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Pr="00D02D0C" w:rsidRDefault="00B31612">
      <w:r>
        <w:rPr>
          <w:noProof/>
        </w:rPr>
        <mc:AlternateContent>
          <mc:Choice Requires="wps">
            <w:drawing>
              <wp:anchor distT="0" distB="0" distL="114300" distR="114300" simplePos="0" relativeHeight="251658240" behindDoc="0" locked="0" layoutInCell="0" allowOverlap="1" wp14:anchorId="428528E9" wp14:editId="097F4BE3">
                <wp:simplePos x="0" y="0"/>
                <wp:positionH relativeFrom="column">
                  <wp:posOffset>-685800</wp:posOffset>
                </wp:positionH>
                <wp:positionV relativeFrom="paragraph">
                  <wp:posOffset>2057400</wp:posOffset>
                </wp:positionV>
                <wp:extent cx="6743700" cy="68580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07B" w:rsidRPr="001D342C" w:rsidRDefault="0001607B" w:rsidP="00444FFF">
                            <w:pPr>
                              <w:jc w:val="center"/>
                              <w:rPr>
                                <w:color w:val="FFFFFF"/>
                                <w:sz w:val="48"/>
                                <w:szCs w:val="48"/>
                              </w:rPr>
                            </w:pPr>
                            <w:r w:rsidRPr="002E6ECB">
                              <w:rPr>
                                <w:color w:val="FFFFFF"/>
                                <w:sz w:val="48"/>
                                <w:szCs w:val="48"/>
                              </w:rPr>
                              <w:t xml:space="preserve">EESSI </w:t>
                            </w:r>
                            <w:r w:rsidR="00060A0F">
                              <w:fldChar w:fldCharType="begin"/>
                            </w:r>
                            <w:r w:rsidR="00060A0F">
                              <w:instrText xml:space="preserve"> TITLE   \* MERGEFORMAT </w:instrText>
                            </w:r>
                            <w:r w:rsidR="00060A0F">
                              <w:fldChar w:fldCharType="separate"/>
                            </w:r>
                            <w:r w:rsidRPr="002E6ECB">
                              <w:rPr>
                                <w:color w:val="FFFFFF"/>
                                <w:sz w:val="48"/>
                                <w:szCs w:val="48"/>
                              </w:rPr>
                              <w:t>Business Use Case</w:t>
                            </w:r>
                            <w:r w:rsidR="00060A0F">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3htw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" o:allowincell="f" filled="f" stroked="f">
                <v:textbox>
                  <w:txbxContent>
                    <w:p w:rsidR="0001607B" w:rsidRPr="001D342C" w:rsidRDefault="0001607B" w:rsidP="00444FFF">
                      <w:pPr>
                        <w:jc w:val="center"/>
                        <w:rPr>
                          <w:color w:val="FFFFFF"/>
                          <w:sz w:val="48"/>
                          <w:szCs w:val="48"/>
                        </w:rPr>
                      </w:pPr>
                      <w:r w:rsidRPr="002E6ECB">
                        <w:rPr>
                          <w:color w:val="FFFFFF"/>
                          <w:sz w:val="48"/>
                          <w:szCs w:val="48"/>
                        </w:rPr>
                        <w:t xml:space="preserve">EESSI </w:t>
                      </w:r>
                      <w:r w:rsidR="00060A0F">
                        <w:fldChar w:fldCharType="begin"/>
                      </w:r>
                      <w:r w:rsidR="00060A0F">
                        <w:instrText xml:space="preserve"> TITLE   \* MERGEFORMAT </w:instrText>
                      </w:r>
                      <w:r w:rsidR="00060A0F">
                        <w:fldChar w:fldCharType="separate"/>
                      </w:r>
                      <w:r w:rsidRPr="002E6ECB">
                        <w:rPr>
                          <w:color w:val="FFFFFF"/>
                          <w:sz w:val="48"/>
                          <w:szCs w:val="48"/>
                        </w:rPr>
                        <w:t>Business Use Case</w:t>
                      </w:r>
                      <w:r w:rsidR="00060A0F">
                        <w:rPr>
                          <w:color w:val="FFFFFF"/>
                          <w:sz w:val="48"/>
                          <w:szCs w:val="48"/>
                        </w:rPr>
                        <w:fldChar w:fldCharType="end"/>
                      </w:r>
                    </w:p>
                  </w:txbxContent>
                </v:textbox>
              </v:shape>
            </w:pict>
          </mc:Fallback>
        </mc:AlternateContent>
      </w:r>
      <w:r>
        <w:rPr>
          <w:noProof/>
        </w:rPr>
        <w:drawing>
          <wp:anchor distT="0" distB="0" distL="114300" distR="114300" simplePos="0" relativeHeight="251656192" behindDoc="0" locked="0" layoutInCell="1" allowOverlap="1" wp14:anchorId="738F03C0" wp14:editId="508FD71B">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1072" behindDoc="1" locked="0" layoutInCell="1" allowOverlap="1" wp14:anchorId="47BD2671" wp14:editId="3E788F53">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07B" w:rsidRDefault="0001607B" w:rsidP="0057339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85.05pt;margin-top:5.55pt;width:599.45pt;height:73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" fillcolor="#8594c5" stroked="f">
                <v:textbox>
                  <w:txbxContent>
                    <w:p w:rsidR="0001607B" w:rsidRDefault="0001607B" w:rsidP="00573396">
                      <w:pPr>
                        <w:jc w:val="center"/>
                      </w:pPr>
                    </w:p>
                  </w:txbxContent>
                </v:textbox>
              </v:rect>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rsidP="00B31049">
      <w:pPr>
        <w:jc w:val="center"/>
      </w:pP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A28F3">
      <w:r>
        <w:rPr>
          <w:noProof/>
        </w:rPr>
        <mc:AlternateContent>
          <mc:Choice Requires="wps">
            <w:drawing>
              <wp:anchor distT="0" distB="0" distL="114300" distR="114300" simplePos="0" relativeHeight="251660288" behindDoc="0" locked="0" layoutInCell="0" allowOverlap="1" wp14:anchorId="7A817FAE" wp14:editId="550C4134">
                <wp:simplePos x="0" y="0"/>
                <wp:positionH relativeFrom="column">
                  <wp:posOffset>971302</wp:posOffset>
                </wp:positionH>
                <wp:positionV relativeFrom="paragraph">
                  <wp:posOffset>-828</wp:posOffset>
                </wp:positionV>
                <wp:extent cx="3429000" cy="906448"/>
                <wp:effectExtent l="0" t="0" r="0" b="8255"/>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06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07B" w:rsidRPr="00B31049" w:rsidRDefault="0001607B" w:rsidP="00573396">
                            <w:pPr>
                              <w:jc w:val="center"/>
                              <w:rPr>
                                <w:i/>
                                <w:color w:val="FFFFFF"/>
                                <w:sz w:val="36"/>
                                <w:szCs w:val="48"/>
                              </w:rPr>
                            </w:pPr>
                            <w:r w:rsidRPr="00B31049">
                              <w:rPr>
                                <w:i/>
                                <w:color w:val="FFFFFF"/>
                                <w:sz w:val="36"/>
                                <w:szCs w:val="48"/>
                              </w:rPr>
                              <w:t>P_BUC_06</w:t>
                            </w:r>
                          </w:p>
                          <w:p w:rsidR="0001607B" w:rsidRPr="00B31049" w:rsidRDefault="0001607B" w:rsidP="00573396">
                            <w:pPr>
                              <w:jc w:val="center"/>
                              <w:rPr>
                                <w:i/>
                                <w:color w:val="FFFFFF"/>
                                <w:sz w:val="36"/>
                                <w:szCs w:val="48"/>
                              </w:rPr>
                            </w:pPr>
                            <w:r w:rsidRPr="00B31049">
                              <w:rPr>
                                <w:i/>
                                <w:color w:val="FFFFFF"/>
                                <w:sz w:val="36"/>
                                <w:szCs w:val="48"/>
                              </w:rPr>
                              <w:t>Notification of Pension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76.5pt;margin-top:-.05pt;width:270pt;height:7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" o:allowincell="f" filled="f" stroked="f">
                <v:textbox>
                  <w:txbxContent>
                    <w:p w:rsidR="0001607B" w:rsidRPr="00B31049" w:rsidRDefault="0001607B" w:rsidP="00573396">
                      <w:pPr>
                        <w:jc w:val="center"/>
                        <w:rPr>
                          <w:i/>
                          <w:color w:val="FFFFFF"/>
                          <w:sz w:val="36"/>
                          <w:szCs w:val="48"/>
                        </w:rPr>
                      </w:pPr>
                      <w:r w:rsidRPr="00B31049">
                        <w:rPr>
                          <w:i/>
                          <w:color w:val="FFFFFF"/>
                          <w:sz w:val="36"/>
                          <w:szCs w:val="48"/>
                        </w:rPr>
                        <w:t>P_BUC_06</w:t>
                      </w:r>
                    </w:p>
                    <w:p w:rsidR="0001607B" w:rsidRPr="00B31049" w:rsidRDefault="0001607B" w:rsidP="00573396">
                      <w:pPr>
                        <w:jc w:val="center"/>
                        <w:rPr>
                          <w:i/>
                          <w:color w:val="FFFFFF"/>
                          <w:sz w:val="36"/>
                          <w:szCs w:val="48"/>
                        </w:rPr>
                      </w:pPr>
                      <w:r w:rsidRPr="00B31049">
                        <w:rPr>
                          <w:i/>
                          <w:color w:val="FFFFFF"/>
                          <w:sz w:val="36"/>
                          <w:szCs w:val="48"/>
                        </w:rPr>
                        <w:t>Notification of Pension Information</w:t>
                      </w:r>
                    </w:p>
                  </w:txbxContent>
                </v:textbox>
              </v:shape>
            </w:pict>
          </mc:Fallback>
        </mc:AlternateContent>
      </w:r>
      <w:r w:rsidR="008846C8" w:rsidRPr="00FC0ECC">
        <w:rPr>
          <w:noProof/>
        </w:rPr>
        <w:drawing>
          <wp:anchor distT="0" distB="0" distL="114300" distR="114300" simplePos="0" relativeHeight="251665408" behindDoc="1" locked="0" layoutInCell="1" allowOverlap="1" wp14:anchorId="522E3FA2" wp14:editId="534BF83A">
            <wp:simplePos x="0" y="0"/>
            <wp:positionH relativeFrom="margin">
              <wp:posOffset>-1081405</wp:posOffset>
            </wp:positionH>
            <wp:positionV relativeFrom="margin">
              <wp:posOffset>2599055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C14354">
      <w:r>
        <w:rPr>
          <w:noProof/>
        </w:rPr>
        <w:drawing>
          <wp:anchor distT="0" distB="0" distL="114300" distR="114300" simplePos="0" relativeHeight="251654144" behindDoc="0" locked="0" layoutInCell="1" allowOverlap="1" wp14:anchorId="247EA2C3" wp14:editId="2936D694">
            <wp:simplePos x="0" y="0"/>
            <wp:positionH relativeFrom="column">
              <wp:posOffset>2218055</wp:posOffset>
            </wp:positionH>
            <wp:positionV relativeFrom="paragraph">
              <wp:posOffset>1317625</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AF49D2">
        <w:rPr>
          <w:noProof/>
        </w:rPr>
        <w:drawing>
          <wp:inline distT="0" distB="0" distL="0" distR="0" wp14:anchorId="37D2A709" wp14:editId="275ED1BF">
            <wp:extent cx="1751330" cy="8197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rsidR="00583B58" w:rsidRPr="00D02D0C" w:rsidRDefault="00583B58" w:rsidP="00527526">
      <w:pPr>
        <w:pStyle w:val="Heading1"/>
      </w:pPr>
      <w:bookmarkStart w:id="0" w:name="_Toc520991083"/>
      <w:r w:rsidRPr="00D02D0C">
        <w:lastRenderedPageBreak/>
        <w:t>Table of Contents</w:t>
      </w:r>
      <w:bookmarkEnd w:id="0"/>
    </w:p>
    <w:p w:rsidR="00583B58" w:rsidRPr="00D02D0C" w:rsidRDefault="00583B58"/>
    <w:p w:rsidR="00583B58" w:rsidRPr="00D02D0C" w:rsidRDefault="00583B58"/>
    <w:p w:rsidR="009A4422" w:rsidRDefault="00583B58">
      <w:pPr>
        <w:pStyle w:val="TOC1"/>
        <w:tabs>
          <w:tab w:val="right" w:leader="dot" w:pos="8777"/>
        </w:tabs>
        <w:rPr>
          <w:rFonts w:asciiTheme="minorHAnsi" w:eastAsiaTheme="minorEastAsia" w:hAnsiTheme="minorHAnsi" w:cstheme="minorBidi"/>
          <w:noProof/>
          <w:sz w:val="22"/>
          <w:szCs w:val="22"/>
        </w:rPr>
      </w:pPr>
      <w:r w:rsidRPr="00D02D0C">
        <w:fldChar w:fldCharType="begin"/>
      </w:r>
      <w:r w:rsidRPr="00D02D0C">
        <w:instrText xml:space="preserve"> TOC \o "1-3" \h \z \u </w:instrText>
      </w:r>
      <w:r w:rsidRPr="00D02D0C">
        <w:fldChar w:fldCharType="separate"/>
      </w:r>
      <w:hyperlink w:anchor="_Toc520991083" w:history="1">
        <w:r w:rsidR="009A4422" w:rsidRPr="001D48FA">
          <w:rPr>
            <w:rStyle w:val="Hyperlink"/>
            <w:noProof/>
          </w:rPr>
          <w:t>Table of Contents</w:t>
        </w:r>
        <w:r w:rsidR="009A4422">
          <w:rPr>
            <w:noProof/>
            <w:webHidden/>
          </w:rPr>
          <w:tab/>
        </w:r>
        <w:r w:rsidR="009A4422">
          <w:rPr>
            <w:noProof/>
            <w:webHidden/>
          </w:rPr>
          <w:fldChar w:fldCharType="begin"/>
        </w:r>
        <w:r w:rsidR="009A4422">
          <w:rPr>
            <w:noProof/>
            <w:webHidden/>
          </w:rPr>
          <w:instrText xml:space="preserve"> PAGEREF _Toc520991083 \h </w:instrText>
        </w:r>
        <w:r w:rsidR="009A4422">
          <w:rPr>
            <w:noProof/>
            <w:webHidden/>
          </w:rPr>
        </w:r>
        <w:r w:rsidR="009A4422">
          <w:rPr>
            <w:noProof/>
            <w:webHidden/>
          </w:rPr>
          <w:fldChar w:fldCharType="separate"/>
        </w:r>
        <w:r w:rsidR="009A4422">
          <w:rPr>
            <w:noProof/>
            <w:webHidden/>
          </w:rPr>
          <w:t>2</w:t>
        </w:r>
        <w:r w:rsidR="009A4422">
          <w:rPr>
            <w:noProof/>
            <w:webHidden/>
          </w:rPr>
          <w:fldChar w:fldCharType="end"/>
        </w:r>
      </w:hyperlink>
    </w:p>
    <w:p w:rsidR="009A4422" w:rsidRDefault="009A4422">
      <w:pPr>
        <w:pStyle w:val="TOC1"/>
        <w:tabs>
          <w:tab w:val="right" w:leader="dot" w:pos="8777"/>
        </w:tabs>
        <w:rPr>
          <w:rFonts w:asciiTheme="minorHAnsi" w:eastAsiaTheme="minorEastAsia" w:hAnsiTheme="minorHAnsi" w:cstheme="minorBidi"/>
          <w:noProof/>
          <w:sz w:val="22"/>
          <w:szCs w:val="22"/>
        </w:rPr>
      </w:pPr>
      <w:hyperlink w:anchor="_Toc520991084" w:history="1">
        <w:r w:rsidRPr="001D48FA">
          <w:rPr>
            <w:rStyle w:val="Hyperlink"/>
            <w:noProof/>
            <w:lang w:val="en-US"/>
          </w:rPr>
          <w:t>1.</w:t>
        </w:r>
        <w:r w:rsidRPr="001D48FA">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_Toc520991084 \h </w:instrText>
        </w:r>
        <w:r>
          <w:rPr>
            <w:noProof/>
            <w:webHidden/>
          </w:rPr>
        </w:r>
        <w:r>
          <w:rPr>
            <w:noProof/>
            <w:webHidden/>
          </w:rPr>
          <w:fldChar w:fldCharType="separate"/>
        </w:r>
        <w:r>
          <w:rPr>
            <w:noProof/>
            <w:webHidden/>
          </w:rPr>
          <w:t>7</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85" w:history="1">
        <w:r w:rsidRPr="001D48FA">
          <w:rPr>
            <w:rStyle w:val="Hyperlink"/>
            <w:noProof/>
          </w:rPr>
          <w:t>1.1. Purpose</w:t>
        </w:r>
        <w:r>
          <w:rPr>
            <w:noProof/>
            <w:webHidden/>
          </w:rPr>
          <w:tab/>
        </w:r>
        <w:r>
          <w:rPr>
            <w:noProof/>
            <w:webHidden/>
          </w:rPr>
          <w:fldChar w:fldCharType="begin"/>
        </w:r>
        <w:r>
          <w:rPr>
            <w:noProof/>
            <w:webHidden/>
          </w:rPr>
          <w:instrText xml:space="preserve"> PAGEREF _Toc520991085 \h </w:instrText>
        </w:r>
        <w:r>
          <w:rPr>
            <w:noProof/>
            <w:webHidden/>
          </w:rPr>
        </w:r>
        <w:r>
          <w:rPr>
            <w:noProof/>
            <w:webHidden/>
          </w:rPr>
          <w:fldChar w:fldCharType="separate"/>
        </w:r>
        <w:r>
          <w:rPr>
            <w:noProof/>
            <w:webHidden/>
          </w:rPr>
          <w:t>7</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86" w:history="1">
        <w:r w:rsidRPr="001D48FA">
          <w:rPr>
            <w:rStyle w:val="Hyperlink"/>
            <w:noProof/>
          </w:rPr>
          <w:t>1.2. Scope</w:t>
        </w:r>
        <w:r>
          <w:rPr>
            <w:noProof/>
            <w:webHidden/>
          </w:rPr>
          <w:tab/>
        </w:r>
        <w:r>
          <w:rPr>
            <w:noProof/>
            <w:webHidden/>
          </w:rPr>
          <w:fldChar w:fldCharType="begin"/>
        </w:r>
        <w:r>
          <w:rPr>
            <w:noProof/>
            <w:webHidden/>
          </w:rPr>
          <w:instrText xml:space="preserve"> PAGEREF _Toc520991086 \h </w:instrText>
        </w:r>
        <w:r>
          <w:rPr>
            <w:noProof/>
            <w:webHidden/>
          </w:rPr>
        </w:r>
        <w:r>
          <w:rPr>
            <w:noProof/>
            <w:webHidden/>
          </w:rPr>
          <w:fldChar w:fldCharType="separate"/>
        </w:r>
        <w:r>
          <w:rPr>
            <w:noProof/>
            <w:webHidden/>
          </w:rPr>
          <w:t>7</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87" w:history="1">
        <w:r w:rsidRPr="001D48FA">
          <w:rPr>
            <w:rStyle w:val="Hyperlink"/>
            <w:noProof/>
          </w:rPr>
          <w:t>1.3. Definitions, Acronyms and Abbreviations</w:t>
        </w:r>
        <w:r>
          <w:rPr>
            <w:noProof/>
            <w:webHidden/>
          </w:rPr>
          <w:tab/>
        </w:r>
        <w:r>
          <w:rPr>
            <w:noProof/>
            <w:webHidden/>
          </w:rPr>
          <w:fldChar w:fldCharType="begin"/>
        </w:r>
        <w:r>
          <w:rPr>
            <w:noProof/>
            <w:webHidden/>
          </w:rPr>
          <w:instrText xml:space="preserve"> PAGEREF _Toc520991087 \h </w:instrText>
        </w:r>
        <w:r>
          <w:rPr>
            <w:noProof/>
            <w:webHidden/>
          </w:rPr>
        </w:r>
        <w:r>
          <w:rPr>
            <w:noProof/>
            <w:webHidden/>
          </w:rPr>
          <w:fldChar w:fldCharType="separate"/>
        </w:r>
        <w:r>
          <w:rPr>
            <w:noProof/>
            <w:webHidden/>
          </w:rPr>
          <w:t>7</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88" w:history="1">
        <w:r w:rsidRPr="001D48FA">
          <w:rPr>
            <w:rStyle w:val="Hyperlink"/>
            <w:noProof/>
          </w:rPr>
          <w:t>1.4. References</w:t>
        </w:r>
        <w:r>
          <w:rPr>
            <w:noProof/>
            <w:webHidden/>
          </w:rPr>
          <w:tab/>
        </w:r>
        <w:r>
          <w:rPr>
            <w:noProof/>
            <w:webHidden/>
          </w:rPr>
          <w:fldChar w:fldCharType="begin"/>
        </w:r>
        <w:r>
          <w:rPr>
            <w:noProof/>
            <w:webHidden/>
          </w:rPr>
          <w:instrText xml:space="preserve"> PAGEREF _Toc520991088 \h </w:instrText>
        </w:r>
        <w:r>
          <w:rPr>
            <w:noProof/>
            <w:webHidden/>
          </w:rPr>
        </w:r>
        <w:r>
          <w:rPr>
            <w:noProof/>
            <w:webHidden/>
          </w:rPr>
          <w:fldChar w:fldCharType="separate"/>
        </w:r>
        <w:r>
          <w:rPr>
            <w:noProof/>
            <w:webHidden/>
          </w:rPr>
          <w:t>8</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89" w:history="1">
        <w:r w:rsidRPr="001D48FA">
          <w:rPr>
            <w:rStyle w:val="Hyperlink"/>
            <w:noProof/>
          </w:rPr>
          <w:t>1.5. Overview</w:t>
        </w:r>
        <w:r>
          <w:rPr>
            <w:noProof/>
            <w:webHidden/>
          </w:rPr>
          <w:tab/>
        </w:r>
        <w:r>
          <w:rPr>
            <w:noProof/>
            <w:webHidden/>
          </w:rPr>
          <w:fldChar w:fldCharType="begin"/>
        </w:r>
        <w:r>
          <w:rPr>
            <w:noProof/>
            <w:webHidden/>
          </w:rPr>
          <w:instrText xml:space="preserve"> PAGEREF _Toc520991089 \h </w:instrText>
        </w:r>
        <w:r>
          <w:rPr>
            <w:noProof/>
            <w:webHidden/>
          </w:rPr>
        </w:r>
        <w:r>
          <w:rPr>
            <w:noProof/>
            <w:webHidden/>
          </w:rPr>
          <w:fldChar w:fldCharType="separate"/>
        </w:r>
        <w:r>
          <w:rPr>
            <w:noProof/>
            <w:webHidden/>
          </w:rPr>
          <w:t>8</w:t>
        </w:r>
        <w:r>
          <w:rPr>
            <w:noProof/>
            <w:webHidden/>
          </w:rPr>
          <w:fldChar w:fldCharType="end"/>
        </w:r>
      </w:hyperlink>
    </w:p>
    <w:p w:rsidR="009A4422" w:rsidRDefault="009A4422">
      <w:pPr>
        <w:pStyle w:val="TOC1"/>
        <w:tabs>
          <w:tab w:val="right" w:leader="dot" w:pos="8777"/>
        </w:tabs>
        <w:rPr>
          <w:rFonts w:asciiTheme="minorHAnsi" w:eastAsiaTheme="minorEastAsia" w:hAnsiTheme="minorHAnsi" w:cstheme="minorBidi"/>
          <w:noProof/>
          <w:sz w:val="22"/>
          <w:szCs w:val="22"/>
        </w:rPr>
      </w:pPr>
      <w:hyperlink w:anchor="_Toc520991090" w:history="1">
        <w:r w:rsidRPr="001D48FA">
          <w:rPr>
            <w:rStyle w:val="Hyperlink"/>
            <w:noProof/>
            <w:lang w:val="en-US"/>
          </w:rPr>
          <w:t>2.</w:t>
        </w:r>
        <w:r w:rsidRPr="001D48FA">
          <w:rPr>
            <w:rStyle w:val="Hyperlink"/>
            <w:rFonts w:cs="Calibri"/>
            <w:noProof/>
            <w:lang w:val="en-US"/>
          </w:rPr>
          <w:t xml:space="preserve"> Description</w:t>
        </w:r>
        <w:r>
          <w:rPr>
            <w:noProof/>
            <w:webHidden/>
          </w:rPr>
          <w:tab/>
        </w:r>
        <w:r>
          <w:rPr>
            <w:noProof/>
            <w:webHidden/>
          </w:rPr>
          <w:fldChar w:fldCharType="begin"/>
        </w:r>
        <w:r>
          <w:rPr>
            <w:noProof/>
            <w:webHidden/>
          </w:rPr>
          <w:instrText xml:space="preserve"> PAGEREF _Toc520991090 \h </w:instrText>
        </w:r>
        <w:r>
          <w:rPr>
            <w:noProof/>
            <w:webHidden/>
          </w:rPr>
        </w:r>
        <w:r>
          <w:rPr>
            <w:noProof/>
            <w:webHidden/>
          </w:rPr>
          <w:fldChar w:fldCharType="separate"/>
        </w:r>
        <w:r>
          <w:rPr>
            <w:noProof/>
            <w:webHidden/>
          </w:rPr>
          <w:t>9</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91" w:history="1">
        <w:r w:rsidRPr="001D48FA">
          <w:rPr>
            <w:rStyle w:val="Hyperlink"/>
            <w:noProof/>
          </w:rPr>
          <w:t>2.1. Business Scenario</w:t>
        </w:r>
        <w:r>
          <w:rPr>
            <w:noProof/>
            <w:webHidden/>
          </w:rPr>
          <w:tab/>
        </w:r>
        <w:r>
          <w:rPr>
            <w:noProof/>
            <w:webHidden/>
          </w:rPr>
          <w:fldChar w:fldCharType="begin"/>
        </w:r>
        <w:r>
          <w:rPr>
            <w:noProof/>
            <w:webHidden/>
          </w:rPr>
          <w:instrText xml:space="preserve"> PAGEREF _Toc520991091 \h </w:instrText>
        </w:r>
        <w:r>
          <w:rPr>
            <w:noProof/>
            <w:webHidden/>
          </w:rPr>
        </w:r>
        <w:r>
          <w:rPr>
            <w:noProof/>
            <w:webHidden/>
          </w:rPr>
          <w:fldChar w:fldCharType="separate"/>
        </w:r>
        <w:r>
          <w:rPr>
            <w:noProof/>
            <w:webHidden/>
          </w:rPr>
          <w:t>9</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92" w:history="1">
        <w:r w:rsidRPr="001D48FA">
          <w:rPr>
            <w:rStyle w:val="Hyperlink"/>
            <w:noProof/>
          </w:rPr>
          <w:t>2.2. Legal Base</w:t>
        </w:r>
        <w:r>
          <w:rPr>
            <w:noProof/>
            <w:webHidden/>
          </w:rPr>
          <w:tab/>
        </w:r>
        <w:r>
          <w:rPr>
            <w:noProof/>
            <w:webHidden/>
          </w:rPr>
          <w:fldChar w:fldCharType="begin"/>
        </w:r>
        <w:r>
          <w:rPr>
            <w:noProof/>
            <w:webHidden/>
          </w:rPr>
          <w:instrText xml:space="preserve"> PAGEREF _Toc520991092 \h </w:instrText>
        </w:r>
        <w:r>
          <w:rPr>
            <w:noProof/>
            <w:webHidden/>
          </w:rPr>
        </w:r>
        <w:r>
          <w:rPr>
            <w:noProof/>
            <w:webHidden/>
          </w:rPr>
          <w:fldChar w:fldCharType="separate"/>
        </w:r>
        <w:r>
          <w:rPr>
            <w:noProof/>
            <w:webHidden/>
          </w:rPr>
          <w:t>9</w:t>
        </w:r>
        <w:r>
          <w:rPr>
            <w:noProof/>
            <w:webHidden/>
          </w:rPr>
          <w:fldChar w:fldCharType="end"/>
        </w:r>
      </w:hyperlink>
    </w:p>
    <w:p w:rsidR="009A4422" w:rsidRDefault="009A4422">
      <w:pPr>
        <w:pStyle w:val="TOC1"/>
        <w:tabs>
          <w:tab w:val="right" w:leader="dot" w:pos="8777"/>
        </w:tabs>
        <w:rPr>
          <w:rFonts w:asciiTheme="minorHAnsi" w:eastAsiaTheme="minorEastAsia" w:hAnsiTheme="minorHAnsi" w:cstheme="minorBidi"/>
          <w:noProof/>
          <w:sz w:val="22"/>
          <w:szCs w:val="22"/>
        </w:rPr>
      </w:pPr>
      <w:hyperlink w:anchor="_Toc520991093" w:history="1">
        <w:r w:rsidRPr="001D48FA">
          <w:rPr>
            <w:rStyle w:val="Hyperlink"/>
            <w:noProof/>
            <w:lang w:val="en-US"/>
          </w:rPr>
          <w:t>3.</w:t>
        </w:r>
        <w:r w:rsidRPr="001D48FA">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_Toc520991093 \h </w:instrText>
        </w:r>
        <w:r>
          <w:rPr>
            <w:noProof/>
            <w:webHidden/>
          </w:rPr>
        </w:r>
        <w:r>
          <w:rPr>
            <w:noProof/>
            <w:webHidden/>
          </w:rPr>
          <w:fldChar w:fldCharType="separate"/>
        </w:r>
        <w:r>
          <w:rPr>
            <w:noProof/>
            <w:webHidden/>
          </w:rPr>
          <w:t>10</w:t>
        </w:r>
        <w:r>
          <w:rPr>
            <w:noProof/>
            <w:webHidden/>
          </w:rPr>
          <w:fldChar w:fldCharType="end"/>
        </w:r>
      </w:hyperlink>
    </w:p>
    <w:p w:rsidR="009A4422" w:rsidRDefault="009A4422">
      <w:pPr>
        <w:pStyle w:val="TOC1"/>
        <w:tabs>
          <w:tab w:val="right" w:leader="dot" w:pos="8777"/>
        </w:tabs>
        <w:rPr>
          <w:rFonts w:asciiTheme="minorHAnsi" w:eastAsiaTheme="minorEastAsia" w:hAnsiTheme="minorHAnsi" w:cstheme="minorBidi"/>
          <w:noProof/>
          <w:sz w:val="22"/>
          <w:szCs w:val="22"/>
        </w:rPr>
      </w:pPr>
      <w:hyperlink w:anchor="_Toc520991094" w:history="1">
        <w:r w:rsidRPr="001D48FA">
          <w:rPr>
            <w:rStyle w:val="Hyperlink"/>
            <w:noProof/>
            <w:lang w:val="en-US"/>
          </w:rPr>
          <w:t>4.</w:t>
        </w:r>
        <w:r w:rsidRPr="001D48FA">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_Toc520991094 \h </w:instrText>
        </w:r>
        <w:r>
          <w:rPr>
            <w:noProof/>
            <w:webHidden/>
          </w:rPr>
        </w:r>
        <w:r>
          <w:rPr>
            <w:noProof/>
            <w:webHidden/>
          </w:rPr>
          <w:fldChar w:fldCharType="separate"/>
        </w:r>
        <w:r>
          <w:rPr>
            <w:noProof/>
            <w:webHidden/>
          </w:rPr>
          <w:t>11</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95" w:history="1">
        <w:r w:rsidRPr="001D48FA">
          <w:rPr>
            <w:rStyle w:val="Hyperlink"/>
            <w:noProof/>
          </w:rPr>
          <w:t>4.1. RUP Table Representation</w:t>
        </w:r>
        <w:r>
          <w:rPr>
            <w:noProof/>
            <w:webHidden/>
          </w:rPr>
          <w:tab/>
        </w:r>
        <w:r>
          <w:rPr>
            <w:noProof/>
            <w:webHidden/>
          </w:rPr>
          <w:fldChar w:fldCharType="begin"/>
        </w:r>
        <w:r>
          <w:rPr>
            <w:noProof/>
            <w:webHidden/>
          </w:rPr>
          <w:instrText xml:space="preserve"> PAGEREF _Toc520991095 \h </w:instrText>
        </w:r>
        <w:r>
          <w:rPr>
            <w:noProof/>
            <w:webHidden/>
          </w:rPr>
        </w:r>
        <w:r>
          <w:rPr>
            <w:noProof/>
            <w:webHidden/>
          </w:rPr>
          <w:fldChar w:fldCharType="separate"/>
        </w:r>
        <w:r>
          <w:rPr>
            <w:noProof/>
            <w:webHidden/>
          </w:rPr>
          <w:t>11</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96" w:history="1">
        <w:r w:rsidRPr="001D48FA">
          <w:rPr>
            <w:rStyle w:val="Hyperlink"/>
            <w:noProof/>
          </w:rPr>
          <w:t xml:space="preserve"> Request – Reply SEDs</w:t>
        </w:r>
        <w:r>
          <w:rPr>
            <w:noProof/>
            <w:webHidden/>
          </w:rPr>
          <w:tab/>
        </w:r>
        <w:r>
          <w:rPr>
            <w:noProof/>
            <w:webHidden/>
          </w:rPr>
          <w:fldChar w:fldCharType="begin"/>
        </w:r>
        <w:r>
          <w:rPr>
            <w:noProof/>
            <w:webHidden/>
          </w:rPr>
          <w:instrText xml:space="preserve"> PAGEREF _Toc520991096 \h </w:instrText>
        </w:r>
        <w:r>
          <w:rPr>
            <w:noProof/>
            <w:webHidden/>
          </w:rPr>
        </w:r>
        <w:r>
          <w:rPr>
            <w:noProof/>
            <w:webHidden/>
          </w:rPr>
          <w:fldChar w:fldCharType="separate"/>
        </w:r>
        <w:r>
          <w:rPr>
            <w:noProof/>
            <w:webHidden/>
          </w:rPr>
          <w:t>16</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97" w:history="1">
        <w:r w:rsidRPr="001D48FA">
          <w:rPr>
            <w:rStyle w:val="Hyperlink"/>
            <w:noProof/>
          </w:rPr>
          <w:t>4.2.</w:t>
        </w:r>
        <w:r>
          <w:rPr>
            <w:noProof/>
            <w:webHidden/>
          </w:rPr>
          <w:tab/>
        </w:r>
        <w:r>
          <w:rPr>
            <w:noProof/>
            <w:webHidden/>
          </w:rPr>
          <w:fldChar w:fldCharType="begin"/>
        </w:r>
        <w:r>
          <w:rPr>
            <w:noProof/>
            <w:webHidden/>
          </w:rPr>
          <w:instrText xml:space="preserve"> PAGEREF _Toc520991097 \h </w:instrText>
        </w:r>
        <w:r>
          <w:rPr>
            <w:noProof/>
            <w:webHidden/>
          </w:rPr>
        </w:r>
        <w:r>
          <w:rPr>
            <w:noProof/>
            <w:webHidden/>
          </w:rPr>
          <w:fldChar w:fldCharType="separate"/>
        </w:r>
        <w:r>
          <w:rPr>
            <w:noProof/>
            <w:webHidden/>
          </w:rPr>
          <w:t>16</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98" w:history="1">
        <w:r w:rsidRPr="001D48FA">
          <w:rPr>
            <w:rStyle w:val="Hyperlink"/>
            <w:noProof/>
          </w:rPr>
          <w:t>4.3. Attachments Allowed</w:t>
        </w:r>
        <w:r>
          <w:rPr>
            <w:noProof/>
            <w:webHidden/>
          </w:rPr>
          <w:tab/>
        </w:r>
        <w:r>
          <w:rPr>
            <w:noProof/>
            <w:webHidden/>
          </w:rPr>
          <w:fldChar w:fldCharType="begin"/>
        </w:r>
        <w:r>
          <w:rPr>
            <w:noProof/>
            <w:webHidden/>
          </w:rPr>
          <w:instrText xml:space="preserve"> PAGEREF _Toc520991098 \h </w:instrText>
        </w:r>
        <w:r>
          <w:rPr>
            <w:noProof/>
            <w:webHidden/>
          </w:rPr>
        </w:r>
        <w:r>
          <w:rPr>
            <w:noProof/>
            <w:webHidden/>
          </w:rPr>
          <w:fldChar w:fldCharType="separate"/>
        </w:r>
        <w:r>
          <w:rPr>
            <w:noProof/>
            <w:webHidden/>
          </w:rPr>
          <w:t>16</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99" w:history="1">
        <w:r w:rsidRPr="001D48FA">
          <w:rPr>
            <w:rStyle w:val="Hyperlink"/>
            <w:noProof/>
          </w:rPr>
          <w:t>4.4. Artefacts used</w:t>
        </w:r>
        <w:r>
          <w:rPr>
            <w:noProof/>
            <w:webHidden/>
          </w:rPr>
          <w:tab/>
        </w:r>
        <w:r>
          <w:rPr>
            <w:noProof/>
            <w:webHidden/>
          </w:rPr>
          <w:fldChar w:fldCharType="begin"/>
        </w:r>
        <w:r>
          <w:rPr>
            <w:noProof/>
            <w:webHidden/>
          </w:rPr>
          <w:instrText xml:space="preserve"> PAGEREF _Toc520991099 \h </w:instrText>
        </w:r>
        <w:r>
          <w:rPr>
            <w:noProof/>
            <w:webHidden/>
          </w:rPr>
        </w:r>
        <w:r>
          <w:rPr>
            <w:noProof/>
            <w:webHidden/>
          </w:rPr>
          <w:fldChar w:fldCharType="separate"/>
        </w:r>
        <w:r>
          <w:rPr>
            <w:noProof/>
            <w:webHidden/>
          </w:rPr>
          <w:t>16</w:t>
        </w:r>
        <w:r>
          <w:rPr>
            <w:noProof/>
            <w:webHidden/>
          </w:rPr>
          <w:fldChar w:fldCharType="end"/>
        </w:r>
      </w:hyperlink>
    </w:p>
    <w:p w:rsidR="009A4422" w:rsidRDefault="009A4422">
      <w:pPr>
        <w:pStyle w:val="TOC1"/>
        <w:tabs>
          <w:tab w:val="right" w:leader="dot" w:pos="8777"/>
        </w:tabs>
        <w:rPr>
          <w:rFonts w:asciiTheme="minorHAnsi" w:eastAsiaTheme="minorEastAsia" w:hAnsiTheme="minorHAnsi" w:cstheme="minorBidi"/>
          <w:noProof/>
          <w:sz w:val="22"/>
          <w:szCs w:val="22"/>
        </w:rPr>
      </w:pPr>
      <w:hyperlink w:anchor="_Toc520991100" w:history="1">
        <w:r w:rsidRPr="001D48FA">
          <w:rPr>
            <w:rStyle w:val="Hyperlink"/>
            <w:noProof/>
            <w:lang w:val="en-US"/>
          </w:rPr>
          <w:t>5.</w:t>
        </w:r>
        <w:r w:rsidRPr="001D48FA">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_Toc520991100 \h </w:instrText>
        </w:r>
        <w:r>
          <w:rPr>
            <w:noProof/>
            <w:webHidden/>
          </w:rPr>
        </w:r>
        <w:r>
          <w:rPr>
            <w:noProof/>
            <w:webHidden/>
          </w:rPr>
          <w:fldChar w:fldCharType="separate"/>
        </w:r>
        <w:r>
          <w:rPr>
            <w:noProof/>
            <w:webHidden/>
          </w:rPr>
          <w:t>17</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101" w:history="1">
        <w:r w:rsidRPr="001D48FA">
          <w:rPr>
            <w:rStyle w:val="Hyperlink"/>
            <w:noProof/>
          </w:rPr>
          <w:t>5.1. Case Owner and Counterparty</w:t>
        </w:r>
        <w:r>
          <w:rPr>
            <w:noProof/>
            <w:webHidden/>
          </w:rPr>
          <w:tab/>
        </w:r>
        <w:r>
          <w:rPr>
            <w:noProof/>
            <w:webHidden/>
          </w:rPr>
          <w:fldChar w:fldCharType="begin"/>
        </w:r>
        <w:r>
          <w:rPr>
            <w:noProof/>
            <w:webHidden/>
          </w:rPr>
          <w:instrText xml:space="preserve"> PAGEREF _Toc520991101 \h </w:instrText>
        </w:r>
        <w:r>
          <w:rPr>
            <w:noProof/>
            <w:webHidden/>
          </w:rPr>
        </w:r>
        <w:r>
          <w:rPr>
            <w:noProof/>
            <w:webHidden/>
          </w:rPr>
          <w:fldChar w:fldCharType="separate"/>
        </w:r>
        <w:r>
          <w:rPr>
            <w:noProof/>
            <w:webHidden/>
          </w:rPr>
          <w:t>17</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102" w:history="1">
        <w:r w:rsidRPr="001D48FA">
          <w:rPr>
            <w:rStyle w:val="Hyperlink"/>
            <w:noProof/>
          </w:rPr>
          <w:t>5.2 Sub Processes</w:t>
        </w:r>
        <w:r>
          <w:rPr>
            <w:noProof/>
            <w:webHidden/>
          </w:rPr>
          <w:tab/>
        </w:r>
        <w:r>
          <w:rPr>
            <w:noProof/>
            <w:webHidden/>
          </w:rPr>
          <w:fldChar w:fldCharType="begin"/>
        </w:r>
        <w:r>
          <w:rPr>
            <w:noProof/>
            <w:webHidden/>
          </w:rPr>
          <w:instrText xml:space="preserve"> PAGEREF _Toc520991102 \h </w:instrText>
        </w:r>
        <w:r>
          <w:rPr>
            <w:noProof/>
            <w:webHidden/>
          </w:rPr>
        </w:r>
        <w:r>
          <w:rPr>
            <w:noProof/>
            <w:webHidden/>
          </w:rPr>
          <w:fldChar w:fldCharType="separate"/>
        </w:r>
        <w:r>
          <w:rPr>
            <w:noProof/>
            <w:webHidden/>
          </w:rPr>
          <w:t>19</w:t>
        </w:r>
        <w:r>
          <w:rPr>
            <w:noProof/>
            <w:webHidden/>
          </w:rPr>
          <w:fldChar w:fldCharType="end"/>
        </w:r>
      </w:hyperlink>
    </w:p>
    <w:p w:rsidR="009A4422" w:rsidRDefault="009A4422">
      <w:pPr>
        <w:pStyle w:val="TOC1"/>
        <w:tabs>
          <w:tab w:val="right" w:leader="dot" w:pos="8777"/>
        </w:tabs>
        <w:rPr>
          <w:rFonts w:asciiTheme="minorHAnsi" w:eastAsiaTheme="minorEastAsia" w:hAnsiTheme="minorHAnsi" w:cstheme="minorBidi"/>
          <w:noProof/>
          <w:sz w:val="22"/>
          <w:szCs w:val="22"/>
        </w:rPr>
      </w:pPr>
      <w:hyperlink w:anchor="_Toc520991103" w:history="1">
        <w:r w:rsidRPr="001D48FA">
          <w:rPr>
            <w:rStyle w:val="Hyperlink"/>
            <w:noProof/>
            <w:lang w:val="en-US"/>
          </w:rPr>
          <w:t>6.</w:t>
        </w:r>
        <w:r w:rsidRPr="001D48FA">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_Toc520991103 \h </w:instrText>
        </w:r>
        <w:r>
          <w:rPr>
            <w:noProof/>
            <w:webHidden/>
          </w:rPr>
        </w:r>
        <w:r>
          <w:rPr>
            <w:noProof/>
            <w:webHidden/>
          </w:rPr>
          <w:fldChar w:fldCharType="separate"/>
        </w:r>
        <w:r>
          <w:rPr>
            <w:noProof/>
            <w:webHidden/>
          </w:rPr>
          <w:t>19</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104" w:history="1">
        <w:r w:rsidRPr="001D48FA">
          <w:rPr>
            <w:rStyle w:val="Hyperlink"/>
            <w:noProof/>
          </w:rPr>
          <w:t>6.1. Issues</w:t>
        </w:r>
        <w:r>
          <w:rPr>
            <w:noProof/>
            <w:webHidden/>
          </w:rPr>
          <w:tab/>
        </w:r>
        <w:r>
          <w:rPr>
            <w:noProof/>
            <w:webHidden/>
          </w:rPr>
          <w:fldChar w:fldCharType="begin"/>
        </w:r>
        <w:r>
          <w:rPr>
            <w:noProof/>
            <w:webHidden/>
          </w:rPr>
          <w:instrText xml:space="preserve"> PAGEREF _Toc520991104 \h </w:instrText>
        </w:r>
        <w:r>
          <w:rPr>
            <w:noProof/>
            <w:webHidden/>
          </w:rPr>
        </w:r>
        <w:r>
          <w:rPr>
            <w:noProof/>
            <w:webHidden/>
          </w:rPr>
          <w:fldChar w:fldCharType="separate"/>
        </w:r>
        <w:r>
          <w:rPr>
            <w:noProof/>
            <w:webHidden/>
          </w:rPr>
          <w:t>19</w:t>
        </w:r>
        <w:r>
          <w:rPr>
            <w:noProof/>
            <w:webHidden/>
          </w:rPr>
          <w:fldChar w:fldCharType="end"/>
        </w:r>
      </w:hyperlink>
    </w:p>
    <w:p w:rsidR="00583B58" w:rsidRPr="00D02D0C" w:rsidRDefault="00583B58">
      <w:r w:rsidRPr="00D02D0C">
        <w:fldChar w:fldCharType="end"/>
      </w:r>
    </w:p>
    <w:p w:rsidR="00583B58" w:rsidRDefault="00583B58">
      <w:pPr>
        <w:jc w:val="left"/>
        <w:rPr>
          <w:rFonts w:ascii="Calibri" w:hAnsi="Calibri" w:cs="Calibri"/>
          <w:b/>
          <w:color w:val="000000"/>
          <w:sz w:val="24"/>
          <w:szCs w:val="22"/>
          <w:lang w:val="fr-BE" w:eastAsia="en-US"/>
        </w:rPr>
      </w:pPr>
      <w:bookmarkStart w:id="1" w:name="_Headings_and_subheadings"/>
      <w:bookmarkEnd w:id="1"/>
      <w:r>
        <w:rPr>
          <w:rFonts w:ascii="Calibri" w:hAnsi="Calibri" w:cs="Calibri"/>
          <w:b/>
          <w:color w:val="000000"/>
          <w:sz w:val="24"/>
          <w:szCs w:val="22"/>
          <w:lang w:val="fr-BE" w:eastAsia="en-US"/>
        </w:rPr>
        <w:br w:type="page"/>
      </w:r>
    </w:p>
    <w:p w:rsidR="00583B58" w:rsidRPr="00157E6B" w:rsidRDefault="00583B58" w:rsidP="002E6ECB">
      <w:pPr>
        <w:spacing w:after="20" w:line="276" w:lineRule="auto"/>
        <w:jc w:val="left"/>
        <w:rPr>
          <w:rFonts w:cs="Calibri"/>
          <w:b/>
          <w:color w:val="000000"/>
          <w:sz w:val="22"/>
          <w:szCs w:val="22"/>
          <w:lang w:val="fr-BE" w:eastAsia="en-US"/>
        </w:rPr>
      </w:pPr>
      <w:r w:rsidRPr="00157E6B">
        <w:rPr>
          <w:rFonts w:cs="Calibri"/>
          <w:b/>
          <w:color w:val="000000"/>
          <w:sz w:val="22"/>
          <w:szCs w:val="22"/>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2E6ECB" w:rsidTr="001B03A3">
        <w:tc>
          <w:tcPr>
            <w:tcW w:w="1557" w:type="pct"/>
            <w:shd w:val="clear" w:color="auto" w:fill="D9D9D9"/>
          </w:tcPr>
          <w:p w:rsidR="00583B58" w:rsidRPr="00157E6B" w:rsidRDefault="00583B58" w:rsidP="002E6ECB">
            <w:pPr>
              <w:spacing w:line="276" w:lineRule="auto"/>
              <w:jc w:val="left"/>
              <w:rPr>
                <w:rFonts w:eastAsia="PMingLiU" w:cs="Calibri"/>
                <w:b/>
                <w:szCs w:val="20"/>
                <w:lang w:eastAsia="en-US"/>
              </w:rPr>
            </w:pPr>
            <w:r w:rsidRPr="00157E6B">
              <w:rPr>
                <w:rFonts w:cs="Calibri"/>
                <w:b/>
                <w:szCs w:val="20"/>
                <w:lang w:eastAsia="en-US"/>
              </w:rPr>
              <w:t>Settings</w:t>
            </w:r>
          </w:p>
        </w:tc>
        <w:tc>
          <w:tcPr>
            <w:tcW w:w="3443" w:type="pct"/>
            <w:shd w:val="clear" w:color="auto" w:fill="D9D9D9"/>
          </w:tcPr>
          <w:p w:rsidR="00583B58" w:rsidRPr="00157E6B" w:rsidRDefault="00583B58" w:rsidP="002E6ECB">
            <w:pPr>
              <w:spacing w:line="276" w:lineRule="auto"/>
              <w:jc w:val="left"/>
              <w:rPr>
                <w:rFonts w:eastAsia="PMingLiU" w:cs="Calibri"/>
                <w:b/>
                <w:szCs w:val="20"/>
                <w:lang w:eastAsia="en-US"/>
              </w:rPr>
            </w:pPr>
            <w:r w:rsidRPr="00157E6B">
              <w:rPr>
                <w:rFonts w:cs="Calibri"/>
                <w:b/>
                <w:szCs w:val="20"/>
                <w:lang w:eastAsia="en-US"/>
              </w:rPr>
              <w:t>Value</w:t>
            </w:r>
          </w:p>
        </w:tc>
      </w:tr>
      <w:tr w:rsidR="00583B58" w:rsidRPr="002E6ECB" w:rsidTr="001B03A3">
        <w:tc>
          <w:tcPr>
            <w:tcW w:w="1557" w:type="pct"/>
          </w:tcPr>
          <w:p w:rsidR="00583B58" w:rsidRPr="00157E6B" w:rsidRDefault="00583B58" w:rsidP="002E6ECB">
            <w:pPr>
              <w:spacing w:line="276" w:lineRule="auto"/>
              <w:jc w:val="left"/>
              <w:rPr>
                <w:rFonts w:cs="Calibri"/>
                <w:b/>
                <w:szCs w:val="20"/>
                <w:lang w:val="en-US" w:eastAsia="en-US"/>
              </w:rPr>
            </w:pPr>
            <w:r w:rsidRPr="00157E6B">
              <w:rPr>
                <w:rFonts w:cs="Calibri"/>
                <w:b/>
                <w:szCs w:val="20"/>
                <w:lang w:val="en-US" w:eastAsia="en-US"/>
              </w:rPr>
              <w:t>Document Title:</w:t>
            </w:r>
          </w:p>
        </w:tc>
        <w:tc>
          <w:tcPr>
            <w:tcW w:w="3443" w:type="pct"/>
          </w:tcPr>
          <w:p w:rsidR="00583B58" w:rsidRPr="00157E6B" w:rsidRDefault="00157E6B" w:rsidP="002E6ECB">
            <w:pPr>
              <w:spacing w:line="276" w:lineRule="auto"/>
              <w:jc w:val="left"/>
              <w:rPr>
                <w:rFonts w:cs="Calibri"/>
                <w:b/>
                <w:bCs/>
                <w:color w:val="984806"/>
                <w:szCs w:val="20"/>
                <w:lang w:val="en-US" w:eastAsia="en-US"/>
              </w:rPr>
            </w:pPr>
            <w:r w:rsidRPr="00157E6B">
              <w:rPr>
                <w:szCs w:val="20"/>
              </w:rPr>
              <w:fldChar w:fldCharType="begin"/>
            </w:r>
            <w:r w:rsidRPr="00157E6B">
              <w:rPr>
                <w:szCs w:val="20"/>
              </w:rPr>
              <w:instrText xml:space="preserve"> TITLE   \* MERGEFORMAT </w:instrText>
            </w:r>
            <w:r w:rsidRPr="00157E6B">
              <w:rPr>
                <w:szCs w:val="20"/>
              </w:rPr>
              <w:fldChar w:fldCharType="separate"/>
            </w:r>
            <w:r w:rsidR="00583B58" w:rsidRPr="00157E6B">
              <w:rPr>
                <w:rFonts w:cs="Calibri"/>
                <w:b/>
                <w:bCs/>
                <w:color w:val="984806"/>
                <w:szCs w:val="20"/>
                <w:lang w:val="en-US" w:eastAsia="en-US"/>
              </w:rPr>
              <w:t>Business Use Case</w:t>
            </w:r>
            <w:r w:rsidRPr="00157E6B">
              <w:rPr>
                <w:rFonts w:cs="Calibri"/>
                <w:b/>
                <w:bCs/>
                <w:color w:val="984806"/>
                <w:szCs w:val="20"/>
                <w:lang w:val="en-US" w:eastAsia="en-US"/>
              </w:rPr>
              <w:fldChar w:fldCharType="end"/>
            </w:r>
          </w:p>
          <w:p w:rsidR="00583B58" w:rsidRPr="00157E6B" w:rsidRDefault="00355E9D" w:rsidP="008C1568">
            <w:pPr>
              <w:spacing w:line="276" w:lineRule="auto"/>
              <w:jc w:val="left"/>
              <w:rPr>
                <w:rFonts w:cs="Calibri"/>
                <w:b/>
                <w:bCs/>
                <w:color w:val="984806"/>
                <w:szCs w:val="20"/>
                <w:lang w:val="en-US" w:eastAsia="en-US"/>
              </w:rPr>
            </w:pPr>
            <w:r w:rsidRPr="00157E6B">
              <w:rPr>
                <w:szCs w:val="20"/>
              </w:rPr>
              <w:fldChar w:fldCharType="begin"/>
            </w:r>
            <w:r w:rsidRPr="00157E6B">
              <w:rPr>
                <w:szCs w:val="20"/>
              </w:rPr>
              <w:instrText xml:space="preserve"> SUBJECT   \* MERGEFORMAT </w:instrText>
            </w:r>
            <w:r w:rsidRPr="00157E6B">
              <w:rPr>
                <w:szCs w:val="20"/>
              </w:rPr>
              <w:fldChar w:fldCharType="end"/>
            </w:r>
            <w:r w:rsidR="008C1568" w:rsidRPr="00157E6B">
              <w:rPr>
                <w:rFonts w:cs="Calibri"/>
                <w:b/>
                <w:bCs/>
                <w:color w:val="984806"/>
                <w:szCs w:val="20"/>
                <w:lang w:val="en-US" w:eastAsia="en-US"/>
              </w:rPr>
              <w:t xml:space="preserve">P_BUC_06 – Notification of Pension </w:t>
            </w:r>
            <w:r w:rsidR="005A28F3" w:rsidRPr="00157E6B">
              <w:rPr>
                <w:rFonts w:cs="Calibri"/>
                <w:b/>
                <w:bCs/>
                <w:color w:val="984806"/>
                <w:szCs w:val="20"/>
                <w:lang w:val="en-US" w:eastAsia="en-US"/>
              </w:rPr>
              <w:t>Information</w:t>
            </w:r>
            <w:r w:rsidR="00583B58" w:rsidRPr="00157E6B">
              <w:rPr>
                <w:rFonts w:cs="Calibri"/>
                <w:b/>
                <w:bCs/>
                <w:color w:val="984806"/>
                <w:szCs w:val="20"/>
                <w:lang w:val="en-US" w:eastAsia="en-US"/>
              </w:rPr>
              <w:t xml:space="preserve"> </w:t>
            </w:r>
            <w:r w:rsidR="00583B58" w:rsidRPr="00157E6B">
              <w:rPr>
                <w:rFonts w:eastAsia="PMingLiU" w:cs="Calibri"/>
                <w:szCs w:val="20"/>
                <w:lang w:eastAsia="en-US"/>
              </w:rPr>
              <w:fldChar w:fldCharType="begin"/>
            </w:r>
            <w:r w:rsidR="00583B58" w:rsidRPr="00157E6B">
              <w:rPr>
                <w:rFonts w:eastAsia="PMingLiU" w:cs="Calibri"/>
                <w:szCs w:val="20"/>
                <w:lang w:eastAsia="en-US"/>
              </w:rPr>
              <w:instrText xml:space="preserve"> TITLE   \* MERGEFORMAT </w:instrText>
            </w:r>
            <w:r w:rsidR="00583B58" w:rsidRPr="00157E6B">
              <w:rPr>
                <w:rFonts w:eastAsia="PMingLiU" w:cs="Calibri"/>
                <w:szCs w:val="20"/>
                <w:lang w:eastAsia="en-US"/>
              </w:rPr>
              <w:fldChar w:fldCharType="end"/>
            </w:r>
          </w:p>
        </w:tc>
      </w:tr>
      <w:tr w:rsidR="00583B58" w:rsidRPr="002E6ECB" w:rsidTr="001B03A3">
        <w:tc>
          <w:tcPr>
            <w:tcW w:w="1557" w:type="pct"/>
          </w:tcPr>
          <w:p w:rsidR="00583B58" w:rsidRPr="00157E6B" w:rsidRDefault="00583B58" w:rsidP="002E6ECB">
            <w:pPr>
              <w:spacing w:line="276" w:lineRule="auto"/>
              <w:jc w:val="left"/>
              <w:rPr>
                <w:rFonts w:cs="Calibri"/>
                <w:b/>
                <w:szCs w:val="20"/>
                <w:lang w:val="en-US" w:eastAsia="en-US"/>
              </w:rPr>
            </w:pPr>
            <w:r w:rsidRPr="00157E6B">
              <w:rPr>
                <w:rFonts w:cs="Calibri"/>
                <w:b/>
                <w:szCs w:val="20"/>
                <w:lang w:val="en-US" w:eastAsia="en-US"/>
              </w:rPr>
              <w:t>Project Title:</w:t>
            </w:r>
          </w:p>
        </w:tc>
        <w:tc>
          <w:tcPr>
            <w:tcW w:w="3443" w:type="pct"/>
          </w:tcPr>
          <w:p w:rsidR="00583B58" w:rsidRPr="00157E6B" w:rsidRDefault="00583B58" w:rsidP="002E6ECB">
            <w:pPr>
              <w:spacing w:line="276" w:lineRule="auto"/>
              <w:jc w:val="left"/>
              <w:rPr>
                <w:rFonts w:cs="Calibri"/>
                <w:color w:val="984806"/>
                <w:szCs w:val="20"/>
                <w:lang w:eastAsia="en-US"/>
              </w:rPr>
            </w:pPr>
            <w:r w:rsidRPr="00157E6B">
              <w:rPr>
                <w:rFonts w:cs="Calibri"/>
                <w:b/>
                <w:bCs/>
                <w:color w:val="984806"/>
                <w:szCs w:val="20"/>
                <w:lang w:val="en-US" w:eastAsia="en-US"/>
              </w:rPr>
              <w:t>EESSI (Electronic Exchange of Social Security Information) Project</w:t>
            </w:r>
          </w:p>
        </w:tc>
      </w:tr>
      <w:tr w:rsidR="00583B58" w:rsidRPr="002E6ECB" w:rsidTr="001B03A3">
        <w:tc>
          <w:tcPr>
            <w:tcW w:w="1557" w:type="pct"/>
          </w:tcPr>
          <w:p w:rsidR="00583B58" w:rsidRPr="00157E6B" w:rsidRDefault="00583B58" w:rsidP="002E6ECB">
            <w:pPr>
              <w:spacing w:line="276" w:lineRule="auto"/>
              <w:jc w:val="left"/>
              <w:rPr>
                <w:rFonts w:cs="Calibri"/>
                <w:b/>
                <w:szCs w:val="20"/>
                <w:lang w:val="en-US" w:eastAsia="en-US"/>
              </w:rPr>
            </w:pPr>
            <w:r w:rsidRPr="00157E6B">
              <w:rPr>
                <w:rFonts w:cs="Calibri"/>
                <w:b/>
                <w:szCs w:val="20"/>
                <w:lang w:val="en-US" w:eastAsia="en-US"/>
              </w:rPr>
              <w:t>Document Author:</w:t>
            </w:r>
          </w:p>
        </w:tc>
        <w:tc>
          <w:tcPr>
            <w:tcW w:w="3443" w:type="pct"/>
          </w:tcPr>
          <w:p w:rsidR="00583B58" w:rsidRPr="000543BE" w:rsidRDefault="000543BE" w:rsidP="002E6ECB">
            <w:pPr>
              <w:spacing w:line="276" w:lineRule="auto"/>
              <w:jc w:val="left"/>
              <w:rPr>
                <w:rFonts w:cs="Calibri"/>
                <w:b/>
                <w:bCs/>
                <w:color w:val="984806"/>
                <w:szCs w:val="20"/>
                <w:lang w:val="en-US" w:eastAsia="en-US"/>
              </w:rPr>
            </w:pPr>
            <w:r w:rsidRPr="000543BE">
              <w:rPr>
                <w:b/>
                <w:bCs/>
                <w:color w:val="984806"/>
                <w:lang w:val="en-US"/>
              </w:rPr>
              <w:t>European Commission, DG EMPL F5</w:t>
            </w:r>
          </w:p>
        </w:tc>
      </w:tr>
      <w:tr w:rsidR="00583B58" w:rsidRPr="002E6ECB" w:rsidTr="001B03A3">
        <w:tc>
          <w:tcPr>
            <w:tcW w:w="1557" w:type="pct"/>
          </w:tcPr>
          <w:p w:rsidR="00583B58" w:rsidRPr="00157E6B" w:rsidRDefault="002C2CEF" w:rsidP="002E6ECB">
            <w:pPr>
              <w:spacing w:line="276" w:lineRule="auto"/>
              <w:jc w:val="left"/>
              <w:rPr>
                <w:rFonts w:cs="Calibri"/>
                <w:b/>
                <w:szCs w:val="20"/>
                <w:lang w:val="en-US" w:eastAsia="en-US"/>
              </w:rPr>
            </w:pPr>
            <w:r>
              <w:rPr>
                <w:rFonts w:cs="Calibri"/>
                <w:b/>
                <w:szCs w:val="20"/>
                <w:lang w:val="en-US" w:eastAsia="en-US"/>
              </w:rPr>
              <w:t>System</w:t>
            </w:r>
            <w:r w:rsidR="00583B58" w:rsidRPr="00157E6B">
              <w:rPr>
                <w:rFonts w:cs="Calibri"/>
                <w:b/>
                <w:szCs w:val="20"/>
                <w:lang w:val="en-US" w:eastAsia="en-US"/>
              </w:rPr>
              <w:t xml:space="preserve"> Owner: </w:t>
            </w:r>
          </w:p>
        </w:tc>
        <w:tc>
          <w:tcPr>
            <w:tcW w:w="3443" w:type="pct"/>
          </w:tcPr>
          <w:p w:rsidR="00583B58" w:rsidRPr="000543BE" w:rsidRDefault="000543BE" w:rsidP="002E6ECB">
            <w:pPr>
              <w:spacing w:line="276" w:lineRule="auto"/>
              <w:jc w:val="left"/>
              <w:rPr>
                <w:rFonts w:cs="Calibri"/>
                <w:b/>
                <w:bCs/>
                <w:color w:val="984806"/>
                <w:szCs w:val="20"/>
                <w:lang w:val="en-US" w:eastAsia="en-US"/>
              </w:rPr>
            </w:pPr>
            <w:r w:rsidRPr="000543BE">
              <w:rPr>
                <w:b/>
                <w:bCs/>
                <w:color w:val="984806"/>
                <w:lang w:val="en-US"/>
              </w:rPr>
              <w:t>European Commission, DG EMPL D2</w:t>
            </w:r>
          </w:p>
        </w:tc>
      </w:tr>
      <w:tr w:rsidR="00583B58" w:rsidRPr="002E6ECB" w:rsidTr="001B03A3">
        <w:tc>
          <w:tcPr>
            <w:tcW w:w="1557" w:type="pct"/>
          </w:tcPr>
          <w:p w:rsidR="00583B58" w:rsidRPr="00157E6B" w:rsidRDefault="00583B58" w:rsidP="002E6ECB">
            <w:pPr>
              <w:spacing w:line="276" w:lineRule="auto"/>
              <w:jc w:val="left"/>
              <w:rPr>
                <w:rFonts w:cs="Calibri"/>
                <w:b/>
                <w:szCs w:val="20"/>
                <w:lang w:val="en-US" w:eastAsia="en-US"/>
              </w:rPr>
            </w:pPr>
            <w:r w:rsidRPr="00157E6B">
              <w:rPr>
                <w:rFonts w:cs="Calibri"/>
                <w:b/>
                <w:szCs w:val="20"/>
                <w:lang w:val="en-US" w:eastAsia="en-US"/>
              </w:rPr>
              <w:t xml:space="preserve">Doc. Version: </w:t>
            </w:r>
          </w:p>
        </w:tc>
        <w:tc>
          <w:tcPr>
            <w:tcW w:w="3443" w:type="pct"/>
          </w:tcPr>
          <w:p w:rsidR="00583B58" w:rsidRPr="00157E6B" w:rsidRDefault="00F36328" w:rsidP="00F36328">
            <w:pPr>
              <w:spacing w:line="276" w:lineRule="auto"/>
              <w:jc w:val="left"/>
              <w:rPr>
                <w:rFonts w:cs="Calibri"/>
                <w:b/>
                <w:bCs/>
                <w:color w:val="984806"/>
                <w:szCs w:val="20"/>
                <w:lang w:val="en-US" w:eastAsia="en-US"/>
              </w:rPr>
            </w:pPr>
            <w:r>
              <w:rPr>
                <w:rFonts w:cs="Calibri"/>
                <w:b/>
                <w:bCs/>
                <w:color w:val="984806"/>
                <w:szCs w:val="20"/>
                <w:lang w:val="en-US" w:eastAsia="en-US"/>
              </w:rPr>
              <w:t>v4.1.0</w:t>
            </w:r>
          </w:p>
        </w:tc>
      </w:tr>
      <w:tr w:rsidR="00583B58" w:rsidRPr="002E6ECB" w:rsidTr="001B03A3">
        <w:tc>
          <w:tcPr>
            <w:tcW w:w="1557" w:type="pct"/>
          </w:tcPr>
          <w:p w:rsidR="00583B58" w:rsidRPr="00157E6B" w:rsidRDefault="00583B58" w:rsidP="002E6ECB">
            <w:pPr>
              <w:spacing w:line="276" w:lineRule="auto"/>
              <w:jc w:val="left"/>
              <w:rPr>
                <w:rFonts w:cs="Calibri"/>
                <w:b/>
                <w:szCs w:val="20"/>
                <w:lang w:val="en-US" w:eastAsia="en-US"/>
              </w:rPr>
            </w:pPr>
            <w:r w:rsidRPr="00157E6B">
              <w:rPr>
                <w:rFonts w:cs="Calibri"/>
                <w:b/>
                <w:szCs w:val="20"/>
                <w:lang w:val="en-US" w:eastAsia="en-US"/>
              </w:rPr>
              <w:t xml:space="preserve">Sensitivity: </w:t>
            </w:r>
          </w:p>
        </w:tc>
        <w:tc>
          <w:tcPr>
            <w:tcW w:w="3443" w:type="pct"/>
          </w:tcPr>
          <w:p w:rsidR="00583B58" w:rsidRPr="00157E6B" w:rsidRDefault="00583B58" w:rsidP="002E6ECB">
            <w:pPr>
              <w:spacing w:line="276" w:lineRule="auto"/>
              <w:jc w:val="left"/>
              <w:rPr>
                <w:rFonts w:cs="Calibri"/>
                <w:b/>
                <w:bCs/>
                <w:color w:val="984806"/>
                <w:szCs w:val="20"/>
                <w:lang w:val="en-US" w:eastAsia="en-US"/>
              </w:rPr>
            </w:pPr>
            <w:r w:rsidRPr="00157E6B">
              <w:rPr>
                <w:rFonts w:cs="Calibri"/>
                <w:b/>
                <w:bCs/>
                <w:color w:val="984806"/>
                <w:szCs w:val="20"/>
                <w:lang w:val="en-US" w:eastAsia="en-US"/>
              </w:rPr>
              <w:t>Public</w:t>
            </w:r>
          </w:p>
        </w:tc>
      </w:tr>
      <w:tr w:rsidR="00583B58" w:rsidRPr="002E6ECB" w:rsidTr="001B03A3">
        <w:tc>
          <w:tcPr>
            <w:tcW w:w="1557" w:type="pct"/>
          </w:tcPr>
          <w:p w:rsidR="00583B58" w:rsidRPr="00157E6B" w:rsidRDefault="00583B58" w:rsidP="002E6ECB">
            <w:pPr>
              <w:spacing w:line="276" w:lineRule="auto"/>
              <w:jc w:val="left"/>
              <w:rPr>
                <w:rFonts w:cs="Calibri"/>
                <w:b/>
                <w:szCs w:val="20"/>
                <w:lang w:val="en-US" w:eastAsia="en-US"/>
              </w:rPr>
            </w:pPr>
            <w:r w:rsidRPr="00157E6B">
              <w:rPr>
                <w:rFonts w:cs="Calibri"/>
                <w:b/>
                <w:szCs w:val="20"/>
                <w:lang w:val="en-US" w:eastAsia="en-US"/>
              </w:rPr>
              <w:t xml:space="preserve">Date: </w:t>
            </w:r>
          </w:p>
        </w:tc>
        <w:tc>
          <w:tcPr>
            <w:tcW w:w="3443" w:type="pct"/>
          </w:tcPr>
          <w:p w:rsidR="00583B58" w:rsidRPr="00157E6B" w:rsidRDefault="00C03589" w:rsidP="00E95F38">
            <w:pPr>
              <w:spacing w:line="276" w:lineRule="auto"/>
              <w:jc w:val="left"/>
              <w:rPr>
                <w:rFonts w:cs="Calibri"/>
                <w:b/>
                <w:bCs/>
                <w:color w:val="984806"/>
                <w:szCs w:val="20"/>
                <w:lang w:val="en-US" w:eastAsia="en-US"/>
              </w:rPr>
            </w:pPr>
            <w:r>
              <w:rPr>
                <w:rFonts w:cs="Calibri"/>
                <w:b/>
                <w:bCs/>
                <w:color w:val="984806"/>
                <w:szCs w:val="20"/>
                <w:lang w:val="en-US" w:eastAsia="en-US"/>
              </w:rPr>
              <w:t>03/08/2018</w:t>
            </w:r>
          </w:p>
        </w:tc>
      </w:tr>
    </w:tbl>
    <w:p w:rsidR="00583B58" w:rsidRPr="002E6ECB" w:rsidRDefault="00583B58" w:rsidP="002E6ECB">
      <w:pPr>
        <w:spacing w:line="276" w:lineRule="auto"/>
        <w:jc w:val="left"/>
        <w:rPr>
          <w:rFonts w:ascii="Calibri" w:hAnsi="Calibri" w:cs="Calibri"/>
          <w:b/>
          <w:bCs/>
          <w:sz w:val="24"/>
          <w:szCs w:val="22"/>
          <w:lang w:eastAsia="en-US"/>
        </w:rPr>
      </w:pPr>
    </w:p>
    <w:p w:rsidR="00583B58" w:rsidRPr="002E6ECB" w:rsidRDefault="00583B58" w:rsidP="002E6ECB">
      <w:pPr>
        <w:spacing w:line="276" w:lineRule="auto"/>
        <w:jc w:val="left"/>
        <w:rPr>
          <w:rFonts w:ascii="Calibri" w:hAnsi="Calibri" w:cs="Calibri"/>
          <w:bCs/>
          <w:color w:val="000000"/>
          <w:sz w:val="24"/>
          <w:szCs w:val="22"/>
          <w:lang w:eastAsia="en-US"/>
        </w:rPr>
      </w:pPr>
    </w:p>
    <w:p w:rsidR="00583B58" w:rsidRDefault="00583B58">
      <w:pPr>
        <w:jc w:val="left"/>
        <w:rPr>
          <w:rFonts w:ascii="Calibri" w:hAnsi="Calibri" w:cs="Calibri"/>
          <w:b/>
          <w:bCs/>
          <w:color w:val="000000"/>
          <w:sz w:val="24"/>
          <w:szCs w:val="22"/>
          <w:lang w:eastAsia="en-US"/>
        </w:rPr>
      </w:pPr>
      <w:r>
        <w:rPr>
          <w:rFonts w:ascii="Calibri" w:hAnsi="Calibri" w:cs="Calibri"/>
          <w:b/>
          <w:bCs/>
          <w:color w:val="000000"/>
          <w:sz w:val="24"/>
          <w:szCs w:val="22"/>
          <w:lang w:eastAsia="en-US"/>
        </w:rPr>
        <w:br w:type="page"/>
      </w:r>
    </w:p>
    <w:p w:rsidR="00583B58" w:rsidRDefault="00583B58" w:rsidP="002E6ECB">
      <w:pPr>
        <w:spacing w:line="276" w:lineRule="auto"/>
        <w:rPr>
          <w:rFonts w:cs="Calibri"/>
          <w:b/>
          <w:bCs/>
          <w:color w:val="000000"/>
          <w:sz w:val="22"/>
          <w:szCs w:val="22"/>
          <w:lang w:eastAsia="en-US"/>
        </w:rPr>
      </w:pPr>
      <w:r w:rsidRPr="00157E6B">
        <w:rPr>
          <w:rFonts w:cs="Calibri"/>
          <w:b/>
          <w:bCs/>
          <w:color w:val="000000"/>
          <w:sz w:val="22"/>
          <w:szCs w:val="22"/>
          <w:lang w:eastAsia="en-US"/>
        </w:rPr>
        <w:lastRenderedPageBreak/>
        <w:t xml:space="preserve">Document history: </w:t>
      </w:r>
    </w:p>
    <w:p w:rsidR="00583B58" w:rsidRPr="00157E6B" w:rsidRDefault="00583B58" w:rsidP="002E6ECB">
      <w:pPr>
        <w:spacing w:line="276" w:lineRule="auto"/>
        <w:rPr>
          <w:rFonts w:cs="Calibri"/>
          <w:sz w:val="22"/>
          <w:szCs w:val="22"/>
          <w:lang w:val="en-US" w:eastAsia="en-US"/>
        </w:rPr>
      </w:pPr>
      <w:r w:rsidRPr="00157E6B">
        <w:rPr>
          <w:rFonts w:cs="Calibri"/>
          <w:sz w:val="22"/>
          <w:szCs w:val="22"/>
          <w:lang w:val="en-US" w:eastAsia="en-US"/>
        </w:rPr>
        <w:t>The Document Author is authorized to make the following types of changes to the document without requiring that the document be re-approved:</w:t>
      </w:r>
    </w:p>
    <w:p w:rsidR="00583B58" w:rsidRPr="00157E6B" w:rsidRDefault="00583B58" w:rsidP="00663C26">
      <w:pPr>
        <w:widowControl w:val="0"/>
        <w:numPr>
          <w:ilvl w:val="0"/>
          <w:numId w:val="11"/>
        </w:numPr>
        <w:spacing w:after="120" w:line="240" w:lineRule="atLeast"/>
        <w:ind w:left="709"/>
        <w:jc w:val="left"/>
        <w:rPr>
          <w:rFonts w:cs="Calibri"/>
          <w:sz w:val="22"/>
          <w:szCs w:val="22"/>
          <w:lang w:val="en-US" w:eastAsia="en-US"/>
        </w:rPr>
      </w:pPr>
      <w:r w:rsidRPr="00157E6B">
        <w:rPr>
          <w:rFonts w:cs="Calibri"/>
          <w:sz w:val="22"/>
          <w:szCs w:val="22"/>
          <w:lang w:val="en-US" w:eastAsia="en-US"/>
        </w:rPr>
        <w:t>Editorial, formatting, and spelling</w:t>
      </w:r>
    </w:p>
    <w:p w:rsidR="00583B58" w:rsidRPr="00157E6B" w:rsidRDefault="00583B58" w:rsidP="00663C26">
      <w:pPr>
        <w:widowControl w:val="0"/>
        <w:numPr>
          <w:ilvl w:val="0"/>
          <w:numId w:val="11"/>
        </w:numPr>
        <w:spacing w:after="120" w:line="240" w:lineRule="atLeast"/>
        <w:ind w:left="709"/>
        <w:jc w:val="left"/>
        <w:rPr>
          <w:rFonts w:cs="Calibri"/>
          <w:sz w:val="22"/>
          <w:szCs w:val="22"/>
          <w:lang w:val="en-US" w:eastAsia="en-US"/>
        </w:rPr>
      </w:pPr>
      <w:r w:rsidRPr="00157E6B">
        <w:rPr>
          <w:rFonts w:cs="Calibri"/>
          <w:sz w:val="22"/>
          <w:szCs w:val="22"/>
          <w:lang w:val="en-US" w:eastAsia="en-US"/>
        </w:rPr>
        <w:t>Clarification</w:t>
      </w:r>
    </w:p>
    <w:p w:rsidR="00583B58" w:rsidRPr="00157E6B" w:rsidRDefault="00583B58" w:rsidP="002E6ECB">
      <w:pPr>
        <w:spacing w:line="276" w:lineRule="auto"/>
        <w:rPr>
          <w:rFonts w:cs="Calibri"/>
          <w:sz w:val="22"/>
          <w:szCs w:val="22"/>
          <w:lang w:val="en-US" w:eastAsia="en-US"/>
        </w:rPr>
      </w:pPr>
    </w:p>
    <w:p w:rsidR="00583B58" w:rsidRPr="00157E6B" w:rsidRDefault="00583B58" w:rsidP="002E6ECB">
      <w:pPr>
        <w:spacing w:line="276" w:lineRule="auto"/>
        <w:jc w:val="left"/>
        <w:rPr>
          <w:rFonts w:cs="Calibri"/>
          <w:sz w:val="22"/>
          <w:szCs w:val="22"/>
          <w:lang w:val="en-US" w:eastAsia="en-US"/>
        </w:rPr>
      </w:pPr>
      <w:r w:rsidRPr="00157E6B">
        <w:rPr>
          <w:rFonts w:cs="Calibri"/>
          <w:sz w:val="22"/>
          <w:szCs w:val="22"/>
          <w:lang w:val="en-US" w:eastAsia="en-US"/>
        </w:rPr>
        <w:t>To request a change to this document, contact the Document Author or Owner.</w:t>
      </w:r>
    </w:p>
    <w:p w:rsidR="00583B58" w:rsidRPr="002E6ECB" w:rsidRDefault="00583B58" w:rsidP="002E6ECB">
      <w:pPr>
        <w:spacing w:line="276" w:lineRule="auto"/>
        <w:jc w:val="left"/>
        <w:rPr>
          <w:rFonts w:ascii="Calibri" w:hAnsi="Calibri" w:cs="Calibri"/>
          <w:szCs w:val="20"/>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0"/>
        <w:gridCol w:w="1279"/>
        <w:gridCol w:w="1834"/>
        <w:gridCol w:w="4634"/>
      </w:tblGrid>
      <w:tr w:rsidR="00583B58" w:rsidRPr="002E6ECB" w:rsidTr="00B31049">
        <w:trPr>
          <w:tblHeader/>
        </w:trPr>
        <w:tc>
          <w:tcPr>
            <w:tcW w:w="632" w:type="pct"/>
            <w:shd w:val="clear" w:color="auto" w:fill="D9D9D9"/>
          </w:tcPr>
          <w:p w:rsidR="00583B58" w:rsidRPr="00157E6B" w:rsidRDefault="00583B58" w:rsidP="002E6ECB">
            <w:pPr>
              <w:spacing w:line="276" w:lineRule="auto"/>
              <w:jc w:val="left"/>
              <w:rPr>
                <w:rFonts w:eastAsia="PMingLiU" w:cs="Calibri"/>
                <w:b/>
                <w:bCs/>
                <w:color w:val="000000"/>
                <w:szCs w:val="20"/>
                <w:lang w:eastAsia="en-US"/>
              </w:rPr>
            </w:pPr>
            <w:r w:rsidRPr="00157E6B">
              <w:rPr>
                <w:rFonts w:cs="Calibri"/>
                <w:b/>
                <w:bCs/>
                <w:color w:val="000000"/>
                <w:szCs w:val="20"/>
                <w:lang w:eastAsia="en-US"/>
              </w:rPr>
              <w:t>Revision</w:t>
            </w:r>
          </w:p>
        </w:tc>
        <w:tc>
          <w:tcPr>
            <w:tcW w:w="721" w:type="pct"/>
            <w:shd w:val="clear" w:color="auto" w:fill="D9D9D9"/>
          </w:tcPr>
          <w:p w:rsidR="00583B58" w:rsidRPr="00157E6B" w:rsidRDefault="00583B58" w:rsidP="002E6ECB">
            <w:pPr>
              <w:spacing w:line="276" w:lineRule="auto"/>
              <w:jc w:val="left"/>
              <w:rPr>
                <w:rFonts w:eastAsia="PMingLiU" w:cs="Calibri"/>
                <w:b/>
                <w:bCs/>
                <w:color w:val="000000"/>
                <w:szCs w:val="20"/>
                <w:lang w:eastAsia="en-US"/>
              </w:rPr>
            </w:pPr>
            <w:r w:rsidRPr="00157E6B">
              <w:rPr>
                <w:rFonts w:cs="Calibri"/>
                <w:b/>
                <w:bCs/>
                <w:color w:val="000000"/>
                <w:szCs w:val="20"/>
                <w:lang w:eastAsia="en-US"/>
              </w:rPr>
              <w:t>Date</w:t>
            </w:r>
          </w:p>
        </w:tc>
        <w:tc>
          <w:tcPr>
            <w:tcW w:w="1034" w:type="pct"/>
            <w:shd w:val="clear" w:color="auto" w:fill="D9D9D9"/>
          </w:tcPr>
          <w:p w:rsidR="00583B58" w:rsidRPr="00157E6B" w:rsidRDefault="00583B58" w:rsidP="002E6ECB">
            <w:pPr>
              <w:spacing w:line="276" w:lineRule="auto"/>
              <w:jc w:val="left"/>
              <w:rPr>
                <w:rFonts w:eastAsia="PMingLiU" w:cs="Calibri"/>
                <w:b/>
                <w:bCs/>
                <w:color w:val="000000"/>
                <w:szCs w:val="20"/>
                <w:lang w:eastAsia="en-US"/>
              </w:rPr>
            </w:pPr>
            <w:r w:rsidRPr="00157E6B">
              <w:rPr>
                <w:rFonts w:cs="Calibri"/>
                <w:b/>
                <w:bCs/>
                <w:color w:val="000000"/>
                <w:szCs w:val="20"/>
                <w:lang w:eastAsia="en-US"/>
              </w:rPr>
              <w:t>Created by</w:t>
            </w:r>
          </w:p>
        </w:tc>
        <w:tc>
          <w:tcPr>
            <w:tcW w:w="2613" w:type="pct"/>
            <w:shd w:val="clear" w:color="auto" w:fill="D9D9D9"/>
          </w:tcPr>
          <w:p w:rsidR="00583B58" w:rsidRPr="00157E6B" w:rsidRDefault="00583B58" w:rsidP="002E6ECB">
            <w:pPr>
              <w:spacing w:line="276" w:lineRule="auto"/>
              <w:jc w:val="left"/>
              <w:rPr>
                <w:rFonts w:eastAsia="PMingLiU" w:cs="Calibri"/>
                <w:b/>
                <w:bCs/>
                <w:color w:val="000000"/>
                <w:szCs w:val="20"/>
                <w:lang w:eastAsia="en-US"/>
              </w:rPr>
            </w:pPr>
            <w:r w:rsidRPr="00157E6B">
              <w:rPr>
                <w:rFonts w:cs="Calibri"/>
                <w:b/>
                <w:bCs/>
                <w:color w:val="000000"/>
                <w:szCs w:val="20"/>
                <w:lang w:eastAsia="en-US"/>
              </w:rPr>
              <w:t>Short Description of Changes</w:t>
            </w:r>
          </w:p>
        </w:tc>
      </w:tr>
      <w:tr w:rsidR="00583B58" w:rsidRPr="002E6ECB" w:rsidTr="00540589">
        <w:tc>
          <w:tcPr>
            <w:tcW w:w="632" w:type="pct"/>
            <w:vAlign w:val="center"/>
          </w:tcPr>
          <w:p w:rsidR="00583B58" w:rsidRPr="00157E6B" w:rsidRDefault="00AE0715" w:rsidP="002E6ECB">
            <w:pPr>
              <w:jc w:val="left"/>
              <w:rPr>
                <w:rFonts w:cs="Calibri"/>
                <w:szCs w:val="20"/>
              </w:rPr>
            </w:pPr>
            <w:r>
              <w:rPr>
                <w:rFonts w:cs="Calibri"/>
                <w:szCs w:val="20"/>
              </w:rPr>
              <w:t>v</w:t>
            </w:r>
            <w:r w:rsidRPr="00157E6B">
              <w:rPr>
                <w:rFonts w:cs="Calibri"/>
                <w:szCs w:val="20"/>
              </w:rPr>
              <w:t>0</w:t>
            </w:r>
            <w:r w:rsidR="008C1568" w:rsidRPr="00157E6B">
              <w:rPr>
                <w:rFonts w:cs="Calibri"/>
                <w:szCs w:val="20"/>
              </w:rPr>
              <w:t>.1.0</w:t>
            </w:r>
          </w:p>
        </w:tc>
        <w:tc>
          <w:tcPr>
            <w:tcW w:w="721" w:type="pct"/>
            <w:vAlign w:val="center"/>
          </w:tcPr>
          <w:p w:rsidR="00583B58" w:rsidRPr="00157E6B" w:rsidRDefault="008C1568" w:rsidP="008C1568">
            <w:pPr>
              <w:spacing w:line="276" w:lineRule="auto"/>
              <w:rPr>
                <w:rFonts w:eastAsia="PMingLiU" w:cs="Calibri"/>
                <w:color w:val="000000"/>
                <w:szCs w:val="20"/>
                <w:lang w:eastAsia="en-US"/>
              </w:rPr>
            </w:pPr>
            <w:r w:rsidRPr="00157E6B">
              <w:rPr>
                <w:rFonts w:eastAsia="PMingLiU" w:cs="Calibri"/>
                <w:color w:val="000000"/>
                <w:szCs w:val="20"/>
                <w:lang w:eastAsia="en-US"/>
              </w:rPr>
              <w:t>19/03/2016</w:t>
            </w:r>
          </w:p>
        </w:tc>
        <w:tc>
          <w:tcPr>
            <w:tcW w:w="1034" w:type="pct"/>
            <w:vAlign w:val="center"/>
          </w:tcPr>
          <w:p w:rsidR="00583B58" w:rsidRPr="00157E6B" w:rsidRDefault="00583B58" w:rsidP="002E6ECB">
            <w:pPr>
              <w:widowControl w:val="0"/>
              <w:spacing w:line="200" w:lineRule="atLeast"/>
              <w:jc w:val="left"/>
              <w:rPr>
                <w:rFonts w:cs="Calibri"/>
                <w:color w:val="000000"/>
                <w:szCs w:val="20"/>
                <w:lang w:eastAsia="en-US"/>
              </w:rPr>
            </w:pPr>
            <w:r w:rsidRPr="00157E6B">
              <w:rPr>
                <w:rFonts w:cs="Calibri"/>
                <w:color w:val="000000"/>
                <w:szCs w:val="20"/>
                <w:lang w:eastAsia="en-US"/>
              </w:rPr>
              <w:t>Phil Cummings</w:t>
            </w:r>
          </w:p>
        </w:tc>
        <w:tc>
          <w:tcPr>
            <w:tcW w:w="2613" w:type="pct"/>
            <w:vAlign w:val="center"/>
          </w:tcPr>
          <w:p w:rsidR="00583B58" w:rsidRPr="00157E6B" w:rsidRDefault="005A28F3" w:rsidP="002E6ECB">
            <w:pPr>
              <w:jc w:val="left"/>
              <w:rPr>
                <w:rFonts w:cs="Calibri"/>
                <w:szCs w:val="20"/>
              </w:rPr>
            </w:pPr>
            <w:r w:rsidRPr="00157E6B">
              <w:rPr>
                <w:rFonts w:cs="Calibri"/>
                <w:szCs w:val="20"/>
              </w:rPr>
              <w:t>First Draft</w:t>
            </w:r>
          </w:p>
        </w:tc>
      </w:tr>
      <w:tr w:rsidR="00583B58" w:rsidRPr="002E6ECB" w:rsidTr="00540589">
        <w:tc>
          <w:tcPr>
            <w:tcW w:w="632" w:type="pct"/>
          </w:tcPr>
          <w:p w:rsidR="00583B58" w:rsidRPr="00157E6B" w:rsidRDefault="00AE0715" w:rsidP="002E6ECB">
            <w:pPr>
              <w:spacing w:line="276" w:lineRule="auto"/>
              <w:jc w:val="left"/>
              <w:rPr>
                <w:rFonts w:eastAsia="PMingLiU" w:cs="Calibri"/>
                <w:color w:val="000000"/>
                <w:lang w:eastAsia="en-US"/>
              </w:rPr>
            </w:pPr>
            <w:r>
              <w:rPr>
                <w:rFonts w:eastAsia="PMingLiU" w:cs="Calibri"/>
                <w:color w:val="000000"/>
                <w:lang w:eastAsia="en-US"/>
              </w:rPr>
              <w:t>v</w:t>
            </w:r>
            <w:r w:rsidRPr="00157E6B">
              <w:rPr>
                <w:rFonts w:eastAsia="PMingLiU" w:cs="Calibri"/>
                <w:color w:val="000000"/>
                <w:lang w:eastAsia="en-US"/>
              </w:rPr>
              <w:t>0</w:t>
            </w:r>
            <w:r w:rsidR="00B61E2E" w:rsidRPr="00157E6B">
              <w:rPr>
                <w:rFonts w:eastAsia="PMingLiU" w:cs="Calibri"/>
                <w:color w:val="000000"/>
                <w:lang w:eastAsia="en-US"/>
              </w:rPr>
              <w:t>.2.0</w:t>
            </w:r>
          </w:p>
        </w:tc>
        <w:tc>
          <w:tcPr>
            <w:tcW w:w="721" w:type="pct"/>
          </w:tcPr>
          <w:p w:rsidR="00583B58" w:rsidRPr="00157E6B" w:rsidRDefault="00B61E2E" w:rsidP="002E6ECB">
            <w:pPr>
              <w:spacing w:line="276" w:lineRule="auto"/>
              <w:jc w:val="center"/>
              <w:rPr>
                <w:rFonts w:eastAsia="PMingLiU" w:cs="Calibri"/>
                <w:color w:val="000000"/>
                <w:lang w:eastAsia="en-US"/>
              </w:rPr>
            </w:pPr>
            <w:r w:rsidRPr="00157E6B">
              <w:rPr>
                <w:rFonts w:eastAsia="PMingLiU" w:cs="Calibri"/>
                <w:color w:val="000000"/>
                <w:lang w:eastAsia="en-US"/>
              </w:rPr>
              <w:t>10/05/2016</w:t>
            </w:r>
          </w:p>
        </w:tc>
        <w:tc>
          <w:tcPr>
            <w:tcW w:w="1034" w:type="pct"/>
          </w:tcPr>
          <w:p w:rsidR="00583B58" w:rsidRPr="00157E6B" w:rsidRDefault="00B61E2E" w:rsidP="002E6ECB">
            <w:pPr>
              <w:spacing w:line="276" w:lineRule="auto"/>
              <w:jc w:val="left"/>
              <w:rPr>
                <w:rFonts w:eastAsia="PMingLiU" w:cs="Calibri"/>
                <w:color w:val="000000"/>
                <w:lang w:eastAsia="en-US"/>
              </w:rPr>
            </w:pPr>
            <w:r w:rsidRPr="00157E6B">
              <w:rPr>
                <w:rFonts w:eastAsia="PMingLiU" w:cs="Calibri"/>
                <w:color w:val="000000"/>
                <w:lang w:eastAsia="en-US"/>
              </w:rPr>
              <w:t>Cristina Ezaru</w:t>
            </w:r>
          </w:p>
        </w:tc>
        <w:tc>
          <w:tcPr>
            <w:tcW w:w="2613" w:type="pct"/>
          </w:tcPr>
          <w:p w:rsidR="00B61E2E" w:rsidRPr="00157E6B" w:rsidRDefault="00B61E2E" w:rsidP="00B61E2E">
            <w:pPr>
              <w:jc w:val="left"/>
              <w:rPr>
                <w:rFonts w:cs="Calibri"/>
                <w:szCs w:val="20"/>
              </w:rPr>
            </w:pPr>
            <w:r w:rsidRPr="00157E6B">
              <w:rPr>
                <w:rFonts w:cs="Calibri"/>
                <w:szCs w:val="20"/>
              </w:rPr>
              <w:t>Incorporated review received from AHG:</w:t>
            </w:r>
          </w:p>
          <w:p w:rsidR="00583B58" w:rsidRPr="00157E6B" w:rsidRDefault="00A54DB9" w:rsidP="002E6ECB">
            <w:pPr>
              <w:spacing w:line="276" w:lineRule="auto"/>
              <w:jc w:val="left"/>
              <w:rPr>
                <w:rFonts w:eastAsia="PMingLiU" w:cs="Calibri"/>
                <w:color w:val="000000"/>
                <w:lang w:eastAsia="en-US"/>
              </w:rPr>
            </w:pPr>
            <w:r w:rsidRPr="00157E6B">
              <w:rPr>
                <w:rFonts w:eastAsia="PMingLiU" w:cs="Calibri"/>
                <w:color w:val="000000"/>
                <w:lang w:eastAsia="en-US"/>
              </w:rPr>
              <w:t xml:space="preserve">1. </w:t>
            </w:r>
            <w:r w:rsidR="003A79BE" w:rsidRPr="00157E6B">
              <w:rPr>
                <w:rFonts w:eastAsia="PMingLiU" w:cs="Calibri"/>
                <w:color w:val="000000"/>
                <w:lang w:eastAsia="en-US"/>
              </w:rPr>
              <w:t>Updated Business Scenario</w:t>
            </w:r>
          </w:p>
          <w:p w:rsidR="003A79BE" w:rsidRPr="00157E6B" w:rsidRDefault="003A79BE" w:rsidP="002E6ECB">
            <w:pPr>
              <w:spacing w:line="276" w:lineRule="auto"/>
              <w:jc w:val="left"/>
              <w:rPr>
                <w:rFonts w:eastAsia="PMingLiU" w:cs="Calibri"/>
                <w:color w:val="000000"/>
                <w:lang w:eastAsia="en-US"/>
              </w:rPr>
            </w:pPr>
            <w:r w:rsidRPr="00157E6B">
              <w:rPr>
                <w:rFonts w:eastAsia="PMingLiU" w:cs="Calibri"/>
                <w:color w:val="000000"/>
                <w:lang w:eastAsia="en-US"/>
              </w:rPr>
              <w:t>2. Branch 5 : Case Owner is responsible for this scenario</w:t>
            </w:r>
          </w:p>
          <w:p w:rsidR="003A79BE" w:rsidRPr="00157E6B" w:rsidRDefault="003A79BE" w:rsidP="002E6ECB">
            <w:pPr>
              <w:spacing w:line="276" w:lineRule="auto"/>
              <w:jc w:val="left"/>
              <w:rPr>
                <w:rFonts w:eastAsia="PMingLiU" w:cs="Calibri"/>
                <w:color w:val="000000"/>
                <w:lang w:eastAsia="en-US"/>
              </w:rPr>
            </w:pPr>
            <w:r w:rsidRPr="00157E6B">
              <w:rPr>
                <w:rFonts w:eastAsia="PMingLiU" w:cs="Calibri"/>
                <w:color w:val="000000"/>
                <w:lang w:eastAsia="en-US"/>
              </w:rPr>
              <w:t>3. Removed P4000 and P10000 from Attachments Allowed table and SED Versioning table</w:t>
            </w:r>
          </w:p>
          <w:p w:rsidR="003A79BE" w:rsidRPr="00157E6B" w:rsidRDefault="003A79BE" w:rsidP="002E6ECB">
            <w:pPr>
              <w:spacing w:line="276" w:lineRule="auto"/>
              <w:jc w:val="left"/>
              <w:rPr>
                <w:rFonts w:eastAsia="PMingLiU" w:cs="Calibri"/>
                <w:color w:val="000000"/>
                <w:lang w:eastAsia="en-US"/>
              </w:rPr>
            </w:pPr>
            <w:r w:rsidRPr="00157E6B">
              <w:rPr>
                <w:rFonts w:eastAsia="PMingLiU" w:cs="Calibri"/>
                <w:color w:val="000000"/>
                <w:lang w:eastAsia="en-US"/>
              </w:rPr>
              <w:t xml:space="preserve">4. </w:t>
            </w:r>
            <w:r w:rsidR="001871E7" w:rsidRPr="00157E6B">
              <w:rPr>
                <w:rFonts w:cs="Calibri"/>
                <w:szCs w:val="20"/>
              </w:rPr>
              <w:t>BUC correct name updated in all document</w:t>
            </w:r>
          </w:p>
          <w:p w:rsidR="003A79BE" w:rsidRPr="00157E6B" w:rsidRDefault="003A79BE" w:rsidP="002E6ECB">
            <w:pPr>
              <w:spacing w:line="276" w:lineRule="auto"/>
              <w:jc w:val="left"/>
              <w:rPr>
                <w:rFonts w:eastAsia="PMingLiU" w:cs="Calibri"/>
                <w:color w:val="000000"/>
                <w:lang w:eastAsia="en-US"/>
              </w:rPr>
            </w:pPr>
            <w:r w:rsidRPr="00157E6B">
              <w:rPr>
                <w:rFonts w:eastAsia="PMingLiU" w:cs="Calibri"/>
                <w:color w:val="000000"/>
                <w:lang w:eastAsia="en-US"/>
              </w:rPr>
              <w:t>5. Updated Actors</w:t>
            </w:r>
            <w:r w:rsidR="00A9346D">
              <w:rPr>
                <w:rFonts w:eastAsia="PMingLiU" w:cs="Calibri"/>
                <w:color w:val="000000"/>
                <w:lang w:eastAsia="en-US"/>
              </w:rPr>
              <w:t xml:space="preserve"> </w:t>
            </w:r>
            <w:r w:rsidRPr="00157E6B">
              <w:rPr>
                <w:rFonts w:eastAsia="PMingLiU" w:cs="Calibri"/>
                <w:color w:val="000000"/>
                <w:lang w:eastAsia="en-US"/>
              </w:rPr>
              <w:t>&amp;</w:t>
            </w:r>
            <w:r w:rsidR="00A9346D">
              <w:rPr>
                <w:rFonts w:eastAsia="PMingLiU" w:cs="Calibri"/>
                <w:color w:val="000000"/>
                <w:lang w:eastAsia="en-US"/>
              </w:rPr>
              <w:t xml:space="preserve"> </w:t>
            </w:r>
            <w:r w:rsidRPr="00157E6B">
              <w:rPr>
                <w:rFonts w:eastAsia="PMingLiU" w:cs="Calibri"/>
                <w:color w:val="000000"/>
                <w:lang w:eastAsia="en-US"/>
              </w:rPr>
              <w:t>Roles</w:t>
            </w:r>
          </w:p>
          <w:p w:rsidR="003A79BE" w:rsidRPr="00157E6B" w:rsidRDefault="006117A5" w:rsidP="002E6ECB">
            <w:pPr>
              <w:spacing w:line="276" w:lineRule="auto"/>
              <w:jc w:val="left"/>
              <w:rPr>
                <w:rFonts w:eastAsia="PMingLiU" w:cs="Calibri"/>
                <w:color w:val="000000"/>
                <w:lang w:eastAsia="en-US"/>
              </w:rPr>
            </w:pPr>
            <w:r w:rsidRPr="00157E6B">
              <w:rPr>
                <w:rFonts w:eastAsia="PMingLiU" w:cs="Calibri"/>
                <w:color w:val="000000"/>
                <w:lang w:eastAsia="en-US"/>
              </w:rPr>
              <w:t>6. Updated Main Scenario-&gt;Identify Participants step</w:t>
            </w:r>
          </w:p>
          <w:p w:rsidR="006117A5" w:rsidRPr="00157E6B" w:rsidRDefault="006117A5" w:rsidP="002E6ECB">
            <w:pPr>
              <w:spacing w:line="276" w:lineRule="auto"/>
              <w:jc w:val="left"/>
              <w:rPr>
                <w:rFonts w:eastAsia="PMingLiU" w:cs="Calibri"/>
                <w:i/>
                <w:color w:val="FF0000"/>
                <w:lang w:eastAsia="en-US"/>
              </w:rPr>
            </w:pPr>
            <w:r w:rsidRPr="00157E6B">
              <w:rPr>
                <w:rFonts w:eastAsia="PMingLiU" w:cs="Calibri"/>
                <w:color w:val="000000"/>
                <w:lang w:eastAsia="en-US"/>
              </w:rPr>
              <w:t xml:space="preserve">7. </w:t>
            </w:r>
            <w:r w:rsidRPr="00853A1D">
              <w:rPr>
                <w:rFonts w:eastAsia="PMingLiU" w:cs="Calibri"/>
                <w:i/>
                <w:lang w:eastAsia="en-US"/>
              </w:rPr>
              <w:t>Proposal to remove P8000 and P9000, branch3,</w:t>
            </w:r>
            <w:r w:rsidR="001871E7" w:rsidRPr="00853A1D">
              <w:rPr>
                <w:rFonts w:eastAsia="PMingLiU" w:cs="Calibri"/>
                <w:i/>
                <w:lang w:eastAsia="en-US"/>
              </w:rPr>
              <w:t xml:space="preserve"> branch13,</w:t>
            </w:r>
            <w:r w:rsidRPr="00853A1D">
              <w:rPr>
                <w:rFonts w:eastAsia="PMingLiU" w:cs="Calibri"/>
                <w:i/>
                <w:lang w:eastAsia="en-US"/>
              </w:rPr>
              <w:t xml:space="preserve"> branch20, branch21, branch22, branch23, branch27, branch28, branch29, branch30 – the BUC is not yet updated </w:t>
            </w:r>
          </w:p>
          <w:p w:rsidR="006117A5" w:rsidRPr="00157E6B" w:rsidRDefault="006117A5" w:rsidP="002E6ECB">
            <w:pPr>
              <w:spacing w:line="276" w:lineRule="auto"/>
              <w:jc w:val="left"/>
              <w:rPr>
                <w:rFonts w:eastAsia="PMingLiU" w:cs="Calibri"/>
                <w:lang w:eastAsia="en-US"/>
              </w:rPr>
            </w:pPr>
            <w:r w:rsidRPr="00157E6B">
              <w:rPr>
                <w:rFonts w:eastAsia="PMingLiU" w:cs="Calibri"/>
                <w:lang w:eastAsia="en-US"/>
              </w:rPr>
              <w:t>8. Updated Branch15: Add Participant is allowed also for the Counterparty</w:t>
            </w:r>
          </w:p>
          <w:p w:rsidR="006117A5" w:rsidRPr="00157E6B" w:rsidRDefault="006117A5" w:rsidP="002E6ECB">
            <w:pPr>
              <w:spacing w:line="276" w:lineRule="auto"/>
              <w:jc w:val="left"/>
              <w:rPr>
                <w:rFonts w:eastAsia="PMingLiU" w:cs="Calibri"/>
                <w:lang w:eastAsia="en-US"/>
              </w:rPr>
            </w:pPr>
            <w:r w:rsidRPr="00157E6B">
              <w:rPr>
                <w:rFonts w:eastAsia="PMingLiU" w:cs="Calibri"/>
                <w:lang w:eastAsia="en-US"/>
              </w:rPr>
              <w:t>9. Branch 31 removed</w:t>
            </w:r>
          </w:p>
          <w:p w:rsidR="001871E7" w:rsidRPr="00157E6B" w:rsidRDefault="001871E7" w:rsidP="002E6ECB">
            <w:pPr>
              <w:spacing w:line="276" w:lineRule="auto"/>
              <w:jc w:val="left"/>
              <w:rPr>
                <w:rFonts w:cs="Calibri"/>
              </w:rPr>
            </w:pPr>
            <w:r w:rsidRPr="00157E6B">
              <w:rPr>
                <w:rFonts w:eastAsia="PMingLiU" w:cs="Calibri"/>
                <w:lang w:eastAsia="en-US"/>
              </w:rPr>
              <w:t xml:space="preserve">10. </w:t>
            </w:r>
            <w:r w:rsidRPr="00157E6B">
              <w:rPr>
                <w:rFonts w:cs="Calibri"/>
              </w:rPr>
              <w:t>Minor formatting, date, version and grammar changes</w:t>
            </w:r>
          </w:p>
        </w:tc>
      </w:tr>
      <w:tr w:rsidR="00540589" w:rsidRPr="002E6ECB" w:rsidTr="00540589">
        <w:tc>
          <w:tcPr>
            <w:tcW w:w="632" w:type="pct"/>
            <w:vAlign w:val="center"/>
          </w:tcPr>
          <w:p w:rsidR="00540589" w:rsidRPr="002E4EAA" w:rsidRDefault="00AE0715" w:rsidP="00D7645B">
            <w:pPr>
              <w:jc w:val="left"/>
              <w:rPr>
                <w:rFonts w:cs="Calibri"/>
                <w:szCs w:val="20"/>
              </w:rPr>
            </w:pPr>
            <w:r>
              <w:rPr>
                <w:rFonts w:cs="Calibri"/>
                <w:szCs w:val="20"/>
              </w:rPr>
              <w:t>v</w:t>
            </w:r>
            <w:r w:rsidRPr="002E4EAA">
              <w:rPr>
                <w:rFonts w:cs="Calibri"/>
                <w:szCs w:val="20"/>
              </w:rPr>
              <w:t>0</w:t>
            </w:r>
            <w:r w:rsidR="00540589" w:rsidRPr="002E4EAA">
              <w:rPr>
                <w:rFonts w:cs="Calibri"/>
                <w:szCs w:val="20"/>
              </w:rPr>
              <w:t>.3.0</w:t>
            </w:r>
          </w:p>
        </w:tc>
        <w:tc>
          <w:tcPr>
            <w:tcW w:w="721" w:type="pct"/>
            <w:vAlign w:val="center"/>
          </w:tcPr>
          <w:p w:rsidR="00540589" w:rsidRPr="002E4EAA" w:rsidRDefault="00540589" w:rsidP="00D7645B">
            <w:pPr>
              <w:spacing w:line="276" w:lineRule="auto"/>
              <w:jc w:val="center"/>
              <w:rPr>
                <w:rFonts w:eastAsia="PMingLiU" w:cs="Calibri"/>
                <w:color w:val="000000"/>
                <w:szCs w:val="20"/>
                <w:lang w:eastAsia="en-US"/>
              </w:rPr>
            </w:pPr>
            <w:r>
              <w:rPr>
                <w:rFonts w:eastAsia="PMingLiU" w:cs="Calibri"/>
                <w:color w:val="000000"/>
                <w:szCs w:val="20"/>
                <w:lang w:eastAsia="en-US"/>
              </w:rPr>
              <w:t>06/07/2016</w:t>
            </w:r>
          </w:p>
        </w:tc>
        <w:tc>
          <w:tcPr>
            <w:tcW w:w="1034" w:type="pct"/>
            <w:vAlign w:val="center"/>
          </w:tcPr>
          <w:p w:rsidR="00540589" w:rsidRPr="002E4EAA" w:rsidRDefault="00540589" w:rsidP="00D7645B">
            <w:pPr>
              <w:widowControl w:val="0"/>
              <w:spacing w:line="200" w:lineRule="atLeast"/>
              <w:jc w:val="left"/>
              <w:rPr>
                <w:rFonts w:cs="Calibri"/>
                <w:color w:val="000000"/>
                <w:szCs w:val="20"/>
                <w:lang w:eastAsia="en-US"/>
              </w:rPr>
            </w:pPr>
            <w:r>
              <w:rPr>
                <w:rFonts w:cs="Calibri"/>
                <w:color w:val="000000"/>
                <w:szCs w:val="20"/>
                <w:lang w:eastAsia="en-US"/>
              </w:rPr>
              <w:t>Cristina Ezaru</w:t>
            </w:r>
          </w:p>
        </w:tc>
        <w:tc>
          <w:tcPr>
            <w:tcW w:w="2613" w:type="pct"/>
            <w:vAlign w:val="center"/>
          </w:tcPr>
          <w:p w:rsidR="00540589" w:rsidRPr="002E4EAA" w:rsidRDefault="00540589" w:rsidP="00D7645B">
            <w:pPr>
              <w:jc w:val="left"/>
              <w:rPr>
                <w:rFonts w:cs="Calibri"/>
              </w:rPr>
            </w:pPr>
            <w:r>
              <w:rPr>
                <w:rFonts w:cs="Calibri"/>
              </w:rPr>
              <w:t>Alignment to the standard description and layout of the BUC.</w:t>
            </w:r>
          </w:p>
        </w:tc>
      </w:tr>
      <w:tr w:rsidR="00540589" w:rsidRPr="002E6ECB" w:rsidTr="00540589">
        <w:tc>
          <w:tcPr>
            <w:tcW w:w="632" w:type="pct"/>
            <w:vAlign w:val="center"/>
          </w:tcPr>
          <w:p w:rsidR="00540589" w:rsidRPr="007531E7" w:rsidRDefault="00AE0715" w:rsidP="00292B7E">
            <w:pPr>
              <w:jc w:val="left"/>
              <w:rPr>
                <w:rFonts w:cs="Calibri"/>
                <w:szCs w:val="20"/>
              </w:rPr>
            </w:pPr>
            <w:r>
              <w:rPr>
                <w:rFonts w:cs="Calibri"/>
                <w:szCs w:val="20"/>
              </w:rPr>
              <w:t>v</w:t>
            </w:r>
            <w:r w:rsidRPr="007531E7">
              <w:rPr>
                <w:rFonts w:cs="Calibri"/>
                <w:szCs w:val="20"/>
              </w:rPr>
              <w:t>0</w:t>
            </w:r>
            <w:r w:rsidR="007531E7" w:rsidRPr="007531E7">
              <w:rPr>
                <w:rFonts w:cs="Calibri"/>
                <w:szCs w:val="20"/>
              </w:rPr>
              <w:t>.4.0</w:t>
            </w:r>
          </w:p>
        </w:tc>
        <w:tc>
          <w:tcPr>
            <w:tcW w:w="721" w:type="pct"/>
            <w:vAlign w:val="center"/>
          </w:tcPr>
          <w:p w:rsidR="00540589" w:rsidRPr="007531E7" w:rsidRDefault="007531E7" w:rsidP="002E6ECB">
            <w:pPr>
              <w:spacing w:line="276" w:lineRule="auto"/>
              <w:jc w:val="center"/>
              <w:rPr>
                <w:rFonts w:cs="Calibri"/>
                <w:szCs w:val="20"/>
              </w:rPr>
            </w:pPr>
            <w:r w:rsidRPr="007531E7">
              <w:rPr>
                <w:rFonts w:cs="Calibri"/>
                <w:szCs w:val="20"/>
              </w:rPr>
              <w:t>14/07/2016</w:t>
            </w:r>
          </w:p>
        </w:tc>
        <w:tc>
          <w:tcPr>
            <w:tcW w:w="1034" w:type="pct"/>
            <w:vAlign w:val="center"/>
          </w:tcPr>
          <w:p w:rsidR="00540589" w:rsidRPr="007531E7" w:rsidRDefault="007531E7" w:rsidP="002E6ECB">
            <w:pPr>
              <w:widowControl w:val="0"/>
              <w:spacing w:line="200" w:lineRule="atLeast"/>
              <w:jc w:val="left"/>
              <w:rPr>
                <w:rFonts w:cs="Calibri"/>
                <w:szCs w:val="20"/>
              </w:rPr>
            </w:pPr>
            <w:r>
              <w:rPr>
                <w:rFonts w:cs="Calibri"/>
                <w:szCs w:val="20"/>
              </w:rPr>
              <w:t>Cristina Ezaru</w:t>
            </w:r>
          </w:p>
        </w:tc>
        <w:tc>
          <w:tcPr>
            <w:tcW w:w="2613" w:type="pct"/>
            <w:vAlign w:val="center"/>
          </w:tcPr>
          <w:p w:rsidR="007531E7" w:rsidRDefault="007531E7" w:rsidP="007531E7">
            <w:pPr>
              <w:jc w:val="left"/>
              <w:rPr>
                <w:rFonts w:cs="Calibri"/>
                <w:szCs w:val="20"/>
              </w:rPr>
            </w:pPr>
            <w:r>
              <w:rPr>
                <w:rFonts w:cs="Calibri"/>
                <w:szCs w:val="20"/>
              </w:rPr>
              <w:t>Incorporated review received during the AHG meeting (13/07/2016)</w:t>
            </w:r>
          </w:p>
          <w:p w:rsidR="00540589" w:rsidRDefault="007531E7" w:rsidP="002E6ECB">
            <w:pPr>
              <w:jc w:val="left"/>
              <w:rPr>
                <w:rFonts w:cs="Calibri"/>
                <w:szCs w:val="20"/>
              </w:rPr>
            </w:pPr>
            <w:r>
              <w:rPr>
                <w:rFonts w:cs="Calibri"/>
                <w:szCs w:val="20"/>
              </w:rPr>
              <w:t xml:space="preserve">1. </w:t>
            </w:r>
            <w:r w:rsidR="000B272E">
              <w:rPr>
                <w:rFonts w:cs="Calibri"/>
                <w:szCs w:val="20"/>
              </w:rPr>
              <w:t>Rewording Purpose</w:t>
            </w:r>
          </w:p>
          <w:p w:rsidR="000B272E" w:rsidRDefault="000B272E" w:rsidP="000B272E">
            <w:pPr>
              <w:jc w:val="left"/>
              <w:rPr>
                <w:rFonts w:cs="Calibri"/>
                <w:szCs w:val="20"/>
              </w:rPr>
            </w:pPr>
            <w:r>
              <w:rPr>
                <w:rFonts w:cs="Calibri"/>
                <w:szCs w:val="20"/>
              </w:rPr>
              <w:t>2. Branch14</w:t>
            </w:r>
            <w:r w:rsidRPr="00662131">
              <w:rPr>
                <w:rFonts w:cs="Calibri"/>
                <w:szCs w:val="20"/>
              </w:rPr>
              <w:t xml:space="preserve"> updated: </w:t>
            </w:r>
            <w:r>
              <w:rPr>
                <w:rFonts w:cs="Calibri"/>
                <w:szCs w:val="20"/>
              </w:rPr>
              <w:t>removing</w:t>
            </w:r>
            <w:r w:rsidRPr="00662131">
              <w:rPr>
                <w:rFonts w:cs="Calibri"/>
                <w:szCs w:val="20"/>
              </w:rPr>
              <w:t xml:space="preserve"> participants should be able to any participant (within their own MS)</w:t>
            </w:r>
          </w:p>
          <w:p w:rsidR="002828ED" w:rsidRDefault="000B272E" w:rsidP="000B272E">
            <w:pPr>
              <w:jc w:val="left"/>
              <w:rPr>
                <w:rFonts w:cs="Calibri"/>
                <w:szCs w:val="20"/>
              </w:rPr>
            </w:pPr>
            <w:r>
              <w:rPr>
                <w:rFonts w:cs="Calibri"/>
                <w:szCs w:val="20"/>
              </w:rPr>
              <w:t xml:space="preserve">3. </w:t>
            </w:r>
            <w:r w:rsidRPr="00662131">
              <w:rPr>
                <w:rFonts w:cs="Calibri"/>
                <w:szCs w:val="20"/>
              </w:rPr>
              <w:t>updated Sub-process table: AD_BUC_</w:t>
            </w:r>
            <w:r>
              <w:rPr>
                <w:rFonts w:cs="Calibri"/>
                <w:szCs w:val="20"/>
              </w:rPr>
              <w:t>07</w:t>
            </w:r>
            <w:r w:rsidRPr="00662131">
              <w:rPr>
                <w:rFonts w:cs="Calibri"/>
                <w:szCs w:val="20"/>
              </w:rPr>
              <w:t xml:space="preserve"> is used</w:t>
            </w:r>
          </w:p>
          <w:p w:rsidR="00853A1D" w:rsidRDefault="00853A1D" w:rsidP="000B272E">
            <w:pPr>
              <w:jc w:val="left"/>
              <w:rPr>
                <w:rFonts w:eastAsia="PMingLiU" w:cs="Calibri"/>
                <w:i/>
                <w:lang w:eastAsia="en-US"/>
              </w:rPr>
            </w:pPr>
            <w:r>
              <w:rPr>
                <w:rFonts w:cs="Calibri"/>
                <w:szCs w:val="20"/>
              </w:rPr>
              <w:t xml:space="preserve">4. </w:t>
            </w:r>
            <w:r w:rsidRPr="00853A1D">
              <w:rPr>
                <w:rFonts w:eastAsia="PMingLiU" w:cs="Calibri"/>
                <w:i/>
                <w:lang w:eastAsia="en-US"/>
              </w:rPr>
              <w:t>Proposal to remove P8000 and P9000, branch3, branch13, branch20, branch21, branch22, branch23, branch27, branch28, branch29, branch30</w:t>
            </w:r>
            <w:r>
              <w:rPr>
                <w:rFonts w:eastAsia="PMingLiU" w:cs="Calibri"/>
                <w:i/>
                <w:lang w:eastAsia="en-US"/>
              </w:rPr>
              <w:t xml:space="preserve"> </w:t>
            </w:r>
          </w:p>
          <w:p w:rsidR="00280525" w:rsidRPr="007531E7" w:rsidRDefault="00280525" w:rsidP="00D7645B">
            <w:pPr>
              <w:jc w:val="left"/>
              <w:rPr>
                <w:rFonts w:cs="Calibri"/>
                <w:szCs w:val="20"/>
              </w:rPr>
            </w:pPr>
            <w:r>
              <w:rPr>
                <w:rFonts w:eastAsia="PMingLiU" w:cs="Calibri"/>
                <w:i/>
                <w:lang w:eastAsia="en-US"/>
              </w:rPr>
              <w:lastRenderedPageBreak/>
              <w:t xml:space="preserve">5.Proposal to add P4000 and P10000 </w:t>
            </w:r>
          </w:p>
        </w:tc>
      </w:tr>
      <w:tr w:rsidR="00773905" w:rsidRPr="002E6ECB" w:rsidTr="00540589">
        <w:tc>
          <w:tcPr>
            <w:tcW w:w="632" w:type="pct"/>
            <w:vAlign w:val="center"/>
          </w:tcPr>
          <w:p w:rsidR="00773905" w:rsidRPr="007531E7" w:rsidRDefault="00AE0715" w:rsidP="00292B7E">
            <w:pPr>
              <w:jc w:val="left"/>
              <w:rPr>
                <w:rFonts w:cs="Calibri"/>
                <w:szCs w:val="20"/>
              </w:rPr>
            </w:pPr>
            <w:r>
              <w:rPr>
                <w:rFonts w:cs="Calibri"/>
                <w:szCs w:val="20"/>
              </w:rPr>
              <w:lastRenderedPageBreak/>
              <w:t>v0</w:t>
            </w:r>
            <w:r w:rsidR="00773905">
              <w:rPr>
                <w:rFonts w:cs="Calibri"/>
                <w:szCs w:val="20"/>
              </w:rPr>
              <w:t>.5.0</w:t>
            </w:r>
          </w:p>
        </w:tc>
        <w:tc>
          <w:tcPr>
            <w:tcW w:w="721" w:type="pct"/>
            <w:vAlign w:val="center"/>
          </w:tcPr>
          <w:p w:rsidR="00773905" w:rsidRPr="007531E7" w:rsidRDefault="00773905" w:rsidP="002E6ECB">
            <w:pPr>
              <w:spacing w:line="276" w:lineRule="auto"/>
              <w:jc w:val="center"/>
              <w:rPr>
                <w:rFonts w:cs="Calibri"/>
                <w:szCs w:val="20"/>
              </w:rPr>
            </w:pPr>
            <w:r>
              <w:rPr>
                <w:rFonts w:cs="Calibri"/>
                <w:szCs w:val="20"/>
              </w:rPr>
              <w:t>25/07/2016</w:t>
            </w:r>
          </w:p>
        </w:tc>
        <w:tc>
          <w:tcPr>
            <w:tcW w:w="1034" w:type="pct"/>
            <w:vAlign w:val="center"/>
          </w:tcPr>
          <w:p w:rsidR="00773905" w:rsidRDefault="00773905" w:rsidP="002E6ECB">
            <w:pPr>
              <w:widowControl w:val="0"/>
              <w:spacing w:line="200" w:lineRule="atLeast"/>
              <w:jc w:val="left"/>
              <w:rPr>
                <w:rFonts w:cs="Calibri"/>
                <w:szCs w:val="20"/>
              </w:rPr>
            </w:pPr>
            <w:r>
              <w:rPr>
                <w:rFonts w:cs="Calibri"/>
                <w:szCs w:val="20"/>
              </w:rPr>
              <w:t>Carine Molle</w:t>
            </w:r>
          </w:p>
        </w:tc>
        <w:tc>
          <w:tcPr>
            <w:tcW w:w="2613" w:type="pct"/>
            <w:vAlign w:val="center"/>
          </w:tcPr>
          <w:p w:rsidR="00773905" w:rsidRDefault="00773905" w:rsidP="007531E7">
            <w:pPr>
              <w:jc w:val="left"/>
              <w:rPr>
                <w:rFonts w:cs="Calibri"/>
                <w:szCs w:val="20"/>
              </w:rPr>
            </w:pPr>
            <w:r>
              <w:rPr>
                <w:rFonts w:cs="Calibri"/>
                <w:szCs w:val="20"/>
              </w:rPr>
              <w:t>Alignment to the standard description and layout of the BUC.</w:t>
            </w:r>
          </w:p>
        </w:tc>
      </w:tr>
      <w:tr w:rsidR="001371D5" w:rsidRPr="002E6ECB" w:rsidTr="00540589">
        <w:tc>
          <w:tcPr>
            <w:tcW w:w="632" w:type="pct"/>
            <w:vAlign w:val="center"/>
          </w:tcPr>
          <w:p w:rsidR="001371D5" w:rsidRDefault="00AE0715" w:rsidP="00292B7E">
            <w:pPr>
              <w:jc w:val="left"/>
              <w:rPr>
                <w:rFonts w:cs="Calibri"/>
                <w:szCs w:val="20"/>
              </w:rPr>
            </w:pPr>
            <w:r>
              <w:rPr>
                <w:rFonts w:cs="Calibri"/>
                <w:szCs w:val="20"/>
              </w:rPr>
              <w:t>v0</w:t>
            </w:r>
            <w:r w:rsidR="001371D5">
              <w:rPr>
                <w:rFonts w:cs="Calibri"/>
                <w:szCs w:val="20"/>
              </w:rPr>
              <w:t>.6.0</w:t>
            </w:r>
          </w:p>
        </w:tc>
        <w:tc>
          <w:tcPr>
            <w:tcW w:w="721" w:type="pct"/>
            <w:vAlign w:val="center"/>
          </w:tcPr>
          <w:p w:rsidR="001371D5" w:rsidRDefault="001371D5" w:rsidP="002E6ECB">
            <w:pPr>
              <w:spacing w:line="276" w:lineRule="auto"/>
              <w:jc w:val="center"/>
              <w:rPr>
                <w:rFonts w:cs="Calibri"/>
                <w:szCs w:val="20"/>
              </w:rPr>
            </w:pPr>
            <w:r>
              <w:rPr>
                <w:rFonts w:cs="Calibri"/>
                <w:szCs w:val="20"/>
              </w:rPr>
              <w:t>10/08/2016</w:t>
            </w:r>
          </w:p>
        </w:tc>
        <w:tc>
          <w:tcPr>
            <w:tcW w:w="1034" w:type="pct"/>
            <w:vAlign w:val="center"/>
          </w:tcPr>
          <w:p w:rsidR="001371D5" w:rsidRDefault="001371D5" w:rsidP="002E6ECB">
            <w:pPr>
              <w:widowControl w:val="0"/>
              <w:spacing w:line="200" w:lineRule="atLeast"/>
              <w:jc w:val="left"/>
              <w:rPr>
                <w:rFonts w:cs="Calibri"/>
                <w:szCs w:val="20"/>
              </w:rPr>
            </w:pPr>
            <w:r>
              <w:rPr>
                <w:rFonts w:cs="Calibri"/>
                <w:szCs w:val="20"/>
              </w:rPr>
              <w:t>Cristina Ezaru</w:t>
            </w:r>
          </w:p>
        </w:tc>
        <w:tc>
          <w:tcPr>
            <w:tcW w:w="2613" w:type="pct"/>
            <w:vAlign w:val="center"/>
          </w:tcPr>
          <w:p w:rsidR="001371D5" w:rsidRDefault="00835AD9" w:rsidP="007531E7">
            <w:pPr>
              <w:jc w:val="left"/>
              <w:rPr>
                <w:rFonts w:cs="Calibri"/>
                <w:szCs w:val="20"/>
              </w:rPr>
            </w:pPr>
            <w:r w:rsidRPr="00157E6B">
              <w:rPr>
                <w:rFonts w:cs="Calibri"/>
                <w:szCs w:val="20"/>
              </w:rPr>
              <w:t>Incorporated review received from AHG:</w:t>
            </w:r>
          </w:p>
          <w:p w:rsidR="00835AD9" w:rsidRDefault="00835AD9" w:rsidP="007531E7">
            <w:pPr>
              <w:jc w:val="left"/>
              <w:rPr>
                <w:rFonts w:cs="Calibri"/>
                <w:szCs w:val="20"/>
              </w:rPr>
            </w:pPr>
            <w:r>
              <w:rPr>
                <w:rFonts w:cs="Calibri"/>
                <w:szCs w:val="20"/>
              </w:rPr>
              <w:t>1. P8000 and P9000 removed, with all related branches: Branch3, Branch20, Branch21, Branch24, Branch27, Branch28</w:t>
            </w:r>
          </w:p>
          <w:p w:rsidR="00835AD9" w:rsidRDefault="00835AD9" w:rsidP="007531E7">
            <w:pPr>
              <w:jc w:val="left"/>
              <w:rPr>
                <w:rFonts w:cs="Calibri"/>
                <w:szCs w:val="20"/>
              </w:rPr>
            </w:pPr>
            <w:r>
              <w:rPr>
                <w:rFonts w:cs="Calibri"/>
                <w:szCs w:val="20"/>
              </w:rPr>
              <w:t>2. Branch13 removed</w:t>
            </w:r>
            <w:r w:rsidR="00B2451E">
              <w:rPr>
                <w:rFonts w:cs="Calibri"/>
                <w:szCs w:val="20"/>
              </w:rPr>
              <w:t xml:space="preserve"> </w:t>
            </w:r>
          </w:p>
          <w:p w:rsidR="00326ED7" w:rsidRDefault="00835AD9" w:rsidP="00326ED7">
            <w:pPr>
              <w:jc w:val="left"/>
              <w:rPr>
                <w:rFonts w:cs="Calibri"/>
                <w:szCs w:val="20"/>
              </w:rPr>
            </w:pPr>
            <w:r>
              <w:rPr>
                <w:rFonts w:cs="Calibri"/>
                <w:szCs w:val="20"/>
              </w:rPr>
              <w:t xml:space="preserve">3. </w:t>
            </w:r>
            <w:r w:rsidR="00E80CEB">
              <w:rPr>
                <w:rFonts w:cs="Calibri"/>
                <w:szCs w:val="20"/>
              </w:rPr>
              <w:t xml:space="preserve">Alternative Scenario updated: </w:t>
            </w:r>
            <w:r>
              <w:rPr>
                <w:rFonts w:cs="Calibri"/>
                <w:szCs w:val="20"/>
              </w:rPr>
              <w:t>Branch</w:t>
            </w:r>
            <w:r w:rsidR="00E80CEB">
              <w:rPr>
                <w:rFonts w:cs="Calibri"/>
                <w:szCs w:val="20"/>
              </w:rPr>
              <w:t>6</w:t>
            </w:r>
            <w:r>
              <w:rPr>
                <w:rFonts w:cs="Calibri"/>
                <w:szCs w:val="20"/>
              </w:rPr>
              <w:t xml:space="preserve"> added</w:t>
            </w:r>
            <w:r w:rsidR="00326ED7">
              <w:rPr>
                <w:rFonts w:cs="Calibri"/>
                <w:szCs w:val="20"/>
              </w:rPr>
              <w:t xml:space="preserve"> </w:t>
            </w:r>
            <w:r w:rsidR="006307BD">
              <w:rPr>
                <w:rFonts w:cs="Calibri"/>
                <w:szCs w:val="20"/>
              </w:rPr>
              <w:t>–</w:t>
            </w:r>
            <w:r w:rsidR="00326ED7">
              <w:rPr>
                <w:rFonts w:cs="Calibri"/>
                <w:szCs w:val="20"/>
              </w:rPr>
              <w:t xml:space="preserve"> Transfer of Additional Information</w:t>
            </w:r>
            <w:r w:rsidR="00E80CEB">
              <w:rPr>
                <w:rFonts w:cs="Calibri"/>
                <w:szCs w:val="20"/>
              </w:rPr>
              <w:t xml:space="preserve"> (P10000)</w:t>
            </w:r>
          </w:p>
          <w:p w:rsidR="00835AD9" w:rsidRDefault="00326ED7" w:rsidP="00326ED7">
            <w:pPr>
              <w:jc w:val="left"/>
              <w:rPr>
                <w:rFonts w:cs="Calibri"/>
                <w:szCs w:val="20"/>
              </w:rPr>
            </w:pPr>
            <w:r>
              <w:rPr>
                <w:rFonts w:cs="Calibri"/>
                <w:szCs w:val="20"/>
              </w:rPr>
              <w:t xml:space="preserve">4. </w:t>
            </w:r>
            <w:r w:rsidR="00E80CEB">
              <w:rPr>
                <w:rFonts w:cs="Calibri"/>
                <w:szCs w:val="20"/>
              </w:rPr>
              <w:t xml:space="preserve">Added Branch32, Branch33, Branch34 </w:t>
            </w:r>
            <w:r w:rsidR="00835AD9">
              <w:rPr>
                <w:rFonts w:cs="Calibri"/>
                <w:szCs w:val="20"/>
              </w:rPr>
              <w:t xml:space="preserve"> </w:t>
            </w:r>
          </w:p>
        </w:tc>
      </w:tr>
      <w:tr w:rsidR="006307BD" w:rsidRPr="002E6ECB" w:rsidTr="00540589">
        <w:tc>
          <w:tcPr>
            <w:tcW w:w="632" w:type="pct"/>
            <w:vAlign w:val="center"/>
          </w:tcPr>
          <w:p w:rsidR="006307BD" w:rsidRDefault="00AE0715" w:rsidP="00292B7E">
            <w:pPr>
              <w:jc w:val="left"/>
              <w:rPr>
                <w:rFonts w:cs="Calibri"/>
                <w:szCs w:val="20"/>
              </w:rPr>
            </w:pPr>
            <w:r>
              <w:rPr>
                <w:rFonts w:cs="Calibri"/>
                <w:szCs w:val="20"/>
              </w:rPr>
              <w:t>v0</w:t>
            </w:r>
            <w:r w:rsidR="006307BD">
              <w:rPr>
                <w:rFonts w:cs="Calibri"/>
                <w:szCs w:val="20"/>
              </w:rPr>
              <w:t>.7.0</w:t>
            </w:r>
          </w:p>
        </w:tc>
        <w:tc>
          <w:tcPr>
            <w:tcW w:w="721" w:type="pct"/>
            <w:vAlign w:val="center"/>
          </w:tcPr>
          <w:p w:rsidR="006307BD" w:rsidRDefault="00684BBA" w:rsidP="002E6ECB">
            <w:pPr>
              <w:spacing w:line="276" w:lineRule="auto"/>
              <w:jc w:val="center"/>
              <w:rPr>
                <w:rFonts w:cs="Calibri"/>
                <w:szCs w:val="20"/>
              </w:rPr>
            </w:pPr>
            <w:r>
              <w:rPr>
                <w:rFonts w:cs="Calibri"/>
                <w:szCs w:val="20"/>
              </w:rPr>
              <w:t>30/09</w:t>
            </w:r>
            <w:r w:rsidR="006307BD">
              <w:rPr>
                <w:rFonts w:cs="Calibri"/>
                <w:szCs w:val="20"/>
              </w:rPr>
              <w:t>/2016</w:t>
            </w:r>
          </w:p>
        </w:tc>
        <w:tc>
          <w:tcPr>
            <w:tcW w:w="1034" w:type="pct"/>
            <w:vAlign w:val="center"/>
          </w:tcPr>
          <w:p w:rsidR="006307BD" w:rsidRDefault="006307BD" w:rsidP="002E6ECB">
            <w:pPr>
              <w:widowControl w:val="0"/>
              <w:spacing w:line="200" w:lineRule="atLeast"/>
              <w:jc w:val="left"/>
              <w:rPr>
                <w:rFonts w:cs="Calibri"/>
                <w:szCs w:val="20"/>
              </w:rPr>
            </w:pPr>
            <w:r>
              <w:rPr>
                <w:rFonts w:cs="Calibri"/>
                <w:szCs w:val="20"/>
              </w:rPr>
              <w:t>Cristina Ezaru</w:t>
            </w:r>
          </w:p>
        </w:tc>
        <w:tc>
          <w:tcPr>
            <w:tcW w:w="2613" w:type="pct"/>
            <w:vAlign w:val="center"/>
          </w:tcPr>
          <w:p w:rsidR="00684BBA" w:rsidRDefault="00684BBA" w:rsidP="00684BBA">
            <w:pPr>
              <w:jc w:val="left"/>
              <w:rPr>
                <w:rFonts w:cs="Calibri"/>
                <w:szCs w:val="20"/>
              </w:rPr>
            </w:pPr>
            <w:r>
              <w:rPr>
                <w:rFonts w:cs="Calibri"/>
                <w:szCs w:val="20"/>
              </w:rPr>
              <w:t>Incorporated review received during the AHG meeting (29/09/2016)</w:t>
            </w:r>
          </w:p>
          <w:p w:rsidR="00684BBA" w:rsidRDefault="00684BBA" w:rsidP="007531E7">
            <w:pPr>
              <w:jc w:val="left"/>
              <w:rPr>
                <w:rFonts w:cs="Calibri"/>
                <w:szCs w:val="20"/>
              </w:rPr>
            </w:pPr>
            <w:r>
              <w:rPr>
                <w:rFonts w:cs="Calibri"/>
                <w:szCs w:val="20"/>
              </w:rPr>
              <w:t xml:space="preserve">1. </w:t>
            </w:r>
            <w:r w:rsidR="001766AC">
              <w:rPr>
                <w:rFonts w:cs="Calibri"/>
                <w:szCs w:val="20"/>
              </w:rPr>
              <w:t xml:space="preserve">Branch4 removed, </w:t>
            </w:r>
            <w:r w:rsidR="00C13163">
              <w:rPr>
                <w:rFonts w:cs="Calibri"/>
                <w:szCs w:val="20"/>
              </w:rPr>
              <w:t>as well as</w:t>
            </w:r>
            <w:r w:rsidR="001766AC">
              <w:rPr>
                <w:rFonts w:cs="Calibri"/>
                <w:szCs w:val="20"/>
              </w:rPr>
              <w:t xml:space="preserve"> the related branches: Branch22, Branch29</w:t>
            </w:r>
          </w:p>
          <w:p w:rsidR="00C13163" w:rsidRDefault="00C13163" w:rsidP="007531E7">
            <w:pPr>
              <w:jc w:val="left"/>
              <w:rPr>
                <w:rFonts w:cs="Calibri"/>
                <w:szCs w:val="20"/>
              </w:rPr>
            </w:pPr>
            <w:r>
              <w:rPr>
                <w:rFonts w:cs="Calibri"/>
                <w:szCs w:val="20"/>
              </w:rPr>
              <w:t>2. Branch2 updated: "</w:t>
            </w:r>
            <w:r w:rsidRPr="00C13163">
              <w:rPr>
                <w:rFonts w:cs="Calibri"/>
                <w:b/>
                <w:szCs w:val="20"/>
              </w:rPr>
              <w:t xml:space="preserve">at </w:t>
            </w:r>
            <w:r>
              <w:rPr>
                <w:rFonts w:cs="Calibri"/>
                <w:b/>
                <w:szCs w:val="20"/>
              </w:rPr>
              <w:t>[</w:t>
            </w:r>
            <w:r w:rsidRPr="00C13163">
              <w:rPr>
                <w:rFonts w:cs="Calibri"/>
                <w:b/>
                <w:szCs w:val="20"/>
              </w:rPr>
              <w:t>step 3</w:t>
            </w:r>
            <w:r>
              <w:rPr>
                <w:rFonts w:cs="Calibri"/>
                <w:b/>
                <w:szCs w:val="20"/>
              </w:rPr>
              <w:t>]</w:t>
            </w:r>
            <w:r>
              <w:rPr>
                <w:rFonts w:cs="Calibri"/>
                <w:szCs w:val="20"/>
              </w:rPr>
              <w:t xml:space="preserve"> the Case Owner may optionally</w:t>
            </w:r>
            <w:r w:rsidR="009E57DD">
              <w:rPr>
                <w:rFonts w:cs="Calibri"/>
                <w:szCs w:val="20"/>
              </w:rPr>
              <w:t>…</w:t>
            </w:r>
            <w:r>
              <w:rPr>
                <w:rFonts w:cs="Calibri"/>
                <w:szCs w:val="20"/>
              </w:rPr>
              <w:t>"</w:t>
            </w:r>
          </w:p>
          <w:p w:rsidR="00C13163" w:rsidRDefault="00C13163" w:rsidP="007531E7">
            <w:pPr>
              <w:jc w:val="left"/>
              <w:rPr>
                <w:rFonts w:cs="Calibri"/>
                <w:szCs w:val="20"/>
              </w:rPr>
            </w:pPr>
            <w:r>
              <w:rPr>
                <w:rFonts w:cs="Calibri"/>
                <w:szCs w:val="20"/>
              </w:rPr>
              <w:t>3. Branch6 updated: "</w:t>
            </w:r>
            <w:r w:rsidRPr="00C13163">
              <w:rPr>
                <w:rFonts w:cs="Calibri"/>
                <w:b/>
                <w:szCs w:val="20"/>
              </w:rPr>
              <w:t xml:space="preserve">at </w:t>
            </w:r>
            <w:r>
              <w:rPr>
                <w:rFonts w:cs="Calibri"/>
                <w:b/>
                <w:szCs w:val="20"/>
              </w:rPr>
              <w:t>[</w:t>
            </w:r>
            <w:r w:rsidRPr="00C13163">
              <w:rPr>
                <w:rFonts w:cs="Calibri"/>
                <w:b/>
                <w:szCs w:val="20"/>
              </w:rPr>
              <w:t>step 3</w:t>
            </w:r>
            <w:r>
              <w:rPr>
                <w:rFonts w:cs="Calibri"/>
                <w:b/>
                <w:szCs w:val="20"/>
              </w:rPr>
              <w:t>]</w:t>
            </w:r>
            <w:r>
              <w:rPr>
                <w:rFonts w:cs="Calibri"/>
                <w:szCs w:val="20"/>
              </w:rPr>
              <w:t xml:space="preserve"> the Case Owner may optionally</w:t>
            </w:r>
            <w:r w:rsidR="009E57DD">
              <w:rPr>
                <w:rFonts w:cs="Calibri"/>
                <w:szCs w:val="20"/>
              </w:rPr>
              <w:t>…</w:t>
            </w:r>
            <w:r>
              <w:rPr>
                <w:rFonts w:cs="Calibri"/>
                <w:szCs w:val="20"/>
              </w:rPr>
              <w:t>"</w:t>
            </w:r>
          </w:p>
          <w:p w:rsidR="00EB67F9" w:rsidRDefault="00EB67F9" w:rsidP="007531E7">
            <w:pPr>
              <w:jc w:val="left"/>
              <w:rPr>
                <w:rFonts w:cs="Calibri"/>
                <w:szCs w:val="20"/>
              </w:rPr>
            </w:pPr>
            <w:r>
              <w:rPr>
                <w:rFonts w:cs="Calibri"/>
                <w:szCs w:val="20"/>
              </w:rPr>
              <w:t>4. SR1 updated: Branch4 removed</w:t>
            </w:r>
          </w:p>
          <w:p w:rsidR="006307BD" w:rsidRDefault="00CB0090" w:rsidP="007531E7">
            <w:pPr>
              <w:jc w:val="left"/>
              <w:rPr>
                <w:rFonts w:cs="Calibri"/>
                <w:szCs w:val="20"/>
              </w:rPr>
            </w:pPr>
            <w:r>
              <w:rPr>
                <w:rFonts w:cs="Calibri"/>
                <w:szCs w:val="20"/>
              </w:rPr>
              <w:t>Internal updated:</w:t>
            </w:r>
          </w:p>
          <w:p w:rsidR="00684BBA" w:rsidRPr="00157E6B" w:rsidRDefault="00CB0090" w:rsidP="007531E7">
            <w:pPr>
              <w:jc w:val="left"/>
              <w:rPr>
                <w:rFonts w:cs="Calibri"/>
                <w:szCs w:val="20"/>
              </w:rPr>
            </w:pPr>
            <w:r>
              <w:rPr>
                <w:rFonts w:cs="Calibri"/>
                <w:szCs w:val="20"/>
              </w:rPr>
              <w:t>1. Branch5 removed. (</w:t>
            </w:r>
            <w:r w:rsidR="001766AC">
              <w:rPr>
                <w:rFonts w:cs="Calibri"/>
                <w:szCs w:val="20"/>
              </w:rPr>
              <w:t>Branch2</w:t>
            </w:r>
            <w:r w:rsidR="00CD1017">
              <w:rPr>
                <w:rFonts w:cs="Calibri"/>
                <w:szCs w:val="20"/>
              </w:rPr>
              <w:t xml:space="preserve"> </w:t>
            </w:r>
            <w:r>
              <w:rPr>
                <w:rFonts w:cs="Calibri"/>
                <w:szCs w:val="20"/>
              </w:rPr>
              <w:t>duplicate</w:t>
            </w:r>
            <w:r w:rsidR="00684BBA">
              <w:rPr>
                <w:rFonts w:cs="Calibri"/>
                <w:szCs w:val="20"/>
              </w:rPr>
              <w:t>)</w:t>
            </w:r>
            <w:r w:rsidR="001766AC">
              <w:rPr>
                <w:rFonts w:cs="Calibri"/>
                <w:szCs w:val="20"/>
              </w:rPr>
              <w:t xml:space="preserve">, </w:t>
            </w:r>
            <w:r w:rsidR="00C13163">
              <w:rPr>
                <w:rFonts w:cs="Calibri"/>
                <w:szCs w:val="20"/>
              </w:rPr>
              <w:t>as well as</w:t>
            </w:r>
            <w:r w:rsidR="001766AC">
              <w:rPr>
                <w:rFonts w:cs="Calibri"/>
                <w:szCs w:val="20"/>
              </w:rPr>
              <w:t xml:space="preserve"> the related branches: Branch23, Branch30</w:t>
            </w:r>
          </w:p>
        </w:tc>
      </w:tr>
      <w:tr w:rsidR="005A005B" w:rsidRPr="002E6ECB" w:rsidTr="00540589">
        <w:tc>
          <w:tcPr>
            <w:tcW w:w="632" w:type="pct"/>
            <w:vAlign w:val="center"/>
          </w:tcPr>
          <w:p w:rsidR="005A005B" w:rsidRDefault="00AE0715" w:rsidP="00292B7E">
            <w:pPr>
              <w:jc w:val="left"/>
              <w:rPr>
                <w:rFonts w:cs="Calibri"/>
                <w:szCs w:val="20"/>
              </w:rPr>
            </w:pPr>
            <w:r>
              <w:rPr>
                <w:rFonts w:cs="Calibri"/>
                <w:szCs w:val="20"/>
              </w:rPr>
              <w:t>v0</w:t>
            </w:r>
            <w:r w:rsidR="005A005B">
              <w:rPr>
                <w:rFonts w:cs="Calibri"/>
                <w:szCs w:val="20"/>
              </w:rPr>
              <w:t>.8.0</w:t>
            </w:r>
          </w:p>
        </w:tc>
        <w:tc>
          <w:tcPr>
            <w:tcW w:w="721" w:type="pct"/>
            <w:vAlign w:val="center"/>
          </w:tcPr>
          <w:p w:rsidR="005A005B" w:rsidRDefault="000148D5" w:rsidP="002E6ECB">
            <w:pPr>
              <w:spacing w:line="276" w:lineRule="auto"/>
              <w:jc w:val="center"/>
              <w:rPr>
                <w:rFonts w:cs="Calibri"/>
                <w:szCs w:val="20"/>
              </w:rPr>
            </w:pPr>
            <w:r>
              <w:rPr>
                <w:rFonts w:cs="Calibri"/>
                <w:szCs w:val="20"/>
              </w:rPr>
              <w:t>11</w:t>
            </w:r>
            <w:r w:rsidR="005A005B">
              <w:rPr>
                <w:rFonts w:cs="Calibri"/>
                <w:szCs w:val="20"/>
              </w:rPr>
              <w:t>/11/2016</w:t>
            </w:r>
          </w:p>
        </w:tc>
        <w:tc>
          <w:tcPr>
            <w:tcW w:w="1034" w:type="pct"/>
            <w:vAlign w:val="center"/>
          </w:tcPr>
          <w:p w:rsidR="005A005B" w:rsidRDefault="005A005B" w:rsidP="002E6ECB">
            <w:pPr>
              <w:widowControl w:val="0"/>
              <w:spacing w:line="200" w:lineRule="atLeast"/>
              <w:jc w:val="left"/>
              <w:rPr>
                <w:rFonts w:cs="Calibri"/>
                <w:szCs w:val="20"/>
              </w:rPr>
            </w:pPr>
            <w:r>
              <w:rPr>
                <w:rFonts w:cs="Calibri"/>
                <w:szCs w:val="20"/>
              </w:rPr>
              <w:t>Cristina Ezaru</w:t>
            </w:r>
          </w:p>
        </w:tc>
        <w:tc>
          <w:tcPr>
            <w:tcW w:w="2613" w:type="pct"/>
            <w:vAlign w:val="center"/>
          </w:tcPr>
          <w:p w:rsidR="005A005B" w:rsidRDefault="005C0E94" w:rsidP="00684BBA">
            <w:pPr>
              <w:jc w:val="left"/>
              <w:rPr>
                <w:rFonts w:cs="Calibri"/>
                <w:szCs w:val="20"/>
              </w:rPr>
            </w:pPr>
            <w:r w:rsidRPr="00157E6B">
              <w:rPr>
                <w:rFonts w:cs="Calibri"/>
                <w:szCs w:val="20"/>
              </w:rPr>
              <w:t>Incorporated review received from AHG</w:t>
            </w:r>
            <w:r>
              <w:rPr>
                <w:rFonts w:cs="Calibri"/>
                <w:szCs w:val="20"/>
              </w:rPr>
              <w:t>:</w:t>
            </w:r>
          </w:p>
          <w:p w:rsidR="005C0E94" w:rsidRDefault="005C0E94" w:rsidP="00684BBA">
            <w:pPr>
              <w:jc w:val="left"/>
              <w:rPr>
                <w:rFonts w:cs="Calibri"/>
              </w:rPr>
            </w:pPr>
            <w:r>
              <w:rPr>
                <w:rFonts w:cs="Calibri"/>
                <w:szCs w:val="20"/>
              </w:rPr>
              <w:t xml:space="preserve">1. </w:t>
            </w:r>
            <w:r w:rsidR="007F65C9" w:rsidRPr="00157E6B">
              <w:rPr>
                <w:rFonts w:cs="Calibri"/>
              </w:rPr>
              <w:t>Minor formatting and grammar changes</w:t>
            </w:r>
          </w:p>
          <w:p w:rsidR="007F65C9" w:rsidRDefault="007F65C9" w:rsidP="007F65C9">
            <w:pPr>
              <w:jc w:val="left"/>
              <w:rPr>
                <w:rFonts w:cs="Calibri"/>
              </w:rPr>
            </w:pPr>
            <w:r>
              <w:rPr>
                <w:rFonts w:cs="Calibri"/>
              </w:rPr>
              <w:t xml:space="preserve">2. Branch1, Branch2, Branch6- last step updated:  "The use case ends here" </w:t>
            </w:r>
          </w:p>
          <w:p w:rsidR="00DE69EA" w:rsidRDefault="007F65C9" w:rsidP="007F65C9">
            <w:pPr>
              <w:jc w:val="left"/>
              <w:rPr>
                <w:rFonts w:cs="Calibri"/>
              </w:rPr>
            </w:pPr>
            <w:r>
              <w:rPr>
                <w:rFonts w:cs="Calibri"/>
              </w:rPr>
              <w:t xml:space="preserve">3. </w:t>
            </w:r>
            <w:r w:rsidR="00DE69EA">
              <w:rPr>
                <w:rFonts w:cs="Calibri"/>
              </w:rPr>
              <w:t>Branch14 removed</w:t>
            </w:r>
          </w:p>
          <w:p w:rsidR="00035FAC" w:rsidRDefault="00DE69EA" w:rsidP="007F65C9">
            <w:pPr>
              <w:jc w:val="left"/>
              <w:rPr>
                <w:rFonts w:cs="Calibri"/>
              </w:rPr>
            </w:pPr>
            <w:r>
              <w:rPr>
                <w:rFonts w:cs="Calibri"/>
              </w:rPr>
              <w:t>4. Branch 15, Branch16 updated:</w:t>
            </w:r>
            <w:r w:rsidR="00035FAC">
              <w:rPr>
                <w:rFonts w:cs="Calibri"/>
              </w:rPr>
              <w:t xml:space="preserve"> added conditions relating to Branch1, Branch2, Branch6</w:t>
            </w:r>
          </w:p>
          <w:p w:rsidR="00691439" w:rsidRDefault="00035FAC" w:rsidP="007F65C9">
            <w:pPr>
              <w:jc w:val="left"/>
              <w:rPr>
                <w:rFonts w:cs="Calibri"/>
              </w:rPr>
            </w:pPr>
            <w:r>
              <w:rPr>
                <w:rFonts w:cs="Calibri"/>
              </w:rPr>
              <w:t>5. Branch 17, Branch18 updated:</w:t>
            </w:r>
            <w:r w:rsidR="00691439">
              <w:rPr>
                <w:rFonts w:cs="Calibri"/>
              </w:rPr>
              <w:t xml:space="preserve"> steps 2-3 removed </w:t>
            </w:r>
          </w:p>
          <w:p w:rsidR="00691439" w:rsidRDefault="00691439" w:rsidP="00691439">
            <w:pPr>
              <w:jc w:val="left"/>
              <w:rPr>
                <w:rFonts w:cs="Calibri"/>
              </w:rPr>
            </w:pPr>
            <w:r>
              <w:rPr>
                <w:rFonts w:cs="Calibri"/>
              </w:rPr>
              <w:t xml:space="preserve">6. Branch34 moved to Branch20 </w:t>
            </w:r>
          </w:p>
          <w:p w:rsidR="00E05D06" w:rsidRDefault="00691439" w:rsidP="00691439">
            <w:pPr>
              <w:jc w:val="left"/>
              <w:rPr>
                <w:rFonts w:cs="Calibri"/>
                <w:szCs w:val="20"/>
              </w:rPr>
            </w:pPr>
            <w:r>
              <w:rPr>
                <w:rFonts w:cs="Calibri"/>
              </w:rPr>
              <w:t xml:space="preserve">7. </w:t>
            </w:r>
            <w:r w:rsidR="00E05D06" w:rsidRPr="00662131">
              <w:rPr>
                <w:rFonts w:cs="Calibri"/>
                <w:szCs w:val="20"/>
              </w:rPr>
              <w:t>updated Sub-process table</w:t>
            </w:r>
            <w:r w:rsidR="00E05D06">
              <w:rPr>
                <w:rFonts w:cs="Calibri"/>
                <w:szCs w:val="20"/>
              </w:rPr>
              <w:t>: AD_BUC_04 Not used</w:t>
            </w:r>
          </w:p>
          <w:p w:rsidR="00166C43" w:rsidRDefault="00A27D70" w:rsidP="00691439">
            <w:pPr>
              <w:jc w:val="left"/>
              <w:rPr>
                <w:rFonts w:cs="Calibri"/>
              </w:rPr>
            </w:pPr>
            <w:r>
              <w:rPr>
                <w:rFonts w:cs="Calibri"/>
                <w:szCs w:val="20"/>
              </w:rPr>
              <w:t>8. BPMN updated</w:t>
            </w:r>
            <w:r w:rsidR="00E05D06">
              <w:rPr>
                <w:rFonts w:cs="Calibri"/>
                <w:szCs w:val="20"/>
              </w:rPr>
              <w:t xml:space="preserve"> </w:t>
            </w:r>
            <w:r w:rsidR="00691439">
              <w:rPr>
                <w:rFonts w:cs="Calibri"/>
              </w:rPr>
              <w:t xml:space="preserve"> </w:t>
            </w:r>
          </w:p>
          <w:p w:rsidR="00166C43" w:rsidRDefault="00166C43" w:rsidP="00691439">
            <w:pPr>
              <w:jc w:val="left"/>
              <w:rPr>
                <w:rFonts w:cs="Calibri"/>
              </w:rPr>
            </w:pPr>
            <w:r>
              <w:rPr>
                <w:rFonts w:cs="Calibri"/>
              </w:rPr>
              <w:t>Incorporated review received from AC:</w:t>
            </w:r>
          </w:p>
          <w:p w:rsidR="000148D5" w:rsidRDefault="00166C43" w:rsidP="00691439">
            <w:pPr>
              <w:jc w:val="left"/>
              <w:rPr>
                <w:rFonts w:cs="Calibri"/>
              </w:rPr>
            </w:pPr>
            <w:r>
              <w:rPr>
                <w:rFonts w:cs="Calibri"/>
              </w:rPr>
              <w:t xml:space="preserve">1. Branch32 updated: replaced [Step 3] with [Step 4]  </w:t>
            </w:r>
            <w:r w:rsidR="00691439">
              <w:rPr>
                <w:rFonts w:cs="Calibri"/>
              </w:rPr>
              <w:t xml:space="preserve"> </w:t>
            </w:r>
            <w:r w:rsidR="00736F9A">
              <w:rPr>
                <w:rFonts w:cs="Calibri"/>
              </w:rPr>
              <w:t xml:space="preserve"> </w:t>
            </w:r>
            <w:r w:rsidR="00861F7B">
              <w:rPr>
                <w:rFonts w:cs="Calibri"/>
              </w:rPr>
              <w:t xml:space="preserve"> </w:t>
            </w:r>
            <w:r w:rsidR="00035FAC">
              <w:rPr>
                <w:rFonts w:cs="Calibri"/>
              </w:rPr>
              <w:t xml:space="preserve"> </w:t>
            </w:r>
          </w:p>
          <w:p w:rsidR="007F65C9" w:rsidRPr="006E6A94" w:rsidRDefault="000148D5" w:rsidP="00691439">
            <w:pPr>
              <w:jc w:val="left"/>
              <w:rPr>
                <w:rFonts w:cs="Calibri"/>
              </w:rPr>
            </w:pPr>
            <w:r>
              <w:rPr>
                <w:rFonts w:cs="Calibri"/>
              </w:rPr>
              <w:t xml:space="preserve">2. </w:t>
            </w:r>
            <w:r w:rsidRPr="00157E6B">
              <w:rPr>
                <w:rFonts w:cs="Calibri"/>
              </w:rPr>
              <w:t>Minor formatting and grammar changes</w:t>
            </w:r>
            <w:r w:rsidR="00035FAC">
              <w:rPr>
                <w:rFonts w:cs="Calibri"/>
              </w:rPr>
              <w:t xml:space="preserve"> </w:t>
            </w:r>
            <w:r w:rsidR="007F345E">
              <w:rPr>
                <w:rFonts w:cs="Calibri"/>
              </w:rPr>
              <w:t xml:space="preserve">    </w:t>
            </w:r>
            <w:r w:rsidR="00DE69EA">
              <w:rPr>
                <w:rFonts w:cs="Calibri"/>
              </w:rPr>
              <w:t xml:space="preserve"> </w:t>
            </w:r>
            <w:r w:rsidR="007F65C9">
              <w:rPr>
                <w:rFonts w:cs="Calibri"/>
              </w:rPr>
              <w:t xml:space="preserve">  </w:t>
            </w:r>
          </w:p>
        </w:tc>
      </w:tr>
      <w:tr w:rsidR="00924F6F" w:rsidRPr="002E6ECB" w:rsidTr="00540589">
        <w:tc>
          <w:tcPr>
            <w:tcW w:w="632" w:type="pct"/>
            <w:vAlign w:val="center"/>
          </w:tcPr>
          <w:p w:rsidR="00924F6F" w:rsidRDefault="00AE0715" w:rsidP="00292B7E">
            <w:pPr>
              <w:jc w:val="left"/>
              <w:rPr>
                <w:rFonts w:cs="Calibri"/>
                <w:szCs w:val="20"/>
              </w:rPr>
            </w:pPr>
            <w:r>
              <w:rPr>
                <w:rFonts w:cs="Calibri"/>
                <w:szCs w:val="20"/>
              </w:rPr>
              <w:t>v0</w:t>
            </w:r>
            <w:r w:rsidR="00924F6F">
              <w:rPr>
                <w:rFonts w:cs="Calibri"/>
                <w:szCs w:val="20"/>
              </w:rPr>
              <w:t>.8.1</w:t>
            </w:r>
          </w:p>
        </w:tc>
        <w:tc>
          <w:tcPr>
            <w:tcW w:w="721" w:type="pct"/>
            <w:vAlign w:val="center"/>
          </w:tcPr>
          <w:p w:rsidR="00924F6F" w:rsidRDefault="00924F6F" w:rsidP="002E6ECB">
            <w:pPr>
              <w:spacing w:line="276" w:lineRule="auto"/>
              <w:jc w:val="center"/>
              <w:rPr>
                <w:rFonts w:cs="Calibri"/>
                <w:szCs w:val="20"/>
              </w:rPr>
            </w:pPr>
            <w:r>
              <w:rPr>
                <w:rFonts w:cs="Calibri"/>
                <w:szCs w:val="20"/>
              </w:rPr>
              <w:t>17/11/2016</w:t>
            </w:r>
          </w:p>
        </w:tc>
        <w:tc>
          <w:tcPr>
            <w:tcW w:w="1034" w:type="pct"/>
            <w:vAlign w:val="center"/>
          </w:tcPr>
          <w:p w:rsidR="00924F6F" w:rsidRDefault="00924F6F" w:rsidP="002E6ECB">
            <w:pPr>
              <w:widowControl w:val="0"/>
              <w:spacing w:line="200" w:lineRule="atLeast"/>
              <w:jc w:val="left"/>
              <w:rPr>
                <w:rFonts w:cs="Calibri"/>
                <w:szCs w:val="20"/>
              </w:rPr>
            </w:pPr>
            <w:r>
              <w:rPr>
                <w:rFonts w:cs="Calibri"/>
                <w:szCs w:val="20"/>
              </w:rPr>
              <w:t>Cristina Ezaru</w:t>
            </w:r>
          </w:p>
        </w:tc>
        <w:tc>
          <w:tcPr>
            <w:tcW w:w="2613" w:type="pct"/>
            <w:vAlign w:val="center"/>
          </w:tcPr>
          <w:p w:rsidR="00924F6F" w:rsidRDefault="00924F6F" w:rsidP="00684BBA">
            <w:pPr>
              <w:jc w:val="left"/>
              <w:rPr>
                <w:rFonts w:cs="Calibri"/>
                <w:szCs w:val="20"/>
              </w:rPr>
            </w:pPr>
            <w:r w:rsidRPr="00157E6B">
              <w:rPr>
                <w:rFonts w:cs="Calibri"/>
                <w:szCs w:val="20"/>
              </w:rPr>
              <w:t>Incorporated review received from AHG</w:t>
            </w:r>
            <w:r>
              <w:rPr>
                <w:rFonts w:cs="Calibri"/>
                <w:szCs w:val="20"/>
              </w:rPr>
              <w:t>:</w:t>
            </w:r>
          </w:p>
          <w:p w:rsidR="00924F6F" w:rsidRPr="00157E6B" w:rsidRDefault="00924F6F" w:rsidP="00684BBA">
            <w:pPr>
              <w:jc w:val="left"/>
              <w:rPr>
                <w:rFonts w:cs="Calibri"/>
                <w:szCs w:val="20"/>
              </w:rPr>
            </w:pPr>
            <w:r>
              <w:rPr>
                <w:rFonts w:cs="Calibri"/>
                <w:szCs w:val="20"/>
              </w:rPr>
              <w:t xml:space="preserve">1. </w:t>
            </w:r>
            <w:r w:rsidR="00156579">
              <w:rPr>
                <w:rFonts w:cs="Calibri"/>
                <w:szCs w:val="20"/>
              </w:rPr>
              <w:t>Branch2 updated: added "</w:t>
            </w:r>
            <w:r w:rsidR="00156579">
              <w:rPr>
                <w:rFonts w:cs="Calibri"/>
                <w:b/>
                <w:i/>
              </w:rPr>
              <w:t xml:space="preserve"> </w:t>
            </w:r>
            <w:r w:rsidR="00156579" w:rsidRPr="00156579">
              <w:rPr>
                <w:rFonts w:cs="Calibri"/>
                <w:i/>
              </w:rPr>
              <w:t>Only the contact institution is allowed to send P7000"</w:t>
            </w:r>
          </w:p>
        </w:tc>
      </w:tr>
      <w:tr w:rsidR="009E57DD" w:rsidRPr="002E6ECB" w:rsidTr="00540589">
        <w:tc>
          <w:tcPr>
            <w:tcW w:w="632" w:type="pct"/>
            <w:vAlign w:val="center"/>
          </w:tcPr>
          <w:p w:rsidR="009E57DD" w:rsidRDefault="00AE0715" w:rsidP="00292B7E">
            <w:pPr>
              <w:jc w:val="left"/>
              <w:rPr>
                <w:rFonts w:cs="Calibri"/>
                <w:szCs w:val="20"/>
              </w:rPr>
            </w:pPr>
            <w:r>
              <w:rPr>
                <w:rFonts w:cs="Calibri"/>
                <w:szCs w:val="20"/>
              </w:rPr>
              <w:t>v0</w:t>
            </w:r>
            <w:r w:rsidR="009E57DD">
              <w:rPr>
                <w:rFonts w:cs="Calibri"/>
                <w:szCs w:val="20"/>
              </w:rPr>
              <w:t>.99.0</w:t>
            </w:r>
          </w:p>
        </w:tc>
        <w:tc>
          <w:tcPr>
            <w:tcW w:w="721" w:type="pct"/>
            <w:vAlign w:val="center"/>
          </w:tcPr>
          <w:p w:rsidR="009E57DD" w:rsidRDefault="009E57DD" w:rsidP="002E6ECB">
            <w:pPr>
              <w:spacing w:line="276" w:lineRule="auto"/>
              <w:jc w:val="center"/>
              <w:rPr>
                <w:rFonts w:cs="Calibri"/>
                <w:szCs w:val="20"/>
              </w:rPr>
            </w:pPr>
            <w:r>
              <w:rPr>
                <w:rFonts w:cs="Calibri"/>
                <w:szCs w:val="20"/>
              </w:rPr>
              <w:t>17/11/2016</w:t>
            </w:r>
          </w:p>
        </w:tc>
        <w:tc>
          <w:tcPr>
            <w:tcW w:w="1034" w:type="pct"/>
            <w:vAlign w:val="center"/>
          </w:tcPr>
          <w:p w:rsidR="009E57DD" w:rsidRDefault="009E57DD" w:rsidP="002E6ECB">
            <w:pPr>
              <w:widowControl w:val="0"/>
              <w:spacing w:line="200" w:lineRule="atLeast"/>
              <w:jc w:val="left"/>
              <w:rPr>
                <w:rFonts w:cs="Calibri"/>
                <w:szCs w:val="20"/>
              </w:rPr>
            </w:pPr>
            <w:r>
              <w:rPr>
                <w:rFonts w:cs="Calibri"/>
                <w:szCs w:val="20"/>
              </w:rPr>
              <w:t>Cristina Ezaru</w:t>
            </w:r>
          </w:p>
        </w:tc>
        <w:tc>
          <w:tcPr>
            <w:tcW w:w="2613" w:type="pct"/>
            <w:vAlign w:val="center"/>
          </w:tcPr>
          <w:p w:rsidR="009E57DD" w:rsidRPr="00157E6B" w:rsidRDefault="009E57DD" w:rsidP="00684BBA">
            <w:pPr>
              <w:jc w:val="left"/>
              <w:rPr>
                <w:rFonts w:cs="Calibri"/>
                <w:szCs w:val="20"/>
              </w:rPr>
            </w:pPr>
            <w:r>
              <w:rPr>
                <w:rFonts w:cs="Calibri"/>
                <w:szCs w:val="20"/>
              </w:rPr>
              <w:t>Candidate for AC Approval</w:t>
            </w:r>
          </w:p>
        </w:tc>
      </w:tr>
      <w:tr w:rsidR="001834D6" w:rsidRPr="002E6ECB" w:rsidTr="00540589">
        <w:tc>
          <w:tcPr>
            <w:tcW w:w="632" w:type="pct"/>
            <w:vAlign w:val="center"/>
          </w:tcPr>
          <w:p w:rsidR="001834D6" w:rsidRDefault="00AE0715" w:rsidP="00292B7E">
            <w:pPr>
              <w:jc w:val="left"/>
              <w:rPr>
                <w:rFonts w:cs="Calibri"/>
                <w:szCs w:val="20"/>
              </w:rPr>
            </w:pPr>
            <w:r>
              <w:rPr>
                <w:rFonts w:cs="Calibri"/>
                <w:szCs w:val="20"/>
              </w:rPr>
              <w:t>v1</w:t>
            </w:r>
            <w:r w:rsidR="001834D6">
              <w:rPr>
                <w:rFonts w:cs="Calibri"/>
                <w:szCs w:val="20"/>
              </w:rPr>
              <w:t>.0.0</w:t>
            </w:r>
          </w:p>
        </w:tc>
        <w:tc>
          <w:tcPr>
            <w:tcW w:w="721" w:type="pct"/>
            <w:vAlign w:val="center"/>
          </w:tcPr>
          <w:p w:rsidR="001834D6" w:rsidRDefault="001834D6" w:rsidP="002E6ECB">
            <w:pPr>
              <w:spacing w:line="276" w:lineRule="auto"/>
              <w:jc w:val="center"/>
              <w:rPr>
                <w:rFonts w:cs="Calibri"/>
                <w:szCs w:val="20"/>
              </w:rPr>
            </w:pPr>
            <w:r>
              <w:rPr>
                <w:rFonts w:cs="Calibri"/>
                <w:szCs w:val="20"/>
              </w:rPr>
              <w:t>14/12/2016</w:t>
            </w:r>
          </w:p>
        </w:tc>
        <w:tc>
          <w:tcPr>
            <w:tcW w:w="1034" w:type="pct"/>
            <w:vAlign w:val="center"/>
          </w:tcPr>
          <w:p w:rsidR="001834D6" w:rsidRDefault="001834D6" w:rsidP="002E6ECB">
            <w:pPr>
              <w:widowControl w:val="0"/>
              <w:spacing w:line="200" w:lineRule="atLeast"/>
              <w:jc w:val="left"/>
              <w:rPr>
                <w:rFonts w:cs="Calibri"/>
                <w:szCs w:val="20"/>
              </w:rPr>
            </w:pPr>
            <w:r>
              <w:rPr>
                <w:rFonts w:cs="Calibri"/>
                <w:szCs w:val="20"/>
              </w:rPr>
              <w:t>Cristina Ezaru</w:t>
            </w:r>
          </w:p>
        </w:tc>
        <w:tc>
          <w:tcPr>
            <w:tcW w:w="2613" w:type="pct"/>
            <w:vAlign w:val="center"/>
          </w:tcPr>
          <w:p w:rsidR="001834D6" w:rsidRPr="001834D6" w:rsidRDefault="001834D6" w:rsidP="00684BBA">
            <w:pPr>
              <w:jc w:val="left"/>
              <w:rPr>
                <w:rFonts w:cs="Calibri"/>
                <w:b/>
                <w:szCs w:val="20"/>
              </w:rPr>
            </w:pPr>
            <w:r w:rsidRPr="001834D6">
              <w:rPr>
                <w:rFonts w:cs="Calibri"/>
                <w:b/>
                <w:szCs w:val="20"/>
              </w:rPr>
              <w:t>AC Approved version</w:t>
            </w:r>
          </w:p>
        </w:tc>
      </w:tr>
      <w:tr w:rsidR="00957AFD" w:rsidRPr="002E6ECB" w:rsidTr="00540589">
        <w:tc>
          <w:tcPr>
            <w:tcW w:w="632" w:type="pct"/>
            <w:vAlign w:val="center"/>
          </w:tcPr>
          <w:p w:rsidR="00957AFD" w:rsidRDefault="00AE0715" w:rsidP="00292B7E">
            <w:pPr>
              <w:jc w:val="left"/>
              <w:rPr>
                <w:rFonts w:cs="Calibri"/>
                <w:szCs w:val="20"/>
              </w:rPr>
            </w:pPr>
            <w:r>
              <w:rPr>
                <w:rFonts w:cs="Calibri"/>
                <w:szCs w:val="20"/>
              </w:rPr>
              <w:t>v1</w:t>
            </w:r>
            <w:r w:rsidR="00957AFD">
              <w:rPr>
                <w:rFonts w:cs="Calibri"/>
                <w:szCs w:val="20"/>
              </w:rPr>
              <w:t>.0.1</w:t>
            </w:r>
          </w:p>
        </w:tc>
        <w:tc>
          <w:tcPr>
            <w:tcW w:w="721" w:type="pct"/>
            <w:vAlign w:val="center"/>
          </w:tcPr>
          <w:p w:rsidR="00957AFD" w:rsidRDefault="00957AFD" w:rsidP="002E6ECB">
            <w:pPr>
              <w:spacing w:line="276" w:lineRule="auto"/>
              <w:jc w:val="center"/>
              <w:rPr>
                <w:rFonts w:cs="Calibri"/>
                <w:szCs w:val="20"/>
              </w:rPr>
            </w:pPr>
            <w:r>
              <w:rPr>
                <w:rFonts w:cs="Calibri"/>
                <w:szCs w:val="20"/>
              </w:rPr>
              <w:t>26/06/2017</w:t>
            </w:r>
          </w:p>
        </w:tc>
        <w:tc>
          <w:tcPr>
            <w:tcW w:w="1034" w:type="pct"/>
            <w:vAlign w:val="center"/>
          </w:tcPr>
          <w:p w:rsidR="00957AFD" w:rsidRDefault="003050DF" w:rsidP="002E6ECB">
            <w:pPr>
              <w:widowControl w:val="0"/>
              <w:spacing w:line="200" w:lineRule="atLeast"/>
              <w:jc w:val="left"/>
              <w:rPr>
                <w:rFonts w:cs="Calibri"/>
                <w:szCs w:val="20"/>
              </w:rPr>
            </w:pPr>
            <w:r>
              <w:rPr>
                <w:rFonts w:cs="Calibri"/>
                <w:szCs w:val="20"/>
              </w:rPr>
              <w:t>Madalina Alecsandrescu</w:t>
            </w:r>
          </w:p>
        </w:tc>
        <w:tc>
          <w:tcPr>
            <w:tcW w:w="2613" w:type="pct"/>
            <w:vAlign w:val="center"/>
          </w:tcPr>
          <w:p w:rsidR="00957AFD" w:rsidRPr="00957AFD" w:rsidRDefault="00957AFD" w:rsidP="00684BBA">
            <w:pPr>
              <w:jc w:val="left"/>
              <w:rPr>
                <w:rFonts w:cs="Calibri"/>
                <w:szCs w:val="20"/>
              </w:rPr>
            </w:pPr>
            <w:r>
              <w:rPr>
                <w:rFonts w:cs="Calibri"/>
                <w:szCs w:val="20"/>
              </w:rPr>
              <w:t>Latest version of BPMN on section 5</w:t>
            </w:r>
          </w:p>
        </w:tc>
      </w:tr>
      <w:tr w:rsidR="00813B18" w:rsidRPr="002E6ECB" w:rsidTr="00540589">
        <w:tc>
          <w:tcPr>
            <w:tcW w:w="632" w:type="pct"/>
            <w:vAlign w:val="center"/>
          </w:tcPr>
          <w:p w:rsidR="00813B18" w:rsidRPr="00A770BB" w:rsidRDefault="00AE0715" w:rsidP="00292B7E">
            <w:pPr>
              <w:jc w:val="left"/>
              <w:rPr>
                <w:rFonts w:cs="Calibri"/>
                <w:szCs w:val="20"/>
              </w:rPr>
            </w:pPr>
            <w:r w:rsidRPr="00A770BB">
              <w:rPr>
                <w:rFonts w:cs="Calibri"/>
                <w:szCs w:val="20"/>
              </w:rPr>
              <w:t>v1</w:t>
            </w:r>
            <w:r w:rsidR="00813B18" w:rsidRPr="00A770BB">
              <w:rPr>
                <w:rFonts w:cs="Calibri"/>
                <w:szCs w:val="20"/>
              </w:rPr>
              <w:t>.0.2</w:t>
            </w:r>
          </w:p>
        </w:tc>
        <w:tc>
          <w:tcPr>
            <w:tcW w:w="721" w:type="pct"/>
            <w:vAlign w:val="center"/>
          </w:tcPr>
          <w:p w:rsidR="00813B18" w:rsidRPr="00A770BB" w:rsidRDefault="00813B18" w:rsidP="002E6ECB">
            <w:pPr>
              <w:spacing w:line="276" w:lineRule="auto"/>
              <w:jc w:val="center"/>
              <w:rPr>
                <w:rFonts w:cs="Calibri"/>
                <w:szCs w:val="20"/>
              </w:rPr>
            </w:pPr>
            <w:r w:rsidRPr="00A770BB">
              <w:rPr>
                <w:rFonts w:cs="Calibri"/>
                <w:szCs w:val="20"/>
              </w:rPr>
              <w:t>11/08/2017</w:t>
            </w:r>
          </w:p>
        </w:tc>
        <w:tc>
          <w:tcPr>
            <w:tcW w:w="1034" w:type="pct"/>
            <w:vAlign w:val="center"/>
          </w:tcPr>
          <w:p w:rsidR="00813B18" w:rsidRPr="00A770BB" w:rsidRDefault="00813B18" w:rsidP="002E6ECB">
            <w:pPr>
              <w:widowControl w:val="0"/>
              <w:spacing w:line="200" w:lineRule="atLeast"/>
              <w:jc w:val="left"/>
              <w:rPr>
                <w:rFonts w:cs="Calibri"/>
                <w:szCs w:val="20"/>
              </w:rPr>
            </w:pPr>
            <w:r w:rsidRPr="00A770BB">
              <w:rPr>
                <w:rFonts w:cs="Calibri"/>
                <w:szCs w:val="20"/>
              </w:rPr>
              <w:t>Eric Briffoz</w:t>
            </w:r>
          </w:p>
        </w:tc>
        <w:tc>
          <w:tcPr>
            <w:tcW w:w="2613" w:type="pct"/>
            <w:vAlign w:val="center"/>
          </w:tcPr>
          <w:p w:rsidR="00DC5F1F" w:rsidRPr="00A770BB" w:rsidRDefault="00351F80" w:rsidP="00684BBA">
            <w:pPr>
              <w:jc w:val="left"/>
              <w:rPr>
                <w:rFonts w:cs="Calibri"/>
                <w:szCs w:val="20"/>
              </w:rPr>
            </w:pPr>
            <w:r w:rsidRPr="00A770BB">
              <w:rPr>
                <w:rFonts w:cs="Calibri"/>
                <w:szCs w:val="20"/>
              </w:rPr>
              <w:t>-</w:t>
            </w:r>
            <w:r w:rsidR="00813B18" w:rsidRPr="00A770BB">
              <w:rPr>
                <w:rFonts w:cs="Calibri"/>
                <w:szCs w:val="20"/>
              </w:rPr>
              <w:t xml:space="preserve">Included the version of the BPMN diagram used in section 5. </w:t>
            </w:r>
          </w:p>
          <w:p w:rsidR="006B764D" w:rsidRPr="00A770BB" w:rsidRDefault="00351F80" w:rsidP="00684BBA">
            <w:pPr>
              <w:jc w:val="left"/>
              <w:rPr>
                <w:rFonts w:cs="Calibri"/>
                <w:szCs w:val="20"/>
              </w:rPr>
            </w:pPr>
            <w:r w:rsidRPr="00A770BB">
              <w:rPr>
                <w:rFonts w:cs="Calibri"/>
                <w:szCs w:val="20"/>
              </w:rPr>
              <w:lastRenderedPageBreak/>
              <w:t>-</w:t>
            </w:r>
            <w:r w:rsidR="00060A0F">
              <w:rPr>
                <w:rFonts w:cs="Calibri"/>
                <w:szCs w:val="20"/>
              </w:rPr>
              <w:t xml:space="preserve"> </w:t>
            </w:r>
            <w:bookmarkStart w:id="2" w:name="_GoBack"/>
            <w:bookmarkEnd w:id="2"/>
            <w:r w:rsidR="006B764D" w:rsidRPr="00A770BB">
              <w:rPr>
                <w:rFonts w:cs="Calibri"/>
                <w:szCs w:val="20"/>
              </w:rPr>
              <w:t>Correction in the horizontal sub</w:t>
            </w:r>
            <w:r w:rsidR="006B03BA" w:rsidRPr="00A770BB">
              <w:rPr>
                <w:rFonts w:cs="Calibri"/>
                <w:szCs w:val="20"/>
              </w:rPr>
              <w:t xml:space="preserve"> </w:t>
            </w:r>
            <w:r w:rsidR="006B764D" w:rsidRPr="00A770BB">
              <w:rPr>
                <w:rFonts w:cs="Calibri"/>
                <w:szCs w:val="20"/>
              </w:rPr>
              <w:t>process table in 4.5</w:t>
            </w:r>
          </w:p>
          <w:p w:rsidR="00DC5F1F" w:rsidRPr="00A770BB" w:rsidRDefault="00DC5F1F" w:rsidP="00D77B4F">
            <w:pPr>
              <w:jc w:val="left"/>
              <w:rPr>
                <w:rFonts w:cs="Calibri"/>
                <w:szCs w:val="20"/>
              </w:rPr>
            </w:pPr>
            <w:r w:rsidRPr="00A770BB">
              <w:rPr>
                <w:rFonts w:cs="Calibri"/>
                <w:szCs w:val="20"/>
              </w:rPr>
              <w:t>-</w:t>
            </w:r>
            <w:r w:rsidR="006B03BA" w:rsidRPr="00A770BB">
              <w:rPr>
                <w:rFonts w:cs="Calibri"/>
                <w:szCs w:val="20"/>
              </w:rPr>
              <w:t xml:space="preserve"> R</w:t>
            </w:r>
            <w:r w:rsidRPr="00A770BB">
              <w:rPr>
                <w:rFonts w:cs="Calibri"/>
                <w:szCs w:val="20"/>
              </w:rPr>
              <w:t>emoved Use Case diagram</w:t>
            </w:r>
          </w:p>
        </w:tc>
      </w:tr>
      <w:tr w:rsidR="00E7424D" w:rsidRPr="002E6ECB" w:rsidTr="00540589">
        <w:tc>
          <w:tcPr>
            <w:tcW w:w="632" w:type="pct"/>
            <w:vAlign w:val="center"/>
          </w:tcPr>
          <w:p w:rsidR="00E7424D" w:rsidRPr="00A770BB" w:rsidRDefault="00E7424D" w:rsidP="00292B7E">
            <w:pPr>
              <w:jc w:val="left"/>
              <w:rPr>
                <w:rFonts w:cs="Calibri"/>
                <w:szCs w:val="20"/>
              </w:rPr>
            </w:pPr>
          </w:p>
        </w:tc>
        <w:tc>
          <w:tcPr>
            <w:tcW w:w="721" w:type="pct"/>
            <w:vAlign w:val="center"/>
          </w:tcPr>
          <w:p w:rsidR="00E7424D" w:rsidRPr="00A770BB" w:rsidRDefault="00E7424D" w:rsidP="00323110">
            <w:pPr>
              <w:spacing w:line="276" w:lineRule="auto"/>
              <w:jc w:val="center"/>
              <w:rPr>
                <w:rFonts w:cs="Calibri"/>
                <w:szCs w:val="20"/>
              </w:rPr>
            </w:pPr>
          </w:p>
        </w:tc>
        <w:tc>
          <w:tcPr>
            <w:tcW w:w="1034" w:type="pct"/>
            <w:vAlign w:val="center"/>
          </w:tcPr>
          <w:p w:rsidR="00E7424D" w:rsidRPr="00A770BB" w:rsidRDefault="00E7424D" w:rsidP="002E6ECB">
            <w:pPr>
              <w:widowControl w:val="0"/>
              <w:spacing w:line="200" w:lineRule="atLeast"/>
              <w:jc w:val="left"/>
              <w:rPr>
                <w:rFonts w:cs="Calibri"/>
                <w:szCs w:val="20"/>
              </w:rPr>
            </w:pPr>
            <w:r w:rsidRPr="00A770BB">
              <w:rPr>
                <w:rFonts w:cs="Calibri"/>
                <w:szCs w:val="20"/>
              </w:rPr>
              <w:t>Madalina Alecsandrescu</w:t>
            </w:r>
          </w:p>
        </w:tc>
        <w:tc>
          <w:tcPr>
            <w:tcW w:w="2613" w:type="pct"/>
            <w:vAlign w:val="center"/>
          </w:tcPr>
          <w:p w:rsidR="00E7424D" w:rsidRPr="00A770BB" w:rsidRDefault="00E7424D" w:rsidP="00684BBA">
            <w:pPr>
              <w:jc w:val="left"/>
              <w:rPr>
                <w:rFonts w:cs="Calibri"/>
                <w:szCs w:val="20"/>
              </w:rPr>
            </w:pPr>
            <w:r w:rsidRPr="00A770BB">
              <w:rPr>
                <w:rFonts w:cs="Calibri"/>
                <w:szCs w:val="20"/>
              </w:rPr>
              <w:t>Align wording for Invalidate SED and Forward participant</w:t>
            </w:r>
          </w:p>
        </w:tc>
      </w:tr>
      <w:tr w:rsidR="00B805E9" w:rsidRPr="002E6ECB" w:rsidTr="00540589">
        <w:tc>
          <w:tcPr>
            <w:tcW w:w="632" w:type="pct"/>
            <w:vAlign w:val="center"/>
          </w:tcPr>
          <w:p w:rsidR="00B805E9" w:rsidRPr="007905AC" w:rsidRDefault="00CA19F9" w:rsidP="00292B7E">
            <w:pPr>
              <w:jc w:val="left"/>
              <w:rPr>
                <w:rFonts w:cs="Calibri"/>
                <w:szCs w:val="20"/>
              </w:rPr>
            </w:pPr>
            <w:r>
              <w:rPr>
                <w:rFonts w:cs="Calibri"/>
                <w:szCs w:val="20"/>
              </w:rPr>
              <w:t>v</w:t>
            </w:r>
            <w:r w:rsidR="00B805E9" w:rsidRPr="00A770BB">
              <w:rPr>
                <w:rFonts w:cs="Calibri"/>
                <w:szCs w:val="20"/>
              </w:rPr>
              <w:t>4.1.0</w:t>
            </w:r>
          </w:p>
        </w:tc>
        <w:tc>
          <w:tcPr>
            <w:tcW w:w="721" w:type="pct"/>
            <w:vAlign w:val="center"/>
          </w:tcPr>
          <w:p w:rsidR="00B805E9" w:rsidRPr="00A770BB" w:rsidDel="00AE0715" w:rsidRDefault="001B6080" w:rsidP="00323110">
            <w:pPr>
              <w:spacing w:line="276" w:lineRule="auto"/>
              <w:jc w:val="center"/>
              <w:rPr>
                <w:rFonts w:cs="Calibri"/>
                <w:szCs w:val="20"/>
              </w:rPr>
            </w:pPr>
            <w:r w:rsidRPr="00A770BB">
              <w:rPr>
                <w:rFonts w:cs="Calibri"/>
                <w:szCs w:val="20"/>
              </w:rPr>
              <w:t>03/08/2018</w:t>
            </w:r>
          </w:p>
        </w:tc>
        <w:tc>
          <w:tcPr>
            <w:tcW w:w="1034" w:type="pct"/>
            <w:vAlign w:val="center"/>
          </w:tcPr>
          <w:p w:rsidR="00B805E9" w:rsidRPr="00A770BB" w:rsidRDefault="00B805E9" w:rsidP="002E6ECB">
            <w:pPr>
              <w:widowControl w:val="0"/>
              <w:spacing w:line="200" w:lineRule="atLeast"/>
              <w:jc w:val="left"/>
              <w:rPr>
                <w:rFonts w:cs="Calibri"/>
                <w:szCs w:val="20"/>
              </w:rPr>
            </w:pPr>
            <w:r w:rsidRPr="00A770BB">
              <w:rPr>
                <w:rFonts w:cs="Calibri"/>
                <w:szCs w:val="20"/>
              </w:rPr>
              <w:t>Madalina Alecsandrescu</w:t>
            </w:r>
          </w:p>
        </w:tc>
        <w:tc>
          <w:tcPr>
            <w:tcW w:w="2613" w:type="pct"/>
            <w:vAlign w:val="center"/>
          </w:tcPr>
          <w:p w:rsidR="00A31F0A" w:rsidRPr="001B5272" w:rsidRDefault="00A31F0A" w:rsidP="00A31F0A">
            <w:pPr>
              <w:jc w:val="left"/>
              <w:rPr>
                <w:rFonts w:cs="Calibri"/>
                <w:szCs w:val="20"/>
              </w:rPr>
            </w:pPr>
            <w:r w:rsidRPr="00A770BB">
              <w:rPr>
                <w:rFonts w:cs="Calibri"/>
                <w:szCs w:val="20"/>
              </w:rPr>
              <w:t xml:space="preserve">- Section 4.4 merged 2 tables (for SED &amp; for </w:t>
            </w:r>
            <w:r w:rsidRPr="001B5272">
              <w:rPr>
                <w:rFonts w:cs="Calibri"/>
                <w:szCs w:val="20"/>
              </w:rPr>
              <w:t>Subprocesses) into 1 BUC Artefact table."</w:t>
            </w:r>
          </w:p>
          <w:p w:rsidR="00B805E9" w:rsidRPr="001B5272" w:rsidRDefault="00A31F0A" w:rsidP="00A31F0A">
            <w:pPr>
              <w:jc w:val="left"/>
              <w:rPr>
                <w:rFonts w:cs="Calibri"/>
              </w:rPr>
            </w:pPr>
            <w:r w:rsidRPr="001B5272">
              <w:rPr>
                <w:rFonts w:cs="Calibri"/>
                <w:szCs w:val="20"/>
              </w:rPr>
              <w:t xml:space="preserve">- </w:t>
            </w:r>
            <w:r w:rsidRPr="001B5272">
              <w:rPr>
                <w:rFonts w:cs="Calibri"/>
              </w:rPr>
              <w:t>Version adaptations to release 4.1.0.</w:t>
            </w:r>
          </w:p>
          <w:p w:rsidR="00C862DF" w:rsidRPr="00A770BB" w:rsidRDefault="00C862DF" w:rsidP="00BE7771">
            <w:pPr>
              <w:jc w:val="left"/>
              <w:rPr>
                <w:rFonts w:cs="Calibri"/>
                <w:szCs w:val="20"/>
              </w:rPr>
            </w:pPr>
            <w:r w:rsidRPr="001B5272">
              <w:rPr>
                <w:rFonts w:cs="Calibri"/>
              </w:rPr>
              <w:t xml:space="preserve">- Corrections wording in SR, add exception in SR for [Branch </w:t>
            </w:r>
            <w:r w:rsidR="00BE7771" w:rsidRPr="001B5272">
              <w:rPr>
                <w:rFonts w:cs="Calibri"/>
              </w:rPr>
              <w:t>16</w:t>
            </w:r>
            <w:r w:rsidRPr="001B5272">
              <w:rPr>
                <w:rFonts w:cs="Calibri"/>
              </w:rPr>
              <w:t>]</w:t>
            </w:r>
          </w:p>
        </w:tc>
      </w:tr>
    </w:tbl>
    <w:p w:rsidR="00773905" w:rsidRDefault="00773905">
      <w:pPr>
        <w:jc w:val="left"/>
        <w:rPr>
          <w:rFonts w:cs="Arial"/>
          <w:b/>
          <w:bCs/>
          <w:color w:val="263673"/>
          <w:kern w:val="32"/>
          <w:sz w:val="28"/>
          <w:szCs w:val="32"/>
        </w:rPr>
      </w:pPr>
      <w:r>
        <w:rPr>
          <w:rFonts w:cs="Arial"/>
          <w:b/>
          <w:bCs/>
          <w:color w:val="263673"/>
          <w:kern w:val="32"/>
          <w:sz w:val="28"/>
          <w:szCs w:val="32"/>
        </w:rPr>
        <w:br w:type="page"/>
      </w:r>
    </w:p>
    <w:p w:rsidR="00583B58" w:rsidRDefault="00583B58">
      <w:pPr>
        <w:jc w:val="left"/>
        <w:rPr>
          <w:rFonts w:cs="Arial"/>
          <w:b/>
          <w:bCs/>
          <w:color w:val="263673"/>
          <w:kern w:val="32"/>
          <w:sz w:val="28"/>
          <w:szCs w:val="32"/>
        </w:rPr>
      </w:pPr>
    </w:p>
    <w:p w:rsidR="00583B58" w:rsidRDefault="00583B58" w:rsidP="00663C26">
      <w:pPr>
        <w:pStyle w:val="Heading1"/>
        <w:numPr>
          <w:ilvl w:val="0"/>
          <w:numId w:val="22"/>
        </w:numPr>
        <w:spacing w:after="240"/>
        <w:rPr>
          <w:rFonts w:cs="Calibri"/>
          <w:lang w:val="en-US"/>
        </w:rPr>
      </w:pPr>
      <w:bookmarkStart w:id="3" w:name="_Toc380600161"/>
      <w:bookmarkStart w:id="4" w:name="_Toc520991084"/>
      <w:bookmarkStart w:id="5" w:name="_Toc366491246"/>
      <w:r>
        <w:rPr>
          <w:rFonts w:cs="Calibri"/>
          <w:lang w:val="en-US"/>
        </w:rPr>
        <w:t>Introduction</w:t>
      </w:r>
      <w:bookmarkEnd w:id="3"/>
      <w:bookmarkEnd w:id="4"/>
    </w:p>
    <w:p w:rsidR="00583B58" w:rsidRDefault="00583B58" w:rsidP="00663C26">
      <w:pPr>
        <w:pStyle w:val="Heading2"/>
        <w:numPr>
          <w:ilvl w:val="1"/>
          <w:numId w:val="22"/>
        </w:numPr>
        <w:spacing w:before="60" w:after="200"/>
      </w:pPr>
      <w:bookmarkStart w:id="6" w:name="_Toc380600162"/>
      <w:bookmarkStart w:id="7" w:name="_Toc520991085"/>
      <w:bookmarkStart w:id="8" w:name="techSectionBreak1"/>
      <w:r>
        <w:t>Purpose</w:t>
      </w:r>
      <w:bookmarkEnd w:id="6"/>
      <w:bookmarkEnd w:id="7"/>
    </w:p>
    <w:p w:rsidR="008846C8" w:rsidRPr="00394D00" w:rsidRDefault="008846C8" w:rsidP="008846C8">
      <w:pPr>
        <w:pStyle w:val="ListBullet4"/>
        <w:keepNext/>
        <w:numPr>
          <w:ilvl w:val="0"/>
          <w:numId w:val="0"/>
        </w:numPr>
        <w:rPr>
          <w:sz w:val="22"/>
          <w:szCs w:val="22"/>
          <w:lang w:eastAsia="en-US"/>
        </w:rPr>
      </w:pPr>
      <w:r w:rsidRPr="00394D00">
        <w:rPr>
          <w:sz w:val="22"/>
          <w:szCs w:val="22"/>
          <w:lang w:eastAsia="en-US"/>
        </w:rPr>
        <w:t>The purpose of this document i</w:t>
      </w:r>
      <w:r w:rsidR="003538E8">
        <w:rPr>
          <w:sz w:val="22"/>
          <w:szCs w:val="22"/>
          <w:lang w:eastAsia="en-US"/>
        </w:rPr>
        <w:t>s to construct an external view</w:t>
      </w:r>
      <w:r w:rsidR="003E12C8">
        <w:rPr>
          <w:sz w:val="22"/>
          <w:szCs w:val="22"/>
          <w:lang w:eastAsia="en-US"/>
        </w:rPr>
        <w:t>/</w:t>
      </w:r>
      <w:r w:rsidRPr="00394D00">
        <w:rPr>
          <w:sz w:val="22"/>
          <w:szCs w:val="22"/>
          <w:lang w:eastAsia="en-US"/>
        </w:rPr>
        <w:t xml:space="preserve">part of the 'EESSI business system' as described in </w:t>
      </w:r>
      <w:r w:rsidR="007A6B79" w:rsidRPr="007A6B79">
        <w:rPr>
          <w:sz w:val="22"/>
          <w:szCs w:val="22"/>
          <w:lang w:eastAsia="en-US"/>
        </w:rPr>
        <w:t>EC Regulations 883/2004 and 987/2009</w:t>
      </w:r>
      <w:r w:rsidRPr="00394D00">
        <w:rPr>
          <w:sz w:val="22"/>
          <w:szCs w:val="22"/>
          <w:lang w:eastAsia="en-US"/>
        </w:rPr>
        <w:t>. The ‘EESSI Business System’ describes the business and expected business processes without consideration a</w:t>
      </w:r>
      <w:r w:rsidR="00B63971">
        <w:rPr>
          <w:sz w:val="22"/>
          <w:szCs w:val="22"/>
          <w:lang w:eastAsia="en-US"/>
        </w:rPr>
        <w:t>s to which part(s) may be realis</w:t>
      </w:r>
      <w:r w:rsidRPr="00394D00">
        <w:rPr>
          <w:sz w:val="22"/>
          <w:szCs w:val="22"/>
          <w:lang w:eastAsia="en-US"/>
        </w:rPr>
        <w:t xml:space="preserve">ed by an IT System (i.e. the proposed EESSI IT System). </w:t>
      </w:r>
    </w:p>
    <w:p w:rsidR="008846C8" w:rsidRPr="00394D00" w:rsidRDefault="008846C8" w:rsidP="008846C8">
      <w:pPr>
        <w:pStyle w:val="ListBullet4"/>
        <w:keepNext/>
        <w:numPr>
          <w:ilvl w:val="0"/>
          <w:numId w:val="0"/>
        </w:numPr>
        <w:rPr>
          <w:sz w:val="22"/>
          <w:szCs w:val="22"/>
          <w:lang w:eastAsia="en-US"/>
        </w:rPr>
      </w:pPr>
    </w:p>
    <w:p w:rsidR="008846C8" w:rsidRPr="00394D00" w:rsidRDefault="008846C8" w:rsidP="008846C8">
      <w:pPr>
        <w:pStyle w:val="ListBullet4"/>
        <w:numPr>
          <w:ilvl w:val="0"/>
          <w:numId w:val="0"/>
        </w:numPr>
        <w:rPr>
          <w:sz w:val="22"/>
          <w:szCs w:val="22"/>
          <w:lang w:eastAsia="en-US"/>
        </w:rPr>
      </w:pPr>
      <w:r w:rsidRPr="00394D00">
        <w:rPr>
          <w:sz w:val="22"/>
          <w:szCs w:val="22"/>
          <w:lang w:eastAsia="en-US"/>
        </w:rPr>
        <w:t>The external view comprises of models and des</w:t>
      </w:r>
      <w:r w:rsidR="003E12C8">
        <w:rPr>
          <w:sz w:val="22"/>
          <w:szCs w:val="22"/>
          <w:lang w:eastAsia="en-US"/>
        </w:rPr>
        <w:t>criptions of business use cases and</w:t>
      </w:r>
      <w:r w:rsidRPr="00394D00">
        <w:rPr>
          <w:sz w:val="22"/>
          <w:szCs w:val="22"/>
          <w:lang w:eastAsia="en-US"/>
        </w:rPr>
        <w:t xml:space="preserve"> the services of a business system offered to business actor</w:t>
      </w:r>
      <w:r w:rsidR="003E12C8">
        <w:rPr>
          <w:sz w:val="22"/>
          <w:szCs w:val="22"/>
          <w:lang w:eastAsia="en-US"/>
        </w:rPr>
        <w:t>s: customers, business partners</w:t>
      </w:r>
      <w:r w:rsidRPr="00394D00">
        <w:rPr>
          <w:sz w:val="22"/>
          <w:szCs w:val="22"/>
          <w:lang w:eastAsia="en-US"/>
        </w:rPr>
        <w:t xml:space="preserve"> or other business systems.</w:t>
      </w:r>
    </w:p>
    <w:p w:rsidR="008846C8" w:rsidRPr="00394D00" w:rsidRDefault="008846C8" w:rsidP="008846C8">
      <w:pPr>
        <w:pStyle w:val="ListBullet4"/>
        <w:numPr>
          <w:ilvl w:val="0"/>
          <w:numId w:val="0"/>
        </w:numPr>
        <w:rPr>
          <w:sz w:val="22"/>
          <w:szCs w:val="22"/>
          <w:lang w:eastAsia="en-US"/>
        </w:rPr>
      </w:pPr>
    </w:p>
    <w:p w:rsidR="008846C8" w:rsidRPr="00394D00" w:rsidRDefault="008846C8" w:rsidP="008846C8">
      <w:pPr>
        <w:pStyle w:val="Text2"/>
        <w:rPr>
          <w:rFonts w:ascii="Verdana" w:hAnsi="Verdana"/>
          <w:sz w:val="22"/>
          <w:szCs w:val="22"/>
        </w:rPr>
      </w:pPr>
      <w:r w:rsidRPr="00394D00">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8846C8" w:rsidRPr="00394D00" w:rsidRDefault="008846C8" w:rsidP="008846C8">
      <w:pPr>
        <w:pStyle w:val="ListBullet4"/>
        <w:numPr>
          <w:ilvl w:val="0"/>
          <w:numId w:val="0"/>
        </w:numPr>
        <w:rPr>
          <w:sz w:val="22"/>
          <w:szCs w:val="22"/>
          <w:lang w:eastAsia="en-US"/>
        </w:rPr>
      </w:pPr>
      <w:r w:rsidRPr="00394D00">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A74398" w:rsidRPr="00A74398" w:rsidRDefault="00A74398" w:rsidP="00FF78BD">
      <w:pPr>
        <w:pStyle w:val="ListBullet4"/>
        <w:numPr>
          <w:ilvl w:val="0"/>
          <w:numId w:val="0"/>
        </w:numPr>
        <w:rPr>
          <w:rFonts w:ascii="Calibri" w:hAnsi="Calibri"/>
          <w:szCs w:val="20"/>
          <w:lang w:eastAsia="en-US"/>
        </w:rPr>
      </w:pPr>
    </w:p>
    <w:p w:rsidR="00583B58" w:rsidRDefault="00583B58" w:rsidP="00663C26">
      <w:pPr>
        <w:pStyle w:val="Heading2"/>
        <w:numPr>
          <w:ilvl w:val="1"/>
          <w:numId w:val="22"/>
        </w:numPr>
        <w:spacing w:before="60" w:after="200"/>
      </w:pPr>
      <w:bookmarkStart w:id="9" w:name="_Toc380600163"/>
      <w:bookmarkStart w:id="10" w:name="_Toc520991086"/>
      <w:bookmarkEnd w:id="8"/>
      <w:r w:rsidRPr="005A2C40">
        <w:t>Scope</w:t>
      </w:r>
      <w:bookmarkEnd w:id="9"/>
      <w:bookmarkEnd w:id="10"/>
    </w:p>
    <w:p w:rsidR="00583B58" w:rsidRPr="007531E7" w:rsidRDefault="00583B58" w:rsidP="00FF78BD">
      <w:pPr>
        <w:pStyle w:val="Text2"/>
        <w:rPr>
          <w:rFonts w:ascii="Verdana" w:hAnsi="Verdana"/>
          <w:sz w:val="22"/>
          <w:szCs w:val="22"/>
        </w:rPr>
      </w:pPr>
      <w:r w:rsidRPr="007531E7">
        <w:rPr>
          <w:rFonts w:ascii="Verdana" w:hAnsi="Verdana"/>
          <w:sz w:val="22"/>
          <w:szCs w:val="22"/>
        </w:rPr>
        <w:t>This document is limited to t</w:t>
      </w:r>
      <w:r w:rsidR="00A74398" w:rsidRPr="007531E7">
        <w:rPr>
          <w:rFonts w:ascii="Verdana" w:hAnsi="Verdana"/>
          <w:sz w:val="22"/>
          <w:szCs w:val="22"/>
        </w:rPr>
        <w:t>he external view on the pension</w:t>
      </w:r>
      <w:r w:rsidRPr="007531E7">
        <w:rPr>
          <w:rFonts w:ascii="Verdana" w:hAnsi="Verdana"/>
          <w:sz w:val="22"/>
          <w:szCs w:val="22"/>
        </w:rPr>
        <w:t xml:space="preserve"> sector process of the </w:t>
      </w:r>
      <w:r w:rsidR="008C1568" w:rsidRPr="007531E7">
        <w:rPr>
          <w:rFonts w:ascii="Verdana" w:hAnsi="Verdana"/>
          <w:sz w:val="22"/>
          <w:szCs w:val="22"/>
        </w:rPr>
        <w:t>Notification of Pension Information</w:t>
      </w:r>
      <w:r w:rsidRPr="007531E7">
        <w:rPr>
          <w:rFonts w:ascii="Verdana" w:hAnsi="Verdana"/>
          <w:sz w:val="22"/>
          <w:szCs w:val="22"/>
        </w:rPr>
        <w:t xml:space="preserve">. The different elements like use case description, actors, and business process as well as supporting UML diagrams and BPMN models pertaining to the </w:t>
      </w:r>
      <w:r w:rsidR="008C1568" w:rsidRPr="007531E7">
        <w:rPr>
          <w:rFonts w:ascii="Verdana" w:hAnsi="Verdana"/>
          <w:sz w:val="22"/>
          <w:szCs w:val="22"/>
        </w:rPr>
        <w:t>Notification of Pension Information</w:t>
      </w:r>
      <w:r w:rsidRPr="007531E7">
        <w:rPr>
          <w:rFonts w:ascii="Verdana" w:hAnsi="Verdana"/>
          <w:sz w:val="22"/>
          <w:szCs w:val="22"/>
        </w:rPr>
        <w:t>.</w:t>
      </w:r>
    </w:p>
    <w:p w:rsidR="00583B58" w:rsidRPr="005A2C40" w:rsidRDefault="00583B58" w:rsidP="00FF78BD">
      <w:pPr>
        <w:pStyle w:val="Text2"/>
        <w:rPr>
          <w:rFonts w:ascii="Calibri" w:hAnsi="Calibri"/>
          <w:sz w:val="20"/>
        </w:rPr>
      </w:pPr>
    </w:p>
    <w:p w:rsidR="00583B58" w:rsidRDefault="00583B58" w:rsidP="00663C26">
      <w:pPr>
        <w:pStyle w:val="Heading2"/>
        <w:numPr>
          <w:ilvl w:val="1"/>
          <w:numId w:val="22"/>
        </w:numPr>
        <w:spacing w:before="60" w:after="200"/>
      </w:pPr>
      <w:bookmarkStart w:id="11" w:name="_Toc380600164"/>
      <w:bookmarkStart w:id="12" w:name="_Toc520991087"/>
      <w:r w:rsidRPr="005A2C40">
        <w:t>Definitions, Acronyms and Abbreviations</w:t>
      </w:r>
      <w:bookmarkEnd w:id="11"/>
      <w:bookmarkEnd w:id="12"/>
    </w:p>
    <w:p w:rsidR="00C95DF7" w:rsidRPr="007531E7" w:rsidRDefault="00C95DF7" w:rsidP="00C95DF7">
      <w:pPr>
        <w:pStyle w:val="Text2"/>
        <w:rPr>
          <w:rFonts w:ascii="Verdana" w:hAnsi="Verdana"/>
          <w:sz w:val="22"/>
          <w:szCs w:val="22"/>
        </w:rPr>
      </w:pPr>
      <w:r w:rsidRPr="007531E7">
        <w:rPr>
          <w:rFonts w:ascii="Verdana" w:hAnsi="Verdana"/>
          <w:sz w:val="22"/>
          <w:szCs w:val="22"/>
        </w:rPr>
        <w:t xml:space="preserve">Please see the EESSI Project Glossary </w:t>
      </w:r>
      <w:hyperlink r:id="rId13" w:history="1">
        <w:r w:rsidRPr="00B31049">
          <w:rPr>
            <w:rFonts w:ascii="Verdana" w:hAnsi="Verdana"/>
            <w:sz w:val="22"/>
            <w:szCs w:val="22"/>
          </w:rPr>
          <w:t>here</w:t>
        </w:r>
      </w:hyperlink>
      <w:r w:rsidRPr="00773905">
        <w:rPr>
          <w:rFonts w:ascii="Verdana" w:hAnsi="Verdana"/>
          <w:sz w:val="22"/>
          <w:szCs w:val="22"/>
        </w:rPr>
        <w:t xml:space="preserve"> </w:t>
      </w:r>
    </w:p>
    <w:p w:rsidR="00583B58" w:rsidRPr="008730CD" w:rsidRDefault="00583B58" w:rsidP="00FF78BD">
      <w:pPr>
        <w:pStyle w:val="Text2"/>
        <w:rPr>
          <w:rFonts w:ascii="Calibri" w:hAnsi="Calibri"/>
          <w:sz w:val="20"/>
        </w:rPr>
      </w:pPr>
    </w:p>
    <w:p w:rsidR="00583B58" w:rsidRDefault="00583B58" w:rsidP="00663C26">
      <w:pPr>
        <w:pStyle w:val="Heading2"/>
        <w:numPr>
          <w:ilvl w:val="1"/>
          <w:numId w:val="22"/>
        </w:numPr>
        <w:spacing w:before="60" w:after="200"/>
      </w:pPr>
      <w:bookmarkStart w:id="13" w:name="_Toc380600165"/>
      <w:r>
        <w:br w:type="page"/>
      </w:r>
      <w:bookmarkStart w:id="14" w:name="_Toc520991088"/>
      <w:r w:rsidRPr="005A2C40">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2E55AE" w:rsidTr="001B03A3">
        <w:tc>
          <w:tcPr>
            <w:tcW w:w="534" w:type="dxa"/>
            <w:shd w:val="clear" w:color="auto" w:fill="C6D9F1"/>
            <w:vAlign w:val="center"/>
          </w:tcPr>
          <w:p w:rsidR="00583B58" w:rsidRPr="00394D00" w:rsidRDefault="00583B58" w:rsidP="001B03A3">
            <w:pPr>
              <w:pStyle w:val="Text2"/>
              <w:jc w:val="left"/>
              <w:rPr>
                <w:rFonts w:ascii="Verdana" w:hAnsi="Verdana"/>
                <w:b/>
                <w:sz w:val="20"/>
              </w:rPr>
            </w:pPr>
            <w:r w:rsidRPr="00394D00">
              <w:rPr>
                <w:rFonts w:ascii="Verdana" w:hAnsi="Verdana"/>
                <w:b/>
                <w:sz w:val="20"/>
              </w:rPr>
              <w:t>#</w:t>
            </w:r>
          </w:p>
        </w:tc>
        <w:tc>
          <w:tcPr>
            <w:tcW w:w="3402" w:type="dxa"/>
            <w:shd w:val="clear" w:color="auto" w:fill="C6D9F1"/>
            <w:vAlign w:val="center"/>
          </w:tcPr>
          <w:p w:rsidR="00583B58" w:rsidRPr="00394D00" w:rsidRDefault="00583B58" w:rsidP="001B03A3">
            <w:pPr>
              <w:pStyle w:val="Text2"/>
              <w:jc w:val="left"/>
              <w:rPr>
                <w:rFonts w:ascii="Verdana" w:hAnsi="Verdana"/>
                <w:b/>
                <w:sz w:val="20"/>
              </w:rPr>
            </w:pPr>
            <w:r w:rsidRPr="00394D00">
              <w:rPr>
                <w:rFonts w:ascii="Verdana" w:hAnsi="Verdana"/>
                <w:b/>
                <w:sz w:val="20"/>
              </w:rPr>
              <w:t>Description</w:t>
            </w:r>
          </w:p>
        </w:tc>
        <w:tc>
          <w:tcPr>
            <w:tcW w:w="5528" w:type="dxa"/>
            <w:shd w:val="clear" w:color="auto" w:fill="C6D9F1"/>
          </w:tcPr>
          <w:p w:rsidR="00583B58" w:rsidRPr="00394D00" w:rsidRDefault="00583B58" w:rsidP="001B03A3">
            <w:pPr>
              <w:pStyle w:val="Text2"/>
              <w:jc w:val="left"/>
              <w:rPr>
                <w:rFonts w:ascii="Verdana" w:hAnsi="Verdana"/>
                <w:b/>
                <w:sz w:val="20"/>
              </w:rPr>
            </w:pPr>
          </w:p>
        </w:tc>
      </w:tr>
      <w:tr w:rsidR="00583B58" w:rsidRPr="002E55AE" w:rsidTr="001B03A3">
        <w:tc>
          <w:tcPr>
            <w:tcW w:w="534"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1</w:t>
            </w:r>
          </w:p>
        </w:tc>
        <w:tc>
          <w:tcPr>
            <w:tcW w:w="3402"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EC Regulation 883/2004</w:t>
            </w:r>
          </w:p>
        </w:tc>
        <w:tc>
          <w:tcPr>
            <w:tcW w:w="5528" w:type="dxa"/>
          </w:tcPr>
          <w:p w:rsidR="00583B58" w:rsidRPr="00394D00" w:rsidRDefault="00060A0F" w:rsidP="001B03A3">
            <w:pPr>
              <w:pStyle w:val="Text2"/>
              <w:jc w:val="left"/>
              <w:rPr>
                <w:rFonts w:ascii="Verdana" w:hAnsi="Verdana"/>
                <w:sz w:val="20"/>
              </w:rPr>
            </w:pPr>
            <w:hyperlink r:id="rId14" w:tooltip="Regulation EC No 883- 2004.pdf" w:history="1">
              <w:r w:rsidR="00583B58" w:rsidRPr="00394D00">
                <w:rPr>
                  <w:rStyle w:val="Hyperlink"/>
                </w:rPr>
                <w:t>Regulation EC No 883- 2004.pdf</w:t>
              </w:r>
            </w:hyperlink>
          </w:p>
        </w:tc>
      </w:tr>
      <w:tr w:rsidR="00583B58" w:rsidRPr="002E55AE" w:rsidTr="001B03A3">
        <w:tc>
          <w:tcPr>
            <w:tcW w:w="534"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2</w:t>
            </w:r>
          </w:p>
        </w:tc>
        <w:tc>
          <w:tcPr>
            <w:tcW w:w="3402"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EC Regulation 987/2009</w:t>
            </w:r>
          </w:p>
        </w:tc>
        <w:tc>
          <w:tcPr>
            <w:tcW w:w="5528" w:type="dxa"/>
          </w:tcPr>
          <w:p w:rsidR="00583B58" w:rsidRPr="00394D00" w:rsidRDefault="00060A0F" w:rsidP="001B03A3">
            <w:pPr>
              <w:pStyle w:val="Text2"/>
              <w:jc w:val="left"/>
              <w:rPr>
                <w:rFonts w:ascii="Verdana" w:hAnsi="Verdana"/>
                <w:sz w:val="20"/>
              </w:rPr>
            </w:pPr>
            <w:hyperlink r:id="rId15" w:tooltip="Regulation EC No 987-2009.pdf" w:history="1">
              <w:r w:rsidR="00583B58" w:rsidRPr="00394D00">
                <w:rPr>
                  <w:rStyle w:val="Hyperlink"/>
                </w:rPr>
                <w:t>Regulation EC No 987-2009.pdf</w:t>
              </w:r>
            </w:hyperlink>
          </w:p>
        </w:tc>
      </w:tr>
      <w:tr w:rsidR="00583B58" w:rsidRPr="002E55AE" w:rsidTr="001B03A3">
        <w:tc>
          <w:tcPr>
            <w:tcW w:w="534"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3</w:t>
            </w:r>
          </w:p>
        </w:tc>
        <w:tc>
          <w:tcPr>
            <w:tcW w:w="3402"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UML 2.x</w:t>
            </w:r>
          </w:p>
        </w:tc>
        <w:tc>
          <w:tcPr>
            <w:tcW w:w="5528" w:type="dxa"/>
          </w:tcPr>
          <w:p w:rsidR="00583B58" w:rsidRPr="00394D00" w:rsidRDefault="00060A0F" w:rsidP="001B03A3">
            <w:pPr>
              <w:pStyle w:val="Text2"/>
              <w:jc w:val="left"/>
              <w:rPr>
                <w:rFonts w:ascii="Verdana" w:hAnsi="Verdana"/>
                <w:sz w:val="20"/>
              </w:rPr>
            </w:pPr>
            <w:hyperlink r:id="rId16" w:history="1">
              <w:r w:rsidR="00583B58" w:rsidRPr="00394D00">
                <w:rPr>
                  <w:rStyle w:val="Hyperlink"/>
                </w:rPr>
                <w:t>http://www.omg.org/spec/UML/</w:t>
              </w:r>
            </w:hyperlink>
          </w:p>
        </w:tc>
      </w:tr>
      <w:tr w:rsidR="00583B58" w:rsidRPr="002E55AE" w:rsidTr="001B03A3">
        <w:tc>
          <w:tcPr>
            <w:tcW w:w="534"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4</w:t>
            </w:r>
          </w:p>
        </w:tc>
        <w:tc>
          <w:tcPr>
            <w:tcW w:w="3402"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BPMN 2.0</w:t>
            </w:r>
          </w:p>
        </w:tc>
        <w:tc>
          <w:tcPr>
            <w:tcW w:w="5528" w:type="dxa"/>
          </w:tcPr>
          <w:p w:rsidR="00583B58" w:rsidRPr="00394D00" w:rsidRDefault="00060A0F" w:rsidP="001B03A3">
            <w:pPr>
              <w:pStyle w:val="Text2"/>
              <w:jc w:val="left"/>
              <w:rPr>
                <w:rFonts w:ascii="Verdana" w:hAnsi="Verdana"/>
                <w:sz w:val="20"/>
              </w:rPr>
            </w:pPr>
            <w:hyperlink r:id="rId17" w:history="1">
              <w:r w:rsidR="00583B58" w:rsidRPr="00394D00">
                <w:rPr>
                  <w:rStyle w:val="Hyperlink"/>
                </w:rPr>
                <w:t>http://www.omg.org/spec/BPMN/index.htm</w:t>
              </w:r>
            </w:hyperlink>
          </w:p>
        </w:tc>
      </w:tr>
      <w:tr w:rsidR="00583B58" w:rsidRPr="00165CC8" w:rsidTr="001B03A3">
        <w:tc>
          <w:tcPr>
            <w:tcW w:w="534"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5</w:t>
            </w:r>
          </w:p>
        </w:tc>
        <w:tc>
          <w:tcPr>
            <w:tcW w:w="3402"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UML 2.0 In Action</w:t>
            </w:r>
          </w:p>
        </w:tc>
        <w:tc>
          <w:tcPr>
            <w:tcW w:w="5528" w:type="dxa"/>
          </w:tcPr>
          <w:p w:rsidR="00583B58" w:rsidRPr="00394D00" w:rsidRDefault="00583B58" w:rsidP="001B03A3">
            <w:pPr>
              <w:pStyle w:val="Text2"/>
              <w:jc w:val="left"/>
              <w:rPr>
                <w:rFonts w:ascii="Verdana" w:hAnsi="Verdana"/>
                <w:sz w:val="20"/>
              </w:rPr>
            </w:pPr>
            <w:r w:rsidRPr="00394D00">
              <w:rPr>
                <w:rFonts w:ascii="Verdana" w:hAnsi="Verdana"/>
                <w:sz w:val="20"/>
              </w:rPr>
              <w:t>Henriette Baumann, Patrick Grassle &amp; Philippe Baumann, 2005, ISBN 1904811558</w:t>
            </w:r>
          </w:p>
        </w:tc>
      </w:tr>
      <w:tr w:rsidR="00583B58" w:rsidRPr="002E55AE" w:rsidTr="001B03A3">
        <w:tc>
          <w:tcPr>
            <w:tcW w:w="534"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6</w:t>
            </w:r>
          </w:p>
        </w:tc>
        <w:tc>
          <w:tcPr>
            <w:tcW w:w="3402"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RUP@EC standard 5.0</w:t>
            </w:r>
          </w:p>
        </w:tc>
        <w:tc>
          <w:tcPr>
            <w:tcW w:w="5528" w:type="dxa"/>
          </w:tcPr>
          <w:p w:rsidR="00583B58" w:rsidRPr="00394D00" w:rsidRDefault="00060A0F" w:rsidP="001B03A3">
            <w:pPr>
              <w:pStyle w:val="Text2"/>
              <w:jc w:val="left"/>
              <w:rPr>
                <w:rFonts w:ascii="Verdana" w:hAnsi="Verdana"/>
                <w:sz w:val="20"/>
              </w:rPr>
            </w:pPr>
            <w:hyperlink r:id="rId18" w:history="1">
              <w:r w:rsidR="00583B58" w:rsidRPr="00394D00">
                <w:rPr>
                  <w:rStyle w:val="Hyperlink"/>
                </w:rPr>
                <w:t>http://www.cc.cec/RUPatEC_Standard/</w:t>
              </w:r>
            </w:hyperlink>
          </w:p>
        </w:tc>
      </w:tr>
      <w:tr w:rsidR="00583B58" w:rsidRPr="002E55AE" w:rsidTr="001B03A3">
        <w:tc>
          <w:tcPr>
            <w:tcW w:w="534"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7</w:t>
            </w:r>
          </w:p>
        </w:tc>
        <w:tc>
          <w:tcPr>
            <w:tcW w:w="3402"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RUP op maat</w:t>
            </w:r>
          </w:p>
        </w:tc>
        <w:tc>
          <w:tcPr>
            <w:tcW w:w="5528" w:type="dxa"/>
          </w:tcPr>
          <w:p w:rsidR="00583B58" w:rsidRPr="00394D00" w:rsidRDefault="00060A0F" w:rsidP="001B03A3">
            <w:pPr>
              <w:pStyle w:val="Text2"/>
              <w:jc w:val="left"/>
              <w:rPr>
                <w:rFonts w:ascii="Verdana" w:hAnsi="Verdana"/>
                <w:sz w:val="20"/>
              </w:rPr>
            </w:pPr>
            <w:hyperlink r:id="rId19" w:history="1">
              <w:r w:rsidR="00583B58" w:rsidRPr="00394D00">
                <w:rPr>
                  <w:rStyle w:val="Hyperlink"/>
                </w:rPr>
                <w:t>http://www.rupopmaat.nl/</w:t>
              </w:r>
            </w:hyperlink>
          </w:p>
        </w:tc>
      </w:tr>
    </w:tbl>
    <w:p w:rsidR="00583B58" w:rsidRPr="005A2C40" w:rsidRDefault="00583B58" w:rsidP="00FF78BD">
      <w:pPr>
        <w:pStyle w:val="Text2"/>
        <w:rPr>
          <w:rFonts w:ascii="Calibri" w:hAnsi="Calibri"/>
          <w:sz w:val="20"/>
        </w:rPr>
      </w:pPr>
    </w:p>
    <w:p w:rsidR="00583B58" w:rsidRDefault="00583B58" w:rsidP="00663C26">
      <w:pPr>
        <w:pStyle w:val="Heading2"/>
        <w:numPr>
          <w:ilvl w:val="1"/>
          <w:numId w:val="22"/>
        </w:numPr>
        <w:spacing w:before="60" w:after="200"/>
      </w:pPr>
      <w:bookmarkStart w:id="15" w:name="_Toc380600166"/>
      <w:bookmarkStart w:id="16" w:name="_Toc520991089"/>
      <w:r w:rsidRPr="005A2C40">
        <w:t>Overview</w:t>
      </w:r>
      <w:bookmarkEnd w:id="15"/>
      <w:bookmarkEnd w:id="16"/>
    </w:p>
    <w:p w:rsidR="00583B58" w:rsidRPr="007531E7" w:rsidRDefault="00583B58" w:rsidP="00FF78BD">
      <w:pPr>
        <w:pStyle w:val="Text2"/>
        <w:rPr>
          <w:rFonts w:ascii="Verdana" w:hAnsi="Verdana"/>
          <w:sz w:val="22"/>
          <w:szCs w:val="22"/>
        </w:rPr>
      </w:pPr>
      <w:r w:rsidRPr="007531E7">
        <w:rPr>
          <w:rFonts w:ascii="Verdana" w:hAnsi="Verdana"/>
          <w:sz w:val="22"/>
          <w:szCs w:val="22"/>
        </w:rPr>
        <w:t>Chapter 1 introduces the external view on the business system under review and lists the elements of this specification.</w:t>
      </w:r>
    </w:p>
    <w:p w:rsidR="00583B58" w:rsidRPr="007531E7" w:rsidRDefault="00583B58" w:rsidP="00FF78BD">
      <w:pPr>
        <w:pStyle w:val="Text2"/>
        <w:rPr>
          <w:rFonts w:ascii="Verdana" w:hAnsi="Verdana"/>
          <w:sz w:val="22"/>
          <w:szCs w:val="22"/>
        </w:rPr>
      </w:pPr>
      <w:r w:rsidRPr="007531E7">
        <w:rPr>
          <w:rFonts w:ascii="Verdana" w:hAnsi="Verdana"/>
          <w:sz w:val="22"/>
          <w:szCs w:val="22"/>
        </w:rPr>
        <w:t xml:space="preserve">Chapter 2 introduces us to the </w:t>
      </w:r>
      <w:r w:rsidR="008C1568" w:rsidRPr="007531E7">
        <w:rPr>
          <w:rFonts w:ascii="Verdana" w:hAnsi="Verdana"/>
          <w:sz w:val="22"/>
          <w:szCs w:val="22"/>
        </w:rPr>
        <w:t>Notification of Pension Information</w:t>
      </w:r>
      <w:r w:rsidRPr="007531E7">
        <w:rPr>
          <w:rFonts w:ascii="Verdana" w:hAnsi="Verdana"/>
          <w:sz w:val="22"/>
          <w:szCs w:val="22"/>
        </w:rPr>
        <w:t xml:space="preserve"> business process. The chapter gives a short and detailed description as well as a reference to business process´ legal base.</w:t>
      </w:r>
    </w:p>
    <w:p w:rsidR="00583B58" w:rsidRPr="007531E7" w:rsidRDefault="00583B58" w:rsidP="00FF78BD">
      <w:pPr>
        <w:pStyle w:val="Text2"/>
        <w:rPr>
          <w:rFonts w:ascii="Verdana" w:hAnsi="Verdana"/>
          <w:sz w:val="22"/>
          <w:szCs w:val="22"/>
        </w:rPr>
      </w:pPr>
      <w:r w:rsidRPr="007531E7">
        <w:rPr>
          <w:rFonts w:ascii="Verdana" w:hAnsi="Verdana"/>
          <w:sz w:val="22"/>
          <w:szCs w:val="22"/>
        </w:rPr>
        <w:t xml:space="preserve">Chapter 3 lists the actors involved in the </w:t>
      </w:r>
      <w:r w:rsidR="008C1568" w:rsidRPr="007531E7">
        <w:rPr>
          <w:rFonts w:ascii="Verdana" w:hAnsi="Verdana"/>
          <w:sz w:val="22"/>
          <w:szCs w:val="22"/>
        </w:rPr>
        <w:t>Notification of Pension Information</w:t>
      </w:r>
      <w:r w:rsidRPr="007531E7">
        <w:rPr>
          <w:rFonts w:ascii="Verdana" w:hAnsi="Verdana"/>
          <w:sz w:val="22"/>
          <w:szCs w:val="22"/>
        </w:rPr>
        <w:t xml:space="preserve"> business process.</w:t>
      </w:r>
    </w:p>
    <w:p w:rsidR="00583B58" w:rsidRPr="007531E7" w:rsidRDefault="00583B58" w:rsidP="00FF78BD">
      <w:pPr>
        <w:pStyle w:val="Text2"/>
        <w:rPr>
          <w:rFonts w:ascii="Verdana" w:hAnsi="Verdana"/>
          <w:sz w:val="22"/>
          <w:szCs w:val="22"/>
        </w:rPr>
      </w:pPr>
      <w:r w:rsidRPr="007531E7">
        <w:rPr>
          <w:rFonts w:ascii="Verdana" w:hAnsi="Verdana"/>
          <w:sz w:val="22"/>
          <w:szCs w:val="22"/>
        </w:rPr>
        <w:t xml:space="preserve">Chapter 4 describes in detail the </w:t>
      </w:r>
      <w:r w:rsidR="008C1568" w:rsidRPr="007531E7">
        <w:rPr>
          <w:rFonts w:ascii="Verdana" w:hAnsi="Verdana"/>
          <w:sz w:val="22"/>
          <w:szCs w:val="22"/>
        </w:rPr>
        <w:t>Notification of Pension Information</w:t>
      </w:r>
      <w:r w:rsidRPr="007531E7">
        <w:rPr>
          <w:rFonts w:ascii="Verdana" w:hAnsi="Verdana"/>
          <w:sz w:val="22"/>
          <w:szCs w:val="22"/>
        </w:rPr>
        <w:t xml:space="preserve"> business process based on the RUP use case template, as well as the relationship to other use cases.</w:t>
      </w:r>
    </w:p>
    <w:p w:rsidR="00583B58" w:rsidRPr="007531E7" w:rsidRDefault="00583B58" w:rsidP="00FF78BD">
      <w:pPr>
        <w:pStyle w:val="Text2"/>
        <w:rPr>
          <w:rFonts w:ascii="Verdana" w:hAnsi="Verdana"/>
          <w:sz w:val="22"/>
          <w:szCs w:val="22"/>
        </w:rPr>
      </w:pPr>
      <w:r w:rsidRPr="007531E7">
        <w:rPr>
          <w:rFonts w:ascii="Verdana" w:hAnsi="Verdana"/>
          <w:sz w:val="22"/>
          <w:szCs w:val="22"/>
        </w:rPr>
        <w:t xml:space="preserve">Chapter 5 describes the </w:t>
      </w:r>
      <w:r w:rsidR="008C1568" w:rsidRPr="007531E7">
        <w:rPr>
          <w:rFonts w:ascii="Verdana" w:hAnsi="Verdana"/>
          <w:sz w:val="22"/>
          <w:szCs w:val="22"/>
        </w:rPr>
        <w:t>Notification of Pension Information</w:t>
      </w:r>
      <w:r w:rsidRPr="007531E7">
        <w:rPr>
          <w:rFonts w:ascii="Verdana" w:hAnsi="Verdana"/>
          <w:sz w:val="22"/>
          <w:szCs w:val="22"/>
        </w:rPr>
        <w:t xml:space="preserve"> business process using business process modelling notation (BPMN).</w:t>
      </w:r>
    </w:p>
    <w:p w:rsidR="00583B58" w:rsidRPr="00B50519" w:rsidRDefault="00583B58" w:rsidP="00663C26">
      <w:pPr>
        <w:pStyle w:val="Heading1"/>
        <w:numPr>
          <w:ilvl w:val="0"/>
          <w:numId w:val="22"/>
        </w:numPr>
        <w:spacing w:after="240"/>
        <w:rPr>
          <w:rFonts w:cs="Calibri"/>
          <w:lang w:val="en-US"/>
        </w:rPr>
      </w:pPr>
      <w:r>
        <w:rPr>
          <w:rFonts w:cs="Calibri"/>
          <w:lang w:val="en-US"/>
        </w:rPr>
        <w:br w:type="page"/>
      </w:r>
      <w:bookmarkStart w:id="17" w:name="_Toc380600167"/>
      <w:bookmarkStart w:id="18" w:name="_Toc520991090"/>
      <w:r w:rsidRPr="00B50519">
        <w:rPr>
          <w:rFonts w:cs="Calibri"/>
          <w:lang w:val="en-US"/>
        </w:rPr>
        <w:lastRenderedPageBreak/>
        <w:t>Description</w:t>
      </w:r>
      <w:bookmarkEnd w:id="5"/>
      <w:bookmarkEnd w:id="17"/>
      <w:bookmarkEnd w:id="18"/>
    </w:p>
    <w:p w:rsidR="00583B58" w:rsidRPr="00EF151E" w:rsidRDefault="00C95DF7" w:rsidP="00663C26">
      <w:pPr>
        <w:pStyle w:val="Heading2"/>
        <w:numPr>
          <w:ilvl w:val="1"/>
          <w:numId w:val="22"/>
        </w:numPr>
        <w:spacing w:before="60" w:after="200"/>
      </w:pPr>
      <w:bookmarkStart w:id="19" w:name="_Toc520991091"/>
      <w:r>
        <w:t>Business Scenario</w:t>
      </w:r>
      <w:bookmarkEnd w:id="19"/>
    </w:p>
    <w:p w:rsidR="008C1568" w:rsidRPr="00394D00" w:rsidRDefault="006D404C" w:rsidP="008C1568">
      <w:pPr>
        <w:pStyle w:val="ListBullet4"/>
        <w:numPr>
          <w:ilvl w:val="0"/>
          <w:numId w:val="0"/>
        </w:numPr>
        <w:jc w:val="left"/>
        <w:rPr>
          <w:rFonts w:cs="Calibri"/>
          <w:sz w:val="22"/>
          <w:szCs w:val="22"/>
          <w:lang w:val="en-US"/>
        </w:rPr>
      </w:pPr>
      <w:bookmarkStart w:id="20" w:name="_Toc366491249"/>
      <w:bookmarkStart w:id="21" w:name="_Toc380600169"/>
      <w:r w:rsidRPr="00394D00">
        <w:rPr>
          <w:rFonts w:cs="Calibri"/>
          <w:sz w:val="22"/>
          <w:szCs w:val="22"/>
          <w:lang w:val="en-US"/>
        </w:rPr>
        <w:t>At any time outside the pension claim process</w:t>
      </w:r>
      <w:r w:rsidR="008C1568" w:rsidRPr="00394D00">
        <w:rPr>
          <w:rFonts w:cs="Calibri"/>
          <w:sz w:val="22"/>
          <w:szCs w:val="22"/>
          <w:lang w:val="en-US"/>
        </w:rPr>
        <w:t xml:space="preserve"> changes may occur in one Member State that may result in changes in another Member State. </w:t>
      </w:r>
      <w:r w:rsidR="000F2749">
        <w:rPr>
          <w:rFonts w:cs="Calibri"/>
          <w:sz w:val="22"/>
          <w:szCs w:val="22"/>
          <w:lang w:val="en-US"/>
        </w:rPr>
        <w:t>E</w:t>
      </w:r>
      <w:r w:rsidR="008C1568" w:rsidRPr="00394D00">
        <w:rPr>
          <w:rFonts w:cs="Calibri"/>
          <w:sz w:val="22"/>
          <w:szCs w:val="22"/>
          <w:lang w:val="en-US"/>
        </w:rPr>
        <w:t xml:space="preserve">xample of such changes </w:t>
      </w:r>
      <w:r w:rsidR="000F2749">
        <w:rPr>
          <w:rFonts w:cs="Calibri"/>
          <w:sz w:val="22"/>
          <w:szCs w:val="22"/>
          <w:lang w:val="en-US"/>
        </w:rPr>
        <w:t>may include</w:t>
      </w:r>
      <w:r w:rsidR="008C1568" w:rsidRPr="00394D00">
        <w:rPr>
          <w:rFonts w:cs="Calibri"/>
          <w:sz w:val="22"/>
          <w:szCs w:val="22"/>
          <w:lang w:val="en-US"/>
        </w:rPr>
        <w:t xml:space="preserve"> (but not exhaustive):</w:t>
      </w:r>
      <w:r w:rsidR="008C1568" w:rsidRPr="00394D00">
        <w:rPr>
          <w:rFonts w:cs="Calibri"/>
          <w:sz w:val="22"/>
          <w:szCs w:val="22"/>
          <w:lang w:val="en-US"/>
        </w:rPr>
        <w:br/>
      </w:r>
    </w:p>
    <w:p w:rsidR="008C1568" w:rsidRPr="00394D00" w:rsidRDefault="008C1568" w:rsidP="00E80CEB">
      <w:pPr>
        <w:pStyle w:val="ListBullet4"/>
        <w:numPr>
          <w:ilvl w:val="0"/>
          <w:numId w:val="42"/>
        </w:numPr>
        <w:jc w:val="left"/>
        <w:rPr>
          <w:rFonts w:cs="Calibri"/>
          <w:sz w:val="22"/>
          <w:szCs w:val="22"/>
          <w:lang w:val="en-US"/>
        </w:rPr>
      </w:pPr>
      <w:r w:rsidRPr="00394D00">
        <w:rPr>
          <w:rFonts w:cs="Calibri"/>
          <w:sz w:val="22"/>
          <w:szCs w:val="22"/>
          <w:lang w:val="en-US"/>
        </w:rPr>
        <w:t>A change/update to the Insurance Periods</w:t>
      </w:r>
      <w:r w:rsidR="00B61E2E" w:rsidRPr="00394D00">
        <w:rPr>
          <w:rFonts w:cs="Calibri"/>
          <w:sz w:val="22"/>
          <w:szCs w:val="22"/>
          <w:lang w:val="en-US"/>
        </w:rPr>
        <w:t>/Residence</w:t>
      </w:r>
      <w:r w:rsidRPr="00394D00">
        <w:rPr>
          <w:rFonts w:cs="Calibri"/>
          <w:sz w:val="22"/>
          <w:szCs w:val="22"/>
          <w:lang w:val="en-US"/>
        </w:rPr>
        <w:t xml:space="preserve"> in a Member State</w:t>
      </w:r>
    </w:p>
    <w:p w:rsidR="00B61E2E" w:rsidRPr="00394D00" w:rsidRDefault="008C1568" w:rsidP="00E80CEB">
      <w:pPr>
        <w:pStyle w:val="ListBullet4"/>
        <w:numPr>
          <w:ilvl w:val="0"/>
          <w:numId w:val="42"/>
        </w:numPr>
        <w:jc w:val="left"/>
        <w:rPr>
          <w:rFonts w:cs="Calibri"/>
          <w:sz w:val="22"/>
          <w:szCs w:val="22"/>
          <w:lang w:val="en-US"/>
        </w:rPr>
      </w:pPr>
      <w:r w:rsidRPr="00394D00">
        <w:rPr>
          <w:rFonts w:cs="Calibri"/>
          <w:sz w:val="22"/>
          <w:szCs w:val="22"/>
          <w:lang w:val="en-US"/>
        </w:rPr>
        <w:t>A change/update to the Amount of Pension being paid</w:t>
      </w:r>
      <w:r w:rsidR="002B2D0E">
        <w:rPr>
          <w:rFonts w:cs="Calibri"/>
          <w:sz w:val="22"/>
          <w:szCs w:val="22"/>
          <w:lang w:val="en-US"/>
        </w:rPr>
        <w:t xml:space="preserve"> in each Member State</w:t>
      </w:r>
    </w:p>
    <w:p w:rsidR="00B61E2E" w:rsidRPr="00394D00" w:rsidRDefault="00B61E2E" w:rsidP="00E80CEB">
      <w:pPr>
        <w:pStyle w:val="ListBullet4"/>
        <w:numPr>
          <w:ilvl w:val="0"/>
          <w:numId w:val="42"/>
        </w:numPr>
        <w:jc w:val="left"/>
        <w:rPr>
          <w:rFonts w:cs="Calibri"/>
          <w:sz w:val="22"/>
          <w:szCs w:val="22"/>
          <w:lang w:val="en-US"/>
        </w:rPr>
      </w:pPr>
      <w:r w:rsidRPr="00394D00">
        <w:rPr>
          <w:rFonts w:cs="Calibri"/>
          <w:sz w:val="22"/>
          <w:szCs w:val="22"/>
          <w:lang w:val="en-US"/>
        </w:rPr>
        <w:t>A change/update to the circumstances of the</w:t>
      </w:r>
      <w:r w:rsidR="000F2749">
        <w:rPr>
          <w:rFonts w:cs="Calibri"/>
          <w:sz w:val="22"/>
          <w:szCs w:val="22"/>
          <w:lang w:val="en-US"/>
        </w:rPr>
        <w:t xml:space="preserve"> Insured Person,</w:t>
      </w:r>
      <w:r w:rsidRPr="00394D00">
        <w:rPr>
          <w:rFonts w:cs="Calibri"/>
          <w:sz w:val="22"/>
          <w:szCs w:val="22"/>
          <w:lang w:val="en-US"/>
        </w:rPr>
        <w:t xml:space="preserve"> Claimant</w:t>
      </w:r>
    </w:p>
    <w:p w:rsidR="008C1568" w:rsidRPr="00394D00" w:rsidRDefault="00B61E2E" w:rsidP="00E80CEB">
      <w:pPr>
        <w:pStyle w:val="ListBullet4"/>
        <w:numPr>
          <w:ilvl w:val="0"/>
          <w:numId w:val="42"/>
        </w:numPr>
        <w:jc w:val="left"/>
        <w:rPr>
          <w:rFonts w:cs="Calibri"/>
          <w:sz w:val="22"/>
          <w:szCs w:val="22"/>
          <w:lang w:val="en-US"/>
        </w:rPr>
      </w:pPr>
      <w:r w:rsidRPr="00394D00">
        <w:rPr>
          <w:rFonts w:cs="Calibri"/>
          <w:sz w:val="22"/>
          <w:szCs w:val="22"/>
          <w:lang w:val="en-US"/>
        </w:rPr>
        <w:t>A change/update to the Decision in a Member State</w:t>
      </w:r>
      <w:r w:rsidR="008C1568" w:rsidRPr="00394D00">
        <w:rPr>
          <w:rFonts w:cs="Calibri"/>
          <w:sz w:val="22"/>
          <w:szCs w:val="22"/>
          <w:lang w:val="en-US"/>
        </w:rPr>
        <w:br/>
      </w:r>
    </w:p>
    <w:p w:rsidR="008C1568" w:rsidRPr="00394D00" w:rsidRDefault="008C1568" w:rsidP="008C1568">
      <w:pPr>
        <w:pStyle w:val="ListBullet4"/>
        <w:numPr>
          <w:ilvl w:val="0"/>
          <w:numId w:val="0"/>
        </w:numPr>
        <w:jc w:val="left"/>
        <w:rPr>
          <w:rFonts w:cs="Calibri"/>
          <w:sz w:val="22"/>
          <w:szCs w:val="22"/>
          <w:lang w:val="en-US"/>
        </w:rPr>
      </w:pPr>
      <w:r w:rsidRPr="00394D00">
        <w:rPr>
          <w:rFonts w:cs="Calibri"/>
          <w:sz w:val="22"/>
          <w:szCs w:val="22"/>
          <w:lang w:val="en-US"/>
        </w:rPr>
        <w:t xml:space="preserve">In such circumstances the Member State where the change occurred must inform other relevant Member States (e.g. Member States where the citizen has also previously lived and worked) of the change. </w:t>
      </w:r>
    </w:p>
    <w:p w:rsidR="0078401B" w:rsidRPr="00C30D92" w:rsidRDefault="0078401B" w:rsidP="00C30D92">
      <w:pPr>
        <w:pStyle w:val="ListBullet4"/>
        <w:numPr>
          <w:ilvl w:val="0"/>
          <w:numId w:val="0"/>
        </w:numPr>
        <w:rPr>
          <w:rFonts w:ascii="Calibri" w:hAnsi="Calibri" w:cs="Calibri"/>
          <w:lang w:val="en-US"/>
        </w:rPr>
      </w:pPr>
    </w:p>
    <w:p w:rsidR="00583B58" w:rsidRDefault="00583B58" w:rsidP="00663C26">
      <w:pPr>
        <w:pStyle w:val="Heading2"/>
        <w:numPr>
          <w:ilvl w:val="1"/>
          <w:numId w:val="22"/>
        </w:numPr>
        <w:spacing w:before="60" w:after="200"/>
      </w:pPr>
      <w:bookmarkStart w:id="22" w:name="_Toc520991092"/>
      <w:r w:rsidRPr="00EF151E">
        <w:t xml:space="preserve">Legal </w:t>
      </w:r>
      <w:bookmarkEnd w:id="20"/>
      <w:bookmarkEnd w:id="21"/>
      <w:r w:rsidR="00A74398">
        <w:t>Base</w:t>
      </w:r>
      <w:bookmarkEnd w:id="22"/>
    </w:p>
    <w:p w:rsidR="00C95DF7" w:rsidRPr="00394D00" w:rsidRDefault="00C95DF7" w:rsidP="00C95DF7">
      <w:pPr>
        <w:pStyle w:val="ListBullet4"/>
        <w:numPr>
          <w:ilvl w:val="0"/>
          <w:numId w:val="0"/>
        </w:numPr>
        <w:rPr>
          <w:rFonts w:cs="Calibri"/>
          <w:sz w:val="22"/>
          <w:szCs w:val="22"/>
          <w:lang w:val="en-US"/>
        </w:rPr>
      </w:pPr>
      <w:r w:rsidRPr="00394D00">
        <w:rPr>
          <w:rFonts w:cs="Calibri"/>
          <w:sz w:val="22"/>
          <w:szCs w:val="22"/>
          <w:lang w:val="en-US"/>
        </w:rPr>
        <w:t xml:space="preserve">This Business Use Case document's legal base is described in the following Regulations </w:t>
      </w:r>
    </w:p>
    <w:p w:rsidR="00C95DF7" w:rsidRPr="00394D00" w:rsidRDefault="00C95DF7" w:rsidP="00C95DF7">
      <w:pPr>
        <w:pStyle w:val="ListBullet4"/>
        <w:numPr>
          <w:ilvl w:val="0"/>
          <w:numId w:val="0"/>
        </w:numPr>
        <w:rPr>
          <w:rFonts w:cs="Calibri"/>
          <w:sz w:val="22"/>
          <w:szCs w:val="22"/>
          <w:lang w:val="en-US"/>
        </w:rPr>
      </w:pPr>
    </w:p>
    <w:p w:rsidR="00C95DF7" w:rsidRPr="00394D00" w:rsidRDefault="00C95DF7" w:rsidP="00E80CEB">
      <w:pPr>
        <w:pStyle w:val="ListBullet4"/>
        <w:numPr>
          <w:ilvl w:val="0"/>
          <w:numId w:val="41"/>
        </w:numPr>
        <w:spacing w:after="120"/>
        <w:contextualSpacing w:val="0"/>
        <w:rPr>
          <w:rFonts w:cs="Calibri"/>
          <w:sz w:val="22"/>
          <w:szCs w:val="22"/>
          <w:lang w:val="en-US"/>
        </w:rPr>
      </w:pPr>
      <w:r w:rsidRPr="00394D00">
        <w:rPr>
          <w:rFonts w:cs="Calibri"/>
          <w:sz w:val="22"/>
          <w:szCs w:val="22"/>
          <w:lang w:val="en-US"/>
        </w:rPr>
        <w:t xml:space="preserve">basic Regulation (EC) No 883/2004 </w:t>
      </w:r>
    </w:p>
    <w:p w:rsidR="00C95DF7" w:rsidRPr="00394D00" w:rsidRDefault="00C95DF7" w:rsidP="00E80CEB">
      <w:pPr>
        <w:pStyle w:val="ListBullet4"/>
        <w:numPr>
          <w:ilvl w:val="0"/>
          <w:numId w:val="41"/>
        </w:numPr>
        <w:spacing w:after="120"/>
        <w:contextualSpacing w:val="0"/>
        <w:rPr>
          <w:rFonts w:cs="Calibri"/>
          <w:sz w:val="22"/>
          <w:szCs w:val="22"/>
          <w:lang w:val="en-US"/>
        </w:rPr>
      </w:pPr>
      <w:r w:rsidRPr="00394D00">
        <w:rPr>
          <w:rFonts w:cs="Calibri"/>
          <w:sz w:val="22"/>
          <w:szCs w:val="22"/>
          <w:lang w:val="en-US"/>
        </w:rPr>
        <w:t xml:space="preserve">implementing Regulation (EC) No 987/2009 </w:t>
      </w:r>
    </w:p>
    <w:p w:rsidR="00C95DF7" w:rsidRPr="00394D00" w:rsidRDefault="00C95DF7" w:rsidP="00C95DF7">
      <w:pPr>
        <w:pStyle w:val="ListBullet4"/>
        <w:numPr>
          <w:ilvl w:val="0"/>
          <w:numId w:val="0"/>
        </w:numPr>
        <w:rPr>
          <w:rFonts w:cs="Calibri"/>
          <w:sz w:val="22"/>
          <w:szCs w:val="22"/>
          <w:lang w:val="en-US"/>
        </w:rPr>
      </w:pPr>
      <w:r w:rsidRPr="00394D00">
        <w:rPr>
          <w:rFonts w:cs="Calibri"/>
          <w:sz w:val="22"/>
          <w:szCs w:val="22"/>
          <w:lang w:val="en-US"/>
        </w:rPr>
        <w:t xml:space="preserve">The following matrix specifies the SEDs that are used in this Business Use Case and documents the articles that provide the legal basis for each SED. </w:t>
      </w:r>
    </w:p>
    <w:p w:rsidR="00583B58" w:rsidRDefault="00583B58" w:rsidP="00FF78BD">
      <w:pPr>
        <w:pStyle w:val="ListBullet4"/>
        <w:numPr>
          <w:ilvl w:val="0"/>
          <w:numId w:val="0"/>
        </w:numPr>
        <w:rPr>
          <w:rFonts w:ascii="Calibri" w:hAnsi="Calibri" w:cs="Calibri"/>
          <w:lang w:val="en-US"/>
        </w:rPr>
      </w:pPr>
    </w:p>
    <w:tbl>
      <w:tblPr>
        <w:tblW w:w="11001" w:type="dxa"/>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tblGrid>
      <w:tr w:rsidR="00576AB3" w:rsidRPr="00445D50" w:rsidTr="00B31049">
        <w:trPr>
          <w:cantSplit/>
          <w:trHeight w:val="431"/>
        </w:trPr>
        <w:tc>
          <w:tcPr>
            <w:tcW w:w="978" w:type="dxa"/>
            <w:vMerge w:val="restart"/>
            <w:vAlign w:val="bottom"/>
          </w:tcPr>
          <w:p w:rsidR="00576AB3" w:rsidRPr="00773905" w:rsidRDefault="00773905" w:rsidP="00773905">
            <w:pPr>
              <w:pStyle w:val="ListBullet4"/>
              <w:numPr>
                <w:ilvl w:val="0"/>
                <w:numId w:val="0"/>
              </w:numPr>
              <w:jc w:val="center"/>
              <w:rPr>
                <w:rFonts w:cs="Calibri"/>
                <w:b/>
                <w:szCs w:val="20"/>
                <w:lang w:val="en-US"/>
              </w:rPr>
            </w:pPr>
            <w:r w:rsidRPr="00B31049">
              <w:rPr>
                <w:rFonts w:cs="Calibri"/>
                <w:b/>
                <w:szCs w:val="20"/>
                <w:lang w:val="en-US"/>
              </w:rPr>
              <w:t>SED</w:t>
            </w:r>
          </w:p>
        </w:tc>
        <w:tc>
          <w:tcPr>
            <w:tcW w:w="3640" w:type="dxa"/>
            <w:gridSpan w:val="8"/>
            <w:shd w:val="clear" w:color="auto" w:fill="548DD4"/>
            <w:vAlign w:val="center"/>
          </w:tcPr>
          <w:p w:rsidR="00576AB3" w:rsidRPr="002F2323" w:rsidRDefault="00576AB3" w:rsidP="00445D50">
            <w:pPr>
              <w:pStyle w:val="ListBullet4"/>
              <w:numPr>
                <w:ilvl w:val="0"/>
                <w:numId w:val="0"/>
              </w:numPr>
              <w:jc w:val="center"/>
              <w:rPr>
                <w:rFonts w:cs="Calibri"/>
                <w:b/>
                <w:color w:val="FFFFFF"/>
                <w:szCs w:val="20"/>
                <w:lang w:val="en-US"/>
              </w:rPr>
            </w:pPr>
            <w:r w:rsidRPr="002F2323">
              <w:rPr>
                <w:rFonts w:cs="Calibri"/>
                <w:b/>
                <w:color w:val="FFFFFF"/>
                <w:szCs w:val="20"/>
                <w:lang w:val="en-US"/>
              </w:rPr>
              <w:t>Basic Reg (883/04)</w:t>
            </w:r>
          </w:p>
        </w:tc>
        <w:tc>
          <w:tcPr>
            <w:tcW w:w="6383" w:type="dxa"/>
            <w:gridSpan w:val="14"/>
            <w:shd w:val="clear" w:color="auto" w:fill="1F497D"/>
            <w:vAlign w:val="center"/>
          </w:tcPr>
          <w:p w:rsidR="00576AB3" w:rsidRPr="002F2323" w:rsidRDefault="00576AB3" w:rsidP="00445D50">
            <w:pPr>
              <w:pStyle w:val="ListBullet4"/>
              <w:numPr>
                <w:ilvl w:val="0"/>
                <w:numId w:val="0"/>
              </w:numPr>
              <w:jc w:val="center"/>
              <w:rPr>
                <w:rFonts w:cs="Calibri"/>
                <w:b/>
                <w:color w:val="FFFFFF"/>
                <w:szCs w:val="20"/>
                <w:lang w:val="en-US"/>
              </w:rPr>
            </w:pPr>
            <w:r w:rsidRPr="002F2323">
              <w:rPr>
                <w:rFonts w:cs="Calibri"/>
                <w:b/>
                <w:color w:val="FFFFFF"/>
                <w:szCs w:val="20"/>
                <w:lang w:val="en-US"/>
              </w:rPr>
              <w:t>Implementing Reg (987/09)</w:t>
            </w:r>
          </w:p>
        </w:tc>
      </w:tr>
      <w:tr w:rsidR="00576AB3" w:rsidRPr="00445D50" w:rsidTr="00576AB3">
        <w:trPr>
          <w:cantSplit/>
          <w:trHeight w:val="714"/>
        </w:trPr>
        <w:tc>
          <w:tcPr>
            <w:tcW w:w="978" w:type="dxa"/>
            <w:vMerge/>
          </w:tcPr>
          <w:p w:rsidR="00576AB3" w:rsidRPr="002F2323" w:rsidRDefault="00576AB3" w:rsidP="001B03A3">
            <w:pPr>
              <w:pStyle w:val="ListBullet4"/>
              <w:numPr>
                <w:ilvl w:val="0"/>
                <w:numId w:val="0"/>
              </w:numPr>
              <w:jc w:val="center"/>
              <w:rPr>
                <w:rFonts w:cs="Calibri"/>
                <w:b/>
                <w:szCs w:val="20"/>
                <w:lang w:val="en-US"/>
              </w:rPr>
            </w:pPr>
          </w:p>
        </w:tc>
        <w:tc>
          <w:tcPr>
            <w:tcW w:w="455" w:type="dxa"/>
            <w:shd w:val="clear" w:color="auto" w:fill="548DD4"/>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1</w:t>
            </w:r>
          </w:p>
        </w:tc>
        <w:tc>
          <w:tcPr>
            <w:tcW w:w="455" w:type="dxa"/>
            <w:shd w:val="clear" w:color="auto" w:fill="548DD4"/>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6</w:t>
            </w:r>
          </w:p>
        </w:tc>
        <w:tc>
          <w:tcPr>
            <w:tcW w:w="455" w:type="dxa"/>
            <w:shd w:val="clear" w:color="auto" w:fill="548DD4"/>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45</w:t>
            </w:r>
          </w:p>
        </w:tc>
        <w:tc>
          <w:tcPr>
            <w:tcW w:w="455" w:type="dxa"/>
            <w:shd w:val="clear" w:color="auto" w:fill="548DD4"/>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49</w:t>
            </w:r>
          </w:p>
        </w:tc>
        <w:tc>
          <w:tcPr>
            <w:tcW w:w="455" w:type="dxa"/>
            <w:shd w:val="clear" w:color="auto" w:fill="548DD4"/>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51</w:t>
            </w:r>
          </w:p>
        </w:tc>
        <w:tc>
          <w:tcPr>
            <w:tcW w:w="455" w:type="dxa"/>
            <w:shd w:val="clear" w:color="auto" w:fill="548DD4"/>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52</w:t>
            </w:r>
          </w:p>
        </w:tc>
        <w:tc>
          <w:tcPr>
            <w:tcW w:w="455" w:type="dxa"/>
            <w:shd w:val="clear" w:color="auto" w:fill="548DD4"/>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57</w:t>
            </w:r>
          </w:p>
        </w:tc>
        <w:tc>
          <w:tcPr>
            <w:tcW w:w="455" w:type="dxa"/>
            <w:shd w:val="clear" w:color="auto" w:fill="548DD4"/>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60</w:t>
            </w:r>
          </w:p>
        </w:tc>
        <w:tc>
          <w:tcPr>
            <w:tcW w:w="455"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12(1)</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45(4)</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46(1)</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46(3)</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47(1)</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47(4)</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47(5)</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47(6)</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48</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48(1)</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48(2)</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50(1)</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51(2)</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52(1)b</w:t>
            </w:r>
          </w:p>
        </w:tc>
      </w:tr>
      <w:tr w:rsidR="00576AB3" w:rsidRPr="004145D8" w:rsidTr="00576AB3">
        <w:tc>
          <w:tcPr>
            <w:tcW w:w="978" w:type="dxa"/>
          </w:tcPr>
          <w:p w:rsidR="00576AB3" w:rsidRPr="002F2323" w:rsidRDefault="00576AB3" w:rsidP="001B03A3">
            <w:pPr>
              <w:pStyle w:val="ListBullet4"/>
              <w:numPr>
                <w:ilvl w:val="0"/>
                <w:numId w:val="0"/>
              </w:numPr>
              <w:rPr>
                <w:rFonts w:cs="Calibri"/>
                <w:szCs w:val="20"/>
                <w:lang w:val="en-US"/>
              </w:rPr>
            </w:pPr>
            <w:r w:rsidRPr="002F2323">
              <w:rPr>
                <w:rFonts w:cs="Calibri"/>
                <w:szCs w:val="20"/>
                <w:lang w:val="en-US"/>
              </w:rPr>
              <w:t>P5000</w:t>
            </w:r>
          </w:p>
        </w:tc>
        <w:tc>
          <w:tcPr>
            <w:tcW w:w="455"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2F232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2F232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r w:rsidRPr="002F2323">
              <w:rPr>
                <w:rFonts w:cs="Calibri"/>
                <w:b/>
                <w:color w:val="4F6228" w:themeColor="accent3" w:themeShade="80"/>
                <w:szCs w:val="20"/>
                <w:lang w:val="en-US"/>
              </w:rPr>
              <w:sym w:font="Wingdings" w:char="F0FC"/>
            </w:r>
          </w:p>
        </w:tc>
      </w:tr>
      <w:tr w:rsidR="00576AB3" w:rsidRPr="004145D8" w:rsidTr="00576AB3">
        <w:tc>
          <w:tcPr>
            <w:tcW w:w="978" w:type="dxa"/>
          </w:tcPr>
          <w:p w:rsidR="00576AB3" w:rsidRPr="002F2323" w:rsidRDefault="00576AB3" w:rsidP="001B03A3">
            <w:pPr>
              <w:pStyle w:val="ListBullet4"/>
              <w:numPr>
                <w:ilvl w:val="0"/>
                <w:numId w:val="0"/>
              </w:numPr>
              <w:rPr>
                <w:rFonts w:cs="Calibri"/>
                <w:szCs w:val="20"/>
                <w:lang w:val="en-US"/>
              </w:rPr>
            </w:pPr>
            <w:r w:rsidRPr="002F2323">
              <w:rPr>
                <w:rFonts w:cs="Calibri"/>
                <w:szCs w:val="20"/>
                <w:lang w:val="en-US"/>
              </w:rPr>
              <w:t>P6000</w:t>
            </w:r>
          </w:p>
        </w:tc>
        <w:tc>
          <w:tcPr>
            <w:tcW w:w="455" w:type="dxa"/>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2F232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r>
      <w:tr w:rsidR="00F915A2" w:rsidRPr="004145D8" w:rsidTr="00576AB3">
        <w:tc>
          <w:tcPr>
            <w:tcW w:w="978" w:type="dxa"/>
          </w:tcPr>
          <w:p w:rsidR="00F915A2" w:rsidRPr="002F2323" w:rsidRDefault="00F915A2" w:rsidP="001B03A3">
            <w:pPr>
              <w:pStyle w:val="ListBullet4"/>
              <w:numPr>
                <w:ilvl w:val="0"/>
                <w:numId w:val="0"/>
              </w:numPr>
              <w:rPr>
                <w:rFonts w:cs="Calibri"/>
                <w:szCs w:val="20"/>
                <w:lang w:val="en-US"/>
              </w:rPr>
            </w:pPr>
            <w:r w:rsidRPr="002F2323">
              <w:rPr>
                <w:rFonts w:cs="Calibri"/>
                <w:szCs w:val="20"/>
                <w:lang w:val="en-US"/>
              </w:rPr>
              <w:t>P7000</w:t>
            </w:r>
          </w:p>
        </w:tc>
        <w:tc>
          <w:tcPr>
            <w:tcW w:w="455" w:type="dxa"/>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jc w:val="center"/>
              <w:rPr>
                <w:rFonts w:cs="Calibri"/>
                <w:b/>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jc w:val="center"/>
              <w:rPr>
                <w:rFonts w:cs="Calibri"/>
                <w:b/>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r>
      <w:tr w:rsidR="007C4AFE" w:rsidRPr="004145D8" w:rsidTr="00576AB3">
        <w:tc>
          <w:tcPr>
            <w:tcW w:w="978" w:type="dxa"/>
          </w:tcPr>
          <w:p w:rsidR="007C4AFE" w:rsidRPr="002F2323" w:rsidRDefault="007C4AFE" w:rsidP="001B03A3">
            <w:pPr>
              <w:pStyle w:val="ListBullet4"/>
              <w:numPr>
                <w:ilvl w:val="0"/>
                <w:numId w:val="0"/>
              </w:numPr>
              <w:rPr>
                <w:rFonts w:cs="Calibri"/>
                <w:szCs w:val="20"/>
                <w:lang w:val="en-US"/>
              </w:rPr>
            </w:pPr>
            <w:r>
              <w:rPr>
                <w:rFonts w:cs="Calibri"/>
                <w:szCs w:val="20"/>
                <w:lang w:val="en-US"/>
              </w:rPr>
              <w:t>P10000</w:t>
            </w:r>
          </w:p>
        </w:tc>
        <w:tc>
          <w:tcPr>
            <w:tcW w:w="455" w:type="dxa"/>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7C4AFE" w:rsidRPr="002F2323" w:rsidRDefault="007C4AFE" w:rsidP="00576AB3">
            <w:pPr>
              <w:jc w:val="center"/>
              <w:rPr>
                <w:rFonts w:cs="Calibri"/>
                <w:b/>
                <w:color w:val="4F6228" w:themeColor="accent3" w:themeShade="80"/>
                <w:szCs w:val="20"/>
                <w:lang w:val="en-US"/>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7C4AFE" w:rsidRPr="002F2323" w:rsidRDefault="007C4AFE" w:rsidP="00576AB3">
            <w:pPr>
              <w:jc w:val="center"/>
              <w:rPr>
                <w:rFonts w:cs="Calibri"/>
                <w:b/>
                <w:color w:val="4F6228" w:themeColor="accent3" w:themeShade="80"/>
                <w:szCs w:val="20"/>
                <w:lang w:val="en-US"/>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r>
    </w:tbl>
    <w:p w:rsidR="00583B58" w:rsidRPr="007905AC" w:rsidRDefault="00583B58" w:rsidP="007905AC">
      <w:pPr>
        <w:pStyle w:val="Caption"/>
      </w:pPr>
      <w:r w:rsidRPr="007905AC">
        <w:t xml:space="preserve">Table </w:t>
      </w:r>
      <w:r w:rsidR="0042132A" w:rsidRPr="00652CA1">
        <w:rPr>
          <w:noProof w:val="0"/>
        </w:rPr>
        <w:fldChar w:fldCharType="begin"/>
      </w:r>
      <w:r w:rsidR="0042132A" w:rsidRPr="007905AC">
        <w:instrText xml:space="preserve"> SEQ Table \* ARABIC </w:instrText>
      </w:r>
      <w:r w:rsidR="0042132A" w:rsidRPr="001B5272">
        <w:rPr>
          <w:noProof w:val="0"/>
        </w:rPr>
        <w:fldChar w:fldCharType="separate"/>
      </w:r>
      <w:r w:rsidR="004823F6" w:rsidRPr="007905AC">
        <w:t>1</w:t>
      </w:r>
      <w:r w:rsidR="0042132A" w:rsidRPr="00652CA1">
        <w:fldChar w:fldCharType="end"/>
      </w:r>
      <w:r w:rsidRPr="007905AC">
        <w:t>: SED – Legal base relationship matrix</w:t>
      </w:r>
    </w:p>
    <w:p w:rsidR="00583B58" w:rsidRDefault="00583B58" w:rsidP="00663C26">
      <w:pPr>
        <w:pStyle w:val="Heading1"/>
        <w:numPr>
          <w:ilvl w:val="0"/>
          <w:numId w:val="22"/>
        </w:numPr>
        <w:spacing w:after="240"/>
        <w:rPr>
          <w:rFonts w:cs="Calibri"/>
          <w:lang w:val="en-US"/>
        </w:rPr>
      </w:pPr>
      <w:bookmarkStart w:id="23" w:name="_Toc366491254"/>
      <w:r>
        <w:rPr>
          <w:rFonts w:cs="Calibri"/>
          <w:lang w:val="en-US"/>
        </w:rPr>
        <w:br w:type="page"/>
      </w:r>
      <w:bookmarkStart w:id="24" w:name="_Toc380600170"/>
      <w:bookmarkStart w:id="25" w:name="_Toc520991093"/>
      <w:r w:rsidRPr="00EF151E">
        <w:rPr>
          <w:rFonts w:cs="Calibri"/>
          <w:lang w:val="en-US"/>
        </w:rPr>
        <w:lastRenderedPageBreak/>
        <w:t>Actors &amp; Roles</w:t>
      </w:r>
      <w:bookmarkEnd w:id="23"/>
      <w:bookmarkEnd w:id="24"/>
      <w:bookmarkEnd w:id="25"/>
    </w:p>
    <w:p w:rsidR="00583B58" w:rsidRPr="00394D00" w:rsidRDefault="00583B58" w:rsidP="00FF78BD">
      <w:pPr>
        <w:pStyle w:val="Text1"/>
        <w:rPr>
          <w:rFonts w:ascii="Verdana" w:hAnsi="Verdana" w:cs="Calibri"/>
          <w:sz w:val="22"/>
          <w:szCs w:val="22"/>
          <w:lang w:val="en-US"/>
        </w:rPr>
      </w:pPr>
      <w:r w:rsidRPr="00394D00">
        <w:rPr>
          <w:rFonts w:ascii="Verdana" w:hAnsi="Verdana" w:cs="Calibri"/>
          <w:sz w:val="22"/>
          <w:szCs w:val="22"/>
          <w:lang w:val="en-US"/>
        </w:rPr>
        <w:t>This chapter captures details of the actors which are important to understand the different types of system users. An actor is anyone or anything that exchanges data with the business system. An actor can be a user, external hardware, or another system.</w:t>
      </w:r>
    </w:p>
    <w:p w:rsidR="00583B58" w:rsidRPr="00394D00" w:rsidRDefault="00583B58" w:rsidP="00FF78BD">
      <w:pPr>
        <w:pStyle w:val="Text1"/>
        <w:rPr>
          <w:rFonts w:ascii="Verdana" w:hAnsi="Verdana" w:cs="Calibri"/>
          <w:sz w:val="22"/>
          <w:szCs w:val="22"/>
          <w:lang w:val="en-US"/>
        </w:rPr>
      </w:pPr>
      <w:r w:rsidRPr="00394D00">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C4531E" w:rsidRDefault="00583B58" w:rsidP="00FF78BD">
      <w:pPr>
        <w:pStyle w:val="Text1"/>
        <w:rPr>
          <w:rFonts w:ascii="Calibri" w:hAnsi="Calibri" w:cs="Calibr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AD6C68" w:rsidTr="004B3018">
        <w:tc>
          <w:tcPr>
            <w:tcW w:w="3109" w:type="dxa"/>
            <w:shd w:val="clear" w:color="auto" w:fill="C6D9F1"/>
          </w:tcPr>
          <w:p w:rsidR="00583B58" w:rsidRPr="002F2323" w:rsidRDefault="00583B58" w:rsidP="001B03A3">
            <w:pPr>
              <w:rPr>
                <w:rFonts w:cs="Calibri"/>
                <w:b/>
                <w:szCs w:val="20"/>
                <w:lang w:val="en-US" w:eastAsia="en-US"/>
              </w:rPr>
            </w:pPr>
            <w:r w:rsidRPr="002F2323">
              <w:rPr>
                <w:rFonts w:cs="Calibri"/>
                <w:b/>
                <w:szCs w:val="20"/>
                <w:lang w:val="en-US" w:eastAsia="en-US"/>
              </w:rPr>
              <w:t>Actor name</w:t>
            </w:r>
          </w:p>
        </w:tc>
        <w:tc>
          <w:tcPr>
            <w:tcW w:w="5894" w:type="dxa"/>
            <w:shd w:val="clear" w:color="auto" w:fill="C6D9F1"/>
          </w:tcPr>
          <w:p w:rsidR="00583B58" w:rsidRPr="002F2323" w:rsidRDefault="00583B58" w:rsidP="001B03A3">
            <w:pPr>
              <w:rPr>
                <w:rFonts w:cs="Calibri"/>
                <w:b/>
                <w:szCs w:val="20"/>
                <w:lang w:val="en-US" w:eastAsia="en-US"/>
              </w:rPr>
            </w:pPr>
            <w:r w:rsidRPr="002F2323">
              <w:rPr>
                <w:rFonts w:cs="Calibri"/>
                <w:b/>
                <w:szCs w:val="20"/>
                <w:lang w:val="en-US" w:eastAsia="en-US"/>
              </w:rPr>
              <w:t>Description</w:t>
            </w:r>
          </w:p>
        </w:tc>
      </w:tr>
      <w:tr w:rsidR="00583B58" w:rsidTr="004B3018">
        <w:tc>
          <w:tcPr>
            <w:tcW w:w="3109" w:type="dxa"/>
          </w:tcPr>
          <w:p w:rsidR="00583B58" w:rsidRPr="00B31049" w:rsidRDefault="00AE494B" w:rsidP="001B03A3">
            <w:pPr>
              <w:rPr>
                <w:rFonts w:cs="Calibri"/>
                <w:b/>
                <w:i/>
                <w:szCs w:val="20"/>
                <w:lang w:val="en-US" w:eastAsia="en-US"/>
              </w:rPr>
            </w:pPr>
            <w:r w:rsidRPr="00B31049">
              <w:rPr>
                <w:rFonts w:cs="Calibri"/>
                <w:b/>
                <w:i/>
                <w:szCs w:val="20"/>
                <w:lang w:val="en-US" w:eastAsia="en-US"/>
              </w:rPr>
              <w:t>Case Owner</w:t>
            </w:r>
          </w:p>
        </w:tc>
        <w:tc>
          <w:tcPr>
            <w:tcW w:w="5894" w:type="dxa"/>
          </w:tcPr>
          <w:p w:rsidR="00583B58" w:rsidRPr="002F2323" w:rsidRDefault="00583B58" w:rsidP="004B3018">
            <w:pPr>
              <w:rPr>
                <w:rFonts w:cs="Calibri"/>
                <w:szCs w:val="20"/>
                <w:lang w:val="en-US" w:eastAsia="en-US"/>
              </w:rPr>
            </w:pPr>
            <w:r w:rsidRPr="002F2323">
              <w:rPr>
                <w:rFonts w:cs="Calibri"/>
                <w:szCs w:val="20"/>
                <w:lang w:val="en-US" w:eastAsia="en-US"/>
              </w:rPr>
              <w:t xml:space="preserve">In this BUC the </w:t>
            </w:r>
            <w:r w:rsidR="00AE494B" w:rsidRPr="002F2323">
              <w:rPr>
                <w:rFonts w:cs="Calibri"/>
                <w:szCs w:val="20"/>
                <w:lang w:val="en-US" w:eastAsia="en-US"/>
              </w:rPr>
              <w:t>Case Owner</w:t>
            </w:r>
            <w:r w:rsidRPr="002F2323">
              <w:rPr>
                <w:rFonts w:cs="Calibri"/>
                <w:szCs w:val="20"/>
                <w:lang w:val="en-US" w:eastAsia="en-US"/>
              </w:rPr>
              <w:t xml:space="preserve"> is a Competent Institution who </w:t>
            </w:r>
            <w:r w:rsidR="006D404C" w:rsidRPr="002F2323">
              <w:rPr>
                <w:rFonts w:cs="Calibri"/>
                <w:color w:val="000000"/>
              </w:rPr>
              <w:t>needs to inform another institution(s) of a change of the citizen’s insurance record, decision etc</w:t>
            </w:r>
            <w:r w:rsidR="004B3018" w:rsidRPr="002F2323">
              <w:rPr>
                <w:rFonts w:cs="Calibri"/>
                <w:szCs w:val="20"/>
                <w:lang w:val="en-US" w:eastAsia="en-US"/>
              </w:rPr>
              <w:t>.</w:t>
            </w:r>
          </w:p>
        </w:tc>
      </w:tr>
      <w:tr w:rsidR="00583B58" w:rsidTr="004B3018">
        <w:tc>
          <w:tcPr>
            <w:tcW w:w="3109" w:type="dxa"/>
          </w:tcPr>
          <w:p w:rsidR="00583B58" w:rsidRPr="00B31049" w:rsidRDefault="00583B58" w:rsidP="001B03A3">
            <w:pPr>
              <w:rPr>
                <w:rFonts w:cs="Calibri"/>
                <w:b/>
                <w:i/>
                <w:szCs w:val="20"/>
                <w:lang w:val="en-US" w:eastAsia="en-US"/>
              </w:rPr>
            </w:pPr>
            <w:r w:rsidRPr="00B31049">
              <w:rPr>
                <w:rFonts w:cs="Calibri"/>
                <w:b/>
                <w:i/>
                <w:szCs w:val="20"/>
                <w:lang w:val="en-US" w:eastAsia="en-US"/>
              </w:rPr>
              <w:t>Counterparty</w:t>
            </w:r>
          </w:p>
        </w:tc>
        <w:tc>
          <w:tcPr>
            <w:tcW w:w="5894" w:type="dxa"/>
          </w:tcPr>
          <w:p w:rsidR="00583B58" w:rsidRPr="002F2323" w:rsidRDefault="00583B58" w:rsidP="00697452">
            <w:pPr>
              <w:rPr>
                <w:rFonts w:cs="Calibri"/>
                <w:szCs w:val="20"/>
                <w:lang w:val="en-US" w:eastAsia="en-US"/>
              </w:rPr>
            </w:pPr>
            <w:r w:rsidRPr="002F2323">
              <w:rPr>
                <w:rFonts w:cs="Calibri"/>
                <w:szCs w:val="20"/>
                <w:lang w:val="en-US" w:eastAsia="en-US"/>
              </w:rPr>
              <w:t xml:space="preserve">In this BUC the Counterparty(ies) </w:t>
            </w:r>
            <w:r w:rsidR="00697452">
              <w:rPr>
                <w:rFonts w:cs="Calibri"/>
                <w:szCs w:val="20"/>
                <w:lang w:val="en-US" w:eastAsia="en-US"/>
              </w:rPr>
              <w:t>is/</w:t>
            </w:r>
            <w:r w:rsidRPr="002F2323">
              <w:rPr>
                <w:rFonts w:cs="Calibri"/>
                <w:szCs w:val="20"/>
                <w:lang w:val="en-US" w:eastAsia="en-US"/>
              </w:rPr>
              <w:t xml:space="preserve">are </w:t>
            </w:r>
            <w:r w:rsidR="00697452">
              <w:rPr>
                <w:rFonts w:cs="Calibri"/>
                <w:szCs w:val="20"/>
                <w:lang w:val="en-US" w:eastAsia="en-US"/>
              </w:rPr>
              <w:t xml:space="preserve">the </w:t>
            </w:r>
            <w:r w:rsidRPr="002F2323">
              <w:rPr>
                <w:rFonts w:cs="Calibri"/>
                <w:szCs w:val="20"/>
                <w:lang w:val="en-US" w:eastAsia="en-US"/>
              </w:rPr>
              <w:t>Competent Institution</w:t>
            </w:r>
            <w:r w:rsidR="00697452">
              <w:rPr>
                <w:rFonts w:cs="Calibri"/>
                <w:szCs w:val="20"/>
                <w:lang w:val="en-US" w:eastAsia="en-US"/>
              </w:rPr>
              <w:t>(</w:t>
            </w:r>
            <w:r w:rsidRPr="002F2323">
              <w:rPr>
                <w:rFonts w:cs="Calibri"/>
                <w:szCs w:val="20"/>
                <w:lang w:val="en-US" w:eastAsia="en-US"/>
              </w:rPr>
              <w:t>s</w:t>
            </w:r>
            <w:r w:rsidR="00697452">
              <w:rPr>
                <w:rFonts w:cs="Calibri"/>
                <w:szCs w:val="20"/>
                <w:lang w:val="en-US" w:eastAsia="en-US"/>
              </w:rPr>
              <w:t>)</w:t>
            </w:r>
            <w:r w:rsidRPr="002F2323">
              <w:rPr>
                <w:rFonts w:cs="Calibri"/>
                <w:szCs w:val="20"/>
                <w:lang w:val="en-US" w:eastAsia="en-US"/>
              </w:rPr>
              <w:t xml:space="preserve"> </w:t>
            </w:r>
            <w:r w:rsidR="004B3018" w:rsidRPr="002F2323">
              <w:rPr>
                <w:rFonts w:cs="Calibri"/>
                <w:szCs w:val="20"/>
                <w:lang w:val="en-US" w:eastAsia="en-US"/>
              </w:rPr>
              <w:t xml:space="preserve">that </w:t>
            </w:r>
            <w:r w:rsidR="006D404C" w:rsidRPr="002F2323">
              <w:rPr>
                <w:rFonts w:cs="Calibri"/>
                <w:szCs w:val="20"/>
                <w:lang w:val="en-US" w:eastAsia="en-US"/>
              </w:rPr>
              <w:t xml:space="preserve">receives the information </w:t>
            </w:r>
            <w:r w:rsidR="00697452">
              <w:rPr>
                <w:rFonts w:cs="Calibri"/>
                <w:szCs w:val="20"/>
                <w:lang w:val="en-US" w:eastAsia="en-US"/>
              </w:rPr>
              <w:t xml:space="preserve">sent by the </w:t>
            </w:r>
            <w:r w:rsidR="006D404C" w:rsidRPr="002F2323">
              <w:rPr>
                <w:rFonts w:cs="Calibri"/>
                <w:szCs w:val="20"/>
                <w:lang w:val="en-US" w:eastAsia="en-US"/>
              </w:rPr>
              <w:t>case owner</w:t>
            </w:r>
            <w:r w:rsidR="004B3018" w:rsidRPr="002F2323">
              <w:rPr>
                <w:rFonts w:cs="Calibri"/>
                <w:szCs w:val="20"/>
                <w:lang w:val="en-US" w:eastAsia="en-US"/>
              </w:rPr>
              <w:t xml:space="preserve">. </w:t>
            </w:r>
          </w:p>
        </w:tc>
      </w:tr>
    </w:tbl>
    <w:p w:rsidR="00583B58" w:rsidRPr="00EF151E" w:rsidRDefault="00583B58" w:rsidP="00FF78BD">
      <w:pPr>
        <w:rPr>
          <w:rFonts w:ascii="Calibri" w:hAnsi="Calibri" w:cs="Calibri"/>
          <w:lang w:val="en-US"/>
        </w:rPr>
      </w:pPr>
    </w:p>
    <w:p w:rsidR="00583B58" w:rsidRPr="00EF151E" w:rsidRDefault="00583B58" w:rsidP="00663C26">
      <w:pPr>
        <w:pStyle w:val="Heading1"/>
        <w:numPr>
          <w:ilvl w:val="0"/>
          <w:numId w:val="22"/>
        </w:numPr>
        <w:spacing w:after="240"/>
        <w:rPr>
          <w:rFonts w:cs="Calibri"/>
          <w:lang w:val="en-US"/>
        </w:rPr>
      </w:pPr>
      <w:bookmarkStart w:id="26" w:name="_Toc194735204"/>
      <w:bookmarkStart w:id="27" w:name="_Toc194736723"/>
      <w:bookmarkStart w:id="28" w:name="_Toc194737435"/>
      <w:bookmarkStart w:id="29" w:name="_Toc194737981"/>
      <w:bookmarkStart w:id="30" w:name="_Toc194738679"/>
      <w:bookmarkStart w:id="31" w:name="_Toc201034164"/>
      <w:bookmarkStart w:id="32" w:name="_Toc194735290"/>
      <w:bookmarkStart w:id="33" w:name="_Toc194736809"/>
      <w:bookmarkStart w:id="34" w:name="_Toc194737521"/>
      <w:bookmarkStart w:id="35" w:name="_Toc194738067"/>
      <w:bookmarkStart w:id="36" w:name="_Toc194738765"/>
      <w:bookmarkStart w:id="37" w:name="_Toc201034250"/>
      <w:bookmarkStart w:id="38" w:name="_Toc194735291"/>
      <w:bookmarkStart w:id="39" w:name="_Toc194736810"/>
      <w:bookmarkStart w:id="40" w:name="_Toc194737522"/>
      <w:bookmarkStart w:id="41" w:name="_Toc194738068"/>
      <w:bookmarkStart w:id="42" w:name="_Toc194738766"/>
      <w:bookmarkStart w:id="43" w:name="_Toc20103425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EF151E">
        <w:rPr>
          <w:rFonts w:cs="Calibri"/>
          <w:lang w:val="en-US"/>
        </w:rPr>
        <w:br w:type="page"/>
      </w:r>
      <w:bookmarkStart w:id="44" w:name="_Toc366491255"/>
      <w:bookmarkStart w:id="45" w:name="_Toc380600171"/>
      <w:bookmarkStart w:id="46" w:name="_Toc520991094"/>
      <w:r w:rsidRPr="00EF151E">
        <w:rPr>
          <w:rFonts w:cs="Calibri"/>
          <w:lang w:val="en-US"/>
        </w:rPr>
        <w:lastRenderedPageBreak/>
        <w:t>Use Case</w:t>
      </w:r>
      <w:bookmarkEnd w:id="44"/>
      <w:bookmarkEnd w:id="45"/>
      <w:bookmarkEnd w:id="46"/>
    </w:p>
    <w:p w:rsidR="00583B58" w:rsidRPr="00EF151E" w:rsidRDefault="00583B58" w:rsidP="00663C26">
      <w:pPr>
        <w:pStyle w:val="Heading2"/>
        <w:numPr>
          <w:ilvl w:val="1"/>
          <w:numId w:val="22"/>
        </w:numPr>
        <w:spacing w:before="60" w:after="200"/>
      </w:pPr>
      <w:bookmarkStart w:id="47" w:name="_Toc366491256"/>
      <w:bookmarkStart w:id="48" w:name="_Toc380600172"/>
      <w:bookmarkStart w:id="49" w:name="_Toc520991095"/>
      <w:r w:rsidRPr="00EF151E">
        <w:t>RUP Table Representation</w:t>
      </w:r>
      <w:bookmarkEnd w:id="47"/>
      <w:bookmarkEnd w:id="48"/>
      <w:bookmarkEnd w:id="49"/>
    </w:p>
    <w:tbl>
      <w:tblP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583B58" w:rsidRPr="00EF151E" w:rsidTr="00D73791">
        <w:tc>
          <w:tcPr>
            <w:tcW w:w="1818" w:type="dxa"/>
            <w:tcBorders>
              <w:top w:val="single" w:sz="12" w:space="0" w:color="auto"/>
            </w:tcBorders>
            <w:shd w:val="clear" w:color="auto" w:fill="F2F2F2"/>
          </w:tcPr>
          <w:p w:rsidR="00583B58" w:rsidRPr="002F2323" w:rsidRDefault="00583B58" w:rsidP="001B03A3">
            <w:pPr>
              <w:jc w:val="right"/>
              <w:rPr>
                <w:rFonts w:cs="Calibri"/>
                <w:b/>
                <w:szCs w:val="20"/>
              </w:rPr>
            </w:pPr>
            <w:r w:rsidRPr="002F2323">
              <w:rPr>
                <w:rFonts w:cs="Calibri"/>
                <w:b/>
                <w:szCs w:val="20"/>
              </w:rPr>
              <w:t>Use Case ID:</w:t>
            </w:r>
          </w:p>
        </w:tc>
        <w:tc>
          <w:tcPr>
            <w:tcW w:w="7504" w:type="dxa"/>
            <w:gridSpan w:val="4"/>
            <w:tcBorders>
              <w:top w:val="single" w:sz="12" w:space="0" w:color="auto"/>
            </w:tcBorders>
            <w:shd w:val="clear" w:color="auto" w:fill="F2F2F2"/>
          </w:tcPr>
          <w:p w:rsidR="00583B58" w:rsidRPr="002F2323" w:rsidRDefault="00583B58" w:rsidP="001B03A3">
            <w:pPr>
              <w:pStyle w:val="Hints"/>
              <w:rPr>
                <w:rFonts w:ascii="Verdana" w:hAnsi="Verdana" w:cs="Calibri"/>
                <w:b/>
                <w:color w:val="000000"/>
              </w:rPr>
            </w:pPr>
            <w:r w:rsidRPr="002F2323">
              <w:rPr>
                <w:rFonts w:ascii="Verdana" w:hAnsi="Verdana" w:cs="Calibri"/>
                <w:b/>
                <w:color w:val="000000"/>
              </w:rPr>
              <w:t>P_BUC_0</w:t>
            </w:r>
            <w:r w:rsidR="008C1568" w:rsidRPr="002F2323">
              <w:rPr>
                <w:rFonts w:ascii="Verdana" w:hAnsi="Verdana" w:cs="Calibri"/>
                <w:b/>
                <w:color w:val="000000"/>
              </w:rPr>
              <w:t>6</w:t>
            </w:r>
          </w:p>
        </w:tc>
      </w:tr>
      <w:tr w:rsidR="00583B58" w:rsidRPr="00EF151E" w:rsidTr="00D73791">
        <w:tc>
          <w:tcPr>
            <w:tcW w:w="1818" w:type="dxa"/>
            <w:shd w:val="clear" w:color="auto" w:fill="F2F2F2"/>
          </w:tcPr>
          <w:p w:rsidR="00583B58" w:rsidRPr="002F2323" w:rsidRDefault="00583B58" w:rsidP="001B03A3">
            <w:pPr>
              <w:jc w:val="right"/>
              <w:rPr>
                <w:rFonts w:cs="Calibri"/>
                <w:b/>
                <w:szCs w:val="20"/>
              </w:rPr>
            </w:pPr>
            <w:r w:rsidRPr="002F2323">
              <w:rPr>
                <w:rFonts w:cs="Calibri"/>
                <w:b/>
                <w:szCs w:val="20"/>
              </w:rPr>
              <w:t>Use Case Name:</w:t>
            </w:r>
          </w:p>
        </w:tc>
        <w:tc>
          <w:tcPr>
            <w:tcW w:w="7504" w:type="dxa"/>
            <w:gridSpan w:val="4"/>
            <w:shd w:val="clear" w:color="auto" w:fill="F2F2F2"/>
          </w:tcPr>
          <w:p w:rsidR="00583B58" w:rsidRPr="002F2323" w:rsidRDefault="008C1568" w:rsidP="001B03A3">
            <w:pPr>
              <w:pStyle w:val="Hints"/>
              <w:rPr>
                <w:rFonts w:ascii="Verdana" w:hAnsi="Verdana" w:cs="Calibri"/>
                <w:color w:val="000000"/>
              </w:rPr>
            </w:pPr>
            <w:r w:rsidRPr="002F2323">
              <w:rPr>
                <w:rFonts w:ascii="Verdana" w:hAnsi="Verdana" w:cs="Calibri"/>
                <w:color w:val="000000"/>
              </w:rPr>
              <w:t xml:space="preserve">Notification of Pension </w:t>
            </w:r>
            <w:r w:rsidR="004B3018" w:rsidRPr="002F2323">
              <w:rPr>
                <w:rFonts w:ascii="Verdana" w:hAnsi="Verdana" w:cs="Calibri"/>
                <w:color w:val="000000"/>
              </w:rPr>
              <w:t>Information</w:t>
            </w:r>
          </w:p>
        </w:tc>
      </w:tr>
      <w:tr w:rsidR="00583B58" w:rsidRPr="00EF151E" w:rsidTr="00D73791">
        <w:tc>
          <w:tcPr>
            <w:tcW w:w="1818" w:type="dxa"/>
            <w:shd w:val="clear" w:color="auto" w:fill="F2F2F2"/>
          </w:tcPr>
          <w:p w:rsidR="00583B58" w:rsidRPr="002F2323" w:rsidRDefault="00583B58" w:rsidP="001B03A3">
            <w:pPr>
              <w:jc w:val="right"/>
              <w:rPr>
                <w:rFonts w:cs="Calibri"/>
                <w:b/>
                <w:szCs w:val="20"/>
              </w:rPr>
            </w:pPr>
            <w:r w:rsidRPr="002F2323">
              <w:rPr>
                <w:rFonts w:cs="Calibri"/>
                <w:b/>
                <w:szCs w:val="20"/>
              </w:rPr>
              <w:t>Created By:</w:t>
            </w:r>
          </w:p>
        </w:tc>
        <w:tc>
          <w:tcPr>
            <w:tcW w:w="2700" w:type="dxa"/>
            <w:gridSpan w:val="2"/>
            <w:shd w:val="clear" w:color="auto" w:fill="F2F2F2"/>
          </w:tcPr>
          <w:p w:rsidR="00583B58" w:rsidRPr="002F2323" w:rsidRDefault="004B3018" w:rsidP="001B03A3">
            <w:pPr>
              <w:rPr>
                <w:rFonts w:cs="Calibri"/>
                <w:szCs w:val="20"/>
              </w:rPr>
            </w:pPr>
            <w:r w:rsidRPr="002F2323">
              <w:rPr>
                <w:rFonts w:cs="Calibri"/>
                <w:szCs w:val="20"/>
              </w:rPr>
              <w:t>Phil Cummings</w:t>
            </w:r>
          </w:p>
        </w:tc>
        <w:tc>
          <w:tcPr>
            <w:tcW w:w="2160" w:type="dxa"/>
            <w:shd w:val="clear" w:color="auto" w:fill="F2F2F2"/>
          </w:tcPr>
          <w:p w:rsidR="00583B58" w:rsidRPr="002F2323" w:rsidRDefault="00583B58" w:rsidP="001B03A3">
            <w:pPr>
              <w:jc w:val="right"/>
              <w:rPr>
                <w:rFonts w:cs="Calibri"/>
                <w:b/>
                <w:szCs w:val="20"/>
              </w:rPr>
            </w:pPr>
            <w:r w:rsidRPr="002F2323">
              <w:rPr>
                <w:rFonts w:cs="Calibri"/>
                <w:b/>
                <w:szCs w:val="20"/>
              </w:rPr>
              <w:t>Last Updated By:</w:t>
            </w:r>
          </w:p>
        </w:tc>
        <w:tc>
          <w:tcPr>
            <w:tcW w:w="2644" w:type="dxa"/>
            <w:shd w:val="clear" w:color="auto" w:fill="F2F2F2"/>
          </w:tcPr>
          <w:p w:rsidR="00583B58" w:rsidRPr="002F2323" w:rsidRDefault="00E101F7" w:rsidP="001B03A3">
            <w:pPr>
              <w:rPr>
                <w:rFonts w:cs="Calibri"/>
                <w:szCs w:val="20"/>
              </w:rPr>
            </w:pPr>
            <w:r>
              <w:rPr>
                <w:rFonts w:cs="Calibri"/>
                <w:szCs w:val="20"/>
              </w:rPr>
              <w:t>Cristina Ezaru</w:t>
            </w:r>
          </w:p>
        </w:tc>
      </w:tr>
      <w:tr w:rsidR="00583B58" w:rsidRPr="00EF151E" w:rsidTr="00D73791">
        <w:tc>
          <w:tcPr>
            <w:tcW w:w="1818" w:type="dxa"/>
            <w:shd w:val="clear" w:color="auto" w:fill="F2F2F2"/>
          </w:tcPr>
          <w:p w:rsidR="00583B58" w:rsidRPr="002F2323" w:rsidRDefault="00583B58" w:rsidP="001B03A3">
            <w:pPr>
              <w:jc w:val="right"/>
              <w:rPr>
                <w:rFonts w:cs="Calibri"/>
                <w:b/>
                <w:szCs w:val="20"/>
              </w:rPr>
            </w:pPr>
            <w:r w:rsidRPr="002F2323">
              <w:rPr>
                <w:rFonts w:cs="Calibri"/>
                <w:b/>
                <w:szCs w:val="20"/>
              </w:rPr>
              <w:t>Date Created:</w:t>
            </w:r>
          </w:p>
        </w:tc>
        <w:tc>
          <w:tcPr>
            <w:tcW w:w="2700" w:type="dxa"/>
            <w:gridSpan w:val="2"/>
            <w:shd w:val="clear" w:color="auto" w:fill="F2F2F2"/>
          </w:tcPr>
          <w:p w:rsidR="00583B58" w:rsidRPr="002F2323" w:rsidRDefault="008C1568" w:rsidP="001B03A3">
            <w:pPr>
              <w:rPr>
                <w:rFonts w:cs="Calibri"/>
                <w:szCs w:val="20"/>
              </w:rPr>
            </w:pPr>
            <w:r w:rsidRPr="002F2323">
              <w:rPr>
                <w:rFonts w:cs="Calibri"/>
                <w:szCs w:val="20"/>
              </w:rPr>
              <w:t>19/03</w:t>
            </w:r>
            <w:r w:rsidR="004B3018" w:rsidRPr="002F2323">
              <w:rPr>
                <w:rFonts w:cs="Calibri"/>
                <w:szCs w:val="20"/>
              </w:rPr>
              <w:t>/2015</w:t>
            </w:r>
          </w:p>
        </w:tc>
        <w:tc>
          <w:tcPr>
            <w:tcW w:w="2160" w:type="dxa"/>
            <w:shd w:val="clear" w:color="auto" w:fill="F2F2F2"/>
          </w:tcPr>
          <w:p w:rsidR="00583B58" w:rsidRPr="002F2323" w:rsidRDefault="00583B58" w:rsidP="001B03A3">
            <w:pPr>
              <w:jc w:val="right"/>
              <w:rPr>
                <w:rFonts w:cs="Calibri"/>
                <w:b/>
                <w:szCs w:val="20"/>
              </w:rPr>
            </w:pPr>
            <w:r w:rsidRPr="002F2323">
              <w:rPr>
                <w:rFonts w:cs="Calibri"/>
                <w:b/>
                <w:szCs w:val="20"/>
              </w:rPr>
              <w:t>Last Revision Date:</w:t>
            </w:r>
          </w:p>
        </w:tc>
        <w:tc>
          <w:tcPr>
            <w:tcW w:w="2644" w:type="dxa"/>
            <w:shd w:val="clear" w:color="auto" w:fill="F2F2F2"/>
          </w:tcPr>
          <w:p w:rsidR="00583B58" w:rsidRPr="002F2323" w:rsidRDefault="00DB556B" w:rsidP="00A74398">
            <w:pPr>
              <w:rPr>
                <w:rFonts w:cs="Calibri"/>
                <w:szCs w:val="20"/>
              </w:rPr>
            </w:pPr>
            <w:r>
              <w:rPr>
                <w:rFonts w:cs="Calibri"/>
                <w:szCs w:val="20"/>
              </w:rPr>
              <w:t>17</w:t>
            </w:r>
            <w:r w:rsidR="008B024E">
              <w:rPr>
                <w:rFonts w:cs="Calibri"/>
                <w:szCs w:val="20"/>
              </w:rPr>
              <w:t>/11</w:t>
            </w:r>
            <w:r w:rsidR="00E101F7">
              <w:rPr>
                <w:rFonts w:cs="Calibri"/>
                <w:szCs w:val="20"/>
              </w:rPr>
              <w:t>/2016</w:t>
            </w:r>
          </w:p>
        </w:tc>
      </w:tr>
      <w:tr w:rsidR="00583B58" w:rsidRPr="00BA6943" w:rsidTr="00D73791">
        <w:tc>
          <w:tcPr>
            <w:tcW w:w="2235" w:type="dxa"/>
            <w:gridSpan w:val="2"/>
          </w:tcPr>
          <w:p w:rsidR="00583B58" w:rsidRPr="002F2323" w:rsidRDefault="00583B58" w:rsidP="001B03A3">
            <w:pPr>
              <w:jc w:val="right"/>
              <w:rPr>
                <w:rFonts w:cs="Calibri"/>
                <w:b/>
                <w:szCs w:val="20"/>
              </w:rPr>
            </w:pPr>
            <w:r w:rsidRPr="002F2323">
              <w:rPr>
                <w:rFonts w:cs="Calibri"/>
                <w:b/>
                <w:szCs w:val="20"/>
              </w:rPr>
              <w:t>Actors:</w:t>
            </w:r>
          </w:p>
        </w:tc>
        <w:tc>
          <w:tcPr>
            <w:tcW w:w="7087" w:type="dxa"/>
            <w:gridSpan w:val="3"/>
          </w:tcPr>
          <w:p w:rsidR="00583B58" w:rsidRPr="002F2323" w:rsidRDefault="00AE494B" w:rsidP="001B03A3">
            <w:pPr>
              <w:pStyle w:val="Hints"/>
              <w:rPr>
                <w:rFonts w:ascii="Verdana" w:hAnsi="Verdana" w:cs="Calibri"/>
                <w:color w:val="000000"/>
                <w:lang w:val="fr-BE"/>
              </w:rPr>
            </w:pPr>
            <w:r w:rsidRPr="002F2323">
              <w:rPr>
                <w:rFonts w:ascii="Verdana" w:hAnsi="Verdana" w:cs="Calibri"/>
                <w:color w:val="000000"/>
                <w:lang w:val="fr-BE"/>
              </w:rPr>
              <w:t>Case Owner</w:t>
            </w:r>
          </w:p>
          <w:p w:rsidR="00583B58" w:rsidRPr="002F2323" w:rsidRDefault="00583B58" w:rsidP="001B03A3">
            <w:pPr>
              <w:pStyle w:val="Hints"/>
              <w:rPr>
                <w:rFonts w:ascii="Verdana" w:hAnsi="Verdana" w:cs="Calibri"/>
                <w:color w:val="000000"/>
                <w:lang w:val="fr-BE"/>
              </w:rPr>
            </w:pPr>
            <w:r w:rsidRPr="002F2323">
              <w:rPr>
                <w:rFonts w:ascii="Verdana" w:hAnsi="Verdana" w:cs="Calibri"/>
                <w:color w:val="000000"/>
                <w:lang w:val="fr-BE"/>
              </w:rPr>
              <w:t>Counterparty</w:t>
            </w:r>
          </w:p>
        </w:tc>
      </w:tr>
      <w:tr w:rsidR="00583B58" w:rsidRPr="00EF151E" w:rsidTr="00D73791">
        <w:tc>
          <w:tcPr>
            <w:tcW w:w="2235" w:type="dxa"/>
            <w:gridSpan w:val="2"/>
          </w:tcPr>
          <w:p w:rsidR="00583B58" w:rsidRPr="002F2323" w:rsidRDefault="00583B58" w:rsidP="001B03A3">
            <w:pPr>
              <w:jc w:val="right"/>
              <w:rPr>
                <w:rFonts w:cs="Calibri"/>
                <w:b/>
                <w:szCs w:val="20"/>
              </w:rPr>
            </w:pPr>
            <w:r w:rsidRPr="002F2323">
              <w:rPr>
                <w:rFonts w:cs="Calibri"/>
                <w:b/>
                <w:szCs w:val="20"/>
              </w:rPr>
              <w:t>Description:</w:t>
            </w:r>
          </w:p>
        </w:tc>
        <w:tc>
          <w:tcPr>
            <w:tcW w:w="7087" w:type="dxa"/>
            <w:gridSpan w:val="3"/>
          </w:tcPr>
          <w:p w:rsidR="008C1568" w:rsidRPr="002F2323" w:rsidRDefault="004D19F8" w:rsidP="008C1568">
            <w:pPr>
              <w:pStyle w:val="ListBullet4"/>
              <w:numPr>
                <w:ilvl w:val="0"/>
                <w:numId w:val="0"/>
              </w:numPr>
              <w:jc w:val="left"/>
              <w:rPr>
                <w:rFonts w:cs="Calibri"/>
                <w:szCs w:val="20"/>
                <w:lang w:val="en-US"/>
              </w:rPr>
            </w:pPr>
            <w:r w:rsidRPr="002F2323">
              <w:rPr>
                <w:rFonts w:cs="Calibri"/>
                <w:szCs w:val="20"/>
                <w:lang w:val="en-US"/>
              </w:rPr>
              <w:t>At any time outside the pension claim process</w:t>
            </w:r>
            <w:r w:rsidRPr="002F2323">
              <w:rPr>
                <w:szCs w:val="20"/>
              </w:rPr>
              <w:t xml:space="preserve"> </w:t>
            </w:r>
            <w:r w:rsidR="008C1568" w:rsidRPr="002F2323">
              <w:rPr>
                <w:rFonts w:cs="Calibri"/>
                <w:szCs w:val="20"/>
                <w:lang w:val="en-US"/>
              </w:rPr>
              <w:t>changes may occur in one Member State that may result in changes in another Member State. An example of such changes would be (but not exhaustive):</w:t>
            </w:r>
            <w:r w:rsidR="008C1568" w:rsidRPr="002F2323">
              <w:rPr>
                <w:rFonts w:cs="Calibri"/>
                <w:szCs w:val="20"/>
                <w:lang w:val="en-US"/>
              </w:rPr>
              <w:br/>
            </w:r>
          </w:p>
          <w:p w:rsidR="008C1568" w:rsidRPr="002F2323" w:rsidRDefault="008C1568" w:rsidP="00E80CEB">
            <w:pPr>
              <w:pStyle w:val="ListBullet4"/>
              <w:numPr>
                <w:ilvl w:val="0"/>
                <w:numId w:val="42"/>
              </w:numPr>
              <w:jc w:val="left"/>
              <w:rPr>
                <w:rFonts w:cs="Calibri"/>
                <w:szCs w:val="20"/>
                <w:lang w:val="en-US"/>
              </w:rPr>
            </w:pPr>
            <w:r w:rsidRPr="002F2323">
              <w:rPr>
                <w:rFonts w:cs="Calibri"/>
                <w:szCs w:val="20"/>
                <w:lang w:val="en-US"/>
              </w:rPr>
              <w:t>A change/update to the Insurance</w:t>
            </w:r>
            <w:r w:rsidR="00AE2D8B" w:rsidRPr="002F2323">
              <w:rPr>
                <w:rFonts w:cs="Calibri"/>
                <w:szCs w:val="20"/>
                <w:lang w:val="en-US"/>
              </w:rPr>
              <w:t>/Residence</w:t>
            </w:r>
            <w:r w:rsidRPr="002F2323">
              <w:rPr>
                <w:rFonts w:cs="Calibri"/>
                <w:szCs w:val="20"/>
                <w:lang w:val="en-US"/>
              </w:rPr>
              <w:t xml:space="preserve"> Periods in a Member State</w:t>
            </w:r>
          </w:p>
          <w:p w:rsidR="00AE2D8B" w:rsidRPr="002F2323" w:rsidRDefault="008C1568" w:rsidP="00E80CEB">
            <w:pPr>
              <w:pStyle w:val="ListBullet4"/>
              <w:numPr>
                <w:ilvl w:val="0"/>
                <w:numId w:val="42"/>
              </w:numPr>
              <w:jc w:val="left"/>
              <w:rPr>
                <w:rFonts w:cs="Calibri"/>
                <w:szCs w:val="20"/>
                <w:lang w:val="en-US"/>
              </w:rPr>
            </w:pPr>
            <w:r w:rsidRPr="002F2323">
              <w:rPr>
                <w:rFonts w:cs="Calibri"/>
                <w:szCs w:val="20"/>
                <w:lang w:val="en-US"/>
              </w:rPr>
              <w:t>A change/update to the Amount of Pension being paid</w:t>
            </w:r>
            <w:r w:rsidR="002B2D0E">
              <w:rPr>
                <w:rFonts w:cs="Calibri"/>
                <w:szCs w:val="20"/>
                <w:lang w:val="en-US"/>
              </w:rPr>
              <w:t xml:space="preserve"> in each Member State</w:t>
            </w:r>
          </w:p>
          <w:p w:rsidR="00AE2D8B" w:rsidRPr="002F2323" w:rsidRDefault="00AE2D8B" w:rsidP="00E80CEB">
            <w:pPr>
              <w:pStyle w:val="ListBullet4"/>
              <w:numPr>
                <w:ilvl w:val="0"/>
                <w:numId w:val="42"/>
              </w:numPr>
              <w:jc w:val="left"/>
              <w:rPr>
                <w:rFonts w:cs="Calibri"/>
                <w:szCs w:val="20"/>
                <w:lang w:val="en-US"/>
              </w:rPr>
            </w:pPr>
            <w:r w:rsidRPr="002F2323">
              <w:rPr>
                <w:rFonts w:cs="Calibri"/>
                <w:szCs w:val="20"/>
                <w:lang w:val="en-US"/>
              </w:rPr>
              <w:t xml:space="preserve">A change/update to the circumstances of the </w:t>
            </w:r>
            <w:r w:rsidR="008B024E">
              <w:rPr>
                <w:rFonts w:cs="Calibri"/>
                <w:szCs w:val="20"/>
                <w:lang w:val="en-US"/>
              </w:rPr>
              <w:t xml:space="preserve">Insured Person, </w:t>
            </w:r>
            <w:r w:rsidRPr="002F2323">
              <w:rPr>
                <w:rFonts w:cs="Calibri"/>
                <w:szCs w:val="20"/>
                <w:lang w:val="en-US"/>
              </w:rPr>
              <w:t>Claimant</w:t>
            </w:r>
          </w:p>
          <w:p w:rsidR="008C1568" w:rsidRPr="002F2323" w:rsidRDefault="00AE2D8B" w:rsidP="00E80CEB">
            <w:pPr>
              <w:pStyle w:val="ListBullet4"/>
              <w:numPr>
                <w:ilvl w:val="0"/>
                <w:numId w:val="42"/>
              </w:numPr>
              <w:jc w:val="left"/>
              <w:rPr>
                <w:rFonts w:cs="Calibri"/>
                <w:szCs w:val="20"/>
                <w:lang w:val="en-US"/>
              </w:rPr>
            </w:pPr>
            <w:r w:rsidRPr="002F2323">
              <w:rPr>
                <w:rFonts w:cs="Calibri"/>
                <w:szCs w:val="20"/>
                <w:lang w:val="en-US"/>
              </w:rPr>
              <w:t>A change/update to the Decision in a Member State</w:t>
            </w:r>
            <w:r w:rsidR="008C1568" w:rsidRPr="002F2323">
              <w:rPr>
                <w:rFonts w:cs="Calibri"/>
                <w:szCs w:val="20"/>
                <w:lang w:val="en-US"/>
              </w:rPr>
              <w:br/>
            </w:r>
          </w:p>
          <w:p w:rsidR="008C1568" w:rsidRPr="002F2323" w:rsidRDefault="008C1568" w:rsidP="008C1568">
            <w:pPr>
              <w:pStyle w:val="ListBullet4"/>
              <w:numPr>
                <w:ilvl w:val="0"/>
                <w:numId w:val="0"/>
              </w:numPr>
              <w:jc w:val="left"/>
              <w:rPr>
                <w:rFonts w:cs="Calibri"/>
                <w:szCs w:val="20"/>
                <w:lang w:val="en-US"/>
              </w:rPr>
            </w:pPr>
            <w:r w:rsidRPr="002F2323">
              <w:rPr>
                <w:rFonts w:cs="Calibri"/>
                <w:szCs w:val="20"/>
                <w:lang w:val="en-US"/>
              </w:rPr>
              <w:t xml:space="preserve">In such circumstances the Member State where the change occurred must inform other relevant Member States (e.g. Member States where the citizen has also previously lived and worked) of the change. </w:t>
            </w:r>
          </w:p>
          <w:p w:rsidR="00583B58" w:rsidRPr="002F2323" w:rsidRDefault="00583B58" w:rsidP="001B03A3">
            <w:pPr>
              <w:pStyle w:val="Hints"/>
              <w:rPr>
                <w:rFonts w:ascii="Verdana" w:hAnsi="Verdana" w:cs="Calibri"/>
                <w:color w:val="000000"/>
              </w:rPr>
            </w:pPr>
          </w:p>
        </w:tc>
      </w:tr>
      <w:tr w:rsidR="00583B58" w:rsidRPr="00EF151E" w:rsidTr="00D73791">
        <w:tc>
          <w:tcPr>
            <w:tcW w:w="2235" w:type="dxa"/>
            <w:gridSpan w:val="2"/>
          </w:tcPr>
          <w:p w:rsidR="00583B58" w:rsidRPr="002F2323" w:rsidRDefault="00583B58" w:rsidP="001B03A3">
            <w:pPr>
              <w:jc w:val="right"/>
              <w:rPr>
                <w:rFonts w:cs="Calibri"/>
                <w:b/>
                <w:szCs w:val="20"/>
              </w:rPr>
            </w:pPr>
            <w:r w:rsidRPr="002F2323">
              <w:rPr>
                <w:rFonts w:cs="Calibri"/>
                <w:b/>
                <w:szCs w:val="20"/>
              </w:rPr>
              <w:t>Trigger:</w:t>
            </w:r>
          </w:p>
        </w:tc>
        <w:tc>
          <w:tcPr>
            <w:tcW w:w="7087" w:type="dxa"/>
            <w:gridSpan w:val="3"/>
          </w:tcPr>
          <w:p w:rsidR="00583B58" w:rsidRPr="002F2323" w:rsidRDefault="004B3018" w:rsidP="008C1568">
            <w:pPr>
              <w:pStyle w:val="Hints"/>
              <w:rPr>
                <w:rFonts w:ascii="Verdana" w:hAnsi="Verdana" w:cs="Calibri"/>
                <w:color w:val="000000"/>
              </w:rPr>
            </w:pPr>
            <w:r w:rsidRPr="002F2323">
              <w:rPr>
                <w:rFonts w:ascii="Verdana" w:hAnsi="Verdana" w:cs="Calibri"/>
                <w:color w:val="000000"/>
              </w:rPr>
              <w:t xml:space="preserve">An institution </w:t>
            </w:r>
            <w:r w:rsidR="008C1568" w:rsidRPr="002F2323">
              <w:rPr>
                <w:rFonts w:ascii="Verdana" w:hAnsi="Verdana" w:cs="Calibri"/>
                <w:color w:val="000000"/>
              </w:rPr>
              <w:t xml:space="preserve">needs to inform another institution(s) of a change </w:t>
            </w:r>
            <w:r w:rsidR="009F292C" w:rsidRPr="002F2323">
              <w:rPr>
                <w:rFonts w:ascii="Verdana" w:hAnsi="Verdana" w:cs="Calibri"/>
                <w:color w:val="000000"/>
              </w:rPr>
              <w:t xml:space="preserve">of the </w:t>
            </w:r>
            <w:r w:rsidR="00165CC8" w:rsidRPr="002F2323">
              <w:rPr>
                <w:rFonts w:ascii="Verdana" w:hAnsi="Verdana" w:cs="Calibri"/>
                <w:color w:val="000000"/>
              </w:rPr>
              <w:t>citizen’s</w:t>
            </w:r>
            <w:r w:rsidR="009F292C" w:rsidRPr="002F2323">
              <w:rPr>
                <w:rFonts w:ascii="Verdana" w:hAnsi="Verdana" w:cs="Calibri"/>
                <w:color w:val="000000"/>
              </w:rPr>
              <w:t xml:space="preserve"> insurance record, decision</w:t>
            </w:r>
            <w:r w:rsidR="009816BD">
              <w:rPr>
                <w:rFonts w:ascii="Verdana" w:hAnsi="Verdana" w:cs="Calibri"/>
                <w:color w:val="000000"/>
              </w:rPr>
              <w:t>, amount of pension,</w:t>
            </w:r>
            <w:r w:rsidR="009F292C" w:rsidRPr="002F2323">
              <w:rPr>
                <w:rFonts w:ascii="Verdana" w:hAnsi="Verdana" w:cs="Calibri"/>
                <w:color w:val="000000"/>
              </w:rPr>
              <w:t xml:space="preserve"> etc</w:t>
            </w:r>
          </w:p>
        </w:tc>
      </w:tr>
      <w:tr w:rsidR="00583B58" w:rsidRPr="00EF151E" w:rsidTr="00D73791">
        <w:trPr>
          <w:trHeight w:val="458"/>
        </w:trPr>
        <w:tc>
          <w:tcPr>
            <w:tcW w:w="2235" w:type="dxa"/>
            <w:gridSpan w:val="2"/>
          </w:tcPr>
          <w:p w:rsidR="00583B58" w:rsidRPr="002F2323" w:rsidRDefault="00583B58" w:rsidP="001B03A3">
            <w:pPr>
              <w:jc w:val="right"/>
              <w:rPr>
                <w:rFonts w:cs="Calibri"/>
                <w:b/>
                <w:szCs w:val="20"/>
              </w:rPr>
            </w:pPr>
            <w:r w:rsidRPr="002F2323">
              <w:rPr>
                <w:rFonts w:cs="Calibri"/>
                <w:b/>
                <w:szCs w:val="20"/>
              </w:rPr>
              <w:t>Preconditions:</w:t>
            </w:r>
          </w:p>
        </w:tc>
        <w:tc>
          <w:tcPr>
            <w:tcW w:w="7087" w:type="dxa"/>
            <w:gridSpan w:val="3"/>
          </w:tcPr>
          <w:p w:rsidR="00583B58" w:rsidRPr="002F2323" w:rsidRDefault="004D19F8" w:rsidP="00A155F1">
            <w:pPr>
              <w:pStyle w:val="Hints"/>
              <w:rPr>
                <w:rFonts w:ascii="Verdana" w:hAnsi="Verdana" w:cs="Calibri"/>
                <w:color w:val="000000"/>
              </w:rPr>
            </w:pPr>
            <w:r w:rsidRPr="002F2323">
              <w:rPr>
                <w:rFonts w:ascii="Verdana" w:hAnsi="Verdana" w:cs="Calibri"/>
                <w:color w:val="000000"/>
              </w:rPr>
              <w:t>There is a need to inform one or more institution(s).</w:t>
            </w:r>
          </w:p>
        </w:tc>
      </w:tr>
      <w:tr w:rsidR="00583B58" w:rsidRPr="00EF151E" w:rsidTr="00D73791">
        <w:tc>
          <w:tcPr>
            <w:tcW w:w="2235" w:type="dxa"/>
            <w:gridSpan w:val="2"/>
          </w:tcPr>
          <w:p w:rsidR="00583B58" w:rsidRPr="002F2323" w:rsidRDefault="00583B58" w:rsidP="001B03A3">
            <w:pPr>
              <w:jc w:val="right"/>
              <w:rPr>
                <w:rFonts w:cs="Calibri"/>
                <w:b/>
                <w:szCs w:val="20"/>
              </w:rPr>
            </w:pPr>
            <w:r w:rsidRPr="002F2323">
              <w:rPr>
                <w:rFonts w:cs="Calibri"/>
                <w:b/>
                <w:szCs w:val="20"/>
              </w:rPr>
              <w:t>Post conditions:</w:t>
            </w:r>
          </w:p>
        </w:tc>
        <w:tc>
          <w:tcPr>
            <w:tcW w:w="7087" w:type="dxa"/>
            <w:gridSpan w:val="3"/>
          </w:tcPr>
          <w:p w:rsidR="00583B58" w:rsidRPr="002F2323" w:rsidRDefault="004B3018" w:rsidP="009F292C">
            <w:pPr>
              <w:jc w:val="left"/>
              <w:rPr>
                <w:rFonts w:cs="Calibri"/>
                <w:color w:val="000000"/>
                <w:szCs w:val="20"/>
              </w:rPr>
            </w:pPr>
            <w:r w:rsidRPr="002F2323">
              <w:rPr>
                <w:rFonts w:cs="Calibri"/>
                <w:color w:val="000000"/>
                <w:szCs w:val="20"/>
              </w:rPr>
              <w:t xml:space="preserve">The </w:t>
            </w:r>
            <w:r w:rsidR="009F292C" w:rsidRPr="002F2323">
              <w:rPr>
                <w:rFonts w:cs="Calibri"/>
                <w:color w:val="000000"/>
                <w:szCs w:val="20"/>
              </w:rPr>
              <w:t>Case Owner has informed the Counterparties of the new information</w:t>
            </w:r>
          </w:p>
        </w:tc>
      </w:tr>
      <w:tr w:rsidR="00583B58" w:rsidRPr="00EF151E" w:rsidTr="00D73791">
        <w:tc>
          <w:tcPr>
            <w:tcW w:w="2235" w:type="dxa"/>
            <w:gridSpan w:val="2"/>
          </w:tcPr>
          <w:p w:rsidR="00583B58" w:rsidRPr="002F2323" w:rsidRDefault="00583B58" w:rsidP="001B03A3">
            <w:pPr>
              <w:jc w:val="right"/>
              <w:rPr>
                <w:rFonts w:cs="Calibri"/>
                <w:b/>
                <w:szCs w:val="20"/>
              </w:rPr>
            </w:pPr>
            <w:r w:rsidRPr="002F2323">
              <w:rPr>
                <w:rFonts w:cs="Calibri"/>
                <w:b/>
                <w:szCs w:val="20"/>
              </w:rPr>
              <w:t>Main Scenario:</w:t>
            </w:r>
          </w:p>
        </w:tc>
        <w:tc>
          <w:tcPr>
            <w:tcW w:w="7087" w:type="dxa"/>
            <w:gridSpan w:val="3"/>
          </w:tcPr>
          <w:p w:rsidR="00583B58" w:rsidRPr="002F2323" w:rsidRDefault="00583B58" w:rsidP="001B03A3">
            <w:pPr>
              <w:jc w:val="left"/>
              <w:rPr>
                <w:rFonts w:cs="Calibri"/>
                <w:b/>
                <w:color w:val="000000"/>
                <w:szCs w:val="20"/>
              </w:rPr>
            </w:pPr>
            <w:r w:rsidRPr="002F2323">
              <w:rPr>
                <w:rFonts w:cs="Calibri"/>
                <w:b/>
                <w:color w:val="000000"/>
                <w:szCs w:val="20"/>
              </w:rPr>
              <w:t>Identify Participants</w:t>
            </w:r>
          </w:p>
          <w:p w:rsidR="00583B58" w:rsidRPr="002F2323" w:rsidRDefault="00583B58" w:rsidP="00323B80">
            <w:pPr>
              <w:numPr>
                <w:ilvl w:val="0"/>
                <w:numId w:val="23"/>
              </w:numPr>
              <w:jc w:val="left"/>
              <w:rPr>
                <w:rFonts w:cs="Calibri"/>
                <w:color w:val="000000"/>
                <w:szCs w:val="20"/>
              </w:rPr>
            </w:pPr>
            <w:r w:rsidRPr="002F2323">
              <w:rPr>
                <w:rFonts w:cs="Calibri"/>
                <w:color w:val="000000"/>
                <w:szCs w:val="20"/>
              </w:rPr>
              <w:t xml:space="preserve">The </w:t>
            </w:r>
            <w:r w:rsidR="00AE494B" w:rsidRPr="002F2323">
              <w:rPr>
                <w:rFonts w:cs="Calibri"/>
                <w:color w:val="000000"/>
                <w:szCs w:val="20"/>
              </w:rPr>
              <w:t>Case Owner</w:t>
            </w:r>
            <w:r w:rsidRPr="002F2323">
              <w:rPr>
                <w:rFonts w:cs="Calibri"/>
                <w:color w:val="000000"/>
                <w:szCs w:val="20"/>
              </w:rPr>
              <w:t xml:space="preserve"> identifies the</w:t>
            </w:r>
            <w:r w:rsidR="004B3018" w:rsidRPr="002F2323">
              <w:rPr>
                <w:rFonts w:cs="Calibri"/>
                <w:color w:val="000000"/>
                <w:szCs w:val="20"/>
              </w:rPr>
              <w:t xml:space="preserve"> Member State(s) that </w:t>
            </w:r>
            <w:r w:rsidR="00F27CB1" w:rsidRPr="002F2323">
              <w:rPr>
                <w:rFonts w:cs="Calibri"/>
                <w:color w:val="000000"/>
                <w:szCs w:val="20"/>
              </w:rPr>
              <w:t>needs to be inform</w:t>
            </w:r>
            <w:r w:rsidR="001B2CC2">
              <w:rPr>
                <w:rFonts w:cs="Calibri"/>
                <w:color w:val="000000"/>
                <w:szCs w:val="20"/>
              </w:rPr>
              <w:t>ed</w:t>
            </w:r>
            <w:r w:rsidR="00F27CB1" w:rsidRPr="002F2323">
              <w:rPr>
                <w:rFonts w:cs="Calibri"/>
                <w:color w:val="000000"/>
                <w:szCs w:val="20"/>
              </w:rPr>
              <w:t xml:space="preserve"> about changes</w:t>
            </w:r>
            <w:r w:rsidR="00773905">
              <w:rPr>
                <w:rFonts w:cs="Calibri"/>
                <w:color w:val="000000"/>
                <w:szCs w:val="20"/>
              </w:rPr>
              <w:t>;</w:t>
            </w:r>
          </w:p>
          <w:p w:rsidR="00583B58" w:rsidRPr="002F2323" w:rsidRDefault="00583B58" w:rsidP="00323B80">
            <w:pPr>
              <w:numPr>
                <w:ilvl w:val="0"/>
                <w:numId w:val="23"/>
              </w:numPr>
              <w:jc w:val="left"/>
              <w:rPr>
                <w:rFonts w:cs="Calibri"/>
                <w:color w:val="000000"/>
                <w:szCs w:val="20"/>
              </w:rPr>
            </w:pPr>
            <w:r w:rsidRPr="002F2323">
              <w:rPr>
                <w:rFonts w:cs="Calibri"/>
                <w:color w:val="000000"/>
                <w:szCs w:val="20"/>
              </w:rPr>
              <w:t xml:space="preserve">The </w:t>
            </w:r>
            <w:r w:rsidR="00AE494B" w:rsidRPr="002F2323">
              <w:rPr>
                <w:rFonts w:cs="Calibri"/>
                <w:color w:val="000000"/>
                <w:szCs w:val="20"/>
              </w:rPr>
              <w:t>Case Owner</w:t>
            </w:r>
            <w:r w:rsidRPr="002F2323">
              <w:rPr>
                <w:rFonts w:cs="Calibri"/>
                <w:color w:val="000000"/>
                <w:szCs w:val="20"/>
              </w:rPr>
              <w:t xml:space="preserve"> then identifies the correct institution</w:t>
            </w:r>
            <w:r w:rsidR="004823F6">
              <w:rPr>
                <w:rFonts w:cs="Calibri"/>
                <w:color w:val="000000"/>
                <w:szCs w:val="20"/>
              </w:rPr>
              <w:t>(s)</w:t>
            </w:r>
            <w:r w:rsidRPr="002F2323">
              <w:rPr>
                <w:rFonts w:cs="Calibri"/>
                <w:color w:val="000000"/>
                <w:szCs w:val="20"/>
              </w:rPr>
              <w:t xml:space="preserve"> (the Counterparty(ies)) in each Member State </w:t>
            </w:r>
            <w:r w:rsidR="00F27CB1" w:rsidRPr="002F2323">
              <w:rPr>
                <w:rFonts w:cs="Calibri"/>
                <w:color w:val="000000"/>
                <w:szCs w:val="20"/>
              </w:rPr>
              <w:t>which</w:t>
            </w:r>
            <w:r w:rsidRPr="002F2323">
              <w:rPr>
                <w:rFonts w:cs="Calibri"/>
                <w:color w:val="000000"/>
                <w:szCs w:val="20"/>
              </w:rPr>
              <w:t xml:space="preserve"> </w:t>
            </w:r>
            <w:r w:rsidR="004823F6">
              <w:rPr>
                <w:rFonts w:cs="Calibri"/>
                <w:color w:val="000000"/>
                <w:szCs w:val="20"/>
              </w:rPr>
              <w:t>must be</w:t>
            </w:r>
            <w:r w:rsidRPr="002F2323">
              <w:rPr>
                <w:rFonts w:cs="Calibri"/>
                <w:color w:val="000000"/>
                <w:szCs w:val="20"/>
              </w:rPr>
              <w:t xml:space="preserve"> </w:t>
            </w:r>
            <w:r w:rsidR="00F27CB1" w:rsidRPr="002F2323">
              <w:rPr>
                <w:rFonts w:cs="Calibri"/>
                <w:color w:val="000000"/>
                <w:szCs w:val="20"/>
              </w:rPr>
              <w:t xml:space="preserve">notified about </w:t>
            </w:r>
            <w:r w:rsidR="004823F6">
              <w:rPr>
                <w:rFonts w:cs="Calibri"/>
                <w:color w:val="000000"/>
                <w:szCs w:val="20"/>
              </w:rPr>
              <w:t xml:space="preserve">the </w:t>
            </w:r>
            <w:r w:rsidR="00F27CB1" w:rsidRPr="002F2323">
              <w:rPr>
                <w:rFonts w:cs="Calibri"/>
                <w:color w:val="000000"/>
                <w:szCs w:val="20"/>
              </w:rPr>
              <w:t>changes</w:t>
            </w:r>
            <w:r w:rsidR="004B3018" w:rsidRPr="002F2323">
              <w:rPr>
                <w:rFonts w:cs="Calibri"/>
                <w:color w:val="000000"/>
                <w:szCs w:val="20"/>
              </w:rPr>
              <w:t>.</w:t>
            </w:r>
            <w:r w:rsidRPr="002F2323">
              <w:rPr>
                <w:rFonts w:cs="Calibri"/>
                <w:color w:val="000000"/>
                <w:szCs w:val="20"/>
              </w:rPr>
              <w:t xml:space="preserve"> There will be one </w:t>
            </w:r>
            <w:r w:rsidR="00217C7A" w:rsidRPr="002F2323">
              <w:rPr>
                <w:rFonts w:cs="Calibri"/>
                <w:color w:val="000000"/>
                <w:szCs w:val="20"/>
              </w:rPr>
              <w:t>C</w:t>
            </w:r>
            <w:r w:rsidRPr="002F2323">
              <w:rPr>
                <w:rFonts w:cs="Calibri"/>
                <w:color w:val="000000"/>
                <w:szCs w:val="20"/>
              </w:rPr>
              <w:t xml:space="preserve">ounterparty or more. The </w:t>
            </w:r>
            <w:r w:rsidR="00AE494B" w:rsidRPr="002F2323">
              <w:rPr>
                <w:rFonts w:cs="Calibri"/>
                <w:color w:val="000000"/>
                <w:szCs w:val="20"/>
              </w:rPr>
              <w:t>Case Owner</w:t>
            </w:r>
            <w:r w:rsidRPr="002F2323">
              <w:rPr>
                <w:rFonts w:cs="Calibri"/>
                <w:color w:val="000000"/>
                <w:szCs w:val="20"/>
              </w:rPr>
              <w:t xml:space="preserve"> and the Counterparty(ies) are herein collectively referred to as the Participants</w:t>
            </w:r>
            <w:r w:rsidR="00773905">
              <w:rPr>
                <w:rFonts w:cs="Calibri"/>
                <w:color w:val="000000"/>
                <w:szCs w:val="20"/>
              </w:rPr>
              <w:t>.</w:t>
            </w:r>
          </w:p>
          <w:p w:rsidR="00583B58" w:rsidRPr="002F2323" w:rsidRDefault="00583B58" w:rsidP="001B03A3">
            <w:pPr>
              <w:jc w:val="left"/>
              <w:rPr>
                <w:rFonts w:cs="Calibri"/>
                <w:b/>
                <w:color w:val="000000"/>
                <w:szCs w:val="20"/>
              </w:rPr>
            </w:pPr>
            <w:r w:rsidRPr="002F2323">
              <w:rPr>
                <w:rFonts w:cs="Calibri"/>
                <w:b/>
                <w:color w:val="000000"/>
                <w:szCs w:val="20"/>
              </w:rPr>
              <w:t xml:space="preserve">Send </w:t>
            </w:r>
            <w:r w:rsidR="008C1568" w:rsidRPr="002F2323">
              <w:rPr>
                <w:rFonts w:cs="Calibri"/>
                <w:b/>
                <w:color w:val="000000"/>
                <w:szCs w:val="20"/>
              </w:rPr>
              <w:t>Pension Information</w:t>
            </w:r>
          </w:p>
          <w:p w:rsidR="004B3018" w:rsidRPr="002F2323" w:rsidRDefault="004B3018" w:rsidP="009F292C">
            <w:pPr>
              <w:pStyle w:val="Hints"/>
              <w:numPr>
                <w:ilvl w:val="0"/>
                <w:numId w:val="23"/>
              </w:numPr>
              <w:rPr>
                <w:rFonts w:ascii="Verdana" w:hAnsi="Verdana" w:cs="Calibri"/>
                <w:color w:val="auto"/>
              </w:rPr>
            </w:pPr>
            <w:r w:rsidRPr="002F2323">
              <w:rPr>
                <w:rFonts w:ascii="Verdana" w:hAnsi="Verdana" w:cs="Calibri"/>
                <w:color w:val="auto"/>
              </w:rPr>
              <w:t xml:space="preserve">The Case Owner fills in a </w:t>
            </w:r>
            <w:r w:rsidR="009F292C" w:rsidRPr="002F2323">
              <w:rPr>
                <w:rFonts w:ascii="Verdana" w:hAnsi="Verdana" w:cs="Calibri"/>
                <w:color w:val="auto"/>
              </w:rPr>
              <w:t>Report on Insurance/Residence Periods (P5000) which provides a detailed summary of the citizen’s insurance periods in their Member State</w:t>
            </w:r>
            <w:r w:rsidRPr="002F2323">
              <w:rPr>
                <w:rFonts w:ascii="Verdana" w:hAnsi="Verdana" w:cs="Calibri"/>
                <w:color w:val="auto"/>
              </w:rPr>
              <w:t>;</w:t>
            </w:r>
          </w:p>
          <w:p w:rsidR="004B3018" w:rsidRPr="002F2323" w:rsidRDefault="004B3018" w:rsidP="009F292C">
            <w:pPr>
              <w:pStyle w:val="Hints"/>
              <w:numPr>
                <w:ilvl w:val="0"/>
                <w:numId w:val="23"/>
              </w:numPr>
              <w:rPr>
                <w:rFonts w:ascii="Verdana" w:hAnsi="Verdana" w:cs="Calibri"/>
                <w:color w:val="auto"/>
              </w:rPr>
            </w:pPr>
            <w:r w:rsidRPr="002F2323">
              <w:rPr>
                <w:rFonts w:ascii="Verdana" w:hAnsi="Verdana" w:cs="Calibri"/>
                <w:color w:val="auto"/>
              </w:rPr>
              <w:t xml:space="preserve">The Case Owner </w:t>
            </w:r>
            <w:r w:rsidR="009F292C" w:rsidRPr="002F2323">
              <w:rPr>
                <w:rFonts w:ascii="Verdana" w:hAnsi="Verdana" w:cs="Calibri"/>
                <w:color w:val="auto"/>
                <w:lang w:val="en-GB"/>
              </w:rPr>
              <w:t>sends the P5</w:t>
            </w:r>
            <w:r w:rsidRPr="002F2323">
              <w:rPr>
                <w:rFonts w:ascii="Verdana" w:hAnsi="Verdana" w:cs="Calibri"/>
                <w:color w:val="auto"/>
                <w:lang w:val="en-GB"/>
              </w:rPr>
              <w:t xml:space="preserve">000 to all </w:t>
            </w:r>
            <w:r w:rsidR="00B63971">
              <w:rPr>
                <w:rFonts w:ascii="Verdana" w:hAnsi="Verdana" w:cs="Calibri"/>
                <w:color w:val="auto"/>
                <w:lang w:val="en-GB"/>
              </w:rPr>
              <w:t>counterparties</w:t>
            </w:r>
            <w:r w:rsidR="00AE2D8B" w:rsidRPr="002F2323">
              <w:rPr>
                <w:rFonts w:ascii="Verdana" w:hAnsi="Verdana" w:cs="Calibri"/>
                <w:color w:val="auto"/>
                <w:lang w:val="en-GB"/>
              </w:rPr>
              <w:t xml:space="preserve"> of the case</w:t>
            </w:r>
            <w:r w:rsidR="00773905">
              <w:rPr>
                <w:rFonts w:ascii="Verdana" w:hAnsi="Verdana" w:cs="Calibri"/>
                <w:color w:val="auto"/>
                <w:lang w:val="en-GB"/>
              </w:rPr>
              <w:t>.</w:t>
            </w:r>
            <w:r w:rsidRPr="002F2323">
              <w:rPr>
                <w:rFonts w:ascii="Verdana" w:hAnsi="Verdana" w:cs="Calibri"/>
                <w:color w:val="auto"/>
                <w:lang w:val="en-GB"/>
              </w:rPr>
              <w:t xml:space="preserve"> </w:t>
            </w:r>
          </w:p>
          <w:p w:rsidR="004B3018" w:rsidRPr="002F2323" w:rsidRDefault="009F292C" w:rsidP="004B3018">
            <w:pPr>
              <w:pStyle w:val="Hints"/>
              <w:rPr>
                <w:rFonts w:ascii="Verdana" w:hAnsi="Verdana" w:cs="Calibri"/>
                <w:b/>
                <w:color w:val="auto"/>
              </w:rPr>
            </w:pPr>
            <w:r w:rsidRPr="002F2323">
              <w:rPr>
                <w:rFonts w:ascii="Verdana" w:hAnsi="Verdana" w:cs="Calibri"/>
                <w:b/>
                <w:color w:val="auto"/>
                <w:lang w:val="en-GB"/>
              </w:rPr>
              <w:t>Receive</w:t>
            </w:r>
            <w:r w:rsidR="004B3018" w:rsidRPr="002F2323">
              <w:rPr>
                <w:rFonts w:ascii="Verdana" w:hAnsi="Verdana" w:cs="Calibri"/>
                <w:b/>
                <w:color w:val="auto"/>
                <w:lang w:val="en-GB"/>
              </w:rPr>
              <w:t xml:space="preserve"> Pension Information</w:t>
            </w:r>
          </w:p>
          <w:p w:rsidR="004A23AA" w:rsidRPr="007839A0" w:rsidRDefault="009F292C" w:rsidP="007839A0">
            <w:pPr>
              <w:pStyle w:val="Hints"/>
              <w:numPr>
                <w:ilvl w:val="0"/>
                <w:numId w:val="23"/>
              </w:numPr>
              <w:rPr>
                <w:rFonts w:ascii="Verdana" w:hAnsi="Verdana" w:cs="Calibri"/>
                <w:color w:val="auto"/>
              </w:rPr>
            </w:pPr>
            <w:r w:rsidRPr="002F2323">
              <w:rPr>
                <w:rFonts w:ascii="Verdana" w:hAnsi="Verdana" w:cs="Calibri"/>
                <w:color w:val="auto"/>
              </w:rPr>
              <w:t>Each Counterparty receives the P5000</w:t>
            </w:r>
            <w:r w:rsidR="00773905">
              <w:rPr>
                <w:rFonts w:ascii="Verdana" w:hAnsi="Verdana" w:cs="Calibri"/>
                <w:color w:val="auto"/>
              </w:rPr>
              <w:t>;</w:t>
            </w:r>
          </w:p>
          <w:p w:rsidR="004A23AA" w:rsidRPr="002F2323" w:rsidRDefault="004A23AA" w:rsidP="009F292C">
            <w:pPr>
              <w:pStyle w:val="Hints"/>
              <w:numPr>
                <w:ilvl w:val="0"/>
                <w:numId w:val="23"/>
              </w:numPr>
              <w:rPr>
                <w:rFonts w:ascii="Verdana" w:hAnsi="Verdana" w:cs="Calibri"/>
                <w:color w:val="auto"/>
              </w:rPr>
            </w:pPr>
            <w:r w:rsidRPr="004A23AA">
              <w:rPr>
                <w:rFonts w:ascii="Verdana" w:hAnsi="Verdana" w:cs="Calibri"/>
                <w:color w:val="auto"/>
              </w:rPr>
              <w:t>The use case ends here</w:t>
            </w:r>
            <w:r w:rsidR="00773905">
              <w:rPr>
                <w:rFonts w:ascii="Verdana" w:hAnsi="Verdana" w:cs="Calibri"/>
                <w:color w:val="auto"/>
              </w:rPr>
              <w:t>.</w:t>
            </w:r>
          </w:p>
          <w:p w:rsidR="009F292C" w:rsidRPr="002F2323" w:rsidRDefault="009F292C" w:rsidP="000F5C46">
            <w:pPr>
              <w:pStyle w:val="Hints"/>
              <w:ind w:left="360"/>
              <w:rPr>
                <w:rFonts w:ascii="Verdana" w:hAnsi="Verdana" w:cs="Calibri"/>
                <w:b/>
                <w:color w:val="auto"/>
              </w:rPr>
            </w:pPr>
          </w:p>
          <w:p w:rsidR="00583B58" w:rsidRPr="002F2323" w:rsidRDefault="00583B58" w:rsidP="004A23AA">
            <w:pPr>
              <w:pStyle w:val="Hints"/>
              <w:ind w:left="360"/>
              <w:rPr>
                <w:rFonts w:cs="Calibri"/>
                <w:b/>
                <w:color w:val="000000"/>
              </w:rPr>
            </w:pPr>
          </w:p>
        </w:tc>
      </w:tr>
      <w:tr w:rsidR="00583B58" w:rsidRPr="00EF151E" w:rsidTr="00D73791">
        <w:trPr>
          <w:trHeight w:val="174"/>
        </w:trPr>
        <w:tc>
          <w:tcPr>
            <w:tcW w:w="2235" w:type="dxa"/>
            <w:gridSpan w:val="2"/>
            <w:vMerge w:val="restart"/>
            <w:tcBorders>
              <w:bottom w:val="nil"/>
            </w:tcBorders>
          </w:tcPr>
          <w:p w:rsidR="00583B58" w:rsidRPr="002F2323" w:rsidRDefault="00773905" w:rsidP="001B03A3">
            <w:pPr>
              <w:jc w:val="right"/>
              <w:rPr>
                <w:rFonts w:cs="Calibri"/>
                <w:b/>
                <w:szCs w:val="20"/>
              </w:rPr>
            </w:pPr>
            <w:r>
              <w:rPr>
                <w:rFonts w:cs="Calibri"/>
                <w:b/>
                <w:szCs w:val="20"/>
              </w:rPr>
              <w:lastRenderedPageBreak/>
              <w:t xml:space="preserve">Alternative </w:t>
            </w:r>
            <w:r w:rsidRPr="002F2323">
              <w:rPr>
                <w:rFonts w:cs="Calibri"/>
                <w:b/>
                <w:szCs w:val="20"/>
              </w:rPr>
              <w:t>Scenario</w:t>
            </w:r>
            <w:r>
              <w:rPr>
                <w:rFonts w:cs="Calibri"/>
                <w:b/>
                <w:szCs w:val="20"/>
              </w:rPr>
              <w:t>s</w:t>
            </w:r>
            <w:r w:rsidRPr="002F2323">
              <w:rPr>
                <w:rFonts w:cs="Calibri"/>
                <w:b/>
                <w:szCs w:val="20"/>
              </w:rPr>
              <w:t>:</w:t>
            </w:r>
          </w:p>
        </w:tc>
        <w:tc>
          <w:tcPr>
            <w:tcW w:w="7087" w:type="dxa"/>
            <w:gridSpan w:val="3"/>
          </w:tcPr>
          <w:p w:rsidR="00583B58" w:rsidRDefault="00583B58" w:rsidP="00E80CEB">
            <w:pPr>
              <w:pStyle w:val="Hints"/>
              <w:numPr>
                <w:ilvl w:val="0"/>
                <w:numId w:val="28"/>
              </w:numPr>
              <w:rPr>
                <w:rFonts w:ascii="Verdana" w:hAnsi="Verdana" w:cs="Calibri"/>
                <w:b/>
                <w:i/>
                <w:color w:val="auto"/>
              </w:rPr>
            </w:pPr>
            <w:r w:rsidRPr="002F2323">
              <w:rPr>
                <w:rFonts w:ascii="Verdana" w:hAnsi="Verdana" w:cs="Calibri"/>
                <w:b/>
                <w:i/>
                <w:color w:val="auto"/>
              </w:rPr>
              <w:t xml:space="preserve">at [step </w:t>
            </w:r>
            <w:r w:rsidR="009F292C" w:rsidRPr="002F2323">
              <w:rPr>
                <w:rFonts w:ascii="Verdana" w:hAnsi="Verdana" w:cs="Calibri"/>
                <w:b/>
                <w:i/>
                <w:color w:val="auto"/>
              </w:rPr>
              <w:t>3</w:t>
            </w:r>
            <w:r w:rsidRPr="002F2323">
              <w:rPr>
                <w:rFonts w:ascii="Verdana" w:hAnsi="Verdana" w:cs="Calibri"/>
                <w:b/>
                <w:i/>
                <w:color w:val="auto"/>
              </w:rPr>
              <w:t xml:space="preserve">] </w:t>
            </w:r>
            <w:r w:rsidR="009F292C" w:rsidRPr="002F2323">
              <w:rPr>
                <w:rFonts w:ascii="Verdana" w:hAnsi="Verdana" w:cs="Calibri"/>
                <w:b/>
                <w:i/>
                <w:color w:val="auto"/>
              </w:rPr>
              <w:t xml:space="preserve">the </w:t>
            </w:r>
            <w:r w:rsidR="001B2CC2">
              <w:rPr>
                <w:rFonts w:ascii="Verdana" w:hAnsi="Verdana" w:cs="Calibri"/>
                <w:b/>
                <w:i/>
                <w:color w:val="auto"/>
              </w:rPr>
              <w:t xml:space="preserve">Case Owner </w:t>
            </w:r>
            <w:r w:rsidRPr="002F2323">
              <w:rPr>
                <w:rFonts w:ascii="Verdana" w:hAnsi="Verdana" w:cs="Calibri"/>
                <w:b/>
                <w:i/>
                <w:color w:val="auto"/>
              </w:rPr>
              <w:t xml:space="preserve">may choose to fill </w:t>
            </w:r>
            <w:r w:rsidR="00377E0F" w:rsidRPr="002F2323">
              <w:rPr>
                <w:rFonts w:ascii="Verdana" w:hAnsi="Verdana" w:cs="Calibri"/>
                <w:b/>
                <w:i/>
                <w:color w:val="auto"/>
              </w:rPr>
              <w:t xml:space="preserve">in </w:t>
            </w:r>
            <w:r w:rsidR="0097688F" w:rsidRPr="002F2323">
              <w:rPr>
                <w:rFonts w:ascii="Verdana" w:hAnsi="Verdana" w:cs="Calibri"/>
                <w:b/>
                <w:i/>
                <w:color w:val="auto"/>
              </w:rPr>
              <w:t xml:space="preserve">and </w:t>
            </w:r>
            <w:r w:rsidR="00DB4938">
              <w:rPr>
                <w:rFonts w:ascii="Verdana" w:hAnsi="Verdana" w:cs="Calibri"/>
                <w:b/>
                <w:i/>
                <w:color w:val="auto"/>
              </w:rPr>
              <w:t xml:space="preserve">send a </w:t>
            </w:r>
            <w:r w:rsidR="0097688F" w:rsidRPr="002F2323">
              <w:rPr>
                <w:rFonts w:ascii="Verdana" w:hAnsi="Verdana" w:cs="Calibri"/>
                <w:b/>
                <w:i/>
                <w:color w:val="auto"/>
              </w:rPr>
              <w:t>Pension Decision</w:t>
            </w:r>
            <w:r w:rsidR="00773905">
              <w:rPr>
                <w:rFonts w:ascii="Verdana" w:hAnsi="Verdana" w:cs="Calibri"/>
                <w:b/>
                <w:i/>
                <w:color w:val="auto"/>
              </w:rPr>
              <w:t>.</w:t>
            </w:r>
          </w:p>
          <w:p w:rsidR="00773905" w:rsidRPr="002F2323" w:rsidRDefault="00773905" w:rsidP="00B31049">
            <w:pPr>
              <w:pStyle w:val="Hints"/>
              <w:rPr>
                <w:rFonts w:ascii="Verdana" w:hAnsi="Verdana" w:cs="Calibri"/>
                <w:b/>
                <w:i/>
                <w:color w:val="auto"/>
              </w:rPr>
            </w:pPr>
          </w:p>
          <w:p w:rsidR="009F292C" w:rsidRPr="002F2323" w:rsidRDefault="009F292C" w:rsidP="00E80CEB">
            <w:pPr>
              <w:pStyle w:val="Hints"/>
              <w:numPr>
                <w:ilvl w:val="0"/>
                <w:numId w:val="24"/>
              </w:numPr>
              <w:rPr>
                <w:rFonts w:ascii="Verdana" w:hAnsi="Verdana" w:cs="Calibri"/>
                <w:color w:val="auto"/>
              </w:rPr>
            </w:pPr>
            <w:r w:rsidRPr="002F2323">
              <w:rPr>
                <w:rFonts w:ascii="Verdana" w:hAnsi="Verdana" w:cs="Calibri"/>
                <w:color w:val="auto"/>
              </w:rPr>
              <w:t xml:space="preserve">The Case Owner fills in a Pension Decision (P6000) </w:t>
            </w:r>
            <w:r w:rsidR="0097688F" w:rsidRPr="002F2323">
              <w:rPr>
                <w:rFonts w:ascii="Verdana" w:hAnsi="Verdana" w:cs="Calibri"/>
                <w:color w:val="000000"/>
              </w:rPr>
              <w:t>by entering all the required information about the Pension decision they have made</w:t>
            </w:r>
            <w:r w:rsidRPr="002F2323">
              <w:rPr>
                <w:rFonts w:ascii="Verdana" w:hAnsi="Verdana" w:cs="Calibri"/>
                <w:color w:val="auto"/>
              </w:rPr>
              <w:t>;</w:t>
            </w:r>
          </w:p>
          <w:p w:rsidR="009F292C" w:rsidRPr="002F2323" w:rsidRDefault="009F292C" w:rsidP="00E80CEB">
            <w:pPr>
              <w:pStyle w:val="Hints"/>
              <w:numPr>
                <w:ilvl w:val="0"/>
                <w:numId w:val="24"/>
              </w:numPr>
              <w:rPr>
                <w:rFonts w:ascii="Verdana" w:hAnsi="Verdana" w:cs="Calibri"/>
                <w:color w:val="auto"/>
              </w:rPr>
            </w:pPr>
            <w:r w:rsidRPr="002F2323">
              <w:rPr>
                <w:rFonts w:ascii="Verdana" w:hAnsi="Verdana" w:cs="Calibri"/>
                <w:color w:val="auto"/>
              </w:rPr>
              <w:t>The Case Owner send</w:t>
            </w:r>
            <w:r w:rsidR="00914886" w:rsidRPr="002F2323">
              <w:rPr>
                <w:rFonts w:ascii="Verdana" w:hAnsi="Verdana" w:cs="Calibri"/>
                <w:color w:val="auto"/>
              </w:rPr>
              <w:t>s the P6000 to all participants</w:t>
            </w:r>
            <w:r w:rsidR="00AE2D8B" w:rsidRPr="002F2323">
              <w:rPr>
                <w:rFonts w:ascii="Verdana" w:hAnsi="Verdana" w:cs="Calibri"/>
                <w:color w:val="auto"/>
              </w:rPr>
              <w:t xml:space="preserve"> of the case</w:t>
            </w:r>
            <w:r w:rsidR="00773905">
              <w:rPr>
                <w:rFonts w:ascii="Verdana" w:hAnsi="Verdana" w:cs="Calibri"/>
                <w:color w:val="auto"/>
              </w:rPr>
              <w:t>;</w:t>
            </w:r>
          </w:p>
          <w:p w:rsidR="00914886" w:rsidRPr="002F2323" w:rsidRDefault="00914886" w:rsidP="00E80CEB">
            <w:pPr>
              <w:pStyle w:val="ListParagraph"/>
              <w:numPr>
                <w:ilvl w:val="0"/>
                <w:numId w:val="24"/>
              </w:numPr>
              <w:rPr>
                <w:rFonts w:ascii="Verdana" w:hAnsi="Verdana" w:cs="Calibri"/>
                <w:sz w:val="20"/>
                <w:lang w:val="en-US"/>
              </w:rPr>
            </w:pPr>
            <w:r w:rsidRPr="002F2323">
              <w:rPr>
                <w:rFonts w:ascii="Verdana" w:hAnsi="Verdana" w:cs="Calibri"/>
                <w:sz w:val="20"/>
                <w:lang w:val="en-US"/>
              </w:rPr>
              <w:t>Each Counterparty receives the P6000</w:t>
            </w:r>
            <w:r w:rsidR="00773905">
              <w:rPr>
                <w:rFonts w:ascii="Verdana" w:hAnsi="Verdana" w:cs="Calibri"/>
                <w:sz w:val="20"/>
                <w:lang w:val="en-US"/>
              </w:rPr>
              <w:t>;</w:t>
            </w:r>
          </w:p>
          <w:p w:rsidR="009F292C" w:rsidRPr="002F2323" w:rsidRDefault="004823F6" w:rsidP="00E80CEB">
            <w:pPr>
              <w:pStyle w:val="Hints"/>
              <w:numPr>
                <w:ilvl w:val="0"/>
                <w:numId w:val="24"/>
              </w:numPr>
              <w:rPr>
                <w:rFonts w:ascii="Verdana" w:hAnsi="Verdana" w:cs="Calibri"/>
                <w:color w:val="auto"/>
              </w:rPr>
            </w:pPr>
            <w:r w:rsidRPr="004A23AA">
              <w:rPr>
                <w:rFonts w:ascii="Verdana" w:hAnsi="Verdana" w:cs="Calibri"/>
                <w:color w:val="auto"/>
              </w:rPr>
              <w:t>The use case ends here</w:t>
            </w:r>
            <w:r w:rsidR="00773905">
              <w:rPr>
                <w:rFonts w:ascii="Verdana" w:hAnsi="Verdana" w:cs="Calibri"/>
                <w:color w:val="auto"/>
              </w:rPr>
              <w:t>.</w:t>
            </w:r>
          </w:p>
          <w:p w:rsidR="00583B58" w:rsidRPr="002F2323" w:rsidRDefault="00583B58" w:rsidP="001B03A3">
            <w:pPr>
              <w:pStyle w:val="Hints"/>
              <w:rPr>
                <w:rFonts w:ascii="Verdana" w:hAnsi="Verdana" w:cs="Calibri"/>
                <w:b/>
                <w:color w:val="auto"/>
                <w:u w:val="single"/>
              </w:rPr>
            </w:pPr>
          </w:p>
        </w:tc>
      </w:tr>
      <w:tr w:rsidR="00583B58" w:rsidRPr="00EF151E" w:rsidTr="00D73791">
        <w:trPr>
          <w:trHeight w:val="324"/>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653BC4" w:rsidRDefault="00DB4938" w:rsidP="00E80CEB">
            <w:pPr>
              <w:pStyle w:val="Hints"/>
              <w:numPr>
                <w:ilvl w:val="0"/>
                <w:numId w:val="28"/>
              </w:numPr>
              <w:rPr>
                <w:rFonts w:ascii="Verdana" w:hAnsi="Verdana" w:cs="Calibri"/>
                <w:b/>
                <w:i/>
                <w:color w:val="auto"/>
              </w:rPr>
            </w:pPr>
            <w:r w:rsidRPr="002F2323">
              <w:rPr>
                <w:rFonts w:ascii="Verdana" w:hAnsi="Verdana" w:cs="Calibri"/>
                <w:b/>
                <w:i/>
                <w:color w:val="auto"/>
              </w:rPr>
              <w:t xml:space="preserve">at [step 3] </w:t>
            </w:r>
            <w:r w:rsidR="00653BC4" w:rsidRPr="002F2323">
              <w:rPr>
                <w:rFonts w:ascii="Verdana" w:hAnsi="Verdana" w:cs="Calibri"/>
                <w:b/>
                <w:i/>
                <w:color w:val="auto"/>
              </w:rPr>
              <w:t>the C</w:t>
            </w:r>
            <w:r w:rsidR="00914886" w:rsidRPr="002F2323">
              <w:rPr>
                <w:rFonts w:ascii="Verdana" w:hAnsi="Verdana" w:cs="Calibri"/>
                <w:b/>
                <w:i/>
                <w:color w:val="auto"/>
              </w:rPr>
              <w:t>ase Owner</w:t>
            </w:r>
            <w:r w:rsidR="0001607B">
              <w:rPr>
                <w:rFonts w:ascii="Verdana" w:hAnsi="Verdana" w:cs="Calibri"/>
                <w:b/>
                <w:i/>
                <w:color w:val="auto"/>
              </w:rPr>
              <w:t xml:space="preserve"> </w:t>
            </w:r>
            <w:r w:rsidR="00653BC4" w:rsidRPr="002F2323">
              <w:rPr>
                <w:rFonts w:ascii="Verdana" w:hAnsi="Verdana" w:cs="Calibri"/>
                <w:b/>
                <w:i/>
                <w:color w:val="auto"/>
              </w:rPr>
              <w:t xml:space="preserve">may choose to fill in </w:t>
            </w:r>
            <w:r w:rsidR="00914886" w:rsidRPr="002F2323">
              <w:rPr>
                <w:rFonts w:ascii="Verdana" w:hAnsi="Verdana" w:cs="Calibri"/>
                <w:b/>
                <w:i/>
                <w:color w:val="auto"/>
              </w:rPr>
              <w:t>and send a Summary of Pension Decisions</w:t>
            </w:r>
            <w:r w:rsidR="00773905">
              <w:rPr>
                <w:rFonts w:ascii="Verdana" w:hAnsi="Verdana" w:cs="Calibri"/>
                <w:b/>
                <w:i/>
                <w:color w:val="auto"/>
              </w:rPr>
              <w:t>.</w:t>
            </w:r>
            <w:r w:rsidR="002602D9">
              <w:rPr>
                <w:rFonts w:ascii="Verdana" w:hAnsi="Verdana" w:cs="Calibri"/>
                <w:b/>
                <w:i/>
                <w:color w:val="auto"/>
              </w:rPr>
              <w:t xml:space="preserve"> Only the contact institution is allowed to send P7000.</w:t>
            </w:r>
          </w:p>
          <w:p w:rsidR="00773905" w:rsidRPr="002F2323" w:rsidRDefault="00773905" w:rsidP="00B31049">
            <w:pPr>
              <w:pStyle w:val="Hints"/>
              <w:rPr>
                <w:rFonts w:ascii="Verdana" w:hAnsi="Verdana" w:cs="Calibri"/>
                <w:b/>
                <w:i/>
                <w:color w:val="auto"/>
              </w:rPr>
            </w:pPr>
          </w:p>
          <w:p w:rsidR="00914886" w:rsidRPr="002F2323" w:rsidRDefault="00914886" w:rsidP="00E80CEB">
            <w:pPr>
              <w:pStyle w:val="Hints"/>
              <w:numPr>
                <w:ilvl w:val="0"/>
                <w:numId w:val="32"/>
              </w:numPr>
              <w:rPr>
                <w:rFonts w:ascii="Verdana" w:hAnsi="Verdana" w:cs="Calibri"/>
                <w:color w:val="auto"/>
              </w:rPr>
            </w:pPr>
            <w:r w:rsidRPr="002F2323">
              <w:rPr>
                <w:rFonts w:ascii="Verdana" w:hAnsi="Verdana" w:cs="Calibri"/>
                <w:color w:val="auto"/>
              </w:rPr>
              <w:t>The Case Owner fills in a Summary of Pension Decisions (P7000) which provides a detailed summary of the citizen’s pension decision;</w:t>
            </w:r>
          </w:p>
          <w:p w:rsidR="00914886" w:rsidRPr="002F2323" w:rsidRDefault="00914886" w:rsidP="00E80CEB">
            <w:pPr>
              <w:pStyle w:val="Hints"/>
              <w:numPr>
                <w:ilvl w:val="0"/>
                <w:numId w:val="32"/>
              </w:numPr>
              <w:rPr>
                <w:rFonts w:ascii="Verdana" w:hAnsi="Verdana" w:cs="Calibri"/>
                <w:color w:val="auto"/>
              </w:rPr>
            </w:pPr>
            <w:r w:rsidRPr="002F2323">
              <w:rPr>
                <w:rFonts w:ascii="Verdana" w:hAnsi="Verdana" w:cs="Calibri"/>
                <w:color w:val="auto"/>
              </w:rPr>
              <w:t xml:space="preserve">The Case Owner sends the P7000 to </w:t>
            </w:r>
            <w:r w:rsidR="00AE2D8B" w:rsidRPr="002F2323">
              <w:rPr>
                <w:rFonts w:ascii="Verdana" w:hAnsi="Verdana" w:cs="Calibri"/>
                <w:color w:val="auto"/>
              </w:rPr>
              <w:t xml:space="preserve">all </w:t>
            </w:r>
            <w:r w:rsidRPr="002F2323">
              <w:rPr>
                <w:rFonts w:ascii="Verdana" w:hAnsi="Verdana" w:cs="Calibri"/>
                <w:color w:val="auto"/>
              </w:rPr>
              <w:t>participants</w:t>
            </w:r>
            <w:r w:rsidR="00AE2D8B" w:rsidRPr="002F2323">
              <w:rPr>
                <w:rFonts w:ascii="Verdana" w:hAnsi="Verdana" w:cs="Calibri"/>
                <w:color w:val="auto"/>
              </w:rPr>
              <w:t xml:space="preserve"> of the case</w:t>
            </w:r>
            <w:r w:rsidR="00773905">
              <w:rPr>
                <w:rFonts w:ascii="Verdana" w:hAnsi="Verdana" w:cs="Calibri"/>
                <w:color w:val="auto"/>
              </w:rPr>
              <w:t>;</w:t>
            </w:r>
          </w:p>
          <w:p w:rsidR="00653BC4" w:rsidRPr="002F2323" w:rsidRDefault="00914886" w:rsidP="00E80CEB">
            <w:pPr>
              <w:pStyle w:val="Hints"/>
              <w:numPr>
                <w:ilvl w:val="0"/>
                <w:numId w:val="32"/>
              </w:numPr>
              <w:rPr>
                <w:rFonts w:ascii="Verdana" w:hAnsi="Verdana" w:cs="Calibri"/>
                <w:color w:val="auto"/>
              </w:rPr>
            </w:pPr>
            <w:r w:rsidRPr="002F2323">
              <w:rPr>
                <w:rFonts w:ascii="Verdana" w:hAnsi="Verdana" w:cs="Calibri"/>
                <w:color w:val="auto"/>
              </w:rPr>
              <w:t xml:space="preserve"> </w:t>
            </w:r>
            <w:r w:rsidR="00AE2D8B" w:rsidRPr="002F2323">
              <w:rPr>
                <w:rFonts w:ascii="Verdana" w:hAnsi="Verdana" w:cs="Calibri"/>
                <w:color w:val="auto"/>
              </w:rPr>
              <w:t>Each Counterparty receives the P7000</w:t>
            </w:r>
            <w:r w:rsidR="00773905">
              <w:rPr>
                <w:rFonts w:ascii="Verdana" w:hAnsi="Verdana" w:cs="Calibri"/>
                <w:color w:val="auto"/>
              </w:rPr>
              <w:t>;</w:t>
            </w:r>
          </w:p>
          <w:p w:rsidR="00AE2D8B" w:rsidRPr="002F2323" w:rsidRDefault="004823F6" w:rsidP="00E80CEB">
            <w:pPr>
              <w:pStyle w:val="Hints"/>
              <w:numPr>
                <w:ilvl w:val="0"/>
                <w:numId w:val="32"/>
              </w:numPr>
              <w:rPr>
                <w:rFonts w:ascii="Verdana" w:hAnsi="Verdana" w:cs="Calibri"/>
                <w:color w:val="auto"/>
              </w:rPr>
            </w:pPr>
            <w:r w:rsidRPr="004A23AA">
              <w:rPr>
                <w:rFonts w:ascii="Verdana" w:hAnsi="Verdana" w:cs="Calibri"/>
                <w:color w:val="auto"/>
              </w:rPr>
              <w:t>The use case ends here</w:t>
            </w:r>
            <w:r w:rsidR="00773905">
              <w:rPr>
                <w:rFonts w:ascii="Verdana" w:hAnsi="Verdana" w:cs="Calibri"/>
                <w:color w:val="auto"/>
              </w:rPr>
              <w:t>.</w:t>
            </w:r>
          </w:p>
          <w:p w:rsidR="00583B58" w:rsidRPr="002F2323" w:rsidRDefault="00583B58" w:rsidP="00653BC4">
            <w:pPr>
              <w:pStyle w:val="Hints"/>
              <w:rPr>
                <w:rFonts w:ascii="Verdana" w:hAnsi="Verdana" w:cs="Calibri"/>
                <w:b/>
                <w:color w:val="auto"/>
                <w:u w:val="single"/>
              </w:rPr>
            </w:pPr>
          </w:p>
        </w:tc>
      </w:tr>
      <w:tr w:rsidR="00653BC4" w:rsidRPr="00EF151E" w:rsidTr="00D73791">
        <w:trPr>
          <w:trHeight w:val="324"/>
        </w:trPr>
        <w:tc>
          <w:tcPr>
            <w:tcW w:w="2235" w:type="dxa"/>
            <w:gridSpan w:val="2"/>
            <w:vMerge/>
            <w:tcBorders>
              <w:bottom w:val="nil"/>
            </w:tcBorders>
          </w:tcPr>
          <w:p w:rsidR="00653BC4" w:rsidRPr="002F2323" w:rsidRDefault="00653BC4" w:rsidP="001B03A3">
            <w:pPr>
              <w:jc w:val="right"/>
              <w:rPr>
                <w:rFonts w:cs="Calibri"/>
                <w:b/>
                <w:szCs w:val="20"/>
              </w:rPr>
            </w:pPr>
          </w:p>
        </w:tc>
        <w:tc>
          <w:tcPr>
            <w:tcW w:w="7087" w:type="dxa"/>
            <w:gridSpan w:val="3"/>
          </w:tcPr>
          <w:p w:rsidR="00653BC4" w:rsidRPr="00DD5E23" w:rsidRDefault="00DD5E23" w:rsidP="00E80CEB">
            <w:pPr>
              <w:pStyle w:val="Hints"/>
              <w:numPr>
                <w:ilvl w:val="0"/>
                <w:numId w:val="28"/>
              </w:numPr>
              <w:rPr>
                <w:rFonts w:ascii="Verdana" w:hAnsi="Verdana" w:cs="Calibri"/>
                <w:b/>
                <w:i/>
                <w:color w:val="auto"/>
              </w:rPr>
            </w:pPr>
            <w:r w:rsidRPr="00DD5E23">
              <w:rPr>
                <w:rFonts w:ascii="Verdana" w:hAnsi="Verdana" w:cs="Calibri"/>
                <w:b/>
                <w:i/>
                <w:color w:val="auto"/>
              </w:rPr>
              <w:t>[Removed]</w:t>
            </w:r>
          </w:p>
          <w:p w:rsidR="00653BC4" w:rsidRPr="002F2323" w:rsidRDefault="00653BC4" w:rsidP="00DD5E23">
            <w:pPr>
              <w:pStyle w:val="Hints"/>
              <w:rPr>
                <w:rFonts w:ascii="Verdana" w:hAnsi="Verdana" w:cs="Calibri"/>
                <w:b/>
                <w:i/>
                <w:color w:val="auto"/>
              </w:rPr>
            </w:pPr>
          </w:p>
        </w:tc>
      </w:tr>
      <w:tr w:rsidR="00583B58" w:rsidRPr="00EF151E" w:rsidTr="00D73791">
        <w:trPr>
          <w:trHeight w:val="322"/>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DB4938" w:rsidP="00DB4938">
            <w:pPr>
              <w:pStyle w:val="Hints"/>
              <w:numPr>
                <w:ilvl w:val="0"/>
                <w:numId w:val="28"/>
              </w:numPr>
              <w:rPr>
                <w:rFonts w:ascii="Verdana" w:hAnsi="Verdana" w:cs="Calibri"/>
                <w:i/>
                <w:color w:val="auto"/>
              </w:rPr>
            </w:pPr>
            <w:r>
              <w:rPr>
                <w:rFonts w:ascii="Verdana" w:hAnsi="Verdana" w:cs="Calibri"/>
                <w:b/>
                <w:i/>
                <w:color w:val="auto"/>
              </w:rPr>
              <w:t>[Removed]</w:t>
            </w:r>
          </w:p>
        </w:tc>
      </w:tr>
      <w:tr w:rsidR="00F915A2" w:rsidRPr="00EF151E" w:rsidTr="00D73791">
        <w:trPr>
          <w:trHeight w:val="322"/>
        </w:trPr>
        <w:tc>
          <w:tcPr>
            <w:tcW w:w="2235" w:type="dxa"/>
            <w:gridSpan w:val="2"/>
            <w:vMerge/>
            <w:tcBorders>
              <w:bottom w:val="nil"/>
            </w:tcBorders>
          </w:tcPr>
          <w:p w:rsidR="00F915A2" w:rsidRPr="002F2323" w:rsidRDefault="00F915A2" w:rsidP="001B03A3">
            <w:pPr>
              <w:jc w:val="right"/>
              <w:rPr>
                <w:rFonts w:cs="Calibri"/>
                <w:b/>
                <w:szCs w:val="20"/>
              </w:rPr>
            </w:pPr>
          </w:p>
        </w:tc>
        <w:tc>
          <w:tcPr>
            <w:tcW w:w="7087" w:type="dxa"/>
            <w:gridSpan w:val="3"/>
          </w:tcPr>
          <w:p w:rsidR="00F915A2" w:rsidRPr="002F2323" w:rsidRDefault="009A205B" w:rsidP="009A205B">
            <w:pPr>
              <w:pStyle w:val="Hints"/>
              <w:numPr>
                <w:ilvl w:val="0"/>
                <w:numId w:val="28"/>
              </w:numPr>
              <w:rPr>
                <w:rFonts w:ascii="Verdana" w:hAnsi="Verdana" w:cs="Calibri"/>
                <w:b/>
                <w:i/>
                <w:color w:val="auto"/>
              </w:rPr>
            </w:pPr>
            <w:r>
              <w:rPr>
                <w:rFonts w:ascii="Verdana" w:hAnsi="Verdana" w:cs="Calibri"/>
                <w:b/>
                <w:i/>
                <w:color w:val="auto"/>
              </w:rPr>
              <w:t>[Removed]</w:t>
            </w:r>
          </w:p>
        </w:tc>
      </w:tr>
      <w:tr w:rsidR="00DC1FA4" w:rsidRPr="00EF151E" w:rsidTr="00D73791">
        <w:trPr>
          <w:trHeight w:val="322"/>
        </w:trPr>
        <w:tc>
          <w:tcPr>
            <w:tcW w:w="2235" w:type="dxa"/>
            <w:gridSpan w:val="2"/>
            <w:vMerge/>
            <w:tcBorders>
              <w:bottom w:val="nil"/>
            </w:tcBorders>
          </w:tcPr>
          <w:p w:rsidR="00DC1FA4" w:rsidRPr="002F2323" w:rsidRDefault="00DC1FA4" w:rsidP="001B03A3">
            <w:pPr>
              <w:jc w:val="right"/>
              <w:rPr>
                <w:rFonts w:cs="Calibri"/>
                <w:b/>
                <w:szCs w:val="20"/>
              </w:rPr>
            </w:pPr>
          </w:p>
        </w:tc>
        <w:tc>
          <w:tcPr>
            <w:tcW w:w="7087" w:type="dxa"/>
            <w:gridSpan w:val="3"/>
          </w:tcPr>
          <w:p w:rsidR="00DC1FA4" w:rsidRPr="00DC1FA4" w:rsidRDefault="00DB4938" w:rsidP="00E80CEB">
            <w:pPr>
              <w:pStyle w:val="Hints"/>
              <w:numPr>
                <w:ilvl w:val="0"/>
                <w:numId w:val="28"/>
              </w:numPr>
              <w:rPr>
                <w:rFonts w:ascii="Verdana" w:hAnsi="Verdana" w:cs="Calibri"/>
                <w:b/>
                <w:i/>
                <w:color w:val="auto"/>
              </w:rPr>
            </w:pPr>
            <w:r w:rsidRPr="002F2323">
              <w:rPr>
                <w:rFonts w:ascii="Verdana" w:hAnsi="Verdana" w:cs="Calibri"/>
                <w:b/>
                <w:i/>
                <w:color w:val="auto"/>
              </w:rPr>
              <w:t xml:space="preserve">at [step 3] the Case Owner </w:t>
            </w:r>
            <w:r w:rsidR="00DC1FA4" w:rsidRPr="00DC1FA4">
              <w:rPr>
                <w:rFonts w:ascii="Verdana" w:hAnsi="Verdana" w:cs="Calibri"/>
                <w:b/>
                <w:i/>
                <w:color w:val="auto"/>
              </w:rPr>
              <w:t>may choose to fill in a Transfer of Additional Information.</w:t>
            </w:r>
          </w:p>
          <w:p w:rsidR="00DC1FA4" w:rsidRPr="00DC1FA4" w:rsidRDefault="00DC1FA4" w:rsidP="00DC1FA4">
            <w:pPr>
              <w:pStyle w:val="Hints"/>
              <w:rPr>
                <w:rFonts w:ascii="Verdana" w:hAnsi="Verdana" w:cs="Calibri"/>
                <w:i/>
                <w:color w:val="auto"/>
              </w:rPr>
            </w:pPr>
          </w:p>
          <w:p w:rsidR="00DC1FA4" w:rsidRPr="00DC1FA4" w:rsidRDefault="00DC1FA4" w:rsidP="00E80CEB">
            <w:pPr>
              <w:pStyle w:val="Hints"/>
              <w:numPr>
                <w:ilvl w:val="0"/>
                <w:numId w:val="43"/>
              </w:numPr>
              <w:rPr>
                <w:rFonts w:ascii="Verdana" w:hAnsi="Verdana" w:cs="Calibri"/>
                <w:color w:val="auto"/>
              </w:rPr>
            </w:pPr>
            <w:r w:rsidRPr="00DC1FA4">
              <w:rPr>
                <w:rFonts w:ascii="Verdana" w:hAnsi="Verdana" w:cs="Calibri"/>
                <w:color w:val="auto"/>
              </w:rPr>
              <w:t xml:space="preserve">The </w:t>
            </w:r>
            <w:r w:rsidR="00DB4938">
              <w:rPr>
                <w:rFonts w:ascii="Verdana" w:hAnsi="Verdana" w:cs="Calibri"/>
                <w:color w:val="auto"/>
              </w:rPr>
              <w:t xml:space="preserve">Case Owner </w:t>
            </w:r>
            <w:r w:rsidR="0001607B">
              <w:rPr>
                <w:rFonts w:ascii="Verdana" w:hAnsi="Verdana" w:cs="Calibri"/>
                <w:color w:val="auto"/>
              </w:rPr>
              <w:t xml:space="preserve">fills </w:t>
            </w:r>
            <w:r w:rsidRPr="00DC1FA4">
              <w:rPr>
                <w:rFonts w:ascii="Verdana" w:hAnsi="Verdana" w:cs="Calibri"/>
                <w:color w:val="auto"/>
              </w:rPr>
              <w:t>in a Transfer of Additional Information (P10000) which details the additional information they wish to transfer;</w:t>
            </w:r>
          </w:p>
          <w:p w:rsidR="00DC1FA4" w:rsidRPr="00DC1FA4" w:rsidRDefault="00DC1FA4" w:rsidP="00E80CEB">
            <w:pPr>
              <w:pStyle w:val="Hints"/>
              <w:numPr>
                <w:ilvl w:val="0"/>
                <w:numId w:val="43"/>
              </w:numPr>
              <w:rPr>
                <w:rFonts w:ascii="Verdana" w:hAnsi="Verdana" w:cs="Calibri"/>
                <w:color w:val="auto"/>
              </w:rPr>
            </w:pPr>
            <w:r w:rsidRPr="00DC1FA4">
              <w:rPr>
                <w:rFonts w:ascii="Verdana" w:hAnsi="Verdana" w:cs="Calibri"/>
                <w:color w:val="auto"/>
              </w:rPr>
              <w:t xml:space="preserve">The </w:t>
            </w:r>
            <w:r w:rsidR="00DB4938">
              <w:rPr>
                <w:rFonts w:ascii="Verdana" w:hAnsi="Verdana" w:cs="Calibri"/>
                <w:color w:val="auto"/>
              </w:rPr>
              <w:t xml:space="preserve">Case Owner </w:t>
            </w:r>
            <w:r w:rsidR="0001607B">
              <w:rPr>
                <w:rFonts w:ascii="Verdana" w:hAnsi="Verdana" w:cs="Calibri"/>
                <w:color w:val="auto"/>
              </w:rPr>
              <w:t xml:space="preserve">sends the </w:t>
            </w:r>
            <w:r w:rsidR="004823F6">
              <w:rPr>
                <w:rFonts w:ascii="Verdana" w:hAnsi="Verdana" w:cs="Calibri"/>
                <w:color w:val="auto"/>
              </w:rPr>
              <w:t>P10000</w:t>
            </w:r>
            <w:r w:rsidRPr="00DC1FA4">
              <w:rPr>
                <w:rFonts w:ascii="Verdana" w:hAnsi="Verdana" w:cs="Calibri"/>
                <w:color w:val="auto"/>
              </w:rPr>
              <w:t xml:space="preserve"> </w:t>
            </w:r>
            <w:r w:rsidR="0001607B">
              <w:rPr>
                <w:rFonts w:ascii="Verdana" w:hAnsi="Verdana" w:cs="Calibri"/>
                <w:color w:val="auto"/>
              </w:rPr>
              <w:t xml:space="preserve">to all </w:t>
            </w:r>
            <w:r w:rsidR="004823F6" w:rsidRPr="002F2323">
              <w:rPr>
                <w:rFonts w:ascii="Verdana" w:hAnsi="Verdana" w:cs="Calibri"/>
                <w:color w:val="auto"/>
              </w:rPr>
              <w:t>participants of the case</w:t>
            </w:r>
            <w:r w:rsidRPr="00DC1FA4">
              <w:rPr>
                <w:rFonts w:ascii="Verdana" w:hAnsi="Verdana" w:cs="Calibri"/>
                <w:color w:val="auto"/>
              </w:rPr>
              <w:t>;</w:t>
            </w:r>
          </w:p>
          <w:p w:rsidR="00DC1FA4" w:rsidRPr="00DC1FA4" w:rsidRDefault="004823F6" w:rsidP="00E80CEB">
            <w:pPr>
              <w:pStyle w:val="Hints"/>
              <w:numPr>
                <w:ilvl w:val="0"/>
                <w:numId w:val="43"/>
              </w:numPr>
              <w:rPr>
                <w:rFonts w:ascii="Calibri" w:hAnsi="Calibri" w:cs="Calibri"/>
                <w:color w:val="auto"/>
              </w:rPr>
            </w:pPr>
            <w:r w:rsidRPr="004A23AA">
              <w:rPr>
                <w:rFonts w:ascii="Verdana" w:hAnsi="Verdana" w:cs="Calibri"/>
                <w:color w:val="auto"/>
              </w:rPr>
              <w:t>The use case ends here</w:t>
            </w:r>
            <w:r w:rsidR="00DC1FA4" w:rsidRPr="00DC1FA4">
              <w:rPr>
                <w:rFonts w:ascii="Verdana" w:hAnsi="Verdana" w:cs="Calibri"/>
                <w:color w:val="auto"/>
              </w:rPr>
              <w:t>.</w:t>
            </w:r>
          </w:p>
          <w:p w:rsidR="00DC1FA4" w:rsidRPr="002F2323" w:rsidRDefault="00DC1FA4" w:rsidP="00DC1FA4">
            <w:pPr>
              <w:pStyle w:val="Hints"/>
              <w:rPr>
                <w:rFonts w:ascii="Verdana" w:hAnsi="Verdana" w:cs="Calibri"/>
                <w:b/>
                <w:i/>
                <w:color w:val="auto"/>
              </w:rPr>
            </w:pPr>
          </w:p>
        </w:tc>
      </w:tr>
      <w:tr w:rsidR="00583B58" w:rsidRPr="00EF151E" w:rsidTr="00D73791">
        <w:trPr>
          <w:trHeight w:val="322"/>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shd w:val="clear" w:color="auto" w:fill="BFBFBF"/>
          </w:tcPr>
          <w:p w:rsidR="00583B58" w:rsidRPr="002F2323" w:rsidRDefault="00583B58" w:rsidP="00773905">
            <w:pPr>
              <w:jc w:val="left"/>
              <w:rPr>
                <w:rFonts w:cs="Calibri"/>
                <w:b/>
                <w:i/>
                <w:szCs w:val="20"/>
                <w:u w:val="single"/>
                <w:lang w:val="en-US"/>
              </w:rPr>
            </w:pPr>
            <w:r w:rsidRPr="002F2323">
              <w:rPr>
                <w:rFonts w:cs="Calibri"/>
                <w:b/>
                <w:i/>
                <w:szCs w:val="20"/>
                <w:u w:val="single"/>
                <w:lang w:val="en-US"/>
              </w:rPr>
              <w:t xml:space="preserve">The Following Branches </w:t>
            </w:r>
            <w:r w:rsidR="00773905">
              <w:rPr>
                <w:rFonts w:cs="Calibri"/>
                <w:b/>
                <w:i/>
                <w:szCs w:val="20"/>
                <w:u w:val="single"/>
                <w:lang w:val="en-US"/>
              </w:rPr>
              <w:t>D</w:t>
            </w:r>
            <w:r w:rsidRPr="002F2323">
              <w:rPr>
                <w:rFonts w:cs="Calibri"/>
                <w:b/>
                <w:i/>
                <w:szCs w:val="20"/>
                <w:u w:val="single"/>
                <w:lang w:val="en-US"/>
              </w:rPr>
              <w:t xml:space="preserve">etermine the use of Horizontally Defined </w:t>
            </w:r>
            <w:r w:rsidR="00D44202" w:rsidRPr="002F2323">
              <w:rPr>
                <w:rFonts w:cs="Calibri"/>
                <w:b/>
                <w:i/>
                <w:szCs w:val="20"/>
                <w:u w:val="single"/>
                <w:lang w:val="en-US"/>
              </w:rPr>
              <w:t xml:space="preserve">Sub </w:t>
            </w:r>
            <w:r w:rsidRPr="002F2323">
              <w:rPr>
                <w:rFonts w:cs="Calibri"/>
                <w:b/>
                <w:i/>
                <w:szCs w:val="20"/>
                <w:u w:val="single"/>
                <w:lang w:val="en-US"/>
              </w:rPr>
              <w:t>Processes within this Business Process</w:t>
            </w:r>
          </w:p>
        </w:tc>
      </w:tr>
      <w:tr w:rsidR="00583B58" w:rsidRPr="00EF151E" w:rsidTr="00D73791">
        <w:trPr>
          <w:trHeight w:val="322"/>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DD5E23" w:rsidP="00E80CEB">
            <w:pPr>
              <w:numPr>
                <w:ilvl w:val="0"/>
                <w:numId w:val="28"/>
              </w:numPr>
              <w:jc w:val="left"/>
              <w:rPr>
                <w:rFonts w:cs="Calibri"/>
                <w:b/>
                <w:szCs w:val="20"/>
                <w:u w:val="single"/>
              </w:rPr>
            </w:pPr>
            <w:r w:rsidRPr="00DD5E23">
              <w:rPr>
                <w:rFonts w:cs="Calibri"/>
                <w:b/>
                <w:i/>
              </w:rPr>
              <w:t>[Removed]</w:t>
            </w:r>
          </w:p>
        </w:tc>
      </w:tr>
      <w:tr w:rsidR="00583B58" w:rsidRPr="00EF151E" w:rsidTr="002B562C">
        <w:trPr>
          <w:trHeight w:val="224"/>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DD5E23" w:rsidP="00E80CEB">
            <w:pPr>
              <w:numPr>
                <w:ilvl w:val="0"/>
                <w:numId w:val="28"/>
              </w:numPr>
              <w:jc w:val="left"/>
              <w:rPr>
                <w:rFonts w:cs="Calibri"/>
                <w:b/>
                <w:szCs w:val="20"/>
              </w:rPr>
            </w:pPr>
            <w:r w:rsidRPr="00DD5E23">
              <w:rPr>
                <w:rFonts w:cs="Calibri"/>
                <w:b/>
                <w:i/>
              </w:rPr>
              <w:t>[Removed]</w:t>
            </w:r>
          </w:p>
        </w:tc>
      </w:tr>
      <w:tr w:rsidR="00583B58" w:rsidRPr="00EF151E" w:rsidTr="00653BC4">
        <w:trPr>
          <w:trHeight w:val="272"/>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DD5E23" w:rsidP="00E80CEB">
            <w:pPr>
              <w:numPr>
                <w:ilvl w:val="0"/>
                <w:numId w:val="28"/>
              </w:numPr>
              <w:jc w:val="left"/>
              <w:rPr>
                <w:rFonts w:cs="Calibri"/>
                <w:b/>
                <w:i/>
                <w:szCs w:val="20"/>
                <w:lang w:val="en-US"/>
              </w:rPr>
            </w:pPr>
            <w:r w:rsidRPr="00DD5E23">
              <w:rPr>
                <w:rFonts w:cs="Calibri"/>
                <w:b/>
                <w:i/>
              </w:rPr>
              <w:t>[Removed]</w:t>
            </w:r>
          </w:p>
        </w:tc>
      </w:tr>
      <w:tr w:rsidR="00583B58" w:rsidRPr="00EF151E" w:rsidTr="00653BC4">
        <w:trPr>
          <w:trHeight w:val="262"/>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653BC4" w:rsidP="00E80CEB">
            <w:pPr>
              <w:numPr>
                <w:ilvl w:val="0"/>
                <w:numId w:val="28"/>
              </w:numPr>
              <w:jc w:val="left"/>
              <w:rPr>
                <w:rFonts w:cs="Calibri"/>
                <w:b/>
                <w:szCs w:val="20"/>
              </w:rPr>
            </w:pPr>
            <w:r w:rsidRPr="002F2323">
              <w:rPr>
                <w:rFonts w:cs="Calibri"/>
                <w:b/>
                <w:i/>
                <w:szCs w:val="20"/>
                <w:lang w:val="en-US"/>
              </w:rPr>
              <w:t xml:space="preserve"> </w:t>
            </w:r>
            <w:r w:rsidR="00DD5E23" w:rsidRPr="00DD5E23">
              <w:rPr>
                <w:rFonts w:cs="Calibri"/>
                <w:b/>
                <w:i/>
              </w:rPr>
              <w:t>[Removed]</w:t>
            </w:r>
          </w:p>
        </w:tc>
      </w:tr>
      <w:tr w:rsidR="00583B58" w:rsidRPr="00EF151E" w:rsidTr="00653BC4">
        <w:trPr>
          <w:trHeight w:val="294"/>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DD5E23" w:rsidP="00E80CEB">
            <w:pPr>
              <w:numPr>
                <w:ilvl w:val="0"/>
                <w:numId w:val="28"/>
              </w:numPr>
              <w:jc w:val="left"/>
              <w:rPr>
                <w:rFonts w:cs="Calibri"/>
                <w:b/>
                <w:szCs w:val="20"/>
              </w:rPr>
            </w:pPr>
            <w:r w:rsidRPr="00DD5E23">
              <w:rPr>
                <w:rFonts w:cs="Calibri"/>
                <w:b/>
                <w:i/>
              </w:rPr>
              <w:t>[Removed]</w:t>
            </w:r>
          </w:p>
        </w:tc>
      </w:tr>
      <w:tr w:rsidR="00583B58" w:rsidRPr="00EF151E" w:rsidTr="00653BC4">
        <w:trPr>
          <w:trHeight w:val="270"/>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DD5E23" w:rsidP="00E80CEB">
            <w:pPr>
              <w:numPr>
                <w:ilvl w:val="0"/>
                <w:numId w:val="28"/>
              </w:numPr>
              <w:jc w:val="left"/>
              <w:rPr>
                <w:rFonts w:cs="Calibri"/>
                <w:b/>
                <w:szCs w:val="20"/>
              </w:rPr>
            </w:pPr>
            <w:r w:rsidRPr="00DD5E23">
              <w:rPr>
                <w:rFonts w:cs="Calibri"/>
                <w:b/>
                <w:i/>
              </w:rPr>
              <w:t>[Removed]</w:t>
            </w:r>
          </w:p>
        </w:tc>
      </w:tr>
      <w:tr w:rsidR="00583B58" w:rsidRPr="00EF151E" w:rsidTr="00D73791">
        <w:trPr>
          <w:trHeight w:val="956"/>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773905" w:rsidRPr="003F5A02" w:rsidRDefault="003F5A02" w:rsidP="00E80CEB">
            <w:pPr>
              <w:numPr>
                <w:ilvl w:val="0"/>
                <w:numId w:val="28"/>
              </w:numPr>
              <w:jc w:val="left"/>
              <w:rPr>
                <w:rFonts w:cs="Calibri"/>
                <w:b/>
                <w:i/>
                <w:szCs w:val="20"/>
                <w:lang w:val="en-US"/>
              </w:rPr>
            </w:pPr>
            <w:r w:rsidRPr="00DD5E23">
              <w:rPr>
                <w:rFonts w:cs="Calibri"/>
                <w:b/>
                <w:i/>
              </w:rPr>
              <w:t>[Removed</w:t>
            </w:r>
            <w:r>
              <w:rPr>
                <w:rFonts w:cs="Calibri"/>
                <w:b/>
                <w:i/>
              </w:rPr>
              <w:t>]</w:t>
            </w:r>
          </w:p>
        </w:tc>
      </w:tr>
      <w:tr w:rsidR="00583B58" w:rsidRPr="00EF151E" w:rsidTr="00D73791">
        <w:trPr>
          <w:trHeight w:val="550"/>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shd w:val="clear" w:color="auto" w:fill="BFBFBF"/>
          </w:tcPr>
          <w:p w:rsidR="00583B58" w:rsidRPr="002F2323" w:rsidRDefault="00583B58" w:rsidP="001B03A3">
            <w:pPr>
              <w:pStyle w:val="Hints"/>
              <w:rPr>
                <w:rFonts w:ascii="Verdana" w:hAnsi="Verdana" w:cs="Calibri"/>
                <w:b/>
                <w:i/>
                <w:color w:val="auto"/>
                <w:u w:val="single"/>
              </w:rPr>
            </w:pPr>
            <w:r w:rsidRPr="002F2323">
              <w:rPr>
                <w:rFonts w:ascii="Verdana" w:hAnsi="Verdana" w:cs="Calibri"/>
                <w:b/>
                <w:i/>
                <w:color w:val="auto"/>
                <w:u w:val="single"/>
              </w:rPr>
              <w:t xml:space="preserve">The Following Branches Determine the use of Administrative </w:t>
            </w:r>
            <w:r w:rsidR="00D44202" w:rsidRPr="002F2323">
              <w:rPr>
                <w:rFonts w:ascii="Verdana" w:hAnsi="Verdana" w:cs="Calibri"/>
                <w:b/>
                <w:i/>
                <w:color w:val="auto"/>
                <w:u w:val="single"/>
              </w:rPr>
              <w:t xml:space="preserve">Sub </w:t>
            </w:r>
            <w:r w:rsidRPr="002F2323">
              <w:rPr>
                <w:rFonts w:ascii="Verdana" w:hAnsi="Verdana" w:cs="Calibri"/>
                <w:b/>
                <w:i/>
                <w:color w:val="auto"/>
                <w:u w:val="single"/>
              </w:rPr>
              <w:t>Processes within this Business Process</w:t>
            </w:r>
          </w:p>
        </w:tc>
      </w:tr>
      <w:tr w:rsidR="00583B58" w:rsidRPr="00EF151E" w:rsidTr="004A2683">
        <w:trPr>
          <w:trHeight w:val="537"/>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4A2683" w:rsidP="004A2683">
            <w:pPr>
              <w:numPr>
                <w:ilvl w:val="0"/>
                <w:numId w:val="28"/>
              </w:numPr>
              <w:jc w:val="left"/>
              <w:rPr>
                <w:rFonts w:cs="Calibri"/>
                <w:b/>
              </w:rPr>
            </w:pPr>
            <w:r>
              <w:rPr>
                <w:rFonts w:cs="Calibri"/>
                <w:b/>
                <w:i/>
                <w:szCs w:val="20"/>
                <w:lang w:val="en-US"/>
              </w:rPr>
              <w:t>[Removed]</w:t>
            </w:r>
          </w:p>
        </w:tc>
      </w:tr>
      <w:tr w:rsidR="00583B58" w:rsidRPr="00EF151E" w:rsidTr="00D73791">
        <w:trPr>
          <w:trHeight w:val="956"/>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583B58" w:rsidP="00E80CEB">
            <w:pPr>
              <w:numPr>
                <w:ilvl w:val="0"/>
                <w:numId w:val="28"/>
              </w:numPr>
              <w:jc w:val="left"/>
              <w:rPr>
                <w:rFonts w:cs="Calibri"/>
                <w:b/>
                <w:i/>
                <w:szCs w:val="20"/>
                <w:lang w:val="en-US"/>
              </w:rPr>
            </w:pPr>
            <w:r w:rsidRPr="002F2323">
              <w:rPr>
                <w:rFonts w:cs="Calibri"/>
                <w:b/>
                <w:i/>
                <w:szCs w:val="20"/>
                <w:lang w:val="en-US"/>
              </w:rPr>
              <w:t xml:space="preserve">at </w:t>
            </w:r>
            <w:r w:rsidR="00FF1F40" w:rsidRPr="002F2323">
              <w:rPr>
                <w:rFonts w:cs="Calibri"/>
                <w:b/>
                <w:i/>
                <w:szCs w:val="20"/>
                <w:lang w:val="en-US"/>
              </w:rPr>
              <w:t xml:space="preserve">any step after [step 4]  </w:t>
            </w:r>
            <w:r w:rsidR="00497369">
              <w:rPr>
                <w:rFonts w:cs="Calibri"/>
                <w:b/>
                <w:i/>
                <w:szCs w:val="20"/>
                <w:lang w:val="en-US"/>
              </w:rPr>
              <w:t>or</w:t>
            </w:r>
            <w:r w:rsidR="00497369" w:rsidRPr="002F2323">
              <w:rPr>
                <w:rFonts w:cs="Calibri"/>
                <w:b/>
                <w:i/>
                <w:szCs w:val="20"/>
                <w:lang w:val="en-US"/>
              </w:rPr>
              <w:t xml:space="preserve"> after [Branch 1 step 2] </w:t>
            </w:r>
            <w:r w:rsidR="00497369">
              <w:rPr>
                <w:rFonts w:cs="Calibri"/>
                <w:b/>
                <w:i/>
                <w:szCs w:val="20"/>
                <w:lang w:val="en-US"/>
              </w:rPr>
              <w:t xml:space="preserve">or after </w:t>
            </w:r>
            <w:r w:rsidR="00497369" w:rsidRPr="002F2323">
              <w:rPr>
                <w:rFonts w:cs="Calibri"/>
                <w:b/>
                <w:i/>
                <w:szCs w:val="20"/>
                <w:lang w:val="en-US"/>
              </w:rPr>
              <w:t>[Branch 2 Step 2]</w:t>
            </w:r>
            <w:r w:rsidR="00497369">
              <w:rPr>
                <w:rFonts w:cs="Calibri"/>
                <w:b/>
                <w:i/>
                <w:szCs w:val="20"/>
                <w:lang w:val="en-US"/>
              </w:rPr>
              <w:t xml:space="preserve"> or after </w:t>
            </w:r>
            <w:r w:rsidR="00497369" w:rsidRPr="002F2323">
              <w:rPr>
                <w:rFonts w:cs="Calibri"/>
                <w:b/>
                <w:i/>
                <w:szCs w:val="20"/>
                <w:lang w:val="en-US"/>
              </w:rPr>
              <w:t xml:space="preserve">[Branch </w:t>
            </w:r>
            <w:r w:rsidR="00497369">
              <w:rPr>
                <w:rFonts w:cs="Calibri"/>
                <w:b/>
                <w:i/>
                <w:szCs w:val="20"/>
                <w:lang w:val="en-US"/>
              </w:rPr>
              <w:t>6</w:t>
            </w:r>
            <w:r w:rsidR="00497369" w:rsidRPr="002F2323">
              <w:rPr>
                <w:rFonts w:cs="Calibri"/>
                <w:b/>
                <w:i/>
                <w:szCs w:val="20"/>
                <w:lang w:val="en-US"/>
              </w:rPr>
              <w:t xml:space="preserve"> Step 2]</w:t>
            </w:r>
            <w:r w:rsidR="00497369">
              <w:rPr>
                <w:rFonts w:cs="Calibri"/>
                <w:b/>
                <w:i/>
                <w:szCs w:val="20"/>
                <w:lang w:val="en-US"/>
              </w:rPr>
              <w:t xml:space="preserve"> </w:t>
            </w:r>
            <w:r w:rsidR="00FF1F40" w:rsidRPr="002F2323">
              <w:rPr>
                <w:rFonts w:cs="Calibri"/>
                <w:b/>
                <w:i/>
                <w:szCs w:val="20"/>
                <w:lang w:val="en-US"/>
              </w:rPr>
              <w:t>any participant may choose to Add new participants to this Business Process.</w:t>
            </w:r>
            <w:r w:rsidR="00FF1F40" w:rsidRPr="002F2323">
              <w:rPr>
                <w:szCs w:val="20"/>
              </w:rPr>
              <w:t xml:space="preserve"> </w:t>
            </w:r>
            <w:r w:rsidR="00FF1F40" w:rsidRPr="002F2323">
              <w:rPr>
                <w:rFonts w:cs="Calibri"/>
                <w:b/>
                <w:i/>
                <w:szCs w:val="20"/>
                <w:lang w:val="en-US"/>
              </w:rPr>
              <w:t>Case owner should be able to add participants in any MS, Counterparties should be able to add participants in their own MS</w:t>
            </w:r>
            <w:r w:rsidR="00773905">
              <w:rPr>
                <w:rFonts w:cs="Calibri"/>
                <w:b/>
                <w:i/>
                <w:szCs w:val="20"/>
                <w:lang w:val="en-US"/>
              </w:rPr>
              <w:t>.</w:t>
            </w:r>
          </w:p>
          <w:p w:rsidR="00583B58" w:rsidRPr="002F2323" w:rsidRDefault="00583B58" w:rsidP="001B03A3">
            <w:pPr>
              <w:pStyle w:val="Hints"/>
              <w:rPr>
                <w:rFonts w:ascii="Verdana" w:hAnsi="Verdana" w:cs="Calibri"/>
                <w:i/>
                <w:color w:val="auto"/>
              </w:rPr>
            </w:pPr>
          </w:p>
          <w:p w:rsidR="00583B58" w:rsidRPr="002F2323" w:rsidRDefault="00583B58" w:rsidP="00E80CEB">
            <w:pPr>
              <w:pStyle w:val="Hints"/>
              <w:numPr>
                <w:ilvl w:val="0"/>
                <w:numId w:val="26"/>
              </w:numPr>
              <w:rPr>
                <w:rFonts w:ascii="Verdana" w:hAnsi="Verdana" w:cs="Calibri"/>
                <w:i/>
                <w:color w:val="auto"/>
              </w:rPr>
            </w:pPr>
            <w:r w:rsidRPr="002F2323">
              <w:rPr>
                <w:rFonts w:ascii="Verdana" w:hAnsi="Verdana" w:cs="Calibri"/>
                <w:color w:val="auto"/>
              </w:rPr>
              <w:t xml:space="preserve">The </w:t>
            </w:r>
            <w:r w:rsidR="001B2CC2">
              <w:rPr>
                <w:rFonts w:ascii="Verdana" w:hAnsi="Verdana" w:cs="Calibri"/>
                <w:color w:val="auto"/>
              </w:rPr>
              <w:t>Participant</w:t>
            </w:r>
            <w:r w:rsidRPr="002F2323">
              <w:rPr>
                <w:rFonts w:ascii="Verdana" w:hAnsi="Verdana" w:cs="Calibri"/>
                <w:color w:val="auto"/>
              </w:rPr>
              <w:t xml:space="preserve"> executes business use case</w:t>
            </w:r>
            <w:r w:rsidRPr="002F2323">
              <w:rPr>
                <w:rFonts w:ascii="Verdana" w:hAnsi="Verdana" w:cs="Calibri"/>
                <w:b/>
                <w:i/>
                <w:color w:val="auto"/>
              </w:rPr>
              <w:t xml:space="preserve"> AD_BUC_03</w:t>
            </w:r>
            <w:r w:rsidR="00D44202" w:rsidRPr="002F2323">
              <w:rPr>
                <w:rFonts w:ascii="Verdana" w:hAnsi="Verdana" w:cs="Calibri"/>
                <w:b/>
                <w:color w:val="auto"/>
                <w:lang w:val="en-GB"/>
              </w:rPr>
              <w:t>_Subprocess</w:t>
            </w:r>
            <w:r w:rsidRPr="002F2323">
              <w:rPr>
                <w:rFonts w:ascii="Verdana" w:hAnsi="Verdana" w:cs="Calibri"/>
                <w:b/>
                <w:i/>
                <w:color w:val="auto"/>
              </w:rPr>
              <w:t xml:space="preserve"> – Add Participant;</w:t>
            </w:r>
          </w:p>
          <w:p w:rsidR="00583B58" w:rsidRPr="002F2323" w:rsidRDefault="00583B58" w:rsidP="00E80CEB">
            <w:pPr>
              <w:pStyle w:val="Hints"/>
              <w:numPr>
                <w:ilvl w:val="0"/>
                <w:numId w:val="26"/>
              </w:numPr>
              <w:rPr>
                <w:rFonts w:ascii="Verdana" w:hAnsi="Verdana" w:cs="Calibri"/>
                <w:color w:val="auto"/>
              </w:rPr>
            </w:pPr>
            <w:r w:rsidRPr="002F2323">
              <w:rPr>
                <w:rFonts w:ascii="Verdana" w:hAnsi="Verdana" w:cs="Calibri"/>
                <w:color w:val="auto"/>
              </w:rPr>
              <w:t>[This Branch] Ends</w:t>
            </w:r>
            <w:r w:rsidR="00773905">
              <w:rPr>
                <w:rFonts w:ascii="Verdana" w:hAnsi="Verdana" w:cs="Calibri"/>
                <w:color w:val="auto"/>
              </w:rPr>
              <w:t>.</w:t>
            </w:r>
          </w:p>
          <w:p w:rsidR="00583B58" w:rsidRPr="002F2323"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583B58" w:rsidP="00E80CEB">
            <w:pPr>
              <w:numPr>
                <w:ilvl w:val="0"/>
                <w:numId w:val="28"/>
              </w:numPr>
              <w:jc w:val="left"/>
              <w:rPr>
                <w:rFonts w:cs="Calibri"/>
                <w:b/>
                <w:i/>
                <w:szCs w:val="20"/>
                <w:lang w:val="en-US"/>
              </w:rPr>
            </w:pPr>
            <w:r w:rsidRPr="002F2323">
              <w:rPr>
                <w:rFonts w:cs="Calibri"/>
                <w:b/>
                <w:i/>
                <w:szCs w:val="20"/>
                <w:lang w:val="en-US"/>
              </w:rPr>
              <w:t xml:space="preserve">at any step </w:t>
            </w:r>
            <w:r w:rsidR="00A51FE4" w:rsidRPr="002F2323">
              <w:rPr>
                <w:rFonts w:cs="Calibri"/>
                <w:b/>
                <w:i/>
                <w:szCs w:val="20"/>
                <w:lang w:val="en-US"/>
              </w:rPr>
              <w:t xml:space="preserve">after </w:t>
            </w:r>
            <w:r w:rsidRPr="002F2323">
              <w:rPr>
                <w:rFonts w:cs="Calibri"/>
                <w:b/>
                <w:i/>
                <w:szCs w:val="20"/>
                <w:lang w:val="en-US"/>
              </w:rPr>
              <w:t>[st</w:t>
            </w:r>
            <w:r w:rsidR="00AE494B" w:rsidRPr="002F2323">
              <w:rPr>
                <w:rFonts w:cs="Calibri"/>
                <w:b/>
                <w:i/>
                <w:szCs w:val="20"/>
                <w:lang w:val="en-US"/>
              </w:rPr>
              <w:t xml:space="preserve">ep </w:t>
            </w:r>
            <w:r w:rsidR="002B562C" w:rsidRPr="002F2323">
              <w:rPr>
                <w:rFonts w:cs="Calibri"/>
                <w:b/>
                <w:i/>
                <w:szCs w:val="20"/>
                <w:lang w:val="en-US"/>
              </w:rPr>
              <w:t>4</w:t>
            </w:r>
            <w:r w:rsidR="00AE494B" w:rsidRPr="002F2323">
              <w:rPr>
                <w:rFonts w:cs="Calibri"/>
                <w:b/>
                <w:i/>
                <w:szCs w:val="20"/>
                <w:lang w:val="en-US"/>
              </w:rPr>
              <w:t xml:space="preserve">] </w:t>
            </w:r>
            <w:r w:rsidR="00497369">
              <w:rPr>
                <w:rFonts w:cs="Calibri"/>
                <w:b/>
                <w:i/>
                <w:szCs w:val="20"/>
                <w:lang w:val="en-US"/>
              </w:rPr>
              <w:t>or</w:t>
            </w:r>
            <w:r w:rsidR="00497369" w:rsidRPr="002F2323">
              <w:rPr>
                <w:rFonts w:cs="Calibri"/>
                <w:b/>
                <w:i/>
                <w:szCs w:val="20"/>
                <w:lang w:val="en-US"/>
              </w:rPr>
              <w:t xml:space="preserve"> after [Branch 1 step 2] </w:t>
            </w:r>
            <w:r w:rsidR="00497369">
              <w:rPr>
                <w:rFonts w:cs="Calibri"/>
                <w:b/>
                <w:i/>
                <w:szCs w:val="20"/>
                <w:lang w:val="en-US"/>
              </w:rPr>
              <w:t xml:space="preserve">or after </w:t>
            </w:r>
            <w:r w:rsidR="00497369" w:rsidRPr="002F2323">
              <w:rPr>
                <w:rFonts w:cs="Calibri"/>
                <w:b/>
                <w:i/>
                <w:szCs w:val="20"/>
                <w:lang w:val="en-US"/>
              </w:rPr>
              <w:t>[Branch 2 Step 2]</w:t>
            </w:r>
            <w:r w:rsidR="00497369">
              <w:rPr>
                <w:rFonts w:cs="Calibri"/>
                <w:b/>
                <w:i/>
                <w:szCs w:val="20"/>
                <w:lang w:val="en-US"/>
              </w:rPr>
              <w:t xml:space="preserve"> or after </w:t>
            </w:r>
            <w:r w:rsidR="00497369" w:rsidRPr="002F2323">
              <w:rPr>
                <w:rFonts w:cs="Calibri"/>
                <w:b/>
                <w:i/>
                <w:szCs w:val="20"/>
                <w:lang w:val="en-US"/>
              </w:rPr>
              <w:t xml:space="preserve">[Branch </w:t>
            </w:r>
            <w:r w:rsidR="00497369">
              <w:rPr>
                <w:rFonts w:cs="Calibri"/>
                <w:b/>
                <w:i/>
                <w:szCs w:val="20"/>
                <w:lang w:val="en-US"/>
              </w:rPr>
              <w:t>6</w:t>
            </w:r>
            <w:r w:rsidR="00497369" w:rsidRPr="002F2323">
              <w:rPr>
                <w:rFonts w:cs="Calibri"/>
                <w:b/>
                <w:i/>
                <w:szCs w:val="20"/>
                <w:lang w:val="en-US"/>
              </w:rPr>
              <w:t xml:space="preserve"> Step 2]</w:t>
            </w:r>
            <w:r w:rsidR="00497369">
              <w:rPr>
                <w:rFonts w:cs="Calibri"/>
                <w:b/>
                <w:i/>
                <w:szCs w:val="20"/>
                <w:lang w:val="en-US"/>
              </w:rPr>
              <w:t xml:space="preserve"> </w:t>
            </w:r>
            <w:r w:rsidR="00663C26" w:rsidRPr="002F2323">
              <w:rPr>
                <w:rFonts w:cs="Calibri"/>
                <w:b/>
                <w:i/>
                <w:szCs w:val="20"/>
                <w:lang w:val="en-US"/>
              </w:rPr>
              <w:t xml:space="preserve">any participant </w:t>
            </w:r>
            <w:r w:rsidRPr="002F2323">
              <w:rPr>
                <w:rFonts w:cs="Calibri"/>
                <w:b/>
                <w:i/>
                <w:szCs w:val="20"/>
                <w:lang w:val="en-US"/>
              </w:rPr>
              <w:t>may choose to Forward this Business Process to another Competent Institution within their MS who assumes responsibility for hand</w:t>
            </w:r>
            <w:r w:rsidR="00AE494B" w:rsidRPr="002F2323">
              <w:rPr>
                <w:rFonts w:cs="Calibri"/>
                <w:b/>
                <w:i/>
                <w:szCs w:val="20"/>
                <w:lang w:val="en-US"/>
              </w:rPr>
              <w:t>l</w:t>
            </w:r>
            <w:r w:rsidRPr="002F2323">
              <w:rPr>
                <w:rFonts w:cs="Calibri"/>
                <w:b/>
                <w:i/>
                <w:szCs w:val="20"/>
                <w:lang w:val="en-US"/>
              </w:rPr>
              <w:t>ing it</w:t>
            </w:r>
            <w:r w:rsidR="00773905">
              <w:rPr>
                <w:rFonts w:cs="Calibri"/>
                <w:b/>
                <w:i/>
                <w:szCs w:val="20"/>
                <w:lang w:val="en-US"/>
              </w:rPr>
              <w:t>.</w:t>
            </w:r>
          </w:p>
          <w:p w:rsidR="00583B58" w:rsidRPr="002F2323" w:rsidRDefault="00583B58" w:rsidP="001B03A3">
            <w:pPr>
              <w:pStyle w:val="Hints"/>
              <w:rPr>
                <w:rFonts w:ascii="Verdana" w:hAnsi="Verdana" w:cs="Calibri"/>
                <w:i/>
                <w:color w:val="auto"/>
              </w:rPr>
            </w:pPr>
          </w:p>
          <w:p w:rsidR="00583B58" w:rsidRPr="002F2323" w:rsidRDefault="00583B58" w:rsidP="00E80CEB">
            <w:pPr>
              <w:pStyle w:val="Hints"/>
              <w:numPr>
                <w:ilvl w:val="0"/>
                <w:numId w:val="27"/>
              </w:numPr>
              <w:rPr>
                <w:rFonts w:ascii="Verdana" w:hAnsi="Verdana" w:cs="Calibri"/>
                <w:i/>
                <w:color w:val="auto"/>
              </w:rPr>
            </w:pPr>
            <w:r w:rsidRPr="002F2323">
              <w:rPr>
                <w:rFonts w:ascii="Verdana" w:hAnsi="Verdana" w:cs="Calibri"/>
                <w:color w:val="auto"/>
              </w:rPr>
              <w:t xml:space="preserve">The </w:t>
            </w:r>
            <w:r w:rsidR="00663C26" w:rsidRPr="002F2323">
              <w:rPr>
                <w:rFonts w:ascii="Verdana" w:hAnsi="Verdana" w:cs="Calibri"/>
                <w:color w:val="auto"/>
              </w:rPr>
              <w:t>participant</w:t>
            </w:r>
            <w:r w:rsidRPr="002F2323">
              <w:rPr>
                <w:rFonts w:ascii="Verdana" w:hAnsi="Verdana" w:cs="Calibri"/>
                <w:color w:val="auto"/>
              </w:rPr>
              <w:t xml:space="preserve"> executes business use case</w:t>
            </w:r>
            <w:r w:rsidRPr="002F2323">
              <w:rPr>
                <w:rFonts w:ascii="Verdana" w:hAnsi="Verdana" w:cs="Calibri"/>
                <w:b/>
                <w:color w:val="auto"/>
                <w:u w:val="single"/>
              </w:rPr>
              <w:t xml:space="preserve"> </w:t>
            </w:r>
            <w:r w:rsidRPr="002F2323">
              <w:rPr>
                <w:rFonts w:ascii="Verdana" w:hAnsi="Verdana" w:cs="Calibri"/>
                <w:b/>
                <w:i/>
                <w:color w:val="auto"/>
              </w:rPr>
              <w:t>AD_BUC_05</w:t>
            </w:r>
            <w:r w:rsidR="00D44202" w:rsidRPr="002F2323">
              <w:rPr>
                <w:rFonts w:ascii="Verdana" w:hAnsi="Verdana" w:cs="Calibri"/>
                <w:b/>
                <w:color w:val="auto"/>
                <w:lang w:val="en-GB"/>
              </w:rPr>
              <w:t>_Subprocess</w:t>
            </w:r>
            <w:r w:rsidRPr="002F2323">
              <w:rPr>
                <w:rFonts w:ascii="Verdana" w:hAnsi="Verdana" w:cs="Calibri"/>
                <w:b/>
                <w:i/>
                <w:color w:val="auto"/>
              </w:rPr>
              <w:t xml:space="preserve"> – Forward Case;</w:t>
            </w:r>
          </w:p>
          <w:p w:rsidR="00583B58" w:rsidRPr="002F2323" w:rsidRDefault="00583B58" w:rsidP="00E80CEB">
            <w:pPr>
              <w:pStyle w:val="Hints"/>
              <w:numPr>
                <w:ilvl w:val="0"/>
                <w:numId w:val="27"/>
              </w:numPr>
              <w:rPr>
                <w:rFonts w:ascii="Verdana" w:hAnsi="Verdana" w:cs="Calibri"/>
                <w:color w:val="auto"/>
              </w:rPr>
            </w:pPr>
            <w:r w:rsidRPr="002F2323">
              <w:rPr>
                <w:rFonts w:ascii="Verdana" w:hAnsi="Verdana" w:cs="Calibri"/>
                <w:color w:val="auto"/>
              </w:rPr>
              <w:t>[This Branch] Ends</w:t>
            </w:r>
          </w:p>
          <w:p w:rsidR="00583B58" w:rsidRPr="002F2323" w:rsidRDefault="00583B58" w:rsidP="001B03A3">
            <w:pPr>
              <w:pStyle w:val="Hints"/>
              <w:ind w:left="720"/>
              <w:rPr>
                <w:rFonts w:ascii="Verdana" w:hAnsi="Verdana" w:cs="Calibri"/>
                <w:b/>
                <w:color w:val="auto"/>
              </w:rPr>
            </w:pPr>
          </w:p>
        </w:tc>
      </w:tr>
      <w:tr w:rsidR="00AB17D8" w:rsidRPr="00EF151E" w:rsidTr="00D73791">
        <w:trPr>
          <w:trHeight w:val="956"/>
        </w:trPr>
        <w:tc>
          <w:tcPr>
            <w:tcW w:w="2235" w:type="dxa"/>
            <w:gridSpan w:val="2"/>
            <w:vMerge/>
            <w:tcBorders>
              <w:bottom w:val="nil"/>
            </w:tcBorders>
          </w:tcPr>
          <w:p w:rsidR="00AB17D8" w:rsidRPr="002F2323" w:rsidRDefault="00AB17D8" w:rsidP="001B03A3">
            <w:pPr>
              <w:jc w:val="right"/>
              <w:rPr>
                <w:rFonts w:cs="Calibri"/>
                <w:b/>
                <w:szCs w:val="20"/>
              </w:rPr>
            </w:pPr>
          </w:p>
        </w:tc>
        <w:tc>
          <w:tcPr>
            <w:tcW w:w="7087" w:type="dxa"/>
            <w:gridSpan w:val="3"/>
          </w:tcPr>
          <w:p w:rsidR="002B562C" w:rsidRPr="002F2323" w:rsidRDefault="009A494D" w:rsidP="00E80CEB">
            <w:pPr>
              <w:numPr>
                <w:ilvl w:val="0"/>
                <w:numId w:val="28"/>
              </w:numPr>
              <w:jc w:val="left"/>
              <w:rPr>
                <w:rFonts w:cs="Calibri"/>
                <w:b/>
                <w:i/>
                <w:szCs w:val="20"/>
                <w:lang w:val="en-US"/>
              </w:rPr>
            </w:pPr>
            <w:r w:rsidRPr="002F2323">
              <w:rPr>
                <w:rFonts w:cs="Calibri"/>
                <w:b/>
                <w:i/>
                <w:szCs w:val="20"/>
                <w:lang w:val="en-US"/>
              </w:rPr>
              <w:t xml:space="preserve">where [Step 4] has been executed then at any step after </w:t>
            </w:r>
            <w:r w:rsidR="002B562C" w:rsidRPr="002F2323">
              <w:rPr>
                <w:rFonts w:cs="Calibri"/>
                <w:b/>
                <w:i/>
                <w:szCs w:val="20"/>
                <w:lang w:val="en-US"/>
              </w:rPr>
              <w:t>[step 4] the Case Owner may choose to advise all recipients of their P</w:t>
            </w:r>
            <w:r w:rsidR="00E3269B" w:rsidRPr="002F2323">
              <w:rPr>
                <w:rFonts w:cs="Calibri"/>
                <w:b/>
                <w:i/>
                <w:szCs w:val="20"/>
                <w:lang w:val="en-US"/>
              </w:rPr>
              <w:t>5</w:t>
            </w:r>
            <w:r w:rsidR="002B562C" w:rsidRPr="002F2323">
              <w:rPr>
                <w:rFonts w:cs="Calibri"/>
                <w:b/>
                <w:i/>
                <w:szCs w:val="20"/>
                <w:lang w:val="en-US"/>
              </w:rPr>
              <w:t>000 that it is Invalid under Art 5 of 987/09</w:t>
            </w:r>
            <w:r w:rsidR="00773905">
              <w:rPr>
                <w:rFonts w:cs="Calibri"/>
                <w:b/>
                <w:i/>
                <w:szCs w:val="20"/>
                <w:lang w:val="en-US"/>
              </w:rPr>
              <w:t>.</w:t>
            </w:r>
          </w:p>
          <w:p w:rsidR="002B562C" w:rsidRPr="002F2323" w:rsidRDefault="002B562C" w:rsidP="002B562C">
            <w:pPr>
              <w:pStyle w:val="Hints"/>
              <w:rPr>
                <w:rFonts w:ascii="Verdana" w:hAnsi="Verdana" w:cs="Calibri"/>
                <w:b/>
                <w:i/>
                <w:color w:val="auto"/>
                <w:u w:val="single"/>
              </w:rPr>
            </w:pPr>
          </w:p>
          <w:p w:rsidR="002B562C" w:rsidRPr="0047637E" w:rsidRDefault="002B562C" w:rsidP="00E80CEB">
            <w:pPr>
              <w:pStyle w:val="Hints"/>
              <w:numPr>
                <w:ilvl w:val="0"/>
                <w:numId w:val="33"/>
              </w:numPr>
              <w:rPr>
                <w:rFonts w:ascii="Verdana" w:hAnsi="Verdana" w:cs="Calibri"/>
                <w:i/>
                <w:color w:val="auto"/>
              </w:rPr>
            </w:pPr>
            <w:r w:rsidRPr="002F2323">
              <w:rPr>
                <w:rFonts w:ascii="Verdana" w:hAnsi="Verdana" w:cs="Calibri"/>
                <w:color w:val="auto"/>
              </w:rPr>
              <w:t xml:space="preserve">The </w:t>
            </w:r>
            <w:r w:rsidR="001B2CC2">
              <w:rPr>
                <w:rFonts w:ascii="Verdana" w:hAnsi="Verdana" w:cs="Calibri"/>
                <w:color w:val="auto"/>
              </w:rPr>
              <w:t>Case Owner</w:t>
            </w:r>
            <w:r w:rsidRPr="002F2323">
              <w:rPr>
                <w:rFonts w:ascii="Verdana" w:hAnsi="Verdana" w:cs="Calibri"/>
                <w:color w:val="auto"/>
              </w:rPr>
              <w:t xml:space="preserve"> executes business use case</w:t>
            </w:r>
            <w:r w:rsidRPr="002F2323">
              <w:rPr>
                <w:rFonts w:ascii="Verdana" w:hAnsi="Verdana" w:cs="Calibri"/>
                <w:b/>
                <w:color w:val="auto"/>
                <w:u w:val="single"/>
              </w:rPr>
              <w:t xml:space="preserve"> </w:t>
            </w:r>
            <w:r w:rsidRPr="002F2323">
              <w:rPr>
                <w:rFonts w:ascii="Verdana" w:hAnsi="Verdana" w:cs="Calibri"/>
                <w:b/>
                <w:i/>
                <w:color w:val="auto"/>
              </w:rPr>
              <w:t>AD_BUC_06</w:t>
            </w:r>
            <w:r w:rsidRPr="002F2323">
              <w:rPr>
                <w:rFonts w:ascii="Verdana" w:hAnsi="Verdana" w:cs="Calibri"/>
                <w:b/>
                <w:color w:val="auto"/>
                <w:lang w:val="en-GB"/>
              </w:rPr>
              <w:t>_Subprocess</w:t>
            </w:r>
            <w:r w:rsidRPr="002F2323">
              <w:rPr>
                <w:rFonts w:ascii="Verdana" w:hAnsi="Verdana" w:cs="Calibri"/>
                <w:b/>
                <w:i/>
                <w:color w:val="auto"/>
              </w:rPr>
              <w:t xml:space="preserve"> - Invalidate_SED;</w:t>
            </w:r>
          </w:p>
          <w:p w:rsidR="0047637E" w:rsidRPr="0047637E" w:rsidRDefault="0047637E" w:rsidP="00E80CEB">
            <w:pPr>
              <w:pStyle w:val="Hints"/>
              <w:numPr>
                <w:ilvl w:val="0"/>
                <w:numId w:val="33"/>
              </w:numPr>
              <w:rPr>
                <w:rFonts w:ascii="Verdana" w:hAnsi="Verdana" w:cs="Calibri"/>
                <w:i/>
                <w:color w:val="auto"/>
              </w:rPr>
            </w:pPr>
            <w:r>
              <w:rPr>
                <w:rFonts w:ascii="Verdana" w:hAnsi="Verdana" w:cs="Calibri"/>
                <w:color w:val="auto"/>
              </w:rPr>
              <w:t>Optionally, the Case Owner fills in P5000, by entering all the required data;</w:t>
            </w:r>
          </w:p>
          <w:p w:rsidR="0047637E" w:rsidRPr="002F2323" w:rsidRDefault="0047637E" w:rsidP="00E80CEB">
            <w:pPr>
              <w:pStyle w:val="Hints"/>
              <w:numPr>
                <w:ilvl w:val="0"/>
                <w:numId w:val="33"/>
              </w:numPr>
              <w:rPr>
                <w:rFonts w:ascii="Verdana" w:hAnsi="Verdana" w:cs="Calibri"/>
                <w:i/>
                <w:color w:val="auto"/>
              </w:rPr>
            </w:pPr>
            <w:r>
              <w:rPr>
                <w:rFonts w:ascii="Verdana" w:hAnsi="Verdana" w:cs="Calibri"/>
                <w:color w:val="auto"/>
              </w:rPr>
              <w:t>Optionally, the Case Owner sends the P5000</w:t>
            </w:r>
            <w:r w:rsidR="00E01EF5">
              <w:rPr>
                <w:rFonts w:ascii="Verdana" w:hAnsi="Verdana" w:cs="Calibri"/>
                <w:color w:val="auto"/>
              </w:rPr>
              <w:t>, including</w:t>
            </w:r>
            <w:r>
              <w:rPr>
                <w:rFonts w:ascii="Verdana" w:hAnsi="Verdana" w:cs="Calibri"/>
                <w:color w:val="auto"/>
              </w:rPr>
              <w:t xml:space="preserve"> any attachments, to all counterparties;</w:t>
            </w:r>
          </w:p>
          <w:p w:rsidR="002B562C" w:rsidRPr="002F2323" w:rsidRDefault="002B562C" w:rsidP="00E80CEB">
            <w:pPr>
              <w:pStyle w:val="Hints"/>
              <w:numPr>
                <w:ilvl w:val="0"/>
                <w:numId w:val="33"/>
              </w:numPr>
              <w:rPr>
                <w:rFonts w:ascii="Verdana" w:hAnsi="Verdana" w:cs="Calibri"/>
                <w:color w:val="auto"/>
              </w:rPr>
            </w:pPr>
            <w:r w:rsidRPr="002F2323">
              <w:rPr>
                <w:rFonts w:ascii="Verdana" w:hAnsi="Verdana" w:cs="Calibri"/>
                <w:color w:val="auto"/>
              </w:rPr>
              <w:t>[This Branch] Ends</w:t>
            </w:r>
            <w:r w:rsidR="00773905">
              <w:rPr>
                <w:rFonts w:ascii="Verdana" w:hAnsi="Verdana" w:cs="Calibri"/>
                <w:color w:val="auto"/>
              </w:rPr>
              <w:t>.</w:t>
            </w:r>
          </w:p>
          <w:p w:rsidR="00AB17D8" w:rsidRPr="002F2323" w:rsidRDefault="00AB17D8" w:rsidP="002B562C">
            <w:pPr>
              <w:jc w:val="left"/>
              <w:rPr>
                <w:rFonts w:cs="Calibri"/>
                <w:szCs w:val="20"/>
              </w:rPr>
            </w:pPr>
          </w:p>
        </w:tc>
      </w:tr>
      <w:tr w:rsidR="002B562C" w:rsidRPr="00EF151E" w:rsidTr="00D73791">
        <w:trPr>
          <w:trHeight w:val="956"/>
        </w:trPr>
        <w:tc>
          <w:tcPr>
            <w:tcW w:w="2235" w:type="dxa"/>
            <w:gridSpan w:val="2"/>
            <w:vMerge/>
            <w:tcBorders>
              <w:bottom w:val="nil"/>
            </w:tcBorders>
          </w:tcPr>
          <w:p w:rsidR="002B562C" w:rsidRPr="002F2323" w:rsidRDefault="002B562C" w:rsidP="001B03A3">
            <w:pPr>
              <w:jc w:val="right"/>
              <w:rPr>
                <w:rFonts w:cs="Calibri"/>
                <w:b/>
                <w:szCs w:val="20"/>
              </w:rPr>
            </w:pPr>
          </w:p>
        </w:tc>
        <w:tc>
          <w:tcPr>
            <w:tcW w:w="7087" w:type="dxa"/>
            <w:gridSpan w:val="3"/>
          </w:tcPr>
          <w:p w:rsidR="002B562C" w:rsidRPr="002F2323" w:rsidRDefault="009A494D" w:rsidP="00E80CEB">
            <w:pPr>
              <w:numPr>
                <w:ilvl w:val="0"/>
                <w:numId w:val="28"/>
              </w:numPr>
              <w:jc w:val="left"/>
              <w:rPr>
                <w:rFonts w:cs="Calibri"/>
                <w:b/>
                <w:i/>
                <w:szCs w:val="20"/>
                <w:lang w:val="en-US"/>
              </w:rPr>
            </w:pPr>
            <w:r w:rsidRPr="002F2323">
              <w:rPr>
                <w:rFonts w:cs="Calibri"/>
                <w:b/>
                <w:i/>
                <w:szCs w:val="20"/>
                <w:lang w:val="en-US"/>
              </w:rPr>
              <w:t>where [Branch 1 Step 2] has been executed then at any step after</w:t>
            </w:r>
            <w:r w:rsidR="002B562C" w:rsidRPr="002F2323">
              <w:rPr>
                <w:rFonts w:cs="Calibri"/>
                <w:b/>
                <w:i/>
                <w:szCs w:val="20"/>
                <w:lang w:val="en-US"/>
              </w:rPr>
              <w:t xml:space="preserve"> [</w:t>
            </w:r>
            <w:r w:rsidRPr="002F2323">
              <w:rPr>
                <w:rFonts w:cs="Calibri"/>
                <w:b/>
                <w:i/>
                <w:szCs w:val="20"/>
                <w:lang w:val="en-US"/>
              </w:rPr>
              <w:t xml:space="preserve">Branch 1 </w:t>
            </w:r>
            <w:r w:rsidR="002B562C" w:rsidRPr="002F2323">
              <w:rPr>
                <w:rFonts w:cs="Calibri"/>
                <w:b/>
                <w:i/>
                <w:szCs w:val="20"/>
                <w:lang w:val="en-US"/>
              </w:rPr>
              <w:t xml:space="preserve">step </w:t>
            </w:r>
            <w:r w:rsidRPr="002F2323">
              <w:rPr>
                <w:rFonts w:cs="Calibri"/>
                <w:b/>
                <w:i/>
                <w:szCs w:val="20"/>
                <w:lang w:val="en-US"/>
              </w:rPr>
              <w:t>2] the Case Owner</w:t>
            </w:r>
            <w:r w:rsidR="002B562C" w:rsidRPr="002F2323">
              <w:rPr>
                <w:rFonts w:cs="Calibri"/>
                <w:b/>
                <w:i/>
                <w:szCs w:val="20"/>
                <w:lang w:val="en-US"/>
              </w:rPr>
              <w:t xml:space="preserve"> may choose to a</w:t>
            </w:r>
            <w:r w:rsidRPr="002F2323">
              <w:rPr>
                <w:rFonts w:cs="Calibri"/>
                <w:b/>
                <w:i/>
                <w:szCs w:val="20"/>
                <w:lang w:val="en-US"/>
              </w:rPr>
              <w:t>dvise all recipients of their P6</w:t>
            </w:r>
            <w:r w:rsidR="002B562C" w:rsidRPr="002F2323">
              <w:rPr>
                <w:rFonts w:cs="Calibri"/>
                <w:b/>
                <w:i/>
                <w:szCs w:val="20"/>
                <w:lang w:val="en-US"/>
              </w:rPr>
              <w:t>000 that it is Invalid under Art 5 of 987/09</w:t>
            </w:r>
            <w:r w:rsidR="00773905">
              <w:rPr>
                <w:rFonts w:cs="Calibri"/>
                <w:b/>
                <w:i/>
                <w:szCs w:val="20"/>
                <w:lang w:val="en-US"/>
              </w:rPr>
              <w:t>.</w:t>
            </w:r>
          </w:p>
          <w:p w:rsidR="002B562C" w:rsidRPr="002F2323" w:rsidRDefault="002B562C" w:rsidP="002B562C">
            <w:pPr>
              <w:pStyle w:val="Hints"/>
              <w:rPr>
                <w:rFonts w:ascii="Verdana" w:hAnsi="Verdana" w:cs="Calibri"/>
                <w:b/>
                <w:i/>
                <w:color w:val="auto"/>
                <w:u w:val="single"/>
              </w:rPr>
            </w:pPr>
          </w:p>
          <w:p w:rsidR="00E3269B" w:rsidRDefault="00E3269B" w:rsidP="00E80CEB">
            <w:pPr>
              <w:pStyle w:val="Hints"/>
              <w:numPr>
                <w:ilvl w:val="0"/>
                <w:numId w:val="29"/>
              </w:numPr>
              <w:rPr>
                <w:rFonts w:ascii="Verdana" w:hAnsi="Verdana" w:cs="Calibri"/>
                <w:color w:val="auto"/>
              </w:rPr>
            </w:pPr>
            <w:r w:rsidRPr="002F2323">
              <w:rPr>
                <w:rFonts w:ascii="Verdana" w:hAnsi="Verdana" w:cs="Calibri"/>
                <w:color w:val="auto"/>
              </w:rPr>
              <w:t xml:space="preserve">The </w:t>
            </w:r>
            <w:r w:rsidR="001B2CC2">
              <w:rPr>
                <w:rFonts w:ascii="Verdana" w:hAnsi="Verdana" w:cs="Calibri"/>
                <w:color w:val="auto"/>
              </w:rPr>
              <w:t>Case Owner</w:t>
            </w:r>
            <w:r w:rsidRPr="002F2323">
              <w:rPr>
                <w:rFonts w:ascii="Verdana" w:hAnsi="Verdana" w:cs="Calibri"/>
                <w:color w:val="auto"/>
              </w:rPr>
              <w:t xml:space="preserve"> executes business use case </w:t>
            </w:r>
            <w:r w:rsidRPr="00DC1FA4">
              <w:rPr>
                <w:rFonts w:ascii="Verdana" w:hAnsi="Verdana" w:cs="Calibri"/>
                <w:b/>
                <w:color w:val="auto"/>
              </w:rPr>
              <w:t>AD_BUC_06_Subprocess - Invalidate_SED</w:t>
            </w:r>
            <w:r w:rsidRPr="002F2323">
              <w:rPr>
                <w:rFonts w:ascii="Verdana" w:hAnsi="Verdana" w:cs="Calibri"/>
                <w:color w:val="auto"/>
              </w:rPr>
              <w:t>;</w:t>
            </w:r>
          </w:p>
          <w:p w:rsidR="00E01EF5" w:rsidRDefault="00E01EF5" w:rsidP="00E80CEB">
            <w:pPr>
              <w:pStyle w:val="Hints"/>
              <w:numPr>
                <w:ilvl w:val="0"/>
                <w:numId w:val="29"/>
              </w:numPr>
              <w:rPr>
                <w:rFonts w:ascii="Verdana" w:hAnsi="Verdana" w:cs="Calibri"/>
                <w:color w:val="auto"/>
              </w:rPr>
            </w:pPr>
            <w:r>
              <w:rPr>
                <w:rFonts w:ascii="Verdana" w:hAnsi="Verdana" w:cs="Calibri"/>
                <w:color w:val="auto"/>
              </w:rPr>
              <w:t>Optionally, the Case Owner fills in P6000, by entering all the required data;</w:t>
            </w:r>
          </w:p>
          <w:p w:rsidR="00E01EF5" w:rsidRPr="002F2323" w:rsidRDefault="00E01EF5" w:rsidP="00E80CEB">
            <w:pPr>
              <w:pStyle w:val="Hints"/>
              <w:numPr>
                <w:ilvl w:val="0"/>
                <w:numId w:val="29"/>
              </w:numPr>
              <w:rPr>
                <w:rFonts w:ascii="Verdana" w:hAnsi="Verdana" w:cs="Calibri"/>
                <w:color w:val="auto"/>
              </w:rPr>
            </w:pPr>
            <w:r>
              <w:rPr>
                <w:rFonts w:ascii="Verdana" w:hAnsi="Verdana" w:cs="Calibri"/>
                <w:color w:val="auto"/>
              </w:rPr>
              <w:t>Optionally, the Case Owner sends the P6000, including any attachments, to all counterparties;</w:t>
            </w:r>
          </w:p>
          <w:p w:rsidR="00E3269B" w:rsidRPr="002F2323" w:rsidRDefault="00E3269B" w:rsidP="00E80CEB">
            <w:pPr>
              <w:pStyle w:val="Hints"/>
              <w:numPr>
                <w:ilvl w:val="0"/>
                <w:numId w:val="29"/>
              </w:numPr>
              <w:rPr>
                <w:rFonts w:ascii="Verdana" w:hAnsi="Verdana" w:cs="Calibri"/>
                <w:color w:val="auto"/>
              </w:rPr>
            </w:pPr>
            <w:r w:rsidRPr="002F2323">
              <w:rPr>
                <w:rFonts w:ascii="Verdana" w:hAnsi="Verdana" w:cs="Calibri"/>
                <w:color w:val="auto"/>
              </w:rPr>
              <w:t>[This Branch] Ends</w:t>
            </w:r>
            <w:r w:rsidR="00773905">
              <w:rPr>
                <w:rFonts w:ascii="Verdana" w:hAnsi="Verdana" w:cs="Calibri"/>
                <w:color w:val="auto"/>
              </w:rPr>
              <w:t>.</w:t>
            </w:r>
          </w:p>
          <w:p w:rsidR="002B562C" w:rsidRPr="002F2323" w:rsidRDefault="002B562C" w:rsidP="002B562C">
            <w:pPr>
              <w:jc w:val="left"/>
              <w:rPr>
                <w:rFonts w:cs="Calibri"/>
                <w:b/>
                <w:i/>
                <w:szCs w:val="20"/>
                <w:lang w:val="en-US"/>
              </w:rPr>
            </w:pPr>
          </w:p>
        </w:tc>
      </w:tr>
      <w:tr w:rsidR="007E38A5" w:rsidRPr="00EF151E" w:rsidTr="00D73791">
        <w:trPr>
          <w:trHeight w:val="956"/>
        </w:trPr>
        <w:tc>
          <w:tcPr>
            <w:tcW w:w="2235" w:type="dxa"/>
            <w:gridSpan w:val="2"/>
            <w:vMerge/>
            <w:tcBorders>
              <w:bottom w:val="nil"/>
            </w:tcBorders>
          </w:tcPr>
          <w:p w:rsidR="007E38A5" w:rsidRPr="002F2323" w:rsidRDefault="007E38A5" w:rsidP="001B03A3">
            <w:pPr>
              <w:jc w:val="right"/>
              <w:rPr>
                <w:rFonts w:cs="Calibri"/>
                <w:b/>
                <w:szCs w:val="20"/>
              </w:rPr>
            </w:pPr>
          </w:p>
        </w:tc>
        <w:tc>
          <w:tcPr>
            <w:tcW w:w="7087" w:type="dxa"/>
            <w:gridSpan w:val="3"/>
          </w:tcPr>
          <w:p w:rsidR="007E38A5" w:rsidRPr="002F2323" w:rsidRDefault="007E38A5" w:rsidP="00E80CEB">
            <w:pPr>
              <w:numPr>
                <w:ilvl w:val="0"/>
                <w:numId w:val="28"/>
              </w:numPr>
              <w:jc w:val="left"/>
              <w:rPr>
                <w:rFonts w:cs="Calibri"/>
                <w:b/>
                <w:i/>
                <w:szCs w:val="20"/>
                <w:lang w:val="en-US"/>
              </w:rPr>
            </w:pPr>
            <w:r w:rsidRPr="002F2323">
              <w:rPr>
                <w:rFonts w:cs="Calibri"/>
                <w:b/>
                <w:i/>
                <w:szCs w:val="20"/>
                <w:lang w:val="en-US"/>
              </w:rPr>
              <w:t xml:space="preserve">where [Branch </w:t>
            </w:r>
            <w:r w:rsidR="009A494D" w:rsidRPr="002F2323">
              <w:rPr>
                <w:rFonts w:cs="Calibri"/>
                <w:b/>
                <w:i/>
                <w:szCs w:val="20"/>
                <w:lang w:val="en-US"/>
              </w:rPr>
              <w:t>2</w:t>
            </w:r>
            <w:r w:rsidRPr="002F2323">
              <w:rPr>
                <w:rFonts w:cs="Calibri"/>
                <w:b/>
                <w:i/>
                <w:szCs w:val="20"/>
                <w:lang w:val="en-US"/>
              </w:rPr>
              <w:t xml:space="preserve"> Step 2] has been executed then at any step after [Branch </w:t>
            </w:r>
            <w:r w:rsidR="009A494D" w:rsidRPr="002F2323">
              <w:rPr>
                <w:rFonts w:cs="Calibri"/>
                <w:b/>
                <w:i/>
                <w:szCs w:val="20"/>
                <w:lang w:val="en-US"/>
              </w:rPr>
              <w:t>2</w:t>
            </w:r>
            <w:r w:rsidRPr="002F2323">
              <w:rPr>
                <w:rFonts w:cs="Calibri"/>
                <w:b/>
                <w:i/>
                <w:szCs w:val="20"/>
                <w:lang w:val="en-US"/>
              </w:rPr>
              <w:t xml:space="preserve"> Step 2] </w:t>
            </w:r>
            <w:r w:rsidR="009A494D" w:rsidRPr="002F2323">
              <w:rPr>
                <w:rFonts w:cs="Calibri"/>
                <w:b/>
                <w:i/>
                <w:szCs w:val="20"/>
                <w:lang w:val="en-US"/>
              </w:rPr>
              <w:t>the Case Owner</w:t>
            </w:r>
            <w:r w:rsidRPr="002F2323">
              <w:rPr>
                <w:rFonts w:cs="Calibri"/>
                <w:b/>
                <w:i/>
                <w:szCs w:val="20"/>
                <w:lang w:val="en-US"/>
              </w:rPr>
              <w:t xml:space="preserve"> may choose to advise all recipient</w:t>
            </w:r>
            <w:r w:rsidR="009A494D" w:rsidRPr="002F2323">
              <w:rPr>
                <w:rFonts w:cs="Calibri"/>
                <w:b/>
                <w:i/>
                <w:szCs w:val="20"/>
                <w:lang w:val="en-US"/>
              </w:rPr>
              <w:t>s of their P7</w:t>
            </w:r>
            <w:r w:rsidRPr="002F2323">
              <w:rPr>
                <w:rFonts w:cs="Calibri"/>
                <w:b/>
                <w:i/>
                <w:szCs w:val="20"/>
                <w:lang w:val="en-US"/>
              </w:rPr>
              <w:t>000 that it is Invalid under Art 5 of 987/09</w:t>
            </w:r>
            <w:r w:rsidR="00773905">
              <w:rPr>
                <w:rFonts w:cs="Calibri"/>
                <w:b/>
                <w:i/>
                <w:szCs w:val="20"/>
                <w:lang w:val="en-US"/>
              </w:rPr>
              <w:t>.</w:t>
            </w:r>
          </w:p>
          <w:p w:rsidR="007E38A5" w:rsidRPr="002F2323" w:rsidRDefault="007E38A5" w:rsidP="007E38A5">
            <w:pPr>
              <w:pStyle w:val="Hints"/>
              <w:rPr>
                <w:rFonts w:ascii="Verdana" w:hAnsi="Verdana" w:cs="Calibri"/>
                <w:b/>
                <w:i/>
                <w:color w:val="auto"/>
                <w:u w:val="single"/>
              </w:rPr>
            </w:pPr>
          </w:p>
          <w:p w:rsidR="007E38A5" w:rsidRPr="002D4D50" w:rsidRDefault="007E38A5" w:rsidP="00E80CEB">
            <w:pPr>
              <w:pStyle w:val="Hints"/>
              <w:numPr>
                <w:ilvl w:val="0"/>
                <w:numId w:val="34"/>
              </w:numPr>
              <w:rPr>
                <w:rFonts w:ascii="Verdana" w:hAnsi="Verdana" w:cs="Calibri"/>
                <w:i/>
                <w:color w:val="auto"/>
              </w:rPr>
            </w:pPr>
            <w:r w:rsidRPr="002F2323">
              <w:rPr>
                <w:rFonts w:ascii="Verdana" w:hAnsi="Verdana" w:cs="Calibri"/>
                <w:color w:val="auto"/>
              </w:rPr>
              <w:t xml:space="preserve">The </w:t>
            </w:r>
            <w:r w:rsidR="001B2CC2">
              <w:rPr>
                <w:rFonts w:ascii="Verdana" w:hAnsi="Verdana" w:cs="Calibri"/>
                <w:color w:val="auto"/>
              </w:rPr>
              <w:t>Case Owner</w:t>
            </w:r>
            <w:r w:rsidRPr="002F2323">
              <w:rPr>
                <w:rFonts w:ascii="Verdana" w:hAnsi="Verdana" w:cs="Calibri"/>
                <w:color w:val="auto"/>
              </w:rPr>
              <w:t xml:space="preserve"> executes business use case</w:t>
            </w:r>
            <w:r w:rsidRPr="002F2323">
              <w:rPr>
                <w:rFonts w:ascii="Verdana" w:hAnsi="Verdana" w:cs="Calibri"/>
                <w:b/>
                <w:color w:val="auto"/>
                <w:u w:val="single"/>
              </w:rPr>
              <w:t xml:space="preserve"> </w:t>
            </w:r>
            <w:r w:rsidRPr="002F2323">
              <w:rPr>
                <w:rFonts w:ascii="Verdana" w:hAnsi="Verdana" w:cs="Calibri"/>
                <w:b/>
                <w:i/>
                <w:color w:val="auto"/>
              </w:rPr>
              <w:t>AD_BUC_06</w:t>
            </w:r>
            <w:r w:rsidRPr="002F2323">
              <w:rPr>
                <w:rFonts w:ascii="Verdana" w:hAnsi="Verdana" w:cs="Calibri"/>
                <w:b/>
                <w:color w:val="auto"/>
                <w:lang w:val="en-GB"/>
              </w:rPr>
              <w:t>_Subprocess</w:t>
            </w:r>
            <w:r w:rsidRPr="002F2323">
              <w:rPr>
                <w:rFonts w:ascii="Verdana" w:hAnsi="Verdana" w:cs="Calibri"/>
                <w:b/>
                <w:i/>
                <w:color w:val="auto"/>
              </w:rPr>
              <w:t xml:space="preserve"> - Invalidate_SED;</w:t>
            </w:r>
          </w:p>
          <w:p w:rsidR="002D4D50" w:rsidRPr="002D4D50" w:rsidRDefault="002D4D50" w:rsidP="00E80CEB">
            <w:pPr>
              <w:pStyle w:val="Hints"/>
              <w:numPr>
                <w:ilvl w:val="0"/>
                <w:numId w:val="34"/>
              </w:numPr>
              <w:rPr>
                <w:rFonts w:ascii="Verdana" w:hAnsi="Verdana" w:cs="Calibri"/>
                <w:i/>
                <w:color w:val="auto"/>
              </w:rPr>
            </w:pPr>
            <w:r>
              <w:rPr>
                <w:rFonts w:ascii="Verdana" w:hAnsi="Verdana" w:cs="Calibri"/>
                <w:color w:val="auto"/>
              </w:rPr>
              <w:t>Optionally, the Case Owner fills in the P7000, by entering all the required data;</w:t>
            </w:r>
          </w:p>
          <w:p w:rsidR="002D4D50" w:rsidRPr="002F2323" w:rsidRDefault="002D4D50" w:rsidP="00E80CEB">
            <w:pPr>
              <w:pStyle w:val="Hints"/>
              <w:numPr>
                <w:ilvl w:val="0"/>
                <w:numId w:val="34"/>
              </w:numPr>
              <w:rPr>
                <w:rFonts w:ascii="Verdana" w:hAnsi="Verdana" w:cs="Calibri"/>
                <w:i/>
                <w:color w:val="auto"/>
              </w:rPr>
            </w:pPr>
            <w:r>
              <w:rPr>
                <w:rFonts w:ascii="Verdana" w:hAnsi="Verdana" w:cs="Calibri"/>
                <w:color w:val="auto"/>
              </w:rPr>
              <w:t>Optionally, the Case Owner sends the P7000, including any attachments, to all counterparties;</w:t>
            </w:r>
          </w:p>
          <w:p w:rsidR="007E38A5" w:rsidRPr="002F2323" w:rsidRDefault="007E38A5" w:rsidP="00E80CEB">
            <w:pPr>
              <w:pStyle w:val="Hints"/>
              <w:numPr>
                <w:ilvl w:val="0"/>
                <w:numId w:val="34"/>
              </w:numPr>
              <w:rPr>
                <w:rFonts w:ascii="Verdana" w:hAnsi="Verdana" w:cs="Calibri"/>
                <w:color w:val="auto"/>
              </w:rPr>
            </w:pPr>
            <w:r w:rsidRPr="002F2323">
              <w:rPr>
                <w:rFonts w:ascii="Verdana" w:hAnsi="Verdana" w:cs="Calibri"/>
                <w:color w:val="auto"/>
              </w:rPr>
              <w:t>[This Branch] Ends</w:t>
            </w:r>
            <w:r w:rsidR="00773905">
              <w:rPr>
                <w:rFonts w:ascii="Verdana" w:hAnsi="Verdana" w:cs="Calibri"/>
                <w:color w:val="auto"/>
              </w:rPr>
              <w:t>.</w:t>
            </w:r>
          </w:p>
          <w:p w:rsidR="007E38A5" w:rsidRPr="002F2323" w:rsidRDefault="007E38A5" w:rsidP="007E38A5">
            <w:pPr>
              <w:jc w:val="left"/>
              <w:rPr>
                <w:rFonts w:cs="Calibri"/>
                <w:b/>
                <w:i/>
                <w:szCs w:val="20"/>
                <w:lang w:val="en-US"/>
              </w:rPr>
            </w:pPr>
          </w:p>
        </w:tc>
      </w:tr>
      <w:tr w:rsidR="00AB17D8" w:rsidRPr="00EF151E" w:rsidTr="00E1590D">
        <w:trPr>
          <w:trHeight w:val="460"/>
        </w:trPr>
        <w:tc>
          <w:tcPr>
            <w:tcW w:w="2235" w:type="dxa"/>
            <w:gridSpan w:val="2"/>
            <w:vMerge/>
            <w:tcBorders>
              <w:bottom w:val="nil"/>
            </w:tcBorders>
          </w:tcPr>
          <w:p w:rsidR="00AB17D8" w:rsidRPr="002F2323" w:rsidRDefault="00AB17D8" w:rsidP="001B03A3">
            <w:pPr>
              <w:jc w:val="right"/>
              <w:rPr>
                <w:rFonts w:cs="Calibri"/>
                <w:b/>
                <w:szCs w:val="20"/>
              </w:rPr>
            </w:pPr>
          </w:p>
        </w:tc>
        <w:tc>
          <w:tcPr>
            <w:tcW w:w="7087" w:type="dxa"/>
            <w:gridSpan w:val="3"/>
          </w:tcPr>
          <w:p w:rsidR="00204DBC" w:rsidRPr="00B2451E" w:rsidRDefault="00204DBC" w:rsidP="00204DBC">
            <w:pPr>
              <w:numPr>
                <w:ilvl w:val="0"/>
                <w:numId w:val="28"/>
              </w:numPr>
              <w:jc w:val="left"/>
              <w:rPr>
                <w:rFonts w:cs="Calibri"/>
                <w:b/>
                <w:szCs w:val="20"/>
              </w:rPr>
            </w:pPr>
            <w:r>
              <w:rPr>
                <w:rFonts w:cs="Calibri"/>
                <w:b/>
                <w:i/>
                <w:szCs w:val="20"/>
              </w:rPr>
              <w:t>w</w:t>
            </w:r>
            <w:r>
              <w:rPr>
                <w:rFonts w:cs="Calibri"/>
                <w:b/>
                <w:i/>
                <w:szCs w:val="20"/>
                <w:lang w:val="en-US"/>
              </w:rPr>
              <w:t xml:space="preserve">here </w:t>
            </w:r>
            <w:r w:rsidRPr="002F2323">
              <w:rPr>
                <w:rFonts w:cs="Calibri"/>
                <w:b/>
                <w:i/>
                <w:szCs w:val="20"/>
                <w:lang w:val="en-US"/>
              </w:rPr>
              <w:t xml:space="preserve">[Branch </w:t>
            </w:r>
            <w:r>
              <w:rPr>
                <w:rFonts w:cs="Calibri"/>
                <w:b/>
                <w:i/>
                <w:szCs w:val="20"/>
                <w:lang w:val="en-US"/>
              </w:rPr>
              <w:t>6</w:t>
            </w:r>
            <w:r w:rsidRPr="002F2323">
              <w:rPr>
                <w:rFonts w:cs="Calibri"/>
                <w:b/>
                <w:i/>
                <w:szCs w:val="20"/>
                <w:lang w:val="en-US"/>
              </w:rPr>
              <w:t xml:space="preserve"> Step 2] has been executed then at any step after [Branch </w:t>
            </w:r>
            <w:r>
              <w:rPr>
                <w:rFonts w:cs="Calibri"/>
                <w:b/>
                <w:i/>
                <w:szCs w:val="20"/>
                <w:lang w:val="en-US"/>
              </w:rPr>
              <w:t>6</w:t>
            </w:r>
            <w:r w:rsidRPr="002F2323">
              <w:rPr>
                <w:rFonts w:cs="Calibri"/>
                <w:b/>
                <w:i/>
                <w:szCs w:val="20"/>
                <w:lang w:val="en-US"/>
              </w:rPr>
              <w:t xml:space="preserve"> Step 2] </w:t>
            </w:r>
            <w:r w:rsidRPr="00CF56F0">
              <w:rPr>
                <w:rFonts w:cs="Calibri"/>
                <w:b/>
                <w:i/>
                <w:szCs w:val="20"/>
                <w:lang w:val="en-US"/>
              </w:rPr>
              <w:t xml:space="preserve">the </w:t>
            </w:r>
            <w:r>
              <w:rPr>
                <w:rFonts w:cs="Calibri"/>
                <w:b/>
                <w:i/>
                <w:szCs w:val="20"/>
                <w:lang w:val="en-US"/>
              </w:rPr>
              <w:t>Case Owner</w:t>
            </w:r>
            <w:r w:rsidRPr="00CF56F0">
              <w:rPr>
                <w:rFonts w:cs="Calibri"/>
                <w:b/>
                <w:i/>
                <w:szCs w:val="20"/>
                <w:lang w:val="en-US"/>
              </w:rPr>
              <w:t xml:space="preserve"> may choose to advise all recipients of their P10000 that it is Invalid under Art 5 of 987/09</w:t>
            </w:r>
            <w:r>
              <w:rPr>
                <w:rFonts w:cs="Calibri"/>
                <w:b/>
                <w:i/>
                <w:szCs w:val="20"/>
                <w:lang w:val="en-US"/>
              </w:rPr>
              <w:t>.</w:t>
            </w:r>
          </w:p>
          <w:p w:rsidR="00204DBC" w:rsidRPr="00204DBC" w:rsidRDefault="00204DBC" w:rsidP="00204DBC">
            <w:pPr>
              <w:pStyle w:val="Hints"/>
              <w:rPr>
                <w:rFonts w:ascii="Verdana" w:hAnsi="Verdana" w:cs="Calibri"/>
                <w:b/>
                <w:i/>
                <w:color w:val="auto"/>
                <w:u w:val="single"/>
                <w:lang w:val="en-GB"/>
              </w:rPr>
            </w:pPr>
          </w:p>
          <w:p w:rsidR="00204DBC" w:rsidRPr="00EF77E2" w:rsidRDefault="00204DBC" w:rsidP="00204DBC">
            <w:pPr>
              <w:pStyle w:val="Hints"/>
              <w:numPr>
                <w:ilvl w:val="0"/>
                <w:numId w:val="44"/>
              </w:numPr>
              <w:rPr>
                <w:rFonts w:ascii="Verdana" w:hAnsi="Verdana" w:cs="Calibri"/>
                <w:i/>
                <w:color w:val="auto"/>
              </w:rPr>
            </w:pPr>
            <w:r w:rsidRPr="002F2323">
              <w:rPr>
                <w:rFonts w:ascii="Verdana" w:hAnsi="Verdana" w:cs="Calibri"/>
                <w:color w:val="auto"/>
              </w:rPr>
              <w:t xml:space="preserve">The </w:t>
            </w:r>
            <w:r>
              <w:rPr>
                <w:rFonts w:ascii="Verdana" w:hAnsi="Verdana" w:cs="Calibri"/>
                <w:color w:val="auto"/>
              </w:rPr>
              <w:t>Case Owner</w:t>
            </w:r>
            <w:r w:rsidRPr="002F2323">
              <w:rPr>
                <w:rFonts w:ascii="Verdana" w:hAnsi="Verdana" w:cs="Calibri"/>
                <w:color w:val="auto"/>
              </w:rPr>
              <w:t xml:space="preserve"> executes business use case</w:t>
            </w:r>
            <w:r w:rsidRPr="002F2323">
              <w:rPr>
                <w:rFonts w:ascii="Verdana" w:hAnsi="Verdana" w:cs="Calibri"/>
                <w:b/>
                <w:color w:val="auto"/>
                <w:u w:val="single"/>
              </w:rPr>
              <w:t xml:space="preserve"> </w:t>
            </w:r>
            <w:r w:rsidRPr="002F2323">
              <w:rPr>
                <w:rFonts w:ascii="Verdana" w:hAnsi="Verdana" w:cs="Calibri"/>
                <w:b/>
                <w:i/>
                <w:color w:val="auto"/>
              </w:rPr>
              <w:t>AD_BUC_06</w:t>
            </w:r>
            <w:r w:rsidRPr="002F2323">
              <w:rPr>
                <w:rFonts w:ascii="Verdana" w:hAnsi="Verdana" w:cs="Calibri"/>
                <w:b/>
                <w:color w:val="auto"/>
                <w:lang w:val="en-GB"/>
              </w:rPr>
              <w:t>_Subprocess</w:t>
            </w:r>
            <w:r w:rsidRPr="002F2323">
              <w:rPr>
                <w:rFonts w:ascii="Verdana" w:hAnsi="Verdana" w:cs="Calibri"/>
                <w:b/>
                <w:i/>
                <w:color w:val="auto"/>
              </w:rPr>
              <w:t xml:space="preserve"> - Invalidate_SED;</w:t>
            </w:r>
          </w:p>
          <w:p w:rsidR="00EF77E2" w:rsidRPr="00EF77E2" w:rsidRDefault="00EF77E2" w:rsidP="00204DBC">
            <w:pPr>
              <w:pStyle w:val="Hints"/>
              <w:numPr>
                <w:ilvl w:val="0"/>
                <w:numId w:val="44"/>
              </w:numPr>
              <w:rPr>
                <w:rFonts w:ascii="Verdana" w:hAnsi="Verdana" w:cs="Calibri"/>
                <w:i/>
                <w:color w:val="auto"/>
              </w:rPr>
            </w:pPr>
            <w:r>
              <w:rPr>
                <w:rFonts w:ascii="Verdana" w:hAnsi="Verdana" w:cs="Calibri"/>
                <w:color w:val="auto"/>
              </w:rPr>
              <w:t>Optionally, the Case Owner fills in P10000, by entering all the required data;</w:t>
            </w:r>
          </w:p>
          <w:p w:rsidR="00EF77E2" w:rsidRPr="002F2323" w:rsidRDefault="00EF77E2" w:rsidP="00204DBC">
            <w:pPr>
              <w:pStyle w:val="Hints"/>
              <w:numPr>
                <w:ilvl w:val="0"/>
                <w:numId w:val="44"/>
              </w:numPr>
              <w:rPr>
                <w:rFonts w:ascii="Verdana" w:hAnsi="Verdana" w:cs="Calibri"/>
                <w:i/>
                <w:color w:val="auto"/>
              </w:rPr>
            </w:pPr>
            <w:r>
              <w:rPr>
                <w:rFonts w:ascii="Verdana" w:hAnsi="Verdana" w:cs="Calibri"/>
                <w:color w:val="auto"/>
              </w:rPr>
              <w:t>Optionally, the Case Owner sends the P10000, including any attachments, to all counterparties;</w:t>
            </w:r>
          </w:p>
          <w:p w:rsidR="00204DBC" w:rsidRPr="002F2323" w:rsidRDefault="00204DBC" w:rsidP="00204DBC">
            <w:pPr>
              <w:pStyle w:val="Hints"/>
              <w:numPr>
                <w:ilvl w:val="0"/>
                <w:numId w:val="44"/>
              </w:numPr>
              <w:rPr>
                <w:rFonts w:ascii="Verdana" w:hAnsi="Verdana" w:cs="Calibri"/>
                <w:color w:val="auto"/>
              </w:rPr>
            </w:pPr>
            <w:r w:rsidRPr="002F2323">
              <w:rPr>
                <w:rFonts w:ascii="Verdana" w:hAnsi="Verdana" w:cs="Calibri"/>
                <w:color w:val="auto"/>
              </w:rPr>
              <w:t>[This Branch] Ends</w:t>
            </w:r>
            <w:r>
              <w:rPr>
                <w:rFonts w:ascii="Verdana" w:hAnsi="Verdana" w:cs="Calibri"/>
                <w:color w:val="auto"/>
              </w:rPr>
              <w:t>.</w:t>
            </w:r>
          </w:p>
          <w:p w:rsidR="00AB17D8" w:rsidRPr="002F2323" w:rsidRDefault="00AB17D8" w:rsidP="00204DBC">
            <w:pPr>
              <w:jc w:val="left"/>
              <w:rPr>
                <w:rFonts w:cs="Calibri"/>
                <w:b/>
                <w:i/>
                <w:szCs w:val="20"/>
                <w:lang w:val="en-US"/>
              </w:rPr>
            </w:pPr>
          </w:p>
        </w:tc>
      </w:tr>
      <w:tr w:rsidR="00583B58" w:rsidRPr="00EF151E" w:rsidTr="00E1590D">
        <w:trPr>
          <w:trHeight w:val="488"/>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DC1FA4" w:rsidP="00E80CEB">
            <w:pPr>
              <w:numPr>
                <w:ilvl w:val="0"/>
                <w:numId w:val="28"/>
              </w:numPr>
              <w:jc w:val="left"/>
              <w:rPr>
                <w:rFonts w:cs="Calibri"/>
                <w:b/>
              </w:rPr>
            </w:pPr>
            <w:r>
              <w:rPr>
                <w:rFonts w:cs="Calibri"/>
                <w:b/>
                <w:i/>
                <w:szCs w:val="20"/>
                <w:lang w:val="en-US"/>
              </w:rPr>
              <w:t>[Removed]</w:t>
            </w:r>
          </w:p>
        </w:tc>
      </w:tr>
      <w:tr w:rsidR="0020238E" w:rsidRPr="00EF151E" w:rsidTr="00E1590D">
        <w:trPr>
          <w:trHeight w:val="502"/>
        </w:trPr>
        <w:tc>
          <w:tcPr>
            <w:tcW w:w="2235" w:type="dxa"/>
            <w:gridSpan w:val="2"/>
            <w:vMerge/>
            <w:tcBorders>
              <w:bottom w:val="nil"/>
            </w:tcBorders>
          </w:tcPr>
          <w:p w:rsidR="0020238E" w:rsidRPr="002F2323" w:rsidRDefault="0020238E" w:rsidP="001B03A3">
            <w:pPr>
              <w:jc w:val="right"/>
              <w:rPr>
                <w:rFonts w:cs="Calibri"/>
                <w:b/>
                <w:szCs w:val="20"/>
              </w:rPr>
            </w:pPr>
          </w:p>
        </w:tc>
        <w:tc>
          <w:tcPr>
            <w:tcW w:w="7087" w:type="dxa"/>
            <w:gridSpan w:val="3"/>
          </w:tcPr>
          <w:p w:rsidR="0020238E" w:rsidRPr="002F2323" w:rsidRDefault="00E1590D" w:rsidP="00E1590D">
            <w:pPr>
              <w:numPr>
                <w:ilvl w:val="0"/>
                <w:numId w:val="28"/>
              </w:numPr>
              <w:jc w:val="left"/>
              <w:rPr>
                <w:rFonts w:cs="Calibri"/>
                <w:szCs w:val="20"/>
              </w:rPr>
            </w:pPr>
            <w:r>
              <w:rPr>
                <w:rFonts w:cs="Calibri"/>
                <w:b/>
                <w:i/>
                <w:szCs w:val="20"/>
                <w:lang w:val="en-US"/>
              </w:rPr>
              <w:t xml:space="preserve">[Removed] </w:t>
            </w:r>
          </w:p>
        </w:tc>
      </w:tr>
      <w:tr w:rsidR="00990C1B" w:rsidRPr="00EF151E" w:rsidTr="00057A70">
        <w:trPr>
          <w:trHeight w:val="396"/>
        </w:trPr>
        <w:tc>
          <w:tcPr>
            <w:tcW w:w="2235" w:type="dxa"/>
            <w:gridSpan w:val="2"/>
            <w:vMerge/>
            <w:tcBorders>
              <w:bottom w:val="nil"/>
            </w:tcBorders>
          </w:tcPr>
          <w:p w:rsidR="00990C1B" w:rsidRPr="002F2323" w:rsidRDefault="00990C1B" w:rsidP="001B03A3">
            <w:pPr>
              <w:jc w:val="right"/>
              <w:rPr>
                <w:rFonts w:cs="Calibri"/>
                <w:b/>
                <w:szCs w:val="20"/>
              </w:rPr>
            </w:pPr>
          </w:p>
        </w:tc>
        <w:tc>
          <w:tcPr>
            <w:tcW w:w="7087" w:type="dxa"/>
            <w:gridSpan w:val="3"/>
          </w:tcPr>
          <w:p w:rsidR="00990C1B" w:rsidRPr="002F2323" w:rsidRDefault="00057A70" w:rsidP="00057A70">
            <w:pPr>
              <w:numPr>
                <w:ilvl w:val="0"/>
                <w:numId w:val="28"/>
              </w:numPr>
              <w:jc w:val="left"/>
              <w:rPr>
                <w:rFonts w:cs="Calibri"/>
                <w:b/>
                <w:i/>
                <w:szCs w:val="20"/>
                <w:lang w:val="en-US"/>
              </w:rPr>
            </w:pPr>
            <w:r>
              <w:rPr>
                <w:rFonts w:cs="Calibri"/>
                <w:b/>
                <w:i/>
                <w:szCs w:val="20"/>
                <w:lang w:val="en-US"/>
              </w:rPr>
              <w:t>[Removed]</w:t>
            </w:r>
          </w:p>
        </w:tc>
      </w:tr>
      <w:tr w:rsidR="00583B58" w:rsidRPr="00EF151E" w:rsidTr="00E1590D">
        <w:trPr>
          <w:trHeight w:val="470"/>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DC1FA4" w:rsidP="00E80CEB">
            <w:pPr>
              <w:numPr>
                <w:ilvl w:val="0"/>
                <w:numId w:val="28"/>
              </w:numPr>
              <w:jc w:val="left"/>
              <w:rPr>
                <w:rFonts w:cs="Calibri"/>
                <w:b/>
              </w:rPr>
            </w:pPr>
            <w:r>
              <w:rPr>
                <w:rFonts w:cs="Calibri"/>
                <w:b/>
                <w:i/>
                <w:szCs w:val="20"/>
                <w:lang w:val="en-US"/>
              </w:rPr>
              <w:t>[Removed]</w:t>
            </w:r>
          </w:p>
        </w:tc>
      </w:tr>
      <w:tr w:rsidR="00A155F1" w:rsidRPr="00EF151E" w:rsidTr="00057A70">
        <w:trPr>
          <w:trHeight w:val="406"/>
        </w:trPr>
        <w:tc>
          <w:tcPr>
            <w:tcW w:w="2235" w:type="dxa"/>
            <w:gridSpan w:val="2"/>
            <w:vMerge/>
            <w:tcBorders>
              <w:bottom w:val="nil"/>
            </w:tcBorders>
          </w:tcPr>
          <w:p w:rsidR="00A155F1" w:rsidRPr="002F2323" w:rsidRDefault="00A155F1" w:rsidP="001B03A3">
            <w:pPr>
              <w:jc w:val="right"/>
              <w:rPr>
                <w:rFonts w:cs="Calibri"/>
                <w:b/>
                <w:szCs w:val="20"/>
              </w:rPr>
            </w:pPr>
          </w:p>
        </w:tc>
        <w:tc>
          <w:tcPr>
            <w:tcW w:w="7087" w:type="dxa"/>
            <w:gridSpan w:val="3"/>
          </w:tcPr>
          <w:p w:rsidR="00057A70" w:rsidRPr="00B31049" w:rsidRDefault="00057A70" w:rsidP="00057A70">
            <w:pPr>
              <w:numPr>
                <w:ilvl w:val="0"/>
                <w:numId w:val="28"/>
              </w:numPr>
              <w:jc w:val="left"/>
              <w:rPr>
                <w:rFonts w:cs="Calibri"/>
                <w:b/>
                <w:i/>
                <w:szCs w:val="20"/>
                <w:u w:val="single"/>
              </w:rPr>
            </w:pPr>
            <w:r>
              <w:rPr>
                <w:rFonts w:cs="Calibri"/>
                <w:b/>
                <w:i/>
                <w:szCs w:val="20"/>
              </w:rPr>
              <w:t>where</w:t>
            </w:r>
            <w:r>
              <w:rPr>
                <w:rFonts w:cs="Calibri"/>
                <w:b/>
                <w:i/>
                <w:szCs w:val="20"/>
                <w:lang w:val="en-US"/>
              </w:rPr>
              <w:t xml:space="preserve"> [Branch 1</w:t>
            </w:r>
            <w:r w:rsidRPr="002F2323">
              <w:rPr>
                <w:rFonts w:cs="Calibri"/>
                <w:b/>
                <w:i/>
                <w:szCs w:val="20"/>
                <w:lang w:val="en-US"/>
              </w:rPr>
              <w:t xml:space="preserve"> Step 2] has been executed then at any step after [Branch </w:t>
            </w:r>
            <w:r>
              <w:rPr>
                <w:rFonts w:cs="Calibri"/>
                <w:b/>
                <w:i/>
                <w:szCs w:val="20"/>
                <w:lang w:val="en-US"/>
              </w:rPr>
              <w:t>1</w:t>
            </w:r>
            <w:r w:rsidRPr="002F2323">
              <w:rPr>
                <w:rFonts w:cs="Calibri"/>
                <w:b/>
                <w:i/>
                <w:szCs w:val="20"/>
                <w:lang w:val="en-US"/>
              </w:rPr>
              <w:t xml:space="preserve"> Step 2] the Case Owner may choose to send an updated version of their </w:t>
            </w:r>
            <w:r>
              <w:rPr>
                <w:rFonts w:cs="Calibri"/>
                <w:b/>
                <w:i/>
                <w:szCs w:val="20"/>
                <w:lang w:val="en-US"/>
              </w:rPr>
              <w:t>P6</w:t>
            </w:r>
            <w:r w:rsidRPr="002F2323">
              <w:rPr>
                <w:rFonts w:cs="Calibri"/>
                <w:b/>
                <w:i/>
                <w:szCs w:val="20"/>
                <w:lang w:val="en-US"/>
              </w:rPr>
              <w:t>000</w:t>
            </w:r>
            <w:r>
              <w:rPr>
                <w:rFonts w:cs="Calibri"/>
                <w:b/>
                <w:i/>
                <w:szCs w:val="20"/>
                <w:lang w:val="en-US"/>
              </w:rPr>
              <w:t>.</w:t>
            </w:r>
          </w:p>
          <w:p w:rsidR="00057A70" w:rsidRPr="002F2323" w:rsidRDefault="00057A70" w:rsidP="00057A70">
            <w:pPr>
              <w:jc w:val="left"/>
              <w:rPr>
                <w:rFonts w:cs="Calibri"/>
                <w:b/>
                <w:i/>
                <w:szCs w:val="20"/>
                <w:u w:val="single"/>
              </w:rPr>
            </w:pPr>
            <w:r w:rsidRPr="002F2323">
              <w:rPr>
                <w:rFonts w:cs="Calibri"/>
                <w:b/>
                <w:i/>
                <w:szCs w:val="20"/>
                <w:lang w:val="en-US"/>
              </w:rPr>
              <w:t xml:space="preserve"> </w:t>
            </w:r>
          </w:p>
          <w:p w:rsidR="00057A70" w:rsidRPr="002F2323" w:rsidRDefault="00057A70" w:rsidP="00057A70">
            <w:pPr>
              <w:pStyle w:val="Hints"/>
              <w:numPr>
                <w:ilvl w:val="0"/>
                <w:numId w:val="31"/>
              </w:numPr>
              <w:rPr>
                <w:rFonts w:ascii="Verdana" w:hAnsi="Verdana" w:cs="Calibri"/>
                <w:i/>
                <w:color w:val="auto"/>
              </w:rPr>
            </w:pPr>
            <w:r w:rsidRPr="002F2323">
              <w:rPr>
                <w:rFonts w:ascii="Verdana" w:hAnsi="Verdana" w:cs="Calibri"/>
                <w:color w:val="auto"/>
              </w:rPr>
              <w:t>The Case Owner executes business use case</w:t>
            </w:r>
            <w:r w:rsidRPr="002F2323">
              <w:rPr>
                <w:rFonts w:ascii="Verdana" w:hAnsi="Verdana" w:cs="Calibri"/>
                <w:b/>
                <w:color w:val="auto"/>
                <w:u w:val="single"/>
              </w:rPr>
              <w:t xml:space="preserve"> </w:t>
            </w:r>
            <w:r w:rsidRPr="002F2323">
              <w:rPr>
                <w:rFonts w:ascii="Verdana" w:hAnsi="Verdana" w:cs="Calibri"/>
                <w:b/>
                <w:i/>
                <w:color w:val="auto"/>
              </w:rPr>
              <w:t>AD_BUC_10</w:t>
            </w:r>
            <w:r w:rsidRPr="002F2323">
              <w:rPr>
                <w:rFonts w:ascii="Verdana" w:hAnsi="Verdana" w:cs="Calibri"/>
                <w:b/>
                <w:color w:val="auto"/>
                <w:lang w:val="en-GB"/>
              </w:rPr>
              <w:t>_Subprocess</w:t>
            </w:r>
            <w:r w:rsidRPr="002F2323">
              <w:rPr>
                <w:rFonts w:ascii="Verdana" w:hAnsi="Verdana" w:cs="Calibri"/>
                <w:b/>
                <w:i/>
                <w:color w:val="auto"/>
              </w:rPr>
              <w:t xml:space="preserve"> - Update_SED;</w:t>
            </w:r>
          </w:p>
          <w:p w:rsidR="00057A70" w:rsidRPr="002F2323" w:rsidRDefault="00057A70" w:rsidP="00057A70">
            <w:pPr>
              <w:pStyle w:val="Hints"/>
              <w:numPr>
                <w:ilvl w:val="0"/>
                <w:numId w:val="31"/>
              </w:numPr>
              <w:rPr>
                <w:rFonts w:ascii="Verdana" w:hAnsi="Verdana" w:cs="Calibri"/>
                <w:color w:val="auto"/>
              </w:rPr>
            </w:pPr>
            <w:r w:rsidRPr="002F2323">
              <w:rPr>
                <w:rFonts w:ascii="Verdana" w:hAnsi="Verdana" w:cs="Calibri"/>
                <w:color w:val="auto"/>
              </w:rPr>
              <w:t>[This Branch] Ends</w:t>
            </w:r>
            <w:r>
              <w:rPr>
                <w:rFonts w:ascii="Verdana" w:hAnsi="Verdana" w:cs="Calibri"/>
                <w:color w:val="auto"/>
              </w:rPr>
              <w:t>.</w:t>
            </w:r>
          </w:p>
          <w:p w:rsidR="00A155F1" w:rsidRPr="002F2323" w:rsidRDefault="00A155F1" w:rsidP="00057A70">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773905" w:rsidRPr="00B31049" w:rsidRDefault="00ED2348" w:rsidP="00E80CEB">
            <w:pPr>
              <w:numPr>
                <w:ilvl w:val="0"/>
                <w:numId w:val="28"/>
              </w:numPr>
              <w:jc w:val="left"/>
              <w:rPr>
                <w:rFonts w:cs="Calibri"/>
                <w:b/>
                <w:i/>
                <w:szCs w:val="20"/>
                <w:u w:val="single"/>
              </w:rPr>
            </w:pPr>
            <w:r w:rsidRPr="002F2323">
              <w:rPr>
                <w:rFonts w:cs="Calibri"/>
                <w:b/>
                <w:i/>
                <w:szCs w:val="20"/>
                <w:lang w:val="en-US"/>
              </w:rPr>
              <w:t xml:space="preserve">where [Branch 2 </w:t>
            </w:r>
            <w:r w:rsidR="007E38A5" w:rsidRPr="002F2323">
              <w:rPr>
                <w:rFonts w:cs="Calibri"/>
                <w:b/>
                <w:i/>
                <w:szCs w:val="20"/>
                <w:lang w:val="en-US"/>
              </w:rPr>
              <w:t xml:space="preserve">Step 2] has been executed then at any step after [Branch </w:t>
            </w:r>
            <w:r w:rsidRPr="002F2323">
              <w:rPr>
                <w:rFonts w:cs="Calibri"/>
                <w:b/>
                <w:i/>
                <w:szCs w:val="20"/>
                <w:lang w:val="en-US"/>
              </w:rPr>
              <w:t>2</w:t>
            </w:r>
            <w:r w:rsidR="007E38A5" w:rsidRPr="002F2323">
              <w:rPr>
                <w:rFonts w:cs="Calibri"/>
                <w:b/>
                <w:i/>
                <w:szCs w:val="20"/>
                <w:lang w:val="en-US"/>
              </w:rPr>
              <w:t xml:space="preserve"> Step 2] </w:t>
            </w:r>
            <w:r w:rsidRPr="002F2323">
              <w:rPr>
                <w:rFonts w:cs="Calibri"/>
                <w:b/>
                <w:i/>
                <w:szCs w:val="20"/>
                <w:lang w:val="en-US"/>
              </w:rPr>
              <w:t>the Case Owner</w:t>
            </w:r>
            <w:r w:rsidR="007E38A5" w:rsidRPr="002F2323">
              <w:rPr>
                <w:rFonts w:cs="Calibri"/>
                <w:b/>
                <w:i/>
                <w:szCs w:val="20"/>
                <w:lang w:val="en-US"/>
              </w:rPr>
              <w:t xml:space="preserve"> </w:t>
            </w:r>
            <w:r w:rsidR="00583B58" w:rsidRPr="002F2323">
              <w:rPr>
                <w:rFonts w:cs="Calibri"/>
                <w:b/>
                <w:i/>
                <w:szCs w:val="20"/>
                <w:lang w:val="en-US"/>
              </w:rPr>
              <w:t xml:space="preserve">may choose to send an updated version of </w:t>
            </w:r>
            <w:r w:rsidR="00A155F1" w:rsidRPr="002F2323">
              <w:rPr>
                <w:rFonts w:cs="Calibri"/>
                <w:b/>
                <w:i/>
                <w:szCs w:val="20"/>
                <w:lang w:val="en-US"/>
              </w:rPr>
              <w:t xml:space="preserve">their </w:t>
            </w:r>
            <w:r w:rsidRPr="002F2323">
              <w:rPr>
                <w:rFonts w:cs="Calibri"/>
                <w:b/>
                <w:i/>
                <w:szCs w:val="20"/>
                <w:lang w:val="en-US"/>
              </w:rPr>
              <w:t>P7</w:t>
            </w:r>
            <w:r w:rsidR="00583B58" w:rsidRPr="002F2323">
              <w:rPr>
                <w:rFonts w:cs="Calibri"/>
                <w:b/>
                <w:i/>
                <w:szCs w:val="20"/>
                <w:lang w:val="en-US"/>
              </w:rPr>
              <w:t>000</w:t>
            </w:r>
            <w:r w:rsidR="00773905">
              <w:rPr>
                <w:rFonts w:cs="Calibri"/>
                <w:b/>
                <w:i/>
                <w:szCs w:val="20"/>
                <w:lang w:val="en-US"/>
              </w:rPr>
              <w:t>.</w:t>
            </w:r>
          </w:p>
          <w:p w:rsidR="00583B58" w:rsidRPr="002F2323" w:rsidRDefault="00583B58" w:rsidP="00B31049">
            <w:pPr>
              <w:jc w:val="left"/>
              <w:rPr>
                <w:rFonts w:cs="Calibri"/>
                <w:b/>
                <w:i/>
                <w:szCs w:val="20"/>
                <w:u w:val="single"/>
              </w:rPr>
            </w:pPr>
            <w:r w:rsidRPr="002F2323">
              <w:rPr>
                <w:rFonts w:cs="Calibri"/>
                <w:b/>
                <w:i/>
                <w:szCs w:val="20"/>
                <w:lang w:val="en-US"/>
              </w:rPr>
              <w:t xml:space="preserve"> </w:t>
            </w:r>
          </w:p>
          <w:p w:rsidR="00583B58" w:rsidRPr="002F2323" w:rsidRDefault="00583B58" w:rsidP="00E80CEB">
            <w:pPr>
              <w:pStyle w:val="Hints"/>
              <w:numPr>
                <w:ilvl w:val="0"/>
                <w:numId w:val="31"/>
              </w:numPr>
              <w:rPr>
                <w:rFonts w:ascii="Verdana" w:hAnsi="Verdana" w:cs="Calibri"/>
                <w:i/>
                <w:color w:val="auto"/>
              </w:rPr>
            </w:pPr>
            <w:r w:rsidRPr="002F2323">
              <w:rPr>
                <w:rFonts w:ascii="Verdana" w:hAnsi="Verdana" w:cs="Calibri"/>
                <w:color w:val="auto"/>
              </w:rPr>
              <w:t xml:space="preserve">The </w:t>
            </w:r>
            <w:r w:rsidR="00AE494B" w:rsidRPr="002F2323">
              <w:rPr>
                <w:rFonts w:ascii="Verdana" w:hAnsi="Verdana" w:cs="Calibri"/>
                <w:color w:val="auto"/>
              </w:rPr>
              <w:t>Case Owner</w:t>
            </w:r>
            <w:r w:rsidRPr="002F2323">
              <w:rPr>
                <w:rFonts w:ascii="Verdana" w:hAnsi="Verdana" w:cs="Calibri"/>
                <w:color w:val="auto"/>
              </w:rPr>
              <w:t xml:space="preserve"> executes business use case</w:t>
            </w:r>
            <w:r w:rsidRPr="002F2323">
              <w:rPr>
                <w:rFonts w:ascii="Verdana" w:hAnsi="Verdana" w:cs="Calibri"/>
                <w:b/>
                <w:color w:val="auto"/>
                <w:u w:val="single"/>
              </w:rPr>
              <w:t xml:space="preserve"> </w:t>
            </w:r>
            <w:r w:rsidRPr="002F2323">
              <w:rPr>
                <w:rFonts w:ascii="Verdana" w:hAnsi="Verdana" w:cs="Calibri"/>
                <w:b/>
                <w:i/>
                <w:color w:val="auto"/>
              </w:rPr>
              <w:t>AD_BUC_10</w:t>
            </w:r>
            <w:r w:rsidR="00D44202" w:rsidRPr="002F2323">
              <w:rPr>
                <w:rFonts w:ascii="Verdana" w:hAnsi="Verdana" w:cs="Calibri"/>
                <w:b/>
                <w:color w:val="auto"/>
                <w:lang w:val="en-GB"/>
              </w:rPr>
              <w:t>_Subprocess</w:t>
            </w:r>
            <w:r w:rsidRPr="002F2323">
              <w:rPr>
                <w:rFonts w:ascii="Verdana" w:hAnsi="Verdana" w:cs="Calibri"/>
                <w:b/>
                <w:i/>
                <w:color w:val="auto"/>
              </w:rPr>
              <w:t xml:space="preserve"> - Update_SED;</w:t>
            </w:r>
          </w:p>
          <w:p w:rsidR="00583B58" w:rsidRPr="002F2323" w:rsidRDefault="00583B58" w:rsidP="00E80CEB">
            <w:pPr>
              <w:pStyle w:val="Hints"/>
              <w:numPr>
                <w:ilvl w:val="0"/>
                <w:numId w:val="31"/>
              </w:numPr>
              <w:rPr>
                <w:rFonts w:ascii="Verdana" w:hAnsi="Verdana" w:cs="Calibri"/>
                <w:color w:val="auto"/>
              </w:rPr>
            </w:pPr>
            <w:r w:rsidRPr="002F2323">
              <w:rPr>
                <w:rFonts w:ascii="Verdana" w:hAnsi="Verdana" w:cs="Calibri"/>
                <w:color w:val="auto"/>
              </w:rPr>
              <w:t>[This Branch] Ends</w:t>
            </w:r>
            <w:r w:rsidR="00773905">
              <w:rPr>
                <w:rFonts w:ascii="Verdana" w:hAnsi="Verdana" w:cs="Calibri"/>
                <w:color w:val="auto"/>
              </w:rPr>
              <w:t>.</w:t>
            </w:r>
          </w:p>
          <w:p w:rsidR="00583B58" w:rsidRPr="002F2323" w:rsidRDefault="00583B58" w:rsidP="001B03A3">
            <w:pPr>
              <w:pStyle w:val="Hints"/>
              <w:ind w:left="720"/>
              <w:rPr>
                <w:rFonts w:ascii="Verdana" w:hAnsi="Verdana" w:cs="Calibri"/>
                <w:b/>
                <w:color w:val="auto"/>
              </w:rPr>
            </w:pPr>
          </w:p>
        </w:tc>
      </w:tr>
      <w:tr w:rsidR="00583B58" w:rsidRPr="00EF151E" w:rsidTr="00057A70">
        <w:trPr>
          <w:trHeight w:val="426"/>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665400" w:rsidRDefault="00DC1FA4" w:rsidP="00E80CEB">
            <w:pPr>
              <w:numPr>
                <w:ilvl w:val="0"/>
                <w:numId w:val="28"/>
              </w:numPr>
              <w:jc w:val="left"/>
              <w:rPr>
                <w:rFonts w:cs="Calibri"/>
                <w:b/>
                <w:szCs w:val="20"/>
              </w:rPr>
            </w:pPr>
            <w:r>
              <w:rPr>
                <w:rFonts w:cs="Calibri"/>
                <w:b/>
                <w:i/>
                <w:szCs w:val="20"/>
                <w:lang w:val="en-US"/>
              </w:rPr>
              <w:t>[Removed]</w:t>
            </w:r>
          </w:p>
        </w:tc>
      </w:tr>
      <w:tr w:rsidR="00990C1B" w:rsidRPr="00EF151E" w:rsidTr="00B44CEB">
        <w:trPr>
          <w:trHeight w:val="372"/>
        </w:trPr>
        <w:tc>
          <w:tcPr>
            <w:tcW w:w="2235" w:type="dxa"/>
            <w:gridSpan w:val="2"/>
            <w:vMerge/>
            <w:tcBorders>
              <w:bottom w:val="nil"/>
            </w:tcBorders>
          </w:tcPr>
          <w:p w:rsidR="00990C1B" w:rsidRPr="002F2323" w:rsidRDefault="00990C1B" w:rsidP="001B03A3">
            <w:pPr>
              <w:jc w:val="right"/>
              <w:rPr>
                <w:rFonts w:cs="Calibri"/>
                <w:b/>
                <w:szCs w:val="20"/>
              </w:rPr>
            </w:pPr>
          </w:p>
        </w:tc>
        <w:tc>
          <w:tcPr>
            <w:tcW w:w="7087" w:type="dxa"/>
            <w:gridSpan w:val="3"/>
          </w:tcPr>
          <w:p w:rsidR="00773905" w:rsidRPr="00773905" w:rsidRDefault="00DC1FA4" w:rsidP="00E80CEB">
            <w:pPr>
              <w:numPr>
                <w:ilvl w:val="0"/>
                <w:numId w:val="28"/>
              </w:numPr>
              <w:jc w:val="left"/>
              <w:rPr>
                <w:rFonts w:cs="Calibri"/>
              </w:rPr>
            </w:pPr>
            <w:r>
              <w:rPr>
                <w:rFonts w:cs="Calibri"/>
                <w:b/>
                <w:i/>
                <w:szCs w:val="20"/>
                <w:lang w:val="en-US"/>
              </w:rPr>
              <w:t>[Removed]</w:t>
            </w:r>
          </w:p>
        </w:tc>
      </w:tr>
      <w:tr w:rsidR="00990C1B" w:rsidRPr="00EF151E" w:rsidTr="00B44CEB">
        <w:trPr>
          <w:trHeight w:val="420"/>
        </w:trPr>
        <w:tc>
          <w:tcPr>
            <w:tcW w:w="2235" w:type="dxa"/>
            <w:gridSpan w:val="2"/>
            <w:vMerge/>
            <w:tcBorders>
              <w:bottom w:val="nil"/>
            </w:tcBorders>
          </w:tcPr>
          <w:p w:rsidR="00990C1B" w:rsidRPr="002F2323" w:rsidRDefault="00990C1B" w:rsidP="001B03A3">
            <w:pPr>
              <w:jc w:val="right"/>
              <w:rPr>
                <w:rFonts w:cs="Calibri"/>
                <w:b/>
                <w:szCs w:val="20"/>
              </w:rPr>
            </w:pPr>
          </w:p>
        </w:tc>
        <w:tc>
          <w:tcPr>
            <w:tcW w:w="7087" w:type="dxa"/>
            <w:gridSpan w:val="3"/>
          </w:tcPr>
          <w:p w:rsidR="00990C1B" w:rsidRPr="002F2323" w:rsidRDefault="00B44CEB" w:rsidP="00B44CEB">
            <w:pPr>
              <w:numPr>
                <w:ilvl w:val="0"/>
                <w:numId w:val="28"/>
              </w:numPr>
              <w:jc w:val="left"/>
              <w:rPr>
                <w:rFonts w:cs="Calibri"/>
                <w:b/>
                <w:i/>
                <w:szCs w:val="20"/>
                <w:lang w:val="en-US"/>
              </w:rPr>
            </w:pPr>
            <w:r>
              <w:rPr>
                <w:rFonts w:cs="Calibri"/>
                <w:b/>
                <w:i/>
                <w:szCs w:val="20"/>
                <w:lang w:val="en-US"/>
              </w:rPr>
              <w:t>[Removed]</w:t>
            </w:r>
          </w:p>
        </w:tc>
      </w:tr>
      <w:tr w:rsidR="00990C1B" w:rsidRPr="00EF151E" w:rsidTr="00B44CEB">
        <w:trPr>
          <w:trHeight w:val="575"/>
        </w:trPr>
        <w:tc>
          <w:tcPr>
            <w:tcW w:w="2235" w:type="dxa"/>
            <w:gridSpan w:val="2"/>
            <w:vMerge/>
            <w:tcBorders>
              <w:bottom w:val="nil"/>
            </w:tcBorders>
          </w:tcPr>
          <w:p w:rsidR="00990C1B" w:rsidRPr="002F2323" w:rsidRDefault="00990C1B" w:rsidP="001B03A3">
            <w:pPr>
              <w:jc w:val="right"/>
              <w:rPr>
                <w:rFonts w:cs="Calibri"/>
                <w:b/>
                <w:szCs w:val="20"/>
              </w:rPr>
            </w:pPr>
          </w:p>
        </w:tc>
        <w:tc>
          <w:tcPr>
            <w:tcW w:w="7087" w:type="dxa"/>
            <w:gridSpan w:val="3"/>
          </w:tcPr>
          <w:p w:rsidR="00990C1B" w:rsidRPr="002F2323" w:rsidRDefault="00B44CEB" w:rsidP="00B44CEB">
            <w:pPr>
              <w:numPr>
                <w:ilvl w:val="0"/>
                <w:numId w:val="28"/>
              </w:numPr>
              <w:jc w:val="left"/>
              <w:rPr>
                <w:rFonts w:cs="Calibri"/>
                <w:b/>
                <w:i/>
                <w:szCs w:val="20"/>
                <w:lang w:val="en-US"/>
              </w:rPr>
            </w:pPr>
            <w:r>
              <w:rPr>
                <w:rFonts w:cs="Calibri"/>
                <w:b/>
                <w:i/>
                <w:szCs w:val="20"/>
                <w:lang w:val="en-US"/>
              </w:rPr>
              <w:t>[Removed]</w:t>
            </w:r>
          </w:p>
        </w:tc>
      </w:tr>
      <w:tr w:rsidR="002F7117" w:rsidRPr="00EF151E" w:rsidTr="00057A70">
        <w:trPr>
          <w:trHeight w:val="428"/>
        </w:trPr>
        <w:tc>
          <w:tcPr>
            <w:tcW w:w="2235" w:type="dxa"/>
            <w:gridSpan w:val="2"/>
            <w:vMerge/>
            <w:tcBorders>
              <w:bottom w:val="nil"/>
            </w:tcBorders>
          </w:tcPr>
          <w:p w:rsidR="002F7117" w:rsidRPr="002F2323" w:rsidRDefault="002F7117" w:rsidP="001B03A3">
            <w:pPr>
              <w:jc w:val="right"/>
              <w:rPr>
                <w:rFonts w:cs="Calibri"/>
                <w:b/>
                <w:szCs w:val="20"/>
              </w:rPr>
            </w:pPr>
          </w:p>
        </w:tc>
        <w:tc>
          <w:tcPr>
            <w:tcW w:w="7087" w:type="dxa"/>
            <w:gridSpan w:val="3"/>
          </w:tcPr>
          <w:p w:rsidR="002F7117" w:rsidRPr="00B31049" w:rsidRDefault="00B2451E" w:rsidP="00E80CEB">
            <w:pPr>
              <w:numPr>
                <w:ilvl w:val="0"/>
                <w:numId w:val="28"/>
              </w:numPr>
              <w:jc w:val="left"/>
              <w:rPr>
                <w:rFonts w:cs="Calibri"/>
                <w:b/>
                <w:i/>
                <w:szCs w:val="20"/>
                <w:u w:val="single"/>
              </w:rPr>
            </w:pPr>
            <w:r>
              <w:rPr>
                <w:rFonts w:cs="Calibri"/>
                <w:b/>
                <w:i/>
                <w:szCs w:val="20"/>
                <w:lang w:val="en-US"/>
              </w:rPr>
              <w:t>[Removed]</w:t>
            </w:r>
          </w:p>
          <w:p w:rsidR="002F7117" w:rsidRPr="002F2323" w:rsidRDefault="002F7117" w:rsidP="00B2451E">
            <w:pPr>
              <w:pStyle w:val="Hints"/>
              <w:ind w:left="720"/>
              <w:rPr>
                <w:rFonts w:cs="Calibri"/>
                <w:b/>
                <w:i/>
              </w:rPr>
            </w:pPr>
          </w:p>
        </w:tc>
      </w:tr>
      <w:tr w:rsidR="002F7117" w:rsidRPr="00EF151E" w:rsidTr="00D73791">
        <w:trPr>
          <w:trHeight w:val="956"/>
        </w:trPr>
        <w:tc>
          <w:tcPr>
            <w:tcW w:w="2235" w:type="dxa"/>
            <w:gridSpan w:val="2"/>
            <w:vMerge/>
            <w:tcBorders>
              <w:bottom w:val="nil"/>
            </w:tcBorders>
          </w:tcPr>
          <w:p w:rsidR="002F7117" w:rsidRPr="002F2323" w:rsidRDefault="002F7117" w:rsidP="001B03A3">
            <w:pPr>
              <w:jc w:val="right"/>
              <w:rPr>
                <w:rFonts w:cs="Calibri"/>
                <w:b/>
                <w:szCs w:val="20"/>
              </w:rPr>
            </w:pPr>
          </w:p>
        </w:tc>
        <w:tc>
          <w:tcPr>
            <w:tcW w:w="7087" w:type="dxa"/>
            <w:gridSpan w:val="3"/>
          </w:tcPr>
          <w:p w:rsidR="00B2451E" w:rsidRPr="00B31049" w:rsidRDefault="00B2451E" w:rsidP="00E80CEB">
            <w:pPr>
              <w:numPr>
                <w:ilvl w:val="0"/>
                <w:numId w:val="28"/>
              </w:numPr>
              <w:jc w:val="left"/>
              <w:rPr>
                <w:rFonts w:cs="Calibri"/>
                <w:b/>
                <w:i/>
                <w:szCs w:val="20"/>
                <w:u w:val="single"/>
              </w:rPr>
            </w:pPr>
            <w:r w:rsidRPr="002F2323">
              <w:rPr>
                <w:rFonts w:cs="Calibri"/>
                <w:b/>
                <w:i/>
                <w:szCs w:val="20"/>
                <w:lang w:val="en-US"/>
              </w:rPr>
              <w:t>where [</w:t>
            </w:r>
            <w:r w:rsidR="00572B75">
              <w:rPr>
                <w:rFonts w:cs="Calibri"/>
                <w:b/>
                <w:i/>
                <w:szCs w:val="20"/>
                <w:lang w:val="en-US"/>
              </w:rPr>
              <w:t>Step 4</w:t>
            </w:r>
            <w:r w:rsidRPr="002F2323">
              <w:rPr>
                <w:rFonts w:cs="Calibri"/>
                <w:b/>
                <w:i/>
                <w:szCs w:val="20"/>
                <w:lang w:val="en-US"/>
              </w:rPr>
              <w:t>] has been executed then at any step after [</w:t>
            </w:r>
            <w:r w:rsidR="00572B75">
              <w:rPr>
                <w:rFonts w:cs="Calibri"/>
                <w:b/>
                <w:i/>
                <w:szCs w:val="20"/>
                <w:lang w:val="en-US"/>
              </w:rPr>
              <w:t>Step 4</w:t>
            </w:r>
            <w:r w:rsidR="00684101">
              <w:rPr>
                <w:rFonts w:cs="Calibri"/>
                <w:b/>
                <w:i/>
                <w:szCs w:val="20"/>
                <w:lang w:val="en-US"/>
              </w:rPr>
              <w:t xml:space="preserve">] the </w:t>
            </w:r>
            <w:r w:rsidRPr="002F2323">
              <w:rPr>
                <w:rFonts w:cs="Calibri"/>
                <w:b/>
                <w:i/>
                <w:szCs w:val="20"/>
                <w:lang w:val="en-US"/>
              </w:rPr>
              <w:t>Case Owner may choose to send an updated version of their P</w:t>
            </w:r>
            <w:r>
              <w:rPr>
                <w:rFonts w:cs="Calibri"/>
                <w:b/>
                <w:i/>
                <w:szCs w:val="20"/>
                <w:lang w:val="en-US"/>
              </w:rPr>
              <w:t>5</w:t>
            </w:r>
            <w:r w:rsidRPr="002F2323">
              <w:rPr>
                <w:rFonts w:cs="Calibri"/>
                <w:b/>
                <w:i/>
                <w:szCs w:val="20"/>
                <w:lang w:val="en-US"/>
              </w:rPr>
              <w:t>000</w:t>
            </w:r>
            <w:r>
              <w:rPr>
                <w:rFonts w:cs="Calibri"/>
                <w:b/>
                <w:i/>
                <w:szCs w:val="20"/>
                <w:lang w:val="en-US"/>
              </w:rPr>
              <w:t>.</w:t>
            </w:r>
          </w:p>
          <w:p w:rsidR="00B2451E" w:rsidRPr="002F2323" w:rsidRDefault="00B2451E" w:rsidP="00B2451E">
            <w:pPr>
              <w:jc w:val="left"/>
              <w:rPr>
                <w:rFonts w:cs="Calibri"/>
                <w:b/>
                <w:i/>
                <w:szCs w:val="20"/>
                <w:u w:val="single"/>
              </w:rPr>
            </w:pPr>
          </w:p>
          <w:p w:rsidR="00B2451E" w:rsidRPr="002F2323" w:rsidRDefault="00B2451E" w:rsidP="00E80CEB">
            <w:pPr>
              <w:pStyle w:val="Hints"/>
              <w:numPr>
                <w:ilvl w:val="0"/>
                <w:numId w:val="46"/>
              </w:numPr>
              <w:rPr>
                <w:rFonts w:ascii="Verdana" w:hAnsi="Verdana" w:cs="Calibri"/>
                <w:i/>
                <w:color w:val="auto"/>
              </w:rPr>
            </w:pPr>
            <w:r w:rsidRPr="002F2323">
              <w:rPr>
                <w:rFonts w:ascii="Verdana" w:hAnsi="Verdana" w:cs="Calibri"/>
                <w:color w:val="auto"/>
              </w:rPr>
              <w:t>The Case Owner executes business use case</w:t>
            </w:r>
            <w:r w:rsidRPr="002F2323">
              <w:rPr>
                <w:rFonts w:ascii="Verdana" w:hAnsi="Verdana" w:cs="Calibri"/>
                <w:b/>
                <w:color w:val="auto"/>
                <w:u w:val="single"/>
              </w:rPr>
              <w:t xml:space="preserve"> </w:t>
            </w:r>
            <w:r w:rsidRPr="002F2323">
              <w:rPr>
                <w:rFonts w:ascii="Verdana" w:hAnsi="Verdana" w:cs="Calibri"/>
                <w:b/>
                <w:i/>
                <w:color w:val="auto"/>
              </w:rPr>
              <w:t>AD_BUC_10</w:t>
            </w:r>
            <w:r w:rsidRPr="002F2323">
              <w:rPr>
                <w:rFonts w:ascii="Verdana" w:hAnsi="Verdana" w:cs="Calibri"/>
                <w:b/>
                <w:color w:val="auto"/>
                <w:lang w:val="en-GB"/>
              </w:rPr>
              <w:t>_Subprocess</w:t>
            </w:r>
            <w:r w:rsidRPr="002F2323">
              <w:rPr>
                <w:rFonts w:ascii="Verdana" w:hAnsi="Verdana" w:cs="Calibri"/>
                <w:b/>
                <w:i/>
                <w:color w:val="auto"/>
              </w:rPr>
              <w:t xml:space="preserve"> - Update_SED;</w:t>
            </w:r>
          </w:p>
          <w:p w:rsidR="00B2451E" w:rsidRPr="002F2323" w:rsidRDefault="00B2451E" w:rsidP="00E80CEB">
            <w:pPr>
              <w:pStyle w:val="Hints"/>
              <w:numPr>
                <w:ilvl w:val="0"/>
                <w:numId w:val="46"/>
              </w:numPr>
              <w:rPr>
                <w:rFonts w:ascii="Verdana" w:hAnsi="Verdana" w:cs="Calibri"/>
                <w:color w:val="auto"/>
              </w:rPr>
            </w:pPr>
            <w:r w:rsidRPr="002F2323">
              <w:rPr>
                <w:rFonts w:ascii="Verdana" w:hAnsi="Verdana" w:cs="Calibri"/>
                <w:color w:val="auto"/>
              </w:rPr>
              <w:t>[This Branch] Ends</w:t>
            </w:r>
            <w:r>
              <w:rPr>
                <w:rFonts w:ascii="Verdana" w:hAnsi="Verdana" w:cs="Calibri"/>
                <w:color w:val="auto"/>
              </w:rPr>
              <w:t>.</w:t>
            </w:r>
          </w:p>
          <w:p w:rsidR="002F7117" w:rsidRPr="002F2323" w:rsidRDefault="002F7117" w:rsidP="002F7117">
            <w:pPr>
              <w:jc w:val="left"/>
              <w:rPr>
                <w:rFonts w:cs="Calibri"/>
                <w:b/>
                <w:i/>
                <w:szCs w:val="20"/>
                <w:lang w:val="en-US"/>
              </w:rPr>
            </w:pPr>
          </w:p>
        </w:tc>
      </w:tr>
      <w:tr w:rsidR="00B2451E" w:rsidRPr="00EF151E" w:rsidTr="00D73791">
        <w:trPr>
          <w:trHeight w:val="956"/>
        </w:trPr>
        <w:tc>
          <w:tcPr>
            <w:tcW w:w="2235" w:type="dxa"/>
            <w:gridSpan w:val="2"/>
            <w:vMerge/>
            <w:tcBorders>
              <w:bottom w:val="nil"/>
            </w:tcBorders>
          </w:tcPr>
          <w:p w:rsidR="00B2451E" w:rsidRPr="002F2323" w:rsidRDefault="00B2451E" w:rsidP="001B03A3">
            <w:pPr>
              <w:jc w:val="right"/>
              <w:rPr>
                <w:rFonts w:cs="Calibri"/>
                <w:b/>
                <w:szCs w:val="20"/>
              </w:rPr>
            </w:pPr>
          </w:p>
        </w:tc>
        <w:tc>
          <w:tcPr>
            <w:tcW w:w="7087" w:type="dxa"/>
            <w:gridSpan w:val="3"/>
          </w:tcPr>
          <w:p w:rsidR="00B2451E" w:rsidRPr="00B31049" w:rsidRDefault="00B2451E" w:rsidP="00E80CEB">
            <w:pPr>
              <w:numPr>
                <w:ilvl w:val="0"/>
                <w:numId w:val="28"/>
              </w:numPr>
              <w:jc w:val="left"/>
              <w:rPr>
                <w:rFonts w:cs="Calibri"/>
                <w:b/>
                <w:i/>
                <w:szCs w:val="20"/>
                <w:u w:val="single"/>
              </w:rPr>
            </w:pPr>
            <w:r>
              <w:rPr>
                <w:rFonts w:cs="Calibri"/>
                <w:b/>
                <w:i/>
                <w:szCs w:val="20"/>
                <w:lang w:val="en-US"/>
              </w:rPr>
              <w:t xml:space="preserve">where [Branch 6 </w:t>
            </w:r>
            <w:r w:rsidRPr="002F2323">
              <w:rPr>
                <w:rFonts w:cs="Calibri"/>
                <w:b/>
                <w:i/>
                <w:szCs w:val="20"/>
                <w:lang w:val="en-US"/>
              </w:rPr>
              <w:t xml:space="preserve">Step 2] has been executed then at any step after [Branch </w:t>
            </w:r>
            <w:r>
              <w:rPr>
                <w:rFonts w:cs="Calibri"/>
                <w:b/>
                <w:i/>
                <w:szCs w:val="20"/>
                <w:lang w:val="en-US"/>
              </w:rPr>
              <w:t>6</w:t>
            </w:r>
            <w:r w:rsidRPr="002F2323">
              <w:rPr>
                <w:rFonts w:cs="Calibri"/>
                <w:b/>
                <w:i/>
                <w:szCs w:val="20"/>
                <w:lang w:val="en-US"/>
              </w:rPr>
              <w:t xml:space="preserve"> Step 2] </w:t>
            </w:r>
            <w:r w:rsidR="009A205B" w:rsidRPr="00CF56F0">
              <w:rPr>
                <w:rFonts w:cs="Calibri"/>
                <w:b/>
                <w:i/>
                <w:szCs w:val="20"/>
                <w:lang w:val="en-US"/>
              </w:rPr>
              <w:t xml:space="preserve">the </w:t>
            </w:r>
            <w:r w:rsidR="00684101">
              <w:rPr>
                <w:rFonts w:cs="Calibri"/>
                <w:b/>
                <w:i/>
                <w:szCs w:val="20"/>
                <w:lang w:val="en-US"/>
              </w:rPr>
              <w:t xml:space="preserve">Case Owner </w:t>
            </w:r>
            <w:r w:rsidR="009A205B" w:rsidRPr="00CF56F0">
              <w:rPr>
                <w:rFonts w:cs="Calibri"/>
                <w:b/>
                <w:i/>
                <w:szCs w:val="20"/>
                <w:lang w:val="en-US"/>
              </w:rPr>
              <w:t>may choose to send an updated version of their P10000</w:t>
            </w:r>
            <w:r>
              <w:rPr>
                <w:rFonts w:cs="Calibri"/>
                <w:b/>
                <w:i/>
                <w:szCs w:val="20"/>
                <w:lang w:val="en-US"/>
              </w:rPr>
              <w:t>.</w:t>
            </w:r>
          </w:p>
          <w:p w:rsidR="00B2451E" w:rsidRPr="002F2323" w:rsidRDefault="00B2451E" w:rsidP="00B2451E">
            <w:pPr>
              <w:jc w:val="left"/>
              <w:rPr>
                <w:rFonts w:cs="Calibri"/>
                <w:b/>
                <w:i/>
                <w:szCs w:val="20"/>
                <w:u w:val="single"/>
              </w:rPr>
            </w:pPr>
          </w:p>
          <w:p w:rsidR="00B2451E" w:rsidRPr="002F2323" w:rsidRDefault="00B2451E" w:rsidP="00E80CEB">
            <w:pPr>
              <w:pStyle w:val="Hints"/>
              <w:numPr>
                <w:ilvl w:val="0"/>
                <w:numId w:val="45"/>
              </w:numPr>
              <w:rPr>
                <w:rFonts w:ascii="Verdana" w:hAnsi="Verdana" w:cs="Calibri"/>
                <w:i/>
                <w:color w:val="auto"/>
              </w:rPr>
            </w:pPr>
            <w:r w:rsidRPr="002F2323">
              <w:rPr>
                <w:rFonts w:ascii="Verdana" w:hAnsi="Verdana" w:cs="Calibri"/>
                <w:color w:val="auto"/>
              </w:rPr>
              <w:t>The Case Owner executes business use case</w:t>
            </w:r>
            <w:r w:rsidRPr="002F2323">
              <w:rPr>
                <w:rFonts w:ascii="Verdana" w:hAnsi="Verdana" w:cs="Calibri"/>
                <w:b/>
                <w:color w:val="auto"/>
                <w:u w:val="single"/>
              </w:rPr>
              <w:t xml:space="preserve"> </w:t>
            </w:r>
            <w:r w:rsidRPr="002F2323">
              <w:rPr>
                <w:rFonts w:ascii="Verdana" w:hAnsi="Verdana" w:cs="Calibri"/>
                <w:b/>
                <w:i/>
                <w:color w:val="auto"/>
              </w:rPr>
              <w:t>AD_BUC_10</w:t>
            </w:r>
            <w:r w:rsidRPr="002F2323">
              <w:rPr>
                <w:rFonts w:ascii="Verdana" w:hAnsi="Verdana" w:cs="Calibri"/>
                <w:b/>
                <w:color w:val="auto"/>
                <w:lang w:val="en-GB"/>
              </w:rPr>
              <w:t>_Subprocess</w:t>
            </w:r>
            <w:r w:rsidRPr="002F2323">
              <w:rPr>
                <w:rFonts w:ascii="Verdana" w:hAnsi="Verdana" w:cs="Calibri"/>
                <w:b/>
                <w:i/>
                <w:color w:val="auto"/>
              </w:rPr>
              <w:t xml:space="preserve"> - Update_SED;</w:t>
            </w:r>
          </w:p>
          <w:p w:rsidR="00B2451E" w:rsidRPr="002F2323" w:rsidRDefault="00B2451E" w:rsidP="00E80CEB">
            <w:pPr>
              <w:pStyle w:val="Hints"/>
              <w:numPr>
                <w:ilvl w:val="0"/>
                <w:numId w:val="45"/>
              </w:numPr>
              <w:rPr>
                <w:rFonts w:ascii="Verdana" w:hAnsi="Verdana" w:cs="Calibri"/>
                <w:color w:val="auto"/>
              </w:rPr>
            </w:pPr>
            <w:r w:rsidRPr="002F2323">
              <w:rPr>
                <w:rFonts w:ascii="Verdana" w:hAnsi="Verdana" w:cs="Calibri"/>
                <w:color w:val="auto"/>
              </w:rPr>
              <w:t>[This Branch] Ends</w:t>
            </w:r>
            <w:r>
              <w:rPr>
                <w:rFonts w:ascii="Verdana" w:hAnsi="Verdana" w:cs="Calibri"/>
                <w:color w:val="auto"/>
              </w:rPr>
              <w:t>.</w:t>
            </w:r>
          </w:p>
          <w:p w:rsidR="00B2451E" w:rsidRDefault="00B2451E" w:rsidP="00B2451E">
            <w:pPr>
              <w:jc w:val="left"/>
              <w:rPr>
                <w:rFonts w:cs="Calibri"/>
                <w:b/>
                <w:i/>
                <w:szCs w:val="20"/>
                <w:lang w:val="en-US"/>
              </w:rPr>
            </w:pPr>
          </w:p>
        </w:tc>
      </w:tr>
      <w:tr w:rsidR="00583B58" w:rsidRPr="00EF151E" w:rsidTr="009129F5">
        <w:trPr>
          <w:trHeight w:val="414"/>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B2451E" w:rsidRPr="002F2323" w:rsidRDefault="009129F5" w:rsidP="009129F5">
            <w:pPr>
              <w:numPr>
                <w:ilvl w:val="0"/>
                <w:numId w:val="28"/>
              </w:numPr>
              <w:jc w:val="left"/>
              <w:rPr>
                <w:rFonts w:cs="Calibri"/>
                <w:b/>
                <w:szCs w:val="20"/>
              </w:rPr>
            </w:pPr>
            <w:r>
              <w:rPr>
                <w:rFonts w:cs="Calibri"/>
                <w:b/>
                <w:i/>
                <w:szCs w:val="20"/>
                <w:lang w:val="en-US"/>
              </w:rPr>
              <w:t>[Moved in Branch20]</w:t>
            </w:r>
          </w:p>
        </w:tc>
      </w:tr>
      <w:tr w:rsidR="00583B58" w:rsidRPr="00EF151E" w:rsidTr="009129F5">
        <w:trPr>
          <w:trHeight w:val="420"/>
        </w:trPr>
        <w:tc>
          <w:tcPr>
            <w:tcW w:w="2235" w:type="dxa"/>
            <w:gridSpan w:val="2"/>
          </w:tcPr>
          <w:p w:rsidR="00583B58" w:rsidRPr="002F2323" w:rsidRDefault="00583B58" w:rsidP="001B03A3">
            <w:pPr>
              <w:jc w:val="right"/>
              <w:rPr>
                <w:rFonts w:cs="Calibri"/>
                <w:b/>
                <w:szCs w:val="20"/>
              </w:rPr>
            </w:pPr>
            <w:r w:rsidRPr="002F2323">
              <w:rPr>
                <w:rFonts w:cs="Calibri"/>
                <w:b/>
                <w:szCs w:val="20"/>
              </w:rPr>
              <w:t>Exceptions:</w:t>
            </w:r>
          </w:p>
        </w:tc>
        <w:tc>
          <w:tcPr>
            <w:tcW w:w="7087" w:type="dxa"/>
            <w:gridSpan w:val="3"/>
            <w:shd w:val="clear" w:color="auto" w:fill="FFFFFF"/>
          </w:tcPr>
          <w:p w:rsidR="00583B58" w:rsidRPr="002F2323" w:rsidRDefault="00583B58" w:rsidP="00CD3A4A">
            <w:pPr>
              <w:pStyle w:val="Hints"/>
              <w:rPr>
                <w:rFonts w:ascii="Verdana" w:hAnsi="Verdana" w:cs="Calibri"/>
                <w:color w:val="auto"/>
              </w:rPr>
            </w:pPr>
            <w:r w:rsidRPr="002F2323">
              <w:rPr>
                <w:rFonts w:ascii="Verdana" w:hAnsi="Verdana" w:cs="Calibri"/>
                <w:b/>
                <w:i/>
                <w:color w:val="auto"/>
                <w:u w:val="single"/>
              </w:rPr>
              <w:t>Exception 1:</w:t>
            </w:r>
            <w:r w:rsidRPr="002F2323">
              <w:rPr>
                <w:rFonts w:ascii="Verdana" w:hAnsi="Verdana" w:cs="Calibri"/>
                <w:b/>
                <w:i/>
                <w:color w:val="auto"/>
              </w:rPr>
              <w:t xml:space="preserve"> </w:t>
            </w:r>
            <w:r w:rsidR="004C7D91" w:rsidRPr="002F2323">
              <w:rPr>
                <w:rFonts w:ascii="Verdana" w:hAnsi="Verdana" w:cs="Calibri"/>
                <w:b/>
                <w:i/>
                <w:color w:val="auto"/>
              </w:rPr>
              <w:t>[Removed]</w:t>
            </w:r>
          </w:p>
          <w:p w:rsidR="00583B58" w:rsidRPr="002F2323" w:rsidRDefault="00583B58" w:rsidP="001B03A3">
            <w:pPr>
              <w:pStyle w:val="Hints"/>
              <w:rPr>
                <w:rFonts w:ascii="Verdana" w:hAnsi="Verdana" w:cs="Calibri"/>
                <w:b/>
                <w:color w:val="auto"/>
                <w:u w:val="single"/>
              </w:rPr>
            </w:pPr>
          </w:p>
        </w:tc>
      </w:tr>
      <w:tr w:rsidR="00583B58" w:rsidRPr="00EF151E" w:rsidTr="00D73791">
        <w:tc>
          <w:tcPr>
            <w:tcW w:w="2235" w:type="dxa"/>
            <w:gridSpan w:val="2"/>
          </w:tcPr>
          <w:p w:rsidR="00583B58" w:rsidRPr="002F2323" w:rsidRDefault="00583B58" w:rsidP="001B03A3">
            <w:pPr>
              <w:jc w:val="right"/>
              <w:rPr>
                <w:rFonts w:cs="Calibri"/>
                <w:b/>
                <w:szCs w:val="20"/>
              </w:rPr>
            </w:pPr>
            <w:r w:rsidRPr="002F2323">
              <w:rPr>
                <w:rFonts w:cs="Calibri"/>
                <w:b/>
                <w:szCs w:val="20"/>
              </w:rPr>
              <w:t>Includes:</w:t>
            </w:r>
          </w:p>
        </w:tc>
        <w:tc>
          <w:tcPr>
            <w:tcW w:w="7087" w:type="dxa"/>
            <w:gridSpan w:val="3"/>
          </w:tcPr>
          <w:p w:rsidR="00583B58" w:rsidRPr="002F2323" w:rsidRDefault="00583B58" w:rsidP="001B03A3">
            <w:pPr>
              <w:rPr>
                <w:rFonts w:cs="Calibri"/>
                <w:szCs w:val="20"/>
              </w:rPr>
            </w:pPr>
            <w:r w:rsidRPr="002F2323">
              <w:rPr>
                <w:rFonts w:cs="Calibri"/>
                <w:szCs w:val="20"/>
              </w:rPr>
              <w:t>See diagram at part 4.</w:t>
            </w:r>
            <w:r w:rsidR="00773905">
              <w:rPr>
                <w:rFonts w:cs="Calibri"/>
                <w:szCs w:val="20"/>
              </w:rPr>
              <w:t>4</w:t>
            </w:r>
          </w:p>
        </w:tc>
      </w:tr>
      <w:tr w:rsidR="00583B58" w:rsidRPr="00EF151E" w:rsidTr="00D73791">
        <w:tc>
          <w:tcPr>
            <w:tcW w:w="2235" w:type="dxa"/>
            <w:gridSpan w:val="2"/>
          </w:tcPr>
          <w:p w:rsidR="00583B58" w:rsidRPr="002F2323" w:rsidRDefault="00583B58" w:rsidP="001B03A3">
            <w:pPr>
              <w:jc w:val="right"/>
              <w:rPr>
                <w:rFonts w:cs="Calibri"/>
                <w:b/>
                <w:szCs w:val="20"/>
              </w:rPr>
            </w:pPr>
            <w:r w:rsidRPr="002F2323">
              <w:rPr>
                <w:rFonts w:cs="Calibri"/>
                <w:b/>
                <w:szCs w:val="20"/>
              </w:rPr>
              <w:t>Special Requirements:</w:t>
            </w:r>
          </w:p>
        </w:tc>
        <w:tc>
          <w:tcPr>
            <w:tcW w:w="7087" w:type="dxa"/>
            <w:gridSpan w:val="3"/>
          </w:tcPr>
          <w:p w:rsidR="00583B58" w:rsidRPr="002F2323" w:rsidRDefault="00583B58" w:rsidP="001B03A3">
            <w:pPr>
              <w:rPr>
                <w:rFonts w:cs="Calibri"/>
                <w:szCs w:val="20"/>
              </w:rPr>
            </w:pPr>
            <w:r w:rsidRPr="002F2323">
              <w:rPr>
                <w:rFonts w:cs="Calibri"/>
                <w:b/>
                <w:szCs w:val="20"/>
              </w:rPr>
              <w:t>SR1</w:t>
            </w:r>
            <w:r w:rsidRPr="002F2323">
              <w:rPr>
                <w:rFonts w:cs="Calibri"/>
                <w:szCs w:val="20"/>
              </w:rPr>
              <w:t>:</w:t>
            </w:r>
            <w:r w:rsidRPr="002F2323">
              <w:rPr>
                <w:rFonts w:cs="Calibri"/>
                <w:color w:val="C6D9F1"/>
                <w:szCs w:val="20"/>
              </w:rPr>
              <w:t xml:space="preserve"> </w:t>
            </w:r>
            <w:r w:rsidRPr="002F2323">
              <w:rPr>
                <w:rFonts w:cs="Calibri"/>
                <w:szCs w:val="20"/>
              </w:rPr>
              <w:t>Rules about the invoking of Branches:</w:t>
            </w:r>
          </w:p>
          <w:p w:rsidR="00583B58" w:rsidRPr="002F2323" w:rsidRDefault="00583B58" w:rsidP="001B03A3">
            <w:pPr>
              <w:rPr>
                <w:rFonts w:cs="Calibri"/>
                <w:szCs w:val="20"/>
              </w:rPr>
            </w:pPr>
            <w:r w:rsidRPr="002F2323">
              <w:rPr>
                <w:rFonts w:cs="Calibri"/>
                <w:szCs w:val="20"/>
              </w:rPr>
              <w:t xml:space="preserve">[Branch 1] – </w:t>
            </w:r>
            <w:r w:rsidR="00764507" w:rsidRPr="002F2323">
              <w:rPr>
                <w:rFonts w:cs="Calibri"/>
                <w:szCs w:val="20"/>
              </w:rPr>
              <w:t>May be invoked once</w:t>
            </w:r>
            <w:r w:rsidR="00F55777">
              <w:rPr>
                <w:rFonts w:cs="Calibri"/>
                <w:szCs w:val="20"/>
              </w:rPr>
              <w:t>,</w:t>
            </w:r>
            <w:r w:rsidR="00764507" w:rsidRPr="002F2323">
              <w:rPr>
                <w:rFonts w:cs="Calibri"/>
                <w:szCs w:val="20"/>
              </w:rPr>
              <w:t xml:space="preserve"> per </w:t>
            </w:r>
            <w:r w:rsidR="00F55777">
              <w:rPr>
                <w:rFonts w:cs="Calibri"/>
                <w:szCs w:val="20"/>
              </w:rPr>
              <w:t>P</w:t>
            </w:r>
            <w:r w:rsidR="00764507" w:rsidRPr="002F2323">
              <w:rPr>
                <w:rFonts w:cs="Calibri"/>
                <w:szCs w:val="20"/>
              </w:rPr>
              <w:t>articipant</w:t>
            </w:r>
          </w:p>
          <w:p w:rsidR="00A25281" w:rsidRPr="002F2323" w:rsidRDefault="00583B58" w:rsidP="001B03A3">
            <w:pPr>
              <w:rPr>
                <w:rFonts w:cs="Calibri"/>
                <w:szCs w:val="20"/>
              </w:rPr>
            </w:pPr>
            <w:r w:rsidRPr="002F2323">
              <w:rPr>
                <w:rFonts w:cs="Calibri"/>
                <w:szCs w:val="20"/>
              </w:rPr>
              <w:t xml:space="preserve">[Branch 2] – </w:t>
            </w:r>
            <w:r w:rsidR="00764507" w:rsidRPr="002F2323">
              <w:rPr>
                <w:rFonts w:cs="Calibri"/>
                <w:szCs w:val="20"/>
              </w:rPr>
              <w:t>May be invoked once</w:t>
            </w:r>
            <w:r w:rsidR="00F55777">
              <w:rPr>
                <w:rFonts w:cs="Calibri"/>
                <w:szCs w:val="20"/>
              </w:rPr>
              <w:t>,</w:t>
            </w:r>
            <w:r w:rsidR="00764507" w:rsidRPr="002F2323">
              <w:rPr>
                <w:rFonts w:cs="Calibri"/>
                <w:szCs w:val="20"/>
              </w:rPr>
              <w:t xml:space="preserve"> per </w:t>
            </w:r>
            <w:r w:rsidR="00F55777">
              <w:rPr>
                <w:rFonts w:cs="Calibri"/>
                <w:szCs w:val="20"/>
              </w:rPr>
              <w:t>P</w:t>
            </w:r>
            <w:r w:rsidR="00F55777" w:rsidRPr="002F2323">
              <w:rPr>
                <w:rFonts w:cs="Calibri"/>
                <w:szCs w:val="20"/>
              </w:rPr>
              <w:t>articipant</w:t>
            </w:r>
          </w:p>
          <w:p w:rsidR="00211A79" w:rsidRPr="002F2323" w:rsidRDefault="00211A79" w:rsidP="008D4BA2">
            <w:pPr>
              <w:rPr>
                <w:rFonts w:cs="Calibri"/>
                <w:szCs w:val="20"/>
              </w:rPr>
            </w:pPr>
            <w:r w:rsidRPr="002F2323">
              <w:rPr>
                <w:rFonts w:cs="Calibri"/>
                <w:szCs w:val="20"/>
              </w:rPr>
              <w:t xml:space="preserve">[Branch </w:t>
            </w:r>
            <w:r>
              <w:rPr>
                <w:rFonts w:cs="Calibri"/>
                <w:szCs w:val="20"/>
              </w:rPr>
              <w:t>6</w:t>
            </w:r>
            <w:r w:rsidRPr="002F2323">
              <w:rPr>
                <w:rFonts w:cs="Calibri"/>
                <w:szCs w:val="20"/>
              </w:rPr>
              <w:t>] – May be invoked once</w:t>
            </w:r>
            <w:r w:rsidR="00F55777">
              <w:rPr>
                <w:rFonts w:cs="Calibri"/>
                <w:szCs w:val="20"/>
              </w:rPr>
              <w:t>,</w:t>
            </w:r>
            <w:r w:rsidRPr="002F2323">
              <w:rPr>
                <w:rFonts w:cs="Calibri"/>
                <w:szCs w:val="20"/>
              </w:rPr>
              <w:t xml:space="preserve"> per </w:t>
            </w:r>
            <w:r w:rsidR="00F55777">
              <w:rPr>
                <w:rFonts w:cs="Calibri"/>
                <w:szCs w:val="20"/>
              </w:rPr>
              <w:t>P</w:t>
            </w:r>
            <w:r w:rsidR="00F55777" w:rsidRPr="002F2323">
              <w:rPr>
                <w:rFonts w:cs="Calibri"/>
                <w:szCs w:val="20"/>
              </w:rPr>
              <w:t>articipant</w:t>
            </w:r>
          </w:p>
          <w:p w:rsidR="00583B58" w:rsidRPr="002F2323" w:rsidRDefault="00583B58" w:rsidP="001B03A3">
            <w:pPr>
              <w:rPr>
                <w:rFonts w:cs="Calibri"/>
                <w:szCs w:val="20"/>
                <w:u w:val="single"/>
              </w:rPr>
            </w:pPr>
            <w:r w:rsidRPr="002F2323">
              <w:rPr>
                <w:rFonts w:cs="Calibri"/>
                <w:szCs w:val="20"/>
                <w:u w:val="single"/>
              </w:rPr>
              <w:t>Administrative</w:t>
            </w:r>
          </w:p>
          <w:p w:rsidR="00787B9C" w:rsidRPr="002F2323" w:rsidRDefault="00583B58" w:rsidP="00787B9C">
            <w:pPr>
              <w:rPr>
                <w:rFonts w:cs="Calibri"/>
                <w:szCs w:val="20"/>
              </w:rPr>
            </w:pPr>
            <w:r w:rsidRPr="002F2323">
              <w:rPr>
                <w:rFonts w:cs="Calibri"/>
                <w:szCs w:val="20"/>
              </w:rPr>
              <w:t>[Branch 1</w:t>
            </w:r>
            <w:r w:rsidR="009816BD">
              <w:rPr>
                <w:rFonts w:cs="Calibri"/>
                <w:szCs w:val="20"/>
              </w:rPr>
              <w:t>5</w:t>
            </w:r>
            <w:r w:rsidRPr="002F2323">
              <w:rPr>
                <w:rFonts w:cs="Calibri"/>
                <w:szCs w:val="20"/>
              </w:rPr>
              <w:t xml:space="preserve">] </w:t>
            </w:r>
            <w:r w:rsidR="00680DF5" w:rsidRPr="002F2323">
              <w:rPr>
                <w:rFonts w:cs="Calibri"/>
                <w:szCs w:val="20"/>
              </w:rPr>
              <w:t>to</w:t>
            </w:r>
            <w:r w:rsidRPr="002F2323">
              <w:rPr>
                <w:rFonts w:cs="Calibri"/>
                <w:szCs w:val="20"/>
              </w:rPr>
              <w:t xml:space="preserve"> [Branch </w:t>
            </w:r>
            <w:r w:rsidR="009129F5">
              <w:rPr>
                <w:rFonts w:cs="Calibri"/>
                <w:szCs w:val="20"/>
              </w:rPr>
              <w:t>33</w:t>
            </w:r>
            <w:r w:rsidRPr="002F2323">
              <w:rPr>
                <w:rFonts w:cs="Calibri"/>
                <w:szCs w:val="20"/>
              </w:rPr>
              <w:t>] – May be invoked more than once</w:t>
            </w:r>
            <w:r w:rsidR="00787B9C">
              <w:rPr>
                <w:rFonts w:cs="Calibri"/>
                <w:szCs w:val="20"/>
              </w:rPr>
              <w:t xml:space="preserve">, per Participant, </w:t>
            </w:r>
            <w:r w:rsidR="00787B9C" w:rsidRPr="001B5272">
              <w:rPr>
                <w:rFonts w:cs="Calibri"/>
                <w:szCs w:val="20"/>
              </w:rPr>
              <w:t>exception [Branch 16] – May be invoked only once, per Participant.</w:t>
            </w:r>
          </w:p>
          <w:p w:rsidR="00583B58" w:rsidRPr="002F2323" w:rsidRDefault="00583B58" w:rsidP="001B03A3">
            <w:pPr>
              <w:rPr>
                <w:rFonts w:cs="Calibri"/>
                <w:szCs w:val="20"/>
              </w:rPr>
            </w:pPr>
          </w:p>
          <w:p w:rsidR="00583B58" w:rsidRPr="002F2323" w:rsidRDefault="00583B58" w:rsidP="001B03A3">
            <w:pPr>
              <w:rPr>
                <w:rFonts w:cs="Calibri"/>
                <w:szCs w:val="20"/>
              </w:rPr>
            </w:pPr>
            <w:r w:rsidRPr="002F2323">
              <w:rPr>
                <w:rFonts w:cs="Calibri"/>
                <w:b/>
                <w:szCs w:val="20"/>
              </w:rPr>
              <w:t>SR</w:t>
            </w:r>
            <w:r w:rsidR="00764507" w:rsidRPr="002F2323">
              <w:rPr>
                <w:rFonts w:cs="Calibri"/>
                <w:b/>
                <w:szCs w:val="20"/>
              </w:rPr>
              <w:t>2</w:t>
            </w:r>
            <w:r w:rsidRPr="002F2323">
              <w:rPr>
                <w:rFonts w:cs="Calibri"/>
                <w:szCs w:val="20"/>
              </w:rPr>
              <w:t>: Rules about the destination for each SED Type</w:t>
            </w:r>
            <w:r w:rsidR="00EA58D3" w:rsidRPr="002F2323">
              <w:rPr>
                <w:rFonts w:cs="Calibri"/>
                <w:szCs w:val="20"/>
              </w:rPr>
              <w:t xml:space="preserve"> </w:t>
            </w:r>
            <w:r w:rsidR="00EA58D3" w:rsidRPr="002F2323">
              <w:rPr>
                <w:rFonts w:cs="Calibri"/>
                <w:szCs w:val="20"/>
                <w:u w:val="single"/>
              </w:rPr>
              <w:t>when the SED is sent</w:t>
            </w:r>
            <w:r w:rsidRPr="002F2323">
              <w:rPr>
                <w:rFonts w:cs="Calibri"/>
                <w:szCs w:val="20"/>
              </w:rPr>
              <w:t>:</w:t>
            </w:r>
          </w:p>
          <w:p w:rsidR="00583B58" w:rsidRPr="002F2323" w:rsidRDefault="00583B58" w:rsidP="001B03A3">
            <w:pPr>
              <w:rPr>
                <w:rFonts w:cs="Calibri"/>
                <w:szCs w:val="20"/>
              </w:rPr>
            </w:pPr>
            <w:r w:rsidRPr="002F2323">
              <w:rPr>
                <w:rFonts w:cs="Calibri"/>
                <w:szCs w:val="20"/>
              </w:rPr>
              <w:t xml:space="preserve">P5000 </w:t>
            </w:r>
            <w:r w:rsidR="00764507" w:rsidRPr="002F2323">
              <w:rPr>
                <w:rFonts w:cs="Calibri"/>
                <w:szCs w:val="20"/>
              </w:rPr>
              <w:t>–</w:t>
            </w:r>
            <w:r w:rsidRPr="002F2323">
              <w:rPr>
                <w:rFonts w:cs="Calibri"/>
                <w:szCs w:val="20"/>
              </w:rPr>
              <w:t xml:space="preserve"> </w:t>
            </w:r>
            <w:r w:rsidR="00764507" w:rsidRPr="002F2323">
              <w:rPr>
                <w:rFonts w:cs="Calibri"/>
                <w:szCs w:val="20"/>
              </w:rPr>
              <w:t>[May Define and] m</w:t>
            </w:r>
            <w:r w:rsidRPr="002F2323">
              <w:rPr>
                <w:rFonts w:cs="Calibri"/>
                <w:szCs w:val="20"/>
              </w:rPr>
              <w:t>ust be Sent to all Active Participants</w:t>
            </w:r>
          </w:p>
          <w:p w:rsidR="00583B58" w:rsidRPr="002F2323" w:rsidRDefault="00583B58" w:rsidP="001B03A3">
            <w:pPr>
              <w:rPr>
                <w:rFonts w:cs="Calibri"/>
                <w:szCs w:val="20"/>
              </w:rPr>
            </w:pPr>
            <w:r w:rsidRPr="002F2323">
              <w:rPr>
                <w:rFonts w:cs="Calibri"/>
                <w:szCs w:val="20"/>
              </w:rPr>
              <w:t xml:space="preserve">P6000 - </w:t>
            </w:r>
            <w:r w:rsidR="00764507" w:rsidRPr="002F2323">
              <w:rPr>
                <w:rFonts w:cs="Calibri"/>
                <w:szCs w:val="20"/>
              </w:rPr>
              <w:t>[May Define and] must be Sent to all Active Participants</w:t>
            </w:r>
          </w:p>
          <w:p w:rsidR="008D4BA2" w:rsidRPr="002F2323" w:rsidRDefault="008D4BA2" w:rsidP="008D4BA2">
            <w:pPr>
              <w:rPr>
                <w:rFonts w:cs="Calibri"/>
                <w:szCs w:val="20"/>
              </w:rPr>
            </w:pPr>
            <w:r w:rsidRPr="002F2323">
              <w:rPr>
                <w:rFonts w:cs="Calibri"/>
                <w:szCs w:val="20"/>
              </w:rPr>
              <w:t xml:space="preserve">P7000 - </w:t>
            </w:r>
            <w:r w:rsidR="009129F5" w:rsidRPr="002F2323">
              <w:rPr>
                <w:rFonts w:cs="Calibri"/>
                <w:szCs w:val="20"/>
              </w:rPr>
              <w:t>[May Define and]</w:t>
            </w:r>
            <w:r w:rsidR="009129F5">
              <w:rPr>
                <w:rFonts w:cs="Calibri"/>
                <w:szCs w:val="20"/>
              </w:rPr>
              <w:t xml:space="preserve"> m</w:t>
            </w:r>
            <w:r w:rsidRPr="002F2323">
              <w:rPr>
                <w:rFonts w:cs="Calibri"/>
                <w:szCs w:val="20"/>
              </w:rPr>
              <w:t xml:space="preserve">ust be Sent to all Active </w:t>
            </w:r>
            <w:r w:rsidR="009129F5">
              <w:rPr>
                <w:rFonts w:cs="Calibri"/>
                <w:szCs w:val="20"/>
              </w:rPr>
              <w:t>Participants</w:t>
            </w:r>
            <w:r w:rsidR="00740FEE" w:rsidRPr="002F2323">
              <w:rPr>
                <w:rFonts w:cs="Calibri"/>
                <w:szCs w:val="20"/>
              </w:rPr>
              <w:t xml:space="preserve"> </w:t>
            </w:r>
          </w:p>
          <w:p w:rsidR="00583B58" w:rsidRDefault="00211A79" w:rsidP="001B03A3">
            <w:pPr>
              <w:rPr>
                <w:rFonts w:cs="Calibri"/>
                <w:szCs w:val="20"/>
              </w:rPr>
            </w:pPr>
            <w:r>
              <w:rPr>
                <w:szCs w:val="20"/>
              </w:rPr>
              <w:t xml:space="preserve">P10000 - </w:t>
            </w:r>
            <w:r w:rsidR="009129F5" w:rsidRPr="002F2323">
              <w:rPr>
                <w:rFonts w:cs="Calibri"/>
                <w:szCs w:val="20"/>
              </w:rPr>
              <w:t>[May Define and]</w:t>
            </w:r>
            <w:r w:rsidR="009129F5">
              <w:rPr>
                <w:rFonts w:cs="Calibri"/>
                <w:szCs w:val="20"/>
              </w:rPr>
              <w:t xml:space="preserve"> m</w:t>
            </w:r>
            <w:r w:rsidRPr="002F2323">
              <w:rPr>
                <w:rFonts w:cs="Calibri"/>
                <w:szCs w:val="20"/>
              </w:rPr>
              <w:t xml:space="preserve">ust be Sent to all Active </w:t>
            </w:r>
            <w:r w:rsidR="009A205B">
              <w:rPr>
                <w:rFonts w:cs="Calibri"/>
                <w:szCs w:val="20"/>
              </w:rPr>
              <w:t>Participants</w:t>
            </w:r>
          </w:p>
          <w:p w:rsidR="00211A79" w:rsidRPr="002F2323" w:rsidRDefault="00211A79" w:rsidP="001B03A3">
            <w:pPr>
              <w:rPr>
                <w:szCs w:val="20"/>
              </w:rPr>
            </w:pPr>
          </w:p>
          <w:p w:rsidR="00583B58" w:rsidRPr="002F2323" w:rsidRDefault="00583B58" w:rsidP="001B03A3">
            <w:pPr>
              <w:rPr>
                <w:rFonts w:cs="Calibri"/>
                <w:szCs w:val="20"/>
              </w:rPr>
            </w:pPr>
            <w:r w:rsidRPr="002F2323">
              <w:rPr>
                <w:rFonts w:cs="Calibri"/>
                <w:b/>
                <w:szCs w:val="20"/>
              </w:rPr>
              <w:t>SR</w:t>
            </w:r>
            <w:r w:rsidR="00764507" w:rsidRPr="002F2323">
              <w:rPr>
                <w:rFonts w:cs="Calibri"/>
                <w:b/>
                <w:szCs w:val="20"/>
              </w:rPr>
              <w:t>3</w:t>
            </w:r>
            <w:r w:rsidRPr="002F2323">
              <w:rPr>
                <w:rFonts w:cs="Calibri"/>
                <w:szCs w:val="20"/>
              </w:rPr>
              <w:t xml:space="preserve">: The term "Send/Sent to All Active Participants" does not include sending </w:t>
            </w:r>
            <w:r w:rsidR="00B45998">
              <w:rPr>
                <w:rFonts w:cs="Calibri"/>
                <w:szCs w:val="20"/>
              </w:rPr>
              <w:t>to themselves</w:t>
            </w:r>
            <w:r w:rsidRPr="002F2323">
              <w:rPr>
                <w:rFonts w:cs="Calibri"/>
                <w:szCs w:val="20"/>
              </w:rPr>
              <w:t xml:space="preserve"> (i.e. to the senders institution)</w:t>
            </w:r>
          </w:p>
          <w:p w:rsidR="00583B58" w:rsidRPr="002F2323" w:rsidRDefault="00583B58" w:rsidP="001B03A3">
            <w:pPr>
              <w:rPr>
                <w:rFonts w:cs="Calibri"/>
                <w:szCs w:val="20"/>
              </w:rPr>
            </w:pPr>
          </w:p>
          <w:p w:rsidR="00583B58" w:rsidRPr="002F2323" w:rsidRDefault="00583B58" w:rsidP="001B03A3">
            <w:pPr>
              <w:rPr>
                <w:rFonts w:cs="Calibri"/>
                <w:szCs w:val="20"/>
              </w:rPr>
            </w:pPr>
            <w:r w:rsidRPr="002F2323">
              <w:rPr>
                <w:rFonts w:cs="Calibri"/>
                <w:b/>
                <w:szCs w:val="20"/>
              </w:rPr>
              <w:t>SR</w:t>
            </w:r>
            <w:r w:rsidR="00764507" w:rsidRPr="002F2323">
              <w:rPr>
                <w:rFonts w:cs="Calibri"/>
                <w:b/>
                <w:szCs w:val="20"/>
              </w:rPr>
              <w:t>4</w:t>
            </w:r>
            <w:r w:rsidRPr="002F2323">
              <w:rPr>
                <w:rFonts w:cs="Calibri"/>
                <w:szCs w:val="20"/>
              </w:rPr>
              <w:t>: Active Participants are defined as those participants identified at [</w:t>
            </w:r>
            <w:r w:rsidRPr="002F2323">
              <w:rPr>
                <w:rFonts w:cs="Calibri"/>
                <w:b/>
                <w:szCs w:val="20"/>
              </w:rPr>
              <w:t>Step 2</w:t>
            </w:r>
            <w:r w:rsidRPr="002F2323">
              <w:rPr>
                <w:rFonts w:cs="Calibri"/>
                <w:szCs w:val="20"/>
              </w:rPr>
              <w:t>] and those participants added through the execution of [</w:t>
            </w:r>
            <w:r w:rsidRPr="002F2323">
              <w:rPr>
                <w:rFonts w:cs="Calibri"/>
                <w:b/>
                <w:szCs w:val="20"/>
              </w:rPr>
              <w:t xml:space="preserve">Branch </w:t>
            </w:r>
            <w:r w:rsidR="00764507" w:rsidRPr="002F2323">
              <w:rPr>
                <w:rFonts w:cs="Calibri"/>
                <w:b/>
                <w:szCs w:val="20"/>
              </w:rPr>
              <w:t>1</w:t>
            </w:r>
            <w:r w:rsidR="00B2451E">
              <w:rPr>
                <w:rFonts w:cs="Calibri"/>
                <w:b/>
                <w:szCs w:val="20"/>
              </w:rPr>
              <w:t>5</w:t>
            </w:r>
            <w:r w:rsidRPr="002F2323">
              <w:rPr>
                <w:rFonts w:cs="Calibri"/>
                <w:szCs w:val="20"/>
              </w:rPr>
              <w:t>] and/or [</w:t>
            </w:r>
            <w:r w:rsidRPr="002F2323">
              <w:rPr>
                <w:rFonts w:cs="Calibri"/>
                <w:b/>
                <w:szCs w:val="20"/>
              </w:rPr>
              <w:t xml:space="preserve">Branch </w:t>
            </w:r>
            <w:r w:rsidR="008D4BA2" w:rsidRPr="002F2323">
              <w:rPr>
                <w:rFonts w:cs="Calibri"/>
                <w:b/>
                <w:szCs w:val="20"/>
              </w:rPr>
              <w:t>1</w:t>
            </w:r>
            <w:r w:rsidR="00B2451E">
              <w:rPr>
                <w:rFonts w:cs="Calibri"/>
                <w:b/>
                <w:szCs w:val="20"/>
              </w:rPr>
              <w:t>6</w:t>
            </w:r>
            <w:r w:rsidRPr="002F2323">
              <w:rPr>
                <w:rFonts w:cs="Calibri"/>
                <w:szCs w:val="20"/>
              </w:rPr>
              <w:t>] and not removed through the execution of [</w:t>
            </w:r>
            <w:r w:rsidRPr="002F2323">
              <w:rPr>
                <w:rFonts w:cs="Calibri"/>
                <w:b/>
                <w:szCs w:val="20"/>
              </w:rPr>
              <w:t xml:space="preserve">Branch </w:t>
            </w:r>
            <w:r w:rsidR="008D4BA2" w:rsidRPr="002F2323">
              <w:rPr>
                <w:rFonts w:cs="Calibri"/>
                <w:b/>
                <w:szCs w:val="20"/>
              </w:rPr>
              <w:t>1</w:t>
            </w:r>
            <w:r w:rsidR="00B2451E">
              <w:rPr>
                <w:rFonts w:cs="Calibri"/>
                <w:b/>
                <w:szCs w:val="20"/>
              </w:rPr>
              <w:t>6</w:t>
            </w:r>
            <w:r w:rsidRPr="002F2323">
              <w:rPr>
                <w:rFonts w:cs="Calibri"/>
                <w:szCs w:val="20"/>
              </w:rPr>
              <w:t>]</w:t>
            </w:r>
          </w:p>
          <w:p w:rsidR="00583B58" w:rsidRPr="002F2323" w:rsidRDefault="00583B58" w:rsidP="001B03A3">
            <w:pPr>
              <w:rPr>
                <w:rFonts w:cs="Calibri"/>
                <w:szCs w:val="20"/>
              </w:rPr>
            </w:pPr>
          </w:p>
          <w:p w:rsidR="00583B58" w:rsidRPr="002F2323" w:rsidRDefault="00583B58" w:rsidP="001B03A3">
            <w:pPr>
              <w:rPr>
                <w:rFonts w:cs="Calibri"/>
                <w:szCs w:val="20"/>
              </w:rPr>
            </w:pPr>
            <w:r w:rsidRPr="002F2323">
              <w:rPr>
                <w:rFonts w:cs="Calibri"/>
                <w:b/>
                <w:szCs w:val="20"/>
              </w:rPr>
              <w:t>SR</w:t>
            </w:r>
            <w:r w:rsidR="00764507" w:rsidRPr="002F2323">
              <w:rPr>
                <w:rFonts w:cs="Calibri"/>
                <w:b/>
                <w:szCs w:val="20"/>
              </w:rPr>
              <w:t>5</w:t>
            </w:r>
            <w:r w:rsidRPr="002F2323">
              <w:rPr>
                <w:rFonts w:cs="Calibri"/>
                <w:szCs w:val="20"/>
              </w:rPr>
              <w:t xml:space="preserve">: Alternative Branches 1 – </w:t>
            </w:r>
            <w:r w:rsidR="00B640E1">
              <w:rPr>
                <w:rFonts w:cs="Calibri"/>
                <w:szCs w:val="20"/>
              </w:rPr>
              <w:t>33</w:t>
            </w:r>
            <w:r w:rsidR="008D4BA2" w:rsidRPr="002F2323">
              <w:rPr>
                <w:rFonts w:cs="Calibri"/>
                <w:szCs w:val="20"/>
              </w:rPr>
              <w:t xml:space="preserve"> </w:t>
            </w:r>
            <w:r w:rsidRPr="002F2323">
              <w:rPr>
                <w:rFonts w:cs="Calibri"/>
                <w:szCs w:val="20"/>
              </w:rPr>
              <w:t xml:space="preserve">are non-interrupting Branches; </w:t>
            </w:r>
          </w:p>
          <w:p w:rsidR="00583B58" w:rsidRPr="002F2323" w:rsidRDefault="00583B58" w:rsidP="001B03A3">
            <w:pPr>
              <w:rPr>
                <w:rFonts w:cs="Calibri"/>
                <w:szCs w:val="20"/>
              </w:rPr>
            </w:pPr>
          </w:p>
        </w:tc>
      </w:tr>
      <w:tr w:rsidR="00583B58" w:rsidRPr="00EF151E" w:rsidTr="00D73791">
        <w:tc>
          <w:tcPr>
            <w:tcW w:w="2235" w:type="dxa"/>
            <w:gridSpan w:val="2"/>
          </w:tcPr>
          <w:p w:rsidR="00583B58" w:rsidRPr="002F2323" w:rsidRDefault="00583B58" w:rsidP="001B03A3">
            <w:pPr>
              <w:jc w:val="right"/>
              <w:rPr>
                <w:rFonts w:cs="Calibri"/>
                <w:b/>
                <w:color w:val="C6D9F1"/>
                <w:szCs w:val="20"/>
              </w:rPr>
            </w:pPr>
            <w:r w:rsidRPr="002F2323">
              <w:rPr>
                <w:rFonts w:cs="Calibri"/>
                <w:b/>
                <w:color w:val="C6D9F1"/>
                <w:szCs w:val="20"/>
              </w:rPr>
              <w:lastRenderedPageBreak/>
              <w:t>Assumptions:</w:t>
            </w:r>
          </w:p>
        </w:tc>
        <w:tc>
          <w:tcPr>
            <w:tcW w:w="7087" w:type="dxa"/>
            <w:gridSpan w:val="3"/>
          </w:tcPr>
          <w:p w:rsidR="00583B58" w:rsidRPr="002F2323" w:rsidRDefault="00583B58" w:rsidP="001B03A3">
            <w:pPr>
              <w:pStyle w:val="Hints"/>
              <w:rPr>
                <w:rFonts w:ascii="Verdana" w:hAnsi="Verdana" w:cs="Calibri"/>
                <w:color w:val="C6D9F1"/>
              </w:rPr>
            </w:pPr>
          </w:p>
        </w:tc>
      </w:tr>
      <w:tr w:rsidR="00583B58" w:rsidRPr="00EF151E" w:rsidTr="00D73791">
        <w:tc>
          <w:tcPr>
            <w:tcW w:w="2235" w:type="dxa"/>
            <w:gridSpan w:val="2"/>
            <w:tcBorders>
              <w:bottom w:val="single" w:sz="12" w:space="0" w:color="auto"/>
            </w:tcBorders>
          </w:tcPr>
          <w:p w:rsidR="00583B58" w:rsidRPr="002F2323" w:rsidRDefault="00583B58" w:rsidP="001B03A3">
            <w:pPr>
              <w:jc w:val="right"/>
              <w:rPr>
                <w:rFonts w:cs="Calibri"/>
                <w:b/>
                <w:color w:val="C6D9F1"/>
                <w:szCs w:val="20"/>
              </w:rPr>
            </w:pPr>
            <w:r w:rsidRPr="002F2323">
              <w:rPr>
                <w:rFonts w:cs="Calibri"/>
                <w:b/>
                <w:color w:val="C6D9F1"/>
                <w:szCs w:val="20"/>
              </w:rPr>
              <w:t>Notes and Issues:</w:t>
            </w:r>
          </w:p>
        </w:tc>
        <w:tc>
          <w:tcPr>
            <w:tcW w:w="7087" w:type="dxa"/>
            <w:gridSpan w:val="3"/>
            <w:tcBorders>
              <w:bottom w:val="single" w:sz="12" w:space="0" w:color="auto"/>
            </w:tcBorders>
          </w:tcPr>
          <w:p w:rsidR="00583B58" w:rsidRPr="002F2323" w:rsidRDefault="00583B58" w:rsidP="0015660A">
            <w:pPr>
              <w:pStyle w:val="Hints"/>
              <w:ind w:left="360"/>
              <w:rPr>
                <w:rFonts w:ascii="Verdana" w:hAnsi="Verdana" w:cs="Calibri"/>
                <w:color w:val="C6D9F1"/>
              </w:rPr>
            </w:pPr>
            <w:r w:rsidRPr="002F2323">
              <w:rPr>
                <w:rFonts w:ascii="Verdana" w:hAnsi="Verdana" w:cs="Calibri"/>
                <w:color w:val="C6D9F1"/>
              </w:rPr>
              <w:t xml:space="preserve"> </w:t>
            </w:r>
          </w:p>
        </w:tc>
      </w:tr>
    </w:tbl>
    <w:p w:rsidR="00F83D22" w:rsidRDefault="00F83D22" w:rsidP="00F83D22">
      <w:pPr>
        <w:pStyle w:val="Heading2"/>
        <w:spacing w:before="60" w:after="200"/>
      </w:pPr>
      <w:bookmarkStart w:id="50" w:name="_Toc366491257"/>
    </w:p>
    <w:p w:rsidR="00C95DF7" w:rsidRDefault="00A42E8C" w:rsidP="001B5272">
      <w:pPr>
        <w:pStyle w:val="Heading2"/>
        <w:numPr>
          <w:ilvl w:val="1"/>
          <w:numId w:val="22"/>
        </w:numPr>
        <w:spacing w:before="60" w:after="200"/>
      </w:pPr>
      <w:bookmarkStart w:id="51" w:name="_Toc520991096"/>
      <w:r>
        <w:t>Request – Reply SEDs</w:t>
      </w:r>
      <w:bookmarkStart w:id="52" w:name="_Toc520991097"/>
      <w:bookmarkEnd w:id="51"/>
      <w:bookmarkEnd w:id="50"/>
      <w:bookmarkEnd w:id="52"/>
    </w:p>
    <w:p w:rsidR="00C95DF7" w:rsidRPr="00B31049" w:rsidRDefault="00C95DF7" w:rsidP="00C95DF7">
      <w:pPr>
        <w:pStyle w:val="BodyText"/>
        <w:rPr>
          <w:sz w:val="22"/>
          <w:szCs w:val="22"/>
        </w:rPr>
      </w:pPr>
      <w:r w:rsidRPr="00B31049">
        <w:rPr>
          <w:sz w:val="22"/>
          <w:szCs w:val="22"/>
        </w:rPr>
        <w:t>The following table specifies the SED</w:t>
      </w:r>
      <w:r w:rsidR="00773905" w:rsidRPr="00B31049">
        <w:rPr>
          <w:sz w:val="22"/>
          <w:szCs w:val="22"/>
        </w:rPr>
        <w:t>s</w:t>
      </w:r>
      <w:r w:rsidRPr="00B31049">
        <w:rPr>
          <w:sz w:val="22"/>
          <w:szCs w:val="22"/>
        </w:rPr>
        <w:t xml:space="preserve">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C95DF7" w:rsidTr="008C15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C95DF7" w:rsidRPr="0040489D" w:rsidRDefault="00C95DF7" w:rsidP="008C1568">
            <w:pPr>
              <w:pStyle w:val="BodyText"/>
              <w:jc w:val="left"/>
            </w:pPr>
            <w:r w:rsidRPr="0040489D">
              <w:t>REQUEST SED</w:t>
            </w:r>
          </w:p>
        </w:tc>
        <w:tc>
          <w:tcPr>
            <w:tcW w:w="3685" w:type="dxa"/>
            <w:vAlign w:val="bottom"/>
          </w:tcPr>
          <w:p w:rsidR="00C95DF7" w:rsidRPr="0040489D" w:rsidRDefault="00C95DF7" w:rsidP="008C1568">
            <w:pPr>
              <w:pStyle w:val="BodyText"/>
              <w:jc w:val="left"/>
              <w:cnfStyle w:val="100000000000" w:firstRow="1" w:lastRow="0" w:firstColumn="0" w:lastColumn="0" w:oddVBand="0" w:evenVBand="0" w:oddHBand="0" w:evenHBand="0" w:firstRowFirstColumn="0" w:firstRowLastColumn="0" w:lastRowFirstColumn="0" w:lastRowLastColumn="0"/>
            </w:pPr>
            <w:r w:rsidRPr="0040489D">
              <w:t>REPLY SED(s)</w:t>
            </w:r>
          </w:p>
        </w:tc>
      </w:tr>
      <w:tr w:rsidR="00C95DF7" w:rsidTr="008C1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C95DF7" w:rsidRPr="0040489D" w:rsidRDefault="00C95DF7" w:rsidP="008C1568">
            <w:pPr>
              <w:pStyle w:val="BodyText"/>
              <w:jc w:val="left"/>
              <w:rPr>
                <w:b w:val="0"/>
              </w:rPr>
            </w:pPr>
          </w:p>
        </w:tc>
        <w:tc>
          <w:tcPr>
            <w:tcW w:w="3685" w:type="dxa"/>
            <w:vAlign w:val="bottom"/>
          </w:tcPr>
          <w:p w:rsidR="00C95DF7" w:rsidRPr="0040489D" w:rsidRDefault="00C95DF7" w:rsidP="008C1568">
            <w:pPr>
              <w:pStyle w:val="BodyText"/>
              <w:jc w:val="left"/>
              <w:cnfStyle w:val="000000100000" w:firstRow="0" w:lastRow="0" w:firstColumn="0" w:lastColumn="0" w:oddVBand="0" w:evenVBand="0" w:oddHBand="1" w:evenHBand="0" w:firstRowFirstColumn="0" w:firstRowLastColumn="0" w:lastRowFirstColumn="0" w:lastRowLastColumn="0"/>
            </w:pPr>
          </w:p>
        </w:tc>
      </w:tr>
    </w:tbl>
    <w:p w:rsidR="00773905" w:rsidRPr="00773905" w:rsidRDefault="00773905" w:rsidP="00B31049">
      <w:pPr>
        <w:pStyle w:val="BodyText"/>
      </w:pPr>
      <w:bookmarkStart w:id="53" w:name="_Toc435013978"/>
      <w:bookmarkStart w:id="54" w:name="_Toc436005407"/>
    </w:p>
    <w:p w:rsidR="00A42E8C" w:rsidRDefault="00A42E8C" w:rsidP="00A42E8C">
      <w:pPr>
        <w:pStyle w:val="Heading2"/>
        <w:numPr>
          <w:ilvl w:val="1"/>
          <w:numId w:val="22"/>
        </w:numPr>
        <w:spacing w:before="60" w:after="200"/>
      </w:pPr>
      <w:bookmarkStart w:id="55" w:name="_Toc457218525"/>
      <w:bookmarkStart w:id="56" w:name="_Toc457218586"/>
      <w:bookmarkStart w:id="57" w:name="_Toc520991098"/>
      <w:bookmarkEnd w:id="53"/>
      <w:bookmarkEnd w:id="54"/>
      <w:bookmarkEnd w:id="55"/>
      <w:bookmarkEnd w:id="56"/>
      <w:r>
        <w:t>Attachments Allowed</w:t>
      </w:r>
      <w:bookmarkEnd w:id="57"/>
    </w:p>
    <w:p w:rsidR="00C95DF7" w:rsidRPr="00B31049" w:rsidRDefault="00C95DF7" w:rsidP="00C95DF7">
      <w:pPr>
        <w:pStyle w:val="BodyText"/>
        <w:rPr>
          <w:sz w:val="22"/>
          <w:szCs w:val="22"/>
        </w:rPr>
      </w:pPr>
      <w:r w:rsidRPr="00B31049">
        <w:rPr>
          <w:sz w:val="22"/>
          <w:szCs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C95DF7" w:rsidRPr="00576AB3" w:rsidTr="008C15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C95DF7" w:rsidRPr="0040489D" w:rsidRDefault="00C95DF7" w:rsidP="008C1568">
            <w:pPr>
              <w:pStyle w:val="BodyText"/>
              <w:jc w:val="left"/>
            </w:pPr>
            <w:r w:rsidRPr="0040489D">
              <w:t>SED</w:t>
            </w:r>
          </w:p>
        </w:tc>
        <w:tc>
          <w:tcPr>
            <w:tcW w:w="3651" w:type="dxa"/>
          </w:tcPr>
          <w:p w:rsidR="00C95DF7" w:rsidRPr="0040489D" w:rsidRDefault="00C95DF7" w:rsidP="008C1568">
            <w:pPr>
              <w:pStyle w:val="BodyText"/>
              <w:jc w:val="left"/>
              <w:cnfStyle w:val="100000000000" w:firstRow="1" w:lastRow="0" w:firstColumn="0" w:lastColumn="0" w:oddVBand="0" w:evenVBand="0" w:oddHBand="0" w:evenHBand="0" w:firstRowFirstColumn="0" w:firstRowLastColumn="0" w:lastRowFirstColumn="0" w:lastRowLastColumn="0"/>
            </w:pPr>
            <w:r w:rsidRPr="0040489D">
              <w:t>Attachments</w:t>
            </w:r>
          </w:p>
        </w:tc>
      </w:tr>
      <w:tr w:rsidR="00C95DF7" w:rsidRPr="00576AB3" w:rsidTr="008C1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C95DF7" w:rsidRPr="0040489D" w:rsidRDefault="00C95DF7" w:rsidP="008C1568">
            <w:pPr>
              <w:pStyle w:val="BodyText"/>
              <w:jc w:val="left"/>
            </w:pPr>
            <w:r w:rsidRPr="0040489D">
              <w:t>P5000</w:t>
            </w:r>
          </w:p>
        </w:tc>
        <w:tc>
          <w:tcPr>
            <w:tcW w:w="3651" w:type="dxa"/>
          </w:tcPr>
          <w:p w:rsidR="00C95DF7" w:rsidRPr="0040489D" w:rsidRDefault="00C95DF7" w:rsidP="008C1568">
            <w:pPr>
              <w:pStyle w:val="BodyText"/>
              <w:jc w:val="left"/>
              <w:cnfStyle w:val="000000100000" w:firstRow="0" w:lastRow="0" w:firstColumn="0" w:lastColumn="0" w:oddVBand="0" w:evenVBand="0" w:oddHBand="1" w:evenHBand="0" w:firstRowFirstColumn="0" w:firstRowLastColumn="0" w:lastRowFirstColumn="0" w:lastRowLastColumn="0"/>
            </w:pPr>
            <w:r>
              <w:t>Not Allowed</w:t>
            </w:r>
          </w:p>
        </w:tc>
      </w:tr>
      <w:tr w:rsidR="00C95DF7" w:rsidRPr="00576AB3" w:rsidTr="008C1568">
        <w:tc>
          <w:tcPr>
            <w:cnfStyle w:val="001000000000" w:firstRow="0" w:lastRow="0" w:firstColumn="1" w:lastColumn="0" w:oddVBand="0" w:evenVBand="0" w:oddHBand="0" w:evenHBand="0" w:firstRowFirstColumn="0" w:firstRowLastColumn="0" w:lastRowFirstColumn="0" w:lastRowLastColumn="0"/>
            <w:tcW w:w="2269" w:type="dxa"/>
          </w:tcPr>
          <w:p w:rsidR="00C95DF7" w:rsidRPr="0040489D" w:rsidRDefault="00C95DF7" w:rsidP="008C1568">
            <w:pPr>
              <w:pStyle w:val="BodyText"/>
              <w:jc w:val="left"/>
            </w:pPr>
            <w:r w:rsidRPr="0040489D">
              <w:t>P6000</w:t>
            </w:r>
          </w:p>
        </w:tc>
        <w:tc>
          <w:tcPr>
            <w:tcW w:w="3651" w:type="dxa"/>
          </w:tcPr>
          <w:p w:rsidR="00C95DF7" w:rsidRPr="0040489D" w:rsidRDefault="00C95DF7" w:rsidP="008C1568">
            <w:pPr>
              <w:pStyle w:val="BodyText"/>
              <w:jc w:val="left"/>
              <w:cnfStyle w:val="000000000000" w:firstRow="0" w:lastRow="0" w:firstColumn="0" w:lastColumn="0" w:oddVBand="0" w:evenVBand="0" w:oddHBand="0" w:evenHBand="0" w:firstRowFirstColumn="0" w:firstRowLastColumn="0" w:lastRowFirstColumn="0" w:lastRowLastColumn="0"/>
            </w:pPr>
            <w:r>
              <w:t>Allowed</w:t>
            </w:r>
          </w:p>
        </w:tc>
      </w:tr>
      <w:tr w:rsidR="00C95DF7" w:rsidRPr="00576AB3" w:rsidTr="008C1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C95DF7" w:rsidRPr="0040489D" w:rsidRDefault="00C95DF7" w:rsidP="008C1568">
            <w:pPr>
              <w:pStyle w:val="BodyText"/>
              <w:jc w:val="left"/>
            </w:pPr>
            <w:r w:rsidRPr="0040489D">
              <w:t>P7000</w:t>
            </w:r>
          </w:p>
        </w:tc>
        <w:tc>
          <w:tcPr>
            <w:tcW w:w="3651" w:type="dxa"/>
          </w:tcPr>
          <w:p w:rsidR="00C95DF7" w:rsidRPr="0040489D" w:rsidRDefault="00C95DF7" w:rsidP="008C1568">
            <w:pPr>
              <w:pStyle w:val="BodyText"/>
              <w:jc w:val="left"/>
              <w:cnfStyle w:val="000000100000" w:firstRow="0" w:lastRow="0" w:firstColumn="0" w:lastColumn="0" w:oddVBand="0" w:evenVBand="0" w:oddHBand="1" w:evenHBand="0" w:firstRowFirstColumn="0" w:firstRowLastColumn="0" w:lastRowFirstColumn="0" w:lastRowLastColumn="0"/>
            </w:pPr>
            <w:r>
              <w:t xml:space="preserve">Not Allowed </w:t>
            </w:r>
          </w:p>
        </w:tc>
      </w:tr>
      <w:tr w:rsidR="00C95DF7" w:rsidRPr="00576AB3" w:rsidTr="008C1568">
        <w:tc>
          <w:tcPr>
            <w:cnfStyle w:val="001000000000" w:firstRow="0" w:lastRow="0" w:firstColumn="1" w:lastColumn="0" w:oddVBand="0" w:evenVBand="0" w:oddHBand="0" w:evenHBand="0" w:firstRowFirstColumn="0" w:firstRowLastColumn="0" w:lastRowFirstColumn="0" w:lastRowLastColumn="0"/>
            <w:tcW w:w="2269" w:type="dxa"/>
          </w:tcPr>
          <w:p w:rsidR="00C95DF7" w:rsidRPr="0040489D" w:rsidRDefault="004F16BA" w:rsidP="008C1568">
            <w:pPr>
              <w:pStyle w:val="BodyText"/>
              <w:jc w:val="left"/>
            </w:pPr>
            <w:r>
              <w:t>P10000</w:t>
            </w:r>
          </w:p>
        </w:tc>
        <w:tc>
          <w:tcPr>
            <w:tcW w:w="3651" w:type="dxa"/>
          </w:tcPr>
          <w:p w:rsidR="00C95DF7" w:rsidRPr="0040489D" w:rsidRDefault="004F16BA" w:rsidP="008C1568">
            <w:pPr>
              <w:pStyle w:val="BodyText"/>
              <w:jc w:val="left"/>
              <w:cnfStyle w:val="000000000000" w:firstRow="0" w:lastRow="0" w:firstColumn="0" w:lastColumn="0" w:oddVBand="0" w:evenVBand="0" w:oddHBand="0" w:evenHBand="0" w:firstRowFirstColumn="0" w:firstRowLastColumn="0" w:lastRowFirstColumn="0" w:lastRowLastColumn="0"/>
            </w:pPr>
            <w:r>
              <w:t>Allowed</w:t>
            </w:r>
          </w:p>
        </w:tc>
      </w:tr>
    </w:tbl>
    <w:p w:rsidR="00C14354" w:rsidRDefault="00C14354" w:rsidP="00B31049"/>
    <w:p w:rsidR="00C14354" w:rsidRDefault="00444E39" w:rsidP="00C14354">
      <w:pPr>
        <w:pStyle w:val="Heading2"/>
        <w:numPr>
          <w:ilvl w:val="1"/>
          <w:numId w:val="22"/>
        </w:numPr>
        <w:spacing w:before="60" w:after="200"/>
      </w:pPr>
      <w:bookmarkStart w:id="58" w:name="_Toc520991099"/>
      <w:r>
        <w:t>Artefacts used</w:t>
      </w:r>
      <w:bookmarkEnd w:id="58"/>
    </w:p>
    <w:p w:rsidR="00C95DF7" w:rsidRPr="00B31049" w:rsidRDefault="00C95DF7" w:rsidP="00C95DF7">
      <w:pPr>
        <w:spacing w:after="120"/>
        <w:rPr>
          <w:color w:val="333333"/>
          <w:sz w:val="22"/>
          <w:szCs w:val="22"/>
        </w:rPr>
      </w:pPr>
      <w:r w:rsidRPr="00B31049">
        <w:rPr>
          <w:color w:val="333333"/>
          <w:sz w:val="22"/>
          <w:szCs w:val="22"/>
        </w:rPr>
        <w:t xml:space="preserve">The following table specifies the </w:t>
      </w:r>
      <w:r w:rsidR="00180D47">
        <w:rPr>
          <w:color w:val="333333"/>
          <w:sz w:val="22"/>
          <w:szCs w:val="22"/>
        </w:rPr>
        <w:t>artefacts that are u</w:t>
      </w:r>
      <w:r w:rsidRPr="00B31049">
        <w:rPr>
          <w:color w:val="333333"/>
          <w:sz w:val="22"/>
          <w:szCs w:val="22"/>
        </w:rPr>
        <w:t>sed in this Business Use Case.</w:t>
      </w:r>
    </w:p>
    <w:tbl>
      <w:tblPr>
        <w:tblStyle w:val="GridTable4-Accent11"/>
        <w:tblW w:w="7905" w:type="dxa"/>
        <w:tblLayout w:type="fixed"/>
        <w:tblLook w:val="04A0" w:firstRow="1" w:lastRow="0" w:firstColumn="1" w:lastColumn="0" w:noHBand="0" w:noVBand="1"/>
      </w:tblPr>
      <w:tblGrid>
        <w:gridCol w:w="5920"/>
        <w:gridCol w:w="1985"/>
      </w:tblGrid>
      <w:tr w:rsidR="00C95DF7" w:rsidRPr="00117397" w:rsidTr="001B527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20" w:type="dxa"/>
          </w:tcPr>
          <w:p w:rsidR="00C95DF7" w:rsidRPr="00117397" w:rsidRDefault="00180D47" w:rsidP="008C1568">
            <w:pPr>
              <w:spacing w:after="120"/>
              <w:jc w:val="left"/>
              <w:rPr>
                <w:color w:val="333333"/>
              </w:rPr>
            </w:pPr>
            <w:r>
              <w:rPr>
                <w:color w:val="333333"/>
              </w:rPr>
              <w:t>Artefact name</w:t>
            </w:r>
          </w:p>
        </w:tc>
        <w:tc>
          <w:tcPr>
            <w:tcW w:w="1985" w:type="dxa"/>
          </w:tcPr>
          <w:p w:rsidR="00C95DF7" w:rsidRPr="00117397" w:rsidRDefault="00180D47" w:rsidP="008C1568">
            <w:pPr>
              <w:spacing w:after="120"/>
              <w:jc w:val="left"/>
              <w:cnfStyle w:val="100000000000" w:firstRow="1" w:lastRow="0" w:firstColumn="0" w:lastColumn="0" w:oddVBand="0" w:evenVBand="0" w:oddHBand="0" w:evenHBand="0" w:firstRowFirstColumn="0" w:firstRowLastColumn="0" w:lastRowFirstColumn="0" w:lastRowLastColumn="0"/>
              <w:rPr>
                <w:color w:val="333333"/>
              </w:rPr>
            </w:pPr>
            <w:r>
              <w:rPr>
                <w:color w:val="333333"/>
              </w:rPr>
              <w:t>Artefact type</w:t>
            </w:r>
          </w:p>
        </w:tc>
      </w:tr>
      <w:tr w:rsidR="00C95DF7" w:rsidRPr="00117397" w:rsidTr="001B52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C95DF7" w:rsidRPr="001B5272" w:rsidRDefault="00C95DF7" w:rsidP="008C1568">
            <w:pPr>
              <w:spacing w:after="120"/>
              <w:jc w:val="left"/>
              <w:rPr>
                <w:b w:val="0"/>
                <w:color w:val="333333"/>
              </w:rPr>
            </w:pPr>
            <w:r w:rsidRPr="00652CA1">
              <w:rPr>
                <w:color w:val="333333"/>
              </w:rPr>
              <w:t>P5000</w:t>
            </w:r>
          </w:p>
        </w:tc>
        <w:tc>
          <w:tcPr>
            <w:tcW w:w="1985" w:type="dxa"/>
          </w:tcPr>
          <w:p w:rsidR="00C95DF7" w:rsidRPr="00652CA1" w:rsidRDefault="00180D47" w:rsidP="008C1568">
            <w:pPr>
              <w:cnfStyle w:val="000000100000" w:firstRow="0" w:lastRow="0" w:firstColumn="0" w:lastColumn="0" w:oddVBand="0" w:evenVBand="0" w:oddHBand="1" w:evenHBand="0" w:firstRowFirstColumn="0" w:firstRowLastColumn="0" w:lastRowFirstColumn="0" w:lastRowLastColumn="0"/>
              <w:rPr>
                <w:color w:val="333333"/>
              </w:rPr>
            </w:pPr>
            <w:r w:rsidRPr="00652CA1">
              <w:rPr>
                <w:color w:val="333333"/>
              </w:rPr>
              <w:t>SED</w:t>
            </w:r>
          </w:p>
        </w:tc>
      </w:tr>
      <w:tr w:rsidR="00C95DF7" w:rsidRPr="00117397" w:rsidTr="001B5272">
        <w:tc>
          <w:tcPr>
            <w:cnfStyle w:val="001000000000" w:firstRow="0" w:lastRow="0" w:firstColumn="1" w:lastColumn="0" w:oddVBand="0" w:evenVBand="0" w:oddHBand="0" w:evenHBand="0" w:firstRowFirstColumn="0" w:firstRowLastColumn="0" w:lastRowFirstColumn="0" w:lastRowLastColumn="0"/>
            <w:tcW w:w="5920" w:type="dxa"/>
          </w:tcPr>
          <w:p w:rsidR="00C95DF7" w:rsidRPr="001B5272" w:rsidRDefault="00C95DF7" w:rsidP="008C1568">
            <w:pPr>
              <w:spacing w:after="120"/>
              <w:jc w:val="left"/>
              <w:rPr>
                <w:b w:val="0"/>
                <w:color w:val="333333"/>
              </w:rPr>
            </w:pPr>
            <w:r w:rsidRPr="00652CA1">
              <w:rPr>
                <w:color w:val="333333"/>
              </w:rPr>
              <w:t>P6000</w:t>
            </w:r>
          </w:p>
        </w:tc>
        <w:tc>
          <w:tcPr>
            <w:tcW w:w="1985" w:type="dxa"/>
          </w:tcPr>
          <w:p w:rsidR="00C95DF7" w:rsidRPr="00652CA1" w:rsidRDefault="00180D47" w:rsidP="008C1568">
            <w:pPr>
              <w:cnfStyle w:val="000000000000" w:firstRow="0" w:lastRow="0" w:firstColumn="0" w:lastColumn="0" w:oddVBand="0" w:evenVBand="0" w:oddHBand="0" w:evenHBand="0" w:firstRowFirstColumn="0" w:firstRowLastColumn="0" w:lastRowFirstColumn="0" w:lastRowLastColumn="0"/>
              <w:rPr>
                <w:color w:val="333333"/>
              </w:rPr>
            </w:pPr>
            <w:r w:rsidRPr="00652CA1">
              <w:rPr>
                <w:color w:val="333333"/>
              </w:rPr>
              <w:t>SED</w:t>
            </w:r>
          </w:p>
        </w:tc>
      </w:tr>
      <w:tr w:rsidR="00C95DF7" w:rsidRPr="00117397" w:rsidTr="001B52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C95DF7" w:rsidRPr="001B5272" w:rsidRDefault="00C95DF7" w:rsidP="008C1568">
            <w:pPr>
              <w:spacing w:after="120"/>
              <w:jc w:val="left"/>
              <w:rPr>
                <w:b w:val="0"/>
                <w:color w:val="333333"/>
              </w:rPr>
            </w:pPr>
            <w:r w:rsidRPr="00652CA1">
              <w:rPr>
                <w:color w:val="333333"/>
              </w:rPr>
              <w:t>P7000</w:t>
            </w:r>
          </w:p>
        </w:tc>
        <w:tc>
          <w:tcPr>
            <w:tcW w:w="1985" w:type="dxa"/>
          </w:tcPr>
          <w:p w:rsidR="00C95DF7" w:rsidRPr="00652CA1" w:rsidRDefault="00180D47" w:rsidP="008C1568">
            <w:pPr>
              <w:cnfStyle w:val="000000100000" w:firstRow="0" w:lastRow="0" w:firstColumn="0" w:lastColumn="0" w:oddVBand="0" w:evenVBand="0" w:oddHBand="1" w:evenHBand="0" w:firstRowFirstColumn="0" w:firstRowLastColumn="0" w:lastRowFirstColumn="0" w:lastRowLastColumn="0"/>
              <w:rPr>
                <w:color w:val="333333"/>
              </w:rPr>
            </w:pPr>
            <w:r w:rsidRPr="00652CA1">
              <w:rPr>
                <w:color w:val="333333"/>
              </w:rPr>
              <w:t>SED</w:t>
            </w:r>
          </w:p>
        </w:tc>
      </w:tr>
      <w:tr w:rsidR="00C95DF7" w:rsidRPr="00117397" w:rsidTr="001B5272">
        <w:tc>
          <w:tcPr>
            <w:cnfStyle w:val="001000000000" w:firstRow="0" w:lastRow="0" w:firstColumn="1" w:lastColumn="0" w:oddVBand="0" w:evenVBand="0" w:oddHBand="0" w:evenHBand="0" w:firstRowFirstColumn="0" w:firstRowLastColumn="0" w:lastRowFirstColumn="0" w:lastRowLastColumn="0"/>
            <w:tcW w:w="5920" w:type="dxa"/>
          </w:tcPr>
          <w:p w:rsidR="00C95DF7" w:rsidRPr="001B5272" w:rsidRDefault="004F16BA" w:rsidP="008C1568">
            <w:pPr>
              <w:spacing w:after="120"/>
              <w:jc w:val="left"/>
              <w:rPr>
                <w:b w:val="0"/>
                <w:color w:val="333333"/>
              </w:rPr>
            </w:pPr>
            <w:r w:rsidRPr="00652CA1">
              <w:rPr>
                <w:color w:val="333333"/>
              </w:rPr>
              <w:t>P10000</w:t>
            </w:r>
          </w:p>
        </w:tc>
        <w:tc>
          <w:tcPr>
            <w:tcW w:w="1985" w:type="dxa"/>
          </w:tcPr>
          <w:p w:rsidR="00C95DF7" w:rsidRPr="00652CA1" w:rsidRDefault="00180D47" w:rsidP="008C1568">
            <w:pPr>
              <w:cnfStyle w:val="000000000000" w:firstRow="0" w:lastRow="0" w:firstColumn="0" w:lastColumn="0" w:oddVBand="0" w:evenVBand="0" w:oddHBand="0" w:evenHBand="0" w:firstRowFirstColumn="0" w:firstRowLastColumn="0" w:lastRowFirstColumn="0" w:lastRowLastColumn="0"/>
              <w:rPr>
                <w:color w:val="333333"/>
              </w:rPr>
            </w:pPr>
            <w:r w:rsidRPr="00652CA1">
              <w:rPr>
                <w:color w:val="333333"/>
              </w:rPr>
              <w:t>SED</w:t>
            </w:r>
          </w:p>
        </w:tc>
      </w:tr>
      <w:tr w:rsidR="00C16D19" w:rsidRPr="00117397" w:rsidTr="001B52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C16D19" w:rsidRPr="001B5272" w:rsidRDefault="00C16D19" w:rsidP="008C1568">
            <w:pPr>
              <w:spacing w:after="120"/>
              <w:jc w:val="left"/>
              <w:rPr>
                <w:b w:val="0"/>
                <w:color w:val="333333"/>
              </w:rPr>
            </w:pPr>
            <w:r w:rsidRPr="00652CA1">
              <w:rPr>
                <w:color w:val="333333"/>
              </w:rPr>
              <w:t>AD_BUC_03_Subprocess – Add Participant</w:t>
            </w:r>
          </w:p>
        </w:tc>
        <w:tc>
          <w:tcPr>
            <w:tcW w:w="1985" w:type="dxa"/>
          </w:tcPr>
          <w:p w:rsidR="00C16D19" w:rsidRPr="00652CA1" w:rsidDel="00180D47" w:rsidRDefault="00121478" w:rsidP="008C1568">
            <w:pPr>
              <w:cnfStyle w:val="000000100000" w:firstRow="0" w:lastRow="0" w:firstColumn="0" w:lastColumn="0" w:oddVBand="0" w:evenVBand="0" w:oddHBand="1" w:evenHBand="0" w:firstRowFirstColumn="0" w:firstRowLastColumn="0" w:lastRowFirstColumn="0" w:lastRowLastColumn="0"/>
              <w:rPr>
                <w:color w:val="333333"/>
              </w:rPr>
            </w:pPr>
            <w:r w:rsidRPr="00652CA1">
              <w:rPr>
                <w:color w:val="333333"/>
              </w:rPr>
              <w:t>BUC</w:t>
            </w:r>
          </w:p>
        </w:tc>
      </w:tr>
      <w:tr w:rsidR="00C16D19" w:rsidRPr="00117397" w:rsidTr="001B5272">
        <w:tc>
          <w:tcPr>
            <w:cnfStyle w:val="001000000000" w:firstRow="0" w:lastRow="0" w:firstColumn="1" w:lastColumn="0" w:oddVBand="0" w:evenVBand="0" w:oddHBand="0" w:evenHBand="0" w:firstRowFirstColumn="0" w:firstRowLastColumn="0" w:lastRowFirstColumn="0" w:lastRowLastColumn="0"/>
            <w:tcW w:w="5920" w:type="dxa"/>
          </w:tcPr>
          <w:p w:rsidR="00C16D19" w:rsidRPr="001B5272" w:rsidRDefault="00C16D19" w:rsidP="008C1568">
            <w:pPr>
              <w:spacing w:after="120"/>
              <w:jc w:val="left"/>
              <w:rPr>
                <w:b w:val="0"/>
                <w:color w:val="333333"/>
              </w:rPr>
            </w:pPr>
            <w:r w:rsidRPr="00652CA1">
              <w:rPr>
                <w:color w:val="333333"/>
              </w:rPr>
              <w:t>AD_BUC_05_Subprocess – Forward Case</w:t>
            </w:r>
          </w:p>
        </w:tc>
        <w:tc>
          <w:tcPr>
            <w:tcW w:w="1985" w:type="dxa"/>
          </w:tcPr>
          <w:p w:rsidR="00C16D19" w:rsidRPr="00652CA1" w:rsidDel="00180D47" w:rsidRDefault="00121478" w:rsidP="008C1568">
            <w:pPr>
              <w:cnfStyle w:val="000000000000" w:firstRow="0" w:lastRow="0" w:firstColumn="0" w:lastColumn="0" w:oddVBand="0" w:evenVBand="0" w:oddHBand="0" w:evenHBand="0" w:firstRowFirstColumn="0" w:firstRowLastColumn="0" w:lastRowFirstColumn="0" w:lastRowLastColumn="0"/>
              <w:rPr>
                <w:color w:val="333333"/>
              </w:rPr>
            </w:pPr>
            <w:r w:rsidRPr="00652CA1">
              <w:rPr>
                <w:color w:val="333333"/>
              </w:rPr>
              <w:t>BUC</w:t>
            </w:r>
          </w:p>
        </w:tc>
      </w:tr>
      <w:tr w:rsidR="00C16D19" w:rsidRPr="00117397" w:rsidTr="001B52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C16D19" w:rsidRPr="001B5272" w:rsidRDefault="00C16D19" w:rsidP="008C1568">
            <w:pPr>
              <w:spacing w:after="120"/>
              <w:jc w:val="left"/>
              <w:rPr>
                <w:b w:val="0"/>
                <w:color w:val="333333"/>
              </w:rPr>
            </w:pPr>
            <w:r w:rsidRPr="00652CA1">
              <w:rPr>
                <w:color w:val="333333"/>
              </w:rPr>
              <w:t>AD_BUC_06_Subprocess – Invalidate SED</w:t>
            </w:r>
          </w:p>
        </w:tc>
        <w:tc>
          <w:tcPr>
            <w:tcW w:w="1985" w:type="dxa"/>
          </w:tcPr>
          <w:p w:rsidR="00C16D19" w:rsidRPr="00652CA1" w:rsidDel="00180D47" w:rsidRDefault="00121478" w:rsidP="008C1568">
            <w:pPr>
              <w:cnfStyle w:val="000000100000" w:firstRow="0" w:lastRow="0" w:firstColumn="0" w:lastColumn="0" w:oddVBand="0" w:evenVBand="0" w:oddHBand="1" w:evenHBand="0" w:firstRowFirstColumn="0" w:firstRowLastColumn="0" w:lastRowFirstColumn="0" w:lastRowLastColumn="0"/>
              <w:rPr>
                <w:color w:val="333333"/>
              </w:rPr>
            </w:pPr>
            <w:r w:rsidRPr="00652CA1">
              <w:rPr>
                <w:color w:val="333333"/>
              </w:rPr>
              <w:t>BUC</w:t>
            </w:r>
          </w:p>
        </w:tc>
      </w:tr>
      <w:tr w:rsidR="00C16D19" w:rsidRPr="00117397" w:rsidTr="001B5272">
        <w:tc>
          <w:tcPr>
            <w:cnfStyle w:val="001000000000" w:firstRow="0" w:lastRow="0" w:firstColumn="1" w:lastColumn="0" w:oddVBand="0" w:evenVBand="0" w:oddHBand="0" w:evenHBand="0" w:firstRowFirstColumn="0" w:firstRowLastColumn="0" w:lastRowFirstColumn="0" w:lastRowLastColumn="0"/>
            <w:tcW w:w="5920" w:type="dxa"/>
          </w:tcPr>
          <w:p w:rsidR="00C16D19" w:rsidRPr="001B5272" w:rsidRDefault="00C16D19" w:rsidP="008C1568">
            <w:pPr>
              <w:spacing w:after="120"/>
              <w:jc w:val="left"/>
              <w:rPr>
                <w:b w:val="0"/>
                <w:color w:val="333333"/>
              </w:rPr>
            </w:pPr>
            <w:r w:rsidRPr="00652CA1">
              <w:rPr>
                <w:color w:val="333333"/>
              </w:rPr>
              <w:t>AD_BUC_10_Subprocess – Update SED</w:t>
            </w:r>
          </w:p>
        </w:tc>
        <w:tc>
          <w:tcPr>
            <w:tcW w:w="1985" w:type="dxa"/>
          </w:tcPr>
          <w:p w:rsidR="00C16D19" w:rsidRPr="00652CA1" w:rsidDel="00180D47" w:rsidRDefault="00121478" w:rsidP="008C1568">
            <w:pPr>
              <w:cnfStyle w:val="000000000000" w:firstRow="0" w:lastRow="0" w:firstColumn="0" w:lastColumn="0" w:oddVBand="0" w:evenVBand="0" w:oddHBand="0" w:evenHBand="0" w:firstRowFirstColumn="0" w:firstRowLastColumn="0" w:lastRowFirstColumn="0" w:lastRowLastColumn="0"/>
              <w:rPr>
                <w:color w:val="333333"/>
              </w:rPr>
            </w:pPr>
            <w:r w:rsidRPr="00652CA1">
              <w:rPr>
                <w:color w:val="333333"/>
              </w:rPr>
              <w:t>BUC</w:t>
            </w:r>
          </w:p>
        </w:tc>
      </w:tr>
      <w:tr w:rsidR="00C16D19" w:rsidRPr="00117397" w:rsidTr="001B52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C16D19" w:rsidRPr="001B5272" w:rsidRDefault="00C16D19" w:rsidP="008C1568">
            <w:pPr>
              <w:spacing w:after="120"/>
              <w:jc w:val="left"/>
              <w:rPr>
                <w:b w:val="0"/>
                <w:color w:val="333333"/>
              </w:rPr>
            </w:pPr>
            <w:r w:rsidRPr="00652CA1">
              <w:rPr>
                <w:color w:val="333333"/>
              </w:rPr>
              <w:t>AD_BUC_11_Subprocess – Business Exception</w:t>
            </w:r>
          </w:p>
        </w:tc>
        <w:tc>
          <w:tcPr>
            <w:tcW w:w="1985" w:type="dxa"/>
          </w:tcPr>
          <w:p w:rsidR="00C16D19" w:rsidRPr="00652CA1" w:rsidDel="00180D47" w:rsidRDefault="00121478" w:rsidP="008C1568">
            <w:pPr>
              <w:cnfStyle w:val="000000100000" w:firstRow="0" w:lastRow="0" w:firstColumn="0" w:lastColumn="0" w:oddVBand="0" w:evenVBand="0" w:oddHBand="1" w:evenHBand="0" w:firstRowFirstColumn="0" w:firstRowLastColumn="0" w:lastRowFirstColumn="0" w:lastRowLastColumn="0"/>
              <w:rPr>
                <w:color w:val="333333"/>
              </w:rPr>
            </w:pPr>
            <w:r w:rsidRPr="00652CA1">
              <w:rPr>
                <w:color w:val="333333"/>
              </w:rPr>
              <w:t>BUC</w:t>
            </w:r>
          </w:p>
        </w:tc>
      </w:tr>
      <w:tr w:rsidR="00C16D19" w:rsidRPr="00117397" w:rsidTr="001B5272">
        <w:tc>
          <w:tcPr>
            <w:cnfStyle w:val="001000000000" w:firstRow="0" w:lastRow="0" w:firstColumn="1" w:lastColumn="0" w:oddVBand="0" w:evenVBand="0" w:oddHBand="0" w:evenHBand="0" w:firstRowFirstColumn="0" w:firstRowLastColumn="0" w:lastRowFirstColumn="0" w:lastRowLastColumn="0"/>
            <w:tcW w:w="5920" w:type="dxa"/>
          </w:tcPr>
          <w:p w:rsidR="00C16D19" w:rsidRPr="001B5272" w:rsidRDefault="00C16D19" w:rsidP="008C1568">
            <w:pPr>
              <w:spacing w:after="120"/>
              <w:jc w:val="left"/>
              <w:rPr>
                <w:b w:val="0"/>
                <w:color w:val="333333"/>
              </w:rPr>
            </w:pPr>
            <w:r w:rsidRPr="00652CA1">
              <w:rPr>
                <w:color w:val="333333"/>
              </w:rPr>
              <w:t>AD_BUC_12_Subprocess – Change of Participant</w:t>
            </w:r>
          </w:p>
        </w:tc>
        <w:tc>
          <w:tcPr>
            <w:tcW w:w="1985" w:type="dxa"/>
          </w:tcPr>
          <w:p w:rsidR="00C16D19" w:rsidRPr="00652CA1" w:rsidDel="00180D47" w:rsidRDefault="00121478" w:rsidP="008C1568">
            <w:pPr>
              <w:cnfStyle w:val="000000000000" w:firstRow="0" w:lastRow="0" w:firstColumn="0" w:lastColumn="0" w:oddVBand="0" w:evenVBand="0" w:oddHBand="0" w:evenHBand="0" w:firstRowFirstColumn="0" w:firstRowLastColumn="0" w:lastRowFirstColumn="0" w:lastRowLastColumn="0"/>
              <w:rPr>
                <w:color w:val="333333"/>
              </w:rPr>
            </w:pPr>
            <w:r w:rsidRPr="00652CA1">
              <w:rPr>
                <w:color w:val="333333"/>
              </w:rPr>
              <w:t>BUC</w:t>
            </w:r>
          </w:p>
        </w:tc>
      </w:tr>
    </w:tbl>
    <w:p w:rsidR="00C95DF7" w:rsidRPr="00B31049" w:rsidRDefault="00C95DF7" w:rsidP="00C95DF7">
      <w:pPr>
        <w:spacing w:after="120"/>
        <w:rPr>
          <w:color w:val="333333"/>
          <w:sz w:val="22"/>
          <w:szCs w:val="22"/>
        </w:rPr>
      </w:pPr>
    </w:p>
    <w:p w:rsidR="0015660A" w:rsidRPr="00F80C05" w:rsidRDefault="0015660A" w:rsidP="003D5F4B">
      <w:pPr>
        <w:jc w:val="left"/>
        <w:sectPr w:rsidR="0015660A" w:rsidRPr="00F80C05" w:rsidSect="002F4A39">
          <w:headerReference w:type="even" r:id="rId20"/>
          <w:headerReference w:type="default" r:id="rId21"/>
          <w:footerReference w:type="even" r:id="rId22"/>
          <w:footerReference w:type="default" r:id="rId23"/>
          <w:pgSz w:w="11906" w:h="16838" w:code="9"/>
          <w:pgMar w:top="1985" w:right="1418" w:bottom="1418" w:left="1701" w:header="709" w:footer="709" w:gutter="0"/>
          <w:cols w:space="708"/>
          <w:titlePg/>
          <w:docGrid w:linePitch="360"/>
        </w:sectPr>
      </w:pPr>
    </w:p>
    <w:p w:rsidR="00583B58" w:rsidRDefault="00583B58" w:rsidP="00663C26">
      <w:pPr>
        <w:pStyle w:val="Heading1"/>
        <w:numPr>
          <w:ilvl w:val="0"/>
          <w:numId w:val="22"/>
        </w:numPr>
        <w:spacing w:after="240"/>
        <w:rPr>
          <w:rFonts w:cs="Calibri"/>
          <w:lang w:val="en-US"/>
        </w:rPr>
      </w:pPr>
      <w:bookmarkStart w:id="59" w:name="_Toc380600174"/>
      <w:bookmarkStart w:id="60" w:name="_Toc520991100"/>
      <w:r w:rsidRPr="00BE3F28">
        <w:rPr>
          <w:rFonts w:cs="Calibri"/>
          <w:lang w:val="en-US"/>
        </w:rPr>
        <w:lastRenderedPageBreak/>
        <w:t>Business Processes</w:t>
      </w:r>
      <w:bookmarkEnd w:id="59"/>
      <w:bookmarkEnd w:id="60"/>
      <w:r w:rsidRPr="00BE3F28">
        <w:rPr>
          <w:rFonts w:cs="Calibri"/>
          <w:lang w:val="en-US"/>
        </w:rPr>
        <w:t xml:space="preserve"> </w:t>
      </w:r>
    </w:p>
    <w:p w:rsidR="00583B58" w:rsidRPr="00B31049" w:rsidRDefault="00F313EE" w:rsidP="00F80C05">
      <w:pPr>
        <w:jc w:val="left"/>
        <w:rPr>
          <w:rFonts w:cs="Calibri"/>
          <w:sz w:val="22"/>
          <w:szCs w:val="22"/>
          <w:lang w:val="en-US"/>
        </w:rPr>
      </w:pPr>
      <w:r w:rsidRPr="00B31049">
        <w:rPr>
          <w:rFonts w:cs="Calibri"/>
          <w:sz w:val="22"/>
          <w:szCs w:val="22"/>
          <w:lang w:val="en-US"/>
        </w:rPr>
        <w:t>This chapter describes the Business Use Case Notification of Pen</w:t>
      </w:r>
      <w:r w:rsidR="00D43D51">
        <w:rPr>
          <w:rFonts w:cs="Calibri"/>
          <w:sz w:val="22"/>
          <w:szCs w:val="22"/>
          <w:lang w:val="en-US"/>
        </w:rPr>
        <w:t>sion Information.</w:t>
      </w:r>
    </w:p>
    <w:p w:rsidR="00583B58" w:rsidRDefault="00583B58" w:rsidP="00F80C05">
      <w:pPr>
        <w:jc w:val="left"/>
        <w:rPr>
          <w:rFonts w:ascii="Calibri" w:hAnsi="Calibri" w:cs="Calibri"/>
          <w:lang w:val="en-US"/>
        </w:rPr>
      </w:pPr>
    </w:p>
    <w:p w:rsidR="00583B58" w:rsidRDefault="00AE494B" w:rsidP="00663C26">
      <w:pPr>
        <w:pStyle w:val="Heading2"/>
        <w:numPr>
          <w:ilvl w:val="1"/>
          <w:numId w:val="22"/>
        </w:numPr>
        <w:spacing w:before="60" w:after="200"/>
      </w:pPr>
      <w:bookmarkStart w:id="61" w:name="_Toc520991101"/>
      <w:r>
        <w:t>Case Owner</w:t>
      </w:r>
      <w:r w:rsidR="00AE178E">
        <w:t xml:space="preserve"> </w:t>
      </w:r>
      <w:r w:rsidR="00486985">
        <w:t>and Counterparty</w:t>
      </w:r>
      <w:bookmarkEnd w:id="61"/>
    </w:p>
    <w:p w:rsidR="00910BC3" w:rsidRDefault="00910BC3" w:rsidP="00AE178E">
      <w:pPr>
        <w:pStyle w:val="BodyText"/>
        <w:rPr>
          <w:sz w:val="22"/>
          <w:szCs w:val="22"/>
        </w:rPr>
      </w:pPr>
    </w:p>
    <w:p w:rsidR="00C211C7" w:rsidRDefault="00C211C7" w:rsidP="00AE178E">
      <w:pPr>
        <w:pStyle w:val="BodyText"/>
        <w:rPr>
          <w:sz w:val="22"/>
          <w:szCs w:val="22"/>
        </w:rPr>
      </w:pPr>
    </w:p>
    <w:p w:rsidR="00302E0B" w:rsidRDefault="00D43D51" w:rsidP="00AE178E">
      <w:pPr>
        <w:pStyle w:val="BodyText"/>
        <w:rPr>
          <w:sz w:val="22"/>
          <w:szCs w:val="22"/>
        </w:rPr>
      </w:pPr>
      <w:r>
        <w:rPr>
          <w:noProof/>
        </w:rPr>
        <w:lastRenderedPageBreak/>
        <w:drawing>
          <wp:inline distT="0" distB="0" distL="0" distR="0" wp14:anchorId="3117FD4F" wp14:editId="507B23D1">
            <wp:extent cx="5942960" cy="522922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5229788"/>
                    </a:xfrm>
                    <a:prstGeom prst="rect">
                      <a:avLst/>
                    </a:prstGeom>
                  </pic:spPr>
                </pic:pic>
              </a:graphicData>
            </a:graphic>
          </wp:inline>
        </w:drawing>
      </w:r>
    </w:p>
    <w:p w:rsidR="00BA5610" w:rsidRPr="00BA5610" w:rsidRDefault="00BA5610" w:rsidP="004A7DB9">
      <w:pPr>
        <w:pStyle w:val="Heading2"/>
      </w:pPr>
      <w:bookmarkStart w:id="62" w:name="_Toc520991102"/>
      <w:r w:rsidRPr="00BA5610">
        <w:lastRenderedPageBreak/>
        <w:t>5.2 Sub Processes</w:t>
      </w:r>
      <w:bookmarkEnd w:id="62"/>
    </w:p>
    <w:p w:rsidR="00BA5610" w:rsidRDefault="00BA5610" w:rsidP="00AE178E">
      <w:pPr>
        <w:pStyle w:val="BodyText"/>
        <w:rPr>
          <w:sz w:val="22"/>
          <w:szCs w:val="22"/>
        </w:rPr>
      </w:pPr>
    </w:p>
    <w:p w:rsidR="00BA5610" w:rsidRDefault="00BA5610" w:rsidP="00AE178E">
      <w:pPr>
        <w:pStyle w:val="BodyText"/>
        <w:rPr>
          <w:sz w:val="22"/>
          <w:szCs w:val="22"/>
        </w:rPr>
      </w:pPr>
      <w:r>
        <w:rPr>
          <w:sz w:val="22"/>
          <w:szCs w:val="22"/>
        </w:rPr>
        <w:t>n/a</w:t>
      </w:r>
    </w:p>
    <w:p w:rsidR="00C211C7" w:rsidRDefault="00C211C7" w:rsidP="00B31049">
      <w:pPr>
        <w:pStyle w:val="BodyText"/>
        <w:rPr>
          <w:sz w:val="22"/>
          <w:szCs w:val="22"/>
        </w:rPr>
      </w:pPr>
    </w:p>
    <w:p w:rsidR="00583B58" w:rsidRPr="003F0793" w:rsidRDefault="00583B58" w:rsidP="00663C26">
      <w:pPr>
        <w:pStyle w:val="Heading1"/>
        <w:numPr>
          <w:ilvl w:val="0"/>
          <w:numId w:val="22"/>
        </w:numPr>
        <w:spacing w:after="240"/>
        <w:rPr>
          <w:rFonts w:cs="Calibri"/>
          <w:lang w:val="en-US"/>
        </w:rPr>
      </w:pPr>
      <w:bookmarkStart w:id="63" w:name="_Toc457218532"/>
      <w:bookmarkStart w:id="64" w:name="_Toc457218593"/>
      <w:bookmarkStart w:id="65" w:name="_Toc457218534"/>
      <w:bookmarkStart w:id="66" w:name="_Toc457218595"/>
      <w:bookmarkStart w:id="67" w:name="_Toc366491270"/>
      <w:bookmarkStart w:id="68" w:name="_Toc380600179"/>
      <w:bookmarkStart w:id="69" w:name="_Toc520991103"/>
      <w:bookmarkEnd w:id="63"/>
      <w:bookmarkEnd w:id="64"/>
      <w:bookmarkEnd w:id="65"/>
      <w:bookmarkEnd w:id="66"/>
      <w:r>
        <w:rPr>
          <w:rFonts w:cs="Calibri"/>
          <w:lang w:val="en-US"/>
        </w:rPr>
        <w:t>Appendices</w:t>
      </w:r>
      <w:bookmarkEnd w:id="67"/>
      <w:bookmarkEnd w:id="68"/>
      <w:bookmarkEnd w:id="69"/>
    </w:p>
    <w:p w:rsidR="00583B58" w:rsidRPr="005E5AF5" w:rsidRDefault="00583B58" w:rsidP="00663C26">
      <w:pPr>
        <w:pStyle w:val="Heading2"/>
        <w:numPr>
          <w:ilvl w:val="1"/>
          <w:numId w:val="22"/>
        </w:numPr>
        <w:spacing w:before="60" w:after="200"/>
      </w:pPr>
      <w:bookmarkStart w:id="70" w:name="_Toc380600186"/>
      <w:bookmarkStart w:id="71" w:name="_Toc520991104"/>
      <w:r w:rsidRPr="005E5AF5">
        <w:t>Issues</w:t>
      </w:r>
      <w:bookmarkEnd w:id="70"/>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937"/>
        <w:gridCol w:w="2887"/>
        <w:gridCol w:w="3087"/>
        <w:gridCol w:w="2262"/>
        <w:gridCol w:w="1439"/>
      </w:tblGrid>
      <w:tr w:rsidR="00583B58" w:rsidRPr="00C85071" w:rsidTr="001B03A3">
        <w:tc>
          <w:tcPr>
            <w:tcW w:w="354" w:type="dxa"/>
            <w:shd w:val="clear" w:color="auto" w:fill="D9D9D9"/>
          </w:tcPr>
          <w:p w:rsidR="00583B58" w:rsidRPr="002F2323" w:rsidRDefault="00583B58" w:rsidP="001B03A3">
            <w:pPr>
              <w:pStyle w:val="Text2"/>
              <w:rPr>
                <w:rFonts w:ascii="Verdana" w:hAnsi="Verdana"/>
                <w:b/>
                <w:sz w:val="20"/>
                <w:lang w:val="en-US"/>
              </w:rPr>
            </w:pPr>
            <w:r w:rsidRPr="002F2323">
              <w:rPr>
                <w:rFonts w:ascii="Verdana" w:hAnsi="Verdana"/>
                <w:b/>
                <w:sz w:val="20"/>
                <w:lang w:val="en-US"/>
              </w:rPr>
              <w:t>#</w:t>
            </w:r>
          </w:p>
        </w:tc>
        <w:tc>
          <w:tcPr>
            <w:tcW w:w="937" w:type="dxa"/>
            <w:shd w:val="clear" w:color="auto" w:fill="D9D9D9"/>
          </w:tcPr>
          <w:p w:rsidR="00583B58" w:rsidRPr="002F2323" w:rsidRDefault="00583B58" w:rsidP="001B03A3">
            <w:pPr>
              <w:pStyle w:val="Text2"/>
              <w:rPr>
                <w:rFonts w:ascii="Verdana" w:hAnsi="Verdana"/>
                <w:b/>
                <w:sz w:val="20"/>
                <w:lang w:val="en-US"/>
              </w:rPr>
            </w:pPr>
            <w:r w:rsidRPr="002F2323">
              <w:rPr>
                <w:rFonts w:ascii="Verdana" w:hAnsi="Verdana"/>
                <w:b/>
                <w:sz w:val="20"/>
                <w:lang w:val="en-US"/>
              </w:rPr>
              <w:t>Issue date</w:t>
            </w:r>
          </w:p>
        </w:tc>
        <w:tc>
          <w:tcPr>
            <w:tcW w:w="2887" w:type="dxa"/>
            <w:shd w:val="clear" w:color="auto" w:fill="D9D9D9"/>
          </w:tcPr>
          <w:p w:rsidR="00583B58" w:rsidRPr="002F2323" w:rsidRDefault="00583B58" w:rsidP="001B03A3">
            <w:pPr>
              <w:pStyle w:val="Text2"/>
              <w:rPr>
                <w:rFonts w:ascii="Verdana" w:hAnsi="Verdana"/>
                <w:b/>
                <w:sz w:val="20"/>
                <w:lang w:val="en-US"/>
              </w:rPr>
            </w:pPr>
            <w:r w:rsidRPr="002F2323">
              <w:rPr>
                <w:rFonts w:ascii="Verdana" w:hAnsi="Verdana"/>
                <w:b/>
                <w:sz w:val="20"/>
                <w:lang w:val="en-US"/>
              </w:rPr>
              <w:t>Description</w:t>
            </w:r>
          </w:p>
        </w:tc>
        <w:tc>
          <w:tcPr>
            <w:tcW w:w="3087" w:type="dxa"/>
            <w:shd w:val="clear" w:color="auto" w:fill="D9D9D9"/>
          </w:tcPr>
          <w:p w:rsidR="00583B58" w:rsidRPr="002F2323" w:rsidRDefault="00583B58" w:rsidP="001B03A3">
            <w:pPr>
              <w:pStyle w:val="Text2"/>
              <w:rPr>
                <w:rFonts w:ascii="Verdana" w:hAnsi="Verdana"/>
                <w:b/>
                <w:sz w:val="20"/>
                <w:lang w:val="en-US"/>
              </w:rPr>
            </w:pPr>
            <w:r w:rsidRPr="002F2323">
              <w:rPr>
                <w:rFonts w:ascii="Verdana" w:hAnsi="Verdana"/>
                <w:b/>
                <w:sz w:val="20"/>
                <w:lang w:val="en-US"/>
              </w:rPr>
              <w:t>Replies</w:t>
            </w:r>
          </w:p>
        </w:tc>
        <w:tc>
          <w:tcPr>
            <w:tcW w:w="1746" w:type="dxa"/>
            <w:shd w:val="clear" w:color="auto" w:fill="D9D9D9"/>
          </w:tcPr>
          <w:p w:rsidR="00583B58" w:rsidRPr="002F2323" w:rsidRDefault="00583B58" w:rsidP="001B03A3">
            <w:pPr>
              <w:pStyle w:val="Text2"/>
              <w:jc w:val="left"/>
              <w:rPr>
                <w:rFonts w:ascii="Verdana" w:hAnsi="Verdana"/>
                <w:b/>
                <w:sz w:val="20"/>
                <w:lang w:val="en-US"/>
              </w:rPr>
            </w:pPr>
            <w:r w:rsidRPr="002F2323">
              <w:rPr>
                <w:rFonts w:ascii="Verdana" w:hAnsi="Verdana"/>
                <w:b/>
                <w:sz w:val="20"/>
                <w:lang w:val="en-US"/>
              </w:rPr>
              <w:t>Action/Resolution</w:t>
            </w:r>
          </w:p>
        </w:tc>
        <w:tc>
          <w:tcPr>
            <w:tcW w:w="1439" w:type="dxa"/>
            <w:shd w:val="clear" w:color="auto" w:fill="D9D9D9"/>
          </w:tcPr>
          <w:p w:rsidR="00583B58" w:rsidRPr="002F2323" w:rsidRDefault="00583B58" w:rsidP="001B03A3">
            <w:pPr>
              <w:pStyle w:val="Text2"/>
              <w:rPr>
                <w:rFonts w:ascii="Verdana" w:hAnsi="Verdana"/>
                <w:b/>
                <w:sz w:val="20"/>
                <w:lang w:val="en-US"/>
              </w:rPr>
            </w:pPr>
            <w:r w:rsidRPr="002F2323">
              <w:rPr>
                <w:rFonts w:ascii="Verdana" w:hAnsi="Verdana"/>
                <w:b/>
                <w:sz w:val="20"/>
                <w:lang w:val="en-US"/>
              </w:rPr>
              <w:t>Close date</w:t>
            </w:r>
          </w:p>
        </w:tc>
      </w:tr>
      <w:tr w:rsidR="00583B58" w:rsidRPr="00864492" w:rsidTr="001B03A3">
        <w:tc>
          <w:tcPr>
            <w:tcW w:w="354" w:type="dxa"/>
          </w:tcPr>
          <w:p w:rsidR="00583B58" w:rsidRPr="002F2323" w:rsidRDefault="00583B58" w:rsidP="001B03A3">
            <w:pPr>
              <w:pStyle w:val="Text2"/>
              <w:rPr>
                <w:rFonts w:ascii="Verdana" w:hAnsi="Verdana"/>
                <w:sz w:val="20"/>
                <w:lang w:val="en-US"/>
              </w:rPr>
            </w:pPr>
            <w:r w:rsidRPr="002F2323">
              <w:rPr>
                <w:rFonts w:ascii="Verdana" w:hAnsi="Verdana"/>
                <w:sz w:val="20"/>
                <w:lang w:val="en-US"/>
              </w:rPr>
              <w:t>1</w:t>
            </w:r>
          </w:p>
        </w:tc>
        <w:tc>
          <w:tcPr>
            <w:tcW w:w="937" w:type="dxa"/>
          </w:tcPr>
          <w:p w:rsidR="00583B58" w:rsidRPr="002F2323" w:rsidRDefault="00583B58" w:rsidP="001B03A3">
            <w:pPr>
              <w:pStyle w:val="Text2"/>
              <w:rPr>
                <w:rFonts w:ascii="Verdana" w:hAnsi="Verdana"/>
                <w:sz w:val="20"/>
                <w:lang w:val="en-US"/>
              </w:rPr>
            </w:pPr>
          </w:p>
        </w:tc>
        <w:tc>
          <w:tcPr>
            <w:tcW w:w="2887" w:type="dxa"/>
          </w:tcPr>
          <w:p w:rsidR="00583B58" w:rsidRPr="002F2323" w:rsidRDefault="00583B58" w:rsidP="001B03A3">
            <w:pPr>
              <w:pStyle w:val="Text2"/>
              <w:jc w:val="left"/>
              <w:rPr>
                <w:rFonts w:ascii="Verdana" w:hAnsi="Verdana"/>
                <w:sz w:val="20"/>
                <w:lang w:val="pl-PL"/>
              </w:rPr>
            </w:pPr>
          </w:p>
        </w:tc>
        <w:tc>
          <w:tcPr>
            <w:tcW w:w="3087" w:type="dxa"/>
          </w:tcPr>
          <w:p w:rsidR="00583B58" w:rsidRPr="002F2323" w:rsidRDefault="00583B58" w:rsidP="001B03A3">
            <w:pPr>
              <w:pStyle w:val="Text2"/>
              <w:rPr>
                <w:rFonts w:ascii="Verdana" w:hAnsi="Verdana"/>
                <w:sz w:val="20"/>
                <w:lang w:val="pl-PL"/>
              </w:rPr>
            </w:pPr>
          </w:p>
        </w:tc>
        <w:tc>
          <w:tcPr>
            <w:tcW w:w="1746" w:type="dxa"/>
          </w:tcPr>
          <w:p w:rsidR="00583B58" w:rsidRPr="002F2323" w:rsidRDefault="00583B58" w:rsidP="001B03A3">
            <w:pPr>
              <w:pStyle w:val="Text2"/>
              <w:jc w:val="left"/>
              <w:rPr>
                <w:rFonts w:ascii="Verdana" w:hAnsi="Verdana"/>
                <w:sz w:val="20"/>
              </w:rPr>
            </w:pPr>
          </w:p>
        </w:tc>
        <w:tc>
          <w:tcPr>
            <w:tcW w:w="1439" w:type="dxa"/>
          </w:tcPr>
          <w:p w:rsidR="00583B58" w:rsidRPr="002F2323" w:rsidRDefault="00583B58" w:rsidP="001B03A3">
            <w:pPr>
              <w:pStyle w:val="Text2"/>
              <w:rPr>
                <w:rFonts w:ascii="Verdana" w:hAnsi="Verdana"/>
                <w:sz w:val="20"/>
                <w:lang w:val="pl-PL"/>
              </w:rPr>
            </w:pPr>
          </w:p>
        </w:tc>
      </w:tr>
      <w:tr w:rsidR="00583B58" w:rsidRPr="005E5AF5" w:rsidTr="001B03A3">
        <w:tc>
          <w:tcPr>
            <w:tcW w:w="354" w:type="dxa"/>
          </w:tcPr>
          <w:p w:rsidR="00583B58" w:rsidRPr="002F2323" w:rsidRDefault="00583B58" w:rsidP="001B03A3">
            <w:pPr>
              <w:pStyle w:val="Text2"/>
              <w:rPr>
                <w:rFonts w:ascii="Verdana" w:hAnsi="Verdana"/>
                <w:sz w:val="20"/>
                <w:lang w:val="en-US"/>
              </w:rPr>
            </w:pPr>
            <w:r w:rsidRPr="002F2323">
              <w:rPr>
                <w:rFonts w:ascii="Verdana" w:hAnsi="Verdana"/>
                <w:sz w:val="20"/>
                <w:lang w:val="en-US"/>
              </w:rPr>
              <w:t>2</w:t>
            </w:r>
          </w:p>
        </w:tc>
        <w:tc>
          <w:tcPr>
            <w:tcW w:w="937" w:type="dxa"/>
          </w:tcPr>
          <w:p w:rsidR="00583B58" w:rsidRPr="002F2323" w:rsidRDefault="00583B58" w:rsidP="001B03A3">
            <w:pPr>
              <w:pStyle w:val="Text2"/>
              <w:rPr>
                <w:rFonts w:ascii="Verdana" w:hAnsi="Verdana"/>
                <w:sz w:val="20"/>
                <w:lang w:val="en-US"/>
              </w:rPr>
            </w:pPr>
          </w:p>
        </w:tc>
        <w:tc>
          <w:tcPr>
            <w:tcW w:w="2887" w:type="dxa"/>
          </w:tcPr>
          <w:p w:rsidR="00583B58" w:rsidRPr="002F2323" w:rsidRDefault="00583B58" w:rsidP="001B03A3">
            <w:pPr>
              <w:pStyle w:val="Text2"/>
              <w:rPr>
                <w:rFonts w:ascii="Verdana" w:hAnsi="Verdana"/>
                <w:sz w:val="20"/>
                <w:lang w:val="en-US"/>
              </w:rPr>
            </w:pPr>
          </w:p>
        </w:tc>
        <w:tc>
          <w:tcPr>
            <w:tcW w:w="3087" w:type="dxa"/>
          </w:tcPr>
          <w:p w:rsidR="00583B58" w:rsidRPr="002F2323" w:rsidRDefault="00583B58" w:rsidP="001B03A3">
            <w:pPr>
              <w:pStyle w:val="Text2"/>
              <w:rPr>
                <w:rFonts w:ascii="Verdana" w:hAnsi="Verdana"/>
                <w:sz w:val="20"/>
                <w:lang w:val="en-US"/>
              </w:rPr>
            </w:pPr>
          </w:p>
        </w:tc>
        <w:tc>
          <w:tcPr>
            <w:tcW w:w="1746" w:type="dxa"/>
          </w:tcPr>
          <w:p w:rsidR="00583B58" w:rsidRPr="002F2323" w:rsidRDefault="00583B58" w:rsidP="001B03A3">
            <w:pPr>
              <w:pStyle w:val="Text2"/>
              <w:jc w:val="left"/>
              <w:rPr>
                <w:rFonts w:ascii="Verdana" w:hAnsi="Verdana"/>
                <w:sz w:val="20"/>
                <w:lang w:val="en-US"/>
              </w:rPr>
            </w:pPr>
          </w:p>
        </w:tc>
        <w:tc>
          <w:tcPr>
            <w:tcW w:w="1439" w:type="dxa"/>
          </w:tcPr>
          <w:p w:rsidR="00583B58" w:rsidRPr="002F2323" w:rsidRDefault="00583B58" w:rsidP="001B03A3">
            <w:pPr>
              <w:pStyle w:val="Text2"/>
              <w:rPr>
                <w:rFonts w:ascii="Verdana" w:hAnsi="Verdana"/>
                <w:sz w:val="20"/>
                <w:lang w:val="en-US"/>
              </w:rPr>
            </w:pPr>
          </w:p>
        </w:tc>
      </w:tr>
      <w:tr w:rsidR="00583B58" w:rsidRPr="005E5AF5" w:rsidTr="001B03A3">
        <w:tc>
          <w:tcPr>
            <w:tcW w:w="354" w:type="dxa"/>
          </w:tcPr>
          <w:p w:rsidR="00583B58" w:rsidRPr="002F2323" w:rsidRDefault="00583B58" w:rsidP="001B03A3">
            <w:pPr>
              <w:pStyle w:val="Text2"/>
              <w:rPr>
                <w:rFonts w:ascii="Verdana" w:hAnsi="Verdana"/>
                <w:sz w:val="20"/>
                <w:lang w:val="en-US"/>
              </w:rPr>
            </w:pPr>
            <w:r w:rsidRPr="002F2323">
              <w:rPr>
                <w:rFonts w:ascii="Verdana" w:hAnsi="Verdana"/>
                <w:sz w:val="20"/>
                <w:lang w:val="en-US"/>
              </w:rPr>
              <w:t>3</w:t>
            </w:r>
          </w:p>
        </w:tc>
        <w:tc>
          <w:tcPr>
            <w:tcW w:w="937" w:type="dxa"/>
          </w:tcPr>
          <w:p w:rsidR="00583B58" w:rsidRPr="002F2323" w:rsidRDefault="00583B58" w:rsidP="001B03A3">
            <w:pPr>
              <w:pStyle w:val="Text2"/>
              <w:rPr>
                <w:rFonts w:ascii="Verdana" w:hAnsi="Verdana"/>
                <w:sz w:val="20"/>
                <w:lang w:val="en-US"/>
              </w:rPr>
            </w:pPr>
          </w:p>
        </w:tc>
        <w:tc>
          <w:tcPr>
            <w:tcW w:w="2887" w:type="dxa"/>
          </w:tcPr>
          <w:p w:rsidR="00583B58" w:rsidRPr="002F2323" w:rsidRDefault="00583B58" w:rsidP="001B03A3">
            <w:pPr>
              <w:pStyle w:val="Text2"/>
              <w:rPr>
                <w:rFonts w:ascii="Verdana" w:hAnsi="Verdana"/>
                <w:sz w:val="20"/>
                <w:lang w:val="en-US"/>
              </w:rPr>
            </w:pPr>
          </w:p>
        </w:tc>
        <w:tc>
          <w:tcPr>
            <w:tcW w:w="3087" w:type="dxa"/>
          </w:tcPr>
          <w:p w:rsidR="00583B58" w:rsidRPr="002F2323" w:rsidRDefault="00583B58" w:rsidP="001B03A3">
            <w:pPr>
              <w:pStyle w:val="Text2"/>
              <w:rPr>
                <w:rFonts w:ascii="Verdana" w:hAnsi="Verdana"/>
                <w:sz w:val="20"/>
                <w:lang w:val="en-US"/>
              </w:rPr>
            </w:pPr>
          </w:p>
        </w:tc>
        <w:tc>
          <w:tcPr>
            <w:tcW w:w="1746" w:type="dxa"/>
          </w:tcPr>
          <w:p w:rsidR="00583B58" w:rsidRPr="002F2323" w:rsidRDefault="00583B58" w:rsidP="001B03A3">
            <w:pPr>
              <w:pStyle w:val="Text2"/>
              <w:jc w:val="left"/>
              <w:rPr>
                <w:rFonts w:ascii="Verdana" w:hAnsi="Verdana"/>
                <w:sz w:val="20"/>
                <w:lang w:val="en-US"/>
              </w:rPr>
            </w:pPr>
          </w:p>
        </w:tc>
        <w:tc>
          <w:tcPr>
            <w:tcW w:w="1439" w:type="dxa"/>
          </w:tcPr>
          <w:p w:rsidR="00583B58" w:rsidRPr="002F2323" w:rsidRDefault="00583B58" w:rsidP="001B03A3">
            <w:pPr>
              <w:pStyle w:val="Text2"/>
              <w:rPr>
                <w:rFonts w:ascii="Verdana" w:hAnsi="Verdana"/>
                <w:sz w:val="20"/>
                <w:lang w:val="en-US"/>
              </w:rPr>
            </w:pPr>
          </w:p>
        </w:tc>
      </w:tr>
      <w:tr w:rsidR="00583B58" w:rsidRPr="005E5AF5" w:rsidTr="001B03A3">
        <w:tc>
          <w:tcPr>
            <w:tcW w:w="354" w:type="dxa"/>
          </w:tcPr>
          <w:p w:rsidR="00583B58" w:rsidRPr="002F2323" w:rsidRDefault="00583B58" w:rsidP="001B03A3">
            <w:pPr>
              <w:pStyle w:val="Text2"/>
              <w:rPr>
                <w:rFonts w:ascii="Verdana" w:hAnsi="Verdana"/>
                <w:sz w:val="20"/>
                <w:lang w:val="en-US"/>
              </w:rPr>
            </w:pPr>
            <w:r w:rsidRPr="002F2323">
              <w:rPr>
                <w:rFonts w:ascii="Verdana" w:hAnsi="Verdana"/>
                <w:sz w:val="20"/>
                <w:lang w:val="en-US"/>
              </w:rPr>
              <w:t>4</w:t>
            </w:r>
          </w:p>
        </w:tc>
        <w:tc>
          <w:tcPr>
            <w:tcW w:w="937" w:type="dxa"/>
          </w:tcPr>
          <w:p w:rsidR="00583B58" w:rsidRPr="002F2323" w:rsidRDefault="00583B58" w:rsidP="001B03A3">
            <w:pPr>
              <w:pStyle w:val="Text2"/>
              <w:rPr>
                <w:rFonts w:ascii="Verdana" w:hAnsi="Verdana"/>
                <w:sz w:val="20"/>
                <w:lang w:val="en-US"/>
              </w:rPr>
            </w:pPr>
          </w:p>
        </w:tc>
        <w:tc>
          <w:tcPr>
            <w:tcW w:w="2887" w:type="dxa"/>
          </w:tcPr>
          <w:p w:rsidR="00583B58" w:rsidRPr="002F2323" w:rsidRDefault="00583B58" w:rsidP="001B03A3">
            <w:pPr>
              <w:pStyle w:val="Text2"/>
              <w:rPr>
                <w:rFonts w:ascii="Verdana" w:hAnsi="Verdana"/>
                <w:sz w:val="20"/>
                <w:lang w:val="en-US"/>
              </w:rPr>
            </w:pPr>
          </w:p>
        </w:tc>
        <w:tc>
          <w:tcPr>
            <w:tcW w:w="3087" w:type="dxa"/>
          </w:tcPr>
          <w:p w:rsidR="00583B58" w:rsidRPr="002F2323" w:rsidRDefault="00583B58" w:rsidP="001B03A3">
            <w:pPr>
              <w:pStyle w:val="Text2"/>
              <w:rPr>
                <w:rFonts w:ascii="Verdana" w:hAnsi="Verdana"/>
                <w:sz w:val="20"/>
                <w:lang w:val="en-US"/>
              </w:rPr>
            </w:pPr>
          </w:p>
        </w:tc>
        <w:tc>
          <w:tcPr>
            <w:tcW w:w="1746" w:type="dxa"/>
          </w:tcPr>
          <w:p w:rsidR="00583B58" w:rsidRPr="002F2323" w:rsidRDefault="00583B58" w:rsidP="001B03A3">
            <w:pPr>
              <w:pStyle w:val="Text2"/>
              <w:jc w:val="left"/>
              <w:rPr>
                <w:rFonts w:ascii="Verdana" w:hAnsi="Verdana"/>
                <w:sz w:val="20"/>
                <w:lang w:val="en-US"/>
              </w:rPr>
            </w:pPr>
          </w:p>
        </w:tc>
        <w:tc>
          <w:tcPr>
            <w:tcW w:w="1439" w:type="dxa"/>
          </w:tcPr>
          <w:p w:rsidR="00583B58" w:rsidRPr="002F2323" w:rsidRDefault="00583B58" w:rsidP="001B03A3">
            <w:pPr>
              <w:pStyle w:val="Text2"/>
              <w:rPr>
                <w:rFonts w:ascii="Verdana" w:hAnsi="Verdana"/>
                <w:sz w:val="20"/>
                <w:lang w:val="en-US"/>
              </w:rPr>
            </w:pPr>
          </w:p>
        </w:tc>
      </w:tr>
    </w:tbl>
    <w:p w:rsidR="00583B58" w:rsidRPr="00F80C05" w:rsidRDefault="00583B58" w:rsidP="002E6ECB">
      <w:pPr>
        <w:pStyle w:val="StyleHeading1Auto"/>
        <w:rPr>
          <w:lang w:val="en-US"/>
        </w:rPr>
      </w:pPr>
    </w:p>
    <w:sectPr w:rsidR="00583B58" w:rsidRPr="00F80C05" w:rsidSect="00910BC3">
      <w:headerReference w:type="default" r:id="rId25"/>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2E6" w:rsidRPr="00D02D0C" w:rsidRDefault="004002E6">
      <w:r w:rsidRPr="00D02D0C">
        <w:separator/>
      </w:r>
    </w:p>
  </w:endnote>
  <w:endnote w:type="continuationSeparator" w:id="0">
    <w:p w:rsidR="004002E6" w:rsidRPr="00D02D0C" w:rsidRDefault="004002E6">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07B" w:rsidRDefault="0001607B">
    <w:pPr>
      <w:pStyle w:val="Footer"/>
    </w:pPr>
  </w:p>
  <w:p w:rsidR="0001607B" w:rsidRDefault="0001607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07B" w:rsidRPr="00D02D0C" w:rsidRDefault="008736B5" w:rsidP="001B5272">
    <w:pPr>
      <w:pStyle w:val="Footer"/>
      <w:pBdr>
        <w:top w:val="single" w:sz="4" w:space="1" w:color="808080"/>
      </w:pBdr>
      <w:rPr>
        <w:rStyle w:val="PageNumber"/>
        <w:i w:val="0"/>
        <w:szCs w:val="24"/>
        <w:lang w:val="en-GB"/>
      </w:rPr>
    </w:pPr>
    <w:r>
      <w:rPr>
        <w:szCs w:val="16"/>
      </w:rPr>
      <w:t>08</w:t>
    </w:r>
    <w:r w:rsidR="0001607B">
      <w:rPr>
        <w:szCs w:val="16"/>
      </w:rPr>
      <w:t>/201</w:t>
    </w:r>
    <w:r>
      <w:rPr>
        <w:szCs w:val="16"/>
      </w:rPr>
      <w:t>8</w:t>
    </w:r>
    <w:r w:rsidR="00A770BB">
      <w:rPr>
        <w:szCs w:val="16"/>
      </w:rPr>
      <w:t xml:space="preserve">                                                                                                                              </w:t>
    </w:r>
    <w:r w:rsidR="0001607B">
      <w:rPr>
        <w:szCs w:val="16"/>
      </w:rPr>
      <w:t xml:space="preserve">  </w:t>
    </w:r>
    <w:r w:rsidR="0001607B" w:rsidRPr="00D02D0C">
      <w:rPr>
        <w:rStyle w:val="PageNumber"/>
      </w:rPr>
      <w:fldChar w:fldCharType="begin"/>
    </w:r>
    <w:r w:rsidR="0001607B" w:rsidRPr="00D02D0C">
      <w:rPr>
        <w:rStyle w:val="PageNumber"/>
      </w:rPr>
      <w:instrText xml:space="preserve"> PAGE </w:instrText>
    </w:r>
    <w:r w:rsidR="0001607B" w:rsidRPr="00D02D0C">
      <w:rPr>
        <w:rStyle w:val="PageNumber"/>
      </w:rPr>
      <w:fldChar w:fldCharType="separate"/>
    </w:r>
    <w:r w:rsidR="00060A0F">
      <w:rPr>
        <w:rStyle w:val="PageNumber"/>
        <w:noProof/>
      </w:rPr>
      <w:t>9</w:t>
    </w:r>
    <w:r w:rsidR="0001607B" w:rsidRPr="00D02D0C">
      <w:rPr>
        <w:rStyle w:val="PageNumber"/>
      </w:rPr>
      <w:fldChar w:fldCharType="end"/>
    </w:r>
  </w:p>
  <w:p w:rsidR="0001607B" w:rsidRDefault="000160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2E6" w:rsidRPr="00D02D0C" w:rsidRDefault="004002E6">
      <w:r w:rsidRPr="00D02D0C">
        <w:separator/>
      </w:r>
    </w:p>
  </w:footnote>
  <w:footnote w:type="continuationSeparator" w:id="0">
    <w:p w:rsidR="004002E6" w:rsidRPr="00D02D0C" w:rsidRDefault="004002E6">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07B" w:rsidRDefault="0001607B">
    <w:pPr>
      <w:pStyle w:val="Header"/>
    </w:pPr>
  </w:p>
  <w:p w:rsidR="0001607B" w:rsidRDefault="000160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07B" w:rsidRDefault="0001607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58752" behindDoc="1" locked="0" layoutInCell="0" allowOverlap="1" wp14:anchorId="17778607" wp14:editId="5F5D7715">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5"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01607B" w:rsidRDefault="0001607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01607B" w:rsidRDefault="0001607B"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01607B" w:rsidRPr="005413EC" w:rsidRDefault="0001607B" w:rsidP="005413EC">
    <w:pPr>
      <w:pStyle w:val="Footer"/>
      <w:pBdr>
        <w:bottom w:val="single" w:sz="4" w:space="1" w:color="7B6F46"/>
      </w:pBdr>
      <w:tabs>
        <w:tab w:val="right" w:pos="8820"/>
      </w:tabs>
      <w:ind w:right="3027"/>
      <w:jc w:val="right"/>
      <w:rPr>
        <w:color w:val="000000"/>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P_BUC_06 – </w:t>
    </w:r>
    <w:r>
      <w:rPr>
        <w:i w:val="0"/>
        <w:color w:val="000000"/>
      </w:rPr>
      <w:t xml:space="preserve">Notification of </w:t>
    </w:r>
    <w:r w:rsidRPr="00292B7E">
      <w:rPr>
        <w:i w:val="0"/>
        <w:color w:val="000000"/>
      </w:rPr>
      <w:t>Pension Information</w:t>
    </w:r>
  </w:p>
  <w:p w:rsidR="0001607B" w:rsidRPr="00A82D08" w:rsidRDefault="0001607B" w:rsidP="00F73F01">
    <w:pPr>
      <w:pStyle w:val="Footer"/>
      <w:pBdr>
        <w:bottom w:val="single" w:sz="4" w:space="1" w:color="7B6F46"/>
      </w:pBdr>
      <w:tabs>
        <w:tab w:val="clear" w:pos="8306"/>
        <w:tab w:val="right" w:pos="8820"/>
      </w:tabs>
      <w:ind w:right="3027"/>
      <w:jc w:val="right"/>
      <w:rPr>
        <w:rFonts w:cs="Arial"/>
        <w:b/>
        <w:noProof/>
        <w:color w:val="auto"/>
        <w:szCs w:val="16"/>
      </w:rPr>
    </w:pPr>
  </w:p>
  <w:p w:rsidR="0001607B" w:rsidRDefault="0001607B"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3872" behindDoc="0" locked="0" layoutInCell="0" allowOverlap="1" wp14:anchorId="1FAE57D8" wp14:editId="7E6CAC91">
              <wp:simplePos x="0" y="0"/>
              <wp:positionH relativeFrom="column">
                <wp:posOffset>-60960</wp:posOffset>
              </wp:positionH>
              <wp:positionV relativeFrom="paragraph">
                <wp:posOffset>93979</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A5D86F" id="Line 13"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rsidR="0001607B" w:rsidRDefault="0001607B" w:rsidP="00C30D92">
    <w:pPr>
      <w:pStyle w:val="Footer"/>
      <w:pBdr>
        <w:bottom w:val="single" w:sz="4" w:space="1" w:color="7B6F46"/>
      </w:pBdr>
      <w:tabs>
        <w:tab w:val="clear" w:pos="8306"/>
        <w:tab w:val="right" w:pos="8820"/>
      </w:tabs>
      <w:ind w:right="3027"/>
      <w:rPr>
        <w:rFonts w:cs="Arial"/>
        <w:b/>
        <w:i w:val="0"/>
        <w:noProof/>
        <w:color w:val="auto"/>
        <w:w w:val="80"/>
        <w:szCs w:val="16"/>
      </w:rPr>
    </w:pPr>
  </w:p>
  <w:p w:rsidR="0001607B" w:rsidRDefault="0001607B"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3632" behindDoc="0" locked="0" layoutInCell="0" allowOverlap="1" wp14:anchorId="2A25323C" wp14:editId="7004EF80">
              <wp:simplePos x="0" y="0"/>
              <wp:positionH relativeFrom="column">
                <wp:posOffset>0</wp:posOffset>
              </wp:positionH>
              <wp:positionV relativeFrom="paragraph">
                <wp:posOffset>325754</wp:posOffset>
              </wp:positionV>
              <wp:extent cx="5600700" cy="0"/>
              <wp:effectExtent l="0" t="0" r="1905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E7CCAD" id="Line 10"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ha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fTWZo+paAaHXwJKYaLxjr/iesOBaPEEkhHYHLaOh+IkGIICe8ovRFS&#10;RrWlQn2JF9PJNF5wWgoWnCHM2cO+khadSOiX+MWswPMYZvVRsQjWcsLWN9sTIa82PC5VwINUgM7N&#10;ujbEj0W6WM/X83yUT2brUZ7W9ejjpspHs032NK0/1FVVZz8DtSwvWsEYV4Hd0JxZ/nfi38bk2lb3&#10;9ryXIXmLHusFZId/JB21DPKFaXLFXrPLzg4aQz/G4NvshIZ/3IP9OOGrX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J/euFo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rPr>
      <w:drawing>
        <wp:inline distT="0" distB="0" distL="0" distR="0" wp14:anchorId="0864FB30" wp14:editId="25051351">
          <wp:extent cx="5715000" cy="7477125"/>
          <wp:effectExtent l="0" t="0" r="0" b="9525"/>
          <wp:docPr id="2" name="Picture 2"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01607B" w:rsidRDefault="0001607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07B" w:rsidRDefault="0001607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2336" behindDoc="1" locked="0" layoutInCell="0" allowOverlap="1" wp14:anchorId="637FC03E" wp14:editId="36FEEF61">
          <wp:simplePos x="0" y="0"/>
          <wp:positionH relativeFrom="column">
            <wp:posOffset>7329805</wp:posOffset>
          </wp:positionH>
          <wp:positionV relativeFrom="paragraph">
            <wp:posOffset>-42545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01607B" w:rsidRDefault="0001607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01607B" w:rsidRDefault="0001607B"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01607B" w:rsidRPr="005413EC" w:rsidRDefault="0001607B" w:rsidP="008375F1">
    <w:pPr>
      <w:pStyle w:val="Footer"/>
      <w:pBdr>
        <w:bottom w:val="single" w:sz="4" w:space="1" w:color="7B6F46"/>
      </w:pBdr>
      <w:tabs>
        <w:tab w:val="right" w:pos="8820"/>
      </w:tabs>
      <w:ind w:right="3027"/>
      <w:jc w:val="right"/>
      <w:rPr>
        <w:color w:val="000000"/>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P_BUC_06 – </w:t>
    </w:r>
    <w:r>
      <w:rPr>
        <w:i w:val="0"/>
        <w:color w:val="000000"/>
      </w:rPr>
      <w:t xml:space="preserve">Notification of </w:t>
    </w:r>
    <w:r w:rsidRPr="00292B7E">
      <w:rPr>
        <w:i w:val="0"/>
        <w:color w:val="000000"/>
      </w:rPr>
      <w:t>Pension Information</w:t>
    </w:r>
  </w:p>
  <w:p w:rsidR="0001607B" w:rsidRDefault="0001607B"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3360" behindDoc="0" locked="0" layoutInCell="0" allowOverlap="1" wp14:anchorId="603703C8" wp14:editId="39990033">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012CFA" id="Line 1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01607B" w:rsidRDefault="0001607B" w:rsidP="00C30D92">
    <w:pPr>
      <w:pStyle w:val="Footer"/>
      <w:pBdr>
        <w:bottom w:val="single" w:sz="4" w:space="1" w:color="7B6F46"/>
      </w:pBdr>
      <w:tabs>
        <w:tab w:val="clear" w:pos="8306"/>
        <w:tab w:val="right" w:pos="8820"/>
      </w:tabs>
      <w:ind w:right="3027"/>
      <w:rPr>
        <w:rFonts w:cs="Arial"/>
        <w:b/>
        <w:i w:val="0"/>
        <w:noProof/>
        <w:color w:val="auto"/>
        <w:w w:val="80"/>
        <w:szCs w:val="16"/>
      </w:rPr>
    </w:pPr>
  </w:p>
  <w:p w:rsidR="0001607B" w:rsidRDefault="0001607B"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61312" behindDoc="0" locked="0" layoutInCell="0" allowOverlap="1" wp14:anchorId="3DA977A0" wp14:editId="295EF976">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B03B77" id="Line 1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3B94F085" wp14:editId="5BDBF130">
          <wp:extent cx="5715000" cy="7477125"/>
          <wp:effectExtent l="0" t="0" r="0" b="9525"/>
          <wp:docPr id="11"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01607B" w:rsidRDefault="000160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A21809B2"/>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26C140F"/>
    <w:multiLevelType w:val="hybridMultilevel"/>
    <w:tmpl w:val="2FA63E64"/>
    <w:lvl w:ilvl="0" w:tplc="FF2A70EE">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50006EF"/>
    <w:multiLevelType w:val="hybridMultilevel"/>
    <w:tmpl w:val="296A4E16"/>
    <w:lvl w:ilvl="0" w:tplc="2F24F54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C083232"/>
    <w:multiLevelType w:val="hybridMultilevel"/>
    <w:tmpl w:val="A7B0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D552882"/>
    <w:multiLevelType w:val="hybridMultilevel"/>
    <w:tmpl w:val="460492E0"/>
    <w:lvl w:ilvl="0" w:tplc="21FC367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3">
    <w:nsid w:val="161559DC"/>
    <w:multiLevelType w:val="hybridMultilevel"/>
    <w:tmpl w:val="95D0AFEA"/>
    <w:lvl w:ilvl="0" w:tplc="125E19F2">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91F63C8"/>
    <w:multiLevelType w:val="hybridMultilevel"/>
    <w:tmpl w:val="460492E0"/>
    <w:lvl w:ilvl="0" w:tplc="21FC367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1C0B1779"/>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239D0409"/>
    <w:multiLevelType w:val="hybridMultilevel"/>
    <w:tmpl w:val="F05A6AFA"/>
    <w:lvl w:ilvl="0" w:tplc="7814250E">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0">
    <w:nsid w:val="2A2514B6"/>
    <w:multiLevelType w:val="hybridMultilevel"/>
    <w:tmpl w:val="422848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2C4C2814"/>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320B13DB"/>
    <w:multiLevelType w:val="hybridMultilevel"/>
    <w:tmpl w:val="3D42673E"/>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23">
    <w:nsid w:val="334E709A"/>
    <w:multiLevelType w:val="hybridMultilevel"/>
    <w:tmpl w:val="9D543DAA"/>
    <w:lvl w:ilvl="0" w:tplc="08BE9F2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5">
    <w:nsid w:val="417019AD"/>
    <w:multiLevelType w:val="hybridMultilevel"/>
    <w:tmpl w:val="95D0AFEA"/>
    <w:lvl w:ilvl="0" w:tplc="125E19F2">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EE206E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506B60E0"/>
    <w:multiLevelType w:val="hybridMultilevel"/>
    <w:tmpl w:val="70862774"/>
    <w:lvl w:ilvl="0" w:tplc="E0DA9430">
      <w:start w:val="1"/>
      <w:numFmt w:val="decimal"/>
      <w:suff w:val="space"/>
      <w:lvlText w:val="Branch %1:"/>
      <w:lvlJc w:val="left"/>
      <w:rPr>
        <w:rFonts w:cs="Times New Roman" w:hint="default"/>
        <w:b/>
        <w:i/>
        <w:u w:val="single"/>
      </w:rPr>
    </w:lvl>
    <w:lvl w:ilvl="1" w:tplc="0409000F">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549B72B7"/>
    <w:multiLevelType w:val="hybridMultilevel"/>
    <w:tmpl w:val="95D0AFEA"/>
    <w:lvl w:ilvl="0" w:tplc="125E19F2">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2">
    <w:nsid w:val="56A84447"/>
    <w:multiLevelType w:val="hybridMultilevel"/>
    <w:tmpl w:val="BDD8769C"/>
    <w:lvl w:ilvl="0" w:tplc="BE5EAF7E">
      <w:start w:val="1"/>
      <w:numFmt w:val="decimal"/>
      <w:lvlText w:val="%1."/>
      <w:lvlJc w:val="left"/>
      <w:pPr>
        <w:ind w:left="720" w:hanging="360"/>
      </w:pPr>
      <w:rPr>
        <w:rFonts w:cs="Times New Roman"/>
        <w:i w:val="0"/>
        <w:lang w:val="en-G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583F3995"/>
    <w:multiLevelType w:val="hybridMultilevel"/>
    <w:tmpl w:val="F8685A8E"/>
    <w:lvl w:ilvl="0" w:tplc="909C552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66186A5D"/>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6">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8">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9">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0">
    <w:nsid w:val="7057109F"/>
    <w:multiLevelType w:val="hybridMultilevel"/>
    <w:tmpl w:val="DC0AFC10"/>
    <w:lvl w:ilvl="0" w:tplc="74D0AFD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72016E7C"/>
    <w:multiLevelType w:val="hybridMultilevel"/>
    <w:tmpl w:val="B8203DA2"/>
    <w:lvl w:ilvl="0" w:tplc="DB84D08A">
      <w:start w:val="1"/>
      <w:numFmt w:val="decimal"/>
      <w:lvlText w:val="%1."/>
      <w:lvlJc w:val="left"/>
      <w:pPr>
        <w:ind w:left="720" w:hanging="360"/>
      </w:pPr>
      <w:rPr>
        <w:rFonts w:ascii="Verdana" w:hAnsi="Verdana" w:cs="Times New Roman" w:hint="default"/>
        <w:b w:val="0"/>
        <w:sz w:val="20"/>
        <w:szCs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73AF5CE9"/>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77973104"/>
    <w:multiLevelType w:val="hybridMultilevel"/>
    <w:tmpl w:val="422848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4"/>
  </w:num>
  <w:num w:numId="9">
    <w:abstractNumId w:val="11"/>
  </w:num>
  <w:num w:numId="10">
    <w:abstractNumId w:val="27"/>
  </w:num>
  <w:num w:numId="11">
    <w:abstractNumId w:val="44"/>
  </w:num>
  <w:num w:numId="12">
    <w:abstractNumId w:val="31"/>
  </w:num>
  <w:num w:numId="13">
    <w:abstractNumId w:val="12"/>
  </w:num>
  <w:num w:numId="14">
    <w:abstractNumId w:val="39"/>
  </w:num>
  <w:num w:numId="15">
    <w:abstractNumId w:val="19"/>
  </w:num>
  <w:num w:numId="16">
    <w:abstractNumId w:val="17"/>
  </w:num>
  <w:num w:numId="17">
    <w:abstractNumId w:val="24"/>
  </w:num>
  <w:num w:numId="18">
    <w:abstractNumId w:val="35"/>
  </w:num>
  <w:num w:numId="19">
    <w:abstractNumId w:val="38"/>
  </w:num>
  <w:num w:numId="20">
    <w:abstractNumId w:val="37"/>
  </w:num>
  <w:num w:numId="21">
    <w:abstractNumId w:val="26"/>
  </w:num>
  <w:num w:numId="22">
    <w:abstractNumId w:val="45"/>
  </w:num>
  <w:num w:numId="23">
    <w:abstractNumId w:val="22"/>
  </w:num>
  <w:num w:numId="24">
    <w:abstractNumId w:val="21"/>
  </w:num>
  <w:num w:numId="25">
    <w:abstractNumId w:val="40"/>
  </w:num>
  <w:num w:numId="26">
    <w:abstractNumId w:val="33"/>
  </w:num>
  <w:num w:numId="27">
    <w:abstractNumId w:val="7"/>
  </w:num>
  <w:num w:numId="28">
    <w:abstractNumId w:val="29"/>
  </w:num>
  <w:num w:numId="29">
    <w:abstractNumId w:val="28"/>
  </w:num>
  <w:num w:numId="30">
    <w:abstractNumId w:val="32"/>
  </w:num>
  <w:num w:numId="31">
    <w:abstractNumId w:val="8"/>
  </w:num>
  <w:num w:numId="32">
    <w:abstractNumId w:val="34"/>
  </w:num>
  <w:num w:numId="33">
    <w:abstractNumId w:val="23"/>
  </w:num>
  <w:num w:numId="34">
    <w:abstractNumId w:val="15"/>
  </w:num>
  <w:num w:numId="35">
    <w:abstractNumId w:val="16"/>
  </w:num>
  <w:num w:numId="36">
    <w:abstractNumId w:val="42"/>
  </w:num>
  <w:num w:numId="37">
    <w:abstractNumId w:val="20"/>
  </w:num>
  <w:num w:numId="38">
    <w:abstractNumId w:val="43"/>
  </w:num>
  <w:num w:numId="39">
    <w:abstractNumId w:val="18"/>
  </w:num>
  <w:num w:numId="40">
    <w:abstractNumId w:val="30"/>
  </w:num>
  <w:num w:numId="41">
    <w:abstractNumId w:val="36"/>
  </w:num>
  <w:num w:numId="42">
    <w:abstractNumId w:val="9"/>
  </w:num>
  <w:num w:numId="43">
    <w:abstractNumId w:val="41"/>
  </w:num>
  <w:num w:numId="44">
    <w:abstractNumId w:val="10"/>
  </w:num>
  <w:num w:numId="45">
    <w:abstractNumId w:val="25"/>
  </w:num>
  <w:num w:numId="46">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7392"/>
    <w:rsid w:val="00007AB9"/>
    <w:rsid w:val="00012675"/>
    <w:rsid w:val="000148D5"/>
    <w:rsid w:val="00014FBC"/>
    <w:rsid w:val="00015760"/>
    <w:rsid w:val="0001607B"/>
    <w:rsid w:val="000174A7"/>
    <w:rsid w:val="000227E0"/>
    <w:rsid w:val="00024498"/>
    <w:rsid w:val="000244D6"/>
    <w:rsid w:val="000248EA"/>
    <w:rsid w:val="00024E00"/>
    <w:rsid w:val="00026A2E"/>
    <w:rsid w:val="00026F59"/>
    <w:rsid w:val="000301F6"/>
    <w:rsid w:val="0003038A"/>
    <w:rsid w:val="00030BB8"/>
    <w:rsid w:val="0003271B"/>
    <w:rsid w:val="00032AAE"/>
    <w:rsid w:val="000332D6"/>
    <w:rsid w:val="00033AEB"/>
    <w:rsid w:val="000346A7"/>
    <w:rsid w:val="00035FAC"/>
    <w:rsid w:val="00036192"/>
    <w:rsid w:val="00041DD4"/>
    <w:rsid w:val="00043C51"/>
    <w:rsid w:val="000445CA"/>
    <w:rsid w:val="00045D7B"/>
    <w:rsid w:val="00046B17"/>
    <w:rsid w:val="00050838"/>
    <w:rsid w:val="000515AD"/>
    <w:rsid w:val="00052B6B"/>
    <w:rsid w:val="0005313D"/>
    <w:rsid w:val="00053613"/>
    <w:rsid w:val="000538D9"/>
    <w:rsid w:val="00053CD2"/>
    <w:rsid w:val="00054380"/>
    <w:rsid w:val="000543BE"/>
    <w:rsid w:val="00056120"/>
    <w:rsid w:val="00056340"/>
    <w:rsid w:val="0005783E"/>
    <w:rsid w:val="00057A70"/>
    <w:rsid w:val="00060004"/>
    <w:rsid w:val="00060A0F"/>
    <w:rsid w:val="00060ED6"/>
    <w:rsid w:val="000610D6"/>
    <w:rsid w:val="00061164"/>
    <w:rsid w:val="000632ED"/>
    <w:rsid w:val="00063F99"/>
    <w:rsid w:val="0006560C"/>
    <w:rsid w:val="00066E95"/>
    <w:rsid w:val="000673AF"/>
    <w:rsid w:val="0006761C"/>
    <w:rsid w:val="000679B5"/>
    <w:rsid w:val="000703BE"/>
    <w:rsid w:val="00070D0F"/>
    <w:rsid w:val="0007167C"/>
    <w:rsid w:val="00071C09"/>
    <w:rsid w:val="0007390C"/>
    <w:rsid w:val="00076EB2"/>
    <w:rsid w:val="00077239"/>
    <w:rsid w:val="00080679"/>
    <w:rsid w:val="00081939"/>
    <w:rsid w:val="00081B17"/>
    <w:rsid w:val="00081E2B"/>
    <w:rsid w:val="0008292F"/>
    <w:rsid w:val="00083D17"/>
    <w:rsid w:val="0008463C"/>
    <w:rsid w:val="00084C7A"/>
    <w:rsid w:val="00084DEF"/>
    <w:rsid w:val="0008560D"/>
    <w:rsid w:val="0009419B"/>
    <w:rsid w:val="0009490F"/>
    <w:rsid w:val="00094AB3"/>
    <w:rsid w:val="00095C34"/>
    <w:rsid w:val="00096A5C"/>
    <w:rsid w:val="000A17AD"/>
    <w:rsid w:val="000A2132"/>
    <w:rsid w:val="000A2F66"/>
    <w:rsid w:val="000A360E"/>
    <w:rsid w:val="000B0E45"/>
    <w:rsid w:val="000B26B5"/>
    <w:rsid w:val="000B272E"/>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6374"/>
    <w:rsid w:val="000D6681"/>
    <w:rsid w:val="000D7050"/>
    <w:rsid w:val="000E249B"/>
    <w:rsid w:val="000E31AA"/>
    <w:rsid w:val="000E3325"/>
    <w:rsid w:val="000F02C6"/>
    <w:rsid w:val="000F05F9"/>
    <w:rsid w:val="000F06F3"/>
    <w:rsid w:val="000F0714"/>
    <w:rsid w:val="000F0B8C"/>
    <w:rsid w:val="000F1F7F"/>
    <w:rsid w:val="000F260B"/>
    <w:rsid w:val="000F2749"/>
    <w:rsid w:val="000F4DA4"/>
    <w:rsid w:val="000F5233"/>
    <w:rsid w:val="000F5C46"/>
    <w:rsid w:val="000F69CF"/>
    <w:rsid w:val="00102B4D"/>
    <w:rsid w:val="001037E2"/>
    <w:rsid w:val="00104C56"/>
    <w:rsid w:val="001050F7"/>
    <w:rsid w:val="001077CC"/>
    <w:rsid w:val="00107A66"/>
    <w:rsid w:val="00110F8E"/>
    <w:rsid w:val="00111AD4"/>
    <w:rsid w:val="00111F04"/>
    <w:rsid w:val="00111FC4"/>
    <w:rsid w:val="001130A5"/>
    <w:rsid w:val="00114806"/>
    <w:rsid w:val="0011556F"/>
    <w:rsid w:val="0011600E"/>
    <w:rsid w:val="00117207"/>
    <w:rsid w:val="00117478"/>
    <w:rsid w:val="00117A1F"/>
    <w:rsid w:val="00117BC4"/>
    <w:rsid w:val="00120FB9"/>
    <w:rsid w:val="00121478"/>
    <w:rsid w:val="00122CE6"/>
    <w:rsid w:val="0012329F"/>
    <w:rsid w:val="001255B2"/>
    <w:rsid w:val="001257DD"/>
    <w:rsid w:val="0012596E"/>
    <w:rsid w:val="001268A8"/>
    <w:rsid w:val="00127F9A"/>
    <w:rsid w:val="00127FB9"/>
    <w:rsid w:val="001332B5"/>
    <w:rsid w:val="00134DE4"/>
    <w:rsid w:val="00135C38"/>
    <w:rsid w:val="00136BFB"/>
    <w:rsid w:val="001371D5"/>
    <w:rsid w:val="00140314"/>
    <w:rsid w:val="00140693"/>
    <w:rsid w:val="00140D74"/>
    <w:rsid w:val="00141C36"/>
    <w:rsid w:val="00141D40"/>
    <w:rsid w:val="00141F0C"/>
    <w:rsid w:val="0014251A"/>
    <w:rsid w:val="00143052"/>
    <w:rsid w:val="001431C5"/>
    <w:rsid w:val="00143D09"/>
    <w:rsid w:val="001469C3"/>
    <w:rsid w:val="001470B2"/>
    <w:rsid w:val="001474AE"/>
    <w:rsid w:val="00151587"/>
    <w:rsid w:val="00151E9E"/>
    <w:rsid w:val="0015426B"/>
    <w:rsid w:val="001554BA"/>
    <w:rsid w:val="00155687"/>
    <w:rsid w:val="00155764"/>
    <w:rsid w:val="00156579"/>
    <w:rsid w:val="0015660A"/>
    <w:rsid w:val="00156D3B"/>
    <w:rsid w:val="00156EC0"/>
    <w:rsid w:val="001575C3"/>
    <w:rsid w:val="00157E6B"/>
    <w:rsid w:val="00160327"/>
    <w:rsid w:val="00160805"/>
    <w:rsid w:val="001618B9"/>
    <w:rsid w:val="00161C23"/>
    <w:rsid w:val="00161FA0"/>
    <w:rsid w:val="0016260C"/>
    <w:rsid w:val="00162D71"/>
    <w:rsid w:val="00165275"/>
    <w:rsid w:val="00165CC8"/>
    <w:rsid w:val="00166C42"/>
    <w:rsid w:val="00166C43"/>
    <w:rsid w:val="00167D03"/>
    <w:rsid w:val="00172FED"/>
    <w:rsid w:val="00173357"/>
    <w:rsid w:val="00173758"/>
    <w:rsid w:val="0017457E"/>
    <w:rsid w:val="001750A9"/>
    <w:rsid w:val="001756A2"/>
    <w:rsid w:val="001766AC"/>
    <w:rsid w:val="00176841"/>
    <w:rsid w:val="00180D47"/>
    <w:rsid w:val="00182722"/>
    <w:rsid w:val="001834D6"/>
    <w:rsid w:val="00184274"/>
    <w:rsid w:val="00185B82"/>
    <w:rsid w:val="00186145"/>
    <w:rsid w:val="001871E7"/>
    <w:rsid w:val="00190155"/>
    <w:rsid w:val="00191307"/>
    <w:rsid w:val="0019235B"/>
    <w:rsid w:val="00192D03"/>
    <w:rsid w:val="00193912"/>
    <w:rsid w:val="00194FAD"/>
    <w:rsid w:val="00195A98"/>
    <w:rsid w:val="00196FD8"/>
    <w:rsid w:val="00197344"/>
    <w:rsid w:val="001A276A"/>
    <w:rsid w:val="001A30D4"/>
    <w:rsid w:val="001A31DF"/>
    <w:rsid w:val="001A4356"/>
    <w:rsid w:val="001A6307"/>
    <w:rsid w:val="001A63D6"/>
    <w:rsid w:val="001A739E"/>
    <w:rsid w:val="001B03A3"/>
    <w:rsid w:val="001B09C3"/>
    <w:rsid w:val="001B1B5D"/>
    <w:rsid w:val="001B1F38"/>
    <w:rsid w:val="001B274D"/>
    <w:rsid w:val="001B2A43"/>
    <w:rsid w:val="001B2CC2"/>
    <w:rsid w:val="001B31FB"/>
    <w:rsid w:val="001B359E"/>
    <w:rsid w:val="001B4C47"/>
    <w:rsid w:val="001B4CF1"/>
    <w:rsid w:val="001B5272"/>
    <w:rsid w:val="001B6080"/>
    <w:rsid w:val="001B647B"/>
    <w:rsid w:val="001B6699"/>
    <w:rsid w:val="001B7595"/>
    <w:rsid w:val="001B7C2C"/>
    <w:rsid w:val="001C004D"/>
    <w:rsid w:val="001C23C1"/>
    <w:rsid w:val="001C2E2E"/>
    <w:rsid w:val="001C5151"/>
    <w:rsid w:val="001C55B8"/>
    <w:rsid w:val="001C5B54"/>
    <w:rsid w:val="001C5F31"/>
    <w:rsid w:val="001C7F63"/>
    <w:rsid w:val="001D0284"/>
    <w:rsid w:val="001D0E5D"/>
    <w:rsid w:val="001D1FDC"/>
    <w:rsid w:val="001D342C"/>
    <w:rsid w:val="001D38B5"/>
    <w:rsid w:val="001D3CA5"/>
    <w:rsid w:val="001D487F"/>
    <w:rsid w:val="001D5B1E"/>
    <w:rsid w:val="001D731D"/>
    <w:rsid w:val="001D7FFB"/>
    <w:rsid w:val="001E0197"/>
    <w:rsid w:val="001E09A7"/>
    <w:rsid w:val="001E1C90"/>
    <w:rsid w:val="001E2E7B"/>
    <w:rsid w:val="001E36A3"/>
    <w:rsid w:val="001E403E"/>
    <w:rsid w:val="001E4F13"/>
    <w:rsid w:val="001E537C"/>
    <w:rsid w:val="001E5D90"/>
    <w:rsid w:val="001E724E"/>
    <w:rsid w:val="001E7F3F"/>
    <w:rsid w:val="001F04AC"/>
    <w:rsid w:val="001F2FEB"/>
    <w:rsid w:val="001F42D7"/>
    <w:rsid w:val="001F4FBF"/>
    <w:rsid w:val="001F5426"/>
    <w:rsid w:val="001F57AC"/>
    <w:rsid w:val="001F57F2"/>
    <w:rsid w:val="001F5B6A"/>
    <w:rsid w:val="001F6186"/>
    <w:rsid w:val="001F651A"/>
    <w:rsid w:val="001F664B"/>
    <w:rsid w:val="001F66A1"/>
    <w:rsid w:val="001F68EF"/>
    <w:rsid w:val="001F6DAA"/>
    <w:rsid w:val="001F6F2E"/>
    <w:rsid w:val="001F78E6"/>
    <w:rsid w:val="00200D4E"/>
    <w:rsid w:val="0020120C"/>
    <w:rsid w:val="0020192B"/>
    <w:rsid w:val="00201EF1"/>
    <w:rsid w:val="0020238E"/>
    <w:rsid w:val="0020255A"/>
    <w:rsid w:val="00202D9A"/>
    <w:rsid w:val="0020340A"/>
    <w:rsid w:val="00204DBC"/>
    <w:rsid w:val="00205441"/>
    <w:rsid w:val="002056F6"/>
    <w:rsid w:val="002063B5"/>
    <w:rsid w:val="00210797"/>
    <w:rsid w:val="00210D2F"/>
    <w:rsid w:val="00211A79"/>
    <w:rsid w:val="00211C62"/>
    <w:rsid w:val="00212607"/>
    <w:rsid w:val="002128B5"/>
    <w:rsid w:val="00212BA2"/>
    <w:rsid w:val="00215102"/>
    <w:rsid w:val="002151EB"/>
    <w:rsid w:val="00215FF2"/>
    <w:rsid w:val="00216644"/>
    <w:rsid w:val="00217C7A"/>
    <w:rsid w:val="00220103"/>
    <w:rsid w:val="00222D37"/>
    <w:rsid w:val="00223014"/>
    <w:rsid w:val="002236B6"/>
    <w:rsid w:val="002237B9"/>
    <w:rsid w:val="00223DF4"/>
    <w:rsid w:val="00224443"/>
    <w:rsid w:val="00224C05"/>
    <w:rsid w:val="002262DF"/>
    <w:rsid w:val="00227300"/>
    <w:rsid w:val="00227A6D"/>
    <w:rsid w:val="00227E6F"/>
    <w:rsid w:val="0023184C"/>
    <w:rsid w:val="00232AA4"/>
    <w:rsid w:val="00232BE0"/>
    <w:rsid w:val="002333B9"/>
    <w:rsid w:val="00233C18"/>
    <w:rsid w:val="00234EF7"/>
    <w:rsid w:val="0023580A"/>
    <w:rsid w:val="00235F7C"/>
    <w:rsid w:val="00237417"/>
    <w:rsid w:val="00240360"/>
    <w:rsid w:val="002403A1"/>
    <w:rsid w:val="002405CA"/>
    <w:rsid w:val="00242202"/>
    <w:rsid w:val="002426A1"/>
    <w:rsid w:val="00243E73"/>
    <w:rsid w:val="0024436E"/>
    <w:rsid w:val="00244951"/>
    <w:rsid w:val="00244B8A"/>
    <w:rsid w:val="0024645D"/>
    <w:rsid w:val="002525ED"/>
    <w:rsid w:val="00252A79"/>
    <w:rsid w:val="00252CA6"/>
    <w:rsid w:val="00252EE3"/>
    <w:rsid w:val="002543BD"/>
    <w:rsid w:val="00255805"/>
    <w:rsid w:val="00256676"/>
    <w:rsid w:val="00257789"/>
    <w:rsid w:val="002602D9"/>
    <w:rsid w:val="00260D53"/>
    <w:rsid w:val="00262415"/>
    <w:rsid w:val="00262421"/>
    <w:rsid w:val="002627C0"/>
    <w:rsid w:val="00263A2C"/>
    <w:rsid w:val="00263F24"/>
    <w:rsid w:val="00264114"/>
    <w:rsid w:val="002658ED"/>
    <w:rsid w:val="00270C11"/>
    <w:rsid w:val="00270CFF"/>
    <w:rsid w:val="00271CFC"/>
    <w:rsid w:val="00272705"/>
    <w:rsid w:val="00273122"/>
    <w:rsid w:val="00276947"/>
    <w:rsid w:val="00276EA2"/>
    <w:rsid w:val="00280525"/>
    <w:rsid w:val="00280631"/>
    <w:rsid w:val="00280E4E"/>
    <w:rsid w:val="0028108A"/>
    <w:rsid w:val="002819DA"/>
    <w:rsid w:val="00282732"/>
    <w:rsid w:val="002828ED"/>
    <w:rsid w:val="00283132"/>
    <w:rsid w:val="00283D5F"/>
    <w:rsid w:val="00284317"/>
    <w:rsid w:val="00284737"/>
    <w:rsid w:val="002864F8"/>
    <w:rsid w:val="0028796F"/>
    <w:rsid w:val="00287B3C"/>
    <w:rsid w:val="00287BE7"/>
    <w:rsid w:val="00287C1D"/>
    <w:rsid w:val="00290512"/>
    <w:rsid w:val="002912AE"/>
    <w:rsid w:val="00291BE0"/>
    <w:rsid w:val="00292B7E"/>
    <w:rsid w:val="002A0838"/>
    <w:rsid w:val="002A20C0"/>
    <w:rsid w:val="002A335C"/>
    <w:rsid w:val="002A3CBE"/>
    <w:rsid w:val="002A42B8"/>
    <w:rsid w:val="002A4A4C"/>
    <w:rsid w:val="002B0A74"/>
    <w:rsid w:val="002B2D0E"/>
    <w:rsid w:val="002B360D"/>
    <w:rsid w:val="002B3B85"/>
    <w:rsid w:val="002B49A4"/>
    <w:rsid w:val="002B5530"/>
    <w:rsid w:val="002B562C"/>
    <w:rsid w:val="002B5773"/>
    <w:rsid w:val="002B7B68"/>
    <w:rsid w:val="002B7C7B"/>
    <w:rsid w:val="002C016A"/>
    <w:rsid w:val="002C08C1"/>
    <w:rsid w:val="002C09F2"/>
    <w:rsid w:val="002C2756"/>
    <w:rsid w:val="002C2CEF"/>
    <w:rsid w:val="002C3989"/>
    <w:rsid w:val="002C5851"/>
    <w:rsid w:val="002C7F91"/>
    <w:rsid w:val="002D16E7"/>
    <w:rsid w:val="002D1B18"/>
    <w:rsid w:val="002D218A"/>
    <w:rsid w:val="002D2E84"/>
    <w:rsid w:val="002D332A"/>
    <w:rsid w:val="002D49F2"/>
    <w:rsid w:val="002D4D50"/>
    <w:rsid w:val="002D56F9"/>
    <w:rsid w:val="002D6B3E"/>
    <w:rsid w:val="002D7525"/>
    <w:rsid w:val="002E24C6"/>
    <w:rsid w:val="002E31BE"/>
    <w:rsid w:val="002E3AB1"/>
    <w:rsid w:val="002E46FF"/>
    <w:rsid w:val="002E4EAA"/>
    <w:rsid w:val="002E55AE"/>
    <w:rsid w:val="002E5742"/>
    <w:rsid w:val="002E6ECB"/>
    <w:rsid w:val="002E7EC8"/>
    <w:rsid w:val="002F0159"/>
    <w:rsid w:val="002F0DFB"/>
    <w:rsid w:val="002F13D9"/>
    <w:rsid w:val="002F1B73"/>
    <w:rsid w:val="002F20E0"/>
    <w:rsid w:val="002F2269"/>
    <w:rsid w:val="002F2323"/>
    <w:rsid w:val="002F342F"/>
    <w:rsid w:val="002F37C7"/>
    <w:rsid w:val="002F46A5"/>
    <w:rsid w:val="002F4A39"/>
    <w:rsid w:val="002F5EC9"/>
    <w:rsid w:val="002F653E"/>
    <w:rsid w:val="002F67E7"/>
    <w:rsid w:val="002F7117"/>
    <w:rsid w:val="002F7FDF"/>
    <w:rsid w:val="00300B68"/>
    <w:rsid w:val="00301E9B"/>
    <w:rsid w:val="00302CCA"/>
    <w:rsid w:val="00302E0B"/>
    <w:rsid w:val="00303716"/>
    <w:rsid w:val="003042A8"/>
    <w:rsid w:val="00304A8F"/>
    <w:rsid w:val="003050DF"/>
    <w:rsid w:val="00305B39"/>
    <w:rsid w:val="00306107"/>
    <w:rsid w:val="003063F0"/>
    <w:rsid w:val="00306F42"/>
    <w:rsid w:val="00310858"/>
    <w:rsid w:val="003108E4"/>
    <w:rsid w:val="00311B5F"/>
    <w:rsid w:val="00312018"/>
    <w:rsid w:val="00313255"/>
    <w:rsid w:val="0031392C"/>
    <w:rsid w:val="0031458D"/>
    <w:rsid w:val="00315472"/>
    <w:rsid w:val="003160B3"/>
    <w:rsid w:val="0031681C"/>
    <w:rsid w:val="00320268"/>
    <w:rsid w:val="003209FC"/>
    <w:rsid w:val="003222B1"/>
    <w:rsid w:val="00323110"/>
    <w:rsid w:val="00323B80"/>
    <w:rsid w:val="00324A7B"/>
    <w:rsid w:val="00324B0E"/>
    <w:rsid w:val="00326ED7"/>
    <w:rsid w:val="00330089"/>
    <w:rsid w:val="003300C6"/>
    <w:rsid w:val="00330131"/>
    <w:rsid w:val="00330404"/>
    <w:rsid w:val="00331265"/>
    <w:rsid w:val="0033233E"/>
    <w:rsid w:val="003337ED"/>
    <w:rsid w:val="00333FFE"/>
    <w:rsid w:val="00335487"/>
    <w:rsid w:val="00337C9E"/>
    <w:rsid w:val="003402C7"/>
    <w:rsid w:val="00342E70"/>
    <w:rsid w:val="003436D9"/>
    <w:rsid w:val="003436F4"/>
    <w:rsid w:val="003460EA"/>
    <w:rsid w:val="003463D4"/>
    <w:rsid w:val="0034672A"/>
    <w:rsid w:val="00350FCA"/>
    <w:rsid w:val="00351F80"/>
    <w:rsid w:val="003538E8"/>
    <w:rsid w:val="00354EBE"/>
    <w:rsid w:val="003552DA"/>
    <w:rsid w:val="00355427"/>
    <w:rsid w:val="00355E9D"/>
    <w:rsid w:val="003565A3"/>
    <w:rsid w:val="00362168"/>
    <w:rsid w:val="00362BA1"/>
    <w:rsid w:val="00362BFF"/>
    <w:rsid w:val="003647CC"/>
    <w:rsid w:val="00364AD0"/>
    <w:rsid w:val="00365085"/>
    <w:rsid w:val="0036508F"/>
    <w:rsid w:val="003667A0"/>
    <w:rsid w:val="00366DA9"/>
    <w:rsid w:val="00371E6D"/>
    <w:rsid w:val="003722C3"/>
    <w:rsid w:val="003732AD"/>
    <w:rsid w:val="0037408A"/>
    <w:rsid w:val="003746C6"/>
    <w:rsid w:val="00374CC7"/>
    <w:rsid w:val="00375071"/>
    <w:rsid w:val="00377E0F"/>
    <w:rsid w:val="00381928"/>
    <w:rsid w:val="00384BD0"/>
    <w:rsid w:val="003851ED"/>
    <w:rsid w:val="00387765"/>
    <w:rsid w:val="00391340"/>
    <w:rsid w:val="00391DE2"/>
    <w:rsid w:val="0039225A"/>
    <w:rsid w:val="00392777"/>
    <w:rsid w:val="00392FAE"/>
    <w:rsid w:val="00393AF3"/>
    <w:rsid w:val="00394D00"/>
    <w:rsid w:val="00395AC8"/>
    <w:rsid w:val="00395ACC"/>
    <w:rsid w:val="003A0C65"/>
    <w:rsid w:val="003A145A"/>
    <w:rsid w:val="003A2A83"/>
    <w:rsid w:val="003A2C62"/>
    <w:rsid w:val="003A441D"/>
    <w:rsid w:val="003A79BE"/>
    <w:rsid w:val="003A7F30"/>
    <w:rsid w:val="003B0B65"/>
    <w:rsid w:val="003B2B58"/>
    <w:rsid w:val="003B2D38"/>
    <w:rsid w:val="003B38F4"/>
    <w:rsid w:val="003B485F"/>
    <w:rsid w:val="003B503D"/>
    <w:rsid w:val="003B55F8"/>
    <w:rsid w:val="003B5A92"/>
    <w:rsid w:val="003B6BA9"/>
    <w:rsid w:val="003C1365"/>
    <w:rsid w:val="003C163C"/>
    <w:rsid w:val="003C1CFF"/>
    <w:rsid w:val="003C1D02"/>
    <w:rsid w:val="003C2E25"/>
    <w:rsid w:val="003C43DD"/>
    <w:rsid w:val="003C4566"/>
    <w:rsid w:val="003C4FDD"/>
    <w:rsid w:val="003C503A"/>
    <w:rsid w:val="003C5BBB"/>
    <w:rsid w:val="003C5F6C"/>
    <w:rsid w:val="003C7D08"/>
    <w:rsid w:val="003D06B7"/>
    <w:rsid w:val="003D1601"/>
    <w:rsid w:val="003D4B2E"/>
    <w:rsid w:val="003D4D69"/>
    <w:rsid w:val="003D5F4B"/>
    <w:rsid w:val="003D62A6"/>
    <w:rsid w:val="003D75EA"/>
    <w:rsid w:val="003E0983"/>
    <w:rsid w:val="003E12C8"/>
    <w:rsid w:val="003E199C"/>
    <w:rsid w:val="003E2961"/>
    <w:rsid w:val="003E482F"/>
    <w:rsid w:val="003E62E0"/>
    <w:rsid w:val="003E7CF2"/>
    <w:rsid w:val="003F0793"/>
    <w:rsid w:val="003F19F7"/>
    <w:rsid w:val="003F3F30"/>
    <w:rsid w:val="003F4413"/>
    <w:rsid w:val="003F5A02"/>
    <w:rsid w:val="003F71FE"/>
    <w:rsid w:val="003F7D7A"/>
    <w:rsid w:val="004002E6"/>
    <w:rsid w:val="00401DF6"/>
    <w:rsid w:val="00402A3A"/>
    <w:rsid w:val="00402A63"/>
    <w:rsid w:val="00404216"/>
    <w:rsid w:val="00404515"/>
    <w:rsid w:val="00405765"/>
    <w:rsid w:val="0040692E"/>
    <w:rsid w:val="00406E43"/>
    <w:rsid w:val="0040738F"/>
    <w:rsid w:val="004077B8"/>
    <w:rsid w:val="00411E5E"/>
    <w:rsid w:val="004129E7"/>
    <w:rsid w:val="00412AA2"/>
    <w:rsid w:val="00413C75"/>
    <w:rsid w:val="004145D8"/>
    <w:rsid w:val="00414D89"/>
    <w:rsid w:val="00415059"/>
    <w:rsid w:val="00415494"/>
    <w:rsid w:val="00415FE2"/>
    <w:rsid w:val="00416856"/>
    <w:rsid w:val="004205B3"/>
    <w:rsid w:val="00420675"/>
    <w:rsid w:val="00420CA9"/>
    <w:rsid w:val="0042132A"/>
    <w:rsid w:val="00421EDC"/>
    <w:rsid w:val="00422171"/>
    <w:rsid w:val="004225FB"/>
    <w:rsid w:val="00423ACC"/>
    <w:rsid w:val="00424321"/>
    <w:rsid w:val="00425631"/>
    <w:rsid w:val="00425D24"/>
    <w:rsid w:val="0042620B"/>
    <w:rsid w:val="00427249"/>
    <w:rsid w:val="00427852"/>
    <w:rsid w:val="00427F0B"/>
    <w:rsid w:val="00430455"/>
    <w:rsid w:val="004312A6"/>
    <w:rsid w:val="00431B06"/>
    <w:rsid w:val="00432B9C"/>
    <w:rsid w:val="004341C5"/>
    <w:rsid w:val="00434705"/>
    <w:rsid w:val="004366CA"/>
    <w:rsid w:val="00437E31"/>
    <w:rsid w:val="00440895"/>
    <w:rsid w:val="004414E0"/>
    <w:rsid w:val="00442E22"/>
    <w:rsid w:val="00442F14"/>
    <w:rsid w:val="0044373C"/>
    <w:rsid w:val="00443BBB"/>
    <w:rsid w:val="00444E39"/>
    <w:rsid w:val="00444FFF"/>
    <w:rsid w:val="00445B78"/>
    <w:rsid w:val="00445D50"/>
    <w:rsid w:val="004537E0"/>
    <w:rsid w:val="00453AE2"/>
    <w:rsid w:val="00457C07"/>
    <w:rsid w:val="0046036E"/>
    <w:rsid w:val="00460C3C"/>
    <w:rsid w:val="004616DB"/>
    <w:rsid w:val="004617BB"/>
    <w:rsid w:val="00464B8F"/>
    <w:rsid w:val="00464FC6"/>
    <w:rsid w:val="00466212"/>
    <w:rsid w:val="004737F0"/>
    <w:rsid w:val="00475724"/>
    <w:rsid w:val="00475ECD"/>
    <w:rsid w:val="0047637E"/>
    <w:rsid w:val="004823F6"/>
    <w:rsid w:val="00483F42"/>
    <w:rsid w:val="0048613F"/>
    <w:rsid w:val="00486985"/>
    <w:rsid w:val="00487936"/>
    <w:rsid w:val="004901A2"/>
    <w:rsid w:val="00491292"/>
    <w:rsid w:val="004914F0"/>
    <w:rsid w:val="00492D63"/>
    <w:rsid w:val="004930EE"/>
    <w:rsid w:val="00494F6A"/>
    <w:rsid w:val="00496B46"/>
    <w:rsid w:val="00497369"/>
    <w:rsid w:val="0049739E"/>
    <w:rsid w:val="004A110E"/>
    <w:rsid w:val="004A11CD"/>
    <w:rsid w:val="004A1EC0"/>
    <w:rsid w:val="004A23AA"/>
    <w:rsid w:val="004A2683"/>
    <w:rsid w:val="004A2B15"/>
    <w:rsid w:val="004A3582"/>
    <w:rsid w:val="004A4707"/>
    <w:rsid w:val="004A5A26"/>
    <w:rsid w:val="004A5D90"/>
    <w:rsid w:val="004A67FD"/>
    <w:rsid w:val="004A6EE9"/>
    <w:rsid w:val="004A7DB9"/>
    <w:rsid w:val="004B15DB"/>
    <w:rsid w:val="004B2D00"/>
    <w:rsid w:val="004B3018"/>
    <w:rsid w:val="004B56AC"/>
    <w:rsid w:val="004B5CC0"/>
    <w:rsid w:val="004B6AA2"/>
    <w:rsid w:val="004B7675"/>
    <w:rsid w:val="004B77BA"/>
    <w:rsid w:val="004B7D97"/>
    <w:rsid w:val="004C15DE"/>
    <w:rsid w:val="004C1732"/>
    <w:rsid w:val="004C3E78"/>
    <w:rsid w:val="004C4CF4"/>
    <w:rsid w:val="004C5DBC"/>
    <w:rsid w:val="004C7D91"/>
    <w:rsid w:val="004D037F"/>
    <w:rsid w:val="004D101F"/>
    <w:rsid w:val="004D19F8"/>
    <w:rsid w:val="004D23CD"/>
    <w:rsid w:val="004D2CAF"/>
    <w:rsid w:val="004D2FB6"/>
    <w:rsid w:val="004D377D"/>
    <w:rsid w:val="004D4B6D"/>
    <w:rsid w:val="004D5591"/>
    <w:rsid w:val="004D5D82"/>
    <w:rsid w:val="004D5DD1"/>
    <w:rsid w:val="004D6823"/>
    <w:rsid w:val="004D7287"/>
    <w:rsid w:val="004D74FA"/>
    <w:rsid w:val="004E32FE"/>
    <w:rsid w:val="004E3645"/>
    <w:rsid w:val="004E4477"/>
    <w:rsid w:val="004E625B"/>
    <w:rsid w:val="004F0446"/>
    <w:rsid w:val="004F16BA"/>
    <w:rsid w:val="004F180F"/>
    <w:rsid w:val="004F1823"/>
    <w:rsid w:val="004F6416"/>
    <w:rsid w:val="004F6DFB"/>
    <w:rsid w:val="00503E0A"/>
    <w:rsid w:val="005126FD"/>
    <w:rsid w:val="00514728"/>
    <w:rsid w:val="0051499A"/>
    <w:rsid w:val="005150F7"/>
    <w:rsid w:val="00515EEC"/>
    <w:rsid w:val="00516AE1"/>
    <w:rsid w:val="00516EE7"/>
    <w:rsid w:val="005208E5"/>
    <w:rsid w:val="0052129E"/>
    <w:rsid w:val="00521AD5"/>
    <w:rsid w:val="0052344B"/>
    <w:rsid w:val="00523963"/>
    <w:rsid w:val="00523F4A"/>
    <w:rsid w:val="005254AC"/>
    <w:rsid w:val="00525B44"/>
    <w:rsid w:val="00526DAE"/>
    <w:rsid w:val="00527526"/>
    <w:rsid w:val="00531342"/>
    <w:rsid w:val="00532CC6"/>
    <w:rsid w:val="00535381"/>
    <w:rsid w:val="00535626"/>
    <w:rsid w:val="00535D82"/>
    <w:rsid w:val="0054030E"/>
    <w:rsid w:val="00540589"/>
    <w:rsid w:val="00541143"/>
    <w:rsid w:val="005413EC"/>
    <w:rsid w:val="00541509"/>
    <w:rsid w:val="00541D2F"/>
    <w:rsid w:val="00542B8A"/>
    <w:rsid w:val="00543239"/>
    <w:rsid w:val="00543D66"/>
    <w:rsid w:val="00544FFC"/>
    <w:rsid w:val="0054516A"/>
    <w:rsid w:val="00545FD1"/>
    <w:rsid w:val="005501EE"/>
    <w:rsid w:val="00552AB6"/>
    <w:rsid w:val="0055305C"/>
    <w:rsid w:val="005547BA"/>
    <w:rsid w:val="00554B2B"/>
    <w:rsid w:val="00555281"/>
    <w:rsid w:val="0055554C"/>
    <w:rsid w:val="0056220F"/>
    <w:rsid w:val="00562555"/>
    <w:rsid w:val="0056358C"/>
    <w:rsid w:val="005657AA"/>
    <w:rsid w:val="00565949"/>
    <w:rsid w:val="005665A2"/>
    <w:rsid w:val="005669A5"/>
    <w:rsid w:val="00566E12"/>
    <w:rsid w:val="00566E82"/>
    <w:rsid w:val="00567F7E"/>
    <w:rsid w:val="00570625"/>
    <w:rsid w:val="00571317"/>
    <w:rsid w:val="00572368"/>
    <w:rsid w:val="005729E9"/>
    <w:rsid w:val="00572B75"/>
    <w:rsid w:val="00573396"/>
    <w:rsid w:val="00575241"/>
    <w:rsid w:val="00576AB3"/>
    <w:rsid w:val="005772A2"/>
    <w:rsid w:val="00581C1B"/>
    <w:rsid w:val="0058325D"/>
    <w:rsid w:val="005837C7"/>
    <w:rsid w:val="00583B58"/>
    <w:rsid w:val="00583B62"/>
    <w:rsid w:val="00586AC5"/>
    <w:rsid w:val="005870D5"/>
    <w:rsid w:val="00587673"/>
    <w:rsid w:val="00591817"/>
    <w:rsid w:val="00591840"/>
    <w:rsid w:val="00592248"/>
    <w:rsid w:val="00593256"/>
    <w:rsid w:val="00594AA6"/>
    <w:rsid w:val="00595D64"/>
    <w:rsid w:val="005963FC"/>
    <w:rsid w:val="0059685B"/>
    <w:rsid w:val="00597995"/>
    <w:rsid w:val="00597CB4"/>
    <w:rsid w:val="005A005B"/>
    <w:rsid w:val="005A0B37"/>
    <w:rsid w:val="005A28F3"/>
    <w:rsid w:val="005A2C40"/>
    <w:rsid w:val="005A3022"/>
    <w:rsid w:val="005A3F37"/>
    <w:rsid w:val="005A51ED"/>
    <w:rsid w:val="005A6731"/>
    <w:rsid w:val="005A7196"/>
    <w:rsid w:val="005B103F"/>
    <w:rsid w:val="005B11FE"/>
    <w:rsid w:val="005B2582"/>
    <w:rsid w:val="005B3B7C"/>
    <w:rsid w:val="005B4A47"/>
    <w:rsid w:val="005B524F"/>
    <w:rsid w:val="005B691A"/>
    <w:rsid w:val="005B7185"/>
    <w:rsid w:val="005B7B6E"/>
    <w:rsid w:val="005C0E94"/>
    <w:rsid w:val="005C7241"/>
    <w:rsid w:val="005C763B"/>
    <w:rsid w:val="005C77A1"/>
    <w:rsid w:val="005D154D"/>
    <w:rsid w:val="005D1CA7"/>
    <w:rsid w:val="005D3A33"/>
    <w:rsid w:val="005D5B4D"/>
    <w:rsid w:val="005D5CB6"/>
    <w:rsid w:val="005D5F70"/>
    <w:rsid w:val="005D61D3"/>
    <w:rsid w:val="005D7331"/>
    <w:rsid w:val="005D7A9E"/>
    <w:rsid w:val="005E09FC"/>
    <w:rsid w:val="005E18AD"/>
    <w:rsid w:val="005E527F"/>
    <w:rsid w:val="005E540F"/>
    <w:rsid w:val="005E5AF5"/>
    <w:rsid w:val="005E6089"/>
    <w:rsid w:val="005F013E"/>
    <w:rsid w:val="005F0F15"/>
    <w:rsid w:val="005F4877"/>
    <w:rsid w:val="005F5D2E"/>
    <w:rsid w:val="005F6287"/>
    <w:rsid w:val="005F6C18"/>
    <w:rsid w:val="005F7A35"/>
    <w:rsid w:val="00600485"/>
    <w:rsid w:val="006006A0"/>
    <w:rsid w:val="0060125E"/>
    <w:rsid w:val="00601928"/>
    <w:rsid w:val="006022EC"/>
    <w:rsid w:val="0060410D"/>
    <w:rsid w:val="00611217"/>
    <w:rsid w:val="006117A5"/>
    <w:rsid w:val="00611A97"/>
    <w:rsid w:val="00612C7B"/>
    <w:rsid w:val="00612D6B"/>
    <w:rsid w:val="006149FB"/>
    <w:rsid w:val="00615868"/>
    <w:rsid w:val="00616157"/>
    <w:rsid w:val="006162D6"/>
    <w:rsid w:val="00620F19"/>
    <w:rsid w:val="00627594"/>
    <w:rsid w:val="006307BD"/>
    <w:rsid w:val="00630EE5"/>
    <w:rsid w:val="0063226C"/>
    <w:rsid w:val="006333A2"/>
    <w:rsid w:val="00633445"/>
    <w:rsid w:val="00636E34"/>
    <w:rsid w:val="00641A1B"/>
    <w:rsid w:val="0064201E"/>
    <w:rsid w:val="00642756"/>
    <w:rsid w:val="00642CAB"/>
    <w:rsid w:val="00643755"/>
    <w:rsid w:val="006441C4"/>
    <w:rsid w:val="00645031"/>
    <w:rsid w:val="00645D45"/>
    <w:rsid w:val="00647C1B"/>
    <w:rsid w:val="00651C87"/>
    <w:rsid w:val="00652CA1"/>
    <w:rsid w:val="00652F28"/>
    <w:rsid w:val="00653BC4"/>
    <w:rsid w:val="00653E20"/>
    <w:rsid w:val="00654B48"/>
    <w:rsid w:val="00656089"/>
    <w:rsid w:val="00657243"/>
    <w:rsid w:val="00657639"/>
    <w:rsid w:val="0065767F"/>
    <w:rsid w:val="00657D7E"/>
    <w:rsid w:val="00663C26"/>
    <w:rsid w:val="00664E79"/>
    <w:rsid w:val="00665400"/>
    <w:rsid w:val="0066664B"/>
    <w:rsid w:val="00666BB1"/>
    <w:rsid w:val="00667111"/>
    <w:rsid w:val="006706E6"/>
    <w:rsid w:val="006707FB"/>
    <w:rsid w:val="00670D08"/>
    <w:rsid w:val="00672110"/>
    <w:rsid w:val="006745FA"/>
    <w:rsid w:val="006755F3"/>
    <w:rsid w:val="00675E82"/>
    <w:rsid w:val="00676044"/>
    <w:rsid w:val="00676AD0"/>
    <w:rsid w:val="00677380"/>
    <w:rsid w:val="006775CD"/>
    <w:rsid w:val="00680A90"/>
    <w:rsid w:val="00680DF5"/>
    <w:rsid w:val="006832EB"/>
    <w:rsid w:val="00683626"/>
    <w:rsid w:val="00683B85"/>
    <w:rsid w:val="00683C34"/>
    <w:rsid w:val="00684101"/>
    <w:rsid w:val="006848EA"/>
    <w:rsid w:val="00684BBA"/>
    <w:rsid w:val="006913B7"/>
    <w:rsid w:val="00691439"/>
    <w:rsid w:val="00691D2A"/>
    <w:rsid w:val="00693046"/>
    <w:rsid w:val="00693EF8"/>
    <w:rsid w:val="006947E0"/>
    <w:rsid w:val="0069492E"/>
    <w:rsid w:val="00694C99"/>
    <w:rsid w:val="0069660A"/>
    <w:rsid w:val="00697452"/>
    <w:rsid w:val="00697F08"/>
    <w:rsid w:val="006A13F6"/>
    <w:rsid w:val="006B03BA"/>
    <w:rsid w:val="006B0464"/>
    <w:rsid w:val="006B1FDC"/>
    <w:rsid w:val="006B2590"/>
    <w:rsid w:val="006B36F6"/>
    <w:rsid w:val="006B381B"/>
    <w:rsid w:val="006B4085"/>
    <w:rsid w:val="006B45C0"/>
    <w:rsid w:val="006B4E59"/>
    <w:rsid w:val="006B5027"/>
    <w:rsid w:val="006B643C"/>
    <w:rsid w:val="006B764D"/>
    <w:rsid w:val="006C06F4"/>
    <w:rsid w:val="006C1902"/>
    <w:rsid w:val="006C1D2A"/>
    <w:rsid w:val="006C2142"/>
    <w:rsid w:val="006C3304"/>
    <w:rsid w:val="006C360A"/>
    <w:rsid w:val="006C3824"/>
    <w:rsid w:val="006C46D7"/>
    <w:rsid w:val="006C4805"/>
    <w:rsid w:val="006C7794"/>
    <w:rsid w:val="006D0FB3"/>
    <w:rsid w:val="006D404C"/>
    <w:rsid w:val="006D70CD"/>
    <w:rsid w:val="006D7D63"/>
    <w:rsid w:val="006E00AC"/>
    <w:rsid w:val="006E1DA2"/>
    <w:rsid w:val="006E2736"/>
    <w:rsid w:val="006E2964"/>
    <w:rsid w:val="006E3311"/>
    <w:rsid w:val="006E5194"/>
    <w:rsid w:val="006E6A94"/>
    <w:rsid w:val="006E6E08"/>
    <w:rsid w:val="006F0A4A"/>
    <w:rsid w:val="006F18B3"/>
    <w:rsid w:val="006F408D"/>
    <w:rsid w:val="006F7BE2"/>
    <w:rsid w:val="00700825"/>
    <w:rsid w:val="00703140"/>
    <w:rsid w:val="007039C8"/>
    <w:rsid w:val="00704197"/>
    <w:rsid w:val="00705724"/>
    <w:rsid w:val="00705A6B"/>
    <w:rsid w:val="00705CBD"/>
    <w:rsid w:val="00706016"/>
    <w:rsid w:val="007060F7"/>
    <w:rsid w:val="00707276"/>
    <w:rsid w:val="0070756A"/>
    <w:rsid w:val="00712158"/>
    <w:rsid w:val="0071385B"/>
    <w:rsid w:val="00713E7A"/>
    <w:rsid w:val="007144FB"/>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888"/>
    <w:rsid w:val="00736F9A"/>
    <w:rsid w:val="0073718F"/>
    <w:rsid w:val="00740025"/>
    <w:rsid w:val="00740FEE"/>
    <w:rsid w:val="00742101"/>
    <w:rsid w:val="00743AF8"/>
    <w:rsid w:val="00743D16"/>
    <w:rsid w:val="00744142"/>
    <w:rsid w:val="0074486E"/>
    <w:rsid w:val="00744941"/>
    <w:rsid w:val="00746B46"/>
    <w:rsid w:val="00747E12"/>
    <w:rsid w:val="00750A2B"/>
    <w:rsid w:val="00751342"/>
    <w:rsid w:val="007514D2"/>
    <w:rsid w:val="00752BA0"/>
    <w:rsid w:val="00752E8F"/>
    <w:rsid w:val="007531E7"/>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0A16"/>
    <w:rsid w:val="00761CFF"/>
    <w:rsid w:val="007625D8"/>
    <w:rsid w:val="00763962"/>
    <w:rsid w:val="00763AC8"/>
    <w:rsid w:val="00764507"/>
    <w:rsid w:val="007653FB"/>
    <w:rsid w:val="007654DE"/>
    <w:rsid w:val="00765AD1"/>
    <w:rsid w:val="00766BD4"/>
    <w:rsid w:val="00766D9F"/>
    <w:rsid w:val="00771847"/>
    <w:rsid w:val="00771BE7"/>
    <w:rsid w:val="00772793"/>
    <w:rsid w:val="0077327E"/>
    <w:rsid w:val="00773905"/>
    <w:rsid w:val="00773EEE"/>
    <w:rsid w:val="00774C8C"/>
    <w:rsid w:val="00774D8E"/>
    <w:rsid w:val="00775762"/>
    <w:rsid w:val="00776552"/>
    <w:rsid w:val="00782143"/>
    <w:rsid w:val="007822B1"/>
    <w:rsid w:val="007834D2"/>
    <w:rsid w:val="007839A0"/>
    <w:rsid w:val="007839D4"/>
    <w:rsid w:val="0078401B"/>
    <w:rsid w:val="00785E49"/>
    <w:rsid w:val="00785F9F"/>
    <w:rsid w:val="007877B9"/>
    <w:rsid w:val="00787B9C"/>
    <w:rsid w:val="007905AC"/>
    <w:rsid w:val="00791289"/>
    <w:rsid w:val="00792417"/>
    <w:rsid w:val="007946FA"/>
    <w:rsid w:val="00794F09"/>
    <w:rsid w:val="0079581F"/>
    <w:rsid w:val="007959F8"/>
    <w:rsid w:val="00795F35"/>
    <w:rsid w:val="0079600E"/>
    <w:rsid w:val="007A06D9"/>
    <w:rsid w:val="007A0C1F"/>
    <w:rsid w:val="007A1D64"/>
    <w:rsid w:val="007A205E"/>
    <w:rsid w:val="007A3216"/>
    <w:rsid w:val="007A5A82"/>
    <w:rsid w:val="007A5F5A"/>
    <w:rsid w:val="007A675D"/>
    <w:rsid w:val="007A6B79"/>
    <w:rsid w:val="007A6CD3"/>
    <w:rsid w:val="007B071B"/>
    <w:rsid w:val="007B14E3"/>
    <w:rsid w:val="007B3474"/>
    <w:rsid w:val="007B54B8"/>
    <w:rsid w:val="007B5BF1"/>
    <w:rsid w:val="007B6610"/>
    <w:rsid w:val="007B7064"/>
    <w:rsid w:val="007B7CE2"/>
    <w:rsid w:val="007C3898"/>
    <w:rsid w:val="007C3907"/>
    <w:rsid w:val="007C4332"/>
    <w:rsid w:val="007C4AFE"/>
    <w:rsid w:val="007C501F"/>
    <w:rsid w:val="007C57C3"/>
    <w:rsid w:val="007C61B4"/>
    <w:rsid w:val="007C6CDD"/>
    <w:rsid w:val="007C776D"/>
    <w:rsid w:val="007D003B"/>
    <w:rsid w:val="007D245E"/>
    <w:rsid w:val="007D2D71"/>
    <w:rsid w:val="007D371D"/>
    <w:rsid w:val="007D4AF2"/>
    <w:rsid w:val="007D4BEB"/>
    <w:rsid w:val="007D5877"/>
    <w:rsid w:val="007E23AD"/>
    <w:rsid w:val="007E2A15"/>
    <w:rsid w:val="007E2F65"/>
    <w:rsid w:val="007E32FA"/>
    <w:rsid w:val="007E38A5"/>
    <w:rsid w:val="007E4036"/>
    <w:rsid w:val="007E440A"/>
    <w:rsid w:val="007E48EE"/>
    <w:rsid w:val="007F068B"/>
    <w:rsid w:val="007F32DE"/>
    <w:rsid w:val="007F345E"/>
    <w:rsid w:val="007F3621"/>
    <w:rsid w:val="007F3E38"/>
    <w:rsid w:val="007F5BE5"/>
    <w:rsid w:val="007F5D96"/>
    <w:rsid w:val="007F65C9"/>
    <w:rsid w:val="007F71C6"/>
    <w:rsid w:val="007F72EB"/>
    <w:rsid w:val="007F74C2"/>
    <w:rsid w:val="007F78EA"/>
    <w:rsid w:val="007F7F97"/>
    <w:rsid w:val="007F7FC2"/>
    <w:rsid w:val="0080029B"/>
    <w:rsid w:val="00800EB0"/>
    <w:rsid w:val="00802EF4"/>
    <w:rsid w:val="00806C02"/>
    <w:rsid w:val="00811844"/>
    <w:rsid w:val="00811950"/>
    <w:rsid w:val="00813B18"/>
    <w:rsid w:val="00814AF0"/>
    <w:rsid w:val="00814C43"/>
    <w:rsid w:val="00815571"/>
    <w:rsid w:val="00816AE4"/>
    <w:rsid w:val="00817EBF"/>
    <w:rsid w:val="008202B0"/>
    <w:rsid w:val="00820982"/>
    <w:rsid w:val="00820CF6"/>
    <w:rsid w:val="00820E32"/>
    <w:rsid w:val="0082297B"/>
    <w:rsid w:val="00823BBF"/>
    <w:rsid w:val="0082437C"/>
    <w:rsid w:val="008266B0"/>
    <w:rsid w:val="00827119"/>
    <w:rsid w:val="00827C37"/>
    <w:rsid w:val="00831349"/>
    <w:rsid w:val="00831F58"/>
    <w:rsid w:val="00832FBC"/>
    <w:rsid w:val="00834754"/>
    <w:rsid w:val="00835099"/>
    <w:rsid w:val="00835AD9"/>
    <w:rsid w:val="00835EBE"/>
    <w:rsid w:val="0083675E"/>
    <w:rsid w:val="008367C9"/>
    <w:rsid w:val="008375F1"/>
    <w:rsid w:val="0084052D"/>
    <w:rsid w:val="00840DEF"/>
    <w:rsid w:val="00842FDB"/>
    <w:rsid w:val="00844C86"/>
    <w:rsid w:val="008453D0"/>
    <w:rsid w:val="008464ED"/>
    <w:rsid w:val="008467E8"/>
    <w:rsid w:val="00847873"/>
    <w:rsid w:val="0085043E"/>
    <w:rsid w:val="00850739"/>
    <w:rsid w:val="00851194"/>
    <w:rsid w:val="008512D0"/>
    <w:rsid w:val="00851FBD"/>
    <w:rsid w:val="00853A1D"/>
    <w:rsid w:val="00853DA2"/>
    <w:rsid w:val="00854722"/>
    <w:rsid w:val="0085494E"/>
    <w:rsid w:val="00855271"/>
    <w:rsid w:val="00856C2F"/>
    <w:rsid w:val="00857194"/>
    <w:rsid w:val="00857671"/>
    <w:rsid w:val="008617FE"/>
    <w:rsid w:val="00861F7B"/>
    <w:rsid w:val="00863692"/>
    <w:rsid w:val="00864492"/>
    <w:rsid w:val="008653E4"/>
    <w:rsid w:val="00866645"/>
    <w:rsid w:val="00867FD3"/>
    <w:rsid w:val="008701B0"/>
    <w:rsid w:val="008711F2"/>
    <w:rsid w:val="0087144D"/>
    <w:rsid w:val="00871532"/>
    <w:rsid w:val="008719A2"/>
    <w:rsid w:val="00872688"/>
    <w:rsid w:val="008730CD"/>
    <w:rsid w:val="008736B5"/>
    <w:rsid w:val="00873AA2"/>
    <w:rsid w:val="008747D3"/>
    <w:rsid w:val="00876237"/>
    <w:rsid w:val="008767D2"/>
    <w:rsid w:val="00876BE1"/>
    <w:rsid w:val="00877841"/>
    <w:rsid w:val="00881BAC"/>
    <w:rsid w:val="00881EB5"/>
    <w:rsid w:val="008837A9"/>
    <w:rsid w:val="00883866"/>
    <w:rsid w:val="0088406F"/>
    <w:rsid w:val="008846C8"/>
    <w:rsid w:val="00885000"/>
    <w:rsid w:val="00887B5C"/>
    <w:rsid w:val="0089025D"/>
    <w:rsid w:val="008902BD"/>
    <w:rsid w:val="00890D27"/>
    <w:rsid w:val="00891D8A"/>
    <w:rsid w:val="00891F6C"/>
    <w:rsid w:val="008936C7"/>
    <w:rsid w:val="0089606D"/>
    <w:rsid w:val="00896A68"/>
    <w:rsid w:val="00896BF6"/>
    <w:rsid w:val="008A20D2"/>
    <w:rsid w:val="008A4441"/>
    <w:rsid w:val="008A46D6"/>
    <w:rsid w:val="008A5DA5"/>
    <w:rsid w:val="008A717D"/>
    <w:rsid w:val="008B024E"/>
    <w:rsid w:val="008B2B74"/>
    <w:rsid w:val="008B5EB1"/>
    <w:rsid w:val="008B6E3D"/>
    <w:rsid w:val="008B7493"/>
    <w:rsid w:val="008C01C1"/>
    <w:rsid w:val="008C03E0"/>
    <w:rsid w:val="008C105F"/>
    <w:rsid w:val="008C1568"/>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4BA2"/>
    <w:rsid w:val="008D4D8D"/>
    <w:rsid w:val="008D5314"/>
    <w:rsid w:val="008D7468"/>
    <w:rsid w:val="008E0A2A"/>
    <w:rsid w:val="008E0A46"/>
    <w:rsid w:val="008E317B"/>
    <w:rsid w:val="008E3408"/>
    <w:rsid w:val="008E6E22"/>
    <w:rsid w:val="008F010A"/>
    <w:rsid w:val="008F085C"/>
    <w:rsid w:val="008F0CC0"/>
    <w:rsid w:val="008F15DA"/>
    <w:rsid w:val="008F196A"/>
    <w:rsid w:val="008F24DB"/>
    <w:rsid w:val="008F494C"/>
    <w:rsid w:val="008F4B1B"/>
    <w:rsid w:val="008F53CD"/>
    <w:rsid w:val="008F56A0"/>
    <w:rsid w:val="008F5D72"/>
    <w:rsid w:val="008F6BDA"/>
    <w:rsid w:val="008F6EB7"/>
    <w:rsid w:val="008F73EA"/>
    <w:rsid w:val="00900098"/>
    <w:rsid w:val="009005C1"/>
    <w:rsid w:val="00900D16"/>
    <w:rsid w:val="00901531"/>
    <w:rsid w:val="00903D1A"/>
    <w:rsid w:val="00904B28"/>
    <w:rsid w:val="00905C94"/>
    <w:rsid w:val="009078D8"/>
    <w:rsid w:val="00910BC3"/>
    <w:rsid w:val="00911455"/>
    <w:rsid w:val="009129F5"/>
    <w:rsid w:val="009133BA"/>
    <w:rsid w:val="00913B90"/>
    <w:rsid w:val="00914886"/>
    <w:rsid w:val="00915B42"/>
    <w:rsid w:val="00917A24"/>
    <w:rsid w:val="00917DEA"/>
    <w:rsid w:val="00924F6F"/>
    <w:rsid w:val="00925BF8"/>
    <w:rsid w:val="00931A3D"/>
    <w:rsid w:val="0093216F"/>
    <w:rsid w:val="0093284F"/>
    <w:rsid w:val="00932B98"/>
    <w:rsid w:val="00935B95"/>
    <w:rsid w:val="00936085"/>
    <w:rsid w:val="00940A1E"/>
    <w:rsid w:val="00941B1F"/>
    <w:rsid w:val="00942487"/>
    <w:rsid w:val="00942E25"/>
    <w:rsid w:val="00942F2F"/>
    <w:rsid w:val="0094577F"/>
    <w:rsid w:val="009473E5"/>
    <w:rsid w:val="00947943"/>
    <w:rsid w:val="00947B5B"/>
    <w:rsid w:val="00947C96"/>
    <w:rsid w:val="00947E47"/>
    <w:rsid w:val="0095017E"/>
    <w:rsid w:val="009509BD"/>
    <w:rsid w:val="00950C24"/>
    <w:rsid w:val="00952335"/>
    <w:rsid w:val="00952A6B"/>
    <w:rsid w:val="00952E84"/>
    <w:rsid w:val="00955174"/>
    <w:rsid w:val="00955EE0"/>
    <w:rsid w:val="0095671E"/>
    <w:rsid w:val="00957AFD"/>
    <w:rsid w:val="00957CFD"/>
    <w:rsid w:val="00962AD7"/>
    <w:rsid w:val="00965AD5"/>
    <w:rsid w:val="0096654D"/>
    <w:rsid w:val="00967332"/>
    <w:rsid w:val="00967FDC"/>
    <w:rsid w:val="009732CA"/>
    <w:rsid w:val="00974170"/>
    <w:rsid w:val="009751B8"/>
    <w:rsid w:val="0097583A"/>
    <w:rsid w:val="0097651D"/>
    <w:rsid w:val="0097688F"/>
    <w:rsid w:val="0098032A"/>
    <w:rsid w:val="009816BD"/>
    <w:rsid w:val="0098180F"/>
    <w:rsid w:val="009822B2"/>
    <w:rsid w:val="00983A13"/>
    <w:rsid w:val="009863CC"/>
    <w:rsid w:val="00986740"/>
    <w:rsid w:val="00986904"/>
    <w:rsid w:val="00987E4D"/>
    <w:rsid w:val="00990C1B"/>
    <w:rsid w:val="00991026"/>
    <w:rsid w:val="00991236"/>
    <w:rsid w:val="00993A60"/>
    <w:rsid w:val="00993C4E"/>
    <w:rsid w:val="00993D39"/>
    <w:rsid w:val="00994C9F"/>
    <w:rsid w:val="00997129"/>
    <w:rsid w:val="009A09FC"/>
    <w:rsid w:val="009A1951"/>
    <w:rsid w:val="009A205B"/>
    <w:rsid w:val="009A264C"/>
    <w:rsid w:val="009A2809"/>
    <w:rsid w:val="009A31FF"/>
    <w:rsid w:val="009A336E"/>
    <w:rsid w:val="009A4422"/>
    <w:rsid w:val="009A494D"/>
    <w:rsid w:val="009A612E"/>
    <w:rsid w:val="009A7586"/>
    <w:rsid w:val="009B17FA"/>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6B98"/>
    <w:rsid w:val="009D46C7"/>
    <w:rsid w:val="009D4A2A"/>
    <w:rsid w:val="009D6FE5"/>
    <w:rsid w:val="009E1313"/>
    <w:rsid w:val="009E3EFF"/>
    <w:rsid w:val="009E4A8D"/>
    <w:rsid w:val="009E5033"/>
    <w:rsid w:val="009E57DD"/>
    <w:rsid w:val="009E60B3"/>
    <w:rsid w:val="009F0DF8"/>
    <w:rsid w:val="009F105E"/>
    <w:rsid w:val="009F2464"/>
    <w:rsid w:val="009F292C"/>
    <w:rsid w:val="009F3152"/>
    <w:rsid w:val="009F3C2D"/>
    <w:rsid w:val="009F5473"/>
    <w:rsid w:val="009F5FE5"/>
    <w:rsid w:val="00A0308A"/>
    <w:rsid w:val="00A03271"/>
    <w:rsid w:val="00A06586"/>
    <w:rsid w:val="00A0716F"/>
    <w:rsid w:val="00A07D82"/>
    <w:rsid w:val="00A07EA2"/>
    <w:rsid w:val="00A10966"/>
    <w:rsid w:val="00A10DBB"/>
    <w:rsid w:val="00A11DF5"/>
    <w:rsid w:val="00A13149"/>
    <w:rsid w:val="00A132C3"/>
    <w:rsid w:val="00A155F1"/>
    <w:rsid w:val="00A17122"/>
    <w:rsid w:val="00A175D0"/>
    <w:rsid w:val="00A178EA"/>
    <w:rsid w:val="00A2337F"/>
    <w:rsid w:val="00A23B22"/>
    <w:rsid w:val="00A23BF2"/>
    <w:rsid w:val="00A25281"/>
    <w:rsid w:val="00A259CA"/>
    <w:rsid w:val="00A25DDC"/>
    <w:rsid w:val="00A2655E"/>
    <w:rsid w:val="00A270E6"/>
    <w:rsid w:val="00A27BF5"/>
    <w:rsid w:val="00A27D70"/>
    <w:rsid w:val="00A30E55"/>
    <w:rsid w:val="00A30FCD"/>
    <w:rsid w:val="00A31F0A"/>
    <w:rsid w:val="00A321EA"/>
    <w:rsid w:val="00A3375B"/>
    <w:rsid w:val="00A34C3E"/>
    <w:rsid w:val="00A34D34"/>
    <w:rsid w:val="00A35A74"/>
    <w:rsid w:val="00A36ABE"/>
    <w:rsid w:val="00A3767C"/>
    <w:rsid w:val="00A37885"/>
    <w:rsid w:val="00A37C2D"/>
    <w:rsid w:val="00A4001C"/>
    <w:rsid w:val="00A41443"/>
    <w:rsid w:val="00A42E8C"/>
    <w:rsid w:val="00A454D6"/>
    <w:rsid w:val="00A47A44"/>
    <w:rsid w:val="00A51FE4"/>
    <w:rsid w:val="00A53C29"/>
    <w:rsid w:val="00A540FB"/>
    <w:rsid w:val="00A54DB9"/>
    <w:rsid w:val="00A557B1"/>
    <w:rsid w:val="00A55C6C"/>
    <w:rsid w:val="00A56B01"/>
    <w:rsid w:val="00A56E85"/>
    <w:rsid w:val="00A579C8"/>
    <w:rsid w:val="00A57AEC"/>
    <w:rsid w:val="00A62836"/>
    <w:rsid w:val="00A63017"/>
    <w:rsid w:val="00A63DD8"/>
    <w:rsid w:val="00A64602"/>
    <w:rsid w:val="00A64F06"/>
    <w:rsid w:val="00A65605"/>
    <w:rsid w:val="00A65EA9"/>
    <w:rsid w:val="00A66798"/>
    <w:rsid w:val="00A6751E"/>
    <w:rsid w:val="00A67EA0"/>
    <w:rsid w:val="00A70C5C"/>
    <w:rsid w:val="00A71059"/>
    <w:rsid w:val="00A722B8"/>
    <w:rsid w:val="00A72A6F"/>
    <w:rsid w:val="00A73223"/>
    <w:rsid w:val="00A732C7"/>
    <w:rsid w:val="00A736FD"/>
    <w:rsid w:val="00A73DDC"/>
    <w:rsid w:val="00A74398"/>
    <w:rsid w:val="00A76603"/>
    <w:rsid w:val="00A76814"/>
    <w:rsid w:val="00A770BB"/>
    <w:rsid w:val="00A804AE"/>
    <w:rsid w:val="00A80864"/>
    <w:rsid w:val="00A808F1"/>
    <w:rsid w:val="00A82D08"/>
    <w:rsid w:val="00A842B1"/>
    <w:rsid w:val="00A84AD3"/>
    <w:rsid w:val="00A86F01"/>
    <w:rsid w:val="00A909C3"/>
    <w:rsid w:val="00A91DD8"/>
    <w:rsid w:val="00A9346D"/>
    <w:rsid w:val="00A94DAC"/>
    <w:rsid w:val="00A96998"/>
    <w:rsid w:val="00AA0512"/>
    <w:rsid w:val="00AA0C42"/>
    <w:rsid w:val="00AA0E0E"/>
    <w:rsid w:val="00AA41D1"/>
    <w:rsid w:val="00AA4E0F"/>
    <w:rsid w:val="00AA77BE"/>
    <w:rsid w:val="00AB17D8"/>
    <w:rsid w:val="00AB4373"/>
    <w:rsid w:val="00AB5617"/>
    <w:rsid w:val="00AB5ED0"/>
    <w:rsid w:val="00AB7A4A"/>
    <w:rsid w:val="00AC015A"/>
    <w:rsid w:val="00AC157E"/>
    <w:rsid w:val="00AC1A34"/>
    <w:rsid w:val="00AC1FB6"/>
    <w:rsid w:val="00AC2BBC"/>
    <w:rsid w:val="00AC31AD"/>
    <w:rsid w:val="00AC50F7"/>
    <w:rsid w:val="00AC5C6C"/>
    <w:rsid w:val="00AC5CB9"/>
    <w:rsid w:val="00AC7BE5"/>
    <w:rsid w:val="00AD38DB"/>
    <w:rsid w:val="00AD416F"/>
    <w:rsid w:val="00AD5338"/>
    <w:rsid w:val="00AD5614"/>
    <w:rsid w:val="00AD6C68"/>
    <w:rsid w:val="00AD7EBE"/>
    <w:rsid w:val="00AE0355"/>
    <w:rsid w:val="00AE0715"/>
    <w:rsid w:val="00AE178E"/>
    <w:rsid w:val="00AE2D8B"/>
    <w:rsid w:val="00AE30A3"/>
    <w:rsid w:val="00AE3ACE"/>
    <w:rsid w:val="00AE494B"/>
    <w:rsid w:val="00AE4DFA"/>
    <w:rsid w:val="00AE699A"/>
    <w:rsid w:val="00AE7597"/>
    <w:rsid w:val="00AF09DD"/>
    <w:rsid w:val="00AF14F2"/>
    <w:rsid w:val="00AF24B8"/>
    <w:rsid w:val="00AF271C"/>
    <w:rsid w:val="00AF2F54"/>
    <w:rsid w:val="00AF34DA"/>
    <w:rsid w:val="00AF490D"/>
    <w:rsid w:val="00AF49D2"/>
    <w:rsid w:val="00AF4ECC"/>
    <w:rsid w:val="00AF639B"/>
    <w:rsid w:val="00AF6DBD"/>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51E"/>
    <w:rsid w:val="00B24CAD"/>
    <w:rsid w:val="00B256E9"/>
    <w:rsid w:val="00B27014"/>
    <w:rsid w:val="00B31049"/>
    <w:rsid w:val="00B31612"/>
    <w:rsid w:val="00B31F1A"/>
    <w:rsid w:val="00B3246D"/>
    <w:rsid w:val="00B33B16"/>
    <w:rsid w:val="00B33C91"/>
    <w:rsid w:val="00B33CE2"/>
    <w:rsid w:val="00B34D44"/>
    <w:rsid w:val="00B3525F"/>
    <w:rsid w:val="00B36539"/>
    <w:rsid w:val="00B36542"/>
    <w:rsid w:val="00B41BBD"/>
    <w:rsid w:val="00B4201B"/>
    <w:rsid w:val="00B42987"/>
    <w:rsid w:val="00B44A91"/>
    <w:rsid w:val="00B44CEB"/>
    <w:rsid w:val="00B45998"/>
    <w:rsid w:val="00B50519"/>
    <w:rsid w:val="00B505F9"/>
    <w:rsid w:val="00B519D3"/>
    <w:rsid w:val="00B54623"/>
    <w:rsid w:val="00B54837"/>
    <w:rsid w:val="00B55A60"/>
    <w:rsid w:val="00B61401"/>
    <w:rsid w:val="00B615E6"/>
    <w:rsid w:val="00B61E2E"/>
    <w:rsid w:val="00B63971"/>
    <w:rsid w:val="00B63CD3"/>
    <w:rsid w:val="00B640E1"/>
    <w:rsid w:val="00B64194"/>
    <w:rsid w:val="00B6467C"/>
    <w:rsid w:val="00B64826"/>
    <w:rsid w:val="00B70EFB"/>
    <w:rsid w:val="00B72A68"/>
    <w:rsid w:val="00B72F78"/>
    <w:rsid w:val="00B7373E"/>
    <w:rsid w:val="00B74084"/>
    <w:rsid w:val="00B74932"/>
    <w:rsid w:val="00B75363"/>
    <w:rsid w:val="00B755C1"/>
    <w:rsid w:val="00B77B1C"/>
    <w:rsid w:val="00B805E9"/>
    <w:rsid w:val="00B80992"/>
    <w:rsid w:val="00B85751"/>
    <w:rsid w:val="00B85909"/>
    <w:rsid w:val="00B85F3B"/>
    <w:rsid w:val="00B86D13"/>
    <w:rsid w:val="00B875FE"/>
    <w:rsid w:val="00B876FF"/>
    <w:rsid w:val="00B90BE5"/>
    <w:rsid w:val="00B90E9F"/>
    <w:rsid w:val="00B93114"/>
    <w:rsid w:val="00B93ADE"/>
    <w:rsid w:val="00B95F83"/>
    <w:rsid w:val="00B96090"/>
    <w:rsid w:val="00B9614C"/>
    <w:rsid w:val="00B97779"/>
    <w:rsid w:val="00B97B69"/>
    <w:rsid w:val="00BA1544"/>
    <w:rsid w:val="00BA1985"/>
    <w:rsid w:val="00BA2E2A"/>
    <w:rsid w:val="00BA5059"/>
    <w:rsid w:val="00BA5610"/>
    <w:rsid w:val="00BA56E3"/>
    <w:rsid w:val="00BA6943"/>
    <w:rsid w:val="00BA705C"/>
    <w:rsid w:val="00BA7352"/>
    <w:rsid w:val="00BA7CB4"/>
    <w:rsid w:val="00BA7D06"/>
    <w:rsid w:val="00BB0BB6"/>
    <w:rsid w:val="00BB1698"/>
    <w:rsid w:val="00BB3CC1"/>
    <w:rsid w:val="00BB7D3B"/>
    <w:rsid w:val="00BC0BC9"/>
    <w:rsid w:val="00BC0F49"/>
    <w:rsid w:val="00BC10DC"/>
    <w:rsid w:val="00BC40D0"/>
    <w:rsid w:val="00BC60B8"/>
    <w:rsid w:val="00BD1BA1"/>
    <w:rsid w:val="00BD24E4"/>
    <w:rsid w:val="00BD2E64"/>
    <w:rsid w:val="00BD35D5"/>
    <w:rsid w:val="00BD3862"/>
    <w:rsid w:val="00BD3E9D"/>
    <w:rsid w:val="00BD3FE0"/>
    <w:rsid w:val="00BD4C59"/>
    <w:rsid w:val="00BD5F23"/>
    <w:rsid w:val="00BD7FBB"/>
    <w:rsid w:val="00BE042C"/>
    <w:rsid w:val="00BE0F3B"/>
    <w:rsid w:val="00BE1855"/>
    <w:rsid w:val="00BE23B2"/>
    <w:rsid w:val="00BE38FB"/>
    <w:rsid w:val="00BE3F28"/>
    <w:rsid w:val="00BE5AD6"/>
    <w:rsid w:val="00BE75BE"/>
    <w:rsid w:val="00BE7771"/>
    <w:rsid w:val="00BF106A"/>
    <w:rsid w:val="00BF1365"/>
    <w:rsid w:val="00BF2431"/>
    <w:rsid w:val="00BF27D0"/>
    <w:rsid w:val="00BF2ABC"/>
    <w:rsid w:val="00BF349D"/>
    <w:rsid w:val="00BF4701"/>
    <w:rsid w:val="00BF5B36"/>
    <w:rsid w:val="00BF6169"/>
    <w:rsid w:val="00BF679D"/>
    <w:rsid w:val="00BF7978"/>
    <w:rsid w:val="00BF7CF3"/>
    <w:rsid w:val="00C00DD6"/>
    <w:rsid w:val="00C01138"/>
    <w:rsid w:val="00C03589"/>
    <w:rsid w:val="00C0369F"/>
    <w:rsid w:val="00C05332"/>
    <w:rsid w:val="00C12261"/>
    <w:rsid w:val="00C13163"/>
    <w:rsid w:val="00C13436"/>
    <w:rsid w:val="00C14354"/>
    <w:rsid w:val="00C16542"/>
    <w:rsid w:val="00C16D19"/>
    <w:rsid w:val="00C17944"/>
    <w:rsid w:val="00C211C7"/>
    <w:rsid w:val="00C22EEA"/>
    <w:rsid w:val="00C230F3"/>
    <w:rsid w:val="00C24072"/>
    <w:rsid w:val="00C257E1"/>
    <w:rsid w:val="00C26506"/>
    <w:rsid w:val="00C26981"/>
    <w:rsid w:val="00C30D92"/>
    <w:rsid w:val="00C3220E"/>
    <w:rsid w:val="00C33707"/>
    <w:rsid w:val="00C345AA"/>
    <w:rsid w:val="00C37019"/>
    <w:rsid w:val="00C37377"/>
    <w:rsid w:val="00C4096B"/>
    <w:rsid w:val="00C4114B"/>
    <w:rsid w:val="00C41335"/>
    <w:rsid w:val="00C4162B"/>
    <w:rsid w:val="00C41B8F"/>
    <w:rsid w:val="00C41DFC"/>
    <w:rsid w:val="00C43615"/>
    <w:rsid w:val="00C4531E"/>
    <w:rsid w:val="00C45FD6"/>
    <w:rsid w:val="00C46AD3"/>
    <w:rsid w:val="00C47640"/>
    <w:rsid w:val="00C506BC"/>
    <w:rsid w:val="00C50E2E"/>
    <w:rsid w:val="00C52B55"/>
    <w:rsid w:val="00C55414"/>
    <w:rsid w:val="00C60F73"/>
    <w:rsid w:val="00C617E4"/>
    <w:rsid w:val="00C62E16"/>
    <w:rsid w:val="00C6371D"/>
    <w:rsid w:val="00C639AD"/>
    <w:rsid w:val="00C64026"/>
    <w:rsid w:val="00C64FEC"/>
    <w:rsid w:val="00C66A9D"/>
    <w:rsid w:val="00C737D2"/>
    <w:rsid w:val="00C74A99"/>
    <w:rsid w:val="00C76664"/>
    <w:rsid w:val="00C8237B"/>
    <w:rsid w:val="00C85071"/>
    <w:rsid w:val="00C85E9D"/>
    <w:rsid w:val="00C862DF"/>
    <w:rsid w:val="00C86B84"/>
    <w:rsid w:val="00C8794F"/>
    <w:rsid w:val="00C87FFB"/>
    <w:rsid w:val="00C913DE"/>
    <w:rsid w:val="00C92545"/>
    <w:rsid w:val="00C9317E"/>
    <w:rsid w:val="00C9535F"/>
    <w:rsid w:val="00C95DF7"/>
    <w:rsid w:val="00C965C3"/>
    <w:rsid w:val="00CA11A8"/>
    <w:rsid w:val="00CA12A1"/>
    <w:rsid w:val="00CA151A"/>
    <w:rsid w:val="00CA19F9"/>
    <w:rsid w:val="00CA246B"/>
    <w:rsid w:val="00CA2DCA"/>
    <w:rsid w:val="00CA34C1"/>
    <w:rsid w:val="00CA4D46"/>
    <w:rsid w:val="00CA5EF2"/>
    <w:rsid w:val="00CA5F13"/>
    <w:rsid w:val="00CA6AC8"/>
    <w:rsid w:val="00CB0090"/>
    <w:rsid w:val="00CB1833"/>
    <w:rsid w:val="00CB2619"/>
    <w:rsid w:val="00CB3208"/>
    <w:rsid w:val="00CB51B9"/>
    <w:rsid w:val="00CB5D03"/>
    <w:rsid w:val="00CB7A9E"/>
    <w:rsid w:val="00CB7BF3"/>
    <w:rsid w:val="00CB7D93"/>
    <w:rsid w:val="00CB7E00"/>
    <w:rsid w:val="00CC10E4"/>
    <w:rsid w:val="00CC10EE"/>
    <w:rsid w:val="00CC1A41"/>
    <w:rsid w:val="00CC491D"/>
    <w:rsid w:val="00CC4BED"/>
    <w:rsid w:val="00CC557E"/>
    <w:rsid w:val="00CC7E6E"/>
    <w:rsid w:val="00CD063D"/>
    <w:rsid w:val="00CD09C2"/>
    <w:rsid w:val="00CD1017"/>
    <w:rsid w:val="00CD1559"/>
    <w:rsid w:val="00CD1E77"/>
    <w:rsid w:val="00CD3336"/>
    <w:rsid w:val="00CD3A4A"/>
    <w:rsid w:val="00CD3F15"/>
    <w:rsid w:val="00CD4C81"/>
    <w:rsid w:val="00CD4F53"/>
    <w:rsid w:val="00CD6096"/>
    <w:rsid w:val="00CD691C"/>
    <w:rsid w:val="00CD694F"/>
    <w:rsid w:val="00CD76D4"/>
    <w:rsid w:val="00CD7BB6"/>
    <w:rsid w:val="00CE0165"/>
    <w:rsid w:val="00CE1BBE"/>
    <w:rsid w:val="00CE2040"/>
    <w:rsid w:val="00CE2742"/>
    <w:rsid w:val="00CE2B75"/>
    <w:rsid w:val="00CE45D3"/>
    <w:rsid w:val="00CE492C"/>
    <w:rsid w:val="00CF005F"/>
    <w:rsid w:val="00CF076A"/>
    <w:rsid w:val="00CF17DE"/>
    <w:rsid w:val="00CF3F1D"/>
    <w:rsid w:val="00CF3F2E"/>
    <w:rsid w:val="00CF6E95"/>
    <w:rsid w:val="00CF71C8"/>
    <w:rsid w:val="00D004E1"/>
    <w:rsid w:val="00D02A97"/>
    <w:rsid w:val="00D02D0C"/>
    <w:rsid w:val="00D02DBE"/>
    <w:rsid w:val="00D0349C"/>
    <w:rsid w:val="00D04040"/>
    <w:rsid w:val="00D04973"/>
    <w:rsid w:val="00D05094"/>
    <w:rsid w:val="00D053D8"/>
    <w:rsid w:val="00D0611C"/>
    <w:rsid w:val="00D0661A"/>
    <w:rsid w:val="00D10F62"/>
    <w:rsid w:val="00D13C59"/>
    <w:rsid w:val="00D15299"/>
    <w:rsid w:val="00D163D3"/>
    <w:rsid w:val="00D16B0D"/>
    <w:rsid w:val="00D2148F"/>
    <w:rsid w:val="00D2200F"/>
    <w:rsid w:val="00D22525"/>
    <w:rsid w:val="00D27203"/>
    <w:rsid w:val="00D275A5"/>
    <w:rsid w:val="00D27921"/>
    <w:rsid w:val="00D27B0C"/>
    <w:rsid w:val="00D31B4A"/>
    <w:rsid w:val="00D3248A"/>
    <w:rsid w:val="00D32BA0"/>
    <w:rsid w:val="00D332E3"/>
    <w:rsid w:val="00D34419"/>
    <w:rsid w:val="00D34895"/>
    <w:rsid w:val="00D35640"/>
    <w:rsid w:val="00D37EC0"/>
    <w:rsid w:val="00D40E30"/>
    <w:rsid w:val="00D42DA6"/>
    <w:rsid w:val="00D43D51"/>
    <w:rsid w:val="00D44202"/>
    <w:rsid w:val="00D44232"/>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67F9"/>
    <w:rsid w:val="00D66E46"/>
    <w:rsid w:val="00D67AF1"/>
    <w:rsid w:val="00D70041"/>
    <w:rsid w:val="00D706C2"/>
    <w:rsid w:val="00D7098A"/>
    <w:rsid w:val="00D70A2D"/>
    <w:rsid w:val="00D71B37"/>
    <w:rsid w:val="00D7201B"/>
    <w:rsid w:val="00D73791"/>
    <w:rsid w:val="00D747EF"/>
    <w:rsid w:val="00D74DD1"/>
    <w:rsid w:val="00D7527A"/>
    <w:rsid w:val="00D76388"/>
    <w:rsid w:val="00D7645B"/>
    <w:rsid w:val="00D768FC"/>
    <w:rsid w:val="00D77B4F"/>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1D76"/>
    <w:rsid w:val="00DA3137"/>
    <w:rsid w:val="00DA45C1"/>
    <w:rsid w:val="00DA4C58"/>
    <w:rsid w:val="00DA51DF"/>
    <w:rsid w:val="00DA764E"/>
    <w:rsid w:val="00DB0200"/>
    <w:rsid w:val="00DB0BBD"/>
    <w:rsid w:val="00DB0EDB"/>
    <w:rsid w:val="00DB11B1"/>
    <w:rsid w:val="00DB1745"/>
    <w:rsid w:val="00DB1988"/>
    <w:rsid w:val="00DB308D"/>
    <w:rsid w:val="00DB3AFD"/>
    <w:rsid w:val="00DB3EC0"/>
    <w:rsid w:val="00DB4938"/>
    <w:rsid w:val="00DB556B"/>
    <w:rsid w:val="00DB7C3D"/>
    <w:rsid w:val="00DB7F11"/>
    <w:rsid w:val="00DC0F07"/>
    <w:rsid w:val="00DC0F10"/>
    <w:rsid w:val="00DC10AF"/>
    <w:rsid w:val="00DC179C"/>
    <w:rsid w:val="00DC1AFF"/>
    <w:rsid w:val="00DC1FA4"/>
    <w:rsid w:val="00DC3ECD"/>
    <w:rsid w:val="00DC53CD"/>
    <w:rsid w:val="00DC5577"/>
    <w:rsid w:val="00DC5A6C"/>
    <w:rsid w:val="00DC5CE2"/>
    <w:rsid w:val="00DC5F1F"/>
    <w:rsid w:val="00DC6609"/>
    <w:rsid w:val="00DC7526"/>
    <w:rsid w:val="00DD04D8"/>
    <w:rsid w:val="00DD1F0C"/>
    <w:rsid w:val="00DD2B91"/>
    <w:rsid w:val="00DD46AE"/>
    <w:rsid w:val="00DD4A66"/>
    <w:rsid w:val="00DD4FBD"/>
    <w:rsid w:val="00DD5E23"/>
    <w:rsid w:val="00DD60B3"/>
    <w:rsid w:val="00DE09CB"/>
    <w:rsid w:val="00DE13F1"/>
    <w:rsid w:val="00DE362C"/>
    <w:rsid w:val="00DE3CDE"/>
    <w:rsid w:val="00DE41E3"/>
    <w:rsid w:val="00DE4A60"/>
    <w:rsid w:val="00DE4B51"/>
    <w:rsid w:val="00DE527B"/>
    <w:rsid w:val="00DE69EA"/>
    <w:rsid w:val="00DE74C8"/>
    <w:rsid w:val="00DE7C41"/>
    <w:rsid w:val="00DF06A2"/>
    <w:rsid w:val="00DF1BD7"/>
    <w:rsid w:val="00DF2DF4"/>
    <w:rsid w:val="00DF4B01"/>
    <w:rsid w:val="00DF633C"/>
    <w:rsid w:val="00DF6971"/>
    <w:rsid w:val="00E01180"/>
    <w:rsid w:val="00E01EF5"/>
    <w:rsid w:val="00E02DB6"/>
    <w:rsid w:val="00E03258"/>
    <w:rsid w:val="00E05D06"/>
    <w:rsid w:val="00E061BD"/>
    <w:rsid w:val="00E101F7"/>
    <w:rsid w:val="00E1188B"/>
    <w:rsid w:val="00E122E8"/>
    <w:rsid w:val="00E12E8D"/>
    <w:rsid w:val="00E13080"/>
    <w:rsid w:val="00E14242"/>
    <w:rsid w:val="00E145D9"/>
    <w:rsid w:val="00E1590D"/>
    <w:rsid w:val="00E1628D"/>
    <w:rsid w:val="00E17F8F"/>
    <w:rsid w:val="00E2293C"/>
    <w:rsid w:val="00E248C6"/>
    <w:rsid w:val="00E2590C"/>
    <w:rsid w:val="00E27EEA"/>
    <w:rsid w:val="00E301A9"/>
    <w:rsid w:val="00E306DA"/>
    <w:rsid w:val="00E321EB"/>
    <w:rsid w:val="00E3269B"/>
    <w:rsid w:val="00E36070"/>
    <w:rsid w:val="00E36CEF"/>
    <w:rsid w:val="00E37E66"/>
    <w:rsid w:val="00E41BCE"/>
    <w:rsid w:val="00E41F49"/>
    <w:rsid w:val="00E44320"/>
    <w:rsid w:val="00E44DBC"/>
    <w:rsid w:val="00E4527B"/>
    <w:rsid w:val="00E45BA9"/>
    <w:rsid w:val="00E462EF"/>
    <w:rsid w:val="00E500A9"/>
    <w:rsid w:val="00E5283B"/>
    <w:rsid w:val="00E539FA"/>
    <w:rsid w:val="00E53A1B"/>
    <w:rsid w:val="00E54A43"/>
    <w:rsid w:val="00E55B4C"/>
    <w:rsid w:val="00E57A40"/>
    <w:rsid w:val="00E60C10"/>
    <w:rsid w:val="00E618A3"/>
    <w:rsid w:val="00E63BB1"/>
    <w:rsid w:val="00E65ECF"/>
    <w:rsid w:val="00E66D84"/>
    <w:rsid w:val="00E7038C"/>
    <w:rsid w:val="00E70658"/>
    <w:rsid w:val="00E70A8F"/>
    <w:rsid w:val="00E7424D"/>
    <w:rsid w:val="00E7633B"/>
    <w:rsid w:val="00E80C9D"/>
    <w:rsid w:val="00E80CEB"/>
    <w:rsid w:val="00E80D8A"/>
    <w:rsid w:val="00E8376E"/>
    <w:rsid w:val="00E83B7B"/>
    <w:rsid w:val="00E94242"/>
    <w:rsid w:val="00E94452"/>
    <w:rsid w:val="00E94670"/>
    <w:rsid w:val="00E95508"/>
    <w:rsid w:val="00E95F38"/>
    <w:rsid w:val="00E96D19"/>
    <w:rsid w:val="00E979BE"/>
    <w:rsid w:val="00EA0960"/>
    <w:rsid w:val="00EA0E86"/>
    <w:rsid w:val="00EA2C5B"/>
    <w:rsid w:val="00EA36EE"/>
    <w:rsid w:val="00EA435C"/>
    <w:rsid w:val="00EA58D3"/>
    <w:rsid w:val="00EA61F6"/>
    <w:rsid w:val="00EB0907"/>
    <w:rsid w:val="00EB286A"/>
    <w:rsid w:val="00EB50A7"/>
    <w:rsid w:val="00EB58BA"/>
    <w:rsid w:val="00EB5D50"/>
    <w:rsid w:val="00EB67F9"/>
    <w:rsid w:val="00EB688F"/>
    <w:rsid w:val="00EC16B3"/>
    <w:rsid w:val="00EC2BF4"/>
    <w:rsid w:val="00EC36D4"/>
    <w:rsid w:val="00EC401B"/>
    <w:rsid w:val="00EC411B"/>
    <w:rsid w:val="00EC5E13"/>
    <w:rsid w:val="00EC74F0"/>
    <w:rsid w:val="00EC7ADD"/>
    <w:rsid w:val="00ED0769"/>
    <w:rsid w:val="00ED0D0F"/>
    <w:rsid w:val="00ED2316"/>
    <w:rsid w:val="00ED2348"/>
    <w:rsid w:val="00ED35E2"/>
    <w:rsid w:val="00ED51E7"/>
    <w:rsid w:val="00ED5FDF"/>
    <w:rsid w:val="00EE0C8D"/>
    <w:rsid w:val="00EE1C21"/>
    <w:rsid w:val="00EE1CE6"/>
    <w:rsid w:val="00EE2880"/>
    <w:rsid w:val="00EE37A4"/>
    <w:rsid w:val="00EE5007"/>
    <w:rsid w:val="00EE52DE"/>
    <w:rsid w:val="00EE5612"/>
    <w:rsid w:val="00EE647C"/>
    <w:rsid w:val="00EE688A"/>
    <w:rsid w:val="00EF151E"/>
    <w:rsid w:val="00EF2BA2"/>
    <w:rsid w:val="00EF3364"/>
    <w:rsid w:val="00EF5CD4"/>
    <w:rsid w:val="00EF71C7"/>
    <w:rsid w:val="00EF77E2"/>
    <w:rsid w:val="00EF7A34"/>
    <w:rsid w:val="00EF7CD0"/>
    <w:rsid w:val="00EF7FB4"/>
    <w:rsid w:val="00F01ADD"/>
    <w:rsid w:val="00F0278E"/>
    <w:rsid w:val="00F0409E"/>
    <w:rsid w:val="00F04CEF"/>
    <w:rsid w:val="00F04FCB"/>
    <w:rsid w:val="00F05318"/>
    <w:rsid w:val="00F058A4"/>
    <w:rsid w:val="00F06ABF"/>
    <w:rsid w:val="00F06B6F"/>
    <w:rsid w:val="00F116DF"/>
    <w:rsid w:val="00F1197B"/>
    <w:rsid w:val="00F12A14"/>
    <w:rsid w:val="00F1340B"/>
    <w:rsid w:val="00F13767"/>
    <w:rsid w:val="00F15D71"/>
    <w:rsid w:val="00F16606"/>
    <w:rsid w:val="00F16910"/>
    <w:rsid w:val="00F16FCA"/>
    <w:rsid w:val="00F2056B"/>
    <w:rsid w:val="00F207CB"/>
    <w:rsid w:val="00F21203"/>
    <w:rsid w:val="00F2385C"/>
    <w:rsid w:val="00F251C8"/>
    <w:rsid w:val="00F25EAF"/>
    <w:rsid w:val="00F27CB1"/>
    <w:rsid w:val="00F27E28"/>
    <w:rsid w:val="00F30F93"/>
    <w:rsid w:val="00F313EE"/>
    <w:rsid w:val="00F32D60"/>
    <w:rsid w:val="00F33128"/>
    <w:rsid w:val="00F33C2E"/>
    <w:rsid w:val="00F348FB"/>
    <w:rsid w:val="00F34BC0"/>
    <w:rsid w:val="00F356A1"/>
    <w:rsid w:val="00F35B47"/>
    <w:rsid w:val="00F36328"/>
    <w:rsid w:val="00F366BD"/>
    <w:rsid w:val="00F4019E"/>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5777"/>
    <w:rsid w:val="00F62564"/>
    <w:rsid w:val="00F6271F"/>
    <w:rsid w:val="00F6329B"/>
    <w:rsid w:val="00F63597"/>
    <w:rsid w:val="00F64ACC"/>
    <w:rsid w:val="00F7090C"/>
    <w:rsid w:val="00F71303"/>
    <w:rsid w:val="00F7182E"/>
    <w:rsid w:val="00F71BEF"/>
    <w:rsid w:val="00F726E4"/>
    <w:rsid w:val="00F73F01"/>
    <w:rsid w:val="00F741E3"/>
    <w:rsid w:val="00F74F48"/>
    <w:rsid w:val="00F7570E"/>
    <w:rsid w:val="00F75C65"/>
    <w:rsid w:val="00F762DE"/>
    <w:rsid w:val="00F7643F"/>
    <w:rsid w:val="00F768D3"/>
    <w:rsid w:val="00F77190"/>
    <w:rsid w:val="00F7784C"/>
    <w:rsid w:val="00F80C05"/>
    <w:rsid w:val="00F8108E"/>
    <w:rsid w:val="00F811E8"/>
    <w:rsid w:val="00F82772"/>
    <w:rsid w:val="00F8312C"/>
    <w:rsid w:val="00F83B53"/>
    <w:rsid w:val="00F83D22"/>
    <w:rsid w:val="00F85BAD"/>
    <w:rsid w:val="00F85EF9"/>
    <w:rsid w:val="00F86204"/>
    <w:rsid w:val="00F866A6"/>
    <w:rsid w:val="00F87385"/>
    <w:rsid w:val="00F87925"/>
    <w:rsid w:val="00F879EB"/>
    <w:rsid w:val="00F87BA7"/>
    <w:rsid w:val="00F87C19"/>
    <w:rsid w:val="00F90687"/>
    <w:rsid w:val="00F915A2"/>
    <w:rsid w:val="00F93121"/>
    <w:rsid w:val="00F93EBC"/>
    <w:rsid w:val="00F95507"/>
    <w:rsid w:val="00F95A04"/>
    <w:rsid w:val="00F9640A"/>
    <w:rsid w:val="00FA0AAE"/>
    <w:rsid w:val="00FA0C0C"/>
    <w:rsid w:val="00FA166A"/>
    <w:rsid w:val="00FA2361"/>
    <w:rsid w:val="00FA2C0C"/>
    <w:rsid w:val="00FA4701"/>
    <w:rsid w:val="00FA5034"/>
    <w:rsid w:val="00FB0D0E"/>
    <w:rsid w:val="00FB6833"/>
    <w:rsid w:val="00FB7B63"/>
    <w:rsid w:val="00FB7C9B"/>
    <w:rsid w:val="00FC0002"/>
    <w:rsid w:val="00FC14D7"/>
    <w:rsid w:val="00FC1D2D"/>
    <w:rsid w:val="00FC3490"/>
    <w:rsid w:val="00FC37CE"/>
    <w:rsid w:val="00FC5CDD"/>
    <w:rsid w:val="00FC64F2"/>
    <w:rsid w:val="00FC7388"/>
    <w:rsid w:val="00FC73CB"/>
    <w:rsid w:val="00FC78CB"/>
    <w:rsid w:val="00FC7CED"/>
    <w:rsid w:val="00FD1546"/>
    <w:rsid w:val="00FD1595"/>
    <w:rsid w:val="00FD286B"/>
    <w:rsid w:val="00FD34F0"/>
    <w:rsid w:val="00FE0E21"/>
    <w:rsid w:val="00FE2644"/>
    <w:rsid w:val="00FE2C1B"/>
    <w:rsid w:val="00FE3B37"/>
    <w:rsid w:val="00FE4514"/>
    <w:rsid w:val="00FF0109"/>
    <w:rsid w:val="00FF0886"/>
    <w:rsid w:val="00FF159E"/>
    <w:rsid w:val="00FF1F40"/>
    <w:rsid w:val="00FF4121"/>
    <w:rsid w:val="00FF4379"/>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9" w:locked="1" w:uiPriority="39"/>
    <w:lsdException w:name="annotation text" w:locked="1" w:uiPriority="99"/>
    <w:lsdException w:name="caption" w:locked="1" w:uiPriority="99" w:qFormat="1"/>
    <w:lsdException w:name="annotation reference" w:locked="1" w:uiPriority="99"/>
    <w:lsdException w:name="List Bullet" w:semiHidden="0" w:unhideWhenUsed="0"/>
    <w:lsdException w:name="List 3" w:semiHidden="0" w:unhideWhenUsed="0"/>
    <w:lsdException w:name="List 4" w:semiHidden="0" w:unhideWhenUsed="0"/>
    <w:lsdException w:name="List Bullet 4" w:uiPriority="99"/>
    <w:lsdException w:name="List Number 5" w:locked="1" w:uiPriority="99"/>
    <w:lsdException w:name="Title" w:locked="1" w:semiHidden="0" w:uiPriority="10" w:unhideWhenUsed="0" w:qFormat="1"/>
    <w:lsdException w:name="Default Paragraph Font" w:locked="1" w:uiPriority="1"/>
    <w:lsdException w:name="Body Text" w:uiPriority="99"/>
    <w:lsdException w:name="Message Header" w:semiHidden="0" w:unhideWhenUsed="0"/>
    <w:lsdException w:name="Subtitle" w:locked="1" w:semiHidden="0" w:uiPriority="11" w:unhideWhenUsed="0" w:qFormat="1"/>
    <w:lsdException w:name="Salutation" w:semiHidden="0" w:unhideWhenUsed="0"/>
    <w:lsdException w:name="Date" w:semiHidden="0" w:unhideWhenUsed="0"/>
    <w:lsdException w:name="Hyperlink" w:uiPriority="99"/>
    <w:lsdException w:name="Strong" w:locked="1" w:semiHidden="0" w:uiPriority="22" w:unhideWhenUsed="0" w:qFormat="1"/>
    <w:lsdException w:name="Emphasis" w:locked="1" w:semiHidden="0" w:uiPriority="20" w:unhideWhenUsed="0" w:qFormat="1"/>
    <w:lsdException w:name="E-mail Signature" w:locked="1" w:uiPriority="99"/>
    <w:lsdException w:name="HTML Top of Form" w:locked="1" w:uiPriority="99"/>
    <w:lsdException w:name="HTML Bottom of Form" w:locked="1" w:uiPriority="99"/>
    <w:lsdException w:name="HTML Acronym" w:locked="1" w:uiPriority="99"/>
    <w:lsdException w:name="HTML Address" w:locked="1" w:uiPriority="99"/>
    <w:lsdException w:name="HTML Cite" w:locked="1" w:uiPriority="99"/>
    <w:lsdException w:name="HTML Code" w:locked="1" w:uiPriority="99"/>
    <w:lsdException w:name="HTML Definition" w:locked="1" w:uiPriority="99"/>
    <w:lsdException w:name="HTML Keyboard" w:locked="1" w:uiPriority="99"/>
    <w:lsdException w:name="HTML Preformatted" w:locked="1" w:uiPriority="99"/>
    <w:lsdException w:name="HTML Sample" w:locked="1" w:uiPriority="99"/>
    <w:lsdException w:name="HTML Typewriter" w:locked="1" w:uiPriority="99"/>
    <w:lsdException w:name="HTML Variable" w:locked="1" w:uiPriority="99"/>
    <w:lsdException w:name="Normal Table"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semiHidden="0"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7905AC"/>
    <w:pPr>
      <w:spacing w:before="120" w:after="120"/>
      <w:ind w:left="360" w:firstLine="284"/>
      <w:jc w:val="left"/>
    </w:pPr>
    <w:rPr>
      <w:i/>
      <w:noProof/>
      <w:color w:val="1F497D"/>
      <w:sz w:val="18"/>
      <w:szCs w:val="18"/>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C95D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9" w:locked="1" w:uiPriority="39"/>
    <w:lsdException w:name="annotation text" w:locked="1" w:uiPriority="99"/>
    <w:lsdException w:name="caption" w:locked="1" w:uiPriority="99" w:qFormat="1"/>
    <w:lsdException w:name="annotation reference" w:locked="1" w:uiPriority="99"/>
    <w:lsdException w:name="List Bullet" w:semiHidden="0" w:unhideWhenUsed="0"/>
    <w:lsdException w:name="List 3" w:semiHidden="0" w:unhideWhenUsed="0"/>
    <w:lsdException w:name="List 4" w:semiHidden="0" w:unhideWhenUsed="0"/>
    <w:lsdException w:name="List Bullet 4" w:uiPriority="99"/>
    <w:lsdException w:name="List Number 5" w:locked="1" w:uiPriority="99"/>
    <w:lsdException w:name="Title" w:locked="1" w:semiHidden="0" w:uiPriority="10" w:unhideWhenUsed="0" w:qFormat="1"/>
    <w:lsdException w:name="Default Paragraph Font" w:locked="1" w:uiPriority="1"/>
    <w:lsdException w:name="Body Text" w:uiPriority="99"/>
    <w:lsdException w:name="Message Header" w:semiHidden="0" w:unhideWhenUsed="0"/>
    <w:lsdException w:name="Subtitle" w:locked="1" w:semiHidden="0" w:uiPriority="11" w:unhideWhenUsed="0" w:qFormat="1"/>
    <w:lsdException w:name="Salutation" w:semiHidden="0" w:unhideWhenUsed="0"/>
    <w:lsdException w:name="Date" w:semiHidden="0" w:unhideWhenUsed="0"/>
    <w:lsdException w:name="Hyperlink" w:uiPriority="99"/>
    <w:lsdException w:name="Strong" w:locked="1" w:semiHidden="0" w:uiPriority="22" w:unhideWhenUsed="0" w:qFormat="1"/>
    <w:lsdException w:name="Emphasis" w:locked="1" w:semiHidden="0" w:uiPriority="20" w:unhideWhenUsed="0" w:qFormat="1"/>
    <w:lsdException w:name="E-mail Signature" w:locked="1" w:uiPriority="99"/>
    <w:lsdException w:name="HTML Top of Form" w:locked="1" w:uiPriority="99"/>
    <w:lsdException w:name="HTML Bottom of Form" w:locked="1" w:uiPriority="99"/>
    <w:lsdException w:name="HTML Acronym" w:locked="1" w:uiPriority="99"/>
    <w:lsdException w:name="HTML Address" w:locked="1" w:uiPriority="99"/>
    <w:lsdException w:name="HTML Cite" w:locked="1" w:uiPriority="99"/>
    <w:lsdException w:name="HTML Code" w:locked="1" w:uiPriority="99"/>
    <w:lsdException w:name="HTML Definition" w:locked="1" w:uiPriority="99"/>
    <w:lsdException w:name="HTML Keyboard" w:locked="1" w:uiPriority="99"/>
    <w:lsdException w:name="HTML Preformatted" w:locked="1" w:uiPriority="99"/>
    <w:lsdException w:name="HTML Sample" w:locked="1" w:uiPriority="99"/>
    <w:lsdException w:name="HTML Typewriter" w:locked="1" w:uiPriority="99"/>
    <w:lsdException w:name="HTML Variable" w:locked="1" w:uiPriority="99"/>
    <w:lsdException w:name="Normal Table"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semiHidden="0"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7905AC"/>
    <w:pPr>
      <w:spacing w:before="120" w:after="120"/>
      <w:ind w:left="360" w:firstLine="284"/>
      <w:jc w:val="left"/>
    </w:pPr>
    <w:rPr>
      <w:i/>
      <w:noProof/>
      <w:color w:val="1F497D"/>
      <w:sz w:val="18"/>
      <w:szCs w:val="18"/>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C95D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omg.org/spec/BPMN/index.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rupopmaa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3A257-396E-4CF8-9BC4-B197C5F7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62</TotalTime>
  <Pages>19</Pages>
  <Words>3210</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21470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ALECSANDRESCU Adriana-Madalina (EMPL-EXT)</cp:lastModifiedBy>
  <cp:revision>39</cp:revision>
  <cp:lastPrinted>2015-09-09T15:02:00Z</cp:lastPrinted>
  <dcterms:created xsi:type="dcterms:W3CDTF">2018-08-01T10:58:00Z</dcterms:created>
  <dcterms:modified xsi:type="dcterms:W3CDTF">2018-11-20T15:11:00Z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ies>
</file>