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9658" w14:textId="719D45D9" w:rsidR="00BA4F8F" w:rsidRPr="00BA4F8F" w:rsidRDefault="00BA4F8F" w:rsidP="00BA4F8F">
      <w:pPr>
        <w:spacing w:line="240" w:lineRule="auto"/>
        <w:jc w:val="right"/>
        <w:rPr>
          <w:rFonts w:ascii="Arial" w:eastAsia="Times New Roman" w:hAnsi="Arial" w:cs="Arial"/>
          <w:bCs/>
          <w:i/>
          <w:iCs/>
          <w:lang w:val="lt-LT"/>
        </w:rPr>
      </w:pPr>
      <w:r w:rsidRPr="00BA4F8F">
        <w:rPr>
          <w:rFonts w:ascii="Arial" w:eastAsia="Times New Roman" w:hAnsi="Arial" w:cs="Arial"/>
          <w:bCs/>
          <w:i/>
          <w:iCs/>
          <w:lang w:val="lt-LT"/>
        </w:rPr>
        <w:t xml:space="preserve">Specialiųjų pirkimo sąlygų priedas Nr. </w:t>
      </w:r>
      <w:r w:rsidRPr="00BA4F8F">
        <w:rPr>
          <w:rFonts w:ascii="Arial" w:eastAsia="Times New Roman" w:hAnsi="Arial" w:cs="Arial"/>
          <w:bCs/>
          <w:i/>
          <w:iCs/>
          <w:lang w:val="lt-LT"/>
        </w:rPr>
        <w:t>6</w:t>
      </w:r>
    </w:p>
    <w:p w14:paraId="6CD3A7A0" w14:textId="77777777" w:rsidR="00BA4F8F" w:rsidRDefault="00BA4F8F" w:rsidP="00FE4F13">
      <w:pPr>
        <w:jc w:val="center"/>
        <w:rPr>
          <w:rFonts w:ascii="Arial" w:hAnsi="Arial" w:cs="Arial"/>
          <w:b/>
          <w:bCs/>
          <w:lang w:val="lt-LT"/>
        </w:rPr>
      </w:pPr>
    </w:p>
    <w:p w14:paraId="20DB4D16" w14:textId="7937CD80" w:rsidR="00E61842" w:rsidRPr="001653C7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8D5648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F1276F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07E70F7A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EA100B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A7635">
              <w:rPr>
                <w:rFonts w:ascii="Arial" w:eastAsia="Times New Roman" w:hAnsi="Arial" w:cs="Arial"/>
                <w:b/>
                <w:lang w:val="lt-LT"/>
              </w:rPr>
              <w:t>pavadinimas ir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  <w:r w:rsidR="006A7635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DD2838" w:rsidRPr="002E26A1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F84ABF" w:rsidRPr="002E26A1">
              <w:rPr>
                <w:rFonts w:ascii="Arial" w:eastAsia="Times New Roman" w:hAnsi="Arial" w:cs="Arial"/>
                <w:i/>
                <w:iCs/>
                <w:lang w:val="lt-LT"/>
              </w:rPr>
              <w:t>Reikalavimų tiekėjų kvalifikacijai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F1276F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="005D68C5"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>
              <w:rPr>
                <w:color w:val="000000"/>
                <w:kern w:val="2"/>
                <w:szCs w:val="24"/>
              </w:rPr>
              <w:t>–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8D5648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8D5648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F1276F" w:rsidRDefault="002F261C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361F2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8D5648" w:rsidRDefault="002F261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8B7FD6" w:rsidRPr="008D5648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F1276F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F1276F" w:rsidRDefault="002F261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8D5648" w:rsidRDefault="002F261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F1276F" w:rsidRDefault="002F261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1653C7" w:rsidRDefault="002F261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8D5648" w:rsidRDefault="00B83465">
      <w:pPr>
        <w:rPr>
          <w:rFonts w:ascii="Arial" w:hAnsi="Arial" w:cs="Arial"/>
          <w:lang w:val="lt-LT"/>
        </w:rPr>
      </w:pPr>
    </w:p>
    <w:sectPr w:rsidR="00B83465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4001" w14:textId="77777777" w:rsidR="000F2C50" w:rsidRDefault="000F2C50" w:rsidP="00B83465">
      <w:pPr>
        <w:spacing w:after="0" w:line="240" w:lineRule="auto"/>
      </w:pPr>
      <w:r>
        <w:separator/>
      </w:r>
    </w:p>
  </w:endnote>
  <w:endnote w:type="continuationSeparator" w:id="0">
    <w:p w14:paraId="4E4E68A6" w14:textId="77777777" w:rsidR="000F2C50" w:rsidRDefault="000F2C50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BA4F8F">
      <w:rPr>
        <w:rFonts w:ascii="Arial" w:hAnsi="Arial" w:cs="Arial"/>
        <w:i/>
        <w:iCs/>
        <w:sz w:val="20"/>
        <w:lang w:val="lt-LT"/>
      </w:rPr>
      <w:t>Versija</w:t>
    </w:r>
    <w:r w:rsidR="00B443AD" w:rsidRPr="00BA4F8F">
      <w:rPr>
        <w:rFonts w:ascii="Arial" w:hAnsi="Arial" w:cs="Arial"/>
        <w:i/>
        <w:iCs/>
        <w:sz w:val="20"/>
        <w:lang w:val="lt-LT"/>
      </w:rPr>
      <w:t xml:space="preserve"> </w:t>
    </w:r>
    <w:r w:rsidR="00B443AD">
      <w:rPr>
        <w:rFonts w:ascii="Arial" w:hAnsi="Arial" w:cs="Arial"/>
        <w:i/>
        <w:iCs/>
        <w:sz w:val="20"/>
      </w:rPr>
      <w:t>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2B84" w14:textId="77777777" w:rsidR="000F2C50" w:rsidRDefault="000F2C50" w:rsidP="00B83465">
      <w:pPr>
        <w:spacing w:after="0" w:line="240" w:lineRule="auto"/>
      </w:pPr>
      <w:r>
        <w:separator/>
      </w:r>
    </w:p>
  </w:footnote>
  <w:footnote w:type="continuationSeparator" w:id="0">
    <w:p w14:paraId="2359E0DB" w14:textId="77777777" w:rsidR="000F2C50" w:rsidRDefault="000F2C50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C62B8"/>
    <w:rsid w:val="001F2151"/>
    <w:rsid w:val="00243B2C"/>
    <w:rsid w:val="00251693"/>
    <w:rsid w:val="0027564C"/>
    <w:rsid w:val="00285FD0"/>
    <w:rsid w:val="00297A01"/>
    <w:rsid w:val="002A1F06"/>
    <w:rsid w:val="002B46C6"/>
    <w:rsid w:val="002C66CD"/>
    <w:rsid w:val="002D2F88"/>
    <w:rsid w:val="002D5605"/>
    <w:rsid w:val="002E26A1"/>
    <w:rsid w:val="002E7184"/>
    <w:rsid w:val="002F261C"/>
    <w:rsid w:val="00301B04"/>
    <w:rsid w:val="00360E65"/>
    <w:rsid w:val="00361F2A"/>
    <w:rsid w:val="00387AFD"/>
    <w:rsid w:val="003C7B77"/>
    <w:rsid w:val="003E1392"/>
    <w:rsid w:val="00404DF1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A7635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821D67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A4F8F"/>
    <w:rsid w:val="00BF4743"/>
    <w:rsid w:val="00BF77DB"/>
    <w:rsid w:val="00C02606"/>
    <w:rsid w:val="00C16715"/>
    <w:rsid w:val="00C331A6"/>
    <w:rsid w:val="00C7696C"/>
    <w:rsid w:val="00C81573"/>
    <w:rsid w:val="00CD1E41"/>
    <w:rsid w:val="00CD50D6"/>
    <w:rsid w:val="00CD6774"/>
    <w:rsid w:val="00CF61BE"/>
    <w:rsid w:val="00D54ED3"/>
    <w:rsid w:val="00D81476"/>
    <w:rsid w:val="00DD2838"/>
    <w:rsid w:val="00DE6F4E"/>
    <w:rsid w:val="00E25AF1"/>
    <w:rsid w:val="00E61842"/>
    <w:rsid w:val="00EA100B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D5CB74"/>
  <w15:chartTrackingRefBased/>
  <w15:docId w15:val="{B7F1B1DF-CA12-4CE7-94A6-90EBB596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727BFF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727BFF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727BFF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727BFF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727BFF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727BFF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297A01"/>
    <w:rsid w:val="00461AEE"/>
    <w:rsid w:val="007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schemas.microsoft.com/office/2006/metadata/properties"/>
    <ds:schemaRef ds:uri="ee1859fd-5c03-4aad-a8ae-84688b43cbdc"/>
    <ds:schemaRef ds:uri="http://schemas.microsoft.com/office/2006/documentManagement/types"/>
    <ds:schemaRef ds:uri="http://purl.org/dc/elements/1.1/"/>
    <ds:schemaRef ds:uri="10d82443-09d3-40b0-8c83-26301ffc3ad6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A309E-2E06-4470-9FD7-29BFEB596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Daiva Jurelytė</cp:lastModifiedBy>
  <cp:revision>8</cp:revision>
  <dcterms:created xsi:type="dcterms:W3CDTF">2024-08-02T09:36:00Z</dcterms:created>
  <dcterms:modified xsi:type="dcterms:W3CDTF">2025-01-23T13:30:00Z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