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F37E16A" w14:textId="77777777" w:rsidR="003C6752" w:rsidRPr="00F0499F" w:rsidRDefault="003C6752" w:rsidP="003C6752">
          <w:pPr>
            <w:spacing w:after="120" w:line="20" w:lineRule="atLeast"/>
            <w:contextualSpacing/>
            <w:jc w:val="center"/>
            <w:rPr>
              <w:rFonts w:cstheme="minorHAnsi"/>
              <w:sz w:val="24"/>
              <w:szCs w:val="24"/>
            </w:rPr>
          </w:pPr>
        </w:p>
        <w:tbl>
          <w:tblPr>
            <w:tblW w:w="9889" w:type="dxa"/>
            <w:tblLayout w:type="fixed"/>
            <w:tblLook w:val="04A0" w:firstRow="1" w:lastRow="0" w:firstColumn="1" w:lastColumn="0" w:noHBand="0" w:noVBand="1"/>
          </w:tblPr>
          <w:tblGrid>
            <w:gridCol w:w="8755"/>
            <w:gridCol w:w="1134"/>
          </w:tblGrid>
          <w:tr w:rsidR="003C6752" w:rsidRPr="00811A4F" w14:paraId="44874C8A" w14:textId="77777777" w:rsidTr="00EF0DC4">
            <w:tc>
              <w:tcPr>
                <w:tcW w:w="9889" w:type="dxa"/>
                <w:gridSpan w:val="2"/>
                <w:hideMark/>
              </w:tcPr>
              <w:p w14:paraId="6DCF4B43" w14:textId="77777777" w:rsidR="003C6752" w:rsidRPr="00811A4F" w:rsidRDefault="003C6752" w:rsidP="00EF0DC4">
                <w:pPr>
                  <w:keepNext/>
                  <w:spacing w:after="0" w:line="240" w:lineRule="auto"/>
                  <w:jc w:val="center"/>
                  <w:outlineLvl w:val="0"/>
                  <w:rPr>
                    <w:rFonts w:eastAsia="Times New Roman" w:cstheme="minorHAnsi"/>
                    <w:b/>
                    <w:bCs/>
                    <w:sz w:val="24"/>
                    <w:szCs w:val="24"/>
                    <w:lang w:val="en-GB" w:eastAsia="en-US"/>
                  </w:rPr>
                </w:pPr>
                <w:bookmarkStart w:id="0" w:name="_Toc119404193"/>
                <w:r w:rsidRPr="00811A4F">
                  <w:rPr>
                    <w:rFonts w:eastAsia="Times New Roman" w:cstheme="minorHAnsi"/>
                    <w:b/>
                    <w:bCs/>
                    <w:sz w:val="24"/>
                    <w:szCs w:val="24"/>
                    <w:lang w:val="en-GB" w:eastAsia="en-US"/>
                  </w:rPr>
                  <w:t>VIEŠOJI ĮSTAIGA KLAIPĖDOS VAIKŲ LIGONINĖ</w:t>
                </w:r>
                <w:bookmarkEnd w:id="0"/>
              </w:p>
            </w:tc>
          </w:tr>
          <w:tr w:rsidR="003C6752" w:rsidRPr="00811A4F" w14:paraId="76C2DFE2" w14:textId="77777777" w:rsidTr="00EF0DC4">
            <w:trPr>
              <w:trHeight w:val="859"/>
            </w:trPr>
            <w:tc>
              <w:tcPr>
                <w:tcW w:w="8755" w:type="dxa"/>
                <w:tcBorders>
                  <w:bottom w:val="single" w:sz="4" w:space="0" w:color="auto"/>
                </w:tcBorders>
              </w:tcPr>
              <w:p w14:paraId="15902613" w14:textId="77777777" w:rsidR="003C6752" w:rsidRPr="00811A4F" w:rsidRDefault="003C6752" w:rsidP="00EF0DC4">
                <w:pPr>
                  <w:spacing w:after="0" w:line="240" w:lineRule="auto"/>
                  <w:jc w:val="center"/>
                  <w:rPr>
                    <w:rFonts w:ascii="Times New Roman" w:eastAsia="Times New Roman" w:hAnsi="Times New Roman" w:cs="Times New Roman"/>
                    <w:sz w:val="20"/>
                    <w:szCs w:val="20"/>
                    <w:lang w:val="en-GB" w:eastAsia="en-US"/>
                  </w:rPr>
                </w:pPr>
              </w:p>
              <w:p w14:paraId="56115582" w14:textId="77777777" w:rsidR="003C6752" w:rsidRPr="00811A4F" w:rsidRDefault="003C6752" w:rsidP="00EF0DC4">
                <w:pPr>
                  <w:spacing w:after="0" w:line="240" w:lineRule="auto"/>
                  <w:jc w:val="center"/>
                  <w:rPr>
                    <w:rFonts w:eastAsia="Times New Roman" w:cstheme="minorHAnsi"/>
                    <w:sz w:val="20"/>
                    <w:szCs w:val="20"/>
                    <w:lang w:val="en-GB" w:eastAsia="en-US"/>
                  </w:rPr>
                </w:pPr>
                <w:r w:rsidRPr="00423C54">
                  <w:rPr>
                    <w:rFonts w:eastAsia="Times New Roman" w:cstheme="minorHAnsi"/>
                    <w:sz w:val="20"/>
                    <w:szCs w:val="20"/>
                    <w:lang w:val="en-GB" w:eastAsia="en-US"/>
                  </w:rPr>
                  <w:t xml:space="preserve">     </w:t>
                </w:r>
                <w:r>
                  <w:rPr>
                    <w:rFonts w:eastAsia="Times New Roman" w:cstheme="minorHAnsi"/>
                    <w:sz w:val="20"/>
                    <w:szCs w:val="20"/>
                    <w:lang w:val="en-GB" w:eastAsia="en-US"/>
                  </w:rPr>
                  <w:t xml:space="preserve">                </w:t>
                </w:r>
                <w:r w:rsidRPr="00423C54">
                  <w:rPr>
                    <w:rFonts w:eastAsia="Times New Roman" w:cstheme="minorHAnsi"/>
                    <w:sz w:val="20"/>
                    <w:szCs w:val="20"/>
                    <w:lang w:val="en-GB" w:eastAsia="en-US"/>
                  </w:rPr>
                  <w:t xml:space="preserve">  </w:t>
                </w:r>
                <w:r w:rsidRPr="00811A4F">
                  <w:rPr>
                    <w:rFonts w:eastAsia="Times New Roman" w:cstheme="minorHAnsi"/>
                    <w:sz w:val="20"/>
                    <w:szCs w:val="20"/>
                    <w:lang w:val="en-GB" w:eastAsia="en-US"/>
                  </w:rPr>
                  <w:t xml:space="preserve">K.Donelaičio g. 7, 92140 </w:t>
                </w:r>
                <w:smartTag w:uri="urn:schemas-microsoft-com:office:smarttags" w:element="place">
                  <w:smartTag w:uri="urn:schemas-microsoft-com:office:smarttags" w:element="City">
                    <w:r w:rsidRPr="00811A4F">
                      <w:rPr>
                        <w:rFonts w:eastAsia="Times New Roman" w:cstheme="minorHAnsi"/>
                        <w:sz w:val="20"/>
                        <w:szCs w:val="20"/>
                        <w:lang w:val="en-GB" w:eastAsia="en-US"/>
                      </w:rPr>
                      <w:t>Klaipėda</w:t>
                    </w:r>
                  </w:smartTag>
                </w:smartTag>
                <w:r w:rsidRPr="00811A4F">
                  <w:rPr>
                    <w:rFonts w:eastAsia="Times New Roman" w:cstheme="minorHAnsi"/>
                    <w:sz w:val="20"/>
                    <w:szCs w:val="20"/>
                    <w:lang w:val="en-GB" w:eastAsia="en-US"/>
                  </w:rPr>
                  <w:t>, tel. (8 46) 48 41 00, faks. (8 46) 31 09 50,</w:t>
                </w:r>
              </w:p>
              <w:p w14:paraId="720A3550" w14:textId="77777777" w:rsidR="003C6752" w:rsidRPr="00811A4F" w:rsidRDefault="003C6752" w:rsidP="00EF0DC4">
                <w:pPr>
                  <w:spacing w:after="0" w:line="240" w:lineRule="auto"/>
                  <w:jc w:val="center"/>
                  <w:rPr>
                    <w:rFonts w:eastAsia="Times New Roman" w:cstheme="minorHAnsi"/>
                    <w:sz w:val="20"/>
                    <w:szCs w:val="20"/>
                    <w:lang w:val="en-GB" w:eastAsia="en-US"/>
                  </w:rPr>
                </w:pPr>
                <w:r>
                  <w:rPr>
                    <w:rFonts w:eastAsia="Times New Roman" w:cstheme="minorHAnsi"/>
                    <w:sz w:val="20"/>
                    <w:szCs w:val="20"/>
                    <w:lang w:val="en-GB" w:eastAsia="en-US"/>
                  </w:rPr>
                  <w:t xml:space="preserve">                       </w:t>
                </w:r>
                <w:r w:rsidRPr="00811A4F">
                  <w:rPr>
                    <w:rFonts w:eastAsia="Times New Roman" w:cstheme="minorHAnsi"/>
                    <w:sz w:val="20"/>
                    <w:szCs w:val="20"/>
                    <w:lang w:val="en-GB" w:eastAsia="en-US"/>
                  </w:rPr>
                  <w:t xml:space="preserve">el.paštas </w:t>
                </w:r>
                <w:r w:rsidRPr="00811A4F">
                  <w:rPr>
                    <w:rFonts w:eastAsia="Times New Roman" w:cstheme="minorHAnsi"/>
                    <w:sz w:val="20"/>
                    <w:szCs w:val="20"/>
                    <w:u w:val="single"/>
                    <w:lang w:val="en-GB" w:eastAsia="en-US"/>
                  </w:rPr>
                  <w:t>info</w:t>
                </w:r>
                <w:r w:rsidRPr="00811A4F">
                  <w:rPr>
                    <w:rFonts w:eastAsia="Times New Roman" w:cstheme="minorHAnsi"/>
                    <w:sz w:val="20"/>
                    <w:szCs w:val="20"/>
                    <w:u w:val="single"/>
                    <w:lang w:val="en-US" w:eastAsia="en-US"/>
                  </w:rPr>
                  <w:t>@</w:t>
                </w:r>
                <w:r w:rsidRPr="00811A4F">
                  <w:rPr>
                    <w:rFonts w:eastAsia="Times New Roman" w:cstheme="minorHAnsi"/>
                    <w:sz w:val="20"/>
                    <w:szCs w:val="20"/>
                    <w:u w:val="single"/>
                    <w:lang w:eastAsia="en-US"/>
                  </w:rPr>
                  <w:t>kvl.lt</w:t>
                </w:r>
                <w:r w:rsidRPr="00811A4F">
                  <w:rPr>
                    <w:rFonts w:eastAsia="Times New Roman" w:cstheme="minorHAnsi"/>
                    <w:sz w:val="20"/>
                    <w:szCs w:val="20"/>
                    <w:lang w:val="en-GB" w:eastAsia="en-US"/>
                  </w:rPr>
                  <w:t>. Duomenys kaupiami ir saugomi Juridinių asmenų registre,</w:t>
                </w:r>
              </w:p>
              <w:p w14:paraId="0CAC3D25" w14:textId="77777777" w:rsidR="003C6752" w:rsidRPr="00811A4F" w:rsidRDefault="003C6752" w:rsidP="00EF0DC4">
                <w:pPr>
                  <w:spacing w:after="0" w:line="240" w:lineRule="auto"/>
                  <w:jc w:val="center"/>
                  <w:rPr>
                    <w:rFonts w:ascii="Times New Roman" w:eastAsia="Times New Roman" w:hAnsi="Times New Roman" w:cs="Times New Roman"/>
                    <w:sz w:val="24"/>
                    <w:szCs w:val="24"/>
                    <w:lang w:val="en-GB" w:eastAsia="en-US"/>
                  </w:rPr>
                </w:pPr>
                <w:r>
                  <w:rPr>
                    <w:rFonts w:eastAsia="Times New Roman" w:cstheme="minorHAnsi"/>
                    <w:sz w:val="20"/>
                    <w:szCs w:val="20"/>
                    <w:lang w:val="en-GB" w:eastAsia="en-US"/>
                  </w:rPr>
                  <w:t xml:space="preserve">                       </w:t>
                </w:r>
                <w:r w:rsidRPr="00811A4F">
                  <w:rPr>
                    <w:rFonts w:eastAsia="Times New Roman" w:cstheme="minorHAnsi"/>
                    <w:sz w:val="20"/>
                    <w:szCs w:val="20"/>
                    <w:lang w:val="en-GB" w:eastAsia="en-US"/>
                  </w:rPr>
                  <w:t>kodas 190468188, PVM mokėtojo kodas LT904681811</w:t>
                </w:r>
              </w:p>
            </w:tc>
            <w:tc>
              <w:tcPr>
                <w:tcW w:w="1134" w:type="dxa"/>
                <w:tcBorders>
                  <w:bottom w:val="single" w:sz="4" w:space="0" w:color="auto"/>
                </w:tcBorders>
                <w:vAlign w:val="center"/>
              </w:tcPr>
              <w:p w14:paraId="46B26A51" w14:textId="097D1D7E" w:rsidR="003C6752" w:rsidRPr="00811A4F" w:rsidRDefault="003C6752" w:rsidP="00EF0DC4">
                <w:pPr>
                  <w:keepNext/>
                  <w:spacing w:after="0" w:line="240" w:lineRule="auto"/>
                  <w:jc w:val="center"/>
                  <w:outlineLvl w:val="0"/>
                  <w:rPr>
                    <w:rFonts w:ascii="Times New Roman" w:eastAsia="Times New Roman" w:hAnsi="Times New Roman" w:cs="Times New Roman"/>
                    <w:b/>
                    <w:bCs/>
                    <w:sz w:val="24"/>
                    <w:szCs w:val="24"/>
                    <w:lang w:val="en-GB" w:eastAsia="en-US"/>
                  </w:rPr>
                </w:pPr>
              </w:p>
              <w:p w14:paraId="45A56FE8" w14:textId="77777777" w:rsidR="003C6752" w:rsidRPr="00811A4F" w:rsidRDefault="003C6752" w:rsidP="00EF0DC4">
                <w:pPr>
                  <w:spacing w:after="0" w:line="240" w:lineRule="auto"/>
                  <w:jc w:val="center"/>
                  <w:rPr>
                    <w:rFonts w:ascii="Times New Roman" w:eastAsia="Times New Roman" w:hAnsi="Times New Roman" w:cs="Times New Roman"/>
                    <w:sz w:val="24"/>
                    <w:szCs w:val="24"/>
                    <w:lang w:val="en-GB" w:eastAsia="en-US"/>
                  </w:rPr>
                </w:pPr>
              </w:p>
            </w:tc>
          </w:tr>
        </w:tbl>
        <w:p w14:paraId="2D13E1AE" w14:textId="77777777" w:rsidR="003C6752" w:rsidRDefault="003C6752" w:rsidP="003C6752">
          <w:pPr>
            <w:spacing w:after="120" w:line="20" w:lineRule="atLeast"/>
            <w:contextualSpacing/>
            <w:jc w:val="center"/>
            <w:rPr>
              <w:rFonts w:cstheme="minorHAnsi"/>
              <w:b/>
              <w:bCs/>
              <w:sz w:val="24"/>
              <w:szCs w:val="24"/>
            </w:rPr>
          </w:pPr>
        </w:p>
        <w:p w14:paraId="2E591A92" w14:textId="4E075BF1" w:rsidR="003C6752" w:rsidRDefault="003C6752" w:rsidP="003C6752">
          <w:pPr>
            <w:spacing w:after="120" w:line="20" w:lineRule="atLeast"/>
            <w:contextualSpacing/>
            <w:jc w:val="center"/>
            <w:rPr>
              <w:rFonts w:cstheme="minorHAnsi"/>
              <w:b/>
              <w:bCs/>
              <w:sz w:val="24"/>
              <w:szCs w:val="24"/>
            </w:rPr>
          </w:pPr>
        </w:p>
        <w:p w14:paraId="0B5F19A6" w14:textId="5A67BAC3" w:rsidR="002049A2" w:rsidRDefault="002049A2" w:rsidP="003C6752">
          <w:pPr>
            <w:spacing w:after="120" w:line="20" w:lineRule="atLeast"/>
            <w:contextualSpacing/>
            <w:jc w:val="center"/>
            <w:rPr>
              <w:rFonts w:cstheme="minorHAnsi"/>
              <w:b/>
              <w:bCs/>
              <w:sz w:val="24"/>
              <w:szCs w:val="24"/>
            </w:rPr>
          </w:pPr>
        </w:p>
        <w:p w14:paraId="5874B34A" w14:textId="77777777" w:rsidR="002049A2" w:rsidRDefault="002049A2" w:rsidP="003C6752">
          <w:pPr>
            <w:spacing w:after="120" w:line="20" w:lineRule="atLeast"/>
            <w:contextualSpacing/>
            <w:jc w:val="center"/>
            <w:rPr>
              <w:rFonts w:cstheme="minorHAnsi"/>
              <w:b/>
              <w:bCs/>
              <w:sz w:val="24"/>
              <w:szCs w:val="24"/>
            </w:rPr>
          </w:pPr>
        </w:p>
        <w:tbl>
          <w:tblPr>
            <w:tblW w:w="4253" w:type="dxa"/>
            <w:tblInd w:w="5670" w:type="dxa"/>
            <w:tblLook w:val="00A0" w:firstRow="1" w:lastRow="0" w:firstColumn="1" w:lastColumn="0" w:noHBand="0" w:noVBand="0"/>
          </w:tblPr>
          <w:tblGrid>
            <w:gridCol w:w="4253"/>
          </w:tblGrid>
          <w:tr w:rsidR="009533B7" w:rsidRPr="00B859BA" w14:paraId="7075964F" w14:textId="77777777" w:rsidTr="00300089">
            <w:tc>
              <w:tcPr>
                <w:tcW w:w="4253" w:type="dxa"/>
              </w:tcPr>
              <w:p w14:paraId="6AA5A9F2" w14:textId="77777777" w:rsidR="009533B7" w:rsidRPr="00B859BA" w:rsidRDefault="009533B7" w:rsidP="00300089">
                <w:pPr>
                  <w:widowControl w:val="0"/>
                  <w:tabs>
                    <w:tab w:val="left" w:pos="5070"/>
                    <w:tab w:val="left" w:pos="5366"/>
                    <w:tab w:val="left" w:pos="6771"/>
                    <w:tab w:val="left" w:pos="7363"/>
                  </w:tabs>
                  <w:spacing w:after="0" w:line="240" w:lineRule="auto"/>
                  <w:jc w:val="both"/>
                  <w:rPr>
                    <w:rFonts w:eastAsia="Times New Roman" w:cstheme="minorHAnsi"/>
                    <w:i/>
                    <w:sz w:val="20"/>
                    <w:szCs w:val="20"/>
                    <w:lang w:val="en-US"/>
                  </w:rPr>
                </w:pPr>
                <w:r w:rsidRPr="00B859BA">
                  <w:rPr>
                    <w:rFonts w:eastAsia="Times New Roman" w:cstheme="minorHAnsi"/>
                    <w:i/>
                    <w:sz w:val="20"/>
                    <w:szCs w:val="20"/>
                    <w:lang w:val="en-US"/>
                  </w:rPr>
                  <w:t>TVIRTINU</w:t>
                </w:r>
              </w:p>
            </w:tc>
          </w:tr>
          <w:tr w:rsidR="009533B7" w:rsidRPr="00B859BA" w14:paraId="2469A8F3" w14:textId="77777777" w:rsidTr="00300089">
            <w:tc>
              <w:tcPr>
                <w:tcW w:w="4253" w:type="dxa"/>
              </w:tcPr>
              <w:p w14:paraId="6A143607" w14:textId="77777777" w:rsidR="009533B7" w:rsidRPr="00B859BA" w:rsidRDefault="009533B7" w:rsidP="00300089">
                <w:pPr>
                  <w:widowControl w:val="0"/>
                  <w:spacing w:after="0" w:line="240" w:lineRule="auto"/>
                  <w:rPr>
                    <w:rFonts w:eastAsia="Times New Roman" w:cstheme="minorHAnsi"/>
                    <w:i/>
                    <w:sz w:val="20"/>
                    <w:szCs w:val="20"/>
                    <w:lang w:val="en-US"/>
                  </w:rPr>
                </w:pPr>
                <w:r w:rsidRPr="00B859BA">
                  <w:rPr>
                    <w:rFonts w:eastAsia="Times New Roman" w:cstheme="minorHAnsi"/>
                    <w:i/>
                    <w:sz w:val="20"/>
                    <w:szCs w:val="20"/>
                    <w:lang w:val="en-US"/>
                  </w:rPr>
                  <w:t xml:space="preserve">VšĮ Klaipėdos vaikų ligoninės </w:t>
                </w:r>
              </w:p>
            </w:tc>
          </w:tr>
          <w:tr w:rsidR="009533B7" w:rsidRPr="00B859BA" w14:paraId="38C1B277" w14:textId="77777777" w:rsidTr="00300089">
            <w:tc>
              <w:tcPr>
                <w:tcW w:w="4253" w:type="dxa"/>
              </w:tcPr>
              <w:p w14:paraId="0483362B" w14:textId="77777777" w:rsidR="009533B7" w:rsidRPr="00B859BA" w:rsidRDefault="009533B7" w:rsidP="00300089">
                <w:pPr>
                  <w:widowControl w:val="0"/>
                  <w:spacing w:after="0" w:line="240" w:lineRule="auto"/>
                  <w:rPr>
                    <w:rFonts w:eastAsia="Times New Roman" w:cstheme="minorHAnsi"/>
                    <w:i/>
                    <w:sz w:val="20"/>
                    <w:szCs w:val="20"/>
                    <w:lang w:val="en-US"/>
                  </w:rPr>
                </w:pPr>
                <w:r>
                  <w:rPr>
                    <w:rFonts w:eastAsia="Times New Roman" w:cstheme="minorHAnsi"/>
                    <w:i/>
                    <w:sz w:val="20"/>
                    <w:szCs w:val="20"/>
                    <w:lang w:val="en-US"/>
                  </w:rPr>
                  <w:t>Vyriausiojo gydytojo pavaduotoja gydymui, pavaduojanti vyriausiąjį gydytoją</w:t>
                </w:r>
                <w:r w:rsidRPr="00B859BA">
                  <w:rPr>
                    <w:rFonts w:eastAsia="Times New Roman" w:cstheme="minorHAnsi"/>
                    <w:i/>
                    <w:sz w:val="20"/>
                    <w:szCs w:val="20"/>
                    <w:lang w:val="en-US"/>
                  </w:rPr>
                  <w:t xml:space="preserve"> </w:t>
                </w:r>
              </w:p>
            </w:tc>
          </w:tr>
          <w:tr w:rsidR="009533B7" w:rsidRPr="00B859BA" w14:paraId="5E975CC6" w14:textId="77777777" w:rsidTr="00300089">
            <w:tc>
              <w:tcPr>
                <w:tcW w:w="4253" w:type="dxa"/>
              </w:tcPr>
              <w:p w14:paraId="79E84476" w14:textId="77777777" w:rsidR="009533B7" w:rsidRPr="00B859BA" w:rsidRDefault="009533B7" w:rsidP="00300089">
                <w:pPr>
                  <w:widowControl w:val="0"/>
                  <w:spacing w:after="0" w:line="240" w:lineRule="auto"/>
                  <w:rPr>
                    <w:rFonts w:eastAsia="Times New Roman" w:cstheme="minorHAnsi"/>
                    <w:i/>
                    <w:sz w:val="20"/>
                    <w:szCs w:val="20"/>
                    <w:lang w:val="en-US"/>
                  </w:rPr>
                </w:pPr>
                <w:r w:rsidRPr="00B859BA">
                  <w:rPr>
                    <w:rFonts w:eastAsia="Times New Roman" w:cstheme="minorHAnsi"/>
                    <w:i/>
                    <w:sz w:val="20"/>
                    <w:szCs w:val="20"/>
                    <w:lang w:val="en-US"/>
                  </w:rPr>
                  <w:t>____________________________</w:t>
                </w:r>
              </w:p>
            </w:tc>
          </w:tr>
          <w:tr w:rsidR="009533B7" w:rsidRPr="00B859BA" w14:paraId="742BC10F" w14:textId="77777777" w:rsidTr="00300089">
            <w:tc>
              <w:tcPr>
                <w:tcW w:w="4253" w:type="dxa"/>
              </w:tcPr>
              <w:p w14:paraId="6FCF0626" w14:textId="77777777" w:rsidR="009533B7" w:rsidRPr="00B859BA" w:rsidRDefault="009533B7" w:rsidP="00300089">
                <w:pPr>
                  <w:widowControl w:val="0"/>
                  <w:tabs>
                    <w:tab w:val="left" w:pos="5070"/>
                    <w:tab w:val="left" w:pos="5366"/>
                    <w:tab w:val="left" w:pos="6771"/>
                    <w:tab w:val="left" w:pos="7363"/>
                  </w:tabs>
                  <w:spacing w:after="0" w:line="240" w:lineRule="auto"/>
                  <w:rPr>
                    <w:rFonts w:eastAsia="Times New Roman" w:cstheme="minorHAnsi"/>
                    <w:i/>
                    <w:noProof/>
                    <w:sz w:val="20"/>
                    <w:szCs w:val="20"/>
                    <w:lang w:val="en-US"/>
                  </w:rPr>
                </w:pPr>
                <w:r>
                  <w:rPr>
                    <w:rFonts w:eastAsia="Times New Roman" w:cstheme="minorHAnsi"/>
                    <w:i/>
                    <w:noProof/>
                    <w:sz w:val="20"/>
                    <w:szCs w:val="20"/>
                    <w:lang w:val="en-US"/>
                  </w:rPr>
                  <w:t>Diana Vaitkevičiūtė</w:t>
                </w:r>
              </w:p>
            </w:tc>
          </w:tr>
        </w:tbl>
        <w:p w14:paraId="16D70AEF" w14:textId="77777777" w:rsidR="002049A2" w:rsidRDefault="002049A2" w:rsidP="003C6752">
          <w:pPr>
            <w:spacing w:after="120" w:line="20" w:lineRule="atLeast"/>
            <w:contextualSpacing/>
            <w:jc w:val="center"/>
            <w:rPr>
              <w:rFonts w:cstheme="minorHAnsi"/>
              <w:b/>
              <w:bCs/>
              <w:sz w:val="24"/>
              <w:szCs w:val="24"/>
            </w:rPr>
          </w:pPr>
          <w:bookmarkStart w:id="1" w:name="_GoBack"/>
          <w:bookmarkEnd w:id="1"/>
        </w:p>
        <w:p w14:paraId="47EF0C37" w14:textId="2304EE54" w:rsidR="00D526C8" w:rsidRPr="00F0499F" w:rsidRDefault="00D526C8" w:rsidP="003C675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56FC2478" w14:textId="77777777" w:rsidR="002049A2" w:rsidRDefault="002049A2" w:rsidP="004E4612">
          <w:pPr>
            <w:spacing w:after="120" w:line="20" w:lineRule="atLeast"/>
            <w:contextualSpacing/>
            <w:jc w:val="center"/>
            <w:rPr>
              <w:rFonts w:cstheme="minorHAnsi"/>
              <w:b/>
              <w:bCs/>
              <w:sz w:val="28"/>
              <w:szCs w:val="28"/>
            </w:rPr>
          </w:pPr>
        </w:p>
        <w:p w14:paraId="5B74AB37" w14:textId="77777777" w:rsidR="002049A2" w:rsidRDefault="002049A2" w:rsidP="004E4612">
          <w:pPr>
            <w:spacing w:after="120" w:line="20" w:lineRule="atLeast"/>
            <w:contextualSpacing/>
            <w:jc w:val="center"/>
            <w:rPr>
              <w:rFonts w:cstheme="minorHAnsi"/>
              <w:b/>
              <w:bCs/>
              <w:sz w:val="28"/>
              <w:szCs w:val="28"/>
            </w:rPr>
          </w:pPr>
        </w:p>
        <w:p w14:paraId="18DF6A8D" w14:textId="77777777" w:rsidR="002049A2" w:rsidRDefault="002049A2" w:rsidP="004E4612">
          <w:pPr>
            <w:spacing w:after="120" w:line="20" w:lineRule="atLeast"/>
            <w:contextualSpacing/>
            <w:jc w:val="center"/>
            <w:rPr>
              <w:rFonts w:cstheme="minorHAnsi"/>
              <w:b/>
              <w:bCs/>
              <w:sz w:val="28"/>
              <w:szCs w:val="28"/>
            </w:rPr>
          </w:pPr>
        </w:p>
        <w:p w14:paraId="276E4C72" w14:textId="7A36B0A3" w:rsidR="00F93B3F" w:rsidRDefault="00571AB3" w:rsidP="004E4612">
          <w:pPr>
            <w:spacing w:after="120" w:line="20" w:lineRule="atLeast"/>
            <w:contextualSpacing/>
            <w:jc w:val="center"/>
            <w:rPr>
              <w:rFonts w:cstheme="minorHAnsi"/>
              <w:b/>
              <w:bCs/>
              <w:sz w:val="28"/>
              <w:szCs w:val="28"/>
            </w:rPr>
          </w:pPr>
          <w:r>
            <w:rPr>
              <w:rFonts w:cstheme="minorHAnsi"/>
              <w:b/>
              <w:bCs/>
              <w:sz w:val="28"/>
              <w:szCs w:val="28"/>
            </w:rPr>
            <w:t>TARPTAUTINIO</w:t>
          </w:r>
          <w:r w:rsidR="007A130B" w:rsidRPr="006C3F46">
            <w:rPr>
              <w:rFonts w:cstheme="minorHAnsi"/>
              <w:b/>
              <w:bCs/>
              <w:sz w:val="28"/>
              <w:szCs w:val="28"/>
            </w:rPr>
            <w:t xml:space="preserve"> </w:t>
          </w:r>
          <w:r w:rsidR="00D526C8" w:rsidRPr="006C3F46">
            <w:rPr>
              <w:rFonts w:cstheme="minorHAnsi"/>
              <w:b/>
              <w:bCs/>
              <w:sz w:val="28"/>
              <w:szCs w:val="28"/>
            </w:rPr>
            <w:t xml:space="preserve">VIEŠOJO PIRKIMO </w:t>
          </w:r>
        </w:p>
        <w:p w14:paraId="1D1BF965" w14:textId="177FCB61" w:rsidR="00D526C8" w:rsidRPr="006C3F46" w:rsidRDefault="00D526C8" w:rsidP="004E4612">
          <w:pPr>
            <w:spacing w:after="120" w:line="20" w:lineRule="atLeast"/>
            <w:contextualSpacing/>
            <w:jc w:val="center"/>
            <w:rPr>
              <w:rFonts w:cstheme="minorHAnsi"/>
              <w:b/>
              <w:bCs/>
              <w:sz w:val="28"/>
              <w:szCs w:val="28"/>
            </w:rPr>
          </w:pPr>
          <w:r w:rsidRPr="006C3F46">
            <w:rPr>
              <w:rFonts w:cstheme="minorHAnsi"/>
              <w:b/>
              <w:bCs/>
              <w:sz w:val="28"/>
              <w:szCs w:val="28"/>
            </w:rPr>
            <w:t>„</w:t>
          </w:r>
          <w:r w:rsidR="00B623C1">
            <w:rPr>
              <w:rFonts w:cstheme="minorHAnsi"/>
              <w:b/>
              <w:bCs/>
              <w:sz w:val="28"/>
              <w:szCs w:val="28"/>
            </w:rPr>
            <w:t>VIENKARTINĖS MEDICININĖS PRIEMONĖS</w:t>
          </w:r>
          <w:r w:rsidR="00D71A07">
            <w:rPr>
              <w:rFonts w:cstheme="minorHAnsi"/>
              <w:b/>
              <w:bCs/>
              <w:sz w:val="28"/>
              <w:szCs w:val="28"/>
            </w:rPr>
            <w:t xml:space="preserve"> I</w:t>
          </w:r>
          <w:r w:rsidRPr="006C3F46">
            <w:rPr>
              <w:rFonts w:cstheme="minorHAnsi"/>
              <w:b/>
              <w:bCs/>
              <w:sz w:val="28"/>
              <w:szCs w:val="28"/>
            </w:rPr>
            <w:t>“</w:t>
          </w:r>
        </w:p>
        <w:p w14:paraId="18ACC6AD" w14:textId="4BAFA922" w:rsidR="00D526C8" w:rsidRPr="006C3F46" w:rsidRDefault="00D526C8" w:rsidP="004E4612">
          <w:pPr>
            <w:spacing w:after="120" w:line="20" w:lineRule="atLeast"/>
            <w:contextualSpacing/>
            <w:jc w:val="center"/>
            <w:rPr>
              <w:rFonts w:cstheme="minorHAnsi"/>
              <w:b/>
              <w:bCs/>
              <w:sz w:val="28"/>
              <w:szCs w:val="28"/>
            </w:rPr>
          </w:pPr>
          <w:r w:rsidRPr="006C3F46">
            <w:rPr>
              <w:rFonts w:cstheme="minorHAnsi"/>
              <w:b/>
              <w:bCs/>
              <w:sz w:val="28"/>
              <w:szCs w:val="28"/>
            </w:rPr>
            <w:t xml:space="preserve">ATVIRO KONKURSO </w:t>
          </w:r>
          <w:r w:rsidR="00EB164F" w:rsidRPr="006C3F46">
            <w:rPr>
              <w:rFonts w:cstheme="minorHAnsi"/>
              <w:b/>
              <w:bCs/>
              <w:sz w:val="28"/>
              <w:szCs w:val="28"/>
            </w:rPr>
            <w:t xml:space="preserve">SPECIALIOSIOS </w:t>
          </w:r>
          <w:r w:rsidRPr="006C3F46">
            <w:rPr>
              <w:rFonts w:cstheme="minorHAnsi"/>
              <w:b/>
              <w:bCs/>
              <w:sz w:val="28"/>
              <w:szCs w:val="28"/>
            </w:rPr>
            <w:t>SĄLYGOS</w:t>
          </w:r>
        </w:p>
        <w:p w14:paraId="67D34D7E" w14:textId="000BB244" w:rsidR="00D53BF4" w:rsidRPr="006C3F46" w:rsidRDefault="00D53BF4" w:rsidP="004E4612">
          <w:pPr>
            <w:spacing w:after="120" w:line="20" w:lineRule="atLeast"/>
            <w:contextualSpacing/>
            <w:jc w:val="center"/>
            <w:rPr>
              <w:rFonts w:cstheme="minorHAnsi"/>
              <w:b/>
              <w:bCs/>
              <w:sz w:val="28"/>
              <w:szCs w:val="28"/>
            </w:rPr>
          </w:pPr>
          <w:r w:rsidRPr="006C3F46">
            <w:rPr>
              <w:rFonts w:cstheme="minorHAnsi"/>
              <w:b/>
              <w:bCs/>
              <w:sz w:val="28"/>
              <w:szCs w:val="28"/>
            </w:rPr>
            <w:t>V</w:t>
          </w:r>
          <w:r w:rsidR="00755F3B" w:rsidRPr="006C3F46">
            <w:rPr>
              <w:rFonts w:cstheme="minorHAnsi"/>
              <w:b/>
              <w:bCs/>
              <w:sz w:val="28"/>
              <w:szCs w:val="28"/>
            </w:rPr>
            <w:t>ersija</w:t>
          </w:r>
          <w:r w:rsidRPr="006C3F46">
            <w:rPr>
              <w:rFonts w:cstheme="minorHAnsi"/>
              <w:b/>
              <w:bCs/>
              <w:sz w:val="28"/>
              <w:szCs w:val="28"/>
            </w:rPr>
            <w:t xml:space="preserve"> Nr. </w:t>
          </w:r>
          <w:r w:rsidR="000866B5" w:rsidRPr="006C3F46">
            <w:rPr>
              <w:rFonts w:cstheme="minorHAnsi"/>
              <w:b/>
              <w:bCs/>
              <w:sz w:val="28"/>
              <w:szCs w:val="28"/>
            </w:rPr>
            <w:t>1</w:t>
          </w:r>
          <w:r w:rsidRPr="006C3F46">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E6B7332" w14:textId="4A903FDB" w:rsidR="00D92083" w:rsidRDefault="001C24BC">
              <w:pPr>
                <w:pStyle w:val="Turinys1"/>
                <w:tabs>
                  <w:tab w:val="left" w:pos="660"/>
                </w:tabs>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4404945" w:history="1">
                <w:r w:rsidR="00D92083" w:rsidRPr="00947461">
                  <w:rPr>
                    <w:rStyle w:val="Hipersaitas"/>
                    <w:rFonts w:cstheme="minorHAnsi"/>
                    <w:noProof/>
                  </w:rPr>
                  <w:t>1.</w:t>
                </w:r>
                <w:r w:rsidR="00D92083">
                  <w:rPr>
                    <w:noProof/>
                    <w:sz w:val="22"/>
                    <w:szCs w:val="22"/>
                    <w:lang w:val="en-US" w:eastAsia="en-US"/>
                  </w:rPr>
                  <w:tab/>
                </w:r>
                <w:r w:rsidR="00D92083" w:rsidRPr="00947461">
                  <w:rPr>
                    <w:rStyle w:val="Hipersaitas"/>
                    <w:rFonts w:cstheme="minorHAnsi"/>
                    <w:noProof/>
                  </w:rPr>
                  <w:t>Bendra informacija</w:t>
                </w:r>
                <w:r w:rsidR="00D92083">
                  <w:rPr>
                    <w:noProof/>
                    <w:webHidden/>
                  </w:rPr>
                  <w:tab/>
                </w:r>
                <w:r w:rsidR="00D92083">
                  <w:rPr>
                    <w:noProof/>
                    <w:webHidden/>
                  </w:rPr>
                  <w:fldChar w:fldCharType="begin"/>
                </w:r>
                <w:r w:rsidR="00D92083">
                  <w:rPr>
                    <w:noProof/>
                    <w:webHidden/>
                  </w:rPr>
                  <w:instrText xml:space="preserve"> PAGEREF _Toc124404945 \h </w:instrText>
                </w:r>
                <w:r w:rsidR="00D92083">
                  <w:rPr>
                    <w:noProof/>
                    <w:webHidden/>
                  </w:rPr>
                </w:r>
                <w:r w:rsidR="00D92083">
                  <w:rPr>
                    <w:noProof/>
                    <w:webHidden/>
                  </w:rPr>
                  <w:fldChar w:fldCharType="separate"/>
                </w:r>
                <w:r w:rsidR="00D92083">
                  <w:rPr>
                    <w:noProof/>
                    <w:webHidden/>
                  </w:rPr>
                  <w:t>2</w:t>
                </w:r>
                <w:r w:rsidR="00D92083">
                  <w:rPr>
                    <w:noProof/>
                    <w:webHidden/>
                  </w:rPr>
                  <w:fldChar w:fldCharType="end"/>
                </w:r>
              </w:hyperlink>
            </w:p>
            <w:p w14:paraId="5B2F1E2D" w14:textId="113F177C" w:rsidR="00D92083" w:rsidRDefault="006B2A1A">
              <w:pPr>
                <w:pStyle w:val="Turinys1"/>
                <w:rPr>
                  <w:noProof/>
                  <w:sz w:val="22"/>
                  <w:szCs w:val="22"/>
                  <w:lang w:val="en-US" w:eastAsia="en-US"/>
                </w:rPr>
              </w:pPr>
              <w:hyperlink w:anchor="_Toc124404946" w:history="1">
                <w:r w:rsidR="00D92083" w:rsidRPr="00947461">
                  <w:rPr>
                    <w:rStyle w:val="Hipersaitas"/>
                    <w:noProof/>
                  </w:rPr>
                  <w:t xml:space="preserve">2. </w:t>
                </w:r>
                <w:r w:rsidR="00D92083" w:rsidRPr="00947461">
                  <w:rPr>
                    <w:rStyle w:val="Hipersaitas"/>
                    <w:rFonts w:cstheme="minorHAnsi"/>
                    <w:noProof/>
                  </w:rPr>
                  <w:t>Pirkimo objektas</w:t>
                </w:r>
                <w:r w:rsidR="00D92083">
                  <w:rPr>
                    <w:noProof/>
                    <w:webHidden/>
                  </w:rPr>
                  <w:tab/>
                </w:r>
                <w:r w:rsidR="00D92083">
                  <w:rPr>
                    <w:noProof/>
                    <w:webHidden/>
                  </w:rPr>
                  <w:fldChar w:fldCharType="begin"/>
                </w:r>
                <w:r w:rsidR="00D92083">
                  <w:rPr>
                    <w:noProof/>
                    <w:webHidden/>
                  </w:rPr>
                  <w:instrText xml:space="preserve"> PAGEREF _Toc124404946 \h </w:instrText>
                </w:r>
                <w:r w:rsidR="00D92083">
                  <w:rPr>
                    <w:noProof/>
                    <w:webHidden/>
                  </w:rPr>
                </w:r>
                <w:r w:rsidR="00D92083">
                  <w:rPr>
                    <w:noProof/>
                    <w:webHidden/>
                  </w:rPr>
                  <w:fldChar w:fldCharType="separate"/>
                </w:r>
                <w:r w:rsidR="00D92083">
                  <w:rPr>
                    <w:noProof/>
                    <w:webHidden/>
                  </w:rPr>
                  <w:t>2</w:t>
                </w:r>
                <w:r w:rsidR="00D92083">
                  <w:rPr>
                    <w:noProof/>
                    <w:webHidden/>
                  </w:rPr>
                  <w:fldChar w:fldCharType="end"/>
                </w:r>
              </w:hyperlink>
            </w:p>
            <w:p w14:paraId="39A59C75" w14:textId="5E0E229C" w:rsidR="00D92083" w:rsidRDefault="006B2A1A">
              <w:pPr>
                <w:pStyle w:val="Turinys1"/>
                <w:rPr>
                  <w:noProof/>
                  <w:sz w:val="22"/>
                  <w:szCs w:val="22"/>
                  <w:lang w:val="en-US" w:eastAsia="en-US"/>
                </w:rPr>
              </w:pPr>
              <w:hyperlink w:anchor="_Toc124404947" w:history="1">
                <w:r w:rsidR="00D92083" w:rsidRPr="00947461">
                  <w:rPr>
                    <w:rStyle w:val="Hipersaitas"/>
                    <w:rFonts w:cstheme="minorHAnsi"/>
                    <w:noProof/>
                  </w:rPr>
                  <w:t>3. Susitikimai su tiekėjais ir pirkimo objekto apžiūra</w:t>
                </w:r>
                <w:r w:rsidR="00D92083">
                  <w:rPr>
                    <w:noProof/>
                    <w:webHidden/>
                  </w:rPr>
                  <w:tab/>
                </w:r>
                <w:r w:rsidR="00D92083">
                  <w:rPr>
                    <w:noProof/>
                    <w:webHidden/>
                  </w:rPr>
                  <w:fldChar w:fldCharType="begin"/>
                </w:r>
                <w:r w:rsidR="00D92083">
                  <w:rPr>
                    <w:noProof/>
                    <w:webHidden/>
                  </w:rPr>
                  <w:instrText xml:space="preserve"> PAGEREF _Toc124404947 \h </w:instrText>
                </w:r>
                <w:r w:rsidR="00D92083">
                  <w:rPr>
                    <w:noProof/>
                    <w:webHidden/>
                  </w:rPr>
                </w:r>
                <w:r w:rsidR="00D92083">
                  <w:rPr>
                    <w:noProof/>
                    <w:webHidden/>
                  </w:rPr>
                  <w:fldChar w:fldCharType="separate"/>
                </w:r>
                <w:r w:rsidR="00D92083">
                  <w:rPr>
                    <w:noProof/>
                    <w:webHidden/>
                  </w:rPr>
                  <w:t>3</w:t>
                </w:r>
                <w:r w:rsidR="00D92083">
                  <w:rPr>
                    <w:noProof/>
                    <w:webHidden/>
                  </w:rPr>
                  <w:fldChar w:fldCharType="end"/>
                </w:r>
              </w:hyperlink>
            </w:p>
            <w:p w14:paraId="217014DD" w14:textId="7FC8A357" w:rsidR="00D92083" w:rsidRDefault="006B2A1A">
              <w:pPr>
                <w:pStyle w:val="Turinys1"/>
                <w:rPr>
                  <w:noProof/>
                  <w:sz w:val="22"/>
                  <w:szCs w:val="22"/>
                  <w:lang w:val="en-US" w:eastAsia="en-US"/>
                </w:rPr>
              </w:pPr>
              <w:hyperlink w:anchor="_Toc124404948" w:history="1">
                <w:r w:rsidR="00D92083" w:rsidRPr="00947461">
                  <w:rPr>
                    <w:rStyle w:val="Hipersaitas"/>
                    <w:rFonts w:cstheme="majorHAnsi"/>
                    <w:noProof/>
                  </w:rPr>
                  <w:t xml:space="preserve">4. </w:t>
                </w:r>
                <w:r w:rsidR="00D92083" w:rsidRPr="00947461">
                  <w:rPr>
                    <w:rStyle w:val="Hipersaitas"/>
                    <w:rFonts w:cstheme="minorHAnsi"/>
                    <w:noProof/>
                  </w:rPr>
                  <w:t>Tiekėjų pašalinimo pagrindai ir kvalifikacijos reikalavimai</w:t>
                </w:r>
                <w:r w:rsidR="00D92083">
                  <w:rPr>
                    <w:noProof/>
                    <w:webHidden/>
                  </w:rPr>
                  <w:tab/>
                </w:r>
                <w:r w:rsidR="00D92083">
                  <w:rPr>
                    <w:noProof/>
                    <w:webHidden/>
                  </w:rPr>
                  <w:fldChar w:fldCharType="begin"/>
                </w:r>
                <w:r w:rsidR="00D92083">
                  <w:rPr>
                    <w:noProof/>
                    <w:webHidden/>
                  </w:rPr>
                  <w:instrText xml:space="preserve"> PAGEREF _Toc124404948 \h </w:instrText>
                </w:r>
                <w:r w:rsidR="00D92083">
                  <w:rPr>
                    <w:noProof/>
                    <w:webHidden/>
                  </w:rPr>
                </w:r>
                <w:r w:rsidR="00D92083">
                  <w:rPr>
                    <w:noProof/>
                    <w:webHidden/>
                  </w:rPr>
                  <w:fldChar w:fldCharType="separate"/>
                </w:r>
                <w:r w:rsidR="00D92083">
                  <w:rPr>
                    <w:noProof/>
                    <w:webHidden/>
                  </w:rPr>
                  <w:t>3</w:t>
                </w:r>
                <w:r w:rsidR="00D92083">
                  <w:rPr>
                    <w:noProof/>
                    <w:webHidden/>
                  </w:rPr>
                  <w:fldChar w:fldCharType="end"/>
                </w:r>
              </w:hyperlink>
            </w:p>
            <w:p w14:paraId="63DD2C63" w14:textId="197F5076" w:rsidR="00D92083" w:rsidRDefault="006B2A1A">
              <w:pPr>
                <w:pStyle w:val="Turinys1"/>
                <w:rPr>
                  <w:noProof/>
                  <w:sz w:val="22"/>
                  <w:szCs w:val="22"/>
                  <w:lang w:val="en-US" w:eastAsia="en-US"/>
                </w:rPr>
              </w:pPr>
              <w:hyperlink w:anchor="_Toc124404949" w:history="1">
                <w:r w:rsidR="00D92083" w:rsidRPr="00947461">
                  <w:rPr>
                    <w:rStyle w:val="Hipersaitas"/>
                    <w:rFonts w:cstheme="minorHAnsi"/>
                    <w:noProof/>
                  </w:rPr>
                  <w:t>5.</w:t>
                </w:r>
                <w:r w:rsidR="003C6752">
                  <w:rPr>
                    <w:rStyle w:val="Hipersaitas"/>
                    <w:rFonts w:cstheme="minorHAnsi"/>
                    <w:noProof/>
                  </w:rPr>
                  <w:t xml:space="preserve">  </w:t>
                </w:r>
                <w:r w:rsidR="00D92083" w:rsidRPr="00947461">
                  <w:rPr>
                    <w:rStyle w:val="Hipersaitas"/>
                    <w:rFonts w:ascii="Calibri" w:hAnsi="Calibri" w:cs="Calibri"/>
                    <w:noProof/>
                  </w:rPr>
                  <w:t>Reikalavimai, susiję su nacionaliniu saugumu</w:t>
                </w:r>
                <w:r w:rsidR="00D92083">
                  <w:rPr>
                    <w:noProof/>
                    <w:webHidden/>
                  </w:rPr>
                  <w:tab/>
                </w:r>
                <w:r w:rsidR="00D92083">
                  <w:rPr>
                    <w:noProof/>
                    <w:webHidden/>
                  </w:rPr>
                  <w:fldChar w:fldCharType="begin"/>
                </w:r>
                <w:r w:rsidR="00D92083">
                  <w:rPr>
                    <w:noProof/>
                    <w:webHidden/>
                  </w:rPr>
                  <w:instrText xml:space="preserve"> PAGEREF _Toc124404949 \h </w:instrText>
                </w:r>
                <w:r w:rsidR="00D92083">
                  <w:rPr>
                    <w:noProof/>
                    <w:webHidden/>
                  </w:rPr>
                </w:r>
                <w:r w:rsidR="00D92083">
                  <w:rPr>
                    <w:noProof/>
                    <w:webHidden/>
                  </w:rPr>
                  <w:fldChar w:fldCharType="separate"/>
                </w:r>
                <w:r w:rsidR="00D92083">
                  <w:rPr>
                    <w:noProof/>
                    <w:webHidden/>
                  </w:rPr>
                  <w:t>4</w:t>
                </w:r>
                <w:r w:rsidR="00D92083">
                  <w:rPr>
                    <w:noProof/>
                    <w:webHidden/>
                  </w:rPr>
                  <w:fldChar w:fldCharType="end"/>
                </w:r>
              </w:hyperlink>
            </w:p>
            <w:p w14:paraId="36FCC475" w14:textId="1A014E34" w:rsidR="00D92083" w:rsidRDefault="006B2A1A">
              <w:pPr>
                <w:pStyle w:val="Turinys1"/>
                <w:rPr>
                  <w:noProof/>
                  <w:sz w:val="22"/>
                  <w:szCs w:val="22"/>
                  <w:lang w:val="en-US" w:eastAsia="en-US"/>
                </w:rPr>
              </w:pPr>
              <w:hyperlink w:anchor="_Toc124404950" w:history="1">
                <w:r w:rsidR="00D92083" w:rsidRPr="00947461">
                  <w:rPr>
                    <w:rStyle w:val="Hipersaitas"/>
                    <w:noProof/>
                  </w:rPr>
                  <w:t xml:space="preserve">6. </w:t>
                </w:r>
                <w:r w:rsidR="003C6752">
                  <w:rPr>
                    <w:rStyle w:val="Hipersaitas"/>
                    <w:noProof/>
                  </w:rPr>
                  <w:t xml:space="preserve"> </w:t>
                </w:r>
                <w:r w:rsidR="00D92083" w:rsidRPr="00947461">
                  <w:rPr>
                    <w:rStyle w:val="Hipersaitas"/>
                    <w:noProof/>
                  </w:rPr>
                  <w:t>Specialieji reikalavimai pasiūlymų rengimui ir pateikimui</w:t>
                </w:r>
                <w:r w:rsidR="00D92083">
                  <w:rPr>
                    <w:noProof/>
                    <w:webHidden/>
                  </w:rPr>
                  <w:tab/>
                </w:r>
                <w:r w:rsidR="00D92083">
                  <w:rPr>
                    <w:noProof/>
                    <w:webHidden/>
                  </w:rPr>
                  <w:fldChar w:fldCharType="begin"/>
                </w:r>
                <w:r w:rsidR="00D92083">
                  <w:rPr>
                    <w:noProof/>
                    <w:webHidden/>
                  </w:rPr>
                  <w:instrText xml:space="preserve"> PAGEREF _Toc124404950 \h </w:instrText>
                </w:r>
                <w:r w:rsidR="00D92083">
                  <w:rPr>
                    <w:noProof/>
                    <w:webHidden/>
                  </w:rPr>
                </w:r>
                <w:r w:rsidR="00D92083">
                  <w:rPr>
                    <w:noProof/>
                    <w:webHidden/>
                  </w:rPr>
                  <w:fldChar w:fldCharType="separate"/>
                </w:r>
                <w:r w:rsidR="00D92083">
                  <w:rPr>
                    <w:noProof/>
                    <w:webHidden/>
                  </w:rPr>
                  <w:t>6</w:t>
                </w:r>
                <w:r w:rsidR="00D92083">
                  <w:rPr>
                    <w:noProof/>
                    <w:webHidden/>
                  </w:rPr>
                  <w:fldChar w:fldCharType="end"/>
                </w:r>
              </w:hyperlink>
            </w:p>
            <w:p w14:paraId="1A0984F6" w14:textId="35D7E93A" w:rsidR="00D92083" w:rsidRDefault="006B2A1A">
              <w:pPr>
                <w:pStyle w:val="Turinys1"/>
                <w:tabs>
                  <w:tab w:val="left" w:pos="660"/>
                </w:tabs>
                <w:rPr>
                  <w:noProof/>
                  <w:sz w:val="22"/>
                  <w:szCs w:val="22"/>
                  <w:lang w:val="en-US" w:eastAsia="en-US"/>
                </w:rPr>
              </w:pPr>
              <w:hyperlink w:anchor="_Toc124404951" w:history="1">
                <w:r w:rsidR="00D92083" w:rsidRPr="00947461">
                  <w:rPr>
                    <w:rStyle w:val="Hipersaitas"/>
                    <w:rFonts w:cstheme="minorHAnsi"/>
                    <w:noProof/>
                  </w:rPr>
                  <w:t>7.</w:t>
                </w:r>
                <w:r w:rsidR="00D92083">
                  <w:rPr>
                    <w:noProof/>
                    <w:sz w:val="22"/>
                    <w:szCs w:val="22"/>
                    <w:lang w:val="en-US" w:eastAsia="en-US"/>
                  </w:rPr>
                  <w:tab/>
                </w:r>
                <w:r w:rsidR="00D92083" w:rsidRPr="00947461">
                  <w:rPr>
                    <w:rStyle w:val="Hipersaitas"/>
                    <w:rFonts w:cstheme="minorHAnsi"/>
                    <w:noProof/>
                  </w:rPr>
                  <w:t>Pasiūlymo galiojimo užtikrinimas</w:t>
                </w:r>
                <w:r w:rsidR="00D92083">
                  <w:rPr>
                    <w:noProof/>
                    <w:webHidden/>
                  </w:rPr>
                  <w:tab/>
                </w:r>
                <w:r w:rsidR="00D92083">
                  <w:rPr>
                    <w:noProof/>
                    <w:webHidden/>
                  </w:rPr>
                  <w:fldChar w:fldCharType="begin"/>
                </w:r>
                <w:r w:rsidR="00D92083">
                  <w:rPr>
                    <w:noProof/>
                    <w:webHidden/>
                  </w:rPr>
                  <w:instrText xml:space="preserve"> PAGEREF _Toc124404951 \h </w:instrText>
                </w:r>
                <w:r w:rsidR="00D92083">
                  <w:rPr>
                    <w:noProof/>
                    <w:webHidden/>
                  </w:rPr>
                </w:r>
                <w:r w:rsidR="00D92083">
                  <w:rPr>
                    <w:noProof/>
                    <w:webHidden/>
                  </w:rPr>
                  <w:fldChar w:fldCharType="separate"/>
                </w:r>
                <w:r w:rsidR="00D92083">
                  <w:rPr>
                    <w:noProof/>
                    <w:webHidden/>
                  </w:rPr>
                  <w:t>7</w:t>
                </w:r>
                <w:r w:rsidR="00D92083">
                  <w:rPr>
                    <w:noProof/>
                    <w:webHidden/>
                  </w:rPr>
                  <w:fldChar w:fldCharType="end"/>
                </w:r>
              </w:hyperlink>
            </w:p>
            <w:p w14:paraId="7A3E9DA4" w14:textId="41ACE0BF" w:rsidR="00D92083" w:rsidRDefault="006B2A1A">
              <w:pPr>
                <w:pStyle w:val="Turinys1"/>
                <w:tabs>
                  <w:tab w:val="left" w:pos="660"/>
                </w:tabs>
                <w:rPr>
                  <w:noProof/>
                  <w:sz w:val="22"/>
                  <w:szCs w:val="22"/>
                  <w:lang w:val="en-US" w:eastAsia="en-US"/>
                </w:rPr>
              </w:pPr>
              <w:hyperlink w:anchor="_Toc124404952" w:history="1">
                <w:r w:rsidR="00D92083" w:rsidRPr="00947461">
                  <w:rPr>
                    <w:rStyle w:val="Hipersaitas"/>
                    <w:rFonts w:cstheme="minorHAnsi"/>
                    <w:noProof/>
                  </w:rPr>
                  <w:t>8.</w:t>
                </w:r>
                <w:r w:rsidR="00D92083">
                  <w:rPr>
                    <w:noProof/>
                    <w:sz w:val="22"/>
                    <w:szCs w:val="22"/>
                    <w:lang w:val="en-US" w:eastAsia="en-US"/>
                  </w:rPr>
                  <w:tab/>
                </w:r>
                <w:r w:rsidR="00D92083" w:rsidRPr="00947461">
                  <w:rPr>
                    <w:rStyle w:val="Hipersaitas"/>
                    <w:rFonts w:cstheme="minorHAnsi"/>
                    <w:noProof/>
                  </w:rPr>
                  <w:t>Elektroninis aukcionas</w:t>
                </w:r>
                <w:r w:rsidR="00D92083">
                  <w:rPr>
                    <w:noProof/>
                    <w:webHidden/>
                  </w:rPr>
                  <w:tab/>
                </w:r>
                <w:r w:rsidR="00D92083">
                  <w:rPr>
                    <w:noProof/>
                    <w:webHidden/>
                  </w:rPr>
                  <w:fldChar w:fldCharType="begin"/>
                </w:r>
                <w:r w:rsidR="00D92083">
                  <w:rPr>
                    <w:noProof/>
                    <w:webHidden/>
                  </w:rPr>
                  <w:instrText xml:space="preserve"> PAGEREF _Toc124404952 \h </w:instrText>
                </w:r>
                <w:r w:rsidR="00D92083">
                  <w:rPr>
                    <w:noProof/>
                    <w:webHidden/>
                  </w:rPr>
                </w:r>
                <w:r w:rsidR="00D92083">
                  <w:rPr>
                    <w:noProof/>
                    <w:webHidden/>
                  </w:rPr>
                  <w:fldChar w:fldCharType="separate"/>
                </w:r>
                <w:r w:rsidR="00D92083">
                  <w:rPr>
                    <w:noProof/>
                    <w:webHidden/>
                  </w:rPr>
                  <w:t>8</w:t>
                </w:r>
                <w:r w:rsidR="00D92083">
                  <w:rPr>
                    <w:noProof/>
                    <w:webHidden/>
                  </w:rPr>
                  <w:fldChar w:fldCharType="end"/>
                </w:r>
              </w:hyperlink>
            </w:p>
            <w:p w14:paraId="4F329955" w14:textId="1700D50C" w:rsidR="00D92083" w:rsidRDefault="006B2A1A">
              <w:pPr>
                <w:pStyle w:val="Turinys1"/>
                <w:tabs>
                  <w:tab w:val="left" w:pos="660"/>
                </w:tabs>
                <w:rPr>
                  <w:noProof/>
                  <w:sz w:val="22"/>
                  <w:szCs w:val="22"/>
                  <w:lang w:val="en-US" w:eastAsia="en-US"/>
                </w:rPr>
              </w:pPr>
              <w:hyperlink w:anchor="_Toc124404953" w:history="1">
                <w:r w:rsidR="00D92083" w:rsidRPr="00947461">
                  <w:rPr>
                    <w:rStyle w:val="Hipersaitas"/>
                    <w:rFonts w:cstheme="minorHAnsi"/>
                    <w:noProof/>
                  </w:rPr>
                  <w:t>9.</w:t>
                </w:r>
                <w:r w:rsidR="00D92083">
                  <w:rPr>
                    <w:noProof/>
                    <w:sz w:val="22"/>
                    <w:szCs w:val="22"/>
                    <w:lang w:val="en-US" w:eastAsia="en-US"/>
                  </w:rPr>
                  <w:tab/>
                </w:r>
                <w:r w:rsidR="00D92083" w:rsidRPr="00947461">
                  <w:rPr>
                    <w:rStyle w:val="Hipersaitas"/>
                    <w:rFonts w:cstheme="minorHAnsi"/>
                    <w:noProof/>
                  </w:rPr>
                  <w:t>Pasiūlymų vertinimas</w:t>
                </w:r>
                <w:r w:rsidR="00D92083">
                  <w:rPr>
                    <w:noProof/>
                    <w:webHidden/>
                  </w:rPr>
                  <w:tab/>
                </w:r>
                <w:r w:rsidR="00D92083">
                  <w:rPr>
                    <w:noProof/>
                    <w:webHidden/>
                  </w:rPr>
                  <w:fldChar w:fldCharType="begin"/>
                </w:r>
                <w:r w:rsidR="00D92083">
                  <w:rPr>
                    <w:noProof/>
                    <w:webHidden/>
                  </w:rPr>
                  <w:instrText xml:space="preserve"> PAGEREF _Toc124404953 \h </w:instrText>
                </w:r>
                <w:r w:rsidR="00D92083">
                  <w:rPr>
                    <w:noProof/>
                    <w:webHidden/>
                  </w:rPr>
                </w:r>
                <w:r w:rsidR="00D92083">
                  <w:rPr>
                    <w:noProof/>
                    <w:webHidden/>
                  </w:rPr>
                  <w:fldChar w:fldCharType="separate"/>
                </w:r>
                <w:r w:rsidR="00D92083">
                  <w:rPr>
                    <w:noProof/>
                    <w:webHidden/>
                  </w:rPr>
                  <w:t>10</w:t>
                </w:r>
                <w:r w:rsidR="00D92083">
                  <w:rPr>
                    <w:noProof/>
                    <w:webHidden/>
                  </w:rPr>
                  <w:fldChar w:fldCharType="end"/>
                </w:r>
              </w:hyperlink>
            </w:p>
            <w:p w14:paraId="63313C5A" w14:textId="0F61A7D7" w:rsidR="00D92083" w:rsidRDefault="006B2A1A">
              <w:pPr>
                <w:pStyle w:val="Turinys1"/>
                <w:tabs>
                  <w:tab w:val="left" w:pos="660"/>
                </w:tabs>
                <w:rPr>
                  <w:noProof/>
                  <w:sz w:val="22"/>
                  <w:szCs w:val="22"/>
                  <w:lang w:val="en-US" w:eastAsia="en-US"/>
                </w:rPr>
              </w:pPr>
              <w:hyperlink w:anchor="_Toc124404954" w:history="1">
                <w:r w:rsidR="00D92083" w:rsidRPr="00947461">
                  <w:rPr>
                    <w:rStyle w:val="Hipersaitas"/>
                    <w:rFonts w:cstheme="minorHAnsi"/>
                    <w:noProof/>
                  </w:rPr>
                  <w:t>10.</w:t>
                </w:r>
                <w:r w:rsidR="00D92083">
                  <w:rPr>
                    <w:noProof/>
                    <w:sz w:val="22"/>
                    <w:szCs w:val="22"/>
                    <w:lang w:val="en-US" w:eastAsia="en-US"/>
                  </w:rPr>
                  <w:tab/>
                </w:r>
                <w:r w:rsidR="00D92083" w:rsidRPr="00947461">
                  <w:rPr>
                    <w:rStyle w:val="Hipersaitas"/>
                    <w:rFonts w:cstheme="minorHAnsi"/>
                    <w:noProof/>
                  </w:rPr>
                  <w:t>Sutarties sudarymas</w:t>
                </w:r>
                <w:r w:rsidR="00D92083">
                  <w:rPr>
                    <w:noProof/>
                    <w:webHidden/>
                  </w:rPr>
                  <w:tab/>
                </w:r>
                <w:r w:rsidR="00D92083">
                  <w:rPr>
                    <w:noProof/>
                    <w:webHidden/>
                  </w:rPr>
                  <w:fldChar w:fldCharType="begin"/>
                </w:r>
                <w:r w:rsidR="00D92083">
                  <w:rPr>
                    <w:noProof/>
                    <w:webHidden/>
                  </w:rPr>
                  <w:instrText xml:space="preserve"> PAGEREF _Toc124404954 \h </w:instrText>
                </w:r>
                <w:r w:rsidR="00D92083">
                  <w:rPr>
                    <w:noProof/>
                    <w:webHidden/>
                  </w:rPr>
                </w:r>
                <w:r w:rsidR="00D92083">
                  <w:rPr>
                    <w:noProof/>
                    <w:webHidden/>
                  </w:rPr>
                  <w:fldChar w:fldCharType="separate"/>
                </w:r>
                <w:r w:rsidR="00D92083">
                  <w:rPr>
                    <w:noProof/>
                    <w:webHidden/>
                  </w:rPr>
                  <w:t>11</w:t>
                </w:r>
                <w:r w:rsidR="00D92083">
                  <w:rPr>
                    <w:noProof/>
                    <w:webHidden/>
                  </w:rPr>
                  <w:fldChar w:fldCharType="end"/>
                </w:r>
              </w:hyperlink>
            </w:p>
            <w:p w14:paraId="72E526CD" w14:textId="49719480" w:rsidR="00D92083" w:rsidRDefault="006B2A1A">
              <w:pPr>
                <w:pStyle w:val="Turinys1"/>
                <w:tabs>
                  <w:tab w:val="left" w:pos="660"/>
                </w:tabs>
                <w:rPr>
                  <w:noProof/>
                  <w:sz w:val="22"/>
                  <w:szCs w:val="22"/>
                  <w:lang w:val="en-US" w:eastAsia="en-US"/>
                </w:rPr>
              </w:pPr>
              <w:hyperlink w:anchor="_Toc124404955" w:history="1">
                <w:r w:rsidR="00D92083" w:rsidRPr="00947461">
                  <w:rPr>
                    <w:rStyle w:val="Hipersaitas"/>
                    <w:rFonts w:cstheme="minorHAnsi"/>
                    <w:noProof/>
                  </w:rPr>
                  <w:t>11.</w:t>
                </w:r>
                <w:r w:rsidR="00D92083">
                  <w:rPr>
                    <w:noProof/>
                    <w:sz w:val="22"/>
                    <w:szCs w:val="22"/>
                    <w:lang w:val="en-US" w:eastAsia="en-US"/>
                  </w:rPr>
                  <w:tab/>
                </w:r>
                <w:r w:rsidR="00D92083" w:rsidRPr="00947461">
                  <w:rPr>
                    <w:rStyle w:val="Hipersaitas"/>
                    <w:rFonts w:cstheme="minorHAnsi"/>
                    <w:noProof/>
                  </w:rPr>
                  <w:t>Kitos sąlygos</w:t>
                </w:r>
                <w:r w:rsidR="00D92083">
                  <w:rPr>
                    <w:noProof/>
                    <w:webHidden/>
                  </w:rPr>
                  <w:tab/>
                </w:r>
                <w:r w:rsidR="00D92083">
                  <w:rPr>
                    <w:noProof/>
                    <w:webHidden/>
                  </w:rPr>
                  <w:fldChar w:fldCharType="begin"/>
                </w:r>
                <w:r w:rsidR="00D92083">
                  <w:rPr>
                    <w:noProof/>
                    <w:webHidden/>
                  </w:rPr>
                  <w:instrText xml:space="preserve"> PAGEREF _Toc124404955 \h </w:instrText>
                </w:r>
                <w:r w:rsidR="00D92083">
                  <w:rPr>
                    <w:noProof/>
                    <w:webHidden/>
                  </w:rPr>
                </w:r>
                <w:r w:rsidR="00D92083">
                  <w:rPr>
                    <w:noProof/>
                    <w:webHidden/>
                  </w:rPr>
                  <w:fldChar w:fldCharType="separate"/>
                </w:r>
                <w:r w:rsidR="00D92083">
                  <w:rPr>
                    <w:noProof/>
                    <w:webHidden/>
                  </w:rPr>
                  <w:t>12</w:t>
                </w:r>
                <w:r w:rsidR="00D92083">
                  <w:rPr>
                    <w:noProof/>
                    <w:webHidden/>
                  </w:rPr>
                  <w:fldChar w:fldCharType="end"/>
                </w:r>
              </w:hyperlink>
            </w:p>
            <w:p w14:paraId="5C0E8C12" w14:textId="5474DD59" w:rsidR="00D92083" w:rsidRDefault="006B2A1A">
              <w:pPr>
                <w:pStyle w:val="Turinys1"/>
                <w:rPr>
                  <w:noProof/>
                  <w:sz w:val="22"/>
                  <w:szCs w:val="22"/>
                  <w:lang w:val="en-US" w:eastAsia="en-US"/>
                </w:rPr>
              </w:pPr>
              <w:hyperlink w:anchor="_Toc124404956" w:history="1">
                <w:r w:rsidR="00D92083" w:rsidRPr="00947461">
                  <w:rPr>
                    <w:rStyle w:val="Hipersaitas"/>
                    <w:rFonts w:cstheme="minorHAnsi"/>
                    <w:noProof/>
                  </w:rPr>
                  <w:t>Pirkimo sąlygų 1 priedas „Terminai“</w:t>
                </w:r>
                <w:r w:rsidR="00D92083">
                  <w:rPr>
                    <w:noProof/>
                    <w:webHidden/>
                  </w:rPr>
                  <w:tab/>
                </w:r>
                <w:r w:rsidR="00D92083">
                  <w:rPr>
                    <w:noProof/>
                    <w:webHidden/>
                  </w:rPr>
                  <w:fldChar w:fldCharType="begin"/>
                </w:r>
                <w:r w:rsidR="00D92083">
                  <w:rPr>
                    <w:noProof/>
                    <w:webHidden/>
                  </w:rPr>
                  <w:instrText xml:space="preserve"> PAGEREF _Toc124404956 \h </w:instrText>
                </w:r>
                <w:r w:rsidR="00D92083">
                  <w:rPr>
                    <w:noProof/>
                    <w:webHidden/>
                  </w:rPr>
                </w:r>
                <w:r w:rsidR="00D92083">
                  <w:rPr>
                    <w:noProof/>
                    <w:webHidden/>
                  </w:rPr>
                  <w:fldChar w:fldCharType="separate"/>
                </w:r>
                <w:r w:rsidR="00D92083">
                  <w:rPr>
                    <w:noProof/>
                    <w:webHidden/>
                  </w:rPr>
                  <w:t>13</w:t>
                </w:r>
                <w:r w:rsidR="00D92083">
                  <w:rPr>
                    <w:noProof/>
                    <w:webHidden/>
                  </w:rPr>
                  <w:fldChar w:fldCharType="end"/>
                </w:r>
              </w:hyperlink>
            </w:p>
            <w:p w14:paraId="35206349" w14:textId="5B42B92A" w:rsidR="00D92083" w:rsidRDefault="006B2A1A">
              <w:pPr>
                <w:pStyle w:val="Turinys2"/>
                <w:rPr>
                  <w:noProof/>
                  <w:sz w:val="22"/>
                  <w:szCs w:val="22"/>
                  <w:lang w:val="en-US" w:eastAsia="en-US"/>
                </w:rPr>
              </w:pPr>
              <w:hyperlink w:anchor="_Toc124404957" w:history="1">
                <w:r w:rsidR="00D92083" w:rsidRPr="00947461">
                  <w:rPr>
                    <w:rStyle w:val="Hipersaitas"/>
                    <w:rFonts w:eastAsia="Calibri" w:cstheme="minorHAnsi"/>
                    <w:noProof/>
                  </w:rPr>
                  <w:t>Pirkimo sąlygų 2 priedas „Techninė specifikacija“</w:t>
                </w:r>
                <w:r w:rsidR="00D92083">
                  <w:rPr>
                    <w:noProof/>
                    <w:webHidden/>
                  </w:rPr>
                  <w:tab/>
                </w:r>
                <w:r w:rsidR="00D92083">
                  <w:rPr>
                    <w:noProof/>
                    <w:webHidden/>
                  </w:rPr>
                  <w:fldChar w:fldCharType="begin"/>
                </w:r>
                <w:r w:rsidR="00D92083">
                  <w:rPr>
                    <w:noProof/>
                    <w:webHidden/>
                  </w:rPr>
                  <w:instrText xml:space="preserve"> PAGEREF _Toc124404957 \h </w:instrText>
                </w:r>
                <w:r w:rsidR="00D92083">
                  <w:rPr>
                    <w:noProof/>
                    <w:webHidden/>
                  </w:rPr>
                </w:r>
                <w:r w:rsidR="00D92083">
                  <w:rPr>
                    <w:noProof/>
                    <w:webHidden/>
                  </w:rPr>
                  <w:fldChar w:fldCharType="separate"/>
                </w:r>
                <w:r w:rsidR="00D92083">
                  <w:rPr>
                    <w:noProof/>
                    <w:webHidden/>
                  </w:rPr>
                  <w:t>18</w:t>
                </w:r>
                <w:r w:rsidR="00D92083">
                  <w:rPr>
                    <w:noProof/>
                    <w:webHidden/>
                  </w:rPr>
                  <w:fldChar w:fldCharType="end"/>
                </w:r>
              </w:hyperlink>
            </w:p>
            <w:p w14:paraId="368DABB5" w14:textId="7222D220" w:rsidR="00D92083" w:rsidRDefault="006B2A1A">
              <w:pPr>
                <w:pStyle w:val="Turinys2"/>
                <w:rPr>
                  <w:noProof/>
                  <w:sz w:val="22"/>
                  <w:szCs w:val="22"/>
                  <w:lang w:val="en-US" w:eastAsia="en-US"/>
                </w:rPr>
              </w:pPr>
              <w:hyperlink w:anchor="_Toc124404958" w:history="1">
                <w:r w:rsidR="00D92083" w:rsidRPr="00947461">
                  <w:rPr>
                    <w:rStyle w:val="Hipersaitas"/>
                    <w:rFonts w:eastAsia="Calibri" w:cstheme="minorHAnsi"/>
                    <w:noProof/>
                  </w:rPr>
                  <w:t>Pirkimo sąlygų 3 priedas „Tiekėjų pašalinimo pagrindai“</w:t>
                </w:r>
                <w:r w:rsidR="00D92083">
                  <w:rPr>
                    <w:noProof/>
                    <w:webHidden/>
                  </w:rPr>
                  <w:tab/>
                </w:r>
                <w:r w:rsidR="00D92083">
                  <w:rPr>
                    <w:noProof/>
                    <w:webHidden/>
                  </w:rPr>
                  <w:fldChar w:fldCharType="begin"/>
                </w:r>
                <w:r w:rsidR="00D92083">
                  <w:rPr>
                    <w:noProof/>
                    <w:webHidden/>
                  </w:rPr>
                  <w:instrText xml:space="preserve"> PAGEREF _Toc124404958 \h </w:instrText>
                </w:r>
                <w:r w:rsidR="00D92083">
                  <w:rPr>
                    <w:noProof/>
                    <w:webHidden/>
                  </w:rPr>
                </w:r>
                <w:r w:rsidR="00D92083">
                  <w:rPr>
                    <w:noProof/>
                    <w:webHidden/>
                  </w:rPr>
                  <w:fldChar w:fldCharType="separate"/>
                </w:r>
                <w:r w:rsidR="00D92083">
                  <w:rPr>
                    <w:noProof/>
                    <w:webHidden/>
                  </w:rPr>
                  <w:t>19</w:t>
                </w:r>
                <w:r w:rsidR="00D92083">
                  <w:rPr>
                    <w:noProof/>
                    <w:webHidden/>
                  </w:rPr>
                  <w:fldChar w:fldCharType="end"/>
                </w:r>
              </w:hyperlink>
            </w:p>
            <w:p w14:paraId="7400FD77" w14:textId="008F7466" w:rsidR="00D92083" w:rsidRDefault="006B2A1A">
              <w:pPr>
                <w:pStyle w:val="Turinys2"/>
                <w:rPr>
                  <w:noProof/>
                  <w:sz w:val="22"/>
                  <w:szCs w:val="22"/>
                  <w:lang w:val="en-US" w:eastAsia="en-US"/>
                </w:rPr>
              </w:pPr>
              <w:hyperlink w:anchor="_Toc124404959" w:history="1">
                <w:r w:rsidR="00D92083" w:rsidRPr="00947461">
                  <w:rPr>
                    <w:rStyle w:val="Hipersaitas"/>
                    <w:rFonts w:eastAsia="Calibri" w:cstheme="minorHAnsi"/>
                    <w:noProof/>
                  </w:rPr>
                  <w:t>Pirkimo sąlygų 4 priedas „Tiekėjų kvalifikacijos reikalavimai ir reikalaujami kokybės bei aplinkos apsaugos vadybos sistemų standartai“</w:t>
                </w:r>
                <w:r w:rsidR="00D92083">
                  <w:rPr>
                    <w:noProof/>
                    <w:webHidden/>
                  </w:rPr>
                  <w:tab/>
                </w:r>
                <w:r w:rsidR="00D92083">
                  <w:rPr>
                    <w:noProof/>
                    <w:webHidden/>
                  </w:rPr>
                  <w:fldChar w:fldCharType="begin"/>
                </w:r>
                <w:r w:rsidR="00D92083">
                  <w:rPr>
                    <w:noProof/>
                    <w:webHidden/>
                  </w:rPr>
                  <w:instrText xml:space="preserve"> PAGEREF _Toc124404959 \h </w:instrText>
                </w:r>
                <w:r w:rsidR="00D92083">
                  <w:rPr>
                    <w:noProof/>
                    <w:webHidden/>
                  </w:rPr>
                </w:r>
                <w:r w:rsidR="00D92083">
                  <w:rPr>
                    <w:noProof/>
                    <w:webHidden/>
                  </w:rPr>
                  <w:fldChar w:fldCharType="separate"/>
                </w:r>
                <w:r w:rsidR="00D92083">
                  <w:rPr>
                    <w:noProof/>
                    <w:webHidden/>
                  </w:rPr>
                  <w:t>20</w:t>
                </w:r>
                <w:r w:rsidR="00D92083">
                  <w:rPr>
                    <w:noProof/>
                    <w:webHidden/>
                  </w:rPr>
                  <w:fldChar w:fldCharType="end"/>
                </w:r>
              </w:hyperlink>
            </w:p>
            <w:p w14:paraId="6508BFB4" w14:textId="20CA0681" w:rsidR="00D92083" w:rsidRDefault="006B2A1A">
              <w:pPr>
                <w:pStyle w:val="Turinys2"/>
                <w:rPr>
                  <w:noProof/>
                  <w:sz w:val="22"/>
                  <w:szCs w:val="22"/>
                  <w:lang w:val="en-US" w:eastAsia="en-US"/>
                </w:rPr>
              </w:pPr>
              <w:hyperlink w:anchor="_Toc124404960" w:history="1">
                <w:r w:rsidR="00D92083" w:rsidRPr="00947461">
                  <w:rPr>
                    <w:rStyle w:val="Hipersaitas"/>
                    <w:rFonts w:eastAsia="Calibri" w:cstheme="minorHAnsi"/>
                    <w:noProof/>
                  </w:rPr>
                  <w:t xml:space="preserve">Pirkimo sąlygų 5 priedas „EBVPD“ </w:t>
                </w:r>
                <w:r w:rsidR="00D92083" w:rsidRPr="00947461">
                  <w:rPr>
                    <w:rStyle w:val="Hipersaitas"/>
                    <w:rFonts w:cstheme="minorHAnsi"/>
                    <w:noProof/>
                  </w:rPr>
                  <w:t>(XML formatu)</w:t>
                </w:r>
                <w:r w:rsidR="00D92083">
                  <w:rPr>
                    <w:noProof/>
                    <w:webHidden/>
                  </w:rPr>
                  <w:tab/>
                </w:r>
                <w:r w:rsidR="00D92083">
                  <w:rPr>
                    <w:noProof/>
                    <w:webHidden/>
                  </w:rPr>
                  <w:fldChar w:fldCharType="begin"/>
                </w:r>
                <w:r w:rsidR="00D92083">
                  <w:rPr>
                    <w:noProof/>
                    <w:webHidden/>
                  </w:rPr>
                  <w:instrText xml:space="preserve"> PAGEREF _Toc124404960 \h </w:instrText>
                </w:r>
                <w:r w:rsidR="00D92083">
                  <w:rPr>
                    <w:noProof/>
                    <w:webHidden/>
                  </w:rPr>
                </w:r>
                <w:r w:rsidR="00D92083">
                  <w:rPr>
                    <w:noProof/>
                    <w:webHidden/>
                  </w:rPr>
                  <w:fldChar w:fldCharType="separate"/>
                </w:r>
                <w:r w:rsidR="00D92083">
                  <w:rPr>
                    <w:noProof/>
                    <w:webHidden/>
                  </w:rPr>
                  <w:t>22</w:t>
                </w:r>
                <w:r w:rsidR="00D92083">
                  <w:rPr>
                    <w:noProof/>
                    <w:webHidden/>
                  </w:rPr>
                  <w:fldChar w:fldCharType="end"/>
                </w:r>
              </w:hyperlink>
            </w:p>
            <w:p w14:paraId="1BAF57CD" w14:textId="7ECBD79F" w:rsidR="00D92083" w:rsidRDefault="006B2A1A">
              <w:pPr>
                <w:pStyle w:val="Turinys2"/>
                <w:rPr>
                  <w:noProof/>
                  <w:sz w:val="22"/>
                  <w:szCs w:val="22"/>
                  <w:lang w:val="en-US" w:eastAsia="en-US"/>
                </w:rPr>
              </w:pPr>
              <w:hyperlink w:anchor="_Toc124404961" w:history="1">
                <w:r w:rsidR="00D92083" w:rsidRPr="00947461">
                  <w:rPr>
                    <w:rStyle w:val="Hipersaitas"/>
                    <w:rFonts w:eastAsia="Calibri" w:cstheme="minorHAnsi"/>
                    <w:noProof/>
                  </w:rPr>
                  <w:t>Pirkimo sąlygų 6 priedas „Pasiūlymo forma“</w:t>
                </w:r>
                <w:r w:rsidR="00D92083">
                  <w:rPr>
                    <w:noProof/>
                    <w:webHidden/>
                  </w:rPr>
                  <w:tab/>
                </w:r>
                <w:r w:rsidR="00D92083">
                  <w:rPr>
                    <w:noProof/>
                    <w:webHidden/>
                  </w:rPr>
                  <w:fldChar w:fldCharType="begin"/>
                </w:r>
                <w:r w:rsidR="00D92083">
                  <w:rPr>
                    <w:noProof/>
                    <w:webHidden/>
                  </w:rPr>
                  <w:instrText xml:space="preserve"> PAGEREF _Toc124404961 \h </w:instrText>
                </w:r>
                <w:r w:rsidR="00D92083">
                  <w:rPr>
                    <w:noProof/>
                    <w:webHidden/>
                  </w:rPr>
                </w:r>
                <w:r w:rsidR="00D92083">
                  <w:rPr>
                    <w:noProof/>
                    <w:webHidden/>
                  </w:rPr>
                  <w:fldChar w:fldCharType="separate"/>
                </w:r>
                <w:r w:rsidR="00D92083">
                  <w:rPr>
                    <w:noProof/>
                    <w:webHidden/>
                  </w:rPr>
                  <w:t>23</w:t>
                </w:r>
                <w:r w:rsidR="00D92083">
                  <w:rPr>
                    <w:noProof/>
                    <w:webHidden/>
                  </w:rPr>
                  <w:fldChar w:fldCharType="end"/>
                </w:r>
              </w:hyperlink>
            </w:p>
            <w:p w14:paraId="30C80D2B" w14:textId="41B4A5D2" w:rsidR="00D92083" w:rsidRDefault="006B2A1A">
              <w:pPr>
                <w:pStyle w:val="Turinys2"/>
                <w:rPr>
                  <w:noProof/>
                  <w:sz w:val="22"/>
                  <w:szCs w:val="22"/>
                  <w:lang w:val="en-US" w:eastAsia="en-US"/>
                </w:rPr>
              </w:pPr>
              <w:hyperlink w:anchor="_Toc124404962" w:history="1">
                <w:r w:rsidR="00D92083" w:rsidRPr="00947461">
                  <w:rPr>
                    <w:rStyle w:val="Hipersaitas"/>
                    <w:rFonts w:eastAsia="Calibri" w:cstheme="minorHAnsi"/>
                    <w:noProof/>
                  </w:rPr>
                  <w:t>Pirkimo sąlygų 7 priedas „Pasiūlymų vertinimo kriterijai ir sąlygos“</w:t>
                </w:r>
                <w:r w:rsidR="00D92083">
                  <w:rPr>
                    <w:noProof/>
                    <w:webHidden/>
                  </w:rPr>
                  <w:tab/>
                </w:r>
                <w:r w:rsidR="00D92083">
                  <w:rPr>
                    <w:noProof/>
                    <w:webHidden/>
                  </w:rPr>
                  <w:fldChar w:fldCharType="begin"/>
                </w:r>
                <w:r w:rsidR="00D92083">
                  <w:rPr>
                    <w:noProof/>
                    <w:webHidden/>
                  </w:rPr>
                  <w:instrText xml:space="preserve"> PAGEREF _Toc124404962 \h </w:instrText>
                </w:r>
                <w:r w:rsidR="00D92083">
                  <w:rPr>
                    <w:noProof/>
                    <w:webHidden/>
                  </w:rPr>
                </w:r>
                <w:r w:rsidR="00D92083">
                  <w:rPr>
                    <w:noProof/>
                    <w:webHidden/>
                  </w:rPr>
                  <w:fldChar w:fldCharType="separate"/>
                </w:r>
                <w:r w:rsidR="00D92083">
                  <w:rPr>
                    <w:noProof/>
                    <w:webHidden/>
                  </w:rPr>
                  <w:t>24</w:t>
                </w:r>
                <w:r w:rsidR="00D92083">
                  <w:rPr>
                    <w:noProof/>
                    <w:webHidden/>
                  </w:rPr>
                  <w:fldChar w:fldCharType="end"/>
                </w:r>
              </w:hyperlink>
            </w:p>
            <w:p w14:paraId="05ADFF38" w14:textId="1316AB9D" w:rsidR="00D92083" w:rsidRDefault="006B2A1A">
              <w:pPr>
                <w:pStyle w:val="Turinys2"/>
                <w:rPr>
                  <w:noProof/>
                  <w:sz w:val="22"/>
                  <w:szCs w:val="22"/>
                  <w:lang w:val="en-US" w:eastAsia="en-US"/>
                </w:rPr>
              </w:pPr>
              <w:hyperlink w:anchor="_Toc124404963" w:history="1">
                <w:r w:rsidR="00D92083" w:rsidRPr="00947461">
                  <w:rPr>
                    <w:rStyle w:val="Hipersaitas"/>
                    <w:noProof/>
                  </w:rPr>
                  <w:t>Pirkimo sąlygų 8 priedas „Tiekėjo deklaracija dėl atitikties Reglamento nuostatoms juridiniam asmeniui“</w:t>
                </w:r>
                <w:r w:rsidR="00D92083">
                  <w:rPr>
                    <w:noProof/>
                    <w:webHidden/>
                  </w:rPr>
                  <w:tab/>
                </w:r>
                <w:r w:rsidR="00D92083">
                  <w:rPr>
                    <w:noProof/>
                    <w:webHidden/>
                  </w:rPr>
                  <w:fldChar w:fldCharType="begin"/>
                </w:r>
                <w:r w:rsidR="00D92083">
                  <w:rPr>
                    <w:noProof/>
                    <w:webHidden/>
                  </w:rPr>
                  <w:instrText xml:space="preserve"> PAGEREF _Toc124404963 \h </w:instrText>
                </w:r>
                <w:r w:rsidR="00D92083">
                  <w:rPr>
                    <w:noProof/>
                    <w:webHidden/>
                  </w:rPr>
                </w:r>
                <w:r w:rsidR="00D92083">
                  <w:rPr>
                    <w:noProof/>
                    <w:webHidden/>
                  </w:rPr>
                  <w:fldChar w:fldCharType="separate"/>
                </w:r>
                <w:r w:rsidR="00D92083">
                  <w:rPr>
                    <w:noProof/>
                    <w:webHidden/>
                  </w:rPr>
                  <w:t>25</w:t>
                </w:r>
                <w:r w:rsidR="00D92083">
                  <w:rPr>
                    <w:noProof/>
                    <w:webHidden/>
                  </w:rPr>
                  <w:fldChar w:fldCharType="end"/>
                </w:r>
              </w:hyperlink>
            </w:p>
            <w:p w14:paraId="7F24BD97" w14:textId="2F4A76D2" w:rsidR="00D92083" w:rsidRDefault="006B2A1A">
              <w:pPr>
                <w:pStyle w:val="Turinys2"/>
                <w:rPr>
                  <w:noProof/>
                  <w:sz w:val="22"/>
                  <w:szCs w:val="22"/>
                  <w:lang w:val="en-US" w:eastAsia="en-US"/>
                </w:rPr>
              </w:pPr>
              <w:hyperlink w:anchor="_Toc124404964" w:history="1">
                <w:r w:rsidR="00D92083" w:rsidRPr="00947461">
                  <w:rPr>
                    <w:rStyle w:val="Hipersaitas"/>
                    <w:noProof/>
                  </w:rPr>
                  <w:t>Pirkimo sąlygų 9 priedas „Tiekėjo deklaracija dėl atitikties Reglamento nuostatoms fiziniam asmeniui“</w:t>
                </w:r>
                <w:r w:rsidR="00D92083">
                  <w:rPr>
                    <w:noProof/>
                    <w:webHidden/>
                  </w:rPr>
                  <w:tab/>
                </w:r>
                <w:r w:rsidR="00D92083">
                  <w:rPr>
                    <w:noProof/>
                    <w:webHidden/>
                  </w:rPr>
                  <w:fldChar w:fldCharType="begin"/>
                </w:r>
                <w:r w:rsidR="00D92083">
                  <w:rPr>
                    <w:noProof/>
                    <w:webHidden/>
                  </w:rPr>
                  <w:instrText xml:space="preserve"> PAGEREF _Toc124404964 \h </w:instrText>
                </w:r>
                <w:r w:rsidR="00D92083">
                  <w:rPr>
                    <w:noProof/>
                    <w:webHidden/>
                  </w:rPr>
                </w:r>
                <w:r w:rsidR="00D92083">
                  <w:rPr>
                    <w:noProof/>
                    <w:webHidden/>
                  </w:rPr>
                  <w:fldChar w:fldCharType="separate"/>
                </w:r>
                <w:r w:rsidR="00D92083">
                  <w:rPr>
                    <w:noProof/>
                    <w:webHidden/>
                  </w:rPr>
                  <w:t>27</w:t>
                </w:r>
                <w:r w:rsidR="00D92083">
                  <w:rPr>
                    <w:noProof/>
                    <w:webHidden/>
                  </w:rPr>
                  <w:fldChar w:fldCharType="end"/>
                </w:r>
              </w:hyperlink>
            </w:p>
            <w:p w14:paraId="3F8A372D" w14:textId="38EEF632" w:rsidR="00D92083" w:rsidRDefault="006B2A1A">
              <w:pPr>
                <w:pStyle w:val="Turinys2"/>
                <w:rPr>
                  <w:noProof/>
                  <w:sz w:val="22"/>
                  <w:szCs w:val="22"/>
                  <w:lang w:val="en-US" w:eastAsia="en-US"/>
                </w:rPr>
              </w:pPr>
              <w:hyperlink w:anchor="_Toc124404965" w:history="1">
                <w:r w:rsidR="00D92083" w:rsidRPr="00947461">
                  <w:rPr>
                    <w:rStyle w:val="Hipersaitas"/>
                    <w:noProof/>
                  </w:rPr>
                  <w:t>Pirkimo sąlygų 10 priedas „Sutarties projektas“</w:t>
                </w:r>
                <w:r w:rsidR="00D92083">
                  <w:rPr>
                    <w:noProof/>
                    <w:webHidden/>
                  </w:rPr>
                  <w:tab/>
                </w:r>
                <w:r w:rsidR="00D92083">
                  <w:rPr>
                    <w:noProof/>
                    <w:webHidden/>
                  </w:rPr>
                  <w:fldChar w:fldCharType="begin"/>
                </w:r>
                <w:r w:rsidR="00D92083">
                  <w:rPr>
                    <w:noProof/>
                    <w:webHidden/>
                  </w:rPr>
                  <w:instrText xml:space="preserve"> PAGEREF _Toc124404965 \h </w:instrText>
                </w:r>
                <w:r w:rsidR="00D92083">
                  <w:rPr>
                    <w:noProof/>
                    <w:webHidden/>
                  </w:rPr>
                </w:r>
                <w:r w:rsidR="00D92083">
                  <w:rPr>
                    <w:noProof/>
                    <w:webHidden/>
                  </w:rPr>
                  <w:fldChar w:fldCharType="separate"/>
                </w:r>
                <w:r w:rsidR="00D92083">
                  <w:rPr>
                    <w:noProof/>
                    <w:webHidden/>
                  </w:rPr>
                  <w:t>28</w:t>
                </w:r>
                <w:r w:rsidR="00D92083">
                  <w:rPr>
                    <w:noProof/>
                    <w:webHidden/>
                  </w:rPr>
                  <w:fldChar w:fldCharType="end"/>
                </w:r>
              </w:hyperlink>
            </w:p>
            <w:p w14:paraId="0DDC40AE" w14:textId="50F9691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867F0" w:rsidRDefault="00263B34" w:rsidP="00F7064F">
      <w:pPr>
        <w:pStyle w:val="Antrat1"/>
        <w:numPr>
          <w:ilvl w:val="0"/>
          <w:numId w:val="9"/>
        </w:numPr>
        <w:spacing w:line="20" w:lineRule="atLeast"/>
        <w:contextualSpacing/>
        <w:rPr>
          <w:rFonts w:asciiTheme="minorHAnsi" w:hAnsiTheme="minorHAnsi" w:cstheme="minorHAnsi"/>
          <w:sz w:val="28"/>
          <w:szCs w:val="28"/>
        </w:rPr>
      </w:pPr>
      <w:bookmarkStart w:id="2" w:name="_Toc124404945"/>
      <w:bookmarkStart w:id="3" w:name="_Toc335201954"/>
      <w:bookmarkStart w:id="4" w:name="_Toc147739116"/>
      <w:r w:rsidRPr="00E867F0">
        <w:rPr>
          <w:rFonts w:asciiTheme="minorHAnsi" w:hAnsiTheme="minorHAnsi" w:cstheme="minorHAnsi"/>
          <w:sz w:val="28"/>
          <w:szCs w:val="28"/>
        </w:rPr>
        <w:lastRenderedPageBreak/>
        <w:t>Bendra informacija</w:t>
      </w:r>
      <w:bookmarkEnd w:id="2"/>
    </w:p>
    <w:p w14:paraId="16826079" w14:textId="77777777" w:rsidR="002D7F06" w:rsidRPr="006C2D32" w:rsidRDefault="002D7F06" w:rsidP="006C2D32">
      <w:pPr>
        <w:spacing w:after="0" w:line="20" w:lineRule="atLeast"/>
        <w:ind w:left="567"/>
        <w:jc w:val="both"/>
        <w:rPr>
          <w:rFonts w:cstheme="minorHAnsi"/>
        </w:rPr>
      </w:pPr>
    </w:p>
    <w:p w14:paraId="20B4CC80" w14:textId="361EA3A3" w:rsidR="008272CE" w:rsidRPr="00A70F14" w:rsidRDefault="006C2D32" w:rsidP="00F7064F">
      <w:pPr>
        <w:pStyle w:val="Sraopastraipa"/>
        <w:numPr>
          <w:ilvl w:val="1"/>
          <w:numId w:val="9"/>
        </w:numPr>
        <w:tabs>
          <w:tab w:val="left" w:pos="851"/>
        </w:tabs>
        <w:spacing w:after="0" w:line="20" w:lineRule="atLeast"/>
        <w:ind w:left="0" w:firstLine="360"/>
        <w:jc w:val="both"/>
        <w:rPr>
          <w:rFonts w:cstheme="minorHAnsi"/>
        </w:rPr>
      </w:pPr>
      <w:r w:rsidRPr="00A70F14">
        <w:rPr>
          <w:rFonts w:cstheme="minorHAnsi"/>
        </w:rPr>
        <w:t>P</w:t>
      </w:r>
      <w:r w:rsidR="008272CE" w:rsidRPr="00A70F14">
        <w:rPr>
          <w:rFonts w:cstheme="minorHAnsi"/>
        </w:rPr>
        <w:t>erkančioji organizacija –</w:t>
      </w:r>
      <w:r w:rsidR="000372F4" w:rsidRPr="00A70F14">
        <w:rPr>
          <w:rFonts w:cstheme="minorHAnsi"/>
        </w:rPr>
        <w:t xml:space="preserve"> </w:t>
      </w:r>
      <w:r w:rsidRPr="00A70F14">
        <w:rPr>
          <w:rFonts w:eastAsia="Calibri" w:cstheme="minorHAnsi"/>
        </w:rPr>
        <w:t>VšĮ Klaipėdos vaikų ligoninė</w:t>
      </w:r>
      <w:r w:rsidR="00E56BA8" w:rsidRPr="00A70F14">
        <w:rPr>
          <w:rFonts w:eastAsia="Calibri" w:cstheme="minorHAnsi"/>
        </w:rPr>
        <w:t xml:space="preserve">, juridinio asmens kodas </w:t>
      </w:r>
      <w:r w:rsidRPr="00A70F14">
        <w:rPr>
          <w:rFonts w:eastAsia="Calibri" w:cstheme="minorHAnsi"/>
        </w:rPr>
        <w:t>190468188</w:t>
      </w:r>
      <w:r w:rsidR="00E56BA8" w:rsidRPr="00A70F14">
        <w:rPr>
          <w:rFonts w:eastAsia="Calibri" w:cstheme="minorHAnsi"/>
        </w:rPr>
        <w:t>, adresas</w:t>
      </w:r>
      <w:r w:rsidRPr="00A70F14">
        <w:rPr>
          <w:rFonts w:eastAsia="Calibri" w:cstheme="minorHAnsi"/>
        </w:rPr>
        <w:t xml:space="preserve"> K.</w:t>
      </w:r>
      <w:r w:rsidR="00B623C1">
        <w:rPr>
          <w:rFonts w:eastAsia="Calibri" w:cstheme="minorHAnsi"/>
        </w:rPr>
        <w:t xml:space="preserve"> </w:t>
      </w:r>
      <w:r w:rsidRPr="00A70F14">
        <w:rPr>
          <w:rFonts w:eastAsia="Calibri" w:cstheme="minorHAnsi"/>
        </w:rPr>
        <w:t>Donelaičio g. 7</w:t>
      </w:r>
      <w:r w:rsidR="00E56BA8" w:rsidRPr="00A70F14">
        <w:rPr>
          <w:rFonts w:eastAsia="Calibri" w:cstheme="minorHAnsi"/>
        </w:rPr>
        <w:t xml:space="preserve">, </w:t>
      </w:r>
      <w:r w:rsidRPr="00A70F14">
        <w:rPr>
          <w:rFonts w:eastAsia="Calibri" w:cstheme="minorHAnsi"/>
        </w:rPr>
        <w:t>92140 Klaipėda.</w:t>
      </w:r>
      <w:r w:rsidR="008C5433" w:rsidRPr="00A70F14">
        <w:rPr>
          <w:rFonts w:eastAsia="Calibri" w:cstheme="minorHAnsi"/>
        </w:rPr>
        <w:t xml:space="preserve"> </w:t>
      </w:r>
      <w:r w:rsidR="00E05E2D" w:rsidRPr="00A70F14">
        <w:rPr>
          <w:rFonts w:eastAsia="Calibri" w:cstheme="minorHAnsi"/>
        </w:rPr>
        <w:t>P</w:t>
      </w:r>
      <w:r w:rsidR="00D94650" w:rsidRPr="00A70F14">
        <w:rPr>
          <w:rFonts w:eastAsia="Calibri" w:cstheme="minorHAnsi"/>
        </w:rPr>
        <w:t>erkančioji organizacija yra PVM mokėtoja</w:t>
      </w:r>
      <w:r w:rsidR="009C69A4" w:rsidRPr="00A70F14">
        <w:rPr>
          <w:rFonts w:eastAsia="Calibri" w:cstheme="minorHAnsi"/>
        </w:rPr>
        <w:t>.</w:t>
      </w:r>
    </w:p>
    <w:p w14:paraId="2239DD1B" w14:textId="71D79F75" w:rsidR="002F5F8E" w:rsidRPr="00A70F14" w:rsidRDefault="007D6857" w:rsidP="00F7064F">
      <w:pPr>
        <w:pStyle w:val="Sraopastraipa"/>
        <w:numPr>
          <w:ilvl w:val="1"/>
          <w:numId w:val="9"/>
        </w:numPr>
        <w:tabs>
          <w:tab w:val="left" w:pos="851"/>
        </w:tabs>
        <w:spacing w:after="0" w:line="240" w:lineRule="auto"/>
        <w:ind w:left="0" w:firstLine="360"/>
        <w:jc w:val="both"/>
        <w:rPr>
          <w:rFonts w:eastAsia="Calibri"/>
        </w:rPr>
      </w:pPr>
      <w:r w:rsidRPr="00A70F14">
        <w:t>Pirkimas</w:t>
      </w:r>
      <w:r w:rsidR="00B37854" w:rsidRPr="00A70F14">
        <w:t xml:space="preserve"> neatlieka</w:t>
      </w:r>
      <w:r w:rsidRPr="00A70F14">
        <w:t>mas</w:t>
      </w:r>
      <w:r w:rsidR="00B37854" w:rsidRPr="00A70F14">
        <w:t xml:space="preserve"> </w:t>
      </w:r>
      <w:r w:rsidR="002F5F8E" w:rsidRPr="00A70F14">
        <w:t>naudojantis centralizuotų pirkimų katalogu</w:t>
      </w:r>
      <w:r w:rsidRPr="00A70F14">
        <w:t xml:space="preserve">, nes </w:t>
      </w:r>
      <w:r w:rsidR="006C3F46" w:rsidRPr="00A70F14">
        <w:t>kataloge šių prekių nėra</w:t>
      </w:r>
      <w:r w:rsidR="004808B3">
        <w:t xml:space="preserve"> arba jos neatitinka Perkančiosios organizacijos reikalavimų</w:t>
      </w:r>
      <w:r w:rsidR="006C3F46" w:rsidRPr="00A70F14">
        <w:t>.</w:t>
      </w:r>
    </w:p>
    <w:p w14:paraId="62DF64D0" w14:textId="77777777" w:rsidR="00AA23FB" w:rsidRPr="00A70F14" w:rsidRDefault="00AA23FB" w:rsidP="00F7064F">
      <w:pPr>
        <w:pStyle w:val="Sraopastraipa"/>
        <w:numPr>
          <w:ilvl w:val="1"/>
          <w:numId w:val="9"/>
        </w:numPr>
        <w:tabs>
          <w:tab w:val="left" w:pos="851"/>
        </w:tabs>
        <w:spacing w:after="0" w:line="240" w:lineRule="auto"/>
        <w:ind w:left="0" w:firstLine="360"/>
        <w:rPr>
          <w:rFonts w:cstheme="minorHAnsi"/>
        </w:rPr>
      </w:pPr>
      <w:r w:rsidRPr="00A70F14">
        <w:rPr>
          <w:rFonts w:eastAsia="Times New Roman" w:cstheme="minorHAnsi"/>
        </w:rPr>
        <w:t>Perkančioji organizacija nerezervuoja teisės dalyvauti pirkime.</w:t>
      </w:r>
    </w:p>
    <w:p w14:paraId="573233DF" w14:textId="379AF007" w:rsidR="00E32C8E" w:rsidRPr="00A70F14" w:rsidRDefault="00E32C8E" w:rsidP="00F7064F">
      <w:pPr>
        <w:pStyle w:val="Sraopastraipa"/>
        <w:numPr>
          <w:ilvl w:val="1"/>
          <w:numId w:val="9"/>
        </w:numPr>
        <w:tabs>
          <w:tab w:val="left" w:pos="851"/>
        </w:tabs>
        <w:spacing w:after="0" w:line="240" w:lineRule="auto"/>
        <w:ind w:left="0" w:firstLine="360"/>
        <w:jc w:val="both"/>
        <w:rPr>
          <w:rFonts w:cstheme="minorHAnsi"/>
        </w:rPr>
      </w:pPr>
      <w:r w:rsidRPr="00A70F14">
        <w:rPr>
          <w:rFonts w:cstheme="minorHAnsi"/>
        </w:rPr>
        <w:t xml:space="preserve">Stebėtojai dalyvauti </w:t>
      </w:r>
      <w:r w:rsidR="008A3C98" w:rsidRPr="00A70F14">
        <w:rPr>
          <w:rFonts w:cstheme="minorHAnsi"/>
        </w:rPr>
        <w:t>K</w:t>
      </w:r>
      <w:r w:rsidRPr="00A70F14">
        <w:rPr>
          <w:rFonts w:cstheme="minorHAnsi"/>
        </w:rPr>
        <w:t>omisijos posėdžiuose nėra kviečiami.</w:t>
      </w:r>
    </w:p>
    <w:p w14:paraId="2413C02D" w14:textId="3C9323D8" w:rsidR="00E32C8E" w:rsidRDefault="00E32C8E" w:rsidP="00F7064F">
      <w:pPr>
        <w:pStyle w:val="Sraopastraipa"/>
        <w:numPr>
          <w:ilvl w:val="1"/>
          <w:numId w:val="9"/>
        </w:numPr>
        <w:tabs>
          <w:tab w:val="left" w:pos="851"/>
          <w:tab w:val="left" w:pos="993"/>
        </w:tabs>
        <w:spacing w:after="0" w:line="240" w:lineRule="auto"/>
        <w:ind w:left="0" w:firstLine="360"/>
        <w:jc w:val="both"/>
        <w:rPr>
          <w:rFonts w:eastAsia="Arial"/>
        </w:rPr>
      </w:pPr>
      <w:r w:rsidRPr="00A70F14">
        <w:rPr>
          <w:rFonts w:eastAsia="Arial"/>
        </w:rPr>
        <w:t xml:space="preserve">Išankstinis skelbimas apie </w:t>
      </w:r>
      <w:r w:rsidR="007A68AD" w:rsidRPr="00A70F14">
        <w:rPr>
          <w:rFonts w:eastAsia="Arial"/>
        </w:rPr>
        <w:t>p</w:t>
      </w:r>
      <w:r w:rsidRPr="00A70F14">
        <w:rPr>
          <w:rFonts w:eastAsia="Arial"/>
        </w:rPr>
        <w:t>irkimą nebuvo paskelbtas</w:t>
      </w:r>
      <w:r w:rsidR="00C571DD" w:rsidRPr="00A70F14">
        <w:rPr>
          <w:rFonts w:eastAsia="Arial"/>
        </w:rPr>
        <w:t>.</w:t>
      </w:r>
      <w:r w:rsidRPr="00A70F14">
        <w:rPr>
          <w:rFonts w:eastAsia="Arial"/>
        </w:rPr>
        <w:t xml:space="preserve"> </w:t>
      </w:r>
    </w:p>
    <w:p w14:paraId="23FC749E" w14:textId="40D7348B" w:rsidR="00EF0DC4" w:rsidRPr="00A70F14" w:rsidRDefault="00EF0DC4" w:rsidP="00F7064F">
      <w:pPr>
        <w:pStyle w:val="Sraopastraipa"/>
        <w:numPr>
          <w:ilvl w:val="1"/>
          <w:numId w:val="9"/>
        </w:numPr>
        <w:tabs>
          <w:tab w:val="left" w:pos="851"/>
          <w:tab w:val="left" w:pos="993"/>
        </w:tabs>
        <w:spacing w:after="0" w:line="240" w:lineRule="auto"/>
        <w:ind w:left="0" w:firstLine="360"/>
        <w:jc w:val="both"/>
        <w:rPr>
          <w:rFonts w:eastAsia="Arial"/>
        </w:rPr>
      </w:pPr>
      <w:r w:rsidRPr="00EF0DC4">
        <w:rPr>
          <w:rFonts w:eastAsia="Arial"/>
        </w:rPr>
        <w:t>Atliekamas žaliasis pirkimas.</w:t>
      </w:r>
      <w:r>
        <w:rPr>
          <w:rFonts w:eastAsia="Arial"/>
        </w:rPr>
        <w:t xml:space="preserve"> </w:t>
      </w:r>
      <w:r w:rsidRPr="00EF0DC4">
        <w:rPr>
          <w:rFonts w:eastAsia="Arial"/>
        </w:rPr>
        <w:t xml:space="preserve">Aplinkosauginiai kriterijai Prekėms nustatomi vadovaujantis Aplinkos apsaugos kriterijų taikymo, vykdant žaliuosius pirkimus, tvarkos aprašo, patvirtinto 2011 m. birželio 28 d. įsakymu </w:t>
      </w:r>
      <w:r w:rsidRPr="00EF0DC4">
        <w:rPr>
          <w:rFonts w:eastAsia="Arial"/>
          <w:lang w:val="en-US"/>
        </w:rPr>
        <w:t>D1-508</w:t>
      </w:r>
      <w:r w:rsidRPr="00EF0DC4">
        <w:rPr>
          <w:rFonts w:eastAsia="Arial"/>
        </w:rPr>
        <w:t xml:space="preserve"> „Dėl Aplinkos apsaugos kriterijų taikymo, vykdant žaliuosius pirkimus, tvarkos aprašo patvirtinimo“ (toliau – Tvarkos aprašas) 4.4.4. papunkčiu (savarankiškai nustatomi aplinkos apsaugos kriterijai).</w:t>
      </w:r>
      <w:r>
        <w:rPr>
          <w:rFonts w:eastAsia="Arial"/>
        </w:rPr>
        <w:t xml:space="preserve"> </w:t>
      </w:r>
      <w:r w:rsidRPr="00EF0DC4">
        <w:rPr>
          <w:rFonts w:eastAsia="Arial"/>
        </w:rPr>
        <w:t>Aplinkos apaugos kriterijai nustatyti</w:t>
      </w:r>
      <w:r>
        <w:rPr>
          <w:rFonts w:eastAsia="Arial"/>
        </w:rPr>
        <w:t xml:space="preserve"> Sutarties specialiosiose sąlygose.</w:t>
      </w:r>
    </w:p>
    <w:p w14:paraId="24C03C77" w14:textId="57AFD0C9" w:rsidR="00E32C8E" w:rsidRPr="00A70F14" w:rsidRDefault="00E32C8E" w:rsidP="00F7064F">
      <w:pPr>
        <w:pStyle w:val="Sraopastraipa"/>
        <w:numPr>
          <w:ilvl w:val="1"/>
          <w:numId w:val="9"/>
        </w:numPr>
        <w:tabs>
          <w:tab w:val="left" w:pos="851"/>
          <w:tab w:val="left" w:pos="993"/>
        </w:tabs>
        <w:spacing w:after="0" w:line="240" w:lineRule="auto"/>
        <w:ind w:left="0" w:firstLine="360"/>
        <w:jc w:val="both"/>
        <w:rPr>
          <w:rFonts w:cstheme="minorHAnsi"/>
        </w:rPr>
      </w:pPr>
      <w:r w:rsidRPr="00A70F14">
        <w:rPr>
          <w:rFonts w:cstheme="minorHAnsi"/>
          <w:lang w:eastAsia="en-US"/>
        </w:rPr>
        <w:t xml:space="preserve">Šiame </w:t>
      </w:r>
      <w:r w:rsidR="00F7789D" w:rsidRPr="00A70F14">
        <w:rPr>
          <w:rFonts w:cstheme="minorHAnsi"/>
          <w:lang w:eastAsia="en-US"/>
        </w:rPr>
        <w:t>p</w:t>
      </w:r>
      <w:r w:rsidRPr="00A70F14">
        <w:rPr>
          <w:rFonts w:cstheme="minorHAnsi"/>
          <w:lang w:eastAsia="en-US"/>
        </w:rPr>
        <w:t xml:space="preserve">irkime </w:t>
      </w:r>
      <w:r w:rsidRPr="00A70F14">
        <w:rPr>
          <w:rFonts w:cstheme="minorHAnsi"/>
        </w:rPr>
        <w:t xml:space="preserve"> </w:t>
      </w:r>
      <w:r w:rsidR="007A68AD" w:rsidRPr="00A70F14">
        <w:rPr>
          <w:rFonts w:cstheme="minorHAnsi"/>
        </w:rPr>
        <w:t>perkančioji organizacija</w:t>
      </w:r>
      <w:r w:rsidRPr="00A70F14">
        <w:rPr>
          <w:rFonts w:cstheme="minorHAnsi"/>
          <w:lang w:eastAsia="en-US"/>
        </w:rPr>
        <w:t xml:space="preserve"> nenumato skelbti pranešimo dėl savanoriško </w:t>
      </w:r>
      <w:r w:rsidRPr="00A70F14">
        <w:rPr>
          <w:rFonts w:cstheme="minorHAnsi"/>
          <w:i/>
          <w:iCs/>
          <w:lang w:eastAsia="en-US"/>
        </w:rPr>
        <w:t>ex ante</w:t>
      </w:r>
      <w:r w:rsidRPr="00A70F14">
        <w:rPr>
          <w:rFonts w:cstheme="minorHAnsi"/>
          <w:lang w:eastAsia="en-US"/>
        </w:rPr>
        <w:t xml:space="preserve"> skaidrumo.</w:t>
      </w:r>
    </w:p>
    <w:p w14:paraId="0C002F05" w14:textId="5BA87CB9" w:rsidR="00E32C8E" w:rsidRPr="00A70F14" w:rsidRDefault="00E32C8E" w:rsidP="00F7064F">
      <w:pPr>
        <w:pStyle w:val="Sraopastraipa"/>
        <w:numPr>
          <w:ilvl w:val="1"/>
          <w:numId w:val="9"/>
        </w:numPr>
        <w:tabs>
          <w:tab w:val="left" w:pos="851"/>
          <w:tab w:val="left" w:pos="993"/>
        </w:tabs>
        <w:spacing w:after="0" w:line="240" w:lineRule="auto"/>
        <w:ind w:left="0" w:firstLine="360"/>
        <w:jc w:val="both"/>
        <w:rPr>
          <w:rFonts w:cstheme="minorHAnsi"/>
        </w:rPr>
      </w:pPr>
      <w:r w:rsidRPr="00A70F14">
        <w:rPr>
          <w:rFonts w:eastAsia="Arial" w:cstheme="minorHAnsi"/>
        </w:rPr>
        <w:t xml:space="preserve">Bendrosios </w:t>
      </w:r>
      <w:r w:rsidR="007E5F55" w:rsidRPr="00A70F14">
        <w:rPr>
          <w:rFonts w:eastAsia="Arial" w:cstheme="minorHAnsi"/>
        </w:rPr>
        <w:t xml:space="preserve">pirkimo </w:t>
      </w:r>
      <w:r w:rsidRPr="00A70F14">
        <w:rPr>
          <w:rFonts w:eastAsia="Arial" w:cstheme="minorHAnsi"/>
        </w:rPr>
        <w:t>sąlygos yra neatskiriama ši</w:t>
      </w:r>
      <w:r w:rsidR="009766CF" w:rsidRPr="00A70F14">
        <w:rPr>
          <w:rFonts w:eastAsia="Arial" w:cstheme="minorHAnsi"/>
        </w:rPr>
        <w:t>o</w:t>
      </w:r>
      <w:r w:rsidRPr="00A70F14">
        <w:rPr>
          <w:rFonts w:eastAsia="Arial" w:cstheme="minorHAnsi"/>
        </w:rPr>
        <w:t xml:space="preserve"> </w:t>
      </w:r>
      <w:r w:rsidR="00E75068" w:rsidRPr="00A70F14">
        <w:rPr>
          <w:rFonts w:eastAsia="Arial" w:cstheme="minorHAnsi"/>
        </w:rPr>
        <w:t>P</w:t>
      </w:r>
      <w:r w:rsidRPr="00A70F14">
        <w:rPr>
          <w:rFonts w:eastAsia="Arial" w:cstheme="minorHAnsi"/>
        </w:rPr>
        <w:t>irkimo sąlygų dalis.</w:t>
      </w:r>
    </w:p>
    <w:p w14:paraId="5DEDEBC7" w14:textId="09F5E165" w:rsidR="00B41C66" w:rsidRPr="00E867F0" w:rsidRDefault="00B41C66" w:rsidP="00F7064F">
      <w:pPr>
        <w:pStyle w:val="Antrat1"/>
        <w:numPr>
          <w:ilvl w:val="0"/>
          <w:numId w:val="9"/>
        </w:numPr>
        <w:tabs>
          <w:tab w:val="left" w:pos="426"/>
        </w:tabs>
        <w:spacing w:line="20" w:lineRule="atLeast"/>
        <w:ind w:left="0" w:firstLine="0"/>
        <w:contextualSpacing/>
        <w:rPr>
          <w:color w:val="auto"/>
          <w:sz w:val="28"/>
          <w:szCs w:val="28"/>
        </w:rPr>
      </w:pPr>
      <w:bookmarkStart w:id="5" w:name="_Ref39426332"/>
      <w:bookmarkStart w:id="6" w:name="_Ref39426338"/>
      <w:bookmarkStart w:id="7" w:name="_Toc124404946"/>
      <w:bookmarkEnd w:id="3"/>
      <w:r w:rsidRPr="00E867F0">
        <w:rPr>
          <w:rFonts w:asciiTheme="minorHAnsi" w:hAnsiTheme="minorHAnsi" w:cstheme="minorHAnsi"/>
          <w:color w:val="auto"/>
          <w:sz w:val="28"/>
          <w:szCs w:val="28"/>
        </w:rPr>
        <w:t>Pirkimo objektas</w:t>
      </w:r>
      <w:bookmarkEnd w:id="5"/>
      <w:bookmarkEnd w:id="6"/>
      <w:bookmarkEnd w:id="7"/>
    </w:p>
    <w:p w14:paraId="0B7B0A50" w14:textId="48451675" w:rsidR="00B41C66" w:rsidRPr="00A70F14" w:rsidRDefault="00B41C66" w:rsidP="00F7064F">
      <w:pPr>
        <w:pStyle w:val="Betarp"/>
        <w:numPr>
          <w:ilvl w:val="1"/>
          <w:numId w:val="9"/>
        </w:numPr>
        <w:tabs>
          <w:tab w:val="left" w:pos="851"/>
        </w:tabs>
        <w:spacing w:after="120"/>
        <w:ind w:left="0" w:firstLine="360"/>
        <w:contextualSpacing/>
        <w:jc w:val="both"/>
        <w:rPr>
          <w:rFonts w:cstheme="minorHAnsi"/>
        </w:rPr>
      </w:pPr>
      <w:r w:rsidRPr="00A70F14">
        <w:rPr>
          <w:rFonts w:eastAsia="Calibri"/>
        </w:rPr>
        <w:t xml:space="preserve">Perkančioji organizacija numato įsigyti </w:t>
      </w:r>
      <w:r w:rsidR="00B623C1">
        <w:rPr>
          <w:rFonts w:eastAsia="Calibri"/>
          <w:i/>
          <w:iCs/>
        </w:rPr>
        <w:t>Vienkartines medicinines priemones</w:t>
      </w:r>
      <w:r w:rsidR="00C571DD" w:rsidRPr="00A70F14">
        <w:rPr>
          <w:rFonts w:eastAsia="Calibri"/>
        </w:rPr>
        <w:t>.</w:t>
      </w:r>
      <w:r w:rsidRPr="00A70F14">
        <w:rPr>
          <w:rFonts w:eastAsia="Calibri"/>
        </w:rPr>
        <w:t xml:space="preserve"> </w:t>
      </w:r>
      <w:r w:rsidRPr="00A70F14">
        <w:rPr>
          <w:rFonts w:cstheme="minorHAnsi"/>
        </w:rPr>
        <w:t xml:space="preserve">Reikalavimai pirkimo objektui nustatyti </w:t>
      </w:r>
      <w:r w:rsidR="00704310" w:rsidRPr="00A70F14">
        <w:rPr>
          <w:rFonts w:cstheme="minorHAnsi"/>
        </w:rPr>
        <w:t>s</w:t>
      </w:r>
      <w:r w:rsidR="00444CAF" w:rsidRPr="00A70F14">
        <w:rPr>
          <w:rFonts w:cstheme="minorHAnsi"/>
        </w:rPr>
        <w:t xml:space="preserve">pecialiųjų </w:t>
      </w:r>
      <w:r w:rsidR="00CE7209" w:rsidRPr="00A70F14">
        <w:rPr>
          <w:rFonts w:cstheme="minorHAnsi"/>
        </w:rPr>
        <w:t xml:space="preserve">pirkimo </w:t>
      </w:r>
      <w:r w:rsidR="00444CAF" w:rsidRPr="00A70F14">
        <w:rPr>
          <w:rFonts w:cstheme="minorHAnsi"/>
        </w:rPr>
        <w:t xml:space="preserve">sąlygų </w:t>
      </w:r>
      <w:r w:rsidR="00BE3655" w:rsidRPr="00A70F14">
        <w:rPr>
          <w:rFonts w:cstheme="minorHAnsi"/>
        </w:rPr>
        <w:t xml:space="preserve">2 </w:t>
      </w:r>
      <w:r w:rsidR="00444CAF" w:rsidRPr="00A70F14">
        <w:rPr>
          <w:rFonts w:cstheme="minorHAnsi"/>
        </w:rPr>
        <w:t>priede</w:t>
      </w:r>
      <w:r w:rsidRPr="00A70F14">
        <w:rPr>
          <w:rFonts w:cstheme="minorHAnsi"/>
        </w:rPr>
        <w:t>.</w:t>
      </w:r>
    </w:p>
    <w:p w14:paraId="49B1DD57" w14:textId="02431724" w:rsidR="00E93F89" w:rsidRPr="00E50777" w:rsidRDefault="00B41C66" w:rsidP="004E503E">
      <w:pPr>
        <w:pStyle w:val="Betarp"/>
        <w:numPr>
          <w:ilvl w:val="1"/>
          <w:numId w:val="9"/>
        </w:numPr>
        <w:tabs>
          <w:tab w:val="left" w:pos="851"/>
        </w:tabs>
        <w:ind w:left="0" w:firstLine="357"/>
        <w:contextualSpacing/>
        <w:jc w:val="both"/>
        <w:rPr>
          <w:rFonts w:cstheme="minorHAnsi"/>
        </w:rPr>
      </w:pPr>
      <w:r w:rsidRPr="00A70F14">
        <w:rPr>
          <w:rFonts w:cstheme="minorHAnsi"/>
        </w:rPr>
        <w:t xml:space="preserve">Pirkimo objektas skaidomas į dalis (-ių), kurių apimtys ir dalykas, reikalavimai </w:t>
      </w:r>
      <w:r w:rsidR="006D0D4C" w:rsidRPr="00A70F14">
        <w:rPr>
          <w:rFonts w:cstheme="minorHAnsi"/>
        </w:rPr>
        <w:t xml:space="preserve">ir techninė specifikacija </w:t>
      </w:r>
      <w:r w:rsidRPr="00A70F14">
        <w:rPr>
          <w:rFonts w:cstheme="minorHAnsi"/>
        </w:rPr>
        <w:t xml:space="preserve">apibrėžti </w:t>
      </w:r>
      <w:bookmarkStart w:id="8" w:name="_Hlk91152632"/>
      <w:r w:rsidR="006773B6" w:rsidRPr="00A70F14">
        <w:rPr>
          <w:rFonts w:cstheme="minorHAnsi"/>
        </w:rPr>
        <w:t xml:space="preserve">pirkimo sąlygų </w:t>
      </w:r>
      <w:r w:rsidR="00BE3655" w:rsidRPr="00A70F14">
        <w:rPr>
          <w:rFonts w:cstheme="minorHAnsi"/>
        </w:rPr>
        <w:t>2</w:t>
      </w:r>
      <w:r w:rsidR="00696781" w:rsidRPr="00A70F14">
        <w:rPr>
          <w:rFonts w:ascii="Arial" w:hAnsi="Arial" w:cs="Arial"/>
        </w:rPr>
        <w:t xml:space="preserve"> </w:t>
      </w:r>
      <w:r w:rsidR="006773B6" w:rsidRPr="00A70F14">
        <w:rPr>
          <w:rFonts w:cstheme="minorHAnsi"/>
        </w:rPr>
        <w:t>priede</w:t>
      </w:r>
      <w:bookmarkEnd w:id="8"/>
      <w:r w:rsidRPr="00A70F14">
        <w:rPr>
          <w:rFonts w:cstheme="minorHAnsi"/>
        </w:rPr>
        <w:t>.</w:t>
      </w:r>
      <w:r w:rsidR="006A3033" w:rsidRPr="00A70F14">
        <w:rPr>
          <w:rFonts w:cstheme="minorHAnsi"/>
        </w:rPr>
        <w:t xml:space="preserve"> </w:t>
      </w:r>
      <w:r w:rsidR="006A3033" w:rsidRPr="00A70F14">
        <w:t xml:space="preserve">Perkančioji organizacija </w:t>
      </w:r>
      <w:r w:rsidR="00111429" w:rsidRPr="00A70F14">
        <w:t>sudarys</w:t>
      </w:r>
      <w:r w:rsidR="006A3033" w:rsidRPr="00A70F14">
        <w:t xml:space="preserve"> </w:t>
      </w:r>
      <w:r w:rsidR="00BE3655" w:rsidRPr="00A70F14">
        <w:t>vieną sutartį</w:t>
      </w:r>
      <w:r w:rsidR="003F7FE3" w:rsidRPr="00A70F14">
        <w:t xml:space="preserve"> </w:t>
      </w:r>
      <w:r w:rsidR="006A3033" w:rsidRPr="00A70F14">
        <w:t xml:space="preserve">dėl </w:t>
      </w:r>
      <w:r w:rsidR="00BE3655" w:rsidRPr="00A70F14">
        <w:t xml:space="preserve">atskirų </w:t>
      </w:r>
      <w:r w:rsidR="00111429" w:rsidRPr="00A70F14">
        <w:t>p</w:t>
      </w:r>
      <w:r w:rsidR="006A3033" w:rsidRPr="00A70F14">
        <w:t>irkimo dalių, dėl kurių laimėtoju nustatytas tas pats tiekėjas</w:t>
      </w:r>
      <w:r w:rsidR="003F7FE3" w:rsidRPr="00A70F14">
        <w:t>.</w:t>
      </w:r>
    </w:p>
    <w:p w14:paraId="62DB67A3" w14:textId="71368C4E" w:rsidR="00E50777" w:rsidRPr="00A70F14" w:rsidRDefault="00E50777" w:rsidP="00E50777">
      <w:pPr>
        <w:pStyle w:val="Betarp"/>
        <w:numPr>
          <w:ilvl w:val="1"/>
          <w:numId w:val="9"/>
        </w:numPr>
        <w:tabs>
          <w:tab w:val="left" w:pos="851"/>
        </w:tabs>
        <w:ind w:left="0" w:firstLine="360"/>
        <w:contextualSpacing/>
        <w:jc w:val="both"/>
        <w:rPr>
          <w:rFonts w:cstheme="minorHAnsi"/>
        </w:rPr>
      </w:pPr>
      <w:r w:rsidRPr="00E50777">
        <w:rPr>
          <w:rFonts w:cstheme="minorHAnsi"/>
        </w:rPr>
        <w:t>Prekių pristatymo vieta - VšĮ Klaipėdos vaikų ligoninė, K.</w:t>
      </w:r>
      <w:r w:rsidR="00EF0DC4">
        <w:rPr>
          <w:rFonts w:cstheme="minorHAnsi"/>
        </w:rPr>
        <w:t xml:space="preserve"> </w:t>
      </w:r>
      <w:r w:rsidRPr="00E50777">
        <w:rPr>
          <w:rFonts w:cstheme="minorHAnsi"/>
        </w:rPr>
        <w:t xml:space="preserve">Donelaičio g. </w:t>
      </w:r>
      <w:r w:rsidR="00E3382D">
        <w:rPr>
          <w:rFonts w:cstheme="minorHAnsi"/>
        </w:rPr>
        <w:t>5</w:t>
      </w:r>
      <w:r w:rsidR="00EF0DC4">
        <w:rPr>
          <w:rFonts w:cstheme="minorHAnsi"/>
        </w:rPr>
        <w:t xml:space="preserve">, 92140 Klaipėda, </w:t>
      </w:r>
      <w:r w:rsidR="00B623C1">
        <w:rPr>
          <w:rFonts w:cstheme="minorHAnsi"/>
        </w:rPr>
        <w:t>Vaistinė, I</w:t>
      </w:r>
      <w:r w:rsidR="00EF0DC4">
        <w:rPr>
          <w:rFonts w:cstheme="minorHAnsi"/>
        </w:rPr>
        <w:t xml:space="preserve"> a.</w:t>
      </w:r>
    </w:p>
    <w:p w14:paraId="0CA81FB8" w14:textId="3785196F" w:rsidR="00325243" w:rsidRDefault="00E53E12" w:rsidP="004E503E">
      <w:pPr>
        <w:pStyle w:val="Sraopastraipa"/>
        <w:numPr>
          <w:ilvl w:val="1"/>
          <w:numId w:val="9"/>
        </w:numPr>
        <w:tabs>
          <w:tab w:val="left" w:pos="851"/>
        </w:tabs>
        <w:spacing w:after="0" w:line="240" w:lineRule="auto"/>
        <w:ind w:left="0" w:firstLine="357"/>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82D9177" w:rsidR="00004521" w:rsidRDefault="00004521" w:rsidP="00F7064F">
      <w:pPr>
        <w:pStyle w:val="Sraopastraipa"/>
        <w:numPr>
          <w:ilvl w:val="1"/>
          <w:numId w:val="9"/>
        </w:numPr>
        <w:tabs>
          <w:tab w:val="left" w:pos="851"/>
        </w:tabs>
        <w:spacing w:after="0" w:line="240" w:lineRule="auto"/>
        <w:ind w:left="0" w:firstLine="360"/>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370FDA13" w:rsidR="00D22226" w:rsidRPr="00E867F0" w:rsidRDefault="00D22226" w:rsidP="00F7064F">
      <w:pPr>
        <w:pStyle w:val="Antrat1"/>
        <w:numPr>
          <w:ilvl w:val="0"/>
          <w:numId w:val="9"/>
        </w:numPr>
        <w:spacing w:line="20" w:lineRule="atLeast"/>
        <w:ind w:left="426" w:hanging="426"/>
        <w:contextualSpacing/>
        <w:rPr>
          <w:rFonts w:asciiTheme="minorHAnsi" w:hAnsiTheme="minorHAnsi" w:cstheme="minorHAnsi"/>
          <w:sz w:val="28"/>
          <w:szCs w:val="28"/>
        </w:rPr>
      </w:pPr>
      <w:bookmarkStart w:id="9" w:name="_Ref39427921"/>
      <w:bookmarkStart w:id="10" w:name="_Ref39427927"/>
      <w:bookmarkStart w:id="11" w:name="_Toc124404947"/>
      <w:bookmarkStart w:id="12" w:name="_Ref39740354"/>
      <w:r w:rsidRPr="00E867F0">
        <w:rPr>
          <w:rFonts w:asciiTheme="minorHAnsi" w:hAnsiTheme="minorHAnsi" w:cstheme="minorHAnsi"/>
          <w:sz w:val="28"/>
          <w:szCs w:val="28"/>
        </w:rPr>
        <w:t>Susitikimai su tiekėjais</w:t>
      </w:r>
      <w:bookmarkEnd w:id="9"/>
      <w:bookmarkEnd w:id="10"/>
      <w:r w:rsidR="003B6924" w:rsidRPr="00E867F0">
        <w:rPr>
          <w:rFonts w:asciiTheme="minorHAnsi" w:hAnsiTheme="minorHAnsi" w:cstheme="minorHAnsi"/>
          <w:sz w:val="28"/>
          <w:szCs w:val="28"/>
        </w:rPr>
        <w:t xml:space="preserve"> ir pirkimo objekto apžiūra</w:t>
      </w:r>
      <w:bookmarkEnd w:id="11"/>
      <w:bookmarkEnd w:id="12"/>
    </w:p>
    <w:p w14:paraId="6B80762A" w14:textId="18B8C34B" w:rsidR="00B176FD" w:rsidRPr="00F0499F" w:rsidRDefault="00B176FD" w:rsidP="00146942">
      <w:pPr>
        <w:pStyle w:val="Sraopastraipa"/>
        <w:spacing w:after="0"/>
        <w:ind w:left="0" w:firstLine="90"/>
        <w:jc w:val="both"/>
        <w:rPr>
          <w:rFonts w:cstheme="minorHAnsi"/>
          <w:i/>
          <w:color w:val="FF0000"/>
        </w:rPr>
      </w:pPr>
    </w:p>
    <w:p w14:paraId="3A422005" w14:textId="78C4D62E" w:rsidR="00B176FD" w:rsidRPr="00F0499F" w:rsidRDefault="00B176FD" w:rsidP="00F7064F">
      <w:pPr>
        <w:pStyle w:val="Body2"/>
        <w:numPr>
          <w:ilvl w:val="1"/>
          <w:numId w:val="9"/>
        </w:numPr>
        <w:spacing w:after="0"/>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6443D2FF" w14:textId="6C30AACD" w:rsidR="00C94B9F" w:rsidRPr="00E867F0" w:rsidRDefault="00173ACB" w:rsidP="00F7064F">
      <w:pPr>
        <w:pStyle w:val="Antrat1"/>
        <w:numPr>
          <w:ilvl w:val="0"/>
          <w:numId w:val="9"/>
        </w:numPr>
        <w:spacing w:line="20" w:lineRule="atLeast"/>
        <w:contextualSpacing/>
        <w:rPr>
          <w:rFonts w:asciiTheme="minorHAnsi" w:hAnsiTheme="minorHAnsi" w:cstheme="minorHAnsi"/>
          <w:sz w:val="28"/>
          <w:szCs w:val="28"/>
        </w:rPr>
      </w:pPr>
      <w:bookmarkStart w:id="13" w:name="_Ref39473754"/>
      <w:bookmarkStart w:id="14" w:name="_Ref39473761"/>
      <w:bookmarkStart w:id="15" w:name="_Ref39474188"/>
      <w:bookmarkStart w:id="16" w:name="_Toc124404948"/>
      <w:r w:rsidRPr="00E867F0">
        <w:rPr>
          <w:rFonts w:asciiTheme="minorHAnsi" w:hAnsiTheme="minorHAnsi" w:cstheme="minorHAnsi"/>
          <w:sz w:val="28"/>
          <w:szCs w:val="28"/>
        </w:rPr>
        <w:t>Tiekėjų pašalinimo pagrindai</w:t>
      </w:r>
      <w:bookmarkEnd w:id="13"/>
      <w:bookmarkEnd w:id="14"/>
      <w:bookmarkEnd w:id="15"/>
      <w:r w:rsidR="00975F1F" w:rsidRPr="00E867F0">
        <w:rPr>
          <w:rFonts w:asciiTheme="minorHAnsi" w:hAnsiTheme="minorHAnsi" w:cstheme="minorHAnsi"/>
          <w:sz w:val="28"/>
          <w:szCs w:val="28"/>
        </w:rPr>
        <w:t xml:space="preserve"> ir kvalifikacijos reikalavimai</w:t>
      </w:r>
      <w:bookmarkEnd w:id="16"/>
    </w:p>
    <w:p w14:paraId="23B058CE" w14:textId="27143388" w:rsidR="002C5249" w:rsidRDefault="002C5249" w:rsidP="00F7064F">
      <w:pPr>
        <w:pStyle w:val="Sraopastraipa"/>
        <w:numPr>
          <w:ilvl w:val="1"/>
          <w:numId w:val="9"/>
        </w:numPr>
        <w:tabs>
          <w:tab w:val="left" w:pos="851"/>
        </w:tabs>
        <w:spacing w:after="120" w:line="20" w:lineRule="atLeast"/>
        <w:ind w:left="0" w:firstLine="360"/>
        <w:jc w:val="both"/>
      </w:pPr>
      <w:r w:rsidRPr="127DD6E8">
        <w:t>Reikalavimai dėl tiekėjo ir</w:t>
      </w:r>
      <w:bookmarkStart w:id="17" w:name="_Hlk41039660"/>
      <w:r w:rsidR="00942379" w:rsidRPr="127DD6E8">
        <w:t xml:space="preserve"> </w:t>
      </w:r>
      <w:r w:rsidRPr="127DD6E8">
        <w:t>subtiekėjų</w:t>
      </w:r>
      <w:r w:rsidR="00942379" w:rsidRPr="127DD6E8">
        <w:t xml:space="preserve"> (jei taikoma)</w:t>
      </w:r>
      <w:r w:rsidRPr="127DD6E8">
        <w:t xml:space="preserve"> </w:t>
      </w:r>
      <w:bookmarkEnd w:id="17"/>
      <w:r w:rsidRPr="127DD6E8">
        <w:t xml:space="preserve">pašalinimo pagrindų nebuvimo bei jų nebuvimą patvirtinantys dokumentai nurodyti </w:t>
      </w:r>
      <w:r w:rsidR="00513D2A" w:rsidRPr="127DD6E8">
        <w:rPr>
          <w:rFonts w:eastAsia="Calibri"/>
        </w:rPr>
        <w:t>P</w:t>
      </w:r>
      <w:r w:rsidR="00551FA7" w:rsidRPr="127DD6E8">
        <w:rPr>
          <w:rFonts w:eastAsia="Calibri"/>
        </w:rPr>
        <w:t xml:space="preserve">irkimo </w:t>
      </w:r>
      <w:r w:rsidR="006773B6" w:rsidRPr="127DD6E8">
        <w:rPr>
          <w:rFonts w:eastAsia="Calibri"/>
        </w:rPr>
        <w:t xml:space="preserve">sąlygų </w:t>
      </w:r>
      <w:r w:rsidR="00717841" w:rsidRPr="00717841">
        <w:t>3</w:t>
      </w:r>
      <w:r w:rsidR="00984B02" w:rsidRPr="00717841">
        <w:t xml:space="preserve"> </w:t>
      </w:r>
      <w:r w:rsidR="006773B6" w:rsidRPr="127DD6E8">
        <w:rPr>
          <w:rFonts w:eastAsia="Calibri"/>
        </w:rPr>
        <w:t>priede</w:t>
      </w:r>
      <w:r w:rsidRPr="127DD6E8">
        <w:t xml:space="preserve">. </w:t>
      </w:r>
    </w:p>
    <w:p w14:paraId="34E32D48" w14:textId="37D5BB31" w:rsidR="007B6F6D" w:rsidRPr="00146942" w:rsidRDefault="00A6625B" w:rsidP="00F7064F">
      <w:pPr>
        <w:pStyle w:val="Sraopastraipa"/>
        <w:numPr>
          <w:ilvl w:val="1"/>
          <w:numId w:val="9"/>
        </w:numPr>
        <w:tabs>
          <w:tab w:val="left" w:pos="851"/>
        </w:tabs>
        <w:spacing w:after="0" w:line="20" w:lineRule="atLeast"/>
        <w:ind w:left="0" w:firstLine="360"/>
        <w:jc w:val="both"/>
        <w:rPr>
          <w:rFonts w:cstheme="minorHAnsi"/>
        </w:rPr>
      </w:pPr>
      <w:r w:rsidRPr="00146942">
        <w:rPr>
          <w:rFonts w:cstheme="minorHAnsi"/>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513D2A" w:rsidRPr="00146942">
        <w:rPr>
          <w:rFonts w:cstheme="minorHAnsi"/>
        </w:rPr>
        <w:t>P</w:t>
      </w:r>
      <w:r w:rsidR="00551FA7" w:rsidRPr="00146942">
        <w:rPr>
          <w:rFonts w:cstheme="minorHAnsi"/>
        </w:rPr>
        <w:t xml:space="preserve">irkimo </w:t>
      </w:r>
      <w:r w:rsidRPr="00146942">
        <w:rPr>
          <w:rFonts w:cstheme="minorHAnsi"/>
        </w:rPr>
        <w:t xml:space="preserve">sąlygų </w:t>
      </w:r>
      <w:r w:rsidR="00717841" w:rsidRPr="00717841">
        <w:rPr>
          <w:rFonts w:cstheme="minorHAnsi"/>
        </w:rPr>
        <w:t>4</w:t>
      </w:r>
      <w:r w:rsidRPr="00717841">
        <w:rPr>
          <w:rFonts w:cstheme="minorHAnsi"/>
        </w:rPr>
        <w:t xml:space="preserve"> </w:t>
      </w:r>
      <w:r w:rsidRPr="00146942">
        <w:rPr>
          <w:rFonts w:cstheme="minorHAnsi"/>
        </w:rPr>
        <w:t xml:space="preserve">priede. </w:t>
      </w:r>
    </w:p>
    <w:p w14:paraId="69D62E2B" w14:textId="1FAE1A61" w:rsidR="00A000BE" w:rsidRDefault="009743D3" w:rsidP="00F7064F">
      <w:pPr>
        <w:pStyle w:val="Antrat1"/>
        <w:numPr>
          <w:ilvl w:val="0"/>
          <w:numId w:val="9"/>
        </w:numPr>
        <w:tabs>
          <w:tab w:val="left" w:pos="567"/>
        </w:tabs>
        <w:spacing w:after="0"/>
        <w:contextualSpacing/>
        <w:jc w:val="both"/>
        <w:rPr>
          <w:i/>
          <w:iCs/>
          <w:sz w:val="28"/>
          <w:szCs w:val="28"/>
        </w:rPr>
      </w:pPr>
      <w:bookmarkStart w:id="18" w:name="_Toc124404949"/>
      <w:r w:rsidRPr="00E867F0">
        <w:rPr>
          <w:rFonts w:ascii="Calibri" w:hAnsi="Calibri" w:cs="Calibri"/>
          <w:sz w:val="28"/>
          <w:szCs w:val="28"/>
        </w:rPr>
        <w:t>Reikalavimai, susiję su nacionaliniu saugumu</w:t>
      </w:r>
      <w:bookmarkEnd w:id="18"/>
      <w:r w:rsidRPr="00E867F0">
        <w:rPr>
          <w:sz w:val="28"/>
          <w:szCs w:val="28"/>
        </w:rPr>
        <w:t xml:space="preserve"> </w:t>
      </w:r>
    </w:p>
    <w:p w14:paraId="4BBFAE5C" w14:textId="4CB8B508" w:rsidR="00C8212B" w:rsidRPr="00146942" w:rsidRDefault="00C8212B" w:rsidP="00C8212B">
      <w:pPr>
        <w:pStyle w:val="Sraopastraipa"/>
        <w:numPr>
          <w:ilvl w:val="1"/>
          <w:numId w:val="9"/>
        </w:numPr>
        <w:tabs>
          <w:tab w:val="left" w:pos="851"/>
          <w:tab w:val="left" w:pos="993"/>
        </w:tabs>
        <w:spacing w:after="0" w:line="240" w:lineRule="auto"/>
        <w:ind w:left="0" w:firstLine="360"/>
        <w:jc w:val="both"/>
        <w:rPr>
          <w:rFonts w:cstheme="minorHAnsi"/>
          <w:color w:val="000000" w:themeColor="text1"/>
        </w:rPr>
      </w:pPr>
      <w:r w:rsidRPr="00146942">
        <w:rPr>
          <w:rFonts w:cstheme="minorHAnsi"/>
          <w:color w:val="000000" w:themeColor="text1"/>
        </w:rPr>
        <w:t xml:space="preserve">Pirkimui taikomos Reglamento nuostatos. Kartu su pasiūlymu tiekėjas turi pateikti užpildytą deklaraciją dėl (ne)atitikties Reglamento nuostatoms, kuri pateikta Pirkimo </w:t>
      </w:r>
      <w:r w:rsidRPr="00EB38CF">
        <w:rPr>
          <w:rFonts w:cstheme="minorHAnsi"/>
          <w:color w:val="000000" w:themeColor="text1"/>
        </w:rPr>
        <w:t xml:space="preserve">sąlygų </w:t>
      </w:r>
      <w:r w:rsidR="00EB38CF" w:rsidRPr="00EB38CF">
        <w:rPr>
          <w:rFonts w:cstheme="minorHAnsi"/>
        </w:rPr>
        <w:t>8 ir 9</w:t>
      </w:r>
      <w:r w:rsidRPr="00EB38CF">
        <w:rPr>
          <w:rFonts w:cstheme="minorHAnsi"/>
        </w:rPr>
        <w:t xml:space="preserve"> priede</w:t>
      </w:r>
      <w:r w:rsidRPr="00146942">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1390DCA3" w14:textId="77777777" w:rsidR="00C8212B" w:rsidRPr="00146942" w:rsidRDefault="00C8212B" w:rsidP="00C8212B">
      <w:pPr>
        <w:pStyle w:val="Sraopastraipa"/>
        <w:numPr>
          <w:ilvl w:val="1"/>
          <w:numId w:val="9"/>
        </w:numPr>
        <w:tabs>
          <w:tab w:val="left" w:pos="851"/>
        </w:tabs>
        <w:spacing w:after="0" w:line="240" w:lineRule="auto"/>
        <w:ind w:left="0" w:firstLine="360"/>
        <w:jc w:val="both"/>
        <w:rPr>
          <w:rFonts w:cstheme="minorHAnsi"/>
          <w:color w:val="000000" w:themeColor="text1"/>
        </w:rPr>
      </w:pPr>
      <w:r w:rsidRPr="00146942">
        <w:rPr>
          <w:rFonts w:cstheme="minorHAnsi"/>
          <w:color w:val="000000" w:themeColor="text1"/>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653C730" w:rsidR="00AF62E6" w:rsidRPr="00E867F0" w:rsidRDefault="00220588" w:rsidP="00F7064F">
      <w:pPr>
        <w:pStyle w:val="Antrat1"/>
        <w:numPr>
          <w:ilvl w:val="0"/>
          <w:numId w:val="9"/>
        </w:numPr>
        <w:spacing w:line="20" w:lineRule="atLeast"/>
        <w:contextualSpacing/>
        <w:rPr>
          <w:rFonts w:asciiTheme="minorHAnsi" w:hAnsiTheme="minorHAnsi" w:cstheme="minorBidi"/>
          <w:sz w:val="28"/>
          <w:szCs w:val="28"/>
        </w:rPr>
      </w:pPr>
      <w:bookmarkStart w:id="19" w:name="_Ref39666794"/>
      <w:bookmarkStart w:id="20" w:name="_Ref39666796"/>
      <w:bookmarkStart w:id="21" w:name="_Toc124404950"/>
      <w:r w:rsidRPr="00E867F0">
        <w:rPr>
          <w:rFonts w:asciiTheme="minorHAnsi" w:hAnsiTheme="minorHAnsi" w:cstheme="minorBidi"/>
          <w:sz w:val="28"/>
          <w:szCs w:val="28"/>
        </w:rPr>
        <w:t>Specialieji r</w:t>
      </w:r>
      <w:r w:rsidR="00DF58E2" w:rsidRPr="00E867F0">
        <w:rPr>
          <w:rFonts w:asciiTheme="minorHAnsi" w:hAnsiTheme="minorHAnsi" w:cstheme="minorBidi"/>
          <w:sz w:val="28"/>
          <w:szCs w:val="28"/>
        </w:rPr>
        <w:t>eikalavimai pasiūlymų rengimui ir pateikimui</w:t>
      </w:r>
      <w:bookmarkEnd w:id="19"/>
      <w:bookmarkEnd w:id="20"/>
      <w:bookmarkEnd w:id="21"/>
    </w:p>
    <w:p w14:paraId="62B8DEE2" w14:textId="694B7D7C" w:rsidR="00E13E57" w:rsidRDefault="00E13E57" w:rsidP="0008429A">
      <w:pPr>
        <w:pStyle w:val="Sraopastraipa"/>
        <w:numPr>
          <w:ilvl w:val="1"/>
          <w:numId w:val="9"/>
        </w:numPr>
        <w:tabs>
          <w:tab w:val="left" w:pos="851"/>
        </w:tabs>
        <w:spacing w:after="0" w:line="240" w:lineRule="auto"/>
        <w:ind w:left="0" w:firstLine="360"/>
        <w:jc w:val="both"/>
      </w:pPr>
      <w:r w:rsidRPr="00E13E57">
        <w:t>Tiekėjo pasiūlymą sudaro CVP IS pateikiamų ir žemiau nurodytų dokumentų visuma:</w:t>
      </w:r>
    </w:p>
    <w:p w14:paraId="0E397D68" w14:textId="147E6E0C"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Pr="00E13E57">
        <w:rPr>
          <w:shd w:val="clear" w:color="auto" w:fill="FFFFFF"/>
        </w:rPr>
        <w:t xml:space="preserve">6 </w:t>
      </w:r>
      <w:r w:rsidRPr="00E13E57">
        <w:t xml:space="preserve">priede </w:t>
      </w:r>
      <w:r w:rsidRPr="127DD6E8">
        <w:t xml:space="preserve">pateiktą </w:t>
      </w:r>
      <w:r>
        <w:t>p</w:t>
      </w:r>
      <w:r w:rsidRPr="00CA64E1">
        <w:rPr>
          <w:rFonts w:cstheme="minorHAnsi"/>
        </w:rPr>
        <w:t>asiūlymo formą.</w:t>
      </w:r>
    </w:p>
    <w:p w14:paraId="4E8CAFA2" w14:textId="18C22D87" w:rsidR="00E13E57" w:rsidRPr="003C1B53" w:rsidRDefault="00E13E57" w:rsidP="00E13E57">
      <w:pPr>
        <w:pStyle w:val="Sraopastraipa"/>
        <w:numPr>
          <w:ilvl w:val="2"/>
          <w:numId w:val="25"/>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Pr="00EE683E">
        <w:rPr>
          <w:rFonts w:cstheme="minorHAnsi"/>
        </w:rPr>
        <w:t>5 priedas</w:t>
      </w:r>
      <w:r w:rsidRPr="003C1B53">
        <w:rPr>
          <w:rFonts w:cstheme="minorHAnsi"/>
        </w:rPr>
        <w:t>). Pasirašydamas pasiūlymą, tiekėjas patvirtina ir EBVPD tikrumą;</w:t>
      </w:r>
    </w:p>
    <w:p w14:paraId="063AC42E" w14:textId="77777777" w:rsidR="00E13E57" w:rsidRPr="00C35C26"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1784C286" w14:textId="77777777"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5B274FCB" w14:textId="77777777" w:rsidR="00E13E57" w:rsidRPr="00CA64E1" w:rsidRDefault="00E13E57" w:rsidP="00E13E57">
      <w:pPr>
        <w:pStyle w:val="Sraopastraipa"/>
        <w:numPr>
          <w:ilvl w:val="2"/>
          <w:numId w:val="25"/>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0E2CF2AB" w14:textId="77777777"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D664E61" w14:textId="77777777"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8D9CB4A" w14:textId="35A6D2E4" w:rsidR="00E13E57" w:rsidRPr="00CA64E1" w:rsidRDefault="00E13E57" w:rsidP="00E13E57">
      <w:pPr>
        <w:pStyle w:val="Sraopastraipa"/>
        <w:numPr>
          <w:ilvl w:val="2"/>
          <w:numId w:val="25"/>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5C49EC" w:rsidRPr="005C49EC">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17331310" w14:textId="244D8257" w:rsidR="00D82C37" w:rsidRPr="00D82C37" w:rsidRDefault="00E13E57" w:rsidP="00D82C37">
      <w:pPr>
        <w:pStyle w:val="Sraopastraipa"/>
        <w:numPr>
          <w:ilvl w:val="2"/>
          <w:numId w:val="25"/>
        </w:numPr>
        <w:tabs>
          <w:tab w:val="left" w:pos="1276"/>
        </w:tabs>
        <w:spacing w:after="0" w:line="240" w:lineRule="auto"/>
        <w:ind w:left="2127" w:hanging="1431"/>
        <w:jc w:val="both"/>
        <w:rPr>
          <w:rFonts w:cstheme="minorHAnsi"/>
          <w:u w:val="single"/>
        </w:rPr>
      </w:pPr>
      <w:r w:rsidRPr="00E13E57">
        <w:rPr>
          <w:rFonts w:cstheme="minorHAnsi"/>
        </w:rPr>
        <w:t>techninė specifikacija, užpildyta pagal specialiųjų pirkimo sąlygų 2 priedą</w:t>
      </w:r>
      <w:r w:rsidRPr="00E13E57">
        <w:rPr>
          <w:rFonts w:cstheme="minorHAnsi"/>
          <w:i/>
          <w:iCs/>
        </w:rPr>
        <w:t>;</w:t>
      </w:r>
    </w:p>
    <w:p w14:paraId="5AB4C6EC" w14:textId="27A0B7CB" w:rsidR="006E3F5C" w:rsidRDefault="0017647E" w:rsidP="006E3F5C">
      <w:pPr>
        <w:pStyle w:val="Sraopastraipa"/>
        <w:numPr>
          <w:ilvl w:val="2"/>
          <w:numId w:val="25"/>
        </w:numPr>
        <w:tabs>
          <w:tab w:val="left" w:pos="709"/>
        </w:tabs>
        <w:spacing w:after="0" w:line="240" w:lineRule="auto"/>
        <w:ind w:left="0" w:firstLine="698"/>
        <w:jc w:val="both"/>
        <w:rPr>
          <w:rFonts w:cstheme="minorHAnsi"/>
          <w:u w:val="single"/>
        </w:rPr>
      </w:pPr>
      <w:r>
        <w:rPr>
          <w:rFonts w:cstheme="minorHAnsi"/>
        </w:rPr>
        <w:t xml:space="preserve"> prekės gamintojo</w:t>
      </w:r>
      <w:r w:rsidR="00D82C37">
        <w:rPr>
          <w:rFonts w:cstheme="minorHAnsi"/>
        </w:rPr>
        <w:t xml:space="preserve"> techninė dokumentacija </w:t>
      </w:r>
      <w:r w:rsidR="00D82C37" w:rsidRPr="00D82C37">
        <w:rPr>
          <w:rFonts w:cstheme="minorHAnsi"/>
        </w:rPr>
        <w:t>(katalogai, brošiūros) ir/ar prekės gamintojo deklaracijos (jei gamintojo techninėje dokumentacijoje neišsamiai atsispindi siūlomos prekės atitikimas techninės specifikacijos reikalavimams) arba nuorodos į viešai prieinamą prekės gamintojo interneto tinklalapį, kuriame Perkančioji organizacija galėtų patikrinti siūlomos prekės atitikimą techniniams reikalavimams. 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4C8E1414" w14:textId="6C4C9974" w:rsidR="00D82C37" w:rsidRPr="0017647E" w:rsidRDefault="0017647E" w:rsidP="0017647E">
      <w:pPr>
        <w:pStyle w:val="Sraopastraipa"/>
        <w:numPr>
          <w:ilvl w:val="2"/>
          <w:numId w:val="25"/>
        </w:numPr>
        <w:tabs>
          <w:tab w:val="left" w:pos="1276"/>
        </w:tabs>
        <w:spacing w:after="0" w:line="240" w:lineRule="auto"/>
        <w:jc w:val="both"/>
        <w:rPr>
          <w:rFonts w:cstheme="minorHAnsi"/>
        </w:rPr>
      </w:pPr>
      <w:r w:rsidRPr="0017647E">
        <w:rPr>
          <w:rFonts w:cstheme="minorHAnsi"/>
        </w:rPr>
        <w:t>kokyb</w:t>
      </w:r>
      <w:r w:rsidR="00B77F86">
        <w:rPr>
          <w:rFonts w:cstheme="minorHAnsi"/>
        </w:rPr>
        <w:t>ės atitikties sertifikatų kopijo</w:t>
      </w:r>
      <w:r w:rsidRPr="0017647E">
        <w:rPr>
          <w:rFonts w:cstheme="minorHAnsi"/>
        </w:rPr>
        <w:t>s originalo ir lietuvių kalbomis.</w:t>
      </w:r>
    </w:p>
    <w:p w14:paraId="479B3B42" w14:textId="6EB43662" w:rsidR="00FD03FA" w:rsidRPr="00146942" w:rsidRDefault="00BD41D7" w:rsidP="0008429A">
      <w:pPr>
        <w:pStyle w:val="Sraopastraipa"/>
        <w:numPr>
          <w:ilvl w:val="1"/>
          <w:numId w:val="9"/>
        </w:numPr>
        <w:tabs>
          <w:tab w:val="left" w:pos="851"/>
        </w:tabs>
        <w:spacing w:after="0" w:line="240" w:lineRule="auto"/>
        <w:ind w:left="0" w:firstLine="360"/>
        <w:jc w:val="both"/>
        <w:rPr>
          <w:u w:val="single"/>
        </w:rPr>
      </w:pPr>
      <w:r w:rsidRPr="00146942">
        <w:rPr>
          <w:rFonts w:eastAsia="Calibri"/>
        </w:rPr>
        <w:lastRenderedPageBreak/>
        <w:t>P</w:t>
      </w:r>
      <w:r w:rsidR="00FD03FA" w:rsidRPr="00146942">
        <w:rPr>
          <w:rFonts w:eastAsia="Calibri"/>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46942">
        <w:rPr>
          <w:rFonts w:eastAsia="Calibri"/>
        </w:rPr>
        <w:t xml:space="preserve"> Gali būti:</w:t>
      </w:r>
    </w:p>
    <w:p w14:paraId="293D3908" w14:textId="74C0D298" w:rsidR="00FD03FA" w:rsidRPr="00146942" w:rsidRDefault="00FD03FA" w:rsidP="00717841">
      <w:pPr>
        <w:pStyle w:val="Sraopastraipa"/>
        <w:numPr>
          <w:ilvl w:val="2"/>
          <w:numId w:val="9"/>
        </w:numPr>
        <w:tabs>
          <w:tab w:val="left" w:pos="851"/>
        </w:tabs>
        <w:spacing w:after="0" w:line="240" w:lineRule="auto"/>
        <w:ind w:left="0" w:firstLine="720"/>
        <w:jc w:val="both"/>
        <w:rPr>
          <w:rFonts w:cstheme="minorHAnsi"/>
          <w:bCs/>
          <w:iCs/>
          <w:u w:val="single"/>
        </w:rPr>
      </w:pPr>
      <w:r w:rsidRPr="00146942">
        <w:rPr>
          <w:rFonts w:eastAsia="Calibri" w:cstheme="minorHAnsi"/>
          <w:bCs/>
          <w:iCs/>
        </w:rPr>
        <w:t>pateikiami kvalifikuotu elektroniniu parašu pasirašyti elektroninėmis priemonėmis suformuoti dokumentai;</w:t>
      </w:r>
    </w:p>
    <w:p w14:paraId="2CC1AA85" w14:textId="40FD8E3F" w:rsidR="00FD03FA" w:rsidRPr="00146942" w:rsidRDefault="00FD03FA" w:rsidP="00717841">
      <w:pPr>
        <w:pStyle w:val="Sraopastraipa"/>
        <w:numPr>
          <w:ilvl w:val="2"/>
          <w:numId w:val="9"/>
        </w:numPr>
        <w:tabs>
          <w:tab w:val="left" w:pos="851"/>
        </w:tabs>
        <w:spacing w:after="0" w:line="240" w:lineRule="auto"/>
        <w:ind w:left="0" w:firstLine="720"/>
        <w:jc w:val="both"/>
        <w:rPr>
          <w:rFonts w:cstheme="minorHAnsi"/>
          <w:bCs/>
          <w:iCs/>
        </w:rPr>
      </w:pPr>
      <w:r w:rsidRPr="00146942">
        <w:rPr>
          <w:rFonts w:eastAsia="Calibri" w:cstheme="minorHAnsi"/>
          <w:bCs/>
          <w:iCs/>
        </w:rPr>
        <w:t>skaitmeninės dokumentų kopijos (</w:t>
      </w:r>
      <w:r w:rsidRPr="00146942">
        <w:rPr>
          <w:rFonts w:eastAsia="Calibri" w:cstheme="minorHAnsi"/>
          <w:iCs/>
        </w:rPr>
        <w:t>fiziniu parašu tvirtinami dokumentai turi būti pateikiami pasirašyti ir nuskenuoti)</w:t>
      </w:r>
      <w:r w:rsidRPr="00146942">
        <w:rPr>
          <w:rFonts w:eastAsia="Calibri" w:cstheme="minorHAnsi"/>
          <w:bCs/>
          <w:iCs/>
        </w:rPr>
        <w:t>.</w:t>
      </w:r>
    </w:p>
    <w:p w14:paraId="6602056D" w14:textId="365B8833" w:rsidR="0096678C" w:rsidRPr="00DD5A6E" w:rsidRDefault="00717841" w:rsidP="0008429A">
      <w:pPr>
        <w:pStyle w:val="Sraopastraipa"/>
        <w:numPr>
          <w:ilvl w:val="1"/>
          <w:numId w:val="9"/>
        </w:numPr>
        <w:tabs>
          <w:tab w:val="left" w:pos="851"/>
        </w:tabs>
        <w:spacing w:after="0" w:line="240" w:lineRule="auto"/>
        <w:ind w:left="0" w:firstLine="360"/>
        <w:jc w:val="both"/>
      </w:pPr>
      <w:r>
        <w:t>P</w:t>
      </w:r>
      <w:r w:rsidR="0048587E" w:rsidRPr="127DD6E8">
        <w:t>asiūlymas turi būti parengtas</w:t>
      </w:r>
      <w:r w:rsidR="00EE44B0" w:rsidRPr="127DD6E8">
        <w:t xml:space="preserve">, </w:t>
      </w:r>
      <w:r w:rsidR="00EE44B0" w:rsidRPr="00146942">
        <w:rPr>
          <w:rFonts w:eastAsia="Arial"/>
        </w:rPr>
        <w:t xml:space="preserve">susirašinėjimas tarp tiekėjo ir </w:t>
      </w:r>
      <w:r w:rsidR="00EE44B0" w:rsidRPr="127DD6E8">
        <w:t xml:space="preserve">perkančiosios organizacijos </w:t>
      </w:r>
      <w:r w:rsidR="00EE44B0" w:rsidRPr="00146942">
        <w:rPr>
          <w:rFonts w:eastAsia="Arial"/>
        </w:rPr>
        <w:t>vykdomas</w:t>
      </w:r>
      <w:r w:rsidR="0048587E" w:rsidRPr="127DD6E8">
        <w:t xml:space="preserve"> </w:t>
      </w:r>
      <w:r w:rsidR="0048587E" w:rsidRPr="00E07BCF">
        <w:t xml:space="preserve">lietuvių </w:t>
      </w:r>
      <w:r w:rsidR="0048587E" w:rsidRPr="127DD6E8">
        <w:t>kalba</w:t>
      </w:r>
      <w:r w:rsidR="00D17972" w:rsidRPr="00146942">
        <w:rPr>
          <w:color w:val="7030A0"/>
        </w:rPr>
        <w:t>.</w:t>
      </w:r>
      <w:r w:rsidR="0048587E" w:rsidRPr="00146942">
        <w:rPr>
          <w:color w:val="7030A0"/>
        </w:rPr>
        <w:t xml:space="preserve"> </w:t>
      </w:r>
      <w:r w:rsidR="00F17A1F" w:rsidRPr="00146942">
        <w:rPr>
          <w:rFonts w:eastAsia="Arial"/>
        </w:rPr>
        <w:t>Jei kurie nors su pasiūlymu teikiami dokumentai parengti ne</w:t>
      </w:r>
      <w:r w:rsidR="001427AB" w:rsidRPr="00146942">
        <w:rPr>
          <w:rFonts w:eastAsia="Arial"/>
        </w:rPr>
        <w:t xml:space="preserve"> ta kalba, kuria</w:t>
      </w:r>
      <w:r w:rsidR="00F17A1F" w:rsidRPr="00146942">
        <w:rPr>
          <w:rFonts w:eastAsia="Arial"/>
        </w:rPr>
        <w:t xml:space="preserve"> </w:t>
      </w:r>
      <w:r w:rsidR="0BCA4ED4" w:rsidRPr="00146942">
        <w:rPr>
          <w:rFonts w:eastAsia="Arial"/>
        </w:rPr>
        <w:t>reikalaujama</w:t>
      </w:r>
      <w:r w:rsidR="001427AB" w:rsidRPr="00146942">
        <w:rPr>
          <w:rFonts w:eastAsia="Arial"/>
        </w:rPr>
        <w:t xml:space="preserve">, </w:t>
      </w:r>
      <w:r w:rsidR="003F1D78" w:rsidRPr="00146942">
        <w:rPr>
          <w:rFonts w:eastAsia="Arial"/>
        </w:rPr>
        <w:t xml:space="preserve">turi būti pateiktas tikslus vertimas į </w:t>
      </w:r>
      <w:r w:rsidR="40DC6EFC" w:rsidRPr="00146942">
        <w:rPr>
          <w:rFonts w:eastAsia="Arial"/>
        </w:rPr>
        <w:t>reikalaujamą</w:t>
      </w:r>
      <w:r w:rsidR="001427AB" w:rsidRPr="00146942">
        <w:rPr>
          <w:rFonts w:eastAsia="Arial"/>
        </w:rPr>
        <w:t xml:space="preserve"> </w:t>
      </w:r>
      <w:r w:rsidR="00141BF1" w:rsidRPr="00146942">
        <w:rPr>
          <w:rFonts w:eastAsia="Arial"/>
        </w:rPr>
        <w:t>kalbą</w:t>
      </w:r>
      <w:r w:rsidR="00F17A1F" w:rsidRPr="0014694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07BCF">
        <w:t>pateikti vertimą atlikusio asmens parašu ir vertimų biuro antspaudu (jei turi) patvirtintą šio dokumento vertimą</w:t>
      </w:r>
      <w:r w:rsidR="00E07BCF" w:rsidRPr="00E07BCF">
        <w:t>.</w:t>
      </w:r>
      <w:r w:rsidR="0048587E" w:rsidRPr="00E07BCF">
        <w:t xml:space="preserve"> </w:t>
      </w:r>
    </w:p>
    <w:p w14:paraId="67B16F60" w14:textId="480DFD33" w:rsidR="00C31BFE" w:rsidRPr="00481849" w:rsidRDefault="00C31BFE" w:rsidP="0008429A">
      <w:pPr>
        <w:pStyle w:val="Sraopastraipa"/>
        <w:numPr>
          <w:ilvl w:val="1"/>
          <w:numId w:val="9"/>
        </w:numPr>
        <w:tabs>
          <w:tab w:val="left" w:pos="851"/>
        </w:tabs>
        <w:spacing w:after="0" w:line="240" w:lineRule="auto"/>
        <w:ind w:left="0" w:firstLine="360"/>
        <w:jc w:val="both"/>
      </w:pPr>
      <w:r w:rsidRPr="127DD6E8">
        <w:t>Pasiūlyme kaina nurodoma eurais</w:t>
      </w:r>
      <w:r w:rsidRPr="00146942">
        <w:rPr>
          <w:rFonts w:eastAsia="Calibri"/>
        </w:rPr>
        <w:t>.</w:t>
      </w:r>
      <w:r w:rsidRPr="127DD6E8">
        <w:t xml:space="preserve"> Jeigu </w:t>
      </w:r>
      <w:r w:rsidR="0026649F" w:rsidRPr="127DD6E8">
        <w:t>p</w:t>
      </w:r>
      <w:r w:rsidRPr="127DD6E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F0EAC" w14:textId="77777777" w:rsidR="00EE683E" w:rsidRPr="00EE683E" w:rsidRDefault="00EE683E" w:rsidP="00F66194">
      <w:pPr>
        <w:pStyle w:val="Sraopastraipa"/>
        <w:numPr>
          <w:ilvl w:val="1"/>
          <w:numId w:val="9"/>
        </w:numPr>
        <w:tabs>
          <w:tab w:val="left" w:pos="851"/>
        </w:tabs>
        <w:spacing w:after="0" w:line="240" w:lineRule="auto"/>
        <w:ind w:left="0" w:firstLine="360"/>
        <w:jc w:val="both"/>
        <w:rPr>
          <w:rFonts w:cstheme="minorHAnsi"/>
        </w:rPr>
      </w:pPr>
      <w:r w:rsidRPr="00EE683E">
        <w:rPr>
          <w:rFonts w:eastAsia="Arial"/>
        </w:rPr>
        <w:t>Bendra pasiūlymo kaina (sąnaudos) su PVM  turi būti nurodoma dviejų skaičių po kablelio tikslumu. Šią kainą sudarančios kainos sudedamosios dalys ar įkainiai gali būti išreikštos neribojant skaičių po kablelio kiekio.</w:t>
      </w:r>
    </w:p>
    <w:p w14:paraId="6BCB21D7" w14:textId="4E82E753" w:rsidR="00F66194" w:rsidRPr="00F66194" w:rsidRDefault="00F66194" w:rsidP="00F66194">
      <w:pPr>
        <w:pStyle w:val="Sraopastraipa"/>
        <w:numPr>
          <w:ilvl w:val="1"/>
          <w:numId w:val="9"/>
        </w:numPr>
        <w:tabs>
          <w:tab w:val="left" w:pos="851"/>
        </w:tabs>
        <w:spacing w:after="0" w:line="240" w:lineRule="auto"/>
        <w:ind w:left="0" w:firstLine="360"/>
        <w:jc w:val="both"/>
        <w:rPr>
          <w:rFonts w:cstheme="minorHAnsi"/>
        </w:rPr>
      </w:pPr>
      <w:r>
        <w:rPr>
          <w:rFonts w:cstheme="minorHAnsi"/>
        </w:rPr>
        <w:t>K</w:t>
      </w:r>
      <w:r w:rsidRPr="00F66194">
        <w:rPr>
          <w:rFonts w:cstheme="minorHAnsi"/>
        </w:rPr>
        <w:t xml:space="preserve">iekvienas dokumentas turi būti pateikiamas atskira rinkmena (failu). Prisegtas dokumentas turi turėti pavadinimą ir numerį. Dokumento pavadinimas turi apibūdinti dokumente esančią informaciją. Jeigu dokumento informacija yra konfidenciali, prie dokumento pavadinimo ir numerio turi būti apie tai nurodyta. </w:t>
      </w:r>
    </w:p>
    <w:p w14:paraId="6ADE1516" w14:textId="77777777" w:rsidR="00F66194" w:rsidRPr="00F66194" w:rsidRDefault="00F66194" w:rsidP="00F66194">
      <w:pPr>
        <w:pStyle w:val="Sraopastraipa"/>
        <w:numPr>
          <w:ilvl w:val="1"/>
          <w:numId w:val="9"/>
        </w:numPr>
        <w:tabs>
          <w:tab w:val="left" w:pos="851"/>
        </w:tabs>
        <w:spacing w:after="0" w:line="240" w:lineRule="auto"/>
        <w:ind w:left="0" w:firstLine="360"/>
        <w:jc w:val="both"/>
        <w:rPr>
          <w:rFonts w:cstheme="minorHAnsi"/>
        </w:rPr>
      </w:pPr>
      <w:r w:rsidRPr="00F66194">
        <w:rPr>
          <w:rFonts w:cstheme="minorHAnsi"/>
        </w:rPr>
        <w:t xml:space="preserve">Konkurso sąlygų užpildytas 2 priedas (Techninė specifikacija) turi būti pateiktas EXCEL formatu, </w:t>
      </w:r>
      <w:r w:rsidRPr="00F66194">
        <w:rPr>
          <w:rFonts w:cstheme="minorHAnsi"/>
          <w:color w:val="FF0000"/>
        </w:rPr>
        <w:t>nenuskenuotas</w:t>
      </w:r>
      <w:r w:rsidRPr="00F66194">
        <w:rPr>
          <w:rFonts w:cstheme="minorHAnsi"/>
        </w:rPr>
        <w:t>. Tiekėjas negali keisti lentelės formos. Tiekėjas ištrina nesiūlomų pirkimo dalių eilutes, nekeisdamas pirkimo dalių numerių.</w:t>
      </w:r>
      <w:r w:rsidRPr="00F66194">
        <w:rPr>
          <w:rFonts w:cstheme="minorHAnsi"/>
        </w:rPr>
        <w:tab/>
      </w:r>
    </w:p>
    <w:p w14:paraId="7A15AE0A" w14:textId="7E782EE0" w:rsidR="00EE1C85" w:rsidRPr="00E867F0" w:rsidRDefault="00EE1C85" w:rsidP="00F7064F">
      <w:pPr>
        <w:pStyle w:val="Antrat1"/>
        <w:numPr>
          <w:ilvl w:val="0"/>
          <w:numId w:val="9"/>
        </w:numPr>
        <w:tabs>
          <w:tab w:val="left" w:pos="709"/>
        </w:tabs>
        <w:rPr>
          <w:rFonts w:asciiTheme="minorHAnsi" w:hAnsiTheme="minorHAnsi" w:cstheme="minorHAnsi"/>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4404951"/>
      <w:bookmarkEnd w:id="22"/>
      <w:bookmarkEnd w:id="23"/>
      <w:bookmarkEnd w:id="24"/>
      <w:bookmarkEnd w:id="25"/>
      <w:bookmarkEnd w:id="26"/>
      <w:r w:rsidRPr="00E867F0">
        <w:rPr>
          <w:rFonts w:asciiTheme="minorHAnsi" w:hAnsiTheme="minorHAnsi" w:cstheme="minorHAnsi"/>
          <w:sz w:val="28"/>
          <w:szCs w:val="28"/>
        </w:rPr>
        <w:t>Pasiūlymo galiojimo užtikrinimas</w:t>
      </w:r>
      <w:bookmarkEnd w:id="27"/>
      <w:bookmarkEnd w:id="28"/>
      <w:bookmarkEnd w:id="29"/>
    </w:p>
    <w:p w14:paraId="7F76038A" w14:textId="6F7CE538" w:rsidR="00B3055F" w:rsidRPr="00C313E7" w:rsidRDefault="00B3055F" w:rsidP="00C313E7">
      <w:pPr>
        <w:spacing w:after="0" w:line="240" w:lineRule="auto"/>
        <w:ind w:left="710"/>
        <w:jc w:val="both"/>
        <w:rPr>
          <w:rFonts w:eastAsiaTheme="minorHAnsi" w:cstheme="minorHAnsi"/>
          <w:bCs/>
          <w:iCs/>
        </w:rPr>
      </w:pPr>
    </w:p>
    <w:p w14:paraId="2B38CB47" w14:textId="5D3CA726" w:rsidR="00B3551C" w:rsidRPr="00146942" w:rsidRDefault="00B3551C" w:rsidP="0008429A">
      <w:pPr>
        <w:pStyle w:val="Sraopastraipa"/>
        <w:numPr>
          <w:ilvl w:val="1"/>
          <w:numId w:val="9"/>
        </w:numPr>
        <w:tabs>
          <w:tab w:val="left" w:pos="851"/>
        </w:tabs>
        <w:spacing w:after="0" w:line="240" w:lineRule="auto"/>
        <w:ind w:left="0" w:firstLine="360"/>
        <w:jc w:val="both"/>
        <w:rPr>
          <w:rFonts w:eastAsiaTheme="minorHAnsi" w:cstheme="minorHAnsi"/>
          <w:bCs/>
          <w:iCs/>
        </w:rPr>
      </w:pPr>
      <w:r w:rsidRPr="00146942">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867F0" w:rsidRDefault="00040C0F" w:rsidP="00F7064F">
      <w:pPr>
        <w:pStyle w:val="Antrat1"/>
        <w:numPr>
          <w:ilvl w:val="0"/>
          <w:numId w:val="9"/>
        </w:numPr>
        <w:tabs>
          <w:tab w:val="left" w:pos="709"/>
        </w:tabs>
        <w:spacing w:line="20" w:lineRule="atLeast"/>
        <w:contextualSpacing/>
        <w:rPr>
          <w:rFonts w:asciiTheme="minorHAnsi" w:hAnsiTheme="minorHAnsi" w:cstheme="minorHAnsi"/>
          <w:sz w:val="28"/>
          <w:szCs w:val="28"/>
        </w:rPr>
      </w:pPr>
      <w:bookmarkStart w:id="30" w:name="_Ref39658218"/>
      <w:bookmarkStart w:id="31" w:name="_Ref39658226"/>
      <w:bookmarkStart w:id="32" w:name="_Ref39658248"/>
      <w:bookmarkStart w:id="33" w:name="_Ref39658251"/>
      <w:bookmarkStart w:id="34" w:name="_Toc124404952"/>
      <w:bookmarkStart w:id="35" w:name="_Ref39485250"/>
      <w:bookmarkStart w:id="36" w:name="_Ref39485258"/>
      <w:r w:rsidRPr="00E867F0">
        <w:rPr>
          <w:rFonts w:asciiTheme="minorHAnsi" w:hAnsiTheme="minorHAnsi" w:cstheme="minorHAnsi"/>
          <w:sz w:val="28"/>
          <w:szCs w:val="28"/>
        </w:rPr>
        <w:t>Elektroninis aukcionas</w:t>
      </w:r>
      <w:bookmarkEnd w:id="30"/>
      <w:bookmarkEnd w:id="31"/>
      <w:bookmarkEnd w:id="32"/>
      <w:bookmarkEnd w:id="33"/>
      <w:bookmarkEnd w:id="34"/>
    </w:p>
    <w:p w14:paraId="28DF39F7" w14:textId="42D16B8A" w:rsidR="00B3055F" w:rsidRPr="00860E3D" w:rsidRDefault="00B3055F" w:rsidP="00860E3D">
      <w:pPr>
        <w:spacing w:after="0" w:line="240" w:lineRule="auto"/>
        <w:ind w:left="711"/>
        <w:rPr>
          <w:rFonts w:cstheme="minorHAnsi"/>
        </w:rPr>
      </w:pPr>
    </w:p>
    <w:p w14:paraId="0BFDB7B0" w14:textId="074E93D0" w:rsidR="00040C0F" w:rsidRPr="00146942" w:rsidRDefault="00040C0F" w:rsidP="00F7064F">
      <w:pPr>
        <w:pStyle w:val="Sraopastraipa"/>
        <w:numPr>
          <w:ilvl w:val="1"/>
          <w:numId w:val="9"/>
        </w:numPr>
        <w:spacing w:after="0" w:line="240" w:lineRule="auto"/>
        <w:rPr>
          <w:rFonts w:cstheme="minorHAnsi"/>
        </w:rPr>
      </w:pPr>
      <w:r w:rsidRPr="00146942">
        <w:rPr>
          <w:rFonts w:cstheme="minorHAnsi"/>
        </w:rPr>
        <w:t>Perkančioji organizacija pirkime netaikys elektroninio aukciono.</w:t>
      </w:r>
    </w:p>
    <w:p w14:paraId="14CBD3AD" w14:textId="23B8A7AF" w:rsidR="009D0DC5" w:rsidRPr="00E867F0" w:rsidRDefault="00EA001C" w:rsidP="00F7064F">
      <w:pPr>
        <w:pStyle w:val="Antrat1"/>
        <w:numPr>
          <w:ilvl w:val="0"/>
          <w:numId w:val="9"/>
        </w:numPr>
        <w:tabs>
          <w:tab w:val="left" w:pos="709"/>
        </w:tabs>
        <w:spacing w:line="20" w:lineRule="atLeast"/>
        <w:contextualSpacing/>
        <w:rPr>
          <w:rFonts w:asciiTheme="minorHAnsi" w:hAnsiTheme="minorHAnsi" w:cstheme="minorHAnsi"/>
          <w:sz w:val="28"/>
          <w:szCs w:val="28"/>
        </w:rPr>
      </w:pPr>
      <w:bookmarkStart w:id="37" w:name="_Ref39667303"/>
      <w:bookmarkStart w:id="38" w:name="_Ref39667308"/>
      <w:bookmarkStart w:id="39" w:name="_Toc124404953"/>
      <w:r w:rsidRPr="00E867F0">
        <w:rPr>
          <w:rFonts w:asciiTheme="minorHAnsi" w:hAnsiTheme="minorHAnsi" w:cstheme="minorHAnsi"/>
          <w:sz w:val="28"/>
          <w:szCs w:val="28"/>
        </w:rPr>
        <w:t>P</w:t>
      </w:r>
      <w:r w:rsidR="00014A61" w:rsidRPr="00E867F0">
        <w:rPr>
          <w:rFonts w:asciiTheme="minorHAnsi" w:hAnsiTheme="minorHAnsi" w:cstheme="minorHAnsi"/>
          <w:sz w:val="28"/>
          <w:szCs w:val="28"/>
        </w:rPr>
        <w:t>asiūlymų vertinimas</w:t>
      </w:r>
      <w:bookmarkEnd w:id="35"/>
      <w:bookmarkEnd w:id="36"/>
      <w:bookmarkEnd w:id="37"/>
      <w:bookmarkEnd w:id="38"/>
      <w:bookmarkEnd w:id="39"/>
    </w:p>
    <w:p w14:paraId="46E1A60B" w14:textId="4202F5CE" w:rsidR="004E71CB" w:rsidRPr="00B77F86" w:rsidRDefault="004E71CB" w:rsidP="009521EA">
      <w:pPr>
        <w:pStyle w:val="Sraopastraipa"/>
        <w:numPr>
          <w:ilvl w:val="1"/>
          <w:numId w:val="9"/>
        </w:numPr>
        <w:tabs>
          <w:tab w:val="left" w:pos="851"/>
        </w:tabs>
        <w:spacing w:after="0" w:line="240" w:lineRule="auto"/>
        <w:ind w:left="0" w:firstLine="360"/>
        <w:jc w:val="both"/>
        <w:rPr>
          <w:rFonts w:cstheme="minorHAnsi"/>
        </w:rPr>
      </w:pPr>
      <w:r w:rsidRPr="00146942">
        <w:rPr>
          <w:rFonts w:eastAsia="Calibri" w:cstheme="minorHAnsi"/>
        </w:rPr>
        <w:t xml:space="preserve">Perkančioji organizacija ekonomiškai naudingiausią pasiūlymą išrenka pagal tiekėjo pasiūlyme nurodytą </w:t>
      </w:r>
      <w:r w:rsidR="00003A3F" w:rsidRPr="00146942">
        <w:rPr>
          <w:rFonts w:eastAsia="Calibri" w:cstheme="minorHAnsi"/>
        </w:rPr>
        <w:t>kain</w:t>
      </w:r>
      <w:r w:rsidRPr="00146942">
        <w:rPr>
          <w:rFonts w:eastAsia="Calibri" w:cstheme="minorHAnsi"/>
        </w:rPr>
        <w:t>ą</w:t>
      </w:r>
      <w:r w:rsidR="00003A3F" w:rsidRPr="00146942">
        <w:rPr>
          <w:rFonts w:eastAsia="Calibri" w:cstheme="minorHAnsi"/>
        </w:rPr>
        <w:t xml:space="preserve">, kuri turi būti apskaičiuota ir nurodyta taip, kaip reikalaujama </w:t>
      </w:r>
      <w:bookmarkStart w:id="40" w:name="_Hlk91157291"/>
      <w:r w:rsidR="006E2F05" w:rsidRPr="00146942">
        <w:rPr>
          <w:rFonts w:eastAsia="Calibri" w:cstheme="minorHAnsi"/>
        </w:rPr>
        <w:t>P</w:t>
      </w:r>
      <w:r w:rsidR="00551FA7" w:rsidRPr="00146942">
        <w:rPr>
          <w:rFonts w:eastAsia="Calibri" w:cstheme="minorHAnsi"/>
        </w:rPr>
        <w:t xml:space="preserve">irkimo </w:t>
      </w:r>
      <w:r w:rsidR="00A176D5" w:rsidRPr="00146942">
        <w:rPr>
          <w:rFonts w:eastAsia="Calibri" w:cstheme="minorHAnsi"/>
        </w:rPr>
        <w:t xml:space="preserve">sąlygų </w:t>
      </w:r>
      <w:r w:rsidR="00BE3655">
        <w:rPr>
          <w:rFonts w:eastAsia="Calibri" w:cstheme="minorHAnsi"/>
        </w:rPr>
        <w:t xml:space="preserve">7 </w:t>
      </w:r>
      <w:r w:rsidR="00A176D5" w:rsidRPr="00146942">
        <w:rPr>
          <w:rFonts w:eastAsia="Calibri" w:cstheme="minorHAnsi"/>
        </w:rPr>
        <w:t>priede</w:t>
      </w:r>
      <w:bookmarkEnd w:id="40"/>
      <w:r w:rsidR="005D5E2A">
        <w:rPr>
          <w:rFonts w:eastAsia="Calibri" w:cstheme="minorHAnsi"/>
        </w:rPr>
        <w:t>.</w:t>
      </w:r>
    </w:p>
    <w:p w14:paraId="1645AC8A" w14:textId="77777777" w:rsidR="006E3F5C" w:rsidRPr="006E3F5C" w:rsidRDefault="006E3F5C" w:rsidP="009521EA">
      <w:pPr>
        <w:spacing w:after="0" w:line="240" w:lineRule="auto"/>
        <w:ind w:firstLine="709"/>
        <w:jc w:val="both"/>
        <w:rPr>
          <w:bCs/>
          <w:i/>
        </w:rPr>
      </w:pPr>
      <w:r w:rsidRPr="006E3F5C">
        <w:rPr>
          <w:bCs/>
        </w:rPr>
        <w:t xml:space="preserve">Tiekėjui kartu su pasiūlymu nepateikus konkurso sąlygų aprašo 6.1.9 p. </w:t>
      </w:r>
      <w:r w:rsidRPr="009521EA">
        <w:rPr>
          <w:bCs/>
        </w:rPr>
        <w:t>ir</w:t>
      </w:r>
      <w:r w:rsidRPr="006E3F5C">
        <w:rPr>
          <w:bCs/>
        </w:rPr>
        <w:t xml:space="preserve"> 6.1.10 p. nurodytos informacijos, jo </w:t>
      </w:r>
      <w:r w:rsidRPr="006E3F5C">
        <w:rPr>
          <w:b/>
        </w:rPr>
        <w:t>pasiūlymas bus atmestas</w:t>
      </w:r>
      <w:r w:rsidRPr="006E3F5C">
        <w:rPr>
          <w:bCs/>
        </w:rPr>
        <w:t xml:space="preserve">. </w:t>
      </w:r>
      <w:r w:rsidRPr="006E3F5C">
        <w:t xml:space="preserve">Tiekėjui kartu su pasiūlymu </w:t>
      </w:r>
      <w:r w:rsidRPr="006E3F5C">
        <w:rPr>
          <w:bCs/>
        </w:rPr>
        <w:t>pateikus konkurso sąlygų aprašo 6.1.9 p. nurodytą informaciją, tačiau nepateikus konkurso sąlygų aprašo 6.1.10  p. nurodytos informacijos, jo pasiūlymas nebus iškart atmestas, bus kreipiamasi dėl patikslinimo</w:t>
      </w:r>
      <w:r w:rsidRPr="006E3F5C">
        <w:t xml:space="preserve">. </w:t>
      </w:r>
      <w:r w:rsidRPr="006E3F5C">
        <w:rPr>
          <w:bCs/>
        </w:rPr>
        <w:t xml:space="preserve">Tiekėjui kartu su pasiūlymu pateikus konkurso sąlygų aprašo 6.1.10 p. nurodytą informaciją, tačiau nepateikus konkurso sąlygų aprašo 6.1.9 p. nurodytos informacijos, jo </w:t>
      </w:r>
      <w:r w:rsidRPr="006E3F5C">
        <w:rPr>
          <w:b/>
        </w:rPr>
        <w:t>pasiūlymas bus atmestas.</w:t>
      </w:r>
      <w:r w:rsidRPr="007F7CC6">
        <w:rPr>
          <w:i/>
        </w:rPr>
        <w:t xml:space="preserve"> </w:t>
      </w:r>
      <w:r w:rsidRPr="006E3F5C">
        <w:rPr>
          <w:bCs/>
        </w:rPr>
        <w:lastRenderedPageBreak/>
        <w:t xml:space="preserve">Vadovaujantis Lietuvos Aukščiausiojo Teismo 2022 m. birželio 20 d. nutartimi civilinėje byloje Nr. e3K-7-210-469/2022, Viešųjų pirkimų tarnybos direktoriaus 2022 m. gruodžio 30 d. įsakymu Nr. 1S-240 patvirtintomis </w:t>
      </w:r>
      <w:hyperlink r:id="rId11" w:history="1">
        <w:r w:rsidRPr="006E3F5C">
          <w:rPr>
            <w:rStyle w:val="Hipersaitas"/>
            <w:bCs/>
            <w:color w:val="0070C0"/>
          </w:rPr>
          <w:t>Pasiūlymo patikslinimo, papildymo ar paaiškinimo taisyklėmis</w:t>
        </w:r>
      </w:hyperlink>
      <w:r w:rsidRPr="006E3F5C">
        <w:rPr>
          <w:bCs/>
        </w:rPr>
        <w:t>, nustatyti netikslumai, neaiškumai ar duomenų trūkumas gali būti tikslinamas, paaiškinamas, papildomas tiek, kiek tai nelemia esminio pasiūlymo pakeitimo arba naujo pasiūlymo pateikimo.</w:t>
      </w:r>
      <w:r w:rsidRPr="007F7CC6">
        <w:rPr>
          <w:bCs/>
          <w:i/>
        </w:rPr>
        <w:t xml:space="preserve"> </w:t>
      </w:r>
    </w:p>
    <w:p w14:paraId="313FDE6C" w14:textId="27644ED1" w:rsidR="00D734C6" w:rsidRPr="00F0499F" w:rsidRDefault="00D734C6" w:rsidP="0008429A">
      <w:pPr>
        <w:pStyle w:val="Sraopastraipa"/>
        <w:numPr>
          <w:ilvl w:val="1"/>
          <w:numId w:val="9"/>
        </w:numPr>
        <w:tabs>
          <w:tab w:val="left" w:pos="851"/>
        </w:tabs>
        <w:spacing w:after="0" w:line="20" w:lineRule="atLeast"/>
        <w:ind w:left="0" w:firstLine="360"/>
        <w:jc w:val="both"/>
      </w:pPr>
      <w:r w:rsidRPr="00146942">
        <w:rPr>
          <w:color w:val="000000" w:themeColor="text1"/>
        </w:rPr>
        <w:t xml:space="preserve">Laimėjusiu </w:t>
      </w:r>
      <w:r w:rsidR="005D7D8C" w:rsidRPr="00146942">
        <w:rPr>
          <w:color w:val="000000" w:themeColor="text1"/>
        </w:rPr>
        <w:t xml:space="preserve">pasiūlymu </w:t>
      </w:r>
      <w:r w:rsidRPr="00146942">
        <w:rPr>
          <w:color w:val="000000" w:themeColor="text1"/>
        </w:rPr>
        <w:t xml:space="preserve">kiekvienoje pirkimo objekto dalyje galės būti pripažinti tik po 1 </w:t>
      </w:r>
      <w:r w:rsidR="005D7D8C" w:rsidRPr="00146942">
        <w:rPr>
          <w:color w:val="000000" w:themeColor="text1"/>
        </w:rPr>
        <w:t>(vieną) ekonomiškai naudingiausią pasiūlymą, esantį atitinkamos pirkimo objekto dalies pasiūlymų eilės pirmojoje vietoje</w:t>
      </w:r>
      <w:r w:rsidRPr="00146942">
        <w:rPr>
          <w:color w:val="000000" w:themeColor="text1"/>
        </w:rPr>
        <w:t>.</w:t>
      </w:r>
      <w:r w:rsidRPr="127DD6E8">
        <w:t xml:space="preserve"> Tas pats tiekėjas gali būti nustatomas laimėtoju dėl </w:t>
      </w:r>
      <w:r w:rsidR="00077E2F">
        <w:t xml:space="preserve">vienos, kelių ar </w:t>
      </w:r>
      <w:r w:rsidRPr="00077E2F">
        <w:t>visų pirkimo objekto dalių</w:t>
      </w:r>
      <w:r w:rsidRPr="127DD6E8">
        <w:t xml:space="preserve">, vadovaujantis </w:t>
      </w:r>
      <w:r w:rsidR="00E43FBD" w:rsidRPr="127DD6E8">
        <w:t>P</w:t>
      </w:r>
      <w:r w:rsidR="00551FA7" w:rsidRPr="127DD6E8">
        <w:t xml:space="preserve">irkimo </w:t>
      </w:r>
      <w:r w:rsidR="002D6F74" w:rsidRPr="127DD6E8">
        <w:t>sąlygų priedu „Pasiūlymų vertinimo kriterijai ir sąlygos“</w:t>
      </w:r>
      <w:r w:rsidRPr="127DD6E8">
        <w:t xml:space="preserve"> nustatytomis taisyklėmis. </w:t>
      </w:r>
    </w:p>
    <w:p w14:paraId="60FEBC05" w14:textId="1C1A1030" w:rsidR="001A25FD" w:rsidRPr="00860E3D" w:rsidRDefault="00A9488B" w:rsidP="0008429A">
      <w:pPr>
        <w:pStyle w:val="Betarp"/>
        <w:numPr>
          <w:ilvl w:val="1"/>
          <w:numId w:val="9"/>
        </w:numPr>
        <w:tabs>
          <w:tab w:val="left" w:pos="851"/>
        </w:tabs>
        <w:spacing w:line="20" w:lineRule="atLeast"/>
        <w:ind w:left="0" w:firstLine="360"/>
        <w:contextualSpacing/>
        <w:jc w:val="both"/>
        <w:rPr>
          <w:rFonts w:eastAsiaTheme="minorHAnsi" w:cstheme="minorHAnsi"/>
          <w:bCs/>
          <w:i/>
          <w:iCs/>
          <w:color w:val="7030A0"/>
          <w:sz w:val="28"/>
          <w:szCs w:val="28"/>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Pirkimo sąlygose reikalaujami pateikti dokumentai: </w:t>
      </w:r>
      <w:r w:rsidR="008605F8" w:rsidRPr="00077E2F">
        <w:rPr>
          <w:rStyle w:val="cf01"/>
          <w:rFonts w:asciiTheme="minorHAnsi" w:hAnsiTheme="minorHAnsi" w:cstheme="minorHAnsi"/>
          <w:sz w:val="21"/>
          <w:szCs w:val="21"/>
        </w:rPr>
        <w:t>užpildyta Techninės specifikacijos lentelė</w:t>
      </w:r>
      <w:r w:rsidR="008605F8">
        <w:rPr>
          <w:rStyle w:val="cf01"/>
          <w:rFonts w:asciiTheme="minorHAnsi" w:hAnsiTheme="minorHAnsi" w:cstheme="minorHAnsi"/>
          <w:sz w:val="21"/>
          <w:szCs w:val="21"/>
        </w:rPr>
        <w:t xml:space="preserve"> </w:t>
      </w:r>
      <w:r w:rsidR="00077E2F">
        <w:rPr>
          <w:rStyle w:val="cf01"/>
          <w:rFonts w:asciiTheme="minorHAnsi" w:hAnsiTheme="minorHAnsi" w:cstheme="minorHAnsi"/>
          <w:sz w:val="21"/>
          <w:szCs w:val="21"/>
        </w:rPr>
        <w:t>(2 priedas).</w:t>
      </w:r>
    </w:p>
    <w:p w14:paraId="678C44CA" w14:textId="6EB53055" w:rsidR="00FE7908" w:rsidRPr="00E867F0" w:rsidRDefault="00FE7908" w:rsidP="00F7064F">
      <w:pPr>
        <w:pStyle w:val="Antrat1"/>
        <w:numPr>
          <w:ilvl w:val="0"/>
          <w:numId w:val="9"/>
        </w:numPr>
        <w:tabs>
          <w:tab w:val="left" w:pos="567"/>
        </w:tabs>
        <w:spacing w:line="20" w:lineRule="atLeast"/>
        <w:contextualSpacing/>
        <w:rPr>
          <w:rFonts w:asciiTheme="minorHAnsi" w:hAnsiTheme="minorHAnsi" w:cstheme="minorHAnsi"/>
          <w:sz w:val="28"/>
          <w:szCs w:val="28"/>
        </w:rPr>
      </w:pPr>
      <w:bookmarkStart w:id="41" w:name="_Ref39425999"/>
      <w:bookmarkStart w:id="42" w:name="_Ref39426005"/>
      <w:bookmarkStart w:id="43" w:name="_Toc124404954"/>
      <w:r w:rsidRPr="00E867F0">
        <w:rPr>
          <w:rFonts w:asciiTheme="minorHAnsi" w:hAnsiTheme="minorHAnsi" w:cstheme="minorHAnsi"/>
          <w:sz w:val="28"/>
          <w:szCs w:val="28"/>
        </w:rPr>
        <w:t>S</w:t>
      </w:r>
      <w:r w:rsidR="00281735" w:rsidRPr="00E867F0">
        <w:rPr>
          <w:rFonts w:asciiTheme="minorHAnsi" w:hAnsiTheme="minorHAnsi" w:cstheme="minorHAnsi"/>
          <w:sz w:val="28"/>
          <w:szCs w:val="28"/>
        </w:rPr>
        <w:t>utarties sudarymas</w:t>
      </w:r>
      <w:bookmarkEnd w:id="41"/>
      <w:bookmarkEnd w:id="42"/>
      <w:bookmarkEnd w:id="43"/>
    </w:p>
    <w:p w14:paraId="06FB8148" w14:textId="7E951E5F" w:rsidR="003300F2" w:rsidRPr="00146942" w:rsidRDefault="003300F2" w:rsidP="00146942">
      <w:pPr>
        <w:spacing w:after="0" w:line="240" w:lineRule="auto"/>
        <w:jc w:val="both"/>
        <w:rPr>
          <w:rFonts w:cstheme="minorHAnsi"/>
          <w:color w:val="000000" w:themeColor="text1"/>
        </w:rPr>
      </w:pPr>
    </w:p>
    <w:p w14:paraId="2A2CB86D" w14:textId="7AB5C3CE" w:rsidR="00301A25" w:rsidRPr="00077E2F" w:rsidRDefault="00F57665" w:rsidP="0008429A">
      <w:pPr>
        <w:pStyle w:val="Sraopastraipa"/>
        <w:numPr>
          <w:ilvl w:val="1"/>
          <w:numId w:val="9"/>
        </w:numPr>
        <w:tabs>
          <w:tab w:val="left" w:pos="851"/>
        </w:tabs>
        <w:spacing w:after="0" w:line="240" w:lineRule="auto"/>
        <w:ind w:left="0" w:firstLine="360"/>
        <w:jc w:val="both"/>
      </w:pPr>
      <w:r w:rsidRPr="00146942">
        <w:rPr>
          <w:color w:val="000000" w:themeColor="text1"/>
        </w:rPr>
        <w:t>Ši pirkimo procedūra atliekama siekiant sudaryti sutartį</w:t>
      </w:r>
      <w:r w:rsidR="009A7D11" w:rsidRPr="00146942">
        <w:rPr>
          <w:color w:val="000000" w:themeColor="text1"/>
        </w:rPr>
        <w:t xml:space="preserve"> su tiekėju, kurio pasiūlymas</w:t>
      </w:r>
      <w:r w:rsidR="007B12FF" w:rsidRPr="00146942">
        <w:rPr>
          <w:color w:val="000000" w:themeColor="text1"/>
        </w:rPr>
        <w:t xml:space="preserve">, vadovaujantis </w:t>
      </w:r>
      <w:r w:rsidR="007212CA" w:rsidRPr="00146942">
        <w:rPr>
          <w:color w:val="000000" w:themeColor="text1"/>
        </w:rPr>
        <w:t>P</w:t>
      </w:r>
      <w:r w:rsidR="007B12FF" w:rsidRPr="00146942">
        <w:rPr>
          <w:color w:val="000000" w:themeColor="text1"/>
        </w:rPr>
        <w:t xml:space="preserve">irkimo </w:t>
      </w:r>
      <w:r w:rsidR="00207E40" w:rsidRPr="00146942">
        <w:rPr>
          <w:color w:val="000000" w:themeColor="text1"/>
        </w:rPr>
        <w:t>sąlygose</w:t>
      </w:r>
      <w:r w:rsidR="007B12FF" w:rsidRPr="00146942">
        <w:rPr>
          <w:color w:val="0070C0"/>
        </w:rPr>
        <w:t xml:space="preserve"> </w:t>
      </w:r>
      <w:r w:rsidR="007B12FF" w:rsidRPr="00146942">
        <w:rPr>
          <w:color w:val="000000" w:themeColor="text1"/>
        </w:rPr>
        <w:t>nustatyta tvarka</w:t>
      </w:r>
      <w:r w:rsidR="0023505D" w:rsidRPr="00146942">
        <w:rPr>
          <w:color w:val="000000" w:themeColor="text1"/>
        </w:rPr>
        <w:t>,</w:t>
      </w:r>
      <w:r w:rsidR="009A7D11" w:rsidRPr="00146942">
        <w:rPr>
          <w:color w:val="000000" w:themeColor="text1"/>
        </w:rPr>
        <w:t xml:space="preserve"> bus pripažintas laimėjęs</w:t>
      </w:r>
      <w:r w:rsidR="008933BC" w:rsidRPr="00146942">
        <w:rPr>
          <w:color w:val="000000" w:themeColor="text1"/>
        </w:rPr>
        <w:t>, o jei pirkimas skaidomas į dalis – su tiekėjais, kurių pasiūlymai bus pripažinti laimėję</w:t>
      </w:r>
      <w:r w:rsidR="00F065D6" w:rsidRPr="00146942">
        <w:rPr>
          <w:color w:val="000000" w:themeColor="text1"/>
        </w:rPr>
        <w:t xml:space="preserve">. </w:t>
      </w:r>
      <w:r w:rsidR="004B2DE4" w:rsidRPr="127DD6E8">
        <w:t xml:space="preserve">Sutarties </w:t>
      </w:r>
      <w:r w:rsidR="008648BA">
        <w:t xml:space="preserve">specialiosios </w:t>
      </w:r>
      <w:r w:rsidR="004B2DE4" w:rsidRPr="127DD6E8">
        <w:t xml:space="preserve">sąlygos pateikiamos </w:t>
      </w:r>
      <w:r w:rsidR="007A5D9C" w:rsidRPr="00077E2F">
        <w:t>P</w:t>
      </w:r>
      <w:r w:rsidR="00551FA7" w:rsidRPr="00077E2F">
        <w:t xml:space="preserve">irkimo </w:t>
      </w:r>
      <w:r w:rsidR="00D86901" w:rsidRPr="00077E2F">
        <w:t xml:space="preserve">sąlygų </w:t>
      </w:r>
      <w:r w:rsidR="00077E2F" w:rsidRPr="00077E2F">
        <w:t xml:space="preserve">10 </w:t>
      </w:r>
      <w:r w:rsidR="00D86901" w:rsidRPr="00077E2F">
        <w:t>priede „Sutarties projektas“</w:t>
      </w:r>
      <w:r w:rsidR="004B2DE4" w:rsidRPr="00077E2F">
        <w:t>.</w:t>
      </w:r>
      <w:r w:rsidR="00301A25" w:rsidRPr="00077E2F">
        <w:t xml:space="preserve"> </w:t>
      </w:r>
    </w:p>
    <w:p w14:paraId="27CAEFF7" w14:textId="02D7C1A6" w:rsidR="00F57665" w:rsidRPr="00146942" w:rsidRDefault="00301A25" w:rsidP="0008429A">
      <w:pPr>
        <w:pStyle w:val="Sraopastraipa"/>
        <w:numPr>
          <w:ilvl w:val="1"/>
          <w:numId w:val="9"/>
        </w:numPr>
        <w:tabs>
          <w:tab w:val="left" w:pos="851"/>
        </w:tabs>
        <w:spacing w:after="0" w:line="240" w:lineRule="auto"/>
        <w:ind w:left="0" w:firstLine="360"/>
        <w:jc w:val="both"/>
        <w:rPr>
          <w:color w:val="000000" w:themeColor="text1"/>
        </w:rPr>
      </w:pPr>
      <w:r w:rsidRPr="00077E2F">
        <w:t xml:space="preserve">Perkančioji organizacija nereikalauja, kad tiekėjų grupės pateiktą pasiūlymą pripažinus </w:t>
      </w:r>
      <w:r w:rsidRPr="00301A25">
        <w:t>geriausiu ir perkančiajai organizacijai pasiūlius sudaryti pirkimo sutartį ši tiekėjų grupė įgautų tam tikrą teisinę formą.</w:t>
      </w:r>
    </w:p>
    <w:p w14:paraId="70D641C4" w14:textId="77777777" w:rsidR="002955C5" w:rsidRPr="00F0499F" w:rsidRDefault="002955C5" w:rsidP="00D86901">
      <w:pPr>
        <w:pStyle w:val="Sraopastraipa"/>
        <w:spacing w:after="0" w:line="240" w:lineRule="auto"/>
        <w:ind w:left="0" w:firstLine="567"/>
        <w:jc w:val="both"/>
        <w:rPr>
          <w:rFonts w:eastAsiaTheme="minorHAnsi" w:cstheme="minorHAnsi"/>
          <w:bCs/>
          <w:iCs/>
        </w:rPr>
      </w:pPr>
    </w:p>
    <w:p w14:paraId="1640F94B" w14:textId="1245D828" w:rsidR="00640DBD" w:rsidRPr="00E867F0" w:rsidRDefault="00640DBD" w:rsidP="00F7064F">
      <w:pPr>
        <w:pStyle w:val="Antrat1"/>
        <w:numPr>
          <w:ilvl w:val="0"/>
          <w:numId w:val="9"/>
        </w:numPr>
        <w:tabs>
          <w:tab w:val="left" w:pos="567"/>
        </w:tabs>
        <w:spacing w:line="20" w:lineRule="atLeast"/>
        <w:contextualSpacing/>
        <w:jc w:val="both"/>
        <w:rPr>
          <w:rFonts w:asciiTheme="minorHAnsi" w:hAnsiTheme="minorHAnsi" w:cstheme="minorHAnsi"/>
          <w:b/>
          <w:bCs/>
          <w:sz w:val="28"/>
          <w:szCs w:val="28"/>
        </w:rPr>
      </w:pPr>
      <w:bookmarkStart w:id="44" w:name="_Toc124404955"/>
      <w:bookmarkEnd w:id="4"/>
      <w:r w:rsidRPr="00E867F0">
        <w:rPr>
          <w:rFonts w:asciiTheme="minorHAnsi" w:hAnsiTheme="minorHAnsi" w:cstheme="minorHAnsi"/>
          <w:sz w:val="28"/>
          <w:szCs w:val="28"/>
        </w:rPr>
        <w:t>Kitos sąlygos</w:t>
      </w:r>
      <w:bookmarkEnd w:id="44"/>
      <w:r w:rsidR="00D425A0">
        <w:rPr>
          <w:rFonts w:asciiTheme="minorHAnsi" w:hAnsiTheme="minorHAnsi" w:cstheme="minorHAnsi"/>
          <w:sz w:val="28"/>
          <w:szCs w:val="28"/>
        </w:rPr>
        <w:t xml:space="preserve"> </w:t>
      </w:r>
      <w:r w:rsidR="00D425A0">
        <w:rPr>
          <w:rFonts w:asciiTheme="minorHAnsi" w:hAnsiTheme="minorHAnsi" w:cstheme="minorHAnsi"/>
          <w:i/>
          <w:iCs/>
          <w:sz w:val="28"/>
          <w:szCs w:val="28"/>
        </w:rPr>
        <w:t>(Netaikoma)</w:t>
      </w:r>
    </w:p>
    <w:p w14:paraId="26E362AC" w14:textId="77777777" w:rsidR="00DF6159" w:rsidRPr="005C3382" w:rsidRDefault="00DF6159" w:rsidP="00DF6159">
      <w:pPr>
        <w:pStyle w:val="Body2"/>
        <w:ind w:left="360"/>
        <w:rPr>
          <w:lang w:val="lt-LT"/>
        </w:rPr>
      </w:pPr>
    </w:p>
    <w:p w14:paraId="7881FCAE" w14:textId="77777777" w:rsidR="00C87AB8" w:rsidRPr="00A3413E" w:rsidRDefault="008D704D" w:rsidP="00A3413E">
      <w:pPr>
        <w:shd w:val="clear" w:color="auto" w:fill="FFFFFF"/>
        <w:spacing w:after="0" w:line="240" w:lineRule="auto"/>
        <w:jc w:val="center"/>
        <w:rPr>
          <w:rFonts w:eastAsia="Calibri" w:cstheme="minorHAnsi"/>
        </w:rPr>
        <w:sectPr w:rsidR="00C87AB8" w:rsidRPr="00A3413E"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3413E">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5" w:name="_Toc12440495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077E2F" w:rsidRDefault="00774AA5" w:rsidP="0003169B">
            <w:pPr>
              <w:spacing w:after="0" w:line="240" w:lineRule="auto"/>
              <w:rPr>
                <w:rFonts w:cstheme="minorHAnsi"/>
              </w:rPr>
            </w:pPr>
            <w:r w:rsidRPr="00077E2F">
              <w:rPr>
                <w:rFonts w:cstheme="minorHAnsi"/>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493945F" w:rsidR="00774AA5" w:rsidRPr="00077E2F" w:rsidRDefault="00C8212B" w:rsidP="0003169B">
            <w:pPr>
              <w:spacing w:after="0" w:line="240" w:lineRule="auto"/>
              <w:rPr>
                <w:rFonts w:cstheme="minorHAnsi"/>
              </w:rPr>
            </w:pPr>
            <w:r>
              <w:rPr>
                <w:rFonts w:cstheme="minorHAnsi"/>
              </w:rPr>
              <w:t>10</w:t>
            </w:r>
            <w:r w:rsidR="005F17E7" w:rsidRPr="00077E2F">
              <w:rPr>
                <w:rFonts w:cstheme="minorHAnsi"/>
              </w:rPr>
              <w:t xml:space="preserve"> dien</w:t>
            </w:r>
            <w:r>
              <w:rPr>
                <w:rFonts w:cstheme="minorHAnsi"/>
              </w:rPr>
              <w:t>ų</w:t>
            </w:r>
            <w:r w:rsidR="005F17E7" w:rsidRPr="00077E2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23BC029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EC5449D" w:rsidR="00774AA5" w:rsidRPr="00077E2F" w:rsidRDefault="00C8212B" w:rsidP="0003169B">
            <w:pPr>
              <w:spacing w:after="0" w:line="240" w:lineRule="auto"/>
              <w:rPr>
                <w:rFonts w:cstheme="minorHAnsi"/>
              </w:rPr>
            </w:pPr>
            <w:r>
              <w:rPr>
                <w:rFonts w:cstheme="minorHAnsi"/>
              </w:rPr>
              <w:t>6</w:t>
            </w:r>
            <w:r w:rsidR="00CE1F13" w:rsidRPr="00077E2F">
              <w:rPr>
                <w:rFonts w:cstheme="minorHAnsi"/>
              </w:rPr>
              <w:t xml:space="preserve"> dien</w:t>
            </w:r>
            <w:r>
              <w:rPr>
                <w:rFonts w:cstheme="minorHAnsi"/>
              </w:rPr>
              <w:t>o</w:t>
            </w:r>
            <w:r w:rsidR="00764F39" w:rsidRPr="00077E2F">
              <w:rPr>
                <w:rFonts w:cstheme="minorHAnsi"/>
              </w:rPr>
              <w:t>s</w:t>
            </w:r>
            <w:r w:rsidR="00CE1F13" w:rsidRPr="00077E2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B52CA79"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77E2F" w:rsidRDefault="00774AA5" w:rsidP="0003169B">
            <w:pPr>
              <w:spacing w:after="0" w:line="240" w:lineRule="auto"/>
              <w:rPr>
                <w:rFonts w:cstheme="minorHAnsi"/>
                <w:iCs/>
              </w:rPr>
            </w:pPr>
            <w:r w:rsidRPr="00077E2F">
              <w:rPr>
                <w:rFonts w:cstheme="minorHAnsi"/>
                <w:iCs/>
              </w:rPr>
              <w:t>NETAIKOMA</w:t>
            </w:r>
          </w:p>
        </w:tc>
        <w:tc>
          <w:tcPr>
            <w:tcW w:w="2954" w:type="dxa"/>
            <w:shd w:val="clear" w:color="auto" w:fill="auto"/>
            <w:tcMar>
              <w:top w:w="0" w:type="dxa"/>
              <w:left w:w="108" w:type="dxa"/>
              <w:bottom w:w="0" w:type="dxa"/>
              <w:right w:w="108" w:type="dxa"/>
            </w:tcMar>
          </w:tcPr>
          <w:p w14:paraId="0CB425FC" w14:textId="18A4C0BF"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77E2F" w:rsidRDefault="00774AA5" w:rsidP="0003169B">
            <w:pPr>
              <w:spacing w:after="0" w:line="240" w:lineRule="auto"/>
              <w:rPr>
                <w:rFonts w:cstheme="minorHAnsi"/>
                <w:iCs/>
              </w:rPr>
            </w:pPr>
            <w:r w:rsidRPr="00077E2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77E2F" w:rsidRDefault="00774AA5" w:rsidP="0003169B">
            <w:pPr>
              <w:pStyle w:val="Body2"/>
              <w:spacing w:after="0"/>
              <w:rPr>
                <w:rFonts w:asciiTheme="minorHAnsi" w:hAnsiTheme="minorHAnsi" w:cstheme="minorHAnsi"/>
                <w:color w:val="auto"/>
                <w:lang w:val="lt-LT"/>
              </w:rPr>
            </w:pPr>
            <w:r w:rsidRPr="00077E2F">
              <w:rPr>
                <w:rFonts w:asciiTheme="minorHAnsi" w:hAnsiTheme="minorHAnsi" w:cstheme="minorHAnsi"/>
                <w:color w:val="auto"/>
                <w:lang w:val="lt-LT"/>
              </w:rPr>
              <w:t>NETAIKOMA</w:t>
            </w:r>
          </w:p>
          <w:p w14:paraId="2276FCB7" w14:textId="522E4AB0" w:rsidR="00774AA5" w:rsidRPr="00077E2F" w:rsidRDefault="00955067" w:rsidP="0003169B">
            <w:pPr>
              <w:spacing w:after="0" w:line="240" w:lineRule="auto"/>
              <w:rPr>
                <w:rFonts w:cstheme="minorHAnsi"/>
                <w:iCs/>
              </w:rPr>
            </w:pPr>
            <w:r w:rsidRPr="00077E2F">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77E2F" w:rsidRDefault="00774AA5" w:rsidP="0003169B">
            <w:pPr>
              <w:spacing w:after="0" w:line="240" w:lineRule="auto"/>
              <w:rPr>
                <w:rFonts w:cstheme="minorHAnsi"/>
                <w:iCs/>
              </w:rPr>
            </w:pPr>
            <w:r w:rsidRPr="00077E2F">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F7064F">
            <w:pPr>
              <w:pStyle w:val="Sraopastraipa"/>
              <w:numPr>
                <w:ilvl w:val="0"/>
                <w:numId w:val="7"/>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4435F5A" w:rsidR="00EF6436" w:rsidRPr="00077E2F" w:rsidRDefault="00764F39" w:rsidP="0003169B">
            <w:pPr>
              <w:spacing w:after="0" w:line="240" w:lineRule="auto"/>
              <w:rPr>
                <w:rFonts w:cstheme="minorHAnsi"/>
              </w:rPr>
            </w:pPr>
            <w:r w:rsidRPr="00077E2F">
              <w:rPr>
                <w:rFonts w:cstheme="minorHAnsi"/>
                <w:iCs/>
              </w:rPr>
              <w:t>NETAIKOMA</w:t>
            </w:r>
          </w:p>
          <w:p w14:paraId="4DD4DD87" w14:textId="36DF3448" w:rsidR="00774AA5" w:rsidRPr="00077E2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7ADB4AB"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33FE02BF" w:rsidR="006E5188" w:rsidRPr="00077E2F" w:rsidRDefault="003C4E19" w:rsidP="006E5188">
            <w:pPr>
              <w:spacing w:after="0" w:line="240" w:lineRule="auto"/>
              <w:jc w:val="both"/>
              <w:rPr>
                <w:rFonts w:cstheme="minorHAnsi"/>
              </w:rPr>
            </w:pPr>
            <w:r w:rsidRPr="00077E2F">
              <w:rPr>
                <w:rFonts w:cstheme="minorHAnsi"/>
              </w:rPr>
              <w:t>NETAIKOMA</w:t>
            </w:r>
          </w:p>
          <w:p w14:paraId="684369EC" w14:textId="06D354C1" w:rsidR="00774AA5" w:rsidRPr="00077E2F"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32BC2F7B"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6C2A0207" w:rsidR="00774AA5" w:rsidRPr="00F0499F" w:rsidRDefault="008648BA" w:rsidP="0003169B">
            <w:pPr>
              <w:spacing w:after="0" w:line="240" w:lineRule="auto"/>
              <w:rPr>
                <w:rFonts w:cstheme="minorHAnsi"/>
                <w:bCs/>
              </w:rPr>
            </w:pPr>
            <w:r>
              <w:rPr>
                <w:rFonts w:cstheme="minorHAnsi"/>
                <w:bCs/>
              </w:rPr>
              <w:t>3 (tris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63939EAE" w:rsidR="006C7941" w:rsidRDefault="00C8212B" w:rsidP="000F4C1E">
            <w:pPr>
              <w:spacing w:after="0" w:line="240" w:lineRule="auto"/>
              <w:rPr>
                <w:rFonts w:cstheme="minorHAnsi"/>
              </w:rPr>
            </w:pPr>
            <w:r>
              <w:rPr>
                <w:rFonts w:cstheme="minorHAnsi"/>
              </w:rPr>
              <w:t>10 dienų</w:t>
            </w:r>
            <w:r w:rsidR="000F4C1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F7064F">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F7064F">
            <w:pPr>
              <w:pStyle w:val="Sraopastraipa"/>
              <w:numPr>
                <w:ilvl w:val="0"/>
                <w:numId w:val="7"/>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F7064F">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FA85F19" w:rsidR="00774AA5" w:rsidRPr="00F0499F" w:rsidRDefault="001F770E" w:rsidP="0003169B">
            <w:pPr>
              <w:spacing w:after="0" w:line="240" w:lineRule="auto"/>
              <w:rPr>
                <w:rFonts w:cstheme="minorHAnsi"/>
              </w:rPr>
            </w:pPr>
            <w:r>
              <w:rPr>
                <w:rFonts w:cstheme="minorHAnsi"/>
                <w:bCs/>
              </w:rPr>
              <w:t>10</w:t>
            </w:r>
            <w:r w:rsidR="00774AA5" w:rsidRPr="00F0499F">
              <w:rPr>
                <w:rFonts w:cstheme="minorHAnsi"/>
                <w:bCs/>
              </w:rPr>
              <w:t xml:space="preserve"> dienų,</w:t>
            </w:r>
            <w:r w:rsidR="00774AA5" w:rsidRPr="00F0499F">
              <w:rPr>
                <w:rFonts w:cstheme="minorHAnsi"/>
              </w:rPr>
              <w:t xml:space="preserve"> nuo pranešimo apie sprendimą sudaryti sutartį (o jei buvau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8648BA" w:rsidRPr="00F0499F" w14:paraId="52816D04" w14:textId="77777777" w:rsidTr="127DD6E8">
        <w:trPr>
          <w:trHeight w:val="20"/>
        </w:trPr>
        <w:tc>
          <w:tcPr>
            <w:tcW w:w="726" w:type="dxa"/>
            <w:shd w:val="clear" w:color="auto" w:fill="auto"/>
            <w:tcMar>
              <w:top w:w="0" w:type="dxa"/>
              <w:left w:w="108" w:type="dxa"/>
              <w:bottom w:w="0" w:type="dxa"/>
              <w:right w:w="108" w:type="dxa"/>
            </w:tcMar>
          </w:tcPr>
          <w:p w14:paraId="48AF3AB8" w14:textId="77777777" w:rsidR="008648BA" w:rsidRPr="00D5428E" w:rsidRDefault="008648BA" w:rsidP="00F7064F">
            <w:pPr>
              <w:pStyle w:val="Sraopastraipa"/>
              <w:numPr>
                <w:ilvl w:val="0"/>
                <w:numId w:val="7"/>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6C7EB0" w14:textId="731C592C" w:rsidR="008648BA" w:rsidRPr="00F0499F" w:rsidRDefault="008648BA" w:rsidP="0003169B">
            <w:pPr>
              <w:spacing w:after="0" w:line="240" w:lineRule="auto"/>
              <w:rPr>
                <w:rFonts w:cstheme="minorHAnsi"/>
              </w:rPr>
            </w:pPr>
            <w:r w:rsidRPr="008648BA">
              <w:rPr>
                <w:rFonts w:cstheme="minorHAnsi"/>
              </w:rPr>
              <w:t xml:space="preserve">Jeigu </w:t>
            </w:r>
            <w:r w:rsidRPr="008648BA">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E44D13F" w14:textId="256E92C3" w:rsidR="008648BA" w:rsidRDefault="008648BA" w:rsidP="0003169B">
            <w:pPr>
              <w:spacing w:after="0" w:line="240" w:lineRule="auto"/>
              <w:rPr>
                <w:rFonts w:cstheme="minorHAnsi"/>
                <w:bCs/>
              </w:rPr>
            </w:pPr>
            <w:r w:rsidRPr="008648BA">
              <w:rPr>
                <w:rFonts w:cstheme="minorHAnsi"/>
                <w:bCs/>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211C3747" w14:textId="77777777" w:rsidR="008648BA" w:rsidRPr="00F0499F" w:rsidRDefault="008648BA"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77777777" w:rsidR="008F59C5" w:rsidRDefault="008F59C5">
      <w:pPr>
        <w:rPr>
          <w:rFonts w:eastAsia="Calibri" w:cstheme="minorHAnsi"/>
        </w:rPr>
      </w:pPr>
      <w:r>
        <w:rPr>
          <w:rFonts w:eastAsia="Calibri" w:cstheme="minorHAnsi"/>
        </w:rPr>
        <w:br w:type="page"/>
      </w:r>
    </w:p>
    <w:p w14:paraId="4D10CC3E" w14:textId="77777777" w:rsidR="00A4599F" w:rsidRPr="00F0499F" w:rsidRDefault="00A4599F" w:rsidP="008D704D">
      <w:pPr>
        <w:tabs>
          <w:tab w:val="left" w:pos="2977"/>
        </w:tabs>
        <w:spacing w:after="120" w:line="20" w:lineRule="atLeast"/>
        <w:jc w:val="cente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539939"/>
      <w:bookmarkStart w:id="47" w:name="_Ref38541068"/>
      <w:bookmarkStart w:id="48" w:name="_Ref38885053"/>
      <w:bookmarkStart w:id="49" w:name="_Ref38899023"/>
      <w:bookmarkStart w:id="50" w:name="_Toc124404957"/>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83473F" w14:textId="2CFE26C3" w:rsidR="00AD0F22" w:rsidRPr="00C56D6E" w:rsidRDefault="00C56D6E" w:rsidP="00E1329C">
      <w:pPr>
        <w:tabs>
          <w:tab w:val="left" w:pos="810"/>
          <w:tab w:val="left" w:pos="990"/>
        </w:tabs>
        <w:spacing w:after="0" w:line="240" w:lineRule="auto"/>
        <w:ind w:firstLine="720"/>
        <w:jc w:val="both"/>
        <w:rPr>
          <w:rFonts w:eastAsia="Calibri" w:cstheme="minorHAnsi"/>
        </w:rPr>
      </w:pPr>
      <w:bookmarkStart w:id="51" w:name="_Hlk126568115"/>
      <w:r w:rsidRPr="00C56D6E">
        <w:rPr>
          <w:rFonts w:eastAsia="Calibri" w:cstheme="minorHAnsi"/>
        </w:rPr>
        <w:t xml:space="preserve">Techninė specifikacija pridedama atskiru </w:t>
      </w:r>
      <w:r w:rsidR="006A3BF7">
        <w:rPr>
          <w:rFonts w:eastAsia="Calibri" w:cstheme="minorHAnsi"/>
        </w:rPr>
        <w:t xml:space="preserve">Excel </w:t>
      </w:r>
      <w:r w:rsidRPr="00C56D6E">
        <w:rPr>
          <w:rFonts w:eastAsia="Calibri" w:cstheme="minorHAnsi"/>
        </w:rPr>
        <w:t>dokumentu.</w:t>
      </w:r>
    </w:p>
    <w:bookmarkEnd w:id="51"/>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0083DAA6" w14:textId="5D3C6EAB" w:rsidR="00281735" w:rsidRPr="00F0499F" w:rsidRDefault="00D77C78" w:rsidP="00D77C78">
      <w:pPr>
        <w:jc w:val="center"/>
        <w:rPr>
          <w:rFonts w:cstheme="minorHAnsi"/>
        </w:rPr>
      </w:pPr>
      <w:r w:rsidRPr="00F0499F">
        <w:rPr>
          <w:rFonts w:cstheme="minorHAnsi"/>
        </w:rPr>
        <w:t>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244049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04FA02A7" w14:textId="77777777" w:rsidR="001C1287" w:rsidRPr="00B734F2" w:rsidRDefault="001C1287" w:rsidP="001C1287">
      <w:pPr>
        <w:numPr>
          <w:ilvl w:val="0"/>
          <w:numId w:val="14"/>
        </w:numPr>
        <w:spacing w:after="0" w:line="240" w:lineRule="auto"/>
        <w:ind w:left="0" w:firstLine="851"/>
        <w:jc w:val="both"/>
        <w:rPr>
          <w:rFonts w:cstheme="minorHAnsi"/>
        </w:rPr>
      </w:pPr>
      <w:r w:rsidRPr="00B734F2">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4478CB" w14:textId="77777777" w:rsidR="001C1287" w:rsidRPr="00B734F2" w:rsidRDefault="001C1287" w:rsidP="001C1287">
      <w:pPr>
        <w:numPr>
          <w:ilvl w:val="0"/>
          <w:numId w:val="14"/>
        </w:numPr>
        <w:spacing w:after="0" w:line="240" w:lineRule="auto"/>
        <w:ind w:left="0" w:firstLine="851"/>
        <w:jc w:val="both"/>
        <w:rPr>
          <w:rFonts w:cstheme="minorHAnsi"/>
        </w:rPr>
      </w:pPr>
      <w:r w:rsidRPr="00B734F2">
        <w:rPr>
          <w:rFonts w:cstheme="minorHAnsi"/>
        </w:rPr>
        <w:t xml:space="preserve">Pašalinimo pagrindai taikomi tiekėjui (kai pasiūlymą teikia ūkio subjektų grupė – visiems tos grupės nariams) ir ūkio subjektams, kurių pajėgumais tiekėjas remiasi. </w:t>
      </w:r>
    </w:p>
    <w:p w14:paraId="0BDAB919" w14:textId="77777777" w:rsidR="001C1287" w:rsidRPr="00B734F2" w:rsidRDefault="001C1287" w:rsidP="001C1287">
      <w:pPr>
        <w:numPr>
          <w:ilvl w:val="0"/>
          <w:numId w:val="14"/>
        </w:numPr>
        <w:spacing w:after="0" w:line="240" w:lineRule="auto"/>
        <w:ind w:left="0" w:firstLine="851"/>
        <w:jc w:val="both"/>
        <w:rPr>
          <w:rFonts w:eastAsia="Verdana" w:cstheme="minorHAnsi"/>
        </w:rPr>
      </w:pPr>
      <w:r w:rsidRPr="00B734F2">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34F2">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60FBB425" w14:textId="77777777" w:rsidR="001C1287" w:rsidRPr="00B734F2" w:rsidRDefault="001C1287" w:rsidP="001C1287">
      <w:pPr>
        <w:numPr>
          <w:ilvl w:val="0"/>
          <w:numId w:val="14"/>
        </w:numPr>
        <w:spacing w:after="0" w:line="240" w:lineRule="auto"/>
        <w:ind w:left="0" w:firstLine="851"/>
        <w:jc w:val="both"/>
        <w:rPr>
          <w:rFonts w:eastAsia="Verdana" w:cstheme="minorHAnsi"/>
          <w:color w:val="000000" w:themeColor="text1"/>
        </w:rPr>
      </w:pPr>
      <w:r w:rsidRPr="00B734F2">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3AD4E5" w14:textId="77777777" w:rsidR="001C1287" w:rsidRPr="00B734F2" w:rsidRDefault="001C1287" w:rsidP="001C1287">
      <w:pPr>
        <w:numPr>
          <w:ilvl w:val="0"/>
          <w:numId w:val="14"/>
        </w:numPr>
        <w:spacing w:after="0" w:line="240" w:lineRule="auto"/>
        <w:ind w:left="0" w:firstLine="851"/>
        <w:jc w:val="both"/>
        <w:rPr>
          <w:rFonts w:cstheme="minorHAnsi"/>
        </w:rPr>
      </w:pPr>
      <w:r w:rsidRPr="00B734F2">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734F2">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5" w:history="1">
        <w:r w:rsidRPr="00B734F2">
          <w:rPr>
            <w:rFonts w:eastAsia="Calibri" w:cstheme="minorHAnsi"/>
          </w:rPr>
          <w:t>https://ec.europa.eu/tools/ecertis/</w:t>
        </w:r>
      </w:hyperlink>
      <w:r w:rsidRPr="00B734F2">
        <w:rPr>
          <w:rFonts w:cstheme="minorHAnsi"/>
        </w:rPr>
        <w:t xml:space="preserve">. </w:t>
      </w:r>
    </w:p>
    <w:p w14:paraId="73062CC8" w14:textId="77777777" w:rsidR="001C1287" w:rsidRPr="00B734F2" w:rsidRDefault="001C1287" w:rsidP="001C1287">
      <w:pPr>
        <w:numPr>
          <w:ilvl w:val="0"/>
          <w:numId w:val="14"/>
        </w:numPr>
        <w:spacing w:after="0" w:line="240" w:lineRule="auto"/>
        <w:ind w:left="0" w:firstLine="851"/>
        <w:jc w:val="both"/>
        <w:rPr>
          <w:rFonts w:cstheme="minorHAnsi"/>
        </w:rPr>
      </w:pPr>
      <w:r w:rsidRPr="00B734F2">
        <w:rPr>
          <w:rFonts w:cstheme="minorHAnsi"/>
        </w:rPr>
        <w:t>Perkančioji organizacija nereikalauja iš tiekėjo pateikti dokumentų, patvirtinančių jo pašalinimo pagrindų nebuvimą, jeigu ji:</w:t>
      </w:r>
    </w:p>
    <w:p w14:paraId="4EF0DB75" w14:textId="77777777" w:rsidR="001C1287" w:rsidRPr="00B734F2" w:rsidRDefault="001C1287" w:rsidP="001C1287">
      <w:pPr>
        <w:numPr>
          <w:ilvl w:val="1"/>
          <w:numId w:val="14"/>
        </w:numPr>
        <w:spacing w:after="0" w:line="240" w:lineRule="auto"/>
        <w:ind w:left="0" w:firstLine="851"/>
        <w:jc w:val="both"/>
        <w:rPr>
          <w:rFonts w:cstheme="minorHAnsi"/>
        </w:rPr>
      </w:pPr>
      <w:r w:rsidRPr="00B734F2">
        <w:rPr>
          <w:rFonts w:cstheme="minorHAnsi"/>
        </w:rPr>
        <w:t xml:space="preserve">turi galimybę susipažinti su šiais dokumentais ar informacija </w:t>
      </w:r>
      <w:r w:rsidRPr="00B734F2">
        <w:rPr>
          <w:rFonts w:cstheme="minorHAnsi"/>
          <w:b/>
          <w:bCs/>
        </w:rPr>
        <w:t>tiesiogiai ir neatlygintinai</w:t>
      </w:r>
      <w:r w:rsidRPr="00B734F2">
        <w:rPr>
          <w:rFonts w:cstheme="minorHAnsi"/>
        </w:rPr>
        <w:t xml:space="preserve"> prisijungusi prie nacionalinės duomenų bazės bet kurioje valstybėje narėje arba naudodamasi Centrinės viešųjų pirkimų informacinės sistemos priemonėmis;</w:t>
      </w:r>
    </w:p>
    <w:p w14:paraId="091FF970" w14:textId="77777777" w:rsidR="001C1287" w:rsidRPr="00B734F2" w:rsidRDefault="001C1287" w:rsidP="001C1287">
      <w:pPr>
        <w:numPr>
          <w:ilvl w:val="1"/>
          <w:numId w:val="14"/>
        </w:numPr>
        <w:spacing w:after="0" w:line="240" w:lineRule="auto"/>
        <w:ind w:left="0" w:firstLine="851"/>
        <w:jc w:val="both"/>
        <w:rPr>
          <w:rFonts w:cstheme="minorHAnsi"/>
        </w:rPr>
      </w:pPr>
      <w:r w:rsidRPr="00B734F2">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AB100AD" w14:textId="77777777" w:rsidR="001C1287" w:rsidRPr="00B734F2" w:rsidRDefault="001C1287" w:rsidP="001C1287">
      <w:pPr>
        <w:numPr>
          <w:ilvl w:val="0"/>
          <w:numId w:val="14"/>
        </w:numPr>
        <w:spacing w:after="0" w:line="240" w:lineRule="auto"/>
        <w:ind w:left="0" w:firstLine="851"/>
        <w:jc w:val="both"/>
        <w:rPr>
          <w:rFonts w:cstheme="minorHAnsi"/>
        </w:rPr>
      </w:pPr>
      <w:r w:rsidRPr="00B734F2">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373AF28" w14:textId="77777777" w:rsidR="001C1287" w:rsidRPr="00B734F2" w:rsidRDefault="001C1287" w:rsidP="001C1287">
      <w:pPr>
        <w:numPr>
          <w:ilvl w:val="1"/>
          <w:numId w:val="14"/>
        </w:numPr>
        <w:spacing w:after="0" w:line="240" w:lineRule="auto"/>
        <w:ind w:left="0" w:firstLine="851"/>
        <w:jc w:val="both"/>
        <w:rPr>
          <w:rFonts w:cstheme="minorHAnsi"/>
        </w:rPr>
      </w:pPr>
      <w:r w:rsidRPr="00B734F2">
        <w:rPr>
          <w:rFonts w:cstheme="minorHAnsi"/>
        </w:rPr>
        <w:t>priesaikos deklaracija;</w:t>
      </w:r>
    </w:p>
    <w:p w14:paraId="68138837" w14:textId="77777777" w:rsidR="001C1287" w:rsidRPr="00B734F2" w:rsidRDefault="001C1287" w:rsidP="001C1287">
      <w:pPr>
        <w:ind w:firstLine="851"/>
        <w:jc w:val="both"/>
        <w:rPr>
          <w:rFonts w:cstheme="minorHAnsi"/>
        </w:rPr>
      </w:pPr>
      <w:r w:rsidRPr="00B734F2">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D9B64" w14:textId="77777777" w:rsidR="001C1287" w:rsidRPr="00B734F2" w:rsidRDefault="001C1287" w:rsidP="001C1287">
      <w:pPr>
        <w:rPr>
          <w:rFonts w:cstheme="minorHAnsi"/>
        </w:rPr>
      </w:pPr>
    </w:p>
    <w:tbl>
      <w:tblPr>
        <w:tblW w:w="10060" w:type="dxa"/>
        <w:tblLayout w:type="fixed"/>
        <w:tblCellMar>
          <w:left w:w="10" w:type="dxa"/>
          <w:right w:w="10" w:type="dxa"/>
        </w:tblCellMar>
        <w:tblLook w:val="04A0" w:firstRow="1" w:lastRow="0" w:firstColumn="1" w:lastColumn="0" w:noHBand="0" w:noVBand="1"/>
      </w:tblPr>
      <w:tblGrid>
        <w:gridCol w:w="900"/>
        <w:gridCol w:w="3206"/>
        <w:gridCol w:w="2126"/>
        <w:gridCol w:w="3828"/>
      </w:tblGrid>
      <w:tr w:rsidR="001C1287" w:rsidRPr="001C1287" w14:paraId="3385AFFD"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F3D5F" w14:textId="77777777" w:rsidR="001C1287" w:rsidRPr="001C1287" w:rsidRDefault="001C1287" w:rsidP="001C1287">
            <w:pPr>
              <w:spacing w:after="0" w:line="240" w:lineRule="auto"/>
              <w:ind w:left="32"/>
              <w:jc w:val="center"/>
              <w:rPr>
                <w:rFonts w:cstheme="minorHAnsi"/>
                <w:b/>
                <w:bCs/>
                <w:sz w:val="20"/>
                <w:szCs w:val="20"/>
              </w:rPr>
            </w:pPr>
            <w:r w:rsidRPr="001C1287">
              <w:rPr>
                <w:rFonts w:cstheme="minorHAnsi"/>
                <w:b/>
                <w:bCs/>
                <w:sz w:val="20"/>
                <w:szCs w:val="20"/>
              </w:rPr>
              <w:lastRenderedPageBreak/>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822A85" w14:textId="77777777" w:rsidR="001C1287" w:rsidRPr="001C1287" w:rsidRDefault="001C1287" w:rsidP="001C1287">
            <w:pPr>
              <w:spacing w:after="0" w:line="240" w:lineRule="auto"/>
              <w:jc w:val="center"/>
              <w:rPr>
                <w:rFonts w:cstheme="minorHAnsi"/>
                <w:bCs/>
                <w:sz w:val="20"/>
                <w:szCs w:val="20"/>
                <w:lang w:eastAsia="en-US"/>
              </w:rPr>
            </w:pPr>
            <w:r w:rsidRPr="001C1287">
              <w:rPr>
                <w:rFonts w:cstheme="minorHAnsi"/>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1551"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8CBEEE" w14:textId="77777777" w:rsidR="001C1287" w:rsidRPr="001C1287" w:rsidRDefault="001C1287" w:rsidP="001C1287">
            <w:pPr>
              <w:spacing w:after="0" w:line="240" w:lineRule="auto"/>
              <w:jc w:val="center"/>
              <w:rPr>
                <w:rFonts w:cstheme="minorHAnsi"/>
                <w:bCs/>
                <w:iCs/>
                <w:sz w:val="20"/>
                <w:szCs w:val="20"/>
                <w:lang w:eastAsia="en-US"/>
              </w:rPr>
            </w:pPr>
            <w:r w:rsidRPr="001C1287">
              <w:rPr>
                <w:rFonts w:cstheme="minorHAnsi"/>
                <w:b/>
                <w:sz w:val="20"/>
                <w:szCs w:val="20"/>
              </w:rPr>
              <w:t>Pašalinimo pagrindų nebuvimą įrodantys dokumentai</w:t>
            </w:r>
          </w:p>
        </w:tc>
      </w:tr>
      <w:tr w:rsidR="001C1287" w:rsidRPr="001C1287" w14:paraId="3D9BCB14" w14:textId="77777777" w:rsidTr="001C128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5CBF" w14:textId="77777777" w:rsidR="001C1287" w:rsidRPr="001C1287" w:rsidRDefault="001C1287" w:rsidP="001C1287">
            <w:pPr>
              <w:spacing w:after="0" w:line="240" w:lineRule="auto"/>
              <w:rPr>
                <w:rFonts w:cstheme="minorHAnsi"/>
                <w:sz w:val="20"/>
                <w:szCs w:val="20"/>
                <w:lang w:eastAsia="en-US"/>
              </w:rPr>
            </w:pPr>
            <w:r w:rsidRPr="001C1287">
              <w:rPr>
                <w:rFonts w:cstheme="minorHAnsi"/>
                <w:sz w:val="20"/>
                <w:szCs w:val="20"/>
                <w:lang w:eastAsia="en-US"/>
              </w:rPr>
              <w:t>Pašalinimo pagrindai pagal VPĮ 46 straipsnio 1 – 4 dalių nuostatas</w:t>
            </w:r>
          </w:p>
        </w:tc>
      </w:tr>
      <w:tr w:rsidR="001C1287" w:rsidRPr="001C1287" w14:paraId="577FC9E9"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A80E1" w14:textId="77777777" w:rsidR="001C1287" w:rsidRPr="001C1287" w:rsidRDefault="001C1287" w:rsidP="001C1287">
            <w:pPr>
              <w:numPr>
                <w:ilvl w:val="0"/>
                <w:numId w:val="13"/>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EFD93"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sz w:val="20"/>
                <w:szCs w:val="20"/>
                <w:lang w:eastAsia="en-US"/>
              </w:rPr>
              <w:t>Tiekėjas arba jo atsakingas asmuo, nurodytas VPĮ 46 straipsnio 2 dalies 2 punkte, nuteistas už šią nusikalstamą veiką:</w:t>
            </w:r>
          </w:p>
          <w:p w14:paraId="7D12AEF7"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1) dalyvavimą nusikalstamame susivienijime, jo organizavimą ar vadovavimą jam;</w:t>
            </w:r>
          </w:p>
          <w:p w14:paraId="50CF2D45"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2) kyšininkavimą, prekybą poveikiu, papirkimą;</w:t>
            </w:r>
          </w:p>
          <w:p w14:paraId="37088D81"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2954BE"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4) nusikalstamą bankrotą;</w:t>
            </w:r>
          </w:p>
          <w:p w14:paraId="72A4F6C7"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5) teroristinį ir su teroristine veikla susijusį nusikaltimą;</w:t>
            </w:r>
          </w:p>
          <w:p w14:paraId="3D9C36DD"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6) nusikalstamu būdu gauto turto legalizavimą;</w:t>
            </w:r>
          </w:p>
          <w:p w14:paraId="2CF19ED1"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7) prekybą žmonėmis, vaiko pirkimą arba pardavimą;</w:t>
            </w:r>
          </w:p>
          <w:p w14:paraId="4C668C4B"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 xml:space="preserve">8) kitos valstybės tiekėjo atliktą nusikaltimą, apibrėžtą Direktyvos </w:t>
            </w:r>
            <w:r w:rsidRPr="001C1287">
              <w:rPr>
                <w:rFonts w:cstheme="minorHAnsi"/>
                <w:bCs/>
                <w:sz w:val="20"/>
                <w:szCs w:val="20"/>
                <w:lang w:eastAsia="en-US"/>
              </w:rPr>
              <w:lastRenderedPageBreak/>
              <w:t>2014/24/ES 57 straipsnio 1 dalyje išvardytus Europos Sąjungos teisės aktus įgyvendinančiuose kitų valstybių teisės aktuose.</w:t>
            </w:r>
          </w:p>
          <w:p w14:paraId="15210752" w14:textId="77777777" w:rsidR="001C1287" w:rsidRPr="001C1287" w:rsidRDefault="001C1287" w:rsidP="001C1287">
            <w:pPr>
              <w:spacing w:after="0" w:line="240" w:lineRule="auto"/>
              <w:rPr>
                <w:rFonts w:cstheme="minorHAnsi"/>
                <w:b/>
                <w:bCs/>
                <w:sz w:val="20"/>
                <w:szCs w:val="20"/>
                <w:lang w:eastAsia="en-US"/>
              </w:rPr>
            </w:pPr>
          </w:p>
          <w:p w14:paraId="2F2281BF"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Laikoma, kad tiekėjas arba jo atsakingas asmuo nuteistas už aukščiau nurodytą nusikalstamą veiką, kai dėl:</w:t>
            </w:r>
          </w:p>
          <w:p w14:paraId="59D855A0" w14:textId="77777777" w:rsidR="001C1287" w:rsidRPr="001C1287" w:rsidRDefault="001C1287" w:rsidP="001C1287">
            <w:pPr>
              <w:spacing w:after="0" w:line="240" w:lineRule="auto"/>
              <w:rPr>
                <w:rFonts w:cstheme="minorHAnsi"/>
                <w:bCs/>
                <w:sz w:val="20"/>
                <w:szCs w:val="20"/>
                <w:lang w:eastAsia="en-US"/>
              </w:rPr>
            </w:pPr>
            <w:r w:rsidRPr="001C128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37E92AC" w14:textId="77777777" w:rsidR="001C1287" w:rsidRPr="001C1287" w:rsidRDefault="001C1287" w:rsidP="001C1287">
            <w:pPr>
              <w:spacing w:after="0" w:line="240" w:lineRule="auto"/>
              <w:rPr>
                <w:rFonts w:cstheme="minorHAnsi"/>
                <w:b/>
                <w:bCs/>
                <w:color w:val="7030A0"/>
                <w:sz w:val="20"/>
                <w:szCs w:val="20"/>
                <w:lang w:eastAsia="en-US"/>
              </w:rPr>
            </w:pPr>
          </w:p>
          <w:p w14:paraId="251E8719" w14:textId="77777777" w:rsidR="00607247" w:rsidRPr="00607247" w:rsidRDefault="00607247" w:rsidP="00607247">
            <w:pPr>
              <w:spacing w:after="0" w:line="240" w:lineRule="auto"/>
              <w:rPr>
                <w:rFonts w:cstheme="minorHAnsi"/>
                <w:sz w:val="20"/>
                <w:szCs w:val="20"/>
                <w:lang w:eastAsia="en-US"/>
              </w:rPr>
            </w:pPr>
            <w:r w:rsidRPr="00607247">
              <w:rPr>
                <w:rFonts w:cstheme="minorHAnsi"/>
                <w:sz w:val="20"/>
                <w:szCs w:val="20"/>
                <w:lang w:eastAsia="en-US"/>
              </w:rPr>
              <w:t>2) tiekėjo, kuris yra juridinis asmuo, kita organizacija ar jos </w:t>
            </w:r>
            <w:r w:rsidRPr="00607247">
              <w:rPr>
                <w:rFonts w:cstheme="minorHAnsi"/>
                <w:b/>
                <w:bCs/>
                <w:sz w:val="20"/>
                <w:szCs w:val="20"/>
                <w:lang w:eastAsia="en-US"/>
              </w:rPr>
              <w:t>struktūrinis</w:t>
            </w:r>
            <w:r w:rsidRPr="00607247">
              <w:rPr>
                <w:rFonts w:cstheme="minorHAnsi"/>
                <w:sz w:val="20"/>
                <w:szCs w:val="20"/>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07247">
              <w:rPr>
                <w:rFonts w:cstheme="minorHAnsi"/>
                <w:b/>
                <w:bCs/>
                <w:sz w:val="20"/>
                <w:szCs w:val="20"/>
                <w:lang w:eastAsia="en-US"/>
              </w:rPr>
              <w:t>struktūrinis</w:t>
            </w:r>
            <w:r w:rsidRPr="00607247">
              <w:rPr>
                <w:rFonts w:cstheme="minorHAnsi"/>
                <w:sz w:val="20"/>
                <w:szCs w:val="20"/>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D9CA71" w14:textId="43DA348B" w:rsidR="001F770E" w:rsidRPr="001C1287" w:rsidRDefault="001F770E" w:rsidP="001F770E">
            <w:pPr>
              <w:spacing w:after="0" w:line="240" w:lineRule="auto"/>
              <w:rPr>
                <w:rFonts w:cstheme="minorHAnsi"/>
                <w:sz w:val="20"/>
                <w:szCs w:val="20"/>
                <w:lang w:eastAsia="en-US"/>
              </w:rPr>
            </w:pPr>
          </w:p>
          <w:p w14:paraId="1958E516" w14:textId="77777777" w:rsidR="001C1287" w:rsidRPr="001C1287" w:rsidRDefault="001C1287" w:rsidP="001C1287">
            <w:pPr>
              <w:spacing w:after="0" w:line="240" w:lineRule="auto"/>
              <w:rPr>
                <w:rFonts w:cstheme="minorHAnsi"/>
                <w:b/>
                <w:sz w:val="20"/>
                <w:szCs w:val="20"/>
                <w:lang w:eastAsia="en-US"/>
              </w:rPr>
            </w:pPr>
          </w:p>
          <w:p w14:paraId="02593EC9" w14:textId="2257095C" w:rsidR="001C1287" w:rsidRPr="001C1287" w:rsidRDefault="00607247" w:rsidP="001C1287">
            <w:pPr>
              <w:spacing w:after="0" w:line="240" w:lineRule="auto"/>
              <w:rPr>
                <w:rFonts w:cstheme="minorHAnsi"/>
                <w:b/>
                <w:bCs/>
                <w:sz w:val="20"/>
                <w:szCs w:val="20"/>
                <w:lang w:eastAsia="en-US"/>
              </w:rPr>
            </w:pPr>
            <w:r w:rsidRPr="00607247">
              <w:rPr>
                <w:rFonts w:cstheme="minorHAnsi"/>
                <w:bCs/>
                <w:sz w:val="20"/>
                <w:szCs w:val="20"/>
                <w:lang w:eastAsia="en-US"/>
              </w:rPr>
              <w:t xml:space="preserve">3) tiekėjo, kuris yra juridinis asmuo, kita organizacija ar jos </w:t>
            </w:r>
            <w:r w:rsidRPr="00607247">
              <w:rPr>
                <w:rFonts w:cstheme="minorHAnsi"/>
                <w:b/>
                <w:bCs/>
                <w:sz w:val="20"/>
                <w:szCs w:val="20"/>
                <w:lang w:eastAsia="en-US"/>
              </w:rPr>
              <w:t>struktūrinis</w:t>
            </w:r>
            <w:r w:rsidRPr="00607247">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A4491" w14:textId="77777777" w:rsidR="001C1287" w:rsidRPr="001C1287" w:rsidRDefault="001C1287" w:rsidP="001C1287">
            <w:pPr>
              <w:spacing w:after="0" w:line="240" w:lineRule="auto"/>
              <w:rPr>
                <w:rFonts w:eastAsia="Yu Mincho" w:cstheme="minorHAnsi"/>
                <w:b/>
                <w:bCs/>
                <w:sz w:val="20"/>
                <w:szCs w:val="20"/>
                <w:lang w:eastAsia="en-US"/>
              </w:rPr>
            </w:pPr>
            <w:r w:rsidRPr="001C1287">
              <w:rPr>
                <w:rFonts w:eastAsia="Yu Mincho" w:cstheme="minorHAnsi"/>
                <w:b/>
                <w:bCs/>
                <w:sz w:val="20"/>
                <w:szCs w:val="20"/>
                <w:lang w:eastAsia="en-US"/>
              </w:rPr>
              <w:lastRenderedPageBreak/>
              <w:t>VPĮ 46 straipsnio 1 dalis</w:t>
            </w:r>
          </w:p>
          <w:p w14:paraId="4EB53436" w14:textId="77777777" w:rsidR="001C1287" w:rsidRPr="001C1287" w:rsidRDefault="001C1287" w:rsidP="001C1287">
            <w:pPr>
              <w:spacing w:after="0" w:line="240" w:lineRule="auto"/>
              <w:rPr>
                <w:rFonts w:eastAsia="Yu Mincho" w:cstheme="minorHAnsi"/>
                <w:sz w:val="20"/>
                <w:szCs w:val="20"/>
                <w:lang w:eastAsia="en-US"/>
              </w:rPr>
            </w:pPr>
          </w:p>
          <w:p w14:paraId="18A0DBAE" w14:textId="77777777" w:rsidR="001C1287" w:rsidRPr="001C1287" w:rsidRDefault="001C1287" w:rsidP="001C1287">
            <w:pPr>
              <w:spacing w:after="0" w:line="240" w:lineRule="auto"/>
              <w:rPr>
                <w:rFonts w:eastAsia="Yu Mincho" w:cstheme="minorHAnsi"/>
                <w:sz w:val="20"/>
                <w:szCs w:val="20"/>
                <w:lang w:eastAsia="en-US"/>
              </w:rPr>
            </w:pPr>
            <w:r w:rsidRPr="001C1287">
              <w:rPr>
                <w:rFonts w:eastAsia="Yu Mincho" w:cstheme="minorHAnsi"/>
                <w:sz w:val="20"/>
                <w:szCs w:val="20"/>
                <w:lang w:eastAsia="en-US"/>
              </w:rPr>
              <w:t>EBVPD III dalies A1-A6 punktai</w:t>
            </w:r>
          </w:p>
          <w:p w14:paraId="6E185070" w14:textId="77777777" w:rsidR="001C1287" w:rsidRPr="001C1287" w:rsidRDefault="001C1287" w:rsidP="001C1287">
            <w:pPr>
              <w:spacing w:after="0" w:line="240" w:lineRule="auto"/>
              <w:rPr>
                <w:rFonts w:eastAsia="Yu Mincho" w:cstheme="minorHAnsi"/>
                <w:sz w:val="20"/>
                <w:szCs w:val="20"/>
                <w:lang w:eastAsia="en-US"/>
              </w:rPr>
            </w:pPr>
          </w:p>
          <w:p w14:paraId="35D2DBAA" w14:textId="77777777" w:rsidR="001C1287" w:rsidRPr="001C1287" w:rsidRDefault="001C1287" w:rsidP="001C1287">
            <w:pPr>
              <w:spacing w:after="0" w:line="240" w:lineRule="auto"/>
              <w:rPr>
                <w:rFonts w:eastAsia="Yu Mincho" w:cstheme="minorHAnsi"/>
                <w:sz w:val="20"/>
                <w:szCs w:val="20"/>
                <w:lang w:eastAsia="en-US"/>
              </w:rPr>
            </w:pPr>
            <w:r w:rsidRPr="001C1287">
              <w:rPr>
                <w:rFonts w:eastAsia="Yu Mincho" w:cstheme="minorHAnsi"/>
                <w:sz w:val="20"/>
                <w:szCs w:val="20"/>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1CFB6" w14:textId="77777777" w:rsidR="001C1287" w:rsidRPr="001C1287" w:rsidRDefault="001C1287" w:rsidP="001C1287">
            <w:pPr>
              <w:spacing w:after="0" w:line="240" w:lineRule="auto"/>
              <w:jc w:val="both"/>
              <w:rPr>
                <w:rFonts w:cstheme="minorHAnsi"/>
                <w:sz w:val="20"/>
                <w:szCs w:val="20"/>
              </w:rPr>
            </w:pPr>
            <w:r w:rsidRPr="001C1287">
              <w:rPr>
                <w:rFonts w:cstheme="minorHAnsi"/>
                <w:sz w:val="20"/>
                <w:szCs w:val="20"/>
                <w:lang w:eastAsia="en-US"/>
              </w:rPr>
              <w:t>Iš Lietuvoje įsteigtų subjektų reikalaujama:</w:t>
            </w:r>
          </w:p>
          <w:p w14:paraId="78CA79D7" w14:textId="77777777" w:rsidR="001C1287" w:rsidRPr="001C1287" w:rsidRDefault="001C1287" w:rsidP="001C1287">
            <w:pPr>
              <w:numPr>
                <w:ilvl w:val="0"/>
                <w:numId w:val="12"/>
              </w:numPr>
              <w:spacing w:after="0" w:line="240" w:lineRule="auto"/>
              <w:ind w:left="314"/>
              <w:jc w:val="both"/>
              <w:rPr>
                <w:rFonts w:cstheme="minorHAnsi"/>
                <w:b/>
                <w:bCs/>
                <w:sz w:val="20"/>
                <w:szCs w:val="20"/>
              </w:rPr>
            </w:pPr>
            <w:r w:rsidRPr="001C1287">
              <w:rPr>
                <w:rFonts w:cstheme="minorHAnsi"/>
                <w:sz w:val="20"/>
                <w:szCs w:val="20"/>
              </w:rPr>
              <w:t>išrašo iš teismo sprendimo arba</w:t>
            </w:r>
          </w:p>
          <w:p w14:paraId="0AB12FB6" w14:textId="77777777" w:rsidR="001C1287" w:rsidRPr="001C1287" w:rsidRDefault="001C1287" w:rsidP="001C1287">
            <w:pPr>
              <w:numPr>
                <w:ilvl w:val="0"/>
                <w:numId w:val="12"/>
              </w:numPr>
              <w:spacing w:after="0" w:line="240" w:lineRule="auto"/>
              <w:ind w:left="314"/>
              <w:jc w:val="both"/>
              <w:rPr>
                <w:rFonts w:cstheme="minorHAnsi"/>
                <w:b/>
                <w:bCs/>
                <w:sz w:val="20"/>
                <w:szCs w:val="20"/>
              </w:rPr>
            </w:pPr>
            <w:r w:rsidRPr="001C1287">
              <w:rPr>
                <w:rFonts w:cstheme="minorHAnsi"/>
                <w:sz w:val="20"/>
                <w:szCs w:val="20"/>
              </w:rPr>
              <w:t>Informatikos ir ryšių departamento prie Vidaus reikalų ministerijos pažymos, arba</w:t>
            </w:r>
          </w:p>
          <w:p w14:paraId="4A7FFD4F" w14:textId="77777777" w:rsidR="001C1287" w:rsidRPr="001C1287" w:rsidRDefault="001C1287" w:rsidP="001C1287">
            <w:pPr>
              <w:numPr>
                <w:ilvl w:val="0"/>
                <w:numId w:val="12"/>
              </w:numPr>
              <w:spacing w:after="0" w:line="240" w:lineRule="auto"/>
              <w:ind w:left="314"/>
              <w:jc w:val="both"/>
              <w:rPr>
                <w:rFonts w:cstheme="minorHAnsi"/>
                <w:b/>
                <w:bCs/>
                <w:sz w:val="20"/>
                <w:szCs w:val="20"/>
              </w:rPr>
            </w:pPr>
            <w:r w:rsidRPr="001C1287">
              <w:rPr>
                <w:rFonts w:cstheme="minorHAnsi"/>
                <w:sz w:val="20"/>
                <w:szCs w:val="20"/>
              </w:rPr>
              <w:t>valstybės įmonės Registrų centro Lietuvos Respublikos Vyriausybės nustatyta tvarka išduoto dokumento, patvirtinančio jungtinius kompetentingų institucijų tvarkomus duomenis.</w:t>
            </w:r>
          </w:p>
          <w:p w14:paraId="2B258F46" w14:textId="77777777" w:rsidR="001C1287" w:rsidRPr="001C1287" w:rsidRDefault="001C1287" w:rsidP="001C1287">
            <w:pPr>
              <w:spacing w:after="0" w:line="240" w:lineRule="auto"/>
              <w:jc w:val="both"/>
              <w:rPr>
                <w:rFonts w:cstheme="minorHAnsi"/>
                <w:sz w:val="20"/>
                <w:szCs w:val="20"/>
                <w:lang w:eastAsia="en-US"/>
              </w:rPr>
            </w:pPr>
          </w:p>
          <w:p w14:paraId="5AF64685" w14:textId="77777777" w:rsidR="001C1287" w:rsidRPr="001C1287" w:rsidRDefault="001C1287" w:rsidP="001C1287">
            <w:pPr>
              <w:spacing w:after="0" w:line="240" w:lineRule="auto"/>
              <w:jc w:val="both"/>
              <w:rPr>
                <w:rFonts w:cstheme="minorHAnsi"/>
                <w:sz w:val="20"/>
                <w:szCs w:val="20"/>
              </w:rPr>
            </w:pPr>
            <w:r w:rsidRPr="001C1287">
              <w:rPr>
                <w:rFonts w:cstheme="minorHAnsi"/>
                <w:sz w:val="20"/>
                <w:szCs w:val="20"/>
                <w:lang w:eastAsia="en-US"/>
              </w:rPr>
              <w:t>Iš ne Lietuvoje įsteigtų subjektų reikalaujama:</w:t>
            </w:r>
          </w:p>
          <w:p w14:paraId="34FC5135" w14:textId="77777777" w:rsidR="001C1287" w:rsidRPr="001C1287" w:rsidRDefault="001C1287" w:rsidP="001C1287">
            <w:pPr>
              <w:numPr>
                <w:ilvl w:val="0"/>
                <w:numId w:val="12"/>
              </w:numPr>
              <w:spacing w:after="0" w:line="240" w:lineRule="auto"/>
              <w:ind w:left="314"/>
              <w:jc w:val="both"/>
              <w:rPr>
                <w:rFonts w:cstheme="minorHAnsi"/>
                <w:b/>
                <w:bCs/>
                <w:sz w:val="20"/>
                <w:szCs w:val="20"/>
              </w:rPr>
            </w:pPr>
            <w:r w:rsidRPr="001C1287">
              <w:rPr>
                <w:rFonts w:cstheme="minorHAnsi"/>
                <w:sz w:val="20"/>
                <w:szCs w:val="20"/>
              </w:rPr>
              <w:t>atitinkamos užsienio šalies institucijos dokumento</w:t>
            </w:r>
            <w:r w:rsidRPr="001C1287">
              <w:rPr>
                <w:rFonts w:cstheme="minorHAnsi"/>
                <w:sz w:val="20"/>
                <w:szCs w:val="20"/>
                <w:vertAlign w:val="superscript"/>
              </w:rPr>
              <w:footnoteReference w:id="2"/>
            </w:r>
            <w:r w:rsidRPr="001C1287">
              <w:rPr>
                <w:rFonts w:cstheme="minorHAnsi"/>
                <w:sz w:val="20"/>
                <w:szCs w:val="20"/>
              </w:rPr>
              <w:t>.</w:t>
            </w:r>
          </w:p>
          <w:p w14:paraId="4EC41F84" w14:textId="77777777" w:rsidR="001C1287" w:rsidRPr="001C1287" w:rsidRDefault="001C1287" w:rsidP="001C1287">
            <w:pPr>
              <w:spacing w:after="0" w:line="240" w:lineRule="auto"/>
              <w:jc w:val="both"/>
              <w:rPr>
                <w:rFonts w:cstheme="minorHAnsi"/>
                <w:sz w:val="20"/>
                <w:szCs w:val="20"/>
              </w:rPr>
            </w:pPr>
          </w:p>
          <w:p w14:paraId="495230F0" w14:textId="77777777" w:rsidR="00607247" w:rsidRPr="00607247" w:rsidRDefault="00607247" w:rsidP="00607247">
            <w:pPr>
              <w:spacing w:after="0" w:line="240" w:lineRule="auto"/>
              <w:jc w:val="both"/>
              <w:rPr>
                <w:rFonts w:cstheme="minorHAnsi"/>
                <w:sz w:val="20"/>
                <w:szCs w:val="20"/>
              </w:rPr>
            </w:pPr>
            <w:r w:rsidRPr="00607247">
              <w:rPr>
                <w:rFonts w:cstheme="minorHAnsi"/>
                <w:sz w:val="20"/>
                <w:szCs w:val="20"/>
              </w:rPr>
              <w:t xml:space="preserve">Nurodyti dokumentai turi būti išduoti ne anksčiau kaip </w:t>
            </w:r>
            <w:r w:rsidRPr="00350E45">
              <w:rPr>
                <w:rFonts w:cstheme="minorHAnsi"/>
                <w:b/>
                <w:sz w:val="20"/>
                <w:szCs w:val="20"/>
              </w:rPr>
              <w:t>180</w:t>
            </w:r>
            <w:r w:rsidRPr="00607247">
              <w:rPr>
                <w:rFonts w:cstheme="minorHAnsi"/>
                <w:sz w:val="20"/>
                <w:szCs w:val="20"/>
              </w:rPr>
              <w:t xml:space="preserve"> dienų iki </w:t>
            </w:r>
            <w:r w:rsidRPr="00607247">
              <w:rPr>
                <w:rFonts w:cstheme="minorHAnsi"/>
                <w:i/>
                <w:iCs/>
                <w:sz w:val="20"/>
                <w:szCs w:val="20"/>
              </w:rPr>
              <w:t>tos dienos, kai tiekėjas perkančiosios organizacijos prašymu turės pateikti pašalinimo pagrindų nebuvimą patvirtinančius dok</w:t>
            </w:r>
            <w:r w:rsidRPr="00607247">
              <w:rPr>
                <w:rFonts w:cstheme="minorHAnsi"/>
                <w:sz w:val="20"/>
                <w:szCs w:val="20"/>
              </w:rPr>
              <w:t xml:space="preserve">umentus. </w:t>
            </w:r>
            <w:r w:rsidRPr="00607247">
              <w:rPr>
                <w:rFonts w:cstheme="minorHAnsi"/>
                <w:b/>
                <w:bCs/>
                <w:i/>
                <w:iCs/>
                <w:sz w:val="20"/>
                <w:szCs w:val="20"/>
              </w:rPr>
              <w:t>Pavyzdys</w:t>
            </w:r>
            <w:r w:rsidRPr="00607247">
              <w:rPr>
                <w:rFonts w:cstheme="minorHAns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2FEA395" w14:textId="77777777" w:rsidR="001C1287" w:rsidRPr="001C1287" w:rsidRDefault="001C1287" w:rsidP="001C1287">
            <w:pPr>
              <w:spacing w:after="0" w:line="240" w:lineRule="auto"/>
              <w:jc w:val="both"/>
              <w:rPr>
                <w:rFonts w:cstheme="minorHAnsi"/>
                <w:b/>
                <w:bCs/>
                <w:sz w:val="20"/>
                <w:szCs w:val="20"/>
              </w:rPr>
            </w:pPr>
          </w:p>
          <w:p w14:paraId="4DD65190" w14:textId="77777777" w:rsidR="001C1287" w:rsidRPr="001C1287" w:rsidRDefault="001C1287" w:rsidP="001C1287">
            <w:pPr>
              <w:spacing w:after="0" w:line="240" w:lineRule="auto"/>
              <w:jc w:val="both"/>
              <w:rPr>
                <w:rFonts w:cstheme="minorHAnsi"/>
                <w:b/>
                <w:bCs/>
                <w:sz w:val="20"/>
                <w:szCs w:val="20"/>
              </w:rPr>
            </w:pPr>
            <w:r w:rsidRPr="001C1287">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203D143" w14:textId="77777777" w:rsidR="001C1287" w:rsidRPr="001C1287" w:rsidRDefault="001C1287" w:rsidP="001C1287">
            <w:pPr>
              <w:spacing w:after="0" w:line="240" w:lineRule="auto"/>
              <w:jc w:val="both"/>
              <w:rPr>
                <w:rFonts w:cstheme="minorHAnsi"/>
                <w:b/>
                <w:bCs/>
                <w:sz w:val="20"/>
                <w:szCs w:val="20"/>
              </w:rPr>
            </w:pPr>
          </w:p>
        </w:tc>
      </w:tr>
      <w:tr w:rsidR="001C1287" w:rsidRPr="001C1287" w14:paraId="12235321"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1CFED" w14:textId="77777777" w:rsidR="001C1287" w:rsidRPr="001C1287" w:rsidRDefault="001C1287" w:rsidP="001C1287">
            <w:pPr>
              <w:numPr>
                <w:ilvl w:val="0"/>
                <w:numId w:val="13"/>
              </w:numPr>
              <w:spacing w:after="0" w:line="240" w:lineRule="auto"/>
              <w:rPr>
                <w:rFonts w:cstheme="minorHAnsi"/>
                <w:b/>
                <w:bCs/>
                <w:sz w:val="20"/>
                <w:szCs w:val="20"/>
              </w:rPr>
            </w:pPr>
            <w:bookmarkStart w:id="55"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2A09A"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17DDD5" w14:textId="77777777" w:rsidR="001C1287" w:rsidRPr="001C1287" w:rsidRDefault="001C1287" w:rsidP="001C1287">
            <w:pPr>
              <w:spacing w:after="0" w:line="240" w:lineRule="auto"/>
              <w:rPr>
                <w:rFonts w:cstheme="minorHAnsi"/>
                <w:b/>
                <w:bCs/>
                <w:sz w:val="20"/>
                <w:szCs w:val="20"/>
                <w:lang w:eastAsia="en-US"/>
              </w:rPr>
            </w:pPr>
          </w:p>
          <w:p w14:paraId="06A5FC77"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Laikoma, kad tiekėjas nuteistas už aukščiau nurodytą nusikalstamą veiką, kai dėl:</w:t>
            </w:r>
          </w:p>
          <w:p w14:paraId="28D30AAB"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EE5CCD8" w14:textId="77777777" w:rsidR="00FD1DE7" w:rsidRPr="00FD1DE7" w:rsidRDefault="00FD1DE7" w:rsidP="00FD1DE7">
            <w:pPr>
              <w:spacing w:after="0" w:line="240" w:lineRule="auto"/>
              <w:rPr>
                <w:rFonts w:cstheme="minorHAnsi"/>
                <w:b/>
                <w:bCs/>
                <w:sz w:val="20"/>
                <w:szCs w:val="20"/>
                <w:lang w:eastAsia="en-US"/>
              </w:rPr>
            </w:pPr>
            <w:r w:rsidRPr="00FD1DE7">
              <w:rPr>
                <w:rFonts w:cstheme="minorHAnsi"/>
                <w:bCs/>
                <w:sz w:val="20"/>
                <w:szCs w:val="20"/>
                <w:lang w:eastAsia="en-US"/>
              </w:rPr>
              <w:t xml:space="preserve">2) tiekėjo, kuris yra juridinis asmuo, kita organizacija ar jos </w:t>
            </w:r>
            <w:r w:rsidRPr="00FD1DE7">
              <w:rPr>
                <w:rFonts w:cstheme="minorHAnsi"/>
                <w:b/>
                <w:bCs/>
                <w:sz w:val="20"/>
                <w:szCs w:val="20"/>
                <w:lang w:eastAsia="en-US"/>
              </w:rPr>
              <w:t>struktūrinis</w:t>
            </w:r>
            <w:r w:rsidRPr="00FD1DE7">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0902A3" w14:textId="77777777" w:rsidR="001C1287" w:rsidRPr="001C1287" w:rsidRDefault="001C1287" w:rsidP="001C1287">
            <w:pPr>
              <w:spacing w:after="0" w:line="240" w:lineRule="auto"/>
              <w:rPr>
                <w:rFonts w:cstheme="minorHAnsi"/>
                <w:b/>
                <w:bCs/>
                <w:sz w:val="20"/>
                <w:szCs w:val="20"/>
                <w:lang w:eastAsia="en-US"/>
              </w:rPr>
            </w:pPr>
          </w:p>
          <w:p w14:paraId="5DB70FF7"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Tačiau ši nuostata netaikoma, jeigu:</w:t>
            </w:r>
          </w:p>
          <w:p w14:paraId="52EC4E2C"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4E7FC6D9"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t>2) įsiskolinimo suma neviršija 50 Eur (penkiasdešimt eurų);</w:t>
            </w:r>
          </w:p>
          <w:p w14:paraId="16FC5D02" w14:textId="77777777" w:rsidR="001C1287" w:rsidRPr="001C1287" w:rsidRDefault="001C1287" w:rsidP="001C1287">
            <w:pPr>
              <w:spacing w:after="0" w:line="240" w:lineRule="auto"/>
              <w:rPr>
                <w:rFonts w:cstheme="minorHAnsi"/>
                <w:b/>
                <w:bCs/>
                <w:sz w:val="20"/>
                <w:szCs w:val="20"/>
                <w:lang w:eastAsia="en-US"/>
              </w:rPr>
            </w:pPr>
            <w:r w:rsidRPr="001C1287">
              <w:rPr>
                <w:rFonts w:cstheme="minorHAnsi"/>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8D7F6"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3 dalis</w:t>
            </w:r>
          </w:p>
          <w:p w14:paraId="1ED1E816" w14:textId="77777777" w:rsidR="001C1287" w:rsidRPr="001C1287" w:rsidRDefault="001C1287" w:rsidP="001C1287">
            <w:pPr>
              <w:spacing w:after="0" w:line="240" w:lineRule="auto"/>
              <w:rPr>
                <w:rFonts w:eastAsia="Arial" w:cstheme="minorHAnsi"/>
                <w:sz w:val="20"/>
                <w:szCs w:val="20"/>
              </w:rPr>
            </w:pPr>
          </w:p>
          <w:p w14:paraId="75C16729" w14:textId="77777777" w:rsidR="001C1287" w:rsidRPr="001C1287" w:rsidRDefault="001C1287" w:rsidP="001C1287">
            <w:pPr>
              <w:spacing w:after="0" w:line="240" w:lineRule="auto"/>
              <w:rPr>
                <w:rFonts w:eastAsia="Yu Mincho" w:cstheme="minorHAnsi"/>
                <w:sz w:val="20"/>
                <w:szCs w:val="20"/>
              </w:rPr>
            </w:pPr>
            <w:r w:rsidRPr="001C1287">
              <w:rPr>
                <w:rFonts w:eastAsia="Arial" w:cstheme="minorHAnsi"/>
                <w:sz w:val="20"/>
                <w:szCs w:val="20"/>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F8190" w14:textId="77777777" w:rsidR="001C1287" w:rsidRPr="001C1287" w:rsidRDefault="001C1287" w:rsidP="001C1287">
            <w:pPr>
              <w:spacing w:after="0" w:line="240" w:lineRule="auto"/>
              <w:jc w:val="both"/>
              <w:rPr>
                <w:rFonts w:cstheme="minorHAnsi"/>
                <w:b/>
                <w:bCs/>
                <w:sz w:val="20"/>
                <w:szCs w:val="20"/>
              </w:rPr>
            </w:pPr>
            <w:r w:rsidRPr="001C1287">
              <w:rPr>
                <w:rFonts w:cstheme="minorHAnsi"/>
                <w:sz w:val="20"/>
                <w:szCs w:val="20"/>
              </w:rPr>
              <w:t>1) Dėl įsipareigojimų, susijusių su mokesčių mokėjimu, įvykdymo i</w:t>
            </w:r>
            <w:r w:rsidRPr="001C1287">
              <w:rPr>
                <w:rFonts w:cstheme="minorHAnsi"/>
                <w:sz w:val="20"/>
                <w:szCs w:val="20"/>
                <w:lang w:eastAsia="en-US"/>
              </w:rPr>
              <w:t xml:space="preserve">š Lietuvoje įsteigtų subjektų </w:t>
            </w:r>
            <w:r w:rsidRPr="001C1287">
              <w:rPr>
                <w:rFonts w:cstheme="minorHAnsi"/>
                <w:sz w:val="20"/>
                <w:szCs w:val="20"/>
              </w:rPr>
              <w:t>prašoma:</w:t>
            </w:r>
          </w:p>
          <w:p w14:paraId="5D3A39EB" w14:textId="77777777" w:rsidR="001C1287" w:rsidRPr="001C1287" w:rsidRDefault="001C1287" w:rsidP="001C1287">
            <w:pPr>
              <w:spacing w:after="0" w:line="240" w:lineRule="auto"/>
              <w:jc w:val="both"/>
              <w:rPr>
                <w:rFonts w:cstheme="minorHAnsi"/>
                <w:b/>
                <w:bCs/>
                <w:sz w:val="20"/>
                <w:szCs w:val="20"/>
              </w:rPr>
            </w:pPr>
          </w:p>
          <w:p w14:paraId="1DCCC696" w14:textId="77777777" w:rsidR="001C1287" w:rsidRPr="001C1287" w:rsidRDefault="001C1287" w:rsidP="001C1287">
            <w:pPr>
              <w:numPr>
                <w:ilvl w:val="0"/>
                <w:numId w:val="11"/>
              </w:numPr>
              <w:spacing w:after="0" w:line="240" w:lineRule="auto"/>
              <w:jc w:val="both"/>
              <w:rPr>
                <w:rFonts w:cstheme="minorHAnsi"/>
                <w:sz w:val="20"/>
                <w:szCs w:val="20"/>
              </w:rPr>
            </w:pPr>
            <w:r w:rsidRPr="001C1287">
              <w:rPr>
                <w:rFonts w:cstheme="minorHAnsi"/>
                <w:sz w:val="20"/>
                <w:szCs w:val="20"/>
              </w:rPr>
              <w:t>išrašo iš teismo sprendimo (jei toks yra) arba Valstybinės mokesčių inspekcijos prie Lietuvos Respublikos finansų ministerijos išduoto dokumento,</w:t>
            </w:r>
          </w:p>
          <w:p w14:paraId="53EB36A4" w14:textId="77777777" w:rsidR="001C1287" w:rsidRPr="001C1287" w:rsidRDefault="001C1287" w:rsidP="001C1287">
            <w:pPr>
              <w:numPr>
                <w:ilvl w:val="0"/>
                <w:numId w:val="10"/>
              </w:numPr>
              <w:spacing w:after="0" w:line="240" w:lineRule="auto"/>
              <w:jc w:val="both"/>
              <w:rPr>
                <w:rFonts w:cstheme="minorHAnsi"/>
                <w:sz w:val="20"/>
                <w:szCs w:val="20"/>
              </w:rPr>
            </w:pPr>
            <w:r w:rsidRPr="001C1287">
              <w:rPr>
                <w:rFonts w:cstheme="minorHAnsi"/>
                <w:sz w:val="20"/>
                <w:szCs w:val="20"/>
              </w:rPr>
              <w:t>arba valstybės įmonės Registrų centro Lietuvos Respublikos Vyriausybės nustatyta tvarka išduoto dokumento, patvirtinančio jungtinius kompetentingų institucijų tvarkomus duomenis.</w:t>
            </w:r>
          </w:p>
          <w:p w14:paraId="019C1CBB" w14:textId="77777777" w:rsidR="001C1287" w:rsidRPr="001C1287" w:rsidRDefault="001C1287" w:rsidP="001C1287">
            <w:pPr>
              <w:spacing w:after="0" w:line="240" w:lineRule="auto"/>
              <w:jc w:val="both"/>
              <w:rPr>
                <w:rFonts w:cstheme="minorHAnsi"/>
                <w:sz w:val="20"/>
                <w:szCs w:val="20"/>
              </w:rPr>
            </w:pPr>
          </w:p>
          <w:p w14:paraId="5D06DBAB" w14:textId="77777777" w:rsidR="001C1287" w:rsidRPr="001C1287" w:rsidRDefault="001C1287" w:rsidP="001C1287">
            <w:pPr>
              <w:spacing w:after="0" w:line="240" w:lineRule="auto"/>
              <w:jc w:val="both"/>
              <w:rPr>
                <w:rFonts w:cstheme="minorHAnsi"/>
                <w:sz w:val="20"/>
                <w:szCs w:val="20"/>
              </w:rPr>
            </w:pPr>
            <w:r w:rsidRPr="001C1287">
              <w:rPr>
                <w:rFonts w:cstheme="minorHAnsi"/>
                <w:sz w:val="20"/>
                <w:szCs w:val="20"/>
                <w:lang w:eastAsia="en-US"/>
              </w:rPr>
              <w:t>Iš ne Lietuvoje įsteigtų subjektų reikalaujama:</w:t>
            </w:r>
          </w:p>
          <w:p w14:paraId="6B260FA1" w14:textId="77777777" w:rsidR="001C1287" w:rsidRPr="001C1287" w:rsidRDefault="001C1287" w:rsidP="001C1287">
            <w:pPr>
              <w:numPr>
                <w:ilvl w:val="0"/>
                <w:numId w:val="12"/>
              </w:numPr>
              <w:spacing w:after="0" w:line="240" w:lineRule="auto"/>
              <w:ind w:left="314"/>
              <w:jc w:val="both"/>
              <w:rPr>
                <w:rFonts w:cstheme="minorHAnsi"/>
                <w:b/>
                <w:bCs/>
                <w:sz w:val="20"/>
                <w:szCs w:val="20"/>
              </w:rPr>
            </w:pPr>
            <w:r w:rsidRPr="001C1287">
              <w:rPr>
                <w:rFonts w:cstheme="minorHAnsi"/>
                <w:sz w:val="20"/>
                <w:szCs w:val="20"/>
              </w:rPr>
              <w:t>atitinkamos užsienio šalies institucijos dokumento</w:t>
            </w:r>
            <w:r w:rsidRPr="001C1287">
              <w:rPr>
                <w:rFonts w:cstheme="minorHAnsi"/>
                <w:sz w:val="20"/>
                <w:szCs w:val="20"/>
                <w:vertAlign w:val="superscript"/>
              </w:rPr>
              <w:footnoteReference w:id="3"/>
            </w:r>
            <w:r w:rsidRPr="001C1287">
              <w:rPr>
                <w:rFonts w:cstheme="minorHAnsi"/>
                <w:sz w:val="20"/>
                <w:szCs w:val="20"/>
              </w:rPr>
              <w:t>.</w:t>
            </w:r>
          </w:p>
          <w:p w14:paraId="2E3276FF" w14:textId="77777777" w:rsidR="001C1287" w:rsidRPr="001C1287" w:rsidRDefault="001C1287" w:rsidP="001C1287">
            <w:pPr>
              <w:spacing w:after="0" w:line="240" w:lineRule="auto"/>
              <w:jc w:val="both"/>
              <w:rPr>
                <w:rFonts w:eastAsia="Yu Mincho" w:cstheme="minorHAnsi"/>
                <w:sz w:val="20"/>
                <w:szCs w:val="20"/>
              </w:rPr>
            </w:pPr>
          </w:p>
          <w:p w14:paraId="610BD081" w14:textId="77777777" w:rsidR="001C1287" w:rsidRPr="001C1287" w:rsidRDefault="001C1287" w:rsidP="001C1287">
            <w:pPr>
              <w:spacing w:after="0" w:line="240" w:lineRule="auto"/>
              <w:jc w:val="both"/>
              <w:rPr>
                <w:rFonts w:cstheme="minorHAnsi"/>
                <w:i/>
                <w:iCs/>
                <w:color w:val="000000" w:themeColor="text1"/>
                <w:sz w:val="20"/>
                <w:szCs w:val="20"/>
              </w:rPr>
            </w:pPr>
            <w:r w:rsidRPr="001C1287">
              <w:rPr>
                <w:rFonts w:cstheme="minorHAnsi"/>
                <w:sz w:val="20"/>
                <w:szCs w:val="20"/>
              </w:rPr>
              <w:t xml:space="preserve">Nurodyti dokumentai turi būti  išduoti ne anksčiau kaip </w:t>
            </w:r>
            <w:r w:rsidRPr="00350E45">
              <w:rPr>
                <w:rFonts w:cstheme="minorHAnsi"/>
                <w:b/>
                <w:sz w:val="20"/>
                <w:szCs w:val="20"/>
              </w:rPr>
              <w:t>120</w:t>
            </w:r>
            <w:r w:rsidRPr="001C1287">
              <w:rPr>
                <w:rFonts w:cstheme="minorHAnsi"/>
                <w:sz w:val="20"/>
                <w:szCs w:val="20"/>
              </w:rPr>
              <w:t xml:space="preserve"> dienų iki </w:t>
            </w:r>
            <w:r w:rsidRPr="001C1287">
              <w:rPr>
                <w:rFonts w:eastAsia="Times New Roman" w:cstheme="minorHAnsi"/>
                <w:i/>
                <w:iCs/>
                <w:sz w:val="20"/>
                <w:szCs w:val="20"/>
              </w:rPr>
              <w:t>tos dienos, kai tiekėjas perkančiosios organizacijos prašymu turės pateikti pašalinimo pagrindų nebuvimą patvirtinančius dok</w:t>
            </w:r>
            <w:r w:rsidRPr="001C1287">
              <w:rPr>
                <w:rFonts w:eastAsia="Times New Roman" w:cstheme="minorHAnsi"/>
                <w:sz w:val="20"/>
                <w:szCs w:val="20"/>
              </w:rPr>
              <w:t>umentus</w:t>
            </w:r>
            <w:r w:rsidRPr="001C1287">
              <w:rPr>
                <w:rFonts w:cstheme="minorHAnsi"/>
                <w:sz w:val="20"/>
                <w:szCs w:val="20"/>
              </w:rPr>
              <w:t xml:space="preserve">. </w:t>
            </w:r>
            <w:r w:rsidRPr="001C1287">
              <w:rPr>
                <w:rFonts w:cstheme="minorHAnsi"/>
                <w:b/>
                <w:bCs/>
                <w:i/>
                <w:iCs/>
                <w:color w:val="000000" w:themeColor="text1"/>
                <w:sz w:val="20"/>
                <w:szCs w:val="20"/>
              </w:rPr>
              <w:t>Pavyzdys</w:t>
            </w:r>
            <w:r w:rsidRPr="001C1287">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D4AC3BA" w14:textId="77777777" w:rsidR="001C1287" w:rsidRPr="001C1287" w:rsidRDefault="001C1287" w:rsidP="001C1287">
            <w:pPr>
              <w:spacing w:after="0" w:line="240" w:lineRule="auto"/>
              <w:jc w:val="both"/>
              <w:rPr>
                <w:rFonts w:cstheme="minorHAnsi"/>
                <w:i/>
                <w:iCs/>
                <w:color w:val="7030A0"/>
                <w:sz w:val="20"/>
                <w:szCs w:val="20"/>
              </w:rPr>
            </w:pPr>
          </w:p>
          <w:p w14:paraId="58436865" w14:textId="77777777" w:rsidR="001C1287" w:rsidRPr="001C1287" w:rsidRDefault="001C1287" w:rsidP="001C1287">
            <w:pPr>
              <w:spacing w:after="0" w:line="240" w:lineRule="auto"/>
              <w:jc w:val="both"/>
              <w:rPr>
                <w:rFonts w:cstheme="minorHAnsi"/>
                <w:b/>
                <w:bCs/>
                <w:sz w:val="20"/>
                <w:szCs w:val="20"/>
              </w:rPr>
            </w:pPr>
            <w:r w:rsidRPr="001C1287">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D08E2E1" w14:textId="77777777" w:rsidR="001C1287" w:rsidRPr="001C1287" w:rsidRDefault="001C1287" w:rsidP="001C1287">
            <w:pPr>
              <w:spacing w:after="0" w:line="240" w:lineRule="auto"/>
              <w:jc w:val="both"/>
              <w:rPr>
                <w:rFonts w:cstheme="minorHAnsi"/>
                <w:b/>
                <w:bCs/>
                <w:sz w:val="20"/>
                <w:szCs w:val="20"/>
              </w:rPr>
            </w:pPr>
          </w:p>
          <w:p w14:paraId="48F492B3" w14:textId="77777777" w:rsidR="001C1287" w:rsidRPr="001C1287" w:rsidRDefault="001C1287" w:rsidP="001C1287">
            <w:pPr>
              <w:spacing w:after="0" w:line="240" w:lineRule="auto"/>
              <w:jc w:val="both"/>
              <w:rPr>
                <w:rFonts w:cstheme="minorHAnsi"/>
                <w:b/>
                <w:bCs/>
                <w:sz w:val="20"/>
                <w:szCs w:val="20"/>
              </w:rPr>
            </w:pPr>
            <w:r w:rsidRPr="001C1287">
              <w:rPr>
                <w:rFonts w:cstheme="minorHAnsi"/>
                <w:bCs/>
                <w:sz w:val="20"/>
                <w:szCs w:val="20"/>
              </w:rPr>
              <w:lastRenderedPageBreak/>
              <w:t>2) Dėl įsipareigojimų, susijusių su socialinio draudimo įmokų mokėjimu, įvykdymo i</w:t>
            </w:r>
            <w:r w:rsidRPr="001C1287">
              <w:rPr>
                <w:rFonts w:cstheme="minorHAnsi"/>
                <w:sz w:val="20"/>
                <w:szCs w:val="20"/>
                <w:lang w:eastAsia="en-US"/>
              </w:rPr>
              <w:t xml:space="preserve">š Lietuvoje įsteigtų subjektų </w:t>
            </w:r>
            <w:r w:rsidRPr="001C1287">
              <w:rPr>
                <w:rFonts w:cstheme="minorHAnsi"/>
                <w:bCs/>
                <w:sz w:val="20"/>
                <w:szCs w:val="20"/>
              </w:rPr>
              <w:t>prašoma:</w:t>
            </w:r>
          </w:p>
          <w:p w14:paraId="69ACC95F" w14:textId="77777777" w:rsidR="001C1287" w:rsidRPr="001C1287" w:rsidRDefault="001C1287" w:rsidP="001C1287">
            <w:pPr>
              <w:spacing w:after="0" w:line="240" w:lineRule="auto"/>
              <w:jc w:val="both"/>
              <w:rPr>
                <w:rFonts w:cstheme="minorHAnsi"/>
                <w:bCs/>
                <w:sz w:val="20"/>
                <w:szCs w:val="20"/>
              </w:rPr>
            </w:pPr>
            <w:r w:rsidRPr="001C1287">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C1287">
                <w:rPr>
                  <w:rFonts w:cstheme="minorHAnsi"/>
                  <w:bCs/>
                  <w:sz w:val="20"/>
                  <w:szCs w:val="20"/>
                  <w:u w:val="single"/>
                </w:rPr>
                <w:t>http://draudejai.sodra.lt/draudeju_viesi_duomenys/</w:t>
              </w:r>
            </w:hyperlink>
            <w:r w:rsidRPr="001C1287">
              <w:rPr>
                <w:rFonts w:cstheme="minorHAnsi"/>
                <w:bCs/>
                <w:sz w:val="20"/>
                <w:szCs w:val="20"/>
              </w:rPr>
              <w:t>.</w:t>
            </w:r>
          </w:p>
          <w:p w14:paraId="24B63461" w14:textId="77777777" w:rsidR="001C1287" w:rsidRPr="001C1287" w:rsidRDefault="001C1287" w:rsidP="001C1287">
            <w:pPr>
              <w:spacing w:after="0" w:line="240" w:lineRule="auto"/>
              <w:jc w:val="both"/>
              <w:rPr>
                <w:rFonts w:cstheme="minorHAnsi"/>
                <w:b/>
                <w:bCs/>
                <w:sz w:val="20"/>
                <w:szCs w:val="20"/>
              </w:rPr>
            </w:pPr>
          </w:p>
          <w:p w14:paraId="7D04322B" w14:textId="77777777" w:rsidR="001C1287" w:rsidRPr="001C1287" w:rsidRDefault="001C1287" w:rsidP="001C1287">
            <w:pPr>
              <w:spacing w:after="0" w:line="240" w:lineRule="auto"/>
              <w:jc w:val="both"/>
              <w:rPr>
                <w:rFonts w:cstheme="minorHAnsi"/>
                <w:sz w:val="20"/>
                <w:szCs w:val="20"/>
              </w:rPr>
            </w:pPr>
            <w:r w:rsidRPr="001C1287">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05A005" w14:textId="77777777" w:rsidR="001C1287" w:rsidRPr="001C1287" w:rsidRDefault="001C1287" w:rsidP="001C1287">
            <w:pPr>
              <w:spacing w:after="0" w:line="240" w:lineRule="auto"/>
              <w:jc w:val="both"/>
              <w:rPr>
                <w:rFonts w:cstheme="minorHAnsi"/>
                <w:b/>
                <w:bCs/>
                <w:sz w:val="20"/>
                <w:szCs w:val="20"/>
              </w:rPr>
            </w:pPr>
          </w:p>
          <w:p w14:paraId="63D8B828" w14:textId="77777777" w:rsidR="001C1287" w:rsidRPr="001C1287" w:rsidRDefault="001C1287" w:rsidP="001C1287">
            <w:pPr>
              <w:spacing w:after="0" w:line="240" w:lineRule="auto"/>
              <w:jc w:val="both"/>
              <w:rPr>
                <w:rFonts w:cstheme="minorHAnsi"/>
                <w:sz w:val="20"/>
                <w:szCs w:val="20"/>
              </w:rPr>
            </w:pPr>
            <w:r w:rsidRPr="001C1287">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1DB64B" w14:textId="77777777" w:rsidR="001C1287" w:rsidRPr="001C1287" w:rsidRDefault="001C1287" w:rsidP="001C1287">
            <w:pPr>
              <w:spacing w:after="0" w:line="240" w:lineRule="auto"/>
              <w:jc w:val="both"/>
              <w:rPr>
                <w:rFonts w:cstheme="minorHAnsi"/>
                <w:b/>
                <w:bCs/>
                <w:sz w:val="20"/>
                <w:szCs w:val="20"/>
              </w:rPr>
            </w:pPr>
          </w:p>
          <w:p w14:paraId="6AE713F7" w14:textId="77777777" w:rsidR="001C1287" w:rsidRPr="001C1287" w:rsidRDefault="001C1287" w:rsidP="001C1287">
            <w:pPr>
              <w:spacing w:after="0" w:line="240" w:lineRule="auto"/>
              <w:jc w:val="both"/>
              <w:rPr>
                <w:rFonts w:cstheme="minorHAnsi"/>
                <w:sz w:val="20"/>
                <w:szCs w:val="20"/>
              </w:rPr>
            </w:pPr>
            <w:r w:rsidRPr="001C1287">
              <w:rPr>
                <w:rFonts w:cstheme="minorHAnsi"/>
                <w:sz w:val="20"/>
                <w:szCs w:val="20"/>
                <w:lang w:eastAsia="en-US"/>
              </w:rPr>
              <w:t>Iš ne Lietuvoje įsteigtų subjektų reikalaujama:</w:t>
            </w:r>
          </w:p>
          <w:p w14:paraId="3DF5D7D4" w14:textId="77777777" w:rsidR="001C1287" w:rsidRPr="001C1287" w:rsidRDefault="001C1287" w:rsidP="001C1287">
            <w:pPr>
              <w:numPr>
                <w:ilvl w:val="0"/>
                <w:numId w:val="12"/>
              </w:numPr>
              <w:spacing w:after="0" w:line="240" w:lineRule="auto"/>
              <w:ind w:left="314"/>
              <w:jc w:val="both"/>
              <w:rPr>
                <w:rFonts w:cstheme="minorHAnsi"/>
                <w:b/>
                <w:bCs/>
                <w:sz w:val="20"/>
                <w:szCs w:val="20"/>
              </w:rPr>
            </w:pPr>
            <w:r w:rsidRPr="001C1287">
              <w:rPr>
                <w:rFonts w:cstheme="minorHAnsi"/>
                <w:sz w:val="20"/>
                <w:szCs w:val="20"/>
              </w:rPr>
              <w:t>atitinkamos užsienio šalies kompetentingos institucijos dokumento</w:t>
            </w:r>
            <w:r w:rsidRPr="001C1287">
              <w:rPr>
                <w:rFonts w:cstheme="minorHAnsi"/>
                <w:sz w:val="20"/>
                <w:szCs w:val="20"/>
                <w:vertAlign w:val="superscript"/>
              </w:rPr>
              <w:footnoteReference w:id="4"/>
            </w:r>
            <w:r w:rsidRPr="001C1287">
              <w:rPr>
                <w:rFonts w:cstheme="minorHAnsi"/>
                <w:sz w:val="20"/>
                <w:szCs w:val="20"/>
              </w:rPr>
              <w:t>.</w:t>
            </w:r>
          </w:p>
          <w:p w14:paraId="1B65A57A" w14:textId="77777777" w:rsidR="001C1287" w:rsidRPr="001C1287" w:rsidRDefault="001C1287" w:rsidP="001C1287">
            <w:pPr>
              <w:spacing w:after="0" w:line="240" w:lineRule="auto"/>
              <w:jc w:val="both"/>
              <w:rPr>
                <w:rFonts w:cstheme="minorHAnsi"/>
                <w:b/>
                <w:bCs/>
                <w:sz w:val="20"/>
                <w:szCs w:val="20"/>
              </w:rPr>
            </w:pPr>
          </w:p>
          <w:p w14:paraId="2589FB69" w14:textId="77777777" w:rsidR="001C1287" w:rsidRPr="001C1287" w:rsidRDefault="001C1287" w:rsidP="001C1287">
            <w:pPr>
              <w:spacing w:after="0" w:line="240" w:lineRule="auto"/>
              <w:jc w:val="both"/>
              <w:rPr>
                <w:rFonts w:cstheme="minorHAnsi"/>
                <w:i/>
                <w:iCs/>
                <w:color w:val="7030A0"/>
                <w:sz w:val="20"/>
                <w:szCs w:val="20"/>
              </w:rPr>
            </w:pPr>
            <w:r w:rsidRPr="001C1287">
              <w:rPr>
                <w:rFonts w:cstheme="minorHAnsi"/>
                <w:sz w:val="20"/>
                <w:szCs w:val="20"/>
              </w:rPr>
              <w:t xml:space="preserve">Nurodyti dokumentai turi būti  išduoti ne anksčiau kaip 120 dienų iki </w:t>
            </w:r>
            <w:r w:rsidRPr="001C1287">
              <w:rPr>
                <w:rFonts w:eastAsia="Times New Roman" w:cstheme="minorHAnsi"/>
                <w:i/>
                <w:iCs/>
                <w:sz w:val="20"/>
                <w:szCs w:val="20"/>
              </w:rPr>
              <w:t>tos dienos, kai tiekėjas perkančiosios organizacijos prašymu turės pateikti pašalinimo pagrindų nebuvimą patvirtinančius dok</w:t>
            </w:r>
            <w:r w:rsidRPr="001C1287">
              <w:rPr>
                <w:rFonts w:eastAsia="Times New Roman" w:cstheme="minorHAnsi"/>
                <w:sz w:val="20"/>
                <w:szCs w:val="20"/>
              </w:rPr>
              <w:t>umentus</w:t>
            </w:r>
            <w:r w:rsidRPr="001C1287">
              <w:rPr>
                <w:rFonts w:cstheme="minorHAnsi"/>
                <w:sz w:val="20"/>
                <w:szCs w:val="20"/>
              </w:rPr>
              <w:t xml:space="preserve">. </w:t>
            </w:r>
            <w:r w:rsidRPr="001C1287">
              <w:rPr>
                <w:rFonts w:cstheme="minorHAnsi"/>
                <w:b/>
                <w:bCs/>
                <w:i/>
                <w:iCs/>
                <w:color w:val="000000" w:themeColor="text1"/>
                <w:sz w:val="20"/>
                <w:szCs w:val="20"/>
              </w:rPr>
              <w:t>Pavyzdys</w:t>
            </w:r>
            <w:r w:rsidRPr="001C1287">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97EA690" w14:textId="77777777" w:rsidR="001C1287" w:rsidRPr="001C1287" w:rsidRDefault="001C1287" w:rsidP="001C1287">
            <w:pPr>
              <w:spacing w:after="0" w:line="240" w:lineRule="auto"/>
              <w:jc w:val="both"/>
              <w:rPr>
                <w:rFonts w:cstheme="minorHAnsi"/>
                <w:b/>
                <w:bCs/>
                <w:sz w:val="20"/>
                <w:szCs w:val="20"/>
              </w:rPr>
            </w:pPr>
          </w:p>
          <w:p w14:paraId="4AC8BDBA" w14:textId="77777777" w:rsidR="001C1287" w:rsidRPr="001C1287" w:rsidRDefault="001C1287" w:rsidP="001C1287">
            <w:pPr>
              <w:spacing w:after="0" w:line="240" w:lineRule="auto"/>
              <w:jc w:val="both"/>
              <w:rPr>
                <w:rFonts w:cstheme="minorHAnsi"/>
                <w:b/>
                <w:bCs/>
                <w:sz w:val="20"/>
                <w:szCs w:val="20"/>
              </w:rPr>
            </w:pPr>
            <w:r w:rsidRPr="001C1287">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350E45" w:rsidRPr="00350E45" w14:paraId="3A943CD8"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8C232" w14:textId="77777777" w:rsidR="001C1287" w:rsidRPr="00350E45" w:rsidRDefault="001C1287" w:rsidP="001C1287">
            <w:pPr>
              <w:numPr>
                <w:ilvl w:val="0"/>
                <w:numId w:val="13"/>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EF49F" w14:textId="77777777" w:rsidR="001C1287" w:rsidRPr="00350E45" w:rsidRDefault="001C1287" w:rsidP="001C1287">
            <w:pPr>
              <w:spacing w:after="0" w:line="240" w:lineRule="auto"/>
              <w:rPr>
                <w:rFonts w:cstheme="minorHAnsi"/>
                <w:b/>
                <w:bCs/>
                <w:sz w:val="20"/>
                <w:szCs w:val="20"/>
              </w:rPr>
            </w:pPr>
            <w:r w:rsidRPr="00350E45">
              <w:rPr>
                <w:rFonts w:cstheme="minorHAnsi"/>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B465D" w14:textId="77777777" w:rsidR="001C1287" w:rsidRPr="00350E45" w:rsidRDefault="001C1287" w:rsidP="001C1287">
            <w:pPr>
              <w:spacing w:after="0" w:line="240" w:lineRule="auto"/>
              <w:rPr>
                <w:rFonts w:eastAsia="Yu Mincho" w:cstheme="minorHAnsi"/>
                <w:b/>
                <w:bCs/>
                <w:sz w:val="20"/>
                <w:szCs w:val="20"/>
              </w:rPr>
            </w:pPr>
            <w:r w:rsidRPr="00350E45">
              <w:rPr>
                <w:rFonts w:eastAsia="Yu Mincho" w:cstheme="minorHAnsi"/>
                <w:b/>
                <w:bCs/>
                <w:sz w:val="20"/>
                <w:szCs w:val="20"/>
              </w:rPr>
              <w:t>VPĮ 46 straipsnio 4 dalies 1 punktas</w:t>
            </w:r>
          </w:p>
          <w:p w14:paraId="3D472604" w14:textId="77777777" w:rsidR="001C1287" w:rsidRPr="00350E45" w:rsidRDefault="001C1287" w:rsidP="001C1287">
            <w:pPr>
              <w:spacing w:after="0" w:line="240" w:lineRule="auto"/>
              <w:rPr>
                <w:rFonts w:eastAsia="Yu Mincho" w:cstheme="minorHAnsi"/>
                <w:sz w:val="20"/>
                <w:szCs w:val="20"/>
              </w:rPr>
            </w:pPr>
          </w:p>
          <w:p w14:paraId="6D8A4530" w14:textId="77777777" w:rsidR="001C1287" w:rsidRPr="00350E45" w:rsidRDefault="001C1287" w:rsidP="001C1287">
            <w:pPr>
              <w:spacing w:after="0" w:line="240" w:lineRule="auto"/>
              <w:rPr>
                <w:rFonts w:eastAsia="Yu Mincho" w:cstheme="minorHAnsi"/>
                <w:sz w:val="20"/>
                <w:szCs w:val="20"/>
                <w:lang w:eastAsia="en-US"/>
              </w:rPr>
            </w:pPr>
            <w:r w:rsidRPr="00350E45">
              <w:rPr>
                <w:rFonts w:eastAsia="Yu Mincho" w:cstheme="minorHAnsi"/>
                <w:sz w:val="20"/>
                <w:szCs w:val="20"/>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D2531" w14:textId="77777777" w:rsidR="001C1287" w:rsidRPr="00350E45" w:rsidRDefault="001C1287" w:rsidP="001C1287">
            <w:pPr>
              <w:spacing w:after="0" w:line="240" w:lineRule="auto"/>
              <w:jc w:val="both"/>
              <w:rPr>
                <w:rFonts w:cstheme="minorHAnsi"/>
                <w:sz w:val="20"/>
                <w:szCs w:val="20"/>
                <w:lang w:eastAsia="en-US"/>
              </w:rPr>
            </w:pPr>
            <w:r w:rsidRPr="00350E45">
              <w:rPr>
                <w:rFonts w:cstheme="minorHAnsi"/>
                <w:sz w:val="20"/>
                <w:szCs w:val="20"/>
                <w:lang w:eastAsia="en-US"/>
              </w:rPr>
              <w:t>Iš Lietuvoje įsteigtų subjektų įrodančių dokumentų nereikalaujama. Užtenka pateikto EBVPD.</w:t>
            </w:r>
          </w:p>
          <w:p w14:paraId="7DD8B239" w14:textId="77777777" w:rsidR="001C1287" w:rsidRPr="00350E45" w:rsidRDefault="001C1287" w:rsidP="001C1287">
            <w:pPr>
              <w:spacing w:after="0" w:line="240" w:lineRule="auto"/>
              <w:jc w:val="both"/>
              <w:rPr>
                <w:rFonts w:cstheme="minorHAnsi"/>
                <w:bCs/>
                <w:iCs/>
                <w:sz w:val="20"/>
                <w:szCs w:val="20"/>
                <w:lang w:eastAsia="en-US"/>
              </w:rPr>
            </w:pPr>
          </w:p>
          <w:p w14:paraId="7D3A246C" w14:textId="77777777" w:rsidR="001C1287" w:rsidRPr="00350E45" w:rsidRDefault="001C1287" w:rsidP="001C1287">
            <w:pPr>
              <w:spacing w:after="0" w:line="240" w:lineRule="auto"/>
              <w:jc w:val="both"/>
              <w:rPr>
                <w:rFonts w:cstheme="minorHAnsi"/>
                <w:b/>
                <w:bCs/>
                <w:iCs/>
                <w:sz w:val="20"/>
                <w:szCs w:val="20"/>
                <w:lang w:eastAsia="en-US"/>
              </w:rPr>
            </w:pPr>
          </w:p>
        </w:tc>
      </w:tr>
      <w:tr w:rsidR="001C1287" w:rsidRPr="001C1287" w14:paraId="6ACC4F13"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EFCD0" w14:textId="77777777" w:rsidR="001C1287" w:rsidRPr="001C1287" w:rsidRDefault="001C1287" w:rsidP="001C1287">
            <w:pPr>
              <w:numPr>
                <w:ilvl w:val="0"/>
                <w:numId w:val="13"/>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5A94D" w14:textId="77777777" w:rsidR="001C1287" w:rsidRPr="001C1287" w:rsidRDefault="001C1287" w:rsidP="001C1287">
            <w:pPr>
              <w:spacing w:after="0" w:line="240" w:lineRule="auto"/>
              <w:rPr>
                <w:rFonts w:cstheme="minorHAnsi"/>
                <w:b/>
                <w:bCs/>
                <w:sz w:val="20"/>
                <w:szCs w:val="20"/>
              </w:rPr>
            </w:pPr>
            <w:r w:rsidRPr="001C1287">
              <w:rPr>
                <w:rFonts w:cstheme="minorHAnsi"/>
                <w:sz w:val="20"/>
                <w:szCs w:val="20"/>
              </w:rPr>
              <w:t xml:space="preserve">Tiekėjas pirkimo metu pateko į interesų konflikto situaciją, kaip apibrėžta VPĮ 21 straipsnyje, ir atitinkamos padėties negalima ištaisyti. </w:t>
            </w:r>
          </w:p>
          <w:p w14:paraId="711CE4D5" w14:textId="77777777" w:rsidR="001C1287" w:rsidRPr="001C1287" w:rsidRDefault="001C1287" w:rsidP="001C1287">
            <w:pPr>
              <w:spacing w:after="0" w:line="240" w:lineRule="auto"/>
              <w:rPr>
                <w:rFonts w:cstheme="minorHAnsi"/>
                <w:b/>
                <w:bCs/>
                <w:sz w:val="20"/>
                <w:szCs w:val="20"/>
              </w:rPr>
            </w:pPr>
            <w:r w:rsidRPr="001C1287">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3B4DD"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t>VPĮ 46 straipsnio 4 dalies 2 punktas</w:t>
            </w:r>
          </w:p>
          <w:p w14:paraId="63BE7B4B" w14:textId="77777777" w:rsidR="001C1287" w:rsidRPr="001C1287" w:rsidRDefault="001C1287" w:rsidP="001C1287">
            <w:pPr>
              <w:spacing w:after="0" w:line="240" w:lineRule="auto"/>
              <w:rPr>
                <w:rFonts w:eastAsia="Yu Mincho" w:cstheme="minorHAnsi"/>
                <w:sz w:val="20"/>
                <w:szCs w:val="20"/>
              </w:rPr>
            </w:pPr>
          </w:p>
          <w:p w14:paraId="1D8CD393" w14:textId="77777777" w:rsidR="001C1287" w:rsidRPr="001C1287" w:rsidRDefault="001C1287" w:rsidP="001C1287">
            <w:pPr>
              <w:spacing w:after="0" w:line="240" w:lineRule="auto"/>
              <w:rPr>
                <w:rFonts w:eastAsia="Yu Mincho" w:cstheme="minorHAnsi"/>
                <w:sz w:val="20"/>
                <w:szCs w:val="20"/>
              </w:rPr>
            </w:pPr>
            <w:r w:rsidRPr="001C1287">
              <w:rPr>
                <w:rFonts w:eastAsia="Yu Mincho" w:cstheme="minorHAnsi"/>
                <w:sz w:val="20"/>
                <w:szCs w:val="20"/>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D7463" w14:textId="77777777" w:rsidR="001C1287" w:rsidRPr="001C1287" w:rsidRDefault="001C1287" w:rsidP="001C1287">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3986C678" w14:textId="77777777" w:rsidR="001C1287" w:rsidRPr="001C1287" w:rsidRDefault="001C1287" w:rsidP="001C1287">
            <w:pPr>
              <w:spacing w:after="0" w:line="240" w:lineRule="auto"/>
              <w:jc w:val="both"/>
              <w:rPr>
                <w:rFonts w:cstheme="minorHAnsi"/>
                <w:bCs/>
                <w:iCs/>
                <w:sz w:val="20"/>
                <w:szCs w:val="20"/>
                <w:lang w:eastAsia="en-US"/>
              </w:rPr>
            </w:pPr>
          </w:p>
          <w:p w14:paraId="0278AE88" w14:textId="77777777" w:rsidR="001C1287" w:rsidRPr="001C1287" w:rsidRDefault="001C1287" w:rsidP="001C1287">
            <w:pPr>
              <w:spacing w:after="0" w:line="240" w:lineRule="auto"/>
              <w:jc w:val="both"/>
              <w:rPr>
                <w:rFonts w:cstheme="minorHAnsi"/>
                <w:b/>
                <w:bCs/>
                <w:iCs/>
                <w:sz w:val="20"/>
                <w:szCs w:val="20"/>
                <w:lang w:eastAsia="en-US"/>
              </w:rPr>
            </w:pPr>
          </w:p>
        </w:tc>
      </w:tr>
      <w:tr w:rsidR="001C1287" w:rsidRPr="001C1287" w14:paraId="479000CF"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28A89" w14:textId="77777777" w:rsidR="001C1287" w:rsidRPr="001C1287" w:rsidRDefault="001C1287" w:rsidP="001C1287">
            <w:pPr>
              <w:numPr>
                <w:ilvl w:val="0"/>
                <w:numId w:val="13"/>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97346" w14:textId="77777777" w:rsidR="001C1287" w:rsidRPr="001C1287" w:rsidRDefault="001C1287" w:rsidP="001C1287">
            <w:pPr>
              <w:spacing w:after="0" w:line="240" w:lineRule="auto"/>
              <w:rPr>
                <w:rFonts w:cstheme="minorHAnsi"/>
                <w:b/>
                <w:bCs/>
                <w:sz w:val="20"/>
                <w:szCs w:val="20"/>
              </w:rPr>
            </w:pPr>
            <w:r w:rsidRPr="001C1287">
              <w:rPr>
                <w:rFonts w:cstheme="minorHAnsi"/>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8258A"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t>VPĮ 46 straipsnio 4 dalies 3 punktas</w:t>
            </w:r>
          </w:p>
          <w:p w14:paraId="2064E232" w14:textId="77777777" w:rsidR="001C1287" w:rsidRPr="001C1287" w:rsidRDefault="001C1287" w:rsidP="001C1287">
            <w:pPr>
              <w:spacing w:after="0" w:line="240" w:lineRule="auto"/>
              <w:rPr>
                <w:rFonts w:eastAsia="Yu Mincho" w:cstheme="minorHAnsi"/>
                <w:sz w:val="20"/>
                <w:szCs w:val="20"/>
              </w:rPr>
            </w:pPr>
          </w:p>
          <w:p w14:paraId="59466171" w14:textId="77777777" w:rsidR="001C1287" w:rsidRPr="001C1287" w:rsidRDefault="001C1287" w:rsidP="001C1287">
            <w:pPr>
              <w:spacing w:after="0" w:line="240" w:lineRule="auto"/>
              <w:rPr>
                <w:rFonts w:eastAsia="Yu Mincho" w:cstheme="minorHAnsi"/>
                <w:sz w:val="20"/>
                <w:szCs w:val="20"/>
                <w:lang w:eastAsia="en-US"/>
              </w:rPr>
            </w:pPr>
            <w:r w:rsidRPr="001C1287">
              <w:rPr>
                <w:rFonts w:eastAsia="Yu Mincho" w:cstheme="minorHAnsi"/>
                <w:sz w:val="20"/>
                <w:szCs w:val="20"/>
              </w:rPr>
              <w:t>EBVPD III dalies C13 punktas</w:t>
            </w:r>
            <w:r w:rsidRPr="001C1287">
              <w:rPr>
                <w:rFonts w:eastAsia="Yu Mincho" w:cstheme="minorHAnsi"/>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1E9D" w14:textId="77777777" w:rsidR="001C1287" w:rsidRPr="001C1287" w:rsidRDefault="001C1287" w:rsidP="001C1287">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514462D2" w14:textId="77777777" w:rsidR="001C1287" w:rsidRPr="001C1287" w:rsidRDefault="001C1287" w:rsidP="001C1287">
            <w:pPr>
              <w:spacing w:after="0" w:line="240" w:lineRule="auto"/>
              <w:jc w:val="both"/>
              <w:rPr>
                <w:rFonts w:cstheme="minorHAnsi"/>
                <w:b/>
                <w:bCs/>
                <w:iCs/>
                <w:sz w:val="20"/>
                <w:szCs w:val="20"/>
                <w:lang w:eastAsia="en-US"/>
              </w:rPr>
            </w:pPr>
          </w:p>
        </w:tc>
      </w:tr>
      <w:tr w:rsidR="001C1287" w:rsidRPr="001C1287" w14:paraId="28488069"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7BDBF7" w14:textId="77777777" w:rsidR="001C1287" w:rsidRPr="001C1287" w:rsidRDefault="001C1287" w:rsidP="001C1287">
            <w:pPr>
              <w:numPr>
                <w:ilvl w:val="0"/>
                <w:numId w:val="13"/>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2799B" w14:textId="77777777" w:rsidR="001C1287" w:rsidRPr="001C1287" w:rsidRDefault="001C1287" w:rsidP="001C1287">
            <w:pPr>
              <w:spacing w:after="0" w:line="240" w:lineRule="auto"/>
              <w:rPr>
                <w:rFonts w:cstheme="minorHAnsi"/>
                <w:sz w:val="20"/>
                <w:szCs w:val="20"/>
              </w:rPr>
            </w:pPr>
            <w:r w:rsidRPr="001C1287">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F01848" w14:textId="77777777" w:rsidR="001C1287" w:rsidRPr="001C1287" w:rsidRDefault="001C1287" w:rsidP="001C1287">
            <w:pPr>
              <w:spacing w:after="0" w:line="240" w:lineRule="auto"/>
              <w:rPr>
                <w:rFonts w:cstheme="minorHAnsi"/>
                <w:bCs/>
                <w:sz w:val="20"/>
                <w:szCs w:val="20"/>
              </w:rPr>
            </w:pPr>
            <w:r w:rsidRPr="001C1287">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6E06E6D" w14:textId="77777777" w:rsidR="001C1287" w:rsidRPr="001C1287" w:rsidRDefault="001C1287" w:rsidP="001C1287">
            <w:pPr>
              <w:spacing w:after="0" w:line="240" w:lineRule="auto"/>
              <w:rPr>
                <w:rFonts w:cstheme="minorHAnsi"/>
                <w:bCs/>
                <w:sz w:val="20"/>
                <w:szCs w:val="20"/>
              </w:rPr>
            </w:pPr>
            <w:r w:rsidRPr="001C1287">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9377F"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t>VPĮ 46 straipsnio 4 dalies 4 punktas</w:t>
            </w:r>
          </w:p>
          <w:p w14:paraId="35D2CC31" w14:textId="77777777" w:rsidR="001C1287" w:rsidRPr="001C1287" w:rsidRDefault="001C1287" w:rsidP="001C1287">
            <w:pPr>
              <w:spacing w:after="0" w:line="240" w:lineRule="auto"/>
              <w:rPr>
                <w:rFonts w:eastAsia="Yu Mincho" w:cstheme="minorHAnsi"/>
                <w:sz w:val="20"/>
                <w:szCs w:val="20"/>
              </w:rPr>
            </w:pPr>
          </w:p>
          <w:p w14:paraId="72F05175" w14:textId="77777777" w:rsidR="001C1287" w:rsidRPr="001C1287" w:rsidRDefault="001C1287" w:rsidP="001C1287">
            <w:pPr>
              <w:spacing w:after="0" w:line="240" w:lineRule="auto"/>
              <w:rPr>
                <w:rFonts w:eastAsia="Yu Mincho" w:cstheme="minorHAnsi"/>
                <w:sz w:val="20"/>
                <w:szCs w:val="20"/>
                <w:lang w:eastAsia="en-US"/>
              </w:rPr>
            </w:pPr>
            <w:r w:rsidRPr="001C1287">
              <w:rPr>
                <w:rFonts w:eastAsia="Yu Mincho" w:cstheme="minorHAnsi"/>
                <w:sz w:val="20"/>
                <w:szCs w:val="20"/>
              </w:rPr>
              <w:t>EBVPD III dalies C15 punktas</w:t>
            </w:r>
            <w:r w:rsidRPr="001C1287">
              <w:rPr>
                <w:rFonts w:eastAsia="Yu Mincho" w:cstheme="minorHAnsi"/>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1F7A8" w14:textId="77777777" w:rsidR="001C1287" w:rsidRPr="001C1287" w:rsidRDefault="001C1287" w:rsidP="001C1287">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1736AF24" w14:textId="77777777" w:rsidR="001C1287" w:rsidRPr="001C1287" w:rsidRDefault="001C1287" w:rsidP="001C1287">
            <w:pPr>
              <w:spacing w:after="0" w:line="240" w:lineRule="auto"/>
              <w:jc w:val="both"/>
              <w:rPr>
                <w:rFonts w:cstheme="minorHAnsi"/>
                <w:bCs/>
                <w:iCs/>
                <w:sz w:val="20"/>
                <w:szCs w:val="20"/>
                <w:lang w:eastAsia="en-US"/>
              </w:rPr>
            </w:pPr>
          </w:p>
          <w:p w14:paraId="27E9BA04" w14:textId="77777777" w:rsidR="001C1287" w:rsidRPr="001C1287" w:rsidRDefault="001C1287" w:rsidP="001C1287">
            <w:pPr>
              <w:spacing w:after="0" w:line="240" w:lineRule="auto"/>
              <w:jc w:val="both"/>
              <w:rPr>
                <w:rFonts w:cstheme="minorHAnsi"/>
                <w:bCs/>
                <w:iCs/>
                <w:sz w:val="20"/>
                <w:szCs w:val="20"/>
                <w:lang w:eastAsia="en-US"/>
              </w:rPr>
            </w:pPr>
          </w:p>
          <w:p w14:paraId="4C91FF4C" w14:textId="77777777" w:rsidR="001C1287" w:rsidRPr="001C1287" w:rsidRDefault="001C1287" w:rsidP="001C1287">
            <w:pPr>
              <w:spacing w:after="0" w:line="240" w:lineRule="auto"/>
              <w:jc w:val="both"/>
              <w:rPr>
                <w:rFonts w:cstheme="minorHAnsi"/>
                <w:b/>
                <w:bCs/>
                <w:sz w:val="20"/>
                <w:szCs w:val="20"/>
              </w:rPr>
            </w:pPr>
            <w:r w:rsidRPr="001C1287">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FBEA44" w14:textId="77777777" w:rsidR="001C1287" w:rsidRPr="001C1287" w:rsidRDefault="001C1287" w:rsidP="001C1287">
            <w:pPr>
              <w:spacing w:after="0" w:line="240" w:lineRule="auto"/>
              <w:jc w:val="both"/>
              <w:rPr>
                <w:rFonts w:cstheme="minorHAnsi"/>
                <w:b/>
                <w:bCs/>
                <w:sz w:val="20"/>
                <w:szCs w:val="20"/>
              </w:rPr>
            </w:pPr>
          </w:p>
          <w:p w14:paraId="3656FC82" w14:textId="77777777" w:rsidR="001C1287" w:rsidRPr="001C1287" w:rsidRDefault="006B2A1A" w:rsidP="001C1287">
            <w:pPr>
              <w:spacing w:after="0" w:line="240" w:lineRule="auto"/>
              <w:jc w:val="both"/>
              <w:rPr>
                <w:rFonts w:cstheme="minorHAnsi"/>
                <w:sz w:val="20"/>
                <w:szCs w:val="20"/>
                <w:u w:val="single"/>
              </w:rPr>
            </w:pPr>
            <w:hyperlink r:id="rId17">
              <w:r w:rsidR="001C1287" w:rsidRPr="001C1287">
                <w:rPr>
                  <w:rFonts w:cstheme="minorHAnsi"/>
                  <w:sz w:val="20"/>
                  <w:szCs w:val="20"/>
                  <w:u w:val="single"/>
                </w:rPr>
                <w:t>https://vpt.lrv.lt/melaginga-informacija-pateikusiu-tiekeju-sarasas-3</w:t>
              </w:r>
            </w:hyperlink>
          </w:p>
          <w:p w14:paraId="4221DDD8" w14:textId="77777777" w:rsidR="001C1287" w:rsidRPr="001C1287" w:rsidRDefault="001C1287" w:rsidP="001C1287">
            <w:pPr>
              <w:spacing w:after="0" w:line="240" w:lineRule="auto"/>
              <w:jc w:val="both"/>
              <w:rPr>
                <w:rFonts w:cstheme="minorHAnsi"/>
                <w:b/>
                <w:bCs/>
                <w:sz w:val="20"/>
                <w:szCs w:val="20"/>
              </w:rPr>
            </w:pPr>
          </w:p>
        </w:tc>
      </w:tr>
      <w:tr w:rsidR="001C1287" w:rsidRPr="001C1287" w14:paraId="349D9D34"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306ED" w14:textId="77777777" w:rsidR="001C1287" w:rsidRPr="001C1287" w:rsidRDefault="001C1287" w:rsidP="001C1287">
            <w:pPr>
              <w:numPr>
                <w:ilvl w:val="0"/>
                <w:numId w:val="13"/>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D7036" w14:textId="77777777" w:rsidR="001C1287" w:rsidRPr="001C1287" w:rsidRDefault="001C1287" w:rsidP="001C1287">
            <w:pPr>
              <w:spacing w:after="0" w:line="240" w:lineRule="auto"/>
              <w:rPr>
                <w:rFonts w:cstheme="minorHAnsi"/>
                <w:b/>
                <w:bCs/>
                <w:sz w:val="20"/>
                <w:szCs w:val="20"/>
              </w:rPr>
            </w:pPr>
            <w:r w:rsidRPr="001C1287">
              <w:rPr>
                <w:rFonts w:cstheme="minorHAnsi"/>
                <w:sz w:val="20"/>
                <w:szCs w:val="20"/>
              </w:rPr>
              <w:t xml:space="preserve">Tiekėjas pirkimo metu ėmėsi neteisėtų veiksmų, siekdamas daryti įtaką perkančiosios organizacijos sprendimams, gauti konfidencialios informacijos, kuri suteiktų jam neteisėtą pranašumą pirkimo </w:t>
            </w:r>
            <w:r w:rsidRPr="001C1287">
              <w:rPr>
                <w:rFonts w:cstheme="minorHAnsi"/>
                <w:sz w:val="20"/>
                <w:szCs w:val="20"/>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6B7B6"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5 punktas</w:t>
            </w:r>
          </w:p>
          <w:p w14:paraId="19629C3C" w14:textId="77777777" w:rsidR="001C1287" w:rsidRPr="001C1287" w:rsidRDefault="001C1287" w:rsidP="001C1287">
            <w:pPr>
              <w:spacing w:after="0" w:line="240" w:lineRule="auto"/>
              <w:rPr>
                <w:rFonts w:eastAsia="Yu Mincho" w:cstheme="minorHAnsi"/>
                <w:sz w:val="20"/>
                <w:szCs w:val="20"/>
              </w:rPr>
            </w:pPr>
          </w:p>
          <w:p w14:paraId="77105879" w14:textId="77777777" w:rsidR="001C1287" w:rsidRPr="001C1287" w:rsidRDefault="001C1287" w:rsidP="001C1287">
            <w:pPr>
              <w:spacing w:after="0" w:line="240" w:lineRule="auto"/>
              <w:rPr>
                <w:rFonts w:eastAsia="Yu Mincho" w:cstheme="minorHAnsi"/>
                <w:sz w:val="20"/>
                <w:szCs w:val="20"/>
              </w:rPr>
            </w:pPr>
            <w:r w:rsidRPr="001C1287">
              <w:rPr>
                <w:rFonts w:eastAsia="Yu Mincho" w:cstheme="minorHAnsi"/>
                <w:sz w:val="20"/>
                <w:szCs w:val="20"/>
              </w:rPr>
              <w:t>EBVPD</w:t>
            </w:r>
            <w:r w:rsidRPr="001C1287">
              <w:rPr>
                <w:rFonts w:eastAsia="Arial" w:cstheme="minorHAnsi"/>
                <w:sz w:val="20"/>
                <w:szCs w:val="20"/>
              </w:rPr>
              <w:t xml:space="preserve"> III dalies C15 punktas</w:t>
            </w:r>
          </w:p>
          <w:p w14:paraId="491F2061" w14:textId="77777777" w:rsidR="001C1287" w:rsidRPr="001C1287" w:rsidRDefault="001C1287" w:rsidP="001C1287">
            <w:pPr>
              <w:spacing w:after="0" w:line="240" w:lineRule="auto"/>
              <w:rPr>
                <w:rFonts w:eastAsia="Yu Mincho" w:cstheme="minorHAnsi"/>
                <w:sz w:val="20"/>
                <w:szCs w:val="20"/>
                <w:lang w:eastAsia="en-US"/>
              </w:rPr>
            </w:pPr>
          </w:p>
          <w:p w14:paraId="4A29FDFB" w14:textId="77777777" w:rsidR="001C1287" w:rsidRPr="001C1287" w:rsidRDefault="001C1287" w:rsidP="001C1287">
            <w:pPr>
              <w:spacing w:after="0" w:line="240" w:lineRule="auto"/>
              <w:rPr>
                <w:rFonts w:eastAsia="Yu Mincho" w:cstheme="minorHAnsi"/>
                <w:sz w:val="20"/>
                <w:szCs w:val="20"/>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0BB" w14:textId="77777777" w:rsidR="001C1287" w:rsidRPr="001C1287" w:rsidRDefault="001C1287" w:rsidP="001C1287">
            <w:pPr>
              <w:spacing w:after="0" w:line="240" w:lineRule="auto"/>
              <w:jc w:val="both"/>
              <w:rPr>
                <w:rFonts w:cstheme="minorHAnsi"/>
                <w:sz w:val="20"/>
                <w:szCs w:val="20"/>
                <w:lang w:eastAsia="en-US"/>
              </w:rPr>
            </w:pPr>
            <w:r w:rsidRPr="001C1287">
              <w:rPr>
                <w:rFonts w:cstheme="minorHAnsi"/>
                <w:sz w:val="20"/>
                <w:szCs w:val="20"/>
                <w:lang w:eastAsia="en-US"/>
              </w:rPr>
              <w:lastRenderedPageBreak/>
              <w:t>Iš Lietuvoje įsteigtų subjektų įrodančių dokumentų nereikalaujama. Užtenka pateikto EBVPD.</w:t>
            </w:r>
          </w:p>
          <w:p w14:paraId="7A4E9B02" w14:textId="77777777" w:rsidR="001C1287" w:rsidRPr="001C1287" w:rsidRDefault="001C1287" w:rsidP="001C1287">
            <w:pPr>
              <w:spacing w:after="0" w:line="240" w:lineRule="auto"/>
              <w:jc w:val="both"/>
              <w:rPr>
                <w:rFonts w:cstheme="minorHAnsi"/>
                <w:b/>
                <w:bCs/>
                <w:iCs/>
                <w:sz w:val="20"/>
                <w:szCs w:val="20"/>
                <w:lang w:eastAsia="en-US"/>
              </w:rPr>
            </w:pPr>
          </w:p>
        </w:tc>
      </w:tr>
      <w:tr w:rsidR="001C1287" w:rsidRPr="001C1287" w14:paraId="20FA3198"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4A8F0" w14:textId="77777777" w:rsidR="001C1287" w:rsidRPr="001C1287" w:rsidRDefault="001C1287" w:rsidP="001C1287">
            <w:pPr>
              <w:numPr>
                <w:ilvl w:val="0"/>
                <w:numId w:val="13"/>
              </w:numPr>
              <w:spacing w:after="0" w:line="240" w:lineRule="auto"/>
              <w:rPr>
                <w:rFonts w:cstheme="minorHAnsi"/>
                <w:b/>
                <w:bCs/>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1B8E2" w14:textId="77777777" w:rsidR="001C1287" w:rsidRPr="001C1287" w:rsidRDefault="001C1287" w:rsidP="001C1287">
            <w:pPr>
              <w:spacing w:after="0" w:line="240" w:lineRule="auto"/>
              <w:rPr>
                <w:rFonts w:cstheme="minorHAnsi"/>
                <w:sz w:val="20"/>
                <w:szCs w:val="20"/>
              </w:rPr>
            </w:pPr>
            <w:r w:rsidRPr="001C1287">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4E8AB2" w14:textId="77777777" w:rsidR="001C1287" w:rsidRPr="001C1287" w:rsidRDefault="001C1287" w:rsidP="001C1287">
            <w:pPr>
              <w:spacing w:after="0" w:line="240" w:lineRule="auto"/>
              <w:rPr>
                <w:rFonts w:cstheme="minorHAnsi"/>
                <w:sz w:val="20"/>
                <w:szCs w:val="20"/>
              </w:rPr>
            </w:pPr>
            <w:r w:rsidRPr="001C1287">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1C1287">
              <w:rPr>
                <w:rFonts w:cstheme="minorHAnsi"/>
                <w:sz w:val="20"/>
                <w:szCs w:val="20"/>
              </w:rPr>
              <w:lastRenderedPageBreak/>
              <w:t>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BAB47"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lastRenderedPageBreak/>
              <w:t>VPĮ 46 straipsnio 4 dalies 6 punktas</w:t>
            </w:r>
          </w:p>
          <w:p w14:paraId="0A5689C1" w14:textId="77777777" w:rsidR="001C1287" w:rsidRPr="001C1287" w:rsidRDefault="001C1287" w:rsidP="001C1287">
            <w:pPr>
              <w:spacing w:after="0" w:line="240" w:lineRule="auto"/>
              <w:rPr>
                <w:rFonts w:eastAsia="Yu Mincho" w:cstheme="minorHAnsi"/>
                <w:sz w:val="20"/>
                <w:szCs w:val="20"/>
              </w:rPr>
            </w:pPr>
          </w:p>
          <w:p w14:paraId="34EF651D" w14:textId="77777777" w:rsidR="001C1287" w:rsidRPr="001C1287" w:rsidRDefault="001C1287" w:rsidP="001C1287">
            <w:pPr>
              <w:spacing w:after="0" w:line="240" w:lineRule="auto"/>
              <w:rPr>
                <w:rFonts w:eastAsia="Yu Mincho" w:cstheme="minorHAnsi"/>
                <w:sz w:val="20"/>
                <w:szCs w:val="20"/>
              </w:rPr>
            </w:pPr>
            <w:r w:rsidRPr="001C1287">
              <w:rPr>
                <w:rFonts w:eastAsia="Yu Mincho" w:cstheme="minorHAnsi"/>
                <w:sz w:val="20"/>
                <w:szCs w:val="20"/>
              </w:rPr>
              <w:t>EBVPD</w:t>
            </w:r>
            <w:r w:rsidRPr="001C1287">
              <w:rPr>
                <w:rFonts w:eastAsia="Arial" w:cstheme="minorHAnsi"/>
                <w:sz w:val="20"/>
                <w:szCs w:val="20"/>
              </w:rPr>
              <w:t xml:space="preserve"> III dalies C14 punktas</w:t>
            </w:r>
          </w:p>
          <w:p w14:paraId="5F06E59F" w14:textId="77777777" w:rsidR="001C1287" w:rsidRPr="001C1287" w:rsidRDefault="001C1287" w:rsidP="001C1287">
            <w:pPr>
              <w:spacing w:after="0" w:line="240" w:lineRule="auto"/>
              <w:rPr>
                <w:rFonts w:eastAsia="Yu Mincho" w:cstheme="minorHAnsi"/>
                <w:sz w:val="20"/>
                <w:szCs w:val="20"/>
                <w:lang w:eastAsia="en-US"/>
              </w:rPr>
            </w:pPr>
          </w:p>
          <w:p w14:paraId="26A3E7AB" w14:textId="77777777" w:rsidR="001C1287" w:rsidRPr="001C1287" w:rsidRDefault="001C1287" w:rsidP="001C1287">
            <w:pPr>
              <w:spacing w:after="0" w:line="240" w:lineRule="auto"/>
              <w:rPr>
                <w:rFonts w:eastAsia="Yu Mincho" w:cstheme="minorHAnsi"/>
                <w:sz w:val="20"/>
                <w:szCs w:val="20"/>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B5BF7" w14:textId="77777777" w:rsidR="001C1287" w:rsidRPr="001C1287" w:rsidRDefault="001C1287" w:rsidP="001C1287">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5E04128E" w14:textId="77777777" w:rsidR="001C1287" w:rsidRPr="001C1287" w:rsidRDefault="001C1287" w:rsidP="001C1287">
            <w:pPr>
              <w:spacing w:after="0" w:line="240" w:lineRule="auto"/>
              <w:jc w:val="both"/>
              <w:rPr>
                <w:rFonts w:cstheme="minorHAnsi"/>
                <w:bCs/>
                <w:iCs/>
                <w:sz w:val="20"/>
                <w:szCs w:val="20"/>
                <w:lang w:eastAsia="en-US"/>
              </w:rPr>
            </w:pPr>
          </w:p>
          <w:p w14:paraId="5D48CD4B" w14:textId="77777777" w:rsidR="001C1287" w:rsidRPr="001C1287" w:rsidRDefault="001C1287" w:rsidP="001C1287">
            <w:pPr>
              <w:spacing w:after="0" w:line="240" w:lineRule="auto"/>
              <w:jc w:val="both"/>
              <w:rPr>
                <w:rFonts w:cstheme="minorHAnsi"/>
                <w:b/>
                <w:bCs/>
                <w:sz w:val="20"/>
                <w:szCs w:val="20"/>
              </w:rPr>
            </w:pPr>
            <w:r w:rsidRPr="001C1287">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4CF88BD0" w14:textId="77777777" w:rsidR="001C1287" w:rsidRPr="001C1287" w:rsidRDefault="001C1287" w:rsidP="001C1287">
            <w:pPr>
              <w:spacing w:after="0" w:line="240" w:lineRule="auto"/>
              <w:jc w:val="both"/>
              <w:rPr>
                <w:rFonts w:cstheme="minorHAnsi"/>
                <w:sz w:val="20"/>
                <w:szCs w:val="20"/>
              </w:rPr>
            </w:pPr>
          </w:p>
          <w:p w14:paraId="76189508" w14:textId="77777777" w:rsidR="001C1287" w:rsidRPr="001C1287" w:rsidRDefault="006B2A1A" w:rsidP="001C1287">
            <w:pPr>
              <w:spacing w:after="0" w:line="240" w:lineRule="auto"/>
              <w:jc w:val="both"/>
              <w:rPr>
                <w:rFonts w:cstheme="minorHAnsi"/>
                <w:sz w:val="20"/>
                <w:szCs w:val="20"/>
              </w:rPr>
            </w:pPr>
            <w:hyperlink r:id="rId18" w:history="1">
              <w:r w:rsidR="001C1287" w:rsidRPr="001C1287">
                <w:rPr>
                  <w:rFonts w:cstheme="minorHAnsi"/>
                  <w:sz w:val="20"/>
                  <w:szCs w:val="20"/>
                </w:rPr>
                <w:t>https://vpt.lrv.lt/lt/pasalinimo-pagrindai-1/nepatikimi-tiekejai-1</w:t>
              </w:r>
            </w:hyperlink>
          </w:p>
          <w:p w14:paraId="281A5862" w14:textId="77777777" w:rsidR="001C1287" w:rsidRPr="001C1287" w:rsidRDefault="001C1287" w:rsidP="001C1287">
            <w:pPr>
              <w:spacing w:after="0" w:line="240" w:lineRule="auto"/>
              <w:jc w:val="both"/>
              <w:rPr>
                <w:rFonts w:cstheme="minorHAnsi"/>
                <w:sz w:val="20"/>
                <w:szCs w:val="20"/>
              </w:rPr>
            </w:pPr>
          </w:p>
          <w:p w14:paraId="15BD607A" w14:textId="77777777" w:rsidR="001C1287" w:rsidRPr="001C1287" w:rsidRDefault="006B2A1A" w:rsidP="001C1287">
            <w:pPr>
              <w:spacing w:after="0" w:line="240" w:lineRule="auto"/>
              <w:jc w:val="both"/>
              <w:rPr>
                <w:rFonts w:cstheme="minorHAnsi"/>
                <w:sz w:val="20"/>
                <w:szCs w:val="20"/>
              </w:rPr>
            </w:pPr>
            <w:hyperlink r:id="rId19" w:history="1">
              <w:r w:rsidR="001C1287" w:rsidRPr="001C1287">
                <w:rPr>
                  <w:rFonts w:cstheme="minorHAnsi"/>
                  <w:sz w:val="20"/>
                  <w:szCs w:val="20"/>
                </w:rPr>
                <w:t>https://vpt.lrv.lt/lt/pasalinimo-pagrindai-1/nepatikimu-koncesininku-sarasas-1/nepatikimu-koncesininku-sarasas</w:t>
              </w:r>
            </w:hyperlink>
          </w:p>
          <w:p w14:paraId="1D2AD6A1" w14:textId="77777777" w:rsidR="001C1287" w:rsidRPr="001C1287" w:rsidRDefault="001C1287" w:rsidP="001C1287">
            <w:pPr>
              <w:spacing w:after="0" w:line="240" w:lineRule="auto"/>
              <w:jc w:val="both"/>
              <w:rPr>
                <w:rFonts w:cstheme="minorHAnsi"/>
                <w:bCs/>
                <w:sz w:val="20"/>
                <w:szCs w:val="20"/>
              </w:rPr>
            </w:pPr>
          </w:p>
          <w:p w14:paraId="0F789BB5" w14:textId="77777777" w:rsidR="001C1287" w:rsidRPr="001C1287" w:rsidRDefault="001C1287" w:rsidP="001C1287">
            <w:pPr>
              <w:spacing w:after="0" w:line="240" w:lineRule="auto"/>
              <w:jc w:val="both"/>
              <w:rPr>
                <w:rFonts w:cstheme="minorHAnsi"/>
                <w:b/>
                <w:bCs/>
                <w:sz w:val="20"/>
                <w:szCs w:val="20"/>
              </w:rPr>
            </w:pPr>
          </w:p>
        </w:tc>
      </w:tr>
      <w:tr w:rsidR="001C1287" w:rsidRPr="001C1287" w14:paraId="5B46D4FA"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D4898" w14:textId="77777777" w:rsidR="001C1287" w:rsidRPr="001C1287" w:rsidRDefault="001C1287" w:rsidP="001C1287">
            <w:pPr>
              <w:numPr>
                <w:ilvl w:val="0"/>
                <w:numId w:val="13"/>
              </w:numPr>
              <w:spacing w:after="0" w:line="240" w:lineRule="auto"/>
              <w:rPr>
                <w:rFonts w:cstheme="minorHAnsi"/>
                <w:sz w:val="20"/>
                <w:szCs w:val="20"/>
              </w:rPr>
            </w:pPr>
          </w:p>
          <w:p w14:paraId="64E6C7C8" w14:textId="77777777" w:rsidR="001C1287" w:rsidRPr="001C1287" w:rsidRDefault="001C1287" w:rsidP="001C1287">
            <w:pPr>
              <w:spacing w:after="0" w:line="240" w:lineRule="auto"/>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B3853" w14:textId="77777777" w:rsidR="001C1287" w:rsidRPr="001C1287" w:rsidRDefault="001C1287" w:rsidP="001C1287">
            <w:pPr>
              <w:spacing w:after="0" w:line="240" w:lineRule="auto"/>
              <w:rPr>
                <w:rFonts w:cstheme="minorHAnsi"/>
                <w:sz w:val="20"/>
                <w:szCs w:val="20"/>
              </w:rPr>
            </w:pPr>
            <w:r w:rsidRPr="001C1287">
              <w:rPr>
                <w:rFonts w:cstheme="minorHAnsi"/>
                <w:sz w:val="20"/>
                <w:szCs w:val="20"/>
              </w:rPr>
              <w:t>Tiekėjas yra padaręs rimtą profesinį pažeidimą, dėl kurio perkančioji organizacija abejoja tiekėjo sąžiningumu, kai jis</w:t>
            </w:r>
            <w:bookmarkStart w:id="56" w:name="part_030e6c6c64ba4f96a23474e439d1b80c"/>
            <w:bookmarkEnd w:id="56"/>
            <w:r w:rsidRPr="001C1287">
              <w:rPr>
                <w:rFonts w:cstheme="minorHAnsi"/>
                <w:sz w:val="20"/>
                <w:szCs w:val="20"/>
              </w:rPr>
              <w:t xml:space="preserve"> yra padaręs finansinės atskaitomybės ir audito teisės aktų pažeidimą ir nuo jo padarymo dienos praėjo mažiau kaip vieni metai.</w:t>
            </w:r>
          </w:p>
          <w:p w14:paraId="6BFC7482" w14:textId="77777777" w:rsidR="001C1287" w:rsidRPr="001C1287" w:rsidRDefault="001C1287" w:rsidP="001C1287">
            <w:pPr>
              <w:spacing w:after="0" w:line="240" w:lineRule="auto"/>
              <w:rPr>
                <w:rFonts w:cstheme="minorHAnsi"/>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E8D72"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t>VPĮ 46 straipsnio 4 dalies 7 punkto a papunktis</w:t>
            </w:r>
          </w:p>
          <w:p w14:paraId="7C552FBE" w14:textId="77777777" w:rsidR="001C1287" w:rsidRPr="001C1287" w:rsidRDefault="001C1287" w:rsidP="001C1287">
            <w:pPr>
              <w:spacing w:after="0" w:line="240" w:lineRule="auto"/>
              <w:rPr>
                <w:rFonts w:eastAsia="Yu Mincho" w:cstheme="minorHAnsi"/>
                <w:sz w:val="20"/>
                <w:szCs w:val="20"/>
              </w:rPr>
            </w:pPr>
          </w:p>
          <w:p w14:paraId="6B158A5A" w14:textId="77777777" w:rsidR="001C1287" w:rsidRPr="001C1287" w:rsidRDefault="001C1287" w:rsidP="001C1287">
            <w:pPr>
              <w:spacing w:after="0" w:line="240" w:lineRule="auto"/>
              <w:rPr>
                <w:rFonts w:eastAsia="Yu Mincho" w:cstheme="minorHAnsi"/>
                <w:sz w:val="20"/>
                <w:szCs w:val="20"/>
              </w:rPr>
            </w:pPr>
            <w:r w:rsidRPr="001C1287">
              <w:rPr>
                <w:rFonts w:eastAsia="Yu Mincho" w:cstheme="minorHAnsi"/>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98220" w14:textId="77777777" w:rsidR="001C1287" w:rsidRPr="001C1287" w:rsidRDefault="001C1287" w:rsidP="001C1287">
            <w:pPr>
              <w:spacing w:after="0" w:line="240" w:lineRule="auto"/>
              <w:jc w:val="both"/>
              <w:rPr>
                <w:rFonts w:cstheme="minorHAnsi"/>
                <w:sz w:val="20"/>
                <w:szCs w:val="20"/>
              </w:rPr>
            </w:pPr>
            <w:r w:rsidRPr="001C1287">
              <w:rPr>
                <w:rFonts w:cstheme="minorHAnsi"/>
                <w:sz w:val="20"/>
                <w:szCs w:val="20"/>
                <w:lang w:eastAsia="en-US"/>
              </w:rPr>
              <w:t xml:space="preserve">Iš Lietuvoje įsteigtų subjektų įrodančių dokumentų nereikalaujama. Užtenka pateikto EBVPD. </w:t>
            </w:r>
            <w:r w:rsidRPr="001C1287">
              <w:rPr>
                <w:rFonts w:cstheme="minorHAnsi"/>
                <w:sz w:val="20"/>
                <w:szCs w:val="20"/>
              </w:rPr>
              <w:t>Priimant sprendimus dėl tiekėjo pašalinimo iš pirkimo procedūros šiame punkte nurodytu pašalinimo pagrindu, be kita ko, atsižvelgiama į</w:t>
            </w:r>
            <w:r w:rsidRPr="001C1287">
              <w:rPr>
                <w:rFonts w:cstheme="minorHAnsi"/>
                <w:b/>
                <w:bCs/>
                <w:sz w:val="20"/>
                <w:szCs w:val="20"/>
              </w:rPr>
              <w:t xml:space="preserve"> </w:t>
            </w:r>
            <w:r w:rsidRPr="001C1287">
              <w:rPr>
                <w:rFonts w:cstheme="minorHAnsi"/>
                <w:sz w:val="20"/>
                <w:szCs w:val="20"/>
              </w:rPr>
              <w:t xml:space="preserve">nacionalinėje duomenų bazėje adresu: </w:t>
            </w:r>
            <w:hyperlink r:id="rId20" w:history="1">
              <w:r w:rsidRPr="001C1287">
                <w:rPr>
                  <w:rFonts w:cstheme="minorHAnsi"/>
                  <w:sz w:val="20"/>
                  <w:szCs w:val="20"/>
                  <w:u w:val="single"/>
                </w:rPr>
                <w:t>https://www.registrucentras.lt/jar/p/index.php</w:t>
              </w:r>
            </w:hyperlink>
          </w:p>
          <w:p w14:paraId="4EB1E0F6" w14:textId="77777777" w:rsidR="001C1287" w:rsidRPr="001C1287" w:rsidRDefault="001C1287" w:rsidP="001C1287">
            <w:pPr>
              <w:spacing w:after="0" w:line="240" w:lineRule="auto"/>
              <w:jc w:val="both"/>
              <w:rPr>
                <w:rFonts w:cstheme="minorHAnsi"/>
                <w:sz w:val="20"/>
                <w:szCs w:val="20"/>
              </w:rPr>
            </w:pPr>
            <w:r w:rsidRPr="001C1287">
              <w:rPr>
                <w:rFonts w:cstheme="minorHAnsi"/>
                <w:sz w:val="20"/>
                <w:szCs w:val="20"/>
              </w:rPr>
              <w:t>paskelbtą informaciją, taip pat į šiame informaciniame pranešime pateiktą informaciją:</w:t>
            </w:r>
          </w:p>
          <w:p w14:paraId="19102752" w14:textId="77777777" w:rsidR="001C1287" w:rsidRPr="001C1287" w:rsidRDefault="006B2A1A" w:rsidP="001C1287">
            <w:pPr>
              <w:spacing w:after="0" w:line="240" w:lineRule="auto"/>
              <w:jc w:val="both"/>
              <w:rPr>
                <w:rFonts w:cstheme="minorHAnsi"/>
                <w:sz w:val="20"/>
                <w:szCs w:val="20"/>
                <w:lang w:eastAsia="en-US"/>
              </w:rPr>
            </w:pPr>
            <w:hyperlink r:id="rId21" w:history="1">
              <w:r w:rsidR="001C1287" w:rsidRPr="001C1287">
                <w:rPr>
                  <w:rFonts w:cstheme="minorHAnsi"/>
                  <w:sz w:val="20"/>
                  <w:szCs w:val="20"/>
                </w:rPr>
                <w:t>https://vpt.lrv.lt/lt/naujienos/finansiniu-ataskaitu-nepateikimas-gali-tapti-kliutimi-dalyvauti-viesuosiuose-pirkimuose</w:t>
              </w:r>
            </w:hyperlink>
          </w:p>
          <w:p w14:paraId="1BC12220" w14:textId="77777777" w:rsidR="001C1287" w:rsidRPr="001C1287" w:rsidRDefault="001C1287" w:rsidP="001C1287">
            <w:pPr>
              <w:spacing w:after="0" w:line="240" w:lineRule="auto"/>
              <w:jc w:val="both"/>
              <w:rPr>
                <w:rFonts w:cstheme="minorHAnsi"/>
                <w:b/>
                <w:bCs/>
                <w:iCs/>
                <w:sz w:val="20"/>
                <w:szCs w:val="20"/>
              </w:rPr>
            </w:pPr>
          </w:p>
        </w:tc>
      </w:tr>
      <w:tr w:rsidR="001C1287" w:rsidRPr="001C1287" w14:paraId="0FBAA471"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5733B" w14:textId="77777777" w:rsidR="001C1287" w:rsidRPr="001C1287" w:rsidRDefault="001C1287" w:rsidP="001C1287">
            <w:pPr>
              <w:numPr>
                <w:ilvl w:val="0"/>
                <w:numId w:val="13"/>
              </w:numPr>
              <w:spacing w:after="0" w:line="240" w:lineRule="auto"/>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2744E" w14:textId="77777777" w:rsidR="001C1287" w:rsidRPr="001C1287" w:rsidRDefault="001C1287" w:rsidP="001C1287">
            <w:pPr>
              <w:spacing w:after="0" w:line="240" w:lineRule="auto"/>
              <w:rPr>
                <w:rFonts w:cstheme="minorHAnsi"/>
                <w:b/>
                <w:bCs/>
                <w:sz w:val="20"/>
                <w:szCs w:val="20"/>
              </w:rPr>
            </w:pPr>
            <w:r w:rsidRPr="001C1287">
              <w:rPr>
                <w:rFonts w:cstheme="minorHAnsi"/>
                <w:sz w:val="20"/>
                <w:szCs w:val="20"/>
              </w:rPr>
              <w:t xml:space="preserve">Tiekėjas yra padaręs rimtą profesinį pažeidimą, dėl kurio perkančioji organizacija abejoja tiekėjo sąžiningumu, </w:t>
            </w:r>
            <w:r w:rsidRPr="001C1287">
              <w:rPr>
                <w:rFonts w:eastAsia="Times New Roman" w:cstheme="minorHAnsi"/>
                <w:sz w:val="20"/>
                <w:szCs w:val="20"/>
              </w:rPr>
              <w:t xml:space="preserve"> kai jis (tiekėjas) neatitinka minimalių patikimo mokesčių mokėtojo kriterijų, nustatytų Lietuvos Respublikos mokesčių administravimo įstatymo 40</w:t>
            </w:r>
            <w:r w:rsidRPr="001C1287">
              <w:rPr>
                <w:rFonts w:eastAsia="Times New Roman" w:cstheme="minorHAnsi"/>
                <w:sz w:val="20"/>
                <w:szCs w:val="20"/>
                <w:vertAlign w:val="superscript"/>
              </w:rPr>
              <w:t>1</w:t>
            </w:r>
            <w:r w:rsidRPr="001C1287">
              <w:rPr>
                <w:rFonts w:eastAsia="Times New Roman" w:cstheme="minorHAnsi"/>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48DF4"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t>VPĮ 46 straipsnio 4 dalies 7 punkto b papunktis</w:t>
            </w:r>
          </w:p>
          <w:p w14:paraId="5A36BDA1" w14:textId="77777777" w:rsidR="001C1287" w:rsidRPr="001C1287" w:rsidRDefault="001C1287" w:rsidP="001C1287">
            <w:pPr>
              <w:spacing w:after="0" w:line="240" w:lineRule="auto"/>
              <w:rPr>
                <w:rFonts w:eastAsia="Yu Mincho" w:cstheme="minorHAnsi"/>
                <w:sz w:val="20"/>
                <w:szCs w:val="20"/>
              </w:rPr>
            </w:pPr>
          </w:p>
          <w:p w14:paraId="0115AA3A" w14:textId="77777777" w:rsidR="001C1287" w:rsidRPr="001C1287" w:rsidRDefault="001C1287" w:rsidP="001C1287">
            <w:pPr>
              <w:spacing w:after="0" w:line="240" w:lineRule="auto"/>
              <w:rPr>
                <w:rFonts w:eastAsia="Yu Mincho" w:cstheme="minorHAnsi"/>
                <w:sz w:val="20"/>
                <w:szCs w:val="20"/>
                <w:lang w:eastAsia="en-US"/>
              </w:rPr>
            </w:pPr>
            <w:r w:rsidRPr="001C1287">
              <w:rPr>
                <w:rFonts w:eastAsia="Yu Mincho" w:cstheme="minorHAnsi"/>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0134A" w14:textId="77777777" w:rsidR="001C1287" w:rsidRPr="001C1287" w:rsidRDefault="001C1287" w:rsidP="001C1287">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4A60DBC5" w14:textId="77777777" w:rsidR="001C1287" w:rsidRPr="001C1287" w:rsidRDefault="001C1287" w:rsidP="001C1287">
            <w:pPr>
              <w:spacing w:after="0" w:line="240" w:lineRule="auto"/>
              <w:jc w:val="both"/>
              <w:rPr>
                <w:rFonts w:cstheme="minorHAnsi"/>
                <w:b/>
                <w:bCs/>
                <w:iCs/>
                <w:sz w:val="20"/>
                <w:szCs w:val="20"/>
                <w:lang w:eastAsia="en-US"/>
              </w:rPr>
            </w:pPr>
          </w:p>
          <w:p w14:paraId="00DBEA5D" w14:textId="77777777" w:rsidR="001C1287" w:rsidRPr="001C1287" w:rsidRDefault="001C1287" w:rsidP="001C1287">
            <w:pPr>
              <w:spacing w:after="0" w:line="240" w:lineRule="auto"/>
              <w:jc w:val="both"/>
              <w:rPr>
                <w:rFonts w:cstheme="minorHAnsi"/>
                <w:b/>
                <w:bCs/>
                <w:sz w:val="20"/>
                <w:szCs w:val="20"/>
              </w:rPr>
            </w:pPr>
            <w:r w:rsidRPr="001C1287">
              <w:rPr>
                <w:rFonts w:cstheme="minorHAnsi"/>
                <w:sz w:val="20"/>
                <w:szCs w:val="20"/>
              </w:rPr>
              <w:t>Priimant sprendimus dėl tiekėjo pašalinimo iš pirkimo procedūros šiame punkte nurodytu pašalinimo pagrindu, be kita ko, atsižvelgiama į</w:t>
            </w:r>
            <w:r w:rsidRPr="001C1287">
              <w:rPr>
                <w:rFonts w:cstheme="minorHAnsi"/>
                <w:b/>
                <w:bCs/>
                <w:sz w:val="20"/>
                <w:szCs w:val="20"/>
              </w:rPr>
              <w:t xml:space="preserve"> </w:t>
            </w:r>
            <w:r w:rsidRPr="001C1287">
              <w:rPr>
                <w:rFonts w:cstheme="minorHAnsi"/>
                <w:sz w:val="20"/>
                <w:szCs w:val="20"/>
              </w:rPr>
              <w:t xml:space="preserve">nacionalinėje duomenų bazėje adresu </w:t>
            </w:r>
            <w:hyperlink r:id="rId22">
              <w:r w:rsidRPr="001C1287">
                <w:rPr>
                  <w:rFonts w:cstheme="minorHAnsi"/>
                  <w:sz w:val="20"/>
                  <w:szCs w:val="20"/>
                  <w:u w:val="single"/>
                </w:rPr>
                <w:t>https://www.vmi.lt/evmi/mokesciu-moketoju-informacija</w:t>
              </w:r>
            </w:hyperlink>
            <w:r w:rsidRPr="001C1287">
              <w:rPr>
                <w:rFonts w:cstheme="minorHAnsi"/>
                <w:sz w:val="20"/>
                <w:szCs w:val="20"/>
              </w:rPr>
              <w:t xml:space="preserve"> skelbiamą informaciją.</w:t>
            </w:r>
          </w:p>
        </w:tc>
      </w:tr>
      <w:tr w:rsidR="001C1287" w:rsidRPr="001C1287" w14:paraId="37404730" w14:textId="77777777" w:rsidTr="001C128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2E70" w14:textId="77777777" w:rsidR="001C1287" w:rsidRPr="001C1287" w:rsidRDefault="001C1287" w:rsidP="001C1287">
            <w:pPr>
              <w:numPr>
                <w:ilvl w:val="0"/>
                <w:numId w:val="13"/>
              </w:numPr>
              <w:spacing w:after="0" w:line="240" w:lineRule="auto"/>
              <w:rPr>
                <w:rFonts w:cstheme="minorHAnsi"/>
                <w:sz w:val="20"/>
                <w:szCs w:val="20"/>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9442F" w14:textId="77777777" w:rsidR="001C1287" w:rsidRPr="001C1287" w:rsidRDefault="001C1287" w:rsidP="001C1287">
            <w:pPr>
              <w:spacing w:after="0" w:line="240" w:lineRule="auto"/>
              <w:rPr>
                <w:rFonts w:cstheme="minorHAnsi"/>
                <w:sz w:val="20"/>
                <w:szCs w:val="20"/>
              </w:rPr>
            </w:pPr>
            <w:r w:rsidRPr="001C1287">
              <w:rPr>
                <w:rFonts w:cstheme="minorHAnsi"/>
                <w:sz w:val="20"/>
                <w:szCs w:val="20"/>
              </w:rPr>
              <w:t>Tiekėjas yra padaręs rimtą profesinį pažeidimą, dėl kurio perkančioji organizacija abejoja tiekėjo sąžiningumu,</w:t>
            </w:r>
            <w:r w:rsidRPr="001C1287">
              <w:rPr>
                <w:rFonts w:eastAsia="Times New Roman" w:cstheme="minorHAnsi"/>
                <w:sz w:val="20"/>
                <w:szCs w:val="20"/>
              </w:rPr>
              <w:t xml:space="preserve"> kai jis </w:t>
            </w:r>
            <w:r w:rsidRPr="001C1287">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997D4" w14:textId="77777777" w:rsidR="001C1287" w:rsidRPr="001C1287" w:rsidRDefault="001C1287" w:rsidP="001C1287">
            <w:pPr>
              <w:spacing w:after="0" w:line="240" w:lineRule="auto"/>
              <w:rPr>
                <w:rFonts w:eastAsia="Yu Mincho" w:cstheme="minorHAnsi"/>
                <w:b/>
                <w:bCs/>
                <w:sz w:val="20"/>
                <w:szCs w:val="20"/>
              </w:rPr>
            </w:pPr>
            <w:r w:rsidRPr="001C1287">
              <w:rPr>
                <w:rFonts w:eastAsia="Yu Mincho" w:cstheme="minorHAnsi"/>
                <w:b/>
                <w:bCs/>
                <w:sz w:val="20"/>
                <w:szCs w:val="20"/>
              </w:rPr>
              <w:t>VPĮ 46 straipsnio 4 dalies 7 punkto c papunktis</w:t>
            </w:r>
          </w:p>
          <w:p w14:paraId="78626C97" w14:textId="77777777" w:rsidR="001C1287" w:rsidRPr="001C1287" w:rsidRDefault="001C1287" w:rsidP="001C1287">
            <w:pPr>
              <w:spacing w:after="0" w:line="240" w:lineRule="auto"/>
              <w:rPr>
                <w:rFonts w:eastAsia="Yu Mincho" w:cstheme="minorHAnsi"/>
                <w:sz w:val="20"/>
                <w:szCs w:val="20"/>
              </w:rPr>
            </w:pPr>
          </w:p>
          <w:p w14:paraId="72ECCF1E" w14:textId="77777777" w:rsidR="001C1287" w:rsidRPr="001C1287" w:rsidRDefault="001C1287" w:rsidP="001C1287">
            <w:pPr>
              <w:spacing w:after="0" w:line="240" w:lineRule="auto"/>
              <w:rPr>
                <w:rFonts w:eastAsia="Yu Mincho" w:cstheme="minorHAnsi"/>
                <w:sz w:val="20"/>
                <w:szCs w:val="20"/>
                <w:lang w:eastAsia="en-US"/>
              </w:rPr>
            </w:pPr>
            <w:r w:rsidRPr="001C1287">
              <w:rPr>
                <w:rFonts w:eastAsia="Yu Mincho" w:cstheme="minorHAnsi"/>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2B241" w14:textId="77777777" w:rsidR="001C1287" w:rsidRPr="001C1287" w:rsidRDefault="001C1287" w:rsidP="001C1287">
            <w:pPr>
              <w:spacing w:after="0" w:line="240" w:lineRule="auto"/>
              <w:jc w:val="both"/>
              <w:rPr>
                <w:rFonts w:cstheme="minorHAnsi"/>
                <w:sz w:val="20"/>
                <w:szCs w:val="20"/>
                <w:lang w:eastAsia="en-US"/>
              </w:rPr>
            </w:pPr>
            <w:r w:rsidRPr="001C1287">
              <w:rPr>
                <w:rFonts w:cstheme="minorHAnsi"/>
                <w:sz w:val="20"/>
                <w:szCs w:val="20"/>
                <w:lang w:eastAsia="en-US"/>
              </w:rPr>
              <w:t>Iš Lietuvoje įsteigtų subjektų įrodančių dokumentų nereikalaujama. Užtenka pateikto EBVPD.</w:t>
            </w:r>
          </w:p>
          <w:p w14:paraId="0B0D20F0" w14:textId="77777777" w:rsidR="001C1287" w:rsidRPr="001C1287" w:rsidRDefault="001C1287" w:rsidP="001C1287">
            <w:pPr>
              <w:spacing w:after="0" w:line="240" w:lineRule="auto"/>
              <w:jc w:val="both"/>
              <w:rPr>
                <w:rFonts w:cstheme="minorHAnsi"/>
                <w:bCs/>
                <w:iCs/>
                <w:sz w:val="20"/>
                <w:szCs w:val="20"/>
                <w:lang w:eastAsia="en-US"/>
              </w:rPr>
            </w:pPr>
          </w:p>
          <w:p w14:paraId="11B548F2" w14:textId="77777777" w:rsidR="001C1287" w:rsidRPr="001C1287" w:rsidRDefault="001C1287" w:rsidP="001C1287">
            <w:pPr>
              <w:rPr>
                <w:rFonts w:cstheme="minorHAnsi"/>
                <w:b/>
                <w:bCs/>
                <w:sz w:val="20"/>
                <w:szCs w:val="20"/>
              </w:rPr>
            </w:pPr>
            <w:r w:rsidRPr="001C1287">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72BC2765" w14:textId="77777777" w:rsidR="001C1287" w:rsidRPr="001C1287" w:rsidRDefault="006B2A1A" w:rsidP="001C1287">
            <w:pPr>
              <w:rPr>
                <w:rFonts w:cstheme="minorHAnsi"/>
                <w:bCs/>
                <w:iCs/>
                <w:sz w:val="20"/>
                <w:szCs w:val="20"/>
                <w:lang w:eastAsia="en-US"/>
              </w:rPr>
            </w:pPr>
            <w:hyperlink r:id="rId23" w:history="1">
              <w:r w:rsidR="001C1287" w:rsidRPr="001C1287">
                <w:rPr>
                  <w:rFonts w:cstheme="minorHAnsi"/>
                  <w:sz w:val="20"/>
                  <w:szCs w:val="20"/>
                  <w:u w:val="single"/>
                </w:rPr>
                <w:t>https://kt.gov.lt/lt/atviri-duomenys/diskvalifikavimas-is-viesuju-pirkimu</w:t>
              </w:r>
            </w:hyperlink>
            <w:r w:rsidR="001C1287" w:rsidRPr="001C1287">
              <w:rPr>
                <w:rFonts w:cstheme="minorHAnsi"/>
                <w:sz w:val="20"/>
                <w:szCs w:val="20"/>
              </w:rPr>
              <w:t xml:space="preserve"> skelbiamą informaciją. </w:t>
            </w:r>
          </w:p>
        </w:tc>
      </w:tr>
    </w:tbl>
    <w:p w14:paraId="327B1AA3" w14:textId="73CEC0C4"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1244049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2E4A6A51" w14:textId="34A85DC4"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A2209D6" w14:textId="46E02438" w:rsidR="00E3382D" w:rsidRDefault="00E3382D" w:rsidP="00E3382D">
      <w:pPr>
        <w:rPr>
          <w:lang w:eastAsia="en-US"/>
        </w:rPr>
      </w:pPr>
    </w:p>
    <w:p w14:paraId="6D4F4310" w14:textId="77777777" w:rsidR="00E3382D" w:rsidRPr="00E55E1A" w:rsidRDefault="00E3382D" w:rsidP="00F26A7B">
      <w:pPr>
        <w:pStyle w:val="Sraopastraipa"/>
        <w:numPr>
          <w:ilvl w:val="0"/>
          <w:numId w:val="2"/>
        </w:numPr>
        <w:tabs>
          <w:tab w:val="left" w:pos="851"/>
        </w:tabs>
        <w:spacing w:after="0" w:line="20" w:lineRule="atLeast"/>
        <w:ind w:left="0" w:firstLine="567"/>
        <w:jc w:val="both"/>
        <w:rPr>
          <w:rFonts w:eastAsiaTheme="minorHAnsi" w:cstheme="minorHAnsi"/>
        </w:rPr>
      </w:pPr>
      <w:r w:rsidRPr="00234C3D">
        <w:rPr>
          <w:rFonts w:eastAsiaTheme="minorHAnsi" w:cstheme="minorHAnsi"/>
        </w:rPr>
        <w:t xml:space="preserve">Tiekėjo kvalifikacija </w:t>
      </w:r>
      <w:r>
        <w:rPr>
          <w:rFonts w:eastAsiaTheme="minorHAnsi" w:cstheme="minorHAnsi"/>
        </w:rPr>
        <w:t>netikrinama, tačiau</w:t>
      </w:r>
      <w:r w:rsidRPr="00234C3D">
        <w:rPr>
          <w:rFonts w:eastAsiaTheme="minorHAnsi" w:cstheme="minorHAnsi"/>
        </w:rPr>
        <w:t xml:space="preserve"> tiekėjas perkančiajai organizacijai įsipareigoja, kad sutartį vykdys tik teisę verstis atitinkama veikla turintys asmenys.</w:t>
      </w:r>
    </w:p>
    <w:p w14:paraId="14CCC02A" w14:textId="77777777" w:rsidR="00E3382D" w:rsidRPr="00E55E1A" w:rsidRDefault="00E3382D" w:rsidP="00F26A7B">
      <w:pPr>
        <w:pStyle w:val="Sraopastraipa"/>
        <w:numPr>
          <w:ilvl w:val="0"/>
          <w:numId w:val="2"/>
        </w:numPr>
        <w:tabs>
          <w:tab w:val="left" w:pos="851"/>
        </w:tabs>
        <w:spacing w:after="0" w:line="20" w:lineRule="atLeast"/>
        <w:ind w:left="0" w:firstLine="567"/>
        <w:jc w:val="both"/>
        <w:rPr>
          <w:rFonts w:eastAsiaTheme="minorHAnsi" w:cstheme="minorHAnsi"/>
        </w:rPr>
      </w:pPr>
      <w:r w:rsidRPr="00DD714C">
        <w:rPr>
          <w:rFonts w:eastAsiaTheme="minorHAnsi" w:cstheme="minorHAnsi"/>
        </w:rPr>
        <w:t>Perkančioji organizacija nereikalauja, kad tiekėjai laikytųsi kokybės vadybos sistemos ir (arba) aplinkos apsaugos vadybos sistemos standartų.</w:t>
      </w:r>
    </w:p>
    <w:p w14:paraId="0DF4CEC6" w14:textId="77777777" w:rsidR="00E3382D" w:rsidRPr="00332EAF" w:rsidRDefault="00E3382D" w:rsidP="00E3382D">
      <w:pPr>
        <w:tabs>
          <w:tab w:val="left" w:pos="709"/>
        </w:tabs>
        <w:spacing w:after="0" w:line="240" w:lineRule="auto"/>
        <w:jc w:val="both"/>
        <w:rPr>
          <w:rFonts w:eastAsiaTheme="minorHAnsi" w:cstheme="minorHAnsi"/>
          <w:b/>
          <w:i/>
          <w:iCs/>
          <w:lang w:eastAsia="en-US"/>
        </w:rPr>
      </w:pPr>
    </w:p>
    <w:p w14:paraId="1DE706CB" w14:textId="77777777" w:rsidR="006C0E26" w:rsidRPr="006C0E26" w:rsidRDefault="006C0E26" w:rsidP="006C0E26">
      <w:pPr>
        <w:tabs>
          <w:tab w:val="left" w:pos="851"/>
        </w:tabs>
        <w:spacing w:after="0" w:line="20" w:lineRule="atLeast"/>
        <w:ind w:left="567"/>
        <w:jc w:val="both"/>
        <w:rPr>
          <w:rFonts w:eastAsiaTheme="minorHAnsi" w:cstheme="minorHAnsi"/>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19A6903A" w14:textId="77777777" w:rsidR="006C0E26" w:rsidRDefault="006C0E26" w:rsidP="00EC28A2">
      <w:pPr>
        <w:tabs>
          <w:tab w:val="left" w:pos="851"/>
        </w:tabs>
        <w:rPr>
          <w:rFonts w:cstheme="minorHAnsi"/>
          <w:b/>
          <w:bCs/>
          <w:smallCaps/>
          <w:sz w:val="22"/>
          <w:szCs w:val="22"/>
        </w:rPr>
      </w:pPr>
    </w:p>
    <w:p w14:paraId="5D0FDE6E" w14:textId="003389CA" w:rsidR="008D704D" w:rsidRPr="00F0499F" w:rsidRDefault="008D704D" w:rsidP="000B42E0">
      <w:pPr>
        <w:tabs>
          <w:tab w:val="left" w:pos="851"/>
        </w:tabs>
        <w:rPr>
          <w:rFonts w:cstheme="minorHAnsi"/>
          <w:color w:val="0070C0"/>
        </w:rPr>
      </w:pPr>
      <w:bookmarkStart w:id="61" w:name="_Ref38291379"/>
      <w:bookmarkStart w:id="62" w:name="_Ref38291394"/>
      <w:bookmarkStart w:id="63" w:name="_Ref38898251"/>
      <w:bookmarkStart w:id="64" w:name="_Toc124404960"/>
      <w:r w:rsidRPr="00F0499F">
        <w:rPr>
          <w:rFonts w:eastAsia="Calibri" w:cstheme="minorHAnsi"/>
          <w:color w:val="0070C0"/>
        </w:rPr>
        <w:t xml:space="preserve">Pirkimo sąlygų </w:t>
      </w:r>
      <w:r w:rsidR="00F1334C">
        <w:rPr>
          <w:rFonts w:eastAsia="Calibri" w:cstheme="minorHAnsi"/>
          <w:color w:val="0070C0"/>
        </w:rPr>
        <w:t>5</w:t>
      </w:r>
      <w:r w:rsidRPr="00F0499F">
        <w:rPr>
          <w:rFonts w:eastAsia="Calibri" w:cstheme="minorHAnsi"/>
          <w:color w:val="0070C0"/>
        </w:rPr>
        <w:t xml:space="preserve"> priedas „EBVPD“ </w:t>
      </w:r>
      <w:r w:rsidRPr="00F0499F">
        <w:rPr>
          <w:rFonts w:cstheme="minorHAnsi"/>
          <w:color w:val="0070C0"/>
        </w:rPr>
        <w:t>(XML formatu)</w:t>
      </w:r>
      <w:bookmarkEnd w:id="61"/>
      <w:bookmarkEnd w:id="62"/>
      <w:bookmarkEnd w:id="63"/>
      <w:bookmarkEnd w:id="6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19A24B7F" w14:textId="77777777" w:rsidR="000B42E0" w:rsidRDefault="000B42E0" w:rsidP="000B42E0">
      <w:pPr>
        <w:rPr>
          <w:rFonts w:eastAsia="Calibri" w:cstheme="minorHAnsi"/>
          <w:color w:val="0070C0"/>
        </w:rPr>
      </w:pPr>
      <w:bookmarkStart w:id="65" w:name="_Ref38540913"/>
      <w:bookmarkStart w:id="66" w:name="_Ref38898051"/>
      <w:bookmarkStart w:id="67" w:name="_Ref38901392"/>
      <w:bookmarkStart w:id="68" w:name="_Toc124404961"/>
    </w:p>
    <w:p w14:paraId="44D514D3" w14:textId="566C73C6" w:rsidR="008D704D" w:rsidRDefault="008D704D" w:rsidP="000B42E0">
      <w:pPr>
        <w:rPr>
          <w:rFonts w:eastAsia="Calibri" w:cstheme="minorHAnsi"/>
          <w:color w:val="0070C0"/>
        </w:rPr>
      </w:pPr>
      <w:r w:rsidRPr="00F0499F">
        <w:rPr>
          <w:rFonts w:eastAsia="Calibri" w:cstheme="minorHAnsi"/>
          <w:color w:val="0070C0"/>
        </w:rPr>
        <w:t xml:space="preserve">Pirkimo sąlygų </w:t>
      </w:r>
      <w:r w:rsidR="00F1334C">
        <w:rPr>
          <w:rFonts w:eastAsia="Calibri" w:cstheme="minorHAnsi"/>
          <w:color w:val="0070C0"/>
        </w:rPr>
        <w:t>6</w:t>
      </w:r>
      <w:r w:rsidRPr="00F0499F">
        <w:rPr>
          <w:rFonts w:eastAsia="Calibri" w:cstheme="minorHAnsi"/>
          <w:color w:val="0070C0"/>
        </w:rPr>
        <w:t xml:space="preserve"> priedas „Pasiūlymo forma“</w:t>
      </w:r>
      <w:bookmarkEnd w:id="65"/>
      <w:bookmarkEnd w:id="66"/>
      <w:bookmarkEnd w:id="67"/>
      <w:bookmarkEnd w:id="68"/>
    </w:p>
    <w:p w14:paraId="486D858F" w14:textId="2CA9A288" w:rsidR="003D2D8D" w:rsidRDefault="003D2D8D" w:rsidP="003D2D8D"/>
    <w:p w14:paraId="02CCFE3F" w14:textId="02371571" w:rsidR="003D2D8D" w:rsidRDefault="003D2D8D" w:rsidP="003D2D8D">
      <w:r>
        <w:t xml:space="preserve">Pasiūlymo forma pridedama </w:t>
      </w:r>
      <w:r w:rsidRPr="003D2D8D">
        <w:t>atskir</w:t>
      </w:r>
      <w:r>
        <w:t>u</w:t>
      </w:r>
      <w:r w:rsidRPr="003D2D8D">
        <w:t xml:space="preserve"> dokument</w:t>
      </w:r>
      <w:r>
        <w:t>u</w:t>
      </w:r>
      <w:r w:rsidRPr="003D2D8D">
        <w:t>.</w:t>
      </w:r>
    </w:p>
    <w:p w14:paraId="163E3C69" w14:textId="308BBA59" w:rsidR="000B42E0" w:rsidRDefault="000B42E0" w:rsidP="003D2D8D"/>
    <w:p w14:paraId="544CFFE9" w14:textId="251D6E41" w:rsidR="00693D4F" w:rsidRDefault="00693D4F" w:rsidP="003D2D8D">
      <w:pPr>
        <w:jc w:val="both"/>
        <w:rPr>
          <w:rFonts w:cstheme="minorHAnsi"/>
          <w:color w:val="7030A0"/>
        </w:rPr>
      </w:pPr>
    </w:p>
    <w:p w14:paraId="751B8090" w14:textId="3B20030F" w:rsidR="000B42E0" w:rsidRDefault="000B42E0" w:rsidP="003D2D8D">
      <w:pPr>
        <w:jc w:val="both"/>
        <w:rPr>
          <w:rFonts w:cstheme="minorHAnsi"/>
          <w:color w:val="7030A0"/>
        </w:rPr>
      </w:pPr>
    </w:p>
    <w:p w14:paraId="56221BE8" w14:textId="7E7AC5F7" w:rsidR="000B42E0" w:rsidRDefault="000B42E0" w:rsidP="003D2D8D">
      <w:pPr>
        <w:jc w:val="both"/>
        <w:rPr>
          <w:rFonts w:cstheme="minorHAnsi"/>
          <w:color w:val="7030A0"/>
        </w:rPr>
      </w:pPr>
    </w:p>
    <w:p w14:paraId="47098C9E" w14:textId="69557C15" w:rsidR="000B42E0" w:rsidRDefault="000B42E0" w:rsidP="003D2D8D">
      <w:pPr>
        <w:jc w:val="both"/>
        <w:rPr>
          <w:rFonts w:cstheme="minorHAnsi"/>
          <w:color w:val="7030A0"/>
        </w:rPr>
      </w:pPr>
    </w:p>
    <w:p w14:paraId="0F862B51" w14:textId="77777777" w:rsidR="000B42E0" w:rsidRDefault="000B42E0" w:rsidP="003D2D8D">
      <w:pPr>
        <w:jc w:val="both"/>
        <w:rPr>
          <w:rFonts w:cstheme="minorHAnsi"/>
          <w:color w:val="7030A0"/>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124404962"/>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1751B7A4" w14:textId="77777777" w:rsidR="00C26AC4" w:rsidRDefault="00C26AC4" w:rsidP="002058A4">
      <w:pPr>
        <w:pStyle w:val="Paantrat"/>
        <w:jc w:val="center"/>
      </w:pPr>
    </w:p>
    <w:p w14:paraId="5D3ED609" w14:textId="2F2AC844"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3A024621" w14:textId="4C45DC8C"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B53CD0D" w14:textId="77777777" w:rsidR="001D1D6C" w:rsidRPr="001D1D6C" w:rsidRDefault="001D1D6C" w:rsidP="00F7064F">
      <w:pPr>
        <w:numPr>
          <w:ilvl w:val="0"/>
          <w:numId w:val="4"/>
        </w:numPr>
        <w:spacing w:after="0" w:line="240" w:lineRule="auto"/>
        <w:ind w:left="0" w:firstLine="567"/>
        <w:contextualSpacing/>
        <w:jc w:val="both"/>
      </w:pPr>
      <w:r w:rsidRPr="001D1D6C">
        <w:t>Perkančioji organizacija ekonomiškai naudingiausią pasiūlymą išrenka pagal kainą.</w:t>
      </w:r>
    </w:p>
    <w:p w14:paraId="475ACA43" w14:textId="001E834A" w:rsidR="001D1D6C" w:rsidRPr="001D1D6C" w:rsidRDefault="001D1D6C" w:rsidP="00C26AC4">
      <w:pPr>
        <w:numPr>
          <w:ilvl w:val="0"/>
          <w:numId w:val="4"/>
        </w:numPr>
        <w:spacing w:after="0" w:line="240" w:lineRule="auto"/>
        <w:ind w:left="0" w:firstLine="567"/>
        <w:contextualSpacing/>
        <w:jc w:val="both"/>
        <w:rPr>
          <w:rFonts w:cstheme="minorHAnsi"/>
          <w:smallCaps/>
          <w:sz w:val="22"/>
          <w:szCs w:val="22"/>
        </w:rPr>
      </w:pPr>
      <w:r w:rsidRPr="001D1D6C">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B71B637" w14:textId="77777777" w:rsidR="001D1D6C" w:rsidRDefault="001D1D6C" w:rsidP="00A5751B">
      <w:pPr>
        <w:jc w:val="center"/>
        <w:rPr>
          <w:rFonts w:cstheme="minorHAnsi"/>
        </w:rPr>
      </w:pPr>
    </w:p>
    <w:p w14:paraId="27667F91" w14:textId="77777777" w:rsidR="000B42E0" w:rsidRDefault="009B6F95" w:rsidP="00A5751B">
      <w:pPr>
        <w:jc w:val="center"/>
        <w:rPr>
          <w:rFonts w:cstheme="minorHAnsi"/>
        </w:rPr>
      </w:pPr>
      <w:r w:rsidRPr="00F0499F">
        <w:rPr>
          <w:rFonts w:cstheme="minorHAnsi"/>
        </w:rPr>
        <w:t>_________</w:t>
      </w:r>
    </w:p>
    <w:p w14:paraId="0EE920F4" w14:textId="79DBA6F7" w:rsidR="00A4599F" w:rsidRPr="00F0499F" w:rsidRDefault="00A4599F" w:rsidP="00A5751B">
      <w:pPr>
        <w:jc w:val="center"/>
        <w:rPr>
          <w:rFonts w:cstheme="minorHAnsi"/>
          <w:b/>
          <w:bCs/>
          <w:smallCaps/>
          <w:sz w:val="22"/>
          <w:szCs w:val="22"/>
        </w:rPr>
      </w:pPr>
    </w:p>
    <w:p w14:paraId="2DB37970" w14:textId="77777777" w:rsidR="001F770E" w:rsidRDefault="001F770E" w:rsidP="00AB5541">
      <w:pPr>
        <w:pStyle w:val="Antrat2"/>
        <w:ind w:left="5103"/>
        <w:rPr>
          <w:rFonts w:asciiTheme="minorHAnsi" w:hAnsiTheme="minorHAnsi"/>
          <w:color w:val="0070C0"/>
          <w:sz w:val="21"/>
          <w:szCs w:val="21"/>
        </w:rPr>
      </w:pPr>
      <w:bookmarkStart w:id="72" w:name="_Toc124404963"/>
      <w:bookmarkStart w:id="73" w:name="_Ref39586171"/>
      <w:bookmarkStart w:id="74" w:name="_Ref39673580"/>
      <w:bookmarkStart w:id="75" w:name="_Ref39674283"/>
    </w:p>
    <w:p w14:paraId="003C153E" w14:textId="77777777" w:rsidR="001F770E" w:rsidRDefault="001F770E" w:rsidP="00AB5541">
      <w:pPr>
        <w:pStyle w:val="Antrat2"/>
        <w:ind w:left="5103"/>
        <w:rPr>
          <w:rFonts w:asciiTheme="minorHAnsi" w:hAnsiTheme="minorHAnsi"/>
          <w:color w:val="0070C0"/>
          <w:sz w:val="21"/>
          <w:szCs w:val="21"/>
        </w:rPr>
      </w:pPr>
    </w:p>
    <w:p w14:paraId="6A4661DD" w14:textId="77777777" w:rsidR="001F770E" w:rsidRDefault="001F770E" w:rsidP="00AB5541">
      <w:pPr>
        <w:pStyle w:val="Antrat2"/>
        <w:ind w:left="5103"/>
        <w:rPr>
          <w:rFonts w:asciiTheme="minorHAnsi" w:hAnsiTheme="minorHAnsi"/>
          <w:color w:val="0070C0"/>
          <w:sz w:val="21"/>
          <w:szCs w:val="21"/>
        </w:rPr>
      </w:pPr>
    </w:p>
    <w:p w14:paraId="154B4917" w14:textId="77777777" w:rsidR="001F770E" w:rsidRDefault="001F770E" w:rsidP="00AB5541">
      <w:pPr>
        <w:pStyle w:val="Antrat2"/>
        <w:ind w:left="5103"/>
        <w:rPr>
          <w:rFonts w:asciiTheme="minorHAnsi" w:hAnsiTheme="minorHAnsi"/>
          <w:color w:val="0070C0"/>
          <w:sz w:val="21"/>
          <w:szCs w:val="21"/>
        </w:rPr>
      </w:pPr>
    </w:p>
    <w:p w14:paraId="1BABA67B" w14:textId="77777777" w:rsidR="001F770E" w:rsidRDefault="001F770E" w:rsidP="00AB5541">
      <w:pPr>
        <w:pStyle w:val="Antrat2"/>
        <w:ind w:left="5103"/>
        <w:rPr>
          <w:rFonts w:asciiTheme="minorHAnsi" w:hAnsiTheme="minorHAnsi"/>
          <w:color w:val="0070C0"/>
          <w:sz w:val="21"/>
          <w:szCs w:val="21"/>
        </w:rPr>
      </w:pPr>
    </w:p>
    <w:p w14:paraId="65148049" w14:textId="77777777" w:rsidR="001F770E" w:rsidRDefault="001F770E" w:rsidP="00AB5541">
      <w:pPr>
        <w:pStyle w:val="Antrat2"/>
        <w:ind w:left="5103"/>
        <w:rPr>
          <w:rFonts w:asciiTheme="minorHAnsi" w:hAnsiTheme="minorHAnsi"/>
          <w:color w:val="0070C0"/>
          <w:sz w:val="21"/>
          <w:szCs w:val="21"/>
        </w:rPr>
      </w:pPr>
    </w:p>
    <w:p w14:paraId="7B6D306B" w14:textId="77777777" w:rsidR="001F770E" w:rsidRDefault="001F770E" w:rsidP="00AB5541">
      <w:pPr>
        <w:pStyle w:val="Antrat2"/>
        <w:ind w:left="5103"/>
        <w:rPr>
          <w:rFonts w:asciiTheme="minorHAnsi" w:hAnsiTheme="minorHAnsi"/>
          <w:color w:val="0070C0"/>
          <w:sz w:val="21"/>
          <w:szCs w:val="21"/>
        </w:rPr>
      </w:pPr>
    </w:p>
    <w:p w14:paraId="16034359" w14:textId="77777777" w:rsidR="001F770E" w:rsidRDefault="001F770E" w:rsidP="00AB5541">
      <w:pPr>
        <w:pStyle w:val="Antrat2"/>
        <w:ind w:left="5103"/>
        <w:rPr>
          <w:rFonts w:asciiTheme="minorHAnsi" w:hAnsiTheme="minorHAnsi"/>
          <w:color w:val="0070C0"/>
          <w:sz w:val="21"/>
          <w:szCs w:val="21"/>
        </w:rPr>
      </w:pPr>
    </w:p>
    <w:p w14:paraId="7DF262E5" w14:textId="77777777" w:rsidR="001F770E" w:rsidRDefault="001F770E" w:rsidP="00AB5541">
      <w:pPr>
        <w:pStyle w:val="Antrat2"/>
        <w:ind w:left="5103"/>
        <w:rPr>
          <w:rFonts w:asciiTheme="minorHAnsi" w:hAnsiTheme="minorHAnsi"/>
          <w:color w:val="0070C0"/>
          <w:sz w:val="21"/>
          <w:szCs w:val="21"/>
        </w:rPr>
      </w:pPr>
    </w:p>
    <w:p w14:paraId="74DBB4C8" w14:textId="77777777" w:rsidR="001F770E" w:rsidRDefault="001F770E" w:rsidP="00AB5541">
      <w:pPr>
        <w:pStyle w:val="Antrat2"/>
        <w:ind w:left="5103"/>
        <w:rPr>
          <w:rFonts w:asciiTheme="minorHAnsi" w:hAnsiTheme="minorHAnsi"/>
          <w:color w:val="0070C0"/>
          <w:sz w:val="21"/>
          <w:szCs w:val="21"/>
        </w:rPr>
      </w:pPr>
    </w:p>
    <w:p w14:paraId="1BF84A7F" w14:textId="77777777" w:rsidR="001F770E" w:rsidRDefault="001F770E" w:rsidP="00AB5541">
      <w:pPr>
        <w:pStyle w:val="Antrat2"/>
        <w:ind w:left="5103"/>
        <w:rPr>
          <w:rFonts w:asciiTheme="minorHAnsi" w:hAnsiTheme="minorHAnsi"/>
          <w:color w:val="0070C0"/>
          <w:sz w:val="21"/>
          <w:szCs w:val="21"/>
        </w:rPr>
      </w:pPr>
    </w:p>
    <w:p w14:paraId="260A0152" w14:textId="77777777" w:rsidR="001F770E" w:rsidRDefault="001F770E" w:rsidP="00AB5541">
      <w:pPr>
        <w:pStyle w:val="Antrat2"/>
        <w:ind w:left="5103"/>
        <w:rPr>
          <w:rFonts w:asciiTheme="minorHAnsi" w:hAnsiTheme="minorHAnsi"/>
          <w:color w:val="0070C0"/>
          <w:sz w:val="21"/>
          <w:szCs w:val="21"/>
        </w:rPr>
      </w:pPr>
    </w:p>
    <w:p w14:paraId="2C24E847" w14:textId="77777777" w:rsidR="001F770E" w:rsidRDefault="001F770E" w:rsidP="00AB5541">
      <w:pPr>
        <w:pStyle w:val="Antrat2"/>
        <w:ind w:left="5103"/>
        <w:rPr>
          <w:rFonts w:asciiTheme="minorHAnsi" w:hAnsiTheme="minorHAnsi"/>
          <w:color w:val="0070C0"/>
          <w:sz w:val="21"/>
          <w:szCs w:val="21"/>
        </w:rPr>
      </w:pPr>
    </w:p>
    <w:p w14:paraId="6BCBF412" w14:textId="77777777" w:rsidR="001F770E" w:rsidRDefault="001F770E" w:rsidP="00AB5541">
      <w:pPr>
        <w:pStyle w:val="Antrat2"/>
        <w:ind w:left="5103"/>
        <w:rPr>
          <w:rFonts w:asciiTheme="minorHAnsi" w:hAnsiTheme="minorHAnsi"/>
          <w:color w:val="0070C0"/>
          <w:sz w:val="21"/>
          <w:szCs w:val="21"/>
        </w:rPr>
      </w:pPr>
    </w:p>
    <w:p w14:paraId="02B5950F" w14:textId="77777777" w:rsidR="001F770E" w:rsidRDefault="001F770E" w:rsidP="00AB5541">
      <w:pPr>
        <w:pStyle w:val="Antrat2"/>
        <w:ind w:left="5103"/>
        <w:rPr>
          <w:rFonts w:asciiTheme="minorHAnsi" w:hAnsiTheme="minorHAnsi"/>
          <w:color w:val="0070C0"/>
          <w:sz w:val="21"/>
          <w:szCs w:val="21"/>
        </w:rPr>
      </w:pPr>
    </w:p>
    <w:p w14:paraId="0128E7C5" w14:textId="77777777" w:rsidR="001F770E" w:rsidRDefault="001F770E" w:rsidP="00AB5541">
      <w:pPr>
        <w:pStyle w:val="Antrat2"/>
        <w:ind w:left="5103"/>
        <w:rPr>
          <w:rFonts w:asciiTheme="minorHAnsi" w:hAnsiTheme="minorHAnsi"/>
          <w:color w:val="0070C0"/>
          <w:sz w:val="21"/>
          <w:szCs w:val="21"/>
        </w:rPr>
      </w:pPr>
    </w:p>
    <w:p w14:paraId="30E5424F" w14:textId="77777777" w:rsidR="001F770E" w:rsidRDefault="001F770E" w:rsidP="00AB5541">
      <w:pPr>
        <w:pStyle w:val="Antrat2"/>
        <w:ind w:left="5103"/>
        <w:rPr>
          <w:rFonts w:asciiTheme="minorHAnsi" w:hAnsiTheme="minorHAnsi"/>
          <w:color w:val="0070C0"/>
          <w:sz w:val="21"/>
          <w:szCs w:val="21"/>
        </w:rPr>
      </w:pPr>
    </w:p>
    <w:p w14:paraId="0059C0BE" w14:textId="77777777" w:rsidR="001F770E" w:rsidRDefault="001F770E" w:rsidP="00AB5541">
      <w:pPr>
        <w:pStyle w:val="Antrat2"/>
        <w:ind w:left="5103"/>
        <w:rPr>
          <w:rFonts w:asciiTheme="minorHAnsi" w:hAnsiTheme="minorHAnsi"/>
          <w:color w:val="0070C0"/>
          <w:sz w:val="21"/>
          <w:szCs w:val="21"/>
        </w:rPr>
      </w:pPr>
    </w:p>
    <w:bookmarkEnd w:id="72"/>
    <w:p w14:paraId="5B45E78B" w14:textId="73DDF535" w:rsidR="00210594" w:rsidRDefault="00210594" w:rsidP="00210594"/>
    <w:p w14:paraId="5492B9F1" w14:textId="77777777" w:rsidR="00FA4028" w:rsidRPr="00FA4028" w:rsidRDefault="00FA4028" w:rsidP="00FA4028">
      <w:pPr>
        <w:keepNext/>
        <w:keepLines/>
        <w:spacing w:before="120" w:after="0" w:line="240" w:lineRule="auto"/>
        <w:ind w:left="5103"/>
        <w:outlineLvl w:val="1"/>
        <w:rPr>
          <w:rFonts w:eastAsiaTheme="majorEastAsia" w:cstheme="majorBidi"/>
          <w:color w:val="0070C0"/>
        </w:rPr>
      </w:pPr>
      <w:r w:rsidRPr="00FA4028">
        <w:rPr>
          <w:rFonts w:eastAsiaTheme="majorEastAsia" w:cstheme="majorBidi"/>
          <w:color w:val="0070C0"/>
        </w:rPr>
        <w:lastRenderedPageBreak/>
        <w:t>Pirkimo sąlygų 8 priedas „Tiekėjo deklaracija dėl atitikties Reglamento nuostatoms juridiniam asmeniui“</w:t>
      </w:r>
    </w:p>
    <w:p w14:paraId="2514D696" w14:textId="77777777" w:rsidR="00FA4028" w:rsidRDefault="00FA4028" w:rsidP="00DC571A">
      <w:pPr>
        <w:spacing w:after="0"/>
      </w:pPr>
    </w:p>
    <w:p w14:paraId="29FE5535" w14:textId="77777777" w:rsidR="001F770E" w:rsidRPr="001C45C1" w:rsidRDefault="001F770E" w:rsidP="00DC571A">
      <w:pPr>
        <w:spacing w:after="0"/>
        <w:jc w:val="center"/>
        <w:rPr>
          <w:rFonts w:cstheme="minorHAnsi"/>
        </w:rPr>
      </w:pPr>
      <w:bookmarkStart w:id="76" w:name="_Toc124404964"/>
      <w:r w:rsidRPr="001C45C1">
        <w:rPr>
          <w:rFonts w:cstheme="minorHAnsi"/>
        </w:rPr>
        <w:t>Herbas arba prekių ženklas</w:t>
      </w:r>
    </w:p>
    <w:p w14:paraId="1D17A354" w14:textId="77777777" w:rsidR="001F770E" w:rsidRPr="001C45C1" w:rsidRDefault="001F770E" w:rsidP="00DC571A">
      <w:pPr>
        <w:spacing w:after="0"/>
        <w:jc w:val="center"/>
        <w:rPr>
          <w:rFonts w:cstheme="minorHAnsi"/>
          <w:sz w:val="20"/>
          <w:szCs w:val="20"/>
        </w:rPr>
      </w:pPr>
      <w:r w:rsidRPr="001C45C1">
        <w:rPr>
          <w:rFonts w:cstheme="minorHAnsi"/>
          <w:sz w:val="20"/>
          <w:szCs w:val="20"/>
        </w:rPr>
        <w:t>(Tiekėjo pavadinimas)</w:t>
      </w:r>
    </w:p>
    <w:p w14:paraId="2EE19586" w14:textId="77777777" w:rsidR="001F770E" w:rsidRPr="001C45C1" w:rsidRDefault="001F770E" w:rsidP="00DC571A">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31FE83" w14:textId="77777777" w:rsidR="001F770E" w:rsidRPr="001C45C1" w:rsidRDefault="001F770E" w:rsidP="00DC571A">
      <w:pPr>
        <w:spacing w:after="0"/>
        <w:jc w:val="both"/>
        <w:rPr>
          <w:rFonts w:cstheme="minorHAnsi"/>
          <w:sz w:val="20"/>
          <w:szCs w:val="20"/>
        </w:rPr>
      </w:pPr>
    </w:p>
    <w:p w14:paraId="5BFDB058" w14:textId="77777777" w:rsidR="001F770E" w:rsidRPr="001C45C1" w:rsidRDefault="001F770E" w:rsidP="00DC571A">
      <w:pPr>
        <w:spacing w:after="0" w:line="240" w:lineRule="auto"/>
        <w:jc w:val="center"/>
        <w:rPr>
          <w:rFonts w:cstheme="minorHAnsi"/>
          <w:sz w:val="24"/>
          <w:szCs w:val="24"/>
        </w:rPr>
      </w:pPr>
      <w:r w:rsidRPr="001C45C1">
        <w:rPr>
          <w:rFonts w:cstheme="minorHAnsi"/>
        </w:rPr>
        <w:t>__________________________</w:t>
      </w:r>
    </w:p>
    <w:p w14:paraId="2E63081F" w14:textId="77777777" w:rsidR="001F770E" w:rsidRPr="001C45C1" w:rsidRDefault="001F770E" w:rsidP="00DC571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83B532C" w14:textId="77777777" w:rsidR="001F770E" w:rsidRPr="001C45C1" w:rsidRDefault="001F770E" w:rsidP="00DC571A">
      <w:pPr>
        <w:spacing w:after="0"/>
        <w:jc w:val="center"/>
        <w:rPr>
          <w:rFonts w:cstheme="minorHAnsi"/>
          <w:b/>
          <w:sz w:val="24"/>
          <w:szCs w:val="24"/>
        </w:rPr>
      </w:pPr>
    </w:p>
    <w:p w14:paraId="06F28486" w14:textId="77777777" w:rsidR="001F770E" w:rsidRPr="001C45C1" w:rsidRDefault="001F770E" w:rsidP="00DC571A">
      <w:pPr>
        <w:autoSpaceDE w:val="0"/>
        <w:autoSpaceDN w:val="0"/>
        <w:adjustRightInd w:val="0"/>
        <w:spacing w:after="0"/>
        <w:jc w:val="center"/>
        <w:rPr>
          <w:rFonts w:cstheme="minorHAnsi"/>
        </w:rPr>
      </w:pPr>
      <w:r w:rsidRPr="001C45C1">
        <w:rPr>
          <w:rFonts w:cstheme="minorHAnsi"/>
          <w:b/>
          <w:bCs/>
        </w:rPr>
        <w:t>TIEKĖJO DEKLARACIJA</w:t>
      </w:r>
    </w:p>
    <w:p w14:paraId="20D2AB60" w14:textId="77777777" w:rsidR="001F770E" w:rsidRPr="001C45C1" w:rsidRDefault="001F770E" w:rsidP="00DC571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5392C" w14:textId="77777777" w:rsidR="001F770E" w:rsidRPr="001C45C1" w:rsidRDefault="001F770E" w:rsidP="00DC571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C6F28C5" w14:textId="77777777" w:rsidR="001F770E" w:rsidRPr="001C45C1" w:rsidRDefault="001F770E" w:rsidP="00DC571A">
      <w:pPr>
        <w:shd w:val="clear" w:color="auto" w:fill="FFFFFF"/>
        <w:spacing w:after="0" w:line="240" w:lineRule="auto"/>
        <w:ind w:firstLine="3969"/>
        <w:rPr>
          <w:rFonts w:cstheme="minorHAnsi"/>
          <w:bCs/>
          <w:color w:val="000000"/>
          <w:sz w:val="20"/>
          <w:szCs w:val="20"/>
        </w:rPr>
      </w:pPr>
    </w:p>
    <w:p w14:paraId="2F7BFAF7" w14:textId="77777777" w:rsidR="001F770E" w:rsidRPr="001C45C1" w:rsidRDefault="001F770E" w:rsidP="00DC571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25790B3" w14:textId="77777777" w:rsidR="001F770E" w:rsidRPr="001C45C1" w:rsidRDefault="001F770E" w:rsidP="00DC571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456FAFF" w14:textId="77777777" w:rsidR="001F770E" w:rsidRPr="001C45C1" w:rsidRDefault="001F770E" w:rsidP="001F770E">
      <w:pPr>
        <w:shd w:val="clear" w:color="auto" w:fill="FFFFFF"/>
        <w:jc w:val="center"/>
        <w:rPr>
          <w:rFonts w:cstheme="minorHAnsi"/>
          <w:bCs/>
          <w:color w:val="000000"/>
          <w:sz w:val="20"/>
          <w:szCs w:val="20"/>
        </w:rPr>
      </w:pPr>
    </w:p>
    <w:p w14:paraId="07E7C58F" w14:textId="77777777" w:rsidR="001F770E" w:rsidRPr="001C45C1" w:rsidRDefault="001F770E" w:rsidP="00DC571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192A5E9" w14:textId="77777777" w:rsidR="001F770E" w:rsidRPr="001C45C1" w:rsidRDefault="001F770E" w:rsidP="00DC571A">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F3C6DE" w14:textId="77777777" w:rsidR="001F770E" w:rsidRPr="001C45C1" w:rsidRDefault="001F770E" w:rsidP="00DC571A">
      <w:pPr>
        <w:snapToGrid w:val="0"/>
        <w:spacing w:after="0" w:line="240" w:lineRule="auto"/>
        <w:jc w:val="both"/>
        <w:rPr>
          <w:rFonts w:cstheme="minorHAnsi"/>
          <w:spacing w:val="-2"/>
        </w:rPr>
      </w:pPr>
    </w:p>
    <w:p w14:paraId="102109B8" w14:textId="77777777" w:rsidR="001F770E" w:rsidRPr="001C45C1" w:rsidRDefault="001F770E" w:rsidP="00DC571A">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E7E8DDE" w14:textId="77777777" w:rsidR="001F770E" w:rsidRPr="001C45C1" w:rsidRDefault="001F770E" w:rsidP="00DC571A">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8155611" w14:textId="77777777" w:rsidR="001F770E" w:rsidRDefault="001F770E" w:rsidP="00DC571A">
      <w:pPr>
        <w:snapToGrid w:val="0"/>
        <w:spacing w:after="0"/>
        <w:ind w:right="-1"/>
        <w:jc w:val="both"/>
        <w:rPr>
          <w:rFonts w:cstheme="minorHAnsi"/>
          <w:spacing w:val="-2"/>
        </w:rPr>
      </w:pPr>
    </w:p>
    <w:p w14:paraId="25938A8B" w14:textId="77777777" w:rsidR="001F770E" w:rsidRPr="001C45C1" w:rsidRDefault="001F770E" w:rsidP="00DC571A">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2836AB19" w14:textId="77777777" w:rsidR="001F770E" w:rsidRPr="00B015FC" w:rsidRDefault="001F770E" w:rsidP="00DC571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44EA530" w14:textId="77777777" w:rsidR="001F770E" w:rsidRDefault="001F770E" w:rsidP="00DC571A">
      <w:pPr>
        <w:snapToGrid w:val="0"/>
        <w:spacing w:after="0"/>
        <w:ind w:right="-1"/>
        <w:jc w:val="both"/>
        <w:rPr>
          <w:rFonts w:cstheme="minorHAnsi"/>
          <w:spacing w:val="-2"/>
        </w:rPr>
      </w:pPr>
    </w:p>
    <w:p w14:paraId="68240ABC" w14:textId="77777777" w:rsidR="001F770E" w:rsidRPr="001C45C1" w:rsidRDefault="001F770E" w:rsidP="00DC571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9BCC881" w14:textId="77777777" w:rsidR="001F770E" w:rsidRPr="00B015FC" w:rsidRDefault="001F770E" w:rsidP="00DC571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A64E084" w14:textId="77777777" w:rsidR="001F770E" w:rsidRDefault="001F770E" w:rsidP="00DC571A">
      <w:pPr>
        <w:snapToGrid w:val="0"/>
        <w:spacing w:after="0"/>
        <w:ind w:right="-1"/>
        <w:jc w:val="both"/>
        <w:rPr>
          <w:rFonts w:cstheme="minorHAnsi"/>
          <w:spacing w:val="-2"/>
        </w:rPr>
      </w:pPr>
    </w:p>
    <w:p w14:paraId="3B06181F" w14:textId="77777777" w:rsidR="001F770E" w:rsidRPr="001C45C1" w:rsidRDefault="001F770E" w:rsidP="00DC571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3D833E0" w14:textId="77777777" w:rsidR="001F770E" w:rsidRPr="00425CFB" w:rsidRDefault="001F770E" w:rsidP="00DC571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484B17AE" w14:textId="77777777" w:rsidR="001F770E" w:rsidRDefault="001F770E" w:rsidP="001F770E">
      <w:pPr>
        <w:jc w:val="both"/>
        <w:rPr>
          <w:rFonts w:cstheme="minorHAnsi"/>
          <w:sz w:val="24"/>
          <w:szCs w:val="24"/>
        </w:rPr>
      </w:pPr>
    </w:p>
    <w:p w14:paraId="03D83911" w14:textId="77777777" w:rsidR="001F770E" w:rsidRPr="00425CFB" w:rsidRDefault="001F770E" w:rsidP="001F770E">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9120643" w14:textId="77777777" w:rsidR="001F770E" w:rsidRPr="00425CFB" w:rsidRDefault="001F770E" w:rsidP="001F770E">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386FDF2" w14:textId="77777777" w:rsidR="001F770E" w:rsidRPr="00425CFB" w:rsidRDefault="001F770E" w:rsidP="001F770E">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CC9234D" w14:textId="77777777" w:rsidR="001F770E" w:rsidRPr="00425CFB" w:rsidRDefault="001F770E" w:rsidP="001F770E">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5B5C1A83" w14:textId="77777777" w:rsidR="001F770E" w:rsidRPr="00425CFB" w:rsidRDefault="001F770E" w:rsidP="001F770E">
      <w:pPr>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E13B0AE" w14:textId="77777777" w:rsidR="001F770E" w:rsidRDefault="001F770E" w:rsidP="004D3BE3">
      <w:pPr>
        <w:pStyle w:val="Antrat2"/>
        <w:ind w:left="5103"/>
        <w:rPr>
          <w:rFonts w:asciiTheme="minorHAnsi" w:hAnsiTheme="minorHAnsi"/>
          <w:color w:val="0070C0"/>
          <w:sz w:val="21"/>
          <w:szCs w:val="21"/>
        </w:rPr>
      </w:pPr>
    </w:p>
    <w:p w14:paraId="41BE1BD3" w14:textId="77777777" w:rsidR="001F770E" w:rsidRDefault="001F770E" w:rsidP="004D3BE3">
      <w:pPr>
        <w:pStyle w:val="Antrat2"/>
        <w:ind w:left="5103"/>
        <w:rPr>
          <w:rFonts w:asciiTheme="minorHAnsi" w:hAnsiTheme="minorHAnsi"/>
          <w:color w:val="0070C0"/>
          <w:sz w:val="21"/>
          <w:szCs w:val="21"/>
        </w:rPr>
      </w:pPr>
    </w:p>
    <w:p w14:paraId="2EB73C10" w14:textId="77777777" w:rsidR="001F770E" w:rsidRDefault="001F770E" w:rsidP="004D3BE3">
      <w:pPr>
        <w:pStyle w:val="Antrat2"/>
        <w:ind w:left="5103"/>
        <w:rPr>
          <w:rFonts w:asciiTheme="minorHAnsi" w:hAnsiTheme="minorHAnsi"/>
          <w:color w:val="0070C0"/>
          <w:sz w:val="21"/>
          <w:szCs w:val="21"/>
        </w:rPr>
      </w:pPr>
    </w:p>
    <w:p w14:paraId="69D552A0" w14:textId="77777777" w:rsidR="001F770E" w:rsidRDefault="001F770E" w:rsidP="004D3BE3">
      <w:pPr>
        <w:pStyle w:val="Antrat2"/>
        <w:ind w:left="5103"/>
        <w:rPr>
          <w:rFonts w:asciiTheme="minorHAnsi" w:hAnsiTheme="minorHAnsi"/>
          <w:color w:val="0070C0"/>
          <w:sz w:val="21"/>
          <w:szCs w:val="21"/>
        </w:rPr>
      </w:pPr>
    </w:p>
    <w:p w14:paraId="36AED314" w14:textId="77777777" w:rsidR="001F770E" w:rsidRDefault="001F770E" w:rsidP="004D3BE3">
      <w:pPr>
        <w:pStyle w:val="Antrat2"/>
        <w:ind w:left="5103"/>
        <w:rPr>
          <w:rFonts w:asciiTheme="minorHAnsi" w:hAnsiTheme="minorHAnsi"/>
          <w:color w:val="0070C0"/>
          <w:sz w:val="21"/>
          <w:szCs w:val="21"/>
        </w:rPr>
      </w:pPr>
    </w:p>
    <w:p w14:paraId="38163D5A" w14:textId="77777777" w:rsidR="001F770E" w:rsidRDefault="001F770E" w:rsidP="004D3BE3">
      <w:pPr>
        <w:pStyle w:val="Antrat2"/>
        <w:ind w:left="5103"/>
        <w:rPr>
          <w:rFonts w:asciiTheme="minorHAnsi" w:hAnsiTheme="minorHAnsi"/>
          <w:color w:val="0070C0"/>
          <w:sz w:val="21"/>
          <w:szCs w:val="21"/>
        </w:rPr>
      </w:pPr>
    </w:p>
    <w:p w14:paraId="53490433" w14:textId="77777777" w:rsidR="001F770E" w:rsidRDefault="001F770E" w:rsidP="004D3BE3">
      <w:pPr>
        <w:pStyle w:val="Antrat2"/>
        <w:ind w:left="5103"/>
        <w:rPr>
          <w:rFonts w:asciiTheme="minorHAnsi" w:hAnsiTheme="minorHAnsi"/>
          <w:color w:val="0070C0"/>
          <w:sz w:val="21"/>
          <w:szCs w:val="21"/>
        </w:rPr>
      </w:pPr>
    </w:p>
    <w:p w14:paraId="4706F51C" w14:textId="2D25FC24" w:rsidR="001F770E" w:rsidRDefault="001F770E" w:rsidP="004D3BE3">
      <w:pPr>
        <w:pStyle w:val="Antrat2"/>
        <w:ind w:left="5103"/>
        <w:rPr>
          <w:rFonts w:asciiTheme="minorHAnsi" w:hAnsiTheme="minorHAnsi"/>
          <w:color w:val="0070C0"/>
          <w:sz w:val="21"/>
          <w:szCs w:val="21"/>
        </w:rPr>
      </w:pPr>
    </w:p>
    <w:p w14:paraId="2546B411" w14:textId="2476B27D" w:rsidR="00FA4028" w:rsidRDefault="00FA4028" w:rsidP="00FA4028"/>
    <w:p w14:paraId="78AA35BB" w14:textId="34DC3C59" w:rsidR="00FA4028" w:rsidRDefault="00FA4028" w:rsidP="00FA4028"/>
    <w:p w14:paraId="0003EE17" w14:textId="31D18DF8" w:rsidR="00FA4028" w:rsidRDefault="00FA4028" w:rsidP="00FA4028"/>
    <w:p w14:paraId="4F4043FA" w14:textId="6F7CB029" w:rsidR="00FA4028" w:rsidRDefault="00FA4028" w:rsidP="00FA4028"/>
    <w:p w14:paraId="1D7F116E" w14:textId="2ECC583E" w:rsidR="00FA4028" w:rsidRDefault="00FA4028" w:rsidP="00FA4028"/>
    <w:p w14:paraId="70620D99" w14:textId="7CB0A6EE" w:rsidR="00FA4028" w:rsidRDefault="00FA4028" w:rsidP="00FA4028"/>
    <w:p w14:paraId="2000FE83" w14:textId="6130996A" w:rsidR="00FA4028" w:rsidRDefault="00FA4028" w:rsidP="00FA4028"/>
    <w:p w14:paraId="207A6FB2" w14:textId="141BC0A1" w:rsidR="00FA4028" w:rsidRDefault="00FA4028" w:rsidP="00FA4028"/>
    <w:p w14:paraId="07B9A67A" w14:textId="78343C75" w:rsidR="00FA4028" w:rsidRDefault="00FA4028" w:rsidP="00FA4028"/>
    <w:p w14:paraId="07003FCE" w14:textId="2F9C7982" w:rsidR="00FA4028" w:rsidRDefault="00FA4028" w:rsidP="00FA4028"/>
    <w:p w14:paraId="20EE487F" w14:textId="705FE290" w:rsidR="00FA4028" w:rsidRDefault="00FA4028" w:rsidP="00FA4028"/>
    <w:p w14:paraId="29839185" w14:textId="77777777" w:rsidR="00FA4028" w:rsidRPr="00FA4028" w:rsidRDefault="00FA4028" w:rsidP="00FA4028"/>
    <w:p w14:paraId="2B2CF474" w14:textId="77777777" w:rsidR="001F770E" w:rsidRDefault="001F770E" w:rsidP="004D3BE3">
      <w:pPr>
        <w:pStyle w:val="Antrat2"/>
        <w:ind w:left="5103"/>
        <w:rPr>
          <w:rFonts w:asciiTheme="minorHAnsi" w:hAnsiTheme="minorHAnsi"/>
          <w:color w:val="0070C0"/>
          <w:sz w:val="21"/>
          <w:szCs w:val="21"/>
        </w:rPr>
      </w:pPr>
    </w:p>
    <w:p w14:paraId="101B2301" w14:textId="77777777" w:rsidR="001F770E" w:rsidRDefault="001F770E" w:rsidP="004D3BE3">
      <w:pPr>
        <w:pStyle w:val="Antrat2"/>
        <w:ind w:left="5103"/>
        <w:rPr>
          <w:rFonts w:asciiTheme="minorHAnsi" w:hAnsiTheme="minorHAnsi"/>
          <w:color w:val="0070C0"/>
          <w:sz w:val="21"/>
          <w:szCs w:val="21"/>
        </w:rPr>
      </w:pPr>
    </w:p>
    <w:p w14:paraId="211F6632" w14:textId="77777777" w:rsidR="001F770E" w:rsidRDefault="001F770E" w:rsidP="004D3BE3">
      <w:pPr>
        <w:pStyle w:val="Antrat2"/>
        <w:ind w:left="5103"/>
        <w:rPr>
          <w:rFonts w:asciiTheme="minorHAnsi" w:hAnsiTheme="minorHAnsi"/>
          <w:color w:val="0070C0"/>
          <w:sz w:val="21"/>
          <w:szCs w:val="21"/>
        </w:rPr>
      </w:pPr>
    </w:p>
    <w:bookmarkEnd w:id="76"/>
    <w:p w14:paraId="108585B6" w14:textId="0B79F7D9" w:rsidR="00FA4028" w:rsidRDefault="00FA4028" w:rsidP="00210594">
      <w:pPr>
        <w:rPr>
          <w:sz w:val="20"/>
          <w:szCs w:val="20"/>
        </w:rPr>
      </w:pPr>
    </w:p>
    <w:p w14:paraId="6125EE36" w14:textId="77777777" w:rsidR="00DC571A" w:rsidRDefault="00DC571A" w:rsidP="00210594">
      <w:pPr>
        <w:rPr>
          <w:sz w:val="20"/>
          <w:szCs w:val="20"/>
        </w:rPr>
      </w:pPr>
    </w:p>
    <w:p w14:paraId="0730782B" w14:textId="77777777" w:rsidR="00DC571A" w:rsidRDefault="00DC571A" w:rsidP="00210594">
      <w:pPr>
        <w:rPr>
          <w:sz w:val="20"/>
          <w:szCs w:val="20"/>
        </w:rPr>
      </w:pPr>
    </w:p>
    <w:p w14:paraId="697EC855" w14:textId="77777777" w:rsidR="00DC571A" w:rsidRDefault="00DC571A" w:rsidP="00210594">
      <w:pPr>
        <w:rPr>
          <w:sz w:val="20"/>
          <w:szCs w:val="20"/>
        </w:rPr>
      </w:pPr>
    </w:p>
    <w:p w14:paraId="6DBB03FE" w14:textId="77777777" w:rsidR="00FA4028" w:rsidRDefault="00FA4028" w:rsidP="00FA4028">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 9 priedas „Tiekėjo deklaracija dėl atitikties Reglamento nuostatoms fiziniam asmeniui“</w:t>
      </w:r>
    </w:p>
    <w:p w14:paraId="51E8B0DD" w14:textId="77777777" w:rsidR="00FA4028" w:rsidRPr="00425CFB" w:rsidRDefault="00FA4028" w:rsidP="00DC571A">
      <w:pPr>
        <w:spacing w:after="0"/>
        <w:rPr>
          <w:sz w:val="20"/>
          <w:szCs w:val="20"/>
        </w:rPr>
      </w:pPr>
    </w:p>
    <w:p w14:paraId="3105758C" w14:textId="77777777" w:rsidR="001F770E" w:rsidRPr="001C45C1" w:rsidRDefault="001F770E" w:rsidP="00DC571A">
      <w:pPr>
        <w:spacing w:after="0"/>
        <w:jc w:val="center"/>
        <w:rPr>
          <w:rFonts w:cstheme="minorHAnsi"/>
          <w:sz w:val="20"/>
          <w:szCs w:val="20"/>
        </w:rPr>
      </w:pPr>
      <w:bookmarkStart w:id="77" w:name="_Toc124404965"/>
      <w:r w:rsidRPr="001C45C1">
        <w:rPr>
          <w:rFonts w:cstheme="minorHAnsi"/>
          <w:sz w:val="20"/>
          <w:szCs w:val="20"/>
        </w:rPr>
        <w:t>(Tiekėjo pavadinimas)</w:t>
      </w:r>
    </w:p>
    <w:p w14:paraId="397B4105" w14:textId="77777777" w:rsidR="001F770E" w:rsidRPr="001C45C1" w:rsidRDefault="001F770E" w:rsidP="00DC571A">
      <w:pPr>
        <w:spacing w:after="0"/>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487A2965" w14:textId="77777777" w:rsidR="001F770E" w:rsidRPr="001C45C1" w:rsidRDefault="001F770E" w:rsidP="00DC571A">
      <w:pPr>
        <w:spacing w:after="0"/>
        <w:jc w:val="both"/>
        <w:rPr>
          <w:rFonts w:cstheme="minorHAnsi"/>
          <w:sz w:val="20"/>
          <w:szCs w:val="20"/>
        </w:rPr>
      </w:pPr>
    </w:p>
    <w:p w14:paraId="1192D399" w14:textId="77777777" w:rsidR="001F770E" w:rsidRPr="001C45C1" w:rsidRDefault="001F770E" w:rsidP="00DC571A">
      <w:pPr>
        <w:spacing w:after="0" w:line="240" w:lineRule="auto"/>
        <w:jc w:val="center"/>
        <w:rPr>
          <w:rFonts w:cstheme="minorHAnsi"/>
          <w:sz w:val="24"/>
          <w:szCs w:val="24"/>
        </w:rPr>
      </w:pPr>
      <w:r w:rsidRPr="001C45C1">
        <w:rPr>
          <w:rFonts w:cstheme="minorHAnsi"/>
        </w:rPr>
        <w:t>__________________________</w:t>
      </w:r>
    </w:p>
    <w:p w14:paraId="48CC4822" w14:textId="77777777" w:rsidR="001F770E" w:rsidRPr="001C45C1" w:rsidRDefault="001F770E" w:rsidP="00DC571A">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FF818FD" w14:textId="77777777" w:rsidR="001F770E" w:rsidRPr="001C45C1" w:rsidRDefault="001F770E" w:rsidP="00DC571A">
      <w:pPr>
        <w:spacing w:after="0"/>
        <w:jc w:val="center"/>
        <w:rPr>
          <w:rFonts w:cstheme="minorHAnsi"/>
          <w:b/>
          <w:sz w:val="24"/>
          <w:szCs w:val="24"/>
        </w:rPr>
      </w:pPr>
    </w:p>
    <w:p w14:paraId="4BE39D8B" w14:textId="77777777" w:rsidR="001F770E" w:rsidRPr="001C45C1" w:rsidRDefault="001F770E" w:rsidP="00DC571A">
      <w:pPr>
        <w:autoSpaceDE w:val="0"/>
        <w:autoSpaceDN w:val="0"/>
        <w:adjustRightInd w:val="0"/>
        <w:spacing w:after="0"/>
        <w:jc w:val="center"/>
        <w:rPr>
          <w:rFonts w:cstheme="minorHAnsi"/>
        </w:rPr>
      </w:pPr>
      <w:r w:rsidRPr="001C45C1">
        <w:rPr>
          <w:rFonts w:cstheme="minorHAnsi"/>
          <w:b/>
          <w:bCs/>
        </w:rPr>
        <w:t>TIEKĖJO DEKLARACIJA</w:t>
      </w:r>
    </w:p>
    <w:p w14:paraId="761FAC18" w14:textId="77777777" w:rsidR="001F770E" w:rsidRPr="001C45C1" w:rsidRDefault="001F770E" w:rsidP="00DC571A">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1A0350" w14:textId="77777777" w:rsidR="001F770E" w:rsidRPr="001C45C1" w:rsidRDefault="001F770E" w:rsidP="00DC571A">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8FDF1CC" w14:textId="77777777" w:rsidR="001F770E" w:rsidRPr="001C45C1" w:rsidRDefault="001F770E" w:rsidP="00DC571A">
      <w:pPr>
        <w:shd w:val="clear" w:color="auto" w:fill="FFFFFF"/>
        <w:spacing w:after="0" w:line="240" w:lineRule="auto"/>
        <w:ind w:firstLine="3969"/>
        <w:rPr>
          <w:rFonts w:cstheme="minorHAnsi"/>
          <w:bCs/>
          <w:color w:val="000000"/>
          <w:sz w:val="20"/>
          <w:szCs w:val="20"/>
        </w:rPr>
      </w:pPr>
    </w:p>
    <w:p w14:paraId="213201DE" w14:textId="77777777" w:rsidR="001F770E" w:rsidRPr="001C45C1" w:rsidRDefault="001F770E" w:rsidP="00DC571A">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67E6490" w14:textId="77777777" w:rsidR="001F770E" w:rsidRPr="001C45C1" w:rsidRDefault="001F770E" w:rsidP="00DC571A">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9E4A3A9" w14:textId="77777777" w:rsidR="001F770E" w:rsidRPr="001C45C1" w:rsidRDefault="001F770E" w:rsidP="00DC571A">
      <w:pPr>
        <w:shd w:val="clear" w:color="auto" w:fill="FFFFFF"/>
        <w:spacing w:after="0"/>
        <w:jc w:val="center"/>
        <w:rPr>
          <w:rFonts w:cstheme="minorHAnsi"/>
          <w:bCs/>
          <w:color w:val="000000"/>
          <w:sz w:val="20"/>
          <w:szCs w:val="20"/>
        </w:rPr>
      </w:pPr>
    </w:p>
    <w:p w14:paraId="2367387A" w14:textId="77777777" w:rsidR="001F770E" w:rsidRPr="001C45C1" w:rsidRDefault="001F770E" w:rsidP="00DC571A">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9EE6EFF" w14:textId="77777777" w:rsidR="001F770E" w:rsidRPr="001C45C1" w:rsidRDefault="001F770E" w:rsidP="00DC571A">
      <w:pPr>
        <w:tabs>
          <w:tab w:val="left" w:pos="851"/>
        </w:tabs>
        <w:snapToGrid w:val="0"/>
        <w:spacing w:after="0"/>
        <w:ind w:right="-1"/>
        <w:jc w:val="center"/>
        <w:rPr>
          <w:rFonts w:cstheme="minorHAnsi"/>
          <w:i/>
          <w:iCs/>
          <w:spacing w:val="-2"/>
          <w:sz w:val="20"/>
          <w:szCs w:val="20"/>
        </w:rPr>
      </w:pPr>
      <w:r w:rsidRPr="001C45C1">
        <w:rPr>
          <w:rFonts w:cstheme="minorHAnsi"/>
          <w:i/>
          <w:iCs/>
          <w:spacing w:val="-2"/>
          <w:sz w:val="20"/>
          <w:szCs w:val="20"/>
        </w:rPr>
        <w:t>(Tiekėjo vardas ir pavardė)</w:t>
      </w:r>
    </w:p>
    <w:p w14:paraId="5B24FBD6" w14:textId="77777777" w:rsidR="001F770E" w:rsidRPr="00895F31" w:rsidRDefault="001F770E" w:rsidP="00DC571A">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34DE1A5C" w14:textId="77777777" w:rsidR="001F770E" w:rsidRPr="00B015FC" w:rsidRDefault="001F770E" w:rsidP="00DC571A">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7A5F830" w14:textId="77777777" w:rsidR="001F770E" w:rsidRDefault="001F770E" w:rsidP="00DC571A">
      <w:pPr>
        <w:snapToGrid w:val="0"/>
        <w:spacing w:after="0"/>
        <w:ind w:right="-1"/>
        <w:jc w:val="both"/>
        <w:rPr>
          <w:rFonts w:cstheme="minorHAnsi"/>
          <w:spacing w:val="-2"/>
        </w:rPr>
      </w:pPr>
    </w:p>
    <w:p w14:paraId="452F2F31" w14:textId="77777777" w:rsidR="001F770E" w:rsidRPr="001C45C1" w:rsidRDefault="001F770E" w:rsidP="00DC571A">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E3237E7" w14:textId="77777777" w:rsidR="001F770E" w:rsidRPr="00B015FC" w:rsidRDefault="001F770E" w:rsidP="00DC571A">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7976F3D" w14:textId="77777777" w:rsidR="001F770E" w:rsidRDefault="001F770E" w:rsidP="00DC571A">
      <w:pPr>
        <w:snapToGrid w:val="0"/>
        <w:spacing w:after="0"/>
        <w:ind w:right="-1"/>
        <w:jc w:val="both"/>
        <w:rPr>
          <w:rFonts w:cstheme="minorHAnsi"/>
          <w:spacing w:val="-2"/>
        </w:rPr>
      </w:pPr>
    </w:p>
    <w:p w14:paraId="77933439" w14:textId="77777777" w:rsidR="001F770E" w:rsidRPr="001C45C1" w:rsidRDefault="001F770E" w:rsidP="00DC571A">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5477055" w14:textId="77777777" w:rsidR="001F770E" w:rsidRPr="00425CFB" w:rsidRDefault="001F770E" w:rsidP="00DC571A">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0AD5003" w14:textId="77777777" w:rsidR="001F770E" w:rsidRDefault="001F770E" w:rsidP="00DC571A">
      <w:pPr>
        <w:spacing w:after="0"/>
        <w:jc w:val="both"/>
        <w:rPr>
          <w:rFonts w:cstheme="minorHAnsi"/>
          <w:sz w:val="24"/>
          <w:szCs w:val="24"/>
        </w:rPr>
      </w:pPr>
    </w:p>
    <w:p w14:paraId="13E3427B" w14:textId="77777777" w:rsidR="001F770E" w:rsidRPr="00425CFB" w:rsidRDefault="001F770E" w:rsidP="00DC571A">
      <w:pPr>
        <w:spacing w:after="0"/>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07A35CA" w14:textId="77777777" w:rsidR="001F770E" w:rsidRPr="00425CFB" w:rsidRDefault="001F770E" w:rsidP="00DC571A">
      <w:pPr>
        <w:spacing w:after="0"/>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B6E41D7" w14:textId="77777777" w:rsidR="001F770E" w:rsidRPr="00425CFB" w:rsidRDefault="001F770E" w:rsidP="00DC571A">
      <w:pPr>
        <w:spacing w:after="0"/>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FE0A0D3" w14:textId="77777777" w:rsidR="001F770E" w:rsidRPr="00425CFB" w:rsidRDefault="001F770E" w:rsidP="00DC571A">
      <w:pPr>
        <w:spacing w:after="0"/>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C8C82C2" w14:textId="77777777" w:rsidR="00D20333" w:rsidRDefault="00D20333" w:rsidP="003B065E">
      <w:pPr>
        <w:pStyle w:val="Antrat2"/>
        <w:ind w:left="5103"/>
        <w:rPr>
          <w:rFonts w:asciiTheme="minorHAnsi" w:hAnsiTheme="minorHAnsi"/>
          <w:color w:val="0070C0"/>
          <w:sz w:val="21"/>
          <w:szCs w:val="21"/>
        </w:rPr>
      </w:pPr>
    </w:p>
    <w:p w14:paraId="178A3AA4" w14:textId="77777777" w:rsidR="00DC571A" w:rsidRDefault="00DC571A">
      <w:pPr>
        <w:rPr>
          <w:rFonts w:eastAsiaTheme="majorEastAsia" w:cstheme="majorBidi"/>
          <w:color w:val="0070C0"/>
        </w:rPr>
      </w:pPr>
      <w:r>
        <w:rPr>
          <w:color w:val="0070C0"/>
        </w:rPr>
        <w:br w:type="page"/>
      </w:r>
    </w:p>
    <w:p w14:paraId="09DB31DF" w14:textId="667E54DB" w:rsidR="00A4599F" w:rsidRDefault="00FE3D1F" w:rsidP="003B065E">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77"/>
    </w:p>
    <w:p w14:paraId="42E8E116" w14:textId="7B0FD57E" w:rsidR="00B734F2" w:rsidRDefault="00B734F2" w:rsidP="00B734F2"/>
    <w:p w14:paraId="297E2E13" w14:textId="5DBFD172" w:rsidR="00B734F2" w:rsidRPr="00B734F2" w:rsidRDefault="00B734F2" w:rsidP="00B734F2">
      <w:bookmarkStart w:id="78" w:name="_Hlk127273815"/>
      <w:r>
        <w:t>Pirkimo sutarties projekta</w:t>
      </w:r>
      <w:r w:rsidR="00070E3A">
        <w:t>i</w:t>
      </w:r>
      <w:r w:rsidRPr="00B734F2">
        <w:t xml:space="preserve"> pridedam</w:t>
      </w:r>
      <w:r w:rsidR="00070E3A">
        <w:t>i</w:t>
      </w:r>
      <w:r w:rsidRPr="00B734F2">
        <w:t xml:space="preserve"> atskir</w:t>
      </w:r>
      <w:r w:rsidR="00070E3A">
        <w:t>ais</w:t>
      </w:r>
      <w:r w:rsidRPr="00B734F2">
        <w:t xml:space="preserve"> dokument</w:t>
      </w:r>
      <w:r w:rsidR="00070E3A">
        <w:t>ais</w:t>
      </w:r>
      <w:r w:rsidRPr="00B734F2">
        <w:t>.</w:t>
      </w:r>
      <w:bookmarkEnd w:id="78"/>
    </w:p>
    <w:sectPr w:rsidR="00B734F2" w:rsidRPr="00B734F2" w:rsidSect="004B685B">
      <w:footerReference w:type="first" r:id="rId2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CD266" w14:textId="77777777" w:rsidR="006B2A1A" w:rsidRDefault="006B2A1A" w:rsidP="00D05666">
      <w:r>
        <w:separator/>
      </w:r>
    </w:p>
  </w:endnote>
  <w:endnote w:type="continuationSeparator" w:id="0">
    <w:p w14:paraId="552E335A" w14:textId="77777777" w:rsidR="006B2A1A" w:rsidRDefault="006B2A1A" w:rsidP="00D05666">
      <w:r>
        <w:continuationSeparator/>
      </w:r>
    </w:p>
  </w:endnote>
  <w:endnote w:type="continuationNotice" w:id="1">
    <w:p w14:paraId="68D9261E" w14:textId="77777777" w:rsidR="006B2A1A" w:rsidRDefault="006B2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D82C37" w:rsidRDefault="00D82C37">
        <w:pPr>
          <w:pStyle w:val="Porat"/>
          <w:jc w:val="right"/>
        </w:pPr>
        <w:r>
          <w:fldChar w:fldCharType="begin"/>
        </w:r>
        <w:r>
          <w:instrText xml:space="preserve"> PAGE   \* MERGEFORMAT </w:instrText>
        </w:r>
        <w:r>
          <w:fldChar w:fldCharType="separate"/>
        </w:r>
        <w:r w:rsidR="009533B7">
          <w:rPr>
            <w:noProof/>
          </w:rPr>
          <w:t>1</w:t>
        </w:r>
        <w:r>
          <w:rPr>
            <w:noProof/>
          </w:rPr>
          <w:fldChar w:fldCharType="end"/>
        </w:r>
      </w:p>
    </w:sdtContent>
  </w:sdt>
  <w:p w14:paraId="384D48BF" w14:textId="77777777" w:rsidR="00D82C37" w:rsidRDefault="00D82C3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D82C37" w:rsidRDefault="00D82C37">
    <w:pPr>
      <w:pStyle w:val="Porat"/>
      <w:jc w:val="right"/>
    </w:pPr>
  </w:p>
  <w:p w14:paraId="2575BBBA" w14:textId="77777777" w:rsidR="00D82C37" w:rsidRDefault="00D82C3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D82C37" w:rsidRDefault="00D82C37">
    <w:pPr>
      <w:pStyle w:val="Porat"/>
      <w:jc w:val="right"/>
    </w:pPr>
    <w:r>
      <w:fldChar w:fldCharType="begin"/>
    </w:r>
    <w:r>
      <w:instrText xml:space="preserve"> PAGE   \* MERGEFORMAT </w:instrText>
    </w:r>
    <w:r>
      <w:fldChar w:fldCharType="separate"/>
    </w:r>
    <w:r w:rsidR="009533B7">
      <w:rPr>
        <w:noProof/>
      </w:rPr>
      <w:t>13</w:t>
    </w:r>
    <w:r>
      <w:rPr>
        <w:noProof/>
      </w:rPr>
      <w:fldChar w:fldCharType="end"/>
    </w:r>
  </w:p>
  <w:p w14:paraId="0B840016" w14:textId="77777777" w:rsidR="00D82C37" w:rsidRDefault="00D82C3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FF58B" w14:textId="77777777" w:rsidR="006B2A1A" w:rsidRDefault="006B2A1A" w:rsidP="00D05666">
      <w:r>
        <w:separator/>
      </w:r>
    </w:p>
  </w:footnote>
  <w:footnote w:type="continuationSeparator" w:id="0">
    <w:p w14:paraId="2A527DD4" w14:textId="77777777" w:rsidR="006B2A1A" w:rsidRDefault="006B2A1A" w:rsidP="00D05666">
      <w:r>
        <w:continuationSeparator/>
      </w:r>
    </w:p>
  </w:footnote>
  <w:footnote w:type="continuationNotice" w:id="1">
    <w:p w14:paraId="7BA54818" w14:textId="77777777" w:rsidR="006B2A1A" w:rsidRDefault="006B2A1A">
      <w:pPr>
        <w:spacing w:after="0" w:line="240" w:lineRule="auto"/>
      </w:pPr>
    </w:p>
  </w:footnote>
  <w:footnote w:id="2">
    <w:p w14:paraId="37F7D77A" w14:textId="77777777" w:rsidR="00D82C37" w:rsidRPr="001620D3" w:rsidRDefault="00D82C37" w:rsidP="001C128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123165" w14:textId="77777777" w:rsidR="00D82C37" w:rsidRPr="001620D3" w:rsidRDefault="00D82C37" w:rsidP="001C1287">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FDD3DE" w14:textId="77777777" w:rsidR="00D82C37" w:rsidRDefault="00D82C37" w:rsidP="001C1287">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B5E63B" w14:textId="77777777" w:rsidR="00D82C37" w:rsidRPr="001620D3" w:rsidRDefault="00D82C37" w:rsidP="001C12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4E4592" w14:textId="77777777" w:rsidR="00D82C37" w:rsidRPr="001620D3" w:rsidRDefault="00D82C37" w:rsidP="001C1287">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FA73D" w14:textId="77777777" w:rsidR="00D82C37" w:rsidRDefault="00D82C37" w:rsidP="001C1287">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4FA7A7" w14:textId="77777777" w:rsidR="00D82C37" w:rsidRPr="001620D3" w:rsidRDefault="00D82C37" w:rsidP="001C12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DF7901" w14:textId="77777777" w:rsidR="00D82C37" w:rsidRPr="001620D3" w:rsidRDefault="00D82C37" w:rsidP="001C1287">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31CBD7" w14:textId="77777777" w:rsidR="00D82C37" w:rsidRDefault="00D82C37" w:rsidP="001C1287">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D82C37" w:rsidRDefault="00D82C37">
    <w:pPr>
      <w:pStyle w:val="Antrats"/>
      <w:jc w:val="right"/>
    </w:pPr>
  </w:p>
  <w:p w14:paraId="68E3FFE8" w14:textId="1DA0995A" w:rsidR="00D82C37" w:rsidRDefault="00D82C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FDE6469"/>
    <w:multiLevelType w:val="multilevel"/>
    <w:tmpl w:val="B1024A70"/>
    <w:lvl w:ilvl="0">
      <w:start w:val="1"/>
      <w:numFmt w:val="decimal"/>
      <w:lvlText w:val="%1."/>
      <w:lvlJc w:val="left"/>
      <w:pPr>
        <w:ind w:left="360" w:hanging="360"/>
      </w:pPr>
      <w:rPr>
        <w:b w:val="0"/>
        <w:bCs w:val="0"/>
        <w:i w:val="0"/>
      </w:rPr>
    </w:lvl>
    <w:lvl w:ilvl="1">
      <w:start w:val="1"/>
      <w:numFmt w:val="decimal"/>
      <w:lvlText w:val="%1.%2."/>
      <w:lvlJc w:val="left"/>
      <w:pPr>
        <w:ind w:left="792" w:hanging="432"/>
      </w:pPr>
      <w:rPr>
        <w:i w:val="0"/>
        <w:iCs w:val="0"/>
        <w:color w:val="auto"/>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5"/>
  </w:num>
  <w:num w:numId="2">
    <w:abstractNumId w:val="12"/>
  </w:num>
  <w:num w:numId="3">
    <w:abstractNumId w:val="15"/>
  </w:num>
  <w:num w:numId="4">
    <w:abstractNumId w:val="6"/>
  </w:num>
  <w:num w:numId="5">
    <w:abstractNumId w:val="2"/>
  </w:num>
  <w:num w:numId="6">
    <w:abstractNumId w:val="4"/>
  </w:num>
  <w:num w:numId="7">
    <w:abstractNumId w:val="20"/>
  </w:num>
  <w:num w:numId="8">
    <w:abstractNumId w:val="8"/>
  </w:num>
  <w:num w:numId="9">
    <w:abstractNumId w:val="18"/>
  </w:num>
  <w:num w:numId="10">
    <w:abstractNumId w:val="7"/>
  </w:num>
  <w:num w:numId="11">
    <w:abstractNumId w:val="14"/>
  </w:num>
  <w:num w:numId="12">
    <w:abstractNumId w:val="11"/>
  </w:num>
  <w:num w:numId="13">
    <w:abstractNumId w:val="17"/>
  </w:num>
  <w:num w:numId="14">
    <w:abstractNumId w:val="9"/>
  </w:num>
  <w:num w:numId="15">
    <w:abstractNumId w:val="13"/>
  </w:num>
  <w:num w:numId="16">
    <w:abstractNumId w:val="16"/>
  </w:num>
  <w:num w:numId="17">
    <w:abstractNumId w:val="1"/>
  </w:num>
  <w:num w:numId="18">
    <w:abstractNumId w:val="21"/>
  </w:num>
  <w:num w:numId="19">
    <w:abstractNumId w:val="0"/>
  </w:num>
  <w:num w:numId="20">
    <w:abstractNumId w:val="19"/>
  </w:num>
  <w:num w:numId="21">
    <w:abstractNumId w:val="21"/>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2">
    <w:abstractNumId w:val="21"/>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3">
    <w:abstractNumId w:val="10"/>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4">
    <w:abstractNumId w:val="21"/>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4CF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D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E"/>
    <w:rsid w:val="00061E86"/>
    <w:rsid w:val="0006300C"/>
    <w:rsid w:val="000631F1"/>
    <w:rsid w:val="00064868"/>
    <w:rsid w:val="0006575D"/>
    <w:rsid w:val="000659E9"/>
    <w:rsid w:val="00066BB9"/>
    <w:rsid w:val="00066D29"/>
    <w:rsid w:val="00067A88"/>
    <w:rsid w:val="00067DCC"/>
    <w:rsid w:val="0007051B"/>
    <w:rsid w:val="00070E3A"/>
    <w:rsid w:val="000714BF"/>
    <w:rsid w:val="00071548"/>
    <w:rsid w:val="000716B1"/>
    <w:rsid w:val="00071DBE"/>
    <w:rsid w:val="00072F31"/>
    <w:rsid w:val="00072FE6"/>
    <w:rsid w:val="000738C7"/>
    <w:rsid w:val="000749D7"/>
    <w:rsid w:val="00074A01"/>
    <w:rsid w:val="00074DEB"/>
    <w:rsid w:val="00074E9E"/>
    <w:rsid w:val="0007511C"/>
    <w:rsid w:val="00075511"/>
    <w:rsid w:val="00075D27"/>
    <w:rsid w:val="00076FB7"/>
    <w:rsid w:val="00077E2F"/>
    <w:rsid w:val="00080396"/>
    <w:rsid w:val="00080EE8"/>
    <w:rsid w:val="00080F53"/>
    <w:rsid w:val="0008241E"/>
    <w:rsid w:val="00082F6A"/>
    <w:rsid w:val="0008369A"/>
    <w:rsid w:val="0008429A"/>
    <w:rsid w:val="0008436A"/>
    <w:rsid w:val="000851E4"/>
    <w:rsid w:val="00085478"/>
    <w:rsid w:val="00085609"/>
    <w:rsid w:val="000859C8"/>
    <w:rsid w:val="000866B5"/>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A25"/>
    <w:rsid w:val="000B2E23"/>
    <w:rsid w:val="000B36CB"/>
    <w:rsid w:val="000B42E0"/>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4C1E"/>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5E5"/>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942"/>
    <w:rsid w:val="00146BC9"/>
    <w:rsid w:val="00147A63"/>
    <w:rsid w:val="00147A8C"/>
    <w:rsid w:val="0015079A"/>
    <w:rsid w:val="00150E77"/>
    <w:rsid w:val="0015361C"/>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47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6451"/>
    <w:rsid w:val="001B77FA"/>
    <w:rsid w:val="001C1287"/>
    <w:rsid w:val="001C1AD0"/>
    <w:rsid w:val="001C1CC5"/>
    <w:rsid w:val="001C24BC"/>
    <w:rsid w:val="001C305A"/>
    <w:rsid w:val="001C37BD"/>
    <w:rsid w:val="001C45C1"/>
    <w:rsid w:val="001C468D"/>
    <w:rsid w:val="001C4F12"/>
    <w:rsid w:val="001C545C"/>
    <w:rsid w:val="001C635E"/>
    <w:rsid w:val="001C6757"/>
    <w:rsid w:val="001C7F48"/>
    <w:rsid w:val="001D1D6C"/>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0E"/>
    <w:rsid w:val="001F78B9"/>
    <w:rsid w:val="001F7BB6"/>
    <w:rsid w:val="001F7C60"/>
    <w:rsid w:val="00200101"/>
    <w:rsid w:val="00200212"/>
    <w:rsid w:val="00200F5D"/>
    <w:rsid w:val="00202323"/>
    <w:rsid w:val="0020254E"/>
    <w:rsid w:val="00202A46"/>
    <w:rsid w:val="00202B69"/>
    <w:rsid w:val="00203725"/>
    <w:rsid w:val="002037C0"/>
    <w:rsid w:val="002049A2"/>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935"/>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16E"/>
    <w:rsid w:val="00263454"/>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B46"/>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41B"/>
    <w:rsid w:val="00301A25"/>
    <w:rsid w:val="00301B49"/>
    <w:rsid w:val="00301E92"/>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E45"/>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0B4D"/>
    <w:rsid w:val="00371106"/>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65E"/>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36C8"/>
    <w:rsid w:val="003C4C02"/>
    <w:rsid w:val="003C4C53"/>
    <w:rsid w:val="003C4E19"/>
    <w:rsid w:val="003C50DB"/>
    <w:rsid w:val="003C5AB4"/>
    <w:rsid w:val="003C5CA2"/>
    <w:rsid w:val="003C6752"/>
    <w:rsid w:val="003C6C3A"/>
    <w:rsid w:val="003C6C7B"/>
    <w:rsid w:val="003C7285"/>
    <w:rsid w:val="003C73E9"/>
    <w:rsid w:val="003C7763"/>
    <w:rsid w:val="003C7AFD"/>
    <w:rsid w:val="003C7CF1"/>
    <w:rsid w:val="003D0037"/>
    <w:rsid w:val="003D03D9"/>
    <w:rsid w:val="003D11CB"/>
    <w:rsid w:val="003D1383"/>
    <w:rsid w:val="003D2D8D"/>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8B3"/>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6D"/>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212"/>
    <w:rsid w:val="004E2550"/>
    <w:rsid w:val="004E3243"/>
    <w:rsid w:val="004E4023"/>
    <w:rsid w:val="004E442B"/>
    <w:rsid w:val="004E4612"/>
    <w:rsid w:val="004E47F9"/>
    <w:rsid w:val="004E4DB4"/>
    <w:rsid w:val="004E503E"/>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3F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422"/>
    <w:rsid w:val="00562900"/>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AB3"/>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4C3"/>
    <w:rsid w:val="005B2A1D"/>
    <w:rsid w:val="005B2C82"/>
    <w:rsid w:val="005B2D9B"/>
    <w:rsid w:val="005B2FD0"/>
    <w:rsid w:val="005B34A6"/>
    <w:rsid w:val="005B383F"/>
    <w:rsid w:val="005B46C1"/>
    <w:rsid w:val="005B484F"/>
    <w:rsid w:val="005B5275"/>
    <w:rsid w:val="005B537C"/>
    <w:rsid w:val="005B5793"/>
    <w:rsid w:val="005B5ED5"/>
    <w:rsid w:val="005C0258"/>
    <w:rsid w:val="005C0B37"/>
    <w:rsid w:val="005C17C2"/>
    <w:rsid w:val="005C1E12"/>
    <w:rsid w:val="005C3F18"/>
    <w:rsid w:val="005C49EC"/>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E2A"/>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247"/>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69"/>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3B05"/>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E3D"/>
    <w:rsid w:val="00692F9F"/>
    <w:rsid w:val="006932C2"/>
    <w:rsid w:val="00693481"/>
    <w:rsid w:val="00693BF3"/>
    <w:rsid w:val="00693D4F"/>
    <w:rsid w:val="00694911"/>
    <w:rsid w:val="00695D7E"/>
    <w:rsid w:val="00696781"/>
    <w:rsid w:val="006967C9"/>
    <w:rsid w:val="00696EED"/>
    <w:rsid w:val="006974CE"/>
    <w:rsid w:val="00697FA2"/>
    <w:rsid w:val="006A0D7C"/>
    <w:rsid w:val="006A13BA"/>
    <w:rsid w:val="006A2327"/>
    <w:rsid w:val="006A2889"/>
    <w:rsid w:val="006A3033"/>
    <w:rsid w:val="006A3BF7"/>
    <w:rsid w:val="006A4AF7"/>
    <w:rsid w:val="006A58FD"/>
    <w:rsid w:val="006A6750"/>
    <w:rsid w:val="006A675A"/>
    <w:rsid w:val="006A7476"/>
    <w:rsid w:val="006A7D03"/>
    <w:rsid w:val="006B019A"/>
    <w:rsid w:val="006B0411"/>
    <w:rsid w:val="006B257C"/>
    <w:rsid w:val="006B2A1A"/>
    <w:rsid w:val="006B30B8"/>
    <w:rsid w:val="006B35FA"/>
    <w:rsid w:val="006B3B0C"/>
    <w:rsid w:val="006B3FBF"/>
    <w:rsid w:val="006B4773"/>
    <w:rsid w:val="006B4B0E"/>
    <w:rsid w:val="006B5492"/>
    <w:rsid w:val="006B5692"/>
    <w:rsid w:val="006B56F2"/>
    <w:rsid w:val="006B5A2F"/>
    <w:rsid w:val="006B5C4E"/>
    <w:rsid w:val="006B746E"/>
    <w:rsid w:val="006B7F6F"/>
    <w:rsid w:val="006C0723"/>
    <w:rsid w:val="006C0B42"/>
    <w:rsid w:val="006C0E26"/>
    <w:rsid w:val="006C176F"/>
    <w:rsid w:val="006C1CEA"/>
    <w:rsid w:val="006C2D32"/>
    <w:rsid w:val="006C2ED7"/>
    <w:rsid w:val="006C3B38"/>
    <w:rsid w:val="006C3F46"/>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F5C"/>
    <w:rsid w:val="006E5188"/>
    <w:rsid w:val="006E533D"/>
    <w:rsid w:val="006E5804"/>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03A"/>
    <w:rsid w:val="00714305"/>
    <w:rsid w:val="007152B7"/>
    <w:rsid w:val="007160DA"/>
    <w:rsid w:val="0071650A"/>
    <w:rsid w:val="00716F5E"/>
    <w:rsid w:val="00717339"/>
    <w:rsid w:val="00717841"/>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62D"/>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39"/>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2C9"/>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7D9"/>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6B16"/>
    <w:rsid w:val="008176D9"/>
    <w:rsid w:val="00817CA6"/>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5F8"/>
    <w:rsid w:val="00860E3D"/>
    <w:rsid w:val="00860F5E"/>
    <w:rsid w:val="00861205"/>
    <w:rsid w:val="00861C17"/>
    <w:rsid w:val="00861F49"/>
    <w:rsid w:val="0086202D"/>
    <w:rsid w:val="008638DF"/>
    <w:rsid w:val="00864390"/>
    <w:rsid w:val="008643DD"/>
    <w:rsid w:val="008648BA"/>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8FA"/>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1C6"/>
    <w:rsid w:val="00917759"/>
    <w:rsid w:val="0092026D"/>
    <w:rsid w:val="00920619"/>
    <w:rsid w:val="009207CE"/>
    <w:rsid w:val="00920A13"/>
    <w:rsid w:val="00920DF2"/>
    <w:rsid w:val="009212ED"/>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24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1EA"/>
    <w:rsid w:val="0095251F"/>
    <w:rsid w:val="0095321C"/>
    <w:rsid w:val="009533B7"/>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318"/>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2C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13E"/>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8AB"/>
    <w:rsid w:val="00A62C51"/>
    <w:rsid w:val="00A637A9"/>
    <w:rsid w:val="00A63C55"/>
    <w:rsid w:val="00A63C9A"/>
    <w:rsid w:val="00A643B9"/>
    <w:rsid w:val="00A64641"/>
    <w:rsid w:val="00A646E1"/>
    <w:rsid w:val="00A649F1"/>
    <w:rsid w:val="00A6570E"/>
    <w:rsid w:val="00A65A55"/>
    <w:rsid w:val="00A65B5C"/>
    <w:rsid w:val="00A65CD9"/>
    <w:rsid w:val="00A6625B"/>
    <w:rsid w:val="00A67567"/>
    <w:rsid w:val="00A70D62"/>
    <w:rsid w:val="00A70DC3"/>
    <w:rsid w:val="00A70F14"/>
    <w:rsid w:val="00A71BA0"/>
    <w:rsid w:val="00A728AD"/>
    <w:rsid w:val="00A72C92"/>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6761"/>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3C1"/>
    <w:rsid w:val="00B62973"/>
    <w:rsid w:val="00B62C56"/>
    <w:rsid w:val="00B62D48"/>
    <w:rsid w:val="00B6522C"/>
    <w:rsid w:val="00B669F2"/>
    <w:rsid w:val="00B70104"/>
    <w:rsid w:val="00B712C7"/>
    <w:rsid w:val="00B71986"/>
    <w:rsid w:val="00B71B06"/>
    <w:rsid w:val="00B726E8"/>
    <w:rsid w:val="00B72BAC"/>
    <w:rsid w:val="00B734F2"/>
    <w:rsid w:val="00B741D0"/>
    <w:rsid w:val="00B7494D"/>
    <w:rsid w:val="00B7560A"/>
    <w:rsid w:val="00B75AF1"/>
    <w:rsid w:val="00B7632D"/>
    <w:rsid w:val="00B76501"/>
    <w:rsid w:val="00B765A7"/>
    <w:rsid w:val="00B76FA2"/>
    <w:rsid w:val="00B772DE"/>
    <w:rsid w:val="00B77F86"/>
    <w:rsid w:val="00B80303"/>
    <w:rsid w:val="00B81936"/>
    <w:rsid w:val="00B81E4A"/>
    <w:rsid w:val="00B83109"/>
    <w:rsid w:val="00B8383C"/>
    <w:rsid w:val="00B83AF3"/>
    <w:rsid w:val="00B84D7D"/>
    <w:rsid w:val="00B852B7"/>
    <w:rsid w:val="00B85D0A"/>
    <w:rsid w:val="00B85D18"/>
    <w:rsid w:val="00B8671F"/>
    <w:rsid w:val="00B86CBC"/>
    <w:rsid w:val="00B87BB8"/>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655"/>
    <w:rsid w:val="00BE3B73"/>
    <w:rsid w:val="00BE3C0E"/>
    <w:rsid w:val="00BE598F"/>
    <w:rsid w:val="00BE7C72"/>
    <w:rsid w:val="00BF073D"/>
    <w:rsid w:val="00BF0B98"/>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059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6AC4"/>
    <w:rsid w:val="00C271D1"/>
    <w:rsid w:val="00C3061F"/>
    <w:rsid w:val="00C313E7"/>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6D6E"/>
    <w:rsid w:val="00C571DD"/>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12B"/>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85A"/>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333"/>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308"/>
    <w:rsid w:val="00D37664"/>
    <w:rsid w:val="00D4094C"/>
    <w:rsid w:val="00D40BD6"/>
    <w:rsid w:val="00D40E98"/>
    <w:rsid w:val="00D41091"/>
    <w:rsid w:val="00D4126D"/>
    <w:rsid w:val="00D41480"/>
    <w:rsid w:val="00D41BC8"/>
    <w:rsid w:val="00D41D77"/>
    <w:rsid w:val="00D425A0"/>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BE0"/>
    <w:rsid w:val="00D66F4C"/>
    <w:rsid w:val="00D67710"/>
    <w:rsid w:val="00D67D52"/>
    <w:rsid w:val="00D70555"/>
    <w:rsid w:val="00D7155A"/>
    <w:rsid w:val="00D71A07"/>
    <w:rsid w:val="00D734C6"/>
    <w:rsid w:val="00D73765"/>
    <w:rsid w:val="00D7377C"/>
    <w:rsid w:val="00D740D9"/>
    <w:rsid w:val="00D74236"/>
    <w:rsid w:val="00D75062"/>
    <w:rsid w:val="00D76CA3"/>
    <w:rsid w:val="00D77C78"/>
    <w:rsid w:val="00D8046D"/>
    <w:rsid w:val="00D80CDF"/>
    <w:rsid w:val="00D8178E"/>
    <w:rsid w:val="00D820FC"/>
    <w:rsid w:val="00D82C37"/>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966"/>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1A"/>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159"/>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CF"/>
    <w:rsid w:val="00E10741"/>
    <w:rsid w:val="00E110DE"/>
    <w:rsid w:val="00E113C6"/>
    <w:rsid w:val="00E1204F"/>
    <w:rsid w:val="00E121DF"/>
    <w:rsid w:val="00E12FBA"/>
    <w:rsid w:val="00E1304E"/>
    <w:rsid w:val="00E1329C"/>
    <w:rsid w:val="00E13E57"/>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9F"/>
    <w:rsid w:val="00E27A96"/>
    <w:rsid w:val="00E30EE4"/>
    <w:rsid w:val="00E30F82"/>
    <w:rsid w:val="00E3261F"/>
    <w:rsid w:val="00E32664"/>
    <w:rsid w:val="00E32C8E"/>
    <w:rsid w:val="00E33261"/>
    <w:rsid w:val="00E3382D"/>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77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47EC"/>
    <w:rsid w:val="00E85E8B"/>
    <w:rsid w:val="00E865C4"/>
    <w:rsid w:val="00E865CE"/>
    <w:rsid w:val="00E867F0"/>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38CF"/>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28A2"/>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83E"/>
    <w:rsid w:val="00EE6920"/>
    <w:rsid w:val="00EE6E84"/>
    <w:rsid w:val="00EE7654"/>
    <w:rsid w:val="00EF0DC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18CC"/>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6A7B"/>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194"/>
    <w:rsid w:val="00F6698E"/>
    <w:rsid w:val="00F67417"/>
    <w:rsid w:val="00F678A1"/>
    <w:rsid w:val="00F701DB"/>
    <w:rsid w:val="00F7064F"/>
    <w:rsid w:val="00F71B90"/>
    <w:rsid w:val="00F7215F"/>
    <w:rsid w:val="00F73B04"/>
    <w:rsid w:val="00F75592"/>
    <w:rsid w:val="00F7599F"/>
    <w:rsid w:val="00F7680D"/>
    <w:rsid w:val="00F76C42"/>
    <w:rsid w:val="00F7725C"/>
    <w:rsid w:val="00F7789D"/>
    <w:rsid w:val="00F81F56"/>
    <w:rsid w:val="00F82282"/>
    <w:rsid w:val="00F82324"/>
    <w:rsid w:val="00F82A33"/>
    <w:rsid w:val="00F83041"/>
    <w:rsid w:val="00F83398"/>
    <w:rsid w:val="00F835DF"/>
    <w:rsid w:val="00F84093"/>
    <w:rsid w:val="00F85285"/>
    <w:rsid w:val="00F86AF6"/>
    <w:rsid w:val="00F86F43"/>
    <w:rsid w:val="00F87CD9"/>
    <w:rsid w:val="00F87DF1"/>
    <w:rsid w:val="00F9024D"/>
    <w:rsid w:val="00F914B7"/>
    <w:rsid w:val="00F929B7"/>
    <w:rsid w:val="00F9327D"/>
    <w:rsid w:val="00F93B3F"/>
    <w:rsid w:val="00F94AFD"/>
    <w:rsid w:val="00F94D71"/>
    <w:rsid w:val="00F952BE"/>
    <w:rsid w:val="00F953B3"/>
    <w:rsid w:val="00F9566B"/>
    <w:rsid w:val="00F9576C"/>
    <w:rsid w:val="00F96714"/>
    <w:rsid w:val="00FA0E33"/>
    <w:rsid w:val="00FA144D"/>
    <w:rsid w:val="00FA1940"/>
    <w:rsid w:val="00FA263B"/>
    <w:rsid w:val="00FA36EB"/>
    <w:rsid w:val="00FA4028"/>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6841"/>
    <w:rsid w:val="00FC7724"/>
    <w:rsid w:val="00FC7AD6"/>
    <w:rsid w:val="00FD003B"/>
    <w:rsid w:val="00FD03FA"/>
    <w:rsid w:val="00FD1A28"/>
    <w:rsid w:val="00FD1DE7"/>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3DC"/>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3F5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6ae9a80883011ed8df094f359a60216/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564A2CF9-D382-4490-8A47-46DBAD83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25</Pages>
  <Words>30336</Words>
  <Characters>17293</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58</cp:revision>
  <dcterms:created xsi:type="dcterms:W3CDTF">2023-02-03T08:47:00Z</dcterms:created>
  <dcterms:modified xsi:type="dcterms:W3CDTF">2025-01-23T07:21:00Z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