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D6AB" w14:textId="7CBD39F2" w:rsidR="004D7BCF" w:rsidRPr="004D7BCF" w:rsidRDefault="004D7BCF" w:rsidP="004D7BCF">
      <w:pPr>
        <w:pStyle w:val="Heading2"/>
        <w:ind w:left="10773"/>
        <w:rPr>
          <w:rFonts w:asciiTheme="majorBidi" w:eastAsia="Calibri" w:hAnsiTheme="majorBidi"/>
          <w:color w:val="0070C0"/>
          <w:sz w:val="24"/>
          <w:szCs w:val="24"/>
        </w:rPr>
      </w:pPr>
      <w:bookmarkStart w:id="0" w:name="_Toc164520804"/>
      <w:bookmarkStart w:id="1" w:name="_Ref39673589"/>
      <w:bookmarkStart w:id="2" w:name="_Toc141883884"/>
      <w:r w:rsidRPr="004D7BCF">
        <w:rPr>
          <w:rFonts w:asciiTheme="majorBidi" w:eastAsia="Calibri" w:hAnsiTheme="majorBidi"/>
          <w:color w:val="0070C0"/>
          <w:sz w:val="24"/>
          <w:szCs w:val="24"/>
        </w:rPr>
        <w:t xml:space="preserve">Pirkimo sąlygų </w:t>
      </w:r>
      <w:r w:rsidR="00860652">
        <w:rPr>
          <w:rFonts w:asciiTheme="majorBidi" w:eastAsia="Calibri" w:hAnsiTheme="majorBidi"/>
          <w:color w:val="0070C0"/>
          <w:sz w:val="24"/>
          <w:szCs w:val="24"/>
        </w:rPr>
        <w:t>8</w:t>
      </w:r>
      <w:r w:rsidRPr="004D7BCF">
        <w:rPr>
          <w:rFonts w:asciiTheme="majorBidi" w:eastAsia="Calibri" w:hAnsiTheme="majorBidi"/>
          <w:color w:val="0070C0"/>
          <w:sz w:val="24"/>
          <w:szCs w:val="24"/>
        </w:rPr>
        <w:t xml:space="preserve"> priedas „Specialistų sąrašo ir kokybinių vertinimo kriterijų atitikties lentelės forma“</w:t>
      </w:r>
      <w:bookmarkEnd w:id="0"/>
    </w:p>
    <w:bookmarkEnd w:id="1"/>
    <w:bookmarkEnd w:id="2"/>
    <w:p w14:paraId="5C2CF9B5" w14:textId="77777777" w:rsidR="004D7BCF" w:rsidRPr="004D7BCF" w:rsidRDefault="004D7BCF" w:rsidP="00A055C3">
      <w:pPr>
        <w:spacing w:after="0" w:line="240" w:lineRule="auto"/>
        <w:jc w:val="center"/>
        <w:textAlignment w:val="baseline"/>
        <w:rPr>
          <w:rFonts w:asciiTheme="majorBidi" w:eastAsia="Times New Roman" w:hAnsiTheme="majorBidi" w:cstheme="majorBidi"/>
          <w:b/>
          <w:bCs/>
          <w:smallCaps/>
          <w:color w:val="404040"/>
          <w:sz w:val="24"/>
          <w:szCs w:val="24"/>
        </w:rPr>
      </w:pPr>
    </w:p>
    <w:p w14:paraId="4497EE4D" w14:textId="77777777" w:rsidR="004D7BCF" w:rsidRPr="004D7BCF" w:rsidRDefault="004D7BCF" w:rsidP="00A055C3">
      <w:pPr>
        <w:spacing w:after="0" w:line="240" w:lineRule="auto"/>
        <w:jc w:val="center"/>
        <w:textAlignment w:val="baseline"/>
        <w:rPr>
          <w:rFonts w:asciiTheme="majorBidi" w:eastAsia="Times New Roman" w:hAnsiTheme="majorBidi" w:cstheme="majorBidi"/>
          <w:b/>
          <w:bCs/>
          <w:smallCaps/>
          <w:color w:val="404040"/>
          <w:sz w:val="24"/>
          <w:szCs w:val="24"/>
        </w:rPr>
      </w:pPr>
    </w:p>
    <w:p w14:paraId="6E7E3A1D" w14:textId="4474817A" w:rsidR="00F954EB" w:rsidRPr="004D7BCF" w:rsidRDefault="000F44EE" w:rsidP="00A055C3">
      <w:pPr>
        <w:spacing w:after="0" w:line="240" w:lineRule="auto"/>
        <w:jc w:val="center"/>
        <w:textAlignment w:val="baseline"/>
        <w:rPr>
          <w:rFonts w:asciiTheme="majorBidi" w:eastAsia="Times New Roman" w:hAnsiTheme="majorBidi" w:cstheme="majorBidi"/>
          <w:b/>
          <w:bCs/>
          <w:smallCaps/>
          <w:color w:val="404040"/>
          <w:sz w:val="24"/>
          <w:szCs w:val="24"/>
        </w:rPr>
      </w:pPr>
      <w:r w:rsidRPr="004D7BCF">
        <w:rPr>
          <w:rFonts w:asciiTheme="majorBidi" w:eastAsia="Times New Roman" w:hAnsiTheme="majorBidi" w:cstheme="majorBidi"/>
          <w:b/>
          <w:bCs/>
          <w:smallCaps/>
          <w:color w:val="404040"/>
          <w:sz w:val="24"/>
          <w:szCs w:val="24"/>
        </w:rPr>
        <w:t>SPECIALISTŲ SĄRAŠO IR KOKYBINIŲ VERTINIMO KRITERIJŲ ATITIKTIES LENTELĖ</w:t>
      </w:r>
    </w:p>
    <w:p w14:paraId="7B885D19" w14:textId="77777777" w:rsidR="00F954EB" w:rsidRPr="004D7BCF" w:rsidRDefault="00F954EB" w:rsidP="00F954EB">
      <w:pPr>
        <w:jc w:val="center"/>
        <w:rPr>
          <w:rFonts w:asciiTheme="majorBidi" w:eastAsia="Times New Roman" w:hAnsiTheme="majorBidi" w:cstheme="majorBidi"/>
          <w:b/>
          <w:sz w:val="24"/>
          <w:szCs w:val="24"/>
        </w:rPr>
      </w:pPr>
    </w:p>
    <w:tbl>
      <w:tblPr>
        <w:tblStyle w:val="TableGrid"/>
        <w:tblW w:w="4921" w:type="pct"/>
        <w:tblInd w:w="0" w:type="dxa"/>
        <w:tblLook w:val="04A0" w:firstRow="1" w:lastRow="0" w:firstColumn="1" w:lastColumn="0" w:noHBand="0" w:noVBand="1"/>
      </w:tblPr>
      <w:tblGrid>
        <w:gridCol w:w="512"/>
        <w:gridCol w:w="2459"/>
        <w:gridCol w:w="5388"/>
        <w:gridCol w:w="3259"/>
        <w:gridCol w:w="3828"/>
      </w:tblGrid>
      <w:tr w:rsidR="005A3881" w:rsidRPr="004D7BCF" w14:paraId="03B92895" w14:textId="77777777" w:rsidTr="00FB6474">
        <w:tc>
          <w:tcPr>
            <w:tcW w:w="166" w:type="pct"/>
            <w:shd w:val="clear" w:color="auto" w:fill="DEEAF6" w:themeFill="accent1" w:themeFillTint="33"/>
            <w:vAlign w:val="center"/>
          </w:tcPr>
          <w:p w14:paraId="076BC4D7" w14:textId="72A0A1BA" w:rsidR="005A3881" w:rsidRPr="004D7BCF" w:rsidRDefault="005A3881" w:rsidP="00B70AAF">
            <w:pPr>
              <w:spacing w:after="0"/>
              <w:jc w:val="center"/>
              <w:rPr>
                <w:rFonts w:asciiTheme="majorBidi" w:hAnsiTheme="majorBidi" w:cstheme="majorBidi"/>
                <w:b/>
              </w:rPr>
            </w:pPr>
            <w:bookmarkStart w:id="3" w:name="_Hlk168825103"/>
            <w:r w:rsidRPr="004D7BCF">
              <w:rPr>
                <w:rFonts w:asciiTheme="majorBidi" w:hAnsiTheme="majorBidi" w:cstheme="majorBidi"/>
                <w:b/>
              </w:rPr>
              <w:t>Eil. Nr.</w:t>
            </w:r>
          </w:p>
        </w:tc>
        <w:tc>
          <w:tcPr>
            <w:tcW w:w="796" w:type="pct"/>
            <w:shd w:val="clear" w:color="auto" w:fill="DEEAF6" w:themeFill="accent1" w:themeFillTint="33"/>
            <w:vAlign w:val="center"/>
          </w:tcPr>
          <w:p w14:paraId="39687DF2" w14:textId="1C912601" w:rsidR="005A3881" w:rsidRPr="004D7BCF" w:rsidRDefault="005A3881" w:rsidP="00B70AAF">
            <w:pPr>
              <w:spacing w:after="0"/>
              <w:jc w:val="center"/>
              <w:rPr>
                <w:rFonts w:asciiTheme="majorBidi" w:hAnsiTheme="majorBidi" w:cstheme="majorBidi"/>
                <w:b/>
              </w:rPr>
            </w:pPr>
            <w:r w:rsidRPr="004D7BCF">
              <w:rPr>
                <w:rFonts w:asciiTheme="majorBidi" w:hAnsiTheme="majorBidi" w:cstheme="majorBidi"/>
                <w:b/>
              </w:rPr>
              <w:t>Kokybinis vertinimo kriterijus</w:t>
            </w:r>
          </w:p>
        </w:tc>
        <w:tc>
          <w:tcPr>
            <w:tcW w:w="1744" w:type="pct"/>
            <w:shd w:val="clear" w:color="auto" w:fill="DEEAF6" w:themeFill="accent1" w:themeFillTint="33"/>
            <w:vAlign w:val="center"/>
          </w:tcPr>
          <w:p w14:paraId="78B47C1C" w14:textId="6B3E9845" w:rsidR="005A3881" w:rsidRPr="004D7BCF" w:rsidRDefault="005A3881" w:rsidP="00B70AAF">
            <w:pPr>
              <w:spacing w:after="0"/>
              <w:jc w:val="center"/>
              <w:rPr>
                <w:rFonts w:asciiTheme="majorBidi" w:hAnsiTheme="majorBidi" w:cstheme="majorBidi"/>
                <w:b/>
              </w:rPr>
            </w:pPr>
            <w:r>
              <w:rPr>
                <w:rFonts w:asciiTheme="majorBidi" w:hAnsiTheme="majorBidi" w:cstheme="majorBidi"/>
                <w:b/>
              </w:rPr>
              <w:t>Reikalavimas</w:t>
            </w:r>
          </w:p>
        </w:tc>
        <w:tc>
          <w:tcPr>
            <w:tcW w:w="1055" w:type="pct"/>
            <w:shd w:val="clear" w:color="auto" w:fill="DEEAF6" w:themeFill="accent1" w:themeFillTint="33"/>
            <w:vAlign w:val="center"/>
          </w:tcPr>
          <w:p w14:paraId="3DFC89A3" w14:textId="16926F56" w:rsidR="005A3881" w:rsidRPr="00A91340" w:rsidRDefault="005A3881" w:rsidP="00B70AAF">
            <w:pPr>
              <w:spacing w:after="0"/>
              <w:jc w:val="center"/>
              <w:rPr>
                <w:rFonts w:ascii="Times New Roman" w:hAnsi="Times New Roman"/>
                <w:b/>
                <w:bCs/>
              </w:rPr>
            </w:pPr>
            <w:r>
              <w:rPr>
                <w:rFonts w:asciiTheme="majorBidi" w:hAnsiTheme="majorBidi" w:cstheme="majorBidi"/>
                <w:b/>
              </w:rPr>
              <w:t>Reikalavimo atitiktį patvirtinantys dokumentai, ketinamų įdarbinti</w:t>
            </w:r>
            <w:r w:rsidR="00393CE5">
              <w:rPr>
                <w:rFonts w:asciiTheme="majorBidi" w:hAnsiTheme="majorBidi" w:cstheme="majorBidi"/>
                <w:b/>
              </w:rPr>
              <w:t xml:space="preserve"> remiamų asmenų </w:t>
            </w:r>
            <w:r>
              <w:rPr>
                <w:rFonts w:asciiTheme="majorBidi" w:hAnsiTheme="majorBidi" w:cstheme="majorBidi"/>
                <w:b/>
              </w:rPr>
              <w:t>(paskirtų</w:t>
            </w:r>
            <w:r w:rsidR="00393CE5">
              <w:rPr>
                <w:rFonts w:asciiTheme="majorBidi" w:hAnsiTheme="majorBidi" w:cstheme="majorBidi"/>
                <w:b/>
              </w:rPr>
              <w:t xml:space="preserve"> ar</w:t>
            </w:r>
            <w:r>
              <w:rPr>
                <w:rFonts w:asciiTheme="majorBidi" w:hAnsiTheme="majorBidi" w:cstheme="majorBidi"/>
                <w:b/>
              </w:rPr>
              <w:t xml:space="preserve"> jau dirbančių) specialistų sąrašas</w:t>
            </w:r>
            <w:r>
              <w:rPr>
                <w:rStyle w:val="FootnoteReference"/>
                <w:rFonts w:asciiTheme="majorBidi" w:hAnsiTheme="majorBidi" w:cstheme="majorBidi"/>
                <w:b/>
              </w:rPr>
              <w:footnoteReference w:id="1"/>
            </w:r>
          </w:p>
        </w:tc>
        <w:tc>
          <w:tcPr>
            <w:tcW w:w="1239" w:type="pct"/>
            <w:shd w:val="clear" w:color="auto" w:fill="DEEAF6" w:themeFill="accent1" w:themeFillTint="33"/>
            <w:vAlign w:val="center"/>
          </w:tcPr>
          <w:p w14:paraId="01447BFF" w14:textId="0D016177" w:rsidR="005A3881" w:rsidRPr="004D7BCF" w:rsidRDefault="00D07F44" w:rsidP="00B70AAF">
            <w:pPr>
              <w:spacing w:after="0"/>
              <w:jc w:val="center"/>
              <w:rPr>
                <w:rFonts w:asciiTheme="majorBidi" w:eastAsia="SimSun" w:hAnsiTheme="majorBidi" w:cstheme="majorBidi"/>
                <w:b/>
                <w:lang w:eastAsia="zh-CN"/>
              </w:rPr>
            </w:pPr>
            <w:r>
              <w:rPr>
                <w:rFonts w:asciiTheme="majorBidi" w:eastAsia="SimSun" w:hAnsiTheme="majorBidi" w:cstheme="majorBidi"/>
                <w:b/>
                <w:lang w:eastAsia="zh-CN"/>
              </w:rPr>
              <w:t>S</w:t>
            </w:r>
            <w:r w:rsidR="005A3881" w:rsidRPr="004D7BCF">
              <w:rPr>
                <w:rFonts w:asciiTheme="majorBidi" w:eastAsia="SimSun" w:hAnsiTheme="majorBidi" w:cstheme="majorBidi"/>
                <w:b/>
                <w:lang w:eastAsia="zh-CN"/>
              </w:rPr>
              <w:t>utikimas, ketinimų protokolas, sutartis ar kitas dokumentas, įrodantis</w:t>
            </w:r>
            <w:r>
              <w:rPr>
                <w:rFonts w:asciiTheme="majorBidi" w:eastAsia="SimSun" w:hAnsiTheme="majorBidi" w:cstheme="majorBidi"/>
                <w:b/>
                <w:lang w:eastAsia="zh-CN"/>
              </w:rPr>
              <w:t xml:space="preserve">, kad </w:t>
            </w:r>
            <w:r w:rsidR="005A3881" w:rsidRPr="004D7BCF">
              <w:rPr>
                <w:rFonts w:asciiTheme="majorBidi" w:eastAsia="SimSun" w:hAnsiTheme="majorBidi" w:cstheme="majorBidi"/>
                <w:b/>
                <w:lang w:eastAsia="zh-CN"/>
              </w:rPr>
              <w:t>paslaugų teikėjui laimėjus konkursą ir pasirašius viešojo pirkimo sutartį</w:t>
            </w:r>
            <w:r>
              <w:rPr>
                <w:rFonts w:asciiTheme="majorBidi" w:eastAsia="SimSun" w:hAnsiTheme="majorBidi" w:cstheme="majorBidi"/>
                <w:b/>
                <w:lang w:eastAsia="zh-CN"/>
              </w:rPr>
              <w:t xml:space="preserve">, pateiktame sąraše nurodyti asmenys </w:t>
            </w:r>
            <w:r w:rsidR="00F75F34">
              <w:rPr>
                <w:rFonts w:asciiTheme="majorBidi" w:eastAsia="SimSun" w:hAnsiTheme="majorBidi" w:cstheme="majorBidi"/>
                <w:b/>
                <w:lang w:eastAsia="zh-CN"/>
              </w:rPr>
              <w:t>vykdys sutartį</w:t>
            </w:r>
          </w:p>
        </w:tc>
      </w:tr>
      <w:tr w:rsidR="005A3881" w:rsidRPr="004D7BCF" w14:paraId="67577BA4" w14:textId="77777777" w:rsidTr="00FB6474">
        <w:tc>
          <w:tcPr>
            <w:tcW w:w="166" w:type="pct"/>
            <w:shd w:val="clear" w:color="auto" w:fill="DEEAF6" w:themeFill="accent1" w:themeFillTint="33"/>
            <w:vAlign w:val="center"/>
          </w:tcPr>
          <w:p w14:paraId="4520235E" w14:textId="3FAE8E89" w:rsidR="005A3881" w:rsidRPr="004D7BCF" w:rsidRDefault="005A3881" w:rsidP="00B70AAF">
            <w:pPr>
              <w:spacing w:after="0"/>
              <w:jc w:val="center"/>
              <w:rPr>
                <w:rFonts w:asciiTheme="majorBidi" w:hAnsiTheme="majorBidi" w:cstheme="majorBidi"/>
                <w:b/>
                <w:i/>
                <w:iCs/>
              </w:rPr>
            </w:pPr>
            <w:r w:rsidRPr="004D7BCF">
              <w:rPr>
                <w:rFonts w:asciiTheme="majorBidi" w:hAnsiTheme="majorBidi" w:cstheme="majorBidi"/>
                <w:b/>
                <w:i/>
                <w:iCs/>
              </w:rPr>
              <w:t>1.</w:t>
            </w:r>
          </w:p>
        </w:tc>
        <w:tc>
          <w:tcPr>
            <w:tcW w:w="796" w:type="pct"/>
            <w:shd w:val="clear" w:color="auto" w:fill="DEEAF6" w:themeFill="accent1" w:themeFillTint="33"/>
            <w:vAlign w:val="center"/>
          </w:tcPr>
          <w:p w14:paraId="578BA8E9" w14:textId="3D6DF7BF" w:rsidR="005A3881" w:rsidRPr="004D7BCF" w:rsidRDefault="005A3881" w:rsidP="00B70AAF">
            <w:pPr>
              <w:spacing w:after="0"/>
              <w:jc w:val="center"/>
              <w:rPr>
                <w:rFonts w:asciiTheme="majorBidi" w:hAnsiTheme="majorBidi" w:cstheme="majorBidi"/>
                <w:b/>
                <w:i/>
                <w:iCs/>
              </w:rPr>
            </w:pPr>
            <w:r w:rsidRPr="004D7BCF">
              <w:rPr>
                <w:rFonts w:asciiTheme="majorBidi" w:hAnsiTheme="majorBidi" w:cstheme="majorBidi"/>
                <w:b/>
                <w:i/>
                <w:iCs/>
              </w:rPr>
              <w:t>2.</w:t>
            </w:r>
          </w:p>
        </w:tc>
        <w:tc>
          <w:tcPr>
            <w:tcW w:w="1744" w:type="pct"/>
            <w:shd w:val="clear" w:color="auto" w:fill="DEEAF6" w:themeFill="accent1" w:themeFillTint="33"/>
            <w:vAlign w:val="center"/>
          </w:tcPr>
          <w:p w14:paraId="655CD39F" w14:textId="0322CA20" w:rsidR="005A3881" w:rsidRPr="004D7BCF" w:rsidRDefault="005A3881" w:rsidP="00B70AAF">
            <w:pPr>
              <w:spacing w:after="0"/>
              <w:jc w:val="center"/>
              <w:rPr>
                <w:rFonts w:asciiTheme="majorBidi" w:hAnsiTheme="majorBidi" w:cstheme="majorBidi"/>
                <w:b/>
                <w:i/>
                <w:iCs/>
              </w:rPr>
            </w:pPr>
            <w:r>
              <w:rPr>
                <w:rFonts w:asciiTheme="majorBidi" w:hAnsiTheme="majorBidi" w:cstheme="majorBidi"/>
                <w:b/>
                <w:i/>
                <w:iCs/>
              </w:rPr>
              <w:t>3</w:t>
            </w:r>
            <w:r w:rsidRPr="004D7BCF">
              <w:rPr>
                <w:rFonts w:asciiTheme="majorBidi" w:hAnsiTheme="majorBidi" w:cstheme="majorBidi"/>
                <w:b/>
                <w:i/>
                <w:iCs/>
              </w:rPr>
              <w:t>.</w:t>
            </w:r>
          </w:p>
        </w:tc>
        <w:tc>
          <w:tcPr>
            <w:tcW w:w="1055" w:type="pct"/>
            <w:shd w:val="clear" w:color="auto" w:fill="DEEAF6" w:themeFill="accent1" w:themeFillTint="33"/>
            <w:vAlign w:val="center"/>
          </w:tcPr>
          <w:p w14:paraId="544DFE39" w14:textId="6248B02E" w:rsidR="005A3881" w:rsidRDefault="005A3881" w:rsidP="00B70AAF">
            <w:pPr>
              <w:spacing w:after="0"/>
              <w:jc w:val="center"/>
              <w:rPr>
                <w:rFonts w:asciiTheme="majorBidi" w:hAnsiTheme="majorBidi" w:cstheme="majorBidi"/>
                <w:b/>
                <w:i/>
                <w:iCs/>
              </w:rPr>
            </w:pPr>
            <w:r>
              <w:rPr>
                <w:rFonts w:asciiTheme="majorBidi" w:eastAsia="SimSun" w:hAnsiTheme="majorBidi" w:cstheme="majorBidi"/>
                <w:b/>
                <w:i/>
                <w:iCs/>
                <w:lang w:eastAsia="zh-CN"/>
              </w:rPr>
              <w:t>4</w:t>
            </w:r>
            <w:r w:rsidRPr="004D7BCF">
              <w:rPr>
                <w:rFonts w:asciiTheme="majorBidi" w:eastAsia="SimSun" w:hAnsiTheme="majorBidi" w:cstheme="majorBidi"/>
                <w:b/>
                <w:i/>
                <w:iCs/>
                <w:lang w:eastAsia="zh-CN"/>
              </w:rPr>
              <w:t>.</w:t>
            </w:r>
          </w:p>
        </w:tc>
        <w:tc>
          <w:tcPr>
            <w:tcW w:w="1239" w:type="pct"/>
            <w:shd w:val="clear" w:color="auto" w:fill="DEEAF6" w:themeFill="accent1" w:themeFillTint="33"/>
            <w:vAlign w:val="center"/>
          </w:tcPr>
          <w:p w14:paraId="2DE939B4" w14:textId="09AE6D69" w:rsidR="005A3881" w:rsidRPr="004D7BCF" w:rsidRDefault="005A3881" w:rsidP="00B70AAF">
            <w:pPr>
              <w:spacing w:after="0"/>
              <w:jc w:val="center"/>
              <w:rPr>
                <w:rFonts w:asciiTheme="majorBidi" w:eastAsia="SimSun" w:hAnsiTheme="majorBidi" w:cstheme="majorBidi"/>
                <w:b/>
                <w:i/>
                <w:iCs/>
                <w:lang w:eastAsia="zh-CN"/>
              </w:rPr>
            </w:pPr>
            <w:r>
              <w:rPr>
                <w:rFonts w:asciiTheme="majorBidi" w:eastAsia="SimSun" w:hAnsiTheme="majorBidi" w:cstheme="majorBidi"/>
                <w:b/>
                <w:i/>
                <w:iCs/>
                <w:lang w:eastAsia="zh-CN"/>
              </w:rPr>
              <w:t>5.</w:t>
            </w:r>
          </w:p>
        </w:tc>
      </w:tr>
      <w:tr w:rsidR="005A3881" w:rsidRPr="004D7BCF" w14:paraId="5B514926" w14:textId="77777777" w:rsidTr="00FB6474">
        <w:trPr>
          <w:trHeight w:val="961"/>
        </w:trPr>
        <w:tc>
          <w:tcPr>
            <w:tcW w:w="166" w:type="pct"/>
            <w:vAlign w:val="center"/>
          </w:tcPr>
          <w:p w14:paraId="59F2E335" w14:textId="16906486" w:rsidR="005A3881" w:rsidRPr="004D7BCF" w:rsidRDefault="005A3881" w:rsidP="00F47BE5">
            <w:pPr>
              <w:spacing w:after="0"/>
              <w:jc w:val="center"/>
              <w:rPr>
                <w:rFonts w:asciiTheme="majorBidi" w:eastAsia="Times New Roman" w:hAnsiTheme="majorBidi" w:cstheme="majorBidi"/>
                <w:b/>
                <w:bCs/>
              </w:rPr>
            </w:pPr>
            <w:r w:rsidRPr="004D7BCF">
              <w:rPr>
                <w:rFonts w:asciiTheme="majorBidi" w:eastAsia="Times New Roman" w:hAnsiTheme="majorBidi" w:cstheme="majorBidi"/>
                <w:b/>
                <w:bCs/>
              </w:rPr>
              <w:t>1.</w:t>
            </w:r>
          </w:p>
        </w:tc>
        <w:tc>
          <w:tcPr>
            <w:tcW w:w="796" w:type="pct"/>
            <w:vAlign w:val="center"/>
          </w:tcPr>
          <w:p w14:paraId="56034BFC" w14:textId="4BE3A821" w:rsidR="005A3881" w:rsidRDefault="005A3881" w:rsidP="00F47BE5">
            <w:pPr>
              <w:spacing w:after="0"/>
              <w:jc w:val="center"/>
              <w:rPr>
                <w:rFonts w:asciiTheme="majorBidi" w:eastAsia="Times New Roman" w:hAnsiTheme="majorBidi" w:cstheme="majorBidi"/>
                <w:b/>
                <w:bCs/>
                <w:u w:val="single"/>
              </w:rPr>
            </w:pPr>
            <w:r>
              <w:rPr>
                <w:rFonts w:asciiTheme="majorBidi" w:eastAsia="Times New Roman" w:hAnsiTheme="majorBidi" w:cstheme="majorBidi"/>
                <w:b/>
                <w:bCs/>
                <w:u w:val="single"/>
              </w:rPr>
              <w:t>Antras</w:t>
            </w:r>
            <w:r w:rsidRPr="004D7BCF">
              <w:rPr>
                <w:rFonts w:asciiTheme="majorBidi" w:eastAsia="Times New Roman" w:hAnsiTheme="majorBidi" w:cstheme="majorBidi"/>
                <w:b/>
                <w:bCs/>
                <w:u w:val="single"/>
              </w:rPr>
              <w:t xml:space="preserve"> kriterijus:</w:t>
            </w:r>
            <w:r w:rsidRPr="004D7BCF">
              <w:rPr>
                <w:rFonts w:asciiTheme="majorBidi" w:eastAsia="Times New Roman" w:hAnsiTheme="majorBidi" w:cstheme="majorBidi"/>
                <w:b/>
                <w:bCs/>
              </w:rPr>
              <w:t xml:space="preserve"> </w:t>
            </w:r>
            <w:r>
              <w:rPr>
                <w:rFonts w:asciiTheme="majorBidi" w:eastAsia="Times New Roman" w:hAnsiTheme="majorBidi" w:cstheme="majorBidi"/>
                <w:b/>
                <w:bCs/>
              </w:rPr>
              <w:t>Socialinis kriterijus</w:t>
            </w:r>
            <w:r w:rsidRPr="004D7BCF">
              <w:rPr>
                <w:rFonts w:asciiTheme="majorBidi" w:eastAsia="Times New Roman" w:hAnsiTheme="majorBidi" w:cstheme="majorBidi"/>
                <w:b/>
                <w:bCs/>
              </w:rPr>
              <w:t xml:space="preserve"> (</w:t>
            </w:r>
            <w:r w:rsidRPr="00481D95">
              <w:rPr>
                <w:rFonts w:ascii="Times New Roman" w:eastAsia="Times New Roman" w:hAnsi="Times New Roman"/>
                <w:b/>
                <w:bCs/>
                <w:sz w:val="24"/>
                <w:szCs w:val="24"/>
              </w:rPr>
              <w:t>P</w:t>
            </w:r>
            <w:r w:rsidRPr="00481D95">
              <w:rPr>
                <w:rFonts w:ascii="Times New Roman" w:eastAsia="Times New Roman" w:hAnsi="Times New Roman"/>
                <w:b/>
                <w:bCs/>
                <w:sz w:val="24"/>
                <w:szCs w:val="24"/>
                <w:vertAlign w:val="subscript"/>
              </w:rPr>
              <w:t>1</w:t>
            </w:r>
            <w:r w:rsidRPr="004D7BCF">
              <w:rPr>
                <w:rFonts w:asciiTheme="majorBidi" w:eastAsia="Times New Roman" w:hAnsiTheme="majorBidi" w:cstheme="majorBidi"/>
                <w:b/>
                <w:bCs/>
              </w:rPr>
              <w:t>)</w:t>
            </w:r>
          </w:p>
        </w:tc>
        <w:tc>
          <w:tcPr>
            <w:tcW w:w="1744" w:type="pct"/>
            <w:vAlign w:val="center"/>
          </w:tcPr>
          <w:p w14:paraId="5D01A0D5" w14:textId="7756DBE8" w:rsidR="005A3881" w:rsidRPr="00F47BE5" w:rsidRDefault="005A3881" w:rsidP="000D46F2">
            <w:pPr>
              <w:pStyle w:val="CommentText"/>
              <w:spacing w:after="0"/>
              <w:jc w:val="both"/>
              <w:rPr>
                <w:rFonts w:ascii="Times New Roman" w:eastAsia="Times New Roman" w:hAnsi="Times New Roman"/>
              </w:rPr>
            </w:pPr>
            <w:r w:rsidRPr="00F47BE5">
              <w:rPr>
                <w:rFonts w:ascii="Times New Roman" w:eastAsia="Times New Roman" w:hAnsi="Times New Roman"/>
              </w:rPr>
              <w:t xml:space="preserve"> </w:t>
            </w:r>
            <w:r w:rsidRPr="00B45983">
              <w:rPr>
                <w:rFonts w:ascii="Times New Roman" w:eastAsia="Times New Roman" w:hAnsi="Times New Roman"/>
                <w:sz w:val="24"/>
                <w:szCs w:val="24"/>
              </w:rPr>
              <w:t>Tiekėj</w:t>
            </w:r>
            <w:r>
              <w:rPr>
                <w:rFonts w:ascii="Times New Roman" w:eastAsia="Times New Roman" w:hAnsi="Times New Roman"/>
                <w:sz w:val="24"/>
                <w:szCs w:val="24"/>
              </w:rPr>
              <w:t>as</w:t>
            </w:r>
            <w:r w:rsidRPr="00B45983">
              <w:rPr>
                <w:rFonts w:ascii="Times New Roman" w:eastAsia="Times New Roman" w:hAnsi="Times New Roman"/>
                <w:sz w:val="24"/>
                <w:szCs w:val="24"/>
              </w:rPr>
              <w:t xml:space="preserve"> kartu su pasiūlymu pateik</w:t>
            </w:r>
            <w:r>
              <w:rPr>
                <w:rFonts w:ascii="Times New Roman" w:eastAsia="Times New Roman" w:hAnsi="Times New Roman"/>
                <w:sz w:val="24"/>
                <w:szCs w:val="24"/>
              </w:rPr>
              <w:t>ia</w:t>
            </w:r>
            <w:r w:rsidRPr="00B45983">
              <w:rPr>
                <w:rFonts w:ascii="Times New Roman" w:eastAsia="Times New Roman" w:hAnsi="Times New Roman"/>
                <w:sz w:val="24"/>
                <w:szCs w:val="24"/>
              </w:rPr>
              <w:t xml:space="preserve"> informaciją apie įsipareigojimą sutarties tiesioginiam vykdymui įdarbinti arba paskirti įdarbintą</w:t>
            </w:r>
            <w:r w:rsidRPr="00B45983">
              <w:rPr>
                <w:rFonts w:ascii="Times New Roman" w:eastAsia="Times New Roman" w:hAnsi="Times New Roman"/>
                <w:sz w:val="24"/>
                <w:szCs w:val="24"/>
                <w:vertAlign w:val="superscript"/>
              </w:rPr>
              <w:footnoteReference w:id="2"/>
            </w:r>
            <w:r w:rsidRPr="00B45983">
              <w:rPr>
                <w:rFonts w:ascii="Times New Roman" w:eastAsia="Times New Roman" w:hAnsi="Times New Roman"/>
                <w:sz w:val="24"/>
                <w:szCs w:val="24"/>
              </w:rPr>
              <w:t xml:space="preserve"> remiamą (-</w:t>
            </w:r>
            <w:proofErr w:type="spellStart"/>
            <w:r w:rsidRPr="00B45983">
              <w:rPr>
                <w:rFonts w:ascii="Times New Roman" w:eastAsia="Times New Roman" w:hAnsi="Times New Roman"/>
                <w:sz w:val="24"/>
                <w:szCs w:val="24"/>
              </w:rPr>
              <w:t>us</w:t>
            </w:r>
            <w:proofErr w:type="spellEnd"/>
            <w:r w:rsidRPr="00B45983">
              <w:rPr>
                <w:rFonts w:ascii="Times New Roman" w:eastAsia="Times New Roman" w:hAnsi="Times New Roman"/>
                <w:sz w:val="24"/>
                <w:szCs w:val="24"/>
              </w:rPr>
              <w:t>) asmenį (-</w:t>
            </w:r>
            <w:proofErr w:type="spellStart"/>
            <w:r w:rsidRPr="00B45983">
              <w:rPr>
                <w:rFonts w:ascii="Times New Roman" w:eastAsia="Times New Roman" w:hAnsi="Times New Roman"/>
                <w:sz w:val="24"/>
                <w:szCs w:val="24"/>
              </w:rPr>
              <w:t>is</w:t>
            </w:r>
            <w:proofErr w:type="spellEnd"/>
            <w:r w:rsidRPr="00B45983">
              <w:rPr>
                <w:rFonts w:ascii="Times New Roman" w:eastAsia="Times New Roman" w:hAnsi="Times New Roman"/>
                <w:sz w:val="24"/>
                <w:szCs w:val="24"/>
              </w:rPr>
              <w:t>), kuris (-</w:t>
            </w:r>
            <w:proofErr w:type="spellStart"/>
            <w:r w:rsidRPr="00B45983">
              <w:rPr>
                <w:rFonts w:ascii="Times New Roman" w:eastAsia="Times New Roman" w:hAnsi="Times New Roman"/>
                <w:sz w:val="24"/>
                <w:szCs w:val="24"/>
              </w:rPr>
              <w:t>ie</w:t>
            </w:r>
            <w:proofErr w:type="spellEnd"/>
            <w:r w:rsidRPr="00B45983">
              <w:rPr>
                <w:rFonts w:ascii="Times New Roman" w:eastAsia="Times New Roman" w:hAnsi="Times New Roman"/>
                <w:sz w:val="24"/>
                <w:szCs w:val="24"/>
              </w:rPr>
              <w:t xml:space="preserve">) priklauso vienai ar kelioms </w:t>
            </w:r>
            <w:r w:rsidR="00506F65">
              <w:rPr>
                <w:rFonts w:ascii="Times New Roman" w:eastAsia="Times New Roman" w:hAnsi="Times New Roman"/>
                <w:sz w:val="24"/>
                <w:szCs w:val="24"/>
              </w:rPr>
              <w:t xml:space="preserve"> žemiau </w:t>
            </w:r>
            <w:r w:rsidRPr="00B45983">
              <w:rPr>
                <w:rFonts w:ascii="Times New Roman" w:eastAsia="Times New Roman" w:hAnsi="Times New Roman"/>
                <w:sz w:val="24"/>
                <w:szCs w:val="24"/>
              </w:rPr>
              <w:t>išvardintų tikslinių grupių</w:t>
            </w:r>
            <w:r>
              <w:rPr>
                <w:rFonts w:ascii="Times New Roman" w:eastAsia="Times New Roman" w:hAnsi="Times New Roman"/>
                <w:sz w:val="24"/>
                <w:szCs w:val="24"/>
              </w:rPr>
              <w:t>. Įsipareigojimas taikomas per visą Sutarties vykdymo laikotarpį.</w:t>
            </w:r>
          </w:p>
        </w:tc>
        <w:tc>
          <w:tcPr>
            <w:tcW w:w="1055" w:type="pct"/>
            <w:vAlign w:val="center"/>
          </w:tcPr>
          <w:p w14:paraId="1DB73877" w14:textId="77777777" w:rsidR="005A3881" w:rsidRDefault="005A3881" w:rsidP="00F47BE5">
            <w:pPr>
              <w:spacing w:after="0"/>
              <w:jc w:val="center"/>
              <w:rPr>
                <w:rFonts w:asciiTheme="majorBidi" w:hAnsiTheme="majorBidi" w:cstheme="majorBidi"/>
                <w:color w:val="FF0000"/>
              </w:rPr>
            </w:pPr>
            <w:r w:rsidRPr="00CE46B5">
              <w:rPr>
                <w:rFonts w:asciiTheme="majorBidi" w:hAnsiTheme="majorBidi" w:cstheme="majorBidi"/>
                <w:color w:val="FF0000"/>
              </w:rPr>
              <w:t>NURODYTI PRIDEDAM</w:t>
            </w:r>
            <w:r>
              <w:rPr>
                <w:rFonts w:asciiTheme="majorBidi" w:hAnsiTheme="majorBidi" w:cstheme="majorBidi"/>
                <w:color w:val="FF0000"/>
              </w:rPr>
              <w:t>Ą</w:t>
            </w:r>
            <w:r w:rsidRPr="00CE46B5">
              <w:rPr>
                <w:rFonts w:asciiTheme="majorBidi" w:hAnsiTheme="majorBidi" w:cstheme="majorBidi"/>
                <w:color w:val="FF0000"/>
              </w:rPr>
              <w:t xml:space="preserve"> DOKUMENT</w:t>
            </w:r>
            <w:r>
              <w:rPr>
                <w:rFonts w:asciiTheme="majorBidi" w:hAnsiTheme="majorBidi" w:cstheme="majorBidi"/>
                <w:color w:val="FF0000"/>
              </w:rPr>
              <w:t>Ą</w:t>
            </w:r>
          </w:p>
          <w:p w14:paraId="3BF444E0" w14:textId="0DAFE343" w:rsidR="00B07A61" w:rsidRPr="00CE46B5" w:rsidRDefault="002F39E3" w:rsidP="00F47BE5">
            <w:pPr>
              <w:spacing w:after="0"/>
              <w:jc w:val="center"/>
              <w:rPr>
                <w:rFonts w:asciiTheme="majorBidi" w:hAnsiTheme="majorBidi" w:cstheme="majorBidi"/>
                <w:color w:val="FF0000"/>
              </w:rPr>
            </w:pPr>
            <w:r>
              <w:rPr>
                <w:rFonts w:asciiTheme="majorBidi" w:hAnsiTheme="majorBidi" w:cstheme="majorBidi"/>
                <w:color w:val="FF0000"/>
              </w:rPr>
              <w:t xml:space="preserve">(DOKUMENTE </w:t>
            </w:r>
            <w:r w:rsidR="00C73EF7">
              <w:rPr>
                <w:rFonts w:asciiTheme="majorBidi" w:hAnsiTheme="majorBidi" w:cstheme="majorBidi"/>
                <w:color w:val="FF0000"/>
              </w:rPr>
              <w:t>NURODYTI</w:t>
            </w:r>
            <w:r w:rsidR="00B07A61">
              <w:rPr>
                <w:rFonts w:asciiTheme="majorBidi" w:hAnsiTheme="majorBidi" w:cstheme="majorBidi"/>
                <w:color w:val="FF0000"/>
              </w:rPr>
              <w:t xml:space="preserve"> </w:t>
            </w:r>
            <w:r>
              <w:rPr>
                <w:rFonts w:asciiTheme="majorBidi" w:hAnsiTheme="majorBidi" w:cstheme="majorBidi"/>
                <w:color w:val="FF0000"/>
              </w:rPr>
              <w:t xml:space="preserve">ŠIŲ </w:t>
            </w:r>
            <w:r w:rsidR="00B07A61">
              <w:rPr>
                <w:rFonts w:asciiTheme="majorBidi" w:hAnsiTheme="majorBidi" w:cstheme="majorBidi"/>
                <w:color w:val="FF0000"/>
              </w:rPr>
              <w:t xml:space="preserve">DARBUOTOJŲ </w:t>
            </w:r>
            <w:r w:rsidR="00F36DE3">
              <w:rPr>
                <w:rFonts w:asciiTheme="majorBidi" w:hAnsiTheme="majorBidi" w:cstheme="majorBidi"/>
                <w:color w:val="FF0000"/>
              </w:rPr>
              <w:t>SKAIČIŲ,</w:t>
            </w:r>
            <w:r w:rsidR="00B07A61">
              <w:rPr>
                <w:rFonts w:asciiTheme="majorBidi" w:hAnsiTheme="majorBidi" w:cstheme="majorBidi"/>
                <w:color w:val="FF0000"/>
              </w:rPr>
              <w:t>VARDUS IR PAVARDES</w:t>
            </w:r>
            <w:r w:rsidR="00393CE5">
              <w:rPr>
                <w:rFonts w:asciiTheme="majorBidi" w:hAnsiTheme="majorBidi" w:cstheme="majorBidi"/>
                <w:color w:val="FF0000"/>
              </w:rPr>
              <w:t xml:space="preserve"> BEI GRUPĘ</w:t>
            </w:r>
            <w:r w:rsidR="00CF0C1E">
              <w:rPr>
                <w:rStyle w:val="FootnoteReference"/>
                <w:rFonts w:asciiTheme="majorBidi" w:hAnsiTheme="majorBidi" w:cstheme="majorBidi"/>
                <w:color w:val="FF0000"/>
              </w:rPr>
              <w:footnoteReference w:id="3"/>
            </w:r>
            <w:r w:rsidR="00393CE5">
              <w:rPr>
                <w:rFonts w:asciiTheme="majorBidi" w:hAnsiTheme="majorBidi" w:cstheme="majorBidi"/>
                <w:color w:val="FF0000"/>
              </w:rPr>
              <w:t xml:space="preserve"> KURIAI PRISKIRAMAS DARBUOTOJAS</w:t>
            </w:r>
            <w:r>
              <w:rPr>
                <w:rFonts w:asciiTheme="majorBidi" w:hAnsiTheme="majorBidi" w:cstheme="majorBidi"/>
                <w:color w:val="FF0000"/>
              </w:rPr>
              <w:t>)</w:t>
            </w:r>
            <w:r w:rsidR="00B07A61">
              <w:rPr>
                <w:rFonts w:asciiTheme="majorBidi" w:hAnsiTheme="majorBidi" w:cstheme="majorBidi"/>
                <w:color w:val="FF0000"/>
              </w:rPr>
              <w:t xml:space="preserve"> </w:t>
            </w:r>
          </w:p>
        </w:tc>
        <w:tc>
          <w:tcPr>
            <w:tcW w:w="1239" w:type="pct"/>
            <w:vAlign w:val="center"/>
          </w:tcPr>
          <w:p w14:paraId="381A12D5" w14:textId="43FFBC6D" w:rsidR="005A3881" w:rsidRDefault="005A3881" w:rsidP="00F47BE5">
            <w:pPr>
              <w:pStyle w:val="ListParagraph"/>
              <w:spacing w:after="0"/>
              <w:ind w:left="1080"/>
              <w:rPr>
                <w:rFonts w:asciiTheme="majorBidi" w:eastAsia="SimSun" w:hAnsiTheme="majorBidi" w:cstheme="majorBidi"/>
                <w:lang w:eastAsia="zh-CN"/>
              </w:rPr>
            </w:pPr>
          </w:p>
        </w:tc>
      </w:tr>
    </w:tbl>
    <w:bookmarkEnd w:id="3"/>
    <w:p w14:paraId="4343DB20" w14:textId="5D8CEAC2" w:rsidR="0025495A" w:rsidRPr="005A3881" w:rsidRDefault="001A25C5" w:rsidP="005A3881">
      <w:pPr>
        <w:tabs>
          <w:tab w:val="left" w:pos="4224"/>
          <w:tab w:val="left" w:pos="4932"/>
        </w:tabs>
        <w:jc w:val="both"/>
        <w:rPr>
          <w:rFonts w:ascii="Times New Roman" w:hAnsi="Times New Roman" w:cs="Times New Roman"/>
          <w:b/>
          <w:bCs/>
          <w:lang w:eastAsia="ar-SA"/>
        </w:rPr>
      </w:pPr>
      <w:r w:rsidRPr="001A25C5">
        <w:rPr>
          <w:rFonts w:ascii="Times New Roman" w:hAnsi="Times New Roman" w:cs="Times New Roman"/>
          <w:b/>
          <w:bCs/>
        </w:rPr>
        <w:t>Duomenys ir (arba) dokumentai tikslinami, aiškinami vadovaujantis Viešųjų pirkimų tarnybos nustatytomis taisyklėmis</w:t>
      </w:r>
      <w:r w:rsidRPr="001A25C5">
        <w:rPr>
          <w:rStyle w:val="FootnoteReference"/>
          <w:rFonts w:ascii="Times New Roman" w:hAnsi="Times New Roman" w:cs="Times New Roman"/>
          <w:b/>
          <w:bCs/>
        </w:rPr>
        <w:footnoteReference w:id="4"/>
      </w:r>
      <w:r w:rsidRPr="001A25C5">
        <w:rPr>
          <w:rFonts w:ascii="Times New Roman" w:hAnsi="Times New Roman" w:cs="Times New Roman"/>
          <w:b/>
          <w:bCs/>
        </w:rPr>
        <w:t>.</w:t>
      </w:r>
    </w:p>
    <w:p w14:paraId="59F6F1FD" w14:textId="13328879" w:rsidR="00AF2242" w:rsidRPr="0025495A" w:rsidRDefault="006646F1" w:rsidP="0025495A">
      <w:pPr>
        <w:spacing w:line="240" w:lineRule="auto"/>
        <w:jc w:val="both"/>
        <w:rPr>
          <w:rFonts w:asciiTheme="majorBidi" w:eastAsia="Calibri" w:hAnsiTheme="majorBidi" w:cstheme="majorBidi"/>
          <w:sz w:val="24"/>
          <w:szCs w:val="24"/>
        </w:rPr>
      </w:pPr>
      <w:r w:rsidRPr="004D7BCF">
        <w:rPr>
          <w:rFonts w:asciiTheme="majorBidi" w:eastAsia="Calibri" w:hAnsiTheme="majorBidi" w:cstheme="majorBidi"/>
          <w:sz w:val="24"/>
          <w:szCs w:val="24"/>
        </w:rPr>
        <w:t xml:space="preserve">Pasirašydamas šią pažymą </w:t>
      </w:r>
      <w:r w:rsidRPr="004D7BCF">
        <w:rPr>
          <w:rFonts w:asciiTheme="majorBidi" w:eastAsia="Calibri" w:hAnsiTheme="majorBidi" w:cstheme="majorBidi"/>
          <w:b/>
          <w:sz w:val="24"/>
          <w:szCs w:val="24"/>
        </w:rPr>
        <w:t>PATVIRTINU</w:t>
      </w:r>
      <w:r w:rsidRPr="004D7BCF">
        <w:rPr>
          <w:rFonts w:asciiTheme="majorBidi" w:eastAsia="Calibri" w:hAnsiTheme="majorBidi" w:cstheme="majorBidi"/>
          <w:sz w:val="24"/>
          <w:szCs w:val="24"/>
        </w:rPr>
        <w:t xml:space="preserve">, kad šioje pažymoje pateikti duomenys yra </w:t>
      </w:r>
      <w:r w:rsidRPr="004D7BCF">
        <w:rPr>
          <w:rFonts w:asciiTheme="majorBidi" w:eastAsia="Calibri" w:hAnsiTheme="majorBidi" w:cstheme="majorBidi"/>
          <w:b/>
          <w:sz w:val="24"/>
          <w:szCs w:val="24"/>
        </w:rPr>
        <w:t>teisingi</w:t>
      </w:r>
      <w:r w:rsidRPr="004D7BCF">
        <w:rPr>
          <w:rFonts w:asciiTheme="majorBidi" w:eastAsia="Calibri" w:hAnsiTheme="majorBidi" w:cstheme="majorBidi"/>
          <w:sz w:val="24"/>
          <w:szCs w:val="24"/>
        </w:rPr>
        <w:t xml:space="preserve"> ir esant būtinybei galėsiu pateikti tai </w:t>
      </w:r>
      <w:r w:rsidRPr="004D7BCF">
        <w:rPr>
          <w:rFonts w:asciiTheme="majorBidi" w:eastAsia="Calibri" w:hAnsiTheme="majorBidi" w:cstheme="majorBidi"/>
          <w:b/>
          <w:sz w:val="24"/>
          <w:szCs w:val="24"/>
        </w:rPr>
        <w:t>patvirtinančius įrodymus.</w:t>
      </w:r>
    </w:p>
    <w:p w14:paraId="10AA0D81" w14:textId="77777777" w:rsidR="006646F1" w:rsidRPr="004D7BCF" w:rsidRDefault="006646F1" w:rsidP="006646F1">
      <w:pPr>
        <w:spacing w:after="0" w:line="276" w:lineRule="auto"/>
        <w:rPr>
          <w:rFonts w:asciiTheme="majorBidi" w:hAnsiTheme="majorBidi" w:cstheme="majorBid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967"/>
        <w:gridCol w:w="3169"/>
        <w:gridCol w:w="1121"/>
        <w:gridCol w:w="4250"/>
      </w:tblGrid>
      <w:tr w:rsidR="006646F1" w:rsidRPr="004D7BCF" w14:paraId="3BB86B4D" w14:textId="77777777" w:rsidTr="007843C8">
        <w:trPr>
          <w:trHeight w:val="186"/>
          <w:jc w:val="center"/>
        </w:trPr>
        <w:tc>
          <w:tcPr>
            <w:tcW w:w="1973" w:type="pct"/>
            <w:tcBorders>
              <w:top w:val="single" w:sz="4" w:space="0" w:color="auto"/>
              <w:left w:val="nil"/>
              <w:bottom w:val="nil"/>
              <w:right w:val="nil"/>
            </w:tcBorders>
          </w:tcPr>
          <w:p w14:paraId="66D4B653" w14:textId="77777777" w:rsidR="006646F1" w:rsidRPr="004D7BCF" w:rsidRDefault="006646F1" w:rsidP="006646F1">
            <w:pPr>
              <w:spacing w:after="0" w:line="240" w:lineRule="auto"/>
              <w:jc w:val="center"/>
              <w:rPr>
                <w:rFonts w:asciiTheme="majorBidi" w:hAnsiTheme="majorBidi" w:cstheme="majorBidi"/>
                <w:color w:val="808080" w:themeColor="background1" w:themeShade="80"/>
                <w:sz w:val="24"/>
                <w:szCs w:val="24"/>
                <w:vertAlign w:val="superscript"/>
              </w:rPr>
            </w:pPr>
            <w:r w:rsidRPr="004D7BCF">
              <w:rPr>
                <w:rFonts w:asciiTheme="majorBidi" w:hAnsiTheme="majorBidi" w:cstheme="majorBidi"/>
                <w:i/>
                <w:color w:val="808080" w:themeColor="background1" w:themeShade="80"/>
                <w:sz w:val="24"/>
                <w:szCs w:val="24"/>
                <w:vertAlign w:val="superscript"/>
              </w:rPr>
              <w:t>(Tiekėjo arba jo įgalioto asmens pareigų pavadinimas)</w:t>
            </w:r>
          </w:p>
        </w:tc>
        <w:tc>
          <w:tcPr>
            <w:tcW w:w="308" w:type="pct"/>
            <w:tcBorders>
              <w:top w:val="nil"/>
              <w:left w:val="nil"/>
              <w:bottom w:val="nil"/>
              <w:right w:val="nil"/>
            </w:tcBorders>
          </w:tcPr>
          <w:p w14:paraId="09636B4B" w14:textId="77777777" w:rsidR="006646F1" w:rsidRPr="004D7BCF" w:rsidRDefault="006646F1" w:rsidP="006646F1">
            <w:pPr>
              <w:spacing w:after="0" w:line="240" w:lineRule="auto"/>
              <w:jc w:val="center"/>
              <w:rPr>
                <w:rFonts w:asciiTheme="majorBidi" w:hAnsiTheme="majorBidi" w:cstheme="majorBidi"/>
                <w:color w:val="808080" w:themeColor="background1" w:themeShade="80"/>
                <w:sz w:val="24"/>
                <w:szCs w:val="24"/>
                <w:vertAlign w:val="superscript"/>
              </w:rPr>
            </w:pPr>
          </w:p>
        </w:tc>
        <w:tc>
          <w:tcPr>
            <w:tcW w:w="1009" w:type="pct"/>
            <w:tcBorders>
              <w:top w:val="single" w:sz="4" w:space="0" w:color="auto"/>
              <w:left w:val="nil"/>
              <w:bottom w:val="nil"/>
              <w:right w:val="nil"/>
            </w:tcBorders>
            <w:hideMark/>
          </w:tcPr>
          <w:p w14:paraId="4617C741" w14:textId="77777777" w:rsidR="006646F1" w:rsidRPr="004D7BCF" w:rsidRDefault="006646F1" w:rsidP="006646F1">
            <w:pPr>
              <w:spacing w:after="0" w:line="240" w:lineRule="auto"/>
              <w:jc w:val="center"/>
              <w:rPr>
                <w:rFonts w:asciiTheme="majorBidi" w:hAnsiTheme="majorBidi" w:cstheme="majorBidi"/>
                <w:color w:val="808080" w:themeColor="background1" w:themeShade="80"/>
                <w:sz w:val="24"/>
                <w:szCs w:val="24"/>
                <w:vertAlign w:val="superscript"/>
              </w:rPr>
            </w:pPr>
            <w:r w:rsidRPr="004D7BCF">
              <w:rPr>
                <w:rFonts w:asciiTheme="majorBidi" w:hAnsiTheme="majorBidi" w:cstheme="majorBidi"/>
                <w:i/>
                <w:color w:val="808080" w:themeColor="background1" w:themeShade="80"/>
                <w:sz w:val="24"/>
                <w:szCs w:val="24"/>
                <w:vertAlign w:val="superscript"/>
              </w:rPr>
              <w:t>(Parašas)</w:t>
            </w:r>
          </w:p>
        </w:tc>
        <w:tc>
          <w:tcPr>
            <w:tcW w:w="357" w:type="pct"/>
            <w:tcBorders>
              <w:top w:val="nil"/>
              <w:left w:val="nil"/>
              <w:bottom w:val="nil"/>
              <w:right w:val="nil"/>
            </w:tcBorders>
          </w:tcPr>
          <w:p w14:paraId="1943EC7F" w14:textId="77777777" w:rsidR="006646F1" w:rsidRPr="004D7BCF" w:rsidRDefault="006646F1" w:rsidP="006646F1">
            <w:pPr>
              <w:spacing w:after="0" w:line="240" w:lineRule="auto"/>
              <w:jc w:val="center"/>
              <w:rPr>
                <w:rFonts w:asciiTheme="majorBidi" w:hAnsiTheme="majorBidi" w:cstheme="majorBidi"/>
                <w:color w:val="808080" w:themeColor="background1" w:themeShade="80"/>
                <w:sz w:val="24"/>
                <w:szCs w:val="24"/>
                <w:vertAlign w:val="superscript"/>
              </w:rPr>
            </w:pPr>
          </w:p>
        </w:tc>
        <w:tc>
          <w:tcPr>
            <w:tcW w:w="1353" w:type="pct"/>
            <w:tcBorders>
              <w:top w:val="single" w:sz="4" w:space="0" w:color="auto"/>
              <w:left w:val="nil"/>
              <w:bottom w:val="nil"/>
              <w:right w:val="nil"/>
            </w:tcBorders>
            <w:hideMark/>
          </w:tcPr>
          <w:p w14:paraId="5DD47C7B" w14:textId="77777777" w:rsidR="006646F1" w:rsidRPr="004D7BCF" w:rsidRDefault="006646F1" w:rsidP="006646F1">
            <w:pPr>
              <w:spacing w:after="0" w:line="240" w:lineRule="auto"/>
              <w:jc w:val="center"/>
              <w:rPr>
                <w:rFonts w:asciiTheme="majorBidi" w:hAnsiTheme="majorBidi" w:cstheme="majorBidi"/>
                <w:color w:val="808080" w:themeColor="background1" w:themeShade="80"/>
                <w:sz w:val="24"/>
                <w:szCs w:val="24"/>
                <w:vertAlign w:val="superscript"/>
              </w:rPr>
            </w:pPr>
            <w:r w:rsidRPr="004D7BCF">
              <w:rPr>
                <w:rFonts w:asciiTheme="majorBidi" w:hAnsiTheme="majorBidi" w:cstheme="majorBidi"/>
                <w:i/>
                <w:color w:val="808080" w:themeColor="background1" w:themeShade="80"/>
                <w:sz w:val="24"/>
                <w:szCs w:val="24"/>
                <w:vertAlign w:val="superscript"/>
              </w:rPr>
              <w:t>(Vardas, pavardė)</w:t>
            </w:r>
          </w:p>
        </w:tc>
      </w:tr>
    </w:tbl>
    <w:p w14:paraId="4A2965CE" w14:textId="77777777" w:rsidR="002A7375" w:rsidRPr="004D7BCF" w:rsidRDefault="002A7375" w:rsidP="006646F1">
      <w:pPr>
        <w:rPr>
          <w:rFonts w:asciiTheme="majorBidi" w:hAnsiTheme="majorBidi" w:cstheme="majorBidi"/>
          <w:sz w:val="24"/>
          <w:szCs w:val="24"/>
        </w:rPr>
      </w:pPr>
    </w:p>
    <w:sectPr w:rsidR="002A7375" w:rsidRPr="004D7BCF" w:rsidSect="00B70AAF">
      <w:headerReference w:type="default" r:id="rId8"/>
      <w:pgSz w:w="16838" w:h="11906" w:orient="landscape"/>
      <w:pgMar w:top="567"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0DC5" w14:textId="77777777" w:rsidR="00ED0931" w:rsidRDefault="00ED0931" w:rsidP="00DD3A79">
      <w:pPr>
        <w:spacing w:line="240" w:lineRule="auto"/>
      </w:pPr>
      <w:r>
        <w:separator/>
      </w:r>
    </w:p>
  </w:endnote>
  <w:endnote w:type="continuationSeparator" w:id="0">
    <w:p w14:paraId="6A50E652" w14:textId="77777777" w:rsidR="00ED0931" w:rsidRDefault="00ED093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6A61" w14:textId="77777777" w:rsidR="00ED0931" w:rsidRDefault="00ED0931" w:rsidP="00DD3A79">
      <w:pPr>
        <w:spacing w:line="240" w:lineRule="auto"/>
      </w:pPr>
      <w:r>
        <w:separator/>
      </w:r>
    </w:p>
  </w:footnote>
  <w:footnote w:type="continuationSeparator" w:id="0">
    <w:p w14:paraId="07EADDBB" w14:textId="77777777" w:rsidR="00ED0931" w:rsidRDefault="00ED0931" w:rsidP="00DD3A79">
      <w:pPr>
        <w:spacing w:line="240" w:lineRule="auto"/>
      </w:pPr>
      <w:r>
        <w:continuationSeparator/>
      </w:r>
    </w:p>
  </w:footnote>
  <w:footnote w:id="1">
    <w:p w14:paraId="01FEE6E8" w14:textId="23B317E5" w:rsidR="005A3881" w:rsidRPr="0089391C" w:rsidRDefault="005A3881" w:rsidP="0089391C">
      <w:pPr>
        <w:tabs>
          <w:tab w:val="left" w:pos="318"/>
        </w:tabs>
        <w:spacing w:beforeLines="60" w:before="144" w:afterLines="60" w:after="144" w:line="240" w:lineRule="auto"/>
        <w:jc w:val="both"/>
        <w:rPr>
          <w:rFonts w:ascii="Times New Roman" w:hAnsi="Times New Roman" w:cs="Times New Roman"/>
          <w:color w:val="000000" w:themeColor="text1"/>
          <w:sz w:val="18"/>
          <w:szCs w:val="18"/>
        </w:rPr>
      </w:pPr>
      <w:r w:rsidRPr="0089391C">
        <w:rPr>
          <w:rStyle w:val="FootnoteReference"/>
          <w:rFonts w:ascii="Times New Roman" w:hAnsi="Times New Roman" w:cs="Times New Roman"/>
          <w:sz w:val="18"/>
          <w:szCs w:val="18"/>
        </w:rPr>
        <w:footnoteRef/>
      </w:r>
      <w:r w:rsidRPr="0089391C">
        <w:rPr>
          <w:rFonts w:ascii="Times New Roman" w:hAnsi="Times New Roman" w:cs="Times New Roman"/>
          <w:sz w:val="18"/>
          <w:szCs w:val="18"/>
        </w:rPr>
        <w:t xml:space="preserve"> Lentelėje nurodyti dokumentai teikiami kartu su pasiūlymu. </w:t>
      </w:r>
      <w:r w:rsidRPr="0089391C">
        <w:rPr>
          <w:rFonts w:ascii="Times New Roman" w:hAnsi="Times New Roman" w:cs="Times New Roman"/>
          <w:color w:val="000000" w:themeColor="text1"/>
          <w:sz w:val="18"/>
          <w:szCs w:val="18"/>
        </w:rPr>
        <w:t>Perkančioji organizacija pasilieka sau teisę reikalauti ir kitų reikalavimo atitiktį patvirtinančių dokumentų</w:t>
      </w:r>
    </w:p>
  </w:footnote>
  <w:footnote w:id="2">
    <w:p w14:paraId="4999311E" w14:textId="2C7F03F2" w:rsidR="005A3881" w:rsidRPr="0089391C" w:rsidRDefault="002412F8" w:rsidP="0089391C">
      <w:pPr>
        <w:pStyle w:val="FootnoteText"/>
        <w:spacing w:line="240" w:lineRule="auto"/>
        <w:jc w:val="both"/>
        <w:rPr>
          <w:rFonts w:ascii="Times New Roman" w:hAnsi="Times New Roman" w:cs="Times New Roman"/>
          <w:sz w:val="18"/>
          <w:szCs w:val="18"/>
        </w:rPr>
      </w:pPr>
      <w:r w:rsidRPr="0089391C">
        <w:rPr>
          <w:rFonts w:ascii="Times New Roman" w:eastAsia="Times New Roman" w:hAnsi="Times New Roman"/>
          <w:sz w:val="18"/>
          <w:szCs w:val="18"/>
          <w:vertAlign w:val="superscript"/>
        </w:rPr>
        <w:footnoteRef/>
      </w:r>
      <w:r w:rsidR="005A3881" w:rsidRPr="0089391C">
        <w:rPr>
          <w:rFonts w:ascii="Times New Roman" w:hAnsi="Times New Roman" w:cs="Times New Roman"/>
          <w:sz w:val="18"/>
          <w:szCs w:val="18"/>
        </w:rPr>
        <w:t xml:space="preserve"> įdarbinimas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p>
  </w:footnote>
  <w:footnote w:id="3">
    <w:p w14:paraId="2FAE2EE6" w14:textId="4A47B693" w:rsidR="00CF0C1E" w:rsidRPr="00CF0C1E" w:rsidRDefault="00CF0C1E" w:rsidP="00CF0C1E">
      <w:pPr>
        <w:tabs>
          <w:tab w:val="left" w:pos="306"/>
          <w:tab w:val="left" w:pos="1980"/>
        </w:tabs>
        <w:rPr>
          <w:rFonts w:ascii="Times New Roman" w:eastAsia="Times New Roman" w:hAnsi="Times New Roman" w:cs="Times New Roman"/>
          <w:sz w:val="18"/>
          <w:szCs w:val="18"/>
        </w:rPr>
      </w:pPr>
      <w:r w:rsidRPr="00CF0C1E">
        <w:rPr>
          <w:rStyle w:val="FootnoteReference"/>
          <w:rFonts w:ascii="Times New Roman" w:hAnsi="Times New Roman" w:cs="Times New Roman"/>
          <w:sz w:val="18"/>
          <w:szCs w:val="18"/>
        </w:rPr>
        <w:footnoteRef/>
      </w:r>
      <w:r w:rsidRPr="00CF0C1E">
        <w:rPr>
          <w:rFonts w:ascii="Times New Roman" w:hAnsi="Times New Roman" w:cs="Times New Roman"/>
          <w:sz w:val="18"/>
          <w:szCs w:val="18"/>
        </w:rPr>
        <w:t xml:space="preserve"> Tikslinės grupės:</w:t>
      </w:r>
      <w:r w:rsidRPr="00CF0C1E">
        <w:rPr>
          <w:rFonts w:ascii="Times New Roman" w:eastAsia="Times New Roman" w:hAnsi="Times New Roman" w:cs="Times New Roman"/>
          <w:sz w:val="18"/>
          <w:szCs w:val="18"/>
        </w:rPr>
        <w:t xml:space="preserve"> </w:t>
      </w:r>
      <w:r w:rsidRPr="00CF0C1E">
        <w:rPr>
          <w:rFonts w:ascii="Times New Roman" w:eastAsia="Times New Roman" w:hAnsi="Times New Roman" w:cs="Times New Roman"/>
          <w:sz w:val="18"/>
          <w:szCs w:val="18"/>
        </w:rPr>
        <w:t>1. negalią turintis (-</w:t>
      </w:r>
      <w:proofErr w:type="spellStart"/>
      <w:r w:rsidRPr="00CF0C1E">
        <w:rPr>
          <w:rFonts w:ascii="Times New Roman" w:eastAsia="Times New Roman" w:hAnsi="Times New Roman" w:cs="Times New Roman"/>
          <w:sz w:val="18"/>
          <w:szCs w:val="18"/>
        </w:rPr>
        <w:t>ys</w:t>
      </w:r>
      <w:proofErr w:type="spellEnd"/>
      <w:r w:rsidRPr="00CF0C1E">
        <w:rPr>
          <w:rFonts w:ascii="Times New Roman" w:eastAsia="Times New Roman" w:hAnsi="Times New Roman" w:cs="Times New Roman"/>
          <w:sz w:val="18"/>
          <w:szCs w:val="18"/>
        </w:rPr>
        <w:t>) asmuo (-</w:t>
      </w:r>
      <w:proofErr w:type="spellStart"/>
      <w:r w:rsidRPr="00CF0C1E">
        <w:rPr>
          <w:rFonts w:ascii="Times New Roman" w:eastAsia="Times New Roman" w:hAnsi="Times New Roman" w:cs="Times New Roman"/>
          <w:sz w:val="18"/>
          <w:szCs w:val="18"/>
        </w:rPr>
        <w:t>enys</w:t>
      </w:r>
      <w:proofErr w:type="spellEnd"/>
      <w:r w:rsidRPr="00CF0C1E">
        <w:rPr>
          <w:rFonts w:ascii="Times New Roman" w:eastAsia="Times New Roman" w:hAnsi="Times New Roman" w:cs="Times New Roman"/>
          <w:sz w:val="18"/>
          <w:szCs w:val="18"/>
        </w:rPr>
        <w:t>); 2. asmuo (-</w:t>
      </w:r>
      <w:proofErr w:type="spellStart"/>
      <w:r w:rsidRPr="00CF0C1E">
        <w:rPr>
          <w:rFonts w:ascii="Times New Roman" w:eastAsia="Times New Roman" w:hAnsi="Times New Roman" w:cs="Times New Roman"/>
          <w:sz w:val="18"/>
          <w:szCs w:val="18"/>
        </w:rPr>
        <w:t>enys</w:t>
      </w:r>
      <w:proofErr w:type="spellEnd"/>
      <w:r w:rsidRPr="00CF0C1E">
        <w:rPr>
          <w:rFonts w:ascii="Times New Roman" w:eastAsia="Times New Roman" w:hAnsi="Times New Roman" w:cs="Times New Roman"/>
          <w:sz w:val="18"/>
          <w:szCs w:val="18"/>
        </w:rPr>
        <w:t>), faktiškai auginantis (-</w:t>
      </w:r>
      <w:proofErr w:type="spellStart"/>
      <w:r w:rsidRPr="00CF0C1E">
        <w:rPr>
          <w:rFonts w:ascii="Times New Roman" w:eastAsia="Times New Roman" w:hAnsi="Times New Roman" w:cs="Times New Roman"/>
          <w:sz w:val="18"/>
          <w:szCs w:val="18"/>
        </w:rPr>
        <w:t>ys</w:t>
      </w:r>
      <w:proofErr w:type="spellEnd"/>
      <w:r w:rsidRPr="00CF0C1E">
        <w:rPr>
          <w:rFonts w:ascii="Times New Roman" w:eastAsia="Times New Roman" w:hAnsi="Times New Roman" w:cs="Times New Roman"/>
          <w:sz w:val="18"/>
          <w:szCs w:val="18"/>
        </w:rPr>
        <w:t>) vaiką (įvaikį) su negalia iki 18 metų; 3. asmuo (-</w:t>
      </w:r>
      <w:proofErr w:type="spellStart"/>
      <w:r w:rsidRPr="00CF0C1E">
        <w:rPr>
          <w:rFonts w:ascii="Times New Roman" w:eastAsia="Times New Roman" w:hAnsi="Times New Roman" w:cs="Times New Roman"/>
          <w:sz w:val="18"/>
          <w:szCs w:val="18"/>
        </w:rPr>
        <w:t>enys</w:t>
      </w:r>
      <w:proofErr w:type="spellEnd"/>
      <w:r w:rsidRPr="00CF0C1E">
        <w:rPr>
          <w:rFonts w:ascii="Times New Roman" w:eastAsia="Times New Roman" w:hAnsi="Times New Roman" w:cs="Times New Roman"/>
          <w:sz w:val="18"/>
          <w:szCs w:val="18"/>
        </w:rPr>
        <w:t>), slaugantis (-</w:t>
      </w:r>
      <w:proofErr w:type="spellStart"/>
      <w:r w:rsidRPr="00CF0C1E">
        <w:rPr>
          <w:rFonts w:ascii="Times New Roman" w:eastAsia="Times New Roman" w:hAnsi="Times New Roman" w:cs="Times New Roman"/>
          <w:sz w:val="18"/>
          <w:szCs w:val="18"/>
        </w:rPr>
        <w:t>ys</w:t>
      </w:r>
      <w:proofErr w:type="spellEnd"/>
      <w:r w:rsidRPr="00CF0C1E">
        <w:rPr>
          <w:rFonts w:ascii="Times New Roman" w:eastAsia="Times New Roman" w:hAnsi="Times New Roman" w:cs="Times New Roman"/>
          <w:sz w:val="18"/>
          <w:szCs w:val="18"/>
        </w:rPr>
        <w:t>) (prižiūrintis (-</w:t>
      </w:r>
      <w:proofErr w:type="spellStart"/>
      <w:r w:rsidRPr="00CF0C1E">
        <w:rPr>
          <w:rFonts w:ascii="Times New Roman" w:eastAsia="Times New Roman" w:hAnsi="Times New Roman" w:cs="Times New Roman"/>
          <w:sz w:val="18"/>
          <w:szCs w:val="18"/>
        </w:rPr>
        <w:t>ys</w:t>
      </w:r>
      <w:proofErr w:type="spellEnd"/>
      <w:r w:rsidRPr="00CF0C1E">
        <w:rPr>
          <w:rFonts w:ascii="Times New Roman" w:eastAsia="Times New Roman" w:hAnsi="Times New Roman" w:cs="Times New Roman"/>
          <w:sz w:val="18"/>
          <w:szCs w:val="18"/>
        </w:rPr>
        <w:t>)) šeimos narius ar kartu gyvenančius asmenis, kuriems nustatyta nuolatinė slauga ar priežiūra; 4. vyresnis (-i) kaip 55 metų asmuo (-</w:t>
      </w:r>
      <w:proofErr w:type="spellStart"/>
      <w:r w:rsidRPr="00CF0C1E">
        <w:rPr>
          <w:rFonts w:ascii="Times New Roman" w:eastAsia="Times New Roman" w:hAnsi="Times New Roman" w:cs="Times New Roman"/>
          <w:sz w:val="18"/>
          <w:szCs w:val="18"/>
        </w:rPr>
        <w:t>enys</w:t>
      </w:r>
      <w:proofErr w:type="spellEnd"/>
      <w:r w:rsidRPr="00CF0C1E">
        <w:rPr>
          <w:rFonts w:ascii="Times New Roman" w:eastAsia="Times New Roman" w:hAnsi="Times New Roman" w:cs="Times New Roman"/>
          <w:sz w:val="18"/>
          <w:szCs w:val="18"/>
        </w:rPr>
        <w:t>). </w:t>
      </w:r>
    </w:p>
  </w:footnote>
  <w:footnote w:id="4">
    <w:p w14:paraId="3C9F1BF0" w14:textId="77777777" w:rsidR="001A25C5" w:rsidRDefault="001A25C5" w:rsidP="0089391C">
      <w:pPr>
        <w:pStyle w:val="FootnoteText"/>
        <w:spacing w:line="240" w:lineRule="auto"/>
        <w:jc w:val="both"/>
      </w:pPr>
      <w:r w:rsidRPr="0089391C">
        <w:rPr>
          <w:rStyle w:val="FootnoteReference"/>
          <w:rFonts w:ascii="Times New Roman" w:hAnsi="Times New Roman" w:cs="Times New Roman"/>
          <w:sz w:val="18"/>
          <w:szCs w:val="18"/>
        </w:rPr>
        <w:footnoteRef/>
      </w:r>
      <w:r w:rsidRPr="0089391C">
        <w:rPr>
          <w:rFonts w:ascii="Times New Roman" w:hAnsi="Times New Roman" w:cs="Times New Roman"/>
          <w:sz w:val="18"/>
          <w:szCs w:val="18"/>
        </w:rPr>
        <w:t xml:space="preserve"> https://e-tar.lt/portal/lt/legalAct/66ae9a80883011ed8df094f359a60216/asr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3C56A30" w14:textId="2E4105B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4620">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4620">
          <w:rPr>
            <w:rFonts w:cs="Tahoma"/>
            <w:bCs/>
            <w:noProof/>
          </w:rPr>
          <w:t>4</w:t>
        </w:r>
        <w:r w:rsidRPr="00F350AC">
          <w:rPr>
            <w:rFonts w:cs="Tahoma"/>
            <w:bCs/>
          </w:rPr>
          <w:fldChar w:fldCharType="end"/>
        </w:r>
      </w:p>
    </w:sdtContent>
  </w:sdt>
  <w:p w14:paraId="07877E72"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4A"/>
    <w:multiLevelType w:val="hybridMultilevel"/>
    <w:tmpl w:val="E716C2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7F7B"/>
    <w:multiLevelType w:val="hybridMultilevel"/>
    <w:tmpl w:val="CE6EC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32B65"/>
    <w:multiLevelType w:val="hybridMultilevel"/>
    <w:tmpl w:val="D340C4F8"/>
    <w:lvl w:ilvl="0" w:tplc="E540517C">
      <w:start w:val="1"/>
      <w:numFmt w:val="decimal"/>
      <w:lvlText w:val="%1)"/>
      <w:lvlJc w:val="left"/>
      <w:pPr>
        <w:ind w:left="720"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2533F"/>
    <w:multiLevelType w:val="hybridMultilevel"/>
    <w:tmpl w:val="E2EC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9D2CAA"/>
    <w:multiLevelType w:val="hybridMultilevel"/>
    <w:tmpl w:val="47644D58"/>
    <w:lvl w:ilvl="0" w:tplc="677C7C98">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C80EB0"/>
    <w:multiLevelType w:val="hybridMultilevel"/>
    <w:tmpl w:val="9C4A2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C7295C"/>
    <w:multiLevelType w:val="hybridMultilevel"/>
    <w:tmpl w:val="90A48516"/>
    <w:lvl w:ilvl="0" w:tplc="E048A8DC">
      <w:start w:val="3"/>
      <w:numFmt w:val="bullet"/>
      <w:lvlText w:val="-"/>
      <w:lvlJc w:val="left"/>
      <w:pPr>
        <w:ind w:left="720" w:hanging="360"/>
      </w:pPr>
      <w:rPr>
        <w:rFonts w:ascii="Times New Roman" w:eastAsiaTheme="minorEastAsia"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0"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887686760">
    <w:abstractNumId w:val="1"/>
  </w:num>
  <w:num w:numId="2" w16cid:durableId="703091823">
    <w:abstractNumId w:val="6"/>
  </w:num>
  <w:num w:numId="3" w16cid:durableId="18314691">
    <w:abstractNumId w:val="3"/>
  </w:num>
  <w:num w:numId="4" w16cid:durableId="1503546376">
    <w:abstractNumId w:val="0"/>
  </w:num>
  <w:num w:numId="5" w16cid:durableId="807208979">
    <w:abstractNumId w:val="7"/>
  </w:num>
  <w:num w:numId="6" w16cid:durableId="409541773">
    <w:abstractNumId w:val="9"/>
  </w:num>
  <w:num w:numId="7" w16cid:durableId="1255165055">
    <w:abstractNumId w:val="4"/>
  </w:num>
  <w:num w:numId="8" w16cid:durableId="785730838">
    <w:abstractNumId w:val="10"/>
  </w:num>
  <w:num w:numId="9" w16cid:durableId="345862450">
    <w:abstractNumId w:val="8"/>
  </w:num>
  <w:num w:numId="10" w16cid:durableId="960068624">
    <w:abstractNumId w:val="5"/>
  </w:num>
  <w:num w:numId="11" w16cid:durableId="158815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EB"/>
    <w:rsid w:val="000058F6"/>
    <w:rsid w:val="00011C39"/>
    <w:rsid w:val="000229E0"/>
    <w:rsid w:val="00024B68"/>
    <w:rsid w:val="00053698"/>
    <w:rsid w:val="00054C60"/>
    <w:rsid w:val="0007079E"/>
    <w:rsid w:val="000A1766"/>
    <w:rsid w:val="000D46F2"/>
    <w:rsid w:val="000F3269"/>
    <w:rsid w:val="000F44EE"/>
    <w:rsid w:val="000F6360"/>
    <w:rsid w:val="00101875"/>
    <w:rsid w:val="0012314C"/>
    <w:rsid w:val="0014346A"/>
    <w:rsid w:val="00151B3D"/>
    <w:rsid w:val="00163769"/>
    <w:rsid w:val="001A25C5"/>
    <w:rsid w:val="001B769F"/>
    <w:rsid w:val="0022671E"/>
    <w:rsid w:val="0022692C"/>
    <w:rsid w:val="00227448"/>
    <w:rsid w:val="002412F8"/>
    <w:rsid w:val="0025495A"/>
    <w:rsid w:val="002620CD"/>
    <w:rsid w:val="002806C2"/>
    <w:rsid w:val="0029187B"/>
    <w:rsid w:val="002A3A53"/>
    <w:rsid w:val="002A7375"/>
    <w:rsid w:val="002B04D6"/>
    <w:rsid w:val="002E206A"/>
    <w:rsid w:val="002F0366"/>
    <w:rsid w:val="002F39E3"/>
    <w:rsid w:val="003158A4"/>
    <w:rsid w:val="003435C5"/>
    <w:rsid w:val="00350A07"/>
    <w:rsid w:val="003534FD"/>
    <w:rsid w:val="00372E7C"/>
    <w:rsid w:val="003762D2"/>
    <w:rsid w:val="00381F33"/>
    <w:rsid w:val="00392D8F"/>
    <w:rsid w:val="00393CE5"/>
    <w:rsid w:val="003A66C2"/>
    <w:rsid w:val="003D17D4"/>
    <w:rsid w:val="003D3F4E"/>
    <w:rsid w:val="003E48E6"/>
    <w:rsid w:val="003E6094"/>
    <w:rsid w:val="00440818"/>
    <w:rsid w:val="00447BFC"/>
    <w:rsid w:val="004A4C47"/>
    <w:rsid w:val="004B1DD0"/>
    <w:rsid w:val="004C00D9"/>
    <w:rsid w:val="004D7BCF"/>
    <w:rsid w:val="004E0B58"/>
    <w:rsid w:val="00506F65"/>
    <w:rsid w:val="0051534B"/>
    <w:rsid w:val="00522C45"/>
    <w:rsid w:val="00530030"/>
    <w:rsid w:val="005439EB"/>
    <w:rsid w:val="00547879"/>
    <w:rsid w:val="0056474B"/>
    <w:rsid w:val="005A3881"/>
    <w:rsid w:val="005F0778"/>
    <w:rsid w:val="00615AEA"/>
    <w:rsid w:val="00634125"/>
    <w:rsid w:val="006646F1"/>
    <w:rsid w:val="00672D56"/>
    <w:rsid w:val="00681293"/>
    <w:rsid w:val="00682BF1"/>
    <w:rsid w:val="006D158D"/>
    <w:rsid w:val="006F21E5"/>
    <w:rsid w:val="006F2C2D"/>
    <w:rsid w:val="00702A08"/>
    <w:rsid w:val="007113FE"/>
    <w:rsid w:val="00725A5A"/>
    <w:rsid w:val="007603C7"/>
    <w:rsid w:val="00765903"/>
    <w:rsid w:val="007A3EFB"/>
    <w:rsid w:val="00803277"/>
    <w:rsid w:val="008435F7"/>
    <w:rsid w:val="00851840"/>
    <w:rsid w:val="00860652"/>
    <w:rsid w:val="0088694C"/>
    <w:rsid w:val="008875F7"/>
    <w:rsid w:val="0089391C"/>
    <w:rsid w:val="008D7BD8"/>
    <w:rsid w:val="008E47D8"/>
    <w:rsid w:val="008F1C72"/>
    <w:rsid w:val="008F3C04"/>
    <w:rsid w:val="008F79D4"/>
    <w:rsid w:val="0090745A"/>
    <w:rsid w:val="0091596A"/>
    <w:rsid w:val="00932A47"/>
    <w:rsid w:val="0095332E"/>
    <w:rsid w:val="00955BEE"/>
    <w:rsid w:val="009560A0"/>
    <w:rsid w:val="00986B36"/>
    <w:rsid w:val="00993EC9"/>
    <w:rsid w:val="009A197A"/>
    <w:rsid w:val="009A4A43"/>
    <w:rsid w:val="009C648D"/>
    <w:rsid w:val="009C7632"/>
    <w:rsid w:val="00A055C3"/>
    <w:rsid w:val="00A349DE"/>
    <w:rsid w:val="00A3748D"/>
    <w:rsid w:val="00A3778E"/>
    <w:rsid w:val="00A739CA"/>
    <w:rsid w:val="00A82836"/>
    <w:rsid w:val="00A91340"/>
    <w:rsid w:val="00A91758"/>
    <w:rsid w:val="00A95219"/>
    <w:rsid w:val="00AA014B"/>
    <w:rsid w:val="00AB57A3"/>
    <w:rsid w:val="00AE5B81"/>
    <w:rsid w:val="00AF2242"/>
    <w:rsid w:val="00B067B8"/>
    <w:rsid w:val="00B07A61"/>
    <w:rsid w:val="00B31F6A"/>
    <w:rsid w:val="00B377A3"/>
    <w:rsid w:val="00B6185D"/>
    <w:rsid w:val="00B70AAF"/>
    <w:rsid w:val="00B733E3"/>
    <w:rsid w:val="00B76466"/>
    <w:rsid w:val="00B951B4"/>
    <w:rsid w:val="00BB5EB4"/>
    <w:rsid w:val="00BC5955"/>
    <w:rsid w:val="00BC67F7"/>
    <w:rsid w:val="00BE1315"/>
    <w:rsid w:val="00BE643B"/>
    <w:rsid w:val="00BE77B0"/>
    <w:rsid w:val="00C3374D"/>
    <w:rsid w:val="00C52A34"/>
    <w:rsid w:val="00C53C81"/>
    <w:rsid w:val="00C603FC"/>
    <w:rsid w:val="00C73EF7"/>
    <w:rsid w:val="00C9175E"/>
    <w:rsid w:val="00CA07BF"/>
    <w:rsid w:val="00CA27E1"/>
    <w:rsid w:val="00CA66B9"/>
    <w:rsid w:val="00CB1F0E"/>
    <w:rsid w:val="00CB630B"/>
    <w:rsid w:val="00CB788C"/>
    <w:rsid w:val="00CC5AA0"/>
    <w:rsid w:val="00CD7886"/>
    <w:rsid w:val="00CF0C1E"/>
    <w:rsid w:val="00D07F44"/>
    <w:rsid w:val="00D353C8"/>
    <w:rsid w:val="00D523EC"/>
    <w:rsid w:val="00D54620"/>
    <w:rsid w:val="00D6074E"/>
    <w:rsid w:val="00D613A4"/>
    <w:rsid w:val="00D835D3"/>
    <w:rsid w:val="00DA0194"/>
    <w:rsid w:val="00DC39E9"/>
    <w:rsid w:val="00DD06C6"/>
    <w:rsid w:val="00DD3A79"/>
    <w:rsid w:val="00E00858"/>
    <w:rsid w:val="00E34213"/>
    <w:rsid w:val="00E41BBA"/>
    <w:rsid w:val="00E64725"/>
    <w:rsid w:val="00E65A36"/>
    <w:rsid w:val="00E95EF0"/>
    <w:rsid w:val="00EB185F"/>
    <w:rsid w:val="00ED0021"/>
    <w:rsid w:val="00ED0931"/>
    <w:rsid w:val="00ED7BF2"/>
    <w:rsid w:val="00EE2C87"/>
    <w:rsid w:val="00EE4B34"/>
    <w:rsid w:val="00F211D9"/>
    <w:rsid w:val="00F24A4C"/>
    <w:rsid w:val="00F25D24"/>
    <w:rsid w:val="00F261C1"/>
    <w:rsid w:val="00F350AC"/>
    <w:rsid w:val="00F36DE3"/>
    <w:rsid w:val="00F47BE5"/>
    <w:rsid w:val="00F70612"/>
    <w:rsid w:val="00F75F34"/>
    <w:rsid w:val="00F859F7"/>
    <w:rsid w:val="00F954EB"/>
    <w:rsid w:val="00FB6474"/>
    <w:rsid w:val="00FC3831"/>
    <w:rsid w:val="00FD5534"/>
    <w:rsid w:val="00FE432A"/>
    <w:rsid w:val="00FE6373"/>
    <w:rsid w:val="082EA4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35CC"/>
  <w15:chartTrackingRefBased/>
  <w15:docId w15:val="{ECB5AB65-DAAE-4519-B4E2-B68D5E0A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8F"/>
    <w:pPr>
      <w:spacing w:after="160"/>
      <w:ind w:firstLine="0"/>
    </w:pPr>
    <w:rPr>
      <w:rFonts w:asciiTheme="minorHAnsi" w:eastAsiaTheme="minorEastAsia" w:hAnsiTheme="minorHAnsi"/>
      <w:lang w:eastAsia="lt-LT"/>
    </w:rPr>
  </w:style>
  <w:style w:type="paragraph" w:styleId="Heading2">
    <w:name w:val="heading 2"/>
    <w:basedOn w:val="Normal"/>
    <w:next w:val="Normal"/>
    <w:link w:val="Heading2Char"/>
    <w:uiPriority w:val="9"/>
    <w:semiHidden/>
    <w:unhideWhenUsed/>
    <w:qFormat/>
    <w:rsid w:val="004D7BCF"/>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F954EB"/>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2C45"/>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522C45"/>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522C45"/>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522C45"/>
    <w:rPr>
      <w:b/>
      <w:bCs/>
    </w:rPr>
  </w:style>
  <w:style w:type="character" w:customStyle="1" w:styleId="CommentSubjectChar">
    <w:name w:val="Comment Subject Char"/>
    <w:basedOn w:val="CommentTextChar"/>
    <w:link w:val="CommentSubject"/>
    <w:uiPriority w:val="99"/>
    <w:semiHidden/>
    <w:rsid w:val="00522C45"/>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522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45"/>
    <w:rPr>
      <w:rFonts w:ascii="Segoe UI" w:eastAsiaTheme="minorEastAsia" w:hAnsi="Segoe UI" w:cs="Segoe UI"/>
      <w:sz w:val="18"/>
      <w:szCs w:val="18"/>
      <w:lang w:eastAsia="lt-LT"/>
    </w:rPr>
  </w:style>
  <w:style w:type="paragraph" w:styleId="NormalWeb">
    <w:name w:val="Normal (Web)"/>
    <w:basedOn w:val="Normal"/>
    <w:uiPriority w:val="99"/>
    <w:unhideWhenUsed/>
    <w:rsid w:val="00227448"/>
    <w:pPr>
      <w:spacing w:before="100" w:beforeAutospacing="1" w:after="100" w:afterAutospacing="1" w:line="276" w:lineRule="auto"/>
    </w:pPr>
    <w:rPr>
      <w:sz w:val="21"/>
      <w:szCs w:val="21"/>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l"/>
    <w:basedOn w:val="Normal"/>
    <w:link w:val="ListParagraphChar"/>
    <w:uiPriority w:val="99"/>
    <w:qFormat/>
    <w:rsid w:val="00BE1315"/>
    <w:pPr>
      <w:ind w:left="720"/>
      <w:contextualSpacing/>
    </w:pPr>
  </w:style>
  <w:style w:type="character" w:customStyle="1" w:styleId="Heading2Char">
    <w:name w:val="Heading 2 Char"/>
    <w:basedOn w:val="DefaultParagraphFont"/>
    <w:link w:val="Heading2"/>
    <w:uiPriority w:val="9"/>
    <w:semiHidden/>
    <w:rsid w:val="004D7BCF"/>
    <w:rPr>
      <w:rFonts w:asciiTheme="majorHAnsi" w:eastAsiaTheme="majorEastAsia" w:hAnsiTheme="majorHAnsi" w:cstheme="majorBidi"/>
      <w:color w:val="2E74B5" w:themeColor="accent1" w:themeShade="BF"/>
      <w:sz w:val="32"/>
      <w:szCs w:val="32"/>
      <w:lang w:eastAsia="lt-LT"/>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4D7BCF"/>
    <w:pPr>
      <w:spacing w:line="276" w:lineRule="auto"/>
    </w:pPr>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4D7BCF"/>
    <w:rPr>
      <w:rFonts w:asciiTheme="minorHAnsi" w:eastAsiaTheme="minorEastAsia" w:hAnsiTheme="minorHAns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4D7BCF"/>
    <w:rPr>
      <w:rFonts w:asciiTheme="minorHAnsi" w:eastAsiaTheme="minorEastAsia" w:hAnsiTheme="minorHAnsi"/>
      <w:lang w:eastAsia="lt-LT"/>
    </w:rPr>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o"/>
    <w:basedOn w:val="DefaultParagraphFont"/>
    <w:link w:val="SUPERSCharCharCharCharCharCharCharChar"/>
    <w:uiPriority w:val="99"/>
    <w:unhideWhenUsed/>
    <w:qFormat/>
    <w:rsid w:val="004D7BC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D7BCF"/>
    <w:pPr>
      <w:spacing w:before="60" w:line="240" w:lineRule="exact"/>
      <w:jc w:val="both"/>
    </w:pPr>
    <w:rPr>
      <w:rFonts w:ascii="Tahoma" w:eastAsiaTheme="minorHAnsi" w:hAnsi="Tahoma"/>
      <w:vertAlign w:val="superscript"/>
      <w:lang w:eastAsia="en-US"/>
    </w:rPr>
  </w:style>
  <w:style w:type="character" w:styleId="PlaceholderText">
    <w:name w:val="Placeholder Text"/>
    <w:basedOn w:val="DefaultParagraphFont"/>
    <w:uiPriority w:val="99"/>
    <w:rsid w:val="00B70AAF"/>
    <w:rPr>
      <w:color w:val="666666"/>
    </w:rPr>
  </w:style>
  <w:style w:type="character" w:styleId="Hyperlink">
    <w:name w:val="Hyperlink"/>
    <w:basedOn w:val="DefaultParagraphFont"/>
    <w:uiPriority w:val="99"/>
    <w:unhideWhenUsed/>
    <w:rsid w:val="00B70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6F10-6CE3-47B0-8AE1-16FD4A9E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912</Words>
  <Characters>520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Romanovskienė</dc:creator>
  <cp:lastModifiedBy>Liana Romanovskienė</cp:lastModifiedBy>
  <cp:revision>16</cp:revision>
  <dcterms:created xsi:type="dcterms:W3CDTF">2025-06-05T07:38:00Z</dcterms:created>
  <dcterms:modified xsi:type="dcterms:W3CDTF">2025-06-17T09:11:00Z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2024-01-15T13:19:51Z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c716c840-94aa-4251-803a-c76eadd5b7cf</vt:lpwstr>
  </property>
  <property fmtid="{D5CDD505-2E9C-101B-9397-08002B2CF9AE}" pid="8" name="MSIP_Label_179ca552-b207-4d72-8d58-818aee87ca18_ContentBits">
    <vt:lpwstr>0</vt:lpwstr>
  </property>
</Properties>
</file>