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C9E0A" w14:textId="563AE792" w:rsidR="00726196" w:rsidRPr="006D7A57" w:rsidRDefault="00726196" w:rsidP="00726196">
      <w:pPr>
        <w:jc w:val="center"/>
        <w:rPr>
          <w:b/>
          <w:sz w:val="28"/>
          <w:szCs w:val="28"/>
          <w:lang w:val="lt-LT"/>
        </w:rPr>
      </w:pPr>
      <w:r w:rsidRPr="006D7A57">
        <w:rPr>
          <w:b/>
          <w:sz w:val="28"/>
          <w:szCs w:val="28"/>
          <w:lang w:val="lt-LT"/>
        </w:rPr>
        <w:t>JUDRIOJO (MOBILIOJO) RYŠIO IR DUOMENŲ PERDAVIMO PASLAUGŲ</w:t>
      </w:r>
    </w:p>
    <w:p w14:paraId="7CE7E156" w14:textId="77777777" w:rsidR="00726196" w:rsidRPr="00726196" w:rsidRDefault="00726196" w:rsidP="00726196">
      <w:pPr>
        <w:jc w:val="center"/>
        <w:rPr>
          <w:b/>
          <w:sz w:val="24"/>
          <w:szCs w:val="24"/>
          <w:lang w:val="lt-LT"/>
        </w:rPr>
      </w:pPr>
      <w:r w:rsidRPr="006D7A57">
        <w:rPr>
          <w:b/>
          <w:sz w:val="28"/>
          <w:szCs w:val="28"/>
          <w:lang w:val="lt-LT"/>
        </w:rPr>
        <w:t>TECHNINĖ SPECIFIKACIJA</w:t>
      </w:r>
    </w:p>
    <w:p w14:paraId="120C6661" w14:textId="77777777" w:rsidR="00726196" w:rsidRPr="00726196" w:rsidRDefault="00726196" w:rsidP="00726196">
      <w:pPr>
        <w:spacing w:line="252" w:lineRule="auto"/>
        <w:jc w:val="center"/>
        <w:rPr>
          <w:sz w:val="24"/>
          <w:szCs w:val="24"/>
          <w:lang w:val="lt-LT"/>
        </w:rPr>
      </w:pPr>
    </w:p>
    <w:p w14:paraId="00C04C84" w14:textId="256745DF" w:rsidR="00726196" w:rsidRPr="00726196" w:rsidRDefault="00726196" w:rsidP="00726196">
      <w:pPr>
        <w:pStyle w:val="Sraopastraipa"/>
        <w:spacing w:line="252" w:lineRule="auto"/>
        <w:ind w:left="0"/>
        <w:contextualSpacing w:val="0"/>
        <w:jc w:val="center"/>
        <w:rPr>
          <w:b/>
          <w:sz w:val="24"/>
          <w:szCs w:val="24"/>
          <w:lang w:val="lt-LT"/>
        </w:rPr>
      </w:pPr>
      <w:r>
        <w:rPr>
          <w:b/>
          <w:sz w:val="24"/>
          <w:szCs w:val="24"/>
          <w:lang w:val="lt-LT"/>
        </w:rPr>
        <w:t xml:space="preserve">1. </w:t>
      </w:r>
      <w:r w:rsidRPr="00726196">
        <w:rPr>
          <w:b/>
          <w:sz w:val="24"/>
          <w:szCs w:val="24"/>
          <w:lang w:val="lt-LT"/>
        </w:rPr>
        <w:t>PAGRINDINĖS SĄVOKOS</w:t>
      </w:r>
    </w:p>
    <w:p w14:paraId="6C441D0C" w14:textId="77777777" w:rsidR="00726196" w:rsidRPr="00726196" w:rsidRDefault="00726196" w:rsidP="00726196">
      <w:pPr>
        <w:spacing w:line="252" w:lineRule="auto"/>
        <w:jc w:val="both"/>
        <w:rPr>
          <w:sz w:val="24"/>
          <w:szCs w:val="24"/>
          <w:lang w:val="lt-LT"/>
        </w:rPr>
      </w:pPr>
    </w:p>
    <w:p w14:paraId="0C1B3EF0" w14:textId="77777777" w:rsidR="00726196" w:rsidRPr="00726196" w:rsidRDefault="00726196" w:rsidP="00FA2F49">
      <w:pPr>
        <w:pStyle w:val="Sraopastraipa"/>
        <w:numPr>
          <w:ilvl w:val="0"/>
          <w:numId w:val="2"/>
        </w:numPr>
        <w:tabs>
          <w:tab w:val="left" w:pos="284"/>
        </w:tabs>
        <w:spacing w:line="252" w:lineRule="auto"/>
        <w:ind w:left="0" w:firstLine="0"/>
        <w:contextualSpacing w:val="0"/>
        <w:jc w:val="both"/>
        <w:rPr>
          <w:sz w:val="24"/>
          <w:szCs w:val="24"/>
          <w:lang w:val="lt-LT"/>
        </w:rPr>
      </w:pPr>
      <w:r w:rsidRPr="00726196">
        <w:rPr>
          <w:sz w:val="24"/>
          <w:szCs w:val="24"/>
          <w:lang w:val="lt-LT"/>
        </w:rPr>
        <w:t>Perkantysis subjektas – UAB „Vilniaus viešasis transportas“;</w:t>
      </w:r>
    </w:p>
    <w:p w14:paraId="0C4A39A8" w14:textId="519A50AE" w:rsidR="00726196" w:rsidRDefault="00726196" w:rsidP="00FA2F49">
      <w:pPr>
        <w:pStyle w:val="Sraopastraipa"/>
        <w:numPr>
          <w:ilvl w:val="0"/>
          <w:numId w:val="2"/>
        </w:numPr>
        <w:tabs>
          <w:tab w:val="left" w:pos="284"/>
        </w:tabs>
        <w:spacing w:line="252" w:lineRule="auto"/>
        <w:ind w:left="0" w:firstLine="0"/>
        <w:contextualSpacing w:val="0"/>
        <w:jc w:val="both"/>
        <w:rPr>
          <w:sz w:val="24"/>
          <w:szCs w:val="24"/>
          <w:lang w:val="lt-LT"/>
        </w:rPr>
      </w:pPr>
      <w:r w:rsidRPr="00726196">
        <w:rPr>
          <w:sz w:val="24"/>
          <w:szCs w:val="24"/>
          <w:lang w:val="lt-LT"/>
        </w:rPr>
        <w:t>Paslaugų teikėjas – įmonė, su kuria bus sudaryta šioje specifikacijoje aprašytų paslaugų pirkimo sutartis</w:t>
      </w:r>
      <w:r w:rsidR="000504E5">
        <w:rPr>
          <w:sz w:val="24"/>
          <w:szCs w:val="24"/>
          <w:lang w:val="lt-LT"/>
        </w:rPr>
        <w:t>.</w:t>
      </w:r>
    </w:p>
    <w:p w14:paraId="6538D9B5" w14:textId="33FEE463" w:rsidR="000504E5" w:rsidRPr="000504E5" w:rsidRDefault="000504E5" w:rsidP="00FA2F49">
      <w:pPr>
        <w:pStyle w:val="TEXTAS1"/>
        <w:ind w:left="0"/>
        <w:rPr>
          <w:kern w:val="0"/>
          <w:sz w:val="24"/>
          <w:szCs w:val="24"/>
          <w:lang w:val="lt-LT" w:eastAsia="en-US"/>
        </w:rPr>
      </w:pPr>
      <w:r w:rsidRPr="00A64712">
        <w:rPr>
          <w:sz w:val="24"/>
          <w:szCs w:val="24"/>
          <w:lang w:val="lt-LT"/>
        </w:rPr>
        <w:t>3.</w:t>
      </w:r>
      <w:r>
        <w:rPr>
          <w:lang w:val="lt-LT"/>
        </w:rPr>
        <w:t xml:space="preserve"> </w:t>
      </w:r>
      <w:r w:rsidRPr="000504E5">
        <w:rPr>
          <w:kern w:val="0"/>
          <w:sz w:val="24"/>
          <w:szCs w:val="24"/>
          <w:lang w:val="lt-LT" w:eastAsia="en-US"/>
        </w:rPr>
        <w:t>Pirkimo objektas – judriojo (mobiliojo) ryšio ir duomenų perdavimo paslaugos (toliau – Paslaugos):</w:t>
      </w:r>
    </w:p>
    <w:p w14:paraId="5104EA04" w14:textId="61E99B53" w:rsidR="000504E5" w:rsidRPr="000504E5" w:rsidRDefault="00A64712" w:rsidP="00FA2F49">
      <w:pPr>
        <w:pStyle w:val="TEXTAS1"/>
        <w:ind w:left="0"/>
        <w:rPr>
          <w:kern w:val="0"/>
          <w:sz w:val="24"/>
          <w:szCs w:val="24"/>
          <w:lang w:val="lt-LT" w:eastAsia="en-US"/>
        </w:rPr>
      </w:pPr>
      <w:r>
        <w:rPr>
          <w:kern w:val="0"/>
          <w:sz w:val="24"/>
          <w:szCs w:val="24"/>
          <w:lang w:val="lt-LT" w:eastAsia="en-US"/>
        </w:rPr>
        <w:t xml:space="preserve">3.1. </w:t>
      </w:r>
      <w:r w:rsidR="000504E5" w:rsidRPr="001D19C7">
        <w:rPr>
          <w:kern w:val="0"/>
          <w:sz w:val="24"/>
          <w:szCs w:val="24"/>
          <w:lang w:val="lt-LT" w:eastAsia="en-US"/>
        </w:rPr>
        <w:t>judriojo (mobiliojo) ryšio balso pokalbių (balso telefonijos) paslauga</w:t>
      </w:r>
      <w:r w:rsidR="000504E5" w:rsidRPr="000504E5">
        <w:rPr>
          <w:kern w:val="0"/>
          <w:sz w:val="24"/>
          <w:szCs w:val="24"/>
          <w:lang w:val="lt-LT" w:eastAsia="en-US"/>
        </w:rPr>
        <w:t xml:space="preserve"> (toliau – mobiliojo ryšio paslauga):</w:t>
      </w:r>
    </w:p>
    <w:p w14:paraId="44927F8F" w14:textId="2D3C41AE" w:rsidR="000504E5" w:rsidRPr="000504E5" w:rsidRDefault="00B65FE8" w:rsidP="00FA2F49">
      <w:pPr>
        <w:pStyle w:val="TEXTAS1"/>
        <w:ind w:left="0"/>
        <w:rPr>
          <w:kern w:val="0"/>
          <w:sz w:val="24"/>
          <w:szCs w:val="24"/>
          <w:lang w:val="lt-LT" w:eastAsia="en-US"/>
        </w:rPr>
      </w:pPr>
      <w:r>
        <w:rPr>
          <w:kern w:val="0"/>
          <w:sz w:val="24"/>
          <w:szCs w:val="24"/>
          <w:lang w:val="lt-LT" w:eastAsia="en-US"/>
        </w:rPr>
        <w:t>3</w:t>
      </w:r>
      <w:r w:rsidR="000504E5" w:rsidRPr="000504E5">
        <w:rPr>
          <w:kern w:val="0"/>
          <w:sz w:val="24"/>
          <w:szCs w:val="24"/>
          <w:lang w:val="lt-LT" w:eastAsia="en-US"/>
        </w:rPr>
        <w:t>.1.1. balso pokalbių Lietuvoje į visus tinklus paslauga (toliau – balso pokalbių paslauga);</w:t>
      </w:r>
    </w:p>
    <w:p w14:paraId="43345E33" w14:textId="1BFDB200" w:rsidR="000504E5" w:rsidRPr="000504E5" w:rsidRDefault="00B65FE8" w:rsidP="00FA2F49">
      <w:pPr>
        <w:pStyle w:val="TEXTAS1"/>
        <w:ind w:left="0"/>
        <w:rPr>
          <w:kern w:val="0"/>
          <w:sz w:val="24"/>
          <w:szCs w:val="24"/>
          <w:lang w:val="lt-LT" w:eastAsia="en-US"/>
        </w:rPr>
      </w:pPr>
      <w:r>
        <w:rPr>
          <w:kern w:val="0"/>
          <w:sz w:val="24"/>
          <w:szCs w:val="24"/>
          <w:lang w:val="lt-LT" w:eastAsia="en-US"/>
        </w:rPr>
        <w:t xml:space="preserve">3.1.2. </w:t>
      </w:r>
      <w:r w:rsidR="000504E5" w:rsidRPr="000504E5">
        <w:rPr>
          <w:kern w:val="0"/>
          <w:sz w:val="24"/>
          <w:szCs w:val="24"/>
          <w:lang w:val="lt-LT" w:eastAsia="en-US"/>
        </w:rPr>
        <w:t>trumpųjų žinučių (SMS</w:t>
      </w:r>
      <w:r>
        <w:rPr>
          <w:kern w:val="0"/>
          <w:sz w:val="24"/>
          <w:szCs w:val="24"/>
          <w:lang w:val="lt-LT" w:eastAsia="en-US"/>
        </w:rPr>
        <w:t xml:space="preserve">, </w:t>
      </w:r>
      <w:r w:rsidR="000504E5" w:rsidRPr="000504E5">
        <w:rPr>
          <w:kern w:val="0"/>
          <w:sz w:val="24"/>
          <w:szCs w:val="24"/>
          <w:lang w:val="lt-LT" w:eastAsia="en-US"/>
        </w:rPr>
        <w:t xml:space="preserve">anglų k. – </w:t>
      </w:r>
      <w:r w:rsidR="000504E5" w:rsidRPr="00B65FE8">
        <w:rPr>
          <w:i/>
          <w:iCs/>
          <w:kern w:val="0"/>
          <w:sz w:val="24"/>
          <w:szCs w:val="24"/>
          <w:lang w:val="lt-LT" w:eastAsia="en-US"/>
        </w:rPr>
        <w:t>Short Messaging Service</w:t>
      </w:r>
      <w:r w:rsidR="000504E5" w:rsidRPr="000504E5">
        <w:rPr>
          <w:kern w:val="0"/>
          <w:sz w:val="24"/>
          <w:szCs w:val="24"/>
          <w:lang w:val="lt-LT" w:eastAsia="en-US"/>
        </w:rPr>
        <w:t>) paslauga (toliau – SMS paslauga);</w:t>
      </w:r>
    </w:p>
    <w:p w14:paraId="4B0EAEC8" w14:textId="7E5B8319" w:rsidR="000504E5" w:rsidRDefault="00B65FE8" w:rsidP="00FA2F49">
      <w:pPr>
        <w:pStyle w:val="TEXTAS1"/>
        <w:ind w:left="0"/>
        <w:rPr>
          <w:kern w:val="0"/>
          <w:sz w:val="24"/>
          <w:szCs w:val="24"/>
          <w:lang w:val="lt-LT" w:eastAsia="en-US"/>
        </w:rPr>
      </w:pPr>
      <w:r>
        <w:rPr>
          <w:kern w:val="0"/>
          <w:sz w:val="24"/>
          <w:szCs w:val="24"/>
          <w:lang w:val="lt-LT" w:eastAsia="en-US"/>
        </w:rPr>
        <w:t>3.</w:t>
      </w:r>
      <w:r w:rsidR="000504E5" w:rsidRPr="000504E5">
        <w:rPr>
          <w:kern w:val="0"/>
          <w:sz w:val="24"/>
          <w:szCs w:val="24"/>
          <w:lang w:val="lt-LT" w:eastAsia="en-US"/>
        </w:rPr>
        <w:t>1.3. mobiliojo elektroninio parašo (m.</w:t>
      </w:r>
      <w:r>
        <w:rPr>
          <w:kern w:val="0"/>
          <w:sz w:val="24"/>
          <w:szCs w:val="24"/>
          <w:lang w:val="lt-LT" w:eastAsia="en-US"/>
        </w:rPr>
        <w:t xml:space="preserve"> </w:t>
      </w:r>
      <w:r w:rsidR="000504E5" w:rsidRPr="000504E5">
        <w:rPr>
          <w:kern w:val="0"/>
          <w:sz w:val="24"/>
          <w:szCs w:val="24"/>
          <w:lang w:val="lt-LT" w:eastAsia="en-US"/>
        </w:rPr>
        <w:t>parašo) paslauga (toliau – m.</w:t>
      </w:r>
      <w:r>
        <w:rPr>
          <w:kern w:val="0"/>
          <w:sz w:val="24"/>
          <w:szCs w:val="24"/>
          <w:lang w:val="lt-LT" w:eastAsia="en-US"/>
        </w:rPr>
        <w:t xml:space="preserve"> </w:t>
      </w:r>
      <w:r w:rsidR="000504E5" w:rsidRPr="000504E5">
        <w:rPr>
          <w:kern w:val="0"/>
          <w:sz w:val="24"/>
          <w:szCs w:val="24"/>
          <w:lang w:val="lt-LT" w:eastAsia="en-US"/>
        </w:rPr>
        <w:t>parašo paslauga);</w:t>
      </w:r>
    </w:p>
    <w:p w14:paraId="0D5409D9" w14:textId="04F2574B" w:rsidR="000504E5" w:rsidRPr="000504E5" w:rsidRDefault="003F263E" w:rsidP="00FA2F49">
      <w:pPr>
        <w:pStyle w:val="TEXTAS1"/>
        <w:ind w:left="0"/>
        <w:rPr>
          <w:kern w:val="0"/>
          <w:sz w:val="24"/>
          <w:szCs w:val="24"/>
          <w:lang w:val="lt-LT" w:eastAsia="en-US"/>
        </w:rPr>
      </w:pPr>
      <w:r>
        <w:rPr>
          <w:kern w:val="0"/>
          <w:sz w:val="24"/>
          <w:szCs w:val="24"/>
          <w:lang w:val="lt-LT" w:eastAsia="en-US"/>
        </w:rPr>
        <w:t>3</w:t>
      </w:r>
      <w:r w:rsidR="000504E5" w:rsidRPr="000504E5">
        <w:rPr>
          <w:kern w:val="0"/>
          <w:sz w:val="24"/>
          <w:szCs w:val="24"/>
          <w:lang w:val="lt-LT" w:eastAsia="en-US"/>
        </w:rPr>
        <w:t>.1.4. 100 GB mobiliojo interneto paslauga (be internetinio greičio ribojimo) (toliau – mobiliojo interneto paslauga);</w:t>
      </w:r>
    </w:p>
    <w:p w14:paraId="6C0A7F7A" w14:textId="464AF476" w:rsidR="000504E5" w:rsidRPr="000504E5" w:rsidRDefault="003F263E" w:rsidP="00FA2F49">
      <w:pPr>
        <w:pStyle w:val="TEXTAS1"/>
        <w:ind w:left="0"/>
        <w:rPr>
          <w:kern w:val="0"/>
          <w:sz w:val="24"/>
          <w:szCs w:val="24"/>
          <w:lang w:val="lt-LT" w:eastAsia="en-US"/>
        </w:rPr>
      </w:pPr>
      <w:r>
        <w:rPr>
          <w:kern w:val="0"/>
          <w:sz w:val="24"/>
          <w:szCs w:val="24"/>
          <w:lang w:val="lt-LT" w:eastAsia="en-US"/>
        </w:rPr>
        <w:t>3</w:t>
      </w:r>
      <w:r w:rsidR="000504E5" w:rsidRPr="000504E5">
        <w:rPr>
          <w:kern w:val="0"/>
          <w:sz w:val="24"/>
          <w:szCs w:val="24"/>
          <w:lang w:val="lt-LT" w:eastAsia="en-US"/>
        </w:rPr>
        <w:t>.2. judriojo ryšio 1000 GB duomenų kiekio perdavimo paslauga kompiuteriuose ir kituose galiniuose ryšio įrenginiuose (toliau – neribotų duomenų perdavimo paslauga);</w:t>
      </w:r>
    </w:p>
    <w:p w14:paraId="69C96D9E" w14:textId="229070B7" w:rsidR="000504E5" w:rsidRPr="000504E5" w:rsidRDefault="00FA2F49" w:rsidP="00FA2F49">
      <w:pPr>
        <w:pStyle w:val="TEXTAS1"/>
        <w:ind w:left="0"/>
        <w:rPr>
          <w:kern w:val="0"/>
          <w:sz w:val="24"/>
          <w:szCs w:val="24"/>
          <w:lang w:val="lt-LT" w:eastAsia="en-US"/>
        </w:rPr>
      </w:pPr>
      <w:r>
        <w:rPr>
          <w:kern w:val="0"/>
          <w:sz w:val="24"/>
          <w:szCs w:val="24"/>
          <w:lang w:val="lt-LT" w:eastAsia="en-US"/>
        </w:rPr>
        <w:t>3</w:t>
      </w:r>
      <w:r w:rsidR="000504E5" w:rsidRPr="000504E5">
        <w:rPr>
          <w:kern w:val="0"/>
          <w:sz w:val="24"/>
          <w:szCs w:val="24"/>
          <w:lang w:val="lt-LT" w:eastAsia="en-US"/>
        </w:rPr>
        <w:t>.3. judriojo ryšio 10 GB duomenų kiekio duomenų perdavimo kompiuteriuose ir kituose galiniuose ryšio įrenginiuose telemetrijos paslauga (neribotų duomenų perdavimo paslauga);</w:t>
      </w:r>
    </w:p>
    <w:p w14:paraId="6F7F41CE" w14:textId="05BB02D2" w:rsidR="000504E5" w:rsidRPr="000504E5" w:rsidRDefault="00FA2F49" w:rsidP="00FA2F49">
      <w:pPr>
        <w:pStyle w:val="TEXTAS1"/>
        <w:ind w:left="0"/>
        <w:rPr>
          <w:kern w:val="0"/>
          <w:sz w:val="24"/>
          <w:szCs w:val="24"/>
          <w:lang w:val="lt-LT" w:eastAsia="en-US"/>
        </w:rPr>
      </w:pPr>
      <w:r>
        <w:rPr>
          <w:kern w:val="0"/>
          <w:sz w:val="24"/>
          <w:szCs w:val="24"/>
          <w:lang w:val="lt-LT" w:eastAsia="en-US"/>
        </w:rPr>
        <w:t>3</w:t>
      </w:r>
      <w:r w:rsidR="000504E5" w:rsidRPr="000504E5">
        <w:rPr>
          <w:kern w:val="0"/>
          <w:sz w:val="24"/>
          <w:szCs w:val="24"/>
          <w:lang w:val="lt-LT" w:eastAsia="en-US"/>
        </w:rPr>
        <w:t>.4. SMS siuntimo grupėms paslauga.</w:t>
      </w:r>
    </w:p>
    <w:p w14:paraId="1692ABEA" w14:textId="77777777" w:rsidR="00726196" w:rsidRPr="00726196" w:rsidRDefault="00726196" w:rsidP="00FA2F49">
      <w:pPr>
        <w:spacing w:line="252" w:lineRule="auto"/>
        <w:jc w:val="both"/>
        <w:rPr>
          <w:sz w:val="24"/>
          <w:szCs w:val="24"/>
          <w:lang w:val="lt-LT"/>
        </w:rPr>
      </w:pPr>
    </w:p>
    <w:p w14:paraId="13D9E73C" w14:textId="3BF6C28E" w:rsidR="00726196" w:rsidRPr="00726196" w:rsidRDefault="00726196" w:rsidP="00726196">
      <w:pPr>
        <w:spacing w:line="252" w:lineRule="auto"/>
        <w:jc w:val="center"/>
        <w:rPr>
          <w:b/>
          <w:sz w:val="24"/>
          <w:szCs w:val="24"/>
          <w:lang w:val="lt-LT"/>
        </w:rPr>
      </w:pPr>
      <w:r>
        <w:rPr>
          <w:b/>
          <w:sz w:val="24"/>
          <w:szCs w:val="24"/>
          <w:lang w:val="lt-LT"/>
        </w:rPr>
        <w:t xml:space="preserve">2. </w:t>
      </w:r>
      <w:r w:rsidRPr="00726196">
        <w:rPr>
          <w:b/>
          <w:sz w:val="24"/>
          <w:szCs w:val="24"/>
          <w:lang w:val="lt-LT"/>
        </w:rPr>
        <w:t>BALSO POKALBIŲ, TRUMPŲJŲ ŽINUČIŲ (SMS),  DUOMENŲ PERDAVIMO (MOBILIOJO INTERNETO) IR KITOS PASLAUGOS</w:t>
      </w:r>
    </w:p>
    <w:p w14:paraId="29889741" w14:textId="77777777" w:rsidR="00726196" w:rsidRPr="00726196" w:rsidRDefault="00726196" w:rsidP="00726196">
      <w:pPr>
        <w:pStyle w:val="Sraopastraipa"/>
        <w:spacing w:line="252" w:lineRule="auto"/>
        <w:rPr>
          <w:sz w:val="24"/>
          <w:szCs w:val="24"/>
          <w:lang w:val="lt-LT"/>
        </w:rPr>
      </w:pPr>
    </w:p>
    <w:p w14:paraId="781F63C3" w14:textId="77777777" w:rsidR="00726196" w:rsidRPr="00726196" w:rsidRDefault="00726196" w:rsidP="00726196">
      <w:pPr>
        <w:tabs>
          <w:tab w:val="left" w:pos="426"/>
        </w:tabs>
        <w:spacing w:line="252" w:lineRule="auto"/>
        <w:jc w:val="both"/>
        <w:rPr>
          <w:color w:val="000000"/>
          <w:sz w:val="24"/>
          <w:szCs w:val="24"/>
          <w:lang w:val="lt-LT"/>
        </w:rPr>
      </w:pPr>
      <w:r w:rsidRPr="00726196">
        <w:rPr>
          <w:color w:val="000000"/>
          <w:sz w:val="24"/>
          <w:szCs w:val="24"/>
          <w:lang w:val="lt-LT"/>
        </w:rPr>
        <w:t>2.1.</w:t>
      </w:r>
      <w:r w:rsidRPr="00726196">
        <w:rPr>
          <w:color w:val="000000"/>
          <w:sz w:val="24"/>
          <w:szCs w:val="24"/>
          <w:lang w:val="lt-LT"/>
        </w:rPr>
        <w:tab/>
        <w:t xml:space="preserve">Paslaugų teikėjas turi teikti skambinimo ir skambučio priėmimo, trumpųjų žinučių (SMS) ir duomenų perdavimo (mobiliojo interneto) paslaugas. </w:t>
      </w:r>
      <w:r w:rsidRPr="00726196">
        <w:rPr>
          <w:i/>
          <w:color w:val="000000"/>
          <w:sz w:val="24"/>
          <w:szCs w:val="24"/>
          <w:lang w:val="lt-LT"/>
        </w:rPr>
        <w:t>Nenurodytų paslaugų naudojimas turi būti apribotas arba neapmokestinamas arba taikomais tos dienos viešai Paslaugų teikėjo internetinėje svetainėje skelbiamais įkainiais.</w:t>
      </w:r>
    </w:p>
    <w:p w14:paraId="67433729" w14:textId="2A8EFA22" w:rsidR="00726196" w:rsidRPr="00726196" w:rsidRDefault="00726196" w:rsidP="00726196">
      <w:pPr>
        <w:pStyle w:val="Sraopastraipa"/>
        <w:numPr>
          <w:ilvl w:val="1"/>
          <w:numId w:val="5"/>
        </w:numPr>
        <w:tabs>
          <w:tab w:val="left" w:pos="426"/>
          <w:tab w:val="left" w:pos="1418"/>
        </w:tabs>
        <w:spacing w:line="252" w:lineRule="auto"/>
        <w:contextualSpacing w:val="0"/>
        <w:jc w:val="both"/>
        <w:rPr>
          <w:color w:val="000000"/>
          <w:sz w:val="24"/>
          <w:szCs w:val="24"/>
          <w:lang w:val="lt-LT"/>
        </w:rPr>
      </w:pPr>
      <w:r>
        <w:rPr>
          <w:color w:val="000000"/>
          <w:sz w:val="24"/>
          <w:szCs w:val="24"/>
          <w:lang w:val="lt-LT"/>
        </w:rPr>
        <w:t xml:space="preserve"> </w:t>
      </w:r>
      <w:r w:rsidRPr="00726196">
        <w:rPr>
          <w:color w:val="000000"/>
          <w:sz w:val="24"/>
          <w:szCs w:val="24"/>
          <w:lang w:val="lt-LT"/>
        </w:rPr>
        <w:t xml:space="preserve">Numatomas preliminarus judriojo ryšio telefone abonentų skaičius </w:t>
      </w:r>
      <w:r w:rsidRPr="00726196">
        <w:rPr>
          <w:sz w:val="24"/>
          <w:szCs w:val="24"/>
          <w:lang w:val="lt-LT"/>
        </w:rPr>
        <w:t xml:space="preserve">– </w:t>
      </w:r>
      <w:r w:rsidRPr="00726196">
        <w:rPr>
          <w:b/>
          <w:bCs/>
          <w:sz w:val="24"/>
          <w:szCs w:val="24"/>
          <w:lang w:val="lt-LT"/>
        </w:rPr>
        <w:t>3000</w:t>
      </w:r>
      <w:r w:rsidRPr="00726196">
        <w:rPr>
          <w:sz w:val="24"/>
          <w:szCs w:val="24"/>
          <w:lang w:val="lt-LT"/>
        </w:rPr>
        <w:t>.</w:t>
      </w:r>
    </w:p>
    <w:p w14:paraId="18A7FB89" w14:textId="77777777" w:rsidR="00726196" w:rsidRPr="00726196" w:rsidRDefault="00726196" w:rsidP="00726196">
      <w:pPr>
        <w:tabs>
          <w:tab w:val="left" w:pos="426"/>
        </w:tabs>
        <w:spacing w:line="252" w:lineRule="auto"/>
        <w:jc w:val="both"/>
        <w:rPr>
          <w:i/>
          <w:color w:val="FF0000"/>
          <w:sz w:val="24"/>
          <w:szCs w:val="24"/>
          <w:lang w:val="lt-LT"/>
        </w:rPr>
      </w:pPr>
      <w:r w:rsidRPr="00726196">
        <w:rPr>
          <w:color w:val="000000"/>
          <w:sz w:val="24"/>
          <w:szCs w:val="24"/>
          <w:lang w:val="lt-LT"/>
        </w:rPr>
        <w:t>2.3</w:t>
      </w:r>
      <w:r w:rsidRPr="00726196">
        <w:rPr>
          <w:color w:val="000000"/>
          <w:sz w:val="24"/>
          <w:szCs w:val="24"/>
          <w:lang w:val="lt-LT"/>
        </w:rPr>
        <w:tab/>
        <w:t>Paslaugų teikėjas privalo sudaryti galimybę Perkančiajam subjektui sutarties galiojimo metu abonentų skaičių pagal poreikį mažinti arba</w:t>
      </w:r>
      <w:r w:rsidRPr="00726196">
        <w:rPr>
          <w:sz w:val="24"/>
          <w:szCs w:val="24"/>
          <w:lang w:val="lt-LT"/>
        </w:rPr>
        <w:t xml:space="preserve"> didinti.</w:t>
      </w:r>
      <w:r w:rsidRPr="00726196">
        <w:rPr>
          <w:i/>
          <w:sz w:val="24"/>
          <w:szCs w:val="24"/>
          <w:lang w:val="lt-LT"/>
        </w:rPr>
        <w:t xml:space="preserve"> </w:t>
      </w:r>
    </w:p>
    <w:p w14:paraId="7F696FDD" w14:textId="77777777" w:rsidR="00726196" w:rsidRPr="00726196" w:rsidRDefault="00726196" w:rsidP="00726196">
      <w:pPr>
        <w:pStyle w:val="Sraopastraipa"/>
        <w:tabs>
          <w:tab w:val="left" w:pos="426"/>
        </w:tabs>
        <w:spacing w:line="252" w:lineRule="auto"/>
        <w:ind w:left="0"/>
        <w:jc w:val="both"/>
        <w:rPr>
          <w:sz w:val="24"/>
          <w:szCs w:val="24"/>
          <w:lang w:val="lt-LT"/>
        </w:rPr>
      </w:pPr>
      <w:r w:rsidRPr="00726196">
        <w:rPr>
          <w:sz w:val="24"/>
          <w:szCs w:val="24"/>
          <w:lang w:val="lt-LT"/>
        </w:rPr>
        <w:t>2.4.</w:t>
      </w:r>
      <w:r w:rsidRPr="00726196">
        <w:rPr>
          <w:sz w:val="24"/>
          <w:szCs w:val="24"/>
          <w:lang w:val="lt-LT"/>
        </w:rPr>
        <w:tab/>
        <w:t>Visiems judriojo telefono ryšio abonentams, įskaitant prijungtus pirkimo sutarties galiojimo metu, taikomi sutartyje ir viešojo pirkimo pasiūlyme nurodyti įkainiai ir kainos. Naujiems abonentams paslaugos teikiamos iki sutarties galiojimo termino pabaigos.</w:t>
      </w:r>
    </w:p>
    <w:p w14:paraId="0AF55ADD" w14:textId="77777777" w:rsidR="00726196" w:rsidRPr="00726196" w:rsidRDefault="00726196" w:rsidP="00726196">
      <w:pPr>
        <w:pStyle w:val="Sraopastraipa"/>
        <w:tabs>
          <w:tab w:val="left" w:pos="426"/>
        </w:tabs>
        <w:spacing w:line="252" w:lineRule="auto"/>
        <w:ind w:left="0"/>
        <w:jc w:val="both"/>
        <w:rPr>
          <w:sz w:val="24"/>
          <w:szCs w:val="24"/>
          <w:lang w:val="lt-LT"/>
        </w:rPr>
      </w:pPr>
      <w:r w:rsidRPr="00726196">
        <w:rPr>
          <w:sz w:val="24"/>
          <w:szCs w:val="24"/>
          <w:lang w:val="lt-LT"/>
        </w:rPr>
        <w:t>2.5. Perkančiojo subjekto turimų abonentų telefonų numeriai turi išlikti nepakitę (pokalbiams ir trumpųjų žinučių (SMS) siuntimui/gavimui). Esamų abonentų sąrašas bus pateiktas viešojo pirkimo konkurso laimėtojui, kaip neatsiejama pirkimo sutarties dalis. Visos galimos numerio išlaikymo ar operatoriaus keitimo išlaidos turi būti įskaičiuotos į Paslaugų teikėjo paslaugų įkainius ir kainas.</w:t>
      </w:r>
    </w:p>
    <w:p w14:paraId="01AB8138" w14:textId="77777777" w:rsidR="00726196" w:rsidRPr="00726196" w:rsidRDefault="00726196" w:rsidP="00726196">
      <w:pPr>
        <w:pStyle w:val="Sraopastraipa"/>
        <w:tabs>
          <w:tab w:val="left" w:pos="426"/>
        </w:tabs>
        <w:spacing w:line="252" w:lineRule="auto"/>
        <w:ind w:left="0"/>
        <w:jc w:val="both"/>
        <w:rPr>
          <w:sz w:val="24"/>
          <w:szCs w:val="24"/>
          <w:lang w:val="lt-LT"/>
        </w:rPr>
      </w:pPr>
      <w:r w:rsidRPr="00726196">
        <w:rPr>
          <w:sz w:val="24"/>
          <w:szCs w:val="24"/>
          <w:lang w:val="lt-LT"/>
        </w:rPr>
        <w:t>2.6.</w:t>
      </w:r>
      <w:r w:rsidRPr="00726196">
        <w:rPr>
          <w:sz w:val="24"/>
          <w:szCs w:val="24"/>
          <w:lang w:val="lt-LT"/>
        </w:rPr>
        <w:tab/>
        <w:t>Perkančiojo subjekto naujų abonentų (SIM kortelių) užsakymo, pajungimo ir pristatymo Perkančiajam subjektui arba Perkančiojo subjekto nebereikalingų abonentų atsisakymo išlaidos turi būti įskaičiuotos į Paslaugų teikėjo paslaugų įkainius ir kainas.</w:t>
      </w:r>
    </w:p>
    <w:p w14:paraId="2B88E5E9" w14:textId="2618F720" w:rsidR="00726196" w:rsidRPr="00726196" w:rsidRDefault="00726196" w:rsidP="00726196">
      <w:pPr>
        <w:pStyle w:val="Sraopastraipa"/>
        <w:tabs>
          <w:tab w:val="left" w:pos="426"/>
        </w:tabs>
        <w:spacing w:line="252" w:lineRule="auto"/>
        <w:ind w:left="0"/>
        <w:jc w:val="both"/>
        <w:rPr>
          <w:sz w:val="24"/>
          <w:szCs w:val="24"/>
          <w:lang w:val="lt-LT"/>
        </w:rPr>
      </w:pPr>
      <w:r w:rsidRPr="00726196">
        <w:rPr>
          <w:sz w:val="24"/>
          <w:szCs w:val="24"/>
          <w:lang w:val="lt-LT"/>
        </w:rPr>
        <w:t>2.7.</w:t>
      </w:r>
      <w:r w:rsidRPr="00726196">
        <w:rPr>
          <w:sz w:val="24"/>
          <w:szCs w:val="24"/>
          <w:lang w:val="lt-LT"/>
        </w:rPr>
        <w:tab/>
      </w:r>
      <w:r w:rsidR="004C6F35">
        <w:rPr>
          <w:sz w:val="24"/>
          <w:szCs w:val="24"/>
          <w:lang w:val="lt-LT"/>
        </w:rPr>
        <w:t>Į mėnesio mokestį</w:t>
      </w:r>
      <w:r w:rsidRPr="00726196">
        <w:rPr>
          <w:sz w:val="24"/>
          <w:szCs w:val="24"/>
          <w:lang w:val="lt-LT"/>
        </w:rPr>
        <w:t xml:space="preserve"> visiems judriojo telefono ryšio abonentams, įskaitant prijungtus pirkimo sutarties galiojimo metu, turi įeiti: </w:t>
      </w:r>
    </w:p>
    <w:p w14:paraId="3DE8E7B3" w14:textId="77777777" w:rsidR="00726196" w:rsidRPr="00726196" w:rsidRDefault="00726196" w:rsidP="00726196">
      <w:pPr>
        <w:pStyle w:val="Sraopastraipa"/>
        <w:numPr>
          <w:ilvl w:val="2"/>
          <w:numId w:val="6"/>
        </w:numPr>
        <w:tabs>
          <w:tab w:val="left" w:pos="567"/>
          <w:tab w:val="left" w:pos="1985"/>
        </w:tabs>
        <w:spacing w:line="252" w:lineRule="auto"/>
        <w:contextualSpacing w:val="0"/>
        <w:jc w:val="both"/>
        <w:rPr>
          <w:sz w:val="24"/>
          <w:szCs w:val="24"/>
          <w:lang w:val="lt-LT"/>
        </w:rPr>
      </w:pPr>
      <w:r w:rsidRPr="00726196">
        <w:rPr>
          <w:sz w:val="24"/>
          <w:szCs w:val="24"/>
          <w:lang w:val="lt-LT"/>
        </w:rPr>
        <w:t>neriboti pokalbiai Lietuvoje į visus tinklus;</w:t>
      </w:r>
    </w:p>
    <w:p w14:paraId="2B0D9685" w14:textId="77777777" w:rsidR="00726196" w:rsidRPr="00726196" w:rsidRDefault="00726196" w:rsidP="00726196">
      <w:pPr>
        <w:pStyle w:val="Sraopastraipa"/>
        <w:numPr>
          <w:ilvl w:val="2"/>
          <w:numId w:val="6"/>
        </w:numPr>
        <w:tabs>
          <w:tab w:val="left" w:pos="567"/>
          <w:tab w:val="left" w:pos="1985"/>
        </w:tabs>
        <w:spacing w:line="252" w:lineRule="auto"/>
        <w:contextualSpacing w:val="0"/>
        <w:jc w:val="both"/>
        <w:rPr>
          <w:sz w:val="24"/>
          <w:szCs w:val="24"/>
          <w:lang w:val="lt-LT"/>
        </w:rPr>
      </w:pPr>
      <w:r w:rsidRPr="00726196">
        <w:rPr>
          <w:sz w:val="24"/>
          <w:szCs w:val="24"/>
          <w:lang w:val="lt-LT"/>
        </w:rPr>
        <w:lastRenderedPageBreak/>
        <w:t>neribotos SMS žinutės į visus Lietuvos operatorių tinklus;</w:t>
      </w:r>
    </w:p>
    <w:p w14:paraId="435433A6" w14:textId="69122A66" w:rsidR="00726196" w:rsidRPr="00726196" w:rsidRDefault="00726196" w:rsidP="00726196">
      <w:pPr>
        <w:pStyle w:val="Sraopastraipa"/>
        <w:numPr>
          <w:ilvl w:val="2"/>
          <w:numId w:val="6"/>
        </w:numPr>
        <w:tabs>
          <w:tab w:val="left" w:pos="567"/>
          <w:tab w:val="left" w:pos="1985"/>
        </w:tabs>
        <w:spacing w:line="252" w:lineRule="auto"/>
        <w:contextualSpacing w:val="0"/>
        <w:jc w:val="both"/>
        <w:rPr>
          <w:sz w:val="24"/>
          <w:szCs w:val="24"/>
          <w:lang w:val="lt-LT"/>
        </w:rPr>
      </w:pPr>
      <w:r w:rsidRPr="00726196">
        <w:rPr>
          <w:sz w:val="24"/>
          <w:szCs w:val="24"/>
          <w:lang w:val="lt-LT"/>
        </w:rPr>
        <w:t>nemokama mobiliojo elektroninio parašo (</w:t>
      </w:r>
      <w:r w:rsidRPr="00726196">
        <w:rPr>
          <w:i/>
          <w:sz w:val="24"/>
          <w:szCs w:val="24"/>
          <w:lang w:val="lt-LT"/>
        </w:rPr>
        <w:t>m.</w:t>
      </w:r>
      <w:r>
        <w:rPr>
          <w:i/>
          <w:sz w:val="24"/>
          <w:szCs w:val="24"/>
          <w:lang w:val="lt-LT"/>
        </w:rPr>
        <w:t xml:space="preserve"> </w:t>
      </w:r>
      <w:r w:rsidRPr="00726196">
        <w:rPr>
          <w:i/>
          <w:sz w:val="24"/>
          <w:szCs w:val="24"/>
          <w:lang w:val="lt-LT"/>
        </w:rPr>
        <w:t>parašo</w:t>
      </w:r>
      <w:r w:rsidRPr="00726196">
        <w:rPr>
          <w:sz w:val="24"/>
          <w:szCs w:val="24"/>
          <w:lang w:val="lt-LT"/>
        </w:rPr>
        <w:t>) paslauga;</w:t>
      </w:r>
    </w:p>
    <w:p w14:paraId="104E3E26" w14:textId="77777777" w:rsidR="00726196" w:rsidRPr="00726196" w:rsidRDefault="00726196" w:rsidP="00726196">
      <w:pPr>
        <w:pStyle w:val="Sraopastraipa"/>
        <w:numPr>
          <w:ilvl w:val="2"/>
          <w:numId w:val="6"/>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 xml:space="preserve"> 100 GB mobiliojo interneto paslaugų (be internetinio greičio ribojimo).</w:t>
      </w:r>
    </w:p>
    <w:p w14:paraId="24B2FF4A" w14:textId="77777777" w:rsidR="00726196" w:rsidRPr="00726196" w:rsidRDefault="00726196" w:rsidP="00726196">
      <w:pPr>
        <w:pStyle w:val="Sraopastraipa"/>
        <w:numPr>
          <w:ilvl w:val="1"/>
          <w:numId w:val="6"/>
        </w:numPr>
        <w:tabs>
          <w:tab w:val="left" w:pos="567"/>
        </w:tabs>
        <w:spacing w:line="252" w:lineRule="auto"/>
        <w:ind w:left="0" w:firstLine="0"/>
        <w:contextualSpacing w:val="0"/>
        <w:jc w:val="both"/>
        <w:rPr>
          <w:sz w:val="24"/>
          <w:szCs w:val="24"/>
          <w:lang w:val="lt-LT"/>
        </w:rPr>
      </w:pPr>
      <w:r w:rsidRPr="00726196">
        <w:rPr>
          <w:sz w:val="24"/>
          <w:szCs w:val="24"/>
          <w:lang w:val="lt-LT"/>
        </w:rPr>
        <w:t>Paslaugų teikėjas privalo nemokamai sujungti Perkančiojo subjekto judriojo ryšio abonentus Lietuvos teritorijoje su priešgaisrine apsauga, policija, greitąja medicinine pagalba bei bendruoju pagalbos centru (112).</w:t>
      </w:r>
    </w:p>
    <w:p w14:paraId="01F8784D" w14:textId="77777777" w:rsidR="00726196" w:rsidRPr="00726196" w:rsidRDefault="00726196" w:rsidP="00726196">
      <w:pPr>
        <w:pStyle w:val="Sraopastraipa"/>
        <w:numPr>
          <w:ilvl w:val="1"/>
          <w:numId w:val="6"/>
        </w:numPr>
        <w:tabs>
          <w:tab w:val="left" w:pos="567"/>
        </w:tabs>
        <w:spacing w:line="252" w:lineRule="auto"/>
        <w:ind w:left="0" w:firstLine="0"/>
        <w:contextualSpacing w:val="0"/>
        <w:jc w:val="both"/>
        <w:rPr>
          <w:sz w:val="24"/>
          <w:szCs w:val="24"/>
          <w:lang w:val="lt-LT"/>
        </w:rPr>
      </w:pPr>
      <w:r w:rsidRPr="00726196">
        <w:rPr>
          <w:sz w:val="24"/>
          <w:szCs w:val="24"/>
          <w:lang w:val="lt-LT"/>
        </w:rPr>
        <w:t>Tarptinklinio (</w:t>
      </w:r>
      <w:r w:rsidRPr="00726196">
        <w:rPr>
          <w:i/>
          <w:sz w:val="24"/>
          <w:szCs w:val="24"/>
          <w:lang w:val="lt-LT"/>
        </w:rPr>
        <w:t>roaming</w:t>
      </w:r>
      <w:r w:rsidRPr="00726196">
        <w:rPr>
          <w:sz w:val="24"/>
          <w:szCs w:val="24"/>
          <w:lang w:val="lt-LT"/>
        </w:rPr>
        <w:t>) ryšio paslauga visiems Perkančiojo subjekto judriojo ryšio abonentams turi būti įjungta automatiškai ir be papildomo mokesčio.</w:t>
      </w:r>
    </w:p>
    <w:p w14:paraId="342BE137" w14:textId="77777777" w:rsidR="00726196" w:rsidRPr="00726196" w:rsidRDefault="00726196" w:rsidP="00726196">
      <w:pPr>
        <w:pStyle w:val="Sraopastraipa"/>
        <w:tabs>
          <w:tab w:val="left" w:pos="567"/>
        </w:tabs>
        <w:spacing w:line="252" w:lineRule="auto"/>
        <w:ind w:left="0"/>
        <w:jc w:val="both"/>
        <w:rPr>
          <w:sz w:val="24"/>
          <w:szCs w:val="24"/>
          <w:lang w:val="lt-LT"/>
        </w:rPr>
      </w:pPr>
      <w:r w:rsidRPr="00726196">
        <w:rPr>
          <w:sz w:val="24"/>
          <w:szCs w:val="24"/>
          <w:lang w:val="lt-LT"/>
        </w:rPr>
        <w:t>2.10.</w:t>
      </w:r>
      <w:r w:rsidRPr="00726196">
        <w:rPr>
          <w:sz w:val="24"/>
          <w:szCs w:val="24"/>
          <w:lang w:val="lt-LT"/>
        </w:rPr>
        <w:tab/>
        <w:t>Visiems Perkančiojo subjekto abonentams turi būti nemokamai suteikti trumpieji (4 ženklų) numeriai, skambinti kitiems Perkančiojo subjekto judriojo telefono ryšio abonentams (paslauga turi būti teikiama technologijomis per sistemą). Pokalbiai tarp Perkančiojo subjektų abonentų turi būti nemokami.</w:t>
      </w:r>
    </w:p>
    <w:p w14:paraId="126BBA27" w14:textId="018A6B95" w:rsidR="00726196" w:rsidRPr="00726196" w:rsidRDefault="00726196" w:rsidP="00726196">
      <w:pPr>
        <w:pStyle w:val="Sraopastraipa"/>
        <w:tabs>
          <w:tab w:val="left" w:pos="567"/>
          <w:tab w:val="left" w:pos="1985"/>
        </w:tabs>
        <w:spacing w:line="252" w:lineRule="auto"/>
        <w:ind w:left="0"/>
        <w:jc w:val="both"/>
        <w:rPr>
          <w:sz w:val="24"/>
          <w:szCs w:val="24"/>
          <w:lang w:val="lt-LT"/>
        </w:rPr>
      </w:pPr>
      <w:r w:rsidRPr="00726196">
        <w:rPr>
          <w:sz w:val="24"/>
          <w:szCs w:val="24"/>
          <w:lang w:val="lt-LT"/>
        </w:rPr>
        <w:t>2.11. Paslaugų teikėjas už pasiūlyme nurod</w:t>
      </w:r>
      <w:r>
        <w:rPr>
          <w:sz w:val="24"/>
          <w:szCs w:val="24"/>
          <w:lang w:val="lt-LT"/>
        </w:rPr>
        <w:t>yt</w:t>
      </w:r>
      <w:r w:rsidRPr="00726196">
        <w:rPr>
          <w:sz w:val="24"/>
          <w:szCs w:val="24"/>
          <w:lang w:val="lt-LT"/>
        </w:rPr>
        <w:t>ą minimalų mėnesio mokestį privalo Perkančiojo subjekto telefoninio ryšio paslaugos abonentams ta pačia SIM kortele teikti ir judriojo ryšio duomenų perdavimo paslaugą, su galimybe gauti Perkančiajam subjektui suteiktą vidinių adresų erdvę ir atskirą prieigos tašką APN (</w:t>
      </w:r>
      <w:r w:rsidRPr="00726196">
        <w:rPr>
          <w:i/>
          <w:sz w:val="24"/>
          <w:szCs w:val="24"/>
          <w:lang w:val="lt-LT"/>
        </w:rPr>
        <w:t>Access Point Name</w:t>
      </w:r>
      <w:r w:rsidRPr="00726196">
        <w:rPr>
          <w:sz w:val="24"/>
          <w:szCs w:val="24"/>
          <w:lang w:val="lt-LT"/>
        </w:rPr>
        <w:t>).</w:t>
      </w:r>
    </w:p>
    <w:p w14:paraId="49D11301" w14:textId="77777777" w:rsidR="00726196" w:rsidRPr="00726196" w:rsidRDefault="00726196" w:rsidP="00726196">
      <w:pPr>
        <w:pStyle w:val="Sraopastraipa"/>
        <w:tabs>
          <w:tab w:val="left" w:pos="567"/>
          <w:tab w:val="left" w:pos="1985"/>
        </w:tabs>
        <w:spacing w:line="252" w:lineRule="auto"/>
        <w:ind w:left="0"/>
        <w:jc w:val="both"/>
        <w:rPr>
          <w:sz w:val="24"/>
          <w:szCs w:val="24"/>
          <w:lang w:val="lt-LT"/>
        </w:rPr>
      </w:pPr>
      <w:r w:rsidRPr="00726196">
        <w:rPr>
          <w:sz w:val="24"/>
          <w:szCs w:val="24"/>
          <w:lang w:val="lt-LT"/>
        </w:rPr>
        <w:t xml:space="preserve">2.12. </w:t>
      </w:r>
      <w:r w:rsidRPr="009D6D08">
        <w:rPr>
          <w:color w:val="FF0000"/>
          <w:sz w:val="24"/>
          <w:szCs w:val="24"/>
          <w:lang w:val="lt-LT"/>
        </w:rPr>
        <w:t>Perkančiojo subjekto abonentams judriojo ryšio duomenų perdavimo paslaugos turi būti teikiamos 4G (LTE) arba lygiaverčių parametrų ar vėlesnėmis technologijomis. Lygiaverčių technologijų techniniai parametrai negali būti prastesni nei reikalaujamų.</w:t>
      </w:r>
    </w:p>
    <w:p w14:paraId="74D2E6FA" w14:textId="77777777" w:rsidR="00726196" w:rsidRPr="00726196" w:rsidRDefault="00726196" w:rsidP="00726196">
      <w:pPr>
        <w:pStyle w:val="Sraopastraipa"/>
        <w:numPr>
          <w:ilvl w:val="1"/>
          <w:numId w:val="7"/>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Pokalbių trukmės apvalinimas:</w:t>
      </w:r>
    </w:p>
    <w:p w14:paraId="59F3E7F3" w14:textId="77777777" w:rsidR="00726196" w:rsidRPr="00726196" w:rsidRDefault="00726196" w:rsidP="00726196">
      <w:pPr>
        <w:pStyle w:val="Sraopastraipa"/>
        <w:numPr>
          <w:ilvl w:val="2"/>
          <w:numId w:val="7"/>
        </w:numPr>
        <w:tabs>
          <w:tab w:val="left" w:pos="709"/>
          <w:tab w:val="left" w:pos="1985"/>
          <w:tab w:val="left" w:pos="2268"/>
        </w:tabs>
        <w:spacing w:line="252" w:lineRule="auto"/>
        <w:contextualSpacing w:val="0"/>
        <w:jc w:val="both"/>
        <w:rPr>
          <w:sz w:val="24"/>
          <w:szCs w:val="24"/>
          <w:lang w:val="lt-LT"/>
        </w:rPr>
      </w:pPr>
      <w:r w:rsidRPr="00726196">
        <w:rPr>
          <w:sz w:val="24"/>
          <w:szCs w:val="24"/>
          <w:lang w:val="lt-LT"/>
        </w:rPr>
        <w:t xml:space="preserve">Skambinant į užsienį (ES šalyse) ne didesnis nei 60 sekundžių; </w:t>
      </w:r>
    </w:p>
    <w:p w14:paraId="7D163B1A" w14:textId="4ACD53E2" w:rsidR="00726196" w:rsidRPr="00726196" w:rsidRDefault="00726196" w:rsidP="00726196">
      <w:pPr>
        <w:pStyle w:val="Sraopastraipa"/>
        <w:numPr>
          <w:ilvl w:val="2"/>
          <w:numId w:val="7"/>
        </w:numPr>
        <w:tabs>
          <w:tab w:val="left" w:pos="709"/>
          <w:tab w:val="left" w:pos="1985"/>
          <w:tab w:val="left" w:pos="2268"/>
        </w:tabs>
        <w:spacing w:line="252" w:lineRule="auto"/>
        <w:ind w:left="0" w:firstLine="0"/>
        <w:contextualSpacing w:val="0"/>
        <w:jc w:val="both"/>
        <w:rPr>
          <w:sz w:val="24"/>
          <w:szCs w:val="24"/>
          <w:lang w:val="lt-LT"/>
        </w:rPr>
      </w:pPr>
      <w:r w:rsidRPr="00726196">
        <w:rPr>
          <w:sz w:val="24"/>
          <w:szCs w:val="24"/>
          <w:lang w:val="lt-LT"/>
        </w:rPr>
        <w:t>Skambinant tarptinkliniu (</w:t>
      </w:r>
      <w:r w:rsidRPr="00726196">
        <w:rPr>
          <w:i/>
          <w:sz w:val="24"/>
          <w:szCs w:val="24"/>
          <w:lang w:val="lt-LT"/>
        </w:rPr>
        <w:t>roaming</w:t>
      </w:r>
      <w:r w:rsidRPr="00726196">
        <w:rPr>
          <w:sz w:val="24"/>
          <w:szCs w:val="24"/>
          <w:lang w:val="lt-LT"/>
        </w:rPr>
        <w:t xml:space="preserve">) ryšiu po pirmų 30 sekundžių </w:t>
      </w:r>
      <w:r>
        <w:rPr>
          <w:sz w:val="24"/>
          <w:szCs w:val="24"/>
          <w:lang w:val="lt-LT"/>
        </w:rPr>
        <w:t>–</w:t>
      </w:r>
      <w:r w:rsidRPr="00726196">
        <w:rPr>
          <w:sz w:val="24"/>
          <w:szCs w:val="24"/>
          <w:lang w:val="lt-LT"/>
        </w:rPr>
        <w:t xml:space="preserve"> ne</w:t>
      </w:r>
      <w:r>
        <w:rPr>
          <w:sz w:val="24"/>
          <w:szCs w:val="24"/>
          <w:lang w:val="lt-LT"/>
        </w:rPr>
        <w:t xml:space="preserve"> </w:t>
      </w:r>
      <w:r w:rsidRPr="00726196">
        <w:rPr>
          <w:sz w:val="24"/>
          <w:szCs w:val="24"/>
          <w:lang w:val="lt-LT"/>
        </w:rPr>
        <w:t xml:space="preserve">didesnis nei 1 sekundė. </w:t>
      </w:r>
    </w:p>
    <w:p w14:paraId="58E64EE1" w14:textId="77777777" w:rsidR="00726196" w:rsidRPr="00726196" w:rsidRDefault="00726196" w:rsidP="00726196">
      <w:pPr>
        <w:pStyle w:val="Sraopastraipa"/>
        <w:numPr>
          <w:ilvl w:val="1"/>
          <w:numId w:val="7"/>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Perkančiojo subjekto abonentams turi būti galimybė nedelsiant savitarnoje arba paskambinus į klientų aptarnavimo centrą blokuoti SIM kortelę.</w:t>
      </w:r>
    </w:p>
    <w:p w14:paraId="166CE016" w14:textId="77777777" w:rsidR="00726196" w:rsidRPr="00726196" w:rsidRDefault="00726196" w:rsidP="00726196">
      <w:pPr>
        <w:pStyle w:val="Sraopastraipa"/>
        <w:numPr>
          <w:ilvl w:val="1"/>
          <w:numId w:val="7"/>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Turi būti galimybė 24 valandų laikotarpyje savitarnoje arba paskambinus į Paslaugų teikėjo klientų aptarnavimo centrą nukreipti įeinančius skambučius, įjungti/atjungti balso paštą, skambučio laukimo paslaugą ir kitas papildomas paslaugas.</w:t>
      </w:r>
    </w:p>
    <w:p w14:paraId="69DD775E" w14:textId="77777777" w:rsidR="00726196" w:rsidRPr="00726196" w:rsidRDefault="00726196" w:rsidP="00726196">
      <w:pPr>
        <w:pStyle w:val="Sraopastraipa"/>
        <w:numPr>
          <w:ilvl w:val="1"/>
          <w:numId w:val="7"/>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Perkančiojo subjekto įgaliotam asmeniui (asmenims) turi būti sudaryta galimybė savitarnoje administruoti visus Perkančiojo subjekto abonentus, atliekant šias funkcijas:</w:t>
      </w:r>
    </w:p>
    <w:p w14:paraId="70394702" w14:textId="77777777" w:rsidR="00726196" w:rsidRPr="00726196" w:rsidRDefault="00726196" w:rsidP="00726196">
      <w:pPr>
        <w:pStyle w:val="Sraopastraipa"/>
        <w:numPr>
          <w:ilvl w:val="2"/>
          <w:numId w:val="7"/>
        </w:numPr>
        <w:tabs>
          <w:tab w:val="left" w:pos="709"/>
        </w:tabs>
        <w:spacing w:line="252" w:lineRule="auto"/>
        <w:ind w:left="0" w:firstLine="0"/>
        <w:contextualSpacing w:val="0"/>
        <w:jc w:val="both"/>
        <w:rPr>
          <w:sz w:val="24"/>
          <w:szCs w:val="24"/>
          <w:lang w:val="lt-LT"/>
        </w:rPr>
      </w:pPr>
      <w:r w:rsidRPr="00726196">
        <w:rPr>
          <w:sz w:val="24"/>
          <w:szCs w:val="24"/>
          <w:lang w:val="lt-LT"/>
        </w:rPr>
        <w:t>laikinai blokuoti paslaugas ar jų atsisakyti;</w:t>
      </w:r>
    </w:p>
    <w:p w14:paraId="60660D36" w14:textId="77777777" w:rsidR="00726196" w:rsidRPr="00726196" w:rsidRDefault="00726196" w:rsidP="00726196">
      <w:pPr>
        <w:pStyle w:val="Sraopastraipa"/>
        <w:numPr>
          <w:ilvl w:val="2"/>
          <w:numId w:val="7"/>
        </w:numPr>
        <w:tabs>
          <w:tab w:val="left" w:pos="709"/>
        </w:tabs>
        <w:spacing w:line="252" w:lineRule="auto"/>
        <w:ind w:left="0" w:firstLine="0"/>
        <w:contextualSpacing w:val="0"/>
        <w:jc w:val="both"/>
        <w:rPr>
          <w:sz w:val="24"/>
          <w:szCs w:val="24"/>
          <w:lang w:val="lt-LT"/>
        </w:rPr>
      </w:pPr>
      <w:r w:rsidRPr="00726196">
        <w:rPr>
          <w:sz w:val="24"/>
          <w:szCs w:val="24"/>
          <w:lang w:val="lt-LT"/>
        </w:rPr>
        <w:t>matyti einamąsias (nepasibaigusio mėnesio) ir ankstesnes (ne mažiau 6 mėn.) PVM sąskaitas faktūras ir detalias ataskaitas, pokalbių ir kitų paslaugų statistiką.</w:t>
      </w:r>
    </w:p>
    <w:p w14:paraId="4615C9A0" w14:textId="77777777" w:rsidR="00726196" w:rsidRPr="00726196" w:rsidRDefault="00726196" w:rsidP="00726196">
      <w:pPr>
        <w:pStyle w:val="Sraopastraipa"/>
        <w:numPr>
          <w:ilvl w:val="1"/>
          <w:numId w:val="7"/>
        </w:numPr>
        <w:tabs>
          <w:tab w:val="left" w:pos="567"/>
        </w:tabs>
        <w:spacing w:line="252" w:lineRule="auto"/>
        <w:ind w:left="0" w:firstLine="0"/>
        <w:contextualSpacing w:val="0"/>
        <w:jc w:val="both"/>
        <w:rPr>
          <w:sz w:val="24"/>
          <w:szCs w:val="24"/>
          <w:lang w:val="lt-LT"/>
        </w:rPr>
      </w:pPr>
      <w:r w:rsidRPr="00726196">
        <w:rPr>
          <w:sz w:val="24"/>
          <w:szCs w:val="24"/>
          <w:lang w:val="lt-LT"/>
        </w:rPr>
        <w:t>Paslaugų teikėjas turi teikti skambučio laukimo paslaugą.</w:t>
      </w:r>
    </w:p>
    <w:p w14:paraId="4CE4E660" w14:textId="77777777" w:rsidR="00726196" w:rsidRPr="00726196" w:rsidRDefault="00726196" w:rsidP="00726196">
      <w:pPr>
        <w:pStyle w:val="Sraopastraipa"/>
        <w:numPr>
          <w:ilvl w:val="1"/>
          <w:numId w:val="7"/>
        </w:numPr>
        <w:tabs>
          <w:tab w:val="left" w:pos="567"/>
        </w:tabs>
        <w:spacing w:line="252" w:lineRule="auto"/>
        <w:ind w:left="0" w:firstLine="0"/>
        <w:contextualSpacing w:val="0"/>
        <w:jc w:val="both"/>
        <w:rPr>
          <w:sz w:val="24"/>
          <w:szCs w:val="24"/>
          <w:lang w:val="lt-LT"/>
        </w:rPr>
      </w:pPr>
      <w:r w:rsidRPr="00726196">
        <w:rPr>
          <w:sz w:val="24"/>
          <w:szCs w:val="24"/>
          <w:lang w:val="lt-LT"/>
        </w:rPr>
        <w:t>Paslaugų teikėjas turi teikti nemokamų SMS pranešimų apie praleistus skambučius, kai Perkančiojo subjekto abonento telefonas buvo išjungtas ar ne ryšio zonoje, paslaugą.</w:t>
      </w:r>
    </w:p>
    <w:p w14:paraId="0466D642" w14:textId="77777777" w:rsidR="00726196" w:rsidRPr="00726196" w:rsidRDefault="00726196" w:rsidP="00726196">
      <w:pPr>
        <w:pStyle w:val="Sraopastraipa"/>
        <w:numPr>
          <w:ilvl w:val="1"/>
          <w:numId w:val="7"/>
        </w:numPr>
        <w:tabs>
          <w:tab w:val="left" w:pos="567"/>
        </w:tabs>
        <w:spacing w:line="252" w:lineRule="auto"/>
        <w:ind w:left="0" w:firstLine="0"/>
        <w:contextualSpacing w:val="0"/>
        <w:jc w:val="both"/>
        <w:rPr>
          <w:sz w:val="24"/>
          <w:szCs w:val="24"/>
          <w:lang w:val="lt-LT"/>
        </w:rPr>
      </w:pPr>
      <w:r w:rsidRPr="00726196">
        <w:rPr>
          <w:sz w:val="24"/>
          <w:szCs w:val="24"/>
          <w:lang w:val="lt-LT"/>
        </w:rPr>
        <w:t>Paslaugų teikėjas turi teikti nemokamų ataskaitų apie sėkmingai pristatytus SMS pranešimus kitam abonentui, paslaugą.</w:t>
      </w:r>
    </w:p>
    <w:p w14:paraId="78364C3C" w14:textId="77777777" w:rsidR="00726196" w:rsidRPr="00726196" w:rsidRDefault="00726196" w:rsidP="00726196">
      <w:pPr>
        <w:pStyle w:val="Sraopastraipa"/>
        <w:numPr>
          <w:ilvl w:val="1"/>
          <w:numId w:val="7"/>
        </w:numPr>
        <w:tabs>
          <w:tab w:val="left" w:pos="567"/>
        </w:tabs>
        <w:spacing w:line="252" w:lineRule="auto"/>
        <w:ind w:left="0" w:firstLine="0"/>
        <w:contextualSpacing w:val="0"/>
        <w:jc w:val="both"/>
        <w:rPr>
          <w:sz w:val="24"/>
          <w:szCs w:val="24"/>
          <w:lang w:val="lt-LT"/>
        </w:rPr>
      </w:pPr>
      <w:r w:rsidRPr="00726196">
        <w:rPr>
          <w:sz w:val="24"/>
          <w:szCs w:val="24"/>
          <w:lang w:val="lt-LT"/>
        </w:rPr>
        <w:t>Paslaugų teikėjas privalo teikti automobilių stovėjimo apmokėjimo paslaugą (parkavimas) Vilniuje.</w:t>
      </w:r>
    </w:p>
    <w:p w14:paraId="561784B8" w14:textId="77777777" w:rsidR="00726196" w:rsidRPr="00726196" w:rsidRDefault="00726196" w:rsidP="00726196">
      <w:pPr>
        <w:pStyle w:val="Sraopastraipa"/>
        <w:numPr>
          <w:ilvl w:val="1"/>
          <w:numId w:val="7"/>
        </w:numPr>
        <w:tabs>
          <w:tab w:val="left" w:pos="567"/>
        </w:tabs>
        <w:spacing w:line="252" w:lineRule="auto"/>
        <w:ind w:left="0" w:firstLine="0"/>
        <w:contextualSpacing w:val="0"/>
        <w:jc w:val="both"/>
        <w:rPr>
          <w:sz w:val="24"/>
          <w:szCs w:val="24"/>
          <w:lang w:val="lt-LT"/>
        </w:rPr>
      </w:pPr>
      <w:r w:rsidRPr="00726196">
        <w:rPr>
          <w:sz w:val="24"/>
          <w:szCs w:val="24"/>
          <w:lang w:val="lt-LT"/>
        </w:rPr>
        <w:t>Paslaugų teikėjas privalo turėti galimybę teikti telekonferencijos paslaugą techniškai per Paslaugų teikėjo telekonferencijos paslaugų sistemą.</w:t>
      </w:r>
    </w:p>
    <w:p w14:paraId="5F4B6879" w14:textId="77777777" w:rsidR="00726196" w:rsidRPr="00726196" w:rsidRDefault="00726196" w:rsidP="00726196">
      <w:pPr>
        <w:pStyle w:val="Sraopastraipa"/>
        <w:numPr>
          <w:ilvl w:val="1"/>
          <w:numId w:val="7"/>
        </w:numPr>
        <w:tabs>
          <w:tab w:val="left" w:pos="567"/>
        </w:tabs>
        <w:spacing w:line="252" w:lineRule="auto"/>
        <w:ind w:left="0" w:firstLine="0"/>
        <w:contextualSpacing w:val="0"/>
        <w:jc w:val="both"/>
        <w:rPr>
          <w:sz w:val="24"/>
          <w:szCs w:val="24"/>
          <w:lang w:val="lt-LT"/>
        </w:rPr>
      </w:pPr>
      <w:r w:rsidRPr="00726196">
        <w:rPr>
          <w:sz w:val="24"/>
          <w:szCs w:val="24"/>
          <w:lang w:val="lt-LT"/>
        </w:rPr>
        <w:t>Paslaugų teikėjas privalo turėti galimybę teikti išmaniųjų skambučio valdymo paslaugą pagal atskirą Perkančiojo subjekto užsakymą.</w:t>
      </w:r>
    </w:p>
    <w:p w14:paraId="6AF3DDCB" w14:textId="77777777" w:rsidR="00726196" w:rsidRPr="00726196" w:rsidRDefault="00726196" w:rsidP="00726196">
      <w:pPr>
        <w:pStyle w:val="Sraopastraipa"/>
        <w:numPr>
          <w:ilvl w:val="1"/>
          <w:numId w:val="7"/>
        </w:numPr>
        <w:tabs>
          <w:tab w:val="left" w:pos="284"/>
          <w:tab w:val="left" w:pos="567"/>
          <w:tab w:val="left" w:pos="709"/>
        </w:tabs>
        <w:spacing w:line="252" w:lineRule="auto"/>
        <w:ind w:left="0" w:firstLine="0"/>
        <w:contextualSpacing w:val="0"/>
        <w:jc w:val="both"/>
        <w:rPr>
          <w:sz w:val="24"/>
          <w:szCs w:val="24"/>
          <w:lang w:val="lt-LT"/>
        </w:rPr>
      </w:pPr>
      <w:r w:rsidRPr="00726196">
        <w:rPr>
          <w:sz w:val="24"/>
          <w:szCs w:val="24"/>
          <w:lang w:val="lt-LT"/>
        </w:rPr>
        <w:t>Paslaugų teikėjas privalo turėti galimybę teikti interneto apsaugos paslaugą pagal atskirą Perkančiojo subjekto užsakymą.</w:t>
      </w:r>
    </w:p>
    <w:p w14:paraId="2890ADE8" w14:textId="77777777" w:rsidR="00726196" w:rsidRPr="00726196" w:rsidRDefault="00726196" w:rsidP="00726196">
      <w:pPr>
        <w:pStyle w:val="Sraopastraipa"/>
        <w:numPr>
          <w:ilvl w:val="1"/>
          <w:numId w:val="7"/>
        </w:numPr>
        <w:tabs>
          <w:tab w:val="left" w:pos="567"/>
        </w:tabs>
        <w:spacing w:line="252" w:lineRule="auto"/>
        <w:ind w:left="0" w:firstLine="0"/>
        <w:contextualSpacing w:val="0"/>
        <w:jc w:val="both"/>
        <w:rPr>
          <w:sz w:val="24"/>
          <w:szCs w:val="24"/>
          <w:lang w:val="lt-LT"/>
        </w:rPr>
      </w:pPr>
      <w:r w:rsidRPr="00726196">
        <w:rPr>
          <w:sz w:val="24"/>
          <w:szCs w:val="24"/>
          <w:lang w:val="lt-LT"/>
        </w:rPr>
        <w:lastRenderedPageBreak/>
        <w:t xml:space="preserve">Visos tarptautinės (pokalbių, SMS, MMS, duomenų perdavimo) paslaugos Perkančiajam subjektui turi būti teikiamos pagal Paslaugų teikėjo viešai skelbiamus tai dienai jo taikomus tarptautinius tarifus. </w:t>
      </w:r>
    </w:p>
    <w:p w14:paraId="516C6C2E" w14:textId="3D56E281" w:rsidR="00726196" w:rsidRPr="00726196" w:rsidRDefault="00726196" w:rsidP="00726196">
      <w:pPr>
        <w:pStyle w:val="Sraopastraipa"/>
        <w:numPr>
          <w:ilvl w:val="1"/>
          <w:numId w:val="7"/>
        </w:numPr>
        <w:tabs>
          <w:tab w:val="left" w:pos="426"/>
          <w:tab w:val="left" w:pos="709"/>
        </w:tabs>
        <w:ind w:left="0" w:firstLine="0"/>
        <w:contextualSpacing w:val="0"/>
        <w:jc w:val="both"/>
        <w:rPr>
          <w:sz w:val="24"/>
          <w:szCs w:val="24"/>
          <w:lang w:val="lt-LT"/>
        </w:rPr>
      </w:pPr>
      <w:r w:rsidRPr="00726196">
        <w:rPr>
          <w:sz w:val="24"/>
          <w:szCs w:val="24"/>
          <w:lang w:val="lt-LT"/>
        </w:rPr>
        <w:t>Paslaugų teikėjas turi teikti skambučių pokalbių (įeinančių/išeinančių) įrašymo paslaugą pagal atskirą Perkančiojo subjekto užsakymą. Pokalbių skambučių įrašomo paslauga turi turėti perspėjimą, kad pokalbis bus įrašomas</w:t>
      </w:r>
      <w:r>
        <w:rPr>
          <w:sz w:val="24"/>
          <w:szCs w:val="24"/>
          <w:lang w:val="lt-LT"/>
        </w:rPr>
        <w:t>.</w:t>
      </w:r>
    </w:p>
    <w:p w14:paraId="477F04D1" w14:textId="77777777" w:rsidR="00726196" w:rsidRPr="00726196" w:rsidRDefault="00726196" w:rsidP="00726196">
      <w:pPr>
        <w:pStyle w:val="Sraopastraipa"/>
        <w:tabs>
          <w:tab w:val="left" w:pos="567"/>
        </w:tabs>
        <w:spacing w:line="252" w:lineRule="auto"/>
        <w:rPr>
          <w:sz w:val="24"/>
          <w:szCs w:val="24"/>
          <w:lang w:val="lt-LT"/>
        </w:rPr>
      </w:pPr>
    </w:p>
    <w:p w14:paraId="6EE8932D" w14:textId="46181811" w:rsidR="00726196" w:rsidRPr="00726196" w:rsidRDefault="00726196" w:rsidP="00726196">
      <w:pPr>
        <w:pStyle w:val="Sraopastraipa"/>
        <w:tabs>
          <w:tab w:val="left" w:pos="0"/>
        </w:tabs>
        <w:spacing w:line="252" w:lineRule="auto"/>
        <w:ind w:left="0"/>
        <w:contextualSpacing w:val="0"/>
        <w:jc w:val="center"/>
        <w:rPr>
          <w:b/>
          <w:sz w:val="24"/>
          <w:szCs w:val="24"/>
          <w:lang w:val="lt-LT"/>
        </w:rPr>
      </w:pPr>
      <w:r>
        <w:rPr>
          <w:b/>
          <w:sz w:val="24"/>
          <w:szCs w:val="24"/>
          <w:lang w:val="lt-LT"/>
        </w:rPr>
        <w:t xml:space="preserve">3. </w:t>
      </w:r>
      <w:r w:rsidRPr="00726196">
        <w:rPr>
          <w:b/>
          <w:sz w:val="24"/>
          <w:szCs w:val="24"/>
          <w:lang w:val="lt-LT"/>
        </w:rPr>
        <w:t>DUOMENŲ PERDAVIMO PASLAUGA</w:t>
      </w:r>
    </w:p>
    <w:p w14:paraId="6B630999" w14:textId="77777777" w:rsidR="00726196" w:rsidRPr="00726196" w:rsidRDefault="00726196" w:rsidP="00726196">
      <w:pPr>
        <w:pStyle w:val="Sraopastraipa"/>
        <w:tabs>
          <w:tab w:val="left" w:pos="0"/>
        </w:tabs>
        <w:spacing w:line="252" w:lineRule="auto"/>
        <w:jc w:val="center"/>
        <w:rPr>
          <w:b/>
          <w:sz w:val="24"/>
          <w:szCs w:val="24"/>
          <w:lang w:val="lt-LT"/>
        </w:rPr>
      </w:pPr>
    </w:p>
    <w:p w14:paraId="51743448" w14:textId="74686543" w:rsidR="00726196" w:rsidRPr="00726196" w:rsidRDefault="00726196" w:rsidP="00726196">
      <w:pPr>
        <w:pStyle w:val="Sraopastraipa"/>
        <w:numPr>
          <w:ilvl w:val="1"/>
          <w:numId w:val="3"/>
        </w:numPr>
        <w:tabs>
          <w:tab w:val="left" w:pos="426"/>
          <w:tab w:val="left" w:pos="1985"/>
        </w:tabs>
        <w:spacing w:line="252" w:lineRule="auto"/>
        <w:ind w:left="0" w:firstLine="0"/>
        <w:contextualSpacing w:val="0"/>
        <w:jc w:val="both"/>
        <w:rPr>
          <w:sz w:val="24"/>
          <w:szCs w:val="24"/>
          <w:lang w:val="lt-LT"/>
        </w:rPr>
      </w:pPr>
      <w:r w:rsidRPr="00726196">
        <w:rPr>
          <w:sz w:val="24"/>
          <w:szCs w:val="24"/>
          <w:lang w:val="lt-LT"/>
        </w:rPr>
        <w:t xml:space="preserve">Perkančiojo subjekto abonentams vienai SIM kortelei turi būti suteikiama ne mažiau kaip </w:t>
      </w:r>
      <w:r w:rsidRPr="00726196">
        <w:rPr>
          <w:b/>
          <w:bCs/>
          <w:sz w:val="24"/>
          <w:szCs w:val="24"/>
          <w:lang w:val="lt-LT"/>
        </w:rPr>
        <w:t>1000 GB</w:t>
      </w:r>
      <w:r w:rsidRPr="00726196">
        <w:rPr>
          <w:sz w:val="24"/>
          <w:szCs w:val="24"/>
          <w:lang w:val="lt-LT"/>
        </w:rPr>
        <w:t xml:space="preserve"> duomenų kiekio</w:t>
      </w:r>
      <w:r w:rsidR="00A13AA4">
        <w:rPr>
          <w:sz w:val="24"/>
          <w:szCs w:val="24"/>
          <w:lang w:val="lt-LT"/>
        </w:rPr>
        <w:t xml:space="preserve"> Lietuvoje</w:t>
      </w:r>
      <w:r w:rsidRPr="00726196">
        <w:rPr>
          <w:sz w:val="24"/>
          <w:szCs w:val="24"/>
          <w:lang w:val="lt-LT"/>
        </w:rPr>
        <w:t xml:space="preserve"> per mėnesį kompiuteriuose ir kituose galiniuose ryšio įrenginiuose paslaugai, neribojant duomenų perdavimo spartos.</w:t>
      </w:r>
    </w:p>
    <w:p w14:paraId="7206982D" w14:textId="77777777" w:rsidR="00726196" w:rsidRPr="00726196" w:rsidRDefault="00726196" w:rsidP="00726196">
      <w:pPr>
        <w:pStyle w:val="Sraopastraipa"/>
        <w:numPr>
          <w:ilvl w:val="1"/>
          <w:numId w:val="3"/>
        </w:numPr>
        <w:tabs>
          <w:tab w:val="left" w:pos="426"/>
          <w:tab w:val="left" w:pos="1985"/>
        </w:tabs>
        <w:spacing w:line="252" w:lineRule="auto"/>
        <w:ind w:left="0" w:firstLine="0"/>
        <w:contextualSpacing w:val="0"/>
        <w:jc w:val="both"/>
        <w:rPr>
          <w:sz w:val="24"/>
          <w:szCs w:val="24"/>
          <w:lang w:val="lt-LT"/>
        </w:rPr>
      </w:pPr>
      <w:r w:rsidRPr="00726196">
        <w:rPr>
          <w:sz w:val="24"/>
          <w:szCs w:val="24"/>
          <w:lang w:val="lt-LT"/>
        </w:rPr>
        <w:t xml:space="preserve">Numatomas preliminarus judriojo ryšio duomenų perdavimo kituose galiniuose įrenginiuose abonentų skaičius – </w:t>
      </w:r>
      <w:r w:rsidRPr="00726196">
        <w:rPr>
          <w:b/>
          <w:bCs/>
          <w:sz w:val="24"/>
          <w:szCs w:val="24"/>
          <w:lang w:val="lt-LT"/>
        </w:rPr>
        <w:t>1000.</w:t>
      </w:r>
    </w:p>
    <w:p w14:paraId="0208F761" w14:textId="77777777" w:rsidR="00726196" w:rsidRPr="00726196" w:rsidRDefault="00726196" w:rsidP="00726196">
      <w:pPr>
        <w:pStyle w:val="Sraopastraipa"/>
        <w:numPr>
          <w:ilvl w:val="1"/>
          <w:numId w:val="3"/>
        </w:numPr>
        <w:tabs>
          <w:tab w:val="left" w:pos="426"/>
          <w:tab w:val="left" w:pos="1985"/>
        </w:tabs>
        <w:spacing w:line="252" w:lineRule="auto"/>
        <w:ind w:left="0" w:firstLine="0"/>
        <w:contextualSpacing w:val="0"/>
        <w:jc w:val="both"/>
        <w:rPr>
          <w:i/>
          <w:sz w:val="24"/>
          <w:szCs w:val="24"/>
          <w:lang w:val="lt-LT"/>
        </w:rPr>
      </w:pPr>
      <w:r w:rsidRPr="00726196">
        <w:rPr>
          <w:sz w:val="24"/>
          <w:szCs w:val="24"/>
          <w:lang w:val="lt-LT"/>
        </w:rPr>
        <w:t xml:space="preserve">Paslaugų teikėjas privalo sudaryti galimybę Perkančiajam subjektui sutarties galiojimo metu abonentų skaičių pagal poreikį mažinti arba didinti. </w:t>
      </w:r>
    </w:p>
    <w:p w14:paraId="2D06EFA0" w14:textId="77777777" w:rsidR="00726196" w:rsidRPr="00726196" w:rsidRDefault="00726196" w:rsidP="00726196">
      <w:pPr>
        <w:pStyle w:val="Sraopastraipa"/>
        <w:numPr>
          <w:ilvl w:val="1"/>
          <w:numId w:val="3"/>
        </w:numPr>
        <w:tabs>
          <w:tab w:val="left" w:pos="426"/>
          <w:tab w:val="left" w:pos="1985"/>
        </w:tabs>
        <w:spacing w:line="252" w:lineRule="auto"/>
        <w:ind w:left="0" w:firstLine="0"/>
        <w:contextualSpacing w:val="0"/>
        <w:jc w:val="both"/>
        <w:rPr>
          <w:sz w:val="24"/>
          <w:szCs w:val="24"/>
          <w:lang w:val="lt-LT"/>
        </w:rPr>
      </w:pPr>
      <w:r w:rsidRPr="00726196">
        <w:rPr>
          <w:sz w:val="24"/>
          <w:szCs w:val="24"/>
          <w:lang w:val="lt-LT"/>
        </w:rPr>
        <w:t>Naujų abonentų (SIM kortelių) užsakymo, pajungimo ir pristatymo Perkančiajam subjektui arba Perkančiajam subjektui nebereikalingų SIM kortelių atsisakymo išlaidos turi būti įskaičiuotos į Paslaugų teikėjo paslaugų įkainius ir kainas.</w:t>
      </w:r>
    </w:p>
    <w:p w14:paraId="3403915F" w14:textId="77777777" w:rsidR="00726196" w:rsidRPr="00726196" w:rsidRDefault="00726196" w:rsidP="00726196">
      <w:pPr>
        <w:pStyle w:val="Sraopastraipa"/>
        <w:numPr>
          <w:ilvl w:val="1"/>
          <w:numId w:val="3"/>
        </w:numPr>
        <w:tabs>
          <w:tab w:val="left" w:pos="426"/>
          <w:tab w:val="left" w:pos="1985"/>
        </w:tabs>
        <w:spacing w:line="252" w:lineRule="auto"/>
        <w:ind w:left="0" w:firstLine="0"/>
        <w:contextualSpacing w:val="0"/>
        <w:jc w:val="both"/>
        <w:rPr>
          <w:sz w:val="24"/>
          <w:szCs w:val="24"/>
          <w:lang w:val="lt-LT"/>
        </w:rPr>
      </w:pPr>
      <w:r w:rsidRPr="00726196">
        <w:rPr>
          <w:sz w:val="24"/>
          <w:szCs w:val="24"/>
          <w:lang w:val="lt-LT"/>
        </w:rPr>
        <w:t>Pasiekus suteiktą minimalų duomenų kiekį (1000 GB), paslaugų teikimas gali būti apribojamas.</w:t>
      </w:r>
    </w:p>
    <w:p w14:paraId="07ECAC94" w14:textId="77777777" w:rsidR="00726196" w:rsidRPr="00726196" w:rsidRDefault="00726196" w:rsidP="00726196">
      <w:pPr>
        <w:pStyle w:val="Sraopastraipa"/>
        <w:numPr>
          <w:ilvl w:val="1"/>
          <w:numId w:val="3"/>
        </w:numPr>
        <w:tabs>
          <w:tab w:val="left" w:pos="426"/>
          <w:tab w:val="left" w:pos="1985"/>
        </w:tabs>
        <w:spacing w:line="252" w:lineRule="auto"/>
        <w:ind w:left="0" w:firstLine="0"/>
        <w:contextualSpacing w:val="0"/>
        <w:jc w:val="both"/>
        <w:rPr>
          <w:sz w:val="24"/>
          <w:szCs w:val="24"/>
          <w:lang w:val="lt-LT"/>
        </w:rPr>
      </w:pPr>
      <w:r w:rsidRPr="00726196">
        <w:rPr>
          <w:sz w:val="24"/>
          <w:szCs w:val="24"/>
          <w:lang w:val="lt-LT"/>
        </w:rPr>
        <w:t>Paslaugų teikėjas privalo Perkančiajam subjektui suteikti galimybę jungtis vienos iš GPRS/EDGE/4G ar analogiškos technologijos ryšiu, naudojant atskiras, Perkančiojo subjekto suteiktas, vidinių adresų erdves ir atskirus prieigos taškus APN (</w:t>
      </w:r>
      <w:r w:rsidRPr="00726196">
        <w:rPr>
          <w:i/>
          <w:sz w:val="24"/>
          <w:szCs w:val="24"/>
          <w:lang w:val="lt-LT"/>
        </w:rPr>
        <w:t>Access Point Name</w:t>
      </w:r>
      <w:r w:rsidRPr="00726196">
        <w:rPr>
          <w:sz w:val="24"/>
          <w:szCs w:val="24"/>
          <w:lang w:val="lt-LT"/>
        </w:rPr>
        <w:t>) su priskirtu statiniu IP adresu. Ši paslauga turi būti teikiama naudojant VPN (</w:t>
      </w:r>
      <w:r w:rsidRPr="00726196">
        <w:rPr>
          <w:i/>
          <w:sz w:val="24"/>
          <w:szCs w:val="24"/>
          <w:lang w:val="lt-LT"/>
        </w:rPr>
        <w:t>Virtual Private Network</w:t>
      </w:r>
      <w:r w:rsidRPr="00726196">
        <w:rPr>
          <w:sz w:val="24"/>
          <w:szCs w:val="24"/>
          <w:lang w:val="lt-LT"/>
        </w:rPr>
        <w:t>) liniją, apjungiančią Perkančiojo subjekto vidinį kompiuterinį tinklą su Paslaugų teikėjo operatoriaus tinklu. Šios linijos greitaveika turi būti ne mažesnė nei 50 mbps.</w:t>
      </w:r>
    </w:p>
    <w:p w14:paraId="1DA54CAF" w14:textId="7D9BB1F2" w:rsidR="00726196" w:rsidRPr="00726196" w:rsidRDefault="00726196" w:rsidP="00726196">
      <w:pPr>
        <w:pStyle w:val="Sraopastraipa"/>
        <w:numPr>
          <w:ilvl w:val="1"/>
          <w:numId w:val="3"/>
        </w:numPr>
        <w:tabs>
          <w:tab w:val="left" w:pos="426"/>
          <w:tab w:val="left" w:pos="1843"/>
        </w:tabs>
        <w:spacing w:line="252" w:lineRule="auto"/>
        <w:ind w:left="0" w:firstLine="0"/>
        <w:contextualSpacing w:val="0"/>
        <w:jc w:val="both"/>
        <w:rPr>
          <w:color w:val="000000"/>
          <w:sz w:val="24"/>
          <w:szCs w:val="24"/>
          <w:lang w:val="lt-LT"/>
        </w:rPr>
      </w:pPr>
      <w:r w:rsidRPr="00726196">
        <w:rPr>
          <w:sz w:val="24"/>
          <w:szCs w:val="24"/>
          <w:lang w:val="lt-LT"/>
        </w:rPr>
        <w:t>Paslaugų teikėjas turi savo lėšomis atlikti judriojo duomenų perdavimo visų SIM kortelių keitimą (toliau</w:t>
      </w:r>
      <w:r>
        <w:rPr>
          <w:sz w:val="24"/>
          <w:szCs w:val="24"/>
          <w:lang w:val="lt-LT"/>
        </w:rPr>
        <w:t xml:space="preserve"> – </w:t>
      </w:r>
      <w:r w:rsidRPr="00726196">
        <w:rPr>
          <w:sz w:val="24"/>
          <w:szCs w:val="24"/>
          <w:lang w:val="lt-LT"/>
        </w:rPr>
        <w:t>SIM</w:t>
      </w:r>
      <w:r>
        <w:rPr>
          <w:sz w:val="24"/>
          <w:szCs w:val="24"/>
          <w:lang w:val="lt-LT"/>
        </w:rPr>
        <w:t xml:space="preserve"> </w:t>
      </w:r>
      <w:r w:rsidRPr="00726196">
        <w:rPr>
          <w:sz w:val="24"/>
          <w:szCs w:val="24"/>
          <w:lang w:val="lt-LT"/>
        </w:rPr>
        <w:t xml:space="preserve">kortelės) Perkančiojo subjekto ryšio įrenginiuose, kurie sumontuoti autobusuose ir troleibusuose (400 transporto priemonių po 2 ryšio įrenginius). Paslaugų teikėjas turi įsivertinti ir įtraukti į pasiūlymo kaštus, kurie apima kelionės išlaidas, SIM kortelių keitimo Perkančiojo subjekto ryšio  įrenginiuose </w:t>
      </w:r>
      <w:r w:rsidRPr="00726196">
        <w:rPr>
          <w:color w:val="000000"/>
          <w:sz w:val="24"/>
          <w:szCs w:val="24"/>
          <w:lang w:val="lt-LT"/>
        </w:rPr>
        <w:t xml:space="preserve">darbus, kurie turi būti atliekami keleivių vežimo paslaugų neteikimo metu arba nakties metu, įrangos konfigūravimo arba perprogramavimo, o nesant galimybės perprogramuoti, įrangos keitimo analogiška (veikiančia su Paslaugų teikėjo SIM kortelėmis). Šios SIM kortelės turi būti be PIN kodo. </w:t>
      </w:r>
      <w:r w:rsidRPr="00726196">
        <w:rPr>
          <w:color w:val="FF0000"/>
          <w:sz w:val="24"/>
          <w:szCs w:val="24"/>
          <w:lang w:val="lt-LT"/>
        </w:rPr>
        <w:t xml:space="preserve">Paslaugų teikėjas privalo užtikrinti, kad SIM kortelių keitimo darbai bus atlikti per 40 (keturiasdešimt) kalendorinių dienų nuo </w:t>
      </w:r>
      <w:r w:rsidR="00C065CB" w:rsidRPr="009D6D08">
        <w:rPr>
          <w:color w:val="FF0000"/>
          <w:sz w:val="24"/>
          <w:szCs w:val="24"/>
          <w:lang w:val="lt-LT"/>
        </w:rPr>
        <w:t>suderinto pasiruošimo darbų ir SIM kortelių keitimo grafiko.</w:t>
      </w:r>
      <w:r w:rsidRPr="00726196">
        <w:rPr>
          <w:color w:val="000000"/>
          <w:sz w:val="24"/>
          <w:szCs w:val="24"/>
          <w:lang w:val="lt-LT"/>
        </w:rPr>
        <w:t xml:space="preserve"> Išsamus SIM kortelių keitimo darbų procesas pateiktas Techninės specifikacijos lentelėje Nr. 1.</w:t>
      </w:r>
    </w:p>
    <w:p w14:paraId="697BA1C6" w14:textId="77777777" w:rsidR="00726196" w:rsidRPr="00726196" w:rsidRDefault="00726196" w:rsidP="00726196">
      <w:pPr>
        <w:pStyle w:val="Sraopastraipa"/>
        <w:numPr>
          <w:ilvl w:val="1"/>
          <w:numId w:val="3"/>
        </w:numPr>
        <w:tabs>
          <w:tab w:val="left" w:pos="426"/>
          <w:tab w:val="left" w:pos="1843"/>
        </w:tabs>
        <w:spacing w:line="252" w:lineRule="auto"/>
        <w:ind w:left="0" w:firstLine="0"/>
        <w:contextualSpacing w:val="0"/>
        <w:jc w:val="both"/>
        <w:rPr>
          <w:color w:val="000000"/>
          <w:sz w:val="24"/>
          <w:szCs w:val="24"/>
          <w:lang w:val="lt-LT"/>
        </w:rPr>
      </w:pPr>
      <w:r w:rsidRPr="00726196">
        <w:rPr>
          <w:color w:val="000000"/>
          <w:sz w:val="24"/>
          <w:szCs w:val="24"/>
          <w:lang w:val="lt-LT"/>
        </w:rPr>
        <w:t>Duomenų perdavimo paslaugos SIM kortelės, kurios turės būti sumontuotos autobusuose ir troleibusuose, reikalavimai nurodyti šios Techninės specifikacijos lentelėje Nr. 2</w:t>
      </w:r>
    </w:p>
    <w:p w14:paraId="46FA1EB8" w14:textId="77777777" w:rsidR="00726196" w:rsidRPr="00726196" w:rsidRDefault="00726196" w:rsidP="00726196">
      <w:pPr>
        <w:pStyle w:val="Sraopastraipa"/>
        <w:tabs>
          <w:tab w:val="left" w:pos="426"/>
        </w:tabs>
        <w:spacing w:line="252" w:lineRule="auto"/>
        <w:rPr>
          <w:color w:val="000000"/>
          <w:sz w:val="24"/>
          <w:szCs w:val="24"/>
          <w:lang w:val="lt-LT"/>
        </w:rPr>
      </w:pPr>
      <w:r w:rsidRPr="00726196">
        <w:rPr>
          <w:color w:val="000000"/>
          <w:sz w:val="24"/>
          <w:szCs w:val="24"/>
          <w:lang w:val="lt-LT"/>
        </w:rPr>
        <w:tab/>
      </w:r>
    </w:p>
    <w:p w14:paraId="04794101" w14:textId="3DEA1D88" w:rsidR="00726196" w:rsidRPr="00726196" w:rsidRDefault="00726196" w:rsidP="00726196">
      <w:pPr>
        <w:pStyle w:val="Sraopastraipa"/>
        <w:tabs>
          <w:tab w:val="left" w:pos="0"/>
        </w:tabs>
        <w:spacing w:line="252" w:lineRule="auto"/>
        <w:ind w:left="0"/>
        <w:contextualSpacing w:val="0"/>
        <w:jc w:val="center"/>
        <w:rPr>
          <w:b/>
          <w:sz w:val="24"/>
          <w:szCs w:val="24"/>
          <w:lang w:val="lt-LT"/>
        </w:rPr>
      </w:pPr>
      <w:r>
        <w:rPr>
          <w:b/>
          <w:sz w:val="24"/>
          <w:szCs w:val="24"/>
          <w:lang w:val="lt-LT"/>
        </w:rPr>
        <w:t xml:space="preserve">4. </w:t>
      </w:r>
      <w:r w:rsidRPr="00726196">
        <w:rPr>
          <w:b/>
          <w:sz w:val="24"/>
          <w:szCs w:val="24"/>
          <w:lang w:val="lt-LT"/>
        </w:rPr>
        <w:t>TELEMETRIJOS PASLAUGA</w:t>
      </w:r>
    </w:p>
    <w:p w14:paraId="3ABF73C5" w14:textId="77777777" w:rsidR="00726196" w:rsidRPr="00726196" w:rsidRDefault="00726196" w:rsidP="00726196">
      <w:pPr>
        <w:pStyle w:val="Sraopastraipa"/>
        <w:tabs>
          <w:tab w:val="left" w:pos="0"/>
        </w:tabs>
        <w:spacing w:line="252" w:lineRule="auto"/>
        <w:rPr>
          <w:b/>
          <w:sz w:val="24"/>
          <w:szCs w:val="24"/>
          <w:lang w:val="lt-LT"/>
        </w:rPr>
      </w:pPr>
    </w:p>
    <w:p w14:paraId="5DC90D14" w14:textId="19CF760F" w:rsidR="00726196" w:rsidRPr="00726196" w:rsidRDefault="004A06D3" w:rsidP="004A06D3">
      <w:pPr>
        <w:pStyle w:val="Sraopastraipa"/>
        <w:numPr>
          <w:ilvl w:val="1"/>
          <w:numId w:val="14"/>
        </w:numPr>
        <w:tabs>
          <w:tab w:val="left" w:pos="0"/>
          <w:tab w:val="left" w:pos="426"/>
        </w:tabs>
        <w:spacing w:line="252" w:lineRule="auto"/>
        <w:ind w:left="0" w:firstLine="0"/>
        <w:contextualSpacing w:val="0"/>
        <w:jc w:val="both"/>
        <w:rPr>
          <w:b/>
          <w:sz w:val="24"/>
          <w:szCs w:val="24"/>
          <w:lang w:val="lt-LT"/>
        </w:rPr>
      </w:pPr>
      <w:r>
        <w:rPr>
          <w:sz w:val="24"/>
          <w:szCs w:val="24"/>
          <w:lang w:val="lt-LT"/>
        </w:rPr>
        <w:t xml:space="preserve"> </w:t>
      </w:r>
      <w:r w:rsidR="00726196" w:rsidRPr="00726196">
        <w:rPr>
          <w:sz w:val="24"/>
          <w:szCs w:val="24"/>
          <w:lang w:val="lt-LT"/>
        </w:rPr>
        <w:t xml:space="preserve">Perkančiojo subjekto abonentams vienai SIM kortelei turi būti suteikiama ne mažiau kaip </w:t>
      </w:r>
      <w:r w:rsidR="00726196" w:rsidRPr="00726196">
        <w:rPr>
          <w:b/>
          <w:bCs/>
          <w:sz w:val="24"/>
          <w:szCs w:val="24"/>
          <w:lang w:val="lt-LT"/>
        </w:rPr>
        <w:t>10 GB</w:t>
      </w:r>
      <w:r w:rsidR="00726196" w:rsidRPr="00726196">
        <w:rPr>
          <w:sz w:val="24"/>
          <w:szCs w:val="24"/>
          <w:lang w:val="lt-LT"/>
        </w:rPr>
        <w:t xml:space="preserve"> duomenų kiekio</w:t>
      </w:r>
      <w:r w:rsidR="00A13AA4">
        <w:rPr>
          <w:sz w:val="24"/>
          <w:szCs w:val="24"/>
          <w:lang w:val="lt-LT"/>
        </w:rPr>
        <w:t xml:space="preserve"> Lietuvoje</w:t>
      </w:r>
      <w:r w:rsidR="00726196" w:rsidRPr="00726196">
        <w:rPr>
          <w:sz w:val="24"/>
          <w:szCs w:val="24"/>
          <w:lang w:val="lt-LT"/>
        </w:rPr>
        <w:t>, neribojant duomenų perdavimo spartos.</w:t>
      </w:r>
    </w:p>
    <w:p w14:paraId="0507A12B" w14:textId="77777777" w:rsidR="00726196" w:rsidRPr="00726196" w:rsidRDefault="00726196" w:rsidP="004A06D3">
      <w:pPr>
        <w:pStyle w:val="Sraopastraipa"/>
        <w:numPr>
          <w:ilvl w:val="1"/>
          <w:numId w:val="14"/>
        </w:numPr>
        <w:tabs>
          <w:tab w:val="left" w:pos="0"/>
          <w:tab w:val="left" w:pos="426"/>
        </w:tabs>
        <w:spacing w:line="252" w:lineRule="auto"/>
        <w:ind w:left="0" w:firstLine="0"/>
        <w:contextualSpacing w:val="0"/>
        <w:jc w:val="both"/>
        <w:rPr>
          <w:sz w:val="24"/>
          <w:szCs w:val="24"/>
          <w:lang w:val="lt-LT"/>
        </w:rPr>
      </w:pPr>
      <w:r w:rsidRPr="00726196">
        <w:rPr>
          <w:sz w:val="24"/>
          <w:szCs w:val="24"/>
          <w:lang w:val="lt-LT"/>
        </w:rPr>
        <w:t xml:space="preserve"> Numatomas preliminarus judriojo ryšio telemetrinės duomenų perdavimo kituose galiniuose įrenginiuose abonentų skaičius –  </w:t>
      </w:r>
      <w:r w:rsidRPr="004A06D3">
        <w:rPr>
          <w:b/>
          <w:bCs/>
          <w:sz w:val="24"/>
          <w:szCs w:val="24"/>
          <w:lang w:val="lt-LT"/>
        </w:rPr>
        <w:t>400</w:t>
      </w:r>
      <w:r w:rsidRPr="00726196">
        <w:rPr>
          <w:sz w:val="24"/>
          <w:szCs w:val="24"/>
          <w:lang w:val="lt-LT"/>
        </w:rPr>
        <w:t>.</w:t>
      </w:r>
    </w:p>
    <w:p w14:paraId="10BEAD7D" w14:textId="77777777" w:rsidR="00726196" w:rsidRPr="00726196" w:rsidRDefault="00726196" w:rsidP="004A06D3">
      <w:pPr>
        <w:pStyle w:val="Sraopastraipa"/>
        <w:numPr>
          <w:ilvl w:val="1"/>
          <w:numId w:val="14"/>
        </w:numPr>
        <w:tabs>
          <w:tab w:val="left" w:pos="426"/>
          <w:tab w:val="left" w:pos="1985"/>
        </w:tabs>
        <w:spacing w:line="252" w:lineRule="auto"/>
        <w:ind w:left="0" w:firstLine="0"/>
        <w:contextualSpacing w:val="0"/>
        <w:jc w:val="both"/>
        <w:rPr>
          <w:i/>
          <w:sz w:val="24"/>
          <w:szCs w:val="24"/>
          <w:lang w:val="lt-LT"/>
        </w:rPr>
      </w:pPr>
      <w:r w:rsidRPr="00726196">
        <w:rPr>
          <w:sz w:val="24"/>
          <w:szCs w:val="24"/>
          <w:lang w:val="lt-LT"/>
        </w:rPr>
        <w:lastRenderedPageBreak/>
        <w:t xml:space="preserve">Paslaugų teikėjas privalo sudaryti galimybę Perkančiajam subjektui sutarties galiojimo metu abonentų skaičių pagal poreikį mažinti arba didinti. </w:t>
      </w:r>
    </w:p>
    <w:p w14:paraId="7E125718" w14:textId="77777777" w:rsidR="00726196" w:rsidRPr="00726196" w:rsidRDefault="00726196" w:rsidP="004A06D3">
      <w:pPr>
        <w:pStyle w:val="Sraopastraipa"/>
        <w:numPr>
          <w:ilvl w:val="1"/>
          <w:numId w:val="14"/>
        </w:numPr>
        <w:tabs>
          <w:tab w:val="left" w:pos="426"/>
          <w:tab w:val="left" w:pos="1985"/>
        </w:tabs>
        <w:spacing w:line="252" w:lineRule="auto"/>
        <w:ind w:left="0" w:firstLine="0"/>
        <w:contextualSpacing w:val="0"/>
        <w:jc w:val="both"/>
        <w:rPr>
          <w:sz w:val="24"/>
          <w:szCs w:val="24"/>
          <w:lang w:val="lt-LT"/>
        </w:rPr>
      </w:pPr>
      <w:r w:rsidRPr="00726196">
        <w:rPr>
          <w:sz w:val="24"/>
          <w:szCs w:val="24"/>
          <w:lang w:val="lt-LT"/>
        </w:rPr>
        <w:t>Naujų abonentų (SIM kortelių) užsakymo, pajungimo ir pristatymo Perkančiajam subjektui arba Perkančiajam subjektui nebereikalingų SIM kortelių atsisakymo išlaidos turi būti įskaičiuotos į Paslaugų teikėjo paslaugų įkainius ir kainas.</w:t>
      </w:r>
    </w:p>
    <w:p w14:paraId="54748CFC" w14:textId="77777777" w:rsidR="00726196" w:rsidRPr="00726196" w:rsidRDefault="00726196" w:rsidP="00726196">
      <w:pPr>
        <w:pStyle w:val="Sraopastraipa"/>
        <w:numPr>
          <w:ilvl w:val="1"/>
          <w:numId w:val="14"/>
        </w:numPr>
        <w:tabs>
          <w:tab w:val="left" w:pos="426"/>
          <w:tab w:val="left" w:pos="1985"/>
        </w:tabs>
        <w:spacing w:line="252" w:lineRule="auto"/>
        <w:ind w:left="0" w:firstLine="0"/>
        <w:contextualSpacing w:val="0"/>
        <w:jc w:val="both"/>
        <w:rPr>
          <w:sz w:val="24"/>
          <w:szCs w:val="24"/>
          <w:lang w:val="lt-LT"/>
        </w:rPr>
      </w:pPr>
      <w:r w:rsidRPr="00726196">
        <w:rPr>
          <w:sz w:val="24"/>
          <w:szCs w:val="24"/>
          <w:lang w:val="lt-LT"/>
        </w:rPr>
        <w:t>Pasiekus suteiktą minimalų duomenų kiekį (10 GB), paslaugų teikimas gali būti apribojamas.</w:t>
      </w:r>
    </w:p>
    <w:p w14:paraId="16517412" w14:textId="77777777" w:rsidR="00726196" w:rsidRPr="00726196" w:rsidRDefault="00726196" w:rsidP="00726196">
      <w:pPr>
        <w:pStyle w:val="Sraopastraipa"/>
        <w:numPr>
          <w:ilvl w:val="1"/>
          <w:numId w:val="14"/>
        </w:numPr>
        <w:tabs>
          <w:tab w:val="left" w:pos="426"/>
          <w:tab w:val="left" w:pos="1985"/>
        </w:tabs>
        <w:spacing w:line="252" w:lineRule="auto"/>
        <w:ind w:left="0" w:firstLine="0"/>
        <w:contextualSpacing w:val="0"/>
        <w:jc w:val="both"/>
        <w:rPr>
          <w:sz w:val="24"/>
          <w:szCs w:val="24"/>
          <w:lang w:val="lt-LT"/>
        </w:rPr>
      </w:pPr>
      <w:r w:rsidRPr="00726196">
        <w:rPr>
          <w:sz w:val="24"/>
          <w:szCs w:val="24"/>
          <w:lang w:val="lt-LT"/>
        </w:rPr>
        <w:t>Paslaugų teikėjas privalo Perkančiajam subjektui suteikti galimybę jungtis vienos iš GPRS/EDGE/4G ar analogiškos technologijos ryšiu, naudojant atskiras, Perkančiojo subjekto suteiktas, vidinių adresų erdves ir atskirus prieigos taškus APN (</w:t>
      </w:r>
      <w:r w:rsidRPr="00726196">
        <w:rPr>
          <w:i/>
          <w:sz w:val="24"/>
          <w:szCs w:val="24"/>
          <w:lang w:val="lt-LT"/>
        </w:rPr>
        <w:t>Access Point Name</w:t>
      </w:r>
      <w:r w:rsidRPr="00726196">
        <w:rPr>
          <w:sz w:val="24"/>
          <w:szCs w:val="24"/>
          <w:lang w:val="lt-LT"/>
        </w:rPr>
        <w:t>) su priskirtu statiniu IP adresu. Ši paslauga turi būti teikiama naudojant VPN (</w:t>
      </w:r>
      <w:r w:rsidRPr="00726196">
        <w:rPr>
          <w:i/>
          <w:sz w:val="24"/>
          <w:szCs w:val="24"/>
          <w:lang w:val="lt-LT"/>
        </w:rPr>
        <w:t>Virtual Private Network</w:t>
      </w:r>
      <w:r w:rsidRPr="00726196">
        <w:rPr>
          <w:sz w:val="24"/>
          <w:szCs w:val="24"/>
          <w:lang w:val="lt-LT"/>
        </w:rPr>
        <w:t>) liniją, apjungiančią Perkančiojo subjekto vidinį kompiuterinį tinklą su Paslaugų teikėjo operatoriaus tinklu. Šios linijos greitaveika turi būti ne mažesnė nei 50 mbps.</w:t>
      </w:r>
    </w:p>
    <w:p w14:paraId="4DDE85D1" w14:textId="4AB3E1B2" w:rsidR="00726196" w:rsidRPr="00726196" w:rsidRDefault="00726196" w:rsidP="00726196">
      <w:pPr>
        <w:pStyle w:val="Sraopastraipa"/>
        <w:numPr>
          <w:ilvl w:val="1"/>
          <w:numId w:val="14"/>
        </w:numPr>
        <w:tabs>
          <w:tab w:val="left" w:pos="426"/>
          <w:tab w:val="left" w:pos="1843"/>
        </w:tabs>
        <w:spacing w:line="252" w:lineRule="auto"/>
        <w:ind w:left="0" w:firstLine="0"/>
        <w:contextualSpacing w:val="0"/>
        <w:jc w:val="both"/>
        <w:rPr>
          <w:color w:val="000000"/>
          <w:sz w:val="24"/>
          <w:szCs w:val="24"/>
          <w:lang w:val="lt-LT"/>
        </w:rPr>
      </w:pPr>
      <w:bookmarkStart w:id="0" w:name="_Hlk190212261"/>
      <w:r w:rsidRPr="00726196">
        <w:rPr>
          <w:sz w:val="24"/>
          <w:szCs w:val="24"/>
          <w:lang w:val="lt-LT"/>
        </w:rPr>
        <w:t>Paslaugų teikėjas turi savo lėšomis atlikti judriojo duomenų perdavimo visų SIM kortelių (toliau-SIM kortelės) Perkančiojo subjekto ryšio įrenginiuose, kurie sumontuoti įsigytuose naujuose autobusuose ir troleibusuose (apie 400 transporto priemonių po 1 ryšio įrenginį su telemetrine paslauga). Paslaugų teikėjas turi įsivertinti ir įtraukti į pasiūlymo kaštus, kurie apima kelionės išlaidas, SIM kortelių keitimo Perkančiojo subjekto ryšio įrenginiuose darbus, kurie turi būti atliekami keleivių vežimo paslaugų neteikimo metu arba nakties metu, įrangos konfigūravimo arba perprogramavimo, o nesant galimybės perprogramuoti, įrangos keitimo analogiška (veikiančia su Paslaugų teikėjo SIM kortelėmis). Šios SIM kortelės turi būti be PIN kodo.</w:t>
      </w:r>
      <w:bookmarkEnd w:id="0"/>
      <w:r w:rsidRPr="00726196">
        <w:rPr>
          <w:sz w:val="24"/>
          <w:szCs w:val="24"/>
          <w:lang w:val="lt-LT"/>
        </w:rPr>
        <w:t xml:space="preserve"> </w:t>
      </w:r>
      <w:r w:rsidRPr="00726196">
        <w:rPr>
          <w:color w:val="FF0000"/>
          <w:sz w:val="24"/>
          <w:szCs w:val="24"/>
          <w:lang w:val="lt-LT"/>
        </w:rPr>
        <w:t xml:space="preserve">Paslaugų teikėjas privalo užtikrinti, kad SIM kortelių keitimo darbai bus atlikti per 40 (keturiasdešimt) kalendorinių </w:t>
      </w:r>
      <w:r w:rsidRPr="009D6D08">
        <w:rPr>
          <w:color w:val="FF0000"/>
          <w:sz w:val="24"/>
          <w:szCs w:val="24"/>
          <w:lang w:val="lt-LT"/>
        </w:rPr>
        <w:t xml:space="preserve">dienų </w:t>
      </w:r>
      <w:bookmarkStart w:id="1" w:name="_Hlk197982463"/>
      <w:r w:rsidRPr="009D6D08">
        <w:rPr>
          <w:color w:val="FF0000"/>
          <w:sz w:val="24"/>
          <w:szCs w:val="24"/>
          <w:lang w:val="lt-LT"/>
        </w:rPr>
        <w:t xml:space="preserve">nuo </w:t>
      </w:r>
      <w:r w:rsidR="0091640D" w:rsidRPr="009D6D08">
        <w:rPr>
          <w:color w:val="FF0000"/>
          <w:sz w:val="24"/>
          <w:szCs w:val="24"/>
          <w:lang w:val="lt-LT"/>
        </w:rPr>
        <w:t xml:space="preserve">suderinto pasiruošimo darbų ir SIM kortelių keitimo </w:t>
      </w:r>
      <w:r w:rsidR="002915C1" w:rsidRPr="009D6D08">
        <w:rPr>
          <w:color w:val="FF0000"/>
          <w:sz w:val="24"/>
          <w:szCs w:val="24"/>
          <w:lang w:val="lt-LT"/>
        </w:rPr>
        <w:t>grafiko</w:t>
      </w:r>
      <w:r w:rsidR="00C065CB" w:rsidRPr="009D6D08">
        <w:rPr>
          <w:color w:val="FF0000"/>
          <w:sz w:val="24"/>
          <w:szCs w:val="24"/>
          <w:lang w:val="lt-LT"/>
        </w:rPr>
        <w:t>.</w:t>
      </w:r>
      <w:bookmarkEnd w:id="1"/>
      <w:r w:rsidR="002915C1">
        <w:rPr>
          <w:color w:val="FF0000"/>
          <w:sz w:val="24"/>
          <w:szCs w:val="24"/>
          <w:lang w:val="lt-LT"/>
        </w:rPr>
        <w:t xml:space="preserve"> </w:t>
      </w:r>
      <w:r w:rsidRPr="00726196">
        <w:rPr>
          <w:color w:val="000000"/>
          <w:sz w:val="24"/>
          <w:szCs w:val="24"/>
          <w:lang w:val="lt-LT"/>
        </w:rPr>
        <w:t>Išsamus SIM kortelių keitimo darbų procesas pateiktas Techninės specifikacijos lentelėje Nr. 1.</w:t>
      </w:r>
    </w:p>
    <w:p w14:paraId="3308B423" w14:textId="3AE00931" w:rsidR="00726196" w:rsidRPr="003B7929" w:rsidRDefault="00726196" w:rsidP="00726196">
      <w:pPr>
        <w:pStyle w:val="Sraopastraipa"/>
        <w:numPr>
          <w:ilvl w:val="1"/>
          <w:numId w:val="14"/>
        </w:numPr>
        <w:tabs>
          <w:tab w:val="left" w:pos="426"/>
          <w:tab w:val="left" w:pos="1843"/>
        </w:tabs>
        <w:spacing w:line="252" w:lineRule="auto"/>
        <w:ind w:left="0" w:firstLine="0"/>
        <w:contextualSpacing w:val="0"/>
        <w:jc w:val="both"/>
        <w:rPr>
          <w:color w:val="000000"/>
          <w:sz w:val="24"/>
          <w:szCs w:val="24"/>
          <w:lang w:val="lt-LT"/>
        </w:rPr>
      </w:pPr>
      <w:r w:rsidRPr="003B7929">
        <w:rPr>
          <w:color w:val="000000"/>
          <w:sz w:val="24"/>
          <w:szCs w:val="24"/>
          <w:lang w:val="lt-LT"/>
        </w:rPr>
        <w:t>Telemetrijos paslaugos SIM kortelės, kurios turės būti sumontuotos autobusuose ir troleibusuose, reikalavimai nurodyti šios Techninės specifikacijos lentelėje Nr. 2.</w:t>
      </w:r>
    </w:p>
    <w:p w14:paraId="6FF38265" w14:textId="77777777" w:rsidR="00726196" w:rsidRPr="00726196" w:rsidRDefault="00726196" w:rsidP="00726196">
      <w:pPr>
        <w:spacing w:line="252" w:lineRule="auto"/>
        <w:jc w:val="center"/>
        <w:rPr>
          <w:sz w:val="24"/>
          <w:szCs w:val="24"/>
          <w:lang w:val="lt-LT"/>
        </w:rPr>
      </w:pPr>
    </w:p>
    <w:p w14:paraId="6BDE5B2B" w14:textId="7171F4F7" w:rsidR="00726196" w:rsidRPr="00726196" w:rsidRDefault="004A06D3" w:rsidP="004A06D3">
      <w:pPr>
        <w:pStyle w:val="Sraopastraipa"/>
        <w:keepNext/>
        <w:spacing w:line="252" w:lineRule="auto"/>
        <w:ind w:left="0"/>
        <w:contextualSpacing w:val="0"/>
        <w:jc w:val="center"/>
        <w:rPr>
          <w:b/>
          <w:sz w:val="24"/>
          <w:szCs w:val="24"/>
          <w:lang w:val="lt-LT"/>
        </w:rPr>
      </w:pPr>
      <w:r>
        <w:rPr>
          <w:b/>
          <w:sz w:val="24"/>
          <w:szCs w:val="24"/>
          <w:lang w:val="lt-LT"/>
        </w:rPr>
        <w:t xml:space="preserve">5. </w:t>
      </w:r>
      <w:r w:rsidR="00726196" w:rsidRPr="00726196">
        <w:rPr>
          <w:b/>
          <w:sz w:val="24"/>
          <w:szCs w:val="24"/>
          <w:lang w:val="lt-LT"/>
        </w:rPr>
        <w:t>SMS SIUNTIMO GRUPĖMS PASLAUGA</w:t>
      </w:r>
    </w:p>
    <w:p w14:paraId="4C5C71D6" w14:textId="77777777" w:rsidR="00726196" w:rsidRPr="00726196" w:rsidRDefault="00726196" w:rsidP="00726196">
      <w:pPr>
        <w:keepNext/>
        <w:spacing w:line="252" w:lineRule="auto"/>
        <w:jc w:val="both"/>
        <w:rPr>
          <w:sz w:val="24"/>
          <w:szCs w:val="24"/>
          <w:lang w:val="lt-LT"/>
        </w:rPr>
      </w:pPr>
      <w:r w:rsidRPr="00726196">
        <w:rPr>
          <w:sz w:val="24"/>
          <w:szCs w:val="24"/>
          <w:lang w:val="lt-LT"/>
        </w:rPr>
        <w:t xml:space="preserve"> </w:t>
      </w:r>
    </w:p>
    <w:p w14:paraId="11880A44" w14:textId="77777777" w:rsidR="00726196" w:rsidRPr="00726196" w:rsidRDefault="00726196" w:rsidP="004A06D3">
      <w:pPr>
        <w:pStyle w:val="Sraopastraipa"/>
        <w:tabs>
          <w:tab w:val="left" w:pos="426"/>
        </w:tabs>
        <w:spacing w:line="252" w:lineRule="auto"/>
        <w:ind w:left="0"/>
        <w:rPr>
          <w:sz w:val="24"/>
          <w:szCs w:val="24"/>
          <w:lang w:val="lt-LT"/>
        </w:rPr>
      </w:pPr>
      <w:r w:rsidRPr="00726196">
        <w:rPr>
          <w:sz w:val="24"/>
          <w:szCs w:val="24"/>
          <w:lang w:val="lt-LT"/>
        </w:rPr>
        <w:t>5.1. Perkančiojo subjekto dedikuotiems abonentų numeriams turi būti teikiama SMS siuntimo grupėms paslauga netaikant dienos žinučių kiekio limito.</w:t>
      </w:r>
    </w:p>
    <w:p w14:paraId="2AFE9F48" w14:textId="77777777" w:rsidR="00726196" w:rsidRPr="00726196" w:rsidRDefault="00726196" w:rsidP="004A06D3">
      <w:pPr>
        <w:pStyle w:val="Sraopastraipa"/>
        <w:tabs>
          <w:tab w:val="left" w:pos="426"/>
        </w:tabs>
        <w:spacing w:line="252" w:lineRule="auto"/>
        <w:ind w:left="0"/>
        <w:rPr>
          <w:i/>
          <w:color w:val="365F91"/>
          <w:sz w:val="24"/>
          <w:szCs w:val="24"/>
          <w:lang w:val="lt-LT"/>
        </w:rPr>
      </w:pPr>
      <w:r w:rsidRPr="00726196">
        <w:rPr>
          <w:sz w:val="24"/>
          <w:szCs w:val="24"/>
          <w:lang w:val="lt-LT"/>
        </w:rPr>
        <w:t xml:space="preserve">5.2. Numatomas padidinto SMS žinučių siuntimo paslaugos naudotojų abonentų kiekis – </w:t>
      </w:r>
      <w:r w:rsidRPr="00726196">
        <w:rPr>
          <w:b/>
          <w:sz w:val="24"/>
          <w:szCs w:val="24"/>
          <w:lang w:val="lt-LT"/>
        </w:rPr>
        <w:t>5</w:t>
      </w:r>
      <w:r w:rsidRPr="00726196">
        <w:rPr>
          <w:sz w:val="24"/>
          <w:szCs w:val="24"/>
          <w:lang w:val="lt-LT"/>
        </w:rPr>
        <w:t xml:space="preserve">. </w:t>
      </w:r>
    </w:p>
    <w:p w14:paraId="51326E5D" w14:textId="77777777" w:rsidR="00726196" w:rsidRPr="00726196" w:rsidRDefault="00726196" w:rsidP="00726196">
      <w:pPr>
        <w:pStyle w:val="Sraopastraipa"/>
        <w:tabs>
          <w:tab w:val="left" w:pos="1985"/>
        </w:tabs>
        <w:spacing w:line="252" w:lineRule="auto"/>
        <w:rPr>
          <w:i/>
          <w:color w:val="365F91"/>
          <w:sz w:val="24"/>
          <w:szCs w:val="24"/>
          <w:lang w:val="lt-LT"/>
        </w:rPr>
      </w:pPr>
    </w:p>
    <w:p w14:paraId="16C0BE6E" w14:textId="3DE583B8" w:rsidR="00726196" w:rsidRPr="00726196" w:rsidRDefault="004A06D3" w:rsidP="004A06D3">
      <w:pPr>
        <w:pStyle w:val="Sraopastraipa"/>
        <w:keepNext/>
        <w:keepLines/>
        <w:tabs>
          <w:tab w:val="left" w:pos="0"/>
        </w:tabs>
        <w:spacing w:line="252" w:lineRule="auto"/>
        <w:ind w:left="0"/>
        <w:contextualSpacing w:val="0"/>
        <w:jc w:val="center"/>
        <w:rPr>
          <w:b/>
          <w:sz w:val="24"/>
          <w:szCs w:val="24"/>
          <w:lang w:val="lt-LT"/>
        </w:rPr>
      </w:pPr>
      <w:r>
        <w:rPr>
          <w:b/>
          <w:sz w:val="24"/>
          <w:szCs w:val="24"/>
          <w:lang w:val="lt-LT"/>
        </w:rPr>
        <w:t xml:space="preserve">6. </w:t>
      </w:r>
      <w:r w:rsidR="00726196" w:rsidRPr="00726196">
        <w:rPr>
          <w:b/>
          <w:sz w:val="24"/>
          <w:szCs w:val="24"/>
          <w:lang w:val="lt-LT"/>
        </w:rPr>
        <w:t>PASLAUGŲ NAUDOJIMO ATASKAITOS</w:t>
      </w:r>
    </w:p>
    <w:p w14:paraId="7B5630DD" w14:textId="77777777" w:rsidR="00726196" w:rsidRPr="00726196" w:rsidRDefault="00726196" w:rsidP="00726196">
      <w:pPr>
        <w:keepNext/>
        <w:keepLines/>
        <w:tabs>
          <w:tab w:val="left" w:pos="1985"/>
        </w:tabs>
        <w:spacing w:line="252" w:lineRule="auto"/>
        <w:jc w:val="both"/>
        <w:rPr>
          <w:sz w:val="24"/>
          <w:szCs w:val="24"/>
          <w:lang w:val="lt-LT"/>
        </w:rPr>
      </w:pPr>
    </w:p>
    <w:p w14:paraId="349D8340" w14:textId="6BFD8E05" w:rsidR="00726196" w:rsidRPr="00726196" w:rsidRDefault="004A06D3" w:rsidP="004A06D3">
      <w:pPr>
        <w:pStyle w:val="Sraopastraipa"/>
        <w:keepNext/>
        <w:numPr>
          <w:ilvl w:val="1"/>
          <w:numId w:val="15"/>
        </w:numPr>
        <w:tabs>
          <w:tab w:val="left" w:pos="0"/>
          <w:tab w:val="left" w:pos="284"/>
          <w:tab w:val="left" w:pos="426"/>
        </w:tabs>
        <w:spacing w:line="252" w:lineRule="auto"/>
        <w:ind w:left="0" w:firstLine="0"/>
        <w:contextualSpacing w:val="0"/>
        <w:jc w:val="both"/>
        <w:rPr>
          <w:sz w:val="24"/>
          <w:szCs w:val="24"/>
          <w:lang w:val="lt-LT"/>
        </w:rPr>
      </w:pPr>
      <w:r>
        <w:rPr>
          <w:sz w:val="24"/>
          <w:szCs w:val="24"/>
          <w:lang w:val="lt-LT"/>
        </w:rPr>
        <w:t xml:space="preserve"> </w:t>
      </w:r>
      <w:r w:rsidR="00726196" w:rsidRPr="00726196">
        <w:rPr>
          <w:sz w:val="24"/>
          <w:szCs w:val="24"/>
          <w:lang w:val="lt-LT"/>
        </w:rPr>
        <w:t>Paslaugų teikėjas kas mėnesį turi pateikti detalias paslaugų naudojimo ataskaitas elektroniniu būdu bent 2 tipų formatais:</w:t>
      </w:r>
    </w:p>
    <w:p w14:paraId="19C0F68F" w14:textId="54C8F90C" w:rsidR="00726196" w:rsidRPr="00726196" w:rsidRDefault="00726196" w:rsidP="004A06D3">
      <w:pPr>
        <w:pStyle w:val="Sraopastraipa"/>
        <w:numPr>
          <w:ilvl w:val="2"/>
          <w:numId w:val="15"/>
        </w:numPr>
        <w:tabs>
          <w:tab w:val="left" w:pos="0"/>
          <w:tab w:val="left" w:pos="284"/>
          <w:tab w:val="left" w:pos="426"/>
          <w:tab w:val="left" w:pos="709"/>
        </w:tabs>
        <w:spacing w:line="252" w:lineRule="auto"/>
        <w:ind w:left="0" w:firstLine="0"/>
        <w:contextualSpacing w:val="0"/>
        <w:jc w:val="both"/>
        <w:rPr>
          <w:sz w:val="24"/>
          <w:szCs w:val="24"/>
          <w:lang w:val="lt-LT"/>
        </w:rPr>
      </w:pPr>
      <w:r w:rsidRPr="00726196">
        <w:rPr>
          <w:sz w:val="24"/>
          <w:szCs w:val="24"/>
          <w:lang w:val="lt-LT"/>
        </w:rPr>
        <w:t>duomenų bylos formatu, tinkamu įkėlimui į duomenų analizės programas ir duomenų bazes automatiniu būdu leidžiančiu tolimesnį šių ataskaitų automatinį apdorojimą (pvz., txt, csv, xml formatai) arba lygiaverte žiniatinklio paslauga;</w:t>
      </w:r>
    </w:p>
    <w:p w14:paraId="1ABF8A4B" w14:textId="77777777" w:rsidR="00726196" w:rsidRPr="00726196" w:rsidRDefault="00726196" w:rsidP="004A06D3">
      <w:pPr>
        <w:pStyle w:val="Sraopastraipa"/>
        <w:numPr>
          <w:ilvl w:val="2"/>
          <w:numId w:val="15"/>
        </w:numPr>
        <w:tabs>
          <w:tab w:val="left" w:pos="0"/>
          <w:tab w:val="left" w:pos="284"/>
          <w:tab w:val="left" w:pos="426"/>
          <w:tab w:val="left" w:pos="709"/>
        </w:tabs>
        <w:spacing w:line="252" w:lineRule="auto"/>
        <w:ind w:left="0" w:firstLine="0"/>
        <w:contextualSpacing w:val="0"/>
        <w:jc w:val="both"/>
        <w:rPr>
          <w:sz w:val="24"/>
          <w:szCs w:val="24"/>
          <w:lang w:val="lt-LT"/>
        </w:rPr>
      </w:pPr>
      <w:r w:rsidRPr="00726196">
        <w:rPr>
          <w:sz w:val="24"/>
          <w:szCs w:val="24"/>
          <w:lang w:val="lt-LT"/>
        </w:rPr>
        <w:t>specialiai suformuoto elektroninio dokumento pavidalu (pvz., PDF formato dokumentas) su patogiai skaitymui ir analizavimui pateikta informacija.</w:t>
      </w:r>
    </w:p>
    <w:p w14:paraId="41291784" w14:textId="77777777" w:rsidR="00726196" w:rsidRPr="00726196" w:rsidRDefault="00726196" w:rsidP="004A06D3">
      <w:pPr>
        <w:pStyle w:val="Sraopastraipa"/>
        <w:numPr>
          <w:ilvl w:val="1"/>
          <w:numId w:val="15"/>
        </w:numPr>
        <w:tabs>
          <w:tab w:val="left" w:pos="284"/>
          <w:tab w:val="left" w:pos="426"/>
        </w:tabs>
        <w:spacing w:line="252" w:lineRule="auto"/>
        <w:ind w:left="0" w:firstLine="0"/>
        <w:contextualSpacing w:val="0"/>
        <w:jc w:val="both"/>
        <w:rPr>
          <w:sz w:val="24"/>
          <w:szCs w:val="24"/>
          <w:lang w:val="lt-LT"/>
        </w:rPr>
      </w:pPr>
      <w:r w:rsidRPr="00726196">
        <w:rPr>
          <w:sz w:val="24"/>
          <w:szCs w:val="24"/>
          <w:lang w:val="lt-LT"/>
        </w:rPr>
        <w:t>Paslaugų teikėjas abonentui suteiktų paslaugų detaliose ataskaitose ir sąskaitų išklotinėse turi rodyti visas (mokamai ir nemokamai) suteiktas paslaugas ir paslaugos kainą.</w:t>
      </w:r>
    </w:p>
    <w:p w14:paraId="60780C9A" w14:textId="77777777" w:rsidR="00726196" w:rsidRPr="00726196" w:rsidRDefault="00726196" w:rsidP="004A06D3">
      <w:pPr>
        <w:pStyle w:val="Sraopastraipa"/>
        <w:numPr>
          <w:ilvl w:val="1"/>
          <w:numId w:val="15"/>
        </w:numPr>
        <w:tabs>
          <w:tab w:val="left" w:pos="284"/>
          <w:tab w:val="left" w:pos="426"/>
        </w:tabs>
        <w:spacing w:line="252" w:lineRule="auto"/>
        <w:ind w:left="0" w:firstLine="0"/>
        <w:contextualSpacing w:val="0"/>
        <w:jc w:val="both"/>
        <w:rPr>
          <w:sz w:val="24"/>
          <w:szCs w:val="24"/>
          <w:lang w:val="lt-LT"/>
        </w:rPr>
      </w:pPr>
      <w:r w:rsidRPr="00726196">
        <w:rPr>
          <w:sz w:val="24"/>
          <w:szCs w:val="24"/>
          <w:lang w:val="lt-LT"/>
        </w:rPr>
        <w:t xml:space="preserve">Detaliose abonentų sąskaitų išklotinėse turi būti pateikti duomenys: </w:t>
      </w:r>
    </w:p>
    <w:p w14:paraId="78884E21"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Abonento Nr.;</w:t>
      </w:r>
    </w:p>
    <w:p w14:paraId="202A2E31"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lastRenderedPageBreak/>
        <w:t>Vartotojo vardas;</w:t>
      </w:r>
    </w:p>
    <w:p w14:paraId="0D3ADE5A"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Mokėjimo planas;</w:t>
      </w:r>
    </w:p>
    <w:p w14:paraId="2670E04A"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Skambučiams: numeris į kurį skambinta, data, laikas, trukmė;</w:t>
      </w:r>
    </w:p>
    <w:p w14:paraId="53593632"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SMS, MMS žinutėms: numeris į kurį pranešimas siunčiamas, data, laikas, trukmė;</w:t>
      </w:r>
    </w:p>
    <w:p w14:paraId="208108AA"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Mobilusis internetas: data, laikas, suteiktas duomenų kiekis;</w:t>
      </w:r>
    </w:p>
    <w:p w14:paraId="113615D6"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Skambučiai į užsienį: numeris į kurį skambinta, data, laikas, trukmė;</w:t>
      </w:r>
    </w:p>
    <w:p w14:paraId="62F06F6F"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SMS, MMS žinutės į užsienį: numeris į kurį pranešimas siunčiamas, data, laikas, trukmė;</w:t>
      </w:r>
    </w:p>
    <w:p w14:paraId="3CEFD41C" w14:textId="77777777" w:rsidR="00726196" w:rsidRPr="00726196" w:rsidRDefault="00726196" w:rsidP="004A06D3">
      <w:pPr>
        <w:pStyle w:val="Sraopastraipa"/>
        <w:numPr>
          <w:ilvl w:val="2"/>
          <w:numId w:val="15"/>
        </w:numPr>
        <w:tabs>
          <w:tab w:val="left" w:pos="567"/>
          <w:tab w:val="left" w:pos="1985"/>
        </w:tabs>
        <w:spacing w:line="252" w:lineRule="auto"/>
        <w:ind w:left="0" w:firstLine="0"/>
        <w:contextualSpacing w:val="0"/>
        <w:jc w:val="both"/>
        <w:rPr>
          <w:sz w:val="24"/>
          <w:szCs w:val="24"/>
          <w:lang w:val="lt-LT"/>
        </w:rPr>
      </w:pPr>
      <w:r w:rsidRPr="00726196">
        <w:rPr>
          <w:sz w:val="24"/>
          <w:szCs w:val="24"/>
          <w:lang w:val="lt-LT"/>
        </w:rPr>
        <w:t>Kitos ryšio paslaugos užsienyje;</w:t>
      </w:r>
    </w:p>
    <w:p w14:paraId="57A90765"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Papildomos paslaugos: informacinės, taksi, kt.;</w:t>
      </w:r>
    </w:p>
    <w:p w14:paraId="0A8D83A3"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Papildomos paslaugos: neapmokestinamos PVM;</w:t>
      </w:r>
    </w:p>
    <w:p w14:paraId="71FFC4CD"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Apmokestinamas kiekis;</w:t>
      </w:r>
    </w:p>
    <w:p w14:paraId="7C2DDC56"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Paslaugos tipas;</w:t>
      </w:r>
    </w:p>
    <w:p w14:paraId="066AD6CB"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Paslauga/šalis/Operatorius;</w:t>
      </w:r>
    </w:p>
    <w:p w14:paraId="4BBECD7D"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Įkainis be PVM;</w:t>
      </w:r>
    </w:p>
    <w:p w14:paraId="71DE0089"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Kaina be PVM;</w:t>
      </w:r>
    </w:p>
    <w:p w14:paraId="6CC77696"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Mokėti be PVM;</w:t>
      </w:r>
    </w:p>
    <w:p w14:paraId="3B1D4B35"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Suma be PVM;</w:t>
      </w:r>
    </w:p>
    <w:p w14:paraId="6DDB0DB0" w14:textId="77777777" w:rsidR="00726196" w:rsidRPr="00726196" w:rsidRDefault="00726196" w:rsidP="004A06D3">
      <w:pPr>
        <w:pStyle w:val="Sraopastraipa"/>
        <w:numPr>
          <w:ilvl w:val="2"/>
          <w:numId w:val="15"/>
        </w:numPr>
        <w:tabs>
          <w:tab w:val="left" w:pos="709"/>
          <w:tab w:val="left" w:pos="2127"/>
        </w:tabs>
        <w:spacing w:line="252" w:lineRule="auto"/>
        <w:ind w:left="0" w:firstLine="0"/>
        <w:contextualSpacing w:val="0"/>
        <w:jc w:val="both"/>
        <w:rPr>
          <w:sz w:val="24"/>
          <w:szCs w:val="24"/>
          <w:lang w:val="lt-LT"/>
        </w:rPr>
      </w:pPr>
      <w:r w:rsidRPr="00726196">
        <w:rPr>
          <w:sz w:val="24"/>
          <w:szCs w:val="24"/>
          <w:lang w:val="lt-LT"/>
        </w:rPr>
        <w:t>PVM neapmokestinamų paslaugų sumos turi būti detalizuotos pagal paslaugas (numeris, paslauga, suma).</w:t>
      </w:r>
    </w:p>
    <w:p w14:paraId="07A90630" w14:textId="77777777" w:rsidR="00726196" w:rsidRPr="00726196" w:rsidRDefault="00726196" w:rsidP="004A06D3">
      <w:pPr>
        <w:pStyle w:val="Sraopastraipa"/>
        <w:numPr>
          <w:ilvl w:val="1"/>
          <w:numId w:val="15"/>
        </w:numPr>
        <w:tabs>
          <w:tab w:val="left" w:pos="426"/>
        </w:tabs>
        <w:spacing w:line="252" w:lineRule="auto"/>
        <w:ind w:left="0" w:firstLine="0"/>
        <w:contextualSpacing w:val="0"/>
        <w:jc w:val="both"/>
        <w:rPr>
          <w:sz w:val="24"/>
          <w:szCs w:val="24"/>
          <w:lang w:val="lt-LT"/>
        </w:rPr>
      </w:pPr>
      <w:r w:rsidRPr="00726196">
        <w:rPr>
          <w:sz w:val="24"/>
          <w:szCs w:val="24"/>
          <w:lang w:val="lt-LT"/>
        </w:rPr>
        <w:t>Detaliose ataskaitose turi būti pateikti duomenys (PVM sąskaitose faktūrose):</w:t>
      </w:r>
    </w:p>
    <w:p w14:paraId="7A5F0C9E"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Abonento Nr.;</w:t>
      </w:r>
    </w:p>
    <w:p w14:paraId="2B73F78B"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Eil. tipas;</w:t>
      </w:r>
    </w:p>
    <w:p w14:paraId="1AEC69F0"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Vartotojo vardas;</w:t>
      </w:r>
    </w:p>
    <w:p w14:paraId="7AA8D8E0"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Mokėjimo planas;</w:t>
      </w:r>
    </w:p>
    <w:p w14:paraId="3A950E86"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Taikomas PVM %;</w:t>
      </w:r>
    </w:p>
    <w:p w14:paraId="035AFBFB" w14:textId="3B2ECDE1"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Minimalūs mokesčiai;</w:t>
      </w:r>
    </w:p>
    <w:p w14:paraId="548182BB"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Kiti mokesčiai;</w:t>
      </w:r>
    </w:p>
    <w:p w14:paraId="078122C5"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Nuolaidos ir kompensacijos;</w:t>
      </w:r>
    </w:p>
    <w:p w14:paraId="001F8316"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Vietinio ryšio paslaugos: skambučiai;</w:t>
      </w:r>
    </w:p>
    <w:p w14:paraId="53F49A37"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Vietinio ryšio paslaugos: žinutės;</w:t>
      </w:r>
    </w:p>
    <w:p w14:paraId="69CD04CC"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Vietinio ryšio paslaugos: mobilusis internetas;</w:t>
      </w:r>
    </w:p>
    <w:p w14:paraId="793E0602"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Skambučiai, žinutės į užsienį;</w:t>
      </w:r>
    </w:p>
    <w:p w14:paraId="5B797D40"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Ryšio paslaugos užsienyje;</w:t>
      </w:r>
    </w:p>
    <w:p w14:paraId="5EC6EA46"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Papildomos paslaugos;</w:t>
      </w:r>
    </w:p>
    <w:p w14:paraId="10165A19"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Suma be PVM;</w:t>
      </w:r>
    </w:p>
    <w:p w14:paraId="448B1C51"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PVM;</w:t>
      </w:r>
    </w:p>
    <w:p w14:paraId="27CA21D9" w14:textId="77777777"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Suma su PVM;</w:t>
      </w:r>
    </w:p>
    <w:p w14:paraId="1081542E" w14:textId="576E3D34" w:rsidR="00726196" w:rsidRPr="00726196" w:rsidRDefault="00726196" w:rsidP="004A06D3">
      <w:pPr>
        <w:pStyle w:val="Sraopastraipa"/>
        <w:numPr>
          <w:ilvl w:val="2"/>
          <w:numId w:val="15"/>
        </w:numPr>
        <w:tabs>
          <w:tab w:val="left" w:pos="709"/>
        </w:tabs>
        <w:spacing w:line="252" w:lineRule="auto"/>
        <w:ind w:left="0" w:firstLine="0"/>
        <w:contextualSpacing w:val="0"/>
        <w:jc w:val="both"/>
        <w:rPr>
          <w:sz w:val="24"/>
          <w:szCs w:val="24"/>
          <w:lang w:val="lt-LT"/>
        </w:rPr>
      </w:pPr>
      <w:r w:rsidRPr="00726196">
        <w:rPr>
          <w:sz w:val="24"/>
          <w:szCs w:val="24"/>
          <w:lang w:val="lt-LT"/>
        </w:rPr>
        <w:t>Abonento tipas (telefone ar kita)</w:t>
      </w:r>
      <w:r w:rsidR="001D19C7">
        <w:rPr>
          <w:sz w:val="24"/>
          <w:szCs w:val="24"/>
          <w:lang w:val="lt-LT"/>
        </w:rPr>
        <w:t>.</w:t>
      </w:r>
    </w:p>
    <w:p w14:paraId="4C873417" w14:textId="77777777" w:rsidR="00726196" w:rsidRPr="00726196" w:rsidRDefault="00726196" w:rsidP="004A06D3">
      <w:pPr>
        <w:pStyle w:val="Sraopastraipa"/>
        <w:numPr>
          <w:ilvl w:val="1"/>
          <w:numId w:val="15"/>
        </w:numPr>
        <w:tabs>
          <w:tab w:val="left" w:pos="426"/>
        </w:tabs>
        <w:spacing w:line="252" w:lineRule="auto"/>
        <w:ind w:left="0" w:firstLine="0"/>
        <w:contextualSpacing w:val="0"/>
        <w:jc w:val="both"/>
        <w:rPr>
          <w:sz w:val="24"/>
          <w:szCs w:val="24"/>
          <w:lang w:val="lt-LT"/>
        </w:rPr>
      </w:pPr>
      <w:r w:rsidRPr="00726196">
        <w:rPr>
          <w:sz w:val="24"/>
          <w:szCs w:val="24"/>
          <w:lang w:val="lt-LT"/>
        </w:rPr>
        <w:t>Paslaugų teikėjas turi pateikti detalias ataskaitas pagal techninės specifikacijos 6.1.1 ir 6.4 punktuose pateiktus reikalavimus, siekiant užtikrinti automatinį duomenų įkėlimą į Perkančiojo subjekto judriojo ryšio abonentų apskaitos sistemą.</w:t>
      </w:r>
    </w:p>
    <w:p w14:paraId="79E625DA" w14:textId="77777777" w:rsidR="00726196" w:rsidRPr="00726196" w:rsidRDefault="00726196" w:rsidP="004A06D3">
      <w:pPr>
        <w:pStyle w:val="Sraopastraipa"/>
        <w:numPr>
          <w:ilvl w:val="1"/>
          <w:numId w:val="15"/>
        </w:numPr>
        <w:tabs>
          <w:tab w:val="left" w:pos="426"/>
        </w:tabs>
        <w:spacing w:line="252" w:lineRule="auto"/>
        <w:ind w:left="0" w:firstLine="0"/>
        <w:contextualSpacing w:val="0"/>
        <w:jc w:val="both"/>
        <w:rPr>
          <w:sz w:val="24"/>
          <w:szCs w:val="24"/>
          <w:lang w:val="lt-LT"/>
        </w:rPr>
      </w:pPr>
      <w:r w:rsidRPr="00726196">
        <w:rPr>
          <w:sz w:val="24"/>
          <w:szCs w:val="24"/>
          <w:lang w:val="lt-LT"/>
        </w:rPr>
        <w:t>Paslaugų teikėjas turi suteikti galimybę kiekvienam Perkančiojo subjekto abonentui bet kuriuo metu Paslaugų teikėjo interneto svetainėje nemokamai pasitikrinti savo sąskaitą bei sąskaitos išklotinę (ne trumpesnio laikotarpio nei 6 mėn.).</w:t>
      </w:r>
    </w:p>
    <w:p w14:paraId="0D4711B0" w14:textId="77777777" w:rsidR="00726196" w:rsidRPr="00726196" w:rsidRDefault="00726196" w:rsidP="004A06D3">
      <w:pPr>
        <w:pStyle w:val="Sraopastraipa"/>
        <w:numPr>
          <w:ilvl w:val="1"/>
          <w:numId w:val="15"/>
        </w:numPr>
        <w:tabs>
          <w:tab w:val="left" w:pos="426"/>
        </w:tabs>
        <w:spacing w:line="252" w:lineRule="auto"/>
        <w:ind w:left="0" w:firstLine="0"/>
        <w:contextualSpacing w:val="0"/>
        <w:jc w:val="both"/>
        <w:rPr>
          <w:sz w:val="24"/>
          <w:szCs w:val="24"/>
          <w:lang w:val="lt-LT"/>
        </w:rPr>
      </w:pPr>
      <w:r w:rsidRPr="00726196">
        <w:rPr>
          <w:sz w:val="24"/>
          <w:szCs w:val="24"/>
          <w:lang w:val="lt-LT"/>
        </w:rPr>
        <w:lastRenderedPageBreak/>
        <w:t>Paslaugų teikėjas įsipareigoja abonentų sąskaitų išklotinėse informaciją apie apmokestinimą rodyti pagal Paslaugų gavėjo plano tarifus.</w:t>
      </w:r>
    </w:p>
    <w:p w14:paraId="7A7E3938" w14:textId="77777777" w:rsidR="00726196" w:rsidRPr="00726196" w:rsidRDefault="00726196" w:rsidP="004A06D3">
      <w:pPr>
        <w:pStyle w:val="Sraopastraipa"/>
        <w:numPr>
          <w:ilvl w:val="1"/>
          <w:numId w:val="15"/>
        </w:numPr>
        <w:tabs>
          <w:tab w:val="left" w:pos="426"/>
        </w:tabs>
        <w:spacing w:line="252" w:lineRule="auto"/>
        <w:ind w:left="0" w:firstLine="0"/>
        <w:contextualSpacing w:val="0"/>
        <w:jc w:val="both"/>
        <w:rPr>
          <w:sz w:val="24"/>
          <w:szCs w:val="24"/>
          <w:lang w:val="lt-LT"/>
        </w:rPr>
      </w:pPr>
      <w:r w:rsidRPr="00726196">
        <w:rPr>
          <w:sz w:val="24"/>
          <w:szCs w:val="24"/>
          <w:lang w:val="lt-LT"/>
        </w:rPr>
        <w:t xml:space="preserve">Paslaugų teikėjas įsipareigoja Perkančiojo subjekto atsakingam asmeniui (atsakingiems asmenims) papildomai elektroniniu būdų kiekvieną mėnesį pateikti detalias ataskaitas už praėjusį mėnesį, kuriose matytųsi judriojo ryšio abonentų užsakyti/atsisakyti nuolatinių arba papildomų mobilių duomenų planai. Detalioje ataskaitoje nurodant: </w:t>
      </w:r>
    </w:p>
    <w:p w14:paraId="57660098"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Abonento Nr.;</w:t>
      </w:r>
    </w:p>
    <w:p w14:paraId="7F31ACBE"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Vartotojo vardas;</w:t>
      </w:r>
    </w:p>
    <w:p w14:paraId="2FBCF9F3"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Paslaugos tipas;</w:t>
      </w:r>
    </w:p>
    <w:p w14:paraId="7FCD9BBE"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Paslaugos užsakymo data ir laikas;</w:t>
      </w:r>
    </w:p>
    <w:p w14:paraId="0DDCB845"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Paslaugos įkainis be PVM;</w:t>
      </w:r>
    </w:p>
    <w:p w14:paraId="6795E670" w14:textId="77777777" w:rsidR="00726196" w:rsidRPr="00726196" w:rsidRDefault="00726196" w:rsidP="004A06D3">
      <w:pPr>
        <w:pStyle w:val="Sraopastraipa"/>
        <w:numPr>
          <w:ilvl w:val="2"/>
          <w:numId w:val="15"/>
        </w:numPr>
        <w:tabs>
          <w:tab w:val="left" w:pos="567"/>
        </w:tabs>
        <w:spacing w:line="252" w:lineRule="auto"/>
        <w:ind w:left="0" w:firstLine="0"/>
        <w:contextualSpacing w:val="0"/>
        <w:jc w:val="both"/>
        <w:rPr>
          <w:sz w:val="24"/>
          <w:szCs w:val="24"/>
          <w:lang w:val="lt-LT"/>
        </w:rPr>
      </w:pPr>
      <w:r w:rsidRPr="00726196">
        <w:rPr>
          <w:sz w:val="24"/>
          <w:szCs w:val="24"/>
          <w:lang w:val="lt-LT"/>
        </w:rPr>
        <w:t>Paslaugos įkainis su PVM.</w:t>
      </w:r>
    </w:p>
    <w:p w14:paraId="7CB63971" w14:textId="77777777" w:rsidR="00726196" w:rsidRPr="00726196" w:rsidRDefault="00726196" w:rsidP="00726196">
      <w:pPr>
        <w:spacing w:line="252" w:lineRule="auto"/>
        <w:jc w:val="both"/>
        <w:rPr>
          <w:sz w:val="24"/>
          <w:szCs w:val="24"/>
          <w:lang w:val="lt-LT"/>
        </w:rPr>
      </w:pPr>
    </w:p>
    <w:p w14:paraId="75C68D52" w14:textId="06E101E0" w:rsidR="00726196" w:rsidRPr="00726196" w:rsidRDefault="004A06D3" w:rsidP="004A06D3">
      <w:pPr>
        <w:pStyle w:val="Sraopastraipa"/>
        <w:spacing w:line="252" w:lineRule="auto"/>
        <w:ind w:left="0"/>
        <w:contextualSpacing w:val="0"/>
        <w:jc w:val="center"/>
        <w:rPr>
          <w:b/>
          <w:sz w:val="24"/>
          <w:szCs w:val="24"/>
          <w:lang w:val="lt-LT"/>
        </w:rPr>
      </w:pPr>
      <w:r>
        <w:rPr>
          <w:b/>
          <w:sz w:val="24"/>
          <w:szCs w:val="24"/>
          <w:lang w:val="lt-LT"/>
        </w:rPr>
        <w:t xml:space="preserve">7. </w:t>
      </w:r>
      <w:r w:rsidR="00726196" w:rsidRPr="00726196">
        <w:rPr>
          <w:b/>
          <w:sz w:val="24"/>
          <w:szCs w:val="24"/>
          <w:lang w:val="lt-LT"/>
        </w:rPr>
        <w:t>TINKLO PADENGIMAS</w:t>
      </w:r>
    </w:p>
    <w:p w14:paraId="5D288AEF" w14:textId="77777777" w:rsidR="00726196" w:rsidRPr="00726196" w:rsidRDefault="00726196" w:rsidP="00726196">
      <w:pPr>
        <w:spacing w:line="252" w:lineRule="auto"/>
        <w:jc w:val="both"/>
        <w:rPr>
          <w:sz w:val="24"/>
          <w:szCs w:val="24"/>
          <w:lang w:val="lt-LT"/>
        </w:rPr>
      </w:pPr>
    </w:p>
    <w:p w14:paraId="3E05A496" w14:textId="30BADA7F" w:rsidR="00726196" w:rsidRPr="00726196" w:rsidRDefault="00726196" w:rsidP="00726196">
      <w:pPr>
        <w:pStyle w:val="Sraopastraipa"/>
        <w:numPr>
          <w:ilvl w:val="1"/>
          <w:numId w:val="4"/>
        </w:numPr>
        <w:tabs>
          <w:tab w:val="left" w:pos="426"/>
        </w:tabs>
        <w:spacing w:line="252" w:lineRule="auto"/>
        <w:ind w:left="0" w:firstLine="0"/>
        <w:contextualSpacing w:val="0"/>
        <w:jc w:val="both"/>
        <w:rPr>
          <w:sz w:val="24"/>
          <w:szCs w:val="24"/>
          <w:lang w:val="lt-LT"/>
        </w:rPr>
      </w:pPr>
      <w:r w:rsidRPr="00726196">
        <w:rPr>
          <w:sz w:val="24"/>
          <w:szCs w:val="24"/>
          <w:lang w:val="lt-LT"/>
        </w:rPr>
        <w:t xml:space="preserve">Paslaugų teikėjo LTE (4G) tinklo aprėptis (padengimas), kai LTE (RSRP) signalo lygis yra </w:t>
      </w:r>
      <w:r w:rsidR="004A06D3">
        <w:rPr>
          <w:sz w:val="24"/>
          <w:szCs w:val="24"/>
          <w:lang w:val="lt-LT"/>
        </w:rPr>
        <w:t xml:space="preserve">– </w:t>
      </w:r>
      <w:r w:rsidR="00C4774D">
        <w:rPr>
          <w:sz w:val="24"/>
          <w:szCs w:val="24"/>
          <w:lang w:val="lt-LT"/>
        </w:rPr>
        <w:t>10</w:t>
      </w:r>
      <w:r w:rsidRPr="00726196">
        <w:rPr>
          <w:sz w:val="24"/>
          <w:szCs w:val="24"/>
          <w:lang w:val="lt-LT"/>
        </w:rPr>
        <w:t>5</w:t>
      </w:r>
      <w:r w:rsidR="004A06D3">
        <w:rPr>
          <w:sz w:val="24"/>
          <w:szCs w:val="24"/>
          <w:lang w:val="lt-LT"/>
        </w:rPr>
        <w:t xml:space="preserve"> </w:t>
      </w:r>
      <w:r w:rsidRPr="00726196">
        <w:rPr>
          <w:sz w:val="24"/>
          <w:szCs w:val="24"/>
          <w:lang w:val="lt-LT"/>
        </w:rPr>
        <w:t>dBm (</w:t>
      </w:r>
      <w:r w:rsidR="000A1A41">
        <w:rPr>
          <w:sz w:val="24"/>
          <w:szCs w:val="24"/>
          <w:lang w:val="lt-LT"/>
        </w:rPr>
        <w:t>vidutinis</w:t>
      </w:r>
      <w:r w:rsidR="000A1A41" w:rsidRPr="00726196">
        <w:rPr>
          <w:sz w:val="24"/>
          <w:szCs w:val="24"/>
          <w:lang w:val="lt-LT"/>
        </w:rPr>
        <w:t xml:space="preserve"> </w:t>
      </w:r>
      <w:r w:rsidRPr="00726196">
        <w:rPr>
          <w:sz w:val="24"/>
          <w:szCs w:val="24"/>
          <w:lang w:val="lt-LT"/>
        </w:rPr>
        <w:t xml:space="preserve">ryšys), turi būti ne mažiau </w:t>
      </w:r>
      <w:r w:rsidRPr="007D7BBF">
        <w:rPr>
          <w:sz w:val="24"/>
          <w:szCs w:val="24"/>
          <w:lang w:val="lt-LT"/>
        </w:rPr>
        <w:t xml:space="preserve">nei </w:t>
      </w:r>
      <w:r w:rsidR="005A3136">
        <w:rPr>
          <w:sz w:val="24"/>
          <w:szCs w:val="24"/>
          <w:lang w:val="lt-LT"/>
        </w:rPr>
        <w:t>95</w:t>
      </w:r>
      <w:r w:rsidRPr="007D7BBF">
        <w:rPr>
          <w:sz w:val="24"/>
          <w:szCs w:val="24"/>
          <w:lang w:val="lt-LT"/>
        </w:rPr>
        <w:t xml:space="preserve"> proc.</w:t>
      </w:r>
      <w:r w:rsidRPr="00726196">
        <w:rPr>
          <w:sz w:val="24"/>
          <w:szCs w:val="24"/>
          <w:lang w:val="lt-LT"/>
        </w:rPr>
        <w:t xml:space="preserve"> </w:t>
      </w:r>
      <w:r w:rsidR="00483BB5">
        <w:rPr>
          <w:sz w:val="24"/>
          <w:szCs w:val="24"/>
          <w:lang w:val="lt-LT"/>
        </w:rPr>
        <w:t>Vilniaus miesto</w:t>
      </w:r>
      <w:r w:rsidR="00483BB5" w:rsidRPr="00726196">
        <w:rPr>
          <w:sz w:val="24"/>
          <w:szCs w:val="24"/>
          <w:lang w:val="lt-LT"/>
        </w:rPr>
        <w:t xml:space="preserve"> </w:t>
      </w:r>
      <w:r w:rsidRPr="00726196">
        <w:rPr>
          <w:sz w:val="24"/>
          <w:szCs w:val="24"/>
          <w:lang w:val="lt-LT"/>
        </w:rPr>
        <w:t>teritorijos</w:t>
      </w:r>
      <w:r w:rsidR="00796D4C">
        <w:rPr>
          <w:sz w:val="24"/>
          <w:szCs w:val="24"/>
          <w:lang w:val="lt-LT"/>
        </w:rPr>
        <w:t>.</w:t>
      </w:r>
      <w:r w:rsidRPr="00726196">
        <w:rPr>
          <w:sz w:val="24"/>
          <w:szCs w:val="24"/>
          <w:lang w:val="lt-LT"/>
        </w:rPr>
        <w:t xml:space="preserve">, Duomenys </w:t>
      </w:r>
      <w:r w:rsidR="0043014B">
        <w:rPr>
          <w:sz w:val="24"/>
          <w:szCs w:val="24"/>
          <w:lang w:val="lt-LT"/>
        </w:rPr>
        <w:t>vertin</w:t>
      </w:r>
      <w:r w:rsidR="000A1A41">
        <w:rPr>
          <w:sz w:val="24"/>
          <w:szCs w:val="24"/>
          <w:lang w:val="lt-LT"/>
        </w:rPr>
        <w:t>a</w:t>
      </w:r>
      <w:r w:rsidR="0043014B">
        <w:rPr>
          <w:sz w:val="24"/>
          <w:szCs w:val="24"/>
          <w:lang w:val="lt-LT"/>
        </w:rPr>
        <w:t>mi</w:t>
      </w:r>
      <w:r w:rsidRPr="00726196">
        <w:rPr>
          <w:sz w:val="24"/>
          <w:szCs w:val="24"/>
          <w:lang w:val="lt-LT"/>
        </w:rPr>
        <w:t xml:space="preserve"> iš oficialiai skelbiamų LR Ryšių reguliavimo tarnybos tinklapyje adresu </w:t>
      </w:r>
      <w:hyperlink r:id="rId8" w:history="1">
        <w:r w:rsidRPr="00726196">
          <w:rPr>
            <w:rStyle w:val="Hipersaitas"/>
            <w:sz w:val="24"/>
            <w:szCs w:val="24"/>
            <w:lang w:val="lt-LT"/>
          </w:rPr>
          <w:t>http://epaslaugos.rrt.lt/apreptis/</w:t>
        </w:r>
      </w:hyperlink>
      <w:r w:rsidRPr="00726196">
        <w:rPr>
          <w:sz w:val="24"/>
          <w:szCs w:val="24"/>
          <w:lang w:val="lt-LT"/>
        </w:rPr>
        <w:t>.</w:t>
      </w:r>
    </w:p>
    <w:p w14:paraId="7987D9F1" w14:textId="77777777" w:rsidR="00726196" w:rsidRPr="00726196" w:rsidRDefault="00726196" w:rsidP="00726196">
      <w:pPr>
        <w:tabs>
          <w:tab w:val="left" w:pos="1985"/>
        </w:tabs>
        <w:spacing w:line="252" w:lineRule="auto"/>
        <w:jc w:val="center"/>
        <w:rPr>
          <w:sz w:val="24"/>
          <w:szCs w:val="24"/>
          <w:lang w:val="lt-LT"/>
        </w:rPr>
      </w:pPr>
    </w:p>
    <w:p w14:paraId="6BC0EF61" w14:textId="74978877" w:rsidR="00726196" w:rsidRPr="00726196" w:rsidRDefault="004A06D3" w:rsidP="004A06D3">
      <w:pPr>
        <w:pStyle w:val="Sraopastraipa"/>
        <w:tabs>
          <w:tab w:val="left" w:pos="0"/>
        </w:tabs>
        <w:spacing w:line="252" w:lineRule="auto"/>
        <w:ind w:left="0"/>
        <w:contextualSpacing w:val="0"/>
        <w:jc w:val="center"/>
        <w:rPr>
          <w:b/>
          <w:sz w:val="24"/>
          <w:szCs w:val="24"/>
          <w:lang w:val="lt-LT"/>
        </w:rPr>
      </w:pPr>
      <w:r>
        <w:rPr>
          <w:b/>
          <w:sz w:val="24"/>
          <w:szCs w:val="24"/>
          <w:lang w:val="lt-LT"/>
        </w:rPr>
        <w:t xml:space="preserve">8. </w:t>
      </w:r>
      <w:r w:rsidR="00726196" w:rsidRPr="00726196">
        <w:rPr>
          <w:b/>
          <w:sz w:val="24"/>
          <w:szCs w:val="24"/>
          <w:lang w:val="lt-LT"/>
        </w:rPr>
        <w:t>KLIENTŲ APTARNAVIMAS IR GEDIMŲ ŠALINIMAS</w:t>
      </w:r>
    </w:p>
    <w:p w14:paraId="63AC4DC1" w14:textId="77777777" w:rsidR="00726196" w:rsidRPr="00726196" w:rsidRDefault="00726196" w:rsidP="00726196">
      <w:pPr>
        <w:tabs>
          <w:tab w:val="left" w:pos="1985"/>
        </w:tabs>
        <w:spacing w:line="252" w:lineRule="auto"/>
        <w:jc w:val="both"/>
        <w:rPr>
          <w:sz w:val="24"/>
          <w:szCs w:val="24"/>
          <w:lang w:val="lt-LT"/>
        </w:rPr>
      </w:pPr>
    </w:p>
    <w:p w14:paraId="642FC625" w14:textId="44D9B631" w:rsidR="00726196" w:rsidRPr="00726196" w:rsidRDefault="004A06D3" w:rsidP="004A06D3">
      <w:pPr>
        <w:pStyle w:val="Sraopastraipa"/>
        <w:numPr>
          <w:ilvl w:val="1"/>
          <w:numId w:val="16"/>
        </w:numPr>
        <w:tabs>
          <w:tab w:val="left" w:pos="426"/>
        </w:tabs>
        <w:spacing w:line="252" w:lineRule="auto"/>
        <w:ind w:left="0" w:firstLine="0"/>
        <w:contextualSpacing w:val="0"/>
        <w:jc w:val="both"/>
        <w:rPr>
          <w:sz w:val="24"/>
          <w:szCs w:val="24"/>
          <w:lang w:val="lt-LT"/>
        </w:rPr>
      </w:pPr>
      <w:r>
        <w:rPr>
          <w:sz w:val="24"/>
          <w:szCs w:val="24"/>
          <w:lang w:val="lt-LT"/>
        </w:rPr>
        <w:t xml:space="preserve"> </w:t>
      </w:r>
      <w:r w:rsidR="00726196" w:rsidRPr="00726196">
        <w:rPr>
          <w:sz w:val="24"/>
          <w:szCs w:val="24"/>
          <w:lang w:val="lt-LT"/>
        </w:rPr>
        <w:t>Pirkimo sutarties galiojimo metu Paslaugų teikėjas turi paskirti atsakingą darbuotoją, klausimams, susijusiems su pirkimo objektu, spręsti. Taip pat turi būti nustatytas svarbių klientų aptarnavimo numeris ir elektroninis paštas, kuriais būtų aptarnaujamos skubios Perkančiojo subjekto įgaliotų asmenų užklausos.</w:t>
      </w:r>
    </w:p>
    <w:p w14:paraId="17D15BE6" w14:textId="77777777" w:rsidR="00726196" w:rsidRPr="00726196" w:rsidRDefault="00726196" w:rsidP="004A06D3">
      <w:pPr>
        <w:pStyle w:val="Sraopastraipa"/>
        <w:numPr>
          <w:ilvl w:val="1"/>
          <w:numId w:val="16"/>
        </w:numPr>
        <w:tabs>
          <w:tab w:val="left" w:pos="426"/>
        </w:tabs>
        <w:spacing w:line="252" w:lineRule="auto"/>
        <w:ind w:left="0" w:firstLine="0"/>
        <w:contextualSpacing w:val="0"/>
        <w:jc w:val="both"/>
        <w:rPr>
          <w:sz w:val="24"/>
          <w:szCs w:val="24"/>
          <w:lang w:val="lt-LT"/>
        </w:rPr>
      </w:pPr>
      <w:r w:rsidRPr="00726196">
        <w:rPr>
          <w:sz w:val="24"/>
          <w:szCs w:val="24"/>
          <w:lang w:val="lt-LT"/>
        </w:rPr>
        <w:t xml:space="preserve">Gedimai turi būti pašalinti per 24 val. Perkančiojo subjekto apie paslaugų teikimo sutrikimus nedelsiant praneša Paslaugų teikėjui bendruoju telefonu arba kontaktiniam asmeniui. </w:t>
      </w:r>
    </w:p>
    <w:p w14:paraId="55BF53F4" w14:textId="77777777" w:rsidR="00726196" w:rsidRPr="00726196" w:rsidRDefault="00726196" w:rsidP="004A06D3">
      <w:pPr>
        <w:pStyle w:val="Sraopastraipa"/>
        <w:numPr>
          <w:ilvl w:val="1"/>
          <w:numId w:val="16"/>
        </w:numPr>
        <w:tabs>
          <w:tab w:val="left" w:pos="426"/>
        </w:tabs>
        <w:spacing w:line="252" w:lineRule="auto"/>
        <w:ind w:left="0" w:firstLine="0"/>
        <w:contextualSpacing w:val="0"/>
        <w:jc w:val="both"/>
        <w:rPr>
          <w:sz w:val="24"/>
          <w:szCs w:val="24"/>
          <w:lang w:val="lt-LT"/>
        </w:rPr>
      </w:pPr>
      <w:r w:rsidRPr="00726196">
        <w:rPr>
          <w:sz w:val="24"/>
          <w:szCs w:val="24"/>
          <w:lang w:val="lt-LT"/>
        </w:rPr>
        <w:t>Perkantysis subjektas turi būti informuojamas apie gedimo užregistravimą ir gedimo pašalinimą.</w:t>
      </w:r>
    </w:p>
    <w:p w14:paraId="2804A9D5" w14:textId="77777777" w:rsidR="00726196" w:rsidRPr="00726196" w:rsidRDefault="00726196" w:rsidP="004A06D3">
      <w:pPr>
        <w:pStyle w:val="Sraopastraipa"/>
        <w:numPr>
          <w:ilvl w:val="1"/>
          <w:numId w:val="16"/>
        </w:numPr>
        <w:tabs>
          <w:tab w:val="left" w:pos="426"/>
        </w:tabs>
        <w:spacing w:line="252" w:lineRule="auto"/>
        <w:ind w:left="0" w:firstLine="0"/>
        <w:contextualSpacing w:val="0"/>
        <w:jc w:val="both"/>
        <w:rPr>
          <w:sz w:val="24"/>
          <w:szCs w:val="24"/>
          <w:lang w:val="lt-LT"/>
        </w:rPr>
      </w:pPr>
      <w:r w:rsidRPr="00726196">
        <w:rPr>
          <w:sz w:val="24"/>
          <w:szCs w:val="24"/>
          <w:lang w:val="lt-LT"/>
        </w:rPr>
        <w:t>Perkančiojo subjekto atsakingas asmuo (asmenys) turi turėti galimybę skambinti į Paslaugų teikėjo dedikuotą klientų aptarnavimo telefoninę liniją (VIP liniją), būti identifikuojami pagal skambinančiojo numerį ir gauti informaciją ar atlikti užsakymus savo įgaliojimų ribose tiek telefonu, tiek el. paštu.</w:t>
      </w:r>
    </w:p>
    <w:p w14:paraId="55F42353" w14:textId="77777777" w:rsidR="00726196" w:rsidRPr="00726196" w:rsidRDefault="00726196" w:rsidP="004A06D3">
      <w:pPr>
        <w:pStyle w:val="Sraopastraipa"/>
        <w:numPr>
          <w:ilvl w:val="1"/>
          <w:numId w:val="16"/>
        </w:numPr>
        <w:tabs>
          <w:tab w:val="left" w:pos="426"/>
        </w:tabs>
        <w:spacing w:line="252" w:lineRule="auto"/>
        <w:ind w:left="0" w:firstLine="0"/>
        <w:contextualSpacing w:val="0"/>
        <w:jc w:val="both"/>
        <w:rPr>
          <w:sz w:val="24"/>
          <w:szCs w:val="24"/>
          <w:lang w:val="lt-LT"/>
        </w:rPr>
      </w:pPr>
      <w:r w:rsidRPr="00726196">
        <w:rPr>
          <w:sz w:val="24"/>
          <w:szCs w:val="24"/>
          <w:lang w:val="lt-LT"/>
        </w:rPr>
        <w:t>Perkančiojo subjekto atsakingas asmuo (asmenys), turi turėti galimybę valdyti abonentams suteiktas paslaugas internetu.</w:t>
      </w:r>
    </w:p>
    <w:p w14:paraId="11FC03EB" w14:textId="77777777" w:rsidR="00726196" w:rsidRPr="00726196" w:rsidRDefault="00726196" w:rsidP="004A06D3">
      <w:pPr>
        <w:pStyle w:val="Sraopastraipa"/>
        <w:numPr>
          <w:ilvl w:val="1"/>
          <w:numId w:val="16"/>
        </w:numPr>
        <w:tabs>
          <w:tab w:val="left" w:pos="426"/>
        </w:tabs>
        <w:spacing w:line="252" w:lineRule="auto"/>
        <w:ind w:left="0" w:firstLine="0"/>
        <w:contextualSpacing w:val="0"/>
        <w:jc w:val="both"/>
        <w:rPr>
          <w:sz w:val="24"/>
          <w:szCs w:val="24"/>
          <w:lang w:val="lt-LT"/>
        </w:rPr>
      </w:pPr>
      <w:r w:rsidRPr="00726196">
        <w:rPr>
          <w:sz w:val="24"/>
          <w:szCs w:val="24"/>
          <w:lang w:val="lt-LT"/>
        </w:rPr>
        <w:t>Perkančiojo subjekto atsakingas asmuo (asmenys) (arba Perkančiajam subjektui pateikus specialų prašymą Paslaugų teikėjui) turi turėti galimybę riboti abonento maksimalią mėnesinę mokėjimo sumą (kredito limitą). Ši paslauga turi būti teikiama pokalbio ir duomenų perdavimo abonentams.</w:t>
      </w:r>
    </w:p>
    <w:p w14:paraId="60FEDD32" w14:textId="71D53C7F" w:rsidR="006D7A57" w:rsidRPr="00B94995" w:rsidRDefault="00726196" w:rsidP="006D7A57">
      <w:pPr>
        <w:pStyle w:val="Sraopastraipa"/>
        <w:numPr>
          <w:ilvl w:val="1"/>
          <w:numId w:val="16"/>
        </w:numPr>
        <w:tabs>
          <w:tab w:val="left" w:pos="426"/>
        </w:tabs>
        <w:spacing w:line="252" w:lineRule="auto"/>
        <w:ind w:left="0" w:firstLine="0"/>
        <w:contextualSpacing w:val="0"/>
        <w:jc w:val="both"/>
        <w:rPr>
          <w:sz w:val="24"/>
          <w:szCs w:val="24"/>
          <w:lang w:val="lt-LT"/>
        </w:rPr>
      </w:pPr>
      <w:r w:rsidRPr="00B94995">
        <w:rPr>
          <w:sz w:val="24"/>
          <w:szCs w:val="24"/>
          <w:lang w:val="lt-LT"/>
        </w:rPr>
        <w:t>Kiekvienam Perkančiojo subjekto abonentui turi būti sudaryta galimybė nemokamai pačiam operatyviai patikrinti savo sąskaitos išklotinę internetu, o Perkančiojo subjekto atsakingam asmeniui (asmenims), nemokamai patikrinti visų Perkančiojo subjekto abonentų išklotines.</w:t>
      </w:r>
    </w:p>
    <w:p w14:paraId="2E2F4DB9" w14:textId="77777777" w:rsidR="006D7A57" w:rsidRPr="00726196" w:rsidRDefault="006D7A57" w:rsidP="006D7A57">
      <w:pPr>
        <w:pStyle w:val="Sraopastraipa"/>
        <w:tabs>
          <w:tab w:val="left" w:pos="426"/>
        </w:tabs>
        <w:spacing w:line="252" w:lineRule="auto"/>
        <w:ind w:left="0"/>
        <w:contextualSpacing w:val="0"/>
        <w:jc w:val="both"/>
        <w:rPr>
          <w:sz w:val="24"/>
          <w:szCs w:val="24"/>
          <w:lang w:val="lt-LT"/>
        </w:rPr>
      </w:pPr>
    </w:p>
    <w:p w14:paraId="4AD9E878" w14:textId="1447ED85" w:rsidR="00726196" w:rsidRPr="00726196" w:rsidRDefault="00726196" w:rsidP="004A06D3">
      <w:pPr>
        <w:pStyle w:val="Sraopastraipa"/>
        <w:numPr>
          <w:ilvl w:val="0"/>
          <w:numId w:val="16"/>
        </w:numPr>
        <w:spacing w:line="252" w:lineRule="auto"/>
        <w:contextualSpacing w:val="0"/>
        <w:jc w:val="center"/>
        <w:rPr>
          <w:b/>
          <w:sz w:val="24"/>
          <w:szCs w:val="24"/>
          <w:lang w:val="lt-LT"/>
        </w:rPr>
      </w:pPr>
      <w:r w:rsidRPr="00726196">
        <w:rPr>
          <w:b/>
          <w:sz w:val="24"/>
          <w:szCs w:val="24"/>
          <w:lang w:val="lt-LT"/>
        </w:rPr>
        <w:t>KITOS SĄLYGOS</w:t>
      </w:r>
    </w:p>
    <w:p w14:paraId="24B81F76" w14:textId="77777777" w:rsidR="00726196" w:rsidRPr="00726196" w:rsidRDefault="00726196" w:rsidP="00726196">
      <w:pPr>
        <w:spacing w:line="252" w:lineRule="auto"/>
        <w:jc w:val="both"/>
        <w:rPr>
          <w:sz w:val="24"/>
          <w:szCs w:val="24"/>
          <w:lang w:val="lt-LT"/>
        </w:rPr>
      </w:pPr>
    </w:p>
    <w:p w14:paraId="469BA4F8" w14:textId="77777777" w:rsidR="00726196" w:rsidRPr="00726196" w:rsidRDefault="00726196" w:rsidP="004A06D3">
      <w:pPr>
        <w:pStyle w:val="Sraopastraipa"/>
        <w:numPr>
          <w:ilvl w:val="1"/>
          <w:numId w:val="16"/>
        </w:numPr>
        <w:tabs>
          <w:tab w:val="left" w:pos="426"/>
        </w:tabs>
        <w:spacing w:line="252" w:lineRule="auto"/>
        <w:ind w:left="0" w:firstLine="0"/>
        <w:contextualSpacing w:val="0"/>
        <w:jc w:val="both"/>
        <w:rPr>
          <w:sz w:val="24"/>
          <w:szCs w:val="24"/>
          <w:lang w:val="lt-LT"/>
        </w:rPr>
      </w:pPr>
      <w:r w:rsidRPr="00726196">
        <w:rPr>
          <w:sz w:val="24"/>
          <w:szCs w:val="24"/>
          <w:lang w:val="lt-LT"/>
        </w:rPr>
        <w:t>Perkančiojo subjekto pasiūlymo formoje nedetalizuotos paslaugos turi būti apmokestinamos tokių paslaugų suteikimo dieną galiojančiais ir viešai skelbiamais Paslaugų teikėjo įkainiais.</w:t>
      </w:r>
    </w:p>
    <w:p w14:paraId="5C149349" w14:textId="77777777" w:rsidR="00726196" w:rsidRPr="00726196" w:rsidRDefault="00726196" w:rsidP="004A06D3">
      <w:pPr>
        <w:pStyle w:val="Sraopastraipa"/>
        <w:numPr>
          <w:ilvl w:val="1"/>
          <w:numId w:val="16"/>
        </w:numPr>
        <w:tabs>
          <w:tab w:val="left" w:pos="426"/>
        </w:tabs>
        <w:spacing w:line="252" w:lineRule="auto"/>
        <w:ind w:left="0" w:firstLine="0"/>
        <w:contextualSpacing w:val="0"/>
        <w:jc w:val="both"/>
        <w:rPr>
          <w:sz w:val="24"/>
          <w:szCs w:val="24"/>
          <w:lang w:val="lt-LT"/>
        </w:rPr>
      </w:pPr>
      <w:r w:rsidRPr="00726196">
        <w:rPr>
          <w:sz w:val="24"/>
          <w:szCs w:val="24"/>
          <w:lang w:val="lt-LT"/>
        </w:rPr>
        <w:lastRenderedPageBreak/>
        <w:t>Paslaugų teikėjas įsipareigoja nebloginti turimos teikiamų paslaugų kokybės.</w:t>
      </w:r>
    </w:p>
    <w:p w14:paraId="38C4638D" w14:textId="77777777" w:rsidR="00726196" w:rsidRPr="00726196" w:rsidRDefault="00726196" w:rsidP="004A06D3">
      <w:pPr>
        <w:pStyle w:val="Sraopastraipa"/>
        <w:numPr>
          <w:ilvl w:val="1"/>
          <w:numId w:val="16"/>
        </w:numPr>
        <w:tabs>
          <w:tab w:val="left" w:pos="426"/>
        </w:tabs>
        <w:spacing w:line="252" w:lineRule="auto"/>
        <w:ind w:left="0" w:firstLine="0"/>
        <w:contextualSpacing w:val="0"/>
        <w:jc w:val="both"/>
        <w:rPr>
          <w:sz w:val="24"/>
          <w:szCs w:val="24"/>
          <w:lang w:val="lt-LT"/>
        </w:rPr>
      </w:pPr>
      <w:r w:rsidRPr="00726196">
        <w:rPr>
          <w:sz w:val="24"/>
          <w:szCs w:val="24"/>
          <w:lang w:val="lt-LT"/>
        </w:rPr>
        <w:t>Į pasiūlymo kainą turi įeiti visi mokesčiai ir rinkliavos bei kitos išlaidos, susijusios su sutarties vykdymu, įskaitant:</w:t>
      </w:r>
    </w:p>
    <w:p w14:paraId="612BDB82" w14:textId="77777777" w:rsidR="00726196" w:rsidRPr="00726196" w:rsidRDefault="00726196" w:rsidP="004A06D3">
      <w:pPr>
        <w:pStyle w:val="Sraopastraipa"/>
        <w:numPr>
          <w:ilvl w:val="2"/>
          <w:numId w:val="16"/>
        </w:numPr>
        <w:tabs>
          <w:tab w:val="left" w:pos="567"/>
        </w:tabs>
        <w:spacing w:line="252" w:lineRule="auto"/>
        <w:ind w:left="0" w:firstLine="0"/>
        <w:contextualSpacing w:val="0"/>
        <w:jc w:val="both"/>
        <w:rPr>
          <w:sz w:val="24"/>
          <w:szCs w:val="24"/>
          <w:lang w:val="lt-LT"/>
        </w:rPr>
      </w:pPr>
      <w:r w:rsidRPr="00726196">
        <w:rPr>
          <w:sz w:val="24"/>
          <w:szCs w:val="24"/>
          <w:lang w:val="lt-LT"/>
        </w:rPr>
        <w:t>SIM kortelių išdavimo ar keitimo išlaidas;</w:t>
      </w:r>
    </w:p>
    <w:p w14:paraId="6A90E869" w14:textId="77777777" w:rsidR="00726196" w:rsidRPr="00726196" w:rsidRDefault="00726196" w:rsidP="004A06D3">
      <w:pPr>
        <w:pStyle w:val="Sraopastraipa"/>
        <w:numPr>
          <w:ilvl w:val="2"/>
          <w:numId w:val="16"/>
        </w:numPr>
        <w:tabs>
          <w:tab w:val="left" w:pos="567"/>
        </w:tabs>
        <w:spacing w:line="252" w:lineRule="auto"/>
        <w:ind w:left="0" w:firstLine="0"/>
        <w:contextualSpacing w:val="0"/>
        <w:jc w:val="both"/>
        <w:rPr>
          <w:sz w:val="24"/>
          <w:szCs w:val="24"/>
          <w:lang w:val="lt-LT"/>
        </w:rPr>
      </w:pPr>
      <w:r w:rsidRPr="00726196">
        <w:rPr>
          <w:sz w:val="24"/>
          <w:szCs w:val="24"/>
          <w:lang w:val="lt-LT"/>
        </w:rPr>
        <w:t>Abonentų prijungimo/atjungimo išlaidas;</w:t>
      </w:r>
    </w:p>
    <w:p w14:paraId="5430EA59" w14:textId="77777777" w:rsidR="00726196" w:rsidRPr="00726196" w:rsidRDefault="00726196" w:rsidP="004A06D3">
      <w:pPr>
        <w:pStyle w:val="Sraopastraipa"/>
        <w:numPr>
          <w:ilvl w:val="2"/>
          <w:numId w:val="16"/>
        </w:numPr>
        <w:tabs>
          <w:tab w:val="left" w:pos="567"/>
        </w:tabs>
        <w:spacing w:line="252" w:lineRule="auto"/>
        <w:ind w:left="0" w:firstLine="0"/>
        <w:contextualSpacing w:val="0"/>
        <w:jc w:val="both"/>
        <w:rPr>
          <w:sz w:val="24"/>
          <w:szCs w:val="24"/>
          <w:lang w:val="lt-LT"/>
        </w:rPr>
      </w:pPr>
      <w:r w:rsidRPr="00726196">
        <w:rPr>
          <w:sz w:val="24"/>
          <w:szCs w:val="24"/>
          <w:lang w:val="lt-LT"/>
        </w:rPr>
        <w:t>Abonento, perėjusio iš kito operatorius tinklo, numerio perkėlimo išlaidos;</w:t>
      </w:r>
    </w:p>
    <w:p w14:paraId="739B28E1" w14:textId="77777777" w:rsidR="00726196" w:rsidRPr="00726196" w:rsidRDefault="00726196" w:rsidP="004A06D3">
      <w:pPr>
        <w:pStyle w:val="Sraopastraipa"/>
        <w:numPr>
          <w:ilvl w:val="2"/>
          <w:numId w:val="16"/>
        </w:numPr>
        <w:tabs>
          <w:tab w:val="left" w:pos="567"/>
        </w:tabs>
        <w:spacing w:line="252" w:lineRule="auto"/>
        <w:ind w:left="0" w:firstLine="0"/>
        <w:contextualSpacing w:val="0"/>
        <w:jc w:val="both"/>
        <w:rPr>
          <w:sz w:val="24"/>
          <w:szCs w:val="24"/>
          <w:lang w:val="lt-LT"/>
        </w:rPr>
      </w:pPr>
      <w:r w:rsidRPr="00726196">
        <w:rPr>
          <w:sz w:val="24"/>
          <w:szCs w:val="24"/>
          <w:lang w:val="lt-LT"/>
        </w:rPr>
        <w:t>Paslaugų aktyvavimo/atjungimo išlaidos;</w:t>
      </w:r>
    </w:p>
    <w:p w14:paraId="227C23B2" w14:textId="77777777" w:rsidR="00726196" w:rsidRPr="00726196" w:rsidRDefault="00726196" w:rsidP="004A06D3">
      <w:pPr>
        <w:pStyle w:val="Sraopastraipa"/>
        <w:numPr>
          <w:ilvl w:val="2"/>
          <w:numId w:val="16"/>
        </w:numPr>
        <w:tabs>
          <w:tab w:val="left" w:pos="567"/>
        </w:tabs>
        <w:spacing w:line="252" w:lineRule="auto"/>
        <w:ind w:left="0" w:firstLine="0"/>
        <w:contextualSpacing w:val="0"/>
        <w:jc w:val="both"/>
        <w:rPr>
          <w:sz w:val="24"/>
          <w:szCs w:val="24"/>
          <w:lang w:val="lt-LT"/>
        </w:rPr>
      </w:pPr>
      <w:r w:rsidRPr="00726196">
        <w:rPr>
          <w:sz w:val="24"/>
          <w:szCs w:val="24"/>
          <w:lang w:val="lt-LT"/>
        </w:rPr>
        <w:t>Mokėjimo planų keitimo išlaidos;</w:t>
      </w:r>
    </w:p>
    <w:p w14:paraId="0F722322" w14:textId="77777777" w:rsidR="00726196" w:rsidRPr="00726196" w:rsidRDefault="00726196" w:rsidP="004A06D3">
      <w:pPr>
        <w:pStyle w:val="Sraopastraipa"/>
        <w:numPr>
          <w:ilvl w:val="2"/>
          <w:numId w:val="16"/>
        </w:numPr>
        <w:tabs>
          <w:tab w:val="left" w:pos="567"/>
        </w:tabs>
        <w:spacing w:line="252" w:lineRule="auto"/>
        <w:ind w:left="0" w:firstLine="0"/>
        <w:contextualSpacing w:val="0"/>
        <w:jc w:val="both"/>
        <w:rPr>
          <w:sz w:val="24"/>
          <w:szCs w:val="24"/>
          <w:lang w:val="lt-LT"/>
        </w:rPr>
      </w:pPr>
      <w:r w:rsidRPr="00726196">
        <w:rPr>
          <w:sz w:val="24"/>
          <w:szCs w:val="24"/>
          <w:lang w:val="lt-LT"/>
        </w:rPr>
        <w:t>Dokumentų ir duomenų, paslaugų naudojimo ataskaitų, kurių pagrįstai reikalauja Perkantysis subjektas, rengimo ir pateikimo išlaidas.</w:t>
      </w:r>
    </w:p>
    <w:p w14:paraId="28BA7D0F" w14:textId="77777777" w:rsidR="00726196" w:rsidRPr="00726196" w:rsidRDefault="00726196" w:rsidP="00726196">
      <w:pPr>
        <w:suppressLineNumbers/>
        <w:tabs>
          <w:tab w:val="left" w:pos="0"/>
        </w:tabs>
        <w:suppressAutoHyphens/>
        <w:autoSpaceDE w:val="0"/>
        <w:autoSpaceDN w:val="0"/>
        <w:adjustRightInd w:val="0"/>
        <w:spacing w:before="120"/>
        <w:jc w:val="both"/>
        <w:outlineLvl w:val="0"/>
        <w:rPr>
          <w:sz w:val="24"/>
          <w:szCs w:val="24"/>
          <w:lang w:val="lt-LT"/>
        </w:rPr>
      </w:pPr>
      <w:r w:rsidRPr="00726196">
        <w:rPr>
          <w:sz w:val="24"/>
          <w:szCs w:val="24"/>
          <w:lang w:val="lt-LT" w:eastAsia="ar-SA"/>
        </w:rPr>
        <w:t>PASTABA. Jeigu techninėje specifikacijoje nurodytas konkretus modelis ar šaltinis, konkretus procesas ar prekės ženklas, patentas, tipas, konkreti kilmė ar gamyba, gali būti pateikiamas lygiavertis objektas nurodytajam.</w:t>
      </w:r>
      <w:r w:rsidRPr="00726196">
        <w:rPr>
          <w:sz w:val="24"/>
          <w:szCs w:val="24"/>
          <w:lang w:val="lt-LT"/>
        </w:rPr>
        <w:t xml:space="preserve"> Dalyviai privalo pagrįsti siūlomo objekto lygiavertiškumą ir kartu su pasiūlymu pateikti tai įrodančius dokumentus. </w:t>
      </w:r>
    </w:p>
    <w:p w14:paraId="17D9EFC0" w14:textId="77777777" w:rsidR="00726196" w:rsidRPr="00726196" w:rsidRDefault="00726196" w:rsidP="00726196">
      <w:pPr>
        <w:widowControl w:val="0"/>
        <w:jc w:val="right"/>
        <w:rPr>
          <w:b/>
          <w:sz w:val="24"/>
          <w:szCs w:val="24"/>
          <w:lang w:val="lt-LT"/>
        </w:rPr>
      </w:pPr>
    </w:p>
    <w:p w14:paraId="1ECF4A21" w14:textId="484BC349" w:rsidR="00726196" w:rsidRPr="00726196" w:rsidRDefault="00B94995" w:rsidP="004A06D3">
      <w:pPr>
        <w:pStyle w:val="Sraopastraipa"/>
        <w:widowControl w:val="0"/>
        <w:numPr>
          <w:ilvl w:val="0"/>
          <w:numId w:val="16"/>
        </w:numPr>
        <w:contextualSpacing w:val="0"/>
        <w:jc w:val="center"/>
        <w:rPr>
          <w:b/>
          <w:bCs/>
          <w:color w:val="000000"/>
          <w:sz w:val="24"/>
          <w:szCs w:val="24"/>
          <w:lang w:val="lt-LT"/>
        </w:rPr>
      </w:pPr>
      <w:r w:rsidRPr="00726196">
        <w:rPr>
          <w:b/>
          <w:bCs/>
          <w:color w:val="000000"/>
          <w:sz w:val="24"/>
          <w:szCs w:val="24"/>
          <w:lang w:val="lt-LT"/>
        </w:rPr>
        <w:t>SIM KORTELIŲ KEITIMO DARBŲ PROCESAS</w:t>
      </w:r>
    </w:p>
    <w:p w14:paraId="115BA25E" w14:textId="77777777" w:rsidR="00726196" w:rsidRPr="00726196" w:rsidRDefault="00726196" w:rsidP="00726196">
      <w:pPr>
        <w:pStyle w:val="Sraopastraipa"/>
        <w:widowControl w:val="0"/>
        <w:ind w:left="612"/>
        <w:jc w:val="center"/>
        <w:rPr>
          <w:b/>
          <w:bCs/>
          <w:color w:val="000000"/>
          <w:sz w:val="24"/>
          <w:szCs w:val="24"/>
          <w:lang w:val="lt-LT"/>
        </w:rPr>
      </w:pPr>
    </w:p>
    <w:p w14:paraId="0370A37A" w14:textId="5689AA23" w:rsidR="00726196" w:rsidRPr="00726196" w:rsidRDefault="00726196" w:rsidP="004A06D3">
      <w:pPr>
        <w:pStyle w:val="Sraopastraipa"/>
        <w:widowControl w:val="0"/>
        <w:ind w:left="8022" w:firstLine="15"/>
        <w:jc w:val="right"/>
        <w:rPr>
          <w:color w:val="000000"/>
          <w:sz w:val="24"/>
          <w:szCs w:val="24"/>
          <w:lang w:val="lt-LT"/>
        </w:rPr>
      </w:pPr>
      <w:r w:rsidRPr="00726196">
        <w:rPr>
          <w:color w:val="000000"/>
          <w:sz w:val="24"/>
          <w:szCs w:val="24"/>
          <w:lang w:val="lt-LT"/>
        </w:rPr>
        <w:t>Lentelė Nr. 1</w:t>
      </w:r>
    </w:p>
    <w:tbl>
      <w:tblPr>
        <w:tblStyle w:val="Lentelstinklelis"/>
        <w:tblW w:w="10065" w:type="dxa"/>
        <w:tblInd w:w="-5" w:type="dxa"/>
        <w:tblLook w:val="04A0" w:firstRow="1" w:lastRow="0" w:firstColumn="1" w:lastColumn="0" w:noHBand="0" w:noVBand="1"/>
      </w:tblPr>
      <w:tblGrid>
        <w:gridCol w:w="2665"/>
        <w:gridCol w:w="7400"/>
      </w:tblGrid>
      <w:tr w:rsidR="00726196" w:rsidRPr="005A3136" w14:paraId="33D6E074" w14:textId="77777777" w:rsidTr="004A06D3">
        <w:tc>
          <w:tcPr>
            <w:tcW w:w="2665" w:type="dxa"/>
            <w:vAlign w:val="center"/>
          </w:tcPr>
          <w:p w14:paraId="133C430F" w14:textId="77777777" w:rsidR="00726196" w:rsidRPr="00726196" w:rsidRDefault="00726196" w:rsidP="004A06D3">
            <w:pPr>
              <w:ind w:left="142" w:right="108" w:firstLine="0"/>
              <w:rPr>
                <w:b/>
                <w:bCs/>
                <w:sz w:val="24"/>
                <w:szCs w:val="24"/>
                <w:lang w:val="lt-LT"/>
              </w:rPr>
            </w:pPr>
            <w:r w:rsidRPr="00726196">
              <w:rPr>
                <w:b/>
                <w:bCs/>
                <w:sz w:val="24"/>
                <w:szCs w:val="24"/>
                <w:lang w:val="lt-LT"/>
              </w:rPr>
              <w:t>Bendra informacija</w:t>
            </w:r>
          </w:p>
          <w:p w14:paraId="09E551B9" w14:textId="77777777" w:rsidR="00726196" w:rsidRPr="00726196" w:rsidRDefault="00726196" w:rsidP="004A06D3">
            <w:pPr>
              <w:ind w:left="142" w:right="108" w:firstLine="0"/>
              <w:rPr>
                <w:sz w:val="24"/>
                <w:szCs w:val="24"/>
                <w:lang w:val="lt-LT"/>
              </w:rPr>
            </w:pPr>
          </w:p>
        </w:tc>
        <w:tc>
          <w:tcPr>
            <w:tcW w:w="7400" w:type="dxa"/>
          </w:tcPr>
          <w:p w14:paraId="3D7CCD52" w14:textId="3D262606" w:rsidR="00726196" w:rsidRPr="00726196" w:rsidRDefault="00726196" w:rsidP="004A06D3">
            <w:pPr>
              <w:ind w:left="165" w:right="137" w:firstLine="5"/>
              <w:rPr>
                <w:sz w:val="24"/>
                <w:szCs w:val="24"/>
                <w:lang w:val="lt-LT"/>
              </w:rPr>
            </w:pPr>
            <w:r w:rsidRPr="00726196">
              <w:rPr>
                <w:sz w:val="24"/>
                <w:szCs w:val="24"/>
                <w:lang w:val="lt-LT"/>
              </w:rPr>
              <w:t xml:space="preserve">Transporto priemonėje yra trys įrenginiai, kuriuose reikia pakeisti SIM </w:t>
            </w:r>
            <w:r w:rsidRPr="009D6D08">
              <w:rPr>
                <w:sz w:val="24"/>
                <w:szCs w:val="24"/>
                <w:lang w:val="lt-LT"/>
              </w:rPr>
              <w:t xml:space="preserve">korteles į </w:t>
            </w:r>
            <w:r w:rsidRPr="009D6D08">
              <w:rPr>
                <w:color w:val="FF0000"/>
                <w:sz w:val="24"/>
                <w:szCs w:val="24"/>
                <w:lang w:val="lt-LT"/>
              </w:rPr>
              <w:t>SIM (reikalavimai kortel</w:t>
            </w:r>
            <w:r w:rsidR="004A06D3" w:rsidRPr="009D6D08">
              <w:rPr>
                <w:color w:val="FF0000"/>
                <w:sz w:val="24"/>
                <w:szCs w:val="24"/>
                <w:lang w:val="lt-LT"/>
              </w:rPr>
              <w:t>e</w:t>
            </w:r>
            <w:r w:rsidRPr="009D6D08">
              <w:rPr>
                <w:color w:val="FF0000"/>
                <w:sz w:val="24"/>
                <w:szCs w:val="24"/>
                <w:lang w:val="lt-LT"/>
              </w:rPr>
              <w:t>i n</w:t>
            </w:r>
            <w:r w:rsidR="004A06D3" w:rsidRPr="009D6D08">
              <w:rPr>
                <w:color w:val="FF0000"/>
                <w:sz w:val="24"/>
                <w:szCs w:val="24"/>
                <w:lang w:val="lt-LT"/>
              </w:rPr>
              <w:t>u</w:t>
            </w:r>
            <w:r w:rsidRPr="009D6D08">
              <w:rPr>
                <w:color w:val="FF0000"/>
                <w:sz w:val="24"/>
                <w:szCs w:val="24"/>
                <w:lang w:val="lt-LT"/>
              </w:rPr>
              <w:t xml:space="preserve">rodyti </w:t>
            </w:r>
            <w:r w:rsidR="004A06D3" w:rsidRPr="009D6D08">
              <w:rPr>
                <w:color w:val="FF0000"/>
                <w:sz w:val="24"/>
                <w:szCs w:val="24"/>
                <w:lang w:val="lt-LT"/>
              </w:rPr>
              <w:t>l</w:t>
            </w:r>
            <w:r w:rsidRPr="009D6D08">
              <w:rPr>
                <w:color w:val="FF0000"/>
                <w:sz w:val="24"/>
                <w:szCs w:val="24"/>
                <w:lang w:val="lt-LT"/>
              </w:rPr>
              <w:t>entelė</w:t>
            </w:r>
            <w:r w:rsidR="004A06D3" w:rsidRPr="009D6D08">
              <w:rPr>
                <w:color w:val="FF0000"/>
                <w:sz w:val="24"/>
                <w:szCs w:val="24"/>
                <w:lang w:val="lt-LT"/>
              </w:rPr>
              <w:t>je</w:t>
            </w:r>
            <w:r w:rsidRPr="009D6D08">
              <w:rPr>
                <w:color w:val="FF0000"/>
                <w:sz w:val="24"/>
                <w:szCs w:val="24"/>
                <w:lang w:val="lt-LT"/>
              </w:rPr>
              <w:t xml:space="preserve"> Nr.</w:t>
            </w:r>
            <w:r w:rsidR="004A06D3" w:rsidRPr="009D6D08">
              <w:rPr>
                <w:color w:val="FF0000"/>
                <w:sz w:val="24"/>
                <w:szCs w:val="24"/>
                <w:lang w:val="lt-LT"/>
              </w:rPr>
              <w:t xml:space="preserve"> </w:t>
            </w:r>
            <w:r w:rsidRPr="009D6D08">
              <w:rPr>
                <w:color w:val="FF0000"/>
                <w:sz w:val="24"/>
                <w:szCs w:val="24"/>
                <w:lang w:val="lt-LT"/>
              </w:rPr>
              <w:t>2)</w:t>
            </w:r>
            <w:r w:rsidRPr="009D6D08">
              <w:rPr>
                <w:sz w:val="24"/>
                <w:szCs w:val="24"/>
                <w:lang w:val="lt-LT"/>
              </w:rPr>
              <w:t>,</w:t>
            </w:r>
            <w:r w:rsidRPr="00726196">
              <w:rPr>
                <w:sz w:val="24"/>
                <w:szCs w:val="24"/>
                <w:lang w:val="lt-LT"/>
              </w:rPr>
              <w:t xml:space="preserve"> nepriklausomai nuo operatoriaus:</w:t>
            </w:r>
          </w:p>
          <w:p w14:paraId="77DD9595" w14:textId="77777777" w:rsidR="00726196" w:rsidRPr="00726196" w:rsidRDefault="00726196" w:rsidP="004A06D3">
            <w:pPr>
              <w:numPr>
                <w:ilvl w:val="0"/>
                <w:numId w:val="9"/>
              </w:numPr>
              <w:ind w:left="165" w:right="137" w:firstLine="5"/>
              <w:rPr>
                <w:sz w:val="24"/>
                <w:szCs w:val="24"/>
                <w:lang w:val="lt-LT"/>
              </w:rPr>
            </w:pPr>
            <w:r w:rsidRPr="00726196">
              <w:rPr>
                <w:b/>
                <w:bCs/>
                <w:sz w:val="24"/>
                <w:szCs w:val="24"/>
                <w:lang w:val="lt-LT"/>
              </w:rPr>
              <w:t>Teltonika RUT9XXX modemai</w:t>
            </w:r>
            <w:r w:rsidRPr="00726196">
              <w:rPr>
                <w:sz w:val="24"/>
                <w:szCs w:val="24"/>
                <w:lang w:val="lt-LT"/>
              </w:rPr>
              <w:t xml:space="preserve"> (2 vnt.)</w:t>
            </w:r>
          </w:p>
          <w:p w14:paraId="0AC06A52" w14:textId="77777777" w:rsidR="00726196" w:rsidRPr="00726196" w:rsidRDefault="00726196" w:rsidP="004A06D3">
            <w:pPr>
              <w:numPr>
                <w:ilvl w:val="0"/>
                <w:numId w:val="9"/>
              </w:numPr>
              <w:ind w:left="165" w:right="137" w:firstLine="5"/>
              <w:rPr>
                <w:sz w:val="24"/>
                <w:szCs w:val="24"/>
                <w:lang w:val="lt-LT"/>
              </w:rPr>
            </w:pPr>
            <w:r w:rsidRPr="00726196">
              <w:rPr>
                <w:b/>
                <w:bCs/>
                <w:sz w:val="24"/>
                <w:szCs w:val="24"/>
                <w:lang w:val="lt-LT"/>
              </w:rPr>
              <w:t>Keleivių skaičiavimo valdymo modulis Dilax</w:t>
            </w:r>
            <w:r w:rsidRPr="00726196">
              <w:rPr>
                <w:sz w:val="24"/>
                <w:szCs w:val="24"/>
                <w:lang w:val="lt-LT"/>
              </w:rPr>
              <w:t xml:space="preserve"> (1 vnt.)</w:t>
            </w:r>
          </w:p>
          <w:p w14:paraId="4D7651A6" w14:textId="77777777" w:rsidR="00726196" w:rsidRDefault="00726196" w:rsidP="004A06D3">
            <w:pPr>
              <w:ind w:left="165" w:right="137" w:firstLine="5"/>
              <w:rPr>
                <w:sz w:val="24"/>
                <w:szCs w:val="24"/>
                <w:lang w:val="lt-LT"/>
              </w:rPr>
            </w:pPr>
            <w:r w:rsidRPr="00726196">
              <w:rPr>
                <w:sz w:val="24"/>
                <w:szCs w:val="24"/>
                <w:lang w:val="lt-LT"/>
              </w:rPr>
              <w:t xml:space="preserve">SIM kortelės keičiamos tiek operatoriui nesikeičiant, tiek keičiantis. </w:t>
            </w:r>
          </w:p>
          <w:p w14:paraId="3E8C9FAF" w14:textId="26620D4C" w:rsidR="002915C1" w:rsidRPr="00726196" w:rsidRDefault="0091640D" w:rsidP="004A06D3">
            <w:pPr>
              <w:ind w:left="165" w:right="137" w:firstLine="5"/>
              <w:rPr>
                <w:sz w:val="24"/>
                <w:szCs w:val="24"/>
                <w:lang w:val="lt-LT"/>
              </w:rPr>
            </w:pPr>
            <w:r w:rsidRPr="009D6D08">
              <w:rPr>
                <w:sz w:val="24"/>
                <w:szCs w:val="24"/>
                <w:lang w:val="lt-LT"/>
              </w:rPr>
              <w:t xml:space="preserve">Nuo sutarties įsigaliojimo dienos per 10 kalendorinių dienų turi būti suderintas </w:t>
            </w:r>
            <w:bookmarkStart w:id="2" w:name="_Hlk197982061"/>
            <w:r w:rsidRPr="009D6D08">
              <w:rPr>
                <w:sz w:val="24"/>
                <w:szCs w:val="24"/>
                <w:lang w:val="lt-LT"/>
              </w:rPr>
              <w:t>p</w:t>
            </w:r>
            <w:r w:rsidR="002915C1" w:rsidRPr="009D6D08">
              <w:rPr>
                <w:sz w:val="24"/>
                <w:szCs w:val="24"/>
                <w:lang w:val="lt-LT"/>
              </w:rPr>
              <w:t xml:space="preserve">asiruošimo </w:t>
            </w:r>
            <w:r w:rsidRPr="009D6D08">
              <w:rPr>
                <w:sz w:val="24"/>
                <w:szCs w:val="24"/>
                <w:lang w:val="lt-LT"/>
              </w:rPr>
              <w:t>darbų  ir</w:t>
            </w:r>
            <w:r w:rsidR="002915C1" w:rsidRPr="009D6D08">
              <w:rPr>
                <w:sz w:val="24"/>
                <w:szCs w:val="24"/>
                <w:lang w:val="lt-LT"/>
              </w:rPr>
              <w:t>SIM kortelių keitimo grafik</w:t>
            </w:r>
            <w:r w:rsidRPr="009D6D08">
              <w:rPr>
                <w:sz w:val="24"/>
                <w:szCs w:val="24"/>
                <w:lang w:val="lt-LT"/>
              </w:rPr>
              <w:t>as</w:t>
            </w:r>
            <w:bookmarkEnd w:id="2"/>
            <w:r w:rsidR="002915C1" w:rsidRPr="009D6D08">
              <w:rPr>
                <w:sz w:val="24"/>
                <w:szCs w:val="24"/>
                <w:lang w:val="lt-LT"/>
              </w:rPr>
              <w:t>.</w:t>
            </w:r>
          </w:p>
        </w:tc>
      </w:tr>
      <w:tr w:rsidR="00726196" w:rsidRPr="005A3136" w14:paraId="5AC420B3" w14:textId="77777777" w:rsidTr="004A06D3">
        <w:tc>
          <w:tcPr>
            <w:tcW w:w="2665" w:type="dxa"/>
            <w:vAlign w:val="center"/>
          </w:tcPr>
          <w:p w14:paraId="556DA0D9" w14:textId="77777777" w:rsidR="00726196" w:rsidRPr="00726196" w:rsidRDefault="00726196" w:rsidP="004A06D3">
            <w:pPr>
              <w:ind w:left="142" w:right="108" w:firstLine="0"/>
              <w:rPr>
                <w:b/>
                <w:bCs/>
                <w:sz w:val="24"/>
                <w:szCs w:val="24"/>
                <w:lang w:val="lt-LT"/>
              </w:rPr>
            </w:pPr>
            <w:r w:rsidRPr="00726196">
              <w:rPr>
                <w:b/>
                <w:bCs/>
                <w:sz w:val="24"/>
                <w:szCs w:val="24"/>
                <w:lang w:val="lt-LT"/>
              </w:rPr>
              <w:t>1. Įrangos veikimo patikra prieš SIM keitimą</w:t>
            </w:r>
          </w:p>
          <w:p w14:paraId="69C09572" w14:textId="77777777" w:rsidR="00726196" w:rsidRPr="00726196" w:rsidRDefault="00726196" w:rsidP="004A06D3">
            <w:pPr>
              <w:ind w:left="142" w:right="108" w:firstLine="0"/>
              <w:rPr>
                <w:sz w:val="24"/>
                <w:szCs w:val="24"/>
                <w:lang w:val="lt-LT"/>
              </w:rPr>
            </w:pPr>
          </w:p>
        </w:tc>
        <w:tc>
          <w:tcPr>
            <w:tcW w:w="7400" w:type="dxa"/>
          </w:tcPr>
          <w:p w14:paraId="1C3236D8" w14:textId="77777777" w:rsidR="00726196" w:rsidRPr="00726196" w:rsidRDefault="00726196" w:rsidP="004A06D3">
            <w:pPr>
              <w:ind w:left="165" w:right="137" w:firstLine="5"/>
              <w:rPr>
                <w:sz w:val="24"/>
                <w:szCs w:val="24"/>
                <w:lang w:val="lt-LT"/>
              </w:rPr>
            </w:pPr>
            <w:r w:rsidRPr="00726196">
              <w:rPr>
                <w:sz w:val="24"/>
                <w:szCs w:val="24"/>
                <w:lang w:val="lt-LT"/>
              </w:rPr>
              <w:t xml:space="preserve">1.1. Patikrinti, ar modemas </w:t>
            </w:r>
            <w:r w:rsidRPr="00726196">
              <w:rPr>
                <w:b/>
                <w:bCs/>
                <w:sz w:val="24"/>
                <w:szCs w:val="24"/>
                <w:lang w:val="lt-LT"/>
              </w:rPr>
              <w:t>RUT9XXX</w:t>
            </w:r>
            <w:r w:rsidRPr="00726196">
              <w:rPr>
                <w:sz w:val="24"/>
                <w:szCs w:val="24"/>
                <w:lang w:val="lt-LT"/>
              </w:rPr>
              <w:t xml:space="preserve"> veikia:</w:t>
            </w:r>
          </w:p>
          <w:p w14:paraId="4D6EBCAF" w14:textId="77777777" w:rsidR="00726196" w:rsidRPr="00726196" w:rsidRDefault="00726196" w:rsidP="004A06D3">
            <w:pPr>
              <w:numPr>
                <w:ilvl w:val="0"/>
                <w:numId w:val="10"/>
              </w:numPr>
              <w:ind w:left="165" w:right="137" w:firstLine="5"/>
              <w:rPr>
                <w:sz w:val="24"/>
                <w:szCs w:val="24"/>
                <w:lang w:val="lt-LT"/>
              </w:rPr>
            </w:pPr>
            <w:r w:rsidRPr="00726196">
              <w:rPr>
                <w:sz w:val="24"/>
                <w:szCs w:val="24"/>
                <w:lang w:val="lt-LT"/>
              </w:rPr>
              <w:t>Ar įjungtas maitinimo indikatorius?</w:t>
            </w:r>
          </w:p>
          <w:p w14:paraId="2C49529A" w14:textId="77777777" w:rsidR="00726196" w:rsidRPr="00726196" w:rsidRDefault="00726196" w:rsidP="004A06D3">
            <w:pPr>
              <w:numPr>
                <w:ilvl w:val="0"/>
                <w:numId w:val="10"/>
              </w:numPr>
              <w:ind w:left="165" w:right="137" w:firstLine="5"/>
              <w:rPr>
                <w:sz w:val="24"/>
                <w:szCs w:val="24"/>
                <w:lang w:val="lt-LT"/>
              </w:rPr>
            </w:pPr>
            <w:r w:rsidRPr="00726196">
              <w:rPr>
                <w:sz w:val="24"/>
                <w:szCs w:val="24"/>
                <w:lang w:val="lt-LT"/>
              </w:rPr>
              <w:t>Ar dega ryšio indikatoriai?</w:t>
            </w:r>
          </w:p>
          <w:p w14:paraId="13F2AD4C" w14:textId="77777777" w:rsidR="00726196" w:rsidRPr="00726196" w:rsidRDefault="00726196" w:rsidP="004A06D3">
            <w:pPr>
              <w:numPr>
                <w:ilvl w:val="0"/>
                <w:numId w:val="10"/>
              </w:numPr>
              <w:ind w:left="165" w:right="137" w:firstLine="5"/>
              <w:rPr>
                <w:sz w:val="24"/>
                <w:szCs w:val="24"/>
                <w:lang w:val="lt-LT"/>
              </w:rPr>
            </w:pPr>
            <w:r w:rsidRPr="00726196">
              <w:rPr>
                <w:sz w:val="24"/>
                <w:szCs w:val="24"/>
                <w:lang w:val="lt-LT"/>
              </w:rPr>
              <w:t>Ar dega LAN indikatoriai?</w:t>
            </w:r>
          </w:p>
          <w:p w14:paraId="5FEEFDCC" w14:textId="77777777" w:rsidR="00726196" w:rsidRPr="00726196" w:rsidRDefault="00726196" w:rsidP="004A06D3">
            <w:pPr>
              <w:ind w:left="165" w:right="137" w:firstLine="5"/>
              <w:rPr>
                <w:sz w:val="24"/>
                <w:szCs w:val="24"/>
                <w:lang w:val="lt-LT"/>
              </w:rPr>
            </w:pPr>
            <w:r w:rsidRPr="00726196">
              <w:rPr>
                <w:sz w:val="24"/>
                <w:szCs w:val="24"/>
                <w:lang w:val="lt-LT"/>
              </w:rPr>
              <w:t xml:space="preserve">1.2. Patikrinti, ar </w:t>
            </w:r>
            <w:r w:rsidRPr="00726196">
              <w:rPr>
                <w:b/>
                <w:bCs/>
                <w:sz w:val="24"/>
                <w:szCs w:val="24"/>
                <w:lang w:val="lt-LT"/>
              </w:rPr>
              <w:t>Dilax valdymo modulis</w:t>
            </w:r>
            <w:r w:rsidRPr="00726196">
              <w:rPr>
                <w:sz w:val="24"/>
                <w:szCs w:val="24"/>
                <w:lang w:val="lt-LT"/>
              </w:rPr>
              <w:t xml:space="preserve"> veikia:</w:t>
            </w:r>
          </w:p>
          <w:p w14:paraId="6E8B55FF" w14:textId="77777777" w:rsidR="00726196" w:rsidRPr="00726196" w:rsidRDefault="00726196" w:rsidP="004A06D3">
            <w:pPr>
              <w:numPr>
                <w:ilvl w:val="0"/>
                <w:numId w:val="11"/>
              </w:numPr>
              <w:ind w:left="165" w:right="137" w:firstLine="5"/>
              <w:rPr>
                <w:sz w:val="24"/>
                <w:szCs w:val="24"/>
                <w:lang w:val="lt-LT"/>
              </w:rPr>
            </w:pPr>
            <w:r w:rsidRPr="00726196">
              <w:rPr>
                <w:sz w:val="24"/>
                <w:szCs w:val="24"/>
                <w:lang w:val="lt-LT"/>
              </w:rPr>
              <w:t>Ar dega indikatorių šviesos signalai?</w:t>
            </w:r>
          </w:p>
          <w:p w14:paraId="726EFE23" w14:textId="77777777" w:rsidR="00726196" w:rsidRPr="00726196" w:rsidRDefault="00726196" w:rsidP="004A06D3">
            <w:pPr>
              <w:ind w:left="165" w:right="137" w:firstLine="5"/>
              <w:rPr>
                <w:sz w:val="24"/>
                <w:szCs w:val="24"/>
                <w:lang w:val="lt-LT"/>
              </w:rPr>
            </w:pPr>
            <w:r w:rsidRPr="00726196">
              <w:rPr>
                <w:sz w:val="24"/>
                <w:szCs w:val="24"/>
                <w:lang w:val="lt-LT"/>
              </w:rPr>
              <w:t>1.3. Patikrinti keleivių informavimo sistemos (KIS) vidinių monitorių (TFT) ir valdiklio komunikavimą.</w:t>
            </w:r>
          </w:p>
          <w:p w14:paraId="27187123" w14:textId="77777777" w:rsidR="00726196" w:rsidRPr="00726196" w:rsidRDefault="00726196" w:rsidP="004A06D3">
            <w:pPr>
              <w:numPr>
                <w:ilvl w:val="0"/>
                <w:numId w:val="11"/>
              </w:numPr>
              <w:ind w:left="165" w:right="137" w:firstLine="5"/>
              <w:rPr>
                <w:sz w:val="24"/>
                <w:szCs w:val="24"/>
                <w:lang w:val="lt-LT"/>
              </w:rPr>
            </w:pPr>
            <w:r w:rsidRPr="00726196">
              <w:rPr>
                <w:sz w:val="24"/>
                <w:szCs w:val="24"/>
                <w:lang w:val="lt-LT"/>
              </w:rPr>
              <w:t>Ar yra internetinis ryšis valdiklyje?</w:t>
            </w:r>
          </w:p>
          <w:p w14:paraId="6FB91F42" w14:textId="77777777" w:rsidR="00726196" w:rsidRPr="00726196" w:rsidRDefault="00726196" w:rsidP="004A06D3">
            <w:pPr>
              <w:numPr>
                <w:ilvl w:val="0"/>
                <w:numId w:val="11"/>
              </w:numPr>
              <w:ind w:left="165" w:right="137" w:firstLine="5"/>
              <w:rPr>
                <w:sz w:val="24"/>
                <w:szCs w:val="24"/>
                <w:lang w:val="lt-LT"/>
              </w:rPr>
            </w:pPr>
            <w:r w:rsidRPr="00726196">
              <w:rPr>
                <w:sz w:val="24"/>
                <w:szCs w:val="24"/>
                <w:lang w:val="lt-LT"/>
              </w:rPr>
              <w:t>Ar TFT rodo teisingą laiką ir maršrutą su stotelėmis?</w:t>
            </w:r>
          </w:p>
          <w:p w14:paraId="2BF1151F" w14:textId="77777777" w:rsidR="00726196" w:rsidRPr="00726196" w:rsidRDefault="00726196" w:rsidP="004A06D3">
            <w:pPr>
              <w:ind w:left="165" w:right="137" w:firstLine="5"/>
              <w:rPr>
                <w:sz w:val="24"/>
                <w:szCs w:val="24"/>
                <w:lang w:val="lt-LT"/>
              </w:rPr>
            </w:pPr>
            <w:r w:rsidRPr="00726196">
              <w:rPr>
                <w:sz w:val="24"/>
                <w:szCs w:val="24"/>
                <w:lang w:val="lt-LT"/>
              </w:rPr>
              <w:t xml:space="preserve">1.4. Jei indikatoriai nedega arba keleivių informavimo sistemoje yra komunikacijos problemos informuoti </w:t>
            </w:r>
            <w:r w:rsidRPr="00726196">
              <w:rPr>
                <w:b/>
                <w:bCs/>
                <w:sz w:val="24"/>
                <w:szCs w:val="24"/>
                <w:lang w:val="lt-LT"/>
              </w:rPr>
              <w:t>Perkančiosios organizacijos</w:t>
            </w:r>
            <w:r w:rsidRPr="00726196">
              <w:rPr>
                <w:sz w:val="24"/>
                <w:szCs w:val="24"/>
                <w:lang w:val="lt-LT"/>
              </w:rPr>
              <w:t xml:space="preserve"> atstovą dėl tolimesnių veiksmų.</w:t>
            </w:r>
          </w:p>
        </w:tc>
      </w:tr>
      <w:tr w:rsidR="00726196" w:rsidRPr="005A3136" w14:paraId="21374C06" w14:textId="77777777" w:rsidTr="004A06D3">
        <w:tc>
          <w:tcPr>
            <w:tcW w:w="2665" w:type="dxa"/>
            <w:vAlign w:val="center"/>
          </w:tcPr>
          <w:p w14:paraId="31275615" w14:textId="77777777" w:rsidR="00726196" w:rsidRPr="00726196" w:rsidRDefault="00726196" w:rsidP="004A06D3">
            <w:pPr>
              <w:ind w:left="142" w:right="108" w:firstLine="0"/>
              <w:rPr>
                <w:b/>
                <w:bCs/>
                <w:sz w:val="24"/>
                <w:szCs w:val="24"/>
                <w:lang w:val="lt-LT"/>
              </w:rPr>
            </w:pPr>
            <w:r w:rsidRPr="00726196">
              <w:rPr>
                <w:b/>
                <w:bCs/>
                <w:sz w:val="24"/>
                <w:szCs w:val="24"/>
                <w:lang w:val="lt-LT"/>
              </w:rPr>
              <w:t>2. Pasijungimas prie įrangos</w:t>
            </w:r>
          </w:p>
          <w:p w14:paraId="4D1E426A" w14:textId="77777777" w:rsidR="00726196" w:rsidRPr="00726196" w:rsidRDefault="00726196" w:rsidP="004A06D3">
            <w:pPr>
              <w:ind w:left="142" w:right="108" w:firstLine="0"/>
              <w:rPr>
                <w:sz w:val="24"/>
                <w:szCs w:val="24"/>
                <w:lang w:val="lt-LT"/>
              </w:rPr>
            </w:pPr>
          </w:p>
        </w:tc>
        <w:tc>
          <w:tcPr>
            <w:tcW w:w="7400" w:type="dxa"/>
          </w:tcPr>
          <w:p w14:paraId="415E604C" w14:textId="77777777" w:rsidR="004A06D3" w:rsidRDefault="00726196" w:rsidP="004A06D3">
            <w:pPr>
              <w:pStyle w:val="Sraopastraipa"/>
              <w:numPr>
                <w:ilvl w:val="1"/>
                <w:numId w:val="17"/>
              </w:numPr>
              <w:tabs>
                <w:tab w:val="left" w:pos="620"/>
              </w:tabs>
              <w:ind w:left="165" w:right="137" w:firstLine="0"/>
              <w:rPr>
                <w:sz w:val="24"/>
                <w:szCs w:val="24"/>
                <w:lang w:val="lt-LT"/>
              </w:rPr>
            </w:pPr>
            <w:r w:rsidRPr="004A06D3">
              <w:rPr>
                <w:sz w:val="24"/>
                <w:szCs w:val="24"/>
                <w:lang w:val="lt-LT"/>
              </w:rPr>
              <w:t>Pasijungti prie įrangos naudojant kompiuterį.</w:t>
            </w:r>
          </w:p>
          <w:p w14:paraId="1CE6ADBC" w14:textId="1092186B" w:rsidR="00726196" w:rsidRPr="004A06D3" w:rsidRDefault="00726196" w:rsidP="004A06D3">
            <w:pPr>
              <w:pStyle w:val="Sraopastraipa"/>
              <w:numPr>
                <w:ilvl w:val="1"/>
                <w:numId w:val="17"/>
              </w:numPr>
              <w:tabs>
                <w:tab w:val="left" w:pos="620"/>
              </w:tabs>
              <w:ind w:left="165" w:right="137" w:firstLine="0"/>
              <w:rPr>
                <w:sz w:val="24"/>
                <w:szCs w:val="24"/>
                <w:lang w:val="lt-LT"/>
              </w:rPr>
            </w:pPr>
            <w:r w:rsidRPr="004A06D3">
              <w:rPr>
                <w:sz w:val="24"/>
                <w:szCs w:val="24"/>
                <w:lang w:val="lt-LT"/>
              </w:rPr>
              <w:t>Patikrinti, ar sistema veikia.</w:t>
            </w:r>
          </w:p>
          <w:p w14:paraId="312706B6" w14:textId="77777777" w:rsidR="004A06D3" w:rsidRDefault="00726196" w:rsidP="004A06D3">
            <w:pPr>
              <w:pStyle w:val="Sraopastraipa"/>
              <w:tabs>
                <w:tab w:val="left" w:pos="440"/>
                <w:tab w:val="left" w:pos="620"/>
              </w:tabs>
              <w:ind w:left="165" w:right="137" w:firstLine="0"/>
              <w:contextualSpacing w:val="0"/>
              <w:rPr>
                <w:sz w:val="24"/>
                <w:szCs w:val="24"/>
                <w:lang w:val="lt-LT"/>
              </w:rPr>
            </w:pPr>
            <w:r w:rsidRPr="00726196">
              <w:rPr>
                <w:sz w:val="24"/>
                <w:szCs w:val="24"/>
                <w:lang w:val="lt-LT"/>
              </w:rPr>
              <w:t>2.3.</w:t>
            </w:r>
            <w:r w:rsidR="004A06D3">
              <w:rPr>
                <w:sz w:val="24"/>
                <w:szCs w:val="24"/>
                <w:lang w:val="lt-LT"/>
              </w:rPr>
              <w:t xml:space="preserve"> </w:t>
            </w:r>
            <w:r w:rsidRPr="00726196">
              <w:rPr>
                <w:sz w:val="24"/>
                <w:szCs w:val="24"/>
                <w:lang w:val="lt-LT"/>
              </w:rPr>
              <w:t>Nustatyti įrenginių IP adresus.</w:t>
            </w:r>
          </w:p>
          <w:p w14:paraId="58A3B4E0" w14:textId="6ECB7D98" w:rsidR="00726196" w:rsidRPr="00726196" w:rsidRDefault="00726196" w:rsidP="004A06D3">
            <w:pPr>
              <w:pStyle w:val="Sraopastraipa"/>
              <w:tabs>
                <w:tab w:val="left" w:pos="440"/>
                <w:tab w:val="left" w:pos="620"/>
              </w:tabs>
              <w:ind w:left="165" w:right="137" w:firstLine="0"/>
              <w:contextualSpacing w:val="0"/>
              <w:rPr>
                <w:sz w:val="24"/>
                <w:szCs w:val="24"/>
                <w:lang w:val="lt-LT"/>
              </w:rPr>
            </w:pPr>
            <w:r w:rsidRPr="00726196">
              <w:rPr>
                <w:sz w:val="24"/>
                <w:szCs w:val="24"/>
                <w:lang w:val="lt-LT"/>
              </w:rPr>
              <w:t>2.4. Prisijungimui reikalingas vartotojo vardas ir slaptažodis.</w:t>
            </w:r>
          </w:p>
          <w:p w14:paraId="1B5EDC54" w14:textId="77777777" w:rsidR="00726196" w:rsidRPr="00726196" w:rsidRDefault="00726196" w:rsidP="004A06D3">
            <w:pPr>
              <w:tabs>
                <w:tab w:val="left" w:pos="620"/>
              </w:tabs>
              <w:ind w:left="165" w:right="137" w:firstLine="0"/>
              <w:rPr>
                <w:sz w:val="24"/>
                <w:szCs w:val="24"/>
                <w:lang w:val="lt-LT"/>
              </w:rPr>
            </w:pPr>
            <w:r w:rsidRPr="00726196">
              <w:rPr>
                <w:sz w:val="24"/>
                <w:szCs w:val="24"/>
                <w:lang w:val="lt-LT"/>
              </w:rPr>
              <w:t xml:space="preserve">Pastaba: tiekėjas turi įsivertinti slaptažodžių keitimo išlaidas.  Slaptažodžiai bus keičiami prieš keičiant SIM korteles ir po pakeitimo. </w:t>
            </w:r>
          </w:p>
        </w:tc>
      </w:tr>
      <w:tr w:rsidR="00726196" w:rsidRPr="00726196" w14:paraId="7F344FA5" w14:textId="77777777" w:rsidTr="004A06D3">
        <w:tc>
          <w:tcPr>
            <w:tcW w:w="2665" w:type="dxa"/>
            <w:vAlign w:val="center"/>
          </w:tcPr>
          <w:p w14:paraId="616C3CEC" w14:textId="77777777" w:rsidR="00726196" w:rsidRPr="00726196" w:rsidRDefault="00726196" w:rsidP="004A06D3">
            <w:pPr>
              <w:ind w:left="142" w:right="108" w:firstLine="0"/>
              <w:rPr>
                <w:b/>
                <w:bCs/>
                <w:sz w:val="24"/>
                <w:szCs w:val="24"/>
                <w:lang w:val="lt-LT"/>
              </w:rPr>
            </w:pPr>
            <w:r w:rsidRPr="00726196">
              <w:rPr>
                <w:b/>
                <w:bCs/>
                <w:sz w:val="24"/>
                <w:szCs w:val="24"/>
                <w:lang w:val="lt-LT"/>
              </w:rPr>
              <w:lastRenderedPageBreak/>
              <w:t>3. Įrangos atjungimas SIM kortelės keitimui</w:t>
            </w:r>
          </w:p>
          <w:p w14:paraId="106A1329" w14:textId="77777777" w:rsidR="00726196" w:rsidRPr="00726196" w:rsidRDefault="00726196" w:rsidP="004A06D3">
            <w:pPr>
              <w:ind w:left="142" w:right="108" w:firstLine="0"/>
              <w:rPr>
                <w:sz w:val="24"/>
                <w:szCs w:val="24"/>
                <w:lang w:val="lt-LT"/>
              </w:rPr>
            </w:pPr>
          </w:p>
        </w:tc>
        <w:tc>
          <w:tcPr>
            <w:tcW w:w="7400" w:type="dxa"/>
          </w:tcPr>
          <w:p w14:paraId="22884001" w14:textId="77777777" w:rsidR="004A06D3" w:rsidRDefault="00726196" w:rsidP="004A06D3">
            <w:pPr>
              <w:ind w:left="165" w:right="137" w:firstLine="5"/>
              <w:rPr>
                <w:sz w:val="24"/>
                <w:szCs w:val="24"/>
                <w:lang w:val="lt-LT"/>
              </w:rPr>
            </w:pPr>
            <w:r w:rsidRPr="00726196">
              <w:rPr>
                <w:sz w:val="24"/>
                <w:szCs w:val="24"/>
                <w:lang w:val="lt-LT"/>
              </w:rPr>
              <w:t>3.1. Atjungti visus prie įrangos prijungtus kabelius.</w:t>
            </w:r>
          </w:p>
          <w:p w14:paraId="27BD4B68" w14:textId="600C1860" w:rsidR="004A06D3" w:rsidRDefault="00726196" w:rsidP="004A06D3">
            <w:pPr>
              <w:ind w:left="165" w:right="137" w:firstLine="5"/>
              <w:rPr>
                <w:sz w:val="24"/>
                <w:szCs w:val="24"/>
                <w:lang w:val="lt-LT"/>
              </w:rPr>
            </w:pPr>
            <w:r w:rsidRPr="00726196">
              <w:rPr>
                <w:sz w:val="24"/>
                <w:szCs w:val="24"/>
                <w:lang w:val="lt-LT"/>
              </w:rPr>
              <w:t>3.2. Užfiksuoti arba nufotografuoti pajungimo tvarką, kad prijungiant atgal būtų atkurtas tas pats pajungimas.</w:t>
            </w:r>
          </w:p>
          <w:p w14:paraId="2097EB8D" w14:textId="24028A35" w:rsidR="00726196" w:rsidRPr="00726196" w:rsidRDefault="00726196" w:rsidP="004A06D3">
            <w:pPr>
              <w:ind w:left="165" w:right="137" w:firstLine="5"/>
              <w:rPr>
                <w:sz w:val="24"/>
                <w:szCs w:val="24"/>
                <w:lang w:val="lt-LT"/>
              </w:rPr>
            </w:pPr>
            <w:r w:rsidRPr="00726196">
              <w:rPr>
                <w:sz w:val="24"/>
                <w:szCs w:val="24"/>
                <w:lang w:val="lt-LT"/>
              </w:rPr>
              <w:t>3.3. Atsargiai nuimti įrangą.</w:t>
            </w:r>
          </w:p>
        </w:tc>
      </w:tr>
      <w:tr w:rsidR="00726196" w:rsidRPr="005A3136" w14:paraId="293FBF83" w14:textId="77777777" w:rsidTr="004A06D3">
        <w:tc>
          <w:tcPr>
            <w:tcW w:w="2665" w:type="dxa"/>
            <w:vAlign w:val="center"/>
          </w:tcPr>
          <w:p w14:paraId="7E2194B5" w14:textId="3DD5EBEB" w:rsidR="00726196" w:rsidRPr="00726196" w:rsidRDefault="00726196" w:rsidP="00E168BC">
            <w:pPr>
              <w:ind w:left="142" w:right="108" w:firstLine="0"/>
              <w:rPr>
                <w:sz w:val="24"/>
                <w:szCs w:val="24"/>
                <w:lang w:val="lt-LT"/>
              </w:rPr>
            </w:pPr>
            <w:r w:rsidRPr="00726196">
              <w:rPr>
                <w:b/>
                <w:bCs/>
                <w:sz w:val="24"/>
                <w:szCs w:val="24"/>
                <w:lang w:val="lt-LT"/>
              </w:rPr>
              <w:t>4. SIM kortelės keitimas</w:t>
            </w:r>
          </w:p>
        </w:tc>
        <w:tc>
          <w:tcPr>
            <w:tcW w:w="7400" w:type="dxa"/>
          </w:tcPr>
          <w:p w14:paraId="6952D199" w14:textId="77777777" w:rsidR="00726196" w:rsidRPr="00726196" w:rsidRDefault="00726196" w:rsidP="004A06D3">
            <w:pPr>
              <w:ind w:left="165" w:right="137" w:firstLine="5"/>
              <w:rPr>
                <w:sz w:val="24"/>
                <w:szCs w:val="24"/>
                <w:lang w:val="lt-LT"/>
              </w:rPr>
            </w:pPr>
            <w:r w:rsidRPr="00726196">
              <w:rPr>
                <w:sz w:val="24"/>
                <w:szCs w:val="24"/>
                <w:lang w:val="lt-LT"/>
              </w:rPr>
              <w:t xml:space="preserve">4.1. Išimti seną SIM kortelę ir įdėti </w:t>
            </w:r>
            <w:r w:rsidRPr="009D6D08">
              <w:rPr>
                <w:color w:val="FF0000"/>
                <w:sz w:val="24"/>
                <w:szCs w:val="24"/>
                <w:lang w:val="lt-LT"/>
              </w:rPr>
              <w:t xml:space="preserve">naują </w:t>
            </w:r>
            <w:r w:rsidRPr="009D6D08">
              <w:rPr>
                <w:b/>
                <w:bCs/>
                <w:color w:val="FF0000"/>
                <w:sz w:val="24"/>
                <w:szCs w:val="24"/>
                <w:lang w:val="lt-LT"/>
              </w:rPr>
              <w:t>SIM kortelę</w:t>
            </w:r>
            <w:r w:rsidRPr="009D6D08">
              <w:rPr>
                <w:color w:val="FF0000"/>
                <w:sz w:val="24"/>
                <w:szCs w:val="24"/>
                <w:lang w:val="lt-LT"/>
              </w:rPr>
              <w:t>.</w:t>
            </w:r>
            <w:r w:rsidRPr="00726196">
              <w:rPr>
                <w:sz w:val="24"/>
                <w:szCs w:val="24"/>
                <w:lang w:val="lt-LT"/>
              </w:rPr>
              <w:br/>
              <w:t>4.2. Įsitikinti, kad SIM kortelė įdėta tinkamai ir tvirtai laikosi SIM lizde.</w:t>
            </w:r>
          </w:p>
        </w:tc>
      </w:tr>
      <w:tr w:rsidR="00726196" w:rsidRPr="005A3136" w14:paraId="0297366E" w14:textId="77777777" w:rsidTr="004A06D3">
        <w:tc>
          <w:tcPr>
            <w:tcW w:w="2665" w:type="dxa"/>
            <w:vAlign w:val="center"/>
          </w:tcPr>
          <w:p w14:paraId="0DA2D1C5" w14:textId="77777777" w:rsidR="00726196" w:rsidRPr="00726196" w:rsidRDefault="00726196" w:rsidP="004A06D3">
            <w:pPr>
              <w:ind w:left="142" w:right="108" w:firstLine="0"/>
              <w:rPr>
                <w:b/>
                <w:bCs/>
                <w:sz w:val="24"/>
                <w:szCs w:val="24"/>
                <w:lang w:val="lt-LT"/>
              </w:rPr>
            </w:pPr>
            <w:r w:rsidRPr="00726196">
              <w:rPr>
                <w:b/>
                <w:bCs/>
                <w:sz w:val="24"/>
                <w:szCs w:val="24"/>
                <w:lang w:val="lt-LT"/>
              </w:rPr>
              <w:t>5. Įrangos pajungimas ir testavimas po SIM keitimo</w:t>
            </w:r>
          </w:p>
          <w:p w14:paraId="3A56297D" w14:textId="77777777" w:rsidR="00726196" w:rsidRPr="00726196" w:rsidRDefault="00726196" w:rsidP="004A06D3">
            <w:pPr>
              <w:ind w:left="142" w:right="108" w:firstLine="0"/>
              <w:rPr>
                <w:sz w:val="24"/>
                <w:szCs w:val="24"/>
                <w:lang w:val="lt-LT"/>
              </w:rPr>
            </w:pPr>
          </w:p>
        </w:tc>
        <w:tc>
          <w:tcPr>
            <w:tcW w:w="7400" w:type="dxa"/>
          </w:tcPr>
          <w:p w14:paraId="16827FB9" w14:textId="77777777" w:rsidR="00726196" w:rsidRPr="00726196" w:rsidRDefault="00726196" w:rsidP="004A06D3">
            <w:pPr>
              <w:ind w:left="165" w:right="137" w:firstLine="5"/>
              <w:rPr>
                <w:sz w:val="24"/>
                <w:szCs w:val="24"/>
                <w:lang w:val="lt-LT"/>
              </w:rPr>
            </w:pPr>
            <w:r w:rsidRPr="00726196">
              <w:rPr>
                <w:sz w:val="24"/>
                <w:szCs w:val="24"/>
                <w:lang w:val="lt-LT"/>
              </w:rPr>
              <w:t>5.1. Prijungti visus anksčiau atjungtus kabelius pagal išsaugotą pajungimo tvarką.</w:t>
            </w:r>
            <w:r w:rsidRPr="00726196">
              <w:rPr>
                <w:sz w:val="24"/>
                <w:szCs w:val="24"/>
                <w:lang w:val="lt-LT"/>
              </w:rPr>
              <w:br/>
              <w:t>5.2. Patikrinti, ar įranga įsijungia:</w:t>
            </w:r>
          </w:p>
          <w:p w14:paraId="276A917C" w14:textId="77777777" w:rsidR="00726196" w:rsidRPr="00726196" w:rsidRDefault="00726196" w:rsidP="004A06D3">
            <w:pPr>
              <w:numPr>
                <w:ilvl w:val="0"/>
                <w:numId w:val="12"/>
              </w:numPr>
              <w:ind w:left="165" w:right="137" w:firstLine="5"/>
              <w:rPr>
                <w:sz w:val="24"/>
                <w:szCs w:val="24"/>
                <w:lang w:val="lt-LT"/>
              </w:rPr>
            </w:pPr>
            <w:r w:rsidRPr="00726196">
              <w:rPr>
                <w:sz w:val="24"/>
                <w:szCs w:val="24"/>
                <w:lang w:val="lt-LT"/>
              </w:rPr>
              <w:t xml:space="preserve">Modemų </w:t>
            </w:r>
            <w:r w:rsidRPr="00726196">
              <w:rPr>
                <w:b/>
                <w:bCs/>
                <w:sz w:val="24"/>
                <w:szCs w:val="24"/>
                <w:lang w:val="lt-LT"/>
              </w:rPr>
              <w:t>RUT9XXX</w:t>
            </w:r>
            <w:r w:rsidRPr="00726196">
              <w:rPr>
                <w:sz w:val="24"/>
                <w:szCs w:val="24"/>
                <w:lang w:val="lt-LT"/>
              </w:rPr>
              <w:t xml:space="preserve"> indikatoriai.</w:t>
            </w:r>
          </w:p>
          <w:p w14:paraId="3E5BFB25" w14:textId="77777777" w:rsidR="00726196" w:rsidRPr="00726196" w:rsidRDefault="00726196" w:rsidP="004A06D3">
            <w:pPr>
              <w:numPr>
                <w:ilvl w:val="0"/>
                <w:numId w:val="12"/>
              </w:numPr>
              <w:ind w:left="165" w:right="137" w:firstLine="5"/>
              <w:rPr>
                <w:sz w:val="24"/>
                <w:szCs w:val="24"/>
                <w:lang w:val="lt-LT"/>
              </w:rPr>
            </w:pPr>
            <w:r w:rsidRPr="00726196">
              <w:rPr>
                <w:b/>
                <w:bCs/>
                <w:sz w:val="24"/>
                <w:szCs w:val="24"/>
                <w:lang w:val="lt-LT"/>
              </w:rPr>
              <w:t>Dilax</w:t>
            </w:r>
            <w:r w:rsidRPr="00726196">
              <w:rPr>
                <w:sz w:val="24"/>
                <w:szCs w:val="24"/>
                <w:lang w:val="lt-LT"/>
              </w:rPr>
              <w:t xml:space="preserve"> valdymo modulio indikatoriai.</w:t>
            </w:r>
          </w:p>
          <w:p w14:paraId="69BE7DA6" w14:textId="77777777" w:rsidR="00726196" w:rsidRPr="00726196" w:rsidRDefault="00726196" w:rsidP="004A06D3">
            <w:pPr>
              <w:ind w:left="165" w:right="137" w:firstLine="5"/>
              <w:rPr>
                <w:sz w:val="24"/>
                <w:szCs w:val="24"/>
                <w:lang w:val="lt-LT"/>
              </w:rPr>
            </w:pPr>
            <w:r w:rsidRPr="00726196">
              <w:rPr>
                <w:sz w:val="24"/>
                <w:szCs w:val="24"/>
                <w:lang w:val="lt-LT"/>
              </w:rPr>
              <w:t>5.3. Pasijungti prie įrangos ir patikrinti IP adresus.</w:t>
            </w:r>
            <w:r w:rsidRPr="00726196">
              <w:rPr>
                <w:sz w:val="24"/>
                <w:szCs w:val="24"/>
                <w:lang w:val="lt-LT"/>
              </w:rPr>
              <w:br/>
              <w:t>5.4. Jei keičiasi operatorius – atlikti būtinus konfigūracijos pakeitimus (APN nustatymai, VPN, maršrutizacijos parametrai ir kt.).</w:t>
            </w:r>
          </w:p>
          <w:p w14:paraId="4BE746E2" w14:textId="77777777" w:rsidR="00726196" w:rsidRPr="00726196" w:rsidRDefault="00726196" w:rsidP="004A06D3">
            <w:pPr>
              <w:ind w:left="165" w:right="137" w:firstLine="5"/>
              <w:rPr>
                <w:sz w:val="24"/>
                <w:szCs w:val="24"/>
                <w:lang w:val="lt-LT"/>
              </w:rPr>
            </w:pPr>
            <w:r w:rsidRPr="00726196">
              <w:rPr>
                <w:sz w:val="24"/>
                <w:szCs w:val="24"/>
                <w:lang w:val="lt-LT"/>
              </w:rPr>
              <w:t>5.5. Patikrinti keleivių informavimo sistemos (KIS) vidinių monitorių (TFT) ir valdiklio komunikavimą.</w:t>
            </w:r>
          </w:p>
        </w:tc>
      </w:tr>
      <w:tr w:rsidR="00726196" w:rsidRPr="00726196" w14:paraId="37F7DD03" w14:textId="77777777" w:rsidTr="004A06D3">
        <w:tc>
          <w:tcPr>
            <w:tcW w:w="2665" w:type="dxa"/>
            <w:vAlign w:val="center"/>
          </w:tcPr>
          <w:p w14:paraId="7E0FC3C4" w14:textId="77777777" w:rsidR="00726196" w:rsidRPr="00726196" w:rsidRDefault="00726196" w:rsidP="004A06D3">
            <w:pPr>
              <w:ind w:left="142" w:right="108" w:firstLine="0"/>
              <w:rPr>
                <w:sz w:val="24"/>
                <w:szCs w:val="24"/>
                <w:lang w:val="lt-LT"/>
              </w:rPr>
            </w:pPr>
            <w:r w:rsidRPr="00726196">
              <w:rPr>
                <w:b/>
                <w:bCs/>
                <w:sz w:val="24"/>
                <w:szCs w:val="24"/>
                <w:lang w:val="lt-LT"/>
              </w:rPr>
              <w:t>6. Papildomos įrangos veikimo tikrinimas</w:t>
            </w:r>
          </w:p>
        </w:tc>
        <w:tc>
          <w:tcPr>
            <w:tcW w:w="7400" w:type="dxa"/>
          </w:tcPr>
          <w:p w14:paraId="3DD6440C" w14:textId="77777777" w:rsidR="00726196" w:rsidRPr="00726196" w:rsidRDefault="00726196" w:rsidP="004A06D3">
            <w:pPr>
              <w:ind w:left="165" w:right="137" w:firstLine="5"/>
              <w:rPr>
                <w:sz w:val="24"/>
                <w:szCs w:val="24"/>
                <w:lang w:val="lt-LT"/>
              </w:rPr>
            </w:pPr>
            <w:r w:rsidRPr="00726196">
              <w:rPr>
                <w:sz w:val="24"/>
                <w:szCs w:val="24"/>
                <w:lang w:val="lt-LT"/>
              </w:rPr>
              <w:t>6.1. Patikrinti, ar transporto priemonėje esanti įranga turi ryšį su serveriu:</w:t>
            </w:r>
          </w:p>
          <w:p w14:paraId="5FFD44EB" w14:textId="77777777" w:rsidR="00726196" w:rsidRPr="00726196" w:rsidRDefault="00726196" w:rsidP="004A06D3">
            <w:pPr>
              <w:numPr>
                <w:ilvl w:val="0"/>
                <w:numId w:val="13"/>
              </w:numPr>
              <w:ind w:left="165" w:right="137" w:firstLine="5"/>
              <w:rPr>
                <w:sz w:val="24"/>
                <w:szCs w:val="24"/>
                <w:lang w:val="lt-LT"/>
              </w:rPr>
            </w:pPr>
            <w:r w:rsidRPr="00726196">
              <w:rPr>
                <w:sz w:val="24"/>
                <w:szCs w:val="24"/>
                <w:lang w:val="lt-LT"/>
              </w:rPr>
              <w:t>Keleivių informavimo sistema</w:t>
            </w:r>
          </w:p>
          <w:p w14:paraId="1249CCEE" w14:textId="77777777" w:rsidR="00726196" w:rsidRPr="00726196" w:rsidRDefault="00726196" w:rsidP="004A06D3">
            <w:pPr>
              <w:numPr>
                <w:ilvl w:val="0"/>
                <w:numId w:val="13"/>
              </w:numPr>
              <w:ind w:left="165" w:right="137" w:firstLine="5"/>
              <w:rPr>
                <w:sz w:val="24"/>
                <w:szCs w:val="24"/>
                <w:lang w:val="lt-LT"/>
              </w:rPr>
            </w:pPr>
            <w:r w:rsidRPr="00726196">
              <w:rPr>
                <w:sz w:val="24"/>
                <w:szCs w:val="24"/>
                <w:lang w:val="lt-LT"/>
              </w:rPr>
              <w:t>Vaizdo stebėjimo įranga</w:t>
            </w:r>
          </w:p>
          <w:p w14:paraId="34478CF8" w14:textId="77777777" w:rsidR="00726196" w:rsidRPr="00726196" w:rsidRDefault="00726196" w:rsidP="004A06D3">
            <w:pPr>
              <w:numPr>
                <w:ilvl w:val="0"/>
                <w:numId w:val="13"/>
              </w:numPr>
              <w:ind w:left="165" w:right="137" w:firstLine="5"/>
              <w:rPr>
                <w:sz w:val="24"/>
                <w:szCs w:val="24"/>
                <w:lang w:val="lt-LT"/>
              </w:rPr>
            </w:pPr>
            <w:r w:rsidRPr="00726196">
              <w:rPr>
                <w:sz w:val="24"/>
                <w:szCs w:val="24"/>
                <w:lang w:val="lt-LT"/>
              </w:rPr>
              <w:t>Keleivių skaičiavimo įranga</w:t>
            </w:r>
          </w:p>
        </w:tc>
      </w:tr>
      <w:tr w:rsidR="00726196" w:rsidRPr="005A3136" w14:paraId="67AA7A6D" w14:textId="77777777" w:rsidTr="004A06D3">
        <w:tc>
          <w:tcPr>
            <w:tcW w:w="2665" w:type="dxa"/>
            <w:vAlign w:val="center"/>
          </w:tcPr>
          <w:p w14:paraId="3AE68A8A" w14:textId="77777777" w:rsidR="00726196" w:rsidRPr="00726196" w:rsidRDefault="00726196" w:rsidP="00912F37">
            <w:pPr>
              <w:ind w:left="142" w:right="108" w:firstLine="0"/>
              <w:jc w:val="left"/>
              <w:rPr>
                <w:b/>
                <w:bCs/>
                <w:sz w:val="24"/>
                <w:szCs w:val="24"/>
                <w:lang w:val="lt-LT"/>
              </w:rPr>
            </w:pPr>
            <w:r w:rsidRPr="00726196">
              <w:rPr>
                <w:b/>
                <w:bCs/>
                <w:sz w:val="24"/>
                <w:szCs w:val="24"/>
                <w:lang w:val="lt-LT"/>
              </w:rPr>
              <w:t>7. Perkančiosios organizacijos galutinė patikra</w:t>
            </w:r>
          </w:p>
          <w:p w14:paraId="395DB0CB" w14:textId="77777777" w:rsidR="00726196" w:rsidRPr="00726196" w:rsidRDefault="00726196" w:rsidP="004A06D3">
            <w:pPr>
              <w:ind w:left="142" w:right="108" w:firstLine="0"/>
              <w:rPr>
                <w:sz w:val="24"/>
                <w:szCs w:val="24"/>
                <w:lang w:val="lt-LT"/>
              </w:rPr>
            </w:pPr>
          </w:p>
        </w:tc>
        <w:tc>
          <w:tcPr>
            <w:tcW w:w="7400" w:type="dxa"/>
          </w:tcPr>
          <w:p w14:paraId="5A541B5C" w14:textId="77777777" w:rsidR="00726196" w:rsidRPr="00726196" w:rsidRDefault="00726196" w:rsidP="004A06D3">
            <w:pPr>
              <w:ind w:left="165" w:right="137" w:firstLine="5"/>
              <w:rPr>
                <w:sz w:val="24"/>
                <w:szCs w:val="24"/>
                <w:lang w:val="lt-LT"/>
              </w:rPr>
            </w:pPr>
            <w:r w:rsidRPr="00726196">
              <w:rPr>
                <w:sz w:val="24"/>
                <w:szCs w:val="24"/>
                <w:lang w:val="lt-LT"/>
              </w:rPr>
              <w:t xml:space="preserve">7.1. </w:t>
            </w:r>
            <w:r w:rsidRPr="00726196">
              <w:rPr>
                <w:b/>
                <w:bCs/>
                <w:sz w:val="24"/>
                <w:szCs w:val="24"/>
                <w:lang w:val="lt-LT"/>
              </w:rPr>
              <w:t>Perkančiosios organizacijos</w:t>
            </w:r>
            <w:r w:rsidRPr="00726196">
              <w:rPr>
                <w:sz w:val="24"/>
                <w:szCs w:val="24"/>
                <w:lang w:val="lt-LT"/>
              </w:rPr>
              <w:t xml:space="preserve"> atstovas </w:t>
            </w:r>
            <w:r w:rsidRPr="00726196">
              <w:rPr>
                <w:b/>
                <w:bCs/>
                <w:sz w:val="24"/>
                <w:szCs w:val="24"/>
                <w:lang w:val="lt-LT"/>
              </w:rPr>
              <w:t>kitą dieną</w:t>
            </w:r>
            <w:r w:rsidRPr="00726196">
              <w:rPr>
                <w:sz w:val="24"/>
                <w:szCs w:val="24"/>
                <w:lang w:val="lt-LT"/>
              </w:rPr>
              <w:t xml:space="preserve"> patikrina, ar pakeistose transporto priemonėse įrenginiai turi ryšį ir ar vyksta duomenų apsikeitimas.</w:t>
            </w:r>
            <w:r w:rsidRPr="00726196">
              <w:rPr>
                <w:sz w:val="24"/>
                <w:szCs w:val="24"/>
                <w:lang w:val="lt-LT"/>
              </w:rPr>
              <w:br/>
              <w:t xml:space="preserve">7.2. Jei nustatoma ryšio problemų, ar atsiradusias kitos įrangos komukavimo problemų </w:t>
            </w:r>
            <w:r w:rsidRPr="00726196">
              <w:rPr>
                <w:b/>
                <w:bCs/>
                <w:sz w:val="24"/>
                <w:szCs w:val="24"/>
                <w:lang w:val="lt-LT"/>
              </w:rPr>
              <w:t>Perkančioji organizacija</w:t>
            </w:r>
            <w:r w:rsidRPr="00726196">
              <w:rPr>
                <w:sz w:val="24"/>
                <w:szCs w:val="24"/>
                <w:lang w:val="lt-LT"/>
              </w:rPr>
              <w:t xml:space="preserve"> informuoja </w:t>
            </w:r>
            <w:r w:rsidRPr="00726196">
              <w:rPr>
                <w:b/>
                <w:bCs/>
                <w:sz w:val="24"/>
                <w:szCs w:val="24"/>
                <w:lang w:val="lt-LT"/>
              </w:rPr>
              <w:t>Tiekėją</w:t>
            </w:r>
            <w:r w:rsidRPr="00726196">
              <w:rPr>
                <w:sz w:val="24"/>
                <w:szCs w:val="24"/>
                <w:lang w:val="lt-LT"/>
              </w:rPr>
              <w:t>, kad jis pakartotinai atvyktų ir sutvarkytų ryšio ar komunikavimo trūkumus.</w:t>
            </w:r>
          </w:p>
        </w:tc>
      </w:tr>
      <w:tr w:rsidR="00726196" w:rsidRPr="005A3136" w14:paraId="5AD03F9E" w14:textId="77777777" w:rsidTr="004A06D3">
        <w:tc>
          <w:tcPr>
            <w:tcW w:w="2665" w:type="dxa"/>
            <w:vAlign w:val="center"/>
          </w:tcPr>
          <w:p w14:paraId="122797EB" w14:textId="77777777" w:rsidR="00726196" w:rsidRPr="00726196" w:rsidRDefault="00726196" w:rsidP="004A06D3">
            <w:pPr>
              <w:ind w:left="142" w:right="108" w:firstLine="0"/>
              <w:rPr>
                <w:sz w:val="24"/>
                <w:szCs w:val="24"/>
                <w:lang w:val="lt-LT"/>
              </w:rPr>
            </w:pPr>
            <w:r w:rsidRPr="00726196">
              <w:rPr>
                <w:b/>
                <w:bCs/>
                <w:sz w:val="24"/>
                <w:szCs w:val="24"/>
                <w:lang w:val="lt-LT"/>
              </w:rPr>
              <w:t>Pastabos:</w:t>
            </w:r>
          </w:p>
        </w:tc>
        <w:tc>
          <w:tcPr>
            <w:tcW w:w="7400" w:type="dxa"/>
          </w:tcPr>
          <w:p w14:paraId="13FBD091" w14:textId="77777777" w:rsidR="00726196" w:rsidRPr="00726196" w:rsidRDefault="00726196" w:rsidP="004A06D3">
            <w:pPr>
              <w:ind w:left="165" w:right="137" w:firstLine="5"/>
              <w:rPr>
                <w:sz w:val="24"/>
                <w:szCs w:val="24"/>
                <w:lang w:val="lt-LT"/>
              </w:rPr>
            </w:pPr>
            <w:r w:rsidRPr="00726196">
              <w:rPr>
                <w:sz w:val="24"/>
                <w:szCs w:val="24"/>
                <w:lang w:val="lt-LT"/>
              </w:rPr>
              <w:t xml:space="preserve">Jeigu pakeitus SIM korteles pasikeičia </w:t>
            </w:r>
            <w:r w:rsidRPr="00726196">
              <w:rPr>
                <w:b/>
                <w:bCs/>
                <w:sz w:val="24"/>
                <w:szCs w:val="24"/>
                <w:lang w:val="lt-LT"/>
              </w:rPr>
              <w:t>IP adresai</w:t>
            </w:r>
            <w:r w:rsidRPr="00726196">
              <w:rPr>
                <w:sz w:val="24"/>
                <w:szCs w:val="24"/>
                <w:lang w:val="lt-LT"/>
              </w:rPr>
              <w:t>, bus būtina atlikti papildomą sistemų konfigūravimą ir įvertinti su tuo susijusias išlaidas.</w:t>
            </w:r>
          </w:p>
          <w:p w14:paraId="3E7CF503" w14:textId="77777777" w:rsidR="00726196" w:rsidRPr="00726196" w:rsidRDefault="00726196" w:rsidP="004A06D3">
            <w:pPr>
              <w:ind w:left="165" w:right="137" w:firstLine="5"/>
              <w:rPr>
                <w:sz w:val="24"/>
                <w:szCs w:val="24"/>
                <w:lang w:val="lt-LT"/>
              </w:rPr>
            </w:pPr>
            <w:r w:rsidRPr="00726196">
              <w:rPr>
                <w:sz w:val="24"/>
                <w:szCs w:val="24"/>
                <w:lang w:val="lt-LT"/>
              </w:rPr>
              <w:t>Visos operacijos turi būti dokumentuojamos ir, jei reikia, informuojama atsakinga organizacija</w:t>
            </w:r>
          </w:p>
        </w:tc>
      </w:tr>
    </w:tbl>
    <w:p w14:paraId="02256DD7" w14:textId="77777777" w:rsidR="00726196" w:rsidRPr="00726196" w:rsidRDefault="00726196" w:rsidP="00726196">
      <w:pPr>
        <w:pStyle w:val="Sraopastraipa"/>
        <w:widowControl w:val="0"/>
        <w:ind w:left="840" w:firstLine="15"/>
        <w:rPr>
          <w:sz w:val="24"/>
          <w:szCs w:val="24"/>
          <w:lang w:val="lt-LT"/>
        </w:rPr>
      </w:pPr>
    </w:p>
    <w:p w14:paraId="4E596F82" w14:textId="08765374" w:rsidR="00726196" w:rsidRPr="00E168BC" w:rsidRDefault="00E168BC" w:rsidP="00E168BC">
      <w:pPr>
        <w:widowControl w:val="0"/>
        <w:jc w:val="center"/>
        <w:rPr>
          <w:b/>
          <w:sz w:val="24"/>
          <w:szCs w:val="24"/>
          <w:lang w:val="lt-LT"/>
        </w:rPr>
      </w:pPr>
      <w:r>
        <w:rPr>
          <w:b/>
          <w:sz w:val="24"/>
          <w:szCs w:val="24"/>
          <w:lang w:val="lt-LT"/>
        </w:rPr>
        <w:t xml:space="preserve">11. </w:t>
      </w:r>
      <w:r w:rsidR="00B94995" w:rsidRPr="00E168BC">
        <w:rPr>
          <w:b/>
          <w:sz w:val="24"/>
          <w:szCs w:val="24"/>
          <w:lang w:val="lt-LT"/>
        </w:rPr>
        <w:t>SIM KORTELIŲ, SKIRTŲ AUTOBUSAMS IR TROLEIBUSAMS, TECHNINIAI REIKALAVIMAI</w:t>
      </w:r>
    </w:p>
    <w:p w14:paraId="1DE52DDE" w14:textId="58046B4B" w:rsidR="00726196" w:rsidRPr="00726196" w:rsidRDefault="00726196" w:rsidP="00E168BC">
      <w:pPr>
        <w:widowControl w:val="0"/>
        <w:ind w:left="7125" w:firstLine="57"/>
        <w:jc w:val="right"/>
        <w:rPr>
          <w:b/>
          <w:sz w:val="24"/>
          <w:szCs w:val="24"/>
          <w:lang w:val="lt-LT"/>
        </w:rPr>
      </w:pPr>
      <w:r w:rsidRPr="00726196">
        <w:rPr>
          <w:color w:val="000000"/>
          <w:sz w:val="24"/>
          <w:szCs w:val="24"/>
          <w:lang w:val="lt-LT"/>
        </w:rPr>
        <w:t>Lentelė Nr. 2</w:t>
      </w:r>
    </w:p>
    <w:tbl>
      <w:tblPr>
        <w:tblStyle w:val="Lentelstinklelis"/>
        <w:tblW w:w="10060" w:type="dxa"/>
        <w:tblInd w:w="0" w:type="dxa"/>
        <w:tblLook w:val="04A0" w:firstRow="1" w:lastRow="0" w:firstColumn="1" w:lastColumn="0" w:noHBand="0" w:noVBand="1"/>
      </w:tblPr>
      <w:tblGrid>
        <w:gridCol w:w="4106"/>
        <w:gridCol w:w="5954"/>
      </w:tblGrid>
      <w:tr w:rsidR="00034B6E" w:rsidRPr="00034B6E" w14:paraId="02AB1071" w14:textId="77777777" w:rsidTr="00C60053">
        <w:tc>
          <w:tcPr>
            <w:tcW w:w="4106" w:type="dxa"/>
            <w:hideMark/>
          </w:tcPr>
          <w:p w14:paraId="7AA3182F" w14:textId="77777777" w:rsidR="00034B6E" w:rsidRPr="00034B6E" w:rsidRDefault="00034B6E" w:rsidP="007138D6">
            <w:pPr>
              <w:ind w:firstLine="0"/>
              <w:jc w:val="center"/>
              <w:rPr>
                <w:b/>
                <w:bCs/>
                <w:sz w:val="24"/>
                <w:szCs w:val="24"/>
                <w:lang w:val="lt-LT"/>
              </w:rPr>
            </w:pPr>
            <w:r w:rsidRPr="00034B6E">
              <w:rPr>
                <w:b/>
                <w:bCs/>
                <w:sz w:val="24"/>
                <w:szCs w:val="24"/>
                <w:lang w:val="lt-LT"/>
              </w:rPr>
              <w:t>Techninis parametras</w:t>
            </w:r>
          </w:p>
        </w:tc>
        <w:tc>
          <w:tcPr>
            <w:tcW w:w="5954" w:type="dxa"/>
            <w:hideMark/>
          </w:tcPr>
          <w:p w14:paraId="5DE3AE85" w14:textId="77777777" w:rsidR="00034B6E" w:rsidRPr="00034B6E" w:rsidRDefault="00034B6E" w:rsidP="00034B6E">
            <w:pPr>
              <w:jc w:val="center"/>
              <w:rPr>
                <w:b/>
                <w:bCs/>
                <w:sz w:val="24"/>
                <w:szCs w:val="24"/>
                <w:lang w:val="lt-LT"/>
              </w:rPr>
            </w:pPr>
            <w:r w:rsidRPr="00034B6E">
              <w:rPr>
                <w:b/>
                <w:bCs/>
                <w:sz w:val="24"/>
                <w:szCs w:val="24"/>
                <w:lang w:val="lt-LT"/>
              </w:rPr>
              <w:t>Specifikacija</w:t>
            </w:r>
          </w:p>
        </w:tc>
      </w:tr>
      <w:tr w:rsidR="00034B6E" w:rsidRPr="00034B6E" w14:paraId="79C7FADB" w14:textId="77777777" w:rsidTr="00C60053">
        <w:tc>
          <w:tcPr>
            <w:tcW w:w="4106" w:type="dxa"/>
            <w:hideMark/>
          </w:tcPr>
          <w:p w14:paraId="77A276A5" w14:textId="77777777" w:rsidR="00034B6E" w:rsidRPr="00034B6E" w:rsidRDefault="00034B6E" w:rsidP="007138D6">
            <w:pPr>
              <w:ind w:left="142" w:firstLine="0"/>
              <w:rPr>
                <w:sz w:val="24"/>
                <w:szCs w:val="24"/>
                <w:lang w:val="lt-LT"/>
              </w:rPr>
            </w:pPr>
            <w:r w:rsidRPr="00034B6E">
              <w:rPr>
                <w:sz w:val="24"/>
                <w:szCs w:val="24"/>
                <w:lang w:val="lt-LT"/>
              </w:rPr>
              <w:t>Formato tipas</w:t>
            </w:r>
          </w:p>
        </w:tc>
        <w:tc>
          <w:tcPr>
            <w:tcW w:w="5954" w:type="dxa"/>
            <w:hideMark/>
          </w:tcPr>
          <w:p w14:paraId="2EAE8F9B" w14:textId="77777777" w:rsidR="00034B6E" w:rsidRPr="00034B6E" w:rsidRDefault="00034B6E" w:rsidP="007138D6">
            <w:pPr>
              <w:ind w:left="280" w:firstLine="0"/>
              <w:rPr>
                <w:sz w:val="24"/>
                <w:szCs w:val="24"/>
                <w:lang w:val="lt-LT"/>
              </w:rPr>
            </w:pPr>
            <w:r w:rsidRPr="00034B6E">
              <w:rPr>
                <w:sz w:val="24"/>
                <w:szCs w:val="24"/>
                <w:lang w:val="lt-LT"/>
              </w:rPr>
              <w:t>2FF</w:t>
            </w:r>
          </w:p>
        </w:tc>
      </w:tr>
      <w:tr w:rsidR="00034B6E" w:rsidRPr="00034B6E" w14:paraId="0C1F6DD5" w14:textId="77777777" w:rsidTr="00C60053">
        <w:tc>
          <w:tcPr>
            <w:tcW w:w="4106" w:type="dxa"/>
            <w:hideMark/>
          </w:tcPr>
          <w:p w14:paraId="07EFA3B1" w14:textId="77777777" w:rsidR="00034B6E" w:rsidRPr="00034B6E" w:rsidRDefault="00034B6E" w:rsidP="007138D6">
            <w:pPr>
              <w:ind w:left="142" w:firstLine="0"/>
              <w:rPr>
                <w:sz w:val="24"/>
                <w:szCs w:val="24"/>
                <w:lang w:val="lt-LT"/>
              </w:rPr>
            </w:pPr>
            <w:r w:rsidRPr="00034B6E">
              <w:rPr>
                <w:sz w:val="24"/>
                <w:szCs w:val="24"/>
                <w:lang w:val="lt-LT"/>
              </w:rPr>
              <w:t>Matmenys</w:t>
            </w:r>
          </w:p>
        </w:tc>
        <w:tc>
          <w:tcPr>
            <w:tcW w:w="5954" w:type="dxa"/>
            <w:hideMark/>
          </w:tcPr>
          <w:p w14:paraId="0F6761CB" w14:textId="77777777" w:rsidR="00034B6E" w:rsidRPr="00034B6E" w:rsidRDefault="00034B6E" w:rsidP="007138D6">
            <w:pPr>
              <w:ind w:left="280" w:firstLine="0"/>
              <w:rPr>
                <w:sz w:val="24"/>
                <w:szCs w:val="24"/>
                <w:lang w:val="lt-LT"/>
              </w:rPr>
            </w:pPr>
            <w:r w:rsidRPr="00034B6E">
              <w:rPr>
                <w:sz w:val="24"/>
                <w:szCs w:val="24"/>
                <w:lang w:val="lt-LT"/>
              </w:rPr>
              <w:t>25 mm x 15 mm</w:t>
            </w:r>
          </w:p>
        </w:tc>
      </w:tr>
      <w:tr w:rsidR="00034B6E" w:rsidRPr="00034B6E" w14:paraId="48DF305D" w14:textId="77777777" w:rsidTr="00C60053">
        <w:tc>
          <w:tcPr>
            <w:tcW w:w="4106" w:type="dxa"/>
            <w:hideMark/>
          </w:tcPr>
          <w:p w14:paraId="2CC549FD" w14:textId="77777777" w:rsidR="00034B6E" w:rsidRPr="00034B6E" w:rsidRDefault="00034B6E" w:rsidP="007138D6">
            <w:pPr>
              <w:ind w:left="142" w:firstLine="0"/>
              <w:rPr>
                <w:sz w:val="24"/>
                <w:szCs w:val="24"/>
                <w:lang w:val="lt-LT"/>
              </w:rPr>
            </w:pPr>
            <w:r w:rsidRPr="00034B6E">
              <w:rPr>
                <w:sz w:val="24"/>
                <w:szCs w:val="24"/>
                <w:lang w:val="lt-LT"/>
              </w:rPr>
              <w:t>Aplinkos sąlygos</w:t>
            </w:r>
          </w:p>
        </w:tc>
        <w:tc>
          <w:tcPr>
            <w:tcW w:w="5954" w:type="dxa"/>
            <w:hideMark/>
          </w:tcPr>
          <w:p w14:paraId="27B43EEF" w14:textId="77777777" w:rsidR="00034B6E" w:rsidRPr="00034B6E" w:rsidRDefault="00034B6E" w:rsidP="007138D6">
            <w:pPr>
              <w:ind w:left="280" w:firstLine="0"/>
              <w:rPr>
                <w:sz w:val="24"/>
                <w:szCs w:val="24"/>
                <w:lang w:val="lt-LT"/>
              </w:rPr>
            </w:pPr>
            <w:r w:rsidRPr="00034B6E">
              <w:rPr>
                <w:sz w:val="24"/>
                <w:szCs w:val="24"/>
                <w:lang w:val="lt-LT"/>
              </w:rPr>
              <w:t>Ekstremalios</w:t>
            </w:r>
          </w:p>
        </w:tc>
      </w:tr>
      <w:tr w:rsidR="00034B6E" w:rsidRPr="00034B6E" w14:paraId="277ABE1C" w14:textId="77777777" w:rsidTr="00C60053">
        <w:tc>
          <w:tcPr>
            <w:tcW w:w="4106" w:type="dxa"/>
            <w:hideMark/>
          </w:tcPr>
          <w:p w14:paraId="354F3BF3" w14:textId="77777777" w:rsidR="00034B6E" w:rsidRPr="00034B6E" w:rsidRDefault="00034B6E" w:rsidP="007138D6">
            <w:pPr>
              <w:ind w:left="142" w:firstLine="0"/>
              <w:rPr>
                <w:sz w:val="24"/>
                <w:szCs w:val="24"/>
                <w:lang w:val="lt-LT"/>
              </w:rPr>
            </w:pPr>
            <w:r w:rsidRPr="00034B6E">
              <w:rPr>
                <w:sz w:val="24"/>
                <w:szCs w:val="24"/>
                <w:lang w:val="lt-LT"/>
              </w:rPr>
              <w:t>Darbo temperatūra</w:t>
            </w:r>
          </w:p>
        </w:tc>
        <w:tc>
          <w:tcPr>
            <w:tcW w:w="5954" w:type="dxa"/>
            <w:hideMark/>
          </w:tcPr>
          <w:p w14:paraId="3BBB9CCA" w14:textId="77777777" w:rsidR="00034B6E" w:rsidRPr="00034B6E" w:rsidRDefault="00034B6E" w:rsidP="007138D6">
            <w:pPr>
              <w:ind w:left="280" w:firstLine="0"/>
              <w:rPr>
                <w:sz w:val="24"/>
                <w:szCs w:val="24"/>
                <w:lang w:val="lt-LT"/>
              </w:rPr>
            </w:pPr>
            <w:r w:rsidRPr="00034B6E">
              <w:rPr>
                <w:sz w:val="24"/>
                <w:szCs w:val="24"/>
                <w:lang w:val="lt-LT"/>
              </w:rPr>
              <w:t>Nuo -40 °C iki +105 °C</w:t>
            </w:r>
          </w:p>
        </w:tc>
      </w:tr>
      <w:tr w:rsidR="00034B6E" w:rsidRPr="00034B6E" w14:paraId="7527E83A" w14:textId="77777777" w:rsidTr="00C60053">
        <w:tc>
          <w:tcPr>
            <w:tcW w:w="4106" w:type="dxa"/>
            <w:hideMark/>
          </w:tcPr>
          <w:p w14:paraId="2ADC1203" w14:textId="77777777" w:rsidR="00034B6E" w:rsidRPr="00034B6E" w:rsidRDefault="00034B6E" w:rsidP="007138D6">
            <w:pPr>
              <w:ind w:left="142" w:firstLine="0"/>
              <w:rPr>
                <w:sz w:val="24"/>
                <w:szCs w:val="24"/>
                <w:lang w:val="lt-LT"/>
              </w:rPr>
            </w:pPr>
            <w:r w:rsidRPr="00034B6E">
              <w:rPr>
                <w:sz w:val="24"/>
                <w:szCs w:val="24"/>
                <w:lang w:val="lt-LT"/>
              </w:rPr>
              <w:t>Atsparumas korozijai</w:t>
            </w:r>
          </w:p>
        </w:tc>
        <w:tc>
          <w:tcPr>
            <w:tcW w:w="5954" w:type="dxa"/>
            <w:hideMark/>
          </w:tcPr>
          <w:p w14:paraId="57ABCEC3" w14:textId="77777777" w:rsidR="00034B6E" w:rsidRPr="00034B6E" w:rsidRDefault="00034B6E" w:rsidP="007138D6">
            <w:pPr>
              <w:ind w:left="280" w:firstLine="0"/>
              <w:rPr>
                <w:sz w:val="24"/>
                <w:szCs w:val="24"/>
                <w:lang w:val="lt-LT"/>
              </w:rPr>
            </w:pPr>
            <w:r w:rsidRPr="00034B6E">
              <w:rPr>
                <w:sz w:val="24"/>
                <w:szCs w:val="24"/>
                <w:lang w:val="lt-LT"/>
              </w:rPr>
              <w:t>Atsparumas druskos atmosferai</w:t>
            </w:r>
          </w:p>
        </w:tc>
      </w:tr>
      <w:tr w:rsidR="00034B6E" w:rsidRPr="005A3136" w14:paraId="295CD5C9" w14:textId="77777777" w:rsidTr="00C60053">
        <w:tc>
          <w:tcPr>
            <w:tcW w:w="4106" w:type="dxa"/>
            <w:hideMark/>
          </w:tcPr>
          <w:p w14:paraId="1704EDA9" w14:textId="77777777" w:rsidR="00034B6E" w:rsidRPr="00034B6E" w:rsidRDefault="00034B6E" w:rsidP="007138D6">
            <w:pPr>
              <w:ind w:left="142" w:firstLine="0"/>
              <w:rPr>
                <w:sz w:val="24"/>
                <w:szCs w:val="24"/>
                <w:lang w:val="lt-LT"/>
              </w:rPr>
            </w:pPr>
            <w:r w:rsidRPr="00034B6E">
              <w:rPr>
                <w:sz w:val="24"/>
                <w:szCs w:val="24"/>
                <w:lang w:val="lt-LT"/>
              </w:rPr>
              <w:t>Ilgaamžiškumas</w:t>
            </w:r>
          </w:p>
        </w:tc>
        <w:tc>
          <w:tcPr>
            <w:tcW w:w="5954" w:type="dxa"/>
            <w:hideMark/>
          </w:tcPr>
          <w:p w14:paraId="331E3826" w14:textId="00D01B69" w:rsidR="00034B6E" w:rsidRPr="00034B6E" w:rsidRDefault="00034B6E" w:rsidP="007138D6">
            <w:pPr>
              <w:ind w:left="280" w:firstLine="0"/>
              <w:rPr>
                <w:sz w:val="24"/>
                <w:szCs w:val="24"/>
                <w:lang w:val="lt-LT"/>
              </w:rPr>
            </w:pPr>
            <w:r w:rsidRPr="00034B6E">
              <w:rPr>
                <w:sz w:val="24"/>
                <w:szCs w:val="24"/>
                <w:lang w:val="lt-LT"/>
              </w:rPr>
              <w:t xml:space="preserve">Ne mažiau kaip 3 000 000 </w:t>
            </w:r>
            <w:r w:rsidR="00E77B19">
              <w:rPr>
                <w:sz w:val="24"/>
                <w:szCs w:val="24"/>
                <w:lang w:val="lt-LT"/>
              </w:rPr>
              <w:t>į</w:t>
            </w:r>
            <w:r w:rsidRPr="00034B6E">
              <w:rPr>
                <w:sz w:val="24"/>
                <w:szCs w:val="24"/>
                <w:lang w:val="lt-LT"/>
              </w:rPr>
              <w:t xml:space="preserve">rašymo / </w:t>
            </w:r>
            <w:r w:rsidR="00E77B19">
              <w:rPr>
                <w:sz w:val="24"/>
                <w:szCs w:val="24"/>
                <w:lang w:val="lt-LT"/>
              </w:rPr>
              <w:t>iš</w:t>
            </w:r>
            <w:r w:rsidRPr="00034B6E">
              <w:rPr>
                <w:sz w:val="24"/>
                <w:szCs w:val="24"/>
                <w:lang w:val="lt-LT"/>
              </w:rPr>
              <w:t>trynimo ciklų</w:t>
            </w:r>
          </w:p>
        </w:tc>
      </w:tr>
      <w:tr w:rsidR="00034B6E" w:rsidRPr="00034B6E" w14:paraId="31AFA050" w14:textId="77777777" w:rsidTr="00C60053">
        <w:tc>
          <w:tcPr>
            <w:tcW w:w="4106" w:type="dxa"/>
            <w:hideMark/>
          </w:tcPr>
          <w:p w14:paraId="69823A89" w14:textId="77777777" w:rsidR="00034B6E" w:rsidRPr="00034B6E" w:rsidRDefault="00034B6E" w:rsidP="007138D6">
            <w:pPr>
              <w:ind w:left="142" w:firstLine="0"/>
              <w:rPr>
                <w:sz w:val="24"/>
                <w:szCs w:val="24"/>
                <w:lang w:val="lt-LT"/>
              </w:rPr>
            </w:pPr>
            <w:r w:rsidRPr="00034B6E">
              <w:rPr>
                <w:sz w:val="24"/>
                <w:szCs w:val="24"/>
                <w:lang w:val="lt-LT"/>
              </w:rPr>
              <w:t>Duomenų saugojimo trukmė</w:t>
            </w:r>
          </w:p>
        </w:tc>
        <w:tc>
          <w:tcPr>
            <w:tcW w:w="5954" w:type="dxa"/>
            <w:hideMark/>
          </w:tcPr>
          <w:p w14:paraId="440C94A7" w14:textId="77777777" w:rsidR="00034B6E" w:rsidRPr="00034B6E" w:rsidRDefault="00034B6E" w:rsidP="007138D6">
            <w:pPr>
              <w:ind w:left="280" w:firstLine="0"/>
              <w:rPr>
                <w:sz w:val="24"/>
                <w:szCs w:val="24"/>
                <w:lang w:val="lt-LT"/>
              </w:rPr>
            </w:pPr>
            <w:r w:rsidRPr="00034B6E">
              <w:rPr>
                <w:sz w:val="24"/>
                <w:szCs w:val="24"/>
                <w:lang w:val="lt-LT"/>
              </w:rPr>
              <w:t>Daugiau nei 10 metų</w:t>
            </w:r>
          </w:p>
        </w:tc>
      </w:tr>
      <w:tr w:rsidR="00034B6E" w:rsidRPr="00034B6E" w14:paraId="7D9576C8" w14:textId="77777777" w:rsidTr="00C60053">
        <w:tc>
          <w:tcPr>
            <w:tcW w:w="4106" w:type="dxa"/>
            <w:hideMark/>
          </w:tcPr>
          <w:p w14:paraId="39A5E824" w14:textId="77777777" w:rsidR="00034B6E" w:rsidRPr="00034B6E" w:rsidRDefault="00034B6E" w:rsidP="007138D6">
            <w:pPr>
              <w:ind w:left="142" w:firstLine="0"/>
              <w:rPr>
                <w:sz w:val="24"/>
                <w:szCs w:val="24"/>
                <w:lang w:val="lt-LT"/>
              </w:rPr>
            </w:pPr>
            <w:r w:rsidRPr="00034B6E">
              <w:rPr>
                <w:sz w:val="24"/>
                <w:szCs w:val="24"/>
                <w:lang w:val="lt-LT"/>
              </w:rPr>
              <w:t>„Flash“ atmintis</w:t>
            </w:r>
          </w:p>
        </w:tc>
        <w:tc>
          <w:tcPr>
            <w:tcW w:w="5954" w:type="dxa"/>
            <w:hideMark/>
          </w:tcPr>
          <w:p w14:paraId="2CC78712" w14:textId="77777777" w:rsidR="00034B6E" w:rsidRPr="00034B6E" w:rsidRDefault="00034B6E" w:rsidP="007138D6">
            <w:pPr>
              <w:ind w:left="280" w:firstLine="0"/>
              <w:rPr>
                <w:sz w:val="24"/>
                <w:szCs w:val="24"/>
                <w:lang w:val="lt-LT"/>
              </w:rPr>
            </w:pPr>
            <w:r w:rsidRPr="00034B6E">
              <w:rPr>
                <w:sz w:val="24"/>
                <w:szCs w:val="24"/>
                <w:lang w:val="lt-LT"/>
              </w:rPr>
              <w:t>128 KB</w:t>
            </w:r>
          </w:p>
        </w:tc>
      </w:tr>
      <w:tr w:rsidR="00034B6E" w:rsidRPr="00034B6E" w14:paraId="5EA69029" w14:textId="77777777" w:rsidTr="00C60053">
        <w:tc>
          <w:tcPr>
            <w:tcW w:w="4106" w:type="dxa"/>
            <w:hideMark/>
          </w:tcPr>
          <w:p w14:paraId="69FACE2A" w14:textId="77777777" w:rsidR="00034B6E" w:rsidRPr="00034B6E" w:rsidRDefault="00034B6E" w:rsidP="007138D6">
            <w:pPr>
              <w:ind w:left="142" w:firstLine="0"/>
              <w:rPr>
                <w:sz w:val="24"/>
                <w:szCs w:val="24"/>
                <w:lang w:val="lt-LT"/>
              </w:rPr>
            </w:pPr>
            <w:r w:rsidRPr="00034B6E">
              <w:rPr>
                <w:sz w:val="24"/>
                <w:szCs w:val="24"/>
                <w:lang w:val="lt-LT"/>
              </w:rPr>
              <w:t>Vibracijos standartas</w:t>
            </w:r>
          </w:p>
        </w:tc>
        <w:tc>
          <w:tcPr>
            <w:tcW w:w="5954" w:type="dxa"/>
            <w:hideMark/>
          </w:tcPr>
          <w:p w14:paraId="55C416AB" w14:textId="77777777" w:rsidR="00034B6E" w:rsidRPr="00034B6E" w:rsidRDefault="00034B6E" w:rsidP="007138D6">
            <w:pPr>
              <w:ind w:left="420" w:firstLine="0"/>
              <w:rPr>
                <w:sz w:val="24"/>
                <w:szCs w:val="24"/>
                <w:lang w:val="lt-LT"/>
              </w:rPr>
            </w:pPr>
            <w:r w:rsidRPr="00034B6E">
              <w:rPr>
                <w:sz w:val="24"/>
                <w:szCs w:val="24"/>
                <w:lang w:val="lt-LT"/>
              </w:rPr>
              <w:t>Atsparumas automobilių smūgiams</w:t>
            </w:r>
          </w:p>
        </w:tc>
      </w:tr>
    </w:tbl>
    <w:p w14:paraId="0C3DAB6D" w14:textId="77777777" w:rsidR="00E168BC" w:rsidRDefault="00E168BC" w:rsidP="00E168BC">
      <w:pPr>
        <w:widowControl w:val="0"/>
        <w:jc w:val="center"/>
        <w:rPr>
          <w:b/>
          <w:sz w:val="24"/>
          <w:szCs w:val="24"/>
          <w:lang w:val="lt-LT"/>
        </w:rPr>
      </w:pPr>
    </w:p>
    <w:p w14:paraId="452A5730" w14:textId="77777777" w:rsidR="00A0721E" w:rsidRDefault="00A0721E" w:rsidP="00E168BC">
      <w:pPr>
        <w:widowControl w:val="0"/>
        <w:jc w:val="center"/>
        <w:rPr>
          <w:b/>
          <w:sz w:val="24"/>
          <w:szCs w:val="24"/>
          <w:lang w:val="lt-LT"/>
        </w:rPr>
      </w:pPr>
    </w:p>
    <w:p w14:paraId="155C1D08" w14:textId="577B60CC" w:rsidR="00F624C9" w:rsidRPr="00387927" w:rsidRDefault="00E168BC" w:rsidP="00F624C9">
      <w:pPr>
        <w:pStyle w:val="TEXTAS1"/>
        <w:widowControl/>
        <w:ind w:left="0"/>
        <w:jc w:val="center"/>
        <w:rPr>
          <w:b/>
          <w:sz w:val="24"/>
          <w:szCs w:val="24"/>
          <w:lang w:val="lt-LT"/>
        </w:rPr>
      </w:pPr>
      <w:r w:rsidRPr="00387927">
        <w:rPr>
          <w:b/>
          <w:sz w:val="24"/>
          <w:szCs w:val="24"/>
          <w:lang w:val="lt-LT"/>
        </w:rPr>
        <w:t>12.</w:t>
      </w:r>
      <w:r w:rsidR="00F624C9" w:rsidRPr="00387927">
        <w:rPr>
          <w:b/>
          <w:sz w:val="24"/>
          <w:szCs w:val="24"/>
          <w:lang w:val="lt-LT"/>
        </w:rPr>
        <w:t xml:space="preserve"> </w:t>
      </w:r>
      <w:r w:rsidR="00B94995" w:rsidRPr="00387927">
        <w:rPr>
          <w:b/>
          <w:sz w:val="24"/>
          <w:szCs w:val="24"/>
          <w:lang w:val="lt-LT"/>
        </w:rPr>
        <w:t>PASLAUGŲ TEIKIMO TERMINAI</w:t>
      </w:r>
    </w:p>
    <w:p w14:paraId="7DE08029" w14:textId="77777777" w:rsidR="00F624C9" w:rsidRPr="00387927" w:rsidRDefault="00F624C9" w:rsidP="00F624C9">
      <w:pPr>
        <w:pStyle w:val="TEXTAS1"/>
        <w:widowControl/>
        <w:ind w:left="0"/>
        <w:jc w:val="center"/>
        <w:rPr>
          <w:b/>
          <w:sz w:val="24"/>
          <w:szCs w:val="24"/>
          <w:lang w:val="lt-LT"/>
        </w:rPr>
      </w:pPr>
    </w:p>
    <w:p w14:paraId="6C7315CC" w14:textId="70D1A1B5" w:rsidR="00F624C9" w:rsidRPr="00387927" w:rsidRDefault="00F624C9" w:rsidP="00F624C9">
      <w:pPr>
        <w:pStyle w:val="TEXTAS1"/>
        <w:widowControl/>
        <w:ind w:left="0"/>
        <w:rPr>
          <w:sz w:val="24"/>
          <w:szCs w:val="24"/>
          <w:lang w:val="lt-LT"/>
        </w:rPr>
      </w:pPr>
      <w:r w:rsidRPr="00387927">
        <w:rPr>
          <w:bCs/>
          <w:sz w:val="24"/>
          <w:szCs w:val="24"/>
          <w:lang w:val="lt-LT"/>
        </w:rPr>
        <w:t>1</w:t>
      </w:r>
      <w:r w:rsidRPr="00387927">
        <w:rPr>
          <w:sz w:val="24"/>
          <w:szCs w:val="24"/>
          <w:lang w:val="lt-LT"/>
        </w:rPr>
        <w:t>2.</w:t>
      </w:r>
      <w:r w:rsidR="004D0C96" w:rsidRPr="00387927">
        <w:rPr>
          <w:sz w:val="24"/>
          <w:szCs w:val="24"/>
          <w:lang w:val="lt-LT"/>
        </w:rPr>
        <w:t>1</w:t>
      </w:r>
      <w:r w:rsidRPr="00387927">
        <w:rPr>
          <w:sz w:val="24"/>
          <w:szCs w:val="24"/>
          <w:lang w:val="lt-LT"/>
        </w:rPr>
        <w:t xml:space="preserve">. Paslaugų teikimo laikotarpis – 24 (dvidešimt keturi) mėnesiai nuo </w:t>
      </w:r>
      <w:r w:rsidR="0069096E" w:rsidRPr="00387927">
        <w:rPr>
          <w:sz w:val="24"/>
          <w:szCs w:val="24"/>
          <w:lang w:val="lt-LT"/>
        </w:rPr>
        <w:t xml:space="preserve">sutarties įsigaliojimo dienos. </w:t>
      </w:r>
      <w:r w:rsidRPr="00387927">
        <w:rPr>
          <w:sz w:val="24"/>
          <w:szCs w:val="24"/>
          <w:lang w:val="lt-LT"/>
        </w:rPr>
        <w:t>Sutartis baigiasi pasibaigus Paslaugų teikimo laikotarpiui – praėjus 24 (dvidešimt keturi</w:t>
      </w:r>
      <w:r w:rsidR="00387927" w:rsidRPr="00387927">
        <w:rPr>
          <w:sz w:val="24"/>
          <w:szCs w:val="24"/>
          <w:lang w:val="lt-LT"/>
        </w:rPr>
        <w:t>ems</w:t>
      </w:r>
      <w:r w:rsidRPr="00387927">
        <w:rPr>
          <w:sz w:val="24"/>
          <w:szCs w:val="24"/>
          <w:lang w:val="lt-LT"/>
        </w:rPr>
        <w:t xml:space="preserve">) mėnesiams nuo </w:t>
      </w:r>
      <w:r w:rsidR="00387927" w:rsidRPr="00387927">
        <w:rPr>
          <w:sz w:val="24"/>
          <w:szCs w:val="24"/>
          <w:lang w:val="lt-LT"/>
        </w:rPr>
        <w:t>sutarties įsigaliojimo</w:t>
      </w:r>
      <w:r w:rsidRPr="00387927">
        <w:rPr>
          <w:sz w:val="24"/>
          <w:szCs w:val="24"/>
          <w:lang w:val="lt-LT"/>
        </w:rPr>
        <w:t xml:space="preserve"> dienos, jei sutartis nepratęsta, arba kai 24 (dvidešimt keturi</w:t>
      </w:r>
      <w:r w:rsidR="00387927" w:rsidRPr="00387927">
        <w:rPr>
          <w:sz w:val="24"/>
          <w:szCs w:val="24"/>
          <w:lang w:val="lt-LT"/>
        </w:rPr>
        <w:t>ų</w:t>
      </w:r>
      <w:r w:rsidRPr="00387927">
        <w:rPr>
          <w:sz w:val="24"/>
          <w:szCs w:val="24"/>
          <w:lang w:val="lt-LT"/>
        </w:rPr>
        <w:t>) mėnesių Paslaugų teikimo laikotarpiu Perkančiojo subjekto nupirktų Paslaugų bendra vertė pasiekia lėšų sumą, kurią Perkantysis subjektas skyrė Paslaugų teikimo laikotarpio sutarties pirkimams ir kurios Perkantysis subjektas, vykdydamas sutartį, negalės viršyti, priklausomai nuo to, kuri sąlyga atsiranda anksčiau.</w:t>
      </w:r>
    </w:p>
    <w:p w14:paraId="16182767" w14:textId="03261F25" w:rsidR="00F624C9" w:rsidRPr="00387927" w:rsidRDefault="004D0C96" w:rsidP="00F624C9">
      <w:pPr>
        <w:pStyle w:val="TEXTAS1"/>
        <w:widowControl/>
        <w:ind w:left="0"/>
        <w:rPr>
          <w:sz w:val="24"/>
          <w:szCs w:val="24"/>
          <w:lang w:val="lt-LT"/>
        </w:rPr>
      </w:pPr>
      <w:r w:rsidRPr="00387927">
        <w:rPr>
          <w:sz w:val="24"/>
          <w:szCs w:val="24"/>
          <w:lang w:val="lt-LT"/>
        </w:rPr>
        <w:t>12.2.</w:t>
      </w:r>
      <w:r w:rsidR="00F624C9" w:rsidRPr="00387927">
        <w:rPr>
          <w:sz w:val="24"/>
          <w:szCs w:val="24"/>
          <w:lang w:val="lt-LT"/>
        </w:rPr>
        <w:t xml:space="preserve"> Sutartis rašytiniu sutarties šalių susitarimu gali būti pratęsta 1 (vieną) kartą, sutartį pratęsiant ne</w:t>
      </w:r>
      <w:r w:rsidR="00F23DDB" w:rsidRPr="00387927">
        <w:rPr>
          <w:sz w:val="24"/>
          <w:szCs w:val="24"/>
          <w:lang w:val="lt-LT"/>
        </w:rPr>
        <w:t xml:space="preserve"> </w:t>
      </w:r>
      <w:r w:rsidR="00F624C9" w:rsidRPr="00387927">
        <w:rPr>
          <w:sz w:val="24"/>
          <w:szCs w:val="24"/>
          <w:lang w:val="lt-LT"/>
        </w:rPr>
        <w:t>ilgesniam nei 12 (dvylikos) mėnesių Paslaugų teikimo laikotarpiui. Bendras Paslaugų teikimo laikotarpis</w:t>
      </w:r>
      <w:r w:rsidR="00387927" w:rsidRPr="00387927">
        <w:rPr>
          <w:sz w:val="24"/>
          <w:szCs w:val="24"/>
          <w:lang w:val="lt-LT"/>
        </w:rPr>
        <w:t xml:space="preserve">, įskaitant pratęsimus, </w:t>
      </w:r>
      <w:r w:rsidR="00F624C9" w:rsidRPr="00387927">
        <w:rPr>
          <w:sz w:val="24"/>
          <w:szCs w:val="24"/>
          <w:lang w:val="lt-LT"/>
        </w:rPr>
        <w:t xml:space="preserve">negali būti ilgesnis nei 36 (trisdešimt šeši) mėnesiai nuo Paslaugų teikimo pradžios dienos. Sutartis ir jos pratęsimas baigiasi pasibaigus bendram Paslaugų teikimo laikotarpiui – praėjus 36 (trisdešimt šeši)  mėnesiams nuo </w:t>
      </w:r>
      <w:r w:rsidR="00387927" w:rsidRPr="00387927">
        <w:rPr>
          <w:sz w:val="24"/>
          <w:szCs w:val="24"/>
          <w:lang w:val="lt-LT"/>
        </w:rPr>
        <w:t>sutarties įsigaliojimo dienos</w:t>
      </w:r>
      <w:r w:rsidR="00F624C9" w:rsidRPr="00387927">
        <w:rPr>
          <w:sz w:val="24"/>
          <w:szCs w:val="24"/>
          <w:lang w:val="lt-LT"/>
        </w:rPr>
        <w:t xml:space="preserve"> arba kai 36 (trisdešimt šeši</w:t>
      </w:r>
      <w:r w:rsidR="00387927" w:rsidRPr="00387927">
        <w:rPr>
          <w:sz w:val="24"/>
          <w:szCs w:val="24"/>
          <w:lang w:val="lt-LT"/>
        </w:rPr>
        <w:t>ų</w:t>
      </w:r>
      <w:r w:rsidR="00F624C9" w:rsidRPr="00387927">
        <w:rPr>
          <w:sz w:val="24"/>
          <w:szCs w:val="24"/>
          <w:lang w:val="lt-LT"/>
        </w:rPr>
        <w:t>)  mėnesių bendru Paslaugų teikimo laikotarpiu Perkančiojo subjekto nupirktų Paslaugų bendra vertė pasiekia lėšų sumą, kurią Perkantysis subjektas skyrė Paslaugų teikimo laikotarpio sutarties pirkimams ir kurios Perkantysis subjektas, vykdydamas sutartį, negalės viršyti, priklausomai nuo to, kuri sąlyga atsiranda anksčiau.</w:t>
      </w:r>
    </w:p>
    <w:p w14:paraId="2689076B" w14:textId="2B46EBED" w:rsidR="00F624C9" w:rsidRDefault="00F624C9" w:rsidP="00E168BC">
      <w:pPr>
        <w:tabs>
          <w:tab w:val="left" w:pos="851"/>
          <w:tab w:val="left" w:pos="993"/>
        </w:tabs>
        <w:spacing w:line="276" w:lineRule="auto"/>
        <w:jc w:val="center"/>
        <w:rPr>
          <w:b/>
          <w:sz w:val="24"/>
          <w:szCs w:val="24"/>
          <w:highlight w:val="yellow"/>
          <w:lang w:val="lt-LT"/>
        </w:rPr>
      </w:pPr>
    </w:p>
    <w:p w14:paraId="784A762D" w14:textId="51CB389F" w:rsidR="00E168BC" w:rsidRPr="0069096E" w:rsidRDefault="00F624C9" w:rsidP="00E168BC">
      <w:pPr>
        <w:tabs>
          <w:tab w:val="left" w:pos="851"/>
          <w:tab w:val="left" w:pos="993"/>
        </w:tabs>
        <w:spacing w:line="276" w:lineRule="auto"/>
        <w:jc w:val="center"/>
        <w:rPr>
          <w:b/>
          <w:bCs/>
          <w:sz w:val="24"/>
          <w:szCs w:val="24"/>
          <w:lang w:val="lt-LT"/>
        </w:rPr>
      </w:pPr>
      <w:r w:rsidRPr="0069096E">
        <w:rPr>
          <w:b/>
          <w:sz w:val="24"/>
          <w:szCs w:val="24"/>
          <w:lang w:val="lt-LT"/>
        </w:rPr>
        <w:t xml:space="preserve">13. </w:t>
      </w:r>
      <w:r w:rsidR="00B94995" w:rsidRPr="0069096E">
        <w:rPr>
          <w:rFonts w:eastAsia="Calibri"/>
          <w:b/>
          <w:bCs/>
          <w:sz w:val="24"/>
          <w:szCs w:val="24"/>
          <w:lang w:val="lt-LT"/>
        </w:rPr>
        <w:t>NACIONALINIO SAUGUMO REIKALAVIMAI</w:t>
      </w:r>
    </w:p>
    <w:p w14:paraId="3060EE53" w14:textId="22ADB678" w:rsidR="00E168BC" w:rsidRDefault="00E168BC" w:rsidP="00E168BC">
      <w:pPr>
        <w:tabs>
          <w:tab w:val="left" w:pos="851"/>
          <w:tab w:val="left" w:pos="993"/>
        </w:tabs>
        <w:spacing w:line="276" w:lineRule="auto"/>
        <w:jc w:val="both"/>
        <w:rPr>
          <w:rFonts w:eastAsia="Calibri"/>
          <w:sz w:val="24"/>
          <w:szCs w:val="24"/>
          <w:lang w:val="lt-LT"/>
        </w:rPr>
      </w:pPr>
      <w:r w:rsidRPr="004873E8">
        <w:rPr>
          <w:rFonts w:eastAsia="Calibri"/>
          <w:sz w:val="24"/>
          <w:szCs w:val="24"/>
          <w:lang w:val="lt-LT"/>
        </w:rPr>
        <w:t>1</w:t>
      </w:r>
      <w:r w:rsidR="00F624C9" w:rsidRPr="004873E8">
        <w:rPr>
          <w:rFonts w:eastAsia="Calibri"/>
          <w:sz w:val="24"/>
          <w:szCs w:val="24"/>
          <w:lang w:val="lt-LT"/>
        </w:rPr>
        <w:t>3</w:t>
      </w:r>
      <w:r w:rsidRPr="004873E8">
        <w:rPr>
          <w:rFonts w:eastAsia="Calibri"/>
          <w:sz w:val="24"/>
          <w:szCs w:val="24"/>
          <w:lang w:val="lt-LT"/>
        </w:rPr>
        <w:t xml:space="preserve">.1. </w:t>
      </w:r>
      <w:r w:rsidR="00912F37" w:rsidRPr="004873E8">
        <w:rPr>
          <w:rFonts w:eastAsia="Calibri"/>
          <w:sz w:val="24"/>
          <w:szCs w:val="24"/>
          <w:lang w:val="lt-LT"/>
        </w:rPr>
        <w:t xml:space="preserve">Paslaugos neturi kelti grėsmės nacionaliniam saugumui, vadovaujantis </w:t>
      </w:r>
      <w:r w:rsidR="004873E8" w:rsidRPr="004873E8">
        <w:rPr>
          <w:bCs/>
          <w:iCs/>
          <w:color w:val="000000" w:themeColor="text1"/>
          <w:sz w:val="24"/>
          <w:szCs w:val="24"/>
          <w:lang w:val="lt-LT"/>
        </w:rPr>
        <w:t xml:space="preserve">Lietuvos Respublikos pirkimų, atliekamų vandentvarkos, energetikos, transporto ar pašto paslaugų srities perkančiųjų subjektų, įstatymo </w:t>
      </w:r>
      <w:r w:rsidR="00A05189" w:rsidRPr="004873E8">
        <w:rPr>
          <w:rFonts w:eastAsia="Calibri"/>
          <w:sz w:val="24"/>
          <w:szCs w:val="24"/>
          <w:lang w:val="lt-LT"/>
        </w:rPr>
        <w:t>50</w:t>
      </w:r>
      <w:r w:rsidR="00912F37" w:rsidRPr="004873E8">
        <w:rPr>
          <w:rFonts w:eastAsia="Calibri"/>
          <w:sz w:val="24"/>
          <w:szCs w:val="24"/>
          <w:lang w:val="lt-LT"/>
        </w:rPr>
        <w:t xml:space="preserve"> </w:t>
      </w:r>
      <w:r w:rsidR="004873E8">
        <w:rPr>
          <w:rFonts w:eastAsia="Calibri"/>
          <w:sz w:val="24"/>
          <w:szCs w:val="24"/>
          <w:lang w:val="lt-LT"/>
        </w:rPr>
        <w:t>str.</w:t>
      </w:r>
      <w:r w:rsidR="00912F37" w:rsidRPr="004873E8">
        <w:rPr>
          <w:rFonts w:eastAsia="Calibri"/>
          <w:sz w:val="24"/>
          <w:szCs w:val="24"/>
          <w:lang w:val="lt-LT"/>
        </w:rPr>
        <w:t xml:space="preserve"> 9 </w:t>
      </w:r>
      <w:r w:rsidR="004873E8">
        <w:rPr>
          <w:rFonts w:eastAsia="Calibri"/>
          <w:sz w:val="24"/>
          <w:szCs w:val="24"/>
          <w:lang w:val="lt-LT"/>
        </w:rPr>
        <w:t>d. 2 p.</w:t>
      </w:r>
      <w:r w:rsidR="00912F37" w:rsidRPr="004873E8">
        <w:rPr>
          <w:rFonts w:eastAsia="Calibri"/>
          <w:sz w:val="24"/>
          <w:szCs w:val="24"/>
          <w:lang w:val="lt-LT"/>
        </w:rPr>
        <w:t xml:space="preserve"> nuostatomis</w:t>
      </w:r>
      <w:r w:rsidRPr="004873E8">
        <w:rPr>
          <w:rFonts w:eastAsia="Calibri"/>
          <w:sz w:val="24"/>
          <w:szCs w:val="24"/>
          <w:lang w:val="lt-LT"/>
        </w:rPr>
        <w:t xml:space="preserve">. </w:t>
      </w:r>
    </w:p>
    <w:p w14:paraId="184E371C" w14:textId="20781B3D" w:rsidR="00E4040A" w:rsidRPr="00726196" w:rsidRDefault="00E168BC" w:rsidP="00E168BC">
      <w:pPr>
        <w:widowControl w:val="0"/>
        <w:jc w:val="center"/>
        <w:rPr>
          <w:sz w:val="24"/>
          <w:szCs w:val="24"/>
          <w:lang w:val="lt-LT"/>
        </w:rPr>
      </w:pPr>
      <w:r>
        <w:rPr>
          <w:b/>
          <w:sz w:val="24"/>
          <w:szCs w:val="24"/>
          <w:lang w:val="lt-LT"/>
        </w:rPr>
        <w:t>_________</w:t>
      </w:r>
    </w:p>
    <w:sectPr w:rsidR="00E4040A" w:rsidRPr="00726196" w:rsidSect="00726196">
      <w:headerReference w:type="default" r:id="rId9"/>
      <w:pgSz w:w="12240" w:h="15840"/>
      <w:pgMar w:top="1440" w:right="758"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45EB2" w14:textId="77777777" w:rsidR="00305E97" w:rsidRDefault="00305E97" w:rsidP="00726196">
      <w:r>
        <w:separator/>
      </w:r>
    </w:p>
  </w:endnote>
  <w:endnote w:type="continuationSeparator" w:id="0">
    <w:p w14:paraId="114CF031" w14:textId="77777777" w:rsidR="00305E97" w:rsidRDefault="00305E97" w:rsidP="00726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0B73B" w14:textId="77777777" w:rsidR="00305E97" w:rsidRDefault="00305E97" w:rsidP="00726196">
      <w:r>
        <w:separator/>
      </w:r>
    </w:p>
  </w:footnote>
  <w:footnote w:type="continuationSeparator" w:id="0">
    <w:p w14:paraId="296C5ACF" w14:textId="77777777" w:rsidR="00305E97" w:rsidRDefault="00305E97" w:rsidP="007261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DDA78" w14:textId="7AAF1572" w:rsidR="00726196" w:rsidRPr="00726196" w:rsidRDefault="00726196" w:rsidP="00726196">
    <w:pPr>
      <w:pStyle w:val="Antrats"/>
      <w:jc w:val="right"/>
      <w:rPr>
        <w:sz w:val="22"/>
        <w:szCs w:val="22"/>
        <w:lang w:val="lt-LT"/>
      </w:rPr>
    </w:pPr>
    <w:r w:rsidRPr="00726196">
      <w:rPr>
        <w:sz w:val="22"/>
        <w:szCs w:val="22"/>
        <w:lang w:val="lt-LT"/>
      </w:rPr>
      <w:t>Specialiųjų 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519"/>
    <w:multiLevelType w:val="multilevel"/>
    <w:tmpl w:val="C8D2C98E"/>
    <w:lvl w:ilvl="0">
      <w:start w:val="7"/>
      <w:numFmt w:val="decimal"/>
      <w:lvlText w:val="%1."/>
      <w:lvlJc w:val="left"/>
      <w:pPr>
        <w:ind w:left="612" w:hanging="612"/>
      </w:pPr>
      <w:rPr>
        <w:rFonts w:hint="default"/>
      </w:rPr>
    </w:lvl>
    <w:lvl w:ilvl="1">
      <w:start w:val="1"/>
      <w:numFmt w:val="decimal"/>
      <w:lvlText w:val="%1.%2."/>
      <w:lvlJc w:val="left"/>
      <w:pPr>
        <w:ind w:left="5716"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07CB251D"/>
    <w:multiLevelType w:val="multilevel"/>
    <w:tmpl w:val="7E7E379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i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1D782A5E"/>
    <w:multiLevelType w:val="multilevel"/>
    <w:tmpl w:val="3DF2D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71881"/>
    <w:multiLevelType w:val="multilevel"/>
    <w:tmpl w:val="A12A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2D2366"/>
    <w:multiLevelType w:val="multilevel"/>
    <w:tmpl w:val="50D44FFE"/>
    <w:lvl w:ilvl="0">
      <w:start w:val="2"/>
      <w:numFmt w:val="decimal"/>
      <w:lvlText w:val="%1."/>
      <w:lvlJc w:val="left"/>
      <w:pPr>
        <w:ind w:left="405" w:hanging="405"/>
      </w:pPr>
      <w:rPr>
        <w:rFonts w:hint="default"/>
      </w:rPr>
    </w:lvl>
    <w:lvl w:ilvl="1">
      <w:start w:val="1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34305772"/>
    <w:multiLevelType w:val="multilevel"/>
    <w:tmpl w:val="FC6413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A9D60C1"/>
    <w:multiLevelType w:val="multilevel"/>
    <w:tmpl w:val="0EA8A21E"/>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D15F1A"/>
    <w:multiLevelType w:val="multilevel"/>
    <w:tmpl w:val="90DE0022"/>
    <w:lvl w:ilvl="0">
      <w:start w:val="1"/>
      <w:numFmt w:val="decimal"/>
      <w:lvlText w:val="%1."/>
      <w:lvlJc w:val="left"/>
      <w:pPr>
        <w:ind w:left="720" w:hanging="360"/>
      </w:pPr>
      <w:rPr>
        <w:rFonts w:hint="default"/>
      </w:rPr>
    </w:lvl>
    <w:lvl w:ilvl="1">
      <w:start w:val="1"/>
      <w:numFmt w:val="decimal"/>
      <w:isLgl/>
      <w:lvlText w:val="%1.%2."/>
      <w:lvlJc w:val="left"/>
      <w:pPr>
        <w:ind w:left="1802" w:hanging="384"/>
      </w:pPr>
      <w:rPr>
        <w:rFonts w:hint="default"/>
        <w:b w:val="0"/>
        <w:i w:val="0"/>
        <w:color w:val="auto"/>
      </w:rPr>
    </w:lvl>
    <w:lvl w:ilvl="2">
      <w:start w:val="1"/>
      <w:numFmt w:val="decimal"/>
      <w:isLgl/>
      <w:lvlText w:val="%1.%2.%3."/>
      <w:lvlJc w:val="left"/>
      <w:pPr>
        <w:ind w:left="2952" w:hanging="720"/>
      </w:pPr>
      <w:rPr>
        <w:rFonts w:hint="default"/>
      </w:rPr>
    </w:lvl>
    <w:lvl w:ilvl="3">
      <w:start w:val="1"/>
      <w:numFmt w:val="decimal"/>
      <w:isLgl/>
      <w:lvlText w:val="%1.%2.%3.%4."/>
      <w:lvlJc w:val="left"/>
      <w:pPr>
        <w:ind w:left="3888" w:hanging="720"/>
      </w:pPr>
      <w:rPr>
        <w:rFonts w:hint="default"/>
      </w:rPr>
    </w:lvl>
    <w:lvl w:ilvl="4">
      <w:start w:val="1"/>
      <w:numFmt w:val="decimal"/>
      <w:isLgl/>
      <w:lvlText w:val="%1.%2.%3.%4.%5."/>
      <w:lvlJc w:val="left"/>
      <w:pPr>
        <w:ind w:left="5184" w:hanging="1080"/>
      </w:pPr>
      <w:rPr>
        <w:rFonts w:hint="default"/>
      </w:rPr>
    </w:lvl>
    <w:lvl w:ilvl="5">
      <w:start w:val="1"/>
      <w:numFmt w:val="decimal"/>
      <w:isLgl/>
      <w:lvlText w:val="%1.%2.%3.%4.%5.%6."/>
      <w:lvlJc w:val="left"/>
      <w:pPr>
        <w:ind w:left="6120" w:hanging="1080"/>
      </w:pPr>
      <w:rPr>
        <w:rFonts w:hint="default"/>
      </w:rPr>
    </w:lvl>
    <w:lvl w:ilvl="6">
      <w:start w:val="1"/>
      <w:numFmt w:val="decimal"/>
      <w:isLgl/>
      <w:lvlText w:val="%1.%2.%3.%4.%5.%6.%7."/>
      <w:lvlJc w:val="left"/>
      <w:pPr>
        <w:ind w:left="7416" w:hanging="1440"/>
      </w:pPr>
      <w:rPr>
        <w:rFonts w:hint="default"/>
      </w:rPr>
    </w:lvl>
    <w:lvl w:ilvl="7">
      <w:start w:val="1"/>
      <w:numFmt w:val="decimal"/>
      <w:isLgl/>
      <w:lvlText w:val="%1.%2.%3.%4.%5.%6.%7.%8."/>
      <w:lvlJc w:val="left"/>
      <w:pPr>
        <w:ind w:left="8352" w:hanging="1440"/>
      </w:pPr>
      <w:rPr>
        <w:rFonts w:hint="default"/>
      </w:rPr>
    </w:lvl>
    <w:lvl w:ilvl="8">
      <w:start w:val="1"/>
      <w:numFmt w:val="decimal"/>
      <w:isLgl/>
      <w:lvlText w:val="%1.%2.%3.%4.%5.%6.%7.%8.%9."/>
      <w:lvlJc w:val="left"/>
      <w:pPr>
        <w:ind w:left="9648" w:hanging="1800"/>
      </w:pPr>
      <w:rPr>
        <w:rFonts w:hint="default"/>
      </w:rPr>
    </w:lvl>
  </w:abstractNum>
  <w:abstractNum w:abstractNumId="8" w15:restartNumberingAfterBreak="0">
    <w:nsid w:val="498F2584"/>
    <w:multiLevelType w:val="multilevel"/>
    <w:tmpl w:val="DFE85C66"/>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A393765"/>
    <w:multiLevelType w:val="multilevel"/>
    <w:tmpl w:val="5E6E3E8E"/>
    <w:lvl w:ilvl="0">
      <w:start w:val="1"/>
      <w:numFmt w:val="decimal"/>
      <w:lvlText w:val="%1."/>
      <w:lvlJc w:val="left"/>
      <w:pPr>
        <w:ind w:left="1656" w:hanging="360"/>
      </w:pPr>
      <w:rPr>
        <w:rFonts w:hint="default"/>
      </w:rPr>
    </w:lvl>
    <w:lvl w:ilvl="1">
      <w:start w:val="12"/>
      <w:numFmt w:val="decimal"/>
      <w:isLgl/>
      <w:lvlText w:val="%1.%2"/>
      <w:lvlJc w:val="left"/>
      <w:pPr>
        <w:ind w:left="2040" w:hanging="552"/>
      </w:pPr>
      <w:rPr>
        <w:rFonts w:hint="default"/>
      </w:rPr>
    </w:lvl>
    <w:lvl w:ilvl="2">
      <w:start w:val="1"/>
      <w:numFmt w:val="decimal"/>
      <w:isLgl/>
      <w:lvlText w:val="%1.%2.%3"/>
      <w:lvlJc w:val="left"/>
      <w:pPr>
        <w:ind w:left="2400" w:hanging="720"/>
      </w:pPr>
      <w:rPr>
        <w:rFonts w:hint="default"/>
      </w:rPr>
    </w:lvl>
    <w:lvl w:ilvl="3">
      <w:start w:val="1"/>
      <w:numFmt w:val="decimal"/>
      <w:isLgl/>
      <w:lvlText w:val="%1.%2.%3.%4"/>
      <w:lvlJc w:val="left"/>
      <w:pPr>
        <w:ind w:left="2592"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336"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080" w:hanging="1440"/>
      </w:pPr>
      <w:rPr>
        <w:rFonts w:hint="default"/>
      </w:rPr>
    </w:lvl>
    <w:lvl w:ilvl="8">
      <w:start w:val="1"/>
      <w:numFmt w:val="decimal"/>
      <w:isLgl/>
      <w:lvlText w:val="%1.%2.%3.%4.%5.%6.%7.%8.%9"/>
      <w:lvlJc w:val="left"/>
      <w:pPr>
        <w:ind w:left="4272" w:hanging="1440"/>
      </w:pPr>
      <w:rPr>
        <w:rFonts w:hint="default"/>
      </w:rPr>
    </w:lvl>
  </w:abstractNum>
  <w:abstractNum w:abstractNumId="10" w15:restartNumberingAfterBreak="0">
    <w:nsid w:val="521D6623"/>
    <w:multiLevelType w:val="multilevel"/>
    <w:tmpl w:val="1D189CB2"/>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1" w15:restartNumberingAfterBreak="0">
    <w:nsid w:val="574D6B9E"/>
    <w:multiLevelType w:val="multilevel"/>
    <w:tmpl w:val="811EEC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9D5788"/>
    <w:multiLevelType w:val="multilevel"/>
    <w:tmpl w:val="A68E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C460EA"/>
    <w:multiLevelType w:val="multilevel"/>
    <w:tmpl w:val="73A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A6875"/>
    <w:multiLevelType w:val="multilevel"/>
    <w:tmpl w:val="34400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745A6D"/>
    <w:multiLevelType w:val="multilevel"/>
    <w:tmpl w:val="AB98755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923694"/>
    <w:multiLevelType w:val="multilevel"/>
    <w:tmpl w:val="7754739E"/>
    <w:lvl w:ilvl="0">
      <w:start w:val="3"/>
      <w:numFmt w:val="decimal"/>
      <w:lvlText w:val="%1."/>
      <w:lvlJc w:val="left"/>
      <w:pPr>
        <w:ind w:left="612" w:hanging="612"/>
      </w:pPr>
      <w:rPr>
        <w:rFonts w:hint="default"/>
      </w:rPr>
    </w:lvl>
    <w:lvl w:ilvl="1">
      <w:start w:val="1"/>
      <w:numFmt w:val="decimal"/>
      <w:lvlText w:val="%1.%2."/>
      <w:lvlJc w:val="left"/>
      <w:pPr>
        <w:ind w:left="1463" w:hanging="612"/>
      </w:pPr>
      <w:rPr>
        <w:rFonts w:hint="default"/>
        <w:b w:val="0"/>
        <w:i w:val="0"/>
        <w:color w:val="auto"/>
      </w:rPr>
    </w:lvl>
    <w:lvl w:ilvl="2">
      <w:start w:val="2"/>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7" w15:restartNumberingAfterBreak="0">
    <w:nsid w:val="7A6970BA"/>
    <w:multiLevelType w:val="multilevel"/>
    <w:tmpl w:val="C7A213C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57600556">
    <w:abstractNumId w:val="7"/>
  </w:num>
  <w:num w:numId="2" w16cid:durableId="2084332517">
    <w:abstractNumId w:val="9"/>
  </w:num>
  <w:num w:numId="3" w16cid:durableId="168568995">
    <w:abstractNumId w:val="16"/>
  </w:num>
  <w:num w:numId="4" w16cid:durableId="124396205">
    <w:abstractNumId w:val="0"/>
  </w:num>
  <w:num w:numId="5" w16cid:durableId="1804423926">
    <w:abstractNumId w:val="5"/>
  </w:num>
  <w:num w:numId="6" w16cid:durableId="1455444137">
    <w:abstractNumId w:val="6"/>
  </w:num>
  <w:num w:numId="7" w16cid:durableId="1655796731">
    <w:abstractNumId w:val="4"/>
  </w:num>
  <w:num w:numId="8" w16cid:durableId="1569261641">
    <w:abstractNumId w:val="11"/>
  </w:num>
  <w:num w:numId="9" w16cid:durableId="1135953505">
    <w:abstractNumId w:val="12"/>
  </w:num>
  <w:num w:numId="10" w16cid:durableId="2049645620">
    <w:abstractNumId w:val="2"/>
  </w:num>
  <w:num w:numId="11" w16cid:durableId="1162504401">
    <w:abstractNumId w:val="13"/>
  </w:num>
  <w:num w:numId="12" w16cid:durableId="1686051455">
    <w:abstractNumId w:val="3"/>
  </w:num>
  <w:num w:numId="13" w16cid:durableId="1279294742">
    <w:abstractNumId w:val="14"/>
  </w:num>
  <w:num w:numId="14" w16cid:durableId="600644114">
    <w:abstractNumId w:val="1"/>
  </w:num>
  <w:num w:numId="15" w16cid:durableId="492572481">
    <w:abstractNumId w:val="15"/>
  </w:num>
  <w:num w:numId="16" w16cid:durableId="1933541284">
    <w:abstractNumId w:val="17"/>
  </w:num>
  <w:num w:numId="17" w16cid:durableId="133373444">
    <w:abstractNumId w:val="8"/>
  </w:num>
  <w:num w:numId="18" w16cid:durableId="20206191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196"/>
    <w:rsid w:val="00034B6E"/>
    <w:rsid w:val="000504E5"/>
    <w:rsid w:val="000544C1"/>
    <w:rsid w:val="00092C83"/>
    <w:rsid w:val="000A1A41"/>
    <w:rsid w:val="000B4B33"/>
    <w:rsid w:val="000F446E"/>
    <w:rsid w:val="000F7C89"/>
    <w:rsid w:val="00143A9B"/>
    <w:rsid w:val="00156107"/>
    <w:rsid w:val="001D19C7"/>
    <w:rsid w:val="002232BF"/>
    <w:rsid w:val="002303CF"/>
    <w:rsid w:val="0024192C"/>
    <w:rsid w:val="00255706"/>
    <w:rsid w:val="002667D5"/>
    <w:rsid w:val="00283410"/>
    <w:rsid w:val="00291301"/>
    <w:rsid w:val="002915C1"/>
    <w:rsid w:val="002F444C"/>
    <w:rsid w:val="00305E97"/>
    <w:rsid w:val="003114AB"/>
    <w:rsid w:val="0035139D"/>
    <w:rsid w:val="00364A92"/>
    <w:rsid w:val="00387927"/>
    <w:rsid w:val="003B7929"/>
    <w:rsid w:val="003F263E"/>
    <w:rsid w:val="0043014B"/>
    <w:rsid w:val="004301E0"/>
    <w:rsid w:val="004472F4"/>
    <w:rsid w:val="00456755"/>
    <w:rsid w:val="00481802"/>
    <w:rsid w:val="00483BB5"/>
    <w:rsid w:val="00485433"/>
    <w:rsid w:val="004873E8"/>
    <w:rsid w:val="004A06D3"/>
    <w:rsid w:val="004C6F35"/>
    <w:rsid w:val="004D0C96"/>
    <w:rsid w:val="004D2070"/>
    <w:rsid w:val="00511EFB"/>
    <w:rsid w:val="00531AE5"/>
    <w:rsid w:val="00536BE1"/>
    <w:rsid w:val="00576B89"/>
    <w:rsid w:val="005A3136"/>
    <w:rsid w:val="005A5E28"/>
    <w:rsid w:val="005C1B1C"/>
    <w:rsid w:val="005F13A5"/>
    <w:rsid w:val="00631348"/>
    <w:rsid w:val="00684887"/>
    <w:rsid w:val="006908B5"/>
    <w:rsid w:val="0069096E"/>
    <w:rsid w:val="006D7A57"/>
    <w:rsid w:val="006F6BB4"/>
    <w:rsid w:val="007138D6"/>
    <w:rsid w:val="00726196"/>
    <w:rsid w:val="007344FB"/>
    <w:rsid w:val="00737AB3"/>
    <w:rsid w:val="007447EC"/>
    <w:rsid w:val="00751A0A"/>
    <w:rsid w:val="00774325"/>
    <w:rsid w:val="007915F7"/>
    <w:rsid w:val="007935DA"/>
    <w:rsid w:val="00796D4C"/>
    <w:rsid w:val="007B64A1"/>
    <w:rsid w:val="007C48D5"/>
    <w:rsid w:val="007D7BBF"/>
    <w:rsid w:val="007E248E"/>
    <w:rsid w:val="008059A3"/>
    <w:rsid w:val="008744BD"/>
    <w:rsid w:val="00877DCC"/>
    <w:rsid w:val="008A1330"/>
    <w:rsid w:val="008C712C"/>
    <w:rsid w:val="008F4617"/>
    <w:rsid w:val="00912F37"/>
    <w:rsid w:val="0091640D"/>
    <w:rsid w:val="00974F1F"/>
    <w:rsid w:val="009C1FF6"/>
    <w:rsid w:val="009D6D08"/>
    <w:rsid w:val="00A05189"/>
    <w:rsid w:val="00A0721E"/>
    <w:rsid w:val="00A13AA4"/>
    <w:rsid w:val="00A54375"/>
    <w:rsid w:val="00A64712"/>
    <w:rsid w:val="00AC58A4"/>
    <w:rsid w:val="00AF73AE"/>
    <w:rsid w:val="00B074AB"/>
    <w:rsid w:val="00B214BC"/>
    <w:rsid w:val="00B27A02"/>
    <w:rsid w:val="00B65FE8"/>
    <w:rsid w:val="00B94995"/>
    <w:rsid w:val="00C065CB"/>
    <w:rsid w:val="00C23E48"/>
    <w:rsid w:val="00C30E50"/>
    <w:rsid w:val="00C4774D"/>
    <w:rsid w:val="00C60053"/>
    <w:rsid w:val="00CB13E5"/>
    <w:rsid w:val="00D21600"/>
    <w:rsid w:val="00D72212"/>
    <w:rsid w:val="00DC5C64"/>
    <w:rsid w:val="00DF2C1A"/>
    <w:rsid w:val="00E168BC"/>
    <w:rsid w:val="00E4040A"/>
    <w:rsid w:val="00E605AD"/>
    <w:rsid w:val="00E77B19"/>
    <w:rsid w:val="00E80158"/>
    <w:rsid w:val="00E9653F"/>
    <w:rsid w:val="00EA15D9"/>
    <w:rsid w:val="00ED4B27"/>
    <w:rsid w:val="00F16B8A"/>
    <w:rsid w:val="00F23DDB"/>
    <w:rsid w:val="00F5427A"/>
    <w:rsid w:val="00F624C9"/>
    <w:rsid w:val="00FA2F49"/>
    <w:rsid w:val="00FC12CF"/>
    <w:rsid w:val="00FC24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1D222"/>
  <w15:chartTrackingRefBased/>
  <w15:docId w15:val="{734B7DCA-BD68-47D7-820A-31EF5615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196"/>
    <w:pPr>
      <w:spacing w:after="0" w:line="240" w:lineRule="auto"/>
    </w:pPr>
    <w:rPr>
      <w:rFonts w:ascii="Times New Roman" w:eastAsia="Times New Roman" w:hAnsi="Times New Roman" w:cs="Times New Roman"/>
      <w:sz w:val="20"/>
      <w:szCs w:val="20"/>
      <w:lang w:val="ru-RU"/>
      <w14:ligatures w14:val="none"/>
    </w:rPr>
  </w:style>
  <w:style w:type="paragraph" w:styleId="Antrat1">
    <w:name w:val="heading 1"/>
    <w:basedOn w:val="prastasis"/>
    <w:next w:val="prastasis"/>
    <w:link w:val="Antrat1Diagrama"/>
    <w:uiPriority w:val="9"/>
    <w:qFormat/>
    <w:rsid w:val="007261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261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2619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2619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2619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2619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2619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2619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2619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2619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2619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2619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2619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2619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2619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2619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2619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2619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2619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2619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2619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2619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2619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26196"/>
    <w:rPr>
      <w:i/>
      <w:iCs/>
      <w:color w:val="404040" w:themeColor="text1" w:themeTint="BF"/>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
    <w:basedOn w:val="prastasis"/>
    <w:link w:val="SraopastraipaDiagrama"/>
    <w:uiPriority w:val="34"/>
    <w:qFormat/>
    <w:rsid w:val="00726196"/>
    <w:pPr>
      <w:ind w:left="720"/>
      <w:contextualSpacing/>
    </w:pPr>
  </w:style>
  <w:style w:type="character" w:styleId="Rykuspabraukimas">
    <w:name w:val="Intense Emphasis"/>
    <w:basedOn w:val="Numatytasispastraiposriftas"/>
    <w:uiPriority w:val="21"/>
    <w:qFormat/>
    <w:rsid w:val="00726196"/>
    <w:rPr>
      <w:i/>
      <w:iCs/>
      <w:color w:val="0F4761" w:themeColor="accent1" w:themeShade="BF"/>
    </w:rPr>
  </w:style>
  <w:style w:type="paragraph" w:styleId="Iskirtacitata">
    <w:name w:val="Intense Quote"/>
    <w:basedOn w:val="prastasis"/>
    <w:next w:val="prastasis"/>
    <w:link w:val="IskirtacitataDiagrama"/>
    <w:uiPriority w:val="30"/>
    <w:qFormat/>
    <w:rsid w:val="007261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26196"/>
    <w:rPr>
      <w:i/>
      <w:iCs/>
      <w:color w:val="0F4761" w:themeColor="accent1" w:themeShade="BF"/>
    </w:rPr>
  </w:style>
  <w:style w:type="character" w:styleId="Rykinuoroda">
    <w:name w:val="Intense Reference"/>
    <w:basedOn w:val="Numatytasispastraiposriftas"/>
    <w:uiPriority w:val="32"/>
    <w:qFormat/>
    <w:rsid w:val="00726196"/>
    <w:rPr>
      <w:b/>
      <w:bCs/>
      <w:smallCaps/>
      <w:color w:val="0F4761" w:themeColor="accent1" w:themeShade="BF"/>
      <w:spacing w:val="5"/>
    </w:rPr>
  </w:style>
  <w:style w:type="character" w:styleId="Hipersaitas">
    <w:name w:val="Hyperlink"/>
    <w:uiPriority w:val="99"/>
    <w:rsid w:val="00726196"/>
    <w:rPr>
      <w:rFonts w:cs="Times New Roman"/>
      <w:color w:val="0000FF"/>
      <w:u w:val="single"/>
    </w:rPr>
  </w:style>
  <w:style w:type="table" w:styleId="Lentelstinklelis">
    <w:name w:val="Table Grid"/>
    <w:uiPriority w:val="59"/>
    <w:rsid w:val="00726196"/>
    <w:pPr>
      <w:spacing w:after="0" w:line="240" w:lineRule="auto"/>
      <w:ind w:firstLine="720"/>
      <w:jc w:val="both"/>
    </w:pPr>
    <w:rPr>
      <w:rFonts w:ascii="Times New Roman" w:eastAsia="Times New Roman" w:hAnsi="Times New Roman" w:cs="Times New Roman"/>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rsid w:val="00726196"/>
  </w:style>
  <w:style w:type="paragraph" w:styleId="Antrats">
    <w:name w:val="header"/>
    <w:basedOn w:val="prastasis"/>
    <w:link w:val="AntratsDiagrama"/>
    <w:uiPriority w:val="99"/>
    <w:unhideWhenUsed/>
    <w:rsid w:val="00726196"/>
    <w:pPr>
      <w:tabs>
        <w:tab w:val="center" w:pos="4513"/>
        <w:tab w:val="right" w:pos="9026"/>
      </w:tabs>
    </w:pPr>
  </w:style>
  <w:style w:type="character" w:customStyle="1" w:styleId="AntratsDiagrama">
    <w:name w:val="Antraštės Diagrama"/>
    <w:basedOn w:val="Numatytasispastraiposriftas"/>
    <w:link w:val="Antrats"/>
    <w:uiPriority w:val="99"/>
    <w:rsid w:val="00726196"/>
    <w:rPr>
      <w:rFonts w:ascii="Times New Roman" w:eastAsia="Times New Roman" w:hAnsi="Times New Roman" w:cs="Times New Roman"/>
      <w:sz w:val="20"/>
      <w:szCs w:val="20"/>
      <w:lang w:val="ru-RU"/>
      <w14:ligatures w14:val="none"/>
    </w:rPr>
  </w:style>
  <w:style w:type="paragraph" w:styleId="Porat">
    <w:name w:val="footer"/>
    <w:basedOn w:val="prastasis"/>
    <w:link w:val="PoratDiagrama"/>
    <w:uiPriority w:val="99"/>
    <w:unhideWhenUsed/>
    <w:rsid w:val="00726196"/>
    <w:pPr>
      <w:tabs>
        <w:tab w:val="center" w:pos="4513"/>
        <w:tab w:val="right" w:pos="9026"/>
      </w:tabs>
    </w:pPr>
  </w:style>
  <w:style w:type="character" w:customStyle="1" w:styleId="PoratDiagrama">
    <w:name w:val="Poraštė Diagrama"/>
    <w:basedOn w:val="Numatytasispastraiposriftas"/>
    <w:link w:val="Porat"/>
    <w:uiPriority w:val="99"/>
    <w:rsid w:val="00726196"/>
    <w:rPr>
      <w:rFonts w:ascii="Times New Roman" w:eastAsia="Times New Roman" w:hAnsi="Times New Roman" w:cs="Times New Roman"/>
      <w:sz w:val="20"/>
      <w:szCs w:val="20"/>
      <w:lang w:val="ru-RU"/>
      <w14:ligatures w14:val="none"/>
    </w:rPr>
  </w:style>
  <w:style w:type="character" w:customStyle="1" w:styleId="normal-h">
    <w:name w:val="normal-h"/>
    <w:basedOn w:val="Numatytasispastraiposriftas"/>
    <w:rsid w:val="00E168BC"/>
  </w:style>
  <w:style w:type="paragraph" w:customStyle="1" w:styleId="TEXTAS1">
    <w:name w:val="TEXTAS1"/>
    <w:basedOn w:val="prastasis"/>
    <w:link w:val="TEXTAS1Diagrama"/>
    <w:qFormat/>
    <w:rsid w:val="00F624C9"/>
    <w:pPr>
      <w:widowControl w:val="0"/>
      <w:tabs>
        <w:tab w:val="left" w:pos="1134"/>
      </w:tabs>
      <w:autoSpaceDE w:val="0"/>
      <w:autoSpaceDN w:val="0"/>
      <w:adjustRightInd w:val="0"/>
      <w:ind w:left="142"/>
      <w:jc w:val="both"/>
      <w:outlineLvl w:val="0"/>
    </w:pPr>
    <w:rPr>
      <w:kern w:val="16"/>
      <w:sz w:val="22"/>
      <w:szCs w:val="22"/>
      <w:lang w:val="x-none" w:eastAsia="ar-SA"/>
    </w:rPr>
  </w:style>
  <w:style w:type="character" w:customStyle="1" w:styleId="TEXTAS1Diagrama">
    <w:name w:val="TEXTAS1 Diagrama"/>
    <w:link w:val="TEXTAS1"/>
    <w:rsid w:val="00F624C9"/>
    <w:rPr>
      <w:rFonts w:ascii="Times New Roman" w:eastAsia="Times New Roman" w:hAnsi="Times New Roman" w:cs="Times New Roman"/>
      <w:kern w:val="16"/>
      <w:lang w:val="x-none" w:eastAsia="ar-SA"/>
      <w14:ligatures w14:val="none"/>
    </w:rPr>
  </w:style>
  <w:style w:type="paragraph" w:styleId="Pataisymai">
    <w:name w:val="Revision"/>
    <w:hidden/>
    <w:uiPriority w:val="99"/>
    <w:semiHidden/>
    <w:rsid w:val="002303CF"/>
    <w:pPr>
      <w:spacing w:after="0" w:line="240" w:lineRule="auto"/>
    </w:pPr>
    <w:rPr>
      <w:rFonts w:ascii="Times New Roman" w:eastAsia="Times New Roman" w:hAnsi="Times New Roman" w:cs="Times New Roman"/>
      <w:sz w:val="20"/>
      <w:szCs w:val="20"/>
      <w:lang w:val="ru-RU"/>
      <w14:ligatures w14:val="none"/>
    </w:rPr>
  </w:style>
  <w:style w:type="character" w:styleId="Perirtashipersaitas">
    <w:name w:val="FollowedHyperlink"/>
    <w:basedOn w:val="Numatytasispastraiposriftas"/>
    <w:uiPriority w:val="99"/>
    <w:semiHidden/>
    <w:unhideWhenUsed/>
    <w:rsid w:val="00C4774D"/>
    <w:rPr>
      <w:color w:val="96607D" w:themeColor="followedHyperlink"/>
      <w:u w:val="single"/>
    </w:rPr>
  </w:style>
  <w:style w:type="character" w:styleId="Komentaronuoroda">
    <w:name w:val="annotation reference"/>
    <w:basedOn w:val="Numatytasispastraiposriftas"/>
    <w:uiPriority w:val="99"/>
    <w:semiHidden/>
    <w:unhideWhenUsed/>
    <w:rsid w:val="002232BF"/>
    <w:rPr>
      <w:sz w:val="16"/>
      <w:szCs w:val="16"/>
    </w:rPr>
  </w:style>
  <w:style w:type="paragraph" w:styleId="Komentarotekstas">
    <w:name w:val="annotation text"/>
    <w:basedOn w:val="prastasis"/>
    <w:link w:val="KomentarotekstasDiagrama"/>
    <w:uiPriority w:val="99"/>
    <w:unhideWhenUsed/>
    <w:rsid w:val="002232BF"/>
  </w:style>
  <w:style w:type="character" w:customStyle="1" w:styleId="KomentarotekstasDiagrama">
    <w:name w:val="Komentaro tekstas Diagrama"/>
    <w:basedOn w:val="Numatytasispastraiposriftas"/>
    <w:link w:val="Komentarotekstas"/>
    <w:uiPriority w:val="99"/>
    <w:rsid w:val="002232BF"/>
    <w:rPr>
      <w:rFonts w:ascii="Times New Roman" w:eastAsia="Times New Roman" w:hAnsi="Times New Roman" w:cs="Times New Roman"/>
      <w:sz w:val="20"/>
      <w:szCs w:val="20"/>
      <w:lang w:val="ru-RU"/>
      <w14:ligatures w14:val="none"/>
    </w:rPr>
  </w:style>
  <w:style w:type="paragraph" w:styleId="Komentarotema">
    <w:name w:val="annotation subject"/>
    <w:basedOn w:val="Komentarotekstas"/>
    <w:next w:val="Komentarotekstas"/>
    <w:link w:val="KomentarotemaDiagrama"/>
    <w:uiPriority w:val="99"/>
    <w:semiHidden/>
    <w:unhideWhenUsed/>
    <w:rsid w:val="002232BF"/>
    <w:rPr>
      <w:b/>
      <w:bCs/>
    </w:rPr>
  </w:style>
  <w:style w:type="character" w:customStyle="1" w:styleId="KomentarotemaDiagrama">
    <w:name w:val="Komentaro tema Diagrama"/>
    <w:basedOn w:val="KomentarotekstasDiagrama"/>
    <w:link w:val="Komentarotema"/>
    <w:uiPriority w:val="99"/>
    <w:semiHidden/>
    <w:rsid w:val="002232BF"/>
    <w:rPr>
      <w:rFonts w:ascii="Times New Roman" w:eastAsia="Times New Roman" w:hAnsi="Times New Roman" w:cs="Times New Roman"/>
      <w:b/>
      <w:bCs/>
      <w:sz w:val="20"/>
      <w:szCs w:val="20"/>
      <w:lang w:val="ru-RU"/>
      <w14:ligatures w14:val="none"/>
    </w:rPr>
  </w:style>
  <w:style w:type="character" w:styleId="Grietas">
    <w:name w:val="Strong"/>
    <w:basedOn w:val="Numatytasispastraiposriftas"/>
    <w:uiPriority w:val="22"/>
    <w:qFormat/>
    <w:rsid w:val="004301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450504">
      <w:bodyDiv w:val="1"/>
      <w:marLeft w:val="0"/>
      <w:marRight w:val="0"/>
      <w:marTop w:val="0"/>
      <w:marBottom w:val="0"/>
      <w:divBdr>
        <w:top w:val="none" w:sz="0" w:space="0" w:color="auto"/>
        <w:left w:val="none" w:sz="0" w:space="0" w:color="auto"/>
        <w:bottom w:val="none" w:sz="0" w:space="0" w:color="auto"/>
        <w:right w:val="none" w:sz="0" w:space="0" w:color="auto"/>
      </w:divBdr>
    </w:div>
    <w:div w:id="429280519">
      <w:bodyDiv w:val="1"/>
      <w:marLeft w:val="0"/>
      <w:marRight w:val="0"/>
      <w:marTop w:val="0"/>
      <w:marBottom w:val="0"/>
      <w:divBdr>
        <w:top w:val="none" w:sz="0" w:space="0" w:color="auto"/>
        <w:left w:val="none" w:sz="0" w:space="0" w:color="auto"/>
        <w:bottom w:val="none" w:sz="0" w:space="0" w:color="auto"/>
        <w:right w:val="none" w:sz="0" w:space="0" w:color="auto"/>
      </w:divBdr>
    </w:div>
    <w:div w:id="1351908653">
      <w:bodyDiv w:val="1"/>
      <w:marLeft w:val="0"/>
      <w:marRight w:val="0"/>
      <w:marTop w:val="0"/>
      <w:marBottom w:val="0"/>
      <w:divBdr>
        <w:top w:val="none" w:sz="0" w:space="0" w:color="auto"/>
        <w:left w:val="none" w:sz="0" w:space="0" w:color="auto"/>
        <w:bottom w:val="none" w:sz="0" w:space="0" w:color="auto"/>
        <w:right w:val="none" w:sz="0" w:space="0" w:color="auto"/>
      </w:divBdr>
    </w:div>
    <w:div w:id="1662267908">
      <w:bodyDiv w:val="1"/>
      <w:marLeft w:val="0"/>
      <w:marRight w:val="0"/>
      <w:marTop w:val="0"/>
      <w:marBottom w:val="0"/>
      <w:divBdr>
        <w:top w:val="none" w:sz="0" w:space="0" w:color="auto"/>
        <w:left w:val="none" w:sz="0" w:space="0" w:color="auto"/>
        <w:bottom w:val="none" w:sz="0" w:space="0" w:color="auto"/>
        <w:right w:val="none" w:sz="0" w:space="0" w:color="auto"/>
      </w:divBdr>
    </w:div>
    <w:div w:id="2008705773">
      <w:bodyDiv w:val="1"/>
      <w:marLeft w:val="0"/>
      <w:marRight w:val="0"/>
      <w:marTop w:val="0"/>
      <w:marBottom w:val="0"/>
      <w:divBdr>
        <w:top w:val="none" w:sz="0" w:space="0" w:color="auto"/>
        <w:left w:val="none" w:sz="0" w:space="0" w:color="auto"/>
        <w:bottom w:val="none" w:sz="0" w:space="0" w:color="auto"/>
        <w:right w:val="none" w:sz="0" w:space="0" w:color="auto"/>
      </w:divBdr>
    </w:div>
    <w:div w:id="210950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aslaugos.rrt.lt/aprepti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72AC8-FB83-4750-A625-7EC512CE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15148</Words>
  <Characters>8635</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Milda Petrylienė</cp:lastModifiedBy>
  <cp:revision>7</cp:revision>
  <dcterms:created xsi:type="dcterms:W3CDTF">2025-05-14T23:09:00Z</dcterms:created>
  <dcterms:modified xsi:type="dcterms:W3CDTF">2025-05-16T14:09:00Z</dcterms:modified>
</cp:coreProperties>
</file>