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BBAAE" w14:textId="77777777" w:rsidR="005A5832" w:rsidRPr="00387BB4" w:rsidRDefault="005A5832">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414AAFD7" w14:textId="77777777" w:rsidR="00643A83" w:rsidRPr="00387BB4" w:rsidRDefault="00A10867">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387BB4">
        <w:rPr>
          <w:rFonts w:ascii="Arial" w:hAnsi="Arial" w:cs="Arial"/>
          <w:b/>
          <w:caps/>
          <w:sz w:val="22"/>
          <w:szCs w:val="22"/>
        </w:rPr>
        <w:t xml:space="preserve">Prekių pirkimo-pardavimo sutarties </w:t>
      </w:r>
    </w:p>
    <w:p w14:paraId="12555698" w14:textId="58C96593" w:rsidR="005A5832" w:rsidRPr="00387BB4"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387BB4">
        <w:rPr>
          <w:rFonts w:ascii="Arial" w:hAnsi="Arial" w:cs="Arial"/>
          <w:b/>
          <w:bCs/>
          <w:caps/>
          <w:sz w:val="22"/>
          <w:szCs w:val="22"/>
        </w:rPr>
        <w:t>Specialiosios</w:t>
      </w:r>
      <w:r w:rsidRPr="00387BB4">
        <w:rPr>
          <w:rFonts w:ascii="Arial" w:hAnsi="Arial" w:cs="Arial"/>
          <w:b/>
          <w:caps/>
          <w:sz w:val="22"/>
          <w:szCs w:val="22"/>
        </w:rPr>
        <w:t xml:space="preserve"> sąlygos</w:t>
      </w:r>
      <w:r w:rsidRPr="00387BB4">
        <w:rPr>
          <w:rFonts w:ascii="Arial" w:hAnsi="Arial" w:cs="Arial"/>
          <w:caps/>
          <w:sz w:val="22"/>
          <w:szCs w:val="22"/>
        </w:rPr>
        <w:t xml:space="preserve"> </w:t>
      </w:r>
    </w:p>
    <w:p w14:paraId="6EE7AD3A" w14:textId="77777777" w:rsidR="005A5832" w:rsidRPr="00387BB4"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387BB4" w14:paraId="231BD7ED" w14:textId="77777777" w:rsidTr="006235EC">
        <w:trPr>
          <w:trHeight w:val="937"/>
        </w:trPr>
        <w:tc>
          <w:tcPr>
            <w:tcW w:w="2448" w:type="dxa"/>
            <w:shd w:val="clear" w:color="auto" w:fill="F2F2F2" w:themeFill="background1" w:themeFillShade="F2"/>
          </w:tcPr>
          <w:p w14:paraId="48ED8A1F" w14:textId="77777777" w:rsidR="005A5832" w:rsidRPr="00387BB4" w:rsidRDefault="00A10867">
            <w:pPr>
              <w:jc w:val="both"/>
              <w:rPr>
                <w:rFonts w:ascii="Arial" w:hAnsi="Arial" w:cs="Arial"/>
                <w:b/>
                <w:bCs/>
                <w:kern w:val="2"/>
                <w:sz w:val="22"/>
                <w:szCs w:val="22"/>
              </w:rPr>
            </w:pPr>
            <w:r w:rsidRPr="00387BB4">
              <w:rPr>
                <w:rFonts w:ascii="Arial" w:hAnsi="Arial" w:cs="Arial"/>
                <w:b/>
                <w:bCs/>
                <w:kern w:val="2"/>
                <w:sz w:val="22"/>
                <w:szCs w:val="22"/>
              </w:rPr>
              <w:t>Sutarties pavadinimas</w:t>
            </w:r>
          </w:p>
        </w:tc>
        <w:tc>
          <w:tcPr>
            <w:tcW w:w="7110" w:type="dxa"/>
            <w:gridSpan w:val="3"/>
            <w:vAlign w:val="center"/>
          </w:tcPr>
          <w:p w14:paraId="5BD8B16F" w14:textId="41F4B4FE" w:rsidR="005A5832" w:rsidRPr="00387BB4" w:rsidRDefault="00022498" w:rsidP="00AC5D91">
            <w:pPr>
              <w:jc w:val="center"/>
              <w:rPr>
                <w:rFonts w:ascii="Arial" w:hAnsi="Arial" w:cs="Arial"/>
                <w:b/>
                <w:kern w:val="2"/>
                <w:sz w:val="22"/>
                <w:szCs w:val="22"/>
              </w:rPr>
            </w:pPr>
            <w:r w:rsidRPr="00022498">
              <w:rPr>
                <w:rFonts w:ascii="Arial" w:hAnsi="Arial" w:cs="Arial"/>
                <w:b/>
                <w:kern w:val="2"/>
                <w:sz w:val="22"/>
                <w:szCs w:val="22"/>
              </w:rPr>
              <w:t>NUOTEKŲ SKLENDŽIŲ ELEKTRINIO VALDYMO PAVARA SU ĮRENGIMU BRASTOS G., KAUNO MIESTE</w:t>
            </w:r>
          </w:p>
        </w:tc>
      </w:tr>
      <w:tr w:rsidR="005A5832" w:rsidRPr="00387BB4" w14:paraId="3D9A593D" w14:textId="77777777">
        <w:tc>
          <w:tcPr>
            <w:tcW w:w="2448" w:type="dxa"/>
          </w:tcPr>
          <w:p w14:paraId="7E376873" w14:textId="77777777" w:rsidR="005A5832" w:rsidRPr="00387BB4" w:rsidRDefault="00A10867">
            <w:pPr>
              <w:jc w:val="both"/>
              <w:rPr>
                <w:rFonts w:ascii="Arial" w:hAnsi="Arial" w:cs="Arial"/>
                <w:b/>
                <w:bCs/>
                <w:kern w:val="2"/>
                <w:sz w:val="22"/>
                <w:szCs w:val="22"/>
              </w:rPr>
            </w:pPr>
            <w:r w:rsidRPr="00387BB4">
              <w:rPr>
                <w:rFonts w:ascii="Arial" w:hAnsi="Arial" w:cs="Arial"/>
                <w:b/>
                <w:bCs/>
                <w:kern w:val="2"/>
                <w:sz w:val="22"/>
                <w:szCs w:val="22"/>
              </w:rPr>
              <w:t>Sutarties data</w:t>
            </w:r>
          </w:p>
        </w:tc>
        <w:tc>
          <w:tcPr>
            <w:tcW w:w="2177" w:type="dxa"/>
          </w:tcPr>
          <w:p w14:paraId="2EAEFD50" w14:textId="77777777" w:rsidR="005A5832" w:rsidRPr="00387BB4" w:rsidRDefault="005A5832">
            <w:pPr>
              <w:jc w:val="both"/>
              <w:rPr>
                <w:rFonts w:ascii="Arial" w:hAnsi="Arial" w:cs="Arial"/>
                <w:kern w:val="2"/>
                <w:sz w:val="22"/>
                <w:szCs w:val="22"/>
              </w:rPr>
            </w:pPr>
          </w:p>
        </w:tc>
        <w:tc>
          <w:tcPr>
            <w:tcW w:w="2362" w:type="dxa"/>
          </w:tcPr>
          <w:p w14:paraId="0A38B185" w14:textId="77777777" w:rsidR="005A5832" w:rsidRPr="00387BB4" w:rsidRDefault="00A10867">
            <w:pPr>
              <w:jc w:val="both"/>
              <w:rPr>
                <w:rFonts w:ascii="Arial" w:hAnsi="Arial" w:cs="Arial"/>
                <w:b/>
                <w:bCs/>
                <w:kern w:val="2"/>
                <w:sz w:val="22"/>
                <w:szCs w:val="22"/>
              </w:rPr>
            </w:pPr>
            <w:r w:rsidRPr="00387BB4">
              <w:rPr>
                <w:rFonts w:ascii="Arial" w:hAnsi="Arial" w:cs="Arial"/>
                <w:b/>
                <w:bCs/>
                <w:kern w:val="2"/>
                <w:sz w:val="22"/>
                <w:szCs w:val="22"/>
              </w:rPr>
              <w:t>Sutarties numeris</w:t>
            </w:r>
          </w:p>
        </w:tc>
        <w:tc>
          <w:tcPr>
            <w:tcW w:w="2571" w:type="dxa"/>
          </w:tcPr>
          <w:p w14:paraId="3BFEEB6C" w14:textId="77777777" w:rsidR="005A5832" w:rsidRPr="00387BB4" w:rsidRDefault="005A5832">
            <w:pPr>
              <w:jc w:val="both"/>
              <w:rPr>
                <w:rFonts w:ascii="Arial" w:hAnsi="Arial" w:cs="Arial"/>
                <w:kern w:val="2"/>
                <w:sz w:val="22"/>
                <w:szCs w:val="22"/>
              </w:rPr>
            </w:pPr>
          </w:p>
        </w:tc>
      </w:tr>
    </w:tbl>
    <w:p w14:paraId="655E4C2E" w14:textId="77777777" w:rsidR="005A5832" w:rsidRPr="00387BB4"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87BB4" w14:paraId="4A2313D3" w14:textId="77777777" w:rsidTr="00643A83">
        <w:tc>
          <w:tcPr>
            <w:tcW w:w="9558" w:type="dxa"/>
            <w:gridSpan w:val="3"/>
            <w:shd w:val="clear" w:color="auto" w:fill="F2F2F2" w:themeFill="background1" w:themeFillShade="F2"/>
          </w:tcPr>
          <w:p w14:paraId="6D9D6470"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1. SUTARTIES ŠALYS</w:t>
            </w:r>
          </w:p>
        </w:tc>
      </w:tr>
      <w:tr w:rsidR="00643A83" w:rsidRPr="00387BB4" w14:paraId="67FB0C1F" w14:textId="77777777">
        <w:tc>
          <w:tcPr>
            <w:tcW w:w="2808" w:type="dxa"/>
            <w:vMerge w:val="restart"/>
          </w:tcPr>
          <w:p w14:paraId="3EBC584C" w14:textId="77777777" w:rsidR="00643A83" w:rsidRPr="00387BB4" w:rsidRDefault="00643A83" w:rsidP="00643A83">
            <w:pPr>
              <w:jc w:val="center"/>
              <w:rPr>
                <w:rFonts w:ascii="Arial" w:hAnsi="Arial" w:cs="Arial"/>
                <w:b/>
                <w:bCs/>
                <w:kern w:val="2"/>
                <w:sz w:val="22"/>
                <w:szCs w:val="22"/>
              </w:rPr>
            </w:pPr>
          </w:p>
          <w:p w14:paraId="5A9442DC" w14:textId="77777777" w:rsidR="00643A83" w:rsidRPr="00387BB4" w:rsidRDefault="00643A83" w:rsidP="00643A83">
            <w:pPr>
              <w:jc w:val="center"/>
              <w:rPr>
                <w:rFonts w:ascii="Arial" w:hAnsi="Arial" w:cs="Arial"/>
                <w:b/>
                <w:bCs/>
                <w:kern w:val="2"/>
                <w:sz w:val="22"/>
                <w:szCs w:val="22"/>
              </w:rPr>
            </w:pPr>
          </w:p>
          <w:p w14:paraId="04D5D74E" w14:textId="77777777" w:rsidR="00643A83" w:rsidRPr="00387BB4" w:rsidRDefault="00643A83" w:rsidP="00643A83">
            <w:pPr>
              <w:jc w:val="center"/>
              <w:rPr>
                <w:rFonts w:ascii="Arial" w:hAnsi="Arial" w:cs="Arial"/>
                <w:b/>
                <w:bCs/>
                <w:kern w:val="2"/>
                <w:sz w:val="22"/>
                <w:szCs w:val="22"/>
              </w:rPr>
            </w:pPr>
          </w:p>
          <w:p w14:paraId="1AB17599" w14:textId="77777777" w:rsidR="00643A83" w:rsidRPr="00387BB4" w:rsidRDefault="00643A83" w:rsidP="00643A83">
            <w:pPr>
              <w:rPr>
                <w:rFonts w:ascii="Arial" w:hAnsi="Arial" w:cs="Arial"/>
                <w:b/>
                <w:bCs/>
                <w:kern w:val="2"/>
                <w:sz w:val="22"/>
                <w:szCs w:val="22"/>
              </w:rPr>
            </w:pPr>
          </w:p>
          <w:p w14:paraId="24F93325" w14:textId="77777777" w:rsidR="00643A83" w:rsidRPr="00387BB4" w:rsidRDefault="00643A83" w:rsidP="00643A83">
            <w:pPr>
              <w:rPr>
                <w:rFonts w:ascii="Arial" w:hAnsi="Arial" w:cs="Arial"/>
                <w:b/>
                <w:bCs/>
                <w:kern w:val="2"/>
                <w:sz w:val="22"/>
                <w:szCs w:val="22"/>
              </w:rPr>
            </w:pPr>
            <w:r w:rsidRPr="00387BB4">
              <w:rPr>
                <w:rFonts w:ascii="Arial" w:hAnsi="Arial" w:cs="Arial"/>
                <w:b/>
                <w:bCs/>
                <w:kern w:val="2"/>
                <w:sz w:val="22"/>
                <w:szCs w:val="22"/>
              </w:rPr>
              <w:t>1.1. Pirkėjas</w:t>
            </w:r>
          </w:p>
        </w:tc>
        <w:tc>
          <w:tcPr>
            <w:tcW w:w="3240" w:type="dxa"/>
          </w:tcPr>
          <w:p w14:paraId="072BCDA3"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1.1.1. Pavadinimas</w:t>
            </w:r>
          </w:p>
        </w:tc>
        <w:tc>
          <w:tcPr>
            <w:tcW w:w="3510" w:type="dxa"/>
          </w:tcPr>
          <w:p w14:paraId="367CACB9" w14:textId="4080C3BB" w:rsidR="00643A83" w:rsidRPr="00387BB4" w:rsidRDefault="00643A83" w:rsidP="00643A83">
            <w:pPr>
              <w:jc w:val="both"/>
              <w:rPr>
                <w:rFonts w:ascii="Arial" w:hAnsi="Arial" w:cs="Arial"/>
                <w:kern w:val="2"/>
                <w:sz w:val="22"/>
                <w:szCs w:val="22"/>
              </w:rPr>
            </w:pPr>
            <w:r w:rsidRPr="00387BB4">
              <w:rPr>
                <w:rFonts w:ascii="Arial" w:hAnsi="Arial" w:cs="Arial"/>
                <w:b/>
                <w:kern w:val="2"/>
                <w:sz w:val="22"/>
                <w:szCs w:val="22"/>
              </w:rPr>
              <w:t>UAB „Kauno vandenys“</w:t>
            </w:r>
          </w:p>
        </w:tc>
      </w:tr>
      <w:tr w:rsidR="00643A83" w:rsidRPr="00387BB4" w14:paraId="0C589C2F" w14:textId="77777777">
        <w:tc>
          <w:tcPr>
            <w:tcW w:w="2808" w:type="dxa"/>
            <w:vMerge/>
          </w:tcPr>
          <w:p w14:paraId="250CF614" w14:textId="77777777" w:rsidR="00643A83" w:rsidRPr="00387BB4" w:rsidRDefault="00643A83" w:rsidP="00643A83">
            <w:pPr>
              <w:rPr>
                <w:rFonts w:ascii="Arial" w:hAnsi="Arial" w:cs="Arial"/>
                <w:kern w:val="2"/>
                <w:sz w:val="22"/>
                <w:szCs w:val="22"/>
              </w:rPr>
            </w:pPr>
          </w:p>
        </w:tc>
        <w:tc>
          <w:tcPr>
            <w:tcW w:w="3240" w:type="dxa"/>
          </w:tcPr>
          <w:p w14:paraId="7D49178E"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1.1.2. Juridinio asmens kodas</w:t>
            </w:r>
          </w:p>
        </w:tc>
        <w:tc>
          <w:tcPr>
            <w:tcW w:w="3510" w:type="dxa"/>
          </w:tcPr>
          <w:p w14:paraId="7819AEEC" w14:textId="26E1AC6F"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132751369</w:t>
            </w:r>
          </w:p>
        </w:tc>
      </w:tr>
      <w:tr w:rsidR="00643A83" w:rsidRPr="00387BB4" w14:paraId="2A93806E" w14:textId="77777777">
        <w:tc>
          <w:tcPr>
            <w:tcW w:w="2808" w:type="dxa"/>
            <w:vMerge/>
          </w:tcPr>
          <w:p w14:paraId="3E6C61B5" w14:textId="77777777" w:rsidR="00643A83" w:rsidRPr="00387BB4" w:rsidRDefault="00643A83" w:rsidP="00643A83">
            <w:pPr>
              <w:rPr>
                <w:rFonts w:ascii="Arial" w:hAnsi="Arial" w:cs="Arial"/>
                <w:kern w:val="2"/>
                <w:sz w:val="22"/>
                <w:szCs w:val="22"/>
              </w:rPr>
            </w:pPr>
          </w:p>
        </w:tc>
        <w:tc>
          <w:tcPr>
            <w:tcW w:w="3240" w:type="dxa"/>
          </w:tcPr>
          <w:p w14:paraId="5EED4427"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1.1.3. Adresas</w:t>
            </w:r>
          </w:p>
        </w:tc>
        <w:tc>
          <w:tcPr>
            <w:tcW w:w="3510" w:type="dxa"/>
          </w:tcPr>
          <w:p w14:paraId="4F5C7F7B" w14:textId="3AA0ED73"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Aukštaičių g. 43, Kaunas</w:t>
            </w:r>
          </w:p>
        </w:tc>
      </w:tr>
      <w:tr w:rsidR="00643A83" w:rsidRPr="00387BB4" w14:paraId="2FFCB90C" w14:textId="77777777">
        <w:tc>
          <w:tcPr>
            <w:tcW w:w="2808" w:type="dxa"/>
            <w:vMerge/>
          </w:tcPr>
          <w:p w14:paraId="77B2C144" w14:textId="77777777" w:rsidR="00643A83" w:rsidRPr="00387BB4" w:rsidRDefault="00643A83" w:rsidP="00643A83">
            <w:pPr>
              <w:rPr>
                <w:rFonts w:ascii="Arial" w:hAnsi="Arial" w:cs="Arial"/>
                <w:kern w:val="2"/>
                <w:sz w:val="22"/>
                <w:szCs w:val="22"/>
              </w:rPr>
            </w:pPr>
          </w:p>
        </w:tc>
        <w:tc>
          <w:tcPr>
            <w:tcW w:w="3240" w:type="dxa"/>
          </w:tcPr>
          <w:p w14:paraId="1FAD4E95"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1.1.4. PVM mokėtojo kodas</w:t>
            </w:r>
          </w:p>
        </w:tc>
        <w:tc>
          <w:tcPr>
            <w:tcW w:w="3510" w:type="dxa"/>
          </w:tcPr>
          <w:p w14:paraId="56AC6DCA" w14:textId="4AC2276C"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LT327513610</w:t>
            </w:r>
          </w:p>
        </w:tc>
      </w:tr>
      <w:tr w:rsidR="00643A83" w:rsidRPr="00387BB4" w14:paraId="404EE54B" w14:textId="77777777">
        <w:tc>
          <w:tcPr>
            <w:tcW w:w="2808" w:type="dxa"/>
            <w:vMerge/>
          </w:tcPr>
          <w:p w14:paraId="0D53D2F6" w14:textId="77777777" w:rsidR="00643A83" w:rsidRPr="00387BB4" w:rsidRDefault="00643A83" w:rsidP="00643A83">
            <w:pPr>
              <w:rPr>
                <w:rFonts w:ascii="Arial" w:hAnsi="Arial" w:cs="Arial"/>
                <w:kern w:val="2"/>
                <w:sz w:val="22"/>
                <w:szCs w:val="22"/>
              </w:rPr>
            </w:pPr>
          </w:p>
        </w:tc>
        <w:tc>
          <w:tcPr>
            <w:tcW w:w="3240" w:type="dxa"/>
          </w:tcPr>
          <w:p w14:paraId="63D0D36C"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1.1.5. Atsiskaitomoji sąskaita</w:t>
            </w:r>
          </w:p>
        </w:tc>
        <w:tc>
          <w:tcPr>
            <w:tcW w:w="3510" w:type="dxa"/>
          </w:tcPr>
          <w:p w14:paraId="5D4BCEF1" w14:textId="156F417D"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LT447044060003089823</w:t>
            </w:r>
          </w:p>
        </w:tc>
      </w:tr>
      <w:tr w:rsidR="00643A83" w:rsidRPr="00387BB4" w14:paraId="5639980C" w14:textId="77777777">
        <w:tc>
          <w:tcPr>
            <w:tcW w:w="2808" w:type="dxa"/>
            <w:vMerge/>
          </w:tcPr>
          <w:p w14:paraId="2DBF3DBF" w14:textId="77777777" w:rsidR="00643A83" w:rsidRPr="00387BB4" w:rsidRDefault="00643A83" w:rsidP="00643A83">
            <w:pPr>
              <w:rPr>
                <w:rFonts w:ascii="Arial" w:hAnsi="Arial" w:cs="Arial"/>
                <w:kern w:val="2"/>
                <w:sz w:val="22"/>
                <w:szCs w:val="22"/>
              </w:rPr>
            </w:pPr>
          </w:p>
        </w:tc>
        <w:tc>
          <w:tcPr>
            <w:tcW w:w="3240" w:type="dxa"/>
          </w:tcPr>
          <w:p w14:paraId="1CB09783"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1.1.6. Bankas, banko kodas</w:t>
            </w:r>
          </w:p>
        </w:tc>
        <w:tc>
          <w:tcPr>
            <w:tcW w:w="3510" w:type="dxa"/>
          </w:tcPr>
          <w:p w14:paraId="3DB14F3C" w14:textId="6830176C"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AB SEB bankas, 70440</w:t>
            </w:r>
          </w:p>
        </w:tc>
      </w:tr>
      <w:tr w:rsidR="00643A83" w:rsidRPr="00387BB4" w14:paraId="3C6CA9D3" w14:textId="77777777">
        <w:tc>
          <w:tcPr>
            <w:tcW w:w="2808" w:type="dxa"/>
            <w:vMerge/>
          </w:tcPr>
          <w:p w14:paraId="7A8AE9BC" w14:textId="77777777" w:rsidR="00643A83" w:rsidRPr="00387BB4" w:rsidRDefault="00643A83" w:rsidP="00643A83">
            <w:pPr>
              <w:rPr>
                <w:rFonts w:ascii="Arial" w:hAnsi="Arial" w:cs="Arial"/>
                <w:kern w:val="2"/>
                <w:sz w:val="22"/>
                <w:szCs w:val="22"/>
              </w:rPr>
            </w:pPr>
          </w:p>
        </w:tc>
        <w:tc>
          <w:tcPr>
            <w:tcW w:w="3240" w:type="dxa"/>
          </w:tcPr>
          <w:p w14:paraId="3E35C849"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1.1.7. Telefonas</w:t>
            </w:r>
          </w:p>
        </w:tc>
        <w:tc>
          <w:tcPr>
            <w:tcW w:w="3510" w:type="dxa"/>
          </w:tcPr>
          <w:p w14:paraId="30515D15" w14:textId="17FF8139" w:rsidR="00643A83" w:rsidRPr="00387BB4" w:rsidRDefault="00643A83" w:rsidP="00643A83">
            <w:pPr>
              <w:jc w:val="both"/>
              <w:rPr>
                <w:rFonts w:ascii="Arial" w:hAnsi="Arial" w:cs="Arial"/>
                <w:kern w:val="2"/>
                <w:sz w:val="22"/>
                <w:szCs w:val="22"/>
              </w:rPr>
            </w:pPr>
            <w:r w:rsidRPr="00387BB4">
              <w:rPr>
                <w:rFonts w:ascii="Arial" w:hAnsi="Arial" w:cs="Arial"/>
                <w:kern w:val="2"/>
                <w:sz w:val="22"/>
                <w:szCs w:val="22"/>
              </w:rPr>
              <w:t xml:space="preserve">+370 37 301 700  </w:t>
            </w:r>
          </w:p>
        </w:tc>
      </w:tr>
      <w:tr w:rsidR="00643A83" w:rsidRPr="00387BB4" w14:paraId="2DD42AC0" w14:textId="77777777">
        <w:tc>
          <w:tcPr>
            <w:tcW w:w="2808" w:type="dxa"/>
            <w:vMerge/>
          </w:tcPr>
          <w:p w14:paraId="2FBBCA29" w14:textId="77777777" w:rsidR="00643A83" w:rsidRPr="00387BB4" w:rsidRDefault="00643A83" w:rsidP="00643A83">
            <w:pPr>
              <w:rPr>
                <w:rFonts w:ascii="Arial" w:hAnsi="Arial" w:cs="Arial"/>
                <w:kern w:val="2"/>
                <w:sz w:val="22"/>
                <w:szCs w:val="22"/>
              </w:rPr>
            </w:pPr>
          </w:p>
        </w:tc>
        <w:tc>
          <w:tcPr>
            <w:tcW w:w="3240" w:type="dxa"/>
          </w:tcPr>
          <w:p w14:paraId="52475DD0" w14:textId="77777777" w:rsidR="00643A83" w:rsidRPr="00387BB4" w:rsidRDefault="00643A83" w:rsidP="00643A83">
            <w:pPr>
              <w:rPr>
                <w:rFonts w:ascii="Arial" w:hAnsi="Arial" w:cs="Arial"/>
                <w:kern w:val="2"/>
                <w:sz w:val="22"/>
                <w:szCs w:val="22"/>
              </w:rPr>
            </w:pPr>
            <w:r w:rsidRPr="00387BB4">
              <w:rPr>
                <w:rFonts w:ascii="Arial" w:hAnsi="Arial" w:cs="Arial"/>
                <w:kern w:val="2"/>
                <w:sz w:val="22"/>
                <w:szCs w:val="22"/>
              </w:rPr>
              <w:t>1.1.8. El. paštas</w:t>
            </w:r>
          </w:p>
        </w:tc>
        <w:tc>
          <w:tcPr>
            <w:tcW w:w="3510" w:type="dxa"/>
          </w:tcPr>
          <w:p w14:paraId="16E6C304" w14:textId="400D2C44" w:rsidR="00643A83" w:rsidRPr="00387BB4" w:rsidRDefault="004E32B7" w:rsidP="00643A83">
            <w:pPr>
              <w:jc w:val="both"/>
              <w:rPr>
                <w:rFonts w:ascii="Arial" w:hAnsi="Arial" w:cs="Arial"/>
                <w:kern w:val="2"/>
                <w:sz w:val="22"/>
                <w:szCs w:val="22"/>
              </w:rPr>
            </w:pPr>
            <w:hyperlink r:id="rId11" w:history="1">
              <w:r w:rsidR="00643A83" w:rsidRPr="00387BB4">
                <w:rPr>
                  <w:rStyle w:val="Hipersaitas"/>
                  <w:rFonts w:ascii="Arial" w:hAnsi="Arial" w:cs="Arial"/>
                  <w:kern w:val="2"/>
                  <w:sz w:val="22"/>
                  <w:szCs w:val="22"/>
                </w:rPr>
                <w:t>ofisas@kaunovandenys.lt</w:t>
              </w:r>
            </w:hyperlink>
            <w:r w:rsidR="00643A83" w:rsidRPr="00387BB4">
              <w:rPr>
                <w:rFonts w:ascii="Arial" w:hAnsi="Arial" w:cs="Arial"/>
                <w:kern w:val="2"/>
                <w:sz w:val="22"/>
                <w:szCs w:val="22"/>
              </w:rPr>
              <w:t xml:space="preserve"> </w:t>
            </w:r>
          </w:p>
        </w:tc>
      </w:tr>
      <w:tr w:rsidR="00134C3A" w:rsidRPr="00387BB4" w14:paraId="04E6F496" w14:textId="77777777">
        <w:tc>
          <w:tcPr>
            <w:tcW w:w="2808" w:type="dxa"/>
            <w:vMerge/>
          </w:tcPr>
          <w:p w14:paraId="3F78C75D" w14:textId="77777777" w:rsidR="00134C3A" w:rsidRPr="00387BB4" w:rsidRDefault="00134C3A" w:rsidP="00134C3A">
            <w:pPr>
              <w:rPr>
                <w:rFonts w:ascii="Arial" w:hAnsi="Arial" w:cs="Arial"/>
                <w:kern w:val="2"/>
                <w:sz w:val="22"/>
                <w:szCs w:val="22"/>
              </w:rPr>
            </w:pPr>
          </w:p>
        </w:tc>
        <w:tc>
          <w:tcPr>
            <w:tcW w:w="3240" w:type="dxa"/>
          </w:tcPr>
          <w:p w14:paraId="17851CCB" w14:textId="77777777" w:rsidR="00134C3A" w:rsidRPr="00387BB4" w:rsidRDefault="00134C3A" w:rsidP="00134C3A">
            <w:pPr>
              <w:rPr>
                <w:rFonts w:ascii="Arial" w:hAnsi="Arial" w:cs="Arial"/>
                <w:kern w:val="2"/>
                <w:sz w:val="22"/>
                <w:szCs w:val="22"/>
              </w:rPr>
            </w:pPr>
            <w:r w:rsidRPr="00387BB4">
              <w:rPr>
                <w:rFonts w:ascii="Arial" w:hAnsi="Arial" w:cs="Arial"/>
                <w:kern w:val="2"/>
                <w:sz w:val="22"/>
                <w:szCs w:val="22"/>
              </w:rPr>
              <w:t>1.1.9. Šalies atstovas</w:t>
            </w:r>
          </w:p>
        </w:tc>
        <w:tc>
          <w:tcPr>
            <w:tcW w:w="3510" w:type="dxa"/>
          </w:tcPr>
          <w:p w14:paraId="68AE61B3" w14:textId="00438314" w:rsidR="00134C3A" w:rsidRPr="00387BB4" w:rsidRDefault="00134C3A" w:rsidP="00134C3A">
            <w:pPr>
              <w:jc w:val="both"/>
              <w:rPr>
                <w:rFonts w:ascii="Arial" w:hAnsi="Arial" w:cs="Arial"/>
                <w:kern w:val="2"/>
                <w:sz w:val="22"/>
                <w:szCs w:val="22"/>
              </w:rPr>
            </w:pPr>
            <w:r w:rsidRPr="00387BB4">
              <w:rPr>
                <w:rFonts w:ascii="Arial" w:hAnsi="Arial" w:cs="Arial"/>
                <w:kern w:val="2"/>
                <w:sz w:val="22"/>
                <w:szCs w:val="22"/>
              </w:rPr>
              <w:t>Darius Gražys</w:t>
            </w:r>
          </w:p>
        </w:tc>
      </w:tr>
      <w:tr w:rsidR="00134C3A" w:rsidRPr="00387BB4" w14:paraId="3789DCB5" w14:textId="77777777">
        <w:tc>
          <w:tcPr>
            <w:tcW w:w="2808" w:type="dxa"/>
            <w:vMerge/>
          </w:tcPr>
          <w:p w14:paraId="2B41C8D4" w14:textId="77777777" w:rsidR="00134C3A" w:rsidRPr="00387BB4" w:rsidRDefault="00134C3A" w:rsidP="00134C3A">
            <w:pPr>
              <w:rPr>
                <w:rFonts w:ascii="Arial" w:hAnsi="Arial" w:cs="Arial"/>
                <w:kern w:val="2"/>
                <w:sz w:val="22"/>
                <w:szCs w:val="22"/>
              </w:rPr>
            </w:pPr>
          </w:p>
        </w:tc>
        <w:tc>
          <w:tcPr>
            <w:tcW w:w="3240" w:type="dxa"/>
          </w:tcPr>
          <w:p w14:paraId="15C2388C" w14:textId="77777777" w:rsidR="00134C3A" w:rsidRPr="00387BB4" w:rsidRDefault="00134C3A" w:rsidP="00134C3A">
            <w:pPr>
              <w:rPr>
                <w:rFonts w:ascii="Arial" w:hAnsi="Arial" w:cs="Arial"/>
                <w:kern w:val="2"/>
                <w:sz w:val="22"/>
                <w:szCs w:val="22"/>
              </w:rPr>
            </w:pPr>
            <w:r w:rsidRPr="00387BB4">
              <w:rPr>
                <w:rFonts w:ascii="Arial" w:hAnsi="Arial" w:cs="Arial"/>
                <w:kern w:val="2"/>
                <w:sz w:val="22"/>
                <w:szCs w:val="22"/>
              </w:rPr>
              <w:t>1.1.10. Atstovavimo pagrindas</w:t>
            </w:r>
          </w:p>
        </w:tc>
        <w:tc>
          <w:tcPr>
            <w:tcW w:w="3510" w:type="dxa"/>
          </w:tcPr>
          <w:p w14:paraId="570009EE" w14:textId="1051F50F" w:rsidR="00134C3A" w:rsidRPr="00387BB4" w:rsidRDefault="00134C3A" w:rsidP="00134C3A">
            <w:pPr>
              <w:jc w:val="both"/>
              <w:rPr>
                <w:rFonts w:ascii="Arial" w:hAnsi="Arial" w:cs="Arial"/>
                <w:kern w:val="2"/>
                <w:sz w:val="22"/>
                <w:szCs w:val="22"/>
              </w:rPr>
            </w:pPr>
            <w:r w:rsidRPr="00387BB4">
              <w:rPr>
                <w:rFonts w:ascii="Arial" w:hAnsi="Arial" w:cs="Arial"/>
                <w:iCs/>
                <w:kern w:val="2"/>
                <w:sz w:val="22"/>
                <w:szCs w:val="22"/>
              </w:rPr>
              <w:t>2020-04-20 įsakymas</w:t>
            </w:r>
            <w:r w:rsidRPr="00387BB4">
              <w:rPr>
                <w:rFonts w:ascii="Arial" w:hAnsi="Arial" w:cs="Arial"/>
                <w:iCs/>
                <w:sz w:val="22"/>
                <w:szCs w:val="22"/>
                <w:lang w:eastAsia="lt-LT"/>
              </w:rPr>
              <w:t xml:space="preserve"> </w:t>
            </w:r>
            <w:r w:rsidRPr="00387BB4">
              <w:rPr>
                <w:rFonts w:ascii="Arial" w:hAnsi="Arial" w:cs="Arial"/>
                <w:iCs/>
                <w:kern w:val="2"/>
                <w:sz w:val="22"/>
                <w:szCs w:val="22"/>
              </w:rPr>
              <w:t xml:space="preserve">Nr. 2-64-2020  </w:t>
            </w:r>
          </w:p>
        </w:tc>
      </w:tr>
      <w:tr w:rsidR="005A5832" w:rsidRPr="00387BB4" w14:paraId="7764308C" w14:textId="77777777">
        <w:tc>
          <w:tcPr>
            <w:tcW w:w="2808" w:type="dxa"/>
            <w:vMerge w:val="restart"/>
          </w:tcPr>
          <w:p w14:paraId="3EE4DF26" w14:textId="77777777" w:rsidR="005A5832" w:rsidRPr="00387BB4" w:rsidRDefault="005A5832">
            <w:pPr>
              <w:rPr>
                <w:rFonts w:ascii="Arial" w:hAnsi="Arial" w:cs="Arial"/>
                <w:b/>
                <w:bCs/>
                <w:kern w:val="2"/>
                <w:sz w:val="22"/>
                <w:szCs w:val="22"/>
              </w:rPr>
            </w:pPr>
          </w:p>
          <w:p w14:paraId="6D519503" w14:textId="77777777" w:rsidR="005A5832" w:rsidRPr="00387BB4" w:rsidRDefault="005A5832">
            <w:pPr>
              <w:rPr>
                <w:rFonts w:ascii="Arial" w:hAnsi="Arial" w:cs="Arial"/>
                <w:b/>
                <w:bCs/>
                <w:kern w:val="2"/>
                <w:sz w:val="22"/>
                <w:szCs w:val="22"/>
              </w:rPr>
            </w:pPr>
          </w:p>
          <w:p w14:paraId="6DCE769E" w14:textId="77777777" w:rsidR="005A5832" w:rsidRPr="00387BB4" w:rsidRDefault="005A5832">
            <w:pPr>
              <w:rPr>
                <w:rFonts w:ascii="Arial" w:hAnsi="Arial" w:cs="Arial"/>
                <w:b/>
                <w:bCs/>
                <w:kern w:val="2"/>
                <w:sz w:val="22"/>
                <w:szCs w:val="22"/>
              </w:rPr>
            </w:pPr>
          </w:p>
          <w:p w14:paraId="24A98635"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1.2. Tiekėjas</w:t>
            </w:r>
          </w:p>
          <w:p w14:paraId="711EF287" w14:textId="77777777" w:rsidR="005A5832" w:rsidRPr="00387BB4" w:rsidRDefault="005A5832" w:rsidP="00643A83">
            <w:pPr>
              <w:rPr>
                <w:rFonts w:ascii="Arial" w:hAnsi="Arial" w:cs="Arial"/>
                <w:b/>
                <w:bCs/>
                <w:kern w:val="2"/>
                <w:sz w:val="22"/>
                <w:szCs w:val="22"/>
              </w:rPr>
            </w:pPr>
          </w:p>
        </w:tc>
        <w:tc>
          <w:tcPr>
            <w:tcW w:w="3240" w:type="dxa"/>
          </w:tcPr>
          <w:p w14:paraId="4B4B20E6"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1.2.1. Pavadinimas</w:t>
            </w:r>
          </w:p>
        </w:tc>
        <w:tc>
          <w:tcPr>
            <w:tcW w:w="3510" w:type="dxa"/>
          </w:tcPr>
          <w:p w14:paraId="1C39FB23" w14:textId="77777777" w:rsidR="005A5832" w:rsidRPr="00387BB4" w:rsidRDefault="005A5832">
            <w:pPr>
              <w:jc w:val="center"/>
              <w:rPr>
                <w:rFonts w:ascii="Arial" w:hAnsi="Arial" w:cs="Arial"/>
                <w:kern w:val="2"/>
                <w:sz w:val="22"/>
                <w:szCs w:val="22"/>
              </w:rPr>
            </w:pPr>
          </w:p>
        </w:tc>
      </w:tr>
      <w:tr w:rsidR="005A5832" w:rsidRPr="00387BB4" w14:paraId="7620FF3C" w14:textId="77777777">
        <w:tc>
          <w:tcPr>
            <w:tcW w:w="2808" w:type="dxa"/>
            <w:vMerge/>
          </w:tcPr>
          <w:p w14:paraId="59A76BF6" w14:textId="77777777" w:rsidR="005A5832" w:rsidRPr="00387BB4" w:rsidRDefault="005A5832">
            <w:pPr>
              <w:rPr>
                <w:rFonts w:ascii="Arial" w:hAnsi="Arial" w:cs="Arial"/>
                <w:b/>
                <w:bCs/>
                <w:kern w:val="2"/>
                <w:sz w:val="22"/>
                <w:szCs w:val="22"/>
              </w:rPr>
            </w:pPr>
          </w:p>
        </w:tc>
        <w:tc>
          <w:tcPr>
            <w:tcW w:w="3240" w:type="dxa"/>
          </w:tcPr>
          <w:p w14:paraId="06E5950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1.2.2. Juridinio asmens kodas</w:t>
            </w:r>
          </w:p>
        </w:tc>
        <w:tc>
          <w:tcPr>
            <w:tcW w:w="3510" w:type="dxa"/>
          </w:tcPr>
          <w:p w14:paraId="309242FF" w14:textId="77777777" w:rsidR="005A5832" w:rsidRPr="00387BB4" w:rsidRDefault="005A5832">
            <w:pPr>
              <w:jc w:val="center"/>
              <w:rPr>
                <w:rFonts w:ascii="Arial" w:hAnsi="Arial" w:cs="Arial"/>
                <w:kern w:val="2"/>
                <w:sz w:val="22"/>
                <w:szCs w:val="22"/>
              </w:rPr>
            </w:pPr>
          </w:p>
        </w:tc>
      </w:tr>
      <w:tr w:rsidR="005A5832" w:rsidRPr="00387BB4" w14:paraId="7689A0D1" w14:textId="77777777">
        <w:tc>
          <w:tcPr>
            <w:tcW w:w="2808" w:type="dxa"/>
            <w:vMerge/>
          </w:tcPr>
          <w:p w14:paraId="6AEC8F64" w14:textId="77777777" w:rsidR="005A5832" w:rsidRPr="00387BB4" w:rsidRDefault="005A5832">
            <w:pPr>
              <w:rPr>
                <w:rFonts w:ascii="Arial" w:hAnsi="Arial" w:cs="Arial"/>
                <w:b/>
                <w:bCs/>
                <w:kern w:val="2"/>
                <w:sz w:val="22"/>
                <w:szCs w:val="22"/>
              </w:rPr>
            </w:pPr>
          </w:p>
        </w:tc>
        <w:tc>
          <w:tcPr>
            <w:tcW w:w="3240" w:type="dxa"/>
          </w:tcPr>
          <w:p w14:paraId="1045CD11"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1.2.3. Adresas</w:t>
            </w:r>
          </w:p>
        </w:tc>
        <w:tc>
          <w:tcPr>
            <w:tcW w:w="3510" w:type="dxa"/>
          </w:tcPr>
          <w:p w14:paraId="60D8C1A4" w14:textId="77777777" w:rsidR="005A5832" w:rsidRPr="00387BB4" w:rsidRDefault="005A5832">
            <w:pPr>
              <w:jc w:val="center"/>
              <w:rPr>
                <w:rFonts w:ascii="Arial" w:hAnsi="Arial" w:cs="Arial"/>
                <w:kern w:val="2"/>
                <w:sz w:val="22"/>
                <w:szCs w:val="22"/>
              </w:rPr>
            </w:pPr>
          </w:p>
        </w:tc>
      </w:tr>
      <w:tr w:rsidR="005A5832" w:rsidRPr="00387BB4" w14:paraId="74515245" w14:textId="77777777">
        <w:tc>
          <w:tcPr>
            <w:tcW w:w="2808" w:type="dxa"/>
            <w:vMerge/>
          </w:tcPr>
          <w:p w14:paraId="18EB75E1" w14:textId="77777777" w:rsidR="005A5832" w:rsidRPr="00387BB4" w:rsidRDefault="005A5832">
            <w:pPr>
              <w:rPr>
                <w:rFonts w:ascii="Arial" w:hAnsi="Arial" w:cs="Arial"/>
                <w:b/>
                <w:bCs/>
                <w:kern w:val="2"/>
                <w:sz w:val="22"/>
                <w:szCs w:val="22"/>
              </w:rPr>
            </w:pPr>
          </w:p>
        </w:tc>
        <w:tc>
          <w:tcPr>
            <w:tcW w:w="3240" w:type="dxa"/>
          </w:tcPr>
          <w:p w14:paraId="1C15E745"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1.2.4. PVM mokėtojo kodas</w:t>
            </w:r>
          </w:p>
        </w:tc>
        <w:tc>
          <w:tcPr>
            <w:tcW w:w="3510" w:type="dxa"/>
          </w:tcPr>
          <w:p w14:paraId="0F561431" w14:textId="77777777" w:rsidR="005A5832" w:rsidRPr="00387BB4" w:rsidRDefault="005A5832">
            <w:pPr>
              <w:jc w:val="center"/>
              <w:rPr>
                <w:rFonts w:ascii="Arial" w:hAnsi="Arial" w:cs="Arial"/>
                <w:kern w:val="2"/>
                <w:sz w:val="22"/>
                <w:szCs w:val="22"/>
              </w:rPr>
            </w:pPr>
          </w:p>
        </w:tc>
      </w:tr>
      <w:tr w:rsidR="005A5832" w:rsidRPr="00387BB4" w14:paraId="67ACF326" w14:textId="77777777">
        <w:tc>
          <w:tcPr>
            <w:tcW w:w="2808" w:type="dxa"/>
            <w:vMerge/>
          </w:tcPr>
          <w:p w14:paraId="6ECE234A" w14:textId="77777777" w:rsidR="005A5832" w:rsidRPr="00387BB4" w:rsidRDefault="005A5832">
            <w:pPr>
              <w:rPr>
                <w:rFonts w:ascii="Arial" w:hAnsi="Arial" w:cs="Arial"/>
                <w:b/>
                <w:bCs/>
                <w:kern w:val="2"/>
                <w:sz w:val="22"/>
                <w:szCs w:val="22"/>
              </w:rPr>
            </w:pPr>
          </w:p>
        </w:tc>
        <w:tc>
          <w:tcPr>
            <w:tcW w:w="3240" w:type="dxa"/>
          </w:tcPr>
          <w:p w14:paraId="752CC265"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1.2.5. Atsiskaitomoji sąskaita</w:t>
            </w:r>
          </w:p>
        </w:tc>
        <w:tc>
          <w:tcPr>
            <w:tcW w:w="3510" w:type="dxa"/>
          </w:tcPr>
          <w:p w14:paraId="512A87EA" w14:textId="77777777" w:rsidR="005A5832" w:rsidRPr="00387BB4" w:rsidRDefault="005A5832">
            <w:pPr>
              <w:jc w:val="center"/>
              <w:rPr>
                <w:rFonts w:ascii="Arial" w:hAnsi="Arial" w:cs="Arial"/>
                <w:kern w:val="2"/>
                <w:sz w:val="22"/>
                <w:szCs w:val="22"/>
              </w:rPr>
            </w:pPr>
          </w:p>
        </w:tc>
      </w:tr>
      <w:tr w:rsidR="005A5832" w:rsidRPr="00387BB4" w14:paraId="6C77EA71" w14:textId="77777777">
        <w:tc>
          <w:tcPr>
            <w:tcW w:w="2808" w:type="dxa"/>
            <w:vMerge/>
          </w:tcPr>
          <w:p w14:paraId="70F8DC28" w14:textId="77777777" w:rsidR="005A5832" w:rsidRPr="00387BB4" w:rsidRDefault="005A5832">
            <w:pPr>
              <w:rPr>
                <w:rFonts w:ascii="Arial" w:hAnsi="Arial" w:cs="Arial"/>
                <w:b/>
                <w:bCs/>
                <w:kern w:val="2"/>
                <w:sz w:val="22"/>
                <w:szCs w:val="22"/>
              </w:rPr>
            </w:pPr>
          </w:p>
        </w:tc>
        <w:tc>
          <w:tcPr>
            <w:tcW w:w="3240" w:type="dxa"/>
          </w:tcPr>
          <w:p w14:paraId="1622E531"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1.2.6. Bankas, banko kodas</w:t>
            </w:r>
          </w:p>
        </w:tc>
        <w:tc>
          <w:tcPr>
            <w:tcW w:w="3510" w:type="dxa"/>
          </w:tcPr>
          <w:p w14:paraId="53BF499D" w14:textId="77777777" w:rsidR="005A5832" w:rsidRPr="00387BB4" w:rsidRDefault="005A5832">
            <w:pPr>
              <w:jc w:val="center"/>
              <w:rPr>
                <w:rFonts w:ascii="Arial" w:hAnsi="Arial" w:cs="Arial"/>
                <w:kern w:val="2"/>
                <w:sz w:val="22"/>
                <w:szCs w:val="22"/>
              </w:rPr>
            </w:pPr>
          </w:p>
        </w:tc>
      </w:tr>
      <w:tr w:rsidR="005A5832" w:rsidRPr="00387BB4" w14:paraId="1A4DD5FA" w14:textId="77777777">
        <w:tc>
          <w:tcPr>
            <w:tcW w:w="2808" w:type="dxa"/>
            <w:vMerge/>
          </w:tcPr>
          <w:p w14:paraId="4F69EC28" w14:textId="77777777" w:rsidR="005A5832" w:rsidRPr="00387BB4" w:rsidRDefault="005A5832">
            <w:pPr>
              <w:rPr>
                <w:rFonts w:ascii="Arial" w:hAnsi="Arial" w:cs="Arial"/>
                <w:b/>
                <w:bCs/>
                <w:kern w:val="2"/>
                <w:sz w:val="22"/>
                <w:szCs w:val="22"/>
              </w:rPr>
            </w:pPr>
          </w:p>
        </w:tc>
        <w:tc>
          <w:tcPr>
            <w:tcW w:w="3240" w:type="dxa"/>
          </w:tcPr>
          <w:p w14:paraId="2D95A528"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1.2.7. Telefonas</w:t>
            </w:r>
          </w:p>
        </w:tc>
        <w:tc>
          <w:tcPr>
            <w:tcW w:w="3510" w:type="dxa"/>
          </w:tcPr>
          <w:p w14:paraId="60EDB536" w14:textId="77777777" w:rsidR="005A5832" w:rsidRPr="00387BB4" w:rsidRDefault="005A5832">
            <w:pPr>
              <w:jc w:val="center"/>
              <w:rPr>
                <w:rFonts w:ascii="Arial" w:hAnsi="Arial" w:cs="Arial"/>
                <w:kern w:val="2"/>
                <w:sz w:val="22"/>
                <w:szCs w:val="22"/>
              </w:rPr>
            </w:pPr>
          </w:p>
        </w:tc>
      </w:tr>
      <w:tr w:rsidR="005A5832" w:rsidRPr="00387BB4" w14:paraId="237ED846" w14:textId="77777777">
        <w:tc>
          <w:tcPr>
            <w:tcW w:w="2808" w:type="dxa"/>
            <w:vMerge/>
          </w:tcPr>
          <w:p w14:paraId="371686E0" w14:textId="77777777" w:rsidR="005A5832" w:rsidRPr="00387BB4" w:rsidRDefault="005A5832">
            <w:pPr>
              <w:rPr>
                <w:rFonts w:ascii="Arial" w:hAnsi="Arial" w:cs="Arial"/>
                <w:b/>
                <w:bCs/>
                <w:kern w:val="2"/>
                <w:sz w:val="22"/>
                <w:szCs w:val="22"/>
              </w:rPr>
            </w:pPr>
          </w:p>
        </w:tc>
        <w:tc>
          <w:tcPr>
            <w:tcW w:w="3240" w:type="dxa"/>
          </w:tcPr>
          <w:p w14:paraId="76411BE9"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1.2.8. El. paštas</w:t>
            </w:r>
          </w:p>
        </w:tc>
        <w:tc>
          <w:tcPr>
            <w:tcW w:w="3510" w:type="dxa"/>
          </w:tcPr>
          <w:p w14:paraId="3AD89FFF" w14:textId="77777777" w:rsidR="005A5832" w:rsidRPr="00387BB4" w:rsidRDefault="005A5832">
            <w:pPr>
              <w:jc w:val="center"/>
              <w:rPr>
                <w:rFonts w:ascii="Arial" w:hAnsi="Arial" w:cs="Arial"/>
                <w:kern w:val="2"/>
                <w:sz w:val="22"/>
                <w:szCs w:val="22"/>
              </w:rPr>
            </w:pPr>
          </w:p>
        </w:tc>
      </w:tr>
      <w:tr w:rsidR="005A5832" w:rsidRPr="00387BB4" w14:paraId="666AE2EA" w14:textId="77777777">
        <w:tc>
          <w:tcPr>
            <w:tcW w:w="2808" w:type="dxa"/>
            <w:vMerge/>
          </w:tcPr>
          <w:p w14:paraId="543BB8B7" w14:textId="77777777" w:rsidR="005A5832" w:rsidRPr="00387BB4" w:rsidRDefault="005A5832">
            <w:pPr>
              <w:rPr>
                <w:rFonts w:ascii="Arial" w:hAnsi="Arial" w:cs="Arial"/>
                <w:b/>
                <w:bCs/>
                <w:kern w:val="2"/>
                <w:sz w:val="22"/>
                <w:szCs w:val="22"/>
              </w:rPr>
            </w:pPr>
          </w:p>
        </w:tc>
        <w:tc>
          <w:tcPr>
            <w:tcW w:w="3240" w:type="dxa"/>
          </w:tcPr>
          <w:p w14:paraId="122A22AB"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1.2.9. Šalies atstovas</w:t>
            </w:r>
          </w:p>
        </w:tc>
        <w:tc>
          <w:tcPr>
            <w:tcW w:w="3510" w:type="dxa"/>
          </w:tcPr>
          <w:p w14:paraId="7580B9F5" w14:textId="77777777" w:rsidR="005A5832" w:rsidRPr="00387BB4" w:rsidRDefault="005A5832">
            <w:pPr>
              <w:jc w:val="center"/>
              <w:rPr>
                <w:rFonts w:ascii="Arial" w:hAnsi="Arial" w:cs="Arial"/>
                <w:kern w:val="2"/>
                <w:sz w:val="22"/>
                <w:szCs w:val="22"/>
              </w:rPr>
            </w:pPr>
          </w:p>
        </w:tc>
      </w:tr>
      <w:tr w:rsidR="005A5832" w:rsidRPr="00387BB4" w14:paraId="292C776B" w14:textId="77777777">
        <w:tc>
          <w:tcPr>
            <w:tcW w:w="2808" w:type="dxa"/>
            <w:vMerge/>
          </w:tcPr>
          <w:p w14:paraId="2D900F0A" w14:textId="77777777" w:rsidR="005A5832" w:rsidRPr="00387BB4" w:rsidRDefault="005A5832">
            <w:pPr>
              <w:rPr>
                <w:rFonts w:ascii="Arial" w:hAnsi="Arial" w:cs="Arial"/>
                <w:b/>
                <w:bCs/>
                <w:kern w:val="2"/>
                <w:sz w:val="22"/>
                <w:szCs w:val="22"/>
              </w:rPr>
            </w:pPr>
          </w:p>
        </w:tc>
        <w:tc>
          <w:tcPr>
            <w:tcW w:w="3240" w:type="dxa"/>
          </w:tcPr>
          <w:p w14:paraId="0A9DB8EB" w14:textId="77777777" w:rsidR="005A5832" w:rsidRPr="00387BB4" w:rsidRDefault="00A10867">
            <w:pPr>
              <w:rPr>
                <w:rFonts w:ascii="Arial" w:hAnsi="Arial" w:cs="Arial"/>
                <w:kern w:val="2"/>
                <w:sz w:val="22"/>
                <w:szCs w:val="22"/>
              </w:rPr>
            </w:pPr>
            <w:r w:rsidRPr="00387BB4">
              <w:rPr>
                <w:rFonts w:ascii="Arial" w:hAnsi="Arial" w:cs="Arial"/>
                <w:kern w:val="2"/>
                <w:sz w:val="22"/>
                <w:szCs w:val="22"/>
              </w:rPr>
              <w:t>1.2.10. Atstovavimo pagrindas</w:t>
            </w:r>
          </w:p>
        </w:tc>
        <w:tc>
          <w:tcPr>
            <w:tcW w:w="3510" w:type="dxa"/>
          </w:tcPr>
          <w:p w14:paraId="5FCBD162" w14:textId="77777777" w:rsidR="005A5832" w:rsidRPr="00387BB4" w:rsidRDefault="005A5832">
            <w:pPr>
              <w:jc w:val="center"/>
              <w:rPr>
                <w:rFonts w:ascii="Arial" w:hAnsi="Arial" w:cs="Arial"/>
                <w:kern w:val="2"/>
                <w:sz w:val="22"/>
                <w:szCs w:val="22"/>
              </w:rPr>
            </w:pPr>
          </w:p>
        </w:tc>
      </w:tr>
    </w:tbl>
    <w:p w14:paraId="29EDFD0B" w14:textId="77777777" w:rsidR="005A5832" w:rsidRPr="00387BB4" w:rsidRDefault="005A5832">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111"/>
        <w:gridCol w:w="4720"/>
      </w:tblGrid>
      <w:tr w:rsidR="005A5832" w:rsidRPr="00387BB4" w14:paraId="7696E671" w14:textId="77777777">
        <w:trPr>
          <w:trHeight w:val="300"/>
        </w:trPr>
        <w:tc>
          <w:tcPr>
            <w:tcW w:w="9535" w:type="dxa"/>
            <w:gridSpan w:val="4"/>
          </w:tcPr>
          <w:p w14:paraId="2A11592D"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2. ATSAKINGI ASMENYS</w:t>
            </w:r>
          </w:p>
        </w:tc>
      </w:tr>
      <w:tr w:rsidR="005A5832" w:rsidRPr="00387BB4" w14:paraId="26292B4A" w14:textId="77777777">
        <w:trPr>
          <w:trHeight w:val="300"/>
        </w:trPr>
        <w:tc>
          <w:tcPr>
            <w:tcW w:w="2704" w:type="dxa"/>
            <w:gridSpan w:val="2"/>
          </w:tcPr>
          <w:p w14:paraId="161367C0" w14:textId="079A307B" w:rsidR="005A5832" w:rsidRPr="00387BB4" w:rsidRDefault="00A10867" w:rsidP="00B56782">
            <w:pPr>
              <w:rPr>
                <w:rFonts w:ascii="Arial" w:hAnsi="Arial" w:cs="Arial"/>
                <w:b/>
                <w:bCs/>
                <w:kern w:val="2"/>
                <w:sz w:val="22"/>
                <w:szCs w:val="22"/>
              </w:rPr>
            </w:pPr>
            <w:r w:rsidRPr="00387BB4">
              <w:rPr>
                <w:rFonts w:ascii="Arial" w:hAnsi="Arial" w:cs="Arial"/>
                <w:b/>
                <w:bCs/>
                <w:kern w:val="2"/>
                <w:sz w:val="22"/>
                <w:szCs w:val="22"/>
              </w:rPr>
              <w:t>2.1. Pirkėjo kontaktiniai asmenys, atsakingi už Sutarties vykdymą, Prekių priėmimą, Sąskaitų per informacinę sistemą „</w:t>
            </w:r>
            <w:r w:rsidR="00B56782" w:rsidRPr="00387BB4">
              <w:rPr>
                <w:rFonts w:ascii="Arial" w:hAnsi="Arial" w:cs="Arial"/>
                <w:b/>
                <w:bCs/>
                <w:kern w:val="2"/>
                <w:sz w:val="22"/>
                <w:szCs w:val="22"/>
              </w:rPr>
              <w:t>SABIS</w:t>
            </w:r>
            <w:r w:rsidRPr="00387BB4">
              <w:rPr>
                <w:rFonts w:ascii="Arial" w:hAnsi="Arial" w:cs="Arial"/>
                <w:b/>
                <w:bCs/>
                <w:kern w:val="2"/>
                <w:sz w:val="22"/>
                <w:szCs w:val="22"/>
              </w:rPr>
              <w:t>“ priėmimą</w:t>
            </w:r>
          </w:p>
        </w:tc>
        <w:tc>
          <w:tcPr>
            <w:tcW w:w="6831" w:type="dxa"/>
            <w:gridSpan w:val="2"/>
          </w:tcPr>
          <w:p w14:paraId="2A4E58E4" w14:textId="459C928D" w:rsidR="00FC1A3F" w:rsidRPr="00387BB4" w:rsidRDefault="00D15121" w:rsidP="00FC1A3F">
            <w:pPr>
              <w:rPr>
                <w:rFonts w:ascii="Arial" w:hAnsi="Arial" w:cs="Arial"/>
                <w:kern w:val="2"/>
                <w:sz w:val="22"/>
                <w:szCs w:val="22"/>
              </w:rPr>
            </w:pPr>
            <w:r>
              <w:rPr>
                <w:rFonts w:ascii="Arial" w:hAnsi="Arial" w:cs="Arial"/>
                <w:kern w:val="2"/>
                <w:sz w:val="22"/>
                <w:szCs w:val="22"/>
              </w:rPr>
              <w:t>V</w:t>
            </w:r>
            <w:r w:rsidRPr="00D15121">
              <w:rPr>
                <w:rFonts w:ascii="Arial" w:hAnsi="Arial" w:cs="Arial"/>
                <w:kern w:val="2"/>
                <w:sz w:val="22"/>
                <w:szCs w:val="22"/>
              </w:rPr>
              <w:t>yresnysis inžinieriaus (tinklų eksploatacijai)</w:t>
            </w:r>
            <w:r>
              <w:rPr>
                <w:rFonts w:ascii="Arial" w:hAnsi="Arial" w:cs="Arial"/>
                <w:kern w:val="2"/>
                <w:sz w:val="22"/>
                <w:szCs w:val="22"/>
              </w:rPr>
              <w:t xml:space="preserve"> </w:t>
            </w:r>
            <w:r w:rsidR="00FC1A3F" w:rsidRPr="00387BB4">
              <w:rPr>
                <w:rFonts w:ascii="Arial" w:hAnsi="Arial" w:cs="Arial"/>
                <w:kern w:val="2"/>
                <w:sz w:val="22"/>
                <w:szCs w:val="22"/>
              </w:rPr>
              <w:t>R</w:t>
            </w:r>
            <w:r>
              <w:rPr>
                <w:rFonts w:ascii="Arial" w:hAnsi="Arial" w:cs="Arial"/>
                <w:kern w:val="2"/>
                <w:sz w:val="22"/>
                <w:szCs w:val="22"/>
              </w:rPr>
              <w:t>olandas Šalčius</w:t>
            </w:r>
          </w:p>
          <w:p w14:paraId="1AB4F22E" w14:textId="4F818A8C" w:rsidR="00FC1A3F" w:rsidRPr="00387BB4" w:rsidRDefault="00FC1A3F" w:rsidP="00FC1A3F">
            <w:pPr>
              <w:rPr>
                <w:rFonts w:ascii="Arial" w:hAnsi="Arial" w:cs="Arial"/>
                <w:kern w:val="2"/>
                <w:sz w:val="22"/>
                <w:szCs w:val="22"/>
              </w:rPr>
            </w:pPr>
            <w:r w:rsidRPr="00387BB4">
              <w:rPr>
                <w:rFonts w:ascii="Arial" w:hAnsi="Arial" w:cs="Arial"/>
                <w:kern w:val="2"/>
                <w:sz w:val="22"/>
                <w:szCs w:val="22"/>
              </w:rPr>
              <w:t xml:space="preserve">Chemijos g. 21A, Kaunas </w:t>
            </w:r>
          </w:p>
          <w:p w14:paraId="2ABB8FE6" w14:textId="04C3786F" w:rsidR="00FC1A3F" w:rsidRPr="00387BB4" w:rsidRDefault="00FC1A3F" w:rsidP="00FC1A3F">
            <w:pPr>
              <w:rPr>
                <w:rFonts w:ascii="Arial" w:hAnsi="Arial" w:cs="Arial"/>
                <w:kern w:val="2"/>
                <w:sz w:val="22"/>
                <w:szCs w:val="22"/>
              </w:rPr>
            </w:pPr>
            <w:r w:rsidRPr="00387BB4">
              <w:rPr>
                <w:rFonts w:ascii="Arial" w:hAnsi="Arial" w:cs="Arial"/>
                <w:kern w:val="2"/>
                <w:sz w:val="22"/>
                <w:szCs w:val="22"/>
              </w:rPr>
              <w:t xml:space="preserve">mob. </w:t>
            </w:r>
            <w:r w:rsidR="00D15121" w:rsidRPr="00D15121">
              <w:rPr>
                <w:rFonts w:ascii="Arial" w:hAnsi="Arial" w:cs="Arial"/>
                <w:kern w:val="2"/>
                <w:sz w:val="22"/>
                <w:szCs w:val="22"/>
              </w:rPr>
              <w:tab/>
              <w:t>+370</w:t>
            </w:r>
            <w:r w:rsidR="00D15121">
              <w:rPr>
                <w:rFonts w:ascii="Arial" w:hAnsi="Arial" w:cs="Arial"/>
                <w:kern w:val="2"/>
                <w:sz w:val="22"/>
                <w:szCs w:val="22"/>
              </w:rPr>
              <w:t> </w:t>
            </w:r>
            <w:r w:rsidR="00D15121" w:rsidRPr="00D15121">
              <w:rPr>
                <w:rFonts w:ascii="Arial" w:hAnsi="Arial" w:cs="Arial"/>
                <w:kern w:val="2"/>
                <w:sz w:val="22"/>
                <w:szCs w:val="22"/>
              </w:rPr>
              <w:t>697</w:t>
            </w:r>
            <w:r w:rsidR="00D15121">
              <w:rPr>
                <w:rFonts w:ascii="Arial" w:hAnsi="Arial" w:cs="Arial"/>
                <w:kern w:val="2"/>
                <w:sz w:val="22"/>
                <w:szCs w:val="22"/>
              </w:rPr>
              <w:t xml:space="preserve"> </w:t>
            </w:r>
            <w:r w:rsidR="00D15121" w:rsidRPr="00D15121">
              <w:rPr>
                <w:rFonts w:ascii="Arial" w:hAnsi="Arial" w:cs="Arial"/>
                <w:kern w:val="2"/>
                <w:sz w:val="22"/>
                <w:szCs w:val="22"/>
              </w:rPr>
              <w:t>65423</w:t>
            </w:r>
          </w:p>
          <w:p w14:paraId="017FFD68" w14:textId="54770EC7" w:rsidR="005A5832" w:rsidRPr="00387BB4" w:rsidRDefault="00FC1A3F" w:rsidP="00FC1A3F">
            <w:pPr>
              <w:rPr>
                <w:rFonts w:ascii="Arial" w:hAnsi="Arial" w:cs="Arial"/>
                <w:color w:val="4472C4"/>
                <w:kern w:val="2"/>
                <w:sz w:val="22"/>
                <w:szCs w:val="22"/>
                <w:lang w:val="en-US"/>
              </w:rPr>
            </w:pPr>
            <w:r w:rsidRPr="00387BB4">
              <w:rPr>
                <w:rFonts w:ascii="Arial" w:hAnsi="Arial" w:cs="Arial"/>
                <w:kern w:val="2"/>
                <w:sz w:val="22"/>
                <w:szCs w:val="22"/>
              </w:rPr>
              <w:t xml:space="preserve">el. p. </w:t>
            </w:r>
            <w:r w:rsidR="00D15121">
              <w:rPr>
                <w:rFonts w:ascii="Arial" w:hAnsi="Arial" w:cs="Arial"/>
                <w:kern w:val="2"/>
                <w:sz w:val="22"/>
                <w:szCs w:val="22"/>
              </w:rPr>
              <w:t>rolandas.salcius</w:t>
            </w:r>
            <w:r w:rsidRPr="00387BB4">
              <w:rPr>
                <w:rFonts w:ascii="Arial" w:hAnsi="Arial" w:cs="Arial"/>
                <w:kern w:val="2"/>
                <w:sz w:val="22"/>
                <w:szCs w:val="22"/>
              </w:rPr>
              <w:t>@kaunovandenys.lt</w:t>
            </w:r>
          </w:p>
        </w:tc>
      </w:tr>
      <w:tr w:rsidR="005A5832" w:rsidRPr="00387BB4" w14:paraId="17A4E02F" w14:textId="77777777">
        <w:trPr>
          <w:trHeight w:val="300"/>
        </w:trPr>
        <w:tc>
          <w:tcPr>
            <w:tcW w:w="2704" w:type="dxa"/>
            <w:gridSpan w:val="2"/>
          </w:tcPr>
          <w:p w14:paraId="146E8BAE"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2.2. Tiekėjo kontaktiniai asmenys, atsakingi už Sutarties vykdymą</w:t>
            </w:r>
          </w:p>
        </w:tc>
        <w:tc>
          <w:tcPr>
            <w:tcW w:w="6831" w:type="dxa"/>
            <w:gridSpan w:val="2"/>
          </w:tcPr>
          <w:p w14:paraId="6FF1505D" w14:textId="77777777" w:rsidR="005A5832" w:rsidRPr="00387BB4" w:rsidRDefault="00A10867">
            <w:pPr>
              <w:rPr>
                <w:rFonts w:ascii="Arial" w:hAnsi="Arial" w:cs="Arial"/>
                <w:color w:val="4472C4"/>
                <w:kern w:val="2"/>
                <w:sz w:val="22"/>
                <w:szCs w:val="22"/>
              </w:rPr>
            </w:pPr>
            <w:r w:rsidRPr="00387BB4">
              <w:rPr>
                <w:rFonts w:ascii="Arial" w:hAnsi="Arial" w:cs="Arial"/>
                <w:color w:val="4472C4"/>
                <w:kern w:val="2"/>
                <w:sz w:val="22"/>
                <w:szCs w:val="22"/>
              </w:rPr>
              <w:t>(nurodyti padalinį / skyrių, pareigas, vardą, pavardę, tel., el. paštą)</w:t>
            </w:r>
          </w:p>
        </w:tc>
      </w:tr>
      <w:tr w:rsidR="005A5832" w:rsidRPr="00387BB4" w14:paraId="4A640CBD" w14:textId="77777777">
        <w:trPr>
          <w:trHeight w:val="300"/>
        </w:trPr>
        <w:tc>
          <w:tcPr>
            <w:tcW w:w="9535" w:type="dxa"/>
            <w:gridSpan w:val="4"/>
          </w:tcPr>
          <w:p w14:paraId="2B392598"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3. SUTARTIES DALYKAS</w:t>
            </w:r>
          </w:p>
        </w:tc>
      </w:tr>
      <w:tr w:rsidR="005A5832" w:rsidRPr="00387BB4" w14:paraId="7A151A7C" w14:textId="77777777">
        <w:trPr>
          <w:trHeight w:val="300"/>
        </w:trPr>
        <w:tc>
          <w:tcPr>
            <w:tcW w:w="2704" w:type="dxa"/>
            <w:gridSpan w:val="2"/>
          </w:tcPr>
          <w:p w14:paraId="7B49844D"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3.1. Sutarties dalykas </w:t>
            </w:r>
          </w:p>
        </w:tc>
        <w:tc>
          <w:tcPr>
            <w:tcW w:w="6831" w:type="dxa"/>
            <w:gridSpan w:val="2"/>
          </w:tcPr>
          <w:p w14:paraId="4E656F6A" w14:textId="6A3EA593" w:rsidR="005A5832" w:rsidRPr="00387BB4" w:rsidRDefault="00A10867" w:rsidP="00F7668F">
            <w:pPr>
              <w:jc w:val="both"/>
              <w:rPr>
                <w:rFonts w:ascii="Arial" w:hAnsi="Arial" w:cs="Arial"/>
                <w:color w:val="000000"/>
                <w:kern w:val="2"/>
                <w:sz w:val="22"/>
                <w:szCs w:val="22"/>
              </w:rPr>
            </w:pPr>
            <w:r w:rsidRPr="00387BB4">
              <w:rPr>
                <w:rFonts w:ascii="Arial" w:hAnsi="Arial" w:cs="Arial"/>
                <w:kern w:val="2"/>
                <w:sz w:val="22"/>
                <w:szCs w:val="22"/>
              </w:rPr>
              <w:t xml:space="preserve">Tiekėjas įsipareigoja Sutartyje numatytomis sąlygomis perduoti Pirkėjui </w:t>
            </w:r>
            <w:proofErr w:type="spellStart"/>
            <w:r w:rsidR="007C0C1E">
              <w:rPr>
                <w:rFonts w:ascii="Arial" w:hAnsi="Arial" w:cs="Arial"/>
                <w:b/>
                <w:kern w:val="2"/>
                <w:sz w:val="22"/>
                <w:szCs w:val="22"/>
              </w:rPr>
              <w:t>daugiasūkias</w:t>
            </w:r>
            <w:proofErr w:type="spellEnd"/>
            <w:r w:rsidR="007C0C1E">
              <w:rPr>
                <w:rFonts w:ascii="Arial" w:hAnsi="Arial" w:cs="Arial"/>
                <w:b/>
                <w:kern w:val="2"/>
                <w:sz w:val="22"/>
                <w:szCs w:val="22"/>
              </w:rPr>
              <w:t xml:space="preserve"> pavaras su pavarų valdymo blokais</w:t>
            </w:r>
            <w:r w:rsidR="00FC1A3F" w:rsidRPr="00387BB4">
              <w:rPr>
                <w:rFonts w:ascii="Arial" w:hAnsi="Arial" w:cs="Arial"/>
                <w:b/>
                <w:kern w:val="2"/>
                <w:sz w:val="22"/>
                <w:szCs w:val="22"/>
              </w:rPr>
              <w:t xml:space="preserve"> </w:t>
            </w:r>
            <w:r w:rsidR="00FC1A3F" w:rsidRPr="00387BB4">
              <w:rPr>
                <w:rFonts w:ascii="Arial" w:hAnsi="Arial" w:cs="Arial"/>
                <w:color w:val="000000"/>
                <w:kern w:val="2"/>
                <w:sz w:val="22"/>
                <w:szCs w:val="22"/>
              </w:rPr>
              <w:t>(toliau – Prekės)</w:t>
            </w:r>
            <w:r w:rsidR="00AC5D91">
              <w:rPr>
                <w:rFonts w:ascii="Arial" w:hAnsi="Arial" w:cs="Arial"/>
                <w:color w:val="000000"/>
                <w:kern w:val="2"/>
                <w:sz w:val="22"/>
                <w:szCs w:val="22"/>
              </w:rPr>
              <w:t xml:space="preserve"> - </w:t>
            </w:r>
            <w:r w:rsidR="007C0C1E">
              <w:rPr>
                <w:rFonts w:ascii="Arial" w:hAnsi="Arial" w:cs="Arial"/>
                <w:color w:val="000000"/>
                <w:kern w:val="2"/>
                <w:sz w:val="22"/>
                <w:szCs w:val="22"/>
              </w:rPr>
              <w:t>3 vnt</w:t>
            </w:r>
            <w:r w:rsidR="00193A10">
              <w:rPr>
                <w:rFonts w:ascii="Arial" w:hAnsi="Arial" w:cs="Arial"/>
                <w:color w:val="000000"/>
                <w:kern w:val="2"/>
                <w:sz w:val="22"/>
                <w:szCs w:val="22"/>
              </w:rPr>
              <w:t>.,</w:t>
            </w:r>
            <w:r w:rsidR="00FC1A3F" w:rsidRPr="00387BB4">
              <w:rPr>
                <w:rFonts w:ascii="Arial" w:hAnsi="Arial" w:cs="Arial"/>
                <w:color w:val="000000"/>
                <w:kern w:val="2"/>
                <w:sz w:val="22"/>
                <w:szCs w:val="22"/>
              </w:rPr>
              <w:t xml:space="preserve"> </w:t>
            </w:r>
            <w:r w:rsidR="00FC1A3F" w:rsidRPr="00387BB4">
              <w:rPr>
                <w:rFonts w:ascii="Arial" w:hAnsi="Arial" w:cs="Arial"/>
                <w:b/>
                <w:kern w:val="2"/>
                <w:sz w:val="22"/>
                <w:szCs w:val="22"/>
              </w:rPr>
              <w:t xml:space="preserve">su </w:t>
            </w:r>
            <w:r w:rsidR="007C0C1E">
              <w:rPr>
                <w:rFonts w:ascii="Arial" w:hAnsi="Arial" w:cs="Arial"/>
                <w:b/>
                <w:kern w:val="2"/>
                <w:sz w:val="22"/>
                <w:szCs w:val="22"/>
              </w:rPr>
              <w:t>įrengimo</w:t>
            </w:r>
            <w:r w:rsidR="00FC1A3F" w:rsidRPr="00387BB4">
              <w:rPr>
                <w:rFonts w:ascii="Arial" w:hAnsi="Arial" w:cs="Arial"/>
                <w:b/>
                <w:kern w:val="2"/>
                <w:sz w:val="22"/>
                <w:szCs w:val="22"/>
              </w:rPr>
              <w:t xml:space="preserve"> darbais </w:t>
            </w:r>
            <w:r w:rsidR="00FC1A3F" w:rsidRPr="00387BB4">
              <w:rPr>
                <w:rFonts w:ascii="Arial" w:hAnsi="Arial" w:cs="Arial"/>
                <w:color w:val="000000"/>
                <w:kern w:val="2"/>
                <w:sz w:val="22"/>
                <w:szCs w:val="22"/>
              </w:rPr>
              <w:t>(toliau – Darbai)</w:t>
            </w:r>
            <w:r w:rsidR="00AC5D91">
              <w:rPr>
                <w:rFonts w:ascii="Arial" w:hAnsi="Arial" w:cs="Arial"/>
                <w:color w:val="000000"/>
                <w:kern w:val="2"/>
                <w:sz w:val="22"/>
                <w:szCs w:val="22"/>
              </w:rPr>
              <w:t xml:space="preserve"> - </w:t>
            </w:r>
            <w:r w:rsidR="007C0C1E">
              <w:rPr>
                <w:rFonts w:ascii="Arial" w:hAnsi="Arial" w:cs="Arial"/>
                <w:color w:val="000000"/>
                <w:kern w:val="2"/>
                <w:sz w:val="22"/>
                <w:szCs w:val="22"/>
              </w:rPr>
              <w:t>3</w:t>
            </w:r>
            <w:r w:rsidR="00193A10">
              <w:rPr>
                <w:rFonts w:ascii="Arial" w:hAnsi="Arial" w:cs="Arial"/>
                <w:color w:val="000000"/>
                <w:kern w:val="2"/>
                <w:sz w:val="22"/>
                <w:szCs w:val="22"/>
              </w:rPr>
              <w:t xml:space="preserve"> </w:t>
            </w:r>
            <w:proofErr w:type="spellStart"/>
            <w:r w:rsidR="00193A10">
              <w:rPr>
                <w:rFonts w:ascii="Arial" w:hAnsi="Arial" w:cs="Arial"/>
                <w:color w:val="000000"/>
                <w:kern w:val="2"/>
                <w:sz w:val="22"/>
                <w:szCs w:val="22"/>
              </w:rPr>
              <w:t>kompl</w:t>
            </w:r>
            <w:proofErr w:type="spellEnd"/>
            <w:r w:rsidR="00193A10">
              <w:rPr>
                <w:rFonts w:ascii="Arial" w:hAnsi="Arial" w:cs="Arial"/>
                <w:color w:val="000000"/>
                <w:kern w:val="2"/>
                <w:sz w:val="22"/>
                <w:szCs w:val="22"/>
              </w:rPr>
              <w:t>.</w:t>
            </w:r>
            <w:r w:rsidR="00AA631C" w:rsidRPr="00387BB4">
              <w:rPr>
                <w:rFonts w:ascii="Arial" w:hAnsi="Arial" w:cs="Arial"/>
                <w:color w:val="000000"/>
                <w:kern w:val="2"/>
                <w:sz w:val="22"/>
                <w:szCs w:val="22"/>
              </w:rPr>
              <w:t>.</w:t>
            </w:r>
          </w:p>
          <w:p w14:paraId="24700FA6" w14:textId="487E90F2" w:rsidR="005A5832" w:rsidRPr="00387BB4" w:rsidRDefault="00A10867" w:rsidP="00F7668F">
            <w:pPr>
              <w:jc w:val="both"/>
              <w:rPr>
                <w:rFonts w:ascii="Arial" w:hAnsi="Arial" w:cs="Arial"/>
                <w:color w:val="000000"/>
                <w:kern w:val="2"/>
                <w:sz w:val="22"/>
                <w:szCs w:val="22"/>
              </w:rPr>
            </w:pPr>
            <w:r w:rsidRPr="00387BB4">
              <w:rPr>
                <w:rFonts w:ascii="Arial" w:hAnsi="Arial" w:cs="Arial"/>
                <w:color w:val="000000"/>
                <w:kern w:val="2"/>
                <w:sz w:val="22"/>
                <w:szCs w:val="22"/>
              </w:rPr>
              <w:lastRenderedPageBreak/>
              <w:t>Išsamus Prekių aprašymas ir kiti reikalavimai tiekiamoms Prekėms nustatyti Sutarties priede Nr. [</w:t>
            </w:r>
            <w:r w:rsidR="00EE7DC3" w:rsidRPr="00387BB4">
              <w:rPr>
                <w:rFonts w:ascii="Arial" w:hAnsi="Arial" w:cs="Arial"/>
                <w:color w:val="000000"/>
                <w:kern w:val="2"/>
                <w:sz w:val="22"/>
                <w:szCs w:val="22"/>
              </w:rPr>
              <w:t>1</w:t>
            </w:r>
            <w:r w:rsidRPr="00387BB4">
              <w:rPr>
                <w:rFonts w:ascii="Arial" w:hAnsi="Arial" w:cs="Arial"/>
                <w:color w:val="000000"/>
                <w:kern w:val="2"/>
                <w:sz w:val="22"/>
                <w:szCs w:val="22"/>
              </w:rPr>
              <w:t>] „Techninė specifikacija“ (toliau – Techninė specifikacija) ir Sutarties priede Nr. [</w:t>
            </w:r>
            <w:r w:rsidR="00EE7DC3" w:rsidRPr="00387BB4">
              <w:rPr>
                <w:rFonts w:ascii="Arial" w:hAnsi="Arial" w:cs="Arial"/>
                <w:color w:val="000000"/>
                <w:kern w:val="2"/>
                <w:sz w:val="22"/>
                <w:szCs w:val="22"/>
              </w:rPr>
              <w:t>2</w:t>
            </w:r>
            <w:r w:rsidRPr="00387BB4">
              <w:rPr>
                <w:rFonts w:ascii="Arial" w:hAnsi="Arial" w:cs="Arial"/>
                <w:color w:val="000000"/>
                <w:kern w:val="2"/>
                <w:sz w:val="22"/>
                <w:szCs w:val="22"/>
              </w:rPr>
              <w:t>] „Pasiūlymas“.</w:t>
            </w:r>
          </w:p>
        </w:tc>
      </w:tr>
      <w:tr w:rsidR="005A5832" w:rsidRPr="00387BB4" w14:paraId="0023E2B5" w14:textId="77777777">
        <w:trPr>
          <w:trHeight w:val="300"/>
        </w:trPr>
        <w:tc>
          <w:tcPr>
            <w:tcW w:w="2704" w:type="dxa"/>
            <w:gridSpan w:val="2"/>
          </w:tcPr>
          <w:p w14:paraId="16A5F651"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lastRenderedPageBreak/>
              <w:t>3.2. Pirkimo numeris</w:t>
            </w:r>
          </w:p>
        </w:tc>
        <w:tc>
          <w:tcPr>
            <w:tcW w:w="6831" w:type="dxa"/>
            <w:gridSpan w:val="2"/>
          </w:tcPr>
          <w:p w14:paraId="77E75139" w14:textId="77777777" w:rsidR="005A5832" w:rsidRPr="00387BB4" w:rsidRDefault="005A5832">
            <w:pPr>
              <w:rPr>
                <w:rFonts w:ascii="Arial" w:hAnsi="Arial" w:cs="Arial"/>
                <w:kern w:val="2"/>
                <w:sz w:val="22"/>
                <w:szCs w:val="22"/>
              </w:rPr>
            </w:pPr>
          </w:p>
        </w:tc>
      </w:tr>
      <w:tr w:rsidR="005A5832" w:rsidRPr="00387BB4" w14:paraId="4354176C" w14:textId="77777777">
        <w:trPr>
          <w:trHeight w:val="300"/>
        </w:trPr>
        <w:tc>
          <w:tcPr>
            <w:tcW w:w="2704" w:type="dxa"/>
            <w:gridSpan w:val="2"/>
          </w:tcPr>
          <w:p w14:paraId="7BBCFBEA"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3.3. Informacija apie Europos Sąjungos lėšomis finansuojamą projektą arba kitą projektą</w:t>
            </w:r>
          </w:p>
        </w:tc>
        <w:tc>
          <w:tcPr>
            <w:tcW w:w="6831" w:type="dxa"/>
            <w:gridSpan w:val="2"/>
          </w:tcPr>
          <w:p w14:paraId="1C1928C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0C3D8028" w14:textId="77777777" w:rsidR="005A5832" w:rsidRPr="00387BB4" w:rsidRDefault="005A5832">
            <w:pPr>
              <w:rPr>
                <w:rFonts w:ascii="Arial" w:hAnsi="Arial" w:cs="Arial"/>
                <w:kern w:val="2"/>
                <w:sz w:val="22"/>
                <w:szCs w:val="22"/>
              </w:rPr>
            </w:pPr>
          </w:p>
          <w:p w14:paraId="470C70E7" w14:textId="45C313CF" w:rsidR="005A5832" w:rsidRPr="00387BB4" w:rsidRDefault="005A5832">
            <w:pPr>
              <w:rPr>
                <w:rFonts w:ascii="Arial" w:hAnsi="Arial" w:cs="Arial"/>
                <w:kern w:val="2"/>
                <w:sz w:val="22"/>
                <w:szCs w:val="22"/>
              </w:rPr>
            </w:pPr>
          </w:p>
        </w:tc>
      </w:tr>
      <w:tr w:rsidR="005A5832" w:rsidRPr="00387BB4" w14:paraId="6009D207" w14:textId="77777777">
        <w:trPr>
          <w:trHeight w:val="300"/>
        </w:trPr>
        <w:tc>
          <w:tcPr>
            <w:tcW w:w="9535" w:type="dxa"/>
            <w:gridSpan w:val="4"/>
          </w:tcPr>
          <w:p w14:paraId="0C136B58"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4. PREKIŲ PRISTATYMO TERMINAI IR PREKIŲ PERDAVIMO - PRIĖMIMO TVARKA</w:t>
            </w:r>
          </w:p>
        </w:tc>
      </w:tr>
      <w:tr w:rsidR="005A5832" w:rsidRPr="00387BB4" w14:paraId="6DDEBE30" w14:textId="77777777" w:rsidTr="00FC1A3F">
        <w:trPr>
          <w:trHeight w:val="1000"/>
        </w:trPr>
        <w:tc>
          <w:tcPr>
            <w:tcW w:w="2704" w:type="dxa"/>
            <w:gridSpan w:val="2"/>
          </w:tcPr>
          <w:p w14:paraId="0BC136FA" w14:textId="3083804C" w:rsidR="005A5832" w:rsidRPr="00387BB4" w:rsidRDefault="00A10867">
            <w:pPr>
              <w:rPr>
                <w:rFonts w:ascii="Arial" w:hAnsi="Arial" w:cs="Arial"/>
                <w:b/>
                <w:bCs/>
                <w:kern w:val="2"/>
                <w:sz w:val="22"/>
                <w:szCs w:val="22"/>
              </w:rPr>
            </w:pPr>
            <w:r w:rsidRPr="00387BB4">
              <w:rPr>
                <w:rFonts w:ascii="Arial" w:hAnsi="Arial" w:cs="Arial"/>
                <w:b/>
                <w:bCs/>
                <w:kern w:val="2"/>
                <w:sz w:val="22"/>
                <w:szCs w:val="22"/>
              </w:rPr>
              <w:t>4.1. Prekių pristatymo terminas, kai Prekės pristatomos vienu kartu</w:t>
            </w:r>
          </w:p>
        </w:tc>
        <w:tc>
          <w:tcPr>
            <w:tcW w:w="6831" w:type="dxa"/>
            <w:gridSpan w:val="2"/>
          </w:tcPr>
          <w:p w14:paraId="5491866C" w14:textId="14E58F33" w:rsidR="005A5832" w:rsidRPr="00387BB4" w:rsidRDefault="00EE7DC3" w:rsidP="004E6C45">
            <w:pPr>
              <w:jc w:val="both"/>
              <w:rPr>
                <w:rFonts w:ascii="Arial" w:hAnsi="Arial" w:cs="Arial"/>
                <w:kern w:val="2"/>
                <w:sz w:val="22"/>
                <w:szCs w:val="22"/>
              </w:rPr>
            </w:pPr>
            <w:r w:rsidRPr="00387BB4">
              <w:rPr>
                <w:rFonts w:ascii="Arial" w:hAnsi="Arial" w:cs="Arial"/>
                <w:kern w:val="2"/>
                <w:sz w:val="22"/>
                <w:szCs w:val="22"/>
              </w:rPr>
              <w:t>Tiekėjas Prekes</w:t>
            </w:r>
            <w:r w:rsidR="00AF390E" w:rsidRPr="00387BB4">
              <w:rPr>
                <w:rFonts w:ascii="Arial" w:hAnsi="Arial" w:cs="Arial"/>
                <w:kern w:val="2"/>
                <w:sz w:val="22"/>
                <w:szCs w:val="22"/>
              </w:rPr>
              <w:t xml:space="preserve"> (visą Prekių kiekį)</w:t>
            </w:r>
            <w:r w:rsidRPr="00387BB4">
              <w:rPr>
                <w:rFonts w:ascii="Arial" w:hAnsi="Arial" w:cs="Arial"/>
                <w:kern w:val="2"/>
                <w:sz w:val="22"/>
                <w:szCs w:val="22"/>
              </w:rPr>
              <w:t xml:space="preserve"> įsipareigoja pristatyti </w:t>
            </w:r>
            <w:r w:rsidR="00FC1A3F" w:rsidRPr="00387BB4">
              <w:rPr>
                <w:rFonts w:ascii="Arial" w:hAnsi="Arial" w:cs="Arial"/>
                <w:kern w:val="2"/>
                <w:sz w:val="22"/>
                <w:szCs w:val="22"/>
              </w:rPr>
              <w:t xml:space="preserve">ir Darbus </w:t>
            </w:r>
            <w:r w:rsidR="00FC1A3F" w:rsidRPr="00091891">
              <w:rPr>
                <w:rFonts w:ascii="Arial" w:hAnsi="Arial" w:cs="Arial"/>
                <w:kern w:val="2"/>
                <w:sz w:val="22"/>
                <w:szCs w:val="22"/>
              </w:rPr>
              <w:t xml:space="preserve">atlikti </w:t>
            </w:r>
            <w:r w:rsidRPr="00091891">
              <w:rPr>
                <w:rFonts w:ascii="Arial" w:hAnsi="Arial" w:cs="Arial"/>
                <w:b/>
                <w:bCs/>
                <w:kern w:val="2"/>
                <w:sz w:val="22"/>
                <w:szCs w:val="22"/>
              </w:rPr>
              <w:t xml:space="preserve">ne vėliau kaip per </w:t>
            </w:r>
            <w:r w:rsidR="00E01C7F" w:rsidRPr="00091891">
              <w:rPr>
                <w:rFonts w:ascii="Arial" w:hAnsi="Arial" w:cs="Arial"/>
                <w:b/>
                <w:bCs/>
                <w:kern w:val="2"/>
                <w:sz w:val="22"/>
                <w:szCs w:val="22"/>
              </w:rPr>
              <w:t>1</w:t>
            </w:r>
            <w:r w:rsidRPr="00091891">
              <w:rPr>
                <w:rFonts w:ascii="Arial" w:hAnsi="Arial" w:cs="Arial"/>
                <w:b/>
                <w:bCs/>
                <w:kern w:val="2"/>
                <w:sz w:val="22"/>
                <w:szCs w:val="22"/>
              </w:rPr>
              <w:t xml:space="preserve"> </w:t>
            </w:r>
            <w:r w:rsidR="0072143B" w:rsidRPr="00091891">
              <w:rPr>
                <w:rFonts w:ascii="Arial" w:hAnsi="Arial" w:cs="Arial"/>
                <w:b/>
                <w:bCs/>
                <w:kern w:val="2"/>
                <w:sz w:val="22"/>
                <w:szCs w:val="22"/>
              </w:rPr>
              <w:t>mėnes</w:t>
            </w:r>
            <w:r w:rsidR="00E01C7F" w:rsidRPr="00091891">
              <w:rPr>
                <w:rFonts w:ascii="Arial" w:hAnsi="Arial" w:cs="Arial"/>
                <w:b/>
                <w:bCs/>
                <w:kern w:val="2"/>
                <w:sz w:val="22"/>
                <w:szCs w:val="22"/>
              </w:rPr>
              <w:t>į</w:t>
            </w:r>
            <w:r w:rsidRPr="00091891">
              <w:rPr>
                <w:rFonts w:ascii="Arial" w:hAnsi="Arial" w:cs="Arial"/>
                <w:kern w:val="2"/>
                <w:sz w:val="22"/>
                <w:szCs w:val="22"/>
              </w:rPr>
              <w:t xml:space="preserve"> nuo</w:t>
            </w:r>
            <w:r w:rsidRPr="00387BB4">
              <w:rPr>
                <w:rFonts w:ascii="Arial" w:hAnsi="Arial" w:cs="Arial"/>
                <w:kern w:val="2"/>
                <w:sz w:val="22"/>
                <w:szCs w:val="22"/>
              </w:rPr>
              <w:t xml:space="preserve"> </w:t>
            </w:r>
            <w:r w:rsidR="00AF390E" w:rsidRPr="00387BB4">
              <w:rPr>
                <w:rFonts w:ascii="Arial" w:hAnsi="Arial" w:cs="Arial"/>
                <w:kern w:val="2"/>
                <w:sz w:val="22"/>
                <w:szCs w:val="22"/>
              </w:rPr>
              <w:t>S</w:t>
            </w:r>
            <w:r w:rsidRPr="00387BB4">
              <w:rPr>
                <w:rFonts w:ascii="Arial" w:hAnsi="Arial" w:cs="Arial"/>
                <w:kern w:val="2"/>
                <w:sz w:val="22"/>
                <w:szCs w:val="22"/>
              </w:rPr>
              <w:t xml:space="preserve">utarties </w:t>
            </w:r>
            <w:r w:rsidR="00AF390E" w:rsidRPr="00387BB4">
              <w:rPr>
                <w:rFonts w:ascii="Arial" w:hAnsi="Arial" w:cs="Arial"/>
                <w:kern w:val="2"/>
                <w:sz w:val="22"/>
                <w:szCs w:val="22"/>
              </w:rPr>
              <w:t>įsigaliojimo dienos</w:t>
            </w:r>
            <w:r w:rsidR="007C0C1E">
              <w:rPr>
                <w:rFonts w:ascii="Arial" w:hAnsi="Arial" w:cs="Arial"/>
                <w:kern w:val="2"/>
                <w:sz w:val="22"/>
                <w:szCs w:val="22"/>
              </w:rPr>
              <w:t xml:space="preserve"> šiuo</w:t>
            </w:r>
            <w:r w:rsidR="00FC1A3F" w:rsidRPr="00387BB4">
              <w:rPr>
                <w:rFonts w:ascii="Arial" w:hAnsi="Arial" w:cs="Arial"/>
                <w:kern w:val="2"/>
                <w:sz w:val="22"/>
                <w:szCs w:val="22"/>
              </w:rPr>
              <w:t xml:space="preserve"> </w:t>
            </w:r>
            <w:r w:rsidRPr="00387BB4">
              <w:rPr>
                <w:rFonts w:ascii="Arial" w:hAnsi="Arial" w:cs="Arial"/>
                <w:kern w:val="2"/>
                <w:sz w:val="22"/>
                <w:szCs w:val="22"/>
              </w:rPr>
              <w:t>adres</w:t>
            </w:r>
            <w:r w:rsidR="007C0C1E">
              <w:rPr>
                <w:rFonts w:ascii="Arial" w:hAnsi="Arial" w:cs="Arial"/>
                <w:kern w:val="2"/>
                <w:sz w:val="22"/>
                <w:szCs w:val="22"/>
              </w:rPr>
              <w:t>u</w:t>
            </w:r>
            <w:r w:rsidRPr="00387BB4">
              <w:rPr>
                <w:rFonts w:ascii="Arial" w:hAnsi="Arial" w:cs="Arial"/>
                <w:kern w:val="2"/>
                <w:sz w:val="22"/>
                <w:szCs w:val="22"/>
              </w:rPr>
              <w:t xml:space="preserve">: </w:t>
            </w:r>
            <w:r w:rsidR="007C0C1E" w:rsidRPr="007C0C1E">
              <w:rPr>
                <w:rFonts w:ascii="Arial" w:hAnsi="Arial" w:cs="Arial"/>
                <w:kern w:val="2"/>
                <w:sz w:val="22"/>
                <w:szCs w:val="22"/>
              </w:rPr>
              <w:t>Eksploatacijos skyriui Chemijos g. 21, Kaunas</w:t>
            </w:r>
            <w:r w:rsidR="004E6C45" w:rsidRPr="00387BB4">
              <w:rPr>
                <w:rFonts w:ascii="Arial" w:hAnsi="Arial" w:cs="Arial"/>
                <w:kern w:val="2"/>
                <w:sz w:val="22"/>
                <w:szCs w:val="22"/>
              </w:rPr>
              <w:t xml:space="preserve">, </w:t>
            </w:r>
            <w:r w:rsidR="00500763" w:rsidRPr="00500763">
              <w:rPr>
                <w:rFonts w:ascii="Arial" w:hAnsi="Arial" w:cs="Arial"/>
                <w:kern w:val="2"/>
                <w:sz w:val="22"/>
                <w:szCs w:val="22"/>
              </w:rPr>
              <w:t>darbo valandomis nuo 7-16 val. penktadienį iki 14.30 val.</w:t>
            </w:r>
          </w:p>
        </w:tc>
      </w:tr>
      <w:tr w:rsidR="005A5832" w:rsidRPr="00387BB4" w14:paraId="4E5B9CB2" w14:textId="77777777">
        <w:trPr>
          <w:trHeight w:val="300"/>
        </w:trPr>
        <w:tc>
          <w:tcPr>
            <w:tcW w:w="2704" w:type="dxa"/>
            <w:gridSpan w:val="2"/>
          </w:tcPr>
          <w:p w14:paraId="17E36669"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4.2. Prekių (ar jų dalies) pristatymo termino pratęsimas</w:t>
            </w:r>
          </w:p>
        </w:tc>
        <w:tc>
          <w:tcPr>
            <w:tcW w:w="6831" w:type="dxa"/>
            <w:gridSpan w:val="2"/>
          </w:tcPr>
          <w:p w14:paraId="42ABA812" w14:textId="76598930" w:rsidR="005A5832" w:rsidRPr="00387BB4" w:rsidRDefault="00FC1A3F" w:rsidP="00132192">
            <w:pPr>
              <w:jc w:val="both"/>
              <w:rPr>
                <w:rFonts w:ascii="Arial" w:hAnsi="Arial" w:cs="Arial"/>
                <w:kern w:val="2"/>
                <w:sz w:val="22"/>
                <w:szCs w:val="22"/>
              </w:rPr>
            </w:pPr>
            <w:r w:rsidRPr="00387BB4">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w:t>
            </w:r>
            <w:bookmarkStart w:id="0" w:name="_GoBack"/>
            <w:bookmarkEnd w:id="0"/>
            <w:r w:rsidRPr="00387BB4">
              <w:rPr>
                <w:rFonts w:ascii="Arial" w:hAnsi="Arial" w:cs="Arial"/>
                <w:kern w:val="2"/>
                <w:sz w:val="22"/>
                <w:szCs w:val="22"/>
              </w:rPr>
              <w:t>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terminas gali būti pratęsiamas tik minėtų aplinkybių egzistavimo laikotarpiui, bet ne ilgiau 30 dienų laikotarpiui.</w:t>
            </w:r>
          </w:p>
        </w:tc>
      </w:tr>
      <w:tr w:rsidR="005E11F6" w:rsidRPr="00387BB4" w14:paraId="1666110E" w14:textId="77777777">
        <w:trPr>
          <w:trHeight w:val="300"/>
        </w:trPr>
        <w:tc>
          <w:tcPr>
            <w:tcW w:w="2704" w:type="dxa"/>
            <w:gridSpan w:val="2"/>
          </w:tcPr>
          <w:p w14:paraId="6E87F3EB" w14:textId="7E43DFD1" w:rsidR="005E11F6" w:rsidRPr="00387BB4" w:rsidRDefault="005E11F6">
            <w:pPr>
              <w:rPr>
                <w:rFonts w:ascii="Arial" w:hAnsi="Arial" w:cs="Arial"/>
                <w:b/>
                <w:bCs/>
                <w:kern w:val="2"/>
                <w:sz w:val="22"/>
                <w:szCs w:val="22"/>
              </w:rPr>
            </w:pPr>
            <w:r w:rsidRPr="00387BB4">
              <w:rPr>
                <w:rFonts w:ascii="Arial" w:hAnsi="Arial" w:cs="Arial"/>
                <w:b/>
                <w:bCs/>
                <w:kern w:val="2"/>
                <w:sz w:val="22"/>
                <w:szCs w:val="22"/>
              </w:rPr>
              <w:t>4.3. Užsakymų teikimo tvarka</w:t>
            </w:r>
          </w:p>
        </w:tc>
        <w:tc>
          <w:tcPr>
            <w:tcW w:w="6831" w:type="dxa"/>
            <w:gridSpan w:val="2"/>
          </w:tcPr>
          <w:p w14:paraId="70A57428" w14:textId="16322A3F" w:rsidR="005E11F6" w:rsidRPr="00387BB4" w:rsidRDefault="005E11F6" w:rsidP="005E11F6">
            <w:pPr>
              <w:rPr>
                <w:rFonts w:ascii="Arial" w:hAnsi="Arial" w:cs="Arial"/>
                <w:kern w:val="2"/>
                <w:sz w:val="22"/>
                <w:szCs w:val="22"/>
              </w:rPr>
            </w:pPr>
            <w:r w:rsidRPr="00387BB4">
              <w:rPr>
                <w:rFonts w:ascii="Arial" w:hAnsi="Arial" w:cs="Arial"/>
                <w:kern w:val="2"/>
                <w:sz w:val="22"/>
                <w:szCs w:val="22"/>
              </w:rPr>
              <w:t>Užsakymai teikiami Tiekėjo nurodytu elektroniniu paštu ir laikomi gautais po 24 (dvidešimt keturių valandų) nuo užsakymo pateikimo.</w:t>
            </w:r>
          </w:p>
        </w:tc>
      </w:tr>
      <w:tr w:rsidR="005A5832" w:rsidRPr="00387BB4" w14:paraId="013CB572" w14:textId="77777777">
        <w:trPr>
          <w:trHeight w:val="300"/>
        </w:trPr>
        <w:tc>
          <w:tcPr>
            <w:tcW w:w="2704" w:type="dxa"/>
            <w:gridSpan w:val="2"/>
          </w:tcPr>
          <w:p w14:paraId="2628DADA" w14:textId="2D84EEEC" w:rsidR="005A5832" w:rsidRPr="00387BB4" w:rsidRDefault="00A10867" w:rsidP="005E11F6">
            <w:pPr>
              <w:rPr>
                <w:rFonts w:ascii="Arial" w:hAnsi="Arial" w:cs="Arial"/>
                <w:b/>
                <w:bCs/>
                <w:kern w:val="2"/>
                <w:sz w:val="22"/>
                <w:szCs w:val="22"/>
              </w:rPr>
            </w:pPr>
            <w:r w:rsidRPr="00387BB4">
              <w:rPr>
                <w:rFonts w:ascii="Arial" w:hAnsi="Arial" w:cs="Arial"/>
                <w:b/>
                <w:bCs/>
                <w:kern w:val="2"/>
                <w:sz w:val="22"/>
                <w:szCs w:val="22"/>
              </w:rPr>
              <w:t>4.</w:t>
            </w:r>
            <w:r w:rsidR="005E11F6" w:rsidRPr="00387BB4">
              <w:rPr>
                <w:rFonts w:ascii="Arial" w:hAnsi="Arial" w:cs="Arial"/>
                <w:b/>
                <w:bCs/>
                <w:kern w:val="2"/>
                <w:sz w:val="22"/>
                <w:szCs w:val="22"/>
              </w:rPr>
              <w:t>4</w:t>
            </w:r>
            <w:r w:rsidRPr="00387BB4">
              <w:rPr>
                <w:rFonts w:ascii="Arial" w:hAnsi="Arial" w:cs="Arial"/>
                <w:b/>
                <w:bCs/>
                <w:kern w:val="2"/>
                <w:sz w:val="22"/>
                <w:szCs w:val="22"/>
              </w:rPr>
              <w:t>. Dėl Prekių pristatymo dalimis vertės / apimties</w:t>
            </w:r>
          </w:p>
        </w:tc>
        <w:tc>
          <w:tcPr>
            <w:tcW w:w="6831" w:type="dxa"/>
            <w:gridSpan w:val="2"/>
          </w:tcPr>
          <w:p w14:paraId="0860916D"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5FD5910F" w14:textId="6D8B2824" w:rsidR="005A5832" w:rsidRPr="00387BB4" w:rsidRDefault="005A5832">
            <w:pPr>
              <w:rPr>
                <w:rFonts w:ascii="Arial" w:hAnsi="Arial" w:cs="Arial"/>
                <w:kern w:val="2"/>
                <w:sz w:val="22"/>
                <w:szCs w:val="22"/>
              </w:rPr>
            </w:pPr>
          </w:p>
          <w:p w14:paraId="08AA1D8F" w14:textId="0E37D124" w:rsidR="005A5832" w:rsidRPr="00387BB4" w:rsidRDefault="005A5832">
            <w:pPr>
              <w:rPr>
                <w:rFonts w:ascii="Arial" w:hAnsi="Arial" w:cs="Arial"/>
                <w:kern w:val="2"/>
                <w:sz w:val="22"/>
                <w:szCs w:val="22"/>
              </w:rPr>
            </w:pPr>
          </w:p>
        </w:tc>
      </w:tr>
      <w:tr w:rsidR="005A5832" w:rsidRPr="00387BB4" w14:paraId="3450053D" w14:textId="77777777">
        <w:trPr>
          <w:trHeight w:val="300"/>
        </w:trPr>
        <w:tc>
          <w:tcPr>
            <w:tcW w:w="2704" w:type="dxa"/>
            <w:gridSpan w:val="2"/>
          </w:tcPr>
          <w:p w14:paraId="11097643" w14:textId="34F31A4D" w:rsidR="005A5832" w:rsidRPr="00387BB4" w:rsidRDefault="00A10867" w:rsidP="005E11F6">
            <w:pPr>
              <w:rPr>
                <w:rFonts w:ascii="Arial" w:hAnsi="Arial" w:cs="Arial"/>
                <w:b/>
                <w:bCs/>
                <w:kern w:val="2"/>
                <w:sz w:val="22"/>
                <w:szCs w:val="22"/>
              </w:rPr>
            </w:pPr>
            <w:r w:rsidRPr="00387BB4">
              <w:rPr>
                <w:rFonts w:ascii="Arial" w:hAnsi="Arial" w:cs="Arial"/>
                <w:b/>
                <w:bCs/>
                <w:kern w:val="2"/>
                <w:sz w:val="22"/>
                <w:szCs w:val="22"/>
              </w:rPr>
              <w:t>4.</w:t>
            </w:r>
            <w:r w:rsidR="005E11F6" w:rsidRPr="00387BB4">
              <w:rPr>
                <w:rFonts w:ascii="Arial" w:hAnsi="Arial" w:cs="Arial"/>
                <w:b/>
                <w:bCs/>
                <w:kern w:val="2"/>
                <w:sz w:val="22"/>
                <w:szCs w:val="22"/>
              </w:rPr>
              <w:t>5</w:t>
            </w:r>
            <w:r w:rsidRPr="00387BB4">
              <w:rPr>
                <w:rFonts w:ascii="Arial" w:hAnsi="Arial" w:cs="Arial"/>
                <w:b/>
                <w:bCs/>
                <w:kern w:val="2"/>
                <w:sz w:val="22"/>
                <w:szCs w:val="22"/>
              </w:rPr>
              <w:t xml:space="preserve">. Kartu su Prekėmis pateikiami dokumentai </w:t>
            </w:r>
          </w:p>
        </w:tc>
        <w:tc>
          <w:tcPr>
            <w:tcW w:w="6831" w:type="dxa"/>
            <w:gridSpan w:val="2"/>
          </w:tcPr>
          <w:p w14:paraId="72F65E79" w14:textId="6ADBE09A" w:rsidR="00FC1A3F" w:rsidRPr="00387BB4" w:rsidRDefault="00FC1A3F" w:rsidP="00FC1A3F">
            <w:pPr>
              <w:tabs>
                <w:tab w:val="left" w:pos="299"/>
              </w:tabs>
              <w:jc w:val="both"/>
              <w:rPr>
                <w:rFonts w:ascii="Arial" w:hAnsi="Arial" w:cs="Arial"/>
                <w:kern w:val="2"/>
                <w:sz w:val="22"/>
                <w:szCs w:val="22"/>
              </w:rPr>
            </w:pPr>
            <w:r w:rsidRPr="00387BB4">
              <w:rPr>
                <w:rFonts w:ascii="Arial" w:hAnsi="Arial" w:cs="Arial"/>
                <w:kern w:val="2"/>
                <w:sz w:val="22"/>
                <w:szCs w:val="22"/>
              </w:rPr>
              <w:t xml:space="preserve">4.5.1. </w:t>
            </w:r>
            <w:r w:rsidR="00DA19DA">
              <w:rPr>
                <w:rFonts w:ascii="Arial" w:hAnsi="Arial" w:cs="Arial"/>
                <w:kern w:val="2"/>
                <w:sz w:val="22"/>
                <w:szCs w:val="22"/>
              </w:rPr>
              <w:t>M</w:t>
            </w:r>
            <w:r w:rsidR="00DA19DA" w:rsidRPr="00DA19DA">
              <w:rPr>
                <w:rFonts w:ascii="Arial" w:hAnsi="Arial" w:cs="Arial"/>
                <w:kern w:val="2"/>
                <w:sz w:val="22"/>
                <w:szCs w:val="22"/>
              </w:rPr>
              <w:t>ontavimo ir techninės apžiūros instrukcija</w:t>
            </w:r>
            <w:r w:rsidRPr="00387BB4">
              <w:rPr>
                <w:rFonts w:ascii="Arial" w:hAnsi="Arial" w:cs="Arial"/>
                <w:kern w:val="2"/>
                <w:sz w:val="22"/>
                <w:szCs w:val="22"/>
              </w:rPr>
              <w:t>.</w:t>
            </w:r>
          </w:p>
          <w:p w14:paraId="2A6D686A" w14:textId="711C2173" w:rsidR="005A5832" w:rsidRPr="00387BB4" w:rsidRDefault="005A5832" w:rsidP="00DA5905">
            <w:pPr>
              <w:tabs>
                <w:tab w:val="left" w:pos="299"/>
              </w:tabs>
              <w:jc w:val="both"/>
              <w:rPr>
                <w:rFonts w:ascii="Arial" w:hAnsi="Arial" w:cs="Arial"/>
                <w:kern w:val="2"/>
                <w:sz w:val="22"/>
                <w:szCs w:val="22"/>
              </w:rPr>
            </w:pPr>
          </w:p>
          <w:p w14:paraId="2453A7AD" w14:textId="445728F3" w:rsidR="00DA5905" w:rsidRPr="00387BB4" w:rsidRDefault="00DA5905" w:rsidP="00DA5905">
            <w:pPr>
              <w:tabs>
                <w:tab w:val="left" w:pos="299"/>
              </w:tabs>
              <w:jc w:val="both"/>
              <w:rPr>
                <w:rFonts w:ascii="Arial" w:hAnsi="Arial" w:cs="Arial"/>
                <w:kern w:val="2"/>
                <w:sz w:val="22"/>
                <w:szCs w:val="22"/>
              </w:rPr>
            </w:pPr>
            <w:r w:rsidRPr="00387BB4">
              <w:rPr>
                <w:rFonts w:ascii="Arial" w:hAnsi="Arial" w:cs="Arial"/>
                <w:kern w:val="2"/>
                <w:sz w:val="22"/>
                <w:szCs w:val="22"/>
              </w:rPr>
              <w:t>Visa aukščiau išvardinta dokumentacija turi būti pateikta valstybine Lietuvių kalba.</w:t>
            </w:r>
          </w:p>
          <w:p w14:paraId="63043AC8" w14:textId="4C737BE7" w:rsidR="00DA5905" w:rsidRPr="00387BB4" w:rsidRDefault="00DA5905" w:rsidP="00DA5905">
            <w:pPr>
              <w:tabs>
                <w:tab w:val="left" w:pos="299"/>
              </w:tabs>
              <w:jc w:val="both"/>
              <w:rPr>
                <w:rFonts w:ascii="Arial" w:hAnsi="Arial" w:cs="Arial"/>
                <w:kern w:val="2"/>
                <w:sz w:val="22"/>
                <w:szCs w:val="22"/>
              </w:rPr>
            </w:pPr>
            <w:r w:rsidRPr="00387BB4">
              <w:rPr>
                <w:rFonts w:ascii="Arial" w:hAnsi="Arial" w:cs="Arial"/>
                <w:kern w:val="2"/>
                <w:sz w:val="22"/>
                <w:szCs w:val="22"/>
              </w:rPr>
              <w:t>Visi pasiūlyme pateikiami duomenys turi būti patvirtinti gamintojo informacija.</w:t>
            </w:r>
          </w:p>
        </w:tc>
      </w:tr>
      <w:tr w:rsidR="005A5832" w:rsidRPr="00387BB4" w14:paraId="183479D0" w14:textId="77777777">
        <w:trPr>
          <w:trHeight w:val="300"/>
        </w:trPr>
        <w:tc>
          <w:tcPr>
            <w:tcW w:w="9535" w:type="dxa"/>
            <w:gridSpan w:val="4"/>
          </w:tcPr>
          <w:p w14:paraId="7CE5D54A"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5. SUTARTIES KAINA IR ATSISKAITYMO TVARKA</w:t>
            </w:r>
          </w:p>
        </w:tc>
      </w:tr>
      <w:tr w:rsidR="005A5832" w:rsidRPr="00387BB4" w14:paraId="5167AE5E" w14:textId="77777777">
        <w:trPr>
          <w:trHeight w:val="300"/>
        </w:trPr>
        <w:tc>
          <w:tcPr>
            <w:tcW w:w="2704" w:type="dxa"/>
            <w:gridSpan w:val="2"/>
          </w:tcPr>
          <w:p w14:paraId="3031D2D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5.1. Sutarčiai taikomas kainos apskaičiavimo būdas</w:t>
            </w:r>
          </w:p>
        </w:tc>
        <w:tc>
          <w:tcPr>
            <w:tcW w:w="6831" w:type="dxa"/>
            <w:gridSpan w:val="2"/>
          </w:tcPr>
          <w:p w14:paraId="778ECC79" w14:textId="77777777" w:rsidR="005A5832" w:rsidRPr="00387BB4" w:rsidRDefault="005A5832">
            <w:pPr>
              <w:rPr>
                <w:rFonts w:ascii="Arial" w:hAnsi="Arial" w:cs="Arial"/>
                <w:color w:val="4472C4"/>
                <w:kern w:val="2"/>
                <w:sz w:val="22"/>
                <w:szCs w:val="22"/>
              </w:rPr>
            </w:pPr>
          </w:p>
          <w:p w14:paraId="7403D0A1" w14:textId="4CE0A4B3" w:rsidR="005A5832" w:rsidRPr="00387BB4" w:rsidRDefault="00213D74">
            <w:pPr>
              <w:rPr>
                <w:rFonts w:ascii="Arial" w:hAnsi="Arial" w:cs="Arial"/>
                <w:color w:val="4472C4"/>
                <w:kern w:val="2"/>
                <w:sz w:val="22"/>
                <w:szCs w:val="22"/>
              </w:rPr>
            </w:pPr>
            <w:r w:rsidRPr="00387BB4">
              <w:rPr>
                <w:rFonts w:ascii="Arial" w:hAnsi="Arial" w:cs="Arial"/>
                <w:kern w:val="2"/>
                <w:sz w:val="22"/>
                <w:szCs w:val="22"/>
              </w:rPr>
              <w:t>Fiksuoto įkainio kainodara</w:t>
            </w:r>
          </w:p>
        </w:tc>
      </w:tr>
      <w:tr w:rsidR="005A5832" w:rsidRPr="00387BB4" w14:paraId="1CC6D71A" w14:textId="77777777">
        <w:trPr>
          <w:trHeight w:val="300"/>
        </w:trPr>
        <w:tc>
          <w:tcPr>
            <w:tcW w:w="2704" w:type="dxa"/>
            <w:gridSpan w:val="2"/>
          </w:tcPr>
          <w:p w14:paraId="11992BFC" w14:textId="353115BA"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5.2. Pradinės Sutarties vertė ir Sutarties kaina, kai taikoma </w:t>
            </w:r>
            <w:r w:rsidRPr="00387BB4">
              <w:rPr>
                <w:rFonts w:ascii="Arial" w:hAnsi="Arial" w:cs="Arial"/>
                <w:b/>
                <w:bCs/>
                <w:kern w:val="2"/>
                <w:sz w:val="22"/>
                <w:szCs w:val="22"/>
                <w:u w:val="single"/>
              </w:rPr>
              <w:t xml:space="preserve">fiksuoto </w:t>
            </w:r>
            <w:r w:rsidR="00623391" w:rsidRPr="00387BB4">
              <w:rPr>
                <w:rFonts w:ascii="Arial" w:hAnsi="Arial" w:cs="Arial"/>
                <w:b/>
                <w:bCs/>
                <w:kern w:val="2"/>
                <w:sz w:val="22"/>
                <w:szCs w:val="22"/>
                <w:u w:val="single"/>
              </w:rPr>
              <w:t>į</w:t>
            </w:r>
            <w:r w:rsidRPr="00387BB4">
              <w:rPr>
                <w:rFonts w:ascii="Arial" w:hAnsi="Arial" w:cs="Arial"/>
                <w:b/>
                <w:bCs/>
                <w:kern w:val="2"/>
                <w:sz w:val="22"/>
                <w:szCs w:val="22"/>
                <w:u w:val="single"/>
              </w:rPr>
              <w:t>kain</w:t>
            </w:r>
            <w:r w:rsidR="00623391" w:rsidRPr="00387BB4">
              <w:rPr>
                <w:rFonts w:ascii="Arial" w:hAnsi="Arial" w:cs="Arial"/>
                <w:b/>
                <w:bCs/>
                <w:kern w:val="2"/>
                <w:sz w:val="22"/>
                <w:szCs w:val="22"/>
                <w:u w:val="single"/>
              </w:rPr>
              <w:t>io</w:t>
            </w:r>
            <w:r w:rsidRPr="00387BB4">
              <w:rPr>
                <w:rFonts w:ascii="Arial" w:hAnsi="Arial" w:cs="Arial"/>
                <w:b/>
                <w:bCs/>
                <w:kern w:val="2"/>
                <w:sz w:val="22"/>
                <w:szCs w:val="22"/>
              </w:rPr>
              <w:t xml:space="preserve"> kainodara</w:t>
            </w:r>
          </w:p>
          <w:p w14:paraId="3C39223D" w14:textId="77777777" w:rsidR="005A5832" w:rsidRPr="00387BB4" w:rsidRDefault="005A5832">
            <w:pPr>
              <w:rPr>
                <w:rFonts w:ascii="Arial" w:hAnsi="Arial" w:cs="Arial"/>
                <w:b/>
                <w:bCs/>
                <w:kern w:val="2"/>
                <w:sz w:val="22"/>
                <w:szCs w:val="22"/>
              </w:rPr>
            </w:pPr>
          </w:p>
          <w:p w14:paraId="76E340C5" w14:textId="77777777" w:rsidR="005A5832" w:rsidRPr="00387BB4" w:rsidRDefault="005A5832">
            <w:pPr>
              <w:rPr>
                <w:rFonts w:ascii="Arial" w:hAnsi="Arial" w:cs="Arial"/>
                <w:b/>
                <w:bCs/>
                <w:kern w:val="2"/>
                <w:sz w:val="22"/>
                <w:szCs w:val="22"/>
              </w:rPr>
            </w:pPr>
          </w:p>
          <w:p w14:paraId="0738B1C4" w14:textId="77777777" w:rsidR="005A5832" w:rsidRPr="00387BB4" w:rsidRDefault="005A5832">
            <w:pPr>
              <w:rPr>
                <w:rFonts w:ascii="Arial" w:hAnsi="Arial" w:cs="Arial"/>
                <w:b/>
                <w:bCs/>
                <w:kern w:val="2"/>
                <w:sz w:val="22"/>
                <w:szCs w:val="22"/>
              </w:rPr>
            </w:pPr>
          </w:p>
          <w:p w14:paraId="4EF4D4BE" w14:textId="77777777" w:rsidR="005A5832" w:rsidRPr="00387BB4" w:rsidRDefault="005A5832" w:rsidP="00BE384A">
            <w:pPr>
              <w:jc w:val="both"/>
              <w:rPr>
                <w:rFonts w:ascii="Arial" w:hAnsi="Arial" w:cs="Arial"/>
                <w:b/>
                <w:bCs/>
                <w:kern w:val="2"/>
                <w:sz w:val="22"/>
                <w:szCs w:val="22"/>
              </w:rPr>
            </w:pPr>
          </w:p>
        </w:tc>
        <w:tc>
          <w:tcPr>
            <w:tcW w:w="6831" w:type="dxa"/>
            <w:gridSpan w:val="2"/>
          </w:tcPr>
          <w:p w14:paraId="26760427" w14:textId="77777777" w:rsidR="00213D74" w:rsidRPr="00387BB4" w:rsidRDefault="00213D74" w:rsidP="00213D74">
            <w:pPr>
              <w:jc w:val="both"/>
              <w:rPr>
                <w:rFonts w:ascii="Arial" w:hAnsi="Arial" w:cs="Arial"/>
                <w:kern w:val="2"/>
                <w:sz w:val="22"/>
                <w:szCs w:val="22"/>
              </w:rPr>
            </w:pPr>
            <w:r w:rsidRPr="00387BB4">
              <w:rPr>
                <w:rFonts w:ascii="Arial" w:hAnsi="Arial" w:cs="Arial"/>
                <w:kern w:val="2"/>
                <w:sz w:val="22"/>
                <w:szCs w:val="22"/>
              </w:rPr>
              <w:lastRenderedPageBreak/>
              <w:t xml:space="preserve">Pradinės Sutarties vertė yra </w:t>
            </w:r>
            <w:r w:rsidRPr="00387BB4">
              <w:rPr>
                <w:rFonts w:ascii="Arial" w:hAnsi="Arial" w:cs="Arial"/>
                <w:color w:val="4472C4"/>
                <w:kern w:val="2"/>
                <w:sz w:val="22"/>
                <w:szCs w:val="22"/>
              </w:rPr>
              <w:t>(nurodyti sumą skaičiais)</w:t>
            </w:r>
            <w:r w:rsidRPr="00387BB4">
              <w:rPr>
                <w:rFonts w:ascii="Arial" w:hAnsi="Arial" w:cs="Arial"/>
                <w:kern w:val="2"/>
                <w:sz w:val="22"/>
                <w:szCs w:val="22"/>
              </w:rPr>
              <w:t xml:space="preserve"> </w:t>
            </w:r>
            <w:proofErr w:type="spellStart"/>
            <w:r w:rsidRPr="00387BB4">
              <w:rPr>
                <w:rFonts w:ascii="Arial" w:hAnsi="Arial" w:cs="Arial"/>
                <w:kern w:val="2"/>
                <w:sz w:val="22"/>
                <w:szCs w:val="22"/>
              </w:rPr>
              <w:t>Eur</w:t>
            </w:r>
            <w:proofErr w:type="spellEnd"/>
            <w:r w:rsidRPr="00387BB4">
              <w:rPr>
                <w:rFonts w:ascii="Arial" w:hAnsi="Arial" w:cs="Arial"/>
                <w:kern w:val="2"/>
                <w:sz w:val="22"/>
                <w:szCs w:val="22"/>
              </w:rPr>
              <w:t xml:space="preserve">, </w:t>
            </w:r>
            <w:r w:rsidRPr="00387BB4">
              <w:rPr>
                <w:rFonts w:ascii="Arial" w:hAnsi="Arial" w:cs="Arial"/>
                <w:color w:val="4472C4"/>
                <w:kern w:val="2"/>
                <w:sz w:val="22"/>
                <w:szCs w:val="22"/>
              </w:rPr>
              <w:t>(nurodyti sumą žodžiais)</w:t>
            </w:r>
            <w:r w:rsidRPr="00387BB4">
              <w:rPr>
                <w:rFonts w:ascii="Arial" w:hAnsi="Arial" w:cs="Arial"/>
                <w:kern w:val="2"/>
                <w:sz w:val="22"/>
                <w:szCs w:val="22"/>
              </w:rPr>
              <w:t xml:space="preserve"> be pridėtinės vertės mokesčio (toliau – PVM). </w:t>
            </w:r>
          </w:p>
          <w:p w14:paraId="188A1B4C" w14:textId="77777777" w:rsidR="00213D74" w:rsidRPr="00387BB4" w:rsidRDefault="00213D74" w:rsidP="00213D74">
            <w:pPr>
              <w:jc w:val="both"/>
              <w:rPr>
                <w:rFonts w:ascii="Arial" w:hAnsi="Arial" w:cs="Arial"/>
                <w:kern w:val="2"/>
                <w:sz w:val="22"/>
                <w:szCs w:val="22"/>
              </w:rPr>
            </w:pPr>
            <w:r w:rsidRPr="00387BB4">
              <w:rPr>
                <w:rFonts w:ascii="Arial" w:hAnsi="Arial" w:cs="Arial"/>
                <w:kern w:val="2"/>
                <w:sz w:val="22"/>
                <w:szCs w:val="22"/>
              </w:rPr>
              <w:t xml:space="preserve">PVM sudaro </w:t>
            </w:r>
            <w:r w:rsidRPr="00387BB4">
              <w:rPr>
                <w:rFonts w:ascii="Arial" w:hAnsi="Arial" w:cs="Arial"/>
                <w:color w:val="4472C4"/>
                <w:kern w:val="2"/>
                <w:sz w:val="22"/>
                <w:szCs w:val="22"/>
              </w:rPr>
              <w:t>(nurodyti sumą skaičiais)</w:t>
            </w:r>
            <w:r w:rsidRPr="00387BB4">
              <w:rPr>
                <w:rFonts w:ascii="Arial" w:hAnsi="Arial" w:cs="Arial"/>
                <w:kern w:val="2"/>
                <w:sz w:val="22"/>
                <w:szCs w:val="22"/>
              </w:rPr>
              <w:t xml:space="preserve"> </w:t>
            </w:r>
            <w:proofErr w:type="spellStart"/>
            <w:r w:rsidRPr="00387BB4">
              <w:rPr>
                <w:rFonts w:ascii="Arial" w:hAnsi="Arial" w:cs="Arial"/>
                <w:kern w:val="2"/>
                <w:sz w:val="22"/>
                <w:szCs w:val="22"/>
              </w:rPr>
              <w:t>Eur</w:t>
            </w:r>
            <w:proofErr w:type="spellEnd"/>
            <w:r w:rsidRPr="00387BB4">
              <w:rPr>
                <w:rFonts w:ascii="Arial" w:hAnsi="Arial" w:cs="Arial"/>
                <w:kern w:val="2"/>
                <w:sz w:val="22"/>
                <w:szCs w:val="22"/>
              </w:rPr>
              <w:t xml:space="preserve">, </w:t>
            </w:r>
            <w:r w:rsidRPr="00387BB4">
              <w:rPr>
                <w:rFonts w:ascii="Arial" w:hAnsi="Arial" w:cs="Arial"/>
                <w:color w:val="4472C4"/>
                <w:kern w:val="2"/>
                <w:sz w:val="22"/>
                <w:szCs w:val="22"/>
              </w:rPr>
              <w:t>(nurodyti sumą žodžiais)</w:t>
            </w:r>
            <w:r w:rsidRPr="00387BB4">
              <w:rPr>
                <w:rFonts w:ascii="Arial" w:hAnsi="Arial" w:cs="Arial"/>
                <w:kern w:val="2"/>
                <w:sz w:val="22"/>
                <w:szCs w:val="22"/>
              </w:rPr>
              <w:t>.</w:t>
            </w:r>
          </w:p>
          <w:p w14:paraId="0545DEE5" w14:textId="77777777" w:rsidR="00213D74" w:rsidRPr="00387BB4" w:rsidRDefault="00213D74" w:rsidP="00213D74">
            <w:pPr>
              <w:jc w:val="both"/>
              <w:rPr>
                <w:rFonts w:ascii="Arial" w:hAnsi="Arial" w:cs="Arial"/>
                <w:kern w:val="2"/>
                <w:sz w:val="22"/>
                <w:szCs w:val="22"/>
              </w:rPr>
            </w:pPr>
            <w:r w:rsidRPr="00387BB4">
              <w:rPr>
                <w:rFonts w:ascii="Arial" w:hAnsi="Arial" w:cs="Arial"/>
                <w:kern w:val="2"/>
                <w:sz w:val="22"/>
                <w:szCs w:val="22"/>
              </w:rPr>
              <w:t xml:space="preserve">Sutarties kaina yra </w:t>
            </w:r>
            <w:r w:rsidRPr="00387BB4">
              <w:rPr>
                <w:rFonts w:ascii="Arial" w:hAnsi="Arial" w:cs="Arial"/>
                <w:color w:val="4472C4"/>
                <w:kern w:val="2"/>
                <w:sz w:val="22"/>
                <w:szCs w:val="22"/>
              </w:rPr>
              <w:t>(nurodyti sumą skaičiais)</w:t>
            </w:r>
            <w:r w:rsidRPr="00387BB4">
              <w:rPr>
                <w:rFonts w:ascii="Arial" w:hAnsi="Arial" w:cs="Arial"/>
                <w:kern w:val="2"/>
                <w:sz w:val="22"/>
                <w:szCs w:val="22"/>
              </w:rPr>
              <w:t xml:space="preserve"> </w:t>
            </w:r>
            <w:proofErr w:type="spellStart"/>
            <w:r w:rsidRPr="00387BB4">
              <w:rPr>
                <w:rFonts w:ascii="Arial" w:hAnsi="Arial" w:cs="Arial"/>
                <w:kern w:val="2"/>
                <w:sz w:val="22"/>
                <w:szCs w:val="22"/>
              </w:rPr>
              <w:t>Eur</w:t>
            </w:r>
            <w:proofErr w:type="spellEnd"/>
            <w:r w:rsidRPr="00387BB4">
              <w:rPr>
                <w:rFonts w:ascii="Arial" w:hAnsi="Arial" w:cs="Arial"/>
                <w:kern w:val="2"/>
                <w:sz w:val="22"/>
                <w:szCs w:val="22"/>
              </w:rPr>
              <w:t xml:space="preserve">, </w:t>
            </w:r>
            <w:r w:rsidRPr="00387BB4">
              <w:rPr>
                <w:rFonts w:ascii="Arial" w:hAnsi="Arial" w:cs="Arial"/>
                <w:color w:val="4472C4"/>
                <w:kern w:val="2"/>
                <w:sz w:val="22"/>
                <w:szCs w:val="22"/>
              </w:rPr>
              <w:t>(nurodyti sumą žodžiais)</w:t>
            </w:r>
            <w:r w:rsidRPr="00387BB4">
              <w:rPr>
                <w:rFonts w:ascii="Arial" w:hAnsi="Arial" w:cs="Arial"/>
                <w:kern w:val="2"/>
                <w:sz w:val="22"/>
                <w:szCs w:val="22"/>
              </w:rPr>
              <w:t xml:space="preserve"> </w:t>
            </w:r>
            <w:proofErr w:type="spellStart"/>
            <w:r w:rsidRPr="00387BB4">
              <w:rPr>
                <w:rFonts w:ascii="Arial" w:hAnsi="Arial" w:cs="Arial"/>
                <w:kern w:val="2"/>
                <w:sz w:val="22"/>
                <w:szCs w:val="22"/>
              </w:rPr>
              <w:t>Eur</w:t>
            </w:r>
            <w:proofErr w:type="spellEnd"/>
            <w:r w:rsidRPr="00387BB4">
              <w:rPr>
                <w:rFonts w:ascii="Arial" w:hAnsi="Arial" w:cs="Arial"/>
                <w:kern w:val="2"/>
                <w:sz w:val="22"/>
                <w:szCs w:val="22"/>
              </w:rPr>
              <w:t xml:space="preserve"> su PVM.</w:t>
            </w:r>
          </w:p>
          <w:p w14:paraId="6484B814" w14:textId="77777777" w:rsidR="00213D74" w:rsidRPr="00387BB4" w:rsidRDefault="00213D74" w:rsidP="00213D74">
            <w:pPr>
              <w:jc w:val="both"/>
              <w:rPr>
                <w:rFonts w:ascii="Arial" w:hAnsi="Arial" w:cs="Arial"/>
                <w:kern w:val="2"/>
                <w:sz w:val="22"/>
                <w:szCs w:val="22"/>
              </w:rPr>
            </w:pPr>
          </w:p>
          <w:p w14:paraId="5DC2FF3E" w14:textId="025C3AA0" w:rsidR="005A5832" w:rsidRPr="00387BB4" w:rsidRDefault="00213D74" w:rsidP="00F7668F">
            <w:pPr>
              <w:jc w:val="both"/>
              <w:rPr>
                <w:rFonts w:ascii="Arial" w:hAnsi="Arial" w:cs="Arial"/>
                <w:kern w:val="2"/>
                <w:sz w:val="22"/>
                <w:szCs w:val="22"/>
              </w:rPr>
            </w:pPr>
            <w:r w:rsidRPr="00387BB4">
              <w:rPr>
                <w:rFonts w:ascii="Arial" w:hAnsi="Arial" w:cs="Arial"/>
                <w:kern w:val="2"/>
                <w:sz w:val="22"/>
                <w:szCs w:val="22"/>
              </w:rPr>
              <w:lastRenderedPageBreak/>
              <w:t xml:space="preserve">Šioje Sutartyje Pradinės Sutarties vertė yra lygi Tiekėjo pasiūlymo kainai be PVM, apskaičiuotai sudauginus </w:t>
            </w:r>
            <w:r w:rsidRPr="00387BB4">
              <w:rPr>
                <w:rFonts w:ascii="Arial" w:hAnsi="Arial" w:cs="Arial"/>
                <w:b/>
                <w:kern w:val="2"/>
                <w:sz w:val="22"/>
                <w:szCs w:val="22"/>
              </w:rPr>
              <w:t>maksimalų Prekių kiekį</w:t>
            </w:r>
            <w:r w:rsidRPr="00387BB4">
              <w:rPr>
                <w:rFonts w:ascii="Arial" w:hAnsi="Arial" w:cs="Arial"/>
                <w:kern w:val="2"/>
                <w:sz w:val="22"/>
                <w:szCs w:val="22"/>
              </w:rPr>
              <w:t xml:space="preserve"> iš Tiekėjo pasiūlyto įkainio be PVM. Pirkėjas perka Prekes pagal poreikį Sutartyje arba jos priede Nr. 2  nurodytais įkainiais, neviršijant jame nurodyto Prekių maksimalaus kiekio. </w:t>
            </w:r>
          </w:p>
        </w:tc>
      </w:tr>
      <w:tr w:rsidR="005A5832" w:rsidRPr="00387BB4" w14:paraId="1C19A028" w14:textId="77777777">
        <w:trPr>
          <w:trHeight w:val="300"/>
        </w:trPr>
        <w:tc>
          <w:tcPr>
            <w:tcW w:w="2704" w:type="dxa"/>
            <w:gridSpan w:val="2"/>
          </w:tcPr>
          <w:p w14:paraId="1A3B6652" w14:textId="420CAF4A" w:rsidR="005A5832" w:rsidRPr="00387BB4" w:rsidRDefault="00A10867">
            <w:pPr>
              <w:rPr>
                <w:rFonts w:ascii="Arial" w:hAnsi="Arial" w:cs="Arial"/>
                <w:b/>
                <w:bCs/>
                <w:kern w:val="2"/>
                <w:sz w:val="22"/>
                <w:szCs w:val="22"/>
              </w:rPr>
            </w:pPr>
            <w:r w:rsidRPr="00387BB4">
              <w:rPr>
                <w:rFonts w:ascii="Arial" w:hAnsi="Arial" w:cs="Arial"/>
                <w:b/>
                <w:bCs/>
                <w:kern w:val="2"/>
                <w:sz w:val="22"/>
                <w:szCs w:val="22"/>
              </w:rPr>
              <w:lastRenderedPageBreak/>
              <w:t xml:space="preserve">5.3. Sutarties kainos / įkainių perskaičiavimas taikant </w:t>
            </w:r>
            <w:r w:rsidRPr="00387BB4">
              <w:rPr>
                <w:rFonts w:ascii="Arial" w:hAnsi="Arial" w:cs="Arial"/>
                <w:b/>
                <w:bCs/>
                <w:kern w:val="2"/>
                <w:sz w:val="22"/>
                <w:szCs w:val="22"/>
                <w:u w:val="single"/>
              </w:rPr>
              <w:t>peržiūros</w:t>
            </w:r>
            <w:r w:rsidRPr="00387BB4">
              <w:rPr>
                <w:rFonts w:ascii="Arial" w:hAnsi="Arial" w:cs="Arial"/>
                <w:b/>
                <w:bCs/>
                <w:kern w:val="2"/>
                <w:sz w:val="22"/>
                <w:szCs w:val="22"/>
              </w:rPr>
              <w:t xml:space="preserve"> taisykles</w:t>
            </w:r>
          </w:p>
        </w:tc>
        <w:tc>
          <w:tcPr>
            <w:tcW w:w="6831" w:type="dxa"/>
            <w:gridSpan w:val="2"/>
          </w:tcPr>
          <w:p w14:paraId="38B7DE33" w14:textId="77777777" w:rsidR="005A5832" w:rsidRPr="00387BB4" w:rsidRDefault="005A5832" w:rsidP="00F7668F">
            <w:pPr>
              <w:jc w:val="both"/>
              <w:rPr>
                <w:rFonts w:ascii="Arial" w:hAnsi="Arial" w:cs="Arial"/>
                <w:color w:val="4472C4"/>
                <w:kern w:val="2"/>
                <w:sz w:val="22"/>
                <w:szCs w:val="22"/>
              </w:rPr>
            </w:pPr>
          </w:p>
          <w:p w14:paraId="00D41BAE" w14:textId="78FDAFF5" w:rsidR="005A5832" w:rsidRPr="00387BB4" w:rsidRDefault="00A10867" w:rsidP="00F7668F">
            <w:pPr>
              <w:jc w:val="both"/>
              <w:rPr>
                <w:rFonts w:ascii="Arial" w:hAnsi="Arial" w:cs="Arial"/>
                <w:kern w:val="2"/>
                <w:sz w:val="22"/>
                <w:szCs w:val="22"/>
              </w:rPr>
            </w:pPr>
            <w:r w:rsidRPr="00387BB4">
              <w:rPr>
                <w:rFonts w:ascii="Arial" w:hAnsi="Arial" w:cs="Arial"/>
                <w:kern w:val="2"/>
                <w:sz w:val="22"/>
                <w:szCs w:val="22"/>
              </w:rPr>
              <w:t xml:space="preserve">Sutarties kaina </w:t>
            </w:r>
            <w:r w:rsidR="00BE384A" w:rsidRPr="00387BB4">
              <w:rPr>
                <w:rFonts w:ascii="Arial" w:hAnsi="Arial" w:cs="Arial"/>
                <w:kern w:val="2"/>
                <w:sz w:val="22"/>
                <w:szCs w:val="22"/>
              </w:rPr>
              <w:t>bus perskaičiuojama</w:t>
            </w:r>
            <w:r w:rsidRPr="00387BB4">
              <w:rPr>
                <w:rFonts w:ascii="Arial" w:hAnsi="Arial" w:cs="Arial"/>
                <w:kern w:val="2"/>
                <w:sz w:val="22"/>
                <w:szCs w:val="22"/>
              </w:rPr>
              <w:t>:</w:t>
            </w:r>
          </w:p>
          <w:p w14:paraId="33BE06DA" w14:textId="7BA6D8CD" w:rsidR="005A5832" w:rsidRPr="00387BB4" w:rsidRDefault="00A10867" w:rsidP="00F7668F">
            <w:pPr>
              <w:jc w:val="both"/>
              <w:rPr>
                <w:rFonts w:ascii="Arial" w:hAnsi="Arial" w:cs="Arial"/>
                <w:color w:val="FF0000"/>
                <w:kern w:val="2"/>
                <w:sz w:val="22"/>
                <w:szCs w:val="22"/>
              </w:rPr>
            </w:pPr>
            <w:r w:rsidRPr="00387BB4">
              <w:rPr>
                <w:rFonts w:ascii="Arial" w:hAnsi="Arial" w:cs="Arial"/>
                <w:kern w:val="2"/>
                <w:sz w:val="22"/>
                <w:szCs w:val="22"/>
              </w:rPr>
              <w:t>5.3.1. dėl PVM tarifo pasikeitimo;</w:t>
            </w:r>
          </w:p>
        </w:tc>
      </w:tr>
      <w:tr w:rsidR="005A5832" w:rsidRPr="00387BB4" w14:paraId="44043A28" w14:textId="77777777">
        <w:trPr>
          <w:trHeight w:val="300"/>
        </w:trPr>
        <w:tc>
          <w:tcPr>
            <w:tcW w:w="2704" w:type="dxa"/>
            <w:gridSpan w:val="2"/>
          </w:tcPr>
          <w:p w14:paraId="1E21D289"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5.3.1. Sutarties kainos / įkainių peržiūra dėl PVM tarifo pasikeitimo</w:t>
            </w:r>
          </w:p>
        </w:tc>
        <w:tc>
          <w:tcPr>
            <w:tcW w:w="6831" w:type="dxa"/>
            <w:gridSpan w:val="2"/>
          </w:tcPr>
          <w:p w14:paraId="1296877F" w14:textId="67E09766" w:rsidR="005A5832" w:rsidRPr="00387BB4" w:rsidRDefault="00A10867" w:rsidP="00F7668F">
            <w:pPr>
              <w:jc w:val="both"/>
              <w:rPr>
                <w:rFonts w:ascii="Arial" w:hAnsi="Arial" w:cs="Arial"/>
                <w:kern w:val="2"/>
                <w:sz w:val="22"/>
                <w:szCs w:val="22"/>
              </w:rPr>
            </w:pPr>
            <w:r w:rsidRPr="00387BB4">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w:t>
            </w:r>
            <w:r w:rsidR="00F7668F" w:rsidRPr="00387BB4">
              <w:rPr>
                <w:rFonts w:ascii="Arial" w:hAnsi="Arial" w:cs="Arial"/>
                <w:kern w:val="2"/>
                <w:sz w:val="22"/>
                <w:szCs w:val="22"/>
              </w:rPr>
              <w:t>perskaičiuojama</w:t>
            </w:r>
            <w:r w:rsidRPr="00387BB4">
              <w:rPr>
                <w:rFonts w:ascii="Arial" w:hAnsi="Arial" w:cs="Arial"/>
                <w:kern w:val="2"/>
                <w:sz w:val="22"/>
                <w:szCs w:val="22"/>
              </w:rPr>
              <w:t xml:space="preserve"> nekeičiant Prekių kainos be PVM. </w:t>
            </w:r>
          </w:p>
          <w:p w14:paraId="33D8CFAE" w14:textId="77777777" w:rsidR="005A5832" w:rsidRPr="00387BB4" w:rsidRDefault="005A5832" w:rsidP="00F7668F">
            <w:pPr>
              <w:jc w:val="both"/>
              <w:rPr>
                <w:rFonts w:ascii="Arial" w:hAnsi="Arial" w:cs="Arial"/>
                <w:kern w:val="2"/>
                <w:sz w:val="22"/>
                <w:szCs w:val="22"/>
              </w:rPr>
            </w:pPr>
          </w:p>
          <w:p w14:paraId="22F59FE8" w14:textId="15CE20E6" w:rsidR="005A5832" w:rsidRPr="00387BB4" w:rsidRDefault="00A10867" w:rsidP="00F7668F">
            <w:pPr>
              <w:jc w:val="both"/>
              <w:rPr>
                <w:rFonts w:ascii="Arial" w:hAnsi="Arial" w:cs="Arial"/>
                <w:kern w:val="2"/>
                <w:sz w:val="22"/>
                <w:szCs w:val="22"/>
              </w:rPr>
            </w:pPr>
            <w:r w:rsidRPr="00387BB4">
              <w:rPr>
                <w:rFonts w:ascii="Arial" w:hAnsi="Arial" w:cs="Arial"/>
                <w:kern w:val="2"/>
                <w:sz w:val="22"/>
                <w:szCs w:val="22"/>
              </w:rPr>
              <w:t>Perskaičiuota Sutarties kaina įforminam</w:t>
            </w:r>
            <w:r w:rsidR="00F7668F" w:rsidRPr="00387BB4">
              <w:rPr>
                <w:rFonts w:ascii="Arial" w:hAnsi="Arial" w:cs="Arial"/>
                <w:kern w:val="2"/>
                <w:sz w:val="22"/>
                <w:szCs w:val="22"/>
              </w:rPr>
              <w:t>a</w:t>
            </w:r>
            <w:r w:rsidRPr="00387BB4">
              <w:rPr>
                <w:rFonts w:ascii="Arial" w:hAnsi="Arial" w:cs="Arial"/>
                <w:kern w:val="2"/>
                <w:sz w:val="22"/>
                <w:szCs w:val="22"/>
              </w:rPr>
              <w:t xml:space="preserve"> Susitarimu ir turi būti taikom</w:t>
            </w:r>
            <w:r w:rsidR="00F7668F" w:rsidRPr="00387BB4">
              <w:rPr>
                <w:rFonts w:ascii="Arial" w:hAnsi="Arial" w:cs="Arial"/>
                <w:kern w:val="2"/>
                <w:sz w:val="22"/>
                <w:szCs w:val="22"/>
              </w:rPr>
              <w:t>a</w:t>
            </w:r>
            <w:r w:rsidRPr="00387BB4">
              <w:rPr>
                <w:rFonts w:ascii="Arial" w:hAnsi="Arial" w:cs="Arial"/>
                <w:kern w:val="2"/>
                <w:sz w:val="22"/>
                <w:szCs w:val="22"/>
              </w:rPr>
              <w:t xml:space="preserve"> nuo naujo PVM įvedimo datos (nepriklausomai nuo to, kada pasirašytas Susitarimas).</w:t>
            </w:r>
          </w:p>
        </w:tc>
      </w:tr>
      <w:tr w:rsidR="005A5832" w:rsidRPr="00387BB4" w14:paraId="5D8E4D4D" w14:textId="77777777">
        <w:trPr>
          <w:trHeight w:val="300"/>
        </w:trPr>
        <w:tc>
          <w:tcPr>
            <w:tcW w:w="2704" w:type="dxa"/>
            <w:gridSpan w:val="2"/>
          </w:tcPr>
          <w:p w14:paraId="7137F72E" w14:textId="77777777" w:rsidR="005A5832" w:rsidRPr="00387BB4" w:rsidRDefault="00A10867">
            <w:pPr>
              <w:rPr>
                <w:rFonts w:ascii="Arial" w:hAnsi="Arial" w:cs="Arial"/>
                <w:kern w:val="2"/>
                <w:sz w:val="22"/>
                <w:szCs w:val="22"/>
              </w:rPr>
            </w:pPr>
            <w:r w:rsidRPr="00387BB4">
              <w:rPr>
                <w:rFonts w:ascii="Arial" w:hAnsi="Arial" w:cs="Arial"/>
                <w:b/>
                <w:bCs/>
                <w:kern w:val="2"/>
                <w:sz w:val="22"/>
                <w:szCs w:val="22"/>
              </w:rPr>
              <w:t>5.3.2.</w:t>
            </w:r>
            <w:r w:rsidRPr="00387BB4">
              <w:rPr>
                <w:rFonts w:ascii="Arial" w:hAnsi="Arial" w:cs="Arial"/>
                <w:kern w:val="2"/>
                <w:sz w:val="22"/>
                <w:szCs w:val="22"/>
              </w:rPr>
              <w:t xml:space="preserve"> </w:t>
            </w:r>
            <w:r w:rsidRPr="00387BB4">
              <w:rPr>
                <w:rFonts w:ascii="Arial" w:hAnsi="Arial" w:cs="Arial"/>
                <w:b/>
                <w:bCs/>
                <w:kern w:val="2"/>
                <w:sz w:val="22"/>
                <w:szCs w:val="22"/>
              </w:rPr>
              <w:t>Sutarties kainos / įkainių peržiūra dėl kitų mokesčių, lemiančių Prekių kainos pokytį, pasikeitimo</w:t>
            </w:r>
          </w:p>
        </w:tc>
        <w:tc>
          <w:tcPr>
            <w:tcW w:w="6831" w:type="dxa"/>
            <w:gridSpan w:val="2"/>
          </w:tcPr>
          <w:p w14:paraId="0B129A1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63AD6FD7" w14:textId="77777777" w:rsidR="005A5832" w:rsidRPr="00387BB4" w:rsidRDefault="005A5832">
            <w:pPr>
              <w:rPr>
                <w:rFonts w:ascii="Arial" w:hAnsi="Arial" w:cs="Arial"/>
                <w:kern w:val="2"/>
                <w:sz w:val="22"/>
                <w:szCs w:val="22"/>
              </w:rPr>
            </w:pPr>
          </w:p>
          <w:p w14:paraId="096AB429" w14:textId="4A58D86F" w:rsidR="005A5832" w:rsidRPr="00387BB4" w:rsidRDefault="005A5832">
            <w:pPr>
              <w:rPr>
                <w:rFonts w:ascii="Arial" w:hAnsi="Arial" w:cs="Arial"/>
                <w:kern w:val="2"/>
                <w:sz w:val="22"/>
                <w:szCs w:val="22"/>
              </w:rPr>
            </w:pPr>
          </w:p>
        </w:tc>
      </w:tr>
      <w:tr w:rsidR="005A5832" w:rsidRPr="00387BB4" w14:paraId="06597448" w14:textId="77777777">
        <w:trPr>
          <w:trHeight w:val="300"/>
        </w:trPr>
        <w:tc>
          <w:tcPr>
            <w:tcW w:w="2704" w:type="dxa"/>
            <w:gridSpan w:val="2"/>
          </w:tcPr>
          <w:p w14:paraId="68CA6F47" w14:textId="1CA60A86" w:rsidR="005A5832" w:rsidRPr="00387BB4" w:rsidRDefault="00A10867">
            <w:pPr>
              <w:rPr>
                <w:rFonts w:ascii="Arial" w:hAnsi="Arial" w:cs="Arial"/>
                <w:b/>
                <w:bCs/>
                <w:kern w:val="2"/>
                <w:sz w:val="22"/>
                <w:szCs w:val="22"/>
              </w:rPr>
            </w:pPr>
            <w:r w:rsidRPr="00387BB4">
              <w:rPr>
                <w:rFonts w:ascii="Arial" w:hAnsi="Arial" w:cs="Arial"/>
                <w:b/>
                <w:bCs/>
                <w:kern w:val="2"/>
                <w:sz w:val="22"/>
                <w:szCs w:val="22"/>
              </w:rPr>
              <w:t>5.3.3. Sutarties kainos / įkainių peržiūra dėl kainų lygio pokyčio</w:t>
            </w:r>
          </w:p>
        </w:tc>
        <w:tc>
          <w:tcPr>
            <w:tcW w:w="6831" w:type="dxa"/>
            <w:gridSpan w:val="2"/>
          </w:tcPr>
          <w:p w14:paraId="391BF2A6"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15931AD3" w14:textId="77777777" w:rsidR="005A5832" w:rsidRPr="00387BB4" w:rsidRDefault="005A5832">
            <w:pPr>
              <w:rPr>
                <w:rFonts w:ascii="Arial" w:hAnsi="Arial" w:cs="Arial"/>
                <w:color w:val="FF0000"/>
                <w:kern w:val="2"/>
                <w:sz w:val="22"/>
                <w:szCs w:val="22"/>
              </w:rPr>
            </w:pPr>
          </w:p>
          <w:p w14:paraId="0AD0C670" w14:textId="252BA908" w:rsidR="005A5832" w:rsidRPr="00387BB4" w:rsidRDefault="005A5832" w:rsidP="00F7668F">
            <w:pPr>
              <w:rPr>
                <w:rFonts w:ascii="Arial" w:hAnsi="Arial" w:cs="Arial"/>
                <w:color w:val="4472C4"/>
                <w:kern w:val="2"/>
                <w:sz w:val="22"/>
                <w:szCs w:val="22"/>
              </w:rPr>
            </w:pPr>
          </w:p>
        </w:tc>
      </w:tr>
      <w:tr w:rsidR="005A5832" w:rsidRPr="00387BB4" w14:paraId="5B4D0978" w14:textId="77777777">
        <w:trPr>
          <w:trHeight w:val="300"/>
        </w:trPr>
        <w:tc>
          <w:tcPr>
            <w:tcW w:w="2704" w:type="dxa"/>
            <w:gridSpan w:val="2"/>
          </w:tcPr>
          <w:p w14:paraId="30CEAD79"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5.3.4. Sutarties kainos / įkainių peržiūra dėl kainų lygio pokyčio pagal Prekių grupių kainų pokyčius</w:t>
            </w:r>
          </w:p>
        </w:tc>
        <w:tc>
          <w:tcPr>
            <w:tcW w:w="6831" w:type="dxa"/>
            <w:gridSpan w:val="2"/>
          </w:tcPr>
          <w:p w14:paraId="03E1C118"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06B969CC" w14:textId="77777777" w:rsidR="005A5832" w:rsidRPr="00387BB4" w:rsidRDefault="005A5832">
            <w:pPr>
              <w:rPr>
                <w:rFonts w:ascii="Arial" w:hAnsi="Arial" w:cs="Arial"/>
                <w:kern w:val="2"/>
                <w:sz w:val="22"/>
                <w:szCs w:val="22"/>
              </w:rPr>
            </w:pPr>
          </w:p>
          <w:p w14:paraId="7893DB32" w14:textId="612FF5F8" w:rsidR="005A5832" w:rsidRPr="00387BB4" w:rsidRDefault="005A5832">
            <w:pPr>
              <w:rPr>
                <w:rFonts w:ascii="Arial" w:hAnsi="Arial" w:cs="Arial"/>
                <w:kern w:val="2"/>
                <w:sz w:val="22"/>
                <w:szCs w:val="22"/>
              </w:rPr>
            </w:pPr>
          </w:p>
        </w:tc>
      </w:tr>
      <w:tr w:rsidR="005A5832" w:rsidRPr="00387BB4" w14:paraId="56777FC9" w14:textId="77777777">
        <w:trPr>
          <w:trHeight w:val="300"/>
        </w:trPr>
        <w:tc>
          <w:tcPr>
            <w:tcW w:w="2704" w:type="dxa"/>
            <w:gridSpan w:val="2"/>
          </w:tcPr>
          <w:p w14:paraId="3571279F"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5.4. Sutarties kainos / įkainių apskaičiavimas taikant </w:t>
            </w:r>
            <w:r w:rsidRPr="00387BB4">
              <w:rPr>
                <w:rFonts w:ascii="Arial" w:hAnsi="Arial" w:cs="Arial"/>
                <w:b/>
                <w:bCs/>
                <w:kern w:val="2"/>
                <w:sz w:val="22"/>
                <w:szCs w:val="22"/>
                <w:u w:val="single"/>
              </w:rPr>
              <w:t>kiekio (apimties)</w:t>
            </w:r>
            <w:r w:rsidRPr="00387BB4">
              <w:rPr>
                <w:rFonts w:ascii="Arial" w:hAnsi="Arial" w:cs="Arial"/>
                <w:b/>
                <w:bCs/>
                <w:kern w:val="2"/>
                <w:sz w:val="22"/>
                <w:szCs w:val="22"/>
              </w:rPr>
              <w:t xml:space="preserve"> keitimo taisykles</w:t>
            </w:r>
          </w:p>
        </w:tc>
        <w:tc>
          <w:tcPr>
            <w:tcW w:w="6831" w:type="dxa"/>
            <w:gridSpan w:val="2"/>
          </w:tcPr>
          <w:p w14:paraId="5109CF3C"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00600DC9" w14:textId="77777777" w:rsidR="005A5832" w:rsidRPr="00387BB4" w:rsidRDefault="005A5832">
            <w:pPr>
              <w:rPr>
                <w:rFonts w:ascii="Arial" w:hAnsi="Arial" w:cs="Arial"/>
                <w:kern w:val="2"/>
                <w:sz w:val="22"/>
                <w:szCs w:val="22"/>
              </w:rPr>
            </w:pPr>
          </w:p>
          <w:p w14:paraId="5FBC50E0" w14:textId="67EF0855" w:rsidR="005A5832" w:rsidRPr="00387BB4" w:rsidRDefault="005A5832">
            <w:pPr>
              <w:rPr>
                <w:rFonts w:ascii="Arial" w:hAnsi="Arial" w:cs="Arial"/>
                <w:kern w:val="2"/>
                <w:sz w:val="22"/>
                <w:szCs w:val="22"/>
              </w:rPr>
            </w:pPr>
          </w:p>
        </w:tc>
      </w:tr>
      <w:tr w:rsidR="005A5832" w:rsidRPr="00387BB4" w14:paraId="1DFF763B" w14:textId="77777777">
        <w:trPr>
          <w:trHeight w:val="300"/>
        </w:trPr>
        <w:tc>
          <w:tcPr>
            <w:tcW w:w="2704" w:type="dxa"/>
            <w:gridSpan w:val="2"/>
          </w:tcPr>
          <w:p w14:paraId="416E16C3"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5.5. Atsiskaitymo su Tiekėju terminas ir tvarka</w:t>
            </w:r>
          </w:p>
        </w:tc>
        <w:tc>
          <w:tcPr>
            <w:tcW w:w="6831" w:type="dxa"/>
            <w:gridSpan w:val="2"/>
          </w:tcPr>
          <w:p w14:paraId="23D54955" w14:textId="77777777" w:rsidR="00F7668F" w:rsidRPr="00387BB4" w:rsidRDefault="00F7668F" w:rsidP="00F7668F">
            <w:pPr>
              <w:jc w:val="both"/>
              <w:rPr>
                <w:rFonts w:ascii="Arial" w:hAnsi="Arial" w:cs="Arial"/>
                <w:kern w:val="2"/>
                <w:sz w:val="22"/>
                <w:szCs w:val="22"/>
              </w:rPr>
            </w:pPr>
            <w:r w:rsidRPr="00387BB4">
              <w:rPr>
                <w:rFonts w:ascii="Arial" w:hAnsi="Arial" w:cs="Arial"/>
                <w:kern w:val="2"/>
                <w:sz w:val="22"/>
                <w:szCs w:val="22"/>
              </w:rPr>
              <w:t>5.5.1. Pirkėjas atsiskaito su Tiekėju ne vėliau kaip per 30 dienų nuo Sąskaitos gavimo dienos.</w:t>
            </w:r>
          </w:p>
          <w:p w14:paraId="486B0D7B" w14:textId="33D65426" w:rsidR="00F7668F" w:rsidRPr="00387BB4" w:rsidRDefault="00F7668F" w:rsidP="00F7668F">
            <w:pPr>
              <w:jc w:val="both"/>
              <w:rPr>
                <w:rFonts w:ascii="Arial" w:hAnsi="Arial" w:cs="Arial"/>
                <w:kern w:val="2"/>
                <w:sz w:val="22"/>
                <w:szCs w:val="22"/>
              </w:rPr>
            </w:pPr>
            <w:r w:rsidRPr="00387BB4">
              <w:rPr>
                <w:rFonts w:ascii="Arial" w:hAnsi="Arial" w:cs="Arial"/>
                <w:kern w:val="2"/>
                <w:sz w:val="22"/>
                <w:szCs w:val="22"/>
              </w:rPr>
              <w:t>5.5.2. Apmokėjimo sąlygos - įvykdžius užsakymą, mokama už</w:t>
            </w:r>
            <w:r w:rsidR="00D3398F" w:rsidRPr="00387BB4">
              <w:rPr>
                <w:rFonts w:ascii="Arial" w:hAnsi="Arial" w:cs="Arial"/>
                <w:kern w:val="2"/>
                <w:sz w:val="22"/>
                <w:szCs w:val="22"/>
              </w:rPr>
              <w:t xml:space="preserve"> konkretų kiekį pagal nustatytą</w:t>
            </w:r>
            <w:r w:rsidRPr="00387BB4">
              <w:rPr>
                <w:rFonts w:ascii="Arial" w:hAnsi="Arial" w:cs="Arial"/>
                <w:kern w:val="2"/>
                <w:sz w:val="22"/>
                <w:szCs w:val="22"/>
              </w:rPr>
              <w:t xml:space="preserve"> </w:t>
            </w:r>
            <w:r w:rsidR="00D3398F" w:rsidRPr="00387BB4">
              <w:rPr>
                <w:rFonts w:ascii="Arial" w:hAnsi="Arial" w:cs="Arial"/>
                <w:kern w:val="2"/>
                <w:sz w:val="22"/>
                <w:szCs w:val="22"/>
              </w:rPr>
              <w:t>kainą</w:t>
            </w:r>
            <w:r w:rsidRPr="00387BB4">
              <w:rPr>
                <w:rFonts w:ascii="Arial" w:hAnsi="Arial" w:cs="Arial"/>
                <w:kern w:val="2"/>
                <w:sz w:val="22"/>
                <w:szCs w:val="22"/>
              </w:rPr>
              <w:t>.</w:t>
            </w:r>
          </w:p>
          <w:p w14:paraId="5D1F8A09" w14:textId="4DF10C16" w:rsidR="005A5832" w:rsidRPr="00387BB4" w:rsidRDefault="00F7668F" w:rsidP="00F7668F">
            <w:pPr>
              <w:jc w:val="both"/>
              <w:rPr>
                <w:rFonts w:ascii="Arial" w:hAnsi="Arial" w:cs="Arial"/>
                <w:color w:val="000000"/>
                <w:kern w:val="2"/>
                <w:sz w:val="22"/>
                <w:szCs w:val="22"/>
                <w:shd w:val="clear" w:color="auto" w:fill="FFFFFF"/>
              </w:rPr>
            </w:pPr>
            <w:r w:rsidRPr="00387BB4">
              <w:rPr>
                <w:rFonts w:ascii="Arial" w:hAnsi="Arial" w:cs="Arial"/>
                <w:kern w:val="2"/>
                <w:sz w:val="22"/>
                <w:szCs w:val="22"/>
              </w:rPr>
              <w:t>5.5.3. PVM sąskaitą faktūrą pateikti ne vėliau kaip po ataskaitinio (sekančio) mėnesio 5 kalendorinės dienos.</w:t>
            </w:r>
          </w:p>
        </w:tc>
      </w:tr>
      <w:tr w:rsidR="005A5832" w:rsidRPr="00387BB4" w14:paraId="44D73415" w14:textId="77777777">
        <w:trPr>
          <w:trHeight w:val="300"/>
        </w:trPr>
        <w:tc>
          <w:tcPr>
            <w:tcW w:w="2704" w:type="dxa"/>
            <w:gridSpan w:val="2"/>
          </w:tcPr>
          <w:p w14:paraId="6C676BAE"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5.6. Avansas</w:t>
            </w:r>
          </w:p>
        </w:tc>
        <w:tc>
          <w:tcPr>
            <w:tcW w:w="6831" w:type="dxa"/>
            <w:gridSpan w:val="2"/>
          </w:tcPr>
          <w:p w14:paraId="1B952C75" w14:textId="71AE92D0" w:rsidR="005A5832" w:rsidRPr="00387BB4" w:rsidRDefault="00A10867" w:rsidP="00970A66">
            <w:pPr>
              <w:rPr>
                <w:rFonts w:ascii="Arial" w:hAnsi="Arial" w:cs="Arial"/>
                <w:kern w:val="2"/>
                <w:sz w:val="22"/>
                <w:szCs w:val="22"/>
              </w:rPr>
            </w:pPr>
            <w:r w:rsidRPr="00387BB4">
              <w:rPr>
                <w:rFonts w:ascii="Arial" w:hAnsi="Arial" w:cs="Arial"/>
                <w:kern w:val="2"/>
                <w:sz w:val="22"/>
                <w:szCs w:val="22"/>
              </w:rPr>
              <w:t>Netaikoma</w:t>
            </w:r>
          </w:p>
        </w:tc>
      </w:tr>
      <w:tr w:rsidR="005A5832" w:rsidRPr="00387BB4" w14:paraId="390513CB" w14:textId="77777777">
        <w:trPr>
          <w:trHeight w:val="300"/>
        </w:trPr>
        <w:tc>
          <w:tcPr>
            <w:tcW w:w="2704" w:type="dxa"/>
            <w:gridSpan w:val="2"/>
          </w:tcPr>
          <w:p w14:paraId="0EF5F095"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5.7. Avanso užtikrinimas</w:t>
            </w:r>
          </w:p>
        </w:tc>
        <w:tc>
          <w:tcPr>
            <w:tcW w:w="6831" w:type="dxa"/>
            <w:gridSpan w:val="2"/>
          </w:tcPr>
          <w:p w14:paraId="0C1B4DA3"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5B2F19FE" w14:textId="4BBDDE70" w:rsidR="005A5832" w:rsidRPr="00387BB4" w:rsidRDefault="005A5832">
            <w:pPr>
              <w:rPr>
                <w:rFonts w:ascii="Arial" w:hAnsi="Arial" w:cs="Arial"/>
                <w:kern w:val="2"/>
                <w:sz w:val="22"/>
                <w:szCs w:val="22"/>
              </w:rPr>
            </w:pPr>
          </w:p>
        </w:tc>
      </w:tr>
      <w:tr w:rsidR="005A5832" w:rsidRPr="00387BB4" w14:paraId="16A66D78" w14:textId="77777777">
        <w:trPr>
          <w:trHeight w:val="300"/>
        </w:trPr>
        <w:tc>
          <w:tcPr>
            <w:tcW w:w="9535" w:type="dxa"/>
            <w:gridSpan w:val="4"/>
          </w:tcPr>
          <w:p w14:paraId="12D52984"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6. PREKIŲ KOKYBĖ IR GARANTINIAI ĮSIPAREIGOJIMAI</w:t>
            </w:r>
          </w:p>
        </w:tc>
      </w:tr>
      <w:tr w:rsidR="005A5832" w:rsidRPr="00387BB4" w14:paraId="6D983174" w14:textId="77777777">
        <w:trPr>
          <w:trHeight w:val="300"/>
        </w:trPr>
        <w:tc>
          <w:tcPr>
            <w:tcW w:w="2704" w:type="dxa"/>
            <w:gridSpan w:val="2"/>
          </w:tcPr>
          <w:p w14:paraId="09C25722"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6.1. Garantinis terminas</w:t>
            </w:r>
          </w:p>
        </w:tc>
        <w:tc>
          <w:tcPr>
            <w:tcW w:w="6831" w:type="dxa"/>
            <w:gridSpan w:val="2"/>
          </w:tcPr>
          <w:p w14:paraId="563941A5" w14:textId="65069C0C" w:rsidR="005A5832" w:rsidRPr="00387BB4" w:rsidRDefault="00F7668F" w:rsidP="00213D74">
            <w:pPr>
              <w:jc w:val="both"/>
              <w:rPr>
                <w:rFonts w:ascii="Arial" w:hAnsi="Arial" w:cs="Arial"/>
                <w:kern w:val="2"/>
                <w:sz w:val="22"/>
                <w:szCs w:val="22"/>
              </w:rPr>
            </w:pPr>
            <w:r w:rsidRPr="00387BB4">
              <w:rPr>
                <w:rFonts w:ascii="Arial" w:hAnsi="Arial" w:cs="Arial"/>
                <w:kern w:val="2"/>
                <w:sz w:val="22"/>
                <w:szCs w:val="22"/>
              </w:rPr>
              <w:t xml:space="preserve">Prekėms nustatomas Tiekėjo pasiūlytas arba Prekių gamintojo taikomas Garantinis terminas, tačiau bet kokiu atveju </w:t>
            </w:r>
            <w:r w:rsidRPr="00387BB4">
              <w:rPr>
                <w:rFonts w:ascii="Arial" w:hAnsi="Arial" w:cs="Arial"/>
                <w:b/>
                <w:bCs/>
                <w:kern w:val="2"/>
                <w:sz w:val="22"/>
                <w:szCs w:val="22"/>
              </w:rPr>
              <w:t>ne trumpesnis kaip</w:t>
            </w:r>
            <w:r w:rsidRPr="00387BB4">
              <w:rPr>
                <w:rFonts w:ascii="Arial" w:hAnsi="Arial" w:cs="Arial"/>
                <w:b/>
                <w:kern w:val="2"/>
                <w:sz w:val="22"/>
                <w:szCs w:val="22"/>
              </w:rPr>
              <w:t xml:space="preserve"> </w:t>
            </w:r>
            <w:r w:rsidR="0072143B" w:rsidRPr="00387BB4">
              <w:rPr>
                <w:rFonts w:ascii="Arial" w:hAnsi="Arial" w:cs="Arial"/>
                <w:b/>
                <w:kern w:val="2"/>
                <w:sz w:val="22"/>
                <w:szCs w:val="22"/>
              </w:rPr>
              <w:t>2</w:t>
            </w:r>
            <w:r w:rsidR="00213D74" w:rsidRPr="00387BB4">
              <w:rPr>
                <w:rFonts w:ascii="Arial" w:hAnsi="Arial" w:cs="Arial"/>
                <w:b/>
                <w:kern w:val="2"/>
                <w:sz w:val="22"/>
                <w:szCs w:val="22"/>
              </w:rPr>
              <w:t xml:space="preserve">4 </w:t>
            </w:r>
            <w:r w:rsidR="0072143B" w:rsidRPr="00387BB4">
              <w:rPr>
                <w:rFonts w:ascii="Arial" w:hAnsi="Arial" w:cs="Arial"/>
                <w:b/>
                <w:kern w:val="2"/>
                <w:sz w:val="22"/>
                <w:szCs w:val="22"/>
              </w:rPr>
              <w:t>m</w:t>
            </w:r>
            <w:r w:rsidR="00213D74" w:rsidRPr="00387BB4">
              <w:rPr>
                <w:rFonts w:ascii="Arial" w:hAnsi="Arial" w:cs="Arial"/>
                <w:b/>
                <w:kern w:val="2"/>
                <w:sz w:val="22"/>
                <w:szCs w:val="22"/>
              </w:rPr>
              <w:t>ėnesia</w:t>
            </w:r>
            <w:r w:rsidR="00AB5059" w:rsidRPr="00387BB4">
              <w:rPr>
                <w:rFonts w:ascii="Arial" w:hAnsi="Arial" w:cs="Arial"/>
                <w:b/>
                <w:kern w:val="2"/>
                <w:sz w:val="22"/>
                <w:szCs w:val="22"/>
              </w:rPr>
              <w:t>i</w:t>
            </w:r>
            <w:r w:rsidRPr="00387BB4">
              <w:rPr>
                <w:rFonts w:ascii="Arial" w:hAnsi="Arial" w:cs="Arial"/>
                <w:b/>
                <w:kern w:val="2"/>
                <w:sz w:val="22"/>
                <w:szCs w:val="22"/>
              </w:rPr>
              <w:t>.</w:t>
            </w:r>
            <w:r w:rsidRPr="00387BB4">
              <w:rPr>
                <w:rFonts w:ascii="Arial" w:hAnsi="Arial" w:cs="Arial"/>
                <w:kern w:val="2"/>
                <w:sz w:val="22"/>
                <w:szCs w:val="22"/>
              </w:rPr>
              <w:t xml:space="preserve"> Garantinis terminas, skaičiuojamas nuo Prekių </w:t>
            </w:r>
            <w:r w:rsidRPr="00387BB4">
              <w:rPr>
                <w:rFonts w:ascii="Arial" w:hAnsi="Arial" w:cs="Arial"/>
                <w:kern w:val="2"/>
                <w:sz w:val="22"/>
                <w:szCs w:val="22"/>
              </w:rPr>
              <w:lastRenderedPageBreak/>
              <w:t>perdavimo–priėmimo akto ar Sąskaitos (kai Prekių perdavimo–priėmimo aktas nėra pasirašomas) pasirašymo dienos.</w:t>
            </w:r>
          </w:p>
        </w:tc>
      </w:tr>
      <w:tr w:rsidR="005A5832" w:rsidRPr="00387BB4" w14:paraId="7DD6C03C" w14:textId="77777777">
        <w:trPr>
          <w:trHeight w:val="300"/>
        </w:trPr>
        <w:tc>
          <w:tcPr>
            <w:tcW w:w="2704" w:type="dxa"/>
            <w:gridSpan w:val="2"/>
          </w:tcPr>
          <w:p w14:paraId="02AE192B"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lastRenderedPageBreak/>
              <w:t>6.2. Garantinė priežiūra</w:t>
            </w:r>
          </w:p>
        </w:tc>
        <w:tc>
          <w:tcPr>
            <w:tcW w:w="6831" w:type="dxa"/>
            <w:gridSpan w:val="2"/>
          </w:tcPr>
          <w:p w14:paraId="18E0B8AC" w14:textId="6342F173" w:rsidR="00F7668F" w:rsidRPr="00387BB4" w:rsidRDefault="00F7668F" w:rsidP="00F7668F">
            <w:pPr>
              <w:jc w:val="both"/>
              <w:rPr>
                <w:rFonts w:ascii="Arial" w:hAnsi="Arial" w:cs="Arial"/>
                <w:kern w:val="2"/>
                <w:sz w:val="22"/>
                <w:szCs w:val="22"/>
              </w:rPr>
            </w:pPr>
            <w:r w:rsidRPr="00387BB4">
              <w:rPr>
                <w:rFonts w:ascii="Arial" w:hAnsi="Arial" w:cs="Arial"/>
                <w:kern w:val="2"/>
                <w:sz w:val="22"/>
                <w:szCs w:val="22"/>
              </w:rPr>
              <w:t xml:space="preserve">6.2.1. Tiekėjas privalo pašalinti trūkumus ne vėliau kaip per </w:t>
            </w:r>
            <w:r w:rsidR="00623391" w:rsidRPr="00387BB4">
              <w:rPr>
                <w:rFonts w:ascii="Arial" w:hAnsi="Arial" w:cs="Arial"/>
                <w:kern w:val="2"/>
                <w:sz w:val="22"/>
                <w:szCs w:val="22"/>
              </w:rPr>
              <w:t>3</w:t>
            </w:r>
            <w:r w:rsidR="004E0B31" w:rsidRPr="00387BB4">
              <w:rPr>
                <w:rFonts w:ascii="Arial" w:hAnsi="Arial" w:cs="Arial"/>
                <w:kern w:val="2"/>
                <w:sz w:val="22"/>
                <w:szCs w:val="22"/>
              </w:rPr>
              <w:t xml:space="preserve"> mėnesius</w:t>
            </w:r>
            <w:r w:rsidRPr="00387BB4">
              <w:rPr>
                <w:rFonts w:ascii="Arial" w:hAnsi="Arial" w:cs="Arial"/>
                <w:kern w:val="2"/>
                <w:sz w:val="22"/>
                <w:szCs w:val="22"/>
              </w:rPr>
              <w:t>.</w:t>
            </w:r>
          </w:p>
          <w:p w14:paraId="7F305FC3" w14:textId="71F75E24" w:rsidR="005A5832" w:rsidRPr="00387BB4" w:rsidRDefault="00F7668F" w:rsidP="00F7668F">
            <w:pPr>
              <w:jc w:val="both"/>
              <w:rPr>
                <w:rFonts w:ascii="Arial" w:hAnsi="Arial" w:cs="Arial"/>
                <w:kern w:val="2"/>
                <w:sz w:val="22"/>
                <w:szCs w:val="22"/>
              </w:rPr>
            </w:pPr>
            <w:r w:rsidRPr="00387BB4">
              <w:rPr>
                <w:rFonts w:ascii="Arial" w:hAnsi="Arial" w:cs="Arial"/>
                <w:kern w:val="2"/>
                <w:sz w:val="22"/>
                <w:szCs w:val="22"/>
              </w:rPr>
              <w:t>6.2.2. Prekių trūkumų nustatymo bei šalinimo tvarka nustatyta Bendrųjų sąlygų 7 skyriuje.</w:t>
            </w:r>
          </w:p>
        </w:tc>
      </w:tr>
      <w:tr w:rsidR="005A5832" w:rsidRPr="00387BB4" w14:paraId="4EE15A55" w14:textId="77777777">
        <w:trPr>
          <w:trHeight w:val="300"/>
        </w:trPr>
        <w:tc>
          <w:tcPr>
            <w:tcW w:w="9535" w:type="dxa"/>
            <w:gridSpan w:val="4"/>
          </w:tcPr>
          <w:p w14:paraId="3299BC80"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7. SUTARTIES VYKDYMUI PASITELKIAMI SUBTIEKĖJAI</w:t>
            </w:r>
          </w:p>
        </w:tc>
      </w:tr>
      <w:tr w:rsidR="005A5832" w:rsidRPr="00387BB4" w14:paraId="6AD8FB63" w14:textId="77777777">
        <w:trPr>
          <w:trHeight w:val="300"/>
        </w:trPr>
        <w:tc>
          <w:tcPr>
            <w:tcW w:w="2704" w:type="dxa"/>
            <w:gridSpan w:val="2"/>
          </w:tcPr>
          <w:p w14:paraId="365354EF"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Sutarties vykdymui pasitelkiami subtiekėjai ir (ar) specialistai</w:t>
            </w:r>
          </w:p>
        </w:tc>
        <w:tc>
          <w:tcPr>
            <w:tcW w:w="6831" w:type="dxa"/>
            <w:gridSpan w:val="2"/>
          </w:tcPr>
          <w:p w14:paraId="35EE1770" w14:textId="77777777" w:rsidR="005A5832" w:rsidRPr="00387BB4" w:rsidRDefault="00A10867" w:rsidP="0072143B">
            <w:pPr>
              <w:jc w:val="both"/>
              <w:rPr>
                <w:rFonts w:ascii="Arial" w:hAnsi="Arial" w:cs="Arial"/>
                <w:kern w:val="2"/>
                <w:sz w:val="22"/>
                <w:szCs w:val="22"/>
              </w:rPr>
            </w:pPr>
            <w:r w:rsidRPr="00387BB4">
              <w:rPr>
                <w:rFonts w:ascii="Arial" w:hAnsi="Arial" w:cs="Arial"/>
                <w:kern w:val="2"/>
                <w:sz w:val="22"/>
                <w:szCs w:val="22"/>
              </w:rPr>
              <w:t>Sutarties vykdymui subtiekėjai ir (ar) specialistai nepasitelkiami.</w:t>
            </w:r>
          </w:p>
          <w:p w14:paraId="0A05E986" w14:textId="77777777" w:rsidR="005A5832" w:rsidRPr="00387BB4" w:rsidRDefault="005A5832" w:rsidP="0072143B">
            <w:pPr>
              <w:jc w:val="both"/>
              <w:rPr>
                <w:rFonts w:ascii="Arial" w:hAnsi="Arial" w:cs="Arial"/>
                <w:kern w:val="2"/>
                <w:sz w:val="22"/>
                <w:szCs w:val="22"/>
              </w:rPr>
            </w:pPr>
          </w:p>
          <w:p w14:paraId="1FDC783F" w14:textId="77777777" w:rsidR="005A5832" w:rsidRPr="00387BB4" w:rsidRDefault="00A10867" w:rsidP="0072143B">
            <w:pPr>
              <w:jc w:val="both"/>
              <w:rPr>
                <w:rFonts w:ascii="Arial" w:hAnsi="Arial" w:cs="Arial"/>
                <w:color w:val="0070C0"/>
                <w:kern w:val="2"/>
                <w:sz w:val="22"/>
                <w:szCs w:val="22"/>
              </w:rPr>
            </w:pPr>
            <w:r w:rsidRPr="00387BB4">
              <w:rPr>
                <w:rFonts w:ascii="Arial" w:hAnsi="Arial" w:cs="Arial"/>
                <w:color w:val="0070C0"/>
                <w:kern w:val="2"/>
                <w:sz w:val="22"/>
                <w:szCs w:val="22"/>
              </w:rPr>
              <w:t>arba</w:t>
            </w:r>
          </w:p>
          <w:p w14:paraId="67FDD610" w14:textId="77777777" w:rsidR="005A5832" w:rsidRPr="00387BB4" w:rsidRDefault="005A5832" w:rsidP="0072143B">
            <w:pPr>
              <w:jc w:val="both"/>
              <w:rPr>
                <w:rFonts w:ascii="Arial" w:hAnsi="Arial" w:cs="Arial"/>
                <w:kern w:val="2"/>
                <w:sz w:val="22"/>
                <w:szCs w:val="22"/>
              </w:rPr>
            </w:pPr>
          </w:p>
          <w:p w14:paraId="100A011A" w14:textId="77777777" w:rsidR="005A5832" w:rsidRPr="00387BB4" w:rsidRDefault="00A10867" w:rsidP="0072143B">
            <w:pPr>
              <w:jc w:val="both"/>
              <w:rPr>
                <w:rFonts w:ascii="Arial" w:hAnsi="Arial" w:cs="Arial"/>
                <w:b/>
                <w:bCs/>
                <w:kern w:val="2"/>
                <w:sz w:val="22"/>
                <w:szCs w:val="22"/>
              </w:rPr>
            </w:pPr>
            <w:r w:rsidRPr="00387BB4">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5A5832" w:rsidRPr="00387BB4" w14:paraId="70E51143" w14:textId="77777777">
        <w:trPr>
          <w:trHeight w:val="300"/>
        </w:trPr>
        <w:tc>
          <w:tcPr>
            <w:tcW w:w="9535" w:type="dxa"/>
            <w:gridSpan w:val="4"/>
          </w:tcPr>
          <w:p w14:paraId="213106F8"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8. PRIEVOLIŲ PAGAL SUTARTĮ ĮVYKDYMO UŽTIKRINIMAS</w:t>
            </w:r>
          </w:p>
        </w:tc>
      </w:tr>
      <w:tr w:rsidR="005A5832" w:rsidRPr="00387BB4" w14:paraId="4FC00A5A" w14:textId="77777777">
        <w:trPr>
          <w:trHeight w:val="300"/>
        </w:trPr>
        <w:tc>
          <w:tcPr>
            <w:tcW w:w="2704" w:type="dxa"/>
            <w:gridSpan w:val="2"/>
          </w:tcPr>
          <w:p w14:paraId="1ED427E2"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8.1. Prievolių pagal Sutartį įvykdymo užtikrinimas</w:t>
            </w:r>
          </w:p>
        </w:tc>
        <w:tc>
          <w:tcPr>
            <w:tcW w:w="6831" w:type="dxa"/>
            <w:gridSpan w:val="2"/>
          </w:tcPr>
          <w:p w14:paraId="45602F89" w14:textId="77777777" w:rsidR="0032232E" w:rsidRPr="00387BB4" w:rsidRDefault="00CD68F4">
            <w:pPr>
              <w:rPr>
                <w:rFonts w:ascii="Arial" w:hAnsi="Arial" w:cs="Arial"/>
                <w:kern w:val="2"/>
                <w:sz w:val="22"/>
                <w:szCs w:val="22"/>
              </w:rPr>
            </w:pPr>
            <w:r w:rsidRPr="00387BB4">
              <w:rPr>
                <w:rFonts w:ascii="Arial" w:hAnsi="Arial" w:cs="Arial"/>
                <w:kern w:val="2"/>
                <w:sz w:val="22"/>
                <w:szCs w:val="22"/>
              </w:rPr>
              <w:t xml:space="preserve">Prievolių pagal Sutartį įvykdymas užtikrinamas: </w:t>
            </w:r>
          </w:p>
          <w:p w14:paraId="3DDC83FB" w14:textId="7492F8D0" w:rsidR="005A5832" w:rsidRPr="00387BB4" w:rsidRDefault="00CD68F4">
            <w:pPr>
              <w:rPr>
                <w:rFonts w:ascii="Arial" w:hAnsi="Arial" w:cs="Arial"/>
                <w:kern w:val="2"/>
                <w:sz w:val="22"/>
                <w:szCs w:val="22"/>
              </w:rPr>
            </w:pPr>
            <w:r w:rsidRPr="00387BB4">
              <w:rPr>
                <w:rFonts w:ascii="Arial" w:hAnsi="Arial" w:cs="Arial"/>
                <w:kern w:val="2"/>
                <w:sz w:val="22"/>
                <w:szCs w:val="22"/>
              </w:rPr>
              <w:t>Netesybomis (delspinigiais, bauda);</w:t>
            </w:r>
          </w:p>
        </w:tc>
      </w:tr>
      <w:tr w:rsidR="005A5832" w:rsidRPr="00387BB4" w14:paraId="440514AB" w14:textId="77777777">
        <w:trPr>
          <w:trHeight w:val="300"/>
        </w:trPr>
        <w:tc>
          <w:tcPr>
            <w:tcW w:w="2704" w:type="dxa"/>
            <w:gridSpan w:val="2"/>
          </w:tcPr>
          <w:p w14:paraId="1559F431"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8.2. Sutarties įvykdymo užtikrinimo pateikimas </w:t>
            </w:r>
          </w:p>
        </w:tc>
        <w:tc>
          <w:tcPr>
            <w:tcW w:w="6831" w:type="dxa"/>
            <w:gridSpan w:val="2"/>
          </w:tcPr>
          <w:p w14:paraId="226FBEC4" w14:textId="77777777" w:rsidR="0032232E" w:rsidRPr="00387BB4" w:rsidRDefault="0032232E" w:rsidP="00BB7FF9">
            <w:pPr>
              <w:jc w:val="both"/>
              <w:rPr>
                <w:rFonts w:ascii="Arial" w:hAnsi="Arial" w:cs="Arial"/>
                <w:color w:val="000000"/>
                <w:kern w:val="2"/>
                <w:sz w:val="22"/>
                <w:szCs w:val="22"/>
                <w:shd w:val="clear" w:color="auto" w:fill="FFFFFF"/>
              </w:rPr>
            </w:pPr>
            <w:r w:rsidRPr="00387BB4">
              <w:rPr>
                <w:rFonts w:ascii="Arial" w:hAnsi="Arial" w:cs="Arial"/>
                <w:color w:val="000000"/>
                <w:kern w:val="2"/>
                <w:sz w:val="22"/>
                <w:szCs w:val="22"/>
                <w:shd w:val="clear" w:color="auto" w:fill="FFFFFF"/>
              </w:rPr>
              <w:t>Netaikoma</w:t>
            </w:r>
          </w:p>
          <w:p w14:paraId="031E7F44" w14:textId="71FAFB53" w:rsidR="005A5832" w:rsidRPr="00387BB4" w:rsidRDefault="005A5832" w:rsidP="00BB7FF9">
            <w:pPr>
              <w:jc w:val="both"/>
              <w:rPr>
                <w:rFonts w:ascii="Arial" w:hAnsi="Arial" w:cs="Arial"/>
                <w:kern w:val="2"/>
                <w:sz w:val="22"/>
                <w:szCs w:val="22"/>
              </w:rPr>
            </w:pPr>
          </w:p>
        </w:tc>
      </w:tr>
      <w:tr w:rsidR="005A5832" w:rsidRPr="00387BB4" w14:paraId="3EE8B150" w14:textId="77777777">
        <w:trPr>
          <w:trHeight w:val="300"/>
        </w:trPr>
        <w:tc>
          <w:tcPr>
            <w:tcW w:w="9535" w:type="dxa"/>
            <w:gridSpan w:val="4"/>
          </w:tcPr>
          <w:p w14:paraId="11F6AA1C" w14:textId="77777777" w:rsidR="005A5832" w:rsidRPr="00387BB4" w:rsidRDefault="00A10867">
            <w:pPr>
              <w:ind w:firstLine="720"/>
              <w:jc w:val="center"/>
              <w:rPr>
                <w:rFonts w:ascii="Arial" w:hAnsi="Arial" w:cs="Arial"/>
                <w:b/>
                <w:bCs/>
                <w:kern w:val="2"/>
                <w:sz w:val="22"/>
                <w:szCs w:val="22"/>
              </w:rPr>
            </w:pPr>
            <w:r w:rsidRPr="00387BB4">
              <w:rPr>
                <w:rFonts w:ascii="Arial" w:hAnsi="Arial" w:cs="Arial"/>
                <w:b/>
                <w:bCs/>
                <w:kern w:val="2"/>
                <w:sz w:val="22"/>
                <w:szCs w:val="22"/>
              </w:rPr>
              <w:t>9. ŠALIŲ ATSAKOMYBĖ</w:t>
            </w:r>
            <w:r w:rsidRPr="00387BB4">
              <w:rPr>
                <w:rFonts w:ascii="Arial" w:hAnsi="Arial" w:cs="Arial"/>
                <w:b/>
                <w:bCs/>
                <w:kern w:val="2"/>
                <w:sz w:val="22"/>
                <w:szCs w:val="22"/>
              </w:rPr>
              <w:tab/>
            </w:r>
          </w:p>
        </w:tc>
      </w:tr>
      <w:tr w:rsidR="005A5832" w:rsidRPr="00387BB4" w14:paraId="7476CD9F" w14:textId="77777777">
        <w:trPr>
          <w:trHeight w:val="300"/>
        </w:trPr>
        <w:tc>
          <w:tcPr>
            <w:tcW w:w="2704" w:type="dxa"/>
            <w:gridSpan w:val="2"/>
          </w:tcPr>
          <w:p w14:paraId="7FE72C4A"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9.1. Pirkėjui taikomos netesybos už mokėjimų pagal Sutartį vėlavimą</w:t>
            </w:r>
          </w:p>
        </w:tc>
        <w:tc>
          <w:tcPr>
            <w:tcW w:w="6831" w:type="dxa"/>
            <w:gridSpan w:val="2"/>
          </w:tcPr>
          <w:p w14:paraId="46137B87" w14:textId="2232E517" w:rsidR="005A5832" w:rsidRPr="00387BB4" w:rsidRDefault="00A10867" w:rsidP="00FD4DCB">
            <w:pPr>
              <w:jc w:val="both"/>
              <w:rPr>
                <w:rFonts w:ascii="Arial" w:hAnsi="Arial" w:cs="Arial"/>
                <w:color w:val="000000"/>
                <w:kern w:val="2"/>
                <w:sz w:val="22"/>
                <w:szCs w:val="22"/>
              </w:rPr>
            </w:pPr>
            <w:r w:rsidRPr="00387BB4">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387BB4">
              <w:rPr>
                <w:rFonts w:ascii="Arial" w:hAnsi="Arial" w:cs="Arial"/>
                <w:kern w:val="2"/>
                <w:sz w:val="22"/>
                <w:szCs w:val="22"/>
              </w:rPr>
              <w:t xml:space="preserve">Pirkėjui </w:t>
            </w:r>
            <w:r w:rsidR="00E813E2" w:rsidRPr="00387BB4">
              <w:rPr>
                <w:rFonts w:ascii="Arial" w:hAnsi="Arial" w:cs="Arial"/>
                <w:kern w:val="2"/>
                <w:sz w:val="22"/>
                <w:szCs w:val="22"/>
              </w:rPr>
              <w:t>0,1 (vienos dešimtosios)</w:t>
            </w:r>
            <w:r w:rsidRPr="00387BB4">
              <w:rPr>
                <w:rFonts w:ascii="Arial" w:hAnsi="Arial" w:cs="Arial"/>
                <w:kern w:val="2"/>
                <w:sz w:val="22"/>
                <w:szCs w:val="22"/>
              </w:rPr>
              <w:t xml:space="preserve"> </w:t>
            </w:r>
            <w:r w:rsidR="00E813E2" w:rsidRPr="00387BB4">
              <w:rPr>
                <w:rFonts w:ascii="Arial" w:hAnsi="Arial" w:cs="Arial"/>
                <w:kern w:val="2"/>
                <w:sz w:val="22"/>
                <w:szCs w:val="22"/>
              </w:rPr>
              <w:t xml:space="preserve">procento dydžio delspinigius nuo neapmokėtos sumos be PVM už kiekvieną </w:t>
            </w:r>
            <w:r w:rsidR="00E813E2" w:rsidRPr="00387BB4">
              <w:rPr>
                <w:rFonts w:ascii="Arial" w:hAnsi="Arial" w:cs="Arial"/>
                <w:color w:val="000000"/>
                <w:kern w:val="2"/>
                <w:sz w:val="22"/>
                <w:szCs w:val="22"/>
              </w:rPr>
              <w:t>vėlavimo dieną.</w:t>
            </w:r>
          </w:p>
        </w:tc>
      </w:tr>
      <w:tr w:rsidR="005A5832" w:rsidRPr="00387BB4" w14:paraId="30B33F12" w14:textId="77777777">
        <w:trPr>
          <w:trHeight w:val="300"/>
        </w:trPr>
        <w:tc>
          <w:tcPr>
            <w:tcW w:w="2704" w:type="dxa"/>
            <w:gridSpan w:val="2"/>
          </w:tcPr>
          <w:p w14:paraId="0CBB35F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9.2. Tiekėjui taikomos netesybos</w:t>
            </w:r>
          </w:p>
        </w:tc>
        <w:tc>
          <w:tcPr>
            <w:tcW w:w="6831" w:type="dxa"/>
            <w:gridSpan w:val="2"/>
          </w:tcPr>
          <w:p w14:paraId="1D8E5960" w14:textId="5481E060" w:rsidR="005A5832" w:rsidRPr="00387BB4" w:rsidRDefault="00A10867" w:rsidP="00FD4DCB">
            <w:pPr>
              <w:jc w:val="both"/>
              <w:rPr>
                <w:rFonts w:ascii="Arial" w:hAnsi="Arial" w:cs="Arial"/>
                <w:color w:val="000000"/>
                <w:kern w:val="2"/>
                <w:sz w:val="22"/>
                <w:szCs w:val="22"/>
              </w:rPr>
            </w:pPr>
            <w:r w:rsidRPr="00387BB4">
              <w:rPr>
                <w:rFonts w:ascii="Arial" w:hAnsi="Arial" w:cs="Arial"/>
                <w:color w:val="000000"/>
                <w:kern w:val="2"/>
                <w:sz w:val="22"/>
                <w:szCs w:val="22"/>
              </w:rPr>
              <w:t>9</w:t>
            </w:r>
            <w:r w:rsidRPr="00387BB4">
              <w:rPr>
                <w:rFonts w:ascii="Arial" w:hAnsi="Arial" w:cs="Arial"/>
                <w:color w:val="000000"/>
                <w:kern w:val="2"/>
                <w:sz w:val="22"/>
                <w:szCs w:val="22"/>
                <w:lang w:val="en-US"/>
              </w:rPr>
              <w:t xml:space="preserve">.2.1. </w:t>
            </w:r>
            <w:r w:rsidRPr="00387BB4">
              <w:rPr>
                <w:rFonts w:ascii="Arial" w:hAnsi="Arial" w:cs="Arial"/>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E813E2" w:rsidRPr="00387BB4">
              <w:rPr>
                <w:rFonts w:ascii="Arial" w:hAnsi="Arial" w:cs="Arial"/>
                <w:kern w:val="2"/>
                <w:sz w:val="22"/>
                <w:szCs w:val="22"/>
              </w:rPr>
              <w:t xml:space="preserve">50,00 (penkiasdešimties) </w:t>
            </w:r>
            <w:proofErr w:type="spellStart"/>
            <w:r w:rsidR="00E813E2" w:rsidRPr="00387BB4">
              <w:rPr>
                <w:rFonts w:ascii="Arial" w:hAnsi="Arial" w:cs="Arial"/>
                <w:kern w:val="2"/>
                <w:sz w:val="22"/>
                <w:szCs w:val="22"/>
              </w:rPr>
              <w:t>Eur</w:t>
            </w:r>
            <w:proofErr w:type="spellEnd"/>
            <w:r w:rsidR="00E813E2" w:rsidRPr="00387BB4">
              <w:rPr>
                <w:rFonts w:ascii="Arial" w:hAnsi="Arial" w:cs="Arial"/>
                <w:kern w:val="2"/>
                <w:sz w:val="22"/>
                <w:szCs w:val="22"/>
              </w:rPr>
              <w:t xml:space="preserve"> dydžio baudą už kiekvieną uždelstą dieną.</w:t>
            </w:r>
          </w:p>
          <w:p w14:paraId="7907862C" w14:textId="733485FC" w:rsidR="005A5832" w:rsidRPr="00387BB4" w:rsidRDefault="00A10867" w:rsidP="00FD4DCB">
            <w:pPr>
              <w:jc w:val="both"/>
              <w:rPr>
                <w:rFonts w:ascii="Arial" w:hAnsi="Arial" w:cs="Arial"/>
                <w:b/>
                <w:bCs/>
                <w:kern w:val="2"/>
                <w:sz w:val="22"/>
                <w:szCs w:val="22"/>
              </w:rPr>
            </w:pPr>
            <w:r w:rsidRPr="00387BB4">
              <w:rPr>
                <w:rFonts w:ascii="Arial" w:hAnsi="Arial" w:cs="Arial"/>
                <w:color w:val="000000"/>
                <w:kern w:val="2"/>
                <w:sz w:val="22"/>
                <w:szCs w:val="22"/>
              </w:rPr>
              <w:t>9.2.2.</w:t>
            </w:r>
            <w:r w:rsidRPr="00387BB4">
              <w:rPr>
                <w:rFonts w:ascii="Arial" w:hAnsi="Arial" w:cs="Arial"/>
                <w:color w:val="000000"/>
                <w:kern w:val="2"/>
                <w:sz w:val="22"/>
                <w:szCs w:val="22"/>
                <w:lang w:val="en-US"/>
              </w:rPr>
              <w:t xml:space="preserve"> </w:t>
            </w:r>
            <w:r w:rsidR="00E813E2" w:rsidRPr="00387BB4">
              <w:rPr>
                <w:rFonts w:ascii="Arial" w:hAnsi="Arial" w:cs="Arial"/>
                <w:color w:val="000000"/>
                <w:kern w:val="2"/>
                <w:sz w:val="22"/>
                <w:szCs w:val="22"/>
              </w:rPr>
              <w:t>Tiekėjas privalo sumokėti Pirkėjui netesybas per 30 (trisdešimt) dienų nuo Pirkėjo pareikalavimo.</w:t>
            </w:r>
          </w:p>
        </w:tc>
      </w:tr>
      <w:tr w:rsidR="005A5832" w:rsidRPr="00387BB4" w14:paraId="6C7F8BB5" w14:textId="77777777">
        <w:trPr>
          <w:trHeight w:val="300"/>
        </w:trPr>
        <w:tc>
          <w:tcPr>
            <w:tcW w:w="2704" w:type="dxa"/>
            <w:gridSpan w:val="2"/>
          </w:tcPr>
          <w:p w14:paraId="67875D65"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9.3. Tiekėjui / Pirkėjui taikoma bauda nutraukus Sutartį dėl esminio Sutarties pažeidimo</w:t>
            </w:r>
          </w:p>
        </w:tc>
        <w:tc>
          <w:tcPr>
            <w:tcW w:w="6831" w:type="dxa"/>
            <w:gridSpan w:val="2"/>
          </w:tcPr>
          <w:p w14:paraId="2DEDC2CA" w14:textId="77777777" w:rsidR="00E813E2" w:rsidRPr="00387BB4" w:rsidRDefault="00E813E2" w:rsidP="00FD4DCB">
            <w:pPr>
              <w:jc w:val="both"/>
              <w:rPr>
                <w:rFonts w:ascii="Arial" w:hAnsi="Arial" w:cs="Arial"/>
                <w:kern w:val="2"/>
                <w:sz w:val="22"/>
                <w:szCs w:val="22"/>
              </w:rPr>
            </w:pPr>
            <w:r w:rsidRPr="00387BB4">
              <w:rPr>
                <w:rFonts w:ascii="Arial" w:hAnsi="Arial" w:cs="Arial"/>
                <w:kern w:val="2"/>
                <w:sz w:val="22"/>
                <w:szCs w:val="22"/>
              </w:rPr>
              <w:t xml:space="preserve">Nutraukus Sutartį dėl esminio Sutarties pažeidimo, mokama 1 500,00 (vieno tūkstančio penkių šimtų) </w:t>
            </w:r>
            <w:proofErr w:type="spellStart"/>
            <w:r w:rsidRPr="00387BB4">
              <w:rPr>
                <w:rFonts w:ascii="Arial" w:hAnsi="Arial" w:cs="Arial"/>
                <w:kern w:val="2"/>
                <w:sz w:val="22"/>
                <w:szCs w:val="22"/>
              </w:rPr>
              <w:t>Eur</w:t>
            </w:r>
            <w:proofErr w:type="spellEnd"/>
            <w:r w:rsidRPr="00387BB4">
              <w:rPr>
                <w:rFonts w:ascii="Arial" w:hAnsi="Arial" w:cs="Arial"/>
                <w:kern w:val="2"/>
                <w:sz w:val="22"/>
                <w:szCs w:val="22"/>
              </w:rPr>
              <w:t xml:space="preserve"> dydžio bauda.</w:t>
            </w:r>
          </w:p>
          <w:p w14:paraId="187F7386" w14:textId="65B6B940" w:rsidR="005A5832" w:rsidRPr="00387BB4" w:rsidRDefault="005A5832" w:rsidP="00FD4DCB">
            <w:pPr>
              <w:jc w:val="both"/>
              <w:rPr>
                <w:rFonts w:ascii="Arial" w:hAnsi="Arial" w:cs="Arial"/>
                <w:kern w:val="2"/>
                <w:sz w:val="22"/>
                <w:szCs w:val="22"/>
              </w:rPr>
            </w:pPr>
          </w:p>
        </w:tc>
      </w:tr>
      <w:tr w:rsidR="005A5832" w:rsidRPr="00387BB4" w14:paraId="564B5C28" w14:textId="77777777">
        <w:trPr>
          <w:trHeight w:val="300"/>
        </w:trPr>
        <w:tc>
          <w:tcPr>
            <w:tcW w:w="2704" w:type="dxa"/>
            <w:gridSpan w:val="2"/>
          </w:tcPr>
          <w:p w14:paraId="741F8926"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w:t>
            </w:r>
            <w:r w:rsidRPr="00387BB4">
              <w:rPr>
                <w:rFonts w:ascii="Arial" w:hAnsi="Arial" w:cs="Arial"/>
                <w:b/>
                <w:bCs/>
                <w:kern w:val="2"/>
                <w:sz w:val="22"/>
                <w:szCs w:val="22"/>
              </w:rPr>
              <w:lastRenderedPageBreak/>
              <w:t xml:space="preserve">(ar) specialistų keitimo tvarkos </w:t>
            </w:r>
          </w:p>
        </w:tc>
        <w:tc>
          <w:tcPr>
            <w:tcW w:w="6831" w:type="dxa"/>
            <w:gridSpan w:val="2"/>
          </w:tcPr>
          <w:p w14:paraId="78DD744E" w14:textId="77777777" w:rsidR="005A5832" w:rsidRPr="00387BB4" w:rsidRDefault="00A10867">
            <w:pPr>
              <w:rPr>
                <w:rFonts w:ascii="Arial" w:hAnsi="Arial" w:cs="Arial"/>
                <w:color w:val="000000"/>
                <w:kern w:val="2"/>
                <w:sz w:val="22"/>
                <w:szCs w:val="22"/>
              </w:rPr>
            </w:pPr>
            <w:r w:rsidRPr="00387BB4">
              <w:rPr>
                <w:rFonts w:ascii="Arial" w:hAnsi="Arial" w:cs="Arial"/>
                <w:color w:val="000000"/>
                <w:kern w:val="2"/>
                <w:sz w:val="22"/>
                <w:szCs w:val="22"/>
              </w:rPr>
              <w:lastRenderedPageBreak/>
              <w:t>Netaikoma</w:t>
            </w:r>
          </w:p>
          <w:p w14:paraId="62C3DE21" w14:textId="77777777" w:rsidR="005A5832" w:rsidRPr="00387BB4" w:rsidRDefault="005A5832">
            <w:pPr>
              <w:rPr>
                <w:rFonts w:ascii="Arial" w:hAnsi="Arial" w:cs="Arial"/>
                <w:kern w:val="2"/>
                <w:sz w:val="22"/>
                <w:szCs w:val="22"/>
              </w:rPr>
            </w:pPr>
          </w:p>
          <w:p w14:paraId="26B058CC" w14:textId="77777777" w:rsidR="005A5832" w:rsidRPr="00387BB4" w:rsidRDefault="005A5832" w:rsidP="00E813E2">
            <w:pPr>
              <w:rPr>
                <w:rFonts w:ascii="Arial" w:hAnsi="Arial" w:cs="Arial"/>
                <w:kern w:val="2"/>
                <w:sz w:val="22"/>
                <w:szCs w:val="22"/>
              </w:rPr>
            </w:pPr>
          </w:p>
        </w:tc>
      </w:tr>
      <w:tr w:rsidR="005A5832" w:rsidRPr="00387BB4" w14:paraId="135FBF19" w14:textId="77777777">
        <w:trPr>
          <w:trHeight w:val="300"/>
        </w:trPr>
        <w:tc>
          <w:tcPr>
            <w:tcW w:w="2704" w:type="dxa"/>
            <w:gridSpan w:val="2"/>
          </w:tcPr>
          <w:p w14:paraId="241B406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9.5. Tiekėjui taikomos baudos dėl aplinkosauginių ir (arba) socialinių kriterijų nesilaikymo</w:t>
            </w:r>
          </w:p>
        </w:tc>
        <w:tc>
          <w:tcPr>
            <w:tcW w:w="6831" w:type="dxa"/>
            <w:gridSpan w:val="2"/>
          </w:tcPr>
          <w:p w14:paraId="67A81BAF" w14:textId="59003AEE" w:rsidR="00E813E2" w:rsidRPr="00387BB4" w:rsidRDefault="00E813E2" w:rsidP="00E813E2">
            <w:pPr>
              <w:rPr>
                <w:rFonts w:ascii="Arial" w:hAnsi="Arial" w:cs="Arial"/>
                <w:kern w:val="2"/>
                <w:sz w:val="22"/>
                <w:szCs w:val="22"/>
              </w:rPr>
            </w:pPr>
            <w:r w:rsidRPr="00387BB4">
              <w:rPr>
                <w:rFonts w:ascii="Arial" w:hAnsi="Arial" w:cs="Arial"/>
                <w:kern w:val="2"/>
                <w:sz w:val="22"/>
                <w:szCs w:val="22"/>
              </w:rPr>
              <w:t xml:space="preserve">50,00 (penkiasdešimties) </w:t>
            </w:r>
            <w:proofErr w:type="spellStart"/>
            <w:r w:rsidRPr="00387BB4">
              <w:rPr>
                <w:rFonts w:ascii="Arial" w:hAnsi="Arial" w:cs="Arial"/>
                <w:kern w:val="2"/>
                <w:sz w:val="22"/>
                <w:szCs w:val="22"/>
              </w:rPr>
              <w:t>Eur</w:t>
            </w:r>
            <w:proofErr w:type="spellEnd"/>
            <w:r w:rsidRPr="00387BB4">
              <w:rPr>
                <w:rFonts w:ascii="Arial" w:hAnsi="Arial" w:cs="Arial"/>
                <w:kern w:val="2"/>
                <w:sz w:val="22"/>
                <w:szCs w:val="22"/>
              </w:rPr>
              <w:t xml:space="preserve"> bauda </w:t>
            </w:r>
          </w:p>
          <w:p w14:paraId="08E9FB70" w14:textId="2EC6A96B" w:rsidR="005A5832" w:rsidRPr="00387BB4" w:rsidRDefault="005A5832">
            <w:pPr>
              <w:rPr>
                <w:rFonts w:ascii="Arial" w:hAnsi="Arial" w:cs="Arial"/>
                <w:color w:val="4472C4"/>
                <w:kern w:val="2"/>
                <w:sz w:val="22"/>
                <w:szCs w:val="22"/>
              </w:rPr>
            </w:pPr>
          </w:p>
        </w:tc>
      </w:tr>
      <w:tr w:rsidR="005A5832" w:rsidRPr="00387BB4" w14:paraId="410DF044" w14:textId="77777777">
        <w:trPr>
          <w:trHeight w:val="300"/>
        </w:trPr>
        <w:tc>
          <w:tcPr>
            <w:tcW w:w="2704" w:type="dxa"/>
            <w:gridSpan w:val="2"/>
          </w:tcPr>
          <w:p w14:paraId="5B32D98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9.6. Tiekėjui / Pirkėjui taikoma bauda dėl konfidencialumo reikalavimų nesilaikymo</w:t>
            </w:r>
          </w:p>
        </w:tc>
        <w:tc>
          <w:tcPr>
            <w:tcW w:w="6831" w:type="dxa"/>
            <w:gridSpan w:val="2"/>
          </w:tcPr>
          <w:p w14:paraId="48CFF9C4"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6DADB95B" w14:textId="77777777" w:rsidR="005A5832" w:rsidRPr="00387BB4" w:rsidRDefault="005A5832">
            <w:pPr>
              <w:rPr>
                <w:rFonts w:ascii="Arial" w:hAnsi="Arial" w:cs="Arial"/>
                <w:color w:val="4472C4"/>
                <w:kern w:val="2"/>
                <w:sz w:val="22"/>
                <w:szCs w:val="22"/>
              </w:rPr>
            </w:pPr>
          </w:p>
          <w:p w14:paraId="322B454A" w14:textId="0BDE9B37" w:rsidR="005A5832" w:rsidRPr="00387BB4" w:rsidRDefault="005A5832">
            <w:pPr>
              <w:rPr>
                <w:rFonts w:ascii="Arial" w:hAnsi="Arial" w:cs="Arial"/>
                <w:color w:val="4472C4"/>
                <w:kern w:val="2"/>
                <w:sz w:val="22"/>
                <w:szCs w:val="22"/>
              </w:rPr>
            </w:pPr>
          </w:p>
        </w:tc>
      </w:tr>
      <w:tr w:rsidR="005A5832" w:rsidRPr="00387BB4" w14:paraId="2EDA0580" w14:textId="77777777">
        <w:trPr>
          <w:trHeight w:val="300"/>
        </w:trPr>
        <w:tc>
          <w:tcPr>
            <w:tcW w:w="2704" w:type="dxa"/>
            <w:gridSpan w:val="2"/>
          </w:tcPr>
          <w:p w14:paraId="4EC72603"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9.7. Tiekėjui taikomos netesybos dėl pirkimo dokumentuose nustatytų kokybinių kriterijų nepasiekimo Sutarties vykdymo metu</w:t>
            </w:r>
          </w:p>
        </w:tc>
        <w:tc>
          <w:tcPr>
            <w:tcW w:w="6831" w:type="dxa"/>
            <w:gridSpan w:val="2"/>
          </w:tcPr>
          <w:p w14:paraId="490A1B9A" w14:textId="3C67494D" w:rsidR="00645291" w:rsidRPr="00387BB4" w:rsidRDefault="00A10867" w:rsidP="00645291">
            <w:pPr>
              <w:rPr>
                <w:rFonts w:ascii="Arial" w:hAnsi="Arial" w:cs="Arial"/>
                <w:color w:val="4472C4"/>
                <w:kern w:val="2"/>
                <w:sz w:val="22"/>
                <w:szCs w:val="22"/>
              </w:rPr>
            </w:pPr>
            <w:r w:rsidRPr="00387BB4">
              <w:rPr>
                <w:rFonts w:ascii="Arial" w:hAnsi="Arial" w:cs="Arial"/>
                <w:kern w:val="2"/>
                <w:sz w:val="22"/>
                <w:szCs w:val="22"/>
              </w:rPr>
              <w:t xml:space="preserve">Netaikoma </w:t>
            </w:r>
          </w:p>
          <w:p w14:paraId="32D19F53" w14:textId="42CC8CDE" w:rsidR="005A5832" w:rsidRPr="00387BB4" w:rsidRDefault="005A5832">
            <w:pPr>
              <w:rPr>
                <w:rFonts w:ascii="Arial" w:hAnsi="Arial" w:cs="Arial"/>
                <w:color w:val="4472C4"/>
                <w:kern w:val="2"/>
                <w:sz w:val="22"/>
                <w:szCs w:val="22"/>
              </w:rPr>
            </w:pPr>
          </w:p>
        </w:tc>
      </w:tr>
      <w:tr w:rsidR="005A5832" w:rsidRPr="00387BB4" w14:paraId="5D59CB2B" w14:textId="77777777">
        <w:trPr>
          <w:trHeight w:val="300"/>
        </w:trPr>
        <w:tc>
          <w:tcPr>
            <w:tcW w:w="2704" w:type="dxa"/>
            <w:gridSpan w:val="2"/>
          </w:tcPr>
          <w:p w14:paraId="7D11CAE0" w14:textId="77777777" w:rsidR="005A5832" w:rsidRPr="00387BB4" w:rsidRDefault="00A10867">
            <w:pPr>
              <w:rPr>
                <w:rFonts w:ascii="Arial" w:hAnsi="Arial" w:cs="Arial"/>
                <w:b/>
                <w:bCs/>
                <w:kern w:val="2"/>
                <w:sz w:val="22"/>
                <w:szCs w:val="22"/>
                <w:lang w:val="en-US"/>
              </w:rPr>
            </w:pPr>
            <w:r w:rsidRPr="00387BB4">
              <w:rPr>
                <w:rFonts w:ascii="Arial" w:hAnsi="Arial" w:cs="Arial"/>
                <w:b/>
                <w:bCs/>
                <w:kern w:val="2"/>
                <w:sz w:val="22"/>
                <w:szCs w:val="22"/>
                <w:lang w:val="en-US"/>
              </w:rPr>
              <w:t xml:space="preserve">9.8. </w:t>
            </w:r>
            <w:r w:rsidRPr="00387BB4">
              <w:rPr>
                <w:rFonts w:ascii="Arial" w:hAnsi="Arial" w:cs="Arial"/>
                <w:b/>
                <w:bCs/>
                <w:kern w:val="2"/>
                <w:sz w:val="22"/>
                <w:szCs w:val="22"/>
              </w:rPr>
              <w:t>Tiekėjui taikomos netesybos dėl Sutarties įvykdymo užtikrinimo nepratęsimo</w:t>
            </w:r>
          </w:p>
        </w:tc>
        <w:tc>
          <w:tcPr>
            <w:tcW w:w="6831" w:type="dxa"/>
            <w:gridSpan w:val="2"/>
          </w:tcPr>
          <w:p w14:paraId="2EA0E93D"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6E20985B" w14:textId="77777777" w:rsidR="005A5832" w:rsidRPr="00387BB4" w:rsidRDefault="005A5832">
            <w:pPr>
              <w:rPr>
                <w:rFonts w:ascii="Arial" w:hAnsi="Arial" w:cs="Arial"/>
                <w:color w:val="4472C4"/>
                <w:kern w:val="2"/>
                <w:sz w:val="22"/>
                <w:szCs w:val="22"/>
              </w:rPr>
            </w:pPr>
          </w:p>
          <w:p w14:paraId="00D3EDE3" w14:textId="5E0C816D" w:rsidR="005A5832" w:rsidRPr="00387BB4" w:rsidRDefault="005A5832">
            <w:pPr>
              <w:rPr>
                <w:rFonts w:ascii="Arial" w:hAnsi="Arial" w:cs="Arial"/>
                <w:color w:val="4472C4"/>
                <w:kern w:val="2"/>
                <w:sz w:val="22"/>
                <w:szCs w:val="22"/>
              </w:rPr>
            </w:pPr>
          </w:p>
        </w:tc>
      </w:tr>
      <w:tr w:rsidR="005A5832" w:rsidRPr="00387BB4" w14:paraId="5A9144E8" w14:textId="77777777">
        <w:trPr>
          <w:trHeight w:val="300"/>
        </w:trPr>
        <w:tc>
          <w:tcPr>
            <w:tcW w:w="2704" w:type="dxa"/>
            <w:gridSpan w:val="2"/>
          </w:tcPr>
          <w:p w14:paraId="58D4292E" w14:textId="77777777" w:rsidR="005A5832" w:rsidRPr="00387BB4" w:rsidRDefault="00A10867">
            <w:pPr>
              <w:rPr>
                <w:rFonts w:ascii="Arial" w:hAnsi="Arial" w:cs="Arial"/>
                <w:b/>
                <w:bCs/>
                <w:kern w:val="2"/>
                <w:sz w:val="22"/>
                <w:szCs w:val="22"/>
                <w:lang w:val="en-US"/>
              </w:rPr>
            </w:pPr>
            <w:r w:rsidRPr="00387BB4">
              <w:rPr>
                <w:rFonts w:ascii="Arial" w:hAnsi="Arial" w:cs="Arial"/>
                <w:b/>
                <w:bCs/>
                <w:kern w:val="2"/>
                <w:sz w:val="22"/>
                <w:szCs w:val="22"/>
                <w:lang w:val="en-US"/>
              </w:rPr>
              <w:t xml:space="preserve">9.9. </w:t>
            </w:r>
            <w:r w:rsidRPr="00387BB4">
              <w:rPr>
                <w:rFonts w:ascii="Arial" w:hAnsi="Arial" w:cs="Arial"/>
                <w:b/>
                <w:bCs/>
                <w:kern w:val="2"/>
                <w:sz w:val="22"/>
                <w:szCs w:val="22"/>
              </w:rPr>
              <w:t>Kitos netesybos</w:t>
            </w:r>
          </w:p>
        </w:tc>
        <w:tc>
          <w:tcPr>
            <w:tcW w:w="6831" w:type="dxa"/>
            <w:gridSpan w:val="2"/>
          </w:tcPr>
          <w:p w14:paraId="5E3CB8FA" w14:textId="4CB79651" w:rsidR="005A5832" w:rsidRPr="00387BB4" w:rsidRDefault="00645291" w:rsidP="00645291">
            <w:pPr>
              <w:rPr>
                <w:rFonts w:ascii="Arial" w:hAnsi="Arial" w:cs="Arial"/>
                <w:kern w:val="2"/>
                <w:sz w:val="22"/>
                <w:szCs w:val="22"/>
              </w:rPr>
            </w:pPr>
            <w:r w:rsidRPr="00387BB4">
              <w:rPr>
                <w:rFonts w:ascii="Arial" w:hAnsi="Arial" w:cs="Arial"/>
                <w:kern w:val="2"/>
                <w:sz w:val="22"/>
                <w:szCs w:val="22"/>
              </w:rPr>
              <w:t>Netaikoma</w:t>
            </w:r>
          </w:p>
        </w:tc>
      </w:tr>
      <w:tr w:rsidR="005A5832" w:rsidRPr="00387BB4" w14:paraId="259B2F59" w14:textId="77777777">
        <w:trPr>
          <w:trHeight w:val="300"/>
        </w:trPr>
        <w:tc>
          <w:tcPr>
            <w:tcW w:w="9535" w:type="dxa"/>
            <w:gridSpan w:val="4"/>
          </w:tcPr>
          <w:p w14:paraId="120D5C50" w14:textId="77777777"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10. SUTARTIES GALIOJIMAS IR KEITIMAS</w:t>
            </w:r>
          </w:p>
        </w:tc>
      </w:tr>
      <w:tr w:rsidR="005A5832" w:rsidRPr="00387BB4" w14:paraId="4F6C640F" w14:textId="77777777">
        <w:trPr>
          <w:trHeight w:val="300"/>
        </w:trPr>
        <w:tc>
          <w:tcPr>
            <w:tcW w:w="2704" w:type="dxa"/>
            <w:gridSpan w:val="2"/>
          </w:tcPr>
          <w:p w14:paraId="4D742B58"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10.1. Sutarties sudarymas ir įsigaliojimas</w:t>
            </w:r>
          </w:p>
        </w:tc>
        <w:tc>
          <w:tcPr>
            <w:tcW w:w="6831" w:type="dxa"/>
            <w:gridSpan w:val="2"/>
          </w:tcPr>
          <w:p w14:paraId="0760B216" w14:textId="77777777" w:rsidR="009D1A3F" w:rsidRPr="00387BB4" w:rsidRDefault="00902612" w:rsidP="00CC73BD">
            <w:pPr>
              <w:jc w:val="both"/>
              <w:rPr>
                <w:rFonts w:ascii="Arial" w:hAnsi="Arial" w:cs="Arial"/>
                <w:kern w:val="2"/>
                <w:sz w:val="22"/>
                <w:szCs w:val="22"/>
              </w:rPr>
            </w:pPr>
            <w:r w:rsidRPr="00387BB4">
              <w:rPr>
                <w:rFonts w:ascii="Arial" w:hAnsi="Arial" w:cs="Arial"/>
                <w:kern w:val="2"/>
                <w:sz w:val="22"/>
                <w:szCs w:val="22"/>
              </w:rPr>
              <w:t xml:space="preserve">Ši Sutartis laikoma sudaryta ir įsigalioja nuo Sutarties pasirašymo dienos (antrosios Šalies pasirašymo dieną). </w:t>
            </w:r>
          </w:p>
          <w:p w14:paraId="05E765FA" w14:textId="36D81380" w:rsidR="005A5832" w:rsidRPr="00387BB4" w:rsidRDefault="00902612" w:rsidP="00623391">
            <w:pPr>
              <w:jc w:val="both"/>
              <w:rPr>
                <w:rFonts w:ascii="Arial" w:hAnsi="Arial" w:cs="Arial"/>
                <w:b/>
                <w:kern w:val="2"/>
                <w:sz w:val="22"/>
                <w:szCs w:val="22"/>
              </w:rPr>
            </w:pPr>
            <w:r w:rsidRPr="00387BB4">
              <w:rPr>
                <w:rFonts w:ascii="Arial" w:hAnsi="Arial" w:cs="Arial"/>
                <w:kern w:val="2"/>
                <w:sz w:val="22"/>
                <w:szCs w:val="22"/>
              </w:rPr>
              <w:t xml:space="preserve">Sutartis galioja iki visiško prievolių įvykdymo (kol bus išnaudota Pradinės Sutarties vertė, bet jos terminas negali būti ilgesnis kaip </w:t>
            </w:r>
            <w:r w:rsidR="00272BF7">
              <w:rPr>
                <w:rFonts w:ascii="Arial" w:hAnsi="Arial" w:cs="Arial"/>
                <w:b/>
                <w:kern w:val="2"/>
                <w:sz w:val="22"/>
                <w:szCs w:val="22"/>
              </w:rPr>
              <w:t>4</w:t>
            </w:r>
            <w:r w:rsidR="00E01C7F">
              <w:rPr>
                <w:rFonts w:ascii="Arial" w:hAnsi="Arial" w:cs="Arial"/>
                <w:b/>
                <w:kern w:val="2"/>
                <w:sz w:val="22"/>
                <w:szCs w:val="22"/>
              </w:rPr>
              <w:t xml:space="preserve"> </w:t>
            </w:r>
            <w:r w:rsidR="00645291" w:rsidRPr="00387BB4">
              <w:rPr>
                <w:rFonts w:ascii="Arial" w:hAnsi="Arial" w:cs="Arial"/>
                <w:b/>
                <w:kern w:val="2"/>
                <w:sz w:val="22"/>
                <w:szCs w:val="22"/>
              </w:rPr>
              <w:t>(</w:t>
            </w:r>
            <w:r w:rsidR="00272BF7">
              <w:rPr>
                <w:rFonts w:ascii="Arial" w:hAnsi="Arial" w:cs="Arial"/>
                <w:b/>
                <w:kern w:val="2"/>
                <w:sz w:val="22"/>
                <w:szCs w:val="22"/>
              </w:rPr>
              <w:t>keturi</w:t>
            </w:r>
            <w:r w:rsidR="00645291" w:rsidRPr="00387BB4">
              <w:rPr>
                <w:rFonts w:ascii="Arial" w:hAnsi="Arial" w:cs="Arial"/>
                <w:b/>
                <w:kern w:val="2"/>
                <w:sz w:val="22"/>
                <w:szCs w:val="22"/>
              </w:rPr>
              <w:t>) mėnesiai</w:t>
            </w:r>
            <w:r w:rsidR="00DA5905" w:rsidRPr="00387BB4">
              <w:rPr>
                <w:rFonts w:ascii="Arial" w:hAnsi="Arial" w:cs="Arial"/>
                <w:b/>
                <w:kern w:val="2"/>
                <w:sz w:val="22"/>
                <w:szCs w:val="22"/>
              </w:rPr>
              <w:t>, kuris apima:</w:t>
            </w:r>
          </w:p>
          <w:p w14:paraId="23609618" w14:textId="78888F0A" w:rsidR="00DA5905" w:rsidRPr="00272BF7" w:rsidRDefault="00DA5905" w:rsidP="00272BF7">
            <w:pPr>
              <w:pStyle w:val="Sraopastraipa"/>
              <w:numPr>
                <w:ilvl w:val="0"/>
                <w:numId w:val="3"/>
              </w:numPr>
              <w:ind w:left="19" w:firstLine="8"/>
              <w:jc w:val="both"/>
              <w:rPr>
                <w:rFonts w:ascii="Arial" w:hAnsi="Arial" w:cs="Arial"/>
                <w:kern w:val="2"/>
                <w:sz w:val="22"/>
                <w:szCs w:val="22"/>
              </w:rPr>
            </w:pPr>
            <w:r w:rsidRPr="00272BF7">
              <w:rPr>
                <w:rFonts w:ascii="Arial" w:hAnsi="Arial" w:cs="Arial"/>
                <w:kern w:val="2"/>
                <w:sz w:val="22"/>
                <w:szCs w:val="22"/>
              </w:rPr>
              <w:t xml:space="preserve">Techninėje specifikacijoje (TS) numatytų Prekių </w:t>
            </w:r>
            <w:r w:rsidR="00E01C7F" w:rsidRPr="00272BF7">
              <w:rPr>
                <w:rFonts w:ascii="Arial" w:hAnsi="Arial" w:cs="Arial"/>
                <w:kern w:val="2"/>
                <w:sz w:val="22"/>
                <w:szCs w:val="22"/>
              </w:rPr>
              <w:t>pristatymą – 1</w:t>
            </w:r>
            <w:r w:rsidRPr="00272BF7">
              <w:rPr>
                <w:rFonts w:ascii="Arial" w:hAnsi="Arial" w:cs="Arial"/>
                <w:kern w:val="2"/>
                <w:sz w:val="22"/>
                <w:szCs w:val="22"/>
              </w:rPr>
              <w:t xml:space="preserve"> (</w:t>
            </w:r>
            <w:r w:rsidR="00E01C7F" w:rsidRPr="00272BF7">
              <w:rPr>
                <w:rFonts w:ascii="Arial" w:hAnsi="Arial" w:cs="Arial"/>
                <w:kern w:val="2"/>
                <w:sz w:val="22"/>
                <w:szCs w:val="22"/>
              </w:rPr>
              <w:t>vienas</w:t>
            </w:r>
            <w:r w:rsidRPr="00272BF7">
              <w:rPr>
                <w:rFonts w:ascii="Arial" w:hAnsi="Arial" w:cs="Arial"/>
                <w:kern w:val="2"/>
                <w:sz w:val="22"/>
                <w:szCs w:val="22"/>
              </w:rPr>
              <w:t xml:space="preserve">) mėn. </w:t>
            </w:r>
          </w:p>
          <w:p w14:paraId="4FFF1E8B" w14:textId="3222B0AA" w:rsidR="00272BF7" w:rsidRPr="00272BF7" w:rsidRDefault="00272BF7" w:rsidP="00272BF7">
            <w:pPr>
              <w:pStyle w:val="Sraopastraipa"/>
              <w:numPr>
                <w:ilvl w:val="0"/>
                <w:numId w:val="3"/>
              </w:numPr>
              <w:ind w:left="19" w:firstLine="8"/>
              <w:jc w:val="both"/>
              <w:rPr>
                <w:rFonts w:ascii="Arial" w:hAnsi="Arial" w:cs="Arial"/>
                <w:kern w:val="2"/>
                <w:sz w:val="22"/>
                <w:szCs w:val="22"/>
              </w:rPr>
            </w:pPr>
            <w:r w:rsidRPr="00272BF7">
              <w:rPr>
                <w:rFonts w:ascii="Arial" w:hAnsi="Arial" w:cs="Arial"/>
                <w:kern w:val="2"/>
                <w:sz w:val="22"/>
                <w:szCs w:val="22"/>
              </w:rPr>
              <w:t xml:space="preserve">Techninėje specifikacijoje (TS) numatytų </w:t>
            </w:r>
            <w:r>
              <w:rPr>
                <w:rFonts w:ascii="Arial" w:hAnsi="Arial" w:cs="Arial"/>
                <w:kern w:val="2"/>
                <w:sz w:val="22"/>
                <w:szCs w:val="22"/>
              </w:rPr>
              <w:t>Darbų</w:t>
            </w:r>
            <w:r w:rsidRPr="00272BF7">
              <w:rPr>
                <w:rFonts w:ascii="Arial" w:hAnsi="Arial" w:cs="Arial"/>
                <w:kern w:val="2"/>
                <w:sz w:val="22"/>
                <w:szCs w:val="22"/>
              </w:rPr>
              <w:t xml:space="preserve"> atlikimą – 1 (vienas) mėn.</w:t>
            </w:r>
          </w:p>
          <w:p w14:paraId="2054C622" w14:textId="5DFC4171" w:rsidR="00DA5905" w:rsidRPr="00387BB4" w:rsidRDefault="00272BF7" w:rsidP="00DA5905">
            <w:pPr>
              <w:jc w:val="both"/>
              <w:rPr>
                <w:rFonts w:ascii="Arial" w:hAnsi="Arial" w:cs="Arial"/>
                <w:kern w:val="2"/>
                <w:sz w:val="22"/>
                <w:szCs w:val="22"/>
              </w:rPr>
            </w:pPr>
            <w:r>
              <w:rPr>
                <w:rFonts w:ascii="Arial" w:hAnsi="Arial" w:cs="Arial"/>
                <w:kern w:val="2"/>
                <w:sz w:val="22"/>
                <w:szCs w:val="22"/>
              </w:rPr>
              <w:t xml:space="preserve">c. </w:t>
            </w:r>
            <w:r w:rsidR="00DA5905" w:rsidRPr="00387BB4">
              <w:rPr>
                <w:rFonts w:ascii="Arial" w:hAnsi="Arial" w:cs="Arial"/>
                <w:kern w:val="2"/>
                <w:sz w:val="22"/>
                <w:szCs w:val="22"/>
              </w:rPr>
              <w:t xml:space="preserve">Sutarties pratęsimą – 1 (vienas) mėnesis (pagal sutarties spec. sąlygų 4.2. p.) </w:t>
            </w:r>
          </w:p>
          <w:p w14:paraId="792D06D7" w14:textId="101BDF1D" w:rsidR="00DA5905" w:rsidRPr="00387BB4" w:rsidRDefault="00272BF7" w:rsidP="00DA5905">
            <w:pPr>
              <w:jc w:val="both"/>
              <w:rPr>
                <w:rFonts w:ascii="Arial" w:hAnsi="Arial" w:cs="Arial"/>
                <w:kern w:val="2"/>
                <w:sz w:val="22"/>
                <w:szCs w:val="22"/>
              </w:rPr>
            </w:pPr>
            <w:r>
              <w:rPr>
                <w:rFonts w:ascii="Arial" w:hAnsi="Arial" w:cs="Arial"/>
                <w:kern w:val="2"/>
                <w:sz w:val="22"/>
                <w:szCs w:val="22"/>
              </w:rPr>
              <w:t>d</w:t>
            </w:r>
            <w:r w:rsidR="00DA5905" w:rsidRPr="00387BB4">
              <w:rPr>
                <w:rFonts w:ascii="Arial" w:hAnsi="Arial" w:cs="Arial"/>
                <w:kern w:val="2"/>
                <w:sz w:val="22"/>
                <w:szCs w:val="22"/>
              </w:rPr>
              <w:t>. Atsiskaitymo terminą – 1 (vienas) mėnuo.</w:t>
            </w:r>
          </w:p>
        </w:tc>
      </w:tr>
      <w:tr w:rsidR="005A5832" w:rsidRPr="00387BB4" w14:paraId="3AC5F97E" w14:textId="77777777">
        <w:trPr>
          <w:trHeight w:val="300"/>
        </w:trPr>
        <w:tc>
          <w:tcPr>
            <w:tcW w:w="2704" w:type="dxa"/>
            <w:gridSpan w:val="2"/>
          </w:tcPr>
          <w:p w14:paraId="0C477A54"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10.2. Sutarties galiojimo termino pratęsimas</w:t>
            </w:r>
          </w:p>
        </w:tc>
        <w:tc>
          <w:tcPr>
            <w:tcW w:w="6831" w:type="dxa"/>
            <w:gridSpan w:val="2"/>
          </w:tcPr>
          <w:p w14:paraId="2D2CAB0E" w14:textId="77777777" w:rsidR="005A5832" w:rsidRPr="00387BB4" w:rsidRDefault="00A10867">
            <w:pPr>
              <w:rPr>
                <w:rFonts w:ascii="Arial" w:hAnsi="Arial" w:cs="Arial"/>
                <w:kern w:val="2"/>
                <w:sz w:val="22"/>
                <w:szCs w:val="22"/>
              </w:rPr>
            </w:pPr>
            <w:r w:rsidRPr="00387BB4">
              <w:rPr>
                <w:rFonts w:ascii="Arial" w:hAnsi="Arial" w:cs="Arial"/>
                <w:kern w:val="2"/>
                <w:sz w:val="22"/>
                <w:szCs w:val="22"/>
              </w:rPr>
              <w:t>Netaikoma</w:t>
            </w:r>
          </w:p>
          <w:p w14:paraId="24CF2B89" w14:textId="38EB396B" w:rsidR="005A5832" w:rsidRPr="00387BB4" w:rsidRDefault="005A5832">
            <w:pPr>
              <w:rPr>
                <w:rFonts w:ascii="Arial" w:hAnsi="Arial" w:cs="Arial"/>
                <w:kern w:val="2"/>
                <w:sz w:val="22"/>
                <w:szCs w:val="22"/>
              </w:rPr>
            </w:pPr>
          </w:p>
        </w:tc>
      </w:tr>
      <w:tr w:rsidR="005A5832" w:rsidRPr="00387BB4" w14:paraId="3E00E7BF" w14:textId="77777777">
        <w:trPr>
          <w:trHeight w:val="300"/>
        </w:trPr>
        <w:tc>
          <w:tcPr>
            <w:tcW w:w="9535" w:type="dxa"/>
            <w:gridSpan w:val="4"/>
          </w:tcPr>
          <w:p w14:paraId="58011EA1" w14:textId="3A6EFFA1" w:rsidR="005A5832" w:rsidRPr="00387BB4" w:rsidRDefault="00A10867">
            <w:pPr>
              <w:jc w:val="center"/>
              <w:rPr>
                <w:rFonts w:ascii="Arial" w:hAnsi="Arial" w:cs="Arial"/>
                <w:b/>
                <w:bCs/>
                <w:kern w:val="2"/>
                <w:sz w:val="22"/>
                <w:szCs w:val="22"/>
              </w:rPr>
            </w:pPr>
            <w:r w:rsidRPr="00387BB4">
              <w:rPr>
                <w:rFonts w:ascii="Arial" w:hAnsi="Arial" w:cs="Arial"/>
                <w:b/>
                <w:bCs/>
                <w:kern w:val="2"/>
                <w:sz w:val="22"/>
                <w:szCs w:val="22"/>
              </w:rPr>
              <w:t>11. SUTARTIES NUTRAUKIMA</w:t>
            </w:r>
            <w:r w:rsidR="00B56782" w:rsidRPr="00387BB4">
              <w:rPr>
                <w:rFonts w:ascii="Arial" w:hAnsi="Arial" w:cs="Arial"/>
                <w:b/>
                <w:bCs/>
                <w:kern w:val="2"/>
                <w:sz w:val="22"/>
                <w:szCs w:val="22"/>
              </w:rPr>
              <w:t>E</w:t>
            </w:r>
            <w:r w:rsidRPr="00387BB4">
              <w:rPr>
                <w:rFonts w:ascii="Arial" w:hAnsi="Arial" w:cs="Arial"/>
                <w:b/>
                <w:bCs/>
                <w:kern w:val="2"/>
                <w:sz w:val="22"/>
                <w:szCs w:val="22"/>
              </w:rPr>
              <w:t>S</w:t>
            </w:r>
          </w:p>
        </w:tc>
      </w:tr>
      <w:tr w:rsidR="005A5832" w:rsidRPr="00387BB4" w14:paraId="6E59D0C1" w14:textId="77777777">
        <w:trPr>
          <w:trHeight w:val="300"/>
        </w:trPr>
        <w:tc>
          <w:tcPr>
            <w:tcW w:w="2532" w:type="dxa"/>
          </w:tcPr>
          <w:p w14:paraId="43C75B62"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11.1. Sutarties nutraukimo pagrindai</w:t>
            </w:r>
          </w:p>
        </w:tc>
        <w:tc>
          <w:tcPr>
            <w:tcW w:w="7003" w:type="dxa"/>
            <w:gridSpan w:val="3"/>
          </w:tcPr>
          <w:p w14:paraId="3EFF973D" w14:textId="282F61D2" w:rsidR="005A5832" w:rsidRPr="00387BB4" w:rsidRDefault="00A10867" w:rsidP="00396851">
            <w:pPr>
              <w:jc w:val="both"/>
              <w:rPr>
                <w:rFonts w:ascii="Arial" w:hAnsi="Arial" w:cs="Arial"/>
                <w:kern w:val="2"/>
                <w:sz w:val="22"/>
                <w:szCs w:val="22"/>
              </w:rPr>
            </w:pPr>
            <w:r w:rsidRPr="00387BB4">
              <w:rPr>
                <w:rFonts w:ascii="Arial" w:hAnsi="Arial" w:cs="Arial"/>
                <w:kern w:val="2"/>
                <w:sz w:val="22"/>
                <w:szCs w:val="22"/>
              </w:rPr>
              <w:t>Sutartis gali būti nutraukiama rašytiniu Šalių susitarimu arba vienašališkai, Bendrosiose sąlygose nustatyta tvarka.</w:t>
            </w:r>
          </w:p>
        </w:tc>
      </w:tr>
      <w:tr w:rsidR="005A5832" w:rsidRPr="00387BB4" w14:paraId="0767D708" w14:textId="77777777">
        <w:trPr>
          <w:trHeight w:val="300"/>
        </w:trPr>
        <w:tc>
          <w:tcPr>
            <w:tcW w:w="2532" w:type="dxa"/>
          </w:tcPr>
          <w:p w14:paraId="06AA74E7" w14:textId="77777777" w:rsidR="005A5832" w:rsidRPr="00387BB4" w:rsidRDefault="00A10867">
            <w:pPr>
              <w:rPr>
                <w:rFonts w:ascii="Arial" w:hAnsi="Arial" w:cs="Arial"/>
                <w:b/>
                <w:bCs/>
                <w:kern w:val="2"/>
                <w:sz w:val="22"/>
                <w:szCs w:val="22"/>
              </w:rPr>
            </w:pPr>
            <w:r w:rsidRPr="00387BB4">
              <w:rPr>
                <w:rFonts w:ascii="Arial" w:hAnsi="Arial" w:cs="Arial"/>
                <w:b/>
                <w:bCs/>
                <w:kern w:val="2"/>
                <w:sz w:val="22"/>
                <w:szCs w:val="22"/>
              </w:rPr>
              <w:t>11.2. Esminiai Sutarties pažeidimai</w:t>
            </w:r>
          </w:p>
          <w:p w14:paraId="54536DE6" w14:textId="77777777" w:rsidR="005A5832" w:rsidRPr="00387BB4" w:rsidRDefault="005A5832">
            <w:pPr>
              <w:rPr>
                <w:rFonts w:ascii="Arial" w:hAnsi="Arial" w:cs="Arial"/>
                <w:b/>
                <w:bCs/>
                <w:kern w:val="2"/>
                <w:sz w:val="22"/>
                <w:szCs w:val="22"/>
              </w:rPr>
            </w:pPr>
          </w:p>
        </w:tc>
        <w:tc>
          <w:tcPr>
            <w:tcW w:w="7003" w:type="dxa"/>
            <w:gridSpan w:val="3"/>
          </w:tcPr>
          <w:p w14:paraId="6089ACDD" w14:textId="65F24074" w:rsidR="005A5832" w:rsidRPr="00387BB4" w:rsidRDefault="00A10867">
            <w:pPr>
              <w:spacing w:line="257" w:lineRule="auto"/>
              <w:jc w:val="both"/>
              <w:rPr>
                <w:rFonts w:ascii="Arial" w:eastAsia="Arial" w:hAnsi="Arial" w:cs="Arial"/>
                <w:kern w:val="2"/>
                <w:sz w:val="22"/>
                <w:szCs w:val="22"/>
                <w:lang w:val="lt"/>
              </w:rPr>
            </w:pPr>
            <w:r w:rsidRPr="00387BB4">
              <w:rPr>
                <w:rFonts w:ascii="Arial" w:eastAsia="Arial" w:hAnsi="Arial" w:cs="Arial"/>
                <w:kern w:val="2"/>
                <w:sz w:val="22"/>
                <w:szCs w:val="22"/>
                <w:lang w:val="lt"/>
              </w:rPr>
              <w:t>11.2.</w:t>
            </w:r>
            <w:r w:rsidR="00645291" w:rsidRPr="00387BB4">
              <w:rPr>
                <w:rFonts w:ascii="Arial" w:eastAsia="Arial" w:hAnsi="Arial" w:cs="Arial"/>
                <w:kern w:val="2"/>
                <w:sz w:val="22"/>
                <w:szCs w:val="22"/>
                <w:lang w:val="lt"/>
              </w:rPr>
              <w:t>1</w:t>
            </w:r>
            <w:r w:rsidRPr="00387BB4">
              <w:rPr>
                <w:rFonts w:ascii="Arial" w:eastAsia="Arial" w:hAnsi="Arial" w:cs="Arial"/>
                <w:kern w:val="2"/>
                <w:sz w:val="22"/>
                <w:szCs w:val="22"/>
                <w:lang w:val="lt"/>
              </w:rPr>
              <w:t>. jeigu Tiekėjas nesilaiko Sutartyje nustatytų Prekių tiekimo terminų 2 (du) kartus iš eilės arba vėluoja</w:t>
            </w:r>
            <w:r w:rsidR="00AF390E" w:rsidRPr="00387BB4">
              <w:rPr>
                <w:rFonts w:ascii="Arial" w:eastAsia="Arial" w:hAnsi="Arial" w:cs="Arial"/>
                <w:kern w:val="2"/>
                <w:sz w:val="22"/>
                <w:szCs w:val="22"/>
                <w:lang w:val="lt"/>
              </w:rPr>
              <w:t xml:space="preserve"> pristatyti Prekes daugiau nei </w:t>
            </w:r>
            <w:r w:rsidR="00CC73BD" w:rsidRPr="00387BB4">
              <w:rPr>
                <w:rFonts w:ascii="Arial" w:eastAsia="Arial" w:hAnsi="Arial" w:cs="Arial"/>
                <w:kern w:val="2"/>
                <w:sz w:val="22"/>
                <w:szCs w:val="22"/>
                <w:lang w:val="lt"/>
              </w:rPr>
              <w:t>2</w:t>
            </w:r>
            <w:r w:rsidR="00AF390E" w:rsidRPr="00387BB4">
              <w:rPr>
                <w:rFonts w:ascii="Arial" w:eastAsia="Arial" w:hAnsi="Arial" w:cs="Arial"/>
                <w:kern w:val="2"/>
                <w:sz w:val="22"/>
                <w:szCs w:val="22"/>
              </w:rPr>
              <w:t xml:space="preserve"> mėnesius</w:t>
            </w:r>
            <w:r w:rsidR="003E068F" w:rsidRPr="00387BB4">
              <w:rPr>
                <w:rFonts w:ascii="Arial" w:eastAsia="Arial" w:hAnsi="Arial" w:cs="Arial"/>
                <w:kern w:val="2"/>
                <w:sz w:val="22"/>
                <w:szCs w:val="22"/>
              </w:rPr>
              <w:t xml:space="preserve"> </w:t>
            </w:r>
            <w:r w:rsidRPr="00387BB4">
              <w:rPr>
                <w:rFonts w:ascii="Arial" w:eastAsia="Arial" w:hAnsi="Arial" w:cs="Arial"/>
                <w:kern w:val="2"/>
                <w:sz w:val="22"/>
                <w:szCs w:val="22"/>
                <w:lang w:val="lt"/>
              </w:rPr>
              <w:t>Sutartyje nustatytas Prekių pristatymo terminas;</w:t>
            </w:r>
          </w:p>
          <w:p w14:paraId="13636D62" w14:textId="5F8AF890" w:rsidR="005A5832" w:rsidRPr="00387BB4" w:rsidRDefault="00A10867">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87BB4">
              <w:rPr>
                <w:rFonts w:ascii="Arial" w:eastAsia="Arial" w:hAnsi="Arial" w:cs="Arial"/>
                <w:kern w:val="2"/>
                <w:sz w:val="22"/>
                <w:szCs w:val="22"/>
                <w:lang w:val="lt"/>
              </w:rPr>
              <w:lastRenderedPageBreak/>
              <w:t>11.2.</w:t>
            </w:r>
            <w:r w:rsidR="00645291" w:rsidRPr="00387BB4">
              <w:rPr>
                <w:rFonts w:ascii="Arial" w:eastAsia="Arial" w:hAnsi="Arial" w:cs="Arial"/>
                <w:kern w:val="2"/>
                <w:sz w:val="22"/>
                <w:szCs w:val="22"/>
                <w:lang w:val="lt"/>
              </w:rPr>
              <w:t>2</w:t>
            </w:r>
            <w:r w:rsidRPr="00387BB4">
              <w:rPr>
                <w:rFonts w:ascii="Arial" w:eastAsia="Arial" w:hAnsi="Arial" w:cs="Arial"/>
                <w:kern w:val="2"/>
                <w:sz w:val="22"/>
                <w:szCs w:val="22"/>
                <w:lang w:val="lt"/>
              </w:rPr>
              <w:t>. Tiekėjas pažeidžia Prekių pristatymo terminus ir dėl Prekių pristatymo vėlavimo Prekės tampa nebereikalingos;</w:t>
            </w:r>
          </w:p>
          <w:p w14:paraId="4198364C" w14:textId="1377ABCB" w:rsidR="005A5832" w:rsidRPr="00387BB4" w:rsidRDefault="00A10867" w:rsidP="00315143">
            <w:pPr>
              <w:tabs>
                <w:tab w:val="left" w:pos="567"/>
                <w:tab w:val="left" w:pos="851"/>
                <w:tab w:val="left" w:pos="992"/>
                <w:tab w:val="left" w:pos="1134"/>
              </w:tabs>
              <w:spacing w:line="257" w:lineRule="auto"/>
              <w:jc w:val="both"/>
              <w:rPr>
                <w:rFonts w:ascii="Arial" w:eastAsia="Arial" w:hAnsi="Arial" w:cs="Arial"/>
                <w:kern w:val="2"/>
                <w:sz w:val="22"/>
                <w:szCs w:val="22"/>
                <w:lang w:val="lt"/>
              </w:rPr>
            </w:pPr>
            <w:r w:rsidRPr="00387BB4">
              <w:rPr>
                <w:rFonts w:ascii="Arial" w:eastAsia="Arial" w:hAnsi="Arial" w:cs="Arial"/>
                <w:kern w:val="2"/>
                <w:sz w:val="22"/>
                <w:szCs w:val="22"/>
                <w:lang w:val="lt"/>
              </w:rPr>
              <w:t>11.2.</w:t>
            </w:r>
            <w:r w:rsidR="00645291" w:rsidRPr="00387BB4">
              <w:rPr>
                <w:rFonts w:ascii="Arial" w:eastAsia="Arial" w:hAnsi="Arial" w:cs="Arial"/>
                <w:kern w:val="2"/>
                <w:sz w:val="22"/>
                <w:szCs w:val="22"/>
                <w:lang w:val="lt"/>
              </w:rPr>
              <w:t>3</w:t>
            </w:r>
            <w:r w:rsidRPr="00387BB4">
              <w:rPr>
                <w:rFonts w:ascii="Arial" w:eastAsia="Arial" w:hAnsi="Arial" w:cs="Arial"/>
                <w:kern w:val="2"/>
                <w:sz w:val="22"/>
                <w:szCs w:val="22"/>
                <w:lang w:val="lt"/>
              </w:rPr>
              <w:t>. Tiekėjas daugiau kaip 2 (du) kartus pristato Prekes, kurios neatitinka Sutartyje ir (ar) Įstatymuose nustatytų reikalavimų Prekėms;</w:t>
            </w:r>
          </w:p>
        </w:tc>
      </w:tr>
      <w:tr w:rsidR="00315143" w:rsidRPr="00387BB4" w14:paraId="6FF1550D" w14:textId="77777777" w:rsidTr="0041315C">
        <w:trPr>
          <w:trHeight w:val="300"/>
        </w:trPr>
        <w:tc>
          <w:tcPr>
            <w:tcW w:w="9535" w:type="dxa"/>
            <w:gridSpan w:val="4"/>
          </w:tcPr>
          <w:p w14:paraId="0C77EDFA" w14:textId="27058F96" w:rsidR="00315143" w:rsidRPr="00387BB4" w:rsidRDefault="00315143" w:rsidP="00315143">
            <w:pPr>
              <w:spacing w:line="257" w:lineRule="auto"/>
              <w:jc w:val="center"/>
              <w:rPr>
                <w:rFonts w:ascii="Arial" w:eastAsia="Arial" w:hAnsi="Arial" w:cs="Arial"/>
                <w:kern w:val="2"/>
                <w:sz w:val="22"/>
                <w:szCs w:val="22"/>
                <w:lang w:val="lt"/>
              </w:rPr>
            </w:pPr>
            <w:r w:rsidRPr="00387BB4">
              <w:rPr>
                <w:rFonts w:ascii="Arial" w:eastAsia="Arial" w:hAnsi="Arial" w:cs="Arial"/>
                <w:b/>
                <w:kern w:val="2"/>
                <w:sz w:val="22"/>
                <w:szCs w:val="22"/>
                <w:lang w:val="lt"/>
              </w:rPr>
              <w:lastRenderedPageBreak/>
              <w:t>12. APLINKOSAUGINIAI IR SOCIALINIAI KRITERIJAI</w:t>
            </w:r>
            <w:r w:rsidRPr="00387BB4">
              <w:rPr>
                <w:rFonts w:ascii="Arial" w:eastAsia="Arial" w:hAnsi="Arial" w:cs="Arial"/>
                <w:kern w:val="2"/>
                <w:sz w:val="22"/>
                <w:szCs w:val="22"/>
                <w:lang w:val="lt"/>
              </w:rPr>
              <w:t xml:space="preserve"> (taikoma, jeigu aplinkosauginiai ir (arba) socialiniai kriterijai nustatomi kaip Sutarties vykdymo sąlygos)</w:t>
            </w:r>
          </w:p>
        </w:tc>
      </w:tr>
      <w:tr w:rsidR="00315143" w:rsidRPr="00387BB4" w14:paraId="3CDE1D95" w14:textId="77777777" w:rsidTr="00315143">
        <w:trPr>
          <w:trHeight w:val="300"/>
        </w:trPr>
        <w:tc>
          <w:tcPr>
            <w:tcW w:w="2532" w:type="dxa"/>
          </w:tcPr>
          <w:p w14:paraId="5E3EE660" w14:textId="130CCB9C" w:rsidR="00315143" w:rsidRPr="00387BB4" w:rsidRDefault="00315143" w:rsidP="00315143">
            <w:pPr>
              <w:spacing w:line="257" w:lineRule="auto"/>
              <w:rPr>
                <w:rFonts w:ascii="Arial" w:eastAsia="Arial" w:hAnsi="Arial" w:cs="Arial"/>
                <w:b/>
                <w:kern w:val="2"/>
                <w:sz w:val="22"/>
                <w:szCs w:val="22"/>
                <w:lang w:val="lt"/>
              </w:rPr>
            </w:pPr>
            <w:r w:rsidRPr="00387BB4">
              <w:rPr>
                <w:rFonts w:ascii="Arial" w:hAnsi="Arial" w:cs="Arial"/>
                <w:b/>
                <w:bCs/>
                <w:kern w:val="2"/>
                <w:sz w:val="22"/>
                <w:szCs w:val="22"/>
              </w:rPr>
              <w:t>12.1. Aplinkosauginių kriterijų nustatymo teisinis pagrindas</w:t>
            </w:r>
          </w:p>
        </w:tc>
        <w:tc>
          <w:tcPr>
            <w:tcW w:w="7003" w:type="dxa"/>
            <w:gridSpan w:val="3"/>
          </w:tcPr>
          <w:p w14:paraId="4BD170B8" w14:textId="7B71A925" w:rsidR="00315143" w:rsidRPr="00387BB4" w:rsidRDefault="00315143" w:rsidP="00DA5905">
            <w:pPr>
              <w:spacing w:line="257" w:lineRule="auto"/>
              <w:jc w:val="both"/>
              <w:rPr>
                <w:rFonts w:ascii="Arial" w:eastAsia="Arial" w:hAnsi="Arial" w:cs="Arial"/>
                <w:b/>
                <w:kern w:val="2"/>
                <w:sz w:val="22"/>
                <w:szCs w:val="22"/>
                <w:lang w:val="lt"/>
              </w:rPr>
            </w:pPr>
            <w:r w:rsidRPr="00387BB4">
              <w:rPr>
                <w:rFonts w:ascii="Arial" w:eastAsia="Arial" w:hAnsi="Arial" w:cs="Arial"/>
                <w:kern w:val="2"/>
                <w:sz w:val="22"/>
                <w:szCs w:val="22"/>
                <w:lang w:val="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591CA6" w:rsidRPr="00387BB4">
              <w:rPr>
                <w:rFonts w:ascii="Arial" w:eastAsia="Arial" w:hAnsi="Arial" w:cs="Arial"/>
                <w:kern w:val="2"/>
                <w:sz w:val="22"/>
                <w:szCs w:val="22"/>
                <w:lang w:val="lt"/>
              </w:rPr>
              <w:t xml:space="preserve"> 4.4.4.</w:t>
            </w:r>
            <w:r w:rsidR="00DA5905" w:rsidRPr="00387BB4">
              <w:rPr>
                <w:rFonts w:ascii="Arial" w:eastAsia="Arial" w:hAnsi="Arial" w:cs="Arial"/>
                <w:kern w:val="2"/>
                <w:sz w:val="22"/>
                <w:szCs w:val="22"/>
                <w:lang w:val="lt"/>
              </w:rPr>
              <w:t>4</w:t>
            </w:r>
            <w:r w:rsidR="00591CA6" w:rsidRPr="00387BB4">
              <w:rPr>
                <w:rFonts w:ascii="Arial" w:eastAsia="Arial" w:hAnsi="Arial" w:cs="Arial"/>
                <w:kern w:val="2"/>
                <w:sz w:val="22"/>
                <w:szCs w:val="22"/>
                <w:lang w:val="lt"/>
              </w:rPr>
              <w:t>. papunkčiu</w:t>
            </w:r>
            <w:r w:rsidRPr="00387BB4">
              <w:rPr>
                <w:rFonts w:ascii="Arial" w:eastAsia="Arial" w:hAnsi="Arial" w:cs="Arial"/>
                <w:kern w:val="2"/>
                <w:sz w:val="22"/>
                <w:szCs w:val="22"/>
                <w:lang w:val="lt"/>
              </w:rPr>
              <w:t>.</w:t>
            </w:r>
          </w:p>
        </w:tc>
      </w:tr>
      <w:tr w:rsidR="00315143" w:rsidRPr="00387BB4" w14:paraId="2D51BD24" w14:textId="77777777">
        <w:trPr>
          <w:trHeight w:val="300"/>
        </w:trPr>
        <w:tc>
          <w:tcPr>
            <w:tcW w:w="9535" w:type="dxa"/>
            <w:gridSpan w:val="4"/>
          </w:tcPr>
          <w:p w14:paraId="0785A684" w14:textId="67AAD9D6"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13. SUTARTIES PRIEDAI</w:t>
            </w:r>
          </w:p>
        </w:tc>
      </w:tr>
      <w:tr w:rsidR="00315143" w:rsidRPr="00387BB4" w14:paraId="2EEAB97F" w14:textId="77777777">
        <w:trPr>
          <w:trHeight w:val="300"/>
        </w:trPr>
        <w:tc>
          <w:tcPr>
            <w:tcW w:w="2532" w:type="dxa"/>
          </w:tcPr>
          <w:p w14:paraId="33D1E7D8" w14:textId="67D5F930"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13.1. Priedas Nr. 1</w:t>
            </w:r>
          </w:p>
        </w:tc>
        <w:tc>
          <w:tcPr>
            <w:tcW w:w="7003" w:type="dxa"/>
            <w:gridSpan w:val="3"/>
          </w:tcPr>
          <w:p w14:paraId="16B8142D" w14:textId="05CFAB79" w:rsidR="00315143" w:rsidRPr="00387BB4" w:rsidRDefault="00315143" w:rsidP="00315143">
            <w:pPr>
              <w:jc w:val="both"/>
              <w:rPr>
                <w:rFonts w:ascii="Arial" w:hAnsi="Arial" w:cs="Arial"/>
                <w:b/>
                <w:bCs/>
                <w:kern w:val="2"/>
                <w:sz w:val="22"/>
                <w:szCs w:val="22"/>
              </w:rPr>
            </w:pPr>
            <w:r w:rsidRPr="00387BB4">
              <w:rPr>
                <w:rFonts w:ascii="Arial" w:hAnsi="Arial" w:cs="Arial"/>
                <w:b/>
                <w:bCs/>
                <w:kern w:val="2"/>
                <w:sz w:val="22"/>
                <w:szCs w:val="22"/>
              </w:rPr>
              <w:t>Techninė specifikacija</w:t>
            </w:r>
          </w:p>
        </w:tc>
      </w:tr>
      <w:tr w:rsidR="00315143" w:rsidRPr="00387BB4" w14:paraId="0153FAD0" w14:textId="77777777">
        <w:trPr>
          <w:trHeight w:val="300"/>
        </w:trPr>
        <w:tc>
          <w:tcPr>
            <w:tcW w:w="2532" w:type="dxa"/>
          </w:tcPr>
          <w:p w14:paraId="7DDB0AFC" w14:textId="347BB30F"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13.2. Priedas Nr. 2</w:t>
            </w:r>
          </w:p>
        </w:tc>
        <w:tc>
          <w:tcPr>
            <w:tcW w:w="7003" w:type="dxa"/>
            <w:gridSpan w:val="3"/>
          </w:tcPr>
          <w:p w14:paraId="57415B2F" w14:textId="0AF1EB12" w:rsidR="00315143" w:rsidRPr="00387BB4" w:rsidRDefault="00315143" w:rsidP="00315143">
            <w:pPr>
              <w:jc w:val="both"/>
              <w:rPr>
                <w:rFonts w:ascii="Arial" w:hAnsi="Arial" w:cs="Arial"/>
                <w:b/>
                <w:bCs/>
                <w:kern w:val="2"/>
                <w:sz w:val="22"/>
                <w:szCs w:val="22"/>
              </w:rPr>
            </w:pPr>
            <w:r w:rsidRPr="00387BB4">
              <w:rPr>
                <w:rFonts w:ascii="Arial" w:hAnsi="Arial" w:cs="Arial"/>
                <w:b/>
                <w:bCs/>
                <w:kern w:val="2"/>
                <w:sz w:val="22"/>
                <w:szCs w:val="22"/>
              </w:rPr>
              <w:t>Pasiūlymas</w:t>
            </w:r>
          </w:p>
        </w:tc>
      </w:tr>
      <w:tr w:rsidR="00315143" w:rsidRPr="00387BB4" w14:paraId="584DB3DF" w14:textId="77777777">
        <w:tc>
          <w:tcPr>
            <w:tcW w:w="9535" w:type="dxa"/>
            <w:gridSpan w:val="4"/>
          </w:tcPr>
          <w:p w14:paraId="06933465" w14:textId="2AB15C15"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14. ŠALIŲ ATSTOVŲ PARAŠAI</w:t>
            </w:r>
          </w:p>
        </w:tc>
      </w:tr>
      <w:tr w:rsidR="00315143" w:rsidRPr="00387BB4" w14:paraId="298A2569" w14:textId="77777777" w:rsidTr="006235EC">
        <w:tc>
          <w:tcPr>
            <w:tcW w:w="4815" w:type="dxa"/>
            <w:gridSpan w:val="3"/>
          </w:tcPr>
          <w:p w14:paraId="37FA6028" w14:textId="77777777"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PIRKĖJAS</w:t>
            </w:r>
          </w:p>
        </w:tc>
        <w:tc>
          <w:tcPr>
            <w:tcW w:w="4720" w:type="dxa"/>
          </w:tcPr>
          <w:p w14:paraId="1B47B8D3" w14:textId="77777777" w:rsidR="00315143" w:rsidRPr="00387BB4" w:rsidRDefault="00315143" w:rsidP="00315143">
            <w:pPr>
              <w:jc w:val="center"/>
              <w:rPr>
                <w:rFonts w:ascii="Arial" w:hAnsi="Arial" w:cs="Arial"/>
                <w:b/>
                <w:bCs/>
                <w:kern w:val="2"/>
                <w:sz w:val="22"/>
                <w:szCs w:val="22"/>
              </w:rPr>
            </w:pPr>
            <w:r w:rsidRPr="00387BB4">
              <w:rPr>
                <w:rFonts w:ascii="Arial" w:hAnsi="Arial" w:cs="Arial"/>
                <w:b/>
                <w:bCs/>
                <w:kern w:val="2"/>
                <w:sz w:val="22"/>
                <w:szCs w:val="22"/>
              </w:rPr>
              <w:t>TIEKĖJAS</w:t>
            </w:r>
          </w:p>
        </w:tc>
      </w:tr>
      <w:tr w:rsidR="00315143" w:rsidRPr="00387BB4" w14:paraId="0C351979" w14:textId="77777777" w:rsidTr="006235EC">
        <w:tc>
          <w:tcPr>
            <w:tcW w:w="4815" w:type="dxa"/>
            <w:gridSpan w:val="3"/>
            <w:vAlign w:val="center"/>
          </w:tcPr>
          <w:p w14:paraId="7FFA0A17" w14:textId="77777777" w:rsidR="0072143B" w:rsidRPr="00387BB4" w:rsidRDefault="0072143B" w:rsidP="0072143B">
            <w:pPr>
              <w:jc w:val="center"/>
              <w:rPr>
                <w:rFonts w:ascii="Arial" w:hAnsi="Arial" w:cs="Arial"/>
                <w:bCs/>
                <w:kern w:val="2"/>
                <w:sz w:val="22"/>
                <w:szCs w:val="22"/>
              </w:rPr>
            </w:pPr>
            <w:r w:rsidRPr="00387BB4">
              <w:rPr>
                <w:rFonts w:ascii="Arial" w:hAnsi="Arial" w:cs="Arial"/>
                <w:bCs/>
                <w:kern w:val="2"/>
                <w:sz w:val="22"/>
                <w:szCs w:val="22"/>
              </w:rPr>
              <w:t>Technikos direktorius</w:t>
            </w:r>
          </w:p>
          <w:p w14:paraId="33C9EDCF" w14:textId="366221F9" w:rsidR="00315143" w:rsidRPr="00387BB4" w:rsidRDefault="0072143B" w:rsidP="0072143B">
            <w:pPr>
              <w:jc w:val="center"/>
              <w:rPr>
                <w:rFonts w:ascii="Arial" w:hAnsi="Arial" w:cs="Arial"/>
                <w:color w:val="4472C4"/>
                <w:kern w:val="2"/>
                <w:sz w:val="22"/>
                <w:szCs w:val="22"/>
              </w:rPr>
            </w:pPr>
            <w:r w:rsidRPr="00387BB4">
              <w:rPr>
                <w:rFonts w:ascii="Arial" w:hAnsi="Arial" w:cs="Arial"/>
                <w:bCs/>
                <w:kern w:val="2"/>
                <w:sz w:val="22"/>
                <w:szCs w:val="22"/>
              </w:rPr>
              <w:t>Darius Gražys</w:t>
            </w:r>
          </w:p>
        </w:tc>
        <w:tc>
          <w:tcPr>
            <w:tcW w:w="4720" w:type="dxa"/>
            <w:vAlign w:val="center"/>
          </w:tcPr>
          <w:p w14:paraId="02A741EC" w14:textId="2DF09D5A" w:rsidR="00395EB6" w:rsidRPr="00387BB4" w:rsidRDefault="00395EB6" w:rsidP="00395EB6">
            <w:pPr>
              <w:jc w:val="center"/>
              <w:rPr>
                <w:rFonts w:ascii="Arial" w:hAnsi="Arial" w:cs="Arial"/>
                <w:b/>
                <w:bCs/>
                <w:kern w:val="2"/>
                <w:sz w:val="22"/>
                <w:szCs w:val="22"/>
              </w:rPr>
            </w:pPr>
            <w:r w:rsidRPr="00387BB4">
              <w:rPr>
                <w:rFonts w:ascii="Arial" w:hAnsi="Arial" w:cs="Arial"/>
                <w:color w:val="4472C4"/>
                <w:kern w:val="2"/>
                <w:sz w:val="22"/>
                <w:szCs w:val="22"/>
              </w:rPr>
              <w:t>(nurodomos atstovo pareigos, vardas, pavardė)</w:t>
            </w:r>
          </w:p>
          <w:p w14:paraId="64B4EEAC" w14:textId="022F5618" w:rsidR="00315143" w:rsidRPr="00387BB4" w:rsidRDefault="00315143" w:rsidP="00395EB6">
            <w:pPr>
              <w:jc w:val="center"/>
              <w:rPr>
                <w:rFonts w:ascii="Arial" w:hAnsi="Arial" w:cs="Arial"/>
                <w:b/>
                <w:bCs/>
                <w:kern w:val="2"/>
                <w:sz w:val="22"/>
                <w:szCs w:val="22"/>
              </w:rPr>
            </w:pPr>
          </w:p>
        </w:tc>
      </w:tr>
      <w:tr w:rsidR="00315143" w:rsidRPr="00387BB4" w14:paraId="0B2E258F" w14:textId="77777777" w:rsidTr="006235EC">
        <w:trPr>
          <w:trHeight w:val="342"/>
        </w:trPr>
        <w:tc>
          <w:tcPr>
            <w:tcW w:w="4815" w:type="dxa"/>
            <w:gridSpan w:val="3"/>
            <w:vAlign w:val="center"/>
          </w:tcPr>
          <w:p w14:paraId="45ED22E7" w14:textId="061F8A32" w:rsidR="00315143" w:rsidRPr="00387BB4" w:rsidRDefault="00315143" w:rsidP="00395EB6">
            <w:pPr>
              <w:jc w:val="center"/>
              <w:rPr>
                <w:rFonts w:ascii="Arial" w:hAnsi="Arial" w:cs="Arial"/>
                <w:b/>
                <w:bCs/>
                <w:color w:val="4472C4"/>
                <w:kern w:val="2"/>
                <w:sz w:val="22"/>
                <w:szCs w:val="22"/>
              </w:rPr>
            </w:pPr>
          </w:p>
        </w:tc>
        <w:tc>
          <w:tcPr>
            <w:tcW w:w="4720" w:type="dxa"/>
            <w:vAlign w:val="center"/>
          </w:tcPr>
          <w:p w14:paraId="7E89F1E4" w14:textId="77777777" w:rsidR="00395EB6" w:rsidRPr="00387BB4" w:rsidRDefault="00395EB6" w:rsidP="00395EB6">
            <w:pPr>
              <w:jc w:val="center"/>
              <w:rPr>
                <w:rFonts w:ascii="Arial" w:hAnsi="Arial" w:cs="Arial"/>
                <w:b/>
                <w:bCs/>
                <w:color w:val="4472C4"/>
                <w:kern w:val="2"/>
                <w:sz w:val="22"/>
                <w:szCs w:val="22"/>
              </w:rPr>
            </w:pPr>
            <w:r w:rsidRPr="00387BB4">
              <w:rPr>
                <w:rFonts w:ascii="Arial" w:hAnsi="Arial" w:cs="Arial"/>
                <w:b/>
                <w:bCs/>
                <w:color w:val="4472C4"/>
                <w:kern w:val="2"/>
                <w:sz w:val="22"/>
                <w:szCs w:val="22"/>
              </w:rPr>
              <w:t>(parašas)</w:t>
            </w:r>
          </w:p>
          <w:p w14:paraId="5F3EE6EE" w14:textId="4970F41C" w:rsidR="00315143" w:rsidRPr="00387BB4" w:rsidRDefault="00315143" w:rsidP="00395EB6">
            <w:pPr>
              <w:jc w:val="center"/>
              <w:rPr>
                <w:rFonts w:ascii="Arial" w:hAnsi="Arial" w:cs="Arial"/>
                <w:b/>
                <w:bCs/>
                <w:color w:val="4472C4"/>
                <w:kern w:val="2"/>
                <w:sz w:val="22"/>
                <w:szCs w:val="22"/>
              </w:rPr>
            </w:pPr>
          </w:p>
        </w:tc>
      </w:tr>
    </w:tbl>
    <w:p w14:paraId="0463A469" w14:textId="77777777" w:rsidR="005A5832" w:rsidRPr="00387BB4" w:rsidRDefault="00A10867">
      <w:pPr>
        <w:jc w:val="center"/>
        <w:rPr>
          <w:rFonts w:ascii="Arial" w:hAnsi="Arial" w:cs="Arial"/>
          <w:sz w:val="22"/>
          <w:szCs w:val="22"/>
        </w:rPr>
      </w:pPr>
      <w:r w:rsidRPr="00387BB4">
        <w:rPr>
          <w:rFonts w:ascii="Arial" w:hAnsi="Arial" w:cs="Arial"/>
          <w:color w:val="000000"/>
          <w:sz w:val="22"/>
          <w:szCs w:val="22"/>
        </w:rPr>
        <w:t>_______________</w:t>
      </w:r>
    </w:p>
    <w:sectPr w:rsidR="005A5832" w:rsidRPr="00387BB4" w:rsidSect="005B7A1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050E1" w16cex:dateUtc="2025-02-07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024547" w16cid:durableId="2B5050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CA99B" w14:textId="77777777" w:rsidR="004E32B7" w:rsidRDefault="004E32B7">
      <w:pPr>
        <w:rPr>
          <w:kern w:val="2"/>
          <w:sz w:val="22"/>
          <w:szCs w:val="22"/>
          <w:lang w:val="en-US"/>
        </w:rPr>
      </w:pPr>
      <w:r>
        <w:rPr>
          <w:kern w:val="2"/>
          <w:sz w:val="22"/>
          <w:szCs w:val="22"/>
          <w:lang w:val="en-US"/>
        </w:rPr>
        <w:separator/>
      </w:r>
    </w:p>
  </w:endnote>
  <w:endnote w:type="continuationSeparator" w:id="0">
    <w:p w14:paraId="34F2BDE9" w14:textId="77777777" w:rsidR="004E32B7" w:rsidRDefault="004E32B7">
      <w:pPr>
        <w:rPr>
          <w:kern w:val="2"/>
          <w:sz w:val="22"/>
          <w:szCs w:val="22"/>
          <w:lang w:val="en-US"/>
        </w:rPr>
      </w:pPr>
      <w:r>
        <w:rPr>
          <w:kern w:val="2"/>
          <w:sz w:val="22"/>
          <w:szCs w:val="22"/>
          <w:lang w:val="en-US"/>
        </w:rPr>
        <w:continuationSeparator/>
      </w:r>
    </w:p>
  </w:endnote>
  <w:endnote w:type="continuationNotice" w:id="1">
    <w:p w14:paraId="5AD120D3" w14:textId="77777777" w:rsidR="004E32B7" w:rsidRDefault="004E32B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0A766" w14:textId="77777777" w:rsidR="004E32B7" w:rsidRDefault="004E32B7">
      <w:pPr>
        <w:rPr>
          <w:kern w:val="2"/>
          <w:sz w:val="22"/>
          <w:szCs w:val="22"/>
          <w:lang w:val="en-US"/>
        </w:rPr>
      </w:pPr>
      <w:r>
        <w:rPr>
          <w:kern w:val="2"/>
          <w:sz w:val="22"/>
          <w:szCs w:val="22"/>
          <w:lang w:val="en-US"/>
        </w:rPr>
        <w:separator/>
      </w:r>
    </w:p>
  </w:footnote>
  <w:footnote w:type="continuationSeparator" w:id="0">
    <w:p w14:paraId="771CB9EC" w14:textId="77777777" w:rsidR="004E32B7" w:rsidRDefault="004E32B7">
      <w:pPr>
        <w:rPr>
          <w:kern w:val="2"/>
          <w:sz w:val="22"/>
          <w:szCs w:val="22"/>
          <w:lang w:val="en-US"/>
        </w:rPr>
      </w:pPr>
      <w:r>
        <w:rPr>
          <w:kern w:val="2"/>
          <w:sz w:val="22"/>
          <w:szCs w:val="22"/>
          <w:lang w:val="en-US"/>
        </w:rPr>
        <w:continuationSeparator/>
      </w:r>
    </w:p>
  </w:footnote>
  <w:footnote w:type="continuationNotice" w:id="1">
    <w:p w14:paraId="671DDC1D" w14:textId="77777777" w:rsidR="004E32B7" w:rsidRDefault="004E32B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6D68936"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091891">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multilevel"/>
    <w:tmpl w:val="7DC6AA90"/>
    <w:lvl w:ilvl="0">
      <w:start w:val="1"/>
      <w:numFmt w:val="decimal"/>
      <w:lvlText w:val="%1."/>
      <w:lvlJc w:val="left"/>
      <w:pPr>
        <w:ind w:left="502" w:hanging="360"/>
      </w:pPr>
    </w:lvl>
    <w:lvl w:ilvl="1">
      <w:start w:val="1"/>
      <w:numFmt w:val="decimal"/>
      <w:isLgl/>
      <w:lvlText w:val="%1.%2."/>
      <w:lvlJc w:val="left"/>
      <w:pPr>
        <w:ind w:left="734" w:hanging="360"/>
      </w:pPr>
      <w:rPr>
        <w:rFonts w:hint="default"/>
        <w:b w:val="0"/>
        <w:i w:val="0"/>
        <w:sz w:val="24"/>
        <w:szCs w:val="24"/>
      </w:rPr>
    </w:lvl>
    <w:lvl w:ilvl="2">
      <w:start w:val="1"/>
      <w:numFmt w:val="decimal"/>
      <w:isLgl/>
      <w:lvlText w:val="%1.%2.%3."/>
      <w:lvlJc w:val="left"/>
      <w:pPr>
        <w:ind w:left="1108" w:hanging="720"/>
      </w:pPr>
      <w:rPr>
        <w:rFonts w:hint="default"/>
      </w:rPr>
    </w:lvl>
    <w:lvl w:ilvl="3">
      <w:start w:val="1"/>
      <w:numFmt w:val="decimal"/>
      <w:isLgl/>
      <w:lvlText w:val="%1.%2.%3.%4."/>
      <w:lvlJc w:val="left"/>
      <w:pPr>
        <w:ind w:left="1122" w:hanging="720"/>
      </w:pPr>
      <w:rPr>
        <w:rFonts w:hint="default"/>
      </w:rPr>
    </w:lvl>
    <w:lvl w:ilvl="4">
      <w:start w:val="1"/>
      <w:numFmt w:val="decimal"/>
      <w:isLgl/>
      <w:lvlText w:val="%1.%2.%3.%4.%5."/>
      <w:lvlJc w:val="left"/>
      <w:pPr>
        <w:ind w:left="1136" w:hanging="72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524" w:hanging="1080"/>
      </w:pPr>
      <w:rPr>
        <w:rFonts w:hint="default"/>
      </w:rPr>
    </w:lvl>
    <w:lvl w:ilvl="7">
      <w:start w:val="1"/>
      <w:numFmt w:val="decimal"/>
      <w:isLgl/>
      <w:lvlText w:val="%1.%2.%3.%4.%5.%6.%7.%8."/>
      <w:lvlJc w:val="left"/>
      <w:pPr>
        <w:ind w:left="1538" w:hanging="1080"/>
      </w:pPr>
      <w:rPr>
        <w:rFonts w:hint="default"/>
      </w:rPr>
    </w:lvl>
    <w:lvl w:ilvl="8">
      <w:start w:val="1"/>
      <w:numFmt w:val="decimal"/>
      <w:isLgl/>
      <w:lvlText w:val="%1.%2.%3.%4.%5.%6.%7.%8.%9."/>
      <w:lvlJc w:val="left"/>
      <w:pPr>
        <w:ind w:left="1912" w:hanging="1440"/>
      </w:pPr>
      <w:rPr>
        <w:rFonts w:hint="default"/>
      </w:rPr>
    </w:lvl>
  </w:abstractNum>
  <w:abstractNum w:abstractNumId="1" w15:restartNumberingAfterBreak="0">
    <w:nsid w:val="25CA6A68"/>
    <w:multiLevelType w:val="hybridMultilevel"/>
    <w:tmpl w:val="2FD2F6C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0E2C37"/>
    <w:multiLevelType w:val="hybridMultilevel"/>
    <w:tmpl w:val="9D4AB60C"/>
    <w:lvl w:ilvl="0" w:tplc="8402B2DE">
      <w:start w:val="1"/>
      <w:numFmt w:val="decimal"/>
      <w:lvlText w:val="%1."/>
      <w:lvlJc w:val="left"/>
      <w:pPr>
        <w:ind w:left="1032" w:hanging="67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5DD"/>
    <w:rsid w:val="00015171"/>
    <w:rsid w:val="00022498"/>
    <w:rsid w:val="0007182A"/>
    <w:rsid w:val="00073C08"/>
    <w:rsid w:val="00091891"/>
    <w:rsid w:val="00093914"/>
    <w:rsid w:val="000C4778"/>
    <w:rsid w:val="00132192"/>
    <w:rsid w:val="00134C3A"/>
    <w:rsid w:val="00193A10"/>
    <w:rsid w:val="00213D74"/>
    <w:rsid w:val="00272BF7"/>
    <w:rsid w:val="002B4D53"/>
    <w:rsid w:val="002B6B08"/>
    <w:rsid w:val="002D3D66"/>
    <w:rsid w:val="002E0E90"/>
    <w:rsid w:val="002E0F37"/>
    <w:rsid w:val="002F6169"/>
    <w:rsid w:val="00315143"/>
    <w:rsid w:val="0032232E"/>
    <w:rsid w:val="00346756"/>
    <w:rsid w:val="00352E83"/>
    <w:rsid w:val="003816EA"/>
    <w:rsid w:val="00387BB4"/>
    <w:rsid w:val="003936FE"/>
    <w:rsid w:val="00395EB6"/>
    <w:rsid w:val="0039615F"/>
    <w:rsid w:val="00396851"/>
    <w:rsid w:val="003C0842"/>
    <w:rsid w:val="003C488C"/>
    <w:rsid w:val="003E068F"/>
    <w:rsid w:val="004439C2"/>
    <w:rsid w:val="00457726"/>
    <w:rsid w:val="00487419"/>
    <w:rsid w:val="004B444A"/>
    <w:rsid w:val="004E0B31"/>
    <w:rsid w:val="004E32B7"/>
    <w:rsid w:val="004E6C45"/>
    <w:rsid w:val="00500763"/>
    <w:rsid w:val="00502D3C"/>
    <w:rsid w:val="0053017F"/>
    <w:rsid w:val="005318D5"/>
    <w:rsid w:val="00574D20"/>
    <w:rsid w:val="00591CA6"/>
    <w:rsid w:val="005A4AA7"/>
    <w:rsid w:val="005A5832"/>
    <w:rsid w:val="005B7A1D"/>
    <w:rsid w:val="005C7790"/>
    <w:rsid w:val="005E11F6"/>
    <w:rsid w:val="005E4DAB"/>
    <w:rsid w:val="005F5B23"/>
    <w:rsid w:val="00623391"/>
    <w:rsid w:val="006235EC"/>
    <w:rsid w:val="00643A83"/>
    <w:rsid w:val="00645291"/>
    <w:rsid w:val="00663205"/>
    <w:rsid w:val="006762A6"/>
    <w:rsid w:val="006A07F6"/>
    <w:rsid w:val="006B60BC"/>
    <w:rsid w:val="007004A2"/>
    <w:rsid w:val="0072143B"/>
    <w:rsid w:val="007722EC"/>
    <w:rsid w:val="00784BEE"/>
    <w:rsid w:val="007C0C1E"/>
    <w:rsid w:val="007D7797"/>
    <w:rsid w:val="008317D3"/>
    <w:rsid w:val="00886281"/>
    <w:rsid w:val="008921D2"/>
    <w:rsid w:val="008E0804"/>
    <w:rsid w:val="00902612"/>
    <w:rsid w:val="00922EDD"/>
    <w:rsid w:val="009240C5"/>
    <w:rsid w:val="00970A66"/>
    <w:rsid w:val="0097604A"/>
    <w:rsid w:val="009942C6"/>
    <w:rsid w:val="009D1A3F"/>
    <w:rsid w:val="00A03EEE"/>
    <w:rsid w:val="00A10867"/>
    <w:rsid w:val="00A15D2D"/>
    <w:rsid w:val="00A35759"/>
    <w:rsid w:val="00A5153E"/>
    <w:rsid w:val="00AA631C"/>
    <w:rsid w:val="00AB5059"/>
    <w:rsid w:val="00AC1117"/>
    <w:rsid w:val="00AC5D91"/>
    <w:rsid w:val="00AF390E"/>
    <w:rsid w:val="00B56782"/>
    <w:rsid w:val="00BB7FF9"/>
    <w:rsid w:val="00BD5FCB"/>
    <w:rsid w:val="00BE384A"/>
    <w:rsid w:val="00BE7B3F"/>
    <w:rsid w:val="00C03D74"/>
    <w:rsid w:val="00C17308"/>
    <w:rsid w:val="00C358BF"/>
    <w:rsid w:val="00C61516"/>
    <w:rsid w:val="00CC583F"/>
    <w:rsid w:val="00CC73BD"/>
    <w:rsid w:val="00CD68F4"/>
    <w:rsid w:val="00D15121"/>
    <w:rsid w:val="00D3398F"/>
    <w:rsid w:val="00D53F98"/>
    <w:rsid w:val="00D8425B"/>
    <w:rsid w:val="00DA19DA"/>
    <w:rsid w:val="00DA5905"/>
    <w:rsid w:val="00E01C7F"/>
    <w:rsid w:val="00E276AE"/>
    <w:rsid w:val="00E27D07"/>
    <w:rsid w:val="00E36616"/>
    <w:rsid w:val="00E813E2"/>
    <w:rsid w:val="00E96161"/>
    <w:rsid w:val="00EA7D3F"/>
    <w:rsid w:val="00EE7DC3"/>
    <w:rsid w:val="00F264FC"/>
    <w:rsid w:val="00F27011"/>
    <w:rsid w:val="00F309ED"/>
    <w:rsid w:val="00F35B5B"/>
    <w:rsid w:val="00F73897"/>
    <w:rsid w:val="00F7668F"/>
    <w:rsid w:val="00FC1A3F"/>
    <w:rsid w:val="00FD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43A83"/>
    <w:rPr>
      <w:color w:val="0563C1" w:themeColor="hyperlink"/>
      <w:u w:val="single"/>
    </w:rPr>
  </w:style>
  <w:style w:type="paragraph" w:styleId="Sraopastraipa">
    <w:name w:val="List Paragraph"/>
    <w:basedOn w:val="prastasis"/>
    <w:rsid w:val="007004A2"/>
    <w:pPr>
      <w:ind w:left="720"/>
      <w:contextualSpacing/>
    </w:pPr>
  </w:style>
  <w:style w:type="character" w:styleId="Komentaronuoroda">
    <w:name w:val="annotation reference"/>
    <w:basedOn w:val="Numatytasispastraiposriftas"/>
    <w:semiHidden/>
    <w:unhideWhenUsed/>
    <w:rsid w:val="00396851"/>
    <w:rPr>
      <w:sz w:val="16"/>
      <w:szCs w:val="16"/>
    </w:rPr>
  </w:style>
  <w:style w:type="paragraph" w:styleId="Komentarotekstas">
    <w:name w:val="annotation text"/>
    <w:basedOn w:val="prastasis"/>
    <w:link w:val="KomentarotekstasDiagrama"/>
    <w:semiHidden/>
    <w:unhideWhenUsed/>
    <w:rsid w:val="00396851"/>
    <w:rPr>
      <w:sz w:val="20"/>
    </w:rPr>
  </w:style>
  <w:style w:type="character" w:customStyle="1" w:styleId="KomentarotekstasDiagrama">
    <w:name w:val="Komentaro tekstas Diagrama"/>
    <w:basedOn w:val="Numatytasispastraiposriftas"/>
    <w:link w:val="Komentarotekstas"/>
    <w:semiHidden/>
    <w:rsid w:val="00396851"/>
    <w:rPr>
      <w:sz w:val="20"/>
    </w:rPr>
  </w:style>
  <w:style w:type="paragraph" w:styleId="Komentarotema">
    <w:name w:val="annotation subject"/>
    <w:basedOn w:val="Komentarotekstas"/>
    <w:next w:val="Komentarotekstas"/>
    <w:link w:val="KomentarotemaDiagrama"/>
    <w:semiHidden/>
    <w:unhideWhenUsed/>
    <w:rsid w:val="00396851"/>
    <w:rPr>
      <w:b/>
      <w:bCs/>
    </w:rPr>
  </w:style>
  <w:style w:type="character" w:customStyle="1" w:styleId="KomentarotemaDiagrama">
    <w:name w:val="Komentaro tema Diagrama"/>
    <w:basedOn w:val="KomentarotekstasDiagrama"/>
    <w:link w:val="Komentarotema"/>
    <w:semiHidden/>
    <w:rsid w:val="00396851"/>
    <w:rPr>
      <w:b/>
      <w:bCs/>
      <w:sz w:val="20"/>
    </w:rPr>
  </w:style>
  <w:style w:type="paragraph" w:styleId="Debesliotekstas">
    <w:name w:val="Balloon Text"/>
    <w:basedOn w:val="prastasis"/>
    <w:link w:val="DebesliotekstasDiagrama"/>
    <w:semiHidden/>
    <w:unhideWhenUsed/>
    <w:rsid w:val="00591CA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1C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sas@kaunovandenys.lt"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9D7DFA6-195F-4EA0-9332-C74CEC64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7118</Words>
  <Characters>4058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Giedrė Žilionienė</cp:lastModifiedBy>
  <cp:revision>13</cp:revision>
  <dcterms:created xsi:type="dcterms:W3CDTF">2025-05-12T12:21:00Z</dcterms:created>
  <dcterms:modified xsi:type="dcterms:W3CDTF">2025-06-09T12:26:00Z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