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40C1" w14:textId="541B8447" w:rsidR="008B60F9" w:rsidRPr="00F146E0" w:rsidRDefault="00EE6A43" w:rsidP="0014340E">
      <w:pPr>
        <w:spacing w:before="120" w:after="120"/>
        <w:jc w:val="center"/>
        <w:rPr>
          <w:b/>
          <w:caps/>
          <w:szCs w:val="24"/>
        </w:rPr>
      </w:pPr>
      <w:r w:rsidRPr="00EE6A43">
        <w:rPr>
          <w:b/>
          <w:caps/>
          <w:szCs w:val="24"/>
        </w:rPr>
        <w:t>Pažangiosios IT saugumo sistemos (XDR) diegim</w:t>
      </w:r>
      <w:r>
        <w:rPr>
          <w:b/>
          <w:caps/>
          <w:szCs w:val="24"/>
        </w:rPr>
        <w:t>O PASLAUGŲ</w:t>
      </w:r>
    </w:p>
    <w:p w14:paraId="4BB52ECA" w14:textId="46E790C1" w:rsidR="0014340E" w:rsidRPr="00F146E0" w:rsidRDefault="0014340E" w:rsidP="0014340E">
      <w:pPr>
        <w:spacing w:before="120" w:after="120"/>
        <w:jc w:val="center"/>
        <w:rPr>
          <w:b/>
          <w:szCs w:val="24"/>
        </w:rPr>
      </w:pPr>
      <w:r w:rsidRPr="00F146E0">
        <w:rPr>
          <w:b/>
          <w:szCs w:val="24"/>
        </w:rPr>
        <w:t>TECHNINĖ SPECIFIKACIJA</w:t>
      </w:r>
    </w:p>
    <w:p w14:paraId="00D0CCD6" w14:textId="77777777" w:rsidR="0014340E" w:rsidRPr="00F146E0" w:rsidRDefault="0014340E" w:rsidP="0014340E">
      <w:pPr>
        <w:spacing w:after="0" w:line="240" w:lineRule="auto"/>
        <w:rPr>
          <w:sz w:val="22"/>
        </w:rPr>
      </w:pPr>
    </w:p>
    <w:p w14:paraId="052D480D" w14:textId="77777777" w:rsidR="00FA3D90" w:rsidRPr="00F146E0" w:rsidRDefault="00FA3D90" w:rsidP="005453AD">
      <w:pPr>
        <w:numPr>
          <w:ilvl w:val="0"/>
          <w:numId w:val="1"/>
        </w:numPr>
        <w:tabs>
          <w:tab w:val="left" w:pos="284"/>
        </w:tabs>
        <w:spacing w:after="0" w:line="240" w:lineRule="auto"/>
        <w:ind w:left="0" w:firstLine="0"/>
        <w:contextualSpacing/>
        <w:jc w:val="center"/>
        <w:rPr>
          <w:b/>
          <w:szCs w:val="24"/>
        </w:rPr>
      </w:pPr>
      <w:r w:rsidRPr="00F146E0">
        <w:rPr>
          <w:b/>
          <w:szCs w:val="24"/>
        </w:rPr>
        <w:t>BENDRIEJI REIKALAVIMAI</w:t>
      </w:r>
    </w:p>
    <w:p w14:paraId="3531C0DD" w14:textId="77777777" w:rsidR="00FA3D90" w:rsidRPr="00F146E0" w:rsidRDefault="00FA3D90" w:rsidP="00FA3D90">
      <w:pPr>
        <w:spacing w:after="0" w:line="240" w:lineRule="auto"/>
        <w:ind w:firstLine="680"/>
        <w:contextualSpacing/>
        <w:jc w:val="both"/>
        <w:rPr>
          <w:szCs w:val="24"/>
        </w:rPr>
      </w:pPr>
    </w:p>
    <w:p w14:paraId="08AD5D9C" w14:textId="6F824E4B" w:rsidR="007D3D74" w:rsidRPr="00DF6428" w:rsidRDefault="00DF6428" w:rsidP="00F21F12">
      <w:pPr>
        <w:pStyle w:val="Sraopastraipa"/>
        <w:numPr>
          <w:ilvl w:val="1"/>
          <w:numId w:val="1"/>
        </w:numPr>
        <w:pBdr>
          <w:top w:val="nil"/>
          <w:left w:val="nil"/>
          <w:bottom w:val="nil"/>
          <w:right w:val="nil"/>
          <w:between w:val="nil"/>
        </w:pBdr>
        <w:spacing w:after="0" w:line="240" w:lineRule="auto"/>
        <w:ind w:left="0" w:firstLine="709"/>
        <w:jc w:val="both"/>
        <w:rPr>
          <w:rFonts w:eastAsia="Times New Roman"/>
          <w:color w:val="000000"/>
          <w:szCs w:val="24"/>
        </w:rPr>
      </w:pPr>
      <w:r w:rsidRPr="00DF6428">
        <w:rPr>
          <w:rFonts w:eastAsia="Times New Roman"/>
          <w:color w:val="000000"/>
          <w:szCs w:val="24"/>
        </w:rPr>
        <w:t xml:space="preserve">Šio Pirkimo objektas – </w:t>
      </w:r>
      <w:r w:rsidRPr="00B0734C">
        <w:rPr>
          <w:rFonts w:eastAsia="Times New Roman"/>
          <w:b/>
          <w:bCs/>
          <w:color w:val="000000"/>
          <w:szCs w:val="24"/>
        </w:rPr>
        <w:t>pažangiosios IT saugumo sistemos (XDR) diegimo paslaugos</w:t>
      </w:r>
      <w:r w:rsidRPr="00DF6428">
        <w:rPr>
          <w:rFonts w:eastAsia="Times New Roman"/>
          <w:color w:val="000000"/>
          <w:szCs w:val="24"/>
        </w:rPr>
        <w:t xml:space="preserve"> (toliau – </w:t>
      </w:r>
      <w:r w:rsidR="00B0734C" w:rsidRPr="00B0734C">
        <w:rPr>
          <w:rFonts w:eastAsia="Times New Roman"/>
          <w:b/>
          <w:bCs/>
          <w:color w:val="000000"/>
          <w:szCs w:val="24"/>
        </w:rPr>
        <w:t>p</w:t>
      </w:r>
      <w:r w:rsidRPr="00DF6428">
        <w:rPr>
          <w:rFonts w:eastAsia="Times New Roman"/>
          <w:b/>
          <w:bCs/>
          <w:color w:val="000000"/>
          <w:szCs w:val="24"/>
        </w:rPr>
        <w:t>aslaugos</w:t>
      </w:r>
      <w:r>
        <w:rPr>
          <w:rFonts w:eastAsia="Times New Roman"/>
          <w:b/>
          <w:bCs/>
          <w:color w:val="000000"/>
          <w:szCs w:val="24"/>
        </w:rPr>
        <w:t xml:space="preserve"> arba įrankiai</w:t>
      </w:r>
      <w:r w:rsidRPr="00DF6428">
        <w:rPr>
          <w:rFonts w:eastAsia="Times New Roman"/>
          <w:color w:val="000000"/>
          <w:szCs w:val="24"/>
        </w:rPr>
        <w:t xml:space="preserve">). Valstybinės ligonių kasos prie Sveikatos apsaugos ministerijos (toliau – VLK arba Perkančioji organizacija) įsigyjamų Paslaugų detalūs reikalavimai </w:t>
      </w:r>
      <w:r>
        <w:rPr>
          <w:rFonts w:eastAsia="Times New Roman"/>
          <w:color w:val="000000"/>
          <w:szCs w:val="24"/>
        </w:rPr>
        <w:t>išdėstyti</w:t>
      </w:r>
      <w:r w:rsidRPr="00DF6428">
        <w:rPr>
          <w:rFonts w:eastAsia="Times New Roman"/>
          <w:color w:val="000000"/>
          <w:szCs w:val="24"/>
        </w:rPr>
        <w:t xml:space="preserve">  šioje </w:t>
      </w:r>
      <w:r w:rsidR="00FA3D90" w:rsidRPr="00DF6428">
        <w:rPr>
          <w:rFonts w:eastAsia="Times New Roman"/>
          <w:color w:val="000000"/>
          <w:szCs w:val="24"/>
        </w:rPr>
        <w:t>Techninėje specifikacijoje</w:t>
      </w:r>
      <w:r>
        <w:rPr>
          <w:rFonts w:eastAsia="Times New Roman"/>
          <w:color w:val="000000"/>
          <w:szCs w:val="24"/>
        </w:rPr>
        <w:t xml:space="preserve">. </w:t>
      </w:r>
    </w:p>
    <w:p w14:paraId="5A1A1B95" w14:textId="6549B0D8" w:rsidR="00EA4766" w:rsidRDefault="00BC15C8" w:rsidP="005453AD">
      <w:pPr>
        <w:pStyle w:val="Sraopastraipa"/>
        <w:numPr>
          <w:ilvl w:val="1"/>
          <w:numId w:val="1"/>
        </w:numPr>
        <w:pBdr>
          <w:top w:val="nil"/>
          <w:left w:val="nil"/>
          <w:bottom w:val="nil"/>
          <w:right w:val="nil"/>
          <w:between w:val="nil"/>
        </w:pBdr>
        <w:spacing w:after="0" w:line="240" w:lineRule="auto"/>
        <w:ind w:left="0" w:firstLine="709"/>
        <w:jc w:val="both"/>
        <w:rPr>
          <w:rFonts w:eastAsia="Times New Roman"/>
          <w:color w:val="000000"/>
          <w:szCs w:val="24"/>
        </w:rPr>
      </w:pPr>
      <w:r>
        <w:rPr>
          <w:rFonts w:eastAsia="Times New Roman"/>
          <w:color w:val="000000"/>
          <w:szCs w:val="24"/>
        </w:rPr>
        <w:t>Perkamų paslaugų</w:t>
      </w:r>
      <w:r w:rsidRPr="00BC15C8">
        <w:rPr>
          <w:rFonts w:eastAsia="Times New Roman"/>
          <w:color w:val="000000"/>
          <w:szCs w:val="24"/>
        </w:rPr>
        <w:t xml:space="preserve"> tikslas – supaprastinti kibernetinės saugos operacijas, pritaikant dirbtinio intelekto, mašininio mokymosi, didelių duomenų analizės metodus.</w:t>
      </w:r>
    </w:p>
    <w:p w14:paraId="50C0A338" w14:textId="4C3E2F67" w:rsidR="00FA3D90" w:rsidRDefault="00B26175" w:rsidP="005453AD">
      <w:pPr>
        <w:pStyle w:val="Sraopastraipa"/>
        <w:numPr>
          <w:ilvl w:val="1"/>
          <w:numId w:val="1"/>
        </w:numPr>
        <w:pBdr>
          <w:top w:val="nil"/>
          <w:left w:val="nil"/>
          <w:bottom w:val="nil"/>
          <w:right w:val="nil"/>
          <w:between w:val="nil"/>
        </w:pBdr>
        <w:spacing w:after="0" w:line="240" w:lineRule="auto"/>
        <w:ind w:left="0" w:firstLine="709"/>
        <w:jc w:val="both"/>
        <w:rPr>
          <w:rFonts w:eastAsia="Times New Roman"/>
          <w:color w:val="000000"/>
          <w:szCs w:val="24"/>
        </w:rPr>
      </w:pPr>
      <w:r>
        <w:rPr>
          <w:rFonts w:eastAsia="Times New Roman"/>
          <w:color w:val="000000"/>
          <w:szCs w:val="24"/>
        </w:rPr>
        <w:t>Paslaugos apima teisę naudotis šiais įrankiais:</w:t>
      </w:r>
    </w:p>
    <w:p w14:paraId="732E7EF7" w14:textId="53809035" w:rsidR="00B26175" w:rsidRPr="00F57D65" w:rsidRDefault="009E75A6" w:rsidP="007D3D74">
      <w:pPr>
        <w:pStyle w:val="Sraopastraipa"/>
        <w:numPr>
          <w:ilvl w:val="2"/>
          <w:numId w:val="1"/>
        </w:numPr>
        <w:pBdr>
          <w:top w:val="nil"/>
          <w:left w:val="nil"/>
          <w:bottom w:val="nil"/>
          <w:right w:val="nil"/>
          <w:between w:val="nil"/>
        </w:pBdr>
        <w:spacing w:after="0" w:line="240" w:lineRule="auto"/>
        <w:ind w:left="0" w:firstLine="697"/>
        <w:jc w:val="both"/>
        <w:rPr>
          <w:rFonts w:eastAsia="Times New Roman"/>
          <w:color w:val="000000"/>
          <w:szCs w:val="24"/>
        </w:rPr>
      </w:pPr>
      <w:r w:rsidRPr="009E75A6">
        <w:rPr>
          <w:rFonts w:asciiTheme="majorBidi" w:hAnsiTheme="majorBidi" w:cstheme="majorBidi"/>
          <w:b/>
          <w:bCs/>
          <w:szCs w:val="24"/>
        </w:rPr>
        <w:t>Išplėstinio aptikimo ir reagavimo įrankis</w:t>
      </w:r>
      <w:r w:rsidRPr="0008487B">
        <w:rPr>
          <w:rFonts w:asciiTheme="majorBidi" w:hAnsiTheme="majorBidi" w:cstheme="majorBidi"/>
          <w:szCs w:val="24"/>
        </w:rPr>
        <w:t xml:space="preserve">, integruojantis </w:t>
      </w:r>
      <w:r>
        <w:rPr>
          <w:rFonts w:asciiTheme="majorBidi" w:hAnsiTheme="majorBidi" w:cstheme="majorBidi"/>
          <w:szCs w:val="24"/>
        </w:rPr>
        <w:t>VLK</w:t>
      </w:r>
      <w:r w:rsidRPr="0008487B">
        <w:rPr>
          <w:rFonts w:asciiTheme="majorBidi" w:hAnsiTheme="majorBidi" w:cstheme="majorBidi"/>
          <w:szCs w:val="24"/>
        </w:rPr>
        <w:t xml:space="preserve"> kibernetinės saugos sprendimus į vieningą platformą kibernetinių atakų aptikimui ir prevencijai</w:t>
      </w:r>
      <w:r w:rsidR="00F57D65">
        <w:rPr>
          <w:rFonts w:asciiTheme="majorBidi" w:hAnsiTheme="majorBidi" w:cstheme="majorBidi"/>
          <w:szCs w:val="24"/>
        </w:rPr>
        <w:t>;</w:t>
      </w:r>
    </w:p>
    <w:p w14:paraId="74B5FA38" w14:textId="7CFC261C" w:rsidR="00F57D65" w:rsidRPr="00F57D65" w:rsidRDefault="007D3D74" w:rsidP="007D3D74">
      <w:pPr>
        <w:pStyle w:val="Sraopastraipa"/>
        <w:numPr>
          <w:ilvl w:val="2"/>
          <w:numId w:val="1"/>
        </w:numPr>
        <w:pBdr>
          <w:top w:val="nil"/>
          <w:left w:val="nil"/>
          <w:bottom w:val="nil"/>
          <w:right w:val="nil"/>
          <w:between w:val="nil"/>
        </w:pBdr>
        <w:spacing w:after="0" w:line="240" w:lineRule="auto"/>
        <w:ind w:left="0" w:firstLine="697"/>
        <w:jc w:val="both"/>
        <w:rPr>
          <w:rFonts w:eastAsia="Times New Roman"/>
          <w:color w:val="000000"/>
          <w:szCs w:val="24"/>
        </w:rPr>
      </w:pPr>
      <w:r w:rsidRPr="007D3D74">
        <w:rPr>
          <w:rFonts w:asciiTheme="majorBidi" w:hAnsiTheme="majorBidi" w:cstheme="majorBidi"/>
          <w:b/>
          <w:bCs/>
          <w:szCs w:val="24"/>
        </w:rPr>
        <w:t>Microsoft 365 produktyvumo debesies apsaugos sprendimas</w:t>
      </w:r>
      <w:r w:rsidRPr="0008487B">
        <w:rPr>
          <w:rFonts w:asciiTheme="majorBidi" w:hAnsiTheme="majorBidi" w:cstheme="majorBidi"/>
          <w:szCs w:val="24"/>
        </w:rPr>
        <w:t xml:space="preserve"> </w:t>
      </w:r>
      <w:r>
        <w:rPr>
          <w:rFonts w:asciiTheme="majorBidi" w:hAnsiTheme="majorBidi" w:cstheme="majorBidi"/>
          <w:szCs w:val="24"/>
        </w:rPr>
        <w:t xml:space="preserve">– VLK </w:t>
      </w:r>
      <w:r w:rsidR="00F57D65" w:rsidRPr="0008487B">
        <w:rPr>
          <w:rFonts w:asciiTheme="majorBidi" w:hAnsiTheme="majorBidi" w:cstheme="majorBidi"/>
          <w:szCs w:val="24"/>
        </w:rPr>
        <w:t>naudojamų Microsoft 365 paslaugų, bei kitų debesų kompiuterija grįst</w:t>
      </w:r>
      <w:r>
        <w:rPr>
          <w:rFonts w:asciiTheme="majorBidi" w:hAnsiTheme="majorBidi" w:cstheme="majorBidi"/>
          <w:szCs w:val="24"/>
        </w:rPr>
        <w:t>ų</w:t>
      </w:r>
      <w:r w:rsidR="00F57D65" w:rsidRPr="0008487B">
        <w:rPr>
          <w:rFonts w:asciiTheme="majorBidi" w:hAnsiTheme="majorBidi" w:cstheme="majorBidi"/>
          <w:szCs w:val="24"/>
        </w:rPr>
        <w:t xml:space="preserve"> programinių sprendimų (</w:t>
      </w:r>
      <w:r w:rsidR="00BC15C8">
        <w:rPr>
          <w:rFonts w:asciiTheme="majorBidi" w:hAnsiTheme="majorBidi" w:cstheme="majorBidi"/>
          <w:szCs w:val="24"/>
        </w:rPr>
        <w:t xml:space="preserve">angl. </w:t>
      </w:r>
      <w:proofErr w:type="spellStart"/>
      <w:r w:rsidR="00F57D65" w:rsidRPr="0008487B">
        <w:rPr>
          <w:rFonts w:asciiTheme="majorBidi" w:hAnsiTheme="majorBidi" w:cstheme="majorBidi"/>
          <w:szCs w:val="24"/>
        </w:rPr>
        <w:t>SaaS</w:t>
      </w:r>
      <w:proofErr w:type="spellEnd"/>
      <w:r w:rsidR="00BC15C8">
        <w:rPr>
          <w:rFonts w:asciiTheme="majorBidi" w:hAnsiTheme="majorBidi" w:cstheme="majorBidi"/>
          <w:szCs w:val="24"/>
        </w:rPr>
        <w:t xml:space="preserve"> – </w:t>
      </w:r>
      <w:proofErr w:type="spellStart"/>
      <w:r w:rsidR="00BC15C8" w:rsidRPr="00064099">
        <w:rPr>
          <w:rFonts w:asciiTheme="majorBidi" w:hAnsiTheme="majorBidi" w:cstheme="majorBidi"/>
          <w:i/>
          <w:iCs/>
          <w:szCs w:val="24"/>
        </w:rPr>
        <w:t>Software</w:t>
      </w:r>
      <w:proofErr w:type="spellEnd"/>
      <w:r w:rsidR="00BC15C8" w:rsidRPr="00064099">
        <w:rPr>
          <w:rFonts w:asciiTheme="majorBidi" w:hAnsiTheme="majorBidi" w:cstheme="majorBidi"/>
          <w:i/>
          <w:iCs/>
          <w:szCs w:val="24"/>
        </w:rPr>
        <w:t xml:space="preserve"> </w:t>
      </w:r>
      <w:proofErr w:type="spellStart"/>
      <w:r w:rsidR="00BC15C8" w:rsidRPr="00064099">
        <w:rPr>
          <w:rFonts w:asciiTheme="majorBidi" w:hAnsiTheme="majorBidi" w:cstheme="majorBidi"/>
          <w:i/>
          <w:iCs/>
          <w:szCs w:val="24"/>
        </w:rPr>
        <w:t>as</w:t>
      </w:r>
      <w:proofErr w:type="spellEnd"/>
      <w:r w:rsidR="00BC15C8" w:rsidRPr="00064099">
        <w:rPr>
          <w:rFonts w:asciiTheme="majorBidi" w:hAnsiTheme="majorBidi" w:cstheme="majorBidi"/>
          <w:i/>
          <w:iCs/>
          <w:szCs w:val="24"/>
        </w:rPr>
        <w:t xml:space="preserve"> a </w:t>
      </w:r>
      <w:proofErr w:type="spellStart"/>
      <w:r w:rsidR="00BC15C8" w:rsidRPr="00064099">
        <w:rPr>
          <w:rFonts w:asciiTheme="majorBidi" w:hAnsiTheme="majorBidi" w:cstheme="majorBidi"/>
          <w:i/>
          <w:iCs/>
          <w:szCs w:val="24"/>
        </w:rPr>
        <w:t>Service</w:t>
      </w:r>
      <w:proofErr w:type="spellEnd"/>
      <w:r w:rsidR="00BC15C8">
        <w:rPr>
          <w:rFonts w:asciiTheme="majorBidi" w:hAnsiTheme="majorBidi" w:cstheme="majorBidi"/>
          <w:szCs w:val="24"/>
        </w:rPr>
        <w:t>)</w:t>
      </w:r>
      <w:r w:rsidR="00F57D65" w:rsidRPr="0008487B">
        <w:rPr>
          <w:rFonts w:asciiTheme="majorBidi" w:hAnsiTheme="majorBidi" w:cstheme="majorBidi"/>
          <w:szCs w:val="24"/>
        </w:rPr>
        <w:t xml:space="preserve"> apsauga nuo kibernetinių atakų</w:t>
      </w:r>
      <w:r w:rsidR="00F57D65">
        <w:rPr>
          <w:rFonts w:asciiTheme="majorBidi" w:hAnsiTheme="majorBidi" w:cstheme="majorBidi"/>
          <w:szCs w:val="24"/>
        </w:rPr>
        <w:t>;</w:t>
      </w:r>
    </w:p>
    <w:p w14:paraId="0B0BD580" w14:textId="2EF59B78" w:rsidR="00F57D65" w:rsidRPr="00F146E0" w:rsidRDefault="00D12EB9" w:rsidP="007D3D74">
      <w:pPr>
        <w:pStyle w:val="Sraopastraipa"/>
        <w:numPr>
          <w:ilvl w:val="2"/>
          <w:numId w:val="1"/>
        </w:numPr>
        <w:pBdr>
          <w:top w:val="nil"/>
          <w:left w:val="nil"/>
          <w:bottom w:val="nil"/>
          <w:right w:val="nil"/>
          <w:between w:val="nil"/>
        </w:pBdr>
        <w:spacing w:after="0" w:line="240" w:lineRule="auto"/>
        <w:ind w:left="0" w:firstLine="697"/>
        <w:jc w:val="both"/>
        <w:rPr>
          <w:rFonts w:eastAsia="Times New Roman"/>
          <w:color w:val="000000"/>
          <w:szCs w:val="24"/>
        </w:rPr>
      </w:pPr>
      <w:r w:rsidRPr="00D12EB9">
        <w:rPr>
          <w:rFonts w:asciiTheme="majorBidi" w:hAnsiTheme="majorBidi" w:cstheme="majorBidi"/>
          <w:b/>
          <w:bCs/>
          <w:szCs w:val="24"/>
        </w:rPr>
        <w:t>Darbo vietų ir serverių saugos programinės įrangos sprendimas</w:t>
      </w:r>
      <w:r>
        <w:rPr>
          <w:rFonts w:asciiTheme="majorBidi" w:hAnsiTheme="majorBidi" w:cstheme="majorBidi"/>
          <w:szCs w:val="24"/>
        </w:rPr>
        <w:t xml:space="preserve"> </w:t>
      </w:r>
      <w:r w:rsidRPr="0008487B">
        <w:rPr>
          <w:rFonts w:asciiTheme="majorBidi" w:hAnsiTheme="majorBidi" w:cstheme="majorBidi"/>
          <w:szCs w:val="24"/>
        </w:rPr>
        <w:t>kibernetinių atakų aptikimui ir prevencijai.</w:t>
      </w:r>
    </w:p>
    <w:p w14:paraId="4C7D17BB" w14:textId="6BAD219D" w:rsidR="00FC7786" w:rsidRPr="00FC7786" w:rsidRDefault="007D3D74" w:rsidP="005453AD">
      <w:pPr>
        <w:pStyle w:val="Sraopastraipa"/>
        <w:numPr>
          <w:ilvl w:val="1"/>
          <w:numId w:val="1"/>
        </w:numPr>
        <w:pBdr>
          <w:top w:val="nil"/>
          <w:left w:val="nil"/>
          <w:bottom w:val="nil"/>
          <w:right w:val="nil"/>
          <w:between w:val="nil"/>
        </w:pBdr>
        <w:spacing w:after="0" w:line="240" w:lineRule="auto"/>
        <w:ind w:left="0" w:firstLine="709"/>
        <w:jc w:val="both"/>
        <w:rPr>
          <w:rFonts w:eastAsia="Times New Roman"/>
          <w:color w:val="000000"/>
          <w:szCs w:val="24"/>
        </w:rPr>
      </w:pPr>
      <w:r>
        <w:rPr>
          <w:rFonts w:eastAsia="Times New Roman"/>
          <w:color w:val="000000"/>
          <w:szCs w:val="24"/>
        </w:rPr>
        <w:t xml:space="preserve">Visi įrankiai (sprendimai), kuriais bus teikiamos paslaugos turi būti </w:t>
      </w:r>
      <w:r w:rsidR="00FC7786" w:rsidRPr="0008487B">
        <w:rPr>
          <w:rFonts w:asciiTheme="majorBidi" w:hAnsiTheme="majorBidi" w:cstheme="majorBidi"/>
          <w:szCs w:val="24"/>
        </w:rPr>
        <w:t>pagrįst</w:t>
      </w:r>
      <w:r w:rsidR="00FC7786">
        <w:rPr>
          <w:rFonts w:asciiTheme="majorBidi" w:hAnsiTheme="majorBidi" w:cstheme="majorBidi"/>
          <w:szCs w:val="24"/>
        </w:rPr>
        <w:t>i</w:t>
      </w:r>
      <w:r w:rsidR="00FC7786" w:rsidRPr="0008487B">
        <w:rPr>
          <w:rFonts w:asciiTheme="majorBidi" w:hAnsiTheme="majorBidi" w:cstheme="majorBidi"/>
          <w:szCs w:val="24"/>
        </w:rPr>
        <w:t xml:space="preserve"> debesų kompiuterija, užtikrinant, kad </w:t>
      </w:r>
      <w:r w:rsidR="00FC7786" w:rsidRPr="000232E4">
        <w:rPr>
          <w:rFonts w:asciiTheme="majorBidi" w:hAnsiTheme="majorBidi" w:cstheme="majorBidi"/>
          <w:szCs w:val="24"/>
        </w:rPr>
        <w:t>duomenys bus laikomi infrastruktūroje Europos Sąjungoje. Gamintojo įsipareigojamas paslaugos pasiekiamumas ne mažiau 99,9%.</w:t>
      </w:r>
    </w:p>
    <w:p w14:paraId="054AFFBD" w14:textId="5863B686" w:rsidR="00FA3D90" w:rsidRPr="00F146E0" w:rsidRDefault="00EA4766" w:rsidP="00EA4766">
      <w:pPr>
        <w:pStyle w:val="Sraopastraipa"/>
        <w:numPr>
          <w:ilvl w:val="1"/>
          <w:numId w:val="1"/>
        </w:numPr>
        <w:pBdr>
          <w:top w:val="nil"/>
          <w:left w:val="nil"/>
          <w:bottom w:val="nil"/>
          <w:right w:val="nil"/>
          <w:between w:val="nil"/>
        </w:pBdr>
        <w:spacing w:after="0" w:line="240" w:lineRule="auto"/>
        <w:ind w:left="0" w:firstLine="709"/>
        <w:jc w:val="both"/>
        <w:rPr>
          <w:szCs w:val="24"/>
        </w:rPr>
      </w:pPr>
      <w:r>
        <w:rPr>
          <w:rFonts w:eastAsia="Times New Roman"/>
          <w:color w:val="000000"/>
          <w:szCs w:val="24"/>
        </w:rPr>
        <w:t>Visi įrankiai (sprendimai)</w:t>
      </w:r>
      <w:r w:rsidR="00FA3D90" w:rsidRPr="00F146E0">
        <w:rPr>
          <w:rFonts w:eastAsia="Times New Roman"/>
          <w:color w:val="000000"/>
          <w:szCs w:val="24"/>
        </w:rPr>
        <w:t xml:space="preserve"> turi būti vieno gamintojo tarpusavyje suderinam</w:t>
      </w:r>
      <w:r>
        <w:rPr>
          <w:rFonts w:eastAsia="Times New Roman"/>
          <w:color w:val="000000"/>
          <w:szCs w:val="24"/>
        </w:rPr>
        <w:t>i</w:t>
      </w:r>
      <w:r w:rsidR="00FA3D90" w:rsidRPr="00F146E0">
        <w:rPr>
          <w:rFonts w:eastAsia="Times New Roman"/>
          <w:color w:val="000000"/>
          <w:szCs w:val="24"/>
        </w:rPr>
        <w:t xml:space="preserve"> ir valdom</w:t>
      </w:r>
      <w:r>
        <w:rPr>
          <w:rFonts w:eastAsia="Times New Roman"/>
          <w:color w:val="000000"/>
          <w:szCs w:val="24"/>
        </w:rPr>
        <w:t>i.</w:t>
      </w:r>
    </w:p>
    <w:p w14:paraId="2941985B" w14:textId="1C9E1D3E" w:rsidR="00FA3D90" w:rsidRPr="00F146E0" w:rsidRDefault="00BC15C8" w:rsidP="009F29B6">
      <w:pPr>
        <w:pStyle w:val="Sraopastraipa"/>
        <w:numPr>
          <w:ilvl w:val="1"/>
          <w:numId w:val="1"/>
        </w:numPr>
        <w:pBdr>
          <w:top w:val="nil"/>
          <w:left w:val="nil"/>
          <w:bottom w:val="nil"/>
          <w:right w:val="nil"/>
          <w:between w:val="nil"/>
        </w:pBdr>
        <w:spacing w:after="0" w:line="240" w:lineRule="auto"/>
        <w:ind w:left="0" w:firstLine="709"/>
        <w:jc w:val="both"/>
        <w:rPr>
          <w:rFonts w:eastAsia="Times New Roman"/>
          <w:color w:val="000000"/>
          <w:szCs w:val="24"/>
        </w:rPr>
      </w:pPr>
      <w:r>
        <w:rPr>
          <w:rFonts w:eastAsia="Times New Roman"/>
          <w:color w:val="000000"/>
          <w:szCs w:val="24"/>
        </w:rPr>
        <w:t xml:space="preserve">Paslaugų teikėjas </w:t>
      </w:r>
      <w:r w:rsidR="002B6D59">
        <w:rPr>
          <w:rFonts w:eastAsia="Times New Roman"/>
          <w:color w:val="000000"/>
          <w:szCs w:val="24"/>
        </w:rPr>
        <w:t xml:space="preserve">(toliau – teikėjas) </w:t>
      </w:r>
      <w:r>
        <w:rPr>
          <w:rFonts w:eastAsia="Times New Roman"/>
          <w:color w:val="000000"/>
          <w:szCs w:val="24"/>
        </w:rPr>
        <w:t>per 3 mėnesius sukonfigūruoja (įdiegia) bei pritaiko įrankius pagal VLK poreikius ir turimą infrastruktūrą, kurią ketinama apsaugoti</w:t>
      </w:r>
      <w:r w:rsidR="009F29B6">
        <w:rPr>
          <w:rFonts w:eastAsia="Times New Roman"/>
          <w:color w:val="000000"/>
          <w:szCs w:val="24"/>
        </w:rPr>
        <w:t>.</w:t>
      </w:r>
      <w:r>
        <w:rPr>
          <w:rFonts w:eastAsia="Times New Roman"/>
          <w:color w:val="000000"/>
          <w:szCs w:val="24"/>
        </w:rPr>
        <w:t xml:space="preserve"> Taip pat vėliau pagal poreikį padeda atlikti reikalingus nustatymų pakeitimus ar konsultuoja naudojimo klausimais visą sutarties laikotarpį.</w:t>
      </w:r>
    </w:p>
    <w:p w14:paraId="11068970" w14:textId="54415E65" w:rsidR="009C5E6B" w:rsidRPr="00F146E0" w:rsidRDefault="00BC15C8" w:rsidP="005453AD">
      <w:pPr>
        <w:pStyle w:val="Sraopastraipa"/>
        <w:numPr>
          <w:ilvl w:val="1"/>
          <w:numId w:val="1"/>
        </w:numPr>
        <w:pBdr>
          <w:top w:val="nil"/>
          <w:left w:val="nil"/>
          <w:bottom w:val="nil"/>
          <w:right w:val="nil"/>
          <w:between w:val="nil"/>
        </w:pBdr>
        <w:spacing w:after="0" w:line="240" w:lineRule="auto"/>
        <w:ind w:left="0" w:firstLine="709"/>
        <w:jc w:val="both"/>
        <w:rPr>
          <w:rFonts w:eastAsia="Times New Roman"/>
          <w:color w:val="000000"/>
          <w:szCs w:val="24"/>
        </w:rPr>
      </w:pPr>
      <w:r>
        <w:rPr>
          <w:rFonts w:eastAsia="Times New Roman"/>
          <w:color w:val="000000"/>
          <w:szCs w:val="24"/>
        </w:rPr>
        <w:t xml:space="preserve">Diegimo pabaigoje </w:t>
      </w:r>
      <w:r w:rsidR="00EC22C6">
        <w:rPr>
          <w:rFonts w:eastAsia="Times New Roman"/>
          <w:color w:val="000000"/>
          <w:szCs w:val="24"/>
        </w:rPr>
        <w:t xml:space="preserve">neatlygintinai </w:t>
      </w:r>
      <w:r>
        <w:rPr>
          <w:rFonts w:eastAsia="Times New Roman"/>
          <w:color w:val="000000"/>
          <w:szCs w:val="24"/>
        </w:rPr>
        <w:t>turi būti apmokyti ne mažiau 5 VLK darbuotojai kaip naudotis suteiktais įrankiais</w:t>
      </w:r>
      <w:r w:rsidR="002D7E47" w:rsidRPr="00F146E0">
        <w:rPr>
          <w:rFonts w:eastAsia="Times New Roman"/>
          <w:color w:val="000000"/>
          <w:szCs w:val="24"/>
        </w:rPr>
        <w:t>.</w:t>
      </w:r>
    </w:p>
    <w:p w14:paraId="4206314D" w14:textId="62341734" w:rsidR="00FA3D90" w:rsidRPr="00F146E0" w:rsidRDefault="00FA3D90" w:rsidP="00FA3D90">
      <w:pPr>
        <w:pBdr>
          <w:top w:val="nil"/>
          <w:left w:val="nil"/>
          <w:bottom w:val="nil"/>
          <w:right w:val="nil"/>
          <w:between w:val="nil"/>
        </w:pBdr>
        <w:spacing w:after="0" w:line="240" w:lineRule="auto"/>
        <w:jc w:val="both"/>
        <w:rPr>
          <w:rFonts w:eastAsia="Times New Roman"/>
          <w:color w:val="000000"/>
          <w:szCs w:val="24"/>
        </w:rPr>
      </w:pPr>
    </w:p>
    <w:p w14:paraId="2A7C9ECA" w14:textId="77777777" w:rsidR="00FA3D90" w:rsidRPr="00F146E0" w:rsidRDefault="00FA3D90" w:rsidP="005453AD">
      <w:pPr>
        <w:numPr>
          <w:ilvl w:val="0"/>
          <w:numId w:val="1"/>
        </w:numPr>
        <w:tabs>
          <w:tab w:val="left" w:pos="284"/>
        </w:tabs>
        <w:spacing w:after="0" w:line="240" w:lineRule="auto"/>
        <w:ind w:left="0" w:firstLine="0"/>
        <w:contextualSpacing/>
        <w:jc w:val="center"/>
        <w:rPr>
          <w:b/>
          <w:szCs w:val="24"/>
        </w:rPr>
      </w:pPr>
      <w:bookmarkStart w:id="0" w:name="_Toc524954627"/>
      <w:r w:rsidRPr="00F146E0">
        <w:rPr>
          <w:b/>
          <w:szCs w:val="24"/>
        </w:rPr>
        <w:t>TECHNINIAI IR FUNKCINIAI REIKALAVIMAI</w:t>
      </w:r>
      <w:bookmarkEnd w:id="0"/>
    </w:p>
    <w:p w14:paraId="09E46588" w14:textId="77777777" w:rsidR="00FA3D90" w:rsidRPr="00F146E0" w:rsidRDefault="00FA3D90" w:rsidP="00FA3D90">
      <w:pPr>
        <w:spacing w:after="0" w:line="240" w:lineRule="auto"/>
        <w:ind w:left="993"/>
        <w:contextualSpacing/>
        <w:rPr>
          <w:b/>
          <w:szCs w:val="24"/>
        </w:rPr>
      </w:pPr>
    </w:p>
    <w:p w14:paraId="1A17C416" w14:textId="0CAC399B" w:rsidR="00FA3D90" w:rsidRPr="00F146E0" w:rsidRDefault="0017778A" w:rsidP="005453AD">
      <w:pPr>
        <w:pStyle w:val="Sraopastraipa"/>
        <w:numPr>
          <w:ilvl w:val="1"/>
          <w:numId w:val="1"/>
        </w:numPr>
        <w:tabs>
          <w:tab w:val="left" w:pos="142"/>
        </w:tabs>
        <w:spacing w:after="0" w:line="240" w:lineRule="auto"/>
        <w:ind w:hanging="219"/>
        <w:rPr>
          <w:b/>
          <w:szCs w:val="24"/>
        </w:rPr>
      </w:pPr>
      <w:bookmarkStart w:id="1" w:name="_41mghml" w:colFirst="0" w:colLast="0"/>
      <w:bookmarkEnd w:id="1"/>
      <w:r w:rsidRPr="0008487B">
        <w:rPr>
          <w:rFonts w:asciiTheme="majorBidi" w:hAnsiTheme="majorBidi" w:cstheme="majorBidi"/>
          <w:b/>
          <w:szCs w:val="24"/>
        </w:rPr>
        <w:t>Išplėstinio aptikimo ir reagavimo sprendimas</w:t>
      </w:r>
      <w:r w:rsidR="00FA3D90" w:rsidRPr="00F146E0">
        <w:rPr>
          <w:rFonts w:eastAsia="Lucida Sans Unicode"/>
          <w:b/>
          <w:szCs w:val="24"/>
        </w:rPr>
        <w:t>:</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126"/>
        <w:gridCol w:w="3685"/>
        <w:gridCol w:w="3289"/>
      </w:tblGrid>
      <w:tr w:rsidR="00CD3A1B" w:rsidRPr="00F146E0" w14:paraId="12B5D97B" w14:textId="77777777" w:rsidTr="6E28835D">
        <w:trPr>
          <w:tblHeader/>
        </w:trPr>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A43E1" w14:textId="77777777" w:rsidR="00CD3A1B" w:rsidRPr="00F146E0" w:rsidRDefault="00CD3A1B" w:rsidP="000165DC">
            <w:pPr>
              <w:tabs>
                <w:tab w:val="left" w:pos="0"/>
              </w:tabs>
              <w:spacing w:after="0" w:line="240" w:lineRule="auto"/>
              <w:jc w:val="center"/>
              <w:rPr>
                <w:b/>
                <w:szCs w:val="24"/>
              </w:rPr>
            </w:pPr>
            <w:r w:rsidRPr="00F146E0">
              <w:rPr>
                <w:b/>
                <w:szCs w:val="24"/>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9AD7F2" w14:textId="77777777" w:rsidR="00CD3A1B" w:rsidRPr="00F146E0" w:rsidRDefault="00CD3A1B" w:rsidP="000165DC">
            <w:pPr>
              <w:spacing w:after="0" w:line="240" w:lineRule="auto"/>
              <w:jc w:val="center"/>
              <w:rPr>
                <w:b/>
                <w:szCs w:val="24"/>
              </w:rPr>
            </w:pPr>
            <w:r w:rsidRPr="00F146E0">
              <w:rPr>
                <w:b/>
                <w:bCs/>
                <w:szCs w:val="24"/>
              </w:rPr>
              <w:t>Parametro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5B2426" w14:textId="77777777" w:rsidR="00CD3A1B" w:rsidRPr="00F146E0" w:rsidRDefault="00CD3A1B" w:rsidP="000165DC">
            <w:pPr>
              <w:spacing w:after="0" w:line="240" w:lineRule="auto"/>
              <w:jc w:val="center"/>
              <w:rPr>
                <w:b/>
                <w:szCs w:val="24"/>
              </w:rPr>
            </w:pPr>
            <w:r w:rsidRPr="00F146E0">
              <w:rPr>
                <w:b/>
                <w:szCs w:val="24"/>
              </w:rPr>
              <w:t>Reikalaujama charakteristika</w:t>
            </w:r>
          </w:p>
        </w:tc>
        <w:tc>
          <w:tcPr>
            <w:tcW w:w="3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24D3B8" w14:textId="77777777" w:rsidR="00CD3A1B" w:rsidRPr="00F146E0" w:rsidRDefault="00CD3A1B" w:rsidP="000165DC">
            <w:pPr>
              <w:spacing w:after="0" w:line="240" w:lineRule="auto"/>
              <w:jc w:val="center"/>
              <w:rPr>
                <w:b/>
                <w:szCs w:val="24"/>
              </w:rPr>
            </w:pPr>
            <w:r w:rsidRPr="00F146E0">
              <w:rPr>
                <w:b/>
                <w:szCs w:val="24"/>
              </w:rPr>
              <w:t>Siūloma charakteristika</w:t>
            </w:r>
          </w:p>
          <w:p w14:paraId="3C86995A" w14:textId="37DB352D" w:rsidR="00CD3A1B" w:rsidRPr="00F146E0" w:rsidRDefault="00CD3A1B" w:rsidP="000165DC">
            <w:pPr>
              <w:spacing w:after="0" w:line="240" w:lineRule="auto"/>
              <w:jc w:val="center"/>
              <w:rPr>
                <w:b/>
                <w:szCs w:val="24"/>
              </w:rPr>
            </w:pPr>
            <w:r w:rsidRPr="00B0734C">
              <w:rPr>
                <w:color w:val="FF0000"/>
                <w:szCs w:val="24"/>
              </w:rPr>
              <w:t>(stulpelį pildo tiekėjas)</w:t>
            </w:r>
          </w:p>
        </w:tc>
      </w:tr>
      <w:tr w:rsidR="00B0734C" w:rsidRPr="00F146E0" w14:paraId="1D94CFAE" w14:textId="77777777" w:rsidTr="6E28835D">
        <w:trPr>
          <w:tblHeader/>
        </w:trPr>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3450FD" w14:textId="5A36522A" w:rsidR="00B0734C" w:rsidRPr="00B0734C" w:rsidRDefault="00B0734C" w:rsidP="000165DC">
            <w:pPr>
              <w:tabs>
                <w:tab w:val="left" w:pos="0"/>
              </w:tabs>
              <w:spacing w:after="0" w:line="240" w:lineRule="auto"/>
              <w:jc w:val="center"/>
              <w:rPr>
                <w:bCs/>
                <w:i/>
                <w:iCs/>
                <w:szCs w:val="24"/>
              </w:rPr>
            </w:pPr>
            <w:r w:rsidRPr="00B0734C">
              <w:rPr>
                <w:bCs/>
                <w:i/>
                <w:iCs/>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13B6AD" w14:textId="70FAF8AF" w:rsidR="00B0734C" w:rsidRPr="00B0734C" w:rsidRDefault="00B0734C" w:rsidP="000165DC">
            <w:pPr>
              <w:spacing w:after="0" w:line="240" w:lineRule="auto"/>
              <w:jc w:val="center"/>
              <w:rPr>
                <w:bCs/>
                <w:i/>
                <w:iCs/>
                <w:szCs w:val="24"/>
              </w:rPr>
            </w:pPr>
            <w:r w:rsidRPr="00B0734C">
              <w:rPr>
                <w:bCs/>
                <w:i/>
                <w:iCs/>
                <w:szCs w:val="24"/>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53F09A" w14:textId="67235333" w:rsidR="00B0734C" w:rsidRPr="00B0734C" w:rsidRDefault="00B0734C" w:rsidP="000165DC">
            <w:pPr>
              <w:spacing w:after="0" w:line="240" w:lineRule="auto"/>
              <w:jc w:val="center"/>
              <w:rPr>
                <w:bCs/>
                <w:i/>
                <w:iCs/>
                <w:szCs w:val="24"/>
              </w:rPr>
            </w:pPr>
            <w:r w:rsidRPr="00B0734C">
              <w:rPr>
                <w:bCs/>
                <w:i/>
                <w:iCs/>
                <w:szCs w:val="24"/>
              </w:rPr>
              <w:t>3</w:t>
            </w:r>
          </w:p>
        </w:tc>
        <w:tc>
          <w:tcPr>
            <w:tcW w:w="3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42110C" w14:textId="513BAEA8" w:rsidR="00B0734C" w:rsidRPr="00B0734C" w:rsidRDefault="00B0734C" w:rsidP="000165DC">
            <w:pPr>
              <w:spacing w:after="0" w:line="240" w:lineRule="auto"/>
              <w:jc w:val="center"/>
              <w:rPr>
                <w:bCs/>
                <w:i/>
                <w:iCs/>
                <w:szCs w:val="24"/>
              </w:rPr>
            </w:pPr>
            <w:r w:rsidRPr="00B0734C">
              <w:rPr>
                <w:bCs/>
                <w:i/>
                <w:iCs/>
                <w:szCs w:val="24"/>
              </w:rPr>
              <w:t>4</w:t>
            </w:r>
          </w:p>
        </w:tc>
      </w:tr>
      <w:tr w:rsidR="00721FB6" w:rsidRPr="00F146E0" w14:paraId="009B8242"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6564F79B" w14:textId="77777777" w:rsidR="00721FB6" w:rsidRPr="00F146E0" w:rsidRDefault="00721FB6" w:rsidP="000165DC">
            <w:pPr>
              <w:widowControl w:val="0"/>
              <w:numPr>
                <w:ilvl w:val="0"/>
                <w:numId w:val="15"/>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D7BF0CA" w14:textId="4B8D9D4E" w:rsidR="00721FB6" w:rsidRPr="00F146E0" w:rsidRDefault="6E28835D" w:rsidP="6E28835D">
            <w:pPr>
              <w:spacing w:after="0" w:line="240" w:lineRule="auto"/>
              <w:rPr>
                <w:bCs/>
                <w:szCs w:val="24"/>
              </w:rPr>
            </w:pPr>
            <w:r>
              <w:t xml:space="preserve">Vartotojų ar įrenginių </w:t>
            </w:r>
            <w:r w:rsidRPr="6E28835D">
              <w:rPr>
                <w:rFonts w:eastAsia="Times New Roman"/>
                <w:szCs w:val="24"/>
              </w:rPr>
              <w:t xml:space="preserve">preliminarus </w:t>
            </w:r>
            <w:r>
              <w:t>kiekis</w:t>
            </w:r>
          </w:p>
        </w:tc>
        <w:tc>
          <w:tcPr>
            <w:tcW w:w="3685" w:type="dxa"/>
            <w:tcBorders>
              <w:top w:val="single" w:sz="4" w:space="0" w:color="auto"/>
              <w:left w:val="single" w:sz="4" w:space="0" w:color="auto"/>
              <w:bottom w:val="single" w:sz="4" w:space="0" w:color="auto"/>
              <w:right w:val="single" w:sz="4" w:space="0" w:color="auto"/>
            </w:tcBorders>
            <w:vAlign w:val="center"/>
          </w:tcPr>
          <w:p w14:paraId="46D15C69" w14:textId="1BBDA1BD" w:rsidR="00721FB6" w:rsidRPr="00F146E0" w:rsidRDefault="00BC15C8" w:rsidP="000165DC">
            <w:pPr>
              <w:spacing w:after="0" w:line="240" w:lineRule="auto"/>
              <w:jc w:val="both"/>
              <w:rPr>
                <w:szCs w:val="24"/>
              </w:rPr>
            </w:pPr>
            <w:r>
              <w:rPr>
                <w:szCs w:val="24"/>
              </w:rPr>
              <w:t>700</w:t>
            </w:r>
            <w:r w:rsidR="00721FB6" w:rsidRPr="00F146E0">
              <w:rPr>
                <w:szCs w:val="24"/>
              </w:rPr>
              <w:t xml:space="preserve"> vnt.</w:t>
            </w:r>
          </w:p>
        </w:tc>
        <w:tc>
          <w:tcPr>
            <w:tcW w:w="3289" w:type="dxa"/>
            <w:tcBorders>
              <w:top w:val="single" w:sz="4" w:space="0" w:color="auto"/>
              <w:left w:val="single" w:sz="4" w:space="0" w:color="auto"/>
              <w:bottom w:val="single" w:sz="4" w:space="0" w:color="auto"/>
              <w:right w:val="single" w:sz="4" w:space="0" w:color="auto"/>
            </w:tcBorders>
          </w:tcPr>
          <w:p w14:paraId="68D2F8B1" w14:textId="13F82B8C" w:rsidR="00721FB6" w:rsidRPr="00F146E0" w:rsidRDefault="00721FB6" w:rsidP="000165DC">
            <w:pPr>
              <w:spacing w:after="0" w:line="240" w:lineRule="auto"/>
              <w:jc w:val="both"/>
              <w:rPr>
                <w:szCs w:val="24"/>
              </w:rPr>
            </w:pPr>
          </w:p>
        </w:tc>
      </w:tr>
      <w:tr w:rsidR="00721FB6" w:rsidRPr="00F146E0" w14:paraId="7BFF2FF8"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68E0DD4A" w14:textId="77777777" w:rsidR="00721FB6" w:rsidRPr="00F146E0" w:rsidRDefault="00721FB6" w:rsidP="000165DC">
            <w:pPr>
              <w:widowControl w:val="0"/>
              <w:numPr>
                <w:ilvl w:val="0"/>
                <w:numId w:val="15"/>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5964C62" w14:textId="77777777" w:rsidR="00721FB6" w:rsidRPr="00F146E0" w:rsidRDefault="00721FB6" w:rsidP="000165DC">
            <w:pPr>
              <w:spacing w:after="0" w:line="240" w:lineRule="auto"/>
              <w:rPr>
                <w:szCs w:val="24"/>
              </w:rPr>
            </w:pPr>
            <w:r w:rsidRPr="00F146E0">
              <w:rPr>
                <w:szCs w:val="24"/>
              </w:rPr>
              <w:t>Gamintojas</w:t>
            </w:r>
          </w:p>
        </w:tc>
        <w:tc>
          <w:tcPr>
            <w:tcW w:w="3685" w:type="dxa"/>
            <w:tcBorders>
              <w:top w:val="single" w:sz="4" w:space="0" w:color="auto"/>
              <w:left w:val="single" w:sz="4" w:space="0" w:color="auto"/>
              <w:bottom w:val="single" w:sz="4" w:space="0" w:color="auto"/>
              <w:right w:val="single" w:sz="4" w:space="0" w:color="auto"/>
            </w:tcBorders>
            <w:vAlign w:val="center"/>
          </w:tcPr>
          <w:p w14:paraId="41FD0B24" w14:textId="77777777" w:rsidR="00721FB6" w:rsidRPr="00F146E0" w:rsidRDefault="00721FB6" w:rsidP="000165DC">
            <w:pPr>
              <w:spacing w:after="0" w:line="240" w:lineRule="auto"/>
              <w:jc w:val="both"/>
              <w:rPr>
                <w:szCs w:val="24"/>
              </w:rPr>
            </w:pPr>
            <w:r w:rsidRPr="00F146E0">
              <w:rPr>
                <w:szCs w:val="24"/>
              </w:rPr>
              <w:t>Nurodyti</w:t>
            </w:r>
          </w:p>
        </w:tc>
        <w:tc>
          <w:tcPr>
            <w:tcW w:w="3289" w:type="dxa"/>
            <w:tcBorders>
              <w:top w:val="single" w:sz="4" w:space="0" w:color="auto"/>
              <w:left w:val="single" w:sz="4" w:space="0" w:color="auto"/>
              <w:bottom w:val="single" w:sz="4" w:space="0" w:color="auto"/>
              <w:right w:val="single" w:sz="4" w:space="0" w:color="auto"/>
            </w:tcBorders>
            <w:vAlign w:val="center"/>
          </w:tcPr>
          <w:p w14:paraId="23A13F1E" w14:textId="43F8CA6E" w:rsidR="00721FB6" w:rsidRPr="00F146E0" w:rsidRDefault="00721FB6" w:rsidP="000165DC">
            <w:pPr>
              <w:spacing w:after="0" w:line="240" w:lineRule="auto"/>
              <w:rPr>
                <w:szCs w:val="24"/>
              </w:rPr>
            </w:pPr>
          </w:p>
        </w:tc>
      </w:tr>
      <w:tr w:rsidR="00A65C92" w:rsidRPr="00F146E0" w14:paraId="4C9056DE"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07E047A4" w14:textId="77777777" w:rsidR="00A65C92" w:rsidRPr="00F146E0" w:rsidRDefault="00A65C92" w:rsidP="00A65C92">
            <w:pPr>
              <w:widowControl w:val="0"/>
              <w:numPr>
                <w:ilvl w:val="0"/>
                <w:numId w:val="15"/>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2290C82" w14:textId="4B1F24B8" w:rsidR="00A65C92" w:rsidRPr="00F146E0" w:rsidRDefault="00A65C92" w:rsidP="00A65C92">
            <w:pPr>
              <w:spacing w:after="0" w:line="240" w:lineRule="auto"/>
              <w:rPr>
                <w:szCs w:val="24"/>
              </w:rPr>
            </w:pPr>
            <w:r w:rsidRPr="0008487B">
              <w:rPr>
                <w:rFonts w:asciiTheme="majorBidi" w:hAnsiTheme="majorBidi" w:cstheme="majorBidi"/>
                <w:szCs w:val="24"/>
              </w:rPr>
              <w:t>Palaikomi sprendimai</w:t>
            </w:r>
          </w:p>
        </w:tc>
        <w:tc>
          <w:tcPr>
            <w:tcW w:w="3685" w:type="dxa"/>
            <w:tcBorders>
              <w:top w:val="single" w:sz="4" w:space="0" w:color="auto"/>
              <w:left w:val="single" w:sz="4" w:space="0" w:color="auto"/>
              <w:bottom w:val="single" w:sz="4" w:space="0" w:color="auto"/>
              <w:right w:val="single" w:sz="4" w:space="0" w:color="auto"/>
            </w:tcBorders>
            <w:vAlign w:val="center"/>
          </w:tcPr>
          <w:p w14:paraId="4FA8D6F1" w14:textId="77777777" w:rsidR="00A65C92" w:rsidRPr="00ED0C8B" w:rsidRDefault="00A65C92" w:rsidP="00A65C92">
            <w:pPr>
              <w:spacing w:after="0" w:line="240" w:lineRule="auto"/>
              <w:jc w:val="both"/>
              <w:rPr>
                <w:rFonts w:asciiTheme="majorBidi" w:hAnsiTheme="majorBidi" w:cstheme="majorBidi"/>
                <w:szCs w:val="24"/>
              </w:rPr>
            </w:pPr>
            <w:r w:rsidRPr="00ED0C8B">
              <w:rPr>
                <w:rFonts w:asciiTheme="majorBidi" w:hAnsiTheme="majorBidi" w:cstheme="majorBidi"/>
                <w:szCs w:val="24"/>
              </w:rPr>
              <w:t>Įrankis turi apimti šiuos saugos sprendimus:</w:t>
            </w:r>
          </w:p>
          <w:p w14:paraId="1B4ABA1D" w14:textId="45BF8DB4" w:rsidR="00A65C92" w:rsidRPr="00ED0C8B" w:rsidRDefault="00A65C92" w:rsidP="00A65C92">
            <w:pPr>
              <w:pStyle w:val="Sraopastraipa"/>
              <w:numPr>
                <w:ilvl w:val="0"/>
                <w:numId w:val="45"/>
              </w:numPr>
              <w:spacing w:after="0" w:line="240" w:lineRule="auto"/>
              <w:ind w:left="345" w:hanging="284"/>
              <w:jc w:val="both"/>
              <w:rPr>
                <w:rFonts w:asciiTheme="majorBidi" w:hAnsiTheme="majorBidi" w:cstheme="majorBidi"/>
                <w:szCs w:val="24"/>
              </w:rPr>
            </w:pPr>
            <w:r>
              <w:rPr>
                <w:rFonts w:asciiTheme="majorBidi" w:hAnsiTheme="majorBidi" w:cstheme="majorBidi"/>
                <w:szCs w:val="24"/>
              </w:rPr>
              <w:t xml:space="preserve">VLK naudojamas </w:t>
            </w:r>
            <w:proofErr w:type="spellStart"/>
            <w:r w:rsidRPr="00064099">
              <w:rPr>
                <w:rFonts w:asciiTheme="majorBidi" w:hAnsiTheme="majorBidi" w:cstheme="majorBidi"/>
                <w:i/>
                <w:iCs/>
                <w:szCs w:val="24"/>
              </w:rPr>
              <w:t>Cisco</w:t>
            </w:r>
            <w:proofErr w:type="spellEnd"/>
            <w:r w:rsidRPr="00064099">
              <w:rPr>
                <w:rFonts w:asciiTheme="majorBidi" w:hAnsiTheme="majorBidi" w:cstheme="majorBidi"/>
                <w:i/>
                <w:iCs/>
                <w:szCs w:val="24"/>
              </w:rPr>
              <w:t xml:space="preserve"> </w:t>
            </w:r>
            <w:proofErr w:type="spellStart"/>
            <w:r w:rsidRPr="00064099">
              <w:rPr>
                <w:rFonts w:asciiTheme="majorBidi" w:hAnsiTheme="majorBidi" w:cstheme="majorBidi"/>
                <w:i/>
                <w:iCs/>
                <w:szCs w:val="24"/>
              </w:rPr>
              <w:t>Firepower</w:t>
            </w:r>
            <w:proofErr w:type="spellEnd"/>
            <w:r w:rsidRPr="00ED0C8B">
              <w:rPr>
                <w:rFonts w:asciiTheme="majorBidi" w:hAnsiTheme="majorBidi" w:cstheme="majorBidi"/>
                <w:szCs w:val="24"/>
              </w:rPr>
              <w:t xml:space="preserve"> ugniasienes.</w:t>
            </w:r>
          </w:p>
          <w:p w14:paraId="1CD2A6DB" w14:textId="72FBE37D" w:rsidR="00A65C92" w:rsidRDefault="00A65C92" w:rsidP="00A65C92">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 xml:space="preserve">Šiuo pirkimu </w:t>
            </w:r>
            <w:r w:rsidR="00480E9D" w:rsidRPr="0008487B">
              <w:rPr>
                <w:rFonts w:asciiTheme="majorBidi" w:hAnsiTheme="majorBidi" w:cstheme="majorBidi"/>
                <w:szCs w:val="24"/>
              </w:rPr>
              <w:t>įsigyjamą</w:t>
            </w:r>
            <w:r w:rsidRPr="0008487B">
              <w:rPr>
                <w:rFonts w:asciiTheme="majorBidi" w:hAnsiTheme="majorBidi" w:cstheme="majorBidi"/>
                <w:szCs w:val="24"/>
              </w:rPr>
              <w:t xml:space="preserve"> Microsoft 365 produktyvumo debesies apsaugos sprendim</w:t>
            </w:r>
            <w:r>
              <w:rPr>
                <w:rFonts w:asciiTheme="majorBidi" w:hAnsiTheme="majorBidi" w:cstheme="majorBidi"/>
                <w:szCs w:val="24"/>
              </w:rPr>
              <w:t>ą</w:t>
            </w:r>
            <w:r w:rsidRPr="0008487B">
              <w:rPr>
                <w:rFonts w:asciiTheme="majorBidi" w:hAnsiTheme="majorBidi" w:cstheme="majorBidi"/>
                <w:szCs w:val="24"/>
              </w:rPr>
              <w:t>.</w:t>
            </w:r>
          </w:p>
          <w:p w14:paraId="5857DB80" w14:textId="703ED0C9" w:rsidR="00A65C92" w:rsidRDefault="00A65C92" w:rsidP="00A65C92">
            <w:pPr>
              <w:pStyle w:val="Sraopastraipa"/>
              <w:numPr>
                <w:ilvl w:val="0"/>
                <w:numId w:val="45"/>
              </w:numPr>
              <w:spacing w:after="0" w:line="240" w:lineRule="auto"/>
              <w:ind w:left="345" w:hanging="284"/>
              <w:jc w:val="both"/>
              <w:rPr>
                <w:rFonts w:asciiTheme="majorBidi" w:hAnsiTheme="majorBidi" w:cstheme="majorBidi"/>
                <w:szCs w:val="24"/>
              </w:rPr>
            </w:pPr>
            <w:r w:rsidRPr="00ED0C8B">
              <w:rPr>
                <w:rFonts w:asciiTheme="majorBidi" w:hAnsiTheme="majorBidi" w:cstheme="majorBidi"/>
                <w:szCs w:val="24"/>
              </w:rPr>
              <w:t>Šiuo pirkimu įsigyjamą Darbo vietų ir serverių saugos programinės įrangos sprendim</w:t>
            </w:r>
            <w:r>
              <w:rPr>
                <w:rFonts w:asciiTheme="majorBidi" w:hAnsiTheme="majorBidi" w:cstheme="majorBidi"/>
                <w:szCs w:val="24"/>
              </w:rPr>
              <w:t>ą</w:t>
            </w:r>
            <w:r w:rsidRPr="00ED0C8B">
              <w:rPr>
                <w:rFonts w:asciiTheme="majorBidi" w:hAnsiTheme="majorBidi" w:cstheme="majorBidi"/>
                <w:szCs w:val="24"/>
              </w:rPr>
              <w:t>.</w:t>
            </w:r>
          </w:p>
          <w:p w14:paraId="3D8CA354" w14:textId="115982E8" w:rsidR="00A65C92" w:rsidRDefault="00A65C92" w:rsidP="00A65C92">
            <w:pPr>
              <w:pStyle w:val="Sraopastraipa"/>
              <w:numPr>
                <w:ilvl w:val="0"/>
                <w:numId w:val="45"/>
              </w:numPr>
              <w:spacing w:after="0" w:line="240" w:lineRule="auto"/>
              <w:ind w:left="345" w:hanging="284"/>
              <w:jc w:val="both"/>
              <w:rPr>
                <w:rFonts w:asciiTheme="majorBidi" w:hAnsiTheme="majorBidi" w:cstheme="majorBidi"/>
                <w:szCs w:val="24"/>
              </w:rPr>
            </w:pPr>
            <w:r w:rsidRPr="00064099">
              <w:rPr>
                <w:rFonts w:asciiTheme="majorBidi" w:hAnsiTheme="majorBidi" w:cstheme="majorBidi"/>
                <w:i/>
                <w:iCs/>
                <w:szCs w:val="24"/>
              </w:rPr>
              <w:lastRenderedPageBreak/>
              <w:t xml:space="preserve">Microsoft 365 </w:t>
            </w:r>
            <w:proofErr w:type="spellStart"/>
            <w:r w:rsidRPr="00064099">
              <w:rPr>
                <w:rFonts w:asciiTheme="majorBidi" w:hAnsiTheme="majorBidi" w:cstheme="majorBidi"/>
                <w:i/>
                <w:iCs/>
                <w:szCs w:val="24"/>
              </w:rPr>
              <w:t>Defender</w:t>
            </w:r>
            <w:proofErr w:type="spellEnd"/>
            <w:r w:rsidRPr="00064099">
              <w:rPr>
                <w:rFonts w:asciiTheme="majorBidi" w:hAnsiTheme="majorBidi" w:cstheme="majorBidi"/>
                <w:i/>
                <w:iCs/>
                <w:szCs w:val="24"/>
              </w:rPr>
              <w:t xml:space="preserve"> </w:t>
            </w:r>
            <w:proofErr w:type="spellStart"/>
            <w:r w:rsidRPr="00064099">
              <w:rPr>
                <w:rFonts w:asciiTheme="majorBidi" w:hAnsiTheme="majorBidi" w:cstheme="majorBidi"/>
                <w:i/>
                <w:iCs/>
                <w:szCs w:val="24"/>
              </w:rPr>
              <w:t>Endpoint</w:t>
            </w:r>
            <w:proofErr w:type="spellEnd"/>
            <w:r>
              <w:rPr>
                <w:rFonts w:asciiTheme="majorBidi" w:hAnsiTheme="majorBidi" w:cstheme="majorBidi"/>
                <w:szCs w:val="24"/>
              </w:rPr>
              <w:t xml:space="preserve"> sprendimą.</w:t>
            </w:r>
          </w:p>
          <w:p w14:paraId="5762A196" w14:textId="245C6631" w:rsidR="00A65C92" w:rsidRDefault="00A65C92" w:rsidP="00A65C92">
            <w:pPr>
              <w:pStyle w:val="Sraopastraipa"/>
              <w:numPr>
                <w:ilvl w:val="0"/>
                <w:numId w:val="45"/>
              </w:numPr>
              <w:spacing w:after="0" w:line="240" w:lineRule="auto"/>
              <w:ind w:left="345" w:hanging="284"/>
              <w:jc w:val="both"/>
              <w:rPr>
                <w:rFonts w:asciiTheme="majorBidi" w:hAnsiTheme="majorBidi" w:cstheme="majorBidi"/>
                <w:szCs w:val="24"/>
              </w:rPr>
            </w:pPr>
            <w:r w:rsidRPr="00064099">
              <w:rPr>
                <w:rFonts w:asciiTheme="majorBidi" w:hAnsiTheme="majorBidi" w:cstheme="majorBidi"/>
                <w:i/>
                <w:iCs/>
                <w:szCs w:val="24"/>
              </w:rPr>
              <w:t xml:space="preserve">Microsoft </w:t>
            </w:r>
            <w:proofErr w:type="spellStart"/>
            <w:r w:rsidRPr="00064099">
              <w:rPr>
                <w:rFonts w:asciiTheme="majorBidi" w:hAnsiTheme="majorBidi" w:cstheme="majorBidi"/>
                <w:i/>
                <w:iCs/>
                <w:szCs w:val="24"/>
              </w:rPr>
              <w:t>Entra</w:t>
            </w:r>
            <w:proofErr w:type="spellEnd"/>
            <w:r>
              <w:rPr>
                <w:rFonts w:asciiTheme="majorBidi" w:hAnsiTheme="majorBidi" w:cstheme="majorBidi"/>
                <w:szCs w:val="24"/>
              </w:rPr>
              <w:t xml:space="preserve"> ID tapatybės ir prieigos valdymo sprendimą.</w:t>
            </w:r>
          </w:p>
          <w:p w14:paraId="3BD1BE54" w14:textId="408F48BE" w:rsidR="00A65C92" w:rsidRPr="00F146E0" w:rsidRDefault="00A65C92" w:rsidP="00A65C92">
            <w:pPr>
              <w:spacing w:after="0" w:line="240" w:lineRule="auto"/>
              <w:jc w:val="both"/>
              <w:rPr>
                <w:szCs w:val="24"/>
              </w:rPr>
            </w:pPr>
            <w:r>
              <w:rPr>
                <w:rFonts w:asciiTheme="majorBidi" w:hAnsiTheme="majorBidi" w:cstheme="majorBidi"/>
                <w:szCs w:val="24"/>
              </w:rPr>
              <w:t>Sprendimas turi veikti integruojant valdymo sprendimus, nediegiant papildomos programinės įrangos ar jos komponentų.</w:t>
            </w:r>
          </w:p>
        </w:tc>
        <w:tc>
          <w:tcPr>
            <w:tcW w:w="3289" w:type="dxa"/>
            <w:tcBorders>
              <w:top w:val="single" w:sz="4" w:space="0" w:color="auto"/>
              <w:left w:val="single" w:sz="4" w:space="0" w:color="auto"/>
              <w:bottom w:val="single" w:sz="4" w:space="0" w:color="auto"/>
              <w:right w:val="single" w:sz="4" w:space="0" w:color="auto"/>
            </w:tcBorders>
            <w:vAlign w:val="center"/>
          </w:tcPr>
          <w:p w14:paraId="787F73F4" w14:textId="5D99FD98" w:rsidR="00A65C92" w:rsidRPr="00F146E0" w:rsidRDefault="00A65C92" w:rsidP="00A65C92">
            <w:pPr>
              <w:spacing w:after="0" w:line="240" w:lineRule="auto"/>
              <w:rPr>
                <w:szCs w:val="24"/>
              </w:rPr>
            </w:pPr>
          </w:p>
        </w:tc>
      </w:tr>
      <w:tr w:rsidR="002B6D59" w:rsidRPr="00F146E0" w14:paraId="5DD16EF2"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593FA3F2" w14:textId="77777777" w:rsidR="002B6D59" w:rsidRPr="00F146E0" w:rsidRDefault="002B6D59" w:rsidP="002B6D59">
            <w:pPr>
              <w:widowControl w:val="0"/>
              <w:numPr>
                <w:ilvl w:val="0"/>
                <w:numId w:val="15"/>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981502E" w14:textId="33579DB8" w:rsidR="002B6D59" w:rsidRPr="00F146E0" w:rsidRDefault="002B6D59" w:rsidP="002B6D59">
            <w:pPr>
              <w:spacing w:after="0" w:line="240" w:lineRule="auto"/>
              <w:rPr>
                <w:szCs w:val="24"/>
              </w:rPr>
            </w:pPr>
            <w:r w:rsidRPr="0008487B">
              <w:rPr>
                <w:rFonts w:asciiTheme="majorBidi" w:hAnsiTheme="majorBidi" w:cstheme="majorBidi"/>
                <w:szCs w:val="24"/>
              </w:rPr>
              <w:t>Integracija</w:t>
            </w:r>
          </w:p>
        </w:tc>
        <w:tc>
          <w:tcPr>
            <w:tcW w:w="3685" w:type="dxa"/>
            <w:tcBorders>
              <w:top w:val="single" w:sz="4" w:space="0" w:color="auto"/>
              <w:left w:val="single" w:sz="4" w:space="0" w:color="auto"/>
              <w:bottom w:val="single" w:sz="4" w:space="0" w:color="auto"/>
              <w:right w:val="single" w:sz="4" w:space="0" w:color="auto"/>
            </w:tcBorders>
            <w:vAlign w:val="center"/>
          </w:tcPr>
          <w:p w14:paraId="434A6D84" w14:textId="2129A898" w:rsidR="002B6D59" w:rsidRPr="002B6D59" w:rsidRDefault="002B6D59" w:rsidP="002B6D59">
            <w:pPr>
              <w:spacing w:after="0" w:line="240" w:lineRule="auto"/>
              <w:jc w:val="both"/>
              <w:rPr>
                <w:rFonts w:asciiTheme="majorBidi" w:hAnsiTheme="majorBidi" w:cstheme="majorBidi"/>
                <w:szCs w:val="24"/>
              </w:rPr>
            </w:pPr>
            <w:r w:rsidRPr="002B6D59">
              <w:rPr>
                <w:rFonts w:asciiTheme="majorBidi" w:hAnsiTheme="majorBidi" w:cstheme="majorBidi"/>
                <w:szCs w:val="24"/>
              </w:rPr>
              <w:t>T</w:t>
            </w:r>
            <w:r>
              <w:rPr>
                <w:rFonts w:asciiTheme="majorBidi" w:hAnsiTheme="majorBidi" w:cstheme="majorBidi"/>
                <w:szCs w:val="24"/>
              </w:rPr>
              <w:t>ei</w:t>
            </w:r>
            <w:r w:rsidRPr="002B6D59">
              <w:rPr>
                <w:rFonts w:asciiTheme="majorBidi" w:hAnsiTheme="majorBidi" w:cstheme="majorBidi"/>
                <w:szCs w:val="24"/>
              </w:rPr>
              <w:t>kėjas turi atlikti darbus reikalingus integruoti siūlomą sprendimą su:</w:t>
            </w:r>
          </w:p>
          <w:p w14:paraId="19583A58" w14:textId="77777777" w:rsidR="002B6D59" w:rsidRPr="0008487B" w:rsidRDefault="002B6D59" w:rsidP="002B6D59">
            <w:pPr>
              <w:pStyle w:val="Sraopastraipa"/>
              <w:numPr>
                <w:ilvl w:val="0"/>
                <w:numId w:val="45"/>
              </w:numPr>
              <w:spacing w:after="0" w:line="240" w:lineRule="auto"/>
              <w:ind w:left="345" w:hanging="284"/>
              <w:jc w:val="both"/>
              <w:rPr>
                <w:rFonts w:asciiTheme="majorBidi" w:hAnsiTheme="majorBidi" w:cstheme="majorBidi"/>
                <w:szCs w:val="24"/>
              </w:rPr>
            </w:pPr>
            <w:proofErr w:type="spellStart"/>
            <w:r w:rsidRPr="00064099">
              <w:rPr>
                <w:rFonts w:asciiTheme="majorBidi" w:hAnsiTheme="majorBidi" w:cstheme="majorBidi"/>
                <w:i/>
                <w:iCs/>
                <w:szCs w:val="24"/>
              </w:rPr>
              <w:t>Cisco</w:t>
            </w:r>
            <w:proofErr w:type="spellEnd"/>
            <w:r w:rsidRPr="00064099">
              <w:rPr>
                <w:rFonts w:asciiTheme="majorBidi" w:hAnsiTheme="majorBidi" w:cstheme="majorBidi"/>
                <w:i/>
                <w:iCs/>
                <w:szCs w:val="24"/>
              </w:rPr>
              <w:t xml:space="preserve"> </w:t>
            </w:r>
            <w:proofErr w:type="spellStart"/>
            <w:r w:rsidRPr="00064099">
              <w:rPr>
                <w:rFonts w:asciiTheme="majorBidi" w:hAnsiTheme="majorBidi" w:cstheme="majorBidi"/>
                <w:i/>
                <w:iCs/>
                <w:szCs w:val="24"/>
              </w:rPr>
              <w:t>Firepower</w:t>
            </w:r>
            <w:proofErr w:type="spellEnd"/>
            <w:r w:rsidRPr="0008487B">
              <w:rPr>
                <w:rFonts w:asciiTheme="majorBidi" w:hAnsiTheme="majorBidi" w:cstheme="majorBidi"/>
                <w:szCs w:val="24"/>
              </w:rPr>
              <w:t xml:space="preserve"> ugniasienėmis.</w:t>
            </w:r>
          </w:p>
          <w:p w14:paraId="68C31031" w14:textId="2635C2D0" w:rsidR="002B6D59" w:rsidRPr="0008487B" w:rsidRDefault="002B6D59" w:rsidP="002B6D59">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Šiuo pirkimu įsig</w:t>
            </w:r>
            <w:r>
              <w:rPr>
                <w:rFonts w:asciiTheme="majorBidi" w:hAnsiTheme="majorBidi" w:cstheme="majorBidi"/>
                <w:szCs w:val="24"/>
              </w:rPr>
              <w:t>y</w:t>
            </w:r>
            <w:r w:rsidRPr="0008487B">
              <w:rPr>
                <w:rFonts w:asciiTheme="majorBidi" w:hAnsiTheme="majorBidi" w:cstheme="majorBidi"/>
                <w:szCs w:val="24"/>
              </w:rPr>
              <w:t>jam</w:t>
            </w:r>
            <w:r>
              <w:rPr>
                <w:rFonts w:asciiTheme="majorBidi" w:hAnsiTheme="majorBidi" w:cstheme="majorBidi"/>
                <w:szCs w:val="24"/>
              </w:rPr>
              <w:t>u</w:t>
            </w:r>
            <w:r w:rsidRPr="0008487B">
              <w:rPr>
                <w:rFonts w:asciiTheme="majorBidi" w:hAnsiTheme="majorBidi" w:cstheme="majorBidi"/>
                <w:szCs w:val="24"/>
              </w:rPr>
              <w:t xml:space="preserve"> </w:t>
            </w:r>
            <w:r w:rsidRPr="00064099">
              <w:rPr>
                <w:rFonts w:asciiTheme="majorBidi" w:hAnsiTheme="majorBidi" w:cstheme="majorBidi"/>
                <w:i/>
                <w:iCs/>
                <w:szCs w:val="24"/>
              </w:rPr>
              <w:t>Microsoft 365</w:t>
            </w:r>
            <w:r w:rsidRPr="0008487B">
              <w:rPr>
                <w:rFonts w:asciiTheme="majorBidi" w:hAnsiTheme="majorBidi" w:cstheme="majorBidi"/>
                <w:szCs w:val="24"/>
              </w:rPr>
              <w:t xml:space="preserve"> produktyvumo debesies apsaugos sprendim</w:t>
            </w:r>
            <w:r>
              <w:rPr>
                <w:rFonts w:asciiTheme="majorBidi" w:hAnsiTheme="majorBidi" w:cstheme="majorBidi"/>
                <w:szCs w:val="24"/>
              </w:rPr>
              <w:t>u</w:t>
            </w:r>
            <w:r w:rsidRPr="0008487B">
              <w:rPr>
                <w:rFonts w:asciiTheme="majorBidi" w:hAnsiTheme="majorBidi" w:cstheme="majorBidi"/>
                <w:szCs w:val="24"/>
              </w:rPr>
              <w:t>.</w:t>
            </w:r>
          </w:p>
          <w:p w14:paraId="1E5119EB" w14:textId="22E2954C" w:rsidR="002B6D59" w:rsidRDefault="002B6D59" w:rsidP="002B6D59">
            <w:pPr>
              <w:pStyle w:val="Sraopastraipa"/>
              <w:numPr>
                <w:ilvl w:val="0"/>
                <w:numId w:val="45"/>
              </w:numPr>
              <w:spacing w:after="0" w:line="240" w:lineRule="auto"/>
              <w:ind w:left="345" w:hanging="284"/>
              <w:jc w:val="both"/>
              <w:rPr>
                <w:rFonts w:asciiTheme="majorBidi" w:hAnsiTheme="majorBidi" w:cstheme="majorBidi"/>
                <w:szCs w:val="24"/>
              </w:rPr>
            </w:pPr>
            <w:r w:rsidRPr="00ED0C8B">
              <w:rPr>
                <w:rFonts w:asciiTheme="majorBidi" w:hAnsiTheme="majorBidi" w:cstheme="majorBidi"/>
                <w:szCs w:val="24"/>
              </w:rPr>
              <w:t>Šiuo pirkimu įsigyjam</w:t>
            </w:r>
            <w:r>
              <w:rPr>
                <w:rFonts w:asciiTheme="majorBidi" w:hAnsiTheme="majorBidi" w:cstheme="majorBidi"/>
                <w:szCs w:val="24"/>
              </w:rPr>
              <w:t>u</w:t>
            </w:r>
            <w:r w:rsidRPr="00ED0C8B">
              <w:rPr>
                <w:rFonts w:asciiTheme="majorBidi" w:hAnsiTheme="majorBidi" w:cstheme="majorBidi"/>
                <w:szCs w:val="24"/>
              </w:rPr>
              <w:t xml:space="preserve"> Darbo vietų ir serverių saugos programinės įrangos sprendim</w:t>
            </w:r>
            <w:r>
              <w:rPr>
                <w:rFonts w:asciiTheme="majorBidi" w:hAnsiTheme="majorBidi" w:cstheme="majorBidi"/>
                <w:szCs w:val="24"/>
              </w:rPr>
              <w:t>u</w:t>
            </w:r>
            <w:r w:rsidRPr="00ED0C8B">
              <w:rPr>
                <w:rFonts w:asciiTheme="majorBidi" w:hAnsiTheme="majorBidi" w:cstheme="majorBidi"/>
                <w:szCs w:val="24"/>
              </w:rPr>
              <w:t>.</w:t>
            </w:r>
          </w:p>
          <w:p w14:paraId="285C185A" w14:textId="6218FC80" w:rsidR="002B6D59" w:rsidRDefault="002B6D59" w:rsidP="002B6D59">
            <w:pPr>
              <w:pStyle w:val="Sraopastraipa"/>
              <w:numPr>
                <w:ilvl w:val="0"/>
                <w:numId w:val="45"/>
              </w:numPr>
              <w:spacing w:after="0" w:line="240" w:lineRule="auto"/>
              <w:ind w:left="345" w:hanging="284"/>
              <w:jc w:val="both"/>
              <w:rPr>
                <w:rFonts w:asciiTheme="majorBidi" w:hAnsiTheme="majorBidi" w:cstheme="majorBidi"/>
                <w:szCs w:val="24"/>
              </w:rPr>
            </w:pPr>
            <w:r w:rsidRPr="00064099">
              <w:rPr>
                <w:rFonts w:asciiTheme="majorBidi" w:hAnsiTheme="majorBidi" w:cstheme="majorBidi"/>
                <w:i/>
                <w:iCs/>
                <w:szCs w:val="24"/>
              </w:rPr>
              <w:t xml:space="preserve">Microsoft 365 </w:t>
            </w:r>
            <w:proofErr w:type="spellStart"/>
            <w:r w:rsidRPr="00064099">
              <w:rPr>
                <w:rFonts w:asciiTheme="majorBidi" w:hAnsiTheme="majorBidi" w:cstheme="majorBidi"/>
                <w:i/>
                <w:iCs/>
                <w:szCs w:val="24"/>
              </w:rPr>
              <w:t>Defender</w:t>
            </w:r>
            <w:proofErr w:type="spellEnd"/>
            <w:r w:rsidRPr="00064099">
              <w:rPr>
                <w:rFonts w:asciiTheme="majorBidi" w:hAnsiTheme="majorBidi" w:cstheme="majorBidi"/>
                <w:i/>
                <w:iCs/>
                <w:szCs w:val="24"/>
              </w:rPr>
              <w:t xml:space="preserve"> </w:t>
            </w:r>
            <w:proofErr w:type="spellStart"/>
            <w:r w:rsidRPr="00064099">
              <w:rPr>
                <w:rFonts w:asciiTheme="majorBidi" w:hAnsiTheme="majorBidi" w:cstheme="majorBidi"/>
                <w:i/>
                <w:iCs/>
                <w:szCs w:val="24"/>
              </w:rPr>
              <w:t>Endpoint</w:t>
            </w:r>
            <w:proofErr w:type="spellEnd"/>
            <w:r>
              <w:rPr>
                <w:rFonts w:asciiTheme="majorBidi" w:hAnsiTheme="majorBidi" w:cstheme="majorBidi"/>
                <w:szCs w:val="24"/>
              </w:rPr>
              <w:t xml:space="preserve"> sprendimu.</w:t>
            </w:r>
          </w:p>
          <w:p w14:paraId="70EDE9AC" w14:textId="114EFA73" w:rsidR="002B6D59" w:rsidRPr="002B6D59" w:rsidRDefault="002B6D59" w:rsidP="002B6D59">
            <w:pPr>
              <w:pStyle w:val="Sraopastraipa"/>
              <w:numPr>
                <w:ilvl w:val="0"/>
                <w:numId w:val="45"/>
              </w:numPr>
              <w:spacing w:after="0" w:line="240" w:lineRule="auto"/>
              <w:ind w:left="345" w:hanging="284"/>
              <w:jc w:val="both"/>
              <w:rPr>
                <w:rFonts w:asciiTheme="majorBidi" w:hAnsiTheme="majorBidi" w:cstheme="majorBidi"/>
                <w:szCs w:val="24"/>
              </w:rPr>
            </w:pPr>
            <w:r w:rsidRPr="00064099">
              <w:rPr>
                <w:rFonts w:asciiTheme="majorBidi" w:hAnsiTheme="majorBidi" w:cstheme="majorBidi"/>
                <w:i/>
                <w:iCs/>
                <w:szCs w:val="24"/>
              </w:rPr>
              <w:t xml:space="preserve">Microsoft </w:t>
            </w:r>
            <w:proofErr w:type="spellStart"/>
            <w:r w:rsidRPr="00064099">
              <w:rPr>
                <w:rFonts w:asciiTheme="majorBidi" w:hAnsiTheme="majorBidi" w:cstheme="majorBidi"/>
                <w:i/>
                <w:iCs/>
                <w:szCs w:val="24"/>
              </w:rPr>
              <w:t>Entra</w:t>
            </w:r>
            <w:proofErr w:type="spellEnd"/>
            <w:r>
              <w:rPr>
                <w:rFonts w:asciiTheme="majorBidi" w:hAnsiTheme="majorBidi" w:cstheme="majorBidi"/>
                <w:szCs w:val="24"/>
              </w:rPr>
              <w:t xml:space="preserve"> ID tapatybių ir prieigos valdymo sprendimu.</w:t>
            </w:r>
          </w:p>
        </w:tc>
        <w:tc>
          <w:tcPr>
            <w:tcW w:w="3289" w:type="dxa"/>
            <w:tcBorders>
              <w:top w:val="single" w:sz="4" w:space="0" w:color="auto"/>
              <w:left w:val="single" w:sz="4" w:space="0" w:color="auto"/>
              <w:bottom w:val="single" w:sz="4" w:space="0" w:color="auto"/>
              <w:right w:val="single" w:sz="4" w:space="0" w:color="auto"/>
            </w:tcBorders>
            <w:vAlign w:val="center"/>
          </w:tcPr>
          <w:p w14:paraId="722A5A27" w14:textId="77777777" w:rsidR="002B6D59" w:rsidRDefault="002B6D59" w:rsidP="002B6D59">
            <w:pPr>
              <w:spacing w:after="0" w:line="240" w:lineRule="auto"/>
              <w:rPr>
                <w:szCs w:val="24"/>
              </w:rPr>
            </w:pPr>
          </w:p>
        </w:tc>
      </w:tr>
      <w:tr w:rsidR="0093687B" w:rsidRPr="00F146E0" w14:paraId="2C6030EE"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58616CF8" w14:textId="77777777" w:rsidR="0093687B" w:rsidRPr="00F146E0" w:rsidRDefault="0093687B" w:rsidP="0093687B">
            <w:pPr>
              <w:widowControl w:val="0"/>
              <w:numPr>
                <w:ilvl w:val="0"/>
                <w:numId w:val="15"/>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C9E5CA2" w14:textId="0FE0BAF3" w:rsidR="0093687B" w:rsidRPr="00F146E0" w:rsidRDefault="0093687B" w:rsidP="0093687B">
            <w:pPr>
              <w:spacing w:after="0" w:line="240" w:lineRule="auto"/>
              <w:rPr>
                <w:spacing w:val="-3"/>
                <w:szCs w:val="24"/>
              </w:rPr>
            </w:pPr>
            <w:r w:rsidRPr="0008487B">
              <w:rPr>
                <w:rFonts w:asciiTheme="majorBidi" w:hAnsiTheme="majorBidi" w:cstheme="majorBidi"/>
                <w:szCs w:val="24"/>
              </w:rPr>
              <w:t>Funkcionalumas</w:t>
            </w:r>
          </w:p>
        </w:tc>
        <w:tc>
          <w:tcPr>
            <w:tcW w:w="3685" w:type="dxa"/>
            <w:tcBorders>
              <w:top w:val="single" w:sz="4" w:space="0" w:color="auto"/>
              <w:left w:val="single" w:sz="4" w:space="0" w:color="auto"/>
              <w:bottom w:val="single" w:sz="4" w:space="0" w:color="auto"/>
              <w:right w:val="single" w:sz="4" w:space="0" w:color="auto"/>
            </w:tcBorders>
            <w:vAlign w:val="center"/>
          </w:tcPr>
          <w:p w14:paraId="3B70C7E1" w14:textId="77777777" w:rsidR="0093687B" w:rsidRPr="0008487B" w:rsidRDefault="0093687B" w:rsidP="0093687B">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Incidentų aptikimas.</w:t>
            </w:r>
          </w:p>
          <w:p w14:paraId="70B0E724" w14:textId="77777777" w:rsidR="0093687B" w:rsidRPr="0008487B" w:rsidRDefault="0093687B" w:rsidP="0093687B">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Kelių vektorių įvykių analizė.</w:t>
            </w:r>
          </w:p>
          <w:p w14:paraId="4DA03934" w14:textId="77777777" w:rsidR="0093687B" w:rsidRPr="0008487B" w:rsidRDefault="0093687B" w:rsidP="0093687B">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Kibernetinių incidentų iš visų palaikomų platformų grafinis atvaizdavimas.</w:t>
            </w:r>
          </w:p>
          <w:p w14:paraId="16BF53BD" w14:textId="77777777" w:rsidR="0093687B" w:rsidRPr="0008487B" w:rsidRDefault="0093687B" w:rsidP="0093687B">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Incidentų požymių (IOC) atvaizdavimas, analizė bei panaudojimas.</w:t>
            </w:r>
          </w:p>
          <w:p w14:paraId="44FC36F4" w14:textId="77777777" w:rsidR="0093687B" w:rsidRPr="0008487B" w:rsidRDefault="0093687B" w:rsidP="0093687B">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Incidentų valdymo funkcionalumas.</w:t>
            </w:r>
          </w:p>
          <w:p w14:paraId="1AD4F873" w14:textId="0514A3D6" w:rsidR="0093687B" w:rsidRPr="0008487B" w:rsidRDefault="0093687B" w:rsidP="0093687B">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Grėsmių paieškos funkcionalumas</w:t>
            </w:r>
            <w:r w:rsidR="00875153">
              <w:rPr>
                <w:rFonts w:asciiTheme="majorBidi" w:hAnsiTheme="majorBidi" w:cstheme="majorBidi"/>
                <w:szCs w:val="24"/>
              </w:rPr>
              <w:t>,</w:t>
            </w:r>
            <w:r w:rsidR="00444FBD">
              <w:rPr>
                <w:rFonts w:asciiTheme="majorBidi" w:hAnsiTheme="majorBidi" w:cstheme="majorBidi"/>
                <w:szCs w:val="24"/>
              </w:rPr>
              <w:t xml:space="preserve"> grėsmių žvalgybą (angl. </w:t>
            </w:r>
            <w:hyperlink r:id="rId8" w:history="1">
              <w:proofErr w:type="spellStart"/>
              <w:r w:rsidR="00444FBD" w:rsidRPr="00444FBD">
                <w:rPr>
                  <w:rStyle w:val="Hipersaitas"/>
                  <w:rFonts w:asciiTheme="majorBidi" w:hAnsiTheme="majorBidi" w:cstheme="majorBidi"/>
                  <w:szCs w:val="24"/>
                </w:rPr>
                <w:t>threat</w:t>
              </w:r>
              <w:proofErr w:type="spellEnd"/>
              <w:r w:rsidR="00444FBD" w:rsidRPr="00444FBD">
                <w:rPr>
                  <w:rStyle w:val="Hipersaitas"/>
                  <w:rFonts w:asciiTheme="majorBidi" w:hAnsiTheme="majorBidi" w:cstheme="majorBidi"/>
                  <w:szCs w:val="24"/>
                </w:rPr>
                <w:t xml:space="preserve"> </w:t>
              </w:r>
              <w:proofErr w:type="spellStart"/>
              <w:r w:rsidR="00444FBD" w:rsidRPr="00444FBD">
                <w:rPr>
                  <w:rStyle w:val="Hipersaitas"/>
                  <w:rFonts w:asciiTheme="majorBidi" w:hAnsiTheme="majorBidi" w:cstheme="majorBidi"/>
                  <w:szCs w:val="24"/>
                </w:rPr>
                <w:t>intelligence</w:t>
              </w:r>
              <w:proofErr w:type="spellEnd"/>
            </w:hyperlink>
            <w:r w:rsidR="00444FBD">
              <w:rPr>
                <w:rFonts w:asciiTheme="majorBidi" w:hAnsiTheme="majorBidi" w:cstheme="majorBidi"/>
                <w:szCs w:val="24"/>
              </w:rPr>
              <w:t xml:space="preserve">) </w:t>
            </w:r>
          </w:p>
          <w:p w14:paraId="774C0407" w14:textId="77777777" w:rsidR="0093687B" w:rsidRPr="0008487B" w:rsidRDefault="0093687B" w:rsidP="0093687B">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API sąsaja.</w:t>
            </w:r>
          </w:p>
          <w:p w14:paraId="3A437FD9" w14:textId="77777777" w:rsidR="0093687B" w:rsidRPr="0008487B" w:rsidRDefault="0093687B" w:rsidP="0093687B">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Automatizavimas.</w:t>
            </w:r>
          </w:p>
          <w:p w14:paraId="525473F7" w14:textId="4A8C72AF" w:rsidR="0093687B" w:rsidRPr="0093687B" w:rsidRDefault="0093687B" w:rsidP="0093687B">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Prieiga prie gamintojo grėsmių duomenų bazės</w:t>
            </w:r>
            <w:r>
              <w:rPr>
                <w:rFonts w:asciiTheme="majorBidi" w:hAnsiTheme="majorBidi" w:cstheme="majorBidi"/>
                <w:szCs w:val="24"/>
              </w:rPr>
              <w:t>.</w:t>
            </w:r>
          </w:p>
        </w:tc>
        <w:tc>
          <w:tcPr>
            <w:tcW w:w="3289" w:type="dxa"/>
            <w:tcBorders>
              <w:top w:val="single" w:sz="4" w:space="0" w:color="auto"/>
              <w:left w:val="single" w:sz="4" w:space="0" w:color="auto"/>
              <w:bottom w:val="single" w:sz="4" w:space="0" w:color="auto"/>
              <w:right w:val="single" w:sz="4" w:space="0" w:color="auto"/>
            </w:tcBorders>
          </w:tcPr>
          <w:p w14:paraId="0CF19EA7" w14:textId="25903034" w:rsidR="0093687B" w:rsidRPr="00F146E0" w:rsidRDefault="0093687B" w:rsidP="0093687B">
            <w:pPr>
              <w:spacing w:after="0" w:line="240" w:lineRule="auto"/>
              <w:jc w:val="both"/>
              <w:rPr>
                <w:szCs w:val="24"/>
              </w:rPr>
            </w:pPr>
          </w:p>
        </w:tc>
      </w:tr>
      <w:tr w:rsidR="009443DC" w:rsidRPr="00F146E0" w14:paraId="4BEBE5EB"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0141E026" w14:textId="77777777" w:rsidR="009443DC" w:rsidRPr="00F146E0" w:rsidRDefault="009443DC" w:rsidP="009443DC">
            <w:pPr>
              <w:widowControl w:val="0"/>
              <w:numPr>
                <w:ilvl w:val="0"/>
                <w:numId w:val="15"/>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740C26F" w14:textId="5BB93FA8" w:rsidR="009443DC" w:rsidRPr="00F146E0" w:rsidRDefault="009443DC" w:rsidP="009443DC">
            <w:pPr>
              <w:spacing w:after="0" w:line="240" w:lineRule="auto"/>
              <w:rPr>
                <w:spacing w:val="-3"/>
                <w:szCs w:val="24"/>
              </w:rPr>
            </w:pPr>
            <w:r w:rsidRPr="0008487B">
              <w:rPr>
                <w:rFonts w:asciiTheme="majorBidi" w:hAnsiTheme="majorBidi" w:cstheme="majorBidi"/>
                <w:szCs w:val="24"/>
              </w:rPr>
              <w:t>Incidentų aptikimas</w:t>
            </w:r>
          </w:p>
        </w:tc>
        <w:tc>
          <w:tcPr>
            <w:tcW w:w="3685" w:type="dxa"/>
            <w:tcBorders>
              <w:top w:val="single" w:sz="4" w:space="0" w:color="auto"/>
              <w:left w:val="single" w:sz="4" w:space="0" w:color="auto"/>
              <w:bottom w:val="single" w:sz="4" w:space="0" w:color="auto"/>
              <w:right w:val="single" w:sz="4" w:space="0" w:color="auto"/>
            </w:tcBorders>
            <w:vAlign w:val="center"/>
          </w:tcPr>
          <w:p w14:paraId="6CCBEFA3" w14:textId="77777777" w:rsidR="009443DC" w:rsidRPr="0008487B" w:rsidRDefault="009443DC" w:rsidP="009443DC">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Sprendimas turi užtikrinti greitą incidentų aptikimą, įvykius lyginant su gamintojo saugos įvykių didžiųjų duomenų baze.</w:t>
            </w:r>
          </w:p>
          <w:p w14:paraId="66B537B9" w14:textId="241CC0B4" w:rsidR="009443DC" w:rsidRPr="0008487B" w:rsidRDefault="009443DC" w:rsidP="009443DC">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 xml:space="preserve">Gamintojo teikiama informacija turi apimti žinomus žalingus URL, domenus, DNS vardus, IP adresus ir failų aprašus bei viešai </w:t>
            </w:r>
            <w:r w:rsidRPr="0008487B">
              <w:rPr>
                <w:rFonts w:asciiTheme="majorBidi" w:hAnsiTheme="majorBidi" w:cstheme="majorBidi"/>
                <w:szCs w:val="24"/>
              </w:rPr>
              <w:lastRenderedPageBreak/>
              <w:t>prieinamą informaciją (straipsnius, pranešimus spaudai ir p</w:t>
            </w:r>
            <w:r>
              <w:rPr>
                <w:rFonts w:asciiTheme="majorBidi" w:hAnsiTheme="majorBidi" w:cstheme="majorBidi"/>
                <w:szCs w:val="24"/>
              </w:rPr>
              <w:t>a</w:t>
            </w:r>
            <w:r w:rsidRPr="0008487B">
              <w:rPr>
                <w:rFonts w:asciiTheme="majorBidi" w:hAnsiTheme="majorBidi" w:cstheme="majorBidi"/>
                <w:szCs w:val="24"/>
              </w:rPr>
              <w:t>n.).</w:t>
            </w:r>
          </w:p>
          <w:p w14:paraId="5127A99E" w14:textId="77777777" w:rsidR="009443DC" w:rsidRPr="0008487B" w:rsidRDefault="009443DC" w:rsidP="009443DC">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Incidentų aptikimas turi vertinti įvykius iš skirtingų integruotų saugos sprendimų, ir esant atsikartojantiems incidentų požymiams tarp skirtingų sprendimų, vartotojų, arba esant dėsningumams nurodantiems, kad incidentų įvykiai nėra klaidingai teigiami, tokie įvykiai, įskaitant jų apimtį, vektorius, eigą, turi būti susiejami į sekas ir subendrinami į vieną įvykį priskiriant jam svarbos lygį.</w:t>
            </w:r>
          </w:p>
          <w:p w14:paraId="4D91793D" w14:textId="79A30470" w:rsidR="009443DC" w:rsidRPr="009443DC" w:rsidRDefault="009443DC" w:rsidP="009443DC">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Incidentų aptikimo funkcionalumas turi automatiškai filtruoti klaidingai teigiamus incidentus, bei prioretizuoti realius incidentus, taip sumažinant krūvį už saugą atsakingiems Perkančiosios organizacijos darbuotojams.</w:t>
            </w:r>
          </w:p>
        </w:tc>
        <w:tc>
          <w:tcPr>
            <w:tcW w:w="3289" w:type="dxa"/>
            <w:tcBorders>
              <w:top w:val="single" w:sz="4" w:space="0" w:color="auto"/>
              <w:left w:val="single" w:sz="4" w:space="0" w:color="auto"/>
              <w:bottom w:val="single" w:sz="4" w:space="0" w:color="auto"/>
              <w:right w:val="single" w:sz="4" w:space="0" w:color="auto"/>
            </w:tcBorders>
          </w:tcPr>
          <w:p w14:paraId="60E4FDDD" w14:textId="515DA83D" w:rsidR="009443DC" w:rsidRPr="00F146E0" w:rsidRDefault="009443DC" w:rsidP="009443DC">
            <w:pPr>
              <w:spacing w:after="0" w:line="240" w:lineRule="auto"/>
              <w:jc w:val="both"/>
              <w:rPr>
                <w:szCs w:val="24"/>
              </w:rPr>
            </w:pPr>
          </w:p>
        </w:tc>
      </w:tr>
      <w:tr w:rsidR="00211083" w:rsidRPr="00F146E0" w14:paraId="1D5F99B8"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33E05205" w14:textId="77777777" w:rsidR="00211083" w:rsidRPr="00F146E0" w:rsidRDefault="00211083" w:rsidP="00211083">
            <w:pPr>
              <w:widowControl w:val="0"/>
              <w:numPr>
                <w:ilvl w:val="0"/>
                <w:numId w:val="15"/>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FB76800" w14:textId="09EA4C3C" w:rsidR="00211083" w:rsidRPr="00F146E0" w:rsidRDefault="00211083" w:rsidP="00211083">
            <w:pPr>
              <w:spacing w:after="0" w:line="240" w:lineRule="auto"/>
              <w:rPr>
                <w:spacing w:val="-3"/>
                <w:szCs w:val="24"/>
              </w:rPr>
            </w:pPr>
            <w:r>
              <w:rPr>
                <w:rFonts w:asciiTheme="majorBidi" w:hAnsiTheme="majorBidi" w:cstheme="majorBidi"/>
                <w:szCs w:val="24"/>
              </w:rPr>
              <w:t>Saugos v</w:t>
            </w:r>
            <w:r w:rsidRPr="0008487B">
              <w:rPr>
                <w:rFonts w:asciiTheme="majorBidi" w:hAnsiTheme="majorBidi" w:cstheme="majorBidi"/>
                <w:szCs w:val="24"/>
              </w:rPr>
              <w:t>ektoriai</w:t>
            </w:r>
          </w:p>
        </w:tc>
        <w:tc>
          <w:tcPr>
            <w:tcW w:w="3685" w:type="dxa"/>
            <w:tcBorders>
              <w:top w:val="single" w:sz="4" w:space="0" w:color="auto"/>
              <w:left w:val="single" w:sz="4" w:space="0" w:color="auto"/>
              <w:bottom w:val="single" w:sz="4" w:space="0" w:color="auto"/>
              <w:right w:val="single" w:sz="4" w:space="0" w:color="auto"/>
            </w:tcBorders>
            <w:vAlign w:val="center"/>
          </w:tcPr>
          <w:p w14:paraId="7A1DAE33" w14:textId="6D74F50C" w:rsidR="00211083" w:rsidRPr="00F146E0" w:rsidRDefault="00211083" w:rsidP="00211083">
            <w:pPr>
              <w:spacing w:after="0" w:line="240" w:lineRule="auto"/>
              <w:jc w:val="both"/>
              <w:rPr>
                <w:szCs w:val="24"/>
              </w:rPr>
            </w:pPr>
            <w:r w:rsidRPr="0008487B">
              <w:rPr>
                <w:rFonts w:asciiTheme="majorBidi" w:hAnsiTheme="majorBidi" w:cstheme="majorBidi"/>
                <w:szCs w:val="24"/>
              </w:rPr>
              <w:t>Sprendimas turi analizuoti el. pašto, duomenų perdavimo tinklo ir darbo vietų saugos įvykius.</w:t>
            </w:r>
          </w:p>
        </w:tc>
        <w:tc>
          <w:tcPr>
            <w:tcW w:w="3289" w:type="dxa"/>
            <w:tcBorders>
              <w:top w:val="single" w:sz="4" w:space="0" w:color="auto"/>
              <w:left w:val="single" w:sz="4" w:space="0" w:color="auto"/>
              <w:bottom w:val="single" w:sz="4" w:space="0" w:color="auto"/>
              <w:right w:val="single" w:sz="4" w:space="0" w:color="auto"/>
            </w:tcBorders>
            <w:vAlign w:val="center"/>
          </w:tcPr>
          <w:p w14:paraId="5FB0D170" w14:textId="110C040E" w:rsidR="00211083" w:rsidRPr="00F146E0" w:rsidRDefault="00211083" w:rsidP="00211083">
            <w:pPr>
              <w:spacing w:after="0" w:line="240" w:lineRule="auto"/>
              <w:jc w:val="both"/>
              <w:rPr>
                <w:szCs w:val="24"/>
              </w:rPr>
            </w:pPr>
          </w:p>
        </w:tc>
      </w:tr>
      <w:tr w:rsidR="000829C6" w:rsidRPr="00F146E0" w14:paraId="7596EE26"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7798EE20" w14:textId="77777777" w:rsidR="000829C6" w:rsidRPr="00F146E0" w:rsidRDefault="000829C6" w:rsidP="000829C6">
            <w:pPr>
              <w:widowControl w:val="0"/>
              <w:numPr>
                <w:ilvl w:val="0"/>
                <w:numId w:val="15"/>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0F42A00" w14:textId="4475E9E7" w:rsidR="000829C6" w:rsidRPr="00F146E0" w:rsidRDefault="000829C6" w:rsidP="000829C6">
            <w:pPr>
              <w:spacing w:after="0" w:line="240" w:lineRule="auto"/>
              <w:rPr>
                <w:spacing w:val="-3"/>
                <w:szCs w:val="24"/>
              </w:rPr>
            </w:pPr>
            <w:r w:rsidRPr="0008487B">
              <w:rPr>
                <w:rFonts w:asciiTheme="majorBidi" w:hAnsiTheme="majorBidi" w:cstheme="majorBidi"/>
                <w:szCs w:val="24"/>
              </w:rPr>
              <w:t>Incidentų atvaizdavimas</w:t>
            </w:r>
          </w:p>
        </w:tc>
        <w:tc>
          <w:tcPr>
            <w:tcW w:w="3685" w:type="dxa"/>
            <w:tcBorders>
              <w:top w:val="single" w:sz="4" w:space="0" w:color="auto"/>
              <w:left w:val="single" w:sz="4" w:space="0" w:color="auto"/>
              <w:bottom w:val="single" w:sz="4" w:space="0" w:color="auto"/>
              <w:right w:val="single" w:sz="4" w:space="0" w:color="auto"/>
            </w:tcBorders>
            <w:vAlign w:val="center"/>
          </w:tcPr>
          <w:p w14:paraId="7A9B0BD2" w14:textId="77777777" w:rsidR="000829C6" w:rsidRPr="0008487B" w:rsidRDefault="000829C6" w:rsidP="000829C6">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Incidentai turi būti atvaizduojami laiko kontekste, susiejant Perkančiosios organizacijos saugos įvykius su žinomais incidentų požymiais, įskaitant siejamą geografiją, paveiktas organizacijų veiklų šakas, CVE duomenis, nuorodas į naujienų portalus kur minimi šie incidentai.</w:t>
            </w:r>
          </w:p>
          <w:p w14:paraId="29216D61" w14:textId="77777777" w:rsidR="000829C6" w:rsidRPr="0008487B" w:rsidRDefault="000829C6" w:rsidP="000829C6">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Aptikti incidentai turi būti susieti su MITRE ATT&amp;CK technikomis ir taktikomis, sąsajos</w:t>
            </w:r>
            <w:r>
              <w:rPr>
                <w:rFonts w:asciiTheme="majorBidi" w:hAnsiTheme="majorBidi" w:cstheme="majorBidi"/>
                <w:szCs w:val="24"/>
              </w:rPr>
              <w:t xml:space="preserve"> tarp incidentų</w:t>
            </w:r>
            <w:r w:rsidRPr="0008487B">
              <w:rPr>
                <w:rFonts w:asciiTheme="majorBidi" w:hAnsiTheme="majorBidi" w:cstheme="majorBidi"/>
                <w:szCs w:val="24"/>
              </w:rPr>
              <w:t xml:space="preserve"> grafiškai atvaizduojamos.</w:t>
            </w:r>
          </w:p>
          <w:p w14:paraId="026DDFE9" w14:textId="77777777" w:rsidR="000829C6" w:rsidRPr="0008487B" w:rsidRDefault="000829C6" w:rsidP="000829C6">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Sprendimas turi centralizuotai atvaizduoti visus įvykius iš visų prijungtų saugos sprendimų.</w:t>
            </w:r>
          </w:p>
          <w:p w14:paraId="4C338D90" w14:textId="77777777" w:rsidR="000829C6" w:rsidRPr="0008487B" w:rsidRDefault="000829C6" w:rsidP="000829C6">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Sprendimas turi pateikti rekomendacijas ir instrukcijas incidentams spręsti.</w:t>
            </w:r>
          </w:p>
          <w:p w14:paraId="71FC1CE3" w14:textId="70CAB5B0" w:rsidR="000829C6" w:rsidRPr="00F146E0" w:rsidRDefault="000829C6" w:rsidP="000829C6">
            <w:pPr>
              <w:pStyle w:val="Sraopastraipa"/>
              <w:numPr>
                <w:ilvl w:val="0"/>
                <w:numId w:val="45"/>
              </w:numPr>
              <w:spacing w:after="0" w:line="240" w:lineRule="auto"/>
              <w:ind w:left="345" w:hanging="284"/>
              <w:jc w:val="both"/>
              <w:rPr>
                <w:spacing w:val="-3"/>
                <w:szCs w:val="24"/>
              </w:rPr>
            </w:pPr>
            <w:r w:rsidRPr="0008487B">
              <w:rPr>
                <w:rFonts w:asciiTheme="majorBidi" w:hAnsiTheme="majorBidi" w:cstheme="majorBidi"/>
                <w:szCs w:val="24"/>
              </w:rPr>
              <w:lastRenderedPageBreak/>
              <w:t>Incidentai turi būti automatiškai aprašomi, nurodant esminius aspektus, pasitelkiant dirbtinį intelektą.</w:t>
            </w:r>
          </w:p>
        </w:tc>
        <w:tc>
          <w:tcPr>
            <w:tcW w:w="3289" w:type="dxa"/>
            <w:tcBorders>
              <w:top w:val="single" w:sz="4" w:space="0" w:color="auto"/>
              <w:left w:val="single" w:sz="4" w:space="0" w:color="auto"/>
              <w:bottom w:val="single" w:sz="4" w:space="0" w:color="auto"/>
              <w:right w:val="single" w:sz="4" w:space="0" w:color="auto"/>
            </w:tcBorders>
            <w:vAlign w:val="center"/>
          </w:tcPr>
          <w:p w14:paraId="6FED16F7" w14:textId="1504430A" w:rsidR="000829C6" w:rsidRPr="00F146E0" w:rsidRDefault="000829C6" w:rsidP="000829C6">
            <w:pPr>
              <w:spacing w:after="0" w:line="240" w:lineRule="auto"/>
              <w:jc w:val="both"/>
              <w:rPr>
                <w:szCs w:val="24"/>
              </w:rPr>
            </w:pPr>
          </w:p>
        </w:tc>
      </w:tr>
      <w:tr w:rsidR="00210CDA" w:rsidRPr="00F146E0" w14:paraId="2FF339F5"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3A3B21B7" w14:textId="77777777" w:rsidR="00210CDA" w:rsidRPr="00F146E0" w:rsidRDefault="00210CDA" w:rsidP="00210CDA">
            <w:pPr>
              <w:widowControl w:val="0"/>
              <w:numPr>
                <w:ilvl w:val="0"/>
                <w:numId w:val="15"/>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9893157" w14:textId="5EF39B77" w:rsidR="00210CDA" w:rsidRPr="00F146E0" w:rsidRDefault="00210CDA" w:rsidP="00210CDA">
            <w:pPr>
              <w:spacing w:after="0" w:line="240" w:lineRule="auto"/>
              <w:rPr>
                <w:spacing w:val="-3"/>
                <w:szCs w:val="24"/>
              </w:rPr>
            </w:pPr>
            <w:r w:rsidRPr="0008487B">
              <w:rPr>
                <w:rFonts w:asciiTheme="majorBidi" w:hAnsiTheme="majorBidi" w:cstheme="majorBidi"/>
                <w:szCs w:val="24"/>
              </w:rPr>
              <w:t>Incidentų požymių (IOC) atvaizdavimas, analizė bei panaudojimas</w:t>
            </w:r>
          </w:p>
        </w:tc>
        <w:tc>
          <w:tcPr>
            <w:tcW w:w="3685" w:type="dxa"/>
            <w:tcBorders>
              <w:top w:val="single" w:sz="4" w:space="0" w:color="auto"/>
              <w:left w:val="single" w:sz="4" w:space="0" w:color="auto"/>
              <w:bottom w:val="single" w:sz="4" w:space="0" w:color="auto"/>
              <w:right w:val="single" w:sz="4" w:space="0" w:color="auto"/>
            </w:tcBorders>
            <w:vAlign w:val="center"/>
          </w:tcPr>
          <w:p w14:paraId="42A00D0E" w14:textId="77777777" w:rsidR="00210CDA" w:rsidRPr="0008487B" w:rsidRDefault="00210CDA" w:rsidP="00210CDA">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Nauji incidentai turi sugeneruoti incidento požymio (IOC) aprašą realiu laiku.</w:t>
            </w:r>
          </w:p>
          <w:p w14:paraId="1121B059" w14:textId="77777777" w:rsidR="00210CDA" w:rsidRPr="0008487B" w:rsidRDefault="00210CDA" w:rsidP="00210CDA">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Incidentų požymiai turi būti atvaizduojami grafiškai su visu požymio aprašu.</w:t>
            </w:r>
          </w:p>
          <w:p w14:paraId="54770D23" w14:textId="77777777" w:rsidR="00210CDA" w:rsidRPr="0008487B" w:rsidRDefault="00210CDA" w:rsidP="00210CDA">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Trečių šalių požymių šaltinių prijungimas, įskaitant požymių importavimą iš failo, rankinį požymių kūrimą bei gyvus (</w:t>
            </w:r>
            <w:proofErr w:type="spellStart"/>
            <w:r w:rsidRPr="00064099">
              <w:rPr>
                <w:rFonts w:asciiTheme="majorBidi" w:hAnsiTheme="majorBidi" w:cstheme="majorBidi"/>
                <w:i/>
                <w:iCs/>
                <w:szCs w:val="24"/>
              </w:rPr>
              <w:t>online</w:t>
            </w:r>
            <w:proofErr w:type="spellEnd"/>
            <w:r w:rsidRPr="0008487B">
              <w:rPr>
                <w:rFonts w:asciiTheme="majorBidi" w:hAnsiTheme="majorBidi" w:cstheme="majorBidi"/>
                <w:szCs w:val="24"/>
              </w:rPr>
              <w:t>) šaltinius.</w:t>
            </w:r>
          </w:p>
          <w:p w14:paraId="763FEA81" w14:textId="77777777" w:rsidR="00210CDA" w:rsidRPr="0008487B" w:rsidRDefault="00210CDA" w:rsidP="00210CDA">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Visi požymių šaltinių srautai turi būti apjungiami į vieną srautą, užtikrinant persidengiančių požymių automatizuotą apjungimą. Trečių šalių požymiai turi būti perduodami susietiems saugos sprendimams.</w:t>
            </w:r>
          </w:p>
          <w:p w14:paraId="1B78AC80" w14:textId="0D143B32" w:rsidR="00210CDA" w:rsidRPr="00F146E0" w:rsidRDefault="00210CDA" w:rsidP="00210CDA">
            <w:pPr>
              <w:pStyle w:val="Sraopastraipa"/>
              <w:numPr>
                <w:ilvl w:val="0"/>
                <w:numId w:val="45"/>
              </w:numPr>
              <w:spacing w:after="0" w:line="240" w:lineRule="auto"/>
              <w:ind w:left="345" w:hanging="284"/>
              <w:jc w:val="both"/>
              <w:rPr>
                <w:bCs/>
                <w:iCs/>
                <w:color w:val="000000"/>
                <w:szCs w:val="24"/>
              </w:rPr>
            </w:pPr>
            <w:r w:rsidRPr="0008487B">
              <w:rPr>
                <w:rFonts w:asciiTheme="majorBidi" w:hAnsiTheme="majorBidi" w:cstheme="majorBidi"/>
                <w:szCs w:val="24"/>
              </w:rPr>
              <w:t>Incidentų požymiai turi apimti ne mažiau kaip IP adresus, failų aprašus, URL aprašus.</w:t>
            </w:r>
          </w:p>
        </w:tc>
        <w:tc>
          <w:tcPr>
            <w:tcW w:w="3289" w:type="dxa"/>
            <w:tcBorders>
              <w:top w:val="single" w:sz="4" w:space="0" w:color="auto"/>
              <w:left w:val="single" w:sz="4" w:space="0" w:color="auto"/>
              <w:bottom w:val="single" w:sz="4" w:space="0" w:color="auto"/>
              <w:right w:val="single" w:sz="4" w:space="0" w:color="auto"/>
            </w:tcBorders>
            <w:vAlign w:val="center"/>
          </w:tcPr>
          <w:p w14:paraId="7F7E6B9C" w14:textId="7539551A" w:rsidR="00210CDA" w:rsidRPr="00F146E0" w:rsidRDefault="00210CDA" w:rsidP="00210CDA">
            <w:pPr>
              <w:spacing w:after="0" w:line="240" w:lineRule="auto"/>
              <w:jc w:val="both"/>
              <w:rPr>
                <w:szCs w:val="24"/>
              </w:rPr>
            </w:pPr>
          </w:p>
        </w:tc>
      </w:tr>
      <w:tr w:rsidR="00FF4E1A" w:rsidRPr="00F146E0" w14:paraId="5727F1C5"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21033044" w14:textId="77777777" w:rsidR="00FF4E1A" w:rsidRPr="00F146E0" w:rsidRDefault="00FF4E1A" w:rsidP="00FF4E1A">
            <w:pPr>
              <w:widowControl w:val="0"/>
              <w:numPr>
                <w:ilvl w:val="0"/>
                <w:numId w:val="15"/>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25F6664" w14:textId="18FD070B" w:rsidR="00FF4E1A" w:rsidRPr="00F146E0" w:rsidRDefault="00FF4E1A" w:rsidP="00FF4E1A">
            <w:pPr>
              <w:spacing w:after="0" w:line="240" w:lineRule="auto"/>
              <w:rPr>
                <w:bCs/>
                <w:iCs/>
                <w:color w:val="000000"/>
                <w:szCs w:val="24"/>
              </w:rPr>
            </w:pPr>
            <w:r w:rsidRPr="0008487B">
              <w:rPr>
                <w:rFonts w:asciiTheme="majorBidi" w:hAnsiTheme="majorBidi" w:cstheme="majorBidi"/>
                <w:szCs w:val="24"/>
              </w:rPr>
              <w:t>Incidentų valdymas</w:t>
            </w:r>
          </w:p>
        </w:tc>
        <w:tc>
          <w:tcPr>
            <w:tcW w:w="3685" w:type="dxa"/>
            <w:tcBorders>
              <w:top w:val="single" w:sz="4" w:space="0" w:color="000000" w:themeColor="text1"/>
              <w:left w:val="single" w:sz="4" w:space="0" w:color="auto"/>
              <w:bottom w:val="single" w:sz="4" w:space="0" w:color="000000" w:themeColor="text1"/>
              <w:right w:val="single" w:sz="4" w:space="0" w:color="auto"/>
            </w:tcBorders>
            <w:vAlign w:val="center"/>
          </w:tcPr>
          <w:p w14:paraId="3E03FF5F" w14:textId="77777777" w:rsidR="00FF4E1A" w:rsidRPr="00FF4E1A" w:rsidRDefault="00FF4E1A" w:rsidP="00FF4E1A">
            <w:pPr>
              <w:pStyle w:val="Sraopastraipa"/>
              <w:numPr>
                <w:ilvl w:val="0"/>
                <w:numId w:val="45"/>
              </w:numPr>
              <w:spacing w:after="0" w:line="240" w:lineRule="auto"/>
              <w:ind w:left="345" w:hanging="284"/>
              <w:jc w:val="both"/>
              <w:rPr>
                <w:rFonts w:asciiTheme="majorBidi" w:hAnsiTheme="majorBidi" w:cstheme="majorBidi"/>
                <w:szCs w:val="24"/>
              </w:rPr>
            </w:pPr>
            <w:r w:rsidRPr="00FF4E1A">
              <w:rPr>
                <w:rFonts w:asciiTheme="majorBidi" w:hAnsiTheme="majorBidi" w:cstheme="majorBidi"/>
                <w:szCs w:val="24"/>
              </w:rPr>
              <w:t>Sprendimas turi turėti incidentų valdymo modulį, gebantį:</w:t>
            </w:r>
          </w:p>
          <w:p w14:paraId="3A68B934" w14:textId="77777777" w:rsidR="00FF4E1A" w:rsidRPr="00FF4E1A" w:rsidRDefault="00FF4E1A" w:rsidP="00FF4E1A">
            <w:pPr>
              <w:pStyle w:val="Sraopastraipa"/>
              <w:numPr>
                <w:ilvl w:val="0"/>
                <w:numId w:val="45"/>
              </w:numPr>
              <w:spacing w:after="0" w:line="240" w:lineRule="auto"/>
              <w:ind w:left="345" w:hanging="284"/>
              <w:jc w:val="both"/>
              <w:rPr>
                <w:rFonts w:asciiTheme="majorBidi" w:hAnsiTheme="majorBidi" w:cstheme="majorBidi"/>
                <w:szCs w:val="24"/>
              </w:rPr>
            </w:pPr>
            <w:r w:rsidRPr="00FF4E1A">
              <w:rPr>
                <w:rFonts w:asciiTheme="majorBidi" w:hAnsiTheme="majorBidi" w:cstheme="majorBidi"/>
                <w:szCs w:val="24"/>
              </w:rPr>
              <w:t>Grafiškai atvaizduoti incidentus.</w:t>
            </w:r>
          </w:p>
          <w:p w14:paraId="5E95C3A0" w14:textId="77777777" w:rsidR="00FF4E1A" w:rsidRPr="00FF4E1A" w:rsidRDefault="00FF4E1A" w:rsidP="00FF4E1A">
            <w:pPr>
              <w:pStyle w:val="Sraopastraipa"/>
              <w:numPr>
                <w:ilvl w:val="0"/>
                <w:numId w:val="45"/>
              </w:numPr>
              <w:spacing w:after="0" w:line="240" w:lineRule="auto"/>
              <w:ind w:left="345" w:hanging="284"/>
              <w:jc w:val="both"/>
              <w:rPr>
                <w:rFonts w:asciiTheme="majorBidi" w:hAnsiTheme="majorBidi" w:cstheme="majorBidi"/>
                <w:szCs w:val="24"/>
              </w:rPr>
            </w:pPr>
            <w:r w:rsidRPr="00FF4E1A">
              <w:rPr>
                <w:rFonts w:asciiTheme="majorBidi" w:hAnsiTheme="majorBidi" w:cstheme="majorBidi"/>
                <w:szCs w:val="24"/>
              </w:rPr>
              <w:t>Automatiškai prioretizuoti incidentus pagal kritiškumą.</w:t>
            </w:r>
          </w:p>
          <w:p w14:paraId="327EB2C2" w14:textId="77777777" w:rsidR="00FF4E1A" w:rsidRPr="00FF4E1A" w:rsidRDefault="00FF4E1A" w:rsidP="00FF4E1A">
            <w:pPr>
              <w:pStyle w:val="Sraopastraipa"/>
              <w:numPr>
                <w:ilvl w:val="0"/>
                <w:numId w:val="45"/>
              </w:numPr>
              <w:spacing w:after="0" w:line="240" w:lineRule="auto"/>
              <w:ind w:left="345" w:hanging="284"/>
              <w:jc w:val="both"/>
              <w:rPr>
                <w:rFonts w:asciiTheme="majorBidi" w:hAnsiTheme="majorBidi" w:cstheme="majorBidi"/>
                <w:szCs w:val="24"/>
              </w:rPr>
            </w:pPr>
            <w:r w:rsidRPr="00FF4E1A">
              <w:rPr>
                <w:rFonts w:asciiTheme="majorBidi" w:hAnsiTheme="majorBidi" w:cstheme="majorBidi"/>
                <w:szCs w:val="24"/>
              </w:rPr>
              <w:t>Atvaizduoti incidento šaltinį, saugos įvykio šaltinį, susijusius indikatorius bei artefaktus.</w:t>
            </w:r>
          </w:p>
          <w:p w14:paraId="419C89F4" w14:textId="77777777" w:rsidR="00FF4E1A" w:rsidRPr="00FF4E1A" w:rsidRDefault="00FF4E1A" w:rsidP="00FF4E1A">
            <w:pPr>
              <w:pStyle w:val="Sraopastraipa"/>
              <w:numPr>
                <w:ilvl w:val="0"/>
                <w:numId w:val="45"/>
              </w:numPr>
              <w:spacing w:after="0" w:line="240" w:lineRule="auto"/>
              <w:ind w:left="345" w:hanging="284"/>
              <w:jc w:val="both"/>
              <w:rPr>
                <w:rFonts w:asciiTheme="majorBidi" w:hAnsiTheme="majorBidi" w:cstheme="majorBidi"/>
                <w:szCs w:val="24"/>
              </w:rPr>
            </w:pPr>
            <w:r w:rsidRPr="00FF4E1A">
              <w:rPr>
                <w:rFonts w:asciiTheme="majorBidi" w:hAnsiTheme="majorBidi" w:cstheme="majorBidi"/>
                <w:szCs w:val="24"/>
              </w:rPr>
              <w:t>Atvaizduoti incidento eigą laike.</w:t>
            </w:r>
          </w:p>
          <w:p w14:paraId="2D652870" w14:textId="77777777" w:rsidR="00FF4E1A" w:rsidRPr="00FF4E1A" w:rsidRDefault="00FF4E1A" w:rsidP="00FF4E1A">
            <w:pPr>
              <w:pStyle w:val="Sraopastraipa"/>
              <w:numPr>
                <w:ilvl w:val="0"/>
                <w:numId w:val="45"/>
              </w:numPr>
              <w:spacing w:after="0" w:line="240" w:lineRule="auto"/>
              <w:ind w:left="345" w:hanging="284"/>
              <w:jc w:val="both"/>
              <w:rPr>
                <w:rFonts w:asciiTheme="majorBidi" w:hAnsiTheme="majorBidi" w:cstheme="majorBidi"/>
                <w:szCs w:val="24"/>
              </w:rPr>
            </w:pPr>
            <w:r w:rsidRPr="00FF4E1A">
              <w:rPr>
                <w:rFonts w:asciiTheme="majorBidi" w:hAnsiTheme="majorBidi" w:cstheme="majorBidi"/>
                <w:szCs w:val="24"/>
              </w:rPr>
              <w:t>Priskirti incidentus konkretiems administratoriams.</w:t>
            </w:r>
          </w:p>
          <w:p w14:paraId="1CCD1F84" w14:textId="77777777" w:rsidR="00FF4E1A" w:rsidRPr="00FF4E1A" w:rsidRDefault="00FF4E1A" w:rsidP="00FF4E1A">
            <w:pPr>
              <w:pStyle w:val="Sraopastraipa"/>
              <w:numPr>
                <w:ilvl w:val="0"/>
                <w:numId w:val="45"/>
              </w:numPr>
              <w:spacing w:after="0" w:line="240" w:lineRule="auto"/>
              <w:ind w:left="345" w:hanging="284"/>
              <w:jc w:val="both"/>
              <w:rPr>
                <w:rFonts w:asciiTheme="majorBidi" w:hAnsiTheme="majorBidi" w:cstheme="majorBidi"/>
                <w:szCs w:val="24"/>
              </w:rPr>
            </w:pPr>
            <w:r w:rsidRPr="00FF4E1A">
              <w:rPr>
                <w:rFonts w:asciiTheme="majorBidi" w:hAnsiTheme="majorBidi" w:cstheme="majorBidi"/>
                <w:szCs w:val="24"/>
              </w:rPr>
              <w:t>Nurodyti paveiktus išteklius.</w:t>
            </w:r>
          </w:p>
          <w:p w14:paraId="70E7BAF4" w14:textId="043EC1BB" w:rsidR="00FF4E1A" w:rsidRPr="00F146E0" w:rsidRDefault="00FF4E1A" w:rsidP="00FF4E1A">
            <w:pPr>
              <w:pStyle w:val="Sraopastraipa"/>
              <w:numPr>
                <w:ilvl w:val="0"/>
                <w:numId w:val="45"/>
              </w:numPr>
              <w:spacing w:after="0" w:line="240" w:lineRule="auto"/>
              <w:ind w:left="345" w:hanging="284"/>
              <w:jc w:val="both"/>
              <w:rPr>
                <w:bCs/>
                <w:iCs/>
                <w:color w:val="000000"/>
                <w:szCs w:val="24"/>
              </w:rPr>
            </w:pPr>
            <w:r w:rsidRPr="00FF4E1A">
              <w:rPr>
                <w:rFonts w:asciiTheme="majorBidi" w:hAnsiTheme="majorBidi" w:cstheme="majorBidi"/>
                <w:szCs w:val="24"/>
              </w:rPr>
              <w:t xml:space="preserve">Teikti automatinius su incidentu susijusius pranešimus priskirtiems asmenims el. paštu, </w:t>
            </w:r>
            <w:proofErr w:type="spellStart"/>
            <w:r w:rsidRPr="00064099">
              <w:rPr>
                <w:rFonts w:asciiTheme="majorBidi" w:hAnsiTheme="majorBidi" w:cstheme="majorBidi"/>
                <w:i/>
                <w:iCs/>
                <w:szCs w:val="24"/>
              </w:rPr>
              <w:t>Slack</w:t>
            </w:r>
            <w:proofErr w:type="spellEnd"/>
            <w:r w:rsidRPr="00FF4E1A">
              <w:rPr>
                <w:rFonts w:asciiTheme="majorBidi" w:hAnsiTheme="majorBidi" w:cstheme="majorBidi"/>
                <w:szCs w:val="24"/>
              </w:rPr>
              <w:t xml:space="preserve"> ir </w:t>
            </w:r>
            <w:r w:rsidRPr="00064099">
              <w:rPr>
                <w:rFonts w:asciiTheme="majorBidi" w:hAnsiTheme="majorBidi" w:cstheme="majorBidi"/>
                <w:i/>
                <w:iCs/>
                <w:szCs w:val="24"/>
              </w:rPr>
              <w:t>Microsoft Teams</w:t>
            </w:r>
            <w:r w:rsidRPr="00FF4E1A">
              <w:rPr>
                <w:rFonts w:asciiTheme="majorBidi" w:hAnsiTheme="majorBidi" w:cstheme="majorBidi"/>
                <w:szCs w:val="24"/>
              </w:rPr>
              <w:t xml:space="preserve"> programinę įrangą.</w:t>
            </w:r>
          </w:p>
        </w:tc>
        <w:tc>
          <w:tcPr>
            <w:tcW w:w="3289" w:type="dxa"/>
            <w:tcBorders>
              <w:top w:val="single" w:sz="4" w:space="0" w:color="000000" w:themeColor="text1"/>
              <w:left w:val="single" w:sz="4" w:space="0" w:color="auto"/>
              <w:bottom w:val="single" w:sz="4" w:space="0" w:color="000000" w:themeColor="text1"/>
              <w:right w:val="single" w:sz="4" w:space="0" w:color="auto"/>
            </w:tcBorders>
            <w:vAlign w:val="center"/>
          </w:tcPr>
          <w:p w14:paraId="04FC1E6D" w14:textId="3382B770" w:rsidR="00FF4E1A" w:rsidRPr="00F146E0" w:rsidRDefault="00FF4E1A" w:rsidP="00FF4E1A">
            <w:pPr>
              <w:spacing w:after="0" w:line="240" w:lineRule="auto"/>
              <w:jc w:val="both"/>
              <w:rPr>
                <w:szCs w:val="24"/>
              </w:rPr>
            </w:pPr>
          </w:p>
        </w:tc>
      </w:tr>
      <w:tr w:rsidR="00DB0FE1" w:rsidRPr="00F146E0" w14:paraId="3366D892"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3272F8EB" w14:textId="77777777" w:rsidR="00DB0FE1" w:rsidRPr="00F146E0" w:rsidRDefault="00DB0FE1" w:rsidP="00DB0FE1">
            <w:pPr>
              <w:widowControl w:val="0"/>
              <w:numPr>
                <w:ilvl w:val="0"/>
                <w:numId w:val="15"/>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FC42DDA" w14:textId="2F19516D" w:rsidR="00DB0FE1" w:rsidRPr="00F146E0" w:rsidRDefault="00DB0FE1" w:rsidP="00DB0FE1">
            <w:pPr>
              <w:spacing w:after="0" w:line="240" w:lineRule="auto"/>
              <w:rPr>
                <w:szCs w:val="24"/>
              </w:rPr>
            </w:pPr>
            <w:r w:rsidRPr="0008487B">
              <w:rPr>
                <w:rFonts w:asciiTheme="majorBidi" w:hAnsiTheme="majorBidi" w:cstheme="majorBidi"/>
                <w:szCs w:val="24"/>
              </w:rPr>
              <w:t>Grėsmių paieškos funkcionalumas</w:t>
            </w:r>
          </w:p>
        </w:tc>
        <w:tc>
          <w:tcPr>
            <w:tcW w:w="3685" w:type="dxa"/>
            <w:tcBorders>
              <w:top w:val="single" w:sz="4" w:space="0" w:color="auto"/>
              <w:left w:val="single" w:sz="4" w:space="0" w:color="auto"/>
              <w:bottom w:val="single" w:sz="4" w:space="0" w:color="auto"/>
              <w:right w:val="single" w:sz="4" w:space="0" w:color="auto"/>
            </w:tcBorders>
            <w:vAlign w:val="center"/>
          </w:tcPr>
          <w:p w14:paraId="7955964A" w14:textId="77777777" w:rsidR="00DB0FE1" w:rsidRPr="0008487B" w:rsidRDefault="00DB0FE1" w:rsidP="00DB0FE1">
            <w:pPr>
              <w:spacing w:after="0" w:line="240" w:lineRule="auto"/>
              <w:jc w:val="both"/>
              <w:rPr>
                <w:rFonts w:asciiTheme="majorBidi" w:hAnsiTheme="majorBidi" w:cstheme="majorBidi"/>
                <w:color w:val="000000"/>
                <w:szCs w:val="24"/>
              </w:rPr>
            </w:pPr>
            <w:r w:rsidRPr="0008487B">
              <w:rPr>
                <w:rFonts w:asciiTheme="majorBidi" w:hAnsiTheme="majorBidi" w:cstheme="majorBidi"/>
                <w:color w:val="000000"/>
                <w:szCs w:val="24"/>
              </w:rPr>
              <w:t xml:space="preserve">Sprendimas turi turėti grėsmių paieškos funkcionalumą integruotą su </w:t>
            </w:r>
            <w:r w:rsidRPr="003A40D6">
              <w:rPr>
                <w:rFonts w:asciiTheme="majorBidi" w:hAnsiTheme="majorBidi" w:cstheme="majorBidi"/>
                <w:szCs w:val="24"/>
              </w:rPr>
              <w:t>Šiuo pirkimu įsig</w:t>
            </w:r>
            <w:r>
              <w:rPr>
                <w:rFonts w:asciiTheme="majorBidi" w:hAnsiTheme="majorBidi" w:cstheme="majorBidi"/>
                <w:szCs w:val="24"/>
              </w:rPr>
              <w:t>y</w:t>
            </w:r>
            <w:r w:rsidRPr="003A40D6">
              <w:rPr>
                <w:rFonts w:asciiTheme="majorBidi" w:hAnsiTheme="majorBidi" w:cstheme="majorBidi"/>
                <w:szCs w:val="24"/>
              </w:rPr>
              <w:t>jam</w:t>
            </w:r>
            <w:r>
              <w:rPr>
                <w:rFonts w:asciiTheme="majorBidi" w:hAnsiTheme="majorBidi" w:cstheme="majorBidi"/>
                <w:szCs w:val="24"/>
              </w:rPr>
              <w:t>u</w:t>
            </w:r>
            <w:r w:rsidRPr="003A40D6">
              <w:rPr>
                <w:rFonts w:asciiTheme="majorBidi" w:hAnsiTheme="majorBidi" w:cstheme="majorBidi"/>
                <w:szCs w:val="24"/>
              </w:rPr>
              <w:t xml:space="preserve"> </w:t>
            </w:r>
            <w:r>
              <w:rPr>
                <w:rFonts w:asciiTheme="majorBidi" w:hAnsiTheme="majorBidi" w:cstheme="majorBidi"/>
                <w:szCs w:val="24"/>
              </w:rPr>
              <w:t>d</w:t>
            </w:r>
            <w:r w:rsidRPr="003A40D6">
              <w:rPr>
                <w:rFonts w:asciiTheme="majorBidi" w:hAnsiTheme="majorBidi" w:cstheme="majorBidi"/>
                <w:szCs w:val="24"/>
              </w:rPr>
              <w:t>arbo vietų ir serverių saugos programinės įrangos sprendimas</w:t>
            </w:r>
            <w:r>
              <w:rPr>
                <w:rFonts w:asciiTheme="majorBidi" w:hAnsiTheme="majorBidi" w:cstheme="majorBidi"/>
                <w:szCs w:val="24"/>
              </w:rPr>
              <w:t xml:space="preserve">, </w:t>
            </w:r>
            <w:r w:rsidRPr="0008487B">
              <w:rPr>
                <w:rFonts w:asciiTheme="majorBidi" w:hAnsiTheme="majorBidi" w:cstheme="majorBidi"/>
                <w:color w:val="000000"/>
                <w:szCs w:val="24"/>
              </w:rPr>
              <w:t>apimantį paiešką įvykių duomenų bazėje pagal:</w:t>
            </w:r>
          </w:p>
          <w:p w14:paraId="637390F6" w14:textId="77777777" w:rsidR="00DB0FE1" w:rsidRPr="00DB0FE1" w:rsidRDefault="00DB0FE1" w:rsidP="00DB0FE1">
            <w:pPr>
              <w:pStyle w:val="Sraopastraipa"/>
              <w:numPr>
                <w:ilvl w:val="0"/>
                <w:numId w:val="45"/>
              </w:numPr>
              <w:spacing w:after="0" w:line="240" w:lineRule="auto"/>
              <w:ind w:left="345" w:hanging="284"/>
              <w:jc w:val="both"/>
              <w:rPr>
                <w:rFonts w:asciiTheme="majorBidi" w:hAnsiTheme="majorBidi" w:cstheme="majorBidi"/>
                <w:szCs w:val="24"/>
              </w:rPr>
            </w:pPr>
            <w:r w:rsidRPr="00DB0FE1">
              <w:rPr>
                <w:rFonts w:asciiTheme="majorBidi" w:hAnsiTheme="majorBidi" w:cstheme="majorBidi"/>
                <w:szCs w:val="24"/>
              </w:rPr>
              <w:lastRenderedPageBreak/>
              <w:t>Proceso duomenis;</w:t>
            </w:r>
          </w:p>
          <w:p w14:paraId="638D25C6" w14:textId="77777777" w:rsidR="00DB0FE1" w:rsidRPr="00DB0FE1" w:rsidRDefault="00DB0FE1" w:rsidP="00DB0FE1">
            <w:pPr>
              <w:pStyle w:val="Sraopastraipa"/>
              <w:numPr>
                <w:ilvl w:val="0"/>
                <w:numId w:val="45"/>
              </w:numPr>
              <w:spacing w:after="0" w:line="240" w:lineRule="auto"/>
              <w:ind w:left="345" w:hanging="284"/>
              <w:jc w:val="both"/>
              <w:rPr>
                <w:rFonts w:asciiTheme="majorBidi" w:hAnsiTheme="majorBidi" w:cstheme="majorBidi"/>
                <w:szCs w:val="24"/>
              </w:rPr>
            </w:pPr>
            <w:r w:rsidRPr="00DB0FE1">
              <w:rPr>
                <w:rFonts w:asciiTheme="majorBidi" w:hAnsiTheme="majorBidi" w:cstheme="majorBidi"/>
                <w:szCs w:val="24"/>
              </w:rPr>
              <w:t>Aptikimo įvykio duomenis;</w:t>
            </w:r>
          </w:p>
          <w:p w14:paraId="38EF1929" w14:textId="77777777" w:rsidR="00DB0FE1" w:rsidRPr="00DB0FE1" w:rsidRDefault="00DB0FE1" w:rsidP="00DB0FE1">
            <w:pPr>
              <w:pStyle w:val="Sraopastraipa"/>
              <w:numPr>
                <w:ilvl w:val="0"/>
                <w:numId w:val="45"/>
              </w:numPr>
              <w:spacing w:after="0" w:line="240" w:lineRule="auto"/>
              <w:ind w:left="345" w:hanging="284"/>
              <w:jc w:val="both"/>
              <w:rPr>
                <w:rFonts w:asciiTheme="majorBidi" w:hAnsiTheme="majorBidi" w:cstheme="majorBidi"/>
                <w:szCs w:val="24"/>
              </w:rPr>
            </w:pPr>
            <w:r w:rsidRPr="00DB0FE1">
              <w:rPr>
                <w:rFonts w:asciiTheme="majorBidi" w:hAnsiTheme="majorBidi" w:cstheme="majorBidi"/>
                <w:szCs w:val="24"/>
              </w:rPr>
              <w:t>Failo duomenis;</w:t>
            </w:r>
          </w:p>
          <w:p w14:paraId="47A519E1" w14:textId="77777777" w:rsidR="00DB0FE1" w:rsidRPr="00DB0FE1" w:rsidRDefault="00DB0FE1" w:rsidP="00DB0FE1">
            <w:pPr>
              <w:pStyle w:val="Sraopastraipa"/>
              <w:numPr>
                <w:ilvl w:val="0"/>
                <w:numId w:val="45"/>
              </w:numPr>
              <w:spacing w:after="0" w:line="240" w:lineRule="auto"/>
              <w:ind w:left="345" w:hanging="284"/>
              <w:jc w:val="both"/>
              <w:rPr>
                <w:rFonts w:asciiTheme="majorBidi" w:hAnsiTheme="majorBidi" w:cstheme="majorBidi"/>
                <w:szCs w:val="24"/>
              </w:rPr>
            </w:pPr>
            <w:r w:rsidRPr="00DB0FE1">
              <w:rPr>
                <w:rFonts w:asciiTheme="majorBidi" w:hAnsiTheme="majorBidi" w:cstheme="majorBidi"/>
                <w:szCs w:val="24"/>
              </w:rPr>
              <w:t>Tinklo veiklos duomenis;</w:t>
            </w:r>
          </w:p>
          <w:p w14:paraId="23DE9A5E" w14:textId="77777777" w:rsidR="00DB0FE1" w:rsidRPr="00DB0FE1" w:rsidRDefault="00DB0FE1" w:rsidP="00DB0FE1">
            <w:pPr>
              <w:pStyle w:val="Sraopastraipa"/>
              <w:numPr>
                <w:ilvl w:val="0"/>
                <w:numId w:val="45"/>
              </w:numPr>
              <w:spacing w:after="0" w:line="240" w:lineRule="auto"/>
              <w:ind w:left="345" w:hanging="284"/>
              <w:jc w:val="both"/>
              <w:rPr>
                <w:rFonts w:asciiTheme="majorBidi" w:hAnsiTheme="majorBidi" w:cstheme="majorBidi"/>
                <w:szCs w:val="24"/>
              </w:rPr>
            </w:pPr>
            <w:r w:rsidRPr="00DB0FE1">
              <w:rPr>
                <w:rFonts w:asciiTheme="majorBidi" w:hAnsiTheme="majorBidi" w:cstheme="majorBidi"/>
                <w:szCs w:val="24"/>
              </w:rPr>
              <w:t>Registrų pakeitimų duomenis;</w:t>
            </w:r>
          </w:p>
          <w:p w14:paraId="2DD4C285" w14:textId="77777777" w:rsidR="00DB0FE1" w:rsidRPr="00DB0FE1" w:rsidRDefault="00DB0FE1" w:rsidP="00DB0FE1">
            <w:pPr>
              <w:pStyle w:val="Sraopastraipa"/>
              <w:numPr>
                <w:ilvl w:val="0"/>
                <w:numId w:val="45"/>
              </w:numPr>
              <w:spacing w:after="0" w:line="240" w:lineRule="auto"/>
              <w:ind w:left="345" w:hanging="284"/>
              <w:jc w:val="both"/>
              <w:rPr>
                <w:rFonts w:asciiTheme="majorBidi" w:hAnsiTheme="majorBidi" w:cstheme="majorBidi"/>
                <w:szCs w:val="24"/>
              </w:rPr>
            </w:pPr>
            <w:r w:rsidRPr="00DB0FE1">
              <w:rPr>
                <w:rFonts w:asciiTheme="majorBidi" w:hAnsiTheme="majorBidi" w:cstheme="majorBidi"/>
                <w:szCs w:val="24"/>
              </w:rPr>
              <w:t>Prisijungimo/atsijungimo įvykius;</w:t>
            </w:r>
          </w:p>
          <w:p w14:paraId="56372EE6" w14:textId="39253D71" w:rsidR="00DB0FE1" w:rsidRPr="00DB0FE1" w:rsidRDefault="00DB0FE1" w:rsidP="00DB0FE1">
            <w:pPr>
              <w:pStyle w:val="Sraopastraipa"/>
              <w:numPr>
                <w:ilvl w:val="0"/>
                <w:numId w:val="45"/>
              </w:numPr>
              <w:spacing w:after="0" w:line="240" w:lineRule="auto"/>
              <w:ind w:left="345" w:hanging="284"/>
              <w:jc w:val="both"/>
              <w:rPr>
                <w:rFonts w:asciiTheme="majorBidi" w:hAnsiTheme="majorBidi" w:cstheme="majorBidi"/>
                <w:szCs w:val="24"/>
              </w:rPr>
            </w:pPr>
            <w:r w:rsidRPr="00DB0FE1">
              <w:rPr>
                <w:rFonts w:asciiTheme="majorBidi" w:hAnsiTheme="majorBidi" w:cstheme="majorBidi"/>
                <w:szCs w:val="24"/>
              </w:rPr>
              <w:t>Paleistų rašmenų (</w:t>
            </w:r>
            <w:r w:rsidR="00064099">
              <w:rPr>
                <w:rFonts w:asciiTheme="majorBidi" w:hAnsiTheme="majorBidi" w:cstheme="majorBidi"/>
                <w:szCs w:val="24"/>
              </w:rPr>
              <w:t xml:space="preserve">angl. </w:t>
            </w:r>
            <w:proofErr w:type="spellStart"/>
            <w:r w:rsidRPr="00064099">
              <w:rPr>
                <w:rFonts w:asciiTheme="majorBidi" w:hAnsiTheme="majorBidi" w:cstheme="majorBidi"/>
                <w:i/>
                <w:iCs/>
                <w:szCs w:val="24"/>
              </w:rPr>
              <w:t>script</w:t>
            </w:r>
            <w:proofErr w:type="spellEnd"/>
            <w:r w:rsidRPr="00DB0FE1">
              <w:rPr>
                <w:rFonts w:asciiTheme="majorBidi" w:hAnsiTheme="majorBidi" w:cstheme="majorBidi"/>
                <w:szCs w:val="24"/>
              </w:rPr>
              <w:t>) duomenis;</w:t>
            </w:r>
          </w:p>
          <w:p w14:paraId="1E0F0B71" w14:textId="77777777" w:rsidR="00DB0FE1" w:rsidRPr="00DB0FE1" w:rsidRDefault="00DB0FE1" w:rsidP="00DB0FE1">
            <w:pPr>
              <w:pStyle w:val="Sraopastraipa"/>
              <w:numPr>
                <w:ilvl w:val="0"/>
                <w:numId w:val="45"/>
              </w:numPr>
              <w:spacing w:after="0" w:line="240" w:lineRule="auto"/>
              <w:ind w:left="345" w:hanging="284"/>
              <w:jc w:val="both"/>
              <w:rPr>
                <w:rFonts w:asciiTheme="majorBidi" w:hAnsiTheme="majorBidi" w:cstheme="majorBidi"/>
                <w:szCs w:val="24"/>
              </w:rPr>
            </w:pPr>
            <w:r w:rsidRPr="00DB0FE1">
              <w:rPr>
                <w:rFonts w:asciiTheme="majorBidi" w:hAnsiTheme="majorBidi" w:cstheme="majorBidi"/>
                <w:szCs w:val="24"/>
              </w:rPr>
              <w:t>Nuotolinio paleidimo informaciją;</w:t>
            </w:r>
          </w:p>
          <w:p w14:paraId="4236B861" w14:textId="77777777" w:rsidR="00DB0FE1" w:rsidRPr="00DB0FE1" w:rsidRDefault="00DB0FE1" w:rsidP="00DB0FE1">
            <w:pPr>
              <w:pStyle w:val="Sraopastraipa"/>
              <w:numPr>
                <w:ilvl w:val="0"/>
                <w:numId w:val="45"/>
              </w:numPr>
              <w:spacing w:after="0" w:line="240" w:lineRule="auto"/>
              <w:ind w:left="345" w:hanging="284"/>
              <w:jc w:val="both"/>
              <w:rPr>
                <w:rFonts w:asciiTheme="majorBidi" w:hAnsiTheme="majorBidi" w:cstheme="majorBidi"/>
                <w:szCs w:val="24"/>
              </w:rPr>
            </w:pPr>
            <w:r w:rsidRPr="00DB0FE1">
              <w:rPr>
                <w:rFonts w:asciiTheme="majorBidi" w:hAnsiTheme="majorBidi" w:cstheme="majorBidi"/>
                <w:szCs w:val="24"/>
              </w:rPr>
              <w:t>El. laiškų duomenis;</w:t>
            </w:r>
          </w:p>
          <w:p w14:paraId="484C4245" w14:textId="77777777" w:rsidR="00DB0FE1" w:rsidRPr="0008487B" w:rsidRDefault="00DB0FE1" w:rsidP="00DB0FE1">
            <w:pPr>
              <w:pStyle w:val="Sraopastraipa"/>
              <w:numPr>
                <w:ilvl w:val="0"/>
                <w:numId w:val="45"/>
              </w:numPr>
              <w:spacing w:after="0" w:line="240" w:lineRule="auto"/>
              <w:ind w:left="345" w:hanging="284"/>
              <w:jc w:val="both"/>
              <w:rPr>
                <w:rFonts w:asciiTheme="majorBidi" w:hAnsiTheme="majorBidi" w:cstheme="majorBidi"/>
                <w:color w:val="000000"/>
                <w:szCs w:val="24"/>
              </w:rPr>
            </w:pPr>
            <w:r w:rsidRPr="00DB0FE1">
              <w:rPr>
                <w:rFonts w:asciiTheme="majorBidi" w:hAnsiTheme="majorBidi" w:cstheme="majorBidi"/>
                <w:szCs w:val="24"/>
              </w:rPr>
              <w:t>Aplikacijų duomenis</w:t>
            </w:r>
            <w:r w:rsidRPr="0008487B">
              <w:rPr>
                <w:rFonts w:asciiTheme="majorBidi" w:hAnsiTheme="majorBidi" w:cstheme="majorBidi"/>
                <w:color w:val="000000"/>
                <w:szCs w:val="24"/>
              </w:rPr>
              <w:t>.</w:t>
            </w:r>
          </w:p>
          <w:p w14:paraId="30973386" w14:textId="77777777" w:rsidR="00DB0FE1" w:rsidRPr="0008487B" w:rsidRDefault="00DB0FE1" w:rsidP="00DB0FE1">
            <w:pPr>
              <w:spacing w:after="0" w:line="240" w:lineRule="auto"/>
              <w:rPr>
                <w:rFonts w:asciiTheme="majorBidi" w:hAnsiTheme="majorBidi" w:cstheme="majorBidi"/>
                <w:color w:val="000000"/>
                <w:szCs w:val="24"/>
              </w:rPr>
            </w:pPr>
          </w:p>
          <w:p w14:paraId="33A06915" w14:textId="77777777" w:rsidR="00DB0FE1" w:rsidRPr="0008487B" w:rsidRDefault="00DB0FE1" w:rsidP="00DB0FE1">
            <w:pPr>
              <w:spacing w:after="0" w:line="240" w:lineRule="auto"/>
              <w:jc w:val="both"/>
              <w:rPr>
                <w:rFonts w:asciiTheme="majorBidi" w:hAnsiTheme="majorBidi" w:cstheme="majorBidi"/>
                <w:color w:val="000000"/>
                <w:szCs w:val="24"/>
              </w:rPr>
            </w:pPr>
            <w:r w:rsidRPr="0008487B">
              <w:rPr>
                <w:rFonts w:asciiTheme="majorBidi" w:hAnsiTheme="majorBidi" w:cstheme="majorBidi"/>
                <w:color w:val="000000"/>
                <w:szCs w:val="24"/>
              </w:rPr>
              <w:t>Grėsmių paieškos funkcionalumas turi apimti:</w:t>
            </w:r>
          </w:p>
          <w:p w14:paraId="2BEC1675" w14:textId="77777777" w:rsidR="00DB0FE1" w:rsidRPr="00DB0FE1" w:rsidRDefault="00DB0FE1" w:rsidP="00DB0FE1">
            <w:pPr>
              <w:pStyle w:val="Sraopastraipa"/>
              <w:numPr>
                <w:ilvl w:val="0"/>
                <w:numId w:val="45"/>
              </w:numPr>
              <w:spacing w:after="0" w:line="240" w:lineRule="auto"/>
              <w:ind w:left="345" w:hanging="284"/>
              <w:jc w:val="both"/>
              <w:rPr>
                <w:rFonts w:asciiTheme="majorBidi" w:hAnsiTheme="majorBidi" w:cstheme="majorBidi"/>
                <w:szCs w:val="24"/>
              </w:rPr>
            </w:pPr>
            <w:r w:rsidRPr="00DB0FE1">
              <w:rPr>
                <w:rFonts w:asciiTheme="majorBidi" w:hAnsiTheme="majorBidi" w:cstheme="majorBidi"/>
                <w:szCs w:val="24"/>
              </w:rPr>
              <w:t>Paiešką pagal daugybę parametrų vienu metu;</w:t>
            </w:r>
          </w:p>
          <w:p w14:paraId="1B265974" w14:textId="77777777" w:rsidR="00DB0FE1" w:rsidRPr="00DB0FE1" w:rsidRDefault="00DB0FE1" w:rsidP="00DB0FE1">
            <w:pPr>
              <w:pStyle w:val="Sraopastraipa"/>
              <w:numPr>
                <w:ilvl w:val="0"/>
                <w:numId w:val="45"/>
              </w:numPr>
              <w:spacing w:after="0" w:line="240" w:lineRule="auto"/>
              <w:ind w:left="345" w:hanging="284"/>
              <w:jc w:val="both"/>
              <w:rPr>
                <w:rFonts w:asciiTheme="majorBidi" w:hAnsiTheme="majorBidi" w:cstheme="majorBidi"/>
                <w:szCs w:val="24"/>
              </w:rPr>
            </w:pPr>
            <w:r w:rsidRPr="00DB0FE1">
              <w:rPr>
                <w:rFonts w:asciiTheme="majorBidi" w:hAnsiTheme="majorBidi" w:cstheme="majorBidi"/>
                <w:szCs w:val="24"/>
              </w:rPr>
              <w:t>Galimybę išsaugoti paieškos formą;</w:t>
            </w:r>
          </w:p>
          <w:p w14:paraId="29426D8A" w14:textId="77777777" w:rsidR="00DB0FE1" w:rsidRPr="00DB0FE1" w:rsidRDefault="00DB0FE1" w:rsidP="00DB0FE1">
            <w:pPr>
              <w:pStyle w:val="Sraopastraipa"/>
              <w:numPr>
                <w:ilvl w:val="0"/>
                <w:numId w:val="45"/>
              </w:numPr>
              <w:spacing w:after="0" w:line="240" w:lineRule="auto"/>
              <w:ind w:left="345" w:hanging="284"/>
              <w:jc w:val="both"/>
              <w:rPr>
                <w:rFonts w:asciiTheme="majorBidi" w:hAnsiTheme="majorBidi" w:cstheme="majorBidi"/>
                <w:szCs w:val="24"/>
              </w:rPr>
            </w:pPr>
            <w:r w:rsidRPr="00DB0FE1">
              <w:rPr>
                <w:rFonts w:asciiTheme="majorBidi" w:hAnsiTheme="majorBidi" w:cstheme="majorBidi"/>
                <w:szCs w:val="24"/>
              </w:rPr>
              <w:t>Galimybę išsaugotoms paieškos formoms formuoti automatinius pranešimus administratoriams;</w:t>
            </w:r>
          </w:p>
          <w:p w14:paraId="74711C06" w14:textId="77777777" w:rsidR="00DB0FE1" w:rsidRPr="00DB0FE1" w:rsidRDefault="00DB0FE1" w:rsidP="00DB0FE1">
            <w:pPr>
              <w:pStyle w:val="Sraopastraipa"/>
              <w:numPr>
                <w:ilvl w:val="0"/>
                <w:numId w:val="45"/>
              </w:numPr>
              <w:spacing w:after="0" w:line="240" w:lineRule="auto"/>
              <w:ind w:left="345" w:hanging="284"/>
              <w:jc w:val="both"/>
              <w:rPr>
                <w:rFonts w:asciiTheme="majorBidi" w:hAnsiTheme="majorBidi" w:cstheme="majorBidi"/>
                <w:szCs w:val="24"/>
              </w:rPr>
            </w:pPr>
            <w:r w:rsidRPr="00DB0FE1">
              <w:rPr>
                <w:rFonts w:asciiTheme="majorBidi" w:hAnsiTheme="majorBidi" w:cstheme="majorBidi"/>
                <w:szCs w:val="24"/>
              </w:rPr>
              <w:t>Gamintojo pateikiamų paieškos formų grafinį atvaizdavimą, pvz.: aktyvių atakų, užblokuotų atakų, žalingų failų.</w:t>
            </w:r>
          </w:p>
          <w:p w14:paraId="324D0AAA" w14:textId="77777777" w:rsidR="00DB0FE1" w:rsidRPr="0008487B" w:rsidRDefault="00DB0FE1" w:rsidP="00DB0FE1">
            <w:pPr>
              <w:spacing w:after="0" w:line="240" w:lineRule="auto"/>
              <w:rPr>
                <w:rFonts w:asciiTheme="majorBidi" w:hAnsiTheme="majorBidi" w:cstheme="majorBidi"/>
                <w:color w:val="000000"/>
                <w:szCs w:val="24"/>
              </w:rPr>
            </w:pPr>
          </w:p>
          <w:p w14:paraId="509EF898" w14:textId="77777777" w:rsidR="00DB0FE1" w:rsidRPr="0008487B" w:rsidRDefault="00DB0FE1" w:rsidP="00DB0FE1">
            <w:pPr>
              <w:spacing w:after="0" w:line="240" w:lineRule="auto"/>
              <w:jc w:val="both"/>
              <w:rPr>
                <w:rFonts w:asciiTheme="majorBidi" w:hAnsiTheme="majorBidi" w:cstheme="majorBidi"/>
                <w:color w:val="000000"/>
                <w:szCs w:val="24"/>
              </w:rPr>
            </w:pPr>
            <w:r w:rsidRPr="0008487B">
              <w:rPr>
                <w:rFonts w:asciiTheme="majorBidi" w:hAnsiTheme="majorBidi" w:cstheme="majorBidi"/>
                <w:color w:val="000000"/>
                <w:szCs w:val="24"/>
              </w:rPr>
              <w:t>Grėsmių paieškos funkcionalumas turi leisti šiuos veiksmus su paveiktais įrenginiais:</w:t>
            </w:r>
          </w:p>
          <w:p w14:paraId="7DB3BB14" w14:textId="77777777" w:rsidR="00DB0FE1" w:rsidRPr="0008487B" w:rsidRDefault="00DB0FE1" w:rsidP="00DB0FE1">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Izoliuoti užkrėstas darbo vietas;</w:t>
            </w:r>
          </w:p>
          <w:p w14:paraId="731CE2A0" w14:textId="77777777" w:rsidR="00DB0FE1" w:rsidRPr="00DB0FE1" w:rsidRDefault="00DB0FE1" w:rsidP="00DB0FE1">
            <w:pPr>
              <w:pStyle w:val="Sraopastraipa"/>
              <w:numPr>
                <w:ilvl w:val="0"/>
                <w:numId w:val="45"/>
              </w:numPr>
              <w:spacing w:after="0" w:line="240" w:lineRule="auto"/>
              <w:ind w:left="345" w:hanging="284"/>
              <w:jc w:val="both"/>
              <w:rPr>
                <w:rFonts w:asciiTheme="majorBidi" w:hAnsiTheme="majorBidi" w:cstheme="majorBidi"/>
                <w:szCs w:val="24"/>
              </w:rPr>
            </w:pPr>
            <w:proofErr w:type="spellStart"/>
            <w:r w:rsidRPr="0008487B">
              <w:rPr>
                <w:rFonts w:asciiTheme="majorBidi" w:hAnsiTheme="majorBidi" w:cstheme="majorBidi"/>
                <w:szCs w:val="24"/>
              </w:rPr>
              <w:t>Karantinuoti</w:t>
            </w:r>
            <w:proofErr w:type="spellEnd"/>
            <w:r w:rsidRPr="0008487B">
              <w:rPr>
                <w:rFonts w:asciiTheme="majorBidi" w:hAnsiTheme="majorBidi" w:cstheme="majorBidi"/>
                <w:szCs w:val="24"/>
              </w:rPr>
              <w:t xml:space="preserve"> užkrėstus failus, naikinti žalingus procesus;</w:t>
            </w:r>
          </w:p>
          <w:p w14:paraId="362F17C6" w14:textId="30E2B01E" w:rsidR="00DB0FE1" w:rsidRPr="00DB0FE1" w:rsidRDefault="00DB0FE1" w:rsidP="00DB0FE1">
            <w:pPr>
              <w:pStyle w:val="Sraopastraipa"/>
              <w:numPr>
                <w:ilvl w:val="0"/>
                <w:numId w:val="45"/>
              </w:numPr>
              <w:spacing w:after="0" w:line="240" w:lineRule="auto"/>
              <w:ind w:left="345" w:hanging="284"/>
              <w:jc w:val="both"/>
              <w:rPr>
                <w:rFonts w:asciiTheme="majorBidi" w:hAnsiTheme="majorBidi" w:cstheme="majorBidi"/>
                <w:szCs w:val="24"/>
              </w:rPr>
            </w:pPr>
            <w:r w:rsidRPr="00DB0FE1">
              <w:rPr>
                <w:rFonts w:asciiTheme="majorBidi" w:hAnsiTheme="majorBidi" w:cstheme="majorBidi"/>
                <w:szCs w:val="24"/>
              </w:rPr>
              <w:t>Įjungti ekspertizės įrašo sukūrimą (</w:t>
            </w:r>
            <w:r w:rsidR="00064099">
              <w:rPr>
                <w:rFonts w:asciiTheme="majorBidi" w:hAnsiTheme="majorBidi" w:cstheme="majorBidi"/>
                <w:szCs w:val="24"/>
              </w:rPr>
              <w:t xml:space="preserve">angl. </w:t>
            </w:r>
            <w:proofErr w:type="spellStart"/>
            <w:r w:rsidRPr="00064099">
              <w:rPr>
                <w:rFonts w:asciiTheme="majorBidi" w:hAnsiTheme="majorBidi" w:cstheme="majorBidi"/>
                <w:i/>
                <w:iCs/>
                <w:szCs w:val="24"/>
              </w:rPr>
              <w:t>forensic</w:t>
            </w:r>
            <w:proofErr w:type="spellEnd"/>
            <w:r w:rsidRPr="00064099">
              <w:rPr>
                <w:rFonts w:asciiTheme="majorBidi" w:hAnsiTheme="majorBidi" w:cstheme="majorBidi"/>
                <w:i/>
                <w:iCs/>
                <w:szCs w:val="24"/>
              </w:rPr>
              <w:t xml:space="preserve"> </w:t>
            </w:r>
            <w:proofErr w:type="spellStart"/>
            <w:r w:rsidRPr="00064099">
              <w:rPr>
                <w:rFonts w:asciiTheme="majorBidi" w:hAnsiTheme="majorBidi" w:cstheme="majorBidi"/>
                <w:i/>
                <w:iCs/>
                <w:szCs w:val="24"/>
              </w:rPr>
              <w:t>record</w:t>
            </w:r>
            <w:proofErr w:type="spellEnd"/>
            <w:r w:rsidRPr="00DB0FE1">
              <w:rPr>
                <w:rFonts w:asciiTheme="majorBidi" w:hAnsiTheme="majorBidi" w:cstheme="majorBidi"/>
                <w:szCs w:val="24"/>
              </w:rPr>
              <w:t>) susijusiam procesui darbo vietoje.</w:t>
            </w:r>
          </w:p>
          <w:p w14:paraId="0945CD32" w14:textId="47AFE650" w:rsidR="00DB0FE1" w:rsidRPr="00F146E0" w:rsidRDefault="00DB0FE1" w:rsidP="00DB0FE1">
            <w:pPr>
              <w:pStyle w:val="Sraopastraipa"/>
              <w:numPr>
                <w:ilvl w:val="0"/>
                <w:numId w:val="45"/>
              </w:numPr>
              <w:spacing w:after="0" w:line="240" w:lineRule="auto"/>
              <w:ind w:left="345" w:hanging="284"/>
              <w:jc w:val="both"/>
              <w:rPr>
                <w:szCs w:val="24"/>
              </w:rPr>
            </w:pPr>
            <w:r w:rsidRPr="00DB0FE1">
              <w:rPr>
                <w:rFonts w:asciiTheme="majorBidi" w:hAnsiTheme="majorBidi" w:cstheme="majorBidi"/>
                <w:szCs w:val="24"/>
              </w:rPr>
              <w:t>Peržiūrėti sukurtą susijusį ekspertizės įrašą.</w:t>
            </w:r>
          </w:p>
        </w:tc>
        <w:tc>
          <w:tcPr>
            <w:tcW w:w="3289" w:type="dxa"/>
            <w:tcBorders>
              <w:top w:val="single" w:sz="4" w:space="0" w:color="auto"/>
              <w:left w:val="single" w:sz="4" w:space="0" w:color="auto"/>
              <w:bottom w:val="single" w:sz="4" w:space="0" w:color="auto"/>
              <w:right w:val="single" w:sz="4" w:space="0" w:color="auto"/>
            </w:tcBorders>
            <w:vAlign w:val="center"/>
          </w:tcPr>
          <w:p w14:paraId="55DDA745" w14:textId="4DDB0ABE" w:rsidR="00DB0FE1" w:rsidRPr="00F146E0" w:rsidRDefault="00DB0FE1" w:rsidP="00DB0FE1">
            <w:pPr>
              <w:spacing w:after="0" w:line="240" w:lineRule="auto"/>
              <w:jc w:val="both"/>
              <w:rPr>
                <w:szCs w:val="24"/>
              </w:rPr>
            </w:pPr>
          </w:p>
        </w:tc>
      </w:tr>
      <w:tr w:rsidR="00A66AE1" w:rsidRPr="00F146E0" w14:paraId="222ABC7C"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0B8F3AC0" w14:textId="77777777" w:rsidR="00A66AE1" w:rsidRPr="00F146E0" w:rsidRDefault="00A66AE1" w:rsidP="00A66AE1">
            <w:pPr>
              <w:widowControl w:val="0"/>
              <w:numPr>
                <w:ilvl w:val="0"/>
                <w:numId w:val="15"/>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0CD85D6" w14:textId="634DCCE0" w:rsidR="00A66AE1" w:rsidRPr="00F146E0" w:rsidRDefault="00A66AE1" w:rsidP="00A66AE1">
            <w:pPr>
              <w:spacing w:after="0" w:line="240" w:lineRule="auto"/>
              <w:rPr>
                <w:szCs w:val="24"/>
              </w:rPr>
            </w:pPr>
            <w:r w:rsidRPr="0008487B">
              <w:rPr>
                <w:rFonts w:asciiTheme="majorBidi" w:hAnsiTheme="majorBidi" w:cstheme="majorBidi"/>
                <w:szCs w:val="24"/>
              </w:rPr>
              <w:t>API sąsaja</w:t>
            </w:r>
          </w:p>
        </w:tc>
        <w:tc>
          <w:tcPr>
            <w:tcW w:w="3685" w:type="dxa"/>
            <w:tcBorders>
              <w:top w:val="single" w:sz="4" w:space="0" w:color="auto"/>
              <w:left w:val="single" w:sz="4" w:space="0" w:color="auto"/>
              <w:bottom w:val="single" w:sz="4" w:space="0" w:color="auto"/>
              <w:right w:val="single" w:sz="4" w:space="0" w:color="auto"/>
            </w:tcBorders>
            <w:vAlign w:val="center"/>
          </w:tcPr>
          <w:p w14:paraId="4578E749" w14:textId="3AB9941A" w:rsidR="00A66AE1" w:rsidRPr="00F146E0" w:rsidRDefault="00A66AE1" w:rsidP="00A66AE1">
            <w:pPr>
              <w:tabs>
                <w:tab w:val="num" w:pos="348"/>
              </w:tabs>
              <w:spacing w:after="0" w:line="240" w:lineRule="auto"/>
              <w:jc w:val="both"/>
              <w:rPr>
                <w:color w:val="000000"/>
                <w:szCs w:val="24"/>
              </w:rPr>
            </w:pPr>
            <w:r w:rsidRPr="0008487B">
              <w:rPr>
                <w:rFonts w:asciiTheme="majorBidi" w:hAnsiTheme="majorBidi" w:cstheme="majorBidi"/>
                <w:color w:val="000000"/>
                <w:szCs w:val="24"/>
              </w:rPr>
              <w:t>Sprendimas turi leisti kreipinius per API sąsają. Galimybę per API sąsają gauti informaciją apie incidentus.</w:t>
            </w:r>
          </w:p>
        </w:tc>
        <w:tc>
          <w:tcPr>
            <w:tcW w:w="3289" w:type="dxa"/>
            <w:tcBorders>
              <w:top w:val="single" w:sz="4" w:space="0" w:color="auto"/>
              <w:left w:val="single" w:sz="4" w:space="0" w:color="auto"/>
              <w:bottom w:val="single" w:sz="4" w:space="0" w:color="auto"/>
              <w:right w:val="single" w:sz="4" w:space="0" w:color="auto"/>
            </w:tcBorders>
            <w:vAlign w:val="center"/>
          </w:tcPr>
          <w:p w14:paraId="4A4DB522" w14:textId="04DCC553" w:rsidR="00A66AE1" w:rsidRPr="00F146E0" w:rsidRDefault="00A66AE1" w:rsidP="00A66AE1">
            <w:pPr>
              <w:spacing w:after="0" w:line="240" w:lineRule="auto"/>
              <w:jc w:val="both"/>
              <w:rPr>
                <w:szCs w:val="24"/>
              </w:rPr>
            </w:pPr>
          </w:p>
        </w:tc>
      </w:tr>
      <w:tr w:rsidR="00E91CDA" w:rsidRPr="00F146E0" w14:paraId="6BB1D76A"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5C8DA06F" w14:textId="77777777" w:rsidR="00E91CDA" w:rsidRPr="00F146E0" w:rsidRDefault="00E91CDA" w:rsidP="00E91CDA">
            <w:pPr>
              <w:widowControl w:val="0"/>
              <w:numPr>
                <w:ilvl w:val="0"/>
                <w:numId w:val="15"/>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050B5CA" w14:textId="6DA38449" w:rsidR="00E91CDA" w:rsidRPr="00F146E0" w:rsidRDefault="00E91CDA" w:rsidP="00E91CDA">
            <w:pPr>
              <w:spacing w:after="0" w:line="240" w:lineRule="auto"/>
              <w:jc w:val="both"/>
              <w:rPr>
                <w:szCs w:val="24"/>
              </w:rPr>
            </w:pPr>
            <w:r w:rsidRPr="0008487B">
              <w:rPr>
                <w:rFonts w:asciiTheme="majorBidi" w:hAnsiTheme="majorBidi" w:cstheme="majorBidi"/>
                <w:szCs w:val="24"/>
              </w:rPr>
              <w:t>Automatizavimas</w:t>
            </w:r>
          </w:p>
        </w:tc>
        <w:tc>
          <w:tcPr>
            <w:tcW w:w="3685" w:type="dxa"/>
            <w:tcBorders>
              <w:top w:val="single" w:sz="4" w:space="0" w:color="auto"/>
              <w:left w:val="single" w:sz="4" w:space="0" w:color="auto"/>
              <w:bottom w:val="single" w:sz="4" w:space="0" w:color="auto"/>
              <w:right w:val="single" w:sz="4" w:space="0" w:color="auto"/>
            </w:tcBorders>
            <w:vAlign w:val="center"/>
          </w:tcPr>
          <w:p w14:paraId="3516CC4C" w14:textId="77777777" w:rsidR="00E91CDA" w:rsidRPr="0008487B" w:rsidRDefault="00E91CDA" w:rsidP="00E91CDA">
            <w:pPr>
              <w:spacing w:after="0" w:line="240" w:lineRule="auto"/>
              <w:jc w:val="both"/>
              <w:rPr>
                <w:rFonts w:asciiTheme="majorBidi" w:hAnsiTheme="majorBidi" w:cstheme="majorBidi"/>
                <w:color w:val="000000"/>
                <w:szCs w:val="24"/>
              </w:rPr>
            </w:pPr>
            <w:r w:rsidRPr="0008487B">
              <w:rPr>
                <w:rFonts w:asciiTheme="majorBidi" w:hAnsiTheme="majorBidi" w:cstheme="majorBidi"/>
                <w:color w:val="000000"/>
                <w:szCs w:val="24"/>
              </w:rPr>
              <w:t>Sprendimas turi gebėti automatizuoti atsaką į atakas, įskaitant:</w:t>
            </w:r>
          </w:p>
          <w:p w14:paraId="46A8491D" w14:textId="77777777" w:rsidR="00E91CDA" w:rsidRPr="000232E4" w:rsidRDefault="00E91CDA" w:rsidP="00E91CDA">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 xml:space="preserve">Naujai automatiškai sukurtų požymių perdavimą </w:t>
            </w:r>
            <w:r w:rsidRPr="0008487B">
              <w:rPr>
                <w:rFonts w:asciiTheme="majorBidi" w:hAnsiTheme="majorBidi" w:cstheme="majorBidi"/>
                <w:szCs w:val="24"/>
              </w:rPr>
              <w:lastRenderedPageBreak/>
              <w:t xml:space="preserve">prijungtiems saugos </w:t>
            </w:r>
            <w:r w:rsidRPr="000232E4">
              <w:rPr>
                <w:rFonts w:asciiTheme="majorBidi" w:hAnsiTheme="majorBidi" w:cstheme="majorBidi"/>
                <w:szCs w:val="24"/>
              </w:rPr>
              <w:t>sprendimams, tokiu būdu blokuojant vėlesnius bandymus atlikti atakas su šiais požymiais.</w:t>
            </w:r>
          </w:p>
          <w:p w14:paraId="4109BEA4" w14:textId="77777777" w:rsidR="00E91CDA" w:rsidRPr="000232E4" w:rsidRDefault="00E91CDA" w:rsidP="00E91CDA">
            <w:pPr>
              <w:pStyle w:val="Sraopastraipa"/>
              <w:numPr>
                <w:ilvl w:val="0"/>
                <w:numId w:val="45"/>
              </w:numPr>
              <w:spacing w:after="0" w:line="240" w:lineRule="auto"/>
              <w:ind w:left="345" w:hanging="284"/>
              <w:jc w:val="both"/>
              <w:rPr>
                <w:rFonts w:asciiTheme="majorBidi" w:hAnsiTheme="majorBidi" w:cstheme="majorBidi"/>
                <w:szCs w:val="24"/>
              </w:rPr>
            </w:pPr>
            <w:r w:rsidRPr="000232E4">
              <w:rPr>
                <w:rFonts w:asciiTheme="majorBidi" w:hAnsiTheme="majorBidi" w:cstheme="majorBidi"/>
                <w:szCs w:val="24"/>
              </w:rPr>
              <w:t>Automatiškai informuoti administratorius apie vykstančias atakas.</w:t>
            </w:r>
          </w:p>
          <w:p w14:paraId="2DE38301" w14:textId="1D43FB78" w:rsidR="00E91CDA" w:rsidRPr="000232E4" w:rsidRDefault="00E91CDA" w:rsidP="00E91CDA">
            <w:pPr>
              <w:pStyle w:val="Sraopastraipa"/>
              <w:numPr>
                <w:ilvl w:val="0"/>
                <w:numId w:val="45"/>
              </w:numPr>
              <w:spacing w:after="0" w:line="240" w:lineRule="auto"/>
              <w:ind w:left="345" w:hanging="284"/>
              <w:jc w:val="both"/>
              <w:rPr>
                <w:rFonts w:asciiTheme="majorBidi" w:hAnsiTheme="majorBidi" w:cstheme="majorBidi"/>
                <w:szCs w:val="24"/>
              </w:rPr>
            </w:pPr>
            <w:r w:rsidRPr="000232E4">
              <w:rPr>
                <w:rFonts w:asciiTheme="majorBidi" w:hAnsiTheme="majorBidi" w:cstheme="majorBidi"/>
                <w:szCs w:val="24"/>
              </w:rPr>
              <w:t xml:space="preserve">Atvejais, kai požymis yra failo aprašas, šiuo pirkimu įsigyjamas darbo vietų ir serverių saugos programinės įrangos sprendimas turi automatiškai blokuoti arba </w:t>
            </w:r>
            <w:proofErr w:type="spellStart"/>
            <w:r w:rsidRPr="000232E4">
              <w:rPr>
                <w:rFonts w:asciiTheme="majorBidi" w:hAnsiTheme="majorBidi" w:cstheme="majorBidi"/>
                <w:szCs w:val="24"/>
              </w:rPr>
              <w:t>karantinuoti</w:t>
            </w:r>
            <w:proofErr w:type="spellEnd"/>
            <w:r w:rsidRPr="000232E4">
              <w:rPr>
                <w:rFonts w:asciiTheme="majorBidi" w:hAnsiTheme="majorBidi" w:cstheme="majorBidi"/>
                <w:szCs w:val="24"/>
              </w:rPr>
              <w:t xml:space="preserve"> failus atitinkančius šį požymį.</w:t>
            </w:r>
          </w:p>
          <w:p w14:paraId="0C2586A6" w14:textId="77777777" w:rsidR="00E91CDA" w:rsidRPr="00E91CDA" w:rsidRDefault="00E91CDA" w:rsidP="00E91CDA">
            <w:pPr>
              <w:pStyle w:val="Sraopastraipa"/>
              <w:numPr>
                <w:ilvl w:val="0"/>
                <w:numId w:val="45"/>
              </w:numPr>
              <w:spacing w:after="0" w:line="240" w:lineRule="auto"/>
              <w:ind w:left="345" w:hanging="284"/>
              <w:jc w:val="both"/>
              <w:rPr>
                <w:rFonts w:asciiTheme="majorBidi" w:hAnsiTheme="majorBidi" w:cstheme="majorBidi"/>
                <w:szCs w:val="24"/>
              </w:rPr>
            </w:pPr>
            <w:r w:rsidRPr="000232E4">
              <w:rPr>
                <w:rFonts w:asciiTheme="majorBidi" w:hAnsiTheme="majorBidi" w:cstheme="majorBidi"/>
                <w:szCs w:val="24"/>
              </w:rPr>
              <w:t>Blokuoti identifikuotus incidentų šaltinių IP ir URL adresus.</w:t>
            </w:r>
          </w:p>
          <w:p w14:paraId="16AB3425" w14:textId="77777777" w:rsidR="00E91CDA" w:rsidRPr="00E91CDA" w:rsidRDefault="00E91CDA" w:rsidP="00E91CDA">
            <w:pPr>
              <w:pStyle w:val="Sraopastraipa"/>
              <w:numPr>
                <w:ilvl w:val="0"/>
                <w:numId w:val="45"/>
              </w:numPr>
              <w:spacing w:after="0" w:line="240" w:lineRule="auto"/>
              <w:ind w:left="345" w:hanging="284"/>
              <w:jc w:val="both"/>
              <w:rPr>
                <w:rFonts w:asciiTheme="majorBidi" w:hAnsiTheme="majorBidi" w:cstheme="majorBidi"/>
                <w:szCs w:val="24"/>
              </w:rPr>
            </w:pPr>
            <w:r w:rsidRPr="00E91CDA">
              <w:rPr>
                <w:rFonts w:asciiTheme="majorBidi" w:hAnsiTheme="majorBidi" w:cstheme="majorBidi"/>
                <w:szCs w:val="24"/>
              </w:rPr>
              <w:t>Informuoti apie pavojingus įvykius darbo vietų kompiuteriuose, pavyzdžiui daugybinius nepavykusius prisijungimus.</w:t>
            </w:r>
          </w:p>
          <w:p w14:paraId="761B4B20" w14:textId="0A9E0930" w:rsidR="00E91CDA" w:rsidRPr="00F146E0" w:rsidRDefault="00E91CDA" w:rsidP="00E91CDA">
            <w:pPr>
              <w:pStyle w:val="Sraopastraipa"/>
              <w:numPr>
                <w:ilvl w:val="0"/>
                <w:numId w:val="45"/>
              </w:numPr>
              <w:spacing w:after="0" w:line="240" w:lineRule="auto"/>
              <w:ind w:left="345" w:hanging="284"/>
              <w:jc w:val="both"/>
              <w:rPr>
                <w:szCs w:val="24"/>
              </w:rPr>
            </w:pPr>
            <w:r w:rsidRPr="00E91CDA">
              <w:rPr>
                <w:rFonts w:asciiTheme="majorBidi" w:hAnsiTheme="majorBidi" w:cstheme="majorBidi"/>
                <w:szCs w:val="24"/>
              </w:rPr>
              <w:t xml:space="preserve">Izoliuoti kompiuterines darbo vietas kuriose aptikti kibernetinių incidentų požymiai per integraciją su </w:t>
            </w:r>
            <w:r w:rsidRPr="000232E4">
              <w:rPr>
                <w:rFonts w:asciiTheme="majorBidi" w:hAnsiTheme="majorBidi" w:cstheme="majorBidi"/>
                <w:szCs w:val="24"/>
              </w:rPr>
              <w:t xml:space="preserve">šiuo pirkimu įsigyjamu darbo vietų ir serverių saugos programinės įrangos sprendimu arba naudojamą </w:t>
            </w:r>
            <w:r w:rsidRPr="00064099">
              <w:rPr>
                <w:rFonts w:asciiTheme="majorBidi" w:hAnsiTheme="majorBidi" w:cstheme="majorBidi"/>
                <w:i/>
                <w:iCs/>
                <w:szCs w:val="24"/>
              </w:rPr>
              <w:t xml:space="preserve">Microsoft </w:t>
            </w:r>
            <w:proofErr w:type="spellStart"/>
            <w:r w:rsidRPr="00064099">
              <w:rPr>
                <w:rFonts w:asciiTheme="majorBidi" w:hAnsiTheme="majorBidi" w:cstheme="majorBidi"/>
                <w:i/>
                <w:iCs/>
                <w:szCs w:val="24"/>
              </w:rPr>
              <w:t>Defender</w:t>
            </w:r>
            <w:proofErr w:type="spellEnd"/>
            <w:r w:rsidRPr="00064099">
              <w:rPr>
                <w:rFonts w:asciiTheme="majorBidi" w:hAnsiTheme="majorBidi" w:cstheme="majorBidi"/>
                <w:i/>
                <w:iCs/>
                <w:szCs w:val="24"/>
              </w:rPr>
              <w:t xml:space="preserve"> </w:t>
            </w:r>
            <w:r w:rsidRPr="000232E4">
              <w:rPr>
                <w:rFonts w:asciiTheme="majorBidi" w:hAnsiTheme="majorBidi" w:cstheme="majorBidi"/>
                <w:szCs w:val="24"/>
              </w:rPr>
              <w:t>sprendimą. Automatiškai panaikinti izoliavimą pašalinus incidento priežastis.</w:t>
            </w:r>
          </w:p>
        </w:tc>
        <w:tc>
          <w:tcPr>
            <w:tcW w:w="3289" w:type="dxa"/>
            <w:tcBorders>
              <w:top w:val="single" w:sz="4" w:space="0" w:color="auto"/>
              <w:left w:val="single" w:sz="4" w:space="0" w:color="auto"/>
              <w:bottom w:val="single" w:sz="4" w:space="0" w:color="auto"/>
              <w:right w:val="single" w:sz="4" w:space="0" w:color="auto"/>
            </w:tcBorders>
            <w:vAlign w:val="center"/>
          </w:tcPr>
          <w:p w14:paraId="101E0BA8" w14:textId="21EA5CDA" w:rsidR="00E91CDA" w:rsidRPr="00F146E0" w:rsidRDefault="00E91CDA" w:rsidP="00E91CDA">
            <w:pPr>
              <w:spacing w:after="0" w:line="240" w:lineRule="auto"/>
              <w:jc w:val="both"/>
              <w:rPr>
                <w:szCs w:val="24"/>
              </w:rPr>
            </w:pPr>
          </w:p>
        </w:tc>
      </w:tr>
      <w:tr w:rsidR="00DC0748" w:rsidRPr="00F146E0" w14:paraId="19017E9C"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20A1DDDE" w14:textId="77777777" w:rsidR="00DC0748" w:rsidRPr="00F146E0" w:rsidRDefault="00DC0748" w:rsidP="00DC0748">
            <w:pPr>
              <w:widowControl w:val="0"/>
              <w:numPr>
                <w:ilvl w:val="0"/>
                <w:numId w:val="15"/>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CC957E6" w14:textId="5041480F" w:rsidR="00DC0748" w:rsidRPr="00F146E0" w:rsidRDefault="00DC0748" w:rsidP="00DC0748">
            <w:pPr>
              <w:spacing w:after="0" w:line="240" w:lineRule="auto"/>
              <w:jc w:val="both"/>
              <w:rPr>
                <w:bCs/>
                <w:iCs/>
                <w:color w:val="000000"/>
                <w:szCs w:val="24"/>
              </w:rPr>
            </w:pPr>
            <w:r w:rsidRPr="0008487B">
              <w:rPr>
                <w:rFonts w:asciiTheme="majorBidi" w:hAnsiTheme="majorBidi" w:cstheme="majorBidi"/>
                <w:szCs w:val="24"/>
              </w:rPr>
              <w:t>Prieiga prie gamintojo grėsmių duomenų bazės</w:t>
            </w:r>
          </w:p>
        </w:tc>
        <w:tc>
          <w:tcPr>
            <w:tcW w:w="3685" w:type="dxa"/>
            <w:tcBorders>
              <w:top w:val="single" w:sz="4" w:space="0" w:color="000000" w:themeColor="text1"/>
              <w:left w:val="single" w:sz="4" w:space="0" w:color="auto"/>
              <w:bottom w:val="single" w:sz="4" w:space="0" w:color="000000" w:themeColor="text1"/>
              <w:right w:val="single" w:sz="4" w:space="0" w:color="auto"/>
            </w:tcBorders>
            <w:vAlign w:val="center"/>
          </w:tcPr>
          <w:p w14:paraId="73764375" w14:textId="77777777" w:rsidR="00DC0748" w:rsidRPr="00DC0748" w:rsidRDefault="00DC0748" w:rsidP="00DC0748">
            <w:pPr>
              <w:spacing w:after="0" w:line="240" w:lineRule="auto"/>
              <w:jc w:val="both"/>
              <w:rPr>
                <w:rFonts w:asciiTheme="majorBidi" w:hAnsiTheme="majorBidi" w:cstheme="majorBidi"/>
                <w:szCs w:val="24"/>
              </w:rPr>
            </w:pPr>
            <w:r w:rsidRPr="00DC0748">
              <w:rPr>
                <w:rFonts w:asciiTheme="majorBidi" w:hAnsiTheme="majorBidi" w:cstheme="majorBidi"/>
                <w:szCs w:val="24"/>
              </w:rPr>
              <w:t>Sprendimas turi užtikrinti prieigą prie gamintojo grėsmių duomenų bazės, ir leisti:</w:t>
            </w:r>
          </w:p>
          <w:p w14:paraId="1B06E1CF" w14:textId="77777777" w:rsidR="00DC0748" w:rsidRPr="00DC0748" w:rsidRDefault="00DC0748" w:rsidP="00DC0748">
            <w:pPr>
              <w:pStyle w:val="Sraopastraipa"/>
              <w:numPr>
                <w:ilvl w:val="0"/>
                <w:numId w:val="45"/>
              </w:numPr>
              <w:spacing w:after="0" w:line="240" w:lineRule="auto"/>
              <w:ind w:left="345" w:hanging="284"/>
              <w:jc w:val="both"/>
              <w:rPr>
                <w:rFonts w:asciiTheme="majorBidi" w:hAnsiTheme="majorBidi" w:cstheme="majorBidi"/>
                <w:szCs w:val="24"/>
              </w:rPr>
            </w:pPr>
            <w:r w:rsidRPr="00DC0748">
              <w:rPr>
                <w:rFonts w:asciiTheme="majorBidi" w:hAnsiTheme="majorBidi" w:cstheme="majorBidi"/>
                <w:szCs w:val="24"/>
              </w:rPr>
              <w:t>Ieškoti incidentų požymių informacijos;</w:t>
            </w:r>
          </w:p>
          <w:p w14:paraId="721170E0" w14:textId="77777777" w:rsidR="00DC0748" w:rsidRPr="00DC0748" w:rsidRDefault="00DC0748" w:rsidP="00DC0748">
            <w:pPr>
              <w:pStyle w:val="Sraopastraipa"/>
              <w:numPr>
                <w:ilvl w:val="0"/>
                <w:numId w:val="45"/>
              </w:numPr>
              <w:spacing w:after="0" w:line="240" w:lineRule="auto"/>
              <w:ind w:left="345" w:hanging="284"/>
              <w:jc w:val="both"/>
              <w:rPr>
                <w:rFonts w:asciiTheme="majorBidi" w:hAnsiTheme="majorBidi" w:cstheme="majorBidi"/>
                <w:szCs w:val="24"/>
              </w:rPr>
            </w:pPr>
            <w:r w:rsidRPr="00DC0748">
              <w:rPr>
                <w:rFonts w:asciiTheme="majorBidi" w:hAnsiTheme="majorBidi" w:cstheme="majorBidi"/>
                <w:szCs w:val="24"/>
              </w:rPr>
              <w:t>Atvaizduoti su požymiais susijusią informaciją: rizikingumą, failų tipus, požymio šaltinį, klasifikavimą, viruso šeimos informaciją;</w:t>
            </w:r>
          </w:p>
          <w:p w14:paraId="222447CC" w14:textId="77777777" w:rsidR="00DC0748" w:rsidRPr="00DC0748" w:rsidRDefault="00DC0748" w:rsidP="00DC0748">
            <w:pPr>
              <w:pStyle w:val="Sraopastraipa"/>
              <w:numPr>
                <w:ilvl w:val="0"/>
                <w:numId w:val="45"/>
              </w:numPr>
              <w:spacing w:after="0" w:line="240" w:lineRule="auto"/>
              <w:ind w:left="345" w:hanging="284"/>
              <w:jc w:val="both"/>
              <w:rPr>
                <w:rFonts w:asciiTheme="majorBidi" w:hAnsiTheme="majorBidi" w:cstheme="majorBidi"/>
                <w:szCs w:val="24"/>
              </w:rPr>
            </w:pPr>
            <w:r w:rsidRPr="00DC0748">
              <w:rPr>
                <w:rFonts w:asciiTheme="majorBidi" w:hAnsiTheme="majorBidi" w:cstheme="majorBidi"/>
                <w:szCs w:val="24"/>
              </w:rPr>
              <w:t>Atvaizduoti viešus straipsnius susijusius su požymiu;</w:t>
            </w:r>
          </w:p>
          <w:p w14:paraId="533E12FB" w14:textId="040D64CC" w:rsidR="00DC0748" w:rsidRPr="00DC0748" w:rsidRDefault="00DC0748" w:rsidP="00DC0748">
            <w:pPr>
              <w:pStyle w:val="Sraopastraipa"/>
              <w:numPr>
                <w:ilvl w:val="0"/>
                <w:numId w:val="45"/>
              </w:numPr>
              <w:spacing w:after="0" w:line="240" w:lineRule="auto"/>
              <w:ind w:left="345" w:hanging="284"/>
              <w:jc w:val="both"/>
              <w:rPr>
                <w:rFonts w:asciiTheme="majorBidi" w:hAnsiTheme="majorBidi" w:cstheme="majorBidi"/>
                <w:szCs w:val="24"/>
              </w:rPr>
            </w:pPr>
            <w:r w:rsidRPr="00DC0748">
              <w:rPr>
                <w:rFonts w:asciiTheme="majorBidi" w:hAnsiTheme="majorBidi" w:cstheme="majorBidi"/>
                <w:szCs w:val="24"/>
              </w:rPr>
              <w:t>Analizuoti failus gamintojo grėsmių detonavimo (</w:t>
            </w:r>
            <w:r w:rsidR="00064099">
              <w:rPr>
                <w:rFonts w:asciiTheme="majorBidi" w:hAnsiTheme="majorBidi" w:cstheme="majorBidi"/>
                <w:szCs w:val="24"/>
              </w:rPr>
              <w:t xml:space="preserve">angl. </w:t>
            </w:r>
            <w:proofErr w:type="spellStart"/>
            <w:r w:rsidRPr="00064099">
              <w:rPr>
                <w:rFonts w:asciiTheme="majorBidi" w:hAnsiTheme="majorBidi" w:cstheme="majorBidi"/>
                <w:i/>
                <w:iCs/>
                <w:szCs w:val="24"/>
              </w:rPr>
              <w:t>sandboxing</w:t>
            </w:r>
            <w:proofErr w:type="spellEnd"/>
            <w:r w:rsidRPr="00DC0748">
              <w:rPr>
                <w:rFonts w:asciiTheme="majorBidi" w:hAnsiTheme="majorBidi" w:cstheme="majorBidi"/>
                <w:szCs w:val="24"/>
              </w:rPr>
              <w:t>) aplinkoje.</w:t>
            </w:r>
          </w:p>
        </w:tc>
        <w:tc>
          <w:tcPr>
            <w:tcW w:w="3289" w:type="dxa"/>
            <w:tcBorders>
              <w:top w:val="single" w:sz="4" w:space="0" w:color="000000" w:themeColor="text1"/>
              <w:left w:val="single" w:sz="4" w:space="0" w:color="auto"/>
              <w:bottom w:val="single" w:sz="4" w:space="0" w:color="000000" w:themeColor="text1"/>
              <w:right w:val="single" w:sz="4" w:space="0" w:color="auto"/>
            </w:tcBorders>
            <w:vAlign w:val="center"/>
          </w:tcPr>
          <w:p w14:paraId="0F6B0DEA" w14:textId="36F8D89C" w:rsidR="00DC0748" w:rsidRPr="00F146E0" w:rsidRDefault="00DC0748" w:rsidP="00DC0748">
            <w:pPr>
              <w:spacing w:after="0" w:line="240" w:lineRule="auto"/>
              <w:jc w:val="both"/>
              <w:rPr>
                <w:szCs w:val="24"/>
              </w:rPr>
            </w:pPr>
          </w:p>
        </w:tc>
      </w:tr>
      <w:tr w:rsidR="000216C4" w:rsidRPr="00F146E0" w14:paraId="202A1C8D"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6962EDC7" w14:textId="77777777" w:rsidR="000216C4" w:rsidRPr="00F146E0" w:rsidRDefault="000216C4" w:rsidP="000216C4">
            <w:pPr>
              <w:widowControl w:val="0"/>
              <w:numPr>
                <w:ilvl w:val="0"/>
                <w:numId w:val="15"/>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348D399" w14:textId="2ADAD488" w:rsidR="000216C4" w:rsidRPr="00F146E0" w:rsidRDefault="000216C4" w:rsidP="000216C4">
            <w:pPr>
              <w:spacing w:after="0" w:line="240" w:lineRule="auto"/>
              <w:rPr>
                <w:bCs/>
                <w:iCs/>
                <w:color w:val="000000"/>
                <w:szCs w:val="24"/>
              </w:rPr>
            </w:pPr>
            <w:r w:rsidRPr="0008487B">
              <w:rPr>
                <w:rFonts w:asciiTheme="majorBidi" w:hAnsiTheme="majorBidi" w:cstheme="majorBidi"/>
                <w:szCs w:val="24"/>
              </w:rPr>
              <w:t>Duomenų kaupimo reikalavimai</w:t>
            </w:r>
          </w:p>
        </w:tc>
        <w:tc>
          <w:tcPr>
            <w:tcW w:w="3685" w:type="dxa"/>
            <w:tcBorders>
              <w:top w:val="single" w:sz="4" w:space="0" w:color="000000" w:themeColor="text1"/>
              <w:left w:val="single" w:sz="4" w:space="0" w:color="auto"/>
              <w:bottom w:val="single" w:sz="4" w:space="0" w:color="000000" w:themeColor="text1"/>
              <w:right w:val="single" w:sz="4" w:space="0" w:color="auto"/>
            </w:tcBorders>
            <w:vAlign w:val="center"/>
          </w:tcPr>
          <w:p w14:paraId="28182BC4" w14:textId="77777777" w:rsidR="000216C4" w:rsidRPr="000216C4" w:rsidRDefault="000216C4" w:rsidP="000216C4">
            <w:pPr>
              <w:pStyle w:val="Sraopastraipa"/>
              <w:numPr>
                <w:ilvl w:val="0"/>
                <w:numId w:val="45"/>
              </w:numPr>
              <w:spacing w:after="0" w:line="240" w:lineRule="auto"/>
              <w:ind w:left="345" w:hanging="284"/>
              <w:jc w:val="both"/>
              <w:rPr>
                <w:rFonts w:asciiTheme="majorBidi" w:hAnsiTheme="majorBidi" w:cstheme="majorBidi"/>
                <w:szCs w:val="24"/>
              </w:rPr>
            </w:pPr>
            <w:r w:rsidRPr="000216C4">
              <w:rPr>
                <w:rFonts w:asciiTheme="majorBidi" w:hAnsiTheme="majorBidi" w:cstheme="majorBidi"/>
                <w:szCs w:val="24"/>
              </w:rPr>
              <w:t>Duomenys platformoje turi būti kaupiami ne mažiau 90 dienų, su galimybe praplėsti iki 1 metų.</w:t>
            </w:r>
          </w:p>
          <w:p w14:paraId="6BEA4210" w14:textId="4253C72F" w:rsidR="000216C4" w:rsidRPr="000216C4" w:rsidRDefault="000216C4" w:rsidP="000216C4">
            <w:pPr>
              <w:pStyle w:val="Sraopastraipa"/>
              <w:numPr>
                <w:ilvl w:val="0"/>
                <w:numId w:val="45"/>
              </w:numPr>
              <w:spacing w:after="0" w:line="240" w:lineRule="auto"/>
              <w:ind w:left="345" w:hanging="284"/>
              <w:jc w:val="both"/>
              <w:rPr>
                <w:rFonts w:asciiTheme="majorBidi" w:hAnsiTheme="majorBidi" w:cstheme="majorBidi"/>
                <w:szCs w:val="24"/>
              </w:rPr>
            </w:pPr>
            <w:r w:rsidRPr="000216C4">
              <w:rPr>
                <w:rFonts w:asciiTheme="majorBidi" w:hAnsiTheme="majorBidi" w:cstheme="majorBidi"/>
                <w:szCs w:val="24"/>
              </w:rPr>
              <w:t>Siūloma licencija turi apimti ne mažiau 100 MB įvykių per dieną vienai vartotojo licencijai.</w:t>
            </w:r>
          </w:p>
        </w:tc>
        <w:tc>
          <w:tcPr>
            <w:tcW w:w="3289" w:type="dxa"/>
            <w:tcBorders>
              <w:top w:val="single" w:sz="4" w:space="0" w:color="auto"/>
              <w:left w:val="single" w:sz="4" w:space="0" w:color="auto"/>
              <w:bottom w:val="single" w:sz="4" w:space="0" w:color="auto"/>
              <w:right w:val="single" w:sz="4" w:space="0" w:color="auto"/>
            </w:tcBorders>
          </w:tcPr>
          <w:p w14:paraId="14F54378" w14:textId="039AA21B" w:rsidR="000216C4" w:rsidRPr="00F146E0" w:rsidRDefault="000216C4" w:rsidP="000216C4">
            <w:pPr>
              <w:spacing w:after="0" w:line="240" w:lineRule="auto"/>
              <w:jc w:val="both"/>
              <w:rPr>
                <w:szCs w:val="24"/>
              </w:rPr>
            </w:pPr>
          </w:p>
        </w:tc>
      </w:tr>
      <w:tr w:rsidR="006D4989" w:rsidRPr="00F146E0" w14:paraId="0ACB339B"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0A960B6B" w14:textId="77777777" w:rsidR="006D4989" w:rsidRPr="00F146E0" w:rsidRDefault="006D4989" w:rsidP="006D4989">
            <w:pPr>
              <w:widowControl w:val="0"/>
              <w:numPr>
                <w:ilvl w:val="0"/>
                <w:numId w:val="15"/>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940B235" w14:textId="1CB1B019" w:rsidR="006D4989" w:rsidRPr="00F146E0" w:rsidRDefault="006D4989" w:rsidP="006D4989">
            <w:pPr>
              <w:spacing w:after="0" w:line="240" w:lineRule="auto"/>
              <w:rPr>
                <w:spacing w:val="-3"/>
                <w:szCs w:val="24"/>
              </w:rPr>
            </w:pPr>
            <w:r w:rsidRPr="0008487B">
              <w:rPr>
                <w:rFonts w:asciiTheme="majorBidi" w:hAnsiTheme="majorBidi" w:cstheme="majorBidi"/>
                <w:szCs w:val="24"/>
              </w:rPr>
              <w:t>Valdymo funkcionalumas</w:t>
            </w:r>
          </w:p>
        </w:tc>
        <w:tc>
          <w:tcPr>
            <w:tcW w:w="3685" w:type="dxa"/>
            <w:tcBorders>
              <w:top w:val="single" w:sz="4" w:space="0" w:color="auto"/>
              <w:left w:val="single" w:sz="4" w:space="0" w:color="auto"/>
              <w:bottom w:val="single" w:sz="4" w:space="0" w:color="auto"/>
              <w:right w:val="single" w:sz="4" w:space="0" w:color="auto"/>
            </w:tcBorders>
            <w:vAlign w:val="center"/>
          </w:tcPr>
          <w:p w14:paraId="67BD7656" w14:textId="77777777" w:rsidR="006D4989" w:rsidRPr="0008487B" w:rsidRDefault="006D4989" w:rsidP="006D4989">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Visas sprendimo funkcionalumas turi būti valdomas per vieningą grafinę sąsają.</w:t>
            </w:r>
          </w:p>
          <w:p w14:paraId="6A71B77A" w14:textId="77777777" w:rsidR="006D4989" w:rsidRPr="0008487B" w:rsidRDefault="006D4989" w:rsidP="006D4989">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Perkančiajai organizacijai turi būti suteikiama prieiga prie Gamintojo infrastruktūroje esančio sprendimo valdymo.</w:t>
            </w:r>
          </w:p>
          <w:p w14:paraId="2798B54A" w14:textId="77777777" w:rsidR="006D4989" w:rsidRPr="0008487B" w:rsidRDefault="006D4989" w:rsidP="006D4989">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Turi būti galimybė kurti kelias administratorių paskyras su skirtingu prieigos lygiu (peržiūrėti ir redaguoti, tik peržiūrėti).</w:t>
            </w:r>
          </w:p>
          <w:p w14:paraId="286F95ED" w14:textId="77777777" w:rsidR="006D4989" w:rsidRPr="0008487B" w:rsidRDefault="006D4989" w:rsidP="006D4989">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 xml:space="preserve">Administratorių autentifikavimas turi veikti per </w:t>
            </w:r>
            <w:r w:rsidRPr="006A435F">
              <w:rPr>
                <w:rFonts w:asciiTheme="majorBidi" w:hAnsiTheme="majorBidi" w:cstheme="majorBidi"/>
                <w:i/>
                <w:iCs/>
                <w:szCs w:val="24"/>
              </w:rPr>
              <w:t xml:space="preserve">Microsoft </w:t>
            </w:r>
            <w:proofErr w:type="spellStart"/>
            <w:r w:rsidRPr="006A435F">
              <w:rPr>
                <w:rFonts w:asciiTheme="majorBidi" w:hAnsiTheme="majorBidi" w:cstheme="majorBidi"/>
                <w:i/>
                <w:iCs/>
                <w:szCs w:val="24"/>
              </w:rPr>
              <w:t>Azure</w:t>
            </w:r>
            <w:proofErr w:type="spellEnd"/>
            <w:r w:rsidRPr="006A435F">
              <w:rPr>
                <w:rFonts w:asciiTheme="majorBidi" w:hAnsiTheme="majorBidi" w:cstheme="majorBidi"/>
                <w:i/>
                <w:iCs/>
                <w:szCs w:val="24"/>
              </w:rPr>
              <w:t xml:space="preserve"> AD</w:t>
            </w:r>
            <w:r w:rsidRPr="0008487B">
              <w:rPr>
                <w:rFonts w:asciiTheme="majorBidi" w:hAnsiTheme="majorBidi" w:cstheme="majorBidi"/>
                <w:szCs w:val="24"/>
              </w:rPr>
              <w:t xml:space="preserve">, Okta, DUO, </w:t>
            </w:r>
            <w:r w:rsidRPr="006A435F">
              <w:rPr>
                <w:rFonts w:asciiTheme="majorBidi" w:hAnsiTheme="majorBidi" w:cstheme="majorBidi"/>
                <w:i/>
                <w:iCs/>
                <w:szCs w:val="24"/>
              </w:rPr>
              <w:t xml:space="preserve">Google </w:t>
            </w:r>
            <w:proofErr w:type="spellStart"/>
            <w:r w:rsidRPr="006A435F">
              <w:rPr>
                <w:rFonts w:asciiTheme="majorBidi" w:hAnsiTheme="majorBidi" w:cstheme="majorBidi"/>
                <w:i/>
                <w:iCs/>
                <w:szCs w:val="24"/>
              </w:rPr>
              <w:t>Workspace</w:t>
            </w:r>
            <w:proofErr w:type="spellEnd"/>
            <w:r w:rsidRPr="0008487B">
              <w:rPr>
                <w:rFonts w:asciiTheme="majorBidi" w:hAnsiTheme="majorBidi" w:cstheme="majorBidi"/>
                <w:szCs w:val="24"/>
              </w:rPr>
              <w:t xml:space="preserve"> platformas, RADIUS ir SAML autentifikavimą.</w:t>
            </w:r>
          </w:p>
          <w:p w14:paraId="5BD767DB" w14:textId="77777777" w:rsidR="006D4989" w:rsidRPr="006D4989" w:rsidRDefault="006D4989" w:rsidP="006D4989">
            <w:pPr>
              <w:pStyle w:val="Sraopastraipa"/>
              <w:numPr>
                <w:ilvl w:val="0"/>
                <w:numId w:val="45"/>
              </w:numPr>
              <w:spacing w:after="0" w:line="240" w:lineRule="auto"/>
              <w:ind w:left="345" w:hanging="284"/>
              <w:jc w:val="both"/>
              <w:rPr>
                <w:rFonts w:asciiTheme="majorBidi" w:hAnsiTheme="majorBidi" w:cstheme="majorBidi"/>
                <w:szCs w:val="24"/>
              </w:rPr>
            </w:pPr>
            <w:r w:rsidRPr="006D4989">
              <w:rPr>
                <w:rFonts w:asciiTheme="majorBidi" w:hAnsiTheme="majorBidi" w:cstheme="majorBidi"/>
                <w:szCs w:val="24"/>
              </w:rPr>
              <w:t>Gamintojas turi užtikrinti, kad visi duomenys būtų saugomi debesų kompiuterijos infrastruktūroje esančioje Europos Sąjungoje.</w:t>
            </w:r>
          </w:p>
          <w:p w14:paraId="020166C9" w14:textId="71B836B0" w:rsidR="006D4989" w:rsidRPr="00F146E0" w:rsidRDefault="006D4989" w:rsidP="006D4989">
            <w:pPr>
              <w:pStyle w:val="Sraopastraipa"/>
              <w:numPr>
                <w:ilvl w:val="0"/>
                <w:numId w:val="45"/>
              </w:numPr>
              <w:spacing w:after="0" w:line="240" w:lineRule="auto"/>
              <w:ind w:left="345" w:hanging="284"/>
              <w:jc w:val="both"/>
              <w:rPr>
                <w:szCs w:val="24"/>
              </w:rPr>
            </w:pPr>
            <w:r w:rsidRPr="006D4989">
              <w:rPr>
                <w:rFonts w:asciiTheme="majorBidi" w:hAnsiTheme="majorBidi" w:cstheme="majorBidi"/>
                <w:szCs w:val="24"/>
              </w:rPr>
              <w:t>Turi būti galimybė naudoti skirtingus administratorių teisių lygius, priskirti teises koreguoti politikas.</w:t>
            </w:r>
          </w:p>
        </w:tc>
        <w:tc>
          <w:tcPr>
            <w:tcW w:w="3289" w:type="dxa"/>
            <w:tcBorders>
              <w:top w:val="single" w:sz="4" w:space="0" w:color="auto"/>
              <w:left w:val="single" w:sz="4" w:space="0" w:color="auto"/>
              <w:bottom w:val="single" w:sz="4" w:space="0" w:color="auto"/>
              <w:right w:val="single" w:sz="4" w:space="0" w:color="auto"/>
            </w:tcBorders>
          </w:tcPr>
          <w:p w14:paraId="0AD0E418" w14:textId="5E499995" w:rsidR="006D4989" w:rsidRPr="00F146E0" w:rsidRDefault="006D4989" w:rsidP="006D4989">
            <w:pPr>
              <w:spacing w:after="0" w:line="240" w:lineRule="auto"/>
              <w:jc w:val="both"/>
              <w:rPr>
                <w:szCs w:val="24"/>
              </w:rPr>
            </w:pPr>
          </w:p>
        </w:tc>
      </w:tr>
      <w:tr w:rsidR="00E57D08" w:rsidRPr="00F146E0" w14:paraId="7821CFB9"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30878556" w14:textId="77777777" w:rsidR="00E57D08" w:rsidRPr="00F146E0" w:rsidRDefault="00E57D08" w:rsidP="00E57D08">
            <w:pPr>
              <w:widowControl w:val="0"/>
              <w:numPr>
                <w:ilvl w:val="0"/>
                <w:numId w:val="15"/>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A12FC20" w14:textId="255837B2" w:rsidR="00E57D08" w:rsidRPr="00F146E0" w:rsidRDefault="00E57D08" w:rsidP="00E57D08">
            <w:pPr>
              <w:spacing w:after="0" w:line="240" w:lineRule="auto"/>
              <w:rPr>
                <w:spacing w:val="-3"/>
                <w:szCs w:val="24"/>
              </w:rPr>
            </w:pPr>
            <w:r w:rsidRPr="0008487B">
              <w:rPr>
                <w:rFonts w:asciiTheme="majorBidi" w:hAnsiTheme="majorBidi" w:cstheme="majorBidi"/>
                <w:szCs w:val="24"/>
              </w:rPr>
              <w:t>Paslaugos teikimo laikotarpis ir gamintojo įsipareigojimai</w:t>
            </w:r>
          </w:p>
        </w:tc>
        <w:tc>
          <w:tcPr>
            <w:tcW w:w="3685" w:type="dxa"/>
            <w:tcBorders>
              <w:top w:val="single" w:sz="4" w:space="0" w:color="auto"/>
              <w:left w:val="single" w:sz="4" w:space="0" w:color="auto"/>
              <w:bottom w:val="single" w:sz="4" w:space="0" w:color="auto"/>
              <w:right w:val="single" w:sz="4" w:space="0" w:color="auto"/>
            </w:tcBorders>
            <w:vAlign w:val="center"/>
          </w:tcPr>
          <w:p w14:paraId="445D670E" w14:textId="07422AED" w:rsidR="00E57D08" w:rsidRPr="00800982" w:rsidRDefault="00E57D08" w:rsidP="00800982">
            <w:pPr>
              <w:pStyle w:val="Sraopastraipa"/>
              <w:numPr>
                <w:ilvl w:val="0"/>
                <w:numId w:val="45"/>
              </w:numPr>
              <w:spacing w:after="0" w:line="240" w:lineRule="auto"/>
              <w:ind w:left="345" w:hanging="284"/>
              <w:jc w:val="both"/>
              <w:rPr>
                <w:rFonts w:asciiTheme="majorBidi" w:hAnsiTheme="majorBidi" w:cstheme="majorBidi"/>
                <w:szCs w:val="24"/>
              </w:rPr>
            </w:pPr>
            <w:r w:rsidRPr="00BF3A8F">
              <w:rPr>
                <w:rFonts w:asciiTheme="majorBidi" w:hAnsiTheme="majorBidi" w:cstheme="majorBidi"/>
                <w:color w:val="000000"/>
                <w:szCs w:val="24"/>
              </w:rPr>
              <w:t>Paslauga teikiama 36 mėn.</w:t>
            </w:r>
            <w:r w:rsidRPr="00800982">
              <w:rPr>
                <w:rFonts w:asciiTheme="majorBidi" w:hAnsiTheme="majorBidi" w:cstheme="majorBidi"/>
                <w:szCs w:val="24"/>
              </w:rPr>
              <w:t>.</w:t>
            </w:r>
          </w:p>
          <w:p w14:paraId="4E475130" w14:textId="6B53A2D8" w:rsidR="00E57D08" w:rsidRPr="00BF3A8F" w:rsidRDefault="00E57D08" w:rsidP="00800982">
            <w:pPr>
              <w:pStyle w:val="Sraopastraipa"/>
              <w:numPr>
                <w:ilvl w:val="0"/>
                <w:numId w:val="45"/>
              </w:numPr>
              <w:spacing w:after="0" w:line="240" w:lineRule="auto"/>
              <w:ind w:left="345" w:hanging="284"/>
              <w:jc w:val="both"/>
              <w:rPr>
                <w:rFonts w:asciiTheme="majorBidi" w:hAnsiTheme="majorBidi" w:cstheme="majorBidi"/>
                <w:szCs w:val="24"/>
              </w:rPr>
            </w:pPr>
            <w:bookmarkStart w:id="2" w:name="OLE_LINK32"/>
            <w:r w:rsidRPr="00BF3A8F">
              <w:rPr>
                <w:rFonts w:asciiTheme="majorBidi" w:hAnsiTheme="majorBidi" w:cstheme="majorBidi"/>
                <w:szCs w:val="24"/>
              </w:rPr>
              <w:t>Paslaugos palaikymas visą paslaugos teikimo laikotarpį. Teisė kreiptis į gamintoją iškilus problemai (produkto naudojimo, konfigūravimo ir problemų sprendimo klausimais) darbo dienomis internetu, elektroniniu paštu</w:t>
            </w:r>
            <w:r w:rsidR="00C84E44">
              <w:rPr>
                <w:rFonts w:asciiTheme="majorBidi" w:hAnsiTheme="majorBidi" w:cstheme="majorBidi"/>
                <w:szCs w:val="24"/>
              </w:rPr>
              <w:t xml:space="preserve"> </w:t>
            </w:r>
            <w:r w:rsidRPr="00BF3A8F">
              <w:rPr>
                <w:rFonts w:asciiTheme="majorBidi" w:hAnsiTheme="majorBidi" w:cstheme="majorBidi"/>
                <w:szCs w:val="24"/>
              </w:rPr>
              <w:t>arba telefonu.</w:t>
            </w:r>
          </w:p>
          <w:p w14:paraId="210274C2" w14:textId="6C0C2DEC" w:rsidR="00E57D08" w:rsidRPr="00BF3A8F" w:rsidRDefault="00E57D08" w:rsidP="00800982">
            <w:pPr>
              <w:pStyle w:val="Sraopastraipa"/>
              <w:numPr>
                <w:ilvl w:val="0"/>
                <w:numId w:val="45"/>
              </w:numPr>
              <w:spacing w:after="0" w:line="240" w:lineRule="auto"/>
              <w:ind w:left="345" w:hanging="284"/>
              <w:jc w:val="both"/>
              <w:rPr>
                <w:rFonts w:asciiTheme="majorBidi" w:hAnsiTheme="majorBidi" w:cstheme="majorBidi"/>
                <w:szCs w:val="24"/>
              </w:rPr>
            </w:pPr>
            <w:bookmarkStart w:id="3" w:name="OLE_LINK39"/>
            <w:r w:rsidRPr="00BF3A8F">
              <w:rPr>
                <w:rFonts w:asciiTheme="majorBidi" w:hAnsiTheme="majorBidi" w:cstheme="majorBidi"/>
                <w:szCs w:val="24"/>
              </w:rPr>
              <w:t xml:space="preserve">Į pasiūlymą turi būti įtrauktos visos reikiamos licencijos išvardintam funkcionalumui įgyvendinti visam </w:t>
            </w:r>
            <w:r w:rsidR="0088154D">
              <w:rPr>
                <w:rFonts w:asciiTheme="majorBidi" w:hAnsiTheme="majorBidi" w:cstheme="majorBidi"/>
                <w:szCs w:val="24"/>
              </w:rPr>
              <w:t xml:space="preserve">sutarties </w:t>
            </w:r>
            <w:r w:rsidRPr="00BF3A8F">
              <w:rPr>
                <w:rFonts w:asciiTheme="majorBidi" w:hAnsiTheme="majorBidi" w:cstheme="majorBidi"/>
                <w:szCs w:val="24"/>
              </w:rPr>
              <w:t>laikotarpiui.</w:t>
            </w:r>
          </w:p>
          <w:bookmarkEnd w:id="3"/>
          <w:p w14:paraId="2A3B5459" w14:textId="7645F38A" w:rsidR="00E57D08" w:rsidRPr="009443DC" w:rsidRDefault="00E57D08" w:rsidP="00800982">
            <w:pPr>
              <w:pStyle w:val="Sraopastraipa"/>
              <w:numPr>
                <w:ilvl w:val="0"/>
                <w:numId w:val="45"/>
              </w:numPr>
              <w:spacing w:after="0" w:line="240" w:lineRule="auto"/>
              <w:ind w:left="345" w:hanging="284"/>
              <w:jc w:val="both"/>
              <w:rPr>
                <w:szCs w:val="24"/>
              </w:rPr>
            </w:pPr>
            <w:r w:rsidRPr="00BF3A8F">
              <w:rPr>
                <w:rFonts w:asciiTheme="majorBidi" w:hAnsiTheme="majorBidi" w:cstheme="majorBidi"/>
                <w:szCs w:val="24"/>
              </w:rPr>
              <w:lastRenderedPageBreak/>
              <w:t>Prieiga prie gamintojo internetiniame puslapyje esančių techninių resursų, tarp jų ir instrukcijų bei programinės įrangos bibliotekos.</w:t>
            </w:r>
            <w:bookmarkEnd w:id="2"/>
          </w:p>
        </w:tc>
        <w:tc>
          <w:tcPr>
            <w:tcW w:w="3289" w:type="dxa"/>
            <w:tcBorders>
              <w:top w:val="single" w:sz="4" w:space="0" w:color="auto"/>
              <w:left w:val="single" w:sz="4" w:space="0" w:color="auto"/>
              <w:bottom w:val="single" w:sz="4" w:space="0" w:color="auto"/>
              <w:right w:val="single" w:sz="4" w:space="0" w:color="auto"/>
            </w:tcBorders>
            <w:vAlign w:val="center"/>
          </w:tcPr>
          <w:p w14:paraId="411FB2F9" w14:textId="09B15985" w:rsidR="00E57D08" w:rsidRPr="00F146E0" w:rsidRDefault="00E57D08" w:rsidP="00E57D08">
            <w:pPr>
              <w:suppressAutoHyphens/>
              <w:spacing w:after="0" w:line="240" w:lineRule="auto"/>
              <w:contextualSpacing/>
              <w:rPr>
                <w:szCs w:val="24"/>
              </w:rPr>
            </w:pPr>
          </w:p>
        </w:tc>
      </w:tr>
    </w:tbl>
    <w:p w14:paraId="03C04491" w14:textId="77777777" w:rsidR="00B93A0E" w:rsidRDefault="00B93A0E" w:rsidP="00FA3D90">
      <w:pPr>
        <w:spacing w:after="0" w:line="240" w:lineRule="auto"/>
        <w:rPr>
          <w:rFonts w:eastAsia="Times New Roman"/>
          <w:bCs/>
          <w:szCs w:val="24"/>
        </w:rPr>
      </w:pPr>
      <w:bookmarkStart w:id="4" w:name="_Hlk68772445"/>
    </w:p>
    <w:p w14:paraId="2917F9FA" w14:textId="66587043" w:rsidR="0017778A" w:rsidRPr="00F146E0" w:rsidRDefault="00DE73B5" w:rsidP="0017778A">
      <w:pPr>
        <w:pStyle w:val="Sraopastraipa"/>
        <w:numPr>
          <w:ilvl w:val="1"/>
          <w:numId w:val="1"/>
        </w:numPr>
        <w:tabs>
          <w:tab w:val="left" w:pos="142"/>
        </w:tabs>
        <w:spacing w:after="0" w:line="240" w:lineRule="auto"/>
        <w:ind w:hanging="219"/>
        <w:rPr>
          <w:b/>
          <w:szCs w:val="24"/>
        </w:rPr>
      </w:pPr>
      <w:r w:rsidRPr="00DE73B5">
        <w:rPr>
          <w:rFonts w:asciiTheme="majorBidi" w:hAnsiTheme="majorBidi" w:cstheme="majorBidi"/>
          <w:b/>
          <w:szCs w:val="24"/>
        </w:rPr>
        <w:t>Microsoft 365 produktyvumo debesies apsaugos sprendima</w:t>
      </w:r>
      <w:r>
        <w:rPr>
          <w:rFonts w:asciiTheme="majorBidi" w:hAnsiTheme="majorBidi" w:cstheme="majorBidi"/>
          <w:b/>
          <w:szCs w:val="24"/>
        </w:rPr>
        <w:t>s</w:t>
      </w:r>
      <w:r w:rsidR="0017778A" w:rsidRPr="00F146E0">
        <w:rPr>
          <w:rFonts w:eastAsia="Lucida Sans Unicode"/>
          <w:b/>
          <w:szCs w:val="24"/>
        </w:rPr>
        <w:t>:</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126"/>
        <w:gridCol w:w="3685"/>
        <w:gridCol w:w="3289"/>
      </w:tblGrid>
      <w:tr w:rsidR="0017778A" w:rsidRPr="00F146E0" w14:paraId="608CF587" w14:textId="77777777" w:rsidTr="6E28835D">
        <w:trPr>
          <w:tblHeader/>
        </w:trPr>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DDA25F" w14:textId="77777777" w:rsidR="0017778A" w:rsidRPr="00F146E0" w:rsidRDefault="0017778A" w:rsidP="00E57E61">
            <w:pPr>
              <w:tabs>
                <w:tab w:val="left" w:pos="0"/>
              </w:tabs>
              <w:spacing w:after="0" w:line="240" w:lineRule="auto"/>
              <w:jc w:val="center"/>
              <w:rPr>
                <w:b/>
                <w:szCs w:val="24"/>
              </w:rPr>
            </w:pPr>
            <w:r w:rsidRPr="00F146E0">
              <w:rPr>
                <w:b/>
                <w:szCs w:val="24"/>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AAD2FB" w14:textId="77777777" w:rsidR="0017778A" w:rsidRPr="00F146E0" w:rsidRDefault="0017778A" w:rsidP="00E57E61">
            <w:pPr>
              <w:spacing w:after="0" w:line="240" w:lineRule="auto"/>
              <w:jc w:val="center"/>
              <w:rPr>
                <w:b/>
                <w:szCs w:val="24"/>
              </w:rPr>
            </w:pPr>
            <w:r w:rsidRPr="00F146E0">
              <w:rPr>
                <w:b/>
                <w:bCs/>
                <w:szCs w:val="24"/>
              </w:rPr>
              <w:t>Parametro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6CB110" w14:textId="77777777" w:rsidR="0017778A" w:rsidRPr="00F146E0" w:rsidRDefault="0017778A" w:rsidP="00E57E61">
            <w:pPr>
              <w:spacing w:after="0" w:line="240" w:lineRule="auto"/>
              <w:jc w:val="center"/>
              <w:rPr>
                <w:b/>
                <w:szCs w:val="24"/>
              </w:rPr>
            </w:pPr>
            <w:r w:rsidRPr="00F146E0">
              <w:rPr>
                <w:b/>
                <w:szCs w:val="24"/>
              </w:rPr>
              <w:t>Reikalaujama charakteristika</w:t>
            </w:r>
          </w:p>
        </w:tc>
        <w:tc>
          <w:tcPr>
            <w:tcW w:w="3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D19066" w14:textId="77777777" w:rsidR="0017778A" w:rsidRPr="00F146E0" w:rsidRDefault="0017778A" w:rsidP="00E57E61">
            <w:pPr>
              <w:spacing w:after="0" w:line="240" w:lineRule="auto"/>
              <w:jc w:val="center"/>
              <w:rPr>
                <w:b/>
                <w:szCs w:val="24"/>
              </w:rPr>
            </w:pPr>
            <w:r w:rsidRPr="00F146E0">
              <w:rPr>
                <w:b/>
                <w:szCs w:val="24"/>
              </w:rPr>
              <w:t>Siūloma charakteristika</w:t>
            </w:r>
          </w:p>
          <w:p w14:paraId="069D6DE1" w14:textId="77777777" w:rsidR="0017778A" w:rsidRPr="00F146E0" w:rsidRDefault="0017778A" w:rsidP="00E57E61">
            <w:pPr>
              <w:spacing w:after="0" w:line="240" w:lineRule="auto"/>
              <w:jc w:val="center"/>
              <w:rPr>
                <w:b/>
                <w:szCs w:val="24"/>
              </w:rPr>
            </w:pPr>
            <w:r w:rsidRPr="00B0734C">
              <w:rPr>
                <w:color w:val="FF0000"/>
                <w:szCs w:val="24"/>
              </w:rPr>
              <w:t>(stulpelį pildo tiekėjas)</w:t>
            </w:r>
          </w:p>
        </w:tc>
      </w:tr>
      <w:tr w:rsidR="00B0734C" w:rsidRPr="00F146E0" w14:paraId="387069B6" w14:textId="77777777" w:rsidTr="6E28835D">
        <w:trPr>
          <w:tblHeader/>
        </w:trPr>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ACC6CE" w14:textId="39A7D9AF" w:rsidR="00B0734C" w:rsidRPr="00B0734C" w:rsidRDefault="00B0734C" w:rsidP="00E57E61">
            <w:pPr>
              <w:tabs>
                <w:tab w:val="left" w:pos="0"/>
              </w:tabs>
              <w:spacing w:after="0" w:line="240" w:lineRule="auto"/>
              <w:jc w:val="center"/>
              <w:rPr>
                <w:bCs/>
                <w:i/>
                <w:iCs/>
                <w:szCs w:val="24"/>
              </w:rPr>
            </w:pPr>
            <w:r w:rsidRPr="00B0734C">
              <w:rPr>
                <w:bCs/>
                <w:i/>
                <w:iCs/>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3C83E" w14:textId="1D0DE8C7" w:rsidR="00B0734C" w:rsidRPr="00B0734C" w:rsidRDefault="00B0734C" w:rsidP="00E57E61">
            <w:pPr>
              <w:spacing w:after="0" w:line="240" w:lineRule="auto"/>
              <w:jc w:val="center"/>
              <w:rPr>
                <w:bCs/>
                <w:i/>
                <w:iCs/>
                <w:szCs w:val="24"/>
              </w:rPr>
            </w:pPr>
            <w:r w:rsidRPr="00B0734C">
              <w:rPr>
                <w:bCs/>
                <w:i/>
                <w:iCs/>
                <w:szCs w:val="24"/>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35D2A8" w14:textId="41DED7E9" w:rsidR="00B0734C" w:rsidRPr="00B0734C" w:rsidRDefault="00B0734C" w:rsidP="00E57E61">
            <w:pPr>
              <w:spacing w:after="0" w:line="240" w:lineRule="auto"/>
              <w:jc w:val="center"/>
              <w:rPr>
                <w:bCs/>
                <w:i/>
                <w:iCs/>
                <w:szCs w:val="24"/>
              </w:rPr>
            </w:pPr>
            <w:r w:rsidRPr="00B0734C">
              <w:rPr>
                <w:bCs/>
                <w:i/>
                <w:iCs/>
                <w:szCs w:val="24"/>
              </w:rPr>
              <w:t>3</w:t>
            </w:r>
          </w:p>
        </w:tc>
        <w:tc>
          <w:tcPr>
            <w:tcW w:w="3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DF5298" w14:textId="7756DBAC" w:rsidR="00B0734C" w:rsidRPr="00B0734C" w:rsidRDefault="00B0734C" w:rsidP="00E57E61">
            <w:pPr>
              <w:spacing w:after="0" w:line="240" w:lineRule="auto"/>
              <w:jc w:val="center"/>
              <w:rPr>
                <w:bCs/>
                <w:i/>
                <w:iCs/>
                <w:szCs w:val="24"/>
              </w:rPr>
            </w:pPr>
            <w:r w:rsidRPr="00B0734C">
              <w:rPr>
                <w:bCs/>
                <w:i/>
                <w:iCs/>
                <w:szCs w:val="24"/>
              </w:rPr>
              <w:t>4</w:t>
            </w:r>
          </w:p>
        </w:tc>
      </w:tr>
      <w:tr w:rsidR="0017778A" w:rsidRPr="00F146E0" w14:paraId="35180656"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1AB41D01" w14:textId="77777777" w:rsidR="0017778A" w:rsidRPr="00F146E0" w:rsidRDefault="0017778A" w:rsidP="00D95B44">
            <w:pPr>
              <w:widowControl w:val="0"/>
              <w:numPr>
                <w:ilvl w:val="0"/>
                <w:numId w:val="46"/>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AC9647E" w14:textId="504CD855" w:rsidR="0017778A" w:rsidRPr="00F146E0" w:rsidRDefault="6E28835D" w:rsidP="6E28835D">
            <w:pPr>
              <w:spacing w:after="0" w:line="240" w:lineRule="auto"/>
              <w:rPr>
                <w:bCs/>
                <w:szCs w:val="24"/>
              </w:rPr>
            </w:pPr>
            <w:r>
              <w:t xml:space="preserve">Vartotojų ar įrenginių </w:t>
            </w:r>
            <w:r w:rsidRPr="6E28835D">
              <w:rPr>
                <w:rFonts w:eastAsia="Times New Roman"/>
                <w:szCs w:val="24"/>
              </w:rPr>
              <w:t xml:space="preserve">preliminarus </w:t>
            </w:r>
            <w:r>
              <w:t>kiekis</w:t>
            </w:r>
          </w:p>
        </w:tc>
        <w:tc>
          <w:tcPr>
            <w:tcW w:w="3685" w:type="dxa"/>
            <w:tcBorders>
              <w:top w:val="single" w:sz="4" w:space="0" w:color="auto"/>
              <w:left w:val="single" w:sz="4" w:space="0" w:color="auto"/>
              <w:bottom w:val="single" w:sz="4" w:space="0" w:color="auto"/>
              <w:right w:val="single" w:sz="4" w:space="0" w:color="auto"/>
            </w:tcBorders>
            <w:vAlign w:val="center"/>
          </w:tcPr>
          <w:p w14:paraId="6B20E0EE" w14:textId="4DBEA48B" w:rsidR="0017778A" w:rsidRPr="00F146E0" w:rsidRDefault="00F23870" w:rsidP="00E57E61">
            <w:pPr>
              <w:spacing w:after="0" w:line="240" w:lineRule="auto"/>
              <w:jc w:val="both"/>
              <w:rPr>
                <w:szCs w:val="24"/>
              </w:rPr>
            </w:pPr>
            <w:r>
              <w:rPr>
                <w:szCs w:val="24"/>
              </w:rPr>
              <w:t>5</w:t>
            </w:r>
            <w:r w:rsidR="0017778A">
              <w:rPr>
                <w:szCs w:val="24"/>
              </w:rPr>
              <w:t>00</w:t>
            </w:r>
            <w:r w:rsidR="0017778A" w:rsidRPr="00F146E0">
              <w:rPr>
                <w:szCs w:val="24"/>
              </w:rPr>
              <w:t xml:space="preserve"> vnt.</w:t>
            </w:r>
          </w:p>
        </w:tc>
        <w:tc>
          <w:tcPr>
            <w:tcW w:w="3289" w:type="dxa"/>
            <w:tcBorders>
              <w:top w:val="single" w:sz="4" w:space="0" w:color="auto"/>
              <w:left w:val="single" w:sz="4" w:space="0" w:color="auto"/>
              <w:bottom w:val="single" w:sz="4" w:space="0" w:color="auto"/>
              <w:right w:val="single" w:sz="4" w:space="0" w:color="auto"/>
            </w:tcBorders>
          </w:tcPr>
          <w:p w14:paraId="6761FC46" w14:textId="77777777" w:rsidR="0017778A" w:rsidRPr="00F146E0" w:rsidRDefault="0017778A" w:rsidP="00E57E61">
            <w:pPr>
              <w:spacing w:after="0" w:line="240" w:lineRule="auto"/>
              <w:jc w:val="both"/>
              <w:rPr>
                <w:szCs w:val="24"/>
              </w:rPr>
            </w:pPr>
          </w:p>
        </w:tc>
      </w:tr>
      <w:tr w:rsidR="0017778A" w:rsidRPr="00F146E0" w14:paraId="567EC1FD"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75B7E336" w14:textId="77777777" w:rsidR="0017778A" w:rsidRPr="00F146E0" w:rsidRDefault="0017778A" w:rsidP="00D95B44">
            <w:pPr>
              <w:widowControl w:val="0"/>
              <w:numPr>
                <w:ilvl w:val="0"/>
                <w:numId w:val="46"/>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A9483E2" w14:textId="77777777" w:rsidR="0017778A" w:rsidRPr="00F146E0" w:rsidRDefault="0017778A" w:rsidP="00E57E61">
            <w:pPr>
              <w:spacing w:after="0" w:line="240" w:lineRule="auto"/>
              <w:rPr>
                <w:szCs w:val="24"/>
              </w:rPr>
            </w:pPr>
            <w:r w:rsidRPr="00F146E0">
              <w:rPr>
                <w:szCs w:val="24"/>
              </w:rPr>
              <w:t>Gamintojas</w:t>
            </w:r>
          </w:p>
        </w:tc>
        <w:tc>
          <w:tcPr>
            <w:tcW w:w="3685" w:type="dxa"/>
            <w:tcBorders>
              <w:top w:val="single" w:sz="4" w:space="0" w:color="auto"/>
              <w:left w:val="single" w:sz="4" w:space="0" w:color="auto"/>
              <w:bottom w:val="single" w:sz="4" w:space="0" w:color="auto"/>
              <w:right w:val="single" w:sz="4" w:space="0" w:color="auto"/>
            </w:tcBorders>
            <w:vAlign w:val="center"/>
          </w:tcPr>
          <w:p w14:paraId="1E9432EB" w14:textId="77777777" w:rsidR="0017778A" w:rsidRPr="00F146E0" w:rsidRDefault="0017778A" w:rsidP="00E57E61">
            <w:pPr>
              <w:spacing w:after="0" w:line="240" w:lineRule="auto"/>
              <w:jc w:val="both"/>
              <w:rPr>
                <w:szCs w:val="24"/>
              </w:rPr>
            </w:pPr>
            <w:r w:rsidRPr="00F146E0">
              <w:rPr>
                <w:szCs w:val="24"/>
              </w:rPr>
              <w:t>Nurodyti</w:t>
            </w:r>
          </w:p>
        </w:tc>
        <w:tc>
          <w:tcPr>
            <w:tcW w:w="3289" w:type="dxa"/>
            <w:tcBorders>
              <w:top w:val="single" w:sz="4" w:space="0" w:color="auto"/>
              <w:left w:val="single" w:sz="4" w:space="0" w:color="auto"/>
              <w:bottom w:val="single" w:sz="4" w:space="0" w:color="auto"/>
              <w:right w:val="single" w:sz="4" w:space="0" w:color="auto"/>
            </w:tcBorders>
            <w:vAlign w:val="center"/>
          </w:tcPr>
          <w:p w14:paraId="36723597" w14:textId="77777777" w:rsidR="0017778A" w:rsidRPr="00F146E0" w:rsidRDefault="0017778A" w:rsidP="00E57E61">
            <w:pPr>
              <w:spacing w:after="0" w:line="240" w:lineRule="auto"/>
              <w:rPr>
                <w:szCs w:val="24"/>
              </w:rPr>
            </w:pPr>
          </w:p>
        </w:tc>
      </w:tr>
      <w:tr w:rsidR="00D95B44" w:rsidRPr="00F146E0" w14:paraId="7C592825"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57E4E279" w14:textId="77777777" w:rsidR="00D95B44" w:rsidRPr="00F146E0" w:rsidRDefault="00D95B44" w:rsidP="00D95B44">
            <w:pPr>
              <w:widowControl w:val="0"/>
              <w:numPr>
                <w:ilvl w:val="0"/>
                <w:numId w:val="46"/>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2D11474" w14:textId="6E698C0C" w:rsidR="00D95B44" w:rsidRPr="00F146E0" w:rsidRDefault="00D95B44" w:rsidP="00D95B44">
            <w:pPr>
              <w:spacing w:after="0" w:line="240" w:lineRule="auto"/>
              <w:rPr>
                <w:szCs w:val="24"/>
              </w:rPr>
            </w:pPr>
            <w:r w:rsidRPr="0008487B">
              <w:rPr>
                <w:rFonts w:asciiTheme="majorBidi" w:hAnsiTheme="majorBidi" w:cstheme="majorBidi"/>
                <w:szCs w:val="24"/>
              </w:rPr>
              <w:t>Apsaugomos platformos</w:t>
            </w:r>
          </w:p>
        </w:tc>
        <w:tc>
          <w:tcPr>
            <w:tcW w:w="3685" w:type="dxa"/>
            <w:tcBorders>
              <w:top w:val="single" w:sz="4" w:space="0" w:color="auto"/>
              <w:left w:val="single" w:sz="4" w:space="0" w:color="auto"/>
              <w:bottom w:val="single" w:sz="4" w:space="0" w:color="auto"/>
              <w:right w:val="single" w:sz="4" w:space="0" w:color="auto"/>
            </w:tcBorders>
            <w:vAlign w:val="center"/>
          </w:tcPr>
          <w:p w14:paraId="622E9C7F" w14:textId="77777777" w:rsidR="00D95B44" w:rsidRPr="006A435F" w:rsidRDefault="00D95B44" w:rsidP="00D95B44">
            <w:pPr>
              <w:spacing w:after="0" w:line="240" w:lineRule="auto"/>
              <w:rPr>
                <w:rFonts w:asciiTheme="majorBidi" w:hAnsiTheme="majorBidi" w:cstheme="majorBidi"/>
                <w:i/>
                <w:iCs/>
                <w:szCs w:val="24"/>
              </w:rPr>
            </w:pPr>
            <w:r w:rsidRPr="006A435F">
              <w:rPr>
                <w:rFonts w:asciiTheme="majorBidi" w:hAnsiTheme="majorBidi" w:cstheme="majorBidi"/>
                <w:i/>
                <w:iCs/>
                <w:szCs w:val="24"/>
              </w:rPr>
              <w:t>Microsoft 365:</w:t>
            </w:r>
          </w:p>
          <w:p w14:paraId="3136A2F5" w14:textId="441B011A" w:rsidR="00D95B44" w:rsidRPr="006A435F" w:rsidRDefault="00D95B44" w:rsidP="00D95B44">
            <w:pPr>
              <w:pStyle w:val="Sraopastraipa"/>
              <w:numPr>
                <w:ilvl w:val="0"/>
                <w:numId w:val="45"/>
              </w:numPr>
              <w:spacing w:after="0" w:line="240" w:lineRule="auto"/>
              <w:ind w:left="345" w:hanging="284"/>
              <w:jc w:val="both"/>
              <w:rPr>
                <w:rFonts w:asciiTheme="majorBidi" w:hAnsiTheme="majorBidi" w:cstheme="majorBidi"/>
                <w:i/>
                <w:iCs/>
                <w:szCs w:val="24"/>
              </w:rPr>
            </w:pPr>
            <w:r w:rsidRPr="006A435F">
              <w:rPr>
                <w:rFonts w:asciiTheme="majorBidi" w:hAnsiTheme="majorBidi" w:cstheme="majorBidi"/>
                <w:i/>
                <w:iCs/>
                <w:szCs w:val="24"/>
              </w:rPr>
              <w:t>Exchange Online</w:t>
            </w:r>
            <w:r w:rsidR="00B83C61" w:rsidRPr="006A435F">
              <w:rPr>
                <w:rFonts w:asciiTheme="majorBidi" w:hAnsiTheme="majorBidi" w:cstheme="majorBidi"/>
                <w:i/>
                <w:iCs/>
                <w:szCs w:val="24"/>
              </w:rPr>
              <w:t>;</w:t>
            </w:r>
          </w:p>
          <w:p w14:paraId="18165D49" w14:textId="5B062E91" w:rsidR="00D95B44" w:rsidRPr="006A435F" w:rsidRDefault="00D95B44" w:rsidP="00D95B44">
            <w:pPr>
              <w:pStyle w:val="Sraopastraipa"/>
              <w:numPr>
                <w:ilvl w:val="0"/>
                <w:numId w:val="45"/>
              </w:numPr>
              <w:spacing w:after="0" w:line="240" w:lineRule="auto"/>
              <w:ind w:left="345" w:hanging="284"/>
              <w:jc w:val="both"/>
              <w:rPr>
                <w:rFonts w:asciiTheme="majorBidi" w:hAnsiTheme="majorBidi" w:cstheme="majorBidi"/>
                <w:i/>
                <w:iCs/>
                <w:szCs w:val="24"/>
              </w:rPr>
            </w:pPr>
            <w:r w:rsidRPr="006A435F">
              <w:rPr>
                <w:rFonts w:asciiTheme="majorBidi" w:hAnsiTheme="majorBidi" w:cstheme="majorBidi"/>
                <w:i/>
                <w:iCs/>
                <w:szCs w:val="24"/>
              </w:rPr>
              <w:t>Teams</w:t>
            </w:r>
            <w:r w:rsidR="00B83C61" w:rsidRPr="006A435F">
              <w:rPr>
                <w:rFonts w:asciiTheme="majorBidi" w:hAnsiTheme="majorBidi" w:cstheme="majorBidi"/>
                <w:i/>
                <w:iCs/>
                <w:szCs w:val="24"/>
              </w:rPr>
              <w:t>;</w:t>
            </w:r>
          </w:p>
          <w:p w14:paraId="2D05698D" w14:textId="17354EA4" w:rsidR="00D95B44" w:rsidRPr="006A435F" w:rsidRDefault="00D95B44" w:rsidP="00D95B44">
            <w:pPr>
              <w:pStyle w:val="Sraopastraipa"/>
              <w:numPr>
                <w:ilvl w:val="0"/>
                <w:numId w:val="45"/>
              </w:numPr>
              <w:spacing w:after="0" w:line="240" w:lineRule="auto"/>
              <w:ind w:left="345" w:hanging="284"/>
              <w:jc w:val="both"/>
              <w:rPr>
                <w:rFonts w:asciiTheme="majorBidi" w:hAnsiTheme="majorBidi" w:cstheme="majorBidi"/>
                <w:i/>
                <w:iCs/>
                <w:szCs w:val="24"/>
              </w:rPr>
            </w:pPr>
            <w:r w:rsidRPr="006A435F">
              <w:rPr>
                <w:rFonts w:asciiTheme="majorBidi" w:hAnsiTheme="majorBidi" w:cstheme="majorBidi"/>
                <w:i/>
                <w:iCs/>
                <w:szCs w:val="24"/>
              </w:rPr>
              <w:t>Sharepoint</w:t>
            </w:r>
            <w:r w:rsidR="00B83C61" w:rsidRPr="006A435F">
              <w:rPr>
                <w:rFonts w:asciiTheme="majorBidi" w:hAnsiTheme="majorBidi" w:cstheme="majorBidi"/>
                <w:i/>
                <w:iCs/>
                <w:szCs w:val="24"/>
              </w:rPr>
              <w:t>;</w:t>
            </w:r>
          </w:p>
          <w:p w14:paraId="43AF0A42" w14:textId="73169482" w:rsidR="00D95B44" w:rsidRPr="006A435F" w:rsidRDefault="00D95B44" w:rsidP="00D95B44">
            <w:pPr>
              <w:pStyle w:val="Sraopastraipa"/>
              <w:numPr>
                <w:ilvl w:val="0"/>
                <w:numId w:val="45"/>
              </w:numPr>
              <w:spacing w:after="0" w:line="240" w:lineRule="auto"/>
              <w:ind w:left="345" w:hanging="284"/>
              <w:jc w:val="both"/>
              <w:rPr>
                <w:rFonts w:asciiTheme="majorBidi" w:hAnsiTheme="majorBidi" w:cstheme="majorBidi"/>
                <w:i/>
                <w:iCs/>
                <w:szCs w:val="24"/>
              </w:rPr>
            </w:pPr>
            <w:proofErr w:type="spellStart"/>
            <w:r w:rsidRPr="006A435F">
              <w:rPr>
                <w:rFonts w:asciiTheme="majorBidi" w:hAnsiTheme="majorBidi" w:cstheme="majorBidi"/>
                <w:i/>
                <w:iCs/>
                <w:szCs w:val="24"/>
              </w:rPr>
              <w:t>OneDrive</w:t>
            </w:r>
            <w:proofErr w:type="spellEnd"/>
            <w:r w:rsidR="00B83C61" w:rsidRPr="006A435F">
              <w:rPr>
                <w:rFonts w:asciiTheme="majorBidi" w:hAnsiTheme="majorBidi" w:cstheme="majorBidi"/>
                <w:i/>
                <w:iCs/>
                <w:szCs w:val="24"/>
              </w:rPr>
              <w:t>;</w:t>
            </w:r>
          </w:p>
          <w:p w14:paraId="2D295D1F" w14:textId="77777777" w:rsidR="00D95B44" w:rsidRPr="0008487B" w:rsidRDefault="00D95B44" w:rsidP="00D95B44">
            <w:pPr>
              <w:spacing w:after="0"/>
              <w:rPr>
                <w:rFonts w:asciiTheme="majorBidi" w:hAnsiTheme="majorBidi" w:cstheme="majorBidi"/>
                <w:szCs w:val="24"/>
              </w:rPr>
            </w:pPr>
          </w:p>
          <w:p w14:paraId="26E62B41" w14:textId="77777777" w:rsidR="00D95B44" w:rsidRPr="0008487B" w:rsidRDefault="00D95B44" w:rsidP="00D95B44">
            <w:pPr>
              <w:spacing w:after="0"/>
              <w:rPr>
                <w:rFonts w:asciiTheme="majorBidi" w:hAnsiTheme="majorBidi" w:cstheme="majorBidi"/>
                <w:szCs w:val="24"/>
              </w:rPr>
            </w:pPr>
            <w:r w:rsidRPr="0008487B">
              <w:rPr>
                <w:rFonts w:asciiTheme="majorBidi" w:hAnsiTheme="majorBidi" w:cstheme="majorBidi"/>
                <w:szCs w:val="24"/>
              </w:rPr>
              <w:t>Kitų platformų apsauga:</w:t>
            </w:r>
          </w:p>
          <w:p w14:paraId="671630E8" w14:textId="3CA00B55" w:rsidR="00D95B44" w:rsidRPr="006A435F" w:rsidRDefault="00D95B44" w:rsidP="00D95B44">
            <w:pPr>
              <w:pStyle w:val="Sraopastraipa"/>
              <w:numPr>
                <w:ilvl w:val="0"/>
                <w:numId w:val="45"/>
              </w:numPr>
              <w:spacing w:after="0" w:line="240" w:lineRule="auto"/>
              <w:ind w:left="345" w:hanging="284"/>
              <w:jc w:val="both"/>
              <w:rPr>
                <w:rFonts w:asciiTheme="majorBidi" w:hAnsiTheme="majorBidi" w:cstheme="majorBidi"/>
                <w:i/>
                <w:iCs/>
                <w:szCs w:val="24"/>
              </w:rPr>
            </w:pPr>
            <w:r w:rsidRPr="006A435F">
              <w:rPr>
                <w:rFonts w:asciiTheme="majorBidi" w:hAnsiTheme="majorBidi" w:cstheme="majorBidi"/>
                <w:i/>
                <w:iCs/>
                <w:szCs w:val="24"/>
              </w:rPr>
              <w:t xml:space="preserve">Google </w:t>
            </w:r>
            <w:proofErr w:type="spellStart"/>
            <w:r w:rsidRPr="006A435F">
              <w:rPr>
                <w:rFonts w:asciiTheme="majorBidi" w:hAnsiTheme="majorBidi" w:cstheme="majorBidi"/>
                <w:i/>
                <w:iCs/>
                <w:szCs w:val="24"/>
              </w:rPr>
              <w:t>Workspace</w:t>
            </w:r>
            <w:proofErr w:type="spellEnd"/>
            <w:r w:rsidRPr="006A435F">
              <w:rPr>
                <w:rFonts w:asciiTheme="majorBidi" w:hAnsiTheme="majorBidi" w:cstheme="majorBidi"/>
                <w:i/>
                <w:iCs/>
                <w:szCs w:val="24"/>
              </w:rPr>
              <w:t xml:space="preserve">, </w:t>
            </w:r>
            <w:r w:rsidRPr="006A435F">
              <w:rPr>
                <w:rFonts w:asciiTheme="majorBidi" w:hAnsiTheme="majorBidi" w:cstheme="majorBidi"/>
                <w:szCs w:val="24"/>
              </w:rPr>
              <w:t>įskaitant</w:t>
            </w:r>
            <w:r w:rsidRPr="006A435F">
              <w:rPr>
                <w:rFonts w:asciiTheme="majorBidi" w:hAnsiTheme="majorBidi" w:cstheme="majorBidi"/>
                <w:i/>
                <w:iCs/>
                <w:szCs w:val="24"/>
              </w:rPr>
              <w:t xml:space="preserve"> Google </w:t>
            </w:r>
            <w:proofErr w:type="spellStart"/>
            <w:r w:rsidRPr="006A435F">
              <w:rPr>
                <w:rFonts w:asciiTheme="majorBidi" w:hAnsiTheme="majorBidi" w:cstheme="majorBidi"/>
                <w:i/>
                <w:iCs/>
                <w:szCs w:val="24"/>
              </w:rPr>
              <w:t>Mail</w:t>
            </w:r>
            <w:proofErr w:type="spellEnd"/>
            <w:r w:rsidRPr="006A435F">
              <w:rPr>
                <w:rFonts w:asciiTheme="majorBidi" w:hAnsiTheme="majorBidi" w:cstheme="majorBidi"/>
                <w:i/>
                <w:iCs/>
                <w:szCs w:val="24"/>
              </w:rPr>
              <w:t xml:space="preserve">, Google </w:t>
            </w:r>
            <w:proofErr w:type="spellStart"/>
            <w:r w:rsidRPr="006A435F">
              <w:rPr>
                <w:rFonts w:asciiTheme="majorBidi" w:hAnsiTheme="majorBidi" w:cstheme="majorBidi"/>
                <w:i/>
                <w:iCs/>
                <w:szCs w:val="24"/>
              </w:rPr>
              <w:t>Drive</w:t>
            </w:r>
            <w:proofErr w:type="spellEnd"/>
            <w:r w:rsidR="00B83C61" w:rsidRPr="006A435F">
              <w:rPr>
                <w:rFonts w:asciiTheme="majorBidi" w:hAnsiTheme="majorBidi" w:cstheme="majorBidi"/>
                <w:i/>
                <w:iCs/>
                <w:szCs w:val="24"/>
              </w:rPr>
              <w:t>;</w:t>
            </w:r>
          </w:p>
          <w:p w14:paraId="595F1B62" w14:textId="62DF85C2" w:rsidR="00D95B44" w:rsidRPr="006A435F" w:rsidRDefault="00D95B44" w:rsidP="00D95B44">
            <w:pPr>
              <w:pStyle w:val="Sraopastraipa"/>
              <w:numPr>
                <w:ilvl w:val="0"/>
                <w:numId w:val="45"/>
              </w:numPr>
              <w:spacing w:after="0" w:line="240" w:lineRule="auto"/>
              <w:ind w:left="345" w:hanging="284"/>
              <w:jc w:val="both"/>
              <w:rPr>
                <w:rFonts w:asciiTheme="majorBidi" w:hAnsiTheme="majorBidi" w:cstheme="majorBidi"/>
                <w:i/>
                <w:iCs/>
                <w:szCs w:val="24"/>
              </w:rPr>
            </w:pPr>
            <w:proofErr w:type="spellStart"/>
            <w:r w:rsidRPr="006A435F">
              <w:rPr>
                <w:rFonts w:asciiTheme="majorBidi" w:hAnsiTheme="majorBidi" w:cstheme="majorBidi"/>
                <w:i/>
                <w:iCs/>
                <w:szCs w:val="24"/>
              </w:rPr>
              <w:t>Dropbox</w:t>
            </w:r>
            <w:proofErr w:type="spellEnd"/>
            <w:r w:rsidR="00B83C61" w:rsidRPr="006A435F">
              <w:rPr>
                <w:rFonts w:asciiTheme="majorBidi" w:hAnsiTheme="majorBidi" w:cstheme="majorBidi"/>
                <w:i/>
                <w:iCs/>
                <w:szCs w:val="24"/>
              </w:rPr>
              <w:t>;</w:t>
            </w:r>
          </w:p>
          <w:p w14:paraId="589908CE" w14:textId="341B4110" w:rsidR="00D95B44" w:rsidRPr="00F146E0" w:rsidRDefault="00D95B44" w:rsidP="00D95B44">
            <w:pPr>
              <w:pStyle w:val="Sraopastraipa"/>
              <w:numPr>
                <w:ilvl w:val="0"/>
                <w:numId w:val="45"/>
              </w:numPr>
              <w:spacing w:after="0" w:line="240" w:lineRule="auto"/>
              <w:ind w:left="345" w:hanging="284"/>
              <w:jc w:val="both"/>
              <w:rPr>
                <w:szCs w:val="24"/>
              </w:rPr>
            </w:pPr>
            <w:proofErr w:type="spellStart"/>
            <w:r w:rsidRPr="006A435F">
              <w:rPr>
                <w:rFonts w:asciiTheme="majorBidi" w:hAnsiTheme="majorBidi" w:cstheme="majorBidi"/>
                <w:i/>
                <w:iCs/>
                <w:szCs w:val="24"/>
              </w:rPr>
              <w:t>Slack</w:t>
            </w:r>
            <w:proofErr w:type="spellEnd"/>
            <w:r w:rsidR="00B83C61" w:rsidRPr="006A435F">
              <w:rPr>
                <w:rFonts w:asciiTheme="majorBidi" w:hAnsiTheme="majorBidi" w:cstheme="majorBidi"/>
                <w:i/>
                <w:iCs/>
                <w:szCs w:val="24"/>
              </w:rPr>
              <w:t>.</w:t>
            </w:r>
          </w:p>
        </w:tc>
        <w:tc>
          <w:tcPr>
            <w:tcW w:w="3289" w:type="dxa"/>
            <w:tcBorders>
              <w:top w:val="single" w:sz="4" w:space="0" w:color="auto"/>
              <w:left w:val="single" w:sz="4" w:space="0" w:color="auto"/>
              <w:bottom w:val="single" w:sz="4" w:space="0" w:color="auto"/>
              <w:right w:val="single" w:sz="4" w:space="0" w:color="auto"/>
            </w:tcBorders>
            <w:vAlign w:val="center"/>
          </w:tcPr>
          <w:p w14:paraId="01F3ADA4" w14:textId="77777777" w:rsidR="00D95B44" w:rsidRPr="00F146E0" w:rsidRDefault="00D95B44" w:rsidP="00D95B44">
            <w:pPr>
              <w:spacing w:after="0" w:line="240" w:lineRule="auto"/>
              <w:rPr>
                <w:szCs w:val="24"/>
              </w:rPr>
            </w:pPr>
          </w:p>
        </w:tc>
      </w:tr>
      <w:tr w:rsidR="00B83C61" w:rsidRPr="00F146E0" w14:paraId="5A5CC0F9"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0365FCCC" w14:textId="77777777" w:rsidR="00B83C61" w:rsidRPr="00F146E0" w:rsidRDefault="00B83C61" w:rsidP="00B83C61">
            <w:pPr>
              <w:widowControl w:val="0"/>
              <w:numPr>
                <w:ilvl w:val="0"/>
                <w:numId w:val="46"/>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A9FD122" w14:textId="789AF63B" w:rsidR="00B83C61" w:rsidRPr="00F146E0" w:rsidRDefault="00B83C61" w:rsidP="00B83C61">
            <w:pPr>
              <w:spacing w:after="0" w:line="240" w:lineRule="auto"/>
              <w:rPr>
                <w:szCs w:val="24"/>
              </w:rPr>
            </w:pPr>
            <w:r w:rsidRPr="0008487B">
              <w:rPr>
                <w:rFonts w:asciiTheme="majorBidi" w:hAnsiTheme="majorBidi" w:cstheme="majorBidi"/>
                <w:szCs w:val="24"/>
              </w:rPr>
              <w:t>Integracija</w:t>
            </w:r>
          </w:p>
        </w:tc>
        <w:tc>
          <w:tcPr>
            <w:tcW w:w="3685" w:type="dxa"/>
            <w:tcBorders>
              <w:top w:val="single" w:sz="4" w:space="0" w:color="auto"/>
              <w:left w:val="single" w:sz="4" w:space="0" w:color="auto"/>
              <w:bottom w:val="single" w:sz="4" w:space="0" w:color="auto"/>
              <w:right w:val="single" w:sz="4" w:space="0" w:color="auto"/>
            </w:tcBorders>
            <w:vAlign w:val="center"/>
          </w:tcPr>
          <w:p w14:paraId="6BE53077" w14:textId="77777777" w:rsidR="00B83C61" w:rsidRPr="00B83C61" w:rsidRDefault="00B83C61" w:rsidP="00B83C61">
            <w:pPr>
              <w:spacing w:after="0" w:line="240" w:lineRule="auto"/>
              <w:jc w:val="both"/>
              <w:rPr>
                <w:rFonts w:asciiTheme="majorBidi" w:hAnsiTheme="majorBidi" w:cstheme="majorBidi"/>
                <w:szCs w:val="24"/>
              </w:rPr>
            </w:pPr>
            <w:r w:rsidRPr="00B83C61">
              <w:rPr>
                <w:rFonts w:asciiTheme="majorBidi" w:hAnsiTheme="majorBidi" w:cstheme="majorBidi"/>
                <w:szCs w:val="24"/>
              </w:rPr>
              <w:t>Tiekėjas turi atlikti darbus reikalingus integruoti siūlomą sprendimą su:</w:t>
            </w:r>
          </w:p>
          <w:p w14:paraId="528128F6" w14:textId="300800ED" w:rsidR="00B83C61" w:rsidRPr="006A435F" w:rsidRDefault="00B83C61" w:rsidP="00B83C61">
            <w:pPr>
              <w:pStyle w:val="Sraopastraipa"/>
              <w:numPr>
                <w:ilvl w:val="0"/>
                <w:numId w:val="45"/>
              </w:numPr>
              <w:spacing w:after="0" w:line="240" w:lineRule="auto"/>
              <w:ind w:left="345" w:hanging="284"/>
              <w:jc w:val="both"/>
              <w:rPr>
                <w:rFonts w:asciiTheme="majorBidi" w:hAnsiTheme="majorBidi" w:cstheme="majorBidi"/>
                <w:i/>
                <w:iCs/>
                <w:szCs w:val="24"/>
              </w:rPr>
            </w:pPr>
            <w:r w:rsidRPr="006A435F">
              <w:rPr>
                <w:rFonts w:asciiTheme="majorBidi" w:hAnsiTheme="majorBidi" w:cstheme="majorBidi"/>
                <w:i/>
                <w:iCs/>
                <w:szCs w:val="24"/>
              </w:rPr>
              <w:t>Exchange Online;</w:t>
            </w:r>
          </w:p>
          <w:p w14:paraId="400D3637" w14:textId="3E1863C8" w:rsidR="00B83C61" w:rsidRPr="006A435F" w:rsidRDefault="00B83C61" w:rsidP="00B83C61">
            <w:pPr>
              <w:pStyle w:val="Sraopastraipa"/>
              <w:numPr>
                <w:ilvl w:val="0"/>
                <w:numId w:val="45"/>
              </w:numPr>
              <w:spacing w:after="0" w:line="240" w:lineRule="auto"/>
              <w:ind w:left="345" w:hanging="284"/>
              <w:jc w:val="both"/>
              <w:rPr>
                <w:rFonts w:asciiTheme="majorBidi" w:hAnsiTheme="majorBidi" w:cstheme="majorBidi"/>
                <w:i/>
                <w:iCs/>
                <w:szCs w:val="24"/>
              </w:rPr>
            </w:pPr>
            <w:r w:rsidRPr="006A435F">
              <w:rPr>
                <w:rFonts w:asciiTheme="majorBidi" w:hAnsiTheme="majorBidi" w:cstheme="majorBidi"/>
                <w:i/>
                <w:iCs/>
                <w:szCs w:val="24"/>
              </w:rPr>
              <w:t>Teams;</w:t>
            </w:r>
          </w:p>
          <w:p w14:paraId="55E5B572" w14:textId="48B8C7C6" w:rsidR="00B83C61" w:rsidRPr="006A435F" w:rsidRDefault="00B83C61" w:rsidP="00B83C61">
            <w:pPr>
              <w:pStyle w:val="Sraopastraipa"/>
              <w:numPr>
                <w:ilvl w:val="0"/>
                <w:numId w:val="45"/>
              </w:numPr>
              <w:spacing w:after="0" w:line="240" w:lineRule="auto"/>
              <w:ind w:left="345" w:hanging="284"/>
              <w:jc w:val="both"/>
              <w:rPr>
                <w:rFonts w:asciiTheme="majorBidi" w:hAnsiTheme="majorBidi" w:cstheme="majorBidi"/>
                <w:i/>
                <w:iCs/>
                <w:szCs w:val="24"/>
              </w:rPr>
            </w:pPr>
            <w:r w:rsidRPr="006A435F">
              <w:rPr>
                <w:rFonts w:asciiTheme="majorBidi" w:hAnsiTheme="majorBidi" w:cstheme="majorBidi"/>
                <w:i/>
                <w:iCs/>
                <w:szCs w:val="24"/>
              </w:rPr>
              <w:t>Sharepoint;</w:t>
            </w:r>
          </w:p>
          <w:p w14:paraId="686EAB9B" w14:textId="73D4C1C8" w:rsidR="00B83C61" w:rsidRPr="006A435F" w:rsidRDefault="00B83C61" w:rsidP="00B83C61">
            <w:pPr>
              <w:pStyle w:val="Sraopastraipa"/>
              <w:numPr>
                <w:ilvl w:val="0"/>
                <w:numId w:val="45"/>
              </w:numPr>
              <w:spacing w:after="0" w:line="240" w:lineRule="auto"/>
              <w:ind w:left="345" w:hanging="284"/>
              <w:jc w:val="both"/>
              <w:rPr>
                <w:rFonts w:asciiTheme="majorBidi" w:hAnsiTheme="majorBidi" w:cstheme="majorBidi"/>
                <w:i/>
                <w:iCs/>
                <w:szCs w:val="24"/>
              </w:rPr>
            </w:pPr>
            <w:proofErr w:type="spellStart"/>
            <w:r w:rsidRPr="006A435F">
              <w:rPr>
                <w:rFonts w:asciiTheme="majorBidi" w:hAnsiTheme="majorBidi" w:cstheme="majorBidi"/>
                <w:i/>
                <w:iCs/>
                <w:szCs w:val="24"/>
              </w:rPr>
              <w:t>OneDrive</w:t>
            </w:r>
            <w:proofErr w:type="spellEnd"/>
            <w:r w:rsidRPr="006A435F">
              <w:rPr>
                <w:rFonts w:asciiTheme="majorBidi" w:hAnsiTheme="majorBidi" w:cstheme="majorBidi"/>
                <w:i/>
                <w:iCs/>
                <w:szCs w:val="24"/>
              </w:rPr>
              <w:t>;</w:t>
            </w:r>
          </w:p>
          <w:p w14:paraId="0829DEF9" w14:textId="78BA474D" w:rsidR="00B83C61" w:rsidRPr="002B6D59" w:rsidRDefault="00B83C61" w:rsidP="00B83C61">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Šiuo pirkimu įsig</w:t>
            </w:r>
            <w:r>
              <w:rPr>
                <w:rFonts w:asciiTheme="majorBidi" w:hAnsiTheme="majorBidi" w:cstheme="majorBidi"/>
                <w:szCs w:val="24"/>
              </w:rPr>
              <w:t>y</w:t>
            </w:r>
            <w:r w:rsidRPr="0008487B">
              <w:rPr>
                <w:rFonts w:asciiTheme="majorBidi" w:hAnsiTheme="majorBidi" w:cstheme="majorBidi"/>
                <w:szCs w:val="24"/>
              </w:rPr>
              <w:t>jamu išplėstinio aptikimo ir reagavimo sprendimu.</w:t>
            </w:r>
          </w:p>
        </w:tc>
        <w:tc>
          <w:tcPr>
            <w:tcW w:w="3289" w:type="dxa"/>
            <w:tcBorders>
              <w:top w:val="single" w:sz="4" w:space="0" w:color="auto"/>
              <w:left w:val="single" w:sz="4" w:space="0" w:color="auto"/>
              <w:bottom w:val="single" w:sz="4" w:space="0" w:color="auto"/>
              <w:right w:val="single" w:sz="4" w:space="0" w:color="auto"/>
            </w:tcBorders>
            <w:vAlign w:val="center"/>
          </w:tcPr>
          <w:p w14:paraId="495B9B2C" w14:textId="77777777" w:rsidR="00B83C61" w:rsidRDefault="00B83C61" w:rsidP="00B83C61">
            <w:pPr>
              <w:spacing w:after="0" w:line="240" w:lineRule="auto"/>
              <w:rPr>
                <w:szCs w:val="24"/>
              </w:rPr>
            </w:pPr>
          </w:p>
        </w:tc>
      </w:tr>
      <w:tr w:rsidR="00E76096" w:rsidRPr="00F146E0" w14:paraId="5645B520"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3363F011" w14:textId="77777777" w:rsidR="00E76096" w:rsidRPr="00F146E0" w:rsidRDefault="00E76096" w:rsidP="00E76096">
            <w:pPr>
              <w:widowControl w:val="0"/>
              <w:numPr>
                <w:ilvl w:val="0"/>
                <w:numId w:val="46"/>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BFD8D53" w14:textId="34A26DA2" w:rsidR="00E76096" w:rsidRPr="00F146E0" w:rsidRDefault="00E76096" w:rsidP="00E76096">
            <w:pPr>
              <w:spacing w:after="0" w:line="240" w:lineRule="auto"/>
              <w:rPr>
                <w:spacing w:val="-3"/>
                <w:szCs w:val="24"/>
              </w:rPr>
            </w:pPr>
            <w:r w:rsidRPr="0008487B">
              <w:rPr>
                <w:rFonts w:asciiTheme="majorBidi" w:hAnsiTheme="majorBidi" w:cstheme="majorBidi"/>
                <w:szCs w:val="24"/>
              </w:rPr>
              <w:t>Sprendimo tipas</w:t>
            </w:r>
          </w:p>
        </w:tc>
        <w:tc>
          <w:tcPr>
            <w:tcW w:w="3685" w:type="dxa"/>
            <w:tcBorders>
              <w:top w:val="single" w:sz="4" w:space="0" w:color="auto"/>
              <w:left w:val="single" w:sz="4" w:space="0" w:color="auto"/>
              <w:bottom w:val="single" w:sz="4" w:space="0" w:color="auto"/>
              <w:right w:val="single" w:sz="4" w:space="0" w:color="auto"/>
            </w:tcBorders>
            <w:vAlign w:val="center"/>
          </w:tcPr>
          <w:p w14:paraId="5654A10A" w14:textId="1C061EF4" w:rsidR="00E76096" w:rsidRPr="0008487B" w:rsidRDefault="00E76096" w:rsidP="00E76096">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 xml:space="preserve">Sprendimas </w:t>
            </w:r>
            <w:r w:rsidRPr="006A435F">
              <w:rPr>
                <w:rFonts w:asciiTheme="majorBidi" w:hAnsiTheme="majorBidi" w:cstheme="majorBidi"/>
                <w:i/>
                <w:iCs/>
                <w:szCs w:val="24"/>
              </w:rPr>
              <w:t>Microsoft 365</w:t>
            </w:r>
            <w:r w:rsidRPr="0008487B">
              <w:rPr>
                <w:rFonts w:asciiTheme="majorBidi" w:hAnsiTheme="majorBidi" w:cstheme="majorBidi"/>
                <w:szCs w:val="24"/>
              </w:rPr>
              <w:t xml:space="preserve"> paslaugoms turi būti pagrįstas </w:t>
            </w:r>
            <w:r w:rsidRPr="006A435F">
              <w:rPr>
                <w:rFonts w:asciiTheme="majorBidi" w:hAnsiTheme="majorBidi" w:cstheme="majorBidi"/>
                <w:i/>
                <w:iCs/>
                <w:szCs w:val="24"/>
              </w:rPr>
              <w:t xml:space="preserve">Microsoft 365 </w:t>
            </w:r>
            <w:r w:rsidRPr="0008487B">
              <w:rPr>
                <w:rFonts w:asciiTheme="majorBidi" w:hAnsiTheme="majorBidi" w:cstheme="majorBidi"/>
                <w:szCs w:val="24"/>
              </w:rPr>
              <w:t>API sąsaja, t.</w:t>
            </w:r>
            <w:r w:rsidR="00064099">
              <w:rPr>
                <w:rFonts w:asciiTheme="majorBidi" w:hAnsiTheme="majorBidi" w:cstheme="majorBidi"/>
                <w:szCs w:val="24"/>
              </w:rPr>
              <w:t xml:space="preserve"> </w:t>
            </w:r>
            <w:r w:rsidRPr="0008487B">
              <w:rPr>
                <w:rFonts w:asciiTheme="majorBidi" w:hAnsiTheme="majorBidi" w:cstheme="majorBidi"/>
                <w:szCs w:val="24"/>
              </w:rPr>
              <w:t>y. funkcionalumas pasiekiamas be papildomų debesų aplikacijų diegimo.</w:t>
            </w:r>
          </w:p>
          <w:p w14:paraId="07B2D786" w14:textId="77777777" w:rsidR="00E76096" w:rsidRPr="0008487B" w:rsidRDefault="00E76096" w:rsidP="00E76096">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Sprendimas turi veikti be programinės ar fizinės įrangos diegimo Perkančiosios organizacijos infrastruktūroje.</w:t>
            </w:r>
          </w:p>
          <w:p w14:paraId="03964D7C" w14:textId="7302EFD1" w:rsidR="00E76096" w:rsidRPr="0093687B" w:rsidRDefault="00E76096" w:rsidP="00E76096">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El. pašto apsaugos diegimas</w:t>
            </w:r>
            <w:r>
              <w:rPr>
                <w:rFonts w:asciiTheme="majorBidi" w:hAnsiTheme="majorBidi" w:cstheme="majorBidi"/>
                <w:szCs w:val="24"/>
              </w:rPr>
              <w:t xml:space="preserve"> </w:t>
            </w:r>
            <w:r w:rsidRPr="0008487B">
              <w:rPr>
                <w:rFonts w:asciiTheme="majorBidi" w:hAnsiTheme="majorBidi" w:cstheme="majorBidi"/>
                <w:szCs w:val="24"/>
              </w:rPr>
              <w:t xml:space="preserve">turi vykti be Perkančiosios organizacijos domeno MX įrašų </w:t>
            </w:r>
            <w:r w:rsidRPr="0008487B">
              <w:rPr>
                <w:rFonts w:asciiTheme="majorBidi" w:hAnsiTheme="majorBidi" w:cstheme="majorBidi"/>
                <w:szCs w:val="24"/>
              </w:rPr>
              <w:lastRenderedPageBreak/>
              <w:t>koregavimo.</w:t>
            </w:r>
            <w:r>
              <w:rPr>
                <w:rFonts w:asciiTheme="majorBidi" w:hAnsiTheme="majorBidi" w:cstheme="majorBidi"/>
                <w:szCs w:val="24"/>
              </w:rPr>
              <w:t xml:space="preserve"> MX įrašų koregavimas leistinas tik </w:t>
            </w:r>
            <w:r w:rsidRPr="004A0E37">
              <w:rPr>
                <w:rFonts w:asciiTheme="majorBidi" w:hAnsiTheme="majorBidi" w:cstheme="majorBidi"/>
                <w:szCs w:val="24"/>
              </w:rPr>
              <w:t>preventyviam</w:t>
            </w:r>
            <w:r>
              <w:rPr>
                <w:rFonts w:asciiTheme="majorBidi" w:hAnsiTheme="majorBidi" w:cstheme="majorBidi"/>
                <w:szCs w:val="24"/>
              </w:rPr>
              <w:t xml:space="preserve"> išeinančio pašto patikrai ir vidinei komunikacijai užtikrinti.</w:t>
            </w:r>
          </w:p>
        </w:tc>
        <w:tc>
          <w:tcPr>
            <w:tcW w:w="3289" w:type="dxa"/>
            <w:tcBorders>
              <w:top w:val="single" w:sz="4" w:space="0" w:color="auto"/>
              <w:left w:val="single" w:sz="4" w:space="0" w:color="auto"/>
              <w:bottom w:val="single" w:sz="4" w:space="0" w:color="auto"/>
              <w:right w:val="single" w:sz="4" w:space="0" w:color="auto"/>
            </w:tcBorders>
          </w:tcPr>
          <w:p w14:paraId="382749C4" w14:textId="77777777" w:rsidR="00E76096" w:rsidRPr="00F146E0" w:rsidRDefault="00E76096" w:rsidP="00E76096">
            <w:pPr>
              <w:spacing w:after="0" w:line="240" w:lineRule="auto"/>
              <w:jc w:val="both"/>
              <w:rPr>
                <w:szCs w:val="24"/>
              </w:rPr>
            </w:pPr>
          </w:p>
        </w:tc>
      </w:tr>
      <w:tr w:rsidR="004A0E37" w:rsidRPr="00F146E0" w14:paraId="1BE4BF67"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4B426D0F" w14:textId="77777777" w:rsidR="004A0E37" w:rsidRPr="00F146E0" w:rsidRDefault="004A0E37" w:rsidP="004A0E37">
            <w:pPr>
              <w:widowControl w:val="0"/>
              <w:numPr>
                <w:ilvl w:val="0"/>
                <w:numId w:val="46"/>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E5EA985" w14:textId="1A134D6A" w:rsidR="004A0E37" w:rsidRPr="00F146E0" w:rsidRDefault="004A0E37" w:rsidP="004A0E37">
            <w:pPr>
              <w:spacing w:after="0" w:line="240" w:lineRule="auto"/>
              <w:rPr>
                <w:spacing w:val="-3"/>
                <w:szCs w:val="24"/>
              </w:rPr>
            </w:pPr>
            <w:r w:rsidRPr="0008487B">
              <w:rPr>
                <w:rFonts w:asciiTheme="majorBidi" w:hAnsiTheme="majorBidi" w:cstheme="majorBidi"/>
                <w:szCs w:val="24"/>
              </w:rPr>
              <w:t>El. pašto apsauga</w:t>
            </w:r>
          </w:p>
        </w:tc>
        <w:tc>
          <w:tcPr>
            <w:tcW w:w="3685" w:type="dxa"/>
            <w:tcBorders>
              <w:top w:val="single" w:sz="4" w:space="0" w:color="auto"/>
              <w:left w:val="single" w:sz="4" w:space="0" w:color="auto"/>
              <w:bottom w:val="single" w:sz="4" w:space="0" w:color="auto"/>
              <w:right w:val="single" w:sz="4" w:space="0" w:color="auto"/>
            </w:tcBorders>
            <w:vAlign w:val="center"/>
          </w:tcPr>
          <w:p w14:paraId="718D9AE5" w14:textId="695C91B6" w:rsidR="004A0E37" w:rsidRPr="0008487B" w:rsidRDefault="004A0E37" w:rsidP="004A0E37">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Turi būti funkcionalumas blokuojantis socialinės inžinerijos el. laiškus, įskaitant apgaulės (</w:t>
            </w:r>
            <w:r w:rsidR="00064099">
              <w:rPr>
                <w:rFonts w:asciiTheme="majorBidi" w:hAnsiTheme="majorBidi" w:cstheme="majorBidi"/>
                <w:szCs w:val="24"/>
              </w:rPr>
              <w:t xml:space="preserve">angl. </w:t>
            </w:r>
            <w:proofErr w:type="spellStart"/>
            <w:r w:rsidRPr="00064099">
              <w:rPr>
                <w:rFonts w:asciiTheme="majorBidi" w:hAnsiTheme="majorBidi" w:cstheme="majorBidi"/>
                <w:i/>
                <w:iCs/>
                <w:szCs w:val="24"/>
              </w:rPr>
              <w:t>phishing</w:t>
            </w:r>
            <w:proofErr w:type="spellEnd"/>
            <w:r w:rsidRPr="0008487B">
              <w:rPr>
                <w:rFonts w:asciiTheme="majorBidi" w:hAnsiTheme="majorBidi" w:cstheme="majorBidi"/>
                <w:szCs w:val="24"/>
              </w:rPr>
              <w:t>) bei apsimetėlių laiškus. Patikra turi būti įgyvendinta naudojant dirbtinio intelekto modelius ir apimti:</w:t>
            </w:r>
          </w:p>
          <w:p w14:paraId="607C36A7" w14:textId="77777777" w:rsidR="004A0E37" w:rsidRPr="0008487B" w:rsidRDefault="004A0E37" w:rsidP="004A0E37">
            <w:pPr>
              <w:pStyle w:val="Sraopastraipa"/>
              <w:numPr>
                <w:ilvl w:val="1"/>
                <w:numId w:val="45"/>
              </w:numPr>
              <w:spacing w:after="0" w:line="240" w:lineRule="auto"/>
              <w:ind w:left="628" w:hanging="283"/>
              <w:jc w:val="both"/>
              <w:rPr>
                <w:rFonts w:asciiTheme="majorBidi" w:hAnsiTheme="majorBidi" w:cstheme="majorBidi"/>
                <w:szCs w:val="24"/>
              </w:rPr>
            </w:pPr>
            <w:r w:rsidRPr="0008487B">
              <w:rPr>
                <w:rFonts w:asciiTheme="majorBidi" w:hAnsiTheme="majorBidi" w:cstheme="majorBidi"/>
                <w:szCs w:val="24"/>
              </w:rPr>
              <w:t>el. pašto parametrų, tokių kaip DMARC, SPF patikrą;</w:t>
            </w:r>
          </w:p>
          <w:p w14:paraId="1849A16D" w14:textId="77777777" w:rsidR="004A0E37" w:rsidRPr="0008487B" w:rsidRDefault="004A0E37" w:rsidP="004A0E37">
            <w:pPr>
              <w:pStyle w:val="Sraopastraipa"/>
              <w:numPr>
                <w:ilvl w:val="1"/>
                <w:numId w:val="45"/>
              </w:numPr>
              <w:spacing w:after="0" w:line="240" w:lineRule="auto"/>
              <w:ind w:left="628" w:hanging="283"/>
              <w:jc w:val="both"/>
              <w:rPr>
                <w:rFonts w:asciiTheme="majorBidi" w:hAnsiTheme="majorBidi" w:cstheme="majorBidi"/>
                <w:szCs w:val="24"/>
              </w:rPr>
            </w:pPr>
            <w:r w:rsidRPr="0008487B">
              <w:rPr>
                <w:rFonts w:asciiTheme="majorBidi" w:hAnsiTheme="majorBidi" w:cstheme="majorBidi"/>
                <w:szCs w:val="24"/>
              </w:rPr>
              <w:t>siuntėjų apsimetančių organizacijos vadovais</w:t>
            </w:r>
            <w:r>
              <w:rPr>
                <w:rFonts w:asciiTheme="majorBidi" w:hAnsiTheme="majorBidi" w:cstheme="majorBidi"/>
                <w:szCs w:val="24"/>
              </w:rPr>
              <w:t>, darbuotojais</w:t>
            </w:r>
            <w:r w:rsidRPr="0008487B">
              <w:rPr>
                <w:rFonts w:asciiTheme="majorBidi" w:hAnsiTheme="majorBidi" w:cstheme="majorBidi"/>
                <w:szCs w:val="24"/>
              </w:rPr>
              <w:t xml:space="preserve"> bei organizacijos partneriais aptikimas, lyginant siuntėjus su mašininio mokymosi pagrindu sukurta istorinės komunikacijos duomenų baze ir vidinių vartotojų duomen</w:t>
            </w:r>
            <w:r>
              <w:rPr>
                <w:rFonts w:asciiTheme="majorBidi" w:hAnsiTheme="majorBidi" w:cstheme="majorBidi"/>
                <w:szCs w:val="24"/>
              </w:rPr>
              <w:t>ų</w:t>
            </w:r>
            <w:r w:rsidRPr="0008487B">
              <w:rPr>
                <w:rFonts w:asciiTheme="majorBidi" w:hAnsiTheme="majorBidi" w:cstheme="majorBidi"/>
                <w:szCs w:val="24"/>
              </w:rPr>
              <w:t xml:space="preserve"> baze;</w:t>
            </w:r>
          </w:p>
          <w:p w14:paraId="5BC296A2" w14:textId="77777777" w:rsidR="004A0E37" w:rsidRPr="0008487B" w:rsidRDefault="004A0E37" w:rsidP="004A0E37">
            <w:pPr>
              <w:pStyle w:val="Sraopastraipa"/>
              <w:numPr>
                <w:ilvl w:val="1"/>
                <w:numId w:val="45"/>
              </w:numPr>
              <w:spacing w:after="0" w:line="240" w:lineRule="auto"/>
              <w:ind w:left="628" w:hanging="283"/>
              <w:jc w:val="both"/>
              <w:rPr>
                <w:rFonts w:asciiTheme="majorBidi" w:hAnsiTheme="majorBidi" w:cstheme="majorBidi"/>
                <w:szCs w:val="24"/>
              </w:rPr>
            </w:pPr>
            <w:r w:rsidRPr="0008487B">
              <w:rPr>
                <w:rFonts w:asciiTheme="majorBidi" w:hAnsiTheme="majorBidi" w:cstheme="majorBidi"/>
                <w:szCs w:val="24"/>
              </w:rPr>
              <w:t>siuntėjo reputacijos patikrą pagal gamintojo grėsmių duomenų bazę vertinimą, pagal domeno registracijos datą ir komunikacijos su Perkančiąja organizacija istoriją;</w:t>
            </w:r>
          </w:p>
          <w:p w14:paraId="53199BFE" w14:textId="77777777" w:rsidR="004A0E37" w:rsidRPr="0008487B" w:rsidRDefault="004A0E37" w:rsidP="004A0E37">
            <w:pPr>
              <w:pStyle w:val="Sraopastraipa"/>
              <w:numPr>
                <w:ilvl w:val="1"/>
                <w:numId w:val="45"/>
              </w:numPr>
              <w:spacing w:after="0" w:line="240" w:lineRule="auto"/>
              <w:ind w:left="628" w:hanging="283"/>
              <w:jc w:val="both"/>
              <w:rPr>
                <w:rFonts w:asciiTheme="majorBidi" w:hAnsiTheme="majorBidi" w:cstheme="majorBidi"/>
                <w:szCs w:val="24"/>
              </w:rPr>
            </w:pPr>
            <w:r w:rsidRPr="0008487B">
              <w:rPr>
                <w:rFonts w:asciiTheme="majorBidi" w:hAnsiTheme="majorBidi" w:cstheme="majorBidi"/>
                <w:szCs w:val="24"/>
              </w:rPr>
              <w:t>nuorodų el. laiškuose</w:t>
            </w:r>
            <w:r>
              <w:rPr>
                <w:rFonts w:asciiTheme="majorBidi" w:hAnsiTheme="majorBidi" w:cstheme="majorBidi"/>
                <w:szCs w:val="24"/>
              </w:rPr>
              <w:t xml:space="preserve"> (įskaitant QR kodus)</w:t>
            </w:r>
            <w:r w:rsidRPr="0008487B">
              <w:rPr>
                <w:rFonts w:asciiTheme="majorBidi" w:hAnsiTheme="majorBidi" w:cstheme="majorBidi"/>
                <w:szCs w:val="24"/>
              </w:rPr>
              <w:t xml:space="preserve"> į retai lankomas ir abejotinos reputacijos arba žalingas svetainės aptikimą;</w:t>
            </w:r>
          </w:p>
          <w:p w14:paraId="188242A2" w14:textId="77777777" w:rsidR="004A0E37" w:rsidRPr="0008487B" w:rsidRDefault="004A0E37" w:rsidP="004A0E37">
            <w:pPr>
              <w:pStyle w:val="Sraopastraipa"/>
              <w:numPr>
                <w:ilvl w:val="1"/>
                <w:numId w:val="45"/>
              </w:numPr>
              <w:spacing w:after="0" w:line="240" w:lineRule="auto"/>
              <w:ind w:left="628" w:hanging="283"/>
              <w:jc w:val="both"/>
              <w:rPr>
                <w:rFonts w:asciiTheme="majorBidi" w:hAnsiTheme="majorBidi" w:cstheme="majorBidi"/>
                <w:szCs w:val="24"/>
              </w:rPr>
            </w:pPr>
            <w:r w:rsidRPr="0008487B">
              <w:rPr>
                <w:rFonts w:asciiTheme="majorBidi" w:hAnsiTheme="majorBidi" w:cstheme="majorBidi"/>
                <w:szCs w:val="24"/>
              </w:rPr>
              <w:t xml:space="preserve">įtartinų laiškų temų bei turinio aptikimą naudojant natūralios kalbos apdorojimo mechanizmą, palaikantį lietuvių, </w:t>
            </w:r>
            <w:r>
              <w:rPr>
                <w:rFonts w:asciiTheme="majorBidi" w:hAnsiTheme="majorBidi" w:cstheme="majorBidi"/>
                <w:szCs w:val="24"/>
              </w:rPr>
              <w:t xml:space="preserve">latvių, estų, </w:t>
            </w:r>
            <w:r w:rsidRPr="0008487B">
              <w:rPr>
                <w:rFonts w:asciiTheme="majorBidi" w:hAnsiTheme="majorBidi" w:cstheme="majorBidi"/>
                <w:szCs w:val="24"/>
              </w:rPr>
              <w:t>anglų, vokiečių, prancūzų, lenkų</w:t>
            </w:r>
            <w:r>
              <w:rPr>
                <w:rFonts w:asciiTheme="majorBidi" w:hAnsiTheme="majorBidi" w:cstheme="majorBidi"/>
                <w:szCs w:val="24"/>
              </w:rPr>
              <w:t>, italų, ispanų, rusų</w:t>
            </w:r>
            <w:r w:rsidRPr="0008487B">
              <w:rPr>
                <w:rFonts w:asciiTheme="majorBidi" w:hAnsiTheme="majorBidi" w:cstheme="majorBidi"/>
                <w:szCs w:val="24"/>
              </w:rPr>
              <w:t xml:space="preserve"> kalbas;</w:t>
            </w:r>
          </w:p>
          <w:p w14:paraId="5842EEC8" w14:textId="77777777" w:rsidR="004A0E37" w:rsidRPr="0008487B" w:rsidRDefault="004A0E37" w:rsidP="004A0E37">
            <w:pPr>
              <w:pStyle w:val="Sraopastraipa"/>
              <w:numPr>
                <w:ilvl w:val="1"/>
                <w:numId w:val="45"/>
              </w:numPr>
              <w:spacing w:after="0" w:line="240" w:lineRule="auto"/>
              <w:ind w:left="628" w:hanging="283"/>
              <w:jc w:val="both"/>
              <w:rPr>
                <w:rFonts w:asciiTheme="majorBidi" w:hAnsiTheme="majorBidi" w:cstheme="majorBidi"/>
                <w:szCs w:val="24"/>
              </w:rPr>
            </w:pPr>
            <w:r w:rsidRPr="0008487B">
              <w:rPr>
                <w:rFonts w:asciiTheme="majorBidi" w:hAnsiTheme="majorBidi" w:cstheme="majorBidi"/>
                <w:szCs w:val="24"/>
              </w:rPr>
              <w:t>istorinį gavėjo ar organizacijos susirašinėjimo su siuntėju ar siuntėjo domenu aktyvumą, aptinkant naujus, įtartinus siuntėjus;</w:t>
            </w:r>
          </w:p>
          <w:p w14:paraId="1ACF55C3" w14:textId="77777777" w:rsidR="004A0E37" w:rsidRPr="0008487B" w:rsidRDefault="004A0E37" w:rsidP="004A0E37">
            <w:pPr>
              <w:pStyle w:val="Sraopastraipa"/>
              <w:numPr>
                <w:ilvl w:val="1"/>
                <w:numId w:val="45"/>
              </w:numPr>
              <w:spacing w:after="0" w:line="240" w:lineRule="auto"/>
              <w:ind w:left="628" w:hanging="283"/>
              <w:jc w:val="both"/>
              <w:rPr>
                <w:rFonts w:asciiTheme="majorBidi" w:hAnsiTheme="majorBidi" w:cstheme="majorBidi"/>
                <w:szCs w:val="24"/>
              </w:rPr>
            </w:pPr>
            <w:r w:rsidRPr="0008487B">
              <w:rPr>
                <w:rFonts w:asciiTheme="majorBidi" w:hAnsiTheme="majorBidi" w:cstheme="majorBidi"/>
                <w:szCs w:val="24"/>
              </w:rPr>
              <w:lastRenderedPageBreak/>
              <w:t>el. laiško siuntimo kelio vertinimą, identifikuojant laiškus kurių siuntimo kelias įtartinas;</w:t>
            </w:r>
          </w:p>
          <w:p w14:paraId="1F19CAEC" w14:textId="77777777" w:rsidR="004A0E37" w:rsidRPr="0008487B" w:rsidRDefault="004A0E37" w:rsidP="004A0E37">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Turi būti funkcionalumas atliekantis el. laiškų prisegtukų patikrą, naudojant žinomų žalingų failų duomenų bazę bei gamintojo grėsmių duomenų bazę.</w:t>
            </w:r>
          </w:p>
          <w:p w14:paraId="3B8A723D" w14:textId="77777777" w:rsidR="004A0E37" w:rsidRPr="0008487B" w:rsidRDefault="004A0E37" w:rsidP="004A0E37">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Turi būti nežinomų failų patikra grėsmių detonavimo aplinkoje (</w:t>
            </w:r>
            <w:proofErr w:type="spellStart"/>
            <w:r w:rsidRPr="0008487B">
              <w:rPr>
                <w:rFonts w:asciiTheme="majorBidi" w:hAnsiTheme="majorBidi" w:cstheme="majorBidi"/>
                <w:szCs w:val="24"/>
              </w:rPr>
              <w:t>smėliadežėje</w:t>
            </w:r>
            <w:proofErr w:type="spellEnd"/>
            <w:r w:rsidRPr="0008487B">
              <w:rPr>
                <w:rFonts w:asciiTheme="majorBidi" w:hAnsiTheme="majorBidi" w:cstheme="majorBidi"/>
                <w:szCs w:val="24"/>
              </w:rPr>
              <w:t xml:space="preserve">, angl. </w:t>
            </w:r>
            <w:proofErr w:type="spellStart"/>
            <w:r w:rsidRPr="00064099">
              <w:rPr>
                <w:rFonts w:asciiTheme="majorBidi" w:hAnsiTheme="majorBidi" w:cstheme="majorBidi"/>
                <w:i/>
                <w:iCs/>
                <w:szCs w:val="24"/>
              </w:rPr>
              <w:t>sandbox</w:t>
            </w:r>
            <w:proofErr w:type="spellEnd"/>
            <w:r w:rsidRPr="0008487B">
              <w:rPr>
                <w:rFonts w:asciiTheme="majorBidi" w:hAnsiTheme="majorBidi" w:cstheme="majorBidi"/>
                <w:szCs w:val="24"/>
              </w:rPr>
              <w:t xml:space="preserve">), kai failai siunčiami patikrai į saugią aplinką, atidaromi, imituojant įprastą vartotojo elgseną ir identifikuojama žalingą jų veiklą. </w:t>
            </w:r>
          </w:p>
          <w:p w14:paraId="494D51F8" w14:textId="77777777" w:rsidR="004A0E37" w:rsidRPr="0008487B" w:rsidRDefault="004A0E37" w:rsidP="004A0E37">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Nuorodų į failus el. laiškuose pakeitimas į nuorodas, pagal kurias failai tikrinami kaskart prieš leidžiant juos atsisiųsti vartotojui. Tokiu būdu išvengiama atakų, kai po išsiuntimo nusikaltėliai pakeičia nurodytą failą į žalingą.</w:t>
            </w:r>
          </w:p>
          <w:p w14:paraId="364E7FB2" w14:textId="77777777" w:rsidR="004A0E37" w:rsidRPr="0008487B" w:rsidRDefault="004A0E37" w:rsidP="004A0E37">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Nuorodų į svetaines patikra el. laiškuose, identifikuojant žalingas svetaines. Nuorodų perrašymo funkcionalumas turi veikti ir nuorodoms į svetaines.</w:t>
            </w:r>
          </w:p>
          <w:p w14:paraId="7C859904" w14:textId="77777777" w:rsidR="004A0E37" w:rsidRPr="0008487B" w:rsidRDefault="004A0E37" w:rsidP="004A0E37">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Aktyvaus turinio (</w:t>
            </w:r>
            <w:proofErr w:type="spellStart"/>
            <w:r w:rsidRPr="006A435F">
              <w:rPr>
                <w:rFonts w:asciiTheme="majorBidi" w:hAnsiTheme="majorBidi" w:cstheme="majorBidi"/>
                <w:i/>
                <w:iCs/>
                <w:szCs w:val="24"/>
              </w:rPr>
              <w:t>macros</w:t>
            </w:r>
            <w:proofErr w:type="spellEnd"/>
            <w:r w:rsidRPr="006A435F">
              <w:rPr>
                <w:rFonts w:asciiTheme="majorBidi" w:hAnsiTheme="majorBidi" w:cstheme="majorBidi"/>
                <w:i/>
                <w:iCs/>
                <w:szCs w:val="24"/>
              </w:rPr>
              <w:t xml:space="preserve">, </w:t>
            </w:r>
            <w:proofErr w:type="spellStart"/>
            <w:r w:rsidRPr="006A435F">
              <w:rPr>
                <w:rFonts w:asciiTheme="majorBidi" w:hAnsiTheme="majorBidi" w:cstheme="majorBidi"/>
                <w:i/>
                <w:iCs/>
                <w:szCs w:val="24"/>
              </w:rPr>
              <w:t>script</w:t>
            </w:r>
            <w:proofErr w:type="spellEnd"/>
            <w:r w:rsidRPr="006A435F">
              <w:rPr>
                <w:rFonts w:asciiTheme="majorBidi" w:hAnsiTheme="majorBidi" w:cstheme="majorBidi"/>
                <w:i/>
                <w:iCs/>
                <w:szCs w:val="24"/>
              </w:rPr>
              <w:t>)</w:t>
            </w:r>
            <w:r w:rsidRPr="0008487B">
              <w:rPr>
                <w:rFonts w:asciiTheme="majorBidi" w:hAnsiTheme="majorBidi" w:cstheme="majorBidi"/>
                <w:szCs w:val="24"/>
              </w:rPr>
              <w:t xml:space="preserve"> išvalymas iš  Office paketo bei .</w:t>
            </w:r>
            <w:proofErr w:type="spellStart"/>
            <w:r w:rsidRPr="0008487B">
              <w:rPr>
                <w:rFonts w:asciiTheme="majorBidi" w:hAnsiTheme="majorBidi" w:cstheme="majorBidi"/>
                <w:szCs w:val="24"/>
              </w:rPr>
              <w:t>pdf</w:t>
            </w:r>
            <w:proofErr w:type="spellEnd"/>
            <w:r w:rsidRPr="0008487B">
              <w:rPr>
                <w:rFonts w:asciiTheme="majorBidi" w:hAnsiTheme="majorBidi" w:cstheme="majorBidi"/>
                <w:szCs w:val="24"/>
              </w:rPr>
              <w:t xml:space="preserve"> failų bei saugių failų pateikimas vartotojams, suteikiant vartotojui galimybę atsisiųsti originalų saugų failą po patikros. Galimybė konvertuoti visus </w:t>
            </w:r>
            <w:r w:rsidRPr="006A435F">
              <w:rPr>
                <w:rFonts w:asciiTheme="majorBidi" w:hAnsiTheme="majorBidi" w:cstheme="majorBidi"/>
                <w:i/>
                <w:iCs/>
                <w:szCs w:val="24"/>
              </w:rPr>
              <w:t>Microsoft Office</w:t>
            </w:r>
            <w:r w:rsidRPr="0008487B">
              <w:rPr>
                <w:rFonts w:asciiTheme="majorBidi" w:hAnsiTheme="majorBidi" w:cstheme="majorBidi"/>
                <w:szCs w:val="24"/>
              </w:rPr>
              <w:t xml:space="preserve"> failus į .</w:t>
            </w:r>
            <w:proofErr w:type="spellStart"/>
            <w:r w:rsidRPr="0008487B">
              <w:rPr>
                <w:rFonts w:asciiTheme="majorBidi" w:hAnsiTheme="majorBidi" w:cstheme="majorBidi"/>
                <w:szCs w:val="24"/>
              </w:rPr>
              <w:t>pdf</w:t>
            </w:r>
            <w:proofErr w:type="spellEnd"/>
            <w:r w:rsidRPr="0008487B">
              <w:rPr>
                <w:rFonts w:asciiTheme="majorBidi" w:hAnsiTheme="majorBidi" w:cstheme="majorBidi"/>
                <w:szCs w:val="24"/>
              </w:rPr>
              <w:t xml:space="preserve"> failus be aktyvaus turinio, su galimybe vartotojui atsisiųsti originalius saugius failus po patikros.</w:t>
            </w:r>
          </w:p>
          <w:p w14:paraId="2C4C27FD" w14:textId="77777777" w:rsidR="004A0E37" w:rsidRDefault="004A0E37" w:rsidP="004A0E37">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 xml:space="preserve">Saugos politikoje nustatoma failų </w:t>
            </w:r>
            <w:proofErr w:type="spellStart"/>
            <w:r w:rsidRPr="0008487B">
              <w:rPr>
                <w:rFonts w:asciiTheme="majorBidi" w:hAnsiTheme="majorBidi" w:cstheme="majorBidi"/>
                <w:szCs w:val="24"/>
              </w:rPr>
              <w:t>karantinavimo</w:t>
            </w:r>
            <w:proofErr w:type="spellEnd"/>
            <w:r w:rsidRPr="0008487B">
              <w:rPr>
                <w:rFonts w:asciiTheme="majorBidi" w:hAnsiTheme="majorBidi" w:cstheme="majorBidi"/>
                <w:szCs w:val="24"/>
              </w:rPr>
              <w:t xml:space="preserve"> ir blokavimo politika. Galimybė vartotojui teikti prašymus savitarnoje </w:t>
            </w:r>
            <w:proofErr w:type="spellStart"/>
            <w:r w:rsidRPr="0008487B">
              <w:rPr>
                <w:rFonts w:asciiTheme="majorBidi" w:hAnsiTheme="majorBidi" w:cstheme="majorBidi"/>
                <w:szCs w:val="24"/>
              </w:rPr>
              <w:t>karantinuotų</w:t>
            </w:r>
            <w:proofErr w:type="spellEnd"/>
            <w:r w:rsidRPr="0008487B">
              <w:rPr>
                <w:rFonts w:asciiTheme="majorBidi" w:hAnsiTheme="majorBidi" w:cstheme="majorBidi"/>
                <w:szCs w:val="24"/>
              </w:rPr>
              <w:t xml:space="preserve"> el. laiškų ir prisegtukų atstatymui. </w:t>
            </w:r>
            <w:r w:rsidRPr="0008487B">
              <w:rPr>
                <w:rFonts w:asciiTheme="majorBidi" w:hAnsiTheme="majorBidi" w:cstheme="majorBidi"/>
                <w:szCs w:val="24"/>
              </w:rPr>
              <w:lastRenderedPageBreak/>
              <w:t xml:space="preserve">Galimybė kurti savo </w:t>
            </w:r>
            <w:proofErr w:type="spellStart"/>
            <w:r w:rsidRPr="0008487B">
              <w:rPr>
                <w:rFonts w:asciiTheme="majorBidi" w:hAnsiTheme="majorBidi" w:cstheme="majorBidi"/>
                <w:szCs w:val="24"/>
              </w:rPr>
              <w:t>karantinavimo</w:t>
            </w:r>
            <w:proofErr w:type="spellEnd"/>
            <w:r w:rsidRPr="0008487B">
              <w:rPr>
                <w:rFonts w:asciiTheme="majorBidi" w:hAnsiTheme="majorBidi" w:cstheme="majorBidi"/>
                <w:szCs w:val="24"/>
              </w:rPr>
              <w:t xml:space="preserve"> ir blokavimo pranešimus lietuvių kalba.</w:t>
            </w:r>
          </w:p>
          <w:p w14:paraId="00A6E05E" w14:textId="77777777" w:rsidR="004A0E37" w:rsidRPr="0008487B" w:rsidRDefault="004A0E37" w:rsidP="004A0E37">
            <w:pPr>
              <w:pStyle w:val="Sraopastraipa"/>
              <w:numPr>
                <w:ilvl w:val="0"/>
                <w:numId w:val="45"/>
              </w:numPr>
              <w:spacing w:after="0" w:line="240" w:lineRule="auto"/>
              <w:ind w:left="345" w:hanging="284"/>
              <w:jc w:val="both"/>
              <w:rPr>
                <w:rFonts w:asciiTheme="majorBidi" w:hAnsiTheme="majorBidi" w:cstheme="majorBidi"/>
                <w:szCs w:val="24"/>
              </w:rPr>
            </w:pPr>
            <w:r>
              <w:rPr>
                <w:rFonts w:asciiTheme="majorBidi" w:hAnsiTheme="majorBidi" w:cstheme="majorBidi"/>
                <w:szCs w:val="24"/>
              </w:rPr>
              <w:t>Vartotojų pranešimų apie grėsmingus laiškus analizė ir centralizuotas valdymas.</w:t>
            </w:r>
          </w:p>
          <w:p w14:paraId="1CFA2641" w14:textId="77777777" w:rsidR="004A0E37" w:rsidRPr="0008487B" w:rsidRDefault="004A0E37" w:rsidP="004A0E37">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Galimybė nustatyti skirtingas politikas su skirtingu funkcionalumu ir nustatymais skirtingoms vartotojų grupėms.</w:t>
            </w:r>
          </w:p>
          <w:p w14:paraId="439A569E" w14:textId="77777777" w:rsidR="004A0E37" w:rsidRDefault="004A0E37" w:rsidP="004A0E37">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 xml:space="preserve">Galimybė naudoti saugos politikas: užlaikant el. laiškus iki patikros pabaigos; pateikiant el. laiškus vartotojui ir juos </w:t>
            </w:r>
            <w:proofErr w:type="spellStart"/>
            <w:r w:rsidRPr="0008487B">
              <w:rPr>
                <w:rFonts w:asciiTheme="majorBidi" w:hAnsiTheme="majorBidi" w:cstheme="majorBidi"/>
                <w:szCs w:val="24"/>
              </w:rPr>
              <w:t>karantinuojant</w:t>
            </w:r>
            <w:proofErr w:type="spellEnd"/>
            <w:r w:rsidRPr="0008487B">
              <w:rPr>
                <w:rFonts w:asciiTheme="majorBidi" w:hAnsiTheme="majorBidi" w:cstheme="majorBidi"/>
                <w:szCs w:val="24"/>
              </w:rPr>
              <w:t xml:space="preserve"> arba šalinant po patikros pabaigos, aptikus žalingą turinį; pateikiant el. laiškus vartotojui ir sugeneruojant saugos įvyki aptikus žalingą turinį. </w:t>
            </w:r>
          </w:p>
          <w:p w14:paraId="12F9C9EC" w14:textId="77777777" w:rsidR="004A0E37" w:rsidRPr="0008487B" w:rsidRDefault="004A0E37" w:rsidP="004A0E37">
            <w:pPr>
              <w:pStyle w:val="Sraopastraipa"/>
              <w:numPr>
                <w:ilvl w:val="0"/>
                <w:numId w:val="45"/>
              </w:numPr>
              <w:spacing w:after="0" w:line="240" w:lineRule="auto"/>
              <w:ind w:left="345" w:hanging="284"/>
              <w:jc w:val="both"/>
              <w:rPr>
                <w:rFonts w:asciiTheme="majorBidi" w:hAnsiTheme="majorBidi" w:cstheme="majorBidi"/>
                <w:szCs w:val="24"/>
              </w:rPr>
            </w:pPr>
            <w:r>
              <w:rPr>
                <w:rFonts w:asciiTheme="majorBidi" w:hAnsiTheme="majorBidi" w:cstheme="majorBidi"/>
                <w:szCs w:val="24"/>
              </w:rPr>
              <w:t>Turi būti galimybė analizuoti, užlaikyti ir tikrinti, blokuoti įeinančius laiškus, išeinančius laiškus ir komunikaciją organizacijos viduje.</w:t>
            </w:r>
          </w:p>
          <w:p w14:paraId="13C42EB7" w14:textId="77777777" w:rsidR="004A0E37" w:rsidRPr="0008487B" w:rsidRDefault="004A0E37" w:rsidP="004A0E37">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Sprendimo patikra turi būti įgyvendama po platformos tiekėjo (</w:t>
            </w:r>
            <w:r w:rsidRPr="006A435F">
              <w:rPr>
                <w:rFonts w:asciiTheme="majorBidi" w:hAnsiTheme="majorBidi" w:cstheme="majorBidi"/>
                <w:i/>
                <w:iCs/>
                <w:szCs w:val="24"/>
              </w:rPr>
              <w:t>Microsoft, Google</w:t>
            </w:r>
            <w:r w:rsidRPr="0008487B">
              <w:rPr>
                <w:rFonts w:asciiTheme="majorBidi" w:hAnsiTheme="majorBidi" w:cstheme="majorBidi"/>
                <w:szCs w:val="24"/>
              </w:rPr>
              <w:t>) patikros, užtikrinant kelių lygių patikrą ir žalingo turinio blokavimą.</w:t>
            </w:r>
          </w:p>
          <w:p w14:paraId="6840DCFF" w14:textId="77777777" w:rsidR="004A0E37" w:rsidRPr="0008487B" w:rsidRDefault="004A0E37" w:rsidP="004A0E37">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Turi būti funkcionalumas leidžiantis ieškoti duomenų bazėje el. laišku pagal įvairius požymius.</w:t>
            </w:r>
          </w:p>
          <w:p w14:paraId="1B6B1D86" w14:textId="77777777" w:rsidR="004A0E37" w:rsidRPr="0008487B" w:rsidRDefault="004A0E37" w:rsidP="004A0E37">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 xml:space="preserve">Vartotojų informavimas apie potencialiai </w:t>
            </w:r>
            <w:r>
              <w:rPr>
                <w:rFonts w:asciiTheme="majorBidi" w:hAnsiTheme="majorBidi" w:cstheme="majorBidi"/>
                <w:szCs w:val="24"/>
              </w:rPr>
              <w:t xml:space="preserve">rizikingą </w:t>
            </w:r>
            <w:r w:rsidRPr="0008487B">
              <w:rPr>
                <w:rFonts w:asciiTheme="majorBidi" w:hAnsiTheme="majorBidi" w:cstheme="majorBidi"/>
                <w:szCs w:val="24"/>
              </w:rPr>
              <w:t>turinį, kai laiškas pagal požymius nėra identifikuojamas kaip žalingas, atvejais kai:</w:t>
            </w:r>
          </w:p>
          <w:p w14:paraId="77584CF5" w14:textId="77777777" w:rsidR="004A0E37" w:rsidRPr="0008487B" w:rsidRDefault="004A0E37" w:rsidP="004A0E37">
            <w:pPr>
              <w:pStyle w:val="Sraopastraipa"/>
              <w:numPr>
                <w:ilvl w:val="1"/>
                <w:numId w:val="45"/>
              </w:numPr>
              <w:spacing w:after="0" w:line="240" w:lineRule="auto"/>
              <w:ind w:left="628" w:hanging="283"/>
              <w:jc w:val="both"/>
              <w:rPr>
                <w:rFonts w:asciiTheme="majorBidi" w:hAnsiTheme="majorBidi" w:cstheme="majorBidi"/>
                <w:szCs w:val="24"/>
              </w:rPr>
            </w:pPr>
            <w:r w:rsidRPr="0008487B">
              <w:rPr>
                <w:rFonts w:asciiTheme="majorBidi" w:hAnsiTheme="majorBidi" w:cstheme="majorBidi"/>
                <w:szCs w:val="24"/>
              </w:rPr>
              <w:t>Laiške prašoma atnaujinti mokėjimo informaciją.</w:t>
            </w:r>
          </w:p>
          <w:p w14:paraId="118D4473" w14:textId="77777777" w:rsidR="004A0E37" w:rsidRPr="0008487B" w:rsidRDefault="004A0E37" w:rsidP="004A0E37">
            <w:pPr>
              <w:pStyle w:val="Sraopastraipa"/>
              <w:numPr>
                <w:ilvl w:val="1"/>
                <w:numId w:val="45"/>
              </w:numPr>
              <w:spacing w:after="0" w:line="240" w:lineRule="auto"/>
              <w:ind w:left="628" w:hanging="283"/>
              <w:jc w:val="both"/>
              <w:rPr>
                <w:rFonts w:asciiTheme="majorBidi" w:hAnsiTheme="majorBidi" w:cstheme="majorBidi"/>
                <w:szCs w:val="24"/>
              </w:rPr>
            </w:pPr>
            <w:r w:rsidRPr="0008487B">
              <w:rPr>
                <w:rFonts w:asciiTheme="majorBidi" w:hAnsiTheme="majorBidi" w:cstheme="majorBidi"/>
                <w:szCs w:val="24"/>
              </w:rPr>
              <w:t>Laiške pateikiama sąskaita iš naujo, iki šiol neužfiksuoto tiekėjo.</w:t>
            </w:r>
          </w:p>
          <w:p w14:paraId="7387A38D" w14:textId="77777777" w:rsidR="004A0E37" w:rsidRPr="0008487B" w:rsidRDefault="004A0E37" w:rsidP="004A0E37">
            <w:pPr>
              <w:pStyle w:val="Sraopastraipa"/>
              <w:numPr>
                <w:ilvl w:val="1"/>
                <w:numId w:val="45"/>
              </w:numPr>
              <w:spacing w:after="0" w:line="240" w:lineRule="auto"/>
              <w:ind w:left="628" w:hanging="283"/>
              <w:jc w:val="both"/>
              <w:rPr>
                <w:rFonts w:asciiTheme="majorBidi" w:hAnsiTheme="majorBidi" w:cstheme="majorBidi"/>
                <w:szCs w:val="24"/>
              </w:rPr>
            </w:pPr>
            <w:r w:rsidRPr="0008487B">
              <w:rPr>
                <w:rFonts w:asciiTheme="majorBidi" w:hAnsiTheme="majorBidi" w:cstheme="majorBidi"/>
                <w:szCs w:val="24"/>
              </w:rPr>
              <w:t>Laiške pateikiama informacija susijusi su darbo santykiais – darbo užmokesčiu.</w:t>
            </w:r>
          </w:p>
          <w:p w14:paraId="359A45C5" w14:textId="77777777" w:rsidR="004A0E37" w:rsidRPr="0008487B" w:rsidRDefault="004A0E37" w:rsidP="004A0E37">
            <w:pPr>
              <w:pStyle w:val="Sraopastraipa"/>
              <w:numPr>
                <w:ilvl w:val="1"/>
                <w:numId w:val="45"/>
              </w:numPr>
              <w:spacing w:after="0" w:line="240" w:lineRule="auto"/>
              <w:ind w:left="628" w:hanging="283"/>
              <w:jc w:val="both"/>
              <w:rPr>
                <w:rFonts w:asciiTheme="majorBidi" w:hAnsiTheme="majorBidi" w:cstheme="majorBidi"/>
                <w:szCs w:val="24"/>
              </w:rPr>
            </w:pPr>
            <w:r w:rsidRPr="0008487B">
              <w:rPr>
                <w:rFonts w:asciiTheme="majorBidi" w:hAnsiTheme="majorBidi" w:cstheme="majorBidi"/>
                <w:szCs w:val="24"/>
              </w:rPr>
              <w:lastRenderedPageBreak/>
              <w:t>Laiške pateikiamas apmokėjimo prašymas.</w:t>
            </w:r>
          </w:p>
          <w:p w14:paraId="7A735F9E" w14:textId="089A218F" w:rsidR="004A0E37" w:rsidRPr="0008487B" w:rsidRDefault="004A0E37" w:rsidP="004A0E37">
            <w:pPr>
              <w:pStyle w:val="Sraopastraipa"/>
              <w:numPr>
                <w:ilvl w:val="1"/>
                <w:numId w:val="45"/>
              </w:numPr>
              <w:spacing w:after="0" w:line="240" w:lineRule="auto"/>
              <w:ind w:left="628" w:hanging="283"/>
              <w:jc w:val="both"/>
              <w:rPr>
                <w:rFonts w:asciiTheme="majorBidi" w:hAnsiTheme="majorBidi" w:cstheme="majorBidi"/>
                <w:szCs w:val="24"/>
              </w:rPr>
            </w:pPr>
            <w:r w:rsidRPr="0008487B">
              <w:rPr>
                <w:rFonts w:asciiTheme="majorBidi" w:hAnsiTheme="majorBidi" w:cstheme="majorBidi"/>
                <w:szCs w:val="24"/>
              </w:rPr>
              <w:t xml:space="preserve">Laiške pateikiamos nuorodos į apribotos </w:t>
            </w:r>
            <w:r w:rsidR="00064099" w:rsidRPr="0008487B">
              <w:rPr>
                <w:rFonts w:asciiTheme="majorBidi" w:hAnsiTheme="majorBidi" w:cstheme="majorBidi"/>
                <w:szCs w:val="24"/>
              </w:rPr>
              <w:t>prieigos</w:t>
            </w:r>
            <w:r w:rsidRPr="0008487B">
              <w:rPr>
                <w:rFonts w:asciiTheme="majorBidi" w:hAnsiTheme="majorBidi" w:cstheme="majorBidi"/>
                <w:szCs w:val="24"/>
              </w:rPr>
              <w:t xml:space="preserve"> resursus.</w:t>
            </w:r>
          </w:p>
          <w:p w14:paraId="3728346C" w14:textId="77777777" w:rsidR="004A0E37" w:rsidRPr="0008487B" w:rsidRDefault="004A0E37" w:rsidP="004A0E37">
            <w:pPr>
              <w:pStyle w:val="Sraopastraipa"/>
              <w:numPr>
                <w:ilvl w:val="1"/>
                <w:numId w:val="45"/>
              </w:numPr>
              <w:spacing w:after="0" w:line="240" w:lineRule="auto"/>
              <w:ind w:left="628" w:hanging="283"/>
              <w:jc w:val="both"/>
              <w:rPr>
                <w:rFonts w:asciiTheme="majorBidi" w:hAnsiTheme="majorBidi" w:cstheme="majorBidi"/>
                <w:szCs w:val="24"/>
              </w:rPr>
            </w:pPr>
            <w:r w:rsidRPr="0008487B">
              <w:rPr>
                <w:rFonts w:asciiTheme="majorBidi" w:hAnsiTheme="majorBidi" w:cstheme="majorBidi"/>
                <w:szCs w:val="24"/>
              </w:rPr>
              <w:t>„</w:t>
            </w:r>
            <w:proofErr w:type="spellStart"/>
            <w:r w:rsidRPr="0008487B">
              <w:rPr>
                <w:rFonts w:asciiTheme="majorBidi" w:hAnsiTheme="majorBidi" w:cstheme="majorBidi"/>
                <w:szCs w:val="24"/>
              </w:rPr>
              <w:t>Reply</w:t>
            </w:r>
            <w:proofErr w:type="spellEnd"/>
            <w:r w:rsidRPr="0008487B">
              <w:rPr>
                <w:rFonts w:asciiTheme="majorBidi" w:hAnsiTheme="majorBidi" w:cstheme="majorBidi"/>
                <w:szCs w:val="24"/>
              </w:rPr>
              <w:t>-to“ lauke nurodomas kitas el. pašto adresas, negu siuntėjo el. pašto adresas arba „</w:t>
            </w:r>
            <w:proofErr w:type="spellStart"/>
            <w:r w:rsidRPr="0008487B">
              <w:rPr>
                <w:rFonts w:asciiTheme="majorBidi" w:hAnsiTheme="majorBidi" w:cstheme="majorBidi"/>
                <w:szCs w:val="24"/>
              </w:rPr>
              <w:t>Reply</w:t>
            </w:r>
            <w:proofErr w:type="spellEnd"/>
            <w:r w:rsidRPr="0008487B">
              <w:rPr>
                <w:rFonts w:asciiTheme="majorBidi" w:hAnsiTheme="majorBidi" w:cstheme="majorBidi"/>
                <w:szCs w:val="24"/>
              </w:rPr>
              <w:t>-to“ adreso domenas neseniai registruotas. Siuntėjo el. pašto adreso domenas nesenai registruotas.</w:t>
            </w:r>
          </w:p>
          <w:p w14:paraId="1C6FEF2D" w14:textId="77777777" w:rsidR="004A0E37" w:rsidRPr="0008487B" w:rsidRDefault="004A0E37" w:rsidP="004A0E37">
            <w:pPr>
              <w:pStyle w:val="Sraopastraipa"/>
              <w:numPr>
                <w:ilvl w:val="1"/>
                <w:numId w:val="45"/>
              </w:numPr>
              <w:spacing w:after="0" w:line="240" w:lineRule="auto"/>
              <w:ind w:left="628" w:hanging="283"/>
              <w:jc w:val="both"/>
              <w:rPr>
                <w:rFonts w:asciiTheme="majorBidi" w:hAnsiTheme="majorBidi" w:cstheme="majorBidi"/>
                <w:szCs w:val="24"/>
              </w:rPr>
            </w:pPr>
            <w:r w:rsidRPr="0008487B">
              <w:rPr>
                <w:rFonts w:asciiTheme="majorBidi" w:hAnsiTheme="majorBidi" w:cstheme="majorBidi"/>
                <w:szCs w:val="24"/>
              </w:rPr>
              <w:t>Siuntėjas pirmą kartą siunčia laišką gavėjui. Siuntėjo pateikiama informacija (el. pašto adresas, vardas) panašus į organizacijos vidinio var</w:t>
            </w:r>
            <w:r>
              <w:rPr>
                <w:rFonts w:asciiTheme="majorBidi" w:hAnsiTheme="majorBidi" w:cstheme="majorBidi"/>
                <w:szCs w:val="24"/>
              </w:rPr>
              <w:t>t</w:t>
            </w:r>
            <w:r w:rsidRPr="0008487B">
              <w:rPr>
                <w:rFonts w:asciiTheme="majorBidi" w:hAnsiTheme="majorBidi" w:cstheme="majorBidi"/>
                <w:szCs w:val="24"/>
              </w:rPr>
              <w:t>otojo adresą ar vardą.</w:t>
            </w:r>
          </w:p>
          <w:p w14:paraId="0D373FF5" w14:textId="77777777" w:rsidR="004A0E37" w:rsidRDefault="004A0E37" w:rsidP="004A0E37">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Turi būti įvykių kaupimas ir paieška. Įvykių informacijoje turi būti nurodomos tikslios sprendimo priež</w:t>
            </w:r>
            <w:r>
              <w:rPr>
                <w:rFonts w:asciiTheme="majorBidi" w:hAnsiTheme="majorBidi" w:cstheme="majorBidi"/>
                <w:szCs w:val="24"/>
              </w:rPr>
              <w:t>a</w:t>
            </w:r>
            <w:r w:rsidRPr="0008487B">
              <w:rPr>
                <w:rFonts w:asciiTheme="majorBidi" w:hAnsiTheme="majorBidi" w:cstheme="majorBidi"/>
                <w:szCs w:val="24"/>
              </w:rPr>
              <w:t>stys, bei atvaizduojamas ir platformos tiekėjo (</w:t>
            </w:r>
            <w:r w:rsidRPr="006A435F">
              <w:rPr>
                <w:rFonts w:asciiTheme="majorBidi" w:hAnsiTheme="majorBidi" w:cstheme="majorBidi"/>
                <w:i/>
                <w:iCs/>
                <w:szCs w:val="24"/>
              </w:rPr>
              <w:t>Microsoft, Google</w:t>
            </w:r>
            <w:r w:rsidRPr="0008487B">
              <w:rPr>
                <w:rFonts w:asciiTheme="majorBidi" w:hAnsiTheme="majorBidi" w:cstheme="majorBidi"/>
                <w:szCs w:val="24"/>
              </w:rPr>
              <w:t>) verdiktai ir jų priež</w:t>
            </w:r>
            <w:r>
              <w:rPr>
                <w:rFonts w:asciiTheme="majorBidi" w:hAnsiTheme="majorBidi" w:cstheme="majorBidi"/>
                <w:szCs w:val="24"/>
              </w:rPr>
              <w:t>a</w:t>
            </w:r>
            <w:r w:rsidRPr="0008487B">
              <w:rPr>
                <w:rFonts w:asciiTheme="majorBidi" w:hAnsiTheme="majorBidi" w:cstheme="majorBidi"/>
                <w:szCs w:val="24"/>
              </w:rPr>
              <w:t>stys.</w:t>
            </w:r>
          </w:p>
          <w:p w14:paraId="1B9D4CBC" w14:textId="77777777" w:rsidR="004A0E37" w:rsidRDefault="004A0E37" w:rsidP="004A0E37">
            <w:pPr>
              <w:pStyle w:val="Sraopastraipa"/>
              <w:numPr>
                <w:ilvl w:val="0"/>
                <w:numId w:val="45"/>
              </w:numPr>
              <w:spacing w:after="0" w:line="240" w:lineRule="auto"/>
              <w:ind w:left="345" w:hanging="284"/>
              <w:jc w:val="both"/>
              <w:rPr>
                <w:rFonts w:asciiTheme="majorBidi" w:hAnsiTheme="majorBidi" w:cstheme="majorBidi"/>
                <w:szCs w:val="24"/>
              </w:rPr>
            </w:pPr>
            <w:r>
              <w:rPr>
                <w:rFonts w:asciiTheme="majorBidi" w:hAnsiTheme="majorBidi" w:cstheme="majorBidi"/>
                <w:szCs w:val="24"/>
              </w:rPr>
              <w:t>Turi būti galimybė kurti savo užklausas pagal bet kokį su laišku ar susijusiu verdiktu informacinį lauką, nustatant nuolatinę užklausas patikrą, administratoriaus informavimą apie pavykusią užklausą realiu laiku bei užklausų rezultatų iškėlimą į valdymo konsolę.</w:t>
            </w:r>
          </w:p>
          <w:p w14:paraId="0C1D34F1" w14:textId="7C957AA5" w:rsidR="004A0E37" w:rsidRPr="009443DC" w:rsidRDefault="004A0E37" w:rsidP="004A0E37">
            <w:pPr>
              <w:pStyle w:val="Sraopastraipa"/>
              <w:numPr>
                <w:ilvl w:val="0"/>
                <w:numId w:val="45"/>
              </w:numPr>
              <w:spacing w:after="0" w:line="240" w:lineRule="auto"/>
              <w:ind w:left="345" w:hanging="284"/>
              <w:jc w:val="both"/>
              <w:rPr>
                <w:rFonts w:asciiTheme="majorBidi" w:hAnsiTheme="majorBidi" w:cstheme="majorBidi"/>
                <w:szCs w:val="24"/>
              </w:rPr>
            </w:pPr>
            <w:r>
              <w:rPr>
                <w:rFonts w:asciiTheme="majorBidi" w:hAnsiTheme="majorBidi" w:cstheme="majorBidi"/>
                <w:szCs w:val="24"/>
              </w:rPr>
              <w:t xml:space="preserve">Turi būti galimybė administratoriui </w:t>
            </w:r>
            <w:proofErr w:type="spellStart"/>
            <w:r>
              <w:rPr>
                <w:rFonts w:asciiTheme="majorBidi" w:hAnsiTheme="majorBidi" w:cstheme="majorBidi"/>
                <w:szCs w:val="24"/>
              </w:rPr>
              <w:t>karantinuoti</w:t>
            </w:r>
            <w:proofErr w:type="spellEnd"/>
            <w:r>
              <w:rPr>
                <w:rFonts w:asciiTheme="majorBidi" w:hAnsiTheme="majorBidi" w:cstheme="majorBidi"/>
                <w:szCs w:val="24"/>
              </w:rPr>
              <w:t xml:space="preserve"> arba persiųsti į SPAM aplanką bet kurį norimą laišką iš vartotojo pašto dėžutės, informuoti vartotojo apie to laiško keliamą grėsmę.</w:t>
            </w:r>
          </w:p>
        </w:tc>
        <w:tc>
          <w:tcPr>
            <w:tcW w:w="3289" w:type="dxa"/>
            <w:tcBorders>
              <w:top w:val="single" w:sz="4" w:space="0" w:color="auto"/>
              <w:left w:val="single" w:sz="4" w:space="0" w:color="auto"/>
              <w:bottom w:val="single" w:sz="4" w:space="0" w:color="auto"/>
              <w:right w:val="single" w:sz="4" w:space="0" w:color="auto"/>
            </w:tcBorders>
          </w:tcPr>
          <w:p w14:paraId="5784C775" w14:textId="77777777" w:rsidR="004A0E37" w:rsidRPr="00F146E0" w:rsidRDefault="004A0E37" w:rsidP="004A0E37">
            <w:pPr>
              <w:spacing w:after="0" w:line="240" w:lineRule="auto"/>
              <w:jc w:val="both"/>
              <w:rPr>
                <w:szCs w:val="24"/>
              </w:rPr>
            </w:pPr>
          </w:p>
        </w:tc>
      </w:tr>
      <w:tr w:rsidR="00A3716B" w:rsidRPr="00F146E0" w14:paraId="7174EBCB"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318F9B79" w14:textId="77777777" w:rsidR="00A3716B" w:rsidRPr="00F146E0" w:rsidRDefault="00A3716B" w:rsidP="00A3716B">
            <w:pPr>
              <w:widowControl w:val="0"/>
              <w:numPr>
                <w:ilvl w:val="0"/>
                <w:numId w:val="46"/>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D4C4E9D" w14:textId="4CE377E1" w:rsidR="00A3716B" w:rsidRPr="00F146E0" w:rsidRDefault="00A3716B" w:rsidP="00A3716B">
            <w:pPr>
              <w:spacing w:after="0" w:line="240" w:lineRule="auto"/>
              <w:rPr>
                <w:spacing w:val="-3"/>
                <w:szCs w:val="24"/>
              </w:rPr>
            </w:pPr>
            <w:r w:rsidRPr="0008487B">
              <w:rPr>
                <w:rFonts w:asciiTheme="majorBidi" w:hAnsiTheme="majorBidi" w:cstheme="majorBidi"/>
                <w:szCs w:val="24"/>
              </w:rPr>
              <w:t>Failų dalijimosi platformų apsauga</w:t>
            </w:r>
          </w:p>
        </w:tc>
        <w:tc>
          <w:tcPr>
            <w:tcW w:w="3685" w:type="dxa"/>
            <w:tcBorders>
              <w:top w:val="single" w:sz="4" w:space="0" w:color="auto"/>
              <w:left w:val="single" w:sz="4" w:space="0" w:color="auto"/>
              <w:bottom w:val="single" w:sz="4" w:space="0" w:color="auto"/>
              <w:right w:val="single" w:sz="4" w:space="0" w:color="auto"/>
            </w:tcBorders>
            <w:vAlign w:val="center"/>
          </w:tcPr>
          <w:p w14:paraId="4D7AC562" w14:textId="77777777" w:rsidR="00A3716B" w:rsidRPr="0008487B" w:rsidRDefault="00A3716B" w:rsidP="00A3716B">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 xml:space="preserve">Failų įkeliamų į dalijimosi platformas (įskaitant </w:t>
            </w:r>
            <w:proofErr w:type="spellStart"/>
            <w:r w:rsidRPr="006A435F">
              <w:rPr>
                <w:rFonts w:asciiTheme="majorBidi" w:hAnsiTheme="majorBidi" w:cstheme="majorBidi"/>
                <w:i/>
                <w:iCs/>
                <w:szCs w:val="24"/>
              </w:rPr>
              <w:t>OneDrive</w:t>
            </w:r>
            <w:proofErr w:type="spellEnd"/>
            <w:r w:rsidRPr="006A435F">
              <w:rPr>
                <w:rFonts w:asciiTheme="majorBidi" w:hAnsiTheme="majorBidi" w:cstheme="majorBidi"/>
                <w:i/>
                <w:iCs/>
                <w:szCs w:val="24"/>
              </w:rPr>
              <w:t xml:space="preserve">, </w:t>
            </w:r>
            <w:proofErr w:type="spellStart"/>
            <w:r w:rsidRPr="006A435F">
              <w:rPr>
                <w:rFonts w:asciiTheme="majorBidi" w:hAnsiTheme="majorBidi" w:cstheme="majorBidi"/>
                <w:i/>
                <w:iCs/>
                <w:szCs w:val="24"/>
              </w:rPr>
              <w:t>Sharepoint</w:t>
            </w:r>
            <w:proofErr w:type="spellEnd"/>
            <w:r w:rsidRPr="0008487B">
              <w:rPr>
                <w:rFonts w:asciiTheme="majorBidi" w:hAnsiTheme="majorBidi" w:cstheme="majorBidi"/>
                <w:szCs w:val="24"/>
              </w:rPr>
              <w:t>) patikra.</w:t>
            </w:r>
          </w:p>
          <w:p w14:paraId="79F327D9" w14:textId="77777777" w:rsidR="00A3716B" w:rsidRPr="0008487B" w:rsidRDefault="00A3716B" w:rsidP="00A3716B">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 xml:space="preserve">Patikra turi apimti žinomų žalingų failų aptikimą, bei </w:t>
            </w:r>
            <w:proofErr w:type="spellStart"/>
            <w:r w:rsidRPr="0008487B">
              <w:rPr>
                <w:rFonts w:asciiTheme="majorBidi" w:hAnsiTheme="majorBidi" w:cstheme="majorBidi"/>
                <w:szCs w:val="24"/>
              </w:rPr>
              <w:t>smėliadėžės</w:t>
            </w:r>
            <w:proofErr w:type="spellEnd"/>
            <w:r w:rsidRPr="0008487B">
              <w:rPr>
                <w:rFonts w:asciiTheme="majorBidi" w:hAnsiTheme="majorBidi" w:cstheme="majorBidi"/>
                <w:szCs w:val="24"/>
              </w:rPr>
              <w:t xml:space="preserve"> funkcionalumą, kai failai siunčiami patikrai į saugią </w:t>
            </w:r>
            <w:r w:rsidRPr="0008487B">
              <w:rPr>
                <w:rFonts w:asciiTheme="majorBidi" w:hAnsiTheme="majorBidi" w:cstheme="majorBidi"/>
                <w:szCs w:val="24"/>
              </w:rPr>
              <w:lastRenderedPageBreak/>
              <w:t>aplinką, atidaromi, imituojant įprastą vartotojo elgseną ir identifikuojant žalingą jų veiklą.</w:t>
            </w:r>
          </w:p>
          <w:p w14:paraId="004CBB94" w14:textId="77777777" w:rsidR="00A3716B" w:rsidRPr="0008487B" w:rsidRDefault="00A3716B" w:rsidP="00A3716B">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Turi būti tikrinami failai bei nuorodos juose.</w:t>
            </w:r>
          </w:p>
          <w:p w14:paraId="2370DF30" w14:textId="1AC4C71A" w:rsidR="00A3716B" w:rsidRPr="00F146E0" w:rsidRDefault="00A3716B" w:rsidP="00A3716B">
            <w:pPr>
              <w:pStyle w:val="Sraopastraipa"/>
              <w:numPr>
                <w:ilvl w:val="0"/>
                <w:numId w:val="45"/>
              </w:numPr>
              <w:spacing w:after="0" w:line="240" w:lineRule="auto"/>
              <w:ind w:left="345" w:hanging="284"/>
              <w:jc w:val="both"/>
              <w:rPr>
                <w:szCs w:val="24"/>
              </w:rPr>
            </w:pPr>
            <w:r w:rsidRPr="0008487B">
              <w:rPr>
                <w:rFonts w:asciiTheme="majorBidi" w:hAnsiTheme="majorBidi" w:cstheme="majorBidi"/>
                <w:szCs w:val="24"/>
              </w:rPr>
              <w:t xml:space="preserve">Aptikus žalingą turinį, failai turi būti </w:t>
            </w:r>
            <w:proofErr w:type="spellStart"/>
            <w:r w:rsidRPr="0008487B">
              <w:rPr>
                <w:rFonts w:asciiTheme="majorBidi" w:hAnsiTheme="majorBidi" w:cstheme="majorBidi"/>
                <w:szCs w:val="24"/>
              </w:rPr>
              <w:t>karantinuojami</w:t>
            </w:r>
            <w:proofErr w:type="spellEnd"/>
            <w:r w:rsidRPr="0008487B">
              <w:rPr>
                <w:rFonts w:asciiTheme="majorBidi" w:hAnsiTheme="majorBidi" w:cstheme="majorBidi"/>
                <w:szCs w:val="24"/>
              </w:rPr>
              <w:t>.</w:t>
            </w:r>
          </w:p>
        </w:tc>
        <w:tc>
          <w:tcPr>
            <w:tcW w:w="3289" w:type="dxa"/>
            <w:tcBorders>
              <w:top w:val="single" w:sz="4" w:space="0" w:color="auto"/>
              <w:left w:val="single" w:sz="4" w:space="0" w:color="auto"/>
              <w:bottom w:val="single" w:sz="4" w:space="0" w:color="auto"/>
              <w:right w:val="single" w:sz="4" w:space="0" w:color="auto"/>
            </w:tcBorders>
            <w:vAlign w:val="center"/>
          </w:tcPr>
          <w:p w14:paraId="3C2EFB8C" w14:textId="77777777" w:rsidR="00A3716B" w:rsidRPr="00F146E0" w:rsidRDefault="00A3716B" w:rsidP="00A3716B">
            <w:pPr>
              <w:spacing w:after="0" w:line="240" w:lineRule="auto"/>
              <w:jc w:val="both"/>
              <w:rPr>
                <w:szCs w:val="24"/>
              </w:rPr>
            </w:pPr>
          </w:p>
        </w:tc>
      </w:tr>
      <w:tr w:rsidR="008B2829" w:rsidRPr="00F146E0" w14:paraId="74904C58"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2D86C4F5" w14:textId="77777777" w:rsidR="008B2829" w:rsidRPr="00F146E0" w:rsidRDefault="008B2829" w:rsidP="008B2829">
            <w:pPr>
              <w:widowControl w:val="0"/>
              <w:numPr>
                <w:ilvl w:val="0"/>
                <w:numId w:val="46"/>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63EA85F" w14:textId="2585F4A0" w:rsidR="008B2829" w:rsidRPr="00F146E0" w:rsidRDefault="008B2829" w:rsidP="008B2829">
            <w:pPr>
              <w:spacing w:after="0" w:line="240" w:lineRule="auto"/>
              <w:rPr>
                <w:spacing w:val="-3"/>
                <w:szCs w:val="24"/>
              </w:rPr>
            </w:pPr>
            <w:r w:rsidRPr="0008487B">
              <w:rPr>
                <w:rFonts w:asciiTheme="majorBidi" w:hAnsiTheme="majorBidi" w:cstheme="majorBidi"/>
                <w:szCs w:val="24"/>
              </w:rPr>
              <w:t>Bendravimo platformų apsauga</w:t>
            </w:r>
          </w:p>
        </w:tc>
        <w:tc>
          <w:tcPr>
            <w:tcW w:w="3685" w:type="dxa"/>
            <w:tcBorders>
              <w:top w:val="single" w:sz="4" w:space="0" w:color="auto"/>
              <w:left w:val="single" w:sz="4" w:space="0" w:color="auto"/>
              <w:bottom w:val="single" w:sz="4" w:space="0" w:color="auto"/>
              <w:right w:val="single" w:sz="4" w:space="0" w:color="auto"/>
            </w:tcBorders>
            <w:vAlign w:val="center"/>
          </w:tcPr>
          <w:p w14:paraId="1F065BDE" w14:textId="77777777" w:rsidR="008B2829" w:rsidRPr="0008487B" w:rsidRDefault="008B2829" w:rsidP="008B2829">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 xml:space="preserve">Bendravimo platformų (įskaitant </w:t>
            </w:r>
            <w:r w:rsidRPr="006A435F">
              <w:rPr>
                <w:rFonts w:asciiTheme="majorBidi" w:hAnsiTheme="majorBidi" w:cstheme="majorBidi"/>
                <w:i/>
                <w:iCs/>
                <w:szCs w:val="24"/>
              </w:rPr>
              <w:t>Teams</w:t>
            </w:r>
            <w:r w:rsidRPr="0008487B">
              <w:rPr>
                <w:rFonts w:asciiTheme="majorBidi" w:hAnsiTheme="majorBidi" w:cstheme="majorBidi"/>
                <w:szCs w:val="24"/>
              </w:rPr>
              <w:t>) patikra.</w:t>
            </w:r>
          </w:p>
          <w:p w14:paraId="51FF20E6" w14:textId="77777777" w:rsidR="008B2829" w:rsidRPr="0008487B" w:rsidRDefault="008B2829" w:rsidP="008B2829">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Turi būti funkcionalumas identifikuojantis gaunamas socialinės inžinerijos žinutes.</w:t>
            </w:r>
          </w:p>
          <w:p w14:paraId="439DFBCF" w14:textId="77777777" w:rsidR="008B2829" w:rsidRPr="0008487B" w:rsidRDefault="008B2829" w:rsidP="008B2829">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Turi būti funkcionalumas identifikuojantis gaunamus žalingus failus.</w:t>
            </w:r>
          </w:p>
          <w:p w14:paraId="090B8088" w14:textId="1ED20F64" w:rsidR="008B2829" w:rsidRPr="00F146E0" w:rsidRDefault="008B2829" w:rsidP="008B2829">
            <w:pPr>
              <w:pStyle w:val="Sraopastraipa"/>
              <w:numPr>
                <w:ilvl w:val="0"/>
                <w:numId w:val="45"/>
              </w:numPr>
              <w:spacing w:after="0" w:line="240" w:lineRule="auto"/>
              <w:ind w:left="345" w:hanging="284"/>
              <w:jc w:val="both"/>
              <w:rPr>
                <w:spacing w:val="-3"/>
                <w:szCs w:val="24"/>
              </w:rPr>
            </w:pPr>
            <w:r w:rsidRPr="0008487B">
              <w:rPr>
                <w:rFonts w:asciiTheme="majorBidi" w:hAnsiTheme="majorBidi" w:cstheme="majorBidi"/>
                <w:szCs w:val="24"/>
              </w:rPr>
              <w:t>Aptikus žalingą turinį turi būti blokuojama vartotojo prieiga prie jo.</w:t>
            </w:r>
          </w:p>
        </w:tc>
        <w:tc>
          <w:tcPr>
            <w:tcW w:w="3289" w:type="dxa"/>
            <w:tcBorders>
              <w:top w:val="single" w:sz="4" w:space="0" w:color="auto"/>
              <w:left w:val="single" w:sz="4" w:space="0" w:color="auto"/>
              <w:bottom w:val="single" w:sz="4" w:space="0" w:color="auto"/>
              <w:right w:val="single" w:sz="4" w:space="0" w:color="auto"/>
            </w:tcBorders>
            <w:vAlign w:val="center"/>
          </w:tcPr>
          <w:p w14:paraId="194E86A6" w14:textId="77777777" w:rsidR="008B2829" w:rsidRPr="00F146E0" w:rsidRDefault="008B2829" w:rsidP="008B2829">
            <w:pPr>
              <w:spacing w:after="0" w:line="240" w:lineRule="auto"/>
              <w:jc w:val="both"/>
              <w:rPr>
                <w:szCs w:val="24"/>
              </w:rPr>
            </w:pPr>
          </w:p>
        </w:tc>
      </w:tr>
      <w:tr w:rsidR="00CA4B9A" w:rsidRPr="00F146E0" w14:paraId="7C547F5C"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5ECDB517" w14:textId="77777777" w:rsidR="00CA4B9A" w:rsidRPr="00F146E0" w:rsidRDefault="00CA4B9A" w:rsidP="00CA4B9A">
            <w:pPr>
              <w:widowControl w:val="0"/>
              <w:numPr>
                <w:ilvl w:val="0"/>
                <w:numId w:val="46"/>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4A92D91" w14:textId="2CF86436" w:rsidR="00CA4B9A" w:rsidRPr="00F146E0" w:rsidRDefault="00CA4B9A" w:rsidP="00CA4B9A">
            <w:pPr>
              <w:spacing w:after="0" w:line="240" w:lineRule="auto"/>
              <w:rPr>
                <w:spacing w:val="-3"/>
                <w:szCs w:val="24"/>
              </w:rPr>
            </w:pPr>
            <w:r w:rsidRPr="0008487B">
              <w:rPr>
                <w:rFonts w:asciiTheme="majorBidi" w:hAnsiTheme="majorBidi" w:cstheme="majorBidi"/>
                <w:szCs w:val="24"/>
              </w:rPr>
              <w:t>Įsilaužimo į vartotojų paskyras apsauga</w:t>
            </w:r>
          </w:p>
        </w:tc>
        <w:tc>
          <w:tcPr>
            <w:tcW w:w="3685" w:type="dxa"/>
            <w:tcBorders>
              <w:top w:val="single" w:sz="4" w:space="0" w:color="auto"/>
              <w:left w:val="single" w:sz="4" w:space="0" w:color="auto"/>
              <w:bottom w:val="single" w:sz="4" w:space="0" w:color="auto"/>
              <w:right w:val="single" w:sz="4" w:space="0" w:color="auto"/>
            </w:tcBorders>
            <w:vAlign w:val="center"/>
          </w:tcPr>
          <w:p w14:paraId="50292B61" w14:textId="77777777" w:rsidR="00CA4B9A" w:rsidRPr="0008487B" w:rsidRDefault="00CA4B9A" w:rsidP="00CA4B9A">
            <w:pPr>
              <w:spacing w:after="0" w:line="240" w:lineRule="auto"/>
              <w:jc w:val="both"/>
              <w:rPr>
                <w:rFonts w:asciiTheme="majorBidi" w:hAnsiTheme="majorBidi" w:cstheme="majorBidi"/>
                <w:szCs w:val="24"/>
              </w:rPr>
            </w:pPr>
            <w:r w:rsidRPr="0008487B">
              <w:rPr>
                <w:rFonts w:asciiTheme="majorBidi" w:hAnsiTheme="majorBidi" w:cstheme="majorBidi"/>
                <w:szCs w:val="24"/>
              </w:rPr>
              <w:t>Sprendimas turi stebėti Perkančiosios organizacijos vartotojų prisijungimo įvykius ir aptikti nuokrypius nuo normos, įskaitant:</w:t>
            </w:r>
          </w:p>
          <w:p w14:paraId="5672182E" w14:textId="77777777" w:rsidR="00CA4B9A" w:rsidRPr="0008487B" w:rsidRDefault="00CA4B9A" w:rsidP="00CA4B9A">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Nuokrypius nuo įprastos vartotojo elgsenos, naudojant mašininio mokymosi modelius.</w:t>
            </w:r>
          </w:p>
          <w:p w14:paraId="721684C9" w14:textId="77777777" w:rsidR="00CA4B9A" w:rsidRPr="0008487B" w:rsidRDefault="00CA4B9A" w:rsidP="00CA4B9A">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Neįmanomos kelionės įvykius, kai vartotojas panašiu metu jungiasi iš skirtingų geografinių vietovių.</w:t>
            </w:r>
          </w:p>
          <w:p w14:paraId="64F0F852" w14:textId="6F1F330F" w:rsidR="00CA4B9A" w:rsidRPr="0008487B" w:rsidRDefault="00CA4B9A" w:rsidP="00CA4B9A">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Neįprastų nustatymų aptikimas – automatiškai trinami nauji laiškai, automatiškai persiunčiami laiškai ar p</w:t>
            </w:r>
            <w:r w:rsidR="00064099">
              <w:rPr>
                <w:rFonts w:asciiTheme="majorBidi" w:hAnsiTheme="majorBidi" w:cstheme="majorBidi"/>
                <w:szCs w:val="24"/>
              </w:rPr>
              <w:t>a</w:t>
            </w:r>
            <w:r w:rsidRPr="0008487B">
              <w:rPr>
                <w:rFonts w:asciiTheme="majorBidi" w:hAnsiTheme="majorBidi" w:cstheme="majorBidi"/>
                <w:szCs w:val="24"/>
              </w:rPr>
              <w:t>n.</w:t>
            </w:r>
          </w:p>
          <w:p w14:paraId="0B7351CF" w14:textId="77777777" w:rsidR="00CA4B9A" w:rsidRPr="0008487B" w:rsidRDefault="00CA4B9A" w:rsidP="00CA4B9A">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Vartotojas siunčia žalingus laiškus.</w:t>
            </w:r>
          </w:p>
          <w:p w14:paraId="62163AE1" w14:textId="77777777" w:rsidR="00CA4B9A" w:rsidRPr="0008487B" w:rsidRDefault="00CA4B9A" w:rsidP="00CA4B9A">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Vartotojas jungiasi iš IP adreso, susieto su žinomais incidentais.</w:t>
            </w:r>
          </w:p>
          <w:p w14:paraId="09DDAAED" w14:textId="77777777" w:rsidR="00CA4B9A" w:rsidRPr="0008487B" w:rsidRDefault="00CA4B9A" w:rsidP="00CA4B9A">
            <w:pPr>
              <w:spacing w:after="0" w:line="240" w:lineRule="auto"/>
              <w:rPr>
                <w:rFonts w:asciiTheme="majorBidi" w:hAnsiTheme="majorBidi" w:cstheme="majorBidi"/>
                <w:szCs w:val="24"/>
              </w:rPr>
            </w:pPr>
          </w:p>
          <w:p w14:paraId="17F2E9C4" w14:textId="77777777" w:rsidR="00CA4B9A" w:rsidRPr="0008487B" w:rsidRDefault="00CA4B9A" w:rsidP="00CA4B9A">
            <w:pPr>
              <w:spacing w:after="0" w:line="240" w:lineRule="auto"/>
              <w:rPr>
                <w:rFonts w:asciiTheme="majorBidi" w:hAnsiTheme="majorBidi" w:cstheme="majorBidi"/>
                <w:szCs w:val="24"/>
              </w:rPr>
            </w:pPr>
            <w:r w:rsidRPr="0008487B">
              <w:rPr>
                <w:rFonts w:asciiTheme="majorBidi" w:hAnsiTheme="majorBidi" w:cstheme="majorBidi"/>
                <w:szCs w:val="24"/>
              </w:rPr>
              <w:t>Aptikus žalingus incidentus turi būti sugeneruotas įvykis, informuojant administratorius. Taip pat vartotojo dėl kurio veiklos atsirado įtarimų turi būti automatiškai papildomai tikrinami failų ir laiškų srautai.</w:t>
            </w:r>
          </w:p>
          <w:p w14:paraId="7A1ACBDF" w14:textId="5CFEC95C" w:rsidR="00CA4B9A" w:rsidRPr="00CA4B9A" w:rsidRDefault="00CA4B9A" w:rsidP="00CA4B9A">
            <w:pPr>
              <w:spacing w:after="0" w:line="240" w:lineRule="auto"/>
              <w:jc w:val="both"/>
              <w:rPr>
                <w:bCs/>
                <w:iCs/>
                <w:color w:val="000000"/>
                <w:szCs w:val="24"/>
              </w:rPr>
            </w:pPr>
            <w:r w:rsidRPr="00CA4B9A">
              <w:rPr>
                <w:rFonts w:asciiTheme="majorBidi" w:hAnsiTheme="majorBidi" w:cstheme="majorBidi"/>
                <w:szCs w:val="24"/>
              </w:rPr>
              <w:t>Turi būti galimybė automatiškai blokuoti vartotojų paskyras į kurias yra įsilaužta.</w:t>
            </w:r>
          </w:p>
        </w:tc>
        <w:tc>
          <w:tcPr>
            <w:tcW w:w="3289" w:type="dxa"/>
            <w:tcBorders>
              <w:top w:val="single" w:sz="4" w:space="0" w:color="auto"/>
              <w:left w:val="single" w:sz="4" w:space="0" w:color="auto"/>
              <w:bottom w:val="single" w:sz="4" w:space="0" w:color="auto"/>
              <w:right w:val="single" w:sz="4" w:space="0" w:color="auto"/>
            </w:tcBorders>
            <w:vAlign w:val="center"/>
          </w:tcPr>
          <w:p w14:paraId="710C34DA" w14:textId="77777777" w:rsidR="00CA4B9A" w:rsidRPr="00F146E0" w:rsidRDefault="00CA4B9A" w:rsidP="00CA4B9A">
            <w:pPr>
              <w:spacing w:after="0" w:line="240" w:lineRule="auto"/>
              <w:jc w:val="both"/>
              <w:rPr>
                <w:szCs w:val="24"/>
              </w:rPr>
            </w:pPr>
          </w:p>
        </w:tc>
      </w:tr>
      <w:tr w:rsidR="004153CF" w:rsidRPr="00F146E0" w14:paraId="2A569AF8"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50A6E97A" w14:textId="77777777" w:rsidR="004153CF" w:rsidRPr="00F146E0" w:rsidRDefault="004153CF" w:rsidP="004153CF">
            <w:pPr>
              <w:widowControl w:val="0"/>
              <w:numPr>
                <w:ilvl w:val="0"/>
                <w:numId w:val="46"/>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E57CD4E" w14:textId="4EC29C70" w:rsidR="004153CF" w:rsidRPr="00F146E0" w:rsidRDefault="004153CF" w:rsidP="004153CF">
            <w:pPr>
              <w:spacing w:after="0" w:line="240" w:lineRule="auto"/>
              <w:rPr>
                <w:bCs/>
                <w:iCs/>
                <w:color w:val="000000"/>
                <w:szCs w:val="24"/>
              </w:rPr>
            </w:pPr>
            <w:r w:rsidRPr="0008487B">
              <w:rPr>
                <w:rFonts w:asciiTheme="majorBidi" w:hAnsiTheme="majorBidi" w:cstheme="majorBidi"/>
                <w:szCs w:val="24"/>
              </w:rPr>
              <w:t>Bendras saugos funkcionalumas</w:t>
            </w:r>
          </w:p>
        </w:tc>
        <w:tc>
          <w:tcPr>
            <w:tcW w:w="3685" w:type="dxa"/>
            <w:tcBorders>
              <w:top w:val="single" w:sz="4" w:space="0" w:color="000000" w:themeColor="text1"/>
              <w:left w:val="single" w:sz="4" w:space="0" w:color="auto"/>
              <w:bottom w:val="single" w:sz="4" w:space="0" w:color="000000" w:themeColor="text1"/>
              <w:right w:val="single" w:sz="4" w:space="0" w:color="auto"/>
            </w:tcBorders>
            <w:vAlign w:val="center"/>
          </w:tcPr>
          <w:p w14:paraId="1AF84A42" w14:textId="77777777" w:rsidR="004153CF" w:rsidRPr="0008487B" w:rsidRDefault="004153CF" w:rsidP="004153CF">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Galimybė aprašyti išimtis:</w:t>
            </w:r>
          </w:p>
          <w:p w14:paraId="42458A16" w14:textId="77777777" w:rsidR="004153CF" w:rsidRPr="0008487B" w:rsidRDefault="004153CF" w:rsidP="004153CF">
            <w:pPr>
              <w:pStyle w:val="Sraopastraipa"/>
              <w:numPr>
                <w:ilvl w:val="1"/>
                <w:numId w:val="45"/>
              </w:numPr>
              <w:spacing w:after="0" w:line="240" w:lineRule="auto"/>
              <w:ind w:left="628" w:hanging="283"/>
              <w:jc w:val="both"/>
              <w:rPr>
                <w:rFonts w:asciiTheme="majorBidi" w:hAnsiTheme="majorBidi" w:cstheme="majorBidi"/>
                <w:szCs w:val="24"/>
              </w:rPr>
            </w:pPr>
            <w:r w:rsidRPr="0008487B">
              <w:rPr>
                <w:rFonts w:asciiTheme="majorBidi" w:hAnsiTheme="majorBidi" w:cstheme="majorBidi"/>
                <w:szCs w:val="24"/>
              </w:rPr>
              <w:t>praleisti arba blokuoti tam tikrų siuntėjų ar siuntėjo domenų laiškus;</w:t>
            </w:r>
          </w:p>
          <w:p w14:paraId="00CF4C1B" w14:textId="77777777" w:rsidR="004153CF" w:rsidRPr="0008487B" w:rsidRDefault="004153CF" w:rsidP="004153CF">
            <w:pPr>
              <w:pStyle w:val="Sraopastraipa"/>
              <w:numPr>
                <w:ilvl w:val="1"/>
                <w:numId w:val="45"/>
              </w:numPr>
              <w:spacing w:after="0" w:line="240" w:lineRule="auto"/>
              <w:ind w:left="628" w:hanging="283"/>
              <w:jc w:val="both"/>
              <w:rPr>
                <w:rFonts w:asciiTheme="majorBidi" w:hAnsiTheme="majorBidi" w:cstheme="majorBidi"/>
                <w:szCs w:val="24"/>
              </w:rPr>
            </w:pPr>
            <w:r w:rsidRPr="0008487B">
              <w:rPr>
                <w:rFonts w:asciiTheme="majorBidi" w:hAnsiTheme="majorBidi" w:cstheme="majorBidi"/>
                <w:szCs w:val="24"/>
              </w:rPr>
              <w:t>praleisti arba blokuoti laiškus iš tam tikrų IP adresų;</w:t>
            </w:r>
          </w:p>
          <w:p w14:paraId="2BA760AE" w14:textId="77777777" w:rsidR="004153CF" w:rsidRPr="0008487B" w:rsidRDefault="004153CF" w:rsidP="004153CF">
            <w:pPr>
              <w:pStyle w:val="Sraopastraipa"/>
              <w:numPr>
                <w:ilvl w:val="1"/>
                <w:numId w:val="45"/>
              </w:numPr>
              <w:spacing w:after="0" w:line="240" w:lineRule="auto"/>
              <w:ind w:left="628" w:hanging="283"/>
              <w:jc w:val="both"/>
              <w:rPr>
                <w:rFonts w:asciiTheme="majorBidi" w:hAnsiTheme="majorBidi" w:cstheme="majorBidi"/>
                <w:szCs w:val="24"/>
              </w:rPr>
            </w:pPr>
            <w:r w:rsidRPr="0008487B">
              <w:rPr>
                <w:rFonts w:asciiTheme="majorBidi" w:hAnsiTheme="majorBidi" w:cstheme="majorBidi"/>
                <w:szCs w:val="24"/>
              </w:rPr>
              <w:t>praleisti arba blokuoti laiškus tam tikriems gavėjams;</w:t>
            </w:r>
          </w:p>
          <w:p w14:paraId="4F34C7E1" w14:textId="77777777" w:rsidR="004153CF" w:rsidRPr="0008487B" w:rsidRDefault="004153CF" w:rsidP="004153CF">
            <w:pPr>
              <w:pStyle w:val="Sraopastraipa"/>
              <w:numPr>
                <w:ilvl w:val="1"/>
                <w:numId w:val="45"/>
              </w:numPr>
              <w:spacing w:after="0" w:line="240" w:lineRule="auto"/>
              <w:ind w:left="628" w:hanging="283"/>
              <w:jc w:val="both"/>
              <w:rPr>
                <w:rFonts w:asciiTheme="majorBidi" w:hAnsiTheme="majorBidi" w:cstheme="majorBidi"/>
                <w:szCs w:val="24"/>
              </w:rPr>
            </w:pPr>
            <w:r w:rsidRPr="0008487B">
              <w:rPr>
                <w:rFonts w:asciiTheme="majorBidi" w:hAnsiTheme="majorBidi" w:cstheme="majorBidi"/>
                <w:szCs w:val="24"/>
              </w:rPr>
              <w:t>praleisti arba blokuoti laiškus su tam tikra tema ar tekstu.</w:t>
            </w:r>
          </w:p>
          <w:p w14:paraId="36E4F1D2" w14:textId="77777777" w:rsidR="004153CF" w:rsidRPr="0008487B" w:rsidRDefault="004153CF" w:rsidP="004153CF">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Galimybė aprašyti vartotojų elgsenos ypatumus, į kuriuos nereaguotų įsilaužimo į vartotojų paskyras apsaugos funkcionalumas.</w:t>
            </w:r>
          </w:p>
          <w:p w14:paraId="081DD6D1" w14:textId="77777777" w:rsidR="004153CF" w:rsidRPr="0008487B" w:rsidRDefault="004153CF" w:rsidP="004153CF">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Galimybė aprašyti automatiškai netikrinamus failus, URL.</w:t>
            </w:r>
          </w:p>
          <w:p w14:paraId="744B1BF1" w14:textId="7BC6B503" w:rsidR="004153CF" w:rsidRPr="00F146E0" w:rsidRDefault="004153CF" w:rsidP="004153CF">
            <w:pPr>
              <w:pStyle w:val="Sraopastraipa"/>
              <w:numPr>
                <w:ilvl w:val="0"/>
                <w:numId w:val="45"/>
              </w:numPr>
              <w:spacing w:after="0" w:line="240" w:lineRule="auto"/>
              <w:ind w:left="345" w:hanging="284"/>
              <w:jc w:val="both"/>
              <w:rPr>
                <w:bCs/>
                <w:iCs/>
                <w:color w:val="000000"/>
                <w:szCs w:val="24"/>
              </w:rPr>
            </w:pPr>
            <w:r w:rsidRPr="0008487B">
              <w:rPr>
                <w:rFonts w:asciiTheme="majorBidi" w:hAnsiTheme="majorBidi" w:cstheme="majorBidi"/>
                <w:szCs w:val="24"/>
              </w:rPr>
              <w:t xml:space="preserve">Galimybė rankiniu būdu </w:t>
            </w:r>
            <w:proofErr w:type="spellStart"/>
            <w:r w:rsidRPr="0008487B">
              <w:rPr>
                <w:rFonts w:asciiTheme="majorBidi" w:hAnsiTheme="majorBidi" w:cstheme="majorBidi"/>
                <w:szCs w:val="24"/>
              </w:rPr>
              <w:t>karantinuoti</w:t>
            </w:r>
            <w:proofErr w:type="spellEnd"/>
            <w:r w:rsidRPr="0008487B">
              <w:rPr>
                <w:rFonts w:asciiTheme="majorBidi" w:hAnsiTheme="majorBidi" w:cstheme="majorBidi"/>
                <w:szCs w:val="24"/>
              </w:rPr>
              <w:t xml:space="preserve"> el. laiškus.</w:t>
            </w:r>
          </w:p>
        </w:tc>
        <w:tc>
          <w:tcPr>
            <w:tcW w:w="3289" w:type="dxa"/>
            <w:tcBorders>
              <w:top w:val="single" w:sz="4" w:space="0" w:color="000000" w:themeColor="text1"/>
              <w:left w:val="single" w:sz="4" w:space="0" w:color="auto"/>
              <w:bottom w:val="single" w:sz="4" w:space="0" w:color="000000" w:themeColor="text1"/>
              <w:right w:val="single" w:sz="4" w:space="0" w:color="auto"/>
            </w:tcBorders>
            <w:vAlign w:val="center"/>
          </w:tcPr>
          <w:p w14:paraId="007BD993" w14:textId="77777777" w:rsidR="004153CF" w:rsidRPr="00F146E0" w:rsidRDefault="004153CF" w:rsidP="004153CF">
            <w:pPr>
              <w:spacing w:after="0" w:line="240" w:lineRule="auto"/>
              <w:jc w:val="both"/>
              <w:rPr>
                <w:szCs w:val="24"/>
              </w:rPr>
            </w:pPr>
          </w:p>
        </w:tc>
      </w:tr>
      <w:tr w:rsidR="00971D5D" w:rsidRPr="00F146E0" w14:paraId="10D37BC2"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5783E945" w14:textId="77777777" w:rsidR="00971D5D" w:rsidRPr="00F146E0" w:rsidRDefault="00971D5D" w:rsidP="00971D5D">
            <w:pPr>
              <w:widowControl w:val="0"/>
              <w:numPr>
                <w:ilvl w:val="0"/>
                <w:numId w:val="46"/>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A98E4DA" w14:textId="5D9BCDD3" w:rsidR="00971D5D" w:rsidRPr="00F146E0" w:rsidRDefault="00971D5D" w:rsidP="00971D5D">
            <w:pPr>
              <w:spacing w:after="0" w:line="240" w:lineRule="auto"/>
              <w:rPr>
                <w:szCs w:val="24"/>
              </w:rPr>
            </w:pPr>
            <w:r w:rsidRPr="0008487B">
              <w:rPr>
                <w:rFonts w:asciiTheme="majorBidi" w:hAnsiTheme="majorBidi" w:cstheme="majorBidi"/>
                <w:szCs w:val="24"/>
              </w:rPr>
              <w:t>Saugos įvykių atvaizdavimas</w:t>
            </w:r>
          </w:p>
        </w:tc>
        <w:tc>
          <w:tcPr>
            <w:tcW w:w="3685" w:type="dxa"/>
            <w:tcBorders>
              <w:top w:val="single" w:sz="4" w:space="0" w:color="auto"/>
              <w:left w:val="single" w:sz="4" w:space="0" w:color="auto"/>
              <w:bottom w:val="single" w:sz="4" w:space="0" w:color="auto"/>
              <w:right w:val="single" w:sz="4" w:space="0" w:color="auto"/>
            </w:tcBorders>
            <w:vAlign w:val="center"/>
          </w:tcPr>
          <w:p w14:paraId="3D33FCE2" w14:textId="77777777" w:rsidR="00971D5D" w:rsidRPr="0008487B" w:rsidRDefault="00971D5D" w:rsidP="00971D5D">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Visi saugos įvykiai turi būti atvaizduojami per grafinę sąsają.</w:t>
            </w:r>
          </w:p>
          <w:p w14:paraId="0E792CCB" w14:textId="30D01985" w:rsidR="00971D5D" w:rsidRPr="0008487B" w:rsidRDefault="00971D5D" w:rsidP="00971D5D">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 xml:space="preserve">Galimybė filtruoti įvykius pagal laiką, būseną, incidentui pritaikytą veiksmą (blokuotas, </w:t>
            </w:r>
            <w:proofErr w:type="spellStart"/>
            <w:r w:rsidRPr="0008487B">
              <w:rPr>
                <w:rFonts w:asciiTheme="majorBidi" w:hAnsiTheme="majorBidi" w:cstheme="majorBidi"/>
                <w:szCs w:val="24"/>
              </w:rPr>
              <w:t>karantinuotas</w:t>
            </w:r>
            <w:proofErr w:type="spellEnd"/>
            <w:r w:rsidRPr="0008487B">
              <w:rPr>
                <w:rFonts w:asciiTheme="majorBidi" w:hAnsiTheme="majorBidi" w:cstheme="majorBidi"/>
                <w:szCs w:val="24"/>
              </w:rPr>
              <w:t xml:space="preserve"> ir </w:t>
            </w:r>
            <w:proofErr w:type="spellStart"/>
            <w:r w:rsidRPr="0008487B">
              <w:rPr>
                <w:rFonts w:asciiTheme="majorBidi" w:hAnsiTheme="majorBidi" w:cstheme="majorBidi"/>
                <w:szCs w:val="24"/>
              </w:rPr>
              <w:t>pn</w:t>
            </w:r>
            <w:proofErr w:type="spellEnd"/>
            <w:r w:rsidRPr="0008487B">
              <w:rPr>
                <w:rFonts w:asciiTheme="majorBidi" w:hAnsiTheme="majorBidi" w:cstheme="majorBidi"/>
                <w:szCs w:val="24"/>
              </w:rPr>
              <w:t>.), grėsmės lygį, apsaugotą aplikaciją, grėsmės tipą, vartotoją.</w:t>
            </w:r>
          </w:p>
          <w:p w14:paraId="59B80E2F" w14:textId="77777777" w:rsidR="00971D5D" w:rsidRPr="0008487B" w:rsidRDefault="00971D5D" w:rsidP="00971D5D">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 xml:space="preserve">Turi būti atvaizduojami tiek gamintojo platformos saugos įvykiai, tiek saugos įvykiai gaunami iš </w:t>
            </w:r>
            <w:r w:rsidRPr="006A435F">
              <w:rPr>
                <w:rFonts w:asciiTheme="majorBidi" w:hAnsiTheme="majorBidi" w:cstheme="majorBidi"/>
                <w:i/>
                <w:iCs/>
                <w:szCs w:val="24"/>
              </w:rPr>
              <w:t>Microsoft 365</w:t>
            </w:r>
            <w:r w:rsidRPr="0008487B">
              <w:rPr>
                <w:rFonts w:asciiTheme="majorBidi" w:hAnsiTheme="majorBidi" w:cstheme="majorBidi"/>
                <w:szCs w:val="24"/>
              </w:rPr>
              <w:t xml:space="preserve"> platformos.</w:t>
            </w:r>
          </w:p>
          <w:p w14:paraId="050501E3" w14:textId="77777777" w:rsidR="00971D5D" w:rsidRPr="0008487B" w:rsidRDefault="00971D5D" w:rsidP="00971D5D">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Turi būti ataskaitų funkcionalumas, pateikiantis apibendrintą istorinę informaciją apie įvykius.</w:t>
            </w:r>
          </w:p>
          <w:p w14:paraId="2C2608A7" w14:textId="77777777" w:rsidR="00971D5D" w:rsidRDefault="00971D5D" w:rsidP="00971D5D">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Turi būti galimybė peržiūrėti žalingus el. laiškus, atsisiųsti žalingus failus per grafinę sąsają tolimesnei analizei.</w:t>
            </w:r>
          </w:p>
          <w:p w14:paraId="3E1D7877" w14:textId="4A26C86F" w:rsidR="00971D5D" w:rsidRPr="00F146E0" w:rsidRDefault="00971D5D" w:rsidP="00971D5D">
            <w:pPr>
              <w:pStyle w:val="Sraopastraipa"/>
              <w:numPr>
                <w:ilvl w:val="0"/>
                <w:numId w:val="45"/>
              </w:numPr>
              <w:spacing w:after="0" w:line="240" w:lineRule="auto"/>
              <w:ind w:left="345" w:hanging="284"/>
              <w:jc w:val="both"/>
              <w:rPr>
                <w:szCs w:val="24"/>
              </w:rPr>
            </w:pPr>
            <w:r>
              <w:rPr>
                <w:rFonts w:asciiTheme="majorBidi" w:hAnsiTheme="majorBidi" w:cstheme="majorBidi"/>
                <w:szCs w:val="24"/>
              </w:rPr>
              <w:t xml:space="preserve">Turi būti teikiamos išsamios ataskaitos apie patikros rezultatus, apimančios visas priežastis dėl kurių laiškas buvo identifikuotas kaip grėsmingas. Įskaitant siuntėjo ir gavėjo komunikacijos istoriją, laiško turinio išsamią analizę, visus techninius parametrus (SPD, </w:t>
            </w:r>
            <w:r>
              <w:rPr>
                <w:rFonts w:asciiTheme="majorBidi" w:hAnsiTheme="majorBidi" w:cstheme="majorBidi"/>
                <w:szCs w:val="24"/>
              </w:rPr>
              <w:lastRenderedPageBreak/>
              <w:t xml:space="preserve">DMARC ir </w:t>
            </w:r>
            <w:proofErr w:type="spellStart"/>
            <w:r>
              <w:rPr>
                <w:rFonts w:asciiTheme="majorBidi" w:hAnsiTheme="majorBidi" w:cstheme="majorBidi"/>
                <w:szCs w:val="24"/>
              </w:rPr>
              <w:t>pn</w:t>
            </w:r>
            <w:proofErr w:type="spellEnd"/>
            <w:r>
              <w:rPr>
                <w:rFonts w:asciiTheme="majorBidi" w:hAnsiTheme="majorBidi" w:cstheme="majorBidi"/>
                <w:szCs w:val="24"/>
              </w:rPr>
              <w:t>.), laiško kelią įskaitant visus tarpinius serverius, prisegtukų patikros rezultatus, URL patikros rezultatus įskaitant reputacijos duomenis.</w:t>
            </w:r>
          </w:p>
        </w:tc>
        <w:tc>
          <w:tcPr>
            <w:tcW w:w="3289" w:type="dxa"/>
            <w:tcBorders>
              <w:top w:val="single" w:sz="4" w:space="0" w:color="auto"/>
              <w:left w:val="single" w:sz="4" w:space="0" w:color="auto"/>
              <w:bottom w:val="single" w:sz="4" w:space="0" w:color="auto"/>
              <w:right w:val="single" w:sz="4" w:space="0" w:color="auto"/>
            </w:tcBorders>
            <w:vAlign w:val="center"/>
          </w:tcPr>
          <w:p w14:paraId="0BA33FCE" w14:textId="77777777" w:rsidR="00971D5D" w:rsidRPr="00F146E0" w:rsidRDefault="00971D5D" w:rsidP="00971D5D">
            <w:pPr>
              <w:spacing w:after="0" w:line="240" w:lineRule="auto"/>
              <w:jc w:val="both"/>
              <w:rPr>
                <w:szCs w:val="24"/>
              </w:rPr>
            </w:pPr>
          </w:p>
        </w:tc>
      </w:tr>
      <w:tr w:rsidR="007D4121" w:rsidRPr="00F146E0" w14:paraId="12021CD5"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4213B21C" w14:textId="77777777" w:rsidR="007D4121" w:rsidRPr="00F146E0" w:rsidRDefault="007D4121" w:rsidP="007D4121">
            <w:pPr>
              <w:widowControl w:val="0"/>
              <w:numPr>
                <w:ilvl w:val="0"/>
                <w:numId w:val="46"/>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8A4C00E" w14:textId="7DC84755" w:rsidR="007D4121" w:rsidRPr="0008487B" w:rsidRDefault="007D4121" w:rsidP="007D4121">
            <w:pPr>
              <w:spacing w:after="0" w:line="240" w:lineRule="auto"/>
              <w:rPr>
                <w:rFonts w:asciiTheme="majorBidi" w:hAnsiTheme="majorBidi" w:cstheme="majorBidi"/>
                <w:szCs w:val="24"/>
              </w:rPr>
            </w:pPr>
            <w:r w:rsidRPr="0008487B">
              <w:rPr>
                <w:rFonts w:asciiTheme="majorBidi" w:hAnsiTheme="majorBidi" w:cstheme="majorBidi"/>
                <w:szCs w:val="24"/>
              </w:rPr>
              <w:t>Valdymo funkcionalumas</w:t>
            </w:r>
          </w:p>
        </w:tc>
        <w:tc>
          <w:tcPr>
            <w:tcW w:w="3685" w:type="dxa"/>
            <w:tcBorders>
              <w:top w:val="single" w:sz="4" w:space="0" w:color="auto"/>
              <w:left w:val="single" w:sz="4" w:space="0" w:color="auto"/>
              <w:bottom w:val="single" w:sz="4" w:space="0" w:color="auto"/>
              <w:right w:val="single" w:sz="4" w:space="0" w:color="auto"/>
            </w:tcBorders>
            <w:vAlign w:val="center"/>
          </w:tcPr>
          <w:p w14:paraId="0765914D" w14:textId="77777777" w:rsidR="007D4121" w:rsidRPr="0008487B" w:rsidRDefault="007D4121" w:rsidP="007D4121">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Visas sprendimo funkcionalumas turi būti valdomas per grafinę sąsają.</w:t>
            </w:r>
          </w:p>
          <w:p w14:paraId="5E83EF8B" w14:textId="77777777" w:rsidR="007D4121" w:rsidRPr="0008487B" w:rsidRDefault="007D4121" w:rsidP="007D4121">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Perkančiajai organizacijai turi būti suteikiama prieiga prie Gamintojo infrastruktūroje esančio sprendimo valdymo.</w:t>
            </w:r>
          </w:p>
          <w:p w14:paraId="068986A9" w14:textId="77777777" w:rsidR="007D4121" w:rsidRPr="0008487B" w:rsidRDefault="007D4121" w:rsidP="007D4121">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Turi būti galimybė kurti kelias administratorių paskyras su skirtingu prieigos lygiu (peržiūrėti ir redaguoti, tik peržiūrėti).</w:t>
            </w:r>
          </w:p>
          <w:p w14:paraId="64FFA8BB" w14:textId="59D461AE" w:rsidR="007D4121" w:rsidRPr="0008487B" w:rsidRDefault="007D4121" w:rsidP="007D4121">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Admin</w:t>
            </w:r>
            <w:r w:rsidR="006A435F">
              <w:rPr>
                <w:rFonts w:asciiTheme="majorBidi" w:hAnsiTheme="majorBidi" w:cstheme="majorBidi"/>
                <w:szCs w:val="24"/>
              </w:rPr>
              <w:t>i</w:t>
            </w:r>
            <w:r w:rsidRPr="0008487B">
              <w:rPr>
                <w:rFonts w:asciiTheme="majorBidi" w:hAnsiTheme="majorBidi" w:cstheme="majorBidi"/>
                <w:szCs w:val="24"/>
              </w:rPr>
              <w:t>stratorių</w:t>
            </w:r>
            <w:r w:rsidR="006A435F">
              <w:rPr>
                <w:rFonts w:asciiTheme="majorBidi" w:hAnsiTheme="majorBidi" w:cstheme="majorBidi"/>
                <w:szCs w:val="24"/>
              </w:rPr>
              <w:t xml:space="preserve"> </w:t>
            </w:r>
            <w:r w:rsidRPr="0008487B">
              <w:rPr>
                <w:rFonts w:asciiTheme="majorBidi" w:hAnsiTheme="majorBidi" w:cstheme="majorBidi"/>
                <w:szCs w:val="24"/>
              </w:rPr>
              <w:t xml:space="preserve">autentifikavimas turi veikti per </w:t>
            </w:r>
            <w:r w:rsidRPr="006A435F">
              <w:rPr>
                <w:rFonts w:asciiTheme="majorBidi" w:hAnsiTheme="majorBidi" w:cstheme="majorBidi"/>
                <w:i/>
                <w:iCs/>
                <w:szCs w:val="24"/>
              </w:rPr>
              <w:t>Microsoft</w:t>
            </w:r>
            <w:r w:rsidRPr="0008487B">
              <w:rPr>
                <w:rFonts w:asciiTheme="majorBidi" w:hAnsiTheme="majorBidi" w:cstheme="majorBidi"/>
                <w:szCs w:val="24"/>
              </w:rPr>
              <w:t xml:space="preserve"> </w:t>
            </w:r>
            <w:proofErr w:type="spellStart"/>
            <w:r w:rsidRPr="006A435F">
              <w:rPr>
                <w:rFonts w:asciiTheme="majorBidi" w:hAnsiTheme="majorBidi" w:cstheme="majorBidi"/>
                <w:i/>
                <w:iCs/>
                <w:szCs w:val="24"/>
              </w:rPr>
              <w:t>Azure</w:t>
            </w:r>
            <w:proofErr w:type="spellEnd"/>
            <w:r w:rsidRPr="0008487B">
              <w:rPr>
                <w:rFonts w:asciiTheme="majorBidi" w:hAnsiTheme="majorBidi" w:cstheme="majorBidi"/>
                <w:szCs w:val="24"/>
              </w:rPr>
              <w:t xml:space="preserve"> AD, Okta, DUO, </w:t>
            </w:r>
            <w:r w:rsidRPr="006A435F">
              <w:rPr>
                <w:rFonts w:asciiTheme="majorBidi" w:hAnsiTheme="majorBidi" w:cstheme="majorBidi"/>
                <w:i/>
                <w:iCs/>
                <w:szCs w:val="24"/>
              </w:rPr>
              <w:t xml:space="preserve">Google </w:t>
            </w:r>
            <w:proofErr w:type="spellStart"/>
            <w:r w:rsidRPr="006A435F">
              <w:rPr>
                <w:rFonts w:asciiTheme="majorBidi" w:hAnsiTheme="majorBidi" w:cstheme="majorBidi"/>
                <w:i/>
                <w:iCs/>
                <w:szCs w:val="24"/>
              </w:rPr>
              <w:t>Workspace</w:t>
            </w:r>
            <w:proofErr w:type="spellEnd"/>
            <w:r w:rsidRPr="0008487B">
              <w:rPr>
                <w:rFonts w:asciiTheme="majorBidi" w:hAnsiTheme="majorBidi" w:cstheme="majorBidi"/>
                <w:szCs w:val="24"/>
              </w:rPr>
              <w:t xml:space="preserve"> platformas, RADIUS ir SAML autentifikaciją.</w:t>
            </w:r>
          </w:p>
          <w:p w14:paraId="3EF8F5A2" w14:textId="77777777" w:rsidR="007D4121" w:rsidRPr="0008487B" w:rsidRDefault="007D4121" w:rsidP="007D4121">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Integracija su šiuo pirkimu įsigyjamu išplėstinio aptikimo ir reagavimo sprendimu.</w:t>
            </w:r>
          </w:p>
          <w:p w14:paraId="6FF430AC" w14:textId="77777777" w:rsidR="007D4121" w:rsidRDefault="007D4121" w:rsidP="007D4121">
            <w:pPr>
              <w:pStyle w:val="Sraopastraipa"/>
              <w:numPr>
                <w:ilvl w:val="0"/>
                <w:numId w:val="45"/>
              </w:numPr>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 xml:space="preserve">Galimybė įvykius perduoti į SIEM ir įvykių valdymo sprendimus, naudojant </w:t>
            </w:r>
            <w:proofErr w:type="spellStart"/>
            <w:r w:rsidRPr="0008487B">
              <w:rPr>
                <w:rFonts w:asciiTheme="majorBidi" w:hAnsiTheme="majorBidi" w:cstheme="majorBidi"/>
                <w:szCs w:val="24"/>
              </w:rPr>
              <w:t>json</w:t>
            </w:r>
            <w:proofErr w:type="spellEnd"/>
            <w:r w:rsidRPr="0008487B">
              <w:rPr>
                <w:rFonts w:asciiTheme="majorBidi" w:hAnsiTheme="majorBidi" w:cstheme="majorBidi"/>
                <w:szCs w:val="24"/>
              </w:rPr>
              <w:t xml:space="preserve"> ir </w:t>
            </w:r>
            <w:proofErr w:type="spellStart"/>
            <w:r w:rsidRPr="0008487B">
              <w:rPr>
                <w:rFonts w:asciiTheme="majorBidi" w:hAnsiTheme="majorBidi" w:cstheme="majorBidi"/>
                <w:szCs w:val="24"/>
              </w:rPr>
              <w:t>syslog</w:t>
            </w:r>
            <w:proofErr w:type="spellEnd"/>
            <w:r w:rsidRPr="0008487B">
              <w:rPr>
                <w:rFonts w:asciiTheme="majorBidi" w:hAnsiTheme="majorBidi" w:cstheme="majorBidi"/>
                <w:szCs w:val="24"/>
              </w:rPr>
              <w:t xml:space="preserve"> (RFC 5424) formatus.</w:t>
            </w:r>
          </w:p>
          <w:p w14:paraId="05FC3B1D" w14:textId="77777777" w:rsidR="007D4121" w:rsidRDefault="007D4121" w:rsidP="007D4121">
            <w:pPr>
              <w:pStyle w:val="Sraopastraipa"/>
              <w:numPr>
                <w:ilvl w:val="0"/>
                <w:numId w:val="45"/>
              </w:numPr>
              <w:spacing w:after="0" w:line="240" w:lineRule="auto"/>
              <w:ind w:left="345" w:hanging="284"/>
              <w:jc w:val="both"/>
              <w:rPr>
                <w:rFonts w:asciiTheme="majorBidi" w:hAnsiTheme="majorBidi" w:cstheme="majorBidi"/>
                <w:szCs w:val="24"/>
              </w:rPr>
            </w:pPr>
            <w:r w:rsidRPr="007D4121">
              <w:rPr>
                <w:rFonts w:asciiTheme="majorBidi" w:hAnsiTheme="majorBidi" w:cstheme="majorBidi"/>
                <w:szCs w:val="24"/>
              </w:rPr>
              <w:t>Turi būti galimybė naudoti skirtingus administratorių teisių lygius, priskirti teises koreguoti politikas. Turi būti galimybė nustatyti teises peržiūrėti el. laiškų turinį konkretiems administratoriams, turinio peržiūros turi būti fiksuojamos atskirame įvykių sąraše.</w:t>
            </w:r>
          </w:p>
          <w:p w14:paraId="3368916F" w14:textId="38746821" w:rsidR="007D4121" w:rsidRPr="0008487B" w:rsidRDefault="007D4121" w:rsidP="007D4121">
            <w:pPr>
              <w:pStyle w:val="Sraopastraipa"/>
              <w:numPr>
                <w:ilvl w:val="0"/>
                <w:numId w:val="45"/>
              </w:numPr>
              <w:spacing w:after="0" w:line="240" w:lineRule="auto"/>
              <w:ind w:left="345" w:hanging="284"/>
              <w:jc w:val="both"/>
              <w:rPr>
                <w:rFonts w:asciiTheme="majorBidi" w:hAnsiTheme="majorBidi" w:cstheme="majorBidi"/>
                <w:szCs w:val="24"/>
              </w:rPr>
            </w:pPr>
            <w:r w:rsidRPr="007D4121">
              <w:rPr>
                <w:rFonts w:asciiTheme="majorBidi" w:hAnsiTheme="majorBidi" w:cstheme="majorBidi"/>
                <w:szCs w:val="24"/>
              </w:rPr>
              <w:t>Gamintojas turi užtikrinti, kad visi duomenys būtų saugomi debesų kompiuterijos infrastruktūroje esančioje Europos Sąjungoje.</w:t>
            </w:r>
          </w:p>
        </w:tc>
        <w:tc>
          <w:tcPr>
            <w:tcW w:w="3289" w:type="dxa"/>
            <w:tcBorders>
              <w:top w:val="single" w:sz="4" w:space="0" w:color="auto"/>
              <w:left w:val="single" w:sz="4" w:space="0" w:color="auto"/>
              <w:bottom w:val="single" w:sz="4" w:space="0" w:color="auto"/>
              <w:right w:val="single" w:sz="4" w:space="0" w:color="auto"/>
            </w:tcBorders>
            <w:vAlign w:val="center"/>
          </w:tcPr>
          <w:p w14:paraId="4DA01994" w14:textId="77777777" w:rsidR="007D4121" w:rsidRPr="00F146E0" w:rsidRDefault="007D4121" w:rsidP="007D4121">
            <w:pPr>
              <w:spacing w:after="0" w:line="240" w:lineRule="auto"/>
              <w:jc w:val="both"/>
              <w:rPr>
                <w:szCs w:val="24"/>
              </w:rPr>
            </w:pPr>
          </w:p>
        </w:tc>
      </w:tr>
      <w:tr w:rsidR="0088154D" w:rsidRPr="00F146E0" w14:paraId="57A199BB"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3BDF0D38" w14:textId="77777777" w:rsidR="0088154D" w:rsidRPr="00F146E0" w:rsidRDefault="0088154D" w:rsidP="0088154D">
            <w:pPr>
              <w:widowControl w:val="0"/>
              <w:numPr>
                <w:ilvl w:val="0"/>
                <w:numId w:val="46"/>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70B03D8" w14:textId="4C546AC6" w:rsidR="0088154D" w:rsidRPr="0088154D" w:rsidRDefault="0088154D" w:rsidP="0088154D">
            <w:pPr>
              <w:spacing w:after="0" w:line="240" w:lineRule="auto"/>
              <w:rPr>
                <w:rFonts w:asciiTheme="majorBidi" w:hAnsiTheme="majorBidi" w:cstheme="majorBidi"/>
                <w:szCs w:val="24"/>
              </w:rPr>
            </w:pPr>
            <w:r w:rsidRPr="0088154D">
              <w:rPr>
                <w:rFonts w:asciiTheme="majorBidi" w:hAnsiTheme="majorBidi" w:cstheme="majorBidi"/>
                <w:szCs w:val="24"/>
              </w:rPr>
              <w:t>Paslaugos teikimo laikotarpis ir gamintojo įsipareigojimai</w:t>
            </w:r>
          </w:p>
        </w:tc>
        <w:tc>
          <w:tcPr>
            <w:tcW w:w="3685" w:type="dxa"/>
            <w:tcBorders>
              <w:top w:val="single" w:sz="4" w:space="0" w:color="auto"/>
              <w:left w:val="single" w:sz="4" w:space="0" w:color="auto"/>
              <w:bottom w:val="single" w:sz="4" w:space="0" w:color="auto"/>
              <w:right w:val="single" w:sz="4" w:space="0" w:color="auto"/>
            </w:tcBorders>
            <w:vAlign w:val="center"/>
          </w:tcPr>
          <w:p w14:paraId="5D910645" w14:textId="10757947" w:rsidR="0088154D" w:rsidRPr="0088154D" w:rsidRDefault="0088154D" w:rsidP="0088154D">
            <w:pPr>
              <w:pStyle w:val="Sraopastraipa"/>
              <w:numPr>
                <w:ilvl w:val="0"/>
                <w:numId w:val="45"/>
              </w:numPr>
              <w:spacing w:after="0" w:line="240" w:lineRule="auto"/>
              <w:ind w:left="345" w:hanging="284"/>
              <w:jc w:val="both"/>
              <w:rPr>
                <w:rFonts w:asciiTheme="majorBidi" w:hAnsiTheme="majorBidi" w:cstheme="majorBidi"/>
                <w:szCs w:val="24"/>
              </w:rPr>
            </w:pPr>
            <w:r w:rsidRPr="0088154D">
              <w:rPr>
                <w:rFonts w:asciiTheme="majorBidi" w:hAnsiTheme="majorBidi" w:cstheme="majorBidi"/>
                <w:szCs w:val="24"/>
              </w:rPr>
              <w:t>Paslauga teikiama 36 mėn..</w:t>
            </w:r>
          </w:p>
          <w:p w14:paraId="1FAA64D4" w14:textId="32B66A8B" w:rsidR="0088154D" w:rsidRPr="0088154D" w:rsidRDefault="0088154D" w:rsidP="0088154D">
            <w:pPr>
              <w:pStyle w:val="Sraopastraipa"/>
              <w:numPr>
                <w:ilvl w:val="0"/>
                <w:numId w:val="45"/>
              </w:numPr>
              <w:spacing w:after="0" w:line="240" w:lineRule="auto"/>
              <w:ind w:left="345" w:hanging="284"/>
              <w:jc w:val="both"/>
              <w:rPr>
                <w:rFonts w:asciiTheme="majorBidi" w:hAnsiTheme="majorBidi" w:cstheme="majorBidi"/>
                <w:szCs w:val="24"/>
              </w:rPr>
            </w:pPr>
            <w:r w:rsidRPr="0088154D">
              <w:rPr>
                <w:rFonts w:asciiTheme="majorBidi" w:hAnsiTheme="majorBidi" w:cstheme="majorBidi"/>
                <w:szCs w:val="24"/>
              </w:rPr>
              <w:t xml:space="preserve">Paslaugos palaikymas visą paslaugos teikimo laikotarpį. Teisė kreiptis į gamintoją iškilus </w:t>
            </w:r>
            <w:r w:rsidRPr="0088154D">
              <w:rPr>
                <w:rFonts w:asciiTheme="majorBidi" w:hAnsiTheme="majorBidi" w:cstheme="majorBidi"/>
                <w:szCs w:val="24"/>
              </w:rPr>
              <w:lastRenderedPageBreak/>
              <w:t>problemai (produkto naudojimo, konfigūravimo ir problemų sprendimo klausimais) darbo dienomis internetu, elektroniniu paštu</w:t>
            </w:r>
            <w:r w:rsidR="00E47183">
              <w:rPr>
                <w:rFonts w:asciiTheme="majorBidi" w:hAnsiTheme="majorBidi" w:cstheme="majorBidi"/>
                <w:szCs w:val="24"/>
              </w:rPr>
              <w:t xml:space="preserve"> </w:t>
            </w:r>
            <w:r w:rsidRPr="0088154D">
              <w:rPr>
                <w:rFonts w:asciiTheme="majorBidi" w:hAnsiTheme="majorBidi" w:cstheme="majorBidi"/>
                <w:szCs w:val="24"/>
              </w:rPr>
              <w:t>arba telefonu.</w:t>
            </w:r>
          </w:p>
          <w:p w14:paraId="66EAD1BC" w14:textId="069895DB" w:rsidR="0088154D" w:rsidRPr="0088154D" w:rsidRDefault="0088154D" w:rsidP="0088154D">
            <w:pPr>
              <w:pStyle w:val="Sraopastraipa"/>
              <w:numPr>
                <w:ilvl w:val="0"/>
                <w:numId w:val="45"/>
              </w:numPr>
              <w:spacing w:after="0" w:line="240" w:lineRule="auto"/>
              <w:ind w:left="345" w:hanging="284"/>
              <w:jc w:val="both"/>
              <w:rPr>
                <w:rFonts w:asciiTheme="majorBidi" w:hAnsiTheme="majorBidi" w:cstheme="majorBidi"/>
                <w:szCs w:val="24"/>
              </w:rPr>
            </w:pPr>
            <w:r w:rsidRPr="0088154D">
              <w:rPr>
                <w:rFonts w:asciiTheme="majorBidi" w:hAnsiTheme="majorBidi" w:cstheme="majorBidi"/>
                <w:szCs w:val="24"/>
              </w:rPr>
              <w:t xml:space="preserve">Į pasiūlymą turi būti įtrauktos visos reikiamos licencijos išvardintam funkcionalumui įgyvendinti visam </w:t>
            </w:r>
            <w:r>
              <w:rPr>
                <w:rFonts w:asciiTheme="majorBidi" w:hAnsiTheme="majorBidi" w:cstheme="majorBidi"/>
                <w:szCs w:val="24"/>
              </w:rPr>
              <w:t xml:space="preserve">sutarties </w:t>
            </w:r>
            <w:r w:rsidRPr="0088154D">
              <w:rPr>
                <w:rFonts w:asciiTheme="majorBidi" w:hAnsiTheme="majorBidi" w:cstheme="majorBidi"/>
                <w:szCs w:val="24"/>
              </w:rPr>
              <w:t>laikotarpiui.</w:t>
            </w:r>
          </w:p>
          <w:p w14:paraId="7C9F61E3" w14:textId="597D0664" w:rsidR="0088154D" w:rsidRPr="0088154D" w:rsidRDefault="0088154D" w:rsidP="0088154D">
            <w:pPr>
              <w:pStyle w:val="Sraopastraipa"/>
              <w:numPr>
                <w:ilvl w:val="0"/>
                <w:numId w:val="45"/>
              </w:numPr>
              <w:spacing w:after="0" w:line="240" w:lineRule="auto"/>
              <w:ind w:left="345" w:hanging="284"/>
              <w:jc w:val="both"/>
              <w:rPr>
                <w:rFonts w:asciiTheme="majorBidi" w:hAnsiTheme="majorBidi" w:cstheme="majorBidi"/>
                <w:szCs w:val="24"/>
              </w:rPr>
            </w:pPr>
            <w:r w:rsidRPr="0088154D">
              <w:rPr>
                <w:rFonts w:asciiTheme="majorBidi" w:hAnsiTheme="majorBidi" w:cstheme="majorBidi"/>
                <w:szCs w:val="24"/>
              </w:rPr>
              <w:t>Prieiga prie gamintojo internetiniame puslapyje esančių techninių resursų, tarp jų ir instrukcijų bei programinės įrangos bibliotekos.</w:t>
            </w:r>
          </w:p>
        </w:tc>
        <w:tc>
          <w:tcPr>
            <w:tcW w:w="3289" w:type="dxa"/>
            <w:tcBorders>
              <w:top w:val="single" w:sz="4" w:space="0" w:color="auto"/>
              <w:left w:val="single" w:sz="4" w:space="0" w:color="auto"/>
              <w:bottom w:val="single" w:sz="4" w:space="0" w:color="auto"/>
              <w:right w:val="single" w:sz="4" w:space="0" w:color="auto"/>
            </w:tcBorders>
            <w:vAlign w:val="center"/>
          </w:tcPr>
          <w:p w14:paraId="097B3B60" w14:textId="77777777" w:rsidR="0088154D" w:rsidRPr="00F146E0" w:rsidRDefault="0088154D" w:rsidP="0088154D">
            <w:pPr>
              <w:spacing w:after="0" w:line="240" w:lineRule="auto"/>
              <w:jc w:val="both"/>
              <w:rPr>
                <w:szCs w:val="24"/>
              </w:rPr>
            </w:pPr>
          </w:p>
        </w:tc>
      </w:tr>
    </w:tbl>
    <w:p w14:paraId="69D84690" w14:textId="77777777" w:rsidR="0017778A" w:rsidRDefault="0017778A" w:rsidP="00FA3D90">
      <w:pPr>
        <w:spacing w:after="0" w:line="240" w:lineRule="auto"/>
        <w:rPr>
          <w:rFonts w:eastAsia="Times New Roman"/>
          <w:bCs/>
          <w:szCs w:val="24"/>
        </w:rPr>
      </w:pPr>
    </w:p>
    <w:p w14:paraId="3445DEF3" w14:textId="3BCC9725" w:rsidR="003231EB" w:rsidRPr="00F146E0" w:rsidRDefault="00544D4D" w:rsidP="003231EB">
      <w:pPr>
        <w:pStyle w:val="Sraopastraipa"/>
        <w:numPr>
          <w:ilvl w:val="1"/>
          <w:numId w:val="1"/>
        </w:numPr>
        <w:tabs>
          <w:tab w:val="left" w:pos="142"/>
        </w:tabs>
        <w:spacing w:after="0" w:line="240" w:lineRule="auto"/>
        <w:ind w:hanging="219"/>
        <w:rPr>
          <w:b/>
          <w:szCs w:val="24"/>
        </w:rPr>
      </w:pPr>
      <w:r w:rsidRPr="00DA73F9">
        <w:rPr>
          <w:rFonts w:asciiTheme="majorBidi" w:hAnsiTheme="majorBidi" w:cstheme="majorBidi"/>
          <w:b/>
          <w:szCs w:val="24"/>
        </w:rPr>
        <w:t>Darbo vietų</w:t>
      </w:r>
      <w:r>
        <w:rPr>
          <w:rFonts w:asciiTheme="majorBidi" w:hAnsiTheme="majorBidi" w:cstheme="majorBidi"/>
          <w:b/>
          <w:szCs w:val="24"/>
        </w:rPr>
        <w:t xml:space="preserve"> ir serverių</w:t>
      </w:r>
      <w:r w:rsidRPr="00DA73F9">
        <w:rPr>
          <w:rFonts w:asciiTheme="majorBidi" w:hAnsiTheme="majorBidi" w:cstheme="majorBidi"/>
          <w:b/>
          <w:szCs w:val="24"/>
        </w:rPr>
        <w:t xml:space="preserve"> saugos programinės įrangos sprendim</w:t>
      </w:r>
      <w:r>
        <w:rPr>
          <w:rFonts w:asciiTheme="majorBidi" w:hAnsiTheme="majorBidi" w:cstheme="majorBidi"/>
          <w:b/>
          <w:szCs w:val="24"/>
        </w:rPr>
        <w:t>as</w:t>
      </w:r>
      <w:r w:rsidR="003231EB" w:rsidRPr="00F146E0">
        <w:rPr>
          <w:rFonts w:eastAsia="Lucida Sans Unicode"/>
          <w:b/>
          <w:szCs w:val="24"/>
        </w:rPr>
        <w:t>:</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126"/>
        <w:gridCol w:w="3685"/>
        <w:gridCol w:w="3289"/>
      </w:tblGrid>
      <w:tr w:rsidR="003231EB" w:rsidRPr="00F146E0" w14:paraId="25D3B199" w14:textId="77777777" w:rsidTr="6E28835D">
        <w:trPr>
          <w:tblHeader/>
        </w:trPr>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86D5A8" w14:textId="77777777" w:rsidR="003231EB" w:rsidRPr="00F146E0" w:rsidRDefault="003231EB" w:rsidP="00E57E61">
            <w:pPr>
              <w:tabs>
                <w:tab w:val="left" w:pos="0"/>
              </w:tabs>
              <w:spacing w:after="0" w:line="240" w:lineRule="auto"/>
              <w:jc w:val="center"/>
              <w:rPr>
                <w:b/>
                <w:szCs w:val="24"/>
              </w:rPr>
            </w:pPr>
            <w:r w:rsidRPr="00F146E0">
              <w:rPr>
                <w:b/>
                <w:szCs w:val="24"/>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BF95E1" w14:textId="77777777" w:rsidR="003231EB" w:rsidRPr="00F146E0" w:rsidRDefault="003231EB" w:rsidP="00E57E61">
            <w:pPr>
              <w:spacing w:after="0" w:line="240" w:lineRule="auto"/>
              <w:jc w:val="center"/>
              <w:rPr>
                <w:b/>
                <w:szCs w:val="24"/>
              </w:rPr>
            </w:pPr>
            <w:r w:rsidRPr="00F146E0">
              <w:rPr>
                <w:b/>
                <w:bCs/>
                <w:szCs w:val="24"/>
              </w:rPr>
              <w:t>Parametro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E5985A" w14:textId="77777777" w:rsidR="003231EB" w:rsidRPr="00F146E0" w:rsidRDefault="003231EB" w:rsidP="00E57E61">
            <w:pPr>
              <w:spacing w:after="0" w:line="240" w:lineRule="auto"/>
              <w:jc w:val="center"/>
              <w:rPr>
                <w:b/>
                <w:szCs w:val="24"/>
              </w:rPr>
            </w:pPr>
            <w:r w:rsidRPr="00F146E0">
              <w:rPr>
                <w:b/>
                <w:szCs w:val="24"/>
              </w:rPr>
              <w:t>Reikalaujama charakteristika</w:t>
            </w:r>
          </w:p>
        </w:tc>
        <w:tc>
          <w:tcPr>
            <w:tcW w:w="3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296B3" w14:textId="77777777" w:rsidR="003231EB" w:rsidRPr="00F146E0" w:rsidRDefault="003231EB" w:rsidP="00E57E61">
            <w:pPr>
              <w:spacing w:after="0" w:line="240" w:lineRule="auto"/>
              <w:jc w:val="center"/>
              <w:rPr>
                <w:b/>
                <w:szCs w:val="24"/>
              </w:rPr>
            </w:pPr>
            <w:r w:rsidRPr="00F146E0">
              <w:rPr>
                <w:b/>
                <w:szCs w:val="24"/>
              </w:rPr>
              <w:t>Siūloma charakteristika</w:t>
            </w:r>
          </w:p>
          <w:p w14:paraId="7D2C4157" w14:textId="77777777" w:rsidR="003231EB" w:rsidRPr="00F146E0" w:rsidRDefault="003231EB" w:rsidP="00E57E61">
            <w:pPr>
              <w:spacing w:after="0" w:line="240" w:lineRule="auto"/>
              <w:jc w:val="center"/>
              <w:rPr>
                <w:b/>
                <w:szCs w:val="24"/>
              </w:rPr>
            </w:pPr>
            <w:r w:rsidRPr="0059227F">
              <w:rPr>
                <w:color w:val="FF0000"/>
                <w:szCs w:val="24"/>
              </w:rPr>
              <w:t>(stulpelį pildo tiekėjas)</w:t>
            </w:r>
          </w:p>
        </w:tc>
      </w:tr>
      <w:tr w:rsidR="00B0734C" w:rsidRPr="00F146E0" w14:paraId="2B83AEAE" w14:textId="77777777" w:rsidTr="6E28835D">
        <w:trPr>
          <w:tblHeader/>
        </w:trPr>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B7E752" w14:textId="75D12213" w:rsidR="00B0734C" w:rsidRPr="00B0734C" w:rsidRDefault="00B0734C" w:rsidP="00E57E61">
            <w:pPr>
              <w:tabs>
                <w:tab w:val="left" w:pos="0"/>
              </w:tabs>
              <w:spacing w:after="0" w:line="240" w:lineRule="auto"/>
              <w:jc w:val="center"/>
              <w:rPr>
                <w:bCs/>
                <w:i/>
                <w:iCs/>
                <w:szCs w:val="24"/>
              </w:rPr>
            </w:pPr>
            <w:r w:rsidRPr="00B0734C">
              <w:rPr>
                <w:bCs/>
                <w:i/>
                <w:iCs/>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31F1C9" w14:textId="73151D13" w:rsidR="00B0734C" w:rsidRPr="00B0734C" w:rsidRDefault="00B0734C" w:rsidP="00E57E61">
            <w:pPr>
              <w:spacing w:after="0" w:line="240" w:lineRule="auto"/>
              <w:jc w:val="center"/>
              <w:rPr>
                <w:bCs/>
                <w:i/>
                <w:iCs/>
                <w:szCs w:val="24"/>
              </w:rPr>
            </w:pPr>
            <w:r w:rsidRPr="00B0734C">
              <w:rPr>
                <w:bCs/>
                <w:i/>
                <w:iCs/>
                <w:szCs w:val="24"/>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1559F4" w14:textId="0C094A95" w:rsidR="00B0734C" w:rsidRPr="00B0734C" w:rsidRDefault="00B0734C" w:rsidP="00E57E61">
            <w:pPr>
              <w:spacing w:after="0" w:line="240" w:lineRule="auto"/>
              <w:jc w:val="center"/>
              <w:rPr>
                <w:bCs/>
                <w:i/>
                <w:iCs/>
                <w:szCs w:val="24"/>
              </w:rPr>
            </w:pPr>
            <w:r w:rsidRPr="00B0734C">
              <w:rPr>
                <w:bCs/>
                <w:i/>
                <w:iCs/>
                <w:szCs w:val="24"/>
              </w:rPr>
              <w:t>3</w:t>
            </w:r>
          </w:p>
        </w:tc>
        <w:tc>
          <w:tcPr>
            <w:tcW w:w="3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28A661" w14:textId="5B7EE02A" w:rsidR="00B0734C" w:rsidRPr="00B0734C" w:rsidRDefault="00B0734C" w:rsidP="00E57E61">
            <w:pPr>
              <w:spacing w:after="0" w:line="240" w:lineRule="auto"/>
              <w:jc w:val="center"/>
              <w:rPr>
                <w:bCs/>
                <w:i/>
                <w:iCs/>
                <w:szCs w:val="24"/>
              </w:rPr>
            </w:pPr>
            <w:r w:rsidRPr="00B0734C">
              <w:rPr>
                <w:bCs/>
                <w:i/>
                <w:iCs/>
                <w:szCs w:val="24"/>
              </w:rPr>
              <w:t>4</w:t>
            </w:r>
          </w:p>
        </w:tc>
      </w:tr>
      <w:tr w:rsidR="003231EB" w:rsidRPr="00F146E0" w14:paraId="00A5E08B"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45511253" w14:textId="77777777" w:rsidR="003231EB" w:rsidRPr="00F146E0" w:rsidRDefault="003231EB" w:rsidP="00544D4D">
            <w:pPr>
              <w:widowControl w:val="0"/>
              <w:numPr>
                <w:ilvl w:val="0"/>
                <w:numId w:val="47"/>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238C887" w14:textId="302C8E3C" w:rsidR="003231EB" w:rsidRPr="00F146E0" w:rsidRDefault="6E28835D" w:rsidP="6E28835D">
            <w:pPr>
              <w:spacing w:after="0" w:line="240" w:lineRule="auto"/>
              <w:rPr>
                <w:bCs/>
                <w:szCs w:val="24"/>
              </w:rPr>
            </w:pPr>
            <w:r>
              <w:t xml:space="preserve">Įrenginių </w:t>
            </w:r>
            <w:r w:rsidRPr="6E28835D">
              <w:rPr>
                <w:rFonts w:eastAsia="Times New Roman"/>
                <w:szCs w:val="24"/>
              </w:rPr>
              <w:t xml:space="preserve">preliminarus </w:t>
            </w:r>
            <w:r>
              <w:t>kiekis</w:t>
            </w:r>
          </w:p>
        </w:tc>
        <w:tc>
          <w:tcPr>
            <w:tcW w:w="3685" w:type="dxa"/>
            <w:tcBorders>
              <w:top w:val="single" w:sz="4" w:space="0" w:color="auto"/>
              <w:left w:val="single" w:sz="4" w:space="0" w:color="auto"/>
              <w:bottom w:val="single" w:sz="4" w:space="0" w:color="auto"/>
              <w:right w:val="single" w:sz="4" w:space="0" w:color="auto"/>
            </w:tcBorders>
            <w:vAlign w:val="center"/>
          </w:tcPr>
          <w:p w14:paraId="6771BCBB" w14:textId="77777777" w:rsidR="003231EB" w:rsidRPr="00F146E0" w:rsidRDefault="003231EB" w:rsidP="00E57E61">
            <w:pPr>
              <w:spacing w:after="0" w:line="240" w:lineRule="auto"/>
              <w:jc w:val="both"/>
              <w:rPr>
                <w:szCs w:val="24"/>
              </w:rPr>
            </w:pPr>
            <w:r>
              <w:rPr>
                <w:szCs w:val="24"/>
              </w:rPr>
              <w:t>700</w:t>
            </w:r>
            <w:r w:rsidRPr="00F146E0">
              <w:rPr>
                <w:szCs w:val="24"/>
              </w:rPr>
              <w:t xml:space="preserve"> vnt.</w:t>
            </w:r>
          </w:p>
        </w:tc>
        <w:tc>
          <w:tcPr>
            <w:tcW w:w="3289" w:type="dxa"/>
            <w:tcBorders>
              <w:top w:val="single" w:sz="4" w:space="0" w:color="auto"/>
              <w:left w:val="single" w:sz="4" w:space="0" w:color="auto"/>
              <w:bottom w:val="single" w:sz="4" w:space="0" w:color="auto"/>
              <w:right w:val="single" w:sz="4" w:space="0" w:color="auto"/>
            </w:tcBorders>
          </w:tcPr>
          <w:p w14:paraId="11623C09" w14:textId="77777777" w:rsidR="003231EB" w:rsidRPr="00F146E0" w:rsidRDefault="003231EB" w:rsidP="00E57E61">
            <w:pPr>
              <w:spacing w:after="0" w:line="240" w:lineRule="auto"/>
              <w:jc w:val="both"/>
              <w:rPr>
                <w:szCs w:val="24"/>
              </w:rPr>
            </w:pPr>
          </w:p>
        </w:tc>
      </w:tr>
      <w:tr w:rsidR="003231EB" w:rsidRPr="00F146E0" w14:paraId="41112D27"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76A3DB9B" w14:textId="77777777" w:rsidR="003231EB" w:rsidRPr="00F146E0" w:rsidRDefault="003231EB" w:rsidP="00544D4D">
            <w:pPr>
              <w:widowControl w:val="0"/>
              <w:numPr>
                <w:ilvl w:val="0"/>
                <w:numId w:val="47"/>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72CC279" w14:textId="77777777" w:rsidR="003231EB" w:rsidRPr="00F146E0" w:rsidRDefault="003231EB" w:rsidP="00E57E61">
            <w:pPr>
              <w:spacing w:after="0" w:line="240" w:lineRule="auto"/>
              <w:rPr>
                <w:szCs w:val="24"/>
              </w:rPr>
            </w:pPr>
            <w:r w:rsidRPr="00F146E0">
              <w:rPr>
                <w:szCs w:val="24"/>
              </w:rPr>
              <w:t>Gamintojas</w:t>
            </w:r>
          </w:p>
        </w:tc>
        <w:tc>
          <w:tcPr>
            <w:tcW w:w="3685" w:type="dxa"/>
            <w:tcBorders>
              <w:top w:val="single" w:sz="4" w:space="0" w:color="auto"/>
              <w:left w:val="single" w:sz="4" w:space="0" w:color="auto"/>
              <w:bottom w:val="single" w:sz="4" w:space="0" w:color="auto"/>
              <w:right w:val="single" w:sz="4" w:space="0" w:color="auto"/>
            </w:tcBorders>
            <w:vAlign w:val="center"/>
          </w:tcPr>
          <w:p w14:paraId="5B2D5008" w14:textId="77777777" w:rsidR="003231EB" w:rsidRPr="00F146E0" w:rsidRDefault="003231EB" w:rsidP="00E57E61">
            <w:pPr>
              <w:spacing w:after="0" w:line="240" w:lineRule="auto"/>
              <w:jc w:val="both"/>
              <w:rPr>
                <w:szCs w:val="24"/>
              </w:rPr>
            </w:pPr>
            <w:r w:rsidRPr="00F146E0">
              <w:rPr>
                <w:szCs w:val="24"/>
              </w:rPr>
              <w:t>Nurodyti</w:t>
            </w:r>
          </w:p>
        </w:tc>
        <w:tc>
          <w:tcPr>
            <w:tcW w:w="3289" w:type="dxa"/>
            <w:tcBorders>
              <w:top w:val="single" w:sz="4" w:space="0" w:color="auto"/>
              <w:left w:val="single" w:sz="4" w:space="0" w:color="auto"/>
              <w:bottom w:val="single" w:sz="4" w:space="0" w:color="auto"/>
              <w:right w:val="single" w:sz="4" w:space="0" w:color="auto"/>
            </w:tcBorders>
            <w:vAlign w:val="center"/>
          </w:tcPr>
          <w:p w14:paraId="746425F5" w14:textId="77777777" w:rsidR="003231EB" w:rsidRPr="00F146E0" w:rsidRDefault="003231EB" w:rsidP="00E57E61">
            <w:pPr>
              <w:spacing w:after="0" w:line="240" w:lineRule="auto"/>
              <w:rPr>
                <w:szCs w:val="24"/>
              </w:rPr>
            </w:pPr>
          </w:p>
        </w:tc>
      </w:tr>
      <w:tr w:rsidR="00EE35EE" w:rsidRPr="00F146E0" w14:paraId="08E96C4C"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3105DC0D" w14:textId="77777777" w:rsidR="00EE35EE" w:rsidRPr="00F146E0" w:rsidRDefault="00EE35EE" w:rsidP="00EE35EE">
            <w:pPr>
              <w:widowControl w:val="0"/>
              <w:numPr>
                <w:ilvl w:val="0"/>
                <w:numId w:val="47"/>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8D7BABC" w14:textId="79DF7711" w:rsidR="00EE35EE" w:rsidRPr="00F146E0" w:rsidRDefault="00EE35EE" w:rsidP="00EE35EE">
            <w:pPr>
              <w:spacing w:after="0" w:line="240" w:lineRule="auto"/>
              <w:rPr>
                <w:szCs w:val="24"/>
              </w:rPr>
            </w:pPr>
            <w:r w:rsidRPr="0008487B">
              <w:rPr>
                <w:rFonts w:asciiTheme="majorBidi" w:hAnsiTheme="majorBidi" w:cstheme="majorBidi"/>
                <w:szCs w:val="24"/>
              </w:rPr>
              <w:t>Integracija</w:t>
            </w:r>
          </w:p>
        </w:tc>
        <w:tc>
          <w:tcPr>
            <w:tcW w:w="3685" w:type="dxa"/>
            <w:tcBorders>
              <w:top w:val="single" w:sz="4" w:space="0" w:color="auto"/>
              <w:left w:val="single" w:sz="4" w:space="0" w:color="auto"/>
              <w:bottom w:val="single" w:sz="4" w:space="0" w:color="auto"/>
              <w:right w:val="single" w:sz="4" w:space="0" w:color="auto"/>
            </w:tcBorders>
            <w:vAlign w:val="center"/>
          </w:tcPr>
          <w:p w14:paraId="17239A3D" w14:textId="0CE7C163" w:rsidR="00EE35EE" w:rsidRPr="00F146E0" w:rsidRDefault="00EE35EE" w:rsidP="00EE35EE">
            <w:pPr>
              <w:spacing w:after="0" w:line="240" w:lineRule="auto"/>
              <w:jc w:val="both"/>
              <w:rPr>
                <w:szCs w:val="24"/>
              </w:rPr>
            </w:pPr>
            <w:r>
              <w:rPr>
                <w:rFonts w:asciiTheme="majorBidi" w:hAnsiTheme="majorBidi" w:cstheme="majorBidi"/>
                <w:szCs w:val="24"/>
              </w:rPr>
              <w:t>Sprendimas turi integruotis</w:t>
            </w:r>
            <w:r w:rsidRPr="0008487B">
              <w:rPr>
                <w:rFonts w:asciiTheme="majorBidi" w:hAnsiTheme="majorBidi" w:cstheme="majorBidi"/>
                <w:szCs w:val="24"/>
              </w:rPr>
              <w:t xml:space="preserve"> su</w:t>
            </w:r>
            <w:r>
              <w:rPr>
                <w:rFonts w:asciiTheme="majorBidi" w:hAnsiTheme="majorBidi" w:cstheme="majorBidi"/>
                <w:szCs w:val="24"/>
              </w:rPr>
              <w:t xml:space="preserve"> š</w:t>
            </w:r>
            <w:r w:rsidRPr="0008487B">
              <w:rPr>
                <w:rFonts w:asciiTheme="majorBidi" w:hAnsiTheme="majorBidi" w:cstheme="majorBidi"/>
                <w:szCs w:val="24"/>
              </w:rPr>
              <w:t>iuo pirkimu įsig</w:t>
            </w:r>
            <w:r>
              <w:rPr>
                <w:rFonts w:asciiTheme="majorBidi" w:hAnsiTheme="majorBidi" w:cstheme="majorBidi"/>
                <w:szCs w:val="24"/>
              </w:rPr>
              <w:t>y</w:t>
            </w:r>
            <w:r w:rsidRPr="0008487B">
              <w:rPr>
                <w:rFonts w:asciiTheme="majorBidi" w:hAnsiTheme="majorBidi" w:cstheme="majorBidi"/>
                <w:szCs w:val="24"/>
              </w:rPr>
              <w:t>jamu išplėstinio aptikimo ir reagavimo sprendimu.</w:t>
            </w:r>
            <w:r>
              <w:rPr>
                <w:rFonts w:asciiTheme="majorBidi" w:hAnsiTheme="majorBidi" w:cstheme="majorBidi"/>
                <w:szCs w:val="24"/>
              </w:rPr>
              <w:t xml:space="preserve"> Integravimo darbai turi būti įtraukti į pasiūlymo kainą.</w:t>
            </w:r>
          </w:p>
        </w:tc>
        <w:tc>
          <w:tcPr>
            <w:tcW w:w="3289" w:type="dxa"/>
            <w:tcBorders>
              <w:top w:val="single" w:sz="4" w:space="0" w:color="auto"/>
              <w:left w:val="single" w:sz="4" w:space="0" w:color="auto"/>
              <w:bottom w:val="single" w:sz="4" w:space="0" w:color="auto"/>
              <w:right w:val="single" w:sz="4" w:space="0" w:color="auto"/>
            </w:tcBorders>
            <w:vAlign w:val="center"/>
          </w:tcPr>
          <w:p w14:paraId="4BE0C4C4" w14:textId="77777777" w:rsidR="00EE35EE" w:rsidRPr="00F146E0" w:rsidRDefault="00EE35EE" w:rsidP="00EE35EE">
            <w:pPr>
              <w:spacing w:after="0" w:line="240" w:lineRule="auto"/>
              <w:rPr>
                <w:szCs w:val="24"/>
              </w:rPr>
            </w:pPr>
          </w:p>
        </w:tc>
      </w:tr>
      <w:tr w:rsidR="0036755A" w:rsidRPr="00F146E0" w14:paraId="0F5F2ADC"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7E890D5D" w14:textId="77777777" w:rsidR="0036755A" w:rsidRPr="00F146E0" w:rsidRDefault="0036755A" w:rsidP="0036755A">
            <w:pPr>
              <w:widowControl w:val="0"/>
              <w:numPr>
                <w:ilvl w:val="0"/>
                <w:numId w:val="47"/>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AD29774" w14:textId="4393CE45" w:rsidR="0036755A" w:rsidRPr="00F146E0" w:rsidRDefault="0036755A" w:rsidP="0036755A">
            <w:pPr>
              <w:spacing w:after="0" w:line="240" w:lineRule="auto"/>
              <w:rPr>
                <w:szCs w:val="24"/>
              </w:rPr>
            </w:pPr>
            <w:r w:rsidRPr="004C7305">
              <w:rPr>
                <w:rFonts w:asciiTheme="majorBidi" w:hAnsiTheme="majorBidi" w:cstheme="majorBidi"/>
                <w:szCs w:val="24"/>
              </w:rPr>
              <w:t>Valdymo funkcionalumas</w:t>
            </w:r>
          </w:p>
        </w:tc>
        <w:tc>
          <w:tcPr>
            <w:tcW w:w="3685" w:type="dxa"/>
            <w:tcBorders>
              <w:top w:val="single" w:sz="4" w:space="0" w:color="auto"/>
              <w:left w:val="single" w:sz="4" w:space="0" w:color="auto"/>
              <w:bottom w:val="single" w:sz="4" w:space="0" w:color="auto"/>
              <w:right w:val="single" w:sz="4" w:space="0" w:color="auto"/>
            </w:tcBorders>
            <w:vAlign w:val="center"/>
          </w:tcPr>
          <w:p w14:paraId="185D1059" w14:textId="77777777" w:rsidR="0036755A" w:rsidRPr="004C7305" w:rsidRDefault="0036755A" w:rsidP="0036755A">
            <w:pPr>
              <w:pStyle w:val="Sraopastraipa"/>
              <w:numPr>
                <w:ilvl w:val="0"/>
                <w:numId w:val="45"/>
              </w:numPr>
              <w:spacing w:after="0" w:line="240" w:lineRule="auto"/>
              <w:ind w:left="345" w:hanging="284"/>
              <w:jc w:val="both"/>
              <w:rPr>
                <w:rFonts w:asciiTheme="majorBidi" w:hAnsiTheme="majorBidi" w:cstheme="majorBidi"/>
                <w:szCs w:val="24"/>
              </w:rPr>
            </w:pPr>
            <w:r w:rsidRPr="004C7305">
              <w:rPr>
                <w:rFonts w:asciiTheme="majorBidi" w:hAnsiTheme="majorBidi" w:cstheme="majorBidi"/>
                <w:szCs w:val="24"/>
              </w:rPr>
              <w:t>Visas sprendimo funkcionalumas turi būti valdomas per vieningą grafinę sąsają.</w:t>
            </w:r>
          </w:p>
          <w:p w14:paraId="4548F3A8" w14:textId="77777777" w:rsidR="0036755A" w:rsidRPr="004C7305" w:rsidRDefault="0036755A" w:rsidP="0036755A">
            <w:pPr>
              <w:pStyle w:val="Sraopastraipa"/>
              <w:numPr>
                <w:ilvl w:val="0"/>
                <w:numId w:val="45"/>
              </w:numPr>
              <w:spacing w:after="0" w:line="240" w:lineRule="auto"/>
              <w:ind w:left="345" w:hanging="284"/>
              <w:jc w:val="both"/>
              <w:rPr>
                <w:rFonts w:asciiTheme="majorBidi" w:hAnsiTheme="majorBidi" w:cstheme="majorBidi"/>
                <w:szCs w:val="24"/>
              </w:rPr>
            </w:pPr>
            <w:r w:rsidRPr="004C7305">
              <w:rPr>
                <w:rFonts w:asciiTheme="majorBidi" w:hAnsiTheme="majorBidi" w:cstheme="majorBidi"/>
                <w:szCs w:val="24"/>
              </w:rPr>
              <w:t>Perkančiajai organizacijai turi būti suteikiama prieiga prie Gamintojo infrastruktūroje esančio sprendimo valdymo.</w:t>
            </w:r>
          </w:p>
          <w:p w14:paraId="1AB85F42" w14:textId="77777777" w:rsidR="0036755A" w:rsidRPr="004C7305" w:rsidRDefault="0036755A" w:rsidP="0036755A">
            <w:pPr>
              <w:pStyle w:val="Sraopastraipa"/>
              <w:numPr>
                <w:ilvl w:val="0"/>
                <w:numId w:val="45"/>
              </w:numPr>
              <w:spacing w:after="0" w:line="240" w:lineRule="auto"/>
              <w:ind w:left="345" w:hanging="284"/>
              <w:jc w:val="both"/>
              <w:rPr>
                <w:rFonts w:asciiTheme="majorBidi" w:hAnsiTheme="majorBidi" w:cstheme="majorBidi"/>
                <w:szCs w:val="24"/>
              </w:rPr>
            </w:pPr>
            <w:r w:rsidRPr="004C7305">
              <w:rPr>
                <w:rFonts w:asciiTheme="majorBidi" w:hAnsiTheme="majorBidi" w:cstheme="majorBidi"/>
                <w:szCs w:val="24"/>
              </w:rPr>
              <w:t>Turi būti galimybė kurti kelias administratorių paskyras su skirtingu prieigos lygiu (peržiūrėti ir redaguoti, tik peržiūrėti).</w:t>
            </w:r>
          </w:p>
          <w:p w14:paraId="2E2B17AE" w14:textId="77777777" w:rsidR="0036755A" w:rsidRPr="004C7305" w:rsidRDefault="0036755A" w:rsidP="0036755A">
            <w:pPr>
              <w:pStyle w:val="Sraopastraipa"/>
              <w:numPr>
                <w:ilvl w:val="0"/>
                <w:numId w:val="45"/>
              </w:numPr>
              <w:spacing w:after="0" w:line="240" w:lineRule="auto"/>
              <w:ind w:left="345" w:hanging="284"/>
              <w:jc w:val="both"/>
              <w:rPr>
                <w:rFonts w:asciiTheme="majorBidi" w:hAnsiTheme="majorBidi" w:cstheme="majorBidi"/>
                <w:szCs w:val="24"/>
              </w:rPr>
            </w:pPr>
            <w:r w:rsidRPr="004C7305">
              <w:rPr>
                <w:rFonts w:asciiTheme="majorBidi" w:hAnsiTheme="majorBidi" w:cstheme="majorBidi"/>
                <w:szCs w:val="24"/>
              </w:rPr>
              <w:t xml:space="preserve">Administratorių autentifikavimas turi veikti per </w:t>
            </w:r>
            <w:r w:rsidRPr="006A435F">
              <w:rPr>
                <w:rFonts w:asciiTheme="majorBidi" w:hAnsiTheme="majorBidi" w:cstheme="majorBidi"/>
                <w:i/>
                <w:iCs/>
                <w:szCs w:val="24"/>
              </w:rPr>
              <w:t xml:space="preserve">Microsoft </w:t>
            </w:r>
            <w:proofErr w:type="spellStart"/>
            <w:r w:rsidRPr="006A435F">
              <w:rPr>
                <w:rFonts w:asciiTheme="majorBidi" w:hAnsiTheme="majorBidi" w:cstheme="majorBidi"/>
                <w:i/>
                <w:iCs/>
                <w:szCs w:val="24"/>
              </w:rPr>
              <w:t>Azure</w:t>
            </w:r>
            <w:proofErr w:type="spellEnd"/>
            <w:r w:rsidRPr="004C7305">
              <w:rPr>
                <w:rFonts w:asciiTheme="majorBidi" w:hAnsiTheme="majorBidi" w:cstheme="majorBidi"/>
                <w:szCs w:val="24"/>
              </w:rPr>
              <w:t xml:space="preserve"> AD, Okta, DUO, </w:t>
            </w:r>
            <w:r w:rsidRPr="006A435F">
              <w:rPr>
                <w:rFonts w:asciiTheme="majorBidi" w:hAnsiTheme="majorBidi" w:cstheme="majorBidi"/>
                <w:i/>
                <w:iCs/>
                <w:szCs w:val="24"/>
              </w:rPr>
              <w:t xml:space="preserve">Google </w:t>
            </w:r>
            <w:proofErr w:type="spellStart"/>
            <w:r w:rsidRPr="006A435F">
              <w:rPr>
                <w:rFonts w:asciiTheme="majorBidi" w:hAnsiTheme="majorBidi" w:cstheme="majorBidi"/>
                <w:i/>
                <w:iCs/>
                <w:szCs w:val="24"/>
              </w:rPr>
              <w:t>Workspace</w:t>
            </w:r>
            <w:proofErr w:type="spellEnd"/>
            <w:r w:rsidRPr="004C7305">
              <w:rPr>
                <w:rFonts w:asciiTheme="majorBidi" w:hAnsiTheme="majorBidi" w:cstheme="majorBidi"/>
                <w:szCs w:val="24"/>
              </w:rPr>
              <w:t xml:space="preserve"> platformas, RADIUS ir SAML autentifikavimą.</w:t>
            </w:r>
          </w:p>
          <w:p w14:paraId="46384A99" w14:textId="77777777" w:rsidR="0036755A" w:rsidRPr="004C7305" w:rsidRDefault="0036755A" w:rsidP="0036755A">
            <w:pPr>
              <w:pStyle w:val="Sraopastraipa"/>
              <w:numPr>
                <w:ilvl w:val="0"/>
                <w:numId w:val="45"/>
              </w:numPr>
              <w:spacing w:after="0" w:line="240" w:lineRule="auto"/>
              <w:ind w:left="345" w:hanging="284"/>
              <w:jc w:val="both"/>
              <w:rPr>
                <w:rFonts w:asciiTheme="majorBidi" w:hAnsiTheme="majorBidi" w:cstheme="majorBidi"/>
                <w:szCs w:val="24"/>
              </w:rPr>
            </w:pPr>
            <w:r w:rsidRPr="004C7305">
              <w:rPr>
                <w:rFonts w:asciiTheme="majorBidi" w:hAnsiTheme="majorBidi" w:cstheme="majorBidi"/>
                <w:szCs w:val="24"/>
              </w:rPr>
              <w:t xml:space="preserve">Galimybė įvykius perduoti į SIEM ir įvykių valdymo </w:t>
            </w:r>
            <w:r w:rsidRPr="004C7305">
              <w:rPr>
                <w:rFonts w:asciiTheme="majorBidi" w:hAnsiTheme="majorBidi" w:cstheme="majorBidi"/>
                <w:szCs w:val="24"/>
              </w:rPr>
              <w:lastRenderedPageBreak/>
              <w:t xml:space="preserve">sprendimus, naudojant </w:t>
            </w:r>
            <w:proofErr w:type="spellStart"/>
            <w:r w:rsidRPr="004C7305">
              <w:rPr>
                <w:rFonts w:asciiTheme="majorBidi" w:hAnsiTheme="majorBidi" w:cstheme="majorBidi"/>
                <w:szCs w:val="24"/>
              </w:rPr>
              <w:t>syslog</w:t>
            </w:r>
            <w:proofErr w:type="spellEnd"/>
            <w:r w:rsidRPr="004C7305">
              <w:rPr>
                <w:rFonts w:asciiTheme="majorBidi" w:hAnsiTheme="majorBidi" w:cstheme="majorBidi"/>
                <w:szCs w:val="24"/>
              </w:rPr>
              <w:t xml:space="preserve"> formatą.</w:t>
            </w:r>
          </w:p>
          <w:p w14:paraId="7892A7FF" w14:textId="77777777" w:rsidR="0036755A" w:rsidRPr="004C7305" w:rsidRDefault="0036755A" w:rsidP="0036755A">
            <w:pPr>
              <w:pStyle w:val="Sraopastraipa"/>
              <w:numPr>
                <w:ilvl w:val="0"/>
                <w:numId w:val="45"/>
              </w:numPr>
              <w:spacing w:after="0" w:line="240" w:lineRule="auto"/>
              <w:ind w:left="345" w:hanging="284"/>
              <w:jc w:val="both"/>
              <w:rPr>
                <w:rFonts w:asciiTheme="majorBidi" w:hAnsiTheme="majorBidi" w:cstheme="majorBidi"/>
                <w:szCs w:val="24"/>
              </w:rPr>
            </w:pPr>
            <w:r w:rsidRPr="004C7305">
              <w:rPr>
                <w:rFonts w:asciiTheme="majorBidi" w:hAnsiTheme="majorBidi" w:cstheme="majorBidi"/>
                <w:szCs w:val="24"/>
              </w:rPr>
              <w:t>Politikos turi būti kuriamos vartotojams, mašinoms bei jų grupėms taip, kad būtų galima nustatyti skirtingą diegiamą funkcionalumą, konfigūracijas skirtingoms grupėms.</w:t>
            </w:r>
          </w:p>
          <w:p w14:paraId="2D43C85D" w14:textId="77777777" w:rsidR="0036755A" w:rsidRPr="004C7305" w:rsidRDefault="0036755A" w:rsidP="0036755A">
            <w:pPr>
              <w:pStyle w:val="Sraopastraipa"/>
              <w:numPr>
                <w:ilvl w:val="0"/>
                <w:numId w:val="45"/>
              </w:numPr>
              <w:spacing w:after="0" w:line="240" w:lineRule="auto"/>
              <w:ind w:left="345" w:hanging="284"/>
              <w:jc w:val="both"/>
              <w:rPr>
                <w:rFonts w:asciiTheme="majorBidi" w:hAnsiTheme="majorBidi" w:cstheme="majorBidi"/>
                <w:szCs w:val="24"/>
              </w:rPr>
            </w:pPr>
            <w:r w:rsidRPr="0036755A">
              <w:rPr>
                <w:rFonts w:asciiTheme="majorBidi" w:hAnsiTheme="majorBidi" w:cstheme="majorBidi"/>
                <w:szCs w:val="24"/>
              </w:rPr>
              <w:t>Turi būti galimybė naudoti skirtingus administratorių teisių lygius, priskirti teises koreguoti politikas.</w:t>
            </w:r>
          </w:p>
          <w:p w14:paraId="2C0921EC" w14:textId="1C6A72D3" w:rsidR="0036755A" w:rsidRPr="00F146E0" w:rsidRDefault="0036755A" w:rsidP="0036755A">
            <w:pPr>
              <w:pStyle w:val="Sraopastraipa"/>
              <w:numPr>
                <w:ilvl w:val="0"/>
                <w:numId w:val="45"/>
              </w:numPr>
              <w:spacing w:after="0" w:line="240" w:lineRule="auto"/>
              <w:ind w:left="345" w:hanging="284"/>
              <w:jc w:val="both"/>
              <w:rPr>
                <w:szCs w:val="24"/>
              </w:rPr>
            </w:pPr>
            <w:r w:rsidRPr="0036755A">
              <w:rPr>
                <w:rFonts w:asciiTheme="majorBidi" w:hAnsiTheme="majorBidi" w:cstheme="majorBidi"/>
                <w:szCs w:val="24"/>
              </w:rPr>
              <w:t xml:space="preserve">Gamintojas turi užtikrinti, kad visi duomenys būtų saugomi debesų kompiuterijos </w:t>
            </w:r>
            <w:r w:rsidRPr="004C7305">
              <w:rPr>
                <w:rFonts w:asciiTheme="majorBidi" w:hAnsiTheme="majorBidi" w:cstheme="majorBidi"/>
                <w:color w:val="000000"/>
                <w:szCs w:val="24"/>
              </w:rPr>
              <w:t>infrastruktūroje esančioje Europos Sąjungoje.</w:t>
            </w:r>
          </w:p>
        </w:tc>
        <w:tc>
          <w:tcPr>
            <w:tcW w:w="3289" w:type="dxa"/>
            <w:tcBorders>
              <w:top w:val="single" w:sz="4" w:space="0" w:color="auto"/>
              <w:left w:val="single" w:sz="4" w:space="0" w:color="auto"/>
              <w:bottom w:val="single" w:sz="4" w:space="0" w:color="auto"/>
              <w:right w:val="single" w:sz="4" w:space="0" w:color="auto"/>
            </w:tcBorders>
            <w:vAlign w:val="center"/>
          </w:tcPr>
          <w:p w14:paraId="75671A0C" w14:textId="77777777" w:rsidR="0036755A" w:rsidRPr="00F146E0" w:rsidRDefault="0036755A" w:rsidP="0036755A">
            <w:pPr>
              <w:spacing w:after="0" w:line="240" w:lineRule="auto"/>
              <w:rPr>
                <w:szCs w:val="24"/>
              </w:rPr>
            </w:pPr>
          </w:p>
        </w:tc>
      </w:tr>
      <w:tr w:rsidR="0027353B" w:rsidRPr="00F146E0" w14:paraId="35599898"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720A130B" w14:textId="77777777" w:rsidR="0027353B" w:rsidRPr="00F146E0" w:rsidRDefault="0027353B" w:rsidP="0027353B">
            <w:pPr>
              <w:widowControl w:val="0"/>
              <w:numPr>
                <w:ilvl w:val="0"/>
                <w:numId w:val="47"/>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7898AA8" w14:textId="0B212AF3" w:rsidR="0027353B" w:rsidRPr="00F146E0" w:rsidRDefault="0027353B" w:rsidP="0027353B">
            <w:pPr>
              <w:spacing w:after="0" w:line="240" w:lineRule="auto"/>
              <w:rPr>
                <w:szCs w:val="24"/>
              </w:rPr>
            </w:pPr>
            <w:r w:rsidRPr="0008487B">
              <w:rPr>
                <w:rFonts w:asciiTheme="majorBidi" w:hAnsiTheme="majorBidi" w:cstheme="majorBidi"/>
                <w:szCs w:val="24"/>
              </w:rPr>
              <w:t>Programinės įrangos diegimas</w:t>
            </w:r>
          </w:p>
        </w:tc>
        <w:tc>
          <w:tcPr>
            <w:tcW w:w="3685" w:type="dxa"/>
            <w:tcBorders>
              <w:top w:val="single" w:sz="4" w:space="0" w:color="auto"/>
              <w:left w:val="single" w:sz="4" w:space="0" w:color="auto"/>
              <w:bottom w:val="single" w:sz="4" w:space="0" w:color="auto"/>
              <w:right w:val="single" w:sz="4" w:space="0" w:color="auto"/>
            </w:tcBorders>
            <w:vAlign w:val="center"/>
          </w:tcPr>
          <w:p w14:paraId="4298F3AC" w14:textId="1279527F" w:rsidR="0027353B" w:rsidRPr="00F146E0" w:rsidRDefault="0027353B" w:rsidP="0027353B">
            <w:pPr>
              <w:spacing w:after="0" w:line="240" w:lineRule="auto"/>
              <w:jc w:val="both"/>
              <w:rPr>
                <w:szCs w:val="24"/>
              </w:rPr>
            </w:pPr>
            <w:r w:rsidRPr="004C7305">
              <w:rPr>
                <w:rFonts w:asciiTheme="majorBidi" w:hAnsiTheme="majorBidi" w:cstheme="majorBidi"/>
                <w:szCs w:val="24"/>
                <w:lang w:eastAsia="lt-LT"/>
              </w:rPr>
              <w:t xml:space="preserve">Turi palaikyti </w:t>
            </w:r>
            <w:r w:rsidRPr="006A435F">
              <w:rPr>
                <w:rFonts w:asciiTheme="majorBidi" w:hAnsiTheme="majorBidi" w:cstheme="majorBidi"/>
                <w:i/>
                <w:iCs/>
                <w:szCs w:val="24"/>
                <w:lang w:eastAsia="lt-LT"/>
              </w:rPr>
              <w:t>Windows 11, Windows</w:t>
            </w:r>
            <w:r w:rsidRPr="004C7305">
              <w:rPr>
                <w:rFonts w:asciiTheme="majorBidi" w:hAnsiTheme="majorBidi" w:cstheme="majorBidi"/>
                <w:szCs w:val="24"/>
                <w:lang w:eastAsia="lt-LT"/>
              </w:rPr>
              <w:t xml:space="preserve"> 10 32bit/64bit, </w:t>
            </w:r>
            <w:r w:rsidRPr="006A435F">
              <w:rPr>
                <w:rFonts w:asciiTheme="majorBidi" w:hAnsiTheme="majorBidi" w:cstheme="majorBidi"/>
                <w:i/>
                <w:iCs/>
                <w:szCs w:val="24"/>
                <w:lang w:eastAsia="lt-LT"/>
              </w:rPr>
              <w:t>Windows</w:t>
            </w:r>
            <w:r w:rsidRPr="004C7305">
              <w:rPr>
                <w:rFonts w:asciiTheme="majorBidi" w:hAnsiTheme="majorBidi" w:cstheme="majorBidi"/>
                <w:szCs w:val="24"/>
                <w:lang w:eastAsia="lt-LT"/>
              </w:rPr>
              <w:t xml:space="preserve"> 7 64 </w:t>
            </w:r>
            <w:proofErr w:type="spellStart"/>
            <w:r w:rsidRPr="004C7305">
              <w:rPr>
                <w:rFonts w:asciiTheme="majorBidi" w:hAnsiTheme="majorBidi" w:cstheme="majorBidi"/>
                <w:szCs w:val="24"/>
                <w:lang w:eastAsia="lt-LT"/>
              </w:rPr>
              <w:t>bit</w:t>
            </w:r>
            <w:proofErr w:type="spellEnd"/>
            <w:r w:rsidRPr="004C7305">
              <w:rPr>
                <w:rFonts w:asciiTheme="majorBidi" w:hAnsiTheme="majorBidi" w:cstheme="majorBidi"/>
                <w:szCs w:val="24"/>
                <w:lang w:eastAsia="lt-LT"/>
              </w:rPr>
              <w:t xml:space="preserve">, Windows </w:t>
            </w:r>
            <w:proofErr w:type="spellStart"/>
            <w:r w:rsidRPr="004C7305">
              <w:rPr>
                <w:rFonts w:asciiTheme="majorBidi" w:hAnsiTheme="majorBidi" w:cstheme="majorBidi"/>
                <w:szCs w:val="24"/>
                <w:lang w:eastAsia="lt-LT"/>
              </w:rPr>
              <w:t>server</w:t>
            </w:r>
            <w:proofErr w:type="spellEnd"/>
            <w:r w:rsidRPr="004C7305">
              <w:rPr>
                <w:rFonts w:asciiTheme="majorBidi" w:hAnsiTheme="majorBidi" w:cstheme="majorBidi"/>
                <w:szCs w:val="24"/>
                <w:lang w:eastAsia="lt-LT"/>
              </w:rPr>
              <w:t xml:space="preserve"> 2008 R2, 2012, 2012 R2, 2016, 2019, 2022, </w:t>
            </w:r>
            <w:proofErr w:type="spellStart"/>
            <w:r w:rsidRPr="006A435F">
              <w:rPr>
                <w:rFonts w:asciiTheme="majorBidi" w:hAnsiTheme="majorBidi" w:cstheme="majorBidi"/>
                <w:i/>
                <w:iCs/>
                <w:szCs w:val="24"/>
                <w:lang w:eastAsia="lt-LT"/>
              </w:rPr>
              <w:t>macOS</w:t>
            </w:r>
            <w:proofErr w:type="spellEnd"/>
            <w:r w:rsidRPr="006A435F">
              <w:rPr>
                <w:rFonts w:asciiTheme="majorBidi" w:hAnsiTheme="majorBidi" w:cstheme="majorBidi"/>
                <w:i/>
                <w:iCs/>
                <w:szCs w:val="24"/>
                <w:lang w:eastAsia="lt-LT"/>
              </w:rPr>
              <w:t xml:space="preserve"> </w:t>
            </w:r>
            <w:proofErr w:type="spellStart"/>
            <w:r w:rsidRPr="006A435F">
              <w:rPr>
                <w:rFonts w:asciiTheme="majorBidi" w:hAnsiTheme="majorBidi" w:cstheme="majorBidi"/>
                <w:i/>
                <w:iCs/>
                <w:szCs w:val="24"/>
                <w:lang w:eastAsia="lt-LT"/>
              </w:rPr>
              <w:t>Ventura</w:t>
            </w:r>
            <w:proofErr w:type="spellEnd"/>
            <w:r w:rsidRPr="006A435F">
              <w:rPr>
                <w:rFonts w:asciiTheme="majorBidi" w:hAnsiTheme="majorBidi" w:cstheme="majorBidi"/>
                <w:i/>
                <w:iCs/>
                <w:szCs w:val="24"/>
                <w:lang w:eastAsia="lt-LT"/>
              </w:rPr>
              <w:t xml:space="preserve">, </w:t>
            </w:r>
            <w:proofErr w:type="spellStart"/>
            <w:r w:rsidRPr="006A435F">
              <w:rPr>
                <w:rFonts w:asciiTheme="majorBidi" w:hAnsiTheme="majorBidi" w:cstheme="majorBidi"/>
                <w:i/>
                <w:iCs/>
                <w:szCs w:val="24"/>
                <w:lang w:eastAsia="lt-LT"/>
              </w:rPr>
              <w:t>macOS</w:t>
            </w:r>
            <w:proofErr w:type="spellEnd"/>
            <w:r w:rsidRPr="006A435F">
              <w:rPr>
                <w:rFonts w:asciiTheme="majorBidi" w:hAnsiTheme="majorBidi" w:cstheme="majorBidi"/>
                <w:i/>
                <w:iCs/>
                <w:szCs w:val="24"/>
                <w:lang w:eastAsia="lt-LT"/>
              </w:rPr>
              <w:t xml:space="preserve"> </w:t>
            </w:r>
            <w:proofErr w:type="spellStart"/>
            <w:r w:rsidRPr="006A435F">
              <w:rPr>
                <w:rFonts w:asciiTheme="majorBidi" w:hAnsiTheme="majorBidi" w:cstheme="majorBidi"/>
                <w:i/>
                <w:iCs/>
                <w:szCs w:val="24"/>
                <w:lang w:eastAsia="lt-LT"/>
              </w:rPr>
              <w:t>Monterey</w:t>
            </w:r>
            <w:proofErr w:type="spellEnd"/>
            <w:r w:rsidRPr="006A435F">
              <w:rPr>
                <w:rFonts w:asciiTheme="majorBidi" w:hAnsiTheme="majorBidi" w:cstheme="majorBidi"/>
                <w:i/>
                <w:iCs/>
                <w:szCs w:val="24"/>
                <w:lang w:eastAsia="lt-LT"/>
              </w:rPr>
              <w:t xml:space="preserve">, </w:t>
            </w:r>
            <w:proofErr w:type="spellStart"/>
            <w:r w:rsidRPr="006A435F">
              <w:rPr>
                <w:rFonts w:asciiTheme="majorBidi" w:hAnsiTheme="majorBidi" w:cstheme="majorBidi"/>
                <w:i/>
                <w:iCs/>
                <w:szCs w:val="24"/>
                <w:lang w:eastAsia="lt-LT"/>
              </w:rPr>
              <w:t>macOS</w:t>
            </w:r>
            <w:proofErr w:type="spellEnd"/>
            <w:r w:rsidRPr="006A435F">
              <w:rPr>
                <w:rFonts w:asciiTheme="majorBidi" w:hAnsiTheme="majorBidi" w:cstheme="majorBidi"/>
                <w:i/>
                <w:iCs/>
                <w:szCs w:val="24"/>
                <w:lang w:eastAsia="lt-LT"/>
              </w:rPr>
              <w:t xml:space="preserve"> Big </w:t>
            </w:r>
            <w:proofErr w:type="spellStart"/>
            <w:r w:rsidRPr="006A435F">
              <w:rPr>
                <w:rFonts w:asciiTheme="majorBidi" w:hAnsiTheme="majorBidi" w:cstheme="majorBidi"/>
                <w:i/>
                <w:iCs/>
                <w:szCs w:val="24"/>
                <w:lang w:eastAsia="lt-LT"/>
              </w:rPr>
              <w:t>Sur</w:t>
            </w:r>
            <w:proofErr w:type="spellEnd"/>
            <w:r w:rsidRPr="006A435F">
              <w:rPr>
                <w:rFonts w:asciiTheme="majorBidi" w:hAnsiTheme="majorBidi" w:cstheme="majorBidi"/>
                <w:i/>
                <w:iCs/>
                <w:szCs w:val="24"/>
                <w:lang w:eastAsia="lt-LT"/>
              </w:rPr>
              <w:t xml:space="preserve">, </w:t>
            </w:r>
            <w:proofErr w:type="spellStart"/>
            <w:r w:rsidRPr="006A435F">
              <w:rPr>
                <w:rFonts w:asciiTheme="majorBidi" w:hAnsiTheme="majorBidi" w:cstheme="majorBidi"/>
                <w:i/>
                <w:iCs/>
                <w:szCs w:val="24"/>
                <w:lang w:eastAsia="lt-LT"/>
              </w:rPr>
              <w:t>macOS</w:t>
            </w:r>
            <w:proofErr w:type="spellEnd"/>
            <w:r w:rsidRPr="006A435F">
              <w:rPr>
                <w:rFonts w:asciiTheme="majorBidi" w:hAnsiTheme="majorBidi" w:cstheme="majorBidi"/>
                <w:i/>
                <w:iCs/>
                <w:szCs w:val="24"/>
                <w:lang w:eastAsia="lt-LT"/>
              </w:rPr>
              <w:t xml:space="preserve"> </w:t>
            </w:r>
            <w:proofErr w:type="spellStart"/>
            <w:r w:rsidRPr="006A435F">
              <w:rPr>
                <w:rFonts w:asciiTheme="majorBidi" w:hAnsiTheme="majorBidi" w:cstheme="majorBidi"/>
                <w:i/>
                <w:iCs/>
                <w:szCs w:val="24"/>
                <w:lang w:eastAsia="lt-LT"/>
              </w:rPr>
              <w:t>Catalina</w:t>
            </w:r>
            <w:proofErr w:type="spellEnd"/>
            <w:r w:rsidRPr="006A435F">
              <w:rPr>
                <w:rFonts w:asciiTheme="majorBidi" w:hAnsiTheme="majorBidi" w:cstheme="majorBidi"/>
                <w:i/>
                <w:iCs/>
                <w:szCs w:val="24"/>
                <w:lang w:eastAsia="lt-LT"/>
              </w:rPr>
              <w:t xml:space="preserve">, </w:t>
            </w:r>
            <w:proofErr w:type="spellStart"/>
            <w:r w:rsidRPr="006A435F">
              <w:rPr>
                <w:rFonts w:asciiTheme="majorBidi" w:hAnsiTheme="majorBidi" w:cstheme="majorBidi"/>
                <w:i/>
                <w:iCs/>
                <w:szCs w:val="24"/>
                <w:lang w:eastAsia="lt-LT"/>
              </w:rPr>
              <w:t>macOS</w:t>
            </w:r>
            <w:proofErr w:type="spellEnd"/>
            <w:r w:rsidRPr="006A435F">
              <w:rPr>
                <w:rFonts w:asciiTheme="majorBidi" w:hAnsiTheme="majorBidi" w:cstheme="majorBidi"/>
                <w:i/>
                <w:iCs/>
                <w:szCs w:val="24"/>
                <w:lang w:eastAsia="lt-LT"/>
              </w:rPr>
              <w:t xml:space="preserve"> </w:t>
            </w:r>
            <w:proofErr w:type="spellStart"/>
            <w:r w:rsidRPr="006A435F">
              <w:rPr>
                <w:rFonts w:asciiTheme="majorBidi" w:hAnsiTheme="majorBidi" w:cstheme="majorBidi"/>
                <w:i/>
                <w:iCs/>
                <w:szCs w:val="24"/>
                <w:lang w:eastAsia="lt-LT"/>
              </w:rPr>
              <w:t>Sonoma</w:t>
            </w:r>
            <w:proofErr w:type="spellEnd"/>
            <w:r w:rsidRPr="006A435F">
              <w:rPr>
                <w:rFonts w:asciiTheme="majorBidi" w:hAnsiTheme="majorBidi" w:cstheme="majorBidi"/>
                <w:i/>
                <w:iCs/>
                <w:szCs w:val="24"/>
                <w:lang w:eastAsia="lt-LT"/>
              </w:rPr>
              <w:t xml:space="preserve">, </w:t>
            </w:r>
            <w:proofErr w:type="spellStart"/>
            <w:r w:rsidRPr="006A435F">
              <w:rPr>
                <w:rFonts w:asciiTheme="majorBidi" w:hAnsiTheme="majorBidi" w:cstheme="majorBidi"/>
                <w:i/>
                <w:iCs/>
                <w:szCs w:val="24"/>
                <w:lang w:eastAsia="lt-LT"/>
              </w:rPr>
              <w:t>macOS</w:t>
            </w:r>
            <w:proofErr w:type="spellEnd"/>
            <w:r w:rsidRPr="006A435F">
              <w:rPr>
                <w:rFonts w:asciiTheme="majorBidi" w:hAnsiTheme="majorBidi" w:cstheme="majorBidi"/>
                <w:i/>
                <w:iCs/>
                <w:szCs w:val="24"/>
                <w:lang w:eastAsia="lt-LT"/>
              </w:rPr>
              <w:t xml:space="preserve"> </w:t>
            </w:r>
            <w:proofErr w:type="spellStart"/>
            <w:r w:rsidRPr="006A435F">
              <w:rPr>
                <w:rFonts w:asciiTheme="majorBidi" w:hAnsiTheme="majorBidi" w:cstheme="majorBidi"/>
                <w:i/>
                <w:iCs/>
                <w:szCs w:val="24"/>
                <w:lang w:eastAsia="lt-LT"/>
              </w:rPr>
              <w:t>Sequia</w:t>
            </w:r>
            <w:proofErr w:type="spellEnd"/>
            <w:r w:rsidRPr="006A435F">
              <w:rPr>
                <w:rFonts w:asciiTheme="majorBidi" w:hAnsiTheme="majorBidi" w:cstheme="majorBidi"/>
                <w:i/>
                <w:iCs/>
                <w:szCs w:val="24"/>
                <w:lang w:eastAsia="lt-LT"/>
              </w:rPr>
              <w:t xml:space="preserve">, </w:t>
            </w:r>
            <w:proofErr w:type="spellStart"/>
            <w:r w:rsidRPr="006A435F">
              <w:rPr>
                <w:rFonts w:asciiTheme="majorBidi" w:hAnsiTheme="majorBidi" w:cstheme="majorBidi"/>
                <w:i/>
                <w:iCs/>
                <w:szCs w:val="24"/>
                <w:lang w:eastAsia="lt-LT"/>
              </w:rPr>
              <w:t>Ubuntu</w:t>
            </w:r>
            <w:proofErr w:type="spellEnd"/>
            <w:r w:rsidRPr="006A435F">
              <w:rPr>
                <w:rFonts w:asciiTheme="majorBidi" w:hAnsiTheme="majorBidi" w:cstheme="majorBidi"/>
                <w:i/>
                <w:iCs/>
                <w:szCs w:val="24"/>
                <w:lang w:eastAsia="lt-LT"/>
              </w:rPr>
              <w:t xml:space="preserve">, </w:t>
            </w:r>
            <w:proofErr w:type="spellStart"/>
            <w:r w:rsidRPr="006A435F">
              <w:rPr>
                <w:rFonts w:asciiTheme="majorBidi" w:hAnsiTheme="majorBidi" w:cstheme="majorBidi"/>
                <w:i/>
                <w:iCs/>
                <w:szCs w:val="24"/>
                <w:lang w:eastAsia="lt-LT"/>
              </w:rPr>
              <w:t>CentOS</w:t>
            </w:r>
            <w:proofErr w:type="spellEnd"/>
            <w:r w:rsidRPr="006A435F">
              <w:rPr>
                <w:rFonts w:asciiTheme="majorBidi" w:hAnsiTheme="majorBidi" w:cstheme="majorBidi"/>
                <w:i/>
                <w:iCs/>
                <w:szCs w:val="24"/>
                <w:lang w:eastAsia="lt-LT"/>
              </w:rPr>
              <w:t xml:space="preserve">, </w:t>
            </w:r>
            <w:proofErr w:type="spellStart"/>
            <w:r w:rsidRPr="006A435F">
              <w:rPr>
                <w:rFonts w:asciiTheme="majorBidi" w:hAnsiTheme="majorBidi" w:cstheme="majorBidi"/>
                <w:i/>
                <w:iCs/>
                <w:szCs w:val="24"/>
                <w:lang w:eastAsia="lt-LT"/>
              </w:rPr>
              <w:t>OpenSUSE</w:t>
            </w:r>
            <w:proofErr w:type="spellEnd"/>
            <w:r w:rsidRPr="006A435F">
              <w:rPr>
                <w:rFonts w:asciiTheme="majorBidi" w:hAnsiTheme="majorBidi" w:cstheme="majorBidi"/>
                <w:i/>
                <w:iCs/>
                <w:szCs w:val="24"/>
                <w:lang w:eastAsia="lt-LT"/>
              </w:rPr>
              <w:t xml:space="preserve">, </w:t>
            </w:r>
            <w:proofErr w:type="spellStart"/>
            <w:r w:rsidRPr="006A435F">
              <w:rPr>
                <w:rFonts w:asciiTheme="majorBidi" w:hAnsiTheme="majorBidi" w:cstheme="majorBidi"/>
                <w:i/>
                <w:iCs/>
                <w:szCs w:val="24"/>
                <w:lang w:eastAsia="lt-LT"/>
              </w:rPr>
              <w:t>Debian</w:t>
            </w:r>
            <w:proofErr w:type="spellEnd"/>
            <w:r w:rsidRPr="004C7305">
              <w:rPr>
                <w:rFonts w:asciiTheme="majorBidi" w:hAnsiTheme="majorBidi" w:cstheme="majorBidi"/>
                <w:szCs w:val="24"/>
                <w:lang w:eastAsia="lt-LT"/>
              </w:rPr>
              <w:t xml:space="preserve"> operacines sistemas.</w:t>
            </w:r>
          </w:p>
        </w:tc>
        <w:tc>
          <w:tcPr>
            <w:tcW w:w="3289" w:type="dxa"/>
            <w:tcBorders>
              <w:top w:val="single" w:sz="4" w:space="0" w:color="auto"/>
              <w:left w:val="single" w:sz="4" w:space="0" w:color="auto"/>
              <w:bottom w:val="single" w:sz="4" w:space="0" w:color="auto"/>
              <w:right w:val="single" w:sz="4" w:space="0" w:color="auto"/>
            </w:tcBorders>
            <w:vAlign w:val="center"/>
          </w:tcPr>
          <w:p w14:paraId="00C8E082" w14:textId="77777777" w:rsidR="0027353B" w:rsidRPr="00F146E0" w:rsidRDefault="0027353B" w:rsidP="0027353B">
            <w:pPr>
              <w:spacing w:after="0" w:line="240" w:lineRule="auto"/>
              <w:rPr>
                <w:szCs w:val="24"/>
              </w:rPr>
            </w:pPr>
          </w:p>
        </w:tc>
      </w:tr>
      <w:tr w:rsidR="00B4469B" w:rsidRPr="00F146E0" w14:paraId="6D28AEAE"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37F5B4B1" w14:textId="77777777" w:rsidR="00B4469B" w:rsidRPr="00F146E0" w:rsidRDefault="00B4469B" w:rsidP="00B4469B">
            <w:pPr>
              <w:widowControl w:val="0"/>
              <w:numPr>
                <w:ilvl w:val="0"/>
                <w:numId w:val="47"/>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821ABDC" w14:textId="280EAA66" w:rsidR="00B4469B" w:rsidRPr="00F146E0" w:rsidRDefault="00B4469B" w:rsidP="00B4469B">
            <w:pPr>
              <w:spacing w:after="0" w:line="240" w:lineRule="auto"/>
              <w:rPr>
                <w:szCs w:val="24"/>
              </w:rPr>
            </w:pPr>
            <w:r w:rsidRPr="0008487B">
              <w:rPr>
                <w:rFonts w:asciiTheme="majorBidi" w:hAnsiTheme="majorBidi" w:cstheme="majorBidi"/>
                <w:szCs w:val="24"/>
              </w:rPr>
              <w:t>Apsaugos nuo grėsmių funkcionalumas</w:t>
            </w:r>
          </w:p>
        </w:tc>
        <w:tc>
          <w:tcPr>
            <w:tcW w:w="3685" w:type="dxa"/>
            <w:tcBorders>
              <w:top w:val="single" w:sz="4" w:space="0" w:color="auto"/>
              <w:left w:val="single" w:sz="4" w:space="0" w:color="auto"/>
              <w:bottom w:val="single" w:sz="4" w:space="0" w:color="auto"/>
              <w:right w:val="single" w:sz="4" w:space="0" w:color="auto"/>
            </w:tcBorders>
            <w:vAlign w:val="center"/>
          </w:tcPr>
          <w:p w14:paraId="55ABDA7A" w14:textId="77777777" w:rsidR="00B4469B" w:rsidRPr="0008487B" w:rsidRDefault="00B4469B" w:rsidP="00B4469B">
            <w:pPr>
              <w:spacing w:after="0" w:line="240" w:lineRule="auto"/>
              <w:jc w:val="both"/>
              <w:rPr>
                <w:rFonts w:asciiTheme="majorBidi" w:hAnsiTheme="majorBidi" w:cstheme="majorBidi"/>
                <w:szCs w:val="24"/>
              </w:rPr>
            </w:pPr>
            <w:r w:rsidRPr="0008487B">
              <w:rPr>
                <w:rFonts w:asciiTheme="majorBidi" w:hAnsiTheme="majorBidi" w:cstheme="majorBidi"/>
                <w:szCs w:val="24"/>
              </w:rPr>
              <w:t>Turi turėti tokias integruotas funkcijas:</w:t>
            </w:r>
          </w:p>
          <w:p w14:paraId="3CE968D7" w14:textId="77777777" w:rsidR="00B4469B" w:rsidRDefault="00B4469B" w:rsidP="00B4469B">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bookmarkStart w:id="5" w:name="OLE_LINK212"/>
            <w:bookmarkStart w:id="6" w:name="OLE_LINK4"/>
            <w:r>
              <w:rPr>
                <w:rFonts w:asciiTheme="majorBidi" w:hAnsiTheme="majorBidi" w:cstheme="majorBidi"/>
                <w:szCs w:val="24"/>
              </w:rPr>
              <w:t>Antivirusinė apsauga.</w:t>
            </w:r>
          </w:p>
          <w:p w14:paraId="6167D6DF" w14:textId="77777777" w:rsidR="00B4469B" w:rsidRPr="0008487B" w:rsidRDefault="00B4469B" w:rsidP="00B4469B">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Darbo vietos ugniasienę.</w:t>
            </w:r>
          </w:p>
          <w:p w14:paraId="67AB0FE3" w14:textId="77777777" w:rsidR="00B4469B" w:rsidRPr="0008487B" w:rsidRDefault="00B4469B" w:rsidP="00B4469B">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bookmarkStart w:id="7" w:name="OLE_LINK214"/>
            <w:bookmarkEnd w:id="5"/>
            <w:bookmarkEnd w:id="6"/>
            <w:r w:rsidRPr="0008487B">
              <w:rPr>
                <w:rFonts w:asciiTheme="majorBidi" w:hAnsiTheme="majorBidi" w:cstheme="majorBidi"/>
                <w:szCs w:val="24"/>
              </w:rPr>
              <w:t>Prievadų valdymą.</w:t>
            </w:r>
          </w:p>
          <w:p w14:paraId="288D605E" w14:textId="77777777" w:rsidR="00B4469B" w:rsidRPr="0008487B" w:rsidRDefault="00B4469B" w:rsidP="00B4469B">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Aplikacijų kontrolę.</w:t>
            </w:r>
          </w:p>
          <w:p w14:paraId="52B6B503" w14:textId="77777777" w:rsidR="00B4469B" w:rsidRPr="0008487B" w:rsidRDefault="00B4469B" w:rsidP="00B4469B">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bookmarkStart w:id="8" w:name="OLE_LINK215"/>
            <w:r w:rsidRPr="0008487B">
              <w:rPr>
                <w:rFonts w:asciiTheme="majorBidi" w:hAnsiTheme="majorBidi" w:cstheme="majorBidi"/>
                <w:szCs w:val="24"/>
              </w:rPr>
              <w:t xml:space="preserve">Apsaugą nuo pažeidžiamumų išnaudojimo grėsmių (angl. </w:t>
            </w:r>
            <w:proofErr w:type="spellStart"/>
            <w:r w:rsidRPr="006A435F">
              <w:rPr>
                <w:rFonts w:asciiTheme="majorBidi" w:hAnsiTheme="majorBidi" w:cstheme="majorBidi"/>
                <w:i/>
                <w:iCs/>
                <w:szCs w:val="24"/>
              </w:rPr>
              <w:t>Exploit</w:t>
            </w:r>
            <w:proofErr w:type="spellEnd"/>
            <w:r w:rsidRPr="0008487B">
              <w:rPr>
                <w:rFonts w:asciiTheme="majorBidi" w:hAnsiTheme="majorBidi" w:cstheme="majorBidi"/>
                <w:szCs w:val="24"/>
              </w:rPr>
              <w:t>).</w:t>
            </w:r>
          </w:p>
          <w:p w14:paraId="464B1D24" w14:textId="24F57D0D" w:rsidR="00B4469B" w:rsidRPr="0008487B" w:rsidRDefault="00B4469B" w:rsidP="00B4469B">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bookmarkStart w:id="9" w:name="OLE_LINK216"/>
            <w:bookmarkEnd w:id="8"/>
            <w:r w:rsidRPr="0008487B">
              <w:rPr>
                <w:rFonts w:asciiTheme="majorBidi" w:hAnsiTheme="majorBidi" w:cstheme="majorBidi"/>
                <w:szCs w:val="24"/>
              </w:rPr>
              <w:t>Apsaugą nuo elektroninio sukčiavimo (</w:t>
            </w:r>
            <w:r w:rsidR="006A435F">
              <w:rPr>
                <w:rFonts w:asciiTheme="majorBidi" w:hAnsiTheme="majorBidi" w:cstheme="majorBidi"/>
                <w:szCs w:val="24"/>
              </w:rPr>
              <w:t xml:space="preserve">angl. </w:t>
            </w:r>
            <w:proofErr w:type="spellStart"/>
            <w:r w:rsidRPr="006A435F">
              <w:rPr>
                <w:rFonts w:asciiTheme="majorBidi" w:hAnsiTheme="majorBidi" w:cstheme="majorBidi"/>
                <w:i/>
                <w:iCs/>
                <w:szCs w:val="24"/>
              </w:rPr>
              <w:t>Phishing</w:t>
            </w:r>
            <w:proofErr w:type="spellEnd"/>
            <w:r w:rsidRPr="0008487B">
              <w:rPr>
                <w:rFonts w:asciiTheme="majorBidi" w:hAnsiTheme="majorBidi" w:cstheme="majorBidi"/>
                <w:szCs w:val="24"/>
              </w:rPr>
              <w:t>).</w:t>
            </w:r>
            <w:bookmarkEnd w:id="9"/>
          </w:p>
          <w:p w14:paraId="4AA9BAE1" w14:textId="77777777" w:rsidR="00B4469B" w:rsidRPr="0008487B" w:rsidRDefault="00B4469B" w:rsidP="00B4469B">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 xml:space="preserve">Apsaugą nuo </w:t>
            </w:r>
            <w:proofErr w:type="spellStart"/>
            <w:r w:rsidRPr="006A435F">
              <w:rPr>
                <w:rFonts w:asciiTheme="majorBidi" w:hAnsiTheme="majorBidi" w:cstheme="majorBidi"/>
                <w:i/>
                <w:iCs/>
                <w:szCs w:val="24"/>
              </w:rPr>
              <w:t>ransomware</w:t>
            </w:r>
            <w:proofErr w:type="spellEnd"/>
            <w:r w:rsidRPr="0008487B">
              <w:rPr>
                <w:rFonts w:asciiTheme="majorBidi" w:hAnsiTheme="majorBidi" w:cstheme="majorBidi"/>
                <w:szCs w:val="24"/>
              </w:rPr>
              <w:t xml:space="preserve"> tipo duomenis užkoduojančių virusų.</w:t>
            </w:r>
          </w:p>
          <w:p w14:paraId="6C732A8B" w14:textId="77777777" w:rsidR="00B4469B" w:rsidRPr="0008487B" w:rsidRDefault="00B4469B" w:rsidP="00B4469B">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bookmarkStart w:id="10" w:name="OLE_LINK217"/>
            <w:bookmarkEnd w:id="7"/>
            <w:r w:rsidRPr="0008487B">
              <w:rPr>
                <w:rFonts w:asciiTheme="majorBidi" w:hAnsiTheme="majorBidi" w:cstheme="majorBidi"/>
                <w:szCs w:val="24"/>
              </w:rPr>
              <w:t>Organizacijos prisijungimo duomenų naudojimo kontrolę.</w:t>
            </w:r>
          </w:p>
          <w:p w14:paraId="19340A6A" w14:textId="77777777" w:rsidR="00B4469B" w:rsidRPr="0008487B" w:rsidRDefault="00B4469B" w:rsidP="00B4469B">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bookmarkStart w:id="11" w:name="OLE_LINK218"/>
            <w:bookmarkEnd w:id="10"/>
            <w:r w:rsidRPr="0008487B">
              <w:rPr>
                <w:rFonts w:asciiTheme="majorBidi" w:hAnsiTheme="majorBidi" w:cstheme="majorBidi"/>
                <w:szCs w:val="24"/>
              </w:rPr>
              <w:t xml:space="preserve">Apsaugą nuo </w:t>
            </w:r>
            <w:proofErr w:type="spellStart"/>
            <w:r w:rsidRPr="006A435F">
              <w:rPr>
                <w:rFonts w:asciiTheme="majorBidi" w:hAnsiTheme="majorBidi" w:cstheme="majorBidi"/>
                <w:i/>
                <w:iCs/>
                <w:szCs w:val="24"/>
              </w:rPr>
              <w:t>botnet</w:t>
            </w:r>
            <w:proofErr w:type="spellEnd"/>
            <w:r w:rsidRPr="0008487B">
              <w:rPr>
                <w:rFonts w:asciiTheme="majorBidi" w:hAnsiTheme="majorBidi" w:cstheme="majorBidi"/>
                <w:szCs w:val="24"/>
              </w:rPr>
              <w:t xml:space="preserve"> tinklų kenkėjiškos programinės įrangos.</w:t>
            </w:r>
          </w:p>
          <w:p w14:paraId="7C8037FB" w14:textId="77777777" w:rsidR="00B4469B" w:rsidRPr="0008487B" w:rsidRDefault="00B4469B" w:rsidP="00B4469B">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bookmarkStart w:id="12" w:name="OLE_LINK219"/>
            <w:bookmarkStart w:id="13" w:name="OLE_LINK221"/>
            <w:bookmarkEnd w:id="11"/>
            <w:r w:rsidRPr="0008487B">
              <w:rPr>
                <w:rFonts w:asciiTheme="majorBidi" w:hAnsiTheme="majorBidi" w:cstheme="majorBidi"/>
                <w:szCs w:val="24"/>
              </w:rPr>
              <w:t>Apsaug</w:t>
            </w:r>
            <w:bookmarkStart w:id="14" w:name="OLE_LINK220"/>
            <w:r w:rsidRPr="0008487B">
              <w:rPr>
                <w:rFonts w:asciiTheme="majorBidi" w:hAnsiTheme="majorBidi" w:cstheme="majorBidi"/>
                <w:szCs w:val="24"/>
              </w:rPr>
              <w:t>ą nuo grėsmių pagal tipinius žalingo kodo veikimo modelius.</w:t>
            </w:r>
            <w:bookmarkEnd w:id="12"/>
          </w:p>
          <w:p w14:paraId="5DF09038" w14:textId="77777777" w:rsidR="00B4469B" w:rsidRPr="0008487B" w:rsidRDefault="00B4469B" w:rsidP="00B4469B">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Incidentų analizės įrankį.</w:t>
            </w:r>
            <w:bookmarkEnd w:id="13"/>
            <w:bookmarkEnd w:id="14"/>
          </w:p>
          <w:p w14:paraId="70D98DE1" w14:textId="77777777" w:rsidR="00B4469B" w:rsidRDefault="00B4469B" w:rsidP="00B4469B">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Apsauga nuo nežinomų grėsmių</w:t>
            </w:r>
            <w:r>
              <w:rPr>
                <w:rFonts w:asciiTheme="majorBidi" w:hAnsiTheme="majorBidi" w:cstheme="majorBidi"/>
                <w:szCs w:val="24"/>
              </w:rPr>
              <w:t>.</w:t>
            </w:r>
          </w:p>
          <w:p w14:paraId="6524F343" w14:textId="77777777" w:rsidR="00B4469B" w:rsidRDefault="00B4469B" w:rsidP="00B4469B">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Pr>
                <w:rFonts w:asciiTheme="majorBidi" w:hAnsiTheme="majorBidi" w:cstheme="majorBidi"/>
                <w:szCs w:val="24"/>
              </w:rPr>
              <w:lastRenderedPageBreak/>
              <w:t>URL filtravimo funkcionalumą.</w:t>
            </w:r>
          </w:p>
          <w:p w14:paraId="55953B5D" w14:textId="77777777" w:rsidR="00B4469B" w:rsidRPr="00C043FF" w:rsidRDefault="00B4469B" w:rsidP="00B4469B">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C043FF">
              <w:rPr>
                <w:rFonts w:asciiTheme="majorBidi" w:hAnsiTheme="majorBidi" w:cstheme="majorBidi"/>
                <w:szCs w:val="24"/>
              </w:rPr>
              <w:t xml:space="preserve">Apsaugą nuo slaptažodžių </w:t>
            </w:r>
            <w:proofErr w:type="spellStart"/>
            <w:r w:rsidRPr="00C043FF">
              <w:rPr>
                <w:rFonts w:asciiTheme="majorBidi" w:hAnsiTheme="majorBidi" w:cstheme="majorBidi"/>
                <w:szCs w:val="24"/>
              </w:rPr>
              <w:t>perpanaudojimo</w:t>
            </w:r>
            <w:proofErr w:type="spellEnd"/>
            <w:r w:rsidRPr="00C043FF">
              <w:rPr>
                <w:rFonts w:asciiTheme="majorBidi" w:hAnsiTheme="majorBidi" w:cstheme="majorBidi"/>
                <w:szCs w:val="24"/>
              </w:rPr>
              <w:t>.</w:t>
            </w:r>
          </w:p>
          <w:p w14:paraId="59133972" w14:textId="77777777" w:rsidR="00B4469B" w:rsidRPr="00C043FF" w:rsidRDefault="00B4469B" w:rsidP="00B4469B">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C043FF">
              <w:rPr>
                <w:rFonts w:asciiTheme="majorBidi" w:hAnsiTheme="majorBidi" w:cstheme="majorBidi"/>
                <w:szCs w:val="24"/>
              </w:rPr>
              <w:t>Apsaugą nuo duomenų nutekėjimo.</w:t>
            </w:r>
          </w:p>
          <w:p w14:paraId="518FC260" w14:textId="77777777" w:rsidR="00B4469B" w:rsidRDefault="00B4469B" w:rsidP="00B4469B">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C043FF">
              <w:rPr>
                <w:rFonts w:asciiTheme="majorBidi" w:hAnsiTheme="majorBidi" w:cstheme="majorBidi"/>
                <w:szCs w:val="24"/>
              </w:rPr>
              <w:t>Atitikties valdymo funkcionalumą.</w:t>
            </w:r>
          </w:p>
          <w:p w14:paraId="1320AF4D" w14:textId="77777777" w:rsidR="00B4469B" w:rsidRDefault="00B4469B" w:rsidP="00B4469B">
            <w:pPr>
              <w:tabs>
                <w:tab w:val="num" w:pos="720"/>
              </w:tabs>
              <w:suppressAutoHyphens/>
              <w:spacing w:after="0" w:line="240" w:lineRule="auto"/>
              <w:rPr>
                <w:rFonts w:asciiTheme="majorBidi" w:hAnsiTheme="majorBidi" w:cstheme="majorBidi"/>
                <w:szCs w:val="24"/>
              </w:rPr>
            </w:pPr>
          </w:p>
          <w:p w14:paraId="67F1C8F4" w14:textId="77777777" w:rsidR="00B4469B" w:rsidRDefault="00B4469B" w:rsidP="00B4469B">
            <w:pPr>
              <w:tabs>
                <w:tab w:val="num" w:pos="720"/>
              </w:tabs>
              <w:suppressAutoHyphens/>
              <w:spacing w:after="0" w:line="240" w:lineRule="auto"/>
              <w:jc w:val="both"/>
              <w:rPr>
                <w:rFonts w:asciiTheme="majorBidi" w:hAnsiTheme="majorBidi" w:cstheme="majorBidi"/>
                <w:szCs w:val="24"/>
              </w:rPr>
            </w:pPr>
            <w:r>
              <w:rPr>
                <w:rFonts w:asciiTheme="majorBidi" w:hAnsiTheme="majorBidi" w:cstheme="majorBidi"/>
                <w:szCs w:val="24"/>
              </w:rPr>
              <w:t>Linus šeimos operacinėms sistemos pakankamas šis funkcionalumas:</w:t>
            </w:r>
          </w:p>
          <w:p w14:paraId="41B72A62" w14:textId="77777777" w:rsidR="00B4469B" w:rsidRPr="0008487B" w:rsidRDefault="00B4469B" w:rsidP="00B4469B">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Apsaugą nuo grėsmių pagal tipinius žalingo kodo veikimo modelius.</w:t>
            </w:r>
          </w:p>
          <w:p w14:paraId="6ECB14A6" w14:textId="2AE1C11A" w:rsidR="00B4469B" w:rsidRPr="00F146E0" w:rsidRDefault="00B4469B" w:rsidP="00B4469B">
            <w:pPr>
              <w:pStyle w:val="Sraopastraipa"/>
              <w:numPr>
                <w:ilvl w:val="0"/>
                <w:numId w:val="45"/>
              </w:numPr>
              <w:tabs>
                <w:tab w:val="num" w:pos="720"/>
              </w:tabs>
              <w:spacing w:after="0" w:line="240" w:lineRule="auto"/>
              <w:ind w:left="345" w:hanging="284"/>
              <w:jc w:val="both"/>
              <w:rPr>
                <w:szCs w:val="24"/>
              </w:rPr>
            </w:pPr>
            <w:r>
              <w:rPr>
                <w:rFonts w:asciiTheme="majorBidi" w:hAnsiTheme="majorBidi" w:cstheme="majorBidi"/>
                <w:szCs w:val="24"/>
              </w:rPr>
              <w:t>Antivirusinė apsauga</w:t>
            </w:r>
            <w:r>
              <w:rPr>
                <w:rFonts w:asciiTheme="majorBidi" w:hAnsiTheme="majorBidi" w:cstheme="majorBidi"/>
                <w:szCs w:val="24"/>
                <w:lang w:eastAsia="lt-LT"/>
              </w:rPr>
              <w:t>.</w:t>
            </w:r>
          </w:p>
        </w:tc>
        <w:tc>
          <w:tcPr>
            <w:tcW w:w="3289" w:type="dxa"/>
            <w:tcBorders>
              <w:top w:val="single" w:sz="4" w:space="0" w:color="auto"/>
              <w:left w:val="single" w:sz="4" w:space="0" w:color="auto"/>
              <w:bottom w:val="single" w:sz="4" w:space="0" w:color="auto"/>
              <w:right w:val="single" w:sz="4" w:space="0" w:color="auto"/>
            </w:tcBorders>
            <w:vAlign w:val="center"/>
          </w:tcPr>
          <w:p w14:paraId="7FE41C90" w14:textId="77777777" w:rsidR="00B4469B" w:rsidRPr="00F146E0" w:rsidRDefault="00B4469B" w:rsidP="00B4469B">
            <w:pPr>
              <w:spacing w:after="0" w:line="240" w:lineRule="auto"/>
              <w:rPr>
                <w:szCs w:val="24"/>
              </w:rPr>
            </w:pPr>
          </w:p>
        </w:tc>
      </w:tr>
      <w:tr w:rsidR="00083E18" w:rsidRPr="00F146E0" w14:paraId="5F5F12B4"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504BC8EC" w14:textId="77777777" w:rsidR="00083E18" w:rsidRPr="00F146E0" w:rsidRDefault="00083E18" w:rsidP="00083E18">
            <w:pPr>
              <w:widowControl w:val="0"/>
              <w:numPr>
                <w:ilvl w:val="0"/>
                <w:numId w:val="47"/>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667E5F2" w14:textId="095A46DC" w:rsidR="00083E18" w:rsidRPr="00083E18" w:rsidRDefault="00083E18" w:rsidP="00083E18">
            <w:pPr>
              <w:suppressAutoHyphens/>
              <w:rPr>
                <w:rFonts w:asciiTheme="majorBidi" w:hAnsiTheme="majorBidi" w:cstheme="majorBidi"/>
                <w:szCs w:val="24"/>
                <w:lang w:eastAsia="lt-LT"/>
              </w:rPr>
            </w:pPr>
            <w:r w:rsidRPr="00C043FF">
              <w:rPr>
                <w:rFonts w:asciiTheme="majorBidi" w:hAnsiTheme="majorBidi" w:cstheme="majorBidi"/>
                <w:szCs w:val="24"/>
                <w:lang w:eastAsia="lt-LT"/>
              </w:rPr>
              <w:t>Antivirusinė apsauga</w:t>
            </w:r>
          </w:p>
        </w:tc>
        <w:tc>
          <w:tcPr>
            <w:tcW w:w="3685" w:type="dxa"/>
            <w:tcBorders>
              <w:top w:val="single" w:sz="4" w:space="0" w:color="auto"/>
              <w:left w:val="single" w:sz="4" w:space="0" w:color="auto"/>
              <w:bottom w:val="single" w:sz="4" w:space="0" w:color="auto"/>
              <w:right w:val="single" w:sz="4" w:space="0" w:color="auto"/>
            </w:tcBorders>
            <w:vAlign w:val="center"/>
          </w:tcPr>
          <w:p w14:paraId="25E0911C" w14:textId="77777777" w:rsidR="00083E18" w:rsidRDefault="00083E18" w:rsidP="00083E18">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Pr>
                <w:rFonts w:asciiTheme="majorBidi" w:hAnsiTheme="majorBidi" w:cstheme="majorBidi"/>
                <w:szCs w:val="24"/>
              </w:rPr>
              <w:t>Failų ir procesų stebėjimas ir žinomų žalingų failų bei procesų šalinimas/</w:t>
            </w:r>
            <w:proofErr w:type="spellStart"/>
            <w:r>
              <w:rPr>
                <w:rFonts w:asciiTheme="majorBidi" w:hAnsiTheme="majorBidi" w:cstheme="majorBidi"/>
                <w:szCs w:val="24"/>
              </w:rPr>
              <w:t>karantinavimas</w:t>
            </w:r>
            <w:proofErr w:type="spellEnd"/>
            <w:r>
              <w:rPr>
                <w:rFonts w:asciiTheme="majorBidi" w:hAnsiTheme="majorBidi" w:cstheme="majorBidi"/>
                <w:szCs w:val="24"/>
              </w:rPr>
              <w:t>.</w:t>
            </w:r>
          </w:p>
          <w:p w14:paraId="5AED3115" w14:textId="332BB3EB" w:rsidR="00083E18" w:rsidRPr="00F146E0" w:rsidRDefault="00083E18" w:rsidP="00083E18">
            <w:pPr>
              <w:pStyle w:val="Sraopastraipa"/>
              <w:numPr>
                <w:ilvl w:val="0"/>
                <w:numId w:val="45"/>
              </w:numPr>
              <w:tabs>
                <w:tab w:val="num" w:pos="720"/>
              </w:tabs>
              <w:spacing w:after="0" w:line="240" w:lineRule="auto"/>
              <w:ind w:left="345" w:hanging="284"/>
              <w:jc w:val="both"/>
              <w:rPr>
                <w:szCs w:val="24"/>
              </w:rPr>
            </w:pPr>
            <w:r>
              <w:rPr>
                <w:rFonts w:asciiTheme="majorBidi" w:hAnsiTheme="majorBidi" w:cstheme="majorBidi"/>
                <w:szCs w:val="24"/>
              </w:rPr>
              <w:t xml:space="preserve">Galimybė nustatyti periodinius pilnas sistemos patikras (skanavimus), nustatant jų periodiškumą ir skanuojamas </w:t>
            </w:r>
            <w:proofErr w:type="spellStart"/>
            <w:r>
              <w:rPr>
                <w:rFonts w:asciiTheme="majorBidi" w:hAnsiTheme="majorBidi" w:cstheme="majorBidi"/>
                <w:szCs w:val="24"/>
              </w:rPr>
              <w:t>failinės</w:t>
            </w:r>
            <w:proofErr w:type="spellEnd"/>
            <w:r>
              <w:rPr>
                <w:rFonts w:asciiTheme="majorBidi" w:hAnsiTheme="majorBidi" w:cstheme="majorBidi"/>
                <w:szCs w:val="24"/>
              </w:rPr>
              <w:t xml:space="preserve"> sistemos vietas.</w:t>
            </w:r>
          </w:p>
        </w:tc>
        <w:tc>
          <w:tcPr>
            <w:tcW w:w="3289" w:type="dxa"/>
            <w:tcBorders>
              <w:top w:val="single" w:sz="4" w:space="0" w:color="auto"/>
              <w:left w:val="single" w:sz="4" w:space="0" w:color="auto"/>
              <w:bottom w:val="single" w:sz="4" w:space="0" w:color="auto"/>
              <w:right w:val="single" w:sz="4" w:space="0" w:color="auto"/>
            </w:tcBorders>
            <w:vAlign w:val="center"/>
          </w:tcPr>
          <w:p w14:paraId="5880C6FF" w14:textId="77777777" w:rsidR="00083E18" w:rsidRPr="00F146E0" w:rsidRDefault="00083E18" w:rsidP="00083E18">
            <w:pPr>
              <w:spacing w:after="0" w:line="240" w:lineRule="auto"/>
              <w:rPr>
                <w:szCs w:val="24"/>
              </w:rPr>
            </w:pPr>
          </w:p>
        </w:tc>
      </w:tr>
      <w:tr w:rsidR="00554207" w:rsidRPr="00F146E0" w14:paraId="2CB412B3"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2AF86C7E" w14:textId="77777777" w:rsidR="00554207" w:rsidRPr="00F146E0" w:rsidRDefault="00554207" w:rsidP="00554207">
            <w:pPr>
              <w:widowControl w:val="0"/>
              <w:numPr>
                <w:ilvl w:val="0"/>
                <w:numId w:val="47"/>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766DD64" w14:textId="2ED36847" w:rsidR="00554207" w:rsidRPr="00F146E0" w:rsidRDefault="00554207" w:rsidP="00554207">
            <w:pPr>
              <w:spacing w:after="0" w:line="240" w:lineRule="auto"/>
              <w:rPr>
                <w:szCs w:val="24"/>
              </w:rPr>
            </w:pPr>
            <w:r w:rsidRPr="0008487B">
              <w:rPr>
                <w:rFonts w:asciiTheme="majorBidi" w:hAnsiTheme="majorBidi" w:cstheme="majorBidi"/>
                <w:szCs w:val="24"/>
                <w:lang w:eastAsia="lt-LT"/>
              </w:rPr>
              <w:t>Darbo vietos ugniasienę</w:t>
            </w:r>
          </w:p>
        </w:tc>
        <w:tc>
          <w:tcPr>
            <w:tcW w:w="3685" w:type="dxa"/>
            <w:tcBorders>
              <w:top w:val="single" w:sz="4" w:space="0" w:color="auto"/>
              <w:left w:val="single" w:sz="4" w:space="0" w:color="auto"/>
              <w:bottom w:val="single" w:sz="4" w:space="0" w:color="auto"/>
              <w:right w:val="single" w:sz="4" w:space="0" w:color="auto"/>
            </w:tcBorders>
            <w:vAlign w:val="center"/>
          </w:tcPr>
          <w:p w14:paraId="1B0D5C4E" w14:textId="77777777" w:rsidR="00554207" w:rsidRPr="0008487B" w:rsidRDefault="00554207" w:rsidP="00554207">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lang w:eastAsia="lt-LT"/>
              </w:rPr>
              <w:t xml:space="preserve">Įeinančio ir išeinančio srauto kontrolė IP adresams, jų </w:t>
            </w:r>
            <w:r w:rsidRPr="0008487B">
              <w:rPr>
                <w:rFonts w:asciiTheme="majorBidi" w:hAnsiTheme="majorBidi" w:cstheme="majorBidi"/>
                <w:szCs w:val="24"/>
              </w:rPr>
              <w:t>rėžiams, protokolams, prievadams.</w:t>
            </w:r>
          </w:p>
          <w:p w14:paraId="6A9ACCAA" w14:textId="77777777" w:rsidR="00554207" w:rsidRPr="0008487B" w:rsidRDefault="00554207" w:rsidP="00554207">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Centralizuotas ugniasienės politikos valdymas per vartotojus ir jų grupes.</w:t>
            </w:r>
          </w:p>
          <w:p w14:paraId="4FAA75AA" w14:textId="77777777" w:rsidR="00554207" w:rsidRPr="0008487B" w:rsidRDefault="00554207" w:rsidP="00554207">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Galimybe kurti kelias politikas, galiojančias kompiuteriui esant vidiniame tinkle ir už jo ribos.</w:t>
            </w:r>
          </w:p>
          <w:p w14:paraId="5970E7C7" w14:textId="77777777" w:rsidR="00554207" w:rsidRPr="0008487B" w:rsidRDefault="00554207" w:rsidP="00554207">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Darbo vietos atitikties vertinimas pagal programinės įrangos versiją, operacinės sistemos atnaujinimus, neleistinų aplikacijų naudojimą, žinomus su kompiuteriu susijusius incidentus. Ribotos ugniasienės politikos pritaikymas neatitinkantiems įrenginiams.</w:t>
            </w:r>
          </w:p>
          <w:p w14:paraId="5B78A225" w14:textId="77777777" w:rsidR="00554207" w:rsidRPr="0008487B" w:rsidRDefault="00554207" w:rsidP="00554207">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Galimybė naudoti ugniasienių valdymo serveryje nustatytus objektų aprašus.</w:t>
            </w:r>
          </w:p>
          <w:p w14:paraId="604800F8" w14:textId="3DF15203" w:rsidR="00554207" w:rsidRPr="00F146E0" w:rsidRDefault="00554207" w:rsidP="00554207">
            <w:pPr>
              <w:pStyle w:val="Sraopastraipa"/>
              <w:numPr>
                <w:ilvl w:val="0"/>
                <w:numId w:val="45"/>
              </w:numPr>
              <w:tabs>
                <w:tab w:val="num" w:pos="720"/>
              </w:tabs>
              <w:spacing w:after="0" w:line="240" w:lineRule="auto"/>
              <w:ind w:left="345" w:hanging="284"/>
              <w:jc w:val="both"/>
              <w:rPr>
                <w:szCs w:val="24"/>
              </w:rPr>
            </w:pPr>
            <w:r w:rsidRPr="0008487B">
              <w:rPr>
                <w:rFonts w:asciiTheme="majorBidi" w:hAnsiTheme="majorBidi" w:cstheme="majorBidi"/>
                <w:szCs w:val="24"/>
              </w:rPr>
              <w:t>Galimybė aptikti viešosios prieigos tinklus, bei taikyti</w:t>
            </w:r>
            <w:r w:rsidRPr="0008487B">
              <w:rPr>
                <w:rFonts w:asciiTheme="majorBidi" w:hAnsiTheme="majorBidi" w:cstheme="majorBidi"/>
                <w:szCs w:val="24"/>
                <w:lang w:eastAsia="lt-LT"/>
              </w:rPr>
              <w:t xml:space="preserve"> ugniasienės išimtis WEB autentifikacijai.</w:t>
            </w:r>
          </w:p>
        </w:tc>
        <w:tc>
          <w:tcPr>
            <w:tcW w:w="3289" w:type="dxa"/>
            <w:tcBorders>
              <w:top w:val="single" w:sz="4" w:space="0" w:color="auto"/>
              <w:left w:val="single" w:sz="4" w:space="0" w:color="auto"/>
              <w:bottom w:val="single" w:sz="4" w:space="0" w:color="auto"/>
              <w:right w:val="single" w:sz="4" w:space="0" w:color="auto"/>
            </w:tcBorders>
            <w:vAlign w:val="center"/>
          </w:tcPr>
          <w:p w14:paraId="455A1A69" w14:textId="77777777" w:rsidR="00554207" w:rsidRPr="00F146E0" w:rsidRDefault="00554207" w:rsidP="00554207">
            <w:pPr>
              <w:spacing w:after="0" w:line="240" w:lineRule="auto"/>
              <w:rPr>
                <w:szCs w:val="24"/>
              </w:rPr>
            </w:pPr>
          </w:p>
        </w:tc>
      </w:tr>
      <w:tr w:rsidR="00F54D2F" w:rsidRPr="00F146E0" w14:paraId="0059C2C4"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3A60A9FF" w14:textId="77777777" w:rsidR="00F54D2F" w:rsidRPr="00F146E0" w:rsidRDefault="00F54D2F" w:rsidP="00F54D2F">
            <w:pPr>
              <w:widowControl w:val="0"/>
              <w:numPr>
                <w:ilvl w:val="0"/>
                <w:numId w:val="47"/>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9667FBE" w14:textId="17A70EB4" w:rsidR="00F54D2F" w:rsidRPr="00F146E0" w:rsidRDefault="00F54D2F" w:rsidP="00F54D2F">
            <w:pPr>
              <w:spacing w:after="0" w:line="240" w:lineRule="auto"/>
              <w:rPr>
                <w:szCs w:val="24"/>
              </w:rPr>
            </w:pPr>
            <w:r w:rsidRPr="0008487B">
              <w:rPr>
                <w:rFonts w:asciiTheme="majorBidi" w:hAnsiTheme="majorBidi" w:cstheme="majorBidi"/>
                <w:szCs w:val="24"/>
                <w:lang w:eastAsia="lt-LT"/>
              </w:rPr>
              <w:t>Prievadų valdymas.</w:t>
            </w:r>
          </w:p>
        </w:tc>
        <w:tc>
          <w:tcPr>
            <w:tcW w:w="3685" w:type="dxa"/>
            <w:tcBorders>
              <w:top w:val="single" w:sz="4" w:space="0" w:color="auto"/>
              <w:left w:val="single" w:sz="4" w:space="0" w:color="auto"/>
              <w:bottom w:val="single" w:sz="4" w:space="0" w:color="auto"/>
              <w:right w:val="single" w:sz="4" w:space="0" w:color="auto"/>
            </w:tcBorders>
            <w:vAlign w:val="center"/>
          </w:tcPr>
          <w:p w14:paraId="7EEBC93B" w14:textId="77777777" w:rsidR="00F54D2F" w:rsidRPr="0008487B" w:rsidRDefault="00F54D2F" w:rsidP="00F54D2F">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 xml:space="preserve">Pajungiamų USB, </w:t>
            </w:r>
            <w:r w:rsidRPr="002E552C">
              <w:rPr>
                <w:rFonts w:asciiTheme="majorBidi" w:hAnsiTheme="majorBidi" w:cstheme="majorBidi"/>
                <w:i/>
                <w:iCs/>
                <w:szCs w:val="24"/>
              </w:rPr>
              <w:t>Bluetooth</w:t>
            </w:r>
            <w:r w:rsidRPr="0008487B">
              <w:rPr>
                <w:rFonts w:asciiTheme="majorBidi" w:hAnsiTheme="majorBidi" w:cstheme="majorBidi"/>
                <w:szCs w:val="24"/>
              </w:rPr>
              <w:t xml:space="preserve"> įrenginių kontrolė.</w:t>
            </w:r>
          </w:p>
          <w:p w14:paraId="3693E554" w14:textId="77777777" w:rsidR="00F54D2F" w:rsidRPr="0008487B" w:rsidRDefault="00F54D2F" w:rsidP="00F54D2F">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 xml:space="preserve">Konkrečių USB ir </w:t>
            </w:r>
            <w:r w:rsidRPr="002E552C">
              <w:rPr>
                <w:rFonts w:asciiTheme="majorBidi" w:hAnsiTheme="majorBidi" w:cstheme="majorBidi"/>
                <w:i/>
                <w:iCs/>
                <w:szCs w:val="24"/>
              </w:rPr>
              <w:t>Bluetooth</w:t>
            </w:r>
            <w:r w:rsidRPr="0008487B">
              <w:rPr>
                <w:rFonts w:asciiTheme="majorBidi" w:hAnsiTheme="majorBidi" w:cstheme="majorBidi"/>
                <w:szCs w:val="24"/>
              </w:rPr>
              <w:t xml:space="preserve"> įrenginių ar jų grupių naudojimo kompiuteriuose kontrolė.</w:t>
            </w:r>
          </w:p>
          <w:p w14:paraId="5C3F6946" w14:textId="196DA4EB" w:rsidR="00F54D2F" w:rsidRPr="00F146E0" w:rsidRDefault="00F54D2F" w:rsidP="00F54D2F">
            <w:pPr>
              <w:pStyle w:val="Sraopastraipa"/>
              <w:numPr>
                <w:ilvl w:val="0"/>
                <w:numId w:val="45"/>
              </w:numPr>
              <w:tabs>
                <w:tab w:val="num" w:pos="720"/>
              </w:tabs>
              <w:spacing w:after="0" w:line="240" w:lineRule="auto"/>
              <w:ind w:left="345" w:hanging="284"/>
              <w:jc w:val="both"/>
              <w:rPr>
                <w:szCs w:val="24"/>
              </w:rPr>
            </w:pPr>
            <w:r w:rsidRPr="0008487B">
              <w:rPr>
                <w:rFonts w:asciiTheme="majorBidi" w:hAnsiTheme="majorBidi" w:cstheme="majorBidi"/>
                <w:szCs w:val="24"/>
              </w:rPr>
              <w:t>Galimybė aprašyti savo įrenginius ir jų grupes pagal įrenginio duomenis (serijos numerį), arba kompiuterio žurnaliniuose įrašuose (</w:t>
            </w:r>
            <w:r w:rsidR="002E552C">
              <w:rPr>
                <w:rFonts w:asciiTheme="majorBidi" w:hAnsiTheme="majorBidi" w:cstheme="majorBidi"/>
                <w:szCs w:val="24"/>
              </w:rPr>
              <w:t xml:space="preserve">angl. </w:t>
            </w:r>
            <w:proofErr w:type="spellStart"/>
            <w:r w:rsidRPr="002E552C">
              <w:rPr>
                <w:rFonts w:asciiTheme="majorBidi" w:hAnsiTheme="majorBidi" w:cstheme="majorBidi"/>
                <w:i/>
                <w:iCs/>
                <w:szCs w:val="24"/>
              </w:rPr>
              <w:t>logs</w:t>
            </w:r>
            <w:proofErr w:type="spellEnd"/>
            <w:r w:rsidRPr="0008487B">
              <w:rPr>
                <w:rFonts w:asciiTheme="majorBidi" w:hAnsiTheme="majorBidi" w:cstheme="majorBidi"/>
                <w:szCs w:val="24"/>
              </w:rPr>
              <w:t>) kaupiamą informaciją.</w:t>
            </w:r>
          </w:p>
        </w:tc>
        <w:tc>
          <w:tcPr>
            <w:tcW w:w="3289" w:type="dxa"/>
            <w:tcBorders>
              <w:top w:val="single" w:sz="4" w:space="0" w:color="auto"/>
              <w:left w:val="single" w:sz="4" w:space="0" w:color="auto"/>
              <w:bottom w:val="single" w:sz="4" w:space="0" w:color="auto"/>
              <w:right w:val="single" w:sz="4" w:space="0" w:color="auto"/>
            </w:tcBorders>
            <w:vAlign w:val="center"/>
          </w:tcPr>
          <w:p w14:paraId="07B686B0" w14:textId="77777777" w:rsidR="00F54D2F" w:rsidRPr="00F146E0" w:rsidRDefault="00F54D2F" w:rsidP="00F54D2F">
            <w:pPr>
              <w:spacing w:after="0" w:line="240" w:lineRule="auto"/>
              <w:rPr>
                <w:szCs w:val="24"/>
              </w:rPr>
            </w:pPr>
          </w:p>
        </w:tc>
      </w:tr>
      <w:tr w:rsidR="0037251B" w:rsidRPr="00F146E0" w14:paraId="44C10AC9"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71C04A4D" w14:textId="77777777" w:rsidR="0037251B" w:rsidRPr="00F146E0" w:rsidRDefault="0037251B" w:rsidP="0037251B">
            <w:pPr>
              <w:widowControl w:val="0"/>
              <w:numPr>
                <w:ilvl w:val="0"/>
                <w:numId w:val="47"/>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8EF62CE" w14:textId="21DAFCCE" w:rsidR="0037251B" w:rsidRPr="00F146E0" w:rsidRDefault="0037251B" w:rsidP="0037251B">
            <w:pPr>
              <w:spacing w:after="0" w:line="240" w:lineRule="auto"/>
              <w:rPr>
                <w:szCs w:val="24"/>
              </w:rPr>
            </w:pPr>
            <w:r w:rsidRPr="0008487B">
              <w:rPr>
                <w:rFonts w:asciiTheme="majorBidi" w:hAnsiTheme="majorBidi" w:cstheme="majorBidi"/>
                <w:szCs w:val="24"/>
                <w:lang w:eastAsia="lt-LT"/>
              </w:rPr>
              <w:t>Aplikacijų kontrolė.</w:t>
            </w:r>
          </w:p>
        </w:tc>
        <w:tc>
          <w:tcPr>
            <w:tcW w:w="3685" w:type="dxa"/>
            <w:tcBorders>
              <w:top w:val="single" w:sz="4" w:space="0" w:color="auto"/>
              <w:left w:val="single" w:sz="4" w:space="0" w:color="auto"/>
              <w:bottom w:val="single" w:sz="4" w:space="0" w:color="auto"/>
              <w:right w:val="single" w:sz="4" w:space="0" w:color="auto"/>
            </w:tcBorders>
            <w:vAlign w:val="center"/>
          </w:tcPr>
          <w:p w14:paraId="69213ADB" w14:textId="77777777" w:rsidR="0037251B" w:rsidRPr="0008487B" w:rsidRDefault="0037251B" w:rsidP="0037251B">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Aplikacijų generuojamo srautų kontrolė, leidžiant/neleidžiant konkrečios aplikacijos srautus.</w:t>
            </w:r>
          </w:p>
          <w:p w14:paraId="12AE7C57" w14:textId="3ADBE376" w:rsidR="0037251B" w:rsidRPr="00F146E0" w:rsidRDefault="0037251B" w:rsidP="0037251B">
            <w:pPr>
              <w:pStyle w:val="Sraopastraipa"/>
              <w:numPr>
                <w:ilvl w:val="0"/>
                <w:numId w:val="45"/>
              </w:numPr>
              <w:tabs>
                <w:tab w:val="num" w:pos="720"/>
              </w:tabs>
              <w:spacing w:after="0" w:line="240" w:lineRule="auto"/>
              <w:ind w:left="345" w:hanging="284"/>
              <w:jc w:val="both"/>
              <w:rPr>
                <w:szCs w:val="24"/>
              </w:rPr>
            </w:pPr>
            <w:r w:rsidRPr="0008487B">
              <w:rPr>
                <w:rFonts w:asciiTheme="majorBidi" w:hAnsiTheme="majorBidi" w:cstheme="majorBidi"/>
                <w:szCs w:val="24"/>
              </w:rPr>
              <w:t>Aplikacijų paleidimo kontrolė, leidžiant/neleidžiant paleisti konkrečias aplikacijas.</w:t>
            </w:r>
          </w:p>
        </w:tc>
        <w:tc>
          <w:tcPr>
            <w:tcW w:w="3289" w:type="dxa"/>
            <w:tcBorders>
              <w:top w:val="single" w:sz="4" w:space="0" w:color="auto"/>
              <w:left w:val="single" w:sz="4" w:space="0" w:color="auto"/>
              <w:bottom w:val="single" w:sz="4" w:space="0" w:color="auto"/>
              <w:right w:val="single" w:sz="4" w:space="0" w:color="auto"/>
            </w:tcBorders>
            <w:vAlign w:val="center"/>
          </w:tcPr>
          <w:p w14:paraId="4AE4C0B0" w14:textId="77777777" w:rsidR="0037251B" w:rsidRPr="00F146E0" w:rsidRDefault="0037251B" w:rsidP="0037251B">
            <w:pPr>
              <w:spacing w:after="0" w:line="240" w:lineRule="auto"/>
              <w:rPr>
                <w:szCs w:val="24"/>
              </w:rPr>
            </w:pPr>
          </w:p>
        </w:tc>
      </w:tr>
      <w:tr w:rsidR="009E23FA" w:rsidRPr="00F146E0" w14:paraId="161EF200"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2E0B7510" w14:textId="77777777" w:rsidR="009E23FA" w:rsidRPr="00F146E0" w:rsidRDefault="009E23FA" w:rsidP="009E23FA">
            <w:pPr>
              <w:widowControl w:val="0"/>
              <w:numPr>
                <w:ilvl w:val="0"/>
                <w:numId w:val="47"/>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896BEDB" w14:textId="54E0FA11" w:rsidR="009E23FA" w:rsidRPr="00F146E0" w:rsidRDefault="009E23FA" w:rsidP="009E23FA">
            <w:pPr>
              <w:spacing w:after="0" w:line="240" w:lineRule="auto"/>
              <w:rPr>
                <w:szCs w:val="24"/>
              </w:rPr>
            </w:pPr>
            <w:r w:rsidRPr="0008487B">
              <w:rPr>
                <w:rFonts w:asciiTheme="majorBidi" w:hAnsiTheme="majorBidi" w:cstheme="majorBidi"/>
                <w:szCs w:val="24"/>
              </w:rPr>
              <w:t xml:space="preserve">Apsaugos nuo pažeidžiamumų išnaudojimo grėsmių (angl. </w:t>
            </w:r>
            <w:proofErr w:type="spellStart"/>
            <w:r w:rsidRPr="0008487B">
              <w:rPr>
                <w:rFonts w:asciiTheme="majorBidi" w:hAnsiTheme="majorBidi" w:cstheme="majorBidi"/>
                <w:szCs w:val="24"/>
              </w:rPr>
              <w:t>Exploit</w:t>
            </w:r>
            <w:proofErr w:type="spellEnd"/>
            <w:r w:rsidRPr="0008487B">
              <w:rPr>
                <w:rFonts w:asciiTheme="majorBidi" w:hAnsiTheme="majorBidi" w:cstheme="majorBidi"/>
                <w:szCs w:val="24"/>
              </w:rPr>
              <w:t>) funkcionalumas</w:t>
            </w:r>
          </w:p>
        </w:tc>
        <w:tc>
          <w:tcPr>
            <w:tcW w:w="3685" w:type="dxa"/>
            <w:tcBorders>
              <w:top w:val="single" w:sz="4" w:space="0" w:color="auto"/>
              <w:left w:val="single" w:sz="4" w:space="0" w:color="auto"/>
              <w:bottom w:val="single" w:sz="4" w:space="0" w:color="auto"/>
              <w:right w:val="single" w:sz="4" w:space="0" w:color="auto"/>
            </w:tcBorders>
            <w:vAlign w:val="center"/>
          </w:tcPr>
          <w:p w14:paraId="55E6305F" w14:textId="77777777" w:rsidR="009E23FA" w:rsidRPr="0008487B" w:rsidRDefault="009E23FA" w:rsidP="009E23FA">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Apsauga nuo programinės įrangos pažeidžiamumų išnaudojimo.</w:t>
            </w:r>
          </w:p>
          <w:p w14:paraId="1A249B72" w14:textId="7ADA9050" w:rsidR="009E23FA" w:rsidRPr="00F146E0" w:rsidRDefault="009E23FA" w:rsidP="009E23FA">
            <w:pPr>
              <w:pStyle w:val="Sraopastraipa"/>
              <w:numPr>
                <w:ilvl w:val="0"/>
                <w:numId w:val="45"/>
              </w:numPr>
              <w:tabs>
                <w:tab w:val="num" w:pos="720"/>
              </w:tabs>
              <w:spacing w:after="0" w:line="240" w:lineRule="auto"/>
              <w:ind w:left="345" w:hanging="284"/>
              <w:jc w:val="both"/>
              <w:rPr>
                <w:szCs w:val="24"/>
              </w:rPr>
            </w:pPr>
            <w:r w:rsidRPr="0008487B">
              <w:rPr>
                <w:rFonts w:asciiTheme="majorBidi" w:hAnsiTheme="majorBidi" w:cstheme="majorBidi"/>
                <w:szCs w:val="24"/>
              </w:rPr>
              <w:t>Galimybė automatiškai išjungti programinę įrangą, kurios pažeidžiamumus bandoma išnaudoti.</w:t>
            </w:r>
          </w:p>
        </w:tc>
        <w:tc>
          <w:tcPr>
            <w:tcW w:w="3289" w:type="dxa"/>
            <w:tcBorders>
              <w:top w:val="single" w:sz="4" w:space="0" w:color="auto"/>
              <w:left w:val="single" w:sz="4" w:space="0" w:color="auto"/>
              <w:bottom w:val="single" w:sz="4" w:space="0" w:color="auto"/>
              <w:right w:val="single" w:sz="4" w:space="0" w:color="auto"/>
            </w:tcBorders>
            <w:vAlign w:val="center"/>
          </w:tcPr>
          <w:p w14:paraId="096C2D9F" w14:textId="77777777" w:rsidR="009E23FA" w:rsidRPr="00F146E0" w:rsidRDefault="009E23FA" w:rsidP="009E23FA">
            <w:pPr>
              <w:spacing w:after="0" w:line="240" w:lineRule="auto"/>
              <w:rPr>
                <w:szCs w:val="24"/>
              </w:rPr>
            </w:pPr>
          </w:p>
        </w:tc>
      </w:tr>
      <w:tr w:rsidR="00D73722" w:rsidRPr="00F146E0" w14:paraId="6B1F0546"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44D0063D" w14:textId="77777777" w:rsidR="00D73722" w:rsidRPr="00F146E0" w:rsidRDefault="00D73722" w:rsidP="00D73722">
            <w:pPr>
              <w:widowControl w:val="0"/>
              <w:numPr>
                <w:ilvl w:val="0"/>
                <w:numId w:val="47"/>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B8C3703" w14:textId="6DC9D399" w:rsidR="00D73722" w:rsidRPr="00F146E0" w:rsidRDefault="00D73722" w:rsidP="00D73722">
            <w:pPr>
              <w:spacing w:after="0" w:line="240" w:lineRule="auto"/>
              <w:rPr>
                <w:szCs w:val="24"/>
              </w:rPr>
            </w:pPr>
            <w:r w:rsidRPr="0008487B">
              <w:rPr>
                <w:rFonts w:asciiTheme="majorBidi" w:hAnsiTheme="majorBidi" w:cstheme="majorBidi"/>
                <w:szCs w:val="24"/>
              </w:rPr>
              <w:t>Apsaugos nuo elektroninio sukčiavimo (</w:t>
            </w:r>
            <w:proofErr w:type="spellStart"/>
            <w:r w:rsidRPr="002E552C">
              <w:rPr>
                <w:rFonts w:asciiTheme="majorBidi" w:hAnsiTheme="majorBidi" w:cstheme="majorBidi"/>
                <w:i/>
                <w:iCs/>
                <w:szCs w:val="24"/>
              </w:rPr>
              <w:t>Phishing</w:t>
            </w:r>
            <w:proofErr w:type="spellEnd"/>
            <w:r w:rsidRPr="0008487B">
              <w:rPr>
                <w:rFonts w:asciiTheme="majorBidi" w:hAnsiTheme="majorBidi" w:cstheme="majorBidi"/>
                <w:szCs w:val="24"/>
              </w:rPr>
              <w:t>) funkcionalumas</w:t>
            </w:r>
          </w:p>
        </w:tc>
        <w:tc>
          <w:tcPr>
            <w:tcW w:w="3685" w:type="dxa"/>
            <w:tcBorders>
              <w:top w:val="single" w:sz="4" w:space="0" w:color="auto"/>
              <w:left w:val="single" w:sz="4" w:space="0" w:color="auto"/>
              <w:bottom w:val="single" w:sz="4" w:space="0" w:color="auto"/>
              <w:right w:val="single" w:sz="4" w:space="0" w:color="auto"/>
            </w:tcBorders>
            <w:vAlign w:val="center"/>
          </w:tcPr>
          <w:p w14:paraId="72C784D2" w14:textId="77777777" w:rsidR="00D73722" w:rsidRPr="0008487B" w:rsidRDefault="00D73722" w:rsidP="00D73722">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Apsauga nuo žinomų ir nežinomų elektroninio sukčiavimo svetainių ir jų turinio.</w:t>
            </w:r>
          </w:p>
          <w:p w14:paraId="6B3F7063" w14:textId="77777777" w:rsidR="00D73722" w:rsidRPr="0008487B" w:rsidRDefault="00D73722" w:rsidP="00D73722">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Nežinomų elektroninio sukčiavimo svetainių aptikimas pagal: IP ir domeno reputaciją, pateikiamų duomenų (URL, teksto, išvaizdos URL) panašumus su žinomomis svetainėmis.</w:t>
            </w:r>
          </w:p>
          <w:p w14:paraId="4D275AA9" w14:textId="7BC768CB" w:rsidR="00D73722" w:rsidRPr="00F146E0" w:rsidRDefault="00D73722" w:rsidP="00D73722">
            <w:pPr>
              <w:pStyle w:val="Sraopastraipa"/>
              <w:numPr>
                <w:ilvl w:val="0"/>
                <w:numId w:val="45"/>
              </w:numPr>
              <w:tabs>
                <w:tab w:val="num" w:pos="720"/>
              </w:tabs>
              <w:spacing w:after="0" w:line="240" w:lineRule="auto"/>
              <w:ind w:left="345" w:hanging="284"/>
              <w:jc w:val="both"/>
              <w:rPr>
                <w:szCs w:val="24"/>
              </w:rPr>
            </w:pPr>
            <w:r w:rsidRPr="0008487B">
              <w:rPr>
                <w:rFonts w:asciiTheme="majorBidi" w:hAnsiTheme="majorBidi" w:cstheme="majorBidi"/>
                <w:szCs w:val="24"/>
              </w:rPr>
              <w:t>Duomenų įvesties blokavimas įtartinoms ir žinomoms elektroninio sukčiavimo svetainėms</w:t>
            </w:r>
            <w:r w:rsidRPr="0008487B">
              <w:rPr>
                <w:rFonts w:asciiTheme="majorBidi" w:hAnsiTheme="majorBidi" w:cstheme="majorBidi"/>
                <w:szCs w:val="24"/>
                <w:lang w:eastAsia="lt-LT"/>
              </w:rPr>
              <w:t>.</w:t>
            </w:r>
          </w:p>
        </w:tc>
        <w:tc>
          <w:tcPr>
            <w:tcW w:w="3289" w:type="dxa"/>
            <w:tcBorders>
              <w:top w:val="single" w:sz="4" w:space="0" w:color="auto"/>
              <w:left w:val="single" w:sz="4" w:space="0" w:color="auto"/>
              <w:bottom w:val="single" w:sz="4" w:space="0" w:color="auto"/>
              <w:right w:val="single" w:sz="4" w:space="0" w:color="auto"/>
            </w:tcBorders>
            <w:vAlign w:val="center"/>
          </w:tcPr>
          <w:p w14:paraId="79CDE6DF" w14:textId="77777777" w:rsidR="00D73722" w:rsidRPr="00F146E0" w:rsidRDefault="00D73722" w:rsidP="00D73722">
            <w:pPr>
              <w:spacing w:after="0" w:line="240" w:lineRule="auto"/>
              <w:rPr>
                <w:szCs w:val="24"/>
              </w:rPr>
            </w:pPr>
          </w:p>
        </w:tc>
      </w:tr>
      <w:tr w:rsidR="007E590F" w:rsidRPr="00F146E0" w14:paraId="085A3744"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48C4685C" w14:textId="77777777" w:rsidR="007E590F" w:rsidRPr="00F146E0" w:rsidRDefault="007E590F" w:rsidP="007E590F">
            <w:pPr>
              <w:widowControl w:val="0"/>
              <w:numPr>
                <w:ilvl w:val="0"/>
                <w:numId w:val="47"/>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1E46F75" w14:textId="0C4C0EEF" w:rsidR="007E590F" w:rsidRPr="00F146E0" w:rsidRDefault="007E590F" w:rsidP="007E590F">
            <w:pPr>
              <w:spacing w:after="0" w:line="240" w:lineRule="auto"/>
              <w:rPr>
                <w:szCs w:val="24"/>
              </w:rPr>
            </w:pPr>
            <w:r w:rsidRPr="0008487B">
              <w:rPr>
                <w:rFonts w:asciiTheme="majorBidi" w:hAnsiTheme="majorBidi" w:cstheme="majorBidi"/>
                <w:szCs w:val="24"/>
              </w:rPr>
              <w:t xml:space="preserve">Apsaugos nuo </w:t>
            </w:r>
            <w:proofErr w:type="spellStart"/>
            <w:r w:rsidRPr="002E552C">
              <w:rPr>
                <w:rFonts w:asciiTheme="majorBidi" w:hAnsiTheme="majorBidi" w:cstheme="majorBidi"/>
                <w:i/>
                <w:iCs/>
                <w:szCs w:val="24"/>
              </w:rPr>
              <w:t>ransomware</w:t>
            </w:r>
            <w:proofErr w:type="spellEnd"/>
            <w:r w:rsidRPr="0008487B">
              <w:rPr>
                <w:rFonts w:asciiTheme="majorBidi" w:hAnsiTheme="majorBidi" w:cstheme="majorBidi"/>
                <w:szCs w:val="24"/>
              </w:rPr>
              <w:t xml:space="preserve"> tipo duomenis užkoduojančių virusų funkcionalumas</w:t>
            </w:r>
          </w:p>
        </w:tc>
        <w:tc>
          <w:tcPr>
            <w:tcW w:w="3685" w:type="dxa"/>
            <w:tcBorders>
              <w:top w:val="single" w:sz="4" w:space="0" w:color="auto"/>
              <w:left w:val="single" w:sz="4" w:space="0" w:color="auto"/>
              <w:bottom w:val="single" w:sz="4" w:space="0" w:color="auto"/>
              <w:right w:val="single" w:sz="4" w:space="0" w:color="auto"/>
            </w:tcBorders>
            <w:vAlign w:val="center"/>
          </w:tcPr>
          <w:p w14:paraId="5CE58D56" w14:textId="77777777" w:rsidR="007E590F" w:rsidRPr="002E552C" w:rsidRDefault="007E590F" w:rsidP="007E590F">
            <w:pPr>
              <w:pStyle w:val="Sraopastraipa"/>
              <w:numPr>
                <w:ilvl w:val="0"/>
                <w:numId w:val="45"/>
              </w:numPr>
              <w:tabs>
                <w:tab w:val="num" w:pos="720"/>
              </w:tabs>
              <w:spacing w:after="0" w:line="240" w:lineRule="auto"/>
              <w:ind w:left="345" w:hanging="284"/>
              <w:jc w:val="both"/>
              <w:rPr>
                <w:rFonts w:asciiTheme="majorBidi" w:hAnsiTheme="majorBidi" w:cstheme="majorBidi"/>
                <w:i/>
                <w:iCs/>
                <w:szCs w:val="24"/>
              </w:rPr>
            </w:pPr>
            <w:r w:rsidRPr="0008487B">
              <w:rPr>
                <w:rFonts w:asciiTheme="majorBidi" w:hAnsiTheme="majorBidi" w:cstheme="majorBidi"/>
                <w:szCs w:val="24"/>
              </w:rPr>
              <w:t xml:space="preserve">Apsauga nuo žinomų ir nežinomų </w:t>
            </w:r>
            <w:proofErr w:type="spellStart"/>
            <w:r w:rsidRPr="002E552C">
              <w:rPr>
                <w:rFonts w:asciiTheme="majorBidi" w:hAnsiTheme="majorBidi" w:cstheme="majorBidi"/>
                <w:i/>
                <w:iCs/>
                <w:szCs w:val="24"/>
              </w:rPr>
              <w:t>ransomware</w:t>
            </w:r>
            <w:proofErr w:type="spellEnd"/>
            <w:r w:rsidRPr="0008487B">
              <w:rPr>
                <w:rFonts w:asciiTheme="majorBidi" w:hAnsiTheme="majorBidi" w:cstheme="majorBidi"/>
                <w:szCs w:val="24"/>
              </w:rPr>
              <w:t xml:space="preserve"> tipo virusų.</w:t>
            </w:r>
          </w:p>
          <w:p w14:paraId="6D6C0404" w14:textId="77777777" w:rsidR="007E590F" w:rsidRPr="0008487B" w:rsidRDefault="007E590F" w:rsidP="007E590F">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proofErr w:type="spellStart"/>
            <w:r w:rsidRPr="002E552C">
              <w:rPr>
                <w:rFonts w:asciiTheme="majorBidi" w:hAnsiTheme="majorBidi" w:cstheme="majorBidi"/>
                <w:i/>
                <w:iCs/>
                <w:szCs w:val="24"/>
              </w:rPr>
              <w:t>Ransomware</w:t>
            </w:r>
            <w:proofErr w:type="spellEnd"/>
            <w:r w:rsidRPr="0008487B">
              <w:rPr>
                <w:rFonts w:asciiTheme="majorBidi" w:hAnsiTheme="majorBidi" w:cstheme="majorBidi"/>
                <w:szCs w:val="24"/>
              </w:rPr>
              <w:t xml:space="preserve"> tipo virusų atpažinimas pagal veikimo modelius.</w:t>
            </w:r>
          </w:p>
          <w:p w14:paraId="2394B3C6" w14:textId="63E2FD3F" w:rsidR="007E590F" w:rsidRPr="00F146E0" w:rsidRDefault="007E590F" w:rsidP="007E590F">
            <w:pPr>
              <w:pStyle w:val="Sraopastraipa"/>
              <w:numPr>
                <w:ilvl w:val="0"/>
                <w:numId w:val="45"/>
              </w:numPr>
              <w:tabs>
                <w:tab w:val="num" w:pos="720"/>
              </w:tabs>
              <w:spacing w:after="0" w:line="240" w:lineRule="auto"/>
              <w:ind w:left="345" w:hanging="284"/>
              <w:jc w:val="both"/>
              <w:rPr>
                <w:szCs w:val="24"/>
              </w:rPr>
            </w:pPr>
            <w:r w:rsidRPr="0008487B">
              <w:rPr>
                <w:rFonts w:asciiTheme="majorBidi" w:hAnsiTheme="majorBidi" w:cstheme="majorBidi"/>
                <w:szCs w:val="24"/>
              </w:rPr>
              <w:t>Galimybė atstatyti iki aptikimo užkoduotus failus.</w:t>
            </w:r>
          </w:p>
        </w:tc>
        <w:tc>
          <w:tcPr>
            <w:tcW w:w="3289" w:type="dxa"/>
            <w:tcBorders>
              <w:top w:val="single" w:sz="4" w:space="0" w:color="auto"/>
              <w:left w:val="single" w:sz="4" w:space="0" w:color="auto"/>
              <w:bottom w:val="single" w:sz="4" w:space="0" w:color="auto"/>
              <w:right w:val="single" w:sz="4" w:space="0" w:color="auto"/>
            </w:tcBorders>
            <w:vAlign w:val="center"/>
          </w:tcPr>
          <w:p w14:paraId="1AC1655C" w14:textId="77777777" w:rsidR="007E590F" w:rsidRPr="00F146E0" w:rsidRDefault="007E590F" w:rsidP="007E590F">
            <w:pPr>
              <w:spacing w:after="0" w:line="240" w:lineRule="auto"/>
              <w:rPr>
                <w:szCs w:val="24"/>
              </w:rPr>
            </w:pPr>
          </w:p>
        </w:tc>
      </w:tr>
      <w:tr w:rsidR="005F51CB" w:rsidRPr="00F146E0" w14:paraId="5923E155"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60DF7738" w14:textId="77777777" w:rsidR="005F51CB" w:rsidRPr="00F146E0" w:rsidRDefault="005F51CB" w:rsidP="005F51CB">
            <w:pPr>
              <w:widowControl w:val="0"/>
              <w:numPr>
                <w:ilvl w:val="0"/>
                <w:numId w:val="47"/>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7ED90C8" w14:textId="0F6614A4" w:rsidR="005F51CB" w:rsidRPr="00F146E0" w:rsidRDefault="005F51CB" w:rsidP="005F51CB">
            <w:pPr>
              <w:spacing w:after="0" w:line="240" w:lineRule="auto"/>
              <w:rPr>
                <w:szCs w:val="24"/>
              </w:rPr>
            </w:pPr>
            <w:r w:rsidRPr="0008487B">
              <w:rPr>
                <w:rFonts w:asciiTheme="majorBidi" w:hAnsiTheme="majorBidi" w:cstheme="majorBidi"/>
                <w:szCs w:val="24"/>
              </w:rPr>
              <w:t>Apsaugos nuo grėsmių pagal tipinius žalingo kodo veikimo modelius funkcionalumas</w:t>
            </w:r>
          </w:p>
        </w:tc>
        <w:tc>
          <w:tcPr>
            <w:tcW w:w="3685" w:type="dxa"/>
            <w:tcBorders>
              <w:top w:val="single" w:sz="4" w:space="0" w:color="auto"/>
              <w:left w:val="single" w:sz="4" w:space="0" w:color="auto"/>
              <w:bottom w:val="single" w:sz="4" w:space="0" w:color="auto"/>
              <w:right w:val="single" w:sz="4" w:space="0" w:color="auto"/>
            </w:tcBorders>
          </w:tcPr>
          <w:p w14:paraId="5A32892E" w14:textId="77777777" w:rsidR="005F51CB" w:rsidRPr="0008487B" w:rsidRDefault="005F51CB" w:rsidP="00234AAD">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Grėsmių aptikimas, klasifikavimas bei blokavimas pagal veikimo modelius.</w:t>
            </w:r>
          </w:p>
          <w:p w14:paraId="6FD84901" w14:textId="5FC58CFD" w:rsidR="005F51CB" w:rsidRPr="00F146E0" w:rsidRDefault="005F51CB" w:rsidP="00234AAD">
            <w:pPr>
              <w:pStyle w:val="Sraopastraipa"/>
              <w:numPr>
                <w:ilvl w:val="0"/>
                <w:numId w:val="45"/>
              </w:numPr>
              <w:tabs>
                <w:tab w:val="num" w:pos="720"/>
              </w:tabs>
              <w:spacing w:after="0" w:line="240" w:lineRule="auto"/>
              <w:ind w:left="345" w:hanging="284"/>
              <w:jc w:val="both"/>
              <w:rPr>
                <w:szCs w:val="24"/>
              </w:rPr>
            </w:pPr>
            <w:r w:rsidRPr="0008487B">
              <w:rPr>
                <w:rFonts w:asciiTheme="majorBidi" w:hAnsiTheme="majorBidi" w:cstheme="majorBidi"/>
                <w:szCs w:val="24"/>
              </w:rPr>
              <w:t xml:space="preserve">Žalingų rašmenų (angl. </w:t>
            </w:r>
            <w:proofErr w:type="spellStart"/>
            <w:r w:rsidRPr="002E552C">
              <w:rPr>
                <w:rFonts w:asciiTheme="majorBidi" w:hAnsiTheme="majorBidi" w:cstheme="majorBidi"/>
                <w:i/>
                <w:iCs/>
                <w:szCs w:val="24"/>
              </w:rPr>
              <w:t>Script</w:t>
            </w:r>
            <w:proofErr w:type="spellEnd"/>
            <w:r w:rsidRPr="0008487B">
              <w:rPr>
                <w:rFonts w:asciiTheme="majorBidi" w:hAnsiTheme="majorBidi" w:cstheme="majorBidi"/>
                <w:szCs w:val="24"/>
              </w:rPr>
              <w:t>) aptikimas ir blokavimas</w:t>
            </w:r>
            <w:r w:rsidRPr="0008487B">
              <w:rPr>
                <w:rFonts w:asciiTheme="majorBidi" w:hAnsiTheme="majorBidi" w:cstheme="majorBidi"/>
                <w:szCs w:val="24"/>
                <w:lang w:eastAsia="lt-LT"/>
              </w:rPr>
              <w:t>.</w:t>
            </w:r>
          </w:p>
        </w:tc>
        <w:tc>
          <w:tcPr>
            <w:tcW w:w="3289" w:type="dxa"/>
            <w:tcBorders>
              <w:top w:val="single" w:sz="4" w:space="0" w:color="auto"/>
              <w:left w:val="single" w:sz="4" w:space="0" w:color="auto"/>
              <w:bottom w:val="single" w:sz="4" w:space="0" w:color="auto"/>
              <w:right w:val="single" w:sz="4" w:space="0" w:color="auto"/>
            </w:tcBorders>
            <w:vAlign w:val="center"/>
          </w:tcPr>
          <w:p w14:paraId="5775B169" w14:textId="77777777" w:rsidR="005F51CB" w:rsidRPr="00F146E0" w:rsidRDefault="005F51CB" w:rsidP="005F51CB">
            <w:pPr>
              <w:spacing w:after="0" w:line="240" w:lineRule="auto"/>
              <w:rPr>
                <w:szCs w:val="24"/>
              </w:rPr>
            </w:pPr>
          </w:p>
        </w:tc>
      </w:tr>
      <w:tr w:rsidR="00234AAD" w:rsidRPr="00F146E0" w14:paraId="5C2D2C15"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5BB5AC50" w14:textId="77777777" w:rsidR="00234AAD" w:rsidRPr="00F146E0" w:rsidRDefault="00234AAD" w:rsidP="00234AAD">
            <w:pPr>
              <w:widowControl w:val="0"/>
              <w:numPr>
                <w:ilvl w:val="0"/>
                <w:numId w:val="47"/>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3A06269" w14:textId="63DC3CD9" w:rsidR="00234AAD" w:rsidRPr="00F146E0" w:rsidRDefault="00234AAD" w:rsidP="00234AAD">
            <w:pPr>
              <w:spacing w:after="0" w:line="240" w:lineRule="auto"/>
              <w:rPr>
                <w:szCs w:val="24"/>
              </w:rPr>
            </w:pPr>
            <w:r w:rsidRPr="0008487B">
              <w:rPr>
                <w:rFonts w:asciiTheme="majorBidi" w:hAnsiTheme="majorBidi" w:cstheme="majorBidi"/>
                <w:szCs w:val="24"/>
              </w:rPr>
              <w:t xml:space="preserve">Apsaugos nuo </w:t>
            </w:r>
            <w:proofErr w:type="spellStart"/>
            <w:r w:rsidRPr="002E552C">
              <w:rPr>
                <w:rFonts w:asciiTheme="majorBidi" w:hAnsiTheme="majorBidi" w:cstheme="majorBidi"/>
                <w:i/>
                <w:iCs/>
                <w:szCs w:val="24"/>
              </w:rPr>
              <w:t>botnet</w:t>
            </w:r>
            <w:proofErr w:type="spellEnd"/>
            <w:r w:rsidRPr="0008487B">
              <w:rPr>
                <w:rFonts w:asciiTheme="majorBidi" w:hAnsiTheme="majorBidi" w:cstheme="majorBidi"/>
                <w:szCs w:val="24"/>
              </w:rPr>
              <w:t xml:space="preserve"> tinklų kenkėjiškos programinės įrangos funkcionalumas</w:t>
            </w:r>
          </w:p>
        </w:tc>
        <w:tc>
          <w:tcPr>
            <w:tcW w:w="3685" w:type="dxa"/>
            <w:tcBorders>
              <w:top w:val="single" w:sz="4" w:space="0" w:color="auto"/>
              <w:left w:val="single" w:sz="4" w:space="0" w:color="auto"/>
              <w:bottom w:val="single" w:sz="4" w:space="0" w:color="auto"/>
              <w:right w:val="single" w:sz="4" w:space="0" w:color="auto"/>
            </w:tcBorders>
          </w:tcPr>
          <w:p w14:paraId="1AEC3ED2" w14:textId="22E90ECE" w:rsidR="00234AAD" w:rsidRPr="00F146E0" w:rsidRDefault="00234AAD" w:rsidP="00234AAD">
            <w:pPr>
              <w:spacing w:after="0" w:line="240" w:lineRule="auto"/>
              <w:jc w:val="both"/>
              <w:rPr>
                <w:szCs w:val="24"/>
              </w:rPr>
            </w:pPr>
            <w:r w:rsidRPr="0008487B">
              <w:rPr>
                <w:rFonts w:asciiTheme="majorBidi" w:hAnsiTheme="majorBidi" w:cstheme="majorBidi"/>
                <w:szCs w:val="24"/>
              </w:rPr>
              <w:t xml:space="preserve">Žinomų ir nežinomų </w:t>
            </w:r>
            <w:proofErr w:type="spellStart"/>
            <w:r w:rsidRPr="002E552C">
              <w:rPr>
                <w:rFonts w:asciiTheme="majorBidi" w:hAnsiTheme="majorBidi" w:cstheme="majorBidi"/>
                <w:i/>
                <w:iCs/>
                <w:szCs w:val="24"/>
              </w:rPr>
              <w:t>botnet</w:t>
            </w:r>
            <w:proofErr w:type="spellEnd"/>
            <w:r w:rsidRPr="0008487B">
              <w:rPr>
                <w:rFonts w:asciiTheme="majorBidi" w:hAnsiTheme="majorBidi" w:cstheme="majorBidi"/>
                <w:szCs w:val="24"/>
              </w:rPr>
              <w:t xml:space="preserve"> tinklų kenkėjiškos programinės įrangos aptikimas pagal veiklos požym</w:t>
            </w:r>
            <w:r>
              <w:rPr>
                <w:rFonts w:asciiTheme="majorBidi" w:hAnsiTheme="majorBidi" w:cstheme="majorBidi"/>
                <w:szCs w:val="24"/>
              </w:rPr>
              <w:t>i</w:t>
            </w:r>
            <w:r w:rsidRPr="0008487B">
              <w:rPr>
                <w:rFonts w:asciiTheme="majorBidi" w:hAnsiTheme="majorBidi" w:cstheme="majorBidi"/>
                <w:szCs w:val="24"/>
              </w:rPr>
              <w:t>us, ir jos blokavimas.</w:t>
            </w:r>
          </w:p>
        </w:tc>
        <w:tc>
          <w:tcPr>
            <w:tcW w:w="3289" w:type="dxa"/>
            <w:tcBorders>
              <w:top w:val="single" w:sz="4" w:space="0" w:color="auto"/>
              <w:left w:val="single" w:sz="4" w:space="0" w:color="auto"/>
              <w:bottom w:val="single" w:sz="4" w:space="0" w:color="auto"/>
              <w:right w:val="single" w:sz="4" w:space="0" w:color="auto"/>
            </w:tcBorders>
            <w:vAlign w:val="center"/>
          </w:tcPr>
          <w:p w14:paraId="7432CE9C" w14:textId="77777777" w:rsidR="00234AAD" w:rsidRPr="00F146E0" w:rsidRDefault="00234AAD" w:rsidP="00234AAD">
            <w:pPr>
              <w:spacing w:after="0" w:line="240" w:lineRule="auto"/>
              <w:rPr>
                <w:szCs w:val="24"/>
              </w:rPr>
            </w:pPr>
          </w:p>
        </w:tc>
      </w:tr>
      <w:tr w:rsidR="006B3975" w:rsidRPr="00F146E0" w14:paraId="6875215A"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0C4EA8E3" w14:textId="77777777" w:rsidR="006B3975" w:rsidRPr="00F146E0" w:rsidRDefault="006B3975" w:rsidP="006B3975">
            <w:pPr>
              <w:widowControl w:val="0"/>
              <w:numPr>
                <w:ilvl w:val="0"/>
                <w:numId w:val="47"/>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0B1D6DE" w14:textId="012D4BFE" w:rsidR="006B3975" w:rsidRPr="00F146E0" w:rsidRDefault="006B3975" w:rsidP="006B3975">
            <w:pPr>
              <w:spacing w:after="0" w:line="240" w:lineRule="auto"/>
              <w:rPr>
                <w:szCs w:val="24"/>
              </w:rPr>
            </w:pPr>
            <w:r w:rsidRPr="0008487B">
              <w:rPr>
                <w:rFonts w:asciiTheme="majorBidi" w:hAnsiTheme="majorBidi" w:cstheme="majorBidi"/>
                <w:szCs w:val="24"/>
              </w:rPr>
              <w:t>Incidentų analizės įrankio funkcionalumas</w:t>
            </w:r>
          </w:p>
        </w:tc>
        <w:tc>
          <w:tcPr>
            <w:tcW w:w="3685" w:type="dxa"/>
            <w:tcBorders>
              <w:top w:val="single" w:sz="4" w:space="0" w:color="auto"/>
              <w:left w:val="single" w:sz="4" w:space="0" w:color="auto"/>
              <w:bottom w:val="single" w:sz="4" w:space="0" w:color="auto"/>
              <w:right w:val="single" w:sz="4" w:space="0" w:color="auto"/>
            </w:tcBorders>
            <w:vAlign w:val="center"/>
          </w:tcPr>
          <w:p w14:paraId="41C8FA22" w14:textId="77777777" w:rsidR="006B3975" w:rsidRPr="0008487B" w:rsidRDefault="006B3975" w:rsidP="006B3975">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 xml:space="preserve">Galimybė aprašyti savo incidentų aprašus (angl. </w:t>
            </w:r>
            <w:proofErr w:type="spellStart"/>
            <w:r w:rsidRPr="002E552C">
              <w:rPr>
                <w:rFonts w:asciiTheme="majorBidi" w:hAnsiTheme="majorBidi" w:cstheme="majorBidi"/>
                <w:i/>
                <w:iCs/>
                <w:szCs w:val="24"/>
              </w:rPr>
              <w:t>IoC</w:t>
            </w:r>
            <w:proofErr w:type="spellEnd"/>
            <w:r w:rsidRPr="002E552C">
              <w:rPr>
                <w:rFonts w:asciiTheme="majorBidi" w:hAnsiTheme="majorBidi" w:cstheme="majorBidi"/>
                <w:i/>
                <w:iCs/>
                <w:szCs w:val="24"/>
              </w:rPr>
              <w:t xml:space="preserve">, </w:t>
            </w:r>
            <w:proofErr w:type="spellStart"/>
            <w:r w:rsidRPr="002E552C">
              <w:rPr>
                <w:rFonts w:asciiTheme="majorBidi" w:hAnsiTheme="majorBidi" w:cstheme="majorBidi"/>
                <w:i/>
                <w:iCs/>
                <w:szCs w:val="24"/>
              </w:rPr>
              <w:t>indicators</w:t>
            </w:r>
            <w:proofErr w:type="spellEnd"/>
            <w:r w:rsidRPr="002E552C">
              <w:rPr>
                <w:rFonts w:asciiTheme="majorBidi" w:hAnsiTheme="majorBidi" w:cstheme="majorBidi"/>
                <w:i/>
                <w:iCs/>
                <w:szCs w:val="24"/>
              </w:rPr>
              <w:t xml:space="preserve"> of </w:t>
            </w:r>
            <w:proofErr w:type="spellStart"/>
            <w:r w:rsidRPr="002E552C">
              <w:rPr>
                <w:rFonts w:asciiTheme="majorBidi" w:hAnsiTheme="majorBidi" w:cstheme="majorBidi"/>
                <w:i/>
                <w:iCs/>
                <w:szCs w:val="24"/>
              </w:rPr>
              <w:t>compromise</w:t>
            </w:r>
            <w:proofErr w:type="spellEnd"/>
            <w:r w:rsidRPr="0008487B">
              <w:rPr>
                <w:rFonts w:asciiTheme="majorBidi" w:hAnsiTheme="majorBidi" w:cstheme="majorBidi"/>
                <w:szCs w:val="24"/>
              </w:rPr>
              <w:t>).</w:t>
            </w:r>
          </w:p>
          <w:p w14:paraId="5630C04B" w14:textId="77777777" w:rsidR="006B3975" w:rsidRPr="0008487B" w:rsidRDefault="006B3975" w:rsidP="006B3975">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Galimybė po incidento nustatyti žalą (duomenų nutekėjimą, užšifruotus duomenis, įvesties duomenų fiksavimo atvejus ir pan.).</w:t>
            </w:r>
          </w:p>
          <w:p w14:paraId="274DEFAA" w14:textId="77777777" w:rsidR="006B3975" w:rsidRPr="0008487B" w:rsidRDefault="006B3975" w:rsidP="006B3975">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Galimybė atsekti visą incidento eigą, nuo ištakų ir priežasčių iki pasekmių.</w:t>
            </w:r>
          </w:p>
          <w:p w14:paraId="018CEAA7" w14:textId="73F00E3E" w:rsidR="006B3975" w:rsidRPr="00F146E0" w:rsidRDefault="006B3975" w:rsidP="006B3975">
            <w:pPr>
              <w:pStyle w:val="Sraopastraipa"/>
              <w:numPr>
                <w:ilvl w:val="0"/>
                <w:numId w:val="45"/>
              </w:numPr>
              <w:tabs>
                <w:tab w:val="num" w:pos="720"/>
              </w:tabs>
              <w:spacing w:after="0" w:line="240" w:lineRule="auto"/>
              <w:ind w:left="345" w:hanging="284"/>
              <w:jc w:val="both"/>
              <w:rPr>
                <w:szCs w:val="24"/>
              </w:rPr>
            </w:pPr>
            <w:r w:rsidRPr="0008487B">
              <w:rPr>
                <w:rFonts w:asciiTheme="majorBidi" w:hAnsiTheme="majorBidi" w:cstheme="majorBidi"/>
                <w:szCs w:val="24"/>
              </w:rPr>
              <w:t>Galimybė incidento eigą atvaizduoti grafiškai.</w:t>
            </w:r>
          </w:p>
        </w:tc>
        <w:tc>
          <w:tcPr>
            <w:tcW w:w="3289" w:type="dxa"/>
            <w:tcBorders>
              <w:top w:val="single" w:sz="4" w:space="0" w:color="auto"/>
              <w:left w:val="single" w:sz="4" w:space="0" w:color="auto"/>
              <w:bottom w:val="single" w:sz="4" w:space="0" w:color="auto"/>
              <w:right w:val="single" w:sz="4" w:space="0" w:color="auto"/>
            </w:tcBorders>
            <w:vAlign w:val="center"/>
          </w:tcPr>
          <w:p w14:paraId="1612C0A4" w14:textId="77777777" w:rsidR="006B3975" w:rsidRPr="00F146E0" w:rsidRDefault="006B3975" w:rsidP="006B3975">
            <w:pPr>
              <w:spacing w:after="0" w:line="240" w:lineRule="auto"/>
              <w:rPr>
                <w:szCs w:val="24"/>
              </w:rPr>
            </w:pPr>
          </w:p>
        </w:tc>
      </w:tr>
      <w:tr w:rsidR="006D5704" w:rsidRPr="00F146E0" w14:paraId="53CCC92F"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5E9CF1F2" w14:textId="77777777" w:rsidR="006D5704" w:rsidRPr="00F146E0" w:rsidRDefault="006D5704" w:rsidP="006D5704">
            <w:pPr>
              <w:widowControl w:val="0"/>
              <w:numPr>
                <w:ilvl w:val="0"/>
                <w:numId w:val="47"/>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5FAB099" w14:textId="757DD20A" w:rsidR="006D5704" w:rsidRPr="0008487B" w:rsidRDefault="006D5704" w:rsidP="006D5704">
            <w:pPr>
              <w:spacing w:after="0" w:line="240" w:lineRule="auto"/>
              <w:rPr>
                <w:rFonts w:asciiTheme="majorBidi" w:hAnsiTheme="majorBidi" w:cstheme="majorBidi"/>
                <w:szCs w:val="24"/>
              </w:rPr>
            </w:pPr>
            <w:r w:rsidRPr="0008487B">
              <w:rPr>
                <w:rFonts w:asciiTheme="majorBidi" w:hAnsiTheme="majorBidi" w:cstheme="majorBidi"/>
                <w:szCs w:val="24"/>
                <w:lang w:eastAsia="lt-LT"/>
              </w:rPr>
              <w:t>Apsauga nuo nežinomų grėsmių</w:t>
            </w:r>
          </w:p>
        </w:tc>
        <w:tc>
          <w:tcPr>
            <w:tcW w:w="3685" w:type="dxa"/>
            <w:tcBorders>
              <w:top w:val="single" w:sz="4" w:space="0" w:color="auto"/>
              <w:left w:val="single" w:sz="4" w:space="0" w:color="auto"/>
              <w:bottom w:val="single" w:sz="4" w:space="0" w:color="auto"/>
              <w:right w:val="single" w:sz="4" w:space="0" w:color="auto"/>
            </w:tcBorders>
            <w:vAlign w:val="center"/>
          </w:tcPr>
          <w:p w14:paraId="76EFCC4E" w14:textId="77777777" w:rsidR="006D5704" w:rsidRPr="00BD32B2" w:rsidRDefault="006D5704" w:rsidP="006D5704">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 xml:space="preserve">Visų operuojamų failų (atsiunčiamų, įrašomų, </w:t>
            </w:r>
            <w:r w:rsidRPr="00BD32B2">
              <w:rPr>
                <w:rFonts w:asciiTheme="majorBidi" w:hAnsiTheme="majorBidi" w:cstheme="majorBidi"/>
                <w:szCs w:val="24"/>
              </w:rPr>
              <w:t xml:space="preserve">kopijuojamų ir pan.) patikra išoriniame grėsmių </w:t>
            </w:r>
            <w:proofErr w:type="spellStart"/>
            <w:r w:rsidRPr="00BD32B2">
              <w:rPr>
                <w:rFonts w:asciiTheme="majorBidi" w:hAnsiTheme="majorBidi" w:cstheme="majorBidi"/>
                <w:szCs w:val="24"/>
              </w:rPr>
              <w:t>emuliavimo</w:t>
            </w:r>
            <w:proofErr w:type="spellEnd"/>
            <w:r w:rsidRPr="00BD32B2">
              <w:rPr>
                <w:rFonts w:asciiTheme="majorBidi" w:hAnsiTheme="majorBidi" w:cstheme="majorBidi"/>
                <w:szCs w:val="24"/>
              </w:rPr>
              <w:t xml:space="preserve"> sprendime.</w:t>
            </w:r>
          </w:p>
          <w:p w14:paraId="687DC425" w14:textId="77777777" w:rsidR="006D5704" w:rsidRPr="00BD32B2" w:rsidRDefault="006D5704" w:rsidP="006D5704">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BD32B2">
              <w:rPr>
                <w:rFonts w:asciiTheme="majorBidi" w:hAnsiTheme="majorBidi" w:cstheme="majorBidi"/>
                <w:szCs w:val="24"/>
              </w:rPr>
              <w:t>Patikra turi būti įgyvendinama aktyvinant failus skirtingose saugiose virtualiose operacinėse sistemose (</w:t>
            </w:r>
            <w:r w:rsidRPr="002E552C">
              <w:rPr>
                <w:rFonts w:asciiTheme="majorBidi" w:hAnsiTheme="majorBidi" w:cstheme="majorBidi"/>
                <w:i/>
                <w:iCs/>
                <w:szCs w:val="24"/>
              </w:rPr>
              <w:t>Windows</w:t>
            </w:r>
            <w:r w:rsidRPr="00BD32B2">
              <w:rPr>
                <w:rFonts w:asciiTheme="majorBidi" w:hAnsiTheme="majorBidi" w:cstheme="majorBidi"/>
                <w:szCs w:val="24"/>
              </w:rPr>
              <w:t xml:space="preserve"> 7, 8, 10), naudojant skirtingų versijų PĮ paketus (pvz.: skirtingas </w:t>
            </w:r>
            <w:r w:rsidRPr="002E552C">
              <w:rPr>
                <w:rFonts w:asciiTheme="majorBidi" w:hAnsiTheme="majorBidi" w:cstheme="majorBidi"/>
                <w:i/>
                <w:iCs/>
                <w:szCs w:val="24"/>
              </w:rPr>
              <w:t xml:space="preserve">MS Office </w:t>
            </w:r>
            <w:r w:rsidRPr="00BD32B2">
              <w:rPr>
                <w:rFonts w:asciiTheme="majorBidi" w:hAnsiTheme="majorBidi" w:cstheme="majorBidi"/>
                <w:szCs w:val="24"/>
              </w:rPr>
              <w:t>versijas).</w:t>
            </w:r>
          </w:p>
          <w:p w14:paraId="3BDAAA5D" w14:textId="77777777" w:rsidR="006D5704" w:rsidRPr="0008487B" w:rsidRDefault="006D5704" w:rsidP="006D5704">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BD32B2">
              <w:rPr>
                <w:rFonts w:asciiTheme="majorBidi" w:hAnsiTheme="majorBidi" w:cstheme="majorBidi"/>
                <w:szCs w:val="24"/>
              </w:rPr>
              <w:t xml:space="preserve">Patikros metu turi būti vertinama failų veikla susijusi su </w:t>
            </w:r>
            <w:proofErr w:type="spellStart"/>
            <w:r w:rsidRPr="00BD32B2">
              <w:rPr>
                <w:rFonts w:asciiTheme="majorBidi" w:hAnsiTheme="majorBidi" w:cstheme="majorBidi"/>
                <w:szCs w:val="24"/>
              </w:rPr>
              <w:t>failinėmis</w:t>
            </w:r>
            <w:proofErr w:type="spellEnd"/>
            <w:r w:rsidRPr="00BD32B2">
              <w:rPr>
                <w:rFonts w:asciiTheme="majorBidi" w:hAnsiTheme="majorBidi" w:cstheme="majorBidi"/>
                <w:szCs w:val="24"/>
              </w:rPr>
              <w:t xml:space="preserve"> sistemomis, registrais, procesais arba mezgamomis</w:t>
            </w:r>
            <w:r w:rsidRPr="0008487B">
              <w:rPr>
                <w:rFonts w:asciiTheme="majorBidi" w:hAnsiTheme="majorBidi" w:cstheme="majorBidi"/>
                <w:szCs w:val="24"/>
              </w:rPr>
              <w:t xml:space="preserve"> tinklo sesijomis.</w:t>
            </w:r>
          </w:p>
          <w:p w14:paraId="4EC69357" w14:textId="77777777" w:rsidR="006D5704" w:rsidRPr="0008487B" w:rsidRDefault="006D5704" w:rsidP="006D5704">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 xml:space="preserve">CPU lygio pažeidžiamumų panaudojimo atpažinimas (pvz.: </w:t>
            </w:r>
            <w:proofErr w:type="spellStart"/>
            <w:r w:rsidRPr="002E552C">
              <w:rPr>
                <w:rFonts w:asciiTheme="majorBidi" w:hAnsiTheme="majorBidi" w:cstheme="majorBidi"/>
                <w:i/>
                <w:iCs/>
                <w:szCs w:val="24"/>
              </w:rPr>
              <w:t>Return</w:t>
            </w:r>
            <w:proofErr w:type="spellEnd"/>
            <w:r w:rsidRPr="002E552C">
              <w:rPr>
                <w:rFonts w:asciiTheme="majorBidi" w:hAnsiTheme="majorBidi" w:cstheme="majorBidi"/>
                <w:i/>
                <w:iCs/>
                <w:szCs w:val="24"/>
              </w:rPr>
              <w:t xml:space="preserve"> </w:t>
            </w:r>
            <w:proofErr w:type="spellStart"/>
            <w:r w:rsidRPr="002E552C">
              <w:rPr>
                <w:rFonts w:asciiTheme="majorBidi" w:hAnsiTheme="majorBidi" w:cstheme="majorBidi"/>
                <w:i/>
                <w:iCs/>
                <w:szCs w:val="24"/>
              </w:rPr>
              <w:t>Oriented</w:t>
            </w:r>
            <w:proofErr w:type="spellEnd"/>
            <w:r w:rsidRPr="002E552C">
              <w:rPr>
                <w:rFonts w:asciiTheme="majorBidi" w:hAnsiTheme="majorBidi" w:cstheme="majorBidi"/>
                <w:i/>
                <w:iCs/>
                <w:szCs w:val="24"/>
              </w:rPr>
              <w:t xml:space="preserve"> </w:t>
            </w:r>
            <w:proofErr w:type="spellStart"/>
            <w:r w:rsidRPr="002E552C">
              <w:rPr>
                <w:rFonts w:asciiTheme="majorBidi" w:hAnsiTheme="majorBidi" w:cstheme="majorBidi"/>
                <w:i/>
                <w:iCs/>
                <w:szCs w:val="24"/>
              </w:rPr>
              <w:t>Programming</w:t>
            </w:r>
            <w:proofErr w:type="spellEnd"/>
            <w:r w:rsidRPr="0008487B">
              <w:rPr>
                <w:rFonts w:asciiTheme="majorBidi" w:hAnsiTheme="majorBidi" w:cstheme="majorBidi"/>
                <w:szCs w:val="24"/>
              </w:rPr>
              <w:t>).</w:t>
            </w:r>
          </w:p>
          <w:p w14:paraId="330F5D7A" w14:textId="77777777" w:rsidR="006D5704" w:rsidRPr="00BD32B2" w:rsidRDefault="006D5704" w:rsidP="006D5704">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 xml:space="preserve">Aptikus grėsmę faile, jo tolimesnis naudojimas turi būti blokuojamas, o pakartotinis failo patekimas Perkančiosios </w:t>
            </w:r>
            <w:r w:rsidRPr="0008487B">
              <w:rPr>
                <w:rFonts w:asciiTheme="majorBidi" w:hAnsiTheme="majorBidi" w:cstheme="majorBidi"/>
                <w:szCs w:val="24"/>
              </w:rPr>
              <w:lastRenderedPageBreak/>
              <w:t xml:space="preserve">organizacijos </w:t>
            </w:r>
            <w:r w:rsidRPr="00BD32B2">
              <w:rPr>
                <w:rFonts w:asciiTheme="majorBidi" w:hAnsiTheme="majorBidi" w:cstheme="majorBidi"/>
                <w:szCs w:val="24"/>
              </w:rPr>
              <w:t>kompiuterinėse darbo vietose ir serveriuose turi būti blokuojamas automatiškai.</w:t>
            </w:r>
          </w:p>
          <w:p w14:paraId="6F81E83C" w14:textId="721E4792" w:rsidR="006D5704" w:rsidRPr="00BD32B2" w:rsidRDefault="006D5704" w:rsidP="006D5704">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bookmarkStart w:id="15" w:name="OLE_LINK10"/>
            <w:r w:rsidRPr="00BD32B2">
              <w:rPr>
                <w:rFonts w:asciiTheme="majorBidi" w:hAnsiTheme="majorBidi" w:cstheme="majorBidi"/>
                <w:szCs w:val="24"/>
              </w:rPr>
              <w:t xml:space="preserve">Programinės įrangos licencija turi leisti integraciją su to paties arba suderinamo kito gamintojo failų </w:t>
            </w:r>
            <w:proofErr w:type="spellStart"/>
            <w:r w:rsidRPr="00BD32B2">
              <w:rPr>
                <w:rFonts w:asciiTheme="majorBidi" w:hAnsiTheme="majorBidi" w:cstheme="majorBidi"/>
                <w:szCs w:val="24"/>
              </w:rPr>
              <w:t>emuliavimo</w:t>
            </w:r>
            <w:proofErr w:type="spellEnd"/>
            <w:r w:rsidRPr="00BD32B2">
              <w:rPr>
                <w:rFonts w:asciiTheme="majorBidi" w:hAnsiTheme="majorBidi" w:cstheme="majorBidi"/>
                <w:szCs w:val="24"/>
              </w:rPr>
              <w:t xml:space="preserve"> įrenginiu Perkančiosios </w:t>
            </w:r>
            <w:r w:rsidR="002E552C" w:rsidRPr="00BD32B2">
              <w:rPr>
                <w:rFonts w:asciiTheme="majorBidi" w:hAnsiTheme="majorBidi" w:cstheme="majorBidi"/>
                <w:szCs w:val="24"/>
              </w:rPr>
              <w:t>organizacijos</w:t>
            </w:r>
            <w:r w:rsidRPr="00BD32B2">
              <w:rPr>
                <w:rFonts w:asciiTheme="majorBidi" w:hAnsiTheme="majorBidi" w:cstheme="majorBidi"/>
                <w:szCs w:val="24"/>
              </w:rPr>
              <w:t xml:space="preserve"> infrastruktūroje. Siūlant galimybę diegti kito gamintojo suderinamą sprendimą privaloma pateikti nuorodą į viešai prieinamą informaciją patvirtinančią suderinamumo faktą. Suderinamumas turi būti įgyvendinamas per API, integruojant programinę įrangą su sprendimu tokiu būdu, kad diegiant sprendimą nereikėtų atlikti pokyčių infrastruktūroje, arba naudoti tokių sprendinių kaip „</w:t>
            </w:r>
            <w:proofErr w:type="spellStart"/>
            <w:r w:rsidRPr="00BD32B2">
              <w:rPr>
                <w:rFonts w:asciiTheme="majorBidi" w:hAnsiTheme="majorBidi" w:cstheme="majorBidi"/>
                <w:szCs w:val="24"/>
              </w:rPr>
              <w:t>message</w:t>
            </w:r>
            <w:proofErr w:type="spellEnd"/>
            <w:r w:rsidRPr="00BD32B2">
              <w:rPr>
                <w:rFonts w:asciiTheme="majorBidi" w:hAnsiTheme="majorBidi" w:cstheme="majorBidi"/>
                <w:szCs w:val="24"/>
              </w:rPr>
              <w:t xml:space="preserve"> </w:t>
            </w:r>
            <w:proofErr w:type="spellStart"/>
            <w:r w:rsidRPr="00BD32B2">
              <w:rPr>
                <w:rFonts w:asciiTheme="majorBidi" w:hAnsiTheme="majorBidi" w:cstheme="majorBidi"/>
                <w:szCs w:val="24"/>
              </w:rPr>
              <w:t>transfer</w:t>
            </w:r>
            <w:proofErr w:type="spellEnd"/>
            <w:r w:rsidRPr="00BD32B2">
              <w:rPr>
                <w:rFonts w:asciiTheme="majorBidi" w:hAnsiTheme="majorBidi" w:cstheme="majorBidi"/>
                <w:szCs w:val="24"/>
              </w:rPr>
              <w:t xml:space="preserve"> </w:t>
            </w:r>
            <w:proofErr w:type="spellStart"/>
            <w:r w:rsidRPr="00BD32B2">
              <w:rPr>
                <w:rFonts w:asciiTheme="majorBidi" w:hAnsiTheme="majorBidi" w:cstheme="majorBidi"/>
                <w:szCs w:val="24"/>
              </w:rPr>
              <w:t>agent</w:t>
            </w:r>
            <w:proofErr w:type="spellEnd"/>
            <w:r w:rsidRPr="00BD32B2">
              <w:rPr>
                <w:rFonts w:asciiTheme="majorBidi" w:hAnsiTheme="majorBidi" w:cstheme="majorBidi"/>
                <w:szCs w:val="24"/>
              </w:rPr>
              <w:t>“, „</w:t>
            </w:r>
            <w:proofErr w:type="spellStart"/>
            <w:r w:rsidRPr="00BD32B2">
              <w:rPr>
                <w:rFonts w:asciiTheme="majorBidi" w:hAnsiTheme="majorBidi" w:cstheme="majorBidi"/>
                <w:szCs w:val="24"/>
              </w:rPr>
              <w:t>file</w:t>
            </w:r>
            <w:proofErr w:type="spellEnd"/>
            <w:r w:rsidRPr="00BD32B2">
              <w:rPr>
                <w:rFonts w:asciiTheme="majorBidi" w:hAnsiTheme="majorBidi" w:cstheme="majorBidi"/>
                <w:szCs w:val="24"/>
              </w:rPr>
              <w:t xml:space="preserve"> </w:t>
            </w:r>
            <w:proofErr w:type="spellStart"/>
            <w:r w:rsidRPr="00BD32B2">
              <w:rPr>
                <w:rFonts w:asciiTheme="majorBidi" w:hAnsiTheme="majorBidi" w:cstheme="majorBidi"/>
                <w:szCs w:val="24"/>
              </w:rPr>
              <w:t>proxy</w:t>
            </w:r>
            <w:proofErr w:type="spellEnd"/>
            <w:r w:rsidRPr="00BD32B2">
              <w:rPr>
                <w:rFonts w:asciiTheme="majorBidi" w:hAnsiTheme="majorBidi" w:cstheme="majorBidi"/>
                <w:szCs w:val="24"/>
              </w:rPr>
              <w:t>“ ir pan.</w:t>
            </w:r>
          </w:p>
          <w:bookmarkEnd w:id="15"/>
          <w:p w14:paraId="65B73A9C" w14:textId="77777777" w:rsidR="006D5704" w:rsidRPr="0008487B" w:rsidRDefault="006D5704" w:rsidP="006D5704">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BD32B2">
              <w:rPr>
                <w:rFonts w:asciiTheme="majorBidi" w:hAnsiTheme="majorBidi" w:cstheme="majorBidi"/>
                <w:szCs w:val="24"/>
              </w:rPr>
              <w:t xml:space="preserve">Programinė įrangos licencija turi apimti </w:t>
            </w:r>
            <w:proofErr w:type="spellStart"/>
            <w:r w:rsidRPr="00BD32B2">
              <w:rPr>
                <w:rFonts w:asciiTheme="majorBidi" w:hAnsiTheme="majorBidi" w:cstheme="majorBidi"/>
                <w:szCs w:val="24"/>
              </w:rPr>
              <w:t>emuliavimą</w:t>
            </w:r>
            <w:proofErr w:type="spellEnd"/>
            <w:r w:rsidRPr="00BD32B2">
              <w:rPr>
                <w:rFonts w:asciiTheme="majorBidi" w:hAnsiTheme="majorBidi" w:cstheme="majorBidi"/>
                <w:szCs w:val="24"/>
              </w:rPr>
              <w:t xml:space="preserve"> sprendimo gamintojo debesų kompiuterijos infrastruktūroje. Grėsmių </w:t>
            </w:r>
            <w:proofErr w:type="spellStart"/>
            <w:r w:rsidRPr="00BD32B2">
              <w:rPr>
                <w:rFonts w:asciiTheme="majorBidi" w:hAnsiTheme="majorBidi" w:cstheme="majorBidi"/>
                <w:szCs w:val="24"/>
              </w:rPr>
              <w:t>emuliavimo</w:t>
            </w:r>
            <w:proofErr w:type="spellEnd"/>
            <w:r w:rsidRPr="00BD32B2">
              <w:rPr>
                <w:rFonts w:asciiTheme="majorBidi" w:hAnsiTheme="majorBidi" w:cstheme="majorBidi"/>
                <w:szCs w:val="24"/>
              </w:rPr>
              <w:t xml:space="preserve"> sprendimas neturi būti ribotas failų kiekiu per laiką, failų dydžiu ar</w:t>
            </w:r>
            <w:r w:rsidRPr="0008487B">
              <w:rPr>
                <w:rFonts w:asciiTheme="majorBidi" w:hAnsiTheme="majorBidi" w:cstheme="majorBidi"/>
                <w:szCs w:val="24"/>
              </w:rPr>
              <w:t xml:space="preserve"> pan.</w:t>
            </w:r>
          </w:p>
          <w:p w14:paraId="41505368" w14:textId="77777777" w:rsidR="006D5704" w:rsidRDefault="006D5704" w:rsidP="006D5704">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bookmarkStart w:id="16" w:name="OLE_LINK9"/>
            <w:r w:rsidRPr="008A24B6">
              <w:rPr>
                <w:rFonts w:asciiTheme="majorBidi" w:hAnsiTheme="majorBidi" w:cstheme="majorBidi"/>
                <w:szCs w:val="24"/>
              </w:rPr>
              <w:t>Turi būti atliekama šių failų tipų analizė: .</w:t>
            </w:r>
            <w:proofErr w:type="spellStart"/>
            <w:r w:rsidRPr="008A24B6">
              <w:rPr>
                <w:rFonts w:asciiTheme="majorBidi" w:hAnsiTheme="majorBidi" w:cstheme="majorBidi"/>
                <w:szCs w:val="24"/>
              </w:rPr>
              <w:t>xz</w:t>
            </w:r>
            <w:proofErr w:type="spellEnd"/>
            <w:r w:rsidRPr="008A24B6">
              <w:rPr>
                <w:rFonts w:asciiTheme="majorBidi" w:hAnsiTheme="majorBidi" w:cstheme="majorBidi"/>
                <w:szCs w:val="24"/>
              </w:rPr>
              <w:t>, .7z, .</w:t>
            </w:r>
            <w:proofErr w:type="spellStart"/>
            <w:r w:rsidRPr="008A24B6">
              <w:rPr>
                <w:rFonts w:asciiTheme="majorBidi" w:hAnsiTheme="majorBidi" w:cstheme="majorBidi"/>
                <w:szCs w:val="24"/>
              </w:rPr>
              <w:t>pdf</w:t>
            </w:r>
            <w:proofErr w:type="spellEnd"/>
            <w:r w:rsidRPr="008A24B6">
              <w:rPr>
                <w:rFonts w:asciiTheme="majorBidi" w:hAnsiTheme="majorBidi" w:cstheme="majorBidi"/>
                <w:szCs w:val="24"/>
              </w:rPr>
              <w:t> , .</w:t>
            </w:r>
            <w:proofErr w:type="spellStart"/>
            <w:r w:rsidRPr="008A24B6">
              <w:rPr>
                <w:rFonts w:asciiTheme="majorBidi" w:hAnsiTheme="majorBidi" w:cstheme="majorBidi"/>
                <w:szCs w:val="24"/>
              </w:rPr>
              <w:t>udf</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qcow</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sh</w:t>
            </w:r>
            <w:proofErr w:type="spellEnd"/>
            <w:r w:rsidRPr="008A24B6">
              <w:rPr>
                <w:rFonts w:asciiTheme="majorBidi" w:hAnsiTheme="majorBidi" w:cstheme="majorBidi"/>
                <w:szCs w:val="24"/>
              </w:rPr>
              <w:t>, .tbz2, .bz2, .</w:t>
            </w:r>
            <w:proofErr w:type="spellStart"/>
            <w:r w:rsidRPr="008A24B6">
              <w:rPr>
                <w:rFonts w:asciiTheme="majorBidi" w:hAnsiTheme="majorBidi" w:cstheme="majorBidi"/>
                <w:szCs w:val="24"/>
              </w:rPr>
              <w:t>csv</w:t>
            </w:r>
            <w:proofErr w:type="spellEnd"/>
            <w:r w:rsidRPr="008A24B6">
              <w:rPr>
                <w:rFonts w:asciiTheme="majorBidi" w:hAnsiTheme="majorBidi" w:cstheme="majorBidi"/>
                <w:szCs w:val="24"/>
              </w:rPr>
              <w:t>, .CAB, .</w:t>
            </w:r>
            <w:proofErr w:type="spellStart"/>
            <w:r w:rsidRPr="008A24B6">
              <w:rPr>
                <w:rFonts w:asciiTheme="majorBidi" w:hAnsiTheme="majorBidi" w:cstheme="majorBidi"/>
                <w:szCs w:val="24"/>
              </w:rPr>
              <w:t>arj</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cpl</w:t>
            </w:r>
            <w:proofErr w:type="spellEnd"/>
            <w:r w:rsidRPr="008A24B6">
              <w:rPr>
                <w:rFonts w:asciiTheme="majorBidi" w:hAnsiTheme="majorBidi" w:cstheme="majorBidi"/>
                <w:szCs w:val="24"/>
              </w:rPr>
              <w:t> , .</w:t>
            </w:r>
            <w:proofErr w:type="spellStart"/>
            <w:r w:rsidRPr="008A24B6">
              <w:rPr>
                <w:rFonts w:asciiTheme="majorBidi" w:hAnsiTheme="majorBidi" w:cstheme="majorBidi"/>
                <w:szCs w:val="24"/>
              </w:rPr>
              <w:t>iqy</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elf</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com</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exe</w:t>
            </w:r>
            <w:proofErr w:type="spellEnd"/>
            <w:r w:rsidRPr="008A24B6">
              <w:rPr>
                <w:rFonts w:asciiTheme="majorBidi" w:hAnsiTheme="majorBidi" w:cstheme="majorBidi"/>
                <w:szCs w:val="24"/>
              </w:rPr>
              <w:t> , .</w:t>
            </w:r>
            <w:proofErr w:type="spellStart"/>
            <w:r w:rsidRPr="008A24B6">
              <w:rPr>
                <w:rFonts w:asciiTheme="majorBidi" w:hAnsiTheme="majorBidi" w:cstheme="majorBidi"/>
                <w:szCs w:val="24"/>
              </w:rPr>
              <w:t>xar</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swf</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gz</w:t>
            </w:r>
            <w:proofErr w:type="spellEnd"/>
            <w:r w:rsidRPr="008A24B6">
              <w:rPr>
                <w:rFonts w:asciiTheme="majorBidi" w:hAnsiTheme="majorBidi" w:cstheme="majorBidi"/>
                <w:szCs w:val="24"/>
              </w:rPr>
              <w:t> , .</w:t>
            </w:r>
            <w:proofErr w:type="spellStart"/>
            <w:r w:rsidRPr="008A24B6">
              <w:rPr>
                <w:rFonts w:asciiTheme="majorBidi" w:hAnsiTheme="majorBidi" w:cstheme="majorBidi"/>
                <w:szCs w:val="24"/>
              </w:rPr>
              <w:t>hwp</w:t>
            </w:r>
            <w:proofErr w:type="spellEnd"/>
            <w:r w:rsidRPr="008A24B6">
              <w:rPr>
                <w:rFonts w:asciiTheme="majorBidi" w:hAnsiTheme="majorBidi" w:cstheme="majorBidi"/>
                <w:szCs w:val="24"/>
              </w:rPr>
              <w:t> , .</w:t>
            </w:r>
            <w:proofErr w:type="spellStart"/>
            <w:r w:rsidRPr="008A24B6">
              <w:rPr>
                <w:rFonts w:asciiTheme="majorBidi" w:hAnsiTheme="majorBidi" w:cstheme="majorBidi"/>
                <w:szCs w:val="24"/>
              </w:rPr>
              <w:t>msi</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img</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xlt</w:t>
            </w:r>
            <w:proofErr w:type="spellEnd"/>
            <w:r w:rsidRPr="008A24B6">
              <w:rPr>
                <w:rFonts w:asciiTheme="majorBidi" w:hAnsiTheme="majorBidi" w:cstheme="majorBidi"/>
                <w:szCs w:val="24"/>
              </w:rPr>
              <w:t> , .</w:t>
            </w:r>
            <w:proofErr w:type="spellStart"/>
            <w:r w:rsidRPr="008A24B6">
              <w:rPr>
                <w:rFonts w:asciiTheme="majorBidi" w:hAnsiTheme="majorBidi" w:cstheme="majorBidi"/>
                <w:szCs w:val="24"/>
              </w:rPr>
              <w:t>pps</w:t>
            </w:r>
            <w:proofErr w:type="spellEnd"/>
            <w:r w:rsidRPr="008A24B6">
              <w:rPr>
                <w:rFonts w:asciiTheme="majorBidi" w:hAnsiTheme="majorBidi" w:cstheme="majorBidi"/>
                <w:szCs w:val="24"/>
              </w:rPr>
              <w:t> , .</w:t>
            </w:r>
            <w:proofErr w:type="spellStart"/>
            <w:r w:rsidRPr="008A24B6">
              <w:rPr>
                <w:rFonts w:asciiTheme="majorBidi" w:hAnsiTheme="majorBidi" w:cstheme="majorBidi"/>
                <w:szCs w:val="24"/>
              </w:rPr>
              <w:t>app</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dmg</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pkg</w:t>
            </w:r>
            <w:proofErr w:type="spellEnd"/>
            <w:r w:rsidRPr="008A24B6">
              <w:rPr>
                <w:rFonts w:asciiTheme="majorBidi" w:hAnsiTheme="majorBidi" w:cstheme="majorBidi"/>
                <w:szCs w:val="24"/>
              </w:rPr>
              <w:t>, .o, .dyli, .</w:t>
            </w:r>
            <w:proofErr w:type="spellStart"/>
            <w:r w:rsidRPr="008A24B6">
              <w:rPr>
                <w:rFonts w:asciiTheme="majorBidi" w:hAnsiTheme="majorBidi" w:cstheme="majorBidi"/>
                <w:szCs w:val="24"/>
              </w:rPr>
              <w:t>msg</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dll</w:t>
            </w:r>
            <w:proofErr w:type="spellEnd"/>
            <w:r w:rsidRPr="008A24B6">
              <w:rPr>
                <w:rFonts w:asciiTheme="majorBidi" w:hAnsiTheme="majorBidi" w:cstheme="majorBidi"/>
                <w:szCs w:val="24"/>
              </w:rPr>
              <w:t> , .</w:t>
            </w:r>
            <w:proofErr w:type="spellStart"/>
            <w:r w:rsidRPr="008A24B6">
              <w:rPr>
                <w:rFonts w:asciiTheme="majorBidi" w:hAnsiTheme="majorBidi" w:cstheme="majorBidi"/>
                <w:szCs w:val="24"/>
              </w:rPr>
              <w:t>xls</w:t>
            </w:r>
            <w:proofErr w:type="spellEnd"/>
            <w:r w:rsidRPr="008A24B6">
              <w:rPr>
                <w:rFonts w:asciiTheme="majorBidi" w:hAnsiTheme="majorBidi" w:cstheme="majorBidi"/>
                <w:szCs w:val="24"/>
              </w:rPr>
              <w:t> , .</w:t>
            </w:r>
            <w:proofErr w:type="spellStart"/>
            <w:r w:rsidRPr="008A24B6">
              <w:rPr>
                <w:rFonts w:asciiTheme="majorBidi" w:hAnsiTheme="majorBidi" w:cstheme="majorBidi"/>
                <w:szCs w:val="24"/>
              </w:rPr>
              <w:t>xla</w:t>
            </w:r>
            <w:proofErr w:type="spellEnd"/>
            <w:r w:rsidRPr="008A24B6">
              <w:rPr>
                <w:rFonts w:asciiTheme="majorBidi" w:hAnsiTheme="majorBidi" w:cstheme="majorBidi"/>
                <w:szCs w:val="24"/>
              </w:rPr>
              <w:t> , .</w:t>
            </w:r>
            <w:proofErr w:type="spellStart"/>
            <w:r w:rsidRPr="008A24B6">
              <w:rPr>
                <w:rFonts w:asciiTheme="majorBidi" w:hAnsiTheme="majorBidi" w:cstheme="majorBidi"/>
                <w:szCs w:val="24"/>
              </w:rPr>
              <w:t>xlam</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xlsb</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xlm</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xltm</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xlsm</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xltx</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xlsx</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xlw</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xll</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one</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ppt</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ppam</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pptm</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sldm</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ppsm</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potm</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pptx</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sldx</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ppsx</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potx</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doc</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docx</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dotm</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dot</w:t>
            </w:r>
            <w:proofErr w:type="spellEnd"/>
            <w:r w:rsidRPr="008A24B6">
              <w:rPr>
                <w:rFonts w:asciiTheme="majorBidi" w:hAnsiTheme="majorBidi" w:cstheme="majorBidi"/>
                <w:szCs w:val="24"/>
              </w:rPr>
              <w:t> , .ps1, .</w:t>
            </w:r>
            <w:proofErr w:type="spellStart"/>
            <w:r w:rsidRPr="008A24B6">
              <w:rPr>
                <w:rFonts w:asciiTheme="majorBidi" w:hAnsiTheme="majorBidi" w:cstheme="majorBidi"/>
                <w:szCs w:val="24"/>
              </w:rPr>
              <w:t>rar</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rtf</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scr</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lnk</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slk</w:t>
            </w:r>
            <w:proofErr w:type="spellEnd"/>
            <w:r w:rsidRPr="008A24B6">
              <w:rPr>
                <w:rFonts w:asciiTheme="majorBidi" w:hAnsiTheme="majorBidi" w:cstheme="majorBidi"/>
                <w:szCs w:val="24"/>
              </w:rPr>
              <w:t>, .PIF , .</w:t>
            </w:r>
            <w:proofErr w:type="spellStart"/>
            <w:r w:rsidRPr="008A24B6">
              <w:rPr>
                <w:rFonts w:asciiTheme="majorBidi" w:hAnsiTheme="majorBidi" w:cstheme="majorBidi"/>
                <w:szCs w:val="24"/>
              </w:rPr>
              <w:t>iso</w:t>
            </w:r>
            <w:proofErr w:type="spellEnd"/>
            <w:r w:rsidRPr="008A24B6">
              <w:rPr>
                <w:rFonts w:asciiTheme="majorBidi" w:hAnsiTheme="majorBidi" w:cstheme="majorBidi"/>
                <w:szCs w:val="24"/>
              </w:rPr>
              <w:t> , .tar, .</w:t>
            </w:r>
            <w:proofErr w:type="spellStart"/>
            <w:r w:rsidRPr="008A24B6">
              <w:rPr>
                <w:rFonts w:asciiTheme="majorBidi" w:hAnsiTheme="majorBidi" w:cstheme="majorBidi"/>
                <w:szCs w:val="24"/>
              </w:rPr>
              <w:t>tgz</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udf</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wim</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uue</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bat</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wsf</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zip</w:t>
            </w:r>
            <w:proofErr w:type="spellEnd"/>
            <w:r w:rsidRPr="008A24B6">
              <w:rPr>
                <w:rFonts w:asciiTheme="majorBidi" w:hAnsiTheme="majorBidi" w:cstheme="majorBidi"/>
                <w:szCs w:val="24"/>
              </w:rPr>
              <w:t> , .</w:t>
            </w:r>
            <w:proofErr w:type="spellStart"/>
            <w:r w:rsidRPr="008A24B6">
              <w:rPr>
                <w:rFonts w:asciiTheme="majorBidi" w:hAnsiTheme="majorBidi" w:cstheme="majorBidi"/>
                <w:szCs w:val="24"/>
              </w:rPr>
              <w:t>dotx</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docm</w:t>
            </w:r>
            <w:proofErr w:type="spellEnd"/>
            <w:r w:rsidRPr="008A24B6">
              <w:rPr>
                <w:rFonts w:asciiTheme="majorBidi" w:hAnsiTheme="majorBidi" w:cstheme="majorBidi"/>
                <w:szCs w:val="24"/>
              </w:rPr>
              <w:t>, .</w:t>
            </w:r>
            <w:proofErr w:type="spellStart"/>
            <w:r w:rsidRPr="008A24B6">
              <w:rPr>
                <w:rFonts w:asciiTheme="majorBidi" w:hAnsiTheme="majorBidi" w:cstheme="majorBidi"/>
                <w:szCs w:val="24"/>
              </w:rPr>
              <w:t>tbz</w:t>
            </w:r>
            <w:proofErr w:type="spellEnd"/>
            <w:r w:rsidRPr="008A24B6">
              <w:rPr>
                <w:rFonts w:asciiTheme="majorBidi" w:hAnsiTheme="majorBidi" w:cstheme="majorBidi"/>
                <w:szCs w:val="24"/>
              </w:rPr>
              <w:t>, .tb2</w:t>
            </w:r>
            <w:bookmarkEnd w:id="16"/>
            <w:r w:rsidRPr="008A24B6">
              <w:rPr>
                <w:rFonts w:asciiTheme="majorBidi" w:hAnsiTheme="majorBidi" w:cstheme="majorBidi"/>
                <w:szCs w:val="24"/>
              </w:rPr>
              <w:t>.</w:t>
            </w:r>
          </w:p>
          <w:p w14:paraId="419C835D" w14:textId="77777777" w:rsidR="006D5704" w:rsidRDefault="006D5704" w:rsidP="006D5704">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Pr>
                <w:rFonts w:asciiTheme="majorBidi" w:hAnsiTheme="majorBidi" w:cstheme="majorBidi"/>
                <w:szCs w:val="24"/>
              </w:rPr>
              <w:t xml:space="preserve">Turi būti grėsmių išvalymo funkcionalumas, šalinantis potencialiai žalingą turinį </w:t>
            </w:r>
            <w:r>
              <w:rPr>
                <w:rFonts w:asciiTheme="majorBidi" w:hAnsiTheme="majorBidi" w:cstheme="majorBidi"/>
                <w:szCs w:val="24"/>
              </w:rPr>
              <w:lastRenderedPageBreak/>
              <w:t>(</w:t>
            </w:r>
            <w:proofErr w:type="spellStart"/>
            <w:r>
              <w:rPr>
                <w:rFonts w:asciiTheme="majorBidi" w:hAnsiTheme="majorBidi" w:cstheme="majorBidi"/>
                <w:szCs w:val="24"/>
              </w:rPr>
              <w:t>skriptus</w:t>
            </w:r>
            <w:proofErr w:type="spellEnd"/>
            <w:r>
              <w:rPr>
                <w:rFonts w:asciiTheme="majorBidi" w:hAnsiTheme="majorBidi" w:cstheme="majorBidi"/>
                <w:szCs w:val="24"/>
              </w:rPr>
              <w:t xml:space="preserve">, </w:t>
            </w:r>
            <w:proofErr w:type="spellStart"/>
            <w:r>
              <w:rPr>
                <w:rFonts w:asciiTheme="majorBidi" w:hAnsiTheme="majorBidi" w:cstheme="majorBidi"/>
                <w:szCs w:val="24"/>
              </w:rPr>
              <w:t>macros</w:t>
            </w:r>
            <w:proofErr w:type="spellEnd"/>
            <w:r>
              <w:rPr>
                <w:rFonts w:asciiTheme="majorBidi" w:hAnsiTheme="majorBidi" w:cstheme="majorBidi"/>
                <w:szCs w:val="24"/>
              </w:rPr>
              <w:t xml:space="preserve"> ir </w:t>
            </w:r>
            <w:proofErr w:type="spellStart"/>
            <w:r>
              <w:rPr>
                <w:rFonts w:asciiTheme="majorBidi" w:hAnsiTheme="majorBidi" w:cstheme="majorBidi"/>
                <w:szCs w:val="24"/>
              </w:rPr>
              <w:t>pn</w:t>
            </w:r>
            <w:proofErr w:type="spellEnd"/>
            <w:r>
              <w:rPr>
                <w:rFonts w:asciiTheme="majorBidi" w:hAnsiTheme="majorBidi" w:cstheme="majorBidi"/>
                <w:szCs w:val="24"/>
              </w:rPr>
              <w:t>.) iš failų arba vartotojui pateikiamus failus konvertuojant į nekenksmingus .</w:t>
            </w:r>
            <w:proofErr w:type="spellStart"/>
            <w:r>
              <w:rPr>
                <w:rFonts w:asciiTheme="majorBidi" w:hAnsiTheme="majorBidi" w:cstheme="majorBidi"/>
                <w:szCs w:val="24"/>
              </w:rPr>
              <w:t>pdf</w:t>
            </w:r>
            <w:proofErr w:type="spellEnd"/>
            <w:r>
              <w:rPr>
                <w:rFonts w:asciiTheme="majorBidi" w:hAnsiTheme="majorBidi" w:cstheme="majorBidi"/>
                <w:szCs w:val="24"/>
              </w:rPr>
              <w:t xml:space="preserve"> tipo failus.</w:t>
            </w:r>
          </w:p>
          <w:p w14:paraId="2C6864AC" w14:textId="77777777" w:rsidR="006D5704" w:rsidRDefault="006D5704" w:rsidP="006D5704">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Pr>
                <w:rFonts w:asciiTheme="majorBidi" w:hAnsiTheme="majorBidi" w:cstheme="majorBidi"/>
                <w:szCs w:val="24"/>
              </w:rPr>
              <w:t>Grėsmių išvalymo funkcionalumas turi palaikyti .</w:t>
            </w:r>
            <w:proofErr w:type="spellStart"/>
            <w:r>
              <w:rPr>
                <w:rFonts w:asciiTheme="majorBidi" w:hAnsiTheme="majorBidi" w:cstheme="majorBidi"/>
                <w:szCs w:val="24"/>
              </w:rPr>
              <w:t>pdf</w:t>
            </w:r>
            <w:proofErr w:type="spellEnd"/>
            <w:r>
              <w:rPr>
                <w:rFonts w:asciiTheme="majorBidi" w:hAnsiTheme="majorBidi" w:cstheme="majorBidi"/>
                <w:szCs w:val="24"/>
              </w:rPr>
              <w:t>, .</w:t>
            </w:r>
            <w:proofErr w:type="spellStart"/>
            <w:r>
              <w:rPr>
                <w:rFonts w:asciiTheme="majorBidi" w:hAnsiTheme="majorBidi" w:cstheme="majorBidi"/>
                <w:szCs w:val="24"/>
              </w:rPr>
              <w:t>doc</w:t>
            </w:r>
            <w:proofErr w:type="spellEnd"/>
            <w:r>
              <w:rPr>
                <w:rFonts w:asciiTheme="majorBidi" w:hAnsiTheme="majorBidi" w:cstheme="majorBidi"/>
                <w:szCs w:val="24"/>
              </w:rPr>
              <w:t>, .</w:t>
            </w:r>
            <w:proofErr w:type="spellStart"/>
            <w:r>
              <w:rPr>
                <w:rFonts w:asciiTheme="majorBidi" w:hAnsiTheme="majorBidi" w:cstheme="majorBidi"/>
                <w:szCs w:val="24"/>
              </w:rPr>
              <w:t>docx</w:t>
            </w:r>
            <w:proofErr w:type="spellEnd"/>
            <w:r>
              <w:rPr>
                <w:rFonts w:asciiTheme="majorBidi" w:hAnsiTheme="majorBidi" w:cstheme="majorBidi"/>
                <w:szCs w:val="24"/>
              </w:rPr>
              <w:t>, .</w:t>
            </w:r>
            <w:proofErr w:type="spellStart"/>
            <w:r>
              <w:rPr>
                <w:rFonts w:asciiTheme="majorBidi" w:hAnsiTheme="majorBidi" w:cstheme="majorBidi"/>
                <w:szCs w:val="24"/>
              </w:rPr>
              <w:t>ppt</w:t>
            </w:r>
            <w:proofErr w:type="spellEnd"/>
            <w:r>
              <w:rPr>
                <w:rFonts w:asciiTheme="majorBidi" w:hAnsiTheme="majorBidi" w:cstheme="majorBidi"/>
                <w:szCs w:val="24"/>
              </w:rPr>
              <w:t>, .</w:t>
            </w:r>
            <w:proofErr w:type="spellStart"/>
            <w:r>
              <w:rPr>
                <w:rFonts w:asciiTheme="majorBidi" w:hAnsiTheme="majorBidi" w:cstheme="majorBidi"/>
                <w:szCs w:val="24"/>
              </w:rPr>
              <w:t>pptx</w:t>
            </w:r>
            <w:proofErr w:type="spellEnd"/>
            <w:r>
              <w:rPr>
                <w:rFonts w:asciiTheme="majorBidi" w:hAnsiTheme="majorBidi" w:cstheme="majorBidi"/>
                <w:szCs w:val="24"/>
              </w:rPr>
              <w:t xml:space="preserve"> failų tipus.</w:t>
            </w:r>
          </w:p>
          <w:p w14:paraId="3BEAE4D0" w14:textId="77777777" w:rsidR="006D5704" w:rsidRDefault="006D5704" w:rsidP="006D5704">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Pr>
                <w:rFonts w:asciiTheme="majorBidi" w:hAnsiTheme="majorBidi" w:cstheme="majorBidi"/>
                <w:szCs w:val="24"/>
              </w:rPr>
              <w:t xml:space="preserve">Turi būti galimybė detaliai aprašyti iš failų šalinamą aktyvų turinį, įskaitant failus ir objektus įklijuotus į failų vidų, duomenų bazių užklausas, </w:t>
            </w:r>
            <w:proofErr w:type="spellStart"/>
            <w:r w:rsidRPr="002E552C">
              <w:rPr>
                <w:rFonts w:asciiTheme="majorBidi" w:hAnsiTheme="majorBidi" w:cstheme="majorBidi"/>
                <w:i/>
                <w:iCs/>
                <w:szCs w:val="24"/>
              </w:rPr>
              <w:t>macros</w:t>
            </w:r>
            <w:proofErr w:type="spellEnd"/>
            <w:r>
              <w:rPr>
                <w:rFonts w:asciiTheme="majorBidi" w:hAnsiTheme="majorBidi" w:cstheme="majorBidi"/>
                <w:szCs w:val="24"/>
              </w:rPr>
              <w:t xml:space="preserve"> ir kitą programinį kodą, </w:t>
            </w:r>
            <w:proofErr w:type="spellStart"/>
            <w:r w:rsidRPr="002E552C">
              <w:rPr>
                <w:rFonts w:asciiTheme="majorBidi" w:hAnsiTheme="majorBidi" w:cstheme="majorBidi"/>
                <w:i/>
                <w:iCs/>
                <w:szCs w:val="24"/>
              </w:rPr>
              <w:t>javascript</w:t>
            </w:r>
            <w:proofErr w:type="spellEnd"/>
            <w:r>
              <w:rPr>
                <w:rFonts w:asciiTheme="majorBidi" w:hAnsiTheme="majorBidi" w:cstheme="majorBidi"/>
                <w:szCs w:val="24"/>
              </w:rPr>
              <w:t xml:space="preserve"> </w:t>
            </w:r>
            <w:proofErr w:type="spellStart"/>
            <w:r>
              <w:rPr>
                <w:rFonts w:asciiTheme="majorBidi" w:hAnsiTheme="majorBidi" w:cstheme="majorBidi"/>
                <w:szCs w:val="24"/>
              </w:rPr>
              <w:t>skriptus</w:t>
            </w:r>
            <w:proofErr w:type="spellEnd"/>
            <w:r>
              <w:rPr>
                <w:rFonts w:asciiTheme="majorBidi" w:hAnsiTheme="majorBidi" w:cstheme="majorBidi"/>
                <w:szCs w:val="24"/>
              </w:rPr>
              <w:t>.</w:t>
            </w:r>
          </w:p>
          <w:p w14:paraId="3D55B5B3" w14:textId="3D58E098" w:rsidR="006D5704" w:rsidRPr="0008487B" w:rsidRDefault="006D5704" w:rsidP="006D5704">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Pr>
                <w:rFonts w:asciiTheme="majorBidi" w:hAnsiTheme="majorBidi" w:cstheme="majorBidi"/>
                <w:szCs w:val="24"/>
              </w:rPr>
              <w:t>Vartotojui</w:t>
            </w:r>
            <w:r>
              <w:rPr>
                <w:rFonts w:asciiTheme="majorBidi" w:hAnsiTheme="majorBidi" w:cstheme="majorBidi"/>
                <w:szCs w:val="24"/>
                <w:lang w:eastAsia="lt-LT"/>
              </w:rPr>
              <w:t xml:space="preserve"> turi būti suteikta galimybe atsisiųsti originalų failą tuo atveju, jeigu po patikros nustatyta kad failas ir jo turinys saugus.</w:t>
            </w:r>
          </w:p>
        </w:tc>
        <w:tc>
          <w:tcPr>
            <w:tcW w:w="3289" w:type="dxa"/>
            <w:tcBorders>
              <w:top w:val="single" w:sz="4" w:space="0" w:color="auto"/>
              <w:left w:val="single" w:sz="4" w:space="0" w:color="auto"/>
              <w:bottom w:val="single" w:sz="4" w:space="0" w:color="auto"/>
              <w:right w:val="single" w:sz="4" w:space="0" w:color="auto"/>
            </w:tcBorders>
            <w:vAlign w:val="center"/>
          </w:tcPr>
          <w:p w14:paraId="1C285EE2" w14:textId="77777777" w:rsidR="006D5704" w:rsidRPr="00F146E0" w:rsidRDefault="006D5704" w:rsidP="006D5704">
            <w:pPr>
              <w:spacing w:after="0" w:line="240" w:lineRule="auto"/>
              <w:rPr>
                <w:szCs w:val="24"/>
              </w:rPr>
            </w:pPr>
          </w:p>
        </w:tc>
      </w:tr>
      <w:tr w:rsidR="00D73F1E" w:rsidRPr="00F146E0" w14:paraId="17376B89"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192A0409" w14:textId="77777777" w:rsidR="00D73F1E" w:rsidRPr="00F146E0" w:rsidRDefault="00D73F1E" w:rsidP="00D73F1E">
            <w:pPr>
              <w:widowControl w:val="0"/>
              <w:numPr>
                <w:ilvl w:val="0"/>
                <w:numId w:val="47"/>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BE999FE" w14:textId="52091CE2" w:rsidR="00D73F1E" w:rsidRPr="0008487B" w:rsidRDefault="00D73F1E" w:rsidP="00D73F1E">
            <w:pPr>
              <w:spacing w:after="0" w:line="240" w:lineRule="auto"/>
              <w:rPr>
                <w:rFonts w:asciiTheme="majorBidi" w:hAnsiTheme="majorBidi" w:cstheme="majorBidi"/>
                <w:szCs w:val="24"/>
              </w:rPr>
            </w:pPr>
            <w:r w:rsidRPr="0016380D">
              <w:rPr>
                <w:rFonts w:asciiTheme="majorBidi" w:hAnsiTheme="majorBidi" w:cstheme="majorBidi"/>
                <w:szCs w:val="24"/>
              </w:rPr>
              <w:t>URL filtravimo funkcionalum</w:t>
            </w:r>
            <w:r>
              <w:rPr>
                <w:rFonts w:asciiTheme="majorBidi" w:hAnsiTheme="majorBidi" w:cstheme="majorBidi"/>
                <w:szCs w:val="24"/>
              </w:rPr>
              <w:t>as</w:t>
            </w:r>
          </w:p>
        </w:tc>
        <w:tc>
          <w:tcPr>
            <w:tcW w:w="3685" w:type="dxa"/>
            <w:tcBorders>
              <w:top w:val="single" w:sz="4" w:space="0" w:color="auto"/>
              <w:left w:val="single" w:sz="4" w:space="0" w:color="auto"/>
              <w:bottom w:val="single" w:sz="4" w:space="0" w:color="auto"/>
              <w:right w:val="single" w:sz="4" w:space="0" w:color="auto"/>
            </w:tcBorders>
            <w:vAlign w:val="center"/>
          </w:tcPr>
          <w:p w14:paraId="42A5F147" w14:textId="77777777" w:rsidR="00D73F1E" w:rsidRDefault="00D73F1E" w:rsidP="00D73F1E">
            <w:pPr>
              <w:pStyle w:val="Sraopastraipa"/>
              <w:numPr>
                <w:ilvl w:val="0"/>
                <w:numId w:val="45"/>
              </w:numPr>
              <w:tabs>
                <w:tab w:val="num" w:pos="720"/>
              </w:tabs>
              <w:spacing w:after="0" w:line="240" w:lineRule="auto"/>
              <w:ind w:left="345" w:hanging="284"/>
              <w:jc w:val="both"/>
              <w:rPr>
                <w:rFonts w:asciiTheme="majorBidi" w:hAnsiTheme="majorBidi" w:cstheme="majorBidi"/>
                <w:szCs w:val="24"/>
                <w:lang w:eastAsia="lt-LT"/>
              </w:rPr>
            </w:pPr>
            <w:r>
              <w:rPr>
                <w:rFonts w:asciiTheme="majorBidi" w:hAnsiTheme="majorBidi" w:cstheme="majorBidi"/>
                <w:szCs w:val="24"/>
                <w:lang w:eastAsia="lt-LT"/>
              </w:rPr>
              <w:t>URL filtravimas pagal kategorijas.</w:t>
            </w:r>
          </w:p>
          <w:p w14:paraId="73260F33" w14:textId="77777777" w:rsidR="00D73F1E" w:rsidRDefault="00D73F1E" w:rsidP="00D73F1E">
            <w:pPr>
              <w:pStyle w:val="Sraopastraipa"/>
              <w:numPr>
                <w:ilvl w:val="0"/>
                <w:numId w:val="45"/>
              </w:numPr>
              <w:tabs>
                <w:tab w:val="num" w:pos="720"/>
              </w:tabs>
              <w:spacing w:after="0" w:line="240" w:lineRule="auto"/>
              <w:ind w:left="345" w:hanging="284"/>
              <w:jc w:val="both"/>
              <w:rPr>
                <w:rFonts w:asciiTheme="majorBidi" w:hAnsiTheme="majorBidi" w:cstheme="majorBidi"/>
                <w:szCs w:val="24"/>
                <w:lang w:eastAsia="lt-LT"/>
              </w:rPr>
            </w:pPr>
            <w:r>
              <w:rPr>
                <w:rFonts w:asciiTheme="majorBidi" w:hAnsiTheme="majorBidi" w:cstheme="majorBidi"/>
                <w:szCs w:val="24"/>
                <w:lang w:eastAsia="lt-LT"/>
              </w:rPr>
              <w:t>Nepageidaujamų URL blokavimas.</w:t>
            </w:r>
          </w:p>
          <w:p w14:paraId="162212A3" w14:textId="77777777" w:rsidR="00D73F1E" w:rsidRDefault="00D73F1E" w:rsidP="00D73F1E">
            <w:pPr>
              <w:pStyle w:val="Sraopastraipa"/>
              <w:numPr>
                <w:ilvl w:val="0"/>
                <w:numId w:val="45"/>
              </w:numPr>
              <w:tabs>
                <w:tab w:val="num" w:pos="720"/>
              </w:tabs>
              <w:spacing w:after="0" w:line="240" w:lineRule="auto"/>
              <w:ind w:left="345" w:hanging="284"/>
              <w:jc w:val="both"/>
              <w:rPr>
                <w:rFonts w:asciiTheme="majorBidi" w:hAnsiTheme="majorBidi" w:cstheme="majorBidi"/>
                <w:szCs w:val="24"/>
                <w:lang w:eastAsia="lt-LT"/>
              </w:rPr>
            </w:pPr>
            <w:r>
              <w:rPr>
                <w:rFonts w:asciiTheme="majorBidi" w:hAnsiTheme="majorBidi" w:cstheme="majorBidi"/>
                <w:szCs w:val="24"/>
                <w:lang w:eastAsia="lt-LT"/>
              </w:rPr>
              <w:t xml:space="preserve">URL filtravimas turi turėti galimybę veikti dviem režimais: naršyklės režimu, kai URL filtravimas atliekamas pačioje naršyklėje (palaikomos </w:t>
            </w:r>
            <w:r w:rsidRPr="002E552C">
              <w:rPr>
                <w:rFonts w:asciiTheme="majorBidi" w:hAnsiTheme="majorBidi" w:cstheme="majorBidi"/>
                <w:i/>
                <w:iCs/>
                <w:szCs w:val="24"/>
                <w:lang w:eastAsia="lt-LT"/>
              </w:rPr>
              <w:t xml:space="preserve">Chrome, </w:t>
            </w:r>
            <w:proofErr w:type="spellStart"/>
            <w:r w:rsidRPr="002E552C">
              <w:rPr>
                <w:rFonts w:asciiTheme="majorBidi" w:hAnsiTheme="majorBidi" w:cstheme="majorBidi"/>
                <w:i/>
                <w:iCs/>
                <w:szCs w:val="24"/>
                <w:lang w:eastAsia="lt-LT"/>
              </w:rPr>
              <w:t>Edge</w:t>
            </w:r>
            <w:proofErr w:type="spellEnd"/>
            <w:r w:rsidRPr="002E552C">
              <w:rPr>
                <w:rFonts w:asciiTheme="majorBidi" w:hAnsiTheme="majorBidi" w:cstheme="majorBidi"/>
                <w:i/>
                <w:iCs/>
                <w:szCs w:val="24"/>
                <w:lang w:eastAsia="lt-LT"/>
              </w:rPr>
              <w:t>, Firefox, Internet Explorer</w:t>
            </w:r>
            <w:r>
              <w:rPr>
                <w:rFonts w:asciiTheme="majorBidi" w:hAnsiTheme="majorBidi" w:cstheme="majorBidi"/>
                <w:szCs w:val="24"/>
                <w:lang w:eastAsia="lt-LT"/>
              </w:rPr>
              <w:t xml:space="preserve"> naršyklės); operacinės sistemos režimu, kai funkcionalumas nepriklauso nuo naudojamos naršyklės.</w:t>
            </w:r>
          </w:p>
          <w:p w14:paraId="4BC5A57A" w14:textId="3431BB7A" w:rsidR="00D73F1E" w:rsidRPr="0008487B" w:rsidRDefault="00D73F1E" w:rsidP="00D73F1E">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Pr>
                <w:rFonts w:asciiTheme="majorBidi" w:hAnsiTheme="majorBidi" w:cstheme="majorBidi"/>
                <w:szCs w:val="24"/>
                <w:lang w:eastAsia="lt-LT"/>
              </w:rPr>
              <w:t>Galimybė koreguoti pranešimus vartotojams apie blokuojamas svetaines, juos rašyti</w:t>
            </w:r>
            <w:r>
              <w:rPr>
                <w:rFonts w:asciiTheme="majorBidi" w:hAnsiTheme="majorBidi" w:cstheme="majorBidi"/>
                <w:szCs w:val="24"/>
              </w:rPr>
              <w:t xml:space="preserve"> lietuvių kalba.</w:t>
            </w:r>
          </w:p>
        </w:tc>
        <w:tc>
          <w:tcPr>
            <w:tcW w:w="3289" w:type="dxa"/>
            <w:tcBorders>
              <w:top w:val="single" w:sz="4" w:space="0" w:color="auto"/>
              <w:left w:val="single" w:sz="4" w:space="0" w:color="auto"/>
              <w:bottom w:val="single" w:sz="4" w:space="0" w:color="auto"/>
              <w:right w:val="single" w:sz="4" w:space="0" w:color="auto"/>
            </w:tcBorders>
            <w:vAlign w:val="center"/>
          </w:tcPr>
          <w:p w14:paraId="786A0B10" w14:textId="77777777" w:rsidR="00D73F1E" w:rsidRPr="00F146E0" w:rsidRDefault="00D73F1E" w:rsidP="00D73F1E">
            <w:pPr>
              <w:spacing w:after="0" w:line="240" w:lineRule="auto"/>
              <w:rPr>
                <w:szCs w:val="24"/>
              </w:rPr>
            </w:pPr>
          </w:p>
        </w:tc>
      </w:tr>
      <w:tr w:rsidR="003C00FD" w:rsidRPr="00F146E0" w14:paraId="46BD67AA"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5E8DD54E" w14:textId="77777777" w:rsidR="003C00FD" w:rsidRPr="00F146E0" w:rsidRDefault="003C00FD" w:rsidP="003C00FD">
            <w:pPr>
              <w:widowControl w:val="0"/>
              <w:numPr>
                <w:ilvl w:val="0"/>
                <w:numId w:val="47"/>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23CF8E4" w14:textId="73944A9D" w:rsidR="003C00FD" w:rsidRPr="0008487B" w:rsidRDefault="003C00FD" w:rsidP="003C00FD">
            <w:pPr>
              <w:spacing w:after="0" w:line="240" w:lineRule="auto"/>
              <w:rPr>
                <w:rFonts w:asciiTheme="majorBidi" w:hAnsiTheme="majorBidi" w:cstheme="majorBidi"/>
                <w:szCs w:val="24"/>
              </w:rPr>
            </w:pPr>
            <w:r w:rsidRPr="0016380D">
              <w:rPr>
                <w:rFonts w:asciiTheme="majorBidi" w:hAnsiTheme="majorBidi" w:cstheme="majorBidi"/>
                <w:szCs w:val="24"/>
              </w:rPr>
              <w:t>Apsaug</w:t>
            </w:r>
            <w:r>
              <w:rPr>
                <w:rFonts w:asciiTheme="majorBidi" w:hAnsiTheme="majorBidi" w:cstheme="majorBidi"/>
                <w:szCs w:val="24"/>
              </w:rPr>
              <w:t>a</w:t>
            </w:r>
            <w:r w:rsidRPr="0016380D">
              <w:rPr>
                <w:rFonts w:asciiTheme="majorBidi" w:hAnsiTheme="majorBidi" w:cstheme="majorBidi"/>
                <w:szCs w:val="24"/>
              </w:rPr>
              <w:t xml:space="preserve"> nuo slaptažodžių </w:t>
            </w:r>
            <w:proofErr w:type="spellStart"/>
            <w:r w:rsidRPr="0016380D">
              <w:rPr>
                <w:rFonts w:asciiTheme="majorBidi" w:hAnsiTheme="majorBidi" w:cstheme="majorBidi"/>
                <w:szCs w:val="24"/>
              </w:rPr>
              <w:t>perpanaudojimo</w:t>
            </w:r>
            <w:proofErr w:type="spellEnd"/>
          </w:p>
        </w:tc>
        <w:tc>
          <w:tcPr>
            <w:tcW w:w="3685" w:type="dxa"/>
            <w:tcBorders>
              <w:top w:val="single" w:sz="4" w:space="0" w:color="auto"/>
              <w:left w:val="single" w:sz="4" w:space="0" w:color="auto"/>
              <w:bottom w:val="single" w:sz="4" w:space="0" w:color="auto"/>
              <w:right w:val="single" w:sz="4" w:space="0" w:color="auto"/>
            </w:tcBorders>
            <w:vAlign w:val="center"/>
          </w:tcPr>
          <w:p w14:paraId="5F0FB33C" w14:textId="77777777" w:rsidR="003C00FD" w:rsidRDefault="003C00FD" w:rsidP="003C00FD">
            <w:pPr>
              <w:pStyle w:val="Sraopastraipa"/>
              <w:numPr>
                <w:ilvl w:val="0"/>
                <w:numId w:val="45"/>
              </w:numPr>
              <w:tabs>
                <w:tab w:val="num" w:pos="720"/>
              </w:tabs>
              <w:spacing w:after="0" w:line="240" w:lineRule="auto"/>
              <w:ind w:left="345" w:hanging="284"/>
              <w:jc w:val="both"/>
              <w:rPr>
                <w:rFonts w:asciiTheme="majorBidi" w:hAnsiTheme="majorBidi" w:cstheme="majorBidi"/>
                <w:szCs w:val="24"/>
                <w:lang w:eastAsia="lt-LT"/>
              </w:rPr>
            </w:pPr>
            <w:r>
              <w:rPr>
                <w:rFonts w:asciiTheme="majorBidi" w:hAnsiTheme="majorBidi" w:cstheme="majorBidi"/>
                <w:szCs w:val="24"/>
              </w:rPr>
              <w:t xml:space="preserve">Programinė įranga turi </w:t>
            </w:r>
            <w:r>
              <w:rPr>
                <w:rFonts w:asciiTheme="majorBidi" w:hAnsiTheme="majorBidi" w:cstheme="majorBidi"/>
                <w:szCs w:val="24"/>
                <w:lang w:eastAsia="lt-LT"/>
              </w:rPr>
              <w:t xml:space="preserve">kaupti vartotojų slaptažodžių </w:t>
            </w:r>
            <w:proofErr w:type="spellStart"/>
            <w:r>
              <w:rPr>
                <w:rFonts w:asciiTheme="majorBidi" w:hAnsiTheme="majorBidi" w:cstheme="majorBidi"/>
                <w:szCs w:val="24"/>
                <w:lang w:eastAsia="lt-LT"/>
              </w:rPr>
              <w:t>maišos</w:t>
            </w:r>
            <w:proofErr w:type="spellEnd"/>
            <w:r>
              <w:rPr>
                <w:rFonts w:asciiTheme="majorBidi" w:hAnsiTheme="majorBidi" w:cstheme="majorBidi"/>
                <w:szCs w:val="24"/>
                <w:lang w:eastAsia="lt-LT"/>
              </w:rPr>
              <w:t xml:space="preserve"> kodus svetainėms nurodytoms administratoriaus. Kaupimas turi būti įgyvendinamas saugiu būdu, užtikrinant duomenų saugumą, ir tik pačiame įrenginyje.</w:t>
            </w:r>
          </w:p>
          <w:p w14:paraId="7824F75A" w14:textId="785BF57C" w:rsidR="003C00FD" w:rsidRPr="0008487B" w:rsidRDefault="003C00FD" w:rsidP="003C00FD">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Pr>
                <w:rFonts w:asciiTheme="majorBidi" w:hAnsiTheme="majorBidi" w:cstheme="majorBidi"/>
                <w:szCs w:val="24"/>
                <w:lang w:eastAsia="lt-LT"/>
              </w:rPr>
              <w:t>Turi būti blokuojami</w:t>
            </w:r>
            <w:r>
              <w:rPr>
                <w:rFonts w:asciiTheme="majorBidi" w:hAnsiTheme="majorBidi" w:cstheme="majorBidi"/>
                <w:szCs w:val="24"/>
              </w:rPr>
              <w:t xml:space="preserve"> vartotojų bandymai panaudoti slaptažodžius iš apibrėžtų </w:t>
            </w:r>
            <w:r>
              <w:rPr>
                <w:rFonts w:asciiTheme="majorBidi" w:hAnsiTheme="majorBidi" w:cstheme="majorBidi"/>
                <w:szCs w:val="24"/>
              </w:rPr>
              <w:lastRenderedPageBreak/>
              <w:t>svetainių ir aplikacijų kitose, su Perkančiosios organizacijos veikla, nesusijusiose svetainėse.</w:t>
            </w:r>
          </w:p>
        </w:tc>
        <w:tc>
          <w:tcPr>
            <w:tcW w:w="3289" w:type="dxa"/>
            <w:tcBorders>
              <w:top w:val="single" w:sz="4" w:space="0" w:color="auto"/>
              <w:left w:val="single" w:sz="4" w:space="0" w:color="auto"/>
              <w:bottom w:val="single" w:sz="4" w:space="0" w:color="auto"/>
              <w:right w:val="single" w:sz="4" w:space="0" w:color="auto"/>
            </w:tcBorders>
            <w:vAlign w:val="center"/>
          </w:tcPr>
          <w:p w14:paraId="3D321E33" w14:textId="77777777" w:rsidR="003C00FD" w:rsidRPr="00F146E0" w:rsidRDefault="003C00FD" w:rsidP="003C00FD">
            <w:pPr>
              <w:spacing w:after="0" w:line="240" w:lineRule="auto"/>
              <w:rPr>
                <w:szCs w:val="24"/>
              </w:rPr>
            </w:pPr>
          </w:p>
        </w:tc>
      </w:tr>
      <w:tr w:rsidR="00637D47" w:rsidRPr="00F146E0" w14:paraId="387F6552"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7C24D3AB" w14:textId="77777777" w:rsidR="00637D47" w:rsidRPr="00F146E0" w:rsidRDefault="00637D47" w:rsidP="00637D47">
            <w:pPr>
              <w:widowControl w:val="0"/>
              <w:numPr>
                <w:ilvl w:val="0"/>
                <w:numId w:val="47"/>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BD93CAF" w14:textId="0E5B7D6F" w:rsidR="00637D47" w:rsidRPr="0016380D" w:rsidRDefault="00637D47" w:rsidP="00637D47">
            <w:pPr>
              <w:spacing w:after="0" w:line="240" w:lineRule="auto"/>
              <w:rPr>
                <w:rFonts w:asciiTheme="majorBidi" w:hAnsiTheme="majorBidi" w:cstheme="majorBidi"/>
                <w:szCs w:val="24"/>
              </w:rPr>
            </w:pPr>
            <w:r w:rsidRPr="0016380D">
              <w:rPr>
                <w:rFonts w:asciiTheme="majorBidi" w:hAnsiTheme="majorBidi" w:cstheme="majorBidi"/>
                <w:szCs w:val="24"/>
              </w:rPr>
              <w:t>Apsaugą nuo duomenų nutekėjimo</w:t>
            </w:r>
          </w:p>
        </w:tc>
        <w:tc>
          <w:tcPr>
            <w:tcW w:w="3685" w:type="dxa"/>
            <w:tcBorders>
              <w:top w:val="single" w:sz="4" w:space="0" w:color="auto"/>
              <w:left w:val="single" w:sz="4" w:space="0" w:color="auto"/>
              <w:bottom w:val="single" w:sz="4" w:space="0" w:color="auto"/>
              <w:right w:val="single" w:sz="4" w:space="0" w:color="auto"/>
            </w:tcBorders>
            <w:vAlign w:val="center"/>
          </w:tcPr>
          <w:p w14:paraId="66E7CDDC" w14:textId="77777777" w:rsidR="00637D47" w:rsidRDefault="00637D47" w:rsidP="00637D47">
            <w:pPr>
              <w:pStyle w:val="Sraopastraipa"/>
              <w:ind w:left="0"/>
              <w:jc w:val="both"/>
              <w:rPr>
                <w:rFonts w:asciiTheme="majorBidi" w:hAnsiTheme="majorBidi" w:cstheme="majorBidi"/>
                <w:szCs w:val="24"/>
              </w:rPr>
            </w:pPr>
            <w:r>
              <w:rPr>
                <w:rFonts w:asciiTheme="majorBidi" w:hAnsiTheme="majorBidi" w:cstheme="majorBidi"/>
                <w:szCs w:val="24"/>
              </w:rPr>
              <w:t>Sprendimas turi kontroliuoti duomenų nutekėjimo atvejus naudojant naršyklę, įskaitant vartotojams naudojantis įvairiomis dirbtinio intelekto sistemomis:</w:t>
            </w:r>
          </w:p>
          <w:p w14:paraId="65D15626" w14:textId="77777777" w:rsidR="00637D47" w:rsidRDefault="00637D47" w:rsidP="00637D47">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Pr>
                <w:rFonts w:asciiTheme="majorBidi" w:hAnsiTheme="majorBidi" w:cstheme="majorBidi"/>
                <w:szCs w:val="24"/>
              </w:rPr>
              <w:t>Aptikti duomenų nutekėjimo atvejus, juos blokuoti arba informuoti vartotoją apie galimą duomenų nutekėjimą.</w:t>
            </w:r>
          </w:p>
          <w:p w14:paraId="2AE2D8DB" w14:textId="77777777" w:rsidR="00637D47" w:rsidRDefault="00637D47" w:rsidP="00637D47">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Pr>
                <w:rFonts w:asciiTheme="majorBidi" w:hAnsiTheme="majorBidi" w:cstheme="majorBidi"/>
                <w:szCs w:val="24"/>
              </w:rPr>
              <w:t>Duomenų nutekėjimo aptikimas turi būti įgyvendinamas pagal raktažodžių aptikimą, žodyno aptikimą pagal nustatytą administratoriaus sąrašą, raktažodžių pasikartojimo dažnumą, dokumentų formas, failų atributus arba bet kurių iš tipų derinius su loginiais veiksmais.</w:t>
            </w:r>
          </w:p>
          <w:p w14:paraId="5BA6165C" w14:textId="77777777" w:rsidR="00637D47" w:rsidRDefault="00637D47" w:rsidP="00637D47">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Pr>
                <w:rFonts w:asciiTheme="majorBidi" w:hAnsiTheme="majorBidi" w:cstheme="majorBidi"/>
                <w:szCs w:val="24"/>
              </w:rPr>
              <w:t>Politika turi būti taikoma įkeliamiems failams ir tekstinei įvesčiai įvairiose aplikacijose.</w:t>
            </w:r>
          </w:p>
          <w:p w14:paraId="47F9DF43" w14:textId="0DB4A83C" w:rsidR="00637D47" w:rsidRDefault="00637D47" w:rsidP="00637D47">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Pr>
                <w:rFonts w:asciiTheme="majorBidi" w:hAnsiTheme="majorBidi" w:cstheme="majorBidi"/>
                <w:szCs w:val="24"/>
              </w:rPr>
              <w:t>Visi su duomenų nutekėjimu įvykiai turi būti saugomi, su galimybe informuoti administratorius apie duomenų nutekėjimo faktus.</w:t>
            </w:r>
          </w:p>
        </w:tc>
        <w:tc>
          <w:tcPr>
            <w:tcW w:w="3289" w:type="dxa"/>
            <w:tcBorders>
              <w:top w:val="single" w:sz="4" w:space="0" w:color="auto"/>
              <w:left w:val="single" w:sz="4" w:space="0" w:color="auto"/>
              <w:bottom w:val="single" w:sz="4" w:space="0" w:color="auto"/>
              <w:right w:val="single" w:sz="4" w:space="0" w:color="auto"/>
            </w:tcBorders>
            <w:vAlign w:val="center"/>
          </w:tcPr>
          <w:p w14:paraId="57F6F770" w14:textId="77777777" w:rsidR="00637D47" w:rsidRPr="00F146E0" w:rsidRDefault="00637D47" w:rsidP="00637D47">
            <w:pPr>
              <w:spacing w:after="0" w:line="240" w:lineRule="auto"/>
              <w:rPr>
                <w:szCs w:val="24"/>
              </w:rPr>
            </w:pPr>
          </w:p>
        </w:tc>
      </w:tr>
      <w:tr w:rsidR="00E05E81" w:rsidRPr="00F146E0" w14:paraId="1C75A2EE"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7641DD40" w14:textId="77777777" w:rsidR="00E05E81" w:rsidRPr="00F146E0" w:rsidRDefault="00E05E81" w:rsidP="00E05E81">
            <w:pPr>
              <w:widowControl w:val="0"/>
              <w:numPr>
                <w:ilvl w:val="0"/>
                <w:numId w:val="47"/>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7D1EA7E" w14:textId="13DE7E22" w:rsidR="00E05E81" w:rsidRPr="0016380D" w:rsidRDefault="00E05E81" w:rsidP="00E05E81">
            <w:pPr>
              <w:spacing w:after="0" w:line="240" w:lineRule="auto"/>
              <w:rPr>
                <w:rFonts w:asciiTheme="majorBidi" w:hAnsiTheme="majorBidi" w:cstheme="majorBidi"/>
                <w:szCs w:val="24"/>
              </w:rPr>
            </w:pPr>
            <w:r w:rsidRPr="0016380D">
              <w:rPr>
                <w:rFonts w:asciiTheme="majorBidi" w:hAnsiTheme="majorBidi" w:cstheme="majorBidi"/>
                <w:szCs w:val="24"/>
              </w:rPr>
              <w:t>Atitikties valdymo funkcionalum</w:t>
            </w:r>
            <w:r>
              <w:rPr>
                <w:rFonts w:asciiTheme="majorBidi" w:hAnsiTheme="majorBidi" w:cstheme="majorBidi"/>
                <w:szCs w:val="24"/>
              </w:rPr>
              <w:t>as</w:t>
            </w:r>
          </w:p>
        </w:tc>
        <w:tc>
          <w:tcPr>
            <w:tcW w:w="3685" w:type="dxa"/>
            <w:tcBorders>
              <w:top w:val="single" w:sz="4" w:space="0" w:color="auto"/>
              <w:left w:val="single" w:sz="4" w:space="0" w:color="auto"/>
              <w:bottom w:val="single" w:sz="4" w:space="0" w:color="auto"/>
              <w:right w:val="single" w:sz="4" w:space="0" w:color="auto"/>
            </w:tcBorders>
            <w:vAlign w:val="center"/>
          </w:tcPr>
          <w:p w14:paraId="599995B9" w14:textId="77777777" w:rsidR="00E05E81" w:rsidRDefault="00E05E81" w:rsidP="00E05E81">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Pr>
                <w:rFonts w:asciiTheme="majorBidi" w:hAnsiTheme="majorBidi" w:cstheme="majorBidi"/>
                <w:szCs w:val="24"/>
              </w:rPr>
              <w:t>Sprendimas turi identifikuoti kompiuteriuose ir serveriuose naudojamą operacinę sistemą, įvairią programinę įrangą, versijas ir aptikti pažeidžiamą programinę įrangą.</w:t>
            </w:r>
          </w:p>
          <w:p w14:paraId="7411BCF6" w14:textId="77777777" w:rsidR="00E05E81" w:rsidRDefault="00E05E81" w:rsidP="00E05E81">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Pr>
                <w:rFonts w:asciiTheme="majorBidi" w:hAnsiTheme="majorBidi" w:cstheme="majorBidi"/>
                <w:szCs w:val="24"/>
              </w:rPr>
              <w:t>Turi būti funkcionalumas taisyti pasirenkant konkrečius pažeidžiamumas, programinę įrangą arba įrenginius.</w:t>
            </w:r>
          </w:p>
          <w:p w14:paraId="2B1DC28F" w14:textId="678B12A4" w:rsidR="00E05E81" w:rsidRDefault="00E05E81" w:rsidP="00E05E81">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Pr>
                <w:rFonts w:asciiTheme="majorBidi" w:hAnsiTheme="majorBidi" w:cstheme="majorBidi"/>
                <w:szCs w:val="24"/>
              </w:rPr>
              <w:t>Turi būti ataskaitų funkcionalumas, pateikiantis informaciją apie aptiktus pažeidžiamumus, įrenginius ir programinę įrangą.</w:t>
            </w:r>
          </w:p>
        </w:tc>
        <w:tc>
          <w:tcPr>
            <w:tcW w:w="3289" w:type="dxa"/>
            <w:tcBorders>
              <w:top w:val="single" w:sz="4" w:space="0" w:color="auto"/>
              <w:left w:val="single" w:sz="4" w:space="0" w:color="auto"/>
              <w:bottom w:val="single" w:sz="4" w:space="0" w:color="auto"/>
              <w:right w:val="single" w:sz="4" w:space="0" w:color="auto"/>
            </w:tcBorders>
            <w:vAlign w:val="center"/>
          </w:tcPr>
          <w:p w14:paraId="2FBDB92C" w14:textId="77777777" w:rsidR="00E05E81" w:rsidRPr="00F146E0" w:rsidRDefault="00E05E81" w:rsidP="00E05E81">
            <w:pPr>
              <w:spacing w:after="0" w:line="240" w:lineRule="auto"/>
              <w:rPr>
                <w:szCs w:val="24"/>
              </w:rPr>
            </w:pPr>
          </w:p>
        </w:tc>
      </w:tr>
      <w:tr w:rsidR="00351230" w:rsidRPr="00F146E0" w14:paraId="6A49890E" w14:textId="77777777" w:rsidTr="6E28835D">
        <w:tc>
          <w:tcPr>
            <w:tcW w:w="852" w:type="dxa"/>
            <w:tcBorders>
              <w:top w:val="single" w:sz="4" w:space="0" w:color="auto"/>
              <w:left w:val="single" w:sz="4" w:space="0" w:color="auto"/>
              <w:bottom w:val="single" w:sz="4" w:space="0" w:color="auto"/>
              <w:right w:val="single" w:sz="4" w:space="0" w:color="auto"/>
            </w:tcBorders>
            <w:vAlign w:val="center"/>
          </w:tcPr>
          <w:p w14:paraId="5E6EC335" w14:textId="77777777" w:rsidR="00351230" w:rsidRPr="00F146E0" w:rsidRDefault="00351230" w:rsidP="00351230">
            <w:pPr>
              <w:widowControl w:val="0"/>
              <w:numPr>
                <w:ilvl w:val="0"/>
                <w:numId w:val="47"/>
              </w:numPr>
              <w:tabs>
                <w:tab w:val="left" w:pos="0"/>
              </w:tabs>
              <w:autoSpaceDE w:val="0"/>
              <w:autoSpaceDN w:val="0"/>
              <w:adjustRightInd w:val="0"/>
              <w:spacing w:after="0" w:line="240" w:lineRule="auto"/>
              <w:ind w:left="357" w:hanging="357"/>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A43BAD1" w14:textId="52B0FEDC" w:rsidR="00351230" w:rsidRPr="0016380D" w:rsidRDefault="00351230" w:rsidP="00351230">
            <w:pPr>
              <w:spacing w:after="0" w:line="240" w:lineRule="auto"/>
              <w:rPr>
                <w:rFonts w:asciiTheme="majorBidi" w:hAnsiTheme="majorBidi" w:cstheme="majorBidi"/>
                <w:szCs w:val="24"/>
              </w:rPr>
            </w:pPr>
            <w:r w:rsidRPr="0008487B">
              <w:rPr>
                <w:rFonts w:asciiTheme="majorBidi" w:hAnsiTheme="majorBidi" w:cstheme="majorBidi"/>
                <w:szCs w:val="24"/>
              </w:rPr>
              <w:t xml:space="preserve">Paslaugos teikimo laikotarpis ir </w:t>
            </w:r>
            <w:r w:rsidRPr="0008487B">
              <w:rPr>
                <w:rFonts w:asciiTheme="majorBidi" w:hAnsiTheme="majorBidi" w:cstheme="majorBidi"/>
                <w:szCs w:val="24"/>
              </w:rPr>
              <w:lastRenderedPageBreak/>
              <w:t>gamintojo įsipareigojimai</w:t>
            </w:r>
          </w:p>
        </w:tc>
        <w:tc>
          <w:tcPr>
            <w:tcW w:w="3685" w:type="dxa"/>
            <w:tcBorders>
              <w:top w:val="single" w:sz="4" w:space="0" w:color="auto"/>
              <w:left w:val="single" w:sz="4" w:space="0" w:color="auto"/>
              <w:bottom w:val="single" w:sz="4" w:space="0" w:color="auto"/>
              <w:right w:val="single" w:sz="4" w:space="0" w:color="auto"/>
            </w:tcBorders>
            <w:vAlign w:val="center"/>
          </w:tcPr>
          <w:p w14:paraId="6B2E2F36" w14:textId="6513D62D" w:rsidR="00351230" w:rsidRPr="00351230" w:rsidRDefault="00351230" w:rsidP="00351230">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351230">
              <w:rPr>
                <w:rFonts w:asciiTheme="majorBidi" w:hAnsiTheme="majorBidi" w:cstheme="majorBidi"/>
                <w:szCs w:val="24"/>
              </w:rPr>
              <w:lastRenderedPageBreak/>
              <w:t>Paslauga teikiama 36 mėn.</w:t>
            </w:r>
          </w:p>
          <w:p w14:paraId="65D61D08" w14:textId="49F83135" w:rsidR="00351230" w:rsidRPr="0008487B" w:rsidRDefault="00351230" w:rsidP="00351230">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 xml:space="preserve">Paslaugos palaikymas visą paslaugos teikimo laikotarpį. </w:t>
            </w:r>
            <w:r w:rsidRPr="0008487B">
              <w:rPr>
                <w:rFonts w:asciiTheme="majorBidi" w:hAnsiTheme="majorBidi" w:cstheme="majorBidi"/>
                <w:szCs w:val="24"/>
              </w:rPr>
              <w:lastRenderedPageBreak/>
              <w:t>Teisė kreiptis į gamintoją iškilus problemai (produkto naudojimo, konfigūravimo ir problemų sprendimo klausimais) darbo dienomis internetu, elektroniniu paštu</w:t>
            </w:r>
            <w:r w:rsidR="00AB2C6F">
              <w:rPr>
                <w:rFonts w:asciiTheme="majorBidi" w:hAnsiTheme="majorBidi" w:cstheme="majorBidi"/>
                <w:szCs w:val="24"/>
              </w:rPr>
              <w:t xml:space="preserve"> </w:t>
            </w:r>
            <w:r w:rsidRPr="0008487B">
              <w:rPr>
                <w:rFonts w:asciiTheme="majorBidi" w:hAnsiTheme="majorBidi" w:cstheme="majorBidi"/>
                <w:szCs w:val="24"/>
              </w:rPr>
              <w:t>arba telefonu.</w:t>
            </w:r>
          </w:p>
          <w:p w14:paraId="6224A3D4" w14:textId="76BF0917" w:rsidR="00351230" w:rsidRDefault="00351230" w:rsidP="00351230">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08487B">
              <w:rPr>
                <w:rFonts w:asciiTheme="majorBidi" w:hAnsiTheme="majorBidi" w:cstheme="majorBidi"/>
                <w:szCs w:val="24"/>
              </w:rPr>
              <w:t xml:space="preserve">Į pasiūlymą turi būti įtrauktos visos reikiamos licencijos išvardintam funkcionalumui įgyvendinti visam </w:t>
            </w:r>
            <w:r>
              <w:rPr>
                <w:rFonts w:asciiTheme="majorBidi" w:hAnsiTheme="majorBidi" w:cstheme="majorBidi"/>
                <w:szCs w:val="24"/>
              </w:rPr>
              <w:t xml:space="preserve">sutarties </w:t>
            </w:r>
            <w:r w:rsidRPr="0008487B">
              <w:rPr>
                <w:rFonts w:asciiTheme="majorBidi" w:hAnsiTheme="majorBidi" w:cstheme="majorBidi"/>
                <w:szCs w:val="24"/>
              </w:rPr>
              <w:t>laikotarpiui.</w:t>
            </w:r>
          </w:p>
          <w:p w14:paraId="7362D9B6" w14:textId="32ADF9BF" w:rsidR="00351230" w:rsidRDefault="00351230" w:rsidP="00351230">
            <w:pPr>
              <w:pStyle w:val="Sraopastraipa"/>
              <w:numPr>
                <w:ilvl w:val="0"/>
                <w:numId w:val="45"/>
              </w:numPr>
              <w:tabs>
                <w:tab w:val="num" w:pos="720"/>
              </w:tabs>
              <w:spacing w:after="0" w:line="240" w:lineRule="auto"/>
              <w:ind w:left="345" w:hanging="284"/>
              <w:jc w:val="both"/>
              <w:rPr>
                <w:rFonts w:asciiTheme="majorBidi" w:hAnsiTheme="majorBidi" w:cstheme="majorBidi"/>
                <w:szCs w:val="24"/>
              </w:rPr>
            </w:pPr>
            <w:r w:rsidRPr="007B77C7">
              <w:rPr>
                <w:rFonts w:asciiTheme="majorBidi" w:hAnsiTheme="majorBidi" w:cstheme="majorBidi"/>
                <w:szCs w:val="24"/>
              </w:rPr>
              <w:t>Prieiga prie gamintojo internetiniame puslapyje esančių techninių resursų, tarp jų ir instrukcijų bei programinės įrangos bibliotekos.</w:t>
            </w:r>
          </w:p>
        </w:tc>
        <w:tc>
          <w:tcPr>
            <w:tcW w:w="3289" w:type="dxa"/>
            <w:tcBorders>
              <w:top w:val="single" w:sz="4" w:space="0" w:color="auto"/>
              <w:left w:val="single" w:sz="4" w:space="0" w:color="auto"/>
              <w:bottom w:val="single" w:sz="4" w:space="0" w:color="auto"/>
              <w:right w:val="single" w:sz="4" w:space="0" w:color="auto"/>
            </w:tcBorders>
            <w:vAlign w:val="center"/>
          </w:tcPr>
          <w:p w14:paraId="324709A3" w14:textId="77777777" w:rsidR="00351230" w:rsidRPr="00F146E0" w:rsidRDefault="00351230" w:rsidP="00351230">
            <w:pPr>
              <w:spacing w:after="0" w:line="240" w:lineRule="auto"/>
              <w:rPr>
                <w:szCs w:val="24"/>
              </w:rPr>
            </w:pPr>
          </w:p>
        </w:tc>
      </w:tr>
      <w:bookmarkEnd w:id="4"/>
    </w:tbl>
    <w:p w14:paraId="036B13AA" w14:textId="77777777" w:rsidR="00FA3D90" w:rsidRPr="00F146E0" w:rsidRDefault="00FA3D90" w:rsidP="00FA3D90">
      <w:pPr>
        <w:pBdr>
          <w:top w:val="nil"/>
          <w:left w:val="nil"/>
          <w:bottom w:val="nil"/>
          <w:right w:val="nil"/>
          <w:between w:val="nil"/>
        </w:pBdr>
        <w:spacing w:after="0" w:line="240" w:lineRule="auto"/>
        <w:jc w:val="both"/>
        <w:rPr>
          <w:rFonts w:eastAsia="Times New Roman"/>
          <w:color w:val="000000"/>
          <w:szCs w:val="24"/>
          <w:highlight w:val="green"/>
        </w:rPr>
      </w:pPr>
    </w:p>
    <w:p w14:paraId="5C376489" w14:textId="047DC1BE" w:rsidR="00F146E0" w:rsidRPr="00B44786" w:rsidRDefault="0014340E" w:rsidP="00480E9D">
      <w:pPr>
        <w:spacing w:after="0"/>
        <w:jc w:val="center"/>
        <w:rPr>
          <w:rFonts w:eastAsia="Times New Roman"/>
          <w:b/>
          <w:color w:val="000000"/>
          <w:szCs w:val="24"/>
        </w:rPr>
      </w:pPr>
      <w:r w:rsidRPr="00F146E0">
        <w:rPr>
          <w:rFonts w:eastAsia="Times New Roman"/>
          <w:b/>
          <w:color w:val="000000"/>
          <w:szCs w:val="24"/>
        </w:rPr>
        <w:t>_______________________</w:t>
      </w:r>
    </w:p>
    <w:sectPr w:rsidR="00F146E0" w:rsidRPr="00B44786" w:rsidSect="00AB2C6F">
      <w:headerReference w:type="default" r:id="rId9"/>
      <w:footerReference w:type="default" r:id="rId10"/>
      <w:pgSz w:w="11906" w:h="16838"/>
      <w:pgMar w:top="101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26C86" w14:textId="77777777" w:rsidR="00601B8B" w:rsidRDefault="00601B8B" w:rsidP="00A27D94">
      <w:pPr>
        <w:spacing w:after="0" w:line="240" w:lineRule="auto"/>
      </w:pPr>
      <w:r>
        <w:separator/>
      </w:r>
    </w:p>
  </w:endnote>
  <w:endnote w:type="continuationSeparator" w:id="0">
    <w:p w14:paraId="22B97D39" w14:textId="77777777" w:rsidR="00601B8B" w:rsidRDefault="00601B8B" w:rsidP="00A27D94">
      <w:pPr>
        <w:spacing w:after="0" w:line="240" w:lineRule="auto"/>
      </w:pPr>
      <w:r>
        <w:continuationSeparator/>
      </w:r>
    </w:p>
  </w:endnote>
  <w:endnote w:type="continuationNotice" w:id="1">
    <w:p w14:paraId="11FF7B55" w14:textId="77777777" w:rsidR="00601B8B" w:rsidRDefault="00601B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variable"/>
    <w:sig w:usb0="E00002FF" w:usb1="5000205A" w:usb2="00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Futura Bk">
    <w:altName w:val="Times New Roman"/>
    <w:charset w:val="BA"/>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DF8E" w14:textId="708BA658" w:rsidR="008D7B15" w:rsidRDefault="00581E12">
    <w:pPr>
      <w:pStyle w:val="Porat"/>
      <w:jc w:val="right"/>
    </w:pPr>
    <w:sdt>
      <w:sdtPr>
        <w:id w:val="-639497080"/>
        <w:docPartObj>
          <w:docPartGallery w:val="Page Numbers (Bottom of Page)"/>
          <w:docPartUnique/>
        </w:docPartObj>
      </w:sdtPr>
      <w:sdtEndPr/>
      <w:sdtContent>
        <w:r w:rsidR="008D7B15">
          <w:fldChar w:fldCharType="begin"/>
        </w:r>
        <w:r w:rsidR="008D7B15">
          <w:instrText>PAGE   \* MERGEFORMAT</w:instrText>
        </w:r>
        <w:r w:rsidR="008D7B15">
          <w:fldChar w:fldCharType="separate"/>
        </w:r>
        <w:r w:rsidR="008D7B15">
          <w:rPr>
            <w:noProof/>
          </w:rPr>
          <w:t>5</w:t>
        </w:r>
        <w:r w:rsidR="008D7B15">
          <w:fldChar w:fldCharType="end"/>
        </w:r>
      </w:sdtContent>
    </w:sdt>
  </w:p>
  <w:p w14:paraId="42A79777" w14:textId="77777777" w:rsidR="008D7B15" w:rsidRDefault="008D7B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AD2A6" w14:textId="77777777" w:rsidR="00601B8B" w:rsidRDefault="00601B8B" w:rsidP="00A27D94">
      <w:pPr>
        <w:spacing w:after="0" w:line="240" w:lineRule="auto"/>
      </w:pPr>
      <w:r>
        <w:separator/>
      </w:r>
    </w:p>
  </w:footnote>
  <w:footnote w:type="continuationSeparator" w:id="0">
    <w:p w14:paraId="2DBB18AC" w14:textId="77777777" w:rsidR="00601B8B" w:rsidRDefault="00601B8B" w:rsidP="00A27D94">
      <w:pPr>
        <w:spacing w:after="0" w:line="240" w:lineRule="auto"/>
      </w:pPr>
      <w:r>
        <w:continuationSeparator/>
      </w:r>
    </w:p>
  </w:footnote>
  <w:footnote w:type="continuationNotice" w:id="1">
    <w:p w14:paraId="22B34E85" w14:textId="77777777" w:rsidR="00601B8B" w:rsidRDefault="00601B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97D3" w14:textId="732856DE" w:rsidR="008D7B15" w:rsidRPr="00AB2C6F" w:rsidRDefault="00AB2C6F">
    <w:pPr>
      <w:pStyle w:val="Antrats"/>
      <w:rPr>
        <w:sz w:val="20"/>
        <w:szCs w:val="20"/>
      </w:rPr>
    </w:pPr>
    <w:r>
      <w:tab/>
      <w:t xml:space="preserve">                                                                                         </w:t>
    </w:r>
    <w:r w:rsidRPr="00AB2C6F">
      <w:rPr>
        <w:sz w:val="20"/>
        <w:szCs w:val="20"/>
      </w:rPr>
      <w:t>Specialiųjų sąlygų 2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6D0"/>
    <w:multiLevelType w:val="hybridMultilevel"/>
    <w:tmpl w:val="8C8E8AEA"/>
    <w:lvl w:ilvl="0" w:tplc="BBCAE89E">
      <w:start w:val="1"/>
      <w:numFmt w:val="decimal"/>
      <w:lvlText w:val="%1."/>
      <w:lvlJc w:val="left"/>
      <w:pPr>
        <w:tabs>
          <w:tab w:val="num" w:pos="502"/>
        </w:tabs>
        <w:ind w:left="502"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1DA443D"/>
    <w:multiLevelType w:val="hybridMultilevel"/>
    <w:tmpl w:val="4E489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651C31"/>
    <w:multiLevelType w:val="hybridMultilevel"/>
    <w:tmpl w:val="83C2249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22322"/>
    <w:multiLevelType w:val="hybridMultilevel"/>
    <w:tmpl w:val="8C8E8AEA"/>
    <w:lvl w:ilvl="0" w:tplc="BBCAE89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5106783"/>
    <w:multiLevelType w:val="hybridMultilevel"/>
    <w:tmpl w:val="B0DC7A3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3B3731"/>
    <w:multiLevelType w:val="hybridMultilevel"/>
    <w:tmpl w:val="146016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6C02AF6"/>
    <w:multiLevelType w:val="hybridMultilevel"/>
    <w:tmpl w:val="8C8E8AEA"/>
    <w:lvl w:ilvl="0" w:tplc="FFFFFFFF">
      <w:start w:val="1"/>
      <w:numFmt w:val="decimal"/>
      <w:lvlText w:val="%1."/>
      <w:lvlJc w:val="left"/>
      <w:pPr>
        <w:tabs>
          <w:tab w:val="num" w:pos="502"/>
        </w:tabs>
        <w:ind w:left="502"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15:restartNumberingAfterBreak="0">
    <w:nsid w:val="0E1F6A26"/>
    <w:multiLevelType w:val="hybridMultilevel"/>
    <w:tmpl w:val="0024A82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24D3A"/>
    <w:multiLevelType w:val="hybridMultilevel"/>
    <w:tmpl w:val="8C8E8AEA"/>
    <w:lvl w:ilvl="0" w:tplc="BBCAE89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120D214D"/>
    <w:multiLevelType w:val="hybridMultilevel"/>
    <w:tmpl w:val="506A49D8"/>
    <w:lvl w:ilvl="0" w:tplc="0427000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6126A64"/>
    <w:multiLevelType w:val="hybridMultilevel"/>
    <w:tmpl w:val="76D0A7E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16C35D15"/>
    <w:multiLevelType w:val="multilevel"/>
    <w:tmpl w:val="4BB02AE4"/>
    <w:lvl w:ilvl="0">
      <w:start w:val="1"/>
      <w:numFmt w:val="bullet"/>
      <w:pStyle w:val="TableTextBu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2" w15:restartNumberingAfterBreak="0">
    <w:nsid w:val="171B10D2"/>
    <w:multiLevelType w:val="hybridMultilevel"/>
    <w:tmpl w:val="D12AD33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3B600F"/>
    <w:multiLevelType w:val="hybridMultilevel"/>
    <w:tmpl w:val="8C8E8AEA"/>
    <w:lvl w:ilvl="0" w:tplc="BBCAE89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17CD532A"/>
    <w:multiLevelType w:val="hybridMultilevel"/>
    <w:tmpl w:val="420C3C42"/>
    <w:lvl w:ilvl="0" w:tplc="67F2227C">
      <w:start w:val="3"/>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C1701B"/>
    <w:multiLevelType w:val="multilevel"/>
    <w:tmpl w:val="1D22EE6A"/>
    <w:lvl w:ilvl="0">
      <w:start w:val="1"/>
      <w:numFmt w:val="decimal"/>
      <w:lvlText w:val="%1."/>
      <w:lvlJc w:val="left"/>
      <w:pPr>
        <w:ind w:left="360" w:hanging="360"/>
      </w:pPr>
      <w:rPr>
        <w:rFonts w:ascii="Times-Roman" w:hAnsi="Times-Roman" w:cs="Times-Roman" w:hint="default"/>
      </w:rPr>
    </w:lvl>
    <w:lvl w:ilvl="1">
      <w:start w:val="1"/>
      <w:numFmt w:val="bullet"/>
      <w:lvlText w:val=""/>
      <w:lvlJc w:val="left"/>
      <w:pPr>
        <w:ind w:left="928" w:hanging="360"/>
      </w:pPr>
      <w:rPr>
        <w:rFonts w:ascii="Symbol" w:hAnsi="Symbol" w:hint="default"/>
      </w:rPr>
    </w:lvl>
    <w:lvl w:ilvl="2">
      <w:start w:val="1"/>
      <w:numFmt w:val="decimal"/>
      <w:lvlText w:val="%1.%2.%3."/>
      <w:lvlJc w:val="left"/>
      <w:pPr>
        <w:ind w:left="1288"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29FD1788"/>
    <w:multiLevelType w:val="hybridMultilevel"/>
    <w:tmpl w:val="DE7257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CD5F6B"/>
    <w:multiLevelType w:val="hybridMultilevel"/>
    <w:tmpl w:val="BEF0AEE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991EDE"/>
    <w:multiLevelType w:val="hybridMultilevel"/>
    <w:tmpl w:val="34A63976"/>
    <w:lvl w:ilvl="0" w:tplc="BBCAE89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065537"/>
    <w:multiLevelType w:val="multilevel"/>
    <w:tmpl w:val="8ABCE5D0"/>
    <w:lvl w:ilvl="0">
      <w:start w:val="1"/>
      <w:numFmt w:val="decimal"/>
      <w:lvlText w:val="%1."/>
      <w:lvlJc w:val="left"/>
      <w:pPr>
        <w:ind w:left="360" w:hanging="360"/>
      </w:pPr>
      <w:rPr>
        <w:rFonts w:ascii="Times-Roman" w:hAnsi="Times-Roman" w:cs="Times-Roman" w:hint="default"/>
      </w:r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3B7C3CA4"/>
    <w:multiLevelType w:val="hybridMultilevel"/>
    <w:tmpl w:val="8C8E8AEA"/>
    <w:lvl w:ilvl="0" w:tplc="BBCAE89E">
      <w:start w:val="1"/>
      <w:numFmt w:val="decimal"/>
      <w:lvlText w:val="%1."/>
      <w:lvlJc w:val="left"/>
      <w:pPr>
        <w:tabs>
          <w:tab w:val="num" w:pos="927"/>
        </w:tabs>
        <w:ind w:left="92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3CA0005C"/>
    <w:multiLevelType w:val="multilevel"/>
    <w:tmpl w:val="D47051B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2" w15:restartNumberingAfterBreak="0">
    <w:nsid w:val="40FF34EB"/>
    <w:multiLevelType w:val="hybridMultilevel"/>
    <w:tmpl w:val="8C8E8AEA"/>
    <w:lvl w:ilvl="0" w:tplc="BBCAE89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44D607DE"/>
    <w:multiLevelType w:val="hybridMultilevel"/>
    <w:tmpl w:val="8C8E8AEA"/>
    <w:lvl w:ilvl="0" w:tplc="BBCAE89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45907518"/>
    <w:multiLevelType w:val="hybridMultilevel"/>
    <w:tmpl w:val="EED2ACD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7F633A"/>
    <w:multiLevelType w:val="multilevel"/>
    <w:tmpl w:val="98C43A06"/>
    <w:lvl w:ilvl="0">
      <w:start w:val="3"/>
      <w:numFmt w:val="decimal"/>
      <w:pStyle w:val="1lygis"/>
      <w:lvlText w:val="%1."/>
      <w:lvlJc w:val="left"/>
      <w:pPr>
        <w:ind w:left="0" w:firstLine="0"/>
      </w:pPr>
      <w:rPr>
        <w:rFonts w:hint="default"/>
      </w:rPr>
    </w:lvl>
    <w:lvl w:ilvl="1">
      <w:start w:val="1"/>
      <w:numFmt w:val="decimal"/>
      <w:pStyle w:val="2lygis"/>
      <w:lvlText w:val="%1.%2."/>
      <w:lvlJc w:val="left"/>
      <w:pPr>
        <w:ind w:left="284" w:firstLine="0"/>
      </w:pPr>
      <w:rPr>
        <w:rFonts w:hint="default"/>
        <w:b w:val="0"/>
        <w:color w:val="auto"/>
      </w:rPr>
    </w:lvl>
    <w:lvl w:ilvl="2">
      <w:start w:val="1"/>
      <w:numFmt w:val="decimal"/>
      <w:pStyle w:val="3lygis"/>
      <w:lvlText w:val="%1.%2.%3."/>
      <w:lvlJc w:val="left"/>
      <w:pPr>
        <w:ind w:left="568" w:firstLine="0"/>
      </w:pPr>
      <w:rPr>
        <w:rFonts w:hint="default"/>
        <w:color w:val="auto"/>
      </w:rPr>
    </w:lvl>
    <w:lvl w:ilvl="3">
      <w:start w:val="1"/>
      <w:numFmt w:val="decimal"/>
      <w:pStyle w:val="4lygis"/>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ACD6A09"/>
    <w:multiLevelType w:val="hybridMultilevel"/>
    <w:tmpl w:val="25663A9E"/>
    <w:lvl w:ilvl="0" w:tplc="BBCAE89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190708"/>
    <w:multiLevelType w:val="hybridMultilevel"/>
    <w:tmpl w:val="3C24A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5E5A66"/>
    <w:multiLevelType w:val="hybridMultilevel"/>
    <w:tmpl w:val="260C17E2"/>
    <w:lvl w:ilvl="0" w:tplc="BBCAE89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8B1DB3"/>
    <w:multiLevelType w:val="hybridMultilevel"/>
    <w:tmpl w:val="126E4BE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D93874"/>
    <w:multiLevelType w:val="hybridMultilevel"/>
    <w:tmpl w:val="DC80AEA6"/>
    <w:lvl w:ilvl="0" w:tplc="0427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4C0129"/>
    <w:multiLevelType w:val="hybridMultilevel"/>
    <w:tmpl w:val="80F4A64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B0047E"/>
    <w:multiLevelType w:val="hybridMultilevel"/>
    <w:tmpl w:val="00ECD67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55967"/>
    <w:multiLevelType w:val="hybridMultilevel"/>
    <w:tmpl w:val="2ECA4420"/>
    <w:lvl w:ilvl="0" w:tplc="042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9205E6"/>
    <w:multiLevelType w:val="hybridMultilevel"/>
    <w:tmpl w:val="F59AC45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A47C62"/>
    <w:multiLevelType w:val="multilevel"/>
    <w:tmpl w:val="3132AE46"/>
    <w:lvl w:ilvl="0">
      <w:start w:val="1"/>
      <w:numFmt w:val="bullet"/>
      <w:pStyle w:val="Lentels"/>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6" w15:restartNumberingAfterBreak="0">
    <w:nsid w:val="6A2723A9"/>
    <w:multiLevelType w:val="hybridMultilevel"/>
    <w:tmpl w:val="8C8E8AEA"/>
    <w:lvl w:ilvl="0" w:tplc="FFFFFFFF">
      <w:start w:val="1"/>
      <w:numFmt w:val="decimal"/>
      <w:lvlText w:val="%1."/>
      <w:lvlJc w:val="left"/>
      <w:pPr>
        <w:tabs>
          <w:tab w:val="num" w:pos="502"/>
        </w:tabs>
        <w:ind w:left="502"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7" w15:restartNumberingAfterBreak="0">
    <w:nsid w:val="6BC821A8"/>
    <w:multiLevelType w:val="hybridMultilevel"/>
    <w:tmpl w:val="D36EDD90"/>
    <w:lvl w:ilvl="0" w:tplc="04270001">
      <w:start w:val="1"/>
      <w:numFmt w:val="bullet"/>
      <w:lvlText w:val=""/>
      <w:lvlJc w:val="left"/>
      <w:pPr>
        <w:ind w:left="420" w:hanging="360"/>
      </w:pPr>
      <w:rPr>
        <w:rFonts w:ascii="Symbol" w:hAnsi="Symbo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8" w15:restartNumberingAfterBreak="0">
    <w:nsid w:val="6DEB25ED"/>
    <w:multiLevelType w:val="hybridMultilevel"/>
    <w:tmpl w:val="4DA8BAE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7011FB"/>
    <w:multiLevelType w:val="hybridMultilevel"/>
    <w:tmpl w:val="57C82C3E"/>
    <w:lvl w:ilvl="0" w:tplc="BBCAE89E">
      <w:start w:val="1"/>
      <w:numFmt w:val="decimal"/>
      <w:lvlText w:val="%1."/>
      <w:lvlJc w:val="left"/>
      <w:pPr>
        <w:tabs>
          <w:tab w:val="num" w:pos="927"/>
        </w:tabs>
        <w:ind w:left="92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0C514B8"/>
    <w:multiLevelType w:val="hybridMultilevel"/>
    <w:tmpl w:val="34A63976"/>
    <w:lvl w:ilvl="0" w:tplc="BBCAE89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3042407"/>
    <w:multiLevelType w:val="hybridMultilevel"/>
    <w:tmpl w:val="63A8B728"/>
    <w:lvl w:ilvl="0" w:tplc="BBCAE89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5825CA3"/>
    <w:multiLevelType w:val="hybridMultilevel"/>
    <w:tmpl w:val="8C8E8AEA"/>
    <w:lvl w:ilvl="0" w:tplc="BBCAE89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15:restartNumberingAfterBreak="0">
    <w:nsid w:val="79161067"/>
    <w:multiLevelType w:val="hybridMultilevel"/>
    <w:tmpl w:val="D0EC8CC0"/>
    <w:lvl w:ilvl="0" w:tplc="04270001">
      <w:start w:val="1"/>
      <w:numFmt w:val="bullet"/>
      <w:lvlText w:val=""/>
      <w:lvlJc w:val="left"/>
      <w:pPr>
        <w:ind w:left="420" w:hanging="360"/>
      </w:pPr>
      <w:rPr>
        <w:rFonts w:ascii="Symbol" w:hAnsi="Symbo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4" w15:restartNumberingAfterBreak="0">
    <w:nsid w:val="794053BE"/>
    <w:multiLevelType w:val="hybridMultilevel"/>
    <w:tmpl w:val="8C8E8AEA"/>
    <w:lvl w:ilvl="0" w:tplc="BBCAE89E">
      <w:start w:val="1"/>
      <w:numFmt w:val="decimal"/>
      <w:lvlText w:val="%1."/>
      <w:lvlJc w:val="left"/>
      <w:pPr>
        <w:tabs>
          <w:tab w:val="num" w:pos="927"/>
        </w:tabs>
        <w:ind w:left="92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15:restartNumberingAfterBreak="0">
    <w:nsid w:val="7A973CC0"/>
    <w:multiLevelType w:val="multilevel"/>
    <w:tmpl w:val="F77AC6B8"/>
    <w:lvl w:ilvl="0">
      <w:start w:val="1"/>
      <w:numFmt w:val="decimal"/>
      <w:lvlRestart w:val="0"/>
      <w:lvlText w:val="%1."/>
      <w:lvlJc w:val="left"/>
      <w:pPr>
        <w:tabs>
          <w:tab w:val="num" w:pos="357"/>
        </w:tabs>
        <w:ind w:left="357" w:hanging="357"/>
      </w:pPr>
    </w:lvl>
    <w:lvl w:ilvl="1">
      <w:start w:val="1"/>
      <w:numFmt w:val="decimal"/>
      <w:lvlText w:val="%2."/>
      <w:lvlJc w:val="left"/>
      <w:pPr>
        <w:tabs>
          <w:tab w:val="num" w:pos="357"/>
        </w:tabs>
        <w:ind w:left="227" w:hanging="227"/>
      </w:pPr>
    </w:lvl>
    <w:lvl w:ilvl="2">
      <w:start w:val="1"/>
      <w:numFmt w:val="decimal"/>
      <w:lvlText w:val="%1.%2.%3."/>
      <w:lvlJc w:val="left"/>
      <w:pPr>
        <w:tabs>
          <w:tab w:val="num" w:pos="720"/>
        </w:tabs>
        <w:ind w:left="0" w:firstLine="0"/>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46" w15:restartNumberingAfterBreak="0">
    <w:nsid w:val="7B763E68"/>
    <w:multiLevelType w:val="hybridMultilevel"/>
    <w:tmpl w:val="2CBEF17C"/>
    <w:lvl w:ilvl="0" w:tplc="0427000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C354D28"/>
    <w:multiLevelType w:val="multilevel"/>
    <w:tmpl w:val="97BA6910"/>
    <w:lvl w:ilvl="0">
      <w:start w:val="1"/>
      <w:numFmt w:val="bullet"/>
      <w:pStyle w:val="Sraassuenkleliais"/>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16cid:durableId="1974797605">
    <w:abstractNumId w:val="19"/>
  </w:num>
  <w:num w:numId="2" w16cid:durableId="1959676048">
    <w:abstractNumId w:val="47"/>
  </w:num>
  <w:num w:numId="3" w16cid:durableId="241528104">
    <w:abstractNumId w:val="21"/>
  </w:num>
  <w:num w:numId="4" w16cid:durableId="228730586">
    <w:abstractNumId w:val="11"/>
  </w:num>
  <w:num w:numId="5" w16cid:durableId="516963733">
    <w:abstractNumId w:val="35"/>
  </w:num>
  <w:num w:numId="6" w16cid:durableId="502471473">
    <w:abstractNumId w:val="10"/>
  </w:num>
  <w:num w:numId="7" w16cid:durableId="416708818">
    <w:abstractNumId w:val="39"/>
  </w:num>
  <w:num w:numId="8" w16cid:durableId="1468359883">
    <w:abstractNumId w:val="20"/>
  </w:num>
  <w:num w:numId="9" w16cid:durableId="422533603">
    <w:abstractNumId w:val="23"/>
  </w:num>
  <w:num w:numId="10" w16cid:durableId="1797604238">
    <w:abstractNumId w:val="18"/>
  </w:num>
  <w:num w:numId="11" w16cid:durableId="1947685964">
    <w:abstractNumId w:val="26"/>
  </w:num>
  <w:num w:numId="12" w16cid:durableId="916011509">
    <w:abstractNumId w:val="28"/>
  </w:num>
  <w:num w:numId="13" w16cid:durableId="1653480574">
    <w:abstractNumId w:val="41"/>
  </w:num>
  <w:num w:numId="14" w16cid:durableId="2082293699">
    <w:abstractNumId w:val="42"/>
  </w:num>
  <w:num w:numId="15" w16cid:durableId="1831941253">
    <w:abstractNumId w:val="0"/>
  </w:num>
  <w:num w:numId="16" w16cid:durableId="1325626870">
    <w:abstractNumId w:val="44"/>
  </w:num>
  <w:num w:numId="17" w16cid:durableId="1272208011">
    <w:abstractNumId w:val="40"/>
  </w:num>
  <w:num w:numId="18" w16cid:durableId="27723497">
    <w:abstractNumId w:val="24"/>
  </w:num>
  <w:num w:numId="19" w16cid:durableId="475730719">
    <w:abstractNumId w:val="29"/>
  </w:num>
  <w:num w:numId="20" w16cid:durableId="1082022338">
    <w:abstractNumId w:val="17"/>
  </w:num>
  <w:num w:numId="21" w16cid:durableId="333536603">
    <w:abstractNumId w:val="7"/>
  </w:num>
  <w:num w:numId="22" w16cid:durableId="1732968781">
    <w:abstractNumId w:val="2"/>
  </w:num>
  <w:num w:numId="23" w16cid:durableId="2053532097">
    <w:abstractNumId w:val="12"/>
  </w:num>
  <w:num w:numId="24" w16cid:durableId="1144588386">
    <w:abstractNumId w:val="31"/>
  </w:num>
  <w:num w:numId="25" w16cid:durableId="449201637">
    <w:abstractNumId w:val="32"/>
  </w:num>
  <w:num w:numId="26" w16cid:durableId="1830713123">
    <w:abstractNumId w:val="34"/>
  </w:num>
  <w:num w:numId="27" w16cid:durableId="836307978">
    <w:abstractNumId w:val="3"/>
  </w:num>
  <w:num w:numId="28" w16cid:durableId="87850017">
    <w:abstractNumId w:val="13"/>
  </w:num>
  <w:num w:numId="29" w16cid:durableId="382337624">
    <w:abstractNumId w:val="22"/>
  </w:num>
  <w:num w:numId="30" w16cid:durableId="2087460440">
    <w:abstractNumId w:val="25"/>
  </w:num>
  <w:num w:numId="31" w16cid:durableId="1809131769">
    <w:abstractNumId w:val="5"/>
  </w:num>
  <w:num w:numId="32" w16cid:durableId="362370014">
    <w:abstractNumId w:val="16"/>
  </w:num>
  <w:num w:numId="33" w16cid:durableId="981272049">
    <w:abstractNumId w:val="37"/>
  </w:num>
  <w:num w:numId="34" w16cid:durableId="1149859223">
    <w:abstractNumId w:val="43"/>
  </w:num>
  <w:num w:numId="35" w16cid:durableId="2010911708">
    <w:abstractNumId w:val="1"/>
  </w:num>
  <w:num w:numId="36" w16cid:durableId="281232676">
    <w:abstractNumId w:val="14"/>
  </w:num>
  <w:num w:numId="37" w16cid:durableId="85003563">
    <w:abstractNumId w:val="27"/>
  </w:num>
  <w:num w:numId="38" w16cid:durableId="952400118">
    <w:abstractNumId w:val="8"/>
  </w:num>
  <w:num w:numId="39" w16cid:durableId="1877692011">
    <w:abstractNumId w:val="30"/>
  </w:num>
  <w:num w:numId="40" w16cid:durableId="1711102842">
    <w:abstractNumId w:val="4"/>
  </w:num>
  <w:num w:numId="41" w16cid:durableId="1388839325">
    <w:abstractNumId w:val="38"/>
  </w:num>
  <w:num w:numId="42" w16cid:durableId="785078065">
    <w:abstractNumId w:val="15"/>
  </w:num>
  <w:num w:numId="43" w16cid:durableId="706954187">
    <w:abstractNumId w:val="33"/>
  </w:num>
  <w:num w:numId="44" w16cid:durableId="385376548">
    <w:abstractNumId w:val="45"/>
  </w:num>
  <w:num w:numId="45" w16cid:durableId="217935532">
    <w:abstractNumId w:val="46"/>
  </w:num>
  <w:num w:numId="46" w16cid:durableId="1428843775">
    <w:abstractNumId w:val="36"/>
  </w:num>
  <w:num w:numId="47" w16cid:durableId="1549805730">
    <w:abstractNumId w:val="6"/>
  </w:num>
  <w:num w:numId="48" w16cid:durableId="2023045718">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637"/>
    <w:rsid w:val="00010AC6"/>
    <w:rsid w:val="000165DC"/>
    <w:rsid w:val="000216C4"/>
    <w:rsid w:val="00064099"/>
    <w:rsid w:val="00073D4C"/>
    <w:rsid w:val="0007608C"/>
    <w:rsid w:val="000779C0"/>
    <w:rsid w:val="00080D7E"/>
    <w:rsid w:val="00081DED"/>
    <w:rsid w:val="000829C6"/>
    <w:rsid w:val="00083E18"/>
    <w:rsid w:val="000930AC"/>
    <w:rsid w:val="00097772"/>
    <w:rsid w:val="000B57A0"/>
    <w:rsid w:val="000B6569"/>
    <w:rsid w:val="000C1180"/>
    <w:rsid w:val="000C79A7"/>
    <w:rsid w:val="000D020E"/>
    <w:rsid w:val="000D189A"/>
    <w:rsid w:val="000E2521"/>
    <w:rsid w:val="000F257E"/>
    <w:rsid w:val="00115343"/>
    <w:rsid w:val="001365D6"/>
    <w:rsid w:val="00140F4A"/>
    <w:rsid w:val="0014340E"/>
    <w:rsid w:val="001471B4"/>
    <w:rsid w:val="00151FAE"/>
    <w:rsid w:val="00165D7B"/>
    <w:rsid w:val="0017778A"/>
    <w:rsid w:val="00186751"/>
    <w:rsid w:val="001877F3"/>
    <w:rsid w:val="001B17A2"/>
    <w:rsid w:val="001D4C54"/>
    <w:rsid w:val="001E19ED"/>
    <w:rsid w:val="001E3D4B"/>
    <w:rsid w:val="00201959"/>
    <w:rsid w:val="00210CDA"/>
    <w:rsid w:val="00211083"/>
    <w:rsid w:val="00233758"/>
    <w:rsid w:val="00234AAD"/>
    <w:rsid w:val="00240B32"/>
    <w:rsid w:val="00251EDA"/>
    <w:rsid w:val="00255CE3"/>
    <w:rsid w:val="00272627"/>
    <w:rsid w:val="0027353B"/>
    <w:rsid w:val="00296A8F"/>
    <w:rsid w:val="002A0B1E"/>
    <w:rsid w:val="002B6D59"/>
    <w:rsid w:val="002C01BE"/>
    <w:rsid w:val="002C1344"/>
    <w:rsid w:val="002C3CD0"/>
    <w:rsid w:val="002D7E47"/>
    <w:rsid w:val="002E009A"/>
    <w:rsid w:val="002E552C"/>
    <w:rsid w:val="002E7A45"/>
    <w:rsid w:val="002F041B"/>
    <w:rsid w:val="002F35B9"/>
    <w:rsid w:val="00310637"/>
    <w:rsid w:val="00312ABB"/>
    <w:rsid w:val="003231EB"/>
    <w:rsid w:val="0032553B"/>
    <w:rsid w:val="00326A4B"/>
    <w:rsid w:val="00331EA5"/>
    <w:rsid w:val="00351230"/>
    <w:rsid w:val="0035173F"/>
    <w:rsid w:val="003579B1"/>
    <w:rsid w:val="00360CB8"/>
    <w:rsid w:val="0036755A"/>
    <w:rsid w:val="0037251B"/>
    <w:rsid w:val="0039471A"/>
    <w:rsid w:val="003A18A0"/>
    <w:rsid w:val="003B07C9"/>
    <w:rsid w:val="003B0874"/>
    <w:rsid w:val="003C00FD"/>
    <w:rsid w:val="003F21BC"/>
    <w:rsid w:val="003F6E30"/>
    <w:rsid w:val="00412ACF"/>
    <w:rsid w:val="004153CF"/>
    <w:rsid w:val="004259E3"/>
    <w:rsid w:val="0042669B"/>
    <w:rsid w:val="0043185B"/>
    <w:rsid w:val="00444FBD"/>
    <w:rsid w:val="004510DF"/>
    <w:rsid w:val="00470AAF"/>
    <w:rsid w:val="0047611C"/>
    <w:rsid w:val="00480E9D"/>
    <w:rsid w:val="00484126"/>
    <w:rsid w:val="00486C19"/>
    <w:rsid w:val="004A0E37"/>
    <w:rsid w:val="004A1CA2"/>
    <w:rsid w:val="004A58E5"/>
    <w:rsid w:val="004A65ED"/>
    <w:rsid w:val="004D0BAF"/>
    <w:rsid w:val="004E2540"/>
    <w:rsid w:val="004E2985"/>
    <w:rsid w:val="00510124"/>
    <w:rsid w:val="0051058C"/>
    <w:rsid w:val="005274D6"/>
    <w:rsid w:val="00530BBF"/>
    <w:rsid w:val="00544D4D"/>
    <w:rsid w:val="005453AD"/>
    <w:rsid w:val="00554207"/>
    <w:rsid w:val="00566033"/>
    <w:rsid w:val="00574818"/>
    <w:rsid w:val="00581E12"/>
    <w:rsid w:val="005871C9"/>
    <w:rsid w:val="00591CBF"/>
    <w:rsid w:val="0059227F"/>
    <w:rsid w:val="005A0D67"/>
    <w:rsid w:val="005A61F6"/>
    <w:rsid w:val="005C1BBC"/>
    <w:rsid w:val="005C295B"/>
    <w:rsid w:val="005E6BF8"/>
    <w:rsid w:val="005F51CB"/>
    <w:rsid w:val="00601B8B"/>
    <w:rsid w:val="00602749"/>
    <w:rsid w:val="006279BB"/>
    <w:rsid w:val="00637D47"/>
    <w:rsid w:val="00670F6F"/>
    <w:rsid w:val="006845B9"/>
    <w:rsid w:val="00691042"/>
    <w:rsid w:val="00695FFD"/>
    <w:rsid w:val="006A435F"/>
    <w:rsid w:val="006B3975"/>
    <w:rsid w:val="006C195C"/>
    <w:rsid w:val="006D3688"/>
    <w:rsid w:val="006D4989"/>
    <w:rsid w:val="006D5704"/>
    <w:rsid w:val="00716735"/>
    <w:rsid w:val="00721FB6"/>
    <w:rsid w:val="00751B3D"/>
    <w:rsid w:val="00757CEB"/>
    <w:rsid w:val="00764FC0"/>
    <w:rsid w:val="00765768"/>
    <w:rsid w:val="00771EA9"/>
    <w:rsid w:val="00774370"/>
    <w:rsid w:val="00785F17"/>
    <w:rsid w:val="007977F6"/>
    <w:rsid w:val="00797EBB"/>
    <w:rsid w:val="007C5418"/>
    <w:rsid w:val="007C72AA"/>
    <w:rsid w:val="007D3B2D"/>
    <w:rsid w:val="007D3D74"/>
    <w:rsid w:val="007D4121"/>
    <w:rsid w:val="007E39A3"/>
    <w:rsid w:val="007E590F"/>
    <w:rsid w:val="007F48E4"/>
    <w:rsid w:val="00800982"/>
    <w:rsid w:val="0080282D"/>
    <w:rsid w:val="0080436E"/>
    <w:rsid w:val="00815FFD"/>
    <w:rsid w:val="008279E5"/>
    <w:rsid w:val="00870726"/>
    <w:rsid w:val="00875153"/>
    <w:rsid w:val="00880DC9"/>
    <w:rsid w:val="0088154D"/>
    <w:rsid w:val="0088575A"/>
    <w:rsid w:val="00891517"/>
    <w:rsid w:val="008A064A"/>
    <w:rsid w:val="008B2829"/>
    <w:rsid w:val="008B60F9"/>
    <w:rsid w:val="008D7B15"/>
    <w:rsid w:val="008E2130"/>
    <w:rsid w:val="008F5ABC"/>
    <w:rsid w:val="00905D43"/>
    <w:rsid w:val="009171F7"/>
    <w:rsid w:val="00920B0A"/>
    <w:rsid w:val="0093687B"/>
    <w:rsid w:val="00937285"/>
    <w:rsid w:val="00943652"/>
    <w:rsid w:val="009443DC"/>
    <w:rsid w:val="0094776A"/>
    <w:rsid w:val="00956165"/>
    <w:rsid w:val="0096167F"/>
    <w:rsid w:val="00965458"/>
    <w:rsid w:val="00967F8C"/>
    <w:rsid w:val="00971D5D"/>
    <w:rsid w:val="00977439"/>
    <w:rsid w:val="009A6566"/>
    <w:rsid w:val="009B1614"/>
    <w:rsid w:val="009B2359"/>
    <w:rsid w:val="009B774D"/>
    <w:rsid w:val="009C43F0"/>
    <w:rsid w:val="009C5E6B"/>
    <w:rsid w:val="009D59D1"/>
    <w:rsid w:val="009E23FA"/>
    <w:rsid w:val="009E75A6"/>
    <w:rsid w:val="009F29B6"/>
    <w:rsid w:val="00A0390A"/>
    <w:rsid w:val="00A066D1"/>
    <w:rsid w:val="00A20DB6"/>
    <w:rsid w:val="00A230B6"/>
    <w:rsid w:val="00A27D94"/>
    <w:rsid w:val="00A36402"/>
    <w:rsid w:val="00A3716B"/>
    <w:rsid w:val="00A37B1B"/>
    <w:rsid w:val="00A51B95"/>
    <w:rsid w:val="00A5598A"/>
    <w:rsid w:val="00A65C92"/>
    <w:rsid w:val="00A66AE1"/>
    <w:rsid w:val="00A67E4E"/>
    <w:rsid w:val="00AB2C6F"/>
    <w:rsid w:val="00AB2EF8"/>
    <w:rsid w:val="00AC5088"/>
    <w:rsid w:val="00AC6BF6"/>
    <w:rsid w:val="00AD4E64"/>
    <w:rsid w:val="00AD50AF"/>
    <w:rsid w:val="00AE2A2D"/>
    <w:rsid w:val="00AE45C1"/>
    <w:rsid w:val="00AF082C"/>
    <w:rsid w:val="00B0734C"/>
    <w:rsid w:val="00B14B9F"/>
    <w:rsid w:val="00B26175"/>
    <w:rsid w:val="00B32848"/>
    <w:rsid w:val="00B4469B"/>
    <w:rsid w:val="00B44786"/>
    <w:rsid w:val="00B46F9F"/>
    <w:rsid w:val="00B6174B"/>
    <w:rsid w:val="00B83C61"/>
    <w:rsid w:val="00B91B9C"/>
    <w:rsid w:val="00B93A0E"/>
    <w:rsid w:val="00BB49A1"/>
    <w:rsid w:val="00BC15C8"/>
    <w:rsid w:val="00C027A0"/>
    <w:rsid w:val="00C20F6B"/>
    <w:rsid w:val="00C24A2F"/>
    <w:rsid w:val="00C31A1D"/>
    <w:rsid w:val="00C4159B"/>
    <w:rsid w:val="00C56E06"/>
    <w:rsid w:val="00C6006D"/>
    <w:rsid w:val="00C624E8"/>
    <w:rsid w:val="00C641BC"/>
    <w:rsid w:val="00C72328"/>
    <w:rsid w:val="00C84E44"/>
    <w:rsid w:val="00C94B6F"/>
    <w:rsid w:val="00CA1E62"/>
    <w:rsid w:val="00CA4B9A"/>
    <w:rsid w:val="00CA6BB2"/>
    <w:rsid w:val="00CD1A02"/>
    <w:rsid w:val="00CD3A1B"/>
    <w:rsid w:val="00CF31E0"/>
    <w:rsid w:val="00D02C33"/>
    <w:rsid w:val="00D0365F"/>
    <w:rsid w:val="00D06A9F"/>
    <w:rsid w:val="00D12EB9"/>
    <w:rsid w:val="00D20625"/>
    <w:rsid w:val="00D21C9F"/>
    <w:rsid w:val="00D3515A"/>
    <w:rsid w:val="00D54441"/>
    <w:rsid w:val="00D55BBB"/>
    <w:rsid w:val="00D727B8"/>
    <w:rsid w:val="00D73722"/>
    <w:rsid w:val="00D73F1E"/>
    <w:rsid w:val="00D85436"/>
    <w:rsid w:val="00D95B44"/>
    <w:rsid w:val="00DA4193"/>
    <w:rsid w:val="00DA5090"/>
    <w:rsid w:val="00DB0101"/>
    <w:rsid w:val="00DB0FE1"/>
    <w:rsid w:val="00DC0748"/>
    <w:rsid w:val="00DD341B"/>
    <w:rsid w:val="00DD7785"/>
    <w:rsid w:val="00DE0BCE"/>
    <w:rsid w:val="00DE5090"/>
    <w:rsid w:val="00DE73B5"/>
    <w:rsid w:val="00DF6428"/>
    <w:rsid w:val="00E05E81"/>
    <w:rsid w:val="00E06311"/>
    <w:rsid w:val="00E17331"/>
    <w:rsid w:val="00E20852"/>
    <w:rsid w:val="00E36812"/>
    <w:rsid w:val="00E47086"/>
    <w:rsid w:val="00E47183"/>
    <w:rsid w:val="00E5532C"/>
    <w:rsid w:val="00E57D08"/>
    <w:rsid w:val="00E755DF"/>
    <w:rsid w:val="00E76096"/>
    <w:rsid w:val="00E91CDA"/>
    <w:rsid w:val="00E93B02"/>
    <w:rsid w:val="00EA4766"/>
    <w:rsid w:val="00EB302D"/>
    <w:rsid w:val="00EC0FC6"/>
    <w:rsid w:val="00EC124F"/>
    <w:rsid w:val="00EC22C6"/>
    <w:rsid w:val="00EC342A"/>
    <w:rsid w:val="00EC4062"/>
    <w:rsid w:val="00EC4191"/>
    <w:rsid w:val="00ED3F1A"/>
    <w:rsid w:val="00EE3007"/>
    <w:rsid w:val="00EE35EE"/>
    <w:rsid w:val="00EE6A43"/>
    <w:rsid w:val="00F026F8"/>
    <w:rsid w:val="00F04D8B"/>
    <w:rsid w:val="00F07CC4"/>
    <w:rsid w:val="00F12B93"/>
    <w:rsid w:val="00F138B8"/>
    <w:rsid w:val="00F146E0"/>
    <w:rsid w:val="00F14752"/>
    <w:rsid w:val="00F23870"/>
    <w:rsid w:val="00F249C8"/>
    <w:rsid w:val="00F33828"/>
    <w:rsid w:val="00F54D2F"/>
    <w:rsid w:val="00F5513A"/>
    <w:rsid w:val="00F57D65"/>
    <w:rsid w:val="00F65750"/>
    <w:rsid w:val="00F74394"/>
    <w:rsid w:val="00F916BF"/>
    <w:rsid w:val="00F92355"/>
    <w:rsid w:val="00F967F4"/>
    <w:rsid w:val="00FA04F7"/>
    <w:rsid w:val="00FA1B02"/>
    <w:rsid w:val="00FA2FDC"/>
    <w:rsid w:val="00FA3D90"/>
    <w:rsid w:val="00FB20A0"/>
    <w:rsid w:val="00FB3C2B"/>
    <w:rsid w:val="00FB58B0"/>
    <w:rsid w:val="00FC06D4"/>
    <w:rsid w:val="00FC7786"/>
    <w:rsid w:val="00FD43AE"/>
    <w:rsid w:val="00FE5253"/>
    <w:rsid w:val="00FF4E1A"/>
    <w:rsid w:val="6E28835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8620B"/>
  <w15:docId w15:val="{FCA652CA-E7E2-4CBC-A57E-4D9E31C4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0637"/>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FA3D90"/>
    <w:pPr>
      <w:keepNext/>
      <w:autoSpaceDE w:val="0"/>
      <w:autoSpaceDN w:val="0"/>
      <w:adjustRightInd w:val="0"/>
      <w:spacing w:after="0" w:line="240" w:lineRule="auto"/>
      <w:ind w:firstLine="680"/>
      <w:contextualSpacing/>
      <w:jc w:val="center"/>
      <w:outlineLvl w:val="0"/>
    </w:pPr>
    <w:rPr>
      <w:b/>
      <w:caps/>
      <w:sz w:val="28"/>
      <w:szCs w:val="28"/>
    </w:rPr>
  </w:style>
  <w:style w:type="paragraph" w:styleId="Antrat2">
    <w:name w:val="heading 2"/>
    <w:basedOn w:val="prastasis"/>
    <w:next w:val="prastasis"/>
    <w:link w:val="Antrat2Diagrama"/>
    <w:uiPriority w:val="9"/>
    <w:unhideWhenUsed/>
    <w:qFormat/>
    <w:rsid w:val="00FA3D90"/>
    <w:pPr>
      <w:keepNext/>
      <w:spacing w:after="0" w:line="240" w:lineRule="auto"/>
      <w:jc w:val="both"/>
      <w:outlineLvl w:val="1"/>
    </w:pPr>
    <w:rPr>
      <w:rFonts w:eastAsiaTheme="minorHAnsi"/>
      <w:b/>
      <w:sz w:val="20"/>
    </w:rPr>
  </w:style>
  <w:style w:type="paragraph" w:styleId="Antrat3">
    <w:name w:val="heading 3"/>
    <w:basedOn w:val="prastasis"/>
    <w:next w:val="prastasis"/>
    <w:link w:val="Antrat3Diagrama"/>
    <w:uiPriority w:val="9"/>
    <w:unhideWhenUsed/>
    <w:qFormat/>
    <w:rsid w:val="00FA3D90"/>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
    <w:semiHidden/>
    <w:unhideWhenUsed/>
    <w:qFormat/>
    <w:rsid w:val="00FA3D90"/>
    <w:pPr>
      <w:keepNext/>
      <w:spacing w:before="240" w:after="240" w:line="240" w:lineRule="auto"/>
      <w:outlineLvl w:val="3"/>
    </w:pPr>
    <w:rPr>
      <w:rFonts w:eastAsia="Times New Roman"/>
      <w:b/>
      <w:bCs/>
      <w:iCs/>
      <w:sz w:val="28"/>
      <w:szCs w:val="24"/>
      <w:lang w:val="en-IE"/>
    </w:rPr>
  </w:style>
  <w:style w:type="paragraph" w:styleId="Antrat5">
    <w:name w:val="heading 5"/>
    <w:basedOn w:val="prastasis"/>
    <w:next w:val="prastasis"/>
    <w:link w:val="Antrat5Diagrama"/>
    <w:uiPriority w:val="9"/>
    <w:semiHidden/>
    <w:unhideWhenUsed/>
    <w:qFormat/>
    <w:rsid w:val="00FA3D90"/>
    <w:pPr>
      <w:keepNext/>
      <w:spacing w:after="0" w:line="240" w:lineRule="auto"/>
      <w:ind w:left="720"/>
      <w:outlineLvl w:val="4"/>
    </w:pPr>
    <w:rPr>
      <w:rFonts w:eastAsia="Times New Roman"/>
      <w:b/>
      <w:bCs/>
      <w:iCs/>
      <w:szCs w:val="24"/>
      <w:lang w:val="en-IE"/>
    </w:rPr>
  </w:style>
  <w:style w:type="paragraph" w:styleId="Antrat6">
    <w:name w:val="heading 6"/>
    <w:basedOn w:val="prastasis"/>
    <w:next w:val="prastasis"/>
    <w:link w:val="Antrat6Diagrama"/>
    <w:uiPriority w:val="9"/>
    <w:semiHidden/>
    <w:unhideWhenUsed/>
    <w:qFormat/>
    <w:rsid w:val="00FA3D90"/>
    <w:pPr>
      <w:keepNext/>
      <w:keepLines/>
      <w:spacing w:before="200" w:after="40" w:line="240" w:lineRule="auto"/>
      <w:outlineLvl w:val="5"/>
    </w:pPr>
    <w:rPr>
      <w:rFonts w:eastAsia="Times New Roman"/>
      <w:b/>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3">
    <w:name w:val="Table Grid3"/>
    <w:basedOn w:val="prastojilentel"/>
    <w:next w:val="Lentelstinklelis"/>
    <w:uiPriority w:val="39"/>
    <w:rsid w:val="0031063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10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
    <w:basedOn w:val="prastasis"/>
    <w:link w:val="AntratsDiagrama"/>
    <w:uiPriority w:val="99"/>
    <w:unhideWhenUsed/>
    <w:rsid w:val="00A27D94"/>
    <w:pPr>
      <w:tabs>
        <w:tab w:val="center" w:pos="4819"/>
        <w:tab w:val="right" w:pos="9638"/>
      </w:tabs>
      <w:spacing w:after="0" w:line="240" w:lineRule="auto"/>
    </w:pPr>
  </w:style>
  <w:style w:type="character" w:customStyle="1" w:styleId="AntratsDiagrama">
    <w:name w:val="Antraštės Diagrama"/>
    <w:aliases w:val="En-tête-1 Diagrama,En-tête-2 Diagrama,hd Diagrama"/>
    <w:basedOn w:val="Numatytasispastraiposriftas"/>
    <w:link w:val="Antrats"/>
    <w:uiPriority w:val="99"/>
    <w:rsid w:val="00A27D94"/>
    <w:rPr>
      <w:rFonts w:ascii="Times New Roman" w:eastAsia="Calibri" w:hAnsi="Times New Roman" w:cs="Times New Roman"/>
      <w:sz w:val="24"/>
    </w:rPr>
  </w:style>
  <w:style w:type="paragraph" w:styleId="Porat">
    <w:name w:val="footer"/>
    <w:basedOn w:val="prastasis"/>
    <w:link w:val="PoratDiagrama"/>
    <w:uiPriority w:val="99"/>
    <w:unhideWhenUsed/>
    <w:rsid w:val="00A27D9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94"/>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A27D9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27D94"/>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A27D94"/>
    <w:rPr>
      <w:sz w:val="16"/>
      <w:szCs w:val="16"/>
    </w:rPr>
  </w:style>
  <w:style w:type="paragraph" w:styleId="Komentarotekstas">
    <w:name w:val="annotation text"/>
    <w:aliases w:val="Diagrama,Diagrama Diagrama Diagrama,Diagrama Diagrama"/>
    <w:basedOn w:val="prastasis"/>
    <w:link w:val="KomentarotekstasDiagrama"/>
    <w:uiPriority w:val="99"/>
    <w:unhideWhenUsed/>
    <w:rsid w:val="00A27D94"/>
    <w:pPr>
      <w:spacing w:line="240" w:lineRule="auto"/>
    </w:pPr>
    <w:rPr>
      <w:sz w:val="20"/>
      <w:szCs w:val="20"/>
    </w:rPr>
  </w:style>
  <w:style w:type="character" w:customStyle="1" w:styleId="KomentarotekstasDiagrama">
    <w:name w:val="Komentaro tekstas Diagrama"/>
    <w:aliases w:val="Diagrama Diagrama1,Diagrama Diagrama Diagrama Diagrama,Diagrama Diagrama Diagrama1"/>
    <w:basedOn w:val="Numatytasispastraiposriftas"/>
    <w:link w:val="Komentarotekstas"/>
    <w:uiPriority w:val="99"/>
    <w:rsid w:val="00A27D94"/>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27D94"/>
    <w:rPr>
      <w:b/>
      <w:bCs/>
    </w:rPr>
  </w:style>
  <w:style w:type="character" w:customStyle="1" w:styleId="KomentarotemaDiagrama">
    <w:name w:val="Komentaro tema Diagrama"/>
    <w:basedOn w:val="KomentarotekstasDiagrama"/>
    <w:link w:val="Komentarotema"/>
    <w:uiPriority w:val="99"/>
    <w:semiHidden/>
    <w:rsid w:val="00A27D94"/>
    <w:rPr>
      <w:rFonts w:ascii="Times New Roman" w:eastAsia="Calibri" w:hAnsi="Times New Roman" w:cs="Times New Roman"/>
      <w:b/>
      <w:bCs/>
      <w:sz w:val="20"/>
      <w:szCs w:val="20"/>
    </w:rPr>
  </w:style>
  <w:style w:type="paragraph" w:styleId="Sraopastraipa">
    <w:name w:val="List Paragraph"/>
    <w:aliases w:val="lp1,Bullet 1,Use Case List Paragraph,Bullet EY,List Paragraph2,List Paragraph Red,Numbering,ERP-List Paragraph,List Paragraph11,Sąrašo pastraipa.Bullet,Sąrašo pastraipa;Bullet,Table of contents numbered,Lentele,List Paragraph22,punktai"/>
    <w:basedOn w:val="prastasis"/>
    <w:link w:val="SraopastraipaDiagrama"/>
    <w:uiPriority w:val="34"/>
    <w:qFormat/>
    <w:rsid w:val="00A27D94"/>
    <w:pPr>
      <w:ind w:left="720"/>
      <w:contextualSpacing/>
    </w:pPr>
  </w:style>
  <w:style w:type="paragraph" w:styleId="Pavadinimas">
    <w:name w:val="Title"/>
    <w:basedOn w:val="prastasis"/>
    <w:next w:val="prastasis"/>
    <w:link w:val="PavadinimasDiagrama"/>
    <w:uiPriority w:val="10"/>
    <w:qFormat/>
    <w:rsid w:val="00771EA9"/>
    <w:pPr>
      <w:spacing w:after="0" w:line="240" w:lineRule="auto"/>
      <w:jc w:val="center"/>
    </w:pPr>
    <w:rPr>
      <w:b/>
      <w:color w:val="FF0000"/>
      <w:sz w:val="28"/>
      <w:szCs w:val="28"/>
    </w:rPr>
  </w:style>
  <w:style w:type="character" w:customStyle="1" w:styleId="PavadinimasDiagrama">
    <w:name w:val="Pavadinimas Diagrama"/>
    <w:basedOn w:val="Numatytasispastraiposriftas"/>
    <w:link w:val="Pavadinimas"/>
    <w:uiPriority w:val="10"/>
    <w:rsid w:val="00771EA9"/>
    <w:rPr>
      <w:rFonts w:ascii="Times New Roman" w:eastAsia="Calibri" w:hAnsi="Times New Roman" w:cs="Times New Roman"/>
      <w:b/>
      <w:color w:val="FF0000"/>
      <w:sz w:val="28"/>
      <w:szCs w:val="28"/>
    </w:rPr>
  </w:style>
  <w:style w:type="paragraph" w:styleId="Betarp">
    <w:name w:val="No Spacing"/>
    <w:uiPriority w:val="1"/>
    <w:qFormat/>
    <w:rsid w:val="0014340E"/>
    <w:pPr>
      <w:spacing w:after="0" w:line="240" w:lineRule="auto"/>
    </w:pPr>
    <w:rPr>
      <w:rFonts w:ascii="Times New Roman" w:eastAsia="Calibri" w:hAnsi="Times New Roman" w:cs="Times New Roman"/>
    </w:rPr>
  </w:style>
  <w:style w:type="character" w:customStyle="1" w:styleId="SraopastraipaDiagrama">
    <w:name w:val="Sąrašo pastraipa Diagrama"/>
    <w:aliases w:val="lp1 Diagrama,Bullet 1 Diagrama,Use Case List Paragraph Diagrama,Bullet EY Diagrama,List Paragraph2 Diagrama,List Paragraph Red Diagrama,Numbering Diagrama,ERP-List Paragraph Diagrama,List Paragraph11 Diagrama,Lentele Diagrama"/>
    <w:link w:val="Sraopastraipa"/>
    <w:uiPriority w:val="34"/>
    <w:qFormat/>
    <w:locked/>
    <w:rsid w:val="0014340E"/>
    <w:rPr>
      <w:rFonts w:ascii="Times New Roman" w:eastAsia="Calibri" w:hAnsi="Times New Roman" w:cs="Times New Roman"/>
      <w:sz w:val="24"/>
    </w:rPr>
  </w:style>
  <w:style w:type="paragraph" w:styleId="Sraassuenkleliais">
    <w:name w:val="List Bullet"/>
    <w:basedOn w:val="prastasis"/>
    <w:uiPriority w:val="99"/>
    <w:unhideWhenUsed/>
    <w:rsid w:val="00FA3D90"/>
    <w:pPr>
      <w:numPr>
        <w:numId w:val="2"/>
      </w:numPr>
      <w:spacing w:after="0" w:line="240" w:lineRule="auto"/>
      <w:contextualSpacing/>
    </w:pPr>
    <w:rPr>
      <w:rFonts w:eastAsia="Times New Roman"/>
      <w:szCs w:val="24"/>
      <w:lang w:val="en-GB"/>
    </w:rPr>
  </w:style>
  <w:style w:type="character" w:customStyle="1" w:styleId="Antrat1Diagrama">
    <w:name w:val="Antraštė 1 Diagrama"/>
    <w:basedOn w:val="Numatytasispastraiposriftas"/>
    <w:link w:val="Antrat1"/>
    <w:uiPriority w:val="9"/>
    <w:rsid w:val="00FA3D90"/>
    <w:rPr>
      <w:rFonts w:ascii="Times New Roman" w:eastAsia="Calibri" w:hAnsi="Times New Roman" w:cs="Times New Roman"/>
      <w:b/>
      <w:caps/>
      <w:sz w:val="28"/>
      <w:szCs w:val="28"/>
    </w:rPr>
  </w:style>
  <w:style w:type="character" w:customStyle="1" w:styleId="Antrat2Diagrama">
    <w:name w:val="Antraštė 2 Diagrama"/>
    <w:basedOn w:val="Numatytasispastraiposriftas"/>
    <w:link w:val="Antrat2"/>
    <w:uiPriority w:val="9"/>
    <w:rsid w:val="00FA3D90"/>
    <w:rPr>
      <w:rFonts w:ascii="Times New Roman" w:hAnsi="Times New Roman" w:cs="Times New Roman"/>
      <w:b/>
      <w:sz w:val="20"/>
    </w:rPr>
  </w:style>
  <w:style w:type="character" w:customStyle="1" w:styleId="Antrat3Diagrama">
    <w:name w:val="Antraštė 3 Diagrama"/>
    <w:basedOn w:val="Numatytasispastraiposriftas"/>
    <w:link w:val="Antrat3"/>
    <w:uiPriority w:val="9"/>
    <w:rsid w:val="00FA3D90"/>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semiHidden/>
    <w:rsid w:val="00FA3D90"/>
    <w:rPr>
      <w:rFonts w:ascii="Times New Roman" w:eastAsia="Times New Roman" w:hAnsi="Times New Roman" w:cs="Times New Roman"/>
      <w:b/>
      <w:bCs/>
      <w:iCs/>
      <w:sz w:val="28"/>
      <w:szCs w:val="24"/>
      <w:lang w:val="en-IE"/>
    </w:rPr>
  </w:style>
  <w:style w:type="character" w:customStyle="1" w:styleId="Antrat5Diagrama">
    <w:name w:val="Antraštė 5 Diagrama"/>
    <w:basedOn w:val="Numatytasispastraiposriftas"/>
    <w:link w:val="Antrat5"/>
    <w:uiPriority w:val="9"/>
    <w:semiHidden/>
    <w:rsid w:val="00FA3D90"/>
    <w:rPr>
      <w:rFonts w:ascii="Times New Roman" w:eastAsia="Times New Roman" w:hAnsi="Times New Roman" w:cs="Times New Roman"/>
      <w:b/>
      <w:bCs/>
      <w:iCs/>
      <w:sz w:val="24"/>
      <w:szCs w:val="24"/>
      <w:lang w:val="en-IE"/>
    </w:rPr>
  </w:style>
  <w:style w:type="character" w:customStyle="1" w:styleId="Antrat6Diagrama">
    <w:name w:val="Antraštė 6 Diagrama"/>
    <w:basedOn w:val="Numatytasispastraiposriftas"/>
    <w:link w:val="Antrat6"/>
    <w:uiPriority w:val="9"/>
    <w:semiHidden/>
    <w:rsid w:val="00FA3D90"/>
    <w:rPr>
      <w:rFonts w:ascii="Times New Roman" w:eastAsia="Times New Roman" w:hAnsi="Times New Roman" w:cs="Times New Roman"/>
      <w:b/>
      <w:sz w:val="20"/>
      <w:szCs w:val="20"/>
      <w:lang w:val="en-GB"/>
    </w:rPr>
  </w:style>
  <w:style w:type="paragraph" w:styleId="Pagrindiniotekstotrauka">
    <w:name w:val="Body Text Indent"/>
    <w:basedOn w:val="prastasis"/>
    <w:link w:val="PagrindiniotekstotraukaDiagrama"/>
    <w:uiPriority w:val="99"/>
    <w:unhideWhenUsed/>
    <w:rsid w:val="00FA3D90"/>
    <w:pPr>
      <w:spacing w:after="0" w:line="240" w:lineRule="auto"/>
      <w:ind w:firstLine="567"/>
      <w:jc w:val="both"/>
    </w:pPr>
    <w:rPr>
      <w:szCs w:val="24"/>
      <w:lang w:eastAsia="lt-LT"/>
    </w:rPr>
  </w:style>
  <w:style w:type="character" w:customStyle="1" w:styleId="PagrindiniotekstotraukaDiagrama">
    <w:name w:val="Pagrindinio teksto įtrauka Diagrama"/>
    <w:basedOn w:val="Numatytasispastraiposriftas"/>
    <w:link w:val="Pagrindiniotekstotrauka"/>
    <w:uiPriority w:val="99"/>
    <w:rsid w:val="00FA3D90"/>
    <w:rPr>
      <w:rFonts w:ascii="Times New Roman" w:eastAsia="Calibri" w:hAnsi="Times New Roman" w:cs="Times New Roman"/>
      <w:sz w:val="24"/>
      <w:szCs w:val="24"/>
      <w:lang w:eastAsia="lt-LT"/>
    </w:rPr>
  </w:style>
  <w:style w:type="paragraph" w:customStyle="1" w:styleId="1lygis">
    <w:name w:val="_1 lygis"/>
    <w:basedOn w:val="Antrat1"/>
    <w:qFormat/>
    <w:rsid w:val="00FA3D90"/>
    <w:pPr>
      <w:keepNext w:val="0"/>
      <w:keepLines/>
      <w:widowControl w:val="0"/>
      <w:numPr>
        <w:numId w:val="30"/>
      </w:numPr>
      <w:tabs>
        <w:tab w:val="left" w:pos="709"/>
      </w:tabs>
      <w:autoSpaceDE/>
      <w:autoSpaceDN/>
      <w:adjustRightInd/>
      <w:spacing w:before="240" w:after="120"/>
      <w:jc w:val="left"/>
    </w:pPr>
    <w:rPr>
      <w:rFonts w:eastAsia="Times New Roman"/>
      <w:caps w:val="0"/>
      <w:lang w:eastAsia="lt-LT" w:bidi="lt-LT"/>
    </w:rPr>
  </w:style>
  <w:style w:type="paragraph" w:customStyle="1" w:styleId="3lygis">
    <w:name w:val="_3 lygis"/>
    <w:basedOn w:val="prastasis"/>
    <w:next w:val="prastasis"/>
    <w:qFormat/>
    <w:rsid w:val="00FA3D90"/>
    <w:pPr>
      <w:keepLines/>
      <w:widowControl w:val="0"/>
      <w:numPr>
        <w:ilvl w:val="2"/>
        <w:numId w:val="30"/>
      </w:numPr>
      <w:spacing w:after="60" w:line="240" w:lineRule="auto"/>
      <w:jc w:val="both"/>
      <w:outlineLvl w:val="1"/>
    </w:pPr>
    <w:rPr>
      <w:rFonts w:eastAsia="Times New Roman"/>
      <w:color w:val="000000"/>
      <w:szCs w:val="24"/>
      <w:lang w:eastAsia="lt-LT" w:bidi="lt-LT"/>
    </w:rPr>
  </w:style>
  <w:style w:type="paragraph" w:customStyle="1" w:styleId="4lygis">
    <w:name w:val="_4 lygis"/>
    <w:basedOn w:val="3lygis"/>
    <w:next w:val="prastasis"/>
    <w:qFormat/>
    <w:rsid w:val="00FA3D90"/>
    <w:pPr>
      <w:numPr>
        <w:ilvl w:val="3"/>
      </w:numPr>
      <w:outlineLvl w:val="3"/>
    </w:pPr>
  </w:style>
  <w:style w:type="paragraph" w:customStyle="1" w:styleId="2lygis">
    <w:name w:val="_2_lygis"/>
    <w:link w:val="2lygisChar"/>
    <w:qFormat/>
    <w:rsid w:val="00FA3D90"/>
    <w:pPr>
      <w:numPr>
        <w:ilvl w:val="1"/>
        <w:numId w:val="30"/>
      </w:numPr>
      <w:tabs>
        <w:tab w:val="left" w:pos="567"/>
      </w:tabs>
      <w:spacing w:after="200" w:line="276" w:lineRule="auto"/>
      <w:jc w:val="both"/>
    </w:pPr>
    <w:rPr>
      <w:rFonts w:ascii="Times New Roman" w:eastAsia="Times New Roman" w:hAnsi="Times New Roman" w:cs="Times New Roman"/>
      <w:sz w:val="24"/>
      <w:szCs w:val="24"/>
      <w:lang w:eastAsia="lt-LT"/>
    </w:rPr>
  </w:style>
  <w:style w:type="character" w:customStyle="1" w:styleId="2lygisChar">
    <w:name w:val="_2_lygis Char"/>
    <w:basedOn w:val="Numatytasispastraiposriftas"/>
    <w:link w:val="2lygis"/>
    <w:rsid w:val="00FA3D90"/>
    <w:rPr>
      <w:rFonts w:ascii="Times New Roman" w:eastAsia="Times New Roman" w:hAnsi="Times New Roman" w:cs="Times New Roman"/>
      <w:sz w:val="24"/>
      <w:szCs w:val="24"/>
      <w:lang w:eastAsia="lt-LT"/>
    </w:rPr>
  </w:style>
  <w:style w:type="paragraph" w:customStyle="1" w:styleId="ColorfulList-Accent11">
    <w:name w:val="Colorful List - Accent 11"/>
    <w:basedOn w:val="prastasis"/>
    <w:link w:val="ColorfulList-Accent1Char"/>
    <w:uiPriority w:val="99"/>
    <w:qFormat/>
    <w:rsid w:val="00FA3D90"/>
    <w:pPr>
      <w:spacing w:after="0" w:line="240" w:lineRule="auto"/>
      <w:ind w:left="720"/>
    </w:pPr>
    <w:rPr>
      <w:rFonts w:eastAsia="Times New Roman"/>
      <w:szCs w:val="20"/>
      <w:lang w:val="en-US" w:eastAsia="lt-LT"/>
    </w:rPr>
  </w:style>
  <w:style w:type="character" w:styleId="Hipersaitas">
    <w:name w:val="Hyperlink"/>
    <w:aliases w:val="IVPK Hyperlink"/>
    <w:basedOn w:val="Numatytasispastraiposriftas"/>
    <w:uiPriority w:val="99"/>
    <w:unhideWhenUsed/>
    <w:rsid w:val="00FA3D90"/>
    <w:rPr>
      <w:color w:val="0563C1" w:themeColor="hyperlink"/>
      <w:u w:val="single"/>
    </w:rPr>
  </w:style>
  <w:style w:type="paragraph" w:styleId="Pagrindiniotekstotrauka2">
    <w:name w:val="Body Text Indent 2"/>
    <w:basedOn w:val="prastasis"/>
    <w:link w:val="Pagrindiniotekstotrauka2Diagrama"/>
    <w:uiPriority w:val="99"/>
    <w:semiHidden/>
    <w:unhideWhenUsed/>
    <w:rsid w:val="00FA3D90"/>
    <w:pPr>
      <w:spacing w:after="120" w:line="480" w:lineRule="auto"/>
      <w:ind w:left="283"/>
    </w:pPr>
    <w:rPr>
      <w:rFonts w:asciiTheme="minorHAnsi" w:eastAsiaTheme="minorHAnsi" w:hAnsiTheme="minorHAnsi" w:cstheme="minorBidi"/>
      <w:sz w:val="22"/>
    </w:rPr>
  </w:style>
  <w:style w:type="character" w:customStyle="1" w:styleId="Pagrindiniotekstotrauka2Diagrama">
    <w:name w:val="Pagrindinio teksto įtrauka 2 Diagrama"/>
    <w:basedOn w:val="Numatytasispastraiposriftas"/>
    <w:link w:val="Pagrindiniotekstotrauka2"/>
    <w:uiPriority w:val="99"/>
    <w:semiHidden/>
    <w:rsid w:val="00FA3D90"/>
  </w:style>
  <w:style w:type="paragraph" w:styleId="Pagrindiniotekstotrauka3">
    <w:name w:val="Body Text Indent 3"/>
    <w:basedOn w:val="prastasis"/>
    <w:link w:val="Pagrindiniotekstotrauka3Diagrama"/>
    <w:uiPriority w:val="99"/>
    <w:unhideWhenUsed/>
    <w:rsid w:val="00FA3D90"/>
    <w:pPr>
      <w:spacing w:after="0" w:line="240" w:lineRule="auto"/>
      <w:ind w:firstLine="709"/>
      <w:jc w:val="both"/>
    </w:pPr>
    <w:rPr>
      <w:rFonts w:eastAsia="Times New Roman"/>
      <w:szCs w:val="24"/>
    </w:rPr>
  </w:style>
  <w:style w:type="character" w:customStyle="1" w:styleId="Pagrindiniotekstotrauka3Diagrama">
    <w:name w:val="Pagrindinio teksto įtrauka 3 Diagrama"/>
    <w:basedOn w:val="Numatytasispastraiposriftas"/>
    <w:link w:val="Pagrindiniotekstotrauka3"/>
    <w:uiPriority w:val="99"/>
    <w:rsid w:val="00FA3D90"/>
    <w:rPr>
      <w:rFonts w:ascii="Times New Roman" w:eastAsia="Times New Roman" w:hAnsi="Times New Roman" w:cs="Times New Roman"/>
      <w:sz w:val="24"/>
      <w:szCs w:val="24"/>
    </w:rPr>
  </w:style>
  <w:style w:type="paragraph" w:customStyle="1" w:styleId="TableTextBulet">
    <w:name w:val="Table Text Bulet"/>
    <w:basedOn w:val="prastasis"/>
    <w:qFormat/>
    <w:rsid w:val="00FA3D90"/>
    <w:pPr>
      <w:widowControl w:val="0"/>
      <w:numPr>
        <w:numId w:val="4"/>
      </w:numPr>
      <w:adjustRightInd w:val="0"/>
      <w:spacing w:before="60" w:after="60" w:line="240" w:lineRule="auto"/>
      <w:contextualSpacing/>
      <w:jc w:val="both"/>
      <w:textAlignment w:val="baseline"/>
    </w:pPr>
    <w:rPr>
      <w:rFonts w:eastAsia="Times New Roman"/>
      <w:sz w:val="22"/>
      <w:szCs w:val="20"/>
    </w:rPr>
  </w:style>
  <w:style w:type="numbering" w:customStyle="1" w:styleId="Sraonra1">
    <w:name w:val="Sąrašo nėra1"/>
    <w:next w:val="Sraonra"/>
    <w:uiPriority w:val="99"/>
    <w:semiHidden/>
    <w:unhideWhenUsed/>
    <w:rsid w:val="00FA3D90"/>
  </w:style>
  <w:style w:type="character" w:customStyle="1" w:styleId="Heading1Char">
    <w:name w:val="Heading 1 Char"/>
    <w:basedOn w:val="Numatytasispastraiposriftas"/>
    <w:uiPriority w:val="9"/>
    <w:rsid w:val="00FA3D90"/>
    <w:rPr>
      <w:rFonts w:ascii="Cambria" w:eastAsia="Times New Roman" w:hAnsi="Cambria" w:cs="Times New Roman"/>
      <w:b/>
      <w:bCs/>
      <w:color w:val="365F91"/>
      <w:sz w:val="28"/>
      <w:szCs w:val="28"/>
      <w:lang w:val="en-GB"/>
    </w:rPr>
  </w:style>
  <w:style w:type="paragraph" w:styleId="Pagrindinistekstas">
    <w:name w:val="Body Text"/>
    <w:aliases w:val="body indent, ändrad,Body single,EHPT,Body Text2,ändrad"/>
    <w:basedOn w:val="prastasis"/>
    <w:link w:val="PagrindinistekstasDiagrama"/>
    <w:uiPriority w:val="99"/>
    <w:rsid w:val="00FA3D90"/>
    <w:pPr>
      <w:spacing w:after="0" w:line="240" w:lineRule="auto"/>
    </w:pPr>
    <w:rPr>
      <w:rFonts w:eastAsia="Times New Roman"/>
      <w:sz w:val="22"/>
      <w:szCs w:val="24"/>
      <w:lang w:val="en-US"/>
    </w:rPr>
  </w:style>
  <w:style w:type="character" w:customStyle="1" w:styleId="PagrindinistekstasDiagrama">
    <w:name w:val="Pagrindinis tekstas Diagrama"/>
    <w:aliases w:val="body indent Diagrama, ändrad Diagrama,Body single Diagrama,EHPT Diagrama,Body Text2 Diagrama,ändrad Diagrama"/>
    <w:basedOn w:val="Numatytasispastraiposriftas"/>
    <w:link w:val="Pagrindinistekstas"/>
    <w:uiPriority w:val="99"/>
    <w:rsid w:val="00FA3D90"/>
    <w:rPr>
      <w:rFonts w:ascii="Times New Roman" w:eastAsia="Times New Roman" w:hAnsi="Times New Roman" w:cs="Times New Roman"/>
      <w:szCs w:val="24"/>
      <w:lang w:val="en-US"/>
    </w:rPr>
  </w:style>
  <w:style w:type="paragraph" w:customStyle="1" w:styleId="TableMedium">
    <w:name w:val="Table_Medium"/>
    <w:basedOn w:val="prastasis"/>
    <w:rsid w:val="00FA3D90"/>
    <w:pPr>
      <w:spacing w:before="40" w:after="40" w:line="240" w:lineRule="auto"/>
      <w:jc w:val="both"/>
    </w:pPr>
    <w:rPr>
      <w:rFonts w:ascii="Futura Bk" w:eastAsia="Times New Roman" w:hAnsi="Futura Bk"/>
      <w:sz w:val="18"/>
      <w:szCs w:val="20"/>
      <w:lang w:val="en-GB"/>
    </w:rPr>
  </w:style>
  <w:style w:type="paragraph" w:customStyle="1" w:styleId="TableBody">
    <w:name w:val="Table Body"/>
    <w:basedOn w:val="prastasis"/>
    <w:rsid w:val="00FA3D90"/>
    <w:pPr>
      <w:keepNext/>
      <w:spacing w:after="120" w:line="240" w:lineRule="auto"/>
    </w:pPr>
    <w:rPr>
      <w:rFonts w:ascii="CG Times (W1)" w:eastAsia="Times New Roman" w:hAnsi="CG Times (W1)"/>
      <w:b/>
      <w:szCs w:val="20"/>
      <w:lang w:val="en-GB"/>
    </w:rPr>
  </w:style>
  <w:style w:type="paragraph" w:customStyle="1" w:styleId="Lentels">
    <w:name w:val="Lentelės"/>
    <w:basedOn w:val="Antrat"/>
    <w:link w:val="LentelsChar"/>
    <w:qFormat/>
    <w:rsid w:val="00FA3D90"/>
    <w:pPr>
      <w:numPr>
        <w:numId w:val="5"/>
      </w:numPr>
      <w:suppressAutoHyphens/>
      <w:autoSpaceDN w:val="0"/>
      <w:spacing w:before="240" w:after="120"/>
      <w:textAlignment w:val="baseline"/>
    </w:pPr>
    <w:rPr>
      <w:sz w:val="24"/>
      <w:szCs w:val="24"/>
      <w:lang w:val="lt-LT" w:eastAsia="lt-LT"/>
    </w:rPr>
  </w:style>
  <w:style w:type="character" w:customStyle="1" w:styleId="LentelsChar">
    <w:name w:val="Lentelės Char"/>
    <w:link w:val="Lentels"/>
    <w:rsid w:val="00FA3D90"/>
    <w:rPr>
      <w:rFonts w:ascii="Times New Roman" w:eastAsia="Times New Roman" w:hAnsi="Times New Roman" w:cs="Times New Roman"/>
      <w:bCs/>
      <w:sz w:val="24"/>
      <w:szCs w:val="24"/>
      <w:lang w:eastAsia="lt-LT"/>
    </w:rPr>
  </w:style>
  <w:style w:type="paragraph" w:styleId="Antrat">
    <w:name w:val="caption"/>
    <w:basedOn w:val="prastasis"/>
    <w:next w:val="prastasis"/>
    <w:uiPriority w:val="35"/>
    <w:unhideWhenUsed/>
    <w:qFormat/>
    <w:rsid w:val="00FA3D90"/>
    <w:pPr>
      <w:spacing w:line="240" w:lineRule="auto"/>
    </w:pPr>
    <w:rPr>
      <w:rFonts w:eastAsia="Times New Roman"/>
      <w:bCs/>
      <w:sz w:val="22"/>
      <w:szCs w:val="18"/>
      <w:lang w:val="en-GB"/>
    </w:rPr>
  </w:style>
  <w:style w:type="paragraph" w:styleId="Sraassuenkleliais4">
    <w:name w:val="List Bullet 4"/>
    <w:basedOn w:val="prastasis"/>
    <w:autoRedefine/>
    <w:rsid w:val="00FA3D90"/>
    <w:pPr>
      <w:spacing w:before="60" w:after="0" w:line="240" w:lineRule="auto"/>
      <w:jc w:val="both"/>
    </w:pPr>
    <w:rPr>
      <w:rFonts w:eastAsia="Times New Roman"/>
      <w:szCs w:val="24"/>
      <w:lang w:val="en-GB"/>
    </w:rPr>
  </w:style>
  <w:style w:type="character" w:customStyle="1" w:styleId="CommentTextChar">
    <w:name w:val="Comment Text Char"/>
    <w:basedOn w:val="Numatytasispastraiposriftas"/>
    <w:uiPriority w:val="99"/>
    <w:semiHidden/>
    <w:rsid w:val="00FA3D90"/>
    <w:rPr>
      <w:rFonts w:ascii="Times New Roman" w:eastAsia="Times New Roman" w:hAnsi="Times New Roman" w:cs="Times New Roman"/>
      <w:sz w:val="20"/>
      <w:szCs w:val="20"/>
      <w:lang w:val="en-GB"/>
    </w:rPr>
  </w:style>
  <w:style w:type="paragraph" w:customStyle="1" w:styleId="Subject">
    <w:name w:val="Subject"/>
    <w:basedOn w:val="prastasis"/>
    <w:next w:val="prastasis"/>
    <w:rsid w:val="00FA3D90"/>
    <w:pPr>
      <w:spacing w:after="480" w:line="240" w:lineRule="auto"/>
      <w:ind w:left="1191" w:hanging="1191"/>
      <w:jc w:val="both"/>
    </w:pPr>
    <w:rPr>
      <w:rFonts w:eastAsia="Times New Roman"/>
      <w:b/>
      <w:szCs w:val="20"/>
      <w:lang w:val="en-GB"/>
    </w:rPr>
  </w:style>
  <w:style w:type="paragraph" w:styleId="Turinys1">
    <w:name w:val="toc 1"/>
    <w:basedOn w:val="prastasis"/>
    <w:next w:val="prastasis"/>
    <w:autoRedefine/>
    <w:uiPriority w:val="39"/>
    <w:unhideWhenUsed/>
    <w:rsid w:val="00FA3D90"/>
    <w:pPr>
      <w:tabs>
        <w:tab w:val="left" w:pos="284"/>
        <w:tab w:val="right" w:leader="dot" w:pos="9498"/>
      </w:tabs>
      <w:spacing w:after="100" w:line="240" w:lineRule="auto"/>
    </w:pPr>
    <w:rPr>
      <w:rFonts w:eastAsia="Times New Roman"/>
      <w:szCs w:val="24"/>
      <w:lang w:val="en-GB"/>
    </w:rPr>
  </w:style>
  <w:style w:type="paragraph" w:styleId="Turinys2">
    <w:name w:val="toc 2"/>
    <w:basedOn w:val="prastasis"/>
    <w:next w:val="prastasis"/>
    <w:autoRedefine/>
    <w:uiPriority w:val="39"/>
    <w:unhideWhenUsed/>
    <w:rsid w:val="00FA3D90"/>
    <w:pPr>
      <w:tabs>
        <w:tab w:val="left" w:pos="426"/>
        <w:tab w:val="right" w:leader="dot" w:pos="9498"/>
      </w:tabs>
      <w:spacing w:after="100" w:line="240" w:lineRule="auto"/>
    </w:pPr>
    <w:rPr>
      <w:rFonts w:eastAsia="Times New Roman"/>
      <w:szCs w:val="24"/>
      <w:lang w:val="en-GB"/>
    </w:rPr>
  </w:style>
  <w:style w:type="paragraph" w:styleId="Iliustracijsraas">
    <w:name w:val="table of figures"/>
    <w:basedOn w:val="prastasis"/>
    <w:next w:val="prastasis"/>
    <w:uiPriority w:val="99"/>
    <w:unhideWhenUsed/>
    <w:rsid w:val="00FA3D90"/>
    <w:pPr>
      <w:spacing w:after="0" w:line="240" w:lineRule="auto"/>
    </w:pPr>
    <w:rPr>
      <w:rFonts w:eastAsia="Times New Roman"/>
      <w:szCs w:val="24"/>
      <w:lang w:val="en-GB"/>
    </w:rPr>
  </w:style>
  <w:style w:type="paragraph" w:styleId="Pataisymai">
    <w:name w:val="Revision"/>
    <w:hidden/>
    <w:uiPriority w:val="99"/>
    <w:semiHidden/>
    <w:rsid w:val="00FA3D90"/>
    <w:pPr>
      <w:spacing w:after="0" w:line="240" w:lineRule="auto"/>
    </w:pPr>
    <w:rPr>
      <w:rFonts w:ascii="Times New Roman" w:eastAsia="Times New Roman" w:hAnsi="Times New Roman" w:cs="Times New Roman"/>
      <w:sz w:val="24"/>
      <w:szCs w:val="24"/>
      <w:lang w:val="en-GB"/>
    </w:rPr>
  </w:style>
  <w:style w:type="character" w:customStyle="1" w:styleId="IFNormalChar">
    <w:name w:val="IF_Normal Char"/>
    <w:basedOn w:val="Numatytasispastraiposriftas"/>
    <w:link w:val="IFNormal"/>
    <w:locked/>
    <w:rsid w:val="00FA3D90"/>
  </w:style>
  <w:style w:type="paragraph" w:customStyle="1" w:styleId="IFNormal">
    <w:name w:val="IF_Normal"/>
    <w:basedOn w:val="prastasis"/>
    <w:link w:val="IFNormalChar"/>
    <w:qFormat/>
    <w:rsid w:val="00FA3D90"/>
    <w:pPr>
      <w:spacing w:after="0"/>
      <w:ind w:firstLine="851"/>
      <w:jc w:val="both"/>
    </w:pPr>
    <w:rPr>
      <w:rFonts w:asciiTheme="minorHAnsi" w:eastAsiaTheme="minorHAnsi" w:hAnsiTheme="minorHAnsi" w:cstheme="minorBidi"/>
      <w:sz w:val="22"/>
    </w:rPr>
  </w:style>
  <w:style w:type="character" w:customStyle="1" w:styleId="IFNormalChar0">
    <w:name w:val="IF Normal Char"/>
    <w:basedOn w:val="Numatytasispastraiposriftas"/>
    <w:link w:val="IFNormal0"/>
    <w:uiPriority w:val="99"/>
    <w:locked/>
    <w:rsid w:val="00FA3D90"/>
    <w:rPr>
      <w:rFonts w:ascii="Cambria" w:eastAsia="MS Mincho" w:hAnsi="Cambria" w:cs="Times New Roman"/>
      <w:sz w:val="24"/>
      <w:szCs w:val="24"/>
      <w:lang w:eastAsia="lt-LT"/>
    </w:rPr>
  </w:style>
  <w:style w:type="paragraph" w:customStyle="1" w:styleId="IFNormal0">
    <w:name w:val="IF Normal"/>
    <w:basedOn w:val="prastasis"/>
    <w:link w:val="IFNormalChar0"/>
    <w:uiPriority w:val="99"/>
    <w:qFormat/>
    <w:rsid w:val="00FA3D90"/>
    <w:pPr>
      <w:spacing w:before="120" w:after="120" w:line="360" w:lineRule="auto"/>
      <w:ind w:firstLine="794"/>
      <w:jc w:val="both"/>
    </w:pPr>
    <w:rPr>
      <w:rFonts w:ascii="Cambria" w:eastAsia="MS Mincho" w:hAnsi="Cambria"/>
      <w:szCs w:val="24"/>
      <w:lang w:eastAsia="lt-LT"/>
    </w:rPr>
  </w:style>
  <w:style w:type="paragraph" w:styleId="Turinys3">
    <w:name w:val="toc 3"/>
    <w:basedOn w:val="prastasis"/>
    <w:next w:val="prastasis"/>
    <w:autoRedefine/>
    <w:uiPriority w:val="39"/>
    <w:unhideWhenUsed/>
    <w:rsid w:val="00FA3D90"/>
    <w:pPr>
      <w:tabs>
        <w:tab w:val="left" w:pos="567"/>
      </w:tabs>
      <w:spacing w:after="100" w:line="240" w:lineRule="auto"/>
    </w:pPr>
    <w:rPr>
      <w:rFonts w:eastAsia="Times New Roman"/>
      <w:szCs w:val="24"/>
      <w:lang w:val="en-GB"/>
    </w:rPr>
  </w:style>
  <w:style w:type="character" w:customStyle="1" w:styleId="apple-converted-space">
    <w:name w:val="apple-converted-space"/>
    <w:basedOn w:val="Numatytasispastraiposriftas"/>
    <w:rsid w:val="00FA3D90"/>
  </w:style>
  <w:style w:type="character" w:customStyle="1" w:styleId="BodyTextChar">
    <w:name w:val="Body Text Char"/>
    <w:basedOn w:val="Numatytasispastraiposriftas"/>
    <w:uiPriority w:val="99"/>
    <w:semiHidden/>
    <w:rsid w:val="00FA3D90"/>
    <w:rPr>
      <w:rFonts w:ascii="Times New Roman" w:eastAsia="Times New Roman" w:hAnsi="Times New Roman" w:cs="Times New Roman"/>
      <w:sz w:val="24"/>
      <w:szCs w:val="24"/>
      <w:lang w:eastAsia="lt-LT"/>
    </w:rPr>
  </w:style>
  <w:style w:type="paragraph" w:customStyle="1" w:styleId="Alnostext">
    <w:name w:val="Alnos text"/>
    <w:basedOn w:val="prastasis"/>
    <w:link w:val="AlnostextChar"/>
    <w:rsid w:val="00FA3D90"/>
    <w:pPr>
      <w:suppressAutoHyphens/>
      <w:spacing w:after="0" w:line="240" w:lineRule="auto"/>
    </w:pPr>
    <w:rPr>
      <w:rFonts w:eastAsia="Times New Roman"/>
      <w:kern w:val="1"/>
      <w:szCs w:val="24"/>
      <w:lang w:val="en-US" w:eastAsia="ar-SA"/>
    </w:rPr>
  </w:style>
  <w:style w:type="character" w:customStyle="1" w:styleId="AlnostextChar">
    <w:name w:val="Alnos text Char"/>
    <w:link w:val="Alnostext"/>
    <w:locked/>
    <w:rsid w:val="00FA3D90"/>
    <w:rPr>
      <w:rFonts w:ascii="Times New Roman" w:eastAsia="Times New Roman" w:hAnsi="Times New Roman" w:cs="Times New Roman"/>
      <w:kern w:val="1"/>
      <w:sz w:val="24"/>
      <w:szCs w:val="24"/>
      <w:lang w:val="en-US" w:eastAsia="ar-SA"/>
    </w:rPr>
  </w:style>
  <w:style w:type="paragraph" w:customStyle="1" w:styleId="Default">
    <w:name w:val="Default"/>
    <w:rsid w:val="00FA3D90"/>
    <w:pPr>
      <w:autoSpaceDE w:val="0"/>
      <w:autoSpaceDN w:val="0"/>
      <w:adjustRightInd w:val="0"/>
      <w:spacing w:after="0" w:line="240" w:lineRule="auto"/>
      <w:ind w:firstLine="737"/>
      <w:jc w:val="both"/>
    </w:pPr>
    <w:rPr>
      <w:rFonts w:ascii="Times New Roman" w:eastAsia="Times New Roman" w:hAnsi="Times New Roman" w:cs="Times New Roman"/>
      <w:color w:val="000000"/>
      <w:sz w:val="24"/>
      <w:szCs w:val="24"/>
    </w:rPr>
  </w:style>
  <w:style w:type="paragraph" w:customStyle="1" w:styleId="TableContents">
    <w:name w:val="Table Contents"/>
    <w:basedOn w:val="prastasis"/>
    <w:rsid w:val="00FA3D90"/>
    <w:pPr>
      <w:widowControl w:val="0"/>
      <w:suppressLineNumbers/>
      <w:suppressAutoHyphens/>
      <w:spacing w:after="0" w:line="240" w:lineRule="auto"/>
      <w:ind w:firstLine="720"/>
    </w:pPr>
    <w:rPr>
      <w:rFonts w:ascii="Arial" w:eastAsia="Times New Roman" w:hAnsi="Arial" w:cs="Arial"/>
      <w:sz w:val="20"/>
      <w:szCs w:val="24"/>
      <w:lang w:eastAsia="lt-LT"/>
    </w:rPr>
  </w:style>
  <w:style w:type="paragraph" w:styleId="HTMLiankstoformatuotas">
    <w:name w:val="HTML Preformatted"/>
    <w:basedOn w:val="prastasis"/>
    <w:link w:val="HTMLiankstoformatuotasDiagrama"/>
    <w:uiPriority w:val="99"/>
    <w:unhideWhenUsed/>
    <w:rsid w:val="00FA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A3D90"/>
    <w:rPr>
      <w:rFonts w:ascii="Courier New" w:eastAsia="Times New Roman" w:hAnsi="Courier New" w:cs="Courier New"/>
      <w:sz w:val="20"/>
      <w:szCs w:val="20"/>
      <w:lang w:eastAsia="lt-LT"/>
    </w:rPr>
  </w:style>
  <w:style w:type="character" w:customStyle="1" w:styleId="ColorfulList-Accent1Char">
    <w:name w:val="Colorful List - Accent 1 Char"/>
    <w:link w:val="ColorfulList-Accent11"/>
    <w:uiPriority w:val="99"/>
    <w:locked/>
    <w:rsid w:val="00AC5088"/>
    <w:rPr>
      <w:rFonts w:ascii="Times New Roman" w:eastAsia="Times New Roman" w:hAnsi="Times New Roman" w:cs="Times New Roman"/>
      <w:sz w:val="24"/>
      <w:szCs w:val="20"/>
      <w:lang w:val="en-US" w:eastAsia="lt-LT"/>
    </w:rPr>
  </w:style>
  <w:style w:type="character" w:customStyle="1" w:styleId="lrzxr">
    <w:name w:val="lrzxr"/>
    <w:basedOn w:val="Numatytasispastraiposriftas"/>
    <w:rsid w:val="008F5ABC"/>
  </w:style>
  <w:style w:type="character" w:styleId="Neapdorotaspaminjimas">
    <w:name w:val="Unresolved Mention"/>
    <w:basedOn w:val="Numatytasispastraiposriftas"/>
    <w:uiPriority w:val="99"/>
    <w:semiHidden/>
    <w:unhideWhenUsed/>
    <w:rsid w:val="00444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95950">
      <w:bodyDiv w:val="1"/>
      <w:marLeft w:val="0"/>
      <w:marRight w:val="0"/>
      <w:marTop w:val="0"/>
      <w:marBottom w:val="0"/>
      <w:divBdr>
        <w:top w:val="none" w:sz="0" w:space="0" w:color="auto"/>
        <w:left w:val="none" w:sz="0" w:space="0" w:color="auto"/>
        <w:bottom w:val="none" w:sz="0" w:space="0" w:color="auto"/>
        <w:right w:val="none" w:sz="0" w:space="0" w:color="auto"/>
      </w:divBdr>
    </w:div>
    <w:div w:id="646084452">
      <w:bodyDiv w:val="1"/>
      <w:marLeft w:val="0"/>
      <w:marRight w:val="0"/>
      <w:marTop w:val="0"/>
      <w:marBottom w:val="0"/>
      <w:divBdr>
        <w:top w:val="none" w:sz="0" w:space="0" w:color="auto"/>
        <w:left w:val="none" w:sz="0" w:space="0" w:color="auto"/>
        <w:bottom w:val="none" w:sz="0" w:space="0" w:color="auto"/>
        <w:right w:val="none" w:sz="0" w:space="0" w:color="auto"/>
      </w:divBdr>
    </w:div>
    <w:div w:id="746534902">
      <w:bodyDiv w:val="1"/>
      <w:marLeft w:val="0"/>
      <w:marRight w:val="0"/>
      <w:marTop w:val="0"/>
      <w:marBottom w:val="0"/>
      <w:divBdr>
        <w:top w:val="none" w:sz="0" w:space="0" w:color="auto"/>
        <w:left w:val="none" w:sz="0" w:space="0" w:color="auto"/>
        <w:bottom w:val="none" w:sz="0" w:space="0" w:color="auto"/>
        <w:right w:val="none" w:sz="0" w:space="0" w:color="auto"/>
      </w:divBdr>
    </w:div>
    <w:div w:id="794836800">
      <w:bodyDiv w:val="1"/>
      <w:marLeft w:val="0"/>
      <w:marRight w:val="0"/>
      <w:marTop w:val="0"/>
      <w:marBottom w:val="0"/>
      <w:divBdr>
        <w:top w:val="none" w:sz="0" w:space="0" w:color="auto"/>
        <w:left w:val="none" w:sz="0" w:space="0" w:color="auto"/>
        <w:bottom w:val="none" w:sz="0" w:space="0" w:color="auto"/>
        <w:right w:val="none" w:sz="0" w:space="0" w:color="auto"/>
      </w:divBdr>
    </w:div>
    <w:div w:id="852767982">
      <w:bodyDiv w:val="1"/>
      <w:marLeft w:val="0"/>
      <w:marRight w:val="0"/>
      <w:marTop w:val="0"/>
      <w:marBottom w:val="0"/>
      <w:divBdr>
        <w:top w:val="none" w:sz="0" w:space="0" w:color="auto"/>
        <w:left w:val="none" w:sz="0" w:space="0" w:color="auto"/>
        <w:bottom w:val="none" w:sz="0" w:space="0" w:color="auto"/>
        <w:right w:val="none" w:sz="0" w:space="0" w:color="auto"/>
      </w:divBdr>
    </w:div>
    <w:div w:id="1193222383">
      <w:bodyDiv w:val="1"/>
      <w:marLeft w:val="0"/>
      <w:marRight w:val="0"/>
      <w:marTop w:val="0"/>
      <w:marBottom w:val="0"/>
      <w:divBdr>
        <w:top w:val="none" w:sz="0" w:space="0" w:color="auto"/>
        <w:left w:val="none" w:sz="0" w:space="0" w:color="auto"/>
        <w:bottom w:val="none" w:sz="0" w:space="0" w:color="auto"/>
        <w:right w:val="none" w:sz="0" w:space="0" w:color="auto"/>
      </w:divBdr>
    </w:div>
    <w:div w:id="1335189273">
      <w:bodyDiv w:val="1"/>
      <w:marLeft w:val="0"/>
      <w:marRight w:val="0"/>
      <w:marTop w:val="0"/>
      <w:marBottom w:val="0"/>
      <w:divBdr>
        <w:top w:val="none" w:sz="0" w:space="0" w:color="auto"/>
        <w:left w:val="none" w:sz="0" w:space="0" w:color="auto"/>
        <w:bottom w:val="none" w:sz="0" w:space="0" w:color="auto"/>
        <w:right w:val="none" w:sz="0" w:space="0" w:color="auto"/>
      </w:divBdr>
    </w:div>
    <w:div w:id="1353341355">
      <w:bodyDiv w:val="1"/>
      <w:marLeft w:val="0"/>
      <w:marRight w:val="0"/>
      <w:marTop w:val="0"/>
      <w:marBottom w:val="0"/>
      <w:divBdr>
        <w:top w:val="none" w:sz="0" w:space="0" w:color="auto"/>
        <w:left w:val="none" w:sz="0" w:space="0" w:color="auto"/>
        <w:bottom w:val="none" w:sz="0" w:space="0" w:color="auto"/>
        <w:right w:val="none" w:sz="0" w:space="0" w:color="auto"/>
      </w:divBdr>
    </w:div>
    <w:div w:id="1515268324">
      <w:bodyDiv w:val="1"/>
      <w:marLeft w:val="0"/>
      <w:marRight w:val="0"/>
      <w:marTop w:val="0"/>
      <w:marBottom w:val="0"/>
      <w:divBdr>
        <w:top w:val="none" w:sz="0" w:space="0" w:color="auto"/>
        <w:left w:val="none" w:sz="0" w:space="0" w:color="auto"/>
        <w:bottom w:val="none" w:sz="0" w:space="0" w:color="auto"/>
        <w:right w:val="none" w:sz="0" w:space="0" w:color="auto"/>
      </w:divBdr>
    </w:div>
    <w:div w:id="1672873123">
      <w:bodyDiv w:val="1"/>
      <w:marLeft w:val="0"/>
      <w:marRight w:val="0"/>
      <w:marTop w:val="0"/>
      <w:marBottom w:val="0"/>
      <w:divBdr>
        <w:top w:val="none" w:sz="0" w:space="0" w:color="auto"/>
        <w:left w:val="none" w:sz="0" w:space="0" w:color="auto"/>
        <w:bottom w:val="none" w:sz="0" w:space="0" w:color="auto"/>
        <w:right w:val="none" w:sz="0" w:space="0" w:color="auto"/>
      </w:divBdr>
    </w:div>
    <w:div w:id="193901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minologue.org/csterms/?q=threat%20intellige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62B81-ABAC-4C97-829E-99B8DFADA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24</Pages>
  <Words>20799</Words>
  <Characters>11856</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3 VLK PD TS</vt:lpstr>
    </vt:vector>
  </TitlesOfParts>
  <Company/>
  <LinksUpToDate>false</LinksUpToDate>
  <CharactersWithSpaces>32590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VLK PD TS</dc:title>
  <dc:creator>Vita Daukšienė</dc:creator>
  <cp:lastModifiedBy>Laima Rudžionienė</cp:lastModifiedBy>
  <cp:revision>10</cp:revision>
  <cp:lastPrinted>2018-08-29T10:27:00Z</cp:lastPrinted>
  <dcterms:created xsi:type="dcterms:W3CDTF">2025-05-13T12:51:00Z</dcterms:created>
  <dcterms:modified xsi:type="dcterms:W3CDTF">2025-05-20T07:26:00Z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450391-6d50-49e0-a466-bfda2ff2a5e1_Enabled">
    <vt:lpwstr>true</vt:lpwstr>
  </property>
  <property fmtid="{D5CDD505-2E9C-101B-9397-08002B2CF9AE}" pid="3" name="MSIP_Label_18450391-6d50-49e0-a466-bfda2ff2a5e1_SetDate">
    <vt:lpwstr>2021-08-12T11:13:38Z</vt:lpwstr>
  </property>
  <property fmtid="{D5CDD505-2E9C-101B-9397-08002B2CF9AE}" pid="4" name="MSIP_Label_18450391-6d50-49e0-a466-bfda2ff2a5e1_Method">
    <vt:lpwstr>Privileged</vt:lpwstr>
  </property>
  <property fmtid="{D5CDD505-2E9C-101B-9397-08002B2CF9AE}" pid="5" name="MSIP_Label_18450391-6d50-49e0-a466-bfda2ff2a5e1_Name">
    <vt:lpwstr>18450391-6d50-49e0-a466-bfda2ff2a5e1</vt:lpwstr>
  </property>
  <property fmtid="{D5CDD505-2E9C-101B-9397-08002B2CF9AE}" pid="6" name="MSIP_Label_18450391-6d50-49e0-a466-bfda2ff2a5e1_SiteId">
    <vt:lpwstr>65f51067-7d65-4aa9-b996-4cc43a0d7111</vt:lpwstr>
  </property>
  <property fmtid="{D5CDD505-2E9C-101B-9397-08002B2CF9AE}" pid="7" name="MSIP_Label_18450391-6d50-49e0-a466-bfda2ff2a5e1_ActionId">
    <vt:lpwstr>58e8e2ec-4a91-4180-a6b1-d77b84ec9a7f</vt:lpwstr>
  </property>
  <property fmtid="{D5CDD505-2E9C-101B-9397-08002B2CF9AE}" pid="8" name="MSIP_Label_18450391-6d50-49e0-a466-bfda2ff2a5e1_ContentBits">
    <vt:lpwstr>2</vt:lpwstr>
  </property>
</Properties>
</file>