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E1B5" w14:textId="1C95B96F" w:rsidR="00760E6B" w:rsidRPr="003A7133" w:rsidRDefault="00E06B42" w:rsidP="00760E6B">
      <w:pPr>
        <w:jc w:val="center"/>
        <w:rPr>
          <w:rFonts w:ascii="Arial" w:hAnsi="Arial" w:cs="Arial"/>
          <w:sz w:val="18"/>
          <w:szCs w:val="18"/>
        </w:rPr>
      </w:pPr>
      <w:r w:rsidRPr="003A7133">
        <w:rPr>
          <w:rFonts w:ascii="Arial" w:hAnsi="Arial" w:cs="Arial"/>
          <w:noProof/>
          <w:sz w:val="18"/>
          <w:szCs w:val="18"/>
        </w:rPr>
        <w:drawing>
          <wp:inline distT="0" distB="0" distL="0" distR="0" wp14:anchorId="6376C462" wp14:editId="5196ADC8">
            <wp:extent cx="618490" cy="264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90" cy="264160"/>
                    </a:xfrm>
                    <a:prstGeom prst="rect">
                      <a:avLst/>
                    </a:prstGeom>
                    <a:noFill/>
                    <a:ln>
                      <a:noFill/>
                    </a:ln>
                  </pic:spPr>
                </pic:pic>
              </a:graphicData>
            </a:graphic>
          </wp:inline>
        </w:drawing>
      </w:r>
    </w:p>
    <w:p w14:paraId="2B77A270" w14:textId="77777777" w:rsidR="00760E6B" w:rsidRPr="003A7133" w:rsidRDefault="00760E6B" w:rsidP="00760E6B">
      <w:pPr>
        <w:pStyle w:val="Header"/>
        <w:jc w:val="center"/>
        <w:rPr>
          <w:rFonts w:ascii="Arial" w:hAnsi="Arial" w:cs="Arial"/>
          <w:b/>
          <w:sz w:val="18"/>
          <w:szCs w:val="18"/>
        </w:rPr>
      </w:pPr>
    </w:p>
    <w:p w14:paraId="279F79AE" w14:textId="0AC3BFA9" w:rsidR="002C2422" w:rsidRPr="003A7133" w:rsidRDefault="00070F9D" w:rsidP="002C2422">
      <w:pPr>
        <w:jc w:val="center"/>
        <w:rPr>
          <w:rFonts w:ascii="Arial" w:hAnsi="Arial" w:cs="Arial"/>
          <w:b/>
          <w:sz w:val="18"/>
          <w:szCs w:val="18"/>
        </w:rPr>
      </w:pPr>
      <w:r w:rsidRPr="003A7133">
        <w:rPr>
          <w:rFonts w:ascii="Arial" w:hAnsi="Arial" w:cs="Arial"/>
          <w:b/>
          <w:sz w:val="18"/>
          <w:szCs w:val="18"/>
        </w:rPr>
        <w:t xml:space="preserve">SUSITARIMAS DĖL </w:t>
      </w:r>
      <w:r w:rsidR="002C2422" w:rsidRPr="003A7133">
        <w:rPr>
          <w:rFonts w:ascii="Arial" w:hAnsi="Arial" w:cs="Arial"/>
          <w:b/>
          <w:sz w:val="18"/>
          <w:szCs w:val="18"/>
        </w:rPr>
        <w:t>MOKĖJIMO KORTELIŲ TURĖTOJŲ APTARNAVIMO SUTARTIES</w:t>
      </w:r>
    </w:p>
    <w:p w14:paraId="2C0BDDA1" w14:textId="619E22C4" w:rsidR="00760E6B" w:rsidRPr="003A7133" w:rsidRDefault="00C93A4B" w:rsidP="002C2422">
      <w:pPr>
        <w:jc w:val="center"/>
        <w:rPr>
          <w:rFonts w:ascii="Arial" w:hAnsi="Arial" w:cs="Arial"/>
          <w:b/>
          <w:sz w:val="18"/>
          <w:szCs w:val="18"/>
        </w:rPr>
      </w:pPr>
      <w:r w:rsidRPr="003A7133">
        <w:rPr>
          <w:rFonts w:ascii="Arial" w:hAnsi="Arial" w:cs="Arial"/>
          <w:b/>
          <w:sz w:val="18"/>
          <w:szCs w:val="18"/>
        </w:rPr>
        <w:t>Nr. 31623/</w:t>
      </w:r>
      <w:r w:rsidR="00A066C9">
        <w:rPr>
          <w:rFonts w:ascii="Arial" w:hAnsi="Arial" w:cs="Arial"/>
          <w:b/>
          <w:sz w:val="18"/>
          <w:szCs w:val="18"/>
        </w:rPr>
        <w:t>8</w:t>
      </w:r>
      <w:r w:rsidR="005951B2" w:rsidRPr="003A7133">
        <w:rPr>
          <w:rFonts w:ascii="Arial" w:hAnsi="Arial" w:cs="Arial"/>
          <w:b/>
          <w:sz w:val="18"/>
          <w:szCs w:val="18"/>
        </w:rPr>
        <w:t xml:space="preserve"> </w:t>
      </w:r>
      <w:r w:rsidR="00070F9D" w:rsidRPr="003A7133">
        <w:rPr>
          <w:rFonts w:ascii="Arial" w:hAnsi="Arial" w:cs="Arial"/>
          <w:b/>
          <w:sz w:val="18"/>
          <w:szCs w:val="18"/>
        </w:rPr>
        <w:t>/ S</w:t>
      </w:r>
      <w:r w:rsidR="00D36C7D">
        <w:rPr>
          <w:rFonts w:ascii="Arial" w:hAnsi="Arial" w:cs="Arial"/>
          <w:b/>
          <w:sz w:val="18"/>
          <w:szCs w:val="18"/>
        </w:rPr>
        <w:t>T</w:t>
      </w:r>
      <w:r w:rsidR="00070F9D" w:rsidRPr="003A7133">
        <w:rPr>
          <w:rFonts w:ascii="Arial" w:hAnsi="Arial" w:cs="Arial"/>
          <w:b/>
          <w:sz w:val="18"/>
          <w:szCs w:val="18"/>
        </w:rPr>
        <w:t>-</w:t>
      </w:r>
      <w:r w:rsidR="00887511">
        <w:rPr>
          <w:rFonts w:ascii="Arial" w:hAnsi="Arial" w:cs="Arial"/>
          <w:b/>
          <w:sz w:val="18"/>
          <w:szCs w:val="18"/>
        </w:rPr>
        <w:t>405</w:t>
      </w:r>
      <w:r w:rsidR="00070F9D" w:rsidRPr="003A7133">
        <w:rPr>
          <w:rFonts w:ascii="Arial" w:hAnsi="Arial" w:cs="Arial"/>
          <w:b/>
          <w:sz w:val="18"/>
          <w:szCs w:val="18"/>
        </w:rPr>
        <w:t xml:space="preserve"> </w:t>
      </w:r>
      <w:r w:rsidR="009D4F8E">
        <w:rPr>
          <w:rFonts w:ascii="Arial" w:hAnsi="Arial" w:cs="Arial"/>
          <w:b/>
          <w:sz w:val="18"/>
          <w:szCs w:val="18"/>
        </w:rPr>
        <w:t>PAPILDYMO</w:t>
      </w:r>
      <w:r w:rsidR="009D4F8E" w:rsidRPr="003A7133">
        <w:rPr>
          <w:rFonts w:ascii="Arial" w:hAnsi="Arial" w:cs="Arial"/>
          <w:b/>
          <w:sz w:val="18"/>
          <w:szCs w:val="18"/>
        </w:rPr>
        <w:t xml:space="preserve"> </w:t>
      </w:r>
      <w:r w:rsidR="005951B2" w:rsidRPr="003A7133">
        <w:rPr>
          <w:rFonts w:ascii="Arial" w:hAnsi="Arial" w:cs="Arial"/>
          <w:b/>
          <w:sz w:val="18"/>
          <w:szCs w:val="18"/>
        </w:rPr>
        <w:t>Nr. 1</w:t>
      </w:r>
    </w:p>
    <w:p w14:paraId="5E424606" w14:textId="77777777" w:rsidR="002C2422" w:rsidRPr="003A7133" w:rsidRDefault="002C2422" w:rsidP="002C2422">
      <w:pPr>
        <w:jc w:val="center"/>
        <w:rPr>
          <w:rFonts w:ascii="Arial" w:hAnsi="Arial" w:cs="Arial"/>
          <w:b/>
          <w:sz w:val="18"/>
          <w:szCs w:val="18"/>
        </w:rPr>
      </w:pPr>
    </w:p>
    <w:p w14:paraId="2F853A88" w14:textId="2C9C46A8" w:rsidR="00882A6A" w:rsidRPr="003A7133" w:rsidRDefault="00C93A4B" w:rsidP="00A81D3A">
      <w:pPr>
        <w:pStyle w:val="Header"/>
        <w:tabs>
          <w:tab w:val="clear" w:pos="4153"/>
          <w:tab w:val="center" w:pos="2588"/>
        </w:tabs>
        <w:jc w:val="center"/>
        <w:rPr>
          <w:rFonts w:ascii="Arial" w:hAnsi="Arial" w:cs="Arial"/>
          <w:b/>
          <w:sz w:val="18"/>
          <w:szCs w:val="18"/>
        </w:rPr>
      </w:pPr>
      <w:r w:rsidRPr="003A7133">
        <w:rPr>
          <w:rFonts w:ascii="Arial" w:hAnsi="Arial" w:cs="Arial"/>
          <w:b/>
          <w:sz w:val="18"/>
          <w:szCs w:val="18"/>
        </w:rPr>
        <w:t>202</w:t>
      </w:r>
      <w:r w:rsidR="00887511">
        <w:rPr>
          <w:rFonts w:ascii="Arial" w:hAnsi="Arial" w:cs="Arial"/>
          <w:b/>
          <w:sz w:val="18"/>
          <w:szCs w:val="18"/>
        </w:rPr>
        <w:t>6</w:t>
      </w:r>
      <w:r w:rsidRPr="003A7133">
        <w:rPr>
          <w:rFonts w:ascii="Arial" w:hAnsi="Arial" w:cs="Arial"/>
          <w:b/>
          <w:sz w:val="18"/>
          <w:szCs w:val="18"/>
        </w:rPr>
        <w:t xml:space="preserve"> m. </w:t>
      </w:r>
      <w:r w:rsidR="00887511">
        <w:rPr>
          <w:rFonts w:ascii="Arial" w:hAnsi="Arial" w:cs="Arial"/>
          <w:b/>
          <w:sz w:val="18"/>
          <w:szCs w:val="18"/>
        </w:rPr>
        <w:t xml:space="preserve">sausio   </w:t>
      </w:r>
      <w:r w:rsidR="00050414" w:rsidRPr="003A7133">
        <w:rPr>
          <w:rFonts w:ascii="Arial" w:hAnsi="Arial" w:cs="Arial"/>
          <w:b/>
          <w:sz w:val="18"/>
          <w:szCs w:val="18"/>
        </w:rPr>
        <w:t xml:space="preserve"> </w:t>
      </w:r>
      <w:r w:rsidR="003365D8" w:rsidRPr="003A7133">
        <w:rPr>
          <w:rFonts w:ascii="Arial" w:hAnsi="Arial" w:cs="Arial"/>
          <w:b/>
          <w:sz w:val="18"/>
          <w:szCs w:val="18"/>
        </w:rPr>
        <w:t xml:space="preserve">  </w:t>
      </w:r>
      <w:r w:rsidR="002C2422" w:rsidRPr="003A7133">
        <w:rPr>
          <w:rFonts w:ascii="Arial" w:hAnsi="Arial" w:cs="Arial"/>
          <w:b/>
          <w:sz w:val="18"/>
          <w:szCs w:val="18"/>
        </w:rPr>
        <w:t>d.</w:t>
      </w:r>
    </w:p>
    <w:p w14:paraId="1A8AC9B1" w14:textId="77777777" w:rsidR="00021815" w:rsidRPr="003A7133" w:rsidRDefault="00021815" w:rsidP="00A81D3A">
      <w:pPr>
        <w:pStyle w:val="Header"/>
        <w:tabs>
          <w:tab w:val="clear" w:pos="4153"/>
          <w:tab w:val="center" w:pos="2588"/>
        </w:tabs>
        <w:jc w:val="center"/>
        <w:rPr>
          <w:rFonts w:ascii="Arial" w:hAnsi="Arial" w:cs="Arial"/>
          <w:b/>
          <w:sz w:val="18"/>
          <w:szCs w:val="18"/>
        </w:rPr>
      </w:pPr>
    </w:p>
    <w:p w14:paraId="1111B4E3" w14:textId="138B2FDE" w:rsidR="00021815" w:rsidRPr="003A7133" w:rsidRDefault="00021815" w:rsidP="00A81D3A">
      <w:pPr>
        <w:pStyle w:val="Header"/>
        <w:tabs>
          <w:tab w:val="clear" w:pos="4153"/>
          <w:tab w:val="center" w:pos="2588"/>
        </w:tabs>
        <w:jc w:val="center"/>
        <w:rPr>
          <w:rFonts w:ascii="Arial" w:hAnsi="Arial" w:cs="Arial"/>
          <w:b/>
          <w:sz w:val="18"/>
          <w:szCs w:val="18"/>
        </w:rPr>
      </w:pPr>
      <w:r w:rsidRPr="003A7133">
        <w:rPr>
          <w:rFonts w:ascii="Arial" w:hAnsi="Arial" w:cs="Arial"/>
          <w:b/>
          <w:sz w:val="18"/>
          <w:szCs w:val="18"/>
        </w:rPr>
        <w:t>Vilnius</w:t>
      </w:r>
    </w:p>
    <w:p w14:paraId="252351E5" w14:textId="77777777" w:rsidR="007955AA" w:rsidRPr="003A7133" w:rsidRDefault="007955AA" w:rsidP="000B136E">
      <w:pPr>
        <w:ind w:firstLine="426"/>
        <w:jc w:val="center"/>
        <w:rPr>
          <w:rFonts w:ascii="Arial" w:hAnsi="Arial" w:cs="Arial"/>
          <w:sz w:val="18"/>
          <w:szCs w:val="18"/>
        </w:rPr>
      </w:pPr>
    </w:p>
    <w:p w14:paraId="5BA51599" w14:textId="2695A47E" w:rsidR="00035394" w:rsidRDefault="00624D3D" w:rsidP="00035394">
      <w:pPr>
        <w:ind w:firstLine="426"/>
        <w:jc w:val="both"/>
        <w:rPr>
          <w:rFonts w:ascii="Arial" w:hAnsi="Arial" w:cs="Arial"/>
          <w:sz w:val="18"/>
          <w:szCs w:val="18"/>
        </w:rPr>
      </w:pPr>
      <w:r w:rsidRPr="003A7133">
        <w:rPr>
          <w:rFonts w:ascii="Arial" w:hAnsi="Arial" w:cs="Arial"/>
          <w:b/>
          <w:sz w:val="18"/>
          <w:szCs w:val="18"/>
        </w:rPr>
        <w:t>AB SEB Banka</w:t>
      </w:r>
      <w:r w:rsidR="000F2E51">
        <w:rPr>
          <w:rFonts w:ascii="Arial" w:hAnsi="Arial" w:cs="Arial"/>
          <w:b/>
          <w:sz w:val="18"/>
          <w:szCs w:val="18"/>
        </w:rPr>
        <w:t xml:space="preserve">s </w:t>
      </w:r>
      <w:r w:rsidRPr="003A7133">
        <w:rPr>
          <w:rFonts w:ascii="Arial" w:hAnsi="Arial" w:cs="Arial"/>
          <w:bCs/>
          <w:sz w:val="18"/>
          <w:szCs w:val="18"/>
        </w:rPr>
        <w:t>(</w:t>
      </w:r>
      <w:r w:rsidR="00E57649" w:rsidRPr="003A7133">
        <w:rPr>
          <w:rFonts w:ascii="Arial" w:hAnsi="Arial" w:cs="Arial"/>
          <w:sz w:val="18"/>
          <w:szCs w:val="18"/>
        </w:rPr>
        <w:t>toliau</w:t>
      </w:r>
      <w:r w:rsidR="00BD1E88" w:rsidRPr="003A7133">
        <w:rPr>
          <w:rFonts w:ascii="Arial" w:hAnsi="Arial" w:cs="Arial"/>
          <w:sz w:val="18"/>
          <w:szCs w:val="18"/>
        </w:rPr>
        <w:t xml:space="preserve"> </w:t>
      </w:r>
      <w:r w:rsidR="00E57649" w:rsidRPr="003A7133">
        <w:rPr>
          <w:rFonts w:ascii="Arial" w:hAnsi="Arial" w:cs="Arial"/>
          <w:sz w:val="18"/>
          <w:szCs w:val="18"/>
        </w:rPr>
        <w:t>-</w:t>
      </w:r>
      <w:r w:rsidR="00BD1E88" w:rsidRPr="003A7133">
        <w:rPr>
          <w:rFonts w:ascii="Arial" w:hAnsi="Arial" w:cs="Arial"/>
          <w:sz w:val="18"/>
          <w:szCs w:val="18"/>
        </w:rPr>
        <w:t xml:space="preserve"> </w:t>
      </w:r>
      <w:r w:rsidR="00E57649" w:rsidRPr="003A7133">
        <w:rPr>
          <w:rFonts w:ascii="Arial" w:hAnsi="Arial" w:cs="Arial"/>
          <w:sz w:val="18"/>
          <w:szCs w:val="18"/>
        </w:rPr>
        <w:t>Bankas), atstovaujamas</w:t>
      </w:r>
      <w:r w:rsidR="005951B2" w:rsidRPr="003A7133">
        <w:rPr>
          <w:rFonts w:ascii="Arial" w:hAnsi="Arial" w:cs="Arial"/>
          <w:sz w:val="18"/>
          <w:szCs w:val="18"/>
        </w:rPr>
        <w:t xml:space="preserve"> Verslo klientų</w:t>
      </w:r>
      <w:r w:rsidRPr="003A7133">
        <w:rPr>
          <w:rFonts w:ascii="Arial" w:hAnsi="Arial" w:cs="Arial"/>
          <w:sz w:val="18"/>
          <w:szCs w:val="18"/>
        </w:rPr>
        <w:t xml:space="preserve"> paslaugų departamento Pardavimų </w:t>
      </w:r>
      <w:r w:rsidR="005951B2" w:rsidRPr="003A7133">
        <w:rPr>
          <w:rFonts w:ascii="Arial" w:hAnsi="Arial" w:cs="Arial"/>
          <w:sz w:val="18"/>
          <w:szCs w:val="18"/>
        </w:rPr>
        <w:t xml:space="preserve">plėtros </w:t>
      </w:r>
      <w:r w:rsidRPr="003A7133">
        <w:rPr>
          <w:rFonts w:ascii="Arial" w:hAnsi="Arial" w:cs="Arial"/>
          <w:sz w:val="18"/>
          <w:szCs w:val="18"/>
        </w:rPr>
        <w:t xml:space="preserve">skyriaus </w:t>
      </w:r>
      <w:r w:rsidR="008D5AE0" w:rsidRPr="003A7133">
        <w:rPr>
          <w:rFonts w:ascii="Arial" w:hAnsi="Arial" w:cs="Arial"/>
          <w:sz w:val="18"/>
          <w:szCs w:val="18"/>
        </w:rPr>
        <w:t>projektų vadovo</w:t>
      </w:r>
      <w:r w:rsidR="00C93A4B" w:rsidRPr="003A7133">
        <w:rPr>
          <w:rFonts w:ascii="Arial" w:hAnsi="Arial" w:cs="Arial"/>
          <w:sz w:val="18"/>
          <w:szCs w:val="18"/>
        </w:rPr>
        <w:t xml:space="preserve"> </w:t>
      </w:r>
      <w:r w:rsidR="007F620D">
        <w:rPr>
          <w:rFonts w:ascii="Arial" w:hAnsi="Arial" w:cs="Arial"/>
          <w:sz w:val="18"/>
          <w:szCs w:val="18"/>
        </w:rPr>
        <w:t xml:space="preserve">               </w:t>
      </w:r>
      <w:r w:rsidRPr="003A7133">
        <w:rPr>
          <w:rFonts w:ascii="Arial" w:hAnsi="Arial" w:cs="Arial"/>
          <w:sz w:val="18"/>
          <w:szCs w:val="18"/>
        </w:rPr>
        <w:t>veikian</w:t>
      </w:r>
      <w:r w:rsidR="00C93A4B" w:rsidRPr="003A7133">
        <w:rPr>
          <w:rFonts w:ascii="Arial" w:hAnsi="Arial" w:cs="Arial"/>
          <w:sz w:val="18"/>
          <w:szCs w:val="18"/>
        </w:rPr>
        <w:t>čio</w:t>
      </w:r>
      <w:r w:rsidRPr="003A7133">
        <w:rPr>
          <w:rFonts w:ascii="Arial" w:hAnsi="Arial" w:cs="Arial"/>
          <w:sz w:val="18"/>
          <w:szCs w:val="18"/>
        </w:rPr>
        <w:t xml:space="preserve"> </w:t>
      </w:r>
      <w:r w:rsidR="00C93A4B" w:rsidRPr="003A7133">
        <w:rPr>
          <w:rFonts w:ascii="Arial" w:hAnsi="Arial" w:cs="Arial"/>
          <w:sz w:val="18"/>
          <w:szCs w:val="18"/>
        </w:rPr>
        <w:t>pagal 20</w:t>
      </w:r>
      <w:r w:rsidR="0062412B">
        <w:rPr>
          <w:rFonts w:ascii="Arial" w:hAnsi="Arial" w:cs="Arial"/>
          <w:sz w:val="18"/>
          <w:szCs w:val="18"/>
        </w:rPr>
        <w:t xml:space="preserve">25 </w:t>
      </w:r>
      <w:r w:rsidR="00C93A4B" w:rsidRPr="003A7133">
        <w:rPr>
          <w:rFonts w:ascii="Arial" w:hAnsi="Arial" w:cs="Arial"/>
          <w:sz w:val="18"/>
          <w:szCs w:val="18"/>
        </w:rPr>
        <w:t xml:space="preserve">m. </w:t>
      </w:r>
      <w:r w:rsidR="005951B2" w:rsidRPr="003A7133">
        <w:rPr>
          <w:rFonts w:ascii="Arial" w:hAnsi="Arial" w:cs="Arial"/>
          <w:sz w:val="18"/>
          <w:szCs w:val="18"/>
        </w:rPr>
        <w:t>gruodžio</w:t>
      </w:r>
      <w:r w:rsidR="00C93A4B" w:rsidRPr="003A7133">
        <w:rPr>
          <w:rFonts w:ascii="Arial" w:hAnsi="Arial" w:cs="Arial"/>
          <w:sz w:val="18"/>
          <w:szCs w:val="18"/>
        </w:rPr>
        <w:t xml:space="preserve"> </w:t>
      </w:r>
      <w:r w:rsidR="0062412B">
        <w:rPr>
          <w:rFonts w:ascii="Arial" w:hAnsi="Arial" w:cs="Arial"/>
          <w:sz w:val="18"/>
          <w:szCs w:val="18"/>
        </w:rPr>
        <w:t>2</w:t>
      </w:r>
      <w:r w:rsidR="00021815" w:rsidRPr="003A7133">
        <w:rPr>
          <w:rFonts w:ascii="Arial" w:hAnsi="Arial" w:cs="Arial"/>
          <w:sz w:val="18"/>
          <w:szCs w:val="18"/>
        </w:rPr>
        <w:t>2</w:t>
      </w:r>
      <w:r w:rsidR="00C93A4B" w:rsidRPr="003A7133">
        <w:rPr>
          <w:rFonts w:ascii="Arial" w:hAnsi="Arial" w:cs="Arial"/>
          <w:sz w:val="18"/>
          <w:szCs w:val="18"/>
        </w:rPr>
        <w:t xml:space="preserve"> d. AB </w:t>
      </w:r>
      <w:smartTag w:uri="urn:schemas-microsoft-com:office:smarttags" w:element="stockticker">
        <w:r w:rsidR="00C93A4B" w:rsidRPr="003A7133">
          <w:rPr>
            <w:rFonts w:ascii="Arial" w:hAnsi="Arial" w:cs="Arial"/>
            <w:sz w:val="18"/>
            <w:szCs w:val="18"/>
          </w:rPr>
          <w:t>SEB</w:t>
        </w:r>
      </w:smartTag>
      <w:r w:rsidR="00C93A4B" w:rsidRPr="003A7133">
        <w:rPr>
          <w:rFonts w:ascii="Arial" w:hAnsi="Arial" w:cs="Arial"/>
          <w:sz w:val="18"/>
          <w:szCs w:val="18"/>
        </w:rPr>
        <w:t xml:space="preserve"> banko </w:t>
      </w:r>
      <w:r w:rsidR="00021815" w:rsidRPr="003A7133">
        <w:rPr>
          <w:rFonts w:ascii="Arial" w:hAnsi="Arial" w:cs="Arial"/>
          <w:sz w:val="18"/>
          <w:szCs w:val="18"/>
        </w:rPr>
        <w:t>vadovės</w:t>
      </w:r>
      <w:r w:rsidR="00C93A4B" w:rsidRPr="003A7133">
        <w:rPr>
          <w:rFonts w:ascii="Arial" w:hAnsi="Arial" w:cs="Arial"/>
          <w:sz w:val="18"/>
          <w:szCs w:val="18"/>
        </w:rPr>
        <w:t xml:space="preserve"> įgaliojimą Nr. </w:t>
      </w:r>
      <w:r w:rsidR="0062412B" w:rsidRPr="0062412B">
        <w:rPr>
          <w:rFonts w:ascii="Arial" w:hAnsi="Arial" w:cs="Arial"/>
          <w:bCs/>
          <w:sz w:val="18"/>
          <w:szCs w:val="18"/>
        </w:rPr>
        <w:t>SEBLT/25/POA130</w:t>
      </w:r>
      <w:r w:rsidRPr="003A7133">
        <w:rPr>
          <w:rFonts w:ascii="Arial" w:hAnsi="Arial" w:cs="Arial"/>
          <w:sz w:val="18"/>
          <w:szCs w:val="18"/>
        </w:rPr>
        <w:t>,</w:t>
      </w:r>
      <w:r w:rsidR="00035394">
        <w:rPr>
          <w:rFonts w:ascii="Arial" w:hAnsi="Arial" w:cs="Arial"/>
          <w:sz w:val="18"/>
          <w:szCs w:val="18"/>
        </w:rPr>
        <w:t xml:space="preserve"> </w:t>
      </w:r>
    </w:p>
    <w:p w14:paraId="4931295A" w14:textId="46BA6EB2" w:rsidR="00B20C96" w:rsidRPr="003A7133" w:rsidRDefault="00624D3D" w:rsidP="00035394">
      <w:pPr>
        <w:ind w:firstLine="426"/>
        <w:jc w:val="both"/>
        <w:rPr>
          <w:rFonts w:ascii="Arial" w:hAnsi="Arial" w:cs="Arial"/>
          <w:sz w:val="18"/>
          <w:szCs w:val="18"/>
        </w:rPr>
      </w:pPr>
      <w:r w:rsidRPr="003A7133">
        <w:rPr>
          <w:rFonts w:ascii="Arial" w:hAnsi="Arial" w:cs="Arial"/>
          <w:sz w:val="18"/>
          <w:szCs w:val="18"/>
        </w:rPr>
        <w:t xml:space="preserve">ir </w:t>
      </w:r>
      <w:r w:rsidR="005951B2" w:rsidRPr="003A7133">
        <w:rPr>
          <w:rFonts w:ascii="Arial" w:hAnsi="Arial" w:cs="Arial"/>
          <w:b/>
          <w:sz w:val="18"/>
          <w:szCs w:val="18"/>
        </w:rPr>
        <w:t>AB</w:t>
      </w:r>
      <w:r w:rsidRPr="003A7133">
        <w:rPr>
          <w:rFonts w:ascii="Arial" w:hAnsi="Arial" w:cs="Arial"/>
          <w:b/>
          <w:sz w:val="18"/>
          <w:szCs w:val="18"/>
        </w:rPr>
        <w:t xml:space="preserve"> „Regitra</w:t>
      </w:r>
      <w:r w:rsidRPr="003A7133">
        <w:rPr>
          <w:rFonts w:ascii="Arial" w:hAnsi="Arial" w:cs="Arial"/>
          <w:sz w:val="18"/>
          <w:szCs w:val="18"/>
        </w:rPr>
        <w:t>“ (toliau – Klientas), atstovaujama</w:t>
      </w:r>
      <w:r w:rsidR="000B136E" w:rsidRPr="003A7133">
        <w:rPr>
          <w:rFonts w:ascii="Arial" w:hAnsi="Arial" w:cs="Arial"/>
          <w:sz w:val="18"/>
          <w:szCs w:val="18"/>
        </w:rPr>
        <w:t xml:space="preserve"> laikinai einančio generalinio direktoriaus pareigas </w:t>
      </w:r>
      <w:r w:rsidR="007F620D">
        <w:rPr>
          <w:rFonts w:ascii="Arial" w:hAnsi="Arial" w:cs="Arial"/>
          <w:sz w:val="18"/>
          <w:szCs w:val="18"/>
        </w:rPr>
        <w:t xml:space="preserve">             </w:t>
      </w:r>
      <w:r w:rsidR="007B3996" w:rsidRPr="003A7133">
        <w:rPr>
          <w:rFonts w:ascii="Arial" w:hAnsi="Arial" w:cs="Arial"/>
          <w:sz w:val="18"/>
          <w:szCs w:val="18"/>
        </w:rPr>
        <w:t xml:space="preserve">veikiančio </w:t>
      </w:r>
      <w:r w:rsidR="0052589E" w:rsidRPr="003A7133">
        <w:rPr>
          <w:rFonts w:ascii="Arial" w:hAnsi="Arial" w:cs="Arial"/>
          <w:sz w:val="18"/>
          <w:szCs w:val="18"/>
        </w:rPr>
        <w:t xml:space="preserve">pagal </w:t>
      </w:r>
      <w:r w:rsidR="00035394" w:rsidRPr="00035394">
        <w:rPr>
          <w:rFonts w:ascii="Arial" w:hAnsi="Arial" w:cs="Arial"/>
          <w:sz w:val="18"/>
          <w:szCs w:val="18"/>
        </w:rPr>
        <w:t>veikiančio pagal Akcinės bendrovės „Regitra“ įstatus, patvirtintus Lietuvos Respublikos vidaus reikalų ministro 2024 m. birželio 7 d. įsakymu Nr. 1V-385 „Dėl valstybės įmonės „Regitra“ pertvarkymo į akcinę bendrovę „Regitra“</w:t>
      </w:r>
      <w:r w:rsidRPr="003A7133">
        <w:rPr>
          <w:rFonts w:ascii="Arial" w:hAnsi="Arial" w:cs="Arial"/>
          <w:sz w:val="18"/>
          <w:szCs w:val="18"/>
        </w:rPr>
        <w:t>, toliau kartu vadinamo</w:t>
      </w:r>
      <w:r w:rsidR="00BC1EAB" w:rsidRPr="003A7133">
        <w:rPr>
          <w:rFonts w:ascii="Arial" w:hAnsi="Arial" w:cs="Arial"/>
          <w:sz w:val="18"/>
          <w:szCs w:val="18"/>
        </w:rPr>
        <w:t>s</w:t>
      </w:r>
      <w:r w:rsidR="00DE1DFC" w:rsidRPr="003A7133">
        <w:rPr>
          <w:rFonts w:ascii="Arial" w:hAnsi="Arial" w:cs="Arial"/>
          <w:sz w:val="18"/>
          <w:szCs w:val="18"/>
        </w:rPr>
        <w:t xml:space="preserve"> </w:t>
      </w:r>
      <w:r w:rsidR="00BC1EAB" w:rsidRPr="003A7133">
        <w:rPr>
          <w:rFonts w:ascii="Arial" w:hAnsi="Arial" w:cs="Arial"/>
          <w:sz w:val="18"/>
          <w:szCs w:val="18"/>
        </w:rPr>
        <w:t>„šalimis“,</w:t>
      </w:r>
    </w:p>
    <w:p w14:paraId="616EB991" w14:textId="2DD9A0C1" w:rsidR="00B20C96" w:rsidRPr="003A7133" w:rsidRDefault="00B20C96" w:rsidP="00B20C96">
      <w:pPr>
        <w:ind w:firstLine="426"/>
        <w:jc w:val="both"/>
        <w:rPr>
          <w:rFonts w:ascii="Arial" w:hAnsi="Arial" w:cs="Arial"/>
          <w:sz w:val="18"/>
          <w:szCs w:val="18"/>
        </w:rPr>
      </w:pPr>
      <w:r w:rsidRPr="003A7133">
        <w:rPr>
          <w:rFonts w:ascii="Arial" w:hAnsi="Arial" w:cs="Arial"/>
          <w:sz w:val="18"/>
          <w:szCs w:val="18"/>
        </w:rPr>
        <w:t>atsižvelgdamos į tai, kad:</w:t>
      </w:r>
    </w:p>
    <w:p w14:paraId="14E37D34" w14:textId="4E1C253A" w:rsidR="00B20C96" w:rsidRPr="003A7133" w:rsidRDefault="00B20C96" w:rsidP="00B20C96">
      <w:pPr>
        <w:numPr>
          <w:ilvl w:val="0"/>
          <w:numId w:val="4"/>
        </w:numPr>
        <w:jc w:val="both"/>
        <w:rPr>
          <w:rFonts w:ascii="Arial" w:hAnsi="Arial" w:cs="Arial"/>
          <w:sz w:val="18"/>
          <w:szCs w:val="18"/>
        </w:rPr>
      </w:pPr>
      <w:r w:rsidRPr="003A7133">
        <w:rPr>
          <w:rFonts w:ascii="Arial" w:hAnsi="Arial" w:cs="Arial"/>
          <w:sz w:val="18"/>
          <w:szCs w:val="18"/>
        </w:rPr>
        <w:t>202</w:t>
      </w:r>
      <w:r w:rsidR="00A066C9">
        <w:rPr>
          <w:rFonts w:ascii="Arial" w:hAnsi="Arial" w:cs="Arial"/>
          <w:sz w:val="18"/>
          <w:szCs w:val="18"/>
        </w:rPr>
        <w:t>5</w:t>
      </w:r>
      <w:r w:rsidRPr="003A7133">
        <w:rPr>
          <w:rFonts w:ascii="Arial" w:hAnsi="Arial" w:cs="Arial"/>
          <w:sz w:val="18"/>
          <w:szCs w:val="18"/>
        </w:rPr>
        <w:t xml:space="preserve"> m. gruodžio </w:t>
      </w:r>
      <w:r w:rsidR="000F2E51">
        <w:rPr>
          <w:rFonts w:ascii="Arial" w:hAnsi="Arial" w:cs="Arial"/>
          <w:sz w:val="18"/>
          <w:szCs w:val="18"/>
        </w:rPr>
        <w:t>17</w:t>
      </w:r>
      <w:r w:rsidR="003555B5" w:rsidRPr="003A7133">
        <w:rPr>
          <w:rFonts w:ascii="Arial" w:hAnsi="Arial" w:cs="Arial"/>
          <w:sz w:val="18"/>
          <w:szCs w:val="18"/>
        </w:rPr>
        <w:t xml:space="preserve"> d. Bankas ir Klientas sudarė </w:t>
      </w:r>
      <w:r w:rsidR="00F1523E" w:rsidRPr="003A7133">
        <w:rPr>
          <w:rFonts w:ascii="Arial" w:hAnsi="Arial" w:cs="Arial"/>
          <w:sz w:val="18"/>
          <w:szCs w:val="18"/>
        </w:rPr>
        <w:t>Mokėjimo kortelių turėtojų aptarnavimo sutartį Nr. 31623/</w:t>
      </w:r>
      <w:r w:rsidR="00A066C9">
        <w:rPr>
          <w:rFonts w:ascii="Arial" w:hAnsi="Arial" w:cs="Arial"/>
          <w:sz w:val="18"/>
          <w:szCs w:val="18"/>
        </w:rPr>
        <w:t>8</w:t>
      </w:r>
      <w:r w:rsidR="00F1523E" w:rsidRPr="003A7133">
        <w:rPr>
          <w:rFonts w:ascii="Arial" w:hAnsi="Arial" w:cs="Arial"/>
          <w:sz w:val="18"/>
          <w:szCs w:val="18"/>
        </w:rPr>
        <w:t xml:space="preserve"> / ST-</w:t>
      </w:r>
      <w:r w:rsidR="000F2E51">
        <w:rPr>
          <w:rFonts w:ascii="Arial" w:hAnsi="Arial" w:cs="Arial"/>
          <w:sz w:val="18"/>
          <w:szCs w:val="18"/>
        </w:rPr>
        <w:t>405</w:t>
      </w:r>
      <w:r w:rsidR="00F1523E" w:rsidRPr="003A7133">
        <w:rPr>
          <w:rFonts w:ascii="Arial" w:hAnsi="Arial" w:cs="Arial"/>
          <w:sz w:val="18"/>
          <w:szCs w:val="18"/>
        </w:rPr>
        <w:t xml:space="preserve"> (toliau – Sutartis). Kortelių turėtojų aptarnavimo viet</w:t>
      </w:r>
      <w:r w:rsidR="00EC4208" w:rsidRPr="003A7133">
        <w:rPr>
          <w:rFonts w:ascii="Arial" w:hAnsi="Arial" w:cs="Arial"/>
          <w:sz w:val="18"/>
          <w:szCs w:val="18"/>
        </w:rPr>
        <w:t xml:space="preserve">ų sąrašas nurodytas Sutarties 2 priede. </w:t>
      </w:r>
    </w:p>
    <w:p w14:paraId="640C2F1A" w14:textId="742A65B8" w:rsidR="00EC4208" w:rsidRPr="003A7133" w:rsidRDefault="00CE6AB7" w:rsidP="00B20C96">
      <w:pPr>
        <w:numPr>
          <w:ilvl w:val="0"/>
          <w:numId w:val="4"/>
        </w:numPr>
        <w:jc w:val="both"/>
        <w:rPr>
          <w:rFonts w:ascii="Arial" w:hAnsi="Arial" w:cs="Arial"/>
          <w:sz w:val="18"/>
          <w:szCs w:val="18"/>
        </w:rPr>
      </w:pPr>
      <w:r w:rsidRPr="003A7133">
        <w:rPr>
          <w:rFonts w:ascii="Arial" w:hAnsi="Arial" w:cs="Arial"/>
          <w:sz w:val="18"/>
          <w:szCs w:val="18"/>
        </w:rPr>
        <w:t>Sutarties galiojimo laikotarpiu Klientui kilo poreikis pa</w:t>
      </w:r>
      <w:r w:rsidR="00FD2493" w:rsidRPr="003A7133">
        <w:rPr>
          <w:rFonts w:ascii="Arial" w:hAnsi="Arial" w:cs="Arial"/>
          <w:sz w:val="18"/>
          <w:szCs w:val="18"/>
        </w:rPr>
        <w:t xml:space="preserve">didinti </w:t>
      </w:r>
      <w:r w:rsidR="00F32136" w:rsidRPr="003A7133">
        <w:rPr>
          <w:rFonts w:ascii="Arial" w:hAnsi="Arial" w:cs="Arial"/>
          <w:sz w:val="18"/>
          <w:szCs w:val="18"/>
        </w:rPr>
        <w:t>elektroninių kortelių skaitytuvų (toliau – EKS)</w:t>
      </w:r>
      <w:r w:rsidR="00C33928">
        <w:rPr>
          <w:rFonts w:ascii="Arial" w:hAnsi="Arial" w:cs="Arial"/>
          <w:sz w:val="18"/>
          <w:szCs w:val="18"/>
        </w:rPr>
        <w:t xml:space="preserve"> </w:t>
      </w:r>
      <w:r w:rsidR="00D14347" w:rsidRPr="003A7133">
        <w:rPr>
          <w:rFonts w:ascii="Arial" w:hAnsi="Arial" w:cs="Arial"/>
          <w:sz w:val="18"/>
          <w:szCs w:val="18"/>
        </w:rPr>
        <w:t>skaičių</w:t>
      </w:r>
      <w:r w:rsidR="00C33928">
        <w:rPr>
          <w:rFonts w:ascii="Arial" w:hAnsi="Arial" w:cs="Arial"/>
          <w:sz w:val="18"/>
          <w:szCs w:val="18"/>
        </w:rPr>
        <w:t>.</w:t>
      </w:r>
    </w:p>
    <w:p w14:paraId="3F2F8A78" w14:textId="375B5629" w:rsidR="00094134" w:rsidRPr="003A7133" w:rsidRDefault="00641369" w:rsidP="00641369">
      <w:pPr>
        <w:numPr>
          <w:ilvl w:val="0"/>
          <w:numId w:val="4"/>
        </w:numPr>
        <w:jc w:val="both"/>
        <w:rPr>
          <w:rFonts w:ascii="Arial" w:hAnsi="Arial" w:cs="Arial"/>
          <w:sz w:val="18"/>
          <w:szCs w:val="18"/>
        </w:rPr>
      </w:pPr>
      <w:r w:rsidRPr="003A7133">
        <w:rPr>
          <w:rFonts w:ascii="Arial" w:hAnsi="Arial" w:cs="Arial"/>
          <w:sz w:val="18"/>
          <w:szCs w:val="18"/>
        </w:rPr>
        <w:t>Sutarties Bendrosios dalies 47 punkte nustatyta, kad Sutarties sąlygos Sutarties galiojimo laikotarpiu negali būti keičiamos, išskyrus tokias Sutarties sąlygas, kurių keitimas numatytas Sutartyje ir (ar) galimas vadovaujantis Viešųjų pirkimų įstatymo nuostatomis. Visais atvejais Sutartis gali būti keičiama, papildoma tik raštišku šalių susitarimu arba Bendrosiose Taisyklėse ar Taisyklėse ar Sutartyje nurodytais būdais.</w:t>
      </w:r>
    </w:p>
    <w:p w14:paraId="5A1AEF8B" w14:textId="65176366" w:rsidR="000E4FFB" w:rsidRPr="003A7133" w:rsidRDefault="00A12F87" w:rsidP="00641369">
      <w:pPr>
        <w:numPr>
          <w:ilvl w:val="0"/>
          <w:numId w:val="4"/>
        </w:numPr>
        <w:jc w:val="both"/>
        <w:rPr>
          <w:rFonts w:ascii="Arial" w:hAnsi="Arial" w:cs="Arial"/>
          <w:sz w:val="18"/>
          <w:szCs w:val="18"/>
        </w:rPr>
      </w:pPr>
      <w:r w:rsidRPr="003A7133">
        <w:rPr>
          <w:rFonts w:ascii="Arial" w:hAnsi="Arial" w:cs="Arial"/>
          <w:sz w:val="18"/>
          <w:szCs w:val="18"/>
        </w:rPr>
        <w:t>Sutarties keitimo galimyb</w:t>
      </w:r>
      <w:r w:rsidR="00E078BA" w:rsidRPr="003A7133">
        <w:rPr>
          <w:rFonts w:ascii="Arial" w:hAnsi="Arial" w:cs="Arial"/>
          <w:sz w:val="18"/>
          <w:szCs w:val="18"/>
        </w:rPr>
        <w:t xml:space="preserve">ė </w:t>
      </w:r>
      <w:r w:rsidRPr="003A7133">
        <w:rPr>
          <w:rFonts w:ascii="Arial" w:hAnsi="Arial" w:cs="Arial"/>
          <w:sz w:val="18"/>
          <w:szCs w:val="18"/>
        </w:rPr>
        <w:t>nustatyta Sutartyj</w:t>
      </w:r>
      <w:r w:rsidR="000E4FFB" w:rsidRPr="003A7133">
        <w:rPr>
          <w:rFonts w:ascii="Arial" w:hAnsi="Arial" w:cs="Arial"/>
          <w:sz w:val="18"/>
          <w:szCs w:val="18"/>
        </w:rPr>
        <w:t>e:</w:t>
      </w:r>
    </w:p>
    <w:p w14:paraId="55423184" w14:textId="52E9A4DF" w:rsidR="00B611DD" w:rsidRPr="003A7133" w:rsidRDefault="000C5B11" w:rsidP="00ED4BCE">
      <w:pPr>
        <w:numPr>
          <w:ilvl w:val="0"/>
          <w:numId w:val="5"/>
        </w:numPr>
        <w:jc w:val="both"/>
        <w:rPr>
          <w:rFonts w:ascii="Arial" w:hAnsi="Arial" w:cs="Arial"/>
          <w:sz w:val="18"/>
          <w:szCs w:val="18"/>
        </w:rPr>
      </w:pPr>
      <w:r w:rsidRPr="003A7133">
        <w:rPr>
          <w:rFonts w:ascii="Arial" w:hAnsi="Arial" w:cs="Arial"/>
          <w:sz w:val="18"/>
          <w:szCs w:val="18"/>
        </w:rPr>
        <w:t xml:space="preserve">Sutarties </w:t>
      </w:r>
      <w:r w:rsidR="000E4FFB" w:rsidRPr="003A7133">
        <w:rPr>
          <w:rFonts w:ascii="Arial" w:hAnsi="Arial" w:cs="Arial"/>
          <w:sz w:val="18"/>
          <w:szCs w:val="18"/>
        </w:rPr>
        <w:t xml:space="preserve">1 priedo </w:t>
      </w:r>
      <w:r w:rsidRPr="003A7133">
        <w:rPr>
          <w:rFonts w:ascii="Arial" w:hAnsi="Arial" w:cs="Arial"/>
          <w:sz w:val="18"/>
          <w:szCs w:val="18"/>
        </w:rPr>
        <w:t>„Techninė specifikacija“</w:t>
      </w:r>
      <w:r w:rsidR="000E4FFB" w:rsidRPr="003A7133">
        <w:rPr>
          <w:rFonts w:ascii="Arial" w:hAnsi="Arial" w:cs="Arial"/>
          <w:sz w:val="18"/>
          <w:szCs w:val="18"/>
        </w:rPr>
        <w:t xml:space="preserve"> (toliau – Sutarties 1 priedas) </w:t>
      </w:r>
      <w:r w:rsidR="0033497C" w:rsidRPr="003A7133">
        <w:rPr>
          <w:rFonts w:ascii="Arial" w:hAnsi="Arial" w:cs="Arial"/>
          <w:sz w:val="18"/>
          <w:szCs w:val="18"/>
        </w:rPr>
        <w:t xml:space="preserve">1 priede </w:t>
      </w:r>
      <w:r w:rsidR="000E4FFB" w:rsidRPr="003A7133">
        <w:rPr>
          <w:rFonts w:ascii="Arial" w:hAnsi="Arial" w:cs="Arial"/>
          <w:sz w:val="18"/>
          <w:szCs w:val="18"/>
        </w:rPr>
        <w:t xml:space="preserve">ir </w:t>
      </w:r>
      <w:r w:rsidR="002A1F80" w:rsidRPr="003A7133">
        <w:rPr>
          <w:rFonts w:ascii="Arial" w:hAnsi="Arial" w:cs="Arial"/>
          <w:sz w:val="18"/>
          <w:szCs w:val="18"/>
        </w:rPr>
        <w:t>Suta</w:t>
      </w:r>
      <w:r w:rsidR="0033497C" w:rsidRPr="003A7133">
        <w:rPr>
          <w:rFonts w:ascii="Arial" w:hAnsi="Arial" w:cs="Arial"/>
          <w:sz w:val="18"/>
          <w:szCs w:val="18"/>
        </w:rPr>
        <w:t>rties 2 priede nu</w:t>
      </w:r>
      <w:r w:rsidR="00ED4BCE" w:rsidRPr="003A7133">
        <w:rPr>
          <w:rFonts w:ascii="Arial" w:hAnsi="Arial" w:cs="Arial"/>
          <w:sz w:val="18"/>
          <w:szCs w:val="18"/>
        </w:rPr>
        <w:t>statyta</w:t>
      </w:r>
      <w:r w:rsidR="0033497C" w:rsidRPr="003A7133">
        <w:rPr>
          <w:rFonts w:ascii="Arial" w:hAnsi="Arial" w:cs="Arial"/>
          <w:sz w:val="18"/>
          <w:szCs w:val="18"/>
        </w:rPr>
        <w:t xml:space="preserve">, </w:t>
      </w:r>
      <w:r w:rsidR="00ED4BCE" w:rsidRPr="003A7133">
        <w:rPr>
          <w:rFonts w:ascii="Arial" w:hAnsi="Arial" w:cs="Arial"/>
          <w:sz w:val="18"/>
          <w:szCs w:val="18"/>
        </w:rPr>
        <w:t>esant Kliento poreikiui, Sutarties vykdymo laikotarpiu EKS kiekis, atsižvelgiant į Kliento poreikį gali būti didinamas (bendras kiekis vienu metu – ne daugiau kaip 220 vnt.) arba mažinamas, taip pat gali keistis ir aptarnavimo vieta</w:t>
      </w:r>
      <w:r w:rsidR="004C0388">
        <w:rPr>
          <w:rFonts w:ascii="Arial" w:hAnsi="Arial" w:cs="Arial"/>
          <w:sz w:val="18"/>
          <w:szCs w:val="18"/>
        </w:rPr>
        <w:t>.</w:t>
      </w:r>
    </w:p>
    <w:p w14:paraId="7AE4FBF2" w14:textId="7395127B" w:rsidR="008D1E3D" w:rsidRPr="003A7133" w:rsidRDefault="00B611DD" w:rsidP="008D1E3D">
      <w:pPr>
        <w:numPr>
          <w:ilvl w:val="0"/>
          <w:numId w:val="5"/>
        </w:numPr>
        <w:jc w:val="both"/>
        <w:rPr>
          <w:rFonts w:ascii="Arial" w:hAnsi="Arial" w:cs="Arial"/>
          <w:sz w:val="18"/>
          <w:szCs w:val="18"/>
        </w:rPr>
      </w:pPr>
      <w:r w:rsidRPr="003A7133">
        <w:rPr>
          <w:rFonts w:ascii="Arial" w:hAnsi="Arial" w:cs="Arial"/>
          <w:sz w:val="18"/>
          <w:szCs w:val="18"/>
        </w:rPr>
        <w:t xml:space="preserve">Sutarties </w:t>
      </w:r>
      <w:r w:rsidR="00414C1E" w:rsidRPr="003A7133">
        <w:rPr>
          <w:rFonts w:ascii="Arial" w:hAnsi="Arial" w:cs="Arial"/>
          <w:sz w:val="18"/>
          <w:szCs w:val="18"/>
        </w:rPr>
        <w:t>1 priedo 9.3 punkte ir Sutarties 2 priede nustatyta, kad atsiradus papildomam EKS poreikiui ar pasikeitus aptarnavimo vietai, EKS turi būti pristatyti ir parengti darbui per 10 kalendorinių dienų</w:t>
      </w:r>
      <w:r w:rsidR="008D1E3D" w:rsidRPr="003A7133">
        <w:rPr>
          <w:rFonts w:ascii="Arial" w:hAnsi="Arial" w:cs="Arial"/>
          <w:sz w:val="18"/>
          <w:szCs w:val="18"/>
        </w:rPr>
        <w:t xml:space="preserve"> nuo užsakymo el. paštu pateikimo </w:t>
      </w:r>
      <w:r w:rsidR="00FC6947" w:rsidRPr="003A7133">
        <w:rPr>
          <w:rFonts w:ascii="Arial" w:hAnsi="Arial" w:cs="Arial"/>
          <w:sz w:val="18"/>
          <w:szCs w:val="18"/>
        </w:rPr>
        <w:t xml:space="preserve">Bankui </w:t>
      </w:r>
      <w:r w:rsidR="008D1E3D" w:rsidRPr="003A7133">
        <w:rPr>
          <w:rFonts w:ascii="Arial" w:hAnsi="Arial" w:cs="Arial"/>
          <w:sz w:val="18"/>
          <w:szCs w:val="18"/>
        </w:rPr>
        <w:t>dienos arba per kitą šalių suderintą terminą</w:t>
      </w:r>
      <w:r w:rsidR="00FC6947" w:rsidRPr="003A7133">
        <w:rPr>
          <w:rFonts w:ascii="Arial" w:hAnsi="Arial" w:cs="Arial"/>
          <w:sz w:val="18"/>
          <w:szCs w:val="18"/>
        </w:rPr>
        <w:t>.</w:t>
      </w:r>
    </w:p>
    <w:p w14:paraId="3E12D4D9" w14:textId="04598DEB" w:rsidR="0052578D" w:rsidRPr="003A7133" w:rsidRDefault="008D1E3D" w:rsidP="0052578D">
      <w:pPr>
        <w:ind w:firstLine="426"/>
        <w:jc w:val="both"/>
        <w:rPr>
          <w:rFonts w:ascii="Arial" w:hAnsi="Arial" w:cs="Arial"/>
          <w:sz w:val="18"/>
          <w:szCs w:val="18"/>
        </w:rPr>
      </w:pPr>
      <w:r w:rsidRPr="003A7133">
        <w:rPr>
          <w:rFonts w:ascii="Arial" w:hAnsi="Arial" w:cs="Arial"/>
          <w:sz w:val="18"/>
          <w:szCs w:val="18"/>
        </w:rPr>
        <w:t>vadovaudamosi Su</w:t>
      </w:r>
      <w:r w:rsidR="005B24A4" w:rsidRPr="003A7133">
        <w:rPr>
          <w:rFonts w:ascii="Arial" w:hAnsi="Arial" w:cs="Arial"/>
          <w:sz w:val="18"/>
          <w:szCs w:val="18"/>
        </w:rPr>
        <w:t>t</w:t>
      </w:r>
      <w:r w:rsidRPr="003A7133">
        <w:rPr>
          <w:rFonts w:ascii="Arial" w:hAnsi="Arial" w:cs="Arial"/>
          <w:sz w:val="18"/>
          <w:szCs w:val="18"/>
        </w:rPr>
        <w:t xml:space="preserve">arties Bendrosios dalies </w:t>
      </w:r>
      <w:r w:rsidR="005B24A4" w:rsidRPr="003A7133">
        <w:rPr>
          <w:rFonts w:ascii="Arial" w:hAnsi="Arial" w:cs="Arial"/>
          <w:sz w:val="18"/>
          <w:szCs w:val="18"/>
        </w:rPr>
        <w:t xml:space="preserve">47 punktu, Lietuvos Respublikos viešųjų pirkimų įstatymo 89 straipsnio 1 dalies 1 punktu, Sutarties </w:t>
      </w:r>
      <w:r w:rsidR="00F91E0F" w:rsidRPr="003A7133">
        <w:rPr>
          <w:rFonts w:ascii="Arial" w:hAnsi="Arial" w:cs="Arial"/>
          <w:sz w:val="18"/>
          <w:szCs w:val="18"/>
        </w:rPr>
        <w:t xml:space="preserve">1 priedo 9.3 punktu, Sutarties 1 priedo ir Sutarties 2 priedo nuostatomis, </w:t>
      </w:r>
      <w:r w:rsidR="00B20C96" w:rsidRPr="003A7133">
        <w:rPr>
          <w:rFonts w:ascii="Arial" w:hAnsi="Arial" w:cs="Arial"/>
          <w:sz w:val="18"/>
          <w:szCs w:val="18"/>
        </w:rPr>
        <w:t>s</w:t>
      </w:r>
      <w:r w:rsidR="00BC1EAB" w:rsidRPr="003A7133">
        <w:rPr>
          <w:rFonts w:ascii="Arial" w:hAnsi="Arial" w:cs="Arial"/>
          <w:sz w:val="18"/>
          <w:szCs w:val="18"/>
        </w:rPr>
        <w:t>udar</w:t>
      </w:r>
      <w:r w:rsidR="0052578D" w:rsidRPr="003A7133">
        <w:rPr>
          <w:rFonts w:ascii="Arial" w:hAnsi="Arial" w:cs="Arial"/>
          <w:sz w:val="18"/>
          <w:szCs w:val="18"/>
        </w:rPr>
        <w:t xml:space="preserve">o šį susitarimą Nr. 1 dėl Sutarties </w:t>
      </w:r>
      <w:r w:rsidR="009D4F8E">
        <w:rPr>
          <w:rFonts w:ascii="Arial" w:hAnsi="Arial" w:cs="Arial"/>
          <w:sz w:val="18"/>
          <w:szCs w:val="18"/>
        </w:rPr>
        <w:t>papildymo</w:t>
      </w:r>
      <w:r w:rsidR="009D4F8E" w:rsidRPr="003A7133">
        <w:rPr>
          <w:rFonts w:ascii="Arial" w:hAnsi="Arial" w:cs="Arial"/>
          <w:sz w:val="18"/>
          <w:szCs w:val="18"/>
        </w:rPr>
        <w:t xml:space="preserve"> </w:t>
      </w:r>
      <w:r w:rsidR="0052578D" w:rsidRPr="003A7133">
        <w:rPr>
          <w:rFonts w:ascii="Arial" w:hAnsi="Arial" w:cs="Arial"/>
          <w:sz w:val="18"/>
          <w:szCs w:val="18"/>
        </w:rPr>
        <w:t>(toliau – Susitarimas), kuriuo susitaria:</w:t>
      </w:r>
    </w:p>
    <w:p w14:paraId="1FCA4CFA" w14:textId="45F14A20" w:rsidR="00A81D3A" w:rsidRPr="003A7133" w:rsidRDefault="0052578D" w:rsidP="000B136E">
      <w:pPr>
        <w:numPr>
          <w:ilvl w:val="0"/>
          <w:numId w:val="6"/>
        </w:numPr>
        <w:jc w:val="both"/>
        <w:rPr>
          <w:rFonts w:ascii="Arial" w:hAnsi="Arial" w:cs="Arial"/>
          <w:sz w:val="18"/>
          <w:szCs w:val="18"/>
        </w:rPr>
      </w:pPr>
      <w:r w:rsidRPr="003A7133">
        <w:rPr>
          <w:rFonts w:ascii="Arial" w:hAnsi="Arial" w:cs="Arial"/>
          <w:sz w:val="18"/>
          <w:szCs w:val="18"/>
        </w:rPr>
        <w:t xml:space="preserve">Bankas įsipareigoja ne vėliau kaip </w:t>
      </w:r>
      <w:r w:rsidR="00205D78">
        <w:rPr>
          <w:rFonts w:ascii="Arial" w:hAnsi="Arial" w:cs="Arial"/>
          <w:sz w:val="18"/>
          <w:szCs w:val="18"/>
        </w:rPr>
        <w:t xml:space="preserve">iki </w:t>
      </w:r>
      <w:r w:rsidR="00205D78" w:rsidRPr="009D4F8E">
        <w:rPr>
          <w:rFonts w:ascii="Arial" w:hAnsi="Arial" w:cs="Arial"/>
          <w:sz w:val="18"/>
          <w:szCs w:val="18"/>
        </w:rPr>
        <w:t>2026 m</w:t>
      </w:r>
      <w:r w:rsidR="00205D78" w:rsidRPr="00D36C7D">
        <w:rPr>
          <w:rFonts w:ascii="Arial" w:hAnsi="Arial" w:cs="Arial"/>
          <w:sz w:val="18"/>
          <w:szCs w:val="18"/>
        </w:rPr>
        <w:t>.</w:t>
      </w:r>
      <w:r w:rsidR="00F943C4">
        <w:rPr>
          <w:rFonts w:ascii="Arial" w:hAnsi="Arial" w:cs="Arial"/>
          <w:sz w:val="18"/>
          <w:szCs w:val="18"/>
        </w:rPr>
        <w:t xml:space="preserve"> </w:t>
      </w:r>
      <w:r w:rsidR="00205D78" w:rsidRPr="00D36C7D">
        <w:rPr>
          <w:rFonts w:ascii="Arial" w:hAnsi="Arial" w:cs="Arial"/>
          <w:sz w:val="18"/>
          <w:szCs w:val="18"/>
        </w:rPr>
        <w:t>sausio 29 d</w:t>
      </w:r>
      <w:r w:rsidR="00205D78" w:rsidRPr="009D4F8E">
        <w:rPr>
          <w:rFonts w:ascii="Arial" w:hAnsi="Arial" w:cs="Arial"/>
          <w:sz w:val="18"/>
          <w:szCs w:val="18"/>
        </w:rPr>
        <w:t>.</w:t>
      </w:r>
      <w:r w:rsidR="00AC1C96" w:rsidRPr="003A7133">
        <w:rPr>
          <w:rFonts w:ascii="Arial" w:hAnsi="Arial" w:cs="Arial"/>
          <w:sz w:val="18"/>
          <w:szCs w:val="18"/>
        </w:rPr>
        <w:t xml:space="preserve"> pristatyti ir </w:t>
      </w:r>
      <w:r w:rsidR="001C46E7" w:rsidRPr="003A7133">
        <w:rPr>
          <w:rFonts w:ascii="Arial" w:hAnsi="Arial" w:cs="Arial"/>
          <w:sz w:val="18"/>
          <w:szCs w:val="18"/>
        </w:rPr>
        <w:t xml:space="preserve">parengti </w:t>
      </w:r>
      <w:r w:rsidR="00060DB0" w:rsidRPr="003A7133">
        <w:rPr>
          <w:rFonts w:ascii="Arial" w:hAnsi="Arial" w:cs="Arial"/>
          <w:sz w:val="18"/>
          <w:szCs w:val="18"/>
        </w:rPr>
        <w:t>darbui</w:t>
      </w:r>
      <w:r w:rsidR="00977B0D" w:rsidRPr="003A7133">
        <w:rPr>
          <w:rFonts w:ascii="Arial" w:hAnsi="Arial" w:cs="Arial"/>
          <w:sz w:val="18"/>
          <w:szCs w:val="18"/>
        </w:rPr>
        <w:t xml:space="preserve"> papildomai</w:t>
      </w:r>
      <w:r w:rsidR="00060DB0" w:rsidRPr="003A7133">
        <w:rPr>
          <w:rFonts w:ascii="Arial" w:hAnsi="Arial" w:cs="Arial"/>
          <w:sz w:val="18"/>
          <w:szCs w:val="18"/>
        </w:rPr>
        <w:t xml:space="preserve"> </w:t>
      </w:r>
      <w:r w:rsidR="00CB3431">
        <w:rPr>
          <w:rFonts w:ascii="Arial" w:hAnsi="Arial" w:cs="Arial"/>
          <w:sz w:val="18"/>
          <w:szCs w:val="18"/>
        </w:rPr>
        <w:t>6</w:t>
      </w:r>
      <w:r w:rsidR="008103F6" w:rsidRPr="003A7133">
        <w:rPr>
          <w:rFonts w:ascii="Arial" w:hAnsi="Arial" w:cs="Arial"/>
          <w:sz w:val="18"/>
          <w:szCs w:val="18"/>
        </w:rPr>
        <w:t xml:space="preserve"> vnt. EKS</w:t>
      </w:r>
      <w:r w:rsidR="009F1D93" w:rsidRPr="003A7133">
        <w:rPr>
          <w:rFonts w:ascii="Arial" w:hAnsi="Arial" w:cs="Arial"/>
          <w:sz w:val="18"/>
          <w:szCs w:val="18"/>
        </w:rPr>
        <w:t xml:space="preserve"> šiose žemiau pateiktoje</w:t>
      </w:r>
      <w:r w:rsidR="008103F6" w:rsidRPr="003A7133">
        <w:rPr>
          <w:rFonts w:ascii="Arial" w:hAnsi="Arial" w:cs="Arial"/>
          <w:sz w:val="18"/>
          <w:szCs w:val="18"/>
        </w:rPr>
        <w:t xml:space="preserve"> lentelėje nurodyt</w:t>
      </w:r>
      <w:r w:rsidR="00CC54B8" w:rsidRPr="003A7133">
        <w:rPr>
          <w:rFonts w:ascii="Arial" w:hAnsi="Arial" w:cs="Arial"/>
          <w:sz w:val="18"/>
          <w:szCs w:val="18"/>
        </w:rPr>
        <w:t>ose</w:t>
      </w:r>
      <w:r w:rsidR="008103F6" w:rsidRPr="003A7133">
        <w:rPr>
          <w:rFonts w:ascii="Arial" w:hAnsi="Arial" w:cs="Arial"/>
          <w:sz w:val="18"/>
          <w:szCs w:val="18"/>
        </w:rPr>
        <w:t xml:space="preserve"> Kortelių turėtojų aptarnavimo vietose:</w:t>
      </w:r>
    </w:p>
    <w:p w14:paraId="374DD0E1" w14:textId="77777777" w:rsidR="004867EB" w:rsidRPr="003A7133" w:rsidRDefault="004867EB" w:rsidP="00494FA8">
      <w:pPr>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1"/>
        <w:gridCol w:w="3609"/>
        <w:gridCol w:w="2096"/>
        <w:gridCol w:w="2150"/>
      </w:tblGrid>
      <w:tr w:rsidR="00FB4DF6" w:rsidRPr="003A7133" w14:paraId="6CB67325" w14:textId="77777777" w:rsidTr="004040C5">
        <w:tc>
          <w:tcPr>
            <w:tcW w:w="0" w:type="auto"/>
            <w:vAlign w:val="center"/>
          </w:tcPr>
          <w:p w14:paraId="2EF7D5CF" w14:textId="77777777" w:rsidR="00FB4DF6" w:rsidRPr="003A7133" w:rsidRDefault="00FB4DF6" w:rsidP="000C1B0E">
            <w:pPr>
              <w:jc w:val="center"/>
              <w:rPr>
                <w:rFonts w:ascii="Arial" w:hAnsi="Arial" w:cs="Arial"/>
                <w:bCs/>
                <w:sz w:val="18"/>
                <w:szCs w:val="18"/>
              </w:rPr>
            </w:pPr>
            <w:r w:rsidRPr="003A7133">
              <w:rPr>
                <w:rFonts w:ascii="Arial" w:hAnsi="Arial" w:cs="Arial"/>
                <w:bCs/>
                <w:sz w:val="18"/>
                <w:szCs w:val="18"/>
              </w:rPr>
              <w:t>Aptarnavimo vietos kodas</w:t>
            </w:r>
          </w:p>
        </w:tc>
        <w:tc>
          <w:tcPr>
            <w:tcW w:w="3609" w:type="dxa"/>
            <w:vAlign w:val="center"/>
          </w:tcPr>
          <w:p w14:paraId="74D22882" w14:textId="77777777" w:rsidR="006467EA" w:rsidRPr="003A7133" w:rsidRDefault="00790192" w:rsidP="000C1B0E">
            <w:pPr>
              <w:jc w:val="center"/>
              <w:rPr>
                <w:rFonts w:ascii="Arial" w:hAnsi="Arial" w:cs="Arial"/>
                <w:bCs/>
                <w:sz w:val="18"/>
                <w:szCs w:val="18"/>
              </w:rPr>
            </w:pPr>
            <w:r w:rsidRPr="003A7133">
              <w:rPr>
                <w:rFonts w:ascii="Arial" w:hAnsi="Arial" w:cs="Arial"/>
                <w:bCs/>
                <w:sz w:val="18"/>
                <w:szCs w:val="18"/>
              </w:rPr>
              <w:t>A</w:t>
            </w:r>
            <w:r w:rsidR="00FB4DF6" w:rsidRPr="003A7133">
              <w:rPr>
                <w:rFonts w:ascii="Arial" w:hAnsi="Arial" w:cs="Arial"/>
                <w:bCs/>
                <w:sz w:val="18"/>
                <w:szCs w:val="18"/>
              </w:rPr>
              <w:t>ptarnavimo vietos pavadinimas,</w:t>
            </w:r>
          </w:p>
          <w:p w14:paraId="3D68F9EA" w14:textId="77777777" w:rsidR="00FB4DF6" w:rsidRPr="003A7133" w:rsidRDefault="00FB4DF6" w:rsidP="000C1B0E">
            <w:pPr>
              <w:jc w:val="center"/>
              <w:rPr>
                <w:rFonts w:ascii="Arial" w:hAnsi="Arial" w:cs="Arial"/>
                <w:bCs/>
                <w:sz w:val="18"/>
                <w:szCs w:val="18"/>
              </w:rPr>
            </w:pPr>
            <w:r w:rsidRPr="003A7133">
              <w:rPr>
                <w:rFonts w:ascii="Arial" w:hAnsi="Arial" w:cs="Arial"/>
                <w:bCs/>
                <w:sz w:val="18"/>
                <w:szCs w:val="18"/>
              </w:rPr>
              <w:t xml:space="preserve"> adresas, telefonas</w:t>
            </w:r>
          </w:p>
        </w:tc>
        <w:tc>
          <w:tcPr>
            <w:tcW w:w="2096" w:type="dxa"/>
            <w:vAlign w:val="center"/>
          </w:tcPr>
          <w:p w14:paraId="7F48550E" w14:textId="77777777" w:rsidR="00FB4DF6" w:rsidRPr="003A7133" w:rsidRDefault="00FB4DF6" w:rsidP="000C1B0E">
            <w:pPr>
              <w:jc w:val="center"/>
              <w:rPr>
                <w:rFonts w:ascii="Arial" w:hAnsi="Arial" w:cs="Arial"/>
                <w:bCs/>
                <w:sz w:val="18"/>
                <w:szCs w:val="18"/>
              </w:rPr>
            </w:pPr>
            <w:r w:rsidRPr="003A7133">
              <w:rPr>
                <w:rFonts w:ascii="Arial" w:hAnsi="Arial" w:cs="Arial"/>
                <w:bCs/>
                <w:sz w:val="18"/>
                <w:szCs w:val="18"/>
              </w:rPr>
              <w:t>Aptarnavimo vietos veiklos pobūdis (</w:t>
            </w:r>
            <w:smartTag w:uri="urn:schemas-microsoft-com:office:smarttags" w:element="stockticker">
              <w:r w:rsidRPr="003A7133">
                <w:rPr>
                  <w:rFonts w:ascii="Arial" w:hAnsi="Arial" w:cs="Arial"/>
                  <w:bCs/>
                  <w:sz w:val="18"/>
                  <w:szCs w:val="18"/>
                </w:rPr>
                <w:t>MCC</w:t>
              </w:r>
            </w:smartTag>
            <w:r w:rsidRPr="003A7133">
              <w:rPr>
                <w:rFonts w:ascii="Arial" w:hAnsi="Arial" w:cs="Arial"/>
                <w:bCs/>
                <w:sz w:val="18"/>
                <w:szCs w:val="18"/>
              </w:rPr>
              <w:t>)</w:t>
            </w:r>
          </w:p>
        </w:tc>
        <w:tc>
          <w:tcPr>
            <w:tcW w:w="2150" w:type="dxa"/>
            <w:vAlign w:val="center"/>
          </w:tcPr>
          <w:p w14:paraId="14F3EC21" w14:textId="77777777" w:rsidR="00FB4DF6" w:rsidRPr="003A7133" w:rsidRDefault="00FB4DF6" w:rsidP="00205ED2">
            <w:pPr>
              <w:jc w:val="center"/>
              <w:rPr>
                <w:rFonts w:ascii="Arial" w:hAnsi="Arial" w:cs="Arial"/>
                <w:bCs/>
                <w:sz w:val="18"/>
                <w:szCs w:val="18"/>
              </w:rPr>
            </w:pPr>
            <w:r w:rsidRPr="003A7133">
              <w:rPr>
                <w:rFonts w:ascii="Arial" w:hAnsi="Arial" w:cs="Arial"/>
                <w:bCs/>
                <w:sz w:val="18"/>
                <w:szCs w:val="18"/>
              </w:rPr>
              <w:t>Pasirenkam</w:t>
            </w:r>
            <w:r w:rsidR="00205ED2" w:rsidRPr="003A7133">
              <w:rPr>
                <w:rFonts w:ascii="Arial" w:hAnsi="Arial" w:cs="Arial"/>
                <w:bCs/>
                <w:sz w:val="18"/>
                <w:szCs w:val="18"/>
              </w:rPr>
              <w:t>as</w:t>
            </w:r>
            <w:r w:rsidRPr="003A7133">
              <w:rPr>
                <w:rFonts w:ascii="Arial" w:hAnsi="Arial" w:cs="Arial"/>
                <w:bCs/>
                <w:sz w:val="18"/>
                <w:szCs w:val="18"/>
              </w:rPr>
              <w:t xml:space="preserve"> Operacijų centr</w:t>
            </w:r>
            <w:r w:rsidR="00205ED2" w:rsidRPr="003A7133">
              <w:rPr>
                <w:rFonts w:ascii="Arial" w:hAnsi="Arial" w:cs="Arial"/>
                <w:bCs/>
                <w:sz w:val="18"/>
                <w:szCs w:val="18"/>
              </w:rPr>
              <w:t>as</w:t>
            </w:r>
          </w:p>
        </w:tc>
      </w:tr>
      <w:tr w:rsidR="00D41037" w:rsidRPr="003A7133" w14:paraId="1AB9D4D6" w14:textId="77777777" w:rsidTr="00D41037">
        <w:trPr>
          <w:trHeight w:val="77"/>
        </w:trPr>
        <w:tc>
          <w:tcPr>
            <w:tcW w:w="2231" w:type="dxa"/>
            <w:vAlign w:val="center"/>
          </w:tcPr>
          <w:p w14:paraId="2E6C4562" w14:textId="3524D3CA" w:rsidR="00D41037" w:rsidRPr="00D41037" w:rsidRDefault="00D41037" w:rsidP="00D41037">
            <w:pPr>
              <w:jc w:val="center"/>
              <w:rPr>
                <w:rFonts w:ascii="Arial" w:hAnsi="Arial" w:cs="Arial"/>
                <w:bCs/>
                <w:sz w:val="18"/>
                <w:szCs w:val="18"/>
              </w:rPr>
            </w:pPr>
            <w:r w:rsidRPr="00D41037">
              <w:rPr>
                <w:rFonts w:ascii="Arial" w:hAnsi="Arial" w:cs="Arial"/>
                <w:bCs/>
                <w:sz w:val="18"/>
                <w:szCs w:val="18"/>
              </w:rPr>
              <w:t>31623 247</w:t>
            </w:r>
          </w:p>
        </w:tc>
        <w:tc>
          <w:tcPr>
            <w:tcW w:w="3609" w:type="dxa"/>
            <w:vAlign w:val="center"/>
          </w:tcPr>
          <w:p w14:paraId="4DA420B7" w14:textId="35413EF1" w:rsidR="00D41037" w:rsidRPr="003A7133" w:rsidRDefault="00D41037" w:rsidP="00D41037">
            <w:pPr>
              <w:jc w:val="center"/>
              <w:rPr>
                <w:rFonts w:ascii="Arial" w:hAnsi="Arial" w:cs="Arial"/>
                <w:bCs/>
                <w:sz w:val="18"/>
                <w:szCs w:val="18"/>
              </w:rPr>
            </w:pPr>
            <w:r w:rsidRPr="00D41037">
              <w:rPr>
                <w:rFonts w:ascii="Arial" w:hAnsi="Arial" w:cs="Arial"/>
                <w:bCs/>
                <w:sz w:val="18"/>
                <w:szCs w:val="18"/>
              </w:rPr>
              <w:t xml:space="preserve">AB Regitra </w:t>
            </w:r>
            <w:r w:rsidRPr="00D41037">
              <w:rPr>
                <w:rFonts w:ascii="Arial" w:hAnsi="Arial" w:cs="Arial"/>
                <w:bCs/>
                <w:sz w:val="18"/>
                <w:szCs w:val="18"/>
              </w:rPr>
              <w:br/>
              <w:t>Mėnulio g. 11, Vilnius</w:t>
            </w:r>
            <w:r w:rsidRPr="00D41037">
              <w:rPr>
                <w:rFonts w:ascii="Arial" w:hAnsi="Arial" w:cs="Arial"/>
                <w:bCs/>
                <w:sz w:val="18"/>
                <w:szCs w:val="18"/>
              </w:rPr>
              <w:br/>
              <w:t>+37052660421</w:t>
            </w:r>
          </w:p>
        </w:tc>
        <w:tc>
          <w:tcPr>
            <w:tcW w:w="2096" w:type="dxa"/>
            <w:vAlign w:val="center"/>
          </w:tcPr>
          <w:p w14:paraId="2C87E280" w14:textId="7DF3D278" w:rsidR="00D41037" w:rsidRPr="00D41037" w:rsidRDefault="00D41037" w:rsidP="00D41037">
            <w:pPr>
              <w:jc w:val="center"/>
              <w:rPr>
                <w:rFonts w:ascii="Arial" w:hAnsi="Arial" w:cs="Arial"/>
                <w:bCs/>
                <w:sz w:val="18"/>
                <w:szCs w:val="18"/>
              </w:rPr>
            </w:pPr>
            <w:r w:rsidRPr="00D41037">
              <w:rPr>
                <w:rFonts w:ascii="Arial" w:hAnsi="Arial" w:cs="Arial"/>
                <w:bCs/>
                <w:sz w:val="18"/>
                <w:szCs w:val="18"/>
              </w:rPr>
              <w:t>9399</w:t>
            </w:r>
          </w:p>
        </w:tc>
        <w:tc>
          <w:tcPr>
            <w:tcW w:w="2150" w:type="dxa"/>
            <w:vAlign w:val="center"/>
          </w:tcPr>
          <w:p w14:paraId="7409100E" w14:textId="2478C5A7" w:rsidR="00D41037" w:rsidRPr="00D41037" w:rsidRDefault="00D41037" w:rsidP="00D41037">
            <w:pPr>
              <w:jc w:val="center"/>
              <w:rPr>
                <w:rFonts w:ascii="Arial" w:hAnsi="Arial" w:cs="Arial"/>
                <w:bCs/>
                <w:sz w:val="18"/>
                <w:szCs w:val="18"/>
              </w:rPr>
            </w:pPr>
            <w:r w:rsidRPr="00D41037">
              <w:rPr>
                <w:rFonts w:ascii="Arial" w:hAnsi="Arial" w:cs="Arial"/>
                <w:bCs/>
                <w:sz w:val="18"/>
                <w:szCs w:val="18"/>
              </w:rPr>
              <w:t>Verifone</w:t>
            </w:r>
          </w:p>
        </w:tc>
      </w:tr>
      <w:tr w:rsidR="00D41037" w:rsidRPr="003A7133" w14:paraId="04C8AAF9" w14:textId="77777777" w:rsidTr="00D41037">
        <w:trPr>
          <w:trHeight w:val="77"/>
        </w:trPr>
        <w:tc>
          <w:tcPr>
            <w:tcW w:w="2231" w:type="dxa"/>
            <w:vAlign w:val="center"/>
          </w:tcPr>
          <w:p w14:paraId="1C222A69" w14:textId="5B10A04F" w:rsidR="00D41037" w:rsidRPr="00D41037" w:rsidRDefault="00D41037" w:rsidP="00D41037">
            <w:pPr>
              <w:jc w:val="center"/>
              <w:rPr>
                <w:rFonts w:ascii="Arial" w:hAnsi="Arial" w:cs="Arial"/>
                <w:bCs/>
                <w:sz w:val="18"/>
                <w:szCs w:val="18"/>
              </w:rPr>
            </w:pPr>
            <w:r w:rsidRPr="00D41037">
              <w:rPr>
                <w:rFonts w:ascii="Arial" w:hAnsi="Arial" w:cs="Arial"/>
                <w:bCs/>
                <w:sz w:val="18"/>
                <w:szCs w:val="18"/>
              </w:rPr>
              <w:t>31623 248</w:t>
            </w:r>
          </w:p>
        </w:tc>
        <w:tc>
          <w:tcPr>
            <w:tcW w:w="3609" w:type="dxa"/>
            <w:vAlign w:val="center"/>
          </w:tcPr>
          <w:p w14:paraId="65C1C8FF" w14:textId="42C8F6EB" w:rsidR="00D41037" w:rsidRPr="003A7133" w:rsidRDefault="00D41037" w:rsidP="00D41037">
            <w:pPr>
              <w:jc w:val="center"/>
              <w:rPr>
                <w:rFonts w:ascii="Arial" w:hAnsi="Arial" w:cs="Arial"/>
                <w:bCs/>
                <w:sz w:val="18"/>
                <w:szCs w:val="18"/>
              </w:rPr>
            </w:pPr>
            <w:r w:rsidRPr="00D41037">
              <w:rPr>
                <w:rFonts w:ascii="Arial" w:hAnsi="Arial" w:cs="Arial"/>
                <w:bCs/>
                <w:sz w:val="18"/>
                <w:szCs w:val="18"/>
              </w:rPr>
              <w:t xml:space="preserve">AB Regitra </w:t>
            </w:r>
            <w:r w:rsidRPr="00D41037">
              <w:rPr>
                <w:rFonts w:ascii="Arial" w:hAnsi="Arial" w:cs="Arial"/>
                <w:bCs/>
                <w:sz w:val="18"/>
                <w:szCs w:val="18"/>
              </w:rPr>
              <w:br/>
              <w:t>Mėnulio g. 11, Vilnius</w:t>
            </w:r>
            <w:r w:rsidRPr="00D41037">
              <w:rPr>
                <w:rFonts w:ascii="Arial" w:hAnsi="Arial" w:cs="Arial"/>
                <w:bCs/>
                <w:sz w:val="18"/>
                <w:szCs w:val="18"/>
              </w:rPr>
              <w:br/>
              <w:t>+37052660421</w:t>
            </w:r>
          </w:p>
        </w:tc>
        <w:tc>
          <w:tcPr>
            <w:tcW w:w="2096" w:type="dxa"/>
            <w:vAlign w:val="center"/>
          </w:tcPr>
          <w:p w14:paraId="5648CA15" w14:textId="74DFE324" w:rsidR="00D41037" w:rsidRPr="00D41037" w:rsidRDefault="00D41037" w:rsidP="00D41037">
            <w:pPr>
              <w:jc w:val="center"/>
              <w:rPr>
                <w:rFonts w:ascii="Arial" w:hAnsi="Arial" w:cs="Arial"/>
                <w:bCs/>
                <w:sz w:val="18"/>
                <w:szCs w:val="18"/>
              </w:rPr>
            </w:pPr>
            <w:r w:rsidRPr="00D41037">
              <w:rPr>
                <w:rFonts w:ascii="Arial" w:hAnsi="Arial" w:cs="Arial"/>
                <w:bCs/>
                <w:sz w:val="18"/>
                <w:szCs w:val="18"/>
              </w:rPr>
              <w:t>9399</w:t>
            </w:r>
          </w:p>
        </w:tc>
        <w:tc>
          <w:tcPr>
            <w:tcW w:w="2150" w:type="dxa"/>
            <w:vAlign w:val="center"/>
          </w:tcPr>
          <w:p w14:paraId="417D739A" w14:textId="154FFCE9" w:rsidR="00D41037" w:rsidRPr="00D41037" w:rsidRDefault="00D41037" w:rsidP="00D41037">
            <w:pPr>
              <w:jc w:val="center"/>
              <w:rPr>
                <w:rFonts w:ascii="Arial" w:hAnsi="Arial" w:cs="Arial"/>
                <w:bCs/>
                <w:sz w:val="18"/>
                <w:szCs w:val="18"/>
              </w:rPr>
            </w:pPr>
            <w:r w:rsidRPr="00D41037">
              <w:rPr>
                <w:rFonts w:ascii="Arial" w:hAnsi="Arial" w:cs="Arial"/>
                <w:bCs/>
                <w:sz w:val="18"/>
                <w:szCs w:val="18"/>
              </w:rPr>
              <w:t>Verifone</w:t>
            </w:r>
          </w:p>
        </w:tc>
      </w:tr>
      <w:tr w:rsidR="00D41037" w:rsidRPr="003A7133" w14:paraId="3B9ECC04" w14:textId="77777777" w:rsidTr="00D41037">
        <w:trPr>
          <w:trHeight w:val="77"/>
        </w:trPr>
        <w:tc>
          <w:tcPr>
            <w:tcW w:w="2231" w:type="dxa"/>
            <w:vAlign w:val="center"/>
          </w:tcPr>
          <w:p w14:paraId="1490CBA8" w14:textId="5C87B7F4" w:rsidR="00D41037" w:rsidRPr="00D41037" w:rsidRDefault="00D41037" w:rsidP="00D41037">
            <w:pPr>
              <w:jc w:val="center"/>
              <w:rPr>
                <w:rFonts w:ascii="Arial" w:hAnsi="Arial" w:cs="Arial"/>
                <w:bCs/>
                <w:sz w:val="18"/>
                <w:szCs w:val="18"/>
              </w:rPr>
            </w:pPr>
            <w:r w:rsidRPr="00D41037">
              <w:rPr>
                <w:rFonts w:ascii="Arial" w:hAnsi="Arial" w:cs="Arial"/>
                <w:bCs/>
                <w:sz w:val="18"/>
                <w:szCs w:val="18"/>
              </w:rPr>
              <w:t>31623 249</w:t>
            </w:r>
          </w:p>
        </w:tc>
        <w:tc>
          <w:tcPr>
            <w:tcW w:w="3609" w:type="dxa"/>
            <w:vAlign w:val="center"/>
          </w:tcPr>
          <w:p w14:paraId="11E1AC66" w14:textId="36E529E9" w:rsidR="00D41037" w:rsidRPr="003A7133" w:rsidRDefault="00D41037" w:rsidP="00D41037">
            <w:pPr>
              <w:jc w:val="center"/>
              <w:rPr>
                <w:rFonts w:ascii="Arial" w:hAnsi="Arial" w:cs="Arial"/>
                <w:bCs/>
                <w:sz w:val="18"/>
                <w:szCs w:val="18"/>
              </w:rPr>
            </w:pPr>
            <w:r w:rsidRPr="00D41037">
              <w:rPr>
                <w:rFonts w:ascii="Arial" w:hAnsi="Arial" w:cs="Arial"/>
                <w:bCs/>
                <w:sz w:val="18"/>
                <w:szCs w:val="18"/>
              </w:rPr>
              <w:t xml:space="preserve">AB Regitra </w:t>
            </w:r>
            <w:r w:rsidRPr="00D41037">
              <w:rPr>
                <w:rFonts w:ascii="Arial" w:hAnsi="Arial" w:cs="Arial"/>
                <w:bCs/>
                <w:sz w:val="18"/>
                <w:szCs w:val="18"/>
              </w:rPr>
              <w:br/>
              <w:t>Mėnulio g. 11, Vilnius</w:t>
            </w:r>
            <w:r w:rsidRPr="00D41037">
              <w:rPr>
                <w:rFonts w:ascii="Arial" w:hAnsi="Arial" w:cs="Arial"/>
                <w:bCs/>
                <w:sz w:val="18"/>
                <w:szCs w:val="18"/>
              </w:rPr>
              <w:br/>
              <w:t>+37052660421</w:t>
            </w:r>
          </w:p>
        </w:tc>
        <w:tc>
          <w:tcPr>
            <w:tcW w:w="2096" w:type="dxa"/>
            <w:vAlign w:val="center"/>
          </w:tcPr>
          <w:p w14:paraId="199F79A8" w14:textId="740E5CD8" w:rsidR="00D41037" w:rsidRPr="00D41037" w:rsidRDefault="00D41037" w:rsidP="00D41037">
            <w:pPr>
              <w:jc w:val="center"/>
              <w:rPr>
                <w:rFonts w:ascii="Arial" w:hAnsi="Arial" w:cs="Arial"/>
                <w:bCs/>
                <w:sz w:val="18"/>
                <w:szCs w:val="18"/>
              </w:rPr>
            </w:pPr>
            <w:r w:rsidRPr="00D41037">
              <w:rPr>
                <w:rFonts w:ascii="Arial" w:hAnsi="Arial" w:cs="Arial"/>
                <w:bCs/>
                <w:sz w:val="18"/>
                <w:szCs w:val="18"/>
              </w:rPr>
              <w:t>9399</w:t>
            </w:r>
          </w:p>
        </w:tc>
        <w:tc>
          <w:tcPr>
            <w:tcW w:w="2150" w:type="dxa"/>
            <w:vAlign w:val="center"/>
          </w:tcPr>
          <w:p w14:paraId="160AE924" w14:textId="11AE7258" w:rsidR="00D41037" w:rsidRPr="00D41037" w:rsidRDefault="00D41037" w:rsidP="00D41037">
            <w:pPr>
              <w:jc w:val="center"/>
              <w:rPr>
                <w:rFonts w:ascii="Arial" w:hAnsi="Arial" w:cs="Arial"/>
                <w:bCs/>
                <w:sz w:val="18"/>
                <w:szCs w:val="18"/>
              </w:rPr>
            </w:pPr>
            <w:r w:rsidRPr="00D41037">
              <w:rPr>
                <w:rFonts w:ascii="Arial" w:hAnsi="Arial" w:cs="Arial"/>
                <w:bCs/>
                <w:sz w:val="18"/>
                <w:szCs w:val="18"/>
              </w:rPr>
              <w:t>Verifone</w:t>
            </w:r>
          </w:p>
        </w:tc>
      </w:tr>
      <w:tr w:rsidR="00D41037" w:rsidRPr="003A7133" w14:paraId="416254E1" w14:textId="77777777" w:rsidTr="00D41037">
        <w:trPr>
          <w:trHeight w:val="77"/>
        </w:trPr>
        <w:tc>
          <w:tcPr>
            <w:tcW w:w="2231" w:type="dxa"/>
            <w:vAlign w:val="center"/>
          </w:tcPr>
          <w:p w14:paraId="087B503A" w14:textId="05C8FB0C" w:rsidR="00D41037" w:rsidRPr="00D41037" w:rsidRDefault="00D41037" w:rsidP="00D41037">
            <w:pPr>
              <w:jc w:val="center"/>
              <w:rPr>
                <w:rFonts w:ascii="Arial" w:hAnsi="Arial" w:cs="Arial"/>
                <w:bCs/>
                <w:sz w:val="18"/>
                <w:szCs w:val="18"/>
              </w:rPr>
            </w:pPr>
            <w:r w:rsidRPr="00D41037">
              <w:rPr>
                <w:rFonts w:ascii="Arial" w:hAnsi="Arial" w:cs="Arial"/>
                <w:bCs/>
                <w:sz w:val="18"/>
                <w:szCs w:val="18"/>
              </w:rPr>
              <w:t>31623 250</w:t>
            </w:r>
          </w:p>
        </w:tc>
        <w:tc>
          <w:tcPr>
            <w:tcW w:w="3609" w:type="dxa"/>
            <w:vAlign w:val="center"/>
          </w:tcPr>
          <w:p w14:paraId="7DC1815B" w14:textId="4641E69B" w:rsidR="00D41037" w:rsidRPr="003A7133" w:rsidRDefault="00D41037" w:rsidP="00D41037">
            <w:pPr>
              <w:jc w:val="center"/>
              <w:rPr>
                <w:rFonts w:ascii="Arial" w:hAnsi="Arial" w:cs="Arial"/>
                <w:bCs/>
                <w:sz w:val="18"/>
                <w:szCs w:val="18"/>
              </w:rPr>
            </w:pPr>
            <w:r w:rsidRPr="00D41037">
              <w:rPr>
                <w:rFonts w:ascii="Arial" w:hAnsi="Arial" w:cs="Arial"/>
                <w:bCs/>
                <w:sz w:val="18"/>
                <w:szCs w:val="18"/>
              </w:rPr>
              <w:t xml:space="preserve">AB Regitra </w:t>
            </w:r>
            <w:r w:rsidRPr="00D41037">
              <w:rPr>
                <w:rFonts w:ascii="Arial" w:hAnsi="Arial" w:cs="Arial"/>
                <w:bCs/>
                <w:sz w:val="18"/>
                <w:szCs w:val="18"/>
              </w:rPr>
              <w:br/>
              <w:t>Mėnulio g. 11, Vilnius</w:t>
            </w:r>
            <w:r w:rsidRPr="00D41037">
              <w:rPr>
                <w:rFonts w:ascii="Arial" w:hAnsi="Arial" w:cs="Arial"/>
                <w:bCs/>
                <w:sz w:val="18"/>
                <w:szCs w:val="18"/>
              </w:rPr>
              <w:br/>
              <w:t>+37052660421</w:t>
            </w:r>
          </w:p>
        </w:tc>
        <w:tc>
          <w:tcPr>
            <w:tcW w:w="2096" w:type="dxa"/>
            <w:vAlign w:val="center"/>
          </w:tcPr>
          <w:p w14:paraId="038C7A6C" w14:textId="3C60E119" w:rsidR="00D41037" w:rsidRPr="00D41037" w:rsidRDefault="00D41037" w:rsidP="00D41037">
            <w:pPr>
              <w:jc w:val="center"/>
              <w:rPr>
                <w:rFonts w:ascii="Arial" w:hAnsi="Arial" w:cs="Arial"/>
                <w:bCs/>
                <w:sz w:val="18"/>
                <w:szCs w:val="18"/>
              </w:rPr>
            </w:pPr>
            <w:r w:rsidRPr="00D41037">
              <w:rPr>
                <w:rFonts w:ascii="Arial" w:hAnsi="Arial" w:cs="Arial"/>
                <w:bCs/>
                <w:sz w:val="18"/>
                <w:szCs w:val="18"/>
              </w:rPr>
              <w:t>9399</w:t>
            </w:r>
          </w:p>
        </w:tc>
        <w:tc>
          <w:tcPr>
            <w:tcW w:w="2150" w:type="dxa"/>
            <w:vAlign w:val="center"/>
          </w:tcPr>
          <w:p w14:paraId="3F41262D" w14:textId="33EF50AA" w:rsidR="00D41037" w:rsidRPr="00D41037" w:rsidRDefault="00D41037" w:rsidP="00D41037">
            <w:pPr>
              <w:jc w:val="center"/>
              <w:rPr>
                <w:rFonts w:ascii="Arial" w:hAnsi="Arial" w:cs="Arial"/>
                <w:bCs/>
                <w:sz w:val="18"/>
                <w:szCs w:val="18"/>
              </w:rPr>
            </w:pPr>
            <w:r w:rsidRPr="00D41037">
              <w:rPr>
                <w:rFonts w:ascii="Arial" w:hAnsi="Arial" w:cs="Arial"/>
                <w:bCs/>
                <w:sz w:val="18"/>
                <w:szCs w:val="18"/>
              </w:rPr>
              <w:t>Verifone</w:t>
            </w:r>
          </w:p>
        </w:tc>
      </w:tr>
      <w:tr w:rsidR="00D41037" w:rsidRPr="003A7133" w14:paraId="4C1F71FB" w14:textId="77777777" w:rsidTr="00D41037">
        <w:trPr>
          <w:trHeight w:val="77"/>
        </w:trPr>
        <w:tc>
          <w:tcPr>
            <w:tcW w:w="2231" w:type="dxa"/>
            <w:vAlign w:val="center"/>
          </w:tcPr>
          <w:p w14:paraId="69B5CEBF" w14:textId="4E82A8CE" w:rsidR="00D41037" w:rsidRPr="00D41037" w:rsidRDefault="00D41037" w:rsidP="00D41037">
            <w:pPr>
              <w:jc w:val="center"/>
              <w:rPr>
                <w:rFonts w:ascii="Arial" w:hAnsi="Arial" w:cs="Arial"/>
                <w:bCs/>
                <w:sz w:val="18"/>
                <w:szCs w:val="18"/>
              </w:rPr>
            </w:pPr>
            <w:r w:rsidRPr="00D41037">
              <w:rPr>
                <w:rFonts w:ascii="Arial" w:hAnsi="Arial" w:cs="Arial"/>
                <w:bCs/>
                <w:sz w:val="18"/>
                <w:szCs w:val="18"/>
              </w:rPr>
              <w:t>31623 251</w:t>
            </w:r>
          </w:p>
        </w:tc>
        <w:tc>
          <w:tcPr>
            <w:tcW w:w="3609" w:type="dxa"/>
            <w:vAlign w:val="center"/>
          </w:tcPr>
          <w:p w14:paraId="7EC95EE2" w14:textId="68EE0A6A" w:rsidR="00D41037" w:rsidRPr="003A7133" w:rsidRDefault="00D41037" w:rsidP="00D41037">
            <w:pPr>
              <w:jc w:val="center"/>
              <w:rPr>
                <w:rFonts w:ascii="Arial" w:hAnsi="Arial" w:cs="Arial"/>
                <w:bCs/>
                <w:sz w:val="18"/>
                <w:szCs w:val="18"/>
              </w:rPr>
            </w:pPr>
            <w:r w:rsidRPr="00D41037">
              <w:rPr>
                <w:rFonts w:ascii="Arial" w:hAnsi="Arial" w:cs="Arial"/>
                <w:bCs/>
                <w:sz w:val="18"/>
                <w:szCs w:val="18"/>
              </w:rPr>
              <w:t xml:space="preserve">AB Regitra </w:t>
            </w:r>
            <w:r w:rsidRPr="00D41037">
              <w:rPr>
                <w:rFonts w:ascii="Arial" w:hAnsi="Arial" w:cs="Arial"/>
                <w:bCs/>
                <w:sz w:val="18"/>
                <w:szCs w:val="18"/>
              </w:rPr>
              <w:br/>
              <w:t>Mėnulio g. 11, Vilnius</w:t>
            </w:r>
            <w:r w:rsidRPr="00D41037">
              <w:rPr>
                <w:rFonts w:ascii="Arial" w:hAnsi="Arial" w:cs="Arial"/>
                <w:bCs/>
                <w:sz w:val="18"/>
                <w:szCs w:val="18"/>
              </w:rPr>
              <w:br/>
              <w:t>+37052660421</w:t>
            </w:r>
          </w:p>
        </w:tc>
        <w:tc>
          <w:tcPr>
            <w:tcW w:w="2096" w:type="dxa"/>
            <w:vAlign w:val="center"/>
          </w:tcPr>
          <w:p w14:paraId="0E49FAB7" w14:textId="53BC5453" w:rsidR="00D41037" w:rsidRPr="00D41037" w:rsidRDefault="00D41037" w:rsidP="00D41037">
            <w:pPr>
              <w:jc w:val="center"/>
              <w:rPr>
                <w:rFonts w:ascii="Arial" w:hAnsi="Arial" w:cs="Arial"/>
                <w:bCs/>
                <w:sz w:val="18"/>
                <w:szCs w:val="18"/>
              </w:rPr>
            </w:pPr>
            <w:r w:rsidRPr="00D41037">
              <w:rPr>
                <w:rFonts w:ascii="Arial" w:hAnsi="Arial" w:cs="Arial"/>
                <w:bCs/>
                <w:sz w:val="18"/>
                <w:szCs w:val="18"/>
              </w:rPr>
              <w:t>9399</w:t>
            </w:r>
          </w:p>
        </w:tc>
        <w:tc>
          <w:tcPr>
            <w:tcW w:w="2150" w:type="dxa"/>
            <w:vAlign w:val="center"/>
          </w:tcPr>
          <w:p w14:paraId="472406A3" w14:textId="298D55C6" w:rsidR="00D41037" w:rsidRPr="00D41037" w:rsidRDefault="00D41037" w:rsidP="00D41037">
            <w:pPr>
              <w:jc w:val="center"/>
              <w:rPr>
                <w:rFonts w:ascii="Arial" w:hAnsi="Arial" w:cs="Arial"/>
                <w:bCs/>
                <w:sz w:val="18"/>
                <w:szCs w:val="18"/>
              </w:rPr>
            </w:pPr>
            <w:r w:rsidRPr="00D41037">
              <w:rPr>
                <w:rFonts w:ascii="Arial" w:hAnsi="Arial" w:cs="Arial"/>
                <w:bCs/>
                <w:sz w:val="18"/>
                <w:szCs w:val="18"/>
              </w:rPr>
              <w:t>Verifone</w:t>
            </w:r>
          </w:p>
        </w:tc>
      </w:tr>
      <w:tr w:rsidR="00D41037" w:rsidRPr="003A7133" w14:paraId="3686DEA9" w14:textId="77777777" w:rsidTr="00D41037">
        <w:trPr>
          <w:trHeight w:val="77"/>
        </w:trPr>
        <w:tc>
          <w:tcPr>
            <w:tcW w:w="2231" w:type="dxa"/>
            <w:vAlign w:val="center"/>
          </w:tcPr>
          <w:p w14:paraId="6C5F7079" w14:textId="2A52F96A" w:rsidR="00D41037" w:rsidRPr="00D41037" w:rsidRDefault="00D41037" w:rsidP="00D41037">
            <w:pPr>
              <w:jc w:val="center"/>
              <w:rPr>
                <w:rFonts w:ascii="Arial" w:hAnsi="Arial" w:cs="Arial"/>
                <w:bCs/>
                <w:sz w:val="18"/>
                <w:szCs w:val="18"/>
              </w:rPr>
            </w:pPr>
            <w:r w:rsidRPr="00D41037">
              <w:rPr>
                <w:rFonts w:ascii="Arial" w:hAnsi="Arial" w:cs="Arial"/>
                <w:bCs/>
                <w:sz w:val="18"/>
                <w:szCs w:val="18"/>
              </w:rPr>
              <w:t>31623 252</w:t>
            </w:r>
          </w:p>
        </w:tc>
        <w:tc>
          <w:tcPr>
            <w:tcW w:w="3609" w:type="dxa"/>
            <w:vAlign w:val="center"/>
          </w:tcPr>
          <w:p w14:paraId="246AB936" w14:textId="7AF745D0" w:rsidR="00D41037" w:rsidRPr="003A7133" w:rsidRDefault="00D41037" w:rsidP="00D41037">
            <w:pPr>
              <w:jc w:val="center"/>
              <w:rPr>
                <w:rFonts w:ascii="Arial" w:hAnsi="Arial" w:cs="Arial"/>
                <w:bCs/>
                <w:sz w:val="18"/>
                <w:szCs w:val="18"/>
              </w:rPr>
            </w:pPr>
            <w:r w:rsidRPr="00D41037">
              <w:rPr>
                <w:rFonts w:ascii="Arial" w:hAnsi="Arial" w:cs="Arial"/>
                <w:bCs/>
                <w:sz w:val="18"/>
                <w:szCs w:val="18"/>
              </w:rPr>
              <w:t xml:space="preserve">AB Regitra </w:t>
            </w:r>
            <w:r w:rsidRPr="00D41037">
              <w:rPr>
                <w:rFonts w:ascii="Arial" w:hAnsi="Arial" w:cs="Arial"/>
                <w:bCs/>
                <w:sz w:val="18"/>
                <w:szCs w:val="18"/>
              </w:rPr>
              <w:br/>
              <w:t>Mėnulio g. 11, Vilnius</w:t>
            </w:r>
            <w:r w:rsidRPr="00D41037">
              <w:rPr>
                <w:rFonts w:ascii="Arial" w:hAnsi="Arial" w:cs="Arial"/>
                <w:bCs/>
                <w:sz w:val="18"/>
                <w:szCs w:val="18"/>
              </w:rPr>
              <w:br/>
              <w:t>+37052660421</w:t>
            </w:r>
          </w:p>
        </w:tc>
        <w:tc>
          <w:tcPr>
            <w:tcW w:w="2096" w:type="dxa"/>
            <w:vAlign w:val="center"/>
          </w:tcPr>
          <w:p w14:paraId="2D500BC9" w14:textId="1D69000E" w:rsidR="00D41037" w:rsidRPr="00D41037" w:rsidRDefault="00D41037" w:rsidP="00D41037">
            <w:pPr>
              <w:jc w:val="center"/>
              <w:rPr>
                <w:rFonts w:ascii="Arial" w:hAnsi="Arial" w:cs="Arial"/>
                <w:bCs/>
                <w:sz w:val="18"/>
                <w:szCs w:val="18"/>
              </w:rPr>
            </w:pPr>
            <w:r w:rsidRPr="00D41037">
              <w:rPr>
                <w:rFonts w:ascii="Arial" w:hAnsi="Arial" w:cs="Arial"/>
                <w:bCs/>
                <w:sz w:val="18"/>
                <w:szCs w:val="18"/>
              </w:rPr>
              <w:t>9399</w:t>
            </w:r>
          </w:p>
        </w:tc>
        <w:tc>
          <w:tcPr>
            <w:tcW w:w="2150" w:type="dxa"/>
            <w:vAlign w:val="center"/>
          </w:tcPr>
          <w:p w14:paraId="72E0D637" w14:textId="428B5053" w:rsidR="00D41037" w:rsidRPr="00D41037" w:rsidRDefault="00D41037" w:rsidP="00D41037">
            <w:pPr>
              <w:jc w:val="center"/>
              <w:rPr>
                <w:rFonts w:ascii="Arial" w:hAnsi="Arial" w:cs="Arial"/>
                <w:bCs/>
                <w:sz w:val="18"/>
                <w:szCs w:val="18"/>
              </w:rPr>
            </w:pPr>
            <w:r w:rsidRPr="00D41037">
              <w:rPr>
                <w:rFonts w:ascii="Arial" w:hAnsi="Arial" w:cs="Arial"/>
                <w:bCs/>
                <w:sz w:val="18"/>
                <w:szCs w:val="18"/>
              </w:rPr>
              <w:t>Verifone</w:t>
            </w:r>
          </w:p>
        </w:tc>
      </w:tr>
    </w:tbl>
    <w:p w14:paraId="3F3D0B75" w14:textId="77777777" w:rsidR="00FA1D53" w:rsidRPr="003A7133" w:rsidRDefault="00FA1D53" w:rsidP="00C6193A">
      <w:pPr>
        <w:jc w:val="both"/>
        <w:rPr>
          <w:rFonts w:ascii="Arial" w:hAnsi="Arial" w:cs="Arial"/>
          <w:sz w:val="18"/>
          <w:szCs w:val="18"/>
        </w:rPr>
      </w:pPr>
    </w:p>
    <w:p w14:paraId="78E0DA9D" w14:textId="4E48B560" w:rsidR="003365D8" w:rsidRPr="003A7133" w:rsidRDefault="003365D8" w:rsidP="000B136E">
      <w:pPr>
        <w:numPr>
          <w:ilvl w:val="0"/>
          <w:numId w:val="6"/>
        </w:numPr>
        <w:jc w:val="both"/>
        <w:rPr>
          <w:rFonts w:ascii="Arial" w:hAnsi="Arial" w:cs="Arial"/>
          <w:sz w:val="18"/>
          <w:szCs w:val="18"/>
        </w:rPr>
      </w:pPr>
      <w:r w:rsidRPr="003A7133">
        <w:rPr>
          <w:rFonts w:ascii="Arial" w:hAnsi="Arial" w:cs="Arial"/>
          <w:sz w:val="18"/>
          <w:szCs w:val="18"/>
        </w:rPr>
        <w:t xml:space="preserve">Esant prieštaravimų tarp šio Susitarimo ir Sutarties (įskaitant jos priedus) sąlygų, taikomos šio Susitarimo sąlygos. </w:t>
      </w:r>
    </w:p>
    <w:p w14:paraId="652FB471" w14:textId="6231BEA6" w:rsidR="003365D8" w:rsidRPr="003A7133" w:rsidRDefault="003365D8" w:rsidP="000B136E">
      <w:pPr>
        <w:numPr>
          <w:ilvl w:val="0"/>
          <w:numId w:val="6"/>
        </w:numPr>
        <w:jc w:val="both"/>
        <w:rPr>
          <w:rFonts w:ascii="Arial" w:hAnsi="Arial" w:cs="Arial"/>
          <w:sz w:val="18"/>
          <w:szCs w:val="18"/>
        </w:rPr>
      </w:pPr>
      <w:r w:rsidRPr="003A7133">
        <w:rPr>
          <w:rFonts w:ascii="Arial" w:hAnsi="Arial" w:cs="Arial"/>
          <w:sz w:val="18"/>
          <w:szCs w:val="18"/>
        </w:rPr>
        <w:t>Susitarimas įsigalioja nuo jo pasirašymo dienos. Jei Susitarimas pasirašomas skirtingomis datomis, šio Susitarimo įsigaliojimo data laikoma vėlesnė jo pasirašymo data.</w:t>
      </w:r>
    </w:p>
    <w:p w14:paraId="6915B075" w14:textId="296BDC05" w:rsidR="003365D8" w:rsidRPr="003A7133" w:rsidRDefault="003365D8" w:rsidP="000B136E">
      <w:pPr>
        <w:numPr>
          <w:ilvl w:val="0"/>
          <w:numId w:val="6"/>
        </w:numPr>
        <w:jc w:val="both"/>
        <w:rPr>
          <w:rFonts w:ascii="Arial" w:hAnsi="Arial" w:cs="Arial"/>
          <w:sz w:val="18"/>
          <w:szCs w:val="18"/>
        </w:rPr>
      </w:pPr>
      <w:r w:rsidRPr="003A7133">
        <w:rPr>
          <w:rFonts w:ascii="Arial" w:hAnsi="Arial" w:cs="Arial"/>
          <w:sz w:val="18"/>
          <w:szCs w:val="18"/>
        </w:rPr>
        <w:t>Susitarimas yra neatskiriama Sutarties dalis.</w:t>
      </w:r>
    </w:p>
    <w:p w14:paraId="2FE39F14" w14:textId="38C86FC1" w:rsidR="003365D8" w:rsidRPr="003A7133" w:rsidRDefault="003365D8" w:rsidP="000B136E">
      <w:pPr>
        <w:numPr>
          <w:ilvl w:val="0"/>
          <w:numId w:val="6"/>
        </w:numPr>
        <w:jc w:val="both"/>
        <w:rPr>
          <w:rFonts w:ascii="Arial" w:hAnsi="Arial" w:cs="Arial"/>
          <w:sz w:val="18"/>
          <w:szCs w:val="18"/>
        </w:rPr>
      </w:pPr>
      <w:r w:rsidRPr="003A7133">
        <w:rPr>
          <w:rFonts w:ascii="Arial" w:hAnsi="Arial" w:cs="Arial"/>
          <w:sz w:val="18"/>
          <w:szCs w:val="18"/>
        </w:rPr>
        <w:t>Susitarimas sudarytas lietuvių kalba elektroniniu formatu vienu egzemplioriumi, Šalių pasirašytu kvalifikuotais elektroniniais parašais.</w:t>
      </w:r>
    </w:p>
    <w:p w14:paraId="50423493" w14:textId="77777777" w:rsidR="00003B28" w:rsidRPr="003A7133" w:rsidRDefault="00003B28" w:rsidP="00003B28">
      <w:pPr>
        <w:jc w:val="both"/>
        <w:rPr>
          <w:rFonts w:ascii="Arial" w:hAnsi="Arial" w:cs="Arial"/>
          <w:sz w:val="18"/>
          <w:szCs w:val="18"/>
        </w:rPr>
      </w:pPr>
    </w:p>
    <w:p w14:paraId="4E4122B3" w14:textId="77777777" w:rsidR="00FA1D53" w:rsidRPr="003A7133" w:rsidRDefault="00FA1D53" w:rsidP="000B136E">
      <w:pPr>
        <w:ind w:left="786"/>
        <w:rPr>
          <w:rFonts w:ascii="Arial" w:hAnsi="Arial" w:cs="Arial"/>
          <w:b/>
          <w:sz w:val="18"/>
          <w:szCs w:val="18"/>
        </w:rPr>
      </w:pPr>
    </w:p>
    <w:p w14:paraId="33DD0046" w14:textId="77777777" w:rsidR="00FB4DF6" w:rsidRPr="003A7133" w:rsidRDefault="00760E6B" w:rsidP="004A4677">
      <w:pPr>
        <w:ind w:left="360"/>
        <w:jc w:val="center"/>
        <w:rPr>
          <w:rFonts w:ascii="Arial" w:hAnsi="Arial" w:cs="Arial"/>
          <w:b/>
          <w:sz w:val="18"/>
          <w:szCs w:val="18"/>
        </w:rPr>
      </w:pPr>
      <w:r w:rsidRPr="003A7133">
        <w:rPr>
          <w:rFonts w:ascii="Arial" w:hAnsi="Arial" w:cs="Arial"/>
          <w:b/>
          <w:sz w:val="18"/>
          <w:szCs w:val="18"/>
        </w:rPr>
        <w:t>SUTARTIES ŠALIŲ PARAŠAI</w:t>
      </w:r>
    </w:p>
    <w:p w14:paraId="40604FB4" w14:textId="77777777" w:rsidR="002E3EC8" w:rsidRPr="003A7133" w:rsidRDefault="002E3EC8" w:rsidP="00D46A04">
      <w:pPr>
        <w:rPr>
          <w:rFonts w:ascii="Arial" w:hAnsi="Arial" w:cs="Arial"/>
          <w:b/>
          <w:sz w:val="18"/>
          <w:szCs w:val="18"/>
        </w:rPr>
      </w:pPr>
    </w:p>
    <w:tbl>
      <w:tblPr>
        <w:tblW w:w="10218" w:type="dxa"/>
        <w:tblLayout w:type="fixed"/>
        <w:tblLook w:val="0000" w:firstRow="0" w:lastRow="0" w:firstColumn="0" w:lastColumn="0" w:noHBand="0" w:noVBand="0"/>
      </w:tblPr>
      <w:tblGrid>
        <w:gridCol w:w="5148"/>
        <w:gridCol w:w="5070"/>
      </w:tblGrid>
      <w:tr w:rsidR="00FA1D53" w:rsidRPr="003A7133" w14:paraId="39003378" w14:textId="77777777" w:rsidTr="00615161">
        <w:tc>
          <w:tcPr>
            <w:tcW w:w="5148" w:type="dxa"/>
          </w:tcPr>
          <w:p w14:paraId="49DE70CD" w14:textId="77777777" w:rsidR="00FA1D53" w:rsidRPr="003A7133" w:rsidRDefault="00FA1D53" w:rsidP="00615161">
            <w:pPr>
              <w:rPr>
                <w:rFonts w:ascii="Arial" w:hAnsi="Arial" w:cs="Arial"/>
                <w:sz w:val="18"/>
                <w:szCs w:val="18"/>
              </w:rPr>
            </w:pPr>
            <w:r w:rsidRPr="003A7133">
              <w:rPr>
                <w:rFonts w:ascii="Arial" w:hAnsi="Arial" w:cs="Arial"/>
                <w:b/>
                <w:sz w:val="18"/>
                <w:szCs w:val="18"/>
              </w:rPr>
              <w:t>BANKAS</w:t>
            </w:r>
          </w:p>
        </w:tc>
        <w:tc>
          <w:tcPr>
            <w:tcW w:w="5070" w:type="dxa"/>
          </w:tcPr>
          <w:p w14:paraId="759A3C17" w14:textId="77777777" w:rsidR="00FA1D53" w:rsidRPr="003A7133" w:rsidRDefault="00FA1D53" w:rsidP="00615161">
            <w:pPr>
              <w:rPr>
                <w:rFonts w:ascii="Arial" w:hAnsi="Arial" w:cs="Arial"/>
                <w:sz w:val="18"/>
                <w:szCs w:val="18"/>
              </w:rPr>
            </w:pPr>
            <w:r w:rsidRPr="003A7133">
              <w:rPr>
                <w:rFonts w:ascii="Arial" w:hAnsi="Arial" w:cs="Arial"/>
                <w:b/>
                <w:sz w:val="18"/>
                <w:szCs w:val="18"/>
              </w:rPr>
              <w:t>KLIENTAS</w:t>
            </w:r>
          </w:p>
        </w:tc>
      </w:tr>
      <w:tr w:rsidR="00FA1D53" w:rsidRPr="003A7133" w14:paraId="25576649" w14:textId="77777777" w:rsidTr="00615161">
        <w:trPr>
          <w:trHeight w:val="1313"/>
        </w:trPr>
        <w:tc>
          <w:tcPr>
            <w:tcW w:w="5148" w:type="dxa"/>
          </w:tcPr>
          <w:p w14:paraId="57C358D6" w14:textId="77777777" w:rsidR="000D120B" w:rsidRPr="003A7133" w:rsidRDefault="000D120B" w:rsidP="004A4677">
            <w:pPr>
              <w:rPr>
                <w:rFonts w:ascii="Arial" w:hAnsi="Arial" w:cs="Arial"/>
                <w:sz w:val="18"/>
                <w:szCs w:val="18"/>
              </w:rPr>
            </w:pPr>
          </w:p>
          <w:p w14:paraId="7C33E633" w14:textId="77777777" w:rsidR="00FA1D53" w:rsidRPr="003A7133" w:rsidRDefault="007955AA" w:rsidP="004A4677">
            <w:pPr>
              <w:rPr>
                <w:rFonts w:ascii="Arial" w:hAnsi="Arial" w:cs="Arial"/>
                <w:sz w:val="18"/>
                <w:szCs w:val="18"/>
              </w:rPr>
            </w:pPr>
            <w:r w:rsidRPr="003A7133">
              <w:rPr>
                <w:rFonts w:ascii="Arial" w:hAnsi="Arial" w:cs="Arial"/>
                <w:sz w:val="18"/>
                <w:szCs w:val="18"/>
              </w:rPr>
              <w:t>Projektų vadovas</w:t>
            </w:r>
          </w:p>
          <w:p w14:paraId="6E133846" w14:textId="77777777" w:rsidR="004A4677" w:rsidRPr="003A7133" w:rsidRDefault="004A4677" w:rsidP="004A4677">
            <w:pPr>
              <w:rPr>
                <w:rFonts w:ascii="Arial" w:hAnsi="Arial" w:cs="Arial"/>
                <w:sz w:val="18"/>
                <w:szCs w:val="18"/>
              </w:rPr>
            </w:pPr>
          </w:p>
          <w:p w14:paraId="7262B81C" w14:textId="77777777" w:rsidR="00FA1D53" w:rsidRPr="003A7133" w:rsidRDefault="004A4677" w:rsidP="00615161">
            <w:pPr>
              <w:pStyle w:val="Header"/>
              <w:tabs>
                <w:tab w:val="left" w:pos="1296"/>
              </w:tabs>
              <w:rPr>
                <w:rFonts w:ascii="Arial" w:hAnsi="Arial" w:cs="Arial"/>
                <w:sz w:val="18"/>
                <w:szCs w:val="18"/>
              </w:rPr>
            </w:pPr>
            <w:r w:rsidRPr="003A7133">
              <w:rPr>
                <w:rFonts w:ascii="Arial" w:hAnsi="Arial" w:cs="Arial"/>
                <w:sz w:val="18"/>
                <w:szCs w:val="18"/>
              </w:rPr>
              <w:t>___________</w:t>
            </w:r>
            <w:r w:rsidR="00FA1D53" w:rsidRPr="003A7133">
              <w:rPr>
                <w:rFonts w:ascii="Arial" w:hAnsi="Arial" w:cs="Arial"/>
                <w:sz w:val="18"/>
                <w:szCs w:val="18"/>
              </w:rPr>
              <w:t>_____________</w:t>
            </w:r>
          </w:p>
          <w:p w14:paraId="503DEC8D" w14:textId="77777777" w:rsidR="00FA1D53" w:rsidRPr="003A7133" w:rsidRDefault="00FA1D53" w:rsidP="00615161">
            <w:pPr>
              <w:rPr>
                <w:rFonts w:ascii="Arial" w:hAnsi="Arial" w:cs="Arial"/>
                <w:sz w:val="18"/>
                <w:szCs w:val="18"/>
              </w:rPr>
            </w:pPr>
          </w:p>
          <w:p w14:paraId="505DD1A3" w14:textId="77777777" w:rsidR="00FA1D53" w:rsidRPr="003A7133" w:rsidRDefault="00FA1D53" w:rsidP="007F620D">
            <w:pPr>
              <w:rPr>
                <w:rFonts w:ascii="Arial" w:hAnsi="Arial" w:cs="Arial"/>
                <w:sz w:val="18"/>
                <w:szCs w:val="18"/>
              </w:rPr>
            </w:pPr>
          </w:p>
        </w:tc>
        <w:tc>
          <w:tcPr>
            <w:tcW w:w="5070" w:type="dxa"/>
          </w:tcPr>
          <w:p w14:paraId="3A4028AA" w14:textId="77777777" w:rsidR="00FA1D53" w:rsidRPr="003A7133" w:rsidRDefault="00FA1D53" w:rsidP="00615161">
            <w:pPr>
              <w:rPr>
                <w:rFonts w:ascii="Arial" w:hAnsi="Arial" w:cs="Arial"/>
                <w:sz w:val="18"/>
                <w:szCs w:val="18"/>
              </w:rPr>
            </w:pPr>
          </w:p>
          <w:p w14:paraId="4A64E26A" w14:textId="200253F0" w:rsidR="00FA1D53" w:rsidRPr="003A7133" w:rsidRDefault="000B136E" w:rsidP="00615161">
            <w:pPr>
              <w:rPr>
                <w:rFonts w:ascii="Arial" w:hAnsi="Arial" w:cs="Arial"/>
                <w:sz w:val="18"/>
                <w:szCs w:val="18"/>
              </w:rPr>
            </w:pPr>
            <w:r w:rsidRPr="003A7133">
              <w:rPr>
                <w:rFonts w:ascii="Arial" w:hAnsi="Arial" w:cs="Arial"/>
                <w:sz w:val="18"/>
                <w:szCs w:val="18"/>
              </w:rPr>
              <w:t>Laikinai einantis generalinio direktoriaus pareigas</w:t>
            </w:r>
          </w:p>
          <w:p w14:paraId="1B4EE27D" w14:textId="77777777" w:rsidR="00FA1D53" w:rsidRPr="003A7133" w:rsidRDefault="00FA1D53" w:rsidP="00615161">
            <w:pPr>
              <w:rPr>
                <w:rFonts w:ascii="Arial" w:hAnsi="Arial" w:cs="Arial"/>
                <w:sz w:val="18"/>
                <w:szCs w:val="18"/>
              </w:rPr>
            </w:pPr>
          </w:p>
          <w:p w14:paraId="3C53910E" w14:textId="77777777" w:rsidR="00FA1D53" w:rsidRPr="003A7133" w:rsidRDefault="00FA1D53" w:rsidP="00615161">
            <w:pPr>
              <w:rPr>
                <w:rFonts w:ascii="Arial" w:hAnsi="Arial" w:cs="Arial"/>
                <w:sz w:val="18"/>
                <w:szCs w:val="18"/>
              </w:rPr>
            </w:pPr>
            <w:r w:rsidRPr="003A7133">
              <w:rPr>
                <w:rFonts w:ascii="Arial" w:hAnsi="Arial" w:cs="Arial"/>
                <w:sz w:val="18"/>
                <w:szCs w:val="18"/>
              </w:rPr>
              <w:t>_________________________</w:t>
            </w:r>
          </w:p>
          <w:p w14:paraId="6CF0900A" w14:textId="77777777" w:rsidR="00FA1D53" w:rsidRPr="003A7133" w:rsidRDefault="00FA1D53" w:rsidP="00615161">
            <w:pPr>
              <w:pStyle w:val="Header"/>
              <w:rPr>
                <w:rStyle w:val="z-label"/>
                <w:sz w:val="18"/>
                <w:szCs w:val="18"/>
              </w:rPr>
            </w:pPr>
          </w:p>
          <w:p w14:paraId="63D2B42F" w14:textId="6B03D4D6" w:rsidR="00D46A04" w:rsidRPr="003A7133" w:rsidRDefault="00D46A04" w:rsidP="00D46A04">
            <w:pPr>
              <w:pStyle w:val="Header"/>
              <w:rPr>
                <w:rFonts w:ascii="Arial" w:hAnsi="Arial" w:cs="Arial"/>
                <w:sz w:val="18"/>
                <w:szCs w:val="18"/>
              </w:rPr>
            </w:pPr>
          </w:p>
        </w:tc>
      </w:tr>
    </w:tbl>
    <w:p w14:paraId="24FBD7FC" w14:textId="77777777" w:rsidR="00760E6B" w:rsidRPr="003A7133" w:rsidRDefault="00760E6B" w:rsidP="00EA61C9">
      <w:pPr>
        <w:jc w:val="both"/>
        <w:rPr>
          <w:rFonts w:ascii="Arial" w:hAnsi="Arial" w:cs="Arial"/>
          <w:sz w:val="18"/>
          <w:szCs w:val="18"/>
        </w:rPr>
      </w:pPr>
    </w:p>
    <w:p w14:paraId="6C99B3BD" w14:textId="77777777" w:rsidR="00B869AF" w:rsidRPr="003A7133" w:rsidRDefault="00B869AF">
      <w:pPr>
        <w:rPr>
          <w:rFonts w:ascii="Arial" w:hAnsi="Arial" w:cs="Arial"/>
          <w:sz w:val="18"/>
          <w:szCs w:val="18"/>
        </w:rPr>
      </w:pPr>
    </w:p>
    <w:sectPr w:rsidR="00B869AF" w:rsidRPr="003A7133" w:rsidSect="00BD026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0"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DDA8" w14:textId="77777777" w:rsidR="00F408C9" w:rsidRDefault="00F408C9">
      <w:r>
        <w:separator/>
      </w:r>
    </w:p>
  </w:endnote>
  <w:endnote w:type="continuationSeparator" w:id="0">
    <w:p w14:paraId="3DE5A4F7" w14:textId="77777777" w:rsidR="00F408C9" w:rsidRDefault="00F4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C193" w14:textId="77777777" w:rsidR="006B2F09" w:rsidRDefault="006B2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B0E2" w14:textId="77777777" w:rsidR="002157CD" w:rsidRDefault="002157CD" w:rsidP="002157CD">
    <w:pPr>
      <w:pStyle w:val="Footer"/>
      <w:tabs>
        <w:tab w:val="clear" w:pos="4819"/>
        <w:tab w:val="clear" w:pos="9638"/>
        <w:tab w:val="center" w:pos="5102"/>
        <w:tab w:val="right" w:pos="10204"/>
      </w:tabs>
    </w:pPr>
    <w:r>
      <w:t>Bankas</w:t>
    </w:r>
    <w:r>
      <w:tab/>
    </w:r>
    <w:r>
      <w:tab/>
      <w:t>Klientas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8353" w14:textId="77777777" w:rsidR="006B2F09" w:rsidRDefault="006B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5BEF" w14:textId="77777777" w:rsidR="00F408C9" w:rsidRDefault="00F408C9">
      <w:r>
        <w:separator/>
      </w:r>
    </w:p>
  </w:footnote>
  <w:footnote w:type="continuationSeparator" w:id="0">
    <w:p w14:paraId="3C068AD5" w14:textId="77777777" w:rsidR="00F408C9" w:rsidRDefault="00F4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7732" w14:textId="77777777" w:rsidR="006B2F09" w:rsidRDefault="006B2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3597" w14:textId="77777777" w:rsidR="006B2F09" w:rsidRDefault="006B2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899C" w14:textId="77777777" w:rsidR="006B2F09" w:rsidRDefault="006B2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0ACE"/>
    <w:multiLevelType w:val="hybridMultilevel"/>
    <w:tmpl w:val="B6C8C420"/>
    <w:lvl w:ilvl="0" w:tplc="9412EE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2992992"/>
    <w:multiLevelType w:val="hybridMultilevel"/>
    <w:tmpl w:val="CC38FB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A17BF"/>
    <w:multiLevelType w:val="hybridMultilevel"/>
    <w:tmpl w:val="BD68EDBA"/>
    <w:lvl w:ilvl="0" w:tplc="9FA86330">
      <w:start w:val="1"/>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32A643EB"/>
    <w:multiLevelType w:val="hybridMultilevel"/>
    <w:tmpl w:val="CA5EEEA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8DE1EFC"/>
    <w:multiLevelType w:val="hybridMultilevel"/>
    <w:tmpl w:val="F8509FA0"/>
    <w:lvl w:ilvl="0" w:tplc="37F8915C">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7F0D68A6"/>
    <w:multiLevelType w:val="hybridMultilevel"/>
    <w:tmpl w:val="024EE5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5610286">
    <w:abstractNumId w:val="3"/>
  </w:num>
  <w:num w:numId="2" w16cid:durableId="329598812">
    <w:abstractNumId w:val="5"/>
  </w:num>
  <w:num w:numId="3" w16cid:durableId="1252619914">
    <w:abstractNumId w:val="1"/>
  </w:num>
  <w:num w:numId="4" w16cid:durableId="2068335145">
    <w:abstractNumId w:val="0"/>
  </w:num>
  <w:num w:numId="5" w16cid:durableId="1787651187">
    <w:abstractNumId w:val="2"/>
  </w:num>
  <w:num w:numId="6" w16cid:durableId="49507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6B"/>
    <w:rsid w:val="00000033"/>
    <w:rsid w:val="0000378A"/>
    <w:rsid w:val="00003B28"/>
    <w:rsid w:val="000142D2"/>
    <w:rsid w:val="00015D9D"/>
    <w:rsid w:val="0002159A"/>
    <w:rsid w:val="00021815"/>
    <w:rsid w:val="00022346"/>
    <w:rsid w:val="00022811"/>
    <w:rsid w:val="00031163"/>
    <w:rsid w:val="00035394"/>
    <w:rsid w:val="00037F59"/>
    <w:rsid w:val="0004544D"/>
    <w:rsid w:val="00050414"/>
    <w:rsid w:val="00051F69"/>
    <w:rsid w:val="00052877"/>
    <w:rsid w:val="00060DB0"/>
    <w:rsid w:val="0006512B"/>
    <w:rsid w:val="00070F9D"/>
    <w:rsid w:val="00075318"/>
    <w:rsid w:val="000813C5"/>
    <w:rsid w:val="00083256"/>
    <w:rsid w:val="00094134"/>
    <w:rsid w:val="000A2899"/>
    <w:rsid w:val="000A6105"/>
    <w:rsid w:val="000A658F"/>
    <w:rsid w:val="000B136E"/>
    <w:rsid w:val="000B4CE2"/>
    <w:rsid w:val="000C1B0E"/>
    <w:rsid w:val="000C5B11"/>
    <w:rsid w:val="000D120B"/>
    <w:rsid w:val="000E4243"/>
    <w:rsid w:val="000E4FFB"/>
    <w:rsid w:val="000E56E6"/>
    <w:rsid w:val="000F2E51"/>
    <w:rsid w:val="001064E4"/>
    <w:rsid w:val="001170C1"/>
    <w:rsid w:val="00123A80"/>
    <w:rsid w:val="00125E8C"/>
    <w:rsid w:val="0013082E"/>
    <w:rsid w:val="0013679F"/>
    <w:rsid w:val="0015781D"/>
    <w:rsid w:val="001803FD"/>
    <w:rsid w:val="00184CE5"/>
    <w:rsid w:val="00184E35"/>
    <w:rsid w:val="00185351"/>
    <w:rsid w:val="001903F6"/>
    <w:rsid w:val="0019121A"/>
    <w:rsid w:val="001C46E7"/>
    <w:rsid w:val="001D6135"/>
    <w:rsid w:val="001D73B1"/>
    <w:rsid w:val="001E004B"/>
    <w:rsid w:val="001F2628"/>
    <w:rsid w:val="00201E47"/>
    <w:rsid w:val="00205D78"/>
    <w:rsid w:val="00205ED2"/>
    <w:rsid w:val="002157CD"/>
    <w:rsid w:val="00220DD5"/>
    <w:rsid w:val="00220F45"/>
    <w:rsid w:val="00225AFC"/>
    <w:rsid w:val="00243EB9"/>
    <w:rsid w:val="002563F1"/>
    <w:rsid w:val="002634D0"/>
    <w:rsid w:val="002720D3"/>
    <w:rsid w:val="00275084"/>
    <w:rsid w:val="0028258D"/>
    <w:rsid w:val="0028524E"/>
    <w:rsid w:val="002A1F80"/>
    <w:rsid w:val="002A2718"/>
    <w:rsid w:val="002A2802"/>
    <w:rsid w:val="002A3100"/>
    <w:rsid w:val="002A5AE4"/>
    <w:rsid w:val="002C2422"/>
    <w:rsid w:val="002C4B2B"/>
    <w:rsid w:val="002D0D3D"/>
    <w:rsid w:val="002E3EC8"/>
    <w:rsid w:val="002E61F4"/>
    <w:rsid w:val="002E72F0"/>
    <w:rsid w:val="00303A3D"/>
    <w:rsid w:val="003068E3"/>
    <w:rsid w:val="00306E4F"/>
    <w:rsid w:val="00307299"/>
    <w:rsid w:val="00325DFD"/>
    <w:rsid w:val="0033189D"/>
    <w:rsid w:val="00333BDE"/>
    <w:rsid w:val="0033497C"/>
    <w:rsid w:val="00336209"/>
    <w:rsid w:val="003365D8"/>
    <w:rsid w:val="00341470"/>
    <w:rsid w:val="003555B5"/>
    <w:rsid w:val="00367E86"/>
    <w:rsid w:val="003723A7"/>
    <w:rsid w:val="00373AFF"/>
    <w:rsid w:val="003800F7"/>
    <w:rsid w:val="00381F32"/>
    <w:rsid w:val="003824AA"/>
    <w:rsid w:val="00391BEE"/>
    <w:rsid w:val="0039263A"/>
    <w:rsid w:val="00393FA4"/>
    <w:rsid w:val="003A56E2"/>
    <w:rsid w:val="003A7133"/>
    <w:rsid w:val="003B39FF"/>
    <w:rsid w:val="003D34FD"/>
    <w:rsid w:val="003E75C7"/>
    <w:rsid w:val="004040C5"/>
    <w:rsid w:val="00414C1E"/>
    <w:rsid w:val="0044309A"/>
    <w:rsid w:val="00443A90"/>
    <w:rsid w:val="0044520E"/>
    <w:rsid w:val="00450081"/>
    <w:rsid w:val="00452353"/>
    <w:rsid w:val="0048072C"/>
    <w:rsid w:val="00480B8E"/>
    <w:rsid w:val="00483058"/>
    <w:rsid w:val="004867EB"/>
    <w:rsid w:val="00494FA8"/>
    <w:rsid w:val="00497B07"/>
    <w:rsid w:val="004A25BC"/>
    <w:rsid w:val="004A399F"/>
    <w:rsid w:val="004A4677"/>
    <w:rsid w:val="004B71B1"/>
    <w:rsid w:val="004C0388"/>
    <w:rsid w:val="004D15B6"/>
    <w:rsid w:val="004D5E70"/>
    <w:rsid w:val="004D70D3"/>
    <w:rsid w:val="004E175B"/>
    <w:rsid w:val="00502211"/>
    <w:rsid w:val="00505ACE"/>
    <w:rsid w:val="00506549"/>
    <w:rsid w:val="005121D6"/>
    <w:rsid w:val="0052578D"/>
    <w:rsid w:val="0052589E"/>
    <w:rsid w:val="00532464"/>
    <w:rsid w:val="00533032"/>
    <w:rsid w:val="005440AD"/>
    <w:rsid w:val="00545F46"/>
    <w:rsid w:val="005546BC"/>
    <w:rsid w:val="00576B3B"/>
    <w:rsid w:val="00585E40"/>
    <w:rsid w:val="00591D47"/>
    <w:rsid w:val="005951B2"/>
    <w:rsid w:val="005A10E4"/>
    <w:rsid w:val="005B0480"/>
    <w:rsid w:val="005B24A4"/>
    <w:rsid w:val="005E6392"/>
    <w:rsid w:val="005F044E"/>
    <w:rsid w:val="005F728B"/>
    <w:rsid w:val="00602B00"/>
    <w:rsid w:val="00615111"/>
    <w:rsid w:val="00615161"/>
    <w:rsid w:val="0061651F"/>
    <w:rsid w:val="00621D89"/>
    <w:rsid w:val="00622699"/>
    <w:rsid w:val="006235C5"/>
    <w:rsid w:val="0062412B"/>
    <w:rsid w:val="00624D3D"/>
    <w:rsid w:val="00625590"/>
    <w:rsid w:val="00630BC7"/>
    <w:rsid w:val="00641369"/>
    <w:rsid w:val="00643DB6"/>
    <w:rsid w:val="006467EA"/>
    <w:rsid w:val="006545E5"/>
    <w:rsid w:val="00654EBE"/>
    <w:rsid w:val="006578D4"/>
    <w:rsid w:val="006649DF"/>
    <w:rsid w:val="00665903"/>
    <w:rsid w:val="006664F6"/>
    <w:rsid w:val="0067674D"/>
    <w:rsid w:val="0068104B"/>
    <w:rsid w:val="00694BAD"/>
    <w:rsid w:val="006A22DE"/>
    <w:rsid w:val="006A66F1"/>
    <w:rsid w:val="006A7CC1"/>
    <w:rsid w:val="006B2F09"/>
    <w:rsid w:val="006E014B"/>
    <w:rsid w:val="006E22EA"/>
    <w:rsid w:val="006F043E"/>
    <w:rsid w:val="006F3A1C"/>
    <w:rsid w:val="0070327E"/>
    <w:rsid w:val="00703306"/>
    <w:rsid w:val="007156A1"/>
    <w:rsid w:val="0072620C"/>
    <w:rsid w:val="00727280"/>
    <w:rsid w:val="00734A25"/>
    <w:rsid w:val="00735429"/>
    <w:rsid w:val="00736230"/>
    <w:rsid w:val="00760E6B"/>
    <w:rsid w:val="007629CA"/>
    <w:rsid w:val="00762EE4"/>
    <w:rsid w:val="0077275F"/>
    <w:rsid w:val="00790192"/>
    <w:rsid w:val="00791604"/>
    <w:rsid w:val="007955AA"/>
    <w:rsid w:val="007A4571"/>
    <w:rsid w:val="007A5079"/>
    <w:rsid w:val="007A7F87"/>
    <w:rsid w:val="007B3996"/>
    <w:rsid w:val="007D6AB0"/>
    <w:rsid w:val="007F620D"/>
    <w:rsid w:val="007F6B2E"/>
    <w:rsid w:val="00801FC7"/>
    <w:rsid w:val="008103F6"/>
    <w:rsid w:val="0081408C"/>
    <w:rsid w:val="008155C3"/>
    <w:rsid w:val="008351EA"/>
    <w:rsid w:val="00836B03"/>
    <w:rsid w:val="008560E8"/>
    <w:rsid w:val="00881213"/>
    <w:rsid w:val="00882A6A"/>
    <w:rsid w:val="00886746"/>
    <w:rsid w:val="00887511"/>
    <w:rsid w:val="00890EBB"/>
    <w:rsid w:val="00891753"/>
    <w:rsid w:val="00894AE5"/>
    <w:rsid w:val="00896FE0"/>
    <w:rsid w:val="008B09FF"/>
    <w:rsid w:val="008B2D80"/>
    <w:rsid w:val="008C57D0"/>
    <w:rsid w:val="008C644B"/>
    <w:rsid w:val="008D1E3D"/>
    <w:rsid w:val="008D331A"/>
    <w:rsid w:val="008D5AE0"/>
    <w:rsid w:val="008E0AEF"/>
    <w:rsid w:val="008E2B6D"/>
    <w:rsid w:val="008E5329"/>
    <w:rsid w:val="008F32BA"/>
    <w:rsid w:val="008F3983"/>
    <w:rsid w:val="008F6637"/>
    <w:rsid w:val="009123CB"/>
    <w:rsid w:val="00914A8E"/>
    <w:rsid w:val="00914CFD"/>
    <w:rsid w:val="00942272"/>
    <w:rsid w:val="009422AF"/>
    <w:rsid w:val="0094355C"/>
    <w:rsid w:val="009506F8"/>
    <w:rsid w:val="00951C01"/>
    <w:rsid w:val="00956188"/>
    <w:rsid w:val="00971032"/>
    <w:rsid w:val="00977B0D"/>
    <w:rsid w:val="00981C71"/>
    <w:rsid w:val="00985526"/>
    <w:rsid w:val="009878F3"/>
    <w:rsid w:val="00992962"/>
    <w:rsid w:val="009B12B7"/>
    <w:rsid w:val="009B4EE4"/>
    <w:rsid w:val="009B5000"/>
    <w:rsid w:val="009B6D29"/>
    <w:rsid w:val="009B798A"/>
    <w:rsid w:val="009C71A8"/>
    <w:rsid w:val="009D0214"/>
    <w:rsid w:val="009D3239"/>
    <w:rsid w:val="009D4F8E"/>
    <w:rsid w:val="009E3752"/>
    <w:rsid w:val="009F1D93"/>
    <w:rsid w:val="00A04E09"/>
    <w:rsid w:val="00A066C9"/>
    <w:rsid w:val="00A12F87"/>
    <w:rsid w:val="00A13190"/>
    <w:rsid w:val="00A25113"/>
    <w:rsid w:val="00A47EDE"/>
    <w:rsid w:val="00A67B45"/>
    <w:rsid w:val="00A74495"/>
    <w:rsid w:val="00A76C01"/>
    <w:rsid w:val="00A81D3A"/>
    <w:rsid w:val="00A87E2F"/>
    <w:rsid w:val="00A9574B"/>
    <w:rsid w:val="00A95E6F"/>
    <w:rsid w:val="00A96B45"/>
    <w:rsid w:val="00AA0075"/>
    <w:rsid w:val="00AA14CE"/>
    <w:rsid w:val="00AA4334"/>
    <w:rsid w:val="00AB0EE1"/>
    <w:rsid w:val="00AB6F3F"/>
    <w:rsid w:val="00AB7B08"/>
    <w:rsid w:val="00AC1C96"/>
    <w:rsid w:val="00AC5C17"/>
    <w:rsid w:val="00AD0A05"/>
    <w:rsid w:val="00AD2A97"/>
    <w:rsid w:val="00AD4BAD"/>
    <w:rsid w:val="00AE1364"/>
    <w:rsid w:val="00AE29E4"/>
    <w:rsid w:val="00AE534A"/>
    <w:rsid w:val="00AF1D6B"/>
    <w:rsid w:val="00AF2686"/>
    <w:rsid w:val="00B20C96"/>
    <w:rsid w:val="00B219F6"/>
    <w:rsid w:val="00B34B44"/>
    <w:rsid w:val="00B40D36"/>
    <w:rsid w:val="00B4126A"/>
    <w:rsid w:val="00B44E50"/>
    <w:rsid w:val="00B611DD"/>
    <w:rsid w:val="00B70D90"/>
    <w:rsid w:val="00B77980"/>
    <w:rsid w:val="00B869AF"/>
    <w:rsid w:val="00B86B38"/>
    <w:rsid w:val="00B94CE4"/>
    <w:rsid w:val="00B97235"/>
    <w:rsid w:val="00BA0589"/>
    <w:rsid w:val="00BA124A"/>
    <w:rsid w:val="00BA1513"/>
    <w:rsid w:val="00BA76A6"/>
    <w:rsid w:val="00BC1EAB"/>
    <w:rsid w:val="00BC78E1"/>
    <w:rsid w:val="00BD026F"/>
    <w:rsid w:val="00BD1E88"/>
    <w:rsid w:val="00BF0370"/>
    <w:rsid w:val="00BF1543"/>
    <w:rsid w:val="00C00208"/>
    <w:rsid w:val="00C04469"/>
    <w:rsid w:val="00C123A9"/>
    <w:rsid w:val="00C238FB"/>
    <w:rsid w:val="00C27F60"/>
    <w:rsid w:val="00C330D1"/>
    <w:rsid w:val="00C33928"/>
    <w:rsid w:val="00C35C03"/>
    <w:rsid w:val="00C47153"/>
    <w:rsid w:val="00C6193A"/>
    <w:rsid w:val="00C65E33"/>
    <w:rsid w:val="00C671C7"/>
    <w:rsid w:val="00C73726"/>
    <w:rsid w:val="00C75B82"/>
    <w:rsid w:val="00C8282D"/>
    <w:rsid w:val="00C83ACF"/>
    <w:rsid w:val="00C84032"/>
    <w:rsid w:val="00C93A4B"/>
    <w:rsid w:val="00CA5634"/>
    <w:rsid w:val="00CB3431"/>
    <w:rsid w:val="00CB3D0A"/>
    <w:rsid w:val="00CC54B8"/>
    <w:rsid w:val="00CC5B87"/>
    <w:rsid w:val="00CD46C2"/>
    <w:rsid w:val="00CE38A2"/>
    <w:rsid w:val="00CE6AB7"/>
    <w:rsid w:val="00CF44ED"/>
    <w:rsid w:val="00D03140"/>
    <w:rsid w:val="00D03373"/>
    <w:rsid w:val="00D1397B"/>
    <w:rsid w:val="00D14347"/>
    <w:rsid w:val="00D2501A"/>
    <w:rsid w:val="00D264B6"/>
    <w:rsid w:val="00D36C7D"/>
    <w:rsid w:val="00D41037"/>
    <w:rsid w:val="00D43006"/>
    <w:rsid w:val="00D46A04"/>
    <w:rsid w:val="00D550A0"/>
    <w:rsid w:val="00D834E6"/>
    <w:rsid w:val="00D97BD1"/>
    <w:rsid w:val="00DA0449"/>
    <w:rsid w:val="00DC272D"/>
    <w:rsid w:val="00DD2517"/>
    <w:rsid w:val="00DD7769"/>
    <w:rsid w:val="00DE1DFC"/>
    <w:rsid w:val="00DF5ADF"/>
    <w:rsid w:val="00E04B82"/>
    <w:rsid w:val="00E06B42"/>
    <w:rsid w:val="00E078BA"/>
    <w:rsid w:val="00E1138A"/>
    <w:rsid w:val="00E12B1A"/>
    <w:rsid w:val="00E13727"/>
    <w:rsid w:val="00E138A8"/>
    <w:rsid w:val="00E157BB"/>
    <w:rsid w:val="00E254F7"/>
    <w:rsid w:val="00E264A1"/>
    <w:rsid w:val="00E57649"/>
    <w:rsid w:val="00E62BA4"/>
    <w:rsid w:val="00E62EDD"/>
    <w:rsid w:val="00E705A9"/>
    <w:rsid w:val="00E723F7"/>
    <w:rsid w:val="00E74042"/>
    <w:rsid w:val="00E7514C"/>
    <w:rsid w:val="00EA03F5"/>
    <w:rsid w:val="00EA173B"/>
    <w:rsid w:val="00EA61C9"/>
    <w:rsid w:val="00EB4567"/>
    <w:rsid w:val="00EC4208"/>
    <w:rsid w:val="00EC4C4D"/>
    <w:rsid w:val="00EC5715"/>
    <w:rsid w:val="00EC6060"/>
    <w:rsid w:val="00ED12CF"/>
    <w:rsid w:val="00ED4BCE"/>
    <w:rsid w:val="00EE2282"/>
    <w:rsid w:val="00EE5A72"/>
    <w:rsid w:val="00EF69EA"/>
    <w:rsid w:val="00F00A49"/>
    <w:rsid w:val="00F06FE3"/>
    <w:rsid w:val="00F11EFF"/>
    <w:rsid w:val="00F1523E"/>
    <w:rsid w:val="00F24A00"/>
    <w:rsid w:val="00F314AC"/>
    <w:rsid w:val="00F32136"/>
    <w:rsid w:val="00F3548C"/>
    <w:rsid w:val="00F35856"/>
    <w:rsid w:val="00F408C9"/>
    <w:rsid w:val="00F42A50"/>
    <w:rsid w:val="00F50884"/>
    <w:rsid w:val="00F5245A"/>
    <w:rsid w:val="00F61938"/>
    <w:rsid w:val="00F61F49"/>
    <w:rsid w:val="00F75543"/>
    <w:rsid w:val="00F75554"/>
    <w:rsid w:val="00F83719"/>
    <w:rsid w:val="00F91E0F"/>
    <w:rsid w:val="00F943C4"/>
    <w:rsid w:val="00F95ADE"/>
    <w:rsid w:val="00F9727A"/>
    <w:rsid w:val="00FA144A"/>
    <w:rsid w:val="00FA1D53"/>
    <w:rsid w:val="00FA4C51"/>
    <w:rsid w:val="00FB4DF6"/>
    <w:rsid w:val="00FC1939"/>
    <w:rsid w:val="00FC6947"/>
    <w:rsid w:val="00FD2493"/>
    <w:rsid w:val="00FD521D"/>
    <w:rsid w:val="00FE3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0187400"/>
  <w15:chartTrackingRefBased/>
  <w15:docId w15:val="{ADC5D922-346A-421B-885D-DC2B4A1A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E6"/>
    <w:rPr>
      <w:lang w:val="lt-LT"/>
    </w:rPr>
  </w:style>
  <w:style w:type="paragraph" w:styleId="Heading8">
    <w:name w:val="heading 8"/>
    <w:basedOn w:val="Normal"/>
    <w:next w:val="Normal"/>
    <w:qFormat/>
    <w:rsid w:val="00760E6B"/>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0E6B"/>
    <w:pPr>
      <w:tabs>
        <w:tab w:val="center" w:pos="4153"/>
        <w:tab w:val="right" w:pos="8306"/>
      </w:tabs>
    </w:pPr>
  </w:style>
  <w:style w:type="paragraph" w:customStyle="1" w:styleId="CharChar">
    <w:name w:val="Char Char"/>
    <w:basedOn w:val="Normal"/>
    <w:rsid w:val="00760E6B"/>
    <w:pPr>
      <w:spacing w:before="360" w:after="240" w:line="240" w:lineRule="exact"/>
      <w:jc w:val="both"/>
    </w:pPr>
    <w:rPr>
      <w:sz w:val="24"/>
      <w:lang w:val="en-GB"/>
    </w:rPr>
  </w:style>
  <w:style w:type="paragraph" w:styleId="BalloonText">
    <w:name w:val="Balloon Text"/>
    <w:basedOn w:val="Normal"/>
    <w:semiHidden/>
    <w:rsid w:val="00EA61C9"/>
    <w:rPr>
      <w:rFonts w:ascii="Tahoma" w:hAnsi="Tahoma" w:cs="Tahoma"/>
      <w:sz w:val="16"/>
      <w:szCs w:val="16"/>
    </w:rPr>
  </w:style>
  <w:style w:type="paragraph" w:styleId="Footer">
    <w:name w:val="footer"/>
    <w:basedOn w:val="Normal"/>
    <w:rsid w:val="001064E4"/>
    <w:pPr>
      <w:tabs>
        <w:tab w:val="center" w:pos="4819"/>
        <w:tab w:val="right" w:pos="9638"/>
      </w:tabs>
    </w:pPr>
  </w:style>
  <w:style w:type="paragraph" w:customStyle="1" w:styleId="CharChar3">
    <w:name w:val="Char Char3"/>
    <w:basedOn w:val="Normal"/>
    <w:rsid w:val="001064E4"/>
    <w:pPr>
      <w:spacing w:before="360" w:after="240" w:line="240" w:lineRule="exact"/>
      <w:jc w:val="both"/>
    </w:pPr>
    <w:rPr>
      <w:sz w:val="24"/>
      <w:lang w:val="en-GB"/>
    </w:rPr>
  </w:style>
  <w:style w:type="character" w:customStyle="1" w:styleId="textboxlabelblue1">
    <w:name w:val="textboxlabelblue1"/>
    <w:rsid w:val="0081408C"/>
    <w:rPr>
      <w:rFonts w:ascii="Verdana" w:hAnsi="Verdana" w:hint="default"/>
      <w:strike w:val="0"/>
      <w:dstrike w:val="0"/>
      <w:color w:val="000080"/>
      <w:sz w:val="15"/>
      <w:szCs w:val="15"/>
      <w:u w:val="none"/>
      <w:effect w:val="none"/>
      <w:bdr w:val="none" w:sz="0" w:space="0" w:color="auto" w:frame="1"/>
    </w:rPr>
  </w:style>
  <w:style w:type="character" w:styleId="Hyperlink">
    <w:name w:val="Hyperlink"/>
    <w:rsid w:val="008351EA"/>
    <w:rPr>
      <w:strike w:val="0"/>
      <w:dstrike w:val="0"/>
      <w:color w:val="397908"/>
      <w:u w:val="none"/>
      <w:effect w:val="none"/>
    </w:rPr>
  </w:style>
  <w:style w:type="paragraph" w:styleId="BodyText">
    <w:name w:val="Body Text"/>
    <w:basedOn w:val="Normal"/>
    <w:rsid w:val="00FA144A"/>
    <w:rPr>
      <w:i/>
      <w:sz w:val="24"/>
      <w:lang w:eastAsia="lt-LT"/>
    </w:rPr>
  </w:style>
  <w:style w:type="character" w:customStyle="1" w:styleId="kdrmrowreadonlylabelz-label">
    <w:name w:val="kdrmrowreadonlylabel z-label"/>
    <w:basedOn w:val="DefaultParagraphFont"/>
    <w:rsid w:val="002634D0"/>
  </w:style>
  <w:style w:type="paragraph" w:customStyle="1" w:styleId="CharChar1">
    <w:name w:val="Char Char1"/>
    <w:basedOn w:val="Normal"/>
    <w:rsid w:val="00734A25"/>
    <w:pPr>
      <w:spacing w:before="360" w:after="240" w:line="240" w:lineRule="exact"/>
      <w:jc w:val="both"/>
    </w:pPr>
    <w:rPr>
      <w:sz w:val="24"/>
      <w:lang w:val="en-GB"/>
    </w:rPr>
  </w:style>
  <w:style w:type="character" w:customStyle="1" w:styleId="z-label">
    <w:name w:val="z-label"/>
    <w:basedOn w:val="DefaultParagraphFont"/>
    <w:rsid w:val="003A56E2"/>
  </w:style>
  <w:style w:type="character" w:customStyle="1" w:styleId="HeaderChar">
    <w:name w:val="Header Char"/>
    <w:link w:val="Header"/>
    <w:rsid w:val="00E723F7"/>
    <w:rPr>
      <w:lang w:eastAsia="en-US"/>
    </w:rPr>
  </w:style>
  <w:style w:type="character" w:styleId="CommentReference">
    <w:name w:val="annotation reference"/>
    <w:uiPriority w:val="99"/>
    <w:semiHidden/>
    <w:unhideWhenUsed/>
    <w:rsid w:val="00BF1543"/>
    <w:rPr>
      <w:sz w:val="16"/>
      <w:szCs w:val="16"/>
    </w:rPr>
  </w:style>
  <w:style w:type="paragraph" w:styleId="CommentText">
    <w:name w:val="annotation text"/>
    <w:basedOn w:val="Normal"/>
    <w:link w:val="CommentTextChar"/>
    <w:uiPriority w:val="99"/>
    <w:unhideWhenUsed/>
    <w:rsid w:val="00BF1543"/>
  </w:style>
  <w:style w:type="character" w:customStyle="1" w:styleId="CommentTextChar">
    <w:name w:val="Comment Text Char"/>
    <w:link w:val="CommentText"/>
    <w:uiPriority w:val="99"/>
    <w:rsid w:val="00BF1543"/>
    <w:rPr>
      <w:lang w:val="lt-LT"/>
    </w:rPr>
  </w:style>
  <w:style w:type="paragraph" w:styleId="CommentSubject">
    <w:name w:val="annotation subject"/>
    <w:basedOn w:val="CommentText"/>
    <w:next w:val="CommentText"/>
    <w:link w:val="CommentSubjectChar"/>
    <w:uiPriority w:val="99"/>
    <w:semiHidden/>
    <w:unhideWhenUsed/>
    <w:rsid w:val="00BF1543"/>
    <w:rPr>
      <w:b/>
      <w:bCs/>
    </w:rPr>
  </w:style>
  <w:style w:type="character" w:customStyle="1" w:styleId="CommentSubjectChar">
    <w:name w:val="Comment Subject Char"/>
    <w:link w:val="CommentSubject"/>
    <w:uiPriority w:val="99"/>
    <w:semiHidden/>
    <w:rsid w:val="00BF1543"/>
    <w:rPr>
      <w:b/>
      <w:bCs/>
      <w:lang w:val="lt-LT"/>
    </w:rPr>
  </w:style>
  <w:style w:type="paragraph" w:styleId="Revision">
    <w:name w:val="Revision"/>
    <w:hidden/>
    <w:uiPriority w:val="99"/>
    <w:semiHidden/>
    <w:rsid w:val="00896FE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51829">
      <w:bodyDiv w:val="1"/>
      <w:marLeft w:val="0"/>
      <w:marRight w:val="0"/>
      <w:marTop w:val="0"/>
      <w:marBottom w:val="0"/>
      <w:divBdr>
        <w:top w:val="none" w:sz="0" w:space="0" w:color="auto"/>
        <w:left w:val="none" w:sz="0" w:space="0" w:color="auto"/>
        <w:bottom w:val="none" w:sz="0" w:space="0" w:color="auto"/>
        <w:right w:val="none" w:sz="0" w:space="0" w:color="auto"/>
      </w:divBdr>
    </w:div>
    <w:div w:id="1177840899">
      <w:bodyDiv w:val="1"/>
      <w:marLeft w:val="0"/>
      <w:marRight w:val="0"/>
      <w:marTop w:val="0"/>
      <w:marBottom w:val="0"/>
      <w:divBdr>
        <w:top w:val="none" w:sz="0" w:space="0" w:color="auto"/>
        <w:left w:val="none" w:sz="0" w:space="0" w:color="auto"/>
        <w:bottom w:val="none" w:sz="0" w:space="0" w:color="auto"/>
        <w:right w:val="none" w:sz="0" w:space="0" w:color="auto"/>
      </w:divBdr>
    </w:div>
    <w:div w:id="1196843512">
      <w:bodyDiv w:val="1"/>
      <w:marLeft w:val="0"/>
      <w:marRight w:val="0"/>
      <w:marTop w:val="0"/>
      <w:marBottom w:val="0"/>
      <w:divBdr>
        <w:top w:val="none" w:sz="0" w:space="0" w:color="auto"/>
        <w:left w:val="none" w:sz="0" w:space="0" w:color="auto"/>
        <w:bottom w:val="none" w:sz="0" w:space="0" w:color="auto"/>
        <w:right w:val="none" w:sz="0" w:space="0" w:color="auto"/>
      </w:divBdr>
      <w:divsChild>
        <w:div w:id="1458572637">
          <w:marLeft w:val="0"/>
          <w:marRight w:val="0"/>
          <w:marTop w:val="0"/>
          <w:marBottom w:val="0"/>
          <w:divBdr>
            <w:top w:val="none" w:sz="0" w:space="0" w:color="auto"/>
            <w:left w:val="none" w:sz="0" w:space="0" w:color="auto"/>
            <w:bottom w:val="none" w:sz="0" w:space="0" w:color="auto"/>
            <w:right w:val="none" w:sz="0" w:space="0" w:color="auto"/>
          </w:divBdr>
          <w:divsChild>
            <w:div w:id="16780781">
              <w:marLeft w:val="0"/>
              <w:marRight w:val="0"/>
              <w:marTop w:val="0"/>
              <w:marBottom w:val="0"/>
              <w:divBdr>
                <w:top w:val="threeDEmboss" w:sz="6" w:space="0" w:color="CCCCCC"/>
                <w:left w:val="threeDEmboss" w:sz="6" w:space="0" w:color="CCCCCC"/>
                <w:bottom w:val="threeDEmboss" w:sz="6" w:space="0" w:color="CCCCCC"/>
                <w:right w:val="threeDEmboss" w:sz="6" w:space="0" w:color="CCCCCC"/>
              </w:divBdr>
            </w:div>
          </w:divsChild>
        </w:div>
      </w:divsChild>
    </w:div>
    <w:div w:id="138166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cf8dc83-f1ae-4fd3-a2e4-5c968441e7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B7F3E8C478644B8D3BE9B0AF0B76C" ma:contentTypeVersion="16" ma:contentTypeDescription="Create a new document." ma:contentTypeScope="" ma:versionID="0eaace0b541f1da24dbbb811923a4990">
  <xsd:schema xmlns:xsd="http://www.w3.org/2001/XMLSchema" xmlns:xs="http://www.w3.org/2001/XMLSchema" xmlns:p="http://schemas.microsoft.com/office/2006/metadata/properties" xmlns:ns3="acf8dc83-f1ae-4fd3-a2e4-5c968441e71e" xmlns:ns4="cf096ab7-12d8-4838-a990-b8650fe6f082" targetNamespace="http://schemas.microsoft.com/office/2006/metadata/properties" ma:root="true" ma:fieldsID="03bb5bcd3ec23fa938e42c51cca0da8e" ns3:_="" ns4:_="">
    <xsd:import namespace="acf8dc83-f1ae-4fd3-a2e4-5c968441e71e"/>
    <xsd:import namespace="cf096ab7-12d8-4838-a990-b8650fe6f0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8dc83-f1ae-4fd3-a2e4-5c968441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96ab7-12d8-4838-a990-b8650fe6f0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97728-7E17-4312-A1F5-A2338306B94F}">
  <ds:schemaRefs>
    <ds:schemaRef ds:uri="http://schemas.microsoft.com/sharepoint/v3/contenttype/forms"/>
  </ds:schemaRefs>
</ds:datastoreItem>
</file>

<file path=customXml/itemProps2.xml><?xml version="1.0" encoding="utf-8"?>
<ds:datastoreItem xmlns:ds="http://schemas.openxmlformats.org/officeDocument/2006/customXml" ds:itemID="{46E8ACAC-F942-480C-B565-98A405540A59}">
  <ds:schemaRefs>
    <ds:schemaRef ds:uri="http://schemas.microsoft.com/office/2006/metadata/properties"/>
    <ds:schemaRef ds:uri="http://schemas.microsoft.com/office/infopath/2007/PartnerControls"/>
    <ds:schemaRef ds:uri="acf8dc83-f1ae-4fd3-a2e4-5c968441e71e"/>
  </ds:schemaRefs>
</ds:datastoreItem>
</file>

<file path=customXml/itemProps3.xml><?xml version="1.0" encoding="utf-8"?>
<ds:datastoreItem xmlns:ds="http://schemas.openxmlformats.org/officeDocument/2006/customXml" ds:itemID="{D60378A0-BBCC-4591-A2CD-9AB42C2AB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8dc83-f1ae-4fd3-a2e4-5c968441e71e"/>
    <ds:schemaRef ds:uri="cf096ab7-12d8-4838-a990-b8650fe6f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e1eb41-29cc-45e4-907d-423aeb3f3db2}" enabled="1" method="Privileged" siteId="{e06b362b-4101-487e-ac7c-ade9d4cc404e}"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2537</Words>
  <Characters>1447</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Skandinaviska Enskilda Banken</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Audrius Matikiūnas</dc:creator>
  <cp:keywords/>
  <cp:lastModifiedBy>Vaida Sakalauskienė</cp:lastModifiedBy>
  <cp:revision>3</cp:revision>
  <cp:lastPrinted>2025-04-17T11:25:00Z</cp:lastPrinted>
  <dcterms:created xsi:type="dcterms:W3CDTF">2026-01-19T13:11:00Z</dcterms:created>
  <dcterms:modified xsi:type="dcterms:W3CDTF">2026-01-19T13:11:00Z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e1eb41-29cc-45e4-907d-423aeb3f3db2_Enabled">
    <vt:lpwstr>true</vt:lpwstr>
  </property>
  <property fmtid="{D5CDD505-2E9C-101B-9397-08002B2CF9AE}" pid="3" name="MSIP_Label_fbe1eb41-29cc-45e4-907d-423aeb3f3db2_SetDate">
    <vt:lpwstr>2025-04-17T11:25:37Z</vt:lpwstr>
  </property>
  <property fmtid="{D5CDD505-2E9C-101B-9397-08002B2CF9AE}" pid="4" name="MSIP_Label_fbe1eb41-29cc-45e4-907d-423aeb3f3db2_Method">
    <vt:lpwstr>Standard</vt:lpwstr>
  </property>
  <property fmtid="{D5CDD505-2E9C-101B-9397-08002B2CF9AE}" pid="5" name="MSIP_Label_fbe1eb41-29cc-45e4-907d-423aeb3f3db2_Name">
    <vt:lpwstr>Public</vt:lpwstr>
  </property>
  <property fmtid="{D5CDD505-2E9C-101B-9397-08002B2CF9AE}" pid="6" name="MSIP_Label_fbe1eb41-29cc-45e4-907d-423aeb3f3db2_SiteId">
    <vt:lpwstr>e06b362b-4101-487e-ac7c-ade9d4cc404e</vt:lpwstr>
  </property>
  <property fmtid="{D5CDD505-2E9C-101B-9397-08002B2CF9AE}" pid="7" name="MSIP_Label_fbe1eb41-29cc-45e4-907d-423aeb3f3db2_ActionId">
    <vt:lpwstr>68950e28-18b4-4d39-8638-134a9956cb0f</vt:lpwstr>
  </property>
  <property fmtid="{D5CDD505-2E9C-101B-9397-08002B2CF9AE}" pid="8" name="MSIP_Label_fbe1eb41-29cc-45e4-907d-423aeb3f3db2_ContentBits">
    <vt:lpwstr>0</vt:lpwstr>
  </property>
  <property fmtid="{D5CDD505-2E9C-101B-9397-08002B2CF9AE}" pid="9" name="ContentTypeId">
    <vt:lpwstr>0x01010076BB7F3E8C478644B8D3BE9B0AF0B76C</vt:lpwstr>
  </property>
</Properties>
</file>