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67CB" w14:textId="77777777" w:rsidR="00EC385A" w:rsidRPr="004E3DC3" w:rsidRDefault="00EC385A" w:rsidP="00EC385A">
      <w:pPr>
        <w:pStyle w:val="Subtitle"/>
        <w:tabs>
          <w:tab w:val="left" w:pos="3060"/>
          <w:tab w:val="center" w:pos="4819"/>
        </w:tabs>
        <w:spacing w:before="60" w:after="60"/>
        <w:rPr>
          <w:rFonts w:ascii="Nunito Sans" w:hAnsi="Nunito Sans" w:cs="Arial"/>
          <w:b/>
          <w:bCs/>
          <w:sz w:val="20"/>
          <w:szCs w:val="20"/>
          <w:u w:val="none"/>
          <w:lang w:val="en-GB"/>
        </w:rPr>
      </w:pPr>
    </w:p>
    <w:p w14:paraId="57F56C02" w14:textId="4508414B" w:rsidR="00AF0D1B" w:rsidRPr="004E3DC3" w:rsidRDefault="00AA6F99" w:rsidP="00AF0D1B">
      <w:pPr>
        <w:pStyle w:val="Subtitle"/>
        <w:spacing w:before="60" w:after="60"/>
        <w:jc w:val="center"/>
        <w:rPr>
          <w:rFonts w:ascii="Nunito Sans" w:hAnsi="Nunito Sans" w:cs="Arial"/>
          <w:b/>
          <w:bCs/>
          <w:sz w:val="20"/>
          <w:szCs w:val="20"/>
          <w:u w:val="none"/>
          <w:lang w:val="en-GB"/>
        </w:rPr>
      </w:pPr>
      <w:r w:rsidRPr="004E3DC3">
        <w:rPr>
          <w:rFonts w:ascii="Nunito Sans" w:hAnsi="Nunito Sans" w:cs="Arial"/>
          <w:b/>
          <w:bCs/>
          <w:sz w:val="20"/>
          <w:szCs w:val="20"/>
          <w:u w:val="none"/>
          <w:lang w:val="en-GB"/>
        </w:rPr>
        <w:t>UAB EPSO - G</w:t>
      </w:r>
    </w:p>
    <w:p w14:paraId="78EC6491" w14:textId="4891942F" w:rsidR="00EC385A" w:rsidRPr="004E3DC3" w:rsidRDefault="00AF0D1B" w:rsidP="00AF0D1B">
      <w:pPr>
        <w:pStyle w:val="Subtitle"/>
        <w:spacing w:before="60" w:after="60"/>
        <w:jc w:val="center"/>
        <w:rPr>
          <w:rFonts w:ascii="Nunito Sans" w:hAnsi="Nunito Sans" w:cs="Arial"/>
          <w:b/>
          <w:bCs/>
          <w:sz w:val="20"/>
          <w:szCs w:val="20"/>
          <w:u w:val="none"/>
          <w:lang w:val="en-GB"/>
        </w:rPr>
      </w:pPr>
      <w:r w:rsidRPr="004E3DC3">
        <w:rPr>
          <w:rFonts w:ascii="Nunito Sans" w:hAnsi="Nunito Sans" w:cs="Arial"/>
          <w:b/>
          <w:bCs/>
          <w:sz w:val="20"/>
          <w:szCs w:val="20"/>
          <w:u w:val="none"/>
          <w:lang w:val="en-GB"/>
        </w:rPr>
        <w:t xml:space="preserve">GENERAL </w:t>
      </w:r>
      <w:r w:rsidR="0003380D" w:rsidRPr="004E3DC3">
        <w:rPr>
          <w:rFonts w:ascii="Nunito Sans" w:hAnsi="Nunito Sans" w:cs="Arial"/>
          <w:b/>
          <w:bCs/>
          <w:sz w:val="20"/>
          <w:szCs w:val="20"/>
          <w:u w:val="none"/>
          <w:lang w:val="en-GB"/>
        </w:rPr>
        <w:t xml:space="preserve">TERMS AND </w:t>
      </w:r>
      <w:r w:rsidRPr="004E3DC3">
        <w:rPr>
          <w:rFonts w:ascii="Nunito Sans" w:hAnsi="Nunito Sans" w:cs="Arial"/>
          <w:b/>
          <w:bCs/>
          <w:sz w:val="20"/>
          <w:szCs w:val="20"/>
          <w:u w:val="none"/>
          <w:lang w:val="en-GB"/>
        </w:rPr>
        <w:t xml:space="preserve">CONDITIONS OF </w:t>
      </w:r>
      <w:r w:rsidR="0003380D" w:rsidRPr="004E3DC3">
        <w:rPr>
          <w:rFonts w:ascii="Nunito Sans" w:hAnsi="Nunito Sans" w:cs="Arial"/>
          <w:b/>
          <w:bCs/>
          <w:sz w:val="20"/>
          <w:szCs w:val="20"/>
          <w:u w:val="none"/>
          <w:lang w:val="en-GB"/>
        </w:rPr>
        <w:t>THE PROCUREMENT</w:t>
      </w:r>
    </w:p>
    <w:p w14:paraId="1FDB0DC2" w14:textId="77777777" w:rsidR="007B4F20" w:rsidRPr="004E3DC3" w:rsidRDefault="007B4F20" w:rsidP="00EC385A">
      <w:pPr>
        <w:spacing w:before="60" w:after="60"/>
        <w:jc w:val="center"/>
        <w:rPr>
          <w:rFonts w:ascii="Nunito Sans" w:hAnsi="Nunito Sans" w:cs="Arial"/>
          <w:b/>
          <w:sz w:val="20"/>
          <w:szCs w:val="20"/>
          <w:lang w:val="en-GB"/>
        </w:rPr>
      </w:pPr>
      <w:r w:rsidRPr="004E3DC3">
        <w:rPr>
          <w:rFonts w:ascii="Nunito Sans" w:hAnsi="Nunito Sans" w:cs="Arial"/>
          <w:b/>
          <w:sz w:val="20"/>
          <w:szCs w:val="20"/>
          <w:lang w:val="en-GB"/>
        </w:rPr>
        <w:t>CONTENTS</w:t>
      </w:r>
    </w:p>
    <w:p w14:paraId="31AB815A" w14:textId="77777777" w:rsidR="007649A1" w:rsidRPr="004E3DC3" w:rsidRDefault="007649A1" w:rsidP="007A6B99">
      <w:pPr>
        <w:spacing w:before="60" w:after="60"/>
        <w:jc w:val="center"/>
        <w:rPr>
          <w:rFonts w:ascii="Nunito Sans" w:hAnsi="Nunito Sans" w:cs="Arial"/>
          <w:sz w:val="20"/>
          <w:szCs w:val="20"/>
          <w:lang w:val="en-GB"/>
        </w:rPr>
      </w:pPr>
    </w:p>
    <w:bookmarkStart w:id="0" w:name="_Toc147739116"/>
    <w:p w14:paraId="492D8EA4" w14:textId="4538456D" w:rsidR="00363492" w:rsidRPr="004E3DC3" w:rsidRDefault="00107024">
      <w:pPr>
        <w:pStyle w:val="TOC1"/>
        <w:rPr>
          <w:rFonts w:ascii="Nunito Sans" w:eastAsiaTheme="minorEastAsia" w:hAnsi="Nunito Sans" w:cs="Arial"/>
          <w:b w:val="0"/>
          <w:iCs w:val="0"/>
          <w:caps w:val="0"/>
          <w:lang w:val="en-GB"/>
        </w:rPr>
      </w:pPr>
      <w:r w:rsidRPr="004E3DC3">
        <w:rPr>
          <w:rFonts w:ascii="Nunito Sans" w:hAnsi="Nunito Sans" w:cs="Arial"/>
          <w:noProof w:val="0"/>
          <w:lang w:val="en-GB"/>
        </w:rPr>
        <w:fldChar w:fldCharType="begin"/>
      </w:r>
      <w:r w:rsidR="007649A1" w:rsidRPr="004E3DC3">
        <w:rPr>
          <w:rFonts w:ascii="Nunito Sans" w:hAnsi="Nunito Sans" w:cs="Arial"/>
          <w:noProof w:val="0"/>
          <w:lang w:val="en-GB"/>
        </w:rPr>
        <w:instrText xml:space="preserve"> TOC \o "1-3" \h \z \u </w:instrText>
      </w:r>
      <w:r w:rsidRPr="004E3DC3">
        <w:rPr>
          <w:rFonts w:ascii="Nunito Sans" w:hAnsi="Nunito Sans" w:cs="Arial"/>
          <w:noProof w:val="0"/>
          <w:lang w:val="en-GB"/>
        </w:rPr>
        <w:fldChar w:fldCharType="separate"/>
      </w:r>
      <w:hyperlink w:anchor="_Toc125017971" w:history="1">
        <w:r w:rsidR="00363492" w:rsidRPr="004E3DC3">
          <w:rPr>
            <w:rStyle w:val="Hyperlink"/>
            <w:rFonts w:ascii="Nunito Sans" w:hAnsi="Nunito Sans" w:cs="Arial"/>
            <w:bCs/>
            <w:lang w:val="en-GB"/>
          </w:rPr>
          <w:t>1.</w:t>
        </w:r>
        <w:r w:rsidR="00363492" w:rsidRPr="004E3DC3">
          <w:rPr>
            <w:rFonts w:ascii="Nunito Sans" w:eastAsiaTheme="minorEastAsia" w:hAnsi="Nunito Sans" w:cs="Arial"/>
            <w:b w:val="0"/>
            <w:iCs w:val="0"/>
            <w:caps w:val="0"/>
            <w:lang w:val="en-GB"/>
          </w:rPr>
          <w:tab/>
        </w:r>
        <w:r w:rsidR="00363492" w:rsidRPr="004E3DC3">
          <w:rPr>
            <w:rStyle w:val="Hyperlink"/>
            <w:rFonts w:ascii="Nunito Sans" w:hAnsi="Nunito Sans" w:cs="Arial"/>
            <w:bCs/>
            <w:lang w:val="en-GB"/>
          </w:rPr>
          <w:t>CON</w:t>
        </w:r>
        <w:r w:rsidR="0003380D" w:rsidRPr="004E3DC3">
          <w:rPr>
            <w:rStyle w:val="Hyperlink"/>
            <w:rFonts w:ascii="Nunito Sans" w:hAnsi="Nunito Sans" w:cs="Arial"/>
            <w:bCs/>
            <w:lang w:val="en-GB"/>
          </w:rPr>
          <w:t>CEPTS</w:t>
        </w:r>
        <w:r w:rsidR="00363492" w:rsidRPr="004E3DC3">
          <w:rPr>
            <w:rFonts w:ascii="Nunito Sans" w:hAnsi="Nunito Sans" w:cs="Arial"/>
            <w:webHidden/>
            <w:lang w:val="en-GB"/>
          </w:rPr>
          <w:tab/>
        </w:r>
        <w:r w:rsidR="00363492" w:rsidRPr="004E3DC3">
          <w:rPr>
            <w:rFonts w:ascii="Nunito Sans" w:hAnsi="Nunito Sans" w:cs="Arial"/>
            <w:webHidden/>
            <w:lang w:val="en-GB"/>
          </w:rPr>
          <w:fldChar w:fldCharType="begin"/>
        </w:r>
        <w:r w:rsidR="00363492" w:rsidRPr="004E3DC3">
          <w:rPr>
            <w:rFonts w:ascii="Nunito Sans" w:hAnsi="Nunito Sans" w:cs="Arial"/>
            <w:webHidden/>
            <w:lang w:val="en-GB"/>
          </w:rPr>
          <w:instrText xml:space="preserve"> PAGEREF _Toc125017971 \h </w:instrText>
        </w:r>
        <w:r w:rsidR="00363492" w:rsidRPr="004E3DC3">
          <w:rPr>
            <w:rFonts w:ascii="Nunito Sans" w:hAnsi="Nunito Sans" w:cs="Arial"/>
            <w:webHidden/>
            <w:lang w:val="en-GB"/>
          </w:rPr>
        </w:r>
        <w:r w:rsidR="00363492" w:rsidRPr="004E3DC3">
          <w:rPr>
            <w:rFonts w:ascii="Nunito Sans" w:hAnsi="Nunito Sans" w:cs="Arial"/>
            <w:webHidden/>
            <w:lang w:val="en-GB"/>
          </w:rPr>
          <w:fldChar w:fldCharType="separate"/>
        </w:r>
        <w:r w:rsidR="00363492" w:rsidRPr="004E3DC3">
          <w:rPr>
            <w:rFonts w:ascii="Nunito Sans" w:hAnsi="Nunito Sans" w:cs="Arial"/>
            <w:webHidden/>
            <w:lang w:val="en-GB"/>
          </w:rPr>
          <w:t>2</w:t>
        </w:r>
        <w:r w:rsidR="00363492" w:rsidRPr="004E3DC3">
          <w:rPr>
            <w:rFonts w:ascii="Nunito Sans" w:hAnsi="Nunito Sans" w:cs="Arial"/>
            <w:webHidden/>
            <w:lang w:val="en-GB"/>
          </w:rPr>
          <w:fldChar w:fldCharType="end"/>
        </w:r>
      </w:hyperlink>
    </w:p>
    <w:p w14:paraId="73C5FF98" w14:textId="039BA4D9" w:rsidR="00363492" w:rsidRPr="004E3DC3" w:rsidRDefault="00363492">
      <w:pPr>
        <w:pStyle w:val="TOC1"/>
        <w:rPr>
          <w:rFonts w:ascii="Nunito Sans" w:eastAsiaTheme="minorEastAsia" w:hAnsi="Nunito Sans" w:cs="Arial"/>
          <w:b w:val="0"/>
          <w:iCs w:val="0"/>
          <w:caps w:val="0"/>
          <w:lang w:val="en-GB"/>
        </w:rPr>
      </w:pPr>
      <w:hyperlink w:anchor="_Toc125017972" w:history="1">
        <w:r w:rsidRPr="004E3DC3">
          <w:rPr>
            <w:rStyle w:val="Hyperlink"/>
            <w:rFonts w:ascii="Nunito Sans" w:hAnsi="Nunito Sans" w:cs="Arial"/>
            <w:bCs/>
            <w:lang w:val="en-GB"/>
          </w:rPr>
          <w:t>2.</w:t>
        </w:r>
        <w:r w:rsidRPr="004E3DC3">
          <w:rPr>
            <w:rFonts w:ascii="Nunito Sans" w:eastAsiaTheme="minorEastAsia" w:hAnsi="Nunito Sans" w:cs="Arial"/>
            <w:b w:val="0"/>
            <w:iCs w:val="0"/>
            <w:caps w:val="0"/>
            <w:lang w:val="en-GB"/>
          </w:rPr>
          <w:tab/>
        </w:r>
        <w:r w:rsidRPr="004E3DC3">
          <w:rPr>
            <w:rStyle w:val="Hyperlink"/>
            <w:rFonts w:ascii="Nunito Sans" w:hAnsi="Nunito Sans" w:cs="Arial"/>
            <w:bCs/>
            <w:lang w:val="en-GB"/>
          </w:rPr>
          <w:t>INTRODUCTORY PART</w:t>
        </w:r>
        <w:r w:rsidRPr="004E3DC3">
          <w:rPr>
            <w:rFonts w:ascii="Nunito Sans" w:hAnsi="Nunito Sans" w:cs="Arial"/>
            <w:webHidden/>
            <w:lang w:val="en-GB"/>
          </w:rPr>
          <w:tab/>
        </w:r>
        <w:r w:rsidRPr="004E3DC3">
          <w:rPr>
            <w:rFonts w:ascii="Nunito Sans" w:hAnsi="Nunito Sans" w:cs="Arial"/>
            <w:webHidden/>
            <w:lang w:val="en-GB"/>
          </w:rPr>
          <w:fldChar w:fldCharType="begin"/>
        </w:r>
        <w:r w:rsidRPr="004E3DC3">
          <w:rPr>
            <w:rFonts w:ascii="Nunito Sans" w:hAnsi="Nunito Sans" w:cs="Arial"/>
            <w:webHidden/>
            <w:lang w:val="en-GB"/>
          </w:rPr>
          <w:instrText xml:space="preserve"> PAGEREF _Toc125017972 \h </w:instrText>
        </w:r>
        <w:r w:rsidRPr="004E3DC3">
          <w:rPr>
            <w:rFonts w:ascii="Nunito Sans" w:hAnsi="Nunito Sans" w:cs="Arial"/>
            <w:webHidden/>
            <w:lang w:val="en-GB"/>
          </w:rPr>
        </w:r>
        <w:r w:rsidRPr="004E3DC3">
          <w:rPr>
            <w:rFonts w:ascii="Nunito Sans" w:hAnsi="Nunito Sans" w:cs="Arial"/>
            <w:webHidden/>
            <w:lang w:val="en-GB"/>
          </w:rPr>
          <w:fldChar w:fldCharType="separate"/>
        </w:r>
        <w:r w:rsidRPr="004E3DC3">
          <w:rPr>
            <w:rFonts w:ascii="Nunito Sans" w:hAnsi="Nunito Sans" w:cs="Arial"/>
            <w:webHidden/>
            <w:lang w:val="en-GB"/>
          </w:rPr>
          <w:t>3</w:t>
        </w:r>
        <w:r w:rsidRPr="004E3DC3">
          <w:rPr>
            <w:rFonts w:ascii="Nunito Sans" w:hAnsi="Nunito Sans" w:cs="Arial"/>
            <w:webHidden/>
            <w:lang w:val="en-GB"/>
          </w:rPr>
          <w:fldChar w:fldCharType="end"/>
        </w:r>
      </w:hyperlink>
    </w:p>
    <w:p w14:paraId="0DEB5824" w14:textId="04BCE004" w:rsidR="00363492" w:rsidRPr="004E3DC3" w:rsidRDefault="00363492">
      <w:pPr>
        <w:pStyle w:val="TOC1"/>
        <w:rPr>
          <w:rFonts w:ascii="Nunito Sans" w:eastAsiaTheme="minorEastAsia" w:hAnsi="Nunito Sans" w:cs="Arial"/>
          <w:b w:val="0"/>
          <w:iCs w:val="0"/>
          <w:caps w:val="0"/>
          <w:lang w:val="en-GB"/>
        </w:rPr>
      </w:pPr>
      <w:hyperlink w:anchor="_Toc125017973" w:history="1">
        <w:r w:rsidRPr="004E3DC3">
          <w:rPr>
            <w:rStyle w:val="Hyperlink"/>
            <w:rFonts w:ascii="Nunito Sans" w:hAnsi="Nunito Sans" w:cs="Arial"/>
            <w:bCs/>
            <w:lang w:val="en-GB"/>
          </w:rPr>
          <w:t>3.</w:t>
        </w:r>
        <w:r w:rsidRPr="004E3DC3">
          <w:rPr>
            <w:rFonts w:ascii="Nunito Sans" w:eastAsiaTheme="minorEastAsia" w:hAnsi="Nunito Sans" w:cs="Arial"/>
            <w:b w:val="0"/>
            <w:iCs w:val="0"/>
            <w:caps w:val="0"/>
            <w:lang w:val="en-GB"/>
          </w:rPr>
          <w:tab/>
        </w:r>
        <w:r w:rsidRPr="004E3DC3">
          <w:rPr>
            <w:rStyle w:val="Hyperlink"/>
            <w:rFonts w:ascii="Nunito Sans" w:hAnsi="Nunito Sans" w:cs="Arial"/>
            <w:bCs/>
            <w:lang w:val="en-GB"/>
          </w:rPr>
          <w:t>GENERAL PROVISIONS</w:t>
        </w:r>
        <w:r w:rsidRPr="004E3DC3">
          <w:rPr>
            <w:rFonts w:ascii="Nunito Sans" w:hAnsi="Nunito Sans" w:cs="Arial"/>
            <w:webHidden/>
            <w:lang w:val="en-GB"/>
          </w:rPr>
          <w:tab/>
        </w:r>
        <w:r w:rsidRPr="004E3DC3">
          <w:rPr>
            <w:rFonts w:ascii="Nunito Sans" w:hAnsi="Nunito Sans" w:cs="Arial"/>
            <w:webHidden/>
            <w:lang w:val="en-GB"/>
          </w:rPr>
          <w:fldChar w:fldCharType="begin"/>
        </w:r>
        <w:r w:rsidRPr="004E3DC3">
          <w:rPr>
            <w:rFonts w:ascii="Nunito Sans" w:hAnsi="Nunito Sans" w:cs="Arial"/>
            <w:webHidden/>
            <w:lang w:val="en-GB"/>
          </w:rPr>
          <w:instrText xml:space="preserve"> PAGEREF _Toc125017973 \h </w:instrText>
        </w:r>
        <w:r w:rsidRPr="004E3DC3">
          <w:rPr>
            <w:rFonts w:ascii="Nunito Sans" w:hAnsi="Nunito Sans" w:cs="Arial"/>
            <w:webHidden/>
            <w:lang w:val="en-GB"/>
          </w:rPr>
        </w:r>
        <w:r w:rsidRPr="004E3DC3">
          <w:rPr>
            <w:rFonts w:ascii="Nunito Sans" w:hAnsi="Nunito Sans" w:cs="Arial"/>
            <w:webHidden/>
            <w:lang w:val="en-GB"/>
          </w:rPr>
          <w:fldChar w:fldCharType="separate"/>
        </w:r>
        <w:r w:rsidRPr="004E3DC3">
          <w:rPr>
            <w:rFonts w:ascii="Nunito Sans" w:hAnsi="Nunito Sans" w:cs="Arial"/>
            <w:webHidden/>
            <w:lang w:val="en-GB"/>
          </w:rPr>
          <w:t>3</w:t>
        </w:r>
        <w:r w:rsidRPr="004E3DC3">
          <w:rPr>
            <w:rFonts w:ascii="Nunito Sans" w:hAnsi="Nunito Sans" w:cs="Arial"/>
            <w:webHidden/>
            <w:lang w:val="en-GB"/>
          </w:rPr>
          <w:fldChar w:fldCharType="end"/>
        </w:r>
      </w:hyperlink>
    </w:p>
    <w:p w14:paraId="18A1228A" w14:textId="5C666F8A" w:rsidR="00363492" w:rsidRPr="004E3DC3" w:rsidRDefault="00363492">
      <w:pPr>
        <w:pStyle w:val="TOC1"/>
        <w:rPr>
          <w:rFonts w:ascii="Nunito Sans" w:eastAsiaTheme="minorEastAsia" w:hAnsi="Nunito Sans" w:cs="Arial"/>
          <w:b w:val="0"/>
          <w:iCs w:val="0"/>
          <w:caps w:val="0"/>
          <w:lang w:val="en-GB"/>
        </w:rPr>
      </w:pPr>
      <w:hyperlink w:anchor="_Toc125017974" w:history="1">
        <w:r w:rsidRPr="004E3DC3">
          <w:rPr>
            <w:rStyle w:val="Hyperlink"/>
            <w:rFonts w:ascii="Nunito Sans" w:hAnsi="Nunito Sans" w:cs="Arial"/>
            <w:bCs/>
            <w:lang w:val="en-GB"/>
          </w:rPr>
          <w:t>4.</w:t>
        </w:r>
        <w:r w:rsidRPr="004E3DC3">
          <w:rPr>
            <w:rFonts w:ascii="Nunito Sans" w:eastAsiaTheme="minorEastAsia" w:hAnsi="Nunito Sans" w:cs="Arial"/>
            <w:b w:val="0"/>
            <w:iCs w:val="0"/>
            <w:caps w:val="0"/>
            <w:lang w:val="en-GB"/>
          </w:rPr>
          <w:tab/>
        </w:r>
        <w:r w:rsidR="0003380D" w:rsidRPr="004E3DC3">
          <w:rPr>
            <w:rStyle w:val="Hyperlink"/>
            <w:rFonts w:ascii="Nunito Sans" w:hAnsi="Nunito Sans" w:cs="Arial"/>
            <w:bCs/>
            <w:lang w:val="en-GB"/>
          </w:rPr>
          <w:t>OBJECT OF THE PROCUREMENT</w:t>
        </w:r>
        <w:r w:rsidRPr="004E3DC3">
          <w:rPr>
            <w:rFonts w:ascii="Nunito Sans" w:hAnsi="Nunito Sans" w:cs="Arial"/>
            <w:webHidden/>
            <w:lang w:val="en-GB"/>
          </w:rPr>
          <w:tab/>
        </w:r>
        <w:r w:rsidRPr="004E3DC3">
          <w:rPr>
            <w:rFonts w:ascii="Nunito Sans" w:hAnsi="Nunito Sans" w:cs="Arial"/>
            <w:webHidden/>
            <w:lang w:val="en-GB"/>
          </w:rPr>
          <w:fldChar w:fldCharType="begin"/>
        </w:r>
        <w:r w:rsidRPr="004E3DC3">
          <w:rPr>
            <w:rFonts w:ascii="Nunito Sans" w:hAnsi="Nunito Sans" w:cs="Arial"/>
            <w:webHidden/>
            <w:lang w:val="en-GB"/>
          </w:rPr>
          <w:instrText xml:space="preserve"> PAGEREF _Toc125017974 \h </w:instrText>
        </w:r>
        <w:r w:rsidRPr="004E3DC3">
          <w:rPr>
            <w:rFonts w:ascii="Nunito Sans" w:hAnsi="Nunito Sans" w:cs="Arial"/>
            <w:webHidden/>
            <w:lang w:val="en-GB"/>
          </w:rPr>
        </w:r>
        <w:r w:rsidRPr="004E3DC3">
          <w:rPr>
            <w:rFonts w:ascii="Nunito Sans" w:hAnsi="Nunito Sans" w:cs="Arial"/>
            <w:webHidden/>
            <w:lang w:val="en-GB"/>
          </w:rPr>
          <w:fldChar w:fldCharType="separate"/>
        </w:r>
        <w:r w:rsidRPr="004E3DC3">
          <w:rPr>
            <w:rFonts w:ascii="Nunito Sans" w:hAnsi="Nunito Sans" w:cs="Arial"/>
            <w:webHidden/>
            <w:lang w:val="en-GB"/>
          </w:rPr>
          <w:t>4</w:t>
        </w:r>
        <w:r w:rsidRPr="004E3DC3">
          <w:rPr>
            <w:rFonts w:ascii="Nunito Sans" w:hAnsi="Nunito Sans" w:cs="Arial"/>
            <w:webHidden/>
            <w:lang w:val="en-GB"/>
          </w:rPr>
          <w:fldChar w:fldCharType="end"/>
        </w:r>
      </w:hyperlink>
    </w:p>
    <w:p w14:paraId="78B6CA37" w14:textId="7177044F" w:rsidR="00363492" w:rsidRPr="004E3DC3" w:rsidRDefault="00363492">
      <w:pPr>
        <w:pStyle w:val="TOC1"/>
        <w:rPr>
          <w:rFonts w:ascii="Nunito Sans" w:eastAsiaTheme="minorEastAsia" w:hAnsi="Nunito Sans" w:cs="Arial"/>
          <w:b w:val="0"/>
          <w:iCs w:val="0"/>
          <w:caps w:val="0"/>
          <w:lang w:val="en-GB"/>
        </w:rPr>
      </w:pPr>
      <w:hyperlink w:anchor="_Toc125017975" w:history="1">
        <w:r w:rsidRPr="004E3DC3">
          <w:rPr>
            <w:rStyle w:val="Hyperlink"/>
            <w:rFonts w:ascii="Nunito Sans" w:hAnsi="Nunito Sans" w:cs="Arial"/>
            <w:bCs/>
            <w:lang w:val="en-GB"/>
          </w:rPr>
          <w:t>5.</w:t>
        </w:r>
        <w:r w:rsidRPr="004E3DC3">
          <w:rPr>
            <w:rFonts w:ascii="Nunito Sans" w:eastAsiaTheme="minorEastAsia" w:hAnsi="Nunito Sans" w:cs="Arial"/>
            <w:b w:val="0"/>
            <w:iCs w:val="0"/>
            <w:caps w:val="0"/>
            <w:lang w:val="en-GB"/>
          </w:rPr>
          <w:tab/>
        </w:r>
        <w:r w:rsidRPr="004E3DC3">
          <w:rPr>
            <w:rStyle w:val="Hyperlink"/>
            <w:rFonts w:ascii="Nunito Sans" w:hAnsi="Nunito Sans" w:cs="Arial"/>
            <w:bCs/>
            <w:lang w:val="en-GB"/>
          </w:rPr>
          <w:t>PRICE AND PAYMENT TERMS</w:t>
        </w:r>
        <w:r w:rsidRPr="004E3DC3">
          <w:rPr>
            <w:rFonts w:ascii="Nunito Sans" w:hAnsi="Nunito Sans" w:cs="Arial"/>
            <w:webHidden/>
            <w:lang w:val="en-GB"/>
          </w:rPr>
          <w:tab/>
        </w:r>
        <w:r w:rsidRPr="004E3DC3">
          <w:rPr>
            <w:rFonts w:ascii="Nunito Sans" w:hAnsi="Nunito Sans" w:cs="Arial"/>
            <w:webHidden/>
            <w:lang w:val="en-GB"/>
          </w:rPr>
          <w:fldChar w:fldCharType="begin"/>
        </w:r>
        <w:r w:rsidRPr="004E3DC3">
          <w:rPr>
            <w:rFonts w:ascii="Nunito Sans" w:hAnsi="Nunito Sans" w:cs="Arial"/>
            <w:webHidden/>
            <w:lang w:val="en-GB"/>
          </w:rPr>
          <w:instrText xml:space="preserve"> PAGEREF _Toc125017975 \h </w:instrText>
        </w:r>
        <w:r w:rsidRPr="004E3DC3">
          <w:rPr>
            <w:rFonts w:ascii="Nunito Sans" w:hAnsi="Nunito Sans" w:cs="Arial"/>
            <w:webHidden/>
            <w:lang w:val="en-GB"/>
          </w:rPr>
        </w:r>
        <w:r w:rsidRPr="004E3DC3">
          <w:rPr>
            <w:rFonts w:ascii="Nunito Sans" w:hAnsi="Nunito Sans" w:cs="Arial"/>
            <w:webHidden/>
            <w:lang w:val="en-GB"/>
          </w:rPr>
          <w:fldChar w:fldCharType="separate"/>
        </w:r>
        <w:r w:rsidRPr="004E3DC3">
          <w:rPr>
            <w:rFonts w:ascii="Nunito Sans" w:hAnsi="Nunito Sans" w:cs="Arial"/>
            <w:webHidden/>
            <w:lang w:val="en-GB"/>
          </w:rPr>
          <w:t>4</w:t>
        </w:r>
        <w:r w:rsidRPr="004E3DC3">
          <w:rPr>
            <w:rFonts w:ascii="Nunito Sans" w:hAnsi="Nunito Sans" w:cs="Arial"/>
            <w:webHidden/>
            <w:lang w:val="en-GB"/>
          </w:rPr>
          <w:fldChar w:fldCharType="end"/>
        </w:r>
      </w:hyperlink>
    </w:p>
    <w:p w14:paraId="1778A821" w14:textId="0BF726D6" w:rsidR="00363492" w:rsidRPr="004E3DC3" w:rsidRDefault="00363492">
      <w:pPr>
        <w:pStyle w:val="TOC1"/>
        <w:rPr>
          <w:rFonts w:ascii="Nunito Sans" w:eastAsiaTheme="minorEastAsia" w:hAnsi="Nunito Sans" w:cs="Arial"/>
          <w:b w:val="0"/>
          <w:iCs w:val="0"/>
          <w:caps w:val="0"/>
          <w:lang w:val="en-GB"/>
        </w:rPr>
      </w:pPr>
      <w:hyperlink w:anchor="_Toc125017976" w:history="1">
        <w:r w:rsidRPr="004E3DC3">
          <w:rPr>
            <w:rStyle w:val="Hyperlink"/>
            <w:rFonts w:ascii="Nunito Sans" w:hAnsi="Nunito Sans" w:cs="Arial"/>
            <w:bCs/>
            <w:lang w:val="en-GB"/>
          </w:rPr>
          <w:t>6.</w:t>
        </w:r>
        <w:r w:rsidRPr="004E3DC3">
          <w:rPr>
            <w:rFonts w:ascii="Nunito Sans" w:eastAsiaTheme="minorEastAsia" w:hAnsi="Nunito Sans" w:cs="Arial"/>
            <w:b w:val="0"/>
            <w:iCs w:val="0"/>
            <w:caps w:val="0"/>
            <w:lang w:val="en-GB"/>
          </w:rPr>
          <w:tab/>
        </w:r>
        <w:r w:rsidRPr="004E3DC3">
          <w:rPr>
            <w:rStyle w:val="Hyperlink"/>
            <w:rFonts w:ascii="Nunito Sans" w:hAnsi="Nunito Sans" w:cs="Arial"/>
            <w:bCs/>
            <w:lang w:val="en-GB"/>
          </w:rPr>
          <w:t xml:space="preserve">GROUNDS FOR EXCLUSION OF SUPPLIERS, QUALIFICATION, GREEN AND OTHER REQUIREMENTS, SUBCONTRACTING, RELIANCE ON THE CAPACITIES OF OTHER </w:t>
        </w:r>
        <w:r w:rsidR="0003380D" w:rsidRPr="004E3DC3">
          <w:rPr>
            <w:rStyle w:val="Hyperlink"/>
            <w:rFonts w:ascii="Nunito Sans" w:hAnsi="Nunito Sans" w:cs="Arial"/>
            <w:bCs/>
            <w:lang w:val="en-GB"/>
          </w:rPr>
          <w:t>ENTITIES</w:t>
        </w:r>
        <w:r w:rsidRPr="004E3DC3">
          <w:rPr>
            <w:rStyle w:val="Hyperlink"/>
            <w:rFonts w:ascii="Nunito Sans" w:hAnsi="Nunito Sans" w:cs="Arial"/>
            <w:bCs/>
            <w:lang w:val="en-GB"/>
          </w:rPr>
          <w:t>, QUASI-SUPPLIERS AND JOINT OPERATIONS</w:t>
        </w:r>
        <w:r w:rsidRPr="004E3DC3">
          <w:rPr>
            <w:rFonts w:ascii="Nunito Sans" w:hAnsi="Nunito Sans" w:cs="Arial"/>
            <w:webHidden/>
            <w:lang w:val="en-GB"/>
          </w:rPr>
          <w:tab/>
        </w:r>
        <w:r w:rsidRPr="004E3DC3">
          <w:rPr>
            <w:rFonts w:ascii="Nunito Sans" w:hAnsi="Nunito Sans" w:cs="Arial"/>
            <w:webHidden/>
            <w:lang w:val="en-GB"/>
          </w:rPr>
          <w:fldChar w:fldCharType="begin"/>
        </w:r>
        <w:r w:rsidRPr="004E3DC3">
          <w:rPr>
            <w:rFonts w:ascii="Nunito Sans" w:hAnsi="Nunito Sans" w:cs="Arial"/>
            <w:webHidden/>
            <w:lang w:val="en-GB"/>
          </w:rPr>
          <w:instrText xml:space="preserve"> PAGEREF _Toc125017976 \h </w:instrText>
        </w:r>
        <w:r w:rsidRPr="004E3DC3">
          <w:rPr>
            <w:rFonts w:ascii="Nunito Sans" w:hAnsi="Nunito Sans" w:cs="Arial"/>
            <w:webHidden/>
            <w:lang w:val="en-GB"/>
          </w:rPr>
        </w:r>
        <w:r w:rsidRPr="004E3DC3">
          <w:rPr>
            <w:rFonts w:ascii="Nunito Sans" w:hAnsi="Nunito Sans" w:cs="Arial"/>
            <w:webHidden/>
            <w:lang w:val="en-GB"/>
          </w:rPr>
          <w:fldChar w:fldCharType="separate"/>
        </w:r>
        <w:r w:rsidRPr="004E3DC3">
          <w:rPr>
            <w:rFonts w:ascii="Nunito Sans" w:hAnsi="Nunito Sans" w:cs="Arial"/>
            <w:webHidden/>
            <w:lang w:val="en-GB"/>
          </w:rPr>
          <w:t>4</w:t>
        </w:r>
        <w:r w:rsidRPr="004E3DC3">
          <w:rPr>
            <w:rFonts w:ascii="Nunito Sans" w:hAnsi="Nunito Sans" w:cs="Arial"/>
            <w:webHidden/>
            <w:lang w:val="en-GB"/>
          </w:rPr>
          <w:fldChar w:fldCharType="end"/>
        </w:r>
      </w:hyperlink>
    </w:p>
    <w:p w14:paraId="0AD6AF1E" w14:textId="3E5AF08F" w:rsidR="00363492" w:rsidRPr="004E3DC3" w:rsidRDefault="00363492">
      <w:pPr>
        <w:pStyle w:val="TOC1"/>
        <w:rPr>
          <w:rFonts w:ascii="Nunito Sans" w:eastAsiaTheme="minorEastAsia" w:hAnsi="Nunito Sans" w:cs="Arial"/>
          <w:b w:val="0"/>
          <w:iCs w:val="0"/>
          <w:caps w:val="0"/>
          <w:lang w:val="en-GB"/>
        </w:rPr>
      </w:pPr>
      <w:hyperlink w:anchor="_Toc125017977" w:history="1">
        <w:r w:rsidRPr="004E3DC3">
          <w:rPr>
            <w:rStyle w:val="Hyperlink"/>
            <w:rFonts w:ascii="Nunito Sans" w:hAnsi="Nunito Sans" w:cs="Arial"/>
            <w:bCs/>
            <w:lang w:val="en-GB"/>
          </w:rPr>
          <w:t>7.</w:t>
        </w:r>
        <w:r w:rsidRPr="004E3DC3">
          <w:rPr>
            <w:rFonts w:ascii="Nunito Sans" w:eastAsiaTheme="minorEastAsia" w:hAnsi="Nunito Sans" w:cs="Arial"/>
            <w:b w:val="0"/>
            <w:iCs w:val="0"/>
            <w:caps w:val="0"/>
            <w:lang w:val="en-GB"/>
          </w:rPr>
          <w:tab/>
        </w:r>
        <w:r w:rsidRPr="004E3DC3">
          <w:rPr>
            <w:rStyle w:val="Hyperlink"/>
            <w:rFonts w:ascii="Nunito Sans" w:hAnsi="Nunito Sans" w:cs="Arial"/>
            <w:bCs/>
            <w:lang w:val="en-GB"/>
          </w:rPr>
          <w:t>REQUIREMENTS FOR THE SUBMISSION OF TENDERS</w:t>
        </w:r>
        <w:r w:rsidRPr="004E3DC3">
          <w:rPr>
            <w:rFonts w:ascii="Nunito Sans" w:hAnsi="Nunito Sans" w:cs="Arial"/>
            <w:webHidden/>
            <w:lang w:val="en-GB"/>
          </w:rPr>
          <w:tab/>
        </w:r>
        <w:r w:rsidRPr="004E3DC3">
          <w:rPr>
            <w:rFonts w:ascii="Nunito Sans" w:hAnsi="Nunito Sans" w:cs="Arial"/>
            <w:webHidden/>
            <w:lang w:val="en-GB"/>
          </w:rPr>
          <w:fldChar w:fldCharType="begin"/>
        </w:r>
        <w:r w:rsidRPr="004E3DC3">
          <w:rPr>
            <w:rFonts w:ascii="Nunito Sans" w:hAnsi="Nunito Sans" w:cs="Arial"/>
            <w:webHidden/>
            <w:lang w:val="en-GB"/>
          </w:rPr>
          <w:instrText xml:space="preserve"> PAGEREF _Toc125017977 \h </w:instrText>
        </w:r>
        <w:r w:rsidRPr="004E3DC3">
          <w:rPr>
            <w:rFonts w:ascii="Nunito Sans" w:hAnsi="Nunito Sans" w:cs="Arial"/>
            <w:webHidden/>
            <w:lang w:val="en-GB"/>
          </w:rPr>
        </w:r>
        <w:r w:rsidRPr="004E3DC3">
          <w:rPr>
            <w:rFonts w:ascii="Nunito Sans" w:hAnsi="Nunito Sans" w:cs="Arial"/>
            <w:webHidden/>
            <w:lang w:val="en-GB"/>
          </w:rPr>
          <w:fldChar w:fldCharType="separate"/>
        </w:r>
        <w:r w:rsidRPr="004E3DC3">
          <w:rPr>
            <w:rFonts w:ascii="Nunito Sans" w:hAnsi="Nunito Sans" w:cs="Arial"/>
            <w:webHidden/>
            <w:lang w:val="en-GB"/>
          </w:rPr>
          <w:t>6</w:t>
        </w:r>
        <w:r w:rsidRPr="004E3DC3">
          <w:rPr>
            <w:rFonts w:ascii="Nunito Sans" w:hAnsi="Nunito Sans" w:cs="Arial"/>
            <w:webHidden/>
            <w:lang w:val="en-GB"/>
          </w:rPr>
          <w:fldChar w:fldCharType="end"/>
        </w:r>
      </w:hyperlink>
    </w:p>
    <w:p w14:paraId="6908BD0E" w14:textId="58A0FDA9" w:rsidR="00363492" w:rsidRPr="004E3DC3" w:rsidRDefault="00363492">
      <w:pPr>
        <w:pStyle w:val="TOC1"/>
        <w:rPr>
          <w:rFonts w:ascii="Nunito Sans" w:eastAsiaTheme="minorEastAsia" w:hAnsi="Nunito Sans" w:cs="Arial"/>
          <w:b w:val="0"/>
          <w:iCs w:val="0"/>
          <w:caps w:val="0"/>
          <w:lang w:val="en-GB"/>
        </w:rPr>
      </w:pPr>
      <w:hyperlink w:anchor="_Toc125017978" w:history="1">
        <w:r w:rsidRPr="004E3DC3">
          <w:rPr>
            <w:rStyle w:val="Hyperlink"/>
            <w:rFonts w:ascii="Nunito Sans" w:hAnsi="Nunito Sans" w:cs="Arial"/>
            <w:bCs/>
            <w:lang w:val="en-GB"/>
          </w:rPr>
          <w:t>8.</w:t>
        </w:r>
        <w:r w:rsidRPr="004E3DC3">
          <w:rPr>
            <w:rFonts w:ascii="Nunito Sans" w:eastAsiaTheme="minorEastAsia" w:hAnsi="Nunito Sans" w:cs="Arial"/>
            <w:b w:val="0"/>
            <w:iCs w:val="0"/>
            <w:caps w:val="0"/>
            <w:lang w:val="en-GB"/>
          </w:rPr>
          <w:tab/>
        </w:r>
        <w:r w:rsidRPr="004E3DC3">
          <w:rPr>
            <w:rStyle w:val="Hyperlink"/>
            <w:rFonts w:ascii="Nunito Sans" w:hAnsi="Nunito Sans" w:cs="Arial"/>
            <w:bCs/>
            <w:lang w:val="en-GB"/>
          </w:rPr>
          <w:t>DEADLINES FOR SUBMISSION OF TENDERS</w:t>
        </w:r>
        <w:r w:rsidRPr="004E3DC3">
          <w:rPr>
            <w:rFonts w:ascii="Nunito Sans" w:hAnsi="Nunito Sans" w:cs="Arial"/>
            <w:webHidden/>
            <w:lang w:val="en-GB"/>
          </w:rPr>
          <w:tab/>
        </w:r>
        <w:r w:rsidRPr="004E3DC3">
          <w:rPr>
            <w:rFonts w:ascii="Nunito Sans" w:hAnsi="Nunito Sans" w:cs="Arial"/>
            <w:webHidden/>
            <w:lang w:val="en-GB"/>
          </w:rPr>
          <w:fldChar w:fldCharType="begin"/>
        </w:r>
        <w:r w:rsidRPr="004E3DC3">
          <w:rPr>
            <w:rFonts w:ascii="Nunito Sans" w:hAnsi="Nunito Sans" w:cs="Arial"/>
            <w:webHidden/>
            <w:lang w:val="en-GB"/>
          </w:rPr>
          <w:instrText xml:space="preserve"> PAGEREF _Toc125017978 \h </w:instrText>
        </w:r>
        <w:r w:rsidRPr="004E3DC3">
          <w:rPr>
            <w:rFonts w:ascii="Nunito Sans" w:hAnsi="Nunito Sans" w:cs="Arial"/>
            <w:webHidden/>
            <w:lang w:val="en-GB"/>
          </w:rPr>
        </w:r>
        <w:r w:rsidRPr="004E3DC3">
          <w:rPr>
            <w:rFonts w:ascii="Nunito Sans" w:hAnsi="Nunito Sans" w:cs="Arial"/>
            <w:webHidden/>
            <w:lang w:val="en-GB"/>
          </w:rPr>
          <w:fldChar w:fldCharType="separate"/>
        </w:r>
        <w:r w:rsidRPr="004E3DC3">
          <w:rPr>
            <w:rFonts w:ascii="Nunito Sans" w:hAnsi="Nunito Sans" w:cs="Arial"/>
            <w:webHidden/>
            <w:lang w:val="en-GB"/>
          </w:rPr>
          <w:t>7</w:t>
        </w:r>
        <w:r w:rsidRPr="004E3DC3">
          <w:rPr>
            <w:rFonts w:ascii="Nunito Sans" w:hAnsi="Nunito Sans" w:cs="Arial"/>
            <w:webHidden/>
            <w:lang w:val="en-GB"/>
          </w:rPr>
          <w:fldChar w:fldCharType="end"/>
        </w:r>
      </w:hyperlink>
    </w:p>
    <w:p w14:paraId="0F49B3E8" w14:textId="6ACA21F4" w:rsidR="00363492" w:rsidRPr="004E3DC3" w:rsidRDefault="00363492">
      <w:pPr>
        <w:pStyle w:val="TOC1"/>
        <w:rPr>
          <w:rFonts w:ascii="Nunito Sans" w:eastAsiaTheme="minorEastAsia" w:hAnsi="Nunito Sans" w:cs="Arial"/>
          <w:b w:val="0"/>
          <w:iCs w:val="0"/>
          <w:caps w:val="0"/>
          <w:lang w:val="en-GB"/>
        </w:rPr>
      </w:pPr>
      <w:hyperlink w:anchor="_Toc125017979" w:history="1">
        <w:r w:rsidRPr="004E3DC3">
          <w:rPr>
            <w:rStyle w:val="Hyperlink"/>
            <w:rFonts w:ascii="Nunito Sans" w:hAnsi="Nunito Sans" w:cs="Arial"/>
            <w:bCs/>
            <w:lang w:val="en-GB"/>
          </w:rPr>
          <w:t>9.</w:t>
        </w:r>
        <w:r w:rsidRPr="004E3DC3">
          <w:rPr>
            <w:rFonts w:ascii="Nunito Sans" w:eastAsiaTheme="minorEastAsia" w:hAnsi="Nunito Sans" w:cs="Arial"/>
            <w:b w:val="0"/>
            <w:iCs w:val="0"/>
            <w:caps w:val="0"/>
            <w:lang w:val="en-GB"/>
          </w:rPr>
          <w:tab/>
        </w:r>
        <w:r w:rsidRPr="004E3DC3">
          <w:rPr>
            <w:rStyle w:val="Hyperlink"/>
            <w:rFonts w:ascii="Nunito Sans" w:hAnsi="Nunito Sans" w:cs="Arial"/>
            <w:bCs/>
            <w:lang w:val="en-GB"/>
          </w:rPr>
          <w:t xml:space="preserve">EXAMINATION AND </w:t>
        </w:r>
        <w:r w:rsidR="00AB489D" w:rsidRPr="004E3DC3">
          <w:rPr>
            <w:rStyle w:val="Hyperlink"/>
            <w:rFonts w:ascii="Nunito Sans" w:hAnsi="Nunito Sans" w:cs="Arial"/>
            <w:bCs/>
            <w:lang w:val="en-GB"/>
          </w:rPr>
          <w:t>EVALUATION</w:t>
        </w:r>
        <w:r w:rsidRPr="004E3DC3">
          <w:rPr>
            <w:rStyle w:val="Hyperlink"/>
            <w:rFonts w:ascii="Nunito Sans" w:hAnsi="Nunito Sans" w:cs="Arial"/>
            <w:bCs/>
            <w:lang w:val="en-GB"/>
          </w:rPr>
          <w:t xml:space="preserve"> OF </w:t>
        </w:r>
        <w:r w:rsidR="0003380D" w:rsidRPr="004E3DC3">
          <w:rPr>
            <w:rStyle w:val="Hyperlink"/>
            <w:rFonts w:ascii="Nunito Sans" w:hAnsi="Nunito Sans" w:cs="Arial"/>
            <w:bCs/>
            <w:lang w:val="en-GB"/>
          </w:rPr>
          <w:t>TENDERS</w:t>
        </w:r>
        <w:r w:rsidRPr="004E3DC3">
          <w:rPr>
            <w:rFonts w:ascii="Nunito Sans" w:hAnsi="Nunito Sans" w:cs="Arial"/>
            <w:webHidden/>
            <w:lang w:val="en-GB"/>
          </w:rPr>
          <w:tab/>
        </w:r>
        <w:r w:rsidRPr="004E3DC3">
          <w:rPr>
            <w:rFonts w:ascii="Nunito Sans" w:hAnsi="Nunito Sans" w:cs="Arial"/>
            <w:webHidden/>
            <w:lang w:val="en-GB"/>
          </w:rPr>
          <w:fldChar w:fldCharType="begin"/>
        </w:r>
        <w:r w:rsidRPr="004E3DC3">
          <w:rPr>
            <w:rFonts w:ascii="Nunito Sans" w:hAnsi="Nunito Sans" w:cs="Arial"/>
            <w:webHidden/>
            <w:lang w:val="en-GB"/>
          </w:rPr>
          <w:instrText xml:space="preserve"> PAGEREF _Toc125017979 \h </w:instrText>
        </w:r>
        <w:r w:rsidRPr="004E3DC3">
          <w:rPr>
            <w:rFonts w:ascii="Nunito Sans" w:hAnsi="Nunito Sans" w:cs="Arial"/>
            <w:webHidden/>
            <w:lang w:val="en-GB"/>
          </w:rPr>
        </w:r>
        <w:r w:rsidRPr="004E3DC3">
          <w:rPr>
            <w:rFonts w:ascii="Nunito Sans" w:hAnsi="Nunito Sans" w:cs="Arial"/>
            <w:webHidden/>
            <w:lang w:val="en-GB"/>
          </w:rPr>
          <w:fldChar w:fldCharType="separate"/>
        </w:r>
        <w:r w:rsidRPr="004E3DC3">
          <w:rPr>
            <w:rFonts w:ascii="Nunito Sans" w:hAnsi="Nunito Sans" w:cs="Arial"/>
            <w:webHidden/>
            <w:lang w:val="en-GB"/>
          </w:rPr>
          <w:t>8</w:t>
        </w:r>
        <w:r w:rsidRPr="004E3DC3">
          <w:rPr>
            <w:rFonts w:ascii="Nunito Sans" w:hAnsi="Nunito Sans" w:cs="Arial"/>
            <w:webHidden/>
            <w:lang w:val="en-GB"/>
          </w:rPr>
          <w:fldChar w:fldCharType="end"/>
        </w:r>
      </w:hyperlink>
    </w:p>
    <w:p w14:paraId="19877B63" w14:textId="1528392C" w:rsidR="00363492" w:rsidRPr="004E3DC3" w:rsidRDefault="00363492">
      <w:pPr>
        <w:pStyle w:val="TOC1"/>
        <w:rPr>
          <w:rFonts w:ascii="Nunito Sans" w:eastAsiaTheme="minorEastAsia" w:hAnsi="Nunito Sans" w:cs="Arial"/>
          <w:b w:val="0"/>
          <w:iCs w:val="0"/>
          <w:caps w:val="0"/>
          <w:lang w:val="en-GB"/>
        </w:rPr>
      </w:pPr>
      <w:hyperlink w:anchor="_Toc125017980" w:history="1">
        <w:r w:rsidRPr="004E3DC3">
          <w:rPr>
            <w:rStyle w:val="Hyperlink"/>
            <w:rFonts w:ascii="Nunito Sans" w:hAnsi="Nunito Sans" w:cs="Arial"/>
            <w:bCs/>
            <w:lang w:val="en-GB"/>
          </w:rPr>
          <w:t>10.</w:t>
        </w:r>
        <w:r w:rsidRPr="004E3DC3">
          <w:rPr>
            <w:rFonts w:ascii="Nunito Sans" w:eastAsiaTheme="minorEastAsia" w:hAnsi="Nunito Sans" w:cs="Arial"/>
            <w:b w:val="0"/>
            <w:iCs w:val="0"/>
            <w:caps w:val="0"/>
            <w:lang w:val="en-GB"/>
          </w:rPr>
          <w:tab/>
        </w:r>
        <w:r w:rsidRPr="004E3DC3">
          <w:rPr>
            <w:rStyle w:val="Hyperlink"/>
            <w:rFonts w:ascii="Nunito Sans" w:hAnsi="Nunito Sans" w:cs="Arial"/>
            <w:bCs/>
            <w:lang w:val="en-GB"/>
          </w:rPr>
          <w:t xml:space="preserve">VALIDITY OF </w:t>
        </w:r>
        <w:r w:rsidR="0003380D" w:rsidRPr="004E3DC3">
          <w:rPr>
            <w:rStyle w:val="Hyperlink"/>
            <w:rFonts w:ascii="Nunito Sans" w:hAnsi="Nunito Sans" w:cs="Arial"/>
            <w:bCs/>
            <w:lang w:val="en-GB"/>
          </w:rPr>
          <w:t>TENDERS</w:t>
        </w:r>
        <w:r w:rsidRPr="004E3DC3">
          <w:rPr>
            <w:rFonts w:ascii="Nunito Sans" w:hAnsi="Nunito Sans" w:cs="Arial"/>
            <w:webHidden/>
            <w:lang w:val="en-GB"/>
          </w:rPr>
          <w:tab/>
        </w:r>
        <w:r w:rsidRPr="004E3DC3">
          <w:rPr>
            <w:rFonts w:ascii="Nunito Sans" w:hAnsi="Nunito Sans" w:cs="Arial"/>
            <w:webHidden/>
            <w:lang w:val="en-GB"/>
          </w:rPr>
          <w:fldChar w:fldCharType="begin"/>
        </w:r>
        <w:r w:rsidRPr="004E3DC3">
          <w:rPr>
            <w:rFonts w:ascii="Nunito Sans" w:hAnsi="Nunito Sans" w:cs="Arial"/>
            <w:webHidden/>
            <w:lang w:val="en-GB"/>
          </w:rPr>
          <w:instrText xml:space="preserve"> PAGEREF _Toc125017980 \h </w:instrText>
        </w:r>
        <w:r w:rsidRPr="004E3DC3">
          <w:rPr>
            <w:rFonts w:ascii="Nunito Sans" w:hAnsi="Nunito Sans" w:cs="Arial"/>
            <w:webHidden/>
            <w:lang w:val="en-GB"/>
          </w:rPr>
        </w:r>
        <w:r w:rsidRPr="004E3DC3">
          <w:rPr>
            <w:rFonts w:ascii="Nunito Sans" w:hAnsi="Nunito Sans" w:cs="Arial"/>
            <w:webHidden/>
            <w:lang w:val="en-GB"/>
          </w:rPr>
          <w:fldChar w:fldCharType="separate"/>
        </w:r>
        <w:r w:rsidRPr="004E3DC3">
          <w:rPr>
            <w:rFonts w:ascii="Nunito Sans" w:hAnsi="Nunito Sans" w:cs="Arial"/>
            <w:webHidden/>
            <w:lang w:val="en-GB"/>
          </w:rPr>
          <w:t>12</w:t>
        </w:r>
        <w:r w:rsidRPr="004E3DC3">
          <w:rPr>
            <w:rFonts w:ascii="Nunito Sans" w:hAnsi="Nunito Sans" w:cs="Arial"/>
            <w:webHidden/>
            <w:lang w:val="en-GB"/>
          </w:rPr>
          <w:fldChar w:fldCharType="end"/>
        </w:r>
      </w:hyperlink>
    </w:p>
    <w:p w14:paraId="7D954FF7" w14:textId="26246408" w:rsidR="00363492" w:rsidRPr="004E3DC3" w:rsidRDefault="00363492">
      <w:pPr>
        <w:pStyle w:val="TOC1"/>
        <w:rPr>
          <w:rFonts w:ascii="Nunito Sans" w:eastAsiaTheme="minorEastAsia" w:hAnsi="Nunito Sans" w:cs="Arial"/>
          <w:b w:val="0"/>
          <w:iCs w:val="0"/>
          <w:caps w:val="0"/>
          <w:lang w:val="en-GB"/>
        </w:rPr>
      </w:pPr>
      <w:hyperlink w:anchor="_Toc125017981" w:history="1">
        <w:r w:rsidRPr="004E3DC3">
          <w:rPr>
            <w:rStyle w:val="Hyperlink"/>
            <w:rFonts w:ascii="Nunito Sans" w:hAnsi="Nunito Sans" w:cs="Arial"/>
            <w:bCs/>
            <w:lang w:val="en-GB"/>
          </w:rPr>
          <w:t>11.</w:t>
        </w:r>
        <w:r w:rsidRPr="004E3DC3">
          <w:rPr>
            <w:rFonts w:ascii="Nunito Sans" w:eastAsiaTheme="minorEastAsia" w:hAnsi="Nunito Sans" w:cs="Arial"/>
            <w:b w:val="0"/>
            <w:iCs w:val="0"/>
            <w:caps w:val="0"/>
            <w:lang w:val="en-GB"/>
          </w:rPr>
          <w:tab/>
        </w:r>
        <w:r w:rsidR="0003380D" w:rsidRPr="004E3DC3">
          <w:rPr>
            <w:rStyle w:val="Hyperlink"/>
            <w:rFonts w:ascii="Nunito Sans" w:hAnsi="Nunito Sans" w:cs="Arial"/>
            <w:bCs/>
            <w:lang w:val="en-GB"/>
          </w:rPr>
          <w:t>NEGOTIATIONS</w:t>
        </w:r>
        <w:r w:rsidRPr="004E3DC3">
          <w:rPr>
            <w:rFonts w:ascii="Nunito Sans" w:hAnsi="Nunito Sans" w:cs="Arial"/>
            <w:webHidden/>
            <w:lang w:val="en-GB"/>
          </w:rPr>
          <w:tab/>
        </w:r>
        <w:r w:rsidRPr="004E3DC3">
          <w:rPr>
            <w:rFonts w:ascii="Nunito Sans" w:hAnsi="Nunito Sans" w:cs="Arial"/>
            <w:webHidden/>
            <w:lang w:val="en-GB"/>
          </w:rPr>
          <w:fldChar w:fldCharType="begin"/>
        </w:r>
        <w:r w:rsidRPr="004E3DC3">
          <w:rPr>
            <w:rFonts w:ascii="Nunito Sans" w:hAnsi="Nunito Sans" w:cs="Arial"/>
            <w:webHidden/>
            <w:lang w:val="en-GB"/>
          </w:rPr>
          <w:instrText xml:space="preserve"> PAGEREF _Toc125017981 \h </w:instrText>
        </w:r>
        <w:r w:rsidRPr="004E3DC3">
          <w:rPr>
            <w:rFonts w:ascii="Nunito Sans" w:hAnsi="Nunito Sans" w:cs="Arial"/>
            <w:webHidden/>
            <w:lang w:val="en-GB"/>
          </w:rPr>
        </w:r>
        <w:r w:rsidRPr="004E3DC3">
          <w:rPr>
            <w:rFonts w:ascii="Nunito Sans" w:hAnsi="Nunito Sans" w:cs="Arial"/>
            <w:webHidden/>
            <w:lang w:val="en-GB"/>
          </w:rPr>
          <w:fldChar w:fldCharType="separate"/>
        </w:r>
        <w:r w:rsidRPr="004E3DC3">
          <w:rPr>
            <w:rFonts w:ascii="Nunito Sans" w:hAnsi="Nunito Sans" w:cs="Arial"/>
            <w:webHidden/>
            <w:lang w:val="en-GB"/>
          </w:rPr>
          <w:t>12</w:t>
        </w:r>
        <w:r w:rsidRPr="004E3DC3">
          <w:rPr>
            <w:rFonts w:ascii="Nunito Sans" w:hAnsi="Nunito Sans" w:cs="Arial"/>
            <w:webHidden/>
            <w:lang w:val="en-GB"/>
          </w:rPr>
          <w:fldChar w:fldCharType="end"/>
        </w:r>
      </w:hyperlink>
    </w:p>
    <w:p w14:paraId="6429B01D" w14:textId="5EF3E5E7" w:rsidR="00363492" w:rsidRPr="004E3DC3" w:rsidRDefault="00363492">
      <w:pPr>
        <w:pStyle w:val="TOC1"/>
        <w:rPr>
          <w:rFonts w:ascii="Nunito Sans" w:eastAsiaTheme="minorEastAsia" w:hAnsi="Nunito Sans" w:cs="Arial"/>
          <w:b w:val="0"/>
          <w:iCs w:val="0"/>
          <w:caps w:val="0"/>
          <w:lang w:val="en-GB"/>
        </w:rPr>
      </w:pPr>
      <w:hyperlink w:anchor="_Toc125017982" w:history="1">
        <w:r w:rsidRPr="004E3DC3">
          <w:rPr>
            <w:rStyle w:val="Hyperlink"/>
            <w:rFonts w:ascii="Nunito Sans" w:hAnsi="Nunito Sans" w:cs="Arial"/>
            <w:bCs/>
            <w:lang w:val="en-GB"/>
          </w:rPr>
          <w:t>12.</w:t>
        </w:r>
        <w:r w:rsidRPr="004E3DC3">
          <w:rPr>
            <w:rFonts w:ascii="Nunito Sans" w:eastAsiaTheme="minorEastAsia" w:hAnsi="Nunito Sans" w:cs="Arial"/>
            <w:b w:val="0"/>
            <w:iCs w:val="0"/>
            <w:caps w:val="0"/>
            <w:lang w:val="en-GB"/>
          </w:rPr>
          <w:tab/>
        </w:r>
        <w:r w:rsidRPr="004E3DC3">
          <w:rPr>
            <w:rStyle w:val="Hyperlink"/>
            <w:rFonts w:ascii="Nunito Sans" w:hAnsi="Nunito Sans" w:cs="Arial"/>
            <w:bCs/>
            <w:lang w:val="en-GB"/>
          </w:rPr>
          <w:t xml:space="preserve">ENCRYPTION OF </w:t>
        </w:r>
        <w:r w:rsidR="0003380D" w:rsidRPr="004E3DC3">
          <w:rPr>
            <w:rStyle w:val="Hyperlink"/>
            <w:rFonts w:ascii="Nunito Sans" w:hAnsi="Nunito Sans" w:cs="Arial"/>
            <w:bCs/>
            <w:lang w:val="en-GB"/>
          </w:rPr>
          <w:t>TENDERS</w:t>
        </w:r>
        <w:r w:rsidRPr="004E3DC3">
          <w:rPr>
            <w:rFonts w:ascii="Nunito Sans" w:hAnsi="Nunito Sans" w:cs="Arial"/>
            <w:webHidden/>
            <w:lang w:val="en-GB"/>
          </w:rPr>
          <w:tab/>
        </w:r>
        <w:r w:rsidRPr="004E3DC3">
          <w:rPr>
            <w:rFonts w:ascii="Nunito Sans" w:hAnsi="Nunito Sans" w:cs="Arial"/>
            <w:webHidden/>
            <w:lang w:val="en-GB"/>
          </w:rPr>
          <w:fldChar w:fldCharType="begin"/>
        </w:r>
        <w:r w:rsidRPr="004E3DC3">
          <w:rPr>
            <w:rFonts w:ascii="Nunito Sans" w:hAnsi="Nunito Sans" w:cs="Arial"/>
            <w:webHidden/>
            <w:lang w:val="en-GB"/>
          </w:rPr>
          <w:instrText xml:space="preserve"> PAGEREF _Toc125017982 \h </w:instrText>
        </w:r>
        <w:r w:rsidRPr="004E3DC3">
          <w:rPr>
            <w:rFonts w:ascii="Nunito Sans" w:hAnsi="Nunito Sans" w:cs="Arial"/>
            <w:webHidden/>
            <w:lang w:val="en-GB"/>
          </w:rPr>
        </w:r>
        <w:r w:rsidRPr="004E3DC3">
          <w:rPr>
            <w:rFonts w:ascii="Nunito Sans" w:hAnsi="Nunito Sans" w:cs="Arial"/>
            <w:webHidden/>
            <w:lang w:val="en-GB"/>
          </w:rPr>
          <w:fldChar w:fldCharType="separate"/>
        </w:r>
        <w:r w:rsidRPr="004E3DC3">
          <w:rPr>
            <w:rFonts w:ascii="Nunito Sans" w:hAnsi="Nunito Sans" w:cs="Arial"/>
            <w:webHidden/>
            <w:lang w:val="en-GB"/>
          </w:rPr>
          <w:t>12</w:t>
        </w:r>
        <w:r w:rsidRPr="004E3DC3">
          <w:rPr>
            <w:rFonts w:ascii="Nunito Sans" w:hAnsi="Nunito Sans" w:cs="Arial"/>
            <w:webHidden/>
            <w:lang w:val="en-GB"/>
          </w:rPr>
          <w:fldChar w:fldCharType="end"/>
        </w:r>
      </w:hyperlink>
    </w:p>
    <w:p w14:paraId="2E562C44" w14:textId="2ADA23F8" w:rsidR="00363492" w:rsidRPr="004E3DC3" w:rsidRDefault="00363492">
      <w:pPr>
        <w:pStyle w:val="TOC1"/>
        <w:rPr>
          <w:rFonts w:ascii="Nunito Sans" w:eastAsiaTheme="minorEastAsia" w:hAnsi="Nunito Sans" w:cs="Arial"/>
          <w:b w:val="0"/>
          <w:iCs w:val="0"/>
          <w:caps w:val="0"/>
          <w:lang w:val="en-GB"/>
        </w:rPr>
      </w:pPr>
      <w:hyperlink w:anchor="_Toc125017983" w:history="1">
        <w:r w:rsidRPr="004E3DC3">
          <w:rPr>
            <w:rStyle w:val="Hyperlink"/>
            <w:rFonts w:ascii="Nunito Sans" w:hAnsi="Nunito Sans" w:cs="Arial"/>
            <w:bCs/>
            <w:lang w:val="en-GB"/>
          </w:rPr>
          <w:t>13.</w:t>
        </w:r>
        <w:r w:rsidRPr="004E3DC3">
          <w:rPr>
            <w:rFonts w:ascii="Nunito Sans" w:eastAsiaTheme="minorEastAsia" w:hAnsi="Nunito Sans" w:cs="Arial"/>
            <w:b w:val="0"/>
            <w:iCs w:val="0"/>
            <w:caps w:val="0"/>
            <w:lang w:val="en-GB"/>
          </w:rPr>
          <w:tab/>
        </w:r>
        <w:r w:rsidRPr="004E3DC3">
          <w:rPr>
            <w:rStyle w:val="Hyperlink"/>
            <w:rFonts w:ascii="Nunito Sans" w:hAnsi="Nunito Sans" w:cs="Arial"/>
            <w:bCs/>
            <w:lang w:val="en-GB"/>
          </w:rPr>
          <w:t>C</w:t>
        </w:r>
        <w:r w:rsidR="0003380D" w:rsidRPr="004E3DC3">
          <w:rPr>
            <w:rStyle w:val="Hyperlink"/>
            <w:rFonts w:ascii="Nunito Sans" w:hAnsi="Nunito Sans" w:cs="Arial"/>
            <w:bCs/>
            <w:lang w:val="en-GB"/>
          </w:rPr>
          <w:t>LAIM HANDLING</w:t>
        </w:r>
        <w:r w:rsidRPr="004E3DC3">
          <w:rPr>
            <w:rStyle w:val="Hyperlink"/>
            <w:rFonts w:ascii="Nunito Sans" w:hAnsi="Nunito Sans" w:cs="Arial"/>
            <w:bCs/>
            <w:lang w:val="en-GB"/>
          </w:rPr>
          <w:t xml:space="preserve"> PROCEDURE</w:t>
        </w:r>
        <w:r w:rsidRPr="004E3DC3">
          <w:rPr>
            <w:rFonts w:ascii="Nunito Sans" w:hAnsi="Nunito Sans" w:cs="Arial"/>
            <w:webHidden/>
            <w:lang w:val="en-GB"/>
          </w:rPr>
          <w:tab/>
        </w:r>
        <w:r w:rsidRPr="004E3DC3">
          <w:rPr>
            <w:rFonts w:ascii="Nunito Sans" w:hAnsi="Nunito Sans" w:cs="Arial"/>
            <w:webHidden/>
            <w:lang w:val="en-GB"/>
          </w:rPr>
          <w:fldChar w:fldCharType="begin"/>
        </w:r>
        <w:r w:rsidRPr="004E3DC3">
          <w:rPr>
            <w:rFonts w:ascii="Nunito Sans" w:hAnsi="Nunito Sans" w:cs="Arial"/>
            <w:webHidden/>
            <w:lang w:val="en-GB"/>
          </w:rPr>
          <w:instrText xml:space="preserve"> PAGEREF _Toc125017983 \h </w:instrText>
        </w:r>
        <w:r w:rsidRPr="004E3DC3">
          <w:rPr>
            <w:rFonts w:ascii="Nunito Sans" w:hAnsi="Nunito Sans" w:cs="Arial"/>
            <w:webHidden/>
            <w:lang w:val="en-GB"/>
          </w:rPr>
        </w:r>
        <w:r w:rsidRPr="004E3DC3">
          <w:rPr>
            <w:rFonts w:ascii="Nunito Sans" w:hAnsi="Nunito Sans" w:cs="Arial"/>
            <w:webHidden/>
            <w:lang w:val="en-GB"/>
          </w:rPr>
          <w:fldChar w:fldCharType="separate"/>
        </w:r>
        <w:r w:rsidRPr="004E3DC3">
          <w:rPr>
            <w:rFonts w:ascii="Nunito Sans" w:hAnsi="Nunito Sans" w:cs="Arial"/>
            <w:webHidden/>
            <w:lang w:val="en-GB"/>
          </w:rPr>
          <w:t>12</w:t>
        </w:r>
        <w:r w:rsidRPr="004E3DC3">
          <w:rPr>
            <w:rFonts w:ascii="Nunito Sans" w:hAnsi="Nunito Sans" w:cs="Arial"/>
            <w:webHidden/>
            <w:lang w:val="en-GB"/>
          </w:rPr>
          <w:fldChar w:fldCharType="end"/>
        </w:r>
      </w:hyperlink>
    </w:p>
    <w:p w14:paraId="3AECFD7A" w14:textId="561D51C1" w:rsidR="00363492" w:rsidRPr="004E3DC3" w:rsidRDefault="00363492">
      <w:pPr>
        <w:pStyle w:val="TOC1"/>
        <w:rPr>
          <w:rFonts w:ascii="Nunito Sans" w:eastAsiaTheme="minorEastAsia" w:hAnsi="Nunito Sans" w:cs="Arial"/>
          <w:b w:val="0"/>
          <w:iCs w:val="0"/>
          <w:caps w:val="0"/>
          <w:lang w:val="en-GB"/>
        </w:rPr>
      </w:pPr>
      <w:hyperlink w:anchor="_Toc125017984" w:history="1">
        <w:r w:rsidRPr="004E3DC3">
          <w:rPr>
            <w:rStyle w:val="Hyperlink"/>
            <w:rFonts w:ascii="Nunito Sans" w:hAnsi="Nunito Sans" w:cs="Arial"/>
            <w:bCs/>
            <w:lang w:val="en-GB"/>
          </w:rPr>
          <w:t>14.</w:t>
        </w:r>
        <w:r w:rsidRPr="004E3DC3">
          <w:rPr>
            <w:rFonts w:ascii="Nunito Sans" w:eastAsiaTheme="minorEastAsia" w:hAnsi="Nunito Sans" w:cs="Arial"/>
            <w:b w:val="0"/>
            <w:iCs w:val="0"/>
            <w:caps w:val="0"/>
            <w:lang w:val="en-GB"/>
          </w:rPr>
          <w:tab/>
        </w:r>
        <w:r w:rsidRPr="004E3DC3">
          <w:rPr>
            <w:rStyle w:val="Hyperlink"/>
            <w:rFonts w:ascii="Nunito Sans" w:hAnsi="Nunito Sans" w:cs="Arial"/>
            <w:bCs/>
            <w:lang w:val="en-GB"/>
          </w:rPr>
          <w:t>CONTRACT T</w:t>
        </w:r>
        <w:r w:rsidR="0003380D" w:rsidRPr="004E3DC3">
          <w:rPr>
            <w:rStyle w:val="Hyperlink"/>
            <w:rFonts w:ascii="Nunito Sans" w:hAnsi="Nunito Sans" w:cs="Arial"/>
            <w:bCs/>
            <w:lang w:val="en-GB"/>
          </w:rPr>
          <w:t>IME LIMITS</w:t>
        </w:r>
        <w:r w:rsidRPr="004E3DC3">
          <w:rPr>
            <w:rStyle w:val="Hyperlink"/>
            <w:rFonts w:ascii="Nunito Sans" w:hAnsi="Nunito Sans" w:cs="Arial"/>
            <w:bCs/>
            <w:lang w:val="en-GB"/>
          </w:rPr>
          <w:t xml:space="preserve"> AND</w:t>
        </w:r>
        <w:r w:rsidR="0003380D" w:rsidRPr="004E3DC3">
          <w:rPr>
            <w:rStyle w:val="Hyperlink"/>
            <w:rFonts w:ascii="Nunito Sans" w:hAnsi="Nunito Sans" w:cs="Arial"/>
            <w:bCs/>
            <w:lang w:val="en-GB"/>
          </w:rPr>
          <w:t xml:space="preserve"> TERMS AND</w:t>
        </w:r>
        <w:r w:rsidRPr="004E3DC3">
          <w:rPr>
            <w:rStyle w:val="Hyperlink"/>
            <w:rFonts w:ascii="Nunito Sans" w:hAnsi="Nunito Sans" w:cs="Arial"/>
            <w:bCs/>
            <w:lang w:val="en-GB"/>
          </w:rPr>
          <w:t xml:space="preserve"> CONDITIONS</w:t>
        </w:r>
        <w:r w:rsidRPr="004E3DC3">
          <w:rPr>
            <w:rFonts w:ascii="Nunito Sans" w:hAnsi="Nunito Sans" w:cs="Arial"/>
            <w:webHidden/>
            <w:lang w:val="en-GB"/>
          </w:rPr>
          <w:tab/>
        </w:r>
        <w:r w:rsidRPr="004E3DC3">
          <w:rPr>
            <w:rFonts w:ascii="Nunito Sans" w:hAnsi="Nunito Sans" w:cs="Arial"/>
            <w:webHidden/>
            <w:lang w:val="en-GB"/>
          </w:rPr>
          <w:fldChar w:fldCharType="begin"/>
        </w:r>
        <w:r w:rsidRPr="004E3DC3">
          <w:rPr>
            <w:rFonts w:ascii="Nunito Sans" w:hAnsi="Nunito Sans" w:cs="Arial"/>
            <w:webHidden/>
            <w:lang w:val="en-GB"/>
          </w:rPr>
          <w:instrText xml:space="preserve"> PAGEREF _Toc125017984 \h </w:instrText>
        </w:r>
        <w:r w:rsidRPr="004E3DC3">
          <w:rPr>
            <w:rFonts w:ascii="Nunito Sans" w:hAnsi="Nunito Sans" w:cs="Arial"/>
            <w:webHidden/>
            <w:lang w:val="en-GB"/>
          </w:rPr>
        </w:r>
        <w:r w:rsidRPr="004E3DC3">
          <w:rPr>
            <w:rFonts w:ascii="Nunito Sans" w:hAnsi="Nunito Sans" w:cs="Arial"/>
            <w:webHidden/>
            <w:lang w:val="en-GB"/>
          </w:rPr>
          <w:fldChar w:fldCharType="separate"/>
        </w:r>
        <w:r w:rsidRPr="004E3DC3">
          <w:rPr>
            <w:rFonts w:ascii="Nunito Sans" w:hAnsi="Nunito Sans" w:cs="Arial"/>
            <w:webHidden/>
            <w:lang w:val="en-GB"/>
          </w:rPr>
          <w:t>13</w:t>
        </w:r>
        <w:r w:rsidRPr="004E3DC3">
          <w:rPr>
            <w:rFonts w:ascii="Nunito Sans" w:hAnsi="Nunito Sans" w:cs="Arial"/>
            <w:webHidden/>
            <w:lang w:val="en-GB"/>
          </w:rPr>
          <w:fldChar w:fldCharType="end"/>
        </w:r>
      </w:hyperlink>
    </w:p>
    <w:p w14:paraId="30C503D1" w14:textId="5BE926C7" w:rsidR="00363492" w:rsidRPr="004E3DC3" w:rsidRDefault="00363492">
      <w:pPr>
        <w:pStyle w:val="TOC1"/>
        <w:rPr>
          <w:rFonts w:ascii="Nunito Sans" w:eastAsiaTheme="minorEastAsia" w:hAnsi="Nunito Sans" w:cs="Arial"/>
          <w:b w:val="0"/>
          <w:iCs w:val="0"/>
          <w:caps w:val="0"/>
          <w:lang w:val="en-GB"/>
        </w:rPr>
      </w:pPr>
      <w:hyperlink w:anchor="_Toc125017985" w:history="1">
        <w:r w:rsidRPr="004E3DC3">
          <w:rPr>
            <w:rStyle w:val="Hyperlink"/>
            <w:rFonts w:ascii="Nunito Sans" w:hAnsi="Nunito Sans" w:cs="Arial"/>
            <w:bCs/>
            <w:lang w:val="en-GB"/>
          </w:rPr>
          <w:t>15.</w:t>
        </w:r>
        <w:r w:rsidRPr="004E3DC3">
          <w:rPr>
            <w:rFonts w:ascii="Nunito Sans" w:eastAsiaTheme="minorEastAsia" w:hAnsi="Nunito Sans" w:cs="Arial"/>
            <w:b w:val="0"/>
            <w:iCs w:val="0"/>
            <w:caps w:val="0"/>
            <w:lang w:val="en-GB"/>
          </w:rPr>
          <w:tab/>
        </w:r>
        <w:r w:rsidRPr="004E3DC3">
          <w:rPr>
            <w:rStyle w:val="Hyperlink"/>
            <w:rFonts w:ascii="Nunito Sans" w:hAnsi="Nunito Sans" w:cs="Arial"/>
            <w:bCs/>
            <w:lang w:val="en-GB"/>
          </w:rPr>
          <w:t>PROVIDING ADDITIONAL INFORMATION</w:t>
        </w:r>
        <w:r w:rsidRPr="004E3DC3">
          <w:rPr>
            <w:rFonts w:ascii="Nunito Sans" w:hAnsi="Nunito Sans" w:cs="Arial"/>
            <w:webHidden/>
            <w:lang w:val="en-GB"/>
          </w:rPr>
          <w:tab/>
        </w:r>
        <w:r w:rsidRPr="004E3DC3">
          <w:rPr>
            <w:rFonts w:ascii="Nunito Sans" w:hAnsi="Nunito Sans" w:cs="Arial"/>
            <w:webHidden/>
            <w:lang w:val="en-GB"/>
          </w:rPr>
          <w:fldChar w:fldCharType="begin"/>
        </w:r>
        <w:r w:rsidRPr="004E3DC3">
          <w:rPr>
            <w:rFonts w:ascii="Nunito Sans" w:hAnsi="Nunito Sans" w:cs="Arial"/>
            <w:webHidden/>
            <w:lang w:val="en-GB"/>
          </w:rPr>
          <w:instrText xml:space="preserve"> PAGEREF _Toc125017985 \h </w:instrText>
        </w:r>
        <w:r w:rsidRPr="004E3DC3">
          <w:rPr>
            <w:rFonts w:ascii="Nunito Sans" w:hAnsi="Nunito Sans" w:cs="Arial"/>
            <w:webHidden/>
            <w:lang w:val="en-GB"/>
          </w:rPr>
        </w:r>
        <w:r w:rsidRPr="004E3DC3">
          <w:rPr>
            <w:rFonts w:ascii="Nunito Sans" w:hAnsi="Nunito Sans" w:cs="Arial"/>
            <w:webHidden/>
            <w:lang w:val="en-GB"/>
          </w:rPr>
          <w:fldChar w:fldCharType="separate"/>
        </w:r>
        <w:r w:rsidRPr="004E3DC3">
          <w:rPr>
            <w:rFonts w:ascii="Nunito Sans" w:hAnsi="Nunito Sans" w:cs="Arial"/>
            <w:webHidden/>
            <w:lang w:val="en-GB"/>
          </w:rPr>
          <w:t>13</w:t>
        </w:r>
        <w:r w:rsidRPr="004E3DC3">
          <w:rPr>
            <w:rFonts w:ascii="Nunito Sans" w:hAnsi="Nunito Sans" w:cs="Arial"/>
            <w:webHidden/>
            <w:lang w:val="en-GB"/>
          </w:rPr>
          <w:fldChar w:fldCharType="end"/>
        </w:r>
      </w:hyperlink>
    </w:p>
    <w:p w14:paraId="1130423E" w14:textId="14FF71DF" w:rsidR="00363492" w:rsidRPr="004E3DC3" w:rsidRDefault="00363492">
      <w:pPr>
        <w:pStyle w:val="TOC1"/>
        <w:rPr>
          <w:rFonts w:ascii="Nunito Sans" w:eastAsiaTheme="minorEastAsia" w:hAnsi="Nunito Sans" w:cs="Arial"/>
          <w:b w:val="0"/>
          <w:iCs w:val="0"/>
          <w:caps w:val="0"/>
          <w:lang w:val="en-GB"/>
        </w:rPr>
      </w:pPr>
      <w:hyperlink w:anchor="_Toc125017986" w:history="1">
        <w:r w:rsidRPr="004E3DC3">
          <w:rPr>
            <w:rStyle w:val="Hyperlink"/>
            <w:rFonts w:ascii="Nunito Sans" w:hAnsi="Nunito Sans" w:cs="Arial"/>
            <w:bCs/>
            <w:lang w:val="en-GB"/>
          </w:rPr>
          <w:t>16.</w:t>
        </w:r>
        <w:r w:rsidRPr="004E3DC3">
          <w:rPr>
            <w:rFonts w:ascii="Nunito Sans" w:eastAsiaTheme="minorEastAsia" w:hAnsi="Nunito Sans" w:cs="Arial"/>
            <w:b w:val="0"/>
            <w:iCs w:val="0"/>
            <w:caps w:val="0"/>
            <w:lang w:val="en-GB"/>
          </w:rPr>
          <w:tab/>
        </w:r>
        <w:r w:rsidRPr="004E3DC3">
          <w:rPr>
            <w:rStyle w:val="Hyperlink"/>
            <w:rFonts w:ascii="Nunito Sans" w:hAnsi="Nunito Sans" w:cs="Arial"/>
            <w:bCs/>
            <w:lang w:val="en-GB"/>
          </w:rPr>
          <w:t>VERIFICATION OF COMPLIANCE WITH NATIONAL SECURITY INTERESTS</w:t>
        </w:r>
        <w:r w:rsidRPr="004E3DC3">
          <w:rPr>
            <w:rFonts w:ascii="Nunito Sans" w:hAnsi="Nunito Sans" w:cs="Arial"/>
            <w:webHidden/>
            <w:lang w:val="en-GB"/>
          </w:rPr>
          <w:tab/>
        </w:r>
        <w:r w:rsidRPr="004E3DC3">
          <w:rPr>
            <w:rFonts w:ascii="Nunito Sans" w:hAnsi="Nunito Sans" w:cs="Arial"/>
            <w:webHidden/>
            <w:lang w:val="en-GB"/>
          </w:rPr>
          <w:fldChar w:fldCharType="begin"/>
        </w:r>
        <w:r w:rsidRPr="004E3DC3">
          <w:rPr>
            <w:rFonts w:ascii="Nunito Sans" w:hAnsi="Nunito Sans" w:cs="Arial"/>
            <w:webHidden/>
            <w:lang w:val="en-GB"/>
          </w:rPr>
          <w:instrText xml:space="preserve"> PAGEREF _Toc125017986 \h </w:instrText>
        </w:r>
        <w:r w:rsidRPr="004E3DC3">
          <w:rPr>
            <w:rFonts w:ascii="Nunito Sans" w:hAnsi="Nunito Sans" w:cs="Arial"/>
            <w:webHidden/>
            <w:lang w:val="en-GB"/>
          </w:rPr>
        </w:r>
        <w:r w:rsidRPr="004E3DC3">
          <w:rPr>
            <w:rFonts w:ascii="Nunito Sans" w:hAnsi="Nunito Sans" w:cs="Arial"/>
            <w:webHidden/>
            <w:lang w:val="en-GB"/>
          </w:rPr>
          <w:fldChar w:fldCharType="separate"/>
        </w:r>
        <w:r w:rsidRPr="004E3DC3">
          <w:rPr>
            <w:rFonts w:ascii="Nunito Sans" w:hAnsi="Nunito Sans" w:cs="Arial"/>
            <w:webHidden/>
            <w:lang w:val="en-GB"/>
          </w:rPr>
          <w:t>14</w:t>
        </w:r>
        <w:r w:rsidRPr="004E3DC3">
          <w:rPr>
            <w:rFonts w:ascii="Nunito Sans" w:hAnsi="Nunito Sans" w:cs="Arial"/>
            <w:webHidden/>
            <w:lang w:val="en-GB"/>
          </w:rPr>
          <w:fldChar w:fldCharType="end"/>
        </w:r>
      </w:hyperlink>
    </w:p>
    <w:p w14:paraId="3100CD66" w14:textId="036A0BC9" w:rsidR="007B4F20" w:rsidRPr="004E3DC3" w:rsidRDefault="00107024" w:rsidP="008137DC">
      <w:pPr>
        <w:pStyle w:val="Heading1"/>
        <w:tabs>
          <w:tab w:val="right" w:leader="dot" w:pos="9639"/>
        </w:tabs>
        <w:ind w:left="720" w:right="567"/>
        <w:jc w:val="both"/>
        <w:rPr>
          <w:rFonts w:ascii="Nunito Sans" w:hAnsi="Nunito Sans" w:cs="Arial"/>
          <w:bCs/>
          <w:iCs/>
          <w:caps/>
          <w:sz w:val="20"/>
          <w:szCs w:val="20"/>
          <w:lang w:val="en-GB" w:eastAsia="lt-LT"/>
        </w:rPr>
      </w:pPr>
      <w:r w:rsidRPr="004E3DC3">
        <w:rPr>
          <w:rFonts w:ascii="Nunito Sans" w:hAnsi="Nunito Sans" w:cs="Arial"/>
          <w:bCs/>
          <w:iCs/>
          <w:caps/>
          <w:sz w:val="20"/>
          <w:szCs w:val="20"/>
          <w:lang w:val="en-GB" w:eastAsia="lt-LT"/>
        </w:rPr>
        <w:fldChar w:fldCharType="end"/>
      </w:r>
    </w:p>
    <w:p w14:paraId="06D487D1" w14:textId="6BA0A219" w:rsidR="00AF0D1B" w:rsidRPr="004E3DC3" w:rsidRDefault="00AF0D1B">
      <w:pPr>
        <w:spacing w:after="200" w:line="276" w:lineRule="auto"/>
        <w:rPr>
          <w:rFonts w:ascii="Nunito Sans" w:hAnsi="Nunito Sans" w:cs="Arial"/>
          <w:sz w:val="20"/>
          <w:szCs w:val="20"/>
          <w:lang w:val="en-GB"/>
        </w:rPr>
      </w:pPr>
      <w:r w:rsidRPr="004E3DC3">
        <w:rPr>
          <w:rFonts w:ascii="Nunito Sans" w:hAnsi="Nunito Sans" w:cs="Arial"/>
          <w:sz w:val="20"/>
          <w:szCs w:val="20"/>
          <w:lang w:val="en-GB"/>
        </w:rPr>
        <w:br w:type="page"/>
      </w:r>
    </w:p>
    <w:p w14:paraId="0C7784FB" w14:textId="77777777" w:rsidR="00AA7CA0" w:rsidRPr="004E3DC3" w:rsidRDefault="00AA7CA0" w:rsidP="00AA7CA0">
      <w:pPr>
        <w:rPr>
          <w:rFonts w:ascii="Nunito Sans" w:hAnsi="Nunito Sans" w:cs="Arial"/>
          <w:sz w:val="20"/>
          <w:szCs w:val="20"/>
          <w:lang w:val="en-GB"/>
        </w:rPr>
      </w:pPr>
    </w:p>
    <w:p w14:paraId="226B1486" w14:textId="122D0A18" w:rsidR="00AA7CA0" w:rsidRPr="004E3DC3" w:rsidRDefault="00AA7CA0" w:rsidP="00AA7CA0">
      <w:pPr>
        <w:pStyle w:val="Heading1"/>
        <w:numPr>
          <w:ilvl w:val="0"/>
          <w:numId w:val="1"/>
        </w:numPr>
        <w:spacing w:before="60" w:after="60"/>
        <w:jc w:val="center"/>
        <w:rPr>
          <w:rFonts w:ascii="Nunito Sans" w:hAnsi="Nunito Sans" w:cs="Arial"/>
          <w:b/>
          <w:bCs/>
          <w:sz w:val="20"/>
          <w:szCs w:val="20"/>
          <w:lang w:val="en-GB"/>
        </w:rPr>
      </w:pPr>
      <w:bookmarkStart w:id="1" w:name="_Toc341687216"/>
      <w:bookmarkStart w:id="2" w:name="_Toc387142374"/>
      <w:bookmarkStart w:id="3" w:name="_Toc125017971"/>
      <w:r w:rsidRPr="004E3DC3">
        <w:rPr>
          <w:rFonts w:ascii="Nunito Sans" w:hAnsi="Nunito Sans" w:cs="Arial"/>
          <w:b/>
          <w:bCs/>
          <w:sz w:val="20"/>
          <w:szCs w:val="20"/>
          <w:lang w:val="en-GB"/>
        </w:rPr>
        <w:t>CON</w:t>
      </w:r>
      <w:bookmarkEnd w:id="1"/>
      <w:bookmarkEnd w:id="2"/>
      <w:bookmarkEnd w:id="3"/>
      <w:r w:rsidR="00684260" w:rsidRPr="004E3DC3">
        <w:rPr>
          <w:rFonts w:ascii="Nunito Sans" w:hAnsi="Nunito Sans" w:cs="Arial"/>
          <w:b/>
          <w:bCs/>
          <w:sz w:val="20"/>
          <w:szCs w:val="20"/>
          <w:lang w:val="en-GB"/>
        </w:rPr>
        <w:t>CEPTS</w:t>
      </w:r>
    </w:p>
    <w:p w14:paraId="00FF29FB" w14:textId="77777777" w:rsidR="00AA7CA0" w:rsidRPr="004E3DC3" w:rsidRDefault="00AA7CA0" w:rsidP="00AA7CA0">
      <w:pPr>
        <w:spacing w:before="60" w:after="60"/>
        <w:rPr>
          <w:rFonts w:ascii="Nunito Sans" w:hAnsi="Nunito Sans" w:cs="Arial"/>
          <w:b/>
          <w:sz w:val="20"/>
          <w:szCs w:val="20"/>
          <w:lang w:val="en-GB"/>
        </w:rPr>
      </w:pPr>
      <w:r w:rsidRPr="004E3DC3">
        <w:rPr>
          <w:rFonts w:ascii="Nunito Sans" w:hAnsi="Nunito Sans" w:cs="Arial"/>
          <w:b/>
          <w:sz w:val="20"/>
          <w:szCs w:val="20"/>
          <w:lang w:val="en-GB"/>
        </w:rPr>
        <w:t>General concepts:</w:t>
      </w:r>
    </w:p>
    <w:p w14:paraId="46D0883B" w14:textId="292B602B" w:rsidR="00F240D3" w:rsidRPr="004E3DC3" w:rsidRDefault="00F240D3" w:rsidP="00C068F3">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sz w:val="20"/>
          <w:szCs w:val="20"/>
          <w:lang w:val="en-GB"/>
        </w:rPr>
        <w:t xml:space="preserve">Open </w:t>
      </w:r>
      <w:r w:rsidR="006607F8" w:rsidRPr="004E3DC3">
        <w:rPr>
          <w:rFonts w:ascii="Nunito Sans" w:hAnsi="Nunito Sans" w:cs="Arial"/>
          <w:b/>
          <w:sz w:val="20"/>
          <w:szCs w:val="20"/>
          <w:lang w:val="en-GB"/>
        </w:rPr>
        <w:t xml:space="preserve">call for </w:t>
      </w:r>
      <w:r w:rsidRPr="004E3DC3">
        <w:rPr>
          <w:rFonts w:ascii="Nunito Sans" w:hAnsi="Nunito Sans" w:cs="Arial"/>
          <w:b/>
          <w:sz w:val="20"/>
          <w:szCs w:val="20"/>
          <w:lang w:val="en-GB"/>
        </w:rPr>
        <w:t>tender</w:t>
      </w:r>
      <w:r w:rsidR="006607F8" w:rsidRPr="004E3DC3">
        <w:rPr>
          <w:rFonts w:ascii="Nunito Sans" w:hAnsi="Nunito Sans" w:cs="Arial"/>
          <w:b/>
          <w:sz w:val="20"/>
          <w:szCs w:val="20"/>
          <w:lang w:val="en-GB"/>
        </w:rPr>
        <w:t>s</w:t>
      </w:r>
      <w:r w:rsidRPr="004E3DC3">
        <w:rPr>
          <w:rFonts w:ascii="Nunito Sans" w:hAnsi="Nunito Sans" w:cs="Arial"/>
          <w:b/>
          <w:sz w:val="20"/>
          <w:szCs w:val="20"/>
          <w:lang w:val="en-GB"/>
        </w:rPr>
        <w:t xml:space="preserve"> </w:t>
      </w:r>
      <w:r w:rsidR="006607F8" w:rsidRPr="004E3DC3">
        <w:rPr>
          <w:rFonts w:ascii="Nunito Sans" w:hAnsi="Nunito Sans" w:cs="Arial"/>
          <w:sz w:val="20"/>
          <w:szCs w:val="20"/>
          <w:lang w:val="en-GB"/>
        </w:rPr>
        <w:t xml:space="preserve">shall mean </w:t>
      </w:r>
      <w:r w:rsidRPr="004E3DC3">
        <w:rPr>
          <w:rFonts w:ascii="Nunito Sans" w:hAnsi="Nunito Sans" w:cs="Arial"/>
          <w:sz w:val="20"/>
          <w:szCs w:val="20"/>
          <w:lang w:val="en-GB"/>
        </w:rPr>
        <w:t xml:space="preserve">a </w:t>
      </w:r>
      <w:r w:rsidRPr="004E3DC3">
        <w:rPr>
          <w:rFonts w:ascii="Nunito Sans" w:hAnsi="Nunito Sans" w:cs="Arial"/>
          <w:color w:val="000000"/>
          <w:sz w:val="20"/>
          <w:szCs w:val="20"/>
          <w:lang w:val="en-GB"/>
        </w:rPr>
        <w:t xml:space="preserve">method of procurement in which </w:t>
      </w:r>
      <w:r w:rsidR="00D55C47" w:rsidRPr="004E3DC3">
        <w:rPr>
          <w:rFonts w:ascii="Nunito Sans" w:hAnsi="Nunito Sans" w:cs="Arial"/>
          <w:sz w:val="20"/>
          <w:szCs w:val="20"/>
          <w:lang w:val="en-GB"/>
        </w:rPr>
        <w:t>any interested Supplier may submit a Tender</w:t>
      </w:r>
      <w:r w:rsidRPr="004E3DC3">
        <w:rPr>
          <w:rFonts w:ascii="Nunito Sans" w:hAnsi="Nunito Sans" w:cs="Arial"/>
          <w:color w:val="000000"/>
          <w:sz w:val="20"/>
          <w:szCs w:val="20"/>
          <w:lang w:val="en-GB"/>
        </w:rPr>
        <w:t>.</w:t>
      </w:r>
    </w:p>
    <w:p w14:paraId="57FA38BB" w14:textId="56CC0E96" w:rsidR="00C068F3" w:rsidRPr="004E3DC3" w:rsidRDefault="00C068F3" w:rsidP="00FB215D">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sz w:val="20"/>
          <w:szCs w:val="20"/>
          <w:lang w:val="en-GB"/>
        </w:rPr>
        <w:t>GTC</w:t>
      </w:r>
      <w:r w:rsidR="006607F8" w:rsidRPr="004E3DC3">
        <w:rPr>
          <w:rFonts w:ascii="Nunito Sans" w:hAnsi="Nunito Sans" w:cs="Arial"/>
          <w:sz w:val="20"/>
          <w:szCs w:val="20"/>
          <w:lang w:val="en-GB"/>
        </w:rPr>
        <w:t xml:space="preserve"> shall mean</w:t>
      </w:r>
      <w:r w:rsidRPr="004E3DC3">
        <w:rPr>
          <w:rFonts w:ascii="Nunito Sans" w:hAnsi="Nunito Sans" w:cs="Arial"/>
          <w:sz w:val="20"/>
          <w:szCs w:val="20"/>
          <w:lang w:val="en-GB"/>
        </w:rPr>
        <w:t xml:space="preserve"> these General </w:t>
      </w:r>
      <w:r w:rsidR="006607F8" w:rsidRPr="004E3DC3">
        <w:rPr>
          <w:rFonts w:ascii="Nunito Sans" w:hAnsi="Nunito Sans" w:cs="Arial"/>
          <w:sz w:val="20"/>
          <w:szCs w:val="20"/>
          <w:lang w:val="en-GB"/>
        </w:rPr>
        <w:t xml:space="preserve">Terms and </w:t>
      </w:r>
      <w:r w:rsidRPr="004E3DC3">
        <w:rPr>
          <w:rFonts w:ascii="Nunito Sans" w:hAnsi="Nunito Sans" w:cs="Arial"/>
          <w:sz w:val="20"/>
          <w:szCs w:val="20"/>
          <w:lang w:val="en-GB"/>
        </w:rPr>
        <w:t xml:space="preserve">Conditions of </w:t>
      </w:r>
      <w:r w:rsidR="006607F8" w:rsidRPr="004E3DC3">
        <w:rPr>
          <w:rFonts w:ascii="Nunito Sans" w:hAnsi="Nunito Sans" w:cs="Arial"/>
          <w:sz w:val="20"/>
          <w:szCs w:val="20"/>
          <w:lang w:val="en-GB"/>
        </w:rPr>
        <w:t>the Procurement</w:t>
      </w:r>
      <w:r w:rsidRPr="004E3DC3">
        <w:rPr>
          <w:rFonts w:ascii="Nunito Sans" w:hAnsi="Nunito Sans" w:cs="Arial"/>
          <w:sz w:val="20"/>
          <w:szCs w:val="20"/>
          <w:lang w:val="en-GB"/>
        </w:rPr>
        <w:t>, which describe the procedures for the P</w:t>
      </w:r>
      <w:r w:rsidR="006607F8" w:rsidRPr="004E3DC3">
        <w:rPr>
          <w:rFonts w:ascii="Nunito Sans" w:hAnsi="Nunito Sans" w:cs="Arial"/>
          <w:sz w:val="20"/>
          <w:szCs w:val="20"/>
          <w:lang w:val="en-GB"/>
        </w:rPr>
        <w:t>rocurement</w:t>
      </w:r>
      <w:r w:rsidRPr="004E3DC3">
        <w:rPr>
          <w:rFonts w:ascii="Nunito Sans" w:hAnsi="Nunito Sans" w:cs="Arial"/>
          <w:sz w:val="20"/>
          <w:szCs w:val="20"/>
          <w:lang w:val="en-GB"/>
        </w:rPr>
        <w:t>, the submission, examination and evaluation of Tenders.</w:t>
      </w:r>
    </w:p>
    <w:p w14:paraId="355F40C4" w14:textId="27F03069" w:rsidR="00957E61" w:rsidRPr="004E3DC3" w:rsidRDefault="00957E61" w:rsidP="00957E61">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sz w:val="20"/>
          <w:szCs w:val="20"/>
          <w:lang w:val="en-GB"/>
        </w:rPr>
        <w:t>C</w:t>
      </w:r>
      <w:r w:rsidR="006607F8" w:rsidRPr="004E3DC3">
        <w:rPr>
          <w:rFonts w:ascii="Nunito Sans" w:hAnsi="Nunito Sans" w:cs="Arial"/>
          <w:b/>
          <w:sz w:val="20"/>
          <w:szCs w:val="20"/>
          <w:lang w:val="en-GB"/>
        </w:rPr>
        <w:t>P</w:t>
      </w:r>
      <w:r w:rsidRPr="004E3DC3">
        <w:rPr>
          <w:rFonts w:ascii="Nunito Sans" w:hAnsi="Nunito Sans" w:cs="Arial"/>
          <w:b/>
          <w:sz w:val="20"/>
          <w:szCs w:val="20"/>
          <w:lang w:val="en-GB"/>
        </w:rPr>
        <w:t xml:space="preserve">P IS </w:t>
      </w:r>
      <w:r w:rsidR="00290EFB" w:rsidRPr="004E3DC3">
        <w:rPr>
          <w:rFonts w:ascii="Nunito Sans" w:hAnsi="Nunito Sans" w:cs="Arial"/>
          <w:sz w:val="20"/>
          <w:szCs w:val="20"/>
          <w:lang w:val="en-GB"/>
        </w:rPr>
        <w:t xml:space="preserve">shall mean the </w:t>
      </w:r>
      <w:r w:rsidRPr="004E3DC3">
        <w:rPr>
          <w:rFonts w:ascii="Nunito Sans" w:hAnsi="Nunito Sans" w:cs="Arial"/>
          <w:sz w:val="20"/>
          <w:szCs w:val="20"/>
          <w:lang w:val="en-GB"/>
        </w:rPr>
        <w:t>Central Public Procurement Information System (</w:t>
      </w:r>
      <w:r w:rsidRPr="004E3DC3">
        <w:rPr>
          <w:rFonts w:ascii="Nunito Sans" w:hAnsi="Nunito Sans" w:cs="Arial"/>
          <w:bCs/>
          <w:sz w:val="20"/>
          <w:szCs w:val="20"/>
          <w:lang w:val="en-GB"/>
        </w:rPr>
        <w:t>https://pirkimai.eviesiejipirkimai.lt).</w:t>
      </w:r>
    </w:p>
    <w:p w14:paraId="3737F46E" w14:textId="60508E20" w:rsidR="003137D4" w:rsidRPr="004E3DC3" w:rsidRDefault="00D53895" w:rsidP="005C12B4">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color w:val="000000"/>
          <w:sz w:val="20"/>
          <w:szCs w:val="20"/>
          <w:lang w:val="en-GB"/>
        </w:rPr>
        <w:t>E</w:t>
      </w:r>
      <w:r w:rsidR="006607F8" w:rsidRPr="004E3DC3">
        <w:rPr>
          <w:rFonts w:ascii="Nunito Sans" w:hAnsi="Nunito Sans" w:cs="Arial"/>
          <w:b/>
          <w:color w:val="000000"/>
          <w:sz w:val="20"/>
          <w:szCs w:val="20"/>
          <w:lang w:val="en-GB"/>
        </w:rPr>
        <w:t>S</w:t>
      </w:r>
      <w:r w:rsidRPr="004E3DC3">
        <w:rPr>
          <w:rFonts w:ascii="Nunito Sans" w:hAnsi="Nunito Sans" w:cs="Arial"/>
          <w:b/>
          <w:color w:val="000000"/>
          <w:sz w:val="20"/>
          <w:szCs w:val="20"/>
          <w:lang w:val="en-GB"/>
        </w:rPr>
        <w:t xml:space="preserve">PD </w:t>
      </w:r>
      <w:r w:rsidR="00290EFB" w:rsidRPr="004E3DC3">
        <w:rPr>
          <w:rFonts w:ascii="Nunito Sans" w:hAnsi="Nunito Sans" w:cs="Arial"/>
          <w:color w:val="000000"/>
          <w:sz w:val="20"/>
          <w:szCs w:val="20"/>
          <w:lang w:val="en-GB"/>
        </w:rPr>
        <w:t>shall mean the</w:t>
      </w:r>
      <w:r w:rsidRPr="004E3DC3">
        <w:rPr>
          <w:rFonts w:ascii="Nunito Sans" w:hAnsi="Nunito Sans" w:cs="Arial"/>
          <w:color w:val="000000"/>
          <w:sz w:val="20"/>
          <w:szCs w:val="20"/>
          <w:lang w:val="en-GB"/>
        </w:rPr>
        <w:t xml:space="preserve"> </w:t>
      </w:r>
      <w:r w:rsidR="003137D4" w:rsidRPr="004E3DC3">
        <w:rPr>
          <w:rFonts w:ascii="Nunito Sans" w:hAnsi="Nunito Sans" w:cs="Arial"/>
          <w:color w:val="000000"/>
          <w:sz w:val="20"/>
          <w:szCs w:val="20"/>
          <w:lang w:val="en-GB"/>
        </w:rPr>
        <w:t xml:space="preserve">European Single Procurement Document </w:t>
      </w:r>
      <w:r w:rsidR="000A5ACA" w:rsidRPr="004E3DC3">
        <w:rPr>
          <w:rFonts w:ascii="Nunito Sans" w:hAnsi="Nunito Sans" w:cs="Arial"/>
          <w:color w:val="000000"/>
          <w:sz w:val="20"/>
          <w:szCs w:val="20"/>
          <w:lang w:val="en-GB"/>
        </w:rPr>
        <w:t xml:space="preserve">- a </w:t>
      </w:r>
      <w:r w:rsidR="0080273E" w:rsidRPr="004E3DC3">
        <w:rPr>
          <w:rFonts w:ascii="Nunito Sans" w:hAnsi="Nunito Sans" w:cs="Arial"/>
          <w:sz w:val="20"/>
          <w:szCs w:val="20"/>
          <w:lang w:val="en-GB"/>
        </w:rPr>
        <w:t xml:space="preserve">valid declaration replacing the documents issued by the competent authorities and certifying </w:t>
      </w:r>
      <w:r w:rsidR="00726831" w:rsidRPr="004E3DC3">
        <w:rPr>
          <w:rFonts w:ascii="Nunito Sans" w:hAnsi="Nunito Sans" w:cs="Arial"/>
          <w:sz w:val="20"/>
          <w:szCs w:val="20"/>
          <w:lang w:val="en-GB"/>
        </w:rPr>
        <w:t xml:space="preserve">that </w:t>
      </w:r>
      <w:r w:rsidR="0080273E" w:rsidRPr="004E3DC3">
        <w:rPr>
          <w:rFonts w:ascii="Nunito Sans" w:hAnsi="Nunito Sans" w:cs="Arial"/>
          <w:sz w:val="20"/>
          <w:szCs w:val="20"/>
          <w:lang w:val="en-GB"/>
        </w:rPr>
        <w:t xml:space="preserve">the Supplier and the </w:t>
      </w:r>
      <w:r w:rsidR="005516FD" w:rsidRPr="004E3DC3">
        <w:rPr>
          <w:rFonts w:ascii="Nunito Sans" w:hAnsi="Nunito Sans" w:cs="Arial"/>
          <w:sz w:val="20"/>
          <w:szCs w:val="20"/>
          <w:lang w:val="en-GB"/>
        </w:rPr>
        <w:t xml:space="preserve">Entities </w:t>
      </w:r>
      <w:r w:rsidR="0080273E" w:rsidRPr="004E3DC3">
        <w:rPr>
          <w:rFonts w:ascii="Nunito Sans" w:hAnsi="Nunito Sans" w:cs="Arial"/>
          <w:sz w:val="20"/>
          <w:szCs w:val="20"/>
          <w:lang w:val="en-GB"/>
        </w:rPr>
        <w:t xml:space="preserve">whose capacities are </w:t>
      </w:r>
      <w:r w:rsidR="005516FD" w:rsidRPr="004E3DC3">
        <w:rPr>
          <w:rFonts w:ascii="Nunito Sans" w:hAnsi="Nunito Sans" w:cs="Arial"/>
          <w:sz w:val="20"/>
          <w:szCs w:val="20"/>
          <w:lang w:val="en-GB"/>
        </w:rPr>
        <w:t>relied</w:t>
      </w:r>
      <w:r w:rsidR="0080273E" w:rsidRPr="004E3DC3">
        <w:rPr>
          <w:rFonts w:ascii="Nunito Sans" w:hAnsi="Nunito Sans" w:cs="Arial"/>
          <w:sz w:val="20"/>
          <w:szCs w:val="20"/>
          <w:lang w:val="en-GB"/>
        </w:rPr>
        <w:t xml:space="preserve"> upon </w:t>
      </w:r>
      <w:r w:rsidR="00116B1C" w:rsidRPr="004E3DC3">
        <w:rPr>
          <w:rFonts w:ascii="Nunito Sans" w:hAnsi="Nunito Sans" w:cs="Arial"/>
          <w:sz w:val="20"/>
          <w:szCs w:val="20"/>
          <w:lang w:val="en-GB"/>
        </w:rPr>
        <w:t xml:space="preserve">do not </w:t>
      </w:r>
      <w:r w:rsidR="00930081" w:rsidRPr="004E3DC3">
        <w:rPr>
          <w:rFonts w:ascii="Nunito Sans" w:hAnsi="Nunito Sans" w:cs="Arial"/>
          <w:sz w:val="20"/>
          <w:szCs w:val="20"/>
          <w:lang w:val="en-GB"/>
        </w:rPr>
        <w:t xml:space="preserve">provisionally </w:t>
      </w:r>
      <w:r w:rsidR="00116B1C" w:rsidRPr="004E3DC3">
        <w:rPr>
          <w:rFonts w:ascii="Nunito Sans" w:hAnsi="Nunito Sans" w:cs="Arial"/>
          <w:sz w:val="20"/>
          <w:szCs w:val="20"/>
          <w:lang w:val="en-GB"/>
        </w:rPr>
        <w:t xml:space="preserve">have any grounds for exclusion and </w:t>
      </w:r>
      <w:r w:rsidR="0080273E" w:rsidRPr="004E3DC3">
        <w:rPr>
          <w:rFonts w:ascii="Nunito Sans" w:hAnsi="Nunito Sans" w:cs="Arial"/>
          <w:sz w:val="20"/>
          <w:szCs w:val="20"/>
          <w:lang w:val="en-GB"/>
        </w:rPr>
        <w:t xml:space="preserve">meet the </w:t>
      </w:r>
      <w:r w:rsidR="00B159C6" w:rsidRPr="004E3DC3">
        <w:rPr>
          <w:rFonts w:ascii="Nunito Sans" w:hAnsi="Nunito Sans" w:cs="Arial"/>
          <w:sz w:val="20"/>
          <w:szCs w:val="20"/>
          <w:lang w:val="en-GB"/>
        </w:rPr>
        <w:t xml:space="preserve">Qualification </w:t>
      </w:r>
      <w:r w:rsidR="0080273E" w:rsidRPr="004E3DC3">
        <w:rPr>
          <w:rFonts w:ascii="Nunito Sans" w:hAnsi="Nunito Sans" w:cs="Arial"/>
          <w:sz w:val="20"/>
          <w:szCs w:val="20"/>
          <w:lang w:val="en-GB"/>
        </w:rPr>
        <w:t>Requirements set out in the Procurement Documents.</w:t>
      </w:r>
    </w:p>
    <w:p w14:paraId="25102BA6" w14:textId="668C8AD0" w:rsidR="00B02358" w:rsidRPr="004E3DC3" w:rsidRDefault="00163CA3" w:rsidP="00B02358">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sz w:val="20"/>
          <w:szCs w:val="20"/>
          <w:lang w:val="en-GB"/>
        </w:rPr>
        <w:t>Commission</w:t>
      </w:r>
      <w:r w:rsidRPr="004E3DC3">
        <w:rPr>
          <w:rFonts w:ascii="Nunito Sans" w:hAnsi="Nunito Sans" w:cs="Arial"/>
          <w:sz w:val="20"/>
          <w:szCs w:val="20"/>
          <w:lang w:val="en-GB"/>
        </w:rPr>
        <w:t xml:space="preserve"> </w:t>
      </w:r>
      <w:r w:rsidR="006607F8" w:rsidRPr="004E3DC3">
        <w:rPr>
          <w:rFonts w:ascii="Nunito Sans" w:hAnsi="Nunito Sans" w:cs="Arial"/>
          <w:sz w:val="20"/>
          <w:szCs w:val="20"/>
          <w:lang w:val="en-GB"/>
        </w:rPr>
        <w:t>shall m</w:t>
      </w:r>
      <w:r w:rsidRPr="004E3DC3">
        <w:rPr>
          <w:rFonts w:ascii="Nunito Sans" w:hAnsi="Nunito Sans" w:cs="Arial"/>
          <w:sz w:val="20"/>
          <w:szCs w:val="20"/>
          <w:lang w:val="en-GB"/>
        </w:rPr>
        <w:t xml:space="preserve">ean the </w:t>
      </w:r>
      <w:r w:rsidR="00B02358" w:rsidRPr="004E3DC3">
        <w:rPr>
          <w:rFonts w:ascii="Nunito Sans" w:hAnsi="Nunito Sans" w:cs="Arial"/>
          <w:sz w:val="20"/>
          <w:szCs w:val="20"/>
          <w:lang w:val="en-GB"/>
        </w:rPr>
        <w:t>Procurement Commission set up by the Contracting Authority, which operates in accordance with the Regulations of the Procurement Commission of EPSO</w:t>
      </w:r>
      <w:r w:rsidR="006607F8" w:rsidRPr="004E3DC3">
        <w:rPr>
          <w:rFonts w:ascii="Nunito Sans" w:hAnsi="Nunito Sans" w:cs="Arial"/>
          <w:sz w:val="20"/>
          <w:szCs w:val="20"/>
          <w:lang w:val="en-GB"/>
        </w:rPr>
        <w:t>–</w:t>
      </w:r>
      <w:r w:rsidR="00B02358" w:rsidRPr="004E3DC3">
        <w:rPr>
          <w:rFonts w:ascii="Nunito Sans" w:hAnsi="Nunito Sans" w:cs="Arial"/>
          <w:sz w:val="20"/>
          <w:szCs w:val="20"/>
          <w:lang w:val="en-GB"/>
        </w:rPr>
        <w:t>G</w:t>
      </w:r>
      <w:r w:rsidR="006607F8" w:rsidRPr="004E3DC3">
        <w:rPr>
          <w:rFonts w:ascii="Nunito Sans" w:hAnsi="Nunito Sans" w:cs="Arial"/>
          <w:sz w:val="20"/>
          <w:szCs w:val="20"/>
          <w:lang w:val="en-GB"/>
        </w:rPr>
        <w:t>, UAB</w:t>
      </w:r>
      <w:r w:rsidR="00B02358" w:rsidRPr="004E3DC3">
        <w:rPr>
          <w:rFonts w:ascii="Nunito Sans" w:hAnsi="Nunito Sans" w:cs="Arial"/>
          <w:sz w:val="20"/>
          <w:szCs w:val="20"/>
          <w:lang w:val="en-GB"/>
        </w:rPr>
        <w:t xml:space="preserve">, approved by the Contracting Authority, and which carries out the procedures of this </w:t>
      </w:r>
      <w:r w:rsidR="006607F8" w:rsidRPr="004E3DC3">
        <w:rPr>
          <w:rFonts w:ascii="Nunito Sans" w:hAnsi="Nunito Sans" w:cs="Arial"/>
          <w:sz w:val="20"/>
          <w:szCs w:val="20"/>
          <w:lang w:val="en-GB"/>
        </w:rPr>
        <w:t>P</w:t>
      </w:r>
      <w:r w:rsidR="00B02358" w:rsidRPr="004E3DC3">
        <w:rPr>
          <w:rFonts w:ascii="Nunito Sans" w:hAnsi="Nunito Sans" w:cs="Arial"/>
          <w:sz w:val="20"/>
          <w:szCs w:val="20"/>
          <w:lang w:val="en-GB"/>
        </w:rPr>
        <w:t>rocurement in accordance with the tasks assigned to it and the powers conferred on it.</w:t>
      </w:r>
    </w:p>
    <w:p w14:paraId="6152EB90" w14:textId="65E4B177" w:rsidR="000311EA" w:rsidRPr="004E3DC3" w:rsidRDefault="000311EA" w:rsidP="00A919E6">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sz w:val="20"/>
          <w:szCs w:val="20"/>
          <w:lang w:val="en-GB"/>
        </w:rPr>
        <w:t xml:space="preserve">Controlling person </w:t>
      </w:r>
      <w:r w:rsidR="00712AC1" w:rsidRPr="004E3DC3">
        <w:rPr>
          <w:rFonts w:ascii="Nunito Sans" w:hAnsi="Nunito Sans" w:cs="Arial"/>
          <w:sz w:val="20"/>
          <w:szCs w:val="20"/>
          <w:lang w:val="en-GB"/>
        </w:rPr>
        <w:t>shall mean</w:t>
      </w:r>
      <w:r w:rsidRPr="004E3DC3">
        <w:rPr>
          <w:rFonts w:ascii="Nunito Sans" w:hAnsi="Nunito Sans" w:cs="Arial"/>
          <w:sz w:val="20"/>
          <w:szCs w:val="20"/>
          <w:lang w:val="en-GB"/>
        </w:rPr>
        <w:t xml:space="preserve"> the owner of a sole proprietorship, or</w:t>
      </w:r>
      <w:r w:rsidR="00712AC1" w:rsidRPr="004E3DC3">
        <w:rPr>
          <w:rFonts w:ascii="Nunito Sans" w:hAnsi="Nunito Sans" w:cs="Arial"/>
          <w:sz w:val="20"/>
          <w:szCs w:val="20"/>
          <w:lang w:val="en-GB"/>
        </w:rPr>
        <w:t xml:space="preserve"> of</w:t>
      </w:r>
      <w:r w:rsidRPr="004E3DC3">
        <w:rPr>
          <w:rFonts w:ascii="Nunito Sans" w:hAnsi="Nunito Sans" w:cs="Arial"/>
          <w:sz w:val="20"/>
          <w:szCs w:val="20"/>
          <w:lang w:val="en-GB"/>
        </w:rPr>
        <w:t xml:space="preserve"> a legal or natural person</w:t>
      </w:r>
      <w:r w:rsidR="00712AC1" w:rsidRPr="004E3DC3">
        <w:rPr>
          <w:rFonts w:ascii="Nunito Sans" w:hAnsi="Nunito Sans" w:cs="Arial"/>
          <w:sz w:val="20"/>
          <w:szCs w:val="20"/>
          <w:lang w:val="en-GB"/>
        </w:rPr>
        <w:t>, that is</w:t>
      </w:r>
      <w:r w:rsidRPr="004E3DC3">
        <w:rPr>
          <w:rFonts w:ascii="Nunito Sans" w:hAnsi="Nunito Sans" w:cs="Arial"/>
          <w:sz w:val="20"/>
          <w:szCs w:val="20"/>
          <w:lang w:val="en-GB"/>
        </w:rPr>
        <w:t xml:space="preserve"> another legal </w:t>
      </w:r>
      <w:r w:rsidR="00712AC1" w:rsidRPr="004E3DC3">
        <w:rPr>
          <w:rFonts w:ascii="Nunito Sans" w:hAnsi="Nunito Sans" w:cs="Arial"/>
          <w:sz w:val="20"/>
          <w:szCs w:val="20"/>
          <w:lang w:val="en-GB"/>
        </w:rPr>
        <w:t>person</w:t>
      </w:r>
      <w:r w:rsidRPr="004E3DC3">
        <w:rPr>
          <w:rFonts w:ascii="Nunito Sans" w:hAnsi="Nunito Sans" w:cs="Arial"/>
          <w:sz w:val="20"/>
          <w:szCs w:val="20"/>
          <w:lang w:val="en-GB"/>
        </w:rPr>
        <w:t>:</w:t>
      </w:r>
    </w:p>
    <w:p w14:paraId="4523DD09" w14:textId="35DD9F72" w:rsidR="000311EA" w:rsidRPr="004E3DC3" w:rsidRDefault="000311EA" w:rsidP="000311EA">
      <w:pPr>
        <w:spacing w:line="0" w:lineRule="atLeast"/>
        <w:ind w:firstLine="720"/>
        <w:jc w:val="both"/>
        <w:rPr>
          <w:rFonts w:ascii="Nunito Sans" w:hAnsi="Nunito Sans" w:cs="Arial"/>
          <w:sz w:val="20"/>
          <w:szCs w:val="20"/>
          <w:lang w:val="en-GB"/>
        </w:rPr>
      </w:pPr>
      <w:bookmarkStart w:id="4" w:name="part_eb75bff431344bf99c7ed3111066accf"/>
      <w:bookmarkEnd w:id="4"/>
      <w:r w:rsidRPr="004E3DC3">
        <w:rPr>
          <w:rFonts w:ascii="Nunito Sans" w:hAnsi="Nunito Sans" w:cs="Arial"/>
          <w:sz w:val="20"/>
          <w:szCs w:val="20"/>
          <w:lang w:val="en-GB"/>
        </w:rPr>
        <w:t>(1) directly or indirectly owns more than 50</w:t>
      </w:r>
      <w:r w:rsidR="00B85EAD" w:rsidRPr="004E3DC3">
        <w:rPr>
          <w:rFonts w:ascii="Nunito Sans" w:hAnsi="Nunito Sans" w:cs="Arial"/>
          <w:sz w:val="20"/>
          <w:szCs w:val="20"/>
          <w:lang w:val="en-GB"/>
        </w:rPr>
        <w:t>%</w:t>
      </w:r>
      <w:r w:rsidRPr="004E3DC3">
        <w:rPr>
          <w:rFonts w:ascii="Nunito Sans" w:hAnsi="Nunito Sans" w:cs="Arial"/>
          <w:sz w:val="20"/>
          <w:szCs w:val="20"/>
          <w:lang w:val="en-GB"/>
        </w:rPr>
        <w:t xml:space="preserve"> of the shares, stocks, interests, contributions and/or votes at a meeting of participants of the legal person; or</w:t>
      </w:r>
    </w:p>
    <w:p w14:paraId="0BE3876D" w14:textId="20977810" w:rsidR="000311EA" w:rsidRPr="004E3DC3" w:rsidRDefault="000311EA" w:rsidP="00B85EAD">
      <w:pPr>
        <w:spacing w:line="0" w:lineRule="atLeast"/>
        <w:ind w:firstLine="720"/>
        <w:jc w:val="both"/>
        <w:rPr>
          <w:rFonts w:ascii="Nunito Sans" w:hAnsi="Nunito Sans" w:cs="Arial"/>
          <w:sz w:val="20"/>
          <w:szCs w:val="20"/>
          <w:lang w:val="en-GB"/>
        </w:rPr>
      </w:pPr>
      <w:bookmarkStart w:id="5" w:name="part_8424e37da2894fb7b3c8199834eed73d"/>
      <w:bookmarkEnd w:id="5"/>
      <w:r w:rsidRPr="004E3DC3">
        <w:rPr>
          <w:rFonts w:ascii="Nunito Sans" w:hAnsi="Nunito Sans" w:cs="Arial"/>
          <w:sz w:val="20"/>
          <w:szCs w:val="20"/>
          <w:lang w:val="en-GB"/>
        </w:rPr>
        <w:t>(2) together with related persons, owns more than 50</w:t>
      </w:r>
      <w:r w:rsidR="00B85EAD" w:rsidRPr="004E3DC3">
        <w:rPr>
          <w:rFonts w:ascii="Nunito Sans" w:hAnsi="Nunito Sans" w:cs="Arial"/>
          <w:sz w:val="20"/>
          <w:szCs w:val="20"/>
          <w:lang w:val="en-GB"/>
        </w:rPr>
        <w:t xml:space="preserve">% </w:t>
      </w:r>
      <w:r w:rsidRPr="004E3DC3">
        <w:rPr>
          <w:rFonts w:ascii="Nunito Sans" w:hAnsi="Nunito Sans" w:cs="Arial"/>
          <w:sz w:val="20"/>
          <w:szCs w:val="20"/>
          <w:lang w:val="en-GB"/>
        </w:rPr>
        <w:t xml:space="preserve">of the shares, stocks, interests, contributions and/or votes </w:t>
      </w:r>
      <w:r w:rsidR="00B85EAD" w:rsidRPr="004E3DC3">
        <w:rPr>
          <w:rFonts w:ascii="Nunito Sans" w:hAnsi="Nunito Sans" w:cs="Arial"/>
          <w:sz w:val="20"/>
          <w:szCs w:val="20"/>
          <w:lang w:val="en-GB"/>
        </w:rPr>
        <w:t>at a</w:t>
      </w:r>
      <w:r w:rsidRPr="004E3DC3">
        <w:rPr>
          <w:rFonts w:ascii="Nunito Sans" w:hAnsi="Nunito Sans" w:cs="Arial"/>
          <w:sz w:val="20"/>
          <w:szCs w:val="20"/>
          <w:lang w:val="en-GB"/>
        </w:rPr>
        <w:t xml:space="preserve"> meeting of participants of the legal person and </w:t>
      </w:r>
      <w:r w:rsidR="00B85EAD" w:rsidRPr="004E3DC3">
        <w:rPr>
          <w:rFonts w:ascii="Nunito Sans" w:hAnsi="Nunito Sans" w:cs="Arial"/>
          <w:sz w:val="20"/>
          <w:szCs w:val="20"/>
          <w:lang w:val="en-GB"/>
        </w:rPr>
        <w:t xml:space="preserve">whose shareholding is at least 10% of the shares, stocks, interests, contributions and/or votes at a meeting of participants of the legal person. </w:t>
      </w:r>
      <w:r w:rsidRPr="004E3DC3">
        <w:rPr>
          <w:rFonts w:ascii="Nunito Sans" w:hAnsi="Nunito Sans" w:cs="Arial"/>
          <w:sz w:val="20"/>
          <w:szCs w:val="20"/>
          <w:lang w:val="en-GB"/>
        </w:rPr>
        <w:t>A related person shall be deemed to be:</w:t>
      </w:r>
    </w:p>
    <w:p w14:paraId="32CF1C51" w14:textId="06769FE5" w:rsidR="000311EA" w:rsidRPr="004E3DC3" w:rsidRDefault="000311EA" w:rsidP="00A62791">
      <w:pPr>
        <w:spacing w:line="0" w:lineRule="atLeast"/>
        <w:ind w:firstLine="720"/>
        <w:jc w:val="both"/>
        <w:rPr>
          <w:rFonts w:ascii="Nunito Sans" w:hAnsi="Nunito Sans" w:cs="Arial"/>
          <w:sz w:val="20"/>
          <w:szCs w:val="20"/>
          <w:lang w:val="en-GB"/>
        </w:rPr>
      </w:pPr>
      <w:bookmarkStart w:id="6" w:name="part_a8779752c2eb4a26ae779d5ccc9a75cc"/>
      <w:bookmarkEnd w:id="6"/>
      <w:r w:rsidRPr="004E3DC3">
        <w:rPr>
          <w:rFonts w:ascii="Nunito Sans" w:hAnsi="Nunito Sans" w:cs="Arial"/>
          <w:sz w:val="20"/>
          <w:szCs w:val="20"/>
          <w:lang w:val="en-GB"/>
        </w:rPr>
        <w:t xml:space="preserve">(a) in the case of legal persons, the persons whose annual financial statements must be consolidated in accordance with the </w:t>
      </w:r>
      <w:r w:rsidR="00A62791" w:rsidRPr="004E3DC3">
        <w:rPr>
          <w:rFonts w:ascii="Nunito Sans" w:hAnsi="Nunito Sans" w:cs="Arial"/>
          <w:sz w:val="20"/>
          <w:szCs w:val="20"/>
          <w:lang w:val="en-GB"/>
        </w:rPr>
        <w:t>Republic of Lithuania Law on Consolidated Accounts of Groups of Undertakings</w:t>
      </w:r>
      <w:r w:rsidRPr="004E3DC3">
        <w:rPr>
          <w:rFonts w:ascii="Nunito Sans" w:hAnsi="Nunito Sans" w:cs="Arial"/>
          <w:sz w:val="20"/>
          <w:szCs w:val="20"/>
          <w:lang w:val="en-GB"/>
        </w:rPr>
        <w:t xml:space="preserve">, or the persons whose annual financial statements must be consolidated in accordance with the legislation of other countries implementing the requirements laid down in Directive </w:t>
      </w:r>
      <w:hyperlink r:id="rId14" w:tgtFrame="_blank" w:history="1">
        <w:r w:rsidRPr="004E3DC3">
          <w:rPr>
            <w:rFonts w:ascii="Nunito Sans" w:hAnsi="Nunito Sans" w:cs="Arial"/>
            <w:sz w:val="20"/>
            <w:szCs w:val="20"/>
            <w:lang w:val="en-GB"/>
          </w:rPr>
          <w:t>2013/34/EU</w:t>
        </w:r>
      </w:hyperlink>
      <w:r w:rsidRPr="004E3DC3">
        <w:rPr>
          <w:rFonts w:ascii="Nunito Sans" w:hAnsi="Nunito Sans" w:cs="Arial"/>
          <w:sz w:val="20"/>
          <w:szCs w:val="20"/>
          <w:lang w:val="en-GB"/>
        </w:rPr>
        <w:t>;</w:t>
      </w:r>
    </w:p>
    <w:p w14:paraId="7BA01F80" w14:textId="33A62FC7" w:rsidR="000311EA" w:rsidRPr="004E3DC3" w:rsidRDefault="000311EA" w:rsidP="000311EA">
      <w:pPr>
        <w:pStyle w:val="ListParagraph"/>
        <w:tabs>
          <w:tab w:val="left" w:pos="567"/>
        </w:tabs>
        <w:spacing w:before="60" w:after="60"/>
        <w:ind w:left="709"/>
        <w:contextualSpacing w:val="0"/>
        <w:jc w:val="both"/>
        <w:rPr>
          <w:rFonts w:ascii="Nunito Sans" w:hAnsi="Nunito Sans" w:cs="Arial"/>
          <w:sz w:val="20"/>
          <w:szCs w:val="20"/>
          <w:lang w:val="en-GB"/>
        </w:rPr>
      </w:pPr>
      <w:bookmarkStart w:id="7" w:name="part_883efc6108024872a2ad4cc13351b303"/>
      <w:bookmarkEnd w:id="7"/>
      <w:r w:rsidRPr="004E3DC3">
        <w:rPr>
          <w:rFonts w:ascii="Nunito Sans" w:hAnsi="Nunito Sans" w:cs="Arial"/>
          <w:sz w:val="20"/>
          <w:szCs w:val="20"/>
          <w:lang w:val="en-GB"/>
        </w:rPr>
        <w:t>(b) in the case of natural persons</w:t>
      </w:r>
      <w:r w:rsidR="008A49F3" w:rsidRPr="004E3DC3">
        <w:rPr>
          <w:rFonts w:ascii="Nunito Sans" w:hAnsi="Nunito Sans" w:cs="Arial"/>
          <w:sz w:val="20"/>
          <w:szCs w:val="20"/>
          <w:lang w:val="en-GB"/>
        </w:rPr>
        <w:t xml:space="preserve"> - </w:t>
      </w:r>
      <w:r w:rsidRPr="004E3DC3">
        <w:rPr>
          <w:rFonts w:ascii="Nunito Sans" w:hAnsi="Nunito Sans" w:cs="Arial"/>
          <w:sz w:val="20"/>
          <w:szCs w:val="20"/>
          <w:lang w:val="en-GB"/>
        </w:rPr>
        <w:t>spouses, parents and their children (adopted children).</w:t>
      </w:r>
    </w:p>
    <w:p w14:paraId="024264A7" w14:textId="76B15326" w:rsidR="0080273E" w:rsidRPr="004E3DC3" w:rsidRDefault="0080273E" w:rsidP="00957E61">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bCs/>
          <w:sz w:val="20"/>
          <w:szCs w:val="20"/>
          <w:lang w:val="en-GB"/>
        </w:rPr>
        <w:t xml:space="preserve">Qualification requirements </w:t>
      </w:r>
      <w:r w:rsidR="00FB215D" w:rsidRPr="004E3DC3">
        <w:rPr>
          <w:rFonts w:ascii="Nunito Sans" w:hAnsi="Nunito Sans" w:cs="Arial"/>
          <w:sz w:val="20"/>
          <w:szCs w:val="20"/>
          <w:lang w:val="en-GB"/>
        </w:rPr>
        <w:t>shall mean</w:t>
      </w:r>
      <w:r w:rsidRPr="004E3DC3">
        <w:rPr>
          <w:rFonts w:ascii="Nunito Sans" w:hAnsi="Nunito Sans" w:cs="Arial"/>
          <w:sz w:val="20"/>
          <w:szCs w:val="20"/>
          <w:lang w:val="en-GB"/>
        </w:rPr>
        <w:t xml:space="preserve"> the </w:t>
      </w:r>
      <w:r w:rsidR="00867F44" w:rsidRPr="004E3DC3">
        <w:rPr>
          <w:rFonts w:ascii="Nunito Sans" w:hAnsi="Nunito Sans" w:cs="Arial"/>
          <w:sz w:val="20"/>
          <w:szCs w:val="20"/>
          <w:lang w:val="en-GB"/>
        </w:rPr>
        <w:t xml:space="preserve">requirements imposed on the Supplier in relation to the right to pursue an activity, </w:t>
      </w:r>
      <w:r w:rsidR="00A46B97" w:rsidRPr="004E3DC3">
        <w:rPr>
          <w:rFonts w:ascii="Nunito Sans" w:hAnsi="Nunito Sans" w:cs="Arial"/>
          <w:sz w:val="20"/>
          <w:szCs w:val="20"/>
          <w:lang w:val="en-GB"/>
        </w:rPr>
        <w:t>as</w:t>
      </w:r>
      <w:r w:rsidR="00867F44" w:rsidRPr="004E3DC3">
        <w:rPr>
          <w:rFonts w:ascii="Nunito Sans" w:hAnsi="Nunito Sans" w:cs="Arial"/>
          <w:sz w:val="20"/>
          <w:szCs w:val="20"/>
          <w:lang w:val="en-GB"/>
        </w:rPr>
        <w:t xml:space="preserve"> well as requirements relating to the Supplier</w:t>
      </w:r>
      <w:r w:rsidR="00FB215D" w:rsidRPr="004E3DC3">
        <w:rPr>
          <w:rFonts w:ascii="Nunito Sans" w:hAnsi="Nunito Sans" w:cs="Arial"/>
          <w:sz w:val="20"/>
          <w:szCs w:val="20"/>
          <w:lang w:val="en-GB"/>
        </w:rPr>
        <w:t>‘</w:t>
      </w:r>
      <w:r w:rsidR="00867F44" w:rsidRPr="004E3DC3">
        <w:rPr>
          <w:rFonts w:ascii="Nunito Sans" w:hAnsi="Nunito Sans" w:cs="Arial"/>
          <w:sz w:val="20"/>
          <w:szCs w:val="20"/>
          <w:lang w:val="en-GB"/>
        </w:rPr>
        <w:t xml:space="preserve">s financial and economic capacity </w:t>
      </w:r>
      <w:r w:rsidR="00A46B97" w:rsidRPr="004E3DC3">
        <w:rPr>
          <w:rFonts w:ascii="Nunito Sans" w:hAnsi="Nunito Sans" w:cs="Arial"/>
          <w:sz w:val="20"/>
          <w:szCs w:val="20"/>
          <w:lang w:val="en-GB"/>
        </w:rPr>
        <w:t xml:space="preserve">and </w:t>
      </w:r>
      <w:r w:rsidR="00867F44" w:rsidRPr="004E3DC3">
        <w:rPr>
          <w:rFonts w:ascii="Nunito Sans" w:hAnsi="Nunito Sans" w:cs="Arial"/>
          <w:sz w:val="20"/>
          <w:szCs w:val="20"/>
          <w:lang w:val="en-GB"/>
        </w:rPr>
        <w:t xml:space="preserve">technical and professional </w:t>
      </w:r>
      <w:bookmarkStart w:id="8" w:name="_Hlk194340978"/>
      <w:r w:rsidR="00867F44" w:rsidRPr="004E3DC3">
        <w:rPr>
          <w:rFonts w:ascii="Nunito Sans" w:hAnsi="Nunito Sans" w:cs="Arial"/>
          <w:sz w:val="20"/>
          <w:szCs w:val="20"/>
          <w:lang w:val="en-GB"/>
        </w:rPr>
        <w:t>capa</w:t>
      </w:r>
      <w:bookmarkEnd w:id="8"/>
      <w:r w:rsidR="00FB215D" w:rsidRPr="004E3DC3">
        <w:rPr>
          <w:rFonts w:ascii="Nunito Sans" w:hAnsi="Nunito Sans" w:cs="Arial"/>
          <w:sz w:val="20"/>
          <w:szCs w:val="20"/>
          <w:lang w:val="en-GB"/>
        </w:rPr>
        <w:t>city</w:t>
      </w:r>
      <w:r w:rsidR="00867F44" w:rsidRPr="004E3DC3">
        <w:rPr>
          <w:rFonts w:ascii="Nunito Sans" w:hAnsi="Nunito Sans" w:cs="Arial"/>
          <w:sz w:val="20"/>
          <w:szCs w:val="20"/>
          <w:lang w:val="en-GB"/>
        </w:rPr>
        <w:t>.</w:t>
      </w:r>
    </w:p>
    <w:p w14:paraId="1AD50904" w14:textId="48B51AD3" w:rsidR="003233D0" w:rsidRPr="004E3DC3" w:rsidRDefault="003233D0" w:rsidP="00957E61">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bCs/>
          <w:sz w:val="20"/>
          <w:szCs w:val="20"/>
          <w:lang w:val="en-GB"/>
        </w:rPr>
        <w:t xml:space="preserve">Quasi-supplier </w:t>
      </w:r>
      <w:r w:rsidR="00FB215D" w:rsidRPr="004E3DC3">
        <w:rPr>
          <w:rFonts w:ascii="Nunito Sans" w:hAnsi="Nunito Sans" w:cs="Arial"/>
          <w:sz w:val="20"/>
          <w:szCs w:val="20"/>
          <w:lang w:val="en-GB"/>
        </w:rPr>
        <w:t>shall mean</w:t>
      </w:r>
      <w:r w:rsidRPr="004E3DC3">
        <w:rPr>
          <w:rFonts w:ascii="Nunito Sans" w:hAnsi="Nunito Sans" w:cs="Arial"/>
          <w:sz w:val="20"/>
          <w:szCs w:val="20"/>
          <w:lang w:val="en-GB"/>
        </w:rPr>
        <w:t xml:space="preserve"> a </w:t>
      </w:r>
      <w:r w:rsidR="00FB215D" w:rsidRPr="004E3DC3">
        <w:rPr>
          <w:rFonts w:ascii="Nunito Sans" w:hAnsi="Nunito Sans" w:cs="Arial"/>
          <w:sz w:val="20"/>
          <w:szCs w:val="20"/>
          <w:lang w:val="en-GB"/>
        </w:rPr>
        <w:t>specialist</w:t>
      </w:r>
      <w:r w:rsidRPr="004E3DC3">
        <w:rPr>
          <w:rFonts w:ascii="Nunito Sans" w:hAnsi="Nunito Sans" w:cs="Arial"/>
          <w:sz w:val="20"/>
          <w:szCs w:val="20"/>
          <w:lang w:val="en-GB"/>
        </w:rPr>
        <w:t xml:space="preserve"> whose qualifications are relied upon by the Supplier and who, at the time of submission of the Tender, is not yet an employee of the Supplier, the entity whose capa</w:t>
      </w:r>
      <w:r w:rsidR="00FB215D" w:rsidRPr="004E3DC3">
        <w:rPr>
          <w:rFonts w:ascii="Nunito Sans" w:hAnsi="Nunito Sans" w:cs="Arial"/>
          <w:sz w:val="20"/>
          <w:szCs w:val="20"/>
          <w:lang w:val="en-GB"/>
        </w:rPr>
        <w:t>cities</w:t>
      </w:r>
      <w:r w:rsidRPr="004E3DC3">
        <w:rPr>
          <w:rFonts w:ascii="Nunito Sans" w:hAnsi="Nunito Sans" w:cs="Arial"/>
          <w:sz w:val="20"/>
          <w:szCs w:val="20"/>
          <w:lang w:val="en-GB"/>
        </w:rPr>
        <w:t xml:space="preserve"> are </w:t>
      </w:r>
      <w:r w:rsidR="00A46B97" w:rsidRPr="004E3DC3">
        <w:rPr>
          <w:rFonts w:ascii="Nunito Sans" w:hAnsi="Nunito Sans" w:cs="Arial"/>
          <w:sz w:val="20"/>
          <w:szCs w:val="20"/>
          <w:lang w:val="en-GB"/>
        </w:rPr>
        <w:t>relied</w:t>
      </w:r>
      <w:r w:rsidRPr="004E3DC3">
        <w:rPr>
          <w:rFonts w:ascii="Nunito Sans" w:hAnsi="Nunito Sans" w:cs="Arial"/>
          <w:sz w:val="20"/>
          <w:szCs w:val="20"/>
          <w:lang w:val="en-GB"/>
        </w:rPr>
        <w:t xml:space="preserve"> upon or the Subcontractor, but who is intended to be </w:t>
      </w:r>
      <w:r w:rsidR="00FB215D" w:rsidRPr="004E3DC3">
        <w:rPr>
          <w:rFonts w:ascii="Nunito Sans" w:hAnsi="Nunito Sans" w:cs="Arial"/>
          <w:sz w:val="20"/>
          <w:szCs w:val="20"/>
          <w:lang w:val="en-GB"/>
        </w:rPr>
        <w:t>used</w:t>
      </w:r>
      <w:r w:rsidRPr="004E3DC3">
        <w:rPr>
          <w:rFonts w:ascii="Nunito Sans" w:hAnsi="Nunito Sans" w:cs="Arial"/>
          <w:sz w:val="20"/>
          <w:szCs w:val="20"/>
          <w:lang w:val="en-GB"/>
        </w:rPr>
        <w:t xml:space="preserve"> if the Tender is successful.</w:t>
      </w:r>
    </w:p>
    <w:p w14:paraId="481C138A" w14:textId="325AAE16" w:rsidR="00957E61" w:rsidRPr="004E3DC3" w:rsidRDefault="00957E61" w:rsidP="00957E61">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sz w:val="20"/>
          <w:szCs w:val="20"/>
          <w:lang w:val="en-GB"/>
        </w:rPr>
        <w:t xml:space="preserve">Successful </w:t>
      </w:r>
      <w:r w:rsidR="00887595" w:rsidRPr="004E3DC3">
        <w:rPr>
          <w:rFonts w:ascii="Nunito Sans" w:hAnsi="Nunito Sans" w:cs="Arial"/>
          <w:b/>
          <w:sz w:val="20"/>
          <w:szCs w:val="20"/>
          <w:lang w:val="en-GB"/>
        </w:rPr>
        <w:t xml:space="preserve">Supplier </w:t>
      </w:r>
      <w:r w:rsidR="006A2B0E" w:rsidRPr="004E3DC3">
        <w:rPr>
          <w:rFonts w:ascii="Nunito Sans" w:hAnsi="Nunito Sans" w:cs="Arial"/>
          <w:sz w:val="20"/>
          <w:szCs w:val="20"/>
          <w:lang w:val="en-GB"/>
        </w:rPr>
        <w:t>shall m</w:t>
      </w:r>
      <w:r w:rsidRPr="004E3DC3">
        <w:rPr>
          <w:rFonts w:ascii="Nunito Sans" w:hAnsi="Nunito Sans" w:cs="Arial"/>
          <w:sz w:val="20"/>
          <w:szCs w:val="20"/>
          <w:lang w:val="en-GB"/>
        </w:rPr>
        <w:t>ean</w:t>
      </w:r>
      <w:r w:rsidR="006A2B0E" w:rsidRPr="004E3DC3">
        <w:rPr>
          <w:rFonts w:ascii="Nunito Sans" w:hAnsi="Nunito Sans" w:cs="Arial"/>
          <w:sz w:val="20"/>
          <w:szCs w:val="20"/>
          <w:lang w:val="en-GB"/>
        </w:rPr>
        <w:t xml:space="preserve"> </w:t>
      </w:r>
      <w:r w:rsidRPr="004E3DC3">
        <w:rPr>
          <w:rFonts w:ascii="Nunito Sans" w:hAnsi="Nunito Sans" w:cs="Arial"/>
          <w:sz w:val="20"/>
          <w:szCs w:val="20"/>
          <w:lang w:val="en-GB"/>
        </w:rPr>
        <w:t xml:space="preserve">the </w:t>
      </w:r>
      <w:r w:rsidR="00B24CE8" w:rsidRPr="004E3DC3">
        <w:rPr>
          <w:rFonts w:ascii="Nunito Sans" w:hAnsi="Nunito Sans" w:cs="Arial"/>
          <w:sz w:val="20"/>
          <w:szCs w:val="20"/>
          <w:lang w:val="en-GB"/>
        </w:rPr>
        <w:t xml:space="preserve">Supplier </w:t>
      </w:r>
      <w:r w:rsidR="00A4460B" w:rsidRPr="004E3DC3">
        <w:rPr>
          <w:rFonts w:ascii="Nunito Sans" w:hAnsi="Nunito Sans" w:cs="Arial"/>
          <w:sz w:val="20"/>
          <w:szCs w:val="20"/>
          <w:lang w:val="en-GB"/>
        </w:rPr>
        <w:t xml:space="preserve">who has submitted the Successful Tender and who will be offered </w:t>
      </w:r>
      <w:r w:rsidR="006A2B0E" w:rsidRPr="004E3DC3">
        <w:rPr>
          <w:rFonts w:ascii="Nunito Sans" w:hAnsi="Nunito Sans" w:cs="Arial"/>
          <w:sz w:val="20"/>
          <w:szCs w:val="20"/>
          <w:lang w:val="en-GB"/>
        </w:rPr>
        <w:t xml:space="preserve">to enter into </w:t>
      </w:r>
      <w:r w:rsidR="00A4460B" w:rsidRPr="004E3DC3">
        <w:rPr>
          <w:rFonts w:ascii="Nunito Sans" w:hAnsi="Nunito Sans" w:cs="Arial"/>
          <w:sz w:val="20"/>
          <w:szCs w:val="20"/>
          <w:lang w:val="en-GB"/>
        </w:rPr>
        <w:t>the Contract</w:t>
      </w:r>
      <w:r w:rsidRPr="004E3DC3">
        <w:rPr>
          <w:rFonts w:ascii="Nunito Sans" w:hAnsi="Nunito Sans" w:cs="Arial"/>
          <w:sz w:val="20"/>
          <w:szCs w:val="20"/>
          <w:lang w:val="en-GB"/>
        </w:rPr>
        <w:t xml:space="preserve">. </w:t>
      </w:r>
    </w:p>
    <w:p w14:paraId="0729E6FD" w14:textId="2D30B5C1" w:rsidR="0009011E" w:rsidRPr="004E3DC3" w:rsidRDefault="00AA7CA0" w:rsidP="0009011E">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sz w:val="20"/>
          <w:szCs w:val="20"/>
          <w:lang w:val="en-GB"/>
        </w:rPr>
        <w:t xml:space="preserve">Successful </w:t>
      </w:r>
      <w:r w:rsidR="006A2B0E" w:rsidRPr="004E3DC3">
        <w:rPr>
          <w:rFonts w:ascii="Nunito Sans" w:hAnsi="Nunito Sans" w:cs="Arial"/>
          <w:b/>
          <w:sz w:val="20"/>
          <w:szCs w:val="20"/>
          <w:lang w:val="en-GB"/>
        </w:rPr>
        <w:t>Tender</w:t>
      </w:r>
      <w:r w:rsidRPr="004E3DC3">
        <w:rPr>
          <w:rFonts w:ascii="Nunito Sans" w:hAnsi="Nunito Sans" w:cs="Arial"/>
          <w:b/>
          <w:sz w:val="20"/>
          <w:szCs w:val="20"/>
          <w:lang w:val="en-GB"/>
        </w:rPr>
        <w:t xml:space="preserve"> </w:t>
      </w:r>
      <w:r w:rsidR="006A2B0E" w:rsidRPr="004E3DC3">
        <w:rPr>
          <w:rFonts w:ascii="Nunito Sans" w:hAnsi="Nunito Sans" w:cs="Arial"/>
          <w:sz w:val="20"/>
          <w:szCs w:val="20"/>
          <w:lang w:val="en-GB"/>
        </w:rPr>
        <w:t xml:space="preserve">shall mean </w:t>
      </w:r>
      <w:r w:rsidRPr="004E3DC3">
        <w:rPr>
          <w:rFonts w:ascii="Nunito Sans" w:hAnsi="Nunito Sans" w:cs="Arial"/>
          <w:sz w:val="20"/>
          <w:szCs w:val="20"/>
          <w:lang w:val="en-GB"/>
        </w:rPr>
        <w:t xml:space="preserve">the </w:t>
      </w:r>
      <w:r w:rsidR="00BD61AB" w:rsidRPr="004E3DC3">
        <w:rPr>
          <w:rFonts w:ascii="Nunito Sans" w:hAnsi="Nunito Sans" w:cs="Arial"/>
          <w:sz w:val="20"/>
          <w:szCs w:val="20"/>
          <w:lang w:val="en-GB"/>
        </w:rPr>
        <w:t xml:space="preserve">most economically advantageous </w:t>
      </w:r>
      <w:r w:rsidR="006A2B0E" w:rsidRPr="004E3DC3">
        <w:rPr>
          <w:rFonts w:ascii="Nunito Sans" w:hAnsi="Nunito Sans" w:cs="Arial"/>
          <w:sz w:val="20"/>
          <w:szCs w:val="20"/>
          <w:lang w:val="en-GB"/>
        </w:rPr>
        <w:t xml:space="preserve">Tender </w:t>
      </w:r>
      <w:r w:rsidRPr="004E3DC3">
        <w:rPr>
          <w:rFonts w:ascii="Nunito Sans" w:hAnsi="Nunito Sans" w:cs="Arial"/>
          <w:sz w:val="20"/>
          <w:szCs w:val="20"/>
          <w:lang w:val="en-GB"/>
        </w:rPr>
        <w:t xml:space="preserve">selected by the Commission in accordance with the </w:t>
      </w:r>
      <w:r w:rsidR="006A2B0E" w:rsidRPr="004E3DC3">
        <w:rPr>
          <w:rFonts w:ascii="Nunito Sans" w:hAnsi="Nunito Sans" w:cs="Arial"/>
          <w:sz w:val="20"/>
          <w:szCs w:val="20"/>
          <w:lang w:val="en-GB"/>
        </w:rPr>
        <w:t xml:space="preserve">Terms and </w:t>
      </w:r>
      <w:r w:rsidRPr="004E3DC3">
        <w:rPr>
          <w:rFonts w:ascii="Nunito Sans" w:hAnsi="Nunito Sans" w:cs="Arial"/>
          <w:sz w:val="20"/>
          <w:szCs w:val="20"/>
          <w:lang w:val="en-GB"/>
        </w:rPr>
        <w:t xml:space="preserve">Conditions of </w:t>
      </w:r>
      <w:r w:rsidR="006A2B0E" w:rsidRPr="004E3DC3">
        <w:rPr>
          <w:rFonts w:ascii="Nunito Sans" w:hAnsi="Nunito Sans" w:cs="Arial"/>
          <w:sz w:val="20"/>
          <w:szCs w:val="20"/>
          <w:lang w:val="en-GB"/>
        </w:rPr>
        <w:t xml:space="preserve">the </w:t>
      </w:r>
      <w:r w:rsidR="00E562D9" w:rsidRPr="004E3DC3">
        <w:rPr>
          <w:rFonts w:ascii="Nunito Sans" w:hAnsi="Nunito Sans" w:cs="Arial"/>
          <w:sz w:val="20"/>
          <w:szCs w:val="20"/>
          <w:lang w:val="en-GB"/>
        </w:rPr>
        <w:t>Procurement</w:t>
      </w:r>
      <w:r w:rsidR="00F44E5D" w:rsidRPr="004E3DC3">
        <w:rPr>
          <w:rFonts w:ascii="Nunito Sans" w:hAnsi="Nunito Sans" w:cs="Arial"/>
          <w:sz w:val="20"/>
          <w:szCs w:val="20"/>
          <w:lang w:val="en-GB"/>
        </w:rPr>
        <w:t>.</w:t>
      </w:r>
    </w:p>
    <w:p w14:paraId="5F185BF2" w14:textId="47B47279" w:rsidR="009F5F9F" w:rsidRPr="004E3DC3" w:rsidRDefault="009F5F9F" w:rsidP="0009011E">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bCs/>
          <w:sz w:val="20"/>
          <w:szCs w:val="20"/>
          <w:lang w:val="en-GB"/>
        </w:rPr>
        <w:t>Methodology</w:t>
      </w:r>
      <w:r w:rsidRPr="004E3DC3">
        <w:rPr>
          <w:rFonts w:ascii="Nunito Sans" w:hAnsi="Nunito Sans" w:cs="Arial"/>
          <w:sz w:val="20"/>
          <w:szCs w:val="20"/>
          <w:lang w:val="en-GB"/>
        </w:rPr>
        <w:t xml:space="preserve"> </w:t>
      </w:r>
      <w:r w:rsidR="00F65AF5" w:rsidRPr="004E3DC3">
        <w:rPr>
          <w:rFonts w:ascii="Nunito Sans" w:hAnsi="Nunito Sans" w:cs="Arial"/>
          <w:sz w:val="20"/>
          <w:szCs w:val="20"/>
          <w:lang w:val="en-GB"/>
        </w:rPr>
        <w:t xml:space="preserve">shall mean the </w:t>
      </w:r>
      <w:r w:rsidRPr="004E3DC3">
        <w:rPr>
          <w:rFonts w:ascii="Nunito Sans" w:hAnsi="Nunito Sans" w:cs="Arial"/>
          <w:sz w:val="20"/>
          <w:szCs w:val="20"/>
          <w:lang w:val="en-GB"/>
        </w:rPr>
        <w:t>Methodology for determining the Supplier</w:t>
      </w:r>
      <w:r w:rsidR="00CD47C8" w:rsidRPr="004E3DC3">
        <w:rPr>
          <w:rFonts w:ascii="Nunito Sans" w:hAnsi="Nunito Sans" w:cs="Arial"/>
          <w:sz w:val="20"/>
          <w:szCs w:val="20"/>
          <w:lang w:val="en-GB"/>
        </w:rPr>
        <w:t>‘</w:t>
      </w:r>
      <w:r w:rsidRPr="004E3DC3">
        <w:rPr>
          <w:rFonts w:ascii="Nunito Sans" w:hAnsi="Nunito Sans" w:cs="Arial"/>
          <w:sz w:val="20"/>
          <w:szCs w:val="20"/>
          <w:lang w:val="en-GB"/>
        </w:rPr>
        <w:t>s qualification requirements, approved by the Order of the Director of the Public Procurement Service (current version).</w:t>
      </w:r>
    </w:p>
    <w:p w14:paraId="548DFBA0" w14:textId="49CC6445" w:rsidR="002E09CC" w:rsidRPr="004E3DC3" w:rsidRDefault="00C068F3" w:rsidP="002E09CC">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sz w:val="20"/>
          <w:szCs w:val="20"/>
          <w:lang w:val="en-GB"/>
        </w:rPr>
        <w:t>Tender</w:t>
      </w:r>
      <w:r w:rsidRPr="004E3DC3">
        <w:rPr>
          <w:rFonts w:ascii="Nunito Sans" w:hAnsi="Nunito Sans" w:cs="Arial"/>
          <w:sz w:val="20"/>
          <w:szCs w:val="20"/>
          <w:lang w:val="en-GB"/>
        </w:rPr>
        <w:t xml:space="preserve"> </w:t>
      </w:r>
      <w:r w:rsidR="00C805D8" w:rsidRPr="004E3DC3">
        <w:rPr>
          <w:rFonts w:ascii="Nunito Sans" w:hAnsi="Nunito Sans" w:cs="Arial"/>
          <w:sz w:val="20"/>
          <w:szCs w:val="20"/>
          <w:lang w:val="en-GB"/>
        </w:rPr>
        <w:t>shall m</w:t>
      </w:r>
      <w:r w:rsidRPr="004E3DC3">
        <w:rPr>
          <w:rFonts w:ascii="Nunito Sans" w:hAnsi="Nunito Sans" w:cs="Arial"/>
          <w:sz w:val="20"/>
          <w:szCs w:val="20"/>
          <w:lang w:val="en-GB"/>
        </w:rPr>
        <w:t>ean</w:t>
      </w:r>
      <w:r w:rsidR="00C805D8" w:rsidRPr="004E3DC3">
        <w:rPr>
          <w:rFonts w:ascii="Nunito Sans" w:hAnsi="Nunito Sans" w:cs="Arial"/>
          <w:sz w:val="20"/>
          <w:szCs w:val="20"/>
          <w:lang w:val="en-GB"/>
        </w:rPr>
        <w:t xml:space="preserve"> </w:t>
      </w:r>
      <w:r w:rsidRPr="004E3DC3">
        <w:rPr>
          <w:rFonts w:ascii="Nunito Sans" w:hAnsi="Nunito Sans" w:cs="Arial"/>
          <w:sz w:val="20"/>
          <w:szCs w:val="20"/>
          <w:lang w:val="en-GB"/>
        </w:rPr>
        <w:t xml:space="preserve">the </w:t>
      </w:r>
      <w:r w:rsidR="002E09CC" w:rsidRPr="004E3DC3">
        <w:rPr>
          <w:rFonts w:ascii="Nunito Sans" w:hAnsi="Nunito Sans" w:cs="Arial"/>
          <w:sz w:val="20"/>
          <w:szCs w:val="20"/>
          <w:lang w:val="en-GB"/>
        </w:rPr>
        <w:t xml:space="preserve">set of documents and data submitted in writing by the Supplier in accordance with the </w:t>
      </w:r>
      <w:r w:rsidR="00C805D8" w:rsidRPr="004E3DC3">
        <w:rPr>
          <w:rFonts w:ascii="Nunito Sans" w:hAnsi="Nunito Sans" w:cs="Arial"/>
          <w:sz w:val="20"/>
          <w:szCs w:val="20"/>
          <w:lang w:val="en-GB"/>
        </w:rPr>
        <w:t xml:space="preserve">Terms and </w:t>
      </w:r>
      <w:r w:rsidR="002E09CC" w:rsidRPr="004E3DC3">
        <w:rPr>
          <w:rFonts w:ascii="Nunito Sans" w:hAnsi="Nunito Sans" w:cs="Arial"/>
          <w:sz w:val="20"/>
          <w:szCs w:val="20"/>
          <w:lang w:val="en-GB"/>
        </w:rPr>
        <w:t xml:space="preserve">Conditions and time limits laid down by the Contracting Authority, </w:t>
      </w:r>
      <w:r w:rsidR="00C805D8" w:rsidRPr="004E3DC3">
        <w:rPr>
          <w:rFonts w:ascii="Nunito Sans" w:hAnsi="Nunito Sans" w:cs="Arial"/>
          <w:sz w:val="20"/>
          <w:szCs w:val="20"/>
          <w:lang w:val="en-GB"/>
        </w:rPr>
        <w:t>by which the supply of goods, services or works is proposed</w:t>
      </w:r>
      <w:r w:rsidR="002E09CC" w:rsidRPr="004E3DC3">
        <w:rPr>
          <w:rFonts w:ascii="Nunito Sans" w:hAnsi="Nunito Sans" w:cs="Arial"/>
          <w:sz w:val="20"/>
          <w:szCs w:val="20"/>
          <w:lang w:val="en-GB"/>
        </w:rPr>
        <w:t>.</w:t>
      </w:r>
    </w:p>
    <w:p w14:paraId="33BA4CFB" w14:textId="2DBBFC0C" w:rsidR="00C068F3" w:rsidRPr="004E3DC3" w:rsidRDefault="00415FE1" w:rsidP="00BB3EEA">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sz w:val="20"/>
          <w:szCs w:val="20"/>
          <w:lang w:val="en-GB"/>
        </w:rPr>
        <w:t>Tender</w:t>
      </w:r>
      <w:r w:rsidR="00C068F3" w:rsidRPr="004E3DC3">
        <w:rPr>
          <w:rFonts w:ascii="Nunito Sans" w:hAnsi="Nunito Sans" w:cs="Arial"/>
          <w:b/>
          <w:sz w:val="20"/>
          <w:szCs w:val="20"/>
          <w:lang w:val="en-GB"/>
        </w:rPr>
        <w:t xml:space="preserve"> Form </w:t>
      </w:r>
      <w:r w:rsidRPr="004E3DC3">
        <w:rPr>
          <w:rFonts w:ascii="Nunito Sans" w:hAnsi="Nunito Sans" w:cs="Arial"/>
          <w:sz w:val="20"/>
          <w:szCs w:val="20"/>
          <w:lang w:val="en-GB"/>
        </w:rPr>
        <w:t>shall mean t</w:t>
      </w:r>
      <w:r w:rsidR="00C068F3" w:rsidRPr="004E3DC3">
        <w:rPr>
          <w:rFonts w:ascii="Nunito Sans" w:hAnsi="Nunito Sans" w:cs="Arial"/>
          <w:sz w:val="20"/>
          <w:szCs w:val="20"/>
          <w:lang w:val="en-GB"/>
        </w:rPr>
        <w:t>he form to be completed in order to participate in the Procurement Procedures.</w:t>
      </w:r>
    </w:p>
    <w:p w14:paraId="74C02334" w14:textId="7295D530" w:rsidR="00FC0A00" w:rsidRPr="004E3DC3" w:rsidRDefault="00FC0A00" w:rsidP="00FC0A00">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bCs/>
          <w:sz w:val="20"/>
          <w:szCs w:val="20"/>
          <w:lang w:val="en-GB"/>
        </w:rPr>
        <w:t xml:space="preserve">The Contracting Authority </w:t>
      </w:r>
      <w:r w:rsidR="00C37A13" w:rsidRPr="004E3DC3">
        <w:rPr>
          <w:rFonts w:ascii="Nunito Sans" w:hAnsi="Nunito Sans" w:cs="Arial"/>
          <w:sz w:val="20"/>
          <w:szCs w:val="20"/>
          <w:lang w:val="en-GB"/>
        </w:rPr>
        <w:t>shall mean</w:t>
      </w:r>
      <w:r w:rsidRPr="004E3DC3">
        <w:rPr>
          <w:rFonts w:ascii="Nunito Sans" w:hAnsi="Nunito Sans" w:cs="Arial"/>
          <w:sz w:val="20"/>
          <w:szCs w:val="20"/>
          <w:lang w:val="en-GB"/>
        </w:rPr>
        <w:t xml:space="preserve"> EPSO-G UAB, company code 302826889, VAT </w:t>
      </w:r>
      <w:r w:rsidR="00C37A13" w:rsidRPr="004E3DC3">
        <w:rPr>
          <w:rFonts w:ascii="Nunito Sans" w:hAnsi="Nunito Sans" w:cs="Arial"/>
          <w:sz w:val="20"/>
          <w:szCs w:val="20"/>
          <w:lang w:val="en-GB"/>
        </w:rPr>
        <w:t>identification number</w:t>
      </w:r>
      <w:r w:rsidRPr="004E3DC3">
        <w:rPr>
          <w:rFonts w:ascii="Nunito Sans" w:hAnsi="Nunito Sans" w:cs="Arial"/>
          <w:sz w:val="20"/>
          <w:szCs w:val="20"/>
          <w:lang w:val="en-GB"/>
        </w:rPr>
        <w:t xml:space="preserve"> LT100007031415, registered office and correspondence address </w:t>
      </w:r>
      <w:r w:rsidR="00734C75" w:rsidRPr="004E3DC3">
        <w:rPr>
          <w:rFonts w:ascii="Nunito Sans" w:hAnsi="Nunito Sans" w:cs="Arial"/>
          <w:sz w:val="20"/>
          <w:szCs w:val="20"/>
          <w:lang w:val="en-GB"/>
        </w:rPr>
        <w:t>Laisvės pr. 10, LT-04215 Vilnius</w:t>
      </w:r>
      <w:r w:rsidRPr="004E3DC3">
        <w:rPr>
          <w:rFonts w:ascii="Nunito Sans" w:hAnsi="Nunito Sans" w:cs="Arial"/>
          <w:sz w:val="20"/>
          <w:szCs w:val="20"/>
          <w:lang w:val="en-GB"/>
        </w:rPr>
        <w:t>.</w:t>
      </w:r>
    </w:p>
    <w:p w14:paraId="60B393E6" w14:textId="1004E0C7" w:rsidR="005941E5" w:rsidRPr="004E3DC3" w:rsidRDefault="00957E61" w:rsidP="005941E5">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sz w:val="20"/>
          <w:szCs w:val="20"/>
          <w:lang w:val="en-GB"/>
        </w:rPr>
        <w:lastRenderedPageBreak/>
        <w:t xml:space="preserve">Procurement </w:t>
      </w:r>
      <w:r w:rsidR="00C37A13" w:rsidRPr="004E3DC3">
        <w:rPr>
          <w:rFonts w:ascii="Nunito Sans" w:hAnsi="Nunito Sans" w:cs="Arial"/>
          <w:sz w:val="20"/>
          <w:szCs w:val="20"/>
          <w:lang w:val="en-GB"/>
        </w:rPr>
        <w:t>shall m</w:t>
      </w:r>
      <w:r w:rsidRPr="004E3DC3">
        <w:rPr>
          <w:rFonts w:ascii="Nunito Sans" w:hAnsi="Nunito Sans" w:cs="Arial"/>
          <w:sz w:val="20"/>
          <w:szCs w:val="20"/>
          <w:lang w:val="en-GB"/>
        </w:rPr>
        <w:t xml:space="preserve">ean the </w:t>
      </w:r>
      <w:r w:rsidR="005941E5" w:rsidRPr="004E3DC3">
        <w:rPr>
          <w:rFonts w:ascii="Nunito Sans" w:hAnsi="Nunito Sans" w:cs="Arial"/>
          <w:color w:val="000000"/>
          <w:sz w:val="20"/>
          <w:szCs w:val="20"/>
          <w:lang w:val="en-GB"/>
        </w:rPr>
        <w:t xml:space="preserve">acquisition of goods, services or works </w:t>
      </w:r>
      <w:r w:rsidR="005941E5" w:rsidRPr="004E3DC3">
        <w:rPr>
          <w:rFonts w:ascii="Nunito Sans" w:hAnsi="Nunito Sans" w:cs="Arial"/>
          <w:sz w:val="20"/>
          <w:szCs w:val="20"/>
          <w:lang w:val="en-GB"/>
        </w:rPr>
        <w:t xml:space="preserve">by the Contracting Authority </w:t>
      </w:r>
      <w:r w:rsidR="005941E5" w:rsidRPr="004E3DC3">
        <w:rPr>
          <w:rFonts w:ascii="Nunito Sans" w:hAnsi="Nunito Sans" w:cs="Arial"/>
          <w:color w:val="000000"/>
          <w:sz w:val="20"/>
          <w:szCs w:val="20"/>
          <w:lang w:val="en-GB"/>
        </w:rPr>
        <w:t xml:space="preserve">through the conclusion of a Contract(s) with the Supplier(s) of its choice, </w:t>
      </w:r>
      <w:r w:rsidR="00C37A13" w:rsidRPr="004E3DC3">
        <w:rPr>
          <w:rFonts w:ascii="Nunito Sans" w:hAnsi="Nunito Sans" w:cs="Arial"/>
          <w:color w:val="000000"/>
          <w:sz w:val="20"/>
          <w:szCs w:val="20"/>
          <w:lang w:val="en-GB"/>
        </w:rPr>
        <w:t>regardless of whether the goods, services or works are for a public purpose</w:t>
      </w:r>
      <w:r w:rsidR="005941E5" w:rsidRPr="004E3DC3">
        <w:rPr>
          <w:rFonts w:ascii="Nunito Sans" w:hAnsi="Nunito Sans" w:cs="Arial"/>
          <w:sz w:val="20"/>
          <w:szCs w:val="20"/>
          <w:lang w:val="en-GB"/>
        </w:rPr>
        <w:t>.</w:t>
      </w:r>
    </w:p>
    <w:p w14:paraId="701F7811" w14:textId="0024D667" w:rsidR="009F5F9F" w:rsidRPr="004E3DC3" w:rsidRDefault="00957E61" w:rsidP="00104090">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sz w:val="20"/>
          <w:szCs w:val="20"/>
          <w:lang w:val="en-GB"/>
        </w:rPr>
        <w:t xml:space="preserve">The object of the procurement </w:t>
      </w:r>
      <w:r w:rsidRPr="004E3DC3">
        <w:rPr>
          <w:rFonts w:ascii="Nunito Sans" w:hAnsi="Nunito Sans" w:cs="Arial"/>
          <w:sz w:val="20"/>
          <w:szCs w:val="20"/>
          <w:lang w:val="en-GB"/>
        </w:rPr>
        <w:t xml:space="preserve">shall </w:t>
      </w:r>
      <w:r w:rsidR="00C37A13" w:rsidRPr="004E3DC3">
        <w:rPr>
          <w:rFonts w:ascii="Nunito Sans" w:hAnsi="Nunito Sans" w:cs="Arial"/>
          <w:sz w:val="20"/>
          <w:szCs w:val="20"/>
          <w:lang w:val="en-GB"/>
        </w:rPr>
        <w:t xml:space="preserve">mean </w:t>
      </w:r>
      <w:r w:rsidRPr="004E3DC3">
        <w:rPr>
          <w:rFonts w:ascii="Nunito Sans" w:hAnsi="Nunito Sans" w:cs="Arial"/>
          <w:sz w:val="20"/>
          <w:szCs w:val="20"/>
          <w:lang w:val="en-GB"/>
        </w:rPr>
        <w:t xml:space="preserve">the goods and/or services </w:t>
      </w:r>
      <w:r w:rsidR="00EC14CD" w:rsidRPr="004E3DC3">
        <w:rPr>
          <w:rFonts w:ascii="Nunito Sans" w:hAnsi="Nunito Sans" w:cs="Arial"/>
          <w:sz w:val="20"/>
          <w:szCs w:val="20"/>
          <w:lang w:val="en-GB"/>
        </w:rPr>
        <w:t xml:space="preserve">and/or </w:t>
      </w:r>
      <w:r w:rsidRPr="004E3DC3">
        <w:rPr>
          <w:rFonts w:ascii="Nunito Sans" w:hAnsi="Nunito Sans" w:cs="Arial"/>
          <w:sz w:val="20"/>
          <w:szCs w:val="20"/>
          <w:lang w:val="en-GB"/>
        </w:rPr>
        <w:t xml:space="preserve">works described in </w:t>
      </w:r>
      <w:r w:rsidR="005C12B4" w:rsidRPr="004E3DC3">
        <w:rPr>
          <w:rFonts w:ascii="Nunito Sans" w:hAnsi="Nunito Sans" w:cs="Arial"/>
          <w:sz w:val="20"/>
          <w:szCs w:val="20"/>
          <w:lang w:val="en-GB"/>
        </w:rPr>
        <w:t xml:space="preserve">the Technical Specification </w:t>
      </w:r>
      <w:r w:rsidR="00AF06F6" w:rsidRPr="004E3DC3">
        <w:rPr>
          <w:rFonts w:ascii="Nunito Sans" w:hAnsi="Nunito Sans" w:cs="Arial"/>
          <w:sz w:val="20"/>
          <w:szCs w:val="20"/>
          <w:lang w:val="en-GB"/>
        </w:rPr>
        <w:t xml:space="preserve">and the </w:t>
      </w:r>
      <w:r w:rsidR="00C37A13" w:rsidRPr="004E3DC3">
        <w:rPr>
          <w:rFonts w:ascii="Nunito Sans" w:hAnsi="Nunito Sans" w:cs="Arial"/>
          <w:sz w:val="20"/>
          <w:szCs w:val="20"/>
          <w:lang w:val="en-GB"/>
        </w:rPr>
        <w:t>Terms and Conditions of the Procurement</w:t>
      </w:r>
      <w:r w:rsidR="005C12B4" w:rsidRPr="004E3DC3">
        <w:rPr>
          <w:rFonts w:ascii="Nunito Sans" w:hAnsi="Nunito Sans" w:cs="Arial"/>
          <w:sz w:val="20"/>
          <w:szCs w:val="20"/>
          <w:lang w:val="en-GB"/>
        </w:rPr>
        <w:t>.</w:t>
      </w:r>
    </w:p>
    <w:p w14:paraId="3878CF92" w14:textId="40DC0684" w:rsidR="00C068F3" w:rsidRPr="004E3DC3" w:rsidRDefault="00C37A13" w:rsidP="00C068F3">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sz w:val="20"/>
          <w:szCs w:val="20"/>
          <w:lang w:val="en-GB"/>
        </w:rPr>
        <w:t>Terms and</w:t>
      </w:r>
      <w:r w:rsidR="00C068F3" w:rsidRPr="004E3DC3">
        <w:rPr>
          <w:rFonts w:ascii="Nunito Sans" w:hAnsi="Nunito Sans" w:cs="Arial"/>
          <w:b/>
          <w:sz w:val="20"/>
          <w:szCs w:val="20"/>
          <w:lang w:val="en-GB"/>
        </w:rPr>
        <w:t xml:space="preserve"> Conditions </w:t>
      </w:r>
      <w:r w:rsidRPr="004E3DC3">
        <w:rPr>
          <w:rFonts w:ascii="Nunito Sans" w:hAnsi="Nunito Sans" w:cs="Arial"/>
          <w:b/>
          <w:sz w:val="20"/>
          <w:szCs w:val="20"/>
          <w:lang w:val="en-GB"/>
        </w:rPr>
        <w:t xml:space="preserve">of the Procurement </w:t>
      </w:r>
      <w:r w:rsidR="00C068F3" w:rsidRPr="004E3DC3">
        <w:rPr>
          <w:rFonts w:ascii="Nunito Sans" w:hAnsi="Nunito Sans" w:cs="Arial"/>
          <w:b/>
          <w:sz w:val="20"/>
          <w:szCs w:val="20"/>
          <w:lang w:val="en-GB"/>
        </w:rPr>
        <w:t>or</w:t>
      </w:r>
      <w:r w:rsidRPr="004E3DC3">
        <w:rPr>
          <w:rFonts w:ascii="Nunito Sans" w:hAnsi="Nunito Sans" w:cs="Arial"/>
          <w:b/>
          <w:sz w:val="20"/>
          <w:szCs w:val="20"/>
          <w:lang w:val="en-GB"/>
        </w:rPr>
        <w:t xml:space="preserve"> the Terms and</w:t>
      </w:r>
      <w:r w:rsidR="00C068F3" w:rsidRPr="004E3DC3">
        <w:rPr>
          <w:rFonts w:ascii="Nunito Sans" w:hAnsi="Nunito Sans" w:cs="Arial"/>
          <w:b/>
          <w:sz w:val="20"/>
          <w:szCs w:val="20"/>
          <w:lang w:val="en-GB"/>
        </w:rPr>
        <w:t xml:space="preserve"> Conditions</w:t>
      </w:r>
      <w:r w:rsidR="00C068F3" w:rsidRPr="004E3DC3">
        <w:rPr>
          <w:rFonts w:ascii="Nunito Sans" w:hAnsi="Nunito Sans" w:cs="Arial"/>
          <w:sz w:val="20"/>
          <w:szCs w:val="20"/>
          <w:lang w:val="en-GB"/>
        </w:rPr>
        <w:t xml:space="preserve"> </w:t>
      </w:r>
      <w:r w:rsidRPr="004E3DC3">
        <w:rPr>
          <w:rFonts w:ascii="Nunito Sans" w:hAnsi="Nunito Sans" w:cs="Arial"/>
          <w:sz w:val="20"/>
          <w:szCs w:val="20"/>
          <w:lang w:val="en-GB"/>
        </w:rPr>
        <w:t xml:space="preserve">shall mean </w:t>
      </w:r>
      <w:r w:rsidR="00C068F3" w:rsidRPr="004E3DC3">
        <w:rPr>
          <w:rFonts w:ascii="Nunito Sans" w:hAnsi="Nunito Sans" w:cs="Arial"/>
          <w:sz w:val="20"/>
          <w:szCs w:val="20"/>
          <w:lang w:val="en-GB"/>
        </w:rPr>
        <w:t>the</w:t>
      </w:r>
      <w:r w:rsidR="005A6ADC" w:rsidRPr="004E3DC3">
        <w:rPr>
          <w:rFonts w:ascii="Nunito Sans" w:hAnsi="Nunito Sans" w:cs="Arial"/>
          <w:sz w:val="20"/>
          <w:szCs w:val="20"/>
          <w:lang w:val="en-GB"/>
        </w:rPr>
        <w:t xml:space="preserve"> totality</w:t>
      </w:r>
      <w:r w:rsidR="006138DF" w:rsidRPr="004E3DC3">
        <w:rPr>
          <w:rFonts w:ascii="Nunito Sans" w:hAnsi="Nunito Sans" w:cs="Arial"/>
          <w:sz w:val="20"/>
          <w:szCs w:val="20"/>
          <w:lang w:val="en-GB"/>
        </w:rPr>
        <w:t xml:space="preserve"> of </w:t>
      </w:r>
      <w:r w:rsidR="00A46B97" w:rsidRPr="004E3DC3">
        <w:rPr>
          <w:rFonts w:ascii="Nunito Sans" w:hAnsi="Nunito Sans" w:cs="Arial"/>
          <w:sz w:val="20"/>
          <w:szCs w:val="20"/>
          <w:lang w:val="en-GB"/>
        </w:rPr>
        <w:t xml:space="preserve">the </w:t>
      </w:r>
      <w:r w:rsidRPr="004E3DC3">
        <w:rPr>
          <w:rFonts w:ascii="Nunito Sans" w:hAnsi="Nunito Sans" w:cs="Arial"/>
          <w:sz w:val="20"/>
          <w:szCs w:val="20"/>
          <w:lang w:val="en-GB"/>
        </w:rPr>
        <w:t>GT</w:t>
      </w:r>
      <w:r w:rsidR="009D3451" w:rsidRPr="004E3DC3">
        <w:rPr>
          <w:rFonts w:ascii="Nunito Sans" w:hAnsi="Nunito Sans" w:cs="Arial"/>
          <w:sz w:val="20"/>
          <w:szCs w:val="20"/>
          <w:lang w:val="en-GB"/>
        </w:rPr>
        <w:t>C</w:t>
      </w:r>
      <w:r w:rsidRPr="004E3DC3">
        <w:rPr>
          <w:rFonts w:ascii="Nunito Sans" w:hAnsi="Nunito Sans" w:cs="Arial"/>
          <w:sz w:val="20"/>
          <w:szCs w:val="20"/>
          <w:lang w:val="en-GB"/>
        </w:rPr>
        <w:t xml:space="preserve"> </w:t>
      </w:r>
      <w:r w:rsidR="003233D0" w:rsidRPr="004E3DC3">
        <w:rPr>
          <w:rFonts w:ascii="Nunito Sans" w:hAnsi="Nunito Sans" w:cs="Arial"/>
          <w:sz w:val="20"/>
          <w:szCs w:val="20"/>
          <w:lang w:val="en-GB"/>
        </w:rPr>
        <w:t xml:space="preserve">and the </w:t>
      </w:r>
      <w:r w:rsidR="00A46B97" w:rsidRPr="004E3DC3">
        <w:rPr>
          <w:rFonts w:ascii="Nunito Sans" w:hAnsi="Nunito Sans" w:cs="Arial"/>
          <w:sz w:val="20"/>
          <w:szCs w:val="20"/>
          <w:lang w:val="en-GB"/>
        </w:rPr>
        <w:t>S</w:t>
      </w:r>
      <w:r w:rsidRPr="004E3DC3">
        <w:rPr>
          <w:rFonts w:ascii="Nunito Sans" w:hAnsi="Nunito Sans" w:cs="Arial"/>
          <w:sz w:val="20"/>
          <w:szCs w:val="20"/>
          <w:lang w:val="en-GB"/>
        </w:rPr>
        <w:t>TC</w:t>
      </w:r>
      <w:r w:rsidR="00C068F3" w:rsidRPr="004E3DC3">
        <w:rPr>
          <w:rFonts w:ascii="Nunito Sans" w:hAnsi="Nunito Sans" w:cs="Arial"/>
          <w:sz w:val="20"/>
          <w:szCs w:val="20"/>
          <w:lang w:val="en-GB"/>
        </w:rPr>
        <w:t>.</w:t>
      </w:r>
    </w:p>
    <w:p w14:paraId="2CB6F77A" w14:textId="03319E32" w:rsidR="00527D3E" w:rsidRPr="004E3DC3" w:rsidRDefault="00EF147C" w:rsidP="00527D3E">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bCs/>
          <w:sz w:val="20"/>
          <w:szCs w:val="20"/>
          <w:lang w:val="en-GB"/>
        </w:rPr>
        <w:t>L</w:t>
      </w:r>
      <w:r w:rsidR="00527D3E" w:rsidRPr="004E3DC3">
        <w:rPr>
          <w:rFonts w:ascii="Nunito Sans" w:hAnsi="Nunito Sans" w:cs="Arial"/>
          <w:b/>
          <w:bCs/>
          <w:sz w:val="20"/>
          <w:szCs w:val="20"/>
          <w:lang w:val="en-GB"/>
        </w:rPr>
        <w:t xml:space="preserve">PP </w:t>
      </w:r>
      <w:r w:rsidRPr="004E3DC3">
        <w:rPr>
          <w:rFonts w:ascii="Nunito Sans" w:hAnsi="Nunito Sans" w:cs="Arial"/>
          <w:sz w:val="20"/>
          <w:szCs w:val="20"/>
          <w:lang w:val="en-GB"/>
        </w:rPr>
        <w:t>shall mean the</w:t>
      </w:r>
      <w:r w:rsidR="00527D3E" w:rsidRPr="004E3DC3">
        <w:rPr>
          <w:rFonts w:ascii="Nunito Sans" w:hAnsi="Nunito Sans" w:cs="Arial"/>
          <w:sz w:val="20"/>
          <w:szCs w:val="20"/>
          <w:lang w:val="en-GB"/>
        </w:rPr>
        <w:t xml:space="preserve"> </w:t>
      </w:r>
      <w:r w:rsidRPr="004E3DC3">
        <w:rPr>
          <w:rFonts w:ascii="Nunito Sans" w:hAnsi="Nunito Sans" w:cs="Arial"/>
          <w:sz w:val="20"/>
          <w:szCs w:val="20"/>
          <w:lang w:val="en-GB"/>
        </w:rPr>
        <w:t xml:space="preserve">Republic of Lithuania Law on </w:t>
      </w:r>
      <w:r w:rsidR="00527D3E" w:rsidRPr="004E3DC3">
        <w:rPr>
          <w:rFonts w:ascii="Nunito Sans" w:hAnsi="Nunito Sans" w:cs="Arial"/>
          <w:sz w:val="20"/>
          <w:szCs w:val="20"/>
          <w:lang w:val="en-GB"/>
        </w:rPr>
        <w:t>Public Procurement (version in force at the time of the Procurement, unless otherwise provided for by the legislation).</w:t>
      </w:r>
    </w:p>
    <w:p w14:paraId="71860DA3" w14:textId="45F0DFE5" w:rsidR="00204DF5" w:rsidRPr="004E3DC3" w:rsidRDefault="00C068F3" w:rsidP="00EF147C">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sz w:val="20"/>
          <w:szCs w:val="20"/>
          <w:lang w:val="en-GB"/>
        </w:rPr>
        <w:t xml:space="preserve">Preliminary </w:t>
      </w:r>
      <w:r w:rsidR="00EF147C" w:rsidRPr="004E3DC3">
        <w:rPr>
          <w:rFonts w:ascii="Nunito Sans" w:hAnsi="Nunito Sans" w:cs="Arial"/>
          <w:b/>
          <w:sz w:val="20"/>
          <w:szCs w:val="20"/>
          <w:lang w:val="en-GB"/>
        </w:rPr>
        <w:t>C</w:t>
      </w:r>
      <w:r w:rsidRPr="004E3DC3">
        <w:rPr>
          <w:rFonts w:ascii="Nunito Sans" w:hAnsi="Nunito Sans" w:cs="Arial"/>
          <w:b/>
          <w:sz w:val="20"/>
          <w:szCs w:val="20"/>
          <w:lang w:val="en-GB"/>
        </w:rPr>
        <w:t>ontract</w:t>
      </w:r>
      <w:r w:rsidRPr="004E3DC3">
        <w:rPr>
          <w:rFonts w:ascii="Nunito Sans" w:hAnsi="Nunito Sans" w:cs="Arial"/>
          <w:sz w:val="20"/>
          <w:szCs w:val="20"/>
          <w:lang w:val="en-GB"/>
        </w:rPr>
        <w:t xml:space="preserve"> </w:t>
      </w:r>
      <w:r w:rsidR="00EF147C" w:rsidRPr="004E3DC3">
        <w:rPr>
          <w:rFonts w:ascii="Nunito Sans" w:hAnsi="Nunito Sans" w:cs="Arial"/>
          <w:sz w:val="20"/>
          <w:szCs w:val="20"/>
          <w:lang w:val="en-GB"/>
        </w:rPr>
        <w:t xml:space="preserve">shall mean a </w:t>
      </w:r>
      <w:r w:rsidR="00204DF5" w:rsidRPr="004E3DC3">
        <w:rPr>
          <w:rFonts w:ascii="Nunito Sans" w:hAnsi="Nunito Sans" w:cs="Arial"/>
          <w:color w:val="000000"/>
          <w:sz w:val="20"/>
          <w:szCs w:val="20"/>
          <w:lang w:val="en-GB"/>
        </w:rPr>
        <w:t>contract concluded between the Contracting Authority and one or more Suppliers, the purpose of which is to determine the terms and conditions, including price and, where appropriate, the estimated quantity, applicable to Contracts to be awarded within a specified period.</w:t>
      </w:r>
    </w:p>
    <w:p w14:paraId="4E3D3926" w14:textId="53C2E49B" w:rsidR="00AF0D1B" w:rsidRPr="004E3DC3" w:rsidRDefault="00AF0D1B" w:rsidP="002249FF">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sz w:val="20"/>
          <w:szCs w:val="20"/>
          <w:lang w:val="en-GB"/>
        </w:rPr>
        <w:t>S</w:t>
      </w:r>
      <w:r w:rsidR="00EF147C" w:rsidRPr="004E3DC3">
        <w:rPr>
          <w:rFonts w:ascii="Nunito Sans" w:hAnsi="Nunito Sans" w:cs="Arial"/>
          <w:b/>
          <w:sz w:val="20"/>
          <w:szCs w:val="20"/>
          <w:lang w:val="en-GB"/>
        </w:rPr>
        <w:t>TC</w:t>
      </w:r>
      <w:r w:rsidRPr="004E3DC3">
        <w:rPr>
          <w:rFonts w:ascii="Nunito Sans" w:hAnsi="Nunito Sans" w:cs="Arial"/>
          <w:sz w:val="20"/>
          <w:szCs w:val="20"/>
          <w:lang w:val="en-GB"/>
        </w:rPr>
        <w:t xml:space="preserve"> </w:t>
      </w:r>
      <w:r w:rsidR="00EF147C" w:rsidRPr="004E3DC3">
        <w:rPr>
          <w:rFonts w:ascii="Nunito Sans" w:hAnsi="Nunito Sans" w:cs="Arial"/>
          <w:sz w:val="20"/>
          <w:szCs w:val="20"/>
          <w:lang w:val="en-GB"/>
        </w:rPr>
        <w:t xml:space="preserve">shall mean </w:t>
      </w:r>
      <w:r w:rsidRPr="004E3DC3">
        <w:rPr>
          <w:rFonts w:ascii="Nunito Sans" w:hAnsi="Nunito Sans" w:cs="Arial"/>
          <w:sz w:val="20"/>
          <w:szCs w:val="20"/>
          <w:lang w:val="en-GB"/>
        </w:rPr>
        <w:t xml:space="preserve">Special </w:t>
      </w:r>
      <w:r w:rsidR="00EF147C" w:rsidRPr="004E3DC3">
        <w:rPr>
          <w:rFonts w:ascii="Nunito Sans" w:hAnsi="Nunito Sans" w:cs="Arial"/>
          <w:sz w:val="20"/>
          <w:szCs w:val="20"/>
          <w:lang w:val="en-GB"/>
        </w:rPr>
        <w:t xml:space="preserve">Terms and </w:t>
      </w:r>
      <w:r w:rsidRPr="004E3DC3">
        <w:rPr>
          <w:rFonts w:ascii="Nunito Sans" w:hAnsi="Nunito Sans" w:cs="Arial"/>
          <w:sz w:val="20"/>
          <w:szCs w:val="20"/>
          <w:lang w:val="en-GB"/>
        </w:rPr>
        <w:t xml:space="preserve">Conditions of </w:t>
      </w:r>
      <w:r w:rsidR="00EF147C" w:rsidRPr="004E3DC3">
        <w:rPr>
          <w:rFonts w:ascii="Nunito Sans" w:hAnsi="Nunito Sans" w:cs="Arial"/>
          <w:sz w:val="20"/>
          <w:szCs w:val="20"/>
          <w:lang w:val="en-GB"/>
        </w:rPr>
        <w:t>the Procurement</w:t>
      </w:r>
      <w:r w:rsidRPr="004E3DC3">
        <w:rPr>
          <w:rFonts w:ascii="Nunito Sans" w:hAnsi="Nunito Sans" w:cs="Arial"/>
          <w:sz w:val="20"/>
          <w:szCs w:val="20"/>
          <w:lang w:val="en-GB"/>
        </w:rPr>
        <w:t xml:space="preserve">, which specify the </w:t>
      </w:r>
      <w:r w:rsidR="00F13648" w:rsidRPr="004E3DC3">
        <w:rPr>
          <w:rFonts w:ascii="Nunito Sans" w:hAnsi="Nunito Sans" w:cs="Arial"/>
          <w:sz w:val="20"/>
          <w:szCs w:val="20"/>
          <w:lang w:val="en-GB"/>
        </w:rPr>
        <w:t>object</w:t>
      </w:r>
      <w:r w:rsidRPr="004E3DC3">
        <w:rPr>
          <w:rFonts w:ascii="Nunito Sans" w:hAnsi="Nunito Sans" w:cs="Arial"/>
          <w:sz w:val="20"/>
          <w:szCs w:val="20"/>
          <w:lang w:val="en-GB"/>
        </w:rPr>
        <w:t xml:space="preserve"> of the Procurement, set out the grounds for exclusion of Suppliers</w:t>
      </w:r>
      <w:r w:rsidR="000311EA" w:rsidRPr="004E3DC3">
        <w:rPr>
          <w:rFonts w:ascii="Nunito Sans" w:hAnsi="Nunito Sans" w:cs="Arial"/>
          <w:sz w:val="20"/>
          <w:szCs w:val="20"/>
          <w:lang w:val="en-GB"/>
        </w:rPr>
        <w:t xml:space="preserve">, the </w:t>
      </w:r>
      <w:r w:rsidR="0043726F" w:rsidRPr="004E3DC3">
        <w:rPr>
          <w:rFonts w:ascii="Nunito Sans" w:hAnsi="Nunito Sans" w:cs="Arial"/>
          <w:sz w:val="20"/>
          <w:szCs w:val="20"/>
          <w:lang w:val="en-GB"/>
        </w:rPr>
        <w:t xml:space="preserve">Qualification </w:t>
      </w:r>
      <w:r w:rsidR="000311EA" w:rsidRPr="004E3DC3">
        <w:rPr>
          <w:rFonts w:ascii="Nunito Sans" w:hAnsi="Nunito Sans" w:cs="Arial"/>
          <w:sz w:val="20"/>
          <w:szCs w:val="20"/>
          <w:lang w:val="en-GB"/>
        </w:rPr>
        <w:t xml:space="preserve">and other </w:t>
      </w:r>
      <w:r w:rsidRPr="004E3DC3">
        <w:rPr>
          <w:rFonts w:ascii="Nunito Sans" w:hAnsi="Nunito Sans" w:cs="Arial"/>
          <w:sz w:val="20"/>
          <w:szCs w:val="20"/>
          <w:lang w:val="en-GB"/>
        </w:rPr>
        <w:t xml:space="preserve">requirements, the requirements for the submission of Tenders and the criteria for their </w:t>
      </w:r>
      <w:r w:rsidR="00AB489D" w:rsidRPr="004E3DC3">
        <w:rPr>
          <w:rFonts w:ascii="Nunito Sans" w:hAnsi="Nunito Sans" w:cs="Arial"/>
          <w:sz w:val="20"/>
          <w:szCs w:val="20"/>
          <w:lang w:val="en-GB"/>
        </w:rPr>
        <w:t>evaluation,</w:t>
      </w:r>
      <w:r w:rsidRPr="004E3DC3">
        <w:rPr>
          <w:rFonts w:ascii="Nunito Sans" w:hAnsi="Nunito Sans" w:cs="Arial"/>
          <w:sz w:val="20"/>
          <w:szCs w:val="20"/>
          <w:lang w:val="en-GB"/>
        </w:rPr>
        <w:t xml:space="preserve"> describe other relevant procedures of the Procurement, and/or modify the procedures of the Procurement as described in the G</w:t>
      </w:r>
      <w:r w:rsidR="0064027E" w:rsidRPr="004E3DC3">
        <w:rPr>
          <w:rFonts w:ascii="Nunito Sans" w:hAnsi="Nunito Sans" w:cs="Arial"/>
          <w:sz w:val="20"/>
          <w:szCs w:val="20"/>
          <w:lang w:val="en-GB"/>
        </w:rPr>
        <w:t>TC</w:t>
      </w:r>
      <w:r w:rsidRPr="004E3DC3">
        <w:rPr>
          <w:rFonts w:ascii="Nunito Sans" w:hAnsi="Nunito Sans" w:cs="Arial"/>
          <w:sz w:val="20"/>
          <w:szCs w:val="20"/>
          <w:lang w:val="en-GB"/>
        </w:rPr>
        <w:t>.</w:t>
      </w:r>
    </w:p>
    <w:p w14:paraId="5A4F3B2D" w14:textId="10CA5779" w:rsidR="003233D0" w:rsidRPr="004E3DC3" w:rsidRDefault="003233D0" w:rsidP="00AF0D1B">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sz w:val="20"/>
          <w:szCs w:val="20"/>
          <w:lang w:val="en-GB"/>
        </w:rPr>
        <w:t xml:space="preserve">Contract </w:t>
      </w:r>
      <w:r w:rsidR="006C5168" w:rsidRPr="004E3DC3">
        <w:rPr>
          <w:rFonts w:ascii="Nunito Sans" w:hAnsi="Nunito Sans" w:cs="Arial"/>
          <w:b/>
          <w:sz w:val="20"/>
          <w:szCs w:val="20"/>
          <w:lang w:val="en-GB"/>
        </w:rPr>
        <w:t>n</w:t>
      </w:r>
      <w:r w:rsidRPr="004E3DC3">
        <w:rPr>
          <w:rFonts w:ascii="Nunito Sans" w:hAnsi="Nunito Sans" w:cs="Arial"/>
          <w:b/>
          <w:sz w:val="20"/>
          <w:szCs w:val="20"/>
          <w:lang w:val="en-GB"/>
        </w:rPr>
        <w:t xml:space="preserve">otice </w:t>
      </w:r>
      <w:r w:rsidR="007E04BA" w:rsidRPr="004E3DC3">
        <w:rPr>
          <w:rFonts w:ascii="Nunito Sans" w:hAnsi="Nunito Sans" w:cs="Arial"/>
          <w:sz w:val="20"/>
          <w:szCs w:val="20"/>
          <w:lang w:val="en-GB"/>
        </w:rPr>
        <w:t>shall m</w:t>
      </w:r>
      <w:r w:rsidR="0059611C" w:rsidRPr="004E3DC3">
        <w:rPr>
          <w:rFonts w:ascii="Nunito Sans" w:hAnsi="Nunito Sans" w:cs="Arial"/>
          <w:sz w:val="20"/>
          <w:szCs w:val="20"/>
          <w:lang w:val="en-GB"/>
        </w:rPr>
        <w:t>ean the Contracting Authority</w:t>
      </w:r>
      <w:r w:rsidR="007E04BA" w:rsidRPr="004E3DC3">
        <w:rPr>
          <w:rFonts w:ascii="Nunito Sans" w:hAnsi="Nunito Sans" w:cs="Arial"/>
          <w:sz w:val="20"/>
          <w:szCs w:val="20"/>
          <w:lang w:val="en-GB"/>
        </w:rPr>
        <w:t>‘s</w:t>
      </w:r>
      <w:r w:rsidR="0059611C" w:rsidRPr="004E3DC3">
        <w:rPr>
          <w:rFonts w:ascii="Nunito Sans" w:hAnsi="Nunito Sans" w:cs="Arial"/>
          <w:sz w:val="20"/>
          <w:szCs w:val="20"/>
          <w:lang w:val="en-GB"/>
        </w:rPr>
        <w:t xml:space="preserve"> </w:t>
      </w:r>
      <w:r w:rsidRPr="004E3DC3">
        <w:rPr>
          <w:rFonts w:ascii="Nunito Sans" w:hAnsi="Nunito Sans" w:cs="Arial"/>
          <w:sz w:val="20"/>
          <w:szCs w:val="20"/>
          <w:lang w:val="en-GB"/>
        </w:rPr>
        <w:t>contract notice published in the C</w:t>
      </w:r>
      <w:r w:rsidR="007E04BA" w:rsidRPr="004E3DC3">
        <w:rPr>
          <w:rFonts w:ascii="Nunito Sans" w:hAnsi="Nunito Sans" w:cs="Arial"/>
          <w:sz w:val="20"/>
          <w:szCs w:val="20"/>
          <w:lang w:val="en-GB"/>
        </w:rPr>
        <w:t>P</w:t>
      </w:r>
      <w:r w:rsidRPr="004E3DC3">
        <w:rPr>
          <w:rFonts w:ascii="Nunito Sans" w:hAnsi="Nunito Sans" w:cs="Arial"/>
          <w:sz w:val="20"/>
          <w:szCs w:val="20"/>
          <w:lang w:val="en-GB"/>
        </w:rPr>
        <w:t xml:space="preserve">P IS </w:t>
      </w:r>
      <w:r w:rsidR="00A24C7F" w:rsidRPr="004E3DC3">
        <w:rPr>
          <w:rFonts w:ascii="Nunito Sans" w:hAnsi="Nunito Sans" w:cs="Arial"/>
          <w:sz w:val="20"/>
          <w:szCs w:val="20"/>
          <w:lang w:val="en-GB"/>
        </w:rPr>
        <w:t>or, in the case of international procurement, in the C</w:t>
      </w:r>
      <w:r w:rsidR="007E04BA" w:rsidRPr="004E3DC3">
        <w:rPr>
          <w:rFonts w:ascii="Nunito Sans" w:hAnsi="Nunito Sans" w:cs="Arial"/>
          <w:sz w:val="20"/>
          <w:szCs w:val="20"/>
          <w:lang w:val="en-GB"/>
        </w:rPr>
        <w:t>P</w:t>
      </w:r>
      <w:r w:rsidR="00A24C7F" w:rsidRPr="004E3DC3">
        <w:rPr>
          <w:rFonts w:ascii="Nunito Sans" w:hAnsi="Nunito Sans" w:cs="Arial"/>
          <w:sz w:val="20"/>
          <w:szCs w:val="20"/>
          <w:lang w:val="en-GB"/>
        </w:rPr>
        <w:t xml:space="preserve">P IS </w:t>
      </w:r>
      <w:r w:rsidRPr="004E3DC3">
        <w:rPr>
          <w:rFonts w:ascii="Nunito Sans" w:hAnsi="Nunito Sans" w:cs="Arial"/>
          <w:sz w:val="20"/>
          <w:szCs w:val="20"/>
          <w:lang w:val="en-GB"/>
        </w:rPr>
        <w:t xml:space="preserve">and in the Official Journal of the European Union Supplement (OJ/S) in the TED database in accordance with the procedure laid down in </w:t>
      </w:r>
      <w:r w:rsidR="0043726F" w:rsidRPr="004E3DC3">
        <w:rPr>
          <w:rFonts w:ascii="Nunito Sans" w:hAnsi="Nunito Sans" w:cs="Arial"/>
          <w:sz w:val="20"/>
          <w:szCs w:val="20"/>
          <w:lang w:val="en-GB"/>
        </w:rPr>
        <w:t xml:space="preserve">the </w:t>
      </w:r>
      <w:r w:rsidR="007E04BA" w:rsidRPr="004E3DC3">
        <w:rPr>
          <w:rFonts w:ascii="Nunito Sans" w:hAnsi="Nunito Sans" w:cs="Arial"/>
          <w:sz w:val="20"/>
          <w:szCs w:val="20"/>
          <w:lang w:val="en-GB"/>
        </w:rPr>
        <w:t>LPP</w:t>
      </w:r>
      <w:r w:rsidRPr="004E3DC3">
        <w:rPr>
          <w:rFonts w:ascii="Nunito Sans" w:hAnsi="Nunito Sans" w:cs="Arial"/>
          <w:sz w:val="20"/>
          <w:szCs w:val="20"/>
          <w:lang w:val="en-GB"/>
        </w:rPr>
        <w:t>.</w:t>
      </w:r>
    </w:p>
    <w:p w14:paraId="1DC64CB6" w14:textId="05F5E502" w:rsidR="00AF0D1B" w:rsidRPr="004E3DC3" w:rsidRDefault="00AF0D1B" w:rsidP="00AF0D1B">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bCs/>
          <w:sz w:val="20"/>
          <w:szCs w:val="20"/>
          <w:lang w:val="en-GB"/>
        </w:rPr>
        <w:t xml:space="preserve">Subcontractor </w:t>
      </w:r>
      <w:r w:rsidR="006C5168" w:rsidRPr="004E3DC3">
        <w:rPr>
          <w:rFonts w:ascii="Nunito Sans" w:hAnsi="Nunito Sans" w:cs="Arial"/>
          <w:sz w:val="20"/>
          <w:szCs w:val="20"/>
          <w:lang w:val="en-GB"/>
        </w:rPr>
        <w:t>shall m</w:t>
      </w:r>
      <w:r w:rsidRPr="004E3DC3">
        <w:rPr>
          <w:rFonts w:ascii="Nunito Sans" w:hAnsi="Nunito Sans" w:cs="Arial"/>
          <w:sz w:val="20"/>
          <w:szCs w:val="20"/>
          <w:lang w:val="en-GB"/>
        </w:rPr>
        <w:t xml:space="preserve">ean a </w:t>
      </w:r>
      <w:r w:rsidR="003233D0" w:rsidRPr="004E3DC3">
        <w:rPr>
          <w:rFonts w:ascii="Nunito Sans" w:hAnsi="Nunito Sans" w:cs="Arial"/>
          <w:sz w:val="20"/>
          <w:szCs w:val="20"/>
          <w:lang w:val="en-GB"/>
        </w:rPr>
        <w:t xml:space="preserve">third party </w:t>
      </w:r>
      <w:r w:rsidR="006C5168" w:rsidRPr="004E3DC3">
        <w:rPr>
          <w:rFonts w:ascii="Nunito Sans" w:hAnsi="Nunito Sans" w:cs="Arial"/>
          <w:sz w:val="20"/>
          <w:szCs w:val="20"/>
          <w:lang w:val="en-GB"/>
        </w:rPr>
        <w:t>used</w:t>
      </w:r>
      <w:r w:rsidR="003233D0" w:rsidRPr="004E3DC3">
        <w:rPr>
          <w:rFonts w:ascii="Nunito Sans" w:hAnsi="Nunito Sans" w:cs="Arial"/>
          <w:sz w:val="20"/>
          <w:szCs w:val="20"/>
          <w:lang w:val="en-GB"/>
        </w:rPr>
        <w:t xml:space="preserve"> by the Supplier for the performance of the Contract whose qualifications are not relied upon by the Supplier to meet the </w:t>
      </w:r>
      <w:r w:rsidR="003160EC" w:rsidRPr="004E3DC3">
        <w:rPr>
          <w:rFonts w:ascii="Nunito Sans" w:hAnsi="Nunito Sans" w:cs="Arial"/>
          <w:sz w:val="20"/>
          <w:szCs w:val="20"/>
          <w:lang w:val="en-GB"/>
        </w:rPr>
        <w:t xml:space="preserve">Qualification </w:t>
      </w:r>
      <w:r w:rsidR="003233D0" w:rsidRPr="004E3DC3">
        <w:rPr>
          <w:rFonts w:ascii="Nunito Sans" w:hAnsi="Nunito Sans" w:cs="Arial"/>
          <w:sz w:val="20"/>
          <w:szCs w:val="20"/>
          <w:lang w:val="en-GB"/>
        </w:rPr>
        <w:t>Requirements.</w:t>
      </w:r>
    </w:p>
    <w:p w14:paraId="58342588" w14:textId="2F9DE72F" w:rsidR="00D43DC5" w:rsidRPr="004E3DC3" w:rsidRDefault="000311EA" w:rsidP="00AF0D1B">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sz w:val="20"/>
          <w:szCs w:val="20"/>
          <w:lang w:val="en-GB"/>
        </w:rPr>
        <w:t xml:space="preserve">Interested </w:t>
      </w:r>
      <w:r w:rsidR="006C5168" w:rsidRPr="004E3DC3">
        <w:rPr>
          <w:rFonts w:ascii="Nunito Sans" w:hAnsi="Nunito Sans" w:cs="Arial"/>
          <w:b/>
          <w:sz w:val="20"/>
          <w:szCs w:val="20"/>
          <w:lang w:val="en-GB"/>
        </w:rPr>
        <w:t>Tenderer</w:t>
      </w:r>
      <w:r w:rsidRPr="004E3DC3">
        <w:rPr>
          <w:rFonts w:ascii="Nunito Sans" w:hAnsi="Nunito Sans" w:cs="Arial"/>
          <w:b/>
          <w:sz w:val="20"/>
          <w:szCs w:val="20"/>
          <w:lang w:val="en-GB"/>
        </w:rPr>
        <w:t xml:space="preserve"> </w:t>
      </w:r>
      <w:r w:rsidR="006C5168" w:rsidRPr="004E3DC3">
        <w:rPr>
          <w:rFonts w:ascii="Nunito Sans" w:hAnsi="Nunito Sans" w:cs="Arial"/>
          <w:sz w:val="20"/>
          <w:szCs w:val="20"/>
          <w:lang w:val="en-GB"/>
        </w:rPr>
        <w:t>shall m</w:t>
      </w:r>
      <w:r w:rsidR="00AF0D1B" w:rsidRPr="004E3DC3">
        <w:rPr>
          <w:rFonts w:ascii="Nunito Sans" w:hAnsi="Nunito Sans" w:cs="Arial"/>
          <w:sz w:val="20"/>
          <w:szCs w:val="20"/>
          <w:lang w:val="en-GB"/>
        </w:rPr>
        <w:t xml:space="preserve">ean a </w:t>
      </w:r>
      <w:r w:rsidRPr="004E3DC3">
        <w:rPr>
          <w:rFonts w:ascii="Nunito Sans" w:hAnsi="Nunito Sans" w:cs="Arial"/>
          <w:sz w:val="20"/>
          <w:szCs w:val="20"/>
          <w:lang w:val="en-GB"/>
        </w:rPr>
        <w:t xml:space="preserve">Supplier who has submitted a </w:t>
      </w:r>
      <w:r w:rsidR="00D43DC5" w:rsidRPr="004E3DC3">
        <w:rPr>
          <w:rFonts w:ascii="Nunito Sans" w:hAnsi="Nunito Sans" w:cs="Arial"/>
          <w:sz w:val="20"/>
          <w:szCs w:val="20"/>
          <w:lang w:val="en-GB"/>
        </w:rPr>
        <w:t>Tender</w:t>
      </w:r>
      <w:r w:rsidRPr="004E3DC3">
        <w:rPr>
          <w:rFonts w:ascii="Nunito Sans" w:hAnsi="Nunito Sans" w:cs="Arial"/>
          <w:sz w:val="20"/>
          <w:szCs w:val="20"/>
          <w:lang w:val="en-GB"/>
        </w:rPr>
        <w:t xml:space="preserve"> for the Procurement, other than a Supplier who has been definitively excluded from the Procurement </w:t>
      </w:r>
      <w:r w:rsidR="00D43DC5" w:rsidRPr="004E3DC3">
        <w:rPr>
          <w:rFonts w:ascii="Nunito Sans" w:hAnsi="Nunito Sans" w:cs="Arial"/>
          <w:sz w:val="20"/>
          <w:szCs w:val="20"/>
          <w:lang w:val="en-GB"/>
        </w:rPr>
        <w:t>P</w:t>
      </w:r>
      <w:r w:rsidRPr="004E3DC3">
        <w:rPr>
          <w:rFonts w:ascii="Nunito Sans" w:hAnsi="Nunito Sans" w:cs="Arial"/>
          <w:sz w:val="20"/>
          <w:szCs w:val="20"/>
          <w:lang w:val="en-GB"/>
        </w:rPr>
        <w:t xml:space="preserve">rocedure, i.e. has been notified of the rejection of the </w:t>
      </w:r>
      <w:r w:rsidR="00D43DC5" w:rsidRPr="004E3DC3">
        <w:rPr>
          <w:rFonts w:ascii="Nunito Sans" w:hAnsi="Nunito Sans" w:cs="Arial"/>
          <w:sz w:val="20"/>
          <w:szCs w:val="20"/>
          <w:lang w:val="en-GB"/>
        </w:rPr>
        <w:t>Tender</w:t>
      </w:r>
      <w:r w:rsidRPr="004E3DC3">
        <w:rPr>
          <w:rFonts w:ascii="Nunito Sans" w:hAnsi="Nunito Sans" w:cs="Arial"/>
          <w:sz w:val="20"/>
          <w:szCs w:val="20"/>
          <w:lang w:val="en-GB"/>
        </w:rPr>
        <w:t>, and whose exclusion cannot be challenged on the grounds of the expiry of the time</w:t>
      </w:r>
      <w:r w:rsidR="00D43DC5" w:rsidRPr="004E3DC3">
        <w:rPr>
          <w:rFonts w:ascii="Nunito Sans" w:hAnsi="Nunito Sans" w:cs="Arial"/>
          <w:sz w:val="20"/>
          <w:szCs w:val="20"/>
          <w:lang w:val="en-GB"/>
        </w:rPr>
        <w:t xml:space="preserve"> </w:t>
      </w:r>
      <w:r w:rsidRPr="004E3DC3">
        <w:rPr>
          <w:rFonts w:ascii="Nunito Sans" w:hAnsi="Nunito Sans" w:cs="Arial"/>
          <w:sz w:val="20"/>
          <w:szCs w:val="20"/>
          <w:lang w:val="en-GB"/>
        </w:rPr>
        <w:t xml:space="preserve">limit for appeal, or </w:t>
      </w:r>
      <w:r w:rsidR="00D43DC5" w:rsidRPr="004E3DC3">
        <w:rPr>
          <w:rFonts w:ascii="Nunito Sans" w:hAnsi="Nunito Sans" w:cs="Arial"/>
          <w:sz w:val="20"/>
          <w:szCs w:val="20"/>
          <w:lang w:val="en-GB"/>
        </w:rPr>
        <w:t>whose removal is justified by a final court decision.</w:t>
      </w:r>
    </w:p>
    <w:p w14:paraId="648AD777" w14:textId="27BB58FE" w:rsidR="00AF0D1B" w:rsidRPr="004E3DC3" w:rsidRDefault="00AF0D1B" w:rsidP="00AF0D1B">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sz w:val="20"/>
          <w:szCs w:val="20"/>
          <w:lang w:val="en-GB"/>
        </w:rPr>
        <w:t>Contract</w:t>
      </w:r>
      <w:r w:rsidRPr="004E3DC3">
        <w:rPr>
          <w:rFonts w:ascii="Nunito Sans" w:hAnsi="Nunito Sans" w:cs="Arial"/>
          <w:sz w:val="20"/>
          <w:szCs w:val="20"/>
          <w:lang w:val="en-GB"/>
        </w:rPr>
        <w:t xml:space="preserve"> </w:t>
      </w:r>
      <w:r w:rsidR="00D43DC5" w:rsidRPr="004E3DC3">
        <w:rPr>
          <w:rFonts w:ascii="Nunito Sans" w:hAnsi="Nunito Sans" w:cs="Arial"/>
          <w:sz w:val="20"/>
          <w:szCs w:val="20"/>
          <w:lang w:val="en-GB"/>
        </w:rPr>
        <w:t>shall m</w:t>
      </w:r>
      <w:r w:rsidRPr="004E3DC3">
        <w:rPr>
          <w:rFonts w:ascii="Nunito Sans" w:hAnsi="Nunito Sans" w:cs="Arial"/>
          <w:sz w:val="20"/>
          <w:szCs w:val="20"/>
          <w:lang w:val="en-GB"/>
        </w:rPr>
        <w:t xml:space="preserve">ean the Contract concluded in writing between the </w:t>
      </w:r>
      <w:r w:rsidR="006F0154" w:rsidRPr="004E3DC3">
        <w:rPr>
          <w:rFonts w:ascii="Nunito Sans" w:hAnsi="Nunito Sans" w:cs="Arial"/>
          <w:sz w:val="20"/>
          <w:szCs w:val="20"/>
          <w:lang w:val="en-GB"/>
        </w:rPr>
        <w:t>S</w:t>
      </w:r>
      <w:r w:rsidRPr="004E3DC3">
        <w:rPr>
          <w:rFonts w:ascii="Nunito Sans" w:hAnsi="Nunito Sans" w:cs="Arial"/>
          <w:sz w:val="20"/>
          <w:szCs w:val="20"/>
          <w:lang w:val="en-GB"/>
        </w:rPr>
        <w:t xml:space="preserve">uccessful Supplier and the </w:t>
      </w:r>
      <w:r w:rsidR="00415338" w:rsidRPr="004E3DC3">
        <w:rPr>
          <w:rFonts w:ascii="Nunito Sans" w:hAnsi="Nunito Sans" w:cs="Arial"/>
          <w:sz w:val="20"/>
          <w:szCs w:val="20"/>
          <w:lang w:val="en-GB"/>
        </w:rPr>
        <w:t xml:space="preserve">Contracting Authority </w:t>
      </w:r>
      <w:r w:rsidRPr="004E3DC3">
        <w:rPr>
          <w:rFonts w:ascii="Nunito Sans" w:hAnsi="Nunito Sans" w:cs="Arial"/>
          <w:color w:val="000000"/>
          <w:sz w:val="20"/>
          <w:szCs w:val="20"/>
          <w:lang w:val="en-GB"/>
        </w:rPr>
        <w:t xml:space="preserve">for economic benefit </w:t>
      </w:r>
      <w:r w:rsidR="002E5E3E" w:rsidRPr="004E3DC3">
        <w:rPr>
          <w:rFonts w:ascii="Nunito Sans" w:hAnsi="Nunito Sans" w:cs="Arial"/>
          <w:sz w:val="20"/>
          <w:szCs w:val="20"/>
          <w:lang w:val="en-GB"/>
        </w:rPr>
        <w:t xml:space="preserve">(or, in the case of a Preliminary Contract, the </w:t>
      </w:r>
      <w:r w:rsidR="00EC14CD" w:rsidRPr="004E3DC3">
        <w:rPr>
          <w:rFonts w:ascii="Nunito Sans" w:hAnsi="Nunito Sans" w:cs="Arial"/>
          <w:sz w:val="20"/>
          <w:szCs w:val="20"/>
          <w:lang w:val="en-GB"/>
        </w:rPr>
        <w:t xml:space="preserve">Main </w:t>
      </w:r>
      <w:r w:rsidR="002E5E3E" w:rsidRPr="004E3DC3">
        <w:rPr>
          <w:rFonts w:ascii="Nunito Sans" w:hAnsi="Nunito Sans" w:cs="Arial"/>
          <w:sz w:val="20"/>
          <w:szCs w:val="20"/>
          <w:lang w:val="en-GB"/>
        </w:rPr>
        <w:t>Contract on the basis of the Preliminary Contract)</w:t>
      </w:r>
      <w:r w:rsidR="005F3339" w:rsidRPr="004E3DC3">
        <w:rPr>
          <w:rFonts w:ascii="Nunito Sans" w:hAnsi="Nunito Sans" w:cs="Arial"/>
          <w:sz w:val="20"/>
          <w:szCs w:val="20"/>
          <w:lang w:val="en-GB"/>
        </w:rPr>
        <w:t xml:space="preserve">, including the Preliminary </w:t>
      </w:r>
      <w:r w:rsidR="006F0154" w:rsidRPr="004E3DC3">
        <w:rPr>
          <w:rFonts w:ascii="Nunito Sans" w:hAnsi="Nunito Sans" w:cs="Arial"/>
          <w:sz w:val="20"/>
          <w:szCs w:val="20"/>
          <w:lang w:val="en-GB"/>
        </w:rPr>
        <w:t>Contract</w:t>
      </w:r>
      <w:r w:rsidRPr="004E3DC3">
        <w:rPr>
          <w:rFonts w:ascii="Nunito Sans" w:hAnsi="Nunito Sans" w:cs="Arial"/>
          <w:sz w:val="20"/>
          <w:szCs w:val="20"/>
          <w:lang w:val="en-GB"/>
        </w:rPr>
        <w:t>.</w:t>
      </w:r>
    </w:p>
    <w:p w14:paraId="3D78EAD0" w14:textId="14E5A8C2" w:rsidR="00AF0D1B" w:rsidRPr="004E3DC3" w:rsidRDefault="00AF0D1B" w:rsidP="00AF0D1B">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sz w:val="20"/>
          <w:szCs w:val="20"/>
          <w:lang w:val="en-GB"/>
        </w:rPr>
        <w:t>Technical Specification</w:t>
      </w:r>
      <w:r w:rsidRPr="004E3DC3">
        <w:rPr>
          <w:rFonts w:ascii="Nunito Sans" w:hAnsi="Nunito Sans" w:cs="Arial"/>
          <w:sz w:val="20"/>
          <w:szCs w:val="20"/>
          <w:lang w:val="en-GB"/>
        </w:rPr>
        <w:t xml:space="preserve"> </w:t>
      </w:r>
      <w:r w:rsidR="001D3578" w:rsidRPr="004E3DC3">
        <w:rPr>
          <w:rFonts w:ascii="Nunito Sans" w:hAnsi="Nunito Sans" w:cs="Arial"/>
          <w:sz w:val="20"/>
          <w:szCs w:val="20"/>
          <w:lang w:val="en-GB"/>
        </w:rPr>
        <w:t xml:space="preserve">shall </w:t>
      </w:r>
      <w:r w:rsidRPr="004E3DC3">
        <w:rPr>
          <w:rFonts w:ascii="Nunito Sans" w:hAnsi="Nunito Sans" w:cs="Arial"/>
          <w:sz w:val="20"/>
          <w:szCs w:val="20"/>
          <w:lang w:val="en-GB"/>
        </w:rPr>
        <w:t xml:space="preserve">mean the Technical Specification describing the </w:t>
      </w:r>
      <w:r w:rsidR="001D3578" w:rsidRPr="004E3DC3">
        <w:rPr>
          <w:rFonts w:ascii="Nunito Sans" w:hAnsi="Nunito Sans" w:cs="Arial"/>
          <w:sz w:val="20"/>
          <w:szCs w:val="20"/>
          <w:lang w:val="en-GB"/>
        </w:rPr>
        <w:t>object</w:t>
      </w:r>
      <w:r w:rsidRPr="004E3DC3">
        <w:rPr>
          <w:rFonts w:ascii="Nunito Sans" w:hAnsi="Nunito Sans" w:cs="Arial"/>
          <w:sz w:val="20"/>
          <w:szCs w:val="20"/>
          <w:lang w:val="en-GB"/>
        </w:rPr>
        <w:t xml:space="preserve"> of the </w:t>
      </w:r>
      <w:r w:rsidR="001758E8" w:rsidRPr="004E3DC3">
        <w:rPr>
          <w:rFonts w:ascii="Nunito Sans" w:hAnsi="Nunito Sans" w:cs="Arial"/>
          <w:sz w:val="20"/>
          <w:szCs w:val="20"/>
          <w:lang w:val="en-GB"/>
        </w:rPr>
        <w:t>Procurement</w:t>
      </w:r>
      <w:r w:rsidRPr="004E3DC3">
        <w:rPr>
          <w:rFonts w:ascii="Nunito Sans" w:hAnsi="Nunito Sans" w:cs="Arial"/>
          <w:sz w:val="20"/>
          <w:szCs w:val="20"/>
          <w:lang w:val="en-GB"/>
        </w:rPr>
        <w:t xml:space="preserve"> and the requirements for it, and </w:t>
      </w:r>
      <w:r w:rsidR="001D3578" w:rsidRPr="004E3DC3">
        <w:rPr>
          <w:rFonts w:ascii="Nunito Sans" w:hAnsi="Nunito Sans" w:cs="Arial"/>
          <w:sz w:val="20"/>
          <w:szCs w:val="20"/>
          <w:lang w:val="en-GB"/>
        </w:rPr>
        <w:t>all its Annexes</w:t>
      </w:r>
      <w:r w:rsidRPr="004E3DC3">
        <w:rPr>
          <w:rFonts w:ascii="Nunito Sans" w:hAnsi="Nunito Sans" w:cs="Arial"/>
          <w:sz w:val="20"/>
          <w:szCs w:val="20"/>
          <w:lang w:val="en-GB"/>
        </w:rPr>
        <w:t xml:space="preserve"> (if any).</w:t>
      </w:r>
    </w:p>
    <w:p w14:paraId="62D50DB2" w14:textId="0AC97B83" w:rsidR="00AF0D1B" w:rsidRPr="004E3DC3" w:rsidRDefault="001D3578" w:rsidP="00AF0D1B">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b/>
          <w:bCs/>
          <w:sz w:val="20"/>
          <w:szCs w:val="20"/>
          <w:lang w:val="en-GB"/>
        </w:rPr>
        <w:t>S</w:t>
      </w:r>
      <w:r w:rsidR="00AF0D1B" w:rsidRPr="004E3DC3">
        <w:rPr>
          <w:rFonts w:ascii="Nunito Sans" w:hAnsi="Nunito Sans" w:cs="Arial"/>
          <w:b/>
          <w:bCs/>
          <w:sz w:val="20"/>
          <w:szCs w:val="20"/>
          <w:lang w:val="en-GB"/>
        </w:rPr>
        <w:t>upplier</w:t>
      </w:r>
      <w:r w:rsidR="00AF0D1B" w:rsidRPr="004E3DC3">
        <w:rPr>
          <w:rFonts w:ascii="Nunito Sans" w:hAnsi="Nunito Sans" w:cs="Arial"/>
          <w:bCs/>
          <w:sz w:val="20"/>
          <w:szCs w:val="20"/>
          <w:lang w:val="en-GB"/>
        </w:rPr>
        <w:t xml:space="preserve"> </w:t>
      </w:r>
      <w:r w:rsidRPr="004E3DC3">
        <w:rPr>
          <w:rFonts w:ascii="Nunito Sans" w:hAnsi="Nunito Sans" w:cs="Arial"/>
          <w:bCs/>
          <w:sz w:val="20"/>
          <w:szCs w:val="20"/>
          <w:lang w:val="en-GB"/>
        </w:rPr>
        <w:t>shall m</w:t>
      </w:r>
      <w:r w:rsidR="00AF0D1B" w:rsidRPr="004E3DC3">
        <w:rPr>
          <w:rFonts w:ascii="Nunito Sans" w:hAnsi="Nunito Sans" w:cs="Arial"/>
          <w:bCs/>
          <w:sz w:val="20"/>
          <w:szCs w:val="20"/>
          <w:lang w:val="en-GB"/>
        </w:rPr>
        <w:t xml:space="preserve">ean </w:t>
      </w:r>
      <w:r w:rsidR="00AF0D1B" w:rsidRPr="004E3DC3">
        <w:rPr>
          <w:rFonts w:ascii="Nunito Sans" w:hAnsi="Nunito Sans" w:cs="Arial"/>
          <w:sz w:val="20"/>
          <w:szCs w:val="20"/>
          <w:lang w:val="en-GB"/>
        </w:rPr>
        <w:t xml:space="preserve">an </w:t>
      </w:r>
      <w:r w:rsidRPr="004E3DC3">
        <w:rPr>
          <w:rFonts w:ascii="Nunito Sans" w:hAnsi="Nunito Sans" w:cs="Arial"/>
          <w:sz w:val="20"/>
          <w:szCs w:val="20"/>
          <w:lang w:val="en-GB"/>
        </w:rPr>
        <w:t>entity</w:t>
      </w:r>
      <w:r w:rsidR="00AF0D1B" w:rsidRPr="004E3DC3">
        <w:rPr>
          <w:rFonts w:ascii="Nunito Sans" w:hAnsi="Nunito Sans" w:cs="Arial"/>
          <w:sz w:val="20"/>
          <w:szCs w:val="20"/>
          <w:lang w:val="en-GB"/>
        </w:rPr>
        <w:t xml:space="preserve"> - a natural person, a private or public legal person, another organisation and their subdivisions, or a group of such persons, including temporary associations of </w:t>
      </w:r>
      <w:r w:rsidRPr="004E3DC3">
        <w:rPr>
          <w:rFonts w:ascii="Nunito Sans" w:hAnsi="Nunito Sans" w:cs="Arial"/>
          <w:sz w:val="20"/>
          <w:szCs w:val="20"/>
          <w:lang w:val="en-GB"/>
        </w:rPr>
        <w:t>entities</w:t>
      </w:r>
      <w:r w:rsidR="00AF0D1B" w:rsidRPr="004E3DC3">
        <w:rPr>
          <w:rFonts w:ascii="Nunito Sans" w:hAnsi="Nunito Sans" w:cs="Arial"/>
          <w:sz w:val="20"/>
          <w:szCs w:val="20"/>
          <w:lang w:val="en-GB"/>
        </w:rPr>
        <w:t xml:space="preserve"> - who </w:t>
      </w:r>
      <w:r w:rsidRPr="004E3DC3">
        <w:rPr>
          <w:rFonts w:ascii="Nunito Sans" w:hAnsi="Nunito Sans" w:cs="Arial"/>
          <w:sz w:val="20"/>
          <w:szCs w:val="20"/>
          <w:lang w:val="en-GB"/>
        </w:rPr>
        <w:t>offer</w:t>
      </w:r>
      <w:r w:rsidR="00AF0D1B" w:rsidRPr="004E3DC3">
        <w:rPr>
          <w:rFonts w:ascii="Nunito Sans" w:hAnsi="Nunito Sans" w:cs="Arial"/>
          <w:sz w:val="20"/>
          <w:szCs w:val="20"/>
          <w:lang w:val="en-GB"/>
        </w:rPr>
        <w:t xml:space="preserve"> on the market to carry out works, supply goods or provide services.</w:t>
      </w:r>
    </w:p>
    <w:p w14:paraId="40DFCB58" w14:textId="1F89A2CC" w:rsidR="009F5F9F" w:rsidRPr="004E3DC3" w:rsidRDefault="009F5F9F" w:rsidP="009F5F9F">
      <w:pPr>
        <w:pStyle w:val="ListParagraph"/>
        <w:numPr>
          <w:ilvl w:val="1"/>
          <w:numId w:val="1"/>
        </w:numPr>
        <w:tabs>
          <w:tab w:val="left" w:pos="567"/>
        </w:tabs>
        <w:ind w:left="0" w:firstLine="0"/>
        <w:jc w:val="both"/>
        <w:rPr>
          <w:rFonts w:ascii="Nunito Sans" w:hAnsi="Nunito Sans" w:cs="Arial"/>
          <w:sz w:val="20"/>
          <w:szCs w:val="20"/>
          <w:lang w:val="en-GB"/>
        </w:rPr>
      </w:pPr>
      <w:r w:rsidRPr="004E3DC3">
        <w:rPr>
          <w:rFonts w:ascii="Nunito Sans" w:hAnsi="Nunito Sans" w:cs="Arial"/>
          <w:b/>
          <w:bCs/>
          <w:sz w:val="20"/>
          <w:szCs w:val="20"/>
          <w:lang w:val="en-GB"/>
        </w:rPr>
        <w:t xml:space="preserve">Entity relied upon </w:t>
      </w:r>
      <w:r w:rsidR="001D3578" w:rsidRPr="004E3DC3">
        <w:rPr>
          <w:rFonts w:ascii="Nunito Sans" w:hAnsi="Nunito Sans" w:cs="Arial"/>
          <w:sz w:val="20"/>
          <w:szCs w:val="20"/>
          <w:lang w:val="en-GB"/>
        </w:rPr>
        <w:t xml:space="preserve">shall mean </w:t>
      </w:r>
      <w:r w:rsidRPr="004E3DC3">
        <w:rPr>
          <w:rFonts w:ascii="Nunito Sans" w:hAnsi="Nunito Sans" w:cs="Arial"/>
          <w:sz w:val="20"/>
          <w:szCs w:val="20"/>
          <w:lang w:val="en-GB"/>
        </w:rPr>
        <w:t>the third party used by the Supplier for the performance of the Contract and whose qualifications the Supplier relies upon to meet the Qualification Requirements.</w:t>
      </w:r>
    </w:p>
    <w:p w14:paraId="350E29A5" w14:textId="2401AF01" w:rsidR="00AF0D1B" w:rsidRPr="004E3DC3" w:rsidRDefault="00AF0D1B" w:rsidP="00AF0D1B">
      <w:pPr>
        <w:pStyle w:val="ListParagraph"/>
        <w:numPr>
          <w:ilvl w:val="1"/>
          <w:numId w:val="1"/>
        </w:numPr>
        <w:tabs>
          <w:tab w:val="left" w:pos="567"/>
        </w:tabs>
        <w:spacing w:before="60" w:after="60"/>
        <w:ind w:left="0" w:firstLine="0"/>
        <w:contextualSpacing w:val="0"/>
        <w:jc w:val="both"/>
        <w:rPr>
          <w:rFonts w:ascii="Nunito Sans" w:hAnsi="Nunito Sans" w:cs="Arial"/>
          <w:bCs/>
          <w:sz w:val="20"/>
          <w:szCs w:val="20"/>
          <w:lang w:val="en-GB"/>
        </w:rPr>
      </w:pPr>
      <w:r w:rsidRPr="004E3DC3">
        <w:rPr>
          <w:rFonts w:ascii="Nunito Sans" w:hAnsi="Nunito Sans" w:cs="Arial"/>
          <w:sz w:val="20"/>
          <w:szCs w:val="20"/>
          <w:lang w:val="en-GB"/>
        </w:rPr>
        <w:t xml:space="preserve">Other </w:t>
      </w:r>
      <w:r w:rsidRPr="004E3DC3">
        <w:rPr>
          <w:rFonts w:ascii="Nunito Sans" w:hAnsi="Nunito Sans" w:cs="Arial"/>
          <w:bCs/>
          <w:sz w:val="20"/>
          <w:szCs w:val="20"/>
          <w:lang w:val="en-GB"/>
        </w:rPr>
        <w:t xml:space="preserve">terms used in </w:t>
      </w:r>
      <w:r w:rsidRPr="004E3DC3">
        <w:rPr>
          <w:rFonts w:ascii="Nunito Sans" w:hAnsi="Nunito Sans" w:cs="Arial"/>
          <w:sz w:val="20"/>
          <w:szCs w:val="20"/>
          <w:lang w:val="en-GB"/>
        </w:rPr>
        <w:t xml:space="preserve">the </w:t>
      </w:r>
      <w:r w:rsidR="00474720" w:rsidRPr="004E3DC3">
        <w:rPr>
          <w:rFonts w:ascii="Nunito Sans" w:hAnsi="Nunito Sans" w:cs="Arial"/>
          <w:sz w:val="20"/>
          <w:szCs w:val="20"/>
          <w:lang w:val="en-GB"/>
        </w:rPr>
        <w:t xml:space="preserve">Terms and </w:t>
      </w:r>
      <w:r w:rsidRPr="004E3DC3">
        <w:rPr>
          <w:rFonts w:ascii="Nunito Sans" w:hAnsi="Nunito Sans" w:cs="Arial"/>
          <w:sz w:val="20"/>
          <w:szCs w:val="20"/>
          <w:lang w:val="en-GB"/>
        </w:rPr>
        <w:t xml:space="preserve">Conditions </w:t>
      </w:r>
      <w:r w:rsidRPr="004E3DC3">
        <w:rPr>
          <w:rFonts w:ascii="Nunito Sans" w:hAnsi="Nunito Sans" w:cs="Arial"/>
          <w:bCs/>
          <w:sz w:val="20"/>
          <w:szCs w:val="20"/>
          <w:lang w:val="en-GB"/>
        </w:rPr>
        <w:t xml:space="preserve">are defined in </w:t>
      </w:r>
      <w:r w:rsidRPr="004E3DC3">
        <w:rPr>
          <w:rStyle w:val="margin-left-101"/>
          <w:rFonts w:ascii="Nunito Sans" w:hAnsi="Nunito Sans" w:cs="Arial"/>
          <w:color w:val="000000"/>
          <w:sz w:val="20"/>
          <w:szCs w:val="20"/>
          <w:lang w:val="en-GB"/>
        </w:rPr>
        <w:t>the</w:t>
      </w:r>
      <w:r w:rsidR="00474720" w:rsidRPr="004E3DC3">
        <w:rPr>
          <w:rStyle w:val="margin-left-101"/>
          <w:rFonts w:ascii="Nunito Sans" w:hAnsi="Nunito Sans" w:cs="Arial"/>
          <w:color w:val="000000"/>
          <w:sz w:val="20"/>
          <w:szCs w:val="20"/>
          <w:lang w:val="en-GB"/>
        </w:rPr>
        <w:t xml:space="preserve"> LPP</w:t>
      </w:r>
      <w:r w:rsidRPr="004E3DC3">
        <w:rPr>
          <w:rFonts w:ascii="Nunito Sans" w:hAnsi="Nunito Sans" w:cs="Arial"/>
          <w:bCs/>
          <w:sz w:val="20"/>
          <w:szCs w:val="20"/>
          <w:lang w:val="en-GB"/>
        </w:rPr>
        <w:t>.</w:t>
      </w:r>
    </w:p>
    <w:p w14:paraId="7B6075C8" w14:textId="4818E2DD" w:rsidR="00AF0D1B" w:rsidRPr="004E3DC3" w:rsidRDefault="00AF0D1B" w:rsidP="00AF0D1B">
      <w:pPr>
        <w:pStyle w:val="ListParagraph"/>
        <w:numPr>
          <w:ilvl w:val="1"/>
          <w:numId w:val="1"/>
        </w:numPr>
        <w:tabs>
          <w:tab w:val="left" w:pos="567"/>
        </w:tabs>
        <w:spacing w:before="60" w:after="60"/>
        <w:ind w:left="0" w:firstLine="0"/>
        <w:contextualSpacing w:val="0"/>
        <w:jc w:val="both"/>
        <w:rPr>
          <w:rFonts w:ascii="Nunito Sans" w:hAnsi="Nunito Sans" w:cs="Arial"/>
          <w:bCs/>
          <w:sz w:val="20"/>
          <w:szCs w:val="20"/>
          <w:lang w:val="en-GB"/>
        </w:rPr>
      </w:pPr>
      <w:r w:rsidRPr="004E3DC3">
        <w:rPr>
          <w:rFonts w:ascii="Nunito Sans" w:hAnsi="Nunito Sans" w:cs="Arial"/>
          <w:sz w:val="20"/>
          <w:szCs w:val="20"/>
          <w:lang w:val="en-GB"/>
        </w:rPr>
        <w:t xml:space="preserve">Unless otherwise specified in these GTC, words used in the singular form shall also include the plural, words of one gender shall include corresponding words of any other gender, words referring to a person shall include both legal and </w:t>
      </w:r>
      <w:r w:rsidR="00D54736" w:rsidRPr="004E3DC3">
        <w:rPr>
          <w:rFonts w:ascii="Nunito Sans" w:hAnsi="Nunito Sans" w:cs="Arial"/>
          <w:sz w:val="20"/>
          <w:szCs w:val="20"/>
          <w:lang w:val="en-GB"/>
        </w:rPr>
        <w:t xml:space="preserve">natural </w:t>
      </w:r>
      <w:r w:rsidRPr="004E3DC3">
        <w:rPr>
          <w:rFonts w:ascii="Nunito Sans" w:hAnsi="Nunito Sans" w:cs="Arial"/>
          <w:sz w:val="20"/>
          <w:szCs w:val="20"/>
          <w:lang w:val="en-GB"/>
        </w:rPr>
        <w:t>persons, and a reference to the whole shall also include a reference to a part of the whole, and (in each case) vice versa.</w:t>
      </w:r>
    </w:p>
    <w:p w14:paraId="5C74CD4D" w14:textId="77777777" w:rsidR="00B56341" w:rsidRPr="004E3DC3" w:rsidRDefault="00B56341" w:rsidP="00B56341">
      <w:pPr>
        <w:pStyle w:val="ListParagraph"/>
        <w:tabs>
          <w:tab w:val="left" w:pos="567"/>
        </w:tabs>
        <w:spacing w:before="60" w:after="60"/>
        <w:ind w:left="0"/>
        <w:contextualSpacing w:val="0"/>
        <w:jc w:val="both"/>
        <w:rPr>
          <w:rFonts w:ascii="Nunito Sans" w:hAnsi="Nunito Sans" w:cs="Arial"/>
          <w:bCs/>
          <w:sz w:val="20"/>
          <w:szCs w:val="20"/>
          <w:lang w:val="en-GB"/>
        </w:rPr>
      </w:pPr>
    </w:p>
    <w:p w14:paraId="68616576" w14:textId="77777777" w:rsidR="00DC0FC7" w:rsidRPr="004E3DC3" w:rsidRDefault="00DC0FC7" w:rsidP="00B51CAA">
      <w:pPr>
        <w:pStyle w:val="Heading1"/>
        <w:numPr>
          <w:ilvl w:val="0"/>
          <w:numId w:val="1"/>
        </w:numPr>
        <w:tabs>
          <w:tab w:val="left" w:pos="426"/>
        </w:tabs>
        <w:spacing w:before="60" w:after="60"/>
        <w:ind w:left="0" w:firstLine="0"/>
        <w:jc w:val="center"/>
        <w:rPr>
          <w:rFonts w:ascii="Nunito Sans" w:hAnsi="Nunito Sans" w:cs="Arial"/>
          <w:b/>
          <w:bCs/>
          <w:sz w:val="20"/>
          <w:szCs w:val="20"/>
          <w:lang w:val="en-GB"/>
        </w:rPr>
      </w:pPr>
      <w:bookmarkStart w:id="9" w:name="_Toc341687215"/>
      <w:bookmarkStart w:id="10" w:name="_Toc387142375"/>
      <w:bookmarkStart w:id="11" w:name="_Toc125017972"/>
      <w:r w:rsidRPr="004E3DC3">
        <w:rPr>
          <w:rFonts w:ascii="Nunito Sans" w:hAnsi="Nunito Sans" w:cs="Arial"/>
          <w:b/>
          <w:bCs/>
          <w:sz w:val="20"/>
          <w:szCs w:val="20"/>
          <w:lang w:val="en-GB"/>
        </w:rPr>
        <w:t>INTRODUCTORY PART</w:t>
      </w:r>
      <w:bookmarkEnd w:id="9"/>
      <w:bookmarkEnd w:id="10"/>
      <w:bookmarkEnd w:id="11"/>
    </w:p>
    <w:p w14:paraId="75A6D08E" w14:textId="39D2582F" w:rsidR="00AF0D1B" w:rsidRPr="004E3DC3" w:rsidRDefault="00AF0D1B" w:rsidP="006872E9">
      <w:pPr>
        <w:numPr>
          <w:ilvl w:val="1"/>
          <w:numId w:val="1"/>
        </w:numPr>
        <w:tabs>
          <w:tab w:val="left" w:pos="426"/>
          <w:tab w:val="left" w:pos="567"/>
        </w:tabs>
        <w:spacing w:before="60" w:after="60"/>
        <w:ind w:left="0" w:firstLine="0"/>
        <w:jc w:val="both"/>
        <w:rPr>
          <w:rFonts w:ascii="Nunito Sans" w:hAnsi="Nunito Sans" w:cs="Arial"/>
          <w:bCs/>
          <w:sz w:val="20"/>
          <w:szCs w:val="20"/>
          <w:lang w:val="en-GB"/>
        </w:rPr>
      </w:pPr>
      <w:r w:rsidRPr="004E3DC3">
        <w:rPr>
          <w:rFonts w:ascii="Nunito Sans" w:hAnsi="Nunito Sans" w:cs="Arial"/>
          <w:bCs/>
          <w:sz w:val="20"/>
          <w:szCs w:val="20"/>
          <w:lang w:val="en-GB"/>
        </w:rPr>
        <w:t xml:space="preserve">By submitting a </w:t>
      </w:r>
      <w:r w:rsidR="00A03A75" w:rsidRPr="004E3DC3">
        <w:rPr>
          <w:rFonts w:ascii="Nunito Sans" w:hAnsi="Nunito Sans" w:cs="Arial"/>
          <w:bCs/>
          <w:sz w:val="20"/>
          <w:szCs w:val="20"/>
          <w:lang w:val="en-GB"/>
        </w:rPr>
        <w:t>Tender</w:t>
      </w:r>
      <w:r w:rsidRPr="004E3DC3">
        <w:rPr>
          <w:rFonts w:ascii="Nunito Sans" w:hAnsi="Nunito Sans" w:cs="Arial"/>
          <w:bCs/>
          <w:sz w:val="20"/>
          <w:szCs w:val="20"/>
          <w:lang w:val="en-GB"/>
        </w:rPr>
        <w:t xml:space="preserve">, the Supplier confirms that </w:t>
      </w:r>
      <w:r w:rsidR="006872E9" w:rsidRPr="004E3DC3">
        <w:rPr>
          <w:rFonts w:ascii="Nunito Sans" w:hAnsi="Nunito Sans" w:cs="Arial"/>
          <w:bCs/>
          <w:sz w:val="20"/>
          <w:szCs w:val="20"/>
          <w:lang w:val="en-GB"/>
        </w:rPr>
        <w:t>he agrees with the Procurement Procedures set out in the</w:t>
      </w:r>
      <w:r w:rsidR="00E562D9" w:rsidRPr="004E3DC3">
        <w:rPr>
          <w:rFonts w:ascii="Nunito Sans" w:hAnsi="Nunito Sans" w:cs="Arial"/>
          <w:bCs/>
          <w:sz w:val="20"/>
          <w:szCs w:val="20"/>
          <w:lang w:val="en-GB"/>
        </w:rPr>
        <w:t xml:space="preserve"> Terms and</w:t>
      </w:r>
      <w:r w:rsidR="006872E9" w:rsidRPr="004E3DC3">
        <w:rPr>
          <w:rFonts w:ascii="Nunito Sans" w:hAnsi="Nunito Sans" w:cs="Arial"/>
          <w:bCs/>
          <w:sz w:val="20"/>
          <w:szCs w:val="20"/>
          <w:lang w:val="en-GB"/>
        </w:rPr>
        <w:t xml:space="preserve"> Conditions </w:t>
      </w:r>
      <w:r w:rsidR="00E562D9" w:rsidRPr="004E3DC3">
        <w:rPr>
          <w:rFonts w:ascii="Nunito Sans" w:hAnsi="Nunito Sans" w:cs="Arial"/>
          <w:bCs/>
          <w:sz w:val="20"/>
          <w:szCs w:val="20"/>
          <w:lang w:val="en-GB"/>
        </w:rPr>
        <w:t xml:space="preserve">of the Procurement </w:t>
      </w:r>
      <w:r w:rsidR="006872E9" w:rsidRPr="004E3DC3">
        <w:rPr>
          <w:rFonts w:ascii="Nunito Sans" w:hAnsi="Nunito Sans" w:cs="Arial"/>
          <w:bCs/>
          <w:sz w:val="20"/>
          <w:szCs w:val="20"/>
          <w:lang w:val="en-GB"/>
        </w:rPr>
        <w:t xml:space="preserve">by the Contracting Authority, with </w:t>
      </w:r>
      <w:r w:rsidRPr="004E3DC3">
        <w:rPr>
          <w:rFonts w:ascii="Nunito Sans" w:hAnsi="Nunito Sans" w:cs="Arial"/>
          <w:bCs/>
          <w:sz w:val="20"/>
          <w:szCs w:val="20"/>
          <w:lang w:val="en-GB"/>
        </w:rPr>
        <w:t xml:space="preserve">the </w:t>
      </w:r>
      <w:r w:rsidR="001758E8" w:rsidRPr="004E3DC3">
        <w:rPr>
          <w:rFonts w:ascii="Nunito Sans" w:hAnsi="Nunito Sans" w:cs="Arial"/>
          <w:bCs/>
          <w:sz w:val="20"/>
          <w:szCs w:val="20"/>
          <w:lang w:val="en-GB"/>
        </w:rPr>
        <w:t>Terms and Conditions of the Procurement</w:t>
      </w:r>
      <w:r w:rsidRPr="004E3DC3">
        <w:rPr>
          <w:rFonts w:ascii="Nunito Sans" w:hAnsi="Nunito Sans" w:cs="Arial"/>
          <w:sz w:val="20"/>
          <w:szCs w:val="20"/>
          <w:lang w:val="en-GB"/>
        </w:rPr>
        <w:t xml:space="preserve">, and that the information provided in </w:t>
      </w:r>
      <w:r w:rsidR="00A03A75" w:rsidRPr="004E3DC3">
        <w:rPr>
          <w:rFonts w:ascii="Nunito Sans" w:hAnsi="Nunito Sans" w:cs="Arial"/>
          <w:sz w:val="20"/>
          <w:szCs w:val="20"/>
          <w:lang w:val="en-GB"/>
        </w:rPr>
        <w:t>his Tender</w:t>
      </w:r>
      <w:r w:rsidRPr="004E3DC3">
        <w:rPr>
          <w:rFonts w:ascii="Nunito Sans" w:hAnsi="Nunito Sans" w:cs="Arial"/>
          <w:sz w:val="20"/>
          <w:szCs w:val="20"/>
          <w:lang w:val="en-GB"/>
        </w:rPr>
        <w:t xml:space="preserve"> is correct and includes everything necessary for the proper performance of the Contract</w:t>
      </w:r>
      <w:r w:rsidRPr="004E3DC3">
        <w:rPr>
          <w:rFonts w:ascii="Nunito Sans" w:hAnsi="Nunito Sans" w:cs="Arial"/>
          <w:bCs/>
          <w:sz w:val="20"/>
          <w:szCs w:val="20"/>
          <w:lang w:val="en-GB"/>
        </w:rPr>
        <w:t>.</w:t>
      </w:r>
    </w:p>
    <w:p w14:paraId="1B9BBB3E" w14:textId="5AB604D9" w:rsidR="00AF0D1B" w:rsidRPr="004E3DC3" w:rsidRDefault="00AF0D1B" w:rsidP="00AF0D1B">
      <w:pPr>
        <w:numPr>
          <w:ilvl w:val="1"/>
          <w:numId w:val="1"/>
        </w:numPr>
        <w:tabs>
          <w:tab w:val="left" w:pos="426"/>
          <w:tab w:val="left" w:pos="567"/>
        </w:tabs>
        <w:spacing w:before="60" w:after="60"/>
        <w:ind w:left="0" w:firstLine="0"/>
        <w:jc w:val="both"/>
        <w:rPr>
          <w:rFonts w:ascii="Nunito Sans" w:hAnsi="Nunito Sans" w:cs="Arial"/>
          <w:bCs/>
          <w:sz w:val="20"/>
          <w:szCs w:val="20"/>
          <w:lang w:val="en-GB"/>
        </w:rPr>
      </w:pPr>
      <w:r w:rsidRPr="004E3DC3">
        <w:rPr>
          <w:rFonts w:ascii="Nunito Sans" w:hAnsi="Nunito Sans" w:cs="Arial"/>
          <w:bCs/>
          <w:sz w:val="20"/>
          <w:szCs w:val="20"/>
          <w:lang w:val="en-GB"/>
        </w:rPr>
        <w:t xml:space="preserve">Suppliers submitting tenders must carefully examine and comply with all </w:t>
      </w:r>
      <w:r w:rsidR="00867F44" w:rsidRPr="004E3DC3">
        <w:rPr>
          <w:rFonts w:ascii="Nunito Sans" w:hAnsi="Nunito Sans" w:cs="Arial"/>
          <w:bCs/>
          <w:sz w:val="20"/>
          <w:szCs w:val="20"/>
          <w:lang w:val="en-GB"/>
        </w:rPr>
        <w:t>requirements</w:t>
      </w:r>
      <w:r w:rsidRPr="004E3DC3">
        <w:rPr>
          <w:rFonts w:ascii="Nunito Sans" w:hAnsi="Nunito Sans" w:cs="Arial"/>
          <w:bCs/>
          <w:sz w:val="20"/>
          <w:szCs w:val="20"/>
          <w:lang w:val="en-GB"/>
        </w:rPr>
        <w:t xml:space="preserve">, forms and annexes contained in the </w:t>
      </w:r>
      <w:r w:rsidR="006872E9" w:rsidRPr="004E3DC3">
        <w:rPr>
          <w:rFonts w:ascii="Nunito Sans" w:hAnsi="Nunito Sans" w:cs="Arial"/>
          <w:bCs/>
          <w:sz w:val="20"/>
          <w:szCs w:val="20"/>
          <w:lang w:val="en-GB"/>
        </w:rPr>
        <w:t xml:space="preserve">Terms and </w:t>
      </w:r>
      <w:r w:rsidRPr="004E3DC3">
        <w:rPr>
          <w:rFonts w:ascii="Nunito Sans" w:hAnsi="Nunito Sans" w:cs="Arial"/>
          <w:bCs/>
          <w:sz w:val="20"/>
          <w:szCs w:val="20"/>
          <w:lang w:val="en-GB"/>
        </w:rPr>
        <w:t>Conditions.</w:t>
      </w:r>
    </w:p>
    <w:p w14:paraId="406B037A" w14:textId="58B17BA0" w:rsidR="00AF0D1B" w:rsidRPr="004E3DC3" w:rsidRDefault="00AF0D1B" w:rsidP="00AF0D1B">
      <w:pPr>
        <w:numPr>
          <w:ilvl w:val="1"/>
          <w:numId w:val="1"/>
        </w:numPr>
        <w:tabs>
          <w:tab w:val="left" w:pos="426"/>
          <w:tab w:val="left" w:pos="567"/>
        </w:tabs>
        <w:spacing w:before="60" w:after="60"/>
        <w:ind w:left="0" w:firstLine="0"/>
        <w:jc w:val="both"/>
        <w:rPr>
          <w:rFonts w:ascii="Nunito Sans" w:hAnsi="Nunito Sans" w:cs="Arial"/>
          <w:bCs/>
          <w:sz w:val="20"/>
          <w:szCs w:val="20"/>
          <w:lang w:val="en-GB"/>
        </w:rPr>
      </w:pPr>
      <w:r w:rsidRPr="004E3DC3">
        <w:rPr>
          <w:rFonts w:ascii="Nunito Sans" w:hAnsi="Nunito Sans" w:cs="Arial"/>
          <w:bCs/>
          <w:sz w:val="20"/>
          <w:szCs w:val="20"/>
          <w:lang w:val="en-GB"/>
        </w:rPr>
        <w:lastRenderedPageBreak/>
        <w:t xml:space="preserve">In the event of any inconsistency or conflict between the </w:t>
      </w:r>
      <w:r w:rsidR="005304ED" w:rsidRPr="004E3DC3">
        <w:rPr>
          <w:rFonts w:ascii="Nunito Sans" w:hAnsi="Nunito Sans" w:cs="Arial"/>
          <w:bCs/>
          <w:sz w:val="20"/>
          <w:szCs w:val="20"/>
          <w:lang w:val="en-GB"/>
        </w:rPr>
        <w:t>GTC</w:t>
      </w:r>
      <w:r w:rsidRPr="004E3DC3">
        <w:rPr>
          <w:rFonts w:ascii="Nunito Sans" w:hAnsi="Nunito Sans" w:cs="Arial"/>
          <w:bCs/>
          <w:sz w:val="20"/>
          <w:szCs w:val="20"/>
          <w:lang w:val="en-GB"/>
        </w:rPr>
        <w:t xml:space="preserve"> and </w:t>
      </w:r>
      <w:r w:rsidR="005304ED" w:rsidRPr="004E3DC3">
        <w:rPr>
          <w:rFonts w:ascii="Nunito Sans" w:hAnsi="Nunito Sans" w:cs="Arial"/>
          <w:bCs/>
          <w:sz w:val="20"/>
          <w:szCs w:val="20"/>
          <w:lang w:val="en-GB"/>
        </w:rPr>
        <w:t>the STC</w:t>
      </w:r>
      <w:r w:rsidRPr="004E3DC3">
        <w:rPr>
          <w:rFonts w:ascii="Nunito Sans" w:hAnsi="Nunito Sans" w:cs="Arial"/>
          <w:bCs/>
          <w:sz w:val="20"/>
          <w:szCs w:val="20"/>
          <w:lang w:val="en-GB"/>
        </w:rPr>
        <w:t xml:space="preserve">, the terms of the </w:t>
      </w:r>
      <w:r w:rsidR="005304ED" w:rsidRPr="004E3DC3">
        <w:rPr>
          <w:rFonts w:ascii="Nunito Sans" w:hAnsi="Nunito Sans" w:cs="Arial"/>
          <w:bCs/>
          <w:sz w:val="20"/>
          <w:szCs w:val="20"/>
          <w:lang w:val="en-GB"/>
        </w:rPr>
        <w:t>STC</w:t>
      </w:r>
      <w:r w:rsidRPr="004E3DC3">
        <w:rPr>
          <w:rFonts w:ascii="Nunito Sans" w:hAnsi="Nunito Sans" w:cs="Arial"/>
          <w:bCs/>
          <w:sz w:val="20"/>
          <w:szCs w:val="20"/>
          <w:lang w:val="en-GB"/>
        </w:rPr>
        <w:t xml:space="preserve"> shall apply.</w:t>
      </w:r>
    </w:p>
    <w:p w14:paraId="36492407" w14:textId="7D264842" w:rsidR="00497F66" w:rsidRPr="004E3DC3" w:rsidRDefault="00AF0D1B" w:rsidP="00AF0D1B">
      <w:pPr>
        <w:numPr>
          <w:ilvl w:val="1"/>
          <w:numId w:val="1"/>
        </w:numPr>
        <w:tabs>
          <w:tab w:val="left" w:pos="426"/>
          <w:tab w:val="left" w:pos="567"/>
        </w:tabs>
        <w:spacing w:before="60" w:after="60"/>
        <w:ind w:left="0" w:firstLine="0"/>
        <w:jc w:val="both"/>
        <w:rPr>
          <w:rFonts w:ascii="Nunito Sans" w:hAnsi="Nunito Sans" w:cs="Arial"/>
          <w:bCs/>
          <w:sz w:val="20"/>
          <w:szCs w:val="20"/>
          <w:lang w:val="en-GB"/>
        </w:rPr>
      </w:pPr>
      <w:r w:rsidRPr="004E3DC3">
        <w:rPr>
          <w:rStyle w:val="margin-left-101"/>
          <w:rFonts w:ascii="Nunito Sans" w:hAnsi="Nunito Sans" w:cs="Arial"/>
          <w:color w:val="000000"/>
          <w:sz w:val="20"/>
          <w:szCs w:val="20"/>
          <w:lang w:val="en-GB"/>
        </w:rPr>
        <w:t xml:space="preserve">In the event that the </w:t>
      </w:r>
      <w:r w:rsidR="005304ED" w:rsidRPr="004E3DC3">
        <w:rPr>
          <w:rStyle w:val="margin-left-101"/>
          <w:rFonts w:ascii="Nunito Sans" w:hAnsi="Nunito Sans" w:cs="Arial"/>
          <w:color w:val="000000"/>
          <w:sz w:val="20"/>
          <w:szCs w:val="20"/>
          <w:lang w:val="en-GB"/>
        </w:rPr>
        <w:t xml:space="preserve">Terms and </w:t>
      </w:r>
      <w:r w:rsidRPr="004E3DC3">
        <w:rPr>
          <w:rStyle w:val="margin-left-101"/>
          <w:rFonts w:ascii="Nunito Sans" w:hAnsi="Nunito Sans" w:cs="Arial"/>
          <w:color w:val="000000"/>
          <w:sz w:val="20"/>
          <w:szCs w:val="20"/>
          <w:lang w:val="en-GB"/>
        </w:rPr>
        <w:t xml:space="preserve">Conditions of </w:t>
      </w:r>
      <w:r w:rsidR="005304ED" w:rsidRPr="004E3DC3">
        <w:rPr>
          <w:rStyle w:val="margin-left-101"/>
          <w:rFonts w:ascii="Nunito Sans" w:hAnsi="Nunito Sans" w:cs="Arial"/>
          <w:color w:val="000000"/>
          <w:sz w:val="20"/>
          <w:szCs w:val="20"/>
          <w:lang w:val="en-GB"/>
        </w:rPr>
        <w:t>the Procurement</w:t>
      </w:r>
      <w:r w:rsidRPr="004E3DC3">
        <w:rPr>
          <w:rStyle w:val="margin-left-101"/>
          <w:rFonts w:ascii="Nunito Sans" w:hAnsi="Nunito Sans" w:cs="Arial"/>
          <w:color w:val="000000"/>
          <w:sz w:val="20"/>
          <w:szCs w:val="20"/>
          <w:lang w:val="en-GB"/>
        </w:rPr>
        <w:t xml:space="preserve"> do not contain the relevant information necessary for the conduct of the procurement, the </w:t>
      </w:r>
      <w:r w:rsidRPr="004E3DC3">
        <w:rPr>
          <w:rFonts w:ascii="Nunito Sans" w:hAnsi="Nunito Sans" w:cs="Arial"/>
          <w:bCs/>
          <w:sz w:val="20"/>
          <w:szCs w:val="20"/>
          <w:lang w:val="en-GB"/>
        </w:rPr>
        <w:t xml:space="preserve">provisions of </w:t>
      </w:r>
      <w:r w:rsidRPr="004E3DC3">
        <w:rPr>
          <w:rStyle w:val="margin-left-101"/>
          <w:rFonts w:ascii="Nunito Sans" w:hAnsi="Nunito Sans" w:cs="Arial"/>
          <w:color w:val="000000"/>
          <w:sz w:val="20"/>
          <w:szCs w:val="20"/>
          <w:lang w:val="en-GB"/>
        </w:rPr>
        <w:t xml:space="preserve">the </w:t>
      </w:r>
      <w:r w:rsidR="005304ED" w:rsidRPr="004E3DC3">
        <w:rPr>
          <w:rStyle w:val="margin-left-101"/>
          <w:rFonts w:ascii="Nunito Sans" w:hAnsi="Nunito Sans" w:cs="Arial"/>
          <w:color w:val="000000"/>
          <w:sz w:val="20"/>
          <w:szCs w:val="20"/>
          <w:lang w:val="en-GB"/>
        </w:rPr>
        <w:t xml:space="preserve">LPP </w:t>
      </w:r>
      <w:r w:rsidRPr="004E3DC3">
        <w:rPr>
          <w:rStyle w:val="margin-left-101"/>
          <w:rFonts w:ascii="Nunito Sans" w:hAnsi="Nunito Sans" w:cs="Arial"/>
          <w:color w:val="000000"/>
          <w:sz w:val="20"/>
          <w:szCs w:val="20"/>
          <w:lang w:val="en-GB"/>
        </w:rPr>
        <w:t>shall apply</w:t>
      </w:r>
      <w:r w:rsidRPr="004E3DC3">
        <w:rPr>
          <w:rFonts w:ascii="Nunito Sans" w:hAnsi="Nunito Sans" w:cs="Arial"/>
          <w:bCs/>
          <w:sz w:val="20"/>
          <w:szCs w:val="20"/>
          <w:lang w:val="en-GB"/>
        </w:rPr>
        <w:t>.</w:t>
      </w:r>
    </w:p>
    <w:bookmarkEnd w:id="0"/>
    <w:p w14:paraId="2EF7F391" w14:textId="77777777" w:rsidR="00D94BCC" w:rsidRPr="004E3DC3" w:rsidRDefault="00D94BCC" w:rsidP="00EC385A">
      <w:pPr>
        <w:spacing w:before="60" w:after="60"/>
        <w:jc w:val="both"/>
        <w:rPr>
          <w:rFonts w:ascii="Nunito Sans" w:hAnsi="Nunito Sans" w:cs="Arial"/>
          <w:bCs/>
          <w:sz w:val="20"/>
          <w:szCs w:val="20"/>
          <w:lang w:val="en-GB"/>
        </w:rPr>
      </w:pPr>
    </w:p>
    <w:p w14:paraId="7947BF0A" w14:textId="77777777" w:rsidR="0009563E" w:rsidRPr="004E3DC3" w:rsidRDefault="0009563E" w:rsidP="00265B6B">
      <w:pPr>
        <w:pStyle w:val="Heading1"/>
        <w:numPr>
          <w:ilvl w:val="0"/>
          <w:numId w:val="1"/>
        </w:numPr>
        <w:spacing w:before="60" w:after="60"/>
        <w:jc w:val="center"/>
        <w:rPr>
          <w:rFonts w:ascii="Nunito Sans" w:hAnsi="Nunito Sans" w:cs="Arial"/>
          <w:b/>
          <w:bCs/>
          <w:sz w:val="20"/>
          <w:szCs w:val="20"/>
          <w:lang w:val="en-GB"/>
        </w:rPr>
      </w:pPr>
      <w:bookmarkStart w:id="12" w:name="_Toc341687217"/>
      <w:bookmarkStart w:id="13" w:name="_Toc387142376"/>
      <w:bookmarkStart w:id="14" w:name="_Toc125017973"/>
      <w:r w:rsidRPr="004E3DC3">
        <w:rPr>
          <w:rFonts w:ascii="Nunito Sans" w:hAnsi="Nunito Sans" w:cs="Arial"/>
          <w:b/>
          <w:bCs/>
          <w:sz w:val="20"/>
          <w:szCs w:val="20"/>
          <w:lang w:val="en-GB"/>
        </w:rPr>
        <w:t>GENERAL PROVISIONS</w:t>
      </w:r>
      <w:bookmarkEnd w:id="12"/>
      <w:bookmarkEnd w:id="13"/>
      <w:bookmarkEnd w:id="14"/>
    </w:p>
    <w:p w14:paraId="5078D9C5" w14:textId="02775769" w:rsidR="00110560" w:rsidRPr="004E3DC3" w:rsidRDefault="00FF1157" w:rsidP="00265B6B">
      <w:pPr>
        <w:numPr>
          <w:ilvl w:val="1"/>
          <w:numId w:val="1"/>
        </w:numPr>
        <w:tabs>
          <w:tab w:val="left" w:pos="567"/>
        </w:tabs>
        <w:spacing w:before="60" w:after="60"/>
        <w:ind w:left="0" w:firstLine="0"/>
        <w:jc w:val="both"/>
        <w:rPr>
          <w:rFonts w:ascii="Nunito Sans" w:hAnsi="Nunito Sans" w:cs="Arial"/>
          <w:bCs/>
          <w:sz w:val="20"/>
          <w:szCs w:val="20"/>
          <w:lang w:val="en-GB"/>
        </w:rPr>
      </w:pPr>
      <w:r w:rsidRPr="004E3DC3">
        <w:rPr>
          <w:rFonts w:ascii="Nunito Sans" w:hAnsi="Nunito Sans" w:cs="Arial"/>
          <w:bCs/>
          <w:sz w:val="20"/>
          <w:szCs w:val="20"/>
          <w:lang w:val="en-GB"/>
        </w:rPr>
        <w:t xml:space="preserve">The </w:t>
      </w:r>
      <w:r w:rsidR="004879B6" w:rsidRPr="004E3DC3">
        <w:rPr>
          <w:rFonts w:ascii="Nunito Sans" w:hAnsi="Nunito Sans" w:cs="Arial"/>
          <w:bCs/>
          <w:sz w:val="20"/>
          <w:szCs w:val="20"/>
          <w:lang w:val="en-GB"/>
        </w:rPr>
        <w:t>P</w:t>
      </w:r>
      <w:r w:rsidRPr="004E3DC3">
        <w:rPr>
          <w:rFonts w:ascii="Nunito Sans" w:hAnsi="Nunito Sans" w:cs="Arial"/>
          <w:bCs/>
          <w:sz w:val="20"/>
          <w:szCs w:val="20"/>
          <w:lang w:val="en-GB"/>
        </w:rPr>
        <w:t xml:space="preserve">rocurement is carried out in accordance with the </w:t>
      </w:r>
      <w:r w:rsidR="004879B6" w:rsidRPr="004E3DC3">
        <w:rPr>
          <w:rFonts w:ascii="Nunito Sans" w:hAnsi="Nunito Sans" w:cs="Arial"/>
          <w:bCs/>
          <w:sz w:val="20"/>
          <w:szCs w:val="20"/>
          <w:lang w:val="en-GB"/>
        </w:rPr>
        <w:t>LPP</w:t>
      </w:r>
      <w:r w:rsidRPr="004E3DC3">
        <w:rPr>
          <w:rFonts w:ascii="Nunito Sans" w:hAnsi="Nunito Sans" w:cs="Arial"/>
          <w:bCs/>
          <w:sz w:val="20"/>
          <w:szCs w:val="20"/>
          <w:lang w:val="en-GB"/>
        </w:rPr>
        <w:t xml:space="preserve"> and other legal acts governing </w:t>
      </w:r>
      <w:r w:rsidR="00B343E5" w:rsidRPr="004E3DC3">
        <w:rPr>
          <w:rFonts w:ascii="Nunito Sans" w:hAnsi="Nunito Sans" w:cs="Arial"/>
          <w:bCs/>
          <w:sz w:val="20"/>
          <w:szCs w:val="20"/>
          <w:lang w:val="en-GB"/>
        </w:rPr>
        <w:t xml:space="preserve">public </w:t>
      </w:r>
      <w:r w:rsidRPr="004E3DC3">
        <w:rPr>
          <w:rFonts w:ascii="Nunito Sans" w:hAnsi="Nunito Sans" w:cs="Arial"/>
          <w:bCs/>
          <w:sz w:val="20"/>
          <w:szCs w:val="20"/>
          <w:lang w:val="en-GB"/>
        </w:rPr>
        <w:t>procurement, as well as the</w:t>
      </w:r>
      <w:r w:rsidR="004879B6" w:rsidRPr="004E3DC3">
        <w:rPr>
          <w:rFonts w:ascii="Nunito Sans" w:hAnsi="Nunito Sans" w:cs="Arial"/>
          <w:bCs/>
          <w:sz w:val="20"/>
          <w:szCs w:val="20"/>
          <w:lang w:val="en-GB"/>
        </w:rPr>
        <w:t xml:space="preserve"> Terms and</w:t>
      </w:r>
      <w:r w:rsidRPr="004E3DC3">
        <w:rPr>
          <w:rFonts w:ascii="Nunito Sans" w:hAnsi="Nunito Sans" w:cs="Arial"/>
          <w:bCs/>
          <w:sz w:val="20"/>
          <w:szCs w:val="20"/>
          <w:lang w:val="en-GB"/>
        </w:rPr>
        <w:t xml:space="preserve"> Conditions of </w:t>
      </w:r>
      <w:r w:rsidR="004879B6" w:rsidRPr="004E3DC3">
        <w:rPr>
          <w:rFonts w:ascii="Nunito Sans" w:hAnsi="Nunito Sans" w:cs="Arial"/>
          <w:bCs/>
          <w:sz w:val="20"/>
          <w:szCs w:val="20"/>
          <w:lang w:val="en-GB"/>
        </w:rPr>
        <w:t>the</w:t>
      </w:r>
      <w:r w:rsidR="001758E8" w:rsidRPr="004E3DC3">
        <w:rPr>
          <w:rFonts w:ascii="Nunito Sans" w:hAnsi="Nunito Sans" w:cs="Arial"/>
          <w:bCs/>
          <w:sz w:val="20"/>
          <w:szCs w:val="20"/>
          <w:lang w:val="en-GB"/>
        </w:rPr>
        <w:t xml:space="preserve"> Procurement</w:t>
      </w:r>
      <w:r w:rsidR="001576E9" w:rsidRPr="004E3DC3">
        <w:rPr>
          <w:rFonts w:ascii="Nunito Sans" w:hAnsi="Nunito Sans" w:cs="Arial"/>
          <w:bCs/>
          <w:sz w:val="20"/>
          <w:szCs w:val="20"/>
          <w:lang w:val="en-GB"/>
        </w:rPr>
        <w:t>.</w:t>
      </w:r>
    </w:p>
    <w:p w14:paraId="47472D36" w14:textId="734458F5" w:rsidR="00110560" w:rsidRPr="004E3DC3" w:rsidRDefault="00110560" w:rsidP="00110560">
      <w:pPr>
        <w:pStyle w:val="ListParagraph"/>
        <w:widowControl w:val="0"/>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sz w:val="20"/>
          <w:szCs w:val="20"/>
          <w:lang w:val="en-GB"/>
        </w:rPr>
        <w:t xml:space="preserve">Information on the type of </w:t>
      </w:r>
      <w:r w:rsidR="004879B6" w:rsidRPr="004E3DC3">
        <w:rPr>
          <w:rFonts w:ascii="Nunito Sans" w:hAnsi="Nunito Sans" w:cs="Arial"/>
          <w:sz w:val="20"/>
          <w:szCs w:val="20"/>
          <w:lang w:val="en-GB"/>
        </w:rPr>
        <w:t>the P</w:t>
      </w:r>
      <w:r w:rsidRPr="004E3DC3">
        <w:rPr>
          <w:rFonts w:ascii="Nunito Sans" w:hAnsi="Nunito Sans" w:cs="Arial"/>
          <w:sz w:val="20"/>
          <w:szCs w:val="20"/>
          <w:lang w:val="en-GB"/>
        </w:rPr>
        <w:t>rocurement and whether it is a simplified procurement with a value above the low-value threshold or an international procurement is provided in the S</w:t>
      </w:r>
      <w:r w:rsidR="004879B6" w:rsidRPr="004E3DC3">
        <w:rPr>
          <w:rFonts w:ascii="Nunito Sans" w:hAnsi="Nunito Sans" w:cs="Arial"/>
          <w:sz w:val="20"/>
          <w:szCs w:val="20"/>
          <w:lang w:val="en-GB"/>
        </w:rPr>
        <w:t>TC</w:t>
      </w:r>
      <w:r w:rsidRPr="004E3DC3">
        <w:rPr>
          <w:rFonts w:ascii="Nunito Sans" w:hAnsi="Nunito Sans" w:cs="Arial"/>
          <w:sz w:val="20"/>
          <w:szCs w:val="20"/>
          <w:lang w:val="en-GB"/>
        </w:rPr>
        <w:t>.</w:t>
      </w:r>
    </w:p>
    <w:p w14:paraId="124B60C9" w14:textId="7B25F39D" w:rsidR="00FF1157" w:rsidRPr="004E3DC3" w:rsidRDefault="00FF1157" w:rsidP="00FF1157">
      <w:pPr>
        <w:numPr>
          <w:ilvl w:val="1"/>
          <w:numId w:val="1"/>
        </w:numPr>
        <w:tabs>
          <w:tab w:val="left" w:pos="567"/>
        </w:tabs>
        <w:spacing w:before="60" w:after="60"/>
        <w:ind w:left="0" w:firstLine="0"/>
        <w:jc w:val="both"/>
        <w:rPr>
          <w:rFonts w:ascii="Nunito Sans" w:hAnsi="Nunito Sans" w:cs="Arial"/>
          <w:bCs/>
          <w:sz w:val="20"/>
          <w:szCs w:val="20"/>
          <w:lang w:val="en-GB"/>
        </w:rPr>
      </w:pPr>
      <w:r w:rsidRPr="004E3DC3">
        <w:rPr>
          <w:rFonts w:ascii="Nunito Sans" w:hAnsi="Nunito Sans" w:cs="Arial"/>
          <w:bCs/>
          <w:sz w:val="20"/>
          <w:szCs w:val="20"/>
          <w:lang w:val="en-GB"/>
        </w:rPr>
        <w:t xml:space="preserve">The </w:t>
      </w:r>
      <w:r w:rsidR="004879B6" w:rsidRPr="004E3DC3">
        <w:rPr>
          <w:rFonts w:ascii="Nunito Sans" w:hAnsi="Nunito Sans" w:cs="Arial"/>
          <w:bCs/>
          <w:sz w:val="20"/>
          <w:szCs w:val="20"/>
          <w:lang w:val="en-GB"/>
        </w:rPr>
        <w:t>P</w:t>
      </w:r>
      <w:r w:rsidRPr="004E3DC3">
        <w:rPr>
          <w:rFonts w:ascii="Nunito Sans" w:hAnsi="Nunito Sans" w:cs="Arial"/>
          <w:bCs/>
          <w:sz w:val="20"/>
          <w:szCs w:val="20"/>
          <w:lang w:val="en-GB"/>
        </w:rPr>
        <w:t>rocurement shall be carried out in accordance with the principles of equality, non-discrimination, transparency, mutual recognition, proportionality, confidentiality and impartiality.</w:t>
      </w:r>
    </w:p>
    <w:p w14:paraId="70CCB604" w14:textId="3E0CF649" w:rsidR="00FF1157" w:rsidRPr="004E3DC3" w:rsidRDefault="00485CD3" w:rsidP="00FF1157">
      <w:pPr>
        <w:numPr>
          <w:ilvl w:val="1"/>
          <w:numId w:val="1"/>
        </w:numPr>
        <w:tabs>
          <w:tab w:val="left" w:pos="567"/>
        </w:tabs>
        <w:spacing w:before="60" w:after="60"/>
        <w:ind w:left="0" w:firstLine="0"/>
        <w:jc w:val="both"/>
        <w:rPr>
          <w:rFonts w:ascii="Nunito Sans" w:hAnsi="Nunito Sans" w:cs="Arial"/>
          <w:bCs/>
          <w:sz w:val="20"/>
          <w:szCs w:val="20"/>
          <w:lang w:val="en-GB"/>
        </w:rPr>
      </w:pPr>
      <w:r w:rsidRPr="004E3DC3">
        <w:rPr>
          <w:rFonts w:ascii="Nunito Sans" w:hAnsi="Nunito Sans" w:cs="Arial"/>
          <w:bCs/>
          <w:sz w:val="20"/>
          <w:szCs w:val="20"/>
          <w:lang w:val="en-GB"/>
        </w:rPr>
        <w:t xml:space="preserve">The Contracting Authority </w:t>
      </w:r>
      <w:r w:rsidR="00FF1157" w:rsidRPr="004E3DC3">
        <w:rPr>
          <w:rFonts w:ascii="Nunito Sans" w:hAnsi="Nunito Sans" w:cs="Arial"/>
          <w:bCs/>
          <w:sz w:val="20"/>
          <w:szCs w:val="20"/>
          <w:lang w:val="en-GB"/>
        </w:rPr>
        <w:t xml:space="preserve">will not reimburse Suppliers for any costs associated with the acquisition of the Procurement Documents and the preparation and submission of </w:t>
      </w:r>
      <w:r w:rsidR="00120CA7" w:rsidRPr="004E3DC3">
        <w:rPr>
          <w:rFonts w:ascii="Nunito Sans" w:hAnsi="Nunito Sans" w:cs="Arial"/>
          <w:bCs/>
          <w:sz w:val="20"/>
          <w:szCs w:val="20"/>
          <w:lang w:val="en-GB"/>
        </w:rPr>
        <w:t>Tenders</w:t>
      </w:r>
      <w:r w:rsidR="00FF1157" w:rsidRPr="004E3DC3">
        <w:rPr>
          <w:rFonts w:ascii="Nunito Sans" w:hAnsi="Nunito Sans" w:cs="Arial"/>
          <w:bCs/>
          <w:sz w:val="20"/>
          <w:szCs w:val="20"/>
          <w:lang w:val="en-GB"/>
        </w:rPr>
        <w:t>, including, but not limited to, costs associated with photocopying, printing, postage or courier services, drawings, photographs, business travel and meetings, transportation, accommodation, salaries, fees, documentation and taxes of attorneys, engineers, architects and others, and any other costs associated with participation in the Procurement.</w:t>
      </w:r>
    </w:p>
    <w:p w14:paraId="47633F23" w14:textId="3F0AB31B" w:rsidR="00F457C9" w:rsidRPr="004E3DC3" w:rsidRDefault="00F457C9" w:rsidP="00F457C9">
      <w:pPr>
        <w:numPr>
          <w:ilvl w:val="1"/>
          <w:numId w:val="1"/>
        </w:numPr>
        <w:tabs>
          <w:tab w:val="left" w:pos="567"/>
        </w:tabs>
        <w:spacing w:before="60" w:after="60"/>
        <w:ind w:left="0" w:firstLine="0"/>
        <w:jc w:val="both"/>
        <w:rPr>
          <w:rFonts w:ascii="Nunito Sans" w:hAnsi="Nunito Sans" w:cs="Arial"/>
          <w:bCs/>
          <w:sz w:val="20"/>
          <w:szCs w:val="20"/>
          <w:lang w:val="en-GB"/>
        </w:rPr>
      </w:pPr>
      <w:r w:rsidRPr="004E3DC3">
        <w:rPr>
          <w:rFonts w:ascii="Nunito Sans" w:hAnsi="Nunito Sans" w:cs="Arial"/>
          <w:bCs/>
          <w:sz w:val="20"/>
          <w:szCs w:val="20"/>
          <w:lang w:val="en-GB"/>
        </w:rPr>
        <w:t xml:space="preserve">The </w:t>
      </w:r>
      <w:r w:rsidR="00CD3197" w:rsidRPr="004E3DC3">
        <w:rPr>
          <w:rFonts w:ascii="Nunito Sans" w:hAnsi="Nunito Sans" w:cs="Arial"/>
          <w:bCs/>
          <w:sz w:val="20"/>
          <w:szCs w:val="20"/>
          <w:lang w:val="en-GB"/>
        </w:rPr>
        <w:t>C</w:t>
      </w:r>
      <w:r w:rsidRPr="004E3DC3">
        <w:rPr>
          <w:rFonts w:ascii="Nunito Sans" w:hAnsi="Nunito Sans" w:cs="Arial"/>
          <w:bCs/>
          <w:sz w:val="20"/>
          <w:szCs w:val="20"/>
          <w:lang w:val="en-GB"/>
        </w:rPr>
        <w:t xml:space="preserve">ontracting </w:t>
      </w:r>
      <w:r w:rsidR="00CD3197" w:rsidRPr="004E3DC3">
        <w:rPr>
          <w:rFonts w:ascii="Nunito Sans" w:hAnsi="Nunito Sans" w:cs="Arial"/>
          <w:bCs/>
          <w:sz w:val="20"/>
          <w:szCs w:val="20"/>
          <w:lang w:val="en-GB"/>
        </w:rPr>
        <w:t>A</w:t>
      </w:r>
      <w:r w:rsidRPr="004E3DC3">
        <w:rPr>
          <w:rFonts w:ascii="Nunito Sans" w:hAnsi="Nunito Sans" w:cs="Arial"/>
          <w:bCs/>
          <w:sz w:val="20"/>
          <w:szCs w:val="20"/>
          <w:lang w:val="en-GB"/>
        </w:rPr>
        <w:t xml:space="preserve">uthority must terminate the </w:t>
      </w:r>
      <w:r w:rsidR="00CD3197" w:rsidRPr="004E3DC3">
        <w:rPr>
          <w:rFonts w:ascii="Nunito Sans" w:hAnsi="Nunito Sans" w:cs="Arial"/>
          <w:bCs/>
          <w:sz w:val="20"/>
          <w:szCs w:val="20"/>
          <w:lang w:val="en-GB"/>
        </w:rPr>
        <w:t>P</w:t>
      </w:r>
      <w:r w:rsidRPr="004E3DC3">
        <w:rPr>
          <w:rFonts w:ascii="Nunito Sans" w:hAnsi="Nunito Sans" w:cs="Arial"/>
          <w:bCs/>
          <w:sz w:val="20"/>
          <w:szCs w:val="20"/>
          <w:lang w:val="en-GB"/>
        </w:rPr>
        <w:t xml:space="preserve">rocurement </w:t>
      </w:r>
      <w:r w:rsidR="00CD3197" w:rsidRPr="004E3DC3">
        <w:rPr>
          <w:rFonts w:ascii="Nunito Sans" w:hAnsi="Nunito Sans" w:cs="Arial"/>
          <w:bCs/>
          <w:sz w:val="20"/>
          <w:szCs w:val="20"/>
          <w:lang w:val="en-GB"/>
        </w:rPr>
        <w:t>P</w:t>
      </w:r>
      <w:r w:rsidRPr="004E3DC3">
        <w:rPr>
          <w:rFonts w:ascii="Nunito Sans" w:hAnsi="Nunito Sans" w:cs="Arial"/>
          <w:bCs/>
          <w:sz w:val="20"/>
          <w:szCs w:val="20"/>
          <w:lang w:val="en-GB"/>
        </w:rPr>
        <w:t xml:space="preserve">rocedure if the principles set out in Article 17(1) of the </w:t>
      </w:r>
      <w:bookmarkStart w:id="15" w:name="_Hlk194344782"/>
      <w:r w:rsidR="00CD3197" w:rsidRPr="004E3DC3">
        <w:rPr>
          <w:rFonts w:ascii="Nunito Sans" w:hAnsi="Nunito Sans" w:cs="Arial"/>
          <w:bCs/>
          <w:sz w:val="20"/>
          <w:szCs w:val="20"/>
          <w:lang w:val="en-GB"/>
        </w:rPr>
        <w:t>LPP</w:t>
      </w:r>
      <w:r w:rsidRPr="004E3DC3">
        <w:rPr>
          <w:rFonts w:ascii="Nunito Sans" w:hAnsi="Nunito Sans" w:cs="Arial"/>
          <w:bCs/>
          <w:sz w:val="20"/>
          <w:szCs w:val="20"/>
          <w:lang w:val="en-GB"/>
        </w:rPr>
        <w:t xml:space="preserve"> </w:t>
      </w:r>
      <w:bookmarkEnd w:id="15"/>
      <w:r w:rsidRPr="004E3DC3">
        <w:rPr>
          <w:rFonts w:ascii="Nunito Sans" w:hAnsi="Nunito Sans" w:cs="Arial"/>
          <w:bCs/>
          <w:sz w:val="20"/>
          <w:szCs w:val="20"/>
          <w:lang w:val="en-GB"/>
        </w:rPr>
        <w:t>have been infringed and the situation cannot be re</w:t>
      </w:r>
      <w:r w:rsidR="00CD3197" w:rsidRPr="004E3DC3">
        <w:rPr>
          <w:rFonts w:ascii="Nunito Sans" w:hAnsi="Nunito Sans" w:cs="Arial"/>
          <w:bCs/>
          <w:sz w:val="20"/>
          <w:szCs w:val="20"/>
          <w:lang w:val="en-GB"/>
        </w:rPr>
        <w:t>ctified</w:t>
      </w:r>
      <w:r w:rsidRPr="004E3DC3">
        <w:rPr>
          <w:rFonts w:ascii="Nunito Sans" w:hAnsi="Nunito Sans" w:cs="Arial"/>
          <w:bCs/>
          <w:sz w:val="20"/>
          <w:szCs w:val="20"/>
          <w:lang w:val="en-GB"/>
        </w:rPr>
        <w:t>.</w:t>
      </w:r>
    </w:p>
    <w:p w14:paraId="45DEA681" w14:textId="32309F6A" w:rsidR="00E12391" w:rsidRPr="004E3DC3" w:rsidRDefault="0059611C" w:rsidP="00CF03C7">
      <w:pPr>
        <w:numPr>
          <w:ilvl w:val="1"/>
          <w:numId w:val="1"/>
        </w:numPr>
        <w:tabs>
          <w:tab w:val="left" w:pos="567"/>
        </w:tabs>
        <w:spacing w:before="60" w:after="60"/>
        <w:ind w:left="0" w:firstLine="0"/>
        <w:jc w:val="both"/>
        <w:rPr>
          <w:rFonts w:ascii="Nunito Sans" w:hAnsi="Nunito Sans" w:cs="Arial"/>
          <w:bCs/>
          <w:sz w:val="20"/>
          <w:szCs w:val="20"/>
          <w:lang w:val="en-GB"/>
        </w:rPr>
      </w:pPr>
      <w:r w:rsidRPr="004E3DC3">
        <w:rPr>
          <w:rFonts w:ascii="Nunito Sans" w:hAnsi="Nunito Sans" w:cs="Arial"/>
          <w:iCs/>
          <w:sz w:val="20"/>
          <w:szCs w:val="20"/>
          <w:lang w:val="en-GB"/>
        </w:rPr>
        <w:t xml:space="preserve">The Contracting Authority </w:t>
      </w:r>
      <w:r w:rsidR="00FF1157" w:rsidRPr="004E3DC3">
        <w:rPr>
          <w:rFonts w:ascii="Nunito Sans" w:hAnsi="Nunito Sans" w:cs="Arial"/>
          <w:sz w:val="20"/>
          <w:szCs w:val="20"/>
          <w:lang w:val="en-GB"/>
        </w:rPr>
        <w:t xml:space="preserve">shall have the right </w:t>
      </w:r>
      <w:r w:rsidR="00CD3197" w:rsidRPr="004E3DC3">
        <w:rPr>
          <w:rFonts w:ascii="Nunito Sans" w:hAnsi="Nunito Sans" w:cs="Arial"/>
          <w:sz w:val="20"/>
          <w:szCs w:val="20"/>
          <w:lang w:val="en-GB"/>
        </w:rPr>
        <w:t>to terminate</w:t>
      </w:r>
      <w:r w:rsidR="00E12391" w:rsidRPr="004E3DC3">
        <w:rPr>
          <w:rFonts w:ascii="Nunito Sans" w:hAnsi="Nunito Sans" w:cs="Arial"/>
          <w:sz w:val="20"/>
          <w:szCs w:val="20"/>
          <w:lang w:val="en-GB"/>
        </w:rPr>
        <w:t>,</w:t>
      </w:r>
      <w:r w:rsidR="00CD3197" w:rsidRPr="004E3DC3">
        <w:rPr>
          <w:rFonts w:ascii="Nunito Sans" w:hAnsi="Nunito Sans" w:cs="Arial"/>
          <w:sz w:val="20"/>
          <w:szCs w:val="20"/>
          <w:lang w:val="en-GB"/>
        </w:rPr>
        <w:t xml:space="preserve"> </w:t>
      </w:r>
      <w:r w:rsidR="00E12391" w:rsidRPr="004E3DC3">
        <w:rPr>
          <w:rFonts w:ascii="Nunito Sans" w:hAnsi="Nunito Sans" w:cs="Arial"/>
          <w:sz w:val="20"/>
          <w:szCs w:val="20"/>
          <w:lang w:val="en-GB"/>
        </w:rPr>
        <w:t xml:space="preserve">on its own initiative, </w:t>
      </w:r>
      <w:r w:rsidR="00CD3197" w:rsidRPr="004E3DC3">
        <w:rPr>
          <w:rFonts w:ascii="Nunito Sans" w:hAnsi="Nunito Sans" w:cs="Arial"/>
          <w:sz w:val="20"/>
          <w:szCs w:val="20"/>
          <w:lang w:val="en-GB"/>
        </w:rPr>
        <w:t xml:space="preserve">the initiated Procurement </w:t>
      </w:r>
      <w:r w:rsidR="00E12391" w:rsidRPr="004E3DC3">
        <w:rPr>
          <w:rFonts w:ascii="Nunito Sans" w:hAnsi="Nunito Sans" w:cs="Arial"/>
          <w:sz w:val="20"/>
          <w:szCs w:val="20"/>
          <w:lang w:val="en-GB"/>
        </w:rPr>
        <w:t>P</w:t>
      </w:r>
      <w:r w:rsidR="00CD3197" w:rsidRPr="004E3DC3">
        <w:rPr>
          <w:rFonts w:ascii="Nunito Sans" w:hAnsi="Nunito Sans" w:cs="Arial"/>
          <w:sz w:val="20"/>
          <w:szCs w:val="20"/>
          <w:lang w:val="en-GB"/>
        </w:rPr>
        <w:t>rocedures</w:t>
      </w:r>
      <w:r w:rsidR="00A40D5B" w:rsidRPr="004E3DC3">
        <w:rPr>
          <w:rFonts w:ascii="Nunito Sans" w:hAnsi="Nunito Sans" w:cs="Arial"/>
          <w:sz w:val="20"/>
          <w:szCs w:val="20"/>
          <w:lang w:val="en-GB"/>
        </w:rPr>
        <w:t xml:space="preserve"> </w:t>
      </w:r>
      <w:r w:rsidR="00E12391" w:rsidRPr="004E3DC3">
        <w:rPr>
          <w:rFonts w:ascii="Nunito Sans" w:hAnsi="Nunito Sans" w:cs="Arial"/>
          <w:bCs/>
          <w:sz w:val="20"/>
          <w:szCs w:val="20"/>
          <w:lang w:val="en-GB"/>
        </w:rPr>
        <w:t xml:space="preserve">if circumstances arose which could not have been foreseen, or material errors have been made in the Procurement Documents which render the Procurement inappropriate, or the Procurement, if it were to take place, would result in the acquisition of the Object of the Procurement that does not meet the needs of the Contracting Authority. </w:t>
      </w:r>
    </w:p>
    <w:p w14:paraId="6D02E686" w14:textId="315C67FB" w:rsidR="00FF1157" w:rsidRPr="004E3DC3" w:rsidRDefault="00FF1157" w:rsidP="005E3707">
      <w:pPr>
        <w:numPr>
          <w:ilvl w:val="1"/>
          <w:numId w:val="1"/>
        </w:numPr>
        <w:tabs>
          <w:tab w:val="left" w:pos="567"/>
        </w:tabs>
        <w:spacing w:before="60" w:after="60"/>
        <w:ind w:left="0" w:firstLine="0"/>
        <w:jc w:val="both"/>
        <w:rPr>
          <w:rFonts w:ascii="Nunito Sans" w:hAnsi="Nunito Sans" w:cs="Arial"/>
          <w:bCs/>
          <w:sz w:val="20"/>
          <w:szCs w:val="20"/>
          <w:lang w:val="en-GB"/>
        </w:rPr>
      </w:pPr>
      <w:r w:rsidRPr="004E3DC3">
        <w:rPr>
          <w:rFonts w:ascii="Nunito Sans" w:hAnsi="Nunito Sans" w:cs="Arial"/>
          <w:iCs/>
          <w:sz w:val="20"/>
          <w:szCs w:val="20"/>
          <w:lang w:val="en-GB"/>
        </w:rPr>
        <w:t>The</w:t>
      </w:r>
      <w:r w:rsidR="008B4AD7" w:rsidRPr="004E3DC3">
        <w:rPr>
          <w:rFonts w:ascii="Nunito Sans" w:hAnsi="Nunito Sans" w:cs="Arial"/>
          <w:iCs/>
          <w:sz w:val="20"/>
          <w:szCs w:val="20"/>
          <w:lang w:val="en-GB"/>
        </w:rPr>
        <w:t xml:space="preserve"> Terms and</w:t>
      </w:r>
      <w:r w:rsidRPr="004E3DC3">
        <w:rPr>
          <w:rFonts w:ascii="Nunito Sans" w:hAnsi="Nunito Sans" w:cs="Arial"/>
          <w:iCs/>
          <w:sz w:val="20"/>
          <w:szCs w:val="20"/>
          <w:lang w:val="en-GB"/>
        </w:rPr>
        <w:t xml:space="preserve"> Conditions of </w:t>
      </w:r>
      <w:r w:rsidR="008B4AD7" w:rsidRPr="004E3DC3">
        <w:rPr>
          <w:rFonts w:ascii="Nunito Sans" w:hAnsi="Nunito Sans" w:cs="Arial"/>
          <w:iCs/>
          <w:sz w:val="20"/>
          <w:szCs w:val="20"/>
          <w:lang w:val="en-GB"/>
        </w:rPr>
        <w:t>the Procurement</w:t>
      </w:r>
      <w:r w:rsidRPr="004E3DC3">
        <w:rPr>
          <w:rFonts w:ascii="Nunito Sans" w:hAnsi="Nunito Sans" w:cs="Arial"/>
          <w:iCs/>
          <w:sz w:val="20"/>
          <w:szCs w:val="20"/>
          <w:lang w:val="en-GB"/>
        </w:rPr>
        <w:t xml:space="preserve"> are available on the C</w:t>
      </w:r>
      <w:r w:rsidR="008B4AD7" w:rsidRPr="004E3DC3">
        <w:rPr>
          <w:rFonts w:ascii="Nunito Sans" w:hAnsi="Nunito Sans" w:cs="Arial"/>
          <w:iCs/>
          <w:sz w:val="20"/>
          <w:szCs w:val="20"/>
          <w:lang w:val="en-GB"/>
        </w:rPr>
        <w:t>P</w:t>
      </w:r>
      <w:r w:rsidRPr="004E3DC3">
        <w:rPr>
          <w:rFonts w:ascii="Nunito Sans" w:hAnsi="Nunito Sans" w:cs="Arial"/>
          <w:iCs/>
          <w:sz w:val="20"/>
          <w:szCs w:val="20"/>
          <w:lang w:val="en-GB"/>
        </w:rPr>
        <w:t>P IS in Lithuanian</w:t>
      </w:r>
      <w:r w:rsidR="00E2040E" w:rsidRPr="004E3DC3">
        <w:rPr>
          <w:rFonts w:ascii="Nunito Sans" w:hAnsi="Nunito Sans" w:cs="Arial"/>
          <w:iCs/>
          <w:sz w:val="20"/>
          <w:szCs w:val="20"/>
          <w:lang w:val="en-GB"/>
        </w:rPr>
        <w:t xml:space="preserve">. </w:t>
      </w:r>
      <w:bookmarkStart w:id="16" w:name="_Hlk38891094"/>
      <w:r w:rsidR="00DB6424" w:rsidRPr="004E3DC3">
        <w:rPr>
          <w:rFonts w:ascii="Nunito Sans" w:hAnsi="Nunito Sans" w:cs="Arial"/>
          <w:bCs/>
          <w:iCs/>
          <w:sz w:val="20"/>
          <w:szCs w:val="20"/>
          <w:lang w:val="en-GB"/>
        </w:rPr>
        <w:t xml:space="preserve">The Contracting Authority </w:t>
      </w:r>
      <w:r w:rsidR="00F97183" w:rsidRPr="004E3DC3">
        <w:rPr>
          <w:rFonts w:ascii="Nunito Sans" w:hAnsi="Nunito Sans" w:cs="Arial"/>
          <w:bCs/>
          <w:iCs/>
          <w:sz w:val="20"/>
          <w:szCs w:val="20"/>
          <w:lang w:val="en-GB"/>
        </w:rPr>
        <w:t>may addition</w:t>
      </w:r>
      <w:r w:rsidR="00E2040E" w:rsidRPr="004E3DC3">
        <w:rPr>
          <w:rFonts w:ascii="Nunito Sans" w:hAnsi="Nunito Sans" w:cs="Arial"/>
          <w:bCs/>
          <w:iCs/>
          <w:sz w:val="20"/>
          <w:szCs w:val="20"/>
          <w:lang w:val="en-GB"/>
        </w:rPr>
        <w:t xml:space="preserve">ally provide the </w:t>
      </w:r>
      <w:r w:rsidR="008B4AD7" w:rsidRPr="004E3DC3">
        <w:rPr>
          <w:rFonts w:ascii="Nunito Sans" w:hAnsi="Nunito Sans" w:cs="Arial"/>
          <w:bCs/>
          <w:iCs/>
          <w:sz w:val="20"/>
          <w:szCs w:val="20"/>
          <w:lang w:val="en-GB"/>
        </w:rPr>
        <w:t>Te</w:t>
      </w:r>
      <w:r w:rsidR="006110F9" w:rsidRPr="004E3DC3">
        <w:rPr>
          <w:rFonts w:ascii="Nunito Sans" w:hAnsi="Nunito Sans" w:cs="Arial"/>
          <w:bCs/>
          <w:iCs/>
          <w:sz w:val="20"/>
          <w:szCs w:val="20"/>
          <w:lang w:val="en-GB"/>
        </w:rPr>
        <w:t>r</w:t>
      </w:r>
      <w:r w:rsidR="008B4AD7" w:rsidRPr="004E3DC3">
        <w:rPr>
          <w:rFonts w:ascii="Nunito Sans" w:hAnsi="Nunito Sans" w:cs="Arial"/>
          <w:bCs/>
          <w:iCs/>
          <w:sz w:val="20"/>
          <w:szCs w:val="20"/>
          <w:lang w:val="en-GB"/>
        </w:rPr>
        <w:t xml:space="preserve">ms and </w:t>
      </w:r>
      <w:r w:rsidR="00F97183" w:rsidRPr="004E3DC3">
        <w:rPr>
          <w:rFonts w:ascii="Nunito Sans" w:hAnsi="Nunito Sans" w:cs="Arial"/>
          <w:bCs/>
          <w:iCs/>
          <w:sz w:val="20"/>
          <w:szCs w:val="20"/>
          <w:lang w:val="en-GB"/>
        </w:rPr>
        <w:t>Conditions</w:t>
      </w:r>
      <w:r w:rsidR="00E2040E" w:rsidRPr="004E3DC3">
        <w:rPr>
          <w:rFonts w:ascii="Nunito Sans" w:hAnsi="Nunito Sans" w:cs="Arial"/>
          <w:bCs/>
          <w:iCs/>
          <w:sz w:val="20"/>
          <w:szCs w:val="20"/>
          <w:lang w:val="en-GB"/>
        </w:rPr>
        <w:t xml:space="preserve"> of </w:t>
      </w:r>
      <w:r w:rsidR="008B4AD7" w:rsidRPr="004E3DC3">
        <w:rPr>
          <w:rFonts w:ascii="Nunito Sans" w:hAnsi="Nunito Sans" w:cs="Arial"/>
          <w:bCs/>
          <w:iCs/>
          <w:sz w:val="20"/>
          <w:szCs w:val="20"/>
          <w:lang w:val="en-GB"/>
        </w:rPr>
        <w:t>the Procurement</w:t>
      </w:r>
      <w:r w:rsidR="00E2040E" w:rsidRPr="004E3DC3">
        <w:rPr>
          <w:rFonts w:ascii="Nunito Sans" w:hAnsi="Nunito Sans" w:cs="Arial"/>
          <w:bCs/>
          <w:iCs/>
          <w:sz w:val="20"/>
          <w:szCs w:val="20"/>
          <w:lang w:val="en-GB"/>
        </w:rPr>
        <w:t xml:space="preserve"> in another language</w:t>
      </w:r>
      <w:r w:rsidRPr="004E3DC3">
        <w:rPr>
          <w:rFonts w:ascii="Nunito Sans" w:hAnsi="Nunito Sans" w:cs="Arial"/>
          <w:bCs/>
          <w:iCs/>
          <w:sz w:val="20"/>
          <w:szCs w:val="20"/>
          <w:lang w:val="en-GB"/>
        </w:rPr>
        <w:t>.</w:t>
      </w:r>
      <w:bookmarkEnd w:id="16"/>
    </w:p>
    <w:p w14:paraId="2352898F" w14:textId="410DE877" w:rsidR="00FF1157" w:rsidRPr="004E3DC3" w:rsidRDefault="00FF1157" w:rsidP="00FF1157">
      <w:pPr>
        <w:numPr>
          <w:ilvl w:val="1"/>
          <w:numId w:val="1"/>
        </w:numPr>
        <w:tabs>
          <w:tab w:val="left" w:pos="567"/>
        </w:tabs>
        <w:spacing w:before="60" w:after="60"/>
        <w:ind w:left="0" w:firstLine="0"/>
        <w:jc w:val="both"/>
        <w:rPr>
          <w:rFonts w:ascii="Nunito Sans" w:hAnsi="Nunito Sans" w:cs="Arial"/>
          <w:bCs/>
          <w:sz w:val="20"/>
          <w:szCs w:val="20"/>
          <w:lang w:val="en-GB"/>
        </w:rPr>
      </w:pPr>
      <w:r w:rsidRPr="004E3DC3">
        <w:rPr>
          <w:rFonts w:ascii="Nunito Sans" w:hAnsi="Nunito Sans" w:cs="Arial"/>
          <w:color w:val="000000"/>
          <w:sz w:val="20"/>
          <w:szCs w:val="20"/>
          <w:lang w:val="en-GB"/>
        </w:rPr>
        <w:t xml:space="preserve">Any relations between </w:t>
      </w:r>
      <w:r w:rsidR="00DB6424" w:rsidRPr="004E3DC3">
        <w:rPr>
          <w:rFonts w:ascii="Nunito Sans" w:hAnsi="Nunito Sans" w:cs="Arial"/>
          <w:color w:val="000000"/>
          <w:sz w:val="20"/>
          <w:szCs w:val="20"/>
          <w:lang w:val="en-GB"/>
        </w:rPr>
        <w:t xml:space="preserve">the Contracting Authority </w:t>
      </w:r>
      <w:r w:rsidRPr="004E3DC3">
        <w:rPr>
          <w:rFonts w:ascii="Nunito Sans" w:hAnsi="Nunito Sans" w:cs="Arial"/>
          <w:color w:val="000000"/>
          <w:sz w:val="20"/>
          <w:szCs w:val="20"/>
          <w:lang w:val="en-GB"/>
        </w:rPr>
        <w:t xml:space="preserve">and the </w:t>
      </w:r>
      <w:r w:rsidRPr="004E3DC3">
        <w:rPr>
          <w:rFonts w:ascii="Nunito Sans" w:hAnsi="Nunito Sans" w:cs="Arial"/>
          <w:sz w:val="20"/>
          <w:szCs w:val="20"/>
          <w:lang w:val="en-GB"/>
        </w:rPr>
        <w:t xml:space="preserve">Suppliers </w:t>
      </w:r>
      <w:r w:rsidRPr="004E3DC3">
        <w:rPr>
          <w:rFonts w:ascii="Nunito Sans" w:hAnsi="Nunito Sans" w:cs="Arial"/>
          <w:color w:val="000000"/>
          <w:sz w:val="20"/>
          <w:szCs w:val="20"/>
          <w:lang w:val="en-GB"/>
        </w:rPr>
        <w:t xml:space="preserve">shall be governed by the </w:t>
      </w:r>
      <w:r w:rsidR="008B4AD7" w:rsidRPr="004E3DC3">
        <w:rPr>
          <w:rFonts w:ascii="Nunito Sans" w:hAnsi="Nunito Sans" w:cs="Arial"/>
          <w:bCs/>
          <w:iCs/>
          <w:sz w:val="20"/>
          <w:szCs w:val="20"/>
          <w:lang w:val="en-GB"/>
        </w:rPr>
        <w:t>Te</w:t>
      </w:r>
      <w:r w:rsidR="006110F9" w:rsidRPr="004E3DC3">
        <w:rPr>
          <w:rFonts w:ascii="Nunito Sans" w:hAnsi="Nunito Sans" w:cs="Arial"/>
          <w:bCs/>
          <w:iCs/>
          <w:sz w:val="20"/>
          <w:szCs w:val="20"/>
          <w:lang w:val="en-GB"/>
        </w:rPr>
        <w:t>r</w:t>
      </w:r>
      <w:r w:rsidR="008B4AD7" w:rsidRPr="004E3DC3">
        <w:rPr>
          <w:rFonts w:ascii="Nunito Sans" w:hAnsi="Nunito Sans" w:cs="Arial"/>
          <w:bCs/>
          <w:iCs/>
          <w:sz w:val="20"/>
          <w:szCs w:val="20"/>
          <w:lang w:val="en-GB"/>
        </w:rPr>
        <w:t xml:space="preserve">ms and Conditions of the Procurement </w:t>
      </w:r>
      <w:r w:rsidRPr="004E3DC3">
        <w:rPr>
          <w:rFonts w:ascii="Nunito Sans" w:hAnsi="Nunito Sans" w:cs="Arial"/>
          <w:color w:val="000000"/>
          <w:sz w:val="20"/>
          <w:szCs w:val="20"/>
          <w:lang w:val="en-GB"/>
        </w:rPr>
        <w:t xml:space="preserve">and the legal acts of the Republic of Lithuania. Any disputes between the </w:t>
      </w:r>
      <w:r w:rsidR="00DB6424" w:rsidRPr="004E3DC3">
        <w:rPr>
          <w:rFonts w:ascii="Nunito Sans" w:hAnsi="Nunito Sans" w:cs="Arial"/>
          <w:color w:val="000000"/>
          <w:sz w:val="20"/>
          <w:szCs w:val="20"/>
          <w:lang w:val="en-GB"/>
        </w:rPr>
        <w:t xml:space="preserve">Contracting Authority </w:t>
      </w:r>
      <w:r w:rsidRPr="004E3DC3">
        <w:rPr>
          <w:rFonts w:ascii="Nunito Sans" w:hAnsi="Nunito Sans" w:cs="Arial"/>
          <w:color w:val="000000"/>
          <w:sz w:val="20"/>
          <w:szCs w:val="20"/>
          <w:lang w:val="en-GB"/>
        </w:rPr>
        <w:t xml:space="preserve">and the </w:t>
      </w:r>
      <w:r w:rsidRPr="004E3DC3">
        <w:rPr>
          <w:rFonts w:ascii="Nunito Sans" w:hAnsi="Nunito Sans" w:cs="Arial"/>
          <w:sz w:val="20"/>
          <w:szCs w:val="20"/>
          <w:lang w:val="en-GB"/>
        </w:rPr>
        <w:t xml:space="preserve">Suppliers </w:t>
      </w:r>
      <w:r w:rsidRPr="004E3DC3">
        <w:rPr>
          <w:rFonts w:ascii="Nunito Sans" w:hAnsi="Nunito Sans" w:cs="Arial"/>
          <w:color w:val="000000"/>
          <w:sz w:val="20"/>
          <w:szCs w:val="20"/>
          <w:lang w:val="en-GB"/>
        </w:rPr>
        <w:t>shall be settled in accordance with the procedure established by the laws and regulations of the Republic of Lithuania.</w:t>
      </w:r>
    </w:p>
    <w:p w14:paraId="6E9B97B9" w14:textId="77777777" w:rsidR="00B30659" w:rsidRPr="004E3DC3" w:rsidRDefault="00B30659" w:rsidP="00B30659">
      <w:pPr>
        <w:tabs>
          <w:tab w:val="left" w:pos="567"/>
        </w:tabs>
        <w:spacing w:before="60" w:after="60"/>
        <w:jc w:val="both"/>
        <w:rPr>
          <w:rFonts w:ascii="Nunito Sans" w:hAnsi="Nunito Sans" w:cs="Arial"/>
          <w:bCs/>
          <w:sz w:val="20"/>
          <w:szCs w:val="20"/>
          <w:lang w:val="en-GB"/>
        </w:rPr>
      </w:pPr>
    </w:p>
    <w:p w14:paraId="6218790F" w14:textId="20E6B500" w:rsidR="007B4F20" w:rsidRPr="004E3DC3" w:rsidRDefault="005F0169" w:rsidP="00265B6B">
      <w:pPr>
        <w:pStyle w:val="Heading1"/>
        <w:numPr>
          <w:ilvl w:val="0"/>
          <w:numId w:val="1"/>
        </w:numPr>
        <w:spacing w:before="60" w:after="60"/>
        <w:jc w:val="center"/>
        <w:rPr>
          <w:rFonts w:ascii="Nunito Sans" w:hAnsi="Nunito Sans" w:cs="Arial"/>
          <w:b/>
          <w:bCs/>
          <w:sz w:val="20"/>
          <w:szCs w:val="20"/>
          <w:lang w:val="en-GB"/>
        </w:rPr>
      </w:pPr>
      <w:bookmarkStart w:id="17" w:name="_Toc60479639"/>
      <w:bookmarkStart w:id="18" w:name="_Toc60289581"/>
      <w:r w:rsidRPr="004E3DC3">
        <w:rPr>
          <w:rFonts w:ascii="Nunito Sans" w:hAnsi="Nunito Sans" w:cs="Arial"/>
          <w:b/>
          <w:bCs/>
          <w:sz w:val="20"/>
          <w:szCs w:val="20"/>
          <w:lang w:val="en-GB"/>
        </w:rPr>
        <w:t>OBJECT OF THE PROCUREMENT</w:t>
      </w:r>
    </w:p>
    <w:p w14:paraId="27CCD354" w14:textId="7706C1C4" w:rsidR="00FF1157" w:rsidRPr="004E3DC3" w:rsidRDefault="00FF1157" w:rsidP="00FF1157">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sz w:val="20"/>
          <w:szCs w:val="20"/>
          <w:lang w:val="en-GB"/>
        </w:rPr>
        <w:t xml:space="preserve">The </w:t>
      </w:r>
      <w:r w:rsidR="00CB2B5C" w:rsidRPr="004E3DC3">
        <w:rPr>
          <w:rFonts w:ascii="Nunito Sans" w:hAnsi="Nunito Sans" w:cs="Arial"/>
          <w:sz w:val="20"/>
          <w:szCs w:val="20"/>
          <w:lang w:val="en-GB"/>
        </w:rPr>
        <w:t>O</w:t>
      </w:r>
      <w:r w:rsidRPr="004E3DC3">
        <w:rPr>
          <w:rFonts w:ascii="Nunito Sans" w:hAnsi="Nunito Sans" w:cs="Arial"/>
          <w:sz w:val="20"/>
          <w:szCs w:val="20"/>
          <w:lang w:val="en-GB"/>
        </w:rPr>
        <w:t xml:space="preserve">bject of the </w:t>
      </w:r>
      <w:r w:rsidR="00CB2B5C" w:rsidRPr="004E3DC3">
        <w:rPr>
          <w:rFonts w:ascii="Nunito Sans" w:hAnsi="Nunito Sans" w:cs="Arial"/>
          <w:sz w:val="20"/>
          <w:szCs w:val="20"/>
          <w:lang w:val="en-GB"/>
        </w:rPr>
        <w:t>Procurement</w:t>
      </w:r>
      <w:r w:rsidRPr="004E3DC3">
        <w:rPr>
          <w:rFonts w:ascii="Nunito Sans" w:hAnsi="Nunito Sans" w:cs="Arial"/>
          <w:sz w:val="20"/>
          <w:szCs w:val="20"/>
          <w:lang w:val="en-GB"/>
        </w:rPr>
        <w:t xml:space="preserve"> is specified in the S</w:t>
      </w:r>
      <w:r w:rsidR="00CB2B5C" w:rsidRPr="004E3DC3">
        <w:rPr>
          <w:rFonts w:ascii="Nunito Sans" w:hAnsi="Nunito Sans" w:cs="Arial"/>
          <w:sz w:val="20"/>
          <w:szCs w:val="20"/>
          <w:lang w:val="en-GB"/>
        </w:rPr>
        <w:t>TC</w:t>
      </w:r>
      <w:r w:rsidRPr="004E3DC3">
        <w:rPr>
          <w:rFonts w:ascii="Nunito Sans" w:hAnsi="Nunito Sans" w:cs="Arial"/>
          <w:sz w:val="20"/>
          <w:szCs w:val="20"/>
          <w:lang w:val="en-GB"/>
        </w:rPr>
        <w:t xml:space="preserve">. The scope of the </w:t>
      </w:r>
      <w:r w:rsidR="00CB2B5C" w:rsidRPr="004E3DC3">
        <w:rPr>
          <w:rFonts w:ascii="Nunito Sans" w:hAnsi="Nunito Sans" w:cs="Arial"/>
          <w:sz w:val="20"/>
          <w:szCs w:val="20"/>
          <w:lang w:val="en-GB"/>
        </w:rPr>
        <w:t xml:space="preserve">Object </w:t>
      </w:r>
      <w:r w:rsidRPr="004E3DC3">
        <w:rPr>
          <w:rFonts w:ascii="Nunito Sans" w:hAnsi="Nunito Sans" w:cs="Arial"/>
          <w:sz w:val="20"/>
          <w:szCs w:val="20"/>
          <w:lang w:val="en-GB"/>
        </w:rPr>
        <w:t xml:space="preserve">of the </w:t>
      </w:r>
      <w:r w:rsidR="00CB2B5C" w:rsidRPr="004E3DC3">
        <w:rPr>
          <w:rFonts w:ascii="Nunito Sans" w:hAnsi="Nunito Sans" w:cs="Arial"/>
          <w:sz w:val="20"/>
          <w:szCs w:val="20"/>
          <w:lang w:val="en-GB"/>
        </w:rPr>
        <w:t>Procurement</w:t>
      </w:r>
      <w:r w:rsidRPr="004E3DC3">
        <w:rPr>
          <w:rFonts w:ascii="Nunito Sans" w:hAnsi="Nunito Sans" w:cs="Arial"/>
          <w:sz w:val="20"/>
          <w:szCs w:val="20"/>
          <w:lang w:val="en-GB"/>
        </w:rPr>
        <w:t xml:space="preserve"> and the requirements for it are set out in </w:t>
      </w:r>
      <w:r w:rsidRPr="004E3DC3">
        <w:rPr>
          <w:rFonts w:ascii="Nunito Sans" w:hAnsi="Nunito Sans" w:cs="Arial"/>
          <w:iCs/>
          <w:sz w:val="20"/>
          <w:szCs w:val="20"/>
          <w:lang w:val="en-GB"/>
        </w:rPr>
        <w:t>the Technical Specification.</w:t>
      </w:r>
    </w:p>
    <w:p w14:paraId="7109693B" w14:textId="3B1F2152" w:rsidR="00792DC7" w:rsidRPr="004E3DC3" w:rsidRDefault="00FF1157" w:rsidP="00792DC7">
      <w:pPr>
        <w:pStyle w:val="ListParagraph"/>
        <w:numPr>
          <w:ilvl w:val="1"/>
          <w:numId w:val="1"/>
        </w:numPr>
        <w:shd w:val="clear" w:color="auto" w:fill="FFFFFF"/>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sz w:val="20"/>
          <w:szCs w:val="20"/>
          <w:lang w:val="en-GB"/>
        </w:rPr>
        <w:t xml:space="preserve">The Supplier shall </w:t>
      </w:r>
      <w:r w:rsidR="00387A11" w:rsidRPr="004E3DC3">
        <w:rPr>
          <w:rFonts w:ascii="Nunito Sans" w:hAnsi="Nunito Sans" w:cs="Arial"/>
          <w:sz w:val="20"/>
          <w:szCs w:val="20"/>
          <w:lang w:val="en-GB"/>
        </w:rPr>
        <w:t xml:space="preserve">supply the </w:t>
      </w:r>
      <w:r w:rsidRPr="004E3DC3">
        <w:rPr>
          <w:rFonts w:ascii="Nunito Sans" w:hAnsi="Nunito Sans" w:cs="Arial"/>
          <w:sz w:val="20"/>
          <w:szCs w:val="20"/>
          <w:lang w:val="en-GB"/>
        </w:rPr>
        <w:t xml:space="preserve">goods/services/works at </w:t>
      </w:r>
      <w:r w:rsidR="00CB2B5C" w:rsidRPr="004E3DC3">
        <w:rPr>
          <w:rFonts w:ascii="Nunito Sans" w:hAnsi="Nunito Sans" w:cs="Arial"/>
          <w:sz w:val="20"/>
          <w:szCs w:val="20"/>
          <w:lang w:val="en-GB"/>
        </w:rPr>
        <w:t>his</w:t>
      </w:r>
      <w:r w:rsidRPr="004E3DC3">
        <w:rPr>
          <w:rFonts w:ascii="Nunito Sans" w:hAnsi="Nunito Sans" w:cs="Arial"/>
          <w:sz w:val="20"/>
          <w:szCs w:val="20"/>
          <w:lang w:val="en-GB"/>
        </w:rPr>
        <w:t xml:space="preserve"> own expense, risk,</w:t>
      </w:r>
      <w:r w:rsidR="00CB2B5C" w:rsidRPr="004E3DC3">
        <w:rPr>
          <w:rFonts w:ascii="Nunito Sans" w:hAnsi="Nunito Sans" w:cs="Arial"/>
          <w:sz w:val="20"/>
          <w:szCs w:val="20"/>
          <w:lang w:val="en-GB"/>
        </w:rPr>
        <w:t xml:space="preserve"> and</w:t>
      </w:r>
      <w:r w:rsidRPr="004E3DC3">
        <w:rPr>
          <w:rFonts w:ascii="Nunito Sans" w:hAnsi="Nunito Sans" w:cs="Arial"/>
          <w:sz w:val="20"/>
          <w:szCs w:val="20"/>
          <w:lang w:val="en-GB"/>
        </w:rPr>
        <w:t xml:space="preserve"> means, </w:t>
      </w:r>
      <w:r w:rsidR="00CB2B5C" w:rsidRPr="004E3DC3">
        <w:rPr>
          <w:rFonts w:ascii="Nunito Sans" w:hAnsi="Nunito Sans" w:cs="Arial"/>
          <w:sz w:val="20"/>
          <w:szCs w:val="20"/>
          <w:lang w:val="en-GB"/>
        </w:rPr>
        <w:t xml:space="preserve">by </w:t>
      </w:r>
      <w:r w:rsidRPr="004E3DC3">
        <w:rPr>
          <w:rFonts w:ascii="Nunito Sans" w:hAnsi="Nunito Sans" w:cs="Arial"/>
          <w:sz w:val="20"/>
          <w:szCs w:val="20"/>
          <w:lang w:val="en-GB"/>
        </w:rPr>
        <w:t xml:space="preserve">acquiring the licences, other equipment and materials required for the </w:t>
      </w:r>
      <w:r w:rsidR="00387A11" w:rsidRPr="004E3DC3">
        <w:rPr>
          <w:rFonts w:ascii="Nunito Sans" w:hAnsi="Nunito Sans" w:cs="Arial"/>
          <w:sz w:val="20"/>
          <w:szCs w:val="20"/>
          <w:lang w:val="en-GB"/>
        </w:rPr>
        <w:t xml:space="preserve">goods/services/works </w:t>
      </w:r>
      <w:r w:rsidRPr="004E3DC3">
        <w:rPr>
          <w:rFonts w:ascii="Nunito Sans" w:hAnsi="Nunito Sans" w:cs="Arial"/>
          <w:sz w:val="20"/>
          <w:szCs w:val="20"/>
          <w:lang w:val="en-GB"/>
        </w:rPr>
        <w:t xml:space="preserve">specified in the </w:t>
      </w:r>
      <w:r w:rsidR="00CB2B5C" w:rsidRPr="004E3DC3">
        <w:rPr>
          <w:rFonts w:ascii="Nunito Sans" w:hAnsi="Nunito Sans" w:cs="Arial"/>
          <w:sz w:val="20"/>
          <w:szCs w:val="20"/>
          <w:lang w:val="en-GB"/>
        </w:rPr>
        <w:t>Procurement Documents</w:t>
      </w:r>
      <w:r w:rsidRPr="004E3DC3">
        <w:rPr>
          <w:rFonts w:ascii="Nunito Sans" w:hAnsi="Nunito Sans" w:cs="Arial"/>
          <w:sz w:val="20"/>
          <w:szCs w:val="20"/>
          <w:lang w:val="en-GB"/>
        </w:rPr>
        <w:t>.</w:t>
      </w:r>
    </w:p>
    <w:p w14:paraId="795C7F92" w14:textId="063E770F" w:rsidR="00E94A4E" w:rsidRPr="004E3DC3" w:rsidRDefault="001C1414" w:rsidP="001C1414">
      <w:pPr>
        <w:pStyle w:val="ListParagraph"/>
        <w:numPr>
          <w:ilvl w:val="1"/>
          <w:numId w:val="1"/>
        </w:numPr>
        <w:shd w:val="clear" w:color="auto" w:fill="FFFFFF"/>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sz w:val="20"/>
          <w:szCs w:val="20"/>
          <w:lang w:val="en-GB"/>
        </w:rPr>
        <w:t xml:space="preserve">Information on the subdivision or non-subdivision of the Object of the Procurement shall be provided in the STC. </w:t>
      </w:r>
      <w:r w:rsidR="00FF1157" w:rsidRPr="004E3DC3">
        <w:rPr>
          <w:rFonts w:ascii="Nunito Sans" w:hAnsi="Nunito Sans" w:cs="Arial"/>
          <w:sz w:val="20"/>
          <w:szCs w:val="20"/>
          <w:lang w:val="en-GB"/>
        </w:rPr>
        <w:t xml:space="preserve">If the </w:t>
      </w:r>
      <w:r w:rsidR="00202E10" w:rsidRPr="004E3DC3">
        <w:rPr>
          <w:rFonts w:ascii="Nunito Sans" w:hAnsi="Nunito Sans" w:cs="Arial"/>
          <w:sz w:val="20"/>
          <w:szCs w:val="20"/>
          <w:lang w:val="en-GB"/>
        </w:rPr>
        <w:t xml:space="preserve">Object of the Procurement </w:t>
      </w:r>
      <w:r w:rsidR="00FF1157" w:rsidRPr="004E3DC3">
        <w:rPr>
          <w:rFonts w:ascii="Nunito Sans" w:hAnsi="Nunito Sans" w:cs="Arial"/>
          <w:sz w:val="20"/>
          <w:szCs w:val="20"/>
          <w:lang w:val="en-GB"/>
        </w:rPr>
        <w:t xml:space="preserve">is not subdivided, the Supplier shall submit a single </w:t>
      </w:r>
      <w:r w:rsidR="00202E10" w:rsidRPr="004E3DC3">
        <w:rPr>
          <w:rFonts w:ascii="Nunito Sans" w:hAnsi="Nunito Sans" w:cs="Arial"/>
          <w:sz w:val="20"/>
          <w:szCs w:val="20"/>
          <w:lang w:val="en-GB"/>
        </w:rPr>
        <w:t>Tender</w:t>
      </w:r>
      <w:r w:rsidR="00FF1157" w:rsidRPr="004E3DC3">
        <w:rPr>
          <w:rFonts w:ascii="Nunito Sans" w:hAnsi="Nunito Sans" w:cs="Arial"/>
          <w:sz w:val="20"/>
          <w:szCs w:val="20"/>
          <w:lang w:val="en-GB"/>
        </w:rPr>
        <w:t xml:space="preserve"> for the entire scope of the P</w:t>
      </w:r>
      <w:r w:rsidR="00202E10" w:rsidRPr="004E3DC3">
        <w:rPr>
          <w:rFonts w:ascii="Nunito Sans" w:hAnsi="Nunito Sans" w:cs="Arial"/>
          <w:sz w:val="20"/>
          <w:szCs w:val="20"/>
          <w:lang w:val="en-GB"/>
        </w:rPr>
        <w:t>rocurement</w:t>
      </w:r>
      <w:r w:rsidR="00FF1157" w:rsidRPr="004E3DC3">
        <w:rPr>
          <w:rFonts w:ascii="Nunito Sans" w:hAnsi="Nunito Sans" w:cs="Arial"/>
          <w:sz w:val="20"/>
          <w:szCs w:val="20"/>
          <w:lang w:val="en-GB"/>
        </w:rPr>
        <w:t>. The contract for the whole Object</w:t>
      </w:r>
      <w:r w:rsidR="00202E10" w:rsidRPr="004E3DC3">
        <w:rPr>
          <w:rFonts w:ascii="Nunito Sans" w:hAnsi="Nunito Sans" w:cs="Arial"/>
          <w:sz w:val="20"/>
          <w:szCs w:val="20"/>
          <w:lang w:val="en-GB"/>
        </w:rPr>
        <w:t xml:space="preserve"> of the Procurement</w:t>
      </w:r>
      <w:r w:rsidR="00FF1157" w:rsidRPr="004E3DC3">
        <w:rPr>
          <w:rFonts w:ascii="Nunito Sans" w:hAnsi="Nunito Sans" w:cs="Arial"/>
          <w:sz w:val="20"/>
          <w:szCs w:val="20"/>
          <w:lang w:val="en-GB"/>
        </w:rPr>
        <w:t xml:space="preserve"> will be awarded to the Supplier who is selected as the </w:t>
      </w:r>
      <w:r w:rsidR="00BC374B" w:rsidRPr="004E3DC3">
        <w:rPr>
          <w:rFonts w:ascii="Nunito Sans" w:hAnsi="Nunito Sans" w:cs="Arial"/>
          <w:sz w:val="20"/>
          <w:szCs w:val="20"/>
          <w:lang w:val="en-GB"/>
        </w:rPr>
        <w:t>S</w:t>
      </w:r>
      <w:r w:rsidR="00FF1157" w:rsidRPr="004E3DC3">
        <w:rPr>
          <w:rFonts w:ascii="Nunito Sans" w:hAnsi="Nunito Sans" w:cs="Arial"/>
          <w:sz w:val="20"/>
          <w:szCs w:val="20"/>
          <w:lang w:val="en-GB"/>
        </w:rPr>
        <w:t xml:space="preserve">uccessful Supplier. Where the </w:t>
      </w:r>
      <w:r w:rsidR="00E94A4E" w:rsidRPr="004E3DC3">
        <w:rPr>
          <w:rFonts w:ascii="Nunito Sans" w:hAnsi="Nunito Sans" w:cs="Arial"/>
          <w:sz w:val="20"/>
          <w:szCs w:val="20"/>
          <w:lang w:val="en-GB"/>
        </w:rPr>
        <w:t>Object</w:t>
      </w:r>
      <w:r w:rsidR="00FF1157" w:rsidRPr="004E3DC3">
        <w:rPr>
          <w:rFonts w:ascii="Nunito Sans" w:hAnsi="Nunito Sans" w:cs="Arial"/>
          <w:sz w:val="20"/>
          <w:szCs w:val="20"/>
          <w:lang w:val="en-GB"/>
        </w:rPr>
        <w:t xml:space="preserve"> of the </w:t>
      </w:r>
      <w:r w:rsidR="00E94A4E" w:rsidRPr="004E3DC3">
        <w:rPr>
          <w:rFonts w:ascii="Nunito Sans" w:hAnsi="Nunito Sans" w:cs="Arial"/>
          <w:sz w:val="20"/>
          <w:szCs w:val="20"/>
          <w:lang w:val="en-GB"/>
        </w:rPr>
        <w:t>P</w:t>
      </w:r>
      <w:r w:rsidR="00FF1157" w:rsidRPr="004E3DC3">
        <w:rPr>
          <w:rFonts w:ascii="Nunito Sans" w:hAnsi="Nunito Sans" w:cs="Arial"/>
          <w:sz w:val="20"/>
          <w:szCs w:val="20"/>
          <w:lang w:val="en-GB"/>
        </w:rPr>
        <w:t xml:space="preserve">rocurement is divided into lots, </w:t>
      </w:r>
      <w:r w:rsidR="0034702C" w:rsidRPr="004E3DC3">
        <w:rPr>
          <w:rFonts w:ascii="Nunito Sans" w:hAnsi="Nunito Sans" w:cs="Arial"/>
          <w:sz w:val="20"/>
          <w:szCs w:val="20"/>
          <w:lang w:val="en-GB"/>
        </w:rPr>
        <w:t xml:space="preserve">the Contracting Authority </w:t>
      </w:r>
      <w:r w:rsidR="00EE69DD" w:rsidRPr="004E3DC3">
        <w:rPr>
          <w:rFonts w:ascii="Nunito Sans" w:hAnsi="Nunito Sans" w:cs="Arial"/>
          <w:sz w:val="20"/>
          <w:szCs w:val="20"/>
          <w:lang w:val="en-GB"/>
        </w:rPr>
        <w:t xml:space="preserve">shall specify </w:t>
      </w:r>
      <w:r w:rsidR="00FF1157" w:rsidRPr="004E3DC3">
        <w:rPr>
          <w:rFonts w:ascii="Nunito Sans" w:hAnsi="Nunito Sans" w:cs="Arial"/>
          <w:sz w:val="20"/>
          <w:szCs w:val="20"/>
          <w:lang w:val="en-GB"/>
        </w:rPr>
        <w:t xml:space="preserve">in the </w:t>
      </w:r>
      <w:r w:rsidR="00E94A4E" w:rsidRPr="004E3DC3">
        <w:rPr>
          <w:rFonts w:ascii="Nunito Sans" w:hAnsi="Nunito Sans" w:cs="Arial"/>
          <w:sz w:val="20"/>
          <w:szCs w:val="20"/>
          <w:lang w:val="en-GB"/>
        </w:rPr>
        <w:t>C</w:t>
      </w:r>
      <w:r w:rsidR="00FF1157" w:rsidRPr="004E3DC3">
        <w:rPr>
          <w:rFonts w:ascii="Nunito Sans" w:hAnsi="Nunito Sans" w:cs="Arial"/>
          <w:sz w:val="20"/>
          <w:szCs w:val="20"/>
          <w:lang w:val="en-GB"/>
        </w:rPr>
        <w:t xml:space="preserve">ontract </w:t>
      </w:r>
      <w:r w:rsidR="00E94A4E" w:rsidRPr="004E3DC3">
        <w:rPr>
          <w:rFonts w:ascii="Nunito Sans" w:hAnsi="Nunito Sans" w:cs="Arial"/>
          <w:sz w:val="20"/>
          <w:szCs w:val="20"/>
          <w:lang w:val="en-GB"/>
        </w:rPr>
        <w:t>N</w:t>
      </w:r>
      <w:r w:rsidR="00FF1157" w:rsidRPr="004E3DC3">
        <w:rPr>
          <w:rFonts w:ascii="Nunito Sans" w:hAnsi="Nunito Sans" w:cs="Arial"/>
          <w:sz w:val="20"/>
          <w:szCs w:val="20"/>
          <w:lang w:val="en-GB"/>
        </w:rPr>
        <w:t xml:space="preserve">otice, </w:t>
      </w:r>
      <w:r w:rsidR="00E94A4E" w:rsidRPr="004E3DC3">
        <w:rPr>
          <w:rFonts w:ascii="Nunito Sans" w:hAnsi="Nunito Sans" w:cs="Arial"/>
          <w:sz w:val="20"/>
          <w:szCs w:val="20"/>
          <w:lang w:val="en-GB"/>
        </w:rPr>
        <w:t xml:space="preserve">in the call for expression of interest </w:t>
      </w:r>
      <w:r w:rsidR="00FF1157" w:rsidRPr="004E3DC3">
        <w:rPr>
          <w:rFonts w:ascii="Nunito Sans" w:hAnsi="Nunito Sans" w:cs="Arial"/>
          <w:sz w:val="20"/>
          <w:szCs w:val="20"/>
          <w:lang w:val="en-GB"/>
        </w:rPr>
        <w:t xml:space="preserve">or </w:t>
      </w:r>
      <w:r w:rsidR="00E94A4E" w:rsidRPr="004E3DC3">
        <w:rPr>
          <w:rFonts w:ascii="Nunito Sans" w:hAnsi="Nunito Sans" w:cs="Arial"/>
          <w:sz w:val="20"/>
          <w:szCs w:val="20"/>
          <w:lang w:val="en-GB"/>
        </w:rPr>
        <w:t xml:space="preserve">in </w:t>
      </w:r>
      <w:r w:rsidR="00FF1157" w:rsidRPr="004E3DC3">
        <w:rPr>
          <w:rFonts w:ascii="Nunito Sans" w:hAnsi="Nunito Sans" w:cs="Arial"/>
          <w:sz w:val="20"/>
          <w:szCs w:val="20"/>
          <w:lang w:val="en-GB"/>
        </w:rPr>
        <w:t xml:space="preserve">other </w:t>
      </w:r>
      <w:r w:rsidR="00E94A4E" w:rsidRPr="004E3DC3">
        <w:rPr>
          <w:rFonts w:ascii="Nunito Sans" w:hAnsi="Nunito Sans" w:cs="Arial"/>
          <w:sz w:val="20"/>
          <w:szCs w:val="20"/>
          <w:lang w:val="en-GB"/>
        </w:rPr>
        <w:t>P</w:t>
      </w:r>
      <w:r w:rsidR="00FF1157" w:rsidRPr="004E3DC3">
        <w:rPr>
          <w:rFonts w:ascii="Nunito Sans" w:hAnsi="Nunito Sans" w:cs="Arial"/>
          <w:sz w:val="20"/>
          <w:szCs w:val="20"/>
          <w:lang w:val="en-GB"/>
        </w:rPr>
        <w:t xml:space="preserve">rocurement </w:t>
      </w:r>
      <w:r w:rsidR="00E94A4E" w:rsidRPr="004E3DC3">
        <w:rPr>
          <w:rFonts w:ascii="Nunito Sans" w:hAnsi="Nunito Sans" w:cs="Arial"/>
          <w:sz w:val="20"/>
          <w:szCs w:val="20"/>
          <w:lang w:val="en-GB"/>
        </w:rPr>
        <w:t>D</w:t>
      </w:r>
      <w:r w:rsidR="00FF1157" w:rsidRPr="004E3DC3">
        <w:rPr>
          <w:rFonts w:ascii="Nunito Sans" w:hAnsi="Nunito Sans" w:cs="Arial"/>
          <w:sz w:val="20"/>
          <w:szCs w:val="20"/>
          <w:lang w:val="en-GB"/>
        </w:rPr>
        <w:t xml:space="preserve">ocuments </w:t>
      </w:r>
      <w:r w:rsidR="00E94A4E" w:rsidRPr="004E3DC3">
        <w:rPr>
          <w:rFonts w:ascii="Nunito Sans" w:hAnsi="Nunito Sans" w:cs="Arial"/>
          <w:sz w:val="20"/>
          <w:szCs w:val="20"/>
          <w:lang w:val="en-GB"/>
        </w:rPr>
        <w:t xml:space="preserve">of </w:t>
      </w:r>
      <w:r w:rsidR="00FF1157" w:rsidRPr="004E3DC3">
        <w:rPr>
          <w:rFonts w:ascii="Nunito Sans" w:hAnsi="Nunito Sans" w:cs="Arial"/>
          <w:sz w:val="20"/>
          <w:szCs w:val="20"/>
          <w:lang w:val="en-GB"/>
        </w:rPr>
        <w:t xml:space="preserve">inviting </w:t>
      </w:r>
      <w:r w:rsidR="00E94A4E" w:rsidRPr="004E3DC3">
        <w:rPr>
          <w:rFonts w:ascii="Nunito Sans" w:hAnsi="Nunito Sans" w:cs="Arial"/>
          <w:sz w:val="20"/>
          <w:szCs w:val="20"/>
          <w:lang w:val="en-GB"/>
        </w:rPr>
        <w:t xml:space="preserve">to </w:t>
      </w:r>
      <w:r w:rsidR="00FF1157" w:rsidRPr="004E3DC3">
        <w:rPr>
          <w:rFonts w:ascii="Nunito Sans" w:hAnsi="Nunito Sans" w:cs="Arial"/>
          <w:sz w:val="20"/>
          <w:szCs w:val="20"/>
          <w:lang w:val="en-GB"/>
        </w:rPr>
        <w:t>participa</w:t>
      </w:r>
      <w:r w:rsidR="00E94A4E" w:rsidRPr="004E3DC3">
        <w:rPr>
          <w:rFonts w:ascii="Nunito Sans" w:hAnsi="Nunito Sans" w:cs="Arial"/>
          <w:sz w:val="20"/>
          <w:szCs w:val="20"/>
          <w:lang w:val="en-GB"/>
        </w:rPr>
        <w:t>te</w:t>
      </w:r>
      <w:r w:rsidR="00FF1157" w:rsidRPr="004E3DC3">
        <w:rPr>
          <w:rFonts w:ascii="Nunito Sans" w:hAnsi="Nunito Sans" w:cs="Arial"/>
          <w:sz w:val="20"/>
          <w:szCs w:val="20"/>
          <w:lang w:val="en-GB"/>
        </w:rPr>
        <w:t xml:space="preserve"> in the </w:t>
      </w:r>
      <w:r w:rsidR="00E94A4E" w:rsidRPr="004E3DC3">
        <w:rPr>
          <w:rFonts w:ascii="Nunito Sans" w:hAnsi="Nunito Sans" w:cs="Arial"/>
          <w:sz w:val="20"/>
          <w:szCs w:val="20"/>
          <w:lang w:val="en-GB"/>
        </w:rPr>
        <w:t>P</w:t>
      </w:r>
      <w:r w:rsidR="00FF1157" w:rsidRPr="004E3DC3">
        <w:rPr>
          <w:rFonts w:ascii="Nunito Sans" w:hAnsi="Nunito Sans" w:cs="Arial"/>
          <w:sz w:val="20"/>
          <w:szCs w:val="20"/>
          <w:lang w:val="en-GB"/>
        </w:rPr>
        <w:t>rocurement</w:t>
      </w:r>
      <w:r w:rsidR="00E94A4E" w:rsidRPr="004E3DC3">
        <w:rPr>
          <w:rFonts w:ascii="Nunito Sans" w:hAnsi="Nunito Sans" w:cs="Arial"/>
          <w:sz w:val="20"/>
          <w:szCs w:val="20"/>
          <w:lang w:val="en-GB"/>
        </w:rPr>
        <w:t xml:space="preserve"> the terms and conditions set out in Article 28(4) of the LPP. </w:t>
      </w:r>
    </w:p>
    <w:p w14:paraId="7210B465" w14:textId="77777777" w:rsidR="007B4F20" w:rsidRPr="004E3DC3" w:rsidRDefault="007B4F20" w:rsidP="00265B6B">
      <w:pPr>
        <w:pStyle w:val="Heading1"/>
        <w:numPr>
          <w:ilvl w:val="0"/>
          <w:numId w:val="1"/>
        </w:numPr>
        <w:spacing w:before="60" w:after="60"/>
        <w:jc w:val="center"/>
        <w:rPr>
          <w:rFonts w:ascii="Nunito Sans" w:hAnsi="Nunito Sans" w:cs="Arial"/>
          <w:b/>
          <w:bCs/>
          <w:sz w:val="20"/>
          <w:szCs w:val="20"/>
          <w:lang w:val="en-GB"/>
        </w:rPr>
      </w:pPr>
      <w:bookmarkStart w:id="19" w:name="_Toc147739118"/>
      <w:bookmarkStart w:id="20" w:name="_Toc81827712"/>
      <w:bookmarkStart w:id="21" w:name="_Toc341687219"/>
      <w:bookmarkStart w:id="22" w:name="_Toc387142378"/>
      <w:bookmarkStart w:id="23" w:name="_Toc125017975"/>
      <w:bookmarkStart w:id="24" w:name="_Ref37569858"/>
      <w:bookmarkEnd w:id="17"/>
      <w:bookmarkEnd w:id="18"/>
      <w:r w:rsidRPr="004E3DC3">
        <w:rPr>
          <w:rFonts w:ascii="Nunito Sans" w:hAnsi="Nunito Sans" w:cs="Arial"/>
          <w:b/>
          <w:bCs/>
          <w:sz w:val="20"/>
          <w:szCs w:val="20"/>
          <w:lang w:val="en-GB"/>
        </w:rPr>
        <w:lastRenderedPageBreak/>
        <w:t>PRICE</w:t>
      </w:r>
      <w:bookmarkEnd w:id="19"/>
      <w:bookmarkEnd w:id="20"/>
      <w:r w:rsidR="00EF53A4" w:rsidRPr="004E3DC3">
        <w:rPr>
          <w:rFonts w:ascii="Nunito Sans" w:hAnsi="Nunito Sans" w:cs="Arial"/>
          <w:sz w:val="20"/>
          <w:szCs w:val="20"/>
          <w:vertAlign w:val="superscript"/>
          <w:lang w:val="en-GB"/>
        </w:rPr>
        <w:footnoteReference w:id="2"/>
      </w:r>
      <w:r w:rsidR="00AD3B88" w:rsidRPr="004E3DC3">
        <w:rPr>
          <w:rFonts w:ascii="Nunito Sans" w:hAnsi="Nunito Sans" w:cs="Arial"/>
          <w:b/>
          <w:bCs/>
          <w:sz w:val="20"/>
          <w:szCs w:val="20"/>
          <w:lang w:val="en-GB"/>
        </w:rPr>
        <w:t xml:space="preserve"> AND PAYMENT TERMS</w:t>
      </w:r>
      <w:bookmarkEnd w:id="21"/>
      <w:bookmarkEnd w:id="22"/>
      <w:bookmarkEnd w:id="23"/>
    </w:p>
    <w:p w14:paraId="53FC9A02" w14:textId="6B32E68A" w:rsidR="00FF1157" w:rsidRPr="004E3DC3" w:rsidRDefault="00FF1157" w:rsidP="00FF1157">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sz w:val="20"/>
          <w:szCs w:val="20"/>
          <w:lang w:val="en-GB"/>
        </w:rPr>
        <w:t xml:space="preserve">The Supplier shall indicate the proposed price of the </w:t>
      </w:r>
      <w:r w:rsidR="00E94A4E" w:rsidRPr="004E3DC3">
        <w:rPr>
          <w:rFonts w:ascii="Nunito Sans" w:hAnsi="Nunito Sans" w:cs="Arial"/>
          <w:sz w:val="20"/>
          <w:szCs w:val="20"/>
          <w:lang w:val="en-GB"/>
        </w:rPr>
        <w:t>Object</w:t>
      </w:r>
      <w:r w:rsidRPr="004E3DC3">
        <w:rPr>
          <w:rFonts w:ascii="Nunito Sans" w:hAnsi="Nunito Sans" w:cs="Arial"/>
          <w:sz w:val="20"/>
          <w:szCs w:val="20"/>
          <w:lang w:val="en-GB"/>
        </w:rPr>
        <w:t xml:space="preserve"> of the P</w:t>
      </w:r>
      <w:r w:rsidR="00E94A4E" w:rsidRPr="004E3DC3">
        <w:rPr>
          <w:rFonts w:ascii="Nunito Sans" w:hAnsi="Nunito Sans" w:cs="Arial"/>
          <w:sz w:val="20"/>
          <w:szCs w:val="20"/>
          <w:lang w:val="en-GB"/>
        </w:rPr>
        <w:t>rocurement</w:t>
      </w:r>
      <w:r w:rsidRPr="004E3DC3">
        <w:rPr>
          <w:rFonts w:ascii="Nunito Sans" w:hAnsi="Nunito Sans" w:cs="Arial"/>
          <w:sz w:val="20"/>
          <w:szCs w:val="20"/>
          <w:lang w:val="en-GB"/>
        </w:rPr>
        <w:t xml:space="preserve"> by completing the </w:t>
      </w:r>
      <w:r w:rsidR="00E94A4E" w:rsidRPr="004E3DC3">
        <w:rPr>
          <w:rFonts w:ascii="Nunito Sans" w:hAnsi="Nunito Sans" w:cs="Arial"/>
          <w:sz w:val="20"/>
          <w:szCs w:val="20"/>
          <w:lang w:val="en-GB"/>
        </w:rPr>
        <w:t>Tender</w:t>
      </w:r>
      <w:r w:rsidRPr="004E3DC3">
        <w:rPr>
          <w:rFonts w:ascii="Nunito Sans" w:hAnsi="Nunito Sans" w:cs="Arial"/>
          <w:sz w:val="20"/>
          <w:szCs w:val="20"/>
          <w:lang w:val="en-GB"/>
        </w:rPr>
        <w:t xml:space="preserve"> Form</w:t>
      </w:r>
      <w:bookmarkStart w:id="25" w:name="_Hlk33685573"/>
      <w:r w:rsidRPr="004E3DC3">
        <w:rPr>
          <w:rFonts w:ascii="Nunito Sans" w:hAnsi="Nunito Sans" w:cs="Arial"/>
          <w:sz w:val="20"/>
          <w:szCs w:val="20"/>
          <w:lang w:val="en-GB"/>
        </w:rPr>
        <w:t xml:space="preserve"> </w:t>
      </w:r>
      <w:bookmarkEnd w:id="25"/>
      <w:r w:rsidR="00E94A4E" w:rsidRPr="004E3DC3">
        <w:rPr>
          <w:rFonts w:ascii="Nunito Sans" w:hAnsi="Nunito Sans" w:cs="Arial"/>
          <w:sz w:val="20"/>
          <w:szCs w:val="20"/>
          <w:lang w:val="en-GB"/>
        </w:rPr>
        <w:t>enclosed</w:t>
      </w:r>
      <w:r w:rsidR="00034AB8" w:rsidRPr="004E3DC3">
        <w:rPr>
          <w:rFonts w:ascii="Nunito Sans" w:hAnsi="Nunito Sans" w:cs="Arial"/>
          <w:sz w:val="20"/>
          <w:szCs w:val="20"/>
          <w:lang w:val="en-GB"/>
        </w:rPr>
        <w:t xml:space="preserve"> by the Contracting Authority</w:t>
      </w:r>
      <w:r w:rsidRPr="004E3DC3">
        <w:rPr>
          <w:rFonts w:ascii="Nunito Sans" w:hAnsi="Nunito Sans" w:cs="Arial"/>
          <w:sz w:val="20"/>
          <w:szCs w:val="20"/>
          <w:lang w:val="en-GB"/>
        </w:rPr>
        <w:t>.</w:t>
      </w:r>
    </w:p>
    <w:p w14:paraId="1CAD132C" w14:textId="2DFB34F2" w:rsidR="00FF1157" w:rsidRPr="004E3DC3" w:rsidRDefault="00FF1157" w:rsidP="00FF1157">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bookmarkStart w:id="26" w:name="_Hlk38891256"/>
      <w:r w:rsidRPr="004E3DC3">
        <w:rPr>
          <w:rFonts w:ascii="Nunito Sans" w:hAnsi="Nunito Sans" w:cs="Arial"/>
          <w:sz w:val="20"/>
          <w:szCs w:val="20"/>
          <w:lang w:val="en-GB"/>
        </w:rPr>
        <w:t xml:space="preserve"> The price of the </w:t>
      </w:r>
      <w:r w:rsidR="000209D9" w:rsidRPr="004E3DC3">
        <w:rPr>
          <w:rFonts w:ascii="Nunito Sans" w:hAnsi="Nunito Sans" w:cs="Arial"/>
          <w:sz w:val="20"/>
          <w:szCs w:val="20"/>
          <w:lang w:val="en-GB"/>
        </w:rPr>
        <w:t xml:space="preserve">services/works/goods </w:t>
      </w:r>
      <w:r w:rsidRPr="004E3DC3">
        <w:rPr>
          <w:rFonts w:ascii="Nunito Sans" w:hAnsi="Nunito Sans" w:cs="Arial"/>
          <w:sz w:val="20"/>
          <w:szCs w:val="20"/>
          <w:lang w:val="en-GB"/>
        </w:rPr>
        <w:t>in the Supplier</w:t>
      </w:r>
      <w:r w:rsidR="00865FF2" w:rsidRPr="004E3DC3">
        <w:rPr>
          <w:rFonts w:ascii="Nunito Sans" w:hAnsi="Nunito Sans" w:cs="Arial"/>
          <w:sz w:val="20"/>
          <w:szCs w:val="20"/>
          <w:lang w:val="en-GB"/>
        </w:rPr>
        <w:t>‘</w:t>
      </w:r>
      <w:r w:rsidRPr="004E3DC3">
        <w:rPr>
          <w:rFonts w:ascii="Nunito Sans" w:hAnsi="Nunito Sans" w:cs="Arial"/>
          <w:sz w:val="20"/>
          <w:szCs w:val="20"/>
          <w:lang w:val="en-GB"/>
        </w:rPr>
        <w:t xml:space="preserve">s </w:t>
      </w:r>
      <w:r w:rsidR="00865FF2" w:rsidRPr="004E3DC3">
        <w:rPr>
          <w:rFonts w:ascii="Nunito Sans" w:hAnsi="Nunito Sans" w:cs="Arial"/>
          <w:sz w:val="20"/>
          <w:szCs w:val="20"/>
          <w:lang w:val="en-GB"/>
        </w:rPr>
        <w:t>Tender</w:t>
      </w:r>
      <w:r w:rsidRPr="004E3DC3">
        <w:rPr>
          <w:rFonts w:ascii="Nunito Sans" w:hAnsi="Nunito Sans" w:cs="Arial"/>
          <w:sz w:val="20"/>
          <w:szCs w:val="20"/>
          <w:lang w:val="en-GB"/>
        </w:rPr>
        <w:t xml:space="preserve"> must include the price of the </w:t>
      </w:r>
      <w:r w:rsidR="000209D9" w:rsidRPr="004E3DC3">
        <w:rPr>
          <w:rFonts w:ascii="Nunito Sans" w:hAnsi="Nunito Sans" w:cs="Arial"/>
          <w:sz w:val="20"/>
          <w:szCs w:val="20"/>
          <w:lang w:val="en-GB"/>
        </w:rPr>
        <w:t xml:space="preserve">services/works/goods </w:t>
      </w:r>
      <w:r w:rsidRPr="004E3DC3">
        <w:rPr>
          <w:rFonts w:ascii="Nunito Sans" w:hAnsi="Nunito Sans" w:cs="Arial"/>
          <w:sz w:val="20"/>
          <w:szCs w:val="20"/>
          <w:lang w:val="en-GB"/>
        </w:rPr>
        <w:t>and all other costs incurred by the Supplier for the provision</w:t>
      </w:r>
      <w:r w:rsidR="000209D9" w:rsidRPr="004E3DC3">
        <w:rPr>
          <w:rFonts w:ascii="Nunito Sans" w:hAnsi="Nunito Sans" w:cs="Arial"/>
          <w:sz w:val="20"/>
          <w:szCs w:val="20"/>
          <w:lang w:val="en-GB"/>
        </w:rPr>
        <w:t xml:space="preserve"> of </w:t>
      </w:r>
      <w:r w:rsidRPr="004E3DC3">
        <w:rPr>
          <w:rFonts w:ascii="Nunito Sans" w:hAnsi="Nunito Sans" w:cs="Arial"/>
          <w:sz w:val="20"/>
          <w:szCs w:val="20"/>
          <w:lang w:val="en-GB"/>
        </w:rPr>
        <w:t xml:space="preserve">the </w:t>
      </w:r>
      <w:r w:rsidR="000209D9" w:rsidRPr="004E3DC3">
        <w:rPr>
          <w:rFonts w:ascii="Nunito Sans" w:hAnsi="Nunito Sans" w:cs="Arial"/>
          <w:sz w:val="20"/>
          <w:szCs w:val="20"/>
          <w:lang w:val="en-GB"/>
        </w:rPr>
        <w:t>services/works/goods</w:t>
      </w:r>
      <w:r w:rsidRPr="004E3DC3">
        <w:rPr>
          <w:rFonts w:ascii="Nunito Sans" w:hAnsi="Nunito Sans" w:cs="Arial"/>
          <w:sz w:val="20"/>
          <w:szCs w:val="20"/>
          <w:lang w:val="en-GB"/>
        </w:rPr>
        <w:t xml:space="preserve">, </w:t>
      </w:r>
      <w:r w:rsidR="000209D9" w:rsidRPr="004E3DC3">
        <w:rPr>
          <w:rFonts w:ascii="Nunito Sans" w:hAnsi="Nunito Sans" w:cs="Arial"/>
          <w:sz w:val="20"/>
          <w:szCs w:val="20"/>
          <w:lang w:val="en-GB"/>
        </w:rPr>
        <w:t>as</w:t>
      </w:r>
      <w:r w:rsidRPr="004E3DC3">
        <w:rPr>
          <w:rFonts w:ascii="Nunito Sans" w:hAnsi="Nunito Sans" w:cs="Arial"/>
          <w:sz w:val="20"/>
          <w:szCs w:val="20"/>
          <w:lang w:val="en-GB"/>
        </w:rPr>
        <w:t xml:space="preserve"> well as the cost of </w:t>
      </w:r>
      <w:r w:rsidR="000311EA" w:rsidRPr="004E3DC3">
        <w:rPr>
          <w:rFonts w:ascii="Nunito Sans" w:hAnsi="Nunito Sans" w:cs="Arial"/>
          <w:sz w:val="20"/>
          <w:szCs w:val="20"/>
          <w:lang w:val="en-GB"/>
        </w:rPr>
        <w:t>submitting the</w:t>
      </w:r>
      <w:r w:rsidR="00BA789B" w:rsidRPr="004E3DC3">
        <w:rPr>
          <w:rFonts w:ascii="Nunito Sans" w:hAnsi="Nunito Sans" w:cs="Arial"/>
          <w:sz w:val="20"/>
          <w:szCs w:val="20"/>
          <w:lang w:val="en-GB"/>
        </w:rPr>
        <w:t xml:space="preserve"> electronic invoices </w:t>
      </w:r>
      <w:r w:rsidR="000311EA" w:rsidRPr="004E3DC3">
        <w:rPr>
          <w:rFonts w:ascii="Nunito Sans" w:hAnsi="Nunito Sans" w:cs="Arial"/>
          <w:sz w:val="20"/>
          <w:szCs w:val="20"/>
          <w:lang w:val="en-GB"/>
        </w:rPr>
        <w:t xml:space="preserve">via the information system </w:t>
      </w:r>
      <w:r w:rsidR="008C1721" w:rsidRPr="004E3DC3">
        <w:rPr>
          <w:rFonts w:ascii="Nunito Sans" w:hAnsi="Nunito Sans" w:cs="Arial"/>
          <w:sz w:val="20"/>
          <w:szCs w:val="20"/>
          <w:lang w:val="en-GB"/>
        </w:rPr>
        <w:t xml:space="preserve">in accordance with EU Directive </w:t>
      </w:r>
      <w:r w:rsidR="00710169" w:rsidRPr="004E3DC3">
        <w:rPr>
          <w:rFonts w:ascii="Nunito Sans" w:hAnsi="Nunito Sans" w:cs="Arial"/>
          <w:sz w:val="20"/>
          <w:szCs w:val="20"/>
          <w:lang w:val="en-GB"/>
        </w:rPr>
        <w:t xml:space="preserve">2014/55/EU </w:t>
      </w:r>
      <w:r w:rsidR="00BA789B" w:rsidRPr="004E3DC3">
        <w:rPr>
          <w:rFonts w:ascii="Nunito Sans" w:hAnsi="Nunito Sans" w:cs="Arial"/>
          <w:sz w:val="20"/>
          <w:szCs w:val="20"/>
          <w:lang w:val="en-GB"/>
        </w:rPr>
        <w:t xml:space="preserve">or submitting electronic invoices in another format via the </w:t>
      </w:r>
      <w:r w:rsidR="00647976" w:rsidRPr="004E3DC3">
        <w:rPr>
          <w:rFonts w:ascii="Nunito Sans" w:hAnsi="Nunito Sans" w:cs="Arial"/>
          <w:sz w:val="20"/>
          <w:szCs w:val="20"/>
          <w:lang w:val="en-GB"/>
        </w:rPr>
        <w:t xml:space="preserve">SABIS </w:t>
      </w:r>
      <w:r w:rsidR="00BA789B" w:rsidRPr="004E3DC3">
        <w:rPr>
          <w:rFonts w:ascii="Nunito Sans" w:hAnsi="Nunito Sans" w:cs="Arial"/>
          <w:sz w:val="20"/>
          <w:szCs w:val="20"/>
          <w:lang w:val="en-GB"/>
        </w:rPr>
        <w:t>information</w:t>
      </w:r>
      <w:r w:rsidRPr="004E3DC3">
        <w:rPr>
          <w:rFonts w:ascii="Nunito Sans" w:hAnsi="Nunito Sans" w:cs="Arial"/>
          <w:sz w:val="20"/>
          <w:szCs w:val="20"/>
          <w:lang w:val="en-GB"/>
        </w:rPr>
        <w:t xml:space="preserve"> </w:t>
      </w:r>
      <w:r w:rsidR="00BA789B" w:rsidRPr="004E3DC3">
        <w:rPr>
          <w:rFonts w:ascii="Nunito Sans" w:hAnsi="Nunito Sans" w:cs="Arial"/>
          <w:sz w:val="20"/>
          <w:szCs w:val="20"/>
          <w:lang w:val="en-GB"/>
        </w:rPr>
        <w:t>system</w:t>
      </w:r>
      <w:r w:rsidRPr="004E3DC3">
        <w:rPr>
          <w:rFonts w:ascii="Nunito Sans" w:hAnsi="Nunito Sans" w:cs="Arial"/>
          <w:sz w:val="20"/>
          <w:szCs w:val="20"/>
          <w:lang w:val="en-GB"/>
        </w:rPr>
        <w:t xml:space="preserve">. The Supplier shall include </w:t>
      </w:r>
      <w:r w:rsidR="00865FF2" w:rsidRPr="004E3DC3">
        <w:rPr>
          <w:rFonts w:ascii="Nunito Sans" w:hAnsi="Nunito Sans" w:cs="Arial"/>
          <w:sz w:val="20"/>
          <w:szCs w:val="20"/>
          <w:lang w:val="en-GB"/>
        </w:rPr>
        <w:t xml:space="preserve">VAT and other taxes payable in accordance with the applicable legislation </w:t>
      </w:r>
      <w:r w:rsidRPr="004E3DC3">
        <w:rPr>
          <w:rFonts w:ascii="Nunito Sans" w:hAnsi="Nunito Sans" w:cs="Arial"/>
          <w:sz w:val="20"/>
          <w:szCs w:val="20"/>
          <w:lang w:val="en-GB"/>
        </w:rPr>
        <w:t xml:space="preserve">in the price of the </w:t>
      </w:r>
      <w:r w:rsidR="00C06CDE" w:rsidRPr="004E3DC3">
        <w:rPr>
          <w:rFonts w:ascii="Nunito Sans" w:hAnsi="Nunito Sans" w:cs="Arial"/>
          <w:sz w:val="20"/>
          <w:szCs w:val="20"/>
          <w:lang w:val="en-GB"/>
        </w:rPr>
        <w:t>services/works/goods</w:t>
      </w:r>
      <w:r w:rsidRPr="004E3DC3">
        <w:rPr>
          <w:rFonts w:ascii="Nunito Sans" w:hAnsi="Nunito Sans" w:cs="Arial"/>
          <w:sz w:val="20"/>
          <w:szCs w:val="20"/>
          <w:lang w:val="en-GB"/>
        </w:rPr>
        <w:t>. VAT must be indicated on a separate line.</w:t>
      </w:r>
      <w:bookmarkEnd w:id="26"/>
    </w:p>
    <w:p w14:paraId="36C54DA9" w14:textId="22FEDB64" w:rsidR="00FF1157" w:rsidRPr="004E3DC3" w:rsidRDefault="00FF1157" w:rsidP="00FF1157">
      <w:pPr>
        <w:pStyle w:val="ListParagraph"/>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sz w:val="20"/>
          <w:szCs w:val="20"/>
          <w:lang w:val="en-GB"/>
        </w:rPr>
        <w:t xml:space="preserve">The price must be indicated in the </w:t>
      </w:r>
      <w:r w:rsidR="00D02681" w:rsidRPr="004E3DC3">
        <w:rPr>
          <w:rFonts w:ascii="Nunito Sans" w:hAnsi="Nunito Sans" w:cs="Arial"/>
          <w:sz w:val="20"/>
          <w:szCs w:val="20"/>
          <w:lang w:val="en-GB"/>
        </w:rPr>
        <w:t>T</w:t>
      </w:r>
      <w:r w:rsidRPr="004E3DC3">
        <w:rPr>
          <w:rFonts w:ascii="Nunito Sans" w:hAnsi="Nunito Sans" w:cs="Arial"/>
          <w:sz w:val="20"/>
          <w:szCs w:val="20"/>
          <w:lang w:val="en-GB"/>
        </w:rPr>
        <w:t>ender and will be evaluated in euros to two decimal places. If the price is quoted in a foreign currency, it will be converted into euro in accordance with the indicative euro/foreign exchange rate published by the European Central Bank, and, in cases where no indicative euro/foreign exchange rate is published by the European Central Bank, in accordance with the indicative euro/foreign exchange rate determined and published by the Bank of Lithuania on the last day of the deadline for the submission of Tenders.</w:t>
      </w:r>
    </w:p>
    <w:p w14:paraId="7E71869C" w14:textId="6A2A6FF5" w:rsidR="001977B4" w:rsidRPr="004E3DC3" w:rsidRDefault="00FF1157" w:rsidP="00FF1157">
      <w:pPr>
        <w:pStyle w:val="ListParagraph"/>
        <w:numPr>
          <w:ilvl w:val="1"/>
          <w:numId w:val="1"/>
        </w:numPr>
        <w:tabs>
          <w:tab w:val="left" w:pos="567"/>
        </w:tabs>
        <w:spacing w:before="60" w:after="60"/>
        <w:ind w:left="0" w:firstLine="0"/>
        <w:rPr>
          <w:rFonts w:ascii="Nunito Sans" w:eastAsiaTheme="minorHAnsi" w:hAnsi="Nunito Sans" w:cs="Arial"/>
          <w:sz w:val="20"/>
          <w:szCs w:val="20"/>
          <w:lang w:val="en-GB"/>
        </w:rPr>
      </w:pPr>
      <w:r w:rsidRPr="004E3DC3">
        <w:rPr>
          <w:rFonts w:ascii="Nunito Sans" w:hAnsi="Nunito Sans" w:cs="Arial"/>
          <w:sz w:val="20"/>
          <w:szCs w:val="20"/>
          <w:lang w:val="en-GB"/>
        </w:rPr>
        <w:t>The terms and conditions of payment are set out in the Contract. In cases where the S</w:t>
      </w:r>
      <w:r w:rsidR="00D02681" w:rsidRPr="004E3DC3">
        <w:rPr>
          <w:rFonts w:ascii="Nunito Sans" w:hAnsi="Nunito Sans" w:cs="Arial"/>
          <w:sz w:val="20"/>
          <w:szCs w:val="20"/>
          <w:lang w:val="en-GB"/>
        </w:rPr>
        <w:t>TC</w:t>
      </w:r>
      <w:r w:rsidRPr="004E3DC3">
        <w:rPr>
          <w:rFonts w:ascii="Nunito Sans" w:hAnsi="Nunito Sans" w:cs="Arial"/>
          <w:sz w:val="20"/>
          <w:szCs w:val="20"/>
          <w:lang w:val="en-GB"/>
        </w:rPr>
        <w:t xml:space="preserve"> indicate that </w:t>
      </w:r>
      <w:r w:rsidRPr="004E3DC3">
        <w:rPr>
          <w:rFonts w:ascii="Nunito Sans" w:eastAsiaTheme="minorHAnsi" w:hAnsi="Nunito Sans" w:cs="Arial"/>
          <w:sz w:val="20"/>
          <w:szCs w:val="20"/>
          <w:lang w:val="en-GB"/>
        </w:rPr>
        <w:t xml:space="preserve">a draft Contract has not been drawn up </w:t>
      </w:r>
      <w:r w:rsidR="00D02681" w:rsidRPr="004E3DC3">
        <w:rPr>
          <w:rFonts w:ascii="Nunito Sans" w:eastAsiaTheme="minorHAnsi" w:hAnsi="Nunito Sans" w:cs="Arial"/>
          <w:sz w:val="20"/>
          <w:szCs w:val="20"/>
          <w:lang w:val="en-GB"/>
        </w:rPr>
        <w:t>during</w:t>
      </w:r>
      <w:r w:rsidRPr="004E3DC3">
        <w:rPr>
          <w:rFonts w:ascii="Nunito Sans" w:eastAsiaTheme="minorHAnsi" w:hAnsi="Nunito Sans" w:cs="Arial"/>
          <w:sz w:val="20"/>
          <w:szCs w:val="20"/>
          <w:lang w:val="en-GB"/>
        </w:rPr>
        <w:t xml:space="preserve"> the P</w:t>
      </w:r>
      <w:r w:rsidR="00D02681" w:rsidRPr="004E3DC3">
        <w:rPr>
          <w:rFonts w:ascii="Nunito Sans" w:eastAsiaTheme="minorHAnsi" w:hAnsi="Nunito Sans" w:cs="Arial"/>
          <w:sz w:val="20"/>
          <w:szCs w:val="20"/>
          <w:lang w:val="en-GB"/>
        </w:rPr>
        <w:t>rocurement</w:t>
      </w:r>
      <w:r w:rsidRPr="004E3DC3">
        <w:rPr>
          <w:rFonts w:ascii="Nunito Sans" w:eastAsiaTheme="minorHAnsi" w:hAnsi="Nunito Sans" w:cs="Arial"/>
          <w:sz w:val="20"/>
          <w:szCs w:val="20"/>
          <w:lang w:val="en-GB"/>
        </w:rPr>
        <w:t>, the payment terms shall be set out in the S</w:t>
      </w:r>
      <w:r w:rsidR="00D02681" w:rsidRPr="004E3DC3">
        <w:rPr>
          <w:rFonts w:ascii="Nunito Sans" w:eastAsiaTheme="minorHAnsi" w:hAnsi="Nunito Sans" w:cs="Arial"/>
          <w:sz w:val="20"/>
          <w:szCs w:val="20"/>
          <w:lang w:val="en-GB"/>
        </w:rPr>
        <w:t>TC</w:t>
      </w:r>
      <w:r w:rsidRPr="004E3DC3">
        <w:rPr>
          <w:rFonts w:ascii="Nunito Sans" w:eastAsiaTheme="minorHAnsi" w:hAnsi="Nunito Sans" w:cs="Arial"/>
          <w:sz w:val="20"/>
          <w:szCs w:val="20"/>
          <w:lang w:val="en-GB"/>
        </w:rPr>
        <w:t>.</w:t>
      </w:r>
    </w:p>
    <w:p w14:paraId="03CF4DD7" w14:textId="77777777" w:rsidR="00FF1157" w:rsidRPr="004E3DC3" w:rsidRDefault="00FF1157" w:rsidP="00FF1157">
      <w:pPr>
        <w:spacing w:before="60" w:after="60"/>
        <w:rPr>
          <w:rFonts w:ascii="Nunito Sans" w:hAnsi="Nunito Sans" w:cs="Arial"/>
          <w:sz w:val="20"/>
          <w:szCs w:val="20"/>
          <w:lang w:val="en-GB"/>
        </w:rPr>
      </w:pPr>
    </w:p>
    <w:bookmarkEnd w:id="24"/>
    <w:p w14:paraId="644602BC" w14:textId="2B5247E5" w:rsidR="007B4F20" w:rsidRPr="004E3DC3" w:rsidRDefault="005F0169" w:rsidP="00265B6B">
      <w:pPr>
        <w:pStyle w:val="Heading1"/>
        <w:numPr>
          <w:ilvl w:val="0"/>
          <w:numId w:val="1"/>
        </w:numPr>
        <w:spacing w:before="60" w:after="60"/>
        <w:jc w:val="center"/>
        <w:rPr>
          <w:rFonts w:ascii="Nunito Sans" w:hAnsi="Nunito Sans" w:cs="Arial"/>
          <w:b/>
          <w:bCs/>
          <w:sz w:val="20"/>
          <w:szCs w:val="20"/>
          <w:lang w:val="en-GB"/>
        </w:rPr>
      </w:pPr>
      <w:r w:rsidRPr="004E3DC3">
        <w:rPr>
          <w:rFonts w:ascii="Nunito Sans" w:hAnsi="Nunito Sans" w:cs="Arial"/>
          <w:b/>
          <w:bCs/>
          <w:sz w:val="20"/>
          <w:szCs w:val="20"/>
          <w:lang w:val="en-GB"/>
        </w:rPr>
        <w:t>GROUNDS FOR EXCLUSION OF SUPPLIERS, QUALIFICATION, GREEN AND OTHER REQUIREMENTS, SUBCONTRACTING, RELIANCE ON THE CAPACITIES OF OTHER ENTITIES, QUASI-SUPPLIERS AND JOINT OPERATIONS</w:t>
      </w:r>
    </w:p>
    <w:p w14:paraId="415D43CD" w14:textId="3D0C8080" w:rsidR="00FF1157" w:rsidRPr="004E3DC3" w:rsidRDefault="00FF1157" w:rsidP="00FF1157">
      <w:pPr>
        <w:numPr>
          <w:ilvl w:val="1"/>
          <w:numId w:val="1"/>
        </w:numPr>
        <w:tabs>
          <w:tab w:val="left" w:pos="567"/>
        </w:tabs>
        <w:spacing w:before="60" w:after="60"/>
        <w:ind w:left="0" w:firstLine="0"/>
        <w:jc w:val="both"/>
        <w:rPr>
          <w:rFonts w:ascii="Nunito Sans" w:hAnsi="Nunito Sans" w:cs="Arial"/>
          <w:sz w:val="20"/>
          <w:szCs w:val="20"/>
          <w:lang w:val="en-GB"/>
        </w:rPr>
      </w:pPr>
      <w:bookmarkStart w:id="27" w:name="_Toc341687221"/>
      <w:bookmarkStart w:id="28" w:name="_Toc387142380"/>
      <w:bookmarkStart w:id="29" w:name="_Toc60289583"/>
      <w:r w:rsidRPr="004E3DC3">
        <w:rPr>
          <w:rFonts w:ascii="Nunito Sans" w:hAnsi="Nunito Sans" w:cs="Arial"/>
          <w:sz w:val="20"/>
          <w:szCs w:val="20"/>
          <w:lang w:val="en-GB"/>
        </w:rPr>
        <w:t>The Supplier shall provide the information, documents and the E</w:t>
      </w:r>
      <w:r w:rsidR="00E521DF" w:rsidRPr="004E3DC3">
        <w:rPr>
          <w:rFonts w:ascii="Nunito Sans" w:hAnsi="Nunito Sans" w:cs="Arial"/>
          <w:sz w:val="20"/>
          <w:szCs w:val="20"/>
          <w:lang w:val="en-GB"/>
        </w:rPr>
        <w:t>SPD</w:t>
      </w:r>
      <w:r w:rsidRPr="004E3DC3">
        <w:rPr>
          <w:rFonts w:ascii="Nunito Sans" w:hAnsi="Nunito Sans" w:cs="Arial"/>
          <w:sz w:val="20"/>
          <w:szCs w:val="20"/>
          <w:lang w:val="en-GB"/>
        </w:rPr>
        <w:t xml:space="preserve"> as specified in the S</w:t>
      </w:r>
      <w:r w:rsidR="00E521DF" w:rsidRPr="004E3DC3">
        <w:rPr>
          <w:rFonts w:ascii="Nunito Sans" w:hAnsi="Nunito Sans" w:cs="Arial"/>
          <w:sz w:val="20"/>
          <w:szCs w:val="20"/>
          <w:lang w:val="en-GB"/>
        </w:rPr>
        <w:t>TC</w:t>
      </w:r>
      <w:r w:rsidRPr="004E3DC3">
        <w:rPr>
          <w:rFonts w:ascii="Nunito Sans" w:hAnsi="Nunito Sans" w:cs="Arial"/>
          <w:sz w:val="20"/>
          <w:szCs w:val="20"/>
          <w:lang w:val="en-GB"/>
        </w:rPr>
        <w:t xml:space="preserve"> in order to demonstrate the absence of grounds for exclusion and </w:t>
      </w:r>
      <w:r w:rsidR="00793A7F" w:rsidRPr="004E3DC3">
        <w:rPr>
          <w:rFonts w:ascii="Nunito Sans" w:hAnsi="Nunito Sans" w:cs="Arial"/>
          <w:sz w:val="20"/>
          <w:szCs w:val="20"/>
          <w:lang w:val="en-GB"/>
        </w:rPr>
        <w:t>his</w:t>
      </w:r>
      <w:r w:rsidRPr="004E3DC3">
        <w:rPr>
          <w:rFonts w:ascii="Nunito Sans" w:hAnsi="Nunito Sans" w:cs="Arial"/>
          <w:sz w:val="20"/>
          <w:szCs w:val="20"/>
          <w:lang w:val="en-GB"/>
        </w:rPr>
        <w:t xml:space="preserve"> existing qualifications.</w:t>
      </w:r>
    </w:p>
    <w:p w14:paraId="205476B9" w14:textId="5CB75B23" w:rsidR="00ED6E0D" w:rsidRPr="004E3DC3" w:rsidRDefault="00ED6E0D" w:rsidP="00ED6E0D">
      <w:pPr>
        <w:pStyle w:val="NormalWeb"/>
        <w:numPr>
          <w:ilvl w:val="1"/>
          <w:numId w:val="1"/>
        </w:numPr>
        <w:tabs>
          <w:tab w:val="left" w:pos="567"/>
        </w:tabs>
        <w:spacing w:before="60" w:beforeAutospacing="0" w:after="60" w:afterAutospacing="0"/>
        <w:ind w:left="0" w:firstLine="0"/>
        <w:jc w:val="both"/>
        <w:rPr>
          <w:rFonts w:ascii="Nunito Sans" w:hAnsi="Nunito Sans"/>
          <w:color w:val="auto"/>
          <w:sz w:val="20"/>
          <w:szCs w:val="20"/>
          <w:lang w:val="en-GB"/>
        </w:rPr>
      </w:pPr>
      <w:bookmarkStart w:id="30" w:name="_Hlk38891314"/>
      <w:r w:rsidRPr="004E3DC3">
        <w:rPr>
          <w:rFonts w:ascii="Nunito Sans" w:hAnsi="Nunito Sans"/>
          <w:color w:val="auto"/>
          <w:sz w:val="20"/>
          <w:szCs w:val="20"/>
          <w:lang w:val="en-GB"/>
        </w:rPr>
        <w:t>The E</w:t>
      </w:r>
      <w:r w:rsidR="00793A7F" w:rsidRPr="004E3DC3">
        <w:rPr>
          <w:rFonts w:ascii="Nunito Sans" w:hAnsi="Nunito Sans"/>
          <w:color w:val="auto"/>
          <w:sz w:val="20"/>
          <w:szCs w:val="20"/>
          <w:lang w:val="en-GB"/>
        </w:rPr>
        <w:t>SPD</w:t>
      </w:r>
      <w:r w:rsidRPr="004E3DC3">
        <w:rPr>
          <w:rFonts w:ascii="Nunito Sans" w:hAnsi="Nunito Sans"/>
          <w:color w:val="auto"/>
          <w:sz w:val="20"/>
          <w:szCs w:val="20"/>
          <w:lang w:val="en-GB"/>
        </w:rPr>
        <w:t xml:space="preserve"> must be submitted in accordance with the requirements set out in </w:t>
      </w:r>
      <w:r w:rsidR="00107E91" w:rsidRPr="004E3DC3">
        <w:rPr>
          <w:rFonts w:ascii="Nunito Sans" w:hAnsi="Nunito Sans"/>
          <w:color w:val="auto"/>
          <w:sz w:val="20"/>
          <w:szCs w:val="20"/>
          <w:lang w:val="en-GB"/>
        </w:rPr>
        <w:t xml:space="preserve">Article 50 of </w:t>
      </w:r>
      <w:r w:rsidRPr="004E3DC3">
        <w:rPr>
          <w:rStyle w:val="margin-left-101"/>
          <w:rFonts w:ascii="Nunito Sans" w:hAnsi="Nunito Sans"/>
          <w:color w:val="auto"/>
          <w:sz w:val="20"/>
          <w:szCs w:val="20"/>
          <w:lang w:val="en-GB"/>
        </w:rPr>
        <w:t xml:space="preserve">the </w:t>
      </w:r>
      <w:r w:rsidR="00793A7F" w:rsidRPr="004E3DC3">
        <w:rPr>
          <w:rStyle w:val="margin-left-101"/>
          <w:rFonts w:ascii="Nunito Sans" w:hAnsi="Nunito Sans"/>
          <w:color w:val="auto"/>
          <w:sz w:val="20"/>
          <w:szCs w:val="20"/>
          <w:lang w:val="en-GB"/>
        </w:rPr>
        <w:t>LPP</w:t>
      </w:r>
      <w:r w:rsidRPr="004E3DC3">
        <w:rPr>
          <w:rFonts w:ascii="Nunito Sans" w:hAnsi="Nunito Sans"/>
          <w:color w:val="auto"/>
          <w:sz w:val="20"/>
          <w:szCs w:val="20"/>
          <w:lang w:val="en-GB"/>
        </w:rPr>
        <w:t xml:space="preserve">. </w:t>
      </w:r>
      <w:bookmarkStart w:id="31" w:name="pn1_475"/>
      <w:bookmarkStart w:id="32" w:name="pn1_476"/>
      <w:bookmarkStart w:id="33" w:name="pn1_477"/>
      <w:bookmarkEnd w:id="31"/>
      <w:bookmarkEnd w:id="32"/>
      <w:bookmarkEnd w:id="33"/>
      <w:r w:rsidR="0078343D" w:rsidRPr="004E3DC3">
        <w:rPr>
          <w:rFonts w:ascii="Nunito Sans" w:hAnsi="Nunito Sans"/>
          <w:color w:val="auto"/>
          <w:sz w:val="20"/>
          <w:szCs w:val="20"/>
          <w:lang w:val="en-GB"/>
        </w:rPr>
        <w:t xml:space="preserve">In accordance with the provisions of Article 46 of the </w:t>
      </w:r>
      <w:r w:rsidR="00793A7F" w:rsidRPr="004E3DC3">
        <w:rPr>
          <w:rFonts w:ascii="Nunito Sans" w:hAnsi="Nunito Sans"/>
          <w:color w:val="auto"/>
          <w:sz w:val="20"/>
          <w:szCs w:val="20"/>
          <w:lang w:val="en-GB"/>
        </w:rPr>
        <w:t>LPP</w:t>
      </w:r>
      <w:r w:rsidR="0078343D" w:rsidRPr="004E3DC3">
        <w:rPr>
          <w:rFonts w:ascii="Nunito Sans" w:hAnsi="Nunito Sans"/>
          <w:color w:val="auto"/>
          <w:sz w:val="20"/>
          <w:szCs w:val="20"/>
          <w:lang w:val="en-GB"/>
        </w:rPr>
        <w:t>, the Contracting Authority shall apply the grounds for the exclusion of Suppliers in</w:t>
      </w:r>
      <w:r w:rsidR="00793A7F" w:rsidRPr="004E3DC3">
        <w:rPr>
          <w:rFonts w:ascii="Nunito Sans" w:hAnsi="Nunito Sans"/>
          <w:color w:val="auto"/>
          <w:sz w:val="20"/>
          <w:szCs w:val="20"/>
          <w:lang w:val="en-GB"/>
        </w:rPr>
        <w:t xml:space="preserve"> p</w:t>
      </w:r>
      <w:r w:rsidR="0078343D" w:rsidRPr="004E3DC3">
        <w:rPr>
          <w:rFonts w:ascii="Nunito Sans" w:hAnsi="Nunito Sans"/>
          <w:color w:val="auto"/>
          <w:sz w:val="20"/>
          <w:szCs w:val="20"/>
          <w:lang w:val="en-GB"/>
        </w:rPr>
        <w:t>rocurement</w:t>
      </w:r>
      <w:r w:rsidR="00793A7F" w:rsidRPr="004E3DC3">
        <w:rPr>
          <w:rFonts w:ascii="Nunito Sans" w:hAnsi="Nunito Sans"/>
          <w:color w:val="auto"/>
          <w:sz w:val="20"/>
          <w:szCs w:val="20"/>
          <w:lang w:val="en-GB"/>
        </w:rPr>
        <w:t>s</w:t>
      </w:r>
      <w:r w:rsidR="0078343D" w:rsidRPr="004E3DC3">
        <w:rPr>
          <w:rFonts w:ascii="Nunito Sans" w:hAnsi="Nunito Sans"/>
          <w:color w:val="auto"/>
          <w:sz w:val="20"/>
          <w:szCs w:val="20"/>
          <w:lang w:val="en-GB"/>
        </w:rPr>
        <w:t xml:space="preserve">. </w:t>
      </w:r>
      <w:r w:rsidRPr="004E3DC3">
        <w:rPr>
          <w:rFonts w:ascii="Nunito Sans" w:hAnsi="Nunito Sans"/>
          <w:color w:val="auto"/>
          <w:sz w:val="20"/>
          <w:szCs w:val="20"/>
          <w:lang w:val="en-GB"/>
        </w:rPr>
        <w:t xml:space="preserve">Information on </w:t>
      </w:r>
      <w:r w:rsidR="00D53951" w:rsidRPr="004E3DC3">
        <w:rPr>
          <w:rFonts w:ascii="Nunito Sans" w:hAnsi="Nunito Sans"/>
          <w:color w:val="auto"/>
          <w:sz w:val="20"/>
          <w:szCs w:val="20"/>
          <w:lang w:val="en-GB"/>
        </w:rPr>
        <w:t xml:space="preserve">the grounds for exclusion of Suppliers </w:t>
      </w:r>
      <w:r w:rsidRPr="004E3DC3">
        <w:rPr>
          <w:rFonts w:ascii="Nunito Sans" w:hAnsi="Nunito Sans"/>
          <w:color w:val="auto"/>
          <w:sz w:val="20"/>
          <w:szCs w:val="20"/>
          <w:lang w:val="en-GB"/>
        </w:rPr>
        <w:t>in a particular Procurement shall be indicated in the S</w:t>
      </w:r>
      <w:r w:rsidR="00793A7F" w:rsidRPr="004E3DC3">
        <w:rPr>
          <w:rFonts w:ascii="Nunito Sans" w:hAnsi="Nunito Sans"/>
          <w:color w:val="auto"/>
          <w:sz w:val="20"/>
          <w:szCs w:val="20"/>
          <w:lang w:val="en-GB"/>
        </w:rPr>
        <w:t>TC</w:t>
      </w:r>
      <w:r w:rsidRPr="004E3DC3">
        <w:rPr>
          <w:rFonts w:ascii="Nunito Sans" w:hAnsi="Nunito Sans"/>
          <w:color w:val="auto"/>
          <w:sz w:val="20"/>
          <w:szCs w:val="20"/>
          <w:lang w:val="en-GB"/>
        </w:rPr>
        <w:t>.</w:t>
      </w:r>
    </w:p>
    <w:bookmarkEnd w:id="30"/>
    <w:p w14:paraId="19B705D8" w14:textId="4D53EB53" w:rsidR="00FF1157" w:rsidRPr="004E3DC3" w:rsidRDefault="00082E65" w:rsidP="00082E65">
      <w:pPr>
        <w:pStyle w:val="ListParagraph"/>
        <w:numPr>
          <w:ilvl w:val="1"/>
          <w:numId w:val="1"/>
        </w:numPr>
        <w:tabs>
          <w:tab w:val="left" w:pos="426"/>
        </w:tabs>
        <w:ind w:left="0" w:firstLine="0"/>
        <w:jc w:val="both"/>
        <w:rPr>
          <w:rFonts w:ascii="Nunito Sans" w:hAnsi="Nunito Sans" w:cs="Arial"/>
          <w:sz w:val="20"/>
          <w:szCs w:val="20"/>
          <w:lang w:val="en-GB" w:eastAsia="lt-LT"/>
        </w:rPr>
      </w:pPr>
      <w:r w:rsidRPr="004E3DC3">
        <w:rPr>
          <w:rFonts w:ascii="Nunito Sans" w:hAnsi="Nunito Sans" w:cs="Arial"/>
          <w:sz w:val="20"/>
          <w:szCs w:val="20"/>
          <w:lang w:val="en-GB" w:eastAsia="lt-LT"/>
        </w:rPr>
        <w:t>In cases where the Procurement Documents do not provide that the Supplier</w:t>
      </w:r>
      <w:r w:rsidR="00A0395D" w:rsidRPr="004E3DC3">
        <w:rPr>
          <w:rFonts w:ascii="Nunito Sans" w:hAnsi="Nunito Sans" w:cs="Arial"/>
          <w:sz w:val="20"/>
          <w:szCs w:val="20"/>
          <w:lang w:val="en-GB" w:eastAsia="lt-LT"/>
        </w:rPr>
        <w:t>‘</w:t>
      </w:r>
      <w:r w:rsidRPr="004E3DC3">
        <w:rPr>
          <w:rFonts w:ascii="Nunito Sans" w:hAnsi="Nunito Sans" w:cs="Arial"/>
          <w:sz w:val="20"/>
          <w:szCs w:val="20"/>
          <w:lang w:val="en-GB" w:eastAsia="lt-LT"/>
        </w:rPr>
        <w:t xml:space="preserve">s qualifications for the right to engage in the activity in question are subject to verification or are not fully verified in accordance with the </w:t>
      </w:r>
      <w:r w:rsidR="00F766A6" w:rsidRPr="004E3DC3">
        <w:rPr>
          <w:rFonts w:ascii="Nunito Sans" w:hAnsi="Nunito Sans" w:cs="Arial"/>
          <w:sz w:val="20"/>
          <w:szCs w:val="20"/>
          <w:lang w:val="en-GB" w:eastAsia="lt-LT"/>
        </w:rPr>
        <w:t xml:space="preserve">Qualification </w:t>
      </w:r>
      <w:r w:rsidRPr="004E3DC3">
        <w:rPr>
          <w:rFonts w:ascii="Nunito Sans" w:hAnsi="Nunito Sans" w:cs="Arial"/>
          <w:sz w:val="20"/>
          <w:szCs w:val="20"/>
          <w:lang w:val="en-GB" w:eastAsia="lt-LT"/>
        </w:rPr>
        <w:t>Requirements set out in the Procurement Documents, but where the legislation provides for certain requirements regarding the right to engage in the activity, the Supplier</w:t>
      </w:r>
      <w:r w:rsidR="004562FB" w:rsidRPr="004E3DC3">
        <w:rPr>
          <w:rFonts w:ascii="Nunito Sans" w:hAnsi="Nunito Sans" w:cs="Arial"/>
          <w:sz w:val="20"/>
          <w:szCs w:val="20"/>
          <w:lang w:val="en-GB" w:eastAsia="lt-LT"/>
        </w:rPr>
        <w:t xml:space="preserve"> shall</w:t>
      </w:r>
      <w:r w:rsidRPr="004E3DC3">
        <w:rPr>
          <w:rFonts w:ascii="Nunito Sans" w:hAnsi="Nunito Sans" w:cs="Arial"/>
          <w:sz w:val="20"/>
          <w:szCs w:val="20"/>
          <w:lang w:val="en-GB" w:eastAsia="lt-LT"/>
        </w:rPr>
        <w:t xml:space="preserve"> undertake to </w:t>
      </w:r>
      <w:r w:rsidR="00A362A2" w:rsidRPr="004E3DC3">
        <w:rPr>
          <w:rFonts w:ascii="Nunito Sans" w:hAnsi="Nunito Sans" w:cs="Arial"/>
          <w:sz w:val="20"/>
          <w:szCs w:val="20"/>
          <w:lang w:val="en-GB" w:eastAsia="lt-LT"/>
        </w:rPr>
        <w:t xml:space="preserve">the Contracting Authority </w:t>
      </w:r>
      <w:r w:rsidRPr="004E3DC3">
        <w:rPr>
          <w:rFonts w:ascii="Nunito Sans" w:hAnsi="Nunito Sans" w:cs="Arial"/>
          <w:sz w:val="20"/>
          <w:szCs w:val="20"/>
          <w:lang w:val="en-GB" w:eastAsia="lt-LT"/>
        </w:rPr>
        <w:t>that the Contract will be performed only by persons who are entitled to perform such activities. The Supplier will be required to provide appropriate documentation demonstrating that the Contract will be performed only by persons entitled to do so before the commencement of performance of the Contract</w:t>
      </w:r>
      <w:r w:rsidR="004A2AB9" w:rsidRPr="004E3DC3">
        <w:rPr>
          <w:rFonts w:ascii="Nunito Sans" w:hAnsi="Nunito Sans" w:cs="Arial"/>
          <w:sz w:val="20"/>
          <w:szCs w:val="20"/>
          <w:lang w:val="en-GB" w:eastAsia="lt-LT"/>
        </w:rPr>
        <w:t>,</w:t>
      </w:r>
      <w:bookmarkStart w:id="34" w:name="_Hlk72863800"/>
      <w:r w:rsidR="004A2AB9" w:rsidRPr="004E3DC3">
        <w:rPr>
          <w:rFonts w:ascii="Nunito Sans" w:hAnsi="Nunito Sans" w:cs="Arial"/>
          <w:sz w:val="20"/>
          <w:szCs w:val="20"/>
          <w:lang w:val="en-GB" w:eastAsia="lt-LT"/>
        </w:rPr>
        <w:t xml:space="preserve"> unless </w:t>
      </w:r>
      <w:r w:rsidR="00135D70" w:rsidRPr="004E3DC3">
        <w:rPr>
          <w:rFonts w:ascii="Nunito Sans" w:hAnsi="Nunito Sans" w:cs="Arial"/>
          <w:sz w:val="20"/>
          <w:szCs w:val="20"/>
          <w:lang w:val="en-GB" w:eastAsia="lt-LT"/>
        </w:rPr>
        <w:t xml:space="preserve">a </w:t>
      </w:r>
      <w:r w:rsidR="004A2AB9" w:rsidRPr="004E3DC3">
        <w:rPr>
          <w:rFonts w:ascii="Nunito Sans" w:hAnsi="Nunito Sans" w:cs="Arial"/>
          <w:sz w:val="20"/>
          <w:szCs w:val="20"/>
          <w:lang w:val="en-GB" w:eastAsia="lt-LT"/>
        </w:rPr>
        <w:t xml:space="preserve">different deadline </w:t>
      </w:r>
      <w:r w:rsidR="00135D70" w:rsidRPr="004E3DC3">
        <w:rPr>
          <w:rFonts w:ascii="Nunito Sans" w:hAnsi="Nunito Sans" w:cs="Arial"/>
          <w:sz w:val="20"/>
          <w:szCs w:val="20"/>
          <w:lang w:val="en-GB" w:eastAsia="lt-LT"/>
        </w:rPr>
        <w:t>is specified in the S</w:t>
      </w:r>
      <w:bookmarkEnd w:id="34"/>
      <w:r w:rsidR="00812E8E" w:rsidRPr="004E3DC3">
        <w:rPr>
          <w:rFonts w:ascii="Nunito Sans" w:hAnsi="Nunito Sans" w:cs="Arial"/>
          <w:sz w:val="20"/>
          <w:szCs w:val="20"/>
          <w:lang w:val="en-GB" w:eastAsia="lt-LT"/>
        </w:rPr>
        <w:t>TC</w:t>
      </w:r>
      <w:r w:rsidRPr="004E3DC3">
        <w:rPr>
          <w:rFonts w:ascii="Nunito Sans" w:hAnsi="Nunito Sans" w:cs="Arial"/>
          <w:sz w:val="20"/>
          <w:szCs w:val="20"/>
          <w:lang w:val="en-GB" w:eastAsia="lt-LT"/>
        </w:rPr>
        <w:t>.</w:t>
      </w:r>
    </w:p>
    <w:p w14:paraId="1D67E3FF" w14:textId="0A37AC64" w:rsidR="00FF1157" w:rsidRPr="004E3DC3" w:rsidRDefault="00FF1157" w:rsidP="00FF1157">
      <w:pPr>
        <w:pStyle w:val="NormalWeb"/>
        <w:numPr>
          <w:ilvl w:val="1"/>
          <w:numId w:val="1"/>
        </w:numPr>
        <w:tabs>
          <w:tab w:val="left" w:pos="567"/>
        </w:tabs>
        <w:spacing w:before="60" w:beforeAutospacing="0" w:after="60" w:afterAutospacing="0"/>
        <w:ind w:left="0" w:firstLine="0"/>
        <w:jc w:val="both"/>
        <w:rPr>
          <w:rFonts w:ascii="Nunito Sans" w:hAnsi="Nunito Sans"/>
          <w:color w:val="auto"/>
          <w:sz w:val="20"/>
          <w:szCs w:val="20"/>
          <w:lang w:val="en-GB"/>
        </w:rPr>
      </w:pPr>
      <w:r w:rsidRPr="004E3DC3">
        <w:rPr>
          <w:rFonts w:ascii="Nunito Sans" w:hAnsi="Nunito Sans"/>
          <w:sz w:val="20"/>
          <w:szCs w:val="20"/>
          <w:lang w:val="en-GB"/>
        </w:rPr>
        <w:t xml:space="preserve">The Qualification Requirements for Suppliers are determined in accordance with the Methodology. </w:t>
      </w:r>
      <w:bookmarkStart w:id="35" w:name="_Hlk33687194"/>
      <w:r w:rsidR="00142EAB" w:rsidRPr="004E3DC3">
        <w:rPr>
          <w:rFonts w:ascii="Nunito Sans" w:hAnsi="Nunito Sans"/>
          <w:sz w:val="20"/>
          <w:szCs w:val="20"/>
          <w:lang w:val="en-GB"/>
        </w:rPr>
        <w:t xml:space="preserve">The Contracting Authority </w:t>
      </w:r>
      <w:r w:rsidR="00A038FE" w:rsidRPr="004E3DC3">
        <w:rPr>
          <w:rFonts w:ascii="Nunito Sans" w:hAnsi="Nunito Sans"/>
          <w:sz w:val="20"/>
          <w:szCs w:val="20"/>
          <w:lang w:val="en-GB"/>
        </w:rPr>
        <w:t xml:space="preserve">may establish other </w:t>
      </w:r>
      <w:r w:rsidR="00906250" w:rsidRPr="004E3DC3">
        <w:rPr>
          <w:rFonts w:ascii="Nunito Sans" w:hAnsi="Nunito Sans"/>
          <w:sz w:val="20"/>
          <w:szCs w:val="20"/>
          <w:lang w:val="en-GB"/>
        </w:rPr>
        <w:t xml:space="preserve">Qualification </w:t>
      </w:r>
      <w:r w:rsidR="00A038FE" w:rsidRPr="004E3DC3">
        <w:rPr>
          <w:rFonts w:ascii="Nunito Sans" w:hAnsi="Nunito Sans"/>
          <w:sz w:val="20"/>
          <w:szCs w:val="20"/>
          <w:lang w:val="en-GB"/>
        </w:rPr>
        <w:t xml:space="preserve">Requirements (only financial, economic) not set out in the Methodology, but necessary to establish other </w:t>
      </w:r>
      <w:r w:rsidR="00906250" w:rsidRPr="004E3DC3">
        <w:rPr>
          <w:rFonts w:ascii="Nunito Sans" w:hAnsi="Nunito Sans"/>
          <w:sz w:val="20"/>
          <w:szCs w:val="20"/>
          <w:lang w:val="en-GB"/>
        </w:rPr>
        <w:t xml:space="preserve">Qualification </w:t>
      </w:r>
      <w:r w:rsidR="00A038FE" w:rsidRPr="004E3DC3">
        <w:rPr>
          <w:rFonts w:ascii="Nunito Sans" w:hAnsi="Nunito Sans"/>
          <w:sz w:val="20"/>
          <w:szCs w:val="20"/>
          <w:lang w:val="en-GB"/>
        </w:rPr>
        <w:t xml:space="preserve">Requirements (only financial, economic) and/or other values of the </w:t>
      </w:r>
      <w:r w:rsidR="00906250" w:rsidRPr="004E3DC3">
        <w:rPr>
          <w:rFonts w:ascii="Nunito Sans" w:hAnsi="Nunito Sans"/>
          <w:sz w:val="20"/>
          <w:szCs w:val="20"/>
          <w:lang w:val="en-GB"/>
        </w:rPr>
        <w:t xml:space="preserve">Qualification </w:t>
      </w:r>
      <w:r w:rsidR="00A038FE" w:rsidRPr="004E3DC3">
        <w:rPr>
          <w:rFonts w:ascii="Nunito Sans" w:hAnsi="Nunito Sans"/>
          <w:sz w:val="20"/>
          <w:szCs w:val="20"/>
          <w:lang w:val="en-GB"/>
        </w:rPr>
        <w:t xml:space="preserve">Requirements set out in the Methodology, taking into account the specificity and scope of the Procurement and the particular needs of </w:t>
      </w:r>
      <w:r w:rsidR="008F27F6" w:rsidRPr="004E3DC3">
        <w:rPr>
          <w:rFonts w:ascii="Nunito Sans" w:hAnsi="Nunito Sans"/>
          <w:sz w:val="20"/>
          <w:szCs w:val="20"/>
          <w:lang w:val="en-GB"/>
        </w:rPr>
        <w:t>the Contracting Authority</w:t>
      </w:r>
      <w:r w:rsidR="00A038FE" w:rsidRPr="004E3DC3">
        <w:rPr>
          <w:rFonts w:ascii="Nunito Sans" w:hAnsi="Nunito Sans"/>
          <w:sz w:val="20"/>
          <w:szCs w:val="20"/>
          <w:lang w:val="en-GB"/>
        </w:rPr>
        <w:t xml:space="preserve">, in accordance with the principles laid down in the </w:t>
      </w:r>
      <w:r w:rsidR="00390CAF" w:rsidRPr="004E3DC3">
        <w:rPr>
          <w:rFonts w:ascii="Nunito Sans" w:hAnsi="Nunito Sans"/>
          <w:sz w:val="20"/>
          <w:szCs w:val="20"/>
          <w:lang w:val="en-GB"/>
        </w:rPr>
        <w:t>Methodology</w:t>
      </w:r>
      <w:r w:rsidR="00A038FE" w:rsidRPr="004E3DC3">
        <w:rPr>
          <w:rFonts w:ascii="Nunito Sans" w:hAnsi="Nunito Sans"/>
          <w:sz w:val="20"/>
          <w:szCs w:val="20"/>
          <w:lang w:val="en-GB"/>
        </w:rPr>
        <w:t>.</w:t>
      </w:r>
      <w:bookmarkEnd w:id="35"/>
    </w:p>
    <w:p w14:paraId="6A0F3A7C" w14:textId="240D1A2A" w:rsidR="00AD6848" w:rsidRPr="004E3DC3" w:rsidRDefault="00AD6848" w:rsidP="00AD6848">
      <w:pPr>
        <w:numPr>
          <w:ilvl w:val="1"/>
          <w:numId w:val="1"/>
        </w:numPr>
        <w:tabs>
          <w:tab w:val="left" w:pos="567"/>
        </w:tabs>
        <w:spacing w:before="60" w:after="60"/>
        <w:ind w:left="0" w:firstLine="0"/>
        <w:jc w:val="both"/>
        <w:rPr>
          <w:rFonts w:ascii="Nunito Sans" w:hAnsi="Nunito Sans" w:cs="Arial"/>
          <w:sz w:val="20"/>
          <w:szCs w:val="20"/>
          <w:lang w:val="en-GB"/>
        </w:rPr>
      </w:pPr>
      <w:bookmarkStart w:id="36" w:name="_Hlk38901610"/>
      <w:r w:rsidRPr="004E3DC3">
        <w:rPr>
          <w:rFonts w:ascii="Nunito Sans" w:hAnsi="Nunito Sans" w:cs="Arial"/>
          <w:sz w:val="20"/>
          <w:szCs w:val="20"/>
          <w:lang w:val="en-GB"/>
        </w:rPr>
        <w:t xml:space="preserve">The Supplier may rely on the capacities of other </w:t>
      </w:r>
      <w:r w:rsidR="000C14B0" w:rsidRPr="004E3DC3">
        <w:rPr>
          <w:rFonts w:ascii="Nunito Sans" w:hAnsi="Nunito Sans" w:cs="Arial"/>
          <w:sz w:val="20"/>
          <w:szCs w:val="20"/>
          <w:lang w:val="en-GB"/>
        </w:rPr>
        <w:t>entities</w:t>
      </w:r>
      <w:r w:rsidRPr="004E3DC3">
        <w:rPr>
          <w:rFonts w:ascii="Nunito Sans" w:hAnsi="Nunito Sans" w:cs="Arial"/>
          <w:sz w:val="20"/>
          <w:szCs w:val="20"/>
          <w:lang w:val="en-GB"/>
        </w:rPr>
        <w:t xml:space="preserve"> in accordance with </w:t>
      </w:r>
      <w:r w:rsidRPr="004E3DC3">
        <w:rPr>
          <w:rStyle w:val="margin-left-101"/>
          <w:rFonts w:ascii="Nunito Sans" w:hAnsi="Nunito Sans" w:cs="Arial"/>
          <w:sz w:val="20"/>
          <w:szCs w:val="20"/>
          <w:lang w:val="en-GB"/>
        </w:rPr>
        <w:t xml:space="preserve">the provisions of Article 49 of the </w:t>
      </w:r>
      <w:r w:rsidR="00F13648" w:rsidRPr="004E3DC3">
        <w:rPr>
          <w:rStyle w:val="margin-left-101"/>
          <w:rFonts w:ascii="Nunito Sans" w:hAnsi="Nunito Sans" w:cs="Arial"/>
          <w:sz w:val="20"/>
          <w:szCs w:val="20"/>
          <w:lang w:val="en-GB"/>
        </w:rPr>
        <w:t>LPP</w:t>
      </w:r>
      <w:r w:rsidRPr="004E3DC3">
        <w:rPr>
          <w:rStyle w:val="margin-left-101"/>
          <w:rFonts w:ascii="Nunito Sans" w:hAnsi="Nunito Sans" w:cs="Arial"/>
          <w:sz w:val="20"/>
          <w:szCs w:val="20"/>
          <w:lang w:val="en-GB"/>
        </w:rPr>
        <w:t xml:space="preserve"> and the </w:t>
      </w:r>
      <w:r w:rsidRPr="004E3DC3">
        <w:rPr>
          <w:rFonts w:ascii="Nunito Sans" w:hAnsi="Nunito Sans" w:cs="Arial"/>
          <w:sz w:val="20"/>
          <w:szCs w:val="20"/>
          <w:lang w:val="en-GB"/>
        </w:rPr>
        <w:t>Methodology</w:t>
      </w:r>
      <w:r w:rsidRPr="004E3DC3">
        <w:rPr>
          <w:rStyle w:val="margin-left-101"/>
          <w:rFonts w:ascii="Nunito Sans" w:hAnsi="Nunito Sans" w:cs="Arial"/>
          <w:sz w:val="20"/>
          <w:szCs w:val="20"/>
          <w:lang w:val="en-GB"/>
        </w:rPr>
        <w:t>.</w:t>
      </w:r>
      <w:r w:rsidRPr="004E3DC3">
        <w:rPr>
          <w:rFonts w:ascii="Nunito Sans" w:hAnsi="Nunito Sans" w:cs="Arial"/>
          <w:sz w:val="20"/>
          <w:szCs w:val="20"/>
          <w:lang w:val="en-GB"/>
        </w:rPr>
        <w:t xml:space="preserve"> The Supplier may rely only on the capacities of other </w:t>
      </w:r>
      <w:r w:rsidR="000C14B0" w:rsidRPr="004E3DC3">
        <w:rPr>
          <w:rFonts w:ascii="Nunito Sans" w:hAnsi="Nunito Sans" w:cs="Arial"/>
          <w:sz w:val="20"/>
          <w:szCs w:val="20"/>
          <w:lang w:val="en-GB"/>
        </w:rPr>
        <w:t>entities</w:t>
      </w:r>
      <w:r w:rsidRPr="004E3DC3">
        <w:rPr>
          <w:rFonts w:ascii="Nunito Sans" w:hAnsi="Nunito Sans" w:cs="Arial"/>
          <w:sz w:val="20"/>
          <w:szCs w:val="20"/>
          <w:lang w:val="en-GB"/>
        </w:rPr>
        <w:t xml:space="preserve"> which it will actually have at its disposal during the performance of the Contract. The Supplier shall have the obligation</w:t>
      </w:r>
      <w:bookmarkStart w:id="37" w:name="_Hlk72863886"/>
      <w:r w:rsidRPr="004E3DC3">
        <w:rPr>
          <w:rFonts w:ascii="Nunito Sans" w:hAnsi="Nunito Sans" w:cs="Arial"/>
          <w:sz w:val="20"/>
          <w:szCs w:val="20"/>
          <w:lang w:val="en-GB"/>
        </w:rPr>
        <w:t xml:space="preserve"> to demonstrate to the Contracting Authority, at the time of submission of the Tender</w:t>
      </w:r>
      <w:bookmarkEnd w:id="37"/>
      <w:r w:rsidRPr="004E3DC3">
        <w:rPr>
          <w:rFonts w:ascii="Nunito Sans" w:hAnsi="Nunito Sans" w:cs="Arial"/>
          <w:sz w:val="20"/>
          <w:szCs w:val="20"/>
          <w:lang w:val="en-GB"/>
        </w:rPr>
        <w:t xml:space="preserve">, that the capacities of other </w:t>
      </w:r>
      <w:r w:rsidR="00A75116" w:rsidRPr="004E3DC3">
        <w:rPr>
          <w:rFonts w:ascii="Nunito Sans" w:hAnsi="Nunito Sans" w:cs="Arial"/>
          <w:sz w:val="20"/>
          <w:szCs w:val="20"/>
          <w:lang w:val="en-GB"/>
        </w:rPr>
        <w:t>entities</w:t>
      </w:r>
      <w:r w:rsidRPr="004E3DC3">
        <w:rPr>
          <w:rFonts w:ascii="Nunito Sans" w:hAnsi="Nunito Sans" w:cs="Arial"/>
          <w:sz w:val="20"/>
          <w:szCs w:val="20"/>
          <w:lang w:val="en-GB"/>
        </w:rPr>
        <w:t xml:space="preserve"> will be available to the Supplier throughout the performance of the Contract. The Contracting Authority </w:t>
      </w:r>
      <w:r w:rsidRPr="004E3DC3">
        <w:rPr>
          <w:rFonts w:ascii="Nunito Sans" w:hAnsi="Nunito Sans" w:cs="Arial"/>
          <w:sz w:val="20"/>
          <w:szCs w:val="20"/>
          <w:lang w:val="en-GB"/>
        </w:rPr>
        <w:lastRenderedPageBreak/>
        <w:t>shall accept from the Supplier any means of evidence to the effect that the Supplier will have access to the capa</w:t>
      </w:r>
      <w:r w:rsidR="00A75116" w:rsidRPr="004E3DC3">
        <w:rPr>
          <w:rFonts w:ascii="Nunito Sans" w:hAnsi="Nunito Sans" w:cs="Arial"/>
          <w:sz w:val="20"/>
          <w:szCs w:val="20"/>
          <w:lang w:val="en-GB"/>
        </w:rPr>
        <w:t>cities</w:t>
      </w:r>
      <w:r w:rsidRPr="004E3DC3">
        <w:rPr>
          <w:rFonts w:ascii="Nunito Sans" w:hAnsi="Nunito Sans" w:cs="Arial"/>
          <w:sz w:val="20"/>
          <w:szCs w:val="20"/>
          <w:lang w:val="en-GB"/>
        </w:rPr>
        <w:t xml:space="preserve"> of other </w:t>
      </w:r>
      <w:r w:rsidR="00A75116" w:rsidRPr="004E3DC3">
        <w:rPr>
          <w:rFonts w:ascii="Nunito Sans" w:hAnsi="Nunito Sans" w:cs="Arial"/>
          <w:sz w:val="20"/>
          <w:szCs w:val="20"/>
          <w:lang w:val="en-GB"/>
        </w:rPr>
        <w:t>entities</w:t>
      </w:r>
      <w:r w:rsidRPr="004E3DC3">
        <w:rPr>
          <w:rFonts w:ascii="Nunito Sans" w:hAnsi="Nunito Sans" w:cs="Arial"/>
          <w:sz w:val="20"/>
          <w:szCs w:val="20"/>
          <w:lang w:val="en-GB"/>
        </w:rPr>
        <w:t>.</w:t>
      </w:r>
    </w:p>
    <w:bookmarkEnd w:id="36"/>
    <w:p w14:paraId="248B035A" w14:textId="4BAF5B4C" w:rsidR="009E23A7" w:rsidRPr="004E3DC3" w:rsidRDefault="009E23A7" w:rsidP="009E23A7">
      <w:pPr>
        <w:numPr>
          <w:ilvl w:val="1"/>
          <w:numId w:val="1"/>
        </w:numPr>
        <w:tabs>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Pursuant to Article 49 of the </w:t>
      </w:r>
      <w:r w:rsidR="00A75116" w:rsidRPr="004E3DC3">
        <w:rPr>
          <w:rFonts w:ascii="Nunito Sans" w:hAnsi="Nunito Sans" w:cs="Arial"/>
          <w:sz w:val="20"/>
          <w:szCs w:val="20"/>
          <w:lang w:val="en-GB"/>
        </w:rPr>
        <w:t xml:space="preserve">Law on </w:t>
      </w:r>
      <w:r w:rsidRPr="004E3DC3">
        <w:rPr>
          <w:rFonts w:ascii="Nunito Sans" w:hAnsi="Nunito Sans" w:cs="Arial"/>
          <w:sz w:val="20"/>
          <w:szCs w:val="20"/>
          <w:lang w:val="en-GB"/>
        </w:rPr>
        <w:t xml:space="preserve">Public Procurement, the Supplier must indicate in the Tender the </w:t>
      </w:r>
      <w:r w:rsidR="00A75116" w:rsidRPr="004E3DC3">
        <w:rPr>
          <w:rFonts w:ascii="Nunito Sans" w:hAnsi="Nunito Sans" w:cs="Arial"/>
          <w:sz w:val="20"/>
          <w:szCs w:val="20"/>
          <w:lang w:val="en-GB"/>
        </w:rPr>
        <w:t>entities</w:t>
      </w:r>
      <w:r w:rsidRPr="004E3DC3">
        <w:rPr>
          <w:rFonts w:ascii="Nunito Sans" w:hAnsi="Nunito Sans" w:cs="Arial"/>
          <w:sz w:val="20"/>
          <w:szCs w:val="20"/>
          <w:lang w:val="en-GB"/>
        </w:rPr>
        <w:t xml:space="preserve"> whose capacities are relied upon in order to meet the Qualification Requirements set out in the </w:t>
      </w:r>
      <w:r w:rsidR="00E562D9" w:rsidRPr="004E3DC3">
        <w:rPr>
          <w:rFonts w:ascii="Nunito Sans" w:hAnsi="Nunito Sans" w:cs="Arial"/>
          <w:sz w:val="20"/>
          <w:szCs w:val="20"/>
          <w:lang w:val="en-GB"/>
        </w:rPr>
        <w:t xml:space="preserve">Terms and Conditions of the Procurement </w:t>
      </w:r>
      <w:r w:rsidRPr="004E3DC3">
        <w:rPr>
          <w:rFonts w:ascii="Nunito Sans" w:hAnsi="Nunito Sans" w:cs="Arial"/>
          <w:sz w:val="20"/>
          <w:szCs w:val="20"/>
          <w:lang w:val="en-GB"/>
        </w:rPr>
        <w:t xml:space="preserve">and the Quasi-Suppliers. If the Supplier does not indicate in the Tender the </w:t>
      </w:r>
      <w:r w:rsidR="00806C3A" w:rsidRPr="004E3DC3">
        <w:rPr>
          <w:rFonts w:ascii="Nunito Sans" w:hAnsi="Nunito Sans" w:cs="Arial"/>
          <w:sz w:val="20"/>
          <w:szCs w:val="20"/>
          <w:lang w:val="en-GB"/>
        </w:rPr>
        <w:t>entities</w:t>
      </w:r>
      <w:r w:rsidRPr="004E3DC3">
        <w:rPr>
          <w:rFonts w:ascii="Nunito Sans" w:hAnsi="Nunito Sans" w:cs="Arial"/>
          <w:sz w:val="20"/>
          <w:szCs w:val="20"/>
          <w:lang w:val="en-GB"/>
        </w:rPr>
        <w:t xml:space="preserve"> whose capacities are relied upon to meet the Qualification Requirements set out in the </w:t>
      </w:r>
      <w:r w:rsidR="00E562D9" w:rsidRPr="004E3DC3">
        <w:rPr>
          <w:rFonts w:ascii="Nunito Sans" w:hAnsi="Nunito Sans" w:cs="Arial"/>
          <w:sz w:val="20"/>
          <w:szCs w:val="20"/>
          <w:lang w:val="en-GB"/>
        </w:rPr>
        <w:t xml:space="preserve">Terms and </w:t>
      </w:r>
      <w:r w:rsidRPr="004E3DC3">
        <w:rPr>
          <w:rFonts w:ascii="Nunito Sans" w:hAnsi="Nunito Sans" w:cs="Arial"/>
          <w:sz w:val="20"/>
          <w:szCs w:val="20"/>
          <w:lang w:val="en-GB"/>
        </w:rPr>
        <w:t xml:space="preserve">Conditions of </w:t>
      </w:r>
      <w:r w:rsidR="00E562D9" w:rsidRPr="004E3DC3">
        <w:rPr>
          <w:rFonts w:ascii="Nunito Sans" w:hAnsi="Nunito Sans" w:cs="Arial"/>
          <w:sz w:val="20"/>
          <w:szCs w:val="20"/>
          <w:lang w:val="en-GB"/>
        </w:rPr>
        <w:t>the Procurement</w:t>
      </w:r>
      <w:r w:rsidRPr="004E3DC3">
        <w:rPr>
          <w:rFonts w:ascii="Nunito Sans" w:hAnsi="Nunito Sans" w:cs="Arial"/>
          <w:sz w:val="20"/>
          <w:szCs w:val="20"/>
          <w:lang w:val="en-GB"/>
        </w:rPr>
        <w:t xml:space="preserve"> and/or the Quasi-Suppliers, the Supplier shall be deemed to meet the Qualification Requirements set out in the </w:t>
      </w:r>
      <w:r w:rsidR="00E562D9" w:rsidRPr="004E3DC3">
        <w:rPr>
          <w:rFonts w:ascii="Nunito Sans" w:hAnsi="Nunito Sans" w:cs="Arial"/>
          <w:sz w:val="20"/>
          <w:szCs w:val="20"/>
          <w:lang w:val="en-GB"/>
        </w:rPr>
        <w:t>Terms and Conditions of the Procurement</w:t>
      </w:r>
      <w:r w:rsidRPr="004E3DC3">
        <w:rPr>
          <w:rFonts w:ascii="Nunito Sans" w:hAnsi="Nunito Sans" w:cs="Arial"/>
          <w:sz w:val="20"/>
          <w:szCs w:val="20"/>
          <w:lang w:val="en-GB"/>
        </w:rPr>
        <w:t>.</w:t>
      </w:r>
    </w:p>
    <w:p w14:paraId="2003F386" w14:textId="55A5F461" w:rsidR="006B2C4A" w:rsidRPr="004E3DC3" w:rsidRDefault="00FF1157" w:rsidP="006B2C4A">
      <w:pPr>
        <w:numPr>
          <w:ilvl w:val="1"/>
          <w:numId w:val="1"/>
        </w:numPr>
        <w:tabs>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If the Supplier </w:t>
      </w:r>
      <w:r w:rsidR="00361992" w:rsidRPr="004E3DC3">
        <w:rPr>
          <w:rFonts w:ascii="Nunito Sans" w:hAnsi="Nunito Sans" w:cs="Arial"/>
          <w:sz w:val="20"/>
          <w:szCs w:val="20"/>
          <w:lang w:val="en-GB"/>
        </w:rPr>
        <w:t>uses</w:t>
      </w:r>
      <w:r w:rsidR="00AE1094" w:rsidRPr="004E3DC3">
        <w:rPr>
          <w:rFonts w:ascii="Nunito Sans" w:hAnsi="Nunito Sans" w:cs="Arial"/>
          <w:sz w:val="20"/>
          <w:szCs w:val="20"/>
          <w:lang w:val="en-GB"/>
        </w:rPr>
        <w:t xml:space="preserve"> </w:t>
      </w:r>
      <w:r w:rsidRPr="004E3DC3">
        <w:rPr>
          <w:rFonts w:ascii="Nunito Sans" w:hAnsi="Nunito Sans" w:cs="Arial"/>
          <w:sz w:val="20"/>
          <w:szCs w:val="20"/>
          <w:lang w:val="en-GB"/>
        </w:rPr>
        <w:t>Sub</w:t>
      </w:r>
      <w:r w:rsidR="00361992" w:rsidRPr="004E3DC3">
        <w:rPr>
          <w:rFonts w:ascii="Nunito Sans" w:hAnsi="Nunito Sans" w:cs="Arial"/>
          <w:sz w:val="20"/>
          <w:szCs w:val="20"/>
          <w:lang w:val="en-GB"/>
        </w:rPr>
        <w:t>contractors</w:t>
      </w:r>
      <w:r w:rsidRPr="004E3DC3">
        <w:rPr>
          <w:rFonts w:ascii="Nunito Sans" w:hAnsi="Nunito Sans" w:cs="Arial"/>
          <w:sz w:val="20"/>
          <w:szCs w:val="20"/>
          <w:lang w:val="en-GB"/>
        </w:rPr>
        <w:t xml:space="preserve"> (including natural persons) </w:t>
      </w:r>
      <w:r w:rsidR="00A038FE" w:rsidRPr="004E3DC3">
        <w:rPr>
          <w:rFonts w:ascii="Nunito Sans" w:hAnsi="Nunito Sans" w:cs="Arial"/>
          <w:sz w:val="20"/>
          <w:szCs w:val="20"/>
          <w:lang w:val="en-GB"/>
        </w:rPr>
        <w:t xml:space="preserve">for the performance of </w:t>
      </w:r>
      <w:r w:rsidRPr="004E3DC3">
        <w:rPr>
          <w:rFonts w:ascii="Nunito Sans" w:hAnsi="Nunito Sans" w:cs="Arial"/>
          <w:sz w:val="20"/>
          <w:szCs w:val="20"/>
          <w:lang w:val="en-GB"/>
        </w:rPr>
        <w:t>individual</w:t>
      </w:r>
      <w:bookmarkStart w:id="38" w:name="_Hlk33687273"/>
      <w:r w:rsidR="00A038FE" w:rsidRPr="004E3DC3">
        <w:rPr>
          <w:rFonts w:ascii="Nunito Sans" w:hAnsi="Nunito Sans" w:cs="Arial"/>
          <w:sz w:val="20"/>
          <w:szCs w:val="20"/>
          <w:lang w:val="en-GB"/>
        </w:rPr>
        <w:t xml:space="preserve"> works/provision of services/supply of goods</w:t>
      </w:r>
      <w:bookmarkEnd w:id="38"/>
      <w:r w:rsidRPr="004E3DC3">
        <w:rPr>
          <w:rFonts w:ascii="Nunito Sans" w:hAnsi="Nunito Sans" w:cs="Arial"/>
          <w:sz w:val="20"/>
          <w:szCs w:val="20"/>
          <w:lang w:val="en-GB"/>
        </w:rPr>
        <w:t xml:space="preserve">, the Supplier must specify for which part of the Contract the Supplier intends to </w:t>
      </w:r>
      <w:r w:rsidR="00361992" w:rsidRPr="004E3DC3">
        <w:rPr>
          <w:rFonts w:ascii="Nunito Sans" w:hAnsi="Nunito Sans" w:cs="Arial"/>
          <w:sz w:val="20"/>
          <w:szCs w:val="20"/>
          <w:lang w:val="en-GB"/>
        </w:rPr>
        <w:t>use Subcontractors</w:t>
      </w:r>
      <w:r w:rsidRPr="004E3DC3">
        <w:rPr>
          <w:rFonts w:ascii="Nunito Sans" w:hAnsi="Nunito Sans" w:cs="Arial"/>
          <w:sz w:val="20"/>
          <w:szCs w:val="20"/>
          <w:lang w:val="en-GB"/>
        </w:rPr>
        <w:t xml:space="preserve">. The Supplier </w:t>
      </w:r>
      <w:r w:rsidR="00AF567F" w:rsidRPr="004E3DC3">
        <w:rPr>
          <w:rFonts w:ascii="Nunito Sans" w:hAnsi="Nunito Sans" w:cs="Arial"/>
          <w:sz w:val="20"/>
          <w:szCs w:val="20"/>
          <w:lang w:val="en-GB"/>
        </w:rPr>
        <w:t xml:space="preserve">must indicate </w:t>
      </w:r>
      <w:r w:rsidRPr="004E3DC3">
        <w:rPr>
          <w:rFonts w:ascii="Nunito Sans" w:hAnsi="Nunito Sans" w:cs="Arial"/>
          <w:sz w:val="20"/>
          <w:szCs w:val="20"/>
          <w:lang w:val="en-GB"/>
        </w:rPr>
        <w:t xml:space="preserve">these </w:t>
      </w:r>
      <w:r w:rsidR="00702049" w:rsidRPr="004E3DC3">
        <w:rPr>
          <w:rFonts w:ascii="Nunito Sans" w:hAnsi="Nunito Sans" w:cs="Arial"/>
          <w:sz w:val="20"/>
          <w:szCs w:val="20"/>
          <w:lang w:val="en-GB"/>
        </w:rPr>
        <w:t xml:space="preserve">third </w:t>
      </w:r>
      <w:r w:rsidRPr="004E3DC3">
        <w:rPr>
          <w:rFonts w:ascii="Nunito Sans" w:hAnsi="Nunito Sans" w:cs="Arial"/>
          <w:sz w:val="20"/>
          <w:szCs w:val="20"/>
          <w:lang w:val="en-GB"/>
        </w:rPr>
        <w:t xml:space="preserve">parties </w:t>
      </w:r>
      <w:r w:rsidR="00AF567F" w:rsidRPr="004E3DC3">
        <w:rPr>
          <w:rFonts w:ascii="Nunito Sans" w:hAnsi="Nunito Sans" w:cs="Arial"/>
          <w:sz w:val="20"/>
          <w:szCs w:val="20"/>
          <w:lang w:val="en-GB"/>
        </w:rPr>
        <w:t xml:space="preserve">in the Tender, if they are known. </w:t>
      </w:r>
      <w:r w:rsidR="00DA365C" w:rsidRPr="004E3DC3">
        <w:rPr>
          <w:rFonts w:ascii="Nunito Sans" w:hAnsi="Nunito Sans" w:cs="Arial"/>
          <w:sz w:val="20"/>
          <w:szCs w:val="20"/>
          <w:lang w:val="en-GB"/>
        </w:rPr>
        <w:t xml:space="preserve">Where the Supplier uses (will use) the means (e.g. only renting premises, renting equipment, etc.) of third parties who will not contribute directly and actively by their own actions to the fulfilment of </w:t>
      </w:r>
      <w:r w:rsidR="00AF0F5D" w:rsidRPr="004E3DC3">
        <w:rPr>
          <w:rFonts w:ascii="Nunito Sans" w:hAnsi="Nunito Sans" w:cs="Arial"/>
          <w:sz w:val="20"/>
          <w:szCs w:val="20"/>
          <w:lang w:val="en-GB"/>
        </w:rPr>
        <w:t>the Contracting Authority'</w:t>
      </w:r>
      <w:r w:rsidR="00DA365C" w:rsidRPr="004E3DC3">
        <w:rPr>
          <w:rFonts w:ascii="Nunito Sans" w:hAnsi="Nunito Sans" w:cs="Arial"/>
          <w:sz w:val="20"/>
          <w:szCs w:val="20"/>
          <w:lang w:val="en-GB"/>
        </w:rPr>
        <w:t xml:space="preserve">s need to acquire the </w:t>
      </w:r>
      <w:r w:rsidR="00C4543A" w:rsidRPr="004E3DC3">
        <w:rPr>
          <w:rFonts w:ascii="Nunito Sans" w:hAnsi="Nunito Sans" w:cs="Arial"/>
          <w:sz w:val="20"/>
          <w:szCs w:val="20"/>
          <w:lang w:val="en-GB"/>
        </w:rPr>
        <w:t>object of the Procurement</w:t>
      </w:r>
      <w:r w:rsidR="00DA365C" w:rsidRPr="004E3DC3">
        <w:rPr>
          <w:rFonts w:ascii="Nunito Sans" w:hAnsi="Nunito Sans" w:cs="Arial"/>
          <w:sz w:val="20"/>
          <w:szCs w:val="20"/>
          <w:lang w:val="en-GB"/>
        </w:rPr>
        <w:t xml:space="preserve"> (e.g. will not directly provide part of the services, perform part of the works, contribute directly to the supply of the goods, assume joint and several liability for the </w:t>
      </w:r>
      <w:r w:rsidR="001758E8" w:rsidRPr="004E3DC3">
        <w:rPr>
          <w:rFonts w:ascii="Nunito Sans" w:hAnsi="Nunito Sans" w:cs="Arial"/>
          <w:sz w:val="20"/>
          <w:szCs w:val="20"/>
          <w:lang w:val="en-GB"/>
        </w:rPr>
        <w:t>performance</w:t>
      </w:r>
      <w:r w:rsidR="00DA365C" w:rsidRPr="004E3DC3">
        <w:rPr>
          <w:rFonts w:ascii="Nunito Sans" w:hAnsi="Nunito Sans" w:cs="Arial"/>
          <w:sz w:val="20"/>
          <w:szCs w:val="20"/>
          <w:lang w:val="en-GB"/>
        </w:rPr>
        <w:t xml:space="preserve"> of the Contract, or otherwise participate directly in the </w:t>
      </w:r>
      <w:r w:rsidR="00C4543A" w:rsidRPr="004E3DC3">
        <w:rPr>
          <w:rFonts w:ascii="Nunito Sans" w:hAnsi="Nunito Sans" w:cs="Arial"/>
          <w:sz w:val="20"/>
          <w:szCs w:val="20"/>
          <w:lang w:val="en-GB"/>
        </w:rPr>
        <w:t>performance</w:t>
      </w:r>
      <w:r w:rsidR="00DA365C" w:rsidRPr="004E3DC3">
        <w:rPr>
          <w:rFonts w:ascii="Nunito Sans" w:hAnsi="Nunito Sans" w:cs="Arial"/>
          <w:sz w:val="20"/>
          <w:szCs w:val="20"/>
          <w:lang w:val="en-GB"/>
        </w:rPr>
        <w:t xml:space="preserve"> of the </w:t>
      </w:r>
      <w:r w:rsidR="00702049" w:rsidRPr="004E3DC3">
        <w:rPr>
          <w:rFonts w:ascii="Nunito Sans" w:hAnsi="Nunito Sans" w:cs="Arial"/>
          <w:sz w:val="20"/>
          <w:szCs w:val="20"/>
          <w:lang w:val="en-GB"/>
        </w:rPr>
        <w:t>Contract</w:t>
      </w:r>
      <w:r w:rsidR="00DA365C" w:rsidRPr="004E3DC3">
        <w:rPr>
          <w:rFonts w:ascii="Nunito Sans" w:hAnsi="Nunito Sans" w:cs="Arial"/>
          <w:sz w:val="20"/>
          <w:szCs w:val="20"/>
          <w:lang w:val="en-GB"/>
        </w:rPr>
        <w:t>).The Supplier is not obliged to provide evidence of the absence of any grounds for exclusion by means of their E</w:t>
      </w:r>
      <w:r w:rsidR="00F13648" w:rsidRPr="004E3DC3">
        <w:rPr>
          <w:rFonts w:ascii="Nunito Sans" w:hAnsi="Nunito Sans" w:cs="Arial"/>
          <w:sz w:val="20"/>
          <w:szCs w:val="20"/>
          <w:lang w:val="en-GB"/>
        </w:rPr>
        <w:t>SPD</w:t>
      </w:r>
      <w:r w:rsidR="00DA365C" w:rsidRPr="004E3DC3">
        <w:rPr>
          <w:rFonts w:ascii="Nunito Sans" w:hAnsi="Nunito Sans" w:cs="Arial"/>
          <w:sz w:val="20"/>
          <w:szCs w:val="20"/>
          <w:lang w:val="en-GB"/>
        </w:rPr>
        <w:t xml:space="preserve"> and the absence of any grounds for exclusion, but is obliged to demonstrate, when submitting its </w:t>
      </w:r>
      <w:r w:rsidR="001A274B" w:rsidRPr="004E3DC3">
        <w:rPr>
          <w:rFonts w:ascii="Nunito Sans" w:hAnsi="Nunito Sans" w:cs="Arial"/>
          <w:sz w:val="20"/>
          <w:szCs w:val="20"/>
          <w:lang w:val="en-GB"/>
        </w:rPr>
        <w:t>Tender</w:t>
      </w:r>
      <w:r w:rsidR="00DA365C" w:rsidRPr="004E3DC3">
        <w:rPr>
          <w:rFonts w:ascii="Nunito Sans" w:hAnsi="Nunito Sans" w:cs="Arial"/>
          <w:sz w:val="20"/>
          <w:szCs w:val="20"/>
          <w:lang w:val="en-GB"/>
        </w:rPr>
        <w:t xml:space="preserve">, that it will be able to make use of the specific means of the third party concerned during the period of performance of the Contract (by indicating in the </w:t>
      </w:r>
      <w:r w:rsidR="001A274B" w:rsidRPr="004E3DC3">
        <w:rPr>
          <w:rFonts w:ascii="Nunito Sans" w:hAnsi="Nunito Sans" w:cs="Arial"/>
          <w:sz w:val="20"/>
          <w:szCs w:val="20"/>
          <w:lang w:val="en-GB"/>
        </w:rPr>
        <w:t>tender</w:t>
      </w:r>
      <w:r w:rsidR="000A5BEC" w:rsidRPr="004E3DC3">
        <w:rPr>
          <w:rFonts w:ascii="Nunito Sans" w:hAnsi="Nunito Sans" w:cs="Arial"/>
          <w:sz w:val="20"/>
          <w:szCs w:val="20"/>
          <w:lang w:val="en-GB"/>
        </w:rPr>
        <w:t xml:space="preserve"> </w:t>
      </w:r>
      <w:r w:rsidR="00DA365C" w:rsidRPr="004E3DC3">
        <w:rPr>
          <w:rFonts w:ascii="Nunito Sans" w:hAnsi="Nunito Sans" w:cs="Arial"/>
          <w:sz w:val="20"/>
          <w:szCs w:val="20"/>
          <w:lang w:val="en-GB"/>
        </w:rPr>
        <w:t>those third parties and the details of the contracts signed, letters of intent</w:t>
      </w:r>
      <w:r w:rsidR="000A5BEC" w:rsidRPr="004E3DC3">
        <w:rPr>
          <w:rFonts w:ascii="Nunito Sans" w:hAnsi="Nunito Sans" w:cs="Arial"/>
          <w:sz w:val="20"/>
          <w:szCs w:val="20"/>
          <w:lang w:val="en-GB"/>
        </w:rPr>
        <w:t>, consents</w:t>
      </w:r>
      <w:r w:rsidR="00DA365C" w:rsidRPr="004E3DC3">
        <w:rPr>
          <w:rFonts w:ascii="Nunito Sans" w:hAnsi="Nunito Sans" w:cs="Arial"/>
          <w:sz w:val="20"/>
          <w:szCs w:val="20"/>
          <w:lang w:val="en-GB"/>
        </w:rPr>
        <w:t>, etc. with them). In such a case, the Supplier shall be deemed to have the relevant qualifications itself</w:t>
      </w:r>
      <w:r w:rsidR="000A5BEC" w:rsidRPr="004E3DC3">
        <w:rPr>
          <w:rFonts w:ascii="Nunito Sans" w:hAnsi="Nunito Sans" w:cs="Arial"/>
          <w:sz w:val="20"/>
          <w:szCs w:val="20"/>
          <w:lang w:val="en-GB"/>
        </w:rPr>
        <w:t>.</w:t>
      </w:r>
    </w:p>
    <w:p w14:paraId="60C2860A" w14:textId="6C1C9200" w:rsidR="006B2C4A" w:rsidRPr="004E3DC3" w:rsidRDefault="006B2C4A" w:rsidP="006B2C4A">
      <w:pPr>
        <w:numPr>
          <w:ilvl w:val="1"/>
          <w:numId w:val="1"/>
        </w:numPr>
        <w:tabs>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color w:val="000000" w:themeColor="text1"/>
          <w:sz w:val="20"/>
          <w:szCs w:val="20"/>
          <w:lang w:val="en-GB" w:eastAsia="lt-LT"/>
        </w:rPr>
        <w:t xml:space="preserve">If the Supplier bases its compliance with </w:t>
      </w:r>
      <w:r w:rsidR="00781B19" w:rsidRPr="004E3DC3">
        <w:rPr>
          <w:rFonts w:ascii="Nunito Sans" w:hAnsi="Nunito Sans" w:cs="Arial"/>
          <w:color w:val="000000" w:themeColor="text1"/>
          <w:sz w:val="20"/>
          <w:szCs w:val="20"/>
          <w:lang w:val="en-GB" w:eastAsia="lt-LT"/>
        </w:rPr>
        <w:t xml:space="preserve">the Qualification </w:t>
      </w:r>
      <w:r w:rsidRPr="004E3DC3">
        <w:rPr>
          <w:rFonts w:ascii="Nunito Sans" w:hAnsi="Nunito Sans" w:cs="Arial"/>
          <w:color w:val="000000" w:themeColor="text1"/>
          <w:sz w:val="20"/>
          <w:szCs w:val="20"/>
          <w:lang w:val="en-GB" w:eastAsia="lt-LT"/>
        </w:rPr>
        <w:t>Requirements on the capa</w:t>
      </w:r>
      <w:r w:rsidR="00961CC2" w:rsidRPr="004E3DC3">
        <w:rPr>
          <w:rFonts w:ascii="Nunito Sans" w:hAnsi="Nunito Sans" w:cs="Arial"/>
          <w:color w:val="000000" w:themeColor="text1"/>
          <w:sz w:val="20"/>
          <w:szCs w:val="20"/>
          <w:lang w:val="en-GB" w:eastAsia="lt-LT"/>
        </w:rPr>
        <w:t>cities</w:t>
      </w:r>
      <w:r w:rsidRPr="004E3DC3">
        <w:rPr>
          <w:rFonts w:ascii="Nunito Sans" w:hAnsi="Nunito Sans" w:cs="Arial"/>
          <w:color w:val="000000" w:themeColor="text1"/>
          <w:sz w:val="20"/>
          <w:szCs w:val="20"/>
          <w:lang w:val="en-GB" w:eastAsia="lt-LT"/>
        </w:rPr>
        <w:t xml:space="preserve"> of a natural person it intends to use:</w:t>
      </w:r>
    </w:p>
    <w:p w14:paraId="65375D51" w14:textId="303EF625" w:rsidR="006B2C4A" w:rsidRPr="004E3DC3" w:rsidRDefault="006B2C4A" w:rsidP="006B2C4A">
      <w:pPr>
        <w:pStyle w:val="ListParagraph"/>
        <w:numPr>
          <w:ilvl w:val="2"/>
          <w:numId w:val="1"/>
        </w:numPr>
        <w:tabs>
          <w:tab w:val="left" w:pos="0"/>
          <w:tab w:val="left" w:pos="567"/>
          <w:tab w:val="left" w:pos="1560"/>
        </w:tabs>
        <w:ind w:left="0" w:firstLine="0"/>
        <w:jc w:val="both"/>
        <w:rPr>
          <w:rFonts w:ascii="Nunito Sans" w:hAnsi="Nunito Sans" w:cs="Arial"/>
          <w:color w:val="000000" w:themeColor="text1"/>
          <w:sz w:val="20"/>
          <w:szCs w:val="20"/>
          <w:lang w:val="en-GB"/>
        </w:rPr>
      </w:pPr>
      <w:r w:rsidRPr="004E3DC3">
        <w:rPr>
          <w:rFonts w:ascii="Nunito Sans" w:hAnsi="Nunito Sans" w:cs="Arial"/>
          <w:color w:val="000000" w:themeColor="text1"/>
          <w:sz w:val="20"/>
          <w:szCs w:val="20"/>
          <w:lang w:val="en-GB" w:eastAsia="lt-LT"/>
        </w:rPr>
        <w:t xml:space="preserve">but does not intend to employ them, in which case the natural person shall be identified with the Tender and named as the </w:t>
      </w:r>
      <w:r w:rsidR="00781B19" w:rsidRPr="004E3DC3">
        <w:rPr>
          <w:rFonts w:ascii="Nunito Sans" w:hAnsi="Nunito Sans" w:cs="Arial"/>
          <w:color w:val="000000" w:themeColor="text1"/>
          <w:sz w:val="20"/>
          <w:szCs w:val="20"/>
          <w:lang w:val="en-GB" w:eastAsia="lt-LT"/>
        </w:rPr>
        <w:t xml:space="preserve">Entity </w:t>
      </w:r>
      <w:r w:rsidRPr="004E3DC3">
        <w:rPr>
          <w:rFonts w:ascii="Nunito Sans" w:hAnsi="Nunito Sans" w:cs="Arial"/>
          <w:color w:val="000000" w:themeColor="text1"/>
          <w:sz w:val="20"/>
          <w:szCs w:val="20"/>
          <w:lang w:val="en-GB" w:eastAsia="lt-LT"/>
        </w:rPr>
        <w:t>whose capacities are relied upon</w:t>
      </w:r>
      <w:r w:rsidR="00FB2959" w:rsidRPr="004E3DC3">
        <w:rPr>
          <w:rFonts w:ascii="Nunito Sans" w:hAnsi="Nunito Sans" w:cs="Arial"/>
          <w:color w:val="000000" w:themeColor="text1"/>
          <w:sz w:val="20"/>
          <w:szCs w:val="20"/>
          <w:lang w:val="en-GB" w:eastAsia="lt-LT"/>
        </w:rPr>
        <w:t>.</w:t>
      </w:r>
    </w:p>
    <w:p w14:paraId="61A4E49A" w14:textId="74CAD903" w:rsidR="006B2C4A" w:rsidRPr="004E3DC3" w:rsidRDefault="00781B19" w:rsidP="006B2C4A">
      <w:pPr>
        <w:pStyle w:val="ListParagraph"/>
        <w:numPr>
          <w:ilvl w:val="2"/>
          <w:numId w:val="1"/>
        </w:numPr>
        <w:tabs>
          <w:tab w:val="left" w:pos="0"/>
          <w:tab w:val="left" w:pos="567"/>
          <w:tab w:val="left" w:pos="1560"/>
        </w:tabs>
        <w:ind w:left="0" w:firstLine="0"/>
        <w:jc w:val="both"/>
        <w:rPr>
          <w:rFonts w:ascii="Nunito Sans" w:hAnsi="Nunito Sans" w:cs="Arial"/>
          <w:color w:val="000000" w:themeColor="text1"/>
          <w:sz w:val="20"/>
          <w:szCs w:val="20"/>
          <w:lang w:val="en-GB"/>
        </w:rPr>
      </w:pPr>
      <w:r w:rsidRPr="004E3DC3">
        <w:rPr>
          <w:rFonts w:ascii="Nunito Sans" w:hAnsi="Nunito Sans" w:cs="Arial"/>
          <w:color w:val="000000" w:themeColor="text1"/>
          <w:sz w:val="20"/>
          <w:szCs w:val="20"/>
          <w:lang w:val="en-GB" w:eastAsia="lt-LT"/>
        </w:rPr>
        <w:t>which</w:t>
      </w:r>
      <w:r w:rsidR="006B2C4A" w:rsidRPr="004E3DC3">
        <w:rPr>
          <w:rFonts w:ascii="Nunito Sans" w:hAnsi="Nunito Sans" w:cs="Arial"/>
          <w:color w:val="000000" w:themeColor="text1"/>
          <w:sz w:val="20"/>
          <w:szCs w:val="20"/>
          <w:lang w:val="en-GB" w:eastAsia="lt-LT"/>
        </w:rPr>
        <w:t xml:space="preserve">, in the event of the award of the </w:t>
      </w:r>
      <w:r w:rsidRPr="004E3DC3">
        <w:rPr>
          <w:rFonts w:ascii="Nunito Sans" w:hAnsi="Nunito Sans" w:cs="Arial"/>
          <w:color w:val="000000" w:themeColor="text1"/>
          <w:sz w:val="20"/>
          <w:szCs w:val="20"/>
          <w:lang w:val="en-GB" w:eastAsia="lt-LT"/>
        </w:rPr>
        <w:t xml:space="preserve">Contract, it plans to </w:t>
      </w:r>
      <w:r w:rsidR="006B2C4A" w:rsidRPr="004E3DC3">
        <w:rPr>
          <w:rFonts w:ascii="Nunito Sans" w:hAnsi="Nunito Sans" w:cs="Arial"/>
          <w:color w:val="000000" w:themeColor="text1"/>
          <w:sz w:val="20"/>
          <w:szCs w:val="20"/>
          <w:lang w:val="en-GB" w:eastAsia="lt-LT"/>
        </w:rPr>
        <w:t>employ,</w:t>
      </w:r>
      <w:bookmarkStart w:id="39" w:name="_Hlk72864290"/>
      <w:r w:rsidRPr="004E3DC3">
        <w:rPr>
          <w:rFonts w:ascii="Nunito Sans" w:hAnsi="Nunito Sans" w:cs="Arial"/>
          <w:color w:val="000000" w:themeColor="text1"/>
          <w:sz w:val="20"/>
          <w:szCs w:val="20"/>
          <w:lang w:val="en-GB" w:eastAsia="lt-LT"/>
        </w:rPr>
        <w:t xml:space="preserve"> in which case such natural person shall be disclosed with the Tender and identified as the Quasi-Supplier.</w:t>
      </w:r>
      <w:bookmarkEnd w:id="39"/>
    </w:p>
    <w:p w14:paraId="03509406" w14:textId="0FF0125D" w:rsidR="000311EA" w:rsidRPr="004E3DC3" w:rsidRDefault="00361992" w:rsidP="00307BB5">
      <w:pPr>
        <w:numPr>
          <w:ilvl w:val="1"/>
          <w:numId w:val="1"/>
        </w:numPr>
        <w:tabs>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The Supplier may rely on the capacities of other entities in order to meet the requirement of specific authorisation or membership of certain organisations, the financial and economic capacity requirements or the technical and professional capacity requirements laid down in the Contracting Authority‘s procurement documents, irrespective of the legal nature of the link with those entities</w:t>
      </w:r>
      <w:r w:rsidR="00FF1157" w:rsidRPr="004E3DC3">
        <w:rPr>
          <w:rFonts w:ascii="Nunito Sans" w:hAnsi="Nunito Sans" w:cs="Arial"/>
          <w:color w:val="000000"/>
          <w:sz w:val="20"/>
          <w:szCs w:val="20"/>
          <w:shd w:val="clear" w:color="auto" w:fill="FFFFFF"/>
          <w:lang w:val="en-GB"/>
        </w:rPr>
        <w:t xml:space="preserve">. Where education, training </w:t>
      </w:r>
      <w:r w:rsidR="000311EA" w:rsidRPr="004E3DC3">
        <w:rPr>
          <w:rFonts w:ascii="Nunito Sans" w:hAnsi="Nunito Sans" w:cs="Arial"/>
          <w:color w:val="000000"/>
          <w:sz w:val="20"/>
          <w:szCs w:val="20"/>
          <w:shd w:val="clear" w:color="auto" w:fill="FFFFFF"/>
          <w:lang w:val="en-GB"/>
        </w:rPr>
        <w:t xml:space="preserve">or </w:t>
      </w:r>
      <w:r w:rsidR="00FF1157" w:rsidRPr="004E3DC3">
        <w:rPr>
          <w:rFonts w:ascii="Nunito Sans" w:hAnsi="Nunito Sans" w:cs="Arial"/>
          <w:color w:val="000000"/>
          <w:sz w:val="20"/>
          <w:szCs w:val="20"/>
          <w:shd w:val="clear" w:color="auto" w:fill="FFFFFF"/>
          <w:lang w:val="en-GB"/>
        </w:rPr>
        <w:t>professional qualifications are required</w:t>
      </w:r>
      <w:r w:rsidR="000311EA" w:rsidRPr="004E3DC3">
        <w:rPr>
          <w:rFonts w:ascii="Nunito Sans" w:hAnsi="Nunito Sans" w:cs="Arial"/>
          <w:i/>
          <w:iCs/>
          <w:color w:val="000000"/>
          <w:sz w:val="20"/>
          <w:szCs w:val="20"/>
          <w:shd w:val="clear" w:color="auto" w:fill="FFFFFF"/>
          <w:lang w:val="en-GB"/>
        </w:rPr>
        <w:t xml:space="preserve">, mutatis mutandis </w:t>
      </w:r>
      <w:r w:rsidR="000311EA" w:rsidRPr="004E3DC3">
        <w:rPr>
          <w:rFonts w:ascii="Nunito Sans" w:hAnsi="Nunito Sans" w:cs="Arial"/>
          <w:color w:val="000000"/>
          <w:sz w:val="20"/>
          <w:szCs w:val="20"/>
          <w:shd w:val="clear" w:color="auto" w:fill="FFFFFF"/>
          <w:lang w:val="en-GB"/>
        </w:rPr>
        <w:t>in application of Article 51(7)(7) of</w:t>
      </w:r>
      <w:bookmarkStart w:id="40" w:name="n3bdcd0c65630405d8605a09951832839"/>
      <w:r w:rsidR="000311EA" w:rsidRPr="004E3DC3">
        <w:rPr>
          <w:rFonts w:ascii="Nunito Sans" w:hAnsi="Nunito Sans" w:cs="Arial"/>
          <w:color w:val="000000"/>
          <w:sz w:val="20"/>
          <w:szCs w:val="20"/>
          <w:shd w:val="clear" w:color="auto" w:fill="FFFFFF"/>
          <w:lang w:val="en-GB"/>
        </w:rPr>
        <w:fldChar w:fldCharType="begin"/>
      </w:r>
      <w:r w:rsidR="000311EA" w:rsidRPr="004E3DC3">
        <w:rPr>
          <w:rFonts w:ascii="Nunito Sans" w:hAnsi="Nunito Sans" w:cs="Arial"/>
          <w:color w:val="000000"/>
          <w:sz w:val="20"/>
          <w:szCs w:val="20"/>
          <w:shd w:val="clear" w:color="auto" w:fill="FFFFFF"/>
          <w:lang w:val="en-GB"/>
        </w:rPr>
        <w:instrText xml:space="preserve"> HYPERLINK "https://www.infolex.lt/ta/40606" \o "Lietuvos Respublikos viešųjų pirkimų įstatymas" \t "_blank" </w:instrText>
      </w:r>
      <w:r w:rsidR="000311EA" w:rsidRPr="004E3DC3">
        <w:rPr>
          <w:rFonts w:ascii="Nunito Sans" w:hAnsi="Nunito Sans" w:cs="Arial"/>
          <w:color w:val="000000"/>
          <w:sz w:val="20"/>
          <w:szCs w:val="20"/>
          <w:shd w:val="clear" w:color="auto" w:fill="FFFFFF"/>
          <w:lang w:val="en-GB"/>
        </w:rPr>
      </w:r>
      <w:r w:rsidR="000311EA" w:rsidRPr="004E3DC3">
        <w:rPr>
          <w:rFonts w:ascii="Nunito Sans" w:hAnsi="Nunito Sans" w:cs="Arial"/>
          <w:color w:val="000000"/>
          <w:sz w:val="20"/>
          <w:szCs w:val="20"/>
          <w:shd w:val="clear" w:color="auto" w:fill="FFFFFF"/>
          <w:lang w:val="en-GB"/>
        </w:rPr>
        <w:fldChar w:fldCharType="separate"/>
      </w:r>
      <w:r w:rsidR="000311EA" w:rsidRPr="004E3DC3">
        <w:rPr>
          <w:rFonts w:ascii="Nunito Sans" w:hAnsi="Nunito Sans" w:cs="Arial"/>
          <w:sz w:val="20"/>
          <w:szCs w:val="20"/>
          <w:lang w:val="en-GB"/>
        </w:rPr>
        <w:t xml:space="preserve"> the </w:t>
      </w:r>
      <w:r w:rsidR="004C7663" w:rsidRPr="004E3DC3">
        <w:rPr>
          <w:rFonts w:ascii="Nunito Sans" w:hAnsi="Nunito Sans" w:cs="Arial"/>
          <w:sz w:val="20"/>
          <w:szCs w:val="20"/>
          <w:lang w:val="en-GB"/>
        </w:rPr>
        <w:t xml:space="preserve">Law on </w:t>
      </w:r>
      <w:r w:rsidR="000311EA" w:rsidRPr="004E3DC3">
        <w:rPr>
          <w:rFonts w:ascii="Nunito Sans" w:hAnsi="Nunito Sans" w:cs="Arial"/>
          <w:sz w:val="20"/>
          <w:szCs w:val="20"/>
          <w:lang w:val="en-GB"/>
        </w:rPr>
        <w:t>Public Procurement</w:t>
      </w:r>
      <w:r w:rsidR="000311EA" w:rsidRPr="004E3DC3">
        <w:rPr>
          <w:rFonts w:ascii="Nunito Sans" w:hAnsi="Nunito Sans" w:cs="Arial"/>
          <w:color w:val="000000"/>
          <w:sz w:val="20"/>
          <w:szCs w:val="20"/>
          <w:shd w:val="clear" w:color="auto" w:fill="FFFFFF"/>
          <w:lang w:val="en-GB"/>
        </w:rPr>
        <w:fldChar w:fldCharType="end"/>
      </w:r>
      <w:bookmarkEnd w:id="40"/>
      <w:r w:rsidR="00FF1157" w:rsidRPr="004E3DC3">
        <w:rPr>
          <w:rFonts w:ascii="Nunito Sans" w:hAnsi="Nunito Sans" w:cs="Arial"/>
          <w:color w:val="000000"/>
          <w:sz w:val="20"/>
          <w:szCs w:val="20"/>
          <w:shd w:val="clear" w:color="auto" w:fill="FFFFFF"/>
          <w:lang w:val="en-GB"/>
        </w:rPr>
        <w:t xml:space="preserve"> or professional experience, the Supplier may rely on the capacities of other </w:t>
      </w:r>
      <w:r w:rsidR="00806C3A" w:rsidRPr="004E3DC3">
        <w:rPr>
          <w:rFonts w:ascii="Nunito Sans" w:hAnsi="Nunito Sans" w:cs="Arial"/>
          <w:sz w:val="20"/>
          <w:szCs w:val="20"/>
          <w:lang w:val="en-GB"/>
        </w:rPr>
        <w:t>entities</w:t>
      </w:r>
      <w:r w:rsidR="00FF1157" w:rsidRPr="004E3DC3">
        <w:rPr>
          <w:rFonts w:ascii="Nunito Sans" w:hAnsi="Nunito Sans" w:cs="Arial"/>
          <w:color w:val="000000"/>
          <w:sz w:val="20"/>
          <w:szCs w:val="20"/>
          <w:shd w:val="clear" w:color="auto" w:fill="FFFFFF"/>
          <w:lang w:val="en-GB"/>
        </w:rPr>
        <w:t xml:space="preserve"> only if those </w:t>
      </w:r>
      <w:r w:rsidR="00806C3A" w:rsidRPr="004E3DC3">
        <w:rPr>
          <w:rFonts w:ascii="Nunito Sans" w:hAnsi="Nunito Sans" w:cs="Arial"/>
          <w:color w:val="000000"/>
          <w:sz w:val="20"/>
          <w:szCs w:val="20"/>
          <w:shd w:val="clear" w:color="auto" w:fill="FFFFFF"/>
          <w:lang w:val="en-GB"/>
        </w:rPr>
        <w:t>entities</w:t>
      </w:r>
      <w:r w:rsidR="00FF1157" w:rsidRPr="004E3DC3">
        <w:rPr>
          <w:rFonts w:ascii="Nunito Sans" w:hAnsi="Nunito Sans" w:cs="Arial"/>
          <w:color w:val="000000"/>
          <w:sz w:val="20"/>
          <w:szCs w:val="20"/>
          <w:shd w:val="clear" w:color="auto" w:fill="FFFFFF"/>
          <w:lang w:val="en-GB"/>
        </w:rPr>
        <w:t xml:space="preserve"> themselves will provide the services, works or </w:t>
      </w:r>
      <w:r w:rsidR="00726767" w:rsidRPr="004E3DC3">
        <w:rPr>
          <w:rFonts w:ascii="Nunito Sans" w:hAnsi="Nunito Sans" w:cs="Arial"/>
          <w:color w:val="000000"/>
          <w:sz w:val="20"/>
          <w:szCs w:val="20"/>
          <w:shd w:val="clear" w:color="auto" w:fill="FFFFFF"/>
          <w:lang w:val="en-GB"/>
        </w:rPr>
        <w:t xml:space="preserve">goods for which </w:t>
      </w:r>
      <w:r w:rsidR="000311EA" w:rsidRPr="004E3DC3">
        <w:rPr>
          <w:rFonts w:ascii="Nunito Sans" w:eastAsia="Calibri" w:hAnsi="Nunito Sans" w:cs="Arial"/>
          <w:color w:val="000000"/>
          <w:sz w:val="20"/>
          <w:szCs w:val="20"/>
          <w:shd w:val="clear" w:color="auto" w:fill="FFFFFF"/>
          <w:lang w:val="en-GB"/>
        </w:rPr>
        <w:t xml:space="preserve">their available capacities are required </w:t>
      </w:r>
      <w:r w:rsidR="00294D72" w:rsidRPr="004E3DC3">
        <w:rPr>
          <w:rFonts w:ascii="Nunito Sans" w:eastAsia="Calibri" w:hAnsi="Nunito Sans" w:cs="Arial"/>
          <w:color w:val="000000"/>
          <w:sz w:val="20"/>
          <w:szCs w:val="20"/>
          <w:shd w:val="clear" w:color="auto" w:fill="FFFFFF"/>
          <w:lang w:val="en-GB"/>
        </w:rPr>
        <w:t>(unless otherwise specified in the S</w:t>
      </w:r>
      <w:r w:rsidR="001C1414" w:rsidRPr="004E3DC3">
        <w:rPr>
          <w:rFonts w:ascii="Nunito Sans" w:eastAsia="Calibri" w:hAnsi="Nunito Sans" w:cs="Arial"/>
          <w:color w:val="000000"/>
          <w:sz w:val="20"/>
          <w:szCs w:val="20"/>
          <w:shd w:val="clear" w:color="auto" w:fill="FFFFFF"/>
          <w:lang w:val="en-GB"/>
        </w:rPr>
        <w:t>TC</w:t>
      </w:r>
      <w:r w:rsidR="00294D72" w:rsidRPr="004E3DC3">
        <w:rPr>
          <w:rFonts w:ascii="Nunito Sans" w:eastAsia="Calibri" w:hAnsi="Nunito Sans" w:cs="Arial"/>
          <w:color w:val="000000"/>
          <w:sz w:val="20"/>
          <w:szCs w:val="20"/>
          <w:shd w:val="clear" w:color="auto" w:fill="FFFFFF"/>
          <w:lang w:val="en-GB"/>
        </w:rPr>
        <w:t>)</w:t>
      </w:r>
      <w:r w:rsidR="000311EA" w:rsidRPr="004E3DC3">
        <w:rPr>
          <w:rFonts w:ascii="Nunito Sans" w:eastAsia="Calibri" w:hAnsi="Nunito Sans" w:cs="Arial"/>
          <w:color w:val="000000"/>
          <w:sz w:val="20"/>
          <w:szCs w:val="20"/>
          <w:shd w:val="clear" w:color="auto" w:fill="FFFFFF"/>
          <w:lang w:val="en-GB"/>
        </w:rPr>
        <w:t xml:space="preserve">. In the case of works, services or the installation, assembly or installation of the goods to be procured, </w:t>
      </w:r>
      <w:r w:rsidR="007A18D2" w:rsidRPr="004E3DC3">
        <w:rPr>
          <w:rFonts w:ascii="Nunito Sans" w:eastAsia="Calibri" w:hAnsi="Nunito Sans" w:cs="Arial"/>
          <w:color w:val="000000"/>
          <w:sz w:val="20"/>
          <w:szCs w:val="20"/>
          <w:shd w:val="clear" w:color="auto" w:fill="FFFFFF"/>
          <w:lang w:val="en-GB"/>
        </w:rPr>
        <w:t xml:space="preserve">the Contracting Authority </w:t>
      </w:r>
      <w:r w:rsidR="000311EA" w:rsidRPr="004E3DC3">
        <w:rPr>
          <w:rFonts w:ascii="Nunito Sans" w:eastAsia="Calibri" w:hAnsi="Nunito Sans" w:cs="Arial"/>
          <w:color w:val="000000"/>
          <w:sz w:val="20"/>
          <w:szCs w:val="20"/>
          <w:shd w:val="clear" w:color="auto" w:fill="FFFFFF"/>
          <w:lang w:val="en-GB"/>
        </w:rPr>
        <w:t xml:space="preserve">may require that the essential tasks referred to in the </w:t>
      </w:r>
      <w:r w:rsidR="000B4949" w:rsidRPr="004E3DC3">
        <w:rPr>
          <w:rFonts w:ascii="Nunito Sans" w:eastAsia="Calibri" w:hAnsi="Nunito Sans" w:cs="Arial"/>
          <w:color w:val="000000"/>
          <w:sz w:val="20"/>
          <w:szCs w:val="20"/>
          <w:shd w:val="clear" w:color="auto" w:fill="FFFFFF"/>
          <w:lang w:val="en-GB"/>
        </w:rPr>
        <w:t>STC</w:t>
      </w:r>
      <w:r w:rsidR="000311EA" w:rsidRPr="004E3DC3">
        <w:rPr>
          <w:rFonts w:ascii="Nunito Sans" w:eastAsia="Calibri" w:hAnsi="Nunito Sans" w:cs="Arial"/>
          <w:color w:val="000000"/>
          <w:sz w:val="20"/>
          <w:szCs w:val="20"/>
          <w:shd w:val="clear" w:color="auto" w:fill="FFFFFF"/>
          <w:lang w:val="en-GB"/>
        </w:rPr>
        <w:t xml:space="preserve"> be carried out by the Supplier submitting the Tender itself, or, if the Tender is submitted by a group of Suppliers, by a member of that group.</w:t>
      </w:r>
    </w:p>
    <w:p w14:paraId="09466FBD" w14:textId="1FABB0BE" w:rsidR="00FF1157" w:rsidRPr="004E3DC3" w:rsidRDefault="00994133" w:rsidP="00307BB5">
      <w:pPr>
        <w:numPr>
          <w:ilvl w:val="1"/>
          <w:numId w:val="1"/>
        </w:numPr>
        <w:tabs>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color w:val="000000"/>
          <w:sz w:val="20"/>
          <w:szCs w:val="20"/>
          <w:lang w:val="en-GB"/>
        </w:rPr>
        <w:t xml:space="preserve">The Contracting Authority </w:t>
      </w:r>
      <w:r w:rsidR="00FF1157" w:rsidRPr="004E3DC3">
        <w:rPr>
          <w:rFonts w:ascii="Nunito Sans" w:hAnsi="Nunito Sans" w:cs="Arial"/>
          <w:color w:val="000000"/>
          <w:sz w:val="20"/>
          <w:szCs w:val="20"/>
          <w:lang w:val="en-GB"/>
        </w:rPr>
        <w:t>shall verify</w:t>
      </w:r>
      <w:r w:rsidR="00BF5E71" w:rsidRPr="004E3DC3">
        <w:rPr>
          <w:rFonts w:ascii="Nunito Sans" w:hAnsi="Nunito Sans" w:cs="Arial"/>
          <w:color w:val="000000"/>
          <w:sz w:val="20"/>
          <w:szCs w:val="20"/>
          <w:lang w:val="en-GB"/>
        </w:rPr>
        <w:t>, in accordance with the provisions of Articles 45, 46, 47, 50 and 51 of the</w:t>
      </w:r>
      <w:r w:rsidR="00F84276" w:rsidRPr="004E3DC3">
        <w:rPr>
          <w:rFonts w:ascii="Nunito Sans" w:hAnsi="Nunito Sans" w:cs="Arial"/>
          <w:color w:val="000000"/>
          <w:sz w:val="20"/>
          <w:szCs w:val="20"/>
          <w:lang w:val="en-GB"/>
        </w:rPr>
        <w:t xml:space="preserve"> </w:t>
      </w:r>
      <w:hyperlink r:id="rId15" w:tgtFrame="_blank" w:tooltip="Lietuvos Respublikos viešųjų pirkimų įstatymas" w:history="1">
        <w:r w:rsidR="004C7663" w:rsidRPr="004E3DC3">
          <w:rPr>
            <w:rFonts w:ascii="Nunito Sans" w:hAnsi="Nunito Sans" w:cs="Arial"/>
            <w:sz w:val="20"/>
            <w:szCs w:val="20"/>
            <w:lang w:val="en-GB"/>
          </w:rPr>
          <w:t>Law on Public Procurement</w:t>
        </w:r>
      </w:hyperlink>
      <w:r w:rsidR="00B220FE" w:rsidRPr="004E3DC3">
        <w:rPr>
          <w:rFonts w:ascii="Nunito Sans" w:hAnsi="Nunito Sans" w:cs="Arial"/>
          <w:color w:val="000000"/>
          <w:sz w:val="20"/>
          <w:szCs w:val="20"/>
          <w:lang w:val="en-GB"/>
        </w:rPr>
        <w:t>,</w:t>
      </w:r>
      <w:r w:rsidR="00242E30" w:rsidRPr="004E3DC3">
        <w:rPr>
          <w:rFonts w:ascii="Nunito Sans" w:hAnsi="Nunito Sans" w:cs="Arial"/>
          <w:color w:val="000000"/>
          <w:sz w:val="20"/>
          <w:szCs w:val="20"/>
          <w:lang w:val="en-GB"/>
        </w:rPr>
        <w:t xml:space="preserve"> </w:t>
      </w:r>
      <w:r w:rsidR="00FF1157" w:rsidRPr="004E3DC3">
        <w:rPr>
          <w:rFonts w:ascii="Nunito Sans" w:hAnsi="Nunito Sans" w:cs="Arial"/>
          <w:color w:val="000000"/>
          <w:sz w:val="20"/>
          <w:szCs w:val="20"/>
          <w:lang w:val="en-GB"/>
        </w:rPr>
        <w:t xml:space="preserve">whether </w:t>
      </w:r>
      <w:r w:rsidR="00867F44" w:rsidRPr="004E3DC3">
        <w:rPr>
          <w:rFonts w:ascii="Nunito Sans" w:hAnsi="Nunito Sans" w:cs="Arial"/>
          <w:color w:val="000000"/>
          <w:sz w:val="20"/>
          <w:szCs w:val="20"/>
          <w:lang w:val="en-GB"/>
        </w:rPr>
        <w:t xml:space="preserve">the Entities </w:t>
      </w:r>
      <w:r w:rsidR="00FF1157" w:rsidRPr="004E3DC3">
        <w:rPr>
          <w:rFonts w:ascii="Nunito Sans" w:hAnsi="Nunito Sans" w:cs="Arial"/>
          <w:color w:val="000000"/>
          <w:sz w:val="20"/>
          <w:szCs w:val="20"/>
          <w:lang w:val="en-GB"/>
        </w:rPr>
        <w:t xml:space="preserve">whose </w:t>
      </w:r>
      <w:r w:rsidR="003132BF" w:rsidRPr="004E3DC3">
        <w:rPr>
          <w:rFonts w:ascii="Nunito Sans" w:hAnsi="Nunito Sans" w:cs="Arial"/>
          <w:color w:val="000000"/>
          <w:sz w:val="20"/>
          <w:szCs w:val="20"/>
          <w:lang w:val="en-GB"/>
        </w:rPr>
        <w:t xml:space="preserve">capacities </w:t>
      </w:r>
      <w:r w:rsidR="00B6129A" w:rsidRPr="004E3DC3">
        <w:rPr>
          <w:rFonts w:ascii="Nunito Sans" w:hAnsi="Nunito Sans" w:cs="Arial"/>
          <w:color w:val="000000"/>
          <w:sz w:val="20"/>
          <w:szCs w:val="20"/>
          <w:lang w:val="en-GB"/>
        </w:rPr>
        <w:t>are relied upon</w:t>
      </w:r>
      <w:r w:rsidR="00FF1157" w:rsidRPr="004E3DC3">
        <w:rPr>
          <w:rFonts w:ascii="Nunito Sans" w:hAnsi="Nunito Sans" w:cs="Arial"/>
          <w:color w:val="000000"/>
          <w:sz w:val="20"/>
          <w:szCs w:val="20"/>
          <w:lang w:val="en-GB"/>
        </w:rPr>
        <w:t xml:space="preserve">, the </w:t>
      </w:r>
      <w:r w:rsidR="00361992" w:rsidRPr="004E3DC3">
        <w:rPr>
          <w:rFonts w:ascii="Nunito Sans" w:hAnsi="Nunito Sans" w:cs="Arial"/>
          <w:sz w:val="20"/>
          <w:szCs w:val="20"/>
          <w:lang w:val="en-GB"/>
        </w:rPr>
        <w:t>Subcontractors</w:t>
      </w:r>
      <w:r w:rsidR="00361992" w:rsidRPr="004E3DC3">
        <w:rPr>
          <w:rFonts w:ascii="Nunito Sans" w:hAnsi="Nunito Sans" w:cs="Arial"/>
          <w:color w:val="000000"/>
          <w:sz w:val="20"/>
          <w:szCs w:val="20"/>
          <w:lang w:val="en-GB"/>
        </w:rPr>
        <w:t xml:space="preserve"> </w:t>
      </w:r>
      <w:r w:rsidR="00615F3A" w:rsidRPr="004E3DC3">
        <w:rPr>
          <w:rFonts w:ascii="Nunito Sans" w:hAnsi="Nunito Sans" w:cs="Arial"/>
          <w:color w:val="000000"/>
          <w:sz w:val="20"/>
          <w:szCs w:val="20"/>
          <w:lang w:val="en-GB"/>
        </w:rPr>
        <w:t xml:space="preserve">and/or the Quasi-Suppliers </w:t>
      </w:r>
      <w:r w:rsidR="00FF1157" w:rsidRPr="004E3DC3">
        <w:rPr>
          <w:rFonts w:ascii="Nunito Sans" w:hAnsi="Nunito Sans" w:cs="Arial"/>
          <w:color w:val="000000"/>
          <w:sz w:val="20"/>
          <w:szCs w:val="20"/>
          <w:lang w:val="en-GB"/>
        </w:rPr>
        <w:t xml:space="preserve">meet the Qualification </w:t>
      </w:r>
      <w:r w:rsidR="00C31C51" w:rsidRPr="004E3DC3">
        <w:rPr>
          <w:rFonts w:ascii="Nunito Sans" w:hAnsi="Nunito Sans" w:cs="Arial"/>
          <w:color w:val="000000"/>
          <w:sz w:val="20"/>
          <w:szCs w:val="20"/>
          <w:lang w:val="en-GB"/>
        </w:rPr>
        <w:t xml:space="preserve">and other </w:t>
      </w:r>
      <w:r w:rsidR="00FF1157" w:rsidRPr="004E3DC3">
        <w:rPr>
          <w:rFonts w:ascii="Nunito Sans" w:hAnsi="Nunito Sans" w:cs="Arial"/>
          <w:color w:val="000000"/>
          <w:sz w:val="20"/>
          <w:szCs w:val="20"/>
          <w:lang w:val="en-GB"/>
        </w:rPr>
        <w:t xml:space="preserve">requirements imposed on them and whether there are no grounds for exclusion of </w:t>
      </w:r>
      <w:r w:rsidR="001549B0" w:rsidRPr="004E3DC3">
        <w:rPr>
          <w:rFonts w:ascii="Nunito Sans" w:hAnsi="Nunito Sans" w:cs="Arial"/>
          <w:color w:val="000000"/>
          <w:sz w:val="20"/>
          <w:szCs w:val="20"/>
          <w:lang w:val="en-GB"/>
        </w:rPr>
        <w:t xml:space="preserve">the </w:t>
      </w:r>
      <w:r w:rsidR="00867F44" w:rsidRPr="004E3DC3">
        <w:rPr>
          <w:rFonts w:ascii="Nunito Sans" w:hAnsi="Nunito Sans" w:cs="Arial"/>
          <w:color w:val="000000"/>
          <w:sz w:val="20"/>
          <w:szCs w:val="20"/>
          <w:lang w:val="en-GB"/>
        </w:rPr>
        <w:t xml:space="preserve">Entities </w:t>
      </w:r>
      <w:r w:rsidR="00615F3A" w:rsidRPr="004E3DC3">
        <w:rPr>
          <w:rFonts w:ascii="Nunito Sans" w:hAnsi="Nunito Sans" w:cs="Arial"/>
          <w:color w:val="000000"/>
          <w:sz w:val="20"/>
          <w:szCs w:val="20"/>
          <w:lang w:val="en-GB"/>
        </w:rPr>
        <w:t>whose capacities are relied upon</w:t>
      </w:r>
      <w:r w:rsidR="00FF1157" w:rsidRPr="004E3DC3">
        <w:rPr>
          <w:rFonts w:ascii="Nunito Sans" w:hAnsi="Nunito Sans" w:cs="Arial"/>
          <w:color w:val="000000"/>
          <w:sz w:val="20"/>
          <w:szCs w:val="20"/>
          <w:lang w:val="en-GB"/>
        </w:rPr>
        <w:t xml:space="preserve">. If an </w:t>
      </w:r>
      <w:r w:rsidR="00806C3A" w:rsidRPr="004E3DC3">
        <w:rPr>
          <w:rFonts w:ascii="Nunito Sans" w:hAnsi="Nunito Sans" w:cs="Arial"/>
          <w:sz w:val="20"/>
          <w:szCs w:val="20"/>
          <w:lang w:val="en-GB"/>
        </w:rPr>
        <w:t>entity</w:t>
      </w:r>
      <w:r w:rsidR="00FF1157" w:rsidRPr="004E3DC3">
        <w:rPr>
          <w:rFonts w:ascii="Nunito Sans" w:hAnsi="Nunito Sans" w:cs="Arial"/>
          <w:color w:val="000000"/>
          <w:sz w:val="20"/>
          <w:szCs w:val="20"/>
          <w:lang w:val="en-GB"/>
        </w:rPr>
        <w:t xml:space="preserve"> does not meet the Qualification </w:t>
      </w:r>
      <w:r w:rsidR="00C31C51" w:rsidRPr="004E3DC3">
        <w:rPr>
          <w:rFonts w:ascii="Nunito Sans" w:hAnsi="Nunito Sans" w:cs="Arial"/>
          <w:color w:val="000000"/>
          <w:sz w:val="20"/>
          <w:szCs w:val="20"/>
          <w:lang w:val="en-GB"/>
        </w:rPr>
        <w:t xml:space="preserve">or other </w:t>
      </w:r>
      <w:r w:rsidR="00FF1157" w:rsidRPr="004E3DC3">
        <w:rPr>
          <w:rFonts w:ascii="Nunito Sans" w:hAnsi="Nunito Sans" w:cs="Arial"/>
          <w:color w:val="000000"/>
          <w:sz w:val="20"/>
          <w:szCs w:val="20"/>
          <w:lang w:val="en-GB"/>
        </w:rPr>
        <w:t xml:space="preserve">requirements imposed on it, or if its situation fulfils at least one of the grounds for exclusion established by </w:t>
      </w:r>
      <w:r w:rsidRPr="004E3DC3">
        <w:rPr>
          <w:rFonts w:ascii="Nunito Sans" w:hAnsi="Nunito Sans" w:cs="Arial"/>
          <w:color w:val="000000"/>
          <w:sz w:val="20"/>
          <w:szCs w:val="20"/>
          <w:lang w:val="en-GB"/>
        </w:rPr>
        <w:t xml:space="preserve">the Contracting Authority, the Contracting Authority </w:t>
      </w:r>
      <w:r w:rsidR="00FF1157" w:rsidRPr="004E3DC3">
        <w:rPr>
          <w:rFonts w:ascii="Nunito Sans" w:hAnsi="Nunito Sans" w:cs="Arial"/>
          <w:color w:val="000000"/>
          <w:sz w:val="20"/>
          <w:szCs w:val="20"/>
          <w:lang w:val="en-GB"/>
        </w:rPr>
        <w:t>shall require, within a time limit to be determined by the Contra</w:t>
      </w:r>
      <w:r w:rsidRPr="004E3DC3">
        <w:rPr>
          <w:rFonts w:ascii="Nunito Sans" w:hAnsi="Nunito Sans" w:cs="Arial"/>
          <w:color w:val="000000"/>
          <w:sz w:val="20"/>
          <w:szCs w:val="20"/>
          <w:lang w:val="en-GB"/>
        </w:rPr>
        <w:t xml:space="preserve">cting </w:t>
      </w:r>
      <w:r w:rsidR="00FF1157" w:rsidRPr="004E3DC3">
        <w:rPr>
          <w:rFonts w:ascii="Nunito Sans" w:hAnsi="Nunito Sans" w:cs="Arial"/>
          <w:color w:val="000000"/>
          <w:sz w:val="20"/>
          <w:szCs w:val="20"/>
          <w:lang w:val="en-GB"/>
        </w:rPr>
        <w:t xml:space="preserve">Authority, the replacement of </w:t>
      </w:r>
      <w:r w:rsidR="00FF7D0C" w:rsidRPr="004E3DC3">
        <w:rPr>
          <w:rFonts w:ascii="Nunito Sans" w:hAnsi="Nunito Sans" w:cs="Arial"/>
          <w:color w:val="000000"/>
          <w:sz w:val="20"/>
          <w:szCs w:val="20"/>
          <w:lang w:val="en-GB"/>
        </w:rPr>
        <w:t xml:space="preserve">such </w:t>
      </w:r>
      <w:r w:rsidR="00806C3A" w:rsidRPr="004E3DC3">
        <w:rPr>
          <w:rFonts w:ascii="Nunito Sans" w:hAnsi="Nunito Sans" w:cs="Arial"/>
          <w:sz w:val="20"/>
          <w:szCs w:val="20"/>
          <w:lang w:val="en-GB"/>
        </w:rPr>
        <w:t>entity</w:t>
      </w:r>
      <w:r w:rsidR="00FF7D0C" w:rsidRPr="004E3DC3">
        <w:rPr>
          <w:rFonts w:ascii="Nunito Sans" w:hAnsi="Nunito Sans" w:cs="Arial"/>
          <w:color w:val="000000"/>
          <w:sz w:val="20"/>
          <w:szCs w:val="20"/>
          <w:lang w:val="en-GB"/>
        </w:rPr>
        <w:t xml:space="preserve"> </w:t>
      </w:r>
      <w:r w:rsidR="00FF1157" w:rsidRPr="004E3DC3">
        <w:rPr>
          <w:rFonts w:ascii="Nunito Sans" w:hAnsi="Nunito Sans" w:cs="Arial"/>
          <w:color w:val="000000"/>
          <w:sz w:val="20"/>
          <w:szCs w:val="20"/>
          <w:lang w:val="en-GB"/>
        </w:rPr>
        <w:t>by a compliant one</w:t>
      </w:r>
      <w:r w:rsidR="000A5BEC" w:rsidRPr="004E3DC3">
        <w:rPr>
          <w:rFonts w:ascii="Nunito Sans" w:hAnsi="Nunito Sans" w:cs="Arial"/>
          <w:color w:val="000000"/>
          <w:sz w:val="20"/>
          <w:szCs w:val="20"/>
          <w:lang w:val="en-GB"/>
        </w:rPr>
        <w:t xml:space="preserve">, or the submission of </w:t>
      </w:r>
      <w:r w:rsidR="00A24C7F" w:rsidRPr="004E3DC3">
        <w:rPr>
          <w:rFonts w:ascii="Nunito Sans" w:hAnsi="Nunito Sans" w:cs="Arial"/>
          <w:color w:val="000000"/>
          <w:sz w:val="20"/>
          <w:szCs w:val="20"/>
          <w:lang w:val="en-GB"/>
        </w:rPr>
        <w:t xml:space="preserve">the documents referred to in </w:t>
      </w:r>
      <w:r w:rsidR="000A5BEC" w:rsidRPr="004E3DC3">
        <w:rPr>
          <w:rFonts w:ascii="Nunito Sans" w:hAnsi="Nunito Sans" w:cs="Arial"/>
          <w:color w:val="000000"/>
          <w:sz w:val="20"/>
          <w:szCs w:val="20"/>
          <w:lang w:val="en-GB"/>
        </w:rPr>
        <w:t xml:space="preserve">Clause </w:t>
      </w:r>
      <w:r w:rsidR="00A24C7F" w:rsidRPr="004E3DC3">
        <w:rPr>
          <w:rFonts w:ascii="Nunito Sans" w:hAnsi="Nunito Sans" w:cs="Arial"/>
          <w:color w:val="000000"/>
          <w:sz w:val="20"/>
          <w:szCs w:val="20"/>
          <w:lang w:val="en-GB"/>
        </w:rPr>
        <w:t>9</w:t>
      </w:r>
      <w:r w:rsidR="000A5BEC" w:rsidRPr="004E3DC3">
        <w:rPr>
          <w:rFonts w:ascii="Nunito Sans" w:hAnsi="Nunito Sans" w:cs="Arial"/>
          <w:color w:val="000000"/>
          <w:sz w:val="20"/>
          <w:szCs w:val="20"/>
          <w:lang w:val="en-GB"/>
        </w:rPr>
        <w:t>.</w:t>
      </w:r>
      <w:r w:rsidR="006565C2" w:rsidRPr="004E3DC3">
        <w:rPr>
          <w:rFonts w:ascii="Nunito Sans" w:hAnsi="Nunito Sans" w:cs="Arial"/>
          <w:color w:val="000000"/>
          <w:sz w:val="20"/>
          <w:szCs w:val="20"/>
          <w:lang w:val="en-GB"/>
        </w:rPr>
        <w:t xml:space="preserve">13 </w:t>
      </w:r>
      <w:r w:rsidR="000A5BEC" w:rsidRPr="004E3DC3">
        <w:rPr>
          <w:rFonts w:ascii="Nunito Sans" w:hAnsi="Nunito Sans" w:cs="Arial"/>
          <w:color w:val="000000"/>
          <w:sz w:val="20"/>
          <w:szCs w:val="20"/>
          <w:lang w:val="en-GB"/>
        </w:rPr>
        <w:t>of the G</w:t>
      </w:r>
      <w:r w:rsidR="0064027E" w:rsidRPr="004E3DC3">
        <w:rPr>
          <w:rFonts w:ascii="Nunito Sans" w:hAnsi="Nunito Sans" w:cs="Arial"/>
          <w:color w:val="000000"/>
          <w:sz w:val="20"/>
          <w:szCs w:val="20"/>
          <w:lang w:val="en-GB"/>
        </w:rPr>
        <w:t>TC</w:t>
      </w:r>
      <w:r w:rsidR="00FF1157" w:rsidRPr="004E3DC3">
        <w:rPr>
          <w:rFonts w:ascii="Nunito Sans" w:hAnsi="Nunito Sans" w:cs="Arial"/>
          <w:color w:val="000000"/>
          <w:sz w:val="20"/>
          <w:szCs w:val="20"/>
          <w:lang w:val="en-GB"/>
        </w:rPr>
        <w:t xml:space="preserve">. </w:t>
      </w:r>
    </w:p>
    <w:p w14:paraId="6E39540A" w14:textId="24F42BE5" w:rsidR="00FF1157" w:rsidRPr="004E3DC3" w:rsidRDefault="00FF1157" w:rsidP="00FF1157">
      <w:pPr>
        <w:numPr>
          <w:ilvl w:val="1"/>
          <w:numId w:val="1"/>
        </w:numPr>
        <w:tabs>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If the Supplier relies on the capacities of other </w:t>
      </w:r>
      <w:r w:rsidR="00806C3A" w:rsidRPr="004E3DC3">
        <w:rPr>
          <w:rFonts w:ascii="Nunito Sans" w:hAnsi="Nunito Sans" w:cs="Arial"/>
          <w:sz w:val="20"/>
          <w:szCs w:val="20"/>
          <w:lang w:val="en-GB"/>
        </w:rPr>
        <w:t>entities</w:t>
      </w:r>
      <w:r w:rsidRPr="004E3DC3">
        <w:rPr>
          <w:rFonts w:ascii="Nunito Sans" w:hAnsi="Nunito Sans" w:cs="Arial"/>
          <w:sz w:val="20"/>
          <w:szCs w:val="20"/>
          <w:lang w:val="en-GB"/>
        </w:rPr>
        <w:t xml:space="preserve">, subject to the economic and financial capacity requirements set out in </w:t>
      </w:r>
      <w:r w:rsidR="00847BF7" w:rsidRPr="004E3DC3">
        <w:rPr>
          <w:rFonts w:ascii="Nunito Sans" w:hAnsi="Nunito Sans" w:cs="Arial"/>
          <w:sz w:val="20"/>
          <w:szCs w:val="20"/>
          <w:lang w:val="en-GB"/>
        </w:rPr>
        <w:t xml:space="preserve">the </w:t>
      </w:r>
      <w:r w:rsidR="008B4AD7" w:rsidRPr="004E3DC3">
        <w:rPr>
          <w:rFonts w:ascii="Nunito Sans" w:hAnsi="Nunito Sans" w:cs="Arial"/>
          <w:bCs/>
          <w:iCs/>
          <w:sz w:val="20"/>
          <w:szCs w:val="20"/>
          <w:lang w:val="en-GB"/>
        </w:rPr>
        <w:t>Te</w:t>
      </w:r>
      <w:r w:rsidR="00272F6F" w:rsidRPr="004E3DC3">
        <w:rPr>
          <w:rFonts w:ascii="Nunito Sans" w:hAnsi="Nunito Sans" w:cs="Arial"/>
          <w:bCs/>
          <w:iCs/>
          <w:sz w:val="20"/>
          <w:szCs w:val="20"/>
          <w:lang w:val="en-GB"/>
        </w:rPr>
        <w:t>r</w:t>
      </w:r>
      <w:r w:rsidR="008B4AD7" w:rsidRPr="004E3DC3">
        <w:rPr>
          <w:rFonts w:ascii="Nunito Sans" w:hAnsi="Nunito Sans" w:cs="Arial"/>
          <w:bCs/>
          <w:iCs/>
          <w:sz w:val="20"/>
          <w:szCs w:val="20"/>
          <w:lang w:val="en-GB"/>
        </w:rPr>
        <w:t>ms and Conditions of the Procurement</w:t>
      </w:r>
      <w:r w:rsidRPr="004E3DC3">
        <w:rPr>
          <w:rFonts w:ascii="Nunito Sans" w:hAnsi="Nunito Sans" w:cs="Arial"/>
          <w:sz w:val="20"/>
          <w:szCs w:val="20"/>
          <w:lang w:val="en-GB"/>
        </w:rPr>
        <w:t xml:space="preserve">, the Supplier and </w:t>
      </w:r>
      <w:r w:rsidR="00615F3A" w:rsidRPr="004E3DC3">
        <w:rPr>
          <w:rFonts w:ascii="Nunito Sans" w:hAnsi="Nunito Sans" w:cs="Arial"/>
          <w:sz w:val="20"/>
          <w:szCs w:val="20"/>
          <w:lang w:val="en-GB"/>
        </w:rPr>
        <w:t xml:space="preserve">such </w:t>
      </w:r>
      <w:r w:rsidR="00806C3A" w:rsidRPr="004E3DC3">
        <w:rPr>
          <w:rFonts w:ascii="Nunito Sans" w:hAnsi="Nunito Sans" w:cs="Arial"/>
          <w:sz w:val="20"/>
          <w:szCs w:val="20"/>
          <w:lang w:val="en-GB"/>
        </w:rPr>
        <w:t>entities</w:t>
      </w:r>
      <w:r w:rsidRPr="004E3DC3">
        <w:rPr>
          <w:rFonts w:ascii="Nunito Sans" w:hAnsi="Nunito Sans" w:cs="Arial"/>
          <w:sz w:val="20"/>
          <w:szCs w:val="20"/>
          <w:lang w:val="en-GB"/>
        </w:rPr>
        <w:t xml:space="preserve"> shall be jointly and severally liable for the performance of the Contract.</w:t>
      </w:r>
    </w:p>
    <w:p w14:paraId="1D133FF1" w14:textId="35141F5E" w:rsidR="00FF1157" w:rsidRPr="004E3DC3" w:rsidRDefault="00FF1157" w:rsidP="00FF1157">
      <w:pPr>
        <w:pStyle w:val="ListParagraph"/>
        <w:numPr>
          <w:ilvl w:val="1"/>
          <w:numId w:val="1"/>
        </w:numPr>
        <w:tabs>
          <w:tab w:val="left" w:pos="540"/>
        </w:tabs>
        <w:ind w:left="0" w:firstLine="0"/>
        <w:jc w:val="both"/>
        <w:rPr>
          <w:rFonts w:ascii="Nunito Sans" w:hAnsi="Nunito Sans" w:cs="Arial"/>
          <w:sz w:val="20"/>
          <w:szCs w:val="20"/>
          <w:lang w:val="en-GB"/>
        </w:rPr>
      </w:pPr>
      <w:r w:rsidRPr="004E3DC3">
        <w:rPr>
          <w:rFonts w:ascii="Nunito Sans" w:hAnsi="Nunito Sans" w:cs="Arial"/>
          <w:sz w:val="20"/>
          <w:szCs w:val="20"/>
          <w:lang w:val="en-GB"/>
        </w:rPr>
        <w:lastRenderedPageBreak/>
        <w:t xml:space="preserve">If a group of Suppliers acting in a joint venture participates in the procurement procedure, they must submit a joint venture agreement with their </w:t>
      </w:r>
      <w:r w:rsidR="007E306E" w:rsidRPr="004E3DC3">
        <w:rPr>
          <w:rFonts w:ascii="Nunito Sans" w:hAnsi="Nunito Sans" w:cs="Arial"/>
          <w:sz w:val="20"/>
          <w:szCs w:val="20"/>
          <w:lang w:val="en-GB"/>
        </w:rPr>
        <w:t>Tender</w:t>
      </w:r>
      <w:r w:rsidRPr="004E3DC3">
        <w:rPr>
          <w:rFonts w:ascii="Nunito Sans" w:hAnsi="Nunito Sans" w:cs="Arial"/>
          <w:sz w:val="20"/>
          <w:szCs w:val="20"/>
          <w:lang w:val="en-GB"/>
        </w:rPr>
        <w:t xml:space="preserve">. The </w:t>
      </w:r>
      <w:r w:rsidR="004F65E7" w:rsidRPr="004E3DC3">
        <w:rPr>
          <w:rFonts w:ascii="Nunito Sans" w:hAnsi="Nunito Sans" w:cs="Arial"/>
          <w:sz w:val="20"/>
          <w:szCs w:val="20"/>
          <w:lang w:val="en-GB"/>
        </w:rPr>
        <w:t xml:space="preserve">joint venture agreement </w:t>
      </w:r>
      <w:r w:rsidRPr="004E3DC3">
        <w:rPr>
          <w:rFonts w:ascii="Nunito Sans" w:hAnsi="Nunito Sans" w:cs="Arial"/>
          <w:sz w:val="20"/>
          <w:szCs w:val="20"/>
          <w:lang w:val="en-GB"/>
        </w:rPr>
        <w:t xml:space="preserve">shall specify the obligations of each party to the agreement and the percentage of those obligations to be borne by the parties to the agreement in the performance of the contract to be awarded. The </w:t>
      </w:r>
      <w:r w:rsidR="004F65E7" w:rsidRPr="004E3DC3">
        <w:rPr>
          <w:rFonts w:ascii="Nunito Sans" w:hAnsi="Nunito Sans" w:cs="Arial"/>
          <w:sz w:val="20"/>
          <w:szCs w:val="20"/>
          <w:lang w:val="en-GB"/>
        </w:rPr>
        <w:t xml:space="preserve">joint venture agreement </w:t>
      </w:r>
      <w:r w:rsidRPr="004E3DC3">
        <w:rPr>
          <w:rFonts w:ascii="Nunito Sans" w:hAnsi="Nunito Sans" w:cs="Arial"/>
          <w:sz w:val="20"/>
          <w:szCs w:val="20"/>
          <w:lang w:val="en-GB"/>
        </w:rPr>
        <w:t xml:space="preserve">shall provide for the joint and several liability of all the parties to the agreement for failure to fulfil their obligations to </w:t>
      </w:r>
      <w:r w:rsidR="00AA2947" w:rsidRPr="004E3DC3">
        <w:rPr>
          <w:rFonts w:ascii="Nunito Sans" w:hAnsi="Nunito Sans" w:cs="Arial"/>
          <w:sz w:val="20"/>
          <w:szCs w:val="20"/>
          <w:lang w:val="en-GB"/>
        </w:rPr>
        <w:t xml:space="preserve">the Contracting Authority </w:t>
      </w:r>
      <w:r w:rsidRPr="004E3DC3">
        <w:rPr>
          <w:rFonts w:ascii="Nunito Sans" w:hAnsi="Nunito Sans" w:cs="Arial"/>
          <w:sz w:val="20"/>
          <w:szCs w:val="20"/>
          <w:lang w:val="en-GB"/>
        </w:rPr>
        <w:t xml:space="preserve">under the </w:t>
      </w:r>
      <w:r w:rsidR="004F65E7" w:rsidRPr="004E3DC3">
        <w:rPr>
          <w:rFonts w:ascii="Nunito Sans" w:hAnsi="Nunito Sans" w:cs="Arial"/>
          <w:sz w:val="20"/>
          <w:szCs w:val="20"/>
          <w:lang w:val="en-GB"/>
        </w:rPr>
        <w:t>Contract</w:t>
      </w:r>
      <w:r w:rsidRPr="004E3DC3">
        <w:rPr>
          <w:rFonts w:ascii="Nunito Sans" w:hAnsi="Nunito Sans" w:cs="Arial"/>
          <w:sz w:val="20"/>
          <w:szCs w:val="20"/>
          <w:lang w:val="en-GB"/>
        </w:rPr>
        <w:t xml:space="preserve">. The </w:t>
      </w:r>
      <w:r w:rsidR="004F65E7" w:rsidRPr="004E3DC3">
        <w:rPr>
          <w:rFonts w:ascii="Nunito Sans" w:hAnsi="Nunito Sans" w:cs="Arial"/>
          <w:sz w:val="20"/>
          <w:szCs w:val="20"/>
          <w:lang w:val="en-GB"/>
        </w:rPr>
        <w:t xml:space="preserve">joint venture agreement </w:t>
      </w:r>
      <w:r w:rsidRPr="004E3DC3">
        <w:rPr>
          <w:rFonts w:ascii="Nunito Sans" w:hAnsi="Nunito Sans" w:cs="Arial"/>
          <w:sz w:val="20"/>
          <w:szCs w:val="20"/>
          <w:lang w:val="en-GB"/>
        </w:rPr>
        <w:t xml:space="preserve">must also specify the powers of the participants to represent the group of suppliers in their dealings with the </w:t>
      </w:r>
      <w:r w:rsidR="00AA2947" w:rsidRPr="004E3DC3">
        <w:rPr>
          <w:rFonts w:ascii="Nunito Sans" w:hAnsi="Nunito Sans" w:cs="Arial"/>
          <w:sz w:val="20"/>
          <w:szCs w:val="20"/>
          <w:lang w:val="en-GB"/>
        </w:rPr>
        <w:t xml:space="preserve">Contracting Authority </w:t>
      </w:r>
      <w:r w:rsidRPr="004E3DC3">
        <w:rPr>
          <w:rFonts w:ascii="Nunito Sans" w:hAnsi="Nunito Sans" w:cs="Arial"/>
          <w:sz w:val="20"/>
          <w:szCs w:val="20"/>
          <w:lang w:val="en-GB"/>
        </w:rPr>
        <w:t>in relation to matters arising during the procurement procedures (submission, examination or evaluation of tenders, provision of other information relating to the performance of the procurement</w:t>
      </w:r>
      <w:r w:rsidR="00DF45B9" w:rsidRPr="004E3DC3">
        <w:rPr>
          <w:rFonts w:ascii="Nunito Sans" w:hAnsi="Nunito Sans" w:cs="Arial"/>
          <w:sz w:val="20"/>
          <w:szCs w:val="20"/>
          <w:lang w:val="en-GB"/>
        </w:rPr>
        <w:t>)</w:t>
      </w:r>
      <w:r w:rsidRPr="004E3DC3">
        <w:rPr>
          <w:rFonts w:ascii="Nunito Sans" w:hAnsi="Nunito Sans" w:cs="Arial"/>
          <w:sz w:val="20"/>
          <w:szCs w:val="20"/>
          <w:lang w:val="en-GB"/>
        </w:rPr>
        <w:t xml:space="preserve">. </w:t>
      </w:r>
      <w:r w:rsidR="00AF567F" w:rsidRPr="004E3DC3">
        <w:rPr>
          <w:rFonts w:ascii="Nunito Sans" w:hAnsi="Nunito Sans" w:cs="Arial"/>
          <w:sz w:val="20"/>
          <w:szCs w:val="20"/>
          <w:lang w:val="en-GB"/>
        </w:rPr>
        <w:t xml:space="preserve">The </w:t>
      </w:r>
      <w:r w:rsidR="004F65E7" w:rsidRPr="004E3DC3">
        <w:rPr>
          <w:rFonts w:ascii="Nunito Sans" w:hAnsi="Nunito Sans" w:cs="Arial"/>
          <w:sz w:val="20"/>
          <w:szCs w:val="20"/>
          <w:lang w:val="en-GB"/>
        </w:rPr>
        <w:t xml:space="preserve">joint venture agreement </w:t>
      </w:r>
      <w:r w:rsidR="00AF567F" w:rsidRPr="004E3DC3">
        <w:rPr>
          <w:rFonts w:ascii="Nunito Sans" w:hAnsi="Nunito Sans" w:cs="Arial"/>
          <w:sz w:val="20"/>
          <w:szCs w:val="20"/>
          <w:lang w:val="en-GB"/>
        </w:rPr>
        <w:t xml:space="preserve">shall specify the partner who shall automatically become the lead partner when the lead partner named in the </w:t>
      </w:r>
      <w:r w:rsidR="004F65E7" w:rsidRPr="004E3DC3">
        <w:rPr>
          <w:rFonts w:ascii="Nunito Sans" w:hAnsi="Nunito Sans" w:cs="Arial"/>
          <w:sz w:val="20"/>
          <w:szCs w:val="20"/>
          <w:lang w:val="en-GB"/>
        </w:rPr>
        <w:t>joint venture agreement</w:t>
      </w:r>
      <w:r w:rsidR="00AF567F" w:rsidRPr="004E3DC3">
        <w:rPr>
          <w:rFonts w:ascii="Nunito Sans" w:hAnsi="Nunito Sans" w:cs="Arial"/>
          <w:sz w:val="20"/>
          <w:szCs w:val="20"/>
          <w:lang w:val="en-GB"/>
        </w:rPr>
        <w:t xml:space="preserve"> encounters financial difficulties and becomes unable to </w:t>
      </w:r>
      <w:r w:rsidR="00DA365C" w:rsidRPr="004E3DC3">
        <w:rPr>
          <w:rFonts w:ascii="Nunito Sans" w:hAnsi="Nunito Sans" w:cs="Arial"/>
          <w:sz w:val="20"/>
          <w:szCs w:val="20"/>
          <w:lang w:val="en-GB"/>
        </w:rPr>
        <w:t>perform the Contract</w:t>
      </w:r>
      <w:r w:rsidR="00AF567F" w:rsidRPr="004E3DC3">
        <w:rPr>
          <w:rFonts w:ascii="Nunito Sans" w:hAnsi="Nunito Sans" w:cs="Arial"/>
          <w:sz w:val="20"/>
          <w:szCs w:val="20"/>
          <w:lang w:val="en-GB"/>
        </w:rPr>
        <w:t xml:space="preserve">. In the event of the above circumstances, the partner who has automatically become the lead partner will be obliged to fulfil the obligations of the lead partner and will receive payments </w:t>
      </w:r>
      <w:r w:rsidR="00F610A1" w:rsidRPr="004E3DC3">
        <w:rPr>
          <w:rFonts w:ascii="Nunito Sans" w:hAnsi="Nunito Sans" w:cs="Arial"/>
          <w:sz w:val="20"/>
          <w:szCs w:val="20"/>
          <w:lang w:val="en-GB"/>
        </w:rPr>
        <w:t xml:space="preserve">under the Contract </w:t>
      </w:r>
      <w:r w:rsidR="00AF567F" w:rsidRPr="004E3DC3">
        <w:rPr>
          <w:rFonts w:ascii="Nunito Sans" w:hAnsi="Nunito Sans" w:cs="Arial"/>
          <w:sz w:val="20"/>
          <w:szCs w:val="20"/>
          <w:lang w:val="en-GB"/>
        </w:rPr>
        <w:t>in respect thereof.</w:t>
      </w:r>
    </w:p>
    <w:p w14:paraId="0688C33E" w14:textId="5BDCDC12" w:rsidR="00FF1157" w:rsidRPr="004E3DC3" w:rsidRDefault="0073547C" w:rsidP="00FF1157">
      <w:pPr>
        <w:pStyle w:val="ListParagraph"/>
        <w:numPr>
          <w:ilvl w:val="1"/>
          <w:numId w:val="1"/>
        </w:numPr>
        <w:tabs>
          <w:tab w:val="left" w:pos="540"/>
        </w:tabs>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The Contracting Authority </w:t>
      </w:r>
      <w:r w:rsidR="00FF1157" w:rsidRPr="004E3DC3">
        <w:rPr>
          <w:rFonts w:ascii="Nunito Sans" w:hAnsi="Nunito Sans" w:cs="Arial"/>
          <w:sz w:val="20"/>
          <w:szCs w:val="20"/>
          <w:lang w:val="en-GB"/>
        </w:rPr>
        <w:t xml:space="preserve">shall not require that the tender submitted by a group of Suppliers be declared successful and that </w:t>
      </w:r>
      <w:r w:rsidRPr="004E3DC3">
        <w:rPr>
          <w:rFonts w:ascii="Nunito Sans" w:hAnsi="Nunito Sans" w:cs="Arial"/>
          <w:sz w:val="20"/>
          <w:szCs w:val="20"/>
          <w:lang w:val="en-GB"/>
        </w:rPr>
        <w:t xml:space="preserve">the Contracting Authority </w:t>
      </w:r>
      <w:r w:rsidR="00FF1157" w:rsidRPr="004E3DC3">
        <w:rPr>
          <w:rFonts w:ascii="Nunito Sans" w:hAnsi="Nunito Sans" w:cs="Arial"/>
          <w:sz w:val="20"/>
          <w:szCs w:val="20"/>
          <w:lang w:val="en-GB"/>
        </w:rPr>
        <w:t>propose the conclusion of the Contract in order for the group of Suppliers to take a particular legal form.</w:t>
      </w:r>
    </w:p>
    <w:p w14:paraId="4A22092D" w14:textId="57EC1212" w:rsidR="00FF1157" w:rsidRPr="004E3DC3" w:rsidRDefault="00FF1157" w:rsidP="00FB5CAD">
      <w:pPr>
        <w:pStyle w:val="ListParagraph"/>
        <w:widowControl w:val="0"/>
        <w:numPr>
          <w:ilvl w:val="1"/>
          <w:numId w:val="1"/>
        </w:numPr>
        <w:tabs>
          <w:tab w:val="left" w:pos="540"/>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Where the Supplier and/or</w:t>
      </w:r>
      <w:r w:rsidR="004D6882" w:rsidRPr="004E3DC3">
        <w:rPr>
          <w:rFonts w:ascii="Nunito Sans" w:hAnsi="Nunito Sans" w:cs="Arial"/>
          <w:sz w:val="20"/>
          <w:szCs w:val="20"/>
          <w:lang w:val="en-GB"/>
        </w:rPr>
        <w:t xml:space="preserve"> the </w:t>
      </w:r>
      <w:r w:rsidR="00806C3A" w:rsidRPr="004E3DC3">
        <w:rPr>
          <w:rFonts w:ascii="Nunito Sans" w:hAnsi="Nunito Sans" w:cs="Arial"/>
          <w:sz w:val="20"/>
          <w:szCs w:val="20"/>
          <w:lang w:val="en-GB"/>
        </w:rPr>
        <w:t>entities</w:t>
      </w:r>
      <w:r w:rsidRPr="004E3DC3">
        <w:rPr>
          <w:rFonts w:ascii="Nunito Sans" w:hAnsi="Nunito Sans" w:cs="Arial"/>
          <w:sz w:val="20"/>
          <w:szCs w:val="20"/>
          <w:lang w:val="en-GB"/>
        </w:rPr>
        <w:t xml:space="preserve"> </w:t>
      </w:r>
      <w:r w:rsidR="00E00299" w:rsidRPr="004E3DC3">
        <w:rPr>
          <w:rFonts w:ascii="Nunito Sans" w:hAnsi="Nunito Sans" w:cs="Arial"/>
          <w:sz w:val="20"/>
          <w:szCs w:val="20"/>
          <w:lang w:val="en-GB"/>
        </w:rPr>
        <w:t xml:space="preserve">whose </w:t>
      </w:r>
      <w:r w:rsidRPr="004E3DC3">
        <w:rPr>
          <w:rFonts w:ascii="Nunito Sans" w:hAnsi="Nunito Sans" w:cs="Arial"/>
          <w:sz w:val="20"/>
          <w:szCs w:val="20"/>
          <w:lang w:val="en-GB"/>
        </w:rPr>
        <w:t xml:space="preserve">capacities are relied upon </w:t>
      </w:r>
      <w:r w:rsidR="004D6882" w:rsidRPr="004E3DC3">
        <w:rPr>
          <w:rFonts w:ascii="Nunito Sans" w:hAnsi="Nunito Sans" w:cs="Arial"/>
          <w:sz w:val="20"/>
          <w:szCs w:val="20"/>
          <w:lang w:val="en-GB"/>
        </w:rPr>
        <w:t xml:space="preserve">and/or the quasi-supplier </w:t>
      </w:r>
      <w:r w:rsidRPr="004E3DC3">
        <w:rPr>
          <w:rFonts w:ascii="Nunito Sans" w:hAnsi="Nunito Sans" w:cs="Arial"/>
          <w:sz w:val="20"/>
          <w:szCs w:val="20"/>
          <w:lang w:val="en-GB"/>
        </w:rPr>
        <w:t xml:space="preserve">cannot provide evidence of the absence of grounds for exclusion and/or of the fulfilment of the qualification, either because the country concerned does not issue such documents or because the documents issued in that country do not cover all the issues raised, they may be replaced by a declaration on oath or, in countries where it does not apply, by a declaration on the basis of an oath, </w:t>
      </w:r>
      <w:bookmarkStart w:id="41" w:name="_Hlk72864718"/>
      <w:bookmarkEnd w:id="41"/>
      <w:r w:rsidRPr="004E3DC3">
        <w:rPr>
          <w:rFonts w:ascii="Nunito Sans" w:hAnsi="Nunito Sans" w:cs="Arial"/>
          <w:sz w:val="20"/>
          <w:szCs w:val="20"/>
          <w:lang w:val="en-GB"/>
        </w:rPr>
        <w:t>an official declaration by the Supplier (</w:t>
      </w:r>
      <w:bookmarkStart w:id="42" w:name="_Hlk72864696"/>
      <w:r w:rsidR="004D6882" w:rsidRPr="004E3DC3">
        <w:rPr>
          <w:rFonts w:ascii="Nunito Sans" w:hAnsi="Nunito Sans" w:cs="Arial"/>
          <w:sz w:val="20"/>
          <w:szCs w:val="20"/>
          <w:lang w:val="en-GB"/>
        </w:rPr>
        <w:t xml:space="preserve"> </w:t>
      </w:r>
      <w:r w:rsidRPr="004E3DC3">
        <w:rPr>
          <w:rFonts w:ascii="Nunito Sans" w:hAnsi="Nunito Sans" w:cs="Arial"/>
          <w:sz w:val="20"/>
          <w:szCs w:val="20"/>
          <w:lang w:val="en-GB"/>
        </w:rPr>
        <w:t xml:space="preserve">of the </w:t>
      </w:r>
      <w:r w:rsidR="00806C3A" w:rsidRPr="004E3DC3">
        <w:rPr>
          <w:rFonts w:ascii="Nunito Sans" w:hAnsi="Nunito Sans" w:cs="Arial"/>
          <w:sz w:val="20"/>
          <w:szCs w:val="20"/>
          <w:lang w:val="en-GB"/>
        </w:rPr>
        <w:t>entities</w:t>
      </w:r>
      <w:r w:rsidRPr="004E3DC3">
        <w:rPr>
          <w:rFonts w:ascii="Nunito Sans" w:hAnsi="Nunito Sans" w:cs="Arial"/>
          <w:sz w:val="20"/>
          <w:szCs w:val="20"/>
          <w:lang w:val="en-GB"/>
        </w:rPr>
        <w:t xml:space="preserve"> whose capacities are relied upon </w:t>
      </w:r>
      <w:r w:rsidR="004D6882" w:rsidRPr="004E3DC3">
        <w:rPr>
          <w:rFonts w:ascii="Nunito Sans" w:hAnsi="Nunito Sans" w:cs="Arial"/>
          <w:sz w:val="20"/>
          <w:szCs w:val="20"/>
          <w:lang w:val="en-GB"/>
        </w:rPr>
        <w:t>and/or</w:t>
      </w:r>
      <w:bookmarkEnd w:id="42"/>
      <w:r w:rsidR="004D6882" w:rsidRPr="004E3DC3">
        <w:rPr>
          <w:rFonts w:ascii="Nunito Sans" w:hAnsi="Nunito Sans" w:cs="Arial"/>
          <w:sz w:val="20"/>
          <w:szCs w:val="20"/>
          <w:lang w:val="en-GB"/>
        </w:rPr>
        <w:t xml:space="preserve"> of the quasi-subcontractor</w:t>
      </w:r>
      <w:r w:rsidR="009211E0" w:rsidRPr="004E3DC3">
        <w:rPr>
          <w:rFonts w:ascii="Nunito Sans" w:hAnsi="Nunito Sans" w:cs="Arial"/>
          <w:sz w:val="20"/>
          <w:szCs w:val="20"/>
          <w:lang w:val="en-GB"/>
        </w:rPr>
        <w:t>)</w:t>
      </w:r>
      <w:r w:rsidRPr="004E3DC3">
        <w:rPr>
          <w:rFonts w:ascii="Nunito Sans" w:hAnsi="Nunito Sans" w:cs="Arial"/>
          <w:sz w:val="20"/>
          <w:szCs w:val="20"/>
          <w:lang w:val="en-GB"/>
        </w:rPr>
        <w:t xml:space="preserve"> which must be certified by a Member State or by a competent legal or administrative authority, a notary public, or a competent professional or trade organisation of the country of origin or of the country in which the Supplier is registered</w:t>
      </w:r>
      <w:r w:rsidR="009211E0" w:rsidRPr="004E3DC3">
        <w:rPr>
          <w:rFonts w:ascii="Nunito Sans" w:hAnsi="Nunito Sans" w:cs="Arial"/>
          <w:sz w:val="20"/>
          <w:szCs w:val="20"/>
          <w:lang w:val="en-GB"/>
        </w:rPr>
        <w:t>.</w:t>
      </w:r>
    </w:p>
    <w:p w14:paraId="680EEDFC" w14:textId="25B18CE9" w:rsidR="00CC65FD" w:rsidRPr="004E3DC3" w:rsidRDefault="009867FC" w:rsidP="009867FC">
      <w:pPr>
        <w:pStyle w:val="ListParagraph"/>
        <w:widowControl w:val="0"/>
        <w:numPr>
          <w:ilvl w:val="1"/>
          <w:numId w:val="1"/>
        </w:numPr>
        <w:tabs>
          <w:tab w:val="left" w:pos="540"/>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All goods (materials, equipment) </w:t>
      </w:r>
      <w:r w:rsidR="00B71B17" w:rsidRPr="004E3DC3">
        <w:rPr>
          <w:rFonts w:ascii="Nunito Sans" w:hAnsi="Nunito Sans" w:cs="Arial"/>
          <w:sz w:val="20"/>
          <w:szCs w:val="20"/>
          <w:lang w:val="en-GB"/>
        </w:rPr>
        <w:t xml:space="preserve">supplied by the Supplier, </w:t>
      </w:r>
      <w:r w:rsidR="00361992" w:rsidRPr="004E3DC3">
        <w:rPr>
          <w:rFonts w:ascii="Nunito Sans" w:hAnsi="Nunito Sans" w:cs="Arial"/>
          <w:sz w:val="20"/>
          <w:szCs w:val="20"/>
          <w:lang w:val="en-GB"/>
        </w:rPr>
        <w:t>Subcontractors</w:t>
      </w:r>
      <w:r w:rsidR="00867F44" w:rsidRPr="004E3DC3">
        <w:rPr>
          <w:rFonts w:ascii="Nunito Sans" w:hAnsi="Nunito Sans" w:cs="Arial"/>
          <w:sz w:val="20"/>
          <w:szCs w:val="20"/>
          <w:lang w:val="en-GB"/>
        </w:rPr>
        <w:t>,</w:t>
      </w:r>
      <w:bookmarkStart w:id="43" w:name="_Hlk72864748"/>
      <w:r w:rsidR="00867F44" w:rsidRPr="004E3DC3">
        <w:rPr>
          <w:rFonts w:ascii="Nunito Sans" w:hAnsi="Nunito Sans" w:cs="Arial"/>
          <w:sz w:val="20"/>
          <w:szCs w:val="20"/>
          <w:lang w:val="en-GB"/>
        </w:rPr>
        <w:t xml:space="preserve"> Entities whose capacities are relied upon</w:t>
      </w:r>
      <w:bookmarkEnd w:id="43"/>
      <w:r w:rsidR="00B71B17" w:rsidRPr="004E3DC3">
        <w:rPr>
          <w:rFonts w:ascii="Nunito Sans" w:hAnsi="Nunito Sans" w:cs="Arial"/>
          <w:sz w:val="20"/>
          <w:szCs w:val="20"/>
          <w:lang w:val="en-GB"/>
        </w:rPr>
        <w:t xml:space="preserve">, or members of the Supplier's group, </w:t>
      </w:r>
      <w:r w:rsidRPr="004E3DC3">
        <w:rPr>
          <w:rFonts w:ascii="Nunito Sans" w:hAnsi="Nunito Sans" w:cs="Arial"/>
          <w:sz w:val="20"/>
          <w:szCs w:val="20"/>
          <w:lang w:val="en-GB"/>
        </w:rPr>
        <w:t xml:space="preserve">must comply with the requirements </w:t>
      </w:r>
      <w:r w:rsidR="004C22D1" w:rsidRPr="004E3DC3">
        <w:rPr>
          <w:rFonts w:ascii="Nunito Sans" w:hAnsi="Nunito Sans" w:cs="Arial"/>
          <w:sz w:val="20"/>
          <w:szCs w:val="20"/>
          <w:lang w:val="en-GB"/>
        </w:rPr>
        <w:t xml:space="preserve">specified by </w:t>
      </w:r>
      <w:r w:rsidR="003A3AEE" w:rsidRPr="004E3DC3">
        <w:rPr>
          <w:rFonts w:ascii="Nunito Sans" w:hAnsi="Nunito Sans" w:cs="Arial"/>
          <w:sz w:val="20"/>
          <w:szCs w:val="20"/>
          <w:lang w:val="en-GB"/>
        </w:rPr>
        <w:t>the Contracting Authority</w:t>
      </w:r>
      <w:r w:rsidRPr="004E3DC3">
        <w:rPr>
          <w:rFonts w:ascii="Nunito Sans" w:hAnsi="Nunito Sans" w:cs="Arial"/>
          <w:sz w:val="20"/>
          <w:szCs w:val="20"/>
          <w:lang w:val="en-GB"/>
        </w:rPr>
        <w:t xml:space="preserve">, and may not be imported from countries, </w:t>
      </w:r>
      <w:r w:rsidR="00C31C51" w:rsidRPr="004E3DC3">
        <w:rPr>
          <w:rFonts w:ascii="Nunito Sans" w:hAnsi="Nunito Sans" w:cs="Arial"/>
          <w:sz w:val="20"/>
          <w:szCs w:val="20"/>
          <w:lang w:val="en-GB"/>
        </w:rPr>
        <w:t xml:space="preserve">or parts of countries, territories (special status zones) from </w:t>
      </w:r>
      <w:r w:rsidRPr="004E3DC3">
        <w:rPr>
          <w:rFonts w:ascii="Nunito Sans" w:hAnsi="Nunito Sans" w:cs="Arial"/>
          <w:sz w:val="20"/>
          <w:szCs w:val="20"/>
          <w:lang w:val="en-GB"/>
        </w:rPr>
        <w:t xml:space="preserve">which </w:t>
      </w:r>
      <w:r w:rsidR="00C31C51" w:rsidRPr="004E3DC3">
        <w:rPr>
          <w:rFonts w:ascii="Nunito Sans" w:hAnsi="Nunito Sans" w:cs="Arial"/>
          <w:sz w:val="20"/>
          <w:szCs w:val="20"/>
          <w:lang w:val="en-GB"/>
        </w:rPr>
        <w:t xml:space="preserve">such goods (materials, equipment) are supplied, equipment) </w:t>
      </w:r>
      <w:r w:rsidRPr="004E3DC3">
        <w:rPr>
          <w:rFonts w:ascii="Nunito Sans" w:hAnsi="Nunito Sans" w:cs="Arial"/>
          <w:sz w:val="20"/>
          <w:szCs w:val="20"/>
          <w:lang w:val="en-GB"/>
        </w:rPr>
        <w:t xml:space="preserve">are prohibited by decisions of the United Nations Security Council or subject to restrictive measures (sanctions) of the United States of America, the European Union or other international sanctions of international organisations </w:t>
      </w:r>
      <w:r w:rsidR="00C31C51" w:rsidRPr="004E3DC3">
        <w:rPr>
          <w:rFonts w:ascii="Nunito Sans" w:hAnsi="Nunito Sans" w:cs="Arial"/>
          <w:sz w:val="20"/>
          <w:szCs w:val="20"/>
          <w:lang w:val="en-GB"/>
        </w:rPr>
        <w:t xml:space="preserve">of which the Republic of Lithuania is a member or in which it participates </w:t>
      </w:r>
      <w:r w:rsidR="00314499" w:rsidRPr="004E3DC3">
        <w:rPr>
          <w:rFonts w:ascii="Nunito Sans" w:hAnsi="Nunito Sans" w:cs="Arial"/>
          <w:sz w:val="20"/>
          <w:szCs w:val="20"/>
          <w:lang w:val="en-GB"/>
        </w:rPr>
        <w:t>(</w:t>
      </w:r>
      <w:r w:rsidR="00F43596" w:rsidRPr="004E3DC3">
        <w:rPr>
          <w:rFonts w:ascii="Nunito Sans" w:hAnsi="Nunito Sans" w:cs="Arial"/>
          <w:sz w:val="20"/>
          <w:szCs w:val="20"/>
          <w:lang w:val="en-GB"/>
        </w:rPr>
        <w:t xml:space="preserve">unless </w:t>
      </w:r>
      <w:r w:rsidR="00314499" w:rsidRPr="004E3DC3">
        <w:rPr>
          <w:rFonts w:ascii="Nunito Sans" w:hAnsi="Nunito Sans" w:cs="Arial"/>
          <w:sz w:val="20"/>
          <w:szCs w:val="20"/>
          <w:lang w:val="en-GB"/>
        </w:rPr>
        <w:t xml:space="preserve">otherwise specified in the </w:t>
      </w:r>
      <w:r w:rsidR="001C1414" w:rsidRPr="004E3DC3">
        <w:rPr>
          <w:rFonts w:ascii="Nunito Sans" w:hAnsi="Nunito Sans" w:cs="Arial"/>
          <w:sz w:val="20"/>
          <w:szCs w:val="20"/>
          <w:lang w:val="en-GB"/>
        </w:rPr>
        <w:t>S</w:t>
      </w:r>
      <w:r w:rsidR="0064027E" w:rsidRPr="004E3DC3">
        <w:rPr>
          <w:rFonts w:ascii="Nunito Sans" w:hAnsi="Nunito Sans" w:cs="Arial"/>
          <w:color w:val="000000"/>
          <w:sz w:val="20"/>
          <w:szCs w:val="20"/>
          <w:lang w:val="en-GB"/>
        </w:rPr>
        <w:t>TC</w:t>
      </w:r>
      <w:r w:rsidR="00314499" w:rsidRPr="004E3DC3">
        <w:rPr>
          <w:rFonts w:ascii="Nunito Sans" w:hAnsi="Nunito Sans" w:cs="Arial"/>
          <w:sz w:val="20"/>
          <w:szCs w:val="20"/>
          <w:lang w:val="en-GB"/>
        </w:rPr>
        <w:t>)</w:t>
      </w:r>
      <w:r w:rsidRPr="004E3DC3">
        <w:rPr>
          <w:rFonts w:ascii="Nunito Sans" w:hAnsi="Nunito Sans" w:cs="Arial"/>
          <w:sz w:val="20"/>
          <w:szCs w:val="20"/>
          <w:lang w:val="en-GB"/>
        </w:rPr>
        <w:t>.</w:t>
      </w:r>
    </w:p>
    <w:p w14:paraId="30109EEE" w14:textId="5ACD8C41" w:rsidR="00370A3F" w:rsidRPr="004E3DC3" w:rsidRDefault="003336D9" w:rsidP="00370A3F">
      <w:pPr>
        <w:numPr>
          <w:ilvl w:val="1"/>
          <w:numId w:val="1"/>
        </w:numPr>
        <w:tabs>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Suppliers, entities whose capacities are relied upon and quasi-suppliers must have acquired the required qualifications specified in the Procurement Documents by the deadline for the submission of Tenders.</w:t>
      </w:r>
      <w:r w:rsidR="000A5BEC" w:rsidRPr="004E3DC3">
        <w:rPr>
          <w:rFonts w:ascii="Nunito Sans" w:hAnsi="Nunito Sans" w:cs="Arial"/>
          <w:sz w:val="20"/>
          <w:szCs w:val="20"/>
          <w:lang w:val="en-GB"/>
        </w:rPr>
        <w:t xml:space="preserve"> The following shall be accepted from Suppliers,</w:t>
      </w:r>
      <w:bookmarkStart w:id="44" w:name="_Hlk72864801"/>
      <w:r w:rsidR="00864FC7" w:rsidRPr="004E3DC3">
        <w:rPr>
          <w:rFonts w:ascii="Nunito Sans" w:hAnsi="Nunito Sans" w:cs="Arial"/>
          <w:sz w:val="20"/>
          <w:szCs w:val="20"/>
          <w:lang w:val="en-GB"/>
        </w:rPr>
        <w:t xml:space="preserve"> Entities </w:t>
      </w:r>
      <w:r w:rsidR="00B26CAE" w:rsidRPr="004E3DC3">
        <w:rPr>
          <w:rFonts w:ascii="Nunito Sans" w:hAnsi="Nunito Sans" w:cs="Arial"/>
          <w:sz w:val="20"/>
          <w:szCs w:val="20"/>
          <w:lang w:val="en-GB"/>
        </w:rPr>
        <w:t xml:space="preserve">Relying on the Capacities </w:t>
      </w:r>
      <w:r w:rsidR="004D6882" w:rsidRPr="004E3DC3">
        <w:rPr>
          <w:rFonts w:ascii="Nunito Sans" w:hAnsi="Nunito Sans" w:cs="Arial"/>
          <w:sz w:val="20"/>
          <w:szCs w:val="20"/>
          <w:lang w:val="en-GB"/>
        </w:rPr>
        <w:t>of Quasi-Suppliers</w:t>
      </w:r>
      <w:bookmarkEnd w:id="44"/>
      <w:r w:rsidR="000A5BEC" w:rsidRPr="004E3DC3">
        <w:rPr>
          <w:rFonts w:ascii="Nunito Sans" w:hAnsi="Nunito Sans" w:cs="Arial"/>
          <w:sz w:val="20"/>
          <w:szCs w:val="20"/>
          <w:lang w:val="en-GB"/>
        </w:rPr>
        <w:t xml:space="preserve"> established in a Member State of the European Union, in a Member State of the European Economic Area, in the Swiss Confederation or in a third country: Supplier</w:t>
      </w:r>
      <w:r w:rsidR="00B26CAE" w:rsidRPr="004E3DC3">
        <w:rPr>
          <w:rFonts w:ascii="Nunito Sans" w:hAnsi="Nunito Sans" w:cs="Arial"/>
          <w:sz w:val="20"/>
          <w:szCs w:val="20"/>
          <w:lang w:val="en-GB"/>
        </w:rPr>
        <w:t>,</w:t>
      </w:r>
      <w:bookmarkStart w:id="45" w:name="_Hlk72864821"/>
      <w:r w:rsidR="00B26CAE" w:rsidRPr="004E3DC3">
        <w:rPr>
          <w:rFonts w:ascii="Nunito Sans" w:hAnsi="Nunito Sans" w:cs="Arial"/>
          <w:sz w:val="20"/>
          <w:szCs w:val="20"/>
          <w:lang w:val="en-GB"/>
        </w:rPr>
        <w:t xml:space="preserve"> Entity Relying on the Capacities of, </w:t>
      </w:r>
      <w:r w:rsidR="000A5BEC" w:rsidRPr="004E3DC3">
        <w:rPr>
          <w:rFonts w:ascii="Nunito Sans" w:hAnsi="Nunito Sans" w:cs="Arial"/>
          <w:sz w:val="20"/>
          <w:szCs w:val="20"/>
          <w:lang w:val="en-GB"/>
        </w:rPr>
        <w:t xml:space="preserve">Documents issued by the competent authorities of the country of origin of </w:t>
      </w:r>
      <w:r w:rsidR="004D6882" w:rsidRPr="004E3DC3">
        <w:rPr>
          <w:rFonts w:ascii="Nunito Sans" w:hAnsi="Nunito Sans" w:cs="Arial"/>
          <w:sz w:val="20"/>
          <w:szCs w:val="20"/>
          <w:lang w:val="en-GB"/>
        </w:rPr>
        <w:t>the quasi-subcontractor</w:t>
      </w:r>
      <w:bookmarkEnd w:id="45"/>
      <w:r w:rsidR="000A5BEC" w:rsidRPr="004E3DC3">
        <w:rPr>
          <w:rFonts w:ascii="Nunito Sans" w:hAnsi="Nunito Sans" w:cs="Arial"/>
          <w:sz w:val="20"/>
          <w:szCs w:val="20"/>
          <w:lang w:val="en-GB"/>
        </w:rPr>
        <w:t xml:space="preserve"> shall be accepted, but such foreign Supplier</w:t>
      </w:r>
      <w:r w:rsidR="00912569" w:rsidRPr="004E3DC3">
        <w:rPr>
          <w:rFonts w:ascii="Nunito Sans" w:hAnsi="Nunito Sans" w:cs="Arial"/>
          <w:sz w:val="20"/>
          <w:szCs w:val="20"/>
          <w:lang w:val="en-GB"/>
        </w:rPr>
        <w:t>,</w:t>
      </w:r>
      <w:bookmarkStart w:id="46" w:name="_Hlk72864850"/>
      <w:r w:rsidR="004D6882" w:rsidRPr="004E3DC3">
        <w:rPr>
          <w:rFonts w:ascii="Nunito Sans" w:hAnsi="Nunito Sans" w:cs="Arial"/>
          <w:sz w:val="20"/>
          <w:szCs w:val="20"/>
          <w:lang w:val="en-GB"/>
        </w:rPr>
        <w:t xml:space="preserve"> Quasi-subcontractor</w:t>
      </w:r>
      <w:bookmarkEnd w:id="46"/>
      <w:r w:rsidR="000A5BEC" w:rsidRPr="004E3DC3">
        <w:rPr>
          <w:rFonts w:ascii="Nunito Sans" w:hAnsi="Nunito Sans" w:cs="Arial"/>
          <w:sz w:val="20"/>
          <w:szCs w:val="20"/>
          <w:lang w:val="en-GB"/>
        </w:rPr>
        <w:t xml:space="preserve"> shall be obliged to apply to the relevant authority of the Republic of Lithuania for the issue of a document of recognition of the right within a reasonable time. Documents confirming the qualifications held by the foreign Supplier</w:t>
      </w:r>
      <w:r w:rsidR="00B26CAE" w:rsidRPr="004E3DC3">
        <w:rPr>
          <w:rFonts w:ascii="Nunito Sans" w:hAnsi="Nunito Sans" w:cs="Arial"/>
          <w:sz w:val="20"/>
          <w:szCs w:val="20"/>
          <w:lang w:val="en-GB"/>
        </w:rPr>
        <w:t>,</w:t>
      </w:r>
      <w:bookmarkStart w:id="47" w:name="_Hlk72864873"/>
      <w:r w:rsidR="00B26CAE" w:rsidRPr="004E3DC3">
        <w:rPr>
          <w:rFonts w:ascii="Nunito Sans" w:hAnsi="Nunito Sans" w:cs="Arial"/>
          <w:sz w:val="20"/>
          <w:szCs w:val="20"/>
          <w:lang w:val="en-GB"/>
        </w:rPr>
        <w:t xml:space="preserve"> </w:t>
      </w:r>
      <w:r w:rsidRPr="004E3DC3">
        <w:rPr>
          <w:rFonts w:ascii="Nunito Sans" w:hAnsi="Nunito Sans" w:cs="Arial"/>
          <w:sz w:val="20"/>
          <w:szCs w:val="20"/>
          <w:lang w:val="en-GB"/>
        </w:rPr>
        <w:t xml:space="preserve">the entity whose capacity is </w:t>
      </w:r>
      <w:r w:rsidR="00B26CAE" w:rsidRPr="004E3DC3">
        <w:rPr>
          <w:rFonts w:ascii="Nunito Sans" w:hAnsi="Nunito Sans" w:cs="Arial"/>
          <w:sz w:val="20"/>
          <w:szCs w:val="20"/>
          <w:lang w:val="en-GB"/>
        </w:rPr>
        <w:t xml:space="preserve">relied upon, the </w:t>
      </w:r>
      <w:r w:rsidR="004D6882" w:rsidRPr="004E3DC3">
        <w:rPr>
          <w:rFonts w:ascii="Nunito Sans" w:hAnsi="Nunito Sans" w:cs="Arial"/>
          <w:sz w:val="20"/>
          <w:szCs w:val="20"/>
          <w:lang w:val="en-GB"/>
        </w:rPr>
        <w:t>Quasi-Subcontractor</w:t>
      </w:r>
      <w:bookmarkEnd w:id="47"/>
      <w:r w:rsidR="000A5BEC" w:rsidRPr="004E3DC3">
        <w:rPr>
          <w:rFonts w:ascii="Nunito Sans" w:hAnsi="Nunito Sans" w:cs="Arial"/>
          <w:sz w:val="20"/>
          <w:szCs w:val="20"/>
          <w:lang w:val="en-GB"/>
        </w:rPr>
        <w:t xml:space="preserve"> in Lithuania may also be issued after the closing date for the submission of tenders</w:t>
      </w:r>
      <w:r w:rsidR="000A5BEC" w:rsidRPr="004E3DC3">
        <w:rPr>
          <w:rStyle w:val="FootnoteReference"/>
          <w:rFonts w:ascii="Nunito Sans" w:hAnsi="Nunito Sans" w:cs="Arial"/>
          <w:sz w:val="20"/>
          <w:szCs w:val="20"/>
          <w:lang w:val="en-GB"/>
        </w:rPr>
        <w:footnoteReference w:id="3"/>
      </w:r>
      <w:r w:rsidR="000A5BEC" w:rsidRPr="004E3DC3">
        <w:rPr>
          <w:rFonts w:ascii="Nunito Sans" w:hAnsi="Nunito Sans" w:cs="Arial"/>
          <w:sz w:val="20"/>
          <w:szCs w:val="20"/>
          <w:lang w:val="en-GB"/>
        </w:rPr>
        <w:t xml:space="preserve"> . These documents will have to be submitted before the </w:t>
      </w:r>
      <w:r w:rsidR="000C4297" w:rsidRPr="004E3DC3">
        <w:rPr>
          <w:rFonts w:ascii="Nunito Sans" w:hAnsi="Nunito Sans" w:cs="Arial"/>
          <w:sz w:val="20"/>
          <w:szCs w:val="20"/>
          <w:lang w:val="en-GB"/>
        </w:rPr>
        <w:t xml:space="preserve">commencement of the performance of </w:t>
      </w:r>
      <w:r w:rsidR="000A5BEC" w:rsidRPr="004E3DC3">
        <w:rPr>
          <w:rFonts w:ascii="Nunito Sans" w:hAnsi="Nunito Sans" w:cs="Arial"/>
          <w:sz w:val="20"/>
          <w:szCs w:val="20"/>
          <w:lang w:val="en-GB"/>
        </w:rPr>
        <w:t>the Contract</w:t>
      </w:r>
      <w:bookmarkStart w:id="48" w:name="_Hlk72864899"/>
      <w:r w:rsidR="000C4297" w:rsidRPr="004E3DC3">
        <w:rPr>
          <w:rFonts w:ascii="Nunito Sans" w:hAnsi="Nunito Sans" w:cs="Arial"/>
          <w:sz w:val="20"/>
          <w:szCs w:val="20"/>
          <w:lang w:val="en-GB"/>
        </w:rPr>
        <w:t xml:space="preserve">, </w:t>
      </w:r>
      <w:r w:rsidR="000C4297" w:rsidRPr="004E3DC3">
        <w:rPr>
          <w:rFonts w:ascii="Nunito Sans" w:hAnsi="Nunito Sans" w:cs="Arial"/>
          <w:sz w:val="20"/>
          <w:szCs w:val="20"/>
          <w:lang w:val="en-GB" w:eastAsia="lt-LT"/>
        </w:rPr>
        <w:t xml:space="preserve">unless a different deadline is specified in the </w:t>
      </w:r>
      <w:r w:rsidR="00A06DBB" w:rsidRPr="004E3DC3">
        <w:rPr>
          <w:rFonts w:ascii="Nunito Sans" w:hAnsi="Nunito Sans" w:cs="Arial"/>
          <w:sz w:val="20"/>
          <w:szCs w:val="20"/>
          <w:lang w:val="en-GB" w:eastAsia="lt-LT"/>
        </w:rPr>
        <w:t>STC</w:t>
      </w:r>
      <w:r w:rsidR="000C4297" w:rsidRPr="004E3DC3">
        <w:rPr>
          <w:rFonts w:ascii="Nunito Sans" w:hAnsi="Nunito Sans" w:cs="Arial"/>
          <w:sz w:val="20"/>
          <w:szCs w:val="20"/>
          <w:lang w:val="en-GB" w:eastAsia="lt-LT"/>
        </w:rPr>
        <w:t>.</w:t>
      </w:r>
      <w:bookmarkEnd w:id="48"/>
    </w:p>
    <w:p w14:paraId="79BD559D" w14:textId="7DBA5E14" w:rsidR="00370A3F" w:rsidRPr="004E3DC3" w:rsidRDefault="00370A3F" w:rsidP="00370A3F">
      <w:pPr>
        <w:numPr>
          <w:ilvl w:val="1"/>
          <w:numId w:val="1"/>
        </w:numPr>
        <w:tabs>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A group of suppliers may rely on the capacities of the members of the group of suppliers or of other </w:t>
      </w:r>
      <w:r w:rsidR="00806C3A" w:rsidRPr="004E3DC3">
        <w:rPr>
          <w:rFonts w:ascii="Nunito Sans" w:hAnsi="Nunito Sans" w:cs="Arial"/>
          <w:sz w:val="20"/>
          <w:szCs w:val="20"/>
          <w:lang w:val="en-GB"/>
        </w:rPr>
        <w:t>entities</w:t>
      </w:r>
      <w:r w:rsidRPr="004E3DC3">
        <w:rPr>
          <w:rFonts w:ascii="Nunito Sans" w:hAnsi="Nunito Sans" w:cs="Arial"/>
          <w:sz w:val="20"/>
          <w:szCs w:val="20"/>
          <w:lang w:val="en-GB"/>
        </w:rPr>
        <w:t xml:space="preserve"> under the same conditions as an individual supplier.</w:t>
      </w:r>
    </w:p>
    <w:p w14:paraId="53CF12CA" w14:textId="4946C951" w:rsidR="00F47D5F" w:rsidRPr="004E3DC3" w:rsidRDefault="00F47D5F" w:rsidP="00370A3F">
      <w:pPr>
        <w:numPr>
          <w:ilvl w:val="1"/>
          <w:numId w:val="1"/>
        </w:numPr>
        <w:tabs>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Where green and other requirements are applicable to the procurement, information on them and the required supporting documents shall be provided in the </w:t>
      </w:r>
      <w:r w:rsidR="00A06DBB" w:rsidRPr="004E3DC3">
        <w:rPr>
          <w:rFonts w:ascii="Nunito Sans" w:hAnsi="Nunito Sans" w:cs="Arial"/>
          <w:sz w:val="20"/>
          <w:szCs w:val="20"/>
          <w:lang w:val="en-GB"/>
        </w:rPr>
        <w:t>ST</w:t>
      </w:r>
      <w:r w:rsidR="001C1414" w:rsidRPr="004E3DC3">
        <w:rPr>
          <w:rFonts w:ascii="Nunito Sans" w:hAnsi="Nunito Sans" w:cs="Arial"/>
          <w:sz w:val="20"/>
          <w:szCs w:val="20"/>
          <w:lang w:val="en-GB"/>
        </w:rPr>
        <w:t>C</w:t>
      </w:r>
      <w:r w:rsidRPr="004E3DC3">
        <w:rPr>
          <w:rFonts w:ascii="Nunito Sans" w:hAnsi="Nunito Sans" w:cs="Arial"/>
          <w:sz w:val="20"/>
          <w:szCs w:val="20"/>
          <w:lang w:val="en-GB"/>
        </w:rPr>
        <w:t>.</w:t>
      </w:r>
    </w:p>
    <w:p w14:paraId="4A8CC43E" w14:textId="77777777" w:rsidR="000A5BEC" w:rsidRPr="004E3DC3" w:rsidRDefault="000A5BEC" w:rsidP="000A5BEC">
      <w:pPr>
        <w:pStyle w:val="ListParagraph"/>
        <w:widowControl w:val="0"/>
        <w:tabs>
          <w:tab w:val="left" w:pos="540"/>
          <w:tab w:val="left" w:pos="567"/>
        </w:tabs>
        <w:spacing w:before="60" w:after="60"/>
        <w:ind w:left="0"/>
        <w:jc w:val="both"/>
        <w:rPr>
          <w:rFonts w:ascii="Nunito Sans" w:hAnsi="Nunito Sans" w:cs="Arial"/>
          <w:sz w:val="20"/>
          <w:szCs w:val="20"/>
          <w:lang w:val="en-GB"/>
        </w:rPr>
      </w:pPr>
    </w:p>
    <w:p w14:paraId="17681336" w14:textId="7E2CD65A" w:rsidR="00AE62EB" w:rsidRPr="004E3DC3" w:rsidRDefault="00AE62EB" w:rsidP="00FF1157">
      <w:pPr>
        <w:tabs>
          <w:tab w:val="left" w:pos="567"/>
        </w:tabs>
        <w:spacing w:before="60" w:after="60"/>
        <w:jc w:val="both"/>
        <w:rPr>
          <w:rFonts w:ascii="Nunito Sans" w:hAnsi="Nunito Sans" w:cs="Arial"/>
          <w:iCs/>
          <w:sz w:val="20"/>
          <w:szCs w:val="20"/>
          <w:lang w:val="en-GB"/>
        </w:rPr>
      </w:pPr>
    </w:p>
    <w:p w14:paraId="0EB5BA0A" w14:textId="77777777" w:rsidR="007B4F20" w:rsidRPr="004E3DC3" w:rsidRDefault="00F93CB4" w:rsidP="00AE62EB">
      <w:pPr>
        <w:pStyle w:val="Heading1"/>
        <w:numPr>
          <w:ilvl w:val="0"/>
          <w:numId w:val="1"/>
        </w:numPr>
        <w:spacing w:before="60" w:after="60"/>
        <w:jc w:val="center"/>
        <w:rPr>
          <w:rFonts w:ascii="Nunito Sans" w:hAnsi="Nunito Sans" w:cs="Arial"/>
          <w:b/>
          <w:bCs/>
          <w:sz w:val="20"/>
          <w:szCs w:val="20"/>
          <w:lang w:val="en-GB"/>
        </w:rPr>
      </w:pPr>
      <w:bookmarkStart w:id="49" w:name="_Toc125017977"/>
      <w:r w:rsidRPr="004E3DC3">
        <w:rPr>
          <w:rFonts w:ascii="Nunito Sans" w:hAnsi="Nunito Sans" w:cs="Arial"/>
          <w:b/>
          <w:bCs/>
          <w:sz w:val="20"/>
          <w:szCs w:val="20"/>
          <w:lang w:val="en-GB"/>
        </w:rPr>
        <w:lastRenderedPageBreak/>
        <w:t xml:space="preserve">REQUIREMENTS FOR </w:t>
      </w:r>
      <w:r w:rsidR="007B4F20" w:rsidRPr="004E3DC3">
        <w:rPr>
          <w:rFonts w:ascii="Nunito Sans" w:hAnsi="Nunito Sans" w:cs="Arial"/>
          <w:b/>
          <w:bCs/>
          <w:sz w:val="20"/>
          <w:szCs w:val="20"/>
          <w:lang w:val="en-GB"/>
        </w:rPr>
        <w:t xml:space="preserve">THE </w:t>
      </w:r>
      <w:r w:rsidR="00B45776" w:rsidRPr="004E3DC3">
        <w:rPr>
          <w:rFonts w:ascii="Nunito Sans" w:hAnsi="Nunito Sans" w:cs="Arial"/>
          <w:b/>
          <w:bCs/>
          <w:sz w:val="20"/>
          <w:szCs w:val="20"/>
          <w:lang w:val="en-GB"/>
        </w:rPr>
        <w:t>SUBMISSION</w:t>
      </w:r>
      <w:r w:rsidR="007B4F20" w:rsidRPr="004E3DC3">
        <w:rPr>
          <w:rFonts w:ascii="Nunito Sans" w:hAnsi="Nunito Sans" w:cs="Arial"/>
          <w:b/>
          <w:bCs/>
          <w:sz w:val="20"/>
          <w:szCs w:val="20"/>
          <w:lang w:val="en-GB"/>
        </w:rPr>
        <w:t xml:space="preserve"> OF TENDERS</w:t>
      </w:r>
      <w:bookmarkEnd w:id="27"/>
      <w:bookmarkEnd w:id="28"/>
      <w:bookmarkEnd w:id="49"/>
    </w:p>
    <w:p w14:paraId="0072CE2F" w14:textId="32E8C0DA" w:rsidR="001E6B1F" w:rsidRPr="004E3DC3" w:rsidRDefault="001E6B1F" w:rsidP="001E6B1F">
      <w:pPr>
        <w:pStyle w:val="ListParagraph"/>
        <w:widowControl w:val="0"/>
        <w:numPr>
          <w:ilvl w:val="1"/>
          <w:numId w:val="1"/>
        </w:numPr>
        <w:tabs>
          <w:tab w:val="left" w:pos="567"/>
        </w:tabs>
        <w:spacing w:before="60" w:after="60"/>
        <w:ind w:left="0" w:firstLine="0"/>
        <w:contextualSpacing w:val="0"/>
        <w:jc w:val="both"/>
        <w:rPr>
          <w:rFonts w:ascii="Nunito Sans" w:hAnsi="Nunito Sans" w:cs="Arial"/>
          <w:sz w:val="20"/>
          <w:szCs w:val="20"/>
          <w:lang w:val="en-GB"/>
        </w:rPr>
      </w:pPr>
      <w:bookmarkStart w:id="50" w:name="_Hlk33697391"/>
      <w:bookmarkStart w:id="51" w:name="_Toc60289593"/>
      <w:bookmarkStart w:id="52" w:name="_Toc47844940"/>
      <w:bookmarkStart w:id="53" w:name="_Toc81827725"/>
      <w:r w:rsidRPr="004E3DC3">
        <w:rPr>
          <w:rFonts w:ascii="Nunito Sans" w:hAnsi="Nunito Sans" w:cs="Arial"/>
          <w:sz w:val="20"/>
          <w:szCs w:val="20"/>
          <w:lang w:val="en-GB"/>
        </w:rPr>
        <w:t xml:space="preserve">Any Supplier may submit only one </w:t>
      </w:r>
      <w:r w:rsidR="001A274B" w:rsidRPr="004E3DC3">
        <w:rPr>
          <w:rFonts w:ascii="Nunito Sans" w:hAnsi="Nunito Sans" w:cs="Arial"/>
          <w:sz w:val="20"/>
          <w:szCs w:val="20"/>
          <w:lang w:val="en-GB"/>
        </w:rPr>
        <w:t>Tender</w:t>
      </w:r>
      <w:r w:rsidRPr="004E3DC3">
        <w:rPr>
          <w:rFonts w:ascii="Nunito Sans" w:hAnsi="Nunito Sans" w:cs="Arial"/>
          <w:sz w:val="20"/>
          <w:szCs w:val="20"/>
          <w:lang w:val="en-GB"/>
        </w:rPr>
        <w:t xml:space="preserve"> for the Procurement, regardless of whether the </w:t>
      </w:r>
      <w:r w:rsidR="001A274B" w:rsidRPr="004E3DC3">
        <w:rPr>
          <w:rFonts w:ascii="Nunito Sans" w:hAnsi="Nunito Sans" w:cs="Arial"/>
          <w:sz w:val="20"/>
          <w:szCs w:val="20"/>
          <w:lang w:val="en-GB"/>
        </w:rPr>
        <w:t xml:space="preserve">Tender </w:t>
      </w:r>
      <w:r w:rsidRPr="004E3DC3">
        <w:rPr>
          <w:rFonts w:ascii="Nunito Sans" w:hAnsi="Nunito Sans" w:cs="Arial"/>
          <w:sz w:val="20"/>
          <w:szCs w:val="20"/>
          <w:lang w:val="en-GB"/>
        </w:rPr>
        <w:t>is submitted as an individual Supplier or as part of a group of Suppliers</w:t>
      </w:r>
      <w:r w:rsidR="00B258EA" w:rsidRPr="004E3DC3">
        <w:rPr>
          <w:rFonts w:ascii="Nunito Sans" w:hAnsi="Nunito Sans" w:cs="Arial"/>
          <w:sz w:val="20"/>
          <w:szCs w:val="20"/>
          <w:lang w:val="en-GB"/>
        </w:rPr>
        <w:t xml:space="preserve">. </w:t>
      </w:r>
    </w:p>
    <w:bookmarkEnd w:id="50"/>
    <w:p w14:paraId="4CFC238C" w14:textId="44ACEB92" w:rsidR="00B258EA" w:rsidRPr="004E3DC3" w:rsidRDefault="001E6B1F" w:rsidP="00B258EA">
      <w:pPr>
        <w:pStyle w:val="ListParagraph"/>
        <w:widowControl w:val="0"/>
        <w:numPr>
          <w:ilvl w:val="1"/>
          <w:numId w:val="1"/>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sz w:val="20"/>
          <w:szCs w:val="20"/>
          <w:lang w:val="en-GB"/>
        </w:rPr>
        <w:t xml:space="preserve">The tender must be submitted in accordance with the requirements of the </w:t>
      </w:r>
      <w:r w:rsidR="00E562D9" w:rsidRPr="004E3DC3">
        <w:rPr>
          <w:rFonts w:ascii="Nunito Sans" w:hAnsi="Nunito Sans" w:cs="Arial"/>
          <w:sz w:val="20"/>
          <w:szCs w:val="20"/>
          <w:lang w:val="en-GB"/>
        </w:rPr>
        <w:t>Terms and Conditions of the Procurement</w:t>
      </w:r>
      <w:r w:rsidRPr="004E3DC3">
        <w:rPr>
          <w:rFonts w:ascii="Nunito Sans" w:hAnsi="Nunito Sans" w:cs="Arial"/>
          <w:sz w:val="20"/>
          <w:szCs w:val="20"/>
          <w:lang w:val="en-GB"/>
        </w:rPr>
        <w:t xml:space="preserve">, together with all information requested by </w:t>
      </w:r>
      <w:r w:rsidR="003D460A" w:rsidRPr="004E3DC3">
        <w:rPr>
          <w:rFonts w:ascii="Nunito Sans" w:hAnsi="Nunito Sans" w:cs="Arial"/>
          <w:sz w:val="20"/>
          <w:szCs w:val="20"/>
          <w:lang w:val="en-GB"/>
        </w:rPr>
        <w:t>the Contracting Authority</w:t>
      </w:r>
      <w:r w:rsidRPr="004E3DC3">
        <w:rPr>
          <w:rFonts w:ascii="Nunito Sans" w:hAnsi="Nunito Sans" w:cs="Arial"/>
          <w:sz w:val="20"/>
          <w:szCs w:val="20"/>
          <w:lang w:val="en-GB"/>
        </w:rPr>
        <w:t>.</w:t>
      </w:r>
    </w:p>
    <w:p w14:paraId="14B140DA" w14:textId="7EA6B601" w:rsidR="00B258EA" w:rsidRPr="004E3DC3" w:rsidRDefault="00B258EA" w:rsidP="00EF6AA9">
      <w:pPr>
        <w:pStyle w:val="ListParagraph"/>
        <w:widowControl w:val="0"/>
        <w:numPr>
          <w:ilvl w:val="1"/>
          <w:numId w:val="1"/>
        </w:numPr>
        <w:tabs>
          <w:tab w:val="left" w:pos="567"/>
        </w:tabs>
        <w:spacing w:before="60" w:after="60"/>
        <w:ind w:left="0" w:firstLine="0"/>
        <w:contextualSpacing w:val="0"/>
        <w:jc w:val="both"/>
        <w:rPr>
          <w:rFonts w:ascii="Nunito Sans" w:eastAsiaTheme="minorHAnsi" w:hAnsi="Nunito Sans" w:cs="Arial"/>
          <w:color w:val="000000"/>
          <w:sz w:val="20"/>
          <w:szCs w:val="20"/>
          <w:lang w:val="en-GB"/>
        </w:rPr>
      </w:pPr>
      <w:bookmarkStart w:id="54" w:name="_Hlk500078106"/>
      <w:r w:rsidRPr="004E3DC3">
        <w:rPr>
          <w:rFonts w:ascii="Nunito Sans" w:eastAsiaTheme="minorHAnsi" w:hAnsi="Nunito Sans" w:cs="Arial"/>
          <w:color w:val="000000"/>
          <w:sz w:val="20"/>
          <w:szCs w:val="20"/>
          <w:lang w:val="en-GB"/>
        </w:rPr>
        <w:t xml:space="preserve">Where </w:t>
      </w:r>
      <w:r w:rsidR="003D460A" w:rsidRPr="004E3DC3">
        <w:rPr>
          <w:rFonts w:ascii="Nunito Sans" w:eastAsiaTheme="minorHAnsi" w:hAnsi="Nunito Sans" w:cs="Arial"/>
          <w:color w:val="000000"/>
          <w:sz w:val="20"/>
          <w:szCs w:val="20"/>
          <w:lang w:val="en-GB"/>
        </w:rPr>
        <w:t xml:space="preserve">the Contracting Authority </w:t>
      </w:r>
      <w:r w:rsidRPr="004E3DC3">
        <w:rPr>
          <w:rFonts w:ascii="Nunito Sans" w:eastAsiaTheme="minorHAnsi" w:hAnsi="Nunito Sans" w:cs="Arial"/>
          <w:color w:val="000000"/>
          <w:sz w:val="20"/>
          <w:szCs w:val="20"/>
          <w:lang w:val="en-GB"/>
        </w:rPr>
        <w:t xml:space="preserve">intends to evaluate the </w:t>
      </w:r>
      <w:r w:rsidR="00D13576" w:rsidRPr="004E3DC3">
        <w:rPr>
          <w:rFonts w:ascii="Nunito Sans" w:hAnsi="Nunito Sans" w:cs="Arial"/>
          <w:sz w:val="20"/>
          <w:szCs w:val="20"/>
          <w:lang w:val="en-GB"/>
        </w:rPr>
        <w:t>Tenders</w:t>
      </w:r>
      <w:r w:rsidRPr="004E3DC3">
        <w:rPr>
          <w:rFonts w:ascii="Nunito Sans" w:eastAsiaTheme="minorHAnsi" w:hAnsi="Nunito Sans" w:cs="Arial"/>
          <w:color w:val="000000"/>
          <w:sz w:val="20"/>
          <w:szCs w:val="20"/>
          <w:lang w:val="en-GB"/>
        </w:rPr>
        <w:t xml:space="preserve"> on the basis of price or cost/quality and the technical characteristics of the </w:t>
      </w:r>
      <w:r w:rsidR="001A274B" w:rsidRPr="004E3DC3">
        <w:rPr>
          <w:rFonts w:ascii="Nunito Sans" w:hAnsi="Nunito Sans" w:cs="Arial"/>
          <w:sz w:val="20"/>
          <w:szCs w:val="20"/>
          <w:lang w:val="en-GB"/>
        </w:rPr>
        <w:t>Tender</w:t>
      </w:r>
      <w:r w:rsidR="001A274B" w:rsidRPr="004E3DC3">
        <w:rPr>
          <w:rFonts w:ascii="Nunito Sans" w:eastAsiaTheme="minorHAnsi" w:hAnsi="Nunito Sans" w:cs="Arial"/>
          <w:color w:val="000000"/>
          <w:sz w:val="20"/>
          <w:szCs w:val="20"/>
          <w:lang w:val="en-GB"/>
        </w:rPr>
        <w:t xml:space="preserve"> </w:t>
      </w:r>
      <w:r w:rsidRPr="004E3DC3">
        <w:rPr>
          <w:rFonts w:ascii="Nunito Sans" w:eastAsiaTheme="minorHAnsi" w:hAnsi="Nunito Sans" w:cs="Arial"/>
          <w:color w:val="000000"/>
          <w:sz w:val="20"/>
          <w:szCs w:val="20"/>
          <w:lang w:val="en-GB"/>
        </w:rPr>
        <w:t xml:space="preserve">chosen by </w:t>
      </w:r>
      <w:r w:rsidR="003D460A" w:rsidRPr="004E3DC3">
        <w:rPr>
          <w:rFonts w:ascii="Nunito Sans" w:eastAsiaTheme="minorHAnsi" w:hAnsi="Nunito Sans" w:cs="Arial"/>
          <w:color w:val="000000"/>
          <w:sz w:val="20"/>
          <w:szCs w:val="20"/>
          <w:lang w:val="en-GB"/>
        </w:rPr>
        <w:t xml:space="preserve">the Contracting Authority </w:t>
      </w:r>
      <w:r w:rsidRPr="004E3DC3">
        <w:rPr>
          <w:rFonts w:ascii="Nunito Sans" w:eastAsiaTheme="minorHAnsi" w:hAnsi="Nunito Sans" w:cs="Arial"/>
          <w:color w:val="000000"/>
          <w:sz w:val="20"/>
          <w:szCs w:val="20"/>
          <w:lang w:val="en-GB"/>
        </w:rPr>
        <w:t xml:space="preserve">to be evaluated are not quantified, the </w:t>
      </w:r>
      <w:r w:rsidR="006110F9" w:rsidRPr="004E3DC3">
        <w:rPr>
          <w:rFonts w:ascii="Nunito Sans" w:hAnsi="Nunito Sans" w:cs="Arial"/>
          <w:bCs/>
          <w:iCs/>
          <w:sz w:val="20"/>
          <w:szCs w:val="20"/>
          <w:lang w:val="en-GB"/>
        </w:rPr>
        <w:t>Terms and Conditions of the Procurement</w:t>
      </w:r>
      <w:r w:rsidRPr="004E3DC3">
        <w:rPr>
          <w:rFonts w:ascii="Nunito Sans" w:eastAsiaTheme="minorHAnsi" w:hAnsi="Nunito Sans" w:cs="Arial"/>
          <w:color w:val="000000"/>
          <w:sz w:val="20"/>
          <w:szCs w:val="20"/>
          <w:lang w:val="en-GB"/>
        </w:rPr>
        <w:t xml:space="preserve"> shall specify that the Suppliers shall submit the </w:t>
      </w:r>
      <w:r w:rsidR="001A274B" w:rsidRPr="004E3DC3">
        <w:rPr>
          <w:rFonts w:ascii="Nunito Sans" w:hAnsi="Nunito Sans" w:cs="Arial"/>
          <w:sz w:val="20"/>
          <w:szCs w:val="20"/>
          <w:lang w:val="en-GB"/>
        </w:rPr>
        <w:t>Tender</w:t>
      </w:r>
      <w:r w:rsidR="001A274B" w:rsidRPr="004E3DC3">
        <w:rPr>
          <w:rFonts w:ascii="Nunito Sans" w:eastAsiaTheme="minorHAnsi" w:hAnsi="Nunito Sans" w:cs="Arial"/>
          <w:color w:val="000000"/>
          <w:sz w:val="20"/>
          <w:szCs w:val="20"/>
          <w:lang w:val="en-GB"/>
        </w:rPr>
        <w:t xml:space="preserve"> </w:t>
      </w:r>
      <w:r w:rsidR="00EF6AA9" w:rsidRPr="004E3DC3">
        <w:rPr>
          <w:rFonts w:ascii="Nunito Sans" w:eastAsiaTheme="minorHAnsi" w:hAnsi="Nunito Sans" w:cs="Arial"/>
          <w:color w:val="000000"/>
          <w:sz w:val="20"/>
          <w:szCs w:val="20"/>
          <w:lang w:val="en-GB"/>
        </w:rPr>
        <w:t xml:space="preserve">in two </w:t>
      </w:r>
      <w:r w:rsidRPr="004E3DC3">
        <w:rPr>
          <w:rFonts w:ascii="Nunito Sans" w:eastAsiaTheme="minorHAnsi" w:hAnsi="Nunito Sans" w:cs="Arial"/>
          <w:color w:val="000000"/>
          <w:sz w:val="20"/>
          <w:szCs w:val="20"/>
          <w:lang w:val="en-GB"/>
        </w:rPr>
        <w:t xml:space="preserve">parts (in two electronic </w:t>
      </w:r>
      <w:r w:rsidR="001A274B" w:rsidRPr="004E3DC3">
        <w:rPr>
          <w:rFonts w:ascii="Nunito Sans" w:hAnsi="Nunito Sans" w:cs="Arial"/>
          <w:sz w:val="20"/>
          <w:szCs w:val="20"/>
          <w:lang w:val="en-GB"/>
        </w:rPr>
        <w:t>Tender</w:t>
      </w:r>
      <w:r w:rsidR="001A274B" w:rsidRPr="004E3DC3">
        <w:rPr>
          <w:rFonts w:ascii="Nunito Sans" w:eastAsiaTheme="minorHAnsi" w:hAnsi="Nunito Sans" w:cs="Arial"/>
          <w:color w:val="000000"/>
          <w:sz w:val="20"/>
          <w:szCs w:val="20"/>
          <w:lang w:val="en-GB"/>
        </w:rPr>
        <w:t xml:space="preserve"> </w:t>
      </w:r>
      <w:r w:rsidRPr="004E3DC3">
        <w:rPr>
          <w:rFonts w:ascii="Nunito Sans" w:eastAsiaTheme="minorHAnsi" w:hAnsi="Nunito Sans" w:cs="Arial"/>
          <w:color w:val="000000"/>
          <w:sz w:val="20"/>
          <w:szCs w:val="20"/>
          <w:lang w:val="en-GB"/>
        </w:rPr>
        <w:t xml:space="preserve">boxes or in two envelopes), one of which shall contain the price or cost, the other one shall contain the remainder of the </w:t>
      </w:r>
      <w:r w:rsidR="001A274B" w:rsidRPr="004E3DC3">
        <w:rPr>
          <w:rFonts w:ascii="Nunito Sans" w:hAnsi="Nunito Sans" w:cs="Arial"/>
          <w:sz w:val="20"/>
          <w:szCs w:val="20"/>
          <w:lang w:val="en-GB"/>
        </w:rPr>
        <w:t>Tender</w:t>
      </w:r>
      <w:r w:rsidR="001A274B" w:rsidRPr="004E3DC3">
        <w:rPr>
          <w:rFonts w:ascii="Nunito Sans" w:eastAsiaTheme="minorHAnsi" w:hAnsi="Nunito Sans" w:cs="Arial"/>
          <w:color w:val="000000"/>
          <w:sz w:val="20"/>
          <w:szCs w:val="20"/>
          <w:lang w:val="en-GB"/>
        </w:rPr>
        <w:t xml:space="preserve"> </w:t>
      </w:r>
      <w:r w:rsidRPr="004E3DC3">
        <w:rPr>
          <w:rFonts w:ascii="Nunito Sans" w:eastAsiaTheme="minorHAnsi" w:hAnsi="Nunito Sans" w:cs="Arial"/>
          <w:color w:val="000000"/>
          <w:sz w:val="20"/>
          <w:szCs w:val="20"/>
          <w:lang w:val="en-GB"/>
        </w:rPr>
        <w:t xml:space="preserve">(the technical details of the </w:t>
      </w:r>
      <w:r w:rsidR="001A274B" w:rsidRPr="004E3DC3">
        <w:rPr>
          <w:rFonts w:ascii="Nunito Sans" w:hAnsi="Nunito Sans" w:cs="Arial"/>
          <w:sz w:val="20"/>
          <w:szCs w:val="20"/>
          <w:lang w:val="en-GB"/>
        </w:rPr>
        <w:t>Tender</w:t>
      </w:r>
      <w:r w:rsidRPr="004E3DC3">
        <w:rPr>
          <w:rFonts w:ascii="Nunito Sans" w:eastAsiaTheme="minorHAnsi" w:hAnsi="Nunito Sans" w:cs="Arial"/>
          <w:color w:val="000000"/>
          <w:sz w:val="20"/>
          <w:szCs w:val="20"/>
          <w:lang w:val="en-GB"/>
        </w:rPr>
        <w:t xml:space="preserve">, other information and documents). </w:t>
      </w:r>
      <w:r w:rsidR="003D460A" w:rsidRPr="004E3DC3">
        <w:rPr>
          <w:rFonts w:ascii="Nunito Sans" w:eastAsiaTheme="minorHAnsi" w:hAnsi="Nunito Sans" w:cs="Arial"/>
          <w:color w:val="000000"/>
          <w:sz w:val="20"/>
          <w:szCs w:val="20"/>
          <w:lang w:val="en-GB"/>
        </w:rPr>
        <w:t xml:space="preserve">The Contracting Authority </w:t>
      </w:r>
      <w:r w:rsidRPr="004E3DC3">
        <w:rPr>
          <w:rFonts w:ascii="Nunito Sans" w:eastAsiaTheme="minorHAnsi" w:hAnsi="Nunito Sans" w:cs="Arial"/>
          <w:color w:val="000000"/>
          <w:sz w:val="20"/>
          <w:szCs w:val="20"/>
          <w:lang w:val="en-GB"/>
        </w:rPr>
        <w:t xml:space="preserve">shall ensure that the part of the </w:t>
      </w:r>
      <w:r w:rsidR="001A274B" w:rsidRPr="004E3DC3">
        <w:rPr>
          <w:rFonts w:ascii="Nunito Sans" w:hAnsi="Nunito Sans" w:cs="Arial"/>
          <w:sz w:val="20"/>
          <w:szCs w:val="20"/>
          <w:lang w:val="en-GB"/>
        </w:rPr>
        <w:t>Tender</w:t>
      </w:r>
      <w:r w:rsidR="001A274B" w:rsidRPr="004E3DC3">
        <w:rPr>
          <w:rFonts w:ascii="Nunito Sans" w:eastAsiaTheme="minorHAnsi" w:hAnsi="Nunito Sans" w:cs="Arial"/>
          <w:color w:val="000000"/>
          <w:sz w:val="20"/>
          <w:szCs w:val="20"/>
          <w:lang w:val="en-GB"/>
        </w:rPr>
        <w:t xml:space="preserve"> </w:t>
      </w:r>
      <w:r w:rsidRPr="004E3DC3">
        <w:rPr>
          <w:rFonts w:ascii="Nunito Sans" w:eastAsiaTheme="minorHAnsi" w:hAnsi="Nunito Sans" w:cs="Arial"/>
          <w:color w:val="000000"/>
          <w:sz w:val="20"/>
          <w:szCs w:val="20"/>
          <w:lang w:val="en-GB"/>
        </w:rPr>
        <w:t xml:space="preserve">containing the price or costs is not made available for inspection until after the part of the </w:t>
      </w:r>
      <w:r w:rsidR="001A274B" w:rsidRPr="004E3DC3">
        <w:rPr>
          <w:rFonts w:ascii="Nunito Sans" w:hAnsi="Nunito Sans" w:cs="Arial"/>
          <w:sz w:val="20"/>
          <w:szCs w:val="20"/>
          <w:lang w:val="en-GB"/>
        </w:rPr>
        <w:t>Tender</w:t>
      </w:r>
      <w:r w:rsidR="001A274B" w:rsidRPr="004E3DC3">
        <w:rPr>
          <w:rFonts w:ascii="Nunito Sans" w:eastAsiaTheme="minorHAnsi" w:hAnsi="Nunito Sans" w:cs="Arial"/>
          <w:color w:val="000000"/>
          <w:sz w:val="20"/>
          <w:szCs w:val="20"/>
          <w:lang w:val="en-GB"/>
        </w:rPr>
        <w:t xml:space="preserve"> </w:t>
      </w:r>
      <w:r w:rsidRPr="004E3DC3">
        <w:rPr>
          <w:rFonts w:ascii="Nunito Sans" w:eastAsiaTheme="minorHAnsi" w:hAnsi="Nunito Sans" w:cs="Arial"/>
          <w:color w:val="000000"/>
          <w:sz w:val="20"/>
          <w:szCs w:val="20"/>
          <w:lang w:val="en-GB"/>
        </w:rPr>
        <w:t xml:space="preserve">containing the technical data, other information and documents has been evaluated. </w:t>
      </w:r>
      <w:r w:rsidR="00E8539B" w:rsidRPr="004E3DC3">
        <w:rPr>
          <w:rFonts w:ascii="Nunito Sans" w:hAnsi="Nunito Sans" w:cs="Arial"/>
          <w:sz w:val="20"/>
          <w:szCs w:val="20"/>
          <w:lang w:val="en-GB"/>
        </w:rPr>
        <w:t xml:space="preserve">Where the </w:t>
      </w:r>
      <w:r w:rsidR="00E8539B" w:rsidRPr="004E3DC3">
        <w:rPr>
          <w:rFonts w:ascii="Nunito Sans" w:eastAsiaTheme="minorHAnsi" w:hAnsi="Nunito Sans" w:cs="Arial"/>
          <w:color w:val="000000"/>
          <w:sz w:val="20"/>
          <w:szCs w:val="20"/>
          <w:lang w:val="en-GB"/>
        </w:rPr>
        <w:t xml:space="preserve">technical characteristics of the </w:t>
      </w:r>
      <w:r w:rsidR="001A274B" w:rsidRPr="004E3DC3">
        <w:rPr>
          <w:rFonts w:ascii="Nunito Sans" w:hAnsi="Nunito Sans" w:cs="Arial"/>
          <w:sz w:val="20"/>
          <w:szCs w:val="20"/>
          <w:lang w:val="en-GB"/>
        </w:rPr>
        <w:t>Tender</w:t>
      </w:r>
      <w:r w:rsidR="001A274B" w:rsidRPr="004E3DC3">
        <w:rPr>
          <w:rFonts w:ascii="Nunito Sans" w:eastAsiaTheme="minorHAnsi" w:hAnsi="Nunito Sans" w:cs="Arial"/>
          <w:color w:val="000000"/>
          <w:sz w:val="20"/>
          <w:szCs w:val="20"/>
          <w:lang w:val="en-GB"/>
        </w:rPr>
        <w:t xml:space="preserve"> </w:t>
      </w:r>
      <w:r w:rsidR="00E8539B" w:rsidRPr="004E3DC3">
        <w:rPr>
          <w:rFonts w:ascii="Nunito Sans" w:eastAsiaTheme="minorHAnsi" w:hAnsi="Nunito Sans" w:cs="Arial"/>
          <w:color w:val="000000"/>
          <w:sz w:val="20"/>
          <w:szCs w:val="20"/>
          <w:lang w:val="en-GB"/>
        </w:rPr>
        <w:t xml:space="preserve">are quantified, Suppliers shall submit the </w:t>
      </w:r>
      <w:r w:rsidR="001A274B" w:rsidRPr="004E3DC3">
        <w:rPr>
          <w:rFonts w:ascii="Nunito Sans" w:hAnsi="Nunito Sans" w:cs="Arial"/>
          <w:sz w:val="20"/>
          <w:szCs w:val="20"/>
          <w:lang w:val="en-GB"/>
        </w:rPr>
        <w:t>Tender</w:t>
      </w:r>
      <w:r w:rsidR="001A274B" w:rsidRPr="004E3DC3">
        <w:rPr>
          <w:rFonts w:ascii="Nunito Sans" w:eastAsiaTheme="minorHAnsi" w:hAnsi="Nunito Sans" w:cs="Arial"/>
          <w:color w:val="000000"/>
          <w:sz w:val="20"/>
          <w:szCs w:val="20"/>
          <w:lang w:val="en-GB"/>
        </w:rPr>
        <w:t xml:space="preserve"> </w:t>
      </w:r>
      <w:r w:rsidR="00E8539B" w:rsidRPr="004E3DC3">
        <w:rPr>
          <w:rFonts w:ascii="Nunito Sans" w:eastAsiaTheme="minorHAnsi" w:hAnsi="Nunito Sans" w:cs="Arial"/>
          <w:color w:val="000000"/>
          <w:sz w:val="20"/>
          <w:szCs w:val="20"/>
          <w:lang w:val="en-GB"/>
        </w:rPr>
        <w:t xml:space="preserve">in a single electronic </w:t>
      </w:r>
      <w:r w:rsidR="001A274B" w:rsidRPr="004E3DC3">
        <w:rPr>
          <w:rFonts w:ascii="Nunito Sans" w:hAnsi="Nunito Sans" w:cs="Arial"/>
          <w:sz w:val="20"/>
          <w:szCs w:val="20"/>
          <w:lang w:val="en-GB"/>
        </w:rPr>
        <w:t>Tender</w:t>
      </w:r>
      <w:r w:rsidR="001A274B" w:rsidRPr="004E3DC3">
        <w:rPr>
          <w:rFonts w:ascii="Nunito Sans" w:eastAsiaTheme="minorHAnsi" w:hAnsi="Nunito Sans" w:cs="Arial"/>
          <w:color w:val="000000"/>
          <w:sz w:val="20"/>
          <w:szCs w:val="20"/>
          <w:lang w:val="en-GB"/>
        </w:rPr>
        <w:t xml:space="preserve"> </w:t>
      </w:r>
      <w:r w:rsidR="00E8539B" w:rsidRPr="004E3DC3">
        <w:rPr>
          <w:rFonts w:ascii="Nunito Sans" w:eastAsiaTheme="minorHAnsi" w:hAnsi="Nunito Sans" w:cs="Arial"/>
          <w:color w:val="000000"/>
          <w:sz w:val="20"/>
          <w:szCs w:val="20"/>
          <w:lang w:val="en-GB"/>
        </w:rPr>
        <w:t>box.</w:t>
      </w:r>
    </w:p>
    <w:bookmarkEnd w:id="54"/>
    <w:p w14:paraId="6F11BA18" w14:textId="31A21A12" w:rsidR="00B258EA" w:rsidRPr="004E3DC3" w:rsidRDefault="001C1414" w:rsidP="00B258EA">
      <w:pPr>
        <w:pStyle w:val="NormalWeb"/>
        <w:numPr>
          <w:ilvl w:val="1"/>
          <w:numId w:val="1"/>
        </w:numPr>
        <w:tabs>
          <w:tab w:val="left" w:pos="567"/>
        </w:tabs>
        <w:spacing w:before="60" w:beforeAutospacing="0" w:after="60" w:afterAutospacing="0"/>
        <w:ind w:left="0" w:firstLine="0"/>
        <w:jc w:val="both"/>
        <w:rPr>
          <w:rFonts w:ascii="Nunito Sans" w:hAnsi="Nunito Sans"/>
          <w:color w:val="auto"/>
          <w:sz w:val="20"/>
          <w:szCs w:val="20"/>
          <w:lang w:val="en-GB"/>
        </w:rPr>
      </w:pPr>
      <w:r w:rsidRPr="004E3DC3">
        <w:rPr>
          <w:rFonts w:ascii="Nunito Sans" w:hAnsi="Nunito Sans"/>
          <w:color w:val="auto"/>
          <w:sz w:val="20"/>
          <w:szCs w:val="20"/>
          <w:lang w:val="en-GB"/>
        </w:rPr>
        <w:t>The Contracting Authority, in order to verify the information provided in the ESPD, in accordance with the way it is indicated in the STC, may:</w:t>
      </w:r>
    </w:p>
    <w:p w14:paraId="161D0ED3" w14:textId="0717D6E3" w:rsidR="00B258EA" w:rsidRPr="004E3DC3" w:rsidRDefault="00B258EA" w:rsidP="00B258EA">
      <w:pPr>
        <w:pStyle w:val="NormalWeb"/>
        <w:numPr>
          <w:ilvl w:val="2"/>
          <w:numId w:val="1"/>
        </w:numPr>
        <w:tabs>
          <w:tab w:val="left" w:pos="567"/>
          <w:tab w:val="left" w:pos="709"/>
        </w:tabs>
        <w:spacing w:before="60" w:beforeAutospacing="0" w:after="60" w:afterAutospacing="0"/>
        <w:ind w:left="0" w:firstLine="0"/>
        <w:jc w:val="both"/>
        <w:rPr>
          <w:rFonts w:ascii="Nunito Sans" w:hAnsi="Nunito Sans"/>
          <w:color w:val="auto"/>
          <w:sz w:val="20"/>
          <w:szCs w:val="20"/>
          <w:lang w:val="en-GB"/>
        </w:rPr>
      </w:pPr>
      <w:r w:rsidRPr="004E3DC3">
        <w:rPr>
          <w:rFonts w:ascii="Nunito Sans" w:hAnsi="Nunito Sans"/>
          <w:color w:val="auto"/>
          <w:sz w:val="20"/>
          <w:szCs w:val="20"/>
          <w:lang w:val="en-GB"/>
        </w:rPr>
        <w:t>require documents confirming compliance with the ES</w:t>
      </w:r>
      <w:r w:rsidR="00F13648" w:rsidRPr="004E3DC3">
        <w:rPr>
          <w:rFonts w:ascii="Nunito Sans" w:hAnsi="Nunito Sans"/>
          <w:color w:val="auto"/>
          <w:sz w:val="20"/>
          <w:szCs w:val="20"/>
          <w:lang w:val="en-GB"/>
        </w:rPr>
        <w:t>P</w:t>
      </w:r>
      <w:r w:rsidRPr="004E3DC3">
        <w:rPr>
          <w:rFonts w:ascii="Nunito Sans" w:hAnsi="Nunito Sans"/>
          <w:color w:val="auto"/>
          <w:sz w:val="20"/>
          <w:szCs w:val="20"/>
          <w:lang w:val="en-GB"/>
        </w:rPr>
        <w:t xml:space="preserve">D only from the Supplier whose </w:t>
      </w:r>
      <w:r w:rsidR="007E306E" w:rsidRPr="004E3DC3">
        <w:rPr>
          <w:rFonts w:ascii="Nunito Sans" w:hAnsi="Nunito Sans"/>
          <w:sz w:val="20"/>
          <w:szCs w:val="20"/>
          <w:lang w:val="en-GB"/>
        </w:rPr>
        <w:t>Tender</w:t>
      </w:r>
      <w:r w:rsidRPr="004E3DC3">
        <w:rPr>
          <w:rFonts w:ascii="Nunito Sans" w:hAnsi="Nunito Sans"/>
          <w:color w:val="auto"/>
          <w:sz w:val="20"/>
          <w:szCs w:val="20"/>
          <w:lang w:val="en-GB"/>
        </w:rPr>
        <w:t xml:space="preserve"> may be declared successful on the basis of the evaluation results </w:t>
      </w:r>
      <w:r w:rsidR="00485014" w:rsidRPr="004E3DC3">
        <w:rPr>
          <w:rFonts w:ascii="Nunito Sans" w:hAnsi="Nunito Sans"/>
          <w:color w:val="auto"/>
          <w:sz w:val="20"/>
          <w:szCs w:val="20"/>
          <w:lang w:val="en-GB"/>
        </w:rPr>
        <w:t xml:space="preserve">(unless otherwise specified in the </w:t>
      </w:r>
      <w:r w:rsidR="00A06DBB" w:rsidRPr="004E3DC3">
        <w:rPr>
          <w:rFonts w:ascii="Nunito Sans" w:hAnsi="Nunito Sans"/>
          <w:color w:val="auto"/>
          <w:sz w:val="20"/>
          <w:szCs w:val="20"/>
          <w:lang w:val="en-GB"/>
        </w:rPr>
        <w:t>STC</w:t>
      </w:r>
      <w:r w:rsidR="00485014" w:rsidRPr="004E3DC3">
        <w:rPr>
          <w:rFonts w:ascii="Nunito Sans" w:hAnsi="Nunito Sans"/>
          <w:color w:val="auto"/>
          <w:sz w:val="20"/>
          <w:szCs w:val="20"/>
          <w:lang w:val="en-GB"/>
        </w:rPr>
        <w:t>)</w:t>
      </w:r>
      <w:r w:rsidR="00AE5A60" w:rsidRPr="004E3DC3">
        <w:rPr>
          <w:rFonts w:ascii="Nunito Sans" w:hAnsi="Nunito Sans"/>
          <w:color w:val="auto"/>
          <w:sz w:val="20"/>
          <w:szCs w:val="20"/>
          <w:lang w:val="en-GB"/>
        </w:rPr>
        <w:t>:</w:t>
      </w:r>
    </w:p>
    <w:p w14:paraId="73CE81E7" w14:textId="6030E941" w:rsidR="00B258EA" w:rsidRPr="004E3DC3" w:rsidRDefault="00B258EA" w:rsidP="00AE5A60">
      <w:pPr>
        <w:pStyle w:val="NormalWeb"/>
        <w:numPr>
          <w:ilvl w:val="3"/>
          <w:numId w:val="1"/>
        </w:numPr>
        <w:tabs>
          <w:tab w:val="left" w:pos="567"/>
          <w:tab w:val="left" w:pos="709"/>
          <w:tab w:val="left" w:pos="851"/>
        </w:tabs>
        <w:spacing w:before="60" w:beforeAutospacing="0" w:after="60" w:afterAutospacing="0"/>
        <w:ind w:left="0" w:firstLine="0"/>
        <w:jc w:val="both"/>
        <w:rPr>
          <w:rFonts w:ascii="Nunito Sans" w:hAnsi="Nunito Sans"/>
          <w:color w:val="auto"/>
          <w:sz w:val="20"/>
          <w:szCs w:val="20"/>
          <w:lang w:val="en-GB"/>
        </w:rPr>
      </w:pPr>
      <w:bookmarkStart w:id="55" w:name="_Hlk38894224"/>
      <w:r w:rsidRPr="004E3DC3">
        <w:rPr>
          <w:rFonts w:ascii="Nunito Sans" w:hAnsi="Nunito Sans"/>
          <w:color w:val="auto"/>
          <w:sz w:val="20"/>
          <w:szCs w:val="20"/>
          <w:lang w:val="en-GB"/>
        </w:rPr>
        <w:t xml:space="preserve">Where a Supplier whose </w:t>
      </w:r>
      <w:r w:rsidR="001A274B" w:rsidRPr="004E3DC3">
        <w:rPr>
          <w:rFonts w:ascii="Nunito Sans" w:hAnsi="Nunito Sans"/>
          <w:sz w:val="20"/>
          <w:szCs w:val="20"/>
          <w:lang w:val="en-GB"/>
        </w:rPr>
        <w:t>Tender</w:t>
      </w:r>
      <w:r w:rsidR="001A274B" w:rsidRPr="004E3DC3">
        <w:rPr>
          <w:rFonts w:ascii="Nunito Sans" w:hAnsi="Nunito Sans"/>
          <w:color w:val="auto"/>
          <w:sz w:val="20"/>
          <w:szCs w:val="20"/>
          <w:lang w:val="en-GB"/>
        </w:rPr>
        <w:t xml:space="preserve"> </w:t>
      </w:r>
      <w:r w:rsidRPr="004E3DC3">
        <w:rPr>
          <w:rFonts w:ascii="Nunito Sans" w:hAnsi="Nunito Sans"/>
          <w:color w:val="auto"/>
          <w:sz w:val="20"/>
          <w:szCs w:val="20"/>
          <w:lang w:val="en-GB"/>
        </w:rPr>
        <w:t xml:space="preserve">may be declared successful has, at the request of </w:t>
      </w:r>
      <w:r w:rsidR="00670095" w:rsidRPr="004E3DC3">
        <w:rPr>
          <w:rFonts w:ascii="Nunito Sans" w:hAnsi="Nunito Sans"/>
          <w:color w:val="auto"/>
          <w:sz w:val="20"/>
          <w:szCs w:val="20"/>
          <w:lang w:val="en-GB"/>
        </w:rPr>
        <w:t>the Contracting Authority</w:t>
      </w:r>
      <w:r w:rsidRPr="004E3DC3">
        <w:rPr>
          <w:rFonts w:ascii="Nunito Sans" w:hAnsi="Nunito Sans"/>
          <w:color w:val="auto"/>
          <w:sz w:val="20"/>
          <w:szCs w:val="20"/>
          <w:lang w:val="en-GB"/>
        </w:rPr>
        <w:t xml:space="preserve">, provided all the documents proving </w:t>
      </w:r>
      <w:r w:rsidR="00AE5A60" w:rsidRPr="004E3DC3">
        <w:rPr>
          <w:rFonts w:ascii="Nunito Sans" w:hAnsi="Nunito Sans"/>
          <w:color w:val="auto"/>
          <w:sz w:val="20"/>
          <w:szCs w:val="20"/>
          <w:lang w:val="en-GB"/>
        </w:rPr>
        <w:t xml:space="preserve">the Supplier's </w:t>
      </w:r>
      <w:r w:rsidRPr="004E3DC3">
        <w:rPr>
          <w:rFonts w:ascii="Nunito Sans" w:hAnsi="Nunito Sans"/>
          <w:color w:val="auto"/>
          <w:sz w:val="20"/>
          <w:szCs w:val="20"/>
          <w:lang w:val="en-GB"/>
        </w:rPr>
        <w:t xml:space="preserve">compliance with the information set out in the </w:t>
      </w:r>
      <w:r w:rsidR="00F13648" w:rsidRPr="004E3DC3">
        <w:rPr>
          <w:rFonts w:ascii="Nunito Sans" w:hAnsi="Nunito Sans"/>
          <w:color w:val="auto"/>
          <w:sz w:val="20"/>
          <w:szCs w:val="20"/>
          <w:lang w:val="en-GB"/>
        </w:rPr>
        <w:t>ESPD</w:t>
      </w:r>
      <w:r w:rsidRPr="004E3DC3">
        <w:rPr>
          <w:rFonts w:ascii="Nunito Sans" w:hAnsi="Nunito Sans"/>
          <w:color w:val="auto"/>
          <w:sz w:val="20"/>
          <w:szCs w:val="20"/>
          <w:lang w:val="en-GB"/>
        </w:rPr>
        <w:t xml:space="preserve">, the documents of the other Suppliers </w:t>
      </w:r>
      <w:r w:rsidR="00AE5A60" w:rsidRPr="004E3DC3">
        <w:rPr>
          <w:rFonts w:ascii="Nunito Sans" w:hAnsi="Nunito Sans"/>
          <w:color w:val="auto"/>
          <w:sz w:val="20"/>
          <w:szCs w:val="20"/>
          <w:lang w:val="en-GB"/>
        </w:rPr>
        <w:t xml:space="preserve">proving their compliance with the information set out in the </w:t>
      </w:r>
      <w:r w:rsidR="00F13648" w:rsidRPr="004E3DC3">
        <w:rPr>
          <w:rFonts w:ascii="Nunito Sans" w:hAnsi="Nunito Sans"/>
          <w:color w:val="auto"/>
          <w:sz w:val="20"/>
          <w:szCs w:val="20"/>
          <w:lang w:val="en-GB"/>
        </w:rPr>
        <w:t>ESPD</w:t>
      </w:r>
      <w:r w:rsidR="00AE5A60" w:rsidRPr="004E3DC3">
        <w:rPr>
          <w:rFonts w:ascii="Nunito Sans" w:hAnsi="Nunito Sans"/>
          <w:color w:val="auto"/>
          <w:sz w:val="20"/>
          <w:szCs w:val="20"/>
          <w:lang w:val="en-GB"/>
        </w:rPr>
        <w:t xml:space="preserve"> </w:t>
      </w:r>
      <w:r w:rsidRPr="004E3DC3">
        <w:rPr>
          <w:rFonts w:ascii="Nunito Sans" w:hAnsi="Nunito Sans"/>
          <w:color w:val="auto"/>
          <w:sz w:val="20"/>
          <w:szCs w:val="20"/>
          <w:lang w:val="en-GB"/>
        </w:rPr>
        <w:t>shall not be checked;</w:t>
      </w:r>
    </w:p>
    <w:p w14:paraId="545A5F2C" w14:textId="44886209" w:rsidR="00B258EA" w:rsidRPr="004E3DC3" w:rsidRDefault="001375CC" w:rsidP="001375CC">
      <w:pPr>
        <w:pStyle w:val="NormalWeb"/>
        <w:tabs>
          <w:tab w:val="left" w:pos="567"/>
          <w:tab w:val="left" w:pos="851"/>
        </w:tabs>
        <w:spacing w:before="60" w:beforeAutospacing="0" w:after="60" w:afterAutospacing="0"/>
        <w:jc w:val="both"/>
        <w:rPr>
          <w:rFonts w:ascii="Nunito Sans" w:hAnsi="Nunito Sans"/>
          <w:color w:val="auto"/>
          <w:sz w:val="20"/>
          <w:szCs w:val="20"/>
          <w:lang w:val="en-GB"/>
        </w:rPr>
      </w:pPr>
      <w:bookmarkStart w:id="56" w:name="_Hlk38894202"/>
      <w:bookmarkEnd w:id="55"/>
      <w:r w:rsidRPr="004E3DC3">
        <w:rPr>
          <w:rFonts w:ascii="Nunito Sans" w:hAnsi="Nunito Sans"/>
          <w:color w:val="auto"/>
          <w:sz w:val="20"/>
          <w:szCs w:val="20"/>
          <w:lang w:val="en-GB"/>
        </w:rPr>
        <w:t xml:space="preserve">7.4.1.2. </w:t>
      </w:r>
      <w:r w:rsidR="00B258EA" w:rsidRPr="004E3DC3">
        <w:rPr>
          <w:rFonts w:ascii="Nunito Sans" w:hAnsi="Nunito Sans"/>
          <w:color w:val="auto"/>
          <w:sz w:val="20"/>
          <w:szCs w:val="20"/>
          <w:lang w:val="en-GB"/>
        </w:rPr>
        <w:t xml:space="preserve">If the Supplier whose </w:t>
      </w:r>
      <w:r w:rsidR="001A274B" w:rsidRPr="004E3DC3">
        <w:rPr>
          <w:rFonts w:ascii="Nunito Sans" w:hAnsi="Nunito Sans"/>
          <w:sz w:val="20"/>
          <w:szCs w:val="20"/>
          <w:lang w:val="en-GB"/>
        </w:rPr>
        <w:t>Tender</w:t>
      </w:r>
      <w:r w:rsidR="001A274B" w:rsidRPr="004E3DC3">
        <w:rPr>
          <w:rFonts w:ascii="Nunito Sans" w:hAnsi="Nunito Sans"/>
          <w:color w:val="auto"/>
          <w:sz w:val="20"/>
          <w:szCs w:val="20"/>
          <w:lang w:val="en-GB"/>
        </w:rPr>
        <w:t xml:space="preserve"> </w:t>
      </w:r>
      <w:r w:rsidR="00B258EA" w:rsidRPr="004E3DC3">
        <w:rPr>
          <w:rFonts w:ascii="Nunito Sans" w:hAnsi="Nunito Sans"/>
          <w:color w:val="auto"/>
          <w:sz w:val="20"/>
          <w:szCs w:val="20"/>
          <w:lang w:val="en-GB"/>
        </w:rPr>
        <w:t xml:space="preserve">may be declared successful has failed to submit, within the time limit specified by </w:t>
      </w:r>
      <w:r w:rsidR="00670095" w:rsidRPr="004E3DC3">
        <w:rPr>
          <w:rFonts w:ascii="Nunito Sans" w:hAnsi="Nunito Sans"/>
          <w:color w:val="auto"/>
          <w:sz w:val="20"/>
          <w:szCs w:val="20"/>
          <w:lang w:val="en-GB"/>
        </w:rPr>
        <w:t>the Contracting Authority</w:t>
      </w:r>
      <w:r w:rsidR="00B258EA" w:rsidRPr="004E3DC3">
        <w:rPr>
          <w:rFonts w:ascii="Nunito Sans" w:hAnsi="Nunito Sans"/>
          <w:color w:val="auto"/>
          <w:sz w:val="20"/>
          <w:szCs w:val="20"/>
          <w:lang w:val="en-GB"/>
        </w:rPr>
        <w:t xml:space="preserve">, documents </w:t>
      </w:r>
      <w:r w:rsidR="00F80F9B" w:rsidRPr="004E3DC3">
        <w:rPr>
          <w:rFonts w:ascii="Nunito Sans" w:hAnsi="Nunito Sans"/>
          <w:color w:val="auto"/>
          <w:sz w:val="20"/>
          <w:szCs w:val="20"/>
          <w:lang w:val="en-GB"/>
        </w:rPr>
        <w:t>proving the Supplier</w:t>
      </w:r>
      <w:r w:rsidR="006C4BB9" w:rsidRPr="004E3DC3">
        <w:rPr>
          <w:rFonts w:ascii="Nunito Sans" w:hAnsi="Nunito Sans"/>
          <w:color w:val="auto"/>
          <w:sz w:val="20"/>
          <w:szCs w:val="20"/>
          <w:lang w:val="en-GB"/>
        </w:rPr>
        <w:t>‘</w:t>
      </w:r>
      <w:r w:rsidR="00F80F9B" w:rsidRPr="004E3DC3">
        <w:rPr>
          <w:rFonts w:ascii="Nunito Sans" w:hAnsi="Nunito Sans"/>
          <w:color w:val="auto"/>
          <w:sz w:val="20"/>
          <w:szCs w:val="20"/>
          <w:lang w:val="en-GB"/>
        </w:rPr>
        <w:t>s compliance with the information specified in the ES</w:t>
      </w:r>
      <w:r w:rsidR="006C4BB9" w:rsidRPr="004E3DC3">
        <w:rPr>
          <w:rFonts w:ascii="Nunito Sans" w:hAnsi="Nunito Sans"/>
          <w:color w:val="auto"/>
          <w:sz w:val="20"/>
          <w:szCs w:val="20"/>
          <w:lang w:val="en-GB"/>
        </w:rPr>
        <w:t>P</w:t>
      </w:r>
      <w:r w:rsidR="00F80F9B" w:rsidRPr="004E3DC3">
        <w:rPr>
          <w:rFonts w:ascii="Nunito Sans" w:hAnsi="Nunito Sans"/>
          <w:color w:val="auto"/>
          <w:sz w:val="20"/>
          <w:szCs w:val="20"/>
          <w:lang w:val="en-GB"/>
        </w:rPr>
        <w:t>D</w:t>
      </w:r>
      <w:r w:rsidR="00B258EA" w:rsidRPr="004E3DC3">
        <w:rPr>
          <w:rFonts w:ascii="Nunito Sans" w:hAnsi="Nunito Sans"/>
          <w:color w:val="auto"/>
          <w:sz w:val="20"/>
          <w:szCs w:val="20"/>
          <w:lang w:val="en-GB"/>
        </w:rPr>
        <w:t xml:space="preserve">, or has failed to correct, at the request of </w:t>
      </w:r>
      <w:r w:rsidR="00670095" w:rsidRPr="004E3DC3">
        <w:rPr>
          <w:rFonts w:ascii="Nunito Sans" w:hAnsi="Nunito Sans"/>
          <w:color w:val="auto"/>
          <w:sz w:val="20"/>
          <w:szCs w:val="20"/>
          <w:lang w:val="en-GB"/>
        </w:rPr>
        <w:t>the Contracting Authority</w:t>
      </w:r>
      <w:r w:rsidR="00B258EA" w:rsidRPr="004E3DC3">
        <w:rPr>
          <w:rFonts w:ascii="Nunito Sans" w:hAnsi="Nunito Sans"/>
          <w:color w:val="auto"/>
          <w:sz w:val="20"/>
          <w:szCs w:val="20"/>
          <w:lang w:val="en-GB"/>
        </w:rPr>
        <w:t xml:space="preserve">, any inaccurate or incomplete information submitted concerning the </w:t>
      </w:r>
      <w:r w:rsidR="00F80F9B" w:rsidRPr="004E3DC3">
        <w:rPr>
          <w:rFonts w:ascii="Nunito Sans" w:hAnsi="Nunito Sans"/>
          <w:color w:val="auto"/>
          <w:sz w:val="20"/>
          <w:szCs w:val="20"/>
          <w:lang w:val="en-GB"/>
        </w:rPr>
        <w:t>Supplier</w:t>
      </w:r>
      <w:r w:rsidR="006C4BB9" w:rsidRPr="004E3DC3">
        <w:rPr>
          <w:rFonts w:ascii="Nunito Sans" w:hAnsi="Nunito Sans"/>
          <w:color w:val="auto"/>
          <w:sz w:val="20"/>
          <w:szCs w:val="20"/>
          <w:lang w:val="en-GB"/>
        </w:rPr>
        <w:t>‘</w:t>
      </w:r>
      <w:r w:rsidR="00F80F9B" w:rsidRPr="004E3DC3">
        <w:rPr>
          <w:rFonts w:ascii="Nunito Sans" w:hAnsi="Nunito Sans"/>
          <w:color w:val="auto"/>
          <w:sz w:val="20"/>
          <w:szCs w:val="20"/>
          <w:lang w:val="en-GB"/>
        </w:rPr>
        <w:t>s compliance with the information specified in the ES</w:t>
      </w:r>
      <w:r w:rsidR="006C4BB9" w:rsidRPr="004E3DC3">
        <w:rPr>
          <w:rFonts w:ascii="Nunito Sans" w:hAnsi="Nunito Sans"/>
          <w:color w:val="auto"/>
          <w:sz w:val="20"/>
          <w:szCs w:val="20"/>
          <w:lang w:val="en-GB"/>
        </w:rPr>
        <w:t>P</w:t>
      </w:r>
      <w:r w:rsidR="00F80F9B" w:rsidRPr="004E3DC3">
        <w:rPr>
          <w:rFonts w:ascii="Nunito Sans" w:hAnsi="Nunito Sans"/>
          <w:color w:val="auto"/>
          <w:sz w:val="20"/>
          <w:szCs w:val="20"/>
          <w:lang w:val="en-GB"/>
        </w:rPr>
        <w:t>D</w:t>
      </w:r>
      <w:r w:rsidR="00B258EA" w:rsidRPr="004E3DC3">
        <w:rPr>
          <w:rFonts w:ascii="Nunito Sans" w:hAnsi="Nunito Sans"/>
          <w:color w:val="auto"/>
          <w:sz w:val="20"/>
          <w:szCs w:val="20"/>
          <w:lang w:val="en-GB"/>
        </w:rPr>
        <w:t>, or the Supplier has not complied with the information specified in the E</w:t>
      </w:r>
      <w:r w:rsidR="006C4BB9" w:rsidRPr="004E3DC3">
        <w:rPr>
          <w:rFonts w:ascii="Nunito Sans" w:hAnsi="Nunito Sans"/>
          <w:color w:val="auto"/>
          <w:sz w:val="20"/>
          <w:szCs w:val="20"/>
          <w:lang w:val="en-GB"/>
        </w:rPr>
        <w:t>S</w:t>
      </w:r>
      <w:r w:rsidR="00B258EA" w:rsidRPr="004E3DC3">
        <w:rPr>
          <w:rFonts w:ascii="Nunito Sans" w:hAnsi="Nunito Sans"/>
          <w:color w:val="auto"/>
          <w:sz w:val="20"/>
          <w:szCs w:val="20"/>
          <w:lang w:val="en-GB"/>
        </w:rPr>
        <w:t xml:space="preserve">PD, or a Supplier whose </w:t>
      </w:r>
      <w:r w:rsidR="001A274B" w:rsidRPr="004E3DC3">
        <w:rPr>
          <w:rFonts w:ascii="Nunito Sans" w:hAnsi="Nunito Sans"/>
          <w:sz w:val="20"/>
          <w:szCs w:val="20"/>
          <w:lang w:val="en-GB"/>
        </w:rPr>
        <w:t>Tender</w:t>
      </w:r>
      <w:r w:rsidR="001A274B" w:rsidRPr="004E3DC3">
        <w:rPr>
          <w:rFonts w:ascii="Nunito Sans" w:hAnsi="Nunito Sans"/>
          <w:color w:val="auto"/>
          <w:sz w:val="20"/>
          <w:szCs w:val="20"/>
          <w:lang w:val="en-GB"/>
        </w:rPr>
        <w:t xml:space="preserve"> </w:t>
      </w:r>
      <w:r w:rsidR="00B258EA" w:rsidRPr="004E3DC3">
        <w:rPr>
          <w:rFonts w:ascii="Nunito Sans" w:hAnsi="Nunito Sans"/>
          <w:color w:val="auto"/>
          <w:sz w:val="20"/>
          <w:szCs w:val="20"/>
          <w:lang w:val="en-GB"/>
        </w:rPr>
        <w:t xml:space="preserve">may be declared successful is rejected </w:t>
      </w:r>
      <w:r w:rsidR="00563C8D" w:rsidRPr="004E3DC3">
        <w:rPr>
          <w:rFonts w:ascii="Nunito Sans" w:hAnsi="Nunito Sans"/>
          <w:color w:val="auto"/>
          <w:sz w:val="20"/>
          <w:szCs w:val="20"/>
          <w:lang w:val="en-GB"/>
        </w:rPr>
        <w:t xml:space="preserve">on other grounds specified in the </w:t>
      </w:r>
      <w:r w:rsidR="00E562D9" w:rsidRPr="004E3DC3">
        <w:rPr>
          <w:rFonts w:ascii="Nunito Sans" w:hAnsi="Nunito Sans"/>
          <w:sz w:val="20"/>
          <w:szCs w:val="20"/>
          <w:lang w:val="en-GB"/>
        </w:rPr>
        <w:t>Terms and Conditions of the Procurement</w:t>
      </w:r>
      <w:r w:rsidR="00B258EA" w:rsidRPr="004E3DC3">
        <w:rPr>
          <w:rFonts w:ascii="Nunito Sans" w:hAnsi="Nunito Sans"/>
          <w:color w:val="auto"/>
          <w:sz w:val="20"/>
          <w:szCs w:val="20"/>
          <w:lang w:val="en-GB"/>
        </w:rPr>
        <w:t xml:space="preserve">, the documents supporting the </w:t>
      </w:r>
      <w:r w:rsidR="00EE0D7E" w:rsidRPr="004E3DC3">
        <w:rPr>
          <w:rFonts w:ascii="Nunito Sans" w:hAnsi="Nunito Sans"/>
          <w:color w:val="auto"/>
          <w:sz w:val="20"/>
          <w:szCs w:val="20"/>
          <w:lang w:val="en-GB"/>
        </w:rPr>
        <w:t xml:space="preserve">information specified in the </w:t>
      </w:r>
      <w:r w:rsidR="00B258EA" w:rsidRPr="004E3DC3">
        <w:rPr>
          <w:rFonts w:ascii="Nunito Sans" w:hAnsi="Nunito Sans"/>
          <w:color w:val="auto"/>
          <w:sz w:val="20"/>
          <w:szCs w:val="20"/>
          <w:lang w:val="en-GB"/>
        </w:rPr>
        <w:t>E</w:t>
      </w:r>
      <w:r w:rsidR="006C4BB9" w:rsidRPr="004E3DC3">
        <w:rPr>
          <w:rFonts w:ascii="Nunito Sans" w:hAnsi="Nunito Sans"/>
          <w:color w:val="auto"/>
          <w:sz w:val="20"/>
          <w:szCs w:val="20"/>
          <w:lang w:val="en-GB"/>
        </w:rPr>
        <w:t>S</w:t>
      </w:r>
      <w:r w:rsidR="00B258EA" w:rsidRPr="004E3DC3">
        <w:rPr>
          <w:rFonts w:ascii="Nunito Sans" w:hAnsi="Nunito Sans"/>
          <w:color w:val="auto"/>
          <w:sz w:val="20"/>
          <w:szCs w:val="20"/>
          <w:lang w:val="en-GB"/>
        </w:rPr>
        <w:t xml:space="preserve">PD shall be examined for the next </w:t>
      </w:r>
      <w:r w:rsidR="00C84C70" w:rsidRPr="004E3DC3">
        <w:rPr>
          <w:rFonts w:ascii="Nunito Sans" w:hAnsi="Nunito Sans"/>
          <w:color w:val="auto"/>
          <w:sz w:val="20"/>
          <w:szCs w:val="20"/>
          <w:lang w:val="en-GB"/>
        </w:rPr>
        <w:t xml:space="preserve">Supplier whose </w:t>
      </w:r>
      <w:r w:rsidR="001A274B" w:rsidRPr="004E3DC3">
        <w:rPr>
          <w:rFonts w:ascii="Nunito Sans" w:hAnsi="Nunito Sans"/>
          <w:sz w:val="20"/>
          <w:szCs w:val="20"/>
          <w:lang w:val="en-GB"/>
        </w:rPr>
        <w:t>Tender</w:t>
      </w:r>
      <w:r w:rsidR="001A274B" w:rsidRPr="004E3DC3">
        <w:rPr>
          <w:rFonts w:ascii="Nunito Sans" w:hAnsi="Nunito Sans"/>
          <w:color w:val="auto"/>
          <w:sz w:val="20"/>
          <w:szCs w:val="20"/>
          <w:lang w:val="en-GB"/>
        </w:rPr>
        <w:t xml:space="preserve"> </w:t>
      </w:r>
      <w:r w:rsidR="00C84C70" w:rsidRPr="004E3DC3">
        <w:rPr>
          <w:rFonts w:ascii="Nunito Sans" w:hAnsi="Nunito Sans"/>
          <w:color w:val="auto"/>
          <w:sz w:val="20"/>
          <w:szCs w:val="20"/>
          <w:lang w:val="en-GB"/>
        </w:rPr>
        <w:t xml:space="preserve">is the first </w:t>
      </w:r>
      <w:r w:rsidR="00B258EA" w:rsidRPr="004E3DC3">
        <w:rPr>
          <w:rFonts w:ascii="Nunito Sans" w:hAnsi="Nunito Sans"/>
          <w:color w:val="auto"/>
          <w:sz w:val="20"/>
          <w:szCs w:val="20"/>
          <w:lang w:val="en-GB"/>
        </w:rPr>
        <w:t xml:space="preserve">after the </w:t>
      </w:r>
      <w:r w:rsidR="001A274B" w:rsidRPr="004E3DC3">
        <w:rPr>
          <w:rFonts w:ascii="Nunito Sans" w:hAnsi="Nunito Sans"/>
          <w:sz w:val="20"/>
          <w:szCs w:val="20"/>
          <w:lang w:val="en-GB"/>
        </w:rPr>
        <w:t>Tender</w:t>
      </w:r>
      <w:r w:rsidR="001A274B" w:rsidRPr="004E3DC3">
        <w:rPr>
          <w:rFonts w:ascii="Nunito Sans" w:hAnsi="Nunito Sans"/>
          <w:color w:val="auto"/>
          <w:sz w:val="20"/>
          <w:szCs w:val="20"/>
          <w:lang w:val="en-GB"/>
        </w:rPr>
        <w:t xml:space="preserve"> </w:t>
      </w:r>
      <w:r w:rsidR="00B258EA" w:rsidRPr="004E3DC3">
        <w:rPr>
          <w:rFonts w:ascii="Nunito Sans" w:hAnsi="Nunito Sans"/>
          <w:color w:val="auto"/>
          <w:sz w:val="20"/>
          <w:szCs w:val="20"/>
          <w:lang w:val="en-GB"/>
        </w:rPr>
        <w:t>of the Supplier that could have been declared successful on the basis of the evaluation.</w:t>
      </w:r>
    </w:p>
    <w:bookmarkEnd w:id="56"/>
    <w:p w14:paraId="7D08843D" w14:textId="4CE935E6" w:rsidR="00AE5A60" w:rsidRPr="004E3DC3" w:rsidRDefault="00AE5A60" w:rsidP="001A669C">
      <w:pPr>
        <w:pStyle w:val="NormalWeb"/>
        <w:numPr>
          <w:ilvl w:val="2"/>
          <w:numId w:val="1"/>
        </w:numPr>
        <w:tabs>
          <w:tab w:val="left" w:pos="567"/>
          <w:tab w:val="left" w:pos="709"/>
        </w:tabs>
        <w:spacing w:before="60" w:beforeAutospacing="0" w:after="60" w:afterAutospacing="0"/>
        <w:ind w:left="0" w:firstLine="0"/>
        <w:jc w:val="both"/>
        <w:rPr>
          <w:rFonts w:ascii="Nunito Sans" w:hAnsi="Nunito Sans"/>
          <w:color w:val="auto"/>
          <w:sz w:val="20"/>
          <w:szCs w:val="20"/>
          <w:lang w:val="en-GB"/>
        </w:rPr>
      </w:pPr>
      <w:r w:rsidRPr="004E3DC3">
        <w:rPr>
          <w:rFonts w:ascii="Nunito Sans" w:hAnsi="Nunito Sans"/>
          <w:sz w:val="20"/>
          <w:szCs w:val="20"/>
          <w:lang w:val="en-GB"/>
        </w:rPr>
        <w:t>Verify all Suppliers</w:t>
      </w:r>
      <w:r w:rsidR="00286851" w:rsidRPr="004E3DC3">
        <w:rPr>
          <w:rFonts w:ascii="Nunito Sans" w:hAnsi="Nunito Sans"/>
          <w:sz w:val="20"/>
          <w:szCs w:val="20"/>
          <w:lang w:val="en-GB"/>
        </w:rPr>
        <w:t>, i</w:t>
      </w:r>
      <w:r w:rsidR="00053BAF" w:rsidRPr="004E3DC3">
        <w:rPr>
          <w:rFonts w:ascii="Nunito Sans" w:hAnsi="Nunito Sans"/>
          <w:sz w:val="20"/>
          <w:szCs w:val="20"/>
          <w:lang w:val="en-GB"/>
        </w:rPr>
        <w:t xml:space="preserve">. </w:t>
      </w:r>
      <w:r w:rsidR="00286851" w:rsidRPr="004E3DC3">
        <w:rPr>
          <w:rFonts w:ascii="Nunito Sans" w:hAnsi="Nunito Sans"/>
          <w:sz w:val="20"/>
          <w:szCs w:val="20"/>
          <w:lang w:val="en-GB"/>
        </w:rPr>
        <w:t xml:space="preserve">e. </w:t>
      </w:r>
      <w:r w:rsidRPr="004E3DC3">
        <w:rPr>
          <w:rFonts w:ascii="Nunito Sans" w:hAnsi="Nunito Sans"/>
          <w:sz w:val="20"/>
          <w:szCs w:val="20"/>
          <w:lang w:val="en-GB"/>
        </w:rPr>
        <w:t xml:space="preserve">that there are no grounds for the exclusion of </w:t>
      </w:r>
      <w:r w:rsidR="000B7703" w:rsidRPr="004E3DC3">
        <w:rPr>
          <w:rFonts w:ascii="Nunito Sans" w:hAnsi="Nunito Sans"/>
          <w:sz w:val="20"/>
          <w:szCs w:val="20"/>
          <w:lang w:val="en-GB"/>
        </w:rPr>
        <w:t xml:space="preserve">Suppliers </w:t>
      </w:r>
      <w:r w:rsidRPr="004E3DC3">
        <w:rPr>
          <w:rFonts w:ascii="Nunito Sans" w:hAnsi="Nunito Sans"/>
          <w:sz w:val="20"/>
          <w:szCs w:val="20"/>
          <w:lang w:val="en-GB"/>
        </w:rPr>
        <w:t xml:space="preserve">as set out </w:t>
      </w:r>
      <w:r w:rsidR="000B7703" w:rsidRPr="004E3DC3">
        <w:rPr>
          <w:rFonts w:ascii="Nunito Sans" w:hAnsi="Nunito Sans"/>
          <w:sz w:val="20"/>
          <w:szCs w:val="20"/>
          <w:lang w:val="en-GB"/>
        </w:rPr>
        <w:t xml:space="preserve">in the </w:t>
      </w:r>
      <w:r w:rsidRPr="004E3DC3">
        <w:rPr>
          <w:rFonts w:ascii="Nunito Sans" w:hAnsi="Nunito Sans"/>
          <w:sz w:val="20"/>
          <w:szCs w:val="20"/>
          <w:lang w:val="en-GB"/>
        </w:rPr>
        <w:t xml:space="preserve">Tender </w:t>
      </w:r>
      <w:r w:rsidR="000B7703" w:rsidRPr="004E3DC3">
        <w:rPr>
          <w:rFonts w:ascii="Nunito Sans" w:hAnsi="Nunito Sans"/>
          <w:sz w:val="20"/>
          <w:szCs w:val="20"/>
          <w:lang w:val="en-GB"/>
        </w:rPr>
        <w:t>Conditions</w:t>
      </w:r>
      <w:r w:rsidRPr="004E3DC3">
        <w:rPr>
          <w:rFonts w:ascii="Nunito Sans" w:hAnsi="Nunito Sans"/>
          <w:sz w:val="20"/>
          <w:szCs w:val="20"/>
          <w:lang w:val="en-GB"/>
        </w:rPr>
        <w:t xml:space="preserve">, that Suppliers meet the Qualification Requirements and, where applicable, the required standards of the Quality Management System and/or the Environmental Management System, prior to the examination of the Tenders submitted by the Suppliers, in accordance with the </w:t>
      </w:r>
      <w:r w:rsidR="000B7703" w:rsidRPr="004E3DC3">
        <w:rPr>
          <w:rFonts w:ascii="Nunito Sans" w:hAnsi="Nunito Sans"/>
          <w:sz w:val="20"/>
          <w:szCs w:val="20"/>
          <w:lang w:val="en-GB"/>
        </w:rPr>
        <w:t>requirements set</w:t>
      </w:r>
      <w:r w:rsidRPr="004E3DC3">
        <w:rPr>
          <w:rFonts w:ascii="Nunito Sans" w:hAnsi="Nunito Sans"/>
          <w:sz w:val="20"/>
          <w:szCs w:val="20"/>
          <w:lang w:val="en-GB"/>
        </w:rPr>
        <w:t xml:space="preserve"> out in the Tender </w:t>
      </w:r>
      <w:r w:rsidR="000B7703" w:rsidRPr="004E3DC3">
        <w:rPr>
          <w:rFonts w:ascii="Nunito Sans" w:hAnsi="Nunito Sans"/>
          <w:sz w:val="20"/>
          <w:szCs w:val="20"/>
          <w:lang w:val="en-GB"/>
        </w:rPr>
        <w:t>Conditions.</w:t>
      </w:r>
    </w:p>
    <w:p w14:paraId="31E89E0C" w14:textId="717F1471" w:rsidR="0001782B" w:rsidRPr="004E3DC3" w:rsidRDefault="0001782B" w:rsidP="0001782B">
      <w:pPr>
        <w:numPr>
          <w:ilvl w:val="1"/>
          <w:numId w:val="1"/>
        </w:numPr>
        <w:tabs>
          <w:tab w:val="left" w:pos="567"/>
        </w:tabs>
        <w:spacing w:before="60" w:after="60"/>
        <w:ind w:left="0" w:firstLine="0"/>
        <w:jc w:val="both"/>
        <w:rPr>
          <w:rFonts w:ascii="Nunito Sans" w:hAnsi="Nunito Sans" w:cs="Arial"/>
          <w:sz w:val="20"/>
          <w:szCs w:val="20"/>
          <w:lang w:val="en-GB"/>
        </w:rPr>
      </w:pPr>
      <w:bookmarkStart w:id="57" w:name="_Hlk38894355"/>
      <w:r w:rsidRPr="004E3DC3">
        <w:rPr>
          <w:rFonts w:ascii="Nunito Sans" w:hAnsi="Nunito Sans" w:cs="Arial"/>
          <w:sz w:val="20"/>
          <w:szCs w:val="20"/>
          <w:lang w:val="en-GB"/>
        </w:rPr>
        <w:t xml:space="preserve">Tenders must be signed physically or </w:t>
      </w:r>
      <w:r w:rsidRPr="004E3DC3">
        <w:rPr>
          <w:rFonts w:ascii="Nunito Sans" w:hAnsi="Nunito Sans" w:cs="Arial"/>
          <w:bCs/>
          <w:iCs/>
          <w:color w:val="000000"/>
          <w:sz w:val="20"/>
          <w:szCs w:val="20"/>
          <w:lang w:val="en-GB"/>
        </w:rPr>
        <w:t xml:space="preserve">by a qualified electronic signature complying with the requirements of the Law of the Republic of Lithuania on Electronic Identification and Trust Services for Electronic Transactions and </w:t>
      </w:r>
      <w:r w:rsidRPr="004E3DC3">
        <w:rPr>
          <w:rFonts w:ascii="Nunito Sans" w:hAnsi="Nunito Sans" w:cs="Arial"/>
          <w:sz w:val="20"/>
          <w:szCs w:val="20"/>
          <w:lang w:val="en-GB"/>
        </w:rPr>
        <w:t xml:space="preserve">transmitted by electronic means in accordance with the requirements laid down in Article 22 of </w:t>
      </w:r>
      <w:r w:rsidRPr="004E3DC3">
        <w:rPr>
          <w:rStyle w:val="margin-left-101"/>
          <w:rFonts w:ascii="Nunito Sans" w:hAnsi="Nunito Sans" w:cs="Arial"/>
          <w:sz w:val="20"/>
          <w:szCs w:val="20"/>
          <w:lang w:val="en-GB"/>
        </w:rPr>
        <w:t xml:space="preserve">the </w:t>
      </w:r>
      <w:hyperlink r:id="rId16" w:tgtFrame="_blank" w:tooltip="Lietuvos Respublikos viešųjų pirkimų įstatymas" w:history="1">
        <w:r w:rsidR="004C7663" w:rsidRPr="004E3DC3">
          <w:rPr>
            <w:rFonts w:ascii="Nunito Sans" w:hAnsi="Nunito Sans" w:cs="Arial"/>
            <w:sz w:val="20"/>
            <w:szCs w:val="20"/>
            <w:lang w:val="en-GB"/>
          </w:rPr>
          <w:t>Law on Public Procurement</w:t>
        </w:r>
      </w:hyperlink>
      <w:r w:rsidRPr="004E3DC3">
        <w:rPr>
          <w:rFonts w:ascii="Nunito Sans" w:hAnsi="Nunito Sans" w:cs="Arial"/>
          <w:sz w:val="20"/>
          <w:szCs w:val="20"/>
          <w:lang w:val="en-GB"/>
        </w:rPr>
        <w:t>, unless otherwise specified in the</w:t>
      </w:r>
      <w:r w:rsidR="000B4949" w:rsidRPr="004E3DC3">
        <w:rPr>
          <w:rFonts w:ascii="Nunito Sans" w:hAnsi="Nunito Sans" w:cs="Arial"/>
          <w:sz w:val="20"/>
          <w:szCs w:val="20"/>
          <w:lang w:val="en-GB"/>
        </w:rPr>
        <w:t xml:space="preserve"> STC</w:t>
      </w:r>
      <w:r w:rsidRPr="004E3DC3">
        <w:rPr>
          <w:rFonts w:ascii="Nunito Sans" w:hAnsi="Nunito Sans" w:cs="Arial"/>
          <w:sz w:val="20"/>
          <w:szCs w:val="20"/>
          <w:lang w:val="en-GB"/>
        </w:rPr>
        <w:t>.</w:t>
      </w:r>
    </w:p>
    <w:bookmarkEnd w:id="57"/>
    <w:p w14:paraId="290AD35B" w14:textId="6DBD0869" w:rsidR="00B258EA" w:rsidRPr="004E3DC3" w:rsidRDefault="00B258EA" w:rsidP="001A669C">
      <w:pPr>
        <w:numPr>
          <w:ilvl w:val="1"/>
          <w:numId w:val="1"/>
        </w:numPr>
        <w:tabs>
          <w:tab w:val="left" w:pos="567"/>
        </w:tabs>
        <w:spacing w:before="60" w:after="60"/>
        <w:ind w:left="0" w:firstLine="0"/>
        <w:jc w:val="both"/>
        <w:rPr>
          <w:rFonts w:ascii="Nunito Sans" w:hAnsi="Nunito Sans" w:cs="Arial"/>
          <w:sz w:val="20"/>
          <w:szCs w:val="20"/>
          <w:lang w:val="en-GB" w:eastAsia="lt-LT"/>
        </w:rPr>
      </w:pPr>
      <w:r w:rsidRPr="004E3DC3">
        <w:rPr>
          <w:rFonts w:ascii="Nunito Sans" w:hAnsi="Nunito Sans" w:cs="Arial"/>
          <w:sz w:val="20"/>
          <w:szCs w:val="20"/>
          <w:lang w:val="en-GB" w:eastAsia="lt-LT"/>
        </w:rPr>
        <w:t xml:space="preserve">Alternative </w:t>
      </w:r>
      <w:r w:rsidR="007E306E" w:rsidRPr="004E3DC3">
        <w:rPr>
          <w:rFonts w:ascii="Nunito Sans" w:hAnsi="Nunito Sans" w:cs="Arial"/>
          <w:sz w:val="20"/>
          <w:szCs w:val="20"/>
          <w:lang w:val="en-GB"/>
        </w:rPr>
        <w:t>Tender</w:t>
      </w:r>
      <w:r w:rsidRPr="004E3DC3">
        <w:rPr>
          <w:rFonts w:ascii="Nunito Sans" w:hAnsi="Nunito Sans" w:cs="Arial"/>
          <w:sz w:val="20"/>
          <w:szCs w:val="20"/>
          <w:lang w:val="en-GB" w:eastAsia="lt-LT"/>
        </w:rPr>
        <w:t xml:space="preserve">s </w:t>
      </w:r>
      <w:r w:rsidR="00754B5F" w:rsidRPr="004E3DC3">
        <w:rPr>
          <w:rFonts w:ascii="Nunito Sans" w:hAnsi="Nunito Sans" w:cs="Arial"/>
          <w:sz w:val="20"/>
          <w:szCs w:val="20"/>
          <w:lang w:val="en-GB" w:eastAsia="lt-LT"/>
        </w:rPr>
        <w:t>cannot be submitted</w:t>
      </w:r>
      <w:r w:rsidRPr="004E3DC3">
        <w:rPr>
          <w:rFonts w:ascii="Nunito Sans" w:hAnsi="Nunito Sans" w:cs="Arial"/>
          <w:sz w:val="20"/>
          <w:szCs w:val="20"/>
          <w:lang w:val="en-GB" w:eastAsia="lt-LT"/>
        </w:rPr>
        <w:t>, except where otherwise specified in the S</w:t>
      </w:r>
      <w:r w:rsidR="00754B5F" w:rsidRPr="004E3DC3">
        <w:rPr>
          <w:rFonts w:ascii="Nunito Sans" w:hAnsi="Nunito Sans" w:cs="Arial"/>
          <w:sz w:val="20"/>
          <w:szCs w:val="20"/>
          <w:lang w:val="en-GB" w:eastAsia="lt-LT"/>
        </w:rPr>
        <w:t>TC</w:t>
      </w:r>
      <w:r w:rsidRPr="004E3DC3">
        <w:rPr>
          <w:rFonts w:ascii="Nunito Sans" w:hAnsi="Nunito Sans" w:cs="Arial"/>
          <w:sz w:val="20"/>
          <w:szCs w:val="20"/>
          <w:lang w:val="en-GB" w:eastAsia="lt-LT"/>
        </w:rPr>
        <w:t xml:space="preserve">. </w:t>
      </w:r>
      <w:bookmarkStart w:id="58" w:name="_Hlk68179977"/>
      <w:r w:rsidR="00B709DB" w:rsidRPr="004E3DC3">
        <w:rPr>
          <w:rFonts w:ascii="Nunito Sans" w:hAnsi="Nunito Sans" w:cs="Arial"/>
          <w:sz w:val="20"/>
          <w:szCs w:val="20"/>
          <w:lang w:val="en-GB" w:eastAsia="lt-LT"/>
        </w:rPr>
        <w:t xml:space="preserve">A joint </w:t>
      </w:r>
      <w:r w:rsidR="001A274B" w:rsidRPr="004E3DC3">
        <w:rPr>
          <w:rFonts w:ascii="Nunito Sans" w:hAnsi="Nunito Sans" w:cs="Arial"/>
          <w:sz w:val="20"/>
          <w:szCs w:val="20"/>
          <w:lang w:val="en-GB"/>
        </w:rPr>
        <w:t>Tender</w:t>
      </w:r>
      <w:r w:rsidR="001A274B" w:rsidRPr="004E3DC3">
        <w:rPr>
          <w:rFonts w:ascii="Nunito Sans" w:hAnsi="Nunito Sans" w:cs="Arial"/>
          <w:sz w:val="20"/>
          <w:szCs w:val="20"/>
          <w:lang w:val="en-GB" w:eastAsia="lt-LT"/>
        </w:rPr>
        <w:t xml:space="preserve"> </w:t>
      </w:r>
      <w:r w:rsidR="00B709DB" w:rsidRPr="004E3DC3">
        <w:rPr>
          <w:rFonts w:ascii="Nunito Sans" w:hAnsi="Nunito Sans" w:cs="Arial"/>
          <w:sz w:val="20"/>
          <w:szCs w:val="20"/>
          <w:lang w:val="en-GB" w:eastAsia="lt-LT"/>
        </w:rPr>
        <w:t xml:space="preserve">with another </w:t>
      </w:r>
      <w:r w:rsidR="00806C3A" w:rsidRPr="004E3DC3">
        <w:rPr>
          <w:rFonts w:ascii="Nunito Sans" w:hAnsi="Nunito Sans" w:cs="Arial"/>
          <w:sz w:val="20"/>
          <w:szCs w:val="20"/>
          <w:lang w:val="en-GB"/>
        </w:rPr>
        <w:t>entity</w:t>
      </w:r>
      <w:r w:rsidR="00B709DB" w:rsidRPr="004E3DC3">
        <w:rPr>
          <w:rFonts w:ascii="Nunito Sans" w:hAnsi="Nunito Sans" w:cs="Arial"/>
          <w:sz w:val="20"/>
          <w:szCs w:val="20"/>
          <w:lang w:val="en-GB" w:eastAsia="lt-LT"/>
        </w:rPr>
        <w:t xml:space="preserve"> on the basis of a </w:t>
      </w:r>
      <w:r w:rsidR="004F65E7" w:rsidRPr="004E3DC3">
        <w:rPr>
          <w:rFonts w:ascii="Nunito Sans" w:hAnsi="Nunito Sans" w:cs="Arial"/>
          <w:sz w:val="20"/>
          <w:szCs w:val="20"/>
          <w:lang w:val="en-GB"/>
        </w:rPr>
        <w:t>joint venture agreement</w:t>
      </w:r>
      <w:r w:rsidR="00B709DB" w:rsidRPr="004E3DC3">
        <w:rPr>
          <w:rFonts w:ascii="Nunito Sans" w:hAnsi="Nunito Sans" w:cs="Arial"/>
          <w:sz w:val="20"/>
          <w:szCs w:val="20"/>
          <w:lang w:val="en-GB" w:eastAsia="lt-LT"/>
        </w:rPr>
        <w:t xml:space="preserve"> shall also be considered as an Alternative</w:t>
      </w:r>
      <w:r w:rsidR="00754B5F" w:rsidRPr="004E3DC3">
        <w:rPr>
          <w:rFonts w:ascii="Nunito Sans" w:hAnsi="Nunito Sans" w:cs="Arial"/>
          <w:sz w:val="20"/>
          <w:szCs w:val="20"/>
          <w:lang w:val="en-GB" w:eastAsia="lt-LT"/>
        </w:rPr>
        <w:t xml:space="preserve"> Tender</w:t>
      </w:r>
      <w:r w:rsidR="00B709DB" w:rsidRPr="004E3DC3">
        <w:rPr>
          <w:rFonts w:ascii="Nunito Sans" w:hAnsi="Nunito Sans" w:cs="Arial"/>
          <w:sz w:val="20"/>
          <w:szCs w:val="20"/>
          <w:lang w:val="en-GB" w:eastAsia="lt-LT"/>
        </w:rPr>
        <w:t xml:space="preserve">. The participation of the Supplier in several </w:t>
      </w:r>
      <w:r w:rsidR="00D13576" w:rsidRPr="004E3DC3">
        <w:rPr>
          <w:rFonts w:ascii="Nunito Sans" w:hAnsi="Nunito Sans" w:cs="Arial"/>
          <w:sz w:val="20"/>
          <w:szCs w:val="20"/>
          <w:lang w:val="en-GB"/>
        </w:rPr>
        <w:t>Tenders</w:t>
      </w:r>
      <w:r w:rsidR="00B709DB" w:rsidRPr="004E3DC3">
        <w:rPr>
          <w:rFonts w:ascii="Nunito Sans" w:hAnsi="Nunito Sans" w:cs="Arial"/>
          <w:sz w:val="20"/>
          <w:szCs w:val="20"/>
          <w:lang w:val="en-GB" w:eastAsia="lt-LT"/>
        </w:rPr>
        <w:t xml:space="preserve"> on the basis of the </w:t>
      </w:r>
      <w:r w:rsidR="00563C8D" w:rsidRPr="004E3DC3">
        <w:rPr>
          <w:rFonts w:ascii="Nunito Sans" w:hAnsi="Nunito Sans" w:cs="Arial"/>
          <w:sz w:val="20"/>
          <w:szCs w:val="20"/>
          <w:lang w:val="en-GB" w:eastAsia="lt-LT"/>
        </w:rPr>
        <w:t xml:space="preserve">Entity </w:t>
      </w:r>
      <w:r w:rsidR="00B709DB" w:rsidRPr="004E3DC3">
        <w:rPr>
          <w:rFonts w:ascii="Nunito Sans" w:hAnsi="Nunito Sans" w:cs="Arial"/>
          <w:sz w:val="20"/>
          <w:szCs w:val="20"/>
          <w:lang w:val="en-GB" w:eastAsia="lt-LT"/>
        </w:rPr>
        <w:t xml:space="preserve">whose capacities are relied upon or on the </w:t>
      </w:r>
      <w:r w:rsidR="00754B5F" w:rsidRPr="004E3DC3">
        <w:rPr>
          <w:rFonts w:ascii="Nunito Sans" w:hAnsi="Nunito Sans" w:cs="Arial"/>
          <w:sz w:val="20"/>
          <w:szCs w:val="20"/>
          <w:lang w:val="en-GB" w:eastAsia="lt-LT"/>
        </w:rPr>
        <w:t>grounds of Subcontractor</w:t>
      </w:r>
      <w:r w:rsidR="00B709DB" w:rsidRPr="004E3DC3">
        <w:rPr>
          <w:rFonts w:ascii="Nunito Sans" w:hAnsi="Nunito Sans" w:cs="Arial"/>
          <w:sz w:val="20"/>
          <w:szCs w:val="20"/>
          <w:lang w:val="en-GB" w:eastAsia="lt-LT"/>
        </w:rPr>
        <w:t xml:space="preserve"> shall not be considered as an alternative </w:t>
      </w:r>
      <w:r w:rsidR="001A274B" w:rsidRPr="004E3DC3">
        <w:rPr>
          <w:rFonts w:ascii="Nunito Sans" w:hAnsi="Nunito Sans" w:cs="Arial"/>
          <w:sz w:val="20"/>
          <w:szCs w:val="20"/>
          <w:lang w:val="en-GB"/>
        </w:rPr>
        <w:t>Tender</w:t>
      </w:r>
      <w:r w:rsidR="001A274B" w:rsidRPr="004E3DC3">
        <w:rPr>
          <w:rFonts w:ascii="Nunito Sans" w:hAnsi="Nunito Sans" w:cs="Arial"/>
          <w:sz w:val="20"/>
          <w:szCs w:val="20"/>
          <w:lang w:val="en-GB" w:eastAsia="lt-LT"/>
        </w:rPr>
        <w:t xml:space="preserve"> </w:t>
      </w:r>
      <w:r w:rsidR="00B709DB" w:rsidRPr="004E3DC3">
        <w:rPr>
          <w:rFonts w:ascii="Nunito Sans" w:hAnsi="Nunito Sans" w:cs="Arial"/>
          <w:sz w:val="20"/>
          <w:szCs w:val="20"/>
          <w:lang w:val="en-GB" w:eastAsia="lt-LT"/>
        </w:rPr>
        <w:t>(unless otherwise specified in the S</w:t>
      </w:r>
      <w:r w:rsidR="00754B5F" w:rsidRPr="004E3DC3">
        <w:rPr>
          <w:rFonts w:ascii="Nunito Sans" w:hAnsi="Nunito Sans" w:cs="Arial"/>
          <w:sz w:val="20"/>
          <w:szCs w:val="20"/>
          <w:lang w:val="en-GB" w:eastAsia="lt-LT"/>
        </w:rPr>
        <w:t>TC</w:t>
      </w:r>
      <w:r w:rsidR="00B709DB" w:rsidRPr="004E3DC3">
        <w:rPr>
          <w:rFonts w:ascii="Nunito Sans" w:hAnsi="Nunito Sans" w:cs="Arial"/>
          <w:sz w:val="20"/>
          <w:szCs w:val="20"/>
          <w:lang w:val="en-GB" w:eastAsia="lt-LT"/>
        </w:rPr>
        <w:t>).</w:t>
      </w:r>
      <w:bookmarkEnd w:id="58"/>
    </w:p>
    <w:p w14:paraId="448838B0" w14:textId="42FC1194" w:rsidR="006B1B6A" w:rsidRPr="004E3DC3" w:rsidRDefault="006B1B6A" w:rsidP="00B06239">
      <w:pPr>
        <w:pStyle w:val="ListParagraph"/>
        <w:numPr>
          <w:ilvl w:val="1"/>
          <w:numId w:val="1"/>
        </w:numPr>
        <w:tabs>
          <w:tab w:val="left" w:pos="709"/>
        </w:tabs>
        <w:ind w:left="0" w:hanging="11"/>
        <w:rPr>
          <w:rFonts w:ascii="Nunito Sans" w:hAnsi="Nunito Sans" w:cs="Arial"/>
          <w:iCs/>
          <w:sz w:val="20"/>
          <w:szCs w:val="20"/>
          <w:lang w:val="en-GB"/>
        </w:rPr>
      </w:pPr>
      <w:r w:rsidRPr="004E3DC3">
        <w:rPr>
          <w:rFonts w:ascii="Nunito Sans" w:hAnsi="Nunito Sans" w:cs="Arial"/>
          <w:iCs/>
          <w:sz w:val="20"/>
          <w:szCs w:val="20"/>
          <w:lang w:val="en-GB"/>
        </w:rPr>
        <w:t xml:space="preserve">The </w:t>
      </w:r>
      <w:r w:rsidR="007E306E" w:rsidRPr="004E3DC3">
        <w:rPr>
          <w:rFonts w:ascii="Nunito Sans" w:hAnsi="Nunito Sans" w:cs="Arial"/>
          <w:sz w:val="20"/>
          <w:szCs w:val="20"/>
          <w:lang w:val="en-GB"/>
        </w:rPr>
        <w:t>Tender</w:t>
      </w:r>
      <w:r w:rsidRPr="004E3DC3">
        <w:rPr>
          <w:rFonts w:ascii="Nunito Sans" w:hAnsi="Nunito Sans" w:cs="Arial"/>
          <w:iCs/>
          <w:sz w:val="20"/>
          <w:szCs w:val="20"/>
          <w:lang w:val="en-GB"/>
        </w:rPr>
        <w:t xml:space="preserve"> must indicate whether the </w:t>
      </w:r>
      <w:r w:rsidR="007E306E" w:rsidRPr="004E3DC3">
        <w:rPr>
          <w:rFonts w:ascii="Nunito Sans" w:hAnsi="Nunito Sans" w:cs="Arial"/>
          <w:sz w:val="20"/>
          <w:szCs w:val="20"/>
          <w:lang w:val="en-GB"/>
        </w:rPr>
        <w:t>Tender</w:t>
      </w:r>
      <w:r w:rsidRPr="004E3DC3">
        <w:rPr>
          <w:rFonts w:ascii="Nunito Sans" w:hAnsi="Nunito Sans" w:cs="Arial"/>
          <w:iCs/>
          <w:sz w:val="20"/>
          <w:szCs w:val="20"/>
          <w:lang w:val="en-GB"/>
        </w:rPr>
        <w:t xml:space="preserve"> contains confidential information. If the Tender contains confidential information, the Supplier shall indicate which information is confidential, in accordance with Article 20(2) of the </w:t>
      </w:r>
      <w:hyperlink r:id="rId17" w:tgtFrame="_blank" w:tooltip="Lietuvos Respublikos viešųjų pirkimų įstatymas" w:history="1">
        <w:r w:rsidR="004C7663" w:rsidRPr="004E3DC3">
          <w:rPr>
            <w:rFonts w:ascii="Nunito Sans" w:hAnsi="Nunito Sans" w:cs="Arial"/>
            <w:sz w:val="20"/>
            <w:szCs w:val="20"/>
            <w:lang w:val="en-GB"/>
          </w:rPr>
          <w:t>Law on Public Procurement</w:t>
        </w:r>
      </w:hyperlink>
      <w:r w:rsidRPr="004E3DC3">
        <w:rPr>
          <w:rFonts w:ascii="Nunito Sans" w:hAnsi="Nunito Sans" w:cs="Arial"/>
          <w:iCs/>
          <w:sz w:val="20"/>
          <w:szCs w:val="20"/>
          <w:lang w:val="en-GB"/>
        </w:rPr>
        <w:t>. If the Supplier does not indicate which information is confidential, it shall be presumed that there is no confidential information.</w:t>
      </w:r>
    </w:p>
    <w:p w14:paraId="05DEE758" w14:textId="47844D66" w:rsidR="00B258EA" w:rsidRPr="004E3DC3" w:rsidRDefault="00B258EA" w:rsidP="001A669C">
      <w:pPr>
        <w:numPr>
          <w:ilvl w:val="1"/>
          <w:numId w:val="1"/>
        </w:numPr>
        <w:tabs>
          <w:tab w:val="left" w:pos="567"/>
        </w:tabs>
        <w:spacing w:before="60" w:after="60"/>
        <w:ind w:left="0" w:firstLine="0"/>
        <w:jc w:val="both"/>
        <w:rPr>
          <w:rFonts w:ascii="Nunito Sans" w:hAnsi="Nunito Sans" w:cs="Arial"/>
          <w:bCs/>
          <w:iCs/>
          <w:sz w:val="20"/>
          <w:szCs w:val="20"/>
          <w:lang w:val="en-GB"/>
        </w:rPr>
      </w:pPr>
      <w:r w:rsidRPr="004E3DC3">
        <w:rPr>
          <w:rFonts w:ascii="Nunito Sans" w:hAnsi="Nunito Sans" w:cs="Arial"/>
          <w:color w:val="000000"/>
          <w:sz w:val="20"/>
          <w:szCs w:val="20"/>
          <w:lang w:val="en-GB"/>
        </w:rPr>
        <w:lastRenderedPageBreak/>
        <w:t xml:space="preserve">If </w:t>
      </w:r>
      <w:r w:rsidR="00680A9E" w:rsidRPr="004E3DC3">
        <w:rPr>
          <w:rFonts w:ascii="Nunito Sans" w:hAnsi="Nunito Sans" w:cs="Arial"/>
          <w:color w:val="000000"/>
          <w:sz w:val="20"/>
          <w:szCs w:val="20"/>
          <w:lang w:val="en-GB"/>
        </w:rPr>
        <w:t xml:space="preserve">the Contracting Authority </w:t>
      </w:r>
      <w:r w:rsidRPr="004E3DC3">
        <w:rPr>
          <w:rFonts w:ascii="Nunito Sans" w:hAnsi="Nunito Sans" w:cs="Arial"/>
          <w:color w:val="000000"/>
          <w:sz w:val="20"/>
          <w:szCs w:val="20"/>
          <w:lang w:val="en-GB"/>
        </w:rPr>
        <w:t>has doubts as to the confidentiality of the information contained in the Supplier</w:t>
      </w:r>
      <w:r w:rsidR="007E306E" w:rsidRPr="004E3DC3">
        <w:rPr>
          <w:rFonts w:ascii="Nunito Sans" w:hAnsi="Nunito Sans" w:cs="Arial"/>
          <w:color w:val="000000"/>
          <w:sz w:val="20"/>
          <w:szCs w:val="20"/>
          <w:lang w:val="en-GB"/>
        </w:rPr>
        <w:t>‘</w:t>
      </w:r>
      <w:r w:rsidRPr="004E3DC3">
        <w:rPr>
          <w:rFonts w:ascii="Nunito Sans" w:hAnsi="Nunito Sans" w:cs="Arial"/>
          <w:color w:val="000000"/>
          <w:sz w:val="20"/>
          <w:szCs w:val="20"/>
          <w:lang w:val="en-GB"/>
        </w:rPr>
        <w:t xml:space="preserve">s </w:t>
      </w:r>
      <w:r w:rsidR="007E306E" w:rsidRPr="004E3DC3">
        <w:rPr>
          <w:rFonts w:ascii="Nunito Sans" w:hAnsi="Nunito Sans" w:cs="Arial"/>
          <w:sz w:val="20"/>
          <w:szCs w:val="20"/>
          <w:lang w:val="en-GB"/>
        </w:rPr>
        <w:t>Tender</w:t>
      </w:r>
      <w:r w:rsidRPr="004E3DC3">
        <w:rPr>
          <w:rFonts w:ascii="Nunito Sans" w:hAnsi="Nunito Sans" w:cs="Arial"/>
          <w:color w:val="000000"/>
          <w:sz w:val="20"/>
          <w:szCs w:val="20"/>
          <w:lang w:val="en-GB"/>
        </w:rPr>
        <w:t xml:space="preserve">, the </w:t>
      </w:r>
      <w:r w:rsidR="00680A9E" w:rsidRPr="004E3DC3">
        <w:rPr>
          <w:rFonts w:ascii="Nunito Sans" w:hAnsi="Nunito Sans" w:cs="Arial"/>
          <w:color w:val="000000"/>
          <w:sz w:val="20"/>
          <w:szCs w:val="20"/>
          <w:lang w:val="en-GB"/>
        </w:rPr>
        <w:t xml:space="preserve">Contracting Authority </w:t>
      </w:r>
      <w:r w:rsidR="00445AE5" w:rsidRPr="004E3DC3">
        <w:rPr>
          <w:rFonts w:ascii="Nunito Sans" w:hAnsi="Nunito Sans" w:cs="Arial"/>
          <w:color w:val="000000"/>
          <w:sz w:val="20"/>
          <w:szCs w:val="20"/>
          <w:lang w:val="en-GB"/>
        </w:rPr>
        <w:t xml:space="preserve">shall ask </w:t>
      </w:r>
      <w:r w:rsidRPr="004E3DC3">
        <w:rPr>
          <w:rFonts w:ascii="Nunito Sans" w:hAnsi="Nunito Sans" w:cs="Arial"/>
          <w:color w:val="000000"/>
          <w:sz w:val="20"/>
          <w:szCs w:val="20"/>
          <w:lang w:val="en-GB"/>
        </w:rPr>
        <w:t xml:space="preserve">the Supplier </w:t>
      </w:r>
      <w:r w:rsidR="009D660D" w:rsidRPr="004E3DC3">
        <w:rPr>
          <w:rFonts w:ascii="Nunito Sans" w:hAnsi="Nunito Sans" w:cs="Arial"/>
          <w:color w:val="000000"/>
          <w:sz w:val="20"/>
          <w:szCs w:val="20"/>
          <w:lang w:val="en-GB"/>
        </w:rPr>
        <w:t xml:space="preserve">to </w:t>
      </w:r>
      <w:r w:rsidR="00686954" w:rsidRPr="004E3DC3">
        <w:rPr>
          <w:rFonts w:ascii="Nunito Sans" w:hAnsi="Nunito Sans" w:cs="Arial"/>
          <w:color w:val="000000"/>
          <w:sz w:val="20"/>
          <w:szCs w:val="20"/>
          <w:lang w:val="en-GB"/>
        </w:rPr>
        <w:t xml:space="preserve">justify/additionally </w:t>
      </w:r>
      <w:r w:rsidR="009D660D" w:rsidRPr="004E3DC3">
        <w:rPr>
          <w:rFonts w:ascii="Nunito Sans" w:hAnsi="Nunito Sans" w:cs="Arial"/>
          <w:color w:val="000000"/>
          <w:sz w:val="20"/>
          <w:szCs w:val="20"/>
          <w:lang w:val="en-GB"/>
        </w:rPr>
        <w:t xml:space="preserve">justify </w:t>
      </w:r>
      <w:r w:rsidRPr="004E3DC3">
        <w:rPr>
          <w:rFonts w:ascii="Nunito Sans" w:hAnsi="Nunito Sans" w:cs="Arial"/>
          <w:color w:val="000000"/>
          <w:sz w:val="20"/>
          <w:szCs w:val="20"/>
          <w:lang w:val="en-GB"/>
        </w:rPr>
        <w:t xml:space="preserve">why the information is confidential. If the Supplier fails to provide such evidence or provides inadequate evidence within the time limit specified by </w:t>
      </w:r>
      <w:r w:rsidR="00680A9E" w:rsidRPr="004E3DC3">
        <w:rPr>
          <w:rFonts w:ascii="Nunito Sans" w:hAnsi="Nunito Sans" w:cs="Arial"/>
          <w:color w:val="000000"/>
          <w:sz w:val="20"/>
          <w:szCs w:val="20"/>
          <w:lang w:val="en-GB"/>
        </w:rPr>
        <w:t>the Contracting Authority</w:t>
      </w:r>
      <w:r w:rsidRPr="004E3DC3">
        <w:rPr>
          <w:rFonts w:ascii="Nunito Sans" w:hAnsi="Nunito Sans" w:cs="Arial"/>
          <w:color w:val="000000"/>
          <w:sz w:val="20"/>
          <w:szCs w:val="20"/>
          <w:lang w:val="en-GB"/>
        </w:rPr>
        <w:t xml:space="preserve">, which shall not be less than </w:t>
      </w:r>
      <w:r w:rsidR="00F47D5F" w:rsidRPr="004E3DC3">
        <w:rPr>
          <w:rFonts w:ascii="Nunito Sans" w:hAnsi="Nunito Sans" w:cs="Arial"/>
          <w:color w:val="000000"/>
          <w:sz w:val="20"/>
          <w:szCs w:val="20"/>
          <w:lang w:val="en-GB"/>
        </w:rPr>
        <w:t xml:space="preserve">3 </w:t>
      </w:r>
      <w:r w:rsidRPr="004E3DC3">
        <w:rPr>
          <w:rFonts w:ascii="Nunito Sans" w:hAnsi="Nunito Sans" w:cs="Arial"/>
          <w:color w:val="000000"/>
          <w:sz w:val="20"/>
          <w:szCs w:val="20"/>
          <w:lang w:val="en-GB"/>
        </w:rPr>
        <w:t>working days, such information shall be deemed to be non-confidential.</w:t>
      </w:r>
    </w:p>
    <w:p w14:paraId="79997535" w14:textId="39E44617" w:rsidR="00BF7ABA" w:rsidRPr="004E3DC3" w:rsidRDefault="00B258EA" w:rsidP="001A669C">
      <w:pPr>
        <w:numPr>
          <w:ilvl w:val="1"/>
          <w:numId w:val="1"/>
        </w:numPr>
        <w:tabs>
          <w:tab w:val="left" w:pos="567"/>
        </w:tabs>
        <w:spacing w:before="60" w:after="60"/>
        <w:ind w:left="0" w:firstLine="0"/>
        <w:jc w:val="both"/>
        <w:rPr>
          <w:rFonts w:ascii="Nunito Sans" w:hAnsi="Nunito Sans" w:cs="Arial"/>
          <w:bCs/>
          <w:iCs/>
          <w:sz w:val="20"/>
          <w:szCs w:val="20"/>
          <w:lang w:val="en-GB"/>
        </w:rPr>
      </w:pPr>
      <w:r w:rsidRPr="004E3DC3">
        <w:rPr>
          <w:rFonts w:ascii="Nunito Sans" w:hAnsi="Nunito Sans" w:cs="Arial"/>
          <w:sz w:val="20"/>
          <w:szCs w:val="20"/>
          <w:lang w:val="en-GB"/>
        </w:rPr>
        <w:t>The Supplier</w:t>
      </w:r>
      <w:r w:rsidR="007E306E" w:rsidRPr="004E3DC3">
        <w:rPr>
          <w:rFonts w:ascii="Nunito Sans" w:hAnsi="Nunito Sans" w:cs="Arial"/>
          <w:sz w:val="20"/>
          <w:szCs w:val="20"/>
          <w:lang w:val="en-GB"/>
        </w:rPr>
        <w:t>‘</w:t>
      </w:r>
      <w:r w:rsidRPr="004E3DC3">
        <w:rPr>
          <w:rFonts w:ascii="Nunito Sans" w:hAnsi="Nunito Sans" w:cs="Arial"/>
          <w:sz w:val="20"/>
          <w:szCs w:val="20"/>
          <w:lang w:val="en-GB"/>
        </w:rPr>
        <w:t xml:space="preserve">s </w:t>
      </w:r>
      <w:r w:rsidR="007E306E" w:rsidRPr="004E3DC3">
        <w:rPr>
          <w:rFonts w:ascii="Nunito Sans" w:hAnsi="Nunito Sans" w:cs="Arial"/>
          <w:sz w:val="20"/>
          <w:szCs w:val="20"/>
          <w:lang w:val="en-GB"/>
        </w:rPr>
        <w:t>Tender</w:t>
      </w:r>
      <w:r w:rsidRPr="004E3DC3">
        <w:rPr>
          <w:rFonts w:ascii="Nunito Sans" w:hAnsi="Nunito Sans" w:cs="Arial"/>
          <w:sz w:val="20"/>
          <w:szCs w:val="20"/>
          <w:lang w:val="en-GB"/>
        </w:rPr>
        <w:t xml:space="preserve"> in its entirety shall not be considered as confidential information.</w:t>
      </w:r>
    </w:p>
    <w:p w14:paraId="3FC72C4C" w14:textId="53242A2A" w:rsidR="00D96B7F" w:rsidRPr="004E3DC3" w:rsidRDefault="00BF7ABA" w:rsidP="001A669C">
      <w:pPr>
        <w:numPr>
          <w:ilvl w:val="1"/>
          <w:numId w:val="1"/>
        </w:numPr>
        <w:tabs>
          <w:tab w:val="left" w:pos="567"/>
        </w:tabs>
        <w:spacing w:before="60" w:after="60"/>
        <w:ind w:left="0" w:firstLine="0"/>
        <w:jc w:val="both"/>
        <w:rPr>
          <w:rFonts w:ascii="Nunito Sans" w:hAnsi="Nunito Sans" w:cs="Arial"/>
          <w:iCs/>
          <w:sz w:val="20"/>
          <w:szCs w:val="20"/>
          <w:lang w:val="en-GB"/>
        </w:rPr>
      </w:pPr>
      <w:bookmarkStart w:id="59" w:name="_Hlk68180179"/>
      <w:bookmarkStart w:id="60" w:name="_Hlk34035350"/>
      <w:r w:rsidRPr="004E3DC3">
        <w:rPr>
          <w:rFonts w:ascii="Nunito Sans" w:hAnsi="Nunito Sans" w:cs="Arial"/>
          <w:iCs/>
          <w:sz w:val="20"/>
          <w:szCs w:val="20"/>
          <w:lang w:val="en-GB"/>
        </w:rPr>
        <w:t xml:space="preserve">All documents submitted by Suppliers in their Tender must be submitted in electronic form to the </w:t>
      </w:r>
      <w:r w:rsidR="004F65E7" w:rsidRPr="004E3DC3">
        <w:rPr>
          <w:rFonts w:ascii="Nunito Sans" w:hAnsi="Nunito Sans" w:cs="Arial"/>
          <w:sz w:val="20"/>
          <w:szCs w:val="20"/>
          <w:lang w:val="en-GB"/>
        </w:rPr>
        <w:t>CPP IS</w:t>
      </w:r>
      <w:r w:rsidRPr="004E3DC3">
        <w:rPr>
          <w:rFonts w:ascii="Nunito Sans" w:hAnsi="Nunito Sans" w:cs="Arial"/>
          <w:iCs/>
          <w:sz w:val="20"/>
          <w:szCs w:val="20"/>
          <w:lang w:val="en-GB"/>
        </w:rPr>
        <w:t xml:space="preserve">, i.e. either directly produced by electronic means or by digital copies of the documents. </w:t>
      </w:r>
      <w:r w:rsidR="00A27337" w:rsidRPr="004E3DC3">
        <w:rPr>
          <w:rFonts w:ascii="Nunito Sans" w:hAnsi="Nunito Sans" w:cs="Arial"/>
          <w:iCs/>
          <w:sz w:val="20"/>
          <w:szCs w:val="20"/>
          <w:lang w:val="en-GB"/>
        </w:rPr>
        <w:t xml:space="preserve">If a Supplier submits its </w:t>
      </w:r>
      <w:r w:rsidR="001A274B" w:rsidRPr="004E3DC3">
        <w:rPr>
          <w:rFonts w:ascii="Nunito Sans" w:hAnsi="Nunito Sans" w:cs="Arial"/>
          <w:sz w:val="20"/>
          <w:szCs w:val="20"/>
          <w:lang w:val="en-GB"/>
        </w:rPr>
        <w:t>Tender</w:t>
      </w:r>
      <w:r w:rsidR="001A274B" w:rsidRPr="004E3DC3">
        <w:rPr>
          <w:rFonts w:ascii="Nunito Sans" w:hAnsi="Nunito Sans" w:cs="Arial"/>
          <w:iCs/>
          <w:sz w:val="20"/>
          <w:szCs w:val="20"/>
          <w:lang w:val="en-GB"/>
        </w:rPr>
        <w:t xml:space="preserve"> </w:t>
      </w:r>
      <w:r w:rsidR="00A27337" w:rsidRPr="004E3DC3">
        <w:rPr>
          <w:rFonts w:ascii="Nunito Sans" w:hAnsi="Nunito Sans" w:cs="Arial"/>
          <w:iCs/>
          <w:sz w:val="20"/>
          <w:szCs w:val="20"/>
          <w:lang w:val="en-GB"/>
        </w:rPr>
        <w:t xml:space="preserve">by means other than those specified, its </w:t>
      </w:r>
      <w:r w:rsidR="001A274B" w:rsidRPr="004E3DC3">
        <w:rPr>
          <w:rFonts w:ascii="Nunito Sans" w:hAnsi="Nunito Sans" w:cs="Arial"/>
          <w:sz w:val="20"/>
          <w:szCs w:val="20"/>
          <w:lang w:val="en-GB"/>
        </w:rPr>
        <w:t>Tender</w:t>
      </w:r>
      <w:r w:rsidR="001A274B" w:rsidRPr="004E3DC3">
        <w:rPr>
          <w:rFonts w:ascii="Nunito Sans" w:hAnsi="Nunito Sans" w:cs="Arial"/>
          <w:iCs/>
          <w:sz w:val="20"/>
          <w:szCs w:val="20"/>
          <w:lang w:val="en-GB"/>
        </w:rPr>
        <w:t xml:space="preserve"> </w:t>
      </w:r>
      <w:r w:rsidR="00A27337" w:rsidRPr="004E3DC3">
        <w:rPr>
          <w:rFonts w:ascii="Nunito Sans" w:hAnsi="Nunito Sans" w:cs="Arial"/>
          <w:iCs/>
          <w:sz w:val="20"/>
          <w:szCs w:val="20"/>
          <w:lang w:val="en-GB"/>
        </w:rPr>
        <w:t xml:space="preserve">will be rejected and the Supplier will be excluded from the procurement procedure. </w:t>
      </w:r>
      <w:r w:rsidRPr="004E3DC3">
        <w:rPr>
          <w:rFonts w:ascii="Nunito Sans" w:hAnsi="Nunito Sans" w:cs="Arial"/>
          <w:iCs/>
          <w:sz w:val="20"/>
          <w:szCs w:val="20"/>
          <w:lang w:val="en-GB"/>
        </w:rPr>
        <w:t xml:space="preserve">The documents or digital copies of documents submitted must be available in non-discriminatory, commonly available data file formats (e.g. pdf, jpg, doc.). </w:t>
      </w:r>
      <w:r w:rsidR="000E5F22" w:rsidRPr="004E3DC3">
        <w:rPr>
          <w:rFonts w:ascii="Nunito Sans" w:hAnsi="Nunito Sans" w:cs="Arial"/>
          <w:iCs/>
          <w:sz w:val="20"/>
          <w:szCs w:val="20"/>
          <w:lang w:val="en-GB"/>
        </w:rPr>
        <w:t xml:space="preserve">If the Supplier submits its </w:t>
      </w:r>
      <w:r w:rsidR="007E306E" w:rsidRPr="004E3DC3">
        <w:rPr>
          <w:rFonts w:ascii="Nunito Sans" w:hAnsi="Nunito Sans" w:cs="Arial"/>
          <w:sz w:val="20"/>
          <w:szCs w:val="20"/>
          <w:lang w:val="en-GB"/>
        </w:rPr>
        <w:t>Tender</w:t>
      </w:r>
      <w:r w:rsidR="000E5F22" w:rsidRPr="004E3DC3">
        <w:rPr>
          <w:rFonts w:ascii="Nunito Sans" w:hAnsi="Nunito Sans" w:cs="Arial"/>
          <w:iCs/>
          <w:sz w:val="20"/>
          <w:szCs w:val="20"/>
          <w:lang w:val="en-GB"/>
        </w:rPr>
        <w:t xml:space="preserve"> by means other than those specified, its </w:t>
      </w:r>
      <w:r w:rsidR="007E306E" w:rsidRPr="004E3DC3">
        <w:rPr>
          <w:rFonts w:ascii="Nunito Sans" w:hAnsi="Nunito Sans" w:cs="Arial"/>
          <w:sz w:val="20"/>
          <w:szCs w:val="20"/>
          <w:lang w:val="en-GB"/>
        </w:rPr>
        <w:t>Tender</w:t>
      </w:r>
      <w:r w:rsidR="000E5F22" w:rsidRPr="004E3DC3">
        <w:rPr>
          <w:rFonts w:ascii="Nunito Sans" w:hAnsi="Nunito Sans" w:cs="Arial"/>
          <w:iCs/>
          <w:sz w:val="20"/>
          <w:szCs w:val="20"/>
          <w:lang w:val="en-GB"/>
        </w:rPr>
        <w:t xml:space="preserve"> will not be examined and evaluated.</w:t>
      </w:r>
    </w:p>
    <w:p w14:paraId="785FE22C" w14:textId="795D7908" w:rsidR="00B258EA" w:rsidRPr="004E3DC3" w:rsidRDefault="00303B98" w:rsidP="001A669C">
      <w:pPr>
        <w:numPr>
          <w:ilvl w:val="1"/>
          <w:numId w:val="1"/>
        </w:numPr>
        <w:tabs>
          <w:tab w:val="left" w:pos="567"/>
        </w:tabs>
        <w:spacing w:before="60" w:after="60"/>
        <w:ind w:left="0" w:firstLine="0"/>
        <w:jc w:val="both"/>
        <w:rPr>
          <w:rFonts w:ascii="Nunito Sans" w:hAnsi="Nunito Sans" w:cs="Arial"/>
          <w:iCs/>
          <w:sz w:val="20"/>
          <w:szCs w:val="20"/>
          <w:lang w:val="en-GB"/>
        </w:rPr>
      </w:pPr>
      <w:r w:rsidRPr="004E3DC3">
        <w:rPr>
          <w:rFonts w:ascii="Nunito Sans" w:hAnsi="Nunito Sans" w:cs="Arial"/>
          <w:iCs/>
          <w:sz w:val="20"/>
          <w:szCs w:val="20"/>
          <w:lang w:val="en-GB"/>
        </w:rPr>
        <w:t xml:space="preserve">The contracting authority </w:t>
      </w:r>
      <w:r w:rsidR="00BF7ABA" w:rsidRPr="004E3DC3">
        <w:rPr>
          <w:rFonts w:ascii="Nunito Sans" w:hAnsi="Nunito Sans" w:cs="Arial"/>
          <w:iCs/>
          <w:sz w:val="20"/>
          <w:szCs w:val="20"/>
          <w:lang w:val="en-GB"/>
        </w:rPr>
        <w:t xml:space="preserve">reserves the right to request the original documents. </w:t>
      </w:r>
      <w:bookmarkEnd w:id="59"/>
      <w:r w:rsidR="00B258EA" w:rsidRPr="004E3DC3">
        <w:rPr>
          <w:rFonts w:ascii="Nunito Sans" w:hAnsi="Nunito Sans" w:cs="Arial"/>
          <w:iCs/>
          <w:sz w:val="20"/>
          <w:szCs w:val="20"/>
          <w:lang w:val="en-GB"/>
        </w:rPr>
        <w:t xml:space="preserve">Tenders, as well as other correspondence and documents, may be submitted in the languages indicated in the </w:t>
      </w:r>
      <w:r w:rsidR="001C1414" w:rsidRPr="004E3DC3">
        <w:rPr>
          <w:rFonts w:ascii="Nunito Sans" w:hAnsi="Nunito Sans" w:cs="Arial"/>
          <w:iCs/>
          <w:sz w:val="20"/>
          <w:szCs w:val="20"/>
          <w:lang w:val="en-GB"/>
        </w:rPr>
        <w:t>STC</w:t>
      </w:r>
      <w:r w:rsidR="00B258EA" w:rsidRPr="004E3DC3">
        <w:rPr>
          <w:rFonts w:ascii="Nunito Sans" w:hAnsi="Nunito Sans" w:cs="Arial"/>
          <w:iCs/>
          <w:sz w:val="20"/>
          <w:szCs w:val="20"/>
          <w:lang w:val="en-GB"/>
        </w:rPr>
        <w:t xml:space="preserve">. If the relevant documents (certificates, attestations, etc.), technical descriptions or similar documents proving compliance with the requirements set out in the Conditions are issued in languages other </w:t>
      </w:r>
      <w:r w:rsidR="00EC5366" w:rsidRPr="004E3DC3">
        <w:rPr>
          <w:rFonts w:ascii="Nunito Sans" w:hAnsi="Nunito Sans" w:cs="Arial"/>
          <w:iCs/>
          <w:sz w:val="20"/>
          <w:szCs w:val="20"/>
          <w:lang w:val="en-GB"/>
        </w:rPr>
        <w:t xml:space="preserve">than </w:t>
      </w:r>
      <w:r w:rsidR="00B258EA" w:rsidRPr="004E3DC3">
        <w:rPr>
          <w:rFonts w:ascii="Nunito Sans" w:hAnsi="Nunito Sans" w:cs="Arial"/>
          <w:iCs/>
          <w:sz w:val="20"/>
          <w:szCs w:val="20"/>
          <w:lang w:val="en-GB"/>
        </w:rPr>
        <w:t xml:space="preserve">those indicated in the </w:t>
      </w:r>
      <w:r w:rsidR="001C1414" w:rsidRPr="004E3DC3">
        <w:rPr>
          <w:rFonts w:ascii="Nunito Sans" w:hAnsi="Nunito Sans" w:cs="Arial"/>
          <w:iCs/>
          <w:sz w:val="20"/>
          <w:szCs w:val="20"/>
          <w:lang w:val="en-GB"/>
        </w:rPr>
        <w:t>S</w:t>
      </w:r>
      <w:r w:rsidR="00B258EA" w:rsidRPr="004E3DC3">
        <w:rPr>
          <w:rFonts w:ascii="Nunito Sans" w:hAnsi="Nunito Sans" w:cs="Arial"/>
          <w:iCs/>
          <w:sz w:val="20"/>
          <w:szCs w:val="20"/>
          <w:lang w:val="en-GB"/>
        </w:rPr>
        <w:t xml:space="preserve">TC, they shall be accompanied by a translation of the document into at least one of the languages indicated in </w:t>
      </w:r>
      <w:r w:rsidR="00BF7ABA" w:rsidRPr="004E3DC3">
        <w:rPr>
          <w:rFonts w:ascii="Nunito Sans" w:hAnsi="Nunito Sans" w:cs="Arial"/>
          <w:iCs/>
          <w:sz w:val="20"/>
          <w:szCs w:val="20"/>
          <w:lang w:val="en-GB"/>
        </w:rPr>
        <w:t xml:space="preserve">the </w:t>
      </w:r>
      <w:r w:rsidR="001C1414" w:rsidRPr="004E3DC3">
        <w:rPr>
          <w:rFonts w:ascii="Nunito Sans" w:hAnsi="Nunito Sans" w:cs="Arial"/>
          <w:iCs/>
          <w:sz w:val="20"/>
          <w:szCs w:val="20"/>
          <w:lang w:val="en-GB"/>
        </w:rPr>
        <w:t>S</w:t>
      </w:r>
      <w:r w:rsidR="00BF7ABA" w:rsidRPr="004E3DC3">
        <w:rPr>
          <w:rFonts w:ascii="Nunito Sans" w:hAnsi="Nunito Sans" w:cs="Arial"/>
          <w:iCs/>
          <w:sz w:val="20"/>
          <w:szCs w:val="20"/>
          <w:lang w:val="en-GB"/>
        </w:rPr>
        <w:t>TC</w:t>
      </w:r>
      <w:r w:rsidR="00B258EA" w:rsidRPr="004E3DC3">
        <w:rPr>
          <w:rFonts w:ascii="Nunito Sans" w:hAnsi="Nunito Sans" w:cs="Arial"/>
          <w:iCs/>
          <w:sz w:val="20"/>
          <w:szCs w:val="20"/>
          <w:lang w:val="en-GB"/>
        </w:rPr>
        <w:t>, signed by</w:t>
      </w:r>
      <w:r w:rsidR="001375CC" w:rsidRPr="004E3DC3">
        <w:rPr>
          <w:rFonts w:ascii="Nunito Sans" w:hAnsi="Nunito Sans" w:cs="Arial"/>
          <w:iCs/>
          <w:sz w:val="20"/>
          <w:szCs w:val="20"/>
          <w:lang w:val="en-GB"/>
        </w:rPr>
        <w:t xml:space="preserve"> the Supplier</w:t>
      </w:r>
      <w:r w:rsidR="001C1414" w:rsidRPr="004E3DC3">
        <w:rPr>
          <w:rFonts w:ascii="Nunito Sans" w:hAnsi="Nunito Sans" w:cs="Arial"/>
          <w:iCs/>
          <w:sz w:val="20"/>
          <w:szCs w:val="20"/>
          <w:lang w:val="en-GB"/>
        </w:rPr>
        <w:t>‘</w:t>
      </w:r>
      <w:r w:rsidR="001375CC" w:rsidRPr="004E3DC3">
        <w:rPr>
          <w:rFonts w:ascii="Nunito Sans" w:hAnsi="Nunito Sans" w:cs="Arial"/>
          <w:iCs/>
          <w:sz w:val="20"/>
          <w:szCs w:val="20"/>
          <w:lang w:val="en-GB"/>
        </w:rPr>
        <w:t xml:space="preserve">s manager </w:t>
      </w:r>
      <w:r w:rsidR="00465F7D" w:rsidRPr="004E3DC3">
        <w:rPr>
          <w:rFonts w:ascii="Nunito Sans" w:hAnsi="Nunito Sans" w:cs="Arial"/>
          <w:iCs/>
          <w:sz w:val="20"/>
          <w:szCs w:val="20"/>
          <w:lang w:val="en-GB"/>
        </w:rPr>
        <w:t xml:space="preserve">or a </w:t>
      </w:r>
      <w:r w:rsidR="00B258EA" w:rsidRPr="004E3DC3">
        <w:rPr>
          <w:rFonts w:ascii="Nunito Sans" w:hAnsi="Nunito Sans" w:cs="Arial"/>
          <w:iCs/>
          <w:sz w:val="20"/>
          <w:szCs w:val="20"/>
          <w:lang w:val="en-GB"/>
        </w:rPr>
        <w:t xml:space="preserve">translator, and stamped by a translation agency. </w:t>
      </w:r>
    </w:p>
    <w:bookmarkEnd w:id="60"/>
    <w:p w14:paraId="00604B69" w14:textId="77777777" w:rsidR="00061067" w:rsidRPr="004E3DC3" w:rsidRDefault="00061067" w:rsidP="006404F6">
      <w:pPr>
        <w:tabs>
          <w:tab w:val="left" w:pos="567"/>
        </w:tabs>
        <w:spacing w:before="60" w:after="60"/>
        <w:jc w:val="both"/>
        <w:rPr>
          <w:rFonts w:ascii="Nunito Sans" w:hAnsi="Nunito Sans" w:cs="Arial"/>
          <w:iCs/>
          <w:sz w:val="20"/>
          <w:szCs w:val="20"/>
          <w:lang w:val="en-GB"/>
        </w:rPr>
      </w:pPr>
    </w:p>
    <w:p w14:paraId="0939BA77" w14:textId="77777777" w:rsidR="00B77F75" w:rsidRPr="004E3DC3" w:rsidRDefault="00B77F75" w:rsidP="001A669C">
      <w:pPr>
        <w:pStyle w:val="Heading1"/>
        <w:numPr>
          <w:ilvl w:val="0"/>
          <w:numId w:val="1"/>
        </w:numPr>
        <w:spacing w:before="60" w:after="60"/>
        <w:jc w:val="center"/>
        <w:rPr>
          <w:rFonts w:ascii="Nunito Sans" w:hAnsi="Nunito Sans" w:cs="Arial"/>
          <w:b/>
          <w:bCs/>
          <w:sz w:val="20"/>
          <w:szCs w:val="20"/>
          <w:lang w:val="en-GB"/>
        </w:rPr>
      </w:pPr>
      <w:bookmarkStart w:id="61" w:name="_Toc341687222"/>
      <w:bookmarkStart w:id="62" w:name="_Toc387142381"/>
      <w:bookmarkStart w:id="63" w:name="_Toc474390874"/>
      <w:bookmarkStart w:id="64" w:name="_Toc125017978"/>
      <w:bookmarkStart w:id="65" w:name="_Toc47844934"/>
      <w:bookmarkStart w:id="66" w:name="_Toc60479646"/>
      <w:bookmarkStart w:id="67" w:name="_Toc60289588"/>
      <w:r w:rsidRPr="004E3DC3">
        <w:rPr>
          <w:rFonts w:ascii="Nunito Sans" w:hAnsi="Nunito Sans" w:cs="Arial"/>
          <w:b/>
          <w:bCs/>
          <w:sz w:val="20"/>
          <w:szCs w:val="20"/>
          <w:lang w:val="en-GB"/>
        </w:rPr>
        <w:t>DEADLINES FOR SUBMISSION OF TENDERS</w:t>
      </w:r>
      <w:bookmarkEnd w:id="61"/>
      <w:bookmarkEnd w:id="62"/>
      <w:bookmarkEnd w:id="63"/>
      <w:bookmarkEnd w:id="64"/>
    </w:p>
    <w:p w14:paraId="54C8D6A8" w14:textId="0008BDA4" w:rsidR="003831BF" w:rsidRPr="004E3DC3" w:rsidRDefault="003831BF" w:rsidP="003831BF">
      <w:pPr>
        <w:pStyle w:val="ListParagraph"/>
        <w:numPr>
          <w:ilvl w:val="1"/>
          <w:numId w:val="26"/>
        </w:numPr>
        <w:tabs>
          <w:tab w:val="left" w:pos="284"/>
          <w:tab w:val="left" w:pos="426"/>
        </w:tabs>
        <w:spacing w:before="60" w:after="60"/>
        <w:ind w:left="0" w:firstLine="0"/>
        <w:jc w:val="both"/>
        <w:rPr>
          <w:rFonts w:ascii="Nunito Sans" w:hAnsi="Nunito Sans" w:cs="Arial"/>
          <w:sz w:val="20"/>
          <w:szCs w:val="20"/>
          <w:lang w:val="en-GB" w:eastAsia="lt-LT"/>
        </w:rPr>
      </w:pPr>
      <w:bookmarkStart w:id="68" w:name="_Hlk34035375"/>
      <w:r w:rsidRPr="004E3DC3">
        <w:rPr>
          <w:rFonts w:ascii="Nunito Sans" w:hAnsi="Nunito Sans" w:cs="Arial"/>
          <w:sz w:val="20"/>
          <w:szCs w:val="20"/>
          <w:lang w:val="en-GB" w:eastAsia="lt-LT"/>
        </w:rPr>
        <w:t xml:space="preserve">Information on the deadline for the submission of Tenders shall be made available in the </w:t>
      </w:r>
      <w:r w:rsidR="00A06DBB" w:rsidRPr="004E3DC3">
        <w:rPr>
          <w:rFonts w:ascii="Nunito Sans" w:hAnsi="Nunito Sans" w:cs="Arial"/>
          <w:sz w:val="20"/>
          <w:szCs w:val="20"/>
          <w:lang w:val="en-GB" w:eastAsia="lt-LT"/>
        </w:rPr>
        <w:t>STC</w:t>
      </w:r>
      <w:r w:rsidRPr="004E3DC3">
        <w:rPr>
          <w:rFonts w:ascii="Nunito Sans" w:hAnsi="Nunito Sans" w:cs="Arial"/>
          <w:sz w:val="20"/>
          <w:szCs w:val="20"/>
          <w:lang w:val="en-GB" w:eastAsia="lt-LT"/>
        </w:rPr>
        <w:t xml:space="preserve"> and/or indicated in the </w:t>
      </w:r>
      <w:r w:rsidR="004F65E7" w:rsidRPr="004E3DC3">
        <w:rPr>
          <w:rFonts w:ascii="Nunito Sans" w:hAnsi="Nunito Sans" w:cs="Arial"/>
          <w:sz w:val="20"/>
          <w:szCs w:val="20"/>
          <w:lang w:val="en-GB"/>
        </w:rPr>
        <w:t>CPP IS</w:t>
      </w:r>
      <w:r w:rsidRPr="004E3DC3">
        <w:rPr>
          <w:rFonts w:ascii="Nunito Sans" w:hAnsi="Nunito Sans" w:cs="Arial"/>
          <w:sz w:val="20"/>
          <w:szCs w:val="20"/>
          <w:lang w:val="en-GB" w:eastAsia="lt-LT"/>
        </w:rPr>
        <w:t xml:space="preserve">. </w:t>
      </w:r>
      <w:r w:rsidRPr="004E3DC3">
        <w:rPr>
          <w:rFonts w:ascii="Nunito Sans" w:hAnsi="Nunito Sans" w:cs="Arial"/>
          <w:sz w:val="20"/>
          <w:szCs w:val="20"/>
          <w:lang w:val="en-GB"/>
        </w:rPr>
        <w:t xml:space="preserve">The time limit for the submission of Tenders shall be set in such a way as to enable Suppliers to prepare and submit their Tenders in a timely and appropriate manner. </w:t>
      </w:r>
      <w:r w:rsidRPr="004E3DC3">
        <w:rPr>
          <w:rFonts w:ascii="Nunito Sans" w:hAnsi="Nunito Sans" w:cs="Arial"/>
          <w:sz w:val="20"/>
          <w:szCs w:val="20"/>
          <w:lang w:val="en-GB" w:eastAsia="lt-LT"/>
        </w:rPr>
        <w:t xml:space="preserve">The time for the submission of tenders shall be determined in accordance with </w:t>
      </w:r>
      <w:r w:rsidR="00D1309B" w:rsidRPr="004E3DC3">
        <w:rPr>
          <w:rFonts w:ascii="Nunito Sans" w:hAnsi="Nunito Sans" w:cs="Arial"/>
          <w:sz w:val="20"/>
          <w:szCs w:val="20"/>
          <w:lang w:val="en-GB"/>
        </w:rPr>
        <w:t xml:space="preserve">Article </w:t>
      </w:r>
      <w:r w:rsidRPr="004E3DC3">
        <w:rPr>
          <w:rFonts w:ascii="Nunito Sans" w:hAnsi="Nunito Sans" w:cs="Arial"/>
          <w:sz w:val="20"/>
          <w:szCs w:val="20"/>
          <w:lang w:val="en-GB" w:eastAsia="lt-LT"/>
        </w:rPr>
        <w:t xml:space="preserve">60 of the </w:t>
      </w:r>
      <w:r w:rsidR="001C1414" w:rsidRPr="004E3DC3">
        <w:rPr>
          <w:rFonts w:ascii="Nunito Sans" w:hAnsi="Nunito Sans" w:cs="Arial"/>
          <w:sz w:val="20"/>
          <w:szCs w:val="20"/>
          <w:lang w:val="en-GB" w:eastAsia="lt-LT"/>
        </w:rPr>
        <w:t>LPP</w:t>
      </w:r>
      <w:r w:rsidRPr="004E3DC3">
        <w:rPr>
          <w:rFonts w:ascii="Nunito Sans" w:hAnsi="Nunito Sans" w:cs="Arial"/>
          <w:sz w:val="20"/>
          <w:szCs w:val="20"/>
          <w:lang w:val="en-GB"/>
        </w:rPr>
        <w:t xml:space="preserve">. </w:t>
      </w:r>
      <w:r w:rsidRPr="004E3DC3">
        <w:rPr>
          <w:rFonts w:ascii="Nunito Sans" w:hAnsi="Nunito Sans" w:cs="Arial"/>
          <w:sz w:val="20"/>
          <w:szCs w:val="20"/>
          <w:lang w:val="en-GB" w:eastAsia="lt-LT"/>
        </w:rPr>
        <w:t>The procedure for opening the envelopes for the opening of tenders shall start no earlier than 45 minutes after the deadline for the submission of the Tender specified in the Contract Notice.</w:t>
      </w:r>
    </w:p>
    <w:p w14:paraId="2092A720" w14:textId="3E3C5122" w:rsidR="0033055D" w:rsidRPr="004E3DC3" w:rsidRDefault="0033055D" w:rsidP="00870701">
      <w:pPr>
        <w:numPr>
          <w:ilvl w:val="1"/>
          <w:numId w:val="26"/>
        </w:numPr>
        <w:tabs>
          <w:tab w:val="left" w:pos="567"/>
        </w:tabs>
        <w:spacing w:before="60" w:after="60"/>
        <w:ind w:left="0" w:firstLine="0"/>
        <w:jc w:val="both"/>
        <w:rPr>
          <w:rFonts w:ascii="Nunito Sans" w:hAnsi="Nunito Sans" w:cs="Arial"/>
          <w:sz w:val="20"/>
          <w:szCs w:val="20"/>
          <w:lang w:val="en-GB" w:eastAsia="lt-LT"/>
        </w:rPr>
      </w:pPr>
      <w:r w:rsidRPr="004E3DC3">
        <w:rPr>
          <w:rFonts w:ascii="Nunito Sans" w:hAnsi="Nunito Sans" w:cs="Arial"/>
          <w:sz w:val="20"/>
          <w:szCs w:val="20"/>
          <w:lang w:val="en-GB"/>
        </w:rPr>
        <w:t xml:space="preserve">Before the deadline for the submission of Tenders has expired, the Supplier may modify or withdraw its Tender </w:t>
      </w:r>
      <w:r w:rsidR="00C7210B" w:rsidRPr="004E3DC3">
        <w:rPr>
          <w:rFonts w:ascii="Nunito Sans" w:hAnsi="Nunito Sans" w:cs="Arial"/>
          <w:sz w:val="20"/>
          <w:szCs w:val="20"/>
          <w:lang w:val="en-GB"/>
        </w:rPr>
        <w:t xml:space="preserve">without </w:t>
      </w:r>
      <w:r w:rsidRPr="004E3DC3">
        <w:rPr>
          <w:rFonts w:ascii="Nunito Sans" w:hAnsi="Nunito Sans" w:cs="Arial"/>
          <w:sz w:val="20"/>
          <w:szCs w:val="20"/>
          <w:lang w:val="en-GB"/>
        </w:rPr>
        <w:t xml:space="preserve">losing its right to a security for the validity of its Tender, if one was required. Such an amendment or notification that the </w:t>
      </w:r>
      <w:r w:rsidR="001A274B" w:rsidRPr="004E3DC3">
        <w:rPr>
          <w:rFonts w:ascii="Nunito Sans" w:hAnsi="Nunito Sans" w:cs="Arial"/>
          <w:sz w:val="20"/>
          <w:szCs w:val="20"/>
          <w:lang w:val="en-GB"/>
        </w:rPr>
        <w:t xml:space="preserve">Tender </w:t>
      </w:r>
      <w:r w:rsidRPr="004E3DC3">
        <w:rPr>
          <w:rFonts w:ascii="Nunito Sans" w:hAnsi="Nunito Sans" w:cs="Arial"/>
          <w:sz w:val="20"/>
          <w:szCs w:val="20"/>
          <w:lang w:val="en-GB"/>
        </w:rPr>
        <w:t xml:space="preserve">is withdrawn shall be deemed valid if received by </w:t>
      </w:r>
      <w:r w:rsidR="005F1552" w:rsidRPr="004E3DC3">
        <w:rPr>
          <w:rFonts w:ascii="Nunito Sans" w:hAnsi="Nunito Sans" w:cs="Arial"/>
          <w:sz w:val="20"/>
          <w:szCs w:val="20"/>
          <w:lang w:val="en-GB"/>
        </w:rPr>
        <w:t xml:space="preserve">the Contracting Authority </w:t>
      </w:r>
      <w:r w:rsidRPr="004E3DC3">
        <w:rPr>
          <w:rFonts w:ascii="Nunito Sans" w:hAnsi="Nunito Sans" w:cs="Arial"/>
          <w:sz w:val="20"/>
          <w:szCs w:val="20"/>
          <w:lang w:val="en-GB"/>
        </w:rPr>
        <w:t xml:space="preserve">before the deadline for the submission of </w:t>
      </w:r>
      <w:r w:rsidR="00D13576" w:rsidRPr="004E3DC3">
        <w:rPr>
          <w:rFonts w:ascii="Nunito Sans" w:hAnsi="Nunito Sans" w:cs="Arial"/>
          <w:sz w:val="20"/>
          <w:szCs w:val="20"/>
          <w:lang w:val="en-GB"/>
        </w:rPr>
        <w:t>Tenders</w:t>
      </w:r>
      <w:r w:rsidRPr="004E3DC3">
        <w:rPr>
          <w:rFonts w:ascii="Nunito Sans" w:hAnsi="Nunito Sans" w:cs="Arial"/>
          <w:sz w:val="20"/>
          <w:szCs w:val="20"/>
          <w:lang w:val="en-GB"/>
        </w:rPr>
        <w:t>.</w:t>
      </w:r>
    </w:p>
    <w:p w14:paraId="21DFF459" w14:textId="4CCD37A4" w:rsidR="00D96B7F" w:rsidRPr="004E3DC3" w:rsidRDefault="00BF7ABA" w:rsidP="00870701">
      <w:pPr>
        <w:numPr>
          <w:ilvl w:val="1"/>
          <w:numId w:val="26"/>
        </w:numPr>
        <w:tabs>
          <w:tab w:val="left" w:pos="567"/>
        </w:tabs>
        <w:spacing w:before="60" w:after="60"/>
        <w:ind w:left="0" w:firstLine="0"/>
        <w:jc w:val="both"/>
        <w:rPr>
          <w:rFonts w:ascii="Nunito Sans" w:hAnsi="Nunito Sans" w:cs="Arial"/>
          <w:iCs/>
          <w:sz w:val="20"/>
          <w:szCs w:val="20"/>
          <w:lang w:val="en-GB"/>
        </w:rPr>
      </w:pPr>
      <w:r w:rsidRPr="004E3DC3">
        <w:rPr>
          <w:rFonts w:ascii="Nunito Sans" w:hAnsi="Nunito Sans" w:cs="Arial"/>
          <w:sz w:val="20"/>
          <w:szCs w:val="20"/>
          <w:lang w:val="en-GB" w:eastAsia="lt-LT"/>
        </w:rPr>
        <w:t xml:space="preserve">Tenders may only be submitted by Suppliers registered on the </w:t>
      </w:r>
      <w:r w:rsidR="004F65E7" w:rsidRPr="004E3DC3">
        <w:rPr>
          <w:rFonts w:ascii="Nunito Sans" w:hAnsi="Nunito Sans" w:cs="Arial"/>
          <w:sz w:val="20"/>
          <w:szCs w:val="20"/>
          <w:lang w:val="en-GB"/>
        </w:rPr>
        <w:t>CPP IS</w:t>
      </w:r>
      <w:r w:rsidR="003359A7" w:rsidRPr="004E3DC3">
        <w:rPr>
          <w:rFonts w:ascii="Nunito Sans" w:hAnsi="Nunito Sans" w:cs="Arial"/>
          <w:sz w:val="20"/>
          <w:szCs w:val="20"/>
          <w:lang w:val="en-GB" w:eastAsia="lt-LT"/>
        </w:rPr>
        <w:t xml:space="preserve">, </w:t>
      </w:r>
      <w:r w:rsidRPr="004E3DC3">
        <w:rPr>
          <w:rFonts w:ascii="Nunito Sans" w:hAnsi="Nunito Sans" w:cs="Arial"/>
          <w:sz w:val="20"/>
          <w:szCs w:val="20"/>
          <w:lang w:val="en-GB" w:eastAsia="lt-LT"/>
        </w:rPr>
        <w:t xml:space="preserve">accessible at: https://pirkimai.eviesiejipirkimai.lt (registration on the </w:t>
      </w:r>
      <w:r w:rsidR="004F65E7" w:rsidRPr="004E3DC3">
        <w:rPr>
          <w:rFonts w:ascii="Nunito Sans" w:hAnsi="Nunito Sans" w:cs="Arial"/>
          <w:sz w:val="20"/>
          <w:szCs w:val="20"/>
          <w:lang w:val="en-GB"/>
        </w:rPr>
        <w:t>CPP IS</w:t>
      </w:r>
      <w:r w:rsidRPr="004E3DC3">
        <w:rPr>
          <w:rFonts w:ascii="Nunito Sans" w:hAnsi="Nunito Sans" w:cs="Arial"/>
          <w:sz w:val="20"/>
          <w:szCs w:val="20"/>
          <w:lang w:val="en-GB" w:eastAsia="lt-LT"/>
        </w:rPr>
        <w:t xml:space="preserve"> is free of charge). </w:t>
      </w:r>
    </w:p>
    <w:p w14:paraId="35223371" w14:textId="5CB2ED25" w:rsidR="002870F3" w:rsidRPr="004E3DC3" w:rsidRDefault="005F1552" w:rsidP="00870701">
      <w:pPr>
        <w:numPr>
          <w:ilvl w:val="1"/>
          <w:numId w:val="26"/>
        </w:numPr>
        <w:tabs>
          <w:tab w:val="left" w:pos="567"/>
        </w:tabs>
        <w:spacing w:before="60" w:after="60"/>
        <w:ind w:left="0" w:firstLine="0"/>
        <w:jc w:val="both"/>
        <w:rPr>
          <w:rFonts w:ascii="Nunito Sans" w:hAnsi="Nunito Sans" w:cs="Arial"/>
          <w:iCs/>
          <w:sz w:val="20"/>
          <w:szCs w:val="20"/>
          <w:lang w:val="en-GB"/>
        </w:rPr>
      </w:pPr>
      <w:bookmarkStart w:id="69" w:name="_Hlk139879442"/>
      <w:r w:rsidRPr="004E3DC3">
        <w:rPr>
          <w:rFonts w:ascii="Nunito Sans" w:hAnsi="Nunito Sans" w:cs="Arial"/>
          <w:sz w:val="20"/>
          <w:szCs w:val="20"/>
          <w:lang w:val="en-GB"/>
        </w:rPr>
        <w:t>The Contracting Authority</w:t>
      </w:r>
      <w:bookmarkEnd w:id="69"/>
      <w:r w:rsidR="005D3D84" w:rsidRPr="004E3DC3">
        <w:rPr>
          <w:rFonts w:ascii="Nunito Sans" w:hAnsi="Nunito Sans" w:cs="Arial"/>
          <w:sz w:val="20"/>
          <w:szCs w:val="20"/>
          <w:lang w:val="en-GB"/>
        </w:rPr>
        <w:t xml:space="preserve"> has the right </w:t>
      </w:r>
      <w:r w:rsidR="009159C7" w:rsidRPr="004E3DC3">
        <w:rPr>
          <w:rFonts w:ascii="Nunito Sans" w:hAnsi="Nunito Sans" w:cs="Arial"/>
          <w:sz w:val="20"/>
          <w:szCs w:val="20"/>
          <w:lang w:val="en-GB"/>
        </w:rPr>
        <w:t xml:space="preserve">to extend the deadline for </w:t>
      </w:r>
      <w:r w:rsidR="005D3D84" w:rsidRPr="004E3DC3">
        <w:rPr>
          <w:rFonts w:ascii="Nunito Sans" w:hAnsi="Nunito Sans" w:cs="Arial"/>
          <w:sz w:val="20"/>
          <w:szCs w:val="20"/>
          <w:lang w:val="en-GB"/>
        </w:rPr>
        <w:t xml:space="preserve">the submission of Tenders </w:t>
      </w:r>
      <w:r w:rsidR="00BF7ABA" w:rsidRPr="004E3DC3">
        <w:rPr>
          <w:rFonts w:ascii="Nunito Sans" w:hAnsi="Nunito Sans" w:cs="Arial"/>
          <w:sz w:val="20"/>
          <w:szCs w:val="20"/>
          <w:lang w:val="en-GB"/>
        </w:rPr>
        <w:t>on its own initiative</w:t>
      </w:r>
      <w:r w:rsidR="005D3D84" w:rsidRPr="004E3DC3">
        <w:rPr>
          <w:rFonts w:ascii="Nunito Sans" w:hAnsi="Nunito Sans" w:cs="Arial"/>
          <w:sz w:val="20"/>
          <w:szCs w:val="20"/>
          <w:lang w:val="en-GB"/>
        </w:rPr>
        <w:t xml:space="preserve">. </w:t>
      </w:r>
      <w:r w:rsidRPr="004E3DC3">
        <w:rPr>
          <w:rFonts w:ascii="Nunito Sans" w:hAnsi="Nunito Sans" w:cs="Arial"/>
          <w:sz w:val="20"/>
          <w:szCs w:val="20"/>
          <w:lang w:val="en-GB"/>
        </w:rPr>
        <w:t xml:space="preserve">The Contracting Authority </w:t>
      </w:r>
      <w:r w:rsidR="005D3D84" w:rsidRPr="004E3DC3">
        <w:rPr>
          <w:rFonts w:ascii="Nunito Sans" w:hAnsi="Nunito Sans" w:cs="Arial"/>
          <w:iCs/>
          <w:sz w:val="20"/>
          <w:szCs w:val="20"/>
          <w:lang w:val="en-GB"/>
        </w:rPr>
        <w:t xml:space="preserve">will notify in writing separately to all </w:t>
      </w:r>
      <w:r w:rsidR="005D3D84" w:rsidRPr="004E3DC3">
        <w:rPr>
          <w:rFonts w:ascii="Nunito Sans" w:hAnsi="Nunito Sans" w:cs="Arial"/>
          <w:sz w:val="20"/>
          <w:szCs w:val="20"/>
          <w:lang w:val="en-GB"/>
        </w:rPr>
        <w:t xml:space="preserve">Suppliers </w:t>
      </w:r>
      <w:r w:rsidR="005D3D84" w:rsidRPr="004E3DC3">
        <w:rPr>
          <w:rFonts w:ascii="Nunito Sans" w:hAnsi="Nunito Sans" w:cs="Arial"/>
          <w:iCs/>
          <w:sz w:val="20"/>
          <w:szCs w:val="20"/>
          <w:lang w:val="en-GB"/>
        </w:rPr>
        <w:t xml:space="preserve">who have registered with the </w:t>
      </w:r>
      <w:r w:rsidR="004F65E7" w:rsidRPr="004E3DC3">
        <w:rPr>
          <w:rFonts w:ascii="Nunito Sans" w:hAnsi="Nunito Sans" w:cs="Arial"/>
          <w:sz w:val="20"/>
          <w:szCs w:val="20"/>
          <w:lang w:val="en-GB"/>
        </w:rPr>
        <w:t>CPP IS</w:t>
      </w:r>
      <w:r w:rsidR="005D3D84" w:rsidRPr="004E3DC3">
        <w:rPr>
          <w:rFonts w:ascii="Nunito Sans" w:hAnsi="Nunito Sans" w:cs="Arial"/>
          <w:iCs/>
          <w:sz w:val="20"/>
          <w:szCs w:val="20"/>
          <w:lang w:val="en-GB"/>
        </w:rPr>
        <w:t xml:space="preserve"> for the Procurement the new date for the submission of Tenders</w:t>
      </w:r>
      <w:r w:rsidR="00415BEE" w:rsidRPr="004E3DC3">
        <w:rPr>
          <w:rFonts w:ascii="Nunito Sans" w:hAnsi="Nunito Sans" w:cs="Arial"/>
          <w:iCs/>
          <w:sz w:val="20"/>
          <w:szCs w:val="20"/>
          <w:lang w:val="en-GB"/>
        </w:rPr>
        <w:t>.</w:t>
      </w:r>
    </w:p>
    <w:p w14:paraId="581804BA" w14:textId="64CE2D10" w:rsidR="00AE02F9" w:rsidRPr="004E3DC3" w:rsidRDefault="005D3D84" w:rsidP="00602176">
      <w:pPr>
        <w:pStyle w:val="ListParagraph"/>
        <w:numPr>
          <w:ilvl w:val="1"/>
          <w:numId w:val="26"/>
        </w:numPr>
        <w:tabs>
          <w:tab w:val="left" w:pos="426"/>
        </w:tabs>
        <w:ind w:left="0" w:firstLine="0"/>
        <w:jc w:val="both"/>
        <w:rPr>
          <w:rFonts w:ascii="Nunito Sans" w:hAnsi="Nunito Sans" w:cs="Arial"/>
          <w:iCs/>
          <w:sz w:val="20"/>
          <w:szCs w:val="20"/>
          <w:lang w:val="en-GB"/>
        </w:rPr>
      </w:pPr>
      <w:r w:rsidRPr="004E3DC3">
        <w:rPr>
          <w:rFonts w:ascii="Nunito Sans" w:hAnsi="Nunito Sans" w:cs="Arial"/>
          <w:iCs/>
          <w:sz w:val="20"/>
          <w:szCs w:val="20"/>
          <w:lang w:val="en-GB"/>
        </w:rPr>
        <w:t xml:space="preserve">The new date for the submission of </w:t>
      </w:r>
      <w:r w:rsidR="007E306E" w:rsidRPr="004E3DC3">
        <w:rPr>
          <w:rFonts w:ascii="Nunito Sans" w:hAnsi="Nunito Sans" w:cs="Arial"/>
          <w:sz w:val="20"/>
          <w:szCs w:val="20"/>
          <w:lang w:val="en-GB"/>
        </w:rPr>
        <w:t>Tender</w:t>
      </w:r>
      <w:r w:rsidRPr="004E3DC3">
        <w:rPr>
          <w:rFonts w:ascii="Nunito Sans" w:hAnsi="Nunito Sans" w:cs="Arial"/>
          <w:iCs/>
          <w:sz w:val="20"/>
          <w:szCs w:val="20"/>
          <w:lang w:val="en-GB"/>
        </w:rPr>
        <w:t xml:space="preserve">s will be published in the </w:t>
      </w:r>
      <w:r w:rsidR="004F65E7" w:rsidRPr="004E3DC3">
        <w:rPr>
          <w:rFonts w:ascii="Nunito Sans" w:hAnsi="Nunito Sans" w:cs="Arial"/>
          <w:sz w:val="20"/>
          <w:szCs w:val="20"/>
          <w:lang w:val="en-GB"/>
        </w:rPr>
        <w:t>CPP IS</w:t>
      </w:r>
      <w:r w:rsidR="00AE02F9" w:rsidRPr="004E3DC3">
        <w:rPr>
          <w:rFonts w:ascii="Nunito Sans" w:hAnsi="Nunito Sans" w:cs="Arial"/>
          <w:iCs/>
          <w:sz w:val="20"/>
          <w:szCs w:val="20"/>
          <w:lang w:val="en-GB"/>
        </w:rPr>
        <w:t xml:space="preserve">. In the case of an international procurement, the new date for the submission of Tenders will be published in the Official Journal of the European Union Supplement (OJ/S) in the TED database. </w:t>
      </w:r>
    </w:p>
    <w:p w14:paraId="6129BDED" w14:textId="2E106360" w:rsidR="005D3D84" w:rsidRPr="004E3DC3" w:rsidRDefault="00BF7ABA" w:rsidP="00602176">
      <w:pPr>
        <w:pStyle w:val="ListParagraph"/>
        <w:numPr>
          <w:ilvl w:val="1"/>
          <w:numId w:val="26"/>
        </w:numPr>
        <w:tabs>
          <w:tab w:val="left" w:pos="426"/>
        </w:tabs>
        <w:ind w:left="0" w:firstLine="0"/>
        <w:jc w:val="both"/>
        <w:rPr>
          <w:rFonts w:ascii="Nunito Sans" w:hAnsi="Nunito Sans" w:cs="Arial"/>
          <w:iCs/>
          <w:sz w:val="20"/>
          <w:szCs w:val="20"/>
          <w:lang w:val="en-GB"/>
        </w:rPr>
      </w:pPr>
      <w:r w:rsidRPr="004E3DC3">
        <w:rPr>
          <w:rFonts w:ascii="Nunito Sans" w:hAnsi="Nunito Sans" w:cs="Arial"/>
          <w:iCs/>
          <w:sz w:val="20"/>
          <w:szCs w:val="20"/>
          <w:lang w:val="en-GB"/>
        </w:rPr>
        <w:t xml:space="preserve">Tenders must be submitted before the deadline for the submission of Tenders specified in the Contract Notice. </w:t>
      </w:r>
      <w:r w:rsidR="0010759D" w:rsidRPr="004E3DC3">
        <w:rPr>
          <w:rFonts w:ascii="Nunito Sans" w:hAnsi="Nunito Sans" w:cs="Arial"/>
          <w:iCs/>
          <w:sz w:val="20"/>
          <w:szCs w:val="20"/>
          <w:lang w:val="en-GB"/>
        </w:rPr>
        <w:t xml:space="preserve">If the Contracting Authority receives </w:t>
      </w:r>
      <w:r w:rsidR="005D3D84" w:rsidRPr="004E3DC3">
        <w:rPr>
          <w:rFonts w:ascii="Nunito Sans" w:hAnsi="Nunito Sans" w:cs="Arial"/>
          <w:iCs/>
          <w:sz w:val="20"/>
          <w:szCs w:val="20"/>
          <w:lang w:val="en-GB"/>
        </w:rPr>
        <w:t>a Tender after the specified date for the submission of Tenders, it shall inform the Supplier,</w:t>
      </w:r>
      <w:r w:rsidR="009A0D4F" w:rsidRPr="004E3DC3">
        <w:rPr>
          <w:rFonts w:ascii="Nunito Sans" w:hAnsi="Nunito Sans" w:cs="Arial"/>
          <w:iCs/>
          <w:sz w:val="20"/>
          <w:szCs w:val="20"/>
          <w:lang w:val="en-GB"/>
        </w:rPr>
        <w:t xml:space="preserve"> and shall not examine or </w:t>
      </w:r>
      <w:r w:rsidR="005D3D84" w:rsidRPr="004E3DC3">
        <w:rPr>
          <w:rFonts w:ascii="Nunito Sans" w:hAnsi="Nunito Sans" w:cs="Arial"/>
          <w:iCs/>
          <w:sz w:val="20"/>
          <w:szCs w:val="20"/>
          <w:lang w:val="en-GB"/>
        </w:rPr>
        <w:t xml:space="preserve">evaluate such Tender. </w:t>
      </w:r>
      <w:r w:rsidR="00491D4D" w:rsidRPr="004E3DC3">
        <w:rPr>
          <w:rFonts w:ascii="Nunito Sans" w:hAnsi="Nunito Sans" w:cs="Arial"/>
          <w:iCs/>
          <w:sz w:val="20"/>
          <w:szCs w:val="20"/>
          <w:lang w:val="en-GB"/>
        </w:rPr>
        <w:t xml:space="preserve">The Contracting Authority </w:t>
      </w:r>
      <w:r w:rsidR="00C13F69" w:rsidRPr="004E3DC3">
        <w:rPr>
          <w:rFonts w:ascii="Nunito Sans" w:hAnsi="Nunito Sans" w:cs="Arial"/>
          <w:iCs/>
          <w:sz w:val="20"/>
          <w:szCs w:val="20"/>
          <w:lang w:val="en-GB"/>
        </w:rPr>
        <w:t>shall not be liable for non-receipt or late receipt of Tenders due to telecommunication failures or other unforeseen circumstances.</w:t>
      </w:r>
    </w:p>
    <w:p w14:paraId="19681C38" w14:textId="240FC5BD" w:rsidR="00836439" w:rsidRPr="004E3DC3" w:rsidRDefault="00491D4D" w:rsidP="00602176">
      <w:pPr>
        <w:numPr>
          <w:ilvl w:val="1"/>
          <w:numId w:val="26"/>
        </w:numPr>
        <w:tabs>
          <w:tab w:val="left" w:pos="567"/>
        </w:tabs>
        <w:spacing w:before="60" w:after="60"/>
        <w:ind w:left="0" w:firstLine="0"/>
        <w:jc w:val="both"/>
        <w:rPr>
          <w:rFonts w:ascii="Nunito Sans" w:hAnsi="Nunito Sans" w:cs="Arial"/>
          <w:iCs/>
          <w:sz w:val="20"/>
          <w:szCs w:val="20"/>
          <w:lang w:val="en-GB"/>
        </w:rPr>
      </w:pPr>
      <w:r w:rsidRPr="004E3DC3">
        <w:rPr>
          <w:rFonts w:ascii="Nunito Sans" w:hAnsi="Nunito Sans" w:cs="Arial"/>
          <w:iCs/>
          <w:sz w:val="20"/>
          <w:szCs w:val="20"/>
          <w:lang w:val="en-GB"/>
        </w:rPr>
        <w:t xml:space="preserve">The Contracting Authority </w:t>
      </w:r>
      <w:r w:rsidR="00836439" w:rsidRPr="004E3DC3">
        <w:rPr>
          <w:rFonts w:ascii="Nunito Sans" w:hAnsi="Nunito Sans" w:cs="Arial"/>
          <w:iCs/>
          <w:sz w:val="20"/>
          <w:szCs w:val="20"/>
          <w:lang w:val="en-GB"/>
        </w:rPr>
        <w:t xml:space="preserve">recommends to assess the possible </w:t>
      </w:r>
      <w:r w:rsidR="002D6B5F" w:rsidRPr="004E3DC3">
        <w:rPr>
          <w:rFonts w:ascii="Nunito Sans" w:hAnsi="Nunito Sans" w:cs="Arial"/>
          <w:iCs/>
          <w:sz w:val="20"/>
          <w:szCs w:val="20"/>
          <w:lang w:val="en-GB"/>
        </w:rPr>
        <w:t>failures of</w:t>
      </w:r>
      <w:r w:rsidR="00836439" w:rsidRPr="004E3DC3">
        <w:rPr>
          <w:rFonts w:ascii="Nunito Sans" w:hAnsi="Nunito Sans" w:cs="Arial"/>
          <w:iCs/>
          <w:sz w:val="20"/>
          <w:szCs w:val="20"/>
          <w:lang w:val="en-GB"/>
        </w:rPr>
        <w:t xml:space="preserve"> the </w:t>
      </w:r>
      <w:r w:rsidR="004F65E7" w:rsidRPr="004E3DC3">
        <w:rPr>
          <w:rFonts w:ascii="Nunito Sans" w:hAnsi="Nunito Sans" w:cs="Arial"/>
          <w:sz w:val="20"/>
          <w:szCs w:val="20"/>
          <w:lang w:val="en-GB"/>
        </w:rPr>
        <w:t>CPP IS</w:t>
      </w:r>
      <w:r w:rsidR="00836439" w:rsidRPr="004E3DC3">
        <w:rPr>
          <w:rFonts w:ascii="Nunito Sans" w:hAnsi="Nunito Sans" w:cs="Arial"/>
          <w:iCs/>
          <w:sz w:val="20"/>
          <w:szCs w:val="20"/>
          <w:lang w:val="en-GB"/>
        </w:rPr>
        <w:t xml:space="preserve"> and other systems </w:t>
      </w:r>
      <w:r w:rsidR="002D6B5F" w:rsidRPr="004E3DC3">
        <w:rPr>
          <w:rFonts w:ascii="Nunito Sans" w:hAnsi="Nunito Sans" w:cs="Arial"/>
          <w:iCs/>
          <w:sz w:val="20"/>
          <w:szCs w:val="20"/>
          <w:lang w:val="en-GB"/>
        </w:rPr>
        <w:t xml:space="preserve">and not to postpone the </w:t>
      </w:r>
      <w:r w:rsidR="00836439" w:rsidRPr="004E3DC3">
        <w:rPr>
          <w:rFonts w:ascii="Nunito Sans" w:hAnsi="Nunito Sans" w:cs="Arial"/>
          <w:iCs/>
          <w:sz w:val="20"/>
          <w:szCs w:val="20"/>
          <w:lang w:val="en-GB"/>
        </w:rPr>
        <w:t xml:space="preserve">submission of the </w:t>
      </w:r>
      <w:r w:rsidR="007E306E" w:rsidRPr="004E3DC3">
        <w:rPr>
          <w:rFonts w:ascii="Nunito Sans" w:hAnsi="Nunito Sans" w:cs="Arial"/>
          <w:sz w:val="20"/>
          <w:szCs w:val="20"/>
          <w:lang w:val="en-GB"/>
        </w:rPr>
        <w:t>Tender</w:t>
      </w:r>
      <w:r w:rsidR="00836439" w:rsidRPr="004E3DC3">
        <w:rPr>
          <w:rFonts w:ascii="Nunito Sans" w:hAnsi="Nunito Sans" w:cs="Arial"/>
          <w:iCs/>
          <w:sz w:val="20"/>
          <w:szCs w:val="20"/>
          <w:lang w:val="en-GB"/>
        </w:rPr>
        <w:t xml:space="preserve"> to the last minute. </w:t>
      </w:r>
    </w:p>
    <w:p w14:paraId="35F53251" w14:textId="77777777" w:rsidR="00AE02F9" w:rsidRPr="004E3DC3" w:rsidRDefault="00AE02F9" w:rsidP="00AE02F9">
      <w:pPr>
        <w:tabs>
          <w:tab w:val="left" w:pos="567"/>
        </w:tabs>
        <w:spacing w:before="60" w:after="60"/>
        <w:jc w:val="both"/>
        <w:rPr>
          <w:rFonts w:ascii="Nunito Sans" w:hAnsi="Nunito Sans" w:cs="Arial"/>
          <w:iCs/>
          <w:sz w:val="20"/>
          <w:szCs w:val="20"/>
          <w:lang w:val="en-GB"/>
        </w:rPr>
      </w:pPr>
    </w:p>
    <w:p w14:paraId="48CEA842" w14:textId="7F02A1E6" w:rsidR="001C1861" w:rsidRPr="004E3DC3" w:rsidRDefault="001C1861" w:rsidP="00870701">
      <w:pPr>
        <w:pStyle w:val="Heading1"/>
        <w:numPr>
          <w:ilvl w:val="0"/>
          <w:numId w:val="26"/>
        </w:numPr>
        <w:spacing w:before="60" w:after="60"/>
        <w:jc w:val="center"/>
        <w:rPr>
          <w:rFonts w:ascii="Nunito Sans" w:hAnsi="Nunito Sans" w:cs="Arial"/>
          <w:b/>
          <w:bCs/>
          <w:sz w:val="20"/>
          <w:szCs w:val="20"/>
          <w:lang w:val="en-GB"/>
        </w:rPr>
      </w:pPr>
      <w:bookmarkStart w:id="70" w:name="_Toc125017979"/>
      <w:bookmarkEnd w:id="68"/>
      <w:r w:rsidRPr="004E3DC3">
        <w:rPr>
          <w:rFonts w:ascii="Nunito Sans" w:hAnsi="Nunito Sans" w:cs="Arial"/>
          <w:b/>
          <w:bCs/>
          <w:sz w:val="20"/>
          <w:szCs w:val="20"/>
          <w:lang w:val="en-GB"/>
        </w:rPr>
        <w:t xml:space="preserve">EXAMINATION AND EVALUATION OF </w:t>
      </w:r>
      <w:bookmarkEnd w:id="70"/>
      <w:r w:rsidR="005F0169" w:rsidRPr="004E3DC3">
        <w:rPr>
          <w:rFonts w:ascii="Nunito Sans" w:hAnsi="Nunito Sans" w:cs="Arial"/>
          <w:b/>
          <w:bCs/>
          <w:sz w:val="20"/>
          <w:szCs w:val="20"/>
          <w:lang w:val="en-GB"/>
        </w:rPr>
        <w:t>TENDERS</w:t>
      </w:r>
    </w:p>
    <w:p w14:paraId="3B19D7E0" w14:textId="0846766D" w:rsidR="001C1861" w:rsidRPr="004E3DC3" w:rsidRDefault="001C1861" w:rsidP="00870701">
      <w:pPr>
        <w:pStyle w:val="ListParagraph"/>
        <w:numPr>
          <w:ilvl w:val="1"/>
          <w:numId w:val="26"/>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sz w:val="20"/>
          <w:szCs w:val="20"/>
          <w:lang w:val="en-GB"/>
        </w:rPr>
        <w:t xml:space="preserve">The </w:t>
      </w:r>
      <w:r w:rsidR="007E306E" w:rsidRPr="004E3DC3">
        <w:rPr>
          <w:rFonts w:ascii="Nunito Sans" w:hAnsi="Nunito Sans" w:cs="Arial"/>
          <w:sz w:val="20"/>
          <w:szCs w:val="20"/>
          <w:lang w:val="en-GB"/>
        </w:rPr>
        <w:t>Tender</w:t>
      </w:r>
      <w:r w:rsidRPr="004E3DC3">
        <w:rPr>
          <w:rFonts w:ascii="Nunito Sans" w:hAnsi="Nunito Sans" w:cs="Arial"/>
          <w:sz w:val="20"/>
          <w:szCs w:val="20"/>
          <w:lang w:val="en-GB"/>
        </w:rPr>
        <w:t>s will be examined, compared and evaluated by the Commission</w:t>
      </w:r>
      <w:r w:rsidR="00ED5F44" w:rsidRPr="004E3DC3">
        <w:rPr>
          <w:rFonts w:ascii="Nunito Sans" w:hAnsi="Nunito Sans" w:cs="Arial"/>
          <w:sz w:val="20"/>
          <w:szCs w:val="20"/>
          <w:lang w:val="en-GB"/>
        </w:rPr>
        <w:t>.</w:t>
      </w:r>
      <w:r w:rsidRPr="004E3DC3">
        <w:rPr>
          <w:rFonts w:ascii="Nunito Sans" w:hAnsi="Nunito Sans" w:cs="Arial"/>
          <w:sz w:val="20"/>
          <w:szCs w:val="20"/>
          <w:lang w:val="en-GB"/>
        </w:rPr>
        <w:t xml:space="preserve"> The examination and evaluation of tenders will be carried out on a confidential basis, without the participation of the Suppliers or their authorised representatives.</w:t>
      </w:r>
    </w:p>
    <w:p w14:paraId="697B756E" w14:textId="2902149E" w:rsidR="001C1861" w:rsidRPr="004E3DC3" w:rsidRDefault="001C1861" w:rsidP="00870701">
      <w:pPr>
        <w:pStyle w:val="ListParagraph"/>
        <w:numPr>
          <w:ilvl w:val="1"/>
          <w:numId w:val="26"/>
        </w:numPr>
        <w:tabs>
          <w:tab w:val="left" w:pos="567"/>
        </w:tabs>
        <w:spacing w:before="60" w:after="60"/>
        <w:ind w:left="0" w:firstLine="0"/>
        <w:contextualSpacing w:val="0"/>
        <w:jc w:val="both"/>
        <w:rPr>
          <w:rFonts w:ascii="Nunito Sans" w:hAnsi="Nunito Sans" w:cs="Arial"/>
          <w:sz w:val="20"/>
          <w:szCs w:val="20"/>
          <w:lang w:val="en-GB"/>
        </w:rPr>
      </w:pPr>
      <w:bookmarkStart w:id="71" w:name="_Ref336284324"/>
      <w:r w:rsidRPr="004E3DC3">
        <w:rPr>
          <w:rFonts w:ascii="Nunito Sans" w:hAnsi="Nunito Sans" w:cs="Arial"/>
          <w:sz w:val="20"/>
          <w:szCs w:val="20"/>
          <w:lang w:val="en-GB"/>
        </w:rPr>
        <w:lastRenderedPageBreak/>
        <w:t>Suppliers shall not be involved in the procedure for the initial examination of electronically received Tenders.</w:t>
      </w:r>
    </w:p>
    <w:p w14:paraId="492DA1C8" w14:textId="342E6DBD" w:rsidR="00EB5CCD" w:rsidRPr="004E3DC3" w:rsidRDefault="00EB5CCD" w:rsidP="00EB5CCD">
      <w:pPr>
        <w:pStyle w:val="ListParagraph"/>
        <w:numPr>
          <w:ilvl w:val="1"/>
          <w:numId w:val="26"/>
        </w:numPr>
        <w:tabs>
          <w:tab w:val="left" w:pos="567"/>
        </w:tabs>
        <w:spacing w:before="60" w:after="60"/>
        <w:ind w:left="0" w:firstLine="0"/>
        <w:contextualSpacing w:val="0"/>
        <w:jc w:val="both"/>
        <w:rPr>
          <w:rFonts w:ascii="Nunito Sans" w:hAnsi="Nunito Sans" w:cs="Arial"/>
          <w:sz w:val="20"/>
          <w:szCs w:val="20"/>
          <w:lang w:val="en-GB"/>
        </w:rPr>
      </w:pPr>
      <w:bookmarkStart w:id="72" w:name="_Ref487464639"/>
      <w:bookmarkStart w:id="73" w:name="_Hlk33699856"/>
      <w:r w:rsidRPr="004E3DC3">
        <w:rPr>
          <w:rFonts w:ascii="Nunito Sans" w:hAnsi="Nunito Sans" w:cs="Arial"/>
          <w:sz w:val="20"/>
          <w:szCs w:val="20"/>
          <w:lang w:val="en-GB"/>
        </w:rPr>
        <w:t xml:space="preserve">The Contracting Authority shall notify the Suppliers in writing within 3 working days at the latest of the decision taken to identify the successful Tender to be awarded the Contract, shall provide a summary of the relevant information referred to in Article </w:t>
      </w:r>
      <w:r w:rsidRPr="004E3DC3">
        <w:rPr>
          <w:rStyle w:val="margin-left-101"/>
          <w:rFonts w:ascii="Nunito Sans" w:hAnsi="Nunito Sans" w:cs="Arial"/>
          <w:color w:val="000000"/>
          <w:sz w:val="20"/>
          <w:szCs w:val="20"/>
          <w:lang w:val="en-GB"/>
        </w:rPr>
        <w:t>58</w:t>
      </w:r>
      <w:r w:rsidRPr="004E3DC3">
        <w:rPr>
          <w:rFonts w:ascii="Nunito Sans" w:hAnsi="Nunito Sans" w:cs="Arial"/>
          <w:sz w:val="20"/>
          <w:szCs w:val="20"/>
          <w:lang w:val="en-GB"/>
        </w:rPr>
        <w:t xml:space="preserve">(2) of the </w:t>
      </w:r>
      <w:hyperlink r:id="rId18" w:tgtFrame="_blank" w:tooltip="Lietuvos Respublikos viešųjų pirkimų įstatymas" w:history="1">
        <w:r w:rsidR="004C7663" w:rsidRPr="004E3DC3">
          <w:rPr>
            <w:rFonts w:ascii="Nunito Sans" w:hAnsi="Nunito Sans" w:cs="Arial"/>
            <w:sz w:val="20"/>
            <w:szCs w:val="20"/>
            <w:lang w:val="en-GB"/>
          </w:rPr>
          <w:t>Law on Public Procurement</w:t>
        </w:r>
      </w:hyperlink>
      <w:r w:rsidR="004C7663" w:rsidRPr="004E3DC3">
        <w:rPr>
          <w:rFonts w:ascii="Nunito Sans" w:hAnsi="Nunito Sans" w:cs="Arial"/>
          <w:color w:val="000000"/>
          <w:sz w:val="20"/>
          <w:szCs w:val="20"/>
          <w:shd w:val="clear" w:color="auto" w:fill="FFFFFF"/>
          <w:lang w:val="en-GB"/>
        </w:rPr>
        <w:t xml:space="preserve"> </w:t>
      </w:r>
      <w:r w:rsidRPr="004E3DC3">
        <w:rPr>
          <w:rFonts w:ascii="Nunito Sans" w:hAnsi="Nunito Sans" w:cs="Arial"/>
          <w:sz w:val="20"/>
          <w:szCs w:val="20"/>
          <w:lang w:val="en-GB"/>
        </w:rPr>
        <w:t>which has not yet been provided during the procurement procedure, shall indicate the rank order of the Tenders, the successful Tender and the exact time limit for the deferral. The contracting authority shall also state the reasons for the decision not to award the contract or to reopen the procurement.</w:t>
      </w:r>
      <w:bookmarkEnd w:id="72"/>
    </w:p>
    <w:p w14:paraId="4BA2814F" w14:textId="03A652DD" w:rsidR="00FD240F" w:rsidRPr="004E3DC3" w:rsidRDefault="00EB5CCD" w:rsidP="00870701">
      <w:pPr>
        <w:pStyle w:val="ListParagraph"/>
        <w:numPr>
          <w:ilvl w:val="1"/>
          <w:numId w:val="26"/>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sz w:val="20"/>
          <w:szCs w:val="20"/>
          <w:lang w:val="en-GB"/>
        </w:rPr>
        <w:t>The Contracting Authority</w:t>
      </w:r>
      <w:bookmarkEnd w:id="73"/>
      <w:r w:rsidR="001C1861" w:rsidRPr="004E3DC3">
        <w:rPr>
          <w:rFonts w:ascii="Nunito Sans" w:hAnsi="Nunito Sans" w:cs="Arial"/>
          <w:sz w:val="20"/>
          <w:szCs w:val="20"/>
          <w:lang w:val="en-GB"/>
        </w:rPr>
        <w:t xml:space="preserve"> may withhold the information </w:t>
      </w:r>
      <w:r w:rsidR="00BC69C7" w:rsidRPr="004E3DC3">
        <w:rPr>
          <w:rFonts w:ascii="Nunito Sans" w:hAnsi="Nunito Sans" w:cs="Arial"/>
          <w:sz w:val="20"/>
          <w:szCs w:val="20"/>
          <w:lang w:val="en-GB"/>
        </w:rPr>
        <w:t>referred to in sub-</w:t>
      </w:r>
      <w:r w:rsidR="00812F9C" w:rsidRPr="004E3DC3">
        <w:rPr>
          <w:rFonts w:ascii="Nunito Sans" w:hAnsi="Nunito Sans" w:cs="Arial"/>
          <w:sz w:val="20"/>
          <w:szCs w:val="20"/>
          <w:lang w:val="en-GB"/>
        </w:rPr>
        <w:t>paragraph</w:t>
      </w:r>
      <w:r w:rsidR="0064027E" w:rsidRPr="004E3DC3">
        <w:rPr>
          <w:rFonts w:ascii="Nunito Sans" w:hAnsi="Nunito Sans" w:cs="Arial"/>
          <w:sz w:val="20"/>
          <w:szCs w:val="20"/>
          <w:lang w:val="en-GB"/>
        </w:rPr>
        <w:t xml:space="preserve"> </w:t>
      </w:r>
      <w:r w:rsidR="00BC69C7" w:rsidRPr="004E3DC3">
        <w:rPr>
          <w:rFonts w:ascii="Nunito Sans" w:hAnsi="Nunito Sans" w:cs="Arial"/>
          <w:sz w:val="20"/>
          <w:szCs w:val="20"/>
          <w:lang w:val="en-GB"/>
        </w:rPr>
        <w:fldChar w:fldCharType="begin"/>
      </w:r>
      <w:r w:rsidR="00BC69C7" w:rsidRPr="004E3DC3">
        <w:rPr>
          <w:rFonts w:ascii="Nunito Sans" w:hAnsi="Nunito Sans" w:cs="Arial"/>
          <w:sz w:val="20"/>
          <w:szCs w:val="20"/>
          <w:lang w:val="en-GB"/>
        </w:rPr>
        <w:instrText xml:space="preserve"> REF _Ref487464639 \r \h  \* MERGEFORMAT </w:instrText>
      </w:r>
      <w:r w:rsidR="00BC69C7" w:rsidRPr="004E3DC3">
        <w:rPr>
          <w:rFonts w:ascii="Nunito Sans" w:hAnsi="Nunito Sans" w:cs="Arial"/>
          <w:sz w:val="20"/>
          <w:szCs w:val="20"/>
          <w:lang w:val="en-GB"/>
        </w:rPr>
      </w:r>
      <w:r w:rsidR="00BC69C7" w:rsidRPr="004E3DC3">
        <w:rPr>
          <w:rFonts w:ascii="Nunito Sans" w:hAnsi="Nunito Sans" w:cs="Arial"/>
          <w:sz w:val="20"/>
          <w:szCs w:val="20"/>
          <w:lang w:val="en-GB"/>
        </w:rPr>
        <w:fldChar w:fldCharType="separate"/>
      </w:r>
      <w:r w:rsidR="00BE73D1" w:rsidRPr="004E3DC3">
        <w:rPr>
          <w:rFonts w:ascii="Nunito Sans" w:hAnsi="Nunito Sans" w:cs="Arial"/>
          <w:sz w:val="20"/>
          <w:szCs w:val="20"/>
          <w:lang w:val="en-GB"/>
        </w:rPr>
        <w:t>9.3</w:t>
      </w:r>
      <w:r w:rsidR="00BC69C7" w:rsidRPr="004E3DC3">
        <w:rPr>
          <w:rFonts w:ascii="Nunito Sans" w:hAnsi="Nunito Sans" w:cs="Arial"/>
          <w:sz w:val="20"/>
          <w:szCs w:val="20"/>
          <w:lang w:val="en-GB"/>
        </w:rPr>
        <w:fldChar w:fldCharType="end"/>
      </w:r>
      <w:r w:rsidR="00BC69C7" w:rsidRPr="004E3DC3">
        <w:rPr>
          <w:rFonts w:ascii="Nunito Sans" w:hAnsi="Nunito Sans" w:cs="Arial"/>
          <w:sz w:val="20"/>
          <w:szCs w:val="20"/>
          <w:lang w:val="en-GB"/>
        </w:rPr>
        <w:t xml:space="preserve"> of the </w:t>
      </w:r>
      <w:r w:rsidR="0064027E" w:rsidRPr="004E3DC3">
        <w:rPr>
          <w:rFonts w:ascii="Nunito Sans" w:hAnsi="Nunito Sans" w:cs="Arial"/>
          <w:color w:val="000000"/>
          <w:sz w:val="20"/>
          <w:szCs w:val="20"/>
          <w:lang w:val="en-GB"/>
        </w:rPr>
        <w:t>GTC</w:t>
      </w:r>
      <w:r w:rsidR="00BC69C7" w:rsidRPr="004E3DC3">
        <w:rPr>
          <w:rFonts w:ascii="Nunito Sans" w:hAnsi="Nunito Sans" w:cs="Arial"/>
          <w:sz w:val="20"/>
          <w:szCs w:val="20"/>
          <w:lang w:val="en-GB"/>
        </w:rPr>
        <w:t xml:space="preserve"> </w:t>
      </w:r>
      <w:r w:rsidR="001C1861" w:rsidRPr="004E3DC3">
        <w:rPr>
          <w:rFonts w:ascii="Nunito Sans" w:hAnsi="Nunito Sans" w:cs="Arial"/>
          <w:sz w:val="20"/>
          <w:szCs w:val="20"/>
          <w:lang w:val="en-GB"/>
        </w:rPr>
        <w:t>if its disclosure is contrary to the legislation governing the protection of information and data or to the public interest, or if it is contrary to the legitimate commercial interests of a particular Supplier, or if it has a negative impact on the competition between Suppliers.</w:t>
      </w:r>
    </w:p>
    <w:p w14:paraId="63EABAD5" w14:textId="40C91964" w:rsidR="0076010D" w:rsidRPr="004E3DC3" w:rsidRDefault="0076010D" w:rsidP="0076010D">
      <w:pPr>
        <w:pStyle w:val="ListParagraph"/>
        <w:numPr>
          <w:ilvl w:val="1"/>
          <w:numId w:val="26"/>
        </w:numPr>
        <w:tabs>
          <w:tab w:val="left" w:pos="567"/>
        </w:tabs>
        <w:spacing w:before="60" w:after="60"/>
        <w:ind w:left="0" w:firstLine="0"/>
        <w:contextualSpacing w:val="0"/>
        <w:jc w:val="both"/>
        <w:rPr>
          <w:rFonts w:ascii="Nunito Sans" w:hAnsi="Nunito Sans" w:cs="Arial"/>
          <w:sz w:val="20"/>
          <w:szCs w:val="20"/>
          <w:lang w:val="en-GB"/>
        </w:rPr>
      </w:pPr>
      <w:bookmarkStart w:id="74" w:name="_Hlk34035547"/>
      <w:r w:rsidRPr="004E3DC3">
        <w:rPr>
          <w:rFonts w:ascii="Nunito Sans" w:hAnsi="Nunito Sans" w:cs="Arial"/>
          <w:sz w:val="20"/>
          <w:szCs w:val="20"/>
          <w:lang w:val="en-GB"/>
        </w:rPr>
        <w:t xml:space="preserve">Access to all information related to the Procurement shall be restricted to members of the Commission, observers attending Commission meetings and experts invited by the Contracting Authority or its authorised entity, representatives of the Public Procurement Service, the Head of the Contracting Authority, persons authorised by the Head of the Contracting Authority, other persons and institutions having such right in accordance with the laws of the Republic of Lithuania regulating their activities, as well as public legal entities authorised by the Government of the Republic of Lithuania by the resolution of the Government of the Republic of Lithuania to administer the financial assistance of the European Union or of the individual states. Other persons may have access only to the information relating to the Procurement, the disclosure of which is permitted by </w:t>
      </w:r>
      <w:r w:rsidRPr="004E3DC3">
        <w:rPr>
          <w:rStyle w:val="margin-left-101"/>
          <w:rFonts w:ascii="Nunito Sans" w:hAnsi="Nunito Sans" w:cs="Arial"/>
          <w:color w:val="000000"/>
          <w:sz w:val="20"/>
          <w:szCs w:val="20"/>
          <w:lang w:val="en-GB"/>
        </w:rPr>
        <w:t xml:space="preserve">the </w:t>
      </w:r>
      <w:hyperlink r:id="rId19" w:tgtFrame="_blank" w:tooltip="Lietuvos Respublikos viešųjų pirkimų įstatymas" w:history="1">
        <w:r w:rsidR="004C7663" w:rsidRPr="004E3DC3">
          <w:rPr>
            <w:rFonts w:ascii="Nunito Sans" w:hAnsi="Nunito Sans" w:cs="Arial"/>
            <w:sz w:val="20"/>
            <w:szCs w:val="20"/>
            <w:lang w:val="en-GB"/>
          </w:rPr>
          <w:t>Law on Public Procurement</w:t>
        </w:r>
      </w:hyperlink>
      <w:r w:rsidRPr="004E3DC3">
        <w:rPr>
          <w:rStyle w:val="margin-left-101"/>
          <w:rFonts w:ascii="Nunito Sans" w:hAnsi="Nunito Sans" w:cs="Arial"/>
          <w:color w:val="000000"/>
          <w:sz w:val="20"/>
          <w:szCs w:val="20"/>
          <w:lang w:val="en-GB"/>
        </w:rPr>
        <w:t>.</w:t>
      </w:r>
    </w:p>
    <w:bookmarkEnd w:id="74"/>
    <w:p w14:paraId="122F0EE2" w14:textId="525C7EFD" w:rsidR="001C1861" w:rsidRPr="004E3DC3" w:rsidRDefault="00F47D5F" w:rsidP="00FB5CAD">
      <w:pPr>
        <w:pStyle w:val="ListParagraph"/>
        <w:numPr>
          <w:ilvl w:val="1"/>
          <w:numId w:val="26"/>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sz w:val="20"/>
          <w:szCs w:val="20"/>
          <w:lang w:val="en-GB"/>
        </w:rPr>
        <w:t xml:space="preserve">The Commission </w:t>
      </w:r>
      <w:r w:rsidR="001C1861" w:rsidRPr="004E3DC3">
        <w:rPr>
          <w:rFonts w:ascii="Nunito Sans" w:hAnsi="Nunito Sans" w:cs="Arial"/>
          <w:sz w:val="20"/>
          <w:szCs w:val="20"/>
          <w:lang w:val="en-GB"/>
        </w:rPr>
        <w:t xml:space="preserve">may invite representatives of state and municipal institutions or bodies </w:t>
      </w:r>
      <w:r w:rsidRPr="004E3DC3">
        <w:rPr>
          <w:rFonts w:ascii="Nunito Sans" w:hAnsi="Nunito Sans" w:cs="Arial"/>
          <w:sz w:val="20"/>
          <w:szCs w:val="20"/>
          <w:lang w:val="en-GB"/>
        </w:rPr>
        <w:t xml:space="preserve">(other than civil servants and state politicians in political (personal) positions of trust) </w:t>
      </w:r>
      <w:r w:rsidR="001C1861" w:rsidRPr="004E3DC3">
        <w:rPr>
          <w:rFonts w:ascii="Nunito Sans" w:hAnsi="Nunito Sans" w:cs="Arial"/>
          <w:sz w:val="20"/>
          <w:szCs w:val="20"/>
          <w:lang w:val="en-GB"/>
        </w:rPr>
        <w:t>to attend meetings of the Commission as observers</w:t>
      </w:r>
      <w:r w:rsidRPr="004E3DC3">
        <w:rPr>
          <w:rFonts w:ascii="Nunito Sans" w:hAnsi="Nunito Sans" w:cs="Arial"/>
          <w:sz w:val="20"/>
          <w:szCs w:val="20"/>
          <w:lang w:val="en-GB"/>
        </w:rPr>
        <w:t>, upon presentation of a mandate from the represented entity</w:t>
      </w:r>
      <w:r w:rsidR="001C1861" w:rsidRPr="004E3DC3">
        <w:rPr>
          <w:rFonts w:ascii="Nunito Sans" w:hAnsi="Nunito Sans" w:cs="Arial"/>
          <w:sz w:val="20"/>
          <w:szCs w:val="20"/>
          <w:lang w:val="en-GB"/>
        </w:rPr>
        <w:t>. Information on the observers participating in the procurement procedure shall be indicated in the S</w:t>
      </w:r>
      <w:r w:rsidR="00A06DBB" w:rsidRPr="004E3DC3">
        <w:rPr>
          <w:rFonts w:ascii="Nunito Sans" w:hAnsi="Nunito Sans" w:cs="Arial"/>
          <w:sz w:val="20"/>
          <w:szCs w:val="20"/>
          <w:lang w:val="en-GB"/>
        </w:rPr>
        <w:t>TC</w:t>
      </w:r>
      <w:r w:rsidR="001C1861" w:rsidRPr="004E3DC3">
        <w:rPr>
          <w:rFonts w:ascii="Nunito Sans" w:hAnsi="Nunito Sans" w:cs="Arial"/>
          <w:sz w:val="20"/>
          <w:szCs w:val="20"/>
          <w:lang w:val="en-GB"/>
        </w:rPr>
        <w:t xml:space="preserve">. </w:t>
      </w:r>
    </w:p>
    <w:p w14:paraId="325AB105" w14:textId="4B5F4E00" w:rsidR="001C1861" w:rsidRPr="004E3DC3" w:rsidRDefault="001C1861" w:rsidP="00870701">
      <w:pPr>
        <w:pStyle w:val="ListParagraph"/>
        <w:numPr>
          <w:ilvl w:val="1"/>
          <w:numId w:val="26"/>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sz w:val="20"/>
          <w:szCs w:val="20"/>
          <w:lang w:val="en-GB"/>
        </w:rPr>
        <w:t>The Supplier</w:t>
      </w:r>
      <w:r w:rsidR="001A274B" w:rsidRPr="004E3DC3">
        <w:rPr>
          <w:rFonts w:ascii="Nunito Sans" w:hAnsi="Nunito Sans" w:cs="Arial"/>
          <w:sz w:val="20"/>
          <w:szCs w:val="20"/>
          <w:lang w:val="en-GB"/>
        </w:rPr>
        <w:t>‘</w:t>
      </w:r>
      <w:r w:rsidRPr="004E3DC3">
        <w:rPr>
          <w:rFonts w:ascii="Nunito Sans" w:hAnsi="Nunito Sans" w:cs="Arial"/>
          <w:sz w:val="20"/>
          <w:szCs w:val="20"/>
          <w:lang w:val="en-GB"/>
        </w:rPr>
        <w:t xml:space="preserve">s </w:t>
      </w:r>
      <w:r w:rsidR="001A274B" w:rsidRPr="004E3DC3">
        <w:rPr>
          <w:rFonts w:ascii="Nunito Sans" w:hAnsi="Nunito Sans" w:cs="Arial"/>
          <w:sz w:val="20"/>
          <w:szCs w:val="20"/>
          <w:lang w:val="en-GB"/>
        </w:rPr>
        <w:t xml:space="preserve">Tender </w:t>
      </w:r>
      <w:r w:rsidRPr="004E3DC3">
        <w:rPr>
          <w:rFonts w:ascii="Nunito Sans" w:hAnsi="Nunito Sans" w:cs="Arial"/>
          <w:sz w:val="20"/>
          <w:szCs w:val="20"/>
          <w:lang w:val="en-GB"/>
        </w:rPr>
        <w:t>shall be rejected and the Supplier shall be excluded from the procurement procedure if any of the following conditions apply:</w:t>
      </w:r>
      <w:bookmarkStart w:id="75" w:name="_Ref336284426"/>
      <w:bookmarkEnd w:id="71"/>
    </w:p>
    <w:p w14:paraId="750D5400" w14:textId="5B3B33B4" w:rsidR="00484A78" w:rsidRPr="004E3DC3" w:rsidRDefault="00484A78" w:rsidP="00484A78">
      <w:pPr>
        <w:pStyle w:val="ListParagraph"/>
        <w:numPr>
          <w:ilvl w:val="2"/>
          <w:numId w:val="26"/>
        </w:numPr>
        <w:tabs>
          <w:tab w:val="left" w:pos="567"/>
        </w:tabs>
        <w:ind w:left="0" w:firstLine="0"/>
        <w:contextualSpacing w:val="0"/>
        <w:jc w:val="both"/>
        <w:rPr>
          <w:rFonts w:ascii="Nunito Sans" w:hAnsi="Nunito Sans" w:cs="Arial"/>
          <w:sz w:val="20"/>
          <w:szCs w:val="20"/>
          <w:lang w:val="en-GB"/>
        </w:rPr>
      </w:pPr>
      <w:r w:rsidRPr="004E3DC3">
        <w:rPr>
          <w:rFonts w:ascii="Nunito Sans" w:hAnsi="Nunito Sans" w:cs="Arial"/>
          <w:sz w:val="20"/>
          <w:szCs w:val="20"/>
          <w:lang w:val="en-GB"/>
        </w:rPr>
        <w:t xml:space="preserve">At least one of the </w:t>
      </w:r>
      <w:r w:rsidRPr="004E3DC3">
        <w:rPr>
          <w:rStyle w:val="margin-left-101"/>
          <w:rFonts w:ascii="Nunito Sans" w:hAnsi="Nunito Sans" w:cs="Arial"/>
          <w:color w:val="000000"/>
          <w:sz w:val="20"/>
          <w:szCs w:val="20"/>
          <w:lang w:val="en-GB"/>
        </w:rPr>
        <w:t xml:space="preserve">conditions referred to in Article 45(1) of the </w:t>
      </w:r>
      <w:hyperlink r:id="rId20" w:tgtFrame="_blank" w:tooltip="Lietuvos Respublikos viešųjų pirkimų įstatymas" w:history="1">
        <w:r w:rsidR="004C7663" w:rsidRPr="004E3DC3">
          <w:rPr>
            <w:rFonts w:ascii="Nunito Sans" w:hAnsi="Nunito Sans" w:cs="Arial"/>
            <w:sz w:val="20"/>
            <w:szCs w:val="20"/>
            <w:lang w:val="en-GB"/>
          </w:rPr>
          <w:t>Law on Public Procurement</w:t>
        </w:r>
      </w:hyperlink>
      <w:r w:rsidR="00053BAF" w:rsidRPr="004E3DC3">
        <w:rPr>
          <w:rFonts w:ascii="Nunito Sans" w:hAnsi="Nunito Sans" w:cs="Arial"/>
          <w:color w:val="000000"/>
          <w:sz w:val="20"/>
          <w:szCs w:val="20"/>
          <w:shd w:val="clear" w:color="auto" w:fill="FFFFFF"/>
          <w:lang w:val="en-GB"/>
        </w:rPr>
        <w:t xml:space="preserve"> </w:t>
      </w:r>
      <w:r w:rsidRPr="004E3DC3">
        <w:rPr>
          <w:rFonts w:ascii="Nunito Sans" w:hAnsi="Nunito Sans" w:cs="Arial"/>
          <w:sz w:val="20"/>
          <w:szCs w:val="20"/>
          <w:lang w:val="en-GB"/>
        </w:rPr>
        <w:t>is not fulfilled</w:t>
      </w:r>
      <w:r w:rsidRPr="004E3DC3">
        <w:rPr>
          <w:rStyle w:val="margin-left-101"/>
          <w:rFonts w:ascii="Nunito Sans" w:hAnsi="Nunito Sans" w:cs="Arial"/>
          <w:color w:val="000000"/>
          <w:sz w:val="20"/>
          <w:szCs w:val="20"/>
          <w:lang w:val="en-GB"/>
        </w:rPr>
        <w:t>;</w:t>
      </w:r>
    </w:p>
    <w:p w14:paraId="7ECE824C" w14:textId="065B7BC1" w:rsidR="001C1861" w:rsidRPr="004E3DC3" w:rsidRDefault="001C1861" w:rsidP="00870701">
      <w:pPr>
        <w:pStyle w:val="ListParagraph"/>
        <w:numPr>
          <w:ilvl w:val="2"/>
          <w:numId w:val="26"/>
        </w:numPr>
        <w:tabs>
          <w:tab w:val="left" w:pos="567"/>
          <w:tab w:val="left" w:pos="720"/>
        </w:tabs>
        <w:spacing w:before="60" w:after="60"/>
        <w:ind w:left="0" w:firstLine="0"/>
        <w:contextualSpacing w:val="0"/>
        <w:jc w:val="both"/>
        <w:rPr>
          <w:rStyle w:val="margin-left-101"/>
          <w:rFonts w:ascii="Nunito Sans" w:hAnsi="Nunito Sans" w:cs="Arial"/>
          <w:sz w:val="20"/>
          <w:szCs w:val="20"/>
          <w:lang w:val="en-GB"/>
        </w:rPr>
      </w:pPr>
      <w:r w:rsidRPr="004E3DC3">
        <w:rPr>
          <w:rFonts w:ascii="Nunito Sans" w:hAnsi="Nunito Sans" w:cs="Arial"/>
          <w:sz w:val="20"/>
          <w:szCs w:val="20"/>
          <w:lang w:val="en-GB"/>
        </w:rPr>
        <w:t xml:space="preserve">The supplier meets at least one of the grounds for exclusion </w:t>
      </w:r>
      <w:r w:rsidRPr="004E3DC3">
        <w:rPr>
          <w:rStyle w:val="margin-left-101"/>
          <w:rFonts w:ascii="Nunito Sans" w:hAnsi="Nunito Sans" w:cs="Arial"/>
          <w:color w:val="000000"/>
          <w:sz w:val="20"/>
          <w:szCs w:val="20"/>
          <w:lang w:val="en-GB"/>
        </w:rPr>
        <w:t xml:space="preserve">set out in the </w:t>
      </w:r>
      <w:r w:rsidR="00754B5F" w:rsidRPr="004E3DC3">
        <w:rPr>
          <w:rStyle w:val="margin-left-101"/>
          <w:rFonts w:ascii="Nunito Sans" w:hAnsi="Nunito Sans" w:cs="Arial"/>
          <w:color w:val="000000"/>
          <w:sz w:val="20"/>
          <w:szCs w:val="20"/>
          <w:lang w:val="en-GB"/>
        </w:rPr>
        <w:t xml:space="preserve">Terms and Conditions of the Procurement. </w:t>
      </w:r>
    </w:p>
    <w:p w14:paraId="79D6F9EC" w14:textId="024F6734" w:rsidR="00FE2FAA" w:rsidRPr="004E3DC3" w:rsidRDefault="001C1861" w:rsidP="00FE2FAA">
      <w:pPr>
        <w:pStyle w:val="ListParagraph"/>
        <w:numPr>
          <w:ilvl w:val="2"/>
          <w:numId w:val="26"/>
        </w:numPr>
        <w:tabs>
          <w:tab w:val="left" w:pos="567"/>
          <w:tab w:val="left" w:pos="720"/>
        </w:tabs>
        <w:spacing w:before="60" w:after="60"/>
        <w:ind w:left="0" w:firstLine="0"/>
        <w:contextualSpacing w:val="0"/>
        <w:jc w:val="both"/>
        <w:rPr>
          <w:rStyle w:val="margin-left-101"/>
          <w:rFonts w:ascii="Nunito Sans" w:hAnsi="Nunito Sans" w:cs="Arial"/>
          <w:sz w:val="20"/>
          <w:szCs w:val="20"/>
          <w:lang w:val="en-GB"/>
        </w:rPr>
      </w:pPr>
      <w:r w:rsidRPr="004E3DC3">
        <w:rPr>
          <w:rStyle w:val="margin-left-101"/>
          <w:rFonts w:ascii="Nunito Sans" w:hAnsi="Nunito Sans" w:cs="Arial"/>
          <w:color w:val="000000"/>
          <w:sz w:val="20"/>
          <w:szCs w:val="20"/>
          <w:lang w:val="en-GB"/>
        </w:rPr>
        <w:t xml:space="preserve">The Supplier does not meet at least one of the </w:t>
      </w:r>
      <w:r w:rsidR="00B159C6" w:rsidRPr="004E3DC3">
        <w:rPr>
          <w:rStyle w:val="margin-left-101"/>
          <w:rFonts w:ascii="Nunito Sans" w:hAnsi="Nunito Sans" w:cs="Arial"/>
          <w:color w:val="000000"/>
          <w:sz w:val="20"/>
          <w:szCs w:val="20"/>
          <w:lang w:val="en-GB"/>
        </w:rPr>
        <w:t xml:space="preserve">Qualification </w:t>
      </w:r>
      <w:r w:rsidRPr="004E3DC3">
        <w:rPr>
          <w:rStyle w:val="margin-left-101"/>
          <w:rFonts w:ascii="Nunito Sans" w:hAnsi="Nunito Sans" w:cs="Arial"/>
          <w:color w:val="000000"/>
          <w:sz w:val="20"/>
          <w:szCs w:val="20"/>
          <w:lang w:val="en-GB"/>
        </w:rPr>
        <w:t xml:space="preserve">Requirements set out in the </w:t>
      </w:r>
      <w:r w:rsidR="00754B5F" w:rsidRPr="004E3DC3">
        <w:rPr>
          <w:rStyle w:val="margin-left-101"/>
          <w:rFonts w:ascii="Nunito Sans" w:hAnsi="Nunito Sans" w:cs="Arial"/>
          <w:color w:val="000000"/>
          <w:sz w:val="20"/>
          <w:szCs w:val="20"/>
          <w:lang w:val="en-GB"/>
        </w:rPr>
        <w:t>Terms and Conditions of the Procurement</w:t>
      </w:r>
      <w:r w:rsidRPr="004E3DC3">
        <w:rPr>
          <w:rStyle w:val="margin-left-101"/>
          <w:rFonts w:ascii="Nunito Sans" w:hAnsi="Nunito Sans" w:cs="Arial"/>
          <w:color w:val="000000"/>
          <w:sz w:val="20"/>
          <w:szCs w:val="20"/>
          <w:lang w:val="en-GB"/>
        </w:rPr>
        <w:t>;</w:t>
      </w:r>
    </w:p>
    <w:p w14:paraId="61CE2A4E" w14:textId="7E07F272" w:rsidR="00FE2FAA" w:rsidRPr="004E3DC3" w:rsidRDefault="00FE2FAA" w:rsidP="00FE2FAA">
      <w:pPr>
        <w:pStyle w:val="ListParagraph"/>
        <w:numPr>
          <w:ilvl w:val="2"/>
          <w:numId w:val="26"/>
        </w:numPr>
        <w:tabs>
          <w:tab w:val="left" w:pos="567"/>
          <w:tab w:val="left" w:pos="720"/>
        </w:tabs>
        <w:spacing w:before="60" w:after="60"/>
        <w:ind w:left="0" w:firstLine="0"/>
        <w:contextualSpacing w:val="0"/>
        <w:jc w:val="both"/>
        <w:rPr>
          <w:rStyle w:val="margin-left-101"/>
          <w:rFonts w:ascii="Nunito Sans" w:hAnsi="Nunito Sans" w:cs="Arial"/>
          <w:sz w:val="20"/>
          <w:szCs w:val="20"/>
          <w:lang w:val="en-GB"/>
        </w:rPr>
      </w:pPr>
      <w:r w:rsidRPr="004E3DC3">
        <w:rPr>
          <w:rStyle w:val="margin-left-101"/>
          <w:rFonts w:ascii="Nunito Sans" w:hAnsi="Nunito Sans" w:cs="Arial"/>
          <w:sz w:val="20"/>
          <w:szCs w:val="20"/>
          <w:lang w:val="en-GB"/>
        </w:rPr>
        <w:t xml:space="preserve">The Supplier whose </w:t>
      </w:r>
      <w:r w:rsidR="001A274B" w:rsidRPr="004E3DC3">
        <w:rPr>
          <w:rFonts w:ascii="Nunito Sans" w:hAnsi="Nunito Sans" w:cs="Arial"/>
          <w:sz w:val="20"/>
          <w:szCs w:val="20"/>
          <w:lang w:val="en-GB"/>
        </w:rPr>
        <w:t>Tender</w:t>
      </w:r>
      <w:r w:rsidR="001A274B" w:rsidRPr="004E3DC3">
        <w:rPr>
          <w:rStyle w:val="margin-left-101"/>
          <w:rFonts w:ascii="Nunito Sans" w:hAnsi="Nunito Sans" w:cs="Arial"/>
          <w:sz w:val="20"/>
          <w:szCs w:val="20"/>
          <w:lang w:val="en-GB"/>
        </w:rPr>
        <w:t xml:space="preserve"> </w:t>
      </w:r>
      <w:r w:rsidRPr="004E3DC3">
        <w:rPr>
          <w:rStyle w:val="margin-left-101"/>
          <w:rFonts w:ascii="Nunito Sans" w:hAnsi="Nunito Sans" w:cs="Arial"/>
          <w:sz w:val="20"/>
          <w:szCs w:val="20"/>
          <w:lang w:val="en-GB"/>
        </w:rPr>
        <w:t xml:space="preserve">may be declared successful, in </w:t>
      </w:r>
      <w:r w:rsidR="00416A91" w:rsidRPr="004E3DC3">
        <w:rPr>
          <w:rFonts w:ascii="Nunito Sans" w:eastAsia="Calibri" w:hAnsi="Nunito Sans" w:cs="Arial"/>
          <w:color w:val="000000" w:themeColor="text1"/>
          <w:sz w:val="20"/>
          <w:szCs w:val="20"/>
          <w:lang w:val="en-GB"/>
        </w:rPr>
        <w:t xml:space="preserve">accordance with the </w:t>
      </w:r>
      <w:hyperlink r:id="rId21" w:history="1">
        <w:hyperlink r:id="rId22" w:history="1">
          <w:r w:rsidR="00416A91" w:rsidRPr="004E3DC3">
            <w:rPr>
              <w:rStyle w:val="Hyperlink"/>
              <w:rFonts w:ascii="Nunito Sans" w:eastAsia="Calibri" w:hAnsi="Nunito Sans" w:cs="Arial"/>
              <w:sz w:val="20"/>
              <w:szCs w:val="20"/>
              <w:lang w:val="en-GB"/>
            </w:rPr>
            <w:t xml:space="preserve">rules </w:t>
          </w:r>
        </w:hyperlink>
      </w:hyperlink>
      <w:r w:rsidR="00416A91" w:rsidRPr="004E3DC3">
        <w:rPr>
          <w:rFonts w:ascii="Nunito Sans" w:eastAsia="Calibri" w:hAnsi="Nunito Sans" w:cs="Arial"/>
          <w:color w:val="000000" w:themeColor="text1"/>
          <w:sz w:val="20"/>
          <w:szCs w:val="20"/>
          <w:lang w:val="en-GB"/>
        </w:rPr>
        <w:t>established by the Public Procurement Service</w:t>
      </w:r>
      <w:r w:rsidR="00416A91" w:rsidRPr="004E3DC3">
        <w:rPr>
          <w:rFonts w:ascii="Nunito Sans" w:eastAsia="Calibri" w:hAnsi="Nunito Sans" w:cs="Arial"/>
          <w:sz w:val="20"/>
          <w:szCs w:val="20"/>
          <w:lang w:val="en-GB"/>
        </w:rPr>
        <w:t xml:space="preserve">, </w:t>
      </w:r>
      <w:r w:rsidRPr="004E3DC3">
        <w:rPr>
          <w:rStyle w:val="margin-left-101"/>
          <w:rFonts w:ascii="Nunito Sans" w:hAnsi="Nunito Sans" w:cs="Arial"/>
          <w:sz w:val="20"/>
          <w:szCs w:val="20"/>
          <w:lang w:val="en-GB"/>
        </w:rPr>
        <w:t xml:space="preserve">has failed to submit and/or revise, </w:t>
      </w:r>
      <w:r w:rsidR="00A64BFB" w:rsidRPr="004E3DC3">
        <w:rPr>
          <w:rStyle w:val="margin-left-101"/>
          <w:rFonts w:ascii="Nunito Sans" w:hAnsi="Nunito Sans" w:cs="Arial"/>
          <w:sz w:val="20"/>
          <w:szCs w:val="20"/>
          <w:lang w:val="en-GB"/>
        </w:rPr>
        <w:t>within the time limit set by the Commission</w:t>
      </w:r>
      <w:r w:rsidRPr="004E3DC3">
        <w:rPr>
          <w:rStyle w:val="margin-left-101"/>
          <w:rFonts w:ascii="Nunito Sans" w:hAnsi="Nunito Sans" w:cs="Arial"/>
          <w:sz w:val="20"/>
          <w:szCs w:val="20"/>
          <w:lang w:val="en-GB"/>
        </w:rPr>
        <w:t xml:space="preserve">, the documents confirming compliance with the </w:t>
      </w:r>
      <w:r w:rsidR="0074733C" w:rsidRPr="004E3DC3">
        <w:rPr>
          <w:rStyle w:val="margin-left-101"/>
          <w:rFonts w:ascii="Nunito Sans" w:hAnsi="Nunito Sans" w:cs="Arial"/>
          <w:sz w:val="20"/>
          <w:szCs w:val="20"/>
          <w:lang w:val="en-GB"/>
        </w:rPr>
        <w:t xml:space="preserve">Qualification </w:t>
      </w:r>
      <w:r w:rsidRPr="004E3DC3">
        <w:rPr>
          <w:rStyle w:val="margin-left-101"/>
          <w:rFonts w:ascii="Nunito Sans" w:hAnsi="Nunito Sans" w:cs="Arial"/>
          <w:sz w:val="20"/>
          <w:szCs w:val="20"/>
          <w:lang w:val="en-GB"/>
        </w:rPr>
        <w:t>Requirements;</w:t>
      </w:r>
    </w:p>
    <w:p w14:paraId="156DAB2C" w14:textId="3F9385B3" w:rsidR="001C1861" w:rsidRPr="004E3DC3" w:rsidRDefault="001C1861" w:rsidP="00870701">
      <w:pPr>
        <w:pStyle w:val="ListParagraph"/>
        <w:numPr>
          <w:ilvl w:val="2"/>
          <w:numId w:val="26"/>
        </w:numPr>
        <w:tabs>
          <w:tab w:val="left" w:pos="567"/>
          <w:tab w:val="left" w:pos="720"/>
        </w:tabs>
        <w:spacing w:before="60" w:after="60"/>
        <w:ind w:left="0" w:firstLine="0"/>
        <w:contextualSpacing w:val="0"/>
        <w:jc w:val="both"/>
        <w:rPr>
          <w:rFonts w:ascii="Nunito Sans" w:hAnsi="Nunito Sans" w:cs="Arial"/>
          <w:sz w:val="20"/>
          <w:szCs w:val="20"/>
          <w:lang w:val="en-GB"/>
        </w:rPr>
      </w:pPr>
      <w:r w:rsidRPr="004E3DC3">
        <w:rPr>
          <w:rStyle w:val="margin-left-101"/>
          <w:rFonts w:ascii="Nunito Sans" w:hAnsi="Nunito Sans" w:cs="Arial"/>
          <w:color w:val="000000"/>
          <w:sz w:val="20"/>
          <w:szCs w:val="20"/>
          <w:lang w:val="en-GB"/>
        </w:rPr>
        <w:t xml:space="preserve">The supplier does not meet at least one of the requirements set out in the </w:t>
      </w:r>
      <w:r w:rsidR="00A90069" w:rsidRPr="004E3DC3">
        <w:rPr>
          <w:rFonts w:ascii="Nunito Sans" w:hAnsi="Nunito Sans" w:cs="Arial"/>
          <w:sz w:val="20"/>
          <w:szCs w:val="20"/>
          <w:lang w:val="en-GB"/>
        </w:rPr>
        <w:t xml:space="preserve">ESPD. </w:t>
      </w:r>
    </w:p>
    <w:p w14:paraId="20B1C3F1" w14:textId="09EA5737" w:rsidR="00FD240F" w:rsidRPr="004E3DC3" w:rsidRDefault="00ED6845" w:rsidP="00870701">
      <w:pPr>
        <w:pStyle w:val="ListParagraph"/>
        <w:numPr>
          <w:ilvl w:val="2"/>
          <w:numId w:val="26"/>
        </w:numPr>
        <w:tabs>
          <w:tab w:val="left" w:pos="720"/>
        </w:tabs>
        <w:ind w:left="0" w:firstLine="0"/>
        <w:contextualSpacing w:val="0"/>
        <w:jc w:val="both"/>
        <w:rPr>
          <w:rFonts w:ascii="Nunito Sans" w:hAnsi="Nunito Sans" w:cs="Arial"/>
          <w:sz w:val="20"/>
          <w:szCs w:val="20"/>
          <w:lang w:val="en-GB"/>
        </w:rPr>
      </w:pPr>
      <w:r w:rsidRPr="004E3DC3">
        <w:rPr>
          <w:rFonts w:ascii="Nunito Sans" w:hAnsi="Nunito Sans" w:cs="Arial"/>
          <w:sz w:val="20"/>
          <w:szCs w:val="20"/>
          <w:lang w:val="en-GB"/>
        </w:rPr>
        <w:t xml:space="preserve">A supplier </w:t>
      </w:r>
      <w:r w:rsidR="001C1861" w:rsidRPr="004E3DC3">
        <w:rPr>
          <w:rFonts w:ascii="Nunito Sans" w:hAnsi="Nunito Sans" w:cs="Arial"/>
          <w:sz w:val="20"/>
          <w:szCs w:val="20"/>
          <w:lang w:val="en-GB"/>
        </w:rPr>
        <w:t xml:space="preserve">that has assisted </w:t>
      </w:r>
      <w:r w:rsidR="00AA7AC8" w:rsidRPr="004E3DC3">
        <w:rPr>
          <w:rFonts w:ascii="Nunito Sans" w:hAnsi="Nunito Sans" w:cs="Arial"/>
          <w:sz w:val="20"/>
          <w:szCs w:val="20"/>
          <w:lang w:val="en-GB"/>
        </w:rPr>
        <w:t xml:space="preserve">the Contracting Authority </w:t>
      </w:r>
      <w:r w:rsidR="001C1861" w:rsidRPr="004E3DC3">
        <w:rPr>
          <w:rFonts w:ascii="Nunito Sans" w:hAnsi="Nunito Sans" w:cs="Arial"/>
          <w:color w:val="000000"/>
          <w:sz w:val="20"/>
          <w:szCs w:val="20"/>
          <w:lang w:val="en-GB"/>
        </w:rPr>
        <w:t xml:space="preserve">in the preparation of the Procurement shall not substantiate in writing that </w:t>
      </w:r>
      <w:r w:rsidR="006A0E15" w:rsidRPr="004E3DC3">
        <w:rPr>
          <w:rFonts w:ascii="Nunito Sans" w:hAnsi="Nunito Sans" w:cs="Arial"/>
          <w:color w:val="000000"/>
          <w:sz w:val="20"/>
          <w:szCs w:val="20"/>
          <w:lang w:val="en-GB"/>
        </w:rPr>
        <w:t xml:space="preserve">its </w:t>
      </w:r>
      <w:r w:rsidR="001C1861" w:rsidRPr="004E3DC3">
        <w:rPr>
          <w:rFonts w:ascii="Nunito Sans" w:hAnsi="Nunito Sans" w:cs="Arial"/>
          <w:color w:val="000000"/>
          <w:sz w:val="20"/>
          <w:szCs w:val="20"/>
          <w:lang w:val="en-GB"/>
        </w:rPr>
        <w:t>prior advice was not likely to prejudice competition;</w:t>
      </w:r>
    </w:p>
    <w:p w14:paraId="1F115B0A" w14:textId="51ACDF85" w:rsidR="00DC1D48" w:rsidRPr="004E3DC3" w:rsidRDefault="00DC1D48" w:rsidP="00DC1D48">
      <w:pPr>
        <w:pStyle w:val="ListParagraph"/>
        <w:numPr>
          <w:ilvl w:val="2"/>
          <w:numId w:val="26"/>
        </w:numPr>
        <w:tabs>
          <w:tab w:val="left" w:pos="720"/>
        </w:tabs>
        <w:ind w:left="0" w:firstLine="0"/>
        <w:contextualSpacing w:val="0"/>
        <w:jc w:val="both"/>
        <w:rPr>
          <w:rFonts w:ascii="Nunito Sans" w:hAnsi="Nunito Sans" w:cs="Arial"/>
          <w:sz w:val="20"/>
          <w:szCs w:val="20"/>
          <w:lang w:val="en-GB"/>
        </w:rPr>
      </w:pPr>
      <w:bookmarkStart w:id="76" w:name="_Hlk34035643"/>
      <w:r w:rsidRPr="004E3DC3">
        <w:rPr>
          <w:rFonts w:ascii="Nunito Sans" w:hAnsi="Nunito Sans" w:cs="Arial"/>
          <w:sz w:val="20"/>
          <w:szCs w:val="20"/>
          <w:lang w:val="en-GB"/>
        </w:rPr>
        <w:t xml:space="preserve">the Supplier, </w:t>
      </w:r>
      <w:r w:rsidR="00361992" w:rsidRPr="004E3DC3">
        <w:rPr>
          <w:rFonts w:ascii="Nunito Sans" w:hAnsi="Nunito Sans" w:cs="Arial"/>
          <w:sz w:val="20"/>
          <w:szCs w:val="20"/>
          <w:lang w:val="en-GB"/>
        </w:rPr>
        <w:t>Subcontractor</w:t>
      </w:r>
      <w:r w:rsidRPr="004E3DC3">
        <w:rPr>
          <w:rFonts w:ascii="Nunito Sans" w:hAnsi="Nunito Sans" w:cs="Arial"/>
          <w:sz w:val="20"/>
          <w:szCs w:val="20"/>
          <w:lang w:val="en-GB"/>
        </w:rPr>
        <w:t xml:space="preserve">, member of the supplier group or entity on which capacity is relied is not registered (Supplier, </w:t>
      </w:r>
      <w:r w:rsidR="00361992" w:rsidRPr="004E3DC3">
        <w:rPr>
          <w:rFonts w:ascii="Nunito Sans" w:hAnsi="Nunito Sans" w:cs="Arial"/>
          <w:sz w:val="20"/>
          <w:szCs w:val="20"/>
          <w:lang w:val="en-GB"/>
        </w:rPr>
        <w:t>Subcontractor</w:t>
      </w:r>
      <w:r w:rsidRPr="004E3DC3">
        <w:rPr>
          <w:rFonts w:ascii="Nunito Sans" w:hAnsi="Nunito Sans" w:cs="Arial"/>
          <w:sz w:val="20"/>
          <w:szCs w:val="20"/>
          <w:lang w:val="en-GB"/>
        </w:rPr>
        <w:t>, member of the supplier group, entity on which capacity is relied, Quasi-</w:t>
      </w:r>
      <w:r w:rsidR="00361992" w:rsidRPr="004E3DC3">
        <w:rPr>
          <w:rFonts w:ascii="Nunito Sans" w:hAnsi="Nunito Sans" w:cs="Arial"/>
          <w:sz w:val="20"/>
          <w:szCs w:val="20"/>
          <w:lang w:val="en-GB"/>
        </w:rPr>
        <w:t xml:space="preserve"> Subcontractor</w:t>
      </w:r>
      <w:r w:rsidRPr="004E3DC3">
        <w:rPr>
          <w:rFonts w:ascii="Nunito Sans" w:hAnsi="Nunito Sans" w:cs="Arial"/>
          <w:sz w:val="20"/>
          <w:szCs w:val="20"/>
          <w:lang w:val="en-GB"/>
        </w:rPr>
        <w:t xml:space="preserve">, who is a natural person - resident or a national) in a Member State of the European Union, a Member State of the North Atlantic Treaty Organisation or a third country which is a signatory to the international agreements referred to in Article 17(4) of the </w:t>
      </w:r>
      <w:hyperlink r:id="rId23" w:tgtFrame="_blank" w:tooltip="Lietuvos Respublikos viešųjų pirkimų įstatymas" w:history="1">
        <w:r w:rsidR="004C7663" w:rsidRPr="004E3DC3">
          <w:rPr>
            <w:rFonts w:ascii="Nunito Sans" w:hAnsi="Nunito Sans" w:cs="Arial"/>
            <w:sz w:val="20"/>
            <w:szCs w:val="20"/>
            <w:lang w:val="en-GB"/>
          </w:rPr>
          <w:t>Law on Public Procurement</w:t>
        </w:r>
      </w:hyperlink>
      <w:r w:rsidRPr="004E3DC3">
        <w:rPr>
          <w:rFonts w:ascii="Nunito Sans" w:hAnsi="Nunito Sans" w:cs="Arial"/>
          <w:sz w:val="20"/>
          <w:szCs w:val="20"/>
          <w:lang w:val="en-GB"/>
        </w:rPr>
        <w:t xml:space="preserve"> (this ground for exclusion shall apply only where such a requirement is imposed on the S</w:t>
      </w:r>
      <w:r w:rsidR="00A06DBB" w:rsidRPr="004E3DC3">
        <w:rPr>
          <w:rFonts w:ascii="Nunito Sans" w:hAnsi="Nunito Sans" w:cs="Arial"/>
          <w:sz w:val="20"/>
          <w:szCs w:val="20"/>
          <w:lang w:val="en-GB"/>
        </w:rPr>
        <w:t>TC</w:t>
      </w:r>
      <w:r w:rsidRPr="004E3DC3">
        <w:rPr>
          <w:rFonts w:ascii="Nunito Sans" w:hAnsi="Nunito Sans" w:cs="Arial"/>
          <w:sz w:val="20"/>
          <w:szCs w:val="20"/>
          <w:lang w:val="en-GB"/>
        </w:rPr>
        <w:t>);</w:t>
      </w:r>
    </w:p>
    <w:bookmarkEnd w:id="76"/>
    <w:p w14:paraId="6B665543" w14:textId="0521A6BB" w:rsidR="001C1861" w:rsidRPr="004E3DC3" w:rsidRDefault="001C1861" w:rsidP="00F544C5">
      <w:pPr>
        <w:pStyle w:val="ListParagraph"/>
        <w:numPr>
          <w:ilvl w:val="2"/>
          <w:numId w:val="26"/>
        </w:numPr>
        <w:tabs>
          <w:tab w:val="left" w:pos="284"/>
          <w:tab w:val="left" w:pos="426"/>
          <w:tab w:val="left" w:pos="709"/>
        </w:tabs>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The tender quotes an abnormally low price or cost </w:t>
      </w:r>
      <w:r w:rsidR="00E73F10" w:rsidRPr="004E3DC3">
        <w:rPr>
          <w:rFonts w:ascii="Nunito Sans" w:hAnsi="Nunito Sans" w:cs="Arial"/>
          <w:sz w:val="20"/>
          <w:szCs w:val="20"/>
          <w:lang w:val="en-GB"/>
        </w:rPr>
        <w:t xml:space="preserve">and the </w:t>
      </w:r>
      <w:r w:rsidR="00FD240F" w:rsidRPr="004E3DC3">
        <w:rPr>
          <w:rFonts w:ascii="Nunito Sans" w:hAnsi="Nunito Sans" w:cs="Arial"/>
          <w:sz w:val="20"/>
          <w:szCs w:val="20"/>
          <w:lang w:val="en-GB"/>
        </w:rPr>
        <w:t xml:space="preserve">Supplier </w:t>
      </w:r>
      <w:r w:rsidRPr="004E3DC3">
        <w:rPr>
          <w:rFonts w:ascii="Nunito Sans" w:hAnsi="Nunito Sans" w:cs="Arial"/>
          <w:sz w:val="20"/>
          <w:szCs w:val="20"/>
          <w:lang w:val="en-GB"/>
        </w:rPr>
        <w:t xml:space="preserve">fails to provide adequate evidence of the reasonableness of the </w:t>
      </w:r>
      <w:r w:rsidR="00A36DEC" w:rsidRPr="004E3DC3">
        <w:rPr>
          <w:rFonts w:ascii="Nunito Sans" w:hAnsi="Nunito Sans" w:cs="Arial"/>
          <w:sz w:val="20"/>
          <w:szCs w:val="20"/>
          <w:lang w:val="en-GB"/>
        </w:rPr>
        <w:t xml:space="preserve">abnormally </w:t>
      </w:r>
      <w:r w:rsidRPr="004E3DC3">
        <w:rPr>
          <w:rFonts w:ascii="Nunito Sans" w:hAnsi="Nunito Sans" w:cs="Arial"/>
          <w:sz w:val="20"/>
          <w:szCs w:val="20"/>
          <w:lang w:val="en-GB"/>
        </w:rPr>
        <w:t>low price or cost proposed</w:t>
      </w:r>
      <w:r w:rsidR="00FD240F" w:rsidRPr="004E3DC3">
        <w:rPr>
          <w:rFonts w:ascii="Nunito Sans" w:hAnsi="Nunito Sans" w:cs="Arial"/>
          <w:sz w:val="20"/>
          <w:szCs w:val="20"/>
          <w:lang w:val="en-GB"/>
        </w:rPr>
        <w:t>;</w:t>
      </w:r>
    </w:p>
    <w:p w14:paraId="43D285C9" w14:textId="54440FE9" w:rsidR="00DA0C11" w:rsidRPr="004E3DC3" w:rsidRDefault="00DA0C11" w:rsidP="00DA0C11">
      <w:pPr>
        <w:pStyle w:val="ListParagraph"/>
        <w:numPr>
          <w:ilvl w:val="2"/>
          <w:numId w:val="26"/>
        </w:numPr>
        <w:tabs>
          <w:tab w:val="left" w:pos="0"/>
          <w:tab w:val="left" w:pos="426"/>
          <w:tab w:val="left" w:pos="709"/>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The </w:t>
      </w:r>
      <w:r w:rsidR="007E306E" w:rsidRPr="004E3DC3">
        <w:rPr>
          <w:rFonts w:ascii="Nunito Sans" w:hAnsi="Nunito Sans" w:cs="Arial"/>
          <w:sz w:val="20"/>
          <w:szCs w:val="20"/>
          <w:lang w:val="en-GB"/>
        </w:rPr>
        <w:t>Tender</w:t>
      </w:r>
      <w:r w:rsidRPr="004E3DC3">
        <w:rPr>
          <w:rFonts w:ascii="Nunito Sans" w:hAnsi="Nunito Sans" w:cs="Arial"/>
          <w:sz w:val="20"/>
          <w:szCs w:val="20"/>
          <w:lang w:val="en-GB"/>
        </w:rPr>
        <w:t xml:space="preserve"> does not comply with the environmental, social and labour law obligations set out in Article 17(2)(2) of the PP;</w:t>
      </w:r>
    </w:p>
    <w:p w14:paraId="1E35B17F" w14:textId="34A8096F" w:rsidR="001C1861" w:rsidRPr="004E3DC3" w:rsidRDefault="00DA0C11" w:rsidP="00FB5CAD">
      <w:pPr>
        <w:pStyle w:val="ListParagraph"/>
        <w:numPr>
          <w:ilvl w:val="2"/>
          <w:numId w:val="26"/>
        </w:numPr>
        <w:tabs>
          <w:tab w:val="left" w:pos="720"/>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color w:val="000000"/>
          <w:sz w:val="20"/>
          <w:szCs w:val="20"/>
          <w:lang w:val="en-GB"/>
        </w:rPr>
        <w:lastRenderedPageBreak/>
        <w:t xml:space="preserve">The Contracting Authority </w:t>
      </w:r>
      <w:r w:rsidR="001C1861" w:rsidRPr="004E3DC3">
        <w:rPr>
          <w:rFonts w:ascii="Nunito Sans" w:hAnsi="Nunito Sans" w:cs="Arial"/>
          <w:color w:val="000000"/>
          <w:sz w:val="20"/>
          <w:szCs w:val="20"/>
          <w:lang w:val="en-GB"/>
        </w:rPr>
        <w:t xml:space="preserve">determines that the abnormally </w:t>
      </w:r>
      <w:r w:rsidR="009C729C" w:rsidRPr="004E3DC3">
        <w:rPr>
          <w:rFonts w:ascii="Nunito Sans" w:hAnsi="Nunito Sans" w:cs="Arial"/>
          <w:color w:val="000000"/>
          <w:sz w:val="20"/>
          <w:szCs w:val="20"/>
          <w:lang w:val="en-GB"/>
        </w:rPr>
        <w:t xml:space="preserve">low price </w:t>
      </w:r>
      <w:r w:rsidR="001C1861" w:rsidRPr="004E3DC3">
        <w:rPr>
          <w:rFonts w:ascii="Nunito Sans" w:hAnsi="Nunito Sans" w:cs="Arial"/>
          <w:color w:val="000000"/>
          <w:sz w:val="20"/>
          <w:szCs w:val="20"/>
          <w:lang w:val="en-GB"/>
        </w:rPr>
        <w:t xml:space="preserve">or costs are offered because </w:t>
      </w:r>
      <w:r w:rsidR="009C729C" w:rsidRPr="004E3DC3">
        <w:rPr>
          <w:rFonts w:ascii="Nunito Sans" w:hAnsi="Nunito Sans" w:cs="Arial"/>
          <w:color w:val="000000"/>
          <w:sz w:val="20"/>
          <w:szCs w:val="20"/>
          <w:lang w:val="en-GB"/>
        </w:rPr>
        <w:t xml:space="preserve">the Supplier </w:t>
      </w:r>
      <w:r w:rsidR="001C1861" w:rsidRPr="004E3DC3">
        <w:rPr>
          <w:rFonts w:ascii="Nunito Sans" w:hAnsi="Nunito Sans" w:cs="Arial"/>
          <w:color w:val="000000"/>
          <w:sz w:val="20"/>
          <w:szCs w:val="20"/>
          <w:lang w:val="en-GB"/>
        </w:rPr>
        <w:t xml:space="preserve">has received State aid, </w:t>
      </w:r>
      <w:r w:rsidR="009C729C" w:rsidRPr="004E3DC3">
        <w:rPr>
          <w:rFonts w:ascii="Nunito Sans" w:hAnsi="Nunito Sans" w:cs="Arial"/>
          <w:color w:val="000000"/>
          <w:sz w:val="20"/>
          <w:szCs w:val="20"/>
          <w:lang w:val="en-GB"/>
        </w:rPr>
        <w:t xml:space="preserve">but the Supplier </w:t>
      </w:r>
      <w:r w:rsidR="001C1861" w:rsidRPr="004E3DC3">
        <w:rPr>
          <w:rFonts w:ascii="Nunito Sans" w:hAnsi="Nunito Sans" w:cs="Arial"/>
          <w:color w:val="000000"/>
          <w:sz w:val="20"/>
          <w:szCs w:val="20"/>
          <w:lang w:val="en-GB"/>
        </w:rPr>
        <w:t xml:space="preserve">is unable to prove, within the time limit set by </w:t>
      </w:r>
      <w:r w:rsidRPr="004E3DC3">
        <w:rPr>
          <w:rFonts w:ascii="Nunito Sans" w:hAnsi="Nunito Sans" w:cs="Arial"/>
          <w:color w:val="000000"/>
          <w:sz w:val="20"/>
          <w:szCs w:val="20"/>
          <w:lang w:val="en-GB"/>
        </w:rPr>
        <w:t>the Contracting Authority</w:t>
      </w:r>
      <w:r w:rsidR="001C1861" w:rsidRPr="004E3DC3">
        <w:rPr>
          <w:rFonts w:ascii="Nunito Sans" w:hAnsi="Nunito Sans" w:cs="Arial"/>
          <w:color w:val="000000"/>
          <w:sz w:val="20"/>
          <w:szCs w:val="20"/>
          <w:lang w:val="en-GB"/>
        </w:rPr>
        <w:t>, that the State aid has been lawfully granted;</w:t>
      </w:r>
    </w:p>
    <w:p w14:paraId="17957173" w14:textId="6D8010E1" w:rsidR="001C1861" w:rsidRPr="004E3DC3" w:rsidRDefault="001C1861" w:rsidP="00870701">
      <w:pPr>
        <w:pStyle w:val="ListParagraph"/>
        <w:numPr>
          <w:ilvl w:val="2"/>
          <w:numId w:val="26"/>
        </w:numPr>
        <w:tabs>
          <w:tab w:val="left" w:pos="851"/>
        </w:tabs>
        <w:spacing w:before="60" w:after="60"/>
        <w:ind w:left="0" w:firstLine="0"/>
        <w:contextualSpacing w:val="0"/>
        <w:jc w:val="both"/>
        <w:rPr>
          <w:rFonts w:ascii="Nunito Sans" w:hAnsi="Nunito Sans" w:cs="Arial"/>
          <w:sz w:val="20"/>
          <w:szCs w:val="20"/>
          <w:lang w:val="en-GB"/>
        </w:rPr>
      </w:pPr>
      <w:r w:rsidRPr="004E3DC3">
        <w:rPr>
          <w:rFonts w:ascii="Nunito Sans" w:eastAsiaTheme="minorHAnsi" w:hAnsi="Nunito Sans" w:cs="Arial"/>
          <w:sz w:val="20"/>
          <w:szCs w:val="20"/>
          <w:lang w:val="en-GB"/>
        </w:rPr>
        <w:t xml:space="preserve">The completed </w:t>
      </w:r>
      <w:r w:rsidRPr="004E3DC3">
        <w:rPr>
          <w:rFonts w:ascii="Nunito Sans" w:hAnsi="Nunito Sans" w:cs="Arial"/>
          <w:sz w:val="20"/>
          <w:szCs w:val="20"/>
          <w:lang w:val="en-GB"/>
        </w:rPr>
        <w:t xml:space="preserve">Tender Form submitted by the Supplier contains errors in the calculation of the price or costs and the Supplier has not corrected them within the time limit set by </w:t>
      </w:r>
      <w:r w:rsidR="00DA0C11" w:rsidRPr="004E3DC3">
        <w:rPr>
          <w:rFonts w:ascii="Nunito Sans" w:hAnsi="Nunito Sans" w:cs="Arial"/>
          <w:sz w:val="20"/>
          <w:szCs w:val="20"/>
          <w:lang w:val="en-GB"/>
        </w:rPr>
        <w:t>the Contracting Authority</w:t>
      </w:r>
      <w:r w:rsidRPr="004E3DC3">
        <w:rPr>
          <w:rFonts w:ascii="Nunito Sans" w:hAnsi="Nunito Sans" w:cs="Arial"/>
          <w:sz w:val="20"/>
          <w:szCs w:val="20"/>
          <w:lang w:val="en-GB"/>
        </w:rPr>
        <w:t>;</w:t>
      </w:r>
    </w:p>
    <w:p w14:paraId="45ACC76A" w14:textId="77777777" w:rsidR="008B3E19" w:rsidRPr="004E3DC3" w:rsidRDefault="002C1118" w:rsidP="00870701">
      <w:pPr>
        <w:pStyle w:val="ListParagraph"/>
        <w:numPr>
          <w:ilvl w:val="2"/>
          <w:numId w:val="26"/>
        </w:numPr>
        <w:tabs>
          <w:tab w:val="left" w:pos="851"/>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sz w:val="20"/>
          <w:szCs w:val="20"/>
          <w:lang w:val="en-GB"/>
        </w:rPr>
        <w:t>The documents submitted by the supplier do not comply with the technical requirements set out in the Tender Conditions;</w:t>
      </w:r>
    </w:p>
    <w:p w14:paraId="106B1151" w14:textId="555B2E75" w:rsidR="001C1861" w:rsidRPr="004E3DC3" w:rsidRDefault="00D13576" w:rsidP="00870701">
      <w:pPr>
        <w:pStyle w:val="ListParagraph"/>
        <w:numPr>
          <w:ilvl w:val="2"/>
          <w:numId w:val="26"/>
        </w:numPr>
        <w:tabs>
          <w:tab w:val="left" w:pos="851"/>
        </w:tabs>
        <w:ind w:left="0" w:firstLine="0"/>
        <w:jc w:val="both"/>
        <w:rPr>
          <w:rFonts w:ascii="Nunito Sans" w:hAnsi="Nunito Sans" w:cs="Arial"/>
          <w:sz w:val="20"/>
          <w:szCs w:val="20"/>
          <w:lang w:val="en-GB"/>
        </w:rPr>
      </w:pPr>
      <w:r w:rsidRPr="004E3DC3">
        <w:rPr>
          <w:rFonts w:ascii="Nunito Sans" w:hAnsi="Nunito Sans" w:cs="Arial"/>
          <w:sz w:val="20"/>
          <w:szCs w:val="20"/>
          <w:lang w:val="en-GB"/>
        </w:rPr>
        <w:t>The Supplier fails to provide (through no fault of his own) the password before the beginning of the procedure (meeting) for opening envelopes with Tenders, or he has provided an incorrect password using which the Contracting Authority could not decrypt all Documents of the Procurement</w:t>
      </w:r>
      <w:r w:rsidR="001C1861" w:rsidRPr="004E3DC3">
        <w:rPr>
          <w:rFonts w:ascii="Nunito Sans" w:hAnsi="Nunito Sans" w:cs="Arial"/>
          <w:sz w:val="20"/>
          <w:szCs w:val="20"/>
          <w:lang w:val="en-GB"/>
        </w:rPr>
        <w:t>;</w:t>
      </w:r>
    </w:p>
    <w:p w14:paraId="768401CD" w14:textId="4DB280CF" w:rsidR="001C1861" w:rsidRPr="004E3DC3" w:rsidRDefault="001C1861" w:rsidP="00870701">
      <w:pPr>
        <w:pStyle w:val="ListParagraph"/>
        <w:numPr>
          <w:ilvl w:val="2"/>
          <w:numId w:val="26"/>
        </w:numPr>
        <w:tabs>
          <w:tab w:val="left" w:pos="851"/>
        </w:tabs>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The tender was not submitted by the electronic means indicated by </w:t>
      </w:r>
      <w:r w:rsidR="003737AB" w:rsidRPr="004E3DC3">
        <w:rPr>
          <w:rFonts w:ascii="Nunito Sans" w:hAnsi="Nunito Sans" w:cs="Arial"/>
          <w:sz w:val="20"/>
          <w:szCs w:val="20"/>
          <w:lang w:val="en-GB"/>
        </w:rPr>
        <w:t>the Contracting Authority</w:t>
      </w:r>
      <w:r w:rsidRPr="004E3DC3">
        <w:rPr>
          <w:rFonts w:ascii="Nunito Sans" w:hAnsi="Nunito Sans" w:cs="Arial"/>
          <w:sz w:val="20"/>
          <w:szCs w:val="20"/>
          <w:lang w:val="en-GB"/>
        </w:rPr>
        <w:t>;</w:t>
      </w:r>
    </w:p>
    <w:p w14:paraId="29787750" w14:textId="042DA1FF" w:rsidR="000555DE" w:rsidRPr="004E3DC3" w:rsidRDefault="000555DE" w:rsidP="000555DE">
      <w:pPr>
        <w:pStyle w:val="ListParagraph"/>
        <w:numPr>
          <w:ilvl w:val="2"/>
          <w:numId w:val="26"/>
        </w:numPr>
        <w:tabs>
          <w:tab w:val="left" w:pos="851"/>
        </w:tabs>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The Supplier submitting the tender has failed to provide, at the request of the Contracting Authority and/or the competent authorities, the information and documents required by Chapter 16 of the </w:t>
      </w:r>
      <w:r w:rsidR="0064027E" w:rsidRPr="004E3DC3">
        <w:rPr>
          <w:rFonts w:ascii="Nunito Sans" w:hAnsi="Nunito Sans" w:cs="Arial"/>
          <w:color w:val="000000"/>
          <w:sz w:val="20"/>
          <w:szCs w:val="20"/>
          <w:lang w:val="en-GB"/>
        </w:rPr>
        <w:t>GTC</w:t>
      </w:r>
      <w:r w:rsidRPr="004E3DC3">
        <w:rPr>
          <w:rFonts w:ascii="Nunito Sans" w:hAnsi="Nunito Sans" w:cs="Arial"/>
          <w:sz w:val="20"/>
          <w:szCs w:val="20"/>
          <w:lang w:val="en-GB"/>
        </w:rPr>
        <w:t xml:space="preserve"> relating to </w:t>
      </w:r>
      <w:r w:rsidRPr="004E3DC3">
        <w:rPr>
          <w:rFonts w:ascii="Nunito Sans" w:hAnsi="Nunito Sans" w:cs="Arial"/>
          <w:bCs/>
          <w:sz w:val="20"/>
          <w:szCs w:val="20"/>
          <w:lang w:val="en-GB"/>
        </w:rPr>
        <w:t xml:space="preserve">the verification of compliance with the national security interests </w:t>
      </w:r>
      <w:r w:rsidRPr="004E3DC3">
        <w:rPr>
          <w:rFonts w:ascii="Nunito Sans" w:hAnsi="Nunito Sans" w:cs="Arial"/>
          <w:sz w:val="20"/>
          <w:szCs w:val="20"/>
          <w:lang w:val="en-GB"/>
        </w:rPr>
        <w:t>(if compliance with the national security interests has been requested);</w:t>
      </w:r>
    </w:p>
    <w:p w14:paraId="6CB8023B" w14:textId="119AF351" w:rsidR="00C020ED" w:rsidRPr="004E3DC3" w:rsidRDefault="002F03B1" w:rsidP="00C020ED">
      <w:pPr>
        <w:pStyle w:val="ListParagraph"/>
        <w:numPr>
          <w:ilvl w:val="2"/>
          <w:numId w:val="26"/>
        </w:numPr>
        <w:tabs>
          <w:tab w:val="left" w:pos="851"/>
        </w:tabs>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If the Government of the Republic of Lithuania adopts a decision confirming that </w:t>
      </w:r>
      <w:r w:rsidR="009E239B" w:rsidRPr="004E3DC3">
        <w:rPr>
          <w:rFonts w:ascii="Nunito Sans" w:hAnsi="Nunito Sans" w:cs="Arial"/>
          <w:sz w:val="20"/>
          <w:szCs w:val="20"/>
          <w:lang w:val="en-GB"/>
        </w:rPr>
        <w:t xml:space="preserve">the Contract </w:t>
      </w:r>
      <w:r w:rsidRPr="004E3DC3">
        <w:rPr>
          <w:rFonts w:ascii="Nunito Sans" w:hAnsi="Nunito Sans" w:cs="Arial"/>
          <w:sz w:val="20"/>
          <w:szCs w:val="20"/>
          <w:lang w:val="en-GB"/>
        </w:rPr>
        <w:t xml:space="preserve">to be concluded </w:t>
      </w:r>
      <w:r w:rsidR="00AF39E2" w:rsidRPr="004E3DC3">
        <w:rPr>
          <w:rFonts w:ascii="Nunito Sans" w:hAnsi="Nunito Sans" w:cs="Arial"/>
          <w:sz w:val="20"/>
          <w:szCs w:val="20"/>
          <w:lang w:val="en-GB"/>
        </w:rPr>
        <w:t xml:space="preserve">with the Supplier </w:t>
      </w:r>
      <w:r w:rsidRPr="004E3DC3">
        <w:rPr>
          <w:rFonts w:ascii="Nunito Sans" w:hAnsi="Nunito Sans" w:cs="Arial"/>
          <w:sz w:val="20"/>
          <w:szCs w:val="20"/>
          <w:lang w:val="en-GB"/>
        </w:rPr>
        <w:t xml:space="preserve">is not in the interest of national security, in accordance with the </w:t>
      </w:r>
      <w:r w:rsidR="007F321E" w:rsidRPr="004E3DC3">
        <w:rPr>
          <w:rFonts w:ascii="Nunito Sans" w:hAnsi="Nunito Sans" w:cs="Arial"/>
          <w:sz w:val="20"/>
          <w:szCs w:val="20"/>
          <w:lang w:val="en-GB"/>
        </w:rPr>
        <w:t>Republic of Lithuania Law on the Protection of Objects of Importance to Ensuring National Security</w:t>
      </w:r>
      <w:r w:rsidR="00764681" w:rsidRPr="004E3DC3">
        <w:rPr>
          <w:rFonts w:ascii="Nunito Sans" w:hAnsi="Nunito Sans" w:cs="Arial"/>
          <w:sz w:val="20"/>
          <w:szCs w:val="20"/>
          <w:lang w:val="en-GB"/>
        </w:rPr>
        <w:t>;</w:t>
      </w:r>
    </w:p>
    <w:p w14:paraId="0CD58F94" w14:textId="09E2FC58" w:rsidR="00C020ED" w:rsidRPr="004E3DC3" w:rsidRDefault="00C020ED" w:rsidP="00C020ED">
      <w:pPr>
        <w:pStyle w:val="ListParagraph"/>
        <w:numPr>
          <w:ilvl w:val="2"/>
          <w:numId w:val="26"/>
        </w:numPr>
        <w:tabs>
          <w:tab w:val="left" w:pos="851"/>
        </w:tabs>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If the Government of the Republic of Lithuania decides/determines that the Supplier does not meet the national security interests in accordance with the </w:t>
      </w:r>
      <w:r w:rsidR="00872A4F" w:rsidRPr="004E3DC3">
        <w:rPr>
          <w:rFonts w:ascii="Nunito Sans" w:hAnsi="Nunito Sans" w:cs="Arial"/>
          <w:sz w:val="20"/>
          <w:szCs w:val="20"/>
          <w:lang w:val="en-GB"/>
        </w:rPr>
        <w:t>Republic of Lithuania Law on the Protection of Objects of Importance to Ensuring National Security</w:t>
      </w:r>
      <w:r w:rsidRPr="004E3DC3">
        <w:rPr>
          <w:rFonts w:ascii="Nunito Sans" w:hAnsi="Nunito Sans" w:cs="Arial"/>
          <w:sz w:val="20"/>
          <w:szCs w:val="20"/>
          <w:lang w:val="en-GB"/>
        </w:rPr>
        <w:t>;</w:t>
      </w:r>
    </w:p>
    <w:p w14:paraId="5834020E" w14:textId="42998777" w:rsidR="00C60C03" w:rsidRPr="004E3DC3" w:rsidRDefault="00C60C03" w:rsidP="00C020ED">
      <w:pPr>
        <w:pStyle w:val="ListParagraph"/>
        <w:numPr>
          <w:ilvl w:val="2"/>
          <w:numId w:val="26"/>
        </w:numPr>
        <w:tabs>
          <w:tab w:val="left" w:pos="851"/>
        </w:tabs>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Goods (including </w:t>
      </w:r>
      <w:r w:rsidR="00FD1AB1" w:rsidRPr="004E3DC3">
        <w:rPr>
          <w:rFonts w:ascii="Nunito Sans" w:hAnsi="Nunito Sans" w:cs="Arial"/>
          <w:sz w:val="20"/>
          <w:szCs w:val="20"/>
          <w:lang w:val="en-GB"/>
        </w:rPr>
        <w:t>their producers</w:t>
      </w:r>
      <w:r w:rsidRPr="004E3DC3">
        <w:rPr>
          <w:rFonts w:ascii="Nunito Sans" w:hAnsi="Nunito Sans" w:cs="Arial"/>
          <w:sz w:val="20"/>
          <w:szCs w:val="20"/>
          <w:lang w:val="en-GB"/>
        </w:rPr>
        <w:t xml:space="preserve">) and/or services and/or works pose a threat to national security </w:t>
      </w:r>
      <w:r w:rsidR="00C31C51" w:rsidRPr="004E3DC3">
        <w:rPr>
          <w:rFonts w:ascii="Nunito Sans" w:hAnsi="Nunito Sans" w:cs="Arial"/>
          <w:sz w:val="20"/>
          <w:szCs w:val="20"/>
          <w:lang w:val="en-GB"/>
        </w:rPr>
        <w:t xml:space="preserve">when the transaction would result in the circumstances referred to in Article 13(4)(1) of the </w:t>
      </w:r>
      <w:r w:rsidR="00872A4F" w:rsidRPr="004E3DC3">
        <w:rPr>
          <w:rFonts w:ascii="Nunito Sans" w:hAnsi="Nunito Sans" w:cs="Arial"/>
          <w:sz w:val="20"/>
          <w:szCs w:val="20"/>
          <w:lang w:val="en-GB"/>
        </w:rPr>
        <w:t>Republic of Lithuania Law on the Protection of Objects of Importance to Ensuring National Security</w:t>
      </w:r>
      <w:r w:rsidR="00544A16" w:rsidRPr="004E3DC3">
        <w:rPr>
          <w:rFonts w:ascii="Nunito Sans" w:hAnsi="Nunito Sans" w:cs="Arial"/>
          <w:sz w:val="20"/>
          <w:szCs w:val="20"/>
          <w:lang w:val="en-GB"/>
        </w:rPr>
        <w:t>;</w:t>
      </w:r>
    </w:p>
    <w:p w14:paraId="05A308F5" w14:textId="0549EB3F" w:rsidR="00C31C51" w:rsidRPr="004E3DC3" w:rsidRDefault="00C31C51" w:rsidP="003C303B">
      <w:pPr>
        <w:pStyle w:val="ListParagraph"/>
        <w:numPr>
          <w:ilvl w:val="2"/>
          <w:numId w:val="26"/>
        </w:numPr>
        <w:tabs>
          <w:tab w:val="left" w:pos="851"/>
        </w:tabs>
        <w:ind w:left="0" w:firstLine="0"/>
        <w:jc w:val="both"/>
        <w:rPr>
          <w:rFonts w:ascii="Nunito Sans" w:hAnsi="Nunito Sans" w:cs="Arial"/>
          <w:iCs/>
          <w:sz w:val="20"/>
          <w:szCs w:val="20"/>
          <w:lang w:val="en-GB"/>
        </w:rPr>
      </w:pPr>
      <w:bookmarkStart w:id="77" w:name="_Hlk38897004"/>
      <w:r w:rsidRPr="004E3DC3">
        <w:rPr>
          <w:rFonts w:ascii="Nunito Sans" w:hAnsi="Nunito Sans" w:cs="Arial"/>
          <w:iCs/>
          <w:sz w:val="20"/>
          <w:szCs w:val="20"/>
          <w:lang w:val="en-GB"/>
        </w:rPr>
        <w:t xml:space="preserve">The Supplier, </w:t>
      </w:r>
      <w:r w:rsidR="00361992" w:rsidRPr="004E3DC3">
        <w:rPr>
          <w:rFonts w:ascii="Nunito Sans" w:hAnsi="Nunito Sans" w:cs="Arial"/>
          <w:iCs/>
          <w:sz w:val="20"/>
          <w:szCs w:val="20"/>
          <w:lang w:val="en-GB"/>
        </w:rPr>
        <w:t>his</w:t>
      </w:r>
      <w:r w:rsidRPr="004E3DC3">
        <w:rPr>
          <w:rFonts w:ascii="Nunito Sans" w:hAnsi="Nunito Sans" w:cs="Arial"/>
          <w:iCs/>
          <w:sz w:val="20"/>
          <w:szCs w:val="20"/>
          <w:lang w:val="en-GB"/>
        </w:rPr>
        <w:t xml:space="preserve"> </w:t>
      </w:r>
      <w:r w:rsidR="00361992" w:rsidRPr="004E3DC3">
        <w:rPr>
          <w:rFonts w:ascii="Nunito Sans" w:hAnsi="Nunito Sans" w:cs="Arial"/>
          <w:sz w:val="20"/>
          <w:szCs w:val="20"/>
          <w:lang w:val="en-GB"/>
        </w:rPr>
        <w:t>Subcontractor</w:t>
      </w:r>
      <w:r w:rsidRPr="004E3DC3">
        <w:rPr>
          <w:rFonts w:ascii="Nunito Sans" w:hAnsi="Nunito Sans" w:cs="Arial"/>
          <w:iCs/>
          <w:sz w:val="20"/>
          <w:szCs w:val="20"/>
          <w:lang w:val="en-GB"/>
        </w:rPr>
        <w:t xml:space="preserve">, the </w:t>
      </w:r>
      <w:r w:rsidR="00806C3A" w:rsidRPr="004E3DC3">
        <w:rPr>
          <w:rFonts w:ascii="Nunito Sans" w:hAnsi="Nunito Sans" w:cs="Arial"/>
          <w:sz w:val="20"/>
          <w:szCs w:val="20"/>
          <w:lang w:val="en-GB"/>
        </w:rPr>
        <w:t>entities</w:t>
      </w:r>
      <w:r w:rsidRPr="004E3DC3">
        <w:rPr>
          <w:rFonts w:ascii="Nunito Sans" w:hAnsi="Nunito Sans" w:cs="Arial"/>
          <w:iCs/>
          <w:sz w:val="20"/>
          <w:szCs w:val="20"/>
          <w:lang w:val="en-GB"/>
        </w:rPr>
        <w:t xml:space="preserve"> whose capacities are relied upon, the manufacturer of the goods offered by the Supplier, or the legal and/or natural persons controlling them, are subject to sanctions (restrictive measures) imposed by the United Nations Security Council, the European Union, any other international organisations of which the Republic of Lithuania is a member or in which it participates, and the United States of America. </w:t>
      </w:r>
    </w:p>
    <w:p w14:paraId="31D8689A" w14:textId="2EED10F9" w:rsidR="00E535E2" w:rsidRPr="004E3DC3" w:rsidRDefault="00113B85" w:rsidP="00870701">
      <w:pPr>
        <w:pStyle w:val="ListParagraph"/>
        <w:numPr>
          <w:ilvl w:val="2"/>
          <w:numId w:val="26"/>
        </w:numPr>
        <w:tabs>
          <w:tab w:val="left" w:pos="851"/>
        </w:tabs>
        <w:ind w:left="0" w:firstLine="0"/>
        <w:jc w:val="both"/>
        <w:rPr>
          <w:rFonts w:ascii="Nunito Sans" w:hAnsi="Nunito Sans" w:cs="Arial"/>
          <w:iCs/>
          <w:sz w:val="20"/>
          <w:szCs w:val="20"/>
          <w:lang w:val="en-GB"/>
        </w:rPr>
      </w:pPr>
      <w:r w:rsidRPr="004E3DC3">
        <w:rPr>
          <w:rFonts w:ascii="Nunito Sans" w:hAnsi="Nunito Sans" w:cs="Arial"/>
          <w:iCs/>
          <w:sz w:val="20"/>
          <w:szCs w:val="20"/>
          <w:lang w:val="en-GB"/>
        </w:rPr>
        <w:t xml:space="preserve">The </w:t>
      </w:r>
      <w:r w:rsidR="007E306E" w:rsidRPr="004E3DC3">
        <w:rPr>
          <w:rFonts w:ascii="Nunito Sans" w:hAnsi="Nunito Sans" w:cs="Arial"/>
          <w:sz w:val="20"/>
          <w:szCs w:val="20"/>
          <w:lang w:val="en-GB"/>
        </w:rPr>
        <w:t>Tender</w:t>
      </w:r>
      <w:r w:rsidRPr="004E3DC3">
        <w:rPr>
          <w:rFonts w:ascii="Nunito Sans" w:hAnsi="Nunito Sans" w:cs="Arial"/>
          <w:iCs/>
          <w:sz w:val="20"/>
          <w:szCs w:val="20"/>
          <w:lang w:val="en-GB"/>
        </w:rPr>
        <w:t xml:space="preserve"> does not comply with any other requirements set out in the Tender Conditions or in the PDO</w:t>
      </w:r>
      <w:r w:rsidR="00624770" w:rsidRPr="004E3DC3">
        <w:rPr>
          <w:rFonts w:ascii="Nunito Sans" w:hAnsi="Nunito Sans" w:cs="Arial"/>
          <w:iCs/>
          <w:sz w:val="20"/>
          <w:szCs w:val="20"/>
          <w:lang w:val="en-GB"/>
        </w:rPr>
        <w:t>.</w:t>
      </w:r>
    </w:p>
    <w:p w14:paraId="58F9485E" w14:textId="1FBE043D" w:rsidR="00353894" w:rsidRPr="004E3DC3" w:rsidRDefault="006565C2" w:rsidP="00353894">
      <w:pPr>
        <w:pStyle w:val="ListParagraph"/>
        <w:numPr>
          <w:ilvl w:val="1"/>
          <w:numId w:val="26"/>
        </w:numPr>
        <w:tabs>
          <w:tab w:val="left" w:pos="426"/>
        </w:tabs>
        <w:ind w:left="0" w:firstLine="0"/>
        <w:jc w:val="both"/>
        <w:rPr>
          <w:rFonts w:ascii="Nunito Sans" w:hAnsi="Nunito Sans" w:cs="Arial"/>
          <w:color w:val="000000"/>
          <w:sz w:val="20"/>
          <w:szCs w:val="20"/>
          <w:lang w:val="en-GB"/>
        </w:rPr>
      </w:pPr>
      <w:r w:rsidRPr="004E3DC3">
        <w:rPr>
          <w:rFonts w:ascii="Nunito Sans" w:hAnsi="Nunito Sans" w:cs="Arial"/>
          <w:iCs/>
          <w:sz w:val="20"/>
          <w:szCs w:val="20"/>
          <w:lang w:val="en-GB"/>
        </w:rPr>
        <w:t>The Supplier</w:t>
      </w:r>
      <w:r w:rsidR="001A274B" w:rsidRPr="004E3DC3">
        <w:rPr>
          <w:rFonts w:ascii="Nunito Sans" w:hAnsi="Nunito Sans" w:cs="Arial"/>
          <w:iCs/>
          <w:sz w:val="20"/>
          <w:szCs w:val="20"/>
          <w:lang w:val="en-GB"/>
        </w:rPr>
        <w:t>‘</w:t>
      </w:r>
      <w:r w:rsidRPr="004E3DC3">
        <w:rPr>
          <w:rFonts w:ascii="Nunito Sans" w:hAnsi="Nunito Sans" w:cs="Arial"/>
          <w:iCs/>
          <w:sz w:val="20"/>
          <w:szCs w:val="20"/>
          <w:lang w:val="en-GB"/>
        </w:rPr>
        <w:t xml:space="preserve">s </w:t>
      </w:r>
      <w:r w:rsidR="001A274B" w:rsidRPr="004E3DC3">
        <w:rPr>
          <w:rFonts w:ascii="Nunito Sans" w:hAnsi="Nunito Sans" w:cs="Arial"/>
          <w:sz w:val="20"/>
          <w:szCs w:val="20"/>
          <w:lang w:val="en-GB"/>
        </w:rPr>
        <w:t>Tender</w:t>
      </w:r>
      <w:r w:rsidR="001A274B" w:rsidRPr="004E3DC3">
        <w:rPr>
          <w:rFonts w:ascii="Nunito Sans" w:hAnsi="Nunito Sans" w:cs="Arial"/>
          <w:iCs/>
          <w:sz w:val="20"/>
          <w:szCs w:val="20"/>
          <w:lang w:val="en-GB"/>
        </w:rPr>
        <w:t xml:space="preserve"> </w:t>
      </w:r>
      <w:r w:rsidRPr="004E3DC3">
        <w:rPr>
          <w:rFonts w:ascii="Nunito Sans" w:hAnsi="Nunito Sans" w:cs="Arial"/>
          <w:iCs/>
          <w:sz w:val="20"/>
          <w:szCs w:val="20"/>
          <w:lang w:val="en-GB"/>
        </w:rPr>
        <w:t xml:space="preserve">shall be rejected  </w:t>
      </w:r>
      <w:r w:rsidR="00500F8B" w:rsidRPr="004E3DC3">
        <w:rPr>
          <w:rFonts w:ascii="Nunito Sans" w:hAnsi="Nunito Sans" w:cs="Arial"/>
          <w:iCs/>
          <w:sz w:val="20"/>
          <w:szCs w:val="20"/>
          <w:lang w:val="en-GB"/>
        </w:rPr>
        <w:t xml:space="preserve">- and </w:t>
      </w:r>
      <w:r w:rsidRPr="004E3DC3">
        <w:rPr>
          <w:rFonts w:ascii="Nunito Sans" w:hAnsi="Nunito Sans" w:cs="Arial"/>
          <w:iCs/>
          <w:sz w:val="20"/>
          <w:szCs w:val="20"/>
          <w:lang w:val="en-GB"/>
        </w:rPr>
        <w:t xml:space="preserve">the Supplier shall be excluded from the Procurement Procedure - if </w:t>
      </w:r>
      <w:r w:rsidR="00E15B59" w:rsidRPr="004E3DC3">
        <w:rPr>
          <w:rFonts w:ascii="Nunito Sans" w:hAnsi="Nunito Sans" w:cs="Arial"/>
          <w:color w:val="000000"/>
          <w:sz w:val="20"/>
          <w:szCs w:val="20"/>
          <w:lang w:val="en-GB"/>
        </w:rPr>
        <w:t xml:space="preserve">the Contracting Authority </w:t>
      </w:r>
      <w:r w:rsidR="00FB22A3" w:rsidRPr="004E3DC3">
        <w:rPr>
          <w:rFonts w:ascii="Nunito Sans" w:hAnsi="Nunito Sans" w:cs="Arial"/>
          <w:color w:val="000000"/>
          <w:sz w:val="20"/>
          <w:szCs w:val="20"/>
          <w:lang w:val="en-GB"/>
        </w:rPr>
        <w:t>determines</w:t>
      </w:r>
      <w:r w:rsidR="00353894" w:rsidRPr="004E3DC3">
        <w:rPr>
          <w:rFonts w:ascii="Nunito Sans" w:hAnsi="Nunito Sans" w:cs="Arial"/>
          <w:color w:val="000000"/>
          <w:sz w:val="20"/>
          <w:szCs w:val="20"/>
          <w:lang w:val="en-GB"/>
        </w:rPr>
        <w:t xml:space="preserve">, in the context of a </w:t>
      </w:r>
      <w:r w:rsidR="00F47D5F" w:rsidRPr="004E3DC3">
        <w:rPr>
          <w:rFonts w:ascii="Nunito Sans" w:hAnsi="Nunito Sans" w:cs="Arial"/>
          <w:color w:val="000000"/>
          <w:sz w:val="20"/>
          <w:szCs w:val="20"/>
          <w:lang w:val="en-GB"/>
        </w:rPr>
        <w:t xml:space="preserve">procurement </w:t>
      </w:r>
      <w:r w:rsidR="00353894" w:rsidRPr="004E3DC3">
        <w:rPr>
          <w:rFonts w:ascii="Nunito Sans" w:hAnsi="Nunito Sans" w:cs="Arial"/>
          <w:color w:val="000000"/>
          <w:sz w:val="20"/>
          <w:szCs w:val="20"/>
          <w:lang w:val="en-GB"/>
        </w:rPr>
        <w:t xml:space="preserve">involving </w:t>
      </w:r>
      <w:r w:rsidR="00CC1878" w:rsidRPr="004E3DC3">
        <w:rPr>
          <w:rFonts w:ascii="Nunito Sans" w:hAnsi="Nunito Sans" w:cs="Arial"/>
          <w:color w:val="000000"/>
          <w:sz w:val="20"/>
          <w:szCs w:val="20"/>
          <w:lang w:val="en-GB"/>
        </w:rPr>
        <w:t>goods or services of the codes specified in the CPC</w:t>
      </w:r>
      <w:r w:rsidR="00CC1878" w:rsidRPr="004E3DC3">
        <w:rPr>
          <w:rFonts w:ascii="Nunito Sans" w:hAnsi="Nunito Sans" w:cs="Arial"/>
          <w:color w:val="000000"/>
          <w:sz w:val="20"/>
          <w:szCs w:val="20"/>
          <w:vertAlign w:val="superscript"/>
          <w:lang w:val="en-GB"/>
        </w:rPr>
        <w:footnoteReference w:id="4"/>
      </w:r>
      <w:r w:rsidR="00CC1878" w:rsidRPr="004E3DC3">
        <w:rPr>
          <w:rFonts w:ascii="Nunito Sans" w:hAnsi="Nunito Sans" w:cs="Arial"/>
          <w:color w:val="000000"/>
          <w:sz w:val="20"/>
          <w:szCs w:val="20"/>
          <w:lang w:val="en-GB"/>
        </w:rPr>
        <w:t xml:space="preserve"> codes referred to in the list provided for in Article 92(13) of the Law on the Internal Market (Article 92(13) of the Law on the Internal Market)</w:t>
      </w:r>
      <w:r w:rsidR="00353894" w:rsidRPr="004E3DC3">
        <w:rPr>
          <w:rFonts w:ascii="Nunito Sans" w:hAnsi="Nunito Sans" w:cs="Arial"/>
          <w:color w:val="000000"/>
          <w:sz w:val="20"/>
          <w:szCs w:val="20"/>
          <w:lang w:val="en-GB"/>
        </w:rPr>
        <w:t xml:space="preserve">, that the goods or services constitute a threat to the national security for at least one of the following reasons: </w:t>
      </w:r>
    </w:p>
    <w:p w14:paraId="6E5A2206" w14:textId="414BB77F" w:rsidR="00353894" w:rsidRPr="004E3DC3" w:rsidRDefault="00353894" w:rsidP="00353894">
      <w:pPr>
        <w:pStyle w:val="ListParagraph"/>
        <w:numPr>
          <w:ilvl w:val="2"/>
          <w:numId w:val="26"/>
        </w:numPr>
        <w:tabs>
          <w:tab w:val="left" w:pos="851"/>
        </w:tabs>
        <w:ind w:left="0" w:firstLine="0"/>
        <w:jc w:val="both"/>
        <w:rPr>
          <w:rFonts w:ascii="Nunito Sans" w:hAnsi="Nunito Sans" w:cs="Arial"/>
          <w:iCs/>
          <w:sz w:val="20"/>
          <w:szCs w:val="20"/>
          <w:lang w:val="en-GB"/>
        </w:rPr>
      </w:pPr>
      <w:r w:rsidRPr="004E3DC3">
        <w:rPr>
          <w:rFonts w:ascii="Nunito Sans" w:hAnsi="Nunito Sans" w:cs="Arial"/>
          <w:iCs/>
          <w:sz w:val="20"/>
          <w:szCs w:val="20"/>
          <w:lang w:val="en-GB"/>
        </w:rPr>
        <w:t xml:space="preserve">The manufacturer of </w:t>
      </w:r>
      <w:r w:rsidR="00CC1878" w:rsidRPr="004E3DC3">
        <w:rPr>
          <w:rFonts w:ascii="Nunito Sans" w:hAnsi="Nunito Sans" w:cs="Arial"/>
          <w:iCs/>
          <w:sz w:val="20"/>
          <w:szCs w:val="20"/>
          <w:lang w:val="en-GB"/>
        </w:rPr>
        <w:t xml:space="preserve">the goods </w:t>
      </w:r>
      <w:r w:rsidRPr="004E3DC3">
        <w:rPr>
          <w:rFonts w:ascii="Nunito Sans" w:hAnsi="Nunito Sans" w:cs="Arial"/>
          <w:iCs/>
          <w:sz w:val="20"/>
          <w:szCs w:val="20"/>
          <w:lang w:val="en-GB"/>
        </w:rPr>
        <w:t>or the person controlling it is registered (if the manufacturer or the person controlling it is a natural person with permanent residence or nationality) in the countries or territories referred to in the list referred to in Article 92(14) of the CPD;</w:t>
      </w:r>
    </w:p>
    <w:p w14:paraId="2927050B" w14:textId="37C21FA0" w:rsidR="00353894" w:rsidRPr="004E3DC3" w:rsidRDefault="00CC1878" w:rsidP="00353894">
      <w:pPr>
        <w:pStyle w:val="ListParagraph"/>
        <w:numPr>
          <w:ilvl w:val="2"/>
          <w:numId w:val="26"/>
        </w:numPr>
        <w:tabs>
          <w:tab w:val="left" w:pos="851"/>
        </w:tabs>
        <w:ind w:left="0" w:firstLine="0"/>
        <w:jc w:val="both"/>
        <w:rPr>
          <w:rFonts w:ascii="Nunito Sans" w:hAnsi="Nunito Sans" w:cs="Arial"/>
          <w:iCs/>
          <w:sz w:val="20"/>
          <w:szCs w:val="20"/>
          <w:lang w:val="en-GB"/>
        </w:rPr>
      </w:pPr>
      <w:r w:rsidRPr="004E3DC3">
        <w:rPr>
          <w:rFonts w:ascii="Nunito Sans" w:hAnsi="Nunito Sans" w:cs="Arial"/>
          <w:iCs/>
          <w:sz w:val="20"/>
          <w:szCs w:val="20"/>
          <w:lang w:val="en-GB"/>
        </w:rPr>
        <w:t xml:space="preserve">the supply of services is to be carried out from the countries or territories referred to in the list provided for in Article 92(14) of the </w:t>
      </w:r>
      <w:hyperlink r:id="rId24" w:tgtFrame="_blank" w:tooltip="Lietuvos Respublikos viešųjų pirkimų įstatymas" w:history="1">
        <w:r w:rsidR="004C7663" w:rsidRPr="004E3DC3">
          <w:rPr>
            <w:rFonts w:ascii="Nunito Sans" w:hAnsi="Nunito Sans" w:cs="Arial"/>
            <w:sz w:val="20"/>
            <w:szCs w:val="20"/>
            <w:lang w:val="en-GB"/>
          </w:rPr>
          <w:t>Law on Public Procurement</w:t>
        </w:r>
      </w:hyperlink>
      <w:r w:rsidRPr="004E3DC3">
        <w:rPr>
          <w:rFonts w:ascii="Nunito Sans" w:hAnsi="Nunito Sans" w:cs="Arial"/>
          <w:iCs/>
          <w:sz w:val="20"/>
          <w:szCs w:val="20"/>
          <w:lang w:val="en-GB"/>
        </w:rPr>
        <w:t>;</w:t>
      </w:r>
    </w:p>
    <w:p w14:paraId="6CB2EFCF" w14:textId="0090A202" w:rsidR="00CC1878" w:rsidRPr="004E3DC3" w:rsidRDefault="00CC1878" w:rsidP="00353894">
      <w:pPr>
        <w:pStyle w:val="ListParagraph"/>
        <w:numPr>
          <w:ilvl w:val="2"/>
          <w:numId w:val="26"/>
        </w:numPr>
        <w:tabs>
          <w:tab w:val="left" w:pos="851"/>
        </w:tabs>
        <w:ind w:left="0" w:firstLine="0"/>
        <w:jc w:val="both"/>
        <w:rPr>
          <w:rFonts w:ascii="Nunito Sans" w:hAnsi="Nunito Sans" w:cs="Arial"/>
          <w:iCs/>
          <w:sz w:val="20"/>
          <w:szCs w:val="20"/>
          <w:lang w:val="en-GB"/>
        </w:rPr>
      </w:pPr>
      <w:r w:rsidRPr="004E3DC3">
        <w:rPr>
          <w:rFonts w:ascii="Nunito Sans" w:hAnsi="Nunito Sans" w:cs="Arial"/>
          <w:iCs/>
          <w:sz w:val="20"/>
          <w:szCs w:val="20"/>
          <w:lang w:val="en-GB"/>
        </w:rPr>
        <w:t>The Supplier,</w:t>
      </w:r>
      <w:r w:rsidR="00361992" w:rsidRPr="004E3DC3">
        <w:rPr>
          <w:rFonts w:ascii="Nunito Sans" w:hAnsi="Nunito Sans" w:cs="Arial"/>
          <w:iCs/>
          <w:sz w:val="20"/>
          <w:szCs w:val="20"/>
          <w:lang w:val="en-GB"/>
        </w:rPr>
        <w:t xml:space="preserve"> his</w:t>
      </w:r>
      <w:r w:rsidRPr="004E3DC3">
        <w:rPr>
          <w:rFonts w:ascii="Nunito Sans" w:hAnsi="Nunito Sans" w:cs="Arial"/>
          <w:iCs/>
          <w:sz w:val="20"/>
          <w:szCs w:val="20"/>
          <w:lang w:val="en-GB"/>
        </w:rPr>
        <w:t xml:space="preserve"> </w:t>
      </w:r>
      <w:r w:rsidR="00361992" w:rsidRPr="004E3DC3">
        <w:rPr>
          <w:rFonts w:ascii="Nunito Sans" w:hAnsi="Nunito Sans" w:cs="Arial"/>
          <w:sz w:val="20"/>
          <w:szCs w:val="20"/>
          <w:lang w:val="en-GB"/>
        </w:rPr>
        <w:t>Subcontractors</w:t>
      </w:r>
      <w:r w:rsidR="00D613EB" w:rsidRPr="004E3DC3">
        <w:rPr>
          <w:rFonts w:ascii="Nunito Sans" w:hAnsi="Nunito Sans" w:cs="Arial"/>
          <w:iCs/>
          <w:sz w:val="20"/>
          <w:szCs w:val="20"/>
          <w:lang w:val="en-GB"/>
        </w:rPr>
        <w:t xml:space="preserve">, members of the Supplier Group, </w:t>
      </w:r>
      <w:r w:rsidRPr="004E3DC3">
        <w:rPr>
          <w:rFonts w:ascii="Nunito Sans" w:hAnsi="Nunito Sans" w:cs="Arial"/>
          <w:iCs/>
          <w:sz w:val="20"/>
          <w:szCs w:val="20"/>
          <w:lang w:val="en-GB"/>
        </w:rPr>
        <w:t xml:space="preserve">or the Entities whose capacities are relied upon or the persons controlling them are registered (if the Supplier, its </w:t>
      </w:r>
      <w:r w:rsidR="00361992" w:rsidRPr="004E3DC3">
        <w:rPr>
          <w:rFonts w:ascii="Nunito Sans" w:hAnsi="Nunito Sans" w:cs="Arial"/>
          <w:sz w:val="20"/>
          <w:szCs w:val="20"/>
          <w:lang w:val="en-GB"/>
        </w:rPr>
        <w:t>Subcontractor</w:t>
      </w:r>
      <w:r w:rsidRPr="004E3DC3">
        <w:rPr>
          <w:rFonts w:ascii="Nunito Sans" w:hAnsi="Nunito Sans" w:cs="Arial"/>
          <w:iCs/>
          <w:sz w:val="20"/>
          <w:szCs w:val="20"/>
          <w:lang w:val="en-GB"/>
        </w:rPr>
        <w:t xml:space="preserve">, the Entity whose capacities are relied upon or the person controlling it is a natural person - permanently residing or having citizenship) in the list of the countries or territories referred to in Article 92 (14) of the </w:t>
      </w:r>
      <w:hyperlink r:id="rId25" w:tgtFrame="_blank" w:tooltip="Lietuvos Respublikos viešųjų pirkimų įstatymas" w:history="1">
        <w:r w:rsidR="004C7663" w:rsidRPr="004E3DC3">
          <w:rPr>
            <w:rFonts w:ascii="Nunito Sans" w:hAnsi="Nunito Sans" w:cs="Arial"/>
            <w:sz w:val="20"/>
            <w:szCs w:val="20"/>
            <w:lang w:val="en-GB"/>
          </w:rPr>
          <w:t>Law on Public Procurement</w:t>
        </w:r>
      </w:hyperlink>
      <w:r w:rsidRPr="004E3DC3">
        <w:rPr>
          <w:rFonts w:ascii="Nunito Sans" w:hAnsi="Nunito Sans" w:cs="Arial"/>
          <w:iCs/>
          <w:sz w:val="20"/>
          <w:szCs w:val="20"/>
          <w:lang w:val="en-GB"/>
        </w:rPr>
        <w:t>.</w:t>
      </w:r>
    </w:p>
    <w:p w14:paraId="13F28B18" w14:textId="7116EFAB" w:rsidR="00CB1E72" w:rsidRPr="004E3DC3" w:rsidRDefault="00CB1E72" w:rsidP="00CB1E72">
      <w:pPr>
        <w:pStyle w:val="ListParagraph"/>
        <w:numPr>
          <w:ilvl w:val="1"/>
          <w:numId w:val="26"/>
        </w:numPr>
        <w:tabs>
          <w:tab w:val="left" w:pos="426"/>
        </w:tabs>
        <w:ind w:left="0" w:firstLine="0"/>
        <w:jc w:val="both"/>
        <w:rPr>
          <w:rFonts w:ascii="Nunito Sans" w:hAnsi="Nunito Sans" w:cs="Arial"/>
          <w:color w:val="000000"/>
          <w:sz w:val="20"/>
          <w:szCs w:val="20"/>
          <w:lang w:val="en-GB"/>
        </w:rPr>
      </w:pPr>
      <w:r w:rsidRPr="004E3DC3">
        <w:rPr>
          <w:rFonts w:ascii="Nunito Sans" w:hAnsi="Nunito Sans" w:cs="Arial"/>
          <w:color w:val="000000"/>
          <w:sz w:val="20"/>
          <w:szCs w:val="20"/>
          <w:lang w:val="en-GB"/>
        </w:rPr>
        <w:t xml:space="preserve">In the event of mobilisation, martial law, state of emergency, or where the Government of the Republic of Lithuania, having assessed the risk that the factors which have led to or may lead to the declaration of mobilisation, the imposition of martial law or the imposition of a state of emergency pose a threat to national </w:t>
      </w:r>
      <w:r w:rsidRPr="004E3DC3">
        <w:rPr>
          <w:rFonts w:ascii="Nunito Sans" w:hAnsi="Nunito Sans" w:cs="Arial"/>
          <w:color w:val="000000"/>
          <w:sz w:val="20"/>
          <w:szCs w:val="20"/>
          <w:lang w:val="en-GB"/>
        </w:rPr>
        <w:lastRenderedPageBreak/>
        <w:t xml:space="preserve">security, has taken a decision on the applicability of Article 45(2)(1) of the </w:t>
      </w:r>
      <w:hyperlink r:id="rId26" w:tgtFrame="_blank" w:tooltip="Lietuvos Respublikos viešųjų pirkimų įstatymas" w:history="1">
        <w:r w:rsidR="004C7663" w:rsidRPr="004E3DC3">
          <w:rPr>
            <w:rFonts w:ascii="Nunito Sans" w:hAnsi="Nunito Sans" w:cs="Arial"/>
            <w:sz w:val="20"/>
            <w:szCs w:val="20"/>
            <w:lang w:val="en-GB"/>
          </w:rPr>
          <w:t>Law on Public Procurement</w:t>
        </w:r>
      </w:hyperlink>
      <w:r w:rsidRPr="004E3DC3">
        <w:rPr>
          <w:rFonts w:ascii="Nunito Sans" w:hAnsi="Nunito Sans" w:cs="Arial"/>
          <w:color w:val="000000"/>
          <w:sz w:val="20"/>
          <w:szCs w:val="20"/>
          <w:lang w:val="en-GB"/>
        </w:rPr>
        <w:t>, the Supplier</w:t>
      </w:r>
      <w:r w:rsidR="001A274B" w:rsidRPr="004E3DC3">
        <w:rPr>
          <w:rFonts w:ascii="Nunito Sans" w:hAnsi="Nunito Sans" w:cs="Arial"/>
          <w:color w:val="000000"/>
          <w:sz w:val="20"/>
          <w:szCs w:val="20"/>
          <w:lang w:val="en-GB"/>
        </w:rPr>
        <w:t>‘</w:t>
      </w:r>
      <w:r w:rsidRPr="004E3DC3">
        <w:rPr>
          <w:rFonts w:ascii="Nunito Sans" w:hAnsi="Nunito Sans" w:cs="Arial"/>
          <w:color w:val="000000"/>
          <w:sz w:val="20"/>
          <w:szCs w:val="20"/>
          <w:lang w:val="en-GB"/>
        </w:rPr>
        <w:t xml:space="preserve">s </w:t>
      </w:r>
      <w:r w:rsidR="001A274B" w:rsidRPr="004E3DC3">
        <w:rPr>
          <w:rFonts w:ascii="Nunito Sans" w:hAnsi="Nunito Sans" w:cs="Arial"/>
          <w:sz w:val="20"/>
          <w:szCs w:val="20"/>
          <w:lang w:val="en-GB"/>
        </w:rPr>
        <w:t>Tender</w:t>
      </w:r>
      <w:r w:rsidR="001A274B" w:rsidRPr="004E3DC3">
        <w:rPr>
          <w:rFonts w:ascii="Nunito Sans" w:hAnsi="Nunito Sans" w:cs="Arial"/>
          <w:color w:val="000000"/>
          <w:sz w:val="20"/>
          <w:szCs w:val="20"/>
          <w:lang w:val="en-GB"/>
        </w:rPr>
        <w:t xml:space="preserve"> </w:t>
      </w:r>
      <w:r w:rsidRPr="004E3DC3">
        <w:rPr>
          <w:rFonts w:ascii="Nunito Sans" w:hAnsi="Nunito Sans" w:cs="Arial"/>
          <w:color w:val="000000"/>
          <w:sz w:val="20"/>
          <w:szCs w:val="20"/>
          <w:lang w:val="en-GB"/>
        </w:rPr>
        <w:t xml:space="preserve">submitted by the Supplier shall be rejected and the Supplier shall be excluded from the </w:t>
      </w:r>
      <w:r w:rsidR="00754B5F" w:rsidRPr="004E3DC3">
        <w:rPr>
          <w:rFonts w:ascii="Nunito Sans" w:hAnsi="Nunito Sans" w:cs="Arial"/>
          <w:color w:val="000000"/>
          <w:sz w:val="20"/>
          <w:szCs w:val="20"/>
          <w:lang w:val="en-GB"/>
        </w:rPr>
        <w:t xml:space="preserve">Procurement </w:t>
      </w:r>
      <w:r w:rsidRPr="004E3DC3">
        <w:rPr>
          <w:rFonts w:ascii="Nunito Sans" w:hAnsi="Nunito Sans" w:cs="Arial"/>
          <w:color w:val="000000"/>
          <w:sz w:val="20"/>
          <w:szCs w:val="20"/>
          <w:lang w:val="en-GB"/>
        </w:rPr>
        <w:t>Procedure, if at least one of the following conditions exists:</w:t>
      </w:r>
    </w:p>
    <w:p w14:paraId="0DBDECA0" w14:textId="3D1CB712" w:rsidR="00BE3671" w:rsidRPr="004E3DC3" w:rsidRDefault="00BE3671" w:rsidP="00F9080A">
      <w:pPr>
        <w:pStyle w:val="ListParagraph"/>
        <w:numPr>
          <w:ilvl w:val="2"/>
          <w:numId w:val="26"/>
        </w:numPr>
        <w:tabs>
          <w:tab w:val="left" w:pos="851"/>
        </w:tabs>
        <w:ind w:left="0" w:firstLine="0"/>
        <w:jc w:val="both"/>
        <w:rPr>
          <w:rFonts w:ascii="Nunito Sans" w:hAnsi="Nunito Sans" w:cs="Arial"/>
          <w:iCs/>
          <w:sz w:val="20"/>
          <w:szCs w:val="20"/>
          <w:lang w:val="en-GB"/>
        </w:rPr>
      </w:pPr>
      <w:r w:rsidRPr="004E3DC3">
        <w:rPr>
          <w:rFonts w:ascii="Nunito Sans" w:hAnsi="Nunito Sans" w:cs="Arial"/>
          <w:iCs/>
          <w:sz w:val="20"/>
          <w:szCs w:val="20"/>
          <w:lang w:val="en-GB"/>
        </w:rPr>
        <w:t xml:space="preserve">The Supplier, </w:t>
      </w:r>
      <w:r w:rsidR="00361992" w:rsidRPr="004E3DC3">
        <w:rPr>
          <w:rFonts w:ascii="Nunito Sans" w:hAnsi="Nunito Sans" w:cs="Arial"/>
          <w:iCs/>
          <w:sz w:val="20"/>
          <w:szCs w:val="20"/>
          <w:lang w:val="en-GB"/>
        </w:rPr>
        <w:t xml:space="preserve">his </w:t>
      </w:r>
      <w:r w:rsidR="00361992" w:rsidRPr="004E3DC3">
        <w:rPr>
          <w:rFonts w:ascii="Nunito Sans" w:hAnsi="Nunito Sans" w:cs="Arial"/>
          <w:sz w:val="20"/>
          <w:szCs w:val="20"/>
          <w:lang w:val="en-GB"/>
        </w:rPr>
        <w:t>Subcontractor</w:t>
      </w:r>
      <w:r w:rsidRPr="004E3DC3">
        <w:rPr>
          <w:rFonts w:ascii="Nunito Sans" w:hAnsi="Nunito Sans" w:cs="Arial"/>
          <w:iCs/>
          <w:sz w:val="20"/>
          <w:szCs w:val="20"/>
          <w:lang w:val="en-GB"/>
        </w:rPr>
        <w:t xml:space="preserve">, the </w:t>
      </w:r>
      <w:r w:rsidR="00B20C77" w:rsidRPr="004E3DC3">
        <w:rPr>
          <w:rFonts w:ascii="Nunito Sans" w:hAnsi="Nunito Sans" w:cs="Arial"/>
          <w:iCs/>
          <w:sz w:val="20"/>
          <w:szCs w:val="20"/>
          <w:lang w:val="en-GB"/>
        </w:rPr>
        <w:t xml:space="preserve">members of the group of Suppliers, the </w:t>
      </w:r>
      <w:r w:rsidRPr="004E3DC3">
        <w:rPr>
          <w:rFonts w:ascii="Nunito Sans" w:hAnsi="Nunito Sans" w:cs="Arial"/>
          <w:iCs/>
          <w:sz w:val="20"/>
          <w:szCs w:val="20"/>
          <w:lang w:val="en-GB"/>
        </w:rPr>
        <w:t xml:space="preserve">entities whose capacities are relied upon, the manufacturer of the goods offered by the Supplier, or the persons controlling them, shall be legal persons registered in </w:t>
      </w:r>
      <w:r w:rsidR="00A019F4" w:rsidRPr="004E3DC3">
        <w:rPr>
          <w:rFonts w:ascii="Nunito Sans" w:hAnsi="Nunito Sans" w:cs="Arial"/>
          <w:iCs/>
          <w:sz w:val="20"/>
          <w:szCs w:val="20"/>
          <w:lang w:val="en-GB"/>
        </w:rPr>
        <w:t xml:space="preserve">the countries or territories referred to in the list referred to in Article 92(15) of the </w:t>
      </w:r>
      <w:hyperlink r:id="rId27" w:tgtFrame="_blank" w:tooltip="Lietuvos Respublikos viešųjų pirkimų įstatymas" w:history="1">
        <w:r w:rsidR="004C7663" w:rsidRPr="004E3DC3">
          <w:rPr>
            <w:rFonts w:ascii="Nunito Sans" w:hAnsi="Nunito Sans" w:cs="Arial"/>
            <w:sz w:val="20"/>
            <w:szCs w:val="20"/>
            <w:lang w:val="en-GB"/>
          </w:rPr>
          <w:t>Law on Public Procurement</w:t>
        </w:r>
      </w:hyperlink>
      <w:r w:rsidRPr="004E3DC3">
        <w:rPr>
          <w:rFonts w:ascii="Nunito Sans" w:hAnsi="Nunito Sans" w:cs="Arial"/>
          <w:iCs/>
          <w:sz w:val="20"/>
          <w:szCs w:val="20"/>
          <w:lang w:val="en-GB"/>
        </w:rPr>
        <w:t>;</w:t>
      </w:r>
    </w:p>
    <w:p w14:paraId="4A2B7F68" w14:textId="768901E6" w:rsidR="00BE3671" w:rsidRPr="004E3DC3" w:rsidRDefault="00BE3671" w:rsidP="00F9080A">
      <w:pPr>
        <w:pStyle w:val="ListParagraph"/>
        <w:numPr>
          <w:ilvl w:val="2"/>
          <w:numId w:val="26"/>
        </w:numPr>
        <w:tabs>
          <w:tab w:val="left" w:pos="851"/>
        </w:tabs>
        <w:ind w:left="0" w:firstLine="0"/>
        <w:jc w:val="both"/>
        <w:rPr>
          <w:rFonts w:ascii="Nunito Sans" w:hAnsi="Nunito Sans" w:cs="Arial"/>
          <w:iCs/>
          <w:sz w:val="20"/>
          <w:szCs w:val="20"/>
          <w:lang w:val="en-GB"/>
        </w:rPr>
      </w:pPr>
      <w:r w:rsidRPr="004E3DC3">
        <w:rPr>
          <w:rFonts w:ascii="Nunito Sans" w:hAnsi="Nunito Sans" w:cs="Arial"/>
          <w:iCs/>
          <w:sz w:val="20"/>
          <w:szCs w:val="20"/>
          <w:lang w:val="en-GB"/>
        </w:rPr>
        <w:t xml:space="preserve">The Supplier, </w:t>
      </w:r>
      <w:r w:rsidR="00361992" w:rsidRPr="004E3DC3">
        <w:rPr>
          <w:rFonts w:ascii="Nunito Sans" w:hAnsi="Nunito Sans" w:cs="Arial"/>
          <w:iCs/>
          <w:sz w:val="20"/>
          <w:szCs w:val="20"/>
          <w:lang w:val="en-GB"/>
        </w:rPr>
        <w:t xml:space="preserve">his </w:t>
      </w:r>
      <w:r w:rsidR="00361992" w:rsidRPr="004E3DC3">
        <w:rPr>
          <w:rFonts w:ascii="Nunito Sans" w:hAnsi="Nunito Sans" w:cs="Arial"/>
          <w:sz w:val="20"/>
          <w:szCs w:val="20"/>
          <w:lang w:val="en-GB"/>
        </w:rPr>
        <w:t>Subcontractor</w:t>
      </w:r>
      <w:r w:rsidRPr="004E3DC3">
        <w:rPr>
          <w:rFonts w:ascii="Nunito Sans" w:hAnsi="Nunito Sans" w:cs="Arial"/>
          <w:iCs/>
          <w:sz w:val="20"/>
          <w:szCs w:val="20"/>
          <w:lang w:val="en-GB"/>
        </w:rPr>
        <w:t xml:space="preserve">, the </w:t>
      </w:r>
      <w:r w:rsidR="00B20C77" w:rsidRPr="004E3DC3">
        <w:rPr>
          <w:rFonts w:ascii="Nunito Sans" w:hAnsi="Nunito Sans" w:cs="Arial"/>
          <w:iCs/>
          <w:sz w:val="20"/>
          <w:szCs w:val="20"/>
          <w:lang w:val="en-GB"/>
        </w:rPr>
        <w:t xml:space="preserve">members of the Group of Suppliers, the </w:t>
      </w:r>
      <w:r w:rsidRPr="004E3DC3">
        <w:rPr>
          <w:rFonts w:ascii="Nunito Sans" w:hAnsi="Nunito Sans" w:cs="Arial"/>
          <w:iCs/>
          <w:sz w:val="20"/>
          <w:szCs w:val="20"/>
          <w:lang w:val="en-GB"/>
        </w:rPr>
        <w:t xml:space="preserve">entity whose capacities are relied upon, the manufacturer of the goods offered by the Supplier, or the persons having control over them, shall be natural persons residing </w:t>
      </w:r>
      <w:r w:rsidR="00751D91" w:rsidRPr="004E3DC3">
        <w:rPr>
          <w:rFonts w:ascii="Nunito Sans" w:hAnsi="Nunito Sans" w:cs="Arial"/>
          <w:iCs/>
          <w:sz w:val="20"/>
          <w:szCs w:val="20"/>
          <w:lang w:val="en-GB"/>
        </w:rPr>
        <w:t xml:space="preserve">or having the nationality of a State or territory referred to in the list referred to in Article 92(15) of the </w:t>
      </w:r>
      <w:hyperlink r:id="rId28" w:tgtFrame="_blank" w:tooltip="Lietuvos Respublikos viešųjų pirkimų įstatymas" w:history="1">
        <w:r w:rsidR="004C7663" w:rsidRPr="004E3DC3">
          <w:rPr>
            <w:rFonts w:ascii="Nunito Sans" w:hAnsi="Nunito Sans" w:cs="Arial"/>
            <w:sz w:val="20"/>
            <w:szCs w:val="20"/>
            <w:lang w:val="en-GB"/>
          </w:rPr>
          <w:t>Law on Public Procurement</w:t>
        </w:r>
      </w:hyperlink>
      <w:r w:rsidRPr="004E3DC3">
        <w:rPr>
          <w:rFonts w:ascii="Nunito Sans" w:hAnsi="Nunito Sans" w:cs="Arial"/>
          <w:iCs/>
          <w:sz w:val="20"/>
          <w:szCs w:val="20"/>
          <w:lang w:val="en-GB"/>
        </w:rPr>
        <w:t>;</w:t>
      </w:r>
    </w:p>
    <w:p w14:paraId="01C384FD" w14:textId="45F4039A" w:rsidR="00BE3671" w:rsidRPr="004E3DC3" w:rsidRDefault="00BE3671" w:rsidP="00F9080A">
      <w:pPr>
        <w:pStyle w:val="ListParagraph"/>
        <w:numPr>
          <w:ilvl w:val="2"/>
          <w:numId w:val="26"/>
        </w:numPr>
        <w:tabs>
          <w:tab w:val="left" w:pos="851"/>
        </w:tabs>
        <w:ind w:left="0" w:firstLine="0"/>
        <w:jc w:val="both"/>
        <w:rPr>
          <w:rFonts w:ascii="Nunito Sans" w:hAnsi="Nunito Sans" w:cs="Arial"/>
          <w:iCs/>
          <w:sz w:val="20"/>
          <w:szCs w:val="20"/>
          <w:lang w:val="en-GB"/>
        </w:rPr>
      </w:pPr>
      <w:r w:rsidRPr="004E3DC3">
        <w:rPr>
          <w:rFonts w:ascii="Nunito Sans" w:hAnsi="Nunito Sans" w:cs="Arial"/>
          <w:iCs/>
          <w:sz w:val="20"/>
          <w:szCs w:val="20"/>
          <w:lang w:val="en-GB"/>
        </w:rPr>
        <w:t xml:space="preserve"> the origin of the goods or the provision of the services is from the </w:t>
      </w:r>
      <w:r w:rsidR="00D325AB" w:rsidRPr="004E3DC3">
        <w:rPr>
          <w:rFonts w:ascii="Nunito Sans" w:hAnsi="Nunito Sans" w:cs="Arial"/>
          <w:iCs/>
          <w:sz w:val="20"/>
          <w:szCs w:val="20"/>
          <w:lang w:val="en-GB"/>
        </w:rPr>
        <w:t xml:space="preserve">countries or territories referred to in the list provided for in Article 92(15) of the </w:t>
      </w:r>
      <w:hyperlink r:id="rId29" w:tgtFrame="_blank" w:tooltip="Lietuvos Respublikos viešųjų pirkimų įstatymas" w:history="1">
        <w:r w:rsidR="004C7663" w:rsidRPr="004E3DC3">
          <w:rPr>
            <w:rFonts w:ascii="Nunito Sans" w:hAnsi="Nunito Sans" w:cs="Arial"/>
            <w:sz w:val="20"/>
            <w:szCs w:val="20"/>
            <w:lang w:val="en-GB"/>
          </w:rPr>
          <w:t>Law on Public Procurement</w:t>
        </w:r>
      </w:hyperlink>
    </w:p>
    <w:p w14:paraId="0CF5286E" w14:textId="24F28B51" w:rsidR="00B56F47" w:rsidRPr="004E3DC3" w:rsidRDefault="00B56F47" w:rsidP="00F9080A">
      <w:pPr>
        <w:pStyle w:val="ListParagraph"/>
        <w:numPr>
          <w:ilvl w:val="2"/>
          <w:numId w:val="26"/>
        </w:numPr>
        <w:tabs>
          <w:tab w:val="left" w:pos="851"/>
        </w:tabs>
        <w:ind w:left="0" w:firstLine="0"/>
        <w:jc w:val="both"/>
        <w:rPr>
          <w:rFonts w:ascii="Nunito Sans" w:hAnsi="Nunito Sans" w:cs="Arial"/>
          <w:iCs/>
          <w:sz w:val="20"/>
          <w:szCs w:val="20"/>
          <w:lang w:val="en-GB"/>
        </w:rPr>
      </w:pPr>
      <w:r w:rsidRPr="004E3DC3">
        <w:rPr>
          <w:rFonts w:ascii="Nunito Sans" w:hAnsi="Nunito Sans" w:cs="Arial"/>
          <w:iCs/>
          <w:sz w:val="20"/>
          <w:szCs w:val="20"/>
          <w:lang w:val="en-GB"/>
        </w:rPr>
        <w:t>The Government of the Republic of Lithuania, in accordance with the criteria set out in the Law on Protection of Objects Important for National Security, has adopted a decision confirming that the entities referred to in points 9</w:t>
      </w:r>
      <w:r w:rsidR="00CC1878" w:rsidRPr="004E3DC3">
        <w:rPr>
          <w:rFonts w:ascii="Nunito Sans" w:hAnsi="Nunito Sans" w:cs="Arial"/>
          <w:iCs/>
          <w:sz w:val="20"/>
          <w:szCs w:val="20"/>
          <w:lang w:val="en-GB"/>
        </w:rPr>
        <w:t>.9</w:t>
      </w:r>
      <w:r w:rsidRPr="004E3DC3">
        <w:rPr>
          <w:rFonts w:ascii="Nunito Sans" w:hAnsi="Nunito Sans" w:cs="Arial"/>
          <w:iCs/>
          <w:sz w:val="20"/>
          <w:szCs w:val="20"/>
          <w:lang w:val="en-GB"/>
        </w:rPr>
        <w:t>.1 and/or 9.</w:t>
      </w:r>
      <w:r w:rsidR="00CC1878" w:rsidRPr="004E3DC3">
        <w:rPr>
          <w:rFonts w:ascii="Nunito Sans" w:hAnsi="Nunito Sans" w:cs="Arial"/>
          <w:iCs/>
          <w:sz w:val="20"/>
          <w:szCs w:val="20"/>
          <w:lang w:val="en-GB"/>
        </w:rPr>
        <w:t>9</w:t>
      </w:r>
      <w:r w:rsidRPr="004E3DC3">
        <w:rPr>
          <w:rFonts w:ascii="Nunito Sans" w:hAnsi="Nunito Sans" w:cs="Arial"/>
          <w:iCs/>
          <w:sz w:val="20"/>
          <w:szCs w:val="20"/>
          <w:lang w:val="en-GB"/>
        </w:rPr>
        <w:t xml:space="preserve">.2 of the </w:t>
      </w:r>
      <w:r w:rsidR="0064027E" w:rsidRPr="004E3DC3">
        <w:rPr>
          <w:rFonts w:ascii="Nunito Sans" w:hAnsi="Nunito Sans" w:cs="Arial"/>
          <w:iCs/>
          <w:sz w:val="20"/>
          <w:szCs w:val="20"/>
          <w:lang w:val="en-GB"/>
        </w:rPr>
        <w:t>GTC</w:t>
      </w:r>
      <w:r w:rsidRPr="004E3DC3">
        <w:rPr>
          <w:rFonts w:ascii="Nunito Sans" w:hAnsi="Nunito Sans" w:cs="Arial"/>
          <w:iCs/>
          <w:sz w:val="20"/>
          <w:szCs w:val="20"/>
          <w:lang w:val="en-GB"/>
        </w:rPr>
        <w:t xml:space="preserve"> or the transaction to be concluded with them are not in the interests of national security;</w:t>
      </w:r>
    </w:p>
    <w:p w14:paraId="3533C69E" w14:textId="21391E01" w:rsidR="00BE3671" w:rsidRPr="004E3DC3" w:rsidRDefault="00CF76EC" w:rsidP="00F9080A">
      <w:pPr>
        <w:pStyle w:val="ListParagraph"/>
        <w:numPr>
          <w:ilvl w:val="2"/>
          <w:numId w:val="26"/>
        </w:numPr>
        <w:tabs>
          <w:tab w:val="left" w:pos="851"/>
        </w:tabs>
        <w:ind w:left="0" w:firstLine="0"/>
        <w:jc w:val="both"/>
        <w:rPr>
          <w:rFonts w:ascii="Nunito Sans" w:hAnsi="Nunito Sans" w:cs="Arial"/>
          <w:iCs/>
          <w:sz w:val="20"/>
          <w:szCs w:val="20"/>
          <w:lang w:val="en-GB"/>
        </w:rPr>
      </w:pPr>
      <w:r w:rsidRPr="004E3DC3">
        <w:rPr>
          <w:rFonts w:ascii="Nunito Sans" w:hAnsi="Nunito Sans" w:cs="Arial"/>
          <w:iCs/>
          <w:sz w:val="20"/>
          <w:szCs w:val="20"/>
          <w:lang w:val="en-GB"/>
        </w:rPr>
        <w:t xml:space="preserve">The contracting authority </w:t>
      </w:r>
      <w:r w:rsidR="00BE3671" w:rsidRPr="004E3DC3">
        <w:rPr>
          <w:rFonts w:ascii="Nunito Sans" w:hAnsi="Nunito Sans" w:cs="Arial"/>
          <w:iCs/>
          <w:sz w:val="20"/>
          <w:szCs w:val="20"/>
          <w:lang w:val="en-GB"/>
        </w:rPr>
        <w:t>has information from the competent authorities that the entities referred to in points 9.</w:t>
      </w:r>
      <w:r w:rsidR="00CC1878" w:rsidRPr="004E3DC3">
        <w:rPr>
          <w:rFonts w:ascii="Nunito Sans" w:hAnsi="Nunito Sans" w:cs="Arial"/>
          <w:iCs/>
          <w:sz w:val="20"/>
          <w:szCs w:val="20"/>
          <w:lang w:val="en-GB"/>
        </w:rPr>
        <w:t>9</w:t>
      </w:r>
      <w:r w:rsidR="00BE3671" w:rsidRPr="004E3DC3">
        <w:rPr>
          <w:rFonts w:ascii="Nunito Sans" w:hAnsi="Nunito Sans" w:cs="Arial"/>
          <w:iCs/>
          <w:sz w:val="20"/>
          <w:szCs w:val="20"/>
          <w:lang w:val="en-GB"/>
        </w:rPr>
        <w:t>.1 and/or 9.</w:t>
      </w:r>
      <w:r w:rsidR="00CC1878" w:rsidRPr="004E3DC3">
        <w:rPr>
          <w:rFonts w:ascii="Nunito Sans" w:hAnsi="Nunito Sans" w:cs="Arial"/>
          <w:iCs/>
          <w:sz w:val="20"/>
          <w:szCs w:val="20"/>
          <w:lang w:val="en-GB"/>
        </w:rPr>
        <w:t>9</w:t>
      </w:r>
      <w:r w:rsidR="00BE3671" w:rsidRPr="004E3DC3">
        <w:rPr>
          <w:rFonts w:ascii="Nunito Sans" w:hAnsi="Nunito Sans" w:cs="Arial"/>
          <w:iCs/>
          <w:sz w:val="20"/>
          <w:szCs w:val="20"/>
          <w:lang w:val="en-GB"/>
        </w:rPr>
        <w:t xml:space="preserve">.2 of </w:t>
      </w:r>
      <w:r w:rsidR="00825FFA" w:rsidRPr="004E3DC3">
        <w:rPr>
          <w:rFonts w:ascii="Nunito Sans" w:hAnsi="Nunito Sans" w:cs="Arial"/>
          <w:iCs/>
          <w:sz w:val="20"/>
          <w:szCs w:val="20"/>
          <w:lang w:val="en-GB"/>
        </w:rPr>
        <w:t xml:space="preserve">the </w:t>
      </w:r>
      <w:r w:rsidR="0064027E" w:rsidRPr="004E3DC3">
        <w:rPr>
          <w:rFonts w:ascii="Nunito Sans" w:hAnsi="Nunito Sans" w:cs="Arial"/>
          <w:color w:val="000000"/>
          <w:sz w:val="20"/>
          <w:szCs w:val="20"/>
          <w:lang w:val="en-GB"/>
        </w:rPr>
        <w:t>GTC</w:t>
      </w:r>
      <w:r w:rsidR="00825FFA" w:rsidRPr="004E3DC3">
        <w:rPr>
          <w:rFonts w:ascii="Nunito Sans" w:hAnsi="Nunito Sans" w:cs="Arial"/>
          <w:iCs/>
          <w:sz w:val="20"/>
          <w:szCs w:val="20"/>
          <w:lang w:val="en-GB"/>
        </w:rPr>
        <w:t xml:space="preserve"> </w:t>
      </w:r>
      <w:r w:rsidR="00BE3671" w:rsidRPr="004E3DC3">
        <w:rPr>
          <w:rFonts w:ascii="Nunito Sans" w:hAnsi="Nunito Sans" w:cs="Arial"/>
          <w:iCs/>
          <w:sz w:val="20"/>
          <w:szCs w:val="20"/>
          <w:lang w:val="en-GB"/>
        </w:rPr>
        <w:t>have interests which may endanger national security.</w:t>
      </w:r>
    </w:p>
    <w:bookmarkEnd w:id="77"/>
    <w:p w14:paraId="243B57A5" w14:textId="29AB1DE3" w:rsidR="006565C2" w:rsidRPr="004E3DC3" w:rsidRDefault="006565C2" w:rsidP="00DA5849">
      <w:pPr>
        <w:pStyle w:val="ListParagraph"/>
        <w:numPr>
          <w:ilvl w:val="1"/>
          <w:numId w:val="26"/>
        </w:numPr>
        <w:tabs>
          <w:tab w:val="left" w:pos="567"/>
        </w:tabs>
        <w:ind w:left="0" w:firstLine="0"/>
        <w:jc w:val="both"/>
        <w:rPr>
          <w:rFonts w:ascii="Nunito Sans" w:hAnsi="Nunito Sans" w:cs="Arial"/>
          <w:iCs/>
          <w:sz w:val="20"/>
          <w:szCs w:val="20"/>
          <w:lang w:val="en-GB"/>
        </w:rPr>
      </w:pPr>
      <w:r w:rsidRPr="004E3DC3">
        <w:rPr>
          <w:rFonts w:ascii="Nunito Sans" w:hAnsi="Nunito Sans" w:cs="Arial"/>
          <w:iCs/>
          <w:sz w:val="20"/>
          <w:szCs w:val="20"/>
          <w:lang w:val="en-GB"/>
        </w:rPr>
        <w:t>In the case of an international procurement, in accordance with Council of the European Union Regulation (EU) No 2022/576 of 8 April 2022 amending Regulation (EU) No 833/2014 concerning restrictive measures in view of the actions of Russia in destabilising the situation in Ukraine, the Supplier</w:t>
      </w:r>
      <w:r w:rsidR="0064027E" w:rsidRPr="004E3DC3">
        <w:rPr>
          <w:rFonts w:ascii="Nunito Sans" w:hAnsi="Nunito Sans" w:cs="Arial"/>
          <w:iCs/>
          <w:sz w:val="20"/>
          <w:szCs w:val="20"/>
          <w:lang w:val="en-GB"/>
        </w:rPr>
        <w:t>‘</w:t>
      </w:r>
      <w:r w:rsidRPr="004E3DC3">
        <w:rPr>
          <w:rFonts w:ascii="Nunito Sans" w:hAnsi="Nunito Sans" w:cs="Arial"/>
          <w:iCs/>
          <w:sz w:val="20"/>
          <w:szCs w:val="20"/>
          <w:lang w:val="en-GB"/>
        </w:rPr>
        <w:t xml:space="preserve">s </w:t>
      </w:r>
      <w:r w:rsidR="001A274B" w:rsidRPr="004E3DC3">
        <w:rPr>
          <w:rFonts w:ascii="Nunito Sans" w:hAnsi="Nunito Sans" w:cs="Arial"/>
          <w:sz w:val="20"/>
          <w:szCs w:val="20"/>
          <w:lang w:val="en-GB"/>
        </w:rPr>
        <w:t>Tender</w:t>
      </w:r>
      <w:r w:rsidR="001A274B" w:rsidRPr="004E3DC3">
        <w:rPr>
          <w:rFonts w:ascii="Nunito Sans" w:hAnsi="Nunito Sans" w:cs="Arial"/>
          <w:iCs/>
          <w:sz w:val="20"/>
          <w:szCs w:val="20"/>
          <w:lang w:val="en-GB"/>
        </w:rPr>
        <w:t xml:space="preserve"> </w:t>
      </w:r>
      <w:r w:rsidRPr="004E3DC3">
        <w:rPr>
          <w:rFonts w:ascii="Nunito Sans" w:hAnsi="Nunito Sans" w:cs="Arial"/>
          <w:iCs/>
          <w:sz w:val="20"/>
          <w:szCs w:val="20"/>
          <w:lang w:val="en-GB"/>
        </w:rPr>
        <w:t xml:space="preserve">submitted by the Supplier shall be rejected and the Supplier shall be excluded from the procurement procedure if any of the following conditions are met:  </w:t>
      </w:r>
    </w:p>
    <w:p w14:paraId="0CCD9C50" w14:textId="16E7B2AB" w:rsidR="006565C2" w:rsidRPr="004E3DC3" w:rsidRDefault="006565C2" w:rsidP="006565C2">
      <w:pPr>
        <w:pStyle w:val="ListParagraph"/>
        <w:tabs>
          <w:tab w:val="left" w:pos="426"/>
        </w:tabs>
        <w:ind w:left="0"/>
        <w:jc w:val="both"/>
        <w:rPr>
          <w:rFonts w:ascii="Nunito Sans" w:hAnsi="Nunito Sans" w:cs="Arial"/>
          <w:iCs/>
          <w:sz w:val="20"/>
          <w:szCs w:val="20"/>
          <w:lang w:val="en-GB"/>
        </w:rPr>
      </w:pPr>
      <w:r w:rsidRPr="004E3DC3">
        <w:rPr>
          <w:rFonts w:ascii="Nunito Sans" w:hAnsi="Nunito Sans" w:cs="Arial"/>
          <w:iCs/>
          <w:sz w:val="20"/>
          <w:szCs w:val="20"/>
          <w:lang w:val="en-GB"/>
        </w:rPr>
        <w:t>9.10.1. the Supplier (or at least one of the members of the Supplier Group) is a Russian citizen or a natural or legal person, entity or body established in Russia;</w:t>
      </w:r>
    </w:p>
    <w:p w14:paraId="1DFCEC76" w14:textId="05B714F8" w:rsidR="006565C2" w:rsidRPr="004E3DC3" w:rsidRDefault="006565C2" w:rsidP="006565C2">
      <w:pPr>
        <w:pStyle w:val="ListParagraph"/>
        <w:tabs>
          <w:tab w:val="left" w:pos="426"/>
        </w:tabs>
        <w:ind w:left="0"/>
        <w:jc w:val="both"/>
        <w:rPr>
          <w:rFonts w:ascii="Nunito Sans" w:hAnsi="Nunito Sans" w:cs="Arial"/>
          <w:iCs/>
          <w:sz w:val="20"/>
          <w:szCs w:val="20"/>
          <w:lang w:val="en-GB"/>
        </w:rPr>
      </w:pPr>
      <w:r w:rsidRPr="004E3DC3">
        <w:rPr>
          <w:rFonts w:ascii="Nunito Sans" w:hAnsi="Nunito Sans" w:cs="Arial"/>
          <w:iCs/>
          <w:sz w:val="20"/>
          <w:szCs w:val="20"/>
          <w:lang w:val="en-GB"/>
        </w:rPr>
        <w:t xml:space="preserve">9.10.2. the Supplier (or at least one of the members of the Supplier Group) is a legal person, entity or body which is more than 50 % owned, directly or indirectly, by an entity referred to in </w:t>
      </w:r>
      <w:r w:rsidR="000B4949" w:rsidRPr="004E3DC3">
        <w:rPr>
          <w:rFonts w:ascii="Nunito Sans" w:hAnsi="Nunito Sans" w:cs="Arial"/>
          <w:iCs/>
          <w:sz w:val="20"/>
          <w:szCs w:val="20"/>
          <w:lang w:val="en-GB"/>
        </w:rPr>
        <w:t>Clause</w:t>
      </w:r>
      <w:r w:rsidRPr="004E3DC3">
        <w:rPr>
          <w:rFonts w:ascii="Nunito Sans" w:hAnsi="Nunito Sans" w:cs="Arial"/>
          <w:iCs/>
          <w:sz w:val="20"/>
          <w:szCs w:val="20"/>
          <w:lang w:val="en-GB"/>
        </w:rPr>
        <w:t xml:space="preserve"> 9.10.1 of the </w:t>
      </w:r>
      <w:r w:rsidR="0064027E" w:rsidRPr="004E3DC3">
        <w:rPr>
          <w:rFonts w:ascii="Nunito Sans" w:hAnsi="Nunito Sans" w:cs="Arial"/>
          <w:color w:val="000000"/>
          <w:sz w:val="20"/>
          <w:szCs w:val="20"/>
          <w:lang w:val="en-GB"/>
        </w:rPr>
        <w:t>GTC</w:t>
      </w:r>
      <w:r w:rsidRPr="004E3DC3">
        <w:rPr>
          <w:rFonts w:ascii="Nunito Sans" w:hAnsi="Nunito Sans" w:cs="Arial"/>
          <w:iCs/>
          <w:sz w:val="20"/>
          <w:szCs w:val="20"/>
          <w:lang w:val="en-GB"/>
        </w:rPr>
        <w:t>;</w:t>
      </w:r>
    </w:p>
    <w:p w14:paraId="7A88275B" w14:textId="2D7AD357" w:rsidR="006565C2" w:rsidRPr="004E3DC3" w:rsidRDefault="006565C2" w:rsidP="006565C2">
      <w:pPr>
        <w:pStyle w:val="ListParagraph"/>
        <w:tabs>
          <w:tab w:val="left" w:pos="426"/>
        </w:tabs>
        <w:ind w:left="0"/>
        <w:jc w:val="both"/>
        <w:rPr>
          <w:rFonts w:ascii="Nunito Sans" w:hAnsi="Nunito Sans" w:cs="Arial"/>
          <w:iCs/>
          <w:sz w:val="20"/>
          <w:szCs w:val="20"/>
          <w:lang w:val="en-GB"/>
        </w:rPr>
      </w:pPr>
      <w:r w:rsidRPr="004E3DC3">
        <w:rPr>
          <w:rFonts w:ascii="Nunito Sans" w:hAnsi="Nunito Sans" w:cs="Arial"/>
          <w:iCs/>
          <w:sz w:val="20"/>
          <w:szCs w:val="20"/>
          <w:lang w:val="en-GB"/>
        </w:rPr>
        <w:t>9.10.3. a Supplier or its representative is a natural or legal person, entity or body acting on behalf of or at the direction of an entity referred to in clause 9.10.1 or clause 9.10.2 of the GT</w:t>
      </w:r>
      <w:r w:rsidR="00053BAF" w:rsidRPr="004E3DC3">
        <w:rPr>
          <w:rFonts w:ascii="Nunito Sans" w:hAnsi="Nunito Sans" w:cs="Arial"/>
          <w:iCs/>
          <w:sz w:val="20"/>
          <w:szCs w:val="20"/>
          <w:lang w:val="en-GB"/>
        </w:rPr>
        <w:t>C</w:t>
      </w:r>
      <w:r w:rsidRPr="004E3DC3">
        <w:rPr>
          <w:rFonts w:ascii="Nunito Sans" w:hAnsi="Nunito Sans" w:cs="Arial"/>
          <w:iCs/>
          <w:sz w:val="20"/>
          <w:szCs w:val="20"/>
          <w:lang w:val="en-GB"/>
        </w:rPr>
        <w:t>;</w:t>
      </w:r>
    </w:p>
    <w:p w14:paraId="19D5A27A" w14:textId="58BA7738" w:rsidR="006565C2" w:rsidRPr="004E3DC3" w:rsidRDefault="006565C2" w:rsidP="006565C2">
      <w:pPr>
        <w:pStyle w:val="ListParagraph"/>
        <w:tabs>
          <w:tab w:val="left" w:pos="426"/>
        </w:tabs>
        <w:ind w:left="0"/>
        <w:jc w:val="both"/>
        <w:rPr>
          <w:rFonts w:ascii="Nunito Sans" w:hAnsi="Nunito Sans" w:cs="Arial"/>
          <w:iCs/>
          <w:sz w:val="20"/>
          <w:szCs w:val="20"/>
          <w:lang w:val="en-GB"/>
        </w:rPr>
      </w:pPr>
      <w:r w:rsidRPr="004E3DC3">
        <w:rPr>
          <w:rFonts w:ascii="Nunito Sans" w:hAnsi="Nunito Sans" w:cs="Arial"/>
          <w:iCs/>
          <w:sz w:val="20"/>
          <w:szCs w:val="20"/>
          <w:lang w:val="en-GB"/>
        </w:rPr>
        <w:t>9.10.4. at least one of the entities listed in points 9.10.1 to 9.10.3 of the G</w:t>
      </w:r>
      <w:r w:rsidR="00C4543A" w:rsidRPr="004E3DC3">
        <w:rPr>
          <w:rFonts w:ascii="Nunito Sans" w:hAnsi="Nunito Sans" w:cs="Arial"/>
          <w:iCs/>
          <w:sz w:val="20"/>
          <w:szCs w:val="20"/>
          <w:lang w:val="en-GB"/>
        </w:rPr>
        <w:t>TC</w:t>
      </w:r>
      <w:r w:rsidRPr="004E3DC3">
        <w:rPr>
          <w:rFonts w:ascii="Nunito Sans" w:hAnsi="Nunito Sans" w:cs="Arial"/>
          <w:iCs/>
          <w:sz w:val="20"/>
          <w:szCs w:val="20"/>
          <w:lang w:val="en-GB"/>
        </w:rPr>
        <w:t xml:space="preserve"> shall participate in the Procurement as a Subcontractor, Supplier, or Entity relying on its own capacities in cases where it accounts for more than 10% of the Contract value.</w:t>
      </w:r>
    </w:p>
    <w:p w14:paraId="19B225DE" w14:textId="36CCB25A" w:rsidR="00DB37FD" w:rsidRPr="004E3DC3" w:rsidRDefault="00DB37FD" w:rsidP="00DB37FD">
      <w:pPr>
        <w:pStyle w:val="ListParagraph"/>
        <w:numPr>
          <w:ilvl w:val="1"/>
          <w:numId w:val="26"/>
        </w:numPr>
        <w:tabs>
          <w:tab w:val="left" w:pos="567"/>
        </w:tabs>
        <w:spacing w:before="60" w:after="60"/>
        <w:ind w:left="0" w:firstLine="0"/>
        <w:contextualSpacing w:val="0"/>
        <w:jc w:val="both"/>
        <w:rPr>
          <w:rFonts w:ascii="Nunito Sans" w:hAnsi="Nunito Sans" w:cs="Arial"/>
          <w:sz w:val="20"/>
          <w:szCs w:val="20"/>
          <w:lang w:val="en-GB" w:eastAsia="lt-LT"/>
        </w:rPr>
      </w:pPr>
      <w:bookmarkStart w:id="78" w:name="OLE_LINK2"/>
      <w:bookmarkStart w:id="79" w:name="OLE_LINK3"/>
      <w:bookmarkEnd w:id="75"/>
      <w:r w:rsidRPr="004E3DC3">
        <w:rPr>
          <w:rFonts w:ascii="Nunito Sans" w:eastAsia="Calibri" w:hAnsi="Nunito Sans" w:cs="Arial"/>
          <w:sz w:val="20"/>
          <w:szCs w:val="20"/>
          <w:lang w:val="en-GB" w:eastAsia="lt-LT"/>
        </w:rPr>
        <w:t>The Contracting Authority may refuse to evaluate the Supplier</w:t>
      </w:r>
      <w:r w:rsidR="001A274B" w:rsidRPr="004E3DC3">
        <w:rPr>
          <w:rFonts w:ascii="Nunito Sans" w:eastAsia="Calibri" w:hAnsi="Nunito Sans" w:cs="Arial"/>
          <w:sz w:val="20"/>
          <w:szCs w:val="20"/>
          <w:lang w:val="en-GB" w:eastAsia="lt-LT"/>
        </w:rPr>
        <w:t>‘</w:t>
      </w:r>
      <w:r w:rsidRPr="004E3DC3">
        <w:rPr>
          <w:rFonts w:ascii="Nunito Sans" w:eastAsia="Calibri" w:hAnsi="Nunito Sans" w:cs="Arial"/>
          <w:sz w:val="20"/>
          <w:szCs w:val="20"/>
          <w:lang w:val="en-GB" w:eastAsia="lt-LT"/>
        </w:rPr>
        <w:t xml:space="preserve">s </w:t>
      </w:r>
      <w:r w:rsidR="001A274B" w:rsidRPr="004E3DC3">
        <w:rPr>
          <w:rFonts w:ascii="Nunito Sans" w:hAnsi="Nunito Sans" w:cs="Arial"/>
          <w:sz w:val="20"/>
          <w:szCs w:val="20"/>
          <w:lang w:val="en-GB"/>
        </w:rPr>
        <w:t>Tender</w:t>
      </w:r>
      <w:r w:rsidR="001A274B" w:rsidRPr="004E3DC3">
        <w:rPr>
          <w:rFonts w:ascii="Nunito Sans" w:eastAsia="Calibri" w:hAnsi="Nunito Sans" w:cs="Arial"/>
          <w:sz w:val="20"/>
          <w:szCs w:val="20"/>
          <w:lang w:val="en-GB" w:eastAsia="lt-LT"/>
        </w:rPr>
        <w:t xml:space="preserve"> </w:t>
      </w:r>
      <w:r w:rsidRPr="004E3DC3">
        <w:rPr>
          <w:rFonts w:ascii="Nunito Sans" w:eastAsia="Calibri" w:hAnsi="Nunito Sans" w:cs="Arial"/>
          <w:sz w:val="20"/>
          <w:szCs w:val="20"/>
          <w:lang w:val="en-GB" w:eastAsia="lt-LT"/>
        </w:rPr>
        <w:t xml:space="preserve">in its entirety if, having </w:t>
      </w:r>
      <w:r w:rsidR="000F19DD" w:rsidRPr="004E3DC3">
        <w:rPr>
          <w:rFonts w:ascii="Nunito Sans" w:eastAsia="Calibri" w:hAnsi="Nunito Sans" w:cs="Arial"/>
          <w:sz w:val="20"/>
          <w:szCs w:val="20"/>
          <w:lang w:val="en-GB" w:eastAsia="lt-LT"/>
        </w:rPr>
        <w:t xml:space="preserve">examined </w:t>
      </w:r>
      <w:r w:rsidRPr="004E3DC3">
        <w:rPr>
          <w:rFonts w:ascii="Nunito Sans" w:eastAsia="Calibri" w:hAnsi="Nunito Sans" w:cs="Arial"/>
          <w:sz w:val="20"/>
          <w:szCs w:val="20"/>
          <w:lang w:val="en-GB" w:eastAsia="lt-LT"/>
        </w:rPr>
        <w:t xml:space="preserve">part of it, it finds that the </w:t>
      </w:r>
      <w:r w:rsidR="001A274B" w:rsidRPr="004E3DC3">
        <w:rPr>
          <w:rFonts w:ascii="Nunito Sans" w:hAnsi="Nunito Sans" w:cs="Arial"/>
          <w:sz w:val="20"/>
          <w:szCs w:val="20"/>
          <w:lang w:val="en-GB"/>
        </w:rPr>
        <w:t>Tender</w:t>
      </w:r>
      <w:r w:rsidR="001A274B" w:rsidRPr="004E3DC3">
        <w:rPr>
          <w:rFonts w:ascii="Nunito Sans" w:eastAsia="Calibri" w:hAnsi="Nunito Sans" w:cs="Arial"/>
          <w:sz w:val="20"/>
          <w:szCs w:val="20"/>
          <w:lang w:val="en-GB" w:eastAsia="lt-LT"/>
        </w:rPr>
        <w:t xml:space="preserve"> </w:t>
      </w:r>
      <w:r w:rsidRPr="004E3DC3">
        <w:rPr>
          <w:rFonts w:ascii="Nunito Sans" w:eastAsia="Calibri" w:hAnsi="Nunito Sans" w:cs="Arial"/>
          <w:sz w:val="20"/>
          <w:szCs w:val="20"/>
          <w:lang w:val="en-GB" w:eastAsia="lt-LT"/>
        </w:rPr>
        <w:t xml:space="preserve">must be rejected in accordance with the </w:t>
      </w:r>
      <w:r w:rsidR="00862A22" w:rsidRPr="004E3DC3">
        <w:rPr>
          <w:rFonts w:ascii="Nunito Sans" w:eastAsia="Calibri" w:hAnsi="Nunito Sans" w:cs="Arial"/>
          <w:sz w:val="20"/>
          <w:szCs w:val="20"/>
          <w:lang w:val="en-GB" w:eastAsia="lt-LT"/>
        </w:rPr>
        <w:t xml:space="preserve">requirements of </w:t>
      </w:r>
      <w:r w:rsidR="007F7F5F" w:rsidRPr="004E3DC3">
        <w:rPr>
          <w:rFonts w:ascii="Nunito Sans" w:eastAsia="Calibri" w:hAnsi="Nunito Sans" w:cs="Arial"/>
          <w:sz w:val="20"/>
          <w:szCs w:val="20"/>
          <w:lang w:val="en-GB" w:eastAsia="lt-LT"/>
        </w:rPr>
        <w:t xml:space="preserve">the </w:t>
      </w:r>
      <w:r w:rsidR="009376C8" w:rsidRPr="004E3DC3">
        <w:rPr>
          <w:rFonts w:ascii="Nunito Sans" w:eastAsia="Calibri" w:hAnsi="Nunito Sans" w:cs="Arial"/>
          <w:sz w:val="20"/>
          <w:szCs w:val="20"/>
          <w:lang w:val="en-GB" w:eastAsia="lt-LT"/>
        </w:rPr>
        <w:t>LPP</w:t>
      </w:r>
      <w:r w:rsidR="007F7F5F" w:rsidRPr="004E3DC3">
        <w:rPr>
          <w:rFonts w:ascii="Nunito Sans" w:eastAsia="Calibri" w:hAnsi="Nunito Sans" w:cs="Arial"/>
          <w:sz w:val="20"/>
          <w:szCs w:val="20"/>
          <w:lang w:val="en-GB" w:eastAsia="lt-LT"/>
        </w:rPr>
        <w:t xml:space="preserve"> or the </w:t>
      </w:r>
      <w:r w:rsidR="00E562D9" w:rsidRPr="004E3DC3">
        <w:rPr>
          <w:rFonts w:ascii="Nunito Sans" w:hAnsi="Nunito Sans" w:cs="Arial"/>
          <w:sz w:val="20"/>
          <w:szCs w:val="20"/>
          <w:lang w:val="en-GB"/>
        </w:rPr>
        <w:t>Terms and Conditions of the Procurement</w:t>
      </w:r>
      <w:r w:rsidRPr="004E3DC3">
        <w:rPr>
          <w:rFonts w:ascii="Nunito Sans" w:eastAsia="Calibri" w:hAnsi="Nunito Sans" w:cs="Arial"/>
          <w:sz w:val="20"/>
          <w:szCs w:val="20"/>
          <w:lang w:val="en-GB" w:eastAsia="lt-LT"/>
        </w:rPr>
        <w:t xml:space="preserve">. For the purposes of this provision, a </w:t>
      </w:r>
      <w:r w:rsidR="001A274B" w:rsidRPr="004E3DC3">
        <w:rPr>
          <w:rFonts w:ascii="Nunito Sans" w:hAnsi="Nunito Sans" w:cs="Arial"/>
          <w:sz w:val="20"/>
          <w:szCs w:val="20"/>
          <w:lang w:val="en-GB"/>
        </w:rPr>
        <w:t>Tender</w:t>
      </w:r>
      <w:r w:rsidR="001A274B" w:rsidRPr="004E3DC3">
        <w:rPr>
          <w:rFonts w:ascii="Nunito Sans" w:eastAsia="Calibri" w:hAnsi="Nunito Sans" w:cs="Arial"/>
          <w:sz w:val="20"/>
          <w:szCs w:val="20"/>
          <w:lang w:val="en-GB" w:eastAsia="lt-LT"/>
        </w:rPr>
        <w:t xml:space="preserve"> </w:t>
      </w:r>
      <w:r w:rsidRPr="004E3DC3">
        <w:rPr>
          <w:rFonts w:ascii="Nunito Sans" w:eastAsia="Calibri" w:hAnsi="Nunito Sans" w:cs="Arial"/>
          <w:sz w:val="20"/>
          <w:szCs w:val="20"/>
          <w:lang w:val="en-GB" w:eastAsia="lt-LT"/>
        </w:rPr>
        <w:t xml:space="preserve">may not be rejected on the grounds that the price quoted in it exceeds the funds available for the procurement if the most economically advantageous </w:t>
      </w:r>
      <w:r w:rsidR="001A274B" w:rsidRPr="004E3DC3">
        <w:rPr>
          <w:rFonts w:ascii="Nunito Sans" w:hAnsi="Nunito Sans" w:cs="Arial"/>
          <w:sz w:val="20"/>
          <w:szCs w:val="20"/>
          <w:lang w:val="en-GB"/>
        </w:rPr>
        <w:t>Tender</w:t>
      </w:r>
      <w:r w:rsidR="001A274B" w:rsidRPr="004E3DC3">
        <w:rPr>
          <w:rFonts w:ascii="Nunito Sans" w:eastAsia="Calibri" w:hAnsi="Nunito Sans" w:cs="Arial"/>
          <w:sz w:val="20"/>
          <w:szCs w:val="20"/>
          <w:lang w:val="en-GB" w:eastAsia="lt-LT"/>
        </w:rPr>
        <w:t xml:space="preserve"> </w:t>
      </w:r>
      <w:r w:rsidRPr="004E3DC3">
        <w:rPr>
          <w:rFonts w:ascii="Nunito Sans" w:eastAsia="Calibri" w:hAnsi="Nunito Sans" w:cs="Arial"/>
          <w:sz w:val="20"/>
          <w:szCs w:val="20"/>
          <w:lang w:val="en-GB" w:eastAsia="lt-LT"/>
        </w:rPr>
        <w:t xml:space="preserve">is selected on the basis of the cost or price or cost/quality ratio and the Contracting Authority has not specified the amount of the funds available for the procurement in the Contract Documents, except where all </w:t>
      </w:r>
      <w:r w:rsidR="00625C61" w:rsidRPr="004E3DC3">
        <w:rPr>
          <w:rFonts w:ascii="Nunito Sans" w:eastAsia="Calibri" w:hAnsi="Nunito Sans" w:cs="Arial"/>
          <w:sz w:val="20"/>
          <w:szCs w:val="20"/>
          <w:lang w:val="en-GB" w:eastAsia="lt-LT"/>
        </w:rPr>
        <w:t xml:space="preserve">Final </w:t>
      </w:r>
      <w:r w:rsidR="00D13576" w:rsidRPr="004E3DC3">
        <w:rPr>
          <w:rFonts w:ascii="Nunito Sans" w:hAnsi="Nunito Sans" w:cs="Arial"/>
          <w:sz w:val="20"/>
          <w:szCs w:val="20"/>
          <w:lang w:val="en-GB"/>
        </w:rPr>
        <w:t>Tenders</w:t>
      </w:r>
      <w:r w:rsidRPr="004E3DC3">
        <w:rPr>
          <w:rFonts w:ascii="Nunito Sans" w:eastAsia="Calibri" w:hAnsi="Nunito Sans" w:cs="Arial"/>
          <w:sz w:val="20"/>
          <w:szCs w:val="20"/>
          <w:lang w:val="en-GB" w:eastAsia="lt-LT"/>
        </w:rPr>
        <w:t xml:space="preserve"> received are rejected.</w:t>
      </w:r>
    </w:p>
    <w:p w14:paraId="37029375" w14:textId="7D6E9E9B" w:rsidR="001C1861" w:rsidRPr="004E3DC3" w:rsidRDefault="00FB27D3" w:rsidP="00870701">
      <w:pPr>
        <w:pStyle w:val="ListParagraph"/>
        <w:numPr>
          <w:ilvl w:val="1"/>
          <w:numId w:val="26"/>
        </w:numPr>
        <w:tabs>
          <w:tab w:val="left" w:pos="567"/>
        </w:tabs>
        <w:spacing w:before="60" w:after="60"/>
        <w:ind w:left="0" w:firstLine="0"/>
        <w:contextualSpacing w:val="0"/>
        <w:jc w:val="both"/>
        <w:rPr>
          <w:rFonts w:ascii="Nunito Sans" w:hAnsi="Nunito Sans" w:cs="Arial"/>
          <w:sz w:val="20"/>
          <w:szCs w:val="20"/>
          <w:lang w:val="en-GB" w:eastAsia="lt-LT"/>
        </w:rPr>
      </w:pPr>
      <w:r w:rsidRPr="004E3DC3">
        <w:rPr>
          <w:rFonts w:ascii="Nunito Sans" w:hAnsi="Nunito Sans" w:cs="Arial"/>
          <w:sz w:val="20"/>
          <w:szCs w:val="20"/>
          <w:lang w:val="en-GB"/>
        </w:rPr>
        <w:t xml:space="preserve">The Contracting Authority </w:t>
      </w:r>
      <w:r w:rsidR="001C1861" w:rsidRPr="004E3DC3">
        <w:rPr>
          <w:rFonts w:ascii="Nunito Sans" w:hAnsi="Nunito Sans" w:cs="Arial"/>
          <w:sz w:val="20"/>
          <w:szCs w:val="20"/>
          <w:lang w:val="en-GB"/>
        </w:rPr>
        <w:t>may not exclude a Supplier</w:t>
      </w:r>
      <w:bookmarkStart w:id="80" w:name="_Hlk38893247"/>
      <w:r w:rsidR="00DB7312" w:rsidRPr="004E3DC3">
        <w:rPr>
          <w:rFonts w:ascii="Nunito Sans" w:hAnsi="Nunito Sans" w:cs="Arial"/>
          <w:sz w:val="20"/>
          <w:szCs w:val="20"/>
          <w:lang w:val="en-GB"/>
        </w:rPr>
        <w:t xml:space="preserve"> for which grounds for exclusion have been established</w:t>
      </w:r>
      <w:bookmarkEnd w:id="80"/>
      <w:r w:rsidR="001C1861" w:rsidRPr="004E3DC3">
        <w:rPr>
          <w:rFonts w:ascii="Nunito Sans" w:hAnsi="Nunito Sans" w:cs="Arial"/>
          <w:sz w:val="20"/>
          <w:szCs w:val="20"/>
          <w:lang w:val="en-GB"/>
        </w:rPr>
        <w:t xml:space="preserve"> from the procurement procedure only in exceptional cases where it is necessary to ensure the protection of the public interest, including the protection of public health and the environment.</w:t>
      </w:r>
    </w:p>
    <w:p w14:paraId="78DFC12C" w14:textId="5C0A6F05" w:rsidR="001C1861" w:rsidRPr="004E3DC3" w:rsidRDefault="001C1861" w:rsidP="00870701">
      <w:pPr>
        <w:pStyle w:val="ListParagraph"/>
        <w:numPr>
          <w:ilvl w:val="1"/>
          <w:numId w:val="26"/>
        </w:numPr>
        <w:tabs>
          <w:tab w:val="left" w:pos="567"/>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color w:val="000000"/>
          <w:sz w:val="20"/>
          <w:szCs w:val="20"/>
          <w:lang w:val="en-GB" w:eastAsia="lt-LT"/>
        </w:rPr>
        <w:t xml:space="preserve">If a Supplier does not meet the requirements </w:t>
      </w:r>
      <w:r w:rsidR="00DB7312" w:rsidRPr="004E3DC3">
        <w:rPr>
          <w:rFonts w:ascii="Nunito Sans" w:hAnsi="Nunito Sans" w:cs="Arial"/>
          <w:color w:val="000000"/>
          <w:sz w:val="20"/>
          <w:szCs w:val="20"/>
          <w:lang w:val="en-GB" w:eastAsia="lt-LT"/>
        </w:rPr>
        <w:t>of</w:t>
      </w:r>
      <w:bookmarkStart w:id="81" w:name="_Hlk38897134"/>
      <w:r w:rsidR="00DB7312" w:rsidRPr="004E3DC3">
        <w:rPr>
          <w:rFonts w:ascii="Nunito Sans" w:hAnsi="Nunito Sans" w:cs="Arial"/>
          <w:color w:val="000000"/>
          <w:sz w:val="20"/>
          <w:szCs w:val="20"/>
          <w:lang w:val="en-GB" w:eastAsia="lt-LT"/>
        </w:rPr>
        <w:t xml:space="preserve"> no grounds for exclusion</w:t>
      </w:r>
      <w:bookmarkEnd w:id="81"/>
      <w:r w:rsidRPr="004E3DC3">
        <w:rPr>
          <w:rFonts w:ascii="Nunito Sans" w:hAnsi="Nunito Sans" w:cs="Arial"/>
          <w:color w:val="000000"/>
          <w:sz w:val="20"/>
          <w:szCs w:val="20"/>
          <w:lang w:val="en-GB" w:eastAsia="lt-LT"/>
        </w:rPr>
        <w:t xml:space="preserve">, the </w:t>
      </w:r>
      <w:r w:rsidR="00FB27D3" w:rsidRPr="004E3DC3">
        <w:rPr>
          <w:rFonts w:ascii="Nunito Sans" w:hAnsi="Nunito Sans" w:cs="Arial"/>
          <w:color w:val="000000"/>
          <w:sz w:val="20"/>
          <w:szCs w:val="20"/>
          <w:lang w:val="en-GB" w:eastAsia="lt-LT"/>
        </w:rPr>
        <w:t xml:space="preserve">Contracting Authority </w:t>
      </w:r>
      <w:r w:rsidRPr="004E3DC3">
        <w:rPr>
          <w:rFonts w:ascii="Nunito Sans" w:hAnsi="Nunito Sans" w:cs="Arial"/>
          <w:color w:val="000000"/>
          <w:sz w:val="20"/>
          <w:szCs w:val="20"/>
          <w:lang w:val="en-GB" w:eastAsia="lt-LT"/>
        </w:rPr>
        <w:t>shall not exclude that Supplier from the procurement procedure where both of these conditions are present:</w:t>
      </w:r>
    </w:p>
    <w:p w14:paraId="3B02B4BD" w14:textId="43E649E5" w:rsidR="001C1861" w:rsidRPr="004E3DC3" w:rsidRDefault="001C1861" w:rsidP="009D3451">
      <w:pPr>
        <w:pStyle w:val="ListParagraph"/>
        <w:numPr>
          <w:ilvl w:val="2"/>
          <w:numId w:val="26"/>
        </w:numPr>
        <w:tabs>
          <w:tab w:val="left" w:pos="567"/>
        </w:tabs>
        <w:spacing w:before="60" w:after="60"/>
        <w:ind w:left="0" w:firstLine="0"/>
        <w:contextualSpacing w:val="0"/>
        <w:jc w:val="both"/>
        <w:rPr>
          <w:rFonts w:ascii="Nunito Sans" w:hAnsi="Nunito Sans" w:cs="Arial"/>
          <w:sz w:val="20"/>
          <w:szCs w:val="20"/>
          <w:lang w:val="en-GB"/>
        </w:rPr>
      </w:pPr>
      <w:bookmarkStart w:id="82" w:name="_Ref486919088"/>
      <w:r w:rsidRPr="004E3DC3">
        <w:rPr>
          <w:rFonts w:ascii="Nunito Sans" w:hAnsi="Nunito Sans" w:cs="Arial"/>
          <w:color w:val="000000"/>
          <w:sz w:val="20"/>
          <w:szCs w:val="20"/>
          <w:lang w:val="en-GB" w:eastAsia="lt-LT"/>
        </w:rPr>
        <w:t xml:space="preserve">The Supplier has provided the </w:t>
      </w:r>
      <w:r w:rsidR="00FB27D3" w:rsidRPr="004E3DC3">
        <w:rPr>
          <w:rFonts w:ascii="Nunito Sans" w:hAnsi="Nunito Sans" w:cs="Arial"/>
          <w:color w:val="000000"/>
          <w:sz w:val="20"/>
          <w:szCs w:val="20"/>
          <w:lang w:val="en-GB" w:eastAsia="lt-LT"/>
        </w:rPr>
        <w:t xml:space="preserve">Contracting Authority </w:t>
      </w:r>
      <w:r w:rsidRPr="004E3DC3">
        <w:rPr>
          <w:rFonts w:ascii="Nunito Sans" w:hAnsi="Nunito Sans" w:cs="Arial"/>
          <w:color w:val="000000"/>
          <w:sz w:val="20"/>
          <w:szCs w:val="20"/>
          <w:lang w:val="en-GB" w:eastAsia="lt-LT"/>
        </w:rPr>
        <w:t>with information that it has taken these measures:</w:t>
      </w:r>
      <w:bookmarkEnd w:id="82"/>
    </w:p>
    <w:p w14:paraId="71DC84F5" w14:textId="56ABCAD8" w:rsidR="001C1861" w:rsidRPr="004E3DC3" w:rsidRDefault="001C1861" w:rsidP="00870701">
      <w:pPr>
        <w:pStyle w:val="ListParagraph"/>
        <w:numPr>
          <w:ilvl w:val="3"/>
          <w:numId w:val="26"/>
        </w:numPr>
        <w:tabs>
          <w:tab w:val="left" w:pos="993"/>
          <w:tab w:val="left" w:pos="1701"/>
        </w:tabs>
        <w:spacing w:after="150"/>
        <w:ind w:left="0" w:firstLine="0"/>
        <w:jc w:val="both"/>
        <w:rPr>
          <w:rFonts w:ascii="Nunito Sans" w:hAnsi="Nunito Sans" w:cs="Arial"/>
          <w:color w:val="000000"/>
          <w:sz w:val="20"/>
          <w:szCs w:val="20"/>
          <w:lang w:val="en-GB" w:eastAsia="lt-LT"/>
        </w:rPr>
      </w:pPr>
      <w:r w:rsidRPr="004E3DC3">
        <w:rPr>
          <w:rFonts w:ascii="Nunito Sans" w:hAnsi="Nunito Sans" w:cs="Arial"/>
          <w:color w:val="000000"/>
          <w:sz w:val="20"/>
          <w:szCs w:val="20"/>
          <w:lang w:val="en-GB" w:eastAsia="lt-LT"/>
        </w:rPr>
        <w:t>voluntarily paid or undertook to pay compensation for the damage caused by the offence or breach, if applicable;</w:t>
      </w:r>
    </w:p>
    <w:p w14:paraId="33E5A417" w14:textId="77777777" w:rsidR="001C1861" w:rsidRPr="004E3DC3" w:rsidRDefault="001C1861" w:rsidP="00870701">
      <w:pPr>
        <w:pStyle w:val="ListParagraph"/>
        <w:numPr>
          <w:ilvl w:val="3"/>
          <w:numId w:val="26"/>
        </w:numPr>
        <w:tabs>
          <w:tab w:val="left" w:pos="993"/>
          <w:tab w:val="left" w:pos="1701"/>
        </w:tabs>
        <w:spacing w:after="150"/>
        <w:ind w:left="0" w:firstLine="0"/>
        <w:jc w:val="both"/>
        <w:rPr>
          <w:rFonts w:ascii="Nunito Sans" w:hAnsi="Nunito Sans" w:cs="Arial"/>
          <w:color w:val="000000"/>
          <w:sz w:val="20"/>
          <w:szCs w:val="20"/>
          <w:lang w:val="en-GB" w:eastAsia="lt-LT"/>
        </w:rPr>
      </w:pPr>
      <w:r w:rsidRPr="004E3DC3">
        <w:rPr>
          <w:rFonts w:ascii="Nunito Sans" w:hAnsi="Nunito Sans" w:cs="Arial"/>
          <w:color w:val="000000"/>
          <w:sz w:val="20"/>
          <w:szCs w:val="20"/>
          <w:lang w:val="en-GB" w:eastAsia="lt-LT"/>
        </w:rPr>
        <w:t>Cooperated, actively assisted or took other measures to help investigate, detect or clarify the offence or violation committed by him/her, if applicable;</w:t>
      </w:r>
    </w:p>
    <w:p w14:paraId="0BD4CE37" w14:textId="77777777" w:rsidR="001C1861" w:rsidRPr="004E3DC3" w:rsidRDefault="001C1861" w:rsidP="00870701">
      <w:pPr>
        <w:pStyle w:val="ListParagraph"/>
        <w:numPr>
          <w:ilvl w:val="3"/>
          <w:numId w:val="26"/>
        </w:numPr>
        <w:tabs>
          <w:tab w:val="left" w:pos="993"/>
          <w:tab w:val="left" w:pos="1701"/>
        </w:tabs>
        <w:spacing w:after="150"/>
        <w:ind w:left="0" w:firstLine="0"/>
        <w:jc w:val="both"/>
        <w:rPr>
          <w:rFonts w:ascii="Nunito Sans" w:hAnsi="Nunito Sans" w:cs="Arial"/>
          <w:color w:val="000000"/>
          <w:sz w:val="20"/>
          <w:szCs w:val="20"/>
          <w:lang w:val="en-GB" w:eastAsia="lt-LT"/>
        </w:rPr>
      </w:pPr>
      <w:r w:rsidRPr="004E3DC3">
        <w:rPr>
          <w:rFonts w:ascii="Nunito Sans" w:hAnsi="Nunito Sans" w:cs="Arial"/>
          <w:color w:val="000000"/>
          <w:sz w:val="20"/>
          <w:szCs w:val="20"/>
          <w:lang w:val="en-GB" w:eastAsia="lt-LT"/>
        </w:rPr>
        <w:lastRenderedPageBreak/>
        <w:t>Take technical, organisational and personnel management measures to prevent further criminal acts or irregularities;</w:t>
      </w:r>
    </w:p>
    <w:p w14:paraId="7DF7CEDF" w14:textId="141A6700" w:rsidR="001C1861" w:rsidRPr="004E3DC3" w:rsidRDefault="00FB27D3" w:rsidP="00870701">
      <w:pPr>
        <w:pStyle w:val="ListParagraph"/>
        <w:numPr>
          <w:ilvl w:val="2"/>
          <w:numId w:val="26"/>
        </w:numPr>
        <w:tabs>
          <w:tab w:val="left" w:pos="851"/>
        </w:tabs>
        <w:spacing w:after="150"/>
        <w:ind w:left="0" w:firstLine="0"/>
        <w:jc w:val="both"/>
        <w:rPr>
          <w:rFonts w:ascii="Nunito Sans" w:hAnsi="Nunito Sans" w:cs="Arial"/>
          <w:color w:val="000000"/>
          <w:sz w:val="20"/>
          <w:szCs w:val="20"/>
          <w:lang w:val="en-GB" w:eastAsia="lt-LT"/>
        </w:rPr>
      </w:pPr>
      <w:bookmarkStart w:id="83" w:name="_Hlk139882250"/>
      <w:r w:rsidRPr="004E3DC3">
        <w:rPr>
          <w:rFonts w:ascii="Nunito Sans" w:hAnsi="Nunito Sans" w:cs="Arial"/>
          <w:color w:val="000000"/>
          <w:sz w:val="20"/>
          <w:szCs w:val="20"/>
          <w:lang w:val="en-GB" w:eastAsia="lt-LT"/>
        </w:rPr>
        <w:t>The contracting authority</w:t>
      </w:r>
      <w:bookmarkEnd w:id="83"/>
      <w:r w:rsidR="001C1861" w:rsidRPr="004E3DC3">
        <w:rPr>
          <w:rFonts w:ascii="Nunito Sans" w:hAnsi="Nunito Sans" w:cs="Arial"/>
          <w:color w:val="000000"/>
          <w:sz w:val="20"/>
          <w:szCs w:val="20"/>
          <w:lang w:val="en-GB" w:eastAsia="lt-LT"/>
        </w:rPr>
        <w:t xml:space="preserve"> shall </w:t>
      </w:r>
      <w:r w:rsidR="00CC1878" w:rsidRPr="004E3DC3">
        <w:rPr>
          <w:rFonts w:ascii="Nunito Sans" w:hAnsi="Nunito Sans" w:cs="Arial"/>
          <w:color w:val="000000"/>
          <w:sz w:val="20"/>
          <w:szCs w:val="20"/>
          <w:lang w:val="en-GB" w:eastAsia="lt-LT"/>
        </w:rPr>
        <w:t>evaluate</w:t>
      </w:r>
      <w:r w:rsidR="001C1861" w:rsidRPr="004E3DC3">
        <w:rPr>
          <w:rFonts w:ascii="Nunito Sans" w:hAnsi="Nunito Sans" w:cs="Arial"/>
          <w:color w:val="000000"/>
          <w:sz w:val="20"/>
          <w:szCs w:val="20"/>
          <w:lang w:val="en-GB" w:eastAsia="lt-LT"/>
        </w:rPr>
        <w:t xml:space="preserve"> the information provided by the Supplier in accordance with </w:t>
      </w:r>
      <w:r w:rsidR="00812F9C" w:rsidRPr="004E3DC3">
        <w:rPr>
          <w:rFonts w:ascii="Nunito Sans" w:hAnsi="Nunito Sans" w:cs="Arial"/>
          <w:color w:val="000000"/>
          <w:sz w:val="20"/>
          <w:szCs w:val="20"/>
          <w:lang w:val="en-GB" w:eastAsia="lt-LT"/>
        </w:rPr>
        <w:t>sub-paragraph</w:t>
      </w:r>
      <w:r w:rsidR="00D03854" w:rsidRPr="004E3DC3">
        <w:rPr>
          <w:rFonts w:ascii="Nunito Sans" w:hAnsi="Nunito Sans" w:cs="Arial"/>
          <w:color w:val="000000"/>
          <w:sz w:val="20"/>
          <w:szCs w:val="20"/>
          <w:lang w:val="en-GB" w:eastAsia="lt-LT"/>
        </w:rPr>
        <w:t xml:space="preserve"> </w:t>
      </w:r>
      <w:r w:rsidR="001C1861" w:rsidRPr="004E3DC3">
        <w:rPr>
          <w:rFonts w:ascii="Nunito Sans" w:hAnsi="Nunito Sans" w:cs="Arial"/>
          <w:color w:val="000000"/>
          <w:sz w:val="20"/>
          <w:szCs w:val="20"/>
          <w:lang w:val="en-GB" w:eastAsia="lt-LT"/>
        </w:rPr>
        <w:fldChar w:fldCharType="begin"/>
      </w:r>
      <w:r w:rsidR="001C1861" w:rsidRPr="004E3DC3">
        <w:rPr>
          <w:rFonts w:ascii="Nunito Sans" w:hAnsi="Nunito Sans" w:cs="Arial"/>
          <w:color w:val="000000"/>
          <w:sz w:val="20"/>
          <w:szCs w:val="20"/>
          <w:lang w:val="en-GB" w:eastAsia="lt-LT"/>
        </w:rPr>
        <w:instrText xml:space="preserve"> REF _Ref486919088 \r \h  \* MERGEFORMAT </w:instrText>
      </w:r>
      <w:r w:rsidR="001C1861" w:rsidRPr="004E3DC3">
        <w:rPr>
          <w:rFonts w:ascii="Nunito Sans" w:hAnsi="Nunito Sans" w:cs="Arial"/>
          <w:color w:val="000000"/>
          <w:sz w:val="20"/>
          <w:szCs w:val="20"/>
          <w:lang w:val="en-GB" w:eastAsia="lt-LT"/>
        </w:rPr>
      </w:r>
      <w:r w:rsidR="001C1861" w:rsidRPr="004E3DC3">
        <w:rPr>
          <w:rFonts w:ascii="Nunito Sans" w:hAnsi="Nunito Sans" w:cs="Arial"/>
          <w:color w:val="000000"/>
          <w:sz w:val="20"/>
          <w:szCs w:val="20"/>
          <w:lang w:val="en-GB" w:eastAsia="lt-LT"/>
        </w:rPr>
        <w:fldChar w:fldCharType="separate"/>
      </w:r>
      <w:r w:rsidR="006565C2" w:rsidRPr="004E3DC3">
        <w:rPr>
          <w:rFonts w:ascii="Nunito Sans" w:hAnsi="Nunito Sans" w:cs="Arial"/>
          <w:color w:val="000000"/>
          <w:sz w:val="20"/>
          <w:szCs w:val="20"/>
          <w:lang w:val="en-GB" w:eastAsia="lt-LT"/>
        </w:rPr>
        <w:t>9.13.1</w:t>
      </w:r>
      <w:r w:rsidR="001C1861" w:rsidRPr="004E3DC3">
        <w:rPr>
          <w:rFonts w:ascii="Nunito Sans" w:hAnsi="Nunito Sans" w:cs="Arial"/>
          <w:color w:val="000000"/>
          <w:sz w:val="20"/>
          <w:szCs w:val="20"/>
          <w:lang w:val="en-GB" w:eastAsia="lt-LT"/>
        </w:rPr>
        <w:fldChar w:fldCharType="end"/>
      </w:r>
      <w:r w:rsidR="001C1861" w:rsidRPr="004E3DC3">
        <w:rPr>
          <w:rFonts w:ascii="Nunito Sans" w:hAnsi="Nunito Sans" w:cs="Arial"/>
          <w:color w:val="000000"/>
          <w:sz w:val="20"/>
          <w:szCs w:val="20"/>
          <w:lang w:val="en-GB" w:eastAsia="lt-LT"/>
        </w:rPr>
        <w:t xml:space="preserve"> of </w:t>
      </w:r>
      <w:r w:rsidR="00631839" w:rsidRPr="004E3DC3">
        <w:rPr>
          <w:rFonts w:ascii="Nunito Sans" w:hAnsi="Nunito Sans" w:cs="Arial"/>
          <w:color w:val="000000"/>
          <w:sz w:val="20"/>
          <w:szCs w:val="20"/>
          <w:lang w:val="en-GB" w:eastAsia="lt-LT"/>
        </w:rPr>
        <w:t xml:space="preserve">the </w:t>
      </w:r>
      <w:r w:rsidR="0064027E" w:rsidRPr="004E3DC3">
        <w:rPr>
          <w:rFonts w:ascii="Nunito Sans" w:hAnsi="Nunito Sans" w:cs="Arial"/>
          <w:color w:val="000000"/>
          <w:sz w:val="20"/>
          <w:szCs w:val="20"/>
          <w:lang w:val="en-GB"/>
        </w:rPr>
        <w:t>GTC</w:t>
      </w:r>
      <w:r w:rsidR="00631839" w:rsidRPr="004E3DC3">
        <w:rPr>
          <w:rFonts w:ascii="Nunito Sans" w:hAnsi="Nunito Sans" w:cs="Arial"/>
          <w:color w:val="000000"/>
          <w:sz w:val="20"/>
          <w:szCs w:val="20"/>
          <w:lang w:val="en-GB" w:eastAsia="lt-LT"/>
        </w:rPr>
        <w:t xml:space="preserve"> </w:t>
      </w:r>
      <w:r w:rsidR="001C1861" w:rsidRPr="004E3DC3">
        <w:rPr>
          <w:rFonts w:ascii="Nunito Sans" w:hAnsi="Nunito Sans" w:cs="Arial"/>
          <w:color w:val="000000"/>
          <w:sz w:val="20"/>
          <w:szCs w:val="20"/>
          <w:lang w:val="en-GB" w:eastAsia="lt-LT"/>
        </w:rPr>
        <w:t xml:space="preserve">and </w:t>
      </w:r>
      <w:r w:rsidR="00CC1878" w:rsidRPr="004E3DC3">
        <w:rPr>
          <w:rFonts w:ascii="Nunito Sans" w:hAnsi="Nunito Sans" w:cs="Arial"/>
          <w:color w:val="000000"/>
          <w:sz w:val="20"/>
          <w:szCs w:val="20"/>
          <w:lang w:val="en-GB" w:eastAsia="lt-LT"/>
        </w:rPr>
        <w:t xml:space="preserve">take a </w:t>
      </w:r>
      <w:r w:rsidR="001C1861" w:rsidRPr="004E3DC3">
        <w:rPr>
          <w:rFonts w:ascii="Nunito Sans" w:hAnsi="Nunito Sans" w:cs="Arial"/>
          <w:color w:val="000000"/>
          <w:sz w:val="20"/>
          <w:szCs w:val="20"/>
          <w:lang w:val="en-GB" w:eastAsia="lt-LT"/>
        </w:rPr>
        <w:t xml:space="preserve">reasoned decision that the measures taken by the Supplier to demonstrate its reliability are sufficient. The sufficiency of these measures shall be assessed in the light of the seriousness and circumstances of the offence or irregularity. </w:t>
      </w:r>
      <w:r w:rsidR="00FD3F6B" w:rsidRPr="004E3DC3">
        <w:rPr>
          <w:rFonts w:ascii="Nunito Sans" w:hAnsi="Nunito Sans" w:cs="Arial"/>
          <w:color w:val="000000"/>
          <w:sz w:val="20"/>
          <w:szCs w:val="20"/>
          <w:lang w:val="en-GB" w:eastAsia="lt-LT"/>
        </w:rPr>
        <w:t xml:space="preserve">The contracting authority </w:t>
      </w:r>
      <w:r w:rsidR="001C1861" w:rsidRPr="004E3DC3">
        <w:rPr>
          <w:rFonts w:ascii="Nunito Sans" w:hAnsi="Nunito Sans" w:cs="Arial"/>
          <w:color w:val="000000"/>
          <w:sz w:val="20"/>
          <w:szCs w:val="20"/>
          <w:lang w:val="en-GB" w:eastAsia="lt-LT"/>
        </w:rPr>
        <w:t>shall provide the Supplier with a reasoned decision in writing no later than 10 days after receipt of the Supplier</w:t>
      </w:r>
      <w:r w:rsidR="00D03854" w:rsidRPr="004E3DC3">
        <w:rPr>
          <w:rFonts w:ascii="Nunito Sans" w:hAnsi="Nunito Sans" w:cs="Arial"/>
          <w:color w:val="000000"/>
          <w:sz w:val="20"/>
          <w:szCs w:val="20"/>
          <w:lang w:val="en-GB" w:eastAsia="lt-LT"/>
        </w:rPr>
        <w:t>‘</w:t>
      </w:r>
      <w:r w:rsidR="001C1861" w:rsidRPr="004E3DC3">
        <w:rPr>
          <w:rFonts w:ascii="Nunito Sans" w:hAnsi="Nunito Sans" w:cs="Arial"/>
          <w:color w:val="000000"/>
          <w:sz w:val="20"/>
          <w:szCs w:val="20"/>
          <w:lang w:val="en-GB" w:eastAsia="lt-LT"/>
        </w:rPr>
        <w:t>s information referred to in</w:t>
      </w:r>
      <w:r w:rsidR="00812F9C" w:rsidRPr="004E3DC3">
        <w:rPr>
          <w:rFonts w:ascii="Nunito Sans" w:hAnsi="Nunito Sans" w:cs="Arial"/>
          <w:color w:val="000000"/>
          <w:sz w:val="20"/>
          <w:szCs w:val="20"/>
          <w:lang w:val="en-GB" w:eastAsia="lt-LT"/>
        </w:rPr>
        <w:t xml:space="preserve"> sub-paragraph</w:t>
      </w:r>
      <w:r w:rsidR="00D03854" w:rsidRPr="004E3DC3">
        <w:rPr>
          <w:rFonts w:ascii="Nunito Sans" w:hAnsi="Nunito Sans" w:cs="Arial"/>
          <w:color w:val="000000"/>
          <w:sz w:val="20"/>
          <w:szCs w:val="20"/>
          <w:lang w:val="en-GB" w:eastAsia="lt-LT"/>
        </w:rPr>
        <w:t xml:space="preserve"> </w:t>
      </w:r>
      <w:r w:rsidR="001C1861" w:rsidRPr="004E3DC3">
        <w:rPr>
          <w:rFonts w:ascii="Nunito Sans" w:hAnsi="Nunito Sans" w:cs="Arial"/>
          <w:color w:val="000000"/>
          <w:sz w:val="20"/>
          <w:szCs w:val="20"/>
          <w:lang w:val="en-GB" w:eastAsia="lt-LT"/>
        </w:rPr>
        <w:fldChar w:fldCharType="begin"/>
      </w:r>
      <w:r w:rsidR="001C1861" w:rsidRPr="004E3DC3">
        <w:rPr>
          <w:rFonts w:ascii="Nunito Sans" w:hAnsi="Nunito Sans" w:cs="Arial"/>
          <w:color w:val="000000"/>
          <w:sz w:val="20"/>
          <w:szCs w:val="20"/>
          <w:lang w:val="en-GB" w:eastAsia="lt-LT"/>
        </w:rPr>
        <w:instrText xml:space="preserve"> REF _Ref486919088 \r \h  \* MERGEFORMAT </w:instrText>
      </w:r>
      <w:r w:rsidR="001C1861" w:rsidRPr="004E3DC3">
        <w:rPr>
          <w:rFonts w:ascii="Nunito Sans" w:hAnsi="Nunito Sans" w:cs="Arial"/>
          <w:color w:val="000000"/>
          <w:sz w:val="20"/>
          <w:szCs w:val="20"/>
          <w:lang w:val="en-GB" w:eastAsia="lt-LT"/>
        </w:rPr>
      </w:r>
      <w:r w:rsidR="001C1861" w:rsidRPr="004E3DC3">
        <w:rPr>
          <w:rFonts w:ascii="Nunito Sans" w:hAnsi="Nunito Sans" w:cs="Arial"/>
          <w:color w:val="000000"/>
          <w:sz w:val="20"/>
          <w:szCs w:val="20"/>
          <w:lang w:val="en-GB" w:eastAsia="lt-LT"/>
        </w:rPr>
        <w:fldChar w:fldCharType="separate"/>
      </w:r>
      <w:r w:rsidR="006565C2" w:rsidRPr="004E3DC3">
        <w:rPr>
          <w:rFonts w:ascii="Nunito Sans" w:hAnsi="Nunito Sans" w:cs="Arial"/>
          <w:color w:val="000000"/>
          <w:sz w:val="20"/>
          <w:szCs w:val="20"/>
          <w:lang w:val="en-GB" w:eastAsia="lt-LT"/>
        </w:rPr>
        <w:t>9.13.1</w:t>
      </w:r>
      <w:r w:rsidR="001C1861" w:rsidRPr="004E3DC3">
        <w:rPr>
          <w:rFonts w:ascii="Nunito Sans" w:hAnsi="Nunito Sans" w:cs="Arial"/>
          <w:color w:val="000000"/>
          <w:sz w:val="20"/>
          <w:szCs w:val="20"/>
          <w:lang w:val="en-GB" w:eastAsia="lt-LT"/>
        </w:rPr>
        <w:fldChar w:fldCharType="end"/>
      </w:r>
      <w:r w:rsidR="001C1861" w:rsidRPr="004E3DC3">
        <w:rPr>
          <w:rFonts w:ascii="Nunito Sans" w:hAnsi="Nunito Sans" w:cs="Arial"/>
          <w:color w:val="000000"/>
          <w:sz w:val="20"/>
          <w:szCs w:val="20"/>
          <w:lang w:val="en-GB" w:eastAsia="lt-LT"/>
        </w:rPr>
        <w:t xml:space="preserve"> of </w:t>
      </w:r>
      <w:r w:rsidR="00946FC7" w:rsidRPr="004E3DC3">
        <w:rPr>
          <w:rFonts w:ascii="Nunito Sans" w:hAnsi="Nunito Sans" w:cs="Arial"/>
          <w:color w:val="000000"/>
          <w:sz w:val="20"/>
          <w:szCs w:val="20"/>
          <w:lang w:val="en-GB" w:eastAsia="lt-LT"/>
        </w:rPr>
        <w:t xml:space="preserve">the </w:t>
      </w:r>
      <w:r w:rsidR="00D03854" w:rsidRPr="004E3DC3">
        <w:rPr>
          <w:rFonts w:ascii="Nunito Sans" w:hAnsi="Nunito Sans" w:cs="Arial"/>
          <w:color w:val="000000"/>
          <w:sz w:val="20"/>
          <w:szCs w:val="20"/>
          <w:lang w:val="en-GB" w:eastAsia="lt-LT"/>
        </w:rPr>
        <w:t>GTC</w:t>
      </w:r>
      <w:r w:rsidR="00946FC7" w:rsidRPr="004E3DC3">
        <w:rPr>
          <w:rFonts w:ascii="Nunito Sans" w:hAnsi="Nunito Sans" w:cs="Arial"/>
          <w:color w:val="000000"/>
          <w:sz w:val="20"/>
          <w:szCs w:val="20"/>
          <w:lang w:val="en-GB" w:eastAsia="lt-LT"/>
        </w:rPr>
        <w:t xml:space="preserve">. </w:t>
      </w:r>
    </w:p>
    <w:p w14:paraId="02681479" w14:textId="147A3995" w:rsidR="00980826" w:rsidRPr="004E3DC3" w:rsidRDefault="00FD3F6B" w:rsidP="00870701">
      <w:pPr>
        <w:pStyle w:val="ListParagraph"/>
        <w:numPr>
          <w:ilvl w:val="1"/>
          <w:numId w:val="26"/>
        </w:numPr>
        <w:tabs>
          <w:tab w:val="left" w:pos="709"/>
        </w:tabs>
        <w:spacing w:after="150"/>
        <w:ind w:left="0" w:firstLine="0"/>
        <w:jc w:val="both"/>
        <w:rPr>
          <w:rFonts w:ascii="Nunito Sans" w:hAnsi="Nunito Sans" w:cs="Arial"/>
          <w:color w:val="000000"/>
          <w:sz w:val="20"/>
          <w:szCs w:val="20"/>
          <w:lang w:val="en-GB"/>
        </w:rPr>
      </w:pPr>
      <w:bookmarkStart w:id="84" w:name="_Hlk68175934"/>
      <w:bookmarkStart w:id="85" w:name="_Hlk500078359"/>
      <w:r w:rsidRPr="004E3DC3">
        <w:rPr>
          <w:rFonts w:ascii="Nunito Sans" w:hAnsi="Nunito Sans" w:cs="Arial"/>
          <w:color w:val="000000"/>
          <w:sz w:val="20"/>
          <w:szCs w:val="20"/>
          <w:lang w:val="en-GB" w:eastAsia="lt-LT"/>
        </w:rPr>
        <w:t xml:space="preserve">The Contracting Authority </w:t>
      </w:r>
      <w:r w:rsidR="00C223E8" w:rsidRPr="004E3DC3">
        <w:rPr>
          <w:rFonts w:ascii="Nunito Sans" w:eastAsiaTheme="minorHAnsi" w:hAnsi="Nunito Sans" w:cs="Arial"/>
          <w:color w:val="000000"/>
          <w:sz w:val="20"/>
          <w:szCs w:val="20"/>
          <w:lang w:val="en-GB"/>
        </w:rPr>
        <w:t xml:space="preserve">may, at any time during the procurement procedure, request suppliers to provide all or part of the documents confirming the absence of grounds for exclusion, their compliance with the Qualification </w:t>
      </w:r>
      <w:r w:rsidR="002C7281" w:rsidRPr="004E3DC3">
        <w:rPr>
          <w:rFonts w:ascii="Nunito Sans" w:eastAsiaTheme="minorHAnsi" w:hAnsi="Nunito Sans" w:cs="Arial"/>
          <w:color w:val="000000"/>
          <w:sz w:val="20"/>
          <w:szCs w:val="20"/>
          <w:lang w:val="en-GB"/>
        </w:rPr>
        <w:t xml:space="preserve">and other </w:t>
      </w:r>
      <w:r w:rsidR="00C223E8" w:rsidRPr="004E3DC3">
        <w:rPr>
          <w:rFonts w:ascii="Nunito Sans" w:eastAsiaTheme="minorHAnsi" w:hAnsi="Nunito Sans" w:cs="Arial"/>
          <w:color w:val="000000"/>
          <w:sz w:val="20"/>
          <w:szCs w:val="20"/>
          <w:lang w:val="en-GB"/>
        </w:rPr>
        <w:t xml:space="preserve">requirements, </w:t>
      </w:r>
      <w:r w:rsidR="00255B13" w:rsidRPr="004E3DC3">
        <w:rPr>
          <w:rFonts w:ascii="Nunito Sans" w:eastAsiaTheme="minorHAnsi" w:hAnsi="Nunito Sans" w:cs="Arial"/>
          <w:color w:val="000000"/>
          <w:sz w:val="20"/>
          <w:szCs w:val="20"/>
          <w:lang w:val="en-GB"/>
        </w:rPr>
        <w:t>and other requirements, and</w:t>
      </w:r>
      <w:r w:rsidR="00C223E8" w:rsidRPr="004E3DC3">
        <w:rPr>
          <w:rFonts w:ascii="Nunito Sans" w:eastAsiaTheme="minorHAnsi" w:hAnsi="Nunito Sans" w:cs="Arial"/>
          <w:color w:val="000000"/>
          <w:sz w:val="20"/>
          <w:szCs w:val="20"/>
          <w:lang w:val="en-GB"/>
        </w:rPr>
        <w:t>, where applicable, compliance with the standards of the Quality Management System and/or the Environmental Management System, if this is necessary to ensure the proper performance of the procurement procedure. In particular,</w:t>
      </w:r>
      <w:r w:rsidR="002C7281" w:rsidRPr="004E3DC3">
        <w:rPr>
          <w:rFonts w:ascii="Nunito Sans" w:eastAsiaTheme="minorHAnsi" w:hAnsi="Nunito Sans" w:cs="Arial"/>
          <w:color w:val="000000"/>
          <w:sz w:val="20"/>
          <w:szCs w:val="20"/>
          <w:lang w:val="en-GB"/>
        </w:rPr>
        <w:t xml:space="preserve"> foreign suppliers </w:t>
      </w:r>
      <w:r w:rsidR="00C223E8" w:rsidRPr="004E3DC3">
        <w:rPr>
          <w:rFonts w:ascii="Nunito Sans" w:eastAsiaTheme="minorHAnsi" w:hAnsi="Nunito Sans" w:cs="Arial"/>
          <w:color w:val="000000"/>
          <w:sz w:val="20"/>
          <w:szCs w:val="20"/>
          <w:lang w:val="en-GB"/>
        </w:rPr>
        <w:t>shall be required to provide the following types of certificates and forms of documentary evidence, for which information is available on the European Commission</w:t>
      </w:r>
      <w:r w:rsidR="009D3451" w:rsidRPr="004E3DC3">
        <w:rPr>
          <w:rFonts w:ascii="Nunito Sans" w:eastAsiaTheme="minorHAnsi" w:hAnsi="Nunito Sans" w:cs="Arial"/>
          <w:color w:val="000000"/>
          <w:sz w:val="20"/>
          <w:szCs w:val="20"/>
          <w:lang w:val="en-GB"/>
        </w:rPr>
        <w:t>’</w:t>
      </w:r>
      <w:r w:rsidR="00C223E8" w:rsidRPr="004E3DC3">
        <w:rPr>
          <w:rFonts w:ascii="Nunito Sans" w:eastAsiaTheme="minorHAnsi" w:hAnsi="Nunito Sans" w:cs="Arial"/>
          <w:color w:val="000000"/>
          <w:sz w:val="20"/>
          <w:szCs w:val="20"/>
          <w:lang w:val="en-GB"/>
        </w:rPr>
        <w:t>s eCertis information repository</w:t>
      </w:r>
      <w:r w:rsidR="00C32CA4" w:rsidRPr="004E3DC3">
        <w:rPr>
          <w:rStyle w:val="FootnoteReference"/>
          <w:rFonts w:ascii="Nunito Sans" w:eastAsiaTheme="minorHAnsi" w:hAnsi="Nunito Sans" w:cs="Arial"/>
          <w:color w:val="000000"/>
          <w:sz w:val="20"/>
          <w:szCs w:val="20"/>
          <w:lang w:val="en-GB"/>
        </w:rPr>
        <w:footnoteReference w:id="5"/>
      </w:r>
      <w:r w:rsidR="00C223E8" w:rsidRPr="004E3DC3">
        <w:rPr>
          <w:rFonts w:ascii="Nunito Sans" w:eastAsiaTheme="minorHAnsi" w:hAnsi="Nunito Sans" w:cs="Arial"/>
          <w:color w:val="000000"/>
          <w:sz w:val="20"/>
          <w:szCs w:val="20"/>
          <w:lang w:val="en-GB"/>
        </w:rPr>
        <w:t xml:space="preserve"> . Such documents shall not be required if </w:t>
      </w:r>
      <w:r w:rsidR="00230B8D" w:rsidRPr="004E3DC3">
        <w:rPr>
          <w:rFonts w:ascii="Nunito Sans" w:hAnsi="Nunito Sans" w:cs="Arial"/>
          <w:color w:val="000000"/>
          <w:sz w:val="20"/>
          <w:szCs w:val="20"/>
          <w:lang w:val="en-GB" w:eastAsia="lt-LT"/>
        </w:rPr>
        <w:t xml:space="preserve">the Contracting Authority </w:t>
      </w:r>
      <w:r w:rsidR="00C223E8" w:rsidRPr="004E3DC3">
        <w:rPr>
          <w:rFonts w:ascii="Nunito Sans" w:eastAsiaTheme="minorHAnsi" w:hAnsi="Nunito Sans" w:cs="Arial"/>
          <w:color w:val="000000"/>
          <w:sz w:val="20"/>
          <w:szCs w:val="20"/>
          <w:lang w:val="en-GB"/>
        </w:rPr>
        <w:t>has access to these documents or information directly and free of charge through a national database in any Member State or through the C</w:t>
      </w:r>
      <w:r w:rsidR="008A091E" w:rsidRPr="004E3DC3">
        <w:rPr>
          <w:rFonts w:ascii="Nunito Sans" w:eastAsiaTheme="minorHAnsi" w:hAnsi="Nunito Sans" w:cs="Arial"/>
          <w:color w:val="000000"/>
          <w:sz w:val="20"/>
          <w:szCs w:val="20"/>
          <w:lang w:val="en-GB"/>
        </w:rPr>
        <w:t>P</w:t>
      </w:r>
      <w:r w:rsidR="00C223E8" w:rsidRPr="004E3DC3">
        <w:rPr>
          <w:rFonts w:ascii="Nunito Sans" w:eastAsiaTheme="minorHAnsi" w:hAnsi="Nunito Sans" w:cs="Arial"/>
          <w:color w:val="000000"/>
          <w:sz w:val="20"/>
          <w:szCs w:val="20"/>
          <w:lang w:val="en-GB"/>
        </w:rPr>
        <w:t>P</w:t>
      </w:r>
      <w:r w:rsidR="008A091E" w:rsidRPr="004E3DC3">
        <w:rPr>
          <w:rFonts w:ascii="Nunito Sans" w:eastAsiaTheme="minorHAnsi" w:hAnsi="Nunito Sans" w:cs="Arial"/>
          <w:color w:val="000000"/>
          <w:sz w:val="20"/>
          <w:szCs w:val="20"/>
          <w:lang w:val="en-GB"/>
        </w:rPr>
        <w:t xml:space="preserve"> </w:t>
      </w:r>
      <w:r w:rsidR="00C223E8" w:rsidRPr="004E3DC3">
        <w:rPr>
          <w:rFonts w:ascii="Nunito Sans" w:eastAsiaTheme="minorHAnsi" w:hAnsi="Nunito Sans" w:cs="Arial"/>
          <w:color w:val="000000"/>
          <w:sz w:val="20"/>
          <w:szCs w:val="20"/>
          <w:lang w:val="en-GB"/>
        </w:rPr>
        <w:t>IS facilities, or already has these documents from previous procurement procedures.</w:t>
      </w:r>
    </w:p>
    <w:bookmarkEnd w:id="84"/>
    <w:p w14:paraId="320985AE" w14:textId="4073CC90" w:rsidR="00980826" w:rsidRPr="004E3DC3" w:rsidRDefault="00980826" w:rsidP="00870701">
      <w:pPr>
        <w:pStyle w:val="ListParagraph"/>
        <w:numPr>
          <w:ilvl w:val="1"/>
          <w:numId w:val="26"/>
        </w:numPr>
        <w:tabs>
          <w:tab w:val="left" w:pos="709"/>
        </w:tabs>
        <w:spacing w:after="150"/>
        <w:ind w:left="0" w:firstLine="0"/>
        <w:jc w:val="both"/>
        <w:rPr>
          <w:rFonts w:ascii="Nunito Sans" w:eastAsiaTheme="minorHAnsi" w:hAnsi="Nunito Sans" w:cs="Arial"/>
          <w:color w:val="000000"/>
          <w:sz w:val="20"/>
          <w:szCs w:val="20"/>
          <w:lang w:val="en-GB"/>
        </w:rPr>
      </w:pPr>
      <w:r w:rsidRPr="004E3DC3">
        <w:rPr>
          <w:rFonts w:ascii="Nunito Sans" w:eastAsiaTheme="minorHAnsi" w:hAnsi="Nunito Sans" w:cs="Arial"/>
          <w:color w:val="000000"/>
          <w:sz w:val="20"/>
          <w:szCs w:val="20"/>
          <w:lang w:val="en-GB"/>
        </w:rPr>
        <w:t xml:space="preserve">If </w:t>
      </w:r>
      <w:r w:rsidR="00A26991" w:rsidRPr="004E3DC3">
        <w:rPr>
          <w:rFonts w:ascii="Nunito Sans" w:eastAsiaTheme="minorHAnsi" w:hAnsi="Nunito Sans" w:cs="Arial"/>
          <w:color w:val="000000"/>
          <w:sz w:val="20"/>
          <w:szCs w:val="20"/>
          <w:lang w:val="en-GB"/>
        </w:rPr>
        <w:t xml:space="preserve">the Contracting Authority </w:t>
      </w:r>
      <w:r w:rsidRPr="004E3DC3">
        <w:rPr>
          <w:rFonts w:ascii="Nunito Sans" w:eastAsiaTheme="minorHAnsi" w:hAnsi="Nunito Sans" w:cs="Arial"/>
          <w:color w:val="000000"/>
          <w:sz w:val="20"/>
          <w:szCs w:val="20"/>
          <w:lang w:val="en-GB"/>
        </w:rPr>
        <w:t xml:space="preserve">has doubts as to the correctness of the information provided by the Supplier, it shall have the right to request the Supplier to provide justification for the information provided by the Supplier </w:t>
      </w:r>
      <w:r w:rsidR="00A26991" w:rsidRPr="004E3DC3">
        <w:rPr>
          <w:rFonts w:ascii="Nunito Sans" w:eastAsiaTheme="minorHAnsi" w:hAnsi="Nunito Sans" w:cs="Arial"/>
          <w:color w:val="000000"/>
          <w:sz w:val="20"/>
          <w:szCs w:val="20"/>
          <w:lang w:val="en-GB"/>
        </w:rPr>
        <w:t>to the Contracting Authority</w:t>
      </w:r>
      <w:r w:rsidRPr="004E3DC3">
        <w:rPr>
          <w:rFonts w:ascii="Nunito Sans" w:eastAsiaTheme="minorHAnsi" w:hAnsi="Nunito Sans" w:cs="Arial"/>
          <w:color w:val="000000"/>
          <w:sz w:val="20"/>
          <w:szCs w:val="20"/>
          <w:lang w:val="en-GB"/>
        </w:rPr>
        <w:t xml:space="preserve">. </w:t>
      </w:r>
      <w:r w:rsidR="00A26991" w:rsidRPr="004E3DC3">
        <w:rPr>
          <w:rFonts w:ascii="Nunito Sans" w:hAnsi="Nunito Sans" w:cs="Arial"/>
          <w:color w:val="000000"/>
          <w:sz w:val="20"/>
          <w:szCs w:val="20"/>
          <w:lang w:val="en-GB" w:eastAsia="lt-LT"/>
        </w:rPr>
        <w:t xml:space="preserve">The Contracting Authority </w:t>
      </w:r>
      <w:r w:rsidRPr="004E3DC3">
        <w:rPr>
          <w:rFonts w:ascii="Nunito Sans" w:eastAsiaTheme="minorHAnsi" w:hAnsi="Nunito Sans" w:cs="Arial"/>
          <w:color w:val="000000"/>
          <w:sz w:val="20"/>
          <w:szCs w:val="20"/>
          <w:lang w:val="en-GB"/>
        </w:rPr>
        <w:t>shall have the right to contact the persons (clients) identified by the Supplier to verify the accuracy of the information provided and, if these persons do not confirm the accuracy of the information provided by the Supplier, to reject the Supplier</w:t>
      </w:r>
      <w:r w:rsidR="002C48F7" w:rsidRPr="004E3DC3">
        <w:rPr>
          <w:rFonts w:ascii="Nunito Sans" w:eastAsiaTheme="minorHAnsi" w:hAnsi="Nunito Sans" w:cs="Arial"/>
          <w:color w:val="000000"/>
          <w:sz w:val="20"/>
          <w:szCs w:val="20"/>
          <w:lang w:val="en-GB"/>
        </w:rPr>
        <w:t>‘</w:t>
      </w:r>
      <w:r w:rsidRPr="004E3DC3">
        <w:rPr>
          <w:rFonts w:ascii="Nunito Sans" w:eastAsiaTheme="minorHAnsi" w:hAnsi="Nunito Sans" w:cs="Arial"/>
          <w:color w:val="000000"/>
          <w:sz w:val="20"/>
          <w:szCs w:val="20"/>
          <w:lang w:val="en-GB"/>
        </w:rPr>
        <w:t xml:space="preserve">s </w:t>
      </w:r>
      <w:r w:rsidR="007E306E" w:rsidRPr="004E3DC3">
        <w:rPr>
          <w:rFonts w:ascii="Nunito Sans" w:hAnsi="Nunito Sans" w:cs="Arial"/>
          <w:sz w:val="20"/>
          <w:szCs w:val="20"/>
          <w:lang w:val="en-GB"/>
        </w:rPr>
        <w:t>Tender</w:t>
      </w:r>
      <w:r w:rsidRPr="004E3DC3">
        <w:rPr>
          <w:rFonts w:ascii="Nunito Sans" w:eastAsiaTheme="minorHAnsi" w:hAnsi="Nunito Sans" w:cs="Arial"/>
          <w:color w:val="000000"/>
          <w:sz w:val="20"/>
          <w:szCs w:val="20"/>
          <w:lang w:val="en-GB"/>
        </w:rPr>
        <w:t xml:space="preserve">. </w:t>
      </w:r>
      <w:r w:rsidR="00A26991" w:rsidRPr="004E3DC3">
        <w:rPr>
          <w:rFonts w:ascii="Nunito Sans" w:hAnsi="Nunito Sans" w:cs="Arial"/>
          <w:color w:val="000000"/>
          <w:sz w:val="20"/>
          <w:szCs w:val="20"/>
          <w:lang w:val="en-GB" w:eastAsia="lt-LT"/>
        </w:rPr>
        <w:t xml:space="preserve">The Contracting Authority </w:t>
      </w:r>
      <w:r w:rsidRPr="004E3DC3">
        <w:rPr>
          <w:rFonts w:ascii="Nunito Sans" w:eastAsiaTheme="minorHAnsi" w:hAnsi="Nunito Sans" w:cs="Arial"/>
          <w:color w:val="000000"/>
          <w:sz w:val="20"/>
          <w:szCs w:val="20"/>
          <w:lang w:val="en-GB"/>
        </w:rPr>
        <w:t xml:space="preserve">shall also have the right to request the Supplier to provide written confirmation from the persons (customers) to whom the Supplier has supplied goods, services and/or works to confirm the fact that the Supplier has supplied goods, services and/or works. </w:t>
      </w:r>
    </w:p>
    <w:p w14:paraId="2114E4F1" w14:textId="2C40E55C" w:rsidR="00980826" w:rsidRPr="004E3DC3" w:rsidRDefault="00980826" w:rsidP="00870701">
      <w:pPr>
        <w:pStyle w:val="ListParagraph"/>
        <w:numPr>
          <w:ilvl w:val="1"/>
          <w:numId w:val="26"/>
        </w:numPr>
        <w:tabs>
          <w:tab w:val="left" w:pos="709"/>
        </w:tabs>
        <w:spacing w:after="150"/>
        <w:ind w:left="0" w:firstLine="0"/>
        <w:jc w:val="both"/>
        <w:rPr>
          <w:rFonts w:ascii="Nunito Sans" w:eastAsiaTheme="minorHAnsi" w:hAnsi="Nunito Sans" w:cs="Arial"/>
          <w:color w:val="000000"/>
          <w:sz w:val="20"/>
          <w:szCs w:val="20"/>
          <w:lang w:val="en-GB"/>
        </w:rPr>
      </w:pPr>
      <w:bookmarkStart w:id="86" w:name="_Hlk38897228"/>
      <w:r w:rsidRPr="004E3DC3">
        <w:rPr>
          <w:rFonts w:ascii="Nunito Sans" w:eastAsiaTheme="minorHAnsi" w:hAnsi="Nunito Sans" w:cs="Arial"/>
          <w:color w:val="000000"/>
          <w:sz w:val="20"/>
          <w:szCs w:val="20"/>
          <w:lang w:val="en-GB"/>
        </w:rPr>
        <w:t xml:space="preserve">Where </w:t>
      </w:r>
      <w:r w:rsidR="00783D7B" w:rsidRPr="004E3DC3">
        <w:rPr>
          <w:rFonts w:ascii="Nunito Sans" w:eastAsiaTheme="minorHAnsi" w:hAnsi="Nunito Sans" w:cs="Arial"/>
          <w:color w:val="000000"/>
          <w:sz w:val="20"/>
          <w:szCs w:val="20"/>
          <w:lang w:val="en-GB"/>
        </w:rPr>
        <w:t xml:space="preserve">the Contracting Authority </w:t>
      </w:r>
      <w:r w:rsidRPr="004E3DC3">
        <w:rPr>
          <w:rFonts w:ascii="Nunito Sans" w:eastAsiaTheme="minorHAnsi" w:hAnsi="Nunito Sans" w:cs="Arial"/>
          <w:color w:val="000000"/>
          <w:sz w:val="20"/>
          <w:szCs w:val="20"/>
          <w:lang w:val="en-GB"/>
        </w:rPr>
        <w:t>has doubts as to the absence of grounds for exclusion of the Supplier</w:t>
      </w:r>
      <w:r w:rsidR="00331522" w:rsidRPr="004E3DC3">
        <w:rPr>
          <w:rFonts w:ascii="Nunito Sans" w:eastAsiaTheme="minorHAnsi" w:hAnsi="Nunito Sans" w:cs="Arial"/>
          <w:color w:val="000000"/>
          <w:sz w:val="20"/>
          <w:szCs w:val="20"/>
          <w:lang w:val="en-GB"/>
        </w:rPr>
        <w:t xml:space="preserve">, </w:t>
      </w:r>
      <w:r w:rsidRPr="004E3DC3">
        <w:rPr>
          <w:rFonts w:ascii="Nunito Sans" w:eastAsiaTheme="minorHAnsi" w:hAnsi="Nunito Sans" w:cs="Arial"/>
          <w:color w:val="000000"/>
          <w:sz w:val="20"/>
          <w:szCs w:val="20"/>
          <w:lang w:val="en-GB"/>
        </w:rPr>
        <w:t xml:space="preserve">compliance with </w:t>
      </w:r>
      <w:r w:rsidR="00B159C6" w:rsidRPr="004E3DC3">
        <w:rPr>
          <w:rFonts w:ascii="Nunito Sans" w:eastAsiaTheme="minorHAnsi" w:hAnsi="Nunito Sans" w:cs="Arial"/>
          <w:color w:val="000000"/>
          <w:sz w:val="20"/>
          <w:szCs w:val="20"/>
          <w:lang w:val="en-GB"/>
        </w:rPr>
        <w:t xml:space="preserve">the Qualification </w:t>
      </w:r>
      <w:r w:rsidRPr="004E3DC3">
        <w:rPr>
          <w:rFonts w:ascii="Nunito Sans" w:eastAsiaTheme="minorHAnsi" w:hAnsi="Nunito Sans" w:cs="Arial"/>
          <w:color w:val="000000"/>
          <w:sz w:val="20"/>
          <w:szCs w:val="20"/>
          <w:lang w:val="en-GB"/>
        </w:rPr>
        <w:t xml:space="preserve">Requirements </w:t>
      </w:r>
      <w:r w:rsidR="00331522" w:rsidRPr="004E3DC3">
        <w:rPr>
          <w:rFonts w:ascii="Nunito Sans" w:eastAsiaTheme="minorHAnsi" w:hAnsi="Nunito Sans" w:cs="Arial"/>
          <w:color w:val="000000"/>
          <w:sz w:val="20"/>
          <w:szCs w:val="20"/>
          <w:lang w:val="en-GB"/>
        </w:rPr>
        <w:t>and, where applicable, the standards of the Quality Management System and/or the Environmental Management System</w:t>
      </w:r>
      <w:r w:rsidRPr="004E3DC3">
        <w:rPr>
          <w:rFonts w:ascii="Nunito Sans" w:eastAsiaTheme="minorHAnsi" w:hAnsi="Nunito Sans" w:cs="Arial"/>
          <w:color w:val="000000"/>
          <w:sz w:val="20"/>
          <w:szCs w:val="20"/>
          <w:lang w:val="en-GB"/>
        </w:rPr>
        <w:t xml:space="preserve">, it shall have the </w:t>
      </w:r>
      <w:r w:rsidR="00397F15" w:rsidRPr="004E3DC3">
        <w:rPr>
          <w:rFonts w:ascii="Nunito Sans" w:eastAsiaTheme="minorHAnsi" w:hAnsi="Nunito Sans" w:cs="Arial"/>
          <w:color w:val="000000"/>
          <w:sz w:val="20"/>
          <w:szCs w:val="20"/>
          <w:lang w:val="en-GB"/>
        </w:rPr>
        <w:t xml:space="preserve">right </w:t>
      </w:r>
      <w:r w:rsidRPr="004E3DC3">
        <w:rPr>
          <w:rFonts w:ascii="Nunito Sans" w:eastAsiaTheme="minorHAnsi" w:hAnsi="Nunito Sans" w:cs="Arial"/>
          <w:color w:val="000000"/>
          <w:sz w:val="20"/>
          <w:szCs w:val="20"/>
          <w:lang w:val="en-GB"/>
        </w:rPr>
        <w:t>to contact the competent authorities and third parties indicated in the Supplier</w:t>
      </w:r>
      <w:r w:rsidR="001542BD" w:rsidRPr="004E3DC3">
        <w:rPr>
          <w:rFonts w:ascii="Nunito Sans" w:eastAsiaTheme="minorHAnsi" w:hAnsi="Nunito Sans" w:cs="Arial"/>
          <w:color w:val="000000"/>
          <w:sz w:val="20"/>
          <w:szCs w:val="20"/>
          <w:lang w:val="en-GB"/>
        </w:rPr>
        <w:t>‘</w:t>
      </w:r>
      <w:r w:rsidRPr="004E3DC3">
        <w:rPr>
          <w:rFonts w:ascii="Nunito Sans" w:eastAsiaTheme="minorHAnsi" w:hAnsi="Nunito Sans" w:cs="Arial"/>
          <w:color w:val="000000"/>
          <w:sz w:val="20"/>
          <w:szCs w:val="20"/>
          <w:lang w:val="en-GB"/>
        </w:rPr>
        <w:t xml:space="preserve">s </w:t>
      </w:r>
      <w:r w:rsidR="007E306E" w:rsidRPr="004E3DC3">
        <w:rPr>
          <w:rFonts w:ascii="Nunito Sans" w:hAnsi="Nunito Sans" w:cs="Arial"/>
          <w:sz w:val="20"/>
          <w:szCs w:val="20"/>
          <w:lang w:val="en-GB"/>
        </w:rPr>
        <w:t>Tender</w:t>
      </w:r>
      <w:r w:rsidRPr="004E3DC3">
        <w:rPr>
          <w:rFonts w:ascii="Nunito Sans" w:eastAsiaTheme="minorHAnsi" w:hAnsi="Nunito Sans" w:cs="Arial"/>
          <w:color w:val="000000"/>
          <w:sz w:val="20"/>
          <w:szCs w:val="20"/>
          <w:lang w:val="en-GB"/>
        </w:rPr>
        <w:t xml:space="preserve"> in order to obtain all necessary information on the absence of grounds for exclusion of the Supplier</w:t>
      </w:r>
      <w:r w:rsidR="00331522" w:rsidRPr="004E3DC3">
        <w:rPr>
          <w:rFonts w:ascii="Nunito Sans" w:eastAsiaTheme="minorHAnsi" w:hAnsi="Nunito Sans" w:cs="Arial"/>
          <w:color w:val="000000"/>
          <w:sz w:val="20"/>
          <w:szCs w:val="20"/>
          <w:lang w:val="en-GB"/>
        </w:rPr>
        <w:t xml:space="preserve">, the </w:t>
      </w:r>
      <w:r w:rsidRPr="004E3DC3">
        <w:rPr>
          <w:rFonts w:ascii="Nunito Sans" w:eastAsiaTheme="minorHAnsi" w:hAnsi="Nunito Sans" w:cs="Arial"/>
          <w:color w:val="000000"/>
          <w:sz w:val="20"/>
          <w:szCs w:val="20"/>
          <w:lang w:val="en-GB"/>
        </w:rPr>
        <w:t xml:space="preserve">Qualification Requirements, the Qualification </w:t>
      </w:r>
      <w:r w:rsidR="00331522" w:rsidRPr="004E3DC3">
        <w:rPr>
          <w:rFonts w:ascii="Nunito Sans" w:eastAsiaTheme="minorHAnsi" w:hAnsi="Nunito Sans" w:cs="Arial"/>
          <w:color w:val="000000"/>
          <w:sz w:val="20"/>
          <w:szCs w:val="20"/>
          <w:lang w:val="en-GB"/>
        </w:rPr>
        <w:t>Requirements and, where applicable, the standards of the Quality Management System and/or the Environmental Management System</w:t>
      </w:r>
      <w:r w:rsidRPr="004E3DC3">
        <w:rPr>
          <w:rFonts w:ascii="Nunito Sans" w:eastAsiaTheme="minorHAnsi" w:hAnsi="Nunito Sans" w:cs="Arial"/>
          <w:color w:val="000000"/>
          <w:sz w:val="20"/>
          <w:szCs w:val="20"/>
          <w:lang w:val="en-GB"/>
        </w:rPr>
        <w:t xml:space="preserve">. </w:t>
      </w:r>
    </w:p>
    <w:bookmarkEnd w:id="86"/>
    <w:p w14:paraId="63298A29" w14:textId="6088DA67" w:rsidR="00980826" w:rsidRPr="004E3DC3" w:rsidRDefault="00783D7B" w:rsidP="00870701">
      <w:pPr>
        <w:pStyle w:val="ListParagraph"/>
        <w:numPr>
          <w:ilvl w:val="1"/>
          <w:numId w:val="26"/>
        </w:numPr>
        <w:tabs>
          <w:tab w:val="left" w:pos="709"/>
        </w:tabs>
        <w:spacing w:after="150"/>
        <w:ind w:left="0" w:firstLine="0"/>
        <w:jc w:val="both"/>
        <w:rPr>
          <w:rFonts w:ascii="Nunito Sans" w:eastAsiaTheme="minorHAnsi" w:hAnsi="Nunito Sans" w:cs="Arial"/>
          <w:color w:val="000000"/>
          <w:sz w:val="20"/>
          <w:szCs w:val="20"/>
          <w:lang w:val="en-GB"/>
        </w:rPr>
      </w:pPr>
      <w:r w:rsidRPr="004E3DC3">
        <w:rPr>
          <w:rFonts w:ascii="Nunito Sans" w:hAnsi="Nunito Sans" w:cs="Arial"/>
          <w:color w:val="000000"/>
          <w:sz w:val="20"/>
          <w:szCs w:val="20"/>
          <w:lang w:val="en-GB" w:eastAsia="lt-LT"/>
        </w:rPr>
        <w:t xml:space="preserve">The Contracting Authority </w:t>
      </w:r>
      <w:r w:rsidR="00980826" w:rsidRPr="004E3DC3">
        <w:rPr>
          <w:rFonts w:ascii="Nunito Sans" w:eastAsiaTheme="minorHAnsi" w:hAnsi="Nunito Sans" w:cs="Arial"/>
          <w:color w:val="000000"/>
          <w:sz w:val="20"/>
          <w:szCs w:val="20"/>
          <w:lang w:val="en-GB"/>
        </w:rPr>
        <w:t xml:space="preserve">may require the Supplier to provide access to the projects implemented by the Supplier and their results in order to verify the Supplier's compliance with the </w:t>
      </w:r>
      <w:r w:rsidR="00B159C6" w:rsidRPr="004E3DC3">
        <w:rPr>
          <w:rFonts w:ascii="Nunito Sans" w:eastAsiaTheme="minorHAnsi" w:hAnsi="Nunito Sans" w:cs="Arial"/>
          <w:color w:val="000000"/>
          <w:sz w:val="20"/>
          <w:szCs w:val="20"/>
          <w:lang w:val="en-GB"/>
        </w:rPr>
        <w:t xml:space="preserve">Qualification </w:t>
      </w:r>
      <w:r w:rsidR="00980826" w:rsidRPr="004E3DC3">
        <w:rPr>
          <w:rFonts w:ascii="Nunito Sans" w:eastAsiaTheme="minorHAnsi" w:hAnsi="Nunito Sans" w:cs="Arial"/>
          <w:color w:val="000000"/>
          <w:sz w:val="20"/>
          <w:szCs w:val="20"/>
          <w:lang w:val="en-GB"/>
        </w:rPr>
        <w:t xml:space="preserve">Requirements. The Supplier shall, to the extent that it is within its control, facilitate such access and provide any additional data and documents requested in relation to the information submitted by the Supplier with its </w:t>
      </w:r>
      <w:r w:rsidR="007E306E" w:rsidRPr="004E3DC3">
        <w:rPr>
          <w:rFonts w:ascii="Nunito Sans" w:hAnsi="Nunito Sans" w:cs="Arial"/>
          <w:sz w:val="20"/>
          <w:szCs w:val="20"/>
          <w:lang w:val="en-GB"/>
        </w:rPr>
        <w:t>Tender</w:t>
      </w:r>
      <w:r w:rsidR="00980826" w:rsidRPr="004E3DC3">
        <w:rPr>
          <w:rFonts w:ascii="Nunito Sans" w:eastAsiaTheme="minorHAnsi" w:hAnsi="Nunito Sans" w:cs="Arial"/>
          <w:color w:val="000000"/>
          <w:sz w:val="20"/>
          <w:szCs w:val="20"/>
          <w:lang w:val="en-GB"/>
        </w:rPr>
        <w:t xml:space="preserve">, which are necessary to verify the Supplier's compliance with the specified </w:t>
      </w:r>
      <w:r w:rsidR="008E43F1" w:rsidRPr="004E3DC3">
        <w:rPr>
          <w:rFonts w:ascii="Nunito Sans" w:eastAsiaTheme="minorHAnsi" w:hAnsi="Nunito Sans" w:cs="Arial"/>
          <w:color w:val="000000"/>
          <w:sz w:val="20"/>
          <w:szCs w:val="20"/>
          <w:lang w:val="en-GB"/>
        </w:rPr>
        <w:t xml:space="preserve">Qualification </w:t>
      </w:r>
      <w:r w:rsidR="00980826" w:rsidRPr="004E3DC3">
        <w:rPr>
          <w:rFonts w:ascii="Nunito Sans" w:eastAsiaTheme="minorHAnsi" w:hAnsi="Nunito Sans" w:cs="Arial"/>
          <w:color w:val="000000"/>
          <w:sz w:val="20"/>
          <w:szCs w:val="20"/>
          <w:lang w:val="en-GB"/>
        </w:rPr>
        <w:t xml:space="preserve">Requirement. </w:t>
      </w:r>
    </w:p>
    <w:bookmarkEnd w:id="85"/>
    <w:p w14:paraId="6A277BFC" w14:textId="2FFFC0CD" w:rsidR="00A94505" w:rsidRPr="004E3DC3" w:rsidRDefault="00A94505" w:rsidP="00870701">
      <w:pPr>
        <w:pStyle w:val="ListParagraph"/>
        <w:numPr>
          <w:ilvl w:val="1"/>
          <w:numId w:val="26"/>
        </w:numPr>
        <w:tabs>
          <w:tab w:val="left" w:pos="709"/>
        </w:tabs>
        <w:spacing w:after="150"/>
        <w:ind w:left="0" w:firstLine="0"/>
        <w:jc w:val="both"/>
        <w:rPr>
          <w:rFonts w:ascii="Nunito Sans" w:hAnsi="Nunito Sans" w:cs="Arial"/>
          <w:color w:val="000000"/>
          <w:sz w:val="20"/>
          <w:szCs w:val="20"/>
          <w:lang w:val="en-GB" w:eastAsia="lt-LT"/>
        </w:rPr>
      </w:pPr>
      <w:r w:rsidRPr="004E3DC3">
        <w:rPr>
          <w:rFonts w:ascii="Nunito Sans" w:hAnsi="Nunito Sans" w:cs="Arial"/>
          <w:color w:val="000000"/>
          <w:sz w:val="20"/>
          <w:szCs w:val="20"/>
          <w:lang w:val="en-GB"/>
        </w:rPr>
        <w:t xml:space="preserve">If </w:t>
      </w:r>
      <w:r w:rsidR="004C5053" w:rsidRPr="004E3DC3">
        <w:rPr>
          <w:rFonts w:ascii="Nunito Sans" w:hAnsi="Nunito Sans" w:cs="Arial"/>
          <w:color w:val="000000"/>
          <w:sz w:val="20"/>
          <w:szCs w:val="20"/>
          <w:lang w:val="en-GB"/>
        </w:rPr>
        <w:t xml:space="preserve">the Supplier </w:t>
      </w:r>
      <w:r w:rsidRPr="004E3DC3">
        <w:rPr>
          <w:rFonts w:ascii="Nunito Sans" w:hAnsi="Nunito Sans" w:cs="Arial"/>
          <w:color w:val="000000"/>
          <w:sz w:val="20"/>
          <w:szCs w:val="20"/>
          <w:lang w:val="en-GB"/>
        </w:rPr>
        <w:t xml:space="preserve">has provided inaccurate, incomplete or erroneous documents or data concerning its compliance with the requirements of the </w:t>
      </w:r>
      <w:r w:rsidR="006110F9" w:rsidRPr="004E3DC3">
        <w:rPr>
          <w:rFonts w:ascii="Nunito Sans" w:hAnsi="Nunito Sans" w:cs="Arial"/>
          <w:bCs/>
          <w:iCs/>
          <w:sz w:val="20"/>
          <w:szCs w:val="20"/>
          <w:lang w:val="en-GB"/>
        </w:rPr>
        <w:t>Te</w:t>
      </w:r>
      <w:r w:rsidR="009D3451" w:rsidRPr="004E3DC3">
        <w:rPr>
          <w:rFonts w:ascii="Nunito Sans" w:hAnsi="Nunito Sans" w:cs="Arial"/>
          <w:bCs/>
          <w:iCs/>
          <w:sz w:val="20"/>
          <w:szCs w:val="20"/>
          <w:lang w:val="en-GB"/>
        </w:rPr>
        <w:t>r</w:t>
      </w:r>
      <w:r w:rsidR="006110F9" w:rsidRPr="004E3DC3">
        <w:rPr>
          <w:rFonts w:ascii="Nunito Sans" w:hAnsi="Nunito Sans" w:cs="Arial"/>
          <w:bCs/>
          <w:iCs/>
          <w:sz w:val="20"/>
          <w:szCs w:val="20"/>
          <w:lang w:val="en-GB"/>
        </w:rPr>
        <w:t>ms and Conditions of the Procurement</w:t>
      </w:r>
      <w:r w:rsidRPr="004E3DC3">
        <w:rPr>
          <w:rFonts w:ascii="Nunito Sans" w:hAnsi="Nunito Sans" w:cs="Arial"/>
          <w:color w:val="000000"/>
          <w:sz w:val="20"/>
          <w:szCs w:val="20"/>
          <w:lang w:val="en-GB"/>
        </w:rPr>
        <w:t xml:space="preserve">, or if these documents or data are missing, the </w:t>
      </w:r>
      <w:r w:rsidR="00A009FF" w:rsidRPr="004E3DC3">
        <w:rPr>
          <w:rFonts w:ascii="Nunito Sans" w:hAnsi="Nunito Sans" w:cs="Arial"/>
          <w:color w:val="000000"/>
          <w:sz w:val="20"/>
          <w:szCs w:val="20"/>
          <w:lang w:val="en-GB" w:eastAsia="lt-LT"/>
        </w:rPr>
        <w:t xml:space="preserve">Contracting Authority </w:t>
      </w:r>
      <w:r w:rsidR="00004264" w:rsidRPr="004E3DC3">
        <w:rPr>
          <w:rFonts w:ascii="Nunito Sans" w:hAnsi="Nunito Sans" w:cs="Arial"/>
          <w:color w:val="000000"/>
          <w:sz w:val="20"/>
          <w:szCs w:val="20"/>
          <w:lang w:val="en-GB"/>
        </w:rPr>
        <w:t xml:space="preserve">may, </w:t>
      </w:r>
      <w:r w:rsidRPr="004E3DC3">
        <w:rPr>
          <w:rFonts w:ascii="Nunito Sans" w:hAnsi="Nunito Sans" w:cs="Arial"/>
          <w:color w:val="000000"/>
          <w:sz w:val="20"/>
          <w:szCs w:val="20"/>
          <w:lang w:val="en-GB"/>
        </w:rPr>
        <w:t xml:space="preserve">without prejudice to the principles of equality and transparency, request </w:t>
      </w:r>
      <w:r w:rsidR="004C5053" w:rsidRPr="004E3DC3">
        <w:rPr>
          <w:rFonts w:ascii="Nunito Sans" w:hAnsi="Nunito Sans" w:cs="Arial"/>
          <w:color w:val="000000"/>
          <w:sz w:val="20"/>
          <w:szCs w:val="20"/>
          <w:lang w:val="en-GB"/>
        </w:rPr>
        <w:t xml:space="preserve">the Supplier </w:t>
      </w:r>
      <w:r w:rsidRPr="004E3DC3">
        <w:rPr>
          <w:rFonts w:ascii="Nunito Sans" w:hAnsi="Nunito Sans" w:cs="Arial"/>
          <w:color w:val="000000"/>
          <w:sz w:val="20"/>
          <w:szCs w:val="20"/>
          <w:lang w:val="en-GB"/>
        </w:rPr>
        <w:t xml:space="preserve">to clarify, supplement or explain these documents or data within a reasonable period of time set by the Supplier. </w:t>
      </w:r>
      <w:r w:rsidR="002C7281" w:rsidRPr="004E3DC3">
        <w:rPr>
          <w:rFonts w:ascii="Nunito Sans" w:hAnsi="Nunito Sans" w:cs="Arial"/>
          <w:color w:val="000000"/>
          <w:sz w:val="20"/>
          <w:szCs w:val="20"/>
          <w:lang w:val="en-GB"/>
        </w:rPr>
        <w:t>The tenders shall be revised, supplemented or clarified in accordance with the rules established by the Public Procurement Service.</w:t>
      </w:r>
    </w:p>
    <w:bookmarkEnd w:id="78"/>
    <w:bookmarkEnd w:id="79"/>
    <w:p w14:paraId="4877EBA3" w14:textId="00B85F7E" w:rsidR="001C1861" w:rsidRPr="004E3DC3" w:rsidRDefault="001C1861" w:rsidP="00870701">
      <w:pPr>
        <w:pStyle w:val="ListParagraph"/>
        <w:numPr>
          <w:ilvl w:val="1"/>
          <w:numId w:val="26"/>
        </w:numPr>
        <w:tabs>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If the Commission finds errors in the calculation of the price or costs indicated in the Tender, it must ask the Suppliers, by means of the </w:t>
      </w:r>
      <w:r w:rsidR="004F65E7" w:rsidRPr="004E3DC3">
        <w:rPr>
          <w:rFonts w:ascii="Nunito Sans" w:hAnsi="Nunito Sans" w:cs="Arial"/>
          <w:sz w:val="20"/>
          <w:szCs w:val="20"/>
          <w:lang w:val="en-GB"/>
        </w:rPr>
        <w:t>CPP IS</w:t>
      </w:r>
      <w:r w:rsidRPr="004E3DC3">
        <w:rPr>
          <w:rFonts w:ascii="Nunito Sans" w:hAnsi="Nunito Sans" w:cs="Arial"/>
          <w:sz w:val="20"/>
          <w:szCs w:val="20"/>
          <w:lang w:val="en-GB"/>
        </w:rPr>
        <w:t xml:space="preserve"> correspondence, to correct the arithmetical errors found in the Tender within a time limit specified by the Commission, without altering the price or costs published at the time of the opening of the Tenders. </w:t>
      </w:r>
      <w:r w:rsidRPr="004E3DC3">
        <w:rPr>
          <w:rFonts w:ascii="Nunito Sans" w:hAnsi="Nunito Sans" w:cs="Arial"/>
          <w:color w:val="000000"/>
          <w:sz w:val="20"/>
          <w:szCs w:val="20"/>
          <w:shd w:val="clear" w:color="auto" w:fill="FFFFFF"/>
          <w:lang w:val="en-GB"/>
        </w:rPr>
        <w:t xml:space="preserve">When correcting arithmetical errors in the Tender, </w:t>
      </w:r>
      <w:r w:rsidR="003245A1" w:rsidRPr="004E3DC3">
        <w:rPr>
          <w:rFonts w:ascii="Nunito Sans" w:hAnsi="Nunito Sans" w:cs="Arial"/>
          <w:color w:val="000000"/>
          <w:sz w:val="20"/>
          <w:szCs w:val="20"/>
          <w:shd w:val="clear" w:color="auto" w:fill="FFFFFF"/>
          <w:lang w:val="en-GB"/>
        </w:rPr>
        <w:t xml:space="preserve">the Supplier </w:t>
      </w:r>
      <w:r w:rsidRPr="004E3DC3">
        <w:rPr>
          <w:rFonts w:ascii="Nunito Sans" w:hAnsi="Nunito Sans" w:cs="Arial"/>
          <w:color w:val="000000"/>
          <w:sz w:val="20"/>
          <w:szCs w:val="20"/>
          <w:shd w:val="clear" w:color="auto" w:fill="FFFFFF"/>
          <w:lang w:val="en-GB"/>
        </w:rPr>
        <w:t xml:space="preserve">may correct the components of the price or costs, but shall not have the right to withdraw components of the price or costs or to add new components to the price or costs. </w:t>
      </w:r>
      <w:r w:rsidRPr="004E3DC3">
        <w:rPr>
          <w:rFonts w:ascii="Nunito Sans" w:hAnsi="Nunito Sans" w:cs="Arial"/>
          <w:sz w:val="20"/>
          <w:szCs w:val="20"/>
          <w:lang w:val="en-GB"/>
        </w:rPr>
        <w:t xml:space="preserve">If the Supplier fails to correct arithmetical errors and/or clarify the </w:t>
      </w:r>
      <w:r w:rsidR="001A274B" w:rsidRPr="004E3DC3">
        <w:rPr>
          <w:rFonts w:ascii="Nunito Sans" w:hAnsi="Nunito Sans" w:cs="Arial"/>
          <w:sz w:val="20"/>
          <w:szCs w:val="20"/>
          <w:lang w:val="en-GB"/>
        </w:rPr>
        <w:t xml:space="preserve">Tender </w:t>
      </w:r>
      <w:r w:rsidRPr="004E3DC3">
        <w:rPr>
          <w:rFonts w:ascii="Nunito Sans" w:hAnsi="Nunito Sans" w:cs="Arial"/>
          <w:sz w:val="20"/>
          <w:szCs w:val="20"/>
          <w:lang w:val="en-GB"/>
        </w:rPr>
        <w:t xml:space="preserve">within the specified time limit, its </w:t>
      </w:r>
      <w:r w:rsidR="001A274B" w:rsidRPr="004E3DC3">
        <w:rPr>
          <w:rFonts w:ascii="Nunito Sans" w:hAnsi="Nunito Sans" w:cs="Arial"/>
          <w:sz w:val="20"/>
          <w:szCs w:val="20"/>
          <w:lang w:val="en-GB"/>
        </w:rPr>
        <w:t xml:space="preserve">Tender </w:t>
      </w:r>
      <w:r w:rsidRPr="004E3DC3">
        <w:rPr>
          <w:rFonts w:ascii="Nunito Sans" w:hAnsi="Nunito Sans" w:cs="Arial"/>
          <w:sz w:val="20"/>
          <w:szCs w:val="20"/>
          <w:lang w:val="en-GB"/>
        </w:rPr>
        <w:t xml:space="preserve">shall be deemed to be non-responsive to the requirements </w:t>
      </w:r>
      <w:r w:rsidRPr="004E3DC3">
        <w:rPr>
          <w:rFonts w:ascii="Nunito Sans" w:hAnsi="Nunito Sans" w:cs="Arial"/>
          <w:sz w:val="20"/>
          <w:szCs w:val="20"/>
          <w:lang w:val="en-GB"/>
        </w:rPr>
        <w:lastRenderedPageBreak/>
        <w:t xml:space="preserve">set out in the Procurement Documents. </w:t>
      </w:r>
      <w:bookmarkStart w:id="87" w:name="_Hlk34036673"/>
      <w:r w:rsidR="00C27116" w:rsidRPr="004E3DC3">
        <w:rPr>
          <w:rFonts w:ascii="Nunito Sans" w:hAnsi="Nunito Sans" w:cs="Arial"/>
          <w:sz w:val="20"/>
          <w:szCs w:val="20"/>
          <w:lang w:val="en-GB"/>
        </w:rPr>
        <w:t xml:space="preserve">In the case of fixed-fee pricing, the Supplier shall not be allowed to correct/amend the prices submitted with the </w:t>
      </w:r>
      <w:r w:rsidR="00754B5F" w:rsidRPr="004E3DC3">
        <w:rPr>
          <w:rFonts w:ascii="Nunito Sans" w:hAnsi="Nunito Sans" w:cs="Arial"/>
          <w:sz w:val="20"/>
          <w:szCs w:val="20"/>
          <w:lang w:val="en-GB"/>
        </w:rPr>
        <w:t>Tender</w:t>
      </w:r>
      <w:r w:rsidR="00C27116" w:rsidRPr="004E3DC3">
        <w:rPr>
          <w:rFonts w:ascii="Nunito Sans" w:hAnsi="Nunito Sans" w:cs="Arial"/>
          <w:sz w:val="20"/>
          <w:szCs w:val="20"/>
          <w:lang w:val="en-GB"/>
        </w:rPr>
        <w:t>.</w:t>
      </w:r>
      <w:bookmarkEnd w:id="87"/>
    </w:p>
    <w:p w14:paraId="3B97B843" w14:textId="6E0FAA17" w:rsidR="001C1861" w:rsidRPr="004E3DC3" w:rsidRDefault="007E306E" w:rsidP="00870701">
      <w:pPr>
        <w:pStyle w:val="ListParagraph"/>
        <w:numPr>
          <w:ilvl w:val="1"/>
          <w:numId w:val="26"/>
        </w:numPr>
        <w:tabs>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Tender</w:t>
      </w:r>
      <w:r w:rsidR="001C1861" w:rsidRPr="004E3DC3">
        <w:rPr>
          <w:rFonts w:ascii="Nunito Sans" w:hAnsi="Nunito Sans" w:cs="Arial"/>
          <w:sz w:val="20"/>
          <w:szCs w:val="20"/>
          <w:lang w:val="en-GB"/>
        </w:rPr>
        <w:t>s will be evaluated in accordance with the criteria set out in the S</w:t>
      </w:r>
      <w:r w:rsidR="00A06DBB" w:rsidRPr="004E3DC3">
        <w:rPr>
          <w:rFonts w:ascii="Nunito Sans" w:hAnsi="Nunito Sans" w:cs="Arial"/>
          <w:sz w:val="20"/>
          <w:szCs w:val="20"/>
          <w:lang w:val="en-GB"/>
        </w:rPr>
        <w:t>TC</w:t>
      </w:r>
      <w:r w:rsidR="001C1861" w:rsidRPr="004E3DC3">
        <w:rPr>
          <w:rFonts w:ascii="Nunito Sans" w:hAnsi="Nunito Sans" w:cs="Arial"/>
          <w:sz w:val="20"/>
          <w:szCs w:val="20"/>
          <w:lang w:val="en-GB"/>
        </w:rPr>
        <w:t>.</w:t>
      </w:r>
    </w:p>
    <w:p w14:paraId="74EA9D44" w14:textId="7B69DEC7" w:rsidR="00375424" w:rsidRPr="004E3DC3" w:rsidRDefault="00375424" w:rsidP="00375424">
      <w:pPr>
        <w:pStyle w:val="ListParagraph"/>
        <w:numPr>
          <w:ilvl w:val="1"/>
          <w:numId w:val="26"/>
        </w:numPr>
        <w:tabs>
          <w:tab w:val="left" w:pos="567"/>
        </w:tabs>
        <w:spacing w:before="60" w:after="60"/>
        <w:ind w:left="0" w:firstLine="0"/>
        <w:jc w:val="both"/>
        <w:rPr>
          <w:rStyle w:val="margin-left-101"/>
          <w:rFonts w:ascii="Nunito Sans" w:hAnsi="Nunito Sans" w:cs="Arial"/>
          <w:sz w:val="20"/>
          <w:szCs w:val="20"/>
          <w:lang w:val="en-GB"/>
        </w:rPr>
      </w:pPr>
      <w:bookmarkStart w:id="88" w:name="_Hlk139882391"/>
      <w:r w:rsidRPr="004E3DC3">
        <w:rPr>
          <w:rFonts w:ascii="Nunito Sans" w:eastAsiaTheme="minorHAnsi" w:hAnsi="Nunito Sans" w:cs="Arial"/>
          <w:color w:val="000000"/>
          <w:sz w:val="20"/>
          <w:szCs w:val="20"/>
          <w:lang w:val="en-GB"/>
        </w:rPr>
        <w:t>The Contracting Authority</w:t>
      </w:r>
      <w:bookmarkEnd w:id="88"/>
      <w:r w:rsidRPr="004E3DC3">
        <w:rPr>
          <w:rFonts w:ascii="Nunito Sans" w:hAnsi="Nunito Sans" w:cs="Arial"/>
          <w:sz w:val="20"/>
          <w:szCs w:val="20"/>
          <w:lang w:val="en-GB"/>
        </w:rPr>
        <w:t xml:space="preserve"> shall determine the most economically advantageous tender if all the conditions set out in </w:t>
      </w:r>
      <w:r w:rsidRPr="004E3DC3">
        <w:rPr>
          <w:rStyle w:val="margin-left-101"/>
          <w:rFonts w:ascii="Nunito Sans" w:hAnsi="Nunito Sans" w:cs="Arial"/>
          <w:color w:val="000000"/>
          <w:sz w:val="20"/>
          <w:szCs w:val="20"/>
          <w:lang w:val="en-GB"/>
        </w:rPr>
        <w:t xml:space="preserve">Article 45 of the </w:t>
      </w:r>
      <w:hyperlink r:id="rId30" w:tgtFrame="_blank" w:tooltip="Lietuvos Respublikos viešųjų pirkimų įstatymas" w:history="1">
        <w:r w:rsidR="004C7663" w:rsidRPr="004E3DC3">
          <w:rPr>
            <w:rFonts w:ascii="Nunito Sans" w:hAnsi="Nunito Sans" w:cs="Arial"/>
            <w:sz w:val="20"/>
            <w:szCs w:val="20"/>
            <w:lang w:val="en-GB"/>
          </w:rPr>
          <w:t>Law on Public Procurement</w:t>
        </w:r>
      </w:hyperlink>
      <w:r w:rsidRPr="004E3DC3">
        <w:rPr>
          <w:rStyle w:val="margin-left-101"/>
          <w:rFonts w:ascii="Nunito Sans" w:hAnsi="Nunito Sans" w:cs="Arial"/>
          <w:color w:val="000000"/>
          <w:sz w:val="20"/>
          <w:szCs w:val="20"/>
          <w:lang w:val="en-GB"/>
        </w:rPr>
        <w:t xml:space="preserve"> </w:t>
      </w:r>
      <w:r w:rsidRPr="004E3DC3">
        <w:rPr>
          <w:rFonts w:ascii="Nunito Sans" w:hAnsi="Nunito Sans" w:cs="Arial"/>
          <w:sz w:val="20"/>
          <w:szCs w:val="20"/>
          <w:lang w:val="en-GB"/>
        </w:rPr>
        <w:t>are met</w:t>
      </w:r>
      <w:r w:rsidRPr="004E3DC3">
        <w:rPr>
          <w:rStyle w:val="margin-left-101"/>
          <w:rFonts w:ascii="Nunito Sans" w:hAnsi="Nunito Sans" w:cs="Arial"/>
          <w:color w:val="000000"/>
          <w:sz w:val="20"/>
          <w:szCs w:val="20"/>
          <w:lang w:val="en-GB"/>
        </w:rPr>
        <w:t>.</w:t>
      </w:r>
    </w:p>
    <w:p w14:paraId="6CC6C74B" w14:textId="4398EB93" w:rsidR="001C1861" w:rsidRPr="004E3DC3" w:rsidRDefault="00375424" w:rsidP="00870701">
      <w:pPr>
        <w:pStyle w:val="ListParagraph"/>
        <w:numPr>
          <w:ilvl w:val="1"/>
          <w:numId w:val="26"/>
        </w:numPr>
        <w:tabs>
          <w:tab w:val="left" w:pos="567"/>
        </w:tabs>
        <w:spacing w:before="60" w:after="60"/>
        <w:ind w:left="0" w:firstLine="0"/>
        <w:jc w:val="both"/>
        <w:rPr>
          <w:rFonts w:ascii="Nunito Sans" w:hAnsi="Nunito Sans" w:cs="Arial"/>
          <w:sz w:val="20"/>
          <w:szCs w:val="20"/>
          <w:lang w:val="en-GB"/>
        </w:rPr>
      </w:pPr>
      <w:r w:rsidRPr="004E3DC3">
        <w:rPr>
          <w:rFonts w:ascii="Nunito Sans" w:eastAsiaTheme="minorHAnsi" w:hAnsi="Nunito Sans" w:cs="Arial"/>
          <w:color w:val="000000"/>
          <w:sz w:val="20"/>
          <w:szCs w:val="20"/>
          <w:lang w:val="en-GB"/>
        </w:rPr>
        <w:t xml:space="preserve">The Contracting Authority </w:t>
      </w:r>
      <w:r w:rsidR="00375F75" w:rsidRPr="004E3DC3">
        <w:rPr>
          <w:rFonts w:ascii="Nunito Sans" w:hAnsi="Nunito Sans" w:cs="Arial"/>
          <w:sz w:val="20"/>
          <w:szCs w:val="20"/>
          <w:lang w:val="en-GB"/>
        </w:rPr>
        <w:t xml:space="preserve">shall specify in the </w:t>
      </w:r>
      <w:r w:rsidR="00E562D9" w:rsidRPr="004E3DC3">
        <w:rPr>
          <w:rFonts w:ascii="Nunito Sans" w:hAnsi="Nunito Sans" w:cs="Arial"/>
          <w:sz w:val="20"/>
          <w:szCs w:val="20"/>
          <w:lang w:val="en-GB"/>
        </w:rPr>
        <w:t xml:space="preserve">Terms and Conditions of the Procurement </w:t>
      </w:r>
      <w:r w:rsidR="001C1861" w:rsidRPr="004E3DC3">
        <w:rPr>
          <w:rFonts w:ascii="Nunito Sans" w:hAnsi="Nunito Sans" w:cs="Arial"/>
          <w:sz w:val="20"/>
          <w:szCs w:val="20"/>
          <w:lang w:val="en-GB"/>
        </w:rPr>
        <w:t xml:space="preserve">the comparative weight to be given to each criterion chosen to determine the most economically advantageous Tender, except where the most economically advantageous Tender is determined on the basis of price alone. The weighting of the criteria shall be expressed either as a specific value or as a range within which each value assigned to a criterion falls. In cases where, for </w:t>
      </w:r>
      <w:r w:rsidR="00ED1505" w:rsidRPr="004E3DC3">
        <w:rPr>
          <w:rFonts w:ascii="Nunito Sans" w:hAnsi="Nunito Sans" w:cs="Arial"/>
          <w:sz w:val="20"/>
          <w:szCs w:val="20"/>
          <w:lang w:val="en-GB"/>
        </w:rPr>
        <w:t>objective reasons</w:t>
      </w:r>
      <w:r w:rsidR="001C1861" w:rsidRPr="004E3DC3">
        <w:rPr>
          <w:rFonts w:ascii="Nunito Sans" w:hAnsi="Nunito Sans" w:cs="Arial"/>
          <w:sz w:val="20"/>
          <w:szCs w:val="20"/>
          <w:lang w:val="en-GB"/>
        </w:rPr>
        <w:t xml:space="preserve">, it is not possible to determine the comparative weighting of the criteria, </w:t>
      </w:r>
      <w:r w:rsidRPr="004E3DC3">
        <w:rPr>
          <w:rFonts w:ascii="Nunito Sans" w:eastAsiaTheme="minorHAnsi" w:hAnsi="Nunito Sans" w:cs="Arial"/>
          <w:color w:val="000000"/>
          <w:sz w:val="20"/>
          <w:szCs w:val="20"/>
          <w:lang w:val="en-GB"/>
        </w:rPr>
        <w:t xml:space="preserve">the Contracting Authority </w:t>
      </w:r>
      <w:r w:rsidR="00375F75" w:rsidRPr="004E3DC3">
        <w:rPr>
          <w:rFonts w:ascii="Nunito Sans" w:hAnsi="Nunito Sans" w:cs="Arial"/>
          <w:sz w:val="20"/>
          <w:szCs w:val="20"/>
          <w:lang w:val="en-GB"/>
        </w:rPr>
        <w:t xml:space="preserve">shall specify in the </w:t>
      </w:r>
      <w:r w:rsidR="00E562D9" w:rsidRPr="004E3DC3">
        <w:rPr>
          <w:rFonts w:ascii="Nunito Sans" w:hAnsi="Nunito Sans" w:cs="Arial"/>
          <w:sz w:val="20"/>
          <w:szCs w:val="20"/>
          <w:lang w:val="en-GB"/>
        </w:rPr>
        <w:t xml:space="preserve">Terms and Conditions of the Procurement </w:t>
      </w:r>
      <w:r w:rsidR="001C1861" w:rsidRPr="004E3DC3">
        <w:rPr>
          <w:rFonts w:ascii="Nunito Sans" w:hAnsi="Nunito Sans" w:cs="Arial"/>
          <w:sz w:val="20"/>
          <w:szCs w:val="20"/>
          <w:lang w:val="en-GB"/>
        </w:rPr>
        <w:t>the descending order of importance of the applicable criteria.</w:t>
      </w:r>
    </w:p>
    <w:p w14:paraId="6974DF90" w14:textId="411C8353" w:rsidR="00A1467B" w:rsidRPr="004E3DC3" w:rsidRDefault="00A1467B" w:rsidP="00A1467B">
      <w:pPr>
        <w:pStyle w:val="ListParagraph"/>
        <w:numPr>
          <w:ilvl w:val="1"/>
          <w:numId w:val="26"/>
        </w:numPr>
        <w:tabs>
          <w:tab w:val="left" w:pos="567"/>
        </w:tabs>
        <w:spacing w:before="60" w:after="60"/>
        <w:ind w:left="0" w:firstLine="0"/>
        <w:jc w:val="both"/>
        <w:rPr>
          <w:rFonts w:ascii="Nunito Sans" w:hAnsi="Nunito Sans" w:cs="Arial"/>
          <w:sz w:val="20"/>
          <w:szCs w:val="20"/>
          <w:lang w:val="en-GB"/>
        </w:rPr>
      </w:pPr>
      <w:r w:rsidRPr="004E3DC3">
        <w:rPr>
          <w:rFonts w:ascii="Nunito Sans" w:eastAsiaTheme="minorHAnsi" w:hAnsi="Nunito Sans" w:cs="Arial"/>
          <w:color w:val="000000"/>
          <w:sz w:val="20"/>
          <w:szCs w:val="20"/>
          <w:lang w:val="en-GB"/>
        </w:rPr>
        <w:t xml:space="preserve">The Contracting Authority </w:t>
      </w:r>
      <w:r w:rsidRPr="004E3DC3">
        <w:rPr>
          <w:rFonts w:ascii="Nunito Sans" w:hAnsi="Nunito Sans" w:cs="Arial"/>
          <w:sz w:val="20"/>
          <w:szCs w:val="20"/>
          <w:lang w:val="en-GB"/>
        </w:rPr>
        <w:t xml:space="preserve">shall have the right to ask the Supplier (in the case of a simplified procurement, the Supplier submitting the most economically advantageous tender) to justify the abnormally low price or costs, and in the absence of the </w:t>
      </w:r>
      <w:r w:rsidRPr="004E3DC3">
        <w:rPr>
          <w:rStyle w:val="margin-left-101"/>
          <w:rFonts w:ascii="Nunito Sans" w:hAnsi="Nunito Sans" w:cs="Arial"/>
          <w:color w:val="000000"/>
          <w:sz w:val="20"/>
          <w:szCs w:val="20"/>
          <w:lang w:val="en-GB"/>
        </w:rPr>
        <w:t>requirement of</w:t>
      </w:r>
      <w:bookmarkStart w:id="89" w:name="_Hlk499048113"/>
      <w:r w:rsidRPr="004E3DC3">
        <w:rPr>
          <w:rStyle w:val="margin-left-101"/>
          <w:rFonts w:ascii="Nunito Sans" w:hAnsi="Nunito Sans" w:cs="Arial"/>
          <w:color w:val="000000"/>
          <w:sz w:val="20"/>
          <w:szCs w:val="20"/>
          <w:lang w:val="en-GB"/>
        </w:rPr>
        <w:t xml:space="preserve"> </w:t>
      </w:r>
      <w:r w:rsidRPr="004E3DC3">
        <w:rPr>
          <w:rStyle w:val="FootnoteReference"/>
          <w:rFonts w:ascii="Nunito Sans" w:hAnsi="Nunito Sans" w:cs="Arial"/>
          <w:color w:val="000000"/>
          <w:sz w:val="20"/>
          <w:szCs w:val="20"/>
          <w:lang w:val="en-GB"/>
        </w:rPr>
        <w:footnoteReference w:id="6"/>
      </w:r>
      <w:r w:rsidRPr="004E3DC3">
        <w:rPr>
          <w:rFonts w:ascii="Nunito Sans" w:hAnsi="Nunito Sans" w:cs="Arial"/>
          <w:sz w:val="20"/>
          <w:szCs w:val="20"/>
          <w:lang w:val="en-GB"/>
        </w:rPr>
        <w:t xml:space="preserve"> </w:t>
      </w:r>
      <w:r w:rsidRPr="004E3DC3">
        <w:rPr>
          <w:rStyle w:val="margin-left-101"/>
          <w:rFonts w:ascii="Nunito Sans" w:hAnsi="Nunito Sans" w:cs="Arial"/>
          <w:color w:val="000000"/>
          <w:sz w:val="20"/>
          <w:szCs w:val="20"/>
          <w:lang w:val="en-GB"/>
        </w:rPr>
        <w:t xml:space="preserve">referred to in Article 57(1) of the </w:t>
      </w:r>
      <w:hyperlink r:id="rId31" w:tgtFrame="_blank" w:tooltip="Lietuvos Respublikos viešųjų pirkimų įstatymas" w:history="1">
        <w:r w:rsidR="004C7663" w:rsidRPr="004E3DC3">
          <w:rPr>
            <w:rFonts w:ascii="Nunito Sans" w:hAnsi="Nunito Sans" w:cs="Arial"/>
            <w:sz w:val="20"/>
            <w:szCs w:val="20"/>
            <w:lang w:val="en-GB"/>
          </w:rPr>
          <w:t>Law on Public Procurement</w:t>
        </w:r>
      </w:hyperlink>
      <w:r w:rsidRPr="004E3DC3">
        <w:rPr>
          <w:rStyle w:val="margin-left-101"/>
          <w:rFonts w:ascii="Nunito Sans" w:hAnsi="Nunito Sans" w:cs="Arial"/>
          <w:color w:val="000000"/>
          <w:sz w:val="20"/>
          <w:szCs w:val="20"/>
          <w:lang w:val="en-GB"/>
        </w:rPr>
        <w:t xml:space="preserve"> (</w:t>
      </w:r>
      <w:r w:rsidRPr="004E3DC3">
        <w:rPr>
          <w:rFonts w:ascii="Nunito Sans" w:hAnsi="Nunito Sans" w:cs="Arial"/>
          <w:sz w:val="20"/>
          <w:szCs w:val="20"/>
          <w:lang w:val="en-GB"/>
        </w:rPr>
        <w:t>e.g.</w:t>
      </w:r>
      <w:r w:rsidR="004C7663" w:rsidRPr="004E3DC3">
        <w:rPr>
          <w:rFonts w:ascii="Nunito Sans" w:hAnsi="Nunito Sans" w:cs="Arial"/>
          <w:sz w:val="20"/>
          <w:szCs w:val="20"/>
          <w:lang w:val="en-GB"/>
        </w:rPr>
        <w:t xml:space="preserve"> i</w:t>
      </w:r>
      <w:r w:rsidRPr="004E3DC3">
        <w:rPr>
          <w:rFonts w:ascii="Nunito Sans" w:hAnsi="Nunito Sans" w:cs="Arial"/>
          <w:sz w:val="20"/>
          <w:szCs w:val="20"/>
          <w:lang w:val="en-GB"/>
        </w:rPr>
        <w:t xml:space="preserve">f the price or the components of the price proposed by the Supplier appear </w:t>
      </w:r>
      <w:r w:rsidRPr="004E3DC3">
        <w:rPr>
          <w:rFonts w:ascii="Nunito Sans" w:hAnsi="Nunito Sans" w:cs="Arial"/>
          <w:bCs/>
          <w:sz w:val="20"/>
          <w:szCs w:val="20"/>
          <w:lang w:val="en-GB"/>
        </w:rPr>
        <w:t xml:space="preserve">abnormally low in view of the scope of the </w:t>
      </w:r>
      <w:r w:rsidR="00F13648" w:rsidRPr="004E3DC3">
        <w:rPr>
          <w:rFonts w:ascii="Nunito Sans" w:hAnsi="Nunito Sans" w:cs="Arial"/>
          <w:bCs/>
          <w:sz w:val="20"/>
          <w:szCs w:val="20"/>
          <w:lang w:val="en-GB"/>
        </w:rPr>
        <w:t>object</w:t>
      </w:r>
      <w:r w:rsidRPr="004E3DC3">
        <w:rPr>
          <w:rFonts w:ascii="Nunito Sans" w:hAnsi="Nunito Sans" w:cs="Arial"/>
          <w:bCs/>
          <w:sz w:val="20"/>
          <w:szCs w:val="20"/>
          <w:lang w:val="en-GB"/>
        </w:rPr>
        <w:t xml:space="preserve"> of the </w:t>
      </w:r>
      <w:r w:rsidR="00F13648" w:rsidRPr="004E3DC3">
        <w:rPr>
          <w:rFonts w:ascii="Nunito Sans" w:hAnsi="Nunito Sans" w:cs="Arial"/>
          <w:bCs/>
          <w:sz w:val="20"/>
          <w:szCs w:val="20"/>
          <w:lang w:val="en-GB"/>
        </w:rPr>
        <w:t>P</w:t>
      </w:r>
      <w:r w:rsidRPr="004E3DC3">
        <w:rPr>
          <w:rFonts w:ascii="Nunito Sans" w:hAnsi="Nunito Sans" w:cs="Arial"/>
          <w:bCs/>
          <w:sz w:val="20"/>
          <w:szCs w:val="20"/>
          <w:lang w:val="en-GB"/>
        </w:rPr>
        <w:t>rocurement, the budget planned by the Contracting Authority, the price proposed by the Supplier which is not in line with the prices existing on the market, etc.</w:t>
      </w:r>
      <w:bookmarkEnd w:id="89"/>
      <w:r w:rsidRPr="004E3DC3">
        <w:rPr>
          <w:rFonts w:ascii="Nunito Sans" w:hAnsi="Nunito Sans" w:cs="Arial"/>
          <w:bCs/>
          <w:sz w:val="20"/>
          <w:szCs w:val="20"/>
          <w:lang w:val="en-GB"/>
        </w:rPr>
        <w:t xml:space="preserve">). </w:t>
      </w:r>
    </w:p>
    <w:p w14:paraId="0E0DFF62" w14:textId="3F7E05E4" w:rsidR="00DA4307" w:rsidRPr="004E3DC3" w:rsidRDefault="00A1467B" w:rsidP="00C978C9">
      <w:pPr>
        <w:pStyle w:val="ListParagraph"/>
        <w:numPr>
          <w:ilvl w:val="1"/>
          <w:numId w:val="26"/>
        </w:numPr>
        <w:tabs>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The Contracting Authority </w:t>
      </w:r>
      <w:r w:rsidR="001C1861" w:rsidRPr="004E3DC3">
        <w:rPr>
          <w:rFonts w:ascii="Nunito Sans" w:hAnsi="Nunito Sans" w:cs="Arial"/>
          <w:sz w:val="20"/>
          <w:szCs w:val="20"/>
          <w:lang w:val="en-GB"/>
        </w:rPr>
        <w:t xml:space="preserve">shall select the most economically advantageous Tender on the basis of </w:t>
      </w:r>
      <w:r w:rsidR="00936687" w:rsidRPr="004E3DC3">
        <w:rPr>
          <w:rFonts w:ascii="Nunito Sans" w:hAnsi="Nunito Sans" w:cs="Arial"/>
          <w:sz w:val="20"/>
          <w:szCs w:val="20"/>
          <w:lang w:val="en-GB"/>
        </w:rPr>
        <w:t xml:space="preserve">(as specified in the </w:t>
      </w:r>
      <w:r w:rsidR="00F13648" w:rsidRPr="004E3DC3">
        <w:rPr>
          <w:rFonts w:ascii="Nunito Sans" w:hAnsi="Nunito Sans" w:cs="Arial"/>
          <w:sz w:val="20"/>
          <w:szCs w:val="20"/>
          <w:lang w:val="en-GB"/>
        </w:rPr>
        <w:t>STC</w:t>
      </w:r>
      <w:r w:rsidR="00936687" w:rsidRPr="004E3DC3">
        <w:rPr>
          <w:rFonts w:ascii="Nunito Sans" w:hAnsi="Nunito Sans" w:cs="Arial"/>
          <w:sz w:val="20"/>
          <w:szCs w:val="20"/>
          <w:lang w:val="en-GB"/>
        </w:rPr>
        <w:t>)</w:t>
      </w:r>
      <w:r w:rsidR="001C1861" w:rsidRPr="004E3DC3">
        <w:rPr>
          <w:rFonts w:ascii="Nunito Sans" w:hAnsi="Nunito Sans" w:cs="Arial"/>
          <w:sz w:val="20"/>
          <w:szCs w:val="20"/>
          <w:lang w:val="en-GB"/>
        </w:rPr>
        <w:t>:</w:t>
      </w:r>
    </w:p>
    <w:p w14:paraId="4886E8F9" w14:textId="46B05C43" w:rsidR="00DA4307" w:rsidRPr="004E3DC3" w:rsidRDefault="001C1861" w:rsidP="00C978C9">
      <w:pPr>
        <w:pStyle w:val="ListParagraph"/>
        <w:numPr>
          <w:ilvl w:val="2"/>
          <w:numId w:val="26"/>
        </w:numPr>
        <w:tabs>
          <w:tab w:val="left" w:pos="567"/>
        </w:tabs>
        <w:spacing w:before="60" w:after="60"/>
        <w:ind w:left="709"/>
        <w:jc w:val="both"/>
        <w:rPr>
          <w:rFonts w:ascii="Nunito Sans" w:hAnsi="Nunito Sans" w:cs="Arial"/>
          <w:sz w:val="20"/>
          <w:szCs w:val="20"/>
          <w:lang w:val="en-GB"/>
        </w:rPr>
      </w:pPr>
      <w:r w:rsidRPr="004E3DC3">
        <w:rPr>
          <w:rFonts w:ascii="Nunito Sans" w:hAnsi="Nunito Sans" w:cs="Arial"/>
          <w:sz w:val="20"/>
          <w:szCs w:val="20"/>
          <w:lang w:val="en-GB"/>
        </w:rPr>
        <w:t>price or value for money</w:t>
      </w:r>
      <w:r w:rsidR="00DA4307" w:rsidRPr="004E3DC3">
        <w:rPr>
          <w:rFonts w:ascii="Nunito Sans" w:hAnsi="Nunito Sans" w:cs="Arial"/>
          <w:sz w:val="20"/>
          <w:szCs w:val="20"/>
          <w:lang w:val="en-GB"/>
        </w:rPr>
        <w:t>;</w:t>
      </w:r>
    </w:p>
    <w:p w14:paraId="61CEB6BE" w14:textId="2EA11D67" w:rsidR="00DA4307" w:rsidRPr="004E3DC3" w:rsidRDefault="001C1861" w:rsidP="00C978C9">
      <w:pPr>
        <w:pStyle w:val="ListParagraph"/>
        <w:numPr>
          <w:ilvl w:val="2"/>
          <w:numId w:val="26"/>
        </w:numPr>
        <w:tabs>
          <w:tab w:val="left" w:pos="567"/>
        </w:tabs>
        <w:spacing w:before="60" w:after="60"/>
        <w:ind w:left="709"/>
        <w:jc w:val="both"/>
        <w:rPr>
          <w:rFonts w:ascii="Nunito Sans" w:hAnsi="Nunito Sans" w:cs="Arial"/>
          <w:sz w:val="20"/>
          <w:szCs w:val="20"/>
          <w:lang w:val="en-GB"/>
        </w:rPr>
      </w:pPr>
      <w:r w:rsidRPr="004E3DC3">
        <w:rPr>
          <w:rFonts w:ascii="Nunito Sans" w:hAnsi="Nunito Sans" w:cs="Arial"/>
          <w:sz w:val="20"/>
          <w:szCs w:val="20"/>
          <w:lang w:val="en-GB"/>
        </w:rPr>
        <w:t>costs</w:t>
      </w:r>
      <w:r w:rsidR="00DA4307" w:rsidRPr="004E3DC3">
        <w:rPr>
          <w:rFonts w:ascii="Nunito Sans" w:hAnsi="Nunito Sans" w:cs="Arial"/>
          <w:sz w:val="20"/>
          <w:szCs w:val="20"/>
          <w:lang w:val="en-GB"/>
        </w:rPr>
        <w:t>;</w:t>
      </w:r>
    </w:p>
    <w:p w14:paraId="20D88B26" w14:textId="76096759" w:rsidR="001C1861" w:rsidRPr="004E3DC3" w:rsidRDefault="001C1861" w:rsidP="00C978C9">
      <w:pPr>
        <w:pStyle w:val="ListParagraph"/>
        <w:numPr>
          <w:ilvl w:val="2"/>
          <w:numId w:val="26"/>
        </w:numPr>
        <w:tabs>
          <w:tab w:val="left" w:pos="567"/>
        </w:tabs>
        <w:spacing w:before="60" w:after="60"/>
        <w:ind w:left="709"/>
        <w:jc w:val="both"/>
        <w:rPr>
          <w:rFonts w:ascii="Nunito Sans" w:hAnsi="Nunito Sans" w:cs="Arial"/>
          <w:sz w:val="20"/>
          <w:szCs w:val="20"/>
          <w:lang w:val="en-GB"/>
        </w:rPr>
      </w:pPr>
      <w:r w:rsidRPr="004E3DC3">
        <w:rPr>
          <w:rFonts w:ascii="Nunito Sans" w:hAnsi="Nunito Sans" w:cs="Arial"/>
          <w:sz w:val="20"/>
          <w:szCs w:val="20"/>
          <w:lang w:val="en-GB"/>
        </w:rPr>
        <w:t>Price.</w:t>
      </w:r>
    </w:p>
    <w:p w14:paraId="32B4872C" w14:textId="1382CA47" w:rsidR="00566E44" w:rsidRPr="004E3DC3" w:rsidRDefault="001C44F5" w:rsidP="003C7B21">
      <w:pPr>
        <w:pStyle w:val="ListParagraph"/>
        <w:numPr>
          <w:ilvl w:val="1"/>
          <w:numId w:val="26"/>
        </w:numPr>
        <w:tabs>
          <w:tab w:val="left" w:pos="567"/>
        </w:tabs>
        <w:ind w:left="0" w:firstLine="0"/>
        <w:rPr>
          <w:rFonts w:ascii="Nunito Sans" w:hAnsi="Nunito Sans" w:cs="Arial"/>
          <w:sz w:val="20"/>
          <w:szCs w:val="20"/>
          <w:lang w:val="en-GB"/>
        </w:rPr>
      </w:pPr>
      <w:r w:rsidRPr="004E3DC3">
        <w:rPr>
          <w:rFonts w:ascii="Nunito Sans" w:hAnsi="Nunito Sans" w:cs="Arial"/>
          <w:sz w:val="20"/>
          <w:szCs w:val="20"/>
          <w:lang w:val="en-GB"/>
        </w:rPr>
        <w:t xml:space="preserve">In evaluating the price of the Tender, the </w:t>
      </w:r>
      <w:r w:rsidR="00804B85" w:rsidRPr="004E3DC3">
        <w:rPr>
          <w:rFonts w:ascii="Nunito Sans" w:hAnsi="Nunito Sans" w:cs="Arial"/>
          <w:sz w:val="20"/>
          <w:szCs w:val="20"/>
          <w:lang w:val="en-GB"/>
        </w:rPr>
        <w:t xml:space="preserve">Contracting Authority </w:t>
      </w:r>
      <w:r w:rsidRPr="004E3DC3">
        <w:rPr>
          <w:rFonts w:ascii="Nunito Sans" w:hAnsi="Nunito Sans" w:cs="Arial"/>
          <w:sz w:val="20"/>
          <w:szCs w:val="20"/>
          <w:lang w:val="en-GB"/>
        </w:rPr>
        <w:t xml:space="preserve">will take into account the final amount of funds to be spent on the Procurement, including any tax liabilities (or rights) acquired by the successful tenderer as a result of the award of the contract. If, in accordance with the </w:t>
      </w:r>
      <w:r w:rsidR="00872A4F" w:rsidRPr="004E3DC3">
        <w:rPr>
          <w:rFonts w:ascii="Nunito Sans" w:hAnsi="Nunito Sans" w:cs="Arial"/>
          <w:sz w:val="20"/>
          <w:szCs w:val="20"/>
          <w:lang w:val="en-GB"/>
        </w:rPr>
        <w:t xml:space="preserve">Republic of Lithuania </w:t>
      </w:r>
      <w:r w:rsidRPr="004E3DC3">
        <w:rPr>
          <w:rFonts w:ascii="Nunito Sans" w:hAnsi="Nunito Sans" w:cs="Arial"/>
          <w:sz w:val="20"/>
          <w:szCs w:val="20"/>
          <w:lang w:val="en-GB"/>
        </w:rPr>
        <w:t>Law on Value Added Tax</w:t>
      </w:r>
      <w:r w:rsidR="00872A4F" w:rsidRPr="004E3DC3">
        <w:rPr>
          <w:rFonts w:ascii="Nunito Sans" w:hAnsi="Nunito Sans" w:cs="Arial"/>
          <w:sz w:val="20"/>
          <w:szCs w:val="20"/>
          <w:lang w:val="en-GB"/>
        </w:rPr>
        <w:t xml:space="preserve">, </w:t>
      </w:r>
      <w:r w:rsidRPr="004E3DC3">
        <w:rPr>
          <w:rFonts w:ascii="Nunito Sans" w:hAnsi="Nunito Sans" w:cs="Arial"/>
          <w:sz w:val="20"/>
          <w:szCs w:val="20"/>
          <w:lang w:val="en-GB"/>
        </w:rPr>
        <w:t xml:space="preserve">and the </w:t>
      </w:r>
      <w:r w:rsidR="00872A4F" w:rsidRPr="004E3DC3">
        <w:rPr>
          <w:rFonts w:ascii="Nunito Sans" w:hAnsi="Nunito Sans" w:cs="Arial"/>
          <w:sz w:val="20"/>
          <w:szCs w:val="20"/>
          <w:lang w:val="en-GB"/>
        </w:rPr>
        <w:t xml:space="preserve">Republic of Lithuania </w:t>
      </w:r>
      <w:r w:rsidRPr="004E3DC3">
        <w:rPr>
          <w:rFonts w:ascii="Nunito Sans" w:hAnsi="Nunito Sans" w:cs="Arial"/>
          <w:sz w:val="20"/>
          <w:szCs w:val="20"/>
          <w:lang w:val="en-GB"/>
        </w:rPr>
        <w:t xml:space="preserve">Law on Corporate Income Tax, </w:t>
      </w:r>
      <w:r w:rsidR="00804B85" w:rsidRPr="004E3DC3">
        <w:rPr>
          <w:rFonts w:ascii="Nunito Sans" w:hAnsi="Nunito Sans" w:cs="Arial"/>
          <w:sz w:val="20"/>
          <w:szCs w:val="20"/>
          <w:lang w:val="en-GB"/>
        </w:rPr>
        <w:t xml:space="preserve">the Contracting Authority </w:t>
      </w:r>
      <w:r w:rsidRPr="004E3DC3">
        <w:rPr>
          <w:rFonts w:ascii="Nunito Sans" w:hAnsi="Nunito Sans" w:cs="Arial"/>
          <w:sz w:val="20"/>
          <w:szCs w:val="20"/>
          <w:lang w:val="en-GB"/>
        </w:rPr>
        <w:t xml:space="preserve">has the possibility of recovering VAT, tenders will be evaluated on the basis of the price without VAT.  If, in accordance with the </w:t>
      </w:r>
      <w:r w:rsidR="00872A4F" w:rsidRPr="004E3DC3">
        <w:rPr>
          <w:rFonts w:ascii="Nunito Sans" w:hAnsi="Nunito Sans" w:cs="Arial"/>
          <w:sz w:val="20"/>
          <w:szCs w:val="20"/>
          <w:lang w:val="en-GB"/>
        </w:rPr>
        <w:t xml:space="preserve">Republic of Lithuania </w:t>
      </w:r>
      <w:r w:rsidRPr="004E3DC3">
        <w:rPr>
          <w:rFonts w:ascii="Nunito Sans" w:hAnsi="Nunito Sans" w:cs="Arial"/>
          <w:sz w:val="20"/>
          <w:szCs w:val="20"/>
          <w:lang w:val="en-GB"/>
        </w:rPr>
        <w:t xml:space="preserve">Law on Value Added Tax and </w:t>
      </w:r>
      <w:r w:rsidR="00872A4F" w:rsidRPr="004E3DC3">
        <w:rPr>
          <w:rFonts w:ascii="Nunito Sans" w:hAnsi="Nunito Sans" w:cs="Arial"/>
          <w:sz w:val="20"/>
          <w:szCs w:val="20"/>
          <w:lang w:val="en-GB"/>
        </w:rPr>
        <w:t>the Republic of Lithuania</w:t>
      </w:r>
      <w:r w:rsidRPr="004E3DC3">
        <w:rPr>
          <w:rFonts w:ascii="Nunito Sans" w:hAnsi="Nunito Sans" w:cs="Arial"/>
          <w:sz w:val="20"/>
          <w:szCs w:val="20"/>
          <w:lang w:val="en-GB"/>
        </w:rPr>
        <w:t xml:space="preserve"> Law on Corporate Income Tax, the </w:t>
      </w:r>
      <w:r w:rsidR="00804B85" w:rsidRPr="004E3DC3">
        <w:rPr>
          <w:rFonts w:ascii="Nunito Sans" w:hAnsi="Nunito Sans" w:cs="Arial"/>
          <w:sz w:val="20"/>
          <w:szCs w:val="20"/>
          <w:lang w:val="en-GB"/>
        </w:rPr>
        <w:t xml:space="preserve">Contracting Authority </w:t>
      </w:r>
      <w:r w:rsidRPr="004E3DC3">
        <w:rPr>
          <w:rFonts w:ascii="Nunito Sans" w:hAnsi="Nunito Sans" w:cs="Arial"/>
          <w:sz w:val="20"/>
          <w:szCs w:val="20"/>
          <w:lang w:val="en-GB"/>
        </w:rPr>
        <w:t>does not have the possibility to recover VAT, the tenders will be evaluated on the basis of the price including VAT.</w:t>
      </w:r>
    </w:p>
    <w:p w14:paraId="2E5EF0DF" w14:textId="5A1616FB" w:rsidR="001C1861" w:rsidRPr="004E3DC3" w:rsidRDefault="00706271" w:rsidP="00C978C9">
      <w:pPr>
        <w:pStyle w:val="ListParagraph"/>
        <w:numPr>
          <w:ilvl w:val="1"/>
          <w:numId w:val="26"/>
        </w:numPr>
        <w:tabs>
          <w:tab w:val="left" w:pos="567"/>
        </w:tabs>
        <w:spacing w:before="60" w:after="60"/>
        <w:ind w:left="0" w:firstLine="0"/>
        <w:jc w:val="both"/>
        <w:rPr>
          <w:rFonts w:ascii="Nunito Sans" w:hAnsi="Nunito Sans" w:cs="Arial"/>
          <w:sz w:val="20"/>
          <w:szCs w:val="20"/>
          <w:lang w:val="en-GB"/>
        </w:rPr>
      </w:pPr>
      <w:bookmarkStart w:id="90" w:name="_Hlk38897616"/>
      <w:r w:rsidRPr="004E3DC3">
        <w:rPr>
          <w:rFonts w:ascii="Nunito Sans" w:hAnsi="Nunito Sans" w:cs="Arial"/>
          <w:sz w:val="20"/>
          <w:szCs w:val="20"/>
          <w:lang w:val="en-GB"/>
        </w:rPr>
        <w:t>After the evaluation of the Suppliers</w:t>
      </w:r>
      <w:r w:rsidR="00872A4F" w:rsidRPr="004E3DC3">
        <w:rPr>
          <w:rFonts w:ascii="Nunito Sans" w:hAnsi="Nunito Sans" w:cs="Arial"/>
          <w:sz w:val="20"/>
          <w:szCs w:val="20"/>
          <w:lang w:val="en-GB"/>
        </w:rPr>
        <w:t>‘</w:t>
      </w:r>
      <w:r w:rsidRPr="004E3DC3">
        <w:rPr>
          <w:rFonts w:ascii="Nunito Sans" w:hAnsi="Nunito Sans" w:cs="Arial"/>
          <w:sz w:val="20"/>
          <w:szCs w:val="20"/>
          <w:lang w:val="en-GB"/>
        </w:rPr>
        <w:t xml:space="preserve"> </w:t>
      </w:r>
      <w:r w:rsidR="007E306E" w:rsidRPr="004E3DC3">
        <w:rPr>
          <w:rFonts w:ascii="Nunito Sans" w:hAnsi="Nunito Sans" w:cs="Arial"/>
          <w:sz w:val="20"/>
          <w:szCs w:val="20"/>
          <w:lang w:val="en-GB"/>
        </w:rPr>
        <w:t>Tender</w:t>
      </w:r>
      <w:r w:rsidRPr="004E3DC3">
        <w:rPr>
          <w:rFonts w:ascii="Nunito Sans" w:hAnsi="Nunito Sans" w:cs="Arial"/>
          <w:sz w:val="20"/>
          <w:szCs w:val="20"/>
          <w:lang w:val="en-GB"/>
        </w:rPr>
        <w:t xml:space="preserve">s, the </w:t>
      </w:r>
      <w:r w:rsidR="00A1467B" w:rsidRPr="004E3DC3">
        <w:rPr>
          <w:rFonts w:ascii="Nunito Sans" w:hAnsi="Nunito Sans" w:cs="Arial"/>
          <w:sz w:val="20"/>
          <w:szCs w:val="20"/>
          <w:lang w:val="en-GB"/>
        </w:rPr>
        <w:t xml:space="preserve">Contracting Authority </w:t>
      </w:r>
      <w:r w:rsidRPr="004E3DC3">
        <w:rPr>
          <w:rFonts w:ascii="Nunito Sans" w:hAnsi="Nunito Sans" w:cs="Arial"/>
          <w:sz w:val="20"/>
          <w:szCs w:val="20"/>
          <w:lang w:val="en-GB"/>
        </w:rPr>
        <w:t>will confirm the order of the Suppliers</w:t>
      </w:r>
      <w:r w:rsidR="007E306E" w:rsidRPr="004E3DC3">
        <w:rPr>
          <w:rFonts w:ascii="Nunito Sans" w:hAnsi="Nunito Sans" w:cs="Arial"/>
          <w:sz w:val="20"/>
          <w:szCs w:val="20"/>
          <w:lang w:val="en-GB"/>
        </w:rPr>
        <w:t>‘</w:t>
      </w:r>
      <w:r w:rsidRPr="004E3DC3">
        <w:rPr>
          <w:rFonts w:ascii="Nunito Sans" w:hAnsi="Nunito Sans" w:cs="Arial"/>
          <w:sz w:val="20"/>
          <w:szCs w:val="20"/>
          <w:lang w:val="en-GB"/>
        </w:rPr>
        <w:t xml:space="preserve"> </w:t>
      </w:r>
      <w:r w:rsidR="007E306E" w:rsidRPr="004E3DC3">
        <w:rPr>
          <w:rFonts w:ascii="Nunito Sans" w:hAnsi="Nunito Sans" w:cs="Arial"/>
          <w:sz w:val="20"/>
          <w:szCs w:val="20"/>
          <w:lang w:val="en-GB"/>
        </w:rPr>
        <w:t>Tender</w:t>
      </w:r>
      <w:r w:rsidRPr="004E3DC3">
        <w:rPr>
          <w:rFonts w:ascii="Nunito Sans" w:hAnsi="Nunito Sans" w:cs="Arial"/>
          <w:sz w:val="20"/>
          <w:szCs w:val="20"/>
          <w:lang w:val="en-GB"/>
        </w:rPr>
        <w:t xml:space="preserve">s in descending order of economic viability </w:t>
      </w:r>
      <w:r w:rsidR="00C978C9" w:rsidRPr="004E3DC3">
        <w:rPr>
          <w:rFonts w:ascii="Nunito Sans" w:hAnsi="Nunito Sans" w:cs="Arial"/>
          <w:sz w:val="20"/>
          <w:szCs w:val="20"/>
          <w:lang w:val="en-GB"/>
        </w:rPr>
        <w:t xml:space="preserve">(or, in the case of </w:t>
      </w:r>
      <w:r w:rsidR="007E306E" w:rsidRPr="004E3DC3">
        <w:rPr>
          <w:rFonts w:ascii="Nunito Sans" w:hAnsi="Nunito Sans" w:cs="Arial"/>
          <w:sz w:val="20"/>
          <w:szCs w:val="20"/>
          <w:lang w:val="en-GB"/>
        </w:rPr>
        <w:t>Tender</w:t>
      </w:r>
      <w:r w:rsidR="00C978C9" w:rsidRPr="004E3DC3">
        <w:rPr>
          <w:rFonts w:ascii="Nunito Sans" w:hAnsi="Nunito Sans" w:cs="Arial"/>
          <w:sz w:val="20"/>
          <w:szCs w:val="20"/>
          <w:lang w:val="en-GB"/>
        </w:rPr>
        <w:t>s evaluated according to the price criterion, in ascending order of price)</w:t>
      </w:r>
      <w:r w:rsidRPr="004E3DC3">
        <w:rPr>
          <w:rFonts w:ascii="Nunito Sans" w:hAnsi="Nunito Sans" w:cs="Arial"/>
          <w:sz w:val="20"/>
          <w:szCs w:val="20"/>
          <w:lang w:val="en-GB"/>
        </w:rPr>
        <w:t xml:space="preserve">, and will determine the </w:t>
      </w:r>
      <w:r w:rsidR="00903F02" w:rsidRPr="004E3DC3">
        <w:rPr>
          <w:rFonts w:ascii="Nunito Sans" w:hAnsi="Nunito Sans" w:cs="Arial"/>
          <w:sz w:val="20"/>
          <w:szCs w:val="20"/>
          <w:lang w:val="en-GB"/>
        </w:rPr>
        <w:t>Successful Tender</w:t>
      </w:r>
      <w:r w:rsidR="00C978C9" w:rsidRPr="004E3DC3">
        <w:rPr>
          <w:rFonts w:ascii="Nunito Sans" w:hAnsi="Nunito Sans" w:cs="Arial"/>
          <w:sz w:val="20"/>
          <w:szCs w:val="20"/>
          <w:lang w:val="en-GB"/>
        </w:rPr>
        <w:t>.</w:t>
      </w:r>
      <w:bookmarkEnd w:id="90"/>
    </w:p>
    <w:p w14:paraId="00B75898" w14:textId="0BE88672" w:rsidR="00C978C9" w:rsidRPr="004E3DC3" w:rsidRDefault="00C978C9" w:rsidP="00C978C9">
      <w:pPr>
        <w:pStyle w:val="ListParagraph"/>
        <w:numPr>
          <w:ilvl w:val="1"/>
          <w:numId w:val="26"/>
        </w:numPr>
        <w:tabs>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No ranking shall be made if only one Supplier submits a </w:t>
      </w:r>
      <w:r w:rsidR="00903F02" w:rsidRPr="004E3DC3">
        <w:rPr>
          <w:rFonts w:ascii="Nunito Sans" w:hAnsi="Nunito Sans" w:cs="Arial"/>
          <w:sz w:val="20"/>
          <w:szCs w:val="20"/>
          <w:lang w:val="en-GB"/>
        </w:rPr>
        <w:t>Tender</w:t>
      </w:r>
      <w:r w:rsidRPr="004E3DC3">
        <w:rPr>
          <w:rFonts w:ascii="Nunito Sans" w:hAnsi="Nunito Sans" w:cs="Arial"/>
          <w:sz w:val="20"/>
          <w:szCs w:val="20"/>
          <w:lang w:val="en-GB"/>
        </w:rPr>
        <w:t xml:space="preserve"> </w:t>
      </w:r>
      <w:r w:rsidR="00ED1505" w:rsidRPr="004E3DC3">
        <w:rPr>
          <w:rFonts w:ascii="Nunito Sans" w:hAnsi="Nunito Sans" w:cs="Arial"/>
          <w:sz w:val="20"/>
          <w:szCs w:val="20"/>
          <w:lang w:val="en-GB"/>
        </w:rPr>
        <w:t xml:space="preserve">or if the evaluation of the </w:t>
      </w:r>
      <w:r w:rsidR="00903F02" w:rsidRPr="004E3DC3">
        <w:rPr>
          <w:rFonts w:ascii="Nunito Sans" w:hAnsi="Nunito Sans" w:cs="Arial"/>
          <w:sz w:val="20"/>
          <w:szCs w:val="20"/>
          <w:lang w:val="en-GB"/>
        </w:rPr>
        <w:t xml:space="preserve">Tender </w:t>
      </w:r>
      <w:r w:rsidR="00ED1505" w:rsidRPr="004E3DC3">
        <w:rPr>
          <w:rFonts w:ascii="Nunito Sans" w:hAnsi="Nunito Sans" w:cs="Arial"/>
          <w:sz w:val="20"/>
          <w:szCs w:val="20"/>
          <w:lang w:val="en-GB"/>
        </w:rPr>
        <w:t>s leaves only one Supplier.</w:t>
      </w:r>
    </w:p>
    <w:p w14:paraId="7032FB78" w14:textId="18296607" w:rsidR="001C1861" w:rsidRPr="004E3DC3" w:rsidRDefault="001C1861" w:rsidP="00C978C9">
      <w:pPr>
        <w:pStyle w:val="ListParagraph"/>
        <w:numPr>
          <w:ilvl w:val="1"/>
          <w:numId w:val="26"/>
        </w:numPr>
        <w:tabs>
          <w:tab w:val="left" w:pos="567"/>
        </w:tabs>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The successful </w:t>
      </w:r>
      <w:r w:rsidR="00D13576" w:rsidRPr="004E3DC3">
        <w:rPr>
          <w:rFonts w:ascii="Nunito Sans" w:hAnsi="Nunito Sans" w:cs="Arial"/>
          <w:sz w:val="20"/>
          <w:szCs w:val="20"/>
          <w:lang w:val="en-GB"/>
        </w:rPr>
        <w:t xml:space="preserve">Tender </w:t>
      </w:r>
      <w:r w:rsidRPr="004E3DC3">
        <w:rPr>
          <w:rFonts w:ascii="Nunito Sans" w:hAnsi="Nunito Sans" w:cs="Arial"/>
          <w:sz w:val="20"/>
          <w:szCs w:val="20"/>
          <w:lang w:val="en-GB"/>
        </w:rPr>
        <w:t xml:space="preserve">(if the </w:t>
      </w:r>
      <w:r w:rsidR="001C1414" w:rsidRPr="004E3DC3">
        <w:rPr>
          <w:rFonts w:ascii="Nunito Sans" w:hAnsi="Nunito Sans" w:cs="Arial"/>
          <w:sz w:val="20"/>
          <w:szCs w:val="20"/>
          <w:lang w:val="en-GB"/>
        </w:rPr>
        <w:t>STC</w:t>
      </w:r>
      <w:r w:rsidRPr="004E3DC3">
        <w:rPr>
          <w:rFonts w:ascii="Nunito Sans" w:hAnsi="Nunito Sans" w:cs="Arial"/>
          <w:sz w:val="20"/>
          <w:szCs w:val="20"/>
          <w:lang w:val="en-GB"/>
        </w:rPr>
        <w:t xml:space="preserve"> specif</w:t>
      </w:r>
      <w:r w:rsidR="001C1414" w:rsidRPr="004E3DC3">
        <w:rPr>
          <w:rFonts w:ascii="Nunito Sans" w:hAnsi="Nunito Sans" w:cs="Arial"/>
          <w:sz w:val="20"/>
          <w:szCs w:val="20"/>
          <w:lang w:val="en-GB"/>
        </w:rPr>
        <w:t xml:space="preserve">y </w:t>
      </w:r>
      <w:r w:rsidRPr="004E3DC3">
        <w:rPr>
          <w:rFonts w:ascii="Nunito Sans" w:hAnsi="Nunito Sans" w:cs="Arial"/>
          <w:sz w:val="20"/>
          <w:szCs w:val="20"/>
          <w:lang w:val="en-GB"/>
        </w:rPr>
        <w:t xml:space="preserve">that the Procurement Object is to be divided into lots, for each lot separately) will be the </w:t>
      </w:r>
      <w:r w:rsidR="00D13576" w:rsidRPr="004E3DC3">
        <w:rPr>
          <w:rFonts w:ascii="Nunito Sans" w:hAnsi="Nunito Sans" w:cs="Arial"/>
          <w:sz w:val="20"/>
          <w:szCs w:val="20"/>
          <w:lang w:val="en-GB"/>
        </w:rPr>
        <w:t xml:space="preserve">Tender </w:t>
      </w:r>
      <w:r w:rsidRPr="004E3DC3">
        <w:rPr>
          <w:rFonts w:ascii="Nunito Sans" w:hAnsi="Nunito Sans" w:cs="Arial"/>
          <w:sz w:val="20"/>
          <w:szCs w:val="20"/>
          <w:lang w:val="en-GB"/>
        </w:rPr>
        <w:t>that meets all the requirements set out in</w:t>
      </w:r>
      <w:r w:rsidR="00F453D3" w:rsidRPr="004E3DC3">
        <w:rPr>
          <w:rFonts w:ascii="Nunito Sans" w:hAnsi="Nunito Sans" w:cs="Arial"/>
          <w:sz w:val="20"/>
          <w:szCs w:val="20"/>
          <w:lang w:val="en-GB"/>
        </w:rPr>
        <w:t xml:space="preserve"> the </w:t>
      </w:r>
      <w:r w:rsidR="00E562D9" w:rsidRPr="004E3DC3">
        <w:rPr>
          <w:rFonts w:ascii="Nunito Sans" w:hAnsi="Nunito Sans" w:cs="Arial"/>
          <w:sz w:val="20"/>
          <w:szCs w:val="20"/>
          <w:lang w:val="en-GB"/>
        </w:rPr>
        <w:t xml:space="preserve">Terms and Conditions of the Procurement </w:t>
      </w:r>
      <w:r w:rsidRPr="004E3DC3">
        <w:rPr>
          <w:rFonts w:ascii="Nunito Sans" w:hAnsi="Nunito Sans" w:cs="Arial"/>
          <w:sz w:val="20"/>
          <w:szCs w:val="20"/>
          <w:lang w:val="en-GB"/>
        </w:rPr>
        <w:t xml:space="preserve">and is the most economically advantageous. In cases where the value for money of the </w:t>
      </w:r>
      <w:r w:rsidR="00D13576" w:rsidRPr="004E3DC3">
        <w:rPr>
          <w:rFonts w:ascii="Nunito Sans" w:hAnsi="Nunito Sans" w:cs="Arial"/>
          <w:sz w:val="20"/>
          <w:szCs w:val="20"/>
          <w:lang w:val="en-GB"/>
        </w:rPr>
        <w:t>Tenders</w:t>
      </w:r>
      <w:r w:rsidRPr="004E3DC3">
        <w:rPr>
          <w:rFonts w:ascii="Nunito Sans" w:hAnsi="Nunito Sans" w:cs="Arial"/>
          <w:sz w:val="20"/>
          <w:szCs w:val="20"/>
          <w:lang w:val="en-GB"/>
        </w:rPr>
        <w:t xml:space="preserve"> of several Suppliers is equal, the Supplier whose </w:t>
      </w:r>
      <w:r w:rsidR="00D13576" w:rsidRPr="004E3DC3">
        <w:rPr>
          <w:rFonts w:ascii="Nunito Sans" w:hAnsi="Nunito Sans" w:cs="Arial"/>
          <w:sz w:val="20"/>
          <w:szCs w:val="20"/>
          <w:lang w:val="en-GB"/>
        </w:rPr>
        <w:t xml:space="preserve">Tender </w:t>
      </w:r>
      <w:r w:rsidRPr="004E3DC3">
        <w:rPr>
          <w:rFonts w:ascii="Nunito Sans" w:hAnsi="Nunito Sans" w:cs="Arial"/>
          <w:sz w:val="20"/>
          <w:szCs w:val="20"/>
          <w:lang w:val="en-GB"/>
        </w:rPr>
        <w:t xml:space="preserve">is submitted earliest shall be placed first in the queue for the purpose of ranking the </w:t>
      </w:r>
      <w:r w:rsidR="00D13576" w:rsidRPr="004E3DC3">
        <w:rPr>
          <w:rFonts w:ascii="Nunito Sans" w:hAnsi="Nunito Sans" w:cs="Arial"/>
          <w:sz w:val="20"/>
          <w:szCs w:val="20"/>
          <w:lang w:val="en-GB"/>
        </w:rPr>
        <w:t>Tenders</w:t>
      </w:r>
      <w:r w:rsidR="00F453D3" w:rsidRPr="004E3DC3">
        <w:rPr>
          <w:rFonts w:ascii="Nunito Sans" w:hAnsi="Nunito Sans" w:cs="Arial"/>
          <w:sz w:val="20"/>
          <w:szCs w:val="20"/>
          <w:lang w:val="en-GB"/>
        </w:rPr>
        <w:t>.</w:t>
      </w:r>
    </w:p>
    <w:p w14:paraId="6EE613F1" w14:textId="37A22DF4" w:rsidR="001C1861" w:rsidRPr="004E3DC3" w:rsidRDefault="001C1861" w:rsidP="00F453D3">
      <w:pPr>
        <w:pStyle w:val="ListParagraph"/>
        <w:numPr>
          <w:ilvl w:val="1"/>
          <w:numId w:val="26"/>
        </w:numPr>
        <w:tabs>
          <w:tab w:val="left" w:pos="142"/>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In the event that the Procurement is subject to the award of a Preliminary Contract</w:t>
      </w:r>
      <w:r w:rsidRPr="004E3DC3">
        <w:rPr>
          <w:rFonts w:ascii="Nunito Sans" w:hAnsi="Nunito Sans" w:cs="Arial"/>
          <w:color w:val="000000"/>
          <w:sz w:val="20"/>
          <w:szCs w:val="20"/>
          <w:lang w:val="en-GB"/>
        </w:rPr>
        <w:t xml:space="preserve">, multiple </w:t>
      </w:r>
      <w:r w:rsidR="00903F02" w:rsidRPr="004E3DC3">
        <w:rPr>
          <w:rFonts w:ascii="Nunito Sans" w:hAnsi="Nunito Sans" w:cs="Arial"/>
          <w:sz w:val="20"/>
          <w:szCs w:val="20"/>
          <w:lang w:val="en-GB"/>
        </w:rPr>
        <w:t>Tender</w:t>
      </w:r>
      <w:r w:rsidR="005515AC" w:rsidRPr="004E3DC3">
        <w:rPr>
          <w:rFonts w:ascii="Nunito Sans" w:hAnsi="Nunito Sans" w:cs="Arial"/>
          <w:color w:val="000000"/>
          <w:sz w:val="20"/>
          <w:szCs w:val="20"/>
          <w:lang w:val="en-GB"/>
        </w:rPr>
        <w:t xml:space="preserve">s </w:t>
      </w:r>
      <w:r w:rsidRPr="004E3DC3">
        <w:rPr>
          <w:rFonts w:ascii="Nunito Sans" w:hAnsi="Nunito Sans" w:cs="Arial"/>
          <w:color w:val="000000"/>
          <w:sz w:val="20"/>
          <w:szCs w:val="20"/>
          <w:lang w:val="en-GB"/>
        </w:rPr>
        <w:t xml:space="preserve">(the number of such </w:t>
      </w:r>
      <w:r w:rsidR="00903F02" w:rsidRPr="004E3DC3">
        <w:rPr>
          <w:rFonts w:ascii="Nunito Sans" w:hAnsi="Nunito Sans" w:cs="Arial"/>
          <w:sz w:val="20"/>
          <w:szCs w:val="20"/>
          <w:lang w:val="en-GB"/>
        </w:rPr>
        <w:t>Tender</w:t>
      </w:r>
      <w:r w:rsidRPr="004E3DC3">
        <w:rPr>
          <w:rFonts w:ascii="Nunito Sans" w:hAnsi="Nunito Sans" w:cs="Arial"/>
          <w:color w:val="000000"/>
          <w:sz w:val="20"/>
          <w:szCs w:val="20"/>
          <w:lang w:val="en-GB"/>
        </w:rPr>
        <w:t xml:space="preserve">s to be specified in the </w:t>
      </w:r>
      <w:r w:rsidR="001C1414" w:rsidRPr="004E3DC3">
        <w:rPr>
          <w:rFonts w:ascii="Nunito Sans" w:hAnsi="Nunito Sans" w:cs="Arial"/>
          <w:color w:val="000000"/>
          <w:sz w:val="20"/>
          <w:szCs w:val="20"/>
          <w:lang w:val="en-GB"/>
        </w:rPr>
        <w:t>STC</w:t>
      </w:r>
      <w:r w:rsidRPr="004E3DC3">
        <w:rPr>
          <w:rFonts w:ascii="Nunito Sans" w:hAnsi="Nunito Sans" w:cs="Arial"/>
          <w:color w:val="000000"/>
          <w:sz w:val="20"/>
          <w:szCs w:val="20"/>
          <w:lang w:val="en-GB"/>
        </w:rPr>
        <w:t xml:space="preserve">) which meet all the requirements set out in the Procurement Documents and which will be the most cost-effective may be declared </w:t>
      </w:r>
      <w:r w:rsidRPr="004E3DC3">
        <w:rPr>
          <w:rFonts w:ascii="Nunito Sans" w:hAnsi="Nunito Sans" w:cs="Arial"/>
          <w:sz w:val="20"/>
          <w:szCs w:val="20"/>
          <w:lang w:val="en-GB"/>
        </w:rPr>
        <w:t xml:space="preserve">the successful </w:t>
      </w:r>
      <w:r w:rsidR="00903F02" w:rsidRPr="004E3DC3">
        <w:rPr>
          <w:rFonts w:ascii="Nunito Sans" w:hAnsi="Nunito Sans" w:cs="Arial"/>
          <w:sz w:val="20"/>
          <w:szCs w:val="20"/>
          <w:lang w:val="en-GB"/>
        </w:rPr>
        <w:t>Tender</w:t>
      </w:r>
      <w:r w:rsidRPr="004E3DC3">
        <w:rPr>
          <w:rFonts w:ascii="Nunito Sans" w:hAnsi="Nunito Sans" w:cs="Arial"/>
          <w:color w:val="000000"/>
          <w:sz w:val="20"/>
          <w:szCs w:val="20"/>
          <w:lang w:val="en-GB"/>
        </w:rPr>
        <w:t xml:space="preserve">s. </w:t>
      </w:r>
      <w:bookmarkStart w:id="91" w:name="_Hlk38897797"/>
      <w:r w:rsidR="00694A14" w:rsidRPr="004E3DC3">
        <w:rPr>
          <w:rFonts w:ascii="Nunito Sans" w:hAnsi="Nunito Sans" w:cs="Arial"/>
          <w:color w:val="000000"/>
          <w:sz w:val="20"/>
          <w:szCs w:val="20"/>
          <w:lang w:val="en-GB"/>
        </w:rPr>
        <w:t xml:space="preserve">In the event that the number of </w:t>
      </w:r>
      <w:r w:rsidRPr="004E3DC3">
        <w:rPr>
          <w:rFonts w:ascii="Nunito Sans" w:hAnsi="Nunito Sans" w:cs="Arial"/>
          <w:color w:val="000000"/>
          <w:sz w:val="20"/>
          <w:szCs w:val="20"/>
          <w:lang w:val="en-GB"/>
        </w:rPr>
        <w:t xml:space="preserve">Suppliers </w:t>
      </w:r>
      <w:r w:rsidR="00694A14" w:rsidRPr="004E3DC3">
        <w:rPr>
          <w:rFonts w:ascii="Nunito Sans" w:hAnsi="Nunito Sans" w:cs="Arial"/>
          <w:color w:val="000000"/>
          <w:sz w:val="20"/>
          <w:szCs w:val="20"/>
          <w:lang w:val="en-GB"/>
        </w:rPr>
        <w:t>participating in the Procurement is less than the number indicated in the S</w:t>
      </w:r>
      <w:r w:rsidR="00A06DBB" w:rsidRPr="004E3DC3">
        <w:rPr>
          <w:rFonts w:ascii="Nunito Sans" w:hAnsi="Nunito Sans" w:cs="Arial"/>
          <w:color w:val="000000"/>
          <w:sz w:val="20"/>
          <w:szCs w:val="20"/>
          <w:lang w:val="en-GB"/>
        </w:rPr>
        <w:t>TC</w:t>
      </w:r>
      <w:bookmarkEnd w:id="91"/>
      <w:r w:rsidRPr="004E3DC3">
        <w:rPr>
          <w:rFonts w:ascii="Nunito Sans" w:hAnsi="Nunito Sans" w:cs="Arial"/>
          <w:sz w:val="20"/>
          <w:szCs w:val="20"/>
          <w:lang w:val="en-GB"/>
        </w:rPr>
        <w:t xml:space="preserve">, all the </w:t>
      </w:r>
      <w:r w:rsidR="00D13576" w:rsidRPr="004E3DC3">
        <w:rPr>
          <w:rFonts w:ascii="Nunito Sans" w:hAnsi="Nunito Sans" w:cs="Arial"/>
          <w:sz w:val="20"/>
          <w:szCs w:val="20"/>
          <w:lang w:val="en-GB"/>
        </w:rPr>
        <w:t>Tenders</w:t>
      </w:r>
      <w:r w:rsidRPr="004E3DC3">
        <w:rPr>
          <w:rFonts w:ascii="Nunito Sans" w:hAnsi="Nunito Sans" w:cs="Arial"/>
          <w:sz w:val="20"/>
          <w:szCs w:val="20"/>
          <w:lang w:val="en-GB"/>
        </w:rPr>
        <w:t xml:space="preserve"> meeting the requirements set out in the </w:t>
      </w:r>
      <w:r w:rsidR="001C1414" w:rsidRPr="004E3DC3">
        <w:rPr>
          <w:rFonts w:ascii="Nunito Sans" w:hAnsi="Nunito Sans" w:cs="Arial"/>
          <w:sz w:val="20"/>
          <w:szCs w:val="20"/>
          <w:lang w:val="en-GB"/>
        </w:rPr>
        <w:t xml:space="preserve">Terms and </w:t>
      </w:r>
      <w:r w:rsidRPr="004E3DC3">
        <w:rPr>
          <w:rFonts w:ascii="Nunito Sans" w:hAnsi="Nunito Sans" w:cs="Arial"/>
          <w:sz w:val="20"/>
          <w:szCs w:val="20"/>
          <w:lang w:val="en-GB"/>
        </w:rPr>
        <w:t xml:space="preserve">Conditions of the Procurement shall be considered to be the Successful </w:t>
      </w:r>
      <w:r w:rsidR="00D13576" w:rsidRPr="004E3DC3">
        <w:rPr>
          <w:rFonts w:ascii="Nunito Sans" w:hAnsi="Nunito Sans" w:cs="Arial"/>
          <w:sz w:val="20"/>
          <w:szCs w:val="20"/>
          <w:lang w:val="en-GB"/>
        </w:rPr>
        <w:t>Tenders</w:t>
      </w:r>
      <w:r w:rsidRPr="004E3DC3">
        <w:rPr>
          <w:rFonts w:ascii="Nunito Sans" w:hAnsi="Nunito Sans" w:cs="Arial"/>
          <w:sz w:val="20"/>
          <w:szCs w:val="20"/>
          <w:lang w:val="en-GB"/>
        </w:rPr>
        <w:t>.</w:t>
      </w:r>
    </w:p>
    <w:p w14:paraId="0B97ED61" w14:textId="306B546A" w:rsidR="0000650C" w:rsidRPr="004E3DC3" w:rsidRDefault="00C34104" w:rsidP="00C978C9">
      <w:pPr>
        <w:pStyle w:val="ListParagraph"/>
        <w:numPr>
          <w:ilvl w:val="1"/>
          <w:numId w:val="26"/>
        </w:numPr>
        <w:tabs>
          <w:tab w:val="left" w:pos="720"/>
        </w:tabs>
        <w:spacing w:before="60" w:after="60"/>
        <w:ind w:left="0" w:firstLine="0"/>
        <w:contextualSpacing w:val="0"/>
        <w:jc w:val="both"/>
        <w:rPr>
          <w:rFonts w:ascii="Nunito Sans" w:hAnsi="Nunito Sans" w:cs="Arial"/>
          <w:sz w:val="20"/>
          <w:szCs w:val="20"/>
          <w:lang w:val="en-GB"/>
        </w:rPr>
      </w:pPr>
      <w:bookmarkStart w:id="92" w:name="_Ref274548933"/>
      <w:bookmarkStart w:id="93" w:name="_Ref342920235"/>
      <w:r w:rsidRPr="004E3DC3">
        <w:rPr>
          <w:rFonts w:ascii="Nunito Sans" w:hAnsi="Nunito Sans" w:cs="Arial"/>
          <w:sz w:val="20"/>
          <w:szCs w:val="20"/>
          <w:lang w:val="en-GB"/>
        </w:rPr>
        <w:lastRenderedPageBreak/>
        <w:t>The Contracting Authority</w:t>
      </w:r>
      <w:r w:rsidR="001C1861" w:rsidRPr="004E3DC3">
        <w:rPr>
          <w:rFonts w:ascii="Nunito Sans" w:hAnsi="Nunito Sans" w:cs="Arial"/>
          <w:sz w:val="20"/>
          <w:szCs w:val="20"/>
          <w:lang w:val="en-GB"/>
        </w:rPr>
        <w:t xml:space="preserve">, having </w:t>
      </w:r>
      <w:r w:rsidRPr="004E3DC3">
        <w:rPr>
          <w:rFonts w:ascii="Nunito Sans" w:hAnsi="Nunito Sans" w:cs="Arial"/>
          <w:sz w:val="20"/>
          <w:szCs w:val="20"/>
          <w:lang w:val="en-GB"/>
        </w:rPr>
        <w:t>taken</w:t>
      </w:r>
      <w:r w:rsidR="001C1861" w:rsidRPr="004E3DC3">
        <w:rPr>
          <w:rFonts w:ascii="Nunito Sans" w:hAnsi="Nunito Sans" w:cs="Arial"/>
          <w:sz w:val="20"/>
          <w:szCs w:val="20"/>
          <w:lang w:val="en-GB"/>
        </w:rPr>
        <w:t xml:space="preserve"> a decision to terminate the Procurement Procedures, shall inform the Suppliers thereof without delay, but in any event not later than </w:t>
      </w:r>
      <w:r w:rsidR="00ED1505" w:rsidRPr="004E3DC3">
        <w:rPr>
          <w:rFonts w:ascii="Nunito Sans" w:hAnsi="Nunito Sans" w:cs="Arial"/>
          <w:sz w:val="20"/>
          <w:szCs w:val="20"/>
          <w:lang w:val="en-GB"/>
        </w:rPr>
        <w:t xml:space="preserve">3 </w:t>
      </w:r>
      <w:r w:rsidR="001C1861" w:rsidRPr="004E3DC3">
        <w:rPr>
          <w:rFonts w:ascii="Nunito Sans" w:hAnsi="Nunito Sans" w:cs="Arial"/>
          <w:sz w:val="20"/>
          <w:szCs w:val="20"/>
          <w:lang w:val="en-GB"/>
        </w:rPr>
        <w:t xml:space="preserve">working days from the date of such decision. </w:t>
      </w:r>
      <w:bookmarkEnd w:id="92"/>
      <w:bookmarkEnd w:id="93"/>
    </w:p>
    <w:p w14:paraId="5E7A5A35" w14:textId="31E0EE3A" w:rsidR="001C1861" w:rsidRPr="004E3DC3" w:rsidRDefault="00C34104" w:rsidP="00870701">
      <w:pPr>
        <w:pStyle w:val="ListParagraph"/>
        <w:numPr>
          <w:ilvl w:val="1"/>
          <w:numId w:val="26"/>
        </w:numPr>
        <w:tabs>
          <w:tab w:val="left" w:pos="720"/>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sz w:val="20"/>
          <w:szCs w:val="20"/>
          <w:lang w:val="en-GB"/>
        </w:rPr>
        <w:t xml:space="preserve">The Contracting Authority </w:t>
      </w:r>
      <w:r w:rsidR="001C1861" w:rsidRPr="004E3DC3">
        <w:rPr>
          <w:rFonts w:ascii="Nunito Sans" w:hAnsi="Nunito Sans" w:cs="Arial"/>
          <w:iCs/>
          <w:sz w:val="20"/>
          <w:szCs w:val="20"/>
          <w:lang w:val="en-GB"/>
        </w:rPr>
        <w:t xml:space="preserve">shall respond promptly to any Supplier's written request for the reasons for the rejection of its Tender, but in any </w:t>
      </w:r>
      <w:r w:rsidR="000C0E2F" w:rsidRPr="004E3DC3">
        <w:rPr>
          <w:rFonts w:ascii="Nunito Sans" w:hAnsi="Nunito Sans" w:cs="Arial"/>
          <w:iCs/>
          <w:sz w:val="20"/>
          <w:szCs w:val="20"/>
          <w:lang w:val="en-GB"/>
        </w:rPr>
        <w:t xml:space="preserve">event </w:t>
      </w:r>
      <w:r w:rsidR="001C1861" w:rsidRPr="004E3DC3">
        <w:rPr>
          <w:rFonts w:ascii="Nunito Sans" w:hAnsi="Nunito Sans" w:cs="Arial"/>
          <w:iCs/>
          <w:sz w:val="20"/>
          <w:szCs w:val="20"/>
          <w:lang w:val="en-GB"/>
        </w:rPr>
        <w:t>not later than 15 days from the date of receipt of such request.</w:t>
      </w:r>
    </w:p>
    <w:p w14:paraId="0E955DD0" w14:textId="0C6157C2" w:rsidR="00A4268F" w:rsidRPr="004E3DC3" w:rsidRDefault="00A4268F" w:rsidP="00A4268F">
      <w:pPr>
        <w:numPr>
          <w:ilvl w:val="1"/>
          <w:numId w:val="26"/>
        </w:numPr>
        <w:tabs>
          <w:tab w:val="left" w:pos="567"/>
        </w:tabs>
        <w:spacing w:before="60" w:after="60"/>
        <w:ind w:left="0" w:firstLine="0"/>
        <w:jc w:val="both"/>
        <w:rPr>
          <w:rFonts w:ascii="Nunito Sans" w:hAnsi="Nunito Sans" w:cs="Arial"/>
          <w:bCs/>
          <w:iCs/>
          <w:sz w:val="20"/>
          <w:szCs w:val="20"/>
          <w:lang w:val="en-GB"/>
        </w:rPr>
      </w:pPr>
      <w:r w:rsidRPr="004E3DC3">
        <w:rPr>
          <w:rFonts w:ascii="Nunito Sans" w:hAnsi="Nunito Sans" w:cs="Arial"/>
          <w:bCs/>
          <w:iCs/>
          <w:sz w:val="20"/>
          <w:szCs w:val="20"/>
          <w:lang w:val="en-GB"/>
        </w:rPr>
        <w:t xml:space="preserve">Interested tenderers may, from the date of notification of the Contracting Authority's decision to identify the successful tender to the tenderers until the expiry of the standstill period, request the Contracting Authority to submit the successful tender. In such a case, the time limit set out in Article 102(1) of the PPO and the standstill period shall be extended for an additional period starting from the date on which the interested tenderer's request to submit the successful tender is submitted to the Contracting Authority and ending with the submission of the successful tender to the interested tenderer. If the successful </w:t>
      </w:r>
      <w:r w:rsidR="00D13576" w:rsidRPr="004E3DC3">
        <w:rPr>
          <w:rFonts w:ascii="Nunito Sans" w:hAnsi="Nunito Sans" w:cs="Arial"/>
          <w:sz w:val="20"/>
          <w:szCs w:val="20"/>
          <w:lang w:val="en-GB"/>
        </w:rPr>
        <w:t>Tender</w:t>
      </w:r>
      <w:r w:rsidR="00D13576" w:rsidRPr="004E3DC3">
        <w:rPr>
          <w:rFonts w:ascii="Nunito Sans" w:hAnsi="Nunito Sans" w:cs="Arial"/>
          <w:bCs/>
          <w:iCs/>
          <w:sz w:val="20"/>
          <w:szCs w:val="20"/>
          <w:lang w:val="en-GB"/>
        </w:rPr>
        <w:t xml:space="preserve"> </w:t>
      </w:r>
      <w:r w:rsidRPr="004E3DC3">
        <w:rPr>
          <w:rFonts w:ascii="Nunito Sans" w:hAnsi="Nunito Sans" w:cs="Arial"/>
          <w:bCs/>
          <w:iCs/>
          <w:sz w:val="20"/>
          <w:szCs w:val="20"/>
          <w:lang w:val="en-GB"/>
        </w:rPr>
        <w:t xml:space="preserve">is submitted on the same day on which it was requested, the time limit set out in Article 102(1) of the </w:t>
      </w:r>
      <w:r w:rsidR="009376C8" w:rsidRPr="004E3DC3">
        <w:rPr>
          <w:rFonts w:ascii="Nunito Sans" w:hAnsi="Nunito Sans" w:cs="Arial"/>
          <w:bCs/>
          <w:iCs/>
          <w:sz w:val="20"/>
          <w:szCs w:val="20"/>
          <w:lang w:val="en-GB"/>
        </w:rPr>
        <w:t>LPP</w:t>
      </w:r>
      <w:r w:rsidRPr="004E3DC3">
        <w:rPr>
          <w:rFonts w:ascii="Nunito Sans" w:hAnsi="Nunito Sans" w:cs="Arial"/>
          <w:bCs/>
          <w:iCs/>
          <w:sz w:val="20"/>
          <w:szCs w:val="20"/>
          <w:lang w:val="en-GB"/>
        </w:rPr>
        <w:t xml:space="preserve"> and the period of grace shall be extended by one working day. </w:t>
      </w:r>
    </w:p>
    <w:p w14:paraId="3433C600" w14:textId="362E59F1" w:rsidR="001C1861" w:rsidRPr="004E3DC3" w:rsidRDefault="00A4268F" w:rsidP="00CA5203">
      <w:pPr>
        <w:numPr>
          <w:ilvl w:val="1"/>
          <w:numId w:val="26"/>
        </w:numPr>
        <w:tabs>
          <w:tab w:val="left" w:pos="567"/>
        </w:tabs>
        <w:spacing w:before="60" w:after="60"/>
        <w:ind w:left="0" w:firstLine="0"/>
        <w:jc w:val="both"/>
        <w:rPr>
          <w:rFonts w:ascii="Nunito Sans" w:hAnsi="Nunito Sans" w:cs="Arial"/>
          <w:bCs/>
          <w:iCs/>
          <w:sz w:val="20"/>
          <w:szCs w:val="20"/>
          <w:lang w:val="en-GB"/>
        </w:rPr>
      </w:pPr>
      <w:bookmarkStart w:id="94" w:name="_Hlk139882506"/>
      <w:r w:rsidRPr="004E3DC3">
        <w:rPr>
          <w:rFonts w:ascii="Nunito Sans" w:hAnsi="Nunito Sans" w:cs="Arial"/>
          <w:sz w:val="20"/>
          <w:szCs w:val="20"/>
          <w:lang w:val="en-GB"/>
        </w:rPr>
        <w:t>The Contracting Authority</w:t>
      </w:r>
      <w:bookmarkEnd w:id="94"/>
      <w:r w:rsidR="0001320B" w:rsidRPr="004E3DC3">
        <w:rPr>
          <w:rFonts w:ascii="Nunito Sans" w:hAnsi="Nunito Sans" w:cs="Arial"/>
          <w:sz w:val="20"/>
          <w:szCs w:val="20"/>
          <w:lang w:val="en-GB"/>
        </w:rPr>
        <w:t xml:space="preserve"> shall not require the Supplier to provide documents confirming the absence of grounds for exclusion</w:t>
      </w:r>
      <w:r w:rsidR="00BC5CE5" w:rsidRPr="004E3DC3">
        <w:rPr>
          <w:rFonts w:ascii="Nunito Sans" w:hAnsi="Nunito Sans" w:cs="Arial"/>
          <w:sz w:val="20"/>
          <w:szCs w:val="20"/>
          <w:lang w:val="en-GB"/>
        </w:rPr>
        <w:t xml:space="preserve">, </w:t>
      </w:r>
      <w:r w:rsidR="0001320B" w:rsidRPr="004E3DC3">
        <w:rPr>
          <w:rFonts w:ascii="Nunito Sans" w:hAnsi="Nunito Sans" w:cs="Arial"/>
          <w:sz w:val="20"/>
          <w:szCs w:val="20"/>
          <w:lang w:val="en-GB"/>
        </w:rPr>
        <w:t xml:space="preserve">compliance with the Qualification </w:t>
      </w:r>
      <w:r w:rsidR="00BC5CE5" w:rsidRPr="004E3DC3">
        <w:rPr>
          <w:rFonts w:ascii="Nunito Sans" w:hAnsi="Nunito Sans" w:cs="Arial"/>
          <w:sz w:val="20"/>
          <w:szCs w:val="20"/>
          <w:lang w:val="en-GB"/>
        </w:rPr>
        <w:t>Requirements</w:t>
      </w:r>
      <w:r w:rsidR="0015254D" w:rsidRPr="004E3DC3">
        <w:rPr>
          <w:rFonts w:ascii="Nunito Sans" w:hAnsi="Nunito Sans" w:cs="Arial"/>
          <w:sz w:val="20"/>
          <w:szCs w:val="20"/>
          <w:lang w:val="en-GB"/>
        </w:rPr>
        <w:t xml:space="preserve">, other requirements </w:t>
      </w:r>
      <w:r w:rsidR="00BC5CE5" w:rsidRPr="004E3DC3">
        <w:rPr>
          <w:rFonts w:ascii="Nunito Sans" w:hAnsi="Nunito Sans" w:cs="Arial"/>
          <w:sz w:val="20"/>
          <w:szCs w:val="20"/>
          <w:lang w:val="en-GB"/>
        </w:rPr>
        <w:t xml:space="preserve">and, where applicable, with </w:t>
      </w:r>
      <w:r w:rsidR="0001320B" w:rsidRPr="004E3DC3">
        <w:rPr>
          <w:rFonts w:ascii="Nunito Sans" w:hAnsi="Nunito Sans" w:cs="Arial"/>
          <w:sz w:val="20"/>
          <w:szCs w:val="20"/>
          <w:lang w:val="en-GB"/>
        </w:rPr>
        <w:t xml:space="preserve">the requirements of the standards of </w:t>
      </w:r>
      <w:r w:rsidR="00BC5CE5" w:rsidRPr="004E3DC3">
        <w:rPr>
          <w:rFonts w:ascii="Nunito Sans" w:hAnsi="Nunito Sans" w:cs="Arial"/>
          <w:sz w:val="20"/>
          <w:szCs w:val="20"/>
          <w:lang w:val="en-GB"/>
        </w:rPr>
        <w:t>the Quality Management System and/or the Environmental Management System, if</w:t>
      </w:r>
      <w:bookmarkStart w:id="95" w:name="_Hlk68181790"/>
      <w:r w:rsidRPr="004E3DC3">
        <w:rPr>
          <w:rFonts w:ascii="Nunito Sans" w:hAnsi="Nunito Sans" w:cs="Arial"/>
          <w:sz w:val="20"/>
          <w:szCs w:val="20"/>
          <w:lang w:val="en-GB"/>
        </w:rPr>
        <w:t xml:space="preserve"> the Contracting Authority </w:t>
      </w:r>
      <w:r w:rsidR="00D7787F" w:rsidRPr="004E3DC3">
        <w:rPr>
          <w:rFonts w:ascii="Nunito Sans" w:hAnsi="Nunito Sans" w:cs="Arial"/>
          <w:sz w:val="20"/>
          <w:szCs w:val="20"/>
          <w:lang w:val="en-GB"/>
        </w:rPr>
        <w:t xml:space="preserve">has access to these documents or information directly and free of charge through the national database in any Member State or through the </w:t>
      </w:r>
      <w:r w:rsidR="004F65E7" w:rsidRPr="004E3DC3">
        <w:rPr>
          <w:rFonts w:ascii="Nunito Sans" w:hAnsi="Nunito Sans" w:cs="Arial"/>
          <w:sz w:val="20"/>
          <w:szCs w:val="20"/>
          <w:lang w:val="en-GB"/>
        </w:rPr>
        <w:t>CPP IS</w:t>
      </w:r>
      <w:r w:rsidR="00D7787F" w:rsidRPr="004E3DC3">
        <w:rPr>
          <w:rFonts w:ascii="Nunito Sans" w:hAnsi="Nunito Sans" w:cs="Arial"/>
          <w:sz w:val="20"/>
          <w:szCs w:val="20"/>
          <w:lang w:val="en-GB"/>
        </w:rPr>
        <w:t xml:space="preserve"> tools, or if the documents are already in its possession from the previous procurement procedures . </w:t>
      </w:r>
      <w:bookmarkEnd w:id="95"/>
    </w:p>
    <w:p w14:paraId="2368784E" w14:textId="77777777" w:rsidR="0015254D" w:rsidRPr="004E3DC3" w:rsidRDefault="0015254D" w:rsidP="0015254D">
      <w:pPr>
        <w:tabs>
          <w:tab w:val="left" w:pos="567"/>
        </w:tabs>
        <w:spacing w:before="60" w:after="60"/>
        <w:jc w:val="both"/>
        <w:rPr>
          <w:rFonts w:ascii="Nunito Sans" w:hAnsi="Nunito Sans" w:cs="Arial"/>
          <w:bCs/>
          <w:iCs/>
          <w:sz w:val="20"/>
          <w:szCs w:val="20"/>
          <w:lang w:val="en-GB"/>
        </w:rPr>
      </w:pPr>
    </w:p>
    <w:p w14:paraId="413FAC57" w14:textId="53E7D9FD" w:rsidR="006D686E" w:rsidRPr="004E3DC3" w:rsidRDefault="006D686E" w:rsidP="00870701">
      <w:pPr>
        <w:pStyle w:val="Heading1"/>
        <w:numPr>
          <w:ilvl w:val="0"/>
          <w:numId w:val="26"/>
        </w:numPr>
        <w:spacing w:before="60" w:after="60"/>
        <w:jc w:val="center"/>
        <w:rPr>
          <w:rFonts w:ascii="Nunito Sans" w:hAnsi="Nunito Sans" w:cs="Arial"/>
          <w:b/>
          <w:bCs/>
          <w:sz w:val="20"/>
          <w:szCs w:val="20"/>
          <w:lang w:val="en-GB"/>
        </w:rPr>
      </w:pPr>
      <w:bookmarkStart w:id="96" w:name="_Toc341687223"/>
      <w:bookmarkStart w:id="97" w:name="_Toc387142382"/>
      <w:bookmarkStart w:id="98" w:name="_Toc125017980"/>
      <w:r w:rsidRPr="004E3DC3">
        <w:rPr>
          <w:rFonts w:ascii="Nunito Sans" w:hAnsi="Nunito Sans" w:cs="Arial"/>
          <w:b/>
          <w:bCs/>
          <w:sz w:val="20"/>
          <w:szCs w:val="20"/>
          <w:lang w:val="en-GB"/>
        </w:rPr>
        <w:t xml:space="preserve">VALIDITY OF </w:t>
      </w:r>
      <w:bookmarkEnd w:id="96"/>
      <w:bookmarkEnd w:id="97"/>
      <w:bookmarkEnd w:id="98"/>
      <w:r w:rsidR="005F0169" w:rsidRPr="004E3DC3">
        <w:rPr>
          <w:rFonts w:ascii="Nunito Sans" w:hAnsi="Nunito Sans" w:cs="Arial"/>
          <w:b/>
          <w:bCs/>
          <w:sz w:val="20"/>
          <w:szCs w:val="20"/>
          <w:lang w:val="en-GB"/>
        </w:rPr>
        <w:t>TENDERS</w:t>
      </w:r>
    </w:p>
    <w:p w14:paraId="42C3643D" w14:textId="5FD0C90B" w:rsidR="006D686E" w:rsidRPr="004E3DC3" w:rsidRDefault="006D686E" w:rsidP="00870701">
      <w:pPr>
        <w:pStyle w:val="ListParagraph"/>
        <w:numPr>
          <w:ilvl w:val="1"/>
          <w:numId w:val="26"/>
        </w:numPr>
        <w:tabs>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The </w:t>
      </w:r>
      <w:r w:rsidR="001A274B" w:rsidRPr="004E3DC3">
        <w:rPr>
          <w:rFonts w:ascii="Nunito Sans" w:hAnsi="Nunito Sans" w:cs="Arial"/>
          <w:sz w:val="20"/>
          <w:szCs w:val="20"/>
          <w:lang w:val="en-GB"/>
        </w:rPr>
        <w:t>Tender</w:t>
      </w:r>
      <w:r w:rsidRPr="004E3DC3">
        <w:rPr>
          <w:rFonts w:ascii="Nunito Sans" w:hAnsi="Nunito Sans" w:cs="Arial"/>
          <w:sz w:val="20"/>
          <w:szCs w:val="20"/>
          <w:lang w:val="en-GB"/>
        </w:rPr>
        <w:t xml:space="preserve"> shall be valid for the period specified by the Supplier. This period shall not be shorter than that specified </w:t>
      </w:r>
      <w:r w:rsidR="001C2F03" w:rsidRPr="004E3DC3">
        <w:rPr>
          <w:rFonts w:ascii="Nunito Sans" w:hAnsi="Nunito Sans" w:cs="Arial"/>
          <w:sz w:val="20"/>
          <w:szCs w:val="20"/>
          <w:lang w:val="en-GB"/>
        </w:rPr>
        <w:t xml:space="preserve">in the </w:t>
      </w:r>
      <w:r w:rsidR="006110F9" w:rsidRPr="004E3DC3">
        <w:rPr>
          <w:rFonts w:ascii="Nunito Sans" w:hAnsi="Nunito Sans" w:cs="Arial"/>
          <w:bCs/>
          <w:iCs/>
          <w:sz w:val="20"/>
          <w:szCs w:val="20"/>
          <w:lang w:val="en-GB"/>
        </w:rPr>
        <w:t>Te</w:t>
      </w:r>
      <w:r w:rsidR="00290EFB" w:rsidRPr="004E3DC3">
        <w:rPr>
          <w:rFonts w:ascii="Nunito Sans" w:hAnsi="Nunito Sans" w:cs="Arial"/>
          <w:bCs/>
          <w:iCs/>
          <w:sz w:val="20"/>
          <w:szCs w:val="20"/>
          <w:lang w:val="en-GB"/>
        </w:rPr>
        <w:t>r</w:t>
      </w:r>
      <w:r w:rsidR="006110F9" w:rsidRPr="004E3DC3">
        <w:rPr>
          <w:rFonts w:ascii="Nunito Sans" w:hAnsi="Nunito Sans" w:cs="Arial"/>
          <w:bCs/>
          <w:iCs/>
          <w:sz w:val="20"/>
          <w:szCs w:val="20"/>
          <w:lang w:val="en-GB"/>
        </w:rPr>
        <w:t>ms and Conditions of the Procurement</w:t>
      </w:r>
      <w:r w:rsidRPr="004E3DC3">
        <w:rPr>
          <w:rFonts w:ascii="Nunito Sans" w:hAnsi="Nunito Sans" w:cs="Arial"/>
          <w:sz w:val="20"/>
          <w:szCs w:val="20"/>
          <w:lang w:val="en-GB"/>
        </w:rPr>
        <w:t xml:space="preserve">. If the </w:t>
      </w:r>
      <w:r w:rsidR="00D13576" w:rsidRPr="004E3DC3">
        <w:rPr>
          <w:rFonts w:ascii="Nunito Sans" w:hAnsi="Nunito Sans" w:cs="Arial"/>
          <w:sz w:val="20"/>
          <w:szCs w:val="20"/>
          <w:lang w:val="en-GB"/>
        </w:rPr>
        <w:t xml:space="preserve">Tender </w:t>
      </w:r>
      <w:r w:rsidRPr="004E3DC3">
        <w:rPr>
          <w:rFonts w:ascii="Nunito Sans" w:hAnsi="Nunito Sans" w:cs="Arial"/>
          <w:sz w:val="20"/>
          <w:szCs w:val="20"/>
          <w:lang w:val="en-GB"/>
        </w:rPr>
        <w:t xml:space="preserve">does not specify a period of validity, the </w:t>
      </w:r>
      <w:r w:rsidR="00D13576" w:rsidRPr="004E3DC3">
        <w:rPr>
          <w:rFonts w:ascii="Nunito Sans" w:hAnsi="Nunito Sans" w:cs="Arial"/>
          <w:sz w:val="20"/>
          <w:szCs w:val="20"/>
          <w:lang w:val="en-GB"/>
        </w:rPr>
        <w:t xml:space="preserve">Tender </w:t>
      </w:r>
      <w:r w:rsidRPr="004E3DC3">
        <w:rPr>
          <w:rFonts w:ascii="Nunito Sans" w:hAnsi="Nunito Sans" w:cs="Arial"/>
          <w:sz w:val="20"/>
          <w:szCs w:val="20"/>
          <w:lang w:val="en-GB"/>
        </w:rPr>
        <w:t xml:space="preserve">shall be deemed to be valid for the period set out in </w:t>
      </w:r>
      <w:r w:rsidR="00897D34" w:rsidRPr="004E3DC3">
        <w:rPr>
          <w:rFonts w:ascii="Nunito Sans" w:hAnsi="Nunito Sans" w:cs="Arial"/>
          <w:sz w:val="20"/>
          <w:szCs w:val="20"/>
          <w:lang w:val="en-GB"/>
        </w:rPr>
        <w:t xml:space="preserve">the </w:t>
      </w:r>
      <w:r w:rsidR="006110F9" w:rsidRPr="004E3DC3">
        <w:rPr>
          <w:rFonts w:ascii="Nunito Sans" w:hAnsi="Nunito Sans" w:cs="Arial"/>
          <w:bCs/>
          <w:iCs/>
          <w:sz w:val="20"/>
          <w:szCs w:val="20"/>
          <w:lang w:val="en-GB"/>
        </w:rPr>
        <w:t>Te</w:t>
      </w:r>
      <w:r w:rsidR="009D3451" w:rsidRPr="004E3DC3">
        <w:rPr>
          <w:rFonts w:ascii="Nunito Sans" w:hAnsi="Nunito Sans" w:cs="Arial"/>
          <w:bCs/>
          <w:iCs/>
          <w:sz w:val="20"/>
          <w:szCs w:val="20"/>
          <w:lang w:val="en-GB"/>
        </w:rPr>
        <w:t>r</w:t>
      </w:r>
      <w:r w:rsidR="006110F9" w:rsidRPr="004E3DC3">
        <w:rPr>
          <w:rFonts w:ascii="Nunito Sans" w:hAnsi="Nunito Sans" w:cs="Arial"/>
          <w:bCs/>
          <w:iCs/>
          <w:sz w:val="20"/>
          <w:szCs w:val="20"/>
          <w:lang w:val="en-GB"/>
        </w:rPr>
        <w:t>ms and Conditions of the Procurement</w:t>
      </w:r>
      <w:r w:rsidRPr="004E3DC3">
        <w:rPr>
          <w:rFonts w:ascii="Nunito Sans" w:hAnsi="Nunito Sans" w:cs="Arial"/>
          <w:sz w:val="20"/>
          <w:szCs w:val="20"/>
          <w:lang w:val="en-GB"/>
        </w:rPr>
        <w:t xml:space="preserve">. </w:t>
      </w:r>
    </w:p>
    <w:p w14:paraId="5CE961CF" w14:textId="39F53F94" w:rsidR="00511145" w:rsidRPr="004E3DC3" w:rsidRDefault="006D686E" w:rsidP="00870701">
      <w:pPr>
        <w:pStyle w:val="ListParagraph"/>
        <w:numPr>
          <w:ilvl w:val="1"/>
          <w:numId w:val="26"/>
        </w:numPr>
        <w:tabs>
          <w:tab w:val="left" w:pos="574"/>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During the procurement procedure</w:t>
      </w:r>
      <w:r w:rsidR="00ED1505" w:rsidRPr="004E3DC3">
        <w:rPr>
          <w:rFonts w:ascii="Nunito Sans" w:hAnsi="Nunito Sans" w:cs="Arial"/>
          <w:sz w:val="20"/>
          <w:szCs w:val="20"/>
          <w:lang w:val="en-GB"/>
        </w:rPr>
        <w:t xml:space="preserve">, as well as in the event of suspension of the procurement procedure due to the application of interim measures of protection, </w:t>
      </w:r>
      <w:r w:rsidR="003A5772" w:rsidRPr="004E3DC3">
        <w:rPr>
          <w:rFonts w:ascii="Nunito Sans" w:hAnsi="Nunito Sans" w:cs="Arial"/>
          <w:sz w:val="20"/>
          <w:szCs w:val="20"/>
          <w:lang w:val="en-GB"/>
        </w:rPr>
        <w:t xml:space="preserve">the Contracting Authority </w:t>
      </w:r>
      <w:r w:rsidRPr="004E3DC3">
        <w:rPr>
          <w:rFonts w:ascii="Nunito Sans" w:hAnsi="Nunito Sans" w:cs="Arial"/>
          <w:sz w:val="20"/>
          <w:szCs w:val="20"/>
          <w:lang w:val="en-GB"/>
        </w:rPr>
        <w:t xml:space="preserve">may request the Suppliers to extend the validity of the Tenders up to a specified time limit. The Supplier may refuse such a request </w:t>
      </w:r>
      <w:r w:rsidR="00E066E8" w:rsidRPr="004E3DC3">
        <w:rPr>
          <w:rFonts w:ascii="Nunito Sans" w:hAnsi="Nunito Sans" w:cs="Arial"/>
          <w:sz w:val="20"/>
          <w:szCs w:val="20"/>
          <w:lang w:val="en-GB"/>
        </w:rPr>
        <w:t xml:space="preserve">without </w:t>
      </w:r>
      <w:r w:rsidRPr="004E3DC3">
        <w:rPr>
          <w:rFonts w:ascii="Nunito Sans" w:hAnsi="Nunito Sans" w:cs="Arial"/>
          <w:sz w:val="20"/>
          <w:szCs w:val="20"/>
          <w:lang w:val="en-GB"/>
        </w:rPr>
        <w:t xml:space="preserve">losing the right to a security for the validity of </w:t>
      </w:r>
      <w:r w:rsidR="00754B5F" w:rsidRPr="004E3DC3">
        <w:rPr>
          <w:rFonts w:ascii="Nunito Sans" w:hAnsi="Nunito Sans" w:cs="Arial"/>
          <w:sz w:val="20"/>
          <w:szCs w:val="20"/>
          <w:lang w:val="en-GB"/>
        </w:rPr>
        <w:t>his Tender</w:t>
      </w:r>
      <w:r w:rsidRPr="004E3DC3">
        <w:rPr>
          <w:rFonts w:ascii="Nunito Sans" w:hAnsi="Nunito Sans" w:cs="Arial"/>
          <w:sz w:val="20"/>
          <w:szCs w:val="20"/>
          <w:lang w:val="en-GB"/>
        </w:rPr>
        <w:t xml:space="preserve">, if one was requested. A Supplier who agrees to extend the period of validity of its </w:t>
      </w:r>
      <w:r w:rsidR="00D13576" w:rsidRPr="004E3DC3">
        <w:rPr>
          <w:rFonts w:ascii="Nunito Sans" w:hAnsi="Nunito Sans" w:cs="Arial"/>
          <w:sz w:val="20"/>
          <w:szCs w:val="20"/>
          <w:lang w:val="en-GB"/>
        </w:rPr>
        <w:t xml:space="preserve">Tender </w:t>
      </w:r>
      <w:r w:rsidRPr="004E3DC3">
        <w:rPr>
          <w:rFonts w:ascii="Nunito Sans" w:hAnsi="Nunito Sans" w:cs="Arial"/>
          <w:sz w:val="20"/>
          <w:szCs w:val="20"/>
          <w:lang w:val="en-GB"/>
        </w:rPr>
        <w:t xml:space="preserve">and notifies </w:t>
      </w:r>
      <w:r w:rsidR="003A5772" w:rsidRPr="004E3DC3">
        <w:rPr>
          <w:rFonts w:ascii="Nunito Sans" w:hAnsi="Nunito Sans" w:cs="Arial"/>
          <w:sz w:val="20"/>
          <w:szCs w:val="20"/>
          <w:lang w:val="en-GB"/>
        </w:rPr>
        <w:t xml:space="preserve">the Contracting Authority </w:t>
      </w:r>
      <w:r w:rsidRPr="004E3DC3">
        <w:rPr>
          <w:rFonts w:ascii="Nunito Sans" w:hAnsi="Nunito Sans" w:cs="Arial"/>
          <w:sz w:val="20"/>
          <w:szCs w:val="20"/>
          <w:lang w:val="en-GB"/>
        </w:rPr>
        <w:t xml:space="preserve">in writing shall extend the period of validity of the </w:t>
      </w:r>
      <w:r w:rsidR="00D13576" w:rsidRPr="004E3DC3">
        <w:rPr>
          <w:rFonts w:ascii="Nunito Sans" w:hAnsi="Nunito Sans" w:cs="Arial"/>
          <w:sz w:val="20"/>
          <w:szCs w:val="20"/>
          <w:lang w:val="en-GB"/>
        </w:rPr>
        <w:t xml:space="preserve">Tender </w:t>
      </w:r>
      <w:r w:rsidRPr="004E3DC3">
        <w:rPr>
          <w:rFonts w:ascii="Nunito Sans" w:hAnsi="Nunito Sans" w:cs="Arial"/>
          <w:sz w:val="20"/>
          <w:szCs w:val="20"/>
          <w:lang w:val="en-GB"/>
        </w:rPr>
        <w:t xml:space="preserve">Security or provide a new document evidencing the validity of the </w:t>
      </w:r>
      <w:r w:rsidR="00754B5F" w:rsidRPr="004E3DC3">
        <w:rPr>
          <w:rFonts w:ascii="Nunito Sans" w:hAnsi="Nunito Sans" w:cs="Arial"/>
          <w:sz w:val="20"/>
          <w:szCs w:val="20"/>
          <w:lang w:val="en-GB"/>
        </w:rPr>
        <w:t>Tender</w:t>
      </w:r>
      <w:r w:rsidRPr="004E3DC3">
        <w:rPr>
          <w:rFonts w:ascii="Nunito Sans" w:hAnsi="Nunito Sans" w:cs="Arial"/>
          <w:sz w:val="20"/>
          <w:szCs w:val="20"/>
          <w:lang w:val="en-GB"/>
        </w:rPr>
        <w:t xml:space="preserve">, if one was required. If the Supplier does not respond to the </w:t>
      </w:r>
      <w:r w:rsidR="003A5772" w:rsidRPr="004E3DC3">
        <w:rPr>
          <w:rFonts w:ascii="Nunito Sans" w:hAnsi="Nunito Sans" w:cs="Arial"/>
          <w:sz w:val="20"/>
          <w:szCs w:val="20"/>
          <w:lang w:val="en-GB"/>
        </w:rPr>
        <w:t xml:space="preserve">Contracting Authority's </w:t>
      </w:r>
      <w:r w:rsidRPr="004E3DC3">
        <w:rPr>
          <w:rFonts w:ascii="Nunito Sans" w:hAnsi="Nunito Sans" w:cs="Arial"/>
          <w:sz w:val="20"/>
          <w:szCs w:val="20"/>
          <w:lang w:val="en-GB"/>
        </w:rPr>
        <w:t xml:space="preserve">request to extend the validity of the Tender, or does not extend the validity of the Tender, or does not provide a new </w:t>
      </w:r>
      <w:r w:rsidR="00E066E8" w:rsidRPr="004E3DC3">
        <w:rPr>
          <w:rFonts w:ascii="Nunito Sans" w:hAnsi="Nunito Sans" w:cs="Arial"/>
          <w:sz w:val="20"/>
          <w:szCs w:val="20"/>
          <w:lang w:val="en-GB"/>
        </w:rPr>
        <w:t xml:space="preserve">or renewed </w:t>
      </w:r>
      <w:r w:rsidR="00D13576" w:rsidRPr="004E3DC3">
        <w:rPr>
          <w:rFonts w:ascii="Nunito Sans" w:hAnsi="Nunito Sans" w:cs="Arial"/>
          <w:sz w:val="20"/>
          <w:szCs w:val="20"/>
          <w:lang w:val="en-GB"/>
        </w:rPr>
        <w:t xml:space="preserve">Tender </w:t>
      </w:r>
      <w:r w:rsidRPr="004E3DC3">
        <w:rPr>
          <w:rFonts w:ascii="Nunito Sans" w:hAnsi="Nunito Sans" w:cs="Arial"/>
          <w:sz w:val="20"/>
          <w:szCs w:val="20"/>
          <w:lang w:val="en-GB"/>
        </w:rPr>
        <w:t>Security, the Supplier shall be deemed to have rejected the request to extend the validity of its Tender.</w:t>
      </w:r>
    </w:p>
    <w:p w14:paraId="005A2063" w14:textId="692F9172" w:rsidR="00511145" w:rsidRPr="004E3DC3" w:rsidRDefault="00511145" w:rsidP="00870701">
      <w:pPr>
        <w:pStyle w:val="ListParagraph"/>
        <w:numPr>
          <w:ilvl w:val="1"/>
          <w:numId w:val="26"/>
        </w:numPr>
        <w:tabs>
          <w:tab w:val="left" w:pos="574"/>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The Supplier must submit a Guarantee of Validity of the Tender together with the Tender </w:t>
      </w:r>
      <w:r w:rsidR="00A848A3" w:rsidRPr="004E3DC3">
        <w:rPr>
          <w:rFonts w:ascii="Nunito Sans" w:hAnsi="Nunito Sans" w:cs="Arial"/>
          <w:sz w:val="20"/>
          <w:szCs w:val="20"/>
          <w:lang w:val="en-GB"/>
        </w:rPr>
        <w:t>(if a Guarantee of Validity is required)</w:t>
      </w:r>
      <w:r w:rsidRPr="004E3DC3">
        <w:rPr>
          <w:rFonts w:ascii="Nunito Sans" w:hAnsi="Nunito Sans" w:cs="Arial"/>
          <w:sz w:val="20"/>
          <w:szCs w:val="20"/>
          <w:lang w:val="en-GB"/>
        </w:rPr>
        <w:t>.</w:t>
      </w:r>
    </w:p>
    <w:p w14:paraId="1C9935CE" w14:textId="4640D650" w:rsidR="006D686E" w:rsidRPr="004E3DC3" w:rsidRDefault="006D686E" w:rsidP="00870701">
      <w:pPr>
        <w:pStyle w:val="ListParagraph"/>
        <w:numPr>
          <w:ilvl w:val="1"/>
          <w:numId w:val="26"/>
        </w:numPr>
        <w:tabs>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The requirements for the </w:t>
      </w:r>
      <w:r w:rsidR="00903F02" w:rsidRPr="004E3DC3">
        <w:rPr>
          <w:rFonts w:ascii="Nunito Sans" w:hAnsi="Nunito Sans" w:cs="Arial"/>
          <w:sz w:val="20"/>
          <w:szCs w:val="20"/>
          <w:lang w:val="en-GB"/>
        </w:rPr>
        <w:t xml:space="preserve">Security of the Tender Validity </w:t>
      </w:r>
      <w:r w:rsidRPr="004E3DC3">
        <w:rPr>
          <w:rFonts w:ascii="Nunito Sans" w:hAnsi="Nunito Sans" w:cs="Arial"/>
          <w:sz w:val="20"/>
          <w:szCs w:val="20"/>
          <w:lang w:val="en-GB"/>
        </w:rPr>
        <w:t>shall be set out in the S</w:t>
      </w:r>
      <w:r w:rsidR="00A06DBB" w:rsidRPr="004E3DC3">
        <w:rPr>
          <w:rFonts w:ascii="Nunito Sans" w:hAnsi="Nunito Sans" w:cs="Arial"/>
          <w:sz w:val="20"/>
          <w:szCs w:val="20"/>
          <w:lang w:val="en-GB"/>
        </w:rPr>
        <w:t>TC</w:t>
      </w:r>
      <w:r w:rsidRPr="004E3DC3">
        <w:rPr>
          <w:rFonts w:ascii="Nunito Sans" w:hAnsi="Nunito Sans" w:cs="Arial"/>
          <w:sz w:val="20"/>
          <w:szCs w:val="20"/>
          <w:lang w:val="en-GB"/>
        </w:rPr>
        <w:t xml:space="preserve"> </w:t>
      </w:r>
      <w:r w:rsidR="0039655D" w:rsidRPr="004E3DC3">
        <w:rPr>
          <w:rFonts w:ascii="Nunito Sans" w:hAnsi="Nunito Sans" w:cs="Arial"/>
          <w:sz w:val="20"/>
          <w:szCs w:val="20"/>
          <w:lang w:val="en-GB"/>
        </w:rPr>
        <w:t xml:space="preserve">(if </w:t>
      </w:r>
      <w:r w:rsidR="00A275C6" w:rsidRPr="004E3DC3">
        <w:rPr>
          <w:rFonts w:ascii="Nunito Sans" w:hAnsi="Nunito Sans" w:cs="Arial"/>
          <w:sz w:val="20"/>
          <w:szCs w:val="20"/>
          <w:lang w:val="en-GB"/>
        </w:rPr>
        <w:t xml:space="preserve">the Security of the Tender Validity </w:t>
      </w:r>
      <w:r w:rsidR="0039655D" w:rsidRPr="004E3DC3">
        <w:rPr>
          <w:rFonts w:ascii="Nunito Sans" w:hAnsi="Nunito Sans" w:cs="Arial"/>
          <w:sz w:val="20"/>
          <w:szCs w:val="20"/>
          <w:lang w:val="en-GB"/>
        </w:rPr>
        <w:t>is required)</w:t>
      </w:r>
      <w:r w:rsidRPr="004E3DC3">
        <w:rPr>
          <w:rFonts w:ascii="Nunito Sans" w:hAnsi="Nunito Sans" w:cs="Arial"/>
          <w:sz w:val="20"/>
          <w:szCs w:val="20"/>
          <w:lang w:val="en-GB"/>
        </w:rPr>
        <w:t>.</w:t>
      </w:r>
    </w:p>
    <w:p w14:paraId="0BAF37C9" w14:textId="31EA3B74" w:rsidR="006063DB" w:rsidRPr="004E3DC3" w:rsidRDefault="006063DB" w:rsidP="00BA154D">
      <w:pPr>
        <w:pStyle w:val="ListParagraph"/>
        <w:numPr>
          <w:ilvl w:val="1"/>
          <w:numId w:val="26"/>
        </w:numPr>
        <w:tabs>
          <w:tab w:val="left" w:pos="0"/>
          <w:tab w:val="left" w:pos="567"/>
        </w:tabs>
        <w:spacing w:before="60" w:after="60"/>
        <w:ind w:left="0" w:firstLine="0"/>
        <w:jc w:val="both"/>
        <w:rPr>
          <w:rFonts w:ascii="Nunito Sans" w:hAnsi="Nunito Sans" w:cs="Arial"/>
          <w:sz w:val="20"/>
          <w:szCs w:val="20"/>
          <w:lang w:val="en-GB"/>
        </w:rPr>
      </w:pPr>
      <w:bookmarkStart w:id="99" w:name="_Hlk498969368"/>
      <w:bookmarkStart w:id="100" w:name="_Hlk38897903"/>
      <w:r w:rsidRPr="004E3DC3">
        <w:rPr>
          <w:rFonts w:ascii="Nunito Sans" w:hAnsi="Nunito Sans" w:cs="Arial"/>
          <w:sz w:val="20"/>
          <w:szCs w:val="20"/>
          <w:lang w:val="en-GB"/>
        </w:rPr>
        <w:t xml:space="preserve">For unsuccessful Suppliers, the Guarantee of Validity of the Tender shall be returned </w:t>
      </w:r>
      <w:r w:rsidR="00A848A3" w:rsidRPr="004E3DC3">
        <w:rPr>
          <w:rFonts w:ascii="Nunito Sans" w:hAnsi="Nunito Sans" w:cs="Arial"/>
          <w:sz w:val="20"/>
          <w:szCs w:val="20"/>
          <w:lang w:val="en-GB"/>
        </w:rPr>
        <w:t xml:space="preserve">upon </w:t>
      </w:r>
      <w:r w:rsidRPr="004E3DC3">
        <w:rPr>
          <w:rFonts w:ascii="Nunito Sans" w:hAnsi="Nunito Sans" w:cs="Arial"/>
          <w:sz w:val="20"/>
          <w:szCs w:val="20"/>
          <w:lang w:val="en-GB"/>
        </w:rPr>
        <w:t xml:space="preserve">receipt of such a request by the Supplier by means of the </w:t>
      </w:r>
      <w:r w:rsidR="004F65E7" w:rsidRPr="004E3DC3">
        <w:rPr>
          <w:rFonts w:ascii="Nunito Sans" w:hAnsi="Nunito Sans" w:cs="Arial"/>
          <w:sz w:val="20"/>
          <w:szCs w:val="20"/>
          <w:lang w:val="en-GB"/>
        </w:rPr>
        <w:t>CPP IS</w:t>
      </w:r>
      <w:r w:rsidRPr="004E3DC3">
        <w:rPr>
          <w:rFonts w:ascii="Nunito Sans" w:hAnsi="Nunito Sans" w:cs="Arial"/>
          <w:sz w:val="20"/>
          <w:szCs w:val="20"/>
          <w:lang w:val="en-GB"/>
        </w:rPr>
        <w:t xml:space="preserve"> </w:t>
      </w:r>
      <w:r w:rsidR="00BC34F1" w:rsidRPr="004E3DC3">
        <w:rPr>
          <w:rFonts w:ascii="Nunito Sans" w:hAnsi="Nunito Sans" w:cs="Arial"/>
          <w:sz w:val="20"/>
          <w:szCs w:val="20"/>
          <w:lang w:val="en-GB"/>
        </w:rPr>
        <w:t>at</w:t>
      </w:r>
      <w:bookmarkStart w:id="101" w:name="_Hlk139882677"/>
      <w:r w:rsidR="00BC34F1" w:rsidRPr="004E3DC3">
        <w:rPr>
          <w:rFonts w:ascii="Nunito Sans" w:hAnsi="Nunito Sans" w:cs="Arial"/>
          <w:sz w:val="20"/>
          <w:szCs w:val="20"/>
          <w:lang w:val="en-GB"/>
        </w:rPr>
        <w:t xml:space="preserve"> the Contracting Authority</w:t>
      </w:r>
      <w:bookmarkEnd w:id="101"/>
      <w:r w:rsidRPr="004E3DC3">
        <w:rPr>
          <w:rFonts w:ascii="Nunito Sans" w:hAnsi="Nunito Sans" w:cs="Arial"/>
          <w:sz w:val="20"/>
          <w:szCs w:val="20"/>
          <w:lang w:val="en-GB"/>
        </w:rPr>
        <w:t>:</w:t>
      </w:r>
    </w:p>
    <w:p w14:paraId="5BFBC939" w14:textId="33431BAC" w:rsidR="006063DB" w:rsidRPr="004E3DC3" w:rsidRDefault="006063DB" w:rsidP="006063DB">
      <w:pPr>
        <w:pStyle w:val="ListParagraph"/>
        <w:tabs>
          <w:tab w:val="left" w:pos="567"/>
        </w:tabs>
        <w:spacing w:before="60" w:after="60"/>
        <w:ind w:left="480" w:hanging="480"/>
        <w:jc w:val="both"/>
        <w:rPr>
          <w:rFonts w:ascii="Nunito Sans" w:hAnsi="Nunito Sans" w:cs="Arial"/>
          <w:sz w:val="20"/>
          <w:szCs w:val="20"/>
          <w:lang w:val="en-GB"/>
        </w:rPr>
      </w:pPr>
      <w:r w:rsidRPr="004E3DC3">
        <w:rPr>
          <w:rFonts w:ascii="Nunito Sans" w:hAnsi="Nunito Sans" w:cs="Arial"/>
          <w:sz w:val="20"/>
          <w:szCs w:val="20"/>
          <w:lang w:val="en-GB"/>
        </w:rPr>
        <w:t>10.5.1. by agreement of the parties;</w:t>
      </w:r>
    </w:p>
    <w:p w14:paraId="65637A2E" w14:textId="47B1697D" w:rsidR="006063DB" w:rsidRPr="004E3DC3" w:rsidRDefault="006063DB" w:rsidP="00A06DBB">
      <w:pPr>
        <w:pStyle w:val="ListParagraph"/>
        <w:spacing w:before="60" w:after="60"/>
        <w:ind w:left="0"/>
        <w:jc w:val="both"/>
        <w:rPr>
          <w:rFonts w:ascii="Nunito Sans" w:hAnsi="Nunito Sans" w:cs="Arial"/>
          <w:sz w:val="20"/>
          <w:szCs w:val="20"/>
          <w:lang w:val="en-GB"/>
        </w:rPr>
      </w:pPr>
      <w:r w:rsidRPr="004E3DC3">
        <w:rPr>
          <w:rFonts w:ascii="Nunito Sans" w:hAnsi="Nunito Sans" w:cs="Arial"/>
          <w:sz w:val="20"/>
          <w:szCs w:val="20"/>
          <w:lang w:val="en-GB"/>
        </w:rPr>
        <w:t>10.5.2. upon the conclusion of the Contract with the Successful Supplier and the entry into force of this Contract.</w:t>
      </w:r>
    </w:p>
    <w:p w14:paraId="3CB1F063" w14:textId="58B7F4C2" w:rsidR="00F2384C" w:rsidRPr="004E3DC3" w:rsidRDefault="006063DB" w:rsidP="004136CA">
      <w:pPr>
        <w:pStyle w:val="ListParagraph"/>
        <w:numPr>
          <w:ilvl w:val="1"/>
          <w:numId w:val="26"/>
        </w:numPr>
        <w:tabs>
          <w:tab w:val="left" w:pos="0"/>
          <w:tab w:val="left" w:pos="142"/>
          <w:tab w:val="left" w:pos="709"/>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The security for the validity of the Tender will be returned to the successful Supplier after the conclusion of the Purchase </w:t>
      </w:r>
      <w:r w:rsidR="00754B5F" w:rsidRPr="004E3DC3">
        <w:rPr>
          <w:rFonts w:ascii="Nunito Sans" w:hAnsi="Nunito Sans" w:cs="Arial"/>
          <w:sz w:val="20"/>
          <w:szCs w:val="20"/>
          <w:lang w:val="en-GB"/>
        </w:rPr>
        <w:t xml:space="preserve">and Sale </w:t>
      </w:r>
      <w:r w:rsidRPr="004E3DC3">
        <w:rPr>
          <w:rFonts w:ascii="Nunito Sans" w:hAnsi="Nunito Sans" w:cs="Arial"/>
          <w:sz w:val="20"/>
          <w:szCs w:val="20"/>
          <w:lang w:val="en-GB"/>
        </w:rPr>
        <w:t xml:space="preserve">Contract and its entry into force, upon receipt by </w:t>
      </w:r>
      <w:r w:rsidR="00BC34F1" w:rsidRPr="004E3DC3">
        <w:rPr>
          <w:rFonts w:ascii="Nunito Sans" w:hAnsi="Nunito Sans" w:cs="Arial"/>
          <w:sz w:val="20"/>
          <w:szCs w:val="20"/>
          <w:lang w:val="en-GB"/>
        </w:rPr>
        <w:t xml:space="preserve">the Contracting Authority </w:t>
      </w:r>
      <w:r w:rsidRPr="004E3DC3">
        <w:rPr>
          <w:rFonts w:ascii="Nunito Sans" w:hAnsi="Nunito Sans" w:cs="Arial"/>
          <w:sz w:val="20"/>
          <w:szCs w:val="20"/>
          <w:lang w:val="en-GB"/>
        </w:rPr>
        <w:t>of a request to that effect from the Supplier by means of the C</w:t>
      </w:r>
      <w:r w:rsidR="00754B5F" w:rsidRPr="004E3DC3">
        <w:rPr>
          <w:rFonts w:ascii="Nunito Sans" w:hAnsi="Nunito Sans" w:cs="Arial"/>
          <w:sz w:val="20"/>
          <w:szCs w:val="20"/>
          <w:lang w:val="en-GB"/>
        </w:rPr>
        <w:t>P</w:t>
      </w:r>
      <w:r w:rsidRPr="004E3DC3">
        <w:rPr>
          <w:rFonts w:ascii="Nunito Sans" w:hAnsi="Nunito Sans" w:cs="Arial"/>
          <w:sz w:val="20"/>
          <w:szCs w:val="20"/>
          <w:lang w:val="en-GB"/>
        </w:rPr>
        <w:t>P IS.</w:t>
      </w:r>
    </w:p>
    <w:bookmarkEnd w:id="99"/>
    <w:bookmarkEnd w:id="100"/>
    <w:p w14:paraId="115FD1F2" w14:textId="6BF73E8F" w:rsidR="006D686E" w:rsidRPr="004E3DC3" w:rsidRDefault="006D686E" w:rsidP="00870701">
      <w:pPr>
        <w:pStyle w:val="ListParagraph"/>
        <w:numPr>
          <w:ilvl w:val="1"/>
          <w:numId w:val="26"/>
        </w:numPr>
        <w:tabs>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If the</w:t>
      </w:r>
      <w:bookmarkStart w:id="102" w:name="_Hlk33702920"/>
      <w:r w:rsidRPr="004E3DC3">
        <w:rPr>
          <w:rFonts w:ascii="Nunito Sans" w:hAnsi="Nunito Sans" w:cs="Arial"/>
          <w:sz w:val="20"/>
          <w:szCs w:val="20"/>
          <w:lang w:val="en-GB"/>
        </w:rPr>
        <w:t xml:space="preserve"> S</w:t>
      </w:r>
      <w:r w:rsidR="00A06DBB" w:rsidRPr="004E3DC3">
        <w:rPr>
          <w:rFonts w:ascii="Nunito Sans" w:hAnsi="Nunito Sans" w:cs="Arial"/>
          <w:sz w:val="20"/>
          <w:szCs w:val="20"/>
          <w:lang w:val="en-GB"/>
        </w:rPr>
        <w:t>TC</w:t>
      </w:r>
      <w:r w:rsidRPr="004E3DC3">
        <w:rPr>
          <w:rFonts w:ascii="Nunito Sans" w:hAnsi="Nunito Sans" w:cs="Arial"/>
          <w:sz w:val="20"/>
          <w:szCs w:val="20"/>
          <w:lang w:val="en-GB"/>
        </w:rPr>
        <w:t xml:space="preserve"> require the Supplier to submit a document certifying the validity of the </w:t>
      </w:r>
      <w:r w:rsidR="00D13576" w:rsidRPr="004E3DC3">
        <w:rPr>
          <w:rFonts w:ascii="Nunito Sans" w:hAnsi="Nunito Sans" w:cs="Arial"/>
          <w:sz w:val="20"/>
          <w:szCs w:val="20"/>
          <w:lang w:val="en-GB"/>
        </w:rPr>
        <w:t xml:space="preserve">Tender </w:t>
      </w:r>
      <w:r w:rsidRPr="004E3DC3">
        <w:rPr>
          <w:rFonts w:ascii="Nunito Sans" w:hAnsi="Nunito Sans" w:cs="Arial"/>
          <w:sz w:val="20"/>
          <w:szCs w:val="20"/>
          <w:lang w:val="en-GB"/>
        </w:rPr>
        <w:t xml:space="preserve">together with the </w:t>
      </w:r>
      <w:r w:rsidR="00754B5F" w:rsidRPr="004E3DC3">
        <w:rPr>
          <w:rFonts w:ascii="Nunito Sans" w:hAnsi="Nunito Sans" w:cs="Arial"/>
          <w:sz w:val="20"/>
          <w:szCs w:val="20"/>
          <w:lang w:val="en-GB"/>
        </w:rPr>
        <w:t>Tender</w:t>
      </w:r>
      <w:r w:rsidRPr="004E3DC3">
        <w:rPr>
          <w:rFonts w:ascii="Nunito Sans" w:hAnsi="Nunito Sans" w:cs="Arial"/>
          <w:sz w:val="20"/>
          <w:szCs w:val="20"/>
          <w:lang w:val="en-GB"/>
        </w:rPr>
        <w:t xml:space="preserve">, the Supplier may, before submitting the </w:t>
      </w:r>
      <w:r w:rsidR="00754B5F" w:rsidRPr="004E3DC3">
        <w:rPr>
          <w:rFonts w:ascii="Nunito Sans" w:hAnsi="Nunito Sans" w:cs="Arial"/>
          <w:sz w:val="20"/>
          <w:szCs w:val="20"/>
          <w:lang w:val="en-GB"/>
        </w:rPr>
        <w:t>Tender</w:t>
      </w:r>
      <w:r w:rsidRPr="004E3DC3">
        <w:rPr>
          <w:rFonts w:ascii="Nunito Sans" w:hAnsi="Nunito Sans" w:cs="Arial"/>
          <w:sz w:val="20"/>
          <w:szCs w:val="20"/>
          <w:lang w:val="en-GB"/>
        </w:rPr>
        <w:t xml:space="preserve">, request the </w:t>
      </w:r>
      <w:r w:rsidR="00BC34F1" w:rsidRPr="004E3DC3">
        <w:rPr>
          <w:rFonts w:ascii="Nunito Sans" w:hAnsi="Nunito Sans" w:cs="Arial"/>
          <w:sz w:val="20"/>
          <w:szCs w:val="20"/>
          <w:lang w:val="en-GB"/>
        </w:rPr>
        <w:t xml:space="preserve">Contracting Authority </w:t>
      </w:r>
      <w:r w:rsidRPr="004E3DC3">
        <w:rPr>
          <w:rFonts w:ascii="Nunito Sans" w:hAnsi="Nunito Sans" w:cs="Arial"/>
          <w:sz w:val="20"/>
          <w:szCs w:val="20"/>
          <w:lang w:val="en-GB"/>
        </w:rPr>
        <w:t xml:space="preserve">to confirm the acceptability of the document certifying the validity of </w:t>
      </w:r>
      <w:r w:rsidR="00754B5F" w:rsidRPr="004E3DC3">
        <w:rPr>
          <w:rFonts w:ascii="Nunito Sans" w:hAnsi="Nunito Sans" w:cs="Arial"/>
          <w:sz w:val="20"/>
          <w:szCs w:val="20"/>
          <w:lang w:val="en-GB"/>
        </w:rPr>
        <w:t>his Tender</w:t>
      </w:r>
      <w:r w:rsidRPr="004E3DC3">
        <w:rPr>
          <w:rFonts w:ascii="Nunito Sans" w:hAnsi="Nunito Sans" w:cs="Arial"/>
          <w:sz w:val="20"/>
          <w:szCs w:val="20"/>
          <w:lang w:val="en-GB"/>
        </w:rPr>
        <w:t xml:space="preserve">. </w:t>
      </w:r>
      <w:r w:rsidR="00BC34F1" w:rsidRPr="004E3DC3">
        <w:rPr>
          <w:rFonts w:ascii="Nunito Sans" w:hAnsi="Nunito Sans" w:cs="Arial"/>
          <w:sz w:val="20"/>
          <w:szCs w:val="20"/>
          <w:lang w:val="en-GB"/>
        </w:rPr>
        <w:t xml:space="preserve">The Contracting Authority </w:t>
      </w:r>
      <w:r w:rsidRPr="004E3DC3">
        <w:rPr>
          <w:rFonts w:ascii="Nunito Sans" w:hAnsi="Nunito Sans" w:cs="Arial"/>
          <w:sz w:val="20"/>
          <w:szCs w:val="20"/>
          <w:lang w:val="en-GB"/>
        </w:rPr>
        <w:t xml:space="preserve">shall respond to such a request no later than 3 working days after </w:t>
      </w:r>
      <w:r w:rsidR="00BC34F1" w:rsidRPr="004E3DC3">
        <w:rPr>
          <w:rFonts w:ascii="Nunito Sans" w:hAnsi="Nunito Sans" w:cs="Arial"/>
          <w:sz w:val="20"/>
          <w:szCs w:val="20"/>
          <w:lang w:val="en-GB"/>
        </w:rPr>
        <w:t>receipt</w:t>
      </w:r>
      <w:r w:rsidRPr="004E3DC3">
        <w:rPr>
          <w:rFonts w:ascii="Nunito Sans" w:hAnsi="Nunito Sans" w:cs="Arial"/>
          <w:sz w:val="20"/>
          <w:szCs w:val="20"/>
          <w:lang w:val="en-GB"/>
        </w:rPr>
        <w:t xml:space="preserve"> of the request. Confirmation of the admissibility of the </w:t>
      </w:r>
      <w:r w:rsidR="00D13576" w:rsidRPr="004E3DC3">
        <w:rPr>
          <w:rFonts w:ascii="Nunito Sans" w:hAnsi="Nunito Sans" w:cs="Arial"/>
          <w:sz w:val="20"/>
          <w:szCs w:val="20"/>
          <w:lang w:val="en-GB"/>
        </w:rPr>
        <w:t xml:space="preserve">Tender </w:t>
      </w:r>
      <w:r w:rsidRPr="004E3DC3">
        <w:rPr>
          <w:rFonts w:ascii="Nunito Sans" w:hAnsi="Nunito Sans" w:cs="Arial"/>
          <w:sz w:val="20"/>
          <w:szCs w:val="20"/>
          <w:lang w:val="en-GB"/>
        </w:rPr>
        <w:t xml:space="preserve">Security shall not preclude </w:t>
      </w:r>
      <w:r w:rsidR="00BC34F1" w:rsidRPr="004E3DC3">
        <w:rPr>
          <w:rFonts w:ascii="Nunito Sans" w:hAnsi="Nunito Sans" w:cs="Arial"/>
          <w:sz w:val="20"/>
          <w:szCs w:val="20"/>
          <w:lang w:val="en-GB"/>
        </w:rPr>
        <w:t xml:space="preserve">the Contracting Authority </w:t>
      </w:r>
      <w:r w:rsidRPr="004E3DC3">
        <w:rPr>
          <w:rFonts w:ascii="Nunito Sans" w:hAnsi="Nunito Sans" w:cs="Arial"/>
          <w:sz w:val="20"/>
          <w:szCs w:val="20"/>
          <w:lang w:val="en-GB"/>
        </w:rPr>
        <w:t xml:space="preserve">from subsequently rejecting the </w:t>
      </w:r>
      <w:r w:rsidR="00D13576" w:rsidRPr="004E3DC3">
        <w:rPr>
          <w:rFonts w:ascii="Nunito Sans" w:hAnsi="Nunito Sans" w:cs="Arial"/>
          <w:sz w:val="20"/>
          <w:szCs w:val="20"/>
          <w:lang w:val="en-GB"/>
        </w:rPr>
        <w:t xml:space="preserve">Tender </w:t>
      </w:r>
      <w:r w:rsidRPr="004E3DC3">
        <w:rPr>
          <w:rFonts w:ascii="Nunito Sans" w:hAnsi="Nunito Sans" w:cs="Arial"/>
          <w:sz w:val="20"/>
          <w:szCs w:val="20"/>
          <w:lang w:val="en-GB"/>
        </w:rPr>
        <w:lastRenderedPageBreak/>
        <w:t xml:space="preserve">Security on the grounds that the Supplier has become insolvent or has failed to fulfil its obligations </w:t>
      </w:r>
      <w:r w:rsidR="00BC34F1" w:rsidRPr="004E3DC3">
        <w:rPr>
          <w:rFonts w:ascii="Nunito Sans" w:hAnsi="Nunito Sans" w:cs="Arial"/>
          <w:sz w:val="20"/>
          <w:szCs w:val="20"/>
          <w:lang w:val="en-GB"/>
        </w:rPr>
        <w:t xml:space="preserve">to the Contracting Authority </w:t>
      </w:r>
      <w:r w:rsidRPr="004E3DC3">
        <w:rPr>
          <w:rFonts w:ascii="Nunito Sans" w:hAnsi="Nunito Sans" w:cs="Arial"/>
          <w:sz w:val="20"/>
          <w:szCs w:val="20"/>
          <w:lang w:val="en-GB"/>
        </w:rPr>
        <w:t xml:space="preserve">or to other </w:t>
      </w:r>
      <w:r w:rsidR="00806C3A" w:rsidRPr="004E3DC3">
        <w:rPr>
          <w:rFonts w:ascii="Nunito Sans" w:hAnsi="Nunito Sans" w:cs="Arial"/>
          <w:sz w:val="20"/>
          <w:szCs w:val="20"/>
          <w:lang w:val="en-GB"/>
        </w:rPr>
        <w:t>entities</w:t>
      </w:r>
      <w:r w:rsidRPr="004E3DC3">
        <w:rPr>
          <w:rFonts w:ascii="Nunito Sans" w:hAnsi="Nunito Sans" w:cs="Arial"/>
          <w:sz w:val="20"/>
          <w:szCs w:val="20"/>
          <w:lang w:val="en-GB"/>
        </w:rPr>
        <w:t>, or has failed to fulfil them properly.</w:t>
      </w:r>
      <w:bookmarkEnd w:id="102"/>
      <w:r w:rsidRPr="004E3DC3">
        <w:rPr>
          <w:rFonts w:ascii="Nunito Sans" w:hAnsi="Nunito Sans" w:cs="Arial"/>
          <w:sz w:val="20"/>
          <w:szCs w:val="20"/>
          <w:lang w:val="en-GB"/>
        </w:rPr>
        <w:t xml:space="preserve"> </w:t>
      </w:r>
    </w:p>
    <w:p w14:paraId="2405EB6F" w14:textId="77777777" w:rsidR="006D686E" w:rsidRPr="004E3DC3" w:rsidRDefault="006D686E" w:rsidP="00CA5203">
      <w:pPr>
        <w:tabs>
          <w:tab w:val="left" w:pos="567"/>
        </w:tabs>
        <w:spacing w:before="60" w:after="60"/>
        <w:jc w:val="both"/>
        <w:rPr>
          <w:rFonts w:ascii="Nunito Sans" w:hAnsi="Nunito Sans" w:cs="Arial"/>
          <w:b/>
          <w:iCs/>
          <w:caps/>
          <w:kern w:val="32"/>
          <w:sz w:val="20"/>
          <w:szCs w:val="20"/>
          <w:lang w:val="en-GB"/>
        </w:rPr>
      </w:pPr>
    </w:p>
    <w:p w14:paraId="1225D5D9" w14:textId="7D838ABA" w:rsidR="00DB4817" w:rsidRPr="004E3DC3" w:rsidRDefault="005F0169" w:rsidP="00870701">
      <w:pPr>
        <w:pStyle w:val="Heading1"/>
        <w:numPr>
          <w:ilvl w:val="0"/>
          <w:numId w:val="26"/>
        </w:numPr>
        <w:spacing w:before="60" w:after="60"/>
        <w:jc w:val="center"/>
        <w:rPr>
          <w:rFonts w:ascii="Nunito Sans" w:hAnsi="Nunito Sans" w:cs="Arial"/>
          <w:b/>
          <w:bCs/>
          <w:sz w:val="20"/>
          <w:szCs w:val="20"/>
          <w:lang w:val="en-GB"/>
        </w:rPr>
      </w:pPr>
      <w:r w:rsidRPr="004E3DC3">
        <w:rPr>
          <w:rFonts w:ascii="Nunito Sans" w:hAnsi="Nunito Sans" w:cs="Arial"/>
          <w:b/>
          <w:bCs/>
          <w:sz w:val="20"/>
          <w:szCs w:val="20"/>
          <w:lang w:val="en-GB"/>
        </w:rPr>
        <w:t>NEGOTIATIONS</w:t>
      </w:r>
    </w:p>
    <w:p w14:paraId="7E21CA5A" w14:textId="6032F3F5" w:rsidR="00D55C47" w:rsidRPr="004E3DC3" w:rsidRDefault="00F65C78" w:rsidP="00A96B8C">
      <w:pPr>
        <w:pStyle w:val="ListParagraph"/>
        <w:numPr>
          <w:ilvl w:val="1"/>
          <w:numId w:val="26"/>
        </w:numPr>
        <w:tabs>
          <w:tab w:val="left" w:pos="567"/>
        </w:tabs>
        <w:ind w:left="0" w:firstLine="0"/>
        <w:jc w:val="both"/>
        <w:rPr>
          <w:rFonts w:ascii="Nunito Sans" w:hAnsi="Nunito Sans" w:cs="Arial"/>
          <w:color w:val="000000"/>
          <w:sz w:val="20"/>
          <w:szCs w:val="20"/>
          <w:lang w:val="en-GB"/>
        </w:rPr>
      </w:pPr>
      <w:r w:rsidRPr="004E3DC3">
        <w:rPr>
          <w:rFonts w:ascii="Nunito Sans" w:hAnsi="Nunito Sans" w:cs="Arial"/>
          <w:sz w:val="20"/>
          <w:szCs w:val="20"/>
          <w:lang w:val="en-GB"/>
        </w:rPr>
        <w:t xml:space="preserve">In the case of open tendering, negotiations between the </w:t>
      </w:r>
      <w:r w:rsidR="00BC34F1" w:rsidRPr="004E3DC3">
        <w:rPr>
          <w:rFonts w:ascii="Nunito Sans" w:hAnsi="Nunito Sans" w:cs="Arial"/>
          <w:sz w:val="20"/>
          <w:szCs w:val="20"/>
          <w:lang w:val="en-GB"/>
        </w:rPr>
        <w:t xml:space="preserve">Contracting Authority </w:t>
      </w:r>
      <w:r w:rsidRPr="004E3DC3">
        <w:rPr>
          <w:rFonts w:ascii="Nunito Sans" w:hAnsi="Nunito Sans" w:cs="Arial"/>
          <w:sz w:val="20"/>
          <w:szCs w:val="20"/>
          <w:lang w:val="en-GB"/>
        </w:rPr>
        <w:t>and the Suppliers are prohibited.</w:t>
      </w:r>
    </w:p>
    <w:p w14:paraId="5165EE68" w14:textId="17DBA2A5" w:rsidR="00B77F75" w:rsidRPr="004E3DC3" w:rsidRDefault="00B77F75" w:rsidP="00D73F94">
      <w:pPr>
        <w:pStyle w:val="Heading1"/>
        <w:spacing w:before="60" w:after="60"/>
        <w:rPr>
          <w:rFonts w:ascii="Nunito Sans" w:hAnsi="Nunito Sans" w:cs="Arial"/>
          <w:b/>
          <w:bCs/>
          <w:sz w:val="20"/>
          <w:szCs w:val="20"/>
          <w:lang w:val="en-GB"/>
        </w:rPr>
      </w:pPr>
    </w:p>
    <w:p w14:paraId="298C2587" w14:textId="0204BF54" w:rsidR="00406D7D" w:rsidRPr="004E3DC3" w:rsidRDefault="00406D7D" w:rsidP="00870701">
      <w:pPr>
        <w:pStyle w:val="Heading1"/>
        <w:numPr>
          <w:ilvl w:val="0"/>
          <w:numId w:val="26"/>
        </w:numPr>
        <w:spacing w:before="60" w:after="60"/>
        <w:jc w:val="center"/>
        <w:rPr>
          <w:rFonts w:ascii="Nunito Sans" w:hAnsi="Nunito Sans" w:cs="Arial"/>
          <w:b/>
          <w:bCs/>
          <w:sz w:val="20"/>
          <w:szCs w:val="20"/>
          <w:lang w:val="en-GB"/>
        </w:rPr>
      </w:pPr>
      <w:bookmarkStart w:id="103" w:name="_Toc488215077"/>
      <w:bookmarkStart w:id="104" w:name="_Toc125017982"/>
      <w:r w:rsidRPr="004E3DC3">
        <w:rPr>
          <w:rFonts w:ascii="Nunito Sans" w:hAnsi="Nunito Sans" w:cs="Arial"/>
          <w:b/>
          <w:bCs/>
          <w:sz w:val="20"/>
          <w:szCs w:val="20"/>
          <w:lang w:val="en-GB"/>
        </w:rPr>
        <w:t xml:space="preserve">ENCRYPTION OF </w:t>
      </w:r>
      <w:bookmarkEnd w:id="103"/>
      <w:bookmarkEnd w:id="104"/>
      <w:r w:rsidR="005F0169" w:rsidRPr="004E3DC3">
        <w:rPr>
          <w:rFonts w:ascii="Nunito Sans" w:hAnsi="Nunito Sans" w:cs="Arial"/>
          <w:b/>
          <w:bCs/>
          <w:sz w:val="20"/>
          <w:szCs w:val="20"/>
          <w:lang w:val="en-GB"/>
        </w:rPr>
        <w:t>TENDERS</w:t>
      </w:r>
    </w:p>
    <w:p w14:paraId="00886478" w14:textId="5513743A" w:rsidR="00406D7D" w:rsidRPr="004E3DC3" w:rsidRDefault="00406D7D" w:rsidP="00406D7D">
      <w:pPr>
        <w:pStyle w:val="ListParagraph"/>
        <w:numPr>
          <w:ilvl w:val="1"/>
          <w:numId w:val="23"/>
        </w:numPr>
        <w:tabs>
          <w:tab w:val="left" w:pos="284"/>
          <w:tab w:val="left" w:pos="567"/>
          <w:tab w:val="left" w:pos="9498"/>
        </w:tabs>
        <w:ind w:hanging="1200"/>
        <w:jc w:val="both"/>
        <w:rPr>
          <w:rFonts w:ascii="Nunito Sans" w:eastAsia="Calibri" w:hAnsi="Nunito Sans" w:cs="Arial"/>
          <w:color w:val="000000"/>
          <w:sz w:val="20"/>
          <w:szCs w:val="20"/>
          <w:lang w:val="en-GB" w:eastAsia="lt-LT"/>
        </w:rPr>
      </w:pPr>
      <w:r w:rsidRPr="004E3DC3">
        <w:rPr>
          <w:rFonts w:ascii="Nunito Sans" w:eastAsia="Calibri" w:hAnsi="Nunito Sans" w:cs="Arial"/>
          <w:color w:val="000000"/>
          <w:sz w:val="20"/>
          <w:szCs w:val="20"/>
          <w:lang w:val="en-GB" w:eastAsia="lt-LT"/>
        </w:rPr>
        <w:t xml:space="preserve">The Supplier may encrypt the </w:t>
      </w:r>
      <w:r w:rsidR="00D13576" w:rsidRPr="004E3DC3">
        <w:rPr>
          <w:rFonts w:ascii="Nunito Sans" w:hAnsi="Nunito Sans" w:cs="Arial"/>
          <w:sz w:val="20"/>
          <w:szCs w:val="20"/>
          <w:lang w:val="en-GB"/>
        </w:rPr>
        <w:t>Tender</w:t>
      </w:r>
      <w:r w:rsidR="00D13576" w:rsidRPr="004E3DC3">
        <w:rPr>
          <w:rFonts w:ascii="Nunito Sans" w:eastAsia="Calibri" w:hAnsi="Nunito Sans" w:cs="Arial"/>
          <w:color w:val="000000"/>
          <w:sz w:val="20"/>
          <w:szCs w:val="20"/>
          <w:lang w:val="en-GB" w:eastAsia="lt-LT"/>
        </w:rPr>
        <w:t xml:space="preserve"> </w:t>
      </w:r>
      <w:r w:rsidRPr="004E3DC3">
        <w:rPr>
          <w:rFonts w:ascii="Nunito Sans" w:eastAsia="Calibri" w:hAnsi="Nunito Sans" w:cs="Arial"/>
          <w:color w:val="000000"/>
          <w:sz w:val="20"/>
          <w:szCs w:val="20"/>
          <w:lang w:val="en-GB" w:eastAsia="lt-LT"/>
        </w:rPr>
        <w:t xml:space="preserve">submitted electronically by means of the </w:t>
      </w:r>
      <w:r w:rsidR="004F65E7" w:rsidRPr="004E3DC3">
        <w:rPr>
          <w:rFonts w:ascii="Nunito Sans" w:hAnsi="Nunito Sans" w:cs="Arial"/>
          <w:sz w:val="20"/>
          <w:szCs w:val="20"/>
          <w:lang w:val="en-GB"/>
        </w:rPr>
        <w:t>CPP IS</w:t>
      </w:r>
      <w:r w:rsidRPr="004E3DC3">
        <w:rPr>
          <w:rFonts w:ascii="Nunito Sans" w:eastAsia="Calibri" w:hAnsi="Nunito Sans" w:cs="Arial"/>
          <w:color w:val="000000"/>
          <w:sz w:val="20"/>
          <w:szCs w:val="20"/>
          <w:lang w:val="en-GB" w:eastAsia="lt-LT"/>
        </w:rPr>
        <w:t>.</w:t>
      </w:r>
    </w:p>
    <w:p w14:paraId="3ACF0A16" w14:textId="650075B4" w:rsidR="00406D7D" w:rsidRPr="004E3DC3" w:rsidRDefault="00406D7D" w:rsidP="00406D7D">
      <w:pPr>
        <w:pStyle w:val="ListParagraph"/>
        <w:numPr>
          <w:ilvl w:val="1"/>
          <w:numId w:val="23"/>
        </w:numPr>
        <w:tabs>
          <w:tab w:val="left" w:pos="284"/>
          <w:tab w:val="left" w:pos="567"/>
          <w:tab w:val="left" w:pos="9498"/>
        </w:tabs>
        <w:ind w:left="0" w:firstLine="0"/>
        <w:jc w:val="both"/>
        <w:rPr>
          <w:rFonts w:ascii="Nunito Sans" w:eastAsia="Calibri" w:hAnsi="Nunito Sans" w:cs="Arial"/>
          <w:color w:val="000000"/>
          <w:sz w:val="20"/>
          <w:szCs w:val="20"/>
          <w:lang w:val="en-GB" w:eastAsia="lt-LT"/>
        </w:rPr>
      </w:pPr>
      <w:r w:rsidRPr="004E3DC3">
        <w:rPr>
          <w:rFonts w:ascii="Nunito Sans" w:hAnsi="Nunito Sans" w:cs="Arial"/>
          <w:color w:val="000000" w:themeColor="text1"/>
          <w:sz w:val="20"/>
          <w:szCs w:val="20"/>
          <w:lang w:val="en-GB"/>
        </w:rPr>
        <w:t>If the Supplier decides to submit an encrypted Tender, it must:</w:t>
      </w:r>
    </w:p>
    <w:p w14:paraId="33C2BA15" w14:textId="581E6130" w:rsidR="00406D7D" w:rsidRPr="004E3DC3" w:rsidRDefault="00406D7D" w:rsidP="00406D7D">
      <w:pPr>
        <w:pStyle w:val="ListParagraph"/>
        <w:numPr>
          <w:ilvl w:val="2"/>
          <w:numId w:val="23"/>
        </w:numPr>
        <w:tabs>
          <w:tab w:val="left" w:pos="0"/>
          <w:tab w:val="left" w:pos="709"/>
        </w:tabs>
        <w:ind w:left="0" w:firstLine="0"/>
        <w:jc w:val="both"/>
        <w:rPr>
          <w:rFonts w:ascii="Nunito Sans" w:hAnsi="Nunito Sans" w:cs="Arial"/>
          <w:sz w:val="20"/>
          <w:szCs w:val="20"/>
          <w:lang w:val="en-GB"/>
        </w:rPr>
      </w:pPr>
      <w:r w:rsidRPr="004E3DC3">
        <w:rPr>
          <w:rFonts w:ascii="Nunito Sans" w:hAnsi="Nunito Sans" w:cs="Arial"/>
          <w:iCs/>
          <w:color w:val="000000" w:themeColor="text1"/>
          <w:sz w:val="20"/>
          <w:szCs w:val="20"/>
          <w:lang w:val="en-GB"/>
        </w:rPr>
        <w:t xml:space="preserve">Submit an encrypted </w:t>
      </w:r>
      <w:r w:rsidR="00D13576" w:rsidRPr="004E3DC3">
        <w:rPr>
          <w:rFonts w:ascii="Nunito Sans" w:hAnsi="Nunito Sans" w:cs="Arial"/>
          <w:sz w:val="20"/>
          <w:szCs w:val="20"/>
          <w:lang w:val="en-GB"/>
        </w:rPr>
        <w:t>Tender</w:t>
      </w:r>
      <w:r w:rsidR="00D13576" w:rsidRPr="004E3DC3">
        <w:rPr>
          <w:rFonts w:ascii="Nunito Sans" w:hAnsi="Nunito Sans" w:cs="Arial"/>
          <w:iCs/>
          <w:color w:val="000000" w:themeColor="text1"/>
          <w:sz w:val="20"/>
          <w:szCs w:val="20"/>
          <w:lang w:val="en-GB"/>
        </w:rPr>
        <w:t xml:space="preserve"> </w:t>
      </w:r>
      <w:r w:rsidRPr="004E3DC3">
        <w:rPr>
          <w:rFonts w:ascii="Nunito Sans" w:hAnsi="Nunito Sans" w:cs="Arial"/>
          <w:iCs/>
          <w:color w:val="000000" w:themeColor="text1"/>
          <w:sz w:val="20"/>
          <w:szCs w:val="20"/>
          <w:lang w:val="en-GB"/>
        </w:rPr>
        <w:t xml:space="preserve">(either the </w:t>
      </w:r>
      <w:r w:rsidRPr="004E3DC3">
        <w:rPr>
          <w:rFonts w:ascii="Nunito Sans" w:hAnsi="Nunito Sans" w:cs="Arial"/>
          <w:sz w:val="20"/>
          <w:szCs w:val="20"/>
          <w:lang w:val="en-GB"/>
        </w:rPr>
        <w:t xml:space="preserve">entire </w:t>
      </w:r>
      <w:r w:rsidR="00D13576" w:rsidRPr="004E3DC3">
        <w:rPr>
          <w:rFonts w:ascii="Nunito Sans" w:hAnsi="Nunito Sans" w:cs="Arial"/>
          <w:sz w:val="20"/>
          <w:szCs w:val="20"/>
          <w:lang w:val="en-GB"/>
        </w:rPr>
        <w:t xml:space="preserve">Tender </w:t>
      </w:r>
      <w:r w:rsidRPr="004E3DC3">
        <w:rPr>
          <w:rFonts w:ascii="Nunito Sans" w:hAnsi="Nunito Sans" w:cs="Arial"/>
          <w:sz w:val="20"/>
          <w:szCs w:val="20"/>
          <w:lang w:val="en-GB"/>
        </w:rPr>
        <w:t xml:space="preserve">or the </w:t>
      </w:r>
      <w:r w:rsidR="00D13576" w:rsidRPr="004E3DC3">
        <w:rPr>
          <w:rFonts w:ascii="Nunito Sans" w:hAnsi="Nunito Sans" w:cs="Arial"/>
          <w:sz w:val="20"/>
          <w:szCs w:val="20"/>
          <w:lang w:val="en-GB"/>
        </w:rPr>
        <w:t xml:space="preserve">Tender </w:t>
      </w:r>
      <w:r w:rsidRPr="004E3DC3">
        <w:rPr>
          <w:rFonts w:ascii="Nunito Sans" w:hAnsi="Nunito Sans" w:cs="Arial"/>
          <w:sz w:val="20"/>
          <w:szCs w:val="20"/>
          <w:lang w:val="en-GB"/>
        </w:rPr>
        <w:t xml:space="preserve">document containing the </w:t>
      </w:r>
      <w:r w:rsidR="00D13576" w:rsidRPr="004E3DC3">
        <w:rPr>
          <w:rFonts w:ascii="Nunito Sans" w:hAnsi="Nunito Sans" w:cs="Arial"/>
          <w:sz w:val="20"/>
          <w:szCs w:val="20"/>
          <w:lang w:val="en-GB"/>
        </w:rPr>
        <w:t xml:space="preserve">Tender </w:t>
      </w:r>
      <w:r w:rsidRPr="004E3DC3">
        <w:rPr>
          <w:rFonts w:ascii="Nunito Sans" w:hAnsi="Nunito Sans" w:cs="Arial"/>
          <w:sz w:val="20"/>
          <w:szCs w:val="20"/>
          <w:lang w:val="en-GB"/>
        </w:rPr>
        <w:t xml:space="preserve">price) </w:t>
      </w:r>
      <w:r w:rsidRPr="004E3DC3">
        <w:rPr>
          <w:rFonts w:ascii="Nunito Sans" w:hAnsi="Nunito Sans" w:cs="Arial"/>
          <w:color w:val="000000" w:themeColor="text1"/>
          <w:sz w:val="20"/>
          <w:szCs w:val="20"/>
          <w:lang w:val="en-GB"/>
        </w:rPr>
        <w:t xml:space="preserve">using </w:t>
      </w:r>
      <w:r w:rsidR="004F65E7" w:rsidRPr="004E3DC3">
        <w:rPr>
          <w:rFonts w:ascii="Nunito Sans" w:hAnsi="Nunito Sans" w:cs="Arial"/>
          <w:sz w:val="20"/>
          <w:szCs w:val="20"/>
          <w:lang w:val="en-GB"/>
        </w:rPr>
        <w:t>CPP IS</w:t>
      </w:r>
      <w:r w:rsidRPr="004E3DC3">
        <w:rPr>
          <w:rFonts w:ascii="Nunito Sans" w:hAnsi="Nunito Sans" w:cs="Arial"/>
          <w:color w:val="000000" w:themeColor="text1"/>
          <w:sz w:val="20"/>
          <w:szCs w:val="20"/>
          <w:lang w:val="en-GB"/>
        </w:rPr>
        <w:t xml:space="preserve"> means before the deadline for submission of </w:t>
      </w:r>
      <w:r w:rsidR="00D13576" w:rsidRPr="004E3DC3">
        <w:rPr>
          <w:rFonts w:ascii="Nunito Sans" w:hAnsi="Nunito Sans" w:cs="Arial"/>
          <w:sz w:val="20"/>
          <w:szCs w:val="20"/>
          <w:lang w:val="en-GB"/>
        </w:rPr>
        <w:t>Tenders</w:t>
      </w:r>
      <w:r w:rsidRPr="004E3DC3">
        <w:rPr>
          <w:rFonts w:ascii="Nunito Sans" w:hAnsi="Nunito Sans" w:cs="Arial"/>
          <w:iCs/>
          <w:color w:val="000000" w:themeColor="text1"/>
          <w:sz w:val="20"/>
          <w:szCs w:val="20"/>
          <w:lang w:val="en-GB"/>
        </w:rPr>
        <w:t xml:space="preserve">. </w:t>
      </w:r>
      <w:r w:rsidR="00662F59" w:rsidRPr="004E3DC3">
        <w:rPr>
          <w:rFonts w:ascii="Nunito Sans" w:hAnsi="Nunito Sans" w:cs="Arial"/>
          <w:sz w:val="20"/>
          <w:szCs w:val="20"/>
          <w:lang w:val="en-GB"/>
        </w:rPr>
        <w:t>Instructions</w:t>
      </w:r>
      <w:r w:rsidRPr="004E3DC3">
        <w:rPr>
          <w:rFonts w:ascii="Nunito Sans" w:hAnsi="Nunito Sans" w:cs="Arial"/>
          <w:sz w:val="20"/>
          <w:szCs w:val="20"/>
          <w:lang w:val="en-GB"/>
        </w:rPr>
        <w:t xml:space="preserve"> on how to encrypt the Supplier</w:t>
      </w:r>
      <w:r w:rsidR="00D13576" w:rsidRPr="004E3DC3">
        <w:rPr>
          <w:rFonts w:ascii="Nunito Sans" w:hAnsi="Nunito Sans" w:cs="Arial"/>
          <w:sz w:val="20"/>
          <w:szCs w:val="20"/>
          <w:lang w:val="en-GB"/>
        </w:rPr>
        <w:t>‘</w:t>
      </w:r>
      <w:r w:rsidRPr="004E3DC3">
        <w:rPr>
          <w:rFonts w:ascii="Nunito Sans" w:hAnsi="Nunito Sans" w:cs="Arial"/>
          <w:sz w:val="20"/>
          <w:szCs w:val="20"/>
          <w:lang w:val="en-GB"/>
        </w:rPr>
        <w:t xml:space="preserve">s </w:t>
      </w:r>
      <w:r w:rsidR="00D13576" w:rsidRPr="004E3DC3">
        <w:rPr>
          <w:rFonts w:ascii="Nunito Sans" w:hAnsi="Nunito Sans" w:cs="Arial"/>
          <w:sz w:val="20"/>
          <w:szCs w:val="20"/>
          <w:lang w:val="en-GB"/>
        </w:rPr>
        <w:t xml:space="preserve">Tender </w:t>
      </w:r>
      <w:r w:rsidRPr="004E3DC3">
        <w:rPr>
          <w:rFonts w:ascii="Nunito Sans" w:hAnsi="Nunito Sans" w:cs="Arial"/>
          <w:sz w:val="20"/>
          <w:szCs w:val="20"/>
          <w:lang w:val="en-GB"/>
        </w:rPr>
        <w:t>can be found on the website;</w:t>
      </w:r>
      <w:r w:rsidRPr="004E3DC3">
        <w:rPr>
          <w:rStyle w:val="FootnoteReference"/>
          <w:rFonts w:ascii="Nunito Sans" w:hAnsi="Nunito Sans" w:cs="Arial"/>
          <w:sz w:val="20"/>
          <w:szCs w:val="20"/>
          <w:lang w:val="en-GB"/>
        </w:rPr>
        <w:footnoteReference w:id="7"/>
      </w:r>
    </w:p>
    <w:p w14:paraId="50698FBE" w14:textId="05269F3D" w:rsidR="00406D7D" w:rsidRPr="004E3DC3" w:rsidRDefault="00406D7D" w:rsidP="00406D7D">
      <w:pPr>
        <w:pStyle w:val="ListParagraph"/>
        <w:numPr>
          <w:ilvl w:val="2"/>
          <w:numId w:val="23"/>
        </w:numPr>
        <w:tabs>
          <w:tab w:val="left" w:pos="0"/>
          <w:tab w:val="left" w:pos="709"/>
        </w:tabs>
        <w:ind w:left="0" w:firstLine="0"/>
        <w:jc w:val="both"/>
        <w:rPr>
          <w:rFonts w:ascii="Nunito Sans" w:hAnsi="Nunito Sans" w:cs="Arial"/>
          <w:sz w:val="20"/>
          <w:szCs w:val="20"/>
          <w:lang w:val="en-GB"/>
        </w:rPr>
      </w:pPr>
      <w:r w:rsidRPr="004E3DC3">
        <w:rPr>
          <w:rFonts w:ascii="Nunito Sans" w:hAnsi="Nunito Sans" w:cs="Arial"/>
          <w:color w:val="000000" w:themeColor="text1"/>
          <w:sz w:val="20"/>
          <w:szCs w:val="20"/>
          <w:lang w:val="en-GB"/>
        </w:rPr>
        <w:t xml:space="preserve">to provide a password by means of </w:t>
      </w:r>
      <w:r w:rsidR="004F65E7" w:rsidRPr="004E3DC3">
        <w:rPr>
          <w:rFonts w:ascii="Nunito Sans" w:hAnsi="Nunito Sans" w:cs="Arial"/>
          <w:sz w:val="20"/>
          <w:szCs w:val="20"/>
          <w:lang w:val="en-GB"/>
        </w:rPr>
        <w:t>CPP IS</w:t>
      </w:r>
      <w:r w:rsidRPr="004E3DC3">
        <w:rPr>
          <w:rFonts w:ascii="Nunito Sans" w:hAnsi="Nunito Sans" w:cs="Arial"/>
          <w:color w:val="000000" w:themeColor="text1"/>
          <w:sz w:val="20"/>
          <w:szCs w:val="20"/>
          <w:lang w:val="en-GB"/>
        </w:rPr>
        <w:t xml:space="preserve"> correspondence </w:t>
      </w:r>
      <w:r w:rsidRPr="004E3DC3">
        <w:rPr>
          <w:rFonts w:ascii="Nunito Sans" w:hAnsi="Nunito Sans" w:cs="Arial"/>
          <w:sz w:val="20"/>
          <w:szCs w:val="20"/>
          <w:lang w:val="en-GB"/>
        </w:rPr>
        <w:t xml:space="preserve">before the start of the </w:t>
      </w:r>
      <w:r w:rsidR="00910D1A" w:rsidRPr="004E3DC3">
        <w:rPr>
          <w:rFonts w:ascii="Nunito Sans" w:hAnsi="Nunito Sans" w:cs="Arial"/>
          <w:sz w:val="20"/>
          <w:szCs w:val="20"/>
          <w:lang w:val="en-GB"/>
        </w:rPr>
        <w:t xml:space="preserve">consultation of </w:t>
      </w:r>
      <w:r w:rsidRPr="004E3DC3">
        <w:rPr>
          <w:rFonts w:ascii="Nunito Sans" w:hAnsi="Nunito Sans" w:cs="Arial"/>
          <w:sz w:val="20"/>
          <w:szCs w:val="20"/>
          <w:lang w:val="en-GB"/>
        </w:rPr>
        <w:t>the Tenders</w:t>
      </w:r>
      <w:r w:rsidRPr="004E3DC3">
        <w:rPr>
          <w:rFonts w:ascii="Nunito Sans" w:hAnsi="Nunito Sans" w:cs="Arial"/>
          <w:color w:val="000000" w:themeColor="text1"/>
          <w:sz w:val="20"/>
          <w:szCs w:val="20"/>
          <w:lang w:val="en-GB"/>
        </w:rPr>
        <w:t xml:space="preserve">, which will enable </w:t>
      </w:r>
      <w:r w:rsidR="00861EB6" w:rsidRPr="004E3DC3">
        <w:rPr>
          <w:rFonts w:ascii="Nunito Sans" w:hAnsi="Nunito Sans" w:cs="Arial"/>
          <w:color w:val="000000" w:themeColor="text1"/>
          <w:sz w:val="20"/>
          <w:szCs w:val="20"/>
          <w:lang w:val="en-GB"/>
        </w:rPr>
        <w:t xml:space="preserve">the Contracting Authority </w:t>
      </w:r>
      <w:r w:rsidRPr="004E3DC3">
        <w:rPr>
          <w:rFonts w:ascii="Nunito Sans" w:hAnsi="Nunito Sans" w:cs="Arial"/>
          <w:color w:val="000000" w:themeColor="text1"/>
          <w:sz w:val="20"/>
          <w:szCs w:val="20"/>
          <w:lang w:val="en-GB"/>
        </w:rPr>
        <w:t xml:space="preserve">to decrypt the submitted Tender. </w:t>
      </w:r>
      <w:r w:rsidRPr="004E3DC3">
        <w:rPr>
          <w:rFonts w:ascii="Nunito Sans" w:hAnsi="Nunito Sans" w:cs="Arial"/>
          <w:color w:val="000000"/>
          <w:sz w:val="20"/>
          <w:szCs w:val="20"/>
          <w:lang w:val="en-GB" w:eastAsia="lt-LT"/>
        </w:rPr>
        <w:t xml:space="preserve">In the event of technical problems with the </w:t>
      </w:r>
      <w:r w:rsidR="004F65E7" w:rsidRPr="004E3DC3">
        <w:rPr>
          <w:rFonts w:ascii="Nunito Sans" w:hAnsi="Nunito Sans" w:cs="Arial"/>
          <w:sz w:val="20"/>
          <w:szCs w:val="20"/>
          <w:lang w:val="en-GB"/>
        </w:rPr>
        <w:t>CPP IS</w:t>
      </w:r>
      <w:r w:rsidRPr="004E3DC3">
        <w:rPr>
          <w:rFonts w:ascii="Nunito Sans" w:hAnsi="Nunito Sans" w:cs="Arial"/>
          <w:color w:val="000000"/>
          <w:sz w:val="20"/>
          <w:szCs w:val="20"/>
          <w:lang w:val="en-GB" w:eastAsia="lt-LT"/>
        </w:rPr>
        <w:t xml:space="preserve">, where the Supplier is unable to provide the password via the </w:t>
      </w:r>
      <w:r w:rsidR="004F65E7" w:rsidRPr="004E3DC3">
        <w:rPr>
          <w:rFonts w:ascii="Nunito Sans" w:hAnsi="Nunito Sans" w:cs="Arial"/>
          <w:sz w:val="20"/>
          <w:szCs w:val="20"/>
          <w:lang w:val="en-GB"/>
        </w:rPr>
        <w:t>CPP IS</w:t>
      </w:r>
      <w:r w:rsidRPr="004E3DC3">
        <w:rPr>
          <w:rFonts w:ascii="Nunito Sans" w:hAnsi="Nunito Sans" w:cs="Arial"/>
          <w:color w:val="000000"/>
          <w:sz w:val="20"/>
          <w:szCs w:val="20"/>
          <w:lang w:val="en-GB" w:eastAsia="lt-LT"/>
        </w:rPr>
        <w:t xml:space="preserve"> correspondence tool, the Supplier shall have the right to provide the password by any other means of its choice: the </w:t>
      </w:r>
      <w:r w:rsidR="00861EB6" w:rsidRPr="004E3DC3">
        <w:rPr>
          <w:rFonts w:ascii="Nunito Sans" w:hAnsi="Nunito Sans" w:cs="Arial"/>
          <w:color w:val="000000"/>
          <w:sz w:val="20"/>
          <w:szCs w:val="20"/>
          <w:lang w:val="en-GB" w:eastAsia="lt-LT"/>
        </w:rPr>
        <w:t>Contracting Authority'</w:t>
      </w:r>
      <w:r w:rsidRPr="004E3DC3">
        <w:rPr>
          <w:rFonts w:ascii="Nunito Sans" w:hAnsi="Nunito Sans" w:cs="Arial"/>
          <w:color w:val="000000"/>
          <w:sz w:val="20"/>
          <w:szCs w:val="20"/>
          <w:lang w:val="en-GB" w:eastAsia="lt-LT"/>
        </w:rPr>
        <w:t xml:space="preserve">s official e-mail or in writing. In this case, the Supplier should be proactive in ensuring that the password provided reaches the recipient in a timely manner (e.g., for example, by contacting the </w:t>
      </w:r>
      <w:r w:rsidR="00896DB8" w:rsidRPr="004E3DC3">
        <w:rPr>
          <w:rFonts w:ascii="Nunito Sans" w:hAnsi="Nunito Sans" w:cs="Arial"/>
          <w:color w:val="000000"/>
          <w:sz w:val="20"/>
          <w:szCs w:val="20"/>
          <w:lang w:val="en-GB" w:eastAsia="lt-LT"/>
        </w:rPr>
        <w:t xml:space="preserve">Contracting </w:t>
      </w:r>
      <w:r w:rsidRPr="004E3DC3">
        <w:rPr>
          <w:rFonts w:ascii="Nunito Sans" w:hAnsi="Nunito Sans" w:cs="Arial"/>
          <w:color w:val="000000"/>
          <w:sz w:val="20"/>
          <w:szCs w:val="20"/>
          <w:lang w:val="en-GB" w:eastAsia="lt-LT"/>
        </w:rPr>
        <w:t xml:space="preserve">Authority by its official telephone number, and/or by any other means). </w:t>
      </w:r>
    </w:p>
    <w:p w14:paraId="7B97CC6C" w14:textId="6C16D172" w:rsidR="00406D7D" w:rsidRPr="004E3DC3" w:rsidRDefault="00406D7D" w:rsidP="00406D7D">
      <w:pPr>
        <w:pStyle w:val="ListParagraph"/>
        <w:numPr>
          <w:ilvl w:val="1"/>
          <w:numId w:val="23"/>
        </w:numPr>
        <w:tabs>
          <w:tab w:val="left" w:pos="426"/>
          <w:tab w:val="left" w:pos="567"/>
        </w:tabs>
        <w:ind w:left="0" w:firstLine="0"/>
        <w:jc w:val="both"/>
        <w:rPr>
          <w:rFonts w:ascii="Nunito Sans" w:eastAsia="Calibri" w:hAnsi="Nunito Sans" w:cs="Arial"/>
          <w:color w:val="000000"/>
          <w:sz w:val="20"/>
          <w:szCs w:val="20"/>
          <w:lang w:val="en-GB" w:eastAsia="lt-LT"/>
        </w:rPr>
      </w:pPr>
      <w:r w:rsidRPr="004E3DC3">
        <w:rPr>
          <w:rFonts w:ascii="Nunito Sans" w:eastAsia="Calibri" w:hAnsi="Nunito Sans" w:cs="Arial"/>
          <w:color w:val="000000"/>
          <w:sz w:val="20"/>
          <w:szCs w:val="20"/>
          <w:lang w:val="en-GB" w:eastAsia="lt-LT"/>
        </w:rPr>
        <w:t xml:space="preserve">The Supplier may provide the password by means other than </w:t>
      </w:r>
      <w:r w:rsidR="004F65E7" w:rsidRPr="004E3DC3">
        <w:rPr>
          <w:rFonts w:ascii="Nunito Sans" w:hAnsi="Nunito Sans" w:cs="Arial"/>
          <w:sz w:val="20"/>
          <w:szCs w:val="20"/>
          <w:lang w:val="en-GB"/>
        </w:rPr>
        <w:t>CPP IS</w:t>
      </w:r>
      <w:r w:rsidRPr="004E3DC3">
        <w:rPr>
          <w:rFonts w:ascii="Nunito Sans" w:eastAsia="Calibri" w:hAnsi="Nunito Sans" w:cs="Arial"/>
          <w:color w:val="000000"/>
          <w:sz w:val="20"/>
          <w:szCs w:val="20"/>
          <w:lang w:val="en-GB" w:eastAsia="lt-LT"/>
        </w:rPr>
        <w:t xml:space="preserve"> correspondence only if technical problems have been detected and the information on the </w:t>
      </w:r>
      <w:r w:rsidR="004F65E7" w:rsidRPr="004E3DC3">
        <w:rPr>
          <w:rFonts w:ascii="Nunito Sans" w:hAnsi="Nunito Sans" w:cs="Arial"/>
          <w:sz w:val="20"/>
          <w:szCs w:val="20"/>
          <w:lang w:val="en-GB"/>
        </w:rPr>
        <w:t>CPP IS</w:t>
      </w:r>
      <w:r w:rsidRPr="004E3DC3">
        <w:rPr>
          <w:rFonts w:ascii="Nunito Sans" w:eastAsia="Calibri" w:hAnsi="Nunito Sans" w:cs="Arial"/>
          <w:color w:val="000000"/>
          <w:sz w:val="20"/>
          <w:szCs w:val="20"/>
          <w:lang w:val="en-GB" w:eastAsia="lt-LT"/>
        </w:rPr>
        <w:t xml:space="preserve"> malfunction has been published on the website of the Public Procurement Service (</w:t>
      </w:r>
      <w:r w:rsidRPr="004E3DC3">
        <w:rPr>
          <w:rFonts w:ascii="Nunito Sans" w:eastAsia="Calibri" w:hAnsi="Nunito Sans" w:cs="Arial"/>
          <w:sz w:val="20"/>
          <w:szCs w:val="20"/>
          <w:lang w:val="en-GB" w:eastAsia="lt-LT"/>
        </w:rPr>
        <w:t>http://vpt.lrv.lt)</w:t>
      </w:r>
      <w:r w:rsidRPr="004E3DC3">
        <w:rPr>
          <w:rFonts w:ascii="Nunito Sans" w:eastAsia="Calibri" w:hAnsi="Nunito Sans" w:cs="Arial"/>
          <w:color w:val="000000"/>
          <w:sz w:val="20"/>
          <w:szCs w:val="20"/>
          <w:lang w:val="en-GB" w:eastAsia="lt-LT"/>
        </w:rPr>
        <w:t>.</w:t>
      </w:r>
    </w:p>
    <w:p w14:paraId="782FA120" w14:textId="01F78DFD" w:rsidR="00406D7D" w:rsidRPr="004E3DC3" w:rsidRDefault="00406D7D" w:rsidP="00406D7D">
      <w:pPr>
        <w:pStyle w:val="ListParagraph"/>
        <w:numPr>
          <w:ilvl w:val="1"/>
          <w:numId w:val="23"/>
        </w:numPr>
        <w:tabs>
          <w:tab w:val="left" w:pos="426"/>
          <w:tab w:val="left" w:pos="567"/>
        </w:tabs>
        <w:ind w:left="0" w:firstLine="0"/>
        <w:jc w:val="both"/>
        <w:rPr>
          <w:rFonts w:ascii="Nunito Sans" w:eastAsia="Calibri" w:hAnsi="Nunito Sans" w:cs="Arial"/>
          <w:color w:val="000000"/>
          <w:sz w:val="20"/>
          <w:szCs w:val="20"/>
          <w:lang w:val="en-GB" w:eastAsia="lt-LT"/>
        </w:rPr>
      </w:pPr>
      <w:r w:rsidRPr="004E3DC3">
        <w:rPr>
          <w:rFonts w:ascii="Nunito Sans" w:eastAsiaTheme="minorHAnsi" w:hAnsi="Nunito Sans" w:cs="Arial"/>
          <w:color w:val="000000"/>
          <w:sz w:val="20"/>
          <w:szCs w:val="20"/>
          <w:lang w:val="en-GB"/>
        </w:rPr>
        <w:t xml:space="preserve">If the Supplier fails to provide a password (through no fault of his own) before the opening of the </w:t>
      </w:r>
      <w:r w:rsidR="007F7B53" w:rsidRPr="004E3DC3">
        <w:rPr>
          <w:rFonts w:ascii="Nunito Sans" w:eastAsiaTheme="minorHAnsi" w:hAnsi="Nunito Sans" w:cs="Arial"/>
          <w:color w:val="000000"/>
          <w:sz w:val="20"/>
          <w:szCs w:val="20"/>
          <w:lang w:val="en-GB"/>
        </w:rPr>
        <w:t xml:space="preserve">examination of </w:t>
      </w:r>
      <w:r w:rsidRPr="004E3DC3">
        <w:rPr>
          <w:rFonts w:ascii="Nunito Sans" w:eastAsiaTheme="minorHAnsi" w:hAnsi="Nunito Sans" w:cs="Arial"/>
          <w:color w:val="000000"/>
          <w:sz w:val="20"/>
          <w:szCs w:val="20"/>
          <w:lang w:val="en-GB"/>
        </w:rPr>
        <w:t xml:space="preserve">the Tenders, or if he has provided an incorrect password which has prevented </w:t>
      </w:r>
      <w:r w:rsidR="0034759B" w:rsidRPr="004E3DC3">
        <w:rPr>
          <w:rFonts w:ascii="Nunito Sans" w:eastAsiaTheme="minorHAnsi" w:hAnsi="Nunito Sans" w:cs="Arial"/>
          <w:color w:val="000000"/>
          <w:sz w:val="20"/>
          <w:szCs w:val="20"/>
          <w:lang w:val="en-GB"/>
        </w:rPr>
        <w:t xml:space="preserve">the Contracting Authority </w:t>
      </w:r>
      <w:r w:rsidRPr="004E3DC3">
        <w:rPr>
          <w:rFonts w:ascii="Nunito Sans" w:eastAsiaTheme="minorHAnsi" w:hAnsi="Nunito Sans" w:cs="Arial"/>
          <w:color w:val="000000"/>
          <w:sz w:val="20"/>
          <w:szCs w:val="20"/>
          <w:lang w:val="en-GB"/>
        </w:rPr>
        <w:t xml:space="preserve">from decrypting the Tender, the Tenderer's Tender shall be evaluated as </w:t>
      </w:r>
      <w:r w:rsidR="006C1733" w:rsidRPr="004E3DC3">
        <w:rPr>
          <w:rFonts w:ascii="Nunito Sans" w:eastAsiaTheme="minorHAnsi" w:hAnsi="Nunito Sans" w:cs="Arial"/>
          <w:color w:val="000000"/>
          <w:sz w:val="20"/>
          <w:szCs w:val="20"/>
          <w:lang w:val="en-GB"/>
        </w:rPr>
        <w:t xml:space="preserve">not complying with the requirements of the </w:t>
      </w:r>
      <w:r w:rsidR="006110F9" w:rsidRPr="004E3DC3">
        <w:rPr>
          <w:rFonts w:ascii="Nunito Sans" w:hAnsi="Nunito Sans" w:cs="Arial"/>
          <w:bCs/>
          <w:iCs/>
          <w:sz w:val="20"/>
          <w:szCs w:val="20"/>
          <w:lang w:val="en-GB"/>
        </w:rPr>
        <w:t>Te</w:t>
      </w:r>
      <w:r w:rsidR="009D3451" w:rsidRPr="004E3DC3">
        <w:rPr>
          <w:rFonts w:ascii="Nunito Sans" w:hAnsi="Nunito Sans" w:cs="Arial"/>
          <w:bCs/>
          <w:iCs/>
          <w:sz w:val="20"/>
          <w:szCs w:val="20"/>
          <w:lang w:val="en-GB"/>
        </w:rPr>
        <w:t>r</w:t>
      </w:r>
      <w:r w:rsidR="006110F9" w:rsidRPr="004E3DC3">
        <w:rPr>
          <w:rFonts w:ascii="Nunito Sans" w:hAnsi="Nunito Sans" w:cs="Arial"/>
          <w:bCs/>
          <w:iCs/>
          <w:sz w:val="20"/>
          <w:szCs w:val="20"/>
          <w:lang w:val="en-GB"/>
        </w:rPr>
        <w:t>ms and Conditions of the Procurement</w:t>
      </w:r>
      <w:r w:rsidRPr="004E3DC3">
        <w:rPr>
          <w:rFonts w:ascii="Nunito Sans" w:eastAsiaTheme="minorHAnsi" w:hAnsi="Nunito Sans" w:cs="Arial"/>
          <w:color w:val="000000"/>
          <w:sz w:val="20"/>
          <w:szCs w:val="20"/>
          <w:lang w:val="en-GB"/>
        </w:rPr>
        <w:t xml:space="preserve">. </w:t>
      </w:r>
    </w:p>
    <w:p w14:paraId="6A045AF4" w14:textId="77777777" w:rsidR="00406D7D" w:rsidRPr="004E3DC3" w:rsidRDefault="00406D7D" w:rsidP="00406D7D">
      <w:pPr>
        <w:rPr>
          <w:rFonts w:ascii="Nunito Sans" w:hAnsi="Nunito Sans" w:cs="Arial"/>
          <w:sz w:val="20"/>
          <w:szCs w:val="20"/>
          <w:lang w:val="en-GB"/>
        </w:rPr>
      </w:pPr>
    </w:p>
    <w:p w14:paraId="4E77EC37" w14:textId="64F465B0" w:rsidR="00B465E4" w:rsidRPr="004E3DC3" w:rsidRDefault="005F0169" w:rsidP="003E19FD">
      <w:pPr>
        <w:pStyle w:val="Heading1"/>
        <w:numPr>
          <w:ilvl w:val="0"/>
          <w:numId w:val="26"/>
        </w:numPr>
        <w:tabs>
          <w:tab w:val="left" w:pos="2835"/>
          <w:tab w:val="left" w:pos="4253"/>
        </w:tabs>
        <w:spacing w:before="60" w:after="60"/>
        <w:ind w:left="1985" w:firstLine="142"/>
        <w:rPr>
          <w:rFonts w:ascii="Nunito Sans" w:hAnsi="Nunito Sans" w:cs="Arial"/>
          <w:b/>
          <w:bCs/>
          <w:sz w:val="20"/>
          <w:szCs w:val="20"/>
          <w:lang w:val="en-GB"/>
        </w:rPr>
      </w:pPr>
      <w:bookmarkStart w:id="105" w:name="_Toc125017983"/>
      <w:bookmarkStart w:id="106" w:name="_Toc47844937"/>
      <w:bookmarkStart w:id="107" w:name="_Toc60289591"/>
      <w:bookmarkStart w:id="108" w:name="_Toc60479654"/>
      <w:bookmarkEnd w:id="65"/>
      <w:bookmarkEnd w:id="66"/>
      <w:bookmarkEnd w:id="67"/>
      <w:r w:rsidRPr="004E3DC3">
        <w:rPr>
          <w:rFonts w:ascii="Nunito Sans" w:hAnsi="Nunito Sans" w:cs="Arial"/>
          <w:b/>
          <w:bCs/>
          <w:sz w:val="20"/>
          <w:szCs w:val="20"/>
          <w:lang w:val="en-GB"/>
        </w:rPr>
        <w:t>CLAIM HANDLING</w:t>
      </w:r>
      <w:r w:rsidR="00B465E4" w:rsidRPr="004E3DC3">
        <w:rPr>
          <w:rFonts w:ascii="Nunito Sans" w:hAnsi="Nunito Sans" w:cs="Arial"/>
          <w:b/>
          <w:bCs/>
          <w:sz w:val="20"/>
          <w:szCs w:val="20"/>
          <w:lang w:val="en-GB"/>
        </w:rPr>
        <w:t xml:space="preserve"> PROCEDURE</w:t>
      </w:r>
      <w:bookmarkEnd w:id="105"/>
    </w:p>
    <w:bookmarkEnd w:id="106"/>
    <w:bookmarkEnd w:id="107"/>
    <w:bookmarkEnd w:id="108"/>
    <w:p w14:paraId="52D003DA" w14:textId="059C5BB9" w:rsidR="001A67DB" w:rsidRPr="004E3DC3" w:rsidRDefault="001A67DB" w:rsidP="007D0D62">
      <w:pPr>
        <w:pStyle w:val="ListParagraph"/>
        <w:numPr>
          <w:ilvl w:val="1"/>
          <w:numId w:val="26"/>
        </w:numPr>
        <w:tabs>
          <w:tab w:val="left" w:pos="720"/>
          <w:tab w:val="left" w:pos="851"/>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iCs/>
          <w:sz w:val="20"/>
          <w:szCs w:val="20"/>
          <w:lang w:val="en-GB"/>
        </w:rPr>
        <w:t xml:space="preserve">A supplier who considers that the </w:t>
      </w:r>
      <w:r w:rsidR="00D801CD" w:rsidRPr="004E3DC3">
        <w:rPr>
          <w:rFonts w:ascii="Nunito Sans" w:hAnsi="Nunito Sans" w:cs="Arial"/>
          <w:iCs/>
          <w:sz w:val="20"/>
          <w:szCs w:val="20"/>
          <w:lang w:val="en-GB"/>
        </w:rPr>
        <w:t xml:space="preserve">Contracting Authority </w:t>
      </w:r>
      <w:r w:rsidRPr="004E3DC3">
        <w:rPr>
          <w:rFonts w:ascii="Nunito Sans" w:hAnsi="Nunito Sans" w:cs="Arial"/>
          <w:iCs/>
          <w:sz w:val="20"/>
          <w:szCs w:val="20"/>
          <w:lang w:val="en-GB"/>
        </w:rPr>
        <w:t xml:space="preserve">has not complied with the requirements of </w:t>
      </w:r>
      <w:r w:rsidRPr="004E3DC3">
        <w:rPr>
          <w:rStyle w:val="margin-left-101"/>
          <w:rFonts w:ascii="Nunito Sans" w:hAnsi="Nunito Sans" w:cs="Arial"/>
          <w:color w:val="000000"/>
          <w:sz w:val="20"/>
          <w:szCs w:val="20"/>
          <w:lang w:val="en-GB"/>
        </w:rPr>
        <w:t xml:space="preserve">the PDO </w:t>
      </w:r>
      <w:r w:rsidRPr="004E3DC3">
        <w:rPr>
          <w:rFonts w:ascii="Nunito Sans" w:hAnsi="Nunito Sans" w:cs="Arial"/>
          <w:iCs/>
          <w:sz w:val="20"/>
          <w:szCs w:val="20"/>
          <w:lang w:val="en-GB"/>
        </w:rPr>
        <w:t xml:space="preserve">and/or other legal acts and has thereby infringed them shall have the right to submit a complaint to </w:t>
      </w:r>
      <w:r w:rsidR="00D801CD" w:rsidRPr="004E3DC3">
        <w:rPr>
          <w:rFonts w:ascii="Nunito Sans" w:hAnsi="Nunito Sans" w:cs="Arial"/>
          <w:iCs/>
          <w:sz w:val="20"/>
          <w:szCs w:val="20"/>
          <w:lang w:val="en-GB"/>
        </w:rPr>
        <w:t xml:space="preserve">the Contracting Authority </w:t>
      </w:r>
      <w:r w:rsidR="00ED1505" w:rsidRPr="004E3DC3">
        <w:rPr>
          <w:rFonts w:ascii="Nunito Sans" w:hAnsi="Nunito Sans" w:cs="Arial"/>
          <w:iCs/>
          <w:sz w:val="20"/>
          <w:szCs w:val="20"/>
          <w:lang w:val="en-GB"/>
        </w:rPr>
        <w:t>by electronic means</w:t>
      </w:r>
      <w:r w:rsidRPr="004E3DC3">
        <w:rPr>
          <w:rFonts w:ascii="Nunito Sans" w:hAnsi="Nunito Sans" w:cs="Arial"/>
          <w:iCs/>
          <w:sz w:val="20"/>
          <w:szCs w:val="20"/>
          <w:lang w:val="en-GB"/>
        </w:rPr>
        <w:t>:</w:t>
      </w:r>
    </w:p>
    <w:p w14:paraId="1130B3F1" w14:textId="1C494EED" w:rsidR="001A67DB" w:rsidRPr="004E3DC3" w:rsidRDefault="001A67DB" w:rsidP="007D0D62">
      <w:pPr>
        <w:pStyle w:val="ListParagraph"/>
        <w:numPr>
          <w:ilvl w:val="2"/>
          <w:numId w:val="26"/>
        </w:numPr>
        <w:tabs>
          <w:tab w:val="left" w:pos="851"/>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sz w:val="20"/>
          <w:szCs w:val="20"/>
          <w:lang w:val="en-GB"/>
        </w:rPr>
        <w:t xml:space="preserve">In the case of international procurement, within 10 days, and in the case of simplified procurement, within 5 working days of the date of dispatch to the Suppliers of the written notification of its decision by </w:t>
      </w:r>
      <w:r w:rsidR="00D801CD" w:rsidRPr="004E3DC3">
        <w:rPr>
          <w:rFonts w:ascii="Nunito Sans" w:hAnsi="Nunito Sans" w:cs="Arial"/>
          <w:sz w:val="20"/>
          <w:szCs w:val="20"/>
          <w:lang w:val="en-GB"/>
        </w:rPr>
        <w:t>the Contracting Authority</w:t>
      </w:r>
      <w:r w:rsidRPr="004E3DC3">
        <w:rPr>
          <w:rFonts w:ascii="Nunito Sans" w:hAnsi="Nunito Sans" w:cs="Arial"/>
          <w:sz w:val="20"/>
          <w:szCs w:val="20"/>
          <w:lang w:val="en-GB"/>
        </w:rPr>
        <w:t>, or within 15 days if the notification was not sent by electronic means</w:t>
      </w:r>
    </w:p>
    <w:p w14:paraId="1473CDB0" w14:textId="7EC0DE3C" w:rsidR="001A67DB" w:rsidRPr="004E3DC3" w:rsidRDefault="001A67DB" w:rsidP="007D0D62">
      <w:pPr>
        <w:pStyle w:val="ListParagraph"/>
        <w:numPr>
          <w:ilvl w:val="2"/>
          <w:numId w:val="26"/>
        </w:numPr>
        <w:tabs>
          <w:tab w:val="left" w:pos="851"/>
        </w:tabs>
        <w:spacing w:before="60" w:after="60"/>
        <w:ind w:left="0" w:firstLine="0"/>
        <w:contextualSpacing w:val="0"/>
        <w:jc w:val="both"/>
        <w:rPr>
          <w:rFonts w:ascii="Nunito Sans" w:hAnsi="Nunito Sans" w:cs="Arial"/>
          <w:color w:val="000000"/>
          <w:sz w:val="20"/>
          <w:szCs w:val="20"/>
          <w:lang w:val="en-GB"/>
        </w:rPr>
      </w:pPr>
      <w:r w:rsidRPr="004E3DC3">
        <w:rPr>
          <w:rFonts w:ascii="Nunito Sans" w:hAnsi="Nunito Sans" w:cs="Arial"/>
          <w:sz w:val="20"/>
          <w:szCs w:val="20"/>
          <w:lang w:val="en-GB"/>
        </w:rPr>
        <w:t xml:space="preserve">In the case of international procurement, within 10 days, and in the case of simplified procurement, </w:t>
      </w:r>
      <w:r w:rsidRPr="004E3DC3">
        <w:rPr>
          <w:rFonts w:ascii="Nunito Sans" w:hAnsi="Nunito Sans" w:cs="Arial"/>
          <w:color w:val="000000"/>
          <w:sz w:val="20"/>
          <w:szCs w:val="20"/>
          <w:lang w:val="en-GB"/>
        </w:rPr>
        <w:t xml:space="preserve">within 5 working days from the date of publication of the decision taken by </w:t>
      </w:r>
      <w:r w:rsidR="00AE6955" w:rsidRPr="004E3DC3">
        <w:rPr>
          <w:rFonts w:ascii="Nunito Sans" w:hAnsi="Nunito Sans" w:cs="Arial"/>
          <w:sz w:val="20"/>
          <w:szCs w:val="20"/>
          <w:lang w:val="en-GB"/>
        </w:rPr>
        <w:t>the Contracting Authority</w:t>
      </w:r>
      <w:r w:rsidRPr="004E3DC3">
        <w:rPr>
          <w:rFonts w:ascii="Nunito Sans" w:hAnsi="Nunito Sans" w:cs="Arial"/>
          <w:color w:val="000000"/>
          <w:sz w:val="20"/>
          <w:szCs w:val="20"/>
          <w:lang w:val="en-GB"/>
        </w:rPr>
        <w:t xml:space="preserve">, provided that there is no requirement in </w:t>
      </w:r>
      <w:r w:rsidRPr="004E3DC3">
        <w:rPr>
          <w:rStyle w:val="margin-left-101"/>
          <w:rFonts w:ascii="Nunito Sans" w:hAnsi="Nunito Sans" w:cs="Arial"/>
          <w:color w:val="000000"/>
          <w:sz w:val="20"/>
          <w:szCs w:val="20"/>
          <w:lang w:val="en-GB"/>
        </w:rPr>
        <w:t xml:space="preserve">the PDO </w:t>
      </w:r>
      <w:r w:rsidRPr="004E3DC3">
        <w:rPr>
          <w:rFonts w:ascii="Nunito Sans" w:hAnsi="Nunito Sans" w:cs="Arial"/>
          <w:color w:val="000000"/>
          <w:sz w:val="20"/>
          <w:szCs w:val="20"/>
          <w:lang w:val="en-GB"/>
        </w:rPr>
        <w:t xml:space="preserve">to inform the Suppliers in writing of the </w:t>
      </w:r>
      <w:r w:rsidR="00AE6955" w:rsidRPr="004E3DC3">
        <w:rPr>
          <w:rFonts w:ascii="Nunito Sans" w:hAnsi="Nunito Sans" w:cs="Arial"/>
          <w:sz w:val="20"/>
          <w:szCs w:val="20"/>
          <w:lang w:val="en-GB"/>
        </w:rPr>
        <w:t>Contracting Authority</w:t>
      </w:r>
      <w:r w:rsidR="009D3451" w:rsidRPr="004E3DC3">
        <w:rPr>
          <w:rFonts w:ascii="Nunito Sans" w:hAnsi="Nunito Sans" w:cs="Arial"/>
          <w:sz w:val="20"/>
          <w:szCs w:val="20"/>
          <w:lang w:val="en-GB"/>
        </w:rPr>
        <w:t>’</w:t>
      </w:r>
      <w:r w:rsidRPr="004E3DC3">
        <w:rPr>
          <w:rFonts w:ascii="Nunito Sans" w:hAnsi="Nunito Sans" w:cs="Arial"/>
          <w:color w:val="000000"/>
          <w:sz w:val="20"/>
          <w:szCs w:val="20"/>
          <w:lang w:val="en-GB"/>
        </w:rPr>
        <w:t>s decisions.</w:t>
      </w:r>
    </w:p>
    <w:p w14:paraId="39A6A810" w14:textId="0CDC5D29" w:rsidR="001A67DB" w:rsidRPr="004E3DC3" w:rsidRDefault="001A67DB" w:rsidP="007D0D62">
      <w:pPr>
        <w:pStyle w:val="ListParagraph"/>
        <w:numPr>
          <w:ilvl w:val="1"/>
          <w:numId w:val="26"/>
        </w:numPr>
        <w:tabs>
          <w:tab w:val="left" w:pos="709"/>
          <w:tab w:val="left" w:pos="851"/>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iCs/>
          <w:sz w:val="20"/>
          <w:szCs w:val="20"/>
          <w:lang w:val="en-GB"/>
        </w:rPr>
        <w:t xml:space="preserve">In order to ensure a uniform interpretation of the Supplier's requests, the Supplier shall, when submitting a complaint to </w:t>
      </w:r>
      <w:r w:rsidR="00AE6955" w:rsidRPr="004E3DC3">
        <w:rPr>
          <w:rFonts w:ascii="Nunito Sans" w:hAnsi="Nunito Sans" w:cs="Arial"/>
          <w:iCs/>
          <w:sz w:val="20"/>
          <w:szCs w:val="20"/>
          <w:lang w:val="en-GB"/>
        </w:rPr>
        <w:t>the Contracting Authority</w:t>
      </w:r>
      <w:r w:rsidRPr="004E3DC3">
        <w:rPr>
          <w:rFonts w:ascii="Nunito Sans" w:hAnsi="Nunito Sans" w:cs="Arial"/>
          <w:iCs/>
          <w:sz w:val="20"/>
          <w:szCs w:val="20"/>
          <w:lang w:val="en-GB"/>
        </w:rPr>
        <w:t>, expressly indicate in writing that its request is to be considered a complaint.</w:t>
      </w:r>
    </w:p>
    <w:p w14:paraId="57D7AFC1" w14:textId="37DB6D3C" w:rsidR="001A67DB" w:rsidRPr="004E3DC3" w:rsidRDefault="00AE6955" w:rsidP="007D0D62">
      <w:pPr>
        <w:pStyle w:val="ListParagraph"/>
        <w:numPr>
          <w:ilvl w:val="1"/>
          <w:numId w:val="26"/>
        </w:numPr>
        <w:tabs>
          <w:tab w:val="left" w:pos="709"/>
          <w:tab w:val="left" w:pos="851"/>
        </w:tabs>
        <w:spacing w:before="60" w:after="60"/>
        <w:ind w:left="0" w:firstLine="0"/>
        <w:contextualSpacing w:val="0"/>
        <w:jc w:val="both"/>
        <w:rPr>
          <w:rFonts w:ascii="Nunito Sans" w:hAnsi="Nunito Sans" w:cs="Arial"/>
          <w:sz w:val="20"/>
          <w:szCs w:val="20"/>
          <w:lang w:val="en-GB"/>
        </w:rPr>
      </w:pPr>
      <w:r w:rsidRPr="004E3DC3">
        <w:rPr>
          <w:rFonts w:ascii="Nunito Sans" w:hAnsi="Nunito Sans" w:cs="Arial"/>
          <w:color w:val="000000"/>
          <w:sz w:val="20"/>
          <w:szCs w:val="20"/>
          <w:lang w:val="en-GB"/>
        </w:rPr>
        <w:t xml:space="preserve">The Contracting Authority </w:t>
      </w:r>
      <w:r w:rsidR="001A67DB" w:rsidRPr="004E3DC3">
        <w:rPr>
          <w:rFonts w:ascii="Nunito Sans" w:hAnsi="Nunito Sans" w:cs="Arial"/>
          <w:color w:val="000000"/>
          <w:sz w:val="20"/>
          <w:szCs w:val="20"/>
          <w:lang w:val="en-GB"/>
        </w:rPr>
        <w:t xml:space="preserve">shall examine the complaint, take a reasoned decision and notify the complaining Supplier and the </w:t>
      </w:r>
      <w:r w:rsidR="00953D03" w:rsidRPr="004E3DC3">
        <w:rPr>
          <w:rFonts w:ascii="Nunito Sans" w:hAnsi="Nunito Sans" w:cs="Arial"/>
          <w:color w:val="000000"/>
          <w:sz w:val="20"/>
          <w:szCs w:val="20"/>
          <w:lang w:val="en-GB"/>
        </w:rPr>
        <w:t xml:space="preserve">Suppliers </w:t>
      </w:r>
      <w:r w:rsidR="001A67DB" w:rsidRPr="004E3DC3">
        <w:rPr>
          <w:rFonts w:ascii="Nunito Sans" w:hAnsi="Nunito Sans" w:cs="Arial"/>
          <w:color w:val="000000"/>
          <w:sz w:val="20"/>
          <w:szCs w:val="20"/>
          <w:lang w:val="en-GB"/>
        </w:rPr>
        <w:t>concerned in writing of the decision, as well as of any change in the time limits of the procurement procedure previously notified, not later than 6 working days from the date of receipt of the complaint.</w:t>
      </w:r>
    </w:p>
    <w:p w14:paraId="0B0BEA18" w14:textId="471B0DEE" w:rsidR="00C207CD" w:rsidRPr="004E3DC3" w:rsidRDefault="00190F41" w:rsidP="00C207CD">
      <w:pPr>
        <w:pStyle w:val="ListParagraph"/>
        <w:numPr>
          <w:ilvl w:val="1"/>
          <w:numId w:val="26"/>
        </w:numPr>
        <w:tabs>
          <w:tab w:val="left" w:pos="709"/>
        </w:tabs>
        <w:ind w:left="0" w:firstLine="0"/>
        <w:jc w:val="both"/>
        <w:rPr>
          <w:rFonts w:ascii="Nunito Sans" w:hAnsi="Nunito Sans" w:cs="Arial"/>
          <w:sz w:val="20"/>
          <w:szCs w:val="20"/>
          <w:lang w:val="en-GB"/>
        </w:rPr>
      </w:pPr>
      <w:r w:rsidRPr="004E3DC3">
        <w:rPr>
          <w:rFonts w:ascii="Nunito Sans" w:hAnsi="Nunito Sans" w:cs="Arial"/>
          <w:sz w:val="20"/>
          <w:szCs w:val="20"/>
          <w:lang w:val="en-GB"/>
        </w:rPr>
        <w:lastRenderedPageBreak/>
        <w:t xml:space="preserve">The contracting authority </w:t>
      </w:r>
      <w:r w:rsidR="00C207CD" w:rsidRPr="004E3DC3">
        <w:rPr>
          <w:rFonts w:ascii="Nunito Sans" w:hAnsi="Nunito Sans" w:cs="Arial"/>
          <w:sz w:val="20"/>
          <w:szCs w:val="20"/>
          <w:lang w:val="en-GB"/>
        </w:rPr>
        <w:t>may not conclude the contract earlier than 10 days after the date of dispatch of the written notification of its decision to the supplier having submitted the complaint, to the candidates and tenderers concerned, or, if the notification was not sent by electronic means, after 15 days.</w:t>
      </w:r>
    </w:p>
    <w:p w14:paraId="087E647F" w14:textId="2161E189" w:rsidR="001A67DB" w:rsidRPr="004E3DC3" w:rsidRDefault="008F7677" w:rsidP="007D0D62">
      <w:pPr>
        <w:pStyle w:val="ListParagraph"/>
        <w:numPr>
          <w:ilvl w:val="1"/>
          <w:numId w:val="26"/>
        </w:numPr>
        <w:tabs>
          <w:tab w:val="left" w:pos="709"/>
          <w:tab w:val="left" w:pos="851"/>
        </w:tabs>
        <w:spacing w:before="60" w:after="60"/>
        <w:ind w:left="0" w:firstLine="0"/>
        <w:contextualSpacing w:val="0"/>
        <w:jc w:val="both"/>
        <w:rPr>
          <w:rFonts w:ascii="Nunito Sans" w:hAnsi="Nunito Sans" w:cs="Arial"/>
          <w:color w:val="000000"/>
          <w:sz w:val="20"/>
          <w:szCs w:val="20"/>
          <w:lang w:val="en-GB"/>
        </w:rPr>
      </w:pPr>
      <w:r w:rsidRPr="004E3DC3">
        <w:rPr>
          <w:rFonts w:ascii="Nunito Sans" w:hAnsi="Nunito Sans" w:cs="Arial"/>
          <w:sz w:val="20"/>
          <w:szCs w:val="20"/>
          <w:lang w:val="en-GB"/>
        </w:rPr>
        <w:t xml:space="preserve">The Contracting Authority </w:t>
      </w:r>
      <w:r w:rsidR="00C207CD" w:rsidRPr="004E3DC3">
        <w:rPr>
          <w:rFonts w:ascii="Nunito Sans" w:eastAsiaTheme="minorHAnsi" w:hAnsi="Nunito Sans" w:cs="Arial"/>
          <w:color w:val="000000"/>
          <w:sz w:val="20"/>
          <w:szCs w:val="20"/>
          <w:lang w:val="en-GB"/>
        </w:rPr>
        <w:t xml:space="preserve">shall be obliged to examine only those Suppliers' claims received before the date of the award of the Contract and submitted in accordance with the time limits set out in </w:t>
      </w:r>
      <w:r w:rsidR="000B4949" w:rsidRPr="004E3DC3">
        <w:rPr>
          <w:rFonts w:ascii="Nunito Sans" w:eastAsiaTheme="minorHAnsi" w:hAnsi="Nunito Sans" w:cs="Arial"/>
          <w:color w:val="000000"/>
          <w:sz w:val="20"/>
          <w:szCs w:val="20"/>
          <w:lang w:val="en-GB"/>
        </w:rPr>
        <w:t>Clause</w:t>
      </w:r>
      <w:r w:rsidR="00C207CD" w:rsidRPr="004E3DC3">
        <w:rPr>
          <w:rFonts w:ascii="Nunito Sans" w:eastAsiaTheme="minorHAnsi" w:hAnsi="Nunito Sans" w:cs="Arial"/>
          <w:color w:val="000000"/>
          <w:sz w:val="20"/>
          <w:szCs w:val="20"/>
          <w:lang w:val="en-GB"/>
        </w:rPr>
        <w:t xml:space="preserve"> </w:t>
      </w:r>
      <w:r w:rsidR="00650770" w:rsidRPr="004E3DC3">
        <w:rPr>
          <w:rFonts w:ascii="Nunito Sans" w:eastAsiaTheme="minorHAnsi" w:hAnsi="Nunito Sans" w:cs="Arial"/>
          <w:color w:val="000000"/>
          <w:sz w:val="20"/>
          <w:szCs w:val="20"/>
          <w:lang w:val="en-GB"/>
        </w:rPr>
        <w:t>13</w:t>
      </w:r>
      <w:r w:rsidR="00C207CD" w:rsidRPr="004E3DC3">
        <w:rPr>
          <w:rFonts w:ascii="Nunito Sans" w:eastAsiaTheme="minorHAnsi" w:hAnsi="Nunito Sans" w:cs="Arial"/>
          <w:color w:val="000000"/>
          <w:sz w:val="20"/>
          <w:szCs w:val="20"/>
          <w:lang w:val="en-GB"/>
        </w:rPr>
        <w:t xml:space="preserve">.1 of the </w:t>
      </w:r>
      <w:r w:rsidR="0064027E" w:rsidRPr="004E3DC3">
        <w:rPr>
          <w:rFonts w:ascii="Nunito Sans" w:hAnsi="Nunito Sans" w:cs="Arial"/>
          <w:color w:val="000000"/>
          <w:sz w:val="20"/>
          <w:szCs w:val="20"/>
          <w:lang w:val="en-GB"/>
        </w:rPr>
        <w:t>GTC</w:t>
      </w:r>
      <w:r w:rsidR="00C207CD" w:rsidRPr="004E3DC3">
        <w:rPr>
          <w:rFonts w:ascii="Nunito Sans" w:eastAsiaTheme="minorHAnsi" w:hAnsi="Nunito Sans" w:cs="Arial"/>
          <w:color w:val="000000"/>
          <w:sz w:val="20"/>
          <w:szCs w:val="20"/>
          <w:lang w:val="en-GB"/>
        </w:rPr>
        <w:t xml:space="preserve">. </w:t>
      </w:r>
      <w:r w:rsidRPr="004E3DC3">
        <w:rPr>
          <w:rFonts w:ascii="Nunito Sans" w:eastAsiaTheme="minorHAnsi" w:hAnsi="Nunito Sans" w:cs="Arial"/>
          <w:color w:val="000000"/>
          <w:sz w:val="20"/>
          <w:szCs w:val="20"/>
          <w:lang w:val="en-GB"/>
        </w:rPr>
        <w:t xml:space="preserve">The Contracting Authority </w:t>
      </w:r>
      <w:r w:rsidR="00C207CD" w:rsidRPr="004E3DC3">
        <w:rPr>
          <w:rFonts w:ascii="Nunito Sans" w:eastAsiaTheme="minorHAnsi" w:hAnsi="Nunito Sans" w:cs="Arial"/>
          <w:color w:val="000000"/>
          <w:sz w:val="20"/>
          <w:szCs w:val="20"/>
          <w:lang w:val="en-GB"/>
        </w:rPr>
        <w:t xml:space="preserve">shall not be obliged to examine repeated complaints concerning the same decision or action taken by </w:t>
      </w:r>
      <w:r w:rsidRPr="004E3DC3">
        <w:rPr>
          <w:rFonts w:ascii="Nunito Sans" w:eastAsiaTheme="minorHAnsi" w:hAnsi="Nunito Sans" w:cs="Arial"/>
          <w:color w:val="000000"/>
          <w:sz w:val="20"/>
          <w:szCs w:val="20"/>
          <w:lang w:val="en-GB"/>
        </w:rPr>
        <w:t>the Contracting Authority</w:t>
      </w:r>
      <w:r w:rsidR="00C207CD" w:rsidRPr="004E3DC3">
        <w:rPr>
          <w:rFonts w:ascii="Nunito Sans" w:eastAsiaTheme="minorHAnsi" w:hAnsi="Nunito Sans" w:cs="Arial"/>
          <w:color w:val="000000"/>
          <w:sz w:val="20"/>
          <w:szCs w:val="20"/>
          <w:lang w:val="en-GB"/>
        </w:rPr>
        <w:t>.</w:t>
      </w:r>
    </w:p>
    <w:p w14:paraId="08247BD1" w14:textId="77777777" w:rsidR="00C207CD" w:rsidRPr="004E3DC3" w:rsidRDefault="00C207CD" w:rsidP="00C207CD">
      <w:pPr>
        <w:pStyle w:val="ListParagraph"/>
        <w:tabs>
          <w:tab w:val="left" w:pos="709"/>
          <w:tab w:val="left" w:pos="851"/>
        </w:tabs>
        <w:spacing w:before="60" w:after="60"/>
        <w:ind w:left="0"/>
        <w:contextualSpacing w:val="0"/>
        <w:jc w:val="both"/>
        <w:rPr>
          <w:rFonts w:ascii="Nunito Sans" w:hAnsi="Nunito Sans" w:cs="Arial"/>
          <w:color w:val="000000"/>
          <w:sz w:val="20"/>
          <w:szCs w:val="20"/>
          <w:lang w:val="en-GB"/>
        </w:rPr>
      </w:pPr>
    </w:p>
    <w:p w14:paraId="666653A1" w14:textId="69EB263C" w:rsidR="007B4F20" w:rsidRPr="004E3DC3" w:rsidRDefault="000B4CD6" w:rsidP="00870701">
      <w:pPr>
        <w:pStyle w:val="Heading1"/>
        <w:numPr>
          <w:ilvl w:val="0"/>
          <w:numId w:val="26"/>
        </w:numPr>
        <w:spacing w:before="60" w:after="60"/>
        <w:jc w:val="center"/>
        <w:rPr>
          <w:rFonts w:ascii="Nunito Sans" w:hAnsi="Nunito Sans" w:cs="Arial"/>
          <w:b/>
          <w:bCs/>
          <w:sz w:val="20"/>
          <w:szCs w:val="20"/>
          <w:lang w:val="en-GB"/>
        </w:rPr>
      </w:pPr>
      <w:bookmarkStart w:id="109" w:name="_Toc60479656"/>
      <w:bookmarkStart w:id="110" w:name="_Toc341687227"/>
      <w:bookmarkStart w:id="111" w:name="_Toc387142386"/>
      <w:bookmarkStart w:id="112" w:name="_Toc125017984"/>
      <w:r w:rsidRPr="004E3DC3">
        <w:rPr>
          <w:rFonts w:ascii="Nunito Sans" w:hAnsi="Nunito Sans" w:cs="Arial"/>
          <w:b/>
          <w:bCs/>
          <w:sz w:val="20"/>
          <w:szCs w:val="20"/>
          <w:lang w:val="en-GB"/>
        </w:rPr>
        <w:t>CONTRACT T</w:t>
      </w:r>
      <w:r w:rsidR="005F0169" w:rsidRPr="004E3DC3">
        <w:rPr>
          <w:rFonts w:ascii="Nunito Sans" w:hAnsi="Nunito Sans" w:cs="Arial"/>
          <w:b/>
          <w:bCs/>
          <w:sz w:val="20"/>
          <w:szCs w:val="20"/>
          <w:lang w:val="en-GB"/>
        </w:rPr>
        <w:t>IME LIMITS</w:t>
      </w:r>
      <w:r w:rsidRPr="004E3DC3">
        <w:rPr>
          <w:rFonts w:ascii="Nunito Sans" w:hAnsi="Nunito Sans" w:cs="Arial"/>
          <w:b/>
          <w:bCs/>
          <w:sz w:val="20"/>
          <w:szCs w:val="20"/>
          <w:lang w:val="en-GB"/>
        </w:rPr>
        <w:t xml:space="preserve"> AND CONDITIONS</w:t>
      </w:r>
      <w:bookmarkEnd w:id="51"/>
      <w:bookmarkEnd w:id="52"/>
      <w:bookmarkEnd w:id="53"/>
      <w:bookmarkEnd w:id="109"/>
      <w:bookmarkEnd w:id="110"/>
      <w:bookmarkEnd w:id="111"/>
      <w:bookmarkEnd w:id="112"/>
    </w:p>
    <w:p w14:paraId="7EA32525" w14:textId="6B4A773A" w:rsidR="00E66179" w:rsidRPr="004E3DC3" w:rsidRDefault="007B4F20" w:rsidP="00870701">
      <w:pPr>
        <w:pStyle w:val="ListParagraph"/>
        <w:numPr>
          <w:ilvl w:val="1"/>
          <w:numId w:val="26"/>
        </w:numPr>
        <w:tabs>
          <w:tab w:val="left" w:pos="567"/>
        </w:tabs>
        <w:spacing w:before="60" w:after="60"/>
        <w:ind w:left="1997" w:hanging="1997"/>
        <w:jc w:val="both"/>
        <w:rPr>
          <w:rFonts w:ascii="Nunito Sans" w:hAnsi="Nunito Sans" w:cs="Arial"/>
          <w:sz w:val="20"/>
          <w:szCs w:val="20"/>
          <w:lang w:val="en-GB"/>
        </w:rPr>
      </w:pPr>
      <w:r w:rsidRPr="004E3DC3">
        <w:rPr>
          <w:rFonts w:ascii="Nunito Sans" w:hAnsi="Nunito Sans" w:cs="Arial"/>
          <w:sz w:val="20"/>
          <w:szCs w:val="20"/>
          <w:lang w:val="en-GB"/>
        </w:rPr>
        <w:t xml:space="preserve"> The contract will be awarded to the </w:t>
      </w:r>
      <w:r w:rsidR="007253F6" w:rsidRPr="004E3DC3">
        <w:rPr>
          <w:rFonts w:ascii="Nunito Sans" w:hAnsi="Nunito Sans" w:cs="Arial"/>
          <w:sz w:val="20"/>
          <w:szCs w:val="20"/>
          <w:lang w:val="en-GB"/>
        </w:rPr>
        <w:t xml:space="preserve">successful </w:t>
      </w:r>
      <w:r w:rsidR="00EB5810" w:rsidRPr="004E3DC3">
        <w:rPr>
          <w:rFonts w:ascii="Nunito Sans" w:hAnsi="Nunito Sans" w:cs="Arial"/>
          <w:sz w:val="20"/>
          <w:szCs w:val="20"/>
          <w:lang w:val="en-GB"/>
        </w:rPr>
        <w:t>Supplier</w:t>
      </w:r>
      <w:r w:rsidR="00E66179" w:rsidRPr="004E3DC3">
        <w:rPr>
          <w:rFonts w:ascii="Nunito Sans" w:hAnsi="Nunito Sans" w:cs="Arial"/>
          <w:sz w:val="20"/>
          <w:szCs w:val="20"/>
          <w:lang w:val="en-GB"/>
        </w:rPr>
        <w:t>.</w:t>
      </w:r>
    </w:p>
    <w:p w14:paraId="70923F75" w14:textId="481A9BCB" w:rsidR="008D02D5" w:rsidRPr="004E3DC3" w:rsidRDefault="008D02D5" w:rsidP="008D02D5">
      <w:pPr>
        <w:pStyle w:val="ListParagraph"/>
        <w:numPr>
          <w:ilvl w:val="1"/>
          <w:numId w:val="26"/>
        </w:numPr>
        <w:tabs>
          <w:tab w:val="left" w:pos="0"/>
          <w:tab w:val="left" w:pos="142"/>
          <w:tab w:val="left" w:pos="567"/>
          <w:tab w:val="left" w:pos="709"/>
          <w:tab w:val="left" w:pos="851"/>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If the Supplier to whom the Contract has been offered to conclude the Contract refuses in writing to conclude the Contract, or fails to sign the Contract by the time specified by the Contracting Authority, or refuses to conclude the Contract </w:t>
      </w:r>
      <w:r w:rsidRPr="004E3DC3">
        <w:rPr>
          <w:rFonts w:ascii="Nunito Sans" w:hAnsi="Nunito Sans" w:cs="Arial"/>
          <w:color w:val="000000"/>
          <w:sz w:val="20"/>
          <w:szCs w:val="20"/>
          <w:shd w:val="clear" w:color="auto" w:fill="FFFFFF"/>
          <w:lang w:val="en-GB"/>
        </w:rPr>
        <w:t xml:space="preserve">in accordance with the terms and conditions set out in </w:t>
      </w:r>
      <w:r w:rsidRPr="004E3DC3">
        <w:rPr>
          <w:rStyle w:val="margin-left-101"/>
          <w:rFonts w:ascii="Nunito Sans" w:hAnsi="Nunito Sans" w:cs="Arial"/>
          <w:color w:val="000000"/>
          <w:sz w:val="20"/>
          <w:szCs w:val="20"/>
          <w:lang w:val="en-GB"/>
        </w:rPr>
        <w:t xml:space="preserve">the </w:t>
      </w:r>
      <w:r w:rsidR="009376C8" w:rsidRPr="004E3DC3">
        <w:rPr>
          <w:rStyle w:val="margin-left-101"/>
          <w:rFonts w:ascii="Nunito Sans" w:hAnsi="Nunito Sans" w:cs="Arial"/>
          <w:color w:val="000000"/>
          <w:sz w:val="20"/>
          <w:szCs w:val="20"/>
          <w:lang w:val="en-GB"/>
        </w:rPr>
        <w:t>LPP</w:t>
      </w:r>
      <w:r w:rsidRPr="004E3DC3">
        <w:rPr>
          <w:rStyle w:val="margin-left-101"/>
          <w:rFonts w:ascii="Nunito Sans" w:hAnsi="Nunito Sans" w:cs="Arial"/>
          <w:color w:val="000000"/>
          <w:sz w:val="20"/>
          <w:szCs w:val="20"/>
          <w:lang w:val="en-GB"/>
        </w:rPr>
        <w:t xml:space="preserve"> </w:t>
      </w:r>
      <w:r w:rsidRPr="004E3DC3">
        <w:rPr>
          <w:rFonts w:ascii="Nunito Sans" w:hAnsi="Nunito Sans" w:cs="Arial"/>
          <w:color w:val="000000"/>
          <w:sz w:val="20"/>
          <w:szCs w:val="20"/>
          <w:shd w:val="clear" w:color="auto" w:fill="FFFFFF"/>
          <w:lang w:val="en-GB"/>
        </w:rPr>
        <w:t xml:space="preserve">and the </w:t>
      </w:r>
      <w:r w:rsidR="006110F9" w:rsidRPr="004E3DC3">
        <w:rPr>
          <w:rFonts w:ascii="Nunito Sans" w:hAnsi="Nunito Sans" w:cs="Arial"/>
          <w:bCs/>
          <w:iCs/>
          <w:sz w:val="20"/>
          <w:szCs w:val="20"/>
          <w:lang w:val="en-GB"/>
        </w:rPr>
        <w:t>Te</w:t>
      </w:r>
      <w:r w:rsidR="009D3451" w:rsidRPr="004E3DC3">
        <w:rPr>
          <w:rFonts w:ascii="Nunito Sans" w:hAnsi="Nunito Sans" w:cs="Arial"/>
          <w:bCs/>
          <w:iCs/>
          <w:sz w:val="20"/>
          <w:szCs w:val="20"/>
          <w:lang w:val="en-GB"/>
        </w:rPr>
        <w:t>r</w:t>
      </w:r>
      <w:r w:rsidR="006110F9" w:rsidRPr="004E3DC3">
        <w:rPr>
          <w:rFonts w:ascii="Nunito Sans" w:hAnsi="Nunito Sans" w:cs="Arial"/>
          <w:bCs/>
          <w:iCs/>
          <w:sz w:val="20"/>
          <w:szCs w:val="20"/>
          <w:lang w:val="en-GB"/>
        </w:rPr>
        <w:t>ms and Conditions of the Procurement</w:t>
      </w:r>
      <w:r w:rsidRPr="004E3DC3">
        <w:rPr>
          <w:rFonts w:ascii="Nunito Sans" w:hAnsi="Nunito Sans" w:cs="Arial"/>
          <w:sz w:val="20"/>
          <w:szCs w:val="20"/>
          <w:lang w:val="en-GB"/>
        </w:rPr>
        <w:t xml:space="preserve">, such Supplier shall be deemed to have refused to conclude the Contract. In such a case, or if the Supplier fails to provide the document confirming the performance security (if applicable) specified in the Procurement Documents by the deadline set by the Contracting Authority, or fails to comply with the other conditions for the entry into force of the Contract set out in the Procurement Documents, the Contracting Authority shall offer to award the Contract to the Supplier whose </w:t>
      </w:r>
      <w:r w:rsidR="00754B5F" w:rsidRPr="004E3DC3">
        <w:rPr>
          <w:rFonts w:ascii="Nunito Sans" w:hAnsi="Nunito Sans" w:cs="Arial"/>
          <w:color w:val="000000"/>
          <w:sz w:val="20"/>
          <w:szCs w:val="20"/>
          <w:shd w:val="clear" w:color="auto" w:fill="FFFFFF"/>
          <w:lang w:val="en-GB"/>
        </w:rPr>
        <w:t>Tender</w:t>
      </w:r>
      <w:r w:rsidRPr="004E3DC3">
        <w:rPr>
          <w:rFonts w:ascii="Nunito Sans" w:hAnsi="Nunito Sans" w:cs="Arial"/>
          <w:color w:val="000000"/>
          <w:sz w:val="20"/>
          <w:szCs w:val="20"/>
          <w:shd w:val="clear" w:color="auto" w:fill="FFFFFF"/>
          <w:lang w:val="en-GB"/>
        </w:rPr>
        <w:t xml:space="preserve">, in accordance with the established </w:t>
      </w:r>
      <w:r w:rsidR="00754B5F" w:rsidRPr="004E3DC3">
        <w:rPr>
          <w:rFonts w:ascii="Nunito Sans" w:hAnsi="Nunito Sans" w:cs="Arial"/>
          <w:color w:val="000000"/>
          <w:sz w:val="20"/>
          <w:szCs w:val="20"/>
          <w:shd w:val="clear" w:color="auto" w:fill="FFFFFF"/>
          <w:lang w:val="en-GB"/>
        </w:rPr>
        <w:t>rank</w:t>
      </w:r>
      <w:r w:rsidRPr="004E3DC3">
        <w:rPr>
          <w:rFonts w:ascii="Nunito Sans" w:hAnsi="Nunito Sans" w:cs="Arial"/>
          <w:color w:val="000000"/>
          <w:sz w:val="20"/>
          <w:szCs w:val="20"/>
          <w:shd w:val="clear" w:color="auto" w:fill="FFFFFF"/>
          <w:lang w:val="en-GB"/>
        </w:rPr>
        <w:t xml:space="preserve"> of </w:t>
      </w:r>
      <w:r w:rsidR="00D13576" w:rsidRPr="004E3DC3">
        <w:rPr>
          <w:rFonts w:ascii="Nunito Sans" w:hAnsi="Nunito Sans" w:cs="Arial"/>
          <w:sz w:val="20"/>
          <w:szCs w:val="20"/>
          <w:lang w:val="en-GB"/>
        </w:rPr>
        <w:t>Tenders</w:t>
      </w:r>
      <w:r w:rsidRPr="004E3DC3">
        <w:rPr>
          <w:rFonts w:ascii="Nunito Sans" w:hAnsi="Nunito Sans" w:cs="Arial"/>
          <w:color w:val="000000"/>
          <w:sz w:val="20"/>
          <w:szCs w:val="20"/>
          <w:shd w:val="clear" w:color="auto" w:fill="FFFFFF"/>
          <w:lang w:val="en-GB"/>
        </w:rPr>
        <w:t xml:space="preserve">, is the next highest after the one of the Suppliers who refused to enter into the Contract, or who fail to provide a performance security, or who fail to comply with other conditions for the entry into force of the Contract, if the conditions set forth in Article 45 (1) of the </w:t>
      </w:r>
      <w:r w:rsidR="00117936" w:rsidRPr="004E3DC3">
        <w:rPr>
          <w:rFonts w:ascii="Nunito Sans" w:hAnsi="Nunito Sans" w:cs="Arial"/>
          <w:color w:val="000000"/>
          <w:sz w:val="20"/>
          <w:szCs w:val="20"/>
          <w:shd w:val="clear" w:color="auto" w:fill="FFFFFF"/>
          <w:lang w:val="en-GB"/>
        </w:rPr>
        <w:t xml:space="preserve">Law on </w:t>
      </w:r>
      <w:r w:rsidRPr="004E3DC3">
        <w:rPr>
          <w:rStyle w:val="margin-left-101"/>
          <w:rFonts w:ascii="Nunito Sans" w:hAnsi="Nunito Sans" w:cs="Arial"/>
          <w:color w:val="000000"/>
          <w:sz w:val="20"/>
          <w:szCs w:val="20"/>
          <w:lang w:val="en-GB"/>
        </w:rPr>
        <w:t>Public Procurement</w:t>
      </w:r>
      <w:r w:rsidR="00117936" w:rsidRPr="004E3DC3">
        <w:rPr>
          <w:rStyle w:val="margin-left-101"/>
          <w:rFonts w:ascii="Nunito Sans" w:hAnsi="Nunito Sans" w:cs="Arial"/>
          <w:color w:val="000000"/>
          <w:sz w:val="20"/>
          <w:szCs w:val="20"/>
          <w:lang w:val="en-GB"/>
        </w:rPr>
        <w:t xml:space="preserve"> </w:t>
      </w:r>
      <w:r w:rsidRPr="004E3DC3">
        <w:rPr>
          <w:rFonts w:ascii="Nunito Sans" w:hAnsi="Nunito Sans" w:cs="Arial"/>
          <w:color w:val="000000"/>
          <w:sz w:val="20"/>
          <w:szCs w:val="20"/>
          <w:shd w:val="clear" w:color="auto" w:fill="FFFFFF"/>
          <w:lang w:val="en-GB"/>
        </w:rPr>
        <w:t xml:space="preserve">are met. </w:t>
      </w:r>
    </w:p>
    <w:p w14:paraId="7842DCFD" w14:textId="511C6DC6" w:rsidR="00027C42" w:rsidRPr="004E3DC3" w:rsidRDefault="00027C42" w:rsidP="00453EAC">
      <w:pPr>
        <w:numPr>
          <w:ilvl w:val="1"/>
          <w:numId w:val="26"/>
        </w:numPr>
        <w:tabs>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If the S</w:t>
      </w:r>
      <w:r w:rsidR="00A06DBB" w:rsidRPr="004E3DC3">
        <w:rPr>
          <w:rFonts w:ascii="Nunito Sans" w:hAnsi="Nunito Sans" w:cs="Arial"/>
          <w:sz w:val="20"/>
          <w:szCs w:val="20"/>
          <w:lang w:val="en-GB"/>
        </w:rPr>
        <w:t>TC</w:t>
      </w:r>
      <w:r w:rsidRPr="004E3DC3">
        <w:rPr>
          <w:rFonts w:ascii="Nunito Sans" w:hAnsi="Nunito Sans" w:cs="Arial"/>
          <w:sz w:val="20"/>
          <w:szCs w:val="20"/>
          <w:lang w:val="en-GB"/>
        </w:rPr>
        <w:t xml:space="preserve"> specif</w:t>
      </w:r>
      <w:r w:rsidR="00A06DBB" w:rsidRPr="004E3DC3">
        <w:rPr>
          <w:rFonts w:ascii="Nunito Sans" w:hAnsi="Nunito Sans" w:cs="Arial"/>
          <w:sz w:val="20"/>
          <w:szCs w:val="20"/>
          <w:lang w:val="en-GB"/>
        </w:rPr>
        <w:t>y</w:t>
      </w:r>
      <w:r w:rsidRPr="004E3DC3">
        <w:rPr>
          <w:rFonts w:ascii="Nunito Sans" w:hAnsi="Nunito Sans" w:cs="Arial"/>
          <w:sz w:val="20"/>
          <w:szCs w:val="20"/>
          <w:lang w:val="en-GB"/>
        </w:rPr>
        <w:t xml:space="preserve"> </w:t>
      </w:r>
      <w:r w:rsidRPr="004E3DC3">
        <w:rPr>
          <w:rFonts w:ascii="Nunito Sans" w:hAnsi="Nunito Sans" w:cs="Arial"/>
          <w:sz w:val="20"/>
          <w:szCs w:val="20"/>
          <w:lang w:val="en-GB" w:eastAsia="lt-LT"/>
        </w:rPr>
        <w:t>that the Procurement Object is to be subdivided into lots</w:t>
      </w:r>
      <w:r w:rsidRPr="004E3DC3">
        <w:rPr>
          <w:rFonts w:ascii="Nunito Sans" w:hAnsi="Nunito Sans" w:cs="Arial"/>
          <w:sz w:val="20"/>
          <w:szCs w:val="20"/>
          <w:lang w:val="en-GB"/>
        </w:rPr>
        <w:t>, separate Contracts will be drawn up for each lot of the Procurement Object.</w:t>
      </w:r>
    </w:p>
    <w:p w14:paraId="3824C9E6" w14:textId="0D29D54C" w:rsidR="00027C42" w:rsidRPr="004E3DC3" w:rsidRDefault="00027C42" w:rsidP="00453EAC">
      <w:pPr>
        <w:numPr>
          <w:ilvl w:val="1"/>
          <w:numId w:val="26"/>
        </w:numPr>
        <w:tabs>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Where the </w:t>
      </w:r>
      <w:r w:rsidRPr="004E3DC3">
        <w:rPr>
          <w:rFonts w:ascii="Nunito Sans" w:hAnsi="Nunito Sans" w:cs="Arial"/>
          <w:color w:val="000000"/>
          <w:sz w:val="20"/>
          <w:szCs w:val="20"/>
          <w:lang w:val="en-GB"/>
        </w:rPr>
        <w:t>only interested tenderer is the one to whom the Contract is awarded</w:t>
      </w:r>
      <w:r w:rsidRPr="004E3DC3">
        <w:rPr>
          <w:rFonts w:ascii="Nunito Sans" w:hAnsi="Nunito Sans" w:cs="Arial"/>
          <w:sz w:val="20"/>
          <w:szCs w:val="20"/>
          <w:lang w:val="en-GB"/>
        </w:rPr>
        <w:t xml:space="preserve">, or in other cases provided for in </w:t>
      </w:r>
      <w:r w:rsidRPr="004E3DC3">
        <w:rPr>
          <w:rStyle w:val="margin-left-101"/>
          <w:rFonts w:ascii="Nunito Sans" w:hAnsi="Nunito Sans" w:cs="Arial"/>
          <w:color w:val="000000"/>
          <w:sz w:val="20"/>
          <w:szCs w:val="20"/>
          <w:lang w:val="en-GB"/>
        </w:rPr>
        <w:t xml:space="preserve">the </w:t>
      </w:r>
      <w:hyperlink r:id="rId32" w:tgtFrame="_blank" w:tooltip="Lietuvos Respublikos viešųjų pirkimų įstatymas" w:history="1">
        <w:r w:rsidR="004C7663" w:rsidRPr="004E3DC3">
          <w:rPr>
            <w:rFonts w:ascii="Nunito Sans" w:hAnsi="Nunito Sans" w:cs="Arial"/>
            <w:sz w:val="20"/>
            <w:szCs w:val="20"/>
            <w:lang w:val="en-GB"/>
          </w:rPr>
          <w:t>Law on Public Procurement</w:t>
        </w:r>
      </w:hyperlink>
      <w:r w:rsidRPr="004E3DC3">
        <w:rPr>
          <w:rStyle w:val="margin-left-101"/>
          <w:rFonts w:ascii="Nunito Sans" w:hAnsi="Nunito Sans" w:cs="Arial"/>
          <w:color w:val="000000"/>
          <w:sz w:val="20"/>
          <w:szCs w:val="20"/>
          <w:lang w:val="en-GB"/>
        </w:rPr>
        <w:t xml:space="preserve">, </w:t>
      </w:r>
      <w:r w:rsidRPr="004E3DC3">
        <w:rPr>
          <w:rFonts w:ascii="Nunito Sans" w:hAnsi="Nunito Sans" w:cs="Arial"/>
          <w:sz w:val="20"/>
          <w:szCs w:val="20"/>
          <w:lang w:val="en-GB"/>
        </w:rPr>
        <w:t>the standstill period shall not apply.</w:t>
      </w:r>
    </w:p>
    <w:p w14:paraId="76625D49" w14:textId="61922ACF" w:rsidR="00027C42" w:rsidRPr="004E3DC3" w:rsidRDefault="00027C42" w:rsidP="00453EAC">
      <w:pPr>
        <w:numPr>
          <w:ilvl w:val="1"/>
          <w:numId w:val="26"/>
        </w:numPr>
        <w:tabs>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The contract with the successful Supplier will be concluded no earlier than the expiry of the standstill period, which may not be less than 10 days in the case of an international procurement, or 5 working days in the case of a simplified procurement, and, if the notification of the decision to identify the successful tender has not been sent by electronic means, may not be less than 15 days.</w:t>
      </w:r>
    </w:p>
    <w:p w14:paraId="3F8132B9" w14:textId="3FD7A3DF" w:rsidR="000D5891" w:rsidRPr="004E3DC3" w:rsidRDefault="000D5891" w:rsidP="00453EAC">
      <w:pPr>
        <w:numPr>
          <w:ilvl w:val="1"/>
          <w:numId w:val="26"/>
        </w:numPr>
        <w:tabs>
          <w:tab w:val="left" w:pos="567"/>
        </w:tabs>
        <w:spacing w:before="60" w:after="60"/>
        <w:ind w:left="0" w:firstLine="0"/>
        <w:jc w:val="both"/>
        <w:rPr>
          <w:rFonts w:ascii="Nunito Sans" w:hAnsi="Nunito Sans" w:cs="Arial"/>
          <w:sz w:val="20"/>
          <w:szCs w:val="20"/>
          <w:lang w:val="en-GB"/>
        </w:rPr>
      </w:pPr>
      <w:bookmarkStart w:id="113" w:name="_Hlk42115501"/>
      <w:r w:rsidRPr="004E3DC3">
        <w:rPr>
          <w:rFonts w:ascii="Nunito Sans" w:hAnsi="Nunito Sans" w:cs="Arial"/>
          <w:sz w:val="20"/>
          <w:szCs w:val="20"/>
          <w:lang w:val="en-GB"/>
        </w:rPr>
        <w:t xml:space="preserve">If the Contract is subject to the consent of the governing bodies of </w:t>
      </w:r>
      <w:r w:rsidR="008D02D5" w:rsidRPr="004E3DC3">
        <w:rPr>
          <w:rFonts w:ascii="Nunito Sans" w:hAnsi="Nunito Sans" w:cs="Arial"/>
          <w:sz w:val="20"/>
          <w:szCs w:val="20"/>
          <w:lang w:val="en-GB"/>
        </w:rPr>
        <w:t xml:space="preserve">the Contracting Authority </w:t>
      </w:r>
      <w:r w:rsidRPr="004E3DC3">
        <w:rPr>
          <w:rFonts w:ascii="Nunito Sans" w:hAnsi="Nunito Sans" w:cs="Arial"/>
          <w:sz w:val="20"/>
          <w:szCs w:val="20"/>
          <w:lang w:val="en-GB"/>
        </w:rPr>
        <w:t>in accordance with the applicable statutes of</w:t>
      </w:r>
      <w:bookmarkStart w:id="114" w:name="_Hlk139883865"/>
      <w:r w:rsidR="008D02D5" w:rsidRPr="004E3DC3">
        <w:rPr>
          <w:rFonts w:ascii="Nunito Sans" w:hAnsi="Nunito Sans" w:cs="Arial"/>
          <w:sz w:val="20"/>
          <w:szCs w:val="20"/>
          <w:lang w:val="en-GB"/>
        </w:rPr>
        <w:t xml:space="preserve"> the Contracting Authority</w:t>
      </w:r>
      <w:bookmarkEnd w:id="114"/>
      <w:r w:rsidRPr="004E3DC3">
        <w:rPr>
          <w:rFonts w:ascii="Nunito Sans" w:hAnsi="Nunito Sans" w:cs="Arial"/>
          <w:sz w:val="20"/>
          <w:szCs w:val="20"/>
          <w:lang w:val="en-GB"/>
        </w:rPr>
        <w:t xml:space="preserve">, then the Contract may only be concluded after the </w:t>
      </w:r>
      <w:r w:rsidR="0050273E" w:rsidRPr="004E3DC3">
        <w:rPr>
          <w:rFonts w:ascii="Nunito Sans" w:hAnsi="Nunito Sans" w:cs="Arial"/>
          <w:sz w:val="20"/>
          <w:szCs w:val="20"/>
          <w:lang w:val="en-GB"/>
        </w:rPr>
        <w:t xml:space="preserve">expiry </w:t>
      </w:r>
      <w:r w:rsidRPr="004E3DC3">
        <w:rPr>
          <w:rFonts w:ascii="Nunito Sans" w:hAnsi="Nunito Sans" w:cs="Arial"/>
          <w:sz w:val="20"/>
          <w:szCs w:val="20"/>
          <w:lang w:val="en-GB"/>
        </w:rPr>
        <w:t xml:space="preserve">of </w:t>
      </w:r>
      <w:r w:rsidR="006B7AAC" w:rsidRPr="004E3DC3">
        <w:rPr>
          <w:rFonts w:ascii="Nunito Sans" w:hAnsi="Nunito Sans" w:cs="Arial"/>
          <w:sz w:val="20"/>
          <w:szCs w:val="20"/>
          <w:lang w:val="en-GB"/>
        </w:rPr>
        <w:t xml:space="preserve">the Contract </w:t>
      </w:r>
      <w:r w:rsidRPr="004E3DC3">
        <w:rPr>
          <w:rFonts w:ascii="Nunito Sans" w:hAnsi="Nunito Sans" w:cs="Arial"/>
          <w:sz w:val="20"/>
          <w:szCs w:val="20"/>
          <w:lang w:val="en-GB"/>
        </w:rPr>
        <w:t xml:space="preserve">Deferral Period (if applicable) and after obtaining </w:t>
      </w:r>
      <w:r w:rsidR="006B7AAC" w:rsidRPr="004E3DC3">
        <w:rPr>
          <w:rFonts w:ascii="Nunito Sans" w:hAnsi="Nunito Sans" w:cs="Arial"/>
          <w:sz w:val="20"/>
          <w:szCs w:val="20"/>
          <w:lang w:val="en-GB"/>
        </w:rPr>
        <w:t xml:space="preserve">the consent of the governing bodies of </w:t>
      </w:r>
      <w:r w:rsidR="008D02D5" w:rsidRPr="004E3DC3">
        <w:rPr>
          <w:rFonts w:ascii="Nunito Sans" w:hAnsi="Nunito Sans" w:cs="Arial"/>
          <w:sz w:val="20"/>
          <w:szCs w:val="20"/>
          <w:lang w:val="en-GB"/>
        </w:rPr>
        <w:t xml:space="preserve">the Contracting Authority </w:t>
      </w:r>
      <w:r w:rsidR="006B7AAC" w:rsidRPr="004E3DC3">
        <w:rPr>
          <w:rFonts w:ascii="Nunito Sans" w:hAnsi="Nunito Sans" w:cs="Arial"/>
          <w:sz w:val="20"/>
          <w:szCs w:val="20"/>
          <w:lang w:val="en-GB"/>
        </w:rPr>
        <w:t xml:space="preserve">in accordance with the applicable statutes of the </w:t>
      </w:r>
      <w:r w:rsidR="008D02D5" w:rsidRPr="004E3DC3">
        <w:rPr>
          <w:rFonts w:ascii="Nunito Sans" w:hAnsi="Nunito Sans" w:cs="Arial"/>
          <w:sz w:val="20"/>
          <w:szCs w:val="20"/>
          <w:lang w:val="en-GB"/>
        </w:rPr>
        <w:t>Contracting Authority</w:t>
      </w:r>
      <w:r w:rsidRPr="004E3DC3">
        <w:rPr>
          <w:rFonts w:ascii="Nunito Sans" w:hAnsi="Nunito Sans" w:cs="Arial"/>
          <w:sz w:val="20"/>
          <w:szCs w:val="20"/>
          <w:lang w:val="en-GB"/>
        </w:rPr>
        <w:t>.</w:t>
      </w:r>
    </w:p>
    <w:bookmarkEnd w:id="113"/>
    <w:p w14:paraId="36A1A677" w14:textId="33EB9E6E" w:rsidR="00027C42" w:rsidRPr="004E3DC3" w:rsidRDefault="00027C42" w:rsidP="00453EAC">
      <w:pPr>
        <w:numPr>
          <w:ilvl w:val="1"/>
          <w:numId w:val="26"/>
        </w:numPr>
        <w:tabs>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The contract must comply with the Successful Supplier</w:t>
      </w:r>
      <w:r w:rsidR="00A275C6" w:rsidRPr="004E3DC3">
        <w:rPr>
          <w:rFonts w:ascii="Nunito Sans" w:hAnsi="Nunito Sans" w:cs="Arial"/>
          <w:sz w:val="20"/>
          <w:szCs w:val="20"/>
          <w:lang w:val="en-GB"/>
        </w:rPr>
        <w:t>‘</w:t>
      </w:r>
      <w:r w:rsidRPr="004E3DC3">
        <w:rPr>
          <w:rFonts w:ascii="Nunito Sans" w:hAnsi="Nunito Sans" w:cs="Arial"/>
          <w:sz w:val="20"/>
          <w:szCs w:val="20"/>
          <w:lang w:val="en-GB"/>
        </w:rPr>
        <w:t xml:space="preserve">s </w:t>
      </w:r>
      <w:r w:rsidR="00A275C6" w:rsidRPr="004E3DC3">
        <w:rPr>
          <w:rFonts w:ascii="Nunito Sans" w:hAnsi="Nunito Sans" w:cs="Arial"/>
          <w:sz w:val="20"/>
          <w:szCs w:val="20"/>
          <w:lang w:val="en-GB"/>
        </w:rPr>
        <w:t>Tender</w:t>
      </w:r>
      <w:r w:rsidRPr="004E3DC3">
        <w:rPr>
          <w:rFonts w:ascii="Nunito Sans" w:hAnsi="Nunito Sans" w:cs="Arial"/>
          <w:sz w:val="20"/>
          <w:szCs w:val="20"/>
          <w:lang w:val="en-GB"/>
        </w:rPr>
        <w:t xml:space="preserve">, the </w:t>
      </w:r>
      <w:bookmarkStart w:id="115" w:name="_Hlk194399230"/>
      <w:r w:rsidR="00A275C6" w:rsidRPr="004E3DC3">
        <w:rPr>
          <w:rFonts w:ascii="Nunito Sans" w:hAnsi="Nunito Sans" w:cs="Arial"/>
          <w:sz w:val="20"/>
          <w:szCs w:val="20"/>
          <w:lang w:val="en-GB"/>
        </w:rPr>
        <w:t xml:space="preserve">Terms and </w:t>
      </w:r>
      <w:r w:rsidRPr="004E3DC3">
        <w:rPr>
          <w:rFonts w:ascii="Nunito Sans" w:hAnsi="Nunito Sans" w:cs="Arial"/>
          <w:sz w:val="20"/>
          <w:szCs w:val="20"/>
          <w:lang w:val="en-GB"/>
        </w:rPr>
        <w:t xml:space="preserve">Conditions </w:t>
      </w:r>
      <w:bookmarkEnd w:id="115"/>
      <w:r w:rsidR="00A275C6" w:rsidRPr="004E3DC3">
        <w:rPr>
          <w:rFonts w:ascii="Nunito Sans" w:hAnsi="Nunito Sans" w:cs="Arial"/>
          <w:sz w:val="20"/>
          <w:szCs w:val="20"/>
          <w:lang w:val="en-GB"/>
        </w:rPr>
        <w:t xml:space="preserve">of the Procurement </w:t>
      </w:r>
      <w:r w:rsidRPr="004E3DC3">
        <w:rPr>
          <w:rFonts w:ascii="Nunito Sans" w:hAnsi="Nunito Sans" w:cs="Arial"/>
          <w:sz w:val="20"/>
          <w:szCs w:val="20"/>
          <w:lang w:val="en-GB"/>
        </w:rPr>
        <w:t>and other requirements</w:t>
      </w:r>
      <w:r w:rsidR="009D7413" w:rsidRPr="004E3DC3">
        <w:rPr>
          <w:rFonts w:ascii="Nunito Sans" w:hAnsi="Nunito Sans" w:cs="Arial"/>
          <w:sz w:val="20"/>
          <w:szCs w:val="20"/>
          <w:lang w:val="en-GB"/>
        </w:rPr>
        <w:t xml:space="preserve"> set for</w:t>
      </w:r>
      <w:r w:rsidRPr="004E3DC3">
        <w:rPr>
          <w:rFonts w:ascii="Nunito Sans" w:hAnsi="Nunito Sans" w:cs="Arial"/>
          <w:sz w:val="20"/>
          <w:szCs w:val="20"/>
          <w:lang w:val="en-GB"/>
        </w:rPr>
        <w:t xml:space="preserve"> Suppliers. </w:t>
      </w:r>
    </w:p>
    <w:p w14:paraId="1A4965F9" w14:textId="7B082B4C" w:rsidR="00027C42" w:rsidRPr="004E3DC3" w:rsidRDefault="004B7FA5" w:rsidP="00FB5CAD">
      <w:pPr>
        <w:numPr>
          <w:ilvl w:val="1"/>
          <w:numId w:val="26"/>
        </w:numPr>
        <w:tabs>
          <w:tab w:val="left" w:pos="567"/>
        </w:tabs>
        <w:spacing w:before="60" w:after="60"/>
        <w:ind w:left="0" w:firstLine="0"/>
        <w:jc w:val="both"/>
        <w:rPr>
          <w:rFonts w:ascii="Nunito Sans" w:hAnsi="Nunito Sans" w:cs="Arial"/>
          <w:sz w:val="20"/>
          <w:szCs w:val="20"/>
          <w:lang w:val="en-GB"/>
        </w:rPr>
      </w:pPr>
      <w:r w:rsidRPr="004E3DC3">
        <w:rPr>
          <w:rFonts w:ascii="Nunito Sans" w:hAnsi="Nunito Sans" w:cs="Arial"/>
          <w:sz w:val="20"/>
          <w:szCs w:val="20"/>
          <w:lang w:val="en-GB"/>
        </w:rPr>
        <w:t xml:space="preserve">The award of </w:t>
      </w:r>
      <w:r w:rsidR="00027C42" w:rsidRPr="004E3DC3">
        <w:rPr>
          <w:rFonts w:ascii="Nunito Sans" w:hAnsi="Nunito Sans" w:cs="Arial"/>
          <w:sz w:val="20"/>
          <w:szCs w:val="20"/>
          <w:lang w:val="en-GB"/>
        </w:rPr>
        <w:t xml:space="preserve">the Contract shall not be subject to any change in the price, </w:t>
      </w:r>
      <w:r w:rsidR="00027C42" w:rsidRPr="004E3DC3">
        <w:rPr>
          <w:rFonts w:ascii="Nunito Sans" w:hAnsi="Nunito Sans" w:cs="Arial"/>
          <w:color w:val="000000"/>
          <w:sz w:val="20"/>
          <w:szCs w:val="20"/>
          <w:shd w:val="clear" w:color="auto" w:fill="FFFFFF"/>
          <w:lang w:val="en-GB"/>
        </w:rPr>
        <w:t xml:space="preserve">costs or other terms and conditions of </w:t>
      </w:r>
      <w:r w:rsidR="00027C42" w:rsidRPr="004E3DC3">
        <w:rPr>
          <w:rFonts w:ascii="Nunito Sans" w:hAnsi="Nunito Sans" w:cs="Arial"/>
          <w:sz w:val="20"/>
          <w:szCs w:val="20"/>
          <w:lang w:val="en-GB"/>
        </w:rPr>
        <w:t>the Successful Supplier</w:t>
      </w:r>
      <w:r w:rsidR="001A274B" w:rsidRPr="004E3DC3">
        <w:rPr>
          <w:rFonts w:ascii="Nunito Sans" w:hAnsi="Nunito Sans" w:cs="Arial"/>
          <w:sz w:val="20"/>
          <w:szCs w:val="20"/>
          <w:lang w:val="en-GB"/>
        </w:rPr>
        <w:t>‘</w:t>
      </w:r>
      <w:r w:rsidR="00027C42" w:rsidRPr="004E3DC3">
        <w:rPr>
          <w:rFonts w:ascii="Nunito Sans" w:hAnsi="Nunito Sans" w:cs="Arial"/>
          <w:sz w:val="20"/>
          <w:szCs w:val="20"/>
          <w:lang w:val="en-GB"/>
        </w:rPr>
        <w:t xml:space="preserve">s </w:t>
      </w:r>
      <w:r w:rsidR="001A274B" w:rsidRPr="004E3DC3">
        <w:rPr>
          <w:rFonts w:ascii="Nunito Sans" w:hAnsi="Nunito Sans" w:cs="Arial"/>
          <w:sz w:val="20"/>
          <w:szCs w:val="20"/>
          <w:lang w:val="en-GB"/>
        </w:rPr>
        <w:t>Tender</w:t>
      </w:r>
      <w:r w:rsidR="00027C42" w:rsidRPr="004E3DC3">
        <w:rPr>
          <w:rFonts w:ascii="Nunito Sans" w:hAnsi="Nunito Sans" w:cs="Arial"/>
          <w:color w:val="000000"/>
          <w:sz w:val="20"/>
          <w:szCs w:val="20"/>
          <w:shd w:val="clear" w:color="auto" w:fill="FFFFFF"/>
          <w:lang w:val="en-GB"/>
        </w:rPr>
        <w:t>.</w:t>
      </w:r>
    </w:p>
    <w:p w14:paraId="63A93345" w14:textId="1AC74D2A" w:rsidR="00D2256B" w:rsidRPr="004E3DC3" w:rsidRDefault="00027C42" w:rsidP="00103EF6">
      <w:pPr>
        <w:pStyle w:val="Style1"/>
        <w:widowControl/>
        <w:numPr>
          <w:ilvl w:val="1"/>
          <w:numId w:val="26"/>
        </w:numPr>
        <w:tabs>
          <w:tab w:val="left" w:pos="567"/>
        </w:tabs>
        <w:spacing w:before="60" w:after="60" w:line="240" w:lineRule="auto"/>
        <w:ind w:left="0" w:firstLine="0"/>
        <w:rPr>
          <w:rFonts w:ascii="Nunito Sans" w:hAnsi="Nunito Sans" w:cs="Arial"/>
          <w:sz w:val="20"/>
          <w:szCs w:val="20"/>
          <w:lang w:val="en-GB"/>
        </w:rPr>
      </w:pPr>
      <w:bookmarkStart w:id="116" w:name="_Hlk38898796"/>
      <w:r w:rsidRPr="004E3DC3">
        <w:rPr>
          <w:rFonts w:ascii="Nunito Sans" w:hAnsi="Nunito Sans" w:cs="Arial"/>
          <w:sz w:val="20"/>
          <w:szCs w:val="20"/>
          <w:lang w:val="en-GB"/>
        </w:rPr>
        <w:t xml:space="preserve">The Contract will be concluded in accordance </w:t>
      </w:r>
      <w:r w:rsidR="005A4D87" w:rsidRPr="004E3DC3">
        <w:rPr>
          <w:rFonts w:ascii="Nunito Sans" w:hAnsi="Nunito Sans" w:cs="Arial"/>
          <w:sz w:val="20"/>
          <w:szCs w:val="20"/>
          <w:lang w:val="en-GB"/>
        </w:rPr>
        <w:t xml:space="preserve">with the provisions of the draft Contract </w:t>
      </w:r>
      <w:r w:rsidR="0050273E" w:rsidRPr="004E3DC3">
        <w:rPr>
          <w:rFonts w:ascii="Nunito Sans" w:hAnsi="Nunito Sans" w:cs="Arial"/>
          <w:sz w:val="20"/>
          <w:szCs w:val="20"/>
          <w:lang w:val="en-GB"/>
        </w:rPr>
        <w:t>or the material terms of the Contract</w:t>
      </w:r>
      <w:r w:rsidR="001A274B" w:rsidRPr="004E3DC3">
        <w:rPr>
          <w:rFonts w:ascii="Nunito Sans" w:hAnsi="Nunito Sans" w:cs="Arial"/>
          <w:sz w:val="20"/>
          <w:szCs w:val="20"/>
          <w:lang w:val="en-GB"/>
        </w:rPr>
        <w:t>, the enclosed</w:t>
      </w:r>
      <w:r w:rsidRPr="004E3DC3">
        <w:rPr>
          <w:rFonts w:ascii="Nunito Sans" w:hAnsi="Nunito Sans" w:cs="Arial"/>
          <w:sz w:val="20"/>
          <w:szCs w:val="20"/>
          <w:lang w:val="en-GB"/>
        </w:rPr>
        <w:t xml:space="preserve"> </w:t>
      </w:r>
      <w:r w:rsidR="006110F9" w:rsidRPr="004E3DC3">
        <w:rPr>
          <w:rFonts w:ascii="Nunito Sans" w:hAnsi="Nunito Sans" w:cs="Arial"/>
          <w:bCs/>
          <w:iCs/>
          <w:sz w:val="20"/>
          <w:szCs w:val="20"/>
          <w:lang w:val="en-GB"/>
        </w:rPr>
        <w:t>Te</w:t>
      </w:r>
      <w:r w:rsidR="009D3451" w:rsidRPr="004E3DC3">
        <w:rPr>
          <w:rFonts w:ascii="Nunito Sans" w:hAnsi="Nunito Sans" w:cs="Arial"/>
          <w:bCs/>
          <w:iCs/>
          <w:sz w:val="20"/>
          <w:szCs w:val="20"/>
          <w:lang w:val="en-GB"/>
        </w:rPr>
        <w:t>r</w:t>
      </w:r>
      <w:r w:rsidR="006110F9" w:rsidRPr="004E3DC3">
        <w:rPr>
          <w:rFonts w:ascii="Nunito Sans" w:hAnsi="Nunito Sans" w:cs="Arial"/>
          <w:bCs/>
          <w:iCs/>
          <w:sz w:val="20"/>
          <w:szCs w:val="20"/>
          <w:lang w:val="en-GB"/>
        </w:rPr>
        <w:t>ms and Conditions of the Procurement</w:t>
      </w:r>
      <w:r w:rsidRPr="004E3DC3">
        <w:rPr>
          <w:rFonts w:ascii="Nunito Sans" w:hAnsi="Nunito Sans" w:cs="Arial"/>
          <w:sz w:val="20"/>
          <w:szCs w:val="20"/>
          <w:lang w:val="en-GB"/>
        </w:rPr>
        <w:t>, unless otherwise specified in the S</w:t>
      </w:r>
      <w:r w:rsidR="001A274B" w:rsidRPr="004E3DC3">
        <w:rPr>
          <w:rFonts w:ascii="Nunito Sans" w:hAnsi="Nunito Sans" w:cs="Arial"/>
          <w:sz w:val="20"/>
          <w:szCs w:val="20"/>
          <w:lang w:val="en-GB"/>
        </w:rPr>
        <w:t>TC</w:t>
      </w:r>
      <w:r w:rsidRPr="004E3DC3">
        <w:rPr>
          <w:rFonts w:ascii="Nunito Sans" w:hAnsi="Nunito Sans" w:cs="Arial"/>
          <w:sz w:val="20"/>
          <w:szCs w:val="20"/>
          <w:lang w:val="en-GB"/>
        </w:rPr>
        <w:t>.</w:t>
      </w:r>
      <w:bookmarkEnd w:id="116"/>
    </w:p>
    <w:p w14:paraId="6D20CA2F" w14:textId="71F6DB38" w:rsidR="007B4F20" w:rsidRPr="004E3DC3" w:rsidRDefault="005D04BA" w:rsidP="00870701">
      <w:pPr>
        <w:pStyle w:val="Heading1"/>
        <w:numPr>
          <w:ilvl w:val="0"/>
          <w:numId w:val="26"/>
        </w:numPr>
        <w:spacing w:before="60" w:after="60"/>
        <w:jc w:val="center"/>
        <w:rPr>
          <w:rFonts w:ascii="Nunito Sans" w:hAnsi="Nunito Sans" w:cs="Arial"/>
          <w:b/>
          <w:bCs/>
          <w:sz w:val="20"/>
          <w:szCs w:val="20"/>
          <w:lang w:val="en-GB"/>
        </w:rPr>
      </w:pPr>
      <w:bookmarkStart w:id="117" w:name="_Toc341687228"/>
      <w:bookmarkStart w:id="118" w:name="_Toc387142387"/>
      <w:bookmarkStart w:id="119" w:name="_Toc125017985"/>
      <w:r w:rsidRPr="004E3DC3">
        <w:rPr>
          <w:rFonts w:ascii="Nunito Sans" w:hAnsi="Nunito Sans" w:cs="Arial"/>
          <w:b/>
          <w:bCs/>
          <w:sz w:val="20"/>
          <w:szCs w:val="20"/>
          <w:lang w:val="en-GB"/>
        </w:rPr>
        <w:t>PROVIDING ADDITIONAL INFORMATION</w:t>
      </w:r>
      <w:bookmarkEnd w:id="117"/>
      <w:bookmarkEnd w:id="118"/>
      <w:bookmarkEnd w:id="119"/>
    </w:p>
    <w:p w14:paraId="548DBBB5" w14:textId="6AE7F3C3" w:rsidR="009F1B32" w:rsidRPr="004E3DC3" w:rsidRDefault="009F1B32" w:rsidP="00CB018D">
      <w:pPr>
        <w:pStyle w:val="ListParagraph"/>
        <w:tabs>
          <w:tab w:val="left" w:pos="567"/>
        </w:tabs>
        <w:autoSpaceDE w:val="0"/>
        <w:autoSpaceDN w:val="0"/>
        <w:adjustRightInd w:val="0"/>
        <w:ind w:left="0"/>
        <w:jc w:val="both"/>
        <w:rPr>
          <w:rFonts w:ascii="Nunito Sans" w:hAnsi="Nunito Sans" w:cs="Arial"/>
          <w:sz w:val="20"/>
          <w:szCs w:val="20"/>
          <w:lang w:val="en-GB"/>
        </w:rPr>
      </w:pPr>
      <w:r w:rsidRPr="004E3DC3">
        <w:rPr>
          <w:rFonts w:ascii="Nunito Sans" w:eastAsiaTheme="minorHAnsi" w:hAnsi="Nunito Sans" w:cs="Arial"/>
          <w:color w:val="000000"/>
          <w:sz w:val="20"/>
          <w:szCs w:val="20"/>
          <w:lang w:val="en-GB"/>
        </w:rPr>
        <w:t>15.1.</w:t>
      </w:r>
      <w:bookmarkStart w:id="120" w:name="_Hlk139884122"/>
      <w:r w:rsidR="00575C7C" w:rsidRPr="004E3DC3">
        <w:rPr>
          <w:rFonts w:ascii="Nunito Sans" w:hAnsi="Nunito Sans" w:cs="Arial"/>
          <w:sz w:val="20"/>
          <w:szCs w:val="20"/>
          <w:lang w:val="en-GB"/>
        </w:rPr>
        <w:t xml:space="preserve"> The Contracting Authority</w:t>
      </w:r>
      <w:bookmarkEnd w:id="120"/>
      <w:r w:rsidR="00AF799B" w:rsidRPr="004E3DC3">
        <w:rPr>
          <w:rFonts w:ascii="Nunito Sans" w:hAnsi="Nunito Sans" w:cs="Arial"/>
          <w:sz w:val="20"/>
          <w:szCs w:val="20"/>
          <w:lang w:val="en-GB"/>
        </w:rPr>
        <w:t>, in the context of a simplified procurement procedure, will respond in writing to each Supplier's written request</w:t>
      </w:r>
      <w:bookmarkStart w:id="121" w:name="_Hlk38899097"/>
      <w:r w:rsidRPr="004E3DC3">
        <w:rPr>
          <w:rFonts w:ascii="Nunito Sans" w:hAnsi="Nunito Sans" w:cs="Arial"/>
          <w:sz w:val="20"/>
          <w:szCs w:val="20"/>
          <w:lang w:val="en-GB"/>
        </w:rPr>
        <w:t xml:space="preserve"> regarding the requirements set out in </w:t>
      </w:r>
      <w:r w:rsidR="00220890" w:rsidRPr="004E3DC3">
        <w:rPr>
          <w:rFonts w:ascii="Nunito Sans" w:hAnsi="Nunito Sans" w:cs="Arial"/>
          <w:sz w:val="20"/>
          <w:szCs w:val="20"/>
          <w:lang w:val="en-GB"/>
        </w:rPr>
        <w:t xml:space="preserve">the </w:t>
      </w:r>
      <w:bookmarkEnd w:id="121"/>
      <w:r w:rsidR="006110F9" w:rsidRPr="004E3DC3">
        <w:rPr>
          <w:rFonts w:ascii="Nunito Sans" w:hAnsi="Nunito Sans" w:cs="Arial"/>
          <w:bCs/>
          <w:iCs/>
          <w:sz w:val="20"/>
          <w:szCs w:val="20"/>
          <w:lang w:val="en-GB"/>
        </w:rPr>
        <w:t>Te</w:t>
      </w:r>
      <w:r w:rsidR="009D3451" w:rsidRPr="004E3DC3">
        <w:rPr>
          <w:rFonts w:ascii="Nunito Sans" w:hAnsi="Nunito Sans" w:cs="Arial"/>
          <w:bCs/>
          <w:iCs/>
          <w:sz w:val="20"/>
          <w:szCs w:val="20"/>
          <w:lang w:val="en-GB"/>
        </w:rPr>
        <w:t>r</w:t>
      </w:r>
      <w:r w:rsidR="006110F9" w:rsidRPr="004E3DC3">
        <w:rPr>
          <w:rFonts w:ascii="Nunito Sans" w:hAnsi="Nunito Sans" w:cs="Arial"/>
          <w:bCs/>
          <w:iCs/>
          <w:sz w:val="20"/>
          <w:szCs w:val="20"/>
          <w:lang w:val="en-GB"/>
        </w:rPr>
        <w:t>ms and Conditions of the Procurement</w:t>
      </w:r>
      <w:r w:rsidR="00AF799B" w:rsidRPr="004E3DC3">
        <w:rPr>
          <w:rFonts w:ascii="Nunito Sans" w:hAnsi="Nunito Sans" w:cs="Arial"/>
          <w:sz w:val="20"/>
          <w:szCs w:val="20"/>
          <w:lang w:val="en-GB"/>
        </w:rPr>
        <w:t xml:space="preserve">, provided that such request is received no later </w:t>
      </w:r>
      <w:r w:rsidRPr="004E3DC3">
        <w:rPr>
          <w:rFonts w:ascii="Nunito Sans" w:hAnsi="Nunito Sans" w:cs="Arial"/>
          <w:sz w:val="20"/>
          <w:szCs w:val="20"/>
          <w:lang w:val="en-GB"/>
        </w:rPr>
        <w:t xml:space="preserve">than </w:t>
      </w:r>
      <w:r w:rsidR="00EC3257" w:rsidRPr="004E3DC3">
        <w:rPr>
          <w:rFonts w:ascii="Nunito Sans" w:hAnsi="Nunito Sans" w:cs="Arial"/>
          <w:sz w:val="20"/>
          <w:szCs w:val="20"/>
          <w:lang w:val="en-GB"/>
        </w:rPr>
        <w:t xml:space="preserve">6 </w:t>
      </w:r>
      <w:r w:rsidR="00AF799B" w:rsidRPr="004E3DC3">
        <w:rPr>
          <w:rFonts w:ascii="Nunito Sans" w:hAnsi="Nunito Sans" w:cs="Arial"/>
          <w:sz w:val="20"/>
          <w:szCs w:val="20"/>
          <w:lang w:val="en-GB"/>
        </w:rPr>
        <w:t xml:space="preserve">days before the deadline for the submission of Tenders. </w:t>
      </w:r>
      <w:r w:rsidR="00575C7C" w:rsidRPr="004E3DC3">
        <w:rPr>
          <w:rFonts w:ascii="Nunito Sans" w:hAnsi="Nunito Sans" w:cs="Arial"/>
          <w:sz w:val="20"/>
          <w:szCs w:val="20"/>
          <w:lang w:val="en-GB"/>
        </w:rPr>
        <w:t xml:space="preserve">The Contracting Authority </w:t>
      </w:r>
      <w:r w:rsidR="00AF799B" w:rsidRPr="004E3DC3">
        <w:rPr>
          <w:rFonts w:ascii="Nunito Sans" w:hAnsi="Nunito Sans" w:cs="Arial"/>
          <w:sz w:val="20"/>
          <w:szCs w:val="20"/>
          <w:lang w:val="en-GB"/>
        </w:rPr>
        <w:t xml:space="preserve">will respond to such requests no later </w:t>
      </w:r>
      <w:r w:rsidRPr="004E3DC3">
        <w:rPr>
          <w:rFonts w:ascii="Nunito Sans" w:hAnsi="Nunito Sans" w:cs="Arial"/>
          <w:sz w:val="20"/>
          <w:szCs w:val="20"/>
          <w:lang w:val="en-GB"/>
        </w:rPr>
        <w:t xml:space="preserve">than </w:t>
      </w:r>
      <w:r w:rsidR="0069342E" w:rsidRPr="004E3DC3">
        <w:rPr>
          <w:rFonts w:ascii="Nunito Sans" w:hAnsi="Nunito Sans" w:cs="Arial"/>
          <w:sz w:val="20"/>
          <w:szCs w:val="20"/>
          <w:lang w:val="en-GB"/>
        </w:rPr>
        <w:t xml:space="preserve">4 </w:t>
      </w:r>
      <w:r w:rsidR="00AF799B" w:rsidRPr="004E3DC3">
        <w:rPr>
          <w:rFonts w:ascii="Nunito Sans" w:hAnsi="Nunito Sans" w:cs="Arial"/>
          <w:sz w:val="20"/>
          <w:szCs w:val="20"/>
          <w:lang w:val="en-GB"/>
        </w:rPr>
        <w:t>days before the deadline for the submission of Tenders. The request must be made by means of the C</w:t>
      </w:r>
      <w:r w:rsidR="004F65E7" w:rsidRPr="004E3DC3">
        <w:rPr>
          <w:rFonts w:ascii="Nunito Sans" w:hAnsi="Nunito Sans" w:cs="Arial"/>
          <w:sz w:val="20"/>
          <w:szCs w:val="20"/>
          <w:lang w:val="en-GB"/>
        </w:rPr>
        <w:t>P</w:t>
      </w:r>
      <w:r w:rsidR="00AF799B" w:rsidRPr="004E3DC3">
        <w:rPr>
          <w:rFonts w:ascii="Nunito Sans" w:hAnsi="Nunito Sans" w:cs="Arial"/>
          <w:sz w:val="20"/>
          <w:szCs w:val="20"/>
          <w:lang w:val="en-GB"/>
        </w:rPr>
        <w:t>P IS</w:t>
      </w:r>
      <w:r w:rsidR="00052078" w:rsidRPr="004E3DC3">
        <w:rPr>
          <w:rFonts w:ascii="Nunito Sans" w:hAnsi="Nunito Sans" w:cs="Arial"/>
          <w:sz w:val="20"/>
          <w:szCs w:val="20"/>
          <w:lang w:val="en-GB"/>
        </w:rPr>
        <w:t>.</w:t>
      </w:r>
    </w:p>
    <w:p w14:paraId="7BAEF9AD" w14:textId="5F7F5FD2" w:rsidR="00D221EC" w:rsidRPr="004E3DC3" w:rsidRDefault="009F1B32" w:rsidP="00CB018D">
      <w:pPr>
        <w:pStyle w:val="ListParagraph"/>
        <w:tabs>
          <w:tab w:val="left" w:pos="567"/>
        </w:tabs>
        <w:ind w:left="0"/>
        <w:jc w:val="both"/>
        <w:rPr>
          <w:rFonts w:ascii="Nunito Sans" w:hAnsi="Nunito Sans" w:cs="Arial"/>
          <w:sz w:val="20"/>
          <w:szCs w:val="20"/>
          <w:lang w:val="en-GB"/>
        </w:rPr>
      </w:pPr>
      <w:r w:rsidRPr="004E3DC3">
        <w:rPr>
          <w:rFonts w:ascii="Nunito Sans" w:hAnsi="Nunito Sans" w:cs="Arial"/>
          <w:sz w:val="20"/>
          <w:szCs w:val="20"/>
          <w:lang w:val="en-GB"/>
        </w:rPr>
        <w:t>15</w:t>
      </w:r>
      <w:r w:rsidR="00CB018D" w:rsidRPr="004E3DC3">
        <w:rPr>
          <w:rFonts w:ascii="Nunito Sans" w:hAnsi="Nunito Sans" w:cs="Arial"/>
          <w:sz w:val="20"/>
          <w:szCs w:val="20"/>
          <w:lang w:val="en-GB"/>
        </w:rPr>
        <w:t xml:space="preserve">.2 </w:t>
      </w:r>
      <w:r w:rsidR="00575C7C" w:rsidRPr="004E3DC3">
        <w:rPr>
          <w:rFonts w:ascii="Nunito Sans" w:hAnsi="Nunito Sans" w:cs="Arial"/>
          <w:sz w:val="20"/>
          <w:szCs w:val="20"/>
          <w:lang w:val="en-GB"/>
        </w:rPr>
        <w:t xml:space="preserve">The Contracting Authority </w:t>
      </w:r>
      <w:r w:rsidR="00AF799B" w:rsidRPr="004E3DC3">
        <w:rPr>
          <w:rFonts w:ascii="Nunito Sans" w:hAnsi="Nunito Sans" w:cs="Arial"/>
          <w:sz w:val="20"/>
          <w:szCs w:val="20"/>
          <w:lang w:val="en-GB"/>
        </w:rPr>
        <w:t xml:space="preserve">will, in the context of an international procurement, respond in writing to each Supplier's written request </w:t>
      </w:r>
      <w:r w:rsidR="008B428C" w:rsidRPr="004E3DC3">
        <w:rPr>
          <w:rFonts w:ascii="Nunito Sans" w:hAnsi="Nunito Sans" w:cs="Arial"/>
          <w:sz w:val="20"/>
          <w:szCs w:val="20"/>
          <w:lang w:val="en-GB"/>
        </w:rPr>
        <w:t xml:space="preserve">regarding the requirements set out in </w:t>
      </w:r>
      <w:r w:rsidR="00220890" w:rsidRPr="004E3DC3">
        <w:rPr>
          <w:rFonts w:ascii="Nunito Sans" w:hAnsi="Nunito Sans" w:cs="Arial"/>
          <w:sz w:val="20"/>
          <w:szCs w:val="20"/>
          <w:lang w:val="en-GB"/>
        </w:rPr>
        <w:t xml:space="preserve">the </w:t>
      </w:r>
      <w:r w:rsidR="006110F9" w:rsidRPr="004E3DC3">
        <w:rPr>
          <w:rFonts w:ascii="Nunito Sans" w:hAnsi="Nunito Sans" w:cs="Arial"/>
          <w:bCs/>
          <w:iCs/>
          <w:sz w:val="20"/>
          <w:szCs w:val="20"/>
          <w:lang w:val="en-GB"/>
        </w:rPr>
        <w:t>Te</w:t>
      </w:r>
      <w:r w:rsidR="009D3451" w:rsidRPr="004E3DC3">
        <w:rPr>
          <w:rFonts w:ascii="Nunito Sans" w:hAnsi="Nunito Sans" w:cs="Arial"/>
          <w:bCs/>
          <w:iCs/>
          <w:sz w:val="20"/>
          <w:szCs w:val="20"/>
          <w:lang w:val="en-GB"/>
        </w:rPr>
        <w:t>r</w:t>
      </w:r>
      <w:r w:rsidR="006110F9" w:rsidRPr="004E3DC3">
        <w:rPr>
          <w:rFonts w:ascii="Nunito Sans" w:hAnsi="Nunito Sans" w:cs="Arial"/>
          <w:bCs/>
          <w:iCs/>
          <w:sz w:val="20"/>
          <w:szCs w:val="20"/>
          <w:lang w:val="en-GB"/>
        </w:rPr>
        <w:t>ms and Conditions of the Procurement</w:t>
      </w:r>
      <w:r w:rsidR="00AF799B" w:rsidRPr="004E3DC3">
        <w:rPr>
          <w:rFonts w:ascii="Nunito Sans" w:hAnsi="Nunito Sans" w:cs="Arial"/>
          <w:sz w:val="20"/>
          <w:szCs w:val="20"/>
          <w:lang w:val="en-GB"/>
        </w:rPr>
        <w:t xml:space="preserve">, provided that such request is received no later than </w:t>
      </w:r>
      <w:r w:rsidR="00E41129" w:rsidRPr="004E3DC3">
        <w:rPr>
          <w:rFonts w:ascii="Nunito Sans" w:hAnsi="Nunito Sans" w:cs="Arial"/>
          <w:sz w:val="20"/>
          <w:szCs w:val="20"/>
          <w:lang w:val="en-GB"/>
        </w:rPr>
        <w:t>9 days</w:t>
      </w:r>
      <w:r w:rsidR="00EC3257" w:rsidRPr="004E3DC3">
        <w:rPr>
          <w:rFonts w:ascii="Nunito Sans" w:hAnsi="Nunito Sans" w:cs="Arial"/>
          <w:sz w:val="20"/>
          <w:szCs w:val="20"/>
          <w:lang w:val="en-GB"/>
        </w:rPr>
        <w:t xml:space="preserve"> </w:t>
      </w:r>
      <w:r w:rsidR="00AF799B" w:rsidRPr="004E3DC3">
        <w:rPr>
          <w:rFonts w:ascii="Nunito Sans" w:hAnsi="Nunito Sans" w:cs="Arial"/>
          <w:sz w:val="20"/>
          <w:szCs w:val="20"/>
          <w:lang w:val="en-GB"/>
        </w:rPr>
        <w:t xml:space="preserve">before the deadline for the submission of Tenders. </w:t>
      </w:r>
      <w:r w:rsidR="00575C7C" w:rsidRPr="004E3DC3">
        <w:rPr>
          <w:rFonts w:ascii="Nunito Sans" w:hAnsi="Nunito Sans" w:cs="Arial"/>
          <w:sz w:val="20"/>
          <w:szCs w:val="20"/>
          <w:lang w:val="en-GB"/>
        </w:rPr>
        <w:lastRenderedPageBreak/>
        <w:t xml:space="preserve">The Contracting Authority </w:t>
      </w:r>
      <w:r w:rsidR="00AF799B" w:rsidRPr="004E3DC3">
        <w:rPr>
          <w:rFonts w:ascii="Nunito Sans" w:hAnsi="Nunito Sans" w:cs="Arial"/>
          <w:sz w:val="20"/>
          <w:szCs w:val="20"/>
          <w:lang w:val="en-GB"/>
        </w:rPr>
        <w:t xml:space="preserve">will respond to such requests no later </w:t>
      </w:r>
      <w:r w:rsidR="008B428C" w:rsidRPr="004E3DC3">
        <w:rPr>
          <w:rFonts w:ascii="Nunito Sans" w:hAnsi="Nunito Sans" w:cs="Arial"/>
          <w:sz w:val="20"/>
          <w:szCs w:val="20"/>
          <w:lang w:val="en-GB"/>
        </w:rPr>
        <w:t xml:space="preserve">than </w:t>
      </w:r>
      <w:r w:rsidR="002D6F5A" w:rsidRPr="004E3DC3">
        <w:rPr>
          <w:rFonts w:ascii="Nunito Sans" w:hAnsi="Nunito Sans" w:cs="Arial"/>
          <w:sz w:val="20"/>
          <w:szCs w:val="20"/>
          <w:lang w:val="en-GB"/>
        </w:rPr>
        <w:t xml:space="preserve">6 </w:t>
      </w:r>
      <w:r w:rsidR="00AF799B" w:rsidRPr="004E3DC3">
        <w:rPr>
          <w:rFonts w:ascii="Nunito Sans" w:hAnsi="Nunito Sans" w:cs="Arial"/>
          <w:sz w:val="20"/>
          <w:szCs w:val="20"/>
          <w:lang w:val="en-GB"/>
        </w:rPr>
        <w:t xml:space="preserve">days before the deadline for the submission of Tenders. The request must be made by means of the </w:t>
      </w:r>
      <w:r w:rsidR="004F65E7" w:rsidRPr="004E3DC3">
        <w:rPr>
          <w:rFonts w:ascii="Nunito Sans" w:hAnsi="Nunito Sans" w:cs="Arial"/>
          <w:sz w:val="20"/>
          <w:szCs w:val="20"/>
          <w:lang w:val="en-GB"/>
        </w:rPr>
        <w:t>CPP IS</w:t>
      </w:r>
      <w:r w:rsidR="008B428C" w:rsidRPr="004E3DC3">
        <w:rPr>
          <w:rFonts w:ascii="Nunito Sans" w:hAnsi="Nunito Sans" w:cs="Arial"/>
          <w:sz w:val="20"/>
          <w:szCs w:val="20"/>
          <w:lang w:val="en-GB"/>
        </w:rPr>
        <w:t>.</w:t>
      </w:r>
    </w:p>
    <w:p w14:paraId="68A852BC" w14:textId="69C36CE0" w:rsidR="00BD5056" w:rsidRPr="004E3DC3" w:rsidRDefault="00BD5056" w:rsidP="00BD5056">
      <w:pPr>
        <w:tabs>
          <w:tab w:val="left" w:pos="567"/>
        </w:tabs>
        <w:jc w:val="both"/>
        <w:rPr>
          <w:rFonts w:ascii="Nunito Sans" w:hAnsi="Nunito Sans" w:cs="Arial"/>
          <w:sz w:val="20"/>
          <w:szCs w:val="20"/>
          <w:lang w:val="en-GB"/>
        </w:rPr>
      </w:pPr>
      <w:r w:rsidRPr="004E3DC3">
        <w:rPr>
          <w:rFonts w:ascii="Nunito Sans" w:hAnsi="Nunito Sans" w:cs="Arial"/>
          <w:sz w:val="20"/>
          <w:szCs w:val="20"/>
          <w:lang w:val="en-GB"/>
        </w:rPr>
        <w:t xml:space="preserve">15.3 If the time between the clarification of the Procurement Documents and the expiry of the deadline for submission of Tenders is shorter than the time limit specified in clauses 15.1 or 15.2 of the </w:t>
      </w:r>
      <w:r w:rsidR="0064027E" w:rsidRPr="004E3DC3">
        <w:rPr>
          <w:rFonts w:ascii="Nunito Sans" w:hAnsi="Nunito Sans" w:cs="Arial"/>
          <w:color w:val="000000"/>
          <w:sz w:val="20"/>
          <w:szCs w:val="20"/>
          <w:lang w:val="en-GB"/>
        </w:rPr>
        <w:t>GTC</w:t>
      </w:r>
      <w:r w:rsidRPr="004E3DC3">
        <w:rPr>
          <w:rFonts w:ascii="Nunito Sans" w:hAnsi="Nunito Sans" w:cs="Arial"/>
          <w:sz w:val="20"/>
          <w:szCs w:val="20"/>
          <w:lang w:val="en-GB"/>
        </w:rPr>
        <w:t xml:space="preserve">, or if the Suppliers objectively need more time to take into account the clarifications/clarifications provided in order to prepare their Tender, </w:t>
      </w:r>
      <w:r w:rsidR="004275CD" w:rsidRPr="004E3DC3">
        <w:rPr>
          <w:rFonts w:ascii="Nunito Sans" w:hAnsi="Nunito Sans" w:cs="Arial"/>
          <w:sz w:val="20"/>
          <w:szCs w:val="20"/>
          <w:lang w:val="en-GB"/>
        </w:rPr>
        <w:t xml:space="preserve">the Contracting Authority </w:t>
      </w:r>
      <w:r w:rsidRPr="004E3DC3">
        <w:rPr>
          <w:rFonts w:ascii="Nunito Sans" w:hAnsi="Nunito Sans" w:cs="Arial"/>
          <w:sz w:val="20"/>
          <w:szCs w:val="20"/>
          <w:lang w:val="en-GB"/>
        </w:rPr>
        <w:t>shall extend the deadline for submission of Tenders by a period which complies with the criterion of reasonableness. If the additional information has not been requested in time or does not materially affect the preparation of the Tenders, the Contracting Entity may not extend the time limit for submission of Tenders.</w:t>
      </w:r>
    </w:p>
    <w:p w14:paraId="638A2A44" w14:textId="348BEF5B" w:rsidR="00255243" w:rsidRPr="004E3DC3" w:rsidRDefault="00CB018D" w:rsidP="00CB018D">
      <w:pPr>
        <w:tabs>
          <w:tab w:val="left" w:pos="567"/>
        </w:tabs>
        <w:jc w:val="both"/>
        <w:rPr>
          <w:rFonts w:ascii="Nunito Sans" w:hAnsi="Nunito Sans" w:cs="Arial"/>
          <w:sz w:val="20"/>
          <w:szCs w:val="20"/>
          <w:lang w:val="en-GB"/>
        </w:rPr>
      </w:pPr>
      <w:r w:rsidRPr="004E3DC3">
        <w:rPr>
          <w:rFonts w:ascii="Nunito Sans" w:hAnsi="Nunito Sans" w:cs="Arial"/>
          <w:sz w:val="20"/>
          <w:szCs w:val="20"/>
          <w:lang w:val="en-GB"/>
        </w:rPr>
        <w:t xml:space="preserve">15.4 </w:t>
      </w:r>
      <w:r w:rsidR="001D7032" w:rsidRPr="004E3DC3">
        <w:rPr>
          <w:rFonts w:ascii="Nunito Sans" w:hAnsi="Nunito Sans" w:cs="Arial"/>
          <w:sz w:val="20"/>
          <w:szCs w:val="20"/>
          <w:lang w:val="en-GB"/>
        </w:rPr>
        <w:t xml:space="preserve">Any clarification </w:t>
      </w:r>
      <w:r w:rsidR="00F96EFF" w:rsidRPr="004E3DC3">
        <w:rPr>
          <w:rFonts w:ascii="Nunito Sans" w:hAnsi="Nunito Sans" w:cs="Arial"/>
          <w:sz w:val="20"/>
          <w:szCs w:val="20"/>
          <w:lang w:val="en-GB"/>
        </w:rPr>
        <w:t xml:space="preserve">and/or revision of </w:t>
      </w:r>
      <w:r w:rsidR="001D7032" w:rsidRPr="004E3DC3">
        <w:rPr>
          <w:rFonts w:ascii="Nunito Sans" w:hAnsi="Nunito Sans" w:cs="Arial"/>
          <w:sz w:val="20"/>
          <w:szCs w:val="20"/>
          <w:lang w:val="en-GB"/>
        </w:rPr>
        <w:t xml:space="preserve">the </w:t>
      </w:r>
      <w:r w:rsidR="006110F9" w:rsidRPr="004E3DC3">
        <w:rPr>
          <w:rFonts w:ascii="Nunito Sans" w:hAnsi="Nunito Sans" w:cs="Arial"/>
          <w:bCs/>
          <w:iCs/>
          <w:sz w:val="20"/>
          <w:szCs w:val="20"/>
          <w:lang w:val="en-GB"/>
        </w:rPr>
        <w:t>Terms and Conditions of the Procurement</w:t>
      </w:r>
      <w:r w:rsidR="001D7032" w:rsidRPr="004E3DC3">
        <w:rPr>
          <w:rFonts w:ascii="Nunito Sans" w:hAnsi="Nunito Sans" w:cs="Arial"/>
          <w:sz w:val="20"/>
          <w:szCs w:val="20"/>
          <w:lang w:val="en-GB"/>
        </w:rPr>
        <w:t xml:space="preserve"> in response to a relevant Supplier's request shall be communicated to all the Suppliers who are registered in </w:t>
      </w:r>
      <w:r w:rsidR="00E51AF9" w:rsidRPr="004E3DC3">
        <w:rPr>
          <w:rFonts w:ascii="Nunito Sans" w:hAnsi="Nunito Sans" w:cs="Arial"/>
          <w:sz w:val="20"/>
          <w:szCs w:val="20"/>
          <w:lang w:val="en-GB"/>
        </w:rPr>
        <w:t xml:space="preserve">the particular </w:t>
      </w:r>
      <w:r w:rsidR="001D7032" w:rsidRPr="004E3DC3">
        <w:rPr>
          <w:rFonts w:ascii="Nunito Sans" w:hAnsi="Nunito Sans" w:cs="Arial"/>
          <w:sz w:val="20"/>
          <w:szCs w:val="20"/>
          <w:lang w:val="en-GB"/>
        </w:rPr>
        <w:t xml:space="preserve">Procurement </w:t>
      </w:r>
      <w:r w:rsidR="00E51AF9" w:rsidRPr="004E3DC3">
        <w:rPr>
          <w:rFonts w:ascii="Nunito Sans" w:hAnsi="Nunito Sans" w:cs="Arial"/>
          <w:sz w:val="20"/>
          <w:szCs w:val="20"/>
          <w:lang w:val="en-GB"/>
        </w:rPr>
        <w:t xml:space="preserve">in </w:t>
      </w:r>
      <w:r w:rsidR="001D7032" w:rsidRPr="004E3DC3">
        <w:rPr>
          <w:rFonts w:ascii="Nunito Sans" w:hAnsi="Nunito Sans" w:cs="Arial"/>
          <w:sz w:val="20"/>
          <w:szCs w:val="20"/>
          <w:lang w:val="en-GB"/>
        </w:rPr>
        <w:t xml:space="preserve">the </w:t>
      </w:r>
      <w:r w:rsidR="004F65E7" w:rsidRPr="004E3DC3">
        <w:rPr>
          <w:rFonts w:ascii="Nunito Sans" w:hAnsi="Nunito Sans" w:cs="Arial"/>
          <w:sz w:val="20"/>
          <w:szCs w:val="20"/>
          <w:lang w:val="en-GB"/>
        </w:rPr>
        <w:t>CPP IS</w:t>
      </w:r>
      <w:r w:rsidR="001D7032" w:rsidRPr="004E3DC3">
        <w:rPr>
          <w:rFonts w:ascii="Nunito Sans" w:hAnsi="Nunito Sans" w:cs="Arial"/>
          <w:sz w:val="20"/>
          <w:szCs w:val="20"/>
          <w:lang w:val="en-GB"/>
        </w:rPr>
        <w:t>, without specifying the Supplier who has sent the said request</w:t>
      </w:r>
      <w:r w:rsidR="00220890" w:rsidRPr="004E3DC3">
        <w:rPr>
          <w:rFonts w:ascii="Nunito Sans" w:hAnsi="Nunito Sans" w:cs="Arial"/>
          <w:sz w:val="20"/>
          <w:szCs w:val="20"/>
          <w:lang w:val="en-GB"/>
        </w:rPr>
        <w:t xml:space="preserve">, and shall </w:t>
      </w:r>
      <w:r w:rsidR="001D7032" w:rsidRPr="004E3DC3">
        <w:rPr>
          <w:rFonts w:ascii="Nunito Sans" w:hAnsi="Nunito Sans" w:cs="Arial"/>
          <w:sz w:val="20"/>
          <w:szCs w:val="20"/>
          <w:lang w:val="en-GB"/>
        </w:rPr>
        <w:t xml:space="preserve">be published on the </w:t>
      </w:r>
      <w:r w:rsidR="004F65E7" w:rsidRPr="004E3DC3">
        <w:rPr>
          <w:rFonts w:ascii="Nunito Sans" w:hAnsi="Nunito Sans" w:cs="Arial"/>
          <w:sz w:val="20"/>
          <w:szCs w:val="20"/>
          <w:lang w:val="en-GB"/>
        </w:rPr>
        <w:t>CPP IS</w:t>
      </w:r>
      <w:r w:rsidR="001D7032" w:rsidRPr="004E3DC3">
        <w:rPr>
          <w:rFonts w:ascii="Nunito Sans" w:hAnsi="Nunito Sans" w:cs="Arial"/>
          <w:sz w:val="20"/>
          <w:szCs w:val="20"/>
          <w:lang w:val="en-GB"/>
        </w:rPr>
        <w:t xml:space="preserve"> together with the other </w:t>
      </w:r>
      <w:r w:rsidR="006110F9" w:rsidRPr="004E3DC3">
        <w:rPr>
          <w:rFonts w:ascii="Nunito Sans" w:hAnsi="Nunito Sans" w:cs="Arial"/>
          <w:bCs/>
          <w:iCs/>
          <w:sz w:val="20"/>
          <w:szCs w:val="20"/>
          <w:lang w:val="en-GB"/>
        </w:rPr>
        <w:t>Te</w:t>
      </w:r>
      <w:r w:rsidR="009D3451" w:rsidRPr="004E3DC3">
        <w:rPr>
          <w:rFonts w:ascii="Nunito Sans" w:hAnsi="Nunito Sans" w:cs="Arial"/>
          <w:bCs/>
          <w:iCs/>
          <w:sz w:val="20"/>
          <w:szCs w:val="20"/>
          <w:lang w:val="en-GB"/>
        </w:rPr>
        <w:t>r</w:t>
      </w:r>
      <w:r w:rsidR="006110F9" w:rsidRPr="004E3DC3">
        <w:rPr>
          <w:rFonts w:ascii="Nunito Sans" w:hAnsi="Nunito Sans" w:cs="Arial"/>
          <w:bCs/>
          <w:iCs/>
          <w:sz w:val="20"/>
          <w:szCs w:val="20"/>
          <w:lang w:val="en-GB"/>
        </w:rPr>
        <w:t>ms and Conditions of the Procurement</w:t>
      </w:r>
      <w:r w:rsidR="00220890" w:rsidRPr="004E3DC3">
        <w:rPr>
          <w:rFonts w:ascii="Nunito Sans" w:hAnsi="Nunito Sans" w:cs="Arial"/>
          <w:sz w:val="20"/>
          <w:szCs w:val="20"/>
          <w:lang w:val="en-GB"/>
        </w:rPr>
        <w:t>.</w:t>
      </w:r>
    </w:p>
    <w:p w14:paraId="1B468FAE" w14:textId="78106A77" w:rsidR="00ED1505" w:rsidRPr="004E3DC3" w:rsidRDefault="00CB018D" w:rsidP="00CB018D">
      <w:pPr>
        <w:pStyle w:val="ListParagraph"/>
        <w:tabs>
          <w:tab w:val="left" w:pos="567"/>
        </w:tabs>
        <w:ind w:left="0"/>
        <w:jc w:val="both"/>
        <w:rPr>
          <w:rFonts w:ascii="Nunito Sans" w:hAnsi="Nunito Sans" w:cs="Arial"/>
          <w:sz w:val="20"/>
          <w:szCs w:val="20"/>
          <w:lang w:val="en-GB"/>
        </w:rPr>
      </w:pPr>
      <w:r w:rsidRPr="004E3DC3">
        <w:rPr>
          <w:rFonts w:ascii="Nunito Sans" w:hAnsi="Nunito Sans" w:cs="Arial"/>
          <w:sz w:val="20"/>
          <w:szCs w:val="20"/>
          <w:lang w:val="en-GB"/>
        </w:rPr>
        <w:t>15.</w:t>
      </w:r>
      <w:r w:rsidR="002B1B0B" w:rsidRPr="004E3DC3">
        <w:rPr>
          <w:rFonts w:ascii="Nunito Sans" w:hAnsi="Nunito Sans" w:cs="Arial"/>
          <w:sz w:val="20"/>
          <w:szCs w:val="20"/>
          <w:lang w:val="en-GB"/>
        </w:rPr>
        <w:t>5</w:t>
      </w:r>
      <w:r w:rsidRPr="004E3DC3">
        <w:rPr>
          <w:rFonts w:ascii="Nunito Sans" w:hAnsi="Nunito Sans" w:cs="Arial"/>
          <w:sz w:val="20"/>
          <w:szCs w:val="20"/>
          <w:lang w:val="en-GB"/>
        </w:rPr>
        <w:t>.</w:t>
      </w:r>
      <w:bookmarkStart w:id="122" w:name="_Ref487469519"/>
      <w:bookmarkStart w:id="123" w:name="_Ref500061889"/>
      <w:r w:rsidR="001977A1" w:rsidRPr="004E3DC3">
        <w:rPr>
          <w:rFonts w:ascii="Nunito Sans" w:hAnsi="Nunito Sans" w:cs="Arial"/>
          <w:sz w:val="20"/>
          <w:szCs w:val="20"/>
          <w:lang w:val="en-GB"/>
        </w:rPr>
        <w:t xml:space="preserve"> The Contracting Authority </w:t>
      </w:r>
      <w:r w:rsidR="00ED1505" w:rsidRPr="004E3DC3">
        <w:rPr>
          <w:rFonts w:ascii="Nunito Sans" w:hAnsi="Nunito Sans" w:cs="Arial"/>
          <w:sz w:val="20"/>
          <w:szCs w:val="20"/>
          <w:lang w:val="en-GB"/>
        </w:rPr>
        <w:t xml:space="preserve">may, on its own initiative, clarify (revise) the Procurement Documents before the expiry of the deadline for submission of tenders. Where the information published in the Contract Notice is revised, </w:t>
      </w:r>
      <w:r w:rsidR="001977A1" w:rsidRPr="004E3DC3">
        <w:rPr>
          <w:rFonts w:ascii="Nunito Sans" w:hAnsi="Nunito Sans" w:cs="Arial"/>
          <w:sz w:val="20"/>
          <w:szCs w:val="20"/>
          <w:lang w:val="en-GB"/>
        </w:rPr>
        <w:t xml:space="preserve">the Contracting Authority </w:t>
      </w:r>
      <w:r w:rsidR="00ED1505" w:rsidRPr="004E3DC3">
        <w:rPr>
          <w:rFonts w:ascii="Nunito Sans" w:hAnsi="Nunito Sans" w:cs="Arial"/>
          <w:sz w:val="20"/>
          <w:szCs w:val="20"/>
          <w:lang w:val="en-GB"/>
        </w:rPr>
        <w:t xml:space="preserve">will revise the Contract Notice accordingly and, if necessary, extend the deadline for the submission of Tenders by a reasonable period of time to allow Suppliers to take account of the revisions when preparing their Tenders. In the case of international procurement, no substantial changes may be made to the </w:t>
      </w:r>
      <w:r w:rsidR="001758E8" w:rsidRPr="004E3DC3">
        <w:rPr>
          <w:rFonts w:ascii="Nunito Sans" w:hAnsi="Nunito Sans" w:cs="Arial"/>
          <w:bCs/>
          <w:sz w:val="20"/>
          <w:szCs w:val="20"/>
          <w:lang w:val="en-GB"/>
        </w:rPr>
        <w:t xml:space="preserve">Terms and Conditions of the Procurement </w:t>
      </w:r>
      <w:r w:rsidR="00ED1505" w:rsidRPr="004E3DC3">
        <w:rPr>
          <w:rFonts w:ascii="Nunito Sans" w:hAnsi="Nunito Sans" w:cs="Arial"/>
          <w:sz w:val="20"/>
          <w:szCs w:val="20"/>
          <w:lang w:val="en-GB"/>
        </w:rPr>
        <w:t>which would have led to the admission of candidates other than those initially selected or which would have increased the number of tenderers</w:t>
      </w:r>
    </w:p>
    <w:p w14:paraId="097A23F6" w14:textId="50C1B065" w:rsidR="00ED1505" w:rsidRPr="004E3DC3" w:rsidRDefault="00CB018D" w:rsidP="00CB018D">
      <w:pPr>
        <w:pStyle w:val="ListParagraph"/>
        <w:tabs>
          <w:tab w:val="left" w:pos="567"/>
        </w:tabs>
        <w:ind w:left="0"/>
        <w:jc w:val="both"/>
        <w:rPr>
          <w:rFonts w:ascii="Nunito Sans" w:hAnsi="Nunito Sans" w:cs="Arial"/>
          <w:sz w:val="20"/>
          <w:szCs w:val="20"/>
          <w:lang w:val="en-GB"/>
        </w:rPr>
      </w:pPr>
      <w:r w:rsidRPr="004E3DC3">
        <w:rPr>
          <w:rFonts w:ascii="Nunito Sans" w:hAnsi="Nunito Sans" w:cs="Arial"/>
          <w:sz w:val="20"/>
          <w:szCs w:val="20"/>
          <w:lang w:val="en-GB"/>
        </w:rPr>
        <w:t>15.</w:t>
      </w:r>
      <w:r w:rsidR="00EB6559" w:rsidRPr="004E3DC3">
        <w:rPr>
          <w:rFonts w:ascii="Nunito Sans" w:hAnsi="Nunito Sans" w:cs="Arial"/>
          <w:sz w:val="20"/>
          <w:szCs w:val="20"/>
          <w:lang w:val="en-GB"/>
        </w:rPr>
        <w:t>6</w:t>
      </w:r>
      <w:r w:rsidRPr="004E3DC3">
        <w:rPr>
          <w:rFonts w:ascii="Nunito Sans" w:hAnsi="Nunito Sans" w:cs="Arial"/>
          <w:sz w:val="20"/>
          <w:szCs w:val="20"/>
          <w:lang w:val="en-GB"/>
        </w:rPr>
        <w:t>.</w:t>
      </w:r>
      <w:bookmarkEnd w:id="122"/>
      <w:bookmarkEnd w:id="123"/>
      <w:r w:rsidR="00ED1505" w:rsidRPr="004E3DC3">
        <w:rPr>
          <w:rFonts w:ascii="Nunito Sans" w:hAnsi="Nunito Sans" w:cs="Arial"/>
          <w:sz w:val="20"/>
          <w:szCs w:val="20"/>
          <w:lang w:val="en-GB"/>
        </w:rPr>
        <w:t xml:space="preserve"> Explanations or clarifications of the Procurement Documents shall be sent, on the initiative of </w:t>
      </w:r>
      <w:r w:rsidR="001977A1" w:rsidRPr="004E3DC3">
        <w:rPr>
          <w:rFonts w:ascii="Nunito Sans" w:hAnsi="Nunito Sans" w:cs="Arial"/>
          <w:sz w:val="20"/>
          <w:szCs w:val="20"/>
          <w:lang w:val="en-GB"/>
        </w:rPr>
        <w:t>the Contracting Authority</w:t>
      </w:r>
      <w:r w:rsidR="00ED1505" w:rsidRPr="004E3DC3">
        <w:rPr>
          <w:rFonts w:ascii="Nunito Sans" w:hAnsi="Nunito Sans" w:cs="Arial"/>
          <w:sz w:val="20"/>
          <w:szCs w:val="20"/>
          <w:lang w:val="en-GB"/>
        </w:rPr>
        <w:t xml:space="preserve">, to all the Suppliers who are registered in the particular Procurement on the </w:t>
      </w:r>
      <w:r w:rsidR="004F65E7" w:rsidRPr="004E3DC3">
        <w:rPr>
          <w:rFonts w:ascii="Nunito Sans" w:hAnsi="Nunito Sans" w:cs="Arial"/>
          <w:sz w:val="20"/>
          <w:szCs w:val="20"/>
          <w:lang w:val="en-GB"/>
        </w:rPr>
        <w:t>CPP IS</w:t>
      </w:r>
      <w:r w:rsidR="00ED1505" w:rsidRPr="004E3DC3">
        <w:rPr>
          <w:rFonts w:ascii="Nunito Sans" w:hAnsi="Nunito Sans" w:cs="Arial"/>
          <w:sz w:val="20"/>
          <w:szCs w:val="20"/>
          <w:lang w:val="en-GB"/>
        </w:rPr>
        <w:t xml:space="preserve">, at the latest 6 days prior to the expiry of the deadline for the submission of Tenders in the case of international procurements, and at the latest 4 days prior to the expiry of the deadline for the submission of Tenders in the case of simplified procurements </w:t>
      </w:r>
      <w:r w:rsidR="002A19CB" w:rsidRPr="004E3DC3">
        <w:rPr>
          <w:rFonts w:ascii="Nunito Sans" w:hAnsi="Nunito Sans" w:cs="Arial"/>
          <w:sz w:val="20"/>
          <w:szCs w:val="20"/>
          <w:lang w:val="en-GB"/>
        </w:rPr>
        <w:t xml:space="preserve">(with the exception of the case where the </w:t>
      </w:r>
      <w:r w:rsidR="001758E8" w:rsidRPr="004E3DC3">
        <w:rPr>
          <w:rFonts w:ascii="Nunito Sans" w:hAnsi="Nunito Sans" w:cs="Arial"/>
          <w:bCs/>
          <w:sz w:val="20"/>
          <w:szCs w:val="20"/>
          <w:lang w:val="en-GB"/>
        </w:rPr>
        <w:t>Terms and Conditions of the Procurement</w:t>
      </w:r>
      <w:r w:rsidR="001758E8" w:rsidRPr="004E3DC3">
        <w:rPr>
          <w:rFonts w:ascii="Nunito Sans" w:hAnsi="Nunito Sans" w:cs="Arial"/>
          <w:sz w:val="20"/>
          <w:szCs w:val="20"/>
          <w:lang w:val="en-GB"/>
        </w:rPr>
        <w:t xml:space="preserve"> </w:t>
      </w:r>
      <w:r w:rsidR="002A19CB" w:rsidRPr="004E3DC3">
        <w:rPr>
          <w:rFonts w:ascii="Nunito Sans" w:hAnsi="Nunito Sans" w:cs="Arial"/>
          <w:sz w:val="20"/>
          <w:szCs w:val="20"/>
          <w:lang w:val="en-GB"/>
        </w:rPr>
        <w:t xml:space="preserve">are adjusted due to the postponement of the deadline for the submission of the Tenders), and shall be published on the </w:t>
      </w:r>
      <w:r w:rsidR="004F65E7" w:rsidRPr="004E3DC3">
        <w:rPr>
          <w:rFonts w:ascii="Nunito Sans" w:hAnsi="Nunito Sans" w:cs="Arial"/>
          <w:sz w:val="20"/>
          <w:szCs w:val="20"/>
          <w:lang w:val="en-GB"/>
        </w:rPr>
        <w:t>CPP IS</w:t>
      </w:r>
      <w:r w:rsidR="002A19CB" w:rsidRPr="004E3DC3">
        <w:rPr>
          <w:rFonts w:ascii="Nunito Sans" w:hAnsi="Nunito Sans" w:cs="Arial"/>
          <w:sz w:val="20"/>
          <w:szCs w:val="20"/>
          <w:lang w:val="en-GB"/>
        </w:rPr>
        <w:t xml:space="preserve"> together with the other Conditions of the Procurement</w:t>
      </w:r>
      <w:r w:rsidR="00ED1505" w:rsidRPr="004E3DC3">
        <w:rPr>
          <w:rFonts w:ascii="Nunito Sans" w:hAnsi="Nunito Sans" w:cs="Arial"/>
          <w:sz w:val="20"/>
          <w:szCs w:val="20"/>
          <w:lang w:val="en-GB"/>
        </w:rPr>
        <w:t xml:space="preserve">. If a shorter period of time remains between the clarification or revision of the Procurement Documents and the expiry of the deadline for the submission of Tenders, or if more time is objectively required for the Suppliers to objectively take into account the clarifications/revisions provided in order to prepare their Tender, </w:t>
      </w:r>
      <w:r w:rsidR="00442B0E" w:rsidRPr="004E3DC3">
        <w:rPr>
          <w:rFonts w:ascii="Nunito Sans" w:hAnsi="Nunito Sans" w:cs="Arial"/>
          <w:sz w:val="20"/>
          <w:szCs w:val="20"/>
          <w:lang w:val="en-GB"/>
        </w:rPr>
        <w:t xml:space="preserve">the Contracting Authority </w:t>
      </w:r>
      <w:r w:rsidR="00ED1505" w:rsidRPr="004E3DC3">
        <w:rPr>
          <w:rFonts w:ascii="Nunito Sans" w:hAnsi="Nunito Sans" w:cs="Arial"/>
          <w:sz w:val="20"/>
          <w:szCs w:val="20"/>
          <w:lang w:val="en-GB"/>
        </w:rPr>
        <w:t>shall extend the deadline for the submission of Tenders by a period of time which complies with the reasonableness criterion.</w:t>
      </w:r>
    </w:p>
    <w:p w14:paraId="748CE313" w14:textId="020B73AA" w:rsidR="00027C42" w:rsidRPr="004E3DC3" w:rsidRDefault="00027C42" w:rsidP="00CB018D">
      <w:pPr>
        <w:pStyle w:val="ListParagraph"/>
        <w:tabs>
          <w:tab w:val="left" w:pos="567"/>
        </w:tabs>
        <w:ind w:left="0"/>
        <w:jc w:val="both"/>
        <w:rPr>
          <w:rFonts w:ascii="Nunito Sans" w:hAnsi="Nunito Sans" w:cs="Arial"/>
          <w:b/>
          <w:bCs/>
          <w:sz w:val="20"/>
          <w:szCs w:val="20"/>
          <w:lang w:val="en-GB"/>
        </w:rPr>
      </w:pPr>
    </w:p>
    <w:p w14:paraId="40F1C1FB" w14:textId="0C51BE2C" w:rsidR="00027C42" w:rsidRPr="004E3DC3" w:rsidRDefault="00027C42" w:rsidP="00870701">
      <w:pPr>
        <w:pStyle w:val="Heading1"/>
        <w:numPr>
          <w:ilvl w:val="0"/>
          <w:numId w:val="26"/>
        </w:numPr>
        <w:jc w:val="center"/>
        <w:rPr>
          <w:rFonts w:ascii="Nunito Sans" w:hAnsi="Nunito Sans" w:cs="Arial"/>
          <w:b/>
          <w:bCs/>
          <w:sz w:val="20"/>
          <w:szCs w:val="20"/>
          <w:lang w:val="en-GB"/>
        </w:rPr>
      </w:pPr>
      <w:bookmarkStart w:id="124" w:name="_Toc33610740"/>
      <w:bookmarkStart w:id="125" w:name="_Toc125017986"/>
      <w:r w:rsidRPr="004E3DC3">
        <w:rPr>
          <w:rFonts w:ascii="Nunito Sans" w:hAnsi="Nunito Sans" w:cs="Arial"/>
          <w:b/>
          <w:bCs/>
          <w:sz w:val="20"/>
          <w:szCs w:val="20"/>
          <w:lang w:val="en-GB"/>
        </w:rPr>
        <w:t>VERIFICATION OF COMPLIANCE WITH NATIONAL SECURITY INTERESTS</w:t>
      </w:r>
      <w:bookmarkEnd w:id="124"/>
      <w:bookmarkEnd w:id="125"/>
    </w:p>
    <w:p w14:paraId="361A6181" w14:textId="21C6AEDD" w:rsidR="008A0364" w:rsidRPr="004E3DC3" w:rsidRDefault="00027C42" w:rsidP="008A0364">
      <w:pPr>
        <w:tabs>
          <w:tab w:val="num" w:pos="1247"/>
          <w:tab w:val="left" w:pos="1276"/>
          <w:tab w:val="left" w:pos="1418"/>
        </w:tabs>
        <w:contextualSpacing/>
        <w:jc w:val="both"/>
        <w:rPr>
          <w:rFonts w:ascii="Nunito Sans" w:hAnsi="Nunito Sans" w:cs="Arial"/>
          <w:sz w:val="20"/>
          <w:szCs w:val="20"/>
          <w:lang w:val="en-GB"/>
        </w:rPr>
      </w:pPr>
      <w:r w:rsidRPr="004E3DC3">
        <w:rPr>
          <w:rFonts w:ascii="Nunito Sans" w:hAnsi="Nunito Sans" w:cs="Arial"/>
          <w:sz w:val="20"/>
          <w:szCs w:val="20"/>
          <w:lang w:val="en-GB"/>
        </w:rPr>
        <w:t xml:space="preserve">16.1 In accordance with the requirements of Article 13 of the </w:t>
      </w:r>
      <w:r w:rsidR="009C514C" w:rsidRPr="004E3DC3">
        <w:rPr>
          <w:rFonts w:ascii="Nunito Sans" w:hAnsi="Nunito Sans" w:cs="Arial"/>
          <w:sz w:val="20"/>
          <w:szCs w:val="20"/>
          <w:lang w:val="en-GB"/>
        </w:rPr>
        <w:t>Republic of Lithuania Law on the Protection of Objects of Importance to Ensuring National Security</w:t>
      </w:r>
      <w:r w:rsidRPr="004E3DC3">
        <w:rPr>
          <w:rFonts w:ascii="Nunito Sans" w:hAnsi="Nunito Sans" w:cs="Arial"/>
          <w:sz w:val="20"/>
          <w:szCs w:val="20"/>
          <w:lang w:val="en-GB"/>
        </w:rPr>
        <w:t xml:space="preserve">, the </w:t>
      </w:r>
      <w:r w:rsidR="00442B0E" w:rsidRPr="004E3DC3">
        <w:rPr>
          <w:rFonts w:ascii="Nunito Sans" w:hAnsi="Nunito Sans" w:cs="Arial"/>
          <w:sz w:val="20"/>
          <w:szCs w:val="20"/>
          <w:lang w:val="en-GB"/>
        </w:rPr>
        <w:t xml:space="preserve">Contracting Authority </w:t>
      </w:r>
      <w:r w:rsidR="0063014A" w:rsidRPr="004E3DC3">
        <w:rPr>
          <w:rFonts w:ascii="Nunito Sans" w:hAnsi="Nunito Sans" w:cs="Arial"/>
          <w:sz w:val="20"/>
          <w:szCs w:val="20"/>
          <w:lang w:val="en-GB"/>
        </w:rPr>
        <w:t xml:space="preserve">shall inform </w:t>
      </w:r>
      <w:r w:rsidRPr="004E3DC3">
        <w:rPr>
          <w:rFonts w:ascii="Nunito Sans" w:hAnsi="Nunito Sans" w:cs="Arial"/>
          <w:sz w:val="20"/>
          <w:szCs w:val="20"/>
          <w:lang w:val="en-GB"/>
        </w:rPr>
        <w:t xml:space="preserve">the </w:t>
      </w:r>
      <w:r w:rsidR="009C514C" w:rsidRPr="004E3DC3">
        <w:rPr>
          <w:rFonts w:ascii="Nunito Sans" w:hAnsi="Nunito Sans" w:cs="Arial"/>
          <w:sz w:val="20"/>
          <w:szCs w:val="20"/>
          <w:lang w:val="en-GB"/>
        </w:rPr>
        <w:t xml:space="preserve">Commission for Coordination of Protection of </w:t>
      </w:r>
      <w:r w:rsidR="007F321E" w:rsidRPr="004E3DC3">
        <w:rPr>
          <w:rFonts w:ascii="Nunito Sans" w:hAnsi="Nunito Sans" w:cs="Arial"/>
          <w:sz w:val="20"/>
          <w:szCs w:val="20"/>
          <w:lang w:val="en-GB"/>
        </w:rPr>
        <w:t xml:space="preserve">Objects of Importance to Ensuring National Security </w:t>
      </w:r>
      <w:r w:rsidR="008A0364" w:rsidRPr="004E3DC3">
        <w:rPr>
          <w:rFonts w:ascii="Nunito Sans" w:hAnsi="Nunito Sans" w:cs="Arial"/>
          <w:sz w:val="20"/>
          <w:szCs w:val="20"/>
          <w:lang w:val="en-GB"/>
        </w:rPr>
        <w:t xml:space="preserve">(hereinafter </w:t>
      </w:r>
      <w:bookmarkStart w:id="126" w:name="_Hlk194404254"/>
      <w:r w:rsidR="009C514C" w:rsidRPr="004E3DC3">
        <w:rPr>
          <w:rFonts w:ascii="Nunito Sans" w:hAnsi="Nunito Sans" w:cs="Arial"/>
          <w:sz w:val="20"/>
          <w:szCs w:val="20"/>
          <w:lang w:val="en-GB"/>
        </w:rPr>
        <w:t>-</w:t>
      </w:r>
      <w:r w:rsidR="008A0364" w:rsidRPr="004E3DC3">
        <w:rPr>
          <w:rFonts w:ascii="Nunito Sans" w:hAnsi="Nunito Sans" w:cs="Arial"/>
          <w:sz w:val="20"/>
          <w:szCs w:val="20"/>
          <w:lang w:val="en-GB"/>
        </w:rPr>
        <w:t xml:space="preserve"> </w:t>
      </w:r>
      <w:bookmarkEnd w:id="126"/>
      <w:r w:rsidR="008A0364" w:rsidRPr="004E3DC3">
        <w:rPr>
          <w:rFonts w:ascii="Nunito Sans" w:hAnsi="Nunito Sans" w:cs="Arial"/>
          <w:sz w:val="20"/>
          <w:szCs w:val="20"/>
          <w:lang w:val="en-GB"/>
        </w:rPr>
        <w:t xml:space="preserve">the </w:t>
      </w:r>
      <w:r w:rsidR="00160448" w:rsidRPr="004E3DC3">
        <w:rPr>
          <w:rFonts w:ascii="Nunito Sans" w:hAnsi="Nunito Sans" w:cs="Arial"/>
          <w:sz w:val="20"/>
          <w:szCs w:val="20"/>
          <w:lang w:val="en-GB"/>
        </w:rPr>
        <w:t xml:space="preserve">Coordination </w:t>
      </w:r>
      <w:r w:rsidR="008A0364" w:rsidRPr="004E3DC3">
        <w:rPr>
          <w:rFonts w:ascii="Nunito Sans" w:hAnsi="Nunito Sans" w:cs="Arial"/>
          <w:sz w:val="20"/>
          <w:szCs w:val="20"/>
          <w:lang w:val="en-GB"/>
        </w:rPr>
        <w:t xml:space="preserve">Commission) </w:t>
      </w:r>
      <w:r w:rsidRPr="004E3DC3">
        <w:rPr>
          <w:rFonts w:ascii="Nunito Sans" w:hAnsi="Nunito Sans" w:cs="Arial"/>
          <w:sz w:val="20"/>
          <w:szCs w:val="20"/>
          <w:lang w:val="en-GB"/>
        </w:rPr>
        <w:t xml:space="preserve">of the intended conclusion of the </w:t>
      </w:r>
      <w:r w:rsidR="004F65E7" w:rsidRPr="004E3DC3">
        <w:rPr>
          <w:rFonts w:ascii="Nunito Sans" w:hAnsi="Nunito Sans" w:cs="Arial"/>
          <w:sz w:val="20"/>
          <w:szCs w:val="20"/>
          <w:lang w:val="en-GB"/>
        </w:rPr>
        <w:t>Contract</w:t>
      </w:r>
      <w:r w:rsidRPr="004E3DC3">
        <w:rPr>
          <w:rFonts w:ascii="Nunito Sans" w:hAnsi="Nunito Sans" w:cs="Arial"/>
          <w:sz w:val="20"/>
          <w:szCs w:val="20"/>
          <w:lang w:val="en-GB"/>
        </w:rPr>
        <w:t xml:space="preserve">. In the event that a verification of the compatibility of the intended Contract with the interests of national security is to be carried out, the Supplier undertakes to submit to </w:t>
      </w:r>
      <w:r w:rsidR="00FB3581" w:rsidRPr="004E3DC3">
        <w:rPr>
          <w:rFonts w:ascii="Nunito Sans" w:hAnsi="Nunito Sans" w:cs="Arial"/>
          <w:sz w:val="20"/>
          <w:szCs w:val="20"/>
          <w:lang w:val="en-GB"/>
        </w:rPr>
        <w:t xml:space="preserve">the Contracting Authority </w:t>
      </w:r>
      <w:r w:rsidRPr="004E3DC3">
        <w:rPr>
          <w:rFonts w:ascii="Nunito Sans" w:hAnsi="Nunito Sans" w:cs="Arial"/>
          <w:sz w:val="20"/>
          <w:szCs w:val="20"/>
          <w:lang w:val="en-GB"/>
        </w:rPr>
        <w:t xml:space="preserve">and/or the competent authorities, within the time limits laid down, all the data, documents and consents necessary to carry out this verification. </w:t>
      </w:r>
      <w:r w:rsidR="008A0364" w:rsidRPr="004E3DC3">
        <w:rPr>
          <w:rFonts w:ascii="Nunito Sans" w:hAnsi="Nunito Sans" w:cs="Arial"/>
          <w:sz w:val="20"/>
          <w:szCs w:val="20"/>
          <w:lang w:val="en-GB"/>
        </w:rPr>
        <w:t xml:space="preserve">In all the cases referred to below, </w:t>
      </w:r>
      <w:r w:rsidR="00FB3581" w:rsidRPr="004E3DC3">
        <w:rPr>
          <w:rFonts w:ascii="Nunito Sans" w:hAnsi="Nunito Sans" w:cs="Arial"/>
          <w:sz w:val="20"/>
          <w:szCs w:val="20"/>
          <w:lang w:val="en-GB"/>
        </w:rPr>
        <w:t xml:space="preserve">the Contracting Authority </w:t>
      </w:r>
      <w:r w:rsidR="008A0364" w:rsidRPr="004E3DC3">
        <w:rPr>
          <w:rFonts w:ascii="Nunito Sans" w:hAnsi="Nunito Sans" w:cs="Arial"/>
          <w:sz w:val="20"/>
          <w:szCs w:val="20"/>
          <w:lang w:val="en-GB"/>
        </w:rPr>
        <w:t xml:space="preserve">will inform the </w:t>
      </w:r>
      <w:r w:rsidR="007441D2" w:rsidRPr="004E3DC3">
        <w:rPr>
          <w:rFonts w:ascii="Nunito Sans" w:hAnsi="Nunito Sans" w:cs="Arial"/>
          <w:sz w:val="20"/>
          <w:szCs w:val="20"/>
          <w:lang w:val="en-GB"/>
        </w:rPr>
        <w:t xml:space="preserve">Coordination </w:t>
      </w:r>
      <w:r w:rsidR="008A0364" w:rsidRPr="004E3DC3">
        <w:rPr>
          <w:rFonts w:ascii="Nunito Sans" w:hAnsi="Nunito Sans" w:cs="Arial"/>
          <w:sz w:val="20"/>
          <w:szCs w:val="20"/>
          <w:lang w:val="en-GB"/>
        </w:rPr>
        <w:t xml:space="preserve">Committee </w:t>
      </w:r>
      <w:r w:rsidR="00563C19" w:rsidRPr="004E3DC3">
        <w:rPr>
          <w:rFonts w:ascii="Nunito Sans" w:hAnsi="Nunito Sans" w:cs="Arial"/>
          <w:sz w:val="20"/>
          <w:szCs w:val="20"/>
          <w:lang w:val="en-GB"/>
        </w:rPr>
        <w:t>when a potential successful tenderer has been identified</w:t>
      </w:r>
      <w:r w:rsidR="005240FE" w:rsidRPr="004E3DC3">
        <w:rPr>
          <w:rFonts w:ascii="Nunito Sans" w:hAnsi="Nunito Sans" w:cs="Arial"/>
          <w:sz w:val="20"/>
          <w:szCs w:val="20"/>
          <w:lang w:val="en-GB"/>
        </w:rPr>
        <w:t>, when</w:t>
      </w:r>
      <w:r w:rsidR="008A0364" w:rsidRPr="004E3DC3">
        <w:rPr>
          <w:rFonts w:ascii="Nunito Sans" w:hAnsi="Nunito Sans" w:cs="Arial"/>
          <w:sz w:val="20"/>
          <w:szCs w:val="20"/>
          <w:lang w:val="en-GB"/>
        </w:rPr>
        <w:t>:</w:t>
      </w:r>
    </w:p>
    <w:p w14:paraId="0943B84D" w14:textId="2428A55B" w:rsidR="00D57616" w:rsidRPr="004E3DC3" w:rsidRDefault="00D57616" w:rsidP="002C1687">
      <w:pPr>
        <w:pStyle w:val="ListParagraph"/>
        <w:numPr>
          <w:ilvl w:val="2"/>
          <w:numId w:val="26"/>
        </w:numPr>
        <w:tabs>
          <w:tab w:val="left" w:pos="284"/>
          <w:tab w:val="num" w:pos="993"/>
          <w:tab w:val="left" w:pos="1276"/>
        </w:tabs>
        <w:ind w:left="0" w:firstLine="142"/>
        <w:jc w:val="both"/>
        <w:rPr>
          <w:rFonts w:ascii="Nunito Sans" w:hAnsi="Nunito Sans" w:cs="Arial"/>
          <w:sz w:val="20"/>
          <w:szCs w:val="20"/>
          <w:lang w:val="en-GB"/>
        </w:rPr>
      </w:pPr>
      <w:r w:rsidRPr="004E3DC3">
        <w:rPr>
          <w:rFonts w:ascii="Nunito Sans" w:hAnsi="Nunito Sans" w:cs="Arial"/>
          <w:sz w:val="20"/>
          <w:szCs w:val="20"/>
          <w:lang w:val="en-GB"/>
        </w:rPr>
        <w:t xml:space="preserve">The value of the </w:t>
      </w:r>
      <w:r w:rsidR="006844EA" w:rsidRPr="004E3DC3">
        <w:rPr>
          <w:rFonts w:ascii="Nunito Sans" w:hAnsi="Nunito Sans" w:cs="Arial"/>
          <w:sz w:val="20"/>
          <w:szCs w:val="20"/>
          <w:lang w:val="en-GB"/>
        </w:rPr>
        <w:t>C</w:t>
      </w:r>
      <w:r w:rsidRPr="004E3DC3">
        <w:rPr>
          <w:rFonts w:ascii="Nunito Sans" w:hAnsi="Nunito Sans" w:cs="Arial"/>
          <w:sz w:val="20"/>
          <w:szCs w:val="20"/>
          <w:lang w:val="en-GB"/>
        </w:rPr>
        <w:t>ontract exceeds 10</w:t>
      </w:r>
      <w:r w:rsidR="00EB1404" w:rsidRPr="004E3DC3">
        <w:rPr>
          <w:rFonts w:ascii="Nunito Sans" w:hAnsi="Nunito Sans" w:cs="Arial"/>
          <w:sz w:val="20"/>
          <w:szCs w:val="20"/>
          <w:lang w:val="en-GB"/>
        </w:rPr>
        <w:t xml:space="preserve">% </w:t>
      </w:r>
      <w:r w:rsidRPr="004E3DC3">
        <w:rPr>
          <w:rFonts w:ascii="Nunito Sans" w:hAnsi="Nunito Sans" w:cs="Arial"/>
          <w:sz w:val="20"/>
          <w:szCs w:val="20"/>
          <w:lang w:val="en-GB"/>
        </w:rPr>
        <w:t xml:space="preserve">of the </w:t>
      </w:r>
      <w:r w:rsidR="00FB3581" w:rsidRPr="004E3DC3">
        <w:rPr>
          <w:rFonts w:ascii="Nunito Sans" w:hAnsi="Nunito Sans" w:cs="Arial"/>
          <w:sz w:val="20"/>
          <w:szCs w:val="20"/>
          <w:lang w:val="en-GB"/>
        </w:rPr>
        <w:t>Contracting Authority</w:t>
      </w:r>
      <w:r w:rsidR="00775C79" w:rsidRPr="004E3DC3">
        <w:rPr>
          <w:rFonts w:ascii="Nunito Sans" w:hAnsi="Nunito Sans" w:cs="Arial"/>
          <w:sz w:val="20"/>
          <w:szCs w:val="20"/>
          <w:lang w:val="en-GB"/>
        </w:rPr>
        <w:t>‘</w:t>
      </w:r>
      <w:r w:rsidRPr="004E3DC3">
        <w:rPr>
          <w:rFonts w:ascii="Nunito Sans" w:hAnsi="Nunito Sans" w:cs="Arial"/>
          <w:sz w:val="20"/>
          <w:szCs w:val="20"/>
          <w:lang w:val="en-GB"/>
        </w:rPr>
        <w:t>s annual revenue for the previous financial year</w:t>
      </w:r>
      <w:r w:rsidR="00025690" w:rsidRPr="004E3DC3">
        <w:rPr>
          <w:rFonts w:ascii="Nunito Sans" w:hAnsi="Nunito Sans" w:cs="Arial"/>
          <w:sz w:val="20"/>
          <w:szCs w:val="20"/>
          <w:lang w:val="en-GB"/>
        </w:rPr>
        <w:t>;</w:t>
      </w:r>
    </w:p>
    <w:p w14:paraId="0C45F011" w14:textId="04FBB19A" w:rsidR="008A0364" w:rsidRPr="004E3DC3" w:rsidRDefault="00160448" w:rsidP="002C1687">
      <w:pPr>
        <w:pStyle w:val="ListParagraph"/>
        <w:numPr>
          <w:ilvl w:val="2"/>
          <w:numId w:val="26"/>
        </w:numPr>
        <w:tabs>
          <w:tab w:val="num" w:pos="993"/>
          <w:tab w:val="left" w:pos="1276"/>
          <w:tab w:val="left" w:pos="1418"/>
        </w:tabs>
        <w:ind w:left="0" w:firstLine="142"/>
        <w:jc w:val="both"/>
        <w:rPr>
          <w:rFonts w:ascii="Nunito Sans" w:hAnsi="Nunito Sans" w:cs="Arial"/>
          <w:sz w:val="20"/>
          <w:szCs w:val="20"/>
          <w:lang w:val="en-GB"/>
        </w:rPr>
      </w:pPr>
      <w:r w:rsidRPr="004E3DC3">
        <w:rPr>
          <w:rFonts w:ascii="Nunito Sans" w:hAnsi="Nunito Sans" w:cs="Arial"/>
          <w:sz w:val="20"/>
          <w:szCs w:val="20"/>
          <w:lang w:val="en-GB"/>
        </w:rPr>
        <w:t xml:space="preserve">The procurement </w:t>
      </w:r>
      <w:r w:rsidR="008A0364" w:rsidRPr="004E3DC3">
        <w:rPr>
          <w:rFonts w:ascii="Nunito Sans" w:hAnsi="Nunito Sans" w:cs="Arial"/>
          <w:sz w:val="20"/>
          <w:szCs w:val="20"/>
          <w:lang w:val="en-GB"/>
        </w:rPr>
        <w:t xml:space="preserve">shall require that the goods, services or works of Suppliers, </w:t>
      </w:r>
      <w:r w:rsidR="00361992" w:rsidRPr="004E3DC3">
        <w:rPr>
          <w:rFonts w:ascii="Nunito Sans" w:hAnsi="Nunito Sans" w:cs="Arial"/>
          <w:sz w:val="20"/>
          <w:szCs w:val="20"/>
          <w:lang w:val="en-GB"/>
        </w:rPr>
        <w:t>Subcontractors</w:t>
      </w:r>
      <w:r w:rsidR="008A0364" w:rsidRPr="004E3DC3">
        <w:rPr>
          <w:rFonts w:ascii="Nunito Sans" w:hAnsi="Nunito Sans" w:cs="Arial"/>
          <w:sz w:val="20"/>
          <w:szCs w:val="20"/>
          <w:lang w:val="en-GB"/>
        </w:rPr>
        <w:t xml:space="preserve">, </w:t>
      </w:r>
      <w:r w:rsidR="005240FE" w:rsidRPr="004E3DC3">
        <w:rPr>
          <w:rFonts w:ascii="Nunito Sans" w:hAnsi="Nunito Sans" w:cs="Arial"/>
          <w:sz w:val="20"/>
          <w:szCs w:val="20"/>
          <w:lang w:val="en-GB"/>
        </w:rPr>
        <w:t xml:space="preserve">Entities </w:t>
      </w:r>
      <w:r w:rsidR="00A0640B" w:rsidRPr="004E3DC3">
        <w:rPr>
          <w:rFonts w:ascii="Nunito Sans" w:hAnsi="Nunito Sans" w:cs="Arial"/>
          <w:sz w:val="20"/>
          <w:szCs w:val="20"/>
          <w:lang w:val="en-GB"/>
        </w:rPr>
        <w:t xml:space="preserve">relying on their capacities, </w:t>
      </w:r>
      <w:r w:rsidR="00FF34EE" w:rsidRPr="004E3DC3">
        <w:rPr>
          <w:rFonts w:ascii="Nunito Sans" w:hAnsi="Nunito Sans" w:cs="Arial"/>
          <w:sz w:val="20"/>
          <w:szCs w:val="20"/>
          <w:lang w:val="en-GB"/>
        </w:rPr>
        <w:t xml:space="preserve">Quasi-suppliers, </w:t>
      </w:r>
      <w:r w:rsidR="008A0364" w:rsidRPr="004E3DC3">
        <w:rPr>
          <w:rFonts w:ascii="Nunito Sans" w:hAnsi="Nunito Sans" w:cs="Arial"/>
          <w:sz w:val="20"/>
          <w:szCs w:val="20"/>
          <w:lang w:val="en-GB"/>
        </w:rPr>
        <w:t xml:space="preserve">are compatible with the </w:t>
      </w:r>
      <w:r w:rsidR="00025690" w:rsidRPr="004E3DC3">
        <w:rPr>
          <w:rFonts w:ascii="Nunito Sans" w:hAnsi="Nunito Sans" w:cs="Arial"/>
          <w:sz w:val="20"/>
          <w:szCs w:val="20"/>
          <w:lang w:val="en-GB"/>
        </w:rPr>
        <w:t>interests</w:t>
      </w:r>
      <w:r w:rsidR="008A0364" w:rsidRPr="004E3DC3">
        <w:rPr>
          <w:rFonts w:ascii="Nunito Sans" w:hAnsi="Nunito Sans" w:cs="Arial"/>
          <w:sz w:val="20"/>
          <w:szCs w:val="20"/>
          <w:lang w:val="en-GB"/>
        </w:rPr>
        <w:t xml:space="preserve"> of national security</w:t>
      </w:r>
    </w:p>
    <w:p w14:paraId="721766CF" w14:textId="31CFBFBB" w:rsidR="008A0364" w:rsidRPr="004E3DC3" w:rsidRDefault="007441D2" w:rsidP="002C1687">
      <w:pPr>
        <w:pStyle w:val="ListParagraph"/>
        <w:numPr>
          <w:ilvl w:val="2"/>
          <w:numId w:val="26"/>
        </w:numPr>
        <w:tabs>
          <w:tab w:val="num" w:pos="993"/>
          <w:tab w:val="left" w:pos="1276"/>
          <w:tab w:val="left" w:pos="1418"/>
        </w:tabs>
        <w:ind w:left="0" w:firstLine="142"/>
        <w:jc w:val="both"/>
        <w:rPr>
          <w:rFonts w:ascii="Nunito Sans" w:hAnsi="Nunito Sans" w:cs="Arial"/>
          <w:sz w:val="20"/>
          <w:szCs w:val="20"/>
          <w:lang w:val="en-GB"/>
        </w:rPr>
      </w:pPr>
      <w:r w:rsidRPr="004E3DC3">
        <w:rPr>
          <w:rFonts w:ascii="Nunito Sans" w:hAnsi="Nunito Sans" w:cs="Arial"/>
          <w:sz w:val="20"/>
          <w:szCs w:val="20"/>
          <w:lang w:val="en-GB"/>
        </w:rPr>
        <w:t xml:space="preserve">The Supplier, </w:t>
      </w:r>
      <w:r w:rsidR="00361992" w:rsidRPr="004E3DC3">
        <w:rPr>
          <w:rFonts w:ascii="Nunito Sans" w:hAnsi="Nunito Sans" w:cs="Arial"/>
          <w:sz w:val="20"/>
          <w:szCs w:val="20"/>
          <w:lang w:val="en-GB"/>
        </w:rPr>
        <w:t>Subcontractors</w:t>
      </w:r>
      <w:r w:rsidR="00A0640B" w:rsidRPr="004E3DC3">
        <w:rPr>
          <w:rFonts w:ascii="Nunito Sans" w:hAnsi="Nunito Sans" w:cs="Arial"/>
          <w:sz w:val="20"/>
          <w:szCs w:val="20"/>
          <w:lang w:val="en-GB"/>
        </w:rPr>
        <w:t xml:space="preserve">, Entities whose capacities are relied upon </w:t>
      </w:r>
      <w:r w:rsidR="008A0364" w:rsidRPr="004E3DC3">
        <w:rPr>
          <w:rFonts w:ascii="Nunito Sans" w:hAnsi="Nunito Sans" w:cs="Arial"/>
          <w:sz w:val="20"/>
          <w:szCs w:val="20"/>
          <w:lang w:val="en-GB"/>
        </w:rPr>
        <w:t xml:space="preserve">will be </w:t>
      </w:r>
      <w:r w:rsidRPr="004E3DC3">
        <w:rPr>
          <w:rFonts w:ascii="Nunito Sans" w:hAnsi="Nunito Sans" w:cs="Arial"/>
          <w:sz w:val="20"/>
          <w:szCs w:val="20"/>
          <w:lang w:val="en-GB"/>
        </w:rPr>
        <w:t xml:space="preserve">granted </w:t>
      </w:r>
      <w:r w:rsidR="008A0364" w:rsidRPr="004E3DC3">
        <w:rPr>
          <w:rFonts w:ascii="Nunito Sans" w:hAnsi="Nunito Sans" w:cs="Arial"/>
          <w:sz w:val="20"/>
          <w:szCs w:val="20"/>
          <w:lang w:val="en-GB"/>
        </w:rPr>
        <w:t xml:space="preserve">the right to service, access or otherwise have access to </w:t>
      </w:r>
      <w:r w:rsidR="005240FE" w:rsidRPr="004E3DC3">
        <w:rPr>
          <w:rFonts w:ascii="Nunito Sans" w:hAnsi="Nunito Sans" w:cs="Arial"/>
          <w:sz w:val="20"/>
          <w:szCs w:val="20"/>
          <w:lang w:val="en-GB"/>
        </w:rPr>
        <w:t xml:space="preserve">the </w:t>
      </w:r>
      <w:r w:rsidR="008A0364" w:rsidRPr="004E3DC3">
        <w:rPr>
          <w:rFonts w:ascii="Nunito Sans" w:hAnsi="Nunito Sans" w:cs="Arial"/>
          <w:sz w:val="20"/>
          <w:szCs w:val="20"/>
          <w:lang w:val="en-GB"/>
        </w:rPr>
        <w:t xml:space="preserve">communication and information systems (or parts thereof) specified in the security plans or other internal documents of the </w:t>
      </w:r>
      <w:r w:rsidR="0088036C" w:rsidRPr="004E3DC3">
        <w:rPr>
          <w:rFonts w:ascii="Nunito Sans" w:hAnsi="Nunito Sans" w:cs="Arial"/>
          <w:sz w:val="20"/>
          <w:szCs w:val="20"/>
          <w:lang w:val="en-GB"/>
        </w:rPr>
        <w:t xml:space="preserve">Critical Information Infrastructure </w:t>
      </w:r>
      <w:r w:rsidR="008A0364" w:rsidRPr="004E3DC3">
        <w:rPr>
          <w:rFonts w:ascii="Nunito Sans" w:hAnsi="Nunito Sans" w:cs="Arial"/>
          <w:sz w:val="20"/>
          <w:szCs w:val="20"/>
          <w:lang w:val="en-GB"/>
        </w:rPr>
        <w:t xml:space="preserve">Manager or the </w:t>
      </w:r>
      <w:r w:rsidR="00FB3581" w:rsidRPr="004E3DC3">
        <w:rPr>
          <w:rFonts w:ascii="Nunito Sans" w:hAnsi="Nunito Sans" w:cs="Arial"/>
          <w:sz w:val="20"/>
          <w:szCs w:val="20"/>
          <w:lang w:val="en-GB"/>
        </w:rPr>
        <w:t>Contracting Authority</w:t>
      </w:r>
      <w:r w:rsidR="008A0364" w:rsidRPr="004E3DC3">
        <w:rPr>
          <w:rFonts w:ascii="Nunito Sans" w:hAnsi="Nunito Sans" w:cs="Arial"/>
          <w:sz w:val="20"/>
          <w:szCs w:val="20"/>
          <w:lang w:val="en-GB"/>
        </w:rPr>
        <w:t xml:space="preserve">, which are relevant to the activities of the </w:t>
      </w:r>
      <w:r w:rsidR="0088036C" w:rsidRPr="004E3DC3">
        <w:rPr>
          <w:rFonts w:ascii="Nunito Sans" w:hAnsi="Nunito Sans" w:cs="Arial"/>
          <w:sz w:val="20"/>
          <w:szCs w:val="20"/>
          <w:lang w:val="en-GB"/>
        </w:rPr>
        <w:t xml:space="preserve">Critical Information Infrastructure </w:t>
      </w:r>
      <w:r w:rsidR="008A0364" w:rsidRPr="004E3DC3">
        <w:rPr>
          <w:rFonts w:ascii="Nunito Sans" w:hAnsi="Nunito Sans" w:cs="Arial"/>
          <w:sz w:val="20"/>
          <w:szCs w:val="20"/>
          <w:lang w:val="en-GB"/>
        </w:rPr>
        <w:t xml:space="preserve">Manager or the </w:t>
      </w:r>
      <w:r w:rsidR="00FB3581" w:rsidRPr="004E3DC3">
        <w:rPr>
          <w:rFonts w:ascii="Nunito Sans" w:hAnsi="Nunito Sans" w:cs="Arial"/>
          <w:sz w:val="20"/>
          <w:szCs w:val="20"/>
          <w:lang w:val="en-GB"/>
        </w:rPr>
        <w:t>Contracting Authority</w:t>
      </w:r>
      <w:r w:rsidR="008A0364" w:rsidRPr="004E3DC3">
        <w:rPr>
          <w:rFonts w:ascii="Nunito Sans" w:hAnsi="Nunito Sans" w:cs="Arial"/>
          <w:sz w:val="20"/>
          <w:szCs w:val="20"/>
          <w:lang w:val="en-GB"/>
        </w:rPr>
        <w:t xml:space="preserve">, the technology, databases or data contained in those communication and information systems (or parts thereof), or where there is a risk of third parties gaining access to, or being </w:t>
      </w:r>
      <w:r w:rsidR="008A0364" w:rsidRPr="004E3DC3">
        <w:rPr>
          <w:rFonts w:ascii="Nunito Sans" w:hAnsi="Nunito Sans" w:cs="Arial"/>
          <w:sz w:val="20"/>
          <w:szCs w:val="20"/>
          <w:lang w:val="en-GB"/>
        </w:rPr>
        <w:lastRenderedPageBreak/>
        <w:t>granted the right to service or otherwise gain access to, such communication and information systems (or parts thereof);</w:t>
      </w:r>
    </w:p>
    <w:p w14:paraId="3B56DD4D" w14:textId="77777777" w:rsidR="00D96B7F" w:rsidRPr="004E3DC3" w:rsidRDefault="007441D2" w:rsidP="00D96B7F">
      <w:pPr>
        <w:pStyle w:val="ListParagraph"/>
        <w:numPr>
          <w:ilvl w:val="2"/>
          <w:numId w:val="26"/>
        </w:numPr>
        <w:tabs>
          <w:tab w:val="num" w:pos="993"/>
          <w:tab w:val="left" w:pos="1276"/>
          <w:tab w:val="left" w:pos="1418"/>
        </w:tabs>
        <w:ind w:left="0" w:firstLine="240"/>
        <w:jc w:val="both"/>
        <w:rPr>
          <w:rFonts w:ascii="Nunito Sans" w:hAnsi="Nunito Sans" w:cs="Arial"/>
          <w:sz w:val="20"/>
          <w:szCs w:val="20"/>
          <w:lang w:val="en-GB"/>
        </w:rPr>
      </w:pPr>
      <w:r w:rsidRPr="004E3DC3">
        <w:rPr>
          <w:rFonts w:ascii="Nunito Sans" w:hAnsi="Nunito Sans" w:cs="Arial"/>
          <w:sz w:val="20"/>
          <w:szCs w:val="20"/>
          <w:lang w:val="en-GB"/>
        </w:rPr>
        <w:t xml:space="preserve">The Supplier </w:t>
      </w:r>
      <w:r w:rsidR="008A0364" w:rsidRPr="004E3DC3">
        <w:rPr>
          <w:rFonts w:ascii="Nunito Sans" w:hAnsi="Nunito Sans" w:cs="Arial"/>
          <w:sz w:val="20"/>
          <w:szCs w:val="20"/>
          <w:lang w:val="en-GB"/>
        </w:rPr>
        <w:t xml:space="preserve">is entitled under the </w:t>
      </w:r>
      <w:r w:rsidRPr="004E3DC3">
        <w:rPr>
          <w:rFonts w:ascii="Nunito Sans" w:hAnsi="Nunito Sans" w:cs="Arial"/>
          <w:sz w:val="20"/>
          <w:szCs w:val="20"/>
          <w:lang w:val="en-GB"/>
        </w:rPr>
        <w:t xml:space="preserve">Contract </w:t>
      </w:r>
      <w:r w:rsidR="008A0364" w:rsidRPr="004E3DC3">
        <w:rPr>
          <w:rFonts w:ascii="Nunito Sans" w:hAnsi="Nunito Sans" w:cs="Arial"/>
          <w:sz w:val="20"/>
          <w:szCs w:val="20"/>
          <w:lang w:val="en-GB"/>
        </w:rPr>
        <w:t>to participate in the implementation of a project of particular national importance or a project of national interest;</w:t>
      </w:r>
    </w:p>
    <w:p w14:paraId="7127DBB7" w14:textId="30AF1859" w:rsidR="00027C42" w:rsidRPr="004E3DC3" w:rsidRDefault="007441D2" w:rsidP="00D96B7F">
      <w:pPr>
        <w:pStyle w:val="ListParagraph"/>
        <w:numPr>
          <w:ilvl w:val="2"/>
          <w:numId w:val="26"/>
        </w:numPr>
        <w:tabs>
          <w:tab w:val="num" w:pos="993"/>
          <w:tab w:val="left" w:pos="1276"/>
          <w:tab w:val="left" w:pos="1418"/>
        </w:tabs>
        <w:ind w:left="0" w:firstLine="240"/>
        <w:jc w:val="both"/>
        <w:rPr>
          <w:rFonts w:ascii="Nunito Sans" w:hAnsi="Nunito Sans" w:cs="Arial"/>
          <w:sz w:val="20"/>
          <w:szCs w:val="20"/>
          <w:lang w:val="en-GB"/>
        </w:rPr>
      </w:pPr>
      <w:r w:rsidRPr="004E3DC3">
        <w:rPr>
          <w:rFonts w:ascii="Nunito Sans" w:hAnsi="Nunito Sans" w:cs="Arial"/>
          <w:sz w:val="20"/>
          <w:szCs w:val="20"/>
          <w:lang w:val="en-GB"/>
        </w:rPr>
        <w:t xml:space="preserve">The Supplier </w:t>
      </w:r>
      <w:r w:rsidR="008A0364" w:rsidRPr="004E3DC3">
        <w:rPr>
          <w:rFonts w:ascii="Nunito Sans" w:hAnsi="Nunito Sans" w:cs="Arial"/>
          <w:sz w:val="20"/>
          <w:szCs w:val="20"/>
          <w:lang w:val="en-GB"/>
        </w:rPr>
        <w:t xml:space="preserve">shall be entitled under the </w:t>
      </w:r>
      <w:r w:rsidRPr="004E3DC3">
        <w:rPr>
          <w:rFonts w:ascii="Nunito Sans" w:hAnsi="Nunito Sans" w:cs="Arial"/>
          <w:sz w:val="20"/>
          <w:szCs w:val="20"/>
          <w:lang w:val="en-GB"/>
        </w:rPr>
        <w:t xml:space="preserve">Contract </w:t>
      </w:r>
      <w:r w:rsidR="008A0364" w:rsidRPr="004E3DC3">
        <w:rPr>
          <w:rFonts w:ascii="Nunito Sans" w:hAnsi="Nunito Sans" w:cs="Arial"/>
          <w:sz w:val="20"/>
          <w:szCs w:val="20"/>
          <w:lang w:val="en-GB"/>
        </w:rPr>
        <w:t>to operate or manage facilities and assets of national security importance or to perform other significant acts which may pose a risk or threat to national security and which may affect facilities and assets of national security importance</w:t>
      </w:r>
      <w:r w:rsidR="00DF28E8" w:rsidRPr="004E3DC3">
        <w:rPr>
          <w:rFonts w:ascii="Nunito Sans" w:hAnsi="Nunito Sans" w:cs="Arial"/>
          <w:sz w:val="20"/>
          <w:szCs w:val="20"/>
          <w:lang w:val="en-GB"/>
        </w:rPr>
        <w:t>.</w:t>
      </w:r>
    </w:p>
    <w:p w14:paraId="4845DC7B" w14:textId="2CDA0D2A" w:rsidR="00312001" w:rsidRPr="004E3DC3" w:rsidRDefault="00312001" w:rsidP="00D96B7F">
      <w:pPr>
        <w:pStyle w:val="ListParagraph"/>
        <w:numPr>
          <w:ilvl w:val="2"/>
          <w:numId w:val="26"/>
        </w:numPr>
        <w:tabs>
          <w:tab w:val="num" w:pos="993"/>
          <w:tab w:val="left" w:pos="1276"/>
          <w:tab w:val="left" w:pos="1418"/>
        </w:tabs>
        <w:ind w:left="0" w:firstLine="240"/>
        <w:jc w:val="both"/>
        <w:rPr>
          <w:rFonts w:ascii="Nunito Sans" w:hAnsi="Nunito Sans" w:cs="Arial"/>
          <w:sz w:val="20"/>
          <w:szCs w:val="20"/>
          <w:lang w:val="en-GB"/>
        </w:rPr>
      </w:pPr>
      <w:r w:rsidRPr="004E3DC3">
        <w:rPr>
          <w:rFonts w:ascii="Nunito Sans" w:hAnsi="Nunito Sans" w:cs="Arial"/>
          <w:sz w:val="20"/>
          <w:szCs w:val="20"/>
          <w:lang w:val="en-GB"/>
        </w:rPr>
        <w:t xml:space="preserve">The Supplier and/or persons under its control (if any) have participated </w:t>
      </w:r>
      <w:r w:rsidR="00BB06F0" w:rsidRPr="004E3DC3">
        <w:rPr>
          <w:rFonts w:ascii="Nunito Sans" w:hAnsi="Nunito Sans" w:cs="Arial"/>
          <w:sz w:val="20"/>
          <w:szCs w:val="20"/>
          <w:lang w:val="en-GB"/>
        </w:rPr>
        <w:t xml:space="preserve">and/or are participating in </w:t>
      </w:r>
      <w:r w:rsidRPr="004E3DC3">
        <w:rPr>
          <w:rFonts w:ascii="Nunito Sans" w:hAnsi="Nunito Sans" w:cs="Arial"/>
          <w:sz w:val="20"/>
          <w:szCs w:val="20"/>
          <w:lang w:val="en-GB"/>
        </w:rPr>
        <w:t>the construction or operation of a nuclear power plant in a third country declared unsafe by law</w:t>
      </w:r>
      <w:r w:rsidR="00537840" w:rsidRPr="004E3DC3">
        <w:rPr>
          <w:rStyle w:val="FootnoteReference"/>
          <w:rFonts w:ascii="Nunito Sans" w:hAnsi="Nunito Sans" w:cs="Arial"/>
          <w:sz w:val="20"/>
          <w:szCs w:val="20"/>
          <w:lang w:val="en-GB"/>
        </w:rPr>
        <w:footnoteReference w:id="8"/>
      </w:r>
      <w:r w:rsidRPr="004E3DC3">
        <w:rPr>
          <w:rFonts w:ascii="Nunito Sans" w:hAnsi="Nunito Sans" w:cs="Arial"/>
          <w:sz w:val="20"/>
          <w:szCs w:val="20"/>
          <w:lang w:val="en-GB"/>
        </w:rPr>
        <w:t xml:space="preserve"> or in the development of the electricity infrastructure related to the operation of such a power plant, as referred to in the </w:t>
      </w:r>
      <w:r w:rsidR="00872A4F" w:rsidRPr="004E3DC3">
        <w:rPr>
          <w:rFonts w:ascii="Nunito Sans" w:hAnsi="Nunito Sans" w:cs="Arial"/>
          <w:sz w:val="20"/>
          <w:szCs w:val="20"/>
          <w:lang w:val="en-GB"/>
        </w:rPr>
        <w:t>Republic of Lithuania Law on Necessary Measures of Protection against the Threats Posed by Unsafe Nuclear Power Plants in Third Countries</w:t>
      </w:r>
      <w:r w:rsidRPr="004E3DC3">
        <w:rPr>
          <w:rFonts w:ascii="Nunito Sans" w:hAnsi="Nunito Sans" w:cs="Arial"/>
          <w:sz w:val="20"/>
          <w:szCs w:val="20"/>
          <w:lang w:val="en-GB"/>
        </w:rPr>
        <w:t>.</w:t>
      </w:r>
    </w:p>
    <w:p w14:paraId="28DA3E47" w14:textId="58376D53" w:rsidR="007F213C" w:rsidRPr="004E3DC3" w:rsidRDefault="007F213C" w:rsidP="007F213C">
      <w:pPr>
        <w:pStyle w:val="ListParagraph"/>
        <w:numPr>
          <w:ilvl w:val="2"/>
          <w:numId w:val="26"/>
        </w:numPr>
        <w:tabs>
          <w:tab w:val="num" w:pos="993"/>
          <w:tab w:val="left" w:pos="1276"/>
          <w:tab w:val="left" w:pos="1418"/>
        </w:tabs>
        <w:ind w:left="0" w:firstLine="240"/>
        <w:jc w:val="both"/>
        <w:rPr>
          <w:rFonts w:ascii="Nunito Sans" w:hAnsi="Nunito Sans" w:cs="Arial"/>
          <w:sz w:val="20"/>
          <w:szCs w:val="20"/>
          <w:lang w:val="en-GB"/>
        </w:rPr>
      </w:pPr>
      <w:r w:rsidRPr="004E3DC3">
        <w:rPr>
          <w:rFonts w:ascii="Nunito Sans" w:hAnsi="Nunito Sans" w:cs="Arial"/>
          <w:sz w:val="20"/>
          <w:szCs w:val="20"/>
          <w:lang w:val="en-GB"/>
        </w:rPr>
        <w:t xml:space="preserve">A party to </w:t>
      </w:r>
      <w:r w:rsidR="00C9505A" w:rsidRPr="004E3DC3">
        <w:rPr>
          <w:rFonts w:ascii="Nunito Sans" w:hAnsi="Nunito Sans" w:cs="Arial"/>
          <w:sz w:val="20"/>
          <w:szCs w:val="20"/>
          <w:lang w:val="en-GB"/>
        </w:rPr>
        <w:t xml:space="preserve">the contract </w:t>
      </w:r>
      <w:r w:rsidRPr="004E3DC3">
        <w:rPr>
          <w:rFonts w:ascii="Nunito Sans" w:hAnsi="Nunito Sans" w:cs="Arial"/>
          <w:sz w:val="20"/>
          <w:szCs w:val="20"/>
          <w:lang w:val="en-GB"/>
        </w:rPr>
        <w:t>is granted access to facilities and assets of national security importance in other ways that pose a risk or threat to national security.</w:t>
      </w:r>
    </w:p>
    <w:p w14:paraId="2124E6DB" w14:textId="292CBFD4" w:rsidR="00027C42" w:rsidRPr="004E3DC3" w:rsidRDefault="00E002C2" w:rsidP="00E002C2">
      <w:pPr>
        <w:tabs>
          <w:tab w:val="num" w:pos="1247"/>
          <w:tab w:val="left" w:pos="1276"/>
          <w:tab w:val="left" w:pos="1418"/>
        </w:tabs>
        <w:contextualSpacing/>
        <w:jc w:val="both"/>
        <w:rPr>
          <w:rFonts w:ascii="Nunito Sans" w:hAnsi="Nunito Sans" w:cs="Arial"/>
          <w:sz w:val="20"/>
          <w:szCs w:val="20"/>
          <w:lang w:val="en-GB"/>
        </w:rPr>
      </w:pPr>
      <w:r w:rsidRPr="004E3DC3">
        <w:rPr>
          <w:rFonts w:ascii="Nunito Sans" w:hAnsi="Nunito Sans" w:cs="Arial"/>
          <w:sz w:val="20"/>
          <w:szCs w:val="20"/>
          <w:lang w:val="en-GB"/>
        </w:rPr>
        <w:t>16</w:t>
      </w:r>
      <w:r w:rsidR="00027C42" w:rsidRPr="004E3DC3">
        <w:rPr>
          <w:rFonts w:ascii="Nunito Sans" w:hAnsi="Nunito Sans" w:cs="Arial"/>
          <w:sz w:val="20"/>
          <w:szCs w:val="20"/>
          <w:lang w:val="en-GB"/>
        </w:rPr>
        <w:t>.</w:t>
      </w:r>
      <w:r w:rsidR="00D96B7F" w:rsidRPr="004E3DC3">
        <w:rPr>
          <w:rFonts w:ascii="Nunito Sans" w:hAnsi="Nunito Sans" w:cs="Arial"/>
          <w:sz w:val="20"/>
          <w:szCs w:val="20"/>
          <w:lang w:val="en-GB"/>
        </w:rPr>
        <w:t xml:space="preserve">2 </w:t>
      </w:r>
      <w:r w:rsidR="00027C42" w:rsidRPr="004E3DC3">
        <w:rPr>
          <w:rFonts w:ascii="Nunito Sans" w:hAnsi="Nunito Sans" w:cs="Arial"/>
          <w:sz w:val="20"/>
          <w:szCs w:val="20"/>
          <w:lang w:val="en-GB"/>
        </w:rPr>
        <w:t>If the Supplier provides incomplete, inaccurate or incorrect documents or data necessary for the verification of compliance with the national security interests</w:t>
      </w:r>
      <w:r w:rsidR="004B3DC0" w:rsidRPr="004E3DC3">
        <w:rPr>
          <w:rFonts w:ascii="Nunito Sans" w:hAnsi="Nunito Sans" w:cs="Arial"/>
          <w:sz w:val="20"/>
          <w:szCs w:val="20"/>
          <w:lang w:val="en-GB"/>
        </w:rPr>
        <w:t xml:space="preserve">, the Contracting Authority </w:t>
      </w:r>
      <w:r w:rsidR="00027C42" w:rsidRPr="004E3DC3">
        <w:rPr>
          <w:rFonts w:ascii="Nunito Sans" w:hAnsi="Nunito Sans" w:cs="Arial"/>
          <w:sz w:val="20"/>
          <w:szCs w:val="20"/>
          <w:lang w:val="en-GB"/>
        </w:rPr>
        <w:t>shall have the right to ask for such documents or data to be corrected, supplemented or clarified within a reasonable period of time to be determined by it. Other competent authorities shall also have the right to request the Supplier to provide such documents or data.</w:t>
      </w:r>
    </w:p>
    <w:p w14:paraId="143CA8E5" w14:textId="46FF381F" w:rsidR="00897D3E" w:rsidRPr="004E3DC3" w:rsidRDefault="00E002C2" w:rsidP="00897D3E">
      <w:pPr>
        <w:spacing w:before="60" w:after="60"/>
        <w:jc w:val="both"/>
        <w:rPr>
          <w:rFonts w:ascii="Nunito Sans" w:hAnsi="Nunito Sans" w:cs="Arial"/>
          <w:sz w:val="20"/>
          <w:szCs w:val="20"/>
          <w:lang w:val="en-GB"/>
        </w:rPr>
      </w:pPr>
      <w:r w:rsidRPr="004E3DC3">
        <w:rPr>
          <w:rFonts w:ascii="Nunito Sans" w:hAnsi="Nunito Sans" w:cs="Arial"/>
          <w:sz w:val="20"/>
          <w:szCs w:val="20"/>
          <w:lang w:val="en-GB"/>
        </w:rPr>
        <w:t>16</w:t>
      </w:r>
      <w:r w:rsidR="00027C42" w:rsidRPr="004E3DC3">
        <w:rPr>
          <w:rFonts w:ascii="Nunito Sans" w:hAnsi="Nunito Sans" w:cs="Arial"/>
          <w:sz w:val="20"/>
          <w:szCs w:val="20"/>
          <w:lang w:val="en-GB"/>
        </w:rPr>
        <w:t>.</w:t>
      </w:r>
      <w:r w:rsidR="00D96B7F" w:rsidRPr="004E3DC3">
        <w:rPr>
          <w:rFonts w:ascii="Nunito Sans" w:hAnsi="Nunito Sans" w:cs="Arial"/>
          <w:sz w:val="20"/>
          <w:szCs w:val="20"/>
          <w:lang w:val="en-GB"/>
        </w:rPr>
        <w:t xml:space="preserve">3 </w:t>
      </w:r>
      <w:r w:rsidR="00027C42" w:rsidRPr="004E3DC3">
        <w:rPr>
          <w:rFonts w:ascii="Nunito Sans" w:hAnsi="Nunito Sans" w:cs="Arial"/>
          <w:sz w:val="20"/>
          <w:szCs w:val="20"/>
          <w:lang w:val="en-GB"/>
        </w:rPr>
        <w:t xml:space="preserve">A Supplier who fails to provide the required information </w:t>
      </w:r>
      <w:r w:rsidR="00903CA0" w:rsidRPr="004E3DC3">
        <w:rPr>
          <w:rFonts w:ascii="Nunito Sans" w:hAnsi="Nunito Sans" w:cs="Arial"/>
          <w:sz w:val="20"/>
          <w:szCs w:val="20"/>
          <w:lang w:val="en-GB"/>
        </w:rPr>
        <w:t xml:space="preserve">and/or documents, </w:t>
      </w:r>
      <w:r w:rsidR="00027C42" w:rsidRPr="004E3DC3">
        <w:rPr>
          <w:rFonts w:ascii="Nunito Sans" w:hAnsi="Nunito Sans" w:cs="Arial"/>
          <w:sz w:val="20"/>
          <w:szCs w:val="20"/>
          <w:lang w:val="en-GB"/>
        </w:rPr>
        <w:t xml:space="preserve">or the </w:t>
      </w:r>
      <w:r w:rsidR="00B512F2" w:rsidRPr="004E3DC3">
        <w:rPr>
          <w:rFonts w:ascii="Nunito Sans" w:hAnsi="Nunito Sans" w:cs="Arial"/>
          <w:sz w:val="20"/>
          <w:szCs w:val="20"/>
          <w:lang w:val="en-GB"/>
        </w:rPr>
        <w:t xml:space="preserve">Government of the Republic of Lithuania adopts a decision confirming that the intended conclusion of </w:t>
      </w:r>
      <w:r w:rsidR="009E239B" w:rsidRPr="004E3DC3">
        <w:rPr>
          <w:rFonts w:ascii="Nunito Sans" w:hAnsi="Nunito Sans" w:cs="Arial"/>
          <w:sz w:val="20"/>
          <w:szCs w:val="20"/>
          <w:lang w:val="en-GB"/>
        </w:rPr>
        <w:t xml:space="preserve">the Contract </w:t>
      </w:r>
      <w:r w:rsidR="00B512F2" w:rsidRPr="004E3DC3">
        <w:rPr>
          <w:rFonts w:ascii="Nunito Sans" w:hAnsi="Nunito Sans" w:cs="Arial"/>
          <w:sz w:val="20"/>
          <w:szCs w:val="20"/>
          <w:lang w:val="en-GB"/>
        </w:rPr>
        <w:t xml:space="preserve">with the Supplier does not comply with the national security interests in accordance with the </w:t>
      </w:r>
      <w:r w:rsidR="00872A4F" w:rsidRPr="004E3DC3">
        <w:rPr>
          <w:rFonts w:ascii="Nunito Sans" w:hAnsi="Nunito Sans" w:cs="Arial"/>
          <w:sz w:val="20"/>
          <w:szCs w:val="20"/>
          <w:lang w:val="en-GB"/>
        </w:rPr>
        <w:t>Republic of Lithuania Law on the Protection of Objects of Importance to Ensuring National Security</w:t>
      </w:r>
      <w:r w:rsidR="00B512F2" w:rsidRPr="004E3DC3">
        <w:rPr>
          <w:rFonts w:ascii="Nunito Sans" w:hAnsi="Nunito Sans" w:cs="Arial"/>
          <w:sz w:val="20"/>
          <w:szCs w:val="20"/>
          <w:lang w:val="en-GB"/>
        </w:rPr>
        <w:t xml:space="preserve">, </w:t>
      </w:r>
      <w:r w:rsidR="00027C42" w:rsidRPr="004E3DC3">
        <w:rPr>
          <w:rFonts w:ascii="Nunito Sans" w:hAnsi="Nunito Sans" w:cs="Arial"/>
          <w:sz w:val="20"/>
          <w:szCs w:val="20"/>
          <w:lang w:val="en-GB"/>
        </w:rPr>
        <w:t xml:space="preserve">shall not be recognised as the Successful Supplier and its </w:t>
      </w:r>
      <w:r w:rsidR="00D13576" w:rsidRPr="004E3DC3">
        <w:rPr>
          <w:rFonts w:ascii="Nunito Sans" w:hAnsi="Nunito Sans" w:cs="Arial"/>
          <w:sz w:val="20"/>
          <w:szCs w:val="20"/>
          <w:lang w:val="en-GB"/>
        </w:rPr>
        <w:t xml:space="preserve">Tender </w:t>
      </w:r>
      <w:r w:rsidR="00027C42" w:rsidRPr="004E3DC3">
        <w:rPr>
          <w:rFonts w:ascii="Nunito Sans" w:hAnsi="Nunito Sans" w:cs="Arial"/>
          <w:sz w:val="20"/>
          <w:szCs w:val="20"/>
          <w:lang w:val="en-GB"/>
        </w:rPr>
        <w:t xml:space="preserve">shall be rejected </w:t>
      </w:r>
      <w:r w:rsidR="00903CA0" w:rsidRPr="004E3DC3">
        <w:rPr>
          <w:rFonts w:ascii="Nunito Sans" w:hAnsi="Nunito Sans" w:cs="Arial"/>
          <w:sz w:val="20"/>
          <w:szCs w:val="20"/>
          <w:lang w:val="en-GB"/>
        </w:rPr>
        <w:t xml:space="preserve">on the </w:t>
      </w:r>
      <w:r w:rsidR="002E6B42" w:rsidRPr="004E3DC3">
        <w:rPr>
          <w:rFonts w:ascii="Nunito Sans" w:hAnsi="Nunito Sans" w:cs="Arial"/>
          <w:sz w:val="20"/>
          <w:szCs w:val="20"/>
          <w:lang w:val="en-GB"/>
        </w:rPr>
        <w:t>grounds set</w:t>
      </w:r>
      <w:r w:rsidR="00903CA0" w:rsidRPr="004E3DC3">
        <w:rPr>
          <w:rFonts w:ascii="Nunito Sans" w:hAnsi="Nunito Sans" w:cs="Arial"/>
          <w:sz w:val="20"/>
          <w:szCs w:val="20"/>
          <w:lang w:val="en-GB"/>
        </w:rPr>
        <w:t xml:space="preserve"> out in clauses 9.7.</w:t>
      </w:r>
      <w:r w:rsidR="00255243" w:rsidRPr="004E3DC3">
        <w:rPr>
          <w:rFonts w:ascii="Nunito Sans" w:hAnsi="Nunito Sans" w:cs="Arial"/>
          <w:sz w:val="20"/>
          <w:szCs w:val="20"/>
          <w:lang w:val="en-GB"/>
        </w:rPr>
        <w:t>15</w:t>
      </w:r>
      <w:r w:rsidR="00B00256" w:rsidRPr="004E3DC3">
        <w:rPr>
          <w:rFonts w:ascii="Nunito Sans" w:hAnsi="Nunito Sans" w:cs="Arial"/>
          <w:sz w:val="20"/>
          <w:szCs w:val="20"/>
          <w:lang w:val="en-GB"/>
        </w:rPr>
        <w:t>, 9.7.</w:t>
      </w:r>
      <w:r w:rsidR="00255243" w:rsidRPr="004E3DC3">
        <w:rPr>
          <w:rFonts w:ascii="Nunito Sans" w:hAnsi="Nunito Sans" w:cs="Arial"/>
          <w:sz w:val="20"/>
          <w:szCs w:val="20"/>
          <w:lang w:val="en-GB"/>
        </w:rPr>
        <w:t xml:space="preserve">16 </w:t>
      </w:r>
      <w:r w:rsidR="002E6B42" w:rsidRPr="004E3DC3">
        <w:rPr>
          <w:rFonts w:ascii="Nunito Sans" w:hAnsi="Nunito Sans" w:cs="Arial"/>
          <w:sz w:val="20"/>
          <w:szCs w:val="20"/>
          <w:lang w:val="en-GB"/>
        </w:rPr>
        <w:t xml:space="preserve">or </w:t>
      </w:r>
      <w:r w:rsidR="00903CA0" w:rsidRPr="004E3DC3">
        <w:rPr>
          <w:rFonts w:ascii="Nunito Sans" w:hAnsi="Nunito Sans" w:cs="Arial"/>
          <w:sz w:val="20"/>
          <w:szCs w:val="20"/>
          <w:lang w:val="en-GB"/>
        </w:rPr>
        <w:t>9.7.</w:t>
      </w:r>
      <w:r w:rsidR="00255243" w:rsidRPr="004E3DC3">
        <w:rPr>
          <w:rFonts w:ascii="Nunito Sans" w:hAnsi="Nunito Sans" w:cs="Arial"/>
          <w:sz w:val="20"/>
          <w:szCs w:val="20"/>
          <w:lang w:val="en-GB"/>
        </w:rPr>
        <w:t xml:space="preserve">17 </w:t>
      </w:r>
      <w:r w:rsidR="00903CA0" w:rsidRPr="004E3DC3">
        <w:rPr>
          <w:rFonts w:ascii="Nunito Sans" w:hAnsi="Nunito Sans" w:cs="Arial"/>
          <w:sz w:val="20"/>
          <w:szCs w:val="20"/>
          <w:lang w:val="en-GB"/>
        </w:rPr>
        <w:t xml:space="preserve">of the </w:t>
      </w:r>
      <w:r w:rsidR="0064027E" w:rsidRPr="004E3DC3">
        <w:rPr>
          <w:rFonts w:ascii="Nunito Sans" w:hAnsi="Nunito Sans" w:cs="Arial"/>
          <w:color w:val="000000"/>
          <w:sz w:val="20"/>
          <w:szCs w:val="20"/>
          <w:lang w:val="en-GB"/>
        </w:rPr>
        <w:t>GTC</w:t>
      </w:r>
      <w:r w:rsidR="00027C42" w:rsidRPr="004E3DC3">
        <w:rPr>
          <w:rFonts w:ascii="Nunito Sans" w:hAnsi="Nunito Sans" w:cs="Arial"/>
          <w:sz w:val="20"/>
          <w:szCs w:val="20"/>
          <w:lang w:val="en-GB"/>
        </w:rPr>
        <w:t>.</w:t>
      </w:r>
      <w:bookmarkEnd w:id="29"/>
    </w:p>
    <w:p w14:paraId="70D2EBDF" w14:textId="77777777" w:rsidR="007F213C" w:rsidRPr="004E3DC3" w:rsidRDefault="007F213C" w:rsidP="00897D3E">
      <w:pPr>
        <w:spacing w:before="60" w:after="60"/>
        <w:jc w:val="both"/>
        <w:rPr>
          <w:rFonts w:ascii="Nunito Sans" w:hAnsi="Nunito Sans" w:cs="Arial"/>
          <w:sz w:val="20"/>
          <w:szCs w:val="20"/>
          <w:lang w:val="en-GB"/>
        </w:rPr>
      </w:pPr>
    </w:p>
    <w:p w14:paraId="110BFD32" w14:textId="3349D7E4" w:rsidR="00E9378B" w:rsidRPr="004E3DC3" w:rsidRDefault="00E43199" w:rsidP="005240FE">
      <w:pPr>
        <w:spacing w:before="60" w:after="60"/>
        <w:jc w:val="center"/>
        <w:rPr>
          <w:rFonts w:ascii="Nunito Sans" w:hAnsi="Nunito Sans" w:cs="Arial"/>
          <w:sz w:val="20"/>
          <w:szCs w:val="20"/>
          <w:lang w:val="en-GB"/>
        </w:rPr>
      </w:pPr>
      <w:r w:rsidRPr="004E3DC3">
        <w:rPr>
          <w:rFonts w:ascii="Nunito Sans" w:hAnsi="Nunito Sans" w:cs="Arial"/>
          <w:sz w:val="20"/>
          <w:szCs w:val="20"/>
          <w:u w:val="single"/>
          <w:lang w:val="en-GB"/>
        </w:rPr>
        <w:t>__________________________</w:t>
      </w:r>
    </w:p>
    <w:sectPr w:rsidR="00E9378B" w:rsidRPr="004E3DC3" w:rsidSect="001D0646">
      <w:headerReference w:type="even" r:id="rId33"/>
      <w:headerReference w:type="default" r:id="rId34"/>
      <w:footerReference w:type="even" r:id="rId35"/>
      <w:footerReference w:type="default" r:id="rId36"/>
      <w:headerReference w:type="first" r:id="rId37"/>
      <w:footerReference w:type="first" r:id="rId38"/>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2D69" w14:textId="77777777" w:rsidR="00852EFD" w:rsidRDefault="00852EFD" w:rsidP="0043350F">
      <w:r>
        <w:separator/>
      </w:r>
    </w:p>
  </w:endnote>
  <w:endnote w:type="continuationSeparator" w:id="0">
    <w:p w14:paraId="7E074EA2" w14:textId="77777777" w:rsidR="00852EFD" w:rsidRDefault="00852EFD" w:rsidP="0043350F">
      <w:r>
        <w:continuationSeparator/>
      </w:r>
    </w:p>
  </w:endnote>
  <w:endnote w:type="continuationNotice" w:id="1">
    <w:p w14:paraId="0BE3037D" w14:textId="77777777" w:rsidR="00852EFD" w:rsidRDefault="00852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panose1 w:val="00000000000000000000"/>
    <w:charset w:val="BA"/>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AA7A" w14:textId="77777777" w:rsidR="00047904" w:rsidRDefault="00047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241179"/>
      <w:docPartObj>
        <w:docPartGallery w:val="Page Numbers (Bottom of Page)"/>
        <w:docPartUnique/>
      </w:docPartObj>
    </w:sdtPr>
    <w:sdtEndPr>
      <w:rPr>
        <w:rFonts w:ascii="Arial" w:hAnsi="Arial" w:cs="Arial"/>
        <w:noProof/>
        <w:sz w:val="20"/>
        <w:szCs w:val="20"/>
      </w:rPr>
    </w:sdtEndPr>
    <w:sdtContent>
      <w:p w14:paraId="5EF3F172" w14:textId="3B2B2C84" w:rsidR="000A5BEC" w:rsidRPr="00FE4847" w:rsidRDefault="000A5BEC" w:rsidP="00FE4847">
        <w:pPr>
          <w:pStyle w:val="Footer"/>
          <w:jc w:val="center"/>
          <w:rPr>
            <w:rFonts w:ascii="Arial" w:hAnsi="Arial" w:cs="Arial"/>
            <w:sz w:val="20"/>
            <w:szCs w:val="20"/>
          </w:rPr>
        </w:pPr>
        <w:r w:rsidRPr="00414B17">
          <w:rPr>
            <w:sz w:val="18"/>
            <w:szCs w:val="18"/>
          </w:rPr>
          <w:fldChar w:fldCharType="begin"/>
        </w:r>
        <w:r w:rsidRPr="00414B17">
          <w:rPr>
            <w:sz w:val="18"/>
            <w:szCs w:val="18"/>
          </w:rPr>
          <w:instrText xml:space="preserve"> PAGE   \* MERGEFORMAT </w:instrText>
        </w:r>
        <w:r w:rsidRPr="00414B17">
          <w:rPr>
            <w:sz w:val="18"/>
            <w:szCs w:val="18"/>
          </w:rPr>
          <w:fldChar w:fldCharType="separate"/>
        </w:r>
        <w:r>
          <w:rPr>
            <w:noProof/>
            <w:sz w:val="18"/>
            <w:szCs w:val="18"/>
          </w:rPr>
          <w:t>4</w:t>
        </w:r>
        <w:r w:rsidRPr="00414B17">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60"/>
      <w:gridCol w:w="3260"/>
      <w:gridCol w:w="3260"/>
    </w:tblGrid>
    <w:tr w:rsidR="000A5BEC" w14:paraId="1A559B4F" w14:textId="77777777" w:rsidTr="0351C375">
      <w:tc>
        <w:tcPr>
          <w:tcW w:w="3260" w:type="dxa"/>
        </w:tcPr>
        <w:p w14:paraId="325ACEC2" w14:textId="07EF861D" w:rsidR="000A5BEC" w:rsidRDefault="000A5BEC" w:rsidP="0351C375">
          <w:pPr>
            <w:pStyle w:val="Header"/>
            <w:ind w:left="-115"/>
          </w:pPr>
        </w:p>
      </w:tc>
      <w:tc>
        <w:tcPr>
          <w:tcW w:w="3260" w:type="dxa"/>
        </w:tcPr>
        <w:p w14:paraId="187E2F90" w14:textId="48139128" w:rsidR="000A5BEC" w:rsidRDefault="000A5BEC" w:rsidP="0351C375">
          <w:pPr>
            <w:pStyle w:val="Header"/>
            <w:jc w:val="center"/>
          </w:pPr>
        </w:p>
      </w:tc>
      <w:tc>
        <w:tcPr>
          <w:tcW w:w="3260" w:type="dxa"/>
        </w:tcPr>
        <w:p w14:paraId="0AC24306" w14:textId="5BA74BF5" w:rsidR="000A5BEC" w:rsidRDefault="000A5BEC" w:rsidP="0351C375">
          <w:pPr>
            <w:pStyle w:val="Header"/>
            <w:ind w:right="-115"/>
            <w:jc w:val="right"/>
          </w:pPr>
        </w:p>
      </w:tc>
    </w:tr>
  </w:tbl>
  <w:p w14:paraId="0A433839" w14:textId="11F2C7B7" w:rsidR="000A5BEC" w:rsidRDefault="000A5BEC" w:rsidP="0351C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E01E4" w14:textId="77777777" w:rsidR="00852EFD" w:rsidRDefault="00852EFD" w:rsidP="0043350F">
      <w:r>
        <w:separator/>
      </w:r>
    </w:p>
  </w:footnote>
  <w:footnote w:type="continuationSeparator" w:id="0">
    <w:p w14:paraId="74FDF659" w14:textId="77777777" w:rsidR="00852EFD" w:rsidRDefault="00852EFD" w:rsidP="0043350F">
      <w:r>
        <w:continuationSeparator/>
      </w:r>
    </w:p>
  </w:footnote>
  <w:footnote w:type="continuationNotice" w:id="1">
    <w:p w14:paraId="3EABF26A" w14:textId="77777777" w:rsidR="00852EFD" w:rsidRDefault="00852EFD"/>
  </w:footnote>
  <w:footnote w:id="2">
    <w:p w14:paraId="45A3B969" w14:textId="49A3FD38" w:rsidR="000A5BEC" w:rsidRPr="00865FF2" w:rsidRDefault="000A5BEC" w:rsidP="009E3B70">
      <w:pPr>
        <w:pStyle w:val="FootnoteText"/>
        <w:jc w:val="both"/>
        <w:rPr>
          <w:rFonts w:ascii="Nunito Sans" w:hAnsi="Nunito Sans"/>
          <w:sz w:val="18"/>
          <w:szCs w:val="18"/>
          <w:lang w:val="en-GB"/>
        </w:rPr>
      </w:pPr>
      <w:r w:rsidRPr="00865FF2">
        <w:rPr>
          <w:rStyle w:val="FootnoteReference"/>
          <w:rFonts w:ascii="Nunito Sans" w:hAnsi="Nunito Sans"/>
          <w:sz w:val="18"/>
          <w:szCs w:val="18"/>
          <w:lang w:val="en-GB"/>
        </w:rPr>
        <w:footnoteRef/>
      </w:r>
      <w:r w:rsidRPr="00865FF2">
        <w:rPr>
          <w:rFonts w:ascii="Nunito Sans" w:hAnsi="Nunito Sans"/>
          <w:sz w:val="18"/>
          <w:szCs w:val="18"/>
          <w:lang w:val="en-GB"/>
        </w:rPr>
        <w:t xml:space="preserve"> These provisions and the </w:t>
      </w:r>
      <w:r w:rsidR="00B014A7" w:rsidRPr="00865FF2">
        <w:rPr>
          <w:rFonts w:ascii="Nunito Sans" w:hAnsi="Nunito Sans"/>
          <w:sz w:val="18"/>
          <w:szCs w:val="18"/>
          <w:lang w:val="en-GB"/>
        </w:rPr>
        <w:t xml:space="preserve">Terms and </w:t>
      </w:r>
      <w:r w:rsidRPr="00865FF2">
        <w:rPr>
          <w:rFonts w:ascii="Nunito Sans" w:hAnsi="Nunito Sans"/>
          <w:sz w:val="18"/>
          <w:szCs w:val="18"/>
          <w:lang w:val="en-GB"/>
        </w:rPr>
        <w:t xml:space="preserve">Conditions of </w:t>
      </w:r>
      <w:r w:rsidR="00B014A7" w:rsidRPr="00865FF2">
        <w:rPr>
          <w:rFonts w:ascii="Nunito Sans" w:hAnsi="Nunito Sans"/>
          <w:sz w:val="18"/>
          <w:szCs w:val="18"/>
          <w:lang w:val="en-GB"/>
        </w:rPr>
        <w:t xml:space="preserve">the </w:t>
      </w:r>
      <w:r w:rsidR="00E562D9">
        <w:rPr>
          <w:rFonts w:ascii="Nunito Sans" w:hAnsi="Nunito Sans"/>
          <w:sz w:val="18"/>
          <w:szCs w:val="18"/>
          <w:lang w:val="en-GB"/>
        </w:rPr>
        <w:t>Procurement</w:t>
      </w:r>
      <w:r w:rsidRPr="00865FF2">
        <w:rPr>
          <w:rFonts w:ascii="Nunito Sans" w:hAnsi="Nunito Sans"/>
          <w:sz w:val="18"/>
          <w:szCs w:val="18"/>
          <w:lang w:val="en-GB"/>
        </w:rPr>
        <w:t xml:space="preserve"> </w:t>
      </w:r>
      <w:r w:rsidR="00B014A7" w:rsidRPr="00865FF2">
        <w:rPr>
          <w:rFonts w:ascii="Nunito Sans" w:hAnsi="Nunito Sans"/>
          <w:sz w:val="18"/>
          <w:szCs w:val="18"/>
          <w:lang w:val="en-GB"/>
        </w:rPr>
        <w:t xml:space="preserve">set forth below </w:t>
      </w:r>
      <w:r w:rsidRPr="00865FF2">
        <w:rPr>
          <w:rFonts w:ascii="Nunito Sans" w:hAnsi="Nunito Sans"/>
          <w:sz w:val="18"/>
          <w:szCs w:val="18"/>
          <w:lang w:val="en-GB"/>
        </w:rPr>
        <w:t>shall also apply in the case of the application of costs.</w:t>
      </w:r>
    </w:p>
  </w:footnote>
  <w:footnote w:id="3">
    <w:p w14:paraId="6B7C94D3" w14:textId="5FAC5CD1" w:rsidR="000A5BEC" w:rsidRPr="00053BAF" w:rsidRDefault="000A5BEC" w:rsidP="000A5BEC">
      <w:pPr>
        <w:pStyle w:val="FootnoteText"/>
        <w:jc w:val="both"/>
        <w:rPr>
          <w:rFonts w:ascii="Nunito Sans" w:hAnsi="Nunito Sans"/>
          <w:sz w:val="18"/>
          <w:szCs w:val="18"/>
          <w:lang w:val="en-GB"/>
        </w:rPr>
      </w:pPr>
      <w:r w:rsidRPr="00053BAF">
        <w:rPr>
          <w:rStyle w:val="FootnoteReference"/>
          <w:rFonts w:ascii="Nunito Sans" w:hAnsi="Nunito Sans"/>
          <w:sz w:val="18"/>
          <w:szCs w:val="18"/>
          <w:lang w:val="en-GB"/>
        </w:rPr>
        <w:footnoteRef/>
      </w:r>
      <w:hyperlink r:id="rId1" w:history="1">
        <w:r w:rsidR="00B86BA6" w:rsidRPr="00053BAF">
          <w:rPr>
            <w:rStyle w:val="Hyperlink"/>
            <w:sz w:val="16"/>
            <w:szCs w:val="16"/>
            <w:lang w:val="en-GB"/>
          </w:rPr>
          <w:t xml:space="preserve"> Recognition of regulated professional qualifications - Ministry of Economy and Innovation of the Republic of Lithuania</w:t>
        </w:r>
      </w:hyperlink>
    </w:p>
  </w:footnote>
  <w:footnote w:id="4">
    <w:p w14:paraId="76D1259D" w14:textId="77777777" w:rsidR="00CC1878" w:rsidRPr="00357308" w:rsidRDefault="00CC1878" w:rsidP="00CC1878">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https://e-seimas.lrs.lt/portal/legalAct/lt/TAD/1a061730b0c711ecaf79c2120caf5094?positionInSearchResults=0&amp;searchModelUUID=abee87f1-00ff-4739-a7d0-cc285f293fa1</w:t>
      </w:r>
    </w:p>
  </w:footnote>
  <w:footnote w:id="5">
    <w:p w14:paraId="1C1C6A2C" w14:textId="7DA37B62" w:rsidR="00C32CA4" w:rsidRPr="00683B29" w:rsidRDefault="00C32CA4" w:rsidP="00C32CA4">
      <w:pPr>
        <w:pStyle w:val="FootnoteText"/>
        <w:jc w:val="both"/>
        <w:rPr>
          <w:rFonts w:ascii="Nunito Sans" w:hAnsi="Nunito Sans"/>
          <w:sz w:val="16"/>
          <w:szCs w:val="16"/>
        </w:rPr>
      </w:pPr>
      <w:r w:rsidRPr="00683B29">
        <w:rPr>
          <w:rStyle w:val="FootnoteReference"/>
          <w:rFonts w:ascii="Nunito Sans" w:hAnsi="Nunito Sans"/>
          <w:sz w:val="16"/>
          <w:szCs w:val="16"/>
        </w:rPr>
        <w:footnoteRef/>
      </w:r>
      <w:r w:rsidRPr="00683B29">
        <w:rPr>
          <w:rFonts w:ascii="Nunito Sans" w:hAnsi="Nunito Sans"/>
          <w:sz w:val="16"/>
          <w:szCs w:val="16"/>
        </w:rPr>
        <w:t xml:space="preserve"> eCertis link (select the language in the top right corner of the browser window when it opens): https://ec.europa.eu/tools/ecertis/#/search</w:t>
      </w:r>
    </w:p>
  </w:footnote>
  <w:footnote w:id="6">
    <w:p w14:paraId="43B18A54" w14:textId="50ABD22A" w:rsidR="00A1467B" w:rsidRPr="004F1F15" w:rsidRDefault="00A1467B" w:rsidP="00A1467B">
      <w:pPr>
        <w:pStyle w:val="FootnoteText"/>
        <w:jc w:val="both"/>
        <w:rPr>
          <w:rFonts w:ascii="Nunito Sans" w:hAnsi="Nunito Sans" w:cstheme="minorHAnsi"/>
          <w:sz w:val="16"/>
          <w:szCs w:val="16"/>
        </w:rPr>
      </w:pPr>
      <w:r w:rsidRPr="004F1F15">
        <w:rPr>
          <w:rStyle w:val="FootnoteReference"/>
          <w:rFonts w:ascii="Nunito Sans" w:hAnsi="Nunito Sans" w:cstheme="minorHAnsi"/>
          <w:sz w:val="16"/>
          <w:szCs w:val="16"/>
        </w:rPr>
        <w:footnoteRef/>
      </w:r>
      <w:r w:rsidRPr="004F1F15">
        <w:rPr>
          <w:rFonts w:ascii="Nunito Sans" w:hAnsi="Nunito Sans" w:cstheme="minorHAnsi"/>
          <w:sz w:val="16"/>
          <w:szCs w:val="16"/>
        </w:rPr>
        <w:t xml:space="preserve"> The price or cost of the goods, services or works quoted in the tender shall in all cases be considered abnormally low if it is 30% or more below the arithmetical average of the prices or costs quoted by all the Suppliers whose Tenders have not been rejected on other grounds, and whose quotations do not exceed the funds available for the procurement as determined and recorded in the documents drawn up </w:t>
      </w:r>
      <w:r>
        <w:rPr>
          <w:rFonts w:ascii="Nunito Sans" w:hAnsi="Nunito Sans" w:cstheme="minorHAnsi"/>
          <w:sz w:val="16"/>
          <w:szCs w:val="16"/>
        </w:rPr>
        <w:t xml:space="preserve">by the Contracting Authority </w:t>
      </w:r>
      <w:r w:rsidRPr="004F1F15">
        <w:rPr>
          <w:rFonts w:ascii="Nunito Sans" w:hAnsi="Nunito Sans" w:cstheme="minorHAnsi"/>
          <w:sz w:val="16"/>
          <w:szCs w:val="16"/>
        </w:rPr>
        <w:t>prior to the launch of the procurement procedure.</w:t>
      </w:r>
    </w:p>
  </w:footnote>
  <w:footnote w:id="7">
    <w:p w14:paraId="1BEF9E6F" w14:textId="77777777" w:rsidR="000A5BEC" w:rsidRPr="00D9733A" w:rsidRDefault="000A5BEC" w:rsidP="00406D7D">
      <w:pPr>
        <w:pStyle w:val="FootnoteText"/>
        <w:jc w:val="both"/>
        <w:rPr>
          <w:rFonts w:ascii="Nunito Sans" w:hAnsi="Nunito Sans"/>
          <w:sz w:val="16"/>
          <w:szCs w:val="16"/>
        </w:rPr>
      </w:pPr>
      <w:r w:rsidRPr="00D9733A">
        <w:rPr>
          <w:rStyle w:val="FootnoteReference"/>
          <w:rFonts w:ascii="Nunito Sans" w:hAnsi="Nunito Sans"/>
          <w:sz w:val="16"/>
          <w:szCs w:val="16"/>
        </w:rPr>
        <w:footnoteRef/>
      </w:r>
      <w:hyperlink r:id="rId2" w:history="1">
        <w:r w:rsidRPr="00D9733A">
          <w:rPr>
            <w:rStyle w:val="Hyperlink"/>
            <w:rFonts w:ascii="Nunito Sans" w:hAnsi="Nunito Sans"/>
            <w:sz w:val="16"/>
            <w:szCs w:val="16"/>
          </w:rPr>
          <w:t xml:space="preserve"> http://vpt.lrv.lt/uploads/vpt/documents/files/uzsifravimo_instrukcija.pdf</w:t>
        </w:r>
      </w:hyperlink>
    </w:p>
  </w:footnote>
  <w:footnote w:id="8">
    <w:p w14:paraId="6C457237" w14:textId="2A5FF715" w:rsidR="00537840" w:rsidRPr="004B3DC0" w:rsidRDefault="00537840">
      <w:pPr>
        <w:pStyle w:val="FootnoteText"/>
        <w:rPr>
          <w:sz w:val="16"/>
          <w:szCs w:val="16"/>
          <w:lang w:val="en-US"/>
        </w:rPr>
      </w:pPr>
      <w:r w:rsidRPr="004B3DC0">
        <w:rPr>
          <w:rStyle w:val="FootnoteReference"/>
          <w:sz w:val="16"/>
          <w:szCs w:val="16"/>
        </w:rPr>
        <w:footnoteRef/>
      </w:r>
      <w:r w:rsidRPr="004B3DC0">
        <w:rPr>
          <w:sz w:val="16"/>
          <w:szCs w:val="16"/>
        </w:rPr>
        <w:t xml:space="preserve"> </w:t>
      </w:r>
      <w:r w:rsidR="00A90069">
        <w:rPr>
          <w:sz w:val="16"/>
          <w:szCs w:val="16"/>
        </w:rPr>
        <w:t>R</w:t>
      </w:r>
      <w:r w:rsidR="00A90069" w:rsidRPr="00A90069">
        <w:rPr>
          <w:sz w:val="16"/>
          <w:szCs w:val="16"/>
        </w:rPr>
        <w:t xml:space="preserve">epublic of </w:t>
      </w:r>
      <w:r w:rsidR="00A90069">
        <w:rPr>
          <w:sz w:val="16"/>
          <w:szCs w:val="16"/>
        </w:rPr>
        <w:t>L</w:t>
      </w:r>
      <w:r w:rsidR="00A90069" w:rsidRPr="00A90069">
        <w:rPr>
          <w:sz w:val="16"/>
          <w:szCs w:val="16"/>
        </w:rPr>
        <w:t xml:space="preserve">ithuania </w:t>
      </w:r>
      <w:r w:rsidR="00A90069">
        <w:rPr>
          <w:sz w:val="16"/>
          <w:szCs w:val="16"/>
        </w:rPr>
        <w:t>L</w:t>
      </w:r>
      <w:r w:rsidR="00A90069" w:rsidRPr="00A90069">
        <w:rPr>
          <w:sz w:val="16"/>
          <w:szCs w:val="16"/>
        </w:rPr>
        <w:t xml:space="preserve">aw on </w:t>
      </w:r>
      <w:r w:rsidR="00A90069">
        <w:rPr>
          <w:sz w:val="16"/>
          <w:szCs w:val="16"/>
        </w:rPr>
        <w:t>R</w:t>
      </w:r>
      <w:r w:rsidR="00A90069" w:rsidRPr="00A90069">
        <w:rPr>
          <w:sz w:val="16"/>
          <w:szCs w:val="16"/>
        </w:rPr>
        <w:t xml:space="preserve">ecognition of the </w:t>
      </w:r>
      <w:r w:rsidR="00A90069">
        <w:rPr>
          <w:sz w:val="16"/>
          <w:szCs w:val="16"/>
        </w:rPr>
        <w:t>N</w:t>
      </w:r>
      <w:r w:rsidR="00A90069" w:rsidRPr="00A90069">
        <w:rPr>
          <w:sz w:val="16"/>
          <w:szCs w:val="16"/>
        </w:rPr>
        <w:t xml:space="preserve">uclear </w:t>
      </w:r>
      <w:r w:rsidR="00A90069">
        <w:rPr>
          <w:sz w:val="16"/>
          <w:szCs w:val="16"/>
        </w:rPr>
        <w:t>P</w:t>
      </w:r>
      <w:r w:rsidR="00A90069" w:rsidRPr="00A90069">
        <w:rPr>
          <w:sz w:val="16"/>
          <w:szCs w:val="16"/>
        </w:rPr>
        <w:t xml:space="preserve">ower </w:t>
      </w:r>
      <w:r w:rsidR="00A90069">
        <w:rPr>
          <w:sz w:val="16"/>
          <w:szCs w:val="16"/>
        </w:rPr>
        <w:t>P</w:t>
      </w:r>
      <w:r w:rsidR="00A90069" w:rsidRPr="00A90069">
        <w:rPr>
          <w:sz w:val="16"/>
          <w:szCs w:val="16"/>
        </w:rPr>
        <w:t>lan</w:t>
      </w:r>
      <w:r w:rsidR="00A90069">
        <w:rPr>
          <w:sz w:val="16"/>
          <w:szCs w:val="16"/>
        </w:rPr>
        <w:t>t</w:t>
      </w:r>
      <w:r w:rsidR="00A90069" w:rsidRPr="00A90069">
        <w:rPr>
          <w:sz w:val="16"/>
          <w:szCs w:val="16"/>
        </w:rPr>
        <w:t xml:space="preserve"> under construction in the </w:t>
      </w:r>
      <w:r w:rsidR="00A90069">
        <w:rPr>
          <w:sz w:val="16"/>
          <w:szCs w:val="16"/>
        </w:rPr>
        <w:t>O</w:t>
      </w:r>
      <w:r w:rsidR="00A90069" w:rsidRPr="00A90069">
        <w:rPr>
          <w:sz w:val="16"/>
          <w:szCs w:val="16"/>
        </w:rPr>
        <w:t xml:space="preserve">strovets </w:t>
      </w:r>
      <w:r w:rsidR="00A90069">
        <w:rPr>
          <w:sz w:val="16"/>
          <w:szCs w:val="16"/>
        </w:rPr>
        <w:t>D</w:t>
      </w:r>
      <w:r w:rsidR="00A90069" w:rsidRPr="00A90069">
        <w:rPr>
          <w:sz w:val="16"/>
          <w:szCs w:val="16"/>
        </w:rPr>
        <w:t xml:space="preserve">istrict in the </w:t>
      </w:r>
      <w:r w:rsidR="00A90069">
        <w:rPr>
          <w:sz w:val="16"/>
          <w:szCs w:val="16"/>
        </w:rPr>
        <w:t>R</w:t>
      </w:r>
      <w:r w:rsidR="00A90069" w:rsidRPr="00A90069">
        <w:rPr>
          <w:sz w:val="16"/>
          <w:szCs w:val="16"/>
        </w:rPr>
        <w:t xml:space="preserve">epublic of </w:t>
      </w:r>
      <w:r w:rsidR="00A90069">
        <w:rPr>
          <w:sz w:val="16"/>
          <w:szCs w:val="16"/>
        </w:rPr>
        <w:t>B</w:t>
      </w:r>
      <w:r w:rsidR="00A90069" w:rsidRPr="00A90069">
        <w:rPr>
          <w:sz w:val="16"/>
          <w:szCs w:val="16"/>
        </w:rPr>
        <w:t xml:space="preserve">elarus as </w:t>
      </w:r>
      <w:r w:rsidR="00A90069">
        <w:rPr>
          <w:sz w:val="16"/>
          <w:szCs w:val="16"/>
        </w:rPr>
        <w:t>U</w:t>
      </w:r>
      <w:r w:rsidR="00A90069" w:rsidRPr="00A90069">
        <w:rPr>
          <w:sz w:val="16"/>
          <w:szCs w:val="16"/>
        </w:rPr>
        <w:t xml:space="preserve">nsafe and </w:t>
      </w:r>
      <w:r w:rsidR="00A90069">
        <w:rPr>
          <w:sz w:val="16"/>
          <w:szCs w:val="16"/>
        </w:rPr>
        <w:t>P</w:t>
      </w:r>
      <w:r w:rsidR="00A90069" w:rsidRPr="00A90069">
        <w:rPr>
          <w:sz w:val="16"/>
          <w:szCs w:val="16"/>
        </w:rPr>
        <w:t xml:space="preserve">osing a </w:t>
      </w:r>
      <w:r w:rsidR="00A90069">
        <w:rPr>
          <w:sz w:val="16"/>
          <w:szCs w:val="16"/>
        </w:rPr>
        <w:t>T</w:t>
      </w:r>
      <w:r w:rsidR="00A90069" w:rsidRPr="00A90069">
        <w:rPr>
          <w:sz w:val="16"/>
          <w:szCs w:val="16"/>
        </w:rPr>
        <w:t xml:space="preserve">hreat to the </w:t>
      </w:r>
      <w:r w:rsidR="00A90069">
        <w:rPr>
          <w:sz w:val="16"/>
          <w:szCs w:val="16"/>
        </w:rPr>
        <w:t>N</w:t>
      </w:r>
      <w:r w:rsidR="00A90069" w:rsidRPr="00A90069">
        <w:rPr>
          <w:sz w:val="16"/>
          <w:szCs w:val="16"/>
        </w:rPr>
        <w:t xml:space="preserve">ational </w:t>
      </w:r>
      <w:r w:rsidR="00A90069">
        <w:rPr>
          <w:sz w:val="16"/>
          <w:szCs w:val="16"/>
        </w:rPr>
        <w:t>S</w:t>
      </w:r>
      <w:r w:rsidR="00A90069" w:rsidRPr="00A90069">
        <w:rPr>
          <w:sz w:val="16"/>
          <w:szCs w:val="16"/>
        </w:rPr>
        <w:t xml:space="preserve">ecurity of the </w:t>
      </w:r>
      <w:r w:rsidR="00A90069">
        <w:rPr>
          <w:sz w:val="16"/>
          <w:szCs w:val="16"/>
        </w:rPr>
        <w:t>R</w:t>
      </w:r>
      <w:r w:rsidR="00A90069" w:rsidRPr="00A90069">
        <w:rPr>
          <w:sz w:val="16"/>
          <w:szCs w:val="16"/>
        </w:rPr>
        <w:t xml:space="preserve">epublic of </w:t>
      </w:r>
      <w:r w:rsidR="00A90069">
        <w:rPr>
          <w:sz w:val="16"/>
          <w:szCs w:val="16"/>
        </w:rPr>
        <w:t>L</w:t>
      </w:r>
      <w:r w:rsidR="00A90069" w:rsidRPr="00A90069">
        <w:rPr>
          <w:sz w:val="16"/>
          <w:szCs w:val="16"/>
        </w:rPr>
        <w:t xml:space="preserve">ithuania, its </w:t>
      </w:r>
      <w:r w:rsidR="00A90069">
        <w:rPr>
          <w:sz w:val="16"/>
          <w:szCs w:val="16"/>
        </w:rPr>
        <w:t>E</w:t>
      </w:r>
      <w:r w:rsidR="00A90069" w:rsidRPr="00A90069">
        <w:rPr>
          <w:sz w:val="16"/>
          <w:szCs w:val="16"/>
        </w:rPr>
        <w:t xml:space="preserve">nvironment and </w:t>
      </w:r>
      <w:r w:rsidR="00A90069">
        <w:rPr>
          <w:sz w:val="16"/>
          <w:szCs w:val="16"/>
        </w:rPr>
        <w:t>P</w:t>
      </w:r>
      <w:r w:rsidR="00A90069" w:rsidRPr="00A90069">
        <w:rPr>
          <w:sz w:val="16"/>
          <w:szCs w:val="16"/>
        </w:rPr>
        <w:t xml:space="preserve">ublic </w:t>
      </w:r>
      <w:r w:rsidR="00A90069">
        <w:rPr>
          <w:sz w:val="16"/>
          <w:szCs w:val="16"/>
        </w:rPr>
        <w:t>H</w:t>
      </w:r>
      <w:r w:rsidR="00A90069" w:rsidRPr="00A90069">
        <w:rPr>
          <w:sz w:val="16"/>
          <w:szCs w:val="16"/>
        </w:rPr>
        <w:t>ealth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2D17" w14:textId="77777777" w:rsidR="00047904" w:rsidRDefault="00047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60"/>
      <w:gridCol w:w="3260"/>
      <w:gridCol w:w="3260"/>
    </w:tblGrid>
    <w:tr w:rsidR="000A5BEC" w14:paraId="1E813086" w14:textId="77777777" w:rsidTr="0351C375">
      <w:tc>
        <w:tcPr>
          <w:tcW w:w="3260" w:type="dxa"/>
        </w:tcPr>
        <w:p w14:paraId="7342FF08" w14:textId="571EE75F" w:rsidR="000A5BEC" w:rsidRDefault="000A5BEC" w:rsidP="0351C375">
          <w:pPr>
            <w:pStyle w:val="Header"/>
            <w:ind w:left="-115"/>
          </w:pPr>
        </w:p>
      </w:tc>
      <w:tc>
        <w:tcPr>
          <w:tcW w:w="3260" w:type="dxa"/>
        </w:tcPr>
        <w:p w14:paraId="5DAF9C98" w14:textId="6A8FBD3A" w:rsidR="000A5BEC" w:rsidRDefault="000A5BEC" w:rsidP="0351C375">
          <w:pPr>
            <w:pStyle w:val="Header"/>
            <w:jc w:val="center"/>
          </w:pPr>
        </w:p>
      </w:tc>
      <w:tc>
        <w:tcPr>
          <w:tcW w:w="3260" w:type="dxa"/>
        </w:tcPr>
        <w:p w14:paraId="1E97D60E" w14:textId="7374B333" w:rsidR="000A5BEC" w:rsidRDefault="000A5BEC" w:rsidP="0351C375">
          <w:pPr>
            <w:pStyle w:val="Header"/>
            <w:ind w:right="-115"/>
            <w:jc w:val="right"/>
          </w:pPr>
        </w:p>
      </w:tc>
    </w:tr>
  </w:tbl>
  <w:p w14:paraId="0019D806" w14:textId="7416B4B7" w:rsidR="000A5BEC" w:rsidRDefault="000A5BEC" w:rsidP="0351C3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5320" w14:textId="6D5B68AB" w:rsidR="000A5BEC" w:rsidRDefault="000A5BEC" w:rsidP="00B7434D">
    <w:pPr>
      <w:pStyle w:val="Header"/>
      <w:rPr>
        <w:rFonts w:ascii="Nunito Sans" w:hAnsi="Nunito Sans"/>
        <w:noProof/>
        <w:color w:val="2B579A"/>
        <w:shd w:val="clear" w:color="auto" w:fill="E6E6E6"/>
        <w:lang w:val="en-US"/>
      </w:rPr>
    </w:pPr>
  </w:p>
  <w:p w14:paraId="22F57AC5" w14:textId="7A5952B2" w:rsidR="00047904" w:rsidRPr="00047904" w:rsidRDefault="00047904" w:rsidP="00B7434D">
    <w:pPr>
      <w:pStyle w:val="Header"/>
      <w:rPr>
        <w:rFonts w:ascii="Arial" w:hAnsi="Arial" w:cs="Arial"/>
        <w:i/>
        <w:sz w:val="2"/>
        <w:szCs w:val="22"/>
        <w:lang w:val="en-US"/>
      </w:rPr>
    </w:pPr>
    <w:r>
      <w:rPr>
        <w:noProof/>
      </w:rPr>
      <w:drawing>
        <wp:inline distT="0" distB="0" distL="0" distR="0" wp14:anchorId="4FC6742B" wp14:editId="0B63790E">
          <wp:extent cx="1654175" cy="381000"/>
          <wp:effectExtent l="0" t="0" r="3175" b="0"/>
          <wp:docPr id="1779392413" name="Picture 2"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392413" name="Picture 2" descr="Picture 2, Pictur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175"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25DF"/>
    <w:multiLevelType w:val="multilevel"/>
    <w:tmpl w:val="09A09F28"/>
    <w:lvl w:ilvl="0">
      <w:start w:val="7"/>
      <w:numFmt w:val="decimal"/>
      <w:lvlText w:val="%1."/>
      <w:lvlJc w:val="left"/>
      <w:pPr>
        <w:ind w:left="720" w:hanging="720"/>
      </w:pPr>
      <w:rPr>
        <w:rFonts w:hint="default"/>
      </w:rPr>
    </w:lvl>
    <w:lvl w:ilvl="1">
      <w:start w:val="4"/>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9296D"/>
    <w:multiLevelType w:val="multilevel"/>
    <w:tmpl w:val="D8DAC37C"/>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C57A3"/>
    <w:multiLevelType w:val="multilevel"/>
    <w:tmpl w:val="00088286"/>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9C300BB"/>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791727"/>
    <w:multiLevelType w:val="multilevel"/>
    <w:tmpl w:val="B96ABD0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3A5C08"/>
    <w:multiLevelType w:val="multilevel"/>
    <w:tmpl w:val="B372C40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666E08"/>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01374A5"/>
    <w:multiLevelType w:val="hybridMultilevel"/>
    <w:tmpl w:val="FFFFFFFF"/>
    <w:lvl w:ilvl="0" w:tplc="844AABE4">
      <w:start w:val="1"/>
      <w:numFmt w:val="bullet"/>
      <w:lvlText w:val=""/>
      <w:lvlJc w:val="left"/>
      <w:pPr>
        <w:ind w:left="720" w:hanging="360"/>
      </w:pPr>
      <w:rPr>
        <w:rFonts w:ascii="Symbol" w:hAnsi="Symbol" w:hint="default"/>
      </w:rPr>
    </w:lvl>
    <w:lvl w:ilvl="1" w:tplc="E8EA13EC">
      <w:start w:val="1"/>
      <w:numFmt w:val="bullet"/>
      <w:lvlText w:val="o"/>
      <w:lvlJc w:val="left"/>
      <w:pPr>
        <w:ind w:left="1440" w:hanging="360"/>
      </w:pPr>
      <w:rPr>
        <w:rFonts w:ascii="Courier New" w:hAnsi="Courier New" w:hint="default"/>
      </w:rPr>
    </w:lvl>
    <w:lvl w:ilvl="2" w:tplc="93C68CAC">
      <w:start w:val="1"/>
      <w:numFmt w:val="bullet"/>
      <w:lvlText w:val=""/>
      <w:lvlJc w:val="left"/>
      <w:pPr>
        <w:ind w:left="2160" w:hanging="360"/>
      </w:pPr>
      <w:rPr>
        <w:rFonts w:ascii="Wingdings" w:hAnsi="Wingdings" w:hint="default"/>
      </w:rPr>
    </w:lvl>
    <w:lvl w:ilvl="3" w:tplc="228EE3AE">
      <w:start w:val="1"/>
      <w:numFmt w:val="bullet"/>
      <w:lvlText w:val=""/>
      <w:lvlJc w:val="left"/>
      <w:pPr>
        <w:ind w:left="2880" w:hanging="360"/>
      </w:pPr>
      <w:rPr>
        <w:rFonts w:ascii="Symbol" w:hAnsi="Symbol" w:hint="default"/>
      </w:rPr>
    </w:lvl>
    <w:lvl w:ilvl="4" w:tplc="3C8A000E">
      <w:start w:val="1"/>
      <w:numFmt w:val="bullet"/>
      <w:lvlText w:val="o"/>
      <w:lvlJc w:val="left"/>
      <w:pPr>
        <w:ind w:left="3600" w:hanging="360"/>
      </w:pPr>
      <w:rPr>
        <w:rFonts w:ascii="Courier New" w:hAnsi="Courier New" w:hint="default"/>
      </w:rPr>
    </w:lvl>
    <w:lvl w:ilvl="5" w:tplc="76C6E4B6">
      <w:start w:val="1"/>
      <w:numFmt w:val="bullet"/>
      <w:lvlText w:val=""/>
      <w:lvlJc w:val="left"/>
      <w:pPr>
        <w:ind w:left="4320" w:hanging="360"/>
      </w:pPr>
      <w:rPr>
        <w:rFonts w:ascii="Wingdings" w:hAnsi="Wingdings" w:hint="default"/>
      </w:rPr>
    </w:lvl>
    <w:lvl w:ilvl="6" w:tplc="A0569E48">
      <w:start w:val="1"/>
      <w:numFmt w:val="bullet"/>
      <w:lvlText w:val=""/>
      <w:lvlJc w:val="left"/>
      <w:pPr>
        <w:ind w:left="5040" w:hanging="360"/>
      </w:pPr>
      <w:rPr>
        <w:rFonts w:ascii="Symbol" w:hAnsi="Symbol" w:hint="default"/>
      </w:rPr>
    </w:lvl>
    <w:lvl w:ilvl="7" w:tplc="BD584C00">
      <w:start w:val="1"/>
      <w:numFmt w:val="bullet"/>
      <w:lvlText w:val="o"/>
      <w:lvlJc w:val="left"/>
      <w:pPr>
        <w:ind w:left="5760" w:hanging="360"/>
      </w:pPr>
      <w:rPr>
        <w:rFonts w:ascii="Courier New" w:hAnsi="Courier New" w:hint="default"/>
      </w:rPr>
    </w:lvl>
    <w:lvl w:ilvl="8" w:tplc="2DF68054">
      <w:start w:val="1"/>
      <w:numFmt w:val="bullet"/>
      <w:lvlText w:val=""/>
      <w:lvlJc w:val="left"/>
      <w:pPr>
        <w:ind w:left="6480" w:hanging="360"/>
      </w:pPr>
      <w:rPr>
        <w:rFonts w:ascii="Wingdings" w:hAnsi="Wingdings" w:hint="default"/>
      </w:rPr>
    </w:lvl>
  </w:abstractNum>
  <w:abstractNum w:abstractNumId="11"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A279F8"/>
    <w:multiLevelType w:val="multilevel"/>
    <w:tmpl w:val="FA3A2F5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294A6B"/>
    <w:multiLevelType w:val="multilevel"/>
    <w:tmpl w:val="40BA972C"/>
    <w:lvl w:ilvl="0">
      <w:start w:val="1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6D54EA"/>
    <w:multiLevelType w:val="multilevel"/>
    <w:tmpl w:val="3438AAD4"/>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CF2690"/>
    <w:multiLevelType w:val="multilevel"/>
    <w:tmpl w:val="2C1CA81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62F0970"/>
    <w:multiLevelType w:val="multilevel"/>
    <w:tmpl w:val="D85246F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DD646C"/>
    <w:multiLevelType w:val="multilevel"/>
    <w:tmpl w:val="28B8690C"/>
    <w:lvl w:ilvl="0">
      <w:start w:val="1"/>
      <w:numFmt w:val="decimal"/>
      <w:lvlText w:val="%1."/>
      <w:lvlJc w:val="left"/>
      <w:pPr>
        <w:ind w:left="928" w:hanging="360"/>
      </w:pPr>
      <w:rPr>
        <w:rFonts w:hint="default"/>
      </w:rPr>
    </w:lvl>
    <w:lvl w:ilvl="1">
      <w:start w:val="1"/>
      <w:numFmt w:val="decimal"/>
      <w:lvlText w:val="%1.%2."/>
      <w:lvlJc w:val="left"/>
      <w:pPr>
        <w:ind w:left="1069" w:hanging="360"/>
      </w:pPr>
      <w:rPr>
        <w:i w:val="0"/>
        <w:sz w:val="20"/>
        <w:szCs w:val="20"/>
      </w:rPr>
    </w:lvl>
    <w:lvl w:ilvl="2">
      <w:start w:val="1"/>
      <w:numFmt w:val="decimal"/>
      <w:lvlText w:val="%1.%2.%3."/>
      <w:lvlJc w:val="left"/>
      <w:pPr>
        <w:ind w:left="1429" w:hanging="720"/>
      </w:pPr>
      <w:rPr>
        <w:i w:val="0"/>
        <w:i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5E220E64"/>
    <w:multiLevelType w:val="multilevel"/>
    <w:tmpl w:val="F6C44870"/>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B7FAE"/>
    <w:multiLevelType w:val="multilevel"/>
    <w:tmpl w:val="575850FE"/>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F208D9"/>
    <w:multiLevelType w:val="multilevel"/>
    <w:tmpl w:val="BE72BD3C"/>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Nunito Sans" w:hAnsi="Nunito Sans"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6E5C216F"/>
    <w:multiLevelType w:val="multilevel"/>
    <w:tmpl w:val="AE50C82C"/>
    <w:lvl w:ilvl="0">
      <w:start w:val="1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1018F0"/>
    <w:multiLevelType w:val="multilevel"/>
    <w:tmpl w:val="0D549620"/>
    <w:lvl w:ilvl="0">
      <w:start w:val="10"/>
      <w:numFmt w:val="decimal"/>
      <w:lvlText w:val="%1."/>
      <w:lvlJc w:val="left"/>
      <w:pPr>
        <w:ind w:left="720" w:hanging="360"/>
      </w:pPr>
      <w:rPr>
        <w:rFonts w:hint="default"/>
      </w:rPr>
    </w:lvl>
    <w:lvl w:ilvl="1">
      <w:start w:val="1"/>
      <w:numFmt w:val="decimal"/>
      <w:isLgl/>
      <w:lvlText w:val="%1.%2."/>
      <w:lvlJc w:val="left"/>
      <w:pPr>
        <w:ind w:left="3556"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1C30F7"/>
    <w:multiLevelType w:val="multilevel"/>
    <w:tmpl w:val="77CAF5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7687051">
    <w:abstractNumId w:val="17"/>
  </w:num>
  <w:num w:numId="2" w16cid:durableId="670731">
    <w:abstractNumId w:val="18"/>
  </w:num>
  <w:num w:numId="3" w16cid:durableId="713119338">
    <w:abstractNumId w:val="16"/>
  </w:num>
  <w:num w:numId="4" w16cid:durableId="1598127942">
    <w:abstractNumId w:val="8"/>
  </w:num>
  <w:num w:numId="5" w16cid:durableId="585499474">
    <w:abstractNumId w:val="1"/>
  </w:num>
  <w:num w:numId="6" w16cid:durableId="1131244678">
    <w:abstractNumId w:val="27"/>
  </w:num>
  <w:num w:numId="7" w16cid:durableId="601642515">
    <w:abstractNumId w:val="4"/>
  </w:num>
  <w:num w:numId="8" w16cid:durableId="1425956245">
    <w:abstractNumId w:val="11"/>
  </w:num>
  <w:num w:numId="9" w16cid:durableId="970283124">
    <w:abstractNumId w:val="9"/>
  </w:num>
  <w:num w:numId="10" w16cid:durableId="922371177">
    <w:abstractNumId w:val="7"/>
  </w:num>
  <w:num w:numId="11" w16cid:durableId="317853968">
    <w:abstractNumId w:val="5"/>
  </w:num>
  <w:num w:numId="12" w16cid:durableId="1416635324">
    <w:abstractNumId w:val="25"/>
  </w:num>
  <w:num w:numId="13" w16cid:durableId="1434279835">
    <w:abstractNumId w:val="22"/>
  </w:num>
  <w:num w:numId="14" w16cid:durableId="1779983670">
    <w:abstractNumId w:val="3"/>
  </w:num>
  <w:num w:numId="15" w16cid:durableId="660084233">
    <w:abstractNumId w:val="13"/>
  </w:num>
  <w:num w:numId="16" w16cid:durableId="350452703">
    <w:abstractNumId w:val="23"/>
  </w:num>
  <w:num w:numId="17" w16cid:durableId="157961180">
    <w:abstractNumId w:val="6"/>
  </w:num>
  <w:num w:numId="18" w16cid:durableId="796072079">
    <w:abstractNumId w:val="15"/>
  </w:num>
  <w:num w:numId="19" w16cid:durableId="487525429">
    <w:abstractNumId w:val="20"/>
  </w:num>
  <w:num w:numId="20" w16cid:durableId="1148086816">
    <w:abstractNumId w:val="12"/>
  </w:num>
  <w:num w:numId="21" w16cid:durableId="978145762">
    <w:abstractNumId w:val="14"/>
  </w:num>
  <w:num w:numId="22" w16cid:durableId="631062778">
    <w:abstractNumId w:val="2"/>
  </w:num>
  <w:num w:numId="23" w16cid:durableId="2055696026">
    <w:abstractNumId w:val="19"/>
  </w:num>
  <w:num w:numId="24" w16cid:durableId="1713193665">
    <w:abstractNumId w:val="26"/>
  </w:num>
  <w:num w:numId="25" w16cid:durableId="1372264733">
    <w:abstractNumId w:val="0"/>
  </w:num>
  <w:num w:numId="26" w16cid:durableId="1119027650">
    <w:abstractNumId w:val="24"/>
  </w:num>
  <w:num w:numId="27" w16cid:durableId="18510619">
    <w:abstractNumId w:val="10"/>
  </w:num>
  <w:num w:numId="28" w16cid:durableId="1736199722">
    <w:abstractNumId w:val="21"/>
  </w:num>
  <w:num w:numId="29" w16cid:durableId="1631861365">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094"/>
    <w:rsid w:val="00002647"/>
    <w:rsid w:val="000031EB"/>
    <w:rsid w:val="00003DE7"/>
    <w:rsid w:val="00004212"/>
    <w:rsid w:val="00004264"/>
    <w:rsid w:val="0000431D"/>
    <w:rsid w:val="0000480D"/>
    <w:rsid w:val="00004834"/>
    <w:rsid w:val="00004C9D"/>
    <w:rsid w:val="000051D6"/>
    <w:rsid w:val="00006028"/>
    <w:rsid w:val="0000650C"/>
    <w:rsid w:val="00006C81"/>
    <w:rsid w:val="00006E06"/>
    <w:rsid w:val="0000754E"/>
    <w:rsid w:val="00010061"/>
    <w:rsid w:val="0001047B"/>
    <w:rsid w:val="00012139"/>
    <w:rsid w:val="00012EE4"/>
    <w:rsid w:val="0001320B"/>
    <w:rsid w:val="0001526C"/>
    <w:rsid w:val="00015350"/>
    <w:rsid w:val="00015607"/>
    <w:rsid w:val="00015B72"/>
    <w:rsid w:val="00015C9C"/>
    <w:rsid w:val="00015FF3"/>
    <w:rsid w:val="000162DB"/>
    <w:rsid w:val="0001631B"/>
    <w:rsid w:val="00016995"/>
    <w:rsid w:val="00016BB8"/>
    <w:rsid w:val="00017803"/>
    <w:rsid w:val="0001782B"/>
    <w:rsid w:val="000201F6"/>
    <w:rsid w:val="00020304"/>
    <w:rsid w:val="000208E8"/>
    <w:rsid w:val="000209D9"/>
    <w:rsid w:val="00020A8B"/>
    <w:rsid w:val="00020CEE"/>
    <w:rsid w:val="00020EA5"/>
    <w:rsid w:val="000210F6"/>
    <w:rsid w:val="0002223F"/>
    <w:rsid w:val="000228A4"/>
    <w:rsid w:val="0002359B"/>
    <w:rsid w:val="0002387F"/>
    <w:rsid w:val="00023A66"/>
    <w:rsid w:val="000246F1"/>
    <w:rsid w:val="000253BA"/>
    <w:rsid w:val="00025690"/>
    <w:rsid w:val="00025BD9"/>
    <w:rsid w:val="000267FB"/>
    <w:rsid w:val="00027C42"/>
    <w:rsid w:val="000311EA"/>
    <w:rsid w:val="00031405"/>
    <w:rsid w:val="00031CC8"/>
    <w:rsid w:val="00031D51"/>
    <w:rsid w:val="00032C3C"/>
    <w:rsid w:val="00033673"/>
    <w:rsid w:val="0003380D"/>
    <w:rsid w:val="00034AB8"/>
    <w:rsid w:val="00035DC6"/>
    <w:rsid w:val="00036A65"/>
    <w:rsid w:val="00036CF8"/>
    <w:rsid w:val="000372CD"/>
    <w:rsid w:val="000375FF"/>
    <w:rsid w:val="00040971"/>
    <w:rsid w:val="00040A73"/>
    <w:rsid w:val="00041F48"/>
    <w:rsid w:val="00042FE2"/>
    <w:rsid w:val="00044EA9"/>
    <w:rsid w:val="00045147"/>
    <w:rsid w:val="000456CC"/>
    <w:rsid w:val="00045CD2"/>
    <w:rsid w:val="00045ECB"/>
    <w:rsid w:val="0004719B"/>
    <w:rsid w:val="00047502"/>
    <w:rsid w:val="00047904"/>
    <w:rsid w:val="00047CE0"/>
    <w:rsid w:val="00047DB5"/>
    <w:rsid w:val="000501EB"/>
    <w:rsid w:val="00050352"/>
    <w:rsid w:val="0005170A"/>
    <w:rsid w:val="00051928"/>
    <w:rsid w:val="00051D04"/>
    <w:rsid w:val="00052078"/>
    <w:rsid w:val="000525E4"/>
    <w:rsid w:val="00053060"/>
    <w:rsid w:val="00053335"/>
    <w:rsid w:val="00053712"/>
    <w:rsid w:val="00053BAF"/>
    <w:rsid w:val="00053D6E"/>
    <w:rsid w:val="00053E15"/>
    <w:rsid w:val="0005423C"/>
    <w:rsid w:val="00054BFD"/>
    <w:rsid w:val="00054EC8"/>
    <w:rsid w:val="00054FD4"/>
    <w:rsid w:val="00054FFB"/>
    <w:rsid w:val="000555DE"/>
    <w:rsid w:val="00056785"/>
    <w:rsid w:val="00056C20"/>
    <w:rsid w:val="000578A5"/>
    <w:rsid w:val="00060631"/>
    <w:rsid w:val="00060DA1"/>
    <w:rsid w:val="00061067"/>
    <w:rsid w:val="0006182D"/>
    <w:rsid w:val="00061B65"/>
    <w:rsid w:val="0006201E"/>
    <w:rsid w:val="0006272B"/>
    <w:rsid w:val="00062C1E"/>
    <w:rsid w:val="00063388"/>
    <w:rsid w:val="00063A10"/>
    <w:rsid w:val="00064198"/>
    <w:rsid w:val="000644D2"/>
    <w:rsid w:val="00065A77"/>
    <w:rsid w:val="00065AD6"/>
    <w:rsid w:val="000664D2"/>
    <w:rsid w:val="00067FD4"/>
    <w:rsid w:val="00070071"/>
    <w:rsid w:val="000701DB"/>
    <w:rsid w:val="00070E14"/>
    <w:rsid w:val="00071E53"/>
    <w:rsid w:val="000724BC"/>
    <w:rsid w:val="0007254F"/>
    <w:rsid w:val="00072B56"/>
    <w:rsid w:val="00072C1B"/>
    <w:rsid w:val="000741E2"/>
    <w:rsid w:val="00075AE0"/>
    <w:rsid w:val="00075BDF"/>
    <w:rsid w:val="00080895"/>
    <w:rsid w:val="00080F7E"/>
    <w:rsid w:val="0008134F"/>
    <w:rsid w:val="00081352"/>
    <w:rsid w:val="00081918"/>
    <w:rsid w:val="00081F29"/>
    <w:rsid w:val="00082163"/>
    <w:rsid w:val="00082E65"/>
    <w:rsid w:val="00082FE3"/>
    <w:rsid w:val="000831BD"/>
    <w:rsid w:val="00084048"/>
    <w:rsid w:val="000847E2"/>
    <w:rsid w:val="000849A7"/>
    <w:rsid w:val="0008500A"/>
    <w:rsid w:val="0008549B"/>
    <w:rsid w:val="00085694"/>
    <w:rsid w:val="00085BE5"/>
    <w:rsid w:val="0008627A"/>
    <w:rsid w:val="0008687C"/>
    <w:rsid w:val="00087627"/>
    <w:rsid w:val="000900B0"/>
    <w:rsid w:val="0009011E"/>
    <w:rsid w:val="00090200"/>
    <w:rsid w:val="000912A8"/>
    <w:rsid w:val="000927D8"/>
    <w:rsid w:val="00093110"/>
    <w:rsid w:val="00094045"/>
    <w:rsid w:val="0009464D"/>
    <w:rsid w:val="00094A3A"/>
    <w:rsid w:val="00094EBA"/>
    <w:rsid w:val="0009563E"/>
    <w:rsid w:val="000958AD"/>
    <w:rsid w:val="00095C23"/>
    <w:rsid w:val="000964F7"/>
    <w:rsid w:val="000968D1"/>
    <w:rsid w:val="000979BF"/>
    <w:rsid w:val="00097F8C"/>
    <w:rsid w:val="000A18EC"/>
    <w:rsid w:val="000A1BA9"/>
    <w:rsid w:val="000A1E89"/>
    <w:rsid w:val="000A2923"/>
    <w:rsid w:val="000A2D62"/>
    <w:rsid w:val="000A3500"/>
    <w:rsid w:val="000A37F2"/>
    <w:rsid w:val="000A3A2D"/>
    <w:rsid w:val="000A3BCC"/>
    <w:rsid w:val="000A3EBD"/>
    <w:rsid w:val="000A3F94"/>
    <w:rsid w:val="000A59D8"/>
    <w:rsid w:val="000A5ACA"/>
    <w:rsid w:val="000A5BEC"/>
    <w:rsid w:val="000A5EE5"/>
    <w:rsid w:val="000A6664"/>
    <w:rsid w:val="000A6BF4"/>
    <w:rsid w:val="000A6D13"/>
    <w:rsid w:val="000A6FFF"/>
    <w:rsid w:val="000A7916"/>
    <w:rsid w:val="000B0E2E"/>
    <w:rsid w:val="000B1328"/>
    <w:rsid w:val="000B1BBF"/>
    <w:rsid w:val="000B2054"/>
    <w:rsid w:val="000B2EC4"/>
    <w:rsid w:val="000B324D"/>
    <w:rsid w:val="000B42F1"/>
    <w:rsid w:val="000B4650"/>
    <w:rsid w:val="000B4949"/>
    <w:rsid w:val="000B4CD6"/>
    <w:rsid w:val="000B4D03"/>
    <w:rsid w:val="000B616C"/>
    <w:rsid w:val="000B67A9"/>
    <w:rsid w:val="000B7703"/>
    <w:rsid w:val="000C04D6"/>
    <w:rsid w:val="000C0A6C"/>
    <w:rsid w:val="000C0D3E"/>
    <w:rsid w:val="000C0E2F"/>
    <w:rsid w:val="000C14B0"/>
    <w:rsid w:val="000C14E7"/>
    <w:rsid w:val="000C19EB"/>
    <w:rsid w:val="000C3303"/>
    <w:rsid w:val="000C34D4"/>
    <w:rsid w:val="000C4297"/>
    <w:rsid w:val="000C5577"/>
    <w:rsid w:val="000C58AA"/>
    <w:rsid w:val="000C5DA3"/>
    <w:rsid w:val="000C60F6"/>
    <w:rsid w:val="000C6644"/>
    <w:rsid w:val="000C6BA1"/>
    <w:rsid w:val="000C7047"/>
    <w:rsid w:val="000C746F"/>
    <w:rsid w:val="000C77D4"/>
    <w:rsid w:val="000D0A83"/>
    <w:rsid w:val="000D0FE4"/>
    <w:rsid w:val="000D218A"/>
    <w:rsid w:val="000D254E"/>
    <w:rsid w:val="000D2FFD"/>
    <w:rsid w:val="000D30F1"/>
    <w:rsid w:val="000D338A"/>
    <w:rsid w:val="000D3D7C"/>
    <w:rsid w:val="000D3FC3"/>
    <w:rsid w:val="000D42C5"/>
    <w:rsid w:val="000D4C0B"/>
    <w:rsid w:val="000D5891"/>
    <w:rsid w:val="000D60FE"/>
    <w:rsid w:val="000D6D40"/>
    <w:rsid w:val="000D74A8"/>
    <w:rsid w:val="000D7C55"/>
    <w:rsid w:val="000D7FA9"/>
    <w:rsid w:val="000E02E7"/>
    <w:rsid w:val="000E130E"/>
    <w:rsid w:val="000E1615"/>
    <w:rsid w:val="000E22E5"/>
    <w:rsid w:val="000E2496"/>
    <w:rsid w:val="000E2AA6"/>
    <w:rsid w:val="000E35DD"/>
    <w:rsid w:val="000E45AD"/>
    <w:rsid w:val="000E554A"/>
    <w:rsid w:val="000E5874"/>
    <w:rsid w:val="000E5F22"/>
    <w:rsid w:val="000E623D"/>
    <w:rsid w:val="000E64C8"/>
    <w:rsid w:val="000E67EC"/>
    <w:rsid w:val="000F0C07"/>
    <w:rsid w:val="000F19DD"/>
    <w:rsid w:val="000F2203"/>
    <w:rsid w:val="000F28D5"/>
    <w:rsid w:val="000F2EB9"/>
    <w:rsid w:val="000F3726"/>
    <w:rsid w:val="000F4317"/>
    <w:rsid w:val="000F599E"/>
    <w:rsid w:val="000F691D"/>
    <w:rsid w:val="00100C46"/>
    <w:rsid w:val="00100E0B"/>
    <w:rsid w:val="001011E9"/>
    <w:rsid w:val="00101BE4"/>
    <w:rsid w:val="0010292A"/>
    <w:rsid w:val="001029DB"/>
    <w:rsid w:val="001031A3"/>
    <w:rsid w:val="00103A3E"/>
    <w:rsid w:val="00103F19"/>
    <w:rsid w:val="001042FF"/>
    <w:rsid w:val="00104496"/>
    <w:rsid w:val="00104B17"/>
    <w:rsid w:val="0010551D"/>
    <w:rsid w:val="0010564E"/>
    <w:rsid w:val="00105785"/>
    <w:rsid w:val="00106CC9"/>
    <w:rsid w:val="00106D6D"/>
    <w:rsid w:val="00106F05"/>
    <w:rsid w:val="00107024"/>
    <w:rsid w:val="00107176"/>
    <w:rsid w:val="001072B2"/>
    <w:rsid w:val="001073E5"/>
    <w:rsid w:val="0010759D"/>
    <w:rsid w:val="001077EF"/>
    <w:rsid w:val="00107B22"/>
    <w:rsid w:val="00107DEE"/>
    <w:rsid w:val="00107E91"/>
    <w:rsid w:val="00107F9E"/>
    <w:rsid w:val="0011054C"/>
    <w:rsid w:val="00110560"/>
    <w:rsid w:val="00110B68"/>
    <w:rsid w:val="00111427"/>
    <w:rsid w:val="00111461"/>
    <w:rsid w:val="0011211A"/>
    <w:rsid w:val="00112F00"/>
    <w:rsid w:val="00113A63"/>
    <w:rsid w:val="00113B85"/>
    <w:rsid w:val="00113C6C"/>
    <w:rsid w:val="00115371"/>
    <w:rsid w:val="00115485"/>
    <w:rsid w:val="0011670C"/>
    <w:rsid w:val="0011691B"/>
    <w:rsid w:val="00116B1C"/>
    <w:rsid w:val="00116E49"/>
    <w:rsid w:val="00117539"/>
    <w:rsid w:val="00117936"/>
    <w:rsid w:val="00117A9F"/>
    <w:rsid w:val="00120CA7"/>
    <w:rsid w:val="001211B4"/>
    <w:rsid w:val="00122095"/>
    <w:rsid w:val="0012272A"/>
    <w:rsid w:val="00122D8A"/>
    <w:rsid w:val="00123254"/>
    <w:rsid w:val="001232E2"/>
    <w:rsid w:val="00123E75"/>
    <w:rsid w:val="00124073"/>
    <w:rsid w:val="0012477F"/>
    <w:rsid w:val="00124C8C"/>
    <w:rsid w:val="00125310"/>
    <w:rsid w:val="00125C29"/>
    <w:rsid w:val="001275A4"/>
    <w:rsid w:val="001275C3"/>
    <w:rsid w:val="00127CBA"/>
    <w:rsid w:val="00127CF9"/>
    <w:rsid w:val="0013067E"/>
    <w:rsid w:val="00130E77"/>
    <w:rsid w:val="0013127A"/>
    <w:rsid w:val="00131304"/>
    <w:rsid w:val="0013167D"/>
    <w:rsid w:val="00131E66"/>
    <w:rsid w:val="0013237C"/>
    <w:rsid w:val="001324D5"/>
    <w:rsid w:val="001330BC"/>
    <w:rsid w:val="00133189"/>
    <w:rsid w:val="00134080"/>
    <w:rsid w:val="00134583"/>
    <w:rsid w:val="00134BC0"/>
    <w:rsid w:val="00135D70"/>
    <w:rsid w:val="0013698F"/>
    <w:rsid w:val="0013707F"/>
    <w:rsid w:val="001374DC"/>
    <w:rsid w:val="001375CC"/>
    <w:rsid w:val="00137BDD"/>
    <w:rsid w:val="001409EA"/>
    <w:rsid w:val="00140A20"/>
    <w:rsid w:val="00142729"/>
    <w:rsid w:val="00142EAB"/>
    <w:rsid w:val="0014335C"/>
    <w:rsid w:val="00144A62"/>
    <w:rsid w:val="00144DBB"/>
    <w:rsid w:val="001452C3"/>
    <w:rsid w:val="00145FBD"/>
    <w:rsid w:val="001461E0"/>
    <w:rsid w:val="00146660"/>
    <w:rsid w:val="00146B62"/>
    <w:rsid w:val="001477FA"/>
    <w:rsid w:val="00147868"/>
    <w:rsid w:val="001523F8"/>
    <w:rsid w:val="0015254D"/>
    <w:rsid w:val="00153845"/>
    <w:rsid w:val="00153C4C"/>
    <w:rsid w:val="001542BD"/>
    <w:rsid w:val="001542E9"/>
    <w:rsid w:val="001544C8"/>
    <w:rsid w:val="001549B0"/>
    <w:rsid w:val="00155393"/>
    <w:rsid w:val="00155712"/>
    <w:rsid w:val="001558EB"/>
    <w:rsid w:val="00156D0F"/>
    <w:rsid w:val="00157143"/>
    <w:rsid w:val="001576E9"/>
    <w:rsid w:val="001579FD"/>
    <w:rsid w:val="00160448"/>
    <w:rsid w:val="001605DE"/>
    <w:rsid w:val="00160B75"/>
    <w:rsid w:val="00160CBC"/>
    <w:rsid w:val="0016134C"/>
    <w:rsid w:val="001619C7"/>
    <w:rsid w:val="00161F6A"/>
    <w:rsid w:val="001627AB"/>
    <w:rsid w:val="00162A64"/>
    <w:rsid w:val="00162F7E"/>
    <w:rsid w:val="00163CA3"/>
    <w:rsid w:val="00164C35"/>
    <w:rsid w:val="00165683"/>
    <w:rsid w:val="0016621F"/>
    <w:rsid w:val="001662B2"/>
    <w:rsid w:val="0016705A"/>
    <w:rsid w:val="00167172"/>
    <w:rsid w:val="001675A1"/>
    <w:rsid w:val="0016766D"/>
    <w:rsid w:val="00171476"/>
    <w:rsid w:val="001717F6"/>
    <w:rsid w:val="00171C4A"/>
    <w:rsid w:val="00172F2C"/>
    <w:rsid w:val="00172F6C"/>
    <w:rsid w:val="00174BC7"/>
    <w:rsid w:val="00174E02"/>
    <w:rsid w:val="001758E8"/>
    <w:rsid w:val="00175B4E"/>
    <w:rsid w:val="00180E8E"/>
    <w:rsid w:val="00180EFA"/>
    <w:rsid w:val="00182815"/>
    <w:rsid w:val="0018284C"/>
    <w:rsid w:val="00182B70"/>
    <w:rsid w:val="0018396C"/>
    <w:rsid w:val="00184671"/>
    <w:rsid w:val="00184B55"/>
    <w:rsid w:val="0018726B"/>
    <w:rsid w:val="001876A1"/>
    <w:rsid w:val="001878DE"/>
    <w:rsid w:val="00187B41"/>
    <w:rsid w:val="00190F41"/>
    <w:rsid w:val="00191F5F"/>
    <w:rsid w:val="00192769"/>
    <w:rsid w:val="001927C8"/>
    <w:rsid w:val="0019404D"/>
    <w:rsid w:val="001940F7"/>
    <w:rsid w:val="00194373"/>
    <w:rsid w:val="00194C87"/>
    <w:rsid w:val="0019631F"/>
    <w:rsid w:val="00196B8A"/>
    <w:rsid w:val="001977A1"/>
    <w:rsid w:val="001977B4"/>
    <w:rsid w:val="001978BE"/>
    <w:rsid w:val="001A00B0"/>
    <w:rsid w:val="001A07FE"/>
    <w:rsid w:val="001A1250"/>
    <w:rsid w:val="001A1A13"/>
    <w:rsid w:val="001A22E4"/>
    <w:rsid w:val="001A274B"/>
    <w:rsid w:val="001A283B"/>
    <w:rsid w:val="001A2AC2"/>
    <w:rsid w:val="001A2D32"/>
    <w:rsid w:val="001A33B2"/>
    <w:rsid w:val="001A45AA"/>
    <w:rsid w:val="001A4651"/>
    <w:rsid w:val="001A5717"/>
    <w:rsid w:val="001A5ECF"/>
    <w:rsid w:val="001A669C"/>
    <w:rsid w:val="001A67DB"/>
    <w:rsid w:val="001A72E0"/>
    <w:rsid w:val="001B01E9"/>
    <w:rsid w:val="001B050F"/>
    <w:rsid w:val="001B099C"/>
    <w:rsid w:val="001B0DB3"/>
    <w:rsid w:val="001B0E6D"/>
    <w:rsid w:val="001B1532"/>
    <w:rsid w:val="001B1C4A"/>
    <w:rsid w:val="001B2AC9"/>
    <w:rsid w:val="001B2E38"/>
    <w:rsid w:val="001B5364"/>
    <w:rsid w:val="001B5E49"/>
    <w:rsid w:val="001B65C0"/>
    <w:rsid w:val="001B7775"/>
    <w:rsid w:val="001C01E3"/>
    <w:rsid w:val="001C0263"/>
    <w:rsid w:val="001C0DE3"/>
    <w:rsid w:val="001C1414"/>
    <w:rsid w:val="001C1861"/>
    <w:rsid w:val="001C192A"/>
    <w:rsid w:val="001C2A21"/>
    <w:rsid w:val="001C2F03"/>
    <w:rsid w:val="001C3AF7"/>
    <w:rsid w:val="001C3C78"/>
    <w:rsid w:val="001C4088"/>
    <w:rsid w:val="001C44F5"/>
    <w:rsid w:val="001C467D"/>
    <w:rsid w:val="001C500B"/>
    <w:rsid w:val="001C765C"/>
    <w:rsid w:val="001D04A9"/>
    <w:rsid w:val="001D0646"/>
    <w:rsid w:val="001D0692"/>
    <w:rsid w:val="001D0CE5"/>
    <w:rsid w:val="001D1006"/>
    <w:rsid w:val="001D12E7"/>
    <w:rsid w:val="001D3578"/>
    <w:rsid w:val="001D3D70"/>
    <w:rsid w:val="001D4960"/>
    <w:rsid w:val="001D4A94"/>
    <w:rsid w:val="001D4F50"/>
    <w:rsid w:val="001D5280"/>
    <w:rsid w:val="001D63B8"/>
    <w:rsid w:val="001D6B61"/>
    <w:rsid w:val="001D7032"/>
    <w:rsid w:val="001D7042"/>
    <w:rsid w:val="001D72A8"/>
    <w:rsid w:val="001D789F"/>
    <w:rsid w:val="001E0903"/>
    <w:rsid w:val="001E1B5E"/>
    <w:rsid w:val="001E2AC2"/>
    <w:rsid w:val="001E3500"/>
    <w:rsid w:val="001E3AB5"/>
    <w:rsid w:val="001E3ED5"/>
    <w:rsid w:val="001E5DFD"/>
    <w:rsid w:val="001E5EC4"/>
    <w:rsid w:val="001E5FE2"/>
    <w:rsid w:val="001E6558"/>
    <w:rsid w:val="001E6A11"/>
    <w:rsid w:val="001E6B1F"/>
    <w:rsid w:val="001F0814"/>
    <w:rsid w:val="001F1735"/>
    <w:rsid w:val="001F2CAE"/>
    <w:rsid w:val="001F3305"/>
    <w:rsid w:val="001F3961"/>
    <w:rsid w:val="001F3C30"/>
    <w:rsid w:val="001F45C8"/>
    <w:rsid w:val="001F4DD9"/>
    <w:rsid w:val="001F6BC5"/>
    <w:rsid w:val="001F7472"/>
    <w:rsid w:val="001F7636"/>
    <w:rsid w:val="001F7776"/>
    <w:rsid w:val="001F78B5"/>
    <w:rsid w:val="001F7D11"/>
    <w:rsid w:val="00200E4B"/>
    <w:rsid w:val="00200E4D"/>
    <w:rsid w:val="002017E9"/>
    <w:rsid w:val="00201A9D"/>
    <w:rsid w:val="00202349"/>
    <w:rsid w:val="00202E10"/>
    <w:rsid w:val="00202EBB"/>
    <w:rsid w:val="00203494"/>
    <w:rsid w:val="0020396D"/>
    <w:rsid w:val="00203B03"/>
    <w:rsid w:val="00204144"/>
    <w:rsid w:val="00204A76"/>
    <w:rsid w:val="00204DF5"/>
    <w:rsid w:val="00205902"/>
    <w:rsid w:val="00205A9C"/>
    <w:rsid w:val="00206054"/>
    <w:rsid w:val="00206EA7"/>
    <w:rsid w:val="00207E6D"/>
    <w:rsid w:val="002111BC"/>
    <w:rsid w:val="00211693"/>
    <w:rsid w:val="00211DFE"/>
    <w:rsid w:val="00212942"/>
    <w:rsid w:val="00213C5C"/>
    <w:rsid w:val="00214938"/>
    <w:rsid w:val="00214A14"/>
    <w:rsid w:val="00214BB6"/>
    <w:rsid w:val="00214D73"/>
    <w:rsid w:val="00214FC2"/>
    <w:rsid w:val="00215CCA"/>
    <w:rsid w:val="00216095"/>
    <w:rsid w:val="0021625A"/>
    <w:rsid w:val="002165DF"/>
    <w:rsid w:val="00216ECF"/>
    <w:rsid w:val="00217000"/>
    <w:rsid w:val="00220890"/>
    <w:rsid w:val="002226A7"/>
    <w:rsid w:val="00222D44"/>
    <w:rsid w:val="00222E33"/>
    <w:rsid w:val="00222F57"/>
    <w:rsid w:val="00223117"/>
    <w:rsid w:val="002233C1"/>
    <w:rsid w:val="002241B6"/>
    <w:rsid w:val="00224A83"/>
    <w:rsid w:val="00225038"/>
    <w:rsid w:val="00230B8D"/>
    <w:rsid w:val="00231203"/>
    <w:rsid w:val="002325F2"/>
    <w:rsid w:val="00232C2E"/>
    <w:rsid w:val="00232C5C"/>
    <w:rsid w:val="00234451"/>
    <w:rsid w:val="00234717"/>
    <w:rsid w:val="00234D01"/>
    <w:rsid w:val="00235697"/>
    <w:rsid w:val="00236B68"/>
    <w:rsid w:val="00236C4B"/>
    <w:rsid w:val="00237401"/>
    <w:rsid w:val="002379FD"/>
    <w:rsid w:val="002404AC"/>
    <w:rsid w:val="0024082D"/>
    <w:rsid w:val="00241C8E"/>
    <w:rsid w:val="002423C5"/>
    <w:rsid w:val="00242405"/>
    <w:rsid w:val="002425DF"/>
    <w:rsid w:val="00242955"/>
    <w:rsid w:val="00242E30"/>
    <w:rsid w:val="00243E6E"/>
    <w:rsid w:val="00244166"/>
    <w:rsid w:val="00245916"/>
    <w:rsid w:val="00246001"/>
    <w:rsid w:val="0024651A"/>
    <w:rsid w:val="00246E3D"/>
    <w:rsid w:val="00247B40"/>
    <w:rsid w:val="00250782"/>
    <w:rsid w:val="002507E4"/>
    <w:rsid w:val="00251879"/>
    <w:rsid w:val="00251A82"/>
    <w:rsid w:val="00251C13"/>
    <w:rsid w:val="00251CE3"/>
    <w:rsid w:val="00251DBC"/>
    <w:rsid w:val="002526C9"/>
    <w:rsid w:val="00252895"/>
    <w:rsid w:val="00252E04"/>
    <w:rsid w:val="002530B7"/>
    <w:rsid w:val="00253EAA"/>
    <w:rsid w:val="00254E82"/>
    <w:rsid w:val="00255243"/>
    <w:rsid w:val="002553E4"/>
    <w:rsid w:val="00255B13"/>
    <w:rsid w:val="00256B9E"/>
    <w:rsid w:val="00256BD8"/>
    <w:rsid w:val="00257593"/>
    <w:rsid w:val="002576CD"/>
    <w:rsid w:val="00260A85"/>
    <w:rsid w:val="00261386"/>
    <w:rsid w:val="0026194E"/>
    <w:rsid w:val="00261C12"/>
    <w:rsid w:val="002620FB"/>
    <w:rsid w:val="002623B9"/>
    <w:rsid w:val="002623D1"/>
    <w:rsid w:val="00262BCC"/>
    <w:rsid w:val="00263764"/>
    <w:rsid w:val="00263EF5"/>
    <w:rsid w:val="002643F2"/>
    <w:rsid w:val="00264489"/>
    <w:rsid w:val="00264ED9"/>
    <w:rsid w:val="00264FEE"/>
    <w:rsid w:val="00265B40"/>
    <w:rsid w:val="00265B6B"/>
    <w:rsid w:val="002664CE"/>
    <w:rsid w:val="00266605"/>
    <w:rsid w:val="002666EC"/>
    <w:rsid w:val="00267A98"/>
    <w:rsid w:val="00267DF1"/>
    <w:rsid w:val="00270CD2"/>
    <w:rsid w:val="00272335"/>
    <w:rsid w:val="0027240E"/>
    <w:rsid w:val="00272489"/>
    <w:rsid w:val="0027291A"/>
    <w:rsid w:val="00272D95"/>
    <w:rsid w:val="00272F6F"/>
    <w:rsid w:val="002749EC"/>
    <w:rsid w:val="00275E0D"/>
    <w:rsid w:val="00276BAF"/>
    <w:rsid w:val="002774B7"/>
    <w:rsid w:val="00277A83"/>
    <w:rsid w:val="00277AFD"/>
    <w:rsid w:val="00280EB1"/>
    <w:rsid w:val="00281037"/>
    <w:rsid w:val="00281FAA"/>
    <w:rsid w:val="00282531"/>
    <w:rsid w:val="002825AB"/>
    <w:rsid w:val="00282EBC"/>
    <w:rsid w:val="002838CF"/>
    <w:rsid w:val="00283CF5"/>
    <w:rsid w:val="002853B0"/>
    <w:rsid w:val="00285C18"/>
    <w:rsid w:val="002867D9"/>
    <w:rsid w:val="00286851"/>
    <w:rsid w:val="00286CAC"/>
    <w:rsid w:val="002870F3"/>
    <w:rsid w:val="00287E59"/>
    <w:rsid w:val="00290EFB"/>
    <w:rsid w:val="00291DA4"/>
    <w:rsid w:val="0029336B"/>
    <w:rsid w:val="00293CCE"/>
    <w:rsid w:val="00294A7E"/>
    <w:rsid w:val="00294D72"/>
    <w:rsid w:val="00294F92"/>
    <w:rsid w:val="00294FBA"/>
    <w:rsid w:val="00296B6D"/>
    <w:rsid w:val="002974FF"/>
    <w:rsid w:val="00297DF0"/>
    <w:rsid w:val="002A19CB"/>
    <w:rsid w:val="002A23C8"/>
    <w:rsid w:val="002A2B79"/>
    <w:rsid w:val="002A3B29"/>
    <w:rsid w:val="002A4640"/>
    <w:rsid w:val="002A55F1"/>
    <w:rsid w:val="002A563E"/>
    <w:rsid w:val="002A5930"/>
    <w:rsid w:val="002A5D33"/>
    <w:rsid w:val="002A7265"/>
    <w:rsid w:val="002A74D6"/>
    <w:rsid w:val="002A786E"/>
    <w:rsid w:val="002A7AD0"/>
    <w:rsid w:val="002B0323"/>
    <w:rsid w:val="002B067B"/>
    <w:rsid w:val="002B1B0B"/>
    <w:rsid w:val="002B1FDC"/>
    <w:rsid w:val="002B2759"/>
    <w:rsid w:val="002B38C1"/>
    <w:rsid w:val="002B3D62"/>
    <w:rsid w:val="002B3F5A"/>
    <w:rsid w:val="002B4822"/>
    <w:rsid w:val="002B5213"/>
    <w:rsid w:val="002B59FE"/>
    <w:rsid w:val="002B5B02"/>
    <w:rsid w:val="002B5C1E"/>
    <w:rsid w:val="002B662D"/>
    <w:rsid w:val="002B6648"/>
    <w:rsid w:val="002B739A"/>
    <w:rsid w:val="002B75F8"/>
    <w:rsid w:val="002B7CC3"/>
    <w:rsid w:val="002C1118"/>
    <w:rsid w:val="002C145B"/>
    <w:rsid w:val="002C1687"/>
    <w:rsid w:val="002C19EC"/>
    <w:rsid w:val="002C2074"/>
    <w:rsid w:val="002C3147"/>
    <w:rsid w:val="002C43C7"/>
    <w:rsid w:val="002C48F7"/>
    <w:rsid w:val="002C50BF"/>
    <w:rsid w:val="002C67D6"/>
    <w:rsid w:val="002C6E9F"/>
    <w:rsid w:val="002C7281"/>
    <w:rsid w:val="002C7363"/>
    <w:rsid w:val="002D0109"/>
    <w:rsid w:val="002D0ED6"/>
    <w:rsid w:val="002D2248"/>
    <w:rsid w:val="002D253E"/>
    <w:rsid w:val="002D2D58"/>
    <w:rsid w:val="002D3198"/>
    <w:rsid w:val="002D375F"/>
    <w:rsid w:val="002D4057"/>
    <w:rsid w:val="002D424B"/>
    <w:rsid w:val="002D4821"/>
    <w:rsid w:val="002D4D81"/>
    <w:rsid w:val="002D51CD"/>
    <w:rsid w:val="002D652E"/>
    <w:rsid w:val="002D6B5F"/>
    <w:rsid w:val="002D6F5A"/>
    <w:rsid w:val="002E09CC"/>
    <w:rsid w:val="002E0FC1"/>
    <w:rsid w:val="002E199C"/>
    <w:rsid w:val="002E1F45"/>
    <w:rsid w:val="002E2131"/>
    <w:rsid w:val="002E2537"/>
    <w:rsid w:val="002E2691"/>
    <w:rsid w:val="002E4034"/>
    <w:rsid w:val="002E4753"/>
    <w:rsid w:val="002E5AF9"/>
    <w:rsid w:val="002E5E3E"/>
    <w:rsid w:val="002E60F6"/>
    <w:rsid w:val="002E681F"/>
    <w:rsid w:val="002E6AF0"/>
    <w:rsid w:val="002E6B42"/>
    <w:rsid w:val="002E74E3"/>
    <w:rsid w:val="002E7926"/>
    <w:rsid w:val="002E7C81"/>
    <w:rsid w:val="002F03B1"/>
    <w:rsid w:val="002F0D96"/>
    <w:rsid w:val="002F3042"/>
    <w:rsid w:val="002F4431"/>
    <w:rsid w:val="002F45C9"/>
    <w:rsid w:val="002F5124"/>
    <w:rsid w:val="002F524B"/>
    <w:rsid w:val="002F5E5D"/>
    <w:rsid w:val="002F6459"/>
    <w:rsid w:val="002F65C5"/>
    <w:rsid w:val="002F668D"/>
    <w:rsid w:val="002F6D1E"/>
    <w:rsid w:val="002F74E1"/>
    <w:rsid w:val="002F7B7E"/>
    <w:rsid w:val="0030060D"/>
    <w:rsid w:val="00300A64"/>
    <w:rsid w:val="00300FD6"/>
    <w:rsid w:val="003012D9"/>
    <w:rsid w:val="00301C86"/>
    <w:rsid w:val="00301DB5"/>
    <w:rsid w:val="00301E35"/>
    <w:rsid w:val="00302C10"/>
    <w:rsid w:val="0030382C"/>
    <w:rsid w:val="00303B98"/>
    <w:rsid w:val="00303D65"/>
    <w:rsid w:val="00304058"/>
    <w:rsid w:val="003043D5"/>
    <w:rsid w:val="00304AD8"/>
    <w:rsid w:val="003065C4"/>
    <w:rsid w:val="003070EB"/>
    <w:rsid w:val="0030733F"/>
    <w:rsid w:val="00307BF5"/>
    <w:rsid w:val="00307FEA"/>
    <w:rsid w:val="0031003D"/>
    <w:rsid w:val="00310204"/>
    <w:rsid w:val="0031088E"/>
    <w:rsid w:val="00310931"/>
    <w:rsid w:val="00310C22"/>
    <w:rsid w:val="00310C9B"/>
    <w:rsid w:val="0031163E"/>
    <w:rsid w:val="003117EA"/>
    <w:rsid w:val="0031191A"/>
    <w:rsid w:val="00312001"/>
    <w:rsid w:val="0031251F"/>
    <w:rsid w:val="00312D04"/>
    <w:rsid w:val="003132BF"/>
    <w:rsid w:val="00313495"/>
    <w:rsid w:val="003137D4"/>
    <w:rsid w:val="0031383B"/>
    <w:rsid w:val="00314103"/>
    <w:rsid w:val="00314499"/>
    <w:rsid w:val="00315E74"/>
    <w:rsid w:val="003160EC"/>
    <w:rsid w:val="003168AA"/>
    <w:rsid w:val="003177AB"/>
    <w:rsid w:val="00317AE9"/>
    <w:rsid w:val="00317C2A"/>
    <w:rsid w:val="003201C5"/>
    <w:rsid w:val="0032022E"/>
    <w:rsid w:val="00320898"/>
    <w:rsid w:val="00320D60"/>
    <w:rsid w:val="00321062"/>
    <w:rsid w:val="003211F7"/>
    <w:rsid w:val="00321594"/>
    <w:rsid w:val="00322379"/>
    <w:rsid w:val="00322519"/>
    <w:rsid w:val="003233D0"/>
    <w:rsid w:val="0032348A"/>
    <w:rsid w:val="00323CF1"/>
    <w:rsid w:val="0032409E"/>
    <w:rsid w:val="003245A1"/>
    <w:rsid w:val="00324BB0"/>
    <w:rsid w:val="00324F03"/>
    <w:rsid w:val="003250E3"/>
    <w:rsid w:val="0032571E"/>
    <w:rsid w:val="00325907"/>
    <w:rsid w:val="00327F7D"/>
    <w:rsid w:val="00330141"/>
    <w:rsid w:val="0033055D"/>
    <w:rsid w:val="00331522"/>
    <w:rsid w:val="00331A4D"/>
    <w:rsid w:val="0033287F"/>
    <w:rsid w:val="003328B9"/>
    <w:rsid w:val="003328D3"/>
    <w:rsid w:val="00332F50"/>
    <w:rsid w:val="003336D9"/>
    <w:rsid w:val="00333A68"/>
    <w:rsid w:val="003342A5"/>
    <w:rsid w:val="003359A7"/>
    <w:rsid w:val="00335C48"/>
    <w:rsid w:val="003365AF"/>
    <w:rsid w:val="00337021"/>
    <w:rsid w:val="00337BA4"/>
    <w:rsid w:val="00340A53"/>
    <w:rsid w:val="003413D7"/>
    <w:rsid w:val="00341940"/>
    <w:rsid w:val="003419CF"/>
    <w:rsid w:val="00343039"/>
    <w:rsid w:val="00343DF3"/>
    <w:rsid w:val="00344988"/>
    <w:rsid w:val="0034619A"/>
    <w:rsid w:val="003466AE"/>
    <w:rsid w:val="00346A15"/>
    <w:rsid w:val="0034702C"/>
    <w:rsid w:val="0034759B"/>
    <w:rsid w:val="00347E13"/>
    <w:rsid w:val="003502DB"/>
    <w:rsid w:val="00350350"/>
    <w:rsid w:val="00350DB3"/>
    <w:rsid w:val="003512B8"/>
    <w:rsid w:val="00351F1E"/>
    <w:rsid w:val="00352608"/>
    <w:rsid w:val="00352BA0"/>
    <w:rsid w:val="00353894"/>
    <w:rsid w:val="00353F45"/>
    <w:rsid w:val="00354EF5"/>
    <w:rsid w:val="00355878"/>
    <w:rsid w:val="00355DEC"/>
    <w:rsid w:val="00356B55"/>
    <w:rsid w:val="00356BA2"/>
    <w:rsid w:val="0035765F"/>
    <w:rsid w:val="003578D0"/>
    <w:rsid w:val="00357D80"/>
    <w:rsid w:val="00357D93"/>
    <w:rsid w:val="003611C8"/>
    <w:rsid w:val="00361370"/>
    <w:rsid w:val="00361992"/>
    <w:rsid w:val="003621E9"/>
    <w:rsid w:val="00362AF5"/>
    <w:rsid w:val="00362D01"/>
    <w:rsid w:val="003631DB"/>
    <w:rsid w:val="003631F2"/>
    <w:rsid w:val="0036341E"/>
    <w:rsid w:val="00363492"/>
    <w:rsid w:val="00363B38"/>
    <w:rsid w:val="00364651"/>
    <w:rsid w:val="00364788"/>
    <w:rsid w:val="00364F24"/>
    <w:rsid w:val="00365A92"/>
    <w:rsid w:val="00365EAE"/>
    <w:rsid w:val="00366753"/>
    <w:rsid w:val="003667DC"/>
    <w:rsid w:val="003670F6"/>
    <w:rsid w:val="0037018E"/>
    <w:rsid w:val="00370402"/>
    <w:rsid w:val="0037064F"/>
    <w:rsid w:val="00370A3F"/>
    <w:rsid w:val="003710C8"/>
    <w:rsid w:val="00371627"/>
    <w:rsid w:val="003724DE"/>
    <w:rsid w:val="00372B08"/>
    <w:rsid w:val="00373227"/>
    <w:rsid w:val="00373471"/>
    <w:rsid w:val="003737AB"/>
    <w:rsid w:val="00373E1C"/>
    <w:rsid w:val="00374E02"/>
    <w:rsid w:val="00374E11"/>
    <w:rsid w:val="00374EAB"/>
    <w:rsid w:val="00375424"/>
    <w:rsid w:val="0037582D"/>
    <w:rsid w:val="0037589E"/>
    <w:rsid w:val="00375F75"/>
    <w:rsid w:val="00376BBE"/>
    <w:rsid w:val="00377642"/>
    <w:rsid w:val="00377FC9"/>
    <w:rsid w:val="00380460"/>
    <w:rsid w:val="00380AFC"/>
    <w:rsid w:val="00382B62"/>
    <w:rsid w:val="003831BF"/>
    <w:rsid w:val="003833CC"/>
    <w:rsid w:val="00383880"/>
    <w:rsid w:val="0038395E"/>
    <w:rsid w:val="003847A7"/>
    <w:rsid w:val="00384FA3"/>
    <w:rsid w:val="0038538A"/>
    <w:rsid w:val="00385713"/>
    <w:rsid w:val="003865FC"/>
    <w:rsid w:val="003867CD"/>
    <w:rsid w:val="003878B8"/>
    <w:rsid w:val="00387A11"/>
    <w:rsid w:val="00387CCF"/>
    <w:rsid w:val="00390C87"/>
    <w:rsid w:val="00390CAF"/>
    <w:rsid w:val="003910BB"/>
    <w:rsid w:val="00391395"/>
    <w:rsid w:val="003914C5"/>
    <w:rsid w:val="00391B64"/>
    <w:rsid w:val="00391CC3"/>
    <w:rsid w:val="003929DD"/>
    <w:rsid w:val="003930BE"/>
    <w:rsid w:val="00393361"/>
    <w:rsid w:val="0039388B"/>
    <w:rsid w:val="00393A42"/>
    <w:rsid w:val="003944E1"/>
    <w:rsid w:val="003949F0"/>
    <w:rsid w:val="00394BF6"/>
    <w:rsid w:val="00395330"/>
    <w:rsid w:val="00395682"/>
    <w:rsid w:val="00396339"/>
    <w:rsid w:val="0039655D"/>
    <w:rsid w:val="00396C3E"/>
    <w:rsid w:val="00397329"/>
    <w:rsid w:val="0039786D"/>
    <w:rsid w:val="00397A54"/>
    <w:rsid w:val="00397F15"/>
    <w:rsid w:val="00397FE7"/>
    <w:rsid w:val="003A0466"/>
    <w:rsid w:val="003A0CBB"/>
    <w:rsid w:val="003A107E"/>
    <w:rsid w:val="003A265D"/>
    <w:rsid w:val="003A2A0E"/>
    <w:rsid w:val="003A2FFB"/>
    <w:rsid w:val="003A390F"/>
    <w:rsid w:val="003A39B0"/>
    <w:rsid w:val="003A3AEE"/>
    <w:rsid w:val="003A4261"/>
    <w:rsid w:val="003A42CD"/>
    <w:rsid w:val="003A4D8B"/>
    <w:rsid w:val="003A565A"/>
    <w:rsid w:val="003A5772"/>
    <w:rsid w:val="003A5E6A"/>
    <w:rsid w:val="003A7163"/>
    <w:rsid w:val="003A748C"/>
    <w:rsid w:val="003A753B"/>
    <w:rsid w:val="003A79EC"/>
    <w:rsid w:val="003B09EF"/>
    <w:rsid w:val="003B18DD"/>
    <w:rsid w:val="003B1BE7"/>
    <w:rsid w:val="003B1D75"/>
    <w:rsid w:val="003B21C8"/>
    <w:rsid w:val="003B3D7E"/>
    <w:rsid w:val="003B5523"/>
    <w:rsid w:val="003B5C69"/>
    <w:rsid w:val="003B61E9"/>
    <w:rsid w:val="003B64A0"/>
    <w:rsid w:val="003B669F"/>
    <w:rsid w:val="003B6CEB"/>
    <w:rsid w:val="003B7039"/>
    <w:rsid w:val="003B7FC5"/>
    <w:rsid w:val="003C00E5"/>
    <w:rsid w:val="003C0A38"/>
    <w:rsid w:val="003C1070"/>
    <w:rsid w:val="003C1F40"/>
    <w:rsid w:val="003C2818"/>
    <w:rsid w:val="003C2E5B"/>
    <w:rsid w:val="003C3330"/>
    <w:rsid w:val="003C3694"/>
    <w:rsid w:val="003C3DAF"/>
    <w:rsid w:val="003C4D57"/>
    <w:rsid w:val="003C551D"/>
    <w:rsid w:val="003C5529"/>
    <w:rsid w:val="003C5589"/>
    <w:rsid w:val="003C657C"/>
    <w:rsid w:val="003C6759"/>
    <w:rsid w:val="003C6D8E"/>
    <w:rsid w:val="003C6ED7"/>
    <w:rsid w:val="003C747F"/>
    <w:rsid w:val="003C75DF"/>
    <w:rsid w:val="003C7725"/>
    <w:rsid w:val="003C7B21"/>
    <w:rsid w:val="003C7EAB"/>
    <w:rsid w:val="003D05CF"/>
    <w:rsid w:val="003D0638"/>
    <w:rsid w:val="003D0D94"/>
    <w:rsid w:val="003D0F7F"/>
    <w:rsid w:val="003D1D29"/>
    <w:rsid w:val="003D27E6"/>
    <w:rsid w:val="003D3FB9"/>
    <w:rsid w:val="003D440F"/>
    <w:rsid w:val="003D460A"/>
    <w:rsid w:val="003D47B0"/>
    <w:rsid w:val="003D49BE"/>
    <w:rsid w:val="003D4BBD"/>
    <w:rsid w:val="003D5007"/>
    <w:rsid w:val="003D54B0"/>
    <w:rsid w:val="003D6384"/>
    <w:rsid w:val="003D68AD"/>
    <w:rsid w:val="003D6964"/>
    <w:rsid w:val="003D6C37"/>
    <w:rsid w:val="003D6FC6"/>
    <w:rsid w:val="003D7957"/>
    <w:rsid w:val="003E0900"/>
    <w:rsid w:val="003E0A39"/>
    <w:rsid w:val="003E12DE"/>
    <w:rsid w:val="003E1404"/>
    <w:rsid w:val="003E19B3"/>
    <w:rsid w:val="003E19FD"/>
    <w:rsid w:val="003E1CD0"/>
    <w:rsid w:val="003E213A"/>
    <w:rsid w:val="003E223E"/>
    <w:rsid w:val="003E2919"/>
    <w:rsid w:val="003E2E02"/>
    <w:rsid w:val="003E417E"/>
    <w:rsid w:val="003E4296"/>
    <w:rsid w:val="003E4FAF"/>
    <w:rsid w:val="003E606D"/>
    <w:rsid w:val="003E6387"/>
    <w:rsid w:val="003E7763"/>
    <w:rsid w:val="003F1089"/>
    <w:rsid w:val="003F205A"/>
    <w:rsid w:val="003F2239"/>
    <w:rsid w:val="003F27C7"/>
    <w:rsid w:val="003F2946"/>
    <w:rsid w:val="003F2E6A"/>
    <w:rsid w:val="003F33EA"/>
    <w:rsid w:val="003F39FE"/>
    <w:rsid w:val="003F46F2"/>
    <w:rsid w:val="003F473D"/>
    <w:rsid w:val="003F49D0"/>
    <w:rsid w:val="003F5F2E"/>
    <w:rsid w:val="003F610B"/>
    <w:rsid w:val="003F6216"/>
    <w:rsid w:val="003F64E7"/>
    <w:rsid w:val="003F66D9"/>
    <w:rsid w:val="003F71C4"/>
    <w:rsid w:val="003F7B0B"/>
    <w:rsid w:val="003F7C31"/>
    <w:rsid w:val="00400124"/>
    <w:rsid w:val="0040056C"/>
    <w:rsid w:val="00400B50"/>
    <w:rsid w:val="00401766"/>
    <w:rsid w:val="0040197E"/>
    <w:rsid w:val="004019C4"/>
    <w:rsid w:val="00402540"/>
    <w:rsid w:val="00402CFA"/>
    <w:rsid w:val="004036BB"/>
    <w:rsid w:val="00403CA7"/>
    <w:rsid w:val="00404A26"/>
    <w:rsid w:val="00405C1A"/>
    <w:rsid w:val="00406D7D"/>
    <w:rsid w:val="00407BC0"/>
    <w:rsid w:val="00407F88"/>
    <w:rsid w:val="00411F2A"/>
    <w:rsid w:val="00412A24"/>
    <w:rsid w:val="004136CA"/>
    <w:rsid w:val="00414452"/>
    <w:rsid w:val="00414B17"/>
    <w:rsid w:val="00415338"/>
    <w:rsid w:val="00415BEE"/>
    <w:rsid w:val="00415D5B"/>
    <w:rsid w:val="00415FE1"/>
    <w:rsid w:val="00416A91"/>
    <w:rsid w:val="00416B73"/>
    <w:rsid w:val="00417291"/>
    <w:rsid w:val="0041744E"/>
    <w:rsid w:val="00417CBE"/>
    <w:rsid w:val="00417EAA"/>
    <w:rsid w:val="004204D8"/>
    <w:rsid w:val="0042070E"/>
    <w:rsid w:val="00420FE9"/>
    <w:rsid w:val="00421A4C"/>
    <w:rsid w:val="004220B3"/>
    <w:rsid w:val="004227E0"/>
    <w:rsid w:val="00423417"/>
    <w:rsid w:val="0042347A"/>
    <w:rsid w:val="00423A89"/>
    <w:rsid w:val="0042414F"/>
    <w:rsid w:val="004244F0"/>
    <w:rsid w:val="00424588"/>
    <w:rsid w:val="0042465B"/>
    <w:rsid w:val="004250FC"/>
    <w:rsid w:val="0042528A"/>
    <w:rsid w:val="00425852"/>
    <w:rsid w:val="00425974"/>
    <w:rsid w:val="00425D7C"/>
    <w:rsid w:val="00426231"/>
    <w:rsid w:val="0042756F"/>
    <w:rsid w:val="004275CD"/>
    <w:rsid w:val="004275EC"/>
    <w:rsid w:val="004279AC"/>
    <w:rsid w:val="00427EA7"/>
    <w:rsid w:val="00430A96"/>
    <w:rsid w:val="004319C8"/>
    <w:rsid w:val="00432779"/>
    <w:rsid w:val="004331CD"/>
    <w:rsid w:val="0043350F"/>
    <w:rsid w:val="00433BAE"/>
    <w:rsid w:val="00433E1E"/>
    <w:rsid w:val="004341D2"/>
    <w:rsid w:val="00434323"/>
    <w:rsid w:val="00434FFD"/>
    <w:rsid w:val="004354C3"/>
    <w:rsid w:val="00435C6C"/>
    <w:rsid w:val="0043726F"/>
    <w:rsid w:val="0043740B"/>
    <w:rsid w:val="0043767D"/>
    <w:rsid w:val="00437917"/>
    <w:rsid w:val="00437F90"/>
    <w:rsid w:val="004410A1"/>
    <w:rsid w:val="004429C8"/>
    <w:rsid w:val="00442B0E"/>
    <w:rsid w:val="00442C42"/>
    <w:rsid w:val="0044369D"/>
    <w:rsid w:val="00443CB8"/>
    <w:rsid w:val="00444259"/>
    <w:rsid w:val="00445AE5"/>
    <w:rsid w:val="004473FD"/>
    <w:rsid w:val="004474F5"/>
    <w:rsid w:val="00447668"/>
    <w:rsid w:val="0044789B"/>
    <w:rsid w:val="004506D6"/>
    <w:rsid w:val="004509C7"/>
    <w:rsid w:val="004514A2"/>
    <w:rsid w:val="00451B03"/>
    <w:rsid w:val="0045202C"/>
    <w:rsid w:val="00452A6D"/>
    <w:rsid w:val="00453854"/>
    <w:rsid w:val="00453B8C"/>
    <w:rsid w:val="00453EAC"/>
    <w:rsid w:val="00454D2E"/>
    <w:rsid w:val="004555F9"/>
    <w:rsid w:val="004559B3"/>
    <w:rsid w:val="004562FB"/>
    <w:rsid w:val="0045669C"/>
    <w:rsid w:val="004567DE"/>
    <w:rsid w:val="00457F36"/>
    <w:rsid w:val="00461CC5"/>
    <w:rsid w:val="0046260C"/>
    <w:rsid w:val="00462A26"/>
    <w:rsid w:val="00462FDF"/>
    <w:rsid w:val="004633FA"/>
    <w:rsid w:val="00463F5E"/>
    <w:rsid w:val="00464C5D"/>
    <w:rsid w:val="00465477"/>
    <w:rsid w:val="0046560E"/>
    <w:rsid w:val="00465814"/>
    <w:rsid w:val="00465F7D"/>
    <w:rsid w:val="00465FE1"/>
    <w:rsid w:val="00466383"/>
    <w:rsid w:val="0046670B"/>
    <w:rsid w:val="004675A0"/>
    <w:rsid w:val="00467C43"/>
    <w:rsid w:val="00467E89"/>
    <w:rsid w:val="0047202C"/>
    <w:rsid w:val="004728C8"/>
    <w:rsid w:val="00472D08"/>
    <w:rsid w:val="00473FFA"/>
    <w:rsid w:val="00474720"/>
    <w:rsid w:val="00475740"/>
    <w:rsid w:val="00476525"/>
    <w:rsid w:val="004769CB"/>
    <w:rsid w:val="00476AC6"/>
    <w:rsid w:val="00476E89"/>
    <w:rsid w:val="00477E41"/>
    <w:rsid w:val="00480E76"/>
    <w:rsid w:val="00482A45"/>
    <w:rsid w:val="00484103"/>
    <w:rsid w:val="00484A78"/>
    <w:rsid w:val="00484F2A"/>
    <w:rsid w:val="00485014"/>
    <w:rsid w:val="00485CD3"/>
    <w:rsid w:val="00485DE3"/>
    <w:rsid w:val="0048609A"/>
    <w:rsid w:val="004868BF"/>
    <w:rsid w:val="0048696C"/>
    <w:rsid w:val="00486B7C"/>
    <w:rsid w:val="00486C65"/>
    <w:rsid w:val="00486E04"/>
    <w:rsid w:val="0048708E"/>
    <w:rsid w:val="004879B6"/>
    <w:rsid w:val="00487A0F"/>
    <w:rsid w:val="00487CE8"/>
    <w:rsid w:val="004902ED"/>
    <w:rsid w:val="00490AE7"/>
    <w:rsid w:val="0049113D"/>
    <w:rsid w:val="00491237"/>
    <w:rsid w:val="004912DE"/>
    <w:rsid w:val="00491D4D"/>
    <w:rsid w:val="00491E6F"/>
    <w:rsid w:val="004937F2"/>
    <w:rsid w:val="00494151"/>
    <w:rsid w:val="00494E2E"/>
    <w:rsid w:val="00494F6A"/>
    <w:rsid w:val="0049560B"/>
    <w:rsid w:val="00495917"/>
    <w:rsid w:val="00496836"/>
    <w:rsid w:val="004978C9"/>
    <w:rsid w:val="0049796F"/>
    <w:rsid w:val="00497BE4"/>
    <w:rsid w:val="00497F66"/>
    <w:rsid w:val="004A043D"/>
    <w:rsid w:val="004A10C9"/>
    <w:rsid w:val="004A1A61"/>
    <w:rsid w:val="004A21BF"/>
    <w:rsid w:val="004A2AB9"/>
    <w:rsid w:val="004A2E3E"/>
    <w:rsid w:val="004A2E74"/>
    <w:rsid w:val="004A3356"/>
    <w:rsid w:val="004A4062"/>
    <w:rsid w:val="004A435D"/>
    <w:rsid w:val="004A46BB"/>
    <w:rsid w:val="004A473C"/>
    <w:rsid w:val="004A5170"/>
    <w:rsid w:val="004A53BE"/>
    <w:rsid w:val="004A577B"/>
    <w:rsid w:val="004A5C32"/>
    <w:rsid w:val="004A614F"/>
    <w:rsid w:val="004A664F"/>
    <w:rsid w:val="004A6E66"/>
    <w:rsid w:val="004A7C8A"/>
    <w:rsid w:val="004A7D17"/>
    <w:rsid w:val="004B004A"/>
    <w:rsid w:val="004B0C70"/>
    <w:rsid w:val="004B0C9B"/>
    <w:rsid w:val="004B0E08"/>
    <w:rsid w:val="004B19E3"/>
    <w:rsid w:val="004B1DBF"/>
    <w:rsid w:val="004B2137"/>
    <w:rsid w:val="004B3850"/>
    <w:rsid w:val="004B3B38"/>
    <w:rsid w:val="004B3C06"/>
    <w:rsid w:val="004B3DC0"/>
    <w:rsid w:val="004B42ED"/>
    <w:rsid w:val="004B5DF4"/>
    <w:rsid w:val="004B6225"/>
    <w:rsid w:val="004B7676"/>
    <w:rsid w:val="004B7A2D"/>
    <w:rsid w:val="004B7FA5"/>
    <w:rsid w:val="004C04E9"/>
    <w:rsid w:val="004C0B99"/>
    <w:rsid w:val="004C10FE"/>
    <w:rsid w:val="004C15F6"/>
    <w:rsid w:val="004C1BAD"/>
    <w:rsid w:val="004C1E2B"/>
    <w:rsid w:val="004C1FF5"/>
    <w:rsid w:val="004C22D1"/>
    <w:rsid w:val="004C2345"/>
    <w:rsid w:val="004C28C4"/>
    <w:rsid w:val="004C2B05"/>
    <w:rsid w:val="004C2D28"/>
    <w:rsid w:val="004C341F"/>
    <w:rsid w:val="004C3897"/>
    <w:rsid w:val="004C411D"/>
    <w:rsid w:val="004C47BF"/>
    <w:rsid w:val="004C4E0A"/>
    <w:rsid w:val="004C5053"/>
    <w:rsid w:val="004C59EE"/>
    <w:rsid w:val="004C62DD"/>
    <w:rsid w:val="004C6313"/>
    <w:rsid w:val="004C6EBA"/>
    <w:rsid w:val="004C6ED3"/>
    <w:rsid w:val="004C6EDE"/>
    <w:rsid w:val="004C7663"/>
    <w:rsid w:val="004D0D0E"/>
    <w:rsid w:val="004D1A2A"/>
    <w:rsid w:val="004D2696"/>
    <w:rsid w:val="004D293E"/>
    <w:rsid w:val="004D3030"/>
    <w:rsid w:val="004D37FC"/>
    <w:rsid w:val="004D3877"/>
    <w:rsid w:val="004D4A23"/>
    <w:rsid w:val="004D54F5"/>
    <w:rsid w:val="004D6882"/>
    <w:rsid w:val="004E0278"/>
    <w:rsid w:val="004E063A"/>
    <w:rsid w:val="004E0748"/>
    <w:rsid w:val="004E0E86"/>
    <w:rsid w:val="004E1606"/>
    <w:rsid w:val="004E1C9D"/>
    <w:rsid w:val="004E2042"/>
    <w:rsid w:val="004E2A40"/>
    <w:rsid w:val="004E32CF"/>
    <w:rsid w:val="004E3511"/>
    <w:rsid w:val="004E3B2A"/>
    <w:rsid w:val="004E3DC3"/>
    <w:rsid w:val="004E4730"/>
    <w:rsid w:val="004E4D70"/>
    <w:rsid w:val="004E5C26"/>
    <w:rsid w:val="004E649E"/>
    <w:rsid w:val="004E7C86"/>
    <w:rsid w:val="004F00C8"/>
    <w:rsid w:val="004F0481"/>
    <w:rsid w:val="004F0519"/>
    <w:rsid w:val="004F08FB"/>
    <w:rsid w:val="004F093D"/>
    <w:rsid w:val="004F1378"/>
    <w:rsid w:val="004F166A"/>
    <w:rsid w:val="004F2576"/>
    <w:rsid w:val="004F29ED"/>
    <w:rsid w:val="004F3155"/>
    <w:rsid w:val="004F39E7"/>
    <w:rsid w:val="004F3AE8"/>
    <w:rsid w:val="004F3BAE"/>
    <w:rsid w:val="004F41E6"/>
    <w:rsid w:val="004F495C"/>
    <w:rsid w:val="004F58EB"/>
    <w:rsid w:val="004F65E7"/>
    <w:rsid w:val="004F665F"/>
    <w:rsid w:val="004F776E"/>
    <w:rsid w:val="005001E2"/>
    <w:rsid w:val="0050065F"/>
    <w:rsid w:val="00500A84"/>
    <w:rsid w:val="00500F8B"/>
    <w:rsid w:val="005015A6"/>
    <w:rsid w:val="0050273E"/>
    <w:rsid w:val="00502A07"/>
    <w:rsid w:val="00502C66"/>
    <w:rsid w:val="00503213"/>
    <w:rsid w:val="00503F6A"/>
    <w:rsid w:val="0050465D"/>
    <w:rsid w:val="00504B90"/>
    <w:rsid w:val="0050527A"/>
    <w:rsid w:val="00506C6B"/>
    <w:rsid w:val="00506CDC"/>
    <w:rsid w:val="005071D2"/>
    <w:rsid w:val="0051032F"/>
    <w:rsid w:val="00510ADB"/>
    <w:rsid w:val="00511145"/>
    <w:rsid w:val="00511227"/>
    <w:rsid w:val="00511466"/>
    <w:rsid w:val="00511645"/>
    <w:rsid w:val="005118FB"/>
    <w:rsid w:val="00512F46"/>
    <w:rsid w:val="0051382B"/>
    <w:rsid w:val="00513C2F"/>
    <w:rsid w:val="005149A8"/>
    <w:rsid w:val="00514DC2"/>
    <w:rsid w:val="00514E42"/>
    <w:rsid w:val="00514FCB"/>
    <w:rsid w:val="005152FC"/>
    <w:rsid w:val="0051582D"/>
    <w:rsid w:val="00515B47"/>
    <w:rsid w:val="00516902"/>
    <w:rsid w:val="00517371"/>
    <w:rsid w:val="00517B82"/>
    <w:rsid w:val="0052025F"/>
    <w:rsid w:val="00520493"/>
    <w:rsid w:val="0052052D"/>
    <w:rsid w:val="00523C36"/>
    <w:rsid w:val="005240FE"/>
    <w:rsid w:val="005244D0"/>
    <w:rsid w:val="00524D22"/>
    <w:rsid w:val="00524EC8"/>
    <w:rsid w:val="005251E6"/>
    <w:rsid w:val="00525554"/>
    <w:rsid w:val="005265A8"/>
    <w:rsid w:val="005275BA"/>
    <w:rsid w:val="005279CC"/>
    <w:rsid w:val="00527D18"/>
    <w:rsid w:val="00527D3E"/>
    <w:rsid w:val="00527DC1"/>
    <w:rsid w:val="005304ED"/>
    <w:rsid w:val="00532F9A"/>
    <w:rsid w:val="00533F2D"/>
    <w:rsid w:val="0053418C"/>
    <w:rsid w:val="00534ED6"/>
    <w:rsid w:val="00535035"/>
    <w:rsid w:val="0053512B"/>
    <w:rsid w:val="005358BA"/>
    <w:rsid w:val="00536C83"/>
    <w:rsid w:val="00537086"/>
    <w:rsid w:val="0053750C"/>
    <w:rsid w:val="00537840"/>
    <w:rsid w:val="00540332"/>
    <w:rsid w:val="0054101C"/>
    <w:rsid w:val="005422C3"/>
    <w:rsid w:val="0054230D"/>
    <w:rsid w:val="00543803"/>
    <w:rsid w:val="00544194"/>
    <w:rsid w:val="005442E2"/>
    <w:rsid w:val="00544718"/>
    <w:rsid w:val="00544A16"/>
    <w:rsid w:val="00545045"/>
    <w:rsid w:val="00545D10"/>
    <w:rsid w:val="00546494"/>
    <w:rsid w:val="00547AF4"/>
    <w:rsid w:val="00550F91"/>
    <w:rsid w:val="00551228"/>
    <w:rsid w:val="005515AC"/>
    <w:rsid w:val="005516FD"/>
    <w:rsid w:val="0055297F"/>
    <w:rsid w:val="00553457"/>
    <w:rsid w:val="005536E7"/>
    <w:rsid w:val="0055381D"/>
    <w:rsid w:val="00553A4A"/>
    <w:rsid w:val="00553CCA"/>
    <w:rsid w:val="00554FF1"/>
    <w:rsid w:val="0055760A"/>
    <w:rsid w:val="005579ED"/>
    <w:rsid w:val="00560B89"/>
    <w:rsid w:val="00561927"/>
    <w:rsid w:val="00561BEC"/>
    <w:rsid w:val="00561CA2"/>
    <w:rsid w:val="0056291F"/>
    <w:rsid w:val="005629B6"/>
    <w:rsid w:val="00563C19"/>
    <w:rsid w:val="00563C8D"/>
    <w:rsid w:val="0056472B"/>
    <w:rsid w:val="0056491E"/>
    <w:rsid w:val="00564E68"/>
    <w:rsid w:val="00565A11"/>
    <w:rsid w:val="00565F07"/>
    <w:rsid w:val="00566E44"/>
    <w:rsid w:val="005674A9"/>
    <w:rsid w:val="00567B63"/>
    <w:rsid w:val="00567F58"/>
    <w:rsid w:val="00567FBD"/>
    <w:rsid w:val="00570171"/>
    <w:rsid w:val="00570679"/>
    <w:rsid w:val="00571329"/>
    <w:rsid w:val="00571546"/>
    <w:rsid w:val="005720AA"/>
    <w:rsid w:val="00572243"/>
    <w:rsid w:val="00572268"/>
    <w:rsid w:val="005729D7"/>
    <w:rsid w:val="00573034"/>
    <w:rsid w:val="005742E7"/>
    <w:rsid w:val="005748D3"/>
    <w:rsid w:val="00575C7C"/>
    <w:rsid w:val="00575DC6"/>
    <w:rsid w:val="005762C9"/>
    <w:rsid w:val="00576A07"/>
    <w:rsid w:val="00576AB5"/>
    <w:rsid w:val="00577001"/>
    <w:rsid w:val="005772AD"/>
    <w:rsid w:val="00577BAA"/>
    <w:rsid w:val="00577ECB"/>
    <w:rsid w:val="005803F2"/>
    <w:rsid w:val="005805BB"/>
    <w:rsid w:val="00580653"/>
    <w:rsid w:val="005807CB"/>
    <w:rsid w:val="0058088A"/>
    <w:rsid w:val="005814EE"/>
    <w:rsid w:val="00582148"/>
    <w:rsid w:val="005831B5"/>
    <w:rsid w:val="00583B4A"/>
    <w:rsid w:val="005851C5"/>
    <w:rsid w:val="0058531B"/>
    <w:rsid w:val="00585513"/>
    <w:rsid w:val="005855AB"/>
    <w:rsid w:val="00585A46"/>
    <w:rsid w:val="0058606A"/>
    <w:rsid w:val="005863A4"/>
    <w:rsid w:val="00587A94"/>
    <w:rsid w:val="00587DB6"/>
    <w:rsid w:val="0059047A"/>
    <w:rsid w:val="00590776"/>
    <w:rsid w:val="0059095C"/>
    <w:rsid w:val="00590BCC"/>
    <w:rsid w:val="00590C1B"/>
    <w:rsid w:val="00591457"/>
    <w:rsid w:val="00591627"/>
    <w:rsid w:val="00591B5E"/>
    <w:rsid w:val="00592120"/>
    <w:rsid w:val="0059395D"/>
    <w:rsid w:val="00593E4C"/>
    <w:rsid w:val="00594066"/>
    <w:rsid w:val="005941E5"/>
    <w:rsid w:val="00594610"/>
    <w:rsid w:val="0059479E"/>
    <w:rsid w:val="00594A2E"/>
    <w:rsid w:val="0059501F"/>
    <w:rsid w:val="00595027"/>
    <w:rsid w:val="00595B4E"/>
    <w:rsid w:val="00595C91"/>
    <w:rsid w:val="0059603F"/>
    <w:rsid w:val="0059611C"/>
    <w:rsid w:val="005964AB"/>
    <w:rsid w:val="00596731"/>
    <w:rsid w:val="0059675F"/>
    <w:rsid w:val="00597BE3"/>
    <w:rsid w:val="00597C4D"/>
    <w:rsid w:val="00597FFB"/>
    <w:rsid w:val="005A0509"/>
    <w:rsid w:val="005A0847"/>
    <w:rsid w:val="005A150B"/>
    <w:rsid w:val="005A1981"/>
    <w:rsid w:val="005A2B77"/>
    <w:rsid w:val="005A2DF9"/>
    <w:rsid w:val="005A301C"/>
    <w:rsid w:val="005A3043"/>
    <w:rsid w:val="005A3454"/>
    <w:rsid w:val="005A39DE"/>
    <w:rsid w:val="005A4520"/>
    <w:rsid w:val="005A485C"/>
    <w:rsid w:val="005A4D87"/>
    <w:rsid w:val="005A5722"/>
    <w:rsid w:val="005A6ADC"/>
    <w:rsid w:val="005A79FE"/>
    <w:rsid w:val="005A7A92"/>
    <w:rsid w:val="005B0929"/>
    <w:rsid w:val="005B0BB1"/>
    <w:rsid w:val="005B0D8E"/>
    <w:rsid w:val="005B0E26"/>
    <w:rsid w:val="005B1CDB"/>
    <w:rsid w:val="005B240A"/>
    <w:rsid w:val="005B2626"/>
    <w:rsid w:val="005B310B"/>
    <w:rsid w:val="005B34D5"/>
    <w:rsid w:val="005B4695"/>
    <w:rsid w:val="005B4E4F"/>
    <w:rsid w:val="005B5CBB"/>
    <w:rsid w:val="005B73D2"/>
    <w:rsid w:val="005B75F6"/>
    <w:rsid w:val="005C0E46"/>
    <w:rsid w:val="005C12B4"/>
    <w:rsid w:val="005C269E"/>
    <w:rsid w:val="005C2E6E"/>
    <w:rsid w:val="005C2FE2"/>
    <w:rsid w:val="005C387A"/>
    <w:rsid w:val="005C396A"/>
    <w:rsid w:val="005C4066"/>
    <w:rsid w:val="005C420D"/>
    <w:rsid w:val="005C4708"/>
    <w:rsid w:val="005C64D7"/>
    <w:rsid w:val="005C6BEF"/>
    <w:rsid w:val="005C6FC4"/>
    <w:rsid w:val="005C792E"/>
    <w:rsid w:val="005C7EB2"/>
    <w:rsid w:val="005C7FC2"/>
    <w:rsid w:val="005D04BA"/>
    <w:rsid w:val="005D0CD8"/>
    <w:rsid w:val="005D1519"/>
    <w:rsid w:val="005D1542"/>
    <w:rsid w:val="005D1A46"/>
    <w:rsid w:val="005D1E76"/>
    <w:rsid w:val="005D2476"/>
    <w:rsid w:val="005D270B"/>
    <w:rsid w:val="005D3445"/>
    <w:rsid w:val="005D3900"/>
    <w:rsid w:val="005D3D84"/>
    <w:rsid w:val="005D3E9A"/>
    <w:rsid w:val="005D3F25"/>
    <w:rsid w:val="005D4D9B"/>
    <w:rsid w:val="005D58DD"/>
    <w:rsid w:val="005D6120"/>
    <w:rsid w:val="005D6634"/>
    <w:rsid w:val="005D6D91"/>
    <w:rsid w:val="005D6E85"/>
    <w:rsid w:val="005D7860"/>
    <w:rsid w:val="005E06C4"/>
    <w:rsid w:val="005E0839"/>
    <w:rsid w:val="005E0B71"/>
    <w:rsid w:val="005E0DDB"/>
    <w:rsid w:val="005E0E9B"/>
    <w:rsid w:val="005E1C97"/>
    <w:rsid w:val="005E2358"/>
    <w:rsid w:val="005E2E32"/>
    <w:rsid w:val="005E30B7"/>
    <w:rsid w:val="005E3679"/>
    <w:rsid w:val="005E37A6"/>
    <w:rsid w:val="005E3FF0"/>
    <w:rsid w:val="005E4032"/>
    <w:rsid w:val="005E46CB"/>
    <w:rsid w:val="005E4B98"/>
    <w:rsid w:val="005E5BB1"/>
    <w:rsid w:val="005E5BD7"/>
    <w:rsid w:val="005E6650"/>
    <w:rsid w:val="005E754F"/>
    <w:rsid w:val="005E777C"/>
    <w:rsid w:val="005F0169"/>
    <w:rsid w:val="005F0369"/>
    <w:rsid w:val="005F0788"/>
    <w:rsid w:val="005F1005"/>
    <w:rsid w:val="005F1552"/>
    <w:rsid w:val="005F2D78"/>
    <w:rsid w:val="005F320E"/>
    <w:rsid w:val="005F3339"/>
    <w:rsid w:val="005F3510"/>
    <w:rsid w:val="005F39EF"/>
    <w:rsid w:val="005F4D86"/>
    <w:rsid w:val="005F5853"/>
    <w:rsid w:val="005F590F"/>
    <w:rsid w:val="005F61B9"/>
    <w:rsid w:val="005F6970"/>
    <w:rsid w:val="005F75B1"/>
    <w:rsid w:val="00600CBB"/>
    <w:rsid w:val="00601640"/>
    <w:rsid w:val="00601C0A"/>
    <w:rsid w:val="00602176"/>
    <w:rsid w:val="00602BE0"/>
    <w:rsid w:val="00603327"/>
    <w:rsid w:val="00604790"/>
    <w:rsid w:val="00605020"/>
    <w:rsid w:val="006056FD"/>
    <w:rsid w:val="00605727"/>
    <w:rsid w:val="00605D20"/>
    <w:rsid w:val="006063DB"/>
    <w:rsid w:val="00606561"/>
    <w:rsid w:val="00606D42"/>
    <w:rsid w:val="006101C9"/>
    <w:rsid w:val="00610768"/>
    <w:rsid w:val="006110F9"/>
    <w:rsid w:val="006119AF"/>
    <w:rsid w:val="006124D4"/>
    <w:rsid w:val="0061300B"/>
    <w:rsid w:val="0061333E"/>
    <w:rsid w:val="006138DF"/>
    <w:rsid w:val="0061490C"/>
    <w:rsid w:val="00614CA8"/>
    <w:rsid w:val="00614F93"/>
    <w:rsid w:val="00615121"/>
    <w:rsid w:val="0061569F"/>
    <w:rsid w:val="00615D36"/>
    <w:rsid w:val="00615F3A"/>
    <w:rsid w:val="00616D19"/>
    <w:rsid w:val="00617314"/>
    <w:rsid w:val="006203F7"/>
    <w:rsid w:val="006220A6"/>
    <w:rsid w:val="0062211D"/>
    <w:rsid w:val="00622B8B"/>
    <w:rsid w:val="00623680"/>
    <w:rsid w:val="00623808"/>
    <w:rsid w:val="006238A0"/>
    <w:rsid w:val="00623EDD"/>
    <w:rsid w:val="00623FFA"/>
    <w:rsid w:val="00624207"/>
    <w:rsid w:val="00624408"/>
    <w:rsid w:val="00624770"/>
    <w:rsid w:val="00624DE2"/>
    <w:rsid w:val="00624E3E"/>
    <w:rsid w:val="00625C61"/>
    <w:rsid w:val="006262FD"/>
    <w:rsid w:val="0062634E"/>
    <w:rsid w:val="006264C8"/>
    <w:rsid w:val="00626FFC"/>
    <w:rsid w:val="0063014A"/>
    <w:rsid w:val="006308DA"/>
    <w:rsid w:val="00630A4D"/>
    <w:rsid w:val="0063105D"/>
    <w:rsid w:val="00631839"/>
    <w:rsid w:val="00632877"/>
    <w:rsid w:val="00632A0B"/>
    <w:rsid w:val="006332B2"/>
    <w:rsid w:val="00633421"/>
    <w:rsid w:val="00633DAB"/>
    <w:rsid w:val="00635001"/>
    <w:rsid w:val="00635976"/>
    <w:rsid w:val="00637038"/>
    <w:rsid w:val="006374C7"/>
    <w:rsid w:val="00637558"/>
    <w:rsid w:val="0064027E"/>
    <w:rsid w:val="006404F6"/>
    <w:rsid w:val="00640EFC"/>
    <w:rsid w:val="00641A63"/>
    <w:rsid w:val="00642D6C"/>
    <w:rsid w:val="00643296"/>
    <w:rsid w:val="00643455"/>
    <w:rsid w:val="00643465"/>
    <w:rsid w:val="0064421B"/>
    <w:rsid w:val="00644647"/>
    <w:rsid w:val="00644AF1"/>
    <w:rsid w:val="00645D1D"/>
    <w:rsid w:val="0064630C"/>
    <w:rsid w:val="00646560"/>
    <w:rsid w:val="006465EE"/>
    <w:rsid w:val="00646CD7"/>
    <w:rsid w:val="006473E1"/>
    <w:rsid w:val="006478E1"/>
    <w:rsid w:val="00647976"/>
    <w:rsid w:val="006505C8"/>
    <w:rsid w:val="00650770"/>
    <w:rsid w:val="006511B6"/>
    <w:rsid w:val="00652D0B"/>
    <w:rsid w:val="00652FC5"/>
    <w:rsid w:val="006534EA"/>
    <w:rsid w:val="00653D29"/>
    <w:rsid w:val="0065492A"/>
    <w:rsid w:val="0065496F"/>
    <w:rsid w:val="00654EE8"/>
    <w:rsid w:val="00655AC1"/>
    <w:rsid w:val="00655B29"/>
    <w:rsid w:val="006565C2"/>
    <w:rsid w:val="00656EFD"/>
    <w:rsid w:val="00657957"/>
    <w:rsid w:val="0066005A"/>
    <w:rsid w:val="00660282"/>
    <w:rsid w:val="006607F8"/>
    <w:rsid w:val="00661FED"/>
    <w:rsid w:val="006628D6"/>
    <w:rsid w:val="00662F59"/>
    <w:rsid w:val="0066312F"/>
    <w:rsid w:val="00666CAC"/>
    <w:rsid w:val="00666F48"/>
    <w:rsid w:val="00667348"/>
    <w:rsid w:val="00670095"/>
    <w:rsid w:val="006701B9"/>
    <w:rsid w:val="00670E03"/>
    <w:rsid w:val="006714CE"/>
    <w:rsid w:val="006714D5"/>
    <w:rsid w:val="0067186B"/>
    <w:rsid w:val="006719D2"/>
    <w:rsid w:val="00671CA4"/>
    <w:rsid w:val="00671CAD"/>
    <w:rsid w:val="0067613F"/>
    <w:rsid w:val="00677973"/>
    <w:rsid w:val="006805C3"/>
    <w:rsid w:val="00680A9E"/>
    <w:rsid w:val="00681298"/>
    <w:rsid w:val="00681640"/>
    <w:rsid w:val="00681664"/>
    <w:rsid w:val="0068173C"/>
    <w:rsid w:val="00682BF9"/>
    <w:rsid w:val="00682F9A"/>
    <w:rsid w:val="00683B29"/>
    <w:rsid w:val="00684260"/>
    <w:rsid w:val="006844EA"/>
    <w:rsid w:val="00684D0B"/>
    <w:rsid w:val="00684E65"/>
    <w:rsid w:val="0068524D"/>
    <w:rsid w:val="00685A9C"/>
    <w:rsid w:val="00685E98"/>
    <w:rsid w:val="00686954"/>
    <w:rsid w:val="006872E9"/>
    <w:rsid w:val="0069119F"/>
    <w:rsid w:val="0069171B"/>
    <w:rsid w:val="00692772"/>
    <w:rsid w:val="00692BA6"/>
    <w:rsid w:val="00692FEA"/>
    <w:rsid w:val="0069342E"/>
    <w:rsid w:val="006935C3"/>
    <w:rsid w:val="00694228"/>
    <w:rsid w:val="006948C3"/>
    <w:rsid w:val="00694A14"/>
    <w:rsid w:val="00694F46"/>
    <w:rsid w:val="00695184"/>
    <w:rsid w:val="00695265"/>
    <w:rsid w:val="00695935"/>
    <w:rsid w:val="00695D33"/>
    <w:rsid w:val="00696A6D"/>
    <w:rsid w:val="006A07C6"/>
    <w:rsid w:val="006A0906"/>
    <w:rsid w:val="006A0E15"/>
    <w:rsid w:val="006A1319"/>
    <w:rsid w:val="006A148F"/>
    <w:rsid w:val="006A2330"/>
    <w:rsid w:val="006A2B0E"/>
    <w:rsid w:val="006A2D3D"/>
    <w:rsid w:val="006A2D9F"/>
    <w:rsid w:val="006A327D"/>
    <w:rsid w:val="006A37B5"/>
    <w:rsid w:val="006A387F"/>
    <w:rsid w:val="006A428F"/>
    <w:rsid w:val="006A4791"/>
    <w:rsid w:val="006A4953"/>
    <w:rsid w:val="006A6A2A"/>
    <w:rsid w:val="006A6A82"/>
    <w:rsid w:val="006A7E13"/>
    <w:rsid w:val="006B10AE"/>
    <w:rsid w:val="006B12BB"/>
    <w:rsid w:val="006B16F0"/>
    <w:rsid w:val="006B179C"/>
    <w:rsid w:val="006B17A4"/>
    <w:rsid w:val="006B1A35"/>
    <w:rsid w:val="006B1B6A"/>
    <w:rsid w:val="006B1F84"/>
    <w:rsid w:val="006B2329"/>
    <w:rsid w:val="006B2A35"/>
    <w:rsid w:val="006B2C4A"/>
    <w:rsid w:val="006B3AB7"/>
    <w:rsid w:val="006B3BF8"/>
    <w:rsid w:val="006B57CC"/>
    <w:rsid w:val="006B5DEF"/>
    <w:rsid w:val="006B7AAC"/>
    <w:rsid w:val="006B7EED"/>
    <w:rsid w:val="006B7FDC"/>
    <w:rsid w:val="006C012D"/>
    <w:rsid w:val="006C1733"/>
    <w:rsid w:val="006C26D8"/>
    <w:rsid w:val="006C36BD"/>
    <w:rsid w:val="006C42F2"/>
    <w:rsid w:val="006C4932"/>
    <w:rsid w:val="006C4B1A"/>
    <w:rsid w:val="006C4BB9"/>
    <w:rsid w:val="006C4E8A"/>
    <w:rsid w:val="006C5168"/>
    <w:rsid w:val="006C64D9"/>
    <w:rsid w:val="006C6972"/>
    <w:rsid w:val="006C718A"/>
    <w:rsid w:val="006D109C"/>
    <w:rsid w:val="006D1900"/>
    <w:rsid w:val="006D195C"/>
    <w:rsid w:val="006D20AF"/>
    <w:rsid w:val="006D3B4F"/>
    <w:rsid w:val="006D5268"/>
    <w:rsid w:val="006D5652"/>
    <w:rsid w:val="006D686E"/>
    <w:rsid w:val="006D6D61"/>
    <w:rsid w:val="006D7BED"/>
    <w:rsid w:val="006D7DD0"/>
    <w:rsid w:val="006E0B2B"/>
    <w:rsid w:val="006E220F"/>
    <w:rsid w:val="006E31E3"/>
    <w:rsid w:val="006E3B39"/>
    <w:rsid w:val="006E4449"/>
    <w:rsid w:val="006E468C"/>
    <w:rsid w:val="006E4FC6"/>
    <w:rsid w:val="006E558E"/>
    <w:rsid w:val="006E5B85"/>
    <w:rsid w:val="006E60D0"/>
    <w:rsid w:val="006F0154"/>
    <w:rsid w:val="006F1213"/>
    <w:rsid w:val="006F343D"/>
    <w:rsid w:val="006F6397"/>
    <w:rsid w:val="006F6C9C"/>
    <w:rsid w:val="006F7454"/>
    <w:rsid w:val="006F7AA2"/>
    <w:rsid w:val="00700074"/>
    <w:rsid w:val="00701724"/>
    <w:rsid w:val="00701AB6"/>
    <w:rsid w:val="00702010"/>
    <w:rsid w:val="00702049"/>
    <w:rsid w:val="00702230"/>
    <w:rsid w:val="00702E2C"/>
    <w:rsid w:val="00702E91"/>
    <w:rsid w:val="007030BC"/>
    <w:rsid w:val="00703B59"/>
    <w:rsid w:val="00705206"/>
    <w:rsid w:val="00705240"/>
    <w:rsid w:val="007055DE"/>
    <w:rsid w:val="00705753"/>
    <w:rsid w:val="00705C08"/>
    <w:rsid w:val="00705C39"/>
    <w:rsid w:val="00706271"/>
    <w:rsid w:val="0070692E"/>
    <w:rsid w:val="00710169"/>
    <w:rsid w:val="00710D13"/>
    <w:rsid w:val="00711381"/>
    <w:rsid w:val="0071264F"/>
    <w:rsid w:val="00712AC1"/>
    <w:rsid w:val="0071394A"/>
    <w:rsid w:val="00713D89"/>
    <w:rsid w:val="00714CF4"/>
    <w:rsid w:val="00714F95"/>
    <w:rsid w:val="00714FF4"/>
    <w:rsid w:val="00715077"/>
    <w:rsid w:val="007150B4"/>
    <w:rsid w:val="00716BD3"/>
    <w:rsid w:val="00716EDC"/>
    <w:rsid w:val="007172B0"/>
    <w:rsid w:val="00717F12"/>
    <w:rsid w:val="0072118E"/>
    <w:rsid w:val="00721F43"/>
    <w:rsid w:val="0072420A"/>
    <w:rsid w:val="0072433B"/>
    <w:rsid w:val="0072479C"/>
    <w:rsid w:val="007253F6"/>
    <w:rsid w:val="007266C4"/>
    <w:rsid w:val="00726767"/>
    <w:rsid w:val="00726831"/>
    <w:rsid w:val="00727883"/>
    <w:rsid w:val="00727B35"/>
    <w:rsid w:val="007303E6"/>
    <w:rsid w:val="00730A0C"/>
    <w:rsid w:val="00730E25"/>
    <w:rsid w:val="00732C42"/>
    <w:rsid w:val="007338C8"/>
    <w:rsid w:val="007348B3"/>
    <w:rsid w:val="007349F8"/>
    <w:rsid w:val="00734C75"/>
    <w:rsid w:val="0073547C"/>
    <w:rsid w:val="00735D8A"/>
    <w:rsid w:val="00735F69"/>
    <w:rsid w:val="00736F22"/>
    <w:rsid w:val="00736F57"/>
    <w:rsid w:val="007370E1"/>
    <w:rsid w:val="007404ED"/>
    <w:rsid w:val="0074084D"/>
    <w:rsid w:val="007426A9"/>
    <w:rsid w:val="007428BE"/>
    <w:rsid w:val="00742EAF"/>
    <w:rsid w:val="0074327F"/>
    <w:rsid w:val="0074362E"/>
    <w:rsid w:val="00743ED7"/>
    <w:rsid w:val="007441D2"/>
    <w:rsid w:val="00745608"/>
    <w:rsid w:val="00745A08"/>
    <w:rsid w:val="00746052"/>
    <w:rsid w:val="0074609D"/>
    <w:rsid w:val="007465A6"/>
    <w:rsid w:val="00746931"/>
    <w:rsid w:val="0074733C"/>
    <w:rsid w:val="00747B01"/>
    <w:rsid w:val="00747FC7"/>
    <w:rsid w:val="00750868"/>
    <w:rsid w:val="007509F6"/>
    <w:rsid w:val="00750C2B"/>
    <w:rsid w:val="00750E09"/>
    <w:rsid w:val="00751210"/>
    <w:rsid w:val="0075142D"/>
    <w:rsid w:val="00751D91"/>
    <w:rsid w:val="00752719"/>
    <w:rsid w:val="00752DAE"/>
    <w:rsid w:val="007535DA"/>
    <w:rsid w:val="00754520"/>
    <w:rsid w:val="00754B5F"/>
    <w:rsid w:val="0075512B"/>
    <w:rsid w:val="0075547E"/>
    <w:rsid w:val="00756064"/>
    <w:rsid w:val="00757017"/>
    <w:rsid w:val="0075722B"/>
    <w:rsid w:val="00757E54"/>
    <w:rsid w:val="00757EB3"/>
    <w:rsid w:val="00760036"/>
    <w:rsid w:val="0076010D"/>
    <w:rsid w:val="0076032D"/>
    <w:rsid w:val="00760F38"/>
    <w:rsid w:val="007619D9"/>
    <w:rsid w:val="00762057"/>
    <w:rsid w:val="0076232E"/>
    <w:rsid w:val="007626AE"/>
    <w:rsid w:val="00762BA8"/>
    <w:rsid w:val="00762F29"/>
    <w:rsid w:val="0076333A"/>
    <w:rsid w:val="00763427"/>
    <w:rsid w:val="007641C0"/>
    <w:rsid w:val="00764681"/>
    <w:rsid w:val="007649A1"/>
    <w:rsid w:val="00764C10"/>
    <w:rsid w:val="00765616"/>
    <w:rsid w:val="007656DA"/>
    <w:rsid w:val="0076627A"/>
    <w:rsid w:val="007669C5"/>
    <w:rsid w:val="00766A61"/>
    <w:rsid w:val="00766A6B"/>
    <w:rsid w:val="00770477"/>
    <w:rsid w:val="007705A6"/>
    <w:rsid w:val="0077128C"/>
    <w:rsid w:val="007727C0"/>
    <w:rsid w:val="007730ED"/>
    <w:rsid w:val="007734B4"/>
    <w:rsid w:val="00773E7C"/>
    <w:rsid w:val="00773EA5"/>
    <w:rsid w:val="00775C79"/>
    <w:rsid w:val="00776393"/>
    <w:rsid w:val="00776CD3"/>
    <w:rsid w:val="00776FFC"/>
    <w:rsid w:val="00777673"/>
    <w:rsid w:val="00777788"/>
    <w:rsid w:val="00780EA7"/>
    <w:rsid w:val="00781B19"/>
    <w:rsid w:val="00781F67"/>
    <w:rsid w:val="00782622"/>
    <w:rsid w:val="0078343D"/>
    <w:rsid w:val="00783D49"/>
    <w:rsid w:val="00783D7B"/>
    <w:rsid w:val="007840CC"/>
    <w:rsid w:val="00784F62"/>
    <w:rsid w:val="007852FA"/>
    <w:rsid w:val="00785A54"/>
    <w:rsid w:val="00785EA7"/>
    <w:rsid w:val="00786676"/>
    <w:rsid w:val="00786ED0"/>
    <w:rsid w:val="00786FF5"/>
    <w:rsid w:val="0078730F"/>
    <w:rsid w:val="0078792F"/>
    <w:rsid w:val="00787BD6"/>
    <w:rsid w:val="00790081"/>
    <w:rsid w:val="007913EC"/>
    <w:rsid w:val="0079263B"/>
    <w:rsid w:val="00792DC7"/>
    <w:rsid w:val="00793A7F"/>
    <w:rsid w:val="00793E5F"/>
    <w:rsid w:val="00793EF0"/>
    <w:rsid w:val="007941DF"/>
    <w:rsid w:val="0079632D"/>
    <w:rsid w:val="0079699D"/>
    <w:rsid w:val="00796AFF"/>
    <w:rsid w:val="00796E3A"/>
    <w:rsid w:val="00797807"/>
    <w:rsid w:val="007A074D"/>
    <w:rsid w:val="007A0A36"/>
    <w:rsid w:val="007A0D63"/>
    <w:rsid w:val="007A18D2"/>
    <w:rsid w:val="007A19A7"/>
    <w:rsid w:val="007A1B01"/>
    <w:rsid w:val="007A2179"/>
    <w:rsid w:val="007A25C6"/>
    <w:rsid w:val="007A3DED"/>
    <w:rsid w:val="007A5070"/>
    <w:rsid w:val="007A50BE"/>
    <w:rsid w:val="007A695E"/>
    <w:rsid w:val="007A6B99"/>
    <w:rsid w:val="007A7419"/>
    <w:rsid w:val="007A7CA3"/>
    <w:rsid w:val="007B0E42"/>
    <w:rsid w:val="007B1691"/>
    <w:rsid w:val="007B17F2"/>
    <w:rsid w:val="007B2569"/>
    <w:rsid w:val="007B2F2C"/>
    <w:rsid w:val="007B3243"/>
    <w:rsid w:val="007B3C3E"/>
    <w:rsid w:val="007B49AA"/>
    <w:rsid w:val="007B4F20"/>
    <w:rsid w:val="007B4FFA"/>
    <w:rsid w:val="007B7689"/>
    <w:rsid w:val="007B7C32"/>
    <w:rsid w:val="007B7E15"/>
    <w:rsid w:val="007C0010"/>
    <w:rsid w:val="007C049E"/>
    <w:rsid w:val="007C20F9"/>
    <w:rsid w:val="007C3114"/>
    <w:rsid w:val="007C3767"/>
    <w:rsid w:val="007C4B4A"/>
    <w:rsid w:val="007C4C53"/>
    <w:rsid w:val="007C4D04"/>
    <w:rsid w:val="007C60F0"/>
    <w:rsid w:val="007C64DB"/>
    <w:rsid w:val="007C71BD"/>
    <w:rsid w:val="007D0D62"/>
    <w:rsid w:val="007D2177"/>
    <w:rsid w:val="007D283E"/>
    <w:rsid w:val="007D300F"/>
    <w:rsid w:val="007D3182"/>
    <w:rsid w:val="007D35D0"/>
    <w:rsid w:val="007D37F5"/>
    <w:rsid w:val="007D3DAD"/>
    <w:rsid w:val="007D3E74"/>
    <w:rsid w:val="007D521E"/>
    <w:rsid w:val="007D5461"/>
    <w:rsid w:val="007D54D4"/>
    <w:rsid w:val="007D7093"/>
    <w:rsid w:val="007D7197"/>
    <w:rsid w:val="007D77CF"/>
    <w:rsid w:val="007E04BA"/>
    <w:rsid w:val="007E06AF"/>
    <w:rsid w:val="007E0D2F"/>
    <w:rsid w:val="007E12E0"/>
    <w:rsid w:val="007E2151"/>
    <w:rsid w:val="007E2A46"/>
    <w:rsid w:val="007E2F28"/>
    <w:rsid w:val="007E306E"/>
    <w:rsid w:val="007E3240"/>
    <w:rsid w:val="007E3454"/>
    <w:rsid w:val="007E3864"/>
    <w:rsid w:val="007E3F27"/>
    <w:rsid w:val="007E3F6B"/>
    <w:rsid w:val="007E4341"/>
    <w:rsid w:val="007E484D"/>
    <w:rsid w:val="007E55E8"/>
    <w:rsid w:val="007E60F7"/>
    <w:rsid w:val="007E6AFF"/>
    <w:rsid w:val="007E6FFD"/>
    <w:rsid w:val="007E709E"/>
    <w:rsid w:val="007F0056"/>
    <w:rsid w:val="007F09ED"/>
    <w:rsid w:val="007F0AD0"/>
    <w:rsid w:val="007F0F23"/>
    <w:rsid w:val="007F10EF"/>
    <w:rsid w:val="007F13B1"/>
    <w:rsid w:val="007F17E5"/>
    <w:rsid w:val="007F1B18"/>
    <w:rsid w:val="007F1E7A"/>
    <w:rsid w:val="007F213C"/>
    <w:rsid w:val="007F22CF"/>
    <w:rsid w:val="007F29A7"/>
    <w:rsid w:val="007F321E"/>
    <w:rsid w:val="007F342E"/>
    <w:rsid w:val="007F42B6"/>
    <w:rsid w:val="007F49AF"/>
    <w:rsid w:val="007F4BA4"/>
    <w:rsid w:val="007F5782"/>
    <w:rsid w:val="007F59D6"/>
    <w:rsid w:val="007F5F48"/>
    <w:rsid w:val="007F5F6F"/>
    <w:rsid w:val="007F6810"/>
    <w:rsid w:val="007F6FCA"/>
    <w:rsid w:val="007F7098"/>
    <w:rsid w:val="007F71A4"/>
    <w:rsid w:val="007F733B"/>
    <w:rsid w:val="007F79A0"/>
    <w:rsid w:val="007F7A20"/>
    <w:rsid w:val="007F7B53"/>
    <w:rsid w:val="007F7F5F"/>
    <w:rsid w:val="00800422"/>
    <w:rsid w:val="0080273E"/>
    <w:rsid w:val="0080296C"/>
    <w:rsid w:val="00802F9C"/>
    <w:rsid w:val="0080328B"/>
    <w:rsid w:val="0080345C"/>
    <w:rsid w:val="0080409D"/>
    <w:rsid w:val="00804B85"/>
    <w:rsid w:val="00805B81"/>
    <w:rsid w:val="00805DD6"/>
    <w:rsid w:val="00806387"/>
    <w:rsid w:val="00806923"/>
    <w:rsid w:val="00806C3A"/>
    <w:rsid w:val="00807982"/>
    <w:rsid w:val="00812345"/>
    <w:rsid w:val="008126BB"/>
    <w:rsid w:val="00812E8E"/>
    <w:rsid w:val="00812F9C"/>
    <w:rsid w:val="00813414"/>
    <w:rsid w:val="0081345E"/>
    <w:rsid w:val="008137DC"/>
    <w:rsid w:val="008149E3"/>
    <w:rsid w:val="00815016"/>
    <w:rsid w:val="00815250"/>
    <w:rsid w:val="0081558A"/>
    <w:rsid w:val="00815E69"/>
    <w:rsid w:val="008165EC"/>
    <w:rsid w:val="00817394"/>
    <w:rsid w:val="008227B0"/>
    <w:rsid w:val="00823192"/>
    <w:rsid w:val="00824273"/>
    <w:rsid w:val="00824BCB"/>
    <w:rsid w:val="00824CDB"/>
    <w:rsid w:val="00825905"/>
    <w:rsid w:val="00825FFA"/>
    <w:rsid w:val="00826151"/>
    <w:rsid w:val="0082642B"/>
    <w:rsid w:val="008308A6"/>
    <w:rsid w:val="008314A8"/>
    <w:rsid w:val="0083168A"/>
    <w:rsid w:val="00831F68"/>
    <w:rsid w:val="008322FD"/>
    <w:rsid w:val="008324F5"/>
    <w:rsid w:val="0083297E"/>
    <w:rsid w:val="008329CB"/>
    <w:rsid w:val="00832E05"/>
    <w:rsid w:val="00832F18"/>
    <w:rsid w:val="00833629"/>
    <w:rsid w:val="0083363D"/>
    <w:rsid w:val="008338DB"/>
    <w:rsid w:val="008343C1"/>
    <w:rsid w:val="00834504"/>
    <w:rsid w:val="00834E11"/>
    <w:rsid w:val="00836439"/>
    <w:rsid w:val="0083672D"/>
    <w:rsid w:val="008371EE"/>
    <w:rsid w:val="0084067E"/>
    <w:rsid w:val="00840C3F"/>
    <w:rsid w:val="00840FF8"/>
    <w:rsid w:val="008438C7"/>
    <w:rsid w:val="00844005"/>
    <w:rsid w:val="00844B4A"/>
    <w:rsid w:val="00846D1D"/>
    <w:rsid w:val="00847BF7"/>
    <w:rsid w:val="008503B6"/>
    <w:rsid w:val="00850571"/>
    <w:rsid w:val="0085089B"/>
    <w:rsid w:val="00850B55"/>
    <w:rsid w:val="00850CAE"/>
    <w:rsid w:val="00850CDE"/>
    <w:rsid w:val="00850E4C"/>
    <w:rsid w:val="00850E8F"/>
    <w:rsid w:val="00851131"/>
    <w:rsid w:val="00851241"/>
    <w:rsid w:val="00851EBD"/>
    <w:rsid w:val="008528A5"/>
    <w:rsid w:val="00852EFD"/>
    <w:rsid w:val="0085360F"/>
    <w:rsid w:val="00853E26"/>
    <w:rsid w:val="0085411D"/>
    <w:rsid w:val="00854616"/>
    <w:rsid w:val="0085514C"/>
    <w:rsid w:val="008556CE"/>
    <w:rsid w:val="008561C4"/>
    <w:rsid w:val="008566E0"/>
    <w:rsid w:val="00856900"/>
    <w:rsid w:val="00856B1B"/>
    <w:rsid w:val="00856BE3"/>
    <w:rsid w:val="008570BD"/>
    <w:rsid w:val="00857194"/>
    <w:rsid w:val="00857DEC"/>
    <w:rsid w:val="00861682"/>
    <w:rsid w:val="0086169B"/>
    <w:rsid w:val="00861966"/>
    <w:rsid w:val="00861BA2"/>
    <w:rsid w:val="00861EB6"/>
    <w:rsid w:val="008620EB"/>
    <w:rsid w:val="0086220B"/>
    <w:rsid w:val="00862A22"/>
    <w:rsid w:val="00863AE7"/>
    <w:rsid w:val="008640A2"/>
    <w:rsid w:val="00864309"/>
    <w:rsid w:val="00864BE4"/>
    <w:rsid w:val="00864FC7"/>
    <w:rsid w:val="00865060"/>
    <w:rsid w:val="0086537B"/>
    <w:rsid w:val="0086571B"/>
    <w:rsid w:val="00865AE9"/>
    <w:rsid w:val="00865B49"/>
    <w:rsid w:val="00865C94"/>
    <w:rsid w:val="00865FF2"/>
    <w:rsid w:val="00866291"/>
    <w:rsid w:val="00867ACD"/>
    <w:rsid w:val="00867F44"/>
    <w:rsid w:val="00870701"/>
    <w:rsid w:val="00870B86"/>
    <w:rsid w:val="00871016"/>
    <w:rsid w:val="008716DF"/>
    <w:rsid w:val="00871DAC"/>
    <w:rsid w:val="008721C5"/>
    <w:rsid w:val="008726AD"/>
    <w:rsid w:val="00872A4F"/>
    <w:rsid w:val="00872EBC"/>
    <w:rsid w:val="00872F8D"/>
    <w:rsid w:val="008748DA"/>
    <w:rsid w:val="00874A53"/>
    <w:rsid w:val="00876B33"/>
    <w:rsid w:val="00876CA8"/>
    <w:rsid w:val="008773ED"/>
    <w:rsid w:val="008776B4"/>
    <w:rsid w:val="0088036C"/>
    <w:rsid w:val="0088365C"/>
    <w:rsid w:val="0088371D"/>
    <w:rsid w:val="00884D72"/>
    <w:rsid w:val="0088579C"/>
    <w:rsid w:val="00885988"/>
    <w:rsid w:val="00885BC0"/>
    <w:rsid w:val="00886544"/>
    <w:rsid w:val="008874D1"/>
    <w:rsid w:val="00887595"/>
    <w:rsid w:val="00890061"/>
    <w:rsid w:val="008900E9"/>
    <w:rsid w:val="00890D57"/>
    <w:rsid w:val="00891EFB"/>
    <w:rsid w:val="00892363"/>
    <w:rsid w:val="008923FA"/>
    <w:rsid w:val="008929B5"/>
    <w:rsid w:val="00894D4F"/>
    <w:rsid w:val="00895347"/>
    <w:rsid w:val="00896337"/>
    <w:rsid w:val="00896557"/>
    <w:rsid w:val="00896DB8"/>
    <w:rsid w:val="00896F50"/>
    <w:rsid w:val="00897D34"/>
    <w:rsid w:val="00897D3E"/>
    <w:rsid w:val="00897FEE"/>
    <w:rsid w:val="008A01A1"/>
    <w:rsid w:val="008A0364"/>
    <w:rsid w:val="008A091E"/>
    <w:rsid w:val="008A0B1E"/>
    <w:rsid w:val="008A0B22"/>
    <w:rsid w:val="008A16F7"/>
    <w:rsid w:val="008A26BA"/>
    <w:rsid w:val="008A3BA9"/>
    <w:rsid w:val="008A456D"/>
    <w:rsid w:val="008A4624"/>
    <w:rsid w:val="008A49F3"/>
    <w:rsid w:val="008A4B1C"/>
    <w:rsid w:val="008A4D92"/>
    <w:rsid w:val="008A5B33"/>
    <w:rsid w:val="008A60F3"/>
    <w:rsid w:val="008A679F"/>
    <w:rsid w:val="008B06FF"/>
    <w:rsid w:val="008B083D"/>
    <w:rsid w:val="008B084C"/>
    <w:rsid w:val="008B1176"/>
    <w:rsid w:val="008B17FD"/>
    <w:rsid w:val="008B18FA"/>
    <w:rsid w:val="008B3666"/>
    <w:rsid w:val="008B3E19"/>
    <w:rsid w:val="008B428C"/>
    <w:rsid w:val="008B4AD7"/>
    <w:rsid w:val="008B55F5"/>
    <w:rsid w:val="008B5717"/>
    <w:rsid w:val="008B5754"/>
    <w:rsid w:val="008B5B1A"/>
    <w:rsid w:val="008B687C"/>
    <w:rsid w:val="008B7A6C"/>
    <w:rsid w:val="008C16B4"/>
    <w:rsid w:val="008C1721"/>
    <w:rsid w:val="008C1954"/>
    <w:rsid w:val="008C1AAD"/>
    <w:rsid w:val="008C381C"/>
    <w:rsid w:val="008C3BB9"/>
    <w:rsid w:val="008C6327"/>
    <w:rsid w:val="008C639C"/>
    <w:rsid w:val="008C7661"/>
    <w:rsid w:val="008C77B2"/>
    <w:rsid w:val="008C7D20"/>
    <w:rsid w:val="008D0143"/>
    <w:rsid w:val="008D02D5"/>
    <w:rsid w:val="008D0F20"/>
    <w:rsid w:val="008D1A68"/>
    <w:rsid w:val="008D201A"/>
    <w:rsid w:val="008D3327"/>
    <w:rsid w:val="008D3710"/>
    <w:rsid w:val="008D376B"/>
    <w:rsid w:val="008D3B3A"/>
    <w:rsid w:val="008D5B03"/>
    <w:rsid w:val="008D5E36"/>
    <w:rsid w:val="008D67DB"/>
    <w:rsid w:val="008D6B9B"/>
    <w:rsid w:val="008D7DBA"/>
    <w:rsid w:val="008E0214"/>
    <w:rsid w:val="008E02AD"/>
    <w:rsid w:val="008E08DE"/>
    <w:rsid w:val="008E0987"/>
    <w:rsid w:val="008E0CAE"/>
    <w:rsid w:val="008E158F"/>
    <w:rsid w:val="008E2374"/>
    <w:rsid w:val="008E2510"/>
    <w:rsid w:val="008E358A"/>
    <w:rsid w:val="008E4152"/>
    <w:rsid w:val="008E43F1"/>
    <w:rsid w:val="008E49C5"/>
    <w:rsid w:val="008E5B6E"/>
    <w:rsid w:val="008E60D4"/>
    <w:rsid w:val="008E632C"/>
    <w:rsid w:val="008E7676"/>
    <w:rsid w:val="008F07B1"/>
    <w:rsid w:val="008F0FE2"/>
    <w:rsid w:val="008F14F3"/>
    <w:rsid w:val="008F27F6"/>
    <w:rsid w:val="008F2B9C"/>
    <w:rsid w:val="008F2FBF"/>
    <w:rsid w:val="008F3070"/>
    <w:rsid w:val="008F3ADD"/>
    <w:rsid w:val="008F4845"/>
    <w:rsid w:val="008F4DEC"/>
    <w:rsid w:val="008F4F7A"/>
    <w:rsid w:val="008F5071"/>
    <w:rsid w:val="008F6216"/>
    <w:rsid w:val="008F691C"/>
    <w:rsid w:val="008F72BC"/>
    <w:rsid w:val="008F72DE"/>
    <w:rsid w:val="008F75B4"/>
    <w:rsid w:val="008F7677"/>
    <w:rsid w:val="009007DC"/>
    <w:rsid w:val="009010EB"/>
    <w:rsid w:val="00901D04"/>
    <w:rsid w:val="00902382"/>
    <w:rsid w:val="00902B8D"/>
    <w:rsid w:val="00903CA0"/>
    <w:rsid w:val="00903F02"/>
    <w:rsid w:val="00903FC7"/>
    <w:rsid w:val="0090408A"/>
    <w:rsid w:val="009041FD"/>
    <w:rsid w:val="009052B1"/>
    <w:rsid w:val="00905314"/>
    <w:rsid w:val="00905646"/>
    <w:rsid w:val="009056BD"/>
    <w:rsid w:val="0090570D"/>
    <w:rsid w:val="009059E7"/>
    <w:rsid w:val="00905DBA"/>
    <w:rsid w:val="00905F08"/>
    <w:rsid w:val="00906250"/>
    <w:rsid w:val="009069D9"/>
    <w:rsid w:val="00907369"/>
    <w:rsid w:val="00907E19"/>
    <w:rsid w:val="00907F79"/>
    <w:rsid w:val="00910CC4"/>
    <w:rsid w:val="00910D1A"/>
    <w:rsid w:val="00910F57"/>
    <w:rsid w:val="009117EE"/>
    <w:rsid w:val="00911C84"/>
    <w:rsid w:val="00911FD9"/>
    <w:rsid w:val="00912035"/>
    <w:rsid w:val="00912569"/>
    <w:rsid w:val="009129D0"/>
    <w:rsid w:val="00912A36"/>
    <w:rsid w:val="009136E9"/>
    <w:rsid w:val="00913925"/>
    <w:rsid w:val="009141A7"/>
    <w:rsid w:val="009149D5"/>
    <w:rsid w:val="009159C7"/>
    <w:rsid w:val="00916606"/>
    <w:rsid w:val="009168EF"/>
    <w:rsid w:val="00916A6F"/>
    <w:rsid w:val="00916BA8"/>
    <w:rsid w:val="00920656"/>
    <w:rsid w:val="009211E0"/>
    <w:rsid w:val="0092175D"/>
    <w:rsid w:val="009229FD"/>
    <w:rsid w:val="00923BEF"/>
    <w:rsid w:val="009244B4"/>
    <w:rsid w:val="0092638D"/>
    <w:rsid w:val="009265EF"/>
    <w:rsid w:val="009266BC"/>
    <w:rsid w:val="0092697D"/>
    <w:rsid w:val="00926D4D"/>
    <w:rsid w:val="00930081"/>
    <w:rsid w:val="00930115"/>
    <w:rsid w:val="009304D5"/>
    <w:rsid w:val="00930855"/>
    <w:rsid w:val="00930961"/>
    <w:rsid w:val="00930E09"/>
    <w:rsid w:val="00930E3C"/>
    <w:rsid w:val="00932707"/>
    <w:rsid w:val="00935010"/>
    <w:rsid w:val="0093574F"/>
    <w:rsid w:val="009358EE"/>
    <w:rsid w:val="00935C18"/>
    <w:rsid w:val="00936687"/>
    <w:rsid w:val="00936D8C"/>
    <w:rsid w:val="009376C8"/>
    <w:rsid w:val="009376D8"/>
    <w:rsid w:val="00937F1E"/>
    <w:rsid w:val="009415AB"/>
    <w:rsid w:val="009429EF"/>
    <w:rsid w:val="00942C73"/>
    <w:rsid w:val="0094407E"/>
    <w:rsid w:val="009440F9"/>
    <w:rsid w:val="00946FC7"/>
    <w:rsid w:val="009479E6"/>
    <w:rsid w:val="00950A28"/>
    <w:rsid w:val="00950A74"/>
    <w:rsid w:val="00950D59"/>
    <w:rsid w:val="00950D5E"/>
    <w:rsid w:val="0095195E"/>
    <w:rsid w:val="00951A07"/>
    <w:rsid w:val="00951D5C"/>
    <w:rsid w:val="009525F6"/>
    <w:rsid w:val="00952CDB"/>
    <w:rsid w:val="009539CA"/>
    <w:rsid w:val="00953CD1"/>
    <w:rsid w:val="00953D03"/>
    <w:rsid w:val="00954CD2"/>
    <w:rsid w:val="00954FD8"/>
    <w:rsid w:val="00955F78"/>
    <w:rsid w:val="00956866"/>
    <w:rsid w:val="0095753A"/>
    <w:rsid w:val="00957947"/>
    <w:rsid w:val="00957E61"/>
    <w:rsid w:val="009600C9"/>
    <w:rsid w:val="0096083C"/>
    <w:rsid w:val="009618B1"/>
    <w:rsid w:val="00961A2B"/>
    <w:rsid w:val="00961C4D"/>
    <w:rsid w:val="00961CC2"/>
    <w:rsid w:val="00962B2B"/>
    <w:rsid w:val="00962F6B"/>
    <w:rsid w:val="00963B36"/>
    <w:rsid w:val="00963DF1"/>
    <w:rsid w:val="0096465E"/>
    <w:rsid w:val="009655D3"/>
    <w:rsid w:val="009665A9"/>
    <w:rsid w:val="00967F40"/>
    <w:rsid w:val="009701EF"/>
    <w:rsid w:val="0097032C"/>
    <w:rsid w:val="00970CC7"/>
    <w:rsid w:val="00971C34"/>
    <w:rsid w:val="00972887"/>
    <w:rsid w:val="00973719"/>
    <w:rsid w:val="0097520F"/>
    <w:rsid w:val="009755AA"/>
    <w:rsid w:val="009755EF"/>
    <w:rsid w:val="009774B0"/>
    <w:rsid w:val="0098020B"/>
    <w:rsid w:val="009803D4"/>
    <w:rsid w:val="00980826"/>
    <w:rsid w:val="00980A4D"/>
    <w:rsid w:val="00981744"/>
    <w:rsid w:val="00981D37"/>
    <w:rsid w:val="009826E3"/>
    <w:rsid w:val="009851A9"/>
    <w:rsid w:val="009853A5"/>
    <w:rsid w:val="00985C08"/>
    <w:rsid w:val="00985D34"/>
    <w:rsid w:val="0098611D"/>
    <w:rsid w:val="009867FC"/>
    <w:rsid w:val="00986DB6"/>
    <w:rsid w:val="00987009"/>
    <w:rsid w:val="0098736B"/>
    <w:rsid w:val="00990457"/>
    <w:rsid w:val="009913E4"/>
    <w:rsid w:val="00992430"/>
    <w:rsid w:val="0099263A"/>
    <w:rsid w:val="0099269C"/>
    <w:rsid w:val="00992E08"/>
    <w:rsid w:val="0099341B"/>
    <w:rsid w:val="00993BA1"/>
    <w:rsid w:val="00994133"/>
    <w:rsid w:val="009941F5"/>
    <w:rsid w:val="00995C6E"/>
    <w:rsid w:val="00995C87"/>
    <w:rsid w:val="00996C85"/>
    <w:rsid w:val="009A0D4F"/>
    <w:rsid w:val="009A180B"/>
    <w:rsid w:val="009A1BA4"/>
    <w:rsid w:val="009A2C3B"/>
    <w:rsid w:val="009A35B3"/>
    <w:rsid w:val="009A3932"/>
    <w:rsid w:val="009A59E8"/>
    <w:rsid w:val="009A5DE7"/>
    <w:rsid w:val="009A63CA"/>
    <w:rsid w:val="009A64EA"/>
    <w:rsid w:val="009A681A"/>
    <w:rsid w:val="009A7165"/>
    <w:rsid w:val="009A744B"/>
    <w:rsid w:val="009A75D0"/>
    <w:rsid w:val="009A7768"/>
    <w:rsid w:val="009B03E1"/>
    <w:rsid w:val="009B0760"/>
    <w:rsid w:val="009B0FB3"/>
    <w:rsid w:val="009B118E"/>
    <w:rsid w:val="009B13AE"/>
    <w:rsid w:val="009B23B0"/>
    <w:rsid w:val="009B26B7"/>
    <w:rsid w:val="009B29D1"/>
    <w:rsid w:val="009B2A1B"/>
    <w:rsid w:val="009B3656"/>
    <w:rsid w:val="009B36D6"/>
    <w:rsid w:val="009B6014"/>
    <w:rsid w:val="009C0B9D"/>
    <w:rsid w:val="009C0E1C"/>
    <w:rsid w:val="009C12A2"/>
    <w:rsid w:val="009C2794"/>
    <w:rsid w:val="009C2B25"/>
    <w:rsid w:val="009C2ED4"/>
    <w:rsid w:val="009C48FE"/>
    <w:rsid w:val="009C514C"/>
    <w:rsid w:val="009C57F5"/>
    <w:rsid w:val="009C638C"/>
    <w:rsid w:val="009C703F"/>
    <w:rsid w:val="009C729C"/>
    <w:rsid w:val="009C7D54"/>
    <w:rsid w:val="009D0A68"/>
    <w:rsid w:val="009D0FBE"/>
    <w:rsid w:val="009D1428"/>
    <w:rsid w:val="009D152C"/>
    <w:rsid w:val="009D15DF"/>
    <w:rsid w:val="009D164A"/>
    <w:rsid w:val="009D1F54"/>
    <w:rsid w:val="009D23FC"/>
    <w:rsid w:val="009D303E"/>
    <w:rsid w:val="009D3099"/>
    <w:rsid w:val="009D3451"/>
    <w:rsid w:val="009D3EE8"/>
    <w:rsid w:val="009D3EFF"/>
    <w:rsid w:val="009D402D"/>
    <w:rsid w:val="009D45FF"/>
    <w:rsid w:val="009D49C2"/>
    <w:rsid w:val="009D4C8B"/>
    <w:rsid w:val="009D660D"/>
    <w:rsid w:val="009D66AB"/>
    <w:rsid w:val="009D7413"/>
    <w:rsid w:val="009D75A2"/>
    <w:rsid w:val="009D78D8"/>
    <w:rsid w:val="009E0039"/>
    <w:rsid w:val="009E08E0"/>
    <w:rsid w:val="009E0F01"/>
    <w:rsid w:val="009E159F"/>
    <w:rsid w:val="009E1F79"/>
    <w:rsid w:val="009E202E"/>
    <w:rsid w:val="009E2332"/>
    <w:rsid w:val="009E239B"/>
    <w:rsid w:val="009E23A7"/>
    <w:rsid w:val="009E3834"/>
    <w:rsid w:val="009E3B70"/>
    <w:rsid w:val="009E41A6"/>
    <w:rsid w:val="009E479C"/>
    <w:rsid w:val="009E58C1"/>
    <w:rsid w:val="009E5EFC"/>
    <w:rsid w:val="009E6BE3"/>
    <w:rsid w:val="009E6DA9"/>
    <w:rsid w:val="009E766A"/>
    <w:rsid w:val="009E79CC"/>
    <w:rsid w:val="009F01A5"/>
    <w:rsid w:val="009F0805"/>
    <w:rsid w:val="009F1B32"/>
    <w:rsid w:val="009F214D"/>
    <w:rsid w:val="009F2746"/>
    <w:rsid w:val="009F2A4A"/>
    <w:rsid w:val="009F30DF"/>
    <w:rsid w:val="009F334E"/>
    <w:rsid w:val="009F3481"/>
    <w:rsid w:val="009F3DCD"/>
    <w:rsid w:val="009F4405"/>
    <w:rsid w:val="009F4769"/>
    <w:rsid w:val="009F48BD"/>
    <w:rsid w:val="009F4DCE"/>
    <w:rsid w:val="009F4E04"/>
    <w:rsid w:val="009F5F9F"/>
    <w:rsid w:val="009F6D58"/>
    <w:rsid w:val="009F706C"/>
    <w:rsid w:val="009F7136"/>
    <w:rsid w:val="009F7317"/>
    <w:rsid w:val="009F79D6"/>
    <w:rsid w:val="009F7CA5"/>
    <w:rsid w:val="009F7FC6"/>
    <w:rsid w:val="00A0028C"/>
    <w:rsid w:val="00A005E8"/>
    <w:rsid w:val="00A009FF"/>
    <w:rsid w:val="00A01750"/>
    <w:rsid w:val="00A019F4"/>
    <w:rsid w:val="00A02064"/>
    <w:rsid w:val="00A0251C"/>
    <w:rsid w:val="00A038FE"/>
    <w:rsid w:val="00A0395D"/>
    <w:rsid w:val="00A0395E"/>
    <w:rsid w:val="00A03A75"/>
    <w:rsid w:val="00A03D99"/>
    <w:rsid w:val="00A04123"/>
    <w:rsid w:val="00A0589A"/>
    <w:rsid w:val="00A0640B"/>
    <w:rsid w:val="00A06B0B"/>
    <w:rsid w:val="00A06C08"/>
    <w:rsid w:val="00A06C96"/>
    <w:rsid w:val="00A06DBB"/>
    <w:rsid w:val="00A075B0"/>
    <w:rsid w:val="00A07959"/>
    <w:rsid w:val="00A07B20"/>
    <w:rsid w:val="00A101BB"/>
    <w:rsid w:val="00A101D4"/>
    <w:rsid w:val="00A10E2A"/>
    <w:rsid w:val="00A112A8"/>
    <w:rsid w:val="00A11716"/>
    <w:rsid w:val="00A117AF"/>
    <w:rsid w:val="00A128A3"/>
    <w:rsid w:val="00A133E0"/>
    <w:rsid w:val="00A13AB2"/>
    <w:rsid w:val="00A13F77"/>
    <w:rsid w:val="00A14341"/>
    <w:rsid w:val="00A1467B"/>
    <w:rsid w:val="00A148F9"/>
    <w:rsid w:val="00A14A96"/>
    <w:rsid w:val="00A15234"/>
    <w:rsid w:val="00A162BD"/>
    <w:rsid w:val="00A17566"/>
    <w:rsid w:val="00A17E81"/>
    <w:rsid w:val="00A206B0"/>
    <w:rsid w:val="00A212F4"/>
    <w:rsid w:val="00A227AE"/>
    <w:rsid w:val="00A22B39"/>
    <w:rsid w:val="00A236A1"/>
    <w:rsid w:val="00A24405"/>
    <w:rsid w:val="00A24797"/>
    <w:rsid w:val="00A24AE4"/>
    <w:rsid w:val="00A24C7F"/>
    <w:rsid w:val="00A24D5B"/>
    <w:rsid w:val="00A2508A"/>
    <w:rsid w:val="00A26991"/>
    <w:rsid w:val="00A26F3A"/>
    <w:rsid w:val="00A2718D"/>
    <w:rsid w:val="00A27337"/>
    <w:rsid w:val="00A275C6"/>
    <w:rsid w:val="00A27C34"/>
    <w:rsid w:val="00A3044C"/>
    <w:rsid w:val="00A312CF"/>
    <w:rsid w:val="00A31892"/>
    <w:rsid w:val="00A318E2"/>
    <w:rsid w:val="00A32283"/>
    <w:rsid w:val="00A3321B"/>
    <w:rsid w:val="00A34000"/>
    <w:rsid w:val="00A35E1A"/>
    <w:rsid w:val="00A362A2"/>
    <w:rsid w:val="00A36D10"/>
    <w:rsid w:val="00A36DEC"/>
    <w:rsid w:val="00A40D5B"/>
    <w:rsid w:val="00A4204E"/>
    <w:rsid w:val="00A421FC"/>
    <w:rsid w:val="00A4268F"/>
    <w:rsid w:val="00A42CB7"/>
    <w:rsid w:val="00A42D2F"/>
    <w:rsid w:val="00A44244"/>
    <w:rsid w:val="00A44481"/>
    <w:rsid w:val="00A4460B"/>
    <w:rsid w:val="00A44A70"/>
    <w:rsid w:val="00A44C16"/>
    <w:rsid w:val="00A45482"/>
    <w:rsid w:val="00A469A0"/>
    <w:rsid w:val="00A469E0"/>
    <w:rsid w:val="00A46B97"/>
    <w:rsid w:val="00A47C08"/>
    <w:rsid w:val="00A47EA5"/>
    <w:rsid w:val="00A50167"/>
    <w:rsid w:val="00A51BE6"/>
    <w:rsid w:val="00A523E5"/>
    <w:rsid w:val="00A52592"/>
    <w:rsid w:val="00A53075"/>
    <w:rsid w:val="00A5334E"/>
    <w:rsid w:val="00A53887"/>
    <w:rsid w:val="00A542A8"/>
    <w:rsid w:val="00A55409"/>
    <w:rsid w:val="00A56439"/>
    <w:rsid w:val="00A564E5"/>
    <w:rsid w:val="00A5689A"/>
    <w:rsid w:val="00A57476"/>
    <w:rsid w:val="00A576E1"/>
    <w:rsid w:val="00A5777D"/>
    <w:rsid w:val="00A57CE6"/>
    <w:rsid w:val="00A60098"/>
    <w:rsid w:val="00A60497"/>
    <w:rsid w:val="00A60730"/>
    <w:rsid w:val="00A614B3"/>
    <w:rsid w:val="00A61C4A"/>
    <w:rsid w:val="00A62095"/>
    <w:rsid w:val="00A625BB"/>
    <w:rsid w:val="00A62791"/>
    <w:rsid w:val="00A6291A"/>
    <w:rsid w:val="00A62A34"/>
    <w:rsid w:val="00A642F0"/>
    <w:rsid w:val="00A64306"/>
    <w:rsid w:val="00A6482E"/>
    <w:rsid w:val="00A64BFB"/>
    <w:rsid w:val="00A6510B"/>
    <w:rsid w:val="00A65688"/>
    <w:rsid w:val="00A65F49"/>
    <w:rsid w:val="00A65F72"/>
    <w:rsid w:val="00A6603A"/>
    <w:rsid w:val="00A668F9"/>
    <w:rsid w:val="00A66AEE"/>
    <w:rsid w:val="00A67DA6"/>
    <w:rsid w:val="00A701F8"/>
    <w:rsid w:val="00A70863"/>
    <w:rsid w:val="00A71112"/>
    <w:rsid w:val="00A715E4"/>
    <w:rsid w:val="00A71DC1"/>
    <w:rsid w:val="00A71F2D"/>
    <w:rsid w:val="00A72C27"/>
    <w:rsid w:val="00A72E0B"/>
    <w:rsid w:val="00A7327A"/>
    <w:rsid w:val="00A749A3"/>
    <w:rsid w:val="00A74D32"/>
    <w:rsid w:val="00A75116"/>
    <w:rsid w:val="00A753DC"/>
    <w:rsid w:val="00A76D0F"/>
    <w:rsid w:val="00A7701D"/>
    <w:rsid w:val="00A776E3"/>
    <w:rsid w:val="00A77DBE"/>
    <w:rsid w:val="00A804DD"/>
    <w:rsid w:val="00A81E95"/>
    <w:rsid w:val="00A822D6"/>
    <w:rsid w:val="00A826BF"/>
    <w:rsid w:val="00A82992"/>
    <w:rsid w:val="00A8369D"/>
    <w:rsid w:val="00A836E0"/>
    <w:rsid w:val="00A844CE"/>
    <w:rsid w:val="00A84770"/>
    <w:rsid w:val="00A848A3"/>
    <w:rsid w:val="00A84F25"/>
    <w:rsid w:val="00A90069"/>
    <w:rsid w:val="00A9008F"/>
    <w:rsid w:val="00A90878"/>
    <w:rsid w:val="00A9200C"/>
    <w:rsid w:val="00A92C5B"/>
    <w:rsid w:val="00A92E58"/>
    <w:rsid w:val="00A930CC"/>
    <w:rsid w:val="00A9397C"/>
    <w:rsid w:val="00A93F8D"/>
    <w:rsid w:val="00A9405F"/>
    <w:rsid w:val="00A94505"/>
    <w:rsid w:val="00A9526F"/>
    <w:rsid w:val="00A95AFD"/>
    <w:rsid w:val="00A96B8C"/>
    <w:rsid w:val="00A96D04"/>
    <w:rsid w:val="00A96F39"/>
    <w:rsid w:val="00A97430"/>
    <w:rsid w:val="00AA0382"/>
    <w:rsid w:val="00AA10C9"/>
    <w:rsid w:val="00AA1115"/>
    <w:rsid w:val="00AA1DE9"/>
    <w:rsid w:val="00AA1FDB"/>
    <w:rsid w:val="00AA259D"/>
    <w:rsid w:val="00AA2947"/>
    <w:rsid w:val="00AA2A2B"/>
    <w:rsid w:val="00AA412E"/>
    <w:rsid w:val="00AA570E"/>
    <w:rsid w:val="00AA5A3B"/>
    <w:rsid w:val="00AA63F7"/>
    <w:rsid w:val="00AA6F99"/>
    <w:rsid w:val="00AA7AC8"/>
    <w:rsid w:val="00AA7CA0"/>
    <w:rsid w:val="00AB0F83"/>
    <w:rsid w:val="00AB141B"/>
    <w:rsid w:val="00AB1B59"/>
    <w:rsid w:val="00AB1C13"/>
    <w:rsid w:val="00AB2CA2"/>
    <w:rsid w:val="00AB2CCB"/>
    <w:rsid w:val="00AB32F0"/>
    <w:rsid w:val="00AB379C"/>
    <w:rsid w:val="00AB402A"/>
    <w:rsid w:val="00AB40F6"/>
    <w:rsid w:val="00AB42E7"/>
    <w:rsid w:val="00AB45F9"/>
    <w:rsid w:val="00AB489D"/>
    <w:rsid w:val="00AB4D9A"/>
    <w:rsid w:val="00AB54CD"/>
    <w:rsid w:val="00AB6E26"/>
    <w:rsid w:val="00AB6EA6"/>
    <w:rsid w:val="00AB744F"/>
    <w:rsid w:val="00AB79A3"/>
    <w:rsid w:val="00AC0136"/>
    <w:rsid w:val="00AC0D38"/>
    <w:rsid w:val="00AC0FAD"/>
    <w:rsid w:val="00AC161C"/>
    <w:rsid w:val="00AC2991"/>
    <w:rsid w:val="00AC2F71"/>
    <w:rsid w:val="00AC2FA8"/>
    <w:rsid w:val="00AC30E4"/>
    <w:rsid w:val="00AC3179"/>
    <w:rsid w:val="00AC34C6"/>
    <w:rsid w:val="00AC361E"/>
    <w:rsid w:val="00AC4234"/>
    <w:rsid w:val="00AC473D"/>
    <w:rsid w:val="00AC4C2B"/>
    <w:rsid w:val="00AC6928"/>
    <w:rsid w:val="00AC6F77"/>
    <w:rsid w:val="00AC7C99"/>
    <w:rsid w:val="00AD0D32"/>
    <w:rsid w:val="00AD115A"/>
    <w:rsid w:val="00AD11FD"/>
    <w:rsid w:val="00AD1ECB"/>
    <w:rsid w:val="00AD2218"/>
    <w:rsid w:val="00AD235B"/>
    <w:rsid w:val="00AD25B1"/>
    <w:rsid w:val="00AD25BC"/>
    <w:rsid w:val="00AD37DD"/>
    <w:rsid w:val="00AD3B88"/>
    <w:rsid w:val="00AD3D13"/>
    <w:rsid w:val="00AD3ECA"/>
    <w:rsid w:val="00AD400C"/>
    <w:rsid w:val="00AD4AD3"/>
    <w:rsid w:val="00AD5346"/>
    <w:rsid w:val="00AD5763"/>
    <w:rsid w:val="00AD5EFB"/>
    <w:rsid w:val="00AD6276"/>
    <w:rsid w:val="00AD6848"/>
    <w:rsid w:val="00AD7160"/>
    <w:rsid w:val="00AD72B7"/>
    <w:rsid w:val="00AE02F9"/>
    <w:rsid w:val="00AE0714"/>
    <w:rsid w:val="00AE07BA"/>
    <w:rsid w:val="00AE0CDD"/>
    <w:rsid w:val="00AE1094"/>
    <w:rsid w:val="00AE15D7"/>
    <w:rsid w:val="00AE1F98"/>
    <w:rsid w:val="00AE24A7"/>
    <w:rsid w:val="00AE26E4"/>
    <w:rsid w:val="00AE2904"/>
    <w:rsid w:val="00AE417B"/>
    <w:rsid w:val="00AE475A"/>
    <w:rsid w:val="00AE516B"/>
    <w:rsid w:val="00AE596A"/>
    <w:rsid w:val="00AE5A60"/>
    <w:rsid w:val="00AE62EB"/>
    <w:rsid w:val="00AE6955"/>
    <w:rsid w:val="00AE76A9"/>
    <w:rsid w:val="00AE7B88"/>
    <w:rsid w:val="00AE7D81"/>
    <w:rsid w:val="00AF0195"/>
    <w:rsid w:val="00AF035F"/>
    <w:rsid w:val="00AF06F6"/>
    <w:rsid w:val="00AF0D1B"/>
    <w:rsid w:val="00AF0F5D"/>
    <w:rsid w:val="00AF235B"/>
    <w:rsid w:val="00AF36C3"/>
    <w:rsid w:val="00AF39E2"/>
    <w:rsid w:val="00AF3ABD"/>
    <w:rsid w:val="00AF3EFD"/>
    <w:rsid w:val="00AF41B8"/>
    <w:rsid w:val="00AF44B5"/>
    <w:rsid w:val="00AF4510"/>
    <w:rsid w:val="00AF4884"/>
    <w:rsid w:val="00AF567F"/>
    <w:rsid w:val="00AF673C"/>
    <w:rsid w:val="00AF799B"/>
    <w:rsid w:val="00AF7D50"/>
    <w:rsid w:val="00B00256"/>
    <w:rsid w:val="00B0118B"/>
    <w:rsid w:val="00B014A7"/>
    <w:rsid w:val="00B01676"/>
    <w:rsid w:val="00B02132"/>
    <w:rsid w:val="00B02358"/>
    <w:rsid w:val="00B02EF2"/>
    <w:rsid w:val="00B0485A"/>
    <w:rsid w:val="00B05013"/>
    <w:rsid w:val="00B0566D"/>
    <w:rsid w:val="00B05A78"/>
    <w:rsid w:val="00B06239"/>
    <w:rsid w:val="00B0650F"/>
    <w:rsid w:val="00B06876"/>
    <w:rsid w:val="00B07C47"/>
    <w:rsid w:val="00B07E4A"/>
    <w:rsid w:val="00B101AA"/>
    <w:rsid w:val="00B101AF"/>
    <w:rsid w:val="00B102DD"/>
    <w:rsid w:val="00B10560"/>
    <w:rsid w:val="00B12AA4"/>
    <w:rsid w:val="00B12C51"/>
    <w:rsid w:val="00B137DB"/>
    <w:rsid w:val="00B138B6"/>
    <w:rsid w:val="00B14993"/>
    <w:rsid w:val="00B159C6"/>
    <w:rsid w:val="00B159F6"/>
    <w:rsid w:val="00B15CC2"/>
    <w:rsid w:val="00B16974"/>
    <w:rsid w:val="00B1704B"/>
    <w:rsid w:val="00B1726F"/>
    <w:rsid w:val="00B17C24"/>
    <w:rsid w:val="00B204BD"/>
    <w:rsid w:val="00B20C77"/>
    <w:rsid w:val="00B2144B"/>
    <w:rsid w:val="00B21814"/>
    <w:rsid w:val="00B220FE"/>
    <w:rsid w:val="00B22487"/>
    <w:rsid w:val="00B2292D"/>
    <w:rsid w:val="00B22DA6"/>
    <w:rsid w:val="00B2366A"/>
    <w:rsid w:val="00B23F1F"/>
    <w:rsid w:val="00B241F4"/>
    <w:rsid w:val="00B24350"/>
    <w:rsid w:val="00B246BB"/>
    <w:rsid w:val="00B24CE8"/>
    <w:rsid w:val="00B24E67"/>
    <w:rsid w:val="00B258EA"/>
    <w:rsid w:val="00B25B67"/>
    <w:rsid w:val="00B26B6D"/>
    <w:rsid w:val="00B26CAE"/>
    <w:rsid w:val="00B30472"/>
    <w:rsid w:val="00B30659"/>
    <w:rsid w:val="00B30D0E"/>
    <w:rsid w:val="00B3247B"/>
    <w:rsid w:val="00B325AA"/>
    <w:rsid w:val="00B32E66"/>
    <w:rsid w:val="00B33133"/>
    <w:rsid w:val="00B331D1"/>
    <w:rsid w:val="00B335C7"/>
    <w:rsid w:val="00B34105"/>
    <w:rsid w:val="00B343E5"/>
    <w:rsid w:val="00B347D6"/>
    <w:rsid w:val="00B34ED8"/>
    <w:rsid w:val="00B3552D"/>
    <w:rsid w:val="00B3590E"/>
    <w:rsid w:val="00B36120"/>
    <w:rsid w:val="00B36BEE"/>
    <w:rsid w:val="00B36E67"/>
    <w:rsid w:val="00B41038"/>
    <w:rsid w:val="00B41E30"/>
    <w:rsid w:val="00B43169"/>
    <w:rsid w:val="00B4317C"/>
    <w:rsid w:val="00B4356E"/>
    <w:rsid w:val="00B437ED"/>
    <w:rsid w:val="00B43808"/>
    <w:rsid w:val="00B44208"/>
    <w:rsid w:val="00B4468D"/>
    <w:rsid w:val="00B450A6"/>
    <w:rsid w:val="00B45127"/>
    <w:rsid w:val="00B45776"/>
    <w:rsid w:val="00B45793"/>
    <w:rsid w:val="00B465E4"/>
    <w:rsid w:val="00B46E83"/>
    <w:rsid w:val="00B47CAC"/>
    <w:rsid w:val="00B50B28"/>
    <w:rsid w:val="00B512F2"/>
    <w:rsid w:val="00B51CAA"/>
    <w:rsid w:val="00B52898"/>
    <w:rsid w:val="00B52FE3"/>
    <w:rsid w:val="00B535F2"/>
    <w:rsid w:val="00B536DB"/>
    <w:rsid w:val="00B53E5E"/>
    <w:rsid w:val="00B56341"/>
    <w:rsid w:val="00B5683A"/>
    <w:rsid w:val="00B56921"/>
    <w:rsid w:val="00B56F47"/>
    <w:rsid w:val="00B570F3"/>
    <w:rsid w:val="00B571C3"/>
    <w:rsid w:val="00B5738D"/>
    <w:rsid w:val="00B5791A"/>
    <w:rsid w:val="00B57E20"/>
    <w:rsid w:val="00B60732"/>
    <w:rsid w:val="00B60919"/>
    <w:rsid w:val="00B6129A"/>
    <w:rsid w:val="00B62476"/>
    <w:rsid w:val="00B62A2A"/>
    <w:rsid w:val="00B63597"/>
    <w:rsid w:val="00B636CE"/>
    <w:rsid w:val="00B64DEE"/>
    <w:rsid w:val="00B65629"/>
    <w:rsid w:val="00B66188"/>
    <w:rsid w:val="00B67260"/>
    <w:rsid w:val="00B709DB"/>
    <w:rsid w:val="00B70FBD"/>
    <w:rsid w:val="00B71038"/>
    <w:rsid w:val="00B71984"/>
    <w:rsid w:val="00B71AD9"/>
    <w:rsid w:val="00B71B17"/>
    <w:rsid w:val="00B73966"/>
    <w:rsid w:val="00B73AD3"/>
    <w:rsid w:val="00B7434D"/>
    <w:rsid w:val="00B768C4"/>
    <w:rsid w:val="00B7780A"/>
    <w:rsid w:val="00B77F75"/>
    <w:rsid w:val="00B80C3A"/>
    <w:rsid w:val="00B82222"/>
    <w:rsid w:val="00B83E59"/>
    <w:rsid w:val="00B85302"/>
    <w:rsid w:val="00B85EAD"/>
    <w:rsid w:val="00B86BA6"/>
    <w:rsid w:val="00B86C61"/>
    <w:rsid w:val="00B87D79"/>
    <w:rsid w:val="00B90767"/>
    <w:rsid w:val="00B91572"/>
    <w:rsid w:val="00B91AAC"/>
    <w:rsid w:val="00B921AE"/>
    <w:rsid w:val="00B92C8A"/>
    <w:rsid w:val="00B93C27"/>
    <w:rsid w:val="00B946EE"/>
    <w:rsid w:val="00B946FC"/>
    <w:rsid w:val="00B94FA9"/>
    <w:rsid w:val="00B96128"/>
    <w:rsid w:val="00B96259"/>
    <w:rsid w:val="00B96DFE"/>
    <w:rsid w:val="00B971C8"/>
    <w:rsid w:val="00BA0597"/>
    <w:rsid w:val="00BA0AC5"/>
    <w:rsid w:val="00BA134F"/>
    <w:rsid w:val="00BA154D"/>
    <w:rsid w:val="00BA1AF9"/>
    <w:rsid w:val="00BA2266"/>
    <w:rsid w:val="00BA2779"/>
    <w:rsid w:val="00BA320F"/>
    <w:rsid w:val="00BA3E9B"/>
    <w:rsid w:val="00BA5565"/>
    <w:rsid w:val="00BA5EB9"/>
    <w:rsid w:val="00BA605F"/>
    <w:rsid w:val="00BA789B"/>
    <w:rsid w:val="00BA7AD7"/>
    <w:rsid w:val="00BB05F9"/>
    <w:rsid w:val="00BB06F0"/>
    <w:rsid w:val="00BB0779"/>
    <w:rsid w:val="00BB0804"/>
    <w:rsid w:val="00BB1565"/>
    <w:rsid w:val="00BB255D"/>
    <w:rsid w:val="00BB2E43"/>
    <w:rsid w:val="00BB2E5B"/>
    <w:rsid w:val="00BB2EF3"/>
    <w:rsid w:val="00BB3333"/>
    <w:rsid w:val="00BB3535"/>
    <w:rsid w:val="00BB37FC"/>
    <w:rsid w:val="00BB4367"/>
    <w:rsid w:val="00BB476D"/>
    <w:rsid w:val="00BB4D69"/>
    <w:rsid w:val="00BB53A8"/>
    <w:rsid w:val="00BB5BEA"/>
    <w:rsid w:val="00BB5E1F"/>
    <w:rsid w:val="00BB6245"/>
    <w:rsid w:val="00BB6631"/>
    <w:rsid w:val="00BC04DD"/>
    <w:rsid w:val="00BC0797"/>
    <w:rsid w:val="00BC1566"/>
    <w:rsid w:val="00BC1F5C"/>
    <w:rsid w:val="00BC2A61"/>
    <w:rsid w:val="00BC34F1"/>
    <w:rsid w:val="00BC374B"/>
    <w:rsid w:val="00BC525E"/>
    <w:rsid w:val="00BC5A93"/>
    <w:rsid w:val="00BC5CE5"/>
    <w:rsid w:val="00BC5EFA"/>
    <w:rsid w:val="00BC6332"/>
    <w:rsid w:val="00BC69C7"/>
    <w:rsid w:val="00BD10F4"/>
    <w:rsid w:val="00BD1421"/>
    <w:rsid w:val="00BD15D3"/>
    <w:rsid w:val="00BD1677"/>
    <w:rsid w:val="00BD177E"/>
    <w:rsid w:val="00BD1D99"/>
    <w:rsid w:val="00BD2B48"/>
    <w:rsid w:val="00BD2B4C"/>
    <w:rsid w:val="00BD3224"/>
    <w:rsid w:val="00BD361E"/>
    <w:rsid w:val="00BD3E4B"/>
    <w:rsid w:val="00BD416E"/>
    <w:rsid w:val="00BD463D"/>
    <w:rsid w:val="00BD4AD2"/>
    <w:rsid w:val="00BD5056"/>
    <w:rsid w:val="00BD590F"/>
    <w:rsid w:val="00BD5BE7"/>
    <w:rsid w:val="00BD61AB"/>
    <w:rsid w:val="00BD6B32"/>
    <w:rsid w:val="00BE12ED"/>
    <w:rsid w:val="00BE17F3"/>
    <w:rsid w:val="00BE2B52"/>
    <w:rsid w:val="00BE2FD3"/>
    <w:rsid w:val="00BE334E"/>
    <w:rsid w:val="00BE3671"/>
    <w:rsid w:val="00BE3880"/>
    <w:rsid w:val="00BE45A5"/>
    <w:rsid w:val="00BE4C81"/>
    <w:rsid w:val="00BE55EE"/>
    <w:rsid w:val="00BE5B7B"/>
    <w:rsid w:val="00BE6EBE"/>
    <w:rsid w:val="00BE73D1"/>
    <w:rsid w:val="00BE7C6F"/>
    <w:rsid w:val="00BE7D08"/>
    <w:rsid w:val="00BF035B"/>
    <w:rsid w:val="00BF08B9"/>
    <w:rsid w:val="00BF0DA0"/>
    <w:rsid w:val="00BF12B2"/>
    <w:rsid w:val="00BF1A18"/>
    <w:rsid w:val="00BF1B98"/>
    <w:rsid w:val="00BF1C59"/>
    <w:rsid w:val="00BF2708"/>
    <w:rsid w:val="00BF2B6E"/>
    <w:rsid w:val="00BF4E32"/>
    <w:rsid w:val="00BF51A2"/>
    <w:rsid w:val="00BF51F5"/>
    <w:rsid w:val="00BF5E71"/>
    <w:rsid w:val="00BF5EE1"/>
    <w:rsid w:val="00BF72FB"/>
    <w:rsid w:val="00BF7892"/>
    <w:rsid w:val="00BF7ABA"/>
    <w:rsid w:val="00BF7BAC"/>
    <w:rsid w:val="00BF7EF2"/>
    <w:rsid w:val="00C009AB"/>
    <w:rsid w:val="00C00C66"/>
    <w:rsid w:val="00C00D8C"/>
    <w:rsid w:val="00C00E42"/>
    <w:rsid w:val="00C012BB"/>
    <w:rsid w:val="00C0153E"/>
    <w:rsid w:val="00C0171C"/>
    <w:rsid w:val="00C0184F"/>
    <w:rsid w:val="00C01A62"/>
    <w:rsid w:val="00C01A63"/>
    <w:rsid w:val="00C01BD8"/>
    <w:rsid w:val="00C020ED"/>
    <w:rsid w:val="00C032F9"/>
    <w:rsid w:val="00C03321"/>
    <w:rsid w:val="00C038D0"/>
    <w:rsid w:val="00C03A6B"/>
    <w:rsid w:val="00C04C36"/>
    <w:rsid w:val="00C06362"/>
    <w:rsid w:val="00C0636B"/>
    <w:rsid w:val="00C0639C"/>
    <w:rsid w:val="00C068F3"/>
    <w:rsid w:val="00C06AAC"/>
    <w:rsid w:val="00C06C73"/>
    <w:rsid w:val="00C06CDE"/>
    <w:rsid w:val="00C06D66"/>
    <w:rsid w:val="00C06E7F"/>
    <w:rsid w:val="00C077CD"/>
    <w:rsid w:val="00C128C1"/>
    <w:rsid w:val="00C128F2"/>
    <w:rsid w:val="00C12AD7"/>
    <w:rsid w:val="00C12C07"/>
    <w:rsid w:val="00C135BD"/>
    <w:rsid w:val="00C13670"/>
    <w:rsid w:val="00C13BDF"/>
    <w:rsid w:val="00C13F69"/>
    <w:rsid w:val="00C14487"/>
    <w:rsid w:val="00C145F5"/>
    <w:rsid w:val="00C15C81"/>
    <w:rsid w:val="00C15CCB"/>
    <w:rsid w:val="00C16354"/>
    <w:rsid w:val="00C16D4F"/>
    <w:rsid w:val="00C172C7"/>
    <w:rsid w:val="00C207CD"/>
    <w:rsid w:val="00C214E3"/>
    <w:rsid w:val="00C21BC1"/>
    <w:rsid w:val="00C21CA7"/>
    <w:rsid w:val="00C21DDA"/>
    <w:rsid w:val="00C21FC5"/>
    <w:rsid w:val="00C222C3"/>
    <w:rsid w:val="00C223E8"/>
    <w:rsid w:val="00C229BB"/>
    <w:rsid w:val="00C2474C"/>
    <w:rsid w:val="00C25179"/>
    <w:rsid w:val="00C2581C"/>
    <w:rsid w:val="00C26328"/>
    <w:rsid w:val="00C27116"/>
    <w:rsid w:val="00C27AD8"/>
    <w:rsid w:val="00C27CBD"/>
    <w:rsid w:val="00C30732"/>
    <w:rsid w:val="00C31BAD"/>
    <w:rsid w:val="00C31C51"/>
    <w:rsid w:val="00C31E23"/>
    <w:rsid w:val="00C31E7D"/>
    <w:rsid w:val="00C3221D"/>
    <w:rsid w:val="00C32976"/>
    <w:rsid w:val="00C329A0"/>
    <w:rsid w:val="00C32CA4"/>
    <w:rsid w:val="00C34104"/>
    <w:rsid w:val="00C341DB"/>
    <w:rsid w:val="00C3439C"/>
    <w:rsid w:val="00C348E0"/>
    <w:rsid w:val="00C35756"/>
    <w:rsid w:val="00C35957"/>
    <w:rsid w:val="00C35AC4"/>
    <w:rsid w:val="00C35E0B"/>
    <w:rsid w:val="00C36877"/>
    <w:rsid w:val="00C37617"/>
    <w:rsid w:val="00C37A13"/>
    <w:rsid w:val="00C41D39"/>
    <w:rsid w:val="00C41F4D"/>
    <w:rsid w:val="00C42590"/>
    <w:rsid w:val="00C429C8"/>
    <w:rsid w:val="00C429F4"/>
    <w:rsid w:val="00C42BC0"/>
    <w:rsid w:val="00C42CFD"/>
    <w:rsid w:val="00C4351C"/>
    <w:rsid w:val="00C4374D"/>
    <w:rsid w:val="00C447ED"/>
    <w:rsid w:val="00C44874"/>
    <w:rsid w:val="00C44F36"/>
    <w:rsid w:val="00C4543A"/>
    <w:rsid w:val="00C45DBC"/>
    <w:rsid w:val="00C465AA"/>
    <w:rsid w:val="00C469CD"/>
    <w:rsid w:val="00C46CC5"/>
    <w:rsid w:val="00C471F2"/>
    <w:rsid w:val="00C47680"/>
    <w:rsid w:val="00C47C9F"/>
    <w:rsid w:val="00C47CC0"/>
    <w:rsid w:val="00C5049D"/>
    <w:rsid w:val="00C518F8"/>
    <w:rsid w:val="00C51BF6"/>
    <w:rsid w:val="00C528DD"/>
    <w:rsid w:val="00C52B73"/>
    <w:rsid w:val="00C52E4E"/>
    <w:rsid w:val="00C5316D"/>
    <w:rsid w:val="00C532CF"/>
    <w:rsid w:val="00C5357C"/>
    <w:rsid w:val="00C536AD"/>
    <w:rsid w:val="00C53A25"/>
    <w:rsid w:val="00C53ADB"/>
    <w:rsid w:val="00C53BC4"/>
    <w:rsid w:val="00C53D08"/>
    <w:rsid w:val="00C53DAC"/>
    <w:rsid w:val="00C54CE2"/>
    <w:rsid w:val="00C54ED8"/>
    <w:rsid w:val="00C5562F"/>
    <w:rsid w:val="00C55917"/>
    <w:rsid w:val="00C57DF0"/>
    <w:rsid w:val="00C60461"/>
    <w:rsid w:val="00C60C03"/>
    <w:rsid w:val="00C60CE0"/>
    <w:rsid w:val="00C60FBC"/>
    <w:rsid w:val="00C61474"/>
    <w:rsid w:val="00C6246C"/>
    <w:rsid w:val="00C6254A"/>
    <w:rsid w:val="00C64AB5"/>
    <w:rsid w:val="00C650D8"/>
    <w:rsid w:val="00C65255"/>
    <w:rsid w:val="00C66780"/>
    <w:rsid w:val="00C671F9"/>
    <w:rsid w:val="00C70867"/>
    <w:rsid w:val="00C708BF"/>
    <w:rsid w:val="00C71230"/>
    <w:rsid w:val="00C7163A"/>
    <w:rsid w:val="00C717BD"/>
    <w:rsid w:val="00C71AC1"/>
    <w:rsid w:val="00C7210B"/>
    <w:rsid w:val="00C7252C"/>
    <w:rsid w:val="00C72FE8"/>
    <w:rsid w:val="00C74406"/>
    <w:rsid w:val="00C747CD"/>
    <w:rsid w:val="00C74820"/>
    <w:rsid w:val="00C75347"/>
    <w:rsid w:val="00C7594C"/>
    <w:rsid w:val="00C75D58"/>
    <w:rsid w:val="00C76525"/>
    <w:rsid w:val="00C76AA2"/>
    <w:rsid w:val="00C76CE8"/>
    <w:rsid w:val="00C77122"/>
    <w:rsid w:val="00C80016"/>
    <w:rsid w:val="00C805D8"/>
    <w:rsid w:val="00C80861"/>
    <w:rsid w:val="00C80D01"/>
    <w:rsid w:val="00C80D09"/>
    <w:rsid w:val="00C81B4E"/>
    <w:rsid w:val="00C81EDA"/>
    <w:rsid w:val="00C8265A"/>
    <w:rsid w:val="00C8305A"/>
    <w:rsid w:val="00C83835"/>
    <w:rsid w:val="00C842E1"/>
    <w:rsid w:val="00C843F8"/>
    <w:rsid w:val="00C84992"/>
    <w:rsid w:val="00C84C70"/>
    <w:rsid w:val="00C84E3C"/>
    <w:rsid w:val="00C84F7D"/>
    <w:rsid w:val="00C85196"/>
    <w:rsid w:val="00C85869"/>
    <w:rsid w:val="00C85A28"/>
    <w:rsid w:val="00C860D9"/>
    <w:rsid w:val="00C9016B"/>
    <w:rsid w:val="00C901FE"/>
    <w:rsid w:val="00C90797"/>
    <w:rsid w:val="00C90867"/>
    <w:rsid w:val="00C90B7B"/>
    <w:rsid w:val="00C90CD1"/>
    <w:rsid w:val="00C90F1D"/>
    <w:rsid w:val="00C91327"/>
    <w:rsid w:val="00C91961"/>
    <w:rsid w:val="00C91F97"/>
    <w:rsid w:val="00C922CF"/>
    <w:rsid w:val="00C9505A"/>
    <w:rsid w:val="00C960A7"/>
    <w:rsid w:val="00C965C2"/>
    <w:rsid w:val="00C966E2"/>
    <w:rsid w:val="00C96816"/>
    <w:rsid w:val="00C96890"/>
    <w:rsid w:val="00C97070"/>
    <w:rsid w:val="00C970B4"/>
    <w:rsid w:val="00C978C9"/>
    <w:rsid w:val="00C97AD7"/>
    <w:rsid w:val="00CA0725"/>
    <w:rsid w:val="00CA0BD4"/>
    <w:rsid w:val="00CA31E5"/>
    <w:rsid w:val="00CA3630"/>
    <w:rsid w:val="00CA3DDA"/>
    <w:rsid w:val="00CA3E4C"/>
    <w:rsid w:val="00CA3EEC"/>
    <w:rsid w:val="00CA415E"/>
    <w:rsid w:val="00CA4A80"/>
    <w:rsid w:val="00CA5203"/>
    <w:rsid w:val="00CA58DE"/>
    <w:rsid w:val="00CA5A27"/>
    <w:rsid w:val="00CA5AD7"/>
    <w:rsid w:val="00CA6C8C"/>
    <w:rsid w:val="00CA76DA"/>
    <w:rsid w:val="00CB018D"/>
    <w:rsid w:val="00CB094B"/>
    <w:rsid w:val="00CB1439"/>
    <w:rsid w:val="00CB1694"/>
    <w:rsid w:val="00CB19B9"/>
    <w:rsid w:val="00CB1E72"/>
    <w:rsid w:val="00CB2B5C"/>
    <w:rsid w:val="00CB2D96"/>
    <w:rsid w:val="00CB4927"/>
    <w:rsid w:val="00CB4BC6"/>
    <w:rsid w:val="00CB556B"/>
    <w:rsid w:val="00CB5793"/>
    <w:rsid w:val="00CB5CCE"/>
    <w:rsid w:val="00CB609C"/>
    <w:rsid w:val="00CB649D"/>
    <w:rsid w:val="00CB6C26"/>
    <w:rsid w:val="00CB703E"/>
    <w:rsid w:val="00CB706A"/>
    <w:rsid w:val="00CC136E"/>
    <w:rsid w:val="00CC153E"/>
    <w:rsid w:val="00CC16D7"/>
    <w:rsid w:val="00CC1878"/>
    <w:rsid w:val="00CC3D1A"/>
    <w:rsid w:val="00CC3D7C"/>
    <w:rsid w:val="00CC3EC6"/>
    <w:rsid w:val="00CC4249"/>
    <w:rsid w:val="00CC4B6A"/>
    <w:rsid w:val="00CC4C8E"/>
    <w:rsid w:val="00CC568F"/>
    <w:rsid w:val="00CC5B26"/>
    <w:rsid w:val="00CC65FD"/>
    <w:rsid w:val="00CC7195"/>
    <w:rsid w:val="00CC7A23"/>
    <w:rsid w:val="00CD0DA4"/>
    <w:rsid w:val="00CD13E4"/>
    <w:rsid w:val="00CD17C0"/>
    <w:rsid w:val="00CD1D7A"/>
    <w:rsid w:val="00CD21F9"/>
    <w:rsid w:val="00CD292D"/>
    <w:rsid w:val="00CD3197"/>
    <w:rsid w:val="00CD33E0"/>
    <w:rsid w:val="00CD47C8"/>
    <w:rsid w:val="00CD4CE1"/>
    <w:rsid w:val="00CD4E9A"/>
    <w:rsid w:val="00CD5435"/>
    <w:rsid w:val="00CD5485"/>
    <w:rsid w:val="00CD58CE"/>
    <w:rsid w:val="00CD5B7F"/>
    <w:rsid w:val="00CD612F"/>
    <w:rsid w:val="00CD690C"/>
    <w:rsid w:val="00CD7A4D"/>
    <w:rsid w:val="00CE051C"/>
    <w:rsid w:val="00CE0DA1"/>
    <w:rsid w:val="00CE18BA"/>
    <w:rsid w:val="00CE1F3A"/>
    <w:rsid w:val="00CE474E"/>
    <w:rsid w:val="00CE4B3D"/>
    <w:rsid w:val="00CE4B57"/>
    <w:rsid w:val="00CE5388"/>
    <w:rsid w:val="00CE563A"/>
    <w:rsid w:val="00CE69DF"/>
    <w:rsid w:val="00CE727E"/>
    <w:rsid w:val="00CE76F8"/>
    <w:rsid w:val="00CE7B84"/>
    <w:rsid w:val="00CF1343"/>
    <w:rsid w:val="00CF2295"/>
    <w:rsid w:val="00CF3543"/>
    <w:rsid w:val="00CF375D"/>
    <w:rsid w:val="00CF4B0D"/>
    <w:rsid w:val="00CF4C66"/>
    <w:rsid w:val="00CF4DA7"/>
    <w:rsid w:val="00CF52A5"/>
    <w:rsid w:val="00CF5B27"/>
    <w:rsid w:val="00CF63CC"/>
    <w:rsid w:val="00CF6A07"/>
    <w:rsid w:val="00CF76EC"/>
    <w:rsid w:val="00D007E9"/>
    <w:rsid w:val="00D013EB"/>
    <w:rsid w:val="00D0165C"/>
    <w:rsid w:val="00D01DF2"/>
    <w:rsid w:val="00D01E51"/>
    <w:rsid w:val="00D021F2"/>
    <w:rsid w:val="00D02681"/>
    <w:rsid w:val="00D031A0"/>
    <w:rsid w:val="00D03854"/>
    <w:rsid w:val="00D03882"/>
    <w:rsid w:val="00D03A99"/>
    <w:rsid w:val="00D03DE4"/>
    <w:rsid w:val="00D03FD0"/>
    <w:rsid w:val="00D04833"/>
    <w:rsid w:val="00D04982"/>
    <w:rsid w:val="00D04C9F"/>
    <w:rsid w:val="00D059EC"/>
    <w:rsid w:val="00D05A45"/>
    <w:rsid w:val="00D05E28"/>
    <w:rsid w:val="00D0600F"/>
    <w:rsid w:val="00D06936"/>
    <w:rsid w:val="00D06F7D"/>
    <w:rsid w:val="00D07271"/>
    <w:rsid w:val="00D075E1"/>
    <w:rsid w:val="00D07BBA"/>
    <w:rsid w:val="00D07E74"/>
    <w:rsid w:val="00D102B0"/>
    <w:rsid w:val="00D10F43"/>
    <w:rsid w:val="00D120EB"/>
    <w:rsid w:val="00D121EF"/>
    <w:rsid w:val="00D12435"/>
    <w:rsid w:val="00D1309B"/>
    <w:rsid w:val="00D13576"/>
    <w:rsid w:val="00D14229"/>
    <w:rsid w:val="00D1465E"/>
    <w:rsid w:val="00D14FD0"/>
    <w:rsid w:val="00D15556"/>
    <w:rsid w:val="00D15FCD"/>
    <w:rsid w:val="00D161DF"/>
    <w:rsid w:val="00D163DB"/>
    <w:rsid w:val="00D169FA"/>
    <w:rsid w:val="00D17B42"/>
    <w:rsid w:val="00D2012F"/>
    <w:rsid w:val="00D20415"/>
    <w:rsid w:val="00D207D8"/>
    <w:rsid w:val="00D20E97"/>
    <w:rsid w:val="00D21D58"/>
    <w:rsid w:val="00D220C0"/>
    <w:rsid w:val="00D221EC"/>
    <w:rsid w:val="00D2256B"/>
    <w:rsid w:val="00D2345F"/>
    <w:rsid w:val="00D23D9F"/>
    <w:rsid w:val="00D24632"/>
    <w:rsid w:val="00D268B0"/>
    <w:rsid w:val="00D269F5"/>
    <w:rsid w:val="00D27571"/>
    <w:rsid w:val="00D277A6"/>
    <w:rsid w:val="00D27AA0"/>
    <w:rsid w:val="00D301AF"/>
    <w:rsid w:val="00D31472"/>
    <w:rsid w:val="00D315F8"/>
    <w:rsid w:val="00D323D4"/>
    <w:rsid w:val="00D325AB"/>
    <w:rsid w:val="00D328DD"/>
    <w:rsid w:val="00D329E7"/>
    <w:rsid w:val="00D3323C"/>
    <w:rsid w:val="00D33C9D"/>
    <w:rsid w:val="00D33F15"/>
    <w:rsid w:val="00D341EC"/>
    <w:rsid w:val="00D3486E"/>
    <w:rsid w:val="00D34B24"/>
    <w:rsid w:val="00D3699F"/>
    <w:rsid w:val="00D37215"/>
    <w:rsid w:val="00D3746A"/>
    <w:rsid w:val="00D37904"/>
    <w:rsid w:val="00D37CF0"/>
    <w:rsid w:val="00D40609"/>
    <w:rsid w:val="00D40E7F"/>
    <w:rsid w:val="00D414AB"/>
    <w:rsid w:val="00D42E44"/>
    <w:rsid w:val="00D42E79"/>
    <w:rsid w:val="00D439F5"/>
    <w:rsid w:val="00D43DC5"/>
    <w:rsid w:val="00D449CC"/>
    <w:rsid w:val="00D44E90"/>
    <w:rsid w:val="00D452F1"/>
    <w:rsid w:val="00D45585"/>
    <w:rsid w:val="00D45646"/>
    <w:rsid w:val="00D46233"/>
    <w:rsid w:val="00D46A92"/>
    <w:rsid w:val="00D4769C"/>
    <w:rsid w:val="00D47812"/>
    <w:rsid w:val="00D50509"/>
    <w:rsid w:val="00D51071"/>
    <w:rsid w:val="00D51514"/>
    <w:rsid w:val="00D519DF"/>
    <w:rsid w:val="00D51D16"/>
    <w:rsid w:val="00D52F58"/>
    <w:rsid w:val="00D5341F"/>
    <w:rsid w:val="00D53895"/>
    <w:rsid w:val="00D53951"/>
    <w:rsid w:val="00D53AC9"/>
    <w:rsid w:val="00D5453B"/>
    <w:rsid w:val="00D54736"/>
    <w:rsid w:val="00D54A5F"/>
    <w:rsid w:val="00D5566D"/>
    <w:rsid w:val="00D55A1B"/>
    <w:rsid w:val="00D55C47"/>
    <w:rsid w:val="00D57616"/>
    <w:rsid w:val="00D57DD4"/>
    <w:rsid w:val="00D613EB"/>
    <w:rsid w:val="00D6197C"/>
    <w:rsid w:val="00D64478"/>
    <w:rsid w:val="00D64984"/>
    <w:rsid w:val="00D64BEF"/>
    <w:rsid w:val="00D6546E"/>
    <w:rsid w:val="00D65F09"/>
    <w:rsid w:val="00D65FFA"/>
    <w:rsid w:val="00D66AD7"/>
    <w:rsid w:val="00D67343"/>
    <w:rsid w:val="00D70442"/>
    <w:rsid w:val="00D70E5E"/>
    <w:rsid w:val="00D710D3"/>
    <w:rsid w:val="00D7272D"/>
    <w:rsid w:val="00D72CA1"/>
    <w:rsid w:val="00D7362A"/>
    <w:rsid w:val="00D73B9A"/>
    <w:rsid w:val="00D73E0A"/>
    <w:rsid w:val="00D73F94"/>
    <w:rsid w:val="00D73FF9"/>
    <w:rsid w:val="00D754EF"/>
    <w:rsid w:val="00D75A55"/>
    <w:rsid w:val="00D7661D"/>
    <w:rsid w:val="00D7714B"/>
    <w:rsid w:val="00D7787F"/>
    <w:rsid w:val="00D77C26"/>
    <w:rsid w:val="00D801CD"/>
    <w:rsid w:val="00D80B92"/>
    <w:rsid w:val="00D80CC1"/>
    <w:rsid w:val="00D820A4"/>
    <w:rsid w:val="00D82D7C"/>
    <w:rsid w:val="00D82E34"/>
    <w:rsid w:val="00D83054"/>
    <w:rsid w:val="00D8313E"/>
    <w:rsid w:val="00D834BD"/>
    <w:rsid w:val="00D845AC"/>
    <w:rsid w:val="00D84805"/>
    <w:rsid w:val="00D84C05"/>
    <w:rsid w:val="00D85C51"/>
    <w:rsid w:val="00D86672"/>
    <w:rsid w:val="00D87B18"/>
    <w:rsid w:val="00D87BC4"/>
    <w:rsid w:val="00D90DEC"/>
    <w:rsid w:val="00D91A3F"/>
    <w:rsid w:val="00D93D08"/>
    <w:rsid w:val="00D93D11"/>
    <w:rsid w:val="00D93F4D"/>
    <w:rsid w:val="00D9464E"/>
    <w:rsid w:val="00D94B08"/>
    <w:rsid w:val="00D94BCC"/>
    <w:rsid w:val="00D95A97"/>
    <w:rsid w:val="00D95EA9"/>
    <w:rsid w:val="00D96ADA"/>
    <w:rsid w:val="00D96B7F"/>
    <w:rsid w:val="00D9733A"/>
    <w:rsid w:val="00DA0C11"/>
    <w:rsid w:val="00DA14B9"/>
    <w:rsid w:val="00DA1FFE"/>
    <w:rsid w:val="00DA20A4"/>
    <w:rsid w:val="00DA275F"/>
    <w:rsid w:val="00DA2BE8"/>
    <w:rsid w:val="00DA2CBF"/>
    <w:rsid w:val="00DA2E09"/>
    <w:rsid w:val="00DA365C"/>
    <w:rsid w:val="00DA3D04"/>
    <w:rsid w:val="00DA413E"/>
    <w:rsid w:val="00DA4307"/>
    <w:rsid w:val="00DA4344"/>
    <w:rsid w:val="00DA4969"/>
    <w:rsid w:val="00DA4EA0"/>
    <w:rsid w:val="00DA5849"/>
    <w:rsid w:val="00DA5C87"/>
    <w:rsid w:val="00DA6348"/>
    <w:rsid w:val="00DA6444"/>
    <w:rsid w:val="00DA6CD7"/>
    <w:rsid w:val="00DA70CD"/>
    <w:rsid w:val="00DA72CA"/>
    <w:rsid w:val="00DA7A8D"/>
    <w:rsid w:val="00DB0AF2"/>
    <w:rsid w:val="00DB1359"/>
    <w:rsid w:val="00DB23AD"/>
    <w:rsid w:val="00DB2A2B"/>
    <w:rsid w:val="00DB3215"/>
    <w:rsid w:val="00DB37FD"/>
    <w:rsid w:val="00DB3EE9"/>
    <w:rsid w:val="00DB465F"/>
    <w:rsid w:val="00DB4817"/>
    <w:rsid w:val="00DB50C5"/>
    <w:rsid w:val="00DB5D98"/>
    <w:rsid w:val="00DB6424"/>
    <w:rsid w:val="00DB6971"/>
    <w:rsid w:val="00DB719A"/>
    <w:rsid w:val="00DB7312"/>
    <w:rsid w:val="00DB7606"/>
    <w:rsid w:val="00DB7700"/>
    <w:rsid w:val="00DC05E2"/>
    <w:rsid w:val="00DC074D"/>
    <w:rsid w:val="00DC0FC7"/>
    <w:rsid w:val="00DC13AD"/>
    <w:rsid w:val="00DC1D48"/>
    <w:rsid w:val="00DC1EDC"/>
    <w:rsid w:val="00DC1EDE"/>
    <w:rsid w:val="00DC237A"/>
    <w:rsid w:val="00DC2B04"/>
    <w:rsid w:val="00DC3A14"/>
    <w:rsid w:val="00DC4837"/>
    <w:rsid w:val="00DC493F"/>
    <w:rsid w:val="00DC58BE"/>
    <w:rsid w:val="00DD0C19"/>
    <w:rsid w:val="00DD11DE"/>
    <w:rsid w:val="00DD16AE"/>
    <w:rsid w:val="00DD1806"/>
    <w:rsid w:val="00DD1926"/>
    <w:rsid w:val="00DD21FF"/>
    <w:rsid w:val="00DD3C0B"/>
    <w:rsid w:val="00DD41FF"/>
    <w:rsid w:val="00DD4410"/>
    <w:rsid w:val="00DD4B02"/>
    <w:rsid w:val="00DD4B42"/>
    <w:rsid w:val="00DD5330"/>
    <w:rsid w:val="00DD5457"/>
    <w:rsid w:val="00DD6A4F"/>
    <w:rsid w:val="00DD78B7"/>
    <w:rsid w:val="00DD7931"/>
    <w:rsid w:val="00DE014D"/>
    <w:rsid w:val="00DE07D3"/>
    <w:rsid w:val="00DE085C"/>
    <w:rsid w:val="00DE0D04"/>
    <w:rsid w:val="00DE0D9E"/>
    <w:rsid w:val="00DE1D08"/>
    <w:rsid w:val="00DE243B"/>
    <w:rsid w:val="00DE25C5"/>
    <w:rsid w:val="00DE39A4"/>
    <w:rsid w:val="00DE3EAD"/>
    <w:rsid w:val="00DE4654"/>
    <w:rsid w:val="00DE4F97"/>
    <w:rsid w:val="00DE5155"/>
    <w:rsid w:val="00DE5DB0"/>
    <w:rsid w:val="00DE6B46"/>
    <w:rsid w:val="00DE78AB"/>
    <w:rsid w:val="00DE7973"/>
    <w:rsid w:val="00DE7AF2"/>
    <w:rsid w:val="00DF0722"/>
    <w:rsid w:val="00DF1F3D"/>
    <w:rsid w:val="00DF2005"/>
    <w:rsid w:val="00DF258A"/>
    <w:rsid w:val="00DF28E8"/>
    <w:rsid w:val="00DF29D6"/>
    <w:rsid w:val="00DF2CD8"/>
    <w:rsid w:val="00DF37EA"/>
    <w:rsid w:val="00DF39F0"/>
    <w:rsid w:val="00DF45B9"/>
    <w:rsid w:val="00DF4689"/>
    <w:rsid w:val="00DF48BC"/>
    <w:rsid w:val="00DF51C2"/>
    <w:rsid w:val="00DF547A"/>
    <w:rsid w:val="00DF59DD"/>
    <w:rsid w:val="00DF5A72"/>
    <w:rsid w:val="00DF6AAA"/>
    <w:rsid w:val="00DF7F18"/>
    <w:rsid w:val="00E00299"/>
    <w:rsid w:val="00E002C2"/>
    <w:rsid w:val="00E007E3"/>
    <w:rsid w:val="00E00B12"/>
    <w:rsid w:val="00E01DFC"/>
    <w:rsid w:val="00E03300"/>
    <w:rsid w:val="00E03525"/>
    <w:rsid w:val="00E036AE"/>
    <w:rsid w:val="00E05F53"/>
    <w:rsid w:val="00E0602F"/>
    <w:rsid w:val="00E060C8"/>
    <w:rsid w:val="00E06250"/>
    <w:rsid w:val="00E066E8"/>
    <w:rsid w:val="00E07C97"/>
    <w:rsid w:val="00E10917"/>
    <w:rsid w:val="00E10F8C"/>
    <w:rsid w:val="00E11094"/>
    <w:rsid w:val="00E1114B"/>
    <w:rsid w:val="00E118D9"/>
    <w:rsid w:val="00E12391"/>
    <w:rsid w:val="00E127E5"/>
    <w:rsid w:val="00E1318F"/>
    <w:rsid w:val="00E15048"/>
    <w:rsid w:val="00E15123"/>
    <w:rsid w:val="00E15529"/>
    <w:rsid w:val="00E15B59"/>
    <w:rsid w:val="00E16C68"/>
    <w:rsid w:val="00E177DA"/>
    <w:rsid w:val="00E17D84"/>
    <w:rsid w:val="00E200F9"/>
    <w:rsid w:val="00E2040E"/>
    <w:rsid w:val="00E211C7"/>
    <w:rsid w:val="00E22B05"/>
    <w:rsid w:val="00E22D6C"/>
    <w:rsid w:val="00E24111"/>
    <w:rsid w:val="00E268EF"/>
    <w:rsid w:val="00E27223"/>
    <w:rsid w:val="00E2761D"/>
    <w:rsid w:val="00E27CF0"/>
    <w:rsid w:val="00E300E6"/>
    <w:rsid w:val="00E31E21"/>
    <w:rsid w:val="00E3252F"/>
    <w:rsid w:val="00E32571"/>
    <w:rsid w:val="00E3262F"/>
    <w:rsid w:val="00E3289A"/>
    <w:rsid w:val="00E340EF"/>
    <w:rsid w:val="00E34A47"/>
    <w:rsid w:val="00E34C1C"/>
    <w:rsid w:val="00E350D8"/>
    <w:rsid w:val="00E3669D"/>
    <w:rsid w:val="00E36CB6"/>
    <w:rsid w:val="00E378FB"/>
    <w:rsid w:val="00E37A2C"/>
    <w:rsid w:val="00E40630"/>
    <w:rsid w:val="00E41129"/>
    <w:rsid w:val="00E41ED2"/>
    <w:rsid w:val="00E4215D"/>
    <w:rsid w:val="00E4248F"/>
    <w:rsid w:val="00E4271D"/>
    <w:rsid w:val="00E4276F"/>
    <w:rsid w:val="00E43199"/>
    <w:rsid w:val="00E432C7"/>
    <w:rsid w:val="00E44330"/>
    <w:rsid w:val="00E44393"/>
    <w:rsid w:val="00E44A88"/>
    <w:rsid w:val="00E4695D"/>
    <w:rsid w:val="00E47013"/>
    <w:rsid w:val="00E507D0"/>
    <w:rsid w:val="00E51830"/>
    <w:rsid w:val="00E518A4"/>
    <w:rsid w:val="00E518A6"/>
    <w:rsid w:val="00E51AD0"/>
    <w:rsid w:val="00E51AF9"/>
    <w:rsid w:val="00E521DF"/>
    <w:rsid w:val="00E5287C"/>
    <w:rsid w:val="00E5296C"/>
    <w:rsid w:val="00E533AF"/>
    <w:rsid w:val="00E53542"/>
    <w:rsid w:val="00E535E2"/>
    <w:rsid w:val="00E546A8"/>
    <w:rsid w:val="00E54821"/>
    <w:rsid w:val="00E54C23"/>
    <w:rsid w:val="00E5558E"/>
    <w:rsid w:val="00E555C7"/>
    <w:rsid w:val="00E55A3F"/>
    <w:rsid w:val="00E5615D"/>
    <w:rsid w:val="00E562D9"/>
    <w:rsid w:val="00E56641"/>
    <w:rsid w:val="00E56953"/>
    <w:rsid w:val="00E56FB3"/>
    <w:rsid w:val="00E602B8"/>
    <w:rsid w:val="00E615B3"/>
    <w:rsid w:val="00E618F0"/>
    <w:rsid w:val="00E62203"/>
    <w:rsid w:val="00E643AE"/>
    <w:rsid w:val="00E64460"/>
    <w:rsid w:val="00E64666"/>
    <w:rsid w:val="00E646F7"/>
    <w:rsid w:val="00E651AE"/>
    <w:rsid w:val="00E65DBA"/>
    <w:rsid w:val="00E66179"/>
    <w:rsid w:val="00E704B4"/>
    <w:rsid w:val="00E704C1"/>
    <w:rsid w:val="00E711DB"/>
    <w:rsid w:val="00E7223E"/>
    <w:rsid w:val="00E72261"/>
    <w:rsid w:val="00E723D6"/>
    <w:rsid w:val="00E725B9"/>
    <w:rsid w:val="00E72B52"/>
    <w:rsid w:val="00E72C22"/>
    <w:rsid w:val="00E73A49"/>
    <w:rsid w:val="00E73E28"/>
    <w:rsid w:val="00E73F10"/>
    <w:rsid w:val="00E74A62"/>
    <w:rsid w:val="00E74FF9"/>
    <w:rsid w:val="00E75073"/>
    <w:rsid w:val="00E75078"/>
    <w:rsid w:val="00E753D6"/>
    <w:rsid w:val="00E75673"/>
    <w:rsid w:val="00E75856"/>
    <w:rsid w:val="00E7651E"/>
    <w:rsid w:val="00E76A47"/>
    <w:rsid w:val="00E772C0"/>
    <w:rsid w:val="00E77C48"/>
    <w:rsid w:val="00E77F92"/>
    <w:rsid w:val="00E77FE3"/>
    <w:rsid w:val="00E803D3"/>
    <w:rsid w:val="00E808B7"/>
    <w:rsid w:val="00E822D1"/>
    <w:rsid w:val="00E8269A"/>
    <w:rsid w:val="00E84159"/>
    <w:rsid w:val="00E8539B"/>
    <w:rsid w:val="00E85751"/>
    <w:rsid w:val="00E86797"/>
    <w:rsid w:val="00E869DA"/>
    <w:rsid w:val="00E87595"/>
    <w:rsid w:val="00E87E9E"/>
    <w:rsid w:val="00E87F5A"/>
    <w:rsid w:val="00E90E61"/>
    <w:rsid w:val="00E91834"/>
    <w:rsid w:val="00E91FB5"/>
    <w:rsid w:val="00E9240C"/>
    <w:rsid w:val="00E9289D"/>
    <w:rsid w:val="00E932B5"/>
    <w:rsid w:val="00E93747"/>
    <w:rsid w:val="00E9378B"/>
    <w:rsid w:val="00E94159"/>
    <w:rsid w:val="00E944F8"/>
    <w:rsid w:val="00E94A4E"/>
    <w:rsid w:val="00E94F55"/>
    <w:rsid w:val="00E953BA"/>
    <w:rsid w:val="00E95914"/>
    <w:rsid w:val="00E97BB7"/>
    <w:rsid w:val="00EA2715"/>
    <w:rsid w:val="00EA29A4"/>
    <w:rsid w:val="00EA342F"/>
    <w:rsid w:val="00EA42D9"/>
    <w:rsid w:val="00EA502F"/>
    <w:rsid w:val="00EA6BE1"/>
    <w:rsid w:val="00EB0407"/>
    <w:rsid w:val="00EB05BD"/>
    <w:rsid w:val="00EB0A8D"/>
    <w:rsid w:val="00EB0C74"/>
    <w:rsid w:val="00EB1404"/>
    <w:rsid w:val="00EB1A49"/>
    <w:rsid w:val="00EB1ABC"/>
    <w:rsid w:val="00EB239D"/>
    <w:rsid w:val="00EB3148"/>
    <w:rsid w:val="00EB3CBB"/>
    <w:rsid w:val="00EB432D"/>
    <w:rsid w:val="00EB4E68"/>
    <w:rsid w:val="00EB5810"/>
    <w:rsid w:val="00EB5CCD"/>
    <w:rsid w:val="00EB6559"/>
    <w:rsid w:val="00EB72B3"/>
    <w:rsid w:val="00EC14CD"/>
    <w:rsid w:val="00EC17B5"/>
    <w:rsid w:val="00EC314B"/>
    <w:rsid w:val="00EC3257"/>
    <w:rsid w:val="00EC33B2"/>
    <w:rsid w:val="00EC385A"/>
    <w:rsid w:val="00EC3EA9"/>
    <w:rsid w:val="00EC471E"/>
    <w:rsid w:val="00EC477E"/>
    <w:rsid w:val="00EC4A32"/>
    <w:rsid w:val="00EC4C02"/>
    <w:rsid w:val="00EC4FDB"/>
    <w:rsid w:val="00EC5258"/>
    <w:rsid w:val="00EC52B8"/>
    <w:rsid w:val="00EC5366"/>
    <w:rsid w:val="00EC55BC"/>
    <w:rsid w:val="00EC58F7"/>
    <w:rsid w:val="00EC6EE4"/>
    <w:rsid w:val="00EC71D7"/>
    <w:rsid w:val="00EC7262"/>
    <w:rsid w:val="00ED034E"/>
    <w:rsid w:val="00ED039E"/>
    <w:rsid w:val="00ED03CE"/>
    <w:rsid w:val="00ED0E53"/>
    <w:rsid w:val="00ED0F86"/>
    <w:rsid w:val="00ED0FB1"/>
    <w:rsid w:val="00ED109E"/>
    <w:rsid w:val="00ED1505"/>
    <w:rsid w:val="00ED1861"/>
    <w:rsid w:val="00ED19A8"/>
    <w:rsid w:val="00ED19BB"/>
    <w:rsid w:val="00ED1C66"/>
    <w:rsid w:val="00ED1CCE"/>
    <w:rsid w:val="00ED24B6"/>
    <w:rsid w:val="00ED25F3"/>
    <w:rsid w:val="00ED2C98"/>
    <w:rsid w:val="00ED2FA8"/>
    <w:rsid w:val="00ED3053"/>
    <w:rsid w:val="00ED33E3"/>
    <w:rsid w:val="00ED3E71"/>
    <w:rsid w:val="00ED41C6"/>
    <w:rsid w:val="00ED4D08"/>
    <w:rsid w:val="00ED533D"/>
    <w:rsid w:val="00ED5C01"/>
    <w:rsid w:val="00ED5F44"/>
    <w:rsid w:val="00ED6845"/>
    <w:rsid w:val="00ED6CFD"/>
    <w:rsid w:val="00ED6E0D"/>
    <w:rsid w:val="00ED7265"/>
    <w:rsid w:val="00ED749B"/>
    <w:rsid w:val="00EE0D7E"/>
    <w:rsid w:val="00EE0E7B"/>
    <w:rsid w:val="00EE17F6"/>
    <w:rsid w:val="00EE2574"/>
    <w:rsid w:val="00EE3646"/>
    <w:rsid w:val="00EE3BAC"/>
    <w:rsid w:val="00EE3DE8"/>
    <w:rsid w:val="00EE437A"/>
    <w:rsid w:val="00EE539C"/>
    <w:rsid w:val="00EE56FF"/>
    <w:rsid w:val="00EE59E4"/>
    <w:rsid w:val="00EE5EAD"/>
    <w:rsid w:val="00EE5FCE"/>
    <w:rsid w:val="00EE61BB"/>
    <w:rsid w:val="00EE69DD"/>
    <w:rsid w:val="00EE6C08"/>
    <w:rsid w:val="00EE7334"/>
    <w:rsid w:val="00EE7EFC"/>
    <w:rsid w:val="00EF0AEC"/>
    <w:rsid w:val="00EF147C"/>
    <w:rsid w:val="00EF18BD"/>
    <w:rsid w:val="00EF193A"/>
    <w:rsid w:val="00EF1953"/>
    <w:rsid w:val="00EF1957"/>
    <w:rsid w:val="00EF2238"/>
    <w:rsid w:val="00EF30A6"/>
    <w:rsid w:val="00EF3935"/>
    <w:rsid w:val="00EF3984"/>
    <w:rsid w:val="00EF39F6"/>
    <w:rsid w:val="00EF3DAB"/>
    <w:rsid w:val="00EF3F65"/>
    <w:rsid w:val="00EF4B8E"/>
    <w:rsid w:val="00EF517A"/>
    <w:rsid w:val="00EF53A4"/>
    <w:rsid w:val="00EF656C"/>
    <w:rsid w:val="00EF6824"/>
    <w:rsid w:val="00EF6AA9"/>
    <w:rsid w:val="00EF6E6C"/>
    <w:rsid w:val="00EF7395"/>
    <w:rsid w:val="00EF7CBC"/>
    <w:rsid w:val="00F008A2"/>
    <w:rsid w:val="00F00C2D"/>
    <w:rsid w:val="00F010C5"/>
    <w:rsid w:val="00F019C3"/>
    <w:rsid w:val="00F01DEB"/>
    <w:rsid w:val="00F0225A"/>
    <w:rsid w:val="00F02304"/>
    <w:rsid w:val="00F02F51"/>
    <w:rsid w:val="00F0337F"/>
    <w:rsid w:val="00F0468E"/>
    <w:rsid w:val="00F04FCB"/>
    <w:rsid w:val="00F04FE3"/>
    <w:rsid w:val="00F05752"/>
    <w:rsid w:val="00F05D57"/>
    <w:rsid w:val="00F06604"/>
    <w:rsid w:val="00F06D69"/>
    <w:rsid w:val="00F07507"/>
    <w:rsid w:val="00F076E7"/>
    <w:rsid w:val="00F10AD8"/>
    <w:rsid w:val="00F10C09"/>
    <w:rsid w:val="00F10FEF"/>
    <w:rsid w:val="00F111CF"/>
    <w:rsid w:val="00F11A2C"/>
    <w:rsid w:val="00F11B0A"/>
    <w:rsid w:val="00F11BEF"/>
    <w:rsid w:val="00F11D32"/>
    <w:rsid w:val="00F11D43"/>
    <w:rsid w:val="00F12946"/>
    <w:rsid w:val="00F12F0B"/>
    <w:rsid w:val="00F132F3"/>
    <w:rsid w:val="00F1342E"/>
    <w:rsid w:val="00F13648"/>
    <w:rsid w:val="00F1387B"/>
    <w:rsid w:val="00F157C3"/>
    <w:rsid w:val="00F15ECD"/>
    <w:rsid w:val="00F15FA8"/>
    <w:rsid w:val="00F1629E"/>
    <w:rsid w:val="00F173B5"/>
    <w:rsid w:val="00F207CB"/>
    <w:rsid w:val="00F21692"/>
    <w:rsid w:val="00F22564"/>
    <w:rsid w:val="00F2282C"/>
    <w:rsid w:val="00F23291"/>
    <w:rsid w:val="00F232AA"/>
    <w:rsid w:val="00F2384C"/>
    <w:rsid w:val="00F2385A"/>
    <w:rsid w:val="00F240D3"/>
    <w:rsid w:val="00F24B2E"/>
    <w:rsid w:val="00F267F1"/>
    <w:rsid w:val="00F26968"/>
    <w:rsid w:val="00F27092"/>
    <w:rsid w:val="00F309E2"/>
    <w:rsid w:val="00F30AA6"/>
    <w:rsid w:val="00F30ACF"/>
    <w:rsid w:val="00F30D13"/>
    <w:rsid w:val="00F3172F"/>
    <w:rsid w:val="00F328C4"/>
    <w:rsid w:val="00F32BB1"/>
    <w:rsid w:val="00F32C01"/>
    <w:rsid w:val="00F333DD"/>
    <w:rsid w:val="00F336CA"/>
    <w:rsid w:val="00F3389A"/>
    <w:rsid w:val="00F352B3"/>
    <w:rsid w:val="00F3631B"/>
    <w:rsid w:val="00F3674B"/>
    <w:rsid w:val="00F371BE"/>
    <w:rsid w:val="00F373CD"/>
    <w:rsid w:val="00F4035E"/>
    <w:rsid w:val="00F4120D"/>
    <w:rsid w:val="00F41D8E"/>
    <w:rsid w:val="00F42C7D"/>
    <w:rsid w:val="00F42EA3"/>
    <w:rsid w:val="00F43596"/>
    <w:rsid w:val="00F4370A"/>
    <w:rsid w:val="00F43D7D"/>
    <w:rsid w:val="00F44E5D"/>
    <w:rsid w:val="00F453D3"/>
    <w:rsid w:val="00F455F3"/>
    <w:rsid w:val="00F457C9"/>
    <w:rsid w:val="00F4583D"/>
    <w:rsid w:val="00F46381"/>
    <w:rsid w:val="00F46634"/>
    <w:rsid w:val="00F47D5F"/>
    <w:rsid w:val="00F50F5A"/>
    <w:rsid w:val="00F513E8"/>
    <w:rsid w:val="00F51773"/>
    <w:rsid w:val="00F5205F"/>
    <w:rsid w:val="00F524EB"/>
    <w:rsid w:val="00F52522"/>
    <w:rsid w:val="00F52A5D"/>
    <w:rsid w:val="00F53BC9"/>
    <w:rsid w:val="00F54207"/>
    <w:rsid w:val="00F544C5"/>
    <w:rsid w:val="00F544C6"/>
    <w:rsid w:val="00F54A5A"/>
    <w:rsid w:val="00F553C0"/>
    <w:rsid w:val="00F5592F"/>
    <w:rsid w:val="00F57532"/>
    <w:rsid w:val="00F57976"/>
    <w:rsid w:val="00F60396"/>
    <w:rsid w:val="00F6057B"/>
    <w:rsid w:val="00F60DEB"/>
    <w:rsid w:val="00F610A1"/>
    <w:rsid w:val="00F610E5"/>
    <w:rsid w:val="00F61BFB"/>
    <w:rsid w:val="00F61F70"/>
    <w:rsid w:val="00F62FF1"/>
    <w:rsid w:val="00F640CB"/>
    <w:rsid w:val="00F65AF5"/>
    <w:rsid w:val="00F65BCE"/>
    <w:rsid w:val="00F65C78"/>
    <w:rsid w:val="00F65E69"/>
    <w:rsid w:val="00F6608E"/>
    <w:rsid w:val="00F6627B"/>
    <w:rsid w:val="00F663D4"/>
    <w:rsid w:val="00F664D0"/>
    <w:rsid w:val="00F70301"/>
    <w:rsid w:val="00F70A6B"/>
    <w:rsid w:val="00F70D04"/>
    <w:rsid w:val="00F70FB8"/>
    <w:rsid w:val="00F715A1"/>
    <w:rsid w:val="00F72B1C"/>
    <w:rsid w:val="00F730F8"/>
    <w:rsid w:val="00F74969"/>
    <w:rsid w:val="00F75890"/>
    <w:rsid w:val="00F75C8D"/>
    <w:rsid w:val="00F766A6"/>
    <w:rsid w:val="00F777E8"/>
    <w:rsid w:val="00F805B9"/>
    <w:rsid w:val="00F80F9B"/>
    <w:rsid w:val="00F816E0"/>
    <w:rsid w:val="00F81814"/>
    <w:rsid w:val="00F818B5"/>
    <w:rsid w:val="00F81E4D"/>
    <w:rsid w:val="00F831A2"/>
    <w:rsid w:val="00F83F30"/>
    <w:rsid w:val="00F84276"/>
    <w:rsid w:val="00F84608"/>
    <w:rsid w:val="00F85CE2"/>
    <w:rsid w:val="00F85F07"/>
    <w:rsid w:val="00F867B9"/>
    <w:rsid w:val="00F86ACD"/>
    <w:rsid w:val="00F87040"/>
    <w:rsid w:val="00F87939"/>
    <w:rsid w:val="00F87996"/>
    <w:rsid w:val="00F87B68"/>
    <w:rsid w:val="00F87F55"/>
    <w:rsid w:val="00F87FF2"/>
    <w:rsid w:val="00F9080A"/>
    <w:rsid w:val="00F90FEE"/>
    <w:rsid w:val="00F91AA7"/>
    <w:rsid w:val="00F92114"/>
    <w:rsid w:val="00F9270B"/>
    <w:rsid w:val="00F9279C"/>
    <w:rsid w:val="00F93018"/>
    <w:rsid w:val="00F93C79"/>
    <w:rsid w:val="00F93CB4"/>
    <w:rsid w:val="00F93D9C"/>
    <w:rsid w:val="00F9471F"/>
    <w:rsid w:val="00F94A9A"/>
    <w:rsid w:val="00F94B6C"/>
    <w:rsid w:val="00F94ED0"/>
    <w:rsid w:val="00F964BB"/>
    <w:rsid w:val="00F967C1"/>
    <w:rsid w:val="00F96EFF"/>
    <w:rsid w:val="00F97183"/>
    <w:rsid w:val="00F97BCF"/>
    <w:rsid w:val="00F97FA3"/>
    <w:rsid w:val="00FA02FC"/>
    <w:rsid w:val="00FA042D"/>
    <w:rsid w:val="00FA0637"/>
    <w:rsid w:val="00FA0C5E"/>
    <w:rsid w:val="00FA0C6F"/>
    <w:rsid w:val="00FA1086"/>
    <w:rsid w:val="00FA12F0"/>
    <w:rsid w:val="00FA14FA"/>
    <w:rsid w:val="00FA20B3"/>
    <w:rsid w:val="00FA2D4B"/>
    <w:rsid w:val="00FA351C"/>
    <w:rsid w:val="00FA3C9D"/>
    <w:rsid w:val="00FA3E28"/>
    <w:rsid w:val="00FA5D10"/>
    <w:rsid w:val="00FA6244"/>
    <w:rsid w:val="00FA6C0F"/>
    <w:rsid w:val="00FA7F19"/>
    <w:rsid w:val="00FA7F58"/>
    <w:rsid w:val="00FB03C9"/>
    <w:rsid w:val="00FB0DBC"/>
    <w:rsid w:val="00FB1B06"/>
    <w:rsid w:val="00FB215D"/>
    <w:rsid w:val="00FB22A3"/>
    <w:rsid w:val="00FB2726"/>
    <w:rsid w:val="00FB27D3"/>
    <w:rsid w:val="00FB2959"/>
    <w:rsid w:val="00FB2BF8"/>
    <w:rsid w:val="00FB2DE4"/>
    <w:rsid w:val="00FB2E8D"/>
    <w:rsid w:val="00FB31CB"/>
    <w:rsid w:val="00FB32D0"/>
    <w:rsid w:val="00FB3581"/>
    <w:rsid w:val="00FB388D"/>
    <w:rsid w:val="00FB3E40"/>
    <w:rsid w:val="00FB5A61"/>
    <w:rsid w:val="00FB5CAD"/>
    <w:rsid w:val="00FB5F1D"/>
    <w:rsid w:val="00FB6ABA"/>
    <w:rsid w:val="00FC0625"/>
    <w:rsid w:val="00FC0A00"/>
    <w:rsid w:val="00FC0F24"/>
    <w:rsid w:val="00FC1885"/>
    <w:rsid w:val="00FC19E6"/>
    <w:rsid w:val="00FC2198"/>
    <w:rsid w:val="00FC2882"/>
    <w:rsid w:val="00FC28FE"/>
    <w:rsid w:val="00FC2F1B"/>
    <w:rsid w:val="00FC2FCB"/>
    <w:rsid w:val="00FC392B"/>
    <w:rsid w:val="00FC3E27"/>
    <w:rsid w:val="00FC3E2F"/>
    <w:rsid w:val="00FC3FA0"/>
    <w:rsid w:val="00FC7443"/>
    <w:rsid w:val="00FC7D56"/>
    <w:rsid w:val="00FD032D"/>
    <w:rsid w:val="00FD06E0"/>
    <w:rsid w:val="00FD09BF"/>
    <w:rsid w:val="00FD10BB"/>
    <w:rsid w:val="00FD1AB1"/>
    <w:rsid w:val="00FD240F"/>
    <w:rsid w:val="00FD3D40"/>
    <w:rsid w:val="00FD3F6B"/>
    <w:rsid w:val="00FD43E3"/>
    <w:rsid w:val="00FD5ACC"/>
    <w:rsid w:val="00FD5C0F"/>
    <w:rsid w:val="00FD6064"/>
    <w:rsid w:val="00FD6546"/>
    <w:rsid w:val="00FD7459"/>
    <w:rsid w:val="00FE1452"/>
    <w:rsid w:val="00FE17A3"/>
    <w:rsid w:val="00FE262C"/>
    <w:rsid w:val="00FE293E"/>
    <w:rsid w:val="00FE2C84"/>
    <w:rsid w:val="00FE2FAA"/>
    <w:rsid w:val="00FE33E6"/>
    <w:rsid w:val="00FE3818"/>
    <w:rsid w:val="00FE3A68"/>
    <w:rsid w:val="00FE3DDA"/>
    <w:rsid w:val="00FE3E3A"/>
    <w:rsid w:val="00FE4847"/>
    <w:rsid w:val="00FE51E9"/>
    <w:rsid w:val="00FE52B1"/>
    <w:rsid w:val="00FE61AB"/>
    <w:rsid w:val="00FE6D2A"/>
    <w:rsid w:val="00FE74FD"/>
    <w:rsid w:val="00FF0381"/>
    <w:rsid w:val="00FF0EB5"/>
    <w:rsid w:val="00FF0F63"/>
    <w:rsid w:val="00FF1157"/>
    <w:rsid w:val="00FF1184"/>
    <w:rsid w:val="00FF16EC"/>
    <w:rsid w:val="00FF23C3"/>
    <w:rsid w:val="00FF2756"/>
    <w:rsid w:val="00FF2784"/>
    <w:rsid w:val="00FF2EF8"/>
    <w:rsid w:val="00FF3173"/>
    <w:rsid w:val="00FF3434"/>
    <w:rsid w:val="00FF34EE"/>
    <w:rsid w:val="00FF3FAF"/>
    <w:rsid w:val="00FF4779"/>
    <w:rsid w:val="00FF572D"/>
    <w:rsid w:val="00FF59DB"/>
    <w:rsid w:val="00FF7239"/>
    <w:rsid w:val="00FF78EF"/>
    <w:rsid w:val="00FF7AA0"/>
    <w:rsid w:val="00FF7AA2"/>
    <w:rsid w:val="00FF7D0C"/>
    <w:rsid w:val="0351C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3E4E"/>
  <w15:docId w15:val="{147DC828-F5C7-4C06-A14F-C63DA94B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085BE5"/>
    <w:pPr>
      <w:tabs>
        <w:tab w:val="left" w:pos="360"/>
        <w:tab w:val="left" w:pos="540"/>
        <w:tab w:val="right" w:leader="dot" w:pos="9639"/>
      </w:tabs>
      <w:ind w:right="565"/>
      <w:jc w:val="both"/>
    </w:pPr>
    <w:rPr>
      <w:rFonts w:ascii="Trebuchet MS" w:hAnsi="Trebuchet MS"/>
      <w:b/>
      <w:iCs/>
      <w:caps/>
      <w:noProof/>
      <w:sz w:val="20"/>
      <w:szCs w:val="20"/>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06D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5381470">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17296">
      <w:bodyDiv w:val="1"/>
      <w:marLeft w:val="0"/>
      <w:marRight w:val="0"/>
      <w:marTop w:val="0"/>
      <w:marBottom w:val="0"/>
      <w:divBdr>
        <w:top w:val="none" w:sz="0" w:space="0" w:color="auto"/>
        <w:left w:val="none" w:sz="0" w:space="0" w:color="auto"/>
        <w:bottom w:val="none" w:sz="0" w:space="0" w:color="auto"/>
        <w:right w:val="none" w:sz="0" w:space="0" w:color="auto"/>
      </w:divBdr>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496802571">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7894126">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4719448">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infolex.lt/ta/40606" TargetMode="External"/><Relationship Id="rId26" Type="http://schemas.openxmlformats.org/officeDocument/2006/relationships/hyperlink" Target="https://www.infolex.lt/ta/40606"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tar.lt/portal/lt/legalAct/66ae9a80883011ed8df094f359a60216/asr" TargetMode="Externa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infolex.lt/ta/40606" TargetMode="External"/><Relationship Id="rId25" Type="http://schemas.openxmlformats.org/officeDocument/2006/relationships/hyperlink" Target="https://www.infolex.lt/ta/4060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infolex.lt/ta/40606" TargetMode="External"/><Relationship Id="rId20" Type="http://schemas.openxmlformats.org/officeDocument/2006/relationships/hyperlink" Target="https://www.infolex.lt/ta/40606" TargetMode="External"/><Relationship Id="rId29" Type="http://schemas.openxmlformats.org/officeDocument/2006/relationships/hyperlink" Target="https://www.infolex.lt/ta/4060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infolex.lt/ta/40606" TargetMode="External"/><Relationship Id="rId32" Type="http://schemas.openxmlformats.org/officeDocument/2006/relationships/hyperlink" Target="https://www.infolex.lt/ta/40606"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infolex.lt/ta/40606" TargetMode="External"/><Relationship Id="rId23" Type="http://schemas.openxmlformats.org/officeDocument/2006/relationships/hyperlink" Target="https://www.infolex.lt/ta/40606" TargetMode="External"/><Relationship Id="rId28" Type="http://schemas.openxmlformats.org/officeDocument/2006/relationships/hyperlink" Target="https://www.infolex.lt/ta/40606" TargetMode="External"/><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www.infolex.lt/ta/40606" TargetMode="External"/><Relationship Id="rId31" Type="http://schemas.openxmlformats.org/officeDocument/2006/relationships/hyperlink" Target="https://www.infolex.lt/ta/40606"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ur-lex.europa.eu/legal-content/LIT/TXT/?uri=CELEX:32013L0034&amp;locale=lt" TargetMode="External"/><Relationship Id="rId22" Type="http://schemas.openxmlformats.org/officeDocument/2006/relationships/hyperlink" Target="https://e-tar.lt/portal/lt/legalAct/66ae9a80883011ed8df094f359a60216/asr" TargetMode="External"/><Relationship Id="rId27" Type="http://schemas.openxmlformats.org/officeDocument/2006/relationships/hyperlink" Target="https://www.infolex.lt/ta/40606" TargetMode="External"/><Relationship Id="rId30" Type="http://schemas.openxmlformats.org/officeDocument/2006/relationships/hyperlink" Target="https://www.infolex.lt/ta/40606"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uzsifravimo_instrukcija.pdf" TargetMode="External"/><Relationship Id="rId1" Type="http://schemas.openxmlformats.org/officeDocument/2006/relationships/hyperlink" Target="https://eimin.lrv.lt/lt/veiklos-sritys/verslo-aplinka/zmogiskuju-istekliu-pletra/reglamentuojamu-profesiniu-kvalifikaciju-pripazinima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78c847-7990-474d-b937-418f54a9b236">
      <Terms xmlns="http://schemas.microsoft.com/office/infopath/2007/PartnerControls"/>
    </lcf76f155ced4ddcb4097134ff3c332f>
    <TaxCatchAll xmlns="1005c9cf-005f-42e7-9f32-3739ce0db2cc" xsi:nil="true"/>
    <buot xmlns="df78c847-7990-474d-b937-418f54a9b23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9" ma:contentTypeDescription="Create a new document." ma:contentTypeScope="" ma:versionID="1e8bf34a14b429b7d20e25702dfcca2e">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7ed9a88495a37252e4ed90f9a62b3e"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3.xml><?xml version="1.0" encoding="utf-8"?>
<ds:datastoreItem xmlns:ds="http://schemas.openxmlformats.org/officeDocument/2006/customXml" ds:itemID="{F39F1AFE-7E2B-4558-850F-0546E56FF5BE}">
  <ds:schemaRefs>
    <ds:schemaRef ds:uri="http://schemas.openxmlformats.org/officeDocument/2006/bibliography"/>
  </ds:schemaRefs>
</ds:datastoreItem>
</file>

<file path=customXml/itemProps4.xml><?xml version="1.0" encoding="utf-8"?>
<ds:datastoreItem xmlns:ds="http://schemas.openxmlformats.org/officeDocument/2006/customXml" ds:itemID="{9D82BB16-58F4-46B0-AB07-D86301F64C2E}">
  <ds:schemaRefs>
    <ds:schemaRef ds:uri="http://schemas.openxmlformats.org/officeDocument/2006/bibliography"/>
  </ds:schemaRefs>
</ds:datastoreItem>
</file>

<file path=customXml/itemProps5.xml><?xml version="1.0" encoding="utf-8"?>
<ds:datastoreItem xmlns:ds="http://schemas.openxmlformats.org/officeDocument/2006/customXml" ds:itemID="{E808691D-8E1F-4FA9-8080-15BC49933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43EC738-E990-4F19-9571-FDE3834D750C}">
  <ds:schemaRefs>
    <ds:schemaRef ds:uri="http://schemas.openxmlformats.org/officeDocument/2006/bibliography"/>
  </ds:schemaRefs>
</ds:datastoreItem>
</file>

<file path=customXml/itemProps7.xml><?xml version="1.0" encoding="utf-8"?>
<ds:datastoreItem xmlns:ds="http://schemas.openxmlformats.org/officeDocument/2006/customXml" ds:itemID="{F293BD25-CE6C-47C0-A02B-F12AA753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19</Pages>
  <Words>52077</Words>
  <Characters>29684</Characters>
  <Application>Microsoft Office Word</Application>
  <DocSecurity>0</DocSecurity>
  <Lines>247</Lines>
  <Paragraphs>163</Paragraphs>
  <ScaleCrop>false</ScaleCrop>
  <HeadingPairs>
    <vt:vector size="2" baseType="variant">
      <vt:variant>
        <vt:lpstr>Title</vt:lpstr>
      </vt:variant>
      <vt:variant>
        <vt:i4>1</vt:i4>
      </vt:variant>
    </vt:vector>
  </HeadingPairs>
  <TitlesOfParts>
    <vt:vector size="1" baseType="lpstr">
      <vt:lpstr>Sąlygos</vt:lpstr>
    </vt:vector>
  </TitlesOfParts>
  <Company>Litgrid</Company>
  <LinksUpToDate>false</LinksUpToDate>
  <CharactersWithSpaces>81598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subject/>
  <dc:creator>Arunas.Jurgelaitis@litgrid.eu</dc:creator>
  <cp:keywords>, docId:952088FAAEF9215CE2B887A872CEA67C</cp:keywords>
  <dc:description/>
  <cp:lastModifiedBy>Neringa Paulauskaitė</cp:lastModifiedBy>
  <cp:revision>488</cp:revision>
  <cp:lastPrinted>2022-05-02T09:29:00Z</cp:lastPrinted>
  <dcterms:created xsi:type="dcterms:W3CDTF">2023-01-19T08:51:00Z</dcterms:created>
  <dcterms:modified xsi:type="dcterms:W3CDTF">2025-05-06T14:25:00Z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32ae7b5d-0aac-474b-ae2b-02c331ef2874_Enabled">
    <vt:lpwstr>true</vt:lpwstr>
  </property>
  <property fmtid="{D5CDD505-2E9C-101B-9397-08002B2CF9AE}" pid="4" name="MSIP_Label_32ae7b5d-0aac-474b-ae2b-02c331ef2874_SetDate">
    <vt:lpwstr>2021-11-25T06:01:23Z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5295af0b-d820-4f69-b63f-3d111089838e</vt:lpwstr>
  </property>
  <property fmtid="{D5CDD505-2E9C-101B-9397-08002B2CF9AE}" pid="9" name="MSIP_Label_32ae7b5d-0aac-474b-ae2b-02c331ef2874_ContentBits">
    <vt:lpwstr>0</vt:lpwstr>
  </property>
  <property fmtid="{D5CDD505-2E9C-101B-9397-08002B2CF9AE}" pid="10" name="MediaServiceImageTags">
    <vt:lpwstr/>
  </property>
</Properties>
</file>