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A13C" w14:textId="18DD30B5" w:rsid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bookmarkStart w:id="0" w:name="_Hlk48222520"/>
      <w:bookmarkStart w:id="1" w:name="_Hlk16162862"/>
      <w:r w:rsidRPr="00F032C9">
        <w:rPr>
          <w:rFonts w:ascii="Times New Roman" w:eastAsia="Helvetica Neue UltraLight" w:hAnsi="Times New Roman" w:cs="Times New Roman"/>
          <w:bCs/>
          <w:kern w:val="0"/>
          <w:sz w:val="24"/>
          <w:szCs w:val="24"/>
          <w:lang w:val="lt-LT" w:eastAsia="zh-CN"/>
          <w14:ligatures w14:val="none"/>
        </w:rPr>
        <w:t xml:space="preserve">Pirkimo sąlygų </w:t>
      </w:r>
      <w:r w:rsidR="006E1C40">
        <w:rPr>
          <w:rFonts w:ascii="Times New Roman" w:eastAsia="Helvetica Neue UltraLight" w:hAnsi="Times New Roman" w:cs="Times New Roman"/>
          <w:bCs/>
          <w:kern w:val="0"/>
          <w:sz w:val="24"/>
          <w:szCs w:val="24"/>
          <w:lang w:val="lt-LT" w:eastAsia="zh-CN"/>
          <w14:ligatures w14:val="none"/>
        </w:rPr>
        <w:t>5</w:t>
      </w:r>
      <w:r w:rsidRPr="00F032C9">
        <w:rPr>
          <w:rFonts w:ascii="Times New Roman" w:eastAsia="Helvetica Neue UltraLight" w:hAnsi="Times New Roman" w:cs="Times New Roman"/>
          <w:bCs/>
          <w:kern w:val="0"/>
          <w:sz w:val="24"/>
          <w:szCs w:val="24"/>
          <w:lang w:val="lt-LT" w:eastAsia="zh-CN"/>
          <w14:ligatures w14:val="none"/>
        </w:rPr>
        <w:t xml:space="preserve"> priedas</w:t>
      </w:r>
    </w:p>
    <w:p w14:paraId="0EDA3A31" w14:textId="77777777" w:rsidR="0006067F"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36440128" w14:textId="48493FB0" w:rsidR="00CB34B4" w:rsidRDefault="00CB34B4" w:rsidP="00C6119D">
      <w:pPr>
        <w:tabs>
          <w:tab w:val="left" w:pos="6900"/>
        </w:tabs>
        <w:spacing w:after="0" w:line="240" w:lineRule="auto"/>
        <w:ind w:firstLine="567"/>
        <w:jc w:val="center"/>
        <w:rPr>
          <w:rFonts w:ascii="Times New Roman" w:hAnsi="Times New Roman" w:cs="Times New Roman"/>
          <w:b/>
          <w:kern w:val="0"/>
          <w:sz w:val="24"/>
          <w:szCs w:val="24"/>
          <w:lang w:val="lt-LT"/>
          <w14:ligatures w14:val="none"/>
        </w:rPr>
      </w:pPr>
      <w:bookmarkStart w:id="2" w:name="_Hlk138246480"/>
      <w:r>
        <w:rPr>
          <w:rFonts w:ascii="Times New Roman" w:hAnsi="Times New Roman" w:cs="Times New Roman"/>
          <w:b/>
          <w:kern w:val="0"/>
          <w:sz w:val="24"/>
          <w:szCs w:val="24"/>
          <w:lang w:val="lt-LT"/>
          <w14:ligatures w14:val="none"/>
        </w:rPr>
        <w:t>PASIŪLYMAS</w:t>
      </w:r>
    </w:p>
    <w:bookmarkEnd w:id="2"/>
    <w:p w14:paraId="5C83FBF5" w14:textId="58A33D72" w:rsidR="00C6119D" w:rsidRPr="00C6119D" w:rsidRDefault="00591AD0"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r w:rsidRPr="00591AD0">
        <w:rPr>
          <w:rFonts w:ascii="Times New Roman" w:hAnsi="Times New Roman" w:cs="Times New Roman"/>
          <w:b/>
          <w:kern w:val="0"/>
          <w:sz w:val="24"/>
          <w:szCs w:val="24"/>
          <w:lang w:val="lt-LT"/>
          <w14:ligatures w14:val="none"/>
        </w:rPr>
        <w:t>TRANSPORTO PRIEMONIŲ VALSTYBINIO REGISTRACIJOS NUMERIO ŽENKLŲ PLOKŠTEL</w:t>
      </w:r>
      <w:r>
        <w:rPr>
          <w:rFonts w:ascii="Times New Roman" w:hAnsi="Times New Roman" w:cs="Times New Roman"/>
          <w:b/>
          <w:kern w:val="0"/>
          <w:sz w:val="24"/>
          <w:szCs w:val="24"/>
          <w:lang w:val="lt-LT"/>
          <w14:ligatures w14:val="none"/>
        </w:rPr>
        <w:t>IŲ</w:t>
      </w:r>
      <w:r w:rsidRPr="00591AD0">
        <w:rPr>
          <w:rFonts w:ascii="Times New Roman" w:hAnsi="Times New Roman" w:cs="Times New Roman"/>
          <w:b/>
          <w:kern w:val="0"/>
          <w:sz w:val="24"/>
          <w:szCs w:val="24"/>
          <w:lang w:val="lt-LT"/>
          <w14:ligatures w14:val="none"/>
        </w:rPr>
        <w:t xml:space="preserve"> </w:t>
      </w:r>
      <w:r w:rsidR="00C6119D" w:rsidRPr="00C6119D">
        <w:rPr>
          <w:rFonts w:ascii="Times New Roman" w:eastAsia="Times New Roman" w:hAnsi="Times New Roman" w:cs="Times New Roman"/>
          <w:b/>
          <w:kern w:val="0"/>
          <w:sz w:val="24"/>
          <w:szCs w:val="24"/>
          <w:lang w:val="lt-LT" w:eastAsia="x-none"/>
          <w14:ligatures w14:val="none"/>
        </w:rPr>
        <w:t>PIRKIMUI</w:t>
      </w:r>
    </w:p>
    <w:p w14:paraId="4E65D0A0" w14:textId="77777777" w:rsidR="00C6119D" w:rsidRPr="00C6119D" w:rsidRDefault="00C6119D"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p>
    <w:p w14:paraId="7DD8E83C" w14:textId="4855CAC1" w:rsidR="00C6119D" w:rsidRPr="00C6119D"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C6119D">
        <w:rPr>
          <w:rFonts w:ascii="Times New Roman" w:hAnsi="Times New Roman" w:cs="Times New Roman"/>
          <w:kern w:val="0"/>
          <w:sz w:val="24"/>
          <w:szCs w:val="24"/>
          <w:lang w:val="lt-LT"/>
          <w14:ligatures w14:val="none"/>
        </w:rPr>
        <w:t>____________</w:t>
      </w:r>
    </w:p>
    <w:p w14:paraId="055248B3" w14:textId="7E2A4C55" w:rsidR="00C6119D" w:rsidRPr="00C6119D"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C6119D">
        <w:rPr>
          <w:rFonts w:ascii="Times New Roman" w:hAnsi="Times New Roman" w:cs="Times New Roman"/>
          <w:color w:val="000000"/>
          <w:kern w:val="0"/>
          <w:sz w:val="24"/>
          <w:szCs w:val="24"/>
          <w:lang w:val="lt-LT"/>
          <w14:ligatures w14:val="none"/>
        </w:rPr>
        <w:t>(</w:t>
      </w:r>
      <w:r w:rsidR="00E71A11">
        <w:rPr>
          <w:rFonts w:ascii="Times New Roman" w:hAnsi="Times New Roman" w:cs="Times New Roman"/>
          <w:i/>
          <w:iCs/>
          <w:color w:val="000000"/>
          <w:kern w:val="0"/>
          <w:sz w:val="24"/>
          <w:szCs w:val="24"/>
          <w:lang w:val="lt-LT"/>
          <w14:ligatures w14:val="none"/>
        </w:rPr>
        <w:t>d</w:t>
      </w:r>
      <w:r w:rsidRPr="00E71A11">
        <w:rPr>
          <w:rFonts w:ascii="Times New Roman" w:hAnsi="Times New Roman" w:cs="Times New Roman"/>
          <w:i/>
          <w:iCs/>
          <w:color w:val="000000"/>
          <w:kern w:val="0"/>
          <w:sz w:val="24"/>
          <w:szCs w:val="24"/>
          <w:lang w:val="lt-LT"/>
          <w14:ligatures w14:val="none"/>
        </w:rPr>
        <w:t>ata</w:t>
      </w:r>
      <w:r w:rsidRPr="00C6119D">
        <w:rPr>
          <w:rFonts w:ascii="Times New Roman" w:hAnsi="Times New Roman" w:cs="Times New Roman"/>
          <w:color w:val="000000"/>
          <w:kern w:val="0"/>
          <w:sz w:val="24"/>
          <w:szCs w:val="24"/>
          <w:lang w:val="lt-LT"/>
          <w14:ligatures w14:val="none"/>
        </w:rPr>
        <w:t>)</w:t>
      </w:r>
    </w:p>
    <w:p w14:paraId="40BBBB17" w14:textId="77777777"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_____________</w:t>
      </w:r>
    </w:p>
    <w:p w14:paraId="7D0546CE" w14:textId="439E02CE"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w:t>
      </w:r>
      <w:r w:rsidR="00E71A11">
        <w:rPr>
          <w:rFonts w:ascii="Times New Roman" w:hAnsi="Times New Roman" w:cs="Times New Roman"/>
          <w:bCs/>
          <w:i/>
          <w:iCs/>
          <w:color w:val="000000"/>
          <w:kern w:val="0"/>
          <w:sz w:val="24"/>
          <w:szCs w:val="24"/>
          <w:lang w:val="lt-LT"/>
          <w14:ligatures w14:val="none"/>
        </w:rPr>
        <w:t>s</w:t>
      </w:r>
      <w:r w:rsidRPr="00E71A11">
        <w:rPr>
          <w:rFonts w:ascii="Times New Roman" w:hAnsi="Times New Roman" w:cs="Times New Roman"/>
          <w:bCs/>
          <w:i/>
          <w:iCs/>
          <w:color w:val="000000"/>
          <w:kern w:val="0"/>
          <w:sz w:val="24"/>
          <w:szCs w:val="24"/>
          <w:lang w:val="lt-LT"/>
          <w14:ligatures w14:val="none"/>
        </w:rPr>
        <w:t>udarymo vieta</w:t>
      </w:r>
      <w:r w:rsidRPr="00C6119D">
        <w:rPr>
          <w:rFonts w:ascii="Times New Roman" w:hAnsi="Times New Roman" w:cs="Times New Roman"/>
          <w:bCs/>
          <w:color w:val="000000"/>
          <w:kern w:val="0"/>
          <w:sz w:val="24"/>
          <w:szCs w:val="24"/>
          <w:lang w:val="lt-LT"/>
          <w14:ligatures w14:val="none"/>
        </w:rPr>
        <w:t>)</w:t>
      </w:r>
    </w:p>
    <w:p w14:paraId="4E7A4ACA"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C6119D" w14:paraId="469C7F62" w14:textId="77777777" w:rsidTr="29EC7763">
        <w:trPr>
          <w:trHeight w:val="487"/>
        </w:trPr>
        <w:tc>
          <w:tcPr>
            <w:tcW w:w="6678" w:type="dxa"/>
            <w:tcBorders>
              <w:top w:val="single" w:sz="8" w:space="0" w:color="000000" w:themeColor="text1"/>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6D53909A" w14:textId="1768686F"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narių (veikiančių jungtinės veiklos sutarties pagrindu) pavadinimas (-ai)</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9DF4D1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72898E58" w14:textId="77777777" w:rsidTr="29EC7763">
        <w:trPr>
          <w:trHeight w:val="487"/>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7CCFB641" w14:textId="7A30BD3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w:t>
            </w:r>
            <w:r w:rsidR="00F90435">
              <w:rPr>
                <w:rFonts w:ascii="Times New Roman" w:eastAsia="Calibri" w:hAnsi="Times New Roman" w:cs="Times New Roman"/>
                <w:kern w:val="0"/>
                <w:sz w:val="24"/>
                <w:szCs w:val="24"/>
                <w:lang w:val="lt-LT"/>
                <w14:ligatures w14:val="none"/>
              </w:rPr>
              <w:t xml:space="preserve">ų </w:t>
            </w:r>
            <w:r w:rsidRPr="00C6119D">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78FCBC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61B02290" w14:textId="77777777" w:rsidTr="29EC7763">
        <w:trPr>
          <w:trHeight w:val="487"/>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2226CC3E" w14:textId="32DCE77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F90435">
              <w:rPr>
                <w:rFonts w:ascii="Times New Roman" w:eastAsia="Calibri" w:hAnsi="Times New Roman" w:cs="Times New Roman"/>
                <w:kern w:val="0"/>
                <w:sz w:val="24"/>
                <w:szCs w:val="24"/>
                <w:lang w:val="lt-LT"/>
                <w14:ligatures w14:val="none"/>
              </w:rPr>
              <w:t xml:space="preserve">ūkio subjektų </w:t>
            </w:r>
            <w:r w:rsidRPr="00C6119D">
              <w:rPr>
                <w:rFonts w:ascii="Times New Roman" w:eastAsia="Calibri" w:hAnsi="Times New Roman" w:cs="Times New Roman"/>
                <w:kern w:val="0"/>
                <w:sz w:val="24"/>
                <w:szCs w:val="24"/>
                <w:lang w:val="lt-LT"/>
                <w14:ligatures w14:val="none"/>
              </w:rPr>
              <w:t>grupės narių PVM mokėtojo kodas (-</w:t>
            </w:r>
            <w:proofErr w:type="spellStart"/>
            <w:r w:rsidRPr="00C6119D">
              <w:rPr>
                <w:rFonts w:ascii="Times New Roman" w:eastAsia="Calibri" w:hAnsi="Times New Roman" w:cs="Times New Roman"/>
                <w:kern w:val="0"/>
                <w:sz w:val="24"/>
                <w:szCs w:val="24"/>
                <w:lang w:val="lt-LT"/>
                <w14:ligatures w14:val="none"/>
              </w:rPr>
              <w:t>iai</w:t>
            </w:r>
            <w:proofErr w:type="spellEnd"/>
            <w:r w:rsidRPr="00C6119D">
              <w:rPr>
                <w:rFonts w:ascii="Times New Roman" w:eastAsia="Calibri" w:hAnsi="Times New Roman" w:cs="Times New Roman"/>
                <w:kern w:val="0"/>
                <w:sz w:val="24"/>
                <w:szCs w:val="24"/>
                <w:lang w:val="lt-LT"/>
                <w14:ligatures w14:val="none"/>
              </w:rPr>
              <w:t>)</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5762D2E"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3B0CE729" w14:textId="77777777" w:rsidTr="29EC7763">
        <w:trPr>
          <w:trHeight w:val="487"/>
        </w:trPr>
        <w:tc>
          <w:tcPr>
            <w:tcW w:w="6678" w:type="dxa"/>
            <w:tcBorders>
              <w:top w:val="nil"/>
              <w:left w:val="single" w:sz="8" w:space="0" w:color="000000" w:themeColor="text1"/>
              <w:bottom w:val="single" w:sz="8" w:space="0" w:color="auto"/>
              <w:right w:val="nil"/>
            </w:tcBorders>
            <w:tcMar>
              <w:top w:w="0" w:type="dxa"/>
              <w:left w:w="108" w:type="dxa"/>
              <w:bottom w:w="0" w:type="dxa"/>
              <w:right w:w="108" w:type="dxa"/>
            </w:tcMar>
            <w:vAlign w:val="center"/>
            <w:hideMark/>
          </w:tcPr>
          <w:p w14:paraId="3D2ADAE2" w14:textId="01A8CD82" w:rsidR="00C6119D" w:rsidRPr="00C6119D" w:rsidRDefault="0028038C" w:rsidP="005A740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grupės narys, atstovaujantis arba vadovaujantis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grupei (pildoma, jeigu pasiūlymą teikia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w:t>
            </w:r>
          </w:p>
        </w:tc>
        <w:tc>
          <w:tcPr>
            <w:tcW w:w="3260" w:type="dxa"/>
            <w:tcBorders>
              <w:top w:val="nil"/>
              <w:left w:val="single" w:sz="8" w:space="0" w:color="000000" w:themeColor="text1"/>
              <w:bottom w:val="single" w:sz="8" w:space="0" w:color="auto"/>
              <w:right w:val="single" w:sz="8" w:space="0" w:color="000000" w:themeColor="text1"/>
            </w:tcBorders>
            <w:tcMar>
              <w:top w:w="0" w:type="dxa"/>
              <w:left w:w="108" w:type="dxa"/>
              <w:bottom w:w="0" w:type="dxa"/>
              <w:right w:w="108" w:type="dxa"/>
            </w:tcMar>
          </w:tcPr>
          <w:p w14:paraId="301BF18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A29CA8B" w14:textId="77777777" w:rsidTr="29EC7763">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B5F5B" w:rsidRDefault="00807A0F" w:rsidP="005A740F">
            <w:pPr>
              <w:spacing w:after="0" w:line="240" w:lineRule="auto"/>
              <w:jc w:val="both"/>
              <w:rPr>
                <w:rFonts w:ascii="Times New Roman" w:eastAsia="Calibri" w:hAnsi="Times New Roman" w:cs="Times New Roman"/>
                <w:kern w:val="0"/>
                <w:sz w:val="24"/>
                <w:szCs w:val="24"/>
                <w:lang w:val="lt-LT"/>
                <w14:ligatures w14:val="none"/>
              </w:rPr>
            </w:pPr>
            <w:r w:rsidRPr="00DB5F5B">
              <w:rPr>
                <w:rFonts w:ascii="Times New Roman" w:eastAsia="Calibri" w:hAnsi="Times New Roman" w:cs="Times New Roman"/>
                <w:sz w:val="24"/>
                <w:szCs w:val="24"/>
                <w:lang w:val="lt-LT"/>
              </w:rPr>
              <w:t xml:space="preserve">Tiekėjo įmonėje yra </w:t>
            </w:r>
            <w:r w:rsidRPr="00DB5F5B">
              <w:rPr>
                <w:rFonts w:ascii="Times New Roman" w:hAnsi="Times New Roman" w:cs="Times New Roman"/>
                <w:sz w:val="24"/>
                <w:szCs w:val="24"/>
                <w:lang w:val="lt-LT"/>
              </w:rPr>
              <w:t xml:space="preserve">sudaryta </w:t>
            </w:r>
            <w:r w:rsidRPr="00DB5F5B">
              <w:rPr>
                <w:rFonts w:ascii="Times New Roman" w:hAnsi="Times New Roman" w:cs="Times New Roman"/>
                <w:b/>
                <w:sz w:val="24"/>
                <w:szCs w:val="24"/>
                <w:lang w:val="lt-LT"/>
              </w:rPr>
              <w:t>valdyba</w:t>
            </w:r>
            <w:r w:rsidRPr="00DB5F5B">
              <w:rPr>
                <w:rFonts w:ascii="Times New Roman" w:eastAsia="Calibri" w:hAnsi="Times New Roman" w:cs="Times New Roman"/>
                <w:sz w:val="24"/>
                <w:szCs w:val="24"/>
                <w:lang w:val="lt-LT"/>
              </w:rPr>
              <w:t>,</w:t>
            </w:r>
            <w:r w:rsidRPr="00DB5F5B">
              <w:rPr>
                <w:rFonts w:ascii="Times New Roman" w:hAnsi="Times New Roman" w:cs="Times New Roman"/>
                <w:sz w:val="24"/>
                <w:szCs w:val="24"/>
                <w:lang w:val="lt-LT"/>
              </w:rPr>
              <w:t xml:space="preserve"> </w:t>
            </w:r>
            <w:r w:rsidRPr="00DB5F5B">
              <w:rPr>
                <w:rFonts w:ascii="Times New Roman" w:hAnsi="Times New Roman" w:cs="Times New Roman"/>
                <w:b/>
                <w:sz w:val="24"/>
                <w:szCs w:val="24"/>
                <w:lang w:val="lt-LT"/>
              </w:rPr>
              <w:t>stebėtojų taryba</w:t>
            </w:r>
            <w:r w:rsidRPr="00DB5F5B">
              <w:rPr>
                <w:rFonts w:ascii="Times New Roman" w:hAnsi="Times New Roman" w:cs="Times New Roman"/>
                <w:sz w:val="24"/>
                <w:szCs w:val="24"/>
                <w:lang w:val="lt-LT"/>
              </w:rPr>
              <w:t xml:space="preserve"> ar yra kitas asmuo (-</w:t>
            </w:r>
            <w:proofErr w:type="spellStart"/>
            <w:r w:rsidRPr="00DB5F5B">
              <w:rPr>
                <w:rFonts w:ascii="Times New Roman" w:hAnsi="Times New Roman" w:cs="Times New Roman"/>
                <w:sz w:val="24"/>
                <w:szCs w:val="24"/>
                <w:lang w:val="lt-LT"/>
              </w:rPr>
              <w:t>ys</w:t>
            </w:r>
            <w:proofErr w:type="spellEnd"/>
            <w:r w:rsidRPr="00DB5F5B">
              <w:rPr>
                <w:rFonts w:ascii="Times New Roman" w:hAnsi="Times New Roman" w:cs="Times New Roman"/>
                <w:sz w:val="24"/>
                <w:szCs w:val="24"/>
                <w:lang w:val="lt-LT"/>
              </w:rPr>
              <w:t>),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u w:val="single"/>
                <w:lang w:val="lt-LT"/>
                <w14:ligatures w14:val="none"/>
              </w:rPr>
              <w:t>TAIP</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NE</w:t>
            </w:r>
          </w:p>
          <w:p w14:paraId="0E533BCC" w14:textId="20D5FD54" w:rsidR="00C6119D" w:rsidRPr="00C6119D"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i/>
                <w:kern w:val="0"/>
                <w:sz w:val="24"/>
                <w:szCs w:val="24"/>
                <w:lang w:val="lt-LT"/>
                <w14:ligatures w14:val="none"/>
              </w:rPr>
              <w:t>(</w:t>
            </w:r>
            <w:r w:rsidRPr="005A740F">
              <w:rPr>
                <w:rFonts w:ascii="Times New Roman" w:hAnsi="Times New Roman" w:cs="Times New Roman"/>
                <w:i/>
                <w:color w:val="0070C0"/>
                <w:kern w:val="0"/>
                <w:sz w:val="24"/>
                <w:szCs w:val="24"/>
                <w:lang w:val="lt-LT"/>
                <w14:ligatures w14:val="none"/>
              </w:rPr>
              <w:t>nereikalingą išbraukti</w:t>
            </w:r>
            <w:r w:rsidRPr="00C6119D">
              <w:rPr>
                <w:rFonts w:ascii="Times New Roman" w:hAnsi="Times New Roman" w:cs="Times New Roman"/>
                <w:i/>
                <w:kern w:val="0"/>
                <w:sz w:val="24"/>
                <w:szCs w:val="24"/>
                <w:lang w:val="lt-LT"/>
                <w14:ligatures w14:val="none"/>
              </w:rPr>
              <w:t>)</w:t>
            </w:r>
          </w:p>
        </w:tc>
      </w:tr>
      <w:tr w:rsidR="00C6119D" w:rsidRPr="00C6119D" w14:paraId="7D4B4670" w14:textId="77777777" w:rsidTr="29EC7763">
        <w:trPr>
          <w:trHeight w:val="487"/>
        </w:trPr>
        <w:tc>
          <w:tcPr>
            <w:tcW w:w="6678" w:type="dxa"/>
            <w:tcBorders>
              <w:top w:val="single" w:sz="8" w:space="0" w:color="auto"/>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204BF8A4" w14:textId="4096CC0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atstovaujančio </w:t>
            </w:r>
            <w:r w:rsidR="004C1356">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nario </w:t>
            </w:r>
            <w:r w:rsidR="45430077" w:rsidRPr="00C6119D">
              <w:rPr>
                <w:rFonts w:ascii="Times New Roman" w:eastAsia="Calibri" w:hAnsi="Times New Roman" w:cs="Times New Roman"/>
                <w:kern w:val="0"/>
                <w:sz w:val="24"/>
                <w:szCs w:val="24"/>
                <w:lang w:val="lt-LT"/>
                <w14:ligatures w14:val="none"/>
              </w:rPr>
              <w:t xml:space="preserve">(atsakingo už pasiūlymo teikimą) </w:t>
            </w:r>
            <w:r w:rsidRPr="00C6119D">
              <w:rPr>
                <w:rFonts w:ascii="Times New Roman" w:eastAsia="Calibri" w:hAnsi="Times New Roman" w:cs="Times New Roman"/>
                <w:kern w:val="0"/>
                <w:sz w:val="24"/>
                <w:szCs w:val="24"/>
                <w:lang w:val="lt-LT"/>
                <w14:ligatures w14:val="none"/>
              </w:rPr>
              <w:t>adresas, telefono numeris, el. paštas</w:t>
            </w:r>
          </w:p>
        </w:tc>
        <w:tc>
          <w:tcPr>
            <w:tcW w:w="3260" w:type="dxa"/>
            <w:tcBorders>
              <w:top w:val="single" w:sz="8"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8E75D6"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912B2D" w14:textId="77777777" w:rsidTr="29EC7763">
        <w:trPr>
          <w:trHeight w:val="304"/>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4BDA43A1"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Atsiskaitomosios sąskaitos Nr.</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F61449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4317B8C" w14:textId="77777777" w:rsidTr="29EC7763">
        <w:trPr>
          <w:trHeight w:val="265"/>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59321A6A"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Bankas, banko kodas</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22C2FC5"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58E25A42" w14:textId="77777777" w:rsidTr="29EC7763">
        <w:trPr>
          <w:trHeight w:val="487"/>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195D81C1" w14:textId="38EB85E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už </w:t>
            </w:r>
            <w:r w:rsidR="004C135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3477F10"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ED8A3B" w14:textId="77777777" w:rsidTr="29EC7763">
        <w:trPr>
          <w:trHeight w:val="487"/>
        </w:trPr>
        <w:tc>
          <w:tcPr>
            <w:tcW w:w="6678" w:type="dxa"/>
            <w:tcBorders>
              <w:top w:val="nil"/>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7EAD80D2" w14:textId="732DD124"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w:t>
            </w:r>
            <w:r w:rsidR="007E1B87">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26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133F93D"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30DCB095"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9119975" w14:textId="299AF9AC" w:rsidR="00C6119D" w:rsidRDefault="00C6119D"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Pastaba:</w:t>
      </w:r>
      <w:r w:rsidR="009E32F5">
        <w:rPr>
          <w:rFonts w:ascii="Times New Roman" w:eastAsia="Helvetica Neue UltraLight" w:hAnsi="Times New Roman" w:cs="Times New Roman"/>
          <w:kern w:val="0"/>
          <w:sz w:val="24"/>
          <w:szCs w:val="24"/>
          <w:lang w:val="lt-LT" w:eastAsia="zh-CN"/>
          <w14:ligatures w14:val="none"/>
        </w:rPr>
        <w:t xml:space="preserve"> </w:t>
      </w:r>
      <w:r w:rsidR="00840930">
        <w:rPr>
          <w:rFonts w:ascii="Times New Roman" w:eastAsia="Helvetica Neue UltraLight" w:hAnsi="Times New Roman" w:cs="Times New Roman"/>
          <w:kern w:val="0"/>
          <w:sz w:val="24"/>
          <w:szCs w:val="24"/>
          <w:lang w:val="lt-LT" w:eastAsia="zh-CN"/>
          <w14:ligatures w14:val="none"/>
        </w:rPr>
        <w:t>Kiti ūkio subjektai, kurių pajėgumais remiasi tiekėjas, ir s</w:t>
      </w:r>
      <w:r w:rsidRPr="00C6119D">
        <w:rPr>
          <w:rFonts w:ascii="Times New Roman" w:eastAsia="Helvetica Neue UltraLight" w:hAnsi="Times New Roman" w:cs="Times New Roman"/>
          <w:kern w:val="0"/>
          <w:sz w:val="24"/>
          <w:szCs w:val="24"/>
          <w:lang w:val="lt-LT" w:eastAsia="zh-CN"/>
          <w14:ligatures w14:val="none"/>
        </w:rPr>
        <w:t xml:space="preserve">ubtiekėjai nelaikomi </w:t>
      </w:r>
      <w:r w:rsidR="00E35AA3">
        <w:rPr>
          <w:rFonts w:ascii="Times New Roman" w:eastAsia="Helvetica Neue UltraLight" w:hAnsi="Times New Roman" w:cs="Times New Roman"/>
          <w:kern w:val="0"/>
          <w:sz w:val="24"/>
          <w:szCs w:val="24"/>
          <w:lang w:val="lt-LT" w:eastAsia="zh-CN"/>
          <w14:ligatures w14:val="none"/>
        </w:rPr>
        <w:t>ūkio subjektų</w:t>
      </w:r>
      <w:r w:rsidRPr="00C6119D">
        <w:rPr>
          <w:rFonts w:ascii="Times New Roman" w:eastAsia="Helvetica Neue UltraLight" w:hAnsi="Times New Roman" w:cs="Times New Roman"/>
          <w:kern w:val="0"/>
          <w:sz w:val="24"/>
          <w:szCs w:val="24"/>
          <w:lang w:val="lt-LT" w:eastAsia="zh-CN"/>
          <w14:ligatures w14:val="none"/>
        </w:rPr>
        <w:t xml:space="preserve"> grupės nariais.</w:t>
      </w:r>
    </w:p>
    <w:p w14:paraId="76B65C5A" w14:textId="77777777" w:rsidR="00974DFF" w:rsidRPr="00C6119D"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338FE16" w14:textId="77777777" w:rsidR="00C6119D" w:rsidRPr="00C6119D" w:rsidRDefault="00C6119D" w:rsidP="00BC3F6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1. Šiuo pasiūlymu pažymime, kad </w:t>
      </w:r>
      <w:r w:rsidRPr="00BC3F68">
        <w:rPr>
          <w:rFonts w:ascii="Times New Roman" w:eastAsia="Helvetica Neue UltraLight" w:hAnsi="Times New Roman" w:cs="Times New Roman"/>
          <w:b/>
          <w:bCs/>
          <w:kern w:val="0"/>
          <w:sz w:val="24"/>
          <w:szCs w:val="24"/>
          <w:lang w:val="lt-LT" w:eastAsia="zh-CN"/>
          <w14:ligatures w14:val="none"/>
        </w:rPr>
        <w:t xml:space="preserve">sutinkame su visomis </w:t>
      </w:r>
      <w:r w:rsidRPr="00BC3F68">
        <w:rPr>
          <w:rFonts w:ascii="Times New Roman" w:hAnsi="Times New Roman" w:cs="Times New Roman"/>
          <w:b/>
          <w:bCs/>
          <w:kern w:val="0"/>
          <w:sz w:val="24"/>
          <w:szCs w:val="24"/>
          <w:lang w:val="lt-LT"/>
          <w14:ligatures w14:val="none"/>
        </w:rPr>
        <w:t>pirkimo</w:t>
      </w:r>
      <w:r w:rsidRPr="00BC3F68">
        <w:rPr>
          <w:rFonts w:ascii="Times New Roman" w:eastAsia="Helvetica Neue UltraLight" w:hAnsi="Times New Roman" w:cs="Times New Roman"/>
          <w:b/>
          <w:bCs/>
          <w:kern w:val="0"/>
          <w:sz w:val="24"/>
          <w:szCs w:val="24"/>
          <w:lang w:val="lt-LT" w:eastAsia="zh-CN"/>
          <w14:ligatures w14:val="none"/>
        </w:rPr>
        <w:t xml:space="preserve"> sąlygomis</w:t>
      </w:r>
      <w:r w:rsidRPr="00C6119D">
        <w:rPr>
          <w:rFonts w:ascii="Times New Roman" w:eastAsia="Helvetica Neue UltraLight" w:hAnsi="Times New Roman" w:cs="Times New Roman"/>
          <w:kern w:val="0"/>
          <w:sz w:val="24"/>
          <w:szCs w:val="24"/>
          <w:lang w:val="lt-LT" w:eastAsia="zh-CN"/>
          <w14:ligatures w14:val="none"/>
        </w:rPr>
        <w:t>, nustatytomis:</w:t>
      </w:r>
    </w:p>
    <w:p w14:paraId="7C7870FF" w14:textId="4B19D3B3" w:rsidR="00C6119D" w:rsidRPr="00C6119D" w:rsidRDefault="00C6119D" w:rsidP="00974DFF">
      <w:pPr>
        <w:spacing w:after="0" w:line="240" w:lineRule="auto"/>
        <w:ind w:firstLine="567"/>
        <w:jc w:val="both"/>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1) </w:t>
      </w:r>
      <w:r w:rsidR="000C0583" w:rsidRPr="00C6119D">
        <w:rPr>
          <w:rFonts w:ascii="Times New Roman" w:hAnsi="Times New Roman" w:cs="Times New Roman"/>
          <w:kern w:val="0"/>
          <w:sz w:val="24"/>
          <w:szCs w:val="24"/>
          <w:lang w:val="lt-LT"/>
          <w14:ligatures w14:val="none"/>
        </w:rPr>
        <w:t>atviro (</w:t>
      </w:r>
      <w:r w:rsidR="000C0583">
        <w:rPr>
          <w:rFonts w:ascii="Times New Roman" w:eastAsia="Helvetica Neue UltraLight" w:hAnsi="Times New Roman" w:cs="Times New Roman"/>
          <w:kern w:val="0"/>
          <w:sz w:val="24"/>
          <w:szCs w:val="24"/>
          <w:lang w:val="lt-LT" w:eastAsia="zh-CN"/>
          <w14:ligatures w14:val="none"/>
        </w:rPr>
        <w:t>tarptautinio</w:t>
      </w:r>
      <w:r w:rsidR="000C0583" w:rsidRPr="00C6119D">
        <w:rPr>
          <w:rFonts w:ascii="Times New Roman" w:hAnsi="Times New Roman" w:cs="Times New Roman"/>
          <w:kern w:val="0"/>
          <w:sz w:val="24"/>
          <w:szCs w:val="24"/>
          <w:lang w:val="lt-LT"/>
          <w14:ligatures w14:val="none"/>
        </w:rPr>
        <w:t xml:space="preserve">) konkurso skelbime, paskelbtame </w:t>
      </w:r>
      <w:r w:rsidR="000C0583">
        <w:rPr>
          <w:rFonts w:ascii="Times New Roman" w:hAnsi="Times New Roman" w:cs="Times New Roman"/>
          <w:kern w:val="0"/>
          <w:sz w:val="24"/>
          <w:szCs w:val="24"/>
          <w:lang w:val="lt-LT"/>
          <w14:ligatures w14:val="none"/>
        </w:rPr>
        <w:t xml:space="preserve">VPĮ nustatyta tvarka per Europos Sąjungos leidinių biurą ir </w:t>
      </w:r>
      <w:r w:rsidR="000C0583" w:rsidRPr="00C6119D">
        <w:rPr>
          <w:rFonts w:ascii="Times New Roman" w:hAnsi="Times New Roman" w:cs="Times New Roman"/>
          <w:kern w:val="0"/>
          <w:sz w:val="24"/>
          <w:szCs w:val="24"/>
          <w:lang w:val="lt-LT"/>
          <w14:ligatures w14:val="none"/>
        </w:rPr>
        <w:t>CVP IS</w:t>
      </w:r>
      <w:r w:rsidRPr="00C6119D">
        <w:rPr>
          <w:rFonts w:ascii="Times New Roman" w:hAnsi="Times New Roman" w:cs="Times New Roman"/>
          <w:kern w:val="0"/>
          <w:sz w:val="24"/>
          <w:szCs w:val="24"/>
          <w:lang w:val="lt-LT"/>
          <w14:ligatures w14:val="none"/>
        </w:rPr>
        <w:t>;</w:t>
      </w:r>
    </w:p>
    <w:p w14:paraId="3393F321" w14:textId="1D4822AE" w:rsidR="00C6119D" w:rsidRP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hAnsi="Times New Roman" w:cs="Times New Roman"/>
          <w:kern w:val="0"/>
          <w:sz w:val="24"/>
          <w:szCs w:val="24"/>
          <w:lang w:val="lt-LT"/>
          <w14:ligatures w14:val="none"/>
        </w:rPr>
        <w:t>2) atviro (</w:t>
      </w:r>
      <w:r w:rsidR="000C0583">
        <w:rPr>
          <w:rFonts w:ascii="Times New Roman" w:eastAsia="Helvetica Neue UltraLight" w:hAnsi="Times New Roman" w:cs="Times New Roman"/>
          <w:kern w:val="0"/>
          <w:sz w:val="24"/>
          <w:szCs w:val="24"/>
          <w:lang w:val="lt-LT" w:eastAsia="zh-CN"/>
          <w14:ligatures w14:val="none"/>
        </w:rPr>
        <w:t>tarptautinio</w:t>
      </w:r>
      <w:r w:rsidRPr="00C6119D">
        <w:rPr>
          <w:rFonts w:ascii="Times New Roman" w:eastAsia="Helvetica Neue UltraLight" w:hAnsi="Times New Roman" w:cs="Times New Roman"/>
          <w:kern w:val="0"/>
          <w:sz w:val="24"/>
          <w:szCs w:val="24"/>
          <w:lang w:val="lt-LT" w:eastAsia="zh-CN"/>
          <w14:ligatures w14:val="none"/>
        </w:rPr>
        <w:t>) konkurso pirkimo dokumentuose;</w:t>
      </w:r>
    </w:p>
    <w:p w14:paraId="4DE302A4" w14:textId="77777777" w:rsid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3) kituose pirkimo dokumentuose (jų paaiškinimuose, papildymuose).</w:t>
      </w:r>
    </w:p>
    <w:p w14:paraId="5C36DDF9" w14:textId="77777777" w:rsidR="00974DFF" w:rsidRPr="00C6119D" w:rsidRDefault="00974DFF"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8E93CA0" w14:textId="216C3A56" w:rsidR="00C6119D" w:rsidRPr="00C6119D" w:rsidRDefault="00C6119D" w:rsidP="00AC6B20">
      <w:pPr>
        <w:spacing w:after="0" w:line="240" w:lineRule="auto"/>
        <w:ind w:firstLine="567"/>
        <w:jc w:val="both"/>
        <w:rPr>
          <w:rFonts w:ascii="Times New Roman" w:hAnsi="Times New Roman" w:cs="Times New Roman"/>
          <w:spacing w:val="-4"/>
          <w:kern w:val="0"/>
          <w:sz w:val="24"/>
          <w:szCs w:val="24"/>
          <w:lang w:val="lt-LT"/>
          <w14:ligatures w14:val="none"/>
        </w:rPr>
      </w:pPr>
      <w:r w:rsidRPr="00C6119D">
        <w:rPr>
          <w:rFonts w:ascii="Times New Roman" w:eastAsia="Helvetica Neue UltraLight" w:hAnsi="Times New Roman" w:cs="Times New Roman"/>
          <w:kern w:val="0"/>
          <w:sz w:val="24"/>
          <w:szCs w:val="24"/>
          <w:lang w:val="lt-LT" w:eastAsia="zh-CN"/>
          <w14:ligatures w14:val="none"/>
        </w:rPr>
        <w:t xml:space="preserve">2. </w:t>
      </w:r>
      <w:r w:rsidRPr="00C6119D">
        <w:rPr>
          <w:rFonts w:ascii="Times New Roman" w:hAnsi="Times New Roman" w:cs="Times New Roman"/>
          <w:spacing w:val="-4"/>
          <w:kern w:val="0"/>
          <w:sz w:val="24"/>
          <w:szCs w:val="24"/>
          <w:lang w:val="lt-LT"/>
          <w14:ligatures w14:val="none"/>
        </w:rPr>
        <w:t>Pasirašydam</w:t>
      </w:r>
      <w:r w:rsidR="00C62D20">
        <w:rPr>
          <w:rFonts w:ascii="Times New Roman" w:hAnsi="Times New Roman" w:cs="Times New Roman"/>
          <w:spacing w:val="-4"/>
          <w:kern w:val="0"/>
          <w:sz w:val="24"/>
          <w:szCs w:val="24"/>
          <w:lang w:val="lt-LT"/>
          <w14:ligatures w14:val="none"/>
        </w:rPr>
        <w:t>i</w:t>
      </w:r>
      <w:r w:rsidRPr="00C6119D">
        <w:rPr>
          <w:rFonts w:ascii="Times New Roman" w:hAnsi="Times New Roman" w:cs="Times New Roman"/>
          <w:spacing w:val="-4"/>
          <w:kern w:val="0"/>
          <w:sz w:val="24"/>
          <w:szCs w:val="24"/>
          <w:lang w:val="lt-LT"/>
          <w14:ligatures w14:val="none"/>
        </w:rPr>
        <w:t xml:space="preserve"> CVP IS priemonėmis pateiktą pasiūlymą, </w:t>
      </w:r>
      <w:r w:rsidRPr="00FC60B6">
        <w:rPr>
          <w:rFonts w:ascii="Times New Roman" w:hAnsi="Times New Roman" w:cs="Times New Roman"/>
          <w:b/>
          <w:bCs/>
          <w:spacing w:val="-4"/>
          <w:kern w:val="0"/>
          <w:sz w:val="24"/>
          <w:szCs w:val="24"/>
          <w:lang w:val="lt-LT"/>
          <w14:ligatures w14:val="none"/>
        </w:rPr>
        <w:t>patvirtin</w:t>
      </w:r>
      <w:r w:rsidR="00C62D20">
        <w:rPr>
          <w:rFonts w:ascii="Times New Roman" w:hAnsi="Times New Roman" w:cs="Times New Roman"/>
          <w:b/>
          <w:bCs/>
          <w:spacing w:val="-4"/>
          <w:kern w:val="0"/>
          <w:sz w:val="24"/>
          <w:szCs w:val="24"/>
          <w:lang w:val="lt-LT"/>
          <w14:ligatures w14:val="none"/>
        </w:rPr>
        <w:t>ame</w:t>
      </w:r>
      <w:r w:rsidRPr="00C6119D">
        <w:rPr>
          <w:rFonts w:ascii="Times New Roman" w:hAnsi="Times New Roman" w:cs="Times New Roman"/>
          <w:spacing w:val="-4"/>
          <w:kern w:val="0"/>
          <w:sz w:val="24"/>
          <w:szCs w:val="24"/>
          <w:lang w:val="lt-LT"/>
          <w14:ligatures w14:val="none"/>
        </w:rPr>
        <w:t>, kad:</w:t>
      </w:r>
    </w:p>
    <w:p w14:paraId="46C780F2" w14:textId="00D5829D" w:rsidR="00C6119D" w:rsidRPr="00C6119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val="lt-LT" w:eastAsia="zh-CN"/>
          <w14:ligatures w14:val="none"/>
        </w:rPr>
      </w:pPr>
      <w:r w:rsidRPr="00C6119D">
        <w:rPr>
          <w:rFonts w:ascii="Times New Roman" w:hAnsi="Times New Roman" w:cs="Times New Roman"/>
          <w:spacing w:val="-4"/>
          <w:kern w:val="0"/>
          <w:sz w:val="24"/>
          <w:szCs w:val="24"/>
          <w:lang w:val="lt-LT"/>
          <w14:ligatures w14:val="none"/>
        </w:rPr>
        <w:t>2.1.</w:t>
      </w:r>
      <w:r w:rsidRPr="00C6119D">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Pr>
          <w:rFonts w:ascii="Times New Roman" w:eastAsia="Calibri" w:hAnsi="Times New Roman" w:cs="Times New Roman"/>
          <w:kern w:val="0"/>
          <w:sz w:val="24"/>
          <w:szCs w:val="24"/>
          <w:lang w:val="lt-LT"/>
          <w14:ligatures w14:val="none"/>
        </w:rPr>
        <w:t>T</w:t>
      </w:r>
      <w:r w:rsidRPr="00C6119D">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w:t>
      </w:r>
      <w:r w:rsidRPr="00C6119D">
        <w:rPr>
          <w:rFonts w:ascii="Times New Roman" w:eastAsia="Helvetica Neue UltraLight" w:hAnsi="Times New Roman" w:cs="Times New Roman"/>
          <w:spacing w:val="-4"/>
          <w:kern w:val="0"/>
          <w:sz w:val="24"/>
          <w:szCs w:val="24"/>
          <w:lang w:val="lt-LT" w:eastAsia="zh-CN"/>
          <w14:ligatures w14:val="none"/>
        </w:rPr>
        <w:t xml:space="preserve">; </w:t>
      </w:r>
    </w:p>
    <w:p w14:paraId="6EAA8DF1" w14:textId="7BFC751D" w:rsidR="00C6119D" w:rsidRDefault="00C6119D"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spacing w:val="-4"/>
          <w:kern w:val="0"/>
          <w:sz w:val="24"/>
          <w:szCs w:val="24"/>
          <w:lang w:val="lt-LT" w:eastAsia="zh-CN"/>
          <w14:ligatures w14:val="none"/>
        </w:rPr>
        <w:t>2.2. dokumentų skaitmeninės</w:t>
      </w:r>
      <w:r w:rsidRPr="00C6119D">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Pr>
          <w:rFonts w:ascii="Times New Roman" w:eastAsia="Helvetica Neue UltraLight" w:hAnsi="Times New Roman" w:cs="Times New Roman"/>
          <w:kern w:val="0"/>
          <w:sz w:val="24"/>
          <w:szCs w:val="24"/>
          <w:lang w:val="lt-LT" w:eastAsia="zh-CN"/>
          <w14:ligatures w14:val="none"/>
        </w:rPr>
        <w:t>;</w:t>
      </w:r>
    </w:p>
    <w:p w14:paraId="07BAB508" w14:textId="3307EF0D" w:rsidR="003C14B3"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2.3. </w:t>
      </w:r>
      <w:r w:rsidR="00AD0B9F">
        <w:rPr>
          <w:rFonts w:ascii="Times New Roman" w:eastAsia="Helvetica Neue UltraLight" w:hAnsi="Times New Roman" w:cs="Times New Roman"/>
          <w:kern w:val="0"/>
          <w:sz w:val="24"/>
          <w:szCs w:val="24"/>
          <w:lang w:val="lt-LT" w:eastAsia="zh-CN"/>
          <w14:ligatures w14:val="none"/>
        </w:rPr>
        <w:t>į pasiūlymo kaina yra įskaičiuot</w:t>
      </w:r>
      <w:r w:rsidR="00ED6BBF">
        <w:rPr>
          <w:rFonts w:ascii="Times New Roman" w:eastAsia="Helvetica Neue UltraLight" w:hAnsi="Times New Roman" w:cs="Times New Roman"/>
          <w:kern w:val="0"/>
          <w:sz w:val="24"/>
          <w:szCs w:val="24"/>
          <w:lang w:val="lt-LT" w:eastAsia="zh-CN"/>
          <w14:ligatures w14:val="none"/>
        </w:rPr>
        <w:t>i</w:t>
      </w:r>
      <w:r w:rsidR="00AD0B9F">
        <w:rPr>
          <w:rFonts w:ascii="Times New Roman" w:eastAsia="Helvetica Neue UltraLight" w:hAnsi="Times New Roman" w:cs="Times New Roman"/>
          <w:kern w:val="0"/>
          <w:sz w:val="24"/>
          <w:szCs w:val="24"/>
          <w:lang w:val="lt-LT" w:eastAsia="zh-CN"/>
          <w14:ligatures w14:val="none"/>
        </w:rPr>
        <w:t xml:space="preserve"> vis</w:t>
      </w:r>
      <w:r w:rsidR="00ED6BBF">
        <w:rPr>
          <w:rFonts w:ascii="Times New Roman" w:eastAsia="Helvetica Neue UltraLight" w:hAnsi="Times New Roman" w:cs="Times New Roman"/>
          <w:kern w:val="0"/>
          <w:sz w:val="24"/>
          <w:szCs w:val="24"/>
          <w:lang w:val="lt-LT" w:eastAsia="zh-CN"/>
          <w14:ligatures w14:val="none"/>
        </w:rPr>
        <w:t xml:space="preserve">i mokesčiai ir </w:t>
      </w:r>
      <w:r w:rsidR="00816231">
        <w:rPr>
          <w:rFonts w:ascii="Times New Roman" w:eastAsia="Helvetica Neue UltraLight" w:hAnsi="Times New Roman" w:cs="Times New Roman"/>
          <w:kern w:val="0"/>
          <w:sz w:val="24"/>
          <w:szCs w:val="24"/>
          <w:lang w:val="lt-LT" w:eastAsia="zh-CN"/>
          <w14:ligatures w14:val="none"/>
        </w:rPr>
        <w:t>visos pirkimo sutarties vykdymo</w:t>
      </w:r>
      <w:r w:rsidR="00AD0B9F">
        <w:rPr>
          <w:rFonts w:ascii="Times New Roman" w:eastAsia="Helvetica Neue UltraLight" w:hAnsi="Times New Roman" w:cs="Times New Roman"/>
          <w:kern w:val="0"/>
          <w:sz w:val="24"/>
          <w:szCs w:val="24"/>
          <w:lang w:val="lt-LT" w:eastAsia="zh-CN"/>
          <w14:ligatures w14:val="none"/>
        </w:rPr>
        <w:t xml:space="preserve"> išlaidos</w:t>
      </w:r>
      <w:r w:rsidR="00816231">
        <w:rPr>
          <w:rFonts w:ascii="Times New Roman" w:eastAsia="Helvetica Neue UltraLight" w:hAnsi="Times New Roman" w:cs="Times New Roman"/>
          <w:kern w:val="0"/>
          <w:sz w:val="24"/>
          <w:szCs w:val="24"/>
          <w:lang w:val="lt-LT" w:eastAsia="zh-CN"/>
          <w14:ligatures w14:val="none"/>
        </w:rPr>
        <w:t xml:space="preserve"> ir kad</w:t>
      </w:r>
      <w:r w:rsidR="00BA503F">
        <w:rPr>
          <w:rFonts w:ascii="Times New Roman" w:eastAsia="Helvetica Neue UltraLight" w:hAnsi="Times New Roman" w:cs="Times New Roman"/>
          <w:kern w:val="0"/>
          <w:sz w:val="24"/>
          <w:szCs w:val="24"/>
          <w:lang w:val="lt-LT" w:eastAsia="zh-CN"/>
          <w14:ligatures w14:val="none"/>
        </w:rPr>
        <w:t xml:space="preserve"> </w:t>
      </w:r>
      <w:r w:rsidR="0037670C">
        <w:rPr>
          <w:rFonts w:ascii="Times New Roman" w:eastAsia="Helvetica Neue UltraLight" w:hAnsi="Times New Roman" w:cs="Times New Roman"/>
          <w:kern w:val="0"/>
          <w:sz w:val="24"/>
          <w:szCs w:val="24"/>
          <w:lang w:val="lt-LT" w:eastAsia="zh-CN"/>
          <w14:ligatures w14:val="none"/>
        </w:rPr>
        <w:t>prisiimtu riziką už visas išlaidas,</w:t>
      </w:r>
      <w:r w:rsidR="00AD0B9F">
        <w:rPr>
          <w:rFonts w:ascii="Times New Roman" w:eastAsia="Helvetica Neue UltraLight" w:hAnsi="Times New Roman" w:cs="Times New Roman"/>
          <w:kern w:val="0"/>
          <w:sz w:val="24"/>
          <w:szCs w:val="24"/>
          <w:lang w:val="lt-LT" w:eastAsia="zh-CN"/>
          <w14:ligatures w14:val="none"/>
        </w:rPr>
        <w:t xml:space="preserve"> kuri</w:t>
      </w:r>
      <w:r w:rsidR="007D49A5">
        <w:rPr>
          <w:rFonts w:ascii="Times New Roman" w:eastAsia="Helvetica Neue UltraLight" w:hAnsi="Times New Roman" w:cs="Times New Roman"/>
          <w:kern w:val="0"/>
          <w:sz w:val="24"/>
          <w:szCs w:val="24"/>
          <w:lang w:val="lt-LT" w:eastAsia="zh-CN"/>
          <w14:ligatures w14:val="none"/>
        </w:rPr>
        <w:t>o</w:t>
      </w:r>
      <w:r w:rsidR="0037670C">
        <w:rPr>
          <w:rFonts w:ascii="Times New Roman" w:eastAsia="Helvetica Neue UltraLight" w:hAnsi="Times New Roman" w:cs="Times New Roman"/>
          <w:kern w:val="0"/>
          <w:sz w:val="24"/>
          <w:szCs w:val="24"/>
          <w:lang w:val="lt-LT" w:eastAsia="zh-CN"/>
          <w14:ligatures w14:val="none"/>
        </w:rPr>
        <w:t>s</w:t>
      </w:r>
      <w:r w:rsidR="00BA503F">
        <w:rPr>
          <w:rFonts w:ascii="Times New Roman" w:eastAsia="Helvetica Neue UltraLight" w:hAnsi="Times New Roman" w:cs="Times New Roman"/>
          <w:kern w:val="0"/>
          <w:sz w:val="24"/>
          <w:szCs w:val="24"/>
          <w:lang w:val="lt-LT" w:eastAsia="zh-CN"/>
          <w14:ligatures w14:val="none"/>
        </w:rPr>
        <w:t xml:space="preserve"> teik</w:t>
      </w:r>
      <w:r w:rsidR="007D49A5">
        <w:rPr>
          <w:rFonts w:ascii="Times New Roman" w:eastAsia="Helvetica Neue UltraLight" w:hAnsi="Times New Roman" w:cs="Times New Roman"/>
          <w:kern w:val="0"/>
          <w:sz w:val="24"/>
          <w:szCs w:val="24"/>
          <w:lang w:val="lt-LT" w:eastAsia="zh-CN"/>
          <w14:ligatures w14:val="none"/>
        </w:rPr>
        <w:t>iant</w:t>
      </w:r>
      <w:r w:rsidR="00BA503F">
        <w:rPr>
          <w:rFonts w:ascii="Times New Roman" w:eastAsia="Helvetica Neue UltraLight" w:hAnsi="Times New Roman" w:cs="Times New Roman"/>
          <w:kern w:val="0"/>
          <w:sz w:val="24"/>
          <w:szCs w:val="24"/>
          <w:lang w:val="lt-LT" w:eastAsia="zh-CN"/>
          <w14:ligatures w14:val="none"/>
        </w:rPr>
        <w:t xml:space="preserve"> pasiūlymą </w:t>
      </w:r>
      <w:r w:rsidR="00AD0B9F">
        <w:rPr>
          <w:rFonts w:ascii="Times New Roman" w:eastAsia="Helvetica Neue UltraLight" w:hAnsi="Times New Roman" w:cs="Times New Roman"/>
          <w:kern w:val="0"/>
          <w:sz w:val="24"/>
          <w:szCs w:val="24"/>
          <w:lang w:val="lt-LT" w:eastAsia="zh-CN"/>
          <w14:ligatures w14:val="none"/>
        </w:rPr>
        <w:t>vadovau</w:t>
      </w:r>
      <w:r w:rsidR="0064209C">
        <w:rPr>
          <w:rFonts w:ascii="Times New Roman" w:eastAsia="Helvetica Neue UltraLight" w:hAnsi="Times New Roman" w:cs="Times New Roman"/>
          <w:kern w:val="0"/>
          <w:sz w:val="24"/>
          <w:szCs w:val="24"/>
          <w:lang w:val="lt-LT" w:eastAsia="zh-CN"/>
          <w14:ligatures w14:val="none"/>
        </w:rPr>
        <w:t>jantis</w:t>
      </w:r>
      <w:r w:rsidR="00AD0B9F">
        <w:rPr>
          <w:rFonts w:ascii="Times New Roman" w:eastAsia="Helvetica Neue UltraLight" w:hAnsi="Times New Roman" w:cs="Times New Roman"/>
          <w:kern w:val="0"/>
          <w:sz w:val="24"/>
          <w:szCs w:val="24"/>
          <w:lang w:val="lt-LT" w:eastAsia="zh-CN"/>
          <w14:ligatures w14:val="none"/>
        </w:rPr>
        <w:t xml:space="preserve"> </w:t>
      </w:r>
      <w:r w:rsidR="00E3427E">
        <w:rPr>
          <w:rFonts w:ascii="Times New Roman" w:eastAsia="Helvetica Neue UltraLight" w:hAnsi="Times New Roman" w:cs="Times New Roman"/>
          <w:kern w:val="0"/>
          <w:sz w:val="24"/>
          <w:szCs w:val="24"/>
          <w:lang w:val="lt-LT" w:eastAsia="zh-CN"/>
          <w14:ligatures w14:val="none"/>
        </w:rPr>
        <w:t>perkančiosios organizacijos pateiktais pirkimo dokumentais, privalėjo būti įskaičiuoti į pasiūlymo kainą.</w:t>
      </w:r>
    </w:p>
    <w:p w14:paraId="38130EE8" w14:textId="77777777" w:rsidR="00A232A5" w:rsidRDefault="00A232A5"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950F74F" w14:textId="53D2F323" w:rsidR="00FC0D7B" w:rsidRDefault="00A232A5" w:rsidP="00FC0D7B">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3. </w:t>
      </w:r>
      <w:r w:rsidR="00666AC3" w:rsidRPr="00F8418C">
        <w:rPr>
          <w:rFonts w:ascii="Times New Roman" w:eastAsia="Helvetica Neue UltraLight" w:hAnsi="Times New Roman" w:cs="Times New Roman"/>
          <w:b/>
          <w:bCs/>
          <w:kern w:val="0"/>
          <w:sz w:val="24"/>
          <w:szCs w:val="24"/>
          <w:lang w:val="lt-LT" w:eastAsia="zh-CN"/>
          <w14:ligatures w14:val="none"/>
        </w:rPr>
        <w:t xml:space="preserve">Papildomai </w:t>
      </w:r>
      <w:r w:rsidR="009313AF" w:rsidRPr="00F8418C">
        <w:rPr>
          <w:rFonts w:ascii="Times New Roman" w:eastAsia="Calibri" w:hAnsi="Times New Roman" w:cs="Times New Roman"/>
          <w:b/>
          <w:bCs/>
          <w:kern w:val="0"/>
          <w:sz w:val="24"/>
          <w:szCs w:val="24"/>
          <w:lang w:val="lt-LT" w:eastAsia="zh-CN"/>
          <w14:ligatures w14:val="none"/>
        </w:rPr>
        <w:t>patvirtin</w:t>
      </w:r>
      <w:r w:rsidR="003E3FDF">
        <w:rPr>
          <w:rFonts w:ascii="Times New Roman" w:eastAsia="Calibri" w:hAnsi="Times New Roman" w:cs="Times New Roman"/>
          <w:b/>
          <w:bCs/>
          <w:kern w:val="0"/>
          <w:sz w:val="24"/>
          <w:szCs w:val="24"/>
          <w:lang w:val="lt-LT" w:eastAsia="zh-CN"/>
          <w14:ligatures w14:val="none"/>
        </w:rPr>
        <w:t>ame</w:t>
      </w:r>
      <w:r w:rsidR="006061C8" w:rsidRPr="006061C8">
        <w:rPr>
          <w:rFonts w:ascii="Times New Roman" w:eastAsia="Calibri" w:hAnsi="Times New Roman" w:cs="Times New Roman"/>
          <w:kern w:val="0"/>
          <w:sz w:val="24"/>
          <w:szCs w:val="24"/>
          <w:lang w:val="lt-LT" w:eastAsia="zh-CN"/>
          <w14:ligatures w14:val="none"/>
        </w:rPr>
        <w:t>,</w:t>
      </w:r>
      <w:r w:rsidR="006061C8" w:rsidRPr="006061C8">
        <w:rPr>
          <w:rFonts w:ascii="Times New Roman" w:eastAsia="Calibri" w:hAnsi="Times New Roman" w:cs="Times New Roman"/>
          <w:sz w:val="24"/>
          <w:szCs w:val="24"/>
          <w:lang w:val="lt-LT" w:eastAsia="zh-CN"/>
        </w:rPr>
        <w:t xml:space="preserve"> </w:t>
      </w:r>
      <w:r w:rsidR="006061C8" w:rsidRPr="00F8418C">
        <w:rPr>
          <w:rFonts w:ascii="Times New Roman" w:eastAsia="Calibri" w:hAnsi="Times New Roman" w:cs="Times New Roman"/>
          <w:sz w:val="24"/>
          <w:szCs w:val="24"/>
          <w:lang w:val="lt-LT" w:eastAsia="zh-CN"/>
        </w:rPr>
        <w:t>kad</w:t>
      </w:r>
      <w:r w:rsidR="00FC0D7B">
        <w:rPr>
          <w:rFonts w:ascii="Times New Roman" w:eastAsia="Calibri" w:hAnsi="Times New Roman" w:cs="Times New Roman"/>
          <w:sz w:val="24"/>
          <w:szCs w:val="24"/>
          <w:lang w:val="lt-LT" w:eastAsia="zh-CN"/>
        </w:rPr>
        <w:t xml:space="preserve"> </w:t>
      </w:r>
      <w:r w:rsidR="00FC0D7B">
        <w:rPr>
          <w:rFonts w:ascii="Times New Roman" w:eastAsia="Helvetica Neue UltraLight" w:hAnsi="Times New Roman" w:cs="Times New Roman"/>
          <w:kern w:val="0"/>
          <w:sz w:val="24"/>
          <w:szCs w:val="24"/>
          <w:lang w:val="lt-LT" w:eastAsia="zh-CN"/>
          <w14:ligatures w14:val="none"/>
        </w:rPr>
        <w:t>(</w:t>
      </w:r>
      <w:r w:rsidR="00FC0D7B" w:rsidRPr="004C292F">
        <w:rPr>
          <w:rFonts w:ascii="Times New Roman" w:eastAsia="Helvetica Neue UltraLight" w:hAnsi="Times New Roman" w:cs="Times New Roman"/>
          <w:i/>
          <w:iCs/>
          <w:color w:val="0070C0"/>
          <w:kern w:val="0"/>
          <w:sz w:val="24"/>
          <w:szCs w:val="24"/>
          <w:lang w:val="lt-LT" w:eastAsia="zh-CN"/>
          <w14:ligatures w14:val="none"/>
        </w:rPr>
        <w:t>išbraukiamas netinkamas variantas</w:t>
      </w:r>
      <w:r w:rsidR="00FC0D7B" w:rsidRPr="00D272CE">
        <w:rPr>
          <w:rFonts w:ascii="Times New Roman" w:eastAsia="Helvetica Neue UltraLight" w:hAnsi="Times New Roman" w:cs="Times New Roman"/>
          <w:i/>
          <w:iCs/>
          <w:color w:val="0070C0"/>
          <w:kern w:val="0"/>
          <w:sz w:val="24"/>
          <w:szCs w:val="24"/>
          <w:lang w:val="lt-LT" w:eastAsia="zh-CN"/>
          <w14:ligatures w14:val="none"/>
        </w:rPr>
        <w:t xml:space="preserve">, pvz., </w:t>
      </w:r>
      <w:r w:rsidR="00FC0D7B" w:rsidRPr="00D272CE">
        <w:rPr>
          <w:rFonts w:ascii="Times New Roman" w:eastAsia="Helvetica Neue UltraLight" w:hAnsi="Times New Roman" w:cs="Times New Roman"/>
          <w:i/>
          <w:iCs/>
          <w:strike/>
          <w:color w:val="0070C0"/>
          <w:kern w:val="0"/>
          <w:sz w:val="24"/>
          <w:szCs w:val="24"/>
          <w:lang w:val="lt-LT" w:eastAsia="zh-CN"/>
          <w14:ligatures w14:val="none"/>
        </w:rPr>
        <w:t>yra</w:t>
      </w:r>
      <w:r w:rsidR="00FC0D7B" w:rsidRPr="00D272CE">
        <w:rPr>
          <w:rFonts w:ascii="Times New Roman" w:eastAsia="Helvetica Neue UltraLight" w:hAnsi="Times New Roman" w:cs="Times New Roman"/>
          <w:i/>
          <w:iCs/>
          <w:color w:val="0070C0"/>
          <w:kern w:val="0"/>
          <w:sz w:val="24"/>
          <w:szCs w:val="24"/>
          <w:lang w:val="lt-LT" w:eastAsia="zh-CN"/>
          <w14:ligatures w14:val="none"/>
        </w:rPr>
        <w:t xml:space="preserve"> / nėra</w:t>
      </w:r>
      <w:r w:rsidR="00FC0D7B">
        <w:rPr>
          <w:rFonts w:ascii="Times New Roman" w:eastAsia="Helvetica Neue UltraLight" w:hAnsi="Times New Roman" w:cs="Times New Roman"/>
          <w:kern w:val="0"/>
          <w:sz w:val="24"/>
          <w:szCs w:val="24"/>
          <w:lang w:val="lt-LT" w:eastAsia="zh-CN"/>
          <w14:ligatures w14:val="none"/>
        </w:rPr>
        <w:t>):</w:t>
      </w:r>
    </w:p>
    <w:p w14:paraId="4EE5B820" w14:textId="078E9346" w:rsidR="00666AC3" w:rsidRDefault="00FC0D7B" w:rsidP="549825B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color w:val="000000"/>
          <w:sz w:val="24"/>
          <w:szCs w:val="24"/>
          <w:lang w:val="lt-LT"/>
        </w:rPr>
      </w:pPr>
      <w:r w:rsidRPr="549825B8">
        <w:rPr>
          <w:rFonts w:ascii="Times New Roman" w:eastAsia="Calibri" w:hAnsi="Times New Roman" w:cs="Times New Roman"/>
          <w:b/>
          <w:bCs/>
          <w:color w:val="0070C0"/>
          <w:sz w:val="24"/>
          <w:szCs w:val="24"/>
          <w:lang w:val="lt-LT" w:eastAsia="zh-CN"/>
        </w:rPr>
        <w:t>yra /</w:t>
      </w:r>
      <w:r w:rsidR="006061C8" w:rsidRPr="549825B8">
        <w:rPr>
          <w:rFonts w:ascii="Times New Roman" w:eastAsia="Calibri" w:hAnsi="Times New Roman" w:cs="Times New Roman"/>
          <w:b/>
          <w:bCs/>
          <w:color w:val="0070C0"/>
          <w:sz w:val="24"/>
          <w:szCs w:val="24"/>
          <w:lang w:val="lt-LT" w:eastAsia="zh-CN"/>
        </w:rPr>
        <w:t xml:space="preserve"> </w:t>
      </w:r>
      <w:r w:rsidR="006061C8" w:rsidRPr="549825B8">
        <w:rPr>
          <w:rFonts w:ascii="Times New Roman" w:hAnsi="Times New Roman" w:cs="Times New Roman"/>
          <w:b/>
          <w:bCs/>
          <w:color w:val="0070C0"/>
          <w:sz w:val="24"/>
          <w:szCs w:val="24"/>
          <w:lang w:val="lt-LT"/>
        </w:rPr>
        <w:t>nėra</w:t>
      </w:r>
      <w:r w:rsidR="006061C8" w:rsidRPr="549825B8">
        <w:rPr>
          <w:rFonts w:ascii="Times New Roman" w:hAnsi="Times New Roman" w:cs="Times New Roman"/>
          <w:color w:val="0070C0"/>
          <w:sz w:val="24"/>
          <w:szCs w:val="24"/>
          <w:lang w:val="lt-LT"/>
        </w:rPr>
        <w:t xml:space="preserve"> </w:t>
      </w:r>
      <w:r w:rsidR="006061C8" w:rsidRPr="549825B8">
        <w:rPr>
          <w:rFonts w:ascii="Times New Roman" w:hAnsi="Times New Roman" w:cs="Times New Roman"/>
          <w:color w:val="000000" w:themeColor="text1"/>
          <w:sz w:val="24"/>
          <w:szCs w:val="24"/>
          <w:lang w:val="lt-LT"/>
        </w:rPr>
        <w:t>aplinkybių, nurodytų pirkimo sąlygų 3.</w:t>
      </w:r>
      <w:r w:rsidR="000C0583" w:rsidRPr="549825B8">
        <w:rPr>
          <w:rFonts w:ascii="Times New Roman" w:hAnsi="Times New Roman" w:cs="Times New Roman"/>
          <w:color w:val="000000" w:themeColor="text1"/>
          <w:sz w:val="24"/>
          <w:szCs w:val="24"/>
          <w:lang w:val="lt-LT"/>
        </w:rPr>
        <w:t>19</w:t>
      </w:r>
      <w:r w:rsidR="00E50CC5" w:rsidRPr="549825B8">
        <w:rPr>
          <w:rFonts w:ascii="Times New Roman" w:hAnsi="Times New Roman" w:cs="Times New Roman"/>
          <w:color w:val="000000" w:themeColor="text1"/>
          <w:sz w:val="24"/>
          <w:szCs w:val="24"/>
          <w:lang w:val="lt-LT"/>
        </w:rPr>
        <w:t xml:space="preserve"> punkto lentelės Eil. Nr. 3.</w:t>
      </w:r>
      <w:r w:rsidR="000C0583" w:rsidRPr="549825B8">
        <w:rPr>
          <w:rFonts w:ascii="Times New Roman" w:hAnsi="Times New Roman" w:cs="Times New Roman"/>
          <w:color w:val="000000" w:themeColor="text1"/>
          <w:sz w:val="24"/>
          <w:szCs w:val="24"/>
          <w:lang w:val="lt-LT"/>
        </w:rPr>
        <w:t>19</w:t>
      </w:r>
      <w:r w:rsidR="00E50CC5" w:rsidRPr="549825B8">
        <w:rPr>
          <w:rFonts w:ascii="Times New Roman" w:hAnsi="Times New Roman" w:cs="Times New Roman"/>
          <w:color w:val="000000" w:themeColor="text1"/>
          <w:sz w:val="24"/>
          <w:szCs w:val="24"/>
          <w:lang w:val="lt-LT"/>
        </w:rPr>
        <w:t>.</w:t>
      </w:r>
      <w:r w:rsidR="009E1CA1">
        <w:rPr>
          <w:rFonts w:ascii="Times New Roman" w:hAnsi="Times New Roman" w:cs="Times New Roman"/>
          <w:color w:val="000000" w:themeColor="text1"/>
          <w:sz w:val="24"/>
          <w:szCs w:val="24"/>
          <w:lang w:val="lt-LT"/>
        </w:rPr>
        <w:t>2</w:t>
      </w:r>
      <w:r w:rsidR="006061C8" w:rsidRPr="549825B8">
        <w:rPr>
          <w:rFonts w:ascii="Times New Roman" w:hAnsi="Times New Roman" w:cs="Times New Roman"/>
          <w:color w:val="000000" w:themeColor="text1"/>
          <w:sz w:val="24"/>
          <w:szCs w:val="24"/>
          <w:lang w:val="lt-LT"/>
        </w:rPr>
        <w:t xml:space="preserve"> (</w:t>
      </w:r>
      <w:r w:rsidR="006061C8" w:rsidRPr="549825B8">
        <w:rPr>
          <w:rFonts w:ascii="Times New Roman" w:eastAsia="Helvetica Neue UltraLight" w:hAnsi="Times New Roman" w:cs="Times New Roman"/>
          <w:sz w:val="24"/>
          <w:szCs w:val="24"/>
          <w:lang w:val="lt-LT" w:eastAsia="zh-CN"/>
        </w:rPr>
        <w:t>VPĮ 45 str</w:t>
      </w:r>
      <w:r w:rsidR="00E50CC5" w:rsidRPr="549825B8">
        <w:rPr>
          <w:rFonts w:ascii="Times New Roman" w:eastAsia="Helvetica Neue UltraLight" w:hAnsi="Times New Roman" w:cs="Times New Roman"/>
          <w:sz w:val="24"/>
          <w:szCs w:val="24"/>
          <w:lang w:val="lt-LT" w:eastAsia="zh-CN"/>
        </w:rPr>
        <w:t>aipsnio</w:t>
      </w:r>
      <w:r w:rsidR="006061C8" w:rsidRPr="549825B8">
        <w:rPr>
          <w:rFonts w:ascii="Times New Roman" w:eastAsia="Helvetica Neue UltraLight" w:hAnsi="Times New Roman" w:cs="Times New Roman"/>
          <w:sz w:val="24"/>
          <w:szCs w:val="24"/>
          <w:lang w:val="lt-LT" w:eastAsia="zh-CN"/>
        </w:rPr>
        <w:t xml:space="preserve"> 2</w:t>
      </w:r>
      <w:r w:rsidR="006061C8" w:rsidRPr="549825B8">
        <w:rPr>
          <w:rFonts w:ascii="Times New Roman" w:eastAsia="Helvetica Neue UltraLight" w:hAnsi="Times New Roman" w:cs="Times New Roman"/>
          <w:sz w:val="24"/>
          <w:szCs w:val="24"/>
          <w:vertAlign w:val="superscript"/>
          <w:lang w:val="lt-LT" w:eastAsia="zh-CN"/>
        </w:rPr>
        <w:t>1</w:t>
      </w:r>
      <w:r w:rsidR="006061C8" w:rsidRPr="549825B8">
        <w:rPr>
          <w:rFonts w:ascii="Times New Roman" w:eastAsia="Helvetica Neue UltraLight" w:hAnsi="Times New Roman" w:cs="Times New Roman"/>
          <w:sz w:val="24"/>
          <w:szCs w:val="24"/>
          <w:lang w:val="lt-LT" w:eastAsia="zh-CN"/>
        </w:rPr>
        <w:t xml:space="preserve"> d</w:t>
      </w:r>
      <w:r w:rsidR="00466A9E" w:rsidRPr="549825B8">
        <w:rPr>
          <w:rFonts w:ascii="Times New Roman" w:eastAsia="Helvetica Neue UltraLight" w:hAnsi="Times New Roman" w:cs="Times New Roman"/>
          <w:sz w:val="24"/>
          <w:szCs w:val="24"/>
          <w:lang w:val="lt-LT" w:eastAsia="zh-CN"/>
        </w:rPr>
        <w:t>alies</w:t>
      </w:r>
      <w:r w:rsidR="006061C8" w:rsidRPr="549825B8">
        <w:rPr>
          <w:rFonts w:ascii="Times New Roman" w:eastAsia="Helvetica Neue UltraLight" w:hAnsi="Times New Roman" w:cs="Times New Roman"/>
          <w:sz w:val="24"/>
          <w:szCs w:val="24"/>
          <w:lang w:val="lt-LT" w:eastAsia="zh-CN"/>
        </w:rPr>
        <w:t xml:space="preserve"> 6 p</w:t>
      </w:r>
      <w:r w:rsidR="00466A9E" w:rsidRPr="549825B8">
        <w:rPr>
          <w:rFonts w:ascii="Times New Roman" w:eastAsia="Helvetica Neue UltraLight" w:hAnsi="Times New Roman" w:cs="Times New Roman"/>
          <w:sz w:val="24"/>
          <w:szCs w:val="24"/>
          <w:lang w:val="lt-LT" w:eastAsia="zh-CN"/>
        </w:rPr>
        <w:t>unktas</w:t>
      </w:r>
      <w:r w:rsidR="006061C8" w:rsidRPr="549825B8">
        <w:rPr>
          <w:rFonts w:ascii="Times New Roman" w:eastAsia="Helvetica Neue UltraLight" w:hAnsi="Times New Roman" w:cs="Times New Roman"/>
          <w:sz w:val="24"/>
          <w:szCs w:val="24"/>
          <w:lang w:val="lt-LT" w:eastAsia="zh-CN"/>
        </w:rPr>
        <w:t xml:space="preserve">), t. y. </w:t>
      </w:r>
      <w:r w:rsidR="006061C8" w:rsidRPr="549825B8">
        <w:rPr>
          <w:rFonts w:ascii="Times New Roman" w:hAnsi="Times New Roman" w:cs="Times New Roman"/>
          <w:color w:val="000000" w:themeColor="text1"/>
          <w:sz w:val="24"/>
          <w:szCs w:val="24"/>
          <w:lang w:val="lt-LT"/>
        </w:rPr>
        <w:t xml:space="preserve">tiekėjas, jo subtiekėjas, ūkio subjektas, kurio pajėgumais remiamasi, </w:t>
      </w:r>
      <w:r w:rsidR="009E1CFC" w:rsidRPr="549825B8">
        <w:rPr>
          <w:rFonts w:ascii="Times New Roman" w:hAnsi="Times New Roman" w:cs="Times New Roman"/>
          <w:color w:val="000000" w:themeColor="text1"/>
          <w:sz w:val="24"/>
          <w:szCs w:val="24"/>
          <w:lang w:val="lt-LT"/>
        </w:rPr>
        <w:t xml:space="preserve">nevykdo veiklos VPĮ 92 straipsnio 15 dalyje numatytame sąraše nurodytose valstybėse ar teritorijose (Rusijos Federacija, Baltarusijos Respublika, Kinijos Liaudies Respublika, netaikoma Atskirajai Taivano, </w:t>
      </w:r>
      <w:proofErr w:type="spellStart"/>
      <w:r w:rsidR="009E1CFC" w:rsidRPr="549825B8">
        <w:rPr>
          <w:rFonts w:ascii="Times New Roman" w:hAnsi="Times New Roman" w:cs="Times New Roman"/>
          <w:color w:val="000000" w:themeColor="text1"/>
          <w:sz w:val="24"/>
          <w:szCs w:val="24"/>
          <w:lang w:val="lt-LT"/>
        </w:rPr>
        <w:t>Penghu</w:t>
      </w:r>
      <w:proofErr w:type="spellEnd"/>
      <w:r w:rsidR="009E1CFC" w:rsidRPr="549825B8">
        <w:rPr>
          <w:rFonts w:ascii="Times New Roman" w:hAnsi="Times New Roman" w:cs="Times New Roman"/>
          <w:color w:val="000000" w:themeColor="text1"/>
          <w:sz w:val="24"/>
          <w:szCs w:val="24"/>
          <w:lang w:val="lt-LT"/>
        </w:rPr>
        <w:t xml:space="preserve">, </w:t>
      </w:r>
      <w:proofErr w:type="spellStart"/>
      <w:r w:rsidR="009E1CFC" w:rsidRPr="549825B8">
        <w:rPr>
          <w:rFonts w:ascii="Times New Roman" w:hAnsi="Times New Roman" w:cs="Times New Roman"/>
          <w:color w:val="000000" w:themeColor="text1"/>
          <w:sz w:val="24"/>
          <w:szCs w:val="24"/>
          <w:lang w:val="lt-LT"/>
        </w:rPr>
        <w:t>Kinmeno</w:t>
      </w:r>
      <w:proofErr w:type="spellEnd"/>
      <w:r w:rsidR="009E1CFC" w:rsidRPr="549825B8">
        <w:rPr>
          <w:rFonts w:ascii="Times New Roman" w:hAnsi="Times New Roman" w:cs="Times New Roman"/>
          <w:color w:val="000000" w:themeColor="text1"/>
          <w:sz w:val="24"/>
          <w:szCs w:val="24"/>
          <w:lang w:val="lt-LT"/>
        </w:rPr>
        <w:t xml:space="preserve"> ir </w:t>
      </w:r>
      <w:proofErr w:type="spellStart"/>
      <w:r w:rsidR="009E1CFC" w:rsidRPr="549825B8">
        <w:rPr>
          <w:rFonts w:ascii="Times New Roman" w:hAnsi="Times New Roman" w:cs="Times New Roman"/>
          <w:color w:val="000000" w:themeColor="text1"/>
          <w:sz w:val="24"/>
          <w:szCs w:val="24"/>
          <w:lang w:val="lt-LT"/>
        </w:rPr>
        <w:t>Madzu</w:t>
      </w:r>
      <w:proofErr w:type="spellEnd"/>
      <w:r w:rsidR="009E1CFC" w:rsidRPr="549825B8">
        <w:rPr>
          <w:rFonts w:ascii="Times New Roman" w:hAnsi="Times New Roman" w:cs="Times New Roman"/>
          <w:color w:val="000000" w:themeColor="text1"/>
          <w:sz w:val="24"/>
          <w:szCs w:val="24"/>
          <w:lang w:val="lt-LT"/>
        </w:rPr>
        <w:t xml:space="preserve"> muitų teritorijai, Rusijos Federacijos aneksuotas Krymas, Moldovos Respublikos Vyriausybės nekontroliuojama </w:t>
      </w:r>
      <w:proofErr w:type="spellStart"/>
      <w:r w:rsidR="009E1CFC" w:rsidRPr="549825B8">
        <w:rPr>
          <w:rFonts w:ascii="Times New Roman" w:hAnsi="Times New Roman" w:cs="Times New Roman"/>
          <w:color w:val="000000" w:themeColor="text1"/>
          <w:sz w:val="24"/>
          <w:szCs w:val="24"/>
          <w:lang w:val="lt-LT"/>
        </w:rPr>
        <w:t>Padniestrės</w:t>
      </w:r>
      <w:proofErr w:type="spellEnd"/>
      <w:r w:rsidR="009E1CFC" w:rsidRPr="549825B8">
        <w:rPr>
          <w:rFonts w:ascii="Times New Roman" w:hAnsi="Times New Roman" w:cs="Times New Roman"/>
          <w:color w:val="000000" w:themeColor="text1"/>
          <w:sz w:val="24"/>
          <w:szCs w:val="24"/>
          <w:lang w:val="lt-LT"/>
        </w:rPr>
        <w:t xml:space="preserve"> teritorija, </w:t>
      </w:r>
      <w:proofErr w:type="spellStart"/>
      <w:r w:rsidR="009E1CFC" w:rsidRPr="549825B8">
        <w:rPr>
          <w:rFonts w:ascii="Times New Roman" w:hAnsi="Times New Roman" w:cs="Times New Roman"/>
          <w:color w:val="000000" w:themeColor="text1"/>
          <w:sz w:val="24"/>
          <w:szCs w:val="24"/>
          <w:lang w:val="lt-LT"/>
        </w:rPr>
        <w:t>Sakartvelo</w:t>
      </w:r>
      <w:proofErr w:type="spellEnd"/>
      <w:r w:rsidR="009E1CFC" w:rsidRPr="549825B8">
        <w:rPr>
          <w:rFonts w:ascii="Times New Roman" w:hAnsi="Times New Roman" w:cs="Times New Roman"/>
          <w:color w:val="000000" w:themeColor="text1"/>
          <w:sz w:val="24"/>
          <w:szCs w:val="24"/>
          <w:lang w:val="lt-LT"/>
        </w:rPr>
        <w:t xml:space="preserve"> Vyriausybės nekontroliuojamos Abchazijos ir Pietų Osetijos teritorijos)</w:t>
      </w:r>
      <w:r w:rsidR="006061C8" w:rsidRPr="549825B8">
        <w:rPr>
          <w:rFonts w:ascii="Times New Roman" w:hAnsi="Times New Roman" w:cs="Times New Roman"/>
          <w:color w:val="000000" w:themeColor="text1"/>
          <w:sz w:val="24"/>
          <w:szCs w:val="24"/>
          <w:lang w:val="lt-LT"/>
        </w:rPr>
        <w:t xml:space="preserve">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5EBDF2" w14:textId="77777777" w:rsidR="00674BC4" w:rsidRPr="006061C8" w:rsidRDefault="00674BC4"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p>
    <w:p w14:paraId="1DD63752" w14:textId="77777777" w:rsidR="00727D07" w:rsidRDefault="00674BC4" w:rsidP="00EC39C9">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 xml:space="preserve">2. </w:t>
      </w:r>
      <w:r w:rsidR="00EC39C9" w:rsidRPr="0035603E">
        <w:rPr>
          <w:rFonts w:ascii="Times New Roman" w:eastAsia="Helvetica Neue UltraLight" w:hAnsi="Times New Roman" w:cs="Times New Roman"/>
          <w:b/>
          <w:kern w:val="0"/>
          <w:sz w:val="24"/>
          <w:szCs w:val="24"/>
          <w:lang w:val="lt-LT" w:eastAsia="zh-CN"/>
          <w14:ligatures w14:val="none"/>
        </w:rPr>
        <w:t xml:space="preserve">Informacija apie </w:t>
      </w:r>
      <w:r w:rsidR="00727D07">
        <w:rPr>
          <w:rFonts w:ascii="Times New Roman" w:eastAsia="Helvetica Neue UltraLight" w:hAnsi="Times New Roman" w:cs="Times New Roman"/>
          <w:b/>
          <w:kern w:val="0"/>
          <w:sz w:val="24"/>
          <w:szCs w:val="24"/>
          <w:lang w:val="lt-LT" w:eastAsia="zh-CN"/>
          <w14:ligatures w14:val="none"/>
        </w:rPr>
        <w:t>pasitelkiamus subjektus</w:t>
      </w:r>
    </w:p>
    <w:p w14:paraId="0E5C637A" w14:textId="77777777" w:rsidR="00727D07" w:rsidRDefault="00727D07" w:rsidP="00EC39C9">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p>
    <w:p w14:paraId="21523408" w14:textId="1508292E" w:rsidR="00EC39C9" w:rsidRPr="0035603E" w:rsidRDefault="00727D07" w:rsidP="00727D07">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Pr>
          <w:rFonts w:ascii="Times New Roman" w:eastAsia="Helvetica Neue UltraLight" w:hAnsi="Times New Roman" w:cs="Times New Roman"/>
          <w:b/>
          <w:kern w:val="0"/>
          <w:sz w:val="24"/>
          <w:szCs w:val="24"/>
          <w:lang w:val="lt-LT" w:eastAsia="zh-CN"/>
          <w14:ligatures w14:val="none"/>
        </w:rPr>
        <w:t xml:space="preserve">2.1. Informacija apie </w:t>
      </w:r>
      <w:r w:rsidR="00EC39C9" w:rsidRPr="0035603E">
        <w:rPr>
          <w:rFonts w:ascii="Times New Roman" w:eastAsia="Helvetica Neue UltraLight" w:hAnsi="Times New Roman" w:cs="Times New Roman"/>
          <w:b/>
          <w:kern w:val="0"/>
          <w:sz w:val="24"/>
          <w:szCs w:val="24"/>
          <w:lang w:val="lt-LT" w:eastAsia="zh-CN"/>
          <w14:ligatures w14:val="none"/>
        </w:rPr>
        <w:t>kitus ūkio subjektus, kurių pajėgumais (kvalifikacija) tiekėjas remiasi</w:t>
      </w:r>
    </w:p>
    <w:p w14:paraId="69A2CE33" w14:textId="77777777" w:rsidR="00EC39C9" w:rsidRPr="0035603E" w:rsidRDefault="00EC39C9" w:rsidP="00EC39C9">
      <w:pPr>
        <w:tabs>
          <w:tab w:val="left" w:pos="709"/>
        </w:tabs>
        <w:spacing w:after="0" w:line="240" w:lineRule="auto"/>
        <w:ind w:firstLine="567"/>
        <w:contextualSpacing/>
        <w:jc w:val="both"/>
        <w:rPr>
          <w:rFonts w:ascii="Times New Roman" w:eastAsia="Times New Roman" w:hAnsi="Times New Roman" w:cs="Times New Roman"/>
          <w:iCs/>
          <w:kern w:val="0"/>
          <w:sz w:val="24"/>
          <w:szCs w:val="24"/>
          <w:lang w:val="lt-LT"/>
          <w14:ligatures w14:val="none"/>
        </w:rPr>
      </w:pPr>
      <w:r w:rsidRPr="0035603E">
        <w:rPr>
          <w:rFonts w:ascii="Times New Roman" w:eastAsia="Helvetica Neue UltraLight" w:hAnsi="Times New Roman" w:cs="Times New Roman"/>
          <w:kern w:val="0"/>
          <w:sz w:val="24"/>
          <w:szCs w:val="24"/>
          <w:lang w:val="lt-LT" w:eastAsia="zh-CN"/>
          <w14:ligatures w14:val="none"/>
        </w:rPr>
        <w:t>Tiekėjas pasiūlyme turi nurodyti (</w:t>
      </w:r>
      <w:r w:rsidRPr="0035603E">
        <w:rPr>
          <w:rFonts w:ascii="Times New Roman" w:eastAsia="Helvetica Neue UltraLight" w:hAnsi="Times New Roman" w:cs="Times New Roman"/>
          <w:b/>
          <w:bCs/>
          <w:kern w:val="0"/>
          <w:sz w:val="24"/>
          <w:szCs w:val="24"/>
          <w:lang w:val="lt-LT" w:eastAsia="zh-CN"/>
          <w14:ligatures w14:val="none"/>
        </w:rPr>
        <w:t>privalo išviešinti)</w:t>
      </w:r>
      <w:r w:rsidRPr="0035603E">
        <w:rPr>
          <w:rFonts w:ascii="Times New Roman" w:eastAsia="Helvetica Neue UltraLight" w:hAnsi="Times New Roman" w:cs="Times New Roman"/>
          <w:kern w:val="0"/>
          <w:sz w:val="24"/>
          <w:szCs w:val="24"/>
          <w:lang w:val="lt-LT" w:eastAsia="zh-CN"/>
          <w14:ligatures w14:val="none"/>
        </w:rPr>
        <w:t xml:space="preserve"> kitus ūkio subjektus, kurių pajėgumais (kvalifikacija) remiasi, kadangi </w:t>
      </w:r>
      <w:r w:rsidRPr="0035603E">
        <w:rPr>
          <w:rFonts w:ascii="Times New Roman" w:eastAsia="Times New Roman" w:hAnsi="Times New Roman" w:cs="Times New Roman"/>
          <w:iCs/>
          <w:kern w:val="0"/>
          <w:sz w:val="24"/>
          <w:szCs w:val="24"/>
          <w:lang w:val="lt-LT"/>
          <w14:ligatures w14:val="none"/>
        </w:rPr>
        <w:t>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VPĮ nuostatoms ir todėl toks tiekėjo pasiūlymas bus atmestas, kaip neatitinkantis pirkimo dokumentuose nustatytų reikalavimų.</w:t>
      </w:r>
    </w:p>
    <w:tbl>
      <w:tblPr>
        <w:tblStyle w:val="Lentelstinklelis21"/>
        <w:tblW w:w="9918" w:type="dxa"/>
        <w:tblLook w:val="04A0" w:firstRow="1" w:lastRow="0" w:firstColumn="1" w:lastColumn="0" w:noHBand="0" w:noVBand="1"/>
      </w:tblPr>
      <w:tblGrid>
        <w:gridCol w:w="595"/>
        <w:gridCol w:w="1503"/>
        <w:gridCol w:w="2199"/>
        <w:gridCol w:w="1933"/>
        <w:gridCol w:w="3688"/>
      </w:tblGrid>
      <w:tr w:rsidR="00EC39C9" w:rsidRPr="0035603E" w14:paraId="5734E63E" w14:textId="77777777" w:rsidTr="005A40A0">
        <w:trPr>
          <w:trHeight w:val="413"/>
        </w:trPr>
        <w:tc>
          <w:tcPr>
            <w:tcW w:w="9918" w:type="dxa"/>
            <w:gridSpan w:val="5"/>
          </w:tcPr>
          <w:p w14:paraId="25CD7CAE" w14:textId="7DDB100C" w:rsidR="00EC39C9" w:rsidRPr="00FC3473" w:rsidRDefault="00EC39C9"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bCs/>
                <w:sz w:val="24"/>
                <w:szCs w:val="24"/>
                <w:lang w:eastAsia="zh-CN"/>
              </w:rPr>
            </w:pPr>
            <w:r w:rsidRPr="00FC3473">
              <w:rPr>
                <w:rFonts w:ascii="Times New Roman" w:eastAsia="Helvetica Neue UltraLight" w:hAnsi="Times New Roman"/>
                <w:b/>
                <w:bCs/>
                <w:sz w:val="24"/>
                <w:szCs w:val="24"/>
                <w:lang w:eastAsia="zh-CN"/>
              </w:rPr>
              <w:t xml:space="preserve">Kai remiamasi </w:t>
            </w:r>
            <w:r w:rsidRPr="00FC3473">
              <w:rPr>
                <w:rFonts w:ascii="Times New Roman" w:eastAsia="Helvetica Neue UltraLight" w:hAnsi="Times New Roman"/>
                <w:b/>
                <w:bCs/>
                <w:sz w:val="24"/>
                <w:szCs w:val="24"/>
                <w:u w:val="single"/>
                <w:lang w:eastAsia="zh-CN"/>
              </w:rPr>
              <w:t xml:space="preserve">juridinių </w:t>
            </w:r>
            <w:r w:rsidR="00FC3473" w:rsidRPr="00FC3473">
              <w:rPr>
                <w:rFonts w:ascii="Times New Roman" w:eastAsia="Helvetica Neue UltraLight" w:hAnsi="Times New Roman"/>
                <w:b/>
                <w:bCs/>
                <w:sz w:val="24"/>
                <w:szCs w:val="24"/>
                <w:u w:val="single"/>
                <w:lang w:eastAsia="zh-CN"/>
              </w:rPr>
              <w:t xml:space="preserve">/ fizinių </w:t>
            </w:r>
            <w:r w:rsidRPr="00FC3473">
              <w:rPr>
                <w:rFonts w:ascii="Times New Roman" w:eastAsia="Helvetica Neue UltraLight" w:hAnsi="Times New Roman"/>
                <w:b/>
                <w:bCs/>
                <w:sz w:val="24"/>
                <w:szCs w:val="24"/>
                <w:u w:val="single"/>
                <w:lang w:eastAsia="zh-CN"/>
              </w:rPr>
              <w:t>asmenų</w:t>
            </w:r>
            <w:r w:rsidRPr="00FC3473">
              <w:rPr>
                <w:rFonts w:ascii="Times New Roman" w:eastAsia="Helvetica Neue UltraLight" w:hAnsi="Times New Roman"/>
                <w:b/>
                <w:bCs/>
                <w:sz w:val="24"/>
                <w:szCs w:val="24"/>
                <w:lang w:eastAsia="zh-CN"/>
              </w:rPr>
              <w:t xml:space="preserve"> pajėgumais</w:t>
            </w:r>
          </w:p>
        </w:tc>
      </w:tr>
      <w:tr w:rsidR="00EC39C9" w:rsidRPr="0035603E" w14:paraId="4CC283C0" w14:textId="77777777" w:rsidTr="005A40A0">
        <w:tc>
          <w:tcPr>
            <w:tcW w:w="595" w:type="dxa"/>
            <w:vAlign w:val="center"/>
          </w:tcPr>
          <w:p w14:paraId="2371B9DB" w14:textId="77777777" w:rsidR="00EC39C9" w:rsidRPr="0035603E" w:rsidRDefault="00EC39C9" w:rsidP="005A40A0">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Eil. Nr.</w:t>
            </w:r>
          </w:p>
        </w:tc>
        <w:tc>
          <w:tcPr>
            <w:tcW w:w="1503" w:type="dxa"/>
            <w:vAlign w:val="center"/>
          </w:tcPr>
          <w:p w14:paraId="5CF3DE86" w14:textId="77777777" w:rsidR="00EC39C9" w:rsidRPr="0035603E" w:rsidRDefault="00EC39C9" w:rsidP="005A40A0">
            <w:pPr>
              <w:suppressAutoHyphens/>
              <w:jc w:val="center"/>
              <w:rPr>
                <w:rFonts w:ascii="Times New Roman" w:eastAsia="Helvetica Neue UltraLight" w:hAnsi="Times New Roman" w:cs="Times New Roman"/>
                <w:bCs/>
                <w:sz w:val="24"/>
                <w:szCs w:val="24"/>
                <w:lang w:eastAsia="zh-CN"/>
              </w:rPr>
            </w:pPr>
            <w:r w:rsidRPr="0035603E">
              <w:rPr>
                <w:rFonts w:ascii="Times New Roman" w:eastAsia="Times New Roman" w:hAnsi="Times New Roman" w:cs="Times New Roman"/>
                <w:bCs/>
                <w:sz w:val="24"/>
                <w:szCs w:val="24"/>
              </w:rPr>
              <w:t>Pavadinimas, kodas ir adresas</w:t>
            </w:r>
          </w:p>
        </w:tc>
        <w:tc>
          <w:tcPr>
            <w:tcW w:w="2199" w:type="dxa"/>
            <w:vAlign w:val="center"/>
          </w:tcPr>
          <w:p w14:paraId="12AC9DF6" w14:textId="77777777" w:rsidR="00EC39C9" w:rsidRPr="0035603E" w:rsidRDefault="00EC39C9" w:rsidP="005A40A0">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Nuoroda į tikslų pirkimo sąlygų kvalifikacijos reikalavimą, kuriam atitikti remiamasi šio subjekto pajėgumais</w:t>
            </w:r>
          </w:p>
        </w:tc>
        <w:tc>
          <w:tcPr>
            <w:tcW w:w="1933" w:type="dxa"/>
            <w:vAlign w:val="center"/>
          </w:tcPr>
          <w:p w14:paraId="0334B3B2" w14:textId="77777777" w:rsidR="00EC39C9" w:rsidRPr="00FC3473" w:rsidRDefault="00EC39C9" w:rsidP="005A40A0">
            <w:pPr>
              <w:suppressAutoHyphens/>
              <w:jc w:val="center"/>
              <w:rPr>
                <w:rFonts w:ascii="Times New Roman" w:eastAsia="Helvetica Neue UltraLight" w:hAnsi="Times New Roman"/>
                <w:sz w:val="24"/>
                <w:szCs w:val="24"/>
                <w:lang w:eastAsia="zh-CN"/>
              </w:rPr>
            </w:pPr>
            <w:r w:rsidRPr="00FC3473">
              <w:rPr>
                <w:rFonts w:ascii="Times New Roman" w:eastAsia="Helvetica Neue UltraLight" w:hAnsi="Times New Roman"/>
                <w:sz w:val="24"/>
                <w:szCs w:val="24"/>
                <w:lang w:eastAsia="zh-CN"/>
              </w:rPr>
              <w:t>Pirkimo objekto dalies, perduodamos vykdyti subjektui, aprašymas</w:t>
            </w:r>
          </w:p>
        </w:tc>
        <w:tc>
          <w:tcPr>
            <w:tcW w:w="3688" w:type="dxa"/>
            <w:vAlign w:val="center"/>
          </w:tcPr>
          <w:p w14:paraId="17DE7887" w14:textId="77777777" w:rsidR="00EC39C9" w:rsidRPr="00FC3473" w:rsidRDefault="00EC39C9"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FC3473">
              <w:rPr>
                <w:rFonts w:ascii="Times New Roman" w:eastAsia="Helvetica Neue UltraLight" w:hAnsi="Times New Roman"/>
                <w:sz w:val="24"/>
                <w:szCs w:val="24"/>
                <w:lang w:eastAsia="zh-CN"/>
              </w:rPr>
              <w:t>Įsipareigojimų dalis procentais (nuo pasiūlymo kainos Eur be PVM)</w:t>
            </w:r>
          </w:p>
        </w:tc>
      </w:tr>
      <w:tr w:rsidR="00EC39C9" w:rsidRPr="0035603E" w14:paraId="1FD9B1CC" w14:textId="77777777" w:rsidTr="005A40A0">
        <w:tc>
          <w:tcPr>
            <w:tcW w:w="595" w:type="dxa"/>
            <w:vAlign w:val="center"/>
          </w:tcPr>
          <w:p w14:paraId="5D4529C6" w14:textId="77777777" w:rsidR="00EC39C9" w:rsidRPr="0035603E" w:rsidRDefault="00EC39C9" w:rsidP="005A40A0">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1.</w:t>
            </w:r>
          </w:p>
        </w:tc>
        <w:tc>
          <w:tcPr>
            <w:tcW w:w="1503" w:type="dxa"/>
            <w:vAlign w:val="center"/>
          </w:tcPr>
          <w:p w14:paraId="416086A4"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2199" w:type="dxa"/>
            <w:vAlign w:val="center"/>
          </w:tcPr>
          <w:p w14:paraId="2F1A2921"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1933" w:type="dxa"/>
            <w:vAlign w:val="center"/>
          </w:tcPr>
          <w:p w14:paraId="19A8B1E1"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3688" w:type="dxa"/>
            <w:vAlign w:val="center"/>
          </w:tcPr>
          <w:p w14:paraId="77BCC4E0" w14:textId="77777777" w:rsidR="00EC39C9" w:rsidRPr="0035603E" w:rsidRDefault="00EC39C9"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EC39C9" w:rsidRPr="0035603E" w14:paraId="301C4E3C" w14:textId="77777777" w:rsidTr="005A40A0">
        <w:tc>
          <w:tcPr>
            <w:tcW w:w="595" w:type="dxa"/>
            <w:vAlign w:val="center"/>
          </w:tcPr>
          <w:p w14:paraId="7D86B2A7" w14:textId="77777777" w:rsidR="00EC39C9" w:rsidRPr="0035603E" w:rsidRDefault="00EC39C9" w:rsidP="005A40A0">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2.</w:t>
            </w:r>
          </w:p>
        </w:tc>
        <w:tc>
          <w:tcPr>
            <w:tcW w:w="1503" w:type="dxa"/>
            <w:vAlign w:val="center"/>
          </w:tcPr>
          <w:p w14:paraId="33809ED0"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2199" w:type="dxa"/>
            <w:vAlign w:val="center"/>
          </w:tcPr>
          <w:p w14:paraId="68596C00"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1933" w:type="dxa"/>
            <w:vAlign w:val="center"/>
          </w:tcPr>
          <w:p w14:paraId="49911F0E"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3688" w:type="dxa"/>
            <w:vAlign w:val="center"/>
          </w:tcPr>
          <w:p w14:paraId="5F613ADE" w14:textId="77777777" w:rsidR="00EC39C9" w:rsidRPr="0035603E" w:rsidRDefault="00EC39C9"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EC39C9" w:rsidRPr="0035603E" w14:paraId="721851C5" w14:textId="77777777" w:rsidTr="005A40A0">
        <w:tc>
          <w:tcPr>
            <w:tcW w:w="595" w:type="dxa"/>
            <w:vAlign w:val="center"/>
          </w:tcPr>
          <w:p w14:paraId="48F229BD" w14:textId="77777777" w:rsidR="00EC39C9" w:rsidRPr="0035603E" w:rsidRDefault="00EC39C9" w:rsidP="005A40A0">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w:t>
            </w:r>
          </w:p>
        </w:tc>
        <w:tc>
          <w:tcPr>
            <w:tcW w:w="1503" w:type="dxa"/>
            <w:vAlign w:val="center"/>
          </w:tcPr>
          <w:p w14:paraId="0D381E9D"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2199" w:type="dxa"/>
            <w:vAlign w:val="center"/>
          </w:tcPr>
          <w:p w14:paraId="3CFB368A"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1933" w:type="dxa"/>
            <w:vAlign w:val="center"/>
          </w:tcPr>
          <w:p w14:paraId="0C682D3E" w14:textId="77777777" w:rsidR="00EC39C9" w:rsidRPr="0035603E" w:rsidRDefault="00EC39C9" w:rsidP="005A40A0">
            <w:pPr>
              <w:suppressAutoHyphens/>
              <w:jc w:val="center"/>
              <w:rPr>
                <w:rFonts w:ascii="Times New Roman" w:eastAsia="Helvetica Neue UltraLight" w:hAnsi="Times New Roman"/>
                <w:sz w:val="24"/>
                <w:szCs w:val="24"/>
                <w:lang w:eastAsia="zh-CN"/>
              </w:rPr>
            </w:pPr>
          </w:p>
        </w:tc>
        <w:tc>
          <w:tcPr>
            <w:tcW w:w="3688" w:type="dxa"/>
            <w:vAlign w:val="center"/>
          </w:tcPr>
          <w:p w14:paraId="139C6696" w14:textId="77777777" w:rsidR="00EC39C9" w:rsidRPr="0035603E" w:rsidRDefault="00EC39C9"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bl>
    <w:p w14:paraId="12A0253B" w14:textId="769AC3AD" w:rsidR="005B6AAD" w:rsidRPr="0035603E" w:rsidRDefault="005B6AAD" w:rsidP="005B6AAD">
      <w:pPr>
        <w:widowControl w:val="0"/>
        <w:spacing w:after="0" w:line="240" w:lineRule="auto"/>
        <w:ind w:firstLine="567"/>
        <w:jc w:val="both"/>
        <w:rPr>
          <w:rFonts w:ascii="Times New Roman" w:eastAsia="Times New Roman" w:hAnsi="Times New Roman" w:cs="Times New Roman"/>
          <w:kern w:val="0"/>
          <w:sz w:val="24"/>
          <w:szCs w:val="24"/>
          <w:lang w:val="lt-LT"/>
          <w14:ligatures w14:val="none"/>
        </w:rPr>
      </w:pPr>
      <w:r w:rsidRPr="0035603E">
        <w:rPr>
          <w:rFonts w:ascii="Times New Roman" w:eastAsia="Times New Roman" w:hAnsi="Times New Roman" w:cs="Times New Roman"/>
          <w:b/>
          <w:bCs/>
          <w:kern w:val="0"/>
          <w:sz w:val="24"/>
          <w:szCs w:val="24"/>
          <w:lang w:val="lt-LT"/>
          <w14:ligatures w14:val="none"/>
        </w:rPr>
        <w:t>Pastaba.</w:t>
      </w:r>
      <w:r w:rsidRPr="0035603E">
        <w:rPr>
          <w:rFonts w:ascii="Times New Roman" w:eastAsia="Times New Roman" w:hAnsi="Times New Roman" w:cs="Times New Roman"/>
          <w:kern w:val="0"/>
          <w:sz w:val="24"/>
          <w:szCs w:val="24"/>
          <w:lang w:val="lt-LT"/>
          <w14:ligatures w14:val="none"/>
        </w:rPr>
        <w:t xml:space="preserve"> Jei tiekėjas remiasi kitų ūkio subjektų pajėgumais (kvalifikacija) kartu su pasiūlymu turi pateikti užpildytas kitų ūkio subjektų užpildytas deklaracijas, parengtas pagal pirkimo sąlygų </w:t>
      </w:r>
      <w:r w:rsidR="008C6F48">
        <w:rPr>
          <w:rFonts w:ascii="Times New Roman" w:eastAsia="Times New Roman" w:hAnsi="Times New Roman" w:cs="Times New Roman"/>
          <w:kern w:val="0"/>
          <w:sz w:val="24"/>
          <w:szCs w:val="24"/>
          <w:lang w:val="lt-LT"/>
          <w14:ligatures w14:val="none"/>
        </w:rPr>
        <w:t>7</w:t>
      </w:r>
      <w:r w:rsidRPr="0035603E">
        <w:rPr>
          <w:rFonts w:ascii="Times New Roman" w:eastAsia="Times New Roman" w:hAnsi="Times New Roman" w:cs="Times New Roman"/>
          <w:kern w:val="0"/>
          <w:sz w:val="24"/>
          <w:szCs w:val="24"/>
          <w:lang w:val="lt-LT"/>
          <w14:ligatures w14:val="none"/>
        </w:rPr>
        <w:t xml:space="preserve"> priede „D</w:t>
      </w:r>
      <w:r>
        <w:rPr>
          <w:rFonts w:ascii="Times New Roman" w:eastAsia="Times New Roman" w:hAnsi="Times New Roman" w:cs="Times New Roman"/>
          <w:kern w:val="0"/>
          <w:sz w:val="24"/>
          <w:szCs w:val="24"/>
          <w:lang w:val="lt-LT"/>
          <w14:ligatures w14:val="none"/>
        </w:rPr>
        <w:t>eklaracija d</w:t>
      </w:r>
      <w:r w:rsidRPr="0035603E">
        <w:rPr>
          <w:rFonts w:ascii="Times New Roman" w:eastAsia="Times New Roman" w:hAnsi="Times New Roman" w:cs="Times New Roman"/>
          <w:kern w:val="0"/>
          <w:sz w:val="24"/>
          <w:szCs w:val="24"/>
          <w:lang w:val="lt-LT"/>
          <w14:ligatures w14:val="none"/>
        </w:rPr>
        <w:t xml:space="preserve">ėl sutikimo būti kitu ūkio subjektu, kurio pajėgumais (kvalifikacija) remiamasi“, pateiktą formą, įrodymus, kad vykdant pirkimo sutartį tiekėjui bus prieinami lentelėje nurodytų kitų ūkio subjektų pajėgumai (pirkimo sąlygų </w:t>
      </w:r>
      <w:r w:rsidRPr="00E02EAB">
        <w:rPr>
          <w:rFonts w:ascii="Times New Roman" w:eastAsia="Times New Roman" w:hAnsi="Times New Roman" w:cs="Times New Roman"/>
          <w:kern w:val="0"/>
          <w:sz w:val="24"/>
          <w:szCs w:val="24"/>
          <w:lang w:val="lt-LT"/>
          <w14:ligatures w14:val="none"/>
        </w:rPr>
        <w:t>3.1</w:t>
      </w:r>
      <w:r>
        <w:rPr>
          <w:rFonts w:ascii="Times New Roman" w:eastAsia="Times New Roman" w:hAnsi="Times New Roman" w:cs="Times New Roman"/>
          <w:kern w:val="0"/>
          <w:sz w:val="24"/>
          <w:szCs w:val="24"/>
          <w:lang w:val="lt-LT"/>
          <w14:ligatures w14:val="none"/>
        </w:rPr>
        <w:t>7</w:t>
      </w:r>
      <w:r w:rsidRPr="00E02EAB">
        <w:rPr>
          <w:rFonts w:ascii="Times New Roman" w:eastAsia="Times New Roman" w:hAnsi="Times New Roman" w:cs="Times New Roman"/>
          <w:kern w:val="0"/>
          <w:sz w:val="24"/>
          <w:szCs w:val="24"/>
          <w:lang w:val="lt-LT"/>
          <w14:ligatures w14:val="none"/>
        </w:rPr>
        <w:t>.2.2</w:t>
      </w:r>
      <w:r w:rsidRPr="0035603E">
        <w:rPr>
          <w:rFonts w:ascii="Times New Roman" w:eastAsia="Times New Roman" w:hAnsi="Times New Roman" w:cs="Times New Roman"/>
          <w:kern w:val="0"/>
          <w:sz w:val="24"/>
          <w:szCs w:val="24"/>
          <w:lang w:val="lt-LT"/>
          <w14:ligatures w14:val="none"/>
        </w:rPr>
        <w:t xml:space="preserve"> papunkčio reikalavimas) ir užpildytus EBVPD.</w:t>
      </w:r>
    </w:p>
    <w:p w14:paraId="6AD07664" w14:textId="3984F931" w:rsidR="00674BC4" w:rsidRPr="003853D4" w:rsidRDefault="00727D07"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Pr>
          <w:rFonts w:ascii="Times New Roman" w:eastAsia="Helvetica Neue UltraLight" w:hAnsi="Times New Roman" w:cs="Times New Roman"/>
          <w:b/>
          <w:kern w:val="0"/>
          <w:sz w:val="24"/>
          <w:szCs w:val="24"/>
          <w:lang w:val="lt-LT" w:eastAsia="zh-CN"/>
          <w14:ligatures w14:val="none"/>
        </w:rPr>
        <w:t xml:space="preserve">2.2. </w:t>
      </w:r>
      <w:r w:rsidR="00674BC4" w:rsidRPr="00C6119D">
        <w:rPr>
          <w:rFonts w:ascii="Times New Roman" w:eastAsia="Helvetica Neue UltraLight" w:hAnsi="Times New Roman" w:cs="Times New Roman"/>
          <w:b/>
          <w:kern w:val="0"/>
          <w:sz w:val="24"/>
          <w:szCs w:val="24"/>
          <w:lang w:val="lt-LT" w:eastAsia="zh-CN"/>
          <w14:ligatures w14:val="none"/>
        </w:rPr>
        <w:t>Informacija apie subtiekėjus, kurių pajėgumais (kvalifikacija) tiekėjas nesiremia</w:t>
      </w:r>
      <w:r w:rsidR="00674BC4">
        <w:rPr>
          <w:rFonts w:ascii="Times New Roman" w:eastAsia="Helvetica Neue UltraLight" w:hAnsi="Times New Roman" w:cs="Times New Roman"/>
          <w:b/>
          <w:kern w:val="0"/>
          <w:sz w:val="24"/>
          <w:szCs w:val="24"/>
          <w:lang w:val="lt-LT" w:eastAsia="zh-CN"/>
          <w14:ligatures w14:val="none"/>
        </w:rPr>
        <w:t>,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674BC4" w:rsidRPr="00C6119D" w14:paraId="07AB952D" w14:textId="77777777" w:rsidTr="005A40A0">
        <w:tc>
          <w:tcPr>
            <w:tcW w:w="556" w:type="dxa"/>
            <w:vAlign w:val="center"/>
          </w:tcPr>
          <w:p w14:paraId="5A5ADCB4"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Eil. Nr.</w:t>
            </w:r>
          </w:p>
        </w:tc>
        <w:tc>
          <w:tcPr>
            <w:tcW w:w="2500" w:type="dxa"/>
            <w:vAlign w:val="center"/>
          </w:tcPr>
          <w:p w14:paraId="6AD1C153"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Subtiekėjo pavadinimas</w:t>
            </w:r>
            <w:r>
              <w:rPr>
                <w:rFonts w:ascii="Times New Roman" w:eastAsia="Helvetica Neue UltraLight" w:hAnsi="Times New Roman"/>
                <w:sz w:val="24"/>
                <w:szCs w:val="24"/>
                <w:lang w:eastAsia="zh-CN"/>
              </w:rPr>
              <w:t>, kodas ir adresas</w:t>
            </w:r>
          </w:p>
        </w:tc>
        <w:tc>
          <w:tcPr>
            <w:tcW w:w="2894" w:type="dxa"/>
            <w:vAlign w:val="center"/>
          </w:tcPr>
          <w:p w14:paraId="0BF2887D"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Pirkimo objekto dalies, perduodamos vykdyti subtiekėjui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kitam ūkio subjektui, aprašymas</w:t>
            </w:r>
          </w:p>
        </w:tc>
        <w:tc>
          <w:tcPr>
            <w:tcW w:w="3973" w:type="dxa"/>
            <w:vAlign w:val="center"/>
          </w:tcPr>
          <w:p w14:paraId="726AD649" w14:textId="77777777" w:rsidR="00674BC4" w:rsidRPr="00C6119D" w:rsidRDefault="00674BC4" w:rsidP="005A40A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 xml:space="preserve">Įsipareigojimų dalis procentais (nuo pasiūlymo kainos </w:t>
            </w:r>
            <w:r>
              <w:rPr>
                <w:rFonts w:ascii="Times New Roman" w:eastAsia="Helvetica Neue UltraLight" w:hAnsi="Times New Roman"/>
                <w:sz w:val="24"/>
                <w:szCs w:val="24"/>
                <w:lang w:eastAsia="zh-CN"/>
              </w:rPr>
              <w:t>be</w:t>
            </w:r>
            <w:r w:rsidRPr="00C6119D">
              <w:rPr>
                <w:rFonts w:ascii="Times New Roman" w:eastAsia="Helvetica Neue UltraLight" w:hAnsi="Times New Roman"/>
                <w:sz w:val="24"/>
                <w:szCs w:val="24"/>
                <w:lang w:eastAsia="zh-CN"/>
              </w:rPr>
              <w:t xml:space="preserve"> PVM), kuriai ketinama pasitelkti subtiekėją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kitą ūkio subjektą</w:t>
            </w:r>
          </w:p>
        </w:tc>
      </w:tr>
      <w:tr w:rsidR="00674BC4" w:rsidRPr="00C6119D" w14:paraId="636521EA" w14:textId="77777777" w:rsidTr="005A40A0">
        <w:trPr>
          <w:trHeight w:val="340"/>
        </w:trPr>
        <w:tc>
          <w:tcPr>
            <w:tcW w:w="556" w:type="dxa"/>
            <w:vAlign w:val="center"/>
          </w:tcPr>
          <w:p w14:paraId="5C868D21"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1.</w:t>
            </w:r>
          </w:p>
        </w:tc>
        <w:tc>
          <w:tcPr>
            <w:tcW w:w="2500" w:type="dxa"/>
            <w:vAlign w:val="center"/>
          </w:tcPr>
          <w:p w14:paraId="30E10427"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2894" w:type="dxa"/>
            <w:vAlign w:val="center"/>
          </w:tcPr>
          <w:p w14:paraId="43692BDA"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3973" w:type="dxa"/>
            <w:vAlign w:val="center"/>
          </w:tcPr>
          <w:p w14:paraId="34C42250"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r>
      <w:tr w:rsidR="00674BC4" w:rsidRPr="00C6119D" w14:paraId="06119993" w14:textId="77777777" w:rsidTr="005A40A0">
        <w:tc>
          <w:tcPr>
            <w:tcW w:w="556" w:type="dxa"/>
            <w:vAlign w:val="center"/>
          </w:tcPr>
          <w:p w14:paraId="39D2F975"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2.</w:t>
            </w:r>
          </w:p>
        </w:tc>
        <w:tc>
          <w:tcPr>
            <w:tcW w:w="2500" w:type="dxa"/>
            <w:vAlign w:val="center"/>
          </w:tcPr>
          <w:p w14:paraId="6DB8C31C"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2894" w:type="dxa"/>
            <w:vAlign w:val="center"/>
          </w:tcPr>
          <w:p w14:paraId="6421FF8F"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3973" w:type="dxa"/>
            <w:vAlign w:val="center"/>
          </w:tcPr>
          <w:p w14:paraId="0755EA7E"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r>
      <w:tr w:rsidR="00674BC4" w:rsidRPr="00C6119D" w14:paraId="389A155B" w14:textId="77777777" w:rsidTr="005A40A0">
        <w:tc>
          <w:tcPr>
            <w:tcW w:w="556" w:type="dxa"/>
            <w:vAlign w:val="center"/>
          </w:tcPr>
          <w:p w14:paraId="6C3D5FE9" w14:textId="77777777" w:rsidR="00674BC4" w:rsidRPr="00C6119D" w:rsidRDefault="00674BC4" w:rsidP="005A40A0">
            <w:pPr>
              <w:suppressAutoHyphens/>
              <w:jc w:val="center"/>
              <w:rPr>
                <w:rFonts w:ascii="Times New Roman" w:eastAsia="Helvetica Neue UltraLight" w:hAnsi="Times New Roman"/>
                <w:sz w:val="24"/>
                <w:szCs w:val="24"/>
                <w:lang w:eastAsia="zh-CN"/>
              </w:rPr>
            </w:pPr>
            <w:r>
              <w:rPr>
                <w:rFonts w:ascii="Times New Roman" w:eastAsia="Helvetica Neue UltraLight" w:hAnsi="Times New Roman"/>
                <w:sz w:val="24"/>
                <w:szCs w:val="24"/>
                <w:lang w:eastAsia="zh-CN"/>
              </w:rPr>
              <w:t>...</w:t>
            </w:r>
          </w:p>
        </w:tc>
        <w:tc>
          <w:tcPr>
            <w:tcW w:w="2500" w:type="dxa"/>
            <w:vAlign w:val="center"/>
          </w:tcPr>
          <w:p w14:paraId="099560BD"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2894" w:type="dxa"/>
            <w:vAlign w:val="center"/>
          </w:tcPr>
          <w:p w14:paraId="42ACE623"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c>
          <w:tcPr>
            <w:tcW w:w="3973" w:type="dxa"/>
            <w:vAlign w:val="center"/>
          </w:tcPr>
          <w:p w14:paraId="7E059E62" w14:textId="77777777" w:rsidR="00674BC4" w:rsidRPr="00C6119D" w:rsidRDefault="00674BC4" w:rsidP="005A40A0">
            <w:pPr>
              <w:suppressAutoHyphens/>
              <w:jc w:val="center"/>
              <w:rPr>
                <w:rFonts w:ascii="Times New Roman" w:eastAsia="Helvetica Neue UltraLight" w:hAnsi="Times New Roman"/>
                <w:sz w:val="24"/>
                <w:szCs w:val="24"/>
                <w:lang w:eastAsia="zh-CN"/>
              </w:rPr>
            </w:pPr>
          </w:p>
        </w:tc>
      </w:tr>
    </w:tbl>
    <w:p w14:paraId="0A32125D" w14:textId="77777777" w:rsidR="00674BC4" w:rsidRDefault="00674BC4"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3853D4">
        <w:rPr>
          <w:rFonts w:ascii="Times New Roman" w:eastAsia="Helvetica Neue UltraLight" w:hAnsi="Times New Roman" w:cs="Times New Roman"/>
          <w:b/>
          <w:bCs/>
          <w:iCs/>
          <w:kern w:val="0"/>
          <w:sz w:val="24"/>
          <w:szCs w:val="24"/>
          <w:lang w:val="lt-LT" w:eastAsia="zh-CN"/>
          <w14:ligatures w14:val="none"/>
        </w:rPr>
        <w:t>Pastab</w:t>
      </w:r>
      <w:r>
        <w:rPr>
          <w:rFonts w:ascii="Times New Roman" w:eastAsia="Helvetica Neue UltraLight" w:hAnsi="Times New Roman" w:cs="Times New Roman"/>
          <w:b/>
          <w:bCs/>
          <w:iCs/>
          <w:kern w:val="0"/>
          <w:sz w:val="24"/>
          <w:szCs w:val="24"/>
          <w:lang w:val="lt-LT" w:eastAsia="zh-CN"/>
          <w14:ligatures w14:val="none"/>
        </w:rPr>
        <w:t>os:</w:t>
      </w:r>
    </w:p>
    <w:p w14:paraId="3DF72625" w14:textId="16292AE8" w:rsidR="00674BC4" w:rsidRPr="00F44EA1"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iCs/>
          <w:kern w:val="0"/>
          <w:sz w:val="24"/>
          <w:szCs w:val="24"/>
          <w:lang w:val="lt-LT" w:eastAsia="zh-CN"/>
          <w14:ligatures w14:val="none"/>
        </w:rPr>
      </w:pPr>
      <w:r w:rsidRPr="00F44EA1">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00C71CAB">
        <w:rPr>
          <w:rFonts w:ascii="Times New Roman" w:eastAsia="Helvetica Neue UltraLight" w:hAnsi="Times New Roman" w:cs="Times New Roman"/>
          <w:b/>
          <w:bCs/>
          <w:iCs/>
          <w:kern w:val="0"/>
          <w:sz w:val="24"/>
          <w:szCs w:val="24"/>
          <w:lang w:val="lt-LT" w:eastAsia="zh-CN"/>
          <w14:ligatures w14:val="none"/>
        </w:rPr>
        <w:t>turi</w:t>
      </w:r>
      <w:r w:rsidRPr="00F44EA1">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pirkimo sutarties vykdymo.</w:t>
      </w:r>
    </w:p>
    <w:p w14:paraId="4D7F214C" w14:textId="77777777" w:rsidR="00674BC4" w:rsidRPr="00506AE8"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sidRPr="00F44EA1">
        <w:rPr>
          <w:rFonts w:ascii="Times New Roman" w:eastAsia="Arial Unicode MS" w:hAnsi="Times New Roman" w:cs="Times New Roman"/>
          <w:kern w:val="0"/>
          <w:sz w:val="24"/>
          <w:szCs w:val="24"/>
          <w:lang w:val="lt-LT" w:eastAsia="zh-CN"/>
          <w14:ligatures w14:val="none"/>
        </w:rPr>
        <w:t>Jei tiekėjas pasiūlyme nenurodo tokių subtiekėjų</w:t>
      </w:r>
      <w:r>
        <w:rPr>
          <w:rFonts w:ascii="Times New Roman" w:eastAsia="Arial Unicode MS" w:hAnsi="Times New Roman" w:cs="Times New Roman"/>
          <w:kern w:val="0"/>
          <w:sz w:val="24"/>
          <w:szCs w:val="24"/>
          <w:lang w:val="lt-LT" w:eastAsia="zh-CN"/>
          <w14:ligatures w14:val="none"/>
        </w:rPr>
        <w:t>, o nurodo „nežinomas“,</w:t>
      </w:r>
      <w:r w:rsidRPr="00F44EA1">
        <w:rPr>
          <w:rFonts w:ascii="Times New Roman" w:eastAsia="Arial Unicode MS" w:hAnsi="Times New Roman" w:cs="Times New Roman"/>
          <w:kern w:val="0"/>
          <w:sz w:val="24"/>
          <w:szCs w:val="24"/>
          <w:lang w:val="lt-LT" w:eastAsia="zh-CN"/>
          <w14:ligatures w14:val="none"/>
        </w:rPr>
        <w:t xml:space="preserve"> tuomet, laimėjimo atveju, apie juos turės informuoti perkančiąją organizaciją ne vėliau negu pirkimo sutartis pradedama vykdyti.</w:t>
      </w:r>
    </w:p>
    <w:p w14:paraId="1D673C90" w14:textId="76DE4C71" w:rsidR="00E42F55" w:rsidRPr="003F09C2" w:rsidRDefault="00674BC4" w:rsidP="00057FD1">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hAnsi="Times New Roman" w:cs="Times New Roman"/>
          <w:b/>
          <w:kern w:val="0"/>
          <w:sz w:val="24"/>
          <w:szCs w:val="24"/>
          <w:lang w:val="lt-LT"/>
          <w14:ligatures w14:val="none"/>
        </w:rPr>
      </w:pPr>
      <w:r w:rsidRPr="00641CB6">
        <w:rPr>
          <w:rFonts w:ascii="Times New Roman" w:eastAsia="Helvetica Neue UltraLight" w:hAnsi="Times New Roman" w:cs="Times New Roman"/>
          <w:kern w:val="0"/>
          <w:sz w:val="24"/>
          <w:szCs w:val="24"/>
          <w:u w:val="single"/>
          <w:lang w:val="lt-LT" w:eastAsia="zh-CN"/>
          <w14:ligatures w14:val="none"/>
        </w:rPr>
        <w:t xml:space="preserve">Jei tiekėjas pasitelkia subtiekėjus, kartu su pasiūlymu turi pateikti subtiekėjų užpildytas deklaracijas, parengtas </w:t>
      </w:r>
      <w:r w:rsidRPr="00641CB6">
        <w:rPr>
          <w:rFonts w:ascii="Times New Roman" w:eastAsia="Times New Roman" w:hAnsi="Times New Roman" w:cs="Times New Roman"/>
          <w:kern w:val="0"/>
          <w:sz w:val="24"/>
          <w:szCs w:val="24"/>
          <w:u w:val="single"/>
          <w:lang w:val="lt-LT"/>
          <w14:ligatures w14:val="none"/>
        </w:rPr>
        <w:t xml:space="preserve">pagal pirkimo sąlygų </w:t>
      </w:r>
      <w:r w:rsidR="008C6F48">
        <w:rPr>
          <w:rFonts w:ascii="Times New Roman" w:eastAsia="Times New Roman" w:hAnsi="Times New Roman" w:cs="Times New Roman"/>
          <w:kern w:val="0"/>
          <w:sz w:val="24"/>
          <w:szCs w:val="24"/>
          <w:u w:val="single"/>
          <w:lang w:val="lt-LT"/>
          <w14:ligatures w14:val="none"/>
        </w:rPr>
        <w:t>8</w:t>
      </w:r>
      <w:r w:rsidRPr="00641CB6">
        <w:rPr>
          <w:rFonts w:ascii="Times New Roman" w:eastAsia="Times New Roman" w:hAnsi="Times New Roman" w:cs="Times New Roman"/>
          <w:kern w:val="0"/>
          <w:sz w:val="24"/>
          <w:szCs w:val="24"/>
          <w:u w:val="single"/>
          <w:lang w:val="lt-LT"/>
          <w14:ligatures w14:val="none"/>
        </w:rPr>
        <w:t xml:space="preserve"> priede „D</w:t>
      </w:r>
      <w:r w:rsidR="00641CB6" w:rsidRPr="00641CB6">
        <w:rPr>
          <w:rFonts w:ascii="Times New Roman" w:eastAsia="Times New Roman" w:hAnsi="Times New Roman" w:cs="Times New Roman"/>
          <w:kern w:val="0"/>
          <w:sz w:val="24"/>
          <w:szCs w:val="24"/>
          <w:u w:val="single"/>
          <w:lang w:val="lt-LT"/>
          <w14:ligatures w14:val="none"/>
        </w:rPr>
        <w:t>eklaracija d</w:t>
      </w:r>
      <w:r w:rsidRPr="00641CB6">
        <w:rPr>
          <w:rFonts w:ascii="Times New Roman" w:eastAsia="Times New Roman" w:hAnsi="Times New Roman" w:cs="Times New Roman"/>
          <w:kern w:val="0"/>
          <w:sz w:val="24"/>
          <w:szCs w:val="24"/>
          <w:u w:val="single"/>
          <w:lang w:val="lt-LT"/>
          <w14:ligatures w14:val="none"/>
        </w:rPr>
        <w:t>ėl sutikimo būti subtiekėju“, pateiktą formą arba kitą lygiavertį dokumentą</w:t>
      </w:r>
      <w:r w:rsidRPr="00E73E4E">
        <w:rPr>
          <w:rFonts w:ascii="Times New Roman" w:eastAsia="Times New Roman" w:hAnsi="Times New Roman" w:cs="Times New Roman"/>
          <w:kern w:val="0"/>
          <w:sz w:val="24"/>
          <w:szCs w:val="24"/>
          <w:lang w:val="lt-LT"/>
          <w14:ligatures w14:val="none"/>
        </w:rPr>
        <w:t>.</w:t>
      </w:r>
    </w:p>
    <w:p w14:paraId="7AE3D73F" w14:textId="77777777" w:rsidR="003F09C2" w:rsidRPr="00E73E4E" w:rsidRDefault="003F09C2" w:rsidP="003F09C2">
      <w:pPr>
        <w:pStyle w:val="ListParagraph"/>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567"/>
        <w:jc w:val="both"/>
        <w:rPr>
          <w:rFonts w:ascii="Times New Roman" w:hAnsi="Times New Roman" w:cs="Times New Roman"/>
          <w:b/>
          <w:kern w:val="0"/>
          <w:sz w:val="24"/>
          <w:szCs w:val="24"/>
          <w:lang w:val="lt-LT"/>
          <w14:ligatures w14:val="none"/>
        </w:rPr>
      </w:pPr>
    </w:p>
    <w:p w14:paraId="607DBB96" w14:textId="11109728" w:rsidR="003F09C2" w:rsidRPr="00510E03" w:rsidRDefault="00510E03" w:rsidP="00510E03">
      <w:pPr>
        <w:spacing w:after="0" w:line="240" w:lineRule="auto"/>
        <w:jc w:val="center"/>
        <w:rPr>
          <w:rFonts w:ascii="Times New Roman" w:hAnsi="Times New Roman" w:cs="Times New Roman"/>
          <w:b/>
          <w:kern w:val="0"/>
          <w:sz w:val="24"/>
          <w:szCs w:val="24"/>
          <w:lang w:val="lt-LT"/>
          <w14:ligatures w14:val="none"/>
        </w:rPr>
      </w:pPr>
      <w:r>
        <w:rPr>
          <w:rFonts w:ascii="Times New Roman" w:hAnsi="Times New Roman" w:cs="Times New Roman"/>
          <w:b/>
          <w:kern w:val="0"/>
          <w:sz w:val="24"/>
          <w:szCs w:val="24"/>
          <w:lang w:val="lt-LT"/>
          <w14:ligatures w14:val="none"/>
        </w:rPr>
        <w:t xml:space="preserve">2.3. </w:t>
      </w:r>
      <w:r w:rsidR="003F09C2" w:rsidRPr="00510E03">
        <w:rPr>
          <w:rFonts w:ascii="Times New Roman" w:hAnsi="Times New Roman" w:cs="Times New Roman"/>
          <w:b/>
          <w:kern w:val="0"/>
          <w:sz w:val="24"/>
          <w:szCs w:val="24"/>
          <w:lang w:val="lt-LT"/>
          <w14:ligatures w14:val="none"/>
        </w:rPr>
        <w:t>Informacija apie trečiuosius asmenis, kurie tiesiogiai aktyviai savo veiksmai</w:t>
      </w:r>
      <w:r w:rsidRPr="00510E03">
        <w:rPr>
          <w:rFonts w:ascii="Times New Roman" w:hAnsi="Times New Roman" w:cs="Times New Roman"/>
          <w:b/>
          <w:kern w:val="0"/>
          <w:sz w:val="24"/>
          <w:szCs w:val="24"/>
          <w:lang w:val="lt-LT"/>
          <w14:ligatures w14:val="none"/>
        </w:rPr>
        <w:t xml:space="preserve">s </w:t>
      </w:r>
      <w:r w:rsidR="003F09C2" w:rsidRPr="00510E03">
        <w:rPr>
          <w:rFonts w:ascii="Times New Roman" w:hAnsi="Times New Roman" w:cs="Times New Roman"/>
          <w:b/>
          <w:kern w:val="0"/>
          <w:sz w:val="24"/>
          <w:szCs w:val="24"/>
          <w:lang w:val="lt-LT"/>
          <w14:ligatures w14:val="none"/>
        </w:rPr>
        <w:t>neprisidės prie pirkimo sutarties vykdymo</w:t>
      </w:r>
    </w:p>
    <w:p w14:paraId="52926007" w14:textId="77777777" w:rsidR="003F09C2" w:rsidRPr="0035603E" w:rsidRDefault="003F09C2" w:rsidP="003F09C2">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Helvetica Neue UltraLight" w:hAnsi="Times New Roman" w:cs="Times New Roman"/>
          <w:kern w:val="0"/>
          <w:sz w:val="24"/>
          <w:szCs w:val="24"/>
          <w:lang w:val="lt-LT" w:eastAsia="zh-CN"/>
          <w14:ligatures w14:val="none"/>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pasiūlyme juos turi nurodyti (</w:t>
      </w:r>
      <w:r w:rsidRPr="0035603E">
        <w:rPr>
          <w:rFonts w:ascii="Times New Roman" w:eastAsia="Helvetica Neue UltraLight" w:hAnsi="Times New Roman" w:cs="Times New Roman"/>
          <w:b/>
          <w:bCs/>
          <w:kern w:val="0"/>
          <w:sz w:val="24"/>
          <w:szCs w:val="24"/>
          <w:lang w:val="lt-LT" w:eastAsia="zh-CN"/>
          <w14:ligatures w14:val="none"/>
        </w:rPr>
        <w:t>privalo išviešinti)</w:t>
      </w:r>
      <w:r w:rsidRPr="0035603E">
        <w:rPr>
          <w:rFonts w:ascii="Times New Roman" w:eastAsia="Helvetica Neue UltraLight" w:hAnsi="Times New Roman" w:cs="Times New Roman"/>
          <w:kern w:val="0"/>
          <w:sz w:val="24"/>
          <w:szCs w:val="24"/>
          <w:lang w:val="lt-LT" w:eastAsia="zh-CN"/>
          <w14:ligatures w14:val="none"/>
        </w:rPr>
        <w:t xml:space="preserve">. </w:t>
      </w:r>
    </w:p>
    <w:tbl>
      <w:tblPr>
        <w:tblStyle w:val="TableGrid1"/>
        <w:tblW w:w="9923" w:type="dxa"/>
        <w:tblInd w:w="-5" w:type="dxa"/>
        <w:tblLook w:val="04A0" w:firstRow="1" w:lastRow="0" w:firstColumn="1" w:lastColumn="0" w:noHBand="0" w:noVBand="1"/>
      </w:tblPr>
      <w:tblGrid>
        <w:gridCol w:w="567"/>
        <w:gridCol w:w="4253"/>
        <w:gridCol w:w="5103"/>
      </w:tblGrid>
      <w:tr w:rsidR="003F09C2" w:rsidRPr="0035603E" w14:paraId="5A96B06B" w14:textId="77777777" w:rsidTr="005A40A0">
        <w:tc>
          <w:tcPr>
            <w:tcW w:w="567" w:type="dxa"/>
          </w:tcPr>
          <w:p w14:paraId="547AD405" w14:textId="77777777" w:rsidR="003F09C2" w:rsidRPr="0035603E" w:rsidRDefault="003F09C2" w:rsidP="005A40A0">
            <w:pPr>
              <w:tabs>
                <w:tab w:val="left" w:pos="1134"/>
              </w:tabs>
              <w:contextualSpacing/>
              <w:jc w:val="center"/>
              <w:rPr>
                <w:iCs/>
                <w:sz w:val="24"/>
                <w:szCs w:val="24"/>
              </w:rPr>
            </w:pPr>
            <w:r w:rsidRPr="0035603E">
              <w:rPr>
                <w:iCs/>
                <w:sz w:val="24"/>
                <w:szCs w:val="24"/>
              </w:rPr>
              <w:t>Eil. Nr.</w:t>
            </w:r>
          </w:p>
        </w:tc>
        <w:tc>
          <w:tcPr>
            <w:tcW w:w="4253" w:type="dxa"/>
          </w:tcPr>
          <w:p w14:paraId="072497BD" w14:textId="77777777" w:rsidR="003F09C2" w:rsidRPr="0035603E" w:rsidRDefault="003F09C2" w:rsidP="005A40A0">
            <w:pPr>
              <w:tabs>
                <w:tab w:val="left" w:pos="1134"/>
              </w:tabs>
              <w:contextualSpacing/>
              <w:jc w:val="center"/>
              <w:rPr>
                <w:iCs/>
                <w:sz w:val="24"/>
                <w:szCs w:val="24"/>
                <w:lang w:val="lt-LT"/>
              </w:rPr>
            </w:pPr>
            <w:r w:rsidRPr="0035603E">
              <w:rPr>
                <w:iCs/>
                <w:sz w:val="24"/>
                <w:szCs w:val="24"/>
                <w:lang w:val="lt-LT"/>
              </w:rPr>
              <w:t>Trečiųjų asmenų pavadinimas, kodas ir adresas</w:t>
            </w:r>
          </w:p>
        </w:tc>
        <w:tc>
          <w:tcPr>
            <w:tcW w:w="5103" w:type="dxa"/>
          </w:tcPr>
          <w:p w14:paraId="21DDF1EC" w14:textId="77777777" w:rsidR="003F09C2" w:rsidRPr="0035603E" w:rsidRDefault="003F09C2" w:rsidP="005A40A0">
            <w:pPr>
              <w:tabs>
                <w:tab w:val="left" w:pos="1134"/>
              </w:tabs>
              <w:contextualSpacing/>
              <w:jc w:val="center"/>
              <w:rPr>
                <w:iCs/>
                <w:sz w:val="24"/>
                <w:szCs w:val="24"/>
                <w:lang w:val="lt-LT"/>
              </w:rPr>
            </w:pPr>
            <w:r w:rsidRPr="0035603E">
              <w:rPr>
                <w:iCs/>
                <w:sz w:val="24"/>
                <w:szCs w:val="24"/>
                <w:lang w:val="lt-LT"/>
              </w:rPr>
              <w:t>Nurodoma, kokiomis priemonėmis bus naudojamasi</w:t>
            </w:r>
          </w:p>
        </w:tc>
      </w:tr>
      <w:tr w:rsidR="003F09C2" w:rsidRPr="0035603E" w14:paraId="6B5FA186" w14:textId="77777777" w:rsidTr="005A40A0">
        <w:tc>
          <w:tcPr>
            <w:tcW w:w="567" w:type="dxa"/>
          </w:tcPr>
          <w:p w14:paraId="61FACFDC" w14:textId="77777777" w:rsidR="003F09C2" w:rsidRPr="0035603E" w:rsidRDefault="003F09C2" w:rsidP="005A40A0">
            <w:pPr>
              <w:tabs>
                <w:tab w:val="left" w:pos="1134"/>
              </w:tabs>
              <w:contextualSpacing/>
              <w:jc w:val="center"/>
              <w:rPr>
                <w:iCs/>
                <w:sz w:val="24"/>
                <w:szCs w:val="24"/>
              </w:rPr>
            </w:pPr>
            <w:r w:rsidRPr="0035603E">
              <w:rPr>
                <w:iCs/>
                <w:sz w:val="24"/>
                <w:szCs w:val="24"/>
              </w:rPr>
              <w:t>1.</w:t>
            </w:r>
          </w:p>
        </w:tc>
        <w:tc>
          <w:tcPr>
            <w:tcW w:w="4253" w:type="dxa"/>
          </w:tcPr>
          <w:p w14:paraId="6E0526B3" w14:textId="77777777" w:rsidR="003F09C2" w:rsidRPr="0035603E" w:rsidRDefault="003F09C2" w:rsidP="005A40A0">
            <w:pPr>
              <w:tabs>
                <w:tab w:val="left" w:pos="1134"/>
              </w:tabs>
              <w:contextualSpacing/>
              <w:jc w:val="center"/>
              <w:rPr>
                <w:iCs/>
                <w:sz w:val="24"/>
                <w:szCs w:val="24"/>
              </w:rPr>
            </w:pPr>
          </w:p>
        </w:tc>
        <w:tc>
          <w:tcPr>
            <w:tcW w:w="5103" w:type="dxa"/>
          </w:tcPr>
          <w:p w14:paraId="56AAA3ED" w14:textId="77777777" w:rsidR="003F09C2" w:rsidRPr="0035603E" w:rsidRDefault="003F09C2" w:rsidP="005A40A0">
            <w:pPr>
              <w:tabs>
                <w:tab w:val="left" w:pos="1134"/>
              </w:tabs>
              <w:contextualSpacing/>
              <w:jc w:val="center"/>
              <w:rPr>
                <w:iCs/>
                <w:sz w:val="24"/>
                <w:szCs w:val="24"/>
              </w:rPr>
            </w:pPr>
          </w:p>
        </w:tc>
      </w:tr>
      <w:tr w:rsidR="003F09C2" w:rsidRPr="0035603E" w14:paraId="0A63A069" w14:textId="77777777" w:rsidTr="005A40A0">
        <w:tc>
          <w:tcPr>
            <w:tcW w:w="567" w:type="dxa"/>
          </w:tcPr>
          <w:p w14:paraId="4EC47722" w14:textId="77777777" w:rsidR="003F09C2" w:rsidRPr="0035603E" w:rsidRDefault="003F09C2" w:rsidP="005A40A0">
            <w:pPr>
              <w:tabs>
                <w:tab w:val="left" w:pos="1134"/>
              </w:tabs>
              <w:contextualSpacing/>
              <w:jc w:val="center"/>
              <w:rPr>
                <w:iCs/>
                <w:sz w:val="24"/>
                <w:szCs w:val="24"/>
              </w:rPr>
            </w:pPr>
            <w:r w:rsidRPr="0035603E">
              <w:rPr>
                <w:iCs/>
                <w:sz w:val="24"/>
                <w:szCs w:val="24"/>
              </w:rPr>
              <w:t>2.</w:t>
            </w:r>
          </w:p>
        </w:tc>
        <w:tc>
          <w:tcPr>
            <w:tcW w:w="4253" w:type="dxa"/>
          </w:tcPr>
          <w:p w14:paraId="621B2B17" w14:textId="77777777" w:rsidR="003F09C2" w:rsidRPr="0035603E" w:rsidRDefault="003F09C2" w:rsidP="005A40A0">
            <w:pPr>
              <w:tabs>
                <w:tab w:val="left" w:pos="1134"/>
              </w:tabs>
              <w:contextualSpacing/>
              <w:jc w:val="center"/>
              <w:rPr>
                <w:iCs/>
                <w:sz w:val="24"/>
                <w:szCs w:val="24"/>
              </w:rPr>
            </w:pPr>
          </w:p>
        </w:tc>
        <w:tc>
          <w:tcPr>
            <w:tcW w:w="5103" w:type="dxa"/>
          </w:tcPr>
          <w:p w14:paraId="47510618" w14:textId="77777777" w:rsidR="003F09C2" w:rsidRPr="0035603E" w:rsidRDefault="003F09C2" w:rsidP="005A40A0">
            <w:pPr>
              <w:tabs>
                <w:tab w:val="left" w:pos="1134"/>
              </w:tabs>
              <w:contextualSpacing/>
              <w:jc w:val="center"/>
              <w:rPr>
                <w:iCs/>
                <w:sz w:val="24"/>
                <w:szCs w:val="24"/>
              </w:rPr>
            </w:pPr>
          </w:p>
        </w:tc>
      </w:tr>
      <w:tr w:rsidR="003F09C2" w:rsidRPr="0035603E" w14:paraId="65623DB4" w14:textId="77777777" w:rsidTr="005A40A0">
        <w:tc>
          <w:tcPr>
            <w:tcW w:w="567" w:type="dxa"/>
          </w:tcPr>
          <w:p w14:paraId="2B0D9FE2" w14:textId="77777777" w:rsidR="003F09C2" w:rsidRPr="0035603E" w:rsidRDefault="003F09C2" w:rsidP="005A40A0">
            <w:pPr>
              <w:tabs>
                <w:tab w:val="left" w:pos="1134"/>
              </w:tabs>
              <w:contextualSpacing/>
              <w:jc w:val="center"/>
              <w:rPr>
                <w:iCs/>
                <w:sz w:val="24"/>
                <w:szCs w:val="24"/>
              </w:rPr>
            </w:pPr>
            <w:r w:rsidRPr="0035603E">
              <w:rPr>
                <w:iCs/>
                <w:sz w:val="24"/>
                <w:szCs w:val="24"/>
              </w:rPr>
              <w:t>...</w:t>
            </w:r>
          </w:p>
        </w:tc>
        <w:tc>
          <w:tcPr>
            <w:tcW w:w="4253" w:type="dxa"/>
          </w:tcPr>
          <w:p w14:paraId="44BB5C5F" w14:textId="77777777" w:rsidR="003F09C2" w:rsidRPr="0035603E" w:rsidRDefault="003F09C2" w:rsidP="005A40A0">
            <w:pPr>
              <w:tabs>
                <w:tab w:val="left" w:pos="1134"/>
              </w:tabs>
              <w:contextualSpacing/>
              <w:jc w:val="center"/>
              <w:rPr>
                <w:iCs/>
                <w:sz w:val="24"/>
                <w:szCs w:val="24"/>
              </w:rPr>
            </w:pPr>
          </w:p>
        </w:tc>
        <w:tc>
          <w:tcPr>
            <w:tcW w:w="5103" w:type="dxa"/>
          </w:tcPr>
          <w:p w14:paraId="62D375FC" w14:textId="77777777" w:rsidR="003F09C2" w:rsidRPr="0035603E" w:rsidRDefault="003F09C2" w:rsidP="005A40A0">
            <w:pPr>
              <w:tabs>
                <w:tab w:val="left" w:pos="1134"/>
              </w:tabs>
              <w:contextualSpacing/>
              <w:jc w:val="center"/>
              <w:rPr>
                <w:iCs/>
                <w:sz w:val="24"/>
                <w:szCs w:val="24"/>
              </w:rPr>
            </w:pPr>
          </w:p>
        </w:tc>
      </w:tr>
    </w:tbl>
    <w:p w14:paraId="25F1B706" w14:textId="77777777" w:rsidR="00E42F55" w:rsidRDefault="00E42F55"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sectPr w:rsidR="00E42F55" w:rsidSect="00CB34B4">
          <w:pgSz w:w="12240" w:h="15840"/>
          <w:pgMar w:top="1134" w:right="567" w:bottom="1134" w:left="1701" w:header="720" w:footer="720" w:gutter="0"/>
          <w:cols w:space="720"/>
          <w:docGrid w:linePitch="360"/>
        </w:sectPr>
      </w:pPr>
    </w:p>
    <w:p w14:paraId="24BA964D" w14:textId="77777777" w:rsidR="00FA2D09" w:rsidRDefault="00FA2D09"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Tiekėjo siūloma kaina</w:t>
      </w:r>
    </w:p>
    <w:p w14:paraId="4C761C2E" w14:textId="2F99A28E" w:rsidR="00B315F1" w:rsidRPr="00415256" w:rsidRDefault="00415256" w:rsidP="00415256">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 xml:space="preserve">Mes siūlome šias </w:t>
      </w:r>
      <w:r w:rsidR="00883768">
        <w:rPr>
          <w:rFonts w:ascii="Times New Roman" w:eastAsia="Helvetica Neue UltraLight" w:hAnsi="Times New Roman" w:cs="Times New Roman"/>
          <w:b/>
          <w:bCs/>
          <w:kern w:val="0"/>
          <w:sz w:val="24"/>
          <w:szCs w:val="24"/>
          <w:lang w:val="lt-LT" w:eastAsia="lt-LT"/>
          <w14:ligatures w14:val="none"/>
        </w:rPr>
        <w:t>prekes</w:t>
      </w:r>
      <w:r>
        <w:rPr>
          <w:rFonts w:ascii="Times New Roman" w:eastAsia="Helvetica Neue UltraLight" w:hAnsi="Times New Roman" w:cs="Times New Roman"/>
          <w:b/>
          <w:bCs/>
          <w:kern w:val="0"/>
          <w:sz w:val="24"/>
          <w:szCs w:val="24"/>
          <w:lang w:val="lt-LT" w:eastAsia="lt-LT"/>
          <w14:ligatures w14:val="none"/>
        </w:rPr>
        <w:t>, kurios visiškai atitinka Techninėje specifikacijoje nustatytus reikalavimus:</w:t>
      </w:r>
    </w:p>
    <w:tbl>
      <w:tblPr>
        <w:tblStyle w:val="TableGrid"/>
        <w:tblW w:w="9962" w:type="dxa"/>
        <w:tblLook w:val="04A0" w:firstRow="1" w:lastRow="0" w:firstColumn="1" w:lastColumn="0" w:noHBand="0" w:noVBand="1"/>
      </w:tblPr>
      <w:tblGrid>
        <w:gridCol w:w="572"/>
        <w:gridCol w:w="3534"/>
        <w:gridCol w:w="1134"/>
        <w:gridCol w:w="1134"/>
        <w:gridCol w:w="1826"/>
        <w:gridCol w:w="8"/>
        <w:gridCol w:w="1754"/>
      </w:tblGrid>
      <w:tr w:rsidR="00152454" w:rsidRPr="0041757C" w14:paraId="2E2C88EF" w14:textId="77777777" w:rsidTr="00825B1C">
        <w:tc>
          <w:tcPr>
            <w:tcW w:w="572" w:type="dxa"/>
            <w:vAlign w:val="center"/>
          </w:tcPr>
          <w:p w14:paraId="19EF5CD8" w14:textId="77777777" w:rsidR="00152454" w:rsidRPr="0041757C" w:rsidRDefault="00152454"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Eil.</w:t>
            </w:r>
          </w:p>
          <w:p w14:paraId="3EBF889A" w14:textId="385E3F21" w:rsidR="00152454" w:rsidRPr="0041757C" w:rsidRDefault="00152454"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Nr.</w:t>
            </w:r>
          </w:p>
        </w:tc>
        <w:tc>
          <w:tcPr>
            <w:tcW w:w="3534" w:type="dxa"/>
            <w:vAlign w:val="center"/>
          </w:tcPr>
          <w:p w14:paraId="606E89F0" w14:textId="4D1C5030" w:rsidR="00152454" w:rsidRPr="0041757C" w:rsidRDefault="00152454" w:rsidP="00FA6E9A">
            <w:pPr>
              <w:tabs>
                <w:tab w:val="left" w:pos="3261"/>
              </w:tabs>
              <w:suppressAutoHyphens/>
              <w:jc w:val="center"/>
              <w:rPr>
                <w:rFonts w:ascii="Times New Roman" w:eastAsia="Helvetica Neue UltraLight" w:hAnsi="Times New Roman"/>
                <w:b/>
                <w:bCs/>
                <w:sz w:val="24"/>
                <w:szCs w:val="24"/>
                <w:lang w:eastAsia="zh-CN"/>
              </w:rPr>
            </w:pPr>
            <w:r>
              <w:rPr>
                <w:rFonts w:ascii="Times New Roman" w:eastAsia="Helvetica Neue UltraLight" w:hAnsi="Times New Roman"/>
                <w:b/>
                <w:bCs/>
                <w:sz w:val="24"/>
                <w:szCs w:val="24"/>
                <w:lang w:eastAsia="zh-CN"/>
              </w:rPr>
              <w:t>Prekių p</w:t>
            </w:r>
            <w:r w:rsidRPr="0041757C">
              <w:rPr>
                <w:rFonts w:ascii="Times New Roman" w:eastAsia="Helvetica Neue UltraLight" w:hAnsi="Times New Roman"/>
                <w:b/>
                <w:bCs/>
                <w:sz w:val="24"/>
                <w:szCs w:val="24"/>
                <w:lang w:eastAsia="zh-CN"/>
              </w:rPr>
              <w:t>avadinimas</w:t>
            </w:r>
          </w:p>
        </w:tc>
        <w:tc>
          <w:tcPr>
            <w:tcW w:w="1134" w:type="dxa"/>
            <w:vAlign w:val="center"/>
          </w:tcPr>
          <w:p w14:paraId="54E85EC6" w14:textId="62A148B1" w:rsidR="00152454" w:rsidRPr="0041757C" w:rsidRDefault="00152454"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Mato vienetas</w:t>
            </w:r>
          </w:p>
        </w:tc>
        <w:tc>
          <w:tcPr>
            <w:tcW w:w="1134" w:type="dxa"/>
            <w:vAlign w:val="center"/>
          </w:tcPr>
          <w:p w14:paraId="4D8FE5A6" w14:textId="76C4DA83" w:rsidR="00152454" w:rsidRPr="0041757C" w:rsidRDefault="00152454" w:rsidP="00997E4E">
            <w:pPr>
              <w:tabs>
                <w:tab w:val="left" w:pos="3261"/>
              </w:tabs>
              <w:suppressAutoHyphens/>
              <w:jc w:val="center"/>
              <w:rPr>
                <w:rFonts w:ascii="Times New Roman" w:eastAsia="Helvetica Neue UltraLight" w:hAnsi="Times New Roman"/>
                <w:b/>
                <w:bCs/>
                <w:sz w:val="24"/>
                <w:szCs w:val="24"/>
                <w:lang w:eastAsia="zh-CN"/>
              </w:rPr>
            </w:pPr>
            <w:r>
              <w:rPr>
                <w:rFonts w:ascii="Times New Roman" w:eastAsia="Helvetica Neue UltraLight" w:hAnsi="Times New Roman"/>
                <w:b/>
                <w:bCs/>
                <w:sz w:val="24"/>
                <w:szCs w:val="24"/>
                <w:lang w:eastAsia="zh-CN"/>
              </w:rPr>
              <w:t>Kiekis*</w:t>
            </w:r>
          </w:p>
        </w:tc>
        <w:tc>
          <w:tcPr>
            <w:tcW w:w="1826" w:type="dxa"/>
            <w:shd w:val="clear" w:color="auto" w:fill="D9D9D9" w:themeFill="background1" w:themeFillShade="D9"/>
            <w:vAlign w:val="center"/>
          </w:tcPr>
          <w:p w14:paraId="4612FE46" w14:textId="6468D237" w:rsidR="00152454" w:rsidRPr="0041757C" w:rsidRDefault="00662D55" w:rsidP="00FA6E9A">
            <w:pPr>
              <w:tabs>
                <w:tab w:val="left" w:pos="3261"/>
              </w:tabs>
              <w:suppressAutoHyphens/>
              <w:jc w:val="center"/>
              <w:rPr>
                <w:rFonts w:ascii="Times New Roman" w:eastAsia="Helvetica Neue UltraLight" w:hAnsi="Times New Roman"/>
                <w:b/>
                <w:bCs/>
                <w:sz w:val="24"/>
                <w:szCs w:val="24"/>
                <w:lang w:eastAsia="zh-CN"/>
              </w:rPr>
            </w:pPr>
            <w:r w:rsidRPr="002E59B3">
              <w:rPr>
                <w:rFonts w:ascii="Times New Roman" w:hAnsi="Times New Roman" w:cs="Times New Roman"/>
                <w:b/>
                <w:sz w:val="24"/>
                <w:szCs w:val="24"/>
              </w:rPr>
              <w:t>Vieno mato v</w:t>
            </w:r>
            <w:r w:rsidR="006A2387">
              <w:rPr>
                <w:rFonts w:ascii="Times New Roman" w:hAnsi="Times New Roman" w:cs="Times New Roman"/>
                <w:b/>
                <w:sz w:val="24"/>
                <w:szCs w:val="24"/>
              </w:rPr>
              <w:t>ieneto į</w:t>
            </w:r>
            <w:r w:rsidRPr="002E59B3">
              <w:rPr>
                <w:rFonts w:ascii="Times New Roman" w:hAnsi="Times New Roman" w:cs="Times New Roman"/>
                <w:b/>
                <w:sz w:val="24"/>
                <w:szCs w:val="24"/>
              </w:rPr>
              <w:t>kain</w:t>
            </w:r>
            <w:r w:rsidR="006A2387">
              <w:rPr>
                <w:rFonts w:ascii="Times New Roman" w:hAnsi="Times New Roman" w:cs="Times New Roman"/>
                <w:b/>
                <w:sz w:val="24"/>
                <w:szCs w:val="24"/>
              </w:rPr>
              <w:t>is</w:t>
            </w:r>
            <w:r w:rsidRPr="002E59B3">
              <w:rPr>
                <w:rFonts w:ascii="Times New Roman" w:hAnsi="Times New Roman" w:cs="Times New Roman"/>
                <w:b/>
                <w:sz w:val="24"/>
                <w:szCs w:val="24"/>
              </w:rPr>
              <w:t>, Eur be PVM</w:t>
            </w:r>
          </w:p>
        </w:tc>
        <w:tc>
          <w:tcPr>
            <w:tcW w:w="1762" w:type="dxa"/>
            <w:gridSpan w:val="2"/>
            <w:vAlign w:val="center"/>
          </w:tcPr>
          <w:p w14:paraId="04DA40F3" w14:textId="77777777" w:rsidR="00152454" w:rsidRDefault="004915BC" w:rsidP="00997E4E">
            <w:pPr>
              <w:tabs>
                <w:tab w:val="left" w:pos="3261"/>
              </w:tabs>
              <w:suppressAutoHyphens/>
              <w:jc w:val="center"/>
              <w:rPr>
                <w:rFonts w:ascii="Times New Roman" w:eastAsia="Helvetica Neue UltraLight" w:hAnsi="Times New Roman"/>
                <w:b/>
                <w:bCs/>
                <w:sz w:val="24"/>
                <w:szCs w:val="24"/>
                <w:lang w:eastAsia="zh-CN"/>
              </w:rPr>
            </w:pPr>
            <w:r>
              <w:rPr>
                <w:rFonts w:ascii="Times New Roman" w:hAnsi="Times New Roman" w:cs="Times New Roman"/>
                <w:b/>
                <w:sz w:val="24"/>
                <w:szCs w:val="24"/>
              </w:rPr>
              <w:t xml:space="preserve">Bendra </w:t>
            </w:r>
            <w:r w:rsidRPr="002E59B3">
              <w:rPr>
                <w:rFonts w:ascii="Times New Roman" w:hAnsi="Times New Roman" w:cs="Times New Roman"/>
                <w:b/>
                <w:sz w:val="24"/>
                <w:szCs w:val="24"/>
              </w:rPr>
              <w:t>pasiūlymo kaina, Eur be PVM</w:t>
            </w:r>
            <w:r w:rsidR="00152454" w:rsidRPr="0041757C">
              <w:rPr>
                <w:rFonts w:ascii="Times New Roman" w:eastAsia="Helvetica Neue UltraLight" w:hAnsi="Times New Roman"/>
                <w:b/>
                <w:bCs/>
                <w:sz w:val="24"/>
                <w:szCs w:val="24"/>
                <w:lang w:eastAsia="zh-CN"/>
              </w:rPr>
              <w:t>, Eur be PVM</w:t>
            </w:r>
          </w:p>
          <w:p w14:paraId="268DEF92" w14:textId="3141BB3E" w:rsidR="004915BC" w:rsidRPr="00825B1C" w:rsidRDefault="00825B1C" w:rsidP="00997E4E">
            <w:pPr>
              <w:tabs>
                <w:tab w:val="left" w:pos="3261"/>
              </w:tabs>
              <w:suppressAutoHyphens/>
              <w:jc w:val="center"/>
              <w:rPr>
                <w:rFonts w:ascii="Times New Roman" w:eastAsia="Helvetica Neue UltraLight" w:hAnsi="Times New Roman"/>
                <w:b/>
                <w:bCs/>
                <w:sz w:val="24"/>
                <w:szCs w:val="24"/>
                <w:lang w:val="en-US" w:eastAsia="zh-CN"/>
              </w:rPr>
            </w:pPr>
            <w:r w:rsidRPr="00825B1C">
              <w:rPr>
                <w:rFonts w:ascii="Times New Roman" w:eastAsia="Helvetica Neue UltraLight" w:hAnsi="Times New Roman"/>
                <w:b/>
                <w:bCs/>
                <w:color w:val="0070C0"/>
                <w:sz w:val="24"/>
                <w:szCs w:val="24"/>
                <w:lang w:eastAsia="zh-CN"/>
              </w:rPr>
              <w:t>6=4x5</w:t>
            </w:r>
          </w:p>
        </w:tc>
      </w:tr>
      <w:tr w:rsidR="00152454" w:rsidRPr="0041757C" w14:paraId="478E59AA" w14:textId="77777777" w:rsidTr="00825B1C">
        <w:tc>
          <w:tcPr>
            <w:tcW w:w="572" w:type="dxa"/>
            <w:vAlign w:val="center"/>
          </w:tcPr>
          <w:p w14:paraId="497BC0A8" w14:textId="3B12B2A3" w:rsidR="00152454" w:rsidRPr="005B4D72" w:rsidRDefault="00152454" w:rsidP="00FA6E9A">
            <w:pPr>
              <w:tabs>
                <w:tab w:val="left" w:pos="3261"/>
              </w:tabs>
              <w:suppressAutoHyphens/>
              <w:jc w:val="center"/>
              <w:rPr>
                <w:rFonts w:ascii="Times New Roman" w:eastAsia="Helvetica Neue UltraLight" w:hAnsi="Times New Roman"/>
                <w:lang w:eastAsia="zh-CN"/>
              </w:rPr>
            </w:pPr>
            <w:r w:rsidRPr="005B4D72">
              <w:rPr>
                <w:rFonts w:ascii="Times New Roman" w:eastAsia="Helvetica Neue UltraLight" w:hAnsi="Times New Roman"/>
                <w:lang w:eastAsia="zh-CN"/>
              </w:rPr>
              <w:t>1</w:t>
            </w:r>
          </w:p>
        </w:tc>
        <w:tc>
          <w:tcPr>
            <w:tcW w:w="3534" w:type="dxa"/>
            <w:vAlign w:val="center"/>
          </w:tcPr>
          <w:p w14:paraId="2B9AD15D" w14:textId="575BF5EC" w:rsidR="00152454" w:rsidRPr="005B4D72" w:rsidRDefault="00152454" w:rsidP="00FA6E9A">
            <w:pPr>
              <w:tabs>
                <w:tab w:val="left" w:pos="3261"/>
              </w:tabs>
              <w:suppressAutoHyphens/>
              <w:jc w:val="center"/>
              <w:rPr>
                <w:rFonts w:ascii="Times New Roman" w:eastAsia="Helvetica Neue UltraLight" w:hAnsi="Times New Roman"/>
                <w:lang w:eastAsia="zh-CN"/>
              </w:rPr>
            </w:pPr>
            <w:r w:rsidRPr="005B4D72">
              <w:rPr>
                <w:rFonts w:ascii="Times New Roman" w:eastAsia="Helvetica Neue UltraLight" w:hAnsi="Times New Roman"/>
                <w:lang w:eastAsia="zh-CN"/>
              </w:rPr>
              <w:t>2</w:t>
            </w:r>
          </w:p>
        </w:tc>
        <w:tc>
          <w:tcPr>
            <w:tcW w:w="1134" w:type="dxa"/>
            <w:vAlign w:val="center"/>
          </w:tcPr>
          <w:p w14:paraId="6D5EAF94" w14:textId="7DF64F59" w:rsidR="00152454" w:rsidRPr="005B4D72" w:rsidRDefault="00152454" w:rsidP="00FA6E9A">
            <w:pPr>
              <w:tabs>
                <w:tab w:val="left" w:pos="3261"/>
              </w:tabs>
              <w:suppressAutoHyphens/>
              <w:jc w:val="center"/>
              <w:rPr>
                <w:rFonts w:ascii="Times New Roman" w:eastAsia="Helvetica Neue UltraLight" w:hAnsi="Times New Roman"/>
                <w:lang w:eastAsia="zh-CN"/>
              </w:rPr>
            </w:pPr>
            <w:r w:rsidRPr="005B4D72">
              <w:rPr>
                <w:rFonts w:ascii="Times New Roman" w:eastAsia="Helvetica Neue UltraLight" w:hAnsi="Times New Roman"/>
                <w:lang w:eastAsia="zh-CN"/>
              </w:rPr>
              <w:t>3</w:t>
            </w:r>
          </w:p>
        </w:tc>
        <w:tc>
          <w:tcPr>
            <w:tcW w:w="1134" w:type="dxa"/>
          </w:tcPr>
          <w:p w14:paraId="066A8EBD" w14:textId="36021A63" w:rsidR="00152454" w:rsidRPr="00825B1C" w:rsidRDefault="00152454" w:rsidP="00FA6E9A">
            <w:pPr>
              <w:tabs>
                <w:tab w:val="left" w:pos="3261"/>
              </w:tabs>
              <w:suppressAutoHyphens/>
              <w:jc w:val="center"/>
              <w:rPr>
                <w:rFonts w:ascii="Times New Roman" w:eastAsia="Helvetica Neue UltraLight" w:hAnsi="Times New Roman"/>
                <w:b/>
                <w:bCs/>
                <w:lang w:eastAsia="zh-CN"/>
              </w:rPr>
            </w:pPr>
            <w:r w:rsidRPr="00825B1C">
              <w:rPr>
                <w:rFonts w:ascii="Times New Roman" w:eastAsia="Helvetica Neue UltraLight" w:hAnsi="Times New Roman"/>
                <w:b/>
                <w:bCs/>
                <w:color w:val="0070C0"/>
                <w:lang w:eastAsia="zh-CN"/>
              </w:rPr>
              <w:t>4</w:t>
            </w:r>
          </w:p>
        </w:tc>
        <w:tc>
          <w:tcPr>
            <w:tcW w:w="1826" w:type="dxa"/>
            <w:shd w:val="clear" w:color="auto" w:fill="D9D9D9" w:themeFill="background1" w:themeFillShade="D9"/>
            <w:vAlign w:val="center"/>
          </w:tcPr>
          <w:p w14:paraId="4A63C54D" w14:textId="7D5B5C81" w:rsidR="00152454" w:rsidRPr="00825B1C" w:rsidRDefault="00152454" w:rsidP="00FA6E9A">
            <w:pPr>
              <w:tabs>
                <w:tab w:val="left" w:pos="3261"/>
              </w:tabs>
              <w:suppressAutoHyphens/>
              <w:jc w:val="center"/>
              <w:rPr>
                <w:rFonts w:ascii="Times New Roman" w:eastAsia="Helvetica Neue UltraLight" w:hAnsi="Times New Roman"/>
                <w:b/>
                <w:bCs/>
                <w:lang w:eastAsia="zh-CN"/>
              </w:rPr>
            </w:pPr>
            <w:r w:rsidRPr="00825B1C">
              <w:rPr>
                <w:rFonts w:ascii="Times New Roman" w:eastAsia="Helvetica Neue UltraLight" w:hAnsi="Times New Roman"/>
                <w:b/>
                <w:bCs/>
                <w:color w:val="0070C0"/>
                <w:lang w:eastAsia="zh-CN"/>
              </w:rPr>
              <w:t>5</w:t>
            </w:r>
          </w:p>
        </w:tc>
        <w:tc>
          <w:tcPr>
            <w:tcW w:w="1762" w:type="dxa"/>
            <w:gridSpan w:val="2"/>
            <w:vAlign w:val="center"/>
          </w:tcPr>
          <w:p w14:paraId="058B2EC8" w14:textId="500290B8" w:rsidR="00152454" w:rsidRPr="00825B1C" w:rsidRDefault="00825B1C" w:rsidP="00FA6E9A">
            <w:pPr>
              <w:tabs>
                <w:tab w:val="left" w:pos="3261"/>
              </w:tabs>
              <w:suppressAutoHyphens/>
              <w:jc w:val="center"/>
              <w:rPr>
                <w:rFonts w:ascii="Times New Roman" w:eastAsia="Helvetica Neue UltraLight" w:hAnsi="Times New Roman"/>
                <w:b/>
                <w:bCs/>
                <w:lang w:eastAsia="zh-CN"/>
              </w:rPr>
            </w:pPr>
            <w:r w:rsidRPr="00825B1C">
              <w:rPr>
                <w:rFonts w:ascii="Times New Roman" w:eastAsia="Helvetica Neue UltraLight" w:hAnsi="Times New Roman"/>
                <w:b/>
                <w:bCs/>
                <w:color w:val="0070C0"/>
                <w:lang w:eastAsia="zh-CN"/>
              </w:rPr>
              <w:t>6</w:t>
            </w:r>
          </w:p>
        </w:tc>
      </w:tr>
      <w:tr w:rsidR="00152454" w:rsidRPr="0041757C" w14:paraId="28A3B45F" w14:textId="77777777" w:rsidTr="00825B1C">
        <w:tc>
          <w:tcPr>
            <w:tcW w:w="572" w:type="dxa"/>
            <w:vAlign w:val="center"/>
          </w:tcPr>
          <w:p w14:paraId="7D8E0AF1" w14:textId="6257DA6D" w:rsidR="00152454" w:rsidRPr="0041757C" w:rsidRDefault="00152454" w:rsidP="00FA6E9A">
            <w:pPr>
              <w:tabs>
                <w:tab w:val="left" w:pos="3261"/>
              </w:tabs>
              <w:suppressAutoHyphens/>
              <w:jc w:val="center"/>
              <w:rPr>
                <w:rFonts w:ascii="Times New Roman" w:eastAsia="Helvetica Neue UltraLight" w:hAnsi="Times New Roman"/>
                <w:sz w:val="24"/>
                <w:szCs w:val="24"/>
                <w:highlight w:val="yellow"/>
                <w:lang w:eastAsia="zh-CN"/>
              </w:rPr>
            </w:pPr>
            <w:r w:rsidRPr="0041757C">
              <w:rPr>
                <w:rFonts w:ascii="Times New Roman" w:eastAsia="Helvetica Neue UltraLight" w:hAnsi="Times New Roman"/>
                <w:sz w:val="24"/>
                <w:szCs w:val="24"/>
                <w:lang w:eastAsia="zh-CN"/>
              </w:rPr>
              <w:t>1.</w:t>
            </w:r>
          </w:p>
        </w:tc>
        <w:tc>
          <w:tcPr>
            <w:tcW w:w="3534" w:type="dxa"/>
            <w:vAlign w:val="center"/>
          </w:tcPr>
          <w:p w14:paraId="68EC20F1" w14:textId="7895B579" w:rsidR="00152454" w:rsidRPr="002A49C1" w:rsidRDefault="00152454" w:rsidP="00FA6E9A">
            <w:pPr>
              <w:tabs>
                <w:tab w:val="left" w:pos="3261"/>
              </w:tabs>
              <w:suppressAutoHyphens/>
              <w:jc w:val="center"/>
              <w:rPr>
                <w:rFonts w:ascii="Times New Roman" w:eastAsia="Helvetica Neue UltraLight" w:hAnsi="Times New Roman"/>
                <w:sz w:val="24"/>
                <w:szCs w:val="24"/>
                <w:lang w:eastAsia="zh-CN"/>
              </w:rPr>
            </w:pPr>
            <w:r w:rsidRPr="002A49C1">
              <w:rPr>
                <w:rFonts w:ascii="Times New Roman" w:hAnsi="Times New Roman" w:cs="Times New Roman"/>
                <w:sz w:val="24"/>
                <w:szCs w:val="24"/>
              </w:rPr>
              <w:t>Transporto priemonių valstybinio registracijos numerio ženklų plokštelės iš Lietuvos Respublikos išvežamoms transporto priemonėms žymėti</w:t>
            </w:r>
          </w:p>
        </w:tc>
        <w:tc>
          <w:tcPr>
            <w:tcW w:w="1134" w:type="dxa"/>
            <w:vAlign w:val="center"/>
          </w:tcPr>
          <w:p w14:paraId="4D46C2C0" w14:textId="14E3014A" w:rsidR="00152454" w:rsidRPr="0041757C" w:rsidRDefault="00152454" w:rsidP="00FA6E9A">
            <w:pPr>
              <w:tabs>
                <w:tab w:val="left" w:pos="3261"/>
              </w:tabs>
              <w:suppressAutoHyphens/>
              <w:jc w:val="center"/>
              <w:rPr>
                <w:rFonts w:ascii="Times New Roman" w:eastAsia="Helvetica Neue UltraLight" w:hAnsi="Times New Roman"/>
                <w:sz w:val="24"/>
                <w:szCs w:val="24"/>
                <w:highlight w:val="yellow"/>
                <w:lang w:eastAsia="zh-CN"/>
              </w:rPr>
            </w:pPr>
            <w:r>
              <w:rPr>
                <w:rFonts w:ascii="Times New Roman" w:eastAsia="Helvetica Neue UltraLight" w:hAnsi="Times New Roman"/>
                <w:sz w:val="24"/>
                <w:szCs w:val="24"/>
                <w:lang w:eastAsia="zh-CN"/>
              </w:rPr>
              <w:t>vnt</w:t>
            </w:r>
            <w:r w:rsidRPr="0041757C">
              <w:rPr>
                <w:rFonts w:ascii="Times New Roman" w:eastAsia="Helvetica Neue UltraLight" w:hAnsi="Times New Roman"/>
                <w:sz w:val="24"/>
                <w:szCs w:val="24"/>
                <w:lang w:eastAsia="zh-CN"/>
              </w:rPr>
              <w:t>.</w:t>
            </w:r>
          </w:p>
        </w:tc>
        <w:tc>
          <w:tcPr>
            <w:tcW w:w="1134" w:type="dxa"/>
            <w:vAlign w:val="center"/>
          </w:tcPr>
          <w:p w14:paraId="2E0EA449" w14:textId="48C60033" w:rsidR="00152454" w:rsidRPr="0041757C" w:rsidRDefault="00152454" w:rsidP="00F87DC0">
            <w:pPr>
              <w:tabs>
                <w:tab w:val="left" w:pos="3261"/>
              </w:tabs>
              <w:suppressAutoHyphens/>
              <w:jc w:val="center"/>
              <w:rPr>
                <w:rFonts w:ascii="Times New Roman" w:eastAsia="Helvetica Neue UltraLight" w:hAnsi="Times New Roman"/>
                <w:sz w:val="24"/>
                <w:szCs w:val="24"/>
                <w:lang w:eastAsia="zh-CN"/>
              </w:rPr>
            </w:pPr>
            <w:r>
              <w:rPr>
                <w:rFonts w:ascii="Times New Roman" w:eastAsia="Helvetica Neue UltraLight" w:hAnsi="Times New Roman"/>
                <w:sz w:val="24"/>
                <w:szCs w:val="24"/>
                <w:lang w:eastAsia="zh-CN"/>
              </w:rPr>
              <w:t>300 000</w:t>
            </w:r>
          </w:p>
        </w:tc>
        <w:tc>
          <w:tcPr>
            <w:tcW w:w="1826" w:type="dxa"/>
            <w:shd w:val="clear" w:color="auto" w:fill="D9D9D9" w:themeFill="background1" w:themeFillShade="D9"/>
            <w:vAlign w:val="center"/>
          </w:tcPr>
          <w:p w14:paraId="0FC9A776" w14:textId="3F4578D6" w:rsidR="00152454" w:rsidRPr="0041757C" w:rsidRDefault="004915BC" w:rsidP="00F87DC0">
            <w:pPr>
              <w:tabs>
                <w:tab w:val="left" w:pos="3261"/>
              </w:tabs>
              <w:suppressAutoHyphens/>
              <w:jc w:val="center"/>
              <w:rPr>
                <w:rFonts w:ascii="Times New Roman" w:hAnsi="Times New Roman" w:cs="Times New Roman"/>
                <w:sz w:val="24"/>
                <w:szCs w:val="24"/>
              </w:rPr>
            </w:pPr>
            <w:r w:rsidRPr="0041757C">
              <w:rPr>
                <w:rFonts w:ascii="Times New Roman" w:hAnsi="Times New Roman" w:cs="Times New Roman"/>
                <w:sz w:val="24"/>
                <w:szCs w:val="24"/>
              </w:rPr>
              <w:t>[</w:t>
            </w:r>
            <w:r w:rsidRPr="0041757C">
              <w:rPr>
                <w:rFonts w:ascii="Times New Roman" w:hAnsi="Times New Roman" w:cs="Times New Roman"/>
                <w:i/>
                <w:iCs/>
                <w:color w:val="0070C0"/>
                <w:sz w:val="24"/>
                <w:szCs w:val="24"/>
              </w:rPr>
              <w:t xml:space="preserve">Nurodyti </w:t>
            </w:r>
            <w:r w:rsidR="001D772C">
              <w:rPr>
                <w:rFonts w:ascii="Times New Roman" w:hAnsi="Times New Roman" w:cs="Times New Roman"/>
                <w:b/>
                <w:bCs/>
                <w:i/>
                <w:iCs/>
                <w:color w:val="0070C0"/>
                <w:sz w:val="24"/>
                <w:szCs w:val="24"/>
              </w:rPr>
              <w:t>keturių</w:t>
            </w:r>
            <w:r w:rsidR="006847D4">
              <w:rPr>
                <w:rFonts w:ascii="Times New Roman" w:hAnsi="Times New Roman" w:cs="Times New Roman"/>
                <w:b/>
                <w:bCs/>
                <w:i/>
                <w:iCs/>
                <w:color w:val="0070C0"/>
                <w:sz w:val="24"/>
                <w:szCs w:val="24"/>
              </w:rPr>
              <w:t>*</w:t>
            </w:r>
            <w:r w:rsidR="00567F07">
              <w:rPr>
                <w:rFonts w:ascii="Times New Roman" w:hAnsi="Times New Roman" w:cs="Times New Roman"/>
                <w:b/>
                <w:bCs/>
                <w:i/>
                <w:iCs/>
                <w:color w:val="0070C0"/>
                <w:sz w:val="24"/>
                <w:szCs w:val="24"/>
              </w:rPr>
              <w:t>*</w:t>
            </w:r>
            <w:r w:rsidRPr="00352EDE">
              <w:rPr>
                <w:rFonts w:ascii="Times New Roman" w:hAnsi="Times New Roman" w:cs="Times New Roman"/>
                <w:b/>
                <w:bCs/>
                <w:i/>
                <w:iCs/>
                <w:color w:val="0070C0"/>
                <w:sz w:val="24"/>
                <w:szCs w:val="24"/>
              </w:rPr>
              <w:t xml:space="preserve"> skaičių</w:t>
            </w:r>
            <w:r w:rsidRPr="0041757C">
              <w:rPr>
                <w:rFonts w:ascii="Times New Roman" w:hAnsi="Times New Roman" w:cs="Times New Roman"/>
                <w:i/>
                <w:iCs/>
                <w:color w:val="0070C0"/>
                <w:sz w:val="24"/>
                <w:szCs w:val="24"/>
              </w:rPr>
              <w:t xml:space="preserve"> po kablelio tikslumu</w:t>
            </w:r>
            <w:r w:rsidRPr="0041757C">
              <w:rPr>
                <w:rFonts w:ascii="Times New Roman" w:hAnsi="Times New Roman" w:cs="Times New Roman"/>
                <w:color w:val="0070C0"/>
                <w:sz w:val="24"/>
                <w:szCs w:val="24"/>
              </w:rPr>
              <w:t xml:space="preserve"> </w:t>
            </w:r>
            <w:r w:rsidRPr="0041757C">
              <w:rPr>
                <w:rFonts w:ascii="Times New Roman" w:hAnsi="Times New Roman" w:cs="Times New Roman"/>
                <w:sz w:val="24"/>
                <w:szCs w:val="24"/>
              </w:rPr>
              <w:t>____]</w:t>
            </w:r>
          </w:p>
        </w:tc>
        <w:tc>
          <w:tcPr>
            <w:tcW w:w="1762" w:type="dxa"/>
            <w:gridSpan w:val="2"/>
            <w:vAlign w:val="center"/>
          </w:tcPr>
          <w:p w14:paraId="4EF503E8" w14:textId="5077677B" w:rsidR="00152454" w:rsidRPr="0041757C" w:rsidRDefault="00152454" w:rsidP="00FA6E9A">
            <w:pPr>
              <w:tabs>
                <w:tab w:val="left" w:pos="3261"/>
              </w:tabs>
              <w:suppressAutoHyphens/>
              <w:jc w:val="center"/>
              <w:rPr>
                <w:rFonts w:ascii="Times New Roman" w:eastAsia="Helvetica Neue UltraLight" w:hAnsi="Times New Roman"/>
                <w:sz w:val="24"/>
                <w:szCs w:val="24"/>
                <w:lang w:eastAsia="zh-CN"/>
              </w:rPr>
            </w:pPr>
            <w:r w:rsidRPr="0041757C">
              <w:rPr>
                <w:rFonts w:ascii="Times New Roman" w:hAnsi="Times New Roman" w:cs="Times New Roman"/>
                <w:sz w:val="24"/>
                <w:szCs w:val="24"/>
              </w:rPr>
              <w:t>[</w:t>
            </w:r>
            <w:r w:rsidRPr="0041757C">
              <w:rPr>
                <w:rFonts w:ascii="Times New Roman" w:hAnsi="Times New Roman" w:cs="Times New Roman"/>
                <w:i/>
                <w:iCs/>
                <w:color w:val="0070C0"/>
                <w:sz w:val="24"/>
                <w:szCs w:val="24"/>
              </w:rPr>
              <w:t xml:space="preserve">Nurodyti </w:t>
            </w:r>
            <w:r w:rsidRPr="00352EDE">
              <w:rPr>
                <w:rFonts w:ascii="Times New Roman" w:hAnsi="Times New Roman" w:cs="Times New Roman"/>
                <w:b/>
                <w:bCs/>
                <w:i/>
                <w:iCs/>
                <w:color w:val="0070C0"/>
                <w:sz w:val="24"/>
                <w:szCs w:val="24"/>
              </w:rPr>
              <w:t>dviejų skaičių</w:t>
            </w:r>
            <w:r w:rsidRPr="0041757C">
              <w:rPr>
                <w:rFonts w:ascii="Times New Roman" w:hAnsi="Times New Roman" w:cs="Times New Roman"/>
                <w:i/>
                <w:iCs/>
                <w:color w:val="0070C0"/>
                <w:sz w:val="24"/>
                <w:szCs w:val="24"/>
              </w:rPr>
              <w:t xml:space="preserve"> po kablelio tikslumu</w:t>
            </w:r>
            <w:r w:rsidRPr="0041757C">
              <w:rPr>
                <w:rFonts w:ascii="Times New Roman" w:hAnsi="Times New Roman" w:cs="Times New Roman"/>
                <w:color w:val="0070C0"/>
                <w:sz w:val="24"/>
                <w:szCs w:val="24"/>
              </w:rPr>
              <w:t xml:space="preserve"> </w:t>
            </w:r>
            <w:r w:rsidRPr="0041757C">
              <w:rPr>
                <w:rFonts w:ascii="Times New Roman" w:hAnsi="Times New Roman" w:cs="Times New Roman"/>
                <w:sz w:val="24"/>
                <w:szCs w:val="24"/>
              </w:rPr>
              <w:t>____]</w:t>
            </w:r>
          </w:p>
        </w:tc>
      </w:tr>
      <w:tr w:rsidR="00F87DC0" w:rsidRPr="0041757C" w14:paraId="2271DB2E" w14:textId="77777777" w:rsidTr="00152454">
        <w:tc>
          <w:tcPr>
            <w:tcW w:w="8208" w:type="dxa"/>
            <w:gridSpan w:val="6"/>
          </w:tcPr>
          <w:p w14:paraId="5F2834D6" w14:textId="65D1FC92" w:rsidR="00F87DC0" w:rsidRPr="00A1697B" w:rsidRDefault="00F87DC0" w:rsidP="0055202F">
            <w:pPr>
              <w:tabs>
                <w:tab w:val="left" w:pos="3261"/>
              </w:tabs>
              <w:suppressAutoHyphens/>
              <w:jc w:val="right"/>
              <w:rPr>
                <w:rFonts w:ascii="Times New Roman" w:hAnsi="Times New Roman" w:cs="Times New Roman"/>
                <w:sz w:val="24"/>
                <w:szCs w:val="24"/>
              </w:rPr>
            </w:pPr>
            <w:r w:rsidRPr="00A1697B">
              <w:rPr>
                <w:rFonts w:ascii="Times New Roman" w:hAnsi="Times New Roman" w:cs="Times New Roman"/>
                <w:sz w:val="24"/>
                <w:szCs w:val="24"/>
              </w:rPr>
              <w:t>PVM (proc.)</w:t>
            </w:r>
          </w:p>
          <w:p w14:paraId="2B4B793A" w14:textId="21D13AC1" w:rsidR="00F87DC0" w:rsidRPr="0041757C" w:rsidRDefault="00F87DC0" w:rsidP="0055202F">
            <w:pPr>
              <w:tabs>
                <w:tab w:val="left" w:pos="3261"/>
              </w:tabs>
              <w:suppressAutoHyphens/>
              <w:jc w:val="right"/>
              <w:rPr>
                <w:rFonts w:ascii="Times New Roman" w:eastAsia="Helvetica Neue UltraLight" w:hAnsi="Times New Roman"/>
                <w:sz w:val="24"/>
                <w:szCs w:val="24"/>
                <w:lang w:eastAsia="zh-CN"/>
              </w:rPr>
            </w:pPr>
            <w:r w:rsidRPr="006C1560">
              <w:rPr>
                <w:rFonts w:ascii="Times New Roman" w:eastAsia="Times New Roman" w:hAnsi="Times New Roman" w:cs="Times New Roman"/>
                <w:sz w:val="23"/>
                <w:szCs w:val="23"/>
              </w:rPr>
              <w:t>[</w:t>
            </w:r>
            <w:r w:rsidRPr="006C1560">
              <w:rPr>
                <w:rFonts w:ascii="Times New Roman" w:eastAsia="Times New Roman" w:hAnsi="Times New Roman" w:cs="Times New Roman"/>
                <w:i/>
                <w:iCs/>
                <w:color w:val="0070C0"/>
                <w:sz w:val="24"/>
                <w:szCs w:val="24"/>
              </w:rPr>
              <w:t>Nurodyti priežastis, jei pagal galiojančius teisės aktus tiekėjui nereikia mokėti PVM</w:t>
            </w:r>
            <w:r w:rsidRPr="006C1560">
              <w:rPr>
                <w:rFonts w:ascii="Times New Roman" w:eastAsia="Times New Roman" w:hAnsi="Times New Roman" w:cs="Times New Roman"/>
                <w:sz w:val="24"/>
                <w:szCs w:val="24"/>
              </w:rPr>
              <w:t>__________________]</w:t>
            </w:r>
          </w:p>
        </w:tc>
        <w:tc>
          <w:tcPr>
            <w:tcW w:w="1754" w:type="dxa"/>
          </w:tcPr>
          <w:p w14:paraId="09768250" w14:textId="7A5EF1BA" w:rsidR="00F87DC0" w:rsidRPr="0041757C" w:rsidRDefault="00F87DC0" w:rsidP="002512E8">
            <w:pPr>
              <w:tabs>
                <w:tab w:val="left" w:pos="3261"/>
              </w:tabs>
              <w:suppressAutoHyphens/>
              <w:jc w:val="center"/>
              <w:rPr>
                <w:rFonts w:ascii="Times New Roman" w:eastAsia="Helvetica Neue UltraLight" w:hAnsi="Times New Roman"/>
                <w:sz w:val="24"/>
                <w:szCs w:val="24"/>
                <w:lang w:eastAsia="zh-CN"/>
              </w:rPr>
            </w:pPr>
            <w:r w:rsidRPr="006C1560">
              <w:rPr>
                <w:rFonts w:ascii="Times New Roman" w:eastAsia="Times New Roman" w:hAnsi="Times New Roman" w:cs="Times New Roman"/>
                <w:sz w:val="24"/>
                <w:szCs w:val="24"/>
                <w:lang w:eastAsia="lt-LT"/>
              </w:rPr>
              <w:t>[</w:t>
            </w:r>
            <w:r w:rsidRPr="006C1560">
              <w:rPr>
                <w:rFonts w:ascii="Times New Roman" w:eastAsia="Times New Roman" w:hAnsi="Times New Roman" w:cs="Times New Roman"/>
                <w:i/>
                <w:iCs/>
                <w:color w:val="0070C0"/>
                <w:sz w:val="24"/>
                <w:szCs w:val="24"/>
                <w:lang w:eastAsia="lt-LT"/>
              </w:rPr>
              <w:t xml:space="preserve">nurodyti </w:t>
            </w:r>
            <w:r>
              <w:rPr>
                <w:rFonts w:ascii="Times New Roman" w:eastAsia="Times New Roman" w:hAnsi="Times New Roman" w:cs="Times New Roman"/>
                <w:i/>
                <w:iCs/>
                <w:color w:val="0070C0"/>
                <w:sz w:val="24"/>
                <w:szCs w:val="24"/>
                <w:lang w:eastAsia="lt-LT"/>
              </w:rPr>
              <w:t>taikomo PVM tarifo dydį, proc.</w:t>
            </w:r>
            <w:r w:rsidRPr="006C1560">
              <w:rPr>
                <w:rFonts w:ascii="Times New Roman" w:eastAsia="Times New Roman" w:hAnsi="Times New Roman" w:cs="Times New Roman"/>
                <w:sz w:val="24"/>
                <w:szCs w:val="24"/>
                <w:lang w:eastAsia="lt-LT"/>
              </w:rPr>
              <w:t>____]</w:t>
            </w:r>
          </w:p>
        </w:tc>
      </w:tr>
      <w:tr w:rsidR="00F87DC0" w:rsidRPr="0041757C" w14:paraId="254466BB" w14:textId="77777777" w:rsidTr="00152454">
        <w:tc>
          <w:tcPr>
            <w:tcW w:w="8208" w:type="dxa"/>
            <w:gridSpan w:val="6"/>
          </w:tcPr>
          <w:p w14:paraId="04F23C52" w14:textId="4C53FE5F" w:rsidR="00F87DC0" w:rsidRPr="0041757C" w:rsidRDefault="00825B1C" w:rsidP="0055202F">
            <w:pPr>
              <w:tabs>
                <w:tab w:val="left" w:pos="3261"/>
              </w:tabs>
              <w:suppressAutoHyphens/>
              <w:jc w:val="right"/>
              <w:rPr>
                <w:rFonts w:ascii="Times New Roman" w:eastAsia="Helvetica Neue UltraLight" w:hAnsi="Times New Roman"/>
                <w:sz w:val="24"/>
                <w:szCs w:val="24"/>
                <w:lang w:eastAsia="zh-CN"/>
              </w:rPr>
            </w:pPr>
            <w:r>
              <w:rPr>
                <w:rFonts w:ascii="Times New Roman" w:eastAsia="Helvetica Neue UltraLight" w:hAnsi="Times New Roman"/>
                <w:b/>
                <w:bCs/>
                <w:sz w:val="24"/>
                <w:szCs w:val="24"/>
                <w:lang w:eastAsia="zh-CN"/>
              </w:rPr>
              <w:t>Bendra p</w:t>
            </w:r>
            <w:r w:rsidR="00F87DC0" w:rsidRPr="0041757C">
              <w:rPr>
                <w:rFonts w:ascii="Times New Roman" w:eastAsia="Helvetica Neue UltraLight" w:hAnsi="Times New Roman"/>
                <w:b/>
                <w:bCs/>
                <w:sz w:val="24"/>
                <w:szCs w:val="24"/>
                <w:lang w:eastAsia="zh-CN"/>
              </w:rPr>
              <w:t>asiūlymo kaina</w:t>
            </w:r>
            <w:r w:rsidR="00F87DC0">
              <w:rPr>
                <w:rFonts w:ascii="Times New Roman" w:eastAsia="Helvetica Neue UltraLight" w:hAnsi="Times New Roman"/>
                <w:b/>
                <w:bCs/>
                <w:sz w:val="24"/>
                <w:szCs w:val="24"/>
                <w:lang w:eastAsia="zh-CN"/>
              </w:rPr>
              <w:t>,</w:t>
            </w:r>
            <w:r w:rsidR="00F87DC0" w:rsidRPr="0041757C">
              <w:rPr>
                <w:rFonts w:ascii="Times New Roman" w:eastAsia="Helvetica Neue UltraLight" w:hAnsi="Times New Roman"/>
                <w:b/>
                <w:bCs/>
                <w:sz w:val="24"/>
                <w:szCs w:val="24"/>
                <w:lang w:eastAsia="zh-CN"/>
              </w:rPr>
              <w:t xml:space="preserve"> Eur su PVM</w:t>
            </w:r>
          </w:p>
        </w:tc>
        <w:tc>
          <w:tcPr>
            <w:tcW w:w="1754" w:type="dxa"/>
          </w:tcPr>
          <w:p w14:paraId="5C00C9A3" w14:textId="6B31A2D8" w:rsidR="00F87DC0" w:rsidRPr="0041757C" w:rsidRDefault="00F87DC0" w:rsidP="002512E8">
            <w:pPr>
              <w:tabs>
                <w:tab w:val="left" w:pos="3261"/>
              </w:tabs>
              <w:suppressAutoHyphens/>
              <w:jc w:val="center"/>
              <w:rPr>
                <w:rFonts w:ascii="Times New Roman" w:eastAsia="Helvetica Neue UltraLight" w:hAnsi="Times New Roman"/>
                <w:sz w:val="24"/>
                <w:szCs w:val="24"/>
                <w:lang w:eastAsia="zh-CN"/>
              </w:rPr>
            </w:pPr>
            <w:r w:rsidRPr="00FA02C9">
              <w:rPr>
                <w:rFonts w:ascii="Times New Roman" w:hAnsi="Times New Roman" w:cs="Times New Roman"/>
                <w:sz w:val="24"/>
                <w:szCs w:val="24"/>
              </w:rPr>
              <w:t>[</w:t>
            </w:r>
            <w:r w:rsidRPr="00FA02C9">
              <w:rPr>
                <w:rFonts w:ascii="Times New Roman" w:hAnsi="Times New Roman" w:cs="Times New Roman"/>
                <w:i/>
                <w:iCs/>
                <w:color w:val="0070C0"/>
                <w:sz w:val="24"/>
                <w:szCs w:val="24"/>
              </w:rPr>
              <w:t xml:space="preserve">Nurodyti </w:t>
            </w:r>
            <w:r w:rsidRPr="00352EDE">
              <w:rPr>
                <w:rFonts w:ascii="Times New Roman" w:hAnsi="Times New Roman" w:cs="Times New Roman"/>
                <w:b/>
                <w:bCs/>
                <w:i/>
                <w:iCs/>
                <w:color w:val="0070C0"/>
                <w:sz w:val="24"/>
                <w:szCs w:val="24"/>
              </w:rPr>
              <w:t>dviejų skaičių</w:t>
            </w:r>
            <w:r w:rsidRPr="00FA02C9">
              <w:rPr>
                <w:rFonts w:ascii="Times New Roman" w:hAnsi="Times New Roman" w:cs="Times New Roman"/>
                <w:i/>
                <w:iCs/>
                <w:color w:val="0070C0"/>
                <w:sz w:val="24"/>
                <w:szCs w:val="24"/>
              </w:rPr>
              <w:t xml:space="preserve"> po kablelio tikslumu</w:t>
            </w:r>
            <w:r w:rsidRPr="00FA02C9">
              <w:rPr>
                <w:rFonts w:ascii="Times New Roman" w:hAnsi="Times New Roman" w:cs="Times New Roman"/>
                <w:color w:val="0070C0"/>
                <w:sz w:val="24"/>
                <w:szCs w:val="24"/>
              </w:rPr>
              <w:t xml:space="preserve"> </w:t>
            </w:r>
            <w:r w:rsidRPr="00FA02C9">
              <w:rPr>
                <w:rFonts w:ascii="Times New Roman" w:hAnsi="Times New Roman" w:cs="Times New Roman"/>
                <w:sz w:val="24"/>
                <w:szCs w:val="24"/>
              </w:rPr>
              <w:t>____]</w:t>
            </w:r>
          </w:p>
        </w:tc>
      </w:tr>
    </w:tbl>
    <w:p w14:paraId="42A7B69B" w14:textId="15D455E3" w:rsidR="00973A18" w:rsidRPr="00973A18" w:rsidRDefault="00AD17F7" w:rsidP="00973A18">
      <w:pPr>
        <w:spacing w:after="0" w:line="240" w:lineRule="auto"/>
        <w:ind w:firstLine="567"/>
        <w:jc w:val="both"/>
        <w:rPr>
          <w:rFonts w:ascii="Times New Roman" w:eastAsia="Times New Roman" w:hAnsi="Times New Roman" w:cs="Times New Roman"/>
          <w:i/>
          <w:iCs/>
          <w:sz w:val="24"/>
          <w:szCs w:val="24"/>
          <w:lang w:val="lt-LT"/>
        </w:rPr>
      </w:pPr>
      <w:r w:rsidRPr="00973A18">
        <w:rPr>
          <w:rFonts w:ascii="Times New Roman" w:eastAsia="Helvetica Neue UltraLight" w:hAnsi="Times New Roman" w:cs="Times New Roman"/>
          <w:b/>
          <w:bCs/>
          <w:i/>
          <w:iCs/>
          <w:kern w:val="0"/>
          <w:sz w:val="24"/>
          <w:szCs w:val="24"/>
          <w:lang w:val="lt-LT" w:eastAsia="lt-LT"/>
          <w14:ligatures w14:val="none"/>
        </w:rPr>
        <w:t>*</w:t>
      </w:r>
      <w:r w:rsidR="00973A18" w:rsidRPr="00973A18">
        <w:rPr>
          <w:rFonts w:ascii="Times New Roman" w:eastAsia="Times New Roman" w:hAnsi="Times New Roman" w:cs="Times New Roman"/>
          <w:i/>
          <w:iCs/>
          <w:sz w:val="24"/>
          <w:szCs w:val="24"/>
          <w:lang w:val="lt-LT"/>
        </w:rPr>
        <w:t xml:space="preserve"> Nurodytas kiekis yra minimalus, skirtas tik pasiūlymams įvertinti ir laimėtojui nustatyti. </w:t>
      </w:r>
      <w:r w:rsidR="00973A18" w:rsidRPr="00973A18">
        <w:rPr>
          <w:rFonts w:ascii="Times New Roman" w:hAnsi="Times New Roman" w:cs="Times New Roman"/>
          <w:i/>
          <w:iCs/>
          <w:color w:val="000000" w:themeColor="text1"/>
          <w:sz w:val="24"/>
          <w:szCs w:val="24"/>
          <w:lang w:val="lt-LT"/>
        </w:rPr>
        <w:t xml:space="preserve">Prekės bus perkamos pagal poreikį, mokant </w:t>
      </w:r>
      <w:r w:rsidR="00973A18">
        <w:rPr>
          <w:rFonts w:ascii="Times New Roman" w:hAnsi="Times New Roman" w:cs="Times New Roman"/>
          <w:i/>
          <w:iCs/>
          <w:color w:val="000000" w:themeColor="text1"/>
          <w:sz w:val="24"/>
          <w:szCs w:val="24"/>
          <w:lang w:val="lt-LT"/>
        </w:rPr>
        <w:t xml:space="preserve">pirkimo </w:t>
      </w:r>
      <w:r w:rsidR="00973A18" w:rsidRPr="00973A18">
        <w:rPr>
          <w:rFonts w:ascii="Times New Roman" w:hAnsi="Times New Roman" w:cs="Times New Roman"/>
          <w:i/>
          <w:iCs/>
          <w:color w:val="000000" w:themeColor="text1"/>
          <w:sz w:val="24"/>
          <w:szCs w:val="24"/>
          <w:lang w:val="lt-LT"/>
        </w:rPr>
        <w:t>sutartyje nurodyt</w:t>
      </w:r>
      <w:r w:rsidR="001E6483">
        <w:rPr>
          <w:rFonts w:ascii="Times New Roman" w:hAnsi="Times New Roman" w:cs="Times New Roman"/>
          <w:i/>
          <w:iCs/>
          <w:color w:val="000000" w:themeColor="text1"/>
          <w:sz w:val="24"/>
          <w:szCs w:val="24"/>
          <w:lang w:val="lt-LT"/>
        </w:rPr>
        <w:t>ą</w:t>
      </w:r>
      <w:r w:rsidR="00B31E9A">
        <w:rPr>
          <w:rFonts w:ascii="Times New Roman" w:hAnsi="Times New Roman" w:cs="Times New Roman"/>
          <w:i/>
          <w:iCs/>
          <w:color w:val="000000" w:themeColor="text1"/>
          <w:sz w:val="24"/>
          <w:szCs w:val="24"/>
          <w:lang w:val="lt-LT"/>
        </w:rPr>
        <w:t xml:space="preserve"> prekės </w:t>
      </w:r>
      <w:r w:rsidR="00E36FAA">
        <w:rPr>
          <w:rFonts w:ascii="Times New Roman" w:hAnsi="Times New Roman" w:cs="Times New Roman"/>
          <w:i/>
          <w:iCs/>
          <w:color w:val="000000" w:themeColor="text1"/>
          <w:sz w:val="24"/>
          <w:szCs w:val="24"/>
          <w:lang w:val="lt-LT"/>
        </w:rPr>
        <w:t>įkainį, nurodytą lentelės 5 stulpelyje</w:t>
      </w:r>
      <w:r w:rsidR="00D91CE4">
        <w:rPr>
          <w:rFonts w:ascii="Times New Roman" w:hAnsi="Times New Roman" w:cs="Times New Roman"/>
          <w:i/>
          <w:iCs/>
          <w:color w:val="000000" w:themeColor="text1"/>
          <w:sz w:val="24"/>
          <w:szCs w:val="24"/>
          <w:lang w:val="lt-LT"/>
        </w:rPr>
        <w:t xml:space="preserve"> „V</w:t>
      </w:r>
      <w:r w:rsidR="00B31E9A">
        <w:rPr>
          <w:rFonts w:ascii="Times New Roman" w:hAnsi="Times New Roman" w:cs="Times New Roman"/>
          <w:i/>
          <w:iCs/>
          <w:color w:val="000000" w:themeColor="text1"/>
          <w:sz w:val="24"/>
          <w:szCs w:val="24"/>
          <w:lang w:val="lt-LT"/>
        </w:rPr>
        <w:t xml:space="preserve">ieno mato vieneto </w:t>
      </w:r>
      <w:r w:rsidR="00973A18" w:rsidRPr="00973A18">
        <w:rPr>
          <w:rFonts w:ascii="Times New Roman" w:hAnsi="Times New Roman" w:cs="Times New Roman"/>
          <w:i/>
          <w:iCs/>
          <w:color w:val="000000" w:themeColor="text1"/>
          <w:sz w:val="24"/>
          <w:szCs w:val="24"/>
          <w:lang w:val="lt-LT"/>
        </w:rPr>
        <w:t>įkain</w:t>
      </w:r>
      <w:r w:rsidR="00D91CE4">
        <w:rPr>
          <w:rFonts w:ascii="Times New Roman" w:hAnsi="Times New Roman" w:cs="Times New Roman"/>
          <w:i/>
          <w:iCs/>
          <w:color w:val="000000" w:themeColor="text1"/>
          <w:sz w:val="24"/>
          <w:szCs w:val="24"/>
          <w:lang w:val="lt-LT"/>
        </w:rPr>
        <w:t>is</w:t>
      </w:r>
      <w:r w:rsidR="0065334D">
        <w:rPr>
          <w:rFonts w:ascii="Times New Roman" w:hAnsi="Times New Roman" w:cs="Times New Roman"/>
          <w:i/>
          <w:iCs/>
          <w:color w:val="000000" w:themeColor="text1"/>
          <w:sz w:val="24"/>
          <w:szCs w:val="24"/>
          <w:lang w:val="lt-LT"/>
        </w:rPr>
        <w:t>, Eur be PVM</w:t>
      </w:r>
      <w:r w:rsidR="00D91CE4">
        <w:rPr>
          <w:rFonts w:ascii="Times New Roman" w:hAnsi="Times New Roman" w:cs="Times New Roman"/>
          <w:i/>
          <w:iCs/>
          <w:color w:val="000000" w:themeColor="text1"/>
          <w:sz w:val="24"/>
          <w:szCs w:val="24"/>
          <w:lang w:val="lt-LT"/>
        </w:rPr>
        <w:t>“</w:t>
      </w:r>
      <w:r w:rsidR="00973A18" w:rsidRPr="00973A18">
        <w:rPr>
          <w:rFonts w:ascii="Times New Roman" w:hAnsi="Times New Roman" w:cs="Times New Roman"/>
          <w:i/>
          <w:iCs/>
          <w:color w:val="000000" w:themeColor="text1"/>
          <w:sz w:val="24"/>
          <w:szCs w:val="24"/>
          <w:lang w:val="lt-LT"/>
        </w:rPr>
        <w:t xml:space="preserve"> bei neviršijant </w:t>
      </w:r>
      <w:r w:rsidR="00973A18">
        <w:rPr>
          <w:rFonts w:ascii="Times New Roman" w:hAnsi="Times New Roman" w:cs="Times New Roman"/>
          <w:i/>
          <w:iCs/>
          <w:color w:val="000000" w:themeColor="text1"/>
          <w:sz w:val="24"/>
          <w:szCs w:val="24"/>
          <w:lang w:val="lt-LT"/>
        </w:rPr>
        <w:t xml:space="preserve">pirkimo </w:t>
      </w:r>
      <w:r w:rsidR="00973A18" w:rsidRPr="00973A18">
        <w:rPr>
          <w:rFonts w:ascii="Times New Roman" w:hAnsi="Times New Roman" w:cs="Times New Roman"/>
          <w:i/>
          <w:iCs/>
          <w:color w:val="000000" w:themeColor="text1"/>
          <w:sz w:val="24"/>
          <w:szCs w:val="24"/>
          <w:lang w:val="lt-LT"/>
        </w:rPr>
        <w:t xml:space="preserve">sutartyje nurodytos </w:t>
      </w:r>
      <w:r w:rsidR="00973A18" w:rsidRPr="00973A18">
        <w:rPr>
          <w:rFonts w:ascii="Times New Roman" w:hAnsi="Times New Roman" w:cs="Times New Roman"/>
          <w:i/>
          <w:iCs/>
          <w:sz w:val="24"/>
          <w:szCs w:val="24"/>
          <w:lang w:val="lt-LT"/>
        </w:rPr>
        <w:t>2 000</w:t>
      </w:r>
      <w:r w:rsidR="00973A18">
        <w:rPr>
          <w:rFonts w:ascii="Times New Roman" w:hAnsi="Times New Roman" w:cs="Times New Roman"/>
          <w:i/>
          <w:iCs/>
          <w:sz w:val="24"/>
          <w:szCs w:val="24"/>
          <w:lang w:val="lt-LT"/>
        </w:rPr>
        <w:t> </w:t>
      </w:r>
      <w:r w:rsidR="00973A18" w:rsidRPr="00973A18">
        <w:rPr>
          <w:rFonts w:ascii="Times New Roman" w:hAnsi="Times New Roman" w:cs="Times New Roman"/>
          <w:i/>
          <w:iCs/>
          <w:sz w:val="24"/>
          <w:szCs w:val="24"/>
          <w:lang w:val="lt-LT"/>
        </w:rPr>
        <w:t>000</w:t>
      </w:r>
      <w:r w:rsidR="00973A18">
        <w:rPr>
          <w:rFonts w:ascii="Times New Roman" w:hAnsi="Times New Roman" w:cs="Times New Roman"/>
          <w:i/>
          <w:iCs/>
          <w:sz w:val="24"/>
          <w:szCs w:val="24"/>
          <w:lang w:val="lt-LT"/>
        </w:rPr>
        <w:t>,00</w:t>
      </w:r>
      <w:r w:rsidR="00973A18" w:rsidRPr="00973A18">
        <w:rPr>
          <w:rFonts w:ascii="Times New Roman" w:hAnsi="Times New Roman" w:cs="Times New Roman"/>
          <w:i/>
          <w:iCs/>
          <w:sz w:val="24"/>
          <w:szCs w:val="24"/>
          <w:lang w:val="lt-LT"/>
        </w:rPr>
        <w:t xml:space="preserve"> </w:t>
      </w:r>
      <w:r w:rsidR="00973A18" w:rsidRPr="00973A18">
        <w:rPr>
          <w:rFonts w:ascii="Times New Roman" w:hAnsi="Times New Roman" w:cs="Times New Roman"/>
          <w:i/>
          <w:iCs/>
          <w:color w:val="000000" w:themeColor="text1"/>
          <w:sz w:val="24"/>
          <w:szCs w:val="24"/>
          <w:lang w:val="lt-LT"/>
        </w:rPr>
        <w:t>Eur be PVM sumos</w:t>
      </w:r>
      <w:r w:rsidR="00973A18" w:rsidRPr="00973A18">
        <w:rPr>
          <w:rFonts w:ascii="Times New Roman" w:eastAsia="Times New Roman" w:hAnsi="Times New Roman" w:cs="Times New Roman"/>
          <w:i/>
          <w:iCs/>
          <w:sz w:val="24"/>
          <w:szCs w:val="24"/>
          <w:lang w:val="lt-LT"/>
        </w:rPr>
        <w:t>.</w:t>
      </w:r>
    </w:p>
    <w:p w14:paraId="4EBA94E3" w14:textId="40DF7641" w:rsidR="00AD17F7" w:rsidRPr="00973A18" w:rsidRDefault="00567F07" w:rsidP="29EC7763">
      <w:pPr>
        <w:pStyle w:val="ListParagraph"/>
        <w:autoSpaceDE w:val="0"/>
        <w:spacing w:after="0" w:line="240" w:lineRule="auto"/>
        <w:ind w:left="0" w:firstLine="567"/>
        <w:jc w:val="both"/>
        <w:rPr>
          <w:rFonts w:ascii="Times New Roman" w:eastAsia="Helvetica Neue UltraLight" w:hAnsi="Times New Roman" w:cs="Times New Roman"/>
          <w:b/>
          <w:bCs/>
          <w:i/>
          <w:iCs/>
          <w:kern w:val="0"/>
          <w:sz w:val="24"/>
          <w:szCs w:val="24"/>
          <w:lang w:val="lt-LT" w:eastAsia="lt-LT"/>
          <w14:ligatures w14:val="none"/>
        </w:rPr>
      </w:pPr>
      <w:r w:rsidRPr="29EC7763">
        <w:rPr>
          <w:rFonts w:ascii="Times New Roman" w:eastAsia="Helvetica Neue UltraLight" w:hAnsi="Times New Roman" w:cs="Times New Roman"/>
          <w:b/>
          <w:bCs/>
          <w:i/>
          <w:iCs/>
          <w:kern w:val="0"/>
          <w:sz w:val="24"/>
          <w:szCs w:val="24"/>
          <w:lang w:val="lt-LT" w:eastAsia="lt-LT"/>
          <w14:ligatures w14:val="none"/>
        </w:rPr>
        <w:t xml:space="preserve">** Tiekėjui </w:t>
      </w:r>
      <w:r w:rsidR="562A8B6F" w:rsidRPr="29EC7763">
        <w:rPr>
          <w:rFonts w:ascii="Times New Roman" w:eastAsia="Helvetica Neue UltraLight" w:hAnsi="Times New Roman" w:cs="Times New Roman"/>
          <w:b/>
          <w:bCs/>
          <w:i/>
          <w:iCs/>
          <w:kern w:val="0"/>
          <w:sz w:val="24"/>
          <w:szCs w:val="24"/>
          <w:lang w:val="lt-LT" w:eastAsia="lt-LT"/>
          <w14:ligatures w14:val="none"/>
        </w:rPr>
        <w:t xml:space="preserve">lentelės </w:t>
      </w:r>
      <w:r w:rsidR="562A8B6F" w:rsidRPr="008E6788">
        <w:rPr>
          <w:rFonts w:ascii="Times New Roman" w:eastAsia="Helvetica Neue UltraLight" w:hAnsi="Times New Roman" w:cs="Times New Roman"/>
          <w:b/>
          <w:bCs/>
          <w:i/>
          <w:iCs/>
          <w:color w:val="0070C0"/>
          <w:kern w:val="0"/>
          <w:sz w:val="24"/>
          <w:szCs w:val="24"/>
          <w:lang w:val="lt-LT" w:eastAsia="lt-LT"/>
          <w14:ligatures w14:val="none"/>
        </w:rPr>
        <w:t xml:space="preserve">5 stulpelyje </w:t>
      </w:r>
      <w:r w:rsidR="008E6788">
        <w:rPr>
          <w:rFonts w:ascii="Times New Roman" w:eastAsia="Helvetica Neue UltraLight" w:hAnsi="Times New Roman" w:cs="Times New Roman"/>
          <w:b/>
          <w:bCs/>
          <w:i/>
          <w:iCs/>
          <w:kern w:val="0"/>
          <w:sz w:val="24"/>
          <w:szCs w:val="24"/>
          <w:lang w:val="lt-LT" w:eastAsia="lt-LT"/>
          <w14:ligatures w14:val="none"/>
        </w:rPr>
        <w:t>„</w:t>
      </w:r>
      <w:r w:rsidR="008E6788" w:rsidRPr="008E6788">
        <w:rPr>
          <w:rFonts w:ascii="Times New Roman" w:eastAsia="Helvetica Neue UltraLight" w:hAnsi="Times New Roman" w:cs="Times New Roman"/>
          <w:b/>
          <w:bCs/>
          <w:i/>
          <w:iCs/>
          <w:kern w:val="0"/>
          <w:sz w:val="24"/>
          <w:szCs w:val="24"/>
          <w:lang w:val="lt-LT" w:eastAsia="lt-LT"/>
          <w14:ligatures w14:val="none"/>
        </w:rPr>
        <w:t>V</w:t>
      </w:r>
      <w:r w:rsidR="562A8B6F" w:rsidRPr="008E6788">
        <w:rPr>
          <w:rFonts w:ascii="Times New Roman" w:eastAsia="Helvetica Neue UltraLight" w:hAnsi="Times New Roman" w:cs="Times New Roman"/>
          <w:b/>
          <w:bCs/>
          <w:i/>
          <w:iCs/>
          <w:sz w:val="24"/>
          <w:szCs w:val="24"/>
          <w:lang w:val="lt-LT" w:eastAsia="lt-LT"/>
        </w:rPr>
        <w:t>ieno mato vieneto įkainis, Eur be PVM</w:t>
      </w:r>
      <w:r w:rsidR="562A8B6F" w:rsidRPr="29EC7763">
        <w:rPr>
          <w:rFonts w:ascii="Times New Roman" w:eastAsia="Helvetica Neue UltraLight" w:hAnsi="Times New Roman" w:cs="Times New Roman"/>
          <w:b/>
          <w:bCs/>
          <w:i/>
          <w:iCs/>
          <w:kern w:val="0"/>
          <w:sz w:val="24"/>
          <w:szCs w:val="24"/>
          <w:lang w:val="lt-LT" w:eastAsia="lt-LT"/>
          <w14:ligatures w14:val="none"/>
        </w:rPr>
        <w:t>“</w:t>
      </w:r>
      <w:r w:rsidR="008E6788">
        <w:rPr>
          <w:rFonts w:ascii="Times New Roman" w:eastAsia="Helvetica Neue UltraLight" w:hAnsi="Times New Roman" w:cs="Times New Roman"/>
          <w:b/>
          <w:bCs/>
          <w:i/>
          <w:iCs/>
          <w:kern w:val="0"/>
          <w:sz w:val="24"/>
          <w:szCs w:val="24"/>
          <w:lang w:val="lt-LT" w:eastAsia="lt-LT"/>
          <w14:ligatures w14:val="none"/>
        </w:rPr>
        <w:t xml:space="preserve"> </w:t>
      </w:r>
      <w:r w:rsidRPr="29EC7763">
        <w:rPr>
          <w:rFonts w:ascii="Times New Roman" w:eastAsia="Helvetica Neue UltraLight" w:hAnsi="Times New Roman" w:cs="Times New Roman"/>
          <w:b/>
          <w:bCs/>
          <w:i/>
          <w:iCs/>
          <w:kern w:val="0"/>
          <w:sz w:val="24"/>
          <w:szCs w:val="24"/>
          <w:lang w:val="lt-LT" w:eastAsia="lt-LT"/>
          <w14:ligatures w14:val="none"/>
        </w:rPr>
        <w:t>pateikus įkainį dviejų</w:t>
      </w:r>
      <w:r w:rsidR="009B2B78">
        <w:rPr>
          <w:rFonts w:ascii="Times New Roman" w:eastAsia="Helvetica Neue UltraLight" w:hAnsi="Times New Roman" w:cs="Times New Roman"/>
          <w:b/>
          <w:bCs/>
          <w:i/>
          <w:iCs/>
          <w:kern w:val="0"/>
          <w:sz w:val="24"/>
          <w:szCs w:val="24"/>
          <w:lang w:val="lt-LT" w:eastAsia="lt-LT"/>
          <w14:ligatures w14:val="none"/>
        </w:rPr>
        <w:t xml:space="preserve"> ir </w:t>
      </w:r>
      <w:r w:rsidR="001442E1">
        <w:rPr>
          <w:rFonts w:ascii="Times New Roman" w:eastAsia="Helvetica Neue UltraLight" w:hAnsi="Times New Roman" w:cs="Times New Roman"/>
          <w:b/>
          <w:bCs/>
          <w:i/>
          <w:iCs/>
          <w:kern w:val="0"/>
          <w:sz w:val="24"/>
          <w:szCs w:val="24"/>
          <w:lang w:val="lt-LT" w:eastAsia="lt-LT"/>
          <w14:ligatures w14:val="none"/>
        </w:rPr>
        <w:t>(ar) trijų</w:t>
      </w:r>
      <w:r w:rsidRPr="29EC7763">
        <w:rPr>
          <w:rFonts w:ascii="Times New Roman" w:eastAsia="Helvetica Neue UltraLight" w:hAnsi="Times New Roman" w:cs="Times New Roman"/>
          <w:b/>
          <w:bCs/>
          <w:i/>
          <w:iCs/>
          <w:kern w:val="0"/>
          <w:sz w:val="24"/>
          <w:szCs w:val="24"/>
          <w:lang w:val="lt-LT" w:eastAsia="lt-LT"/>
          <w14:ligatures w14:val="none"/>
        </w:rPr>
        <w:t xml:space="preserve"> skaičių po kablelio tikslumu, bus laikoma, kad trečias ir </w:t>
      </w:r>
      <w:r w:rsidR="001442E1">
        <w:rPr>
          <w:rFonts w:ascii="Times New Roman" w:eastAsia="Helvetica Neue UltraLight" w:hAnsi="Times New Roman" w:cs="Times New Roman"/>
          <w:b/>
          <w:bCs/>
          <w:i/>
          <w:iCs/>
          <w:kern w:val="0"/>
          <w:sz w:val="24"/>
          <w:szCs w:val="24"/>
          <w:lang w:val="lt-LT" w:eastAsia="lt-LT"/>
          <w14:ligatures w14:val="none"/>
        </w:rPr>
        <w:t>(</w:t>
      </w:r>
      <w:r w:rsidR="005A40A0">
        <w:rPr>
          <w:rFonts w:ascii="Times New Roman" w:eastAsia="Helvetica Neue UltraLight" w:hAnsi="Times New Roman" w:cs="Times New Roman"/>
          <w:b/>
          <w:bCs/>
          <w:i/>
          <w:iCs/>
          <w:kern w:val="0"/>
          <w:sz w:val="24"/>
          <w:szCs w:val="24"/>
          <w:lang w:val="lt-LT" w:eastAsia="lt-LT"/>
          <w14:ligatures w14:val="none"/>
        </w:rPr>
        <w:t xml:space="preserve">ar) </w:t>
      </w:r>
      <w:r w:rsidRPr="29EC7763">
        <w:rPr>
          <w:rFonts w:ascii="Times New Roman" w:eastAsia="Helvetica Neue UltraLight" w:hAnsi="Times New Roman" w:cs="Times New Roman"/>
          <w:b/>
          <w:bCs/>
          <w:i/>
          <w:iCs/>
          <w:kern w:val="0"/>
          <w:sz w:val="24"/>
          <w:szCs w:val="24"/>
          <w:lang w:val="lt-LT" w:eastAsia="lt-LT"/>
          <w14:ligatures w14:val="none"/>
        </w:rPr>
        <w:t xml:space="preserve">ketvirtas skaičius yra nuliai. </w:t>
      </w:r>
    </w:p>
    <w:p w14:paraId="3D91545E" w14:textId="77777777" w:rsidR="005A40A0" w:rsidRDefault="005A40A0" w:rsidP="0087342B">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p>
    <w:p w14:paraId="50A72427" w14:textId="57C8632B" w:rsidR="002D3DD6" w:rsidRDefault="00725039" w:rsidP="0087342B">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sidRPr="004A3F5D">
        <w:rPr>
          <w:rFonts w:ascii="Times New Roman" w:eastAsia="Helvetica Neue UltraLight" w:hAnsi="Times New Roman" w:cs="Times New Roman"/>
          <w:b/>
          <w:bCs/>
          <w:kern w:val="0"/>
          <w:sz w:val="24"/>
          <w:szCs w:val="24"/>
          <w:lang w:val="lt-LT" w:eastAsia="lt-LT"/>
          <w14:ligatures w14:val="none"/>
        </w:rPr>
        <w:t>Pastab</w:t>
      </w:r>
      <w:r w:rsidR="002D3DD6">
        <w:rPr>
          <w:rFonts w:ascii="Times New Roman" w:eastAsia="Helvetica Neue UltraLight" w:hAnsi="Times New Roman" w:cs="Times New Roman"/>
          <w:b/>
          <w:bCs/>
          <w:kern w:val="0"/>
          <w:sz w:val="24"/>
          <w:szCs w:val="24"/>
          <w:lang w:val="lt-LT" w:eastAsia="lt-LT"/>
          <w14:ligatures w14:val="none"/>
        </w:rPr>
        <w:t>os:</w:t>
      </w:r>
    </w:p>
    <w:p w14:paraId="3F5698A8" w14:textId="61022A72" w:rsidR="002D3DD6" w:rsidRDefault="009B6C74" w:rsidP="009B6C74">
      <w:pPr>
        <w:pStyle w:val="ListParagraph"/>
        <w:numPr>
          <w:ilvl w:val="0"/>
          <w:numId w:val="4"/>
        </w:numPr>
        <w:tabs>
          <w:tab w:val="left" w:pos="993"/>
        </w:tabs>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r w:rsidRPr="009B6C74">
        <w:rPr>
          <w:rFonts w:ascii="Times New Roman" w:eastAsia="Helvetica Neue UltraLight" w:hAnsi="Times New Roman" w:cs="Times New Roman"/>
          <w:b/>
          <w:bCs/>
          <w:color w:val="0070C0"/>
          <w:kern w:val="0"/>
          <w:sz w:val="24"/>
          <w:szCs w:val="24"/>
          <w:lang w:val="lt-LT" w:eastAsia="lt-LT"/>
          <w14:ligatures w14:val="none"/>
        </w:rPr>
        <w:t xml:space="preserve">5 </w:t>
      </w:r>
      <w:r w:rsidR="001D772C">
        <w:rPr>
          <w:rFonts w:ascii="Times New Roman" w:eastAsia="Helvetica Neue UltraLight" w:hAnsi="Times New Roman" w:cs="Times New Roman"/>
          <w:b/>
          <w:bCs/>
          <w:color w:val="0070C0"/>
          <w:kern w:val="0"/>
          <w:sz w:val="24"/>
          <w:szCs w:val="24"/>
          <w:lang w:val="lt-LT" w:eastAsia="lt-LT"/>
          <w14:ligatures w14:val="none"/>
        </w:rPr>
        <w:t xml:space="preserve">stulpelyje </w:t>
      </w:r>
      <w:r w:rsidR="00095907" w:rsidRPr="00095907">
        <w:rPr>
          <w:rFonts w:ascii="Times New Roman" w:eastAsia="Helvetica Neue UltraLight" w:hAnsi="Times New Roman" w:cs="Times New Roman"/>
          <w:b/>
          <w:bCs/>
          <w:kern w:val="0"/>
          <w:sz w:val="24"/>
          <w:szCs w:val="24"/>
          <w:lang w:val="lt-LT" w:eastAsia="lt-LT"/>
          <w14:ligatures w14:val="none"/>
        </w:rPr>
        <w:t>„Vieno mato vieneto įkainis, Eur be PVM“</w:t>
      </w:r>
      <w:r w:rsidR="00095907">
        <w:rPr>
          <w:rFonts w:ascii="Times New Roman" w:eastAsia="Helvetica Neue UltraLight" w:hAnsi="Times New Roman" w:cs="Times New Roman"/>
          <w:b/>
          <w:bCs/>
          <w:color w:val="0070C0"/>
          <w:kern w:val="0"/>
          <w:sz w:val="24"/>
          <w:szCs w:val="24"/>
          <w:lang w:val="lt-LT" w:eastAsia="lt-LT"/>
          <w14:ligatures w14:val="none"/>
        </w:rPr>
        <w:t xml:space="preserve"> </w:t>
      </w:r>
      <w:r w:rsidR="001D772C" w:rsidRPr="00060472">
        <w:rPr>
          <w:rFonts w:ascii="Times New Roman" w:eastAsia="Helvetica Neue UltraLight" w:hAnsi="Times New Roman" w:cs="Times New Roman"/>
          <w:kern w:val="0"/>
          <w:sz w:val="24"/>
          <w:szCs w:val="24"/>
          <w:lang w:val="lt-LT" w:eastAsia="lt-LT"/>
          <w14:ligatures w14:val="none"/>
        </w:rPr>
        <w:t xml:space="preserve">pateikiami duomenys turi būti nurodyti </w:t>
      </w:r>
      <w:r w:rsidR="00060472" w:rsidRPr="00060472">
        <w:rPr>
          <w:rFonts w:ascii="Times New Roman" w:eastAsia="Helvetica Neue UltraLight" w:hAnsi="Times New Roman" w:cs="Times New Roman"/>
          <w:b/>
          <w:bCs/>
          <w:kern w:val="0"/>
          <w:sz w:val="24"/>
          <w:szCs w:val="24"/>
          <w:lang w:val="lt-LT" w:eastAsia="lt-LT"/>
          <w14:ligatures w14:val="none"/>
        </w:rPr>
        <w:t>keturių skaičių po kablelio tikslumu</w:t>
      </w:r>
      <w:r w:rsidR="00060472" w:rsidRPr="00060472">
        <w:rPr>
          <w:rFonts w:ascii="Times New Roman" w:eastAsia="Helvetica Neue UltraLight" w:hAnsi="Times New Roman" w:cs="Times New Roman"/>
          <w:kern w:val="0"/>
          <w:sz w:val="24"/>
          <w:szCs w:val="24"/>
          <w:lang w:val="lt-LT" w:eastAsia="lt-LT"/>
          <w14:ligatures w14:val="none"/>
        </w:rPr>
        <w:t>,</w:t>
      </w:r>
      <w:r w:rsidR="00060472" w:rsidRPr="00060472">
        <w:rPr>
          <w:rFonts w:ascii="Times New Roman" w:eastAsia="Helvetica Neue UltraLight" w:hAnsi="Times New Roman" w:cs="Times New Roman"/>
          <w:b/>
          <w:bCs/>
          <w:kern w:val="0"/>
          <w:sz w:val="24"/>
          <w:szCs w:val="24"/>
          <w:lang w:val="lt-LT" w:eastAsia="lt-LT"/>
          <w14:ligatures w14:val="none"/>
        </w:rPr>
        <w:t xml:space="preserve"> </w:t>
      </w:r>
      <w:r w:rsidRPr="009B6C74">
        <w:rPr>
          <w:rFonts w:ascii="Times New Roman" w:eastAsia="Helvetica Neue UltraLight" w:hAnsi="Times New Roman" w:cs="Times New Roman"/>
          <w:b/>
          <w:bCs/>
          <w:color w:val="0070C0"/>
          <w:kern w:val="0"/>
          <w:sz w:val="24"/>
          <w:szCs w:val="24"/>
          <w:lang w:val="lt-LT" w:eastAsia="lt-LT"/>
          <w14:ligatures w14:val="none"/>
        </w:rPr>
        <w:t>6</w:t>
      </w:r>
      <w:r w:rsidR="00597856" w:rsidRPr="009B6C74">
        <w:rPr>
          <w:rFonts w:ascii="Times New Roman" w:eastAsia="Helvetica Neue UltraLight" w:hAnsi="Times New Roman" w:cs="Times New Roman"/>
          <w:b/>
          <w:bCs/>
          <w:color w:val="0070C0"/>
          <w:kern w:val="0"/>
          <w:sz w:val="24"/>
          <w:szCs w:val="24"/>
          <w:lang w:val="lt-LT" w:eastAsia="lt-LT"/>
          <w14:ligatures w14:val="none"/>
        </w:rPr>
        <w:t xml:space="preserve"> stulpel</w:t>
      </w:r>
      <w:r w:rsidR="00060472">
        <w:rPr>
          <w:rFonts w:ascii="Times New Roman" w:eastAsia="Helvetica Neue UltraLight" w:hAnsi="Times New Roman" w:cs="Times New Roman"/>
          <w:b/>
          <w:bCs/>
          <w:color w:val="0070C0"/>
          <w:kern w:val="0"/>
          <w:sz w:val="24"/>
          <w:szCs w:val="24"/>
          <w:lang w:val="lt-LT" w:eastAsia="lt-LT"/>
          <w14:ligatures w14:val="none"/>
        </w:rPr>
        <w:t>yje</w:t>
      </w:r>
      <w:r w:rsidR="00597856">
        <w:rPr>
          <w:rFonts w:ascii="Times New Roman" w:eastAsia="Helvetica Neue UltraLight" w:hAnsi="Times New Roman" w:cs="Times New Roman"/>
          <w:kern w:val="0"/>
          <w:sz w:val="24"/>
          <w:szCs w:val="24"/>
          <w:lang w:val="lt-LT" w:eastAsia="lt-LT"/>
          <w14:ligatures w14:val="none"/>
        </w:rPr>
        <w:t xml:space="preserve"> </w:t>
      </w:r>
      <w:r w:rsidR="00095907" w:rsidRPr="00095907">
        <w:rPr>
          <w:rFonts w:ascii="Times New Roman" w:eastAsia="Helvetica Neue UltraLight" w:hAnsi="Times New Roman" w:cs="Times New Roman"/>
          <w:b/>
          <w:bCs/>
          <w:kern w:val="0"/>
          <w:sz w:val="24"/>
          <w:szCs w:val="24"/>
          <w:lang w:val="lt-LT" w:eastAsia="lt-LT"/>
          <w14:ligatures w14:val="none"/>
        </w:rPr>
        <w:t>„Bendra pasiūlymo kaina, Eur be PVM, Eur be PVM“</w:t>
      </w:r>
      <w:r w:rsidR="00095907">
        <w:rPr>
          <w:rFonts w:ascii="Times New Roman" w:eastAsia="Helvetica Neue UltraLight" w:hAnsi="Times New Roman" w:cs="Times New Roman"/>
          <w:kern w:val="0"/>
          <w:sz w:val="24"/>
          <w:szCs w:val="24"/>
          <w:lang w:val="lt-LT" w:eastAsia="lt-LT"/>
          <w14:ligatures w14:val="none"/>
        </w:rPr>
        <w:t xml:space="preserve"> </w:t>
      </w:r>
      <w:r w:rsidR="004A3F5D">
        <w:rPr>
          <w:rFonts w:ascii="Times New Roman" w:eastAsia="Helvetica Neue UltraLight" w:hAnsi="Times New Roman" w:cs="Times New Roman"/>
          <w:kern w:val="0"/>
          <w:sz w:val="24"/>
          <w:szCs w:val="24"/>
          <w:lang w:val="lt-LT" w:eastAsia="lt-LT"/>
          <w14:ligatures w14:val="none"/>
        </w:rPr>
        <w:t xml:space="preserve">pateikiami duomenys turi būti nurodyti </w:t>
      </w:r>
      <w:r w:rsidR="004A3F5D" w:rsidRPr="004A3F5D">
        <w:rPr>
          <w:rFonts w:ascii="Times New Roman" w:eastAsia="Helvetica Neue UltraLight" w:hAnsi="Times New Roman" w:cs="Times New Roman"/>
          <w:b/>
          <w:bCs/>
          <w:kern w:val="0"/>
          <w:sz w:val="24"/>
          <w:szCs w:val="24"/>
          <w:lang w:val="lt-LT" w:eastAsia="lt-LT"/>
          <w14:ligatures w14:val="none"/>
        </w:rPr>
        <w:t>dviejų skaičių po kablelio tikslumu</w:t>
      </w:r>
      <w:r w:rsidR="004A3F5D">
        <w:rPr>
          <w:rFonts w:ascii="Times New Roman" w:eastAsia="Helvetica Neue UltraLight" w:hAnsi="Times New Roman" w:cs="Times New Roman"/>
          <w:kern w:val="0"/>
          <w:sz w:val="24"/>
          <w:szCs w:val="24"/>
          <w:lang w:val="lt-LT" w:eastAsia="lt-LT"/>
          <w14:ligatures w14:val="none"/>
        </w:rPr>
        <w:t>.</w:t>
      </w:r>
    </w:p>
    <w:p w14:paraId="6D03F29B" w14:textId="0C8AAE8A" w:rsidR="00725039" w:rsidRPr="00662A23" w:rsidRDefault="00725039" w:rsidP="002D3DD6">
      <w:pPr>
        <w:pStyle w:val="ListParagraph"/>
        <w:numPr>
          <w:ilvl w:val="0"/>
          <w:numId w:val="4"/>
        </w:numPr>
        <w:tabs>
          <w:tab w:val="left" w:pos="993"/>
        </w:tabs>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r w:rsidRPr="00725039">
        <w:rPr>
          <w:rFonts w:ascii="Times New Roman" w:eastAsia="Times New Roman" w:hAnsi="Times New Roman" w:cs="Times New Roman"/>
          <w:kern w:val="0"/>
          <w:sz w:val="24"/>
          <w:szCs w:val="24"/>
          <w:lang w:val="lt-LT"/>
          <w14:ligatures w14:val="none"/>
        </w:rPr>
        <w:t xml:space="preserve">Tiekėjas turi </w:t>
      </w:r>
      <w:r w:rsidRPr="00725039">
        <w:rPr>
          <w:rFonts w:ascii="Times New Roman" w:eastAsia="Times New Roman" w:hAnsi="Times New Roman" w:cs="Times New Roman"/>
          <w:color w:val="2E74B5" w:themeColor="accent5" w:themeShade="BF"/>
          <w:kern w:val="0"/>
          <w:sz w:val="24"/>
          <w:szCs w:val="24"/>
          <w:lang w:val="lt-LT"/>
          <w14:ligatures w14:val="none"/>
        </w:rPr>
        <w:t>nurodyti / įrašyti dydį</w:t>
      </w:r>
      <w:r w:rsidRPr="00725039">
        <w:rPr>
          <w:rFonts w:ascii="Times New Roman" w:eastAsia="Times New Roman" w:hAnsi="Times New Roman" w:cs="Times New Roman"/>
          <w:kern w:val="0"/>
          <w:sz w:val="24"/>
          <w:szCs w:val="24"/>
          <w:lang w:val="lt-LT"/>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p w14:paraId="1693AE49" w14:textId="56097D8D" w:rsidR="00662A23" w:rsidRDefault="00662A23" w:rsidP="00662A23">
      <w:pPr>
        <w:pStyle w:val="ListParagraph"/>
        <w:tabs>
          <w:tab w:val="left" w:pos="993"/>
        </w:tabs>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r w:rsidRPr="00662A23">
        <w:rPr>
          <w:rFonts w:ascii="Times New Roman" w:eastAsia="Helvetica Neue UltraLight" w:hAnsi="Times New Roman" w:cs="Times New Roman"/>
          <w:kern w:val="0"/>
          <w:sz w:val="24"/>
          <w:szCs w:val="24"/>
          <w:lang w:val="lt-LT" w:eastAsia="lt-LT"/>
          <w14:ligatures w14:val="none"/>
        </w:rPr>
        <w:t>Jeigu pagal galiojančius teisės aktus prievolė apmokėti PVM tenka Perkančiajai organizacijai, Perkančioji organizacija, pasiūlymų palyginimo tikslais prie tiekėjo bendros pasiūlymo kainos, Eur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w:t>
      </w:r>
    </w:p>
    <w:p w14:paraId="3344097E" w14:textId="4974EE90" w:rsidR="00D40966" w:rsidRPr="002C1E9F" w:rsidRDefault="00514988" w:rsidP="00662A23">
      <w:pPr>
        <w:pStyle w:val="ListParagraph"/>
        <w:tabs>
          <w:tab w:val="left" w:pos="993"/>
        </w:tabs>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kern w:val="0"/>
          <w:sz w:val="24"/>
          <w:szCs w:val="24"/>
          <w:lang w:val="lt-LT" w:eastAsia="lt-LT"/>
          <w14:ligatures w14:val="none"/>
        </w:rPr>
        <w:t>3</w:t>
      </w:r>
      <w:r w:rsidR="00CD327B" w:rsidRPr="00CD327B">
        <w:rPr>
          <w:rFonts w:ascii="Times New Roman" w:eastAsia="Helvetica Neue UltraLight" w:hAnsi="Times New Roman" w:cs="Times New Roman"/>
          <w:kern w:val="0"/>
          <w:sz w:val="24"/>
          <w:szCs w:val="24"/>
          <w:lang w:val="lt-LT" w:eastAsia="lt-LT"/>
          <w14:ligatures w14:val="none"/>
        </w:rPr>
        <w:t>.</w:t>
      </w:r>
      <w:r w:rsidR="00CD327B" w:rsidRPr="00CD327B">
        <w:rPr>
          <w:rFonts w:ascii="Times New Roman" w:eastAsia="Helvetica Neue UltraLight" w:hAnsi="Times New Roman" w:cs="Times New Roman"/>
          <w:kern w:val="0"/>
          <w:sz w:val="24"/>
          <w:szCs w:val="24"/>
          <w:lang w:val="lt-LT" w:eastAsia="lt-LT"/>
          <w14:ligatures w14:val="none"/>
        </w:rPr>
        <w:tab/>
      </w:r>
      <w:r w:rsidR="00DC6A27" w:rsidRPr="002C1E9F">
        <w:rPr>
          <w:rFonts w:ascii="Times New Roman" w:eastAsia="Helvetica Neue UltraLight" w:hAnsi="Times New Roman" w:cs="Times New Roman"/>
          <w:b/>
          <w:bCs/>
          <w:kern w:val="0"/>
          <w:sz w:val="24"/>
          <w:szCs w:val="24"/>
          <w:lang w:val="lt-LT" w:eastAsia="lt-LT"/>
          <w14:ligatures w14:val="none"/>
        </w:rPr>
        <w:t xml:space="preserve">Prekės </w:t>
      </w:r>
      <w:r w:rsidR="0040707E" w:rsidRPr="002C1E9F">
        <w:rPr>
          <w:rFonts w:ascii="Times New Roman" w:eastAsia="Helvetica Neue UltraLight" w:hAnsi="Times New Roman" w:cs="Times New Roman"/>
          <w:b/>
          <w:bCs/>
          <w:kern w:val="0"/>
          <w:sz w:val="24"/>
          <w:szCs w:val="24"/>
          <w:lang w:val="lt-LT" w:eastAsia="lt-LT"/>
          <w14:ligatures w14:val="none"/>
        </w:rPr>
        <w:t xml:space="preserve">(valstybinio numerio ženklo plokštelės) </w:t>
      </w:r>
      <w:r w:rsidR="00DC6A27" w:rsidRPr="002C1E9F">
        <w:rPr>
          <w:rFonts w:ascii="Times New Roman" w:eastAsia="Helvetica Neue UltraLight" w:hAnsi="Times New Roman" w:cs="Times New Roman"/>
          <w:b/>
          <w:bCs/>
          <w:kern w:val="0"/>
          <w:sz w:val="24"/>
          <w:szCs w:val="24"/>
          <w:lang w:val="lt-LT" w:eastAsia="lt-LT"/>
          <w14:ligatures w14:val="none"/>
        </w:rPr>
        <w:t xml:space="preserve">vieno mato vieneto įkainis, </w:t>
      </w:r>
      <w:r w:rsidR="00D71063" w:rsidRPr="002C1E9F">
        <w:rPr>
          <w:rFonts w:ascii="Times New Roman" w:eastAsia="Helvetica Neue UltraLight" w:hAnsi="Times New Roman" w:cs="Times New Roman"/>
          <w:b/>
          <w:bCs/>
          <w:kern w:val="0"/>
          <w:sz w:val="24"/>
          <w:szCs w:val="24"/>
          <w:lang w:val="lt-LT" w:eastAsia="lt-LT"/>
          <w14:ligatures w14:val="none"/>
        </w:rPr>
        <w:t>E</w:t>
      </w:r>
      <w:r w:rsidR="00DC6A27" w:rsidRPr="002C1E9F">
        <w:rPr>
          <w:rFonts w:ascii="Times New Roman" w:eastAsia="Helvetica Neue UltraLight" w:hAnsi="Times New Roman" w:cs="Times New Roman"/>
          <w:b/>
          <w:bCs/>
          <w:kern w:val="0"/>
          <w:sz w:val="24"/>
          <w:szCs w:val="24"/>
          <w:lang w:val="lt-LT" w:eastAsia="lt-LT"/>
          <w14:ligatures w14:val="none"/>
        </w:rPr>
        <w:t>ur be PVM</w:t>
      </w:r>
      <w:r w:rsidR="00D71063" w:rsidRPr="002C1E9F">
        <w:rPr>
          <w:rFonts w:ascii="Times New Roman" w:eastAsia="Helvetica Neue UltraLight" w:hAnsi="Times New Roman" w:cs="Times New Roman"/>
          <w:b/>
          <w:bCs/>
          <w:kern w:val="0"/>
          <w:sz w:val="24"/>
          <w:szCs w:val="24"/>
          <w:lang w:val="lt-LT" w:eastAsia="lt-LT"/>
          <w14:ligatures w14:val="none"/>
        </w:rPr>
        <w:t xml:space="preserve"> turi būti vienodas, nepriklausomai nuo </w:t>
      </w:r>
      <w:r w:rsidR="00AC7AED" w:rsidRPr="002C1E9F">
        <w:rPr>
          <w:rFonts w:ascii="Times New Roman" w:eastAsia="Helvetica Neue UltraLight" w:hAnsi="Times New Roman" w:cs="Times New Roman"/>
          <w:b/>
          <w:bCs/>
          <w:kern w:val="0"/>
          <w:sz w:val="24"/>
          <w:szCs w:val="24"/>
          <w:lang w:val="lt-LT" w:eastAsia="lt-LT"/>
          <w14:ligatures w14:val="none"/>
        </w:rPr>
        <w:t xml:space="preserve">prekės (valstybinio numerio ženklo plokštelės) </w:t>
      </w:r>
      <w:r w:rsidR="002C1E9F" w:rsidRPr="002C1E9F">
        <w:rPr>
          <w:rFonts w:ascii="Times New Roman" w:eastAsia="Helvetica Neue UltraLight" w:hAnsi="Times New Roman" w:cs="Times New Roman"/>
          <w:b/>
          <w:bCs/>
          <w:kern w:val="0"/>
          <w:sz w:val="24"/>
          <w:szCs w:val="24"/>
          <w:lang w:val="lt-LT" w:eastAsia="lt-LT"/>
          <w14:ligatures w14:val="none"/>
        </w:rPr>
        <w:t>formato.</w:t>
      </w:r>
    </w:p>
    <w:p w14:paraId="40CC2FB4" w14:textId="608A91E2" w:rsidR="006847D4" w:rsidRPr="005A40A0" w:rsidRDefault="00DB6D5D" w:rsidP="005A40A0">
      <w:pPr>
        <w:pStyle w:val="ListParagraph"/>
        <w:numPr>
          <w:ilvl w:val="0"/>
          <w:numId w:val="3"/>
        </w:numPr>
        <w:tabs>
          <w:tab w:val="left" w:pos="993"/>
        </w:tabs>
        <w:autoSpaceDE w:val="0"/>
        <w:spacing w:after="0" w:line="240" w:lineRule="auto"/>
        <w:jc w:val="both"/>
        <w:rPr>
          <w:rFonts w:ascii="Times New Roman" w:eastAsia="Helvetica Neue UltraLight" w:hAnsi="Times New Roman" w:cs="Times New Roman"/>
          <w:kern w:val="0"/>
          <w:sz w:val="24"/>
          <w:szCs w:val="24"/>
          <w:lang w:val="lt-LT" w:eastAsia="lt-LT"/>
          <w14:ligatures w14:val="none"/>
        </w:rPr>
      </w:pPr>
      <w:r w:rsidRPr="00DB6D5D">
        <w:rPr>
          <w:rFonts w:ascii="Times New Roman" w:eastAsia="Times New Roman" w:hAnsi="Times New Roman" w:cs="Times New Roman"/>
          <w:b/>
          <w:bCs/>
          <w:sz w:val="24"/>
          <w:szCs w:val="24"/>
          <w:lang w:val="lt-LT" w:eastAsia="lt-LT"/>
        </w:rPr>
        <w:t>Pasiūlymai vertinami pagal bendrą pasiūlymo kainą</w:t>
      </w:r>
      <w:r>
        <w:rPr>
          <w:rFonts w:ascii="Times New Roman" w:eastAsia="Times New Roman" w:hAnsi="Times New Roman" w:cs="Times New Roman"/>
          <w:b/>
          <w:bCs/>
          <w:sz w:val="24"/>
          <w:szCs w:val="24"/>
          <w:lang w:val="lt-LT" w:eastAsia="lt-LT"/>
        </w:rPr>
        <w:t>,</w:t>
      </w:r>
      <w:r w:rsidRPr="00DB6D5D">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Eur</w:t>
      </w:r>
      <w:r w:rsidRPr="00DB6D5D">
        <w:rPr>
          <w:rFonts w:ascii="Times New Roman" w:eastAsia="Times New Roman" w:hAnsi="Times New Roman" w:cs="Times New Roman"/>
          <w:b/>
          <w:sz w:val="24"/>
          <w:szCs w:val="24"/>
          <w:lang w:val="lt-LT"/>
        </w:rPr>
        <w:t xml:space="preserve"> su PVM</w:t>
      </w:r>
      <w:r w:rsidRPr="00347D5C">
        <w:rPr>
          <w:rFonts w:ascii="Times New Roman" w:eastAsia="Times New Roman" w:hAnsi="Times New Roman" w:cs="Times New Roman"/>
          <w:sz w:val="24"/>
          <w:szCs w:val="24"/>
        </w:rPr>
        <w:t>.</w:t>
      </w:r>
    </w:p>
    <w:p w14:paraId="7092977C" w14:textId="77777777" w:rsidR="00F179A3" w:rsidRPr="00F179A3" w:rsidRDefault="00F179A3" w:rsidP="00F179A3">
      <w:pPr>
        <w:spacing w:after="0" w:line="240" w:lineRule="auto"/>
        <w:jc w:val="both"/>
        <w:rPr>
          <w:rFonts w:ascii="Times New Roman" w:eastAsia="Times New Roman" w:hAnsi="Times New Roman" w:cs="Times New Roman"/>
          <w:kern w:val="0"/>
          <w:sz w:val="24"/>
          <w:szCs w:val="24"/>
          <w:lang w:val="lt-LT"/>
          <w14:ligatures w14:val="none"/>
        </w:rPr>
      </w:pPr>
    </w:p>
    <w:p w14:paraId="449A4125" w14:textId="47BFD0D0" w:rsidR="008308C0" w:rsidRPr="009A6783" w:rsidRDefault="008308C0" w:rsidP="00D57460">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9A6783">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9A6783">
        <w:rPr>
          <w:rFonts w:ascii="Times New Roman" w:eastAsia="Helvetica Neue UltraLight" w:hAnsi="Times New Roman" w:cs="Times New Roman"/>
          <w:b/>
          <w:bCs/>
          <w:kern w:val="0"/>
          <w:sz w:val="24"/>
          <w:szCs w:val="24"/>
          <w:lang w:val="lt-LT" w:eastAsia="lt-LT"/>
          <w14:ligatures w14:val="none"/>
        </w:rPr>
        <w:t>dokumentus</w:t>
      </w:r>
    </w:p>
    <w:p w14:paraId="75F85C8D" w14:textId="59292B80" w:rsidR="00C6119D" w:rsidRPr="00D86B00"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C6119D">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Pr>
          <w:rFonts w:ascii="Times New Roman" w:eastAsia="Helvetica Neue UltraLight" w:hAnsi="Times New Roman" w:cs="Times New Roman"/>
          <w:kern w:val="0"/>
          <w:sz w:val="24"/>
          <w:szCs w:val="24"/>
          <w:lang w:val="lt-LT" w:eastAsia="lt-LT"/>
          <w14:ligatures w14:val="none"/>
        </w:rPr>
        <w:t>elektroniniu ir (arba) fiziniu parašu</w:t>
      </w:r>
      <w:r w:rsidR="00155BE6">
        <w:rPr>
          <w:rFonts w:ascii="Times New Roman" w:eastAsia="Helvetica Neue UltraLight" w:hAnsi="Times New Roman" w:cs="Times New Roman"/>
          <w:kern w:val="0"/>
          <w:sz w:val="24"/>
          <w:szCs w:val="24"/>
          <w:lang w:val="lt-LT" w:eastAsia="lt-LT"/>
          <w14:ligatures w14:val="none"/>
        </w:rPr>
        <w:t xml:space="preserve"> </w:t>
      </w:r>
      <w:r w:rsidR="00111DAB">
        <w:rPr>
          <w:rFonts w:ascii="Times New Roman" w:eastAsia="Helvetica Neue UltraLight" w:hAnsi="Times New Roman" w:cs="Times New Roman"/>
          <w:kern w:val="0"/>
          <w:sz w:val="24"/>
          <w:szCs w:val="24"/>
          <w:lang w:val="lt-LT" w:eastAsia="lt-LT"/>
          <w14:ligatures w14:val="none"/>
        </w:rPr>
        <w:t xml:space="preserve">(pirkimo sąlygų </w:t>
      </w:r>
      <w:r w:rsidR="004F426B">
        <w:rPr>
          <w:rFonts w:ascii="Times New Roman" w:eastAsia="Helvetica Neue UltraLight" w:hAnsi="Times New Roman" w:cs="Times New Roman"/>
          <w:kern w:val="0"/>
          <w:sz w:val="24"/>
          <w:szCs w:val="24"/>
          <w:lang w:val="lt-LT" w:eastAsia="lt-LT"/>
          <w14:ligatures w14:val="none"/>
        </w:rPr>
        <w:t xml:space="preserve">6.9 punkto </w:t>
      </w:r>
      <w:r w:rsidR="00111DAB">
        <w:rPr>
          <w:rFonts w:ascii="Times New Roman" w:eastAsia="Helvetica Neue UltraLight" w:hAnsi="Times New Roman" w:cs="Times New Roman"/>
          <w:kern w:val="0"/>
          <w:sz w:val="24"/>
          <w:szCs w:val="24"/>
          <w:lang w:val="lt-LT" w:eastAsia="lt-LT"/>
          <w14:ligatures w14:val="none"/>
        </w:rPr>
        <w:t>reikalavimas</w:t>
      </w:r>
      <w:r w:rsidR="004F426B">
        <w:rPr>
          <w:rFonts w:ascii="Times New Roman" w:eastAsia="Helvetica Neue UltraLight" w:hAnsi="Times New Roman" w:cs="Times New Roman"/>
          <w:kern w:val="0"/>
          <w:sz w:val="24"/>
          <w:szCs w:val="24"/>
          <w:lang w:val="lt-LT" w:eastAsia="lt-LT"/>
          <w14:ligatures w14:val="none"/>
        </w:rPr>
        <w:t>)</w:t>
      </w:r>
      <w:r w:rsidR="004717E3">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Pr>
          <w:rFonts w:ascii="Times New Roman" w:eastAsia="Helvetica Neue UltraLight" w:hAnsi="Times New Roman" w:cs="Times New Roman"/>
          <w:kern w:val="0"/>
          <w:sz w:val="24"/>
          <w:szCs w:val="24"/>
          <w:lang w:val="lt-LT" w:eastAsia="lt-LT"/>
          <w14:ligatures w14:val="none"/>
        </w:rPr>
        <w:t>tikros)</w:t>
      </w:r>
      <w:r w:rsidRPr="00C6119D">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C6119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Ei</w:t>
            </w:r>
            <w:r w:rsidR="00D86B00">
              <w:rPr>
                <w:rFonts w:ascii="Times New Roman" w:hAnsi="Times New Roman" w:cs="Times New Roman"/>
                <w:kern w:val="0"/>
                <w:sz w:val="24"/>
                <w:szCs w:val="24"/>
                <w:lang w:val="lt-LT"/>
                <w14:ligatures w14:val="none"/>
              </w:rPr>
              <w:t>l</w:t>
            </w:r>
            <w:r w:rsidRPr="00C6119D">
              <w:rPr>
                <w:rFonts w:ascii="Times New Roman" w:hAnsi="Times New Roman" w:cs="Times New Roman"/>
                <w:kern w:val="0"/>
                <w:sz w:val="24"/>
                <w:szCs w:val="24"/>
                <w:lang w:val="lt-LT"/>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Pateiktų dokumentų pavadinimas</w:t>
            </w:r>
            <w:r w:rsidR="00A15640" w:rsidRPr="00531C55">
              <w:rPr>
                <w:rFonts w:ascii="Times New Roman" w:hAnsi="Times New Roman" w:cs="Times New Roman"/>
                <w:color w:val="0070C0"/>
                <w:kern w:val="0"/>
                <w:sz w:val="24"/>
                <w:szCs w:val="24"/>
                <w:lang w:val="lt-LT"/>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C6119D"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Dokumento puslapių skaičius</w:t>
            </w:r>
          </w:p>
        </w:tc>
      </w:tr>
      <w:tr w:rsidR="00C6119D" w:rsidRPr="00C6119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C6119D"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C6119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C6119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C6119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C6119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C6119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4F809C49" w:rsidR="00C6119D" w:rsidRPr="00531C55"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val="lt-LT" w:eastAsia="zh-CN"/>
          <w14:ligatures w14:val="none"/>
        </w:rPr>
      </w:pPr>
      <w:r w:rsidRPr="00531C55">
        <w:rPr>
          <w:rFonts w:ascii="Times New Roman" w:eastAsia="Helvetica Neue UltraLight" w:hAnsi="Times New Roman" w:cs="Times New Roman"/>
          <w:b/>
          <w:bCs/>
          <w:color w:val="0070C0"/>
          <w:kern w:val="0"/>
          <w:sz w:val="24"/>
          <w:szCs w:val="24"/>
          <w:lang w:val="lt-LT" w:eastAsia="zh-CN"/>
          <w14:ligatures w14:val="none"/>
        </w:rPr>
        <w:t xml:space="preserve">* </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Kartu su pasiūlymu reikalaujami pateikti dokumentai nurodyti </w:t>
      </w:r>
      <w:r w:rsidR="00531C55">
        <w:rPr>
          <w:rFonts w:ascii="Times New Roman" w:eastAsia="Helvetica Neue UltraLight" w:hAnsi="Times New Roman" w:cs="Times New Roman"/>
          <w:b/>
          <w:bCs/>
          <w:color w:val="0070C0"/>
          <w:kern w:val="0"/>
          <w:sz w:val="24"/>
          <w:szCs w:val="24"/>
          <w:lang w:val="lt-LT" w:eastAsia="zh-CN"/>
          <w14:ligatures w14:val="none"/>
        </w:rPr>
        <w:t>p</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irkimo sąlygų </w:t>
      </w:r>
      <w:r w:rsidR="00382581">
        <w:rPr>
          <w:rFonts w:ascii="Times New Roman" w:eastAsia="Helvetica Neue UltraLight" w:hAnsi="Times New Roman" w:cs="Times New Roman"/>
          <w:b/>
          <w:bCs/>
          <w:color w:val="0070C0"/>
          <w:kern w:val="0"/>
          <w:sz w:val="24"/>
          <w:szCs w:val="24"/>
          <w:lang w:val="lt-LT" w:eastAsia="zh-CN"/>
          <w14:ligatures w14:val="none"/>
        </w:rPr>
        <w:t>6.1</w:t>
      </w:r>
      <w:r w:rsidR="00D54713">
        <w:rPr>
          <w:rFonts w:ascii="Times New Roman" w:eastAsia="Helvetica Neue UltraLight" w:hAnsi="Times New Roman" w:cs="Times New Roman"/>
          <w:b/>
          <w:bCs/>
          <w:color w:val="0070C0"/>
          <w:kern w:val="0"/>
          <w:sz w:val="24"/>
          <w:szCs w:val="24"/>
          <w:lang w:val="lt-LT" w:eastAsia="zh-CN"/>
          <w14:ligatures w14:val="none"/>
        </w:rPr>
        <w:t>1</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 punkte.</w:t>
      </w:r>
    </w:p>
    <w:p w14:paraId="35292CE0" w14:textId="77777777" w:rsidR="00D33FFF" w:rsidRPr="00C6119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9A6783"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Šiame pasiūlyme yra pateikta ir </w:t>
      </w:r>
      <w:r w:rsidRPr="00E76DB5">
        <w:rPr>
          <w:rFonts w:ascii="Times New Roman" w:eastAsia="Helvetica Neue UltraLight" w:hAnsi="Times New Roman" w:cs="Times New Roman"/>
          <w:b/>
          <w:bCs/>
          <w:kern w:val="0"/>
          <w:sz w:val="24"/>
          <w:szCs w:val="24"/>
          <w:lang w:val="lt-LT" w:eastAsia="zh-CN"/>
          <w14:ligatures w14:val="none"/>
        </w:rPr>
        <w:t>konfidenciali informacija</w:t>
      </w:r>
      <w:r w:rsidR="00E76DB5">
        <w:rPr>
          <w:rFonts w:ascii="Times New Roman" w:eastAsia="Helvetica Neue UltraLight" w:hAnsi="Times New Roman" w:cs="Times New Roman"/>
          <w:kern w:val="0"/>
          <w:sz w:val="24"/>
          <w:szCs w:val="24"/>
          <w:lang w:val="lt-LT" w:eastAsia="zh-CN"/>
          <w14:ligatures w14:val="none"/>
        </w:rPr>
        <w:t xml:space="preserve"> (</w:t>
      </w:r>
      <w:r w:rsidR="00E76DB5" w:rsidRPr="00E76DB5">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Pr>
          <w:rFonts w:ascii="Times New Roman" w:eastAsia="Helvetica Neue UltraLight" w:hAnsi="Times New Roman" w:cs="Times New Roman"/>
          <w:kern w:val="0"/>
          <w:sz w:val="24"/>
          <w:szCs w:val="24"/>
          <w:lang w:val="lt-LT" w:eastAsia="zh-CN"/>
          <w14:ligatures w14:val="none"/>
        </w:rPr>
        <w:t>)</w:t>
      </w:r>
      <w:r w:rsidRPr="00C6119D">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C6119D" w14:paraId="67D1CB44" w14:textId="77777777" w:rsidTr="005A40A0">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Eil.</w:t>
            </w:r>
          </w:p>
          <w:p w14:paraId="1A7DFC9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C6119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C6119D" w:rsidRDefault="00B85B8A"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E76DB5">
              <w:rPr>
                <w:rFonts w:ascii="Times New Roman" w:eastAsia="Times New Roman" w:hAnsi="Times New Roman" w:cs="Times New Roman"/>
                <w:kern w:val="0"/>
                <w:sz w:val="24"/>
                <w:szCs w:val="24"/>
                <w:lang w:val="lt-LT"/>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77777777" w:rsidR="00C6119D" w:rsidRPr="002B2EDB"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2B2EDB">
        <w:rPr>
          <w:rFonts w:ascii="Times New Roman" w:hAnsi="Times New Roman" w:cs="Times New Roman"/>
          <w:b/>
          <w:iCs/>
          <w:kern w:val="0"/>
          <w:sz w:val="24"/>
          <w:szCs w:val="24"/>
          <w:lang w:val="lt-LT"/>
          <w14:ligatures w14:val="none"/>
        </w:rPr>
        <w:t xml:space="preserve">Pastabos: </w:t>
      </w:r>
    </w:p>
    <w:p w14:paraId="1FC095C1" w14:textId="45DA5094" w:rsidR="00C6119D" w:rsidRPr="002B2EDB"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2B2EDB">
        <w:rPr>
          <w:rFonts w:ascii="Times New Roman" w:hAnsi="Times New Roman" w:cs="Times New Roman"/>
          <w:bCs/>
          <w:iCs/>
          <w:kern w:val="0"/>
          <w:sz w:val="24"/>
          <w:szCs w:val="24"/>
          <w:lang w:val="lt-LT"/>
          <w14:ligatures w14:val="none"/>
        </w:rPr>
        <w:t>1)</w:t>
      </w:r>
      <w:r w:rsidRPr="00C6119D">
        <w:rPr>
          <w:rFonts w:ascii="Times New Roman" w:hAnsi="Times New Roman" w:cs="Times New Roman"/>
          <w:bCs/>
          <w:i/>
          <w:kern w:val="0"/>
          <w:sz w:val="24"/>
          <w:szCs w:val="24"/>
          <w:lang w:val="lt-LT"/>
          <w14:ligatures w14:val="none"/>
        </w:rPr>
        <w:t xml:space="preserve"> </w:t>
      </w:r>
      <w:r w:rsidRPr="002B2EDB">
        <w:rPr>
          <w:rFonts w:ascii="Times New Roman" w:hAnsi="Times New Roman" w:cs="Times New Roman"/>
          <w:bCs/>
          <w:iCs/>
          <w:kern w:val="0"/>
          <w:sz w:val="24"/>
          <w:szCs w:val="24"/>
          <w:lang w:val="lt-LT"/>
          <w14:ligatures w14:val="none"/>
        </w:rPr>
        <w:t>pildyti, jei bus pateikta konfidenciali informacija. Tiekėjas negali nurodyti, kad konfidenciali yra pasiūlymo kaina ar</w:t>
      </w:r>
      <w:r w:rsidR="004E41D9">
        <w:rPr>
          <w:rFonts w:ascii="Times New Roman" w:hAnsi="Times New Roman" w:cs="Times New Roman"/>
          <w:bCs/>
          <w:iCs/>
          <w:kern w:val="0"/>
          <w:sz w:val="24"/>
          <w:szCs w:val="24"/>
          <w:lang w:val="lt-LT"/>
          <w14:ligatures w14:val="none"/>
        </w:rPr>
        <w:t xml:space="preserve"> įkainis arba</w:t>
      </w:r>
      <w:r w:rsidRPr="002B2EDB">
        <w:rPr>
          <w:rFonts w:ascii="Times New Roman" w:hAnsi="Times New Roman" w:cs="Times New Roman"/>
          <w:bCs/>
          <w:iCs/>
          <w:kern w:val="0"/>
          <w:sz w:val="24"/>
          <w:szCs w:val="24"/>
          <w:lang w:val="lt-LT"/>
          <w14:ligatures w14:val="none"/>
        </w:rPr>
        <w:t>, kad visas pasiūlymas yra konfidencialus;</w:t>
      </w:r>
    </w:p>
    <w:p w14:paraId="3A3DC59C" w14:textId="0FD038A1" w:rsidR="00C6119D" w:rsidRPr="002B2EDB"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2B2EDB">
        <w:rPr>
          <w:rFonts w:ascii="Times New Roman" w:eastAsia="Helvetica Neue UltraLight" w:hAnsi="Times New Roman" w:cs="Times New Roman"/>
          <w:iCs/>
          <w:kern w:val="0"/>
          <w:sz w:val="24"/>
          <w:szCs w:val="24"/>
          <w:lang w:val="lt-LT" w:eastAsia="zh-CN"/>
          <w14:ligatures w14:val="none"/>
        </w:rPr>
        <w:t xml:space="preserve">2) jei </w:t>
      </w:r>
      <w:r w:rsidR="00747360">
        <w:rPr>
          <w:rFonts w:ascii="Times New Roman" w:eastAsia="Helvetica Neue UltraLight" w:hAnsi="Times New Roman" w:cs="Times New Roman"/>
          <w:iCs/>
          <w:kern w:val="0"/>
          <w:sz w:val="24"/>
          <w:szCs w:val="24"/>
          <w:lang w:val="lt-LT" w:eastAsia="zh-CN"/>
          <w14:ligatures w14:val="none"/>
        </w:rPr>
        <w:t>tiekėjas</w:t>
      </w:r>
      <w:r w:rsidRPr="002B2EDB">
        <w:rPr>
          <w:rFonts w:ascii="Times New Roman" w:eastAsia="Helvetica Neue UltraLight" w:hAnsi="Times New Roman" w:cs="Times New Roman"/>
          <w:iCs/>
          <w:kern w:val="0"/>
          <w:sz w:val="24"/>
          <w:szCs w:val="24"/>
          <w:lang w:val="lt-LT" w:eastAsia="zh-CN"/>
          <w14:ligatures w14:val="none"/>
        </w:rPr>
        <w:t xml:space="preserve"> šios lentelės neužpildo perkančioji organizacija laiko, kad jo pateiktame pasiūlyme nėra konfidencialios informacijos.</w:t>
      </w:r>
    </w:p>
    <w:p w14:paraId="6ED2C9DC" w14:textId="77777777" w:rsidR="00C6119D" w:rsidRPr="00C6119D" w:rsidRDefault="00C6119D" w:rsidP="00C6119D">
      <w:pPr>
        <w:spacing w:after="0" w:line="240" w:lineRule="auto"/>
        <w:ind w:firstLine="839"/>
        <w:jc w:val="both"/>
        <w:rPr>
          <w:rFonts w:ascii="Times New Roman" w:eastAsia="Helvetica Neue UltraLight" w:hAnsi="Times New Roman" w:cs="Times New Roman"/>
          <w:kern w:val="0"/>
          <w:sz w:val="24"/>
          <w:szCs w:val="24"/>
          <w:lang w:val="lt-LT" w:eastAsia="zh-CN"/>
          <w14:ligatures w14:val="none"/>
        </w:rPr>
      </w:pPr>
    </w:p>
    <w:p w14:paraId="6591A59B" w14:textId="3502FE5C" w:rsidR="00014213" w:rsidRDefault="00C6119D"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r w:rsidRPr="00C6119D">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C6119D">
        <w:rPr>
          <w:rFonts w:ascii="Times New Roman" w:eastAsia="Arial Unicode MS" w:hAnsi="Times New Roman" w:cs="Times New Roman"/>
          <w:kern w:val="0"/>
          <w:sz w:val="24"/>
          <w:szCs w:val="24"/>
          <w:lang w:val="lt-LT" w:eastAsia="zh-CN"/>
          <w14:ligatures w14:val="none"/>
        </w:rPr>
        <w:t>.</w:t>
      </w:r>
    </w:p>
    <w:p w14:paraId="25F82FB7" w14:textId="77777777" w:rsidR="008E51CC" w:rsidRDefault="008E51CC"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p w14:paraId="0A840072" w14:textId="77777777" w:rsidR="008E51CC" w:rsidRPr="00D9067C" w:rsidRDefault="008E51CC"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C6119D" w14:paraId="6ADEE92E" w14:textId="77777777" w:rsidTr="00CF0D3A">
        <w:trPr>
          <w:trHeight w:val="186"/>
        </w:trPr>
        <w:tc>
          <w:tcPr>
            <w:tcW w:w="3284" w:type="dxa"/>
            <w:tcBorders>
              <w:top w:val="single" w:sz="4" w:space="0" w:color="000000"/>
            </w:tcBorders>
            <w:shd w:val="clear" w:color="auto" w:fill="auto"/>
          </w:tcPr>
          <w:p w14:paraId="47B3A8B3" w14:textId="4D13977B" w:rsidR="00C6119D" w:rsidRPr="00C6119D"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C6119D">
              <w:rPr>
                <w:rFonts w:ascii="Times New Roman" w:eastAsia="Times New Roman" w:hAnsi="Times New Roman" w:cs="Times New Roman"/>
                <w:kern w:val="0"/>
                <w:position w:val="6"/>
                <w:sz w:val="24"/>
                <w:szCs w:val="24"/>
                <w:lang w:val="lt-LT" w:eastAsia="zh-CN"/>
                <w14:ligatures w14:val="none"/>
              </w:rPr>
              <w:t>(</w:t>
            </w:r>
            <w:r w:rsidR="00CF0D3A">
              <w:rPr>
                <w:rFonts w:ascii="Times New Roman" w:eastAsia="Times New Roman" w:hAnsi="Times New Roman" w:cs="Times New Roman"/>
                <w:kern w:val="0"/>
                <w:position w:val="6"/>
                <w:sz w:val="24"/>
                <w:szCs w:val="24"/>
                <w:lang w:val="lt-LT" w:eastAsia="zh-CN"/>
                <w14:ligatures w14:val="none"/>
              </w:rPr>
              <w:t>t</w:t>
            </w:r>
            <w:r w:rsidRPr="00C6119D">
              <w:rPr>
                <w:rFonts w:ascii="Times New Roman" w:eastAsia="Times New Roman" w:hAnsi="Times New Roman" w:cs="Times New Roman"/>
                <w:kern w:val="0"/>
                <w:position w:val="6"/>
                <w:sz w:val="24"/>
                <w:szCs w:val="24"/>
                <w:lang w:val="lt-LT" w:eastAsia="zh-CN"/>
                <w14:ligatures w14:val="none"/>
              </w:rPr>
              <w:t>iekėjo arba jo įgalioto asmens</w:t>
            </w:r>
            <w:r w:rsidR="009C2DC3">
              <w:rPr>
                <w:rStyle w:val="FootnoteReference"/>
                <w:rFonts w:ascii="Times New Roman" w:eastAsia="Times New Roman" w:hAnsi="Times New Roman" w:cs="Times New Roman"/>
                <w:kern w:val="0"/>
                <w:position w:val="6"/>
                <w:sz w:val="24"/>
                <w:szCs w:val="24"/>
                <w:lang w:val="lt-LT" w:eastAsia="zh-CN"/>
                <w14:ligatures w14:val="none"/>
              </w:rPr>
              <w:footnoteReference w:id="2"/>
            </w:r>
            <w:r w:rsidRPr="00C6119D">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shd w:val="clear" w:color="auto" w:fill="auto"/>
          </w:tcPr>
          <w:p w14:paraId="525BA787" w14:textId="77777777" w:rsidR="00C6119D" w:rsidRPr="00C6119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shd w:val="clear" w:color="auto" w:fill="auto"/>
          </w:tcPr>
          <w:p w14:paraId="2136D158" w14:textId="03A72C71"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w:t>
            </w:r>
            <w:r w:rsidR="00CF0D3A">
              <w:rPr>
                <w:rFonts w:ascii="Times New Roman" w:eastAsia="Helvetica Neue UltraLight" w:hAnsi="Times New Roman" w:cs="Times New Roman"/>
                <w:kern w:val="0"/>
                <w:position w:val="6"/>
                <w:sz w:val="24"/>
                <w:szCs w:val="24"/>
                <w:lang w:val="lt-LT" w:eastAsia="zh-CN"/>
                <w14:ligatures w14:val="none"/>
              </w:rPr>
              <w:t>p</w:t>
            </w:r>
            <w:r w:rsidRPr="00C6119D">
              <w:rPr>
                <w:rFonts w:ascii="Times New Roman" w:eastAsia="Helvetica Neue UltraLight" w:hAnsi="Times New Roman" w:cs="Times New Roman"/>
                <w:kern w:val="0"/>
                <w:position w:val="6"/>
                <w:sz w:val="24"/>
                <w:szCs w:val="24"/>
                <w:lang w:val="lt-LT" w:eastAsia="zh-CN"/>
                <w14:ligatures w14:val="none"/>
              </w:rPr>
              <w:t>arašas)</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701" w:type="dxa"/>
            <w:shd w:val="clear" w:color="auto" w:fill="auto"/>
          </w:tcPr>
          <w:p w14:paraId="4F09D4A4"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shd w:val="clear" w:color="auto" w:fill="auto"/>
          </w:tcPr>
          <w:p w14:paraId="472F6FD8" w14:textId="3F60ADF6"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(Vardas ir pavardė)</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236" w:type="dxa"/>
            <w:shd w:val="clear" w:color="auto" w:fill="auto"/>
          </w:tcPr>
          <w:p w14:paraId="01E28A43"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687633" w:rsidRDefault="00FB206B" w:rsidP="002A5260">
      <w:pPr>
        <w:spacing w:after="0" w:line="240" w:lineRule="auto"/>
        <w:rPr>
          <w:rFonts w:ascii="Times New Roman" w:eastAsia="Helvetica Neue UltraLight" w:hAnsi="Times New Roman" w:cs="Times New Roman"/>
          <w:b/>
          <w:bCs/>
          <w:kern w:val="0"/>
          <w:sz w:val="24"/>
          <w:szCs w:val="24"/>
          <w:lang w:val="lt-LT" w:eastAsia="zh-CN"/>
          <w14:ligatures w14:val="none"/>
        </w:rPr>
      </w:pPr>
    </w:p>
    <w:sectPr w:rsidR="00FB206B" w:rsidRPr="00687633" w:rsidSect="003429DC">
      <w:pgSz w:w="12240" w:h="15840"/>
      <w:pgMar w:top="1134"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502F" w14:textId="77777777" w:rsidR="000375E6" w:rsidRDefault="000375E6" w:rsidP="009C2DC3">
      <w:pPr>
        <w:spacing w:after="0" w:line="240" w:lineRule="auto"/>
      </w:pPr>
      <w:r>
        <w:separator/>
      </w:r>
    </w:p>
  </w:endnote>
  <w:endnote w:type="continuationSeparator" w:id="0">
    <w:p w14:paraId="6B129E88" w14:textId="77777777" w:rsidR="000375E6" w:rsidRDefault="000375E6" w:rsidP="009C2DC3">
      <w:pPr>
        <w:spacing w:after="0" w:line="240" w:lineRule="auto"/>
      </w:pPr>
      <w:r>
        <w:continuationSeparator/>
      </w:r>
    </w:p>
  </w:endnote>
  <w:endnote w:type="continuationNotice" w:id="1">
    <w:p w14:paraId="187390F3" w14:textId="77777777" w:rsidR="000375E6" w:rsidRDefault="0003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EB9E" w14:textId="77777777" w:rsidR="000375E6" w:rsidRDefault="000375E6" w:rsidP="009C2DC3">
      <w:pPr>
        <w:spacing w:after="0" w:line="240" w:lineRule="auto"/>
      </w:pPr>
      <w:r>
        <w:separator/>
      </w:r>
    </w:p>
  </w:footnote>
  <w:footnote w:type="continuationSeparator" w:id="0">
    <w:p w14:paraId="193CFF2E" w14:textId="77777777" w:rsidR="000375E6" w:rsidRDefault="000375E6" w:rsidP="009C2DC3">
      <w:pPr>
        <w:spacing w:after="0" w:line="240" w:lineRule="auto"/>
      </w:pPr>
      <w:r>
        <w:continuationSeparator/>
      </w:r>
    </w:p>
  </w:footnote>
  <w:footnote w:type="continuationNotice" w:id="1">
    <w:p w14:paraId="749BAA17" w14:textId="77777777" w:rsidR="000375E6" w:rsidRDefault="000375E6">
      <w:pPr>
        <w:spacing w:after="0" w:line="240" w:lineRule="auto"/>
      </w:pPr>
    </w:p>
  </w:footnote>
  <w:footnote w:id="2">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F1F"/>
    <w:multiLevelType w:val="hybridMultilevel"/>
    <w:tmpl w:val="360026F4"/>
    <w:lvl w:ilvl="0" w:tplc="B854F1DC">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9F513A6"/>
    <w:multiLevelType w:val="hybridMultilevel"/>
    <w:tmpl w:val="D7D0ED7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A531A4"/>
    <w:multiLevelType w:val="multilevel"/>
    <w:tmpl w:val="1F4A9F30"/>
    <w:lvl w:ilvl="0">
      <w:start w:val="2"/>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3"/>
  </w:num>
  <w:num w:numId="2" w16cid:durableId="731391172">
    <w:abstractNumId w:val="0"/>
  </w:num>
  <w:num w:numId="3" w16cid:durableId="1020620551">
    <w:abstractNumId w:val="2"/>
  </w:num>
  <w:num w:numId="4" w16cid:durableId="977952544">
    <w:abstractNumId w:val="5"/>
  </w:num>
  <w:num w:numId="5" w16cid:durableId="1255087063">
    <w:abstractNumId w:val="4"/>
  </w:num>
  <w:num w:numId="6" w16cid:durableId="17708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047CF"/>
    <w:rsid w:val="00014213"/>
    <w:rsid w:val="0003002E"/>
    <w:rsid w:val="000318B5"/>
    <w:rsid w:val="000348C6"/>
    <w:rsid w:val="000366E4"/>
    <w:rsid w:val="000375E6"/>
    <w:rsid w:val="0004429F"/>
    <w:rsid w:val="00055FF4"/>
    <w:rsid w:val="00057FD1"/>
    <w:rsid w:val="00060472"/>
    <w:rsid w:val="0006067F"/>
    <w:rsid w:val="000665DC"/>
    <w:rsid w:val="000802DB"/>
    <w:rsid w:val="00081EE7"/>
    <w:rsid w:val="000869FE"/>
    <w:rsid w:val="00095907"/>
    <w:rsid w:val="000A5F8D"/>
    <w:rsid w:val="000C0583"/>
    <w:rsid w:val="000C6C07"/>
    <w:rsid w:val="000D1E2C"/>
    <w:rsid w:val="000F2B2C"/>
    <w:rsid w:val="00101EA7"/>
    <w:rsid w:val="00111DAB"/>
    <w:rsid w:val="00134597"/>
    <w:rsid w:val="001442E1"/>
    <w:rsid w:val="00145DE3"/>
    <w:rsid w:val="00152454"/>
    <w:rsid w:val="00153DDD"/>
    <w:rsid w:val="00155BE6"/>
    <w:rsid w:val="0016179A"/>
    <w:rsid w:val="00166D9A"/>
    <w:rsid w:val="001678F7"/>
    <w:rsid w:val="00170D6F"/>
    <w:rsid w:val="00184239"/>
    <w:rsid w:val="001974D4"/>
    <w:rsid w:val="001978FD"/>
    <w:rsid w:val="001B3C08"/>
    <w:rsid w:val="001B66C7"/>
    <w:rsid w:val="001D418C"/>
    <w:rsid w:val="001D772C"/>
    <w:rsid w:val="001E21C4"/>
    <w:rsid w:val="001E2DB2"/>
    <w:rsid w:val="001E4415"/>
    <w:rsid w:val="001E6483"/>
    <w:rsid w:val="001F1994"/>
    <w:rsid w:val="002214C5"/>
    <w:rsid w:val="00221C7F"/>
    <w:rsid w:val="002429BB"/>
    <w:rsid w:val="00243188"/>
    <w:rsid w:val="002512E8"/>
    <w:rsid w:val="002764D7"/>
    <w:rsid w:val="0028038C"/>
    <w:rsid w:val="002859E8"/>
    <w:rsid w:val="002939EB"/>
    <w:rsid w:val="002A49C1"/>
    <w:rsid w:val="002A5260"/>
    <w:rsid w:val="002B2B76"/>
    <w:rsid w:val="002B2EDB"/>
    <w:rsid w:val="002B3E69"/>
    <w:rsid w:val="002C109A"/>
    <w:rsid w:val="002C1E9F"/>
    <w:rsid w:val="002D3B48"/>
    <w:rsid w:val="002D3DD6"/>
    <w:rsid w:val="002F3E20"/>
    <w:rsid w:val="002F4C9B"/>
    <w:rsid w:val="00302152"/>
    <w:rsid w:val="003079CB"/>
    <w:rsid w:val="0033544F"/>
    <w:rsid w:val="00335CD2"/>
    <w:rsid w:val="00341BA8"/>
    <w:rsid w:val="003429DC"/>
    <w:rsid w:val="00345A09"/>
    <w:rsid w:val="003516A2"/>
    <w:rsid w:val="00352EDE"/>
    <w:rsid w:val="00356BC9"/>
    <w:rsid w:val="0037511F"/>
    <w:rsid w:val="0037670C"/>
    <w:rsid w:val="0038094A"/>
    <w:rsid w:val="00382581"/>
    <w:rsid w:val="003853D4"/>
    <w:rsid w:val="00386EA2"/>
    <w:rsid w:val="0038754D"/>
    <w:rsid w:val="003B4A01"/>
    <w:rsid w:val="003C14B3"/>
    <w:rsid w:val="003C49C2"/>
    <w:rsid w:val="003D0FCA"/>
    <w:rsid w:val="003E3FDF"/>
    <w:rsid w:val="003E7105"/>
    <w:rsid w:val="003F0359"/>
    <w:rsid w:val="003F09C2"/>
    <w:rsid w:val="003F1128"/>
    <w:rsid w:val="003F7599"/>
    <w:rsid w:val="0040707E"/>
    <w:rsid w:val="00415256"/>
    <w:rsid w:val="0041757C"/>
    <w:rsid w:val="004318C0"/>
    <w:rsid w:val="00465658"/>
    <w:rsid w:val="00466A9E"/>
    <w:rsid w:val="004717E3"/>
    <w:rsid w:val="00484BA0"/>
    <w:rsid w:val="0048668B"/>
    <w:rsid w:val="004915BC"/>
    <w:rsid w:val="0049442F"/>
    <w:rsid w:val="004A0040"/>
    <w:rsid w:val="004A0339"/>
    <w:rsid w:val="004A3F5D"/>
    <w:rsid w:val="004A6C7A"/>
    <w:rsid w:val="004C1356"/>
    <w:rsid w:val="004C176B"/>
    <w:rsid w:val="004C385B"/>
    <w:rsid w:val="004D375B"/>
    <w:rsid w:val="004E41D9"/>
    <w:rsid w:val="004E5389"/>
    <w:rsid w:val="004E5E12"/>
    <w:rsid w:val="004E7D6E"/>
    <w:rsid w:val="004F426B"/>
    <w:rsid w:val="00503ECB"/>
    <w:rsid w:val="00506AE8"/>
    <w:rsid w:val="00507827"/>
    <w:rsid w:val="00510E03"/>
    <w:rsid w:val="00514988"/>
    <w:rsid w:val="00514B3A"/>
    <w:rsid w:val="00531C55"/>
    <w:rsid w:val="0055202F"/>
    <w:rsid w:val="005540B0"/>
    <w:rsid w:val="005541B7"/>
    <w:rsid w:val="00554A5D"/>
    <w:rsid w:val="00562CCE"/>
    <w:rsid w:val="00563E78"/>
    <w:rsid w:val="00565E2A"/>
    <w:rsid w:val="005664FE"/>
    <w:rsid w:val="00567F07"/>
    <w:rsid w:val="00591AD0"/>
    <w:rsid w:val="00597856"/>
    <w:rsid w:val="005A40A0"/>
    <w:rsid w:val="005A4A92"/>
    <w:rsid w:val="005A4B13"/>
    <w:rsid w:val="005A6D72"/>
    <w:rsid w:val="005A740F"/>
    <w:rsid w:val="005B4D72"/>
    <w:rsid w:val="005B6392"/>
    <w:rsid w:val="005B6AAD"/>
    <w:rsid w:val="005C6C1D"/>
    <w:rsid w:val="005E5469"/>
    <w:rsid w:val="005E7CC4"/>
    <w:rsid w:val="005F76A8"/>
    <w:rsid w:val="00603592"/>
    <w:rsid w:val="0060377A"/>
    <w:rsid w:val="006061C8"/>
    <w:rsid w:val="00607F0F"/>
    <w:rsid w:val="006132C7"/>
    <w:rsid w:val="00641CB6"/>
    <w:rsid w:val="0064209C"/>
    <w:rsid w:val="006435D3"/>
    <w:rsid w:val="00644036"/>
    <w:rsid w:val="0065334D"/>
    <w:rsid w:val="00662A23"/>
    <w:rsid w:val="00662D55"/>
    <w:rsid w:val="006639A1"/>
    <w:rsid w:val="00666AC3"/>
    <w:rsid w:val="00674BC4"/>
    <w:rsid w:val="006771A7"/>
    <w:rsid w:val="00677408"/>
    <w:rsid w:val="00683AA0"/>
    <w:rsid w:val="006847D4"/>
    <w:rsid w:val="00687633"/>
    <w:rsid w:val="00690213"/>
    <w:rsid w:val="006A0C88"/>
    <w:rsid w:val="006A157F"/>
    <w:rsid w:val="006A1E81"/>
    <w:rsid w:val="006A2387"/>
    <w:rsid w:val="006A417D"/>
    <w:rsid w:val="006B6A46"/>
    <w:rsid w:val="006C1560"/>
    <w:rsid w:val="006D64D2"/>
    <w:rsid w:val="006E1C40"/>
    <w:rsid w:val="0070045D"/>
    <w:rsid w:val="00707ED9"/>
    <w:rsid w:val="00710C9E"/>
    <w:rsid w:val="00711E85"/>
    <w:rsid w:val="00725039"/>
    <w:rsid w:val="00726A57"/>
    <w:rsid w:val="00727D07"/>
    <w:rsid w:val="00747360"/>
    <w:rsid w:val="007473A8"/>
    <w:rsid w:val="00750746"/>
    <w:rsid w:val="00766C25"/>
    <w:rsid w:val="00787256"/>
    <w:rsid w:val="0079072D"/>
    <w:rsid w:val="00790732"/>
    <w:rsid w:val="00793BCB"/>
    <w:rsid w:val="007B28B4"/>
    <w:rsid w:val="007B3E06"/>
    <w:rsid w:val="007C37C5"/>
    <w:rsid w:val="007D49A5"/>
    <w:rsid w:val="007E1B87"/>
    <w:rsid w:val="007E41CA"/>
    <w:rsid w:val="007E5434"/>
    <w:rsid w:val="00807A0F"/>
    <w:rsid w:val="00810F43"/>
    <w:rsid w:val="008128DB"/>
    <w:rsid w:val="00814CF3"/>
    <w:rsid w:val="00816231"/>
    <w:rsid w:val="00825B1C"/>
    <w:rsid w:val="008308C0"/>
    <w:rsid w:val="00840930"/>
    <w:rsid w:val="00846B29"/>
    <w:rsid w:val="00856D72"/>
    <w:rsid w:val="00866C6B"/>
    <w:rsid w:val="0087342B"/>
    <w:rsid w:val="00876189"/>
    <w:rsid w:val="00883768"/>
    <w:rsid w:val="00891A7D"/>
    <w:rsid w:val="00891FA6"/>
    <w:rsid w:val="008960A1"/>
    <w:rsid w:val="008B3AB2"/>
    <w:rsid w:val="008B5B31"/>
    <w:rsid w:val="008B6030"/>
    <w:rsid w:val="008C099F"/>
    <w:rsid w:val="008C5F28"/>
    <w:rsid w:val="008C6F48"/>
    <w:rsid w:val="008D0AFA"/>
    <w:rsid w:val="008E4061"/>
    <w:rsid w:val="008E51CC"/>
    <w:rsid w:val="008E6788"/>
    <w:rsid w:val="00904100"/>
    <w:rsid w:val="009146B7"/>
    <w:rsid w:val="00916947"/>
    <w:rsid w:val="00923F9E"/>
    <w:rsid w:val="009313AF"/>
    <w:rsid w:val="00942DAE"/>
    <w:rsid w:val="00946FD2"/>
    <w:rsid w:val="00951D21"/>
    <w:rsid w:val="00973A18"/>
    <w:rsid w:val="00974DFF"/>
    <w:rsid w:val="00984FED"/>
    <w:rsid w:val="009951B7"/>
    <w:rsid w:val="00997E4E"/>
    <w:rsid w:val="009A60F5"/>
    <w:rsid w:val="009A6783"/>
    <w:rsid w:val="009B2B78"/>
    <w:rsid w:val="009B6C74"/>
    <w:rsid w:val="009C2DC3"/>
    <w:rsid w:val="009D1472"/>
    <w:rsid w:val="009D2495"/>
    <w:rsid w:val="009D5EAE"/>
    <w:rsid w:val="009E1CA1"/>
    <w:rsid w:val="009E1CFC"/>
    <w:rsid w:val="009E32F5"/>
    <w:rsid w:val="009F5492"/>
    <w:rsid w:val="009F5B91"/>
    <w:rsid w:val="009F65E1"/>
    <w:rsid w:val="00A027A8"/>
    <w:rsid w:val="00A15640"/>
    <w:rsid w:val="00A1697B"/>
    <w:rsid w:val="00A232A5"/>
    <w:rsid w:val="00A26FF7"/>
    <w:rsid w:val="00A27E10"/>
    <w:rsid w:val="00A303C2"/>
    <w:rsid w:val="00A32E65"/>
    <w:rsid w:val="00A401B9"/>
    <w:rsid w:val="00A41057"/>
    <w:rsid w:val="00A64C59"/>
    <w:rsid w:val="00A74F9A"/>
    <w:rsid w:val="00A7554E"/>
    <w:rsid w:val="00A77613"/>
    <w:rsid w:val="00AA035B"/>
    <w:rsid w:val="00AC3918"/>
    <w:rsid w:val="00AC6B20"/>
    <w:rsid w:val="00AC7AED"/>
    <w:rsid w:val="00AD0B9F"/>
    <w:rsid w:val="00AD17F7"/>
    <w:rsid w:val="00AD638F"/>
    <w:rsid w:val="00AE684A"/>
    <w:rsid w:val="00B158A5"/>
    <w:rsid w:val="00B21B5A"/>
    <w:rsid w:val="00B30D10"/>
    <w:rsid w:val="00B315F1"/>
    <w:rsid w:val="00B31E9A"/>
    <w:rsid w:val="00B3488B"/>
    <w:rsid w:val="00B53934"/>
    <w:rsid w:val="00B64467"/>
    <w:rsid w:val="00B674B3"/>
    <w:rsid w:val="00B72D86"/>
    <w:rsid w:val="00B81DDE"/>
    <w:rsid w:val="00B828FD"/>
    <w:rsid w:val="00B83FAB"/>
    <w:rsid w:val="00B85B8A"/>
    <w:rsid w:val="00BA503F"/>
    <w:rsid w:val="00BB7317"/>
    <w:rsid w:val="00BC28B2"/>
    <w:rsid w:val="00BC3F68"/>
    <w:rsid w:val="00BC5487"/>
    <w:rsid w:val="00BD1DE4"/>
    <w:rsid w:val="00BE7499"/>
    <w:rsid w:val="00BE7FED"/>
    <w:rsid w:val="00BF2B85"/>
    <w:rsid w:val="00C01E63"/>
    <w:rsid w:val="00C165C3"/>
    <w:rsid w:val="00C16D7A"/>
    <w:rsid w:val="00C17ED3"/>
    <w:rsid w:val="00C312CE"/>
    <w:rsid w:val="00C5038C"/>
    <w:rsid w:val="00C6119D"/>
    <w:rsid w:val="00C62D20"/>
    <w:rsid w:val="00C66B8A"/>
    <w:rsid w:val="00C71CAB"/>
    <w:rsid w:val="00C7333C"/>
    <w:rsid w:val="00C73B87"/>
    <w:rsid w:val="00C77835"/>
    <w:rsid w:val="00C877D6"/>
    <w:rsid w:val="00C91660"/>
    <w:rsid w:val="00C95EAA"/>
    <w:rsid w:val="00C9645E"/>
    <w:rsid w:val="00C97DC8"/>
    <w:rsid w:val="00CA545C"/>
    <w:rsid w:val="00CA63C4"/>
    <w:rsid w:val="00CA6731"/>
    <w:rsid w:val="00CA7A71"/>
    <w:rsid w:val="00CB34B4"/>
    <w:rsid w:val="00CB7281"/>
    <w:rsid w:val="00CC46D1"/>
    <w:rsid w:val="00CD1393"/>
    <w:rsid w:val="00CD30A0"/>
    <w:rsid w:val="00CD327B"/>
    <w:rsid w:val="00CD3AED"/>
    <w:rsid w:val="00CD751D"/>
    <w:rsid w:val="00CE29F8"/>
    <w:rsid w:val="00CE55A2"/>
    <w:rsid w:val="00CF0D3A"/>
    <w:rsid w:val="00CF1FF3"/>
    <w:rsid w:val="00CF4ECC"/>
    <w:rsid w:val="00D052DD"/>
    <w:rsid w:val="00D11931"/>
    <w:rsid w:val="00D20501"/>
    <w:rsid w:val="00D33FFF"/>
    <w:rsid w:val="00D34566"/>
    <w:rsid w:val="00D40966"/>
    <w:rsid w:val="00D42A1D"/>
    <w:rsid w:val="00D53C97"/>
    <w:rsid w:val="00D54713"/>
    <w:rsid w:val="00D55A02"/>
    <w:rsid w:val="00D57460"/>
    <w:rsid w:val="00D70F10"/>
    <w:rsid w:val="00D71063"/>
    <w:rsid w:val="00D74D42"/>
    <w:rsid w:val="00D84134"/>
    <w:rsid w:val="00D86B00"/>
    <w:rsid w:val="00D87319"/>
    <w:rsid w:val="00D9067C"/>
    <w:rsid w:val="00D91CE4"/>
    <w:rsid w:val="00DA1463"/>
    <w:rsid w:val="00DA57C2"/>
    <w:rsid w:val="00DA5E97"/>
    <w:rsid w:val="00DB50D4"/>
    <w:rsid w:val="00DB5F5B"/>
    <w:rsid w:val="00DB6D5D"/>
    <w:rsid w:val="00DC6A27"/>
    <w:rsid w:val="00DD4793"/>
    <w:rsid w:val="00DE3FC3"/>
    <w:rsid w:val="00DE487A"/>
    <w:rsid w:val="00E03D7F"/>
    <w:rsid w:val="00E216CF"/>
    <w:rsid w:val="00E326C1"/>
    <w:rsid w:val="00E3427E"/>
    <w:rsid w:val="00E35AA3"/>
    <w:rsid w:val="00E36FAA"/>
    <w:rsid w:val="00E42F55"/>
    <w:rsid w:val="00E43127"/>
    <w:rsid w:val="00E44B12"/>
    <w:rsid w:val="00E50CC5"/>
    <w:rsid w:val="00E511CA"/>
    <w:rsid w:val="00E5391A"/>
    <w:rsid w:val="00E54BCF"/>
    <w:rsid w:val="00E66434"/>
    <w:rsid w:val="00E71A11"/>
    <w:rsid w:val="00E73E4E"/>
    <w:rsid w:val="00E76DB5"/>
    <w:rsid w:val="00E969A7"/>
    <w:rsid w:val="00E971F0"/>
    <w:rsid w:val="00EA19A5"/>
    <w:rsid w:val="00EB0D80"/>
    <w:rsid w:val="00EB1212"/>
    <w:rsid w:val="00EC205D"/>
    <w:rsid w:val="00EC39C9"/>
    <w:rsid w:val="00ED32F7"/>
    <w:rsid w:val="00ED6BBF"/>
    <w:rsid w:val="00EF2730"/>
    <w:rsid w:val="00EF2E77"/>
    <w:rsid w:val="00F032C9"/>
    <w:rsid w:val="00F116FD"/>
    <w:rsid w:val="00F14B5F"/>
    <w:rsid w:val="00F16FF4"/>
    <w:rsid w:val="00F179A3"/>
    <w:rsid w:val="00F269A6"/>
    <w:rsid w:val="00F27FD4"/>
    <w:rsid w:val="00F35573"/>
    <w:rsid w:val="00F42405"/>
    <w:rsid w:val="00F44EA1"/>
    <w:rsid w:val="00F47B73"/>
    <w:rsid w:val="00F47C11"/>
    <w:rsid w:val="00F52902"/>
    <w:rsid w:val="00F62311"/>
    <w:rsid w:val="00F64ABA"/>
    <w:rsid w:val="00F758B9"/>
    <w:rsid w:val="00F81B0E"/>
    <w:rsid w:val="00F8418C"/>
    <w:rsid w:val="00F87DC0"/>
    <w:rsid w:val="00F90435"/>
    <w:rsid w:val="00F9413B"/>
    <w:rsid w:val="00F97A5B"/>
    <w:rsid w:val="00FA2D09"/>
    <w:rsid w:val="00FA6E9A"/>
    <w:rsid w:val="00FB206B"/>
    <w:rsid w:val="00FB7778"/>
    <w:rsid w:val="00FC0D7B"/>
    <w:rsid w:val="00FC3473"/>
    <w:rsid w:val="00FC60B6"/>
    <w:rsid w:val="29EC7763"/>
    <w:rsid w:val="42C1A0B2"/>
    <w:rsid w:val="45430077"/>
    <w:rsid w:val="549825B8"/>
    <w:rsid w:val="562A8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75E4C0F0-0F2A-40FB-8770-446BE293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828FD"/>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B828FD"/>
  </w:style>
  <w:style w:type="paragraph" w:styleId="Footer">
    <w:name w:val="footer"/>
    <w:basedOn w:val="Normal"/>
    <w:link w:val="FooterChar"/>
    <w:uiPriority w:val="99"/>
    <w:semiHidden/>
    <w:unhideWhenUsed/>
    <w:rsid w:val="00B828FD"/>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B8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FC5B-A2DC-4CF1-B9C6-7D6D3C151EBD}">
  <ds:schemaRef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9140423b-be58-44f5-93d5-68ee5daac3a5"/>
    <ds:schemaRef ds:uri="http://purl.org/dc/terms/"/>
  </ds:schemaRefs>
</ds:datastoreItem>
</file>

<file path=customXml/itemProps2.xml><?xml version="1.0" encoding="utf-8"?>
<ds:datastoreItem xmlns:ds="http://schemas.openxmlformats.org/officeDocument/2006/customXml" ds:itemID="{D10DFE89-BDE2-4914-AC79-6C96CFCF3627}">
  <ds:schemaRefs>
    <ds:schemaRef ds:uri="http://schemas.microsoft.com/sharepoint/v3/contenttype/forms"/>
  </ds:schemaRefs>
</ds:datastoreItem>
</file>

<file path=customXml/itemProps3.xml><?xml version="1.0" encoding="utf-8"?>
<ds:datastoreItem xmlns:ds="http://schemas.openxmlformats.org/officeDocument/2006/customXml" ds:itemID="{769CBFC8-F412-4510-AD48-A2AD75352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1674</Words>
  <Characters>9545</Characters>
  <Application>Microsoft Office Word</Application>
  <DocSecurity>4</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377</cp:revision>
  <dcterms:created xsi:type="dcterms:W3CDTF">2024-06-07T16:29:00Z</dcterms:created>
  <dcterms:modified xsi:type="dcterms:W3CDTF">2025-04-28T10:17:00Z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