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5A861D25"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897894" w:rsidRPr="00897894">
            <w:rPr>
              <w:rFonts w:ascii="Times New Roman" w:hAnsi="Times New Roman" w:cs="Times New Roman"/>
              <w:b/>
              <w:bCs/>
              <w:caps/>
              <w:sz w:val="28"/>
              <w:szCs w:val="28"/>
            </w:rPr>
            <w:t>AL7632 Peršėkės g., Krokialaukio mstl., Krokialaukio sen., Alytaus r. sav. paprastojo remonto 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695515AA"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B11ECE">
        <w:rPr>
          <w:rFonts w:ascii="Times New Roman" w:hAnsi="Times New Roman" w:cs="Times New Roman"/>
          <w:sz w:val="24"/>
          <w:szCs w:val="24"/>
        </w:rPr>
        <w:t>3</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52B4B174" w:rsidR="00FB3C75" w:rsidRPr="00755D9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755D9D">
        <w:rPr>
          <w:rFonts w:ascii="Times New Roman" w:hAnsi="Times New Roman" w:cs="Times New Roman"/>
          <w:sz w:val="24"/>
          <w:szCs w:val="24"/>
        </w:rPr>
        <w:t xml:space="preserve">Pirkimo objektas </w:t>
      </w:r>
      <w:r w:rsidRPr="00AA2DBD">
        <w:rPr>
          <w:rFonts w:ascii="Times New Roman" w:hAnsi="Times New Roman" w:cs="Times New Roman"/>
          <w:sz w:val="24"/>
          <w:szCs w:val="24"/>
        </w:rPr>
        <w:t xml:space="preserve">yra </w:t>
      </w:r>
      <w:r w:rsidR="0062771F" w:rsidRPr="0062771F">
        <w:rPr>
          <w:rFonts w:ascii="Times New Roman" w:hAnsi="Times New Roman" w:cs="Times New Roman"/>
          <w:bCs/>
          <w:sz w:val="24"/>
          <w:szCs w:val="24"/>
        </w:rPr>
        <w:t xml:space="preserve">AL7632 </w:t>
      </w:r>
      <w:proofErr w:type="spellStart"/>
      <w:r w:rsidR="0062771F" w:rsidRPr="0062771F">
        <w:rPr>
          <w:rFonts w:ascii="Times New Roman" w:hAnsi="Times New Roman" w:cs="Times New Roman"/>
          <w:bCs/>
          <w:sz w:val="24"/>
          <w:szCs w:val="24"/>
        </w:rPr>
        <w:t>Peršėkės</w:t>
      </w:r>
      <w:proofErr w:type="spellEnd"/>
      <w:r w:rsidR="0062771F" w:rsidRPr="0062771F">
        <w:rPr>
          <w:rFonts w:ascii="Times New Roman" w:hAnsi="Times New Roman" w:cs="Times New Roman"/>
          <w:bCs/>
          <w:sz w:val="24"/>
          <w:szCs w:val="24"/>
        </w:rPr>
        <w:t xml:space="preserve"> g., Krokialaukio mstl., Krokialaukio sen., Alytaus r. sav. paprastojo remonto darbai</w:t>
      </w:r>
      <w:r w:rsidR="000D17DF">
        <w:rPr>
          <w:rFonts w:ascii="Times New Roman" w:hAnsi="Times New Roman" w:cs="Times New Roman"/>
          <w:bCs/>
          <w:sz w:val="24"/>
          <w:szCs w:val="24"/>
        </w:rPr>
        <w:t xml:space="preserve"> </w:t>
      </w:r>
      <w:r w:rsidRPr="00AA2DBD">
        <w:rPr>
          <w:rFonts w:ascii="Times New Roman" w:hAnsi="Times New Roman" w:cs="Times New Roman"/>
          <w:sz w:val="24"/>
          <w:szCs w:val="24"/>
        </w:rPr>
        <w:t xml:space="preserve">(toliau – </w:t>
      </w:r>
      <w:r w:rsidR="00152ACC" w:rsidRPr="00AA2DBD">
        <w:rPr>
          <w:rFonts w:ascii="Times New Roman" w:hAnsi="Times New Roman" w:cs="Times New Roman"/>
          <w:sz w:val="24"/>
          <w:szCs w:val="24"/>
        </w:rPr>
        <w:t>darbai</w:t>
      </w:r>
      <w:r w:rsidRPr="00AA2DBD">
        <w:rPr>
          <w:rFonts w:ascii="Times New Roman" w:hAnsi="Times New Roman" w:cs="Times New Roman"/>
          <w:sz w:val="24"/>
          <w:szCs w:val="24"/>
        </w:rPr>
        <w:t>)</w:t>
      </w:r>
      <w:r w:rsidR="00FB3C75" w:rsidRPr="00AA2DBD">
        <w:rPr>
          <w:rFonts w:ascii="Times New Roman" w:eastAsia="Calibri" w:hAnsi="Times New Roman" w:cs="Times New Roman"/>
          <w:sz w:val="24"/>
          <w:szCs w:val="24"/>
        </w:rPr>
        <w:t>.</w:t>
      </w:r>
      <w:r w:rsidR="00CE1685" w:rsidRPr="00AA2DBD">
        <w:rPr>
          <w:rFonts w:ascii="Times New Roman" w:hAnsi="Times New Roman" w:cs="Times New Roman"/>
          <w:color w:val="000000" w:themeColor="text1"/>
          <w:sz w:val="24"/>
          <w:szCs w:val="24"/>
        </w:rPr>
        <w:t xml:space="preserve"> </w:t>
      </w:r>
      <w:r w:rsidR="00FB3C75" w:rsidRPr="00AA2DBD">
        <w:rPr>
          <w:rFonts w:ascii="Times New Roman" w:hAnsi="Times New Roman" w:cs="Times New Roman"/>
          <w:sz w:val="24"/>
          <w:szCs w:val="24"/>
        </w:rPr>
        <w:t xml:space="preserve">Reikalavimai </w:t>
      </w:r>
      <w:r w:rsidR="00966703" w:rsidRPr="00AA2DBD">
        <w:rPr>
          <w:rFonts w:ascii="Times New Roman" w:hAnsi="Times New Roman" w:cs="Times New Roman"/>
          <w:sz w:val="24"/>
          <w:szCs w:val="24"/>
        </w:rPr>
        <w:t>p</w:t>
      </w:r>
      <w:r w:rsidR="00FB3C75" w:rsidRPr="00AA2DBD">
        <w:rPr>
          <w:rFonts w:ascii="Times New Roman" w:hAnsi="Times New Roman" w:cs="Times New Roman"/>
          <w:sz w:val="24"/>
          <w:szCs w:val="24"/>
        </w:rPr>
        <w:t>irkimo objekt</w:t>
      </w:r>
      <w:r w:rsidR="007F2034" w:rsidRPr="00AA2DBD">
        <w:rPr>
          <w:rFonts w:ascii="Times New Roman" w:hAnsi="Times New Roman" w:cs="Times New Roman"/>
          <w:sz w:val="24"/>
          <w:szCs w:val="24"/>
        </w:rPr>
        <w:t>ui</w:t>
      </w:r>
      <w:r w:rsidR="00FB3C75" w:rsidRPr="00AA2DBD">
        <w:rPr>
          <w:rFonts w:ascii="Times New Roman" w:hAnsi="Times New Roman" w:cs="Times New Roman"/>
          <w:sz w:val="24"/>
          <w:szCs w:val="24"/>
        </w:rPr>
        <w:t xml:space="preserve"> nustatyti</w:t>
      </w:r>
      <w:r w:rsidR="00AE2AEF" w:rsidRPr="00AA2DBD">
        <w:rPr>
          <w:rFonts w:ascii="Times New Roman" w:hAnsi="Times New Roman" w:cs="Times New Roman"/>
          <w:sz w:val="24"/>
          <w:szCs w:val="24"/>
        </w:rPr>
        <w:t xml:space="preserve"> </w:t>
      </w:r>
      <w:r w:rsidR="00966703" w:rsidRPr="00AA2DBD">
        <w:rPr>
          <w:rFonts w:ascii="Times New Roman" w:hAnsi="Times New Roman" w:cs="Times New Roman"/>
          <w:sz w:val="24"/>
          <w:szCs w:val="24"/>
        </w:rPr>
        <w:t>s</w:t>
      </w:r>
      <w:r w:rsidR="00044836" w:rsidRPr="00AA2DBD">
        <w:rPr>
          <w:rFonts w:ascii="Times New Roman" w:hAnsi="Times New Roman" w:cs="Times New Roman"/>
          <w:sz w:val="24"/>
          <w:szCs w:val="24"/>
        </w:rPr>
        <w:t>pecialiųjų p</w:t>
      </w:r>
      <w:r w:rsidR="00AE2AEF" w:rsidRPr="00AA2DBD">
        <w:rPr>
          <w:rFonts w:ascii="Times New Roman" w:hAnsi="Times New Roman" w:cs="Times New Roman"/>
          <w:sz w:val="24"/>
          <w:szCs w:val="24"/>
        </w:rPr>
        <w:t xml:space="preserve">irkimo sąlygų </w:t>
      </w:r>
      <w:r w:rsidR="00D75C1C" w:rsidRPr="00AA2DBD">
        <w:rPr>
          <w:rFonts w:ascii="Times New Roman" w:hAnsi="Times New Roman" w:cs="Times New Roman"/>
          <w:sz w:val="24"/>
          <w:szCs w:val="24"/>
        </w:rPr>
        <w:t>4</w:t>
      </w:r>
      <w:r w:rsidR="00CE3788" w:rsidRPr="00AA2DBD">
        <w:rPr>
          <w:rFonts w:ascii="Times New Roman" w:hAnsi="Times New Roman" w:cs="Times New Roman"/>
          <w:sz w:val="24"/>
          <w:szCs w:val="24"/>
        </w:rPr>
        <w:t xml:space="preserve"> ir</w:t>
      </w:r>
      <w:r w:rsidR="0029324F" w:rsidRPr="00AA2DBD">
        <w:rPr>
          <w:rFonts w:ascii="Times New Roman" w:hAnsi="Times New Roman" w:cs="Times New Roman"/>
          <w:sz w:val="24"/>
          <w:szCs w:val="24"/>
        </w:rPr>
        <w:t xml:space="preserve"> 5</w:t>
      </w:r>
      <w:r w:rsidR="00F41760" w:rsidRPr="00AA2DBD">
        <w:rPr>
          <w:rFonts w:ascii="Times New Roman" w:hAnsi="Times New Roman" w:cs="Times New Roman"/>
          <w:sz w:val="24"/>
          <w:szCs w:val="24"/>
        </w:rPr>
        <w:t xml:space="preserve"> pried</w:t>
      </w:r>
      <w:r w:rsidR="0029324F" w:rsidRPr="00AA2DBD">
        <w:rPr>
          <w:rFonts w:ascii="Times New Roman" w:hAnsi="Times New Roman" w:cs="Times New Roman"/>
          <w:sz w:val="24"/>
          <w:szCs w:val="24"/>
        </w:rPr>
        <w:t>uose</w:t>
      </w:r>
      <w:r w:rsidR="00AE2AEF" w:rsidRPr="00AA2DBD">
        <w:rPr>
          <w:rFonts w:ascii="Times New Roman" w:hAnsi="Times New Roman" w:cs="Times New Roman"/>
          <w:sz w:val="24"/>
          <w:szCs w:val="24"/>
        </w:rPr>
        <w:t>.</w:t>
      </w:r>
      <w:r w:rsidR="00BB511C" w:rsidRPr="00755D9D">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lastRenderedPageBreak/>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lastRenderedPageBreak/>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263B66">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1E138B"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1E138B" w:rsidRPr="00263B66">
        <w:rPr>
          <w:rFonts w:ascii="Times New Roman" w:eastAsiaTheme="minorHAnsi" w:hAnsi="Times New Roman" w:cs="Times New Roman"/>
          <w:bCs/>
          <w:i/>
          <w:iCs/>
          <w:sz w:val="24"/>
          <w:szCs w:val="24"/>
          <w:vertAlign w:val="superscript"/>
        </w:rPr>
        <w:t>1</w:t>
      </w:r>
      <w:r w:rsidR="001E138B"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263B66">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5AAC2EE" w14:textId="638082E1" w:rsidR="00DF64A0" w:rsidRPr="002830A8" w:rsidRDefault="00DF64A0" w:rsidP="002830A8">
      <w:pPr>
        <w:pStyle w:val="Sraopastraipa"/>
        <w:keepNext/>
        <w:keepLines/>
        <w:numPr>
          <w:ilvl w:val="0"/>
          <w:numId w:val="38"/>
        </w:numPr>
        <w:pBdr>
          <w:bottom w:val="single" w:sz="4" w:space="2" w:color="ED7D31" w:themeColor="accent2"/>
        </w:pBdr>
        <w:tabs>
          <w:tab w:val="left" w:pos="1418"/>
        </w:tabs>
        <w:spacing w:before="360" w:after="120" w:line="20" w:lineRule="atLeast"/>
        <w:ind w:left="0" w:firstLine="142"/>
        <w:jc w:val="left"/>
        <w:outlineLvl w:val="0"/>
        <w:rPr>
          <w:rFonts w:ascii="Times New Roman" w:eastAsiaTheme="majorEastAsia" w:hAnsi="Times New Roman" w:cs="Times New Roman"/>
          <w:b/>
          <w:color w:val="262626" w:themeColor="text1" w:themeTint="D9"/>
          <w:sz w:val="28"/>
          <w:szCs w:val="28"/>
        </w:rPr>
      </w:pPr>
      <w:bookmarkStart w:id="21" w:name="_Toc160525963"/>
      <w:r w:rsidRPr="002830A8">
        <w:rPr>
          <w:rFonts w:ascii="Times New Roman" w:eastAsiaTheme="majorEastAsia" w:hAnsi="Times New Roman" w:cs="Times New Roman"/>
          <w:b/>
          <w:color w:val="262626" w:themeColor="text1" w:themeTint="D9"/>
          <w:sz w:val="28"/>
          <w:szCs w:val="28"/>
        </w:rPr>
        <w:t>Kitos sąlygos</w:t>
      </w:r>
      <w:bookmarkEnd w:id="21"/>
    </w:p>
    <w:p w14:paraId="2631BA33" w14:textId="41FAED17" w:rsidR="002830A8" w:rsidRDefault="00DF64A0" w:rsidP="00E17485">
      <w:pPr>
        <w:pStyle w:val="Sraopastraipa"/>
        <w:numPr>
          <w:ilvl w:val="1"/>
          <w:numId w:val="38"/>
        </w:numPr>
        <w:tabs>
          <w:tab w:val="left" w:pos="1418"/>
        </w:tabs>
        <w:spacing w:after="160" w:line="240" w:lineRule="auto"/>
        <w:ind w:left="0" w:firstLine="142"/>
        <w:rPr>
          <w:rFonts w:ascii="Times New Roman" w:hAnsi="Times New Roman" w:cs="Times New Roman"/>
          <w:sz w:val="24"/>
          <w:szCs w:val="24"/>
        </w:rPr>
      </w:pPr>
      <w:r w:rsidRPr="002830A8">
        <w:rPr>
          <w:rFonts w:ascii="Times New Roman" w:hAnsi="Times New Roman" w:cs="Times New Roman"/>
          <w:sz w:val="24"/>
          <w:szCs w:val="24"/>
        </w:rPr>
        <w:t xml:space="preserve">Pirkimo laimėtojas nuo perkančiosios organizacijos išsiųsto kvietimo pasirašyti sutartį per 3 darbo dienas </w:t>
      </w:r>
      <w:r w:rsidR="00E17485">
        <w:rPr>
          <w:rFonts w:ascii="Times New Roman" w:hAnsi="Times New Roman" w:cs="Times New Roman"/>
          <w:sz w:val="24"/>
          <w:szCs w:val="24"/>
        </w:rPr>
        <w:t xml:space="preserve">el. paštu </w:t>
      </w:r>
      <w:proofErr w:type="spellStart"/>
      <w:r w:rsidR="00E17485">
        <w:rPr>
          <w:rFonts w:ascii="Times New Roman" w:hAnsi="Times New Roman" w:cs="Times New Roman"/>
          <w:sz w:val="24"/>
          <w:szCs w:val="24"/>
        </w:rPr>
        <w:t>egidijus.funkas@</w:t>
      </w:r>
      <w:r w:rsidR="0048612B">
        <w:rPr>
          <w:rFonts w:ascii="Times New Roman" w:hAnsi="Times New Roman" w:cs="Times New Roman"/>
          <w:sz w:val="24"/>
          <w:szCs w:val="24"/>
        </w:rPr>
        <w:t>arsa.lt</w:t>
      </w:r>
      <w:proofErr w:type="spellEnd"/>
      <w:r w:rsidRPr="002830A8">
        <w:rPr>
          <w:rFonts w:ascii="Times New Roman" w:hAnsi="Times New Roman" w:cs="Times New Roman"/>
          <w:sz w:val="24"/>
          <w:szCs w:val="24"/>
        </w:rPr>
        <w:t xml:space="preserve"> turės perkančiajai organizacijai pateikti </w:t>
      </w:r>
      <w:r w:rsidR="0048612B">
        <w:rPr>
          <w:rFonts w:ascii="Times New Roman" w:hAnsi="Times New Roman" w:cs="Times New Roman"/>
          <w:sz w:val="24"/>
          <w:szCs w:val="24"/>
        </w:rPr>
        <w:t>užpildytą darbų kiekių žiniaraštį</w:t>
      </w:r>
      <w:r w:rsidRPr="002830A8">
        <w:rPr>
          <w:rFonts w:ascii="Times New Roman" w:hAnsi="Times New Roman" w:cs="Times New Roman"/>
          <w:sz w:val="24"/>
          <w:szCs w:val="24"/>
        </w:rPr>
        <w:t>, kuris bus skirtos darbų pažangai fiksuoti.</w:t>
      </w:r>
    </w:p>
    <w:p w14:paraId="459BF39B" w14:textId="4D0CA74E" w:rsidR="00DF64A0" w:rsidRPr="002830A8" w:rsidRDefault="00DF64A0" w:rsidP="00E17485">
      <w:pPr>
        <w:pStyle w:val="Sraopastraipa"/>
        <w:numPr>
          <w:ilvl w:val="1"/>
          <w:numId w:val="38"/>
        </w:numPr>
        <w:tabs>
          <w:tab w:val="left" w:pos="1418"/>
        </w:tabs>
        <w:spacing w:after="160" w:line="240" w:lineRule="auto"/>
        <w:ind w:left="0" w:firstLine="142"/>
        <w:rPr>
          <w:rFonts w:ascii="Times New Roman" w:hAnsi="Times New Roman" w:cs="Times New Roman"/>
          <w:sz w:val="24"/>
          <w:szCs w:val="24"/>
        </w:rPr>
      </w:pPr>
      <w:r w:rsidRPr="002830A8">
        <w:rPr>
          <w:rFonts w:ascii="Times New Roman" w:hAnsi="Times New Roman" w:cs="Times New Roman"/>
          <w:sz w:val="24"/>
          <w:szCs w:val="24"/>
        </w:rPr>
        <w:t xml:space="preserve">Jeigu pirkimo laimėtojas nustatytu laiku nepateiks </w:t>
      </w:r>
      <w:r w:rsidR="0048612B">
        <w:rPr>
          <w:rFonts w:ascii="Times New Roman" w:hAnsi="Times New Roman" w:cs="Times New Roman"/>
          <w:sz w:val="24"/>
          <w:szCs w:val="24"/>
        </w:rPr>
        <w:t>užpildytų</w:t>
      </w:r>
      <w:r w:rsidRPr="002830A8">
        <w:rPr>
          <w:rFonts w:ascii="Times New Roman" w:hAnsi="Times New Roman" w:cs="Times New Roman"/>
          <w:sz w:val="24"/>
          <w:szCs w:val="24"/>
        </w:rPr>
        <w:t xml:space="preserve"> </w:t>
      </w:r>
      <w:r w:rsidR="0048612B">
        <w:rPr>
          <w:rFonts w:ascii="Times New Roman" w:hAnsi="Times New Roman" w:cs="Times New Roman"/>
          <w:sz w:val="24"/>
          <w:szCs w:val="24"/>
        </w:rPr>
        <w:t>žiniaraščių</w:t>
      </w:r>
      <w:r w:rsidRPr="002830A8">
        <w:rPr>
          <w:rFonts w:ascii="Times New Roman" w:hAnsi="Times New Roman" w:cs="Times New Roman"/>
          <w:sz w:val="24"/>
          <w:szCs w:val="24"/>
        </w:rPr>
        <w:t>, bus laikoma, kad tiekėjas atsisakė pasirašyti sutartį. Pasirašyti sutartį bus kviečiamas sekantis eilėje esantis pretendentas.</w:t>
      </w:r>
    </w:p>
    <w:p w14:paraId="0ADD5169" w14:textId="77777777" w:rsidR="00DF64A0" w:rsidRPr="00DF64A0" w:rsidRDefault="00DF64A0" w:rsidP="00DF64A0">
      <w:pPr>
        <w:spacing w:after="160" w:line="276" w:lineRule="auto"/>
        <w:ind w:firstLine="0"/>
        <w:jc w:val="left"/>
        <w:rPr>
          <w:rFonts w:cstheme="minorHAnsi"/>
          <w:color w:val="0070C0"/>
        </w:rPr>
      </w:pPr>
    </w:p>
    <w:p w14:paraId="5ACAF1E7" w14:textId="77777777" w:rsidR="00DF64A0" w:rsidRPr="006D0A98" w:rsidRDefault="00DF64A0"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1"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2"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2"/>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3"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3" w:name="part_030e6c6c64ba4f96a23474e439d1b80c"/>
            <w:bookmarkEnd w:id="23"/>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6"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19"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4"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0"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4"/>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1E1FCFF2" w:rsidR="00EA710D" w:rsidRPr="005B0B1B" w:rsidRDefault="00EA710D" w:rsidP="00B232D0">
            <w:pPr>
              <w:ind w:right="-1"/>
              <w:jc w:val="both"/>
              <w:rPr>
                <w:rFonts w:ascii="Times New Roman" w:hAnsi="Times New Roman" w:cs="Times New Roman"/>
                <w:sz w:val="24"/>
                <w:szCs w:val="24"/>
              </w:rPr>
            </w:pPr>
            <w:r w:rsidRPr="004825E2">
              <w:rPr>
                <w:rFonts w:ascii="Times New Roman" w:hAnsi="Times New Roman" w:cs="Times New Roman"/>
                <w:sz w:val="24"/>
                <w:szCs w:val="24"/>
              </w:rPr>
              <w:t>Tiekėjas, atlikdamas darbus (veiklos sritis – susisiekimo komunikacijos</w:t>
            </w:r>
            <w:r w:rsidR="003638BB" w:rsidRPr="004825E2">
              <w:rPr>
                <w:rFonts w:ascii="Times New Roman" w:hAnsi="Times New Roman" w:cs="Times New Roman"/>
                <w:sz w:val="24"/>
                <w:szCs w:val="24"/>
              </w:rPr>
              <w:t>, pogrupis – keliai (gatvės)</w:t>
            </w:r>
            <w:r w:rsidRPr="004825E2">
              <w:rPr>
                <w:rFonts w:ascii="Times New Roman" w:hAnsi="Times New Roman" w:cs="Times New Roman"/>
                <w:sz w:val="24"/>
                <w:szCs w:val="24"/>
              </w:rPr>
              <w:t>), 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5" w:name="_heading=h.26in1rg" w:colFirst="0" w:colLast="0"/>
      <w:bookmarkStart w:id="26" w:name="ketvpriedas"/>
      <w:bookmarkStart w:id="27" w:name="_Toc85439812"/>
      <w:bookmarkEnd w:id="25"/>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6"/>
    <w:bookmarkEnd w:id="27"/>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8" w:name="_Hlk86825377"/>
      <w:bookmarkStart w:id="29" w:name="_Ref38540913"/>
      <w:bookmarkStart w:id="30" w:name="_Ref38898051"/>
      <w:bookmarkStart w:id="31" w:name="_Ref38901392"/>
      <w:bookmarkStart w:id="32" w:name="_Toc48053189"/>
      <w:bookmarkStart w:id="33"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4"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4"/>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8"/>
    <w:bookmarkEnd w:id="29"/>
    <w:bookmarkEnd w:id="30"/>
    <w:bookmarkEnd w:id="31"/>
    <w:bookmarkEnd w:id="32"/>
    <w:bookmarkEnd w:id="33"/>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1"/>
      <w:footerReference w:type="default" r:id="rId22"/>
      <w:headerReference w:type="first" r:id="rId23"/>
      <w:footerReference w:type="first" r:id="rId24"/>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81B0" w14:textId="77777777" w:rsidR="00FF35F1" w:rsidRDefault="00FF35F1" w:rsidP="00D05666">
      <w:r>
        <w:separator/>
      </w:r>
    </w:p>
  </w:endnote>
  <w:endnote w:type="continuationSeparator" w:id="0">
    <w:p w14:paraId="204C64C1" w14:textId="77777777" w:rsidR="00FF35F1" w:rsidRDefault="00FF35F1" w:rsidP="00D05666">
      <w:r>
        <w:continuationSeparator/>
      </w:r>
    </w:p>
  </w:endnote>
  <w:endnote w:type="continuationNotice" w:id="1">
    <w:p w14:paraId="09C0DEF2" w14:textId="77777777" w:rsidR="00FF35F1" w:rsidRDefault="00FF35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5CE5" w14:textId="77777777" w:rsidR="00FF35F1" w:rsidRDefault="00FF35F1" w:rsidP="00D05666">
      <w:r>
        <w:separator/>
      </w:r>
    </w:p>
  </w:footnote>
  <w:footnote w:type="continuationSeparator" w:id="0">
    <w:p w14:paraId="3E0B441B" w14:textId="77777777" w:rsidR="00FF35F1" w:rsidRDefault="00FF35F1" w:rsidP="00D05666">
      <w:r>
        <w:continuationSeparator/>
      </w:r>
    </w:p>
  </w:footnote>
  <w:footnote w:type="continuationNotice" w:id="1">
    <w:p w14:paraId="34E077A9" w14:textId="77777777" w:rsidR="00FF35F1" w:rsidRDefault="00FF35F1">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CB47AF6"/>
    <w:multiLevelType w:val="multilevel"/>
    <w:tmpl w:val="AA727860"/>
    <w:lvl w:ilvl="0">
      <w:start w:val="8"/>
      <w:numFmt w:val="decimal"/>
      <w:lvlText w:val="%1."/>
      <w:lvlJc w:val="left"/>
      <w:pPr>
        <w:ind w:left="927"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716"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362" w:hanging="108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008" w:hanging="1440"/>
      </w:pPr>
      <w:rPr>
        <w:rFonts w:hint="default"/>
      </w:rPr>
    </w:lvl>
    <w:lvl w:ilvl="8">
      <w:start w:val="1"/>
      <w:numFmt w:val="decimal"/>
      <w:isLgl/>
      <w:lvlText w:val="%1.%2.%3.%4.%5.%6.%7.%8.%9"/>
      <w:lvlJc w:val="left"/>
      <w:pPr>
        <w:ind w:left="3511"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2"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6"/>
  </w:num>
  <w:num w:numId="3" w16cid:durableId="869801266">
    <w:abstractNumId w:val="14"/>
  </w:num>
  <w:num w:numId="4" w16cid:durableId="810169850">
    <w:abstractNumId w:val="36"/>
  </w:num>
  <w:num w:numId="5" w16cid:durableId="2066105209">
    <w:abstractNumId w:val="7"/>
  </w:num>
  <w:num w:numId="6" w16cid:durableId="214121129">
    <w:abstractNumId w:val="4"/>
  </w:num>
  <w:num w:numId="7" w16cid:durableId="896160301">
    <w:abstractNumId w:val="15"/>
  </w:num>
  <w:num w:numId="8" w16cid:durableId="1067147350">
    <w:abstractNumId w:val="32"/>
  </w:num>
  <w:num w:numId="9" w16cid:durableId="1869441202">
    <w:abstractNumId w:val="30"/>
  </w:num>
  <w:num w:numId="10" w16cid:durableId="1830631760">
    <w:abstractNumId w:val="6"/>
  </w:num>
  <w:num w:numId="11" w16cid:durableId="1484152999">
    <w:abstractNumId w:val="34"/>
  </w:num>
  <w:num w:numId="12" w16cid:durableId="443892069">
    <w:abstractNumId w:val="21"/>
  </w:num>
  <w:num w:numId="13" w16cid:durableId="1781877949">
    <w:abstractNumId w:val="10"/>
  </w:num>
  <w:num w:numId="14" w16cid:durableId="1058629349">
    <w:abstractNumId w:val="19"/>
  </w:num>
  <w:num w:numId="15" w16cid:durableId="722481245">
    <w:abstractNumId w:val="20"/>
  </w:num>
  <w:num w:numId="16" w16cid:durableId="1800414779">
    <w:abstractNumId w:val="27"/>
  </w:num>
  <w:num w:numId="17" w16cid:durableId="1852449030">
    <w:abstractNumId w:val="0"/>
  </w:num>
  <w:num w:numId="18" w16cid:durableId="187957902">
    <w:abstractNumId w:val="11"/>
  </w:num>
  <w:num w:numId="19" w16cid:durableId="1598174664">
    <w:abstractNumId w:val="23"/>
  </w:num>
  <w:num w:numId="20" w16cid:durableId="642275709">
    <w:abstractNumId w:val="31"/>
  </w:num>
  <w:num w:numId="21" w16cid:durableId="194852591">
    <w:abstractNumId w:val="9"/>
  </w:num>
  <w:num w:numId="22" w16cid:durableId="590166092">
    <w:abstractNumId w:val="18"/>
  </w:num>
  <w:num w:numId="23" w16cid:durableId="1060514823">
    <w:abstractNumId w:val="12"/>
  </w:num>
  <w:num w:numId="24" w16cid:durableId="1265923749">
    <w:abstractNumId w:val="22"/>
  </w:num>
  <w:num w:numId="25" w16cid:durableId="263736200">
    <w:abstractNumId w:val="8"/>
  </w:num>
  <w:num w:numId="26" w16cid:durableId="1754162179">
    <w:abstractNumId w:val="24"/>
  </w:num>
  <w:num w:numId="27" w16cid:durableId="2000497873">
    <w:abstractNumId w:val="29"/>
  </w:num>
  <w:num w:numId="28" w16cid:durableId="2099784633">
    <w:abstractNumId w:val="35"/>
  </w:num>
  <w:num w:numId="29" w16cid:durableId="1505051528">
    <w:abstractNumId w:val="28"/>
  </w:num>
  <w:num w:numId="30" w16cid:durableId="1179154256">
    <w:abstractNumId w:val="1"/>
  </w:num>
  <w:num w:numId="31" w16cid:durableId="1835032054">
    <w:abstractNumId w:val="16"/>
  </w:num>
  <w:num w:numId="32" w16cid:durableId="557478283">
    <w:abstractNumId w:val="2"/>
  </w:num>
  <w:num w:numId="33" w16cid:durableId="2000309092">
    <w:abstractNumId w:val="33"/>
  </w:num>
  <w:num w:numId="34" w16cid:durableId="2100560925">
    <w:abstractNumId w:val="13"/>
  </w:num>
  <w:num w:numId="35" w16cid:durableId="6135560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7"/>
  </w:num>
  <w:num w:numId="38" w16cid:durableId="200300020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3FA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0A8"/>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12B"/>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71F"/>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1961"/>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97894"/>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4A0"/>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1748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46EF"/>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35F1"/>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C2380"/>
    <w:rsid w:val="001022DD"/>
    <w:rsid w:val="00102FFE"/>
    <w:rsid w:val="00173AC9"/>
    <w:rsid w:val="00534CF4"/>
    <w:rsid w:val="006158E1"/>
    <w:rsid w:val="006B3A6F"/>
    <w:rsid w:val="006E58AD"/>
    <w:rsid w:val="006F60FD"/>
    <w:rsid w:val="007071E9"/>
    <w:rsid w:val="00831961"/>
    <w:rsid w:val="00A40771"/>
    <w:rsid w:val="00B27B2A"/>
    <w:rsid w:val="00C06F5D"/>
    <w:rsid w:val="00C41E6E"/>
    <w:rsid w:val="00C600C8"/>
    <w:rsid w:val="00D30015"/>
    <w:rsid w:val="00D84241"/>
    <w:rsid w:val="00DD4F97"/>
    <w:rsid w:val="00E67351"/>
    <w:rsid w:val="00E77936"/>
    <w:rsid w:val="00ED1D94"/>
    <w:rsid w:val="00EF46EF"/>
    <w:rsid w:val="00F46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24</Pages>
  <Words>27665</Words>
  <Characters>15770</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544</cp:revision>
  <cp:lastPrinted>2023-09-08T12:30:00Z</cp:lastPrinted>
  <dcterms:created xsi:type="dcterms:W3CDTF">2023-10-09T12:07:00Z</dcterms:created>
  <dcterms:modified xsi:type="dcterms:W3CDTF">2025-11-20T13:18:00Z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