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DCFC97" w14:textId="77777777" w:rsidR="000C6963" w:rsidRDefault="000C6963" w:rsidP="000C6963">
          <w:pPr>
            <w:spacing w:after="120"/>
            <w:ind w:left="567" w:firstLine="0"/>
            <w:contextualSpacing/>
            <w:jc w:val="center"/>
            <w:rPr>
              <w:rFonts w:ascii="Arial" w:hAnsi="Arial" w:cs="Arial"/>
              <w:b/>
              <w:bCs/>
            </w:rPr>
          </w:pPr>
          <w:r w:rsidRPr="00157F84">
            <w:rPr>
              <w:noProof/>
              <w:sz w:val="22"/>
              <w:szCs w:val="22"/>
            </w:rPr>
            <w:drawing>
              <wp:inline distT="0" distB="0" distL="0" distR="0" wp14:anchorId="176BE18D" wp14:editId="20B89825">
                <wp:extent cx="975360" cy="645160"/>
                <wp:effectExtent l="0" t="0" r="0" b="2540"/>
                <wp:docPr id="1" name="Picture 1" descr="ON_logo_i_dokumentus"/>
                <wp:cNvGraphicFramePr/>
                <a:graphic xmlns:a="http://schemas.openxmlformats.org/drawingml/2006/main">
                  <a:graphicData uri="http://schemas.openxmlformats.org/drawingml/2006/picture">
                    <pic:pic xmlns:pic="http://schemas.openxmlformats.org/drawingml/2006/picture">
                      <pic:nvPicPr>
                        <pic:cNvPr id="1" name="Picture 1" descr="ON_logo_i_dokumentu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inline>
            </w:drawing>
          </w:r>
        </w:p>
        <w:sdt>
          <w:sdtPr>
            <w:rPr>
              <w:rFonts w:ascii="Arial" w:hAnsi="Arial" w:cs="Arial"/>
              <w:b/>
              <w:bCs/>
            </w:rPr>
            <w:id w:val="-1354334687"/>
            <w:docPartObj>
              <w:docPartGallery w:val="Cover Pages"/>
              <w:docPartUnique/>
            </w:docPartObj>
          </w:sdtPr>
          <w:sdtEndPr>
            <w:rPr>
              <w:b w:val="0"/>
              <w:bCs w:val="0"/>
            </w:rPr>
          </w:sdtEndPr>
          <w:sdtContent>
            <w:p w14:paraId="63D2FC5A" w14:textId="77777777" w:rsidR="000C6963" w:rsidRDefault="000C6963" w:rsidP="000C6963">
              <w:pPr>
                <w:spacing w:after="120"/>
                <w:ind w:left="567" w:firstLine="0"/>
                <w:contextualSpacing/>
                <w:jc w:val="center"/>
                <w:rPr>
                  <w:rFonts w:ascii="Arial" w:hAnsi="Arial" w:cs="Arial"/>
                  <w:b/>
                  <w:bCs/>
                </w:rPr>
              </w:pPr>
            </w:p>
            <w:p w14:paraId="3027FE2F" w14:textId="77777777" w:rsidR="000C6963" w:rsidRPr="00173FBA" w:rsidRDefault="000C6963" w:rsidP="000C6963">
              <w:pPr>
                <w:spacing w:after="120"/>
                <w:ind w:left="567" w:firstLine="0"/>
                <w:contextualSpacing/>
                <w:jc w:val="center"/>
                <w:rPr>
                  <w:rFonts w:ascii="Arial" w:hAnsi="Arial" w:cs="Arial"/>
                  <w:color w:val="00B050"/>
                </w:rPr>
              </w:pPr>
            </w:p>
            <w:p w14:paraId="094F23B9" w14:textId="77777777" w:rsidR="000C6963" w:rsidRPr="00173FBA" w:rsidRDefault="000C6963" w:rsidP="000C6963">
              <w:pPr>
                <w:spacing w:after="120"/>
                <w:ind w:left="567" w:firstLine="0"/>
                <w:contextualSpacing/>
                <w:jc w:val="center"/>
                <w:rPr>
                  <w:rFonts w:ascii="Arial" w:hAnsi="Arial" w:cs="Arial"/>
                </w:rPr>
              </w:pPr>
            </w:p>
            <w:p w14:paraId="3C1A3118" w14:textId="77777777" w:rsidR="000C6963" w:rsidRPr="001A2892" w:rsidRDefault="000C6963" w:rsidP="000C6963">
              <w:pPr>
                <w:spacing w:after="120"/>
                <w:ind w:left="567" w:firstLine="0"/>
                <w:contextualSpacing/>
                <w:jc w:val="center"/>
                <w:rPr>
                  <w:rFonts w:cstheme="minorHAnsi"/>
                  <w:sz w:val="28"/>
                  <w:szCs w:val="28"/>
                </w:rPr>
              </w:pPr>
            </w:p>
            <w:p w14:paraId="53DA4B19" w14:textId="77777777" w:rsidR="000C6963" w:rsidRPr="001A2892" w:rsidRDefault="000C6963" w:rsidP="000C6963">
              <w:pPr>
                <w:spacing w:after="120"/>
                <w:ind w:left="567" w:firstLine="0"/>
                <w:contextualSpacing/>
                <w:jc w:val="center"/>
                <w:rPr>
                  <w:rFonts w:cstheme="minorHAnsi"/>
                  <w:sz w:val="28"/>
                  <w:szCs w:val="28"/>
                </w:rPr>
              </w:pPr>
            </w:p>
            <w:p w14:paraId="787FCEB4" w14:textId="762EB1AE" w:rsidR="000C6963" w:rsidRPr="00532848" w:rsidRDefault="000C6963" w:rsidP="000C6963">
              <w:pPr>
                <w:spacing w:after="120" w:line="240" w:lineRule="auto"/>
                <w:ind w:left="567" w:firstLine="0"/>
                <w:contextualSpacing/>
                <w:jc w:val="center"/>
                <w:rPr>
                  <w:rFonts w:cstheme="minorHAnsi"/>
                  <w:b/>
                  <w:bCs/>
                  <w:i/>
                  <w:iCs/>
                  <w:color w:val="00B050"/>
                  <w:sz w:val="28"/>
                  <w:szCs w:val="28"/>
                </w:rPr>
              </w:pPr>
              <w:r w:rsidRPr="001A2892">
                <w:rPr>
                  <w:rFonts w:cstheme="minorHAnsi"/>
                  <w:b/>
                  <w:bCs/>
                  <w:sz w:val="28"/>
                  <w:szCs w:val="28"/>
                </w:rPr>
                <w:t xml:space="preserve">MAŽOS VERTĖS VIEŠOJO PIRKIMO </w:t>
              </w:r>
              <w:r w:rsidRPr="004B2318">
                <w:rPr>
                  <w:rFonts w:cstheme="minorHAnsi"/>
                  <w:b/>
                  <w:bCs/>
                  <w:sz w:val="28"/>
                  <w:szCs w:val="28"/>
                </w:rPr>
                <w:t>„</w:t>
              </w:r>
              <w:r w:rsidR="000272F0" w:rsidRPr="000272F0">
                <w:rPr>
                  <w:rFonts w:ascii="Calibri" w:eastAsia="Times New Roman" w:hAnsi="Calibri" w:cs="Calibri"/>
                  <w:b/>
                  <w:caps/>
                  <w:sz w:val="28"/>
                  <w:szCs w:val="28"/>
                  <w:lang w:eastAsia="en-US"/>
                </w:rPr>
                <w:t>Elektros tinklo analizatoriai, matavimo priemonės</w:t>
              </w:r>
              <w:r w:rsidRPr="001A2892">
                <w:rPr>
                  <w:rFonts w:cstheme="minorHAnsi"/>
                  <w:b/>
                  <w:bCs/>
                  <w:sz w:val="28"/>
                  <w:szCs w:val="28"/>
                </w:rPr>
                <w:t>“</w:t>
              </w:r>
            </w:p>
            <w:p w14:paraId="5A29BA50" w14:textId="77777777" w:rsidR="000C6963" w:rsidRPr="001A2892" w:rsidRDefault="000C6963" w:rsidP="000C696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0DDD70B3" w14:textId="77777777" w:rsidR="000C6963" w:rsidRDefault="000C6963" w:rsidP="000C6963">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Pr="00532848">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30075798"/>
                <w:docPartObj>
                  <w:docPartGallery w:val="Table of Contents"/>
                  <w:docPartUnique/>
                </w:docPartObj>
              </w:sdtPr>
              <w:sdtEndPr>
                <w:rPr>
                  <w:b/>
                  <w:bCs/>
                  <w:noProof/>
                </w:rPr>
              </w:sdtEndPr>
              <w:sdtContent>
                <w:p w14:paraId="03392A25" w14:textId="77777777" w:rsidR="000C6963" w:rsidRPr="001912E2" w:rsidRDefault="000C6963" w:rsidP="000C6963">
                  <w:pPr>
                    <w:pStyle w:val="TOCHeading"/>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31279E0" w14:textId="77777777" w:rsidR="000C6963" w:rsidRDefault="000C6963" w:rsidP="000C6963">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yperlink"/>
                        <w:rFonts w:cstheme="minorHAnsi"/>
                        <w:noProof/>
                      </w:rPr>
                      <w:t>1.</w:t>
                    </w:r>
                    <w:r>
                      <w:rPr>
                        <w:noProof/>
                        <w:sz w:val="22"/>
                        <w:szCs w:val="22"/>
                        <w:lang w:val="en-US" w:eastAsia="en-US"/>
                      </w:rPr>
                      <w:tab/>
                    </w:r>
                    <w:r w:rsidRPr="00B710A7">
                      <w:rPr>
                        <w:rStyle w:val="Hyperlink"/>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36DA5534" w14:textId="77777777" w:rsidR="000C6963" w:rsidRDefault="000C6963" w:rsidP="000C6963">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710379AA" w14:textId="77777777" w:rsidR="000C6963" w:rsidRDefault="000C6963" w:rsidP="000C6963">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D5F5D6E" w14:textId="77777777" w:rsidR="000C6963" w:rsidRDefault="000C6963" w:rsidP="000C6963">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E900360" w14:textId="77777777" w:rsidR="000C6963" w:rsidRDefault="000C6963" w:rsidP="000C6963">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5DE5F7B" w14:textId="77777777" w:rsidR="000C6963" w:rsidRDefault="000C6963" w:rsidP="000C6963">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2F01B0D9" w14:textId="77777777" w:rsidR="000C6963" w:rsidRDefault="000C6963" w:rsidP="000C6963">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6EEA5364" w14:textId="77777777" w:rsidR="000C6963" w:rsidRDefault="000C6963" w:rsidP="000C6963">
                  <w:pPr>
                    <w:pStyle w:val="TOC1"/>
                    <w:rPr>
                      <w:noProof/>
                      <w:sz w:val="22"/>
                      <w:szCs w:val="22"/>
                      <w:lang w:val="en-US" w:eastAsia="en-US"/>
                    </w:rPr>
                  </w:pPr>
                  <w:hyperlink w:anchor="_Toc137194954" w:history="1">
                    <w:r w:rsidRPr="00B710A7">
                      <w:rPr>
                        <w:rStyle w:val="Hyperlink"/>
                        <w:rFonts w:cstheme="minorHAnsi"/>
                        <w:noProof/>
                      </w:rPr>
                      <w:t xml:space="preserve">8. </w:t>
                    </w:r>
                    <w:r>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2E8E0603" w14:textId="77777777" w:rsidR="000C6963" w:rsidRDefault="000C6963" w:rsidP="000C6963">
                  <w:pPr>
                    <w:pStyle w:val="TOC1"/>
                    <w:rPr>
                      <w:noProof/>
                      <w:sz w:val="22"/>
                      <w:szCs w:val="22"/>
                      <w:lang w:val="en-US" w:eastAsia="en-US"/>
                    </w:rPr>
                  </w:pPr>
                  <w:hyperlink w:anchor="_Toc137194955" w:history="1">
                    <w:r w:rsidRPr="00B710A7">
                      <w:rPr>
                        <w:rStyle w:val="Hyperlink"/>
                        <w:rFonts w:cstheme="minorHAnsi"/>
                        <w:noProof/>
                      </w:rPr>
                      <w:t xml:space="preserve">9. </w:t>
                    </w:r>
                    <w:r>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9895D1C" w14:textId="77777777" w:rsidR="000C6963" w:rsidRDefault="000C6963" w:rsidP="000C6963">
                  <w:pPr>
                    <w:tabs>
                      <w:tab w:val="left" w:pos="1100"/>
                    </w:tabs>
                    <w:ind w:firstLine="0"/>
                  </w:pPr>
                  <w:r w:rsidRPr="00D50C54">
                    <w:rPr>
                      <w:noProof/>
                    </w:rPr>
                    <w:fldChar w:fldCharType="end"/>
                  </w:r>
                </w:p>
                <w:p w14:paraId="45C5C19B" w14:textId="77777777" w:rsidR="000C6963" w:rsidRPr="00413BD0" w:rsidRDefault="008A62CE" w:rsidP="000C6963">
                  <w:pPr>
                    <w:tabs>
                      <w:tab w:val="left" w:pos="1100"/>
                    </w:tabs>
                    <w:sectPr w:rsidR="000C6963" w:rsidRPr="00413BD0" w:rsidSect="000C6963">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1CED571" w:rsidR="005F13F0" w:rsidRPr="00B87610" w:rsidRDefault="008A62CE" w:rsidP="00B87610">
              <w:pPr>
                <w:spacing w:after="120"/>
                <w:ind w:firstLine="0"/>
                <w:contextualSpacing/>
                <w:rPr>
                  <w:rFonts w:ascii="Arial" w:hAnsi="Arial" w:cs="Arial"/>
                  <w:b/>
                  <w:bCs/>
                </w:rPr>
              </w:pPr>
            </w:p>
          </w:sdtContent>
        </w:sdt>
      </w:sdtContent>
    </w:sdt>
    <w:p w14:paraId="12085CDF" w14:textId="16073931" w:rsidR="00746BAF" w:rsidRPr="004D1673" w:rsidRDefault="00C31EC9" w:rsidP="00B05AA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104CB32" w14:textId="77777777" w:rsidR="000C6963" w:rsidRPr="006B1A30" w:rsidRDefault="000C6963" w:rsidP="000C6963">
      <w:pPr>
        <w:spacing w:line="240" w:lineRule="auto"/>
        <w:rPr>
          <w:rFonts w:cstheme="minorHAnsi"/>
        </w:rPr>
      </w:pPr>
      <w:bookmarkStart w:id="10" w:name="_Toc137194948"/>
      <w:r w:rsidRPr="006B1A30">
        <w:rPr>
          <w:rFonts w:cstheme="minorHAnsi"/>
        </w:rPr>
        <w:t xml:space="preserve">1.1. Perkančioji organizacija – </w:t>
      </w:r>
      <w:r w:rsidRPr="002707C3">
        <w:rPr>
          <w:rFonts w:cstheme="minorHAnsi"/>
        </w:rPr>
        <w:t xml:space="preserve">akcinė bendrovė „Oro navigacija“, juridinio asmens kodas 210060460, adresas Balio Karvelio g. 25, LT-02184 Vilnius, </w:t>
      </w:r>
      <w:r w:rsidRPr="006B1A30">
        <w:rPr>
          <w:rFonts w:cstheme="minorHAnsi"/>
        </w:rPr>
        <w:t>darbo laikas</w:t>
      </w:r>
      <w:r>
        <w:rPr>
          <w:rFonts w:cstheme="minorHAnsi"/>
        </w:rPr>
        <w:t xml:space="preserve"> pirmadieniais-ketvirtadieniais nuo 7:30 val. iki 16:15 val., penktadieniais nuo 7:30 val. iki 15:00 val., pietų pertrauka nuo 11:30 iki 12:00 val.</w:t>
      </w:r>
      <w:r w:rsidRPr="006B1A30">
        <w:rPr>
          <w:rFonts w:cstheme="minorHAnsi"/>
        </w:rPr>
        <w:t xml:space="preserve"> Perkančioji organizacija yra PVM mokėtoja.</w:t>
      </w:r>
    </w:p>
    <w:p w14:paraId="0FF41655" w14:textId="77777777" w:rsidR="000C6963" w:rsidRPr="00905F9E" w:rsidRDefault="000C6963" w:rsidP="00B05AAD">
      <w:pPr>
        <w:pStyle w:val="ListParagraph"/>
        <w:numPr>
          <w:ilvl w:val="1"/>
          <w:numId w:val="8"/>
        </w:numPr>
        <w:spacing w:line="240" w:lineRule="auto"/>
        <w:ind w:left="0" w:firstLine="710"/>
        <w:rPr>
          <w:rFonts w:cstheme="minorHAnsi"/>
        </w:rPr>
      </w:pP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22097434" w14:textId="02BE832E" w:rsidR="000C6963" w:rsidRPr="002819C2" w:rsidRDefault="000C6963" w:rsidP="00B05AAD">
      <w:pPr>
        <w:pStyle w:val="ListParagraph"/>
        <w:numPr>
          <w:ilvl w:val="1"/>
          <w:numId w:val="8"/>
        </w:numPr>
        <w:spacing w:line="240" w:lineRule="auto"/>
        <w:ind w:left="0" w:firstLine="710"/>
        <w:rPr>
          <w:rFonts w:cstheme="minorHAnsi"/>
        </w:rPr>
      </w:pPr>
      <w:r w:rsidRPr="00165C86">
        <w:rPr>
          <w:rFonts w:cstheme="minorHAnsi"/>
          <w:color w:val="000000" w:themeColor="text1"/>
        </w:rPr>
        <w:t>Pirkimas neatliekamas naudojantis centralizuotų pirkimų katalogu,</w:t>
      </w:r>
      <w:r>
        <w:rPr>
          <w:rFonts w:cstheme="minorHAnsi"/>
          <w:color w:val="000000" w:themeColor="text1"/>
        </w:rPr>
        <w:t xml:space="preserve"> </w:t>
      </w:r>
      <w:r w:rsidRPr="002819C2">
        <w:t>nes kataloge</w:t>
      </w:r>
      <w:r>
        <w:t xml:space="preserve"> nėra perkamų p</w:t>
      </w:r>
      <w:r w:rsidR="005B3B10">
        <w:t>reki</w:t>
      </w:r>
      <w:r>
        <w:t>ų</w:t>
      </w:r>
      <w:r w:rsidRPr="002819C2">
        <w:rPr>
          <w:rFonts w:cstheme="minorHAnsi"/>
          <w:color w:val="000000" w:themeColor="text1"/>
        </w:rPr>
        <w:t xml:space="preserve">.  </w:t>
      </w:r>
    </w:p>
    <w:p w14:paraId="5FBBA0A4" w14:textId="61BB225F" w:rsidR="000C6963" w:rsidRPr="004939D6" w:rsidRDefault="000C6963" w:rsidP="000C6963">
      <w:pPr>
        <w:spacing w:line="240" w:lineRule="auto"/>
        <w:ind w:left="697" w:firstLine="0"/>
        <w:rPr>
          <w:rFonts w:cstheme="minorHAnsi"/>
        </w:rPr>
      </w:pPr>
      <w:r w:rsidRPr="004939D6">
        <w:rPr>
          <w:rFonts w:cstheme="minorHAnsi"/>
        </w:rPr>
        <w:t xml:space="preserve">1.4. </w:t>
      </w:r>
      <w:r w:rsidR="005B3B10">
        <w:rPr>
          <w:rFonts w:cstheme="minorHAnsi"/>
        </w:rPr>
        <w:t xml:space="preserve"> </w:t>
      </w:r>
      <w:r w:rsidRPr="004939D6">
        <w:rPr>
          <w:rFonts w:cstheme="minorHAnsi"/>
        </w:rPr>
        <w:t xml:space="preserve">Pirkimo Komisija </w:t>
      </w:r>
      <w:sdt>
        <w:sdtPr>
          <w:id w:val="481666640"/>
          <w:placeholder>
            <w:docPart w:val="622BEF25729B44329EBAC0DA55E1A3DE"/>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 xml:space="preserve">sudaroma. </w:t>
      </w:r>
    </w:p>
    <w:p w14:paraId="3C0EA4CC" w14:textId="7BBA9336" w:rsidR="000C6963" w:rsidRPr="002118EB" w:rsidRDefault="000C6963" w:rsidP="000C6963">
      <w:pPr>
        <w:pStyle w:val="ListParagraph"/>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6" w:history="1">
        <w:r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000A2548" w:rsidRPr="002773BC">
        <w:rPr>
          <w:rFonts w:cstheme="minorHAnsi"/>
        </w:rPr>
        <w:t xml:space="preserve">4.4.4.1 </w:t>
      </w:r>
      <w:r w:rsidR="006D611A">
        <w:rPr>
          <w:rFonts w:cstheme="minorHAnsi"/>
        </w:rPr>
        <w:t xml:space="preserve">ir </w:t>
      </w:r>
      <w:r w:rsidR="006D611A" w:rsidRPr="006D611A">
        <w:rPr>
          <w:rFonts w:cstheme="minorHAnsi"/>
        </w:rPr>
        <w:t>4.4.4.4</w:t>
      </w:r>
      <w:r w:rsidR="006D611A">
        <w:rPr>
          <w:rFonts w:cstheme="minorHAnsi"/>
        </w:rPr>
        <w:t xml:space="preserve"> </w:t>
      </w:r>
      <w:r w:rsidR="000A2548" w:rsidRPr="002773BC">
        <w:rPr>
          <w:rFonts w:cstheme="minorHAnsi"/>
        </w:rPr>
        <w:t>punkt</w:t>
      </w:r>
      <w:r w:rsidR="006D611A">
        <w:rPr>
          <w:rFonts w:cstheme="minorHAnsi"/>
        </w:rPr>
        <w:t>ais</w:t>
      </w:r>
      <w:r w:rsidR="000A2548" w:rsidRPr="002773BC">
        <w:rPr>
          <w:rFonts w:cstheme="minorHAnsi"/>
        </w:rPr>
        <w:t>. Žaliojo viešojo pirkimo reikalavimai nustatyti Techninės specifikacijos (</w:t>
      </w:r>
      <w:r w:rsidR="0067485F">
        <w:rPr>
          <w:rFonts w:cstheme="minorHAnsi"/>
        </w:rPr>
        <w:t>2</w:t>
      </w:r>
      <w:r w:rsidR="000A2548" w:rsidRPr="002773BC">
        <w:rPr>
          <w:rFonts w:cstheme="minorHAnsi"/>
        </w:rPr>
        <w:t xml:space="preserve"> priedas) </w:t>
      </w:r>
      <w:r w:rsidR="000A2548" w:rsidRPr="009002EE">
        <w:rPr>
          <w:rFonts w:cstheme="minorHAnsi"/>
        </w:rPr>
        <w:t xml:space="preserve">2.3.4 </w:t>
      </w:r>
      <w:r w:rsidR="009002EE">
        <w:rPr>
          <w:rFonts w:cstheme="minorHAnsi"/>
        </w:rPr>
        <w:t>ir</w:t>
      </w:r>
      <w:r w:rsidR="000A2548" w:rsidRPr="009002EE">
        <w:rPr>
          <w:rFonts w:cstheme="minorHAnsi"/>
        </w:rPr>
        <w:t xml:space="preserve"> 2.3.5 p.</w:t>
      </w:r>
      <w:r w:rsidR="00005DE2">
        <w:rPr>
          <w:rFonts w:cstheme="minorHAnsi"/>
        </w:rPr>
        <w:t xml:space="preserve"> </w:t>
      </w:r>
    </w:p>
    <w:p w14:paraId="18D4EB32" w14:textId="77777777" w:rsidR="000C6963" w:rsidRDefault="000C6963" w:rsidP="00FC2E09">
      <w:pPr>
        <w:spacing w:line="240" w:lineRule="auto"/>
        <w:ind w:firstLine="709"/>
        <w:rPr>
          <w:rFonts w:eastAsia="Arial"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1FEF7C5D" w14:textId="77777777" w:rsidR="00DE3F33" w:rsidRPr="00DE3F33" w:rsidRDefault="00DE3F33" w:rsidP="00DE3F33">
      <w:pPr>
        <w:spacing w:line="240" w:lineRule="auto"/>
        <w:ind w:firstLine="709"/>
        <w:rPr>
          <w:rFonts w:cstheme="minorHAnsi"/>
        </w:rPr>
      </w:pPr>
      <w:r w:rsidRPr="00DE3F33">
        <w:rPr>
          <w:rFonts w:cstheme="minorHAnsi"/>
        </w:rPr>
        <w:t>1.7. Pirkimo sąlygų priedai:</w:t>
      </w:r>
    </w:p>
    <w:p w14:paraId="4182BE8C" w14:textId="77777777" w:rsidR="00DE3F33" w:rsidRPr="00DE3F33" w:rsidRDefault="00DE3F33" w:rsidP="00DE3F33">
      <w:pPr>
        <w:spacing w:line="240" w:lineRule="auto"/>
        <w:ind w:firstLine="709"/>
        <w:rPr>
          <w:rFonts w:cstheme="minorHAnsi"/>
        </w:rPr>
      </w:pPr>
      <w:r w:rsidRPr="00DE3F33">
        <w:rPr>
          <w:rFonts w:cstheme="minorHAnsi"/>
        </w:rPr>
        <w:t>1 priedas „Tiekėjų pašalinimo pagrindai“;</w:t>
      </w:r>
    </w:p>
    <w:p w14:paraId="32EE012D" w14:textId="7BC17654" w:rsidR="00DE3F33" w:rsidRPr="00DE3F33" w:rsidRDefault="005C7DD1" w:rsidP="00DE3F33">
      <w:pPr>
        <w:spacing w:line="240" w:lineRule="auto"/>
        <w:ind w:firstLine="709"/>
        <w:rPr>
          <w:rFonts w:cstheme="minorHAnsi"/>
        </w:rPr>
      </w:pPr>
      <w:r>
        <w:rPr>
          <w:rFonts w:cstheme="minorHAnsi"/>
        </w:rPr>
        <w:t>2</w:t>
      </w:r>
      <w:r w:rsidR="00DE3F33" w:rsidRPr="00DE3F33">
        <w:rPr>
          <w:rFonts w:cstheme="minorHAnsi"/>
        </w:rPr>
        <w:t xml:space="preserve"> priedas „Techninė specifikacija“ (pateikiama atskirame dokumente);</w:t>
      </w:r>
    </w:p>
    <w:p w14:paraId="6FAFE945" w14:textId="469C411C" w:rsidR="00DE3F33" w:rsidRPr="00DE3F33" w:rsidRDefault="005C7DD1" w:rsidP="00DE3F33">
      <w:pPr>
        <w:spacing w:line="240" w:lineRule="auto"/>
        <w:ind w:firstLine="709"/>
        <w:rPr>
          <w:rFonts w:cstheme="minorHAnsi"/>
        </w:rPr>
      </w:pPr>
      <w:r>
        <w:rPr>
          <w:rFonts w:cstheme="minorHAnsi"/>
        </w:rPr>
        <w:t>3</w:t>
      </w:r>
      <w:r w:rsidR="00DE3F33" w:rsidRPr="00DE3F33">
        <w:rPr>
          <w:rFonts w:cstheme="minorHAnsi"/>
        </w:rPr>
        <w:t xml:space="preserve"> priedas „Pasiūlymo forma“ (pateikiama atskirame dokumente);</w:t>
      </w:r>
    </w:p>
    <w:p w14:paraId="4A94F8AC" w14:textId="41B5E0A7" w:rsidR="00DE3F33" w:rsidRPr="00DE3F33" w:rsidRDefault="005C7DD1" w:rsidP="00DE3F33">
      <w:pPr>
        <w:spacing w:line="240" w:lineRule="auto"/>
        <w:ind w:firstLine="709"/>
        <w:rPr>
          <w:rFonts w:cstheme="minorHAnsi"/>
        </w:rPr>
      </w:pPr>
      <w:r>
        <w:rPr>
          <w:rFonts w:cstheme="minorHAnsi"/>
        </w:rPr>
        <w:t>4</w:t>
      </w:r>
      <w:r w:rsidR="00DE3F33" w:rsidRPr="00DE3F33">
        <w:rPr>
          <w:rFonts w:cstheme="minorHAnsi"/>
        </w:rPr>
        <w:t xml:space="preserve"> priedas „Sutarties projektas“ (pateikiama atskirame dokumente);</w:t>
      </w:r>
    </w:p>
    <w:p w14:paraId="5014BB05" w14:textId="15554CA5" w:rsidR="00DE3F33" w:rsidRPr="00DE3F33" w:rsidRDefault="005C7DD1" w:rsidP="00DE3F33">
      <w:pPr>
        <w:spacing w:line="240" w:lineRule="auto"/>
        <w:ind w:firstLine="709"/>
        <w:rPr>
          <w:rFonts w:cstheme="minorHAnsi"/>
        </w:rPr>
      </w:pPr>
      <w:r>
        <w:rPr>
          <w:rFonts w:cstheme="minorHAnsi"/>
        </w:rPr>
        <w:t>5</w:t>
      </w:r>
      <w:r w:rsidR="00DE3F33" w:rsidRPr="00DE3F33">
        <w:rPr>
          <w:rFonts w:cstheme="minorHAnsi"/>
        </w:rPr>
        <w:t xml:space="preserve"> priedas „Terminai“;</w:t>
      </w:r>
    </w:p>
    <w:p w14:paraId="4657952B" w14:textId="71AAAE8B" w:rsidR="00DE3F33" w:rsidRPr="00DE3F33" w:rsidRDefault="005C7DD1" w:rsidP="00DE3F33">
      <w:pPr>
        <w:spacing w:line="240" w:lineRule="auto"/>
        <w:ind w:firstLine="709"/>
        <w:rPr>
          <w:rFonts w:cstheme="minorHAnsi"/>
        </w:rPr>
      </w:pPr>
      <w:r>
        <w:rPr>
          <w:rFonts w:cstheme="minorHAnsi"/>
        </w:rPr>
        <w:t>6</w:t>
      </w:r>
      <w:r w:rsidR="00DE3F33" w:rsidRPr="00DE3F33">
        <w:rPr>
          <w:rFonts w:cstheme="minorHAnsi"/>
        </w:rPr>
        <w:t xml:space="preserve"> priedas „Antikorupcinė politika“;</w:t>
      </w:r>
    </w:p>
    <w:p w14:paraId="2902711B" w14:textId="0C37AB3F" w:rsidR="00DE3F33" w:rsidRPr="00DE3F33" w:rsidRDefault="005C7DD1" w:rsidP="00DE3F33">
      <w:pPr>
        <w:spacing w:line="240" w:lineRule="auto"/>
        <w:ind w:firstLine="709"/>
        <w:rPr>
          <w:rFonts w:cstheme="minorHAnsi"/>
        </w:rPr>
      </w:pPr>
      <w:r>
        <w:rPr>
          <w:rFonts w:cstheme="minorHAnsi"/>
        </w:rPr>
        <w:t>7</w:t>
      </w:r>
      <w:r w:rsidR="00DE3F33" w:rsidRPr="00DE3F33">
        <w:rPr>
          <w:rFonts w:cstheme="minorHAnsi"/>
        </w:rPr>
        <w:t xml:space="preserve"> priedas „Veiklos partnerių etikos kodeksas“</w:t>
      </w:r>
      <w:r w:rsidR="002627A5">
        <w:rPr>
          <w:rFonts w:cstheme="minorHAnsi"/>
        </w:rPr>
        <w:t>.</w:t>
      </w:r>
    </w:p>
    <w:p w14:paraId="4ED932F3" w14:textId="2CE07367" w:rsidR="00FB3C75" w:rsidRPr="00244994" w:rsidRDefault="00244994" w:rsidP="00B05AAD">
      <w:pPr>
        <w:pStyle w:val="Heading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E9FE507" w:rsidR="00FB3C75" w:rsidRPr="00244994" w:rsidRDefault="4A330118" w:rsidP="00B05AA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272F0">
        <w:rPr>
          <w:rFonts w:eastAsia="Calibri" w:cstheme="minorHAnsi"/>
          <w:b/>
          <w:bCs/>
          <w:color w:val="000000" w:themeColor="text1"/>
        </w:rPr>
        <w:t>e</w:t>
      </w:r>
      <w:r w:rsidR="000272F0" w:rsidRPr="000272F0">
        <w:rPr>
          <w:rFonts w:eastAsia="Calibri" w:cstheme="minorHAnsi"/>
          <w:b/>
          <w:bCs/>
          <w:color w:val="000000" w:themeColor="text1"/>
        </w:rPr>
        <w:t>lektros tinklo analizatori</w:t>
      </w:r>
      <w:r w:rsidR="000272F0">
        <w:rPr>
          <w:rFonts w:eastAsia="Calibri" w:cstheme="minorHAnsi"/>
          <w:b/>
          <w:bCs/>
          <w:color w:val="000000" w:themeColor="text1"/>
        </w:rPr>
        <w:t>us</w:t>
      </w:r>
      <w:r w:rsidR="000272F0" w:rsidRPr="000272F0">
        <w:rPr>
          <w:rFonts w:eastAsia="Calibri" w:cstheme="minorHAnsi"/>
          <w:b/>
          <w:bCs/>
          <w:color w:val="000000" w:themeColor="text1"/>
        </w:rPr>
        <w:t>, matavimo priemon</w:t>
      </w:r>
      <w:r w:rsidR="000272F0">
        <w:rPr>
          <w:rFonts w:eastAsia="Calibri" w:cstheme="minorHAnsi"/>
          <w:b/>
          <w:bCs/>
          <w:color w:val="000000" w:themeColor="text1"/>
        </w:rPr>
        <w:t>e</w:t>
      </w:r>
      <w:r w:rsidR="000272F0" w:rsidRPr="000272F0">
        <w:rPr>
          <w:rFonts w:eastAsia="Calibri" w:cstheme="minorHAnsi"/>
          <w:b/>
          <w:bCs/>
          <w:color w:val="000000" w:themeColor="text1"/>
        </w:rPr>
        <w:t>s</w:t>
      </w:r>
      <w:r w:rsidR="00FB3C75" w:rsidRPr="003E2944">
        <w:rPr>
          <w:rFonts w:eastAsia="Calibri" w:cstheme="minorHAnsi"/>
        </w:rPr>
        <w:t>.</w:t>
      </w:r>
      <w:r w:rsidR="00FB3C75" w:rsidRPr="003E2944">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C41F06">
        <w:rPr>
          <w:rFonts w:cstheme="minorHAnsi"/>
        </w:rPr>
        <w:t xml:space="preserve"> </w:t>
      </w:r>
      <w:r w:rsidR="0067485F">
        <w:rPr>
          <w:rFonts w:cstheme="minorHAnsi"/>
        </w:rPr>
        <w:t>2</w:t>
      </w:r>
      <w:r w:rsidR="00855B44" w:rsidRPr="00C41F06">
        <w:rPr>
          <w:rFonts w:cstheme="minorHAnsi"/>
        </w:rPr>
        <w:t xml:space="preserve"> </w:t>
      </w:r>
      <w:r w:rsidR="00AE2AEF" w:rsidRPr="00244994">
        <w:rPr>
          <w:rFonts w:cstheme="minorHAnsi"/>
        </w:rPr>
        <w:t>priede</w:t>
      </w:r>
      <w:r w:rsidR="00C41F06">
        <w:rPr>
          <w:rFonts w:cstheme="minorHAnsi"/>
        </w:rPr>
        <w:t xml:space="preserve"> </w:t>
      </w:r>
      <w:r w:rsidR="00C41F06" w:rsidRPr="00A76EAF">
        <w:rPr>
          <w:rFonts w:cstheme="minorHAnsi"/>
        </w:rPr>
        <w:t>„Techninė specifikacija“</w:t>
      </w:r>
      <w:r w:rsidR="00AE2AEF" w:rsidRPr="00244994">
        <w:rPr>
          <w:rFonts w:cstheme="minorHAnsi"/>
        </w:rPr>
        <w:t>.</w:t>
      </w:r>
    </w:p>
    <w:p w14:paraId="49117D58" w14:textId="70ABAA7F"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7485F">
        <w:rPr>
          <w:rFonts w:cstheme="minorHAnsi"/>
        </w:rPr>
        <w:t>2</w:t>
      </w:r>
      <w:r w:rsidR="00702B7B" w:rsidRPr="00244994">
        <w:rPr>
          <w:rFonts w:cstheme="minorHAnsi"/>
          <w:color w:val="00B050"/>
        </w:rPr>
        <w:t xml:space="preserve"> </w:t>
      </w:r>
      <w:r w:rsidR="00702B7B" w:rsidRPr="00244994">
        <w:rPr>
          <w:rFonts w:cstheme="minorHAnsi"/>
        </w:rPr>
        <w:t>priede</w:t>
      </w:r>
      <w:r w:rsidR="00C41F06">
        <w:rPr>
          <w:rFonts w:cstheme="minorHAnsi"/>
        </w:rPr>
        <w:t xml:space="preserve"> </w:t>
      </w:r>
      <w:r w:rsidR="00C41F06" w:rsidRPr="00A76EAF">
        <w:rPr>
          <w:rFonts w:cstheme="minorHAnsi"/>
        </w:rPr>
        <w:t>„Techninė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B05AA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8AC305" w14:textId="77777777" w:rsidR="004D7E8A" w:rsidRPr="00511408" w:rsidRDefault="004D7E8A" w:rsidP="00B05AAD">
      <w:pPr>
        <w:pStyle w:val="ListParagraph"/>
        <w:numPr>
          <w:ilvl w:val="1"/>
          <w:numId w:val="7"/>
        </w:numPr>
        <w:spacing w:line="240" w:lineRule="auto"/>
        <w:ind w:left="0" w:firstLine="709"/>
        <w:rPr>
          <w:rFonts w:cstheme="minorHAnsi"/>
          <w:i/>
          <w:iCs/>
        </w:rPr>
      </w:pPr>
      <w:bookmarkStart w:id="12" w:name="_Toc137194950"/>
      <w:r w:rsidRPr="00511408">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w:t>
      </w:r>
      <w:r w:rsidRPr="004B4C73">
        <w:rPr>
          <w:rFonts w:cstheme="minorHAnsi"/>
        </w:rPr>
        <w:t xml:space="preserve">1 </w:t>
      </w:r>
      <w:r w:rsidRPr="00511408">
        <w:rPr>
          <w:rFonts w:cstheme="minorHAnsi"/>
        </w:rPr>
        <w:t xml:space="preserve">priede. </w:t>
      </w:r>
    </w:p>
    <w:p w14:paraId="686898F7" w14:textId="2BBB9386" w:rsidR="004D7E8A" w:rsidRPr="00817AB9" w:rsidRDefault="004D7E8A" w:rsidP="004D7E8A">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w:t>
      </w:r>
      <w:r w:rsidR="00813BB3" w:rsidRPr="00817AB9">
        <w:rPr>
          <w:rFonts w:cstheme="minorHAnsi"/>
        </w:rPr>
        <w:t xml:space="preserve">Tiekėjams </w:t>
      </w:r>
      <w:r w:rsidR="00813BB3">
        <w:rPr>
          <w:rFonts w:cstheme="minorHAnsi"/>
        </w:rPr>
        <w:t>ne</w:t>
      </w:r>
      <w:r w:rsidR="00813BB3" w:rsidRPr="00817AB9">
        <w:rPr>
          <w:rFonts w:cstheme="minorHAnsi"/>
        </w:rPr>
        <w:t>nustatomi kvalifikacijos reikalavimai, ir (arba) reikalavimai dėl kokybės vadybos sistemos ir (arba) aplinkos apsaugos vadybos sistemos standartų laikymosi. Tiekėjas, teikdamas pasiūlymą, įsipareigoja, kad sutartį vykdys tik teisę verstis atitinkama veikla turintys asmenys</w:t>
      </w:r>
      <w:r w:rsidR="00813BB3">
        <w:rPr>
          <w:rFonts w:cstheme="minorHAnsi"/>
        </w:rPr>
        <w:t>.</w:t>
      </w:r>
    </w:p>
    <w:p w14:paraId="0FC13784" w14:textId="77777777" w:rsidR="004D7E8A" w:rsidRDefault="004D7E8A" w:rsidP="004D7E8A">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B05AAD">
      <w:pPr>
        <w:pStyle w:val="Heading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408C4A3C" w14:textId="77777777" w:rsidR="004D7E8A" w:rsidRPr="00741BA1" w:rsidRDefault="004D7E8A" w:rsidP="00B05AAD">
      <w:pPr>
        <w:pStyle w:val="ListParagraph"/>
        <w:numPr>
          <w:ilvl w:val="0"/>
          <w:numId w:val="7"/>
        </w:numPr>
        <w:spacing w:line="240" w:lineRule="auto"/>
        <w:rPr>
          <w:rFonts w:cstheme="minorHAnsi"/>
        </w:rPr>
      </w:pPr>
      <w:bookmarkStart w:id="13" w:name="_Toc137194951"/>
      <w:r w:rsidRPr="00741BA1">
        <w:rPr>
          <w:i/>
        </w:rPr>
        <w:t>Netaikoma.</w:t>
      </w:r>
    </w:p>
    <w:p w14:paraId="490591E3" w14:textId="4440F86E" w:rsidR="006D3202" w:rsidRPr="001B1CD4" w:rsidRDefault="003630A0" w:rsidP="00B05AAD">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F5A1671" w14:textId="3F17CA49" w:rsidR="004D7E8A" w:rsidRDefault="004D7E8A" w:rsidP="004D7E8A">
      <w:pPr>
        <w:pStyle w:val="ListParagraph"/>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56589">
        <w:rPr>
          <w:rFonts w:cstheme="minorHAnsi"/>
          <w:b/>
          <w:bCs/>
          <w:u w:val="single"/>
        </w:rPr>
        <w:t>tiekėjo pasirašytas pasiūlymas</w:t>
      </w:r>
      <w:r w:rsidRPr="00F70558">
        <w:rPr>
          <w:rFonts w:cstheme="minorHAnsi"/>
        </w:rPr>
        <w:t xml:space="preserve">, parengtas pagal </w:t>
      </w:r>
      <w:r>
        <w:rPr>
          <w:rFonts w:cstheme="minorHAnsi"/>
        </w:rPr>
        <w:t>s</w:t>
      </w:r>
      <w:r w:rsidRPr="00F70558">
        <w:rPr>
          <w:rFonts w:cstheme="minorHAnsi"/>
        </w:rPr>
        <w:t xml:space="preserve">pecialiųjų </w:t>
      </w:r>
      <w:r w:rsidRPr="00741BA1">
        <w:rPr>
          <w:rFonts w:cstheme="minorHAnsi"/>
        </w:rPr>
        <w:fldChar w:fldCharType="begin"/>
      </w:r>
      <w:r w:rsidRPr="00741BA1">
        <w:rPr>
          <w:rFonts w:cstheme="minorHAnsi"/>
        </w:rPr>
        <w:instrText xml:space="preserve"> REF _Ref38540913 \h  \* MERGEFORMAT </w:instrText>
      </w:r>
      <w:r w:rsidRPr="00741BA1">
        <w:rPr>
          <w:rFonts w:cstheme="minorHAnsi"/>
        </w:rPr>
      </w:r>
      <w:r w:rsidRPr="00741BA1">
        <w:rPr>
          <w:rFonts w:cstheme="minorHAnsi"/>
        </w:rPr>
        <w:fldChar w:fldCharType="separate"/>
      </w:r>
      <w:r w:rsidRPr="00741BA1">
        <w:rPr>
          <w:rFonts w:cstheme="minorHAnsi"/>
        </w:rPr>
        <w:t xml:space="preserve">pirkimo sąlygų </w:t>
      </w:r>
      <w:r w:rsidR="0067485F">
        <w:rPr>
          <w:rFonts w:cstheme="minorHAnsi"/>
        </w:rPr>
        <w:t>3</w:t>
      </w:r>
      <w:r w:rsidRPr="00741BA1">
        <w:rPr>
          <w:rFonts w:cstheme="minorHAnsi"/>
          <w:shd w:val="clear" w:color="auto" w:fill="FFFFFF"/>
        </w:rPr>
        <w:t xml:space="preserve"> </w:t>
      </w:r>
      <w:r w:rsidRPr="00741BA1">
        <w:rPr>
          <w:rFonts w:cstheme="minorHAnsi"/>
        </w:rPr>
        <w:fldChar w:fldCharType="end"/>
      </w:r>
      <w:r w:rsidRPr="00741BA1">
        <w:rPr>
          <w:rFonts w:cstheme="minorHAnsi"/>
        </w:rPr>
        <w:t>pri</w:t>
      </w:r>
      <w:r>
        <w:rPr>
          <w:rFonts w:cstheme="minorHAnsi"/>
        </w:rPr>
        <w:t xml:space="preserve">ede </w:t>
      </w:r>
      <w:r w:rsidRPr="00F70558">
        <w:rPr>
          <w:rFonts w:cstheme="minorHAnsi"/>
        </w:rPr>
        <w:t>pateiktą pasiūlymo formą ir pasiūlymo formoje nurodyti ir kiti, tiekėjo nuomone, būtini dokumentai (jų kopijos)</w:t>
      </w:r>
      <w:r w:rsidR="00F56589">
        <w:rPr>
          <w:rFonts w:cstheme="minorHAnsi"/>
        </w:rPr>
        <w:t>, tame tarpe:</w:t>
      </w:r>
    </w:p>
    <w:p w14:paraId="5619009A" w14:textId="4A093CEA" w:rsidR="00F56589" w:rsidRPr="00AB03A3" w:rsidRDefault="00F56589" w:rsidP="00F56589">
      <w:pPr>
        <w:pStyle w:val="ListParagraph"/>
        <w:spacing w:line="240" w:lineRule="auto"/>
        <w:ind w:left="0" w:firstLine="709"/>
        <w:rPr>
          <w:rFonts w:eastAsia="Arial"/>
          <w:bCs/>
          <w:u w:val="single"/>
        </w:rPr>
      </w:pPr>
      <w:bookmarkStart w:id="14" w:name="_Hlk200983485"/>
      <w:r>
        <w:rPr>
          <w:rFonts w:cstheme="minorHAnsi"/>
        </w:rPr>
        <w:t>5.1.1</w:t>
      </w:r>
      <w:bookmarkEnd w:id="14"/>
      <w:r>
        <w:rPr>
          <w:rFonts w:cstheme="minorHAnsi"/>
        </w:rPr>
        <w:t xml:space="preserve">. </w:t>
      </w:r>
      <w:r w:rsidRPr="00AB03A3">
        <w:rPr>
          <w:rFonts w:eastAsia="Arial"/>
        </w:rPr>
        <w:t xml:space="preserve">siūlomų </w:t>
      </w:r>
      <w:r w:rsidRPr="00F56589">
        <w:rPr>
          <w:rFonts w:eastAsia="Arial"/>
          <w:b/>
          <w:bCs/>
          <w:u w:val="single"/>
        </w:rPr>
        <w:t>p</w:t>
      </w:r>
      <w:r w:rsidRPr="00AB03A3">
        <w:rPr>
          <w:rFonts w:eastAsia="Arial"/>
          <w:b/>
          <w:bCs/>
          <w:u w:val="single"/>
        </w:rPr>
        <w:t>rekių gamintojų parengtus techninius aprašus</w:t>
      </w:r>
      <w:r w:rsidRPr="00AB03A3">
        <w:rPr>
          <w:rFonts w:eastAsia="Arial"/>
        </w:rPr>
        <w:t xml:space="preserve"> ir</w:t>
      </w:r>
      <w:r w:rsidR="00EA4434">
        <w:rPr>
          <w:rFonts w:eastAsia="Arial"/>
        </w:rPr>
        <w:t xml:space="preserve"> (</w:t>
      </w:r>
      <w:r w:rsidRPr="00AB03A3">
        <w:rPr>
          <w:rFonts w:eastAsia="Arial"/>
        </w:rPr>
        <w:t>ar</w:t>
      </w:r>
      <w:r w:rsidR="00EA4434">
        <w:rPr>
          <w:rFonts w:eastAsia="Arial"/>
        </w:rPr>
        <w:t>)</w:t>
      </w:r>
      <w:r w:rsidRPr="00AB03A3">
        <w:rPr>
          <w:rFonts w:eastAsia="Arial"/>
        </w:rPr>
        <w:t xml:space="preserve"> </w:t>
      </w:r>
      <w:r w:rsidR="00EA4434" w:rsidRPr="00EA4434">
        <w:rPr>
          <w:rFonts w:eastAsia="Arial"/>
          <w:bCs/>
        </w:rPr>
        <w:t>nuorodas į gamintojo viešai skelbiamą informaciją</w:t>
      </w:r>
      <w:r w:rsidR="00EA4434" w:rsidRPr="00EA4434">
        <w:rPr>
          <w:rFonts w:eastAsia="Arial"/>
        </w:rPr>
        <w:t>, įrodančius, kad siūlomos Prekės atitinka techninės specifikacijos reikalavimus</w:t>
      </w:r>
      <w:r w:rsidRPr="003A7E37">
        <w:rPr>
          <w:rFonts w:eastAsia="Arial"/>
          <w:bCs/>
        </w:rPr>
        <w:t xml:space="preserve"> </w:t>
      </w:r>
      <w:r w:rsidRPr="00AB03A3">
        <w:rPr>
          <w:rFonts w:eastAsia="Arial"/>
          <w:bCs/>
        </w:rPr>
        <w:t xml:space="preserve">(kaip tai numatyta </w:t>
      </w:r>
      <w:r w:rsidRPr="00511408">
        <w:rPr>
          <w:rFonts w:cstheme="minorHAnsi"/>
        </w:rPr>
        <w:t xml:space="preserve">specialiųjų pirkimo sąlygų </w:t>
      </w:r>
      <w:r w:rsidR="0067485F">
        <w:rPr>
          <w:rFonts w:cstheme="minorHAnsi"/>
        </w:rPr>
        <w:t>2</w:t>
      </w:r>
      <w:r w:rsidRPr="00AB03A3">
        <w:rPr>
          <w:rFonts w:eastAsia="Arial"/>
          <w:bCs/>
        </w:rPr>
        <w:t xml:space="preserve"> priedo ,,Techninė specifikacija“ </w:t>
      </w:r>
      <w:r w:rsidRPr="00AB03A3">
        <w:rPr>
          <w:rFonts w:eastAsia="Arial"/>
          <w:bCs/>
          <w:lang w:val="en-US"/>
        </w:rPr>
        <w:t xml:space="preserve">5.1. </w:t>
      </w:r>
      <w:r w:rsidRPr="00AB03A3">
        <w:rPr>
          <w:rFonts w:eastAsia="Arial"/>
          <w:bCs/>
        </w:rPr>
        <w:t>punkte);</w:t>
      </w:r>
    </w:p>
    <w:p w14:paraId="21E8B4EC" w14:textId="72C5E1DB" w:rsidR="00F56589" w:rsidRPr="00AB03A3" w:rsidRDefault="00F56589" w:rsidP="00224133">
      <w:pPr>
        <w:pStyle w:val="ListParagraph"/>
        <w:spacing w:line="240" w:lineRule="auto"/>
        <w:ind w:left="142" w:firstLine="568"/>
        <w:rPr>
          <w:rFonts w:eastAsia="Arial"/>
          <w:b/>
          <w:u w:val="single"/>
        </w:rPr>
      </w:pPr>
      <w:r>
        <w:rPr>
          <w:rFonts w:cstheme="minorHAnsi"/>
        </w:rPr>
        <w:t>5.1.</w:t>
      </w:r>
      <w:r w:rsidR="00813BB3">
        <w:rPr>
          <w:rFonts w:cstheme="minorHAnsi"/>
        </w:rPr>
        <w:t>2</w:t>
      </w:r>
      <w:r w:rsidRPr="00AB03A3">
        <w:rPr>
          <w:rFonts w:eastAsia="Arial"/>
        </w:rPr>
        <w:t>. įgaliojimo ar kito dokumento, suteikiančio teisę pateikti ir (ar) pasirašyti pasiūlymą bei kitus dokumentus, kopija (jeigu pasiūlymą pateikia ne tiekėjo vadovas);</w:t>
      </w:r>
    </w:p>
    <w:p w14:paraId="11D8A0DA" w14:textId="33876884" w:rsidR="00F56589" w:rsidRPr="00F70558" w:rsidRDefault="00F56589" w:rsidP="00F56589">
      <w:pPr>
        <w:pStyle w:val="ListParagraph"/>
        <w:spacing w:line="240" w:lineRule="auto"/>
        <w:ind w:left="0" w:firstLine="709"/>
        <w:rPr>
          <w:rFonts w:cstheme="minorHAnsi"/>
        </w:rPr>
      </w:pPr>
      <w:r>
        <w:rPr>
          <w:rFonts w:cstheme="minorHAnsi"/>
        </w:rPr>
        <w:t>5.1.</w:t>
      </w:r>
      <w:r w:rsidR="00813BB3">
        <w:rPr>
          <w:rFonts w:cstheme="minorHAnsi"/>
        </w:rPr>
        <w:t>3</w:t>
      </w:r>
      <w:r w:rsidRPr="00AB03A3">
        <w:rPr>
          <w:rFonts w:eastAsia="Arial"/>
        </w:rPr>
        <w:t xml:space="preserve">. </w:t>
      </w:r>
      <w:r>
        <w:rPr>
          <w:rFonts w:eastAsia="Arial"/>
        </w:rPr>
        <w:t>jungtinės veiklos sutartis, jei taikoma.</w:t>
      </w:r>
    </w:p>
    <w:p w14:paraId="7E1BD4D3" w14:textId="77777777" w:rsidR="004D7E8A" w:rsidRPr="00F70558" w:rsidRDefault="004D7E8A" w:rsidP="004D7E8A">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CC09273" w14:textId="77777777" w:rsidR="004D7E8A" w:rsidRPr="00F70558" w:rsidRDefault="004D7E8A" w:rsidP="004D7E8A">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2BEF98D" w14:textId="77777777" w:rsidR="004D7E8A" w:rsidRPr="00F70558" w:rsidRDefault="004D7E8A" w:rsidP="004D7E8A">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37883C6" w14:textId="77777777" w:rsidR="004D7E8A" w:rsidRPr="00F70558" w:rsidRDefault="004D7E8A" w:rsidP="004D7E8A">
      <w:pPr>
        <w:pStyle w:val="ListParagraph"/>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4163E579" w14:textId="77777777" w:rsidR="004D7E8A" w:rsidRPr="00F70558" w:rsidRDefault="004D7E8A" w:rsidP="004D7E8A">
      <w:pPr>
        <w:pStyle w:val="ListParagraph"/>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6722AF" w14:textId="77777777" w:rsidR="004D7E8A" w:rsidRDefault="004D7E8A" w:rsidP="004D7E8A">
      <w:pPr>
        <w:pStyle w:val="ListParagraph"/>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6771895" w14:textId="73738896" w:rsidR="00F527B1" w:rsidRDefault="004D7E8A" w:rsidP="004D7E8A">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387DF05" w14:textId="5E4F123B" w:rsidR="00AB03A3" w:rsidRPr="00F70558" w:rsidRDefault="00AB03A3" w:rsidP="004D7E8A">
      <w:pPr>
        <w:pStyle w:val="ListParagraph"/>
        <w:spacing w:after="160" w:line="240" w:lineRule="auto"/>
        <w:ind w:left="710" w:firstLine="0"/>
        <w:rPr>
          <w:rFonts w:cstheme="minorHAnsi"/>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2192B774" w14:textId="77777777" w:rsidR="004D7E8A" w:rsidRPr="00504AD9" w:rsidRDefault="004D7E8A" w:rsidP="004D7E8A">
      <w:pPr>
        <w:pStyle w:val="ListParagraph"/>
        <w:spacing w:line="240" w:lineRule="auto"/>
        <w:ind w:left="0" w:firstLine="567"/>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4D7E8A">
      <w:pPr>
        <w:pStyle w:val="paragrafesrasas2lygis"/>
        <w:spacing w:line="240" w:lineRule="auto"/>
        <w:rPr>
          <w:rFonts w:asciiTheme="minorHAnsi" w:hAnsiTheme="minorHAnsi" w:cstheme="minorHAnsi"/>
          <w:color w:val="002060"/>
          <w:sz w:val="40"/>
          <w:szCs w:val="40"/>
        </w:rPr>
      </w:pPr>
    </w:p>
    <w:p w14:paraId="5D02D1AD" w14:textId="08322900" w:rsidR="00831133" w:rsidRPr="00E62E95" w:rsidRDefault="00B52705" w:rsidP="00B05AAD">
      <w:pPr>
        <w:pStyle w:val="Heading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4DD7E046"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4D7E8A">
        <w:rPr>
          <w:rFonts w:eastAsia="Calibri" w:cstheme="minorHAnsi"/>
        </w:rPr>
        <w:t xml:space="preserve"> </w:t>
      </w:r>
      <w:r w:rsidR="0067485F">
        <w:rPr>
          <w:rFonts w:eastAsia="Calibri" w:cstheme="minorHAnsi"/>
        </w:rPr>
        <w:t>3</w:t>
      </w:r>
      <w:r w:rsidR="004D7E8A" w:rsidRPr="00741BA1">
        <w:rPr>
          <w:rFonts w:eastAsia="Calibri" w:cstheme="minorHAnsi"/>
        </w:rPr>
        <w:t xml:space="preserve"> priede </w:t>
      </w:r>
      <w:r w:rsidR="004D7E8A" w:rsidRPr="00741BA1">
        <w:rPr>
          <w:rFonts w:cstheme="minorHAnsi"/>
        </w:rPr>
        <w:t>„Pasiūlymo forma“</w:t>
      </w:r>
      <w:r w:rsidR="004D7E8A" w:rsidRPr="00741BA1">
        <w:rPr>
          <w:rFonts w:eastAsia="Calibri" w:cstheme="minorHAnsi"/>
        </w:rPr>
        <w:t>.</w:t>
      </w:r>
    </w:p>
    <w:p w14:paraId="69CC295B" w14:textId="6DA4B9A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602417" w:rsidRPr="001A05F2">
        <w:rPr>
          <w:rFonts w:cstheme="minorHAnsi"/>
        </w:rPr>
        <w:t xml:space="preserve">Laimėjusiais pasiūlymais bus pripažinti </w:t>
      </w:r>
      <w:r w:rsidR="00602417" w:rsidRPr="00E474B1">
        <w:rPr>
          <w:rFonts w:cstheme="minorHAnsi"/>
          <w:b/>
          <w:bCs/>
        </w:rPr>
        <w:t>3 (trys) ekonomiškai naudingiausi pasiūlymai</w:t>
      </w:r>
      <w:r w:rsidR="005D7D8C" w:rsidRPr="00602417">
        <w:rPr>
          <w:rFonts w:cstheme="minorHAnsi"/>
          <w:color w:val="000000" w:themeColor="text1"/>
        </w:rPr>
        <w:t>, esant</w:t>
      </w:r>
      <w:r w:rsidR="00602417" w:rsidRPr="00602417">
        <w:rPr>
          <w:rFonts w:cstheme="minorHAnsi"/>
          <w:color w:val="000000" w:themeColor="text1"/>
        </w:rPr>
        <w:t>y</w:t>
      </w:r>
      <w:r w:rsidR="005D7D8C" w:rsidRPr="00602417">
        <w:rPr>
          <w:rFonts w:cstheme="minorHAnsi"/>
          <w:color w:val="000000" w:themeColor="text1"/>
        </w:rPr>
        <w:t>s pasiūlymų eilės pirmo</w:t>
      </w:r>
      <w:r w:rsidR="00602417" w:rsidRPr="00602417">
        <w:rPr>
          <w:rFonts w:cstheme="minorHAnsi"/>
          <w:color w:val="000000" w:themeColor="text1"/>
        </w:rPr>
        <w:t>siose trijose</w:t>
      </w:r>
      <w:r w:rsidR="005D7D8C" w:rsidRPr="00602417">
        <w:rPr>
          <w:rFonts w:cstheme="minorHAnsi"/>
          <w:color w:val="000000" w:themeColor="text1"/>
        </w:rPr>
        <w:t xml:space="preserve"> vieto</w:t>
      </w:r>
      <w:r w:rsidR="00602417" w:rsidRPr="00602417">
        <w:rPr>
          <w:rFonts w:cstheme="minorHAnsi"/>
          <w:color w:val="000000" w:themeColor="text1"/>
        </w:rPr>
        <w:t>se</w:t>
      </w:r>
      <w:r w:rsidR="00D734C6" w:rsidRPr="00602417">
        <w:rPr>
          <w:rFonts w:cstheme="minorHAnsi"/>
          <w:color w:val="000000" w:themeColor="text1"/>
        </w:rPr>
        <w:t>.</w:t>
      </w:r>
      <w:r w:rsidR="00D734C6" w:rsidRPr="00A84437">
        <w:rPr>
          <w:rFonts w:cstheme="minorHAnsi"/>
          <w:color w:val="000000" w:themeColor="text1"/>
        </w:rPr>
        <w:t xml:space="preserve"> </w:t>
      </w:r>
    </w:p>
    <w:p w14:paraId="4CFAC41F" w14:textId="5A3D78C7" w:rsidR="00D83C57" w:rsidRDefault="00D83C57" w:rsidP="00A10A0F">
      <w:pPr>
        <w:pStyle w:val="Heading1"/>
        <w:tabs>
          <w:tab w:val="left" w:pos="567"/>
        </w:tabs>
        <w:spacing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1FBC2BCE" w14:textId="06FED364" w:rsidR="00602417" w:rsidRDefault="004D7E8A" w:rsidP="00602417">
      <w:pPr>
        <w:pStyle w:val="ListParagraph"/>
        <w:spacing w:line="240" w:lineRule="auto"/>
        <w:ind w:left="0" w:firstLine="709"/>
        <w:rPr>
          <w:rFonts w:cstheme="minorHAnsi"/>
        </w:rPr>
      </w:pPr>
      <w:r>
        <w:rPr>
          <w:color w:val="000000" w:themeColor="text1"/>
        </w:rPr>
        <w:t xml:space="preserve">8.1. </w:t>
      </w:r>
      <w:r w:rsidR="00295551">
        <w:rPr>
          <w:rFonts w:cstheme="minorHAnsi"/>
          <w:color w:val="000000" w:themeColor="text1"/>
        </w:rPr>
        <w:t>Ši pirkimo procedūra atliekama siekiant sudaryti preliminariąją sutartį. Preliminarioji sutartis</w:t>
      </w:r>
      <w:r w:rsidR="00295551">
        <w:rPr>
          <w:rFonts w:cstheme="minorHAnsi"/>
        </w:rPr>
        <w:t xml:space="preserve"> bus sudaroma su </w:t>
      </w:r>
      <w:r w:rsidR="00295551" w:rsidRPr="00295551">
        <w:rPr>
          <w:rFonts w:cstheme="minorHAnsi"/>
        </w:rPr>
        <w:t>trimis</w:t>
      </w:r>
      <w:r w:rsidR="00295551">
        <w:rPr>
          <w:rFonts w:cstheme="minorHAnsi"/>
        </w:rPr>
        <w:t xml:space="preserve"> tiekėjais, kurių pasiūlymai</w:t>
      </w:r>
      <w:r w:rsidR="00295551">
        <w:rPr>
          <w:rFonts w:cstheme="minorHAnsi"/>
          <w:color w:val="000000" w:themeColor="text1"/>
        </w:rPr>
        <w:t>, vadovaujantis pirkimo sąlygose</w:t>
      </w:r>
      <w:r w:rsidR="00295551">
        <w:rPr>
          <w:rFonts w:cstheme="minorHAnsi"/>
          <w:color w:val="00B050"/>
        </w:rPr>
        <w:t xml:space="preserve"> </w:t>
      </w:r>
      <w:r w:rsidR="00295551">
        <w:rPr>
          <w:rFonts w:cstheme="minorHAnsi"/>
          <w:color w:val="000000" w:themeColor="text1"/>
        </w:rPr>
        <w:t>nustatyta tvarka,</w:t>
      </w:r>
      <w:r w:rsidR="00295551">
        <w:rPr>
          <w:rFonts w:cstheme="minorHAnsi"/>
        </w:rPr>
        <w:t xml:space="preserve"> bus pripažinti laimėję, </w:t>
      </w:r>
      <w:r w:rsidR="00295551">
        <w:rPr>
          <w:rFonts w:cstheme="minorHAnsi"/>
          <w:color w:val="000000" w:themeColor="text1"/>
        </w:rPr>
        <w:t xml:space="preserve">o jei pirkimas skaidomas į dalis – su tiekėjais, kurių pasiūlymai bus pripažinti laimėję kiekvienoje dalyje. </w:t>
      </w:r>
      <w:r w:rsidR="00295551" w:rsidRPr="001A05F2">
        <w:rPr>
          <w:rFonts w:cstheme="minorHAnsi"/>
        </w:rPr>
        <w:t>Tuo atveju, kai preliminariosios sutarties nėra galimybės sudaryti su trimis tiekėjais, preliminarioji sutartis bus sudaroma su mažesniu tiekėjų skaičiumi</w:t>
      </w:r>
      <w:r w:rsidR="00295551" w:rsidRPr="008A133C">
        <w:rPr>
          <w:rFonts w:cstheme="minorHAnsi"/>
        </w:rPr>
        <w:t>.</w:t>
      </w:r>
      <w:r w:rsidR="00295551">
        <w:rPr>
          <w:rFonts w:cstheme="minorHAnsi"/>
        </w:rPr>
        <w:t xml:space="preserve"> </w:t>
      </w:r>
      <w:r w:rsidR="00295551">
        <w:t>Sutarties sąlygos pateikiamos specialiųjų p</w:t>
      </w:r>
      <w:r w:rsidR="00295551" w:rsidRPr="127DD6E8">
        <w:t>irkimo sąlygų</w:t>
      </w:r>
      <w:r w:rsidR="00295551">
        <w:t xml:space="preserve"> </w:t>
      </w:r>
      <w:r w:rsidR="0067485F">
        <w:rPr>
          <w:rFonts w:cstheme="minorHAnsi"/>
        </w:rPr>
        <w:t>4</w:t>
      </w:r>
      <w:r w:rsidR="00295551" w:rsidRPr="00244994">
        <w:rPr>
          <w:rFonts w:cstheme="minorHAnsi"/>
          <w:color w:val="00B050"/>
        </w:rPr>
        <w:t xml:space="preserve"> </w:t>
      </w:r>
      <w:r w:rsidR="00295551" w:rsidRPr="004A0305">
        <w:rPr>
          <w:rFonts w:cstheme="minorHAnsi"/>
        </w:rPr>
        <w:t>priede</w:t>
      </w:r>
      <w:r w:rsidRPr="004A0305">
        <w:rPr>
          <w:rFonts w:cstheme="minorHAnsi"/>
        </w:rPr>
        <w:t>.</w:t>
      </w:r>
    </w:p>
    <w:p w14:paraId="53706734" w14:textId="77777777" w:rsidR="00602417" w:rsidRDefault="00602417" w:rsidP="00602417">
      <w:pPr>
        <w:pStyle w:val="ListParagraph"/>
        <w:spacing w:line="240" w:lineRule="auto"/>
        <w:ind w:left="0" w:firstLine="709"/>
        <w:rPr>
          <w:rFonts w:cstheme="minorHAnsi"/>
        </w:rPr>
      </w:pPr>
      <w:r w:rsidRPr="00602417">
        <w:rPr>
          <w:rFonts w:cstheme="minorHAnsi"/>
        </w:rPr>
        <w:t xml:space="preserve">8.2. </w:t>
      </w:r>
      <w:r w:rsidRPr="00602417">
        <w:rPr>
          <w:rFonts w:eastAsia="Times New Roman" w:cstheme="minorHAnsi"/>
        </w:rPr>
        <w:t xml:space="preserve">Prekės bus perkamos pagal perkančiosios organizacijos poreikį, t. y. pagal perkančiosios organizacijos </w:t>
      </w:r>
      <w:r w:rsidRPr="00602417">
        <w:rPr>
          <w:rFonts w:eastAsia="Times New Roman" w:cstheme="minorHAnsi"/>
          <w:bCs/>
        </w:rPr>
        <w:t>teikiamus užsakymus.</w:t>
      </w:r>
    </w:p>
    <w:p w14:paraId="12A01B89" w14:textId="24C1E8FB" w:rsidR="00AE7102" w:rsidRPr="00602417" w:rsidRDefault="00602417" w:rsidP="00602417">
      <w:pPr>
        <w:pStyle w:val="ListParagraph"/>
        <w:spacing w:line="240" w:lineRule="auto"/>
        <w:ind w:left="0" w:firstLine="709"/>
        <w:rPr>
          <w:rFonts w:cstheme="minorHAnsi"/>
        </w:rPr>
      </w:pPr>
      <w:r>
        <w:rPr>
          <w:rFonts w:cstheme="minorHAnsi"/>
        </w:rPr>
        <w:t xml:space="preserve">8.3. </w:t>
      </w:r>
      <w:r w:rsidRPr="008A133C">
        <w:rPr>
          <w:rFonts w:cstheme="minorHAnsi"/>
        </w:rPr>
        <w:t xml:space="preserve">Detali informacija apie </w:t>
      </w:r>
      <w:r w:rsidRPr="008A133C">
        <w:rPr>
          <w:rFonts w:cstheme="minorHAnsi"/>
          <w:bCs/>
        </w:rPr>
        <w:t>užsakomas Prekės, jų kiekį, ir kt.</w:t>
      </w:r>
      <w:r w:rsidRPr="008A133C">
        <w:rPr>
          <w:rFonts w:cstheme="minorHAnsi"/>
        </w:rPr>
        <w:t xml:space="preserve"> bus pateikiama kiekviename užsakyme, kuris bus pateikiamas atnaujinto varžymosi metu visiems laimėjusiems tiekėjams, su kuriais bus sudaryta preliminarioji sutartis.</w:t>
      </w:r>
      <w:r w:rsidR="004D7E8A" w:rsidRPr="004A0305">
        <w:rPr>
          <w:rFonts w:cstheme="minorHAnsi"/>
        </w:rPr>
        <w:t xml:space="preserv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140B0CEA" w:rsidR="00E250DF" w:rsidRDefault="004D7E8A" w:rsidP="00F77A5D">
      <w:pPr>
        <w:pStyle w:val="NoSpacing"/>
        <w:spacing w:line="276" w:lineRule="auto"/>
        <w:ind w:firstLine="0"/>
        <w:contextualSpacing/>
        <w:rPr>
          <w:rFonts w:ascii="Arial" w:eastAsiaTheme="minorHAnsi" w:hAnsi="Arial" w:cs="Arial"/>
        </w:rPr>
      </w:pPr>
      <w:r w:rsidRPr="00741BA1">
        <w:rPr>
          <w:rFonts w:eastAsia="Times New Roman" w:cstheme="minorHAnsi"/>
          <w:i/>
          <w:iCs/>
        </w:rPr>
        <w:t>Netaikoma.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E649C28" w14:textId="77777777" w:rsidR="004D7E8A" w:rsidRPr="006C1C14" w:rsidRDefault="004D7E8A" w:rsidP="004D7E8A">
      <w:pPr>
        <w:spacing w:line="240" w:lineRule="auto"/>
        <w:ind w:firstLine="720"/>
        <w:rPr>
          <w:rFonts w:eastAsia="Arial" w:cstheme="minorHAnsi"/>
          <w:iCs/>
        </w:rPr>
      </w:pPr>
      <w:r w:rsidRPr="006C1C14">
        <w:rPr>
          <w:rFonts w:eastAsia="Arial" w:cstheme="minorHAnsi"/>
          <w:iCs/>
        </w:rPr>
        <w:t xml:space="preserve">Perkančioji organizacija atmeta tiekėjo pasiūlymą, jeigu: </w:t>
      </w:r>
    </w:p>
    <w:p w14:paraId="24C796CE" w14:textId="77777777" w:rsidR="004D7E8A" w:rsidRPr="006C1C14" w:rsidRDefault="004D7E8A" w:rsidP="004D7E8A">
      <w:pPr>
        <w:pStyle w:val="NoSpacing"/>
        <w:ind w:firstLine="720"/>
        <w:rPr>
          <w:rFonts w:eastAsia="Yu Mincho" w:cstheme="minorHAnsi"/>
          <w:b/>
          <w:bCs/>
          <w:iCs/>
        </w:rPr>
      </w:pPr>
      <w:r w:rsidRPr="006C1C14">
        <w:rPr>
          <w:rFonts w:eastAsia="Arial" w:cstheme="minorHAnsi"/>
          <w:iCs/>
        </w:rPr>
        <w:t xml:space="preserve">1. </w:t>
      </w:r>
      <w:r w:rsidRPr="006C1C14">
        <w:rPr>
          <w:rFonts w:cstheme="minorHAnsi"/>
          <w:iCs/>
        </w:rPr>
        <w:t>Tiekėjas su kitais tiekėjais yra sudaręs susitarimų, kuriais siekiama iškreipti konkurenciją atliekamame pirkime, ir perkančioji organizacija dėl to turi įtikinamų duomenų</w:t>
      </w:r>
      <w:r w:rsidRPr="006C1C14">
        <w:rPr>
          <w:rFonts w:eastAsia="Arial" w:cstheme="minorHAnsi"/>
          <w:iCs/>
          <w:color w:val="7030A0"/>
        </w:rPr>
        <w:t>.</w:t>
      </w:r>
    </w:p>
    <w:p w14:paraId="17F12272" w14:textId="77777777" w:rsidR="004D7E8A" w:rsidRPr="006C1C14" w:rsidRDefault="004D7E8A" w:rsidP="004D7E8A">
      <w:pPr>
        <w:pStyle w:val="NoSpacing"/>
        <w:ind w:firstLine="720"/>
        <w:rPr>
          <w:rFonts w:cstheme="minorHAnsi"/>
          <w:b/>
          <w:iCs/>
          <w:color w:val="7030A0"/>
        </w:rPr>
      </w:pPr>
      <w:r w:rsidRPr="006C1C14">
        <w:rPr>
          <w:rFonts w:eastAsia="Arial" w:cstheme="minorHAnsi"/>
          <w:iCs/>
        </w:rPr>
        <w:t xml:space="preserve">2. </w:t>
      </w:r>
      <w:r w:rsidRPr="006C1C14">
        <w:rPr>
          <w:rFonts w:cstheme="minorHAnsi"/>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1C14">
        <w:rPr>
          <w:rFonts w:cstheme="minorHAnsi"/>
          <w:iCs/>
          <w:color w:val="7030A0"/>
        </w:rPr>
        <w:t>.</w:t>
      </w:r>
    </w:p>
    <w:p w14:paraId="18C33F71" w14:textId="77777777" w:rsidR="004D7E8A" w:rsidRPr="003878F0" w:rsidRDefault="004D7E8A" w:rsidP="004D7E8A">
      <w:pPr>
        <w:pStyle w:val="NoSpacing"/>
        <w:ind w:firstLine="720"/>
        <w:rPr>
          <w:rFonts w:eastAsia="Yu Mincho" w:cstheme="minorHAnsi"/>
          <w:b/>
          <w:bCs/>
        </w:rPr>
      </w:pPr>
      <w:r w:rsidRPr="00741BA1">
        <w:rPr>
          <w:rFonts w:eastAsia="Arial" w:cstheme="minorHAnsi"/>
          <w:iCs/>
        </w:rPr>
        <w:t>3.</w:t>
      </w:r>
      <w:r w:rsidRPr="00CB237B">
        <w:rPr>
          <w:rFonts w:eastAsia="Arial" w:cstheme="minorHAnsi"/>
          <w:i/>
        </w:rPr>
        <w:t xml:space="preserve"> </w:t>
      </w:r>
      <w:r w:rsidRPr="003878F0">
        <w:rPr>
          <w:rFonts w:cstheme="minorHAnsi"/>
        </w:rPr>
        <w:t>Pažeista konkurencija, kaip nustatyta VPĮ 27 straipsnio 3 ir 4 dalyse, ir atitinkamos padėties negalima ištaisyti</w:t>
      </w:r>
      <w:r w:rsidRPr="006C1C14">
        <w:rPr>
          <w:rFonts w:eastAsia="Yu Mincho" w:cstheme="minorHAnsi"/>
          <w:bCs/>
          <w:color w:val="7030A0"/>
        </w:rPr>
        <w:t>.</w:t>
      </w:r>
    </w:p>
    <w:p w14:paraId="1565853B" w14:textId="77777777" w:rsidR="004D7E8A" w:rsidRPr="004C03F1" w:rsidRDefault="004D7E8A" w:rsidP="004D7E8A">
      <w:pPr>
        <w:pStyle w:val="NoSpacing"/>
        <w:ind w:firstLine="720"/>
        <w:rPr>
          <w:rFonts w:cstheme="minorHAnsi"/>
        </w:rPr>
      </w:pPr>
      <w:r w:rsidRPr="00741BA1">
        <w:rPr>
          <w:rFonts w:eastAsia="Arial" w:cstheme="minorHAnsi"/>
          <w:iCs/>
        </w:rPr>
        <w:t>4.</w:t>
      </w:r>
      <w:r w:rsidRPr="00CB237B">
        <w:rPr>
          <w:rFonts w:eastAsia="Arial" w:cstheme="minorHAnsi"/>
          <w:i/>
        </w:rPr>
        <w:t xml:space="preserve">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B4DE3B" w14:textId="77777777" w:rsidR="004D7E8A" w:rsidRDefault="004D7E8A" w:rsidP="004D7E8A">
      <w:pPr>
        <w:pStyle w:val="NoSpacing"/>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305876">
        <w:rPr>
          <w:rFonts w:eastAsia="Yu Mincho" w:cstheme="minorHAnsi"/>
          <w:b/>
          <w:color w:val="7030A0"/>
        </w:rPr>
        <w:t>.</w:t>
      </w:r>
    </w:p>
    <w:p w14:paraId="1FBE674F" w14:textId="77777777" w:rsidR="004D7E8A" w:rsidRDefault="004D7E8A" w:rsidP="004D7E8A">
      <w:pPr>
        <w:pStyle w:val="NoSpacing"/>
        <w:ind w:firstLine="720"/>
        <w:rPr>
          <w:rFonts w:cstheme="minorHAnsi"/>
        </w:rPr>
      </w:pPr>
      <w:r w:rsidRPr="006C1C14">
        <w:rPr>
          <w:rFonts w:eastAsia="Yu Mincho" w:cstheme="minorHAnsi"/>
          <w:bCs/>
        </w:rPr>
        <w:t>6.</w:t>
      </w:r>
      <w:r w:rsidRPr="006C1C14">
        <w:rPr>
          <w:rFonts w:eastAsia="Yu Mincho" w:cstheme="minorHAnsi"/>
          <w:b/>
        </w:rPr>
        <w:t xml:space="preserve"> </w:t>
      </w:r>
      <w:r w:rsidRPr="006C1C14">
        <w:rPr>
          <w:rFonts w:cstheme="minorHAnsi"/>
        </w:rPr>
        <w:t>Tiekėjas yra neatlikęs jam paskirtos baudžiamojo poveikio priemonės – uždraudimo juridiniam asmeniui dalyvauti viešuosiuose pirkimuose.</w:t>
      </w:r>
    </w:p>
    <w:p w14:paraId="668E0E80" w14:textId="77777777" w:rsidR="004D7E8A" w:rsidRDefault="004D7E8A" w:rsidP="004D7E8A">
      <w:pPr>
        <w:pStyle w:val="NoSpacing"/>
        <w:ind w:firstLine="720"/>
        <w:rPr>
          <w:rFonts w:cstheme="minorHAnsi"/>
        </w:rPr>
      </w:pPr>
    </w:p>
    <w:p w14:paraId="554C122A" w14:textId="72CF254E" w:rsidR="00112F92" w:rsidRPr="002E1129" w:rsidRDefault="004D7E8A" w:rsidP="004D7E8A">
      <w:pPr>
        <w:spacing w:line="240" w:lineRule="auto"/>
        <w:ind w:firstLine="720"/>
        <w:rPr>
          <w:rFonts w:eastAsia="Arial" w:cstheme="minorHAnsi"/>
          <w:i/>
          <w:color w:val="7030A0"/>
        </w:rPr>
      </w:pPr>
      <w:r>
        <w:rPr>
          <w:rFonts w:cstheme="minorHAnsi"/>
        </w:rPr>
        <w:t xml:space="preserve">Perkančioji organizacija nereikalauja pateikti </w:t>
      </w:r>
      <w:r w:rsidRPr="006E2EEB">
        <w:rPr>
          <w:rFonts w:eastAsia="Arial" w:cstheme="minorHAnsi"/>
          <w:iCs/>
        </w:rPr>
        <w:t>šių pašalinimo pagrindų nebuvimą pagrindžiančių dokumentų.</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F58C0C6" w14:textId="5B826EE4" w:rsidR="00483B9F" w:rsidRDefault="00483B9F" w:rsidP="00A040B5">
      <w:pPr>
        <w:pStyle w:val="Heading2"/>
        <w:ind w:firstLine="0"/>
        <w:jc w:val="right"/>
      </w:pPr>
      <w:bookmarkStart w:id="23" w:name="_heading=h.3rdcrjn" w:colFirst="0" w:colLast="0"/>
      <w:bookmarkStart w:id="24" w:name="_heading=h.26in1rg" w:colFirst="0" w:colLast="0"/>
      <w:bookmarkStart w:id="25" w:name="ketvpriedas"/>
      <w:bookmarkStart w:id="26" w:name="_Toc85439812"/>
      <w:bookmarkEnd w:id="23"/>
      <w:bookmarkEnd w:id="24"/>
    </w:p>
    <w:p w14:paraId="6BCC2113" w14:textId="25C5CF42" w:rsidR="00CB5907" w:rsidRPr="00A76EAF" w:rsidRDefault="00DE051B" w:rsidP="00105DAD">
      <w:pPr>
        <w:spacing w:line="240" w:lineRule="auto"/>
        <w:ind w:left="7314" w:firstLine="0"/>
        <w:rPr>
          <w:rFonts w:cstheme="minorHAns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A76EAF">
        <w:rPr>
          <w:rFonts w:cstheme="minorHAnsi"/>
        </w:rPr>
        <w:t>P</w:t>
      </w:r>
      <w:r w:rsidR="00CB5907" w:rsidRPr="00A76EAF">
        <w:rPr>
          <w:rFonts w:cstheme="minorHAnsi"/>
        </w:rPr>
        <w:t xml:space="preserve">irkimo sąlygų </w:t>
      </w:r>
      <w:r w:rsidR="0029411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7DF0E14C" w:rsidR="00CB5907" w:rsidRPr="003277FD" w:rsidRDefault="003E2944" w:rsidP="003E2944">
      <w:pPr>
        <w:rPr>
          <w:rFonts w:ascii="Arial" w:eastAsia="Calibri" w:hAnsi="Arial" w:cs="Arial"/>
          <w:color w:val="7030A0"/>
        </w:rPr>
      </w:pPr>
      <w:r w:rsidRPr="00AE1DDC">
        <w:rPr>
          <w:rFonts w:cstheme="minorHAnsi"/>
          <w:i/>
          <w:iCs/>
        </w:rPr>
        <w:t>Pateikiama atskirame dokumente.</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3F5E6BC" w:rsidR="00506996" w:rsidRPr="00060B51" w:rsidRDefault="00506996" w:rsidP="00506996">
      <w:pPr>
        <w:spacing w:line="240" w:lineRule="auto"/>
        <w:ind w:left="7314" w:firstLine="0"/>
        <w:rPr>
          <w:rFonts w:cstheme="minorHAnsi"/>
        </w:rPr>
      </w:pPr>
      <w:bookmarkStart w:id="34" w:name="_Pirkimo_sąlygų_2"/>
      <w:bookmarkStart w:id="35" w:name="_Hlk194577863"/>
      <w:bookmarkStart w:id="36" w:name="_Hlk86825377"/>
      <w:bookmarkStart w:id="37" w:name="_Ref38540913"/>
      <w:bookmarkStart w:id="38" w:name="_Ref38898051"/>
      <w:bookmarkStart w:id="39" w:name="_Ref38901392"/>
      <w:bookmarkStart w:id="40" w:name="_Toc48053189"/>
      <w:bookmarkStart w:id="41" w:name="_Toc85706892"/>
      <w:bookmarkEnd w:id="34"/>
      <w:r w:rsidRPr="00060B51">
        <w:rPr>
          <w:rFonts w:cstheme="minorHAnsi"/>
        </w:rPr>
        <w:lastRenderedPageBreak/>
        <w:t xml:space="preserve">Pirkimo sąlygų </w:t>
      </w:r>
      <w:bookmarkEnd w:id="35"/>
      <w:r w:rsidR="00294117">
        <w:rPr>
          <w:rFonts w:cstheme="minorHAnsi"/>
        </w:rPr>
        <w:t>3</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21945B22" w14:textId="77777777" w:rsidR="0053483D" w:rsidRDefault="0053483D" w:rsidP="0053483D">
      <w:pPr>
        <w:rPr>
          <w:rFonts w:cstheme="minorHAnsi"/>
          <w:i/>
          <w:iCs/>
        </w:rPr>
      </w:pPr>
      <w:r w:rsidRPr="00AE1DDC">
        <w:rPr>
          <w:rFonts w:cstheme="minorHAnsi"/>
          <w:i/>
          <w:iCs/>
        </w:rPr>
        <w:t>Pateikiama atskirame dokumente.</w:t>
      </w:r>
    </w:p>
    <w:p w14:paraId="60D40D24" w14:textId="77777777" w:rsidR="003E2944" w:rsidRDefault="003E2944" w:rsidP="0053483D">
      <w:pPr>
        <w:rPr>
          <w:rFonts w:cstheme="minorHAnsi"/>
          <w:i/>
          <w:iCs/>
        </w:rPr>
      </w:pPr>
    </w:p>
    <w:p w14:paraId="6DB9DCED" w14:textId="77777777" w:rsidR="003E2944" w:rsidRDefault="003E2944" w:rsidP="0053483D">
      <w:pPr>
        <w:rPr>
          <w:rFonts w:cstheme="minorHAnsi"/>
          <w:i/>
          <w:iCs/>
        </w:rPr>
      </w:pPr>
    </w:p>
    <w:p w14:paraId="321FE658" w14:textId="77777777" w:rsidR="003E2944" w:rsidRPr="003277FD" w:rsidRDefault="003E2944" w:rsidP="003E2944">
      <w:pPr>
        <w:jc w:val="center"/>
        <w:rPr>
          <w:rFonts w:ascii="Arial" w:hAnsi="Arial" w:cs="Arial"/>
        </w:rPr>
      </w:pPr>
      <w:r w:rsidRPr="003277FD">
        <w:rPr>
          <w:rFonts w:ascii="Arial" w:hAnsi="Arial" w:cs="Arial"/>
        </w:rPr>
        <w:t>_________</w:t>
      </w:r>
    </w:p>
    <w:p w14:paraId="1C96BF2D" w14:textId="77777777" w:rsidR="003E2944" w:rsidRPr="00AE1DDC" w:rsidRDefault="003E2944" w:rsidP="0053483D">
      <w:pPr>
        <w:rPr>
          <w:rFonts w:cstheme="minorHAnsi"/>
          <w:i/>
          <w:iCs/>
        </w:rPr>
        <w:sectPr w:rsidR="003E2944" w:rsidRPr="00AE1DDC" w:rsidSect="0053483D">
          <w:headerReference w:type="first" r:id="rId17"/>
          <w:pgSz w:w="12240" w:h="15840"/>
          <w:pgMar w:top="720" w:right="720" w:bottom="720" w:left="720" w:header="720" w:footer="720" w:gutter="0"/>
          <w:pgNumType w:start="0"/>
          <w:cols w:space="720"/>
          <w:titlePg/>
          <w:docGrid w:linePitch="360"/>
        </w:sectPr>
      </w:pPr>
    </w:p>
    <w:p w14:paraId="282BAFD3" w14:textId="45D5D9BF" w:rsidR="00506996" w:rsidRPr="00194983" w:rsidRDefault="00506996" w:rsidP="00506996">
      <w:pPr>
        <w:spacing w:line="240" w:lineRule="auto"/>
        <w:ind w:left="7314" w:firstLine="0"/>
        <w:rPr>
          <w:rFonts w:cstheme="minorHAnsi"/>
        </w:rPr>
      </w:pPr>
      <w:bookmarkStart w:id="42" w:name="_Pirkimo_sąlygų_3"/>
      <w:bookmarkEnd w:id="42"/>
      <w:r w:rsidRPr="00194983">
        <w:rPr>
          <w:rFonts w:cstheme="minorHAnsi"/>
        </w:rPr>
        <w:lastRenderedPageBreak/>
        <w:t xml:space="preserve">Pirkimo sąlygų </w:t>
      </w:r>
      <w:r w:rsidR="00294117">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2881C2B0" w:rsidR="00112F92" w:rsidRDefault="003E2944" w:rsidP="003E2944">
      <w:pPr>
        <w:rPr>
          <w:rFonts w:cstheme="minorHAnsi"/>
          <w:i/>
          <w:iCs/>
        </w:rPr>
      </w:pPr>
      <w:r w:rsidRPr="00AE1DDC">
        <w:rPr>
          <w:rFonts w:cstheme="minorHAnsi"/>
          <w:i/>
          <w:iCs/>
        </w:rPr>
        <w:t>Pateikiama atskirame dokumente.</w:t>
      </w:r>
    </w:p>
    <w:p w14:paraId="12352A90" w14:textId="77777777" w:rsidR="003E2944" w:rsidRDefault="003E2944" w:rsidP="003E2944">
      <w:pPr>
        <w:rPr>
          <w:rFonts w:cstheme="minorHAnsi"/>
          <w:i/>
          <w:iCs/>
        </w:rPr>
      </w:pPr>
    </w:p>
    <w:p w14:paraId="4E533B7D" w14:textId="77777777" w:rsidR="003E2944" w:rsidRPr="003277FD" w:rsidRDefault="003E2944" w:rsidP="003E2944">
      <w:pPr>
        <w:jc w:val="center"/>
        <w:rPr>
          <w:rFonts w:ascii="Arial" w:hAnsi="Arial" w:cs="Arial"/>
        </w:rPr>
      </w:pPr>
      <w:r w:rsidRPr="003277FD">
        <w:rPr>
          <w:rFonts w:ascii="Arial" w:hAnsi="Arial" w:cs="Arial"/>
        </w:rPr>
        <w:t>_________</w:t>
      </w:r>
    </w:p>
    <w:p w14:paraId="7280B2AB" w14:textId="77777777" w:rsidR="003E2944" w:rsidRDefault="003E2944" w:rsidP="003E2944">
      <w:pPr>
        <w:rPr>
          <w:rFonts w:ascii="Arial" w:eastAsiaTheme="minorHAnsi" w:hAnsi="Arial" w:cs="Arial"/>
          <w:bCs/>
          <w:iCs/>
        </w:rPr>
      </w:pPr>
    </w:p>
    <w:p w14:paraId="05A79617" w14:textId="6A1DFD81" w:rsidR="009B4090" w:rsidRPr="004F1A11" w:rsidRDefault="00112F92" w:rsidP="009B4090">
      <w:pPr>
        <w:rPr>
          <w:rFonts w:eastAsiaTheme="minorHAnsi" w:cstheme="minorHAnsi"/>
          <w:bCs/>
          <w:iCs/>
        </w:rPr>
      </w:pPr>
      <w:r>
        <w:rPr>
          <w:rFonts w:ascii="Arial" w:eastAsiaTheme="minorHAnsi" w:hAnsi="Arial" w:cs="Arial"/>
          <w:bCs/>
          <w:iCs/>
        </w:rPr>
        <w:br w:type="page"/>
      </w:r>
    </w:p>
    <w:p w14:paraId="163D66E3" w14:textId="40861E3B"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294117">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90 (devyniasdešimt) dienų nuo pasiūlymų pateikimo galutinio termino pabaigos</w:t>
            </w:r>
            <w:r w:rsidR="2F96E0D3" w:rsidRPr="00C207DE">
              <w:rPr>
                <w:rFonts w:asciiTheme="minorHAnsi" w:hAnsiTheme="minorHAnsi" w:cstheme="minorHAnsi"/>
                <w:sz w:val="21"/>
                <w:szCs w:val="21"/>
              </w:rPr>
              <w:t xml:space="preserve">. </w:t>
            </w:r>
          </w:p>
        </w:tc>
        <w:tc>
          <w:tcPr>
            <w:tcW w:w="3424" w:type="dxa"/>
          </w:tcPr>
          <w:p w14:paraId="3507A45A" w14:textId="77777777" w:rsidR="009B4090" w:rsidRPr="00C207DE"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iCs/>
                <w:sz w:val="21"/>
                <w:szCs w:val="21"/>
              </w:rPr>
              <w:t xml:space="preserve">3 (tris) darbo dienas </w:t>
            </w:r>
            <w:r w:rsidRPr="00C207DE">
              <w:rPr>
                <w:rFonts w:asciiTheme="minorHAnsi" w:hAnsiTheme="minorHAnsi" w:cstheme="minorHAnsi"/>
                <w:sz w:val="21"/>
                <w:szCs w:val="21"/>
              </w:rPr>
              <w:t>nuo prašymo gavimo dienos</w:t>
            </w:r>
          </w:p>
          <w:p w14:paraId="44AD543A" w14:textId="77777777" w:rsidR="009B4090" w:rsidRPr="00C207DE" w:rsidRDefault="009B4090" w:rsidP="003C138F">
            <w:pPr>
              <w:ind w:firstLine="34"/>
              <w:rPr>
                <w:rFonts w:asciiTheme="minorHAnsi" w:hAnsiTheme="minorHAnsi" w:cstheme="minorHAnsi"/>
                <w:sz w:val="21"/>
                <w:szCs w:val="21"/>
              </w:rPr>
            </w:pPr>
          </w:p>
        </w:tc>
        <w:tc>
          <w:tcPr>
            <w:tcW w:w="3424" w:type="dxa"/>
          </w:tcPr>
          <w:p w14:paraId="4885131B" w14:textId="3EE1905D"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Netaikoma</w:t>
            </w:r>
            <w:r w:rsidR="00C207DE" w:rsidRPr="00C207DE">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iCs/>
                <w:sz w:val="21"/>
                <w:szCs w:val="21"/>
              </w:rPr>
              <w:t xml:space="preserve">5  (penkias) darbo dienas </w:t>
            </w:r>
            <w:r w:rsidRPr="00C207DE">
              <w:rPr>
                <w:rFonts w:asciiTheme="minorHAnsi" w:hAnsiTheme="minorHAnsi" w:cstheme="minorHAnsi"/>
                <w:sz w:val="21"/>
                <w:szCs w:val="21"/>
              </w:rPr>
              <w:t>nuo prašymo gavimo dienos</w:t>
            </w:r>
          </w:p>
          <w:p w14:paraId="593A8179" w14:textId="77777777" w:rsidR="009B4090" w:rsidRPr="00C207DE" w:rsidRDefault="009B4090" w:rsidP="003C138F">
            <w:pPr>
              <w:ind w:firstLine="34"/>
              <w:rPr>
                <w:rFonts w:asciiTheme="minorHAnsi" w:hAnsiTheme="minorHAnsi" w:cstheme="minorHAnsi"/>
                <w:sz w:val="21"/>
                <w:szCs w:val="21"/>
              </w:rPr>
            </w:pPr>
          </w:p>
        </w:tc>
        <w:tc>
          <w:tcPr>
            <w:tcW w:w="3424" w:type="dxa"/>
          </w:tcPr>
          <w:p w14:paraId="3485D5CD" w14:textId="76A10170" w:rsidR="009B4090" w:rsidRPr="00C207DE" w:rsidRDefault="009B4090" w:rsidP="003C138F">
            <w:pPr>
              <w:ind w:firstLine="34"/>
              <w:rPr>
                <w:rFonts w:asciiTheme="minorHAnsi" w:hAnsiTheme="minorHAnsi" w:cstheme="minorHAnsi"/>
                <w:sz w:val="21"/>
                <w:szCs w:val="21"/>
              </w:rPr>
            </w:pPr>
            <w:r w:rsidRPr="00C207DE">
              <w:rPr>
                <w:rFonts w:asciiTheme="minorHAnsi" w:hAnsiTheme="minorHAnsi" w:cstheme="minorHAnsi"/>
                <w:sz w:val="21"/>
                <w:szCs w:val="21"/>
              </w:rPr>
              <w:t>Netaikoma</w:t>
            </w:r>
            <w:r w:rsidR="00C207DE" w:rsidRPr="00C207DE">
              <w:rPr>
                <w:rFonts w:asciiTheme="minorHAnsi" w:hAnsiTheme="minorHAnsi" w:cstheme="minorHAnsi"/>
                <w:sz w:val="21"/>
                <w:szCs w:val="21"/>
              </w:rPr>
              <w:t>.</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19C114F5" w14:textId="77777777" w:rsidR="00C207DE" w:rsidRDefault="00C207DE" w:rsidP="003C138F">
      <w:pPr>
        <w:spacing w:line="240" w:lineRule="auto"/>
        <w:rPr>
          <w:rFonts w:ascii="Arial" w:hAnsi="Arial" w:cs="Arial"/>
        </w:rPr>
        <w:sectPr w:rsidR="00C207DE"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pPr>
    </w:p>
    <w:p w14:paraId="188ADBBB" w14:textId="39814C4D" w:rsidR="00C207DE" w:rsidRDefault="00C207DE" w:rsidP="00C207DE">
      <w:pPr>
        <w:ind w:left="397" w:firstLine="397"/>
        <w:jc w:val="right"/>
        <w:rPr>
          <w:rFonts w:cstheme="minorHAnsi"/>
        </w:rPr>
      </w:pPr>
      <w:r w:rsidRPr="004F1A11">
        <w:rPr>
          <w:rFonts w:cstheme="minorHAnsi"/>
        </w:rPr>
        <w:lastRenderedPageBreak/>
        <w:t xml:space="preserve">Pirkimo sąlygų </w:t>
      </w:r>
      <w:r w:rsidR="00294117">
        <w:rPr>
          <w:rFonts w:cstheme="minorHAnsi"/>
        </w:rPr>
        <w:t>6</w:t>
      </w:r>
      <w:r w:rsidRPr="004F1A11">
        <w:rPr>
          <w:rFonts w:cstheme="minorHAnsi"/>
        </w:rPr>
        <w:t xml:space="preserve"> priedas „</w:t>
      </w:r>
      <w:r>
        <w:rPr>
          <w:rFonts w:cstheme="minorHAnsi"/>
        </w:rPr>
        <w:t>Antikorupcinė politika</w:t>
      </w:r>
      <w:r w:rsidRPr="004F1A11">
        <w:rPr>
          <w:rFonts w:cstheme="minorHAnsi"/>
        </w:rPr>
        <w:t>“</w:t>
      </w:r>
    </w:p>
    <w:p w14:paraId="221C596C" w14:textId="77777777" w:rsidR="00C207DE" w:rsidRDefault="00C207DE" w:rsidP="00C207DE">
      <w:pPr>
        <w:ind w:left="397" w:firstLine="397"/>
        <w:jc w:val="right"/>
        <w:rPr>
          <w:rFonts w:cstheme="minorHAnsi"/>
        </w:rPr>
      </w:pPr>
    </w:p>
    <w:p w14:paraId="349F3876" w14:textId="77777777" w:rsidR="00C207DE" w:rsidRPr="004C7105" w:rsidRDefault="00C207DE" w:rsidP="00C207DE">
      <w:pPr>
        <w:autoSpaceDE w:val="0"/>
        <w:autoSpaceDN w:val="0"/>
        <w:adjustRightInd w:val="0"/>
        <w:spacing w:before="86" w:line="269" w:lineRule="exact"/>
        <w:ind w:left="6660" w:hanging="139"/>
        <w:outlineLvl w:val="0"/>
        <w:rPr>
          <w:rFonts w:ascii="Calibri" w:eastAsia="Times New Roman" w:hAnsi="Calibri" w:cs="Calibri"/>
        </w:rPr>
      </w:pPr>
      <w:r w:rsidRPr="004C7105">
        <w:rPr>
          <w:rFonts w:ascii="Calibri" w:eastAsia="Times New Roman" w:hAnsi="Calibri" w:cs="Calibri"/>
        </w:rPr>
        <w:t>PATVIRTINTA</w:t>
      </w:r>
    </w:p>
    <w:p w14:paraId="5B45D17F" w14:textId="77777777" w:rsidR="00C207DE" w:rsidRPr="004C7105" w:rsidRDefault="00C207DE" w:rsidP="00C207DE">
      <w:pPr>
        <w:autoSpaceDE w:val="0"/>
        <w:autoSpaceDN w:val="0"/>
        <w:adjustRightInd w:val="0"/>
        <w:spacing w:line="269" w:lineRule="exact"/>
        <w:ind w:left="5655"/>
        <w:rPr>
          <w:rFonts w:ascii="Calibri" w:eastAsia="Times New Roman" w:hAnsi="Calibri" w:cs="Calibri"/>
          <w:vertAlign w:val="superscript"/>
        </w:rPr>
      </w:pPr>
      <w:r>
        <w:rPr>
          <w:rFonts w:ascii="Calibri" w:eastAsia="Times New Roman" w:hAnsi="Calibri" w:cs="Calibri"/>
        </w:rPr>
        <w:t xml:space="preserve">    </w:t>
      </w:r>
      <w:r w:rsidRPr="004C7105">
        <w:rPr>
          <w:rFonts w:ascii="Calibri" w:eastAsia="Times New Roman" w:hAnsi="Calibri" w:cs="Calibri"/>
        </w:rPr>
        <w:t>Akcinės bendrovės „Oro navigacija“</w:t>
      </w:r>
    </w:p>
    <w:p w14:paraId="2082CBAE"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valdybos</w:t>
      </w:r>
    </w:p>
    <w:p w14:paraId="54CCA42E"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2023 m. </w:t>
      </w:r>
      <w:r>
        <w:rPr>
          <w:rFonts w:ascii="Calibri" w:eastAsia="Times New Roman" w:hAnsi="Calibri" w:cs="Calibri"/>
        </w:rPr>
        <w:t>kovo 31</w:t>
      </w:r>
      <w:r w:rsidRPr="004C7105">
        <w:rPr>
          <w:rFonts w:ascii="Calibri" w:eastAsia="Times New Roman" w:hAnsi="Calibri" w:cs="Calibri"/>
        </w:rPr>
        <w:t xml:space="preserve"> d.</w:t>
      </w:r>
    </w:p>
    <w:p w14:paraId="49C36DF9" w14:textId="77777777" w:rsidR="00C207DE" w:rsidRDefault="00C207DE" w:rsidP="00C207DE">
      <w:pPr>
        <w:autoSpaceDE w:val="0"/>
        <w:autoSpaceDN w:val="0"/>
        <w:adjustRightInd w:val="0"/>
        <w:spacing w:line="269" w:lineRule="exact"/>
        <w:ind w:left="6660" w:hanging="139"/>
        <w:rPr>
          <w:rFonts w:ascii="Calibri" w:eastAsia="Times New Roman" w:hAnsi="Calibri" w:cs="Calibri"/>
        </w:rPr>
      </w:pPr>
      <w:r w:rsidRPr="004C7105">
        <w:rPr>
          <w:rFonts w:ascii="Calibri" w:eastAsia="Times New Roman" w:hAnsi="Calibri" w:cs="Calibri"/>
        </w:rPr>
        <w:t xml:space="preserve">nutarimu Nr. </w:t>
      </w:r>
      <w:r>
        <w:rPr>
          <w:rFonts w:ascii="Calibri" w:eastAsia="Times New Roman" w:hAnsi="Calibri" w:cs="Calibri"/>
        </w:rPr>
        <w:t>VL-22</w:t>
      </w:r>
    </w:p>
    <w:p w14:paraId="695ECD8F" w14:textId="77777777" w:rsidR="00C207DE" w:rsidRPr="004C7105" w:rsidRDefault="00C207DE" w:rsidP="00C207DE">
      <w:pPr>
        <w:autoSpaceDE w:val="0"/>
        <w:autoSpaceDN w:val="0"/>
        <w:adjustRightInd w:val="0"/>
        <w:spacing w:line="269" w:lineRule="exact"/>
        <w:ind w:left="6660" w:hanging="139"/>
        <w:rPr>
          <w:rFonts w:ascii="Calibri" w:eastAsia="Times New Roman" w:hAnsi="Calibri" w:cs="Calibri"/>
        </w:rPr>
      </w:pPr>
    </w:p>
    <w:p w14:paraId="7500DA90" w14:textId="77777777" w:rsidR="00C207DE" w:rsidRPr="004C7105" w:rsidRDefault="00C207DE" w:rsidP="00C207DE">
      <w:pPr>
        <w:autoSpaceDE w:val="0"/>
        <w:autoSpaceDN w:val="0"/>
        <w:adjustRightInd w:val="0"/>
        <w:spacing w:line="240" w:lineRule="exact"/>
        <w:rPr>
          <w:rFonts w:ascii="Calibri" w:eastAsia="Times New Roman" w:hAnsi="Calibri" w:cs="Calibri"/>
          <w:lang w:val="en-US"/>
        </w:rPr>
      </w:pPr>
    </w:p>
    <w:p w14:paraId="3CCDAA91" w14:textId="77777777" w:rsidR="00C207DE" w:rsidRPr="004C7105" w:rsidRDefault="00C207DE" w:rsidP="00C207DE">
      <w:pPr>
        <w:autoSpaceDE w:val="0"/>
        <w:autoSpaceDN w:val="0"/>
        <w:adjustRightInd w:val="0"/>
        <w:spacing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39155804" w14:textId="77777777" w:rsidR="00C207DE" w:rsidRPr="004C7105" w:rsidRDefault="00C207DE" w:rsidP="00C207DE">
      <w:pPr>
        <w:spacing w:line="240" w:lineRule="auto"/>
        <w:jc w:val="center"/>
        <w:rPr>
          <w:rFonts w:ascii="Calibri" w:eastAsia="Times New Roman" w:hAnsi="Calibri" w:cs="Calibri"/>
          <w:b/>
        </w:rPr>
      </w:pPr>
      <w:r w:rsidRPr="004C7105">
        <w:rPr>
          <w:rFonts w:ascii="Calibri" w:eastAsia="Times New Roman" w:hAnsi="Calibri" w:cs="Calibri"/>
          <w:b/>
        </w:rPr>
        <w:t>ANTIKORUPCINĖ POLITIK</w:t>
      </w:r>
      <w:r>
        <w:rPr>
          <w:rFonts w:ascii="Calibri" w:eastAsia="Times New Roman" w:hAnsi="Calibri" w:cs="Calibri"/>
          <w:b/>
        </w:rPr>
        <w:t>A</w:t>
      </w:r>
    </w:p>
    <w:p w14:paraId="02DE550B" w14:textId="77777777" w:rsidR="00C207DE" w:rsidRPr="004C7105" w:rsidRDefault="00C207DE" w:rsidP="00C207DE">
      <w:pPr>
        <w:spacing w:line="240" w:lineRule="auto"/>
        <w:rPr>
          <w:rFonts w:ascii="Calibri" w:eastAsia="Times New Roman" w:hAnsi="Calibri" w:cs="Calibri"/>
        </w:rPr>
      </w:pPr>
    </w:p>
    <w:p w14:paraId="26713454" w14:textId="77777777" w:rsidR="00C207DE" w:rsidRPr="004C7105" w:rsidRDefault="00C207DE" w:rsidP="00C207DE">
      <w:pPr>
        <w:keepNext/>
        <w:spacing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5FF1503C" w14:textId="77777777" w:rsidR="00C207DE" w:rsidRPr="004C7105" w:rsidRDefault="00C207DE" w:rsidP="00C207DE">
      <w:pPr>
        <w:keepNext/>
        <w:spacing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479FF6D9" w14:textId="77777777" w:rsidR="00C207DE" w:rsidRPr="004C7105" w:rsidRDefault="00C207DE" w:rsidP="00C207DE">
      <w:pPr>
        <w:spacing w:line="240" w:lineRule="auto"/>
        <w:rPr>
          <w:rFonts w:ascii="Calibri" w:eastAsia="Times New Roman" w:hAnsi="Calibri" w:cs="Calibri"/>
        </w:rPr>
      </w:pPr>
    </w:p>
    <w:p w14:paraId="5ECDAFA2"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Akcinės bendrovės „Oro navigacija“ (toliau – Bendrovė) antikorupcinė politik</w:t>
      </w:r>
      <w:r>
        <w:rPr>
          <w:rFonts w:ascii="Calibri" w:eastAsia="Times New Roman" w:hAnsi="Calibri" w:cs="Calibri"/>
        </w:rPr>
        <w:t xml:space="preserve">a </w:t>
      </w:r>
      <w:r w:rsidRPr="004C7105">
        <w:rPr>
          <w:rFonts w:ascii="Calibri" w:eastAsia="Times New Roman" w:hAnsi="Calibri" w:cs="Calibri"/>
        </w:rPr>
        <w:t>(toliau – Antikorupcinė politika</w:t>
      </w:r>
      <w:r w:rsidRPr="004C7105">
        <w:rPr>
          <w:rFonts w:ascii="Calibri" w:eastAsia="Times New Roman" w:hAnsi="Calibri" w:cs="Calibri"/>
          <w:color w:val="000000"/>
        </w:rPr>
        <w:t>)</w:t>
      </w:r>
      <w:r w:rsidRPr="004C7105">
        <w:rPr>
          <w:rFonts w:ascii="Calibri" w:eastAsia="Times New Roman" w:hAnsi="Calibri" w:cs="Calibri"/>
        </w:rPr>
        <w:t xml:space="preserve"> yra Bendrovės</w:t>
      </w:r>
      <w:r w:rsidRPr="004C7105">
        <w:rPr>
          <w:rFonts w:ascii="Calibri" w:eastAsia="Times New Roman" w:hAnsi="Calibri" w:cs="Calibri"/>
          <w:color w:val="0070C0"/>
        </w:rPr>
        <w:t xml:space="preserve"> </w:t>
      </w:r>
      <w:r w:rsidRPr="004C7105">
        <w:rPr>
          <w:rFonts w:ascii="Calibri" w:eastAsia="Times New Roman" w:hAnsi="Calibri" w:cs="Calibri"/>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rPr>
        <w:t xml:space="preserve">standartą </w:t>
      </w:r>
      <w:r w:rsidRPr="004C7105">
        <w:rPr>
          <w:rFonts w:ascii="Calibri" w:eastAsia="Times New Roman" w:hAnsi="Calibri" w:cs="Calibri"/>
        </w:rPr>
        <w:t xml:space="preserve">ISO 37001:2016 </w:t>
      </w:r>
      <w:r w:rsidRPr="004C7105">
        <w:rPr>
          <w:rFonts w:ascii="Calibri" w:eastAsia="Times New Roman" w:hAnsi="Calibri" w:cs="Calibri"/>
          <w:color w:val="000000"/>
        </w:rPr>
        <w:t xml:space="preserve">„Antikorupcinės vadybos sistemos. Reikalavimai ir naudojimo gairės“ (toliau – Standartas) reikalavimų </w:t>
      </w:r>
      <w:r w:rsidRPr="004C7105">
        <w:rPr>
          <w:rFonts w:ascii="Calibri" w:eastAsia="Times New Roman" w:hAnsi="Calibri" w:cs="Calibri"/>
        </w:rPr>
        <w:t xml:space="preserve">bei viešai deklaruoja, kad ji netoleruoja neetiško elgesio, neteisėtų dovanų, nepotizmo, </w:t>
      </w:r>
      <w:proofErr w:type="spellStart"/>
      <w:r w:rsidRPr="004C7105">
        <w:rPr>
          <w:rFonts w:ascii="Calibri" w:eastAsia="Times New Roman" w:hAnsi="Calibri" w:cs="Calibri"/>
        </w:rPr>
        <w:t>kronizmo</w:t>
      </w:r>
      <w:proofErr w:type="spellEnd"/>
      <w:r w:rsidRPr="004C7105">
        <w:rPr>
          <w:rFonts w:ascii="Calibri" w:eastAsia="Times New Roman" w:hAnsi="Calibri" w:cs="Calibri"/>
        </w:rPr>
        <w:t xml:space="preserve">, interesų konflikto, kyšininkavimo, papirkimo, prekybos poveikiu, piktnaudžiavimo tarnyba ir kitų korupcinių nusikalstamų veikų bei korupcijos pasireiškimo formų. </w:t>
      </w:r>
    </w:p>
    <w:p w14:paraId="13D7BAA9"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5620B2F2" w14:textId="77777777" w:rsidR="00C207DE" w:rsidRPr="004C7105" w:rsidRDefault="00C207DE" w:rsidP="00B05AAD">
      <w:pPr>
        <w:numPr>
          <w:ilvl w:val="0"/>
          <w:numId w:val="12"/>
        </w:numPr>
        <w:tabs>
          <w:tab w:val="left" w:pos="810"/>
        </w:tabs>
        <w:spacing w:line="360" w:lineRule="auto"/>
        <w:ind w:left="0" w:firstLine="850"/>
        <w:rPr>
          <w:rFonts w:ascii="Calibri" w:eastAsia="Times New Roman" w:hAnsi="Calibri" w:cs="Calibri"/>
        </w:rPr>
      </w:pPr>
      <w:r w:rsidRPr="004C7105">
        <w:rPr>
          <w:rFonts w:ascii="Calibri" w:eastAsia="Times New Roman" w:hAnsi="Calibri" w:cs="Calibri"/>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3F7DC7AE"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color w:val="000000"/>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rPr>
        <w:t>įs</w:t>
      </w:r>
      <w:r w:rsidRPr="004C7105">
        <w:rPr>
          <w:rFonts w:ascii="Calibri" w:eastAsia="Times New Roman" w:hAnsi="Calibri" w:cs="Calibri"/>
          <w:color w:val="000000"/>
        </w:rPr>
        <w:t>tatais ir kitais Bendrovės veiklą reglamentuojančiais teisės aktais.</w:t>
      </w:r>
    </w:p>
    <w:p w14:paraId="576228EA"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Antikorupcinėje politikoje vartojamos pagrindinės sąvokos:</w:t>
      </w:r>
    </w:p>
    <w:p w14:paraId="6BC87684" w14:textId="77777777" w:rsidR="00C207DE" w:rsidRPr="004C7105" w:rsidRDefault="00C207DE" w:rsidP="00B05AAD">
      <w:pPr>
        <w:numPr>
          <w:ilvl w:val="1"/>
          <w:numId w:val="12"/>
        </w:numPr>
        <w:tabs>
          <w:tab w:val="left" w:pos="810"/>
          <w:tab w:val="left" w:pos="851"/>
          <w:tab w:val="left" w:pos="993"/>
        </w:tabs>
        <w:spacing w:line="360" w:lineRule="auto"/>
        <w:ind w:left="0" w:firstLine="850"/>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04779A2C"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bCs/>
          <w:color w:val="000000"/>
        </w:rPr>
        <w:lastRenderedPageBreak/>
        <w:t>Korupcijos prevencija</w:t>
      </w:r>
      <w:r w:rsidRPr="004C7105">
        <w:rPr>
          <w:rFonts w:ascii="Calibri" w:eastAsia="Times New Roman" w:hAnsi="Calibri" w:cs="Calibri"/>
          <w:color w:val="000000"/>
        </w:rPr>
        <w:t xml:space="preserve"> – korupcijos priežasčių, sąlygų atskleidimas ir šalinimas sudarant bei įgyvendinant atitinkamų priemonių sistemą, taip pat poveikis asmenims siekiant atgrasinti nuo korupcinio pobūdžio nusikalstamų veikų darymo.</w:t>
      </w:r>
    </w:p>
    <w:p w14:paraId="7B6232F8"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rPr>
        <w:t>naudojantis einamomis pareigomis, vardu ir galia.</w:t>
      </w:r>
    </w:p>
    <w:p w14:paraId="014A3BA6" w14:textId="77777777" w:rsidR="00C207DE" w:rsidRPr="004C7105" w:rsidRDefault="00C207DE" w:rsidP="00B05AAD">
      <w:pPr>
        <w:numPr>
          <w:ilvl w:val="1"/>
          <w:numId w:val="12"/>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rPr>
        <w:t xml:space="preserve">Neetiškas elgesys – </w:t>
      </w:r>
      <w:r w:rsidRPr="004C7105">
        <w:rPr>
          <w:rFonts w:ascii="Calibri" w:eastAsia="Times New Roman" w:hAnsi="Calibri" w:cs="Calibri"/>
          <w:bCs/>
        </w:rPr>
        <w:t>n</w:t>
      </w:r>
      <w:r w:rsidRPr="004C7105">
        <w:rPr>
          <w:rFonts w:ascii="Calibri" w:eastAsia="Times New Roman" w:hAnsi="Calibri" w:cs="Calibri"/>
        </w:rPr>
        <w:t xml:space="preserve">eetišku elgesiu laikomas elgesys, prieštaraujantis visuotinai priimtiniems profesinės etikos, garbės, moralės ir gero elgesio principams. </w:t>
      </w:r>
    </w:p>
    <w:p w14:paraId="17DF03FB" w14:textId="77777777" w:rsidR="00C207DE" w:rsidRPr="004C7105" w:rsidRDefault="00C207DE" w:rsidP="00B05AAD">
      <w:pPr>
        <w:numPr>
          <w:ilvl w:val="1"/>
          <w:numId w:val="12"/>
        </w:numPr>
        <w:tabs>
          <w:tab w:val="left" w:pos="810"/>
          <w:tab w:val="left" w:pos="851"/>
          <w:tab w:val="left" w:pos="993"/>
          <w:tab w:val="left"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rPr>
        <w:t xml:space="preserve"> </w:t>
      </w:r>
    </w:p>
    <w:p w14:paraId="61A88242" w14:textId="77777777" w:rsidR="00C207DE" w:rsidRPr="004C7105" w:rsidRDefault="00C207DE" w:rsidP="00B05AAD">
      <w:pPr>
        <w:numPr>
          <w:ilvl w:val="1"/>
          <w:numId w:val="12"/>
        </w:numPr>
        <w:tabs>
          <w:tab w:val="left" w:pos="81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189A0DA9"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rPr>
        <w:t>avo šeimos narių, giminaičių bei kitų artimų asmenų (taip pat ir sugyventinių, partnerių)</w:t>
      </w:r>
      <w:r w:rsidRPr="004C7105">
        <w:rPr>
          <w:rFonts w:ascii="Calibri" w:eastAsia="Times New Roman" w:hAnsi="Calibri" w:cs="Calibri"/>
          <w:bCs/>
          <w:i/>
          <w:iCs/>
          <w:color w:val="000000"/>
        </w:rPr>
        <w:t xml:space="preserve"> </w:t>
      </w:r>
      <w:r w:rsidRPr="004C7105">
        <w:rPr>
          <w:rFonts w:ascii="Calibri" w:eastAsia="Times New Roman" w:hAnsi="Calibri" w:cs="Calibri"/>
          <w:bCs/>
          <w:color w:val="000000"/>
        </w:rPr>
        <w:t xml:space="preserve">globa ir protegavimas, naudojantis einamomis pareigomis, vardu ir galia. </w:t>
      </w:r>
    </w:p>
    <w:p w14:paraId="690AC8EF"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 Kyšininkavimas – </w:t>
      </w:r>
      <w:r w:rsidRPr="004C7105">
        <w:rPr>
          <w:rFonts w:ascii="Calibri" w:eastAsia="Times New Roman" w:hAnsi="Calibri" w:cs="Calibri"/>
          <w:bCs/>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43" w:name="part_d4ba57a69abc4e2081ef8f1e17104a7a"/>
      <w:bookmarkEnd w:id="43"/>
    </w:p>
    <w:p w14:paraId="5DCB7009"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bCs/>
          <w:color w:val="000000"/>
          <w:lang w:eastAsia="en-GB"/>
        </w:rPr>
      </w:pPr>
      <w:r w:rsidRPr="004C7105">
        <w:rPr>
          <w:rFonts w:ascii="Calibri" w:eastAsia="Times New Roman" w:hAnsi="Calibri" w:cs="Calibri"/>
          <w:b/>
        </w:rPr>
        <w:t xml:space="preserve">Papirkimas – </w:t>
      </w:r>
      <w:r w:rsidRPr="004C7105">
        <w:rPr>
          <w:rFonts w:ascii="Calibri" w:eastAsia="Times New Roman" w:hAnsi="Calibri" w:cs="Calibri"/>
          <w:bCs/>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6095E2BB" w14:textId="77777777" w:rsidR="00C207DE" w:rsidRPr="004C7105" w:rsidRDefault="00C207DE" w:rsidP="00B05AAD">
      <w:pPr>
        <w:numPr>
          <w:ilvl w:val="1"/>
          <w:numId w:val="12"/>
        </w:numPr>
        <w:tabs>
          <w:tab w:val="left" w:pos="540"/>
          <w:tab w:val="left" w:pos="851"/>
          <w:tab w:val="left" w:pos="993"/>
          <w:tab w:val="num" w:pos="1276"/>
        </w:tabs>
        <w:spacing w:line="360" w:lineRule="auto"/>
        <w:ind w:left="0" w:firstLine="850"/>
        <w:rPr>
          <w:rFonts w:ascii="Calibri" w:eastAsia="Times New Roman" w:hAnsi="Calibri" w:cs="Calibri"/>
          <w:color w:val="000000"/>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rPr>
        <w:t>tiesioginis arba netiesioginis, ar per tarpininką siūlymas, žadėjimas ar susitarimas duoti kyšį ar kyšio davimas tokiems asmenims ar trečiajam asmeniui</w:t>
      </w:r>
      <w:r w:rsidRPr="004C7105">
        <w:rPr>
          <w:rFonts w:ascii="Calibri" w:eastAsia="Times New Roman" w:hAnsi="Calibri" w:cs="Calibri"/>
        </w:rPr>
        <w:t>.</w:t>
      </w:r>
    </w:p>
    <w:p w14:paraId="71281B7D" w14:textId="77777777" w:rsidR="00C207DE" w:rsidRPr="004C7105" w:rsidRDefault="00C207DE" w:rsidP="00B05AAD">
      <w:pPr>
        <w:numPr>
          <w:ilvl w:val="0"/>
          <w:numId w:val="12"/>
        </w:numPr>
        <w:tabs>
          <w:tab w:val="left" w:pos="851"/>
          <w:tab w:val="left" w:pos="993"/>
          <w:tab w:val="num" w:pos="1276"/>
          <w:tab w:val="num" w:pos="1560"/>
        </w:tabs>
        <w:spacing w:line="360" w:lineRule="auto"/>
        <w:ind w:left="0" w:firstLine="850"/>
        <w:rPr>
          <w:rFonts w:ascii="Calibri" w:eastAsia="Times New Roman" w:hAnsi="Calibri" w:cs="Calibri"/>
          <w:color w:val="000000"/>
          <w:lang w:eastAsia="en-GB"/>
        </w:rPr>
      </w:pPr>
      <w:r w:rsidRPr="004C7105">
        <w:rPr>
          <w:rFonts w:ascii="Calibri" w:eastAsia="Times New Roman" w:hAnsi="Calibri" w:cs="Calibri"/>
        </w:rPr>
        <w:t xml:space="preserve">Kitos Antikorupcijos politikoje vartojamos sąvokos atitinka apibrėžtas </w:t>
      </w:r>
      <w:r w:rsidRPr="004C7105">
        <w:rPr>
          <w:rFonts w:ascii="Calibri" w:eastAsia="Times New Roman" w:hAnsi="Calibri" w:cs="Calibri"/>
          <w:color w:val="000000"/>
        </w:rPr>
        <w:t xml:space="preserve">Standarte, </w:t>
      </w:r>
      <w:r w:rsidRPr="004C7105">
        <w:rPr>
          <w:rFonts w:ascii="Calibri" w:eastAsia="Times New Roman" w:hAnsi="Calibri" w:cs="Calibri"/>
        </w:rPr>
        <w:t xml:space="preserve">Lietuvos Respublikos korupcijos prevencijos įstatyme, </w:t>
      </w:r>
      <w:r w:rsidRPr="004C7105">
        <w:rPr>
          <w:rFonts w:ascii="Calibri" w:eastAsia="Times New Roman" w:hAnsi="Calibri" w:cs="Calibri"/>
          <w:color w:val="000000"/>
        </w:rPr>
        <w:t xml:space="preserve">Lietuvos Respublikos viešųjų ir privačių interesų derinimo įstatyme </w:t>
      </w:r>
      <w:r w:rsidRPr="004C7105">
        <w:rPr>
          <w:rFonts w:ascii="Calibri" w:eastAsia="Times New Roman" w:hAnsi="Calibri" w:cs="Calibri"/>
        </w:rPr>
        <w:t>ir kituose teisės aktuose.</w:t>
      </w:r>
    </w:p>
    <w:p w14:paraId="2AB37868" w14:textId="77777777" w:rsidR="00C207DE" w:rsidRPr="004C7105" w:rsidRDefault="00C207DE" w:rsidP="00C207DE">
      <w:pPr>
        <w:tabs>
          <w:tab w:val="left" w:pos="851"/>
        </w:tabs>
        <w:spacing w:line="240" w:lineRule="auto"/>
        <w:jc w:val="center"/>
        <w:rPr>
          <w:rFonts w:ascii="Calibri" w:eastAsia="Times New Roman" w:hAnsi="Calibri" w:cs="Calibri"/>
          <w:b/>
        </w:rPr>
      </w:pPr>
    </w:p>
    <w:p w14:paraId="421EFA22"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II SKYRIUS</w:t>
      </w:r>
    </w:p>
    <w:p w14:paraId="396EC7B7"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TAIKOMI PRINCIPAI</w:t>
      </w:r>
    </w:p>
    <w:p w14:paraId="69F07764" w14:textId="77777777" w:rsidR="00C207DE" w:rsidRPr="004C7105" w:rsidRDefault="00C207DE" w:rsidP="00C207DE">
      <w:pPr>
        <w:tabs>
          <w:tab w:val="left" w:pos="851"/>
        </w:tabs>
        <w:spacing w:line="240" w:lineRule="auto"/>
        <w:jc w:val="center"/>
        <w:rPr>
          <w:rFonts w:ascii="Calibri" w:eastAsia="Times New Roman" w:hAnsi="Calibri" w:cs="Calibri"/>
          <w:b/>
        </w:rPr>
      </w:pPr>
    </w:p>
    <w:p w14:paraId="49213535"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Bendrovė, formuodama ir įgyvendindama Antikorupcinę politiką bei antikorupcinę vadybos sistemą, vadovaujasi šiais principais:</w:t>
      </w:r>
    </w:p>
    <w:p w14:paraId="1A031217"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Teisėtumo principas</w:t>
      </w:r>
      <w:r w:rsidRPr="004C7105">
        <w:rPr>
          <w:rFonts w:ascii="Calibri" w:eastAsia="Times New Roman" w:hAnsi="Calibri" w:cs="Calibri"/>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rPr>
        <w:t xml:space="preserve">. </w:t>
      </w:r>
    </w:p>
    <w:p w14:paraId="02D9BC0C"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lastRenderedPageBreak/>
        <w:t>Vadovų asmeninio pavyzdžio principas</w:t>
      </w:r>
      <w:r w:rsidRPr="004C7105">
        <w:rPr>
          <w:rFonts w:ascii="Calibri" w:eastAsia="Times New Roman" w:hAnsi="Calibri" w:cs="Calibri"/>
        </w:rPr>
        <w:t>. Vadovų asmeninis pavyzdys yra esminis nepakantumo korupcijai kultūros Bendrovėje formavimo veiksnys ir efektyvios antikorupcinės vadybos sistemos įgyvendinimo garantas.</w:t>
      </w:r>
    </w:p>
    <w:p w14:paraId="760FDAF8"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 xml:space="preserve">Darbo etika. </w:t>
      </w:r>
      <w:r w:rsidRPr="004C7105">
        <w:rPr>
          <w:rFonts w:ascii="Calibri" w:eastAsia="Times New Roman" w:hAnsi="Calibri" w:cs="Calibri"/>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5950484B"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Darbuotojų įtraukimo principas</w:t>
      </w:r>
      <w:r w:rsidRPr="004C7105">
        <w:rPr>
          <w:rFonts w:ascii="Calibri" w:eastAsia="Times New Roman" w:hAnsi="Calibri" w:cs="Calibri"/>
        </w:rPr>
        <w:t>. Darbuotojų nuolatinis informavimas apie Bendrovės įgyvendinamą Antikorupcinę politiką ir jų įtraukimas į antikorupcinių kontrolės priemonių įgyvendinimą.</w:t>
      </w:r>
    </w:p>
    <w:p w14:paraId="77F23AE3"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adekvatumo korupcijos rizikai principas</w:t>
      </w:r>
      <w:r w:rsidRPr="004C7105">
        <w:rPr>
          <w:rFonts w:ascii="Calibri" w:eastAsia="Times New Roman" w:hAnsi="Calibri" w:cs="Calibri"/>
        </w:rPr>
        <w:t>. Antikorupcinių kontrolės priemonių, skirtų sumažinti korupcijos rizikas, kūrimas ir diegimas, atsižvelgiant į nustatytų korupcinių rizikų lygį.</w:t>
      </w:r>
    </w:p>
    <w:p w14:paraId="22CA07E9"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Antikorupcinių kontrolės priemonių įgyvendinimo efektyvumo principas</w:t>
      </w:r>
      <w:r w:rsidRPr="004C7105">
        <w:rPr>
          <w:rFonts w:ascii="Calibri" w:eastAsia="Times New Roman" w:hAnsi="Calibri" w:cs="Calibri"/>
        </w:rPr>
        <w:t>. Bendrovėje prioritetas skiriamas tokioms antikorupcinės kontrolės priemonėms, kurių įgyvendinimas nėra sudėtingas, poveikis, tikėtina, duos ženklią naudą ir jų įgyvendinimas netaps našta Bendrovei.</w:t>
      </w:r>
    </w:p>
    <w:p w14:paraId="3B9E296C"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Atsakomybės neišvengiamumo principas</w:t>
      </w:r>
      <w:r w:rsidRPr="004C7105">
        <w:rPr>
          <w:rFonts w:ascii="Calibri" w:eastAsia="Times New Roman" w:hAnsi="Calibri" w:cs="Calibri"/>
        </w:rPr>
        <w:t>. Kiekvienas asmuo, padaręs korupcinio pobūdžio veiką, neatsižvelgiant į einamas pareigas, atliekamas funkcijas, atsako teisės aktų nustatyta tvarka.</w:t>
      </w:r>
    </w:p>
    <w:p w14:paraId="3DA7DB6B" w14:textId="77777777" w:rsidR="00C207DE" w:rsidRPr="004C7105" w:rsidRDefault="00C207DE" w:rsidP="00B05AAD">
      <w:pPr>
        <w:numPr>
          <w:ilvl w:val="1"/>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i/>
        </w:rPr>
        <w:t>Nuolatinės kontrolės, monitoringo ir gerinimo principas</w:t>
      </w:r>
      <w:r w:rsidRPr="004C7105">
        <w:rPr>
          <w:rFonts w:ascii="Calibri" w:eastAsia="Times New Roman" w:hAnsi="Calibri" w:cs="Calibri"/>
        </w:rPr>
        <w:t>. Siekiant nuolat gerinti antikorupcinę vadybos sistemą, Bendrovėje reguliariai atliekama įgyvendinamų antikorupcinių priemonių kontrolė ir vykdomas Antikorupcinės politikos veiksmingumo vertinimas.</w:t>
      </w:r>
    </w:p>
    <w:p w14:paraId="6B9960C6" w14:textId="77777777" w:rsidR="00C207DE" w:rsidRPr="004C7105" w:rsidRDefault="00C207DE" w:rsidP="00C207DE">
      <w:pPr>
        <w:tabs>
          <w:tab w:val="left" w:pos="851"/>
          <w:tab w:val="left" w:pos="993"/>
        </w:tabs>
        <w:spacing w:line="240" w:lineRule="auto"/>
        <w:rPr>
          <w:rFonts w:ascii="Calibri" w:eastAsia="Times New Roman" w:hAnsi="Calibri" w:cs="Calibri"/>
          <w:b/>
          <w:bCs/>
        </w:rPr>
      </w:pPr>
      <w:r w:rsidRPr="004C7105">
        <w:rPr>
          <w:rFonts w:ascii="Calibri" w:eastAsia="Times New Roman" w:hAnsi="Calibri" w:cs="Calibri"/>
          <w:b/>
          <w:bCs/>
        </w:rPr>
        <w:tab/>
      </w:r>
    </w:p>
    <w:p w14:paraId="76228204" w14:textId="77777777" w:rsidR="00C207DE" w:rsidRPr="004C7105" w:rsidRDefault="00C207DE" w:rsidP="00C207D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III SKYRIUS</w:t>
      </w:r>
    </w:p>
    <w:p w14:paraId="24E2B77C" w14:textId="77777777" w:rsidR="00C207DE" w:rsidRPr="004C7105" w:rsidRDefault="00C207DE" w:rsidP="00C207DE">
      <w:pPr>
        <w:tabs>
          <w:tab w:val="left" w:pos="851"/>
          <w:tab w:val="left" w:pos="993"/>
        </w:tabs>
        <w:spacing w:line="240" w:lineRule="auto"/>
        <w:jc w:val="center"/>
        <w:rPr>
          <w:rFonts w:ascii="Calibri" w:eastAsia="Times New Roman" w:hAnsi="Calibri" w:cs="Calibri"/>
          <w:b/>
        </w:rPr>
      </w:pPr>
      <w:r w:rsidRPr="004C7105">
        <w:rPr>
          <w:rFonts w:ascii="Calibri" w:eastAsia="Times New Roman" w:hAnsi="Calibri" w:cs="Calibri"/>
          <w:b/>
        </w:rPr>
        <w:t>ANTIKORUPCINĖS POLITIKOS TIKSLAS IR UŽDAVINIAI</w:t>
      </w:r>
    </w:p>
    <w:p w14:paraId="28A5D668" w14:textId="77777777" w:rsidR="00C207DE" w:rsidRPr="004C7105" w:rsidRDefault="00C207DE" w:rsidP="00C207DE">
      <w:pPr>
        <w:tabs>
          <w:tab w:val="left" w:pos="851"/>
          <w:tab w:val="left" w:pos="993"/>
        </w:tabs>
        <w:spacing w:line="240" w:lineRule="auto"/>
        <w:ind w:firstLine="720"/>
        <w:jc w:val="center"/>
        <w:rPr>
          <w:rFonts w:ascii="Calibri" w:eastAsia="Times New Roman" w:hAnsi="Calibri" w:cs="Calibri"/>
          <w:b/>
        </w:rPr>
      </w:pPr>
    </w:p>
    <w:p w14:paraId="7D1F1CC2" w14:textId="77777777" w:rsidR="00C207DE" w:rsidRPr="004C7105" w:rsidRDefault="00C207DE" w:rsidP="00B05AAD">
      <w:pPr>
        <w:numPr>
          <w:ilvl w:val="0"/>
          <w:numId w:val="12"/>
        </w:numPr>
        <w:tabs>
          <w:tab w:val="left" w:pos="540"/>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 xml:space="preserve">Antikorupcinės politikos tikslas yra užtikrinti, kad Bendrovės vykdoma veikla ir elgsena </w:t>
      </w:r>
      <w:r w:rsidRPr="004C7105">
        <w:rPr>
          <w:rFonts w:ascii="Calibri" w:eastAsia="Times New Roman" w:hAnsi="Calibri" w:cs="Calibri"/>
          <w:bCs/>
        </w:rPr>
        <w:t xml:space="preserve">atitiktų valstybės institucijų formuojamus ir visuomenėje priimtinus aukščiausius patikimumo, sąžiningumo, skaidrumo </w:t>
      </w:r>
      <w:r w:rsidRPr="004C7105">
        <w:rPr>
          <w:rFonts w:ascii="Calibri" w:eastAsia="Times New Roman" w:hAnsi="Calibri" w:cs="Calibri"/>
        </w:rPr>
        <w:t xml:space="preserve">ir verslo etikos standartus. Bendrovėje įdiegta antikorupcine </w:t>
      </w:r>
      <w:r w:rsidRPr="004C7105">
        <w:rPr>
          <w:rFonts w:ascii="Calibri" w:eastAsia="Times New Roman" w:hAnsi="Calibri" w:cs="Calibri"/>
          <w:color w:val="000000"/>
        </w:rPr>
        <w:t>vadybos sistema, įskaitant Antikorupcinę politiką, siekiama</w:t>
      </w:r>
      <w:r w:rsidRPr="004C7105">
        <w:rPr>
          <w:rFonts w:ascii="Times New Roman" w:eastAsia="Times New Roman" w:hAnsi="Times New Roman" w:cs="Times New Roman"/>
          <w:color w:val="000000"/>
          <w:sz w:val="24"/>
          <w:szCs w:val="24"/>
        </w:rPr>
        <w:t xml:space="preserve"> </w:t>
      </w:r>
      <w:r w:rsidRPr="004C7105">
        <w:rPr>
          <w:rFonts w:ascii="Calibri" w:eastAsia="Times New Roman" w:hAnsi="Calibri" w:cs="Calibri"/>
          <w:color w:val="000000"/>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2D9F3B89" w14:textId="77777777" w:rsidR="00C207DE" w:rsidRPr="004C7105" w:rsidRDefault="00C207DE" w:rsidP="00B05AAD">
      <w:pPr>
        <w:numPr>
          <w:ilvl w:val="0"/>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Pagrindiniai Bendrovės įgyvendinamos Antikorupcinės politikos uždaviniai yra:</w:t>
      </w:r>
    </w:p>
    <w:p w14:paraId="50BBB064" w14:textId="77777777" w:rsidR="00C207DE" w:rsidRPr="004C7105" w:rsidRDefault="00C207DE" w:rsidP="00B05AAD">
      <w:pPr>
        <w:numPr>
          <w:ilvl w:val="1"/>
          <w:numId w:val="12"/>
        </w:numPr>
        <w:tabs>
          <w:tab w:val="left" w:pos="851"/>
          <w:tab w:val="left" w:pos="993"/>
          <w:tab w:val="num" w:pos="5245"/>
        </w:tabs>
        <w:spacing w:line="360" w:lineRule="auto"/>
        <w:ind w:left="0" w:firstLine="850"/>
        <w:rPr>
          <w:rFonts w:ascii="Calibri" w:eastAsia="Times New Roman" w:hAnsi="Calibri" w:cs="Calibri"/>
        </w:rPr>
      </w:pPr>
      <w:r w:rsidRPr="004C7105">
        <w:rPr>
          <w:rFonts w:ascii="Calibri" w:eastAsia="Times New Roman" w:hAnsi="Calibri" w:cs="Calibri"/>
        </w:rPr>
        <w:t>sumažinti korupcijos pasireiškimo riziką Bendrovės veikloje ir gebėti ją valdyti;</w:t>
      </w:r>
    </w:p>
    <w:p w14:paraId="4B6AB9F4" w14:textId="77777777" w:rsidR="00C207DE" w:rsidRPr="004C7105" w:rsidRDefault="00C207DE" w:rsidP="00B05AAD">
      <w:pPr>
        <w:numPr>
          <w:ilvl w:val="1"/>
          <w:numId w:val="12"/>
        </w:numPr>
        <w:tabs>
          <w:tab w:val="left" w:pos="851"/>
          <w:tab w:val="left" w:pos="993"/>
        </w:tabs>
        <w:spacing w:line="360" w:lineRule="auto"/>
        <w:ind w:left="0" w:firstLine="850"/>
        <w:rPr>
          <w:rFonts w:ascii="Calibri" w:eastAsia="Times New Roman" w:hAnsi="Calibri" w:cs="Calibri"/>
        </w:rPr>
      </w:pPr>
      <w:r w:rsidRPr="004C7105">
        <w:rPr>
          <w:rFonts w:ascii="Calibri" w:eastAsia="Times New Roman" w:hAnsi="Calibri" w:cs="Calibri"/>
        </w:rPr>
        <w:t>užtikrinti tinkamą ir nustatytu laiku atliekamą Lietuvos Respublikos įstatymais, Lietuvos Respublikos susisiekimo ministro įsakymais ir kitais teisės aktais nustatytų korupcijos prevencijos priemonių įgyvendinimą;</w:t>
      </w:r>
    </w:p>
    <w:p w14:paraId="586CA65F" w14:textId="77777777" w:rsidR="00C207DE" w:rsidRPr="004C7105" w:rsidRDefault="00C207DE" w:rsidP="00B05AAD">
      <w:pPr>
        <w:numPr>
          <w:ilvl w:val="1"/>
          <w:numId w:val="12"/>
        </w:numPr>
        <w:tabs>
          <w:tab w:val="left" w:pos="993"/>
          <w:tab w:val="left" w:pos="1134"/>
        </w:tabs>
        <w:spacing w:line="360" w:lineRule="auto"/>
        <w:ind w:left="0" w:firstLine="850"/>
        <w:rPr>
          <w:rFonts w:ascii="Calibri" w:eastAsia="Times New Roman" w:hAnsi="Calibri" w:cs="Calibri"/>
          <w:b/>
          <w:color w:val="000000"/>
        </w:rPr>
      </w:pPr>
      <w:r w:rsidRPr="004C7105">
        <w:rPr>
          <w:rFonts w:ascii="Calibri" w:eastAsia="Times New Roman" w:hAnsi="Calibri" w:cs="Calibri"/>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rPr>
        <w:t xml:space="preserve"> </w:t>
      </w:r>
    </w:p>
    <w:p w14:paraId="5B377775"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IV SKYRIUS</w:t>
      </w:r>
    </w:p>
    <w:p w14:paraId="79EEA163" w14:textId="77777777" w:rsidR="00C207DE" w:rsidRPr="004C7105" w:rsidRDefault="00C207DE" w:rsidP="00C207DE">
      <w:pPr>
        <w:tabs>
          <w:tab w:val="left" w:pos="851"/>
        </w:tabs>
        <w:spacing w:line="360" w:lineRule="auto"/>
        <w:ind w:firstLine="850"/>
        <w:jc w:val="center"/>
        <w:rPr>
          <w:rFonts w:ascii="Calibri" w:eastAsia="Times New Roman" w:hAnsi="Calibri" w:cs="Calibri"/>
          <w:b/>
        </w:rPr>
      </w:pPr>
      <w:r w:rsidRPr="004C7105">
        <w:rPr>
          <w:rFonts w:ascii="Calibri" w:eastAsia="Times New Roman" w:hAnsi="Calibri" w:cs="Calibri"/>
          <w:b/>
        </w:rPr>
        <w:t>ANTIKORUPCINĖS POLITIKOS ĮGYVENDINIMO SUBJEKTAI BEI JŲ FUNKCIJOS</w:t>
      </w:r>
    </w:p>
    <w:p w14:paraId="52B243A8" w14:textId="77777777" w:rsidR="00C207DE" w:rsidRPr="004C7105" w:rsidRDefault="00C207DE" w:rsidP="00C207DE">
      <w:pPr>
        <w:tabs>
          <w:tab w:val="left" w:pos="851"/>
        </w:tabs>
        <w:spacing w:line="360" w:lineRule="auto"/>
        <w:ind w:firstLine="850"/>
        <w:jc w:val="center"/>
        <w:rPr>
          <w:rFonts w:ascii="Calibri" w:eastAsia="Times New Roman" w:hAnsi="Calibri" w:cs="Calibri"/>
          <w:b/>
        </w:rPr>
      </w:pPr>
    </w:p>
    <w:p w14:paraId="1BDA6511"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color w:val="FF0000"/>
        </w:rPr>
      </w:pPr>
      <w:r w:rsidRPr="004C7105">
        <w:rPr>
          <w:rFonts w:ascii="Calibri" w:eastAsia="Times New Roman" w:hAnsi="Calibri" w:cs="Calibri"/>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2463F945"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2A5E9978"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 Bendrovės generalinis direktorius, formuodamas ir įgyvendindamas antikorupcinės vadybos sistemą, ir siekdamas užtikrinti korupcijos prevenciją: </w:t>
      </w:r>
    </w:p>
    <w:p w14:paraId="0A325C6D"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kad Antikorupcinė politika derėtų su Bendrovės strategija; </w:t>
      </w:r>
    </w:p>
    <w:p w14:paraId="49106E2E"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užtikrina, kad antikorupcinė vadybos sistema būtų tinkamai sukurta jos tikslams pasiekti, įgyvendinama, prižiūrima ir analizuojant vertinama, siekiant mažinti Bendrovės korupcijos riziką;</w:t>
      </w:r>
    </w:p>
    <w:p w14:paraId="165FB77A"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antikorupcinės vadybos sistemos reikalavimų integravimą į Bendrovės procesus; </w:t>
      </w:r>
    </w:p>
    <w:p w14:paraId="710E71D9"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strike/>
        </w:rPr>
      </w:pPr>
      <w:r w:rsidRPr="004C7105">
        <w:rPr>
          <w:rFonts w:ascii="Calibri" w:eastAsia="Times New Roman" w:hAnsi="Calibri" w:cs="Calibri"/>
        </w:rPr>
        <w:t xml:space="preserve">skiria reikiamus išteklius, kad antikorupcinė vadybos sistema galėtų rezultatyviai veikti; </w:t>
      </w:r>
    </w:p>
    <w:p w14:paraId="52328A51"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paskirsto atsakomybę ir įgaliojimus Bendrovės darbuotojams Antikorupcinės politikos ir antikorupcinės vadybos sistemos formavimo ir įgyvendinimo srityse;</w:t>
      </w:r>
    </w:p>
    <w:p w14:paraId="77F12242" w14:textId="77777777" w:rsidR="00C207DE" w:rsidRPr="004C7105" w:rsidRDefault="00C207DE" w:rsidP="00B05AAD">
      <w:pPr>
        <w:numPr>
          <w:ilvl w:val="1"/>
          <w:numId w:val="12"/>
        </w:numPr>
        <w:tabs>
          <w:tab w:val="left" w:pos="1134"/>
          <w:tab w:val="left"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užtikrina vidaus ir išorės sklaidą antikorupcijos klausimais; </w:t>
      </w:r>
    </w:p>
    <w:p w14:paraId="78BC4033" w14:textId="77777777" w:rsidR="00C207DE" w:rsidRPr="004C7105" w:rsidRDefault="00C207DE" w:rsidP="00B05AAD">
      <w:pPr>
        <w:numPr>
          <w:ilvl w:val="1"/>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vykdo vidaus komunikaciją apie rezultatyvaus antikorupcinio valdymo ir antikorupcinės vadybos sistemos reikalavimų laikymosi svarbą;</w:t>
      </w:r>
    </w:p>
    <w:p w14:paraId="68F7D90A"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padeda Bendrovės darbuotojams didinti antikorupcinės vadybos sistemos rezultatyvumą, tinkamai jam vadovaudamas; </w:t>
      </w:r>
    </w:p>
    <w:p w14:paraId="074E3FDC"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puoselėja antikorupcinę kultūrą;</w:t>
      </w:r>
    </w:p>
    <w:p w14:paraId="5FF48BA0"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nuolatinį Antikorupcinės politikos ir antikorupcinės vadybos sistemos gerinimą; </w:t>
      </w:r>
    </w:p>
    <w:p w14:paraId="439D5583"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savo pavyzdžiu skatina kitus asmenis demonstruoti lyderystę korupcijos prevencijos srityje; </w:t>
      </w:r>
    </w:p>
    <w:p w14:paraId="05E65B02" w14:textId="77777777" w:rsidR="00C207DE" w:rsidRPr="004C7105" w:rsidRDefault="00C207DE" w:rsidP="00B05AAD">
      <w:pPr>
        <w:numPr>
          <w:ilvl w:val="1"/>
          <w:numId w:val="12"/>
        </w:numPr>
        <w:tabs>
          <w:tab w:val="left" w:pos="851"/>
          <w:tab w:val="left" w:pos="1134"/>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 skatina asmenis pranešti apie įtariamą arba faktinę korupciją;</w:t>
      </w:r>
    </w:p>
    <w:p w14:paraId="713E1C16" w14:textId="77777777" w:rsidR="00C207DE" w:rsidRPr="004C7105" w:rsidRDefault="00C207DE" w:rsidP="00B05AAD">
      <w:pPr>
        <w:numPr>
          <w:ilvl w:val="1"/>
          <w:numId w:val="12"/>
        </w:numPr>
        <w:tabs>
          <w:tab w:val="left" w:pos="851"/>
          <w:tab w:val="left" w:pos="1134"/>
          <w:tab w:val="num" w:pos="1276"/>
          <w:tab w:val="left" w:pos="1701"/>
        </w:tabs>
        <w:spacing w:line="360" w:lineRule="auto"/>
        <w:ind w:left="0" w:firstLine="850"/>
        <w:rPr>
          <w:rFonts w:ascii="Calibri" w:eastAsia="Times New Roman" w:hAnsi="Calibri" w:cs="Calibri"/>
        </w:rPr>
      </w:pPr>
      <w:r w:rsidRPr="004C7105">
        <w:rPr>
          <w:rFonts w:ascii="Calibri" w:eastAsia="Times New Roman" w:hAnsi="Calibri" w:cs="Calibri"/>
        </w:rPr>
        <w:t xml:space="preserve"> užtikrina, kad Bendrovės valdybai periodiškai būtų teikiama informacija apie Bendrovės antikorupcinės vadybos sistemos veikimą.</w:t>
      </w:r>
    </w:p>
    <w:p w14:paraId="76C87951" w14:textId="77777777" w:rsidR="00C207DE" w:rsidRPr="004C7105" w:rsidRDefault="00C207DE" w:rsidP="00B05AAD">
      <w:pPr>
        <w:numPr>
          <w:ilvl w:val="0"/>
          <w:numId w:val="12"/>
        </w:numPr>
        <w:tabs>
          <w:tab w:val="left" w:pos="993"/>
          <w:tab w:val="num" w:pos="6663"/>
        </w:tabs>
        <w:spacing w:line="360" w:lineRule="auto"/>
        <w:ind w:left="0" w:firstLine="850"/>
        <w:rPr>
          <w:rFonts w:ascii="Calibri" w:eastAsia="Times New Roman" w:hAnsi="Calibri" w:cs="Calibri"/>
        </w:rPr>
      </w:pPr>
      <w:r w:rsidRPr="004C7105">
        <w:rPr>
          <w:rFonts w:ascii="Calibri" w:eastAsia="Times New Roman" w:hAnsi="Calibri" w:cs="Calibri"/>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03E3060D" w14:textId="77777777" w:rsidR="00C207DE" w:rsidRPr="004C7105" w:rsidRDefault="00C207DE" w:rsidP="00B05AAD">
      <w:pPr>
        <w:numPr>
          <w:ilvl w:val="0"/>
          <w:numId w:val="12"/>
        </w:numPr>
        <w:tabs>
          <w:tab w:val="left" w:pos="851"/>
          <w:tab w:val="left"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Visi asmenys yra atsakingi už Antikorupcinės politikos žinojimą ir taikymą, o Bendrovės darbuotojai yra asmeniškai atsakingi ir už antikorupcinės vadybos sistemos dokumentų reikalavimų žinojimą ir vykdymą.</w:t>
      </w:r>
    </w:p>
    <w:p w14:paraId="376BCA4F" w14:textId="77777777" w:rsidR="00C207DE" w:rsidRPr="004C7105" w:rsidRDefault="00C207DE" w:rsidP="00C207DE">
      <w:pPr>
        <w:tabs>
          <w:tab w:val="left" w:pos="851"/>
        </w:tabs>
        <w:spacing w:line="240" w:lineRule="auto"/>
        <w:jc w:val="center"/>
        <w:rPr>
          <w:rFonts w:ascii="Calibri" w:eastAsia="Times New Roman" w:hAnsi="Calibri" w:cs="Calibri"/>
          <w:b/>
        </w:rPr>
      </w:pPr>
    </w:p>
    <w:p w14:paraId="3D3D0B45"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V SKYRIUS</w:t>
      </w:r>
    </w:p>
    <w:p w14:paraId="69E63659"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PRANEŠIMAI APIE ANTIKORUPCINĖS POLITIKOS PAŽEIDIMUS</w:t>
      </w:r>
    </w:p>
    <w:p w14:paraId="3FBFDDD5" w14:textId="77777777" w:rsidR="00C207DE" w:rsidRPr="004C7105" w:rsidRDefault="00C207DE" w:rsidP="00C207DE">
      <w:pPr>
        <w:tabs>
          <w:tab w:val="left" w:pos="851"/>
        </w:tabs>
        <w:spacing w:line="240" w:lineRule="auto"/>
        <w:jc w:val="center"/>
        <w:rPr>
          <w:rFonts w:ascii="Calibri" w:eastAsia="Times New Roman" w:hAnsi="Calibri" w:cs="Calibri"/>
        </w:rPr>
      </w:pPr>
    </w:p>
    <w:p w14:paraId="3EAE04A1"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Bendrovės darbuotojai skatinami informuoti Bendrovės vadovybę, </w:t>
      </w:r>
      <w:r w:rsidRPr="004C7105">
        <w:rPr>
          <w:rFonts w:ascii="Calibri" w:eastAsia="Times New Roman" w:hAnsi="Calibri" w:cs="Calibri"/>
        </w:rPr>
        <w:t xml:space="preserve">antikorupcinės atitikties funkcijos vykdytoją, už korupcijos prevenciją atsakingus darbuotojus </w:t>
      </w:r>
      <w:r w:rsidRPr="004C7105">
        <w:rPr>
          <w:rFonts w:ascii="Calibri" w:eastAsia="Times New Roman" w:hAnsi="Calibri" w:cs="Calibri"/>
          <w:bCs/>
        </w:rPr>
        <w:t xml:space="preserve">arba pranešti el. paštu </w:t>
      </w:r>
      <w:hyperlink r:id="rId22"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color w:val="0000FF"/>
          <w:u w:val="single"/>
        </w:rPr>
        <w:t xml:space="preserve"> </w:t>
      </w:r>
      <w:r w:rsidRPr="004C7105">
        <w:rPr>
          <w:rFonts w:ascii="Calibri" w:eastAsia="Times New Roman" w:hAnsi="Calibri" w:cs="Calibri"/>
          <w:bCs/>
        </w:rPr>
        <w:t xml:space="preserve">apie bet kokius </w:t>
      </w:r>
      <w:r w:rsidRPr="004C7105">
        <w:rPr>
          <w:rFonts w:ascii="Calibri" w:eastAsia="Times New Roman" w:hAnsi="Calibri" w:cs="Calibri"/>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rPr>
        <w:t xml:space="preserve"> </w:t>
      </w:r>
    </w:p>
    <w:p w14:paraId="34F45C92"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bCs/>
        </w:rPr>
        <w:t xml:space="preserve"> </w:t>
      </w:r>
      <w:r w:rsidRPr="004C7105">
        <w:rPr>
          <w:rFonts w:ascii="Calibri" w:eastAsia="Times New Roman" w:hAnsi="Calibri" w:cs="Calibri"/>
        </w:rPr>
        <w:t xml:space="preserve">Bendrovė taip pat skatina veiklos partnerius ir suinteresuotąsias šalis pranešti apie </w:t>
      </w:r>
      <w:r w:rsidRPr="004C7105">
        <w:rPr>
          <w:rFonts w:ascii="Calibri" w:eastAsia="Times New Roman" w:hAnsi="Calibri" w:cs="Calibri"/>
          <w:bCs/>
        </w:rPr>
        <w:t xml:space="preserve">bet kokius </w:t>
      </w:r>
      <w:r w:rsidRPr="004C7105">
        <w:rPr>
          <w:rFonts w:ascii="Calibri" w:eastAsia="Times New Roman" w:hAnsi="Calibri" w:cs="Calibri"/>
        </w:rPr>
        <w:t xml:space="preserve">Antikorupcinės politikos nuostatų pažeidimus ar galimus korupcijos atvejus </w:t>
      </w:r>
      <w:r w:rsidRPr="004C7105">
        <w:rPr>
          <w:rFonts w:ascii="Calibri" w:eastAsia="Times New Roman" w:hAnsi="Calibri" w:cs="Calibri"/>
          <w:bCs/>
        </w:rPr>
        <w:t xml:space="preserve">Bendrovės interneto svetainės www.ans.lt skiltyje „Korupcijos prevencija“ nurodytu el. pašto adresu  </w:t>
      </w:r>
      <w:hyperlink r:id="rId23" w:history="1">
        <w:r w:rsidRPr="004C7105">
          <w:rPr>
            <w:rFonts w:ascii="Calibri" w:eastAsia="Times New Roman" w:hAnsi="Calibri" w:cs="Calibri"/>
            <w:bCs/>
            <w:color w:val="0000FF"/>
            <w:u w:val="single"/>
          </w:rPr>
          <w:t>pasitikejimolinija@ans.lt</w:t>
        </w:r>
      </w:hyperlink>
      <w:r w:rsidRPr="004C7105">
        <w:rPr>
          <w:rFonts w:ascii="Calibri" w:eastAsia="Times New Roman" w:hAnsi="Calibri" w:cs="Calibri"/>
          <w:bCs/>
        </w:rPr>
        <w:t>.</w:t>
      </w:r>
    </w:p>
    <w:p w14:paraId="1D901CD7" w14:textId="77777777" w:rsidR="00C207DE" w:rsidRPr="004C7105" w:rsidRDefault="00C207DE" w:rsidP="00B05AAD">
      <w:pPr>
        <w:numPr>
          <w:ilvl w:val="0"/>
          <w:numId w:val="12"/>
        </w:numPr>
        <w:tabs>
          <w:tab w:val="left" w:pos="851"/>
          <w:tab w:val="num" w:pos="1134"/>
        </w:tabs>
        <w:spacing w:line="360" w:lineRule="auto"/>
        <w:ind w:left="0" w:firstLine="850"/>
        <w:rPr>
          <w:rFonts w:ascii="Calibri" w:eastAsia="Times New Roman" w:hAnsi="Calibri" w:cs="Calibri"/>
        </w:rPr>
      </w:pPr>
      <w:r w:rsidRPr="004C7105">
        <w:rPr>
          <w:rFonts w:ascii="Calibri" w:eastAsia="Times New Roman" w:hAnsi="Calibri" w:cs="Calibri"/>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rPr>
        <w:t>Pranešėjų apsaugos nuostatos galioja ir tais atvejais, jeigu paaiškėja, kad asmens pateikta informacija nepasitvirtino.</w:t>
      </w:r>
    </w:p>
    <w:p w14:paraId="3CAF28BE"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color w:val="000000"/>
        </w:rPr>
      </w:pPr>
      <w:r w:rsidRPr="004C7105">
        <w:rPr>
          <w:rFonts w:ascii="Calibri" w:eastAsia="Times New Roman" w:hAnsi="Calibri" w:cs="Calibri"/>
          <w:color w:val="000000"/>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26BAC330" w14:textId="77777777" w:rsidR="00C207DE" w:rsidRPr="004C7105" w:rsidRDefault="00C207DE" w:rsidP="00B05AAD">
      <w:pPr>
        <w:numPr>
          <w:ilvl w:val="0"/>
          <w:numId w:val="12"/>
        </w:numPr>
        <w:tabs>
          <w:tab w:val="left" w:pos="851"/>
        </w:tabs>
        <w:spacing w:line="360" w:lineRule="auto"/>
        <w:ind w:left="0" w:firstLine="850"/>
        <w:rPr>
          <w:rFonts w:ascii="Calibri" w:eastAsia="Times New Roman" w:hAnsi="Calibri" w:cs="Calibri"/>
        </w:rPr>
      </w:pPr>
      <w:r w:rsidRPr="004C7105">
        <w:rPr>
          <w:rFonts w:ascii="Calibri" w:eastAsia="Times New Roman" w:hAnsi="Calibri" w:cs="Calibri"/>
        </w:rPr>
        <w:t xml:space="preserve"> Prane</w:t>
      </w:r>
      <w:r w:rsidRPr="004C7105">
        <w:rPr>
          <w:rFonts w:ascii="Calibri" w:eastAsia="Times New Roman" w:hAnsi="Calibri" w:cs="Calibri" w:hint="eastAsia"/>
        </w:rPr>
        <w:t>š</w:t>
      </w:r>
      <w:r w:rsidRPr="004C7105">
        <w:rPr>
          <w:rFonts w:ascii="Calibri" w:eastAsia="Times New Roman" w:hAnsi="Calibri" w:cs="Calibri"/>
        </w:rPr>
        <w:t>imus pateikusiems asmenims gali b</w:t>
      </w:r>
      <w:r w:rsidRPr="004C7105">
        <w:rPr>
          <w:rFonts w:ascii="Calibri" w:eastAsia="Times New Roman" w:hAnsi="Calibri" w:cs="Calibri" w:hint="eastAsia"/>
        </w:rPr>
        <w:t>ū</w:t>
      </w:r>
      <w:r w:rsidRPr="004C7105">
        <w:rPr>
          <w:rFonts w:ascii="Calibri" w:eastAsia="Times New Roman" w:hAnsi="Calibri" w:cs="Calibri"/>
        </w:rPr>
        <w:t>ti taikomos apsaugos, skatinimo ir pagalbos priemon</w:t>
      </w:r>
      <w:r w:rsidRPr="004C7105">
        <w:rPr>
          <w:rFonts w:ascii="Calibri" w:eastAsia="Times New Roman" w:hAnsi="Calibri" w:cs="Calibri" w:hint="eastAsia"/>
        </w:rPr>
        <w:t>ė</w:t>
      </w:r>
      <w:r w:rsidRPr="004C7105">
        <w:rPr>
          <w:rFonts w:ascii="Calibri" w:eastAsia="Times New Roman" w:hAnsi="Calibri" w:cs="Calibri"/>
        </w:rPr>
        <w:t>s Lietuvos Respublikos prane</w:t>
      </w:r>
      <w:r w:rsidRPr="004C7105">
        <w:rPr>
          <w:rFonts w:ascii="Calibri" w:eastAsia="Times New Roman" w:hAnsi="Calibri" w:cs="Calibri" w:hint="eastAsia"/>
        </w:rPr>
        <w:t>šė</w:t>
      </w:r>
      <w:r w:rsidRPr="004C7105">
        <w:rPr>
          <w:rFonts w:ascii="Calibri" w:eastAsia="Times New Roman" w:hAnsi="Calibri" w:cs="Calibri"/>
        </w:rPr>
        <w:t>j</w:t>
      </w:r>
      <w:r w:rsidRPr="004C7105">
        <w:rPr>
          <w:rFonts w:ascii="Calibri" w:eastAsia="Times New Roman" w:hAnsi="Calibri" w:cs="Calibri" w:hint="eastAsia"/>
        </w:rPr>
        <w:t>ų</w:t>
      </w:r>
      <w:r w:rsidRPr="004C7105">
        <w:rPr>
          <w:rFonts w:ascii="Calibri" w:eastAsia="Times New Roman" w:hAnsi="Calibri" w:cs="Calibri"/>
        </w:rPr>
        <w:t xml:space="preserve"> apsaugos </w:t>
      </w:r>
      <w:r w:rsidRPr="004C7105">
        <w:rPr>
          <w:rFonts w:ascii="Calibri" w:eastAsia="Times New Roman" w:hAnsi="Calibri" w:cs="Calibri" w:hint="eastAsia"/>
        </w:rPr>
        <w:t>į</w:t>
      </w:r>
      <w:r w:rsidRPr="004C7105">
        <w:rPr>
          <w:rFonts w:ascii="Calibri" w:eastAsia="Times New Roman" w:hAnsi="Calibri" w:cs="Calibri"/>
        </w:rPr>
        <w:t>statymo ir kit</w:t>
      </w:r>
      <w:r w:rsidRPr="004C7105">
        <w:rPr>
          <w:rFonts w:ascii="Calibri" w:eastAsia="Times New Roman" w:hAnsi="Calibri" w:cs="Calibri" w:hint="eastAsia"/>
        </w:rPr>
        <w:t>ų</w:t>
      </w:r>
      <w:r w:rsidRPr="004C7105">
        <w:rPr>
          <w:rFonts w:ascii="Calibri" w:eastAsia="Times New Roman" w:hAnsi="Calibri" w:cs="Calibri"/>
        </w:rPr>
        <w:t xml:space="preserve"> teis</w:t>
      </w:r>
      <w:r w:rsidRPr="004C7105">
        <w:rPr>
          <w:rFonts w:ascii="Calibri" w:eastAsia="Times New Roman" w:hAnsi="Calibri" w:cs="Calibri" w:hint="eastAsia"/>
        </w:rPr>
        <w:t>ė</w:t>
      </w:r>
      <w:r w:rsidRPr="004C7105">
        <w:rPr>
          <w:rFonts w:ascii="Calibri" w:eastAsia="Times New Roman" w:hAnsi="Calibri" w:cs="Calibri"/>
        </w:rPr>
        <w:t>s akt</w:t>
      </w:r>
      <w:r w:rsidRPr="004C7105">
        <w:rPr>
          <w:rFonts w:ascii="Calibri" w:eastAsia="Times New Roman" w:hAnsi="Calibri" w:cs="Calibri" w:hint="eastAsia"/>
        </w:rPr>
        <w:t>ų</w:t>
      </w:r>
      <w:r w:rsidRPr="004C7105">
        <w:rPr>
          <w:rFonts w:ascii="Calibri" w:eastAsia="Times New Roman" w:hAnsi="Calibri" w:cs="Calibri"/>
        </w:rPr>
        <w:t xml:space="preserve"> nustatyta tvarka.</w:t>
      </w:r>
    </w:p>
    <w:p w14:paraId="65DECAD2" w14:textId="77777777" w:rsidR="00C207DE" w:rsidRPr="004C7105" w:rsidRDefault="00C207DE" w:rsidP="00C207DE">
      <w:pPr>
        <w:tabs>
          <w:tab w:val="left" w:pos="851"/>
        </w:tabs>
        <w:spacing w:line="240" w:lineRule="auto"/>
        <w:rPr>
          <w:rFonts w:ascii="Calibri" w:eastAsia="Times New Roman" w:hAnsi="Calibri" w:cs="Calibri"/>
        </w:rPr>
      </w:pPr>
    </w:p>
    <w:p w14:paraId="2F17D7F2"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VI SKYRIUS</w:t>
      </w:r>
    </w:p>
    <w:p w14:paraId="40C429D8"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r w:rsidRPr="004C7105">
        <w:rPr>
          <w:rFonts w:ascii="Calibri" w:eastAsia="Times New Roman" w:hAnsi="Calibri" w:cs="Calibri"/>
          <w:b/>
          <w:bCs/>
        </w:rPr>
        <w:t>ATSAKOMYBĖ</w:t>
      </w:r>
    </w:p>
    <w:p w14:paraId="40860F85" w14:textId="77777777" w:rsidR="00C207DE" w:rsidRPr="004C7105" w:rsidRDefault="00C207DE" w:rsidP="00C207DE">
      <w:pPr>
        <w:tabs>
          <w:tab w:val="left" w:pos="851"/>
        </w:tabs>
        <w:spacing w:line="240" w:lineRule="auto"/>
        <w:ind w:firstLine="567"/>
        <w:jc w:val="center"/>
        <w:rPr>
          <w:rFonts w:ascii="Calibri" w:eastAsia="Times New Roman" w:hAnsi="Calibri" w:cs="Calibri"/>
          <w:b/>
          <w:bCs/>
        </w:rPr>
      </w:pPr>
    </w:p>
    <w:p w14:paraId="720E492A"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rPr>
        <w:t xml:space="preserve">Antikorupcinės politikos nuostatų pažeidimas gali būti laikomas šiurkščiu darbo pareigų pažeidimu </w:t>
      </w:r>
      <w:r w:rsidRPr="004C7105">
        <w:rPr>
          <w:rFonts w:ascii="Calibri" w:eastAsia="Times New Roman" w:hAnsi="Calibri" w:cs="Calibri"/>
          <w:bCs/>
        </w:rPr>
        <w:t>ir už jį gali būti taikoma Lietuvos Respublikos teisės aktuose ir Bendrovės darbo tvarkos taisyklėse nustatyta atsakomybė</w:t>
      </w:r>
      <w:r w:rsidRPr="004C7105">
        <w:rPr>
          <w:rFonts w:ascii="Calibri" w:eastAsia="Times New Roman" w:hAnsi="Calibri" w:cs="Calibri"/>
        </w:rPr>
        <w:t>.</w:t>
      </w:r>
    </w:p>
    <w:p w14:paraId="2919C705"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bCs/>
        </w:rPr>
      </w:pPr>
      <w:r w:rsidRPr="004C7105">
        <w:rPr>
          <w:rFonts w:ascii="Calibri" w:eastAsia="Times New Roman" w:hAnsi="Calibri" w:cs="Calibri"/>
          <w:bCs/>
        </w:rPr>
        <w:t>Tais atvejais, kai Antikorupcinės politikos pažeidimas turi nusikalstamos veikos požymių, apie tai pranešama kompetentingoms institucijoms ir už šias veikas gali būti taikoma Lietuvos Respublikos teisės aktais nustatyta atsakomybė.</w:t>
      </w:r>
    </w:p>
    <w:p w14:paraId="5CF4E0E8" w14:textId="77777777" w:rsidR="00C207DE" w:rsidRPr="004C7105" w:rsidRDefault="00C207DE" w:rsidP="00C207DE">
      <w:pPr>
        <w:tabs>
          <w:tab w:val="left" w:pos="851"/>
        </w:tabs>
        <w:spacing w:line="240" w:lineRule="auto"/>
        <w:ind w:firstLine="567"/>
        <w:rPr>
          <w:rFonts w:ascii="Calibri" w:eastAsia="Times New Roman" w:hAnsi="Calibri" w:cs="Calibri"/>
          <w:bCs/>
        </w:rPr>
      </w:pPr>
    </w:p>
    <w:p w14:paraId="3965192C" w14:textId="77777777" w:rsidR="00C207DE" w:rsidRPr="004C7105" w:rsidRDefault="00C207DE" w:rsidP="00C207DE">
      <w:pPr>
        <w:tabs>
          <w:tab w:val="left" w:pos="851"/>
        </w:tabs>
        <w:spacing w:line="240" w:lineRule="auto"/>
        <w:jc w:val="center"/>
        <w:rPr>
          <w:rFonts w:ascii="Calibri" w:eastAsia="Times New Roman" w:hAnsi="Calibri" w:cs="Calibri"/>
          <w:b/>
          <w:bCs/>
        </w:rPr>
      </w:pPr>
      <w:r w:rsidRPr="004C7105">
        <w:rPr>
          <w:rFonts w:ascii="Calibri" w:eastAsia="Times New Roman" w:hAnsi="Calibri" w:cs="Calibri"/>
          <w:b/>
          <w:bCs/>
        </w:rPr>
        <w:t>VII SKYRIUS</w:t>
      </w:r>
    </w:p>
    <w:p w14:paraId="76836E3E" w14:textId="77777777" w:rsidR="00C207DE" w:rsidRPr="004C7105" w:rsidRDefault="00C207DE" w:rsidP="00C207DE">
      <w:pPr>
        <w:tabs>
          <w:tab w:val="left" w:pos="851"/>
        </w:tabs>
        <w:spacing w:line="240" w:lineRule="auto"/>
        <w:jc w:val="center"/>
        <w:rPr>
          <w:rFonts w:ascii="Calibri" w:eastAsia="Times New Roman" w:hAnsi="Calibri" w:cs="Calibri"/>
          <w:b/>
        </w:rPr>
      </w:pPr>
      <w:r w:rsidRPr="004C7105">
        <w:rPr>
          <w:rFonts w:ascii="Calibri" w:eastAsia="Times New Roman" w:hAnsi="Calibri" w:cs="Calibri"/>
          <w:b/>
        </w:rPr>
        <w:t>BAIGIAMOSIOS NUOSTATOS</w:t>
      </w:r>
    </w:p>
    <w:p w14:paraId="2B2948BF" w14:textId="77777777" w:rsidR="00C207DE" w:rsidRPr="004C7105" w:rsidRDefault="00C207DE" w:rsidP="00C207DE">
      <w:pPr>
        <w:tabs>
          <w:tab w:val="left" w:pos="851"/>
        </w:tabs>
        <w:spacing w:line="360" w:lineRule="auto"/>
        <w:ind w:firstLine="850"/>
        <w:jc w:val="center"/>
        <w:rPr>
          <w:rFonts w:ascii="Calibri" w:eastAsia="Times New Roman" w:hAnsi="Calibri" w:cs="Calibri"/>
          <w:b/>
          <w:bCs/>
        </w:rPr>
      </w:pPr>
    </w:p>
    <w:p w14:paraId="69D8838D"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 xml:space="preserve">Visi esami ir naujai priimami Bendrovės darbuotojai ir komitetų nariai privalo susipažinti su Antikorupcine politika ir vykdyti jos reikalavimus. </w:t>
      </w:r>
    </w:p>
    <w:p w14:paraId="323BB2F5"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374D28B6" w14:textId="77777777" w:rsidR="00C207DE" w:rsidRPr="004C7105" w:rsidRDefault="00C207DE" w:rsidP="00B05AAD">
      <w:pPr>
        <w:numPr>
          <w:ilvl w:val="0"/>
          <w:numId w:val="12"/>
        </w:numPr>
        <w:tabs>
          <w:tab w:val="left" w:pos="993"/>
          <w:tab w:val="num" w:pos="1276"/>
        </w:tabs>
        <w:spacing w:line="360" w:lineRule="auto"/>
        <w:ind w:left="0" w:firstLine="850"/>
        <w:rPr>
          <w:rFonts w:ascii="Calibri" w:eastAsia="Times New Roman" w:hAnsi="Calibri" w:cs="Calibri"/>
        </w:rPr>
      </w:pPr>
      <w:r w:rsidRPr="004C7105">
        <w:rPr>
          <w:rFonts w:ascii="Calibri" w:eastAsia="Times New Roman" w:hAnsi="Calibri" w:cs="Calibri"/>
        </w:rPr>
        <w:lastRenderedPageBreak/>
        <w:t>Antikorupcinė politika skelbiama viešai. Bendrovė siekia, kad Antikorupcinės politikos nuostatų laikytųsi visi Bendrovės veiklos partneriai ir suinteresuotosios šalys.</w:t>
      </w:r>
    </w:p>
    <w:p w14:paraId="261FA170" w14:textId="77777777" w:rsidR="00C207DE" w:rsidRPr="004C7105" w:rsidRDefault="00C207DE" w:rsidP="00C207DE">
      <w:pPr>
        <w:tabs>
          <w:tab w:val="left" w:pos="993"/>
        </w:tabs>
        <w:spacing w:line="360" w:lineRule="auto"/>
        <w:rPr>
          <w:rFonts w:ascii="Calibri" w:eastAsia="Times New Roman" w:hAnsi="Calibri" w:cs="Calibri"/>
        </w:rPr>
      </w:pPr>
    </w:p>
    <w:p w14:paraId="26811EEE" w14:textId="77777777" w:rsidR="00C207DE" w:rsidRPr="004C7105" w:rsidRDefault="00C207DE" w:rsidP="00C207DE">
      <w:pPr>
        <w:tabs>
          <w:tab w:val="left" w:pos="993"/>
        </w:tabs>
        <w:spacing w:line="360" w:lineRule="auto"/>
        <w:jc w:val="center"/>
        <w:rPr>
          <w:rFonts w:ascii="Calibri" w:eastAsia="Times New Roman" w:hAnsi="Calibri" w:cs="Calibri"/>
        </w:rPr>
      </w:pPr>
      <w:r w:rsidRPr="004C7105">
        <w:rPr>
          <w:rFonts w:ascii="Calibri" w:eastAsia="Times New Roman" w:hAnsi="Calibri" w:cs="Calibri"/>
        </w:rPr>
        <w:t>____________</w:t>
      </w:r>
    </w:p>
    <w:p w14:paraId="428C50C0" w14:textId="77777777" w:rsidR="00C207DE" w:rsidRDefault="00C207DE" w:rsidP="00C41F06">
      <w:pPr>
        <w:ind w:left="397" w:firstLine="397"/>
        <w:rPr>
          <w:rFonts w:eastAsiaTheme="minorHAnsi" w:cstheme="minorHAnsi"/>
          <w:bCs/>
          <w:iCs/>
        </w:rPr>
        <w:sectPr w:rsidR="00C207DE" w:rsidSect="00C207DE">
          <w:pgSz w:w="12240" w:h="15840"/>
          <w:pgMar w:top="720" w:right="720" w:bottom="720" w:left="720" w:header="720" w:footer="720" w:gutter="0"/>
          <w:pgNumType w:start="0"/>
          <w:cols w:space="720"/>
          <w:titlePg/>
          <w:docGrid w:linePitch="360"/>
        </w:sectPr>
      </w:pPr>
    </w:p>
    <w:p w14:paraId="4616A41D" w14:textId="604C6C64" w:rsidR="00C41F06" w:rsidRDefault="00C207DE" w:rsidP="00C207DE">
      <w:pPr>
        <w:ind w:left="397" w:firstLine="397"/>
        <w:jc w:val="right"/>
        <w:rPr>
          <w:rFonts w:cstheme="minorHAnsi"/>
        </w:rPr>
      </w:pPr>
      <w:r w:rsidRPr="004F1A11">
        <w:rPr>
          <w:rFonts w:cstheme="minorHAnsi"/>
        </w:rPr>
        <w:lastRenderedPageBreak/>
        <w:t xml:space="preserve">Pirkimo sąlygų </w:t>
      </w:r>
      <w:r w:rsidR="00294117">
        <w:rPr>
          <w:rFonts w:cstheme="minorHAnsi"/>
        </w:rPr>
        <w:t>7</w:t>
      </w:r>
      <w:r w:rsidRPr="004F1A11">
        <w:rPr>
          <w:rFonts w:cstheme="minorHAnsi"/>
        </w:rPr>
        <w:t xml:space="preserve"> priedas </w:t>
      </w:r>
    </w:p>
    <w:p w14:paraId="1C02A9BF" w14:textId="6F3B0408" w:rsidR="00C207DE" w:rsidRDefault="00C207DE" w:rsidP="00C207DE">
      <w:pPr>
        <w:ind w:left="397" w:firstLine="397"/>
        <w:jc w:val="right"/>
        <w:rPr>
          <w:rFonts w:cstheme="minorHAnsi"/>
        </w:rPr>
      </w:pPr>
      <w:r w:rsidRPr="004F1A11">
        <w:rPr>
          <w:rFonts w:cstheme="minorHAnsi"/>
        </w:rPr>
        <w:t>„</w:t>
      </w:r>
      <w:r>
        <w:rPr>
          <w:rFonts w:cstheme="minorHAnsi"/>
        </w:rPr>
        <w:t>Veiklos partnerių etikos kodeksas</w:t>
      </w:r>
      <w:r w:rsidRPr="004F1A11">
        <w:rPr>
          <w:rFonts w:cstheme="minorHAnsi"/>
        </w:rPr>
        <w:t>“</w:t>
      </w:r>
    </w:p>
    <w:p w14:paraId="2D36CF9E" w14:textId="77777777" w:rsidR="00C207DE" w:rsidRDefault="00C207DE" w:rsidP="00C207DE">
      <w:pPr>
        <w:ind w:left="397" w:firstLine="397"/>
        <w:jc w:val="right"/>
        <w:rPr>
          <w:rFonts w:cstheme="minorHAnsi"/>
        </w:rPr>
      </w:pPr>
    </w:p>
    <w:p w14:paraId="2AC7A1F6" w14:textId="77777777" w:rsidR="00C207DE" w:rsidRDefault="00C207DE" w:rsidP="00C207DE">
      <w:pPr>
        <w:tabs>
          <w:tab w:val="left" w:pos="6379"/>
        </w:tabs>
        <w:spacing w:line="240" w:lineRule="auto"/>
        <w:rPr>
          <w:rFonts w:cstheme="minorHAnsi"/>
        </w:rPr>
      </w:pPr>
      <w:r>
        <w:rPr>
          <w:rFonts w:cstheme="minorHAnsi"/>
        </w:rPr>
        <w:tab/>
      </w:r>
      <w:r w:rsidRPr="001252B4">
        <w:rPr>
          <w:rFonts w:cstheme="minorHAnsi"/>
        </w:rPr>
        <w:t>PATVIRTINTA</w:t>
      </w:r>
    </w:p>
    <w:p w14:paraId="479D31BC" w14:textId="77777777" w:rsidR="00C207DE" w:rsidRDefault="00C207DE" w:rsidP="00C207DE">
      <w:pPr>
        <w:tabs>
          <w:tab w:val="left" w:pos="6379"/>
        </w:tabs>
        <w:spacing w:line="240" w:lineRule="auto"/>
        <w:rPr>
          <w:rFonts w:cstheme="minorHAnsi"/>
        </w:rPr>
      </w:pPr>
      <w:r>
        <w:rPr>
          <w:rFonts w:cstheme="minorHAnsi"/>
        </w:rPr>
        <w:tab/>
        <w:t xml:space="preserve">Valstybės įmonės „Oro navigacija“ </w:t>
      </w:r>
    </w:p>
    <w:p w14:paraId="7489CB31" w14:textId="77777777" w:rsidR="00C207DE" w:rsidRPr="001252B4" w:rsidRDefault="00C207DE" w:rsidP="00C207DE">
      <w:pPr>
        <w:tabs>
          <w:tab w:val="left" w:pos="6379"/>
        </w:tabs>
        <w:spacing w:line="240" w:lineRule="auto"/>
        <w:rPr>
          <w:rFonts w:cstheme="minorHAnsi"/>
        </w:rPr>
      </w:pPr>
      <w:r>
        <w:rPr>
          <w:rFonts w:cstheme="minorHAnsi"/>
        </w:rPr>
        <w:tab/>
        <w:t>generalinio direktoriaus</w:t>
      </w:r>
    </w:p>
    <w:p w14:paraId="65450518" w14:textId="77777777" w:rsidR="00C207DE" w:rsidRPr="001252B4" w:rsidRDefault="00C207DE" w:rsidP="00C207DE">
      <w:pPr>
        <w:spacing w:line="240" w:lineRule="auto"/>
        <w:ind w:left="5655"/>
        <w:rPr>
          <w:rFonts w:cstheme="minorHAnsi"/>
        </w:rPr>
      </w:pPr>
      <w:r>
        <w:rPr>
          <w:rFonts w:cstheme="minorHAnsi"/>
        </w:rPr>
        <w:t>2</w:t>
      </w:r>
      <w:r w:rsidRPr="001252B4">
        <w:rPr>
          <w:rFonts w:cstheme="minorHAnsi"/>
        </w:rPr>
        <w:t>02</w:t>
      </w:r>
      <w:r>
        <w:rPr>
          <w:rFonts w:cstheme="minorHAnsi"/>
        </w:rPr>
        <w:t>1</w:t>
      </w:r>
      <w:r w:rsidRPr="001252B4">
        <w:rPr>
          <w:rFonts w:cstheme="minorHAnsi"/>
        </w:rPr>
        <w:t xml:space="preserve"> m. </w:t>
      </w:r>
      <w:r>
        <w:rPr>
          <w:rFonts w:cstheme="minorHAnsi"/>
        </w:rPr>
        <w:t>gegužės 4</w:t>
      </w:r>
      <w:r w:rsidRPr="001252B4">
        <w:rPr>
          <w:rFonts w:cstheme="minorHAnsi"/>
        </w:rPr>
        <w:t xml:space="preserve"> </w:t>
      </w:r>
      <w:proofErr w:type="spellStart"/>
      <w:r w:rsidRPr="001252B4">
        <w:rPr>
          <w:rFonts w:cstheme="minorHAnsi"/>
        </w:rPr>
        <w:t>d.įsakymu</w:t>
      </w:r>
      <w:proofErr w:type="spellEnd"/>
      <w:r w:rsidRPr="001252B4">
        <w:rPr>
          <w:rFonts w:cstheme="minorHAnsi"/>
        </w:rPr>
        <w:t xml:space="preserve"> Nr. </w:t>
      </w:r>
      <w:r>
        <w:rPr>
          <w:rFonts w:cstheme="minorHAnsi"/>
        </w:rPr>
        <w:t>V-152</w:t>
      </w:r>
    </w:p>
    <w:p w14:paraId="23E151F2" w14:textId="77777777" w:rsidR="00C207DE" w:rsidRPr="001252B4" w:rsidRDefault="00C207DE" w:rsidP="00C207DE">
      <w:pPr>
        <w:jc w:val="center"/>
        <w:rPr>
          <w:rFonts w:cstheme="minorHAnsi"/>
          <w:b/>
        </w:rPr>
      </w:pPr>
    </w:p>
    <w:p w14:paraId="16117DCB" w14:textId="77777777" w:rsidR="00C207DE" w:rsidRPr="006C53D3" w:rsidRDefault="00C207DE" w:rsidP="00C207DE">
      <w:pPr>
        <w:jc w:val="center"/>
        <w:rPr>
          <w:rFonts w:ascii="Calibri" w:hAnsi="Calibri" w:cs="Calibri"/>
          <w:b/>
        </w:rPr>
      </w:pPr>
      <w:r w:rsidRPr="006C53D3">
        <w:rPr>
          <w:rFonts w:ascii="Calibri" w:hAnsi="Calibri" w:cs="Calibri"/>
          <w:b/>
        </w:rPr>
        <w:t>VALSTYBĖS ĮMONĖS „ORO NAVIGACIJA“</w:t>
      </w:r>
    </w:p>
    <w:p w14:paraId="38139629" w14:textId="77777777" w:rsidR="00C207DE" w:rsidRPr="006C53D3" w:rsidRDefault="00C207DE" w:rsidP="00C207DE">
      <w:pPr>
        <w:jc w:val="center"/>
        <w:rPr>
          <w:rFonts w:ascii="Calibri" w:hAnsi="Calibri" w:cs="Calibri"/>
          <w:b/>
        </w:rPr>
      </w:pPr>
      <w:r w:rsidRPr="006C53D3">
        <w:rPr>
          <w:rFonts w:ascii="Calibri" w:hAnsi="Calibri" w:cs="Calibri"/>
          <w:b/>
        </w:rPr>
        <w:t>VEIKLOS PARTNERIŲ ELGESIO KODEKSAS</w:t>
      </w:r>
    </w:p>
    <w:p w14:paraId="62746C53" w14:textId="77777777" w:rsidR="00C207DE" w:rsidRPr="006C53D3" w:rsidRDefault="00C207DE" w:rsidP="00C207DE">
      <w:pPr>
        <w:rPr>
          <w:rFonts w:ascii="Calibri" w:hAnsi="Calibri" w:cs="Calibri"/>
          <w:b/>
        </w:rPr>
      </w:pPr>
    </w:p>
    <w:p w14:paraId="276C864B" w14:textId="77777777" w:rsidR="00C207DE" w:rsidRPr="006C53D3" w:rsidRDefault="00C207DE" w:rsidP="00C207DE">
      <w:pPr>
        <w:jc w:val="center"/>
        <w:rPr>
          <w:rFonts w:ascii="Calibri" w:hAnsi="Calibri" w:cs="Calibri"/>
          <w:b/>
        </w:rPr>
      </w:pPr>
      <w:r w:rsidRPr="006C53D3">
        <w:rPr>
          <w:rFonts w:ascii="Calibri" w:hAnsi="Calibri" w:cs="Calibri"/>
          <w:b/>
        </w:rPr>
        <w:t>I SKYRIUS</w:t>
      </w:r>
    </w:p>
    <w:p w14:paraId="0968B26E" w14:textId="77777777" w:rsidR="00C207DE" w:rsidRPr="006C53D3" w:rsidRDefault="00C207DE" w:rsidP="00C207DE">
      <w:pPr>
        <w:jc w:val="center"/>
        <w:rPr>
          <w:rFonts w:ascii="Calibri" w:hAnsi="Calibri" w:cs="Calibri"/>
          <w:b/>
        </w:rPr>
      </w:pPr>
      <w:r w:rsidRPr="006C53D3">
        <w:rPr>
          <w:rFonts w:ascii="Calibri" w:hAnsi="Calibri" w:cs="Calibri"/>
          <w:b/>
        </w:rPr>
        <w:t>BENDROSIOS NUOSTATOS</w:t>
      </w:r>
    </w:p>
    <w:p w14:paraId="1091EEDF" w14:textId="77777777" w:rsidR="00C207DE" w:rsidRPr="006C53D3" w:rsidRDefault="00C207DE" w:rsidP="00C207DE">
      <w:pPr>
        <w:jc w:val="center"/>
        <w:rPr>
          <w:rFonts w:ascii="Calibri" w:hAnsi="Calibri" w:cs="Calibri"/>
          <w:b/>
        </w:rPr>
      </w:pPr>
    </w:p>
    <w:p w14:paraId="49858A5F"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Pr="006C53D3">
        <w:rPr>
          <w:rFonts w:ascii="Calibri" w:hAnsi="Calibri" w:cs="Calibri"/>
        </w:rPr>
        <w:t xml:space="preserve">Veiklos partnerių </w:t>
      </w:r>
      <w:r>
        <w:rPr>
          <w:rFonts w:ascii="Calibri" w:hAnsi="Calibri" w:cs="Calibri"/>
        </w:rPr>
        <w:t>e</w:t>
      </w:r>
      <w:r w:rsidRPr="001252B4">
        <w:rPr>
          <w:rFonts w:asciiTheme="minorHAnsi" w:hAnsiTheme="minorHAnsi" w:cstheme="minorHAnsi"/>
        </w:rPr>
        <w:t xml:space="preserve">lgesio kodeksas) </w:t>
      </w:r>
      <w:r w:rsidRPr="006C53D3">
        <w:rPr>
          <w:rFonts w:ascii="Calibri" w:hAnsi="Calibri" w:cs="Calibri"/>
        </w:rPr>
        <w:t>nustato bendr</w:t>
      </w:r>
      <w:r>
        <w:rPr>
          <w:rFonts w:ascii="Calibri" w:hAnsi="Calibri" w:cs="Calibri"/>
        </w:rPr>
        <w:t>uosius</w:t>
      </w:r>
      <w:r w:rsidRPr="006C53D3">
        <w:rPr>
          <w:rFonts w:ascii="Calibri" w:hAnsi="Calibri" w:cs="Calibri"/>
        </w:rPr>
        <w:t xml:space="preserve"> reikalavimus ir principus, kurie skatina </w:t>
      </w:r>
      <w:r>
        <w:rPr>
          <w:rFonts w:asciiTheme="minorHAnsi" w:hAnsiTheme="minorHAnsi" w:cstheme="minorHAnsi"/>
        </w:rPr>
        <w:t>valstybės įmonės „Oro navigacija“ (toliau – Įmonė)</w:t>
      </w:r>
      <w:r w:rsidRPr="006C53D3">
        <w:rPr>
          <w:rFonts w:ascii="Calibri" w:hAnsi="Calibri" w:cs="Calibri"/>
        </w:rPr>
        <w:t xml:space="preserve">, veiklos partnerius veikti pagal visuotinai pripažintus skaidraus elgesio standartus. Veiklos partnerių </w:t>
      </w:r>
      <w:r>
        <w:rPr>
          <w:rFonts w:ascii="Calibri" w:hAnsi="Calibri" w:cs="Calibri"/>
        </w:rPr>
        <w:t>e</w:t>
      </w:r>
      <w:r w:rsidRPr="001252B4">
        <w:rPr>
          <w:rFonts w:asciiTheme="minorHAnsi" w:hAnsiTheme="minorHAnsi" w:cstheme="minorHAnsi"/>
        </w:rPr>
        <w:t>lgesio kodeksas</w:t>
      </w:r>
      <w:r w:rsidRPr="006C53D3">
        <w:rPr>
          <w:rFonts w:ascii="Calibri" w:hAnsi="Calibri" w:cs="Calibri"/>
        </w:rPr>
        <w:t xml:space="preserve"> taikomas visiems </w:t>
      </w:r>
      <w:r>
        <w:rPr>
          <w:rFonts w:ascii="Calibri" w:hAnsi="Calibri" w:cs="Calibri"/>
        </w:rPr>
        <w:t xml:space="preserve">Įmonės </w:t>
      </w:r>
      <w:r w:rsidRPr="006C53D3">
        <w:rPr>
          <w:rFonts w:ascii="Calibri" w:hAnsi="Calibri" w:cs="Calibri"/>
        </w:rPr>
        <w:t xml:space="preserve">veiklos partneriams. </w:t>
      </w:r>
    </w:p>
    <w:p w14:paraId="231A428B"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417794C7"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Pr="006C53D3">
        <w:rPr>
          <w:rFonts w:ascii="Calibri" w:hAnsi="Calibri" w:cs="Calibri"/>
        </w:rPr>
        <w:t xml:space="preserve"> savo pavyzdžiu įpareigoja veiklos partnerius: </w:t>
      </w:r>
    </w:p>
    <w:p w14:paraId="23937EAC"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elgtis sąžiningai, veikti teisėtai (pvz., tiksliai laikytis žmogaus teisių</w:t>
      </w:r>
      <w:r>
        <w:rPr>
          <w:rFonts w:ascii="Calibri" w:hAnsi="Calibri" w:cs="Calibri"/>
        </w:rPr>
        <w:t xml:space="preserve"> ir laisvių</w:t>
      </w:r>
      <w:r w:rsidRPr="006C53D3">
        <w:rPr>
          <w:rFonts w:ascii="Calibri" w:hAnsi="Calibri" w:cs="Calibri"/>
        </w:rPr>
        <w:t>, kovos su korupcija, privatumo</w:t>
      </w:r>
      <w:r>
        <w:rPr>
          <w:rFonts w:ascii="Calibri" w:hAnsi="Calibri" w:cs="Calibri"/>
        </w:rPr>
        <w:t>, asmens duomenų apsaugos</w:t>
      </w:r>
      <w:r w:rsidRPr="006C53D3">
        <w:rPr>
          <w:rFonts w:ascii="Calibri" w:hAnsi="Calibri" w:cs="Calibri"/>
        </w:rPr>
        <w:t>, konkurencijos, aplinkosaugos ir kitų teisės aktų);</w:t>
      </w:r>
    </w:p>
    <w:p w14:paraId="6C6F40EF"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 skaidriai, būti atsakingus už savo veiksmus;</w:t>
      </w:r>
    </w:p>
    <w:p w14:paraId="031AF05D"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siekti ir dėti protingas pastangas, kad Veiklos partnerių elgesio kodekse nustatyti reikalavimai ir principai taip pat būtų taikomi ir veiklos partnerių partneriams, tiekėjams, subrangovams;</w:t>
      </w:r>
    </w:p>
    <w:p w14:paraId="3B83C3AD"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skatinti skaidrumo, sąžiningumo, teisėtumo, atsakingumo principų įgyvendinimą ir laikymąsi. </w:t>
      </w:r>
    </w:p>
    <w:p w14:paraId="48F69DEA"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partnerių elgesio kodeks</w:t>
      </w:r>
      <w:r>
        <w:rPr>
          <w:rFonts w:ascii="Calibri" w:hAnsi="Calibri" w:cs="Calibri"/>
        </w:rPr>
        <w:t>as</w:t>
      </w:r>
      <w:r w:rsidRPr="006C53D3">
        <w:rPr>
          <w:rFonts w:ascii="Calibri" w:hAnsi="Calibri" w:cs="Calibri"/>
        </w:rPr>
        <w:t xml:space="preserve"> </w:t>
      </w:r>
      <w:r>
        <w:rPr>
          <w:rFonts w:ascii="Calibri" w:hAnsi="Calibri" w:cs="Calibri"/>
        </w:rPr>
        <w:t>parengtas vadovaujantis</w:t>
      </w:r>
      <w:r w:rsidRPr="006C53D3">
        <w:rPr>
          <w:rFonts w:ascii="Calibri" w:hAnsi="Calibri" w:cs="Calibri"/>
        </w:rPr>
        <w:t xml:space="preserve"> Lietuvos Respublikos susisiekimo ministerijos ir jos reguliavimo srities įmonių, įstaigų ir bendrovių</w:t>
      </w:r>
      <w:r>
        <w:rPr>
          <w:rFonts w:ascii="Calibri" w:hAnsi="Calibri" w:cs="Calibri"/>
        </w:rPr>
        <w:t>, Įmonės</w:t>
      </w:r>
      <w:r w:rsidRPr="006C53D3">
        <w:rPr>
          <w:rFonts w:ascii="Calibri" w:hAnsi="Calibri" w:cs="Calibri"/>
        </w:rPr>
        <w:t xml:space="preserve"> darbuotojų elgesio kodekso nuostat</w:t>
      </w:r>
      <w:r>
        <w:rPr>
          <w:rFonts w:ascii="Calibri" w:hAnsi="Calibri" w:cs="Calibri"/>
        </w:rPr>
        <w:t>omi</w:t>
      </w:r>
      <w:r w:rsidRPr="006C53D3">
        <w:rPr>
          <w:rFonts w:ascii="Calibri" w:hAnsi="Calibri" w:cs="Calibri"/>
        </w:rPr>
        <w:t>s.</w:t>
      </w:r>
    </w:p>
    <w:p w14:paraId="3814F13A"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16770208"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atsakingas asmuo</w:t>
      </w:r>
      <w:r w:rsidRPr="006C53D3">
        <w:rPr>
          <w:rFonts w:ascii="Calibri" w:hAnsi="Calibri" w:cs="Calibri"/>
        </w:rPr>
        <w:t xml:space="preserve"> – </w:t>
      </w:r>
      <w:r w:rsidRPr="00FF6FD3">
        <w:rPr>
          <w:rFonts w:ascii="Calibri" w:eastAsia="MS Mincho" w:hAnsi="Calibri" w:cs="Calibri"/>
        </w:rPr>
        <w:t>generalinio direktoriaus įsakymu paskirt</w:t>
      </w:r>
      <w:r>
        <w:rPr>
          <w:rFonts w:ascii="Calibri" w:eastAsia="MS Mincho" w:hAnsi="Calibri" w:cs="Calibri"/>
        </w:rPr>
        <w:t xml:space="preserve">i </w:t>
      </w:r>
      <w:r w:rsidRPr="00FF6FD3">
        <w:rPr>
          <w:rFonts w:ascii="Calibri" w:eastAsia="MS Mincho" w:hAnsi="Calibri" w:cs="Calibri"/>
        </w:rPr>
        <w:t>darbuotojai</w:t>
      </w:r>
      <w:r>
        <w:rPr>
          <w:rFonts w:ascii="Calibri" w:eastAsia="MS Mincho" w:hAnsi="Calibri" w:cs="Calibri"/>
        </w:rPr>
        <w:t>:</w:t>
      </w:r>
      <w:r w:rsidRPr="00FF6FD3">
        <w:rPr>
          <w:rFonts w:ascii="Calibri" w:eastAsia="MS Mincho" w:hAnsi="Calibri" w:cs="Calibri"/>
        </w:rPr>
        <w:t xml:space="preserve"> antikorupcinės atitikties funkcijos vykdytojas ir </w:t>
      </w:r>
      <w:r>
        <w:rPr>
          <w:rFonts w:ascii="Calibri" w:eastAsia="MS Mincho" w:hAnsi="Calibri" w:cs="Calibri"/>
        </w:rPr>
        <w:t>už korupcijos prevenciją atsakingi</w:t>
      </w:r>
      <w:r w:rsidRPr="00FF6FD3">
        <w:rPr>
          <w:rFonts w:ascii="Calibri" w:eastAsia="MS Mincho" w:hAnsi="Calibri" w:cs="Calibri"/>
        </w:rPr>
        <w:t xml:space="preserve"> darbuotojai</w:t>
      </w:r>
      <w:r>
        <w:rPr>
          <w:rFonts w:ascii="Calibri" w:eastAsia="MS Mincho" w:hAnsi="Calibri" w:cs="Calibri"/>
        </w:rPr>
        <w:t>;</w:t>
      </w:r>
    </w:p>
    <w:p w14:paraId="6E95BD14"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01838FBF"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Pr="006C53D3">
        <w:rPr>
          <w:rFonts w:ascii="Calibri" w:hAnsi="Calibri" w:cs="Calibri"/>
          <w:b/>
          <w:bCs/>
        </w:rPr>
        <w:t xml:space="preserve"> atstovaujantys</w:t>
      </w:r>
      <w:r w:rsidRPr="006C53D3">
        <w:rPr>
          <w:rFonts w:ascii="Calibri" w:hAnsi="Calibri" w:cs="Calibri"/>
          <w:b/>
        </w:rPr>
        <w:t xml:space="preserve"> asmenys</w:t>
      </w:r>
      <w:r w:rsidRPr="006C53D3">
        <w:rPr>
          <w:rFonts w:ascii="Calibri" w:hAnsi="Calibri" w:cs="Calibri"/>
        </w:rPr>
        <w:t xml:space="preserve"> –</w:t>
      </w:r>
      <w:r>
        <w:rPr>
          <w:rFonts w:ascii="Calibri" w:hAnsi="Calibri" w:cs="Calibri"/>
        </w:rPr>
        <w:t xml:space="preserve"> veiklos partneriai (veikiantys pagal Įmonės jai suteiktus </w:t>
      </w:r>
      <w:r w:rsidRPr="00166A43">
        <w:rPr>
          <w:rFonts w:ascii="Calibri" w:hAnsi="Calibri" w:cs="Calibri"/>
        </w:rPr>
        <w:t>įgaliojimus), kolegialių organų nariai, patariamųjų</w:t>
      </w:r>
      <w:r w:rsidRPr="006C53D3">
        <w:rPr>
          <w:rFonts w:ascii="Calibri" w:hAnsi="Calibri" w:cs="Calibri"/>
        </w:rPr>
        <w:t xml:space="preserve"> organų nariai, ir kt.;</w:t>
      </w:r>
    </w:p>
    <w:p w14:paraId="2F2E4005" w14:textId="77777777" w:rsidR="00C207DE" w:rsidRPr="006C53D3"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 </w:t>
      </w:r>
      <w:r>
        <w:rPr>
          <w:rFonts w:ascii="Calibri" w:hAnsi="Calibri" w:cs="Calibri"/>
        </w:rPr>
        <w:t>Įmonės</w:t>
      </w:r>
      <w:r w:rsidRPr="006C53D3">
        <w:rPr>
          <w:rFonts w:ascii="Calibri" w:hAnsi="Calibri" w:cs="Calibri"/>
        </w:rPr>
        <w:t xml:space="preserve"> veiklos proceso ir (ar) žmogaus darbo rezultatas, t. y. prekės, paslaugos, informaciniai produktai (pvz., idėjos, tekstai, žinios), darbai;</w:t>
      </w:r>
    </w:p>
    <w:p w14:paraId="1C5ACB0C" w14:textId="77777777" w:rsidR="00C207DE"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tarptautinis protokolas ir (ar) tradicijos</w:t>
      </w:r>
      <w:r w:rsidRPr="006C53D3">
        <w:rPr>
          <w:rFonts w:ascii="Calibri" w:hAnsi="Calibri" w:cs="Calibri"/>
        </w:rPr>
        <w:t xml:space="preserve"> – visuma visuotinai pripažintų taisyklių ir tradicijų, kuriomis tarpusavio bendradarbiavimą su užsienio subjektais grindžia </w:t>
      </w:r>
      <w:r>
        <w:rPr>
          <w:rFonts w:ascii="Calibri" w:hAnsi="Calibri" w:cs="Calibri"/>
        </w:rPr>
        <w:t>Įmonė</w:t>
      </w:r>
      <w:r w:rsidRPr="006C53D3">
        <w:rPr>
          <w:rFonts w:ascii="Calibri" w:hAnsi="Calibri" w:cs="Calibri"/>
        </w:rPr>
        <w:t>;</w:t>
      </w:r>
    </w:p>
    <w:p w14:paraId="622C586C" w14:textId="77777777" w:rsidR="00C207DE" w:rsidRPr="00E46E12" w:rsidRDefault="00C207DE" w:rsidP="00B05AAD">
      <w:pPr>
        <w:pStyle w:val="Style2"/>
        <w:numPr>
          <w:ilvl w:val="1"/>
          <w:numId w:val="13"/>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2"/>
      </w:r>
      <w:r w:rsidRPr="00E46E12">
        <w:rPr>
          <w:rFonts w:ascii="Calibri" w:hAnsi="Calibri" w:cs="Calibri"/>
        </w:rPr>
        <w:t xml:space="preserve"> – kitų valstybių oro navigacijos paslaugų teikėjai, įrangos gamintojai, av</w:t>
      </w:r>
      <w:r>
        <w:rPr>
          <w:rFonts w:ascii="Calibri" w:hAnsi="Calibri" w:cs="Calibri"/>
        </w:rPr>
        <w:t xml:space="preserve">iakompanijos, </w:t>
      </w:r>
      <w:r>
        <w:rPr>
          <w:rFonts w:ascii="Calibri" w:hAnsi="Calibri" w:cs="Calibri"/>
        </w:rPr>
        <w:lastRenderedPageBreak/>
        <w:t>aeroklubai ir kt.</w:t>
      </w:r>
    </w:p>
    <w:p w14:paraId="5A490D3F" w14:textId="77777777" w:rsidR="00C207DE" w:rsidRPr="006C53D3" w:rsidRDefault="00C207DE" w:rsidP="00B05AAD">
      <w:pPr>
        <w:pStyle w:val="Style2"/>
        <w:numPr>
          <w:ilvl w:val="0"/>
          <w:numId w:val="13"/>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Pr="006C53D3">
        <w:rPr>
          <w:rFonts w:ascii="Calibri" w:hAnsi="Calibri" w:cs="Calibri"/>
        </w:rPr>
        <w:t>itos Veiklos partnerių elgesio kodekse vartojamos sąvokos suprantamos taip, kaip jos yra apibrėžtos Lietuvos Respublikos korupcijos prevencijos įstatyme, Lietuvos Respublikos viešųjų ir privačių interesų derinimo įstatyme</w:t>
      </w:r>
      <w:r>
        <w:rPr>
          <w:rFonts w:ascii="Calibri" w:hAnsi="Calibri" w:cs="Calibri"/>
        </w:rPr>
        <w:t xml:space="preserve">, </w:t>
      </w:r>
      <w:r w:rsidRPr="00503209">
        <w:rPr>
          <w:rFonts w:asciiTheme="minorHAnsi" w:hAnsiTheme="minorHAnsi" w:cstheme="minorHAnsi"/>
        </w:rPr>
        <w:t xml:space="preserve">įmonės Antikorupcinės vadybos sistemos vadove ir </w:t>
      </w:r>
      <w:r>
        <w:rPr>
          <w:rFonts w:ascii="Calibri" w:hAnsi="Calibri" w:cs="Calibri"/>
        </w:rPr>
        <w:t>Lietuvos standarte</w:t>
      </w:r>
      <w:r w:rsidRPr="00C765F3">
        <w:rPr>
          <w:rFonts w:ascii="Calibri" w:hAnsi="Calibri" w:cs="Calibri"/>
        </w:rPr>
        <w:t xml:space="preserve"> LST ISO 37001:2017 „Antikorupcinės vadybos sistemos. Reikalavimai ir naudojimo gairės“</w:t>
      </w:r>
      <w:r w:rsidRPr="00503209">
        <w:rPr>
          <w:rFonts w:asciiTheme="minorHAnsi" w:hAnsiTheme="minorHAnsi" w:cstheme="minorHAnsi"/>
        </w:rPr>
        <w:t>.</w:t>
      </w:r>
    </w:p>
    <w:p w14:paraId="3F8E2286" w14:textId="77777777" w:rsidR="00C207DE" w:rsidRPr="006C53D3" w:rsidRDefault="00C207DE" w:rsidP="00C207DE">
      <w:pPr>
        <w:jc w:val="center"/>
        <w:rPr>
          <w:rFonts w:ascii="Calibri" w:hAnsi="Calibri" w:cs="Calibri"/>
          <w:b/>
        </w:rPr>
      </w:pPr>
      <w:r w:rsidRPr="006C53D3">
        <w:rPr>
          <w:rFonts w:ascii="Calibri" w:hAnsi="Calibri" w:cs="Calibri"/>
          <w:b/>
        </w:rPr>
        <w:t>II SKYRIUS</w:t>
      </w:r>
    </w:p>
    <w:p w14:paraId="4ACF3317" w14:textId="77777777" w:rsidR="00C207DE" w:rsidRPr="006C53D3" w:rsidRDefault="00C207DE" w:rsidP="00C207DE">
      <w:pPr>
        <w:jc w:val="center"/>
        <w:rPr>
          <w:rFonts w:ascii="Calibri" w:hAnsi="Calibri" w:cs="Calibri"/>
          <w:b/>
        </w:rPr>
      </w:pPr>
      <w:bookmarkStart w:id="44" w:name="_Toc4155261"/>
      <w:r w:rsidRPr="006C53D3">
        <w:rPr>
          <w:rFonts w:ascii="Calibri" w:hAnsi="Calibri" w:cs="Calibri"/>
          <w:b/>
        </w:rPr>
        <w:t>ATSAKOMYBĖ VISUOMENEI IR DARBUOTOJAMS</w:t>
      </w:r>
      <w:bookmarkEnd w:id="44"/>
    </w:p>
    <w:p w14:paraId="09E7CCFB" w14:textId="77777777" w:rsidR="00C207DE" w:rsidRPr="006C53D3" w:rsidRDefault="00C207DE" w:rsidP="00C207DE">
      <w:pPr>
        <w:jc w:val="center"/>
        <w:rPr>
          <w:rFonts w:ascii="Calibri" w:hAnsi="Calibri" w:cs="Calibri"/>
          <w:b/>
        </w:rPr>
      </w:pPr>
    </w:p>
    <w:p w14:paraId="1CAF6193" w14:textId="77777777" w:rsidR="00C207DE"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vykdydami savo veiklą turi</w:t>
      </w:r>
      <w:r>
        <w:rPr>
          <w:rFonts w:ascii="Calibri" w:hAnsi="Calibri" w:cs="Calibri"/>
        </w:rPr>
        <w:t>:</w:t>
      </w:r>
    </w:p>
    <w:p w14:paraId="0F3EF436"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 savo veiksmais prisidėti prie jų apsaugos </w:t>
      </w:r>
      <w:r>
        <w:rPr>
          <w:rFonts w:ascii="Calibri" w:hAnsi="Calibri" w:cs="Calibri"/>
        </w:rPr>
        <w:t>ir įgyvendinimo;</w:t>
      </w:r>
    </w:p>
    <w:p w14:paraId="7D2B6ABE"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05AB04E5"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r>
        <w:rPr>
          <w:rFonts w:ascii="Calibri" w:hAnsi="Calibri" w:cs="Calibri"/>
        </w:rPr>
        <w:t>;</w:t>
      </w:r>
    </w:p>
    <w:p w14:paraId="0CE78110"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Pr="00B40EC3">
        <w:rPr>
          <w:rFonts w:ascii="Calibri" w:hAnsi="Calibri" w:cs="Calibri"/>
        </w:rPr>
        <w:t>aik</w:t>
      </w:r>
      <w:r>
        <w:rPr>
          <w:rFonts w:ascii="Calibri" w:hAnsi="Calibri" w:cs="Calibri"/>
        </w:rPr>
        <w:t>ytis</w:t>
      </w:r>
      <w:r w:rsidRPr="00B40EC3">
        <w:rPr>
          <w:rFonts w:ascii="Calibri" w:hAnsi="Calibri" w:cs="Calibri"/>
        </w:rPr>
        <w:t xml:space="preserve"> teisės aktų reikalavimų dėl susirinkimų laisvės ir interesų grupių formavimo</w:t>
      </w:r>
      <w:r>
        <w:rPr>
          <w:rFonts w:ascii="Calibri" w:hAnsi="Calibri" w:cs="Calibri"/>
        </w:rPr>
        <w:t>;</w:t>
      </w:r>
      <w:r w:rsidRPr="00B40EC3">
        <w:rPr>
          <w:rFonts w:ascii="Calibri" w:hAnsi="Calibri" w:cs="Calibri"/>
        </w:rPr>
        <w:t xml:space="preserve"> </w:t>
      </w:r>
    </w:p>
    <w:p w14:paraId="284EFB4F"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kartu su savo darbuotojais užtikrinti saugią darbo aplinką, produktų saugą ir su sauga susijusių darbuotojų reikalingas </w:t>
      </w:r>
      <w:r>
        <w:rPr>
          <w:rFonts w:ascii="Calibri" w:hAnsi="Calibri" w:cs="Calibri"/>
        </w:rPr>
        <w:t>kvalifikacijas ir žinias;</w:t>
      </w:r>
    </w:p>
    <w:p w14:paraId="790BDDE3"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darbuotojų saugos ir sveikatos nuolatinių ir prevencinių priemonių darbe organizavimą, nes tai apsaugo darbuotojus nuo galimos grėsmės jų sveikatai ir gyvybei ir sudaro saugias,</w:t>
      </w:r>
      <w:r>
        <w:rPr>
          <w:rFonts w:ascii="Calibri" w:hAnsi="Calibri" w:cs="Calibri"/>
        </w:rPr>
        <w:t xml:space="preserve"> sveikas darbo sąlygas;</w:t>
      </w:r>
    </w:p>
    <w:p w14:paraId="574C45A6"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 yra įsipareigoję laikytis tvarumo, socialinės atsakomybės, efektyvumo principų</w:t>
      </w:r>
      <w:r>
        <w:rPr>
          <w:rFonts w:ascii="Calibri" w:hAnsi="Calibri" w:cs="Calibri"/>
        </w:rPr>
        <w:t>;</w:t>
      </w:r>
    </w:p>
    <w:p w14:paraId="2418D8A2"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įstatymų, reglamentuojančių darbo santykius, darbdavių ir darbuotojų susitarimus, užtikrinti darbuotojams teisingą atlygį už atliktą </w:t>
      </w:r>
      <w:r>
        <w:rPr>
          <w:rFonts w:ascii="Calibri" w:hAnsi="Calibri" w:cs="Calibri"/>
        </w:rPr>
        <w:t>darbą;</w:t>
      </w:r>
      <w:r w:rsidRPr="00B40EC3">
        <w:rPr>
          <w:rFonts w:ascii="Calibri" w:hAnsi="Calibri" w:cs="Calibri"/>
        </w:rPr>
        <w:t xml:space="preserve"> </w:t>
      </w:r>
    </w:p>
    <w:p w14:paraId="683B84D5"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su asmens duomenų apsauga susijusių teisės aktų reikalavimų. </w:t>
      </w:r>
      <w:r>
        <w:rPr>
          <w:rFonts w:ascii="Calibri" w:hAnsi="Calibri" w:cs="Calibri"/>
        </w:rPr>
        <w:t>Įmonė</w:t>
      </w:r>
      <w:r w:rsidRPr="00B40EC3">
        <w:rPr>
          <w:rFonts w:ascii="Calibri" w:hAnsi="Calibri" w:cs="Calibri"/>
        </w:rPr>
        <w:t xml:space="preserve">, </w:t>
      </w:r>
      <w:r>
        <w:rPr>
          <w:rFonts w:ascii="Calibri" w:hAnsi="Calibri" w:cs="Calibri"/>
        </w:rPr>
        <w:t>jos</w:t>
      </w:r>
      <w:r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Pr>
          <w:rFonts w:ascii="Calibri" w:hAnsi="Calibri" w:cs="Calibri"/>
        </w:rPr>
        <w:t xml:space="preserve"> ar neteisėtos prieigos prie jų;</w:t>
      </w:r>
    </w:p>
    <w:p w14:paraId="4E63D23E"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Pr>
          <w:rFonts w:ascii="Calibri" w:hAnsi="Calibri" w:cs="Calibri"/>
        </w:rPr>
        <w:t>;</w:t>
      </w:r>
    </w:p>
    <w:p w14:paraId="66857FD2" w14:textId="77777777" w:rsidR="00C207DE" w:rsidRDefault="00C207DE" w:rsidP="00B05AAD">
      <w:pPr>
        <w:pStyle w:val="Style2"/>
        <w:numPr>
          <w:ilvl w:val="1"/>
          <w:numId w:val="13"/>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2A857953" w14:textId="77777777" w:rsidR="00C207DE" w:rsidRPr="006C53D3" w:rsidRDefault="00C207DE" w:rsidP="00C207DE">
      <w:pPr>
        <w:jc w:val="center"/>
        <w:rPr>
          <w:rFonts w:ascii="Calibri" w:hAnsi="Calibri" w:cs="Calibri"/>
          <w:b/>
        </w:rPr>
      </w:pPr>
    </w:p>
    <w:p w14:paraId="5D8C3D6B" w14:textId="77777777" w:rsidR="00C207DE" w:rsidRPr="006C53D3" w:rsidRDefault="00C207DE" w:rsidP="00C207DE">
      <w:pPr>
        <w:jc w:val="center"/>
        <w:rPr>
          <w:rFonts w:ascii="Calibri" w:hAnsi="Calibri" w:cs="Calibri"/>
          <w:b/>
        </w:rPr>
      </w:pPr>
      <w:r w:rsidRPr="006C53D3">
        <w:rPr>
          <w:rFonts w:ascii="Calibri" w:hAnsi="Calibri" w:cs="Calibri"/>
          <w:b/>
        </w:rPr>
        <w:t>III SKYRIUS</w:t>
      </w:r>
    </w:p>
    <w:p w14:paraId="681D0AA9" w14:textId="77777777" w:rsidR="00C207DE" w:rsidRPr="006C53D3" w:rsidRDefault="00C207DE" w:rsidP="00C207DE">
      <w:pPr>
        <w:jc w:val="center"/>
        <w:rPr>
          <w:rFonts w:ascii="Calibri" w:hAnsi="Calibri" w:cs="Calibri"/>
          <w:b/>
        </w:rPr>
      </w:pPr>
      <w:r w:rsidRPr="006C53D3">
        <w:rPr>
          <w:rFonts w:ascii="Calibri" w:hAnsi="Calibri" w:cs="Calibri"/>
          <w:b/>
        </w:rPr>
        <w:t>KORUPCIJOS PREVENCIJA</w:t>
      </w:r>
    </w:p>
    <w:p w14:paraId="3D2ED89A" w14:textId="77777777" w:rsidR="00C207DE" w:rsidRPr="006C53D3" w:rsidRDefault="00C207DE" w:rsidP="00C207DE">
      <w:pPr>
        <w:jc w:val="center"/>
        <w:rPr>
          <w:rFonts w:ascii="Calibri" w:hAnsi="Calibri" w:cs="Calibri"/>
          <w:b/>
        </w:rPr>
      </w:pPr>
    </w:p>
    <w:p w14:paraId="4938524E" w14:textId="77777777" w:rsidR="00C207DE" w:rsidRPr="002F4F7F"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2F4F7F">
        <w:rPr>
          <w:rFonts w:ascii="Calibri" w:hAnsi="Calibri" w:cs="Calibri"/>
          <w:shd w:val="clear" w:color="auto" w:fill="FFFFFF"/>
        </w:rPr>
        <w:t xml:space="preserve"> </w:t>
      </w:r>
      <w:r w:rsidRPr="002F4F7F">
        <w:rPr>
          <w:rFonts w:ascii="Calibri" w:hAnsi="Calibri" w:cs="Calibr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10BA4352"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bookmarkStart w:id="45" w:name="_Toc4155263"/>
      <w:r>
        <w:rPr>
          <w:rFonts w:ascii="Calibri" w:hAnsi="Calibri" w:cs="Calibri"/>
        </w:rPr>
        <w:t>Įmonės</w:t>
      </w:r>
      <w:r w:rsidRPr="006C53D3">
        <w:rPr>
          <w:rFonts w:ascii="Calibri" w:hAnsi="Calibri" w:cs="Calibri"/>
        </w:rPr>
        <w:t xml:space="preserve"> veiklos partnerių darbuotojų darbo užmokestis turi būti proporcingas tiekiamoms prekėms, teikiamoms paslaugoms. Darbo užmokestis negali būti naudojamas užmaskuotai, nepagrįstai naudai suteikti ar gauti.</w:t>
      </w:r>
    </w:p>
    <w:p w14:paraId="54B5511E" w14:textId="77777777" w:rsidR="00C207DE" w:rsidRPr="006C53D3" w:rsidRDefault="00C207DE" w:rsidP="00B05AAD">
      <w:pPr>
        <w:pStyle w:val="Style2"/>
        <w:numPr>
          <w:ilvl w:val="0"/>
          <w:numId w:val="13"/>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lastRenderedPageBreak/>
        <w:t>Įmonės</w:t>
      </w:r>
      <w:r w:rsidRPr="006C53D3">
        <w:rPr>
          <w:rFonts w:ascii="Calibri" w:hAnsi="Calibri" w:cs="Calibri"/>
        </w:rPr>
        <w:t xml:space="preserve"> veiklos partneriai turi vengti viešųjų ir privačių interesų konfliktų, kurie gali sukelti korupcijos rizikas. Esant galimiems viešų</w:t>
      </w:r>
      <w:r>
        <w:rPr>
          <w:rFonts w:ascii="Calibri" w:hAnsi="Calibri" w:cs="Calibri"/>
        </w:rPr>
        <w:t>jų</w:t>
      </w:r>
      <w:r w:rsidRPr="006C53D3">
        <w:rPr>
          <w:rFonts w:ascii="Calibri" w:hAnsi="Calibri" w:cs="Calibri"/>
        </w:rPr>
        <w:t xml:space="preserve"> privačių interesų konfliktams, kiek tai susiję su veiklos partnerių </w:t>
      </w:r>
      <w:r>
        <w:rPr>
          <w:rFonts w:ascii="Calibri" w:hAnsi="Calibri" w:cs="Calibri"/>
        </w:rPr>
        <w:t>Įmonei</w:t>
      </w:r>
      <w:r w:rsidRPr="006C53D3">
        <w:rPr>
          <w:rFonts w:ascii="Calibri" w:hAnsi="Calibri" w:cs="Calibri"/>
        </w:rPr>
        <w:t xml:space="preserve"> tiekiam</w:t>
      </w:r>
      <w:r>
        <w:rPr>
          <w:rFonts w:ascii="Calibri" w:hAnsi="Calibri" w:cs="Calibri"/>
        </w:rPr>
        <w:t>omis</w:t>
      </w:r>
      <w:r w:rsidRPr="006C53D3">
        <w:rPr>
          <w:rFonts w:ascii="Calibri" w:hAnsi="Calibri" w:cs="Calibri"/>
        </w:rPr>
        <w:t xml:space="preserve"> </w:t>
      </w:r>
      <w:r>
        <w:rPr>
          <w:rFonts w:ascii="Calibri" w:hAnsi="Calibri" w:cs="Calibri"/>
        </w:rPr>
        <w:t>paslaugomis</w:t>
      </w:r>
      <w:r w:rsidRPr="006C53D3">
        <w:rPr>
          <w:rFonts w:ascii="Calibri" w:hAnsi="Calibri" w:cs="Calibri"/>
        </w:rPr>
        <w:t>, veiklos partneriai visada</w:t>
      </w:r>
      <w:r>
        <w:rPr>
          <w:rFonts w:ascii="Calibri" w:hAnsi="Calibri" w:cs="Calibri"/>
        </w:rPr>
        <w:t xml:space="preserve"> apie tai</w:t>
      </w:r>
      <w:r w:rsidRPr="006C53D3">
        <w:rPr>
          <w:rFonts w:ascii="Calibri" w:hAnsi="Calibri" w:cs="Calibri"/>
        </w:rPr>
        <w:t xml:space="preserve"> informuoja </w:t>
      </w:r>
      <w:r>
        <w:rPr>
          <w:rFonts w:ascii="Calibri" w:hAnsi="Calibri" w:cs="Calibri"/>
        </w:rPr>
        <w:t>Įmonę</w:t>
      </w:r>
      <w:r w:rsidRPr="006C53D3">
        <w:rPr>
          <w:rFonts w:ascii="Calibri" w:hAnsi="Calibri" w:cs="Calibri"/>
        </w:rPr>
        <w:t xml:space="preserve">. </w:t>
      </w:r>
    </w:p>
    <w:p w14:paraId="4AF5CBCE"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Veiklos partneriai, bendradarbiaudami su </w:t>
      </w:r>
      <w:r>
        <w:rPr>
          <w:rFonts w:ascii="Calibri" w:hAnsi="Calibri" w:cs="Calibri"/>
        </w:rPr>
        <w:t>Įmone</w:t>
      </w:r>
      <w:r w:rsidRPr="006C53D3">
        <w:rPr>
          <w:rFonts w:ascii="Calibri" w:hAnsi="Calibri" w:cs="Calibri"/>
        </w:rPr>
        <w:t xml:space="preserv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52988ADB"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4113D86A"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316220B8"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w:t>
      </w:r>
      <w:r>
        <w:rPr>
          <w:rFonts w:ascii="Calibri" w:hAnsi="Calibri" w:cs="Calibri"/>
        </w:rPr>
        <w:t>i privalo laikytis teisės aktų reikalavimų dėl dovanų teikimo</w:t>
      </w:r>
      <w:r w:rsidRPr="006C53D3">
        <w:rPr>
          <w:rFonts w:ascii="Calibri" w:hAnsi="Calibri" w:cs="Calibri"/>
        </w:rPr>
        <w:t xml:space="preserve"> politinėms partijoms, jų atstovams, taip pat kandidatams į politines pareigas.</w:t>
      </w:r>
    </w:p>
    <w:p w14:paraId="1C8DEDE4"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privalo laikytis teisės aktų reikalavimų dėl paramos ir (ar) labdar</w:t>
      </w:r>
      <w:bookmarkStart w:id="46" w:name="_Hlk5189620"/>
      <w:r w:rsidRPr="006C53D3">
        <w:rPr>
          <w:rFonts w:ascii="Calibri" w:hAnsi="Calibri" w:cs="Calibri"/>
        </w:rPr>
        <w:t>os teikimo.</w:t>
      </w:r>
      <w:bookmarkEnd w:id="46"/>
      <w:r w:rsidRPr="006C53D3">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BEBFC67" w14:textId="77777777" w:rsidR="00C207DE" w:rsidRPr="006C53D3" w:rsidRDefault="00C207DE" w:rsidP="00C207DE">
      <w:pPr>
        <w:jc w:val="center"/>
        <w:rPr>
          <w:rFonts w:ascii="Calibri" w:hAnsi="Calibri" w:cs="Calibri"/>
          <w:b/>
        </w:rPr>
      </w:pPr>
    </w:p>
    <w:p w14:paraId="773EB436" w14:textId="77777777" w:rsidR="00C207DE" w:rsidRPr="006C53D3" w:rsidRDefault="00C207DE" w:rsidP="00C207DE">
      <w:pPr>
        <w:jc w:val="center"/>
        <w:rPr>
          <w:rFonts w:ascii="Calibri" w:hAnsi="Calibri" w:cs="Calibri"/>
          <w:b/>
        </w:rPr>
      </w:pPr>
      <w:r w:rsidRPr="006C53D3">
        <w:rPr>
          <w:rFonts w:ascii="Calibri" w:hAnsi="Calibri" w:cs="Calibri"/>
          <w:b/>
        </w:rPr>
        <w:t>IV SKYRIUS</w:t>
      </w:r>
    </w:p>
    <w:p w14:paraId="3B946FAF" w14:textId="77777777" w:rsidR="00C207DE" w:rsidRPr="006C53D3" w:rsidRDefault="00C207DE" w:rsidP="00C207DE">
      <w:pPr>
        <w:jc w:val="center"/>
        <w:rPr>
          <w:rFonts w:ascii="Calibri" w:hAnsi="Calibri" w:cs="Calibri"/>
          <w:b/>
        </w:rPr>
      </w:pPr>
      <w:r w:rsidRPr="006C53D3">
        <w:rPr>
          <w:rFonts w:ascii="Calibri" w:hAnsi="Calibri" w:cs="Calibri"/>
          <w:b/>
        </w:rPr>
        <w:t>SĄŽININGA KONKURENCIJA</w:t>
      </w:r>
    </w:p>
    <w:p w14:paraId="488D4DFD" w14:textId="77777777" w:rsidR="00C207DE" w:rsidRPr="006C53D3" w:rsidRDefault="00C207DE" w:rsidP="00C207DE">
      <w:pPr>
        <w:jc w:val="center"/>
        <w:rPr>
          <w:rFonts w:ascii="Calibri" w:hAnsi="Calibri" w:cs="Calibri"/>
          <w:b/>
        </w:rPr>
      </w:pPr>
    </w:p>
    <w:bookmarkEnd w:id="45"/>
    <w:p w14:paraId="6FF5AC56"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Pr="006C53D3">
        <w:rPr>
          <w:rFonts w:ascii="Calibri" w:hAnsi="Calibri" w:cs="Calibri"/>
        </w:rPr>
        <w:t>veiklos partneriai laikosi ko</w:t>
      </w:r>
      <w:r>
        <w:rPr>
          <w:rFonts w:ascii="Calibri" w:hAnsi="Calibri" w:cs="Calibri"/>
        </w:rPr>
        <w:t xml:space="preserve">nkurencijos teisės reikalavimų ir </w:t>
      </w:r>
      <w:r w:rsidRPr="006C53D3">
        <w:rPr>
          <w:rFonts w:ascii="Calibri" w:hAnsi="Calibri" w:cs="Calibri"/>
        </w:rPr>
        <w:t xml:space="preserve">nesudaro susitarimų, kurie gali turėti įtaką kainoms, sandorių sąlygoms, veiklų strategijoms, dalyvavimui, nedalyvavimui konkursuose. </w:t>
      </w:r>
    </w:p>
    <w:p w14:paraId="3EE15FBF"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kruopščiai pasirenka tiekėjus, kuriuos jie samdo sutarčių su </w:t>
      </w:r>
      <w:r>
        <w:rPr>
          <w:rFonts w:ascii="Calibri" w:hAnsi="Calibri" w:cs="Calibri"/>
        </w:rPr>
        <w:t>Įmone</w:t>
      </w:r>
      <w:r w:rsidRPr="006C53D3">
        <w:rPr>
          <w:rFonts w:ascii="Calibri" w:hAnsi="Calibri" w:cs="Calibri"/>
        </w:rPr>
        <w:t xml:space="preserve"> sąlygoms vykdyti</w:t>
      </w:r>
      <w:r>
        <w:rPr>
          <w:rFonts w:ascii="Calibri" w:hAnsi="Calibri" w:cs="Calibri"/>
        </w:rPr>
        <w:t xml:space="preserve">, bei </w:t>
      </w:r>
      <w:r w:rsidRPr="006C53D3">
        <w:rPr>
          <w:rFonts w:ascii="Calibri" w:hAnsi="Calibri" w:cs="Calibri"/>
        </w:rPr>
        <w:t>siekia ir imasi protingų pastangų informuoti savo partnerius apie Veiklos partnerių elgesio kodekse nustatytas arba apie panašias savo taisykles ir įpareigoja juos jų laikytis.</w:t>
      </w:r>
    </w:p>
    <w:p w14:paraId="6722E9A4"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Pr="006C53D3">
        <w:rPr>
          <w:rFonts w:ascii="Calibri" w:hAnsi="Calibri" w:cs="Calibri"/>
        </w:rPr>
        <w:t xml:space="preserve"> veiklos partneriai privalo laikytis teisės aktų reikalavimų dėl tinkamo prekių, paslaugų importo, eksporto, tranzito.</w:t>
      </w:r>
    </w:p>
    <w:p w14:paraId="416A2ED1"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savo įtakos srityje užkirstų kelią pinigų plovimui, mokestiniam sukčiavimui.</w:t>
      </w:r>
    </w:p>
    <w:p w14:paraId="2192D388"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turi imtis visų būtinų priemonių, kad užkirstų kelią tiesioginiam ar netiesioginiam terorizmo, ginkluotų grupuočių finansavimui ir laikytųsi taikomų teisinių reikalavimų, susijusių su „konfliktų mineralų“ problema.</w:t>
      </w:r>
    </w:p>
    <w:p w14:paraId="18C9C673" w14:textId="77777777" w:rsidR="00C207DE" w:rsidRPr="006C53D3" w:rsidRDefault="00C207DE" w:rsidP="00C207DE">
      <w:pPr>
        <w:jc w:val="center"/>
        <w:rPr>
          <w:rFonts w:ascii="Calibri" w:hAnsi="Calibri" w:cs="Calibri"/>
          <w:b/>
        </w:rPr>
      </w:pPr>
    </w:p>
    <w:p w14:paraId="0FCEEC8B" w14:textId="77777777" w:rsidR="00C207DE" w:rsidRPr="006C53D3" w:rsidRDefault="00C207DE" w:rsidP="00C207DE">
      <w:pPr>
        <w:jc w:val="center"/>
        <w:rPr>
          <w:rFonts w:ascii="Calibri" w:hAnsi="Calibri" w:cs="Calibri"/>
          <w:b/>
        </w:rPr>
      </w:pPr>
      <w:r w:rsidRPr="006C53D3">
        <w:rPr>
          <w:rFonts w:ascii="Calibri" w:hAnsi="Calibri" w:cs="Calibri"/>
          <w:b/>
        </w:rPr>
        <w:t>V SKYRIUS</w:t>
      </w:r>
    </w:p>
    <w:p w14:paraId="10553DE8" w14:textId="77777777" w:rsidR="00C207DE" w:rsidRPr="006C53D3" w:rsidRDefault="00C207DE" w:rsidP="00C207DE">
      <w:pPr>
        <w:jc w:val="center"/>
        <w:rPr>
          <w:rFonts w:ascii="Calibri" w:hAnsi="Calibri" w:cs="Calibri"/>
          <w:b/>
        </w:rPr>
      </w:pPr>
      <w:bookmarkStart w:id="47" w:name="_Toc4155268"/>
      <w:r w:rsidRPr="006C53D3">
        <w:rPr>
          <w:rFonts w:ascii="Calibri" w:hAnsi="Calibri" w:cs="Calibri"/>
          <w:b/>
        </w:rPr>
        <w:t>VEIKLOS PARTNERIŲ ELGESIO KODEKSO LAIKYMASIS</w:t>
      </w:r>
      <w:bookmarkEnd w:id="47"/>
    </w:p>
    <w:p w14:paraId="3134A39B" w14:textId="77777777" w:rsidR="00C207DE" w:rsidRPr="006C53D3" w:rsidRDefault="00C207DE" w:rsidP="00C207DE">
      <w:pPr>
        <w:jc w:val="center"/>
        <w:rPr>
          <w:rFonts w:ascii="Calibri" w:hAnsi="Calibri" w:cs="Calibri"/>
          <w:b/>
        </w:rPr>
      </w:pPr>
    </w:p>
    <w:p w14:paraId="4B753F3C" w14:textId="77777777" w:rsidR="00C207DE" w:rsidRPr="00166A4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turi siekti ir dėti protingas pastangas, kad jų veiklos partneriai susipažintų su Veiklos partnerių elgesio kodeksu. </w:t>
      </w:r>
    </w:p>
    <w:p w14:paraId="6C07B709"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 xml:space="preserve">eiklos partneriai, bendradarbiaudami su </w:t>
      </w:r>
      <w:r>
        <w:rPr>
          <w:rFonts w:ascii="Calibri" w:hAnsi="Calibri" w:cs="Calibri"/>
        </w:rPr>
        <w:t>Įmone</w:t>
      </w:r>
      <w:r w:rsidRPr="006C53D3">
        <w:rPr>
          <w:rFonts w:ascii="Calibri" w:hAnsi="Calibri" w:cs="Calibri"/>
        </w:rPr>
        <w:t xml:space="preserve">, privalo pranešti </w:t>
      </w:r>
      <w:r>
        <w:rPr>
          <w:rFonts w:ascii="Calibri" w:hAnsi="Calibri" w:cs="Calibri"/>
        </w:rPr>
        <w:t xml:space="preserve">Įmonei </w:t>
      </w:r>
      <w:r w:rsidRPr="006C53D3">
        <w:rPr>
          <w:rFonts w:ascii="Calibri" w:hAnsi="Calibri" w:cs="Calibri"/>
        </w:rPr>
        <w:t xml:space="preserve">apie galimus </w:t>
      </w:r>
      <w:r>
        <w:rPr>
          <w:rFonts w:ascii="Calibri" w:hAnsi="Calibri" w:cs="Calibri"/>
        </w:rPr>
        <w:t xml:space="preserve">Veikos partnerių etikos kodekso </w:t>
      </w:r>
      <w:r w:rsidRPr="006C53D3">
        <w:rPr>
          <w:rFonts w:ascii="Calibri" w:hAnsi="Calibri" w:cs="Calibri"/>
        </w:rPr>
        <w:t xml:space="preserve">pažeidimus, neetišką ar nesąžiningą elgesį, kurie gali paveikti </w:t>
      </w:r>
      <w:r>
        <w:rPr>
          <w:rFonts w:ascii="Calibri" w:hAnsi="Calibri" w:cs="Calibri"/>
        </w:rPr>
        <w:t>Įmonės</w:t>
      </w:r>
      <w:r w:rsidRPr="006C53D3">
        <w:rPr>
          <w:rFonts w:ascii="Calibri" w:hAnsi="Calibri" w:cs="Calibri"/>
        </w:rPr>
        <w:t xml:space="preserve"> dalykinę reputaciją ir (ar) sukelti žalą </w:t>
      </w:r>
      <w:r>
        <w:rPr>
          <w:rFonts w:ascii="Calibri" w:hAnsi="Calibri" w:cs="Calibri"/>
        </w:rPr>
        <w:t>Įmonei</w:t>
      </w:r>
      <w:r w:rsidRPr="006C53D3">
        <w:rPr>
          <w:rFonts w:ascii="Calibri" w:hAnsi="Calibri" w:cs="Calibri"/>
        </w:rPr>
        <w:t xml:space="preserve">. </w:t>
      </w:r>
      <w:bookmarkStart w:id="48" w:name="_Hlk6136872"/>
    </w:p>
    <w:p w14:paraId="7F05D717"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Pr="006C53D3">
        <w:rPr>
          <w:rFonts w:ascii="Calibri" w:hAnsi="Calibri" w:cs="Calibri"/>
        </w:rPr>
        <w:t>eiklos partneriai netoleruoja jokių neigiamas pasekmes sukeliančių veiksmų prieš apie pažeidimus pranešančius darbuotojus</w:t>
      </w:r>
      <w:r>
        <w:rPr>
          <w:rFonts w:ascii="Calibri" w:hAnsi="Calibri" w:cs="Calibri"/>
        </w:rPr>
        <w:t xml:space="preserve"> ir </w:t>
      </w:r>
      <w:r w:rsidRPr="006C53D3">
        <w:rPr>
          <w:rFonts w:ascii="Calibri" w:hAnsi="Calibri" w:cs="Calibri"/>
        </w:rPr>
        <w:t xml:space="preserve">garantuoja apie pažeidimus informuojančių asmenų saugumą. </w:t>
      </w:r>
    </w:p>
    <w:p w14:paraId="1E199341" w14:textId="77777777" w:rsidR="00C207DE" w:rsidRPr="00166A4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 veiklos partneriams pažeidus</w:t>
      </w:r>
      <w:r w:rsidRPr="00166A43" w:rsidDel="00554AD3">
        <w:rPr>
          <w:rFonts w:ascii="Calibri" w:hAnsi="Calibri" w:cs="Calibri"/>
        </w:rPr>
        <w:t xml:space="preserve"> </w:t>
      </w:r>
      <w:r w:rsidRPr="00166A43">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5632EEDE"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 xml:space="preserve">Įmonė pasilieka teisę </w:t>
      </w:r>
      <w:r w:rsidRPr="001A7375">
        <w:rPr>
          <w:rFonts w:ascii="Calibri" w:hAnsi="Calibri" w:cs="Calibri"/>
        </w:rPr>
        <w:t>nutraukti visos ar dalies veiklos santykius su veiklos partneriu, sustabdyti ar nutraukti sutartis, reikalauti atlyginti žalą, įrašyti į nepatikimų mokesčių mokėtojų sąrašą, jei veiklos partneris per nustatytą laikotarpį nesiėmė tinkamų veiksmų</w:t>
      </w:r>
      <w:r w:rsidRPr="00166A43">
        <w:rPr>
          <w:rFonts w:ascii="Calibri" w:hAnsi="Calibri" w:cs="Calibri"/>
        </w:rPr>
        <w:t xml:space="preserve"> pažeidimams </w:t>
      </w:r>
      <w:r w:rsidRPr="00325234">
        <w:rPr>
          <w:rFonts w:ascii="Calibri" w:hAnsi="Calibri" w:cs="Calibri"/>
        </w:rPr>
        <w:t xml:space="preserve">pašalinti. </w:t>
      </w:r>
    </w:p>
    <w:p w14:paraId="7B0294B5"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lastRenderedPageBreak/>
        <w:t>Įmonė pasilieka teisę patikrinti, ar veiklos partneriai, jų tiekėjai ir subrangovai laikosi Veiklos partnerių elgesio kodekso reikalavimų.</w:t>
      </w:r>
      <w:r w:rsidRPr="006C53D3">
        <w:rPr>
          <w:rFonts w:ascii="Calibri" w:hAnsi="Calibri" w:cs="Calibri"/>
        </w:rPr>
        <w:t xml:space="preserve"> Tokiais atvejais </w:t>
      </w:r>
      <w:r>
        <w:rPr>
          <w:rFonts w:ascii="Calibri" w:hAnsi="Calibri" w:cs="Calibri"/>
        </w:rPr>
        <w:t>Įmonė</w:t>
      </w:r>
      <w:r w:rsidRPr="006C53D3">
        <w:rPr>
          <w:rFonts w:ascii="Calibri" w:hAnsi="Calibri" w:cs="Calibri"/>
        </w:rPr>
        <w:t xml:space="preserve"> suderina </w:t>
      </w:r>
      <w:r>
        <w:rPr>
          <w:rFonts w:ascii="Calibri" w:hAnsi="Calibri" w:cs="Calibri"/>
        </w:rPr>
        <w:t>su</w:t>
      </w:r>
      <w:r w:rsidRPr="006C53D3">
        <w:rPr>
          <w:rFonts w:ascii="Calibri" w:hAnsi="Calibri" w:cs="Calibri"/>
        </w:rPr>
        <w:t xml:space="preserve"> veiklos partneriais patikrinimo apimtį, laikotarpį, reikalingus pateikti duomenis ir informaciją. </w:t>
      </w:r>
    </w:p>
    <w:p w14:paraId="2D0FF0B2"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neaiškumams ar klausimams </w:t>
      </w:r>
      <w:bookmarkEnd w:id="48"/>
      <w:r w:rsidRPr="006C53D3">
        <w:rPr>
          <w:rFonts w:ascii="Calibri" w:hAnsi="Calibri" w:cs="Calibri"/>
        </w:rPr>
        <w:t xml:space="preserve">dėl Veiklos partnerių elgesio </w:t>
      </w:r>
      <w:r>
        <w:rPr>
          <w:rFonts w:ascii="Calibri" w:hAnsi="Calibri" w:cs="Calibri"/>
        </w:rPr>
        <w:t xml:space="preserve">kodekso įgyvendinimo, laikymosi, </w:t>
      </w:r>
      <w:r w:rsidRPr="006C53D3">
        <w:rPr>
          <w:rFonts w:ascii="Calibri" w:hAnsi="Calibri" w:cs="Calibri"/>
        </w:rPr>
        <w:t xml:space="preserve"> veiklos partneriai gali kreiptis į </w:t>
      </w:r>
      <w:r>
        <w:rPr>
          <w:rFonts w:ascii="Calibri" w:hAnsi="Calibri" w:cs="Calibri"/>
        </w:rPr>
        <w:t>Įmonės</w:t>
      </w:r>
      <w:r w:rsidRPr="006C53D3">
        <w:rPr>
          <w:rFonts w:ascii="Calibri" w:hAnsi="Calibri" w:cs="Calibri"/>
        </w:rPr>
        <w:t xml:space="preserve"> už korupcijos prevenciją atsakingą asmen</w:t>
      </w:r>
      <w:r>
        <w:rPr>
          <w:rFonts w:ascii="Calibri" w:hAnsi="Calibri" w:cs="Calibri"/>
        </w:rPr>
        <w:t>į, ar atitinkamas institucijas.</w:t>
      </w:r>
    </w:p>
    <w:p w14:paraId="5791A9C4" w14:textId="77777777" w:rsidR="00C207DE" w:rsidRDefault="00C207DE" w:rsidP="00C207DE">
      <w:pPr>
        <w:jc w:val="center"/>
        <w:rPr>
          <w:rFonts w:ascii="Calibri" w:hAnsi="Calibri" w:cs="Calibri"/>
          <w:b/>
        </w:rPr>
      </w:pPr>
    </w:p>
    <w:p w14:paraId="0A2A9A86" w14:textId="77777777" w:rsidR="00C207DE" w:rsidRPr="006C53D3" w:rsidRDefault="00C207DE" w:rsidP="00C207DE">
      <w:pPr>
        <w:jc w:val="center"/>
        <w:rPr>
          <w:rFonts w:ascii="Calibri" w:hAnsi="Calibri" w:cs="Calibri"/>
          <w:b/>
        </w:rPr>
      </w:pPr>
      <w:r w:rsidRPr="006C53D3">
        <w:rPr>
          <w:rFonts w:ascii="Calibri" w:hAnsi="Calibri" w:cs="Calibri"/>
          <w:b/>
        </w:rPr>
        <w:t>VI SKYRIUS</w:t>
      </w:r>
    </w:p>
    <w:p w14:paraId="1F76C3C0" w14:textId="77777777" w:rsidR="00C207DE" w:rsidRPr="006C53D3" w:rsidRDefault="00C207DE" w:rsidP="00C207DE">
      <w:pPr>
        <w:jc w:val="center"/>
        <w:rPr>
          <w:rFonts w:ascii="Calibri" w:hAnsi="Calibri" w:cs="Calibri"/>
          <w:b/>
        </w:rPr>
      </w:pPr>
      <w:r w:rsidRPr="006C53D3">
        <w:rPr>
          <w:rFonts w:ascii="Calibri" w:hAnsi="Calibri" w:cs="Calibri"/>
          <w:b/>
        </w:rPr>
        <w:t>BAIGIAMOSIOS NUOSTATOS</w:t>
      </w:r>
    </w:p>
    <w:p w14:paraId="2A4051A7" w14:textId="77777777" w:rsidR="00C207DE" w:rsidRPr="006C53D3" w:rsidRDefault="00C207DE" w:rsidP="00C207DE">
      <w:pPr>
        <w:jc w:val="center"/>
        <w:rPr>
          <w:rFonts w:ascii="Calibri" w:hAnsi="Calibri" w:cs="Calibri"/>
          <w:b/>
        </w:rPr>
      </w:pPr>
    </w:p>
    <w:p w14:paraId="0089304A" w14:textId="77777777" w:rsidR="00C207DE" w:rsidRPr="006C53D3"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Pr>
          <w:rFonts w:ascii="Calibri" w:hAnsi="Calibri" w:cs="Calibri"/>
        </w:rPr>
        <w:t>Susisiekimo m</w:t>
      </w:r>
      <w:r w:rsidRPr="006C53D3">
        <w:rPr>
          <w:rFonts w:ascii="Calibri" w:hAnsi="Calibri" w:cs="Calibri"/>
        </w:rPr>
        <w:t xml:space="preserve">inisterijos ir (ar) </w:t>
      </w:r>
      <w:r>
        <w:rPr>
          <w:rFonts w:ascii="Calibri" w:hAnsi="Calibri" w:cs="Calibri"/>
        </w:rPr>
        <w:t>Įmonės</w:t>
      </w:r>
      <w:r w:rsidRPr="006C53D3">
        <w:rPr>
          <w:rFonts w:ascii="Calibri" w:hAnsi="Calibri" w:cs="Calibri"/>
        </w:rPr>
        <w:t xml:space="preserve"> veiklos aplinkai (politinei, socialinei, teisinei, ekonominei), remiantis įgyta nauja patirtimi, Veiklos partnerių elgesio kodeksas gali būti papildomas ir atnaujinamas.</w:t>
      </w:r>
    </w:p>
    <w:p w14:paraId="2A0E3856"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Šio Veiklos partnerių elgesio kodekso nuostatos taikomos tiek, kiek šių teisinių santykių </w:t>
      </w:r>
      <w:r w:rsidRPr="00325234">
        <w:rPr>
          <w:rFonts w:ascii="Calibri" w:hAnsi="Calibri" w:cs="Calibri"/>
        </w:rPr>
        <w:t>nereglamentuoja Lietuvos Respublikos įstatymai ir kiti teisės aktai.</w:t>
      </w:r>
    </w:p>
    <w:p w14:paraId="7E941095"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114D2B91" w14:textId="77777777" w:rsidR="00C207DE" w:rsidRPr="00325234" w:rsidRDefault="00C207DE" w:rsidP="00B05AAD">
      <w:pPr>
        <w:pStyle w:val="Style2"/>
        <w:numPr>
          <w:ilvl w:val="0"/>
          <w:numId w:val="13"/>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Pr="00325234">
        <w:rPr>
          <w:rFonts w:ascii="Calibri" w:hAnsi="Calibri" w:cs="Calibri"/>
        </w:rPr>
        <w:t>partnerių e</w:t>
      </w:r>
      <w:r w:rsidRPr="00325234">
        <w:rPr>
          <w:rFonts w:asciiTheme="minorHAnsi" w:hAnsiTheme="minorHAnsi" w:cstheme="minorHAnsi"/>
        </w:rPr>
        <w:t xml:space="preserve">lgesio kodeksu, </w:t>
      </w:r>
      <w:r>
        <w:rPr>
          <w:rFonts w:asciiTheme="minorHAnsi" w:hAnsiTheme="minorHAnsi" w:cstheme="minorHAnsi"/>
        </w:rPr>
        <w:t xml:space="preserve">įmonė privalo paprašyti pateikti argumentuotą paaiškinimą dėl šio sprendimo. Įmonė, įvertinusi galimo veiklos partnerio pateiktus motyvus ir argumentus, sprendžia dėl galimo bendradarbiavimo, sutarčių sudarymo atsisakymo. </w:t>
      </w:r>
    </w:p>
    <w:p w14:paraId="588D061B" w14:textId="77777777" w:rsidR="00C207DE" w:rsidRPr="00325234" w:rsidRDefault="00C207DE" w:rsidP="00C207DE">
      <w:pPr>
        <w:pStyle w:val="Style2"/>
        <w:shd w:val="clear" w:color="auto" w:fill="auto"/>
        <w:spacing w:before="0" w:after="0" w:line="240" w:lineRule="auto"/>
        <w:ind w:left="709"/>
        <w:jc w:val="both"/>
        <w:rPr>
          <w:rFonts w:ascii="Calibri" w:hAnsi="Calibri" w:cs="Calibri"/>
        </w:rPr>
      </w:pPr>
    </w:p>
    <w:p w14:paraId="367E8661" w14:textId="1B932890" w:rsidR="009B4090" w:rsidRPr="005F167C" w:rsidRDefault="00C207DE" w:rsidP="003E2944">
      <w:pPr>
        <w:pStyle w:val="ListParagraph"/>
        <w:tabs>
          <w:tab w:val="left" w:pos="720"/>
          <w:tab w:val="left" w:pos="990"/>
          <w:tab w:val="left" w:pos="1800"/>
        </w:tabs>
        <w:ind w:left="0"/>
        <w:jc w:val="center"/>
        <w:rPr>
          <w:rFonts w:ascii="Arial" w:hAnsi="Arial" w:cs="Arial"/>
        </w:rPr>
      </w:pPr>
      <w:r w:rsidRPr="006C53D3">
        <w:rPr>
          <w:rFonts w:ascii="Calibri" w:hAnsi="Calibri" w:cs="Calibri"/>
        </w:rPr>
        <w:t>____</w:t>
      </w:r>
      <w:r>
        <w:rPr>
          <w:rFonts w:ascii="Calibri" w:hAnsi="Calibri" w:cs="Calibri"/>
        </w:rPr>
        <w:t>________________</w:t>
      </w:r>
    </w:p>
    <w:sectPr w:rsidR="009B4090" w:rsidRPr="005F167C" w:rsidSect="0094708F">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66E8" w14:textId="77777777" w:rsidR="008A62CE" w:rsidRDefault="008A62CE" w:rsidP="00D05666">
      <w:r>
        <w:separator/>
      </w:r>
    </w:p>
  </w:endnote>
  <w:endnote w:type="continuationSeparator" w:id="0">
    <w:p w14:paraId="53C9C32C" w14:textId="77777777" w:rsidR="008A62CE" w:rsidRDefault="008A62CE" w:rsidP="00D05666">
      <w:r>
        <w:continuationSeparator/>
      </w:r>
    </w:p>
  </w:endnote>
  <w:endnote w:type="continuationNotice" w:id="1">
    <w:p w14:paraId="0FB9D473" w14:textId="77777777" w:rsidR="008A62CE" w:rsidRDefault="008A62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40BEEE4E" w14:textId="77777777" w:rsidTr="006B1A30">
      <w:trPr>
        <w:trHeight w:val="300"/>
      </w:trPr>
      <w:tc>
        <w:tcPr>
          <w:tcW w:w="3320" w:type="dxa"/>
        </w:tcPr>
        <w:p w14:paraId="39CE757A" w14:textId="77777777" w:rsidR="000C6963" w:rsidRDefault="000C6963" w:rsidP="006B1A30">
          <w:pPr>
            <w:pStyle w:val="Header"/>
            <w:ind w:left="-115"/>
            <w:jc w:val="left"/>
          </w:pPr>
        </w:p>
      </w:tc>
      <w:tc>
        <w:tcPr>
          <w:tcW w:w="3320" w:type="dxa"/>
        </w:tcPr>
        <w:p w14:paraId="407DAEFD" w14:textId="77777777" w:rsidR="000C6963" w:rsidRDefault="000C6963" w:rsidP="006B1A30">
          <w:pPr>
            <w:pStyle w:val="Header"/>
            <w:jc w:val="center"/>
          </w:pPr>
        </w:p>
      </w:tc>
      <w:tc>
        <w:tcPr>
          <w:tcW w:w="3320" w:type="dxa"/>
        </w:tcPr>
        <w:p w14:paraId="30AEE61F" w14:textId="77777777" w:rsidR="000C6963" w:rsidRDefault="000C6963" w:rsidP="006B1A30">
          <w:pPr>
            <w:pStyle w:val="Header"/>
            <w:ind w:right="-115"/>
            <w:jc w:val="right"/>
          </w:pPr>
        </w:p>
      </w:tc>
    </w:tr>
  </w:tbl>
  <w:p w14:paraId="77C90544" w14:textId="77777777" w:rsidR="000C6963" w:rsidRDefault="000C6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0792600E" w14:textId="77777777" w:rsidTr="006B1A30">
      <w:trPr>
        <w:trHeight w:val="300"/>
      </w:trPr>
      <w:tc>
        <w:tcPr>
          <w:tcW w:w="3320" w:type="dxa"/>
        </w:tcPr>
        <w:p w14:paraId="3DE8772E" w14:textId="77777777" w:rsidR="000C6963" w:rsidRDefault="000C6963" w:rsidP="006B1A30">
          <w:pPr>
            <w:pStyle w:val="Header"/>
            <w:ind w:left="-115"/>
            <w:jc w:val="left"/>
          </w:pPr>
        </w:p>
      </w:tc>
      <w:tc>
        <w:tcPr>
          <w:tcW w:w="3320" w:type="dxa"/>
        </w:tcPr>
        <w:p w14:paraId="1A30FA9A" w14:textId="77777777" w:rsidR="000C6963" w:rsidRDefault="000C6963" w:rsidP="006B1A30">
          <w:pPr>
            <w:pStyle w:val="Header"/>
            <w:jc w:val="center"/>
          </w:pPr>
        </w:p>
      </w:tc>
      <w:tc>
        <w:tcPr>
          <w:tcW w:w="3320" w:type="dxa"/>
        </w:tcPr>
        <w:p w14:paraId="640AA615" w14:textId="77777777" w:rsidR="000C6963" w:rsidRDefault="000C6963" w:rsidP="006B1A30">
          <w:pPr>
            <w:pStyle w:val="Header"/>
            <w:ind w:right="-115"/>
            <w:jc w:val="right"/>
          </w:pPr>
        </w:p>
      </w:tc>
    </w:tr>
  </w:tbl>
  <w:p w14:paraId="157BA632" w14:textId="77777777" w:rsidR="000C6963" w:rsidRDefault="000C6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4665" w14:textId="77777777" w:rsidR="008A62CE" w:rsidRDefault="008A62CE" w:rsidP="00D05666">
      <w:r>
        <w:separator/>
      </w:r>
    </w:p>
  </w:footnote>
  <w:footnote w:type="continuationSeparator" w:id="0">
    <w:p w14:paraId="4DF32F55" w14:textId="77777777" w:rsidR="008A62CE" w:rsidRDefault="008A62CE" w:rsidP="00D05666">
      <w:r>
        <w:continuationSeparator/>
      </w:r>
    </w:p>
  </w:footnote>
  <w:footnote w:type="continuationNotice" w:id="1">
    <w:p w14:paraId="0D2CF719" w14:textId="77777777" w:rsidR="008A62CE" w:rsidRDefault="008A62CE">
      <w:pPr>
        <w:spacing w:line="240" w:lineRule="auto"/>
      </w:pPr>
    </w:p>
  </w:footnote>
  <w:footnote w:id="2">
    <w:p w14:paraId="74FCCD25" w14:textId="77777777" w:rsidR="00C207DE" w:rsidRDefault="00C207DE" w:rsidP="00C207DE">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C6963" w14:paraId="2B8AA092" w14:textId="77777777" w:rsidTr="006B1A30">
      <w:trPr>
        <w:trHeight w:val="300"/>
      </w:trPr>
      <w:tc>
        <w:tcPr>
          <w:tcW w:w="3320" w:type="dxa"/>
        </w:tcPr>
        <w:p w14:paraId="64B18693" w14:textId="77777777" w:rsidR="000C6963" w:rsidRDefault="000C6963" w:rsidP="00AE7102">
          <w:pPr>
            <w:pStyle w:val="Header"/>
            <w:ind w:firstLine="0"/>
            <w:jc w:val="left"/>
          </w:pPr>
        </w:p>
      </w:tc>
      <w:tc>
        <w:tcPr>
          <w:tcW w:w="3320" w:type="dxa"/>
        </w:tcPr>
        <w:p w14:paraId="0984AC04" w14:textId="77777777" w:rsidR="000C6963" w:rsidRDefault="000C6963" w:rsidP="006B1A30">
          <w:pPr>
            <w:pStyle w:val="Header"/>
            <w:jc w:val="center"/>
          </w:pPr>
        </w:p>
      </w:tc>
      <w:tc>
        <w:tcPr>
          <w:tcW w:w="3320" w:type="dxa"/>
        </w:tcPr>
        <w:p w14:paraId="41C7DD89" w14:textId="77777777" w:rsidR="000C6963" w:rsidRDefault="000C6963" w:rsidP="006B1A30">
          <w:pPr>
            <w:pStyle w:val="Header"/>
            <w:ind w:right="-115"/>
            <w:jc w:val="right"/>
          </w:pPr>
        </w:p>
      </w:tc>
    </w:tr>
  </w:tbl>
  <w:p w14:paraId="003EC5AD" w14:textId="77777777" w:rsidR="000C6963" w:rsidRDefault="000C6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09EC" w14:textId="77777777" w:rsidR="000C6963" w:rsidRPr="00741BA1" w:rsidRDefault="000C6963" w:rsidP="00741BA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A7AABEE0"/>
    <w:lvl w:ilvl="0" w:tplc="4E26830A">
      <w:start w:val="1"/>
      <w:numFmt w:val="decimal"/>
      <w:lvlText w:val="%1."/>
      <w:lvlJc w:val="left"/>
      <w:pPr>
        <w:ind w:left="1607" w:hanging="360"/>
      </w:pPr>
      <w:rPr>
        <w:rFonts w:hint="default"/>
        <w:b w:val="0"/>
        <w:bCs/>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E6746F8"/>
    <w:multiLevelType w:val="multilevel"/>
    <w:tmpl w:val="A4AE3840"/>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786F13"/>
    <w:multiLevelType w:val="multilevel"/>
    <w:tmpl w:val="17CC4BFA"/>
    <w:lvl w:ilvl="0">
      <w:start w:val="2"/>
      <w:numFmt w:val="decimal"/>
      <w:lvlText w:val="%1."/>
      <w:lvlJc w:val="left"/>
      <w:pPr>
        <w:ind w:left="360" w:hanging="360"/>
      </w:pPr>
      <w:rPr>
        <w:rFonts w:eastAsia="Times New Roman" w:cs="Arial" w:hint="default"/>
        <w:color w:val="auto"/>
      </w:rPr>
    </w:lvl>
    <w:lvl w:ilvl="1">
      <w:start w:val="8"/>
      <w:numFmt w:val="decimal"/>
      <w:lvlText w:val="%1.%2."/>
      <w:lvlJc w:val="left"/>
      <w:pPr>
        <w:ind w:left="360" w:hanging="360"/>
      </w:pPr>
      <w:rPr>
        <w:rFonts w:eastAsia="Times New Roman" w:cs="Arial" w:hint="default"/>
        <w:color w:val="auto"/>
      </w:rPr>
    </w:lvl>
    <w:lvl w:ilvl="2">
      <w:start w:val="1"/>
      <w:numFmt w:val="decimal"/>
      <w:lvlText w:val="%1.%2.%3."/>
      <w:lvlJc w:val="left"/>
      <w:pPr>
        <w:ind w:left="720" w:hanging="720"/>
      </w:pPr>
      <w:rPr>
        <w:rFonts w:eastAsia="Times New Roman" w:cs="Arial" w:hint="default"/>
        <w:color w:val="auto"/>
      </w:rPr>
    </w:lvl>
    <w:lvl w:ilvl="3">
      <w:start w:val="1"/>
      <w:numFmt w:val="decimal"/>
      <w:lvlText w:val="%1.%2.%3.%4."/>
      <w:lvlJc w:val="left"/>
      <w:pPr>
        <w:ind w:left="720" w:hanging="720"/>
      </w:pPr>
      <w:rPr>
        <w:rFonts w:eastAsia="Times New Roman" w:cs="Arial" w:hint="default"/>
        <w:color w:val="auto"/>
      </w:rPr>
    </w:lvl>
    <w:lvl w:ilvl="4">
      <w:start w:val="1"/>
      <w:numFmt w:val="decimal"/>
      <w:lvlText w:val="%1.%2.%3.%4.%5."/>
      <w:lvlJc w:val="left"/>
      <w:pPr>
        <w:ind w:left="1080" w:hanging="1080"/>
      </w:pPr>
      <w:rPr>
        <w:rFonts w:eastAsia="Times New Roman" w:cs="Arial" w:hint="default"/>
        <w:color w:val="auto"/>
      </w:rPr>
    </w:lvl>
    <w:lvl w:ilvl="5">
      <w:start w:val="1"/>
      <w:numFmt w:val="decimal"/>
      <w:lvlText w:val="%1.%2.%3.%4.%5.%6."/>
      <w:lvlJc w:val="left"/>
      <w:pPr>
        <w:ind w:left="1080" w:hanging="1080"/>
      </w:pPr>
      <w:rPr>
        <w:rFonts w:eastAsia="Times New Roman" w:cs="Arial" w:hint="default"/>
        <w:color w:val="auto"/>
      </w:rPr>
    </w:lvl>
    <w:lvl w:ilvl="6">
      <w:start w:val="1"/>
      <w:numFmt w:val="decimal"/>
      <w:lvlText w:val="%1.%2.%3.%4.%5.%6.%7."/>
      <w:lvlJc w:val="left"/>
      <w:pPr>
        <w:ind w:left="1440" w:hanging="1440"/>
      </w:pPr>
      <w:rPr>
        <w:rFonts w:eastAsia="Times New Roman" w:cs="Arial" w:hint="default"/>
        <w:color w:val="auto"/>
      </w:rPr>
    </w:lvl>
    <w:lvl w:ilvl="7">
      <w:start w:val="1"/>
      <w:numFmt w:val="decimal"/>
      <w:lvlText w:val="%1.%2.%3.%4.%5.%6.%7.%8."/>
      <w:lvlJc w:val="left"/>
      <w:pPr>
        <w:ind w:left="1440" w:hanging="1440"/>
      </w:pPr>
      <w:rPr>
        <w:rFonts w:eastAsia="Times New Roman" w:cs="Arial" w:hint="default"/>
        <w:color w:val="auto"/>
      </w:rPr>
    </w:lvl>
    <w:lvl w:ilvl="8">
      <w:start w:val="1"/>
      <w:numFmt w:val="decimal"/>
      <w:lvlText w:val="%1.%2.%3.%4.%5.%6.%7.%8.%9."/>
      <w:lvlJc w:val="left"/>
      <w:pPr>
        <w:ind w:left="1800" w:hanging="1800"/>
      </w:pPr>
      <w:rPr>
        <w:rFonts w:eastAsia="Times New Roman" w:cs="Arial" w:hint="default"/>
        <w:color w:val="auto"/>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4"/>
  </w:num>
  <w:num w:numId="6" w16cid:durableId="963148996">
    <w:abstractNumId w:val="1"/>
  </w:num>
  <w:num w:numId="7" w16cid:durableId="817724215">
    <w:abstractNumId w:val="6"/>
  </w:num>
  <w:num w:numId="8" w16cid:durableId="1476410157">
    <w:abstractNumId w:val="12"/>
  </w:num>
  <w:num w:numId="9" w16cid:durableId="1415740606">
    <w:abstractNumId w:val="11"/>
  </w:num>
  <w:num w:numId="10" w16cid:durableId="1465536234">
    <w:abstractNumId w:val="3"/>
  </w:num>
  <w:num w:numId="11" w16cid:durableId="474109218">
    <w:abstractNumId w:val="0"/>
  </w:num>
  <w:num w:numId="12" w16cid:durableId="233784479">
    <w:abstractNumId w:val="10"/>
  </w:num>
  <w:num w:numId="13" w16cid:durableId="2027321906">
    <w:abstractNumId w:val="7"/>
  </w:num>
  <w:num w:numId="14" w16cid:durableId="19891668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5DE2"/>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2F0"/>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548"/>
    <w:rsid w:val="000A2CBA"/>
    <w:rsid w:val="000A3108"/>
    <w:rsid w:val="000A3A5E"/>
    <w:rsid w:val="000A49D3"/>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96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547"/>
    <w:rsid w:val="00107A04"/>
    <w:rsid w:val="00107DDA"/>
    <w:rsid w:val="00110582"/>
    <w:rsid w:val="0011128B"/>
    <w:rsid w:val="0011199A"/>
    <w:rsid w:val="001126FB"/>
    <w:rsid w:val="0011280B"/>
    <w:rsid w:val="001128FB"/>
    <w:rsid w:val="00112F92"/>
    <w:rsid w:val="0011320C"/>
    <w:rsid w:val="0011344C"/>
    <w:rsid w:val="00113B07"/>
    <w:rsid w:val="00113F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133"/>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A5"/>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117"/>
    <w:rsid w:val="00294BE3"/>
    <w:rsid w:val="0029555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D26"/>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0F"/>
    <w:rsid w:val="003A3C99"/>
    <w:rsid w:val="003A441C"/>
    <w:rsid w:val="003A65F9"/>
    <w:rsid w:val="003A6756"/>
    <w:rsid w:val="003A6BC4"/>
    <w:rsid w:val="003A7E37"/>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94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A78"/>
    <w:rsid w:val="00482BC0"/>
    <w:rsid w:val="00483462"/>
    <w:rsid w:val="00483B9F"/>
    <w:rsid w:val="00483E10"/>
    <w:rsid w:val="004847DE"/>
    <w:rsid w:val="00485E23"/>
    <w:rsid w:val="004860B0"/>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9F"/>
    <w:rsid w:val="004B219C"/>
    <w:rsid w:val="004B2318"/>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D7E8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80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83D"/>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B10"/>
    <w:rsid w:val="005B46C1"/>
    <w:rsid w:val="005B57A2"/>
    <w:rsid w:val="005C0258"/>
    <w:rsid w:val="005C0B37"/>
    <w:rsid w:val="005C17C2"/>
    <w:rsid w:val="005C3941"/>
    <w:rsid w:val="005C3F18"/>
    <w:rsid w:val="005C4923"/>
    <w:rsid w:val="005C5BD5"/>
    <w:rsid w:val="005C6C2A"/>
    <w:rsid w:val="005C6D8F"/>
    <w:rsid w:val="005C7B7A"/>
    <w:rsid w:val="005C7DD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417"/>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BB"/>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85F"/>
    <w:rsid w:val="00677B00"/>
    <w:rsid w:val="00677F40"/>
    <w:rsid w:val="00680281"/>
    <w:rsid w:val="00681CDE"/>
    <w:rsid w:val="006824FC"/>
    <w:rsid w:val="00682AD5"/>
    <w:rsid w:val="0068448B"/>
    <w:rsid w:val="00685C49"/>
    <w:rsid w:val="00687997"/>
    <w:rsid w:val="00687E47"/>
    <w:rsid w:val="00687F06"/>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4"/>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11A"/>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BB3"/>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B44"/>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55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2CE"/>
    <w:rsid w:val="008A6B05"/>
    <w:rsid w:val="008A71C4"/>
    <w:rsid w:val="008A71F6"/>
    <w:rsid w:val="008A7E15"/>
    <w:rsid w:val="008B12C0"/>
    <w:rsid w:val="008B1FB2"/>
    <w:rsid w:val="008B2E27"/>
    <w:rsid w:val="008B31B9"/>
    <w:rsid w:val="008B34B1"/>
    <w:rsid w:val="008B4851"/>
    <w:rsid w:val="008B5087"/>
    <w:rsid w:val="008B5444"/>
    <w:rsid w:val="008B5479"/>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2EE"/>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95E"/>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96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A0F"/>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00"/>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A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AD"/>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610"/>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E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7DE"/>
    <w:rsid w:val="00C20A77"/>
    <w:rsid w:val="00C20C40"/>
    <w:rsid w:val="00C20E68"/>
    <w:rsid w:val="00C2178C"/>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F06"/>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33"/>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43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8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09"/>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B9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2">
    <w:name w:val="Style 2"/>
    <w:basedOn w:val="Normal"/>
    <w:link w:val="CharStyle8"/>
    <w:rsid w:val="00C207DE"/>
    <w:pPr>
      <w:widowControl w:val="0"/>
      <w:shd w:val="clear" w:color="auto" w:fill="FFFFFF"/>
      <w:spacing w:before="580" w:after="260" w:line="274" w:lineRule="exact"/>
      <w:ind w:firstLine="0"/>
      <w:jc w:val="center"/>
    </w:pPr>
    <w:rPr>
      <w:rFonts w:ascii="Times New Roman" w:eastAsia="Times New Roman" w:hAnsi="Times New Roman" w:cs="Times New Roman"/>
      <w:color w:val="000000"/>
      <w:sz w:val="22"/>
      <w:szCs w:val="22"/>
      <w:lang w:bidi="lt-LT"/>
    </w:rPr>
  </w:style>
  <w:style w:type="character" w:customStyle="1" w:styleId="CharStyle8">
    <w:name w:val="Char Style 8"/>
    <w:basedOn w:val="DefaultParagraphFont"/>
    <w:link w:val="Style2"/>
    <w:rsid w:val="00C207DE"/>
    <w:rPr>
      <w:rFonts w:ascii="Times New Roman" w:eastAsia="Times New Roman" w:hAnsi="Times New Roman" w:cs="Times New Roman"/>
      <w:color w:val="000000"/>
      <w:sz w:val="22"/>
      <w:szCs w:val="22"/>
      <w:shd w:val="clear" w:color="auto" w:fill="FFFFFF"/>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sitikejimolinija@ans.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asitikejimolinija@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BEF25729B44329EBAC0DA55E1A3DE"/>
        <w:category>
          <w:name w:val="General"/>
          <w:gallery w:val="placeholder"/>
        </w:category>
        <w:types>
          <w:type w:val="bbPlcHdr"/>
        </w:types>
        <w:behaviors>
          <w:behavior w:val="content"/>
        </w:behaviors>
        <w:guid w:val="{F9E149DF-9E69-4610-9AE8-FCF31D36F0FE}"/>
      </w:docPartPr>
      <w:docPartBody>
        <w:p w:rsidR="00FC46DE" w:rsidRDefault="00FC46DE" w:rsidP="00FC46DE">
          <w:pPr>
            <w:pStyle w:val="622BEF25729B44329EBAC0DA55E1A3D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3F07"/>
    <w:rsid w:val="001251FC"/>
    <w:rsid w:val="00127A9E"/>
    <w:rsid w:val="001A6EE0"/>
    <w:rsid w:val="001E3B26"/>
    <w:rsid w:val="00256A57"/>
    <w:rsid w:val="00295EF8"/>
    <w:rsid w:val="002C1509"/>
    <w:rsid w:val="003661A6"/>
    <w:rsid w:val="00390D26"/>
    <w:rsid w:val="003A3C0F"/>
    <w:rsid w:val="004161F4"/>
    <w:rsid w:val="00430113"/>
    <w:rsid w:val="00460C76"/>
    <w:rsid w:val="0046126A"/>
    <w:rsid w:val="00482A78"/>
    <w:rsid w:val="004C214A"/>
    <w:rsid w:val="004D38E9"/>
    <w:rsid w:val="00515E63"/>
    <w:rsid w:val="00565992"/>
    <w:rsid w:val="006261BB"/>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66969"/>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A22E5"/>
    <w:rsid w:val="00C13521"/>
    <w:rsid w:val="00C2178C"/>
    <w:rsid w:val="00C22012"/>
    <w:rsid w:val="00C64F5A"/>
    <w:rsid w:val="00C709D3"/>
    <w:rsid w:val="00CD27B6"/>
    <w:rsid w:val="00CF4CEB"/>
    <w:rsid w:val="00D1288B"/>
    <w:rsid w:val="00DE23D8"/>
    <w:rsid w:val="00E464CE"/>
    <w:rsid w:val="00E706A7"/>
    <w:rsid w:val="00EF6792"/>
    <w:rsid w:val="00F81DB5"/>
    <w:rsid w:val="00FB4C69"/>
    <w:rsid w:val="00FC46DE"/>
    <w:rsid w:val="00FD4B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BEF25729B44329EBAC0DA55E1A3DE">
    <w:name w:val="622BEF25729B44329EBAC0DA55E1A3DE"/>
    <w:rsid w:val="00FC46DE"/>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5730</TotalTime>
  <Pages>21</Pages>
  <Words>26373</Words>
  <Characters>15034</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41325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Banaitė</cp:lastModifiedBy>
  <cp:revision>26</cp:revision>
  <cp:lastPrinted>2021-11-03T05:49:00Z</cp:lastPrinted>
  <dcterms:created xsi:type="dcterms:W3CDTF">2024-11-27T12:12:00Z</dcterms:created>
  <dcterms:modified xsi:type="dcterms:W3CDTF">2025-11-04T11:55:00Z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