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F27" w14:textId="6AC1FE3F" w:rsidR="000238C0" w:rsidRPr="00F94D71" w:rsidRDefault="000238C0" w:rsidP="000238C0">
      <w:pPr>
        <w:pStyle w:val="Heading2"/>
        <w:ind w:left="5103"/>
        <w:rPr>
          <w:rFonts w:asciiTheme="minorHAnsi" w:eastAsia="Calibri" w:hAnsiTheme="minorHAnsi" w:cstheme="majorHAnsi"/>
          <w:color w:val="0070C0"/>
          <w:sz w:val="21"/>
          <w:szCs w:val="21"/>
        </w:rPr>
      </w:pPr>
      <w:bookmarkStart w:id="0" w:name="_Toc184895882"/>
      <w:r>
        <w:rPr>
          <w:rFonts w:asciiTheme="minorHAnsi" w:hAnsiTheme="minorHAnsi"/>
          <w:color w:val="0070C0"/>
          <w:sz w:val="21"/>
        </w:rPr>
        <w:t>Annex 7 to the Procurement Conditions ‘Declaration of Conformity’</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Pr>
          <w:rFonts w:ascii="Tahoma" w:hAnsi="Tahoma"/>
          <w:b/>
        </w:rPr>
        <w:t>NAME OF TENDERER</w:t>
      </w:r>
    </w:p>
    <w:p w14:paraId="226A0A6D" w14:textId="77777777" w:rsidR="004149BF" w:rsidRPr="00CE5623" w:rsidRDefault="004149BF" w:rsidP="004149BF">
      <w:pPr>
        <w:jc w:val="center"/>
        <w:rPr>
          <w:rFonts w:ascii="Tahoma" w:eastAsia="Calibri" w:hAnsi="Tahoma" w:cs="Tahoma"/>
          <w:b/>
        </w:rPr>
      </w:pPr>
      <w:r>
        <w:rPr>
          <w:rFonts w:ascii="Tahoma" w:hAnsi="Tahoma"/>
          <w:b/>
        </w:rPr>
        <w:t>MANAGER OR A PERSON AUTHORISED BY THE MANAGER</w:t>
      </w:r>
      <w:r w:rsidRPr="00CE5623">
        <w:rPr>
          <w:rFonts w:ascii="Tahoma" w:eastAsia="Calibri" w:hAnsi="Tahoma" w:cs="Tahoma"/>
          <w:b/>
          <w:vertAlign w:val="superscript"/>
        </w:rPr>
        <w:footnoteReference w:id="1"/>
      </w:r>
      <w:r>
        <w:rPr>
          <w:rFonts w:ascii="Tahoma" w:hAnsi="Tahoma"/>
          <w:b/>
        </w:rPr>
        <w:t xml:space="preserve"> </w:t>
      </w:r>
    </w:p>
    <w:p w14:paraId="591ECCCA" w14:textId="77777777" w:rsidR="004149BF" w:rsidRPr="00CE5623" w:rsidRDefault="004149BF" w:rsidP="004149BF">
      <w:pPr>
        <w:jc w:val="center"/>
        <w:rPr>
          <w:rFonts w:ascii="Tahoma" w:eastAsia="Calibri" w:hAnsi="Tahoma" w:cs="Tahoma"/>
          <w:b/>
        </w:rPr>
      </w:pPr>
      <w:r>
        <w:rPr>
          <w:rFonts w:ascii="Tahoma" w:hAnsi="Tahoma"/>
          <w:b/>
        </w:rPr>
        <w:t>Name Surname</w:t>
      </w:r>
    </w:p>
    <w:p w14:paraId="0DA34F62" w14:textId="77777777" w:rsidR="004149BF" w:rsidRPr="00CE5623" w:rsidRDefault="004149BF" w:rsidP="004149BF">
      <w:pPr>
        <w:jc w:val="center"/>
        <w:rPr>
          <w:rFonts w:ascii="Tahoma" w:eastAsia="Calibri" w:hAnsi="Tahoma" w:cs="Tahoma"/>
        </w:rPr>
      </w:pPr>
      <w:r>
        <w:rPr>
          <w:rFonts w:ascii="Tahoma" w:hAnsi="Tahoma"/>
        </w:rPr>
        <w:t>[Date]</w:t>
      </w:r>
    </w:p>
    <w:p w14:paraId="4D290897" w14:textId="77777777" w:rsidR="004149BF" w:rsidRPr="00CE5623" w:rsidRDefault="004149BF" w:rsidP="004149BF">
      <w:pPr>
        <w:jc w:val="center"/>
        <w:rPr>
          <w:rFonts w:ascii="Tahoma" w:eastAsia="Calibri" w:hAnsi="Tahoma" w:cs="Tahoma"/>
        </w:rPr>
      </w:pPr>
      <w:r>
        <w:rPr>
          <w:rFonts w:ascii="Tahoma" w:hAnsi="Tahoma"/>
        </w:rPr>
        <w:t>[Place]</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Pr>
          <w:rFonts w:ascii="Tahoma" w:hAnsi="Tahoma"/>
        </w:rPr>
        <w:t>To the State Enterprise Centre of Registers</w:t>
      </w:r>
    </w:p>
    <w:p w14:paraId="420DE57E" w14:textId="77777777" w:rsidR="004149BF" w:rsidRPr="00CE5623" w:rsidRDefault="004149BF" w:rsidP="004149BF">
      <w:pPr>
        <w:jc w:val="center"/>
        <w:rPr>
          <w:rFonts w:ascii="Tahoma" w:eastAsia="Calibri" w:hAnsi="Tahoma" w:cs="Tahoma"/>
          <w:b/>
        </w:rPr>
      </w:pPr>
      <w:r>
        <w:rPr>
          <w:rFonts w:ascii="Tahoma" w:hAnsi="Tahoma"/>
          <w:b/>
        </w:rPr>
        <w:t>DECLARATION OF CONFORMITY</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Pr>
          <w:rFonts w:ascii="Tahoma" w:hAnsi="Tahoma"/>
        </w:rPr>
        <w:t>I hereby declare and confirm that:</w:t>
      </w:r>
    </w:p>
    <w:p w14:paraId="74935465" w14:textId="36DC8200" w:rsidR="004149BF" w:rsidRPr="00CE5623" w:rsidRDefault="004149BF" w:rsidP="004149BF">
      <w:pPr>
        <w:spacing w:line="360" w:lineRule="atLeast"/>
        <w:ind w:firstLine="720"/>
        <w:jc w:val="both"/>
        <w:rPr>
          <w:rFonts w:ascii="Tahoma" w:eastAsia="Times New Roman" w:hAnsi="Tahoma" w:cs="Tahoma"/>
          <w:color w:val="000000"/>
        </w:rPr>
      </w:pPr>
      <w:r>
        <w:rPr>
          <w:rFonts w:ascii="Tahoma" w:hAnsi="Tahoma"/>
          <w:color w:val="000000"/>
        </w:rPr>
        <w:t>1) I (the tenderer), my sub-</w:t>
      </w:r>
      <w:r w:rsidR="000451AB">
        <w:rPr>
          <w:rFonts w:ascii="Tahoma" w:hAnsi="Tahoma"/>
          <w:color w:val="000000"/>
        </w:rPr>
        <w:t>supplier</w:t>
      </w:r>
      <w:r>
        <w:rPr>
          <w:rFonts w:ascii="Tahoma" w:hAnsi="Tahoma"/>
          <w:color w:val="000000"/>
        </w:rPr>
        <w:t>, economic operators whose capacities I rely on, manufacturer of the Products proposed by me (including their composite parts, packages) and controlling persons</w:t>
      </w:r>
      <w:r w:rsidRPr="00CE5623">
        <w:rPr>
          <w:rFonts w:ascii="Tahoma" w:eastAsia="Times New Roman" w:hAnsi="Tahoma" w:cs="Tahoma"/>
          <w:color w:val="000000"/>
          <w:vertAlign w:val="superscript"/>
        </w:rPr>
        <w:footnoteReference w:id="3"/>
      </w:r>
      <w:r w:rsidR="000451AB">
        <w:rPr>
          <w:rFonts w:ascii="Tahoma" w:hAnsi="Tahoma"/>
          <w:color w:val="000000"/>
        </w:rPr>
        <w:t xml:space="preserve"> </w:t>
      </w:r>
      <w:r>
        <w:rPr>
          <w:rFonts w:ascii="Tahoma" w:hAnsi="Tahoma"/>
          <w:color w:val="000000"/>
        </w:rPr>
        <w:t>are not legal entities registered in the countries or territories listed in Article 92(15) of the Law of the Republic of Lithuania on Public Procurement</w:t>
      </w:r>
      <w:bookmarkStart w:id="1" w:name="part_0bf49b47971946ecbbec156f895bdd28"/>
      <w:bookmarkEnd w:id="1"/>
      <w:r w:rsidR="000451AB">
        <w:rPr>
          <w:rFonts w:ascii="Tahoma" w:hAnsi="Tahoma"/>
          <w:color w:val="000000"/>
        </w:rPr>
        <w:t>.</w:t>
      </w:r>
    </w:p>
    <w:p w14:paraId="531992E3" w14:textId="41FA3553" w:rsidR="004149BF" w:rsidRPr="00CE5623" w:rsidRDefault="004149BF" w:rsidP="004149BF">
      <w:pPr>
        <w:spacing w:line="360" w:lineRule="atLeast"/>
        <w:ind w:firstLine="720"/>
        <w:jc w:val="both"/>
        <w:rPr>
          <w:rFonts w:ascii="Tahoma" w:eastAsia="Times New Roman" w:hAnsi="Tahoma" w:cs="Tahoma"/>
          <w:color w:val="000000"/>
        </w:rPr>
      </w:pPr>
      <w:r>
        <w:rPr>
          <w:rFonts w:ascii="Tahoma" w:hAnsi="Tahoma"/>
          <w:color w:val="000000"/>
        </w:rPr>
        <w:t>2) I (the tenderer), my sub-</w:t>
      </w:r>
      <w:r w:rsidR="000451AB">
        <w:rPr>
          <w:rFonts w:ascii="Tahoma" w:hAnsi="Tahoma"/>
          <w:color w:val="000000"/>
        </w:rPr>
        <w:t>supplier</w:t>
      </w:r>
      <w:r>
        <w:rPr>
          <w:rFonts w:ascii="Tahoma" w:hAnsi="Tahoma"/>
          <w:color w:val="000000"/>
        </w:rPr>
        <w:t>, economic operator whose capacities I rely on, manufacturer of the Products proposed by me (including their composite parts, packages) and controlling persons are not natural persons permanently residing in the countries or territories listed in Article 92(15) of the Law of the Republic of Lithuania on Public Procurement and having citizenship thereof</w:t>
      </w:r>
      <w:r w:rsidR="000451AB">
        <w:rPr>
          <w:rFonts w:ascii="Tahoma" w:hAnsi="Tahoma"/>
          <w:color w:val="000000"/>
        </w:rPr>
        <w:t>.</w:t>
      </w:r>
    </w:p>
    <w:p w14:paraId="1724F365" w14:textId="341B916D"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Pr>
          <w:rFonts w:ascii="Tahoma" w:hAnsi="Tahoma"/>
          <w:color w:val="000000"/>
        </w:rPr>
        <w:t>3) The Products proposed by me (including their composite parts, packages) do not originate or the Services are not provided from the countries or territories listed in Article 92(15) of the Law of the Republic of Lithuania on Public Procurement</w:t>
      </w:r>
      <w:r w:rsidR="000451AB">
        <w:rPr>
          <w:rFonts w:ascii="Tahoma" w:hAnsi="Tahoma"/>
          <w:color w:val="000000"/>
        </w:rPr>
        <w:t>.</w:t>
      </w:r>
    </w:p>
    <w:p w14:paraId="7F9A36DD" w14:textId="54345540"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hAnsi="Tahoma"/>
          <w:color w:val="000000"/>
        </w:rPr>
        <w:t>4) I (the tenderer), my sub-</w:t>
      </w:r>
      <w:r w:rsidR="000451AB">
        <w:rPr>
          <w:rFonts w:ascii="Tahoma" w:hAnsi="Tahoma"/>
          <w:color w:val="000000"/>
        </w:rPr>
        <w:t>supplier</w:t>
      </w:r>
      <w:r>
        <w:rPr>
          <w:rFonts w:ascii="Tahoma" w:hAnsi="Tahoma"/>
          <w:color w:val="000000"/>
        </w:rPr>
        <w:t xml:space="preserve">, economic operator whose capacities I rely on, do not operate in the countries or territories listed in Article 92(15) of the Law on Public Procurement and I am not a member of the group of economic operators, any member of which carries out activities in the countries </w:t>
      </w:r>
      <w:r>
        <w:rPr>
          <w:rFonts w:ascii="Tahoma" w:hAnsi="Tahoma"/>
          <w:color w:val="000000"/>
        </w:rPr>
        <w:lastRenderedPageBreak/>
        <w:t xml:space="preserve">or territories listed in Article 92(15) of the Law on Public Procurement, or its manager, other member of the management or supervisory body, or other person (other persons) who have the right to represent the </w:t>
      </w:r>
      <w:r w:rsidR="00A80700">
        <w:rPr>
          <w:rFonts w:ascii="Tahoma" w:hAnsi="Tahoma"/>
          <w:color w:val="000000"/>
        </w:rPr>
        <w:t>supplier</w:t>
      </w:r>
      <w:r>
        <w:rPr>
          <w:rFonts w:ascii="Tahoma" w:hAnsi="Tahoma"/>
          <w:color w:val="000000"/>
        </w:rPr>
        <w:t>, sub-</w:t>
      </w:r>
      <w:r w:rsidR="00A80700">
        <w:rPr>
          <w:rFonts w:ascii="Tahoma" w:hAnsi="Tahoma"/>
          <w:color w:val="000000"/>
        </w:rPr>
        <w:t>supplier</w:t>
      </w:r>
      <w:r>
        <w:rPr>
          <w:rFonts w:ascii="Tahoma" w:hAnsi="Tahoma"/>
          <w:color w:val="000000"/>
        </w:rPr>
        <w:t>, economic operator whose capacity I rely on, or control it, make a decision to conclude a transaction on its behalf, and in such a way participate in the activities of such groups of economic operators and/or economic operators</w:t>
      </w:r>
      <w:bookmarkEnd w:id="3"/>
      <w: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86B2D0E" w:rsidR="004149BF" w:rsidRDefault="004149BF" w:rsidP="004149BF">
      <w:pPr>
        <w:ind w:left="3888" w:hanging="3321"/>
        <w:jc w:val="both"/>
        <w:rPr>
          <w:rFonts w:ascii="Tahoma" w:eastAsia="Calibri" w:hAnsi="Tahoma" w:cs="Tahoma"/>
        </w:rPr>
      </w:pPr>
      <w:r>
        <w:rPr>
          <w:rFonts w:ascii="Tahoma" w:hAnsi="Tahoma"/>
        </w:rPr>
        <w:t xml:space="preserve">Position </w:t>
      </w:r>
      <w:r w:rsidR="000451AB">
        <w:rPr>
          <w:rFonts w:ascii="Tahoma" w:hAnsi="Tahoma"/>
        </w:rPr>
        <w:t xml:space="preserve">                                   </w:t>
      </w:r>
      <w:r>
        <w:rPr>
          <w:rFonts w:ascii="Tahoma" w:hAnsi="Tahoma"/>
        </w:rPr>
        <w:t>Name Surname</w:t>
      </w:r>
      <w:r w:rsidR="000451AB">
        <w:rPr>
          <w:rFonts w:ascii="Tahoma" w:hAnsi="Tahoma"/>
        </w:rPr>
        <w:t xml:space="preserve">                                                  </w:t>
      </w:r>
      <w:r>
        <w:rPr>
          <w:rFonts w:ascii="Tahoma" w:hAnsi="Tahoma"/>
        </w:rPr>
        <w:t xml:space="preserve"> Signature</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419B" w14:textId="77777777" w:rsidR="00373C4E" w:rsidRDefault="00373C4E" w:rsidP="00DD3A79">
      <w:pPr>
        <w:spacing w:line="240" w:lineRule="auto"/>
      </w:pPr>
      <w:r>
        <w:separator/>
      </w:r>
    </w:p>
  </w:endnote>
  <w:endnote w:type="continuationSeparator" w:id="0">
    <w:p w14:paraId="6E73AF5E" w14:textId="77777777" w:rsidR="00373C4E" w:rsidRDefault="00373C4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41D6" w14:textId="77777777" w:rsidR="00373C4E" w:rsidRDefault="00373C4E" w:rsidP="00DD3A79">
      <w:pPr>
        <w:spacing w:line="240" w:lineRule="auto"/>
      </w:pPr>
      <w:r>
        <w:separator/>
      </w:r>
    </w:p>
  </w:footnote>
  <w:footnote w:type="continuationSeparator" w:id="0">
    <w:p w14:paraId="0CF4ED37" w14:textId="77777777" w:rsidR="00373C4E" w:rsidRDefault="00373C4E" w:rsidP="00DD3A79">
      <w:pPr>
        <w:spacing w:line="240" w:lineRule="auto"/>
      </w:pPr>
      <w:r>
        <w:continuationSeparator/>
      </w:r>
    </w:p>
  </w:footnote>
  <w:footnote w:id="1">
    <w:p w14:paraId="34ACBADC" w14:textId="77777777" w:rsidR="004149BF" w:rsidRPr="00503694" w:rsidRDefault="004149BF" w:rsidP="004149BF">
      <w:pPr>
        <w:pStyle w:val="FootnoteText"/>
        <w:spacing w:after="0"/>
        <w:jc w:val="both"/>
        <w:rPr>
          <w:rFonts w:ascii="Tahoma" w:hAnsi="Tahoma" w:cs="Tahoma"/>
          <w:sz w:val="16"/>
          <w:szCs w:val="16"/>
        </w:rPr>
      </w:pPr>
      <w:r>
        <w:rPr>
          <w:rStyle w:val="FootnoteReference"/>
          <w:rFonts w:ascii="Tahoma" w:hAnsi="Tahoma" w:cs="Tahoma"/>
          <w:sz w:val="16"/>
          <w:szCs w:val="16"/>
        </w:rPr>
        <w:footnoteRef/>
      </w:r>
      <w:r>
        <w:rPr>
          <w:rFonts w:ascii="Tahoma" w:hAnsi="Tahoma"/>
          <w:sz w:val="16"/>
        </w:rPr>
        <w:t>If a signatory is not the manager of the tenderer, a power of attorney or any other document entitling to sign this Declaration must be provided.</w:t>
      </w:r>
    </w:p>
  </w:footnote>
  <w:footnote w:id="2">
    <w:p w14:paraId="61896542" w14:textId="77777777" w:rsidR="004149BF" w:rsidRPr="00503694" w:rsidRDefault="004149BF" w:rsidP="004149BF">
      <w:pPr>
        <w:pStyle w:val="FootnoteText"/>
        <w:spacing w:after="0"/>
        <w:jc w:val="both"/>
        <w:rPr>
          <w:rFonts w:ascii="Tahoma" w:hAnsi="Tahoma" w:cs="Tahoma"/>
          <w:sz w:val="16"/>
          <w:szCs w:val="16"/>
        </w:rPr>
      </w:pPr>
      <w:r>
        <w:rPr>
          <w:rStyle w:val="FootnoteReference"/>
          <w:rFonts w:ascii="Tahoma" w:hAnsi="Tahoma" w:cs="Tahoma"/>
          <w:sz w:val="16"/>
          <w:szCs w:val="16"/>
        </w:rPr>
        <w:footnoteRef/>
      </w:r>
      <w:r>
        <w:rPr>
          <w:rFonts w:ascii="Tahoma" w:hAnsi="Tahoma"/>
          <w:sz w:val="16"/>
        </w:rPr>
        <w:t>Declaration of Conformity shall be submitted together with the tender bid.</w:t>
      </w:r>
    </w:p>
  </w:footnote>
  <w:footnote w:id="3">
    <w:p w14:paraId="6EFE7EEC" w14:textId="77777777" w:rsidR="004149BF" w:rsidRPr="00503694" w:rsidRDefault="004149BF" w:rsidP="004149BF">
      <w:pPr>
        <w:pStyle w:val="FootnoteText"/>
        <w:spacing w:after="0"/>
        <w:jc w:val="both"/>
        <w:rPr>
          <w:rFonts w:ascii="Tahoma" w:hAnsi="Tahoma" w:cs="Tahoma"/>
          <w:sz w:val="16"/>
          <w:szCs w:val="16"/>
        </w:rPr>
      </w:pPr>
      <w:r>
        <w:rPr>
          <w:rStyle w:val="FootnoteReference"/>
          <w:rFonts w:ascii="Tahoma" w:hAnsi="Tahoma" w:cs="Tahoma"/>
          <w:sz w:val="16"/>
          <w:szCs w:val="16"/>
        </w:rPr>
        <w:footnoteRef/>
      </w:r>
      <w:r>
        <w:rPr>
          <w:rFonts w:ascii="Tahoma" w:hAnsi="Tahoma"/>
          <w:sz w:val="16"/>
        </w:rPr>
        <w:t>Controlling person means an owner of individual enterprise or a legal entity or a natural person who in another legal entity:</w:t>
      </w:r>
    </w:p>
    <w:p w14:paraId="34581DCB" w14:textId="77777777" w:rsidR="004149BF" w:rsidRPr="00503694" w:rsidRDefault="004149BF" w:rsidP="004149BF">
      <w:pPr>
        <w:pStyle w:val="FootnoteText"/>
        <w:spacing w:after="0"/>
        <w:jc w:val="both"/>
        <w:rPr>
          <w:rFonts w:ascii="Tahoma" w:hAnsi="Tahoma" w:cs="Tahoma"/>
          <w:sz w:val="16"/>
          <w:szCs w:val="16"/>
        </w:rPr>
      </w:pPr>
      <w:r>
        <w:rPr>
          <w:rFonts w:ascii="Tahoma" w:hAnsi="Tahoma"/>
          <w:sz w:val="16"/>
        </w:rPr>
        <w:t>1) directly or indirectly holds more than 50% of shares, member shares, interests, contributions or/and votes in the meeting of the members of legal entity, or</w:t>
      </w:r>
    </w:p>
    <w:p w14:paraId="337BCA8A" w14:textId="77777777" w:rsidR="004149BF" w:rsidRPr="00503694" w:rsidRDefault="004149BF" w:rsidP="004149BF">
      <w:pPr>
        <w:pStyle w:val="FootnoteText"/>
        <w:spacing w:after="0"/>
        <w:jc w:val="both"/>
        <w:rPr>
          <w:rFonts w:ascii="Tahoma" w:hAnsi="Tahoma" w:cs="Tahoma"/>
          <w:sz w:val="16"/>
          <w:szCs w:val="16"/>
        </w:rPr>
      </w:pPr>
      <w:r>
        <w:rPr>
          <w:rFonts w:ascii="Tahoma" w:hAnsi="Tahoma"/>
          <w:sz w:val="16"/>
        </w:rPr>
        <w:t>2) together with the persons concerned manages more than 50% of the shares, member shares, interests, contributions or/and votes in the meeting of participants of the legal entity, and the controlled part of which is not less than 10% of the shares, member shares, interests, contributions or/and votes in the meeting of participants of the legal person. The related person means:</w:t>
      </w:r>
    </w:p>
    <w:p w14:paraId="2F15E926" w14:textId="77777777" w:rsidR="004149BF" w:rsidRPr="00503694" w:rsidRDefault="004149BF" w:rsidP="004149BF">
      <w:pPr>
        <w:pStyle w:val="FootnoteText"/>
        <w:spacing w:after="0"/>
        <w:jc w:val="both"/>
        <w:rPr>
          <w:rFonts w:ascii="Tahoma" w:hAnsi="Tahoma" w:cs="Tahoma"/>
          <w:sz w:val="16"/>
          <w:szCs w:val="16"/>
        </w:rPr>
      </w:pPr>
      <w:r>
        <w:rPr>
          <w:rFonts w:ascii="Tahoma" w:hAnsi="Tahoma"/>
          <w:sz w:val="16"/>
        </w:rPr>
        <w:t>a) if they are legal entities - persons whose annual financial reporting must be consolidated in accordance with the Law of the Republic of Lithuania on Consolidated Financial Reporting by Groups of Undertakings, or persons whose annual financial reporting must be consolidated in accordance with legislation of other countries implementing the requirements of Directive 2013/34/</w:t>
      </w:r>
      <w:proofErr w:type="gramStart"/>
      <w:r>
        <w:rPr>
          <w:rFonts w:ascii="Tahoma" w:hAnsi="Tahoma"/>
          <w:sz w:val="16"/>
        </w:rPr>
        <w:t>EU;</w:t>
      </w:r>
      <w:proofErr w:type="gramEnd"/>
    </w:p>
    <w:p w14:paraId="769E288C" w14:textId="77777777" w:rsidR="004149BF" w:rsidRPr="001B35FD" w:rsidRDefault="004149BF" w:rsidP="004149BF">
      <w:pPr>
        <w:pStyle w:val="FootnoteText"/>
        <w:spacing w:after="0"/>
        <w:jc w:val="both"/>
        <w:rPr>
          <w:i/>
          <w:sz w:val="16"/>
          <w:szCs w:val="16"/>
        </w:rPr>
      </w:pPr>
      <w:r>
        <w:rPr>
          <w:rFonts w:ascii="Tahoma" w:hAnsi="Tahoma"/>
          <w:sz w:val="16"/>
        </w:rPr>
        <w:t>b) if they are natural persons - spouses, parents and their children (adopted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0329D6B"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0451AB"/>
    <w:rsid w:val="000F62FE"/>
    <w:rsid w:val="001E5D65"/>
    <w:rsid w:val="00205D96"/>
    <w:rsid w:val="002A7375"/>
    <w:rsid w:val="002F3BEA"/>
    <w:rsid w:val="00373C4E"/>
    <w:rsid w:val="00380871"/>
    <w:rsid w:val="003E48E6"/>
    <w:rsid w:val="004149BF"/>
    <w:rsid w:val="004406E3"/>
    <w:rsid w:val="00456869"/>
    <w:rsid w:val="00506526"/>
    <w:rsid w:val="00553C99"/>
    <w:rsid w:val="005E3C6E"/>
    <w:rsid w:val="00641018"/>
    <w:rsid w:val="00672D56"/>
    <w:rsid w:val="006D61BD"/>
    <w:rsid w:val="007227DB"/>
    <w:rsid w:val="00756F6D"/>
    <w:rsid w:val="008435F7"/>
    <w:rsid w:val="008B3B48"/>
    <w:rsid w:val="009273C8"/>
    <w:rsid w:val="0093652B"/>
    <w:rsid w:val="009E187E"/>
    <w:rsid w:val="00A6615E"/>
    <w:rsid w:val="00A72ED7"/>
    <w:rsid w:val="00A80700"/>
    <w:rsid w:val="00AB57A3"/>
    <w:rsid w:val="00B00802"/>
    <w:rsid w:val="00B256F6"/>
    <w:rsid w:val="00B76466"/>
    <w:rsid w:val="00C92D99"/>
    <w:rsid w:val="00CA45CC"/>
    <w:rsid w:val="00D141F5"/>
    <w:rsid w:val="00D66E54"/>
    <w:rsid w:val="00DD3090"/>
    <w:rsid w:val="00DD3A79"/>
    <w:rsid w:val="00EB00E5"/>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1367</Words>
  <Characters>780</Characters>
  <Application>Microsoft Office Word</Application>
  <DocSecurity>0</DocSecurity>
  <Lines>6</Lines>
  <Paragraphs>4</Paragraphs>
  <ScaleCrop>false</ScaleCrop>
  <Company>VĮ Registrų centras</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Jolita Ivanauskienė</cp:lastModifiedBy>
  <cp:revision>2</cp:revision>
  <dcterms:created xsi:type="dcterms:W3CDTF">2025-04-04T13:07:00Z</dcterms:created>
  <dcterms:modified xsi:type="dcterms:W3CDTF">2025-04-04T13:07:00Z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ies>
</file>