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22" w:rsidRPr="00061CB1" w:rsidRDefault="00743222" w:rsidP="00743222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1CB1">
        <w:rPr>
          <w:rFonts w:ascii="Times New Roman" w:hAnsi="Times New Roman" w:cs="Times New Roman"/>
          <w:b/>
          <w:bCs/>
          <w:sz w:val="24"/>
          <w:szCs w:val="24"/>
        </w:rPr>
        <w:t xml:space="preserve">DUOMENŲ </w:t>
      </w:r>
      <w:r>
        <w:rPr>
          <w:rFonts w:ascii="Times New Roman" w:hAnsi="Times New Roman" w:cs="Times New Roman"/>
          <w:b/>
          <w:bCs/>
          <w:sz w:val="24"/>
          <w:szCs w:val="24"/>
        </w:rPr>
        <w:t>APSIKEITIMO TECHNINĖ SPECIFIKACIJA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743222" w:rsidRPr="00061CB1" w:rsidRDefault="00743222" w:rsidP="00743222">
      <w:pPr>
        <w:numPr>
          <w:ilvl w:val="0"/>
          <w:numId w:val="1"/>
        </w:numPr>
        <w:tabs>
          <w:tab w:val="clear" w:pos="720"/>
          <w:tab w:val="num" w:pos="56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Teikimo būdas: internetinė paslauga (angl. web service).</w:t>
      </w:r>
    </w:p>
    <w:p w:rsidR="00743222" w:rsidRPr="00061CB1" w:rsidRDefault="00743222" w:rsidP="00743222">
      <w:pPr>
        <w:numPr>
          <w:ilvl w:val="0"/>
          <w:numId w:val="1"/>
        </w:numPr>
        <w:tabs>
          <w:tab w:val="clear" w:pos="720"/>
          <w:tab w:val="num" w:pos="56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Duomenų teikimui naudojamas šifruotas ryšys HTTPS protokolu. TI</w:t>
      </w:r>
      <w:r w:rsidR="00260A82">
        <w:rPr>
          <w:rFonts w:ascii="Times New Roman" w:hAnsi="Times New Roman" w:cs="Times New Roman"/>
          <w:noProof/>
          <w:sz w:val="24"/>
          <w:szCs w:val="24"/>
        </w:rPr>
        <w:t>E</w:t>
      </w:r>
      <w:r w:rsidRPr="00061CB1">
        <w:rPr>
          <w:rFonts w:ascii="Times New Roman" w:hAnsi="Times New Roman" w:cs="Times New Roman"/>
          <w:noProof/>
          <w:sz w:val="24"/>
          <w:szCs w:val="24"/>
        </w:rPr>
        <w:t>KĖJO  HTTPS serveris leidžia prisijungti GAVĖJUI tik iš fiksuoto IP adreso ir HTTP antaštėje („Authorisation:“) pateikus vartotojo vardą ir slaptažodį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Asmens duomenys gaunami XML (SOAP) formatu. GAVĖJO</w:t>
      </w:r>
      <w:r w:rsidRPr="00061CB1">
        <w:rPr>
          <w:rFonts w:ascii="Times New Roman" w:hAnsi="Times New Roman" w:cs="Times New Roman"/>
          <w:noProof/>
          <w:color w:val="FF6600"/>
          <w:sz w:val="24"/>
          <w:szCs w:val="24"/>
        </w:rPr>
        <w:t xml:space="preserve"> </w:t>
      </w:r>
      <w:r w:rsidRPr="00061CB1">
        <w:rPr>
          <w:rFonts w:ascii="Times New Roman" w:hAnsi="Times New Roman" w:cs="Times New Roman"/>
          <w:noProof/>
          <w:sz w:val="24"/>
          <w:szCs w:val="24"/>
        </w:rPr>
        <w:t>klientas vykdo HTTP POST paklausimą su parametrais TI</w:t>
      </w:r>
      <w:r w:rsidR="00260A82">
        <w:rPr>
          <w:rFonts w:ascii="Times New Roman" w:hAnsi="Times New Roman" w:cs="Times New Roman"/>
          <w:noProof/>
          <w:sz w:val="24"/>
          <w:szCs w:val="24"/>
        </w:rPr>
        <w:t>E</w:t>
      </w: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KĖJO serveriui adresu </w:t>
      </w:r>
      <w:hyperlink r:id="rId7" w:history="1">
        <w:r w:rsidRPr="00061CB1">
          <w:rPr>
            <w:rStyle w:val="Hipersaitas"/>
            <w:rFonts w:ascii="Times New Roman" w:hAnsi="Times New Roman" w:cs="Times New Roman"/>
            <w:b/>
            <w:bCs/>
            <w:i/>
            <w:iCs/>
            <w:noProof/>
            <w:sz w:val="24"/>
            <w:szCs w:val="24"/>
          </w:rPr>
          <w:t>https://taskas.sodra.lt/wwwcdb/usr/ws</w:t>
        </w:r>
      </w:hyperlink>
      <w:r w:rsidRPr="00061CB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43222" w:rsidRPr="00061CB1" w:rsidRDefault="00743222" w:rsidP="00743222">
      <w:pPr>
        <w:numPr>
          <w:ilvl w:val="0"/>
          <w:numId w:val="1"/>
        </w:numPr>
        <w:tabs>
          <w:tab w:val="clear" w:pos="720"/>
          <w:tab w:val="num" w:pos="56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TI</w:t>
      </w:r>
      <w:r w:rsidR="00260A82">
        <w:rPr>
          <w:rFonts w:ascii="Times New Roman" w:hAnsi="Times New Roman" w:cs="Times New Roman"/>
          <w:noProof/>
          <w:sz w:val="24"/>
          <w:szCs w:val="24"/>
        </w:rPr>
        <w:t>E</w:t>
      </w:r>
      <w:r w:rsidRPr="00061CB1">
        <w:rPr>
          <w:rFonts w:ascii="Times New Roman" w:hAnsi="Times New Roman" w:cs="Times New Roman"/>
          <w:noProof/>
          <w:sz w:val="24"/>
          <w:szCs w:val="24"/>
        </w:rPr>
        <w:t>KĖJAS sukuria šias internetines paslaugas (angl. web services) duom</w:t>
      </w:r>
      <w:r w:rsidR="004E27FE">
        <w:rPr>
          <w:rFonts w:ascii="Times New Roman" w:hAnsi="Times New Roman" w:cs="Times New Roman"/>
          <w:noProof/>
          <w:sz w:val="24"/>
          <w:szCs w:val="24"/>
        </w:rPr>
        <w:t>en</w:t>
      </w:r>
      <w:r w:rsidRPr="00061CB1">
        <w:rPr>
          <w:rFonts w:ascii="Times New Roman" w:hAnsi="Times New Roman" w:cs="Times New Roman"/>
          <w:noProof/>
          <w:sz w:val="24"/>
          <w:szCs w:val="24"/>
        </w:rPr>
        <w:t>ų pensijos gavėjo pažymėjimų gamybai apsikeitimui:</w:t>
      </w:r>
    </w:p>
    <w:p w:rsidR="00743222" w:rsidRPr="00061CB1" w:rsidRDefault="00743222" w:rsidP="00743222">
      <w:pPr>
        <w:numPr>
          <w:ilvl w:val="1"/>
          <w:numId w:val="1"/>
        </w:numPr>
        <w:tabs>
          <w:tab w:val="clear" w:pos="1440"/>
          <w:tab w:val="num" w:pos="128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PGPGsarasas – paslauga skirta gauti pažymėjimų, kuriuos reikia pagaminti, sąrašui.</w:t>
      </w: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Užklausos parametrai: užklausa parametrų neturi</w:t>
      </w: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Užklausos pavyzdys: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  <w:r w:rsidRPr="00061CB1">
        <w:rPr>
          <w:rFonts w:ascii="Times New Roman" w:hAnsi="Times New Roman" w:cs="Times New Roman"/>
          <w:noProof/>
          <w:sz w:val="24"/>
          <w:szCs w:val="24"/>
        </w:rPr>
        <w:tab/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&lt;ns1: PGPGsarasas&gt;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&lt;/ns1: PGPGsarasas&gt;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&lt;/SOAP-ENV:Body&gt;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&lt;/SOAP-ENV:Envelope&gt;</w:t>
      </w: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Atsakymo duomenys:</w:t>
      </w:r>
    </w:p>
    <w:tbl>
      <w:tblPr>
        <w:tblW w:w="43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843"/>
        <w:gridCol w:w="4971"/>
      </w:tblGrid>
      <w:tr w:rsidR="00743222" w:rsidRPr="00061CB1" w:rsidTr="00981A86">
        <w:tc>
          <w:tcPr>
            <w:tcW w:w="955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Laukas</w:t>
            </w:r>
          </w:p>
        </w:tc>
        <w:tc>
          <w:tcPr>
            <w:tcW w:w="1094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Tipas</w:t>
            </w:r>
          </w:p>
        </w:tc>
        <w:tc>
          <w:tcPr>
            <w:tcW w:w="2951" w:type="pct"/>
            <w:shd w:val="clear" w:color="auto" w:fill="FFFFFF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CB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Aprašymas</w:t>
            </w:r>
          </w:p>
        </w:tc>
      </w:tr>
      <w:tr w:rsidR="00743222" w:rsidRPr="00061CB1" w:rsidTr="00981A86">
        <w:tc>
          <w:tcPr>
            <w:tcW w:w="955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P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az</w:t>
            </w:r>
            <w:r>
              <w:rPr>
                <w:b w:val="0"/>
                <w:bCs w:val="0"/>
                <w:noProof/>
                <w:sz w:val="24"/>
                <w:szCs w:val="24"/>
              </w:rPr>
              <w:t>Nr</w:t>
            </w:r>
          </w:p>
        </w:tc>
        <w:tc>
          <w:tcPr>
            <w:tcW w:w="1094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Varchar2(</w:t>
            </w:r>
            <w:r>
              <w:rPr>
                <w:b w:val="0"/>
                <w:bCs w:val="0"/>
                <w:noProof/>
                <w:sz w:val="24"/>
                <w:szCs w:val="24"/>
              </w:rPr>
              <w:t>9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)</w:t>
            </w:r>
          </w:p>
        </w:tc>
        <w:tc>
          <w:tcPr>
            <w:tcW w:w="2951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pažymėjimo numeris</w:t>
            </w:r>
          </w:p>
        </w:tc>
      </w:tr>
    </w:tbl>
    <w:p w:rsidR="00743222" w:rsidRPr="00061CB1" w:rsidRDefault="00743222" w:rsidP="007432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Atsakymo pavyzdys: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&lt;ns1: PGPGsarasasResponse laikas="yyyy-mm-ddThh24:mi:ssZ"&gt;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&lt;pazymejimai&gt;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az</w:t>
      </w:r>
      <w:r>
        <w:rPr>
          <w:rFonts w:ascii="Times New Roman" w:hAnsi="Times New Roman" w:cs="Times New Roman"/>
          <w:noProof/>
          <w:sz w:val="24"/>
          <w:szCs w:val="24"/>
        </w:rPr>
        <w:t>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az</w:t>
      </w:r>
      <w:r>
        <w:rPr>
          <w:rFonts w:ascii="Times New Roman" w:hAnsi="Times New Roman" w:cs="Times New Roman"/>
          <w:noProof/>
          <w:sz w:val="24"/>
          <w:szCs w:val="24"/>
        </w:rPr>
        <w:t>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 ......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az</w:t>
      </w:r>
      <w:r>
        <w:rPr>
          <w:rFonts w:ascii="Times New Roman" w:hAnsi="Times New Roman" w:cs="Times New Roman"/>
          <w:noProof/>
          <w:sz w:val="24"/>
          <w:szCs w:val="24"/>
        </w:rPr>
        <w:t>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az</w:t>
      </w:r>
      <w:r>
        <w:rPr>
          <w:rFonts w:ascii="Times New Roman" w:hAnsi="Times New Roman" w:cs="Times New Roman"/>
          <w:noProof/>
          <w:sz w:val="24"/>
          <w:szCs w:val="24"/>
        </w:rPr>
        <w:t>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&lt;/pazymejimai&gt;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 xml:space="preserve">  &lt;/ns1:</w:t>
      </w: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PGPGsarasasResponse</w:t>
      </w:r>
      <w:r w:rsidRPr="00061CB1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&lt;/SOAP-ENV:Body&gt;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&lt;/SOAP-ENV:Envelope&gt;</w:t>
      </w:r>
    </w:p>
    <w:p w:rsidR="00743222" w:rsidRPr="00061CB1" w:rsidRDefault="00743222" w:rsidP="007432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1"/>
          <w:numId w:val="1"/>
        </w:numPr>
        <w:tabs>
          <w:tab w:val="clear" w:pos="1440"/>
          <w:tab w:val="num" w:pos="128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PGPGpazymejimas – paslauga skirta gauti konkretaus pažymejimo duomenims. Ši paslauga turi būti iškviesta kiekvienam pažymėjimui iš sąrašo gautam kviečianat paslaugą PGPGsarasas. Pažymėjimas bus rodomas sąraše kol jam nebus iškveista PGPGpazymejimas užklausa.</w:t>
      </w:r>
    </w:p>
    <w:p w:rsidR="00743222" w:rsidRPr="00061CB1" w:rsidRDefault="00743222" w:rsidP="00743222">
      <w:pPr>
        <w:numPr>
          <w:ilvl w:val="2"/>
          <w:numId w:val="2"/>
        </w:numPr>
        <w:spacing w:after="0" w:line="240" w:lineRule="auto"/>
        <w:ind w:firstLine="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lastRenderedPageBreak/>
        <w:t>Užklausos parametrai:</w:t>
      </w:r>
    </w:p>
    <w:tbl>
      <w:tblPr>
        <w:tblW w:w="43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843"/>
        <w:gridCol w:w="4971"/>
      </w:tblGrid>
      <w:tr w:rsidR="00743222" w:rsidRPr="00061CB1" w:rsidTr="00981A86">
        <w:tc>
          <w:tcPr>
            <w:tcW w:w="955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Laukas</w:t>
            </w:r>
          </w:p>
        </w:tc>
        <w:tc>
          <w:tcPr>
            <w:tcW w:w="1094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Tipas</w:t>
            </w:r>
          </w:p>
        </w:tc>
        <w:tc>
          <w:tcPr>
            <w:tcW w:w="2951" w:type="pct"/>
            <w:shd w:val="clear" w:color="auto" w:fill="FFFFFF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CB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Aprašymas</w:t>
            </w:r>
          </w:p>
        </w:tc>
      </w:tr>
      <w:tr w:rsidR="00743222" w:rsidRPr="00061CB1" w:rsidTr="00981A86">
        <w:tc>
          <w:tcPr>
            <w:tcW w:w="955" w:type="pct"/>
          </w:tcPr>
          <w:p w:rsidR="00743222" w:rsidRPr="00310860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310860">
              <w:rPr>
                <w:b w:val="0"/>
                <w:bCs w:val="0"/>
                <w:noProof/>
                <w:sz w:val="24"/>
                <w:szCs w:val="24"/>
              </w:rPr>
              <w:t>PazNr</w:t>
            </w:r>
          </w:p>
        </w:tc>
        <w:tc>
          <w:tcPr>
            <w:tcW w:w="1094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Varchar2(</w:t>
            </w:r>
            <w:r>
              <w:rPr>
                <w:b w:val="0"/>
                <w:bCs w:val="0"/>
                <w:noProof/>
                <w:sz w:val="24"/>
                <w:szCs w:val="24"/>
              </w:rPr>
              <w:t>9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)</w:t>
            </w:r>
          </w:p>
        </w:tc>
        <w:tc>
          <w:tcPr>
            <w:tcW w:w="2951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pažymėjimo numeris</w:t>
            </w:r>
          </w:p>
        </w:tc>
      </w:tr>
    </w:tbl>
    <w:p w:rsidR="00743222" w:rsidRPr="00061CB1" w:rsidRDefault="00743222" w:rsidP="00743222">
      <w:pPr>
        <w:numPr>
          <w:ilvl w:val="2"/>
          <w:numId w:val="2"/>
        </w:numPr>
        <w:spacing w:after="0" w:line="240" w:lineRule="auto"/>
        <w:ind w:firstLine="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Užklausos pavyzdys: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  <w:r w:rsidRPr="00061CB1">
        <w:rPr>
          <w:rFonts w:ascii="Times New Roman" w:hAnsi="Times New Roman" w:cs="Times New Roman"/>
          <w:noProof/>
          <w:sz w:val="24"/>
          <w:szCs w:val="24"/>
        </w:rPr>
        <w:tab/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&lt;ns1:PGPGpazymejimas&gt;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 &lt;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az</w:t>
      </w:r>
      <w:r>
        <w:rPr>
          <w:rFonts w:ascii="Times New Roman" w:hAnsi="Times New Roman" w:cs="Times New Roman"/>
          <w:noProof/>
          <w:sz w:val="24"/>
          <w:szCs w:val="24"/>
        </w:rPr>
        <w:t>Nr&gt;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t>...&lt;/</w:t>
      </w: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Pr="00061CB1">
        <w:rPr>
          <w:rFonts w:ascii="Times New Roman" w:hAnsi="Times New Roman" w:cs="Times New Roman"/>
          <w:noProof/>
          <w:sz w:val="24"/>
          <w:szCs w:val="24"/>
        </w:rPr>
        <w:t>az</w:t>
      </w:r>
      <w:r>
        <w:rPr>
          <w:rFonts w:ascii="Times New Roman" w:hAnsi="Times New Roman" w:cs="Times New Roman"/>
          <w:noProof/>
          <w:sz w:val="24"/>
          <w:szCs w:val="24"/>
        </w:rPr>
        <w:t>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&lt;/ns1:PGPGpazymejimas&gt;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&lt;/SOAP-ENV:Body&gt;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&lt;/SOAP-ENV:Envelope&gt;</w:t>
      </w:r>
    </w:p>
    <w:p w:rsidR="00743222" w:rsidRDefault="00743222" w:rsidP="00743222">
      <w:pPr>
        <w:numPr>
          <w:ilvl w:val="2"/>
          <w:numId w:val="2"/>
        </w:numPr>
        <w:spacing w:after="0" w:line="240" w:lineRule="auto"/>
        <w:ind w:firstLine="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Atsakymo duomenys:</w:t>
      </w:r>
    </w:p>
    <w:tbl>
      <w:tblPr>
        <w:tblpPr w:leftFromText="180" w:rightFromText="180" w:vertAnchor="text" w:horzAnchor="margin" w:tblpY="752"/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843"/>
        <w:gridCol w:w="5656"/>
      </w:tblGrid>
      <w:tr w:rsidR="00743222" w:rsidRPr="00061CB1" w:rsidTr="00981A86">
        <w:tc>
          <w:tcPr>
            <w:tcW w:w="883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Laukas</w:t>
            </w:r>
          </w:p>
        </w:tc>
        <w:tc>
          <w:tcPr>
            <w:tcW w:w="1012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Tipas</w:t>
            </w:r>
          </w:p>
        </w:tc>
        <w:tc>
          <w:tcPr>
            <w:tcW w:w="3106" w:type="pct"/>
            <w:shd w:val="clear" w:color="auto" w:fill="FFFFFF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CB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Aprašymas</w:t>
            </w:r>
          </w:p>
        </w:tc>
      </w:tr>
      <w:tr w:rsidR="00743222" w:rsidRPr="00061CB1" w:rsidTr="00981A86">
        <w:tc>
          <w:tcPr>
            <w:tcW w:w="883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PazNr</w:t>
            </w:r>
          </w:p>
        </w:tc>
        <w:tc>
          <w:tcPr>
            <w:tcW w:w="1012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Varchar2(9)</w:t>
            </w:r>
          </w:p>
        </w:tc>
        <w:tc>
          <w:tcPr>
            <w:tcW w:w="3106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pažymėjimo numeris</w:t>
            </w:r>
          </w:p>
        </w:tc>
      </w:tr>
      <w:tr w:rsidR="00743222" w:rsidRPr="00061CB1" w:rsidTr="00981A86">
        <w:tc>
          <w:tcPr>
            <w:tcW w:w="883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Vardas</w:t>
            </w:r>
          </w:p>
        </w:tc>
        <w:tc>
          <w:tcPr>
            <w:tcW w:w="1012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Varchar2(</w:t>
            </w:r>
            <w:r>
              <w:rPr>
                <w:b w:val="0"/>
                <w:bCs w:val="0"/>
                <w:noProof/>
                <w:sz w:val="24"/>
                <w:szCs w:val="24"/>
              </w:rPr>
              <w:t>30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)</w:t>
            </w:r>
          </w:p>
        </w:tc>
        <w:tc>
          <w:tcPr>
            <w:tcW w:w="3106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vardas</w:t>
            </w:r>
          </w:p>
        </w:tc>
      </w:tr>
      <w:tr w:rsidR="00743222" w:rsidRPr="00630D6B" w:rsidTr="00981A86">
        <w:tc>
          <w:tcPr>
            <w:tcW w:w="883" w:type="pct"/>
          </w:tcPr>
          <w:p w:rsidR="00743222" w:rsidRPr="00630D6B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630D6B">
              <w:rPr>
                <w:b w:val="0"/>
                <w:bCs w:val="0"/>
                <w:noProof/>
                <w:sz w:val="24"/>
                <w:szCs w:val="24"/>
              </w:rPr>
              <w:t>Pavarde</w:t>
            </w:r>
          </w:p>
        </w:tc>
        <w:tc>
          <w:tcPr>
            <w:tcW w:w="1012" w:type="pct"/>
          </w:tcPr>
          <w:p w:rsidR="00743222" w:rsidRPr="00630D6B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630D6B">
              <w:rPr>
                <w:b w:val="0"/>
                <w:bCs w:val="0"/>
                <w:noProof/>
                <w:sz w:val="24"/>
                <w:szCs w:val="24"/>
              </w:rPr>
              <w:t>Varchar2(30)</w:t>
            </w:r>
          </w:p>
        </w:tc>
        <w:tc>
          <w:tcPr>
            <w:tcW w:w="3106" w:type="pct"/>
          </w:tcPr>
          <w:p w:rsidR="00743222" w:rsidRPr="00630D6B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D6B">
              <w:rPr>
                <w:rFonts w:ascii="Times New Roman" w:hAnsi="Times New Roman" w:cs="Times New Roman"/>
                <w:sz w:val="24"/>
                <w:szCs w:val="24"/>
              </w:rPr>
              <w:t>Pensijos gavėjo pavardė</w:t>
            </w:r>
          </w:p>
        </w:tc>
      </w:tr>
      <w:tr w:rsidR="00743222" w:rsidRPr="00630D6B" w:rsidTr="00981A86">
        <w:tc>
          <w:tcPr>
            <w:tcW w:w="883" w:type="pct"/>
          </w:tcPr>
          <w:p w:rsidR="00743222" w:rsidRPr="00630D6B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630D6B">
              <w:rPr>
                <w:b w:val="0"/>
                <w:bCs w:val="0"/>
                <w:noProof/>
                <w:sz w:val="24"/>
                <w:szCs w:val="24"/>
              </w:rPr>
              <w:t>GimData</w:t>
            </w:r>
          </w:p>
        </w:tc>
        <w:tc>
          <w:tcPr>
            <w:tcW w:w="1012" w:type="pct"/>
          </w:tcPr>
          <w:p w:rsidR="00743222" w:rsidRPr="00630D6B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630D6B">
              <w:rPr>
                <w:b w:val="0"/>
                <w:bCs w:val="0"/>
                <w:noProof/>
                <w:sz w:val="24"/>
                <w:szCs w:val="24"/>
              </w:rPr>
              <w:t>Date formatas yyyy-mm-dd</w:t>
            </w:r>
          </w:p>
        </w:tc>
        <w:tc>
          <w:tcPr>
            <w:tcW w:w="3106" w:type="pct"/>
          </w:tcPr>
          <w:p w:rsidR="00743222" w:rsidRPr="00630D6B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D6B">
              <w:rPr>
                <w:rFonts w:ascii="Times New Roman" w:hAnsi="Times New Roman" w:cs="Times New Roman"/>
                <w:sz w:val="24"/>
                <w:szCs w:val="24"/>
              </w:rPr>
              <w:t xml:space="preserve">Pensijos gavėjo gimimo data </w:t>
            </w:r>
          </w:p>
        </w:tc>
      </w:tr>
      <w:tr w:rsidR="00743222" w:rsidRPr="00630D6B" w:rsidTr="00981A86">
        <w:tc>
          <w:tcPr>
            <w:tcW w:w="883" w:type="pct"/>
          </w:tcPr>
          <w:p w:rsidR="00743222" w:rsidRPr="00630D6B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630D6B">
              <w:rPr>
                <w:b w:val="0"/>
                <w:bCs w:val="0"/>
                <w:noProof/>
                <w:sz w:val="24"/>
                <w:szCs w:val="24"/>
              </w:rPr>
              <w:t>IsdData</w:t>
            </w:r>
          </w:p>
        </w:tc>
        <w:tc>
          <w:tcPr>
            <w:tcW w:w="1012" w:type="pct"/>
          </w:tcPr>
          <w:p w:rsidR="00743222" w:rsidRPr="00630D6B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630D6B">
              <w:rPr>
                <w:b w:val="0"/>
                <w:bCs w:val="0"/>
                <w:noProof/>
                <w:sz w:val="24"/>
                <w:szCs w:val="24"/>
              </w:rPr>
              <w:t>Date formatas yyyy-mm-dd</w:t>
            </w:r>
          </w:p>
        </w:tc>
        <w:tc>
          <w:tcPr>
            <w:tcW w:w="3106" w:type="pct"/>
          </w:tcPr>
          <w:p w:rsidR="00743222" w:rsidRPr="00630D6B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0D6B">
              <w:rPr>
                <w:rFonts w:ascii="Times New Roman" w:hAnsi="Times New Roman" w:cs="Times New Roman"/>
                <w:sz w:val="24"/>
                <w:szCs w:val="24"/>
              </w:rPr>
              <w:t>Pažymėjimo išdavimo data</w:t>
            </w:r>
          </w:p>
        </w:tc>
      </w:tr>
      <w:tr w:rsidR="00743222" w:rsidRPr="00630D6B" w:rsidTr="00981A86">
        <w:tc>
          <w:tcPr>
            <w:tcW w:w="883" w:type="pct"/>
          </w:tcPr>
          <w:p w:rsidR="00743222" w:rsidRPr="009A1BCC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9A1BCC">
              <w:rPr>
                <w:b w:val="0"/>
                <w:bCs w:val="0"/>
                <w:noProof/>
                <w:sz w:val="24"/>
                <w:szCs w:val="24"/>
              </w:rPr>
              <w:t>GalData</w:t>
            </w:r>
          </w:p>
        </w:tc>
        <w:tc>
          <w:tcPr>
            <w:tcW w:w="1012" w:type="pct"/>
          </w:tcPr>
          <w:p w:rsidR="00743222" w:rsidRPr="009A1BCC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9A1BCC">
              <w:rPr>
                <w:b w:val="0"/>
                <w:bCs w:val="0"/>
                <w:noProof/>
                <w:sz w:val="24"/>
                <w:szCs w:val="24"/>
              </w:rPr>
              <w:t>Varchar2(12)</w:t>
            </w:r>
          </w:p>
        </w:tc>
        <w:tc>
          <w:tcPr>
            <w:tcW w:w="3106" w:type="pct"/>
          </w:tcPr>
          <w:p w:rsidR="00743222" w:rsidRPr="009A1BCC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BCC">
              <w:rPr>
                <w:rFonts w:ascii="Times New Roman" w:hAnsi="Times New Roman" w:cs="Times New Roman"/>
                <w:sz w:val="24"/>
                <w:szCs w:val="24"/>
              </w:rPr>
              <w:t xml:space="preserve">Pažymėjimo galiojimo data formatu </w:t>
            </w:r>
            <w:proofErr w:type="spellStart"/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proofErr w:type="spellEnd"/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-mm-</w:t>
            </w:r>
            <w:proofErr w:type="spellStart"/>
            <w:r w:rsidRPr="009A1BCC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9A1BCC">
              <w:rPr>
                <w:rFonts w:ascii="Times New Roman" w:hAnsi="Times New Roman" w:cs="Times New Roman"/>
                <w:sz w:val="24"/>
                <w:szCs w:val="24"/>
              </w:rPr>
              <w:t xml:space="preserve"> arba tekstas „Neterminuota“</w:t>
            </w:r>
          </w:p>
        </w:tc>
      </w:tr>
      <w:tr w:rsidR="00743222" w:rsidRPr="00061CB1" w:rsidTr="00981A86">
        <w:tc>
          <w:tcPr>
            <w:tcW w:w="883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PenRus</w:t>
            </w:r>
          </w:p>
        </w:tc>
        <w:tc>
          <w:tcPr>
            <w:tcW w:w="1012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Varchar2(30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)</w:t>
            </w:r>
          </w:p>
        </w:tc>
        <w:tc>
          <w:tcPr>
            <w:tcW w:w="3106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rūšis</w:t>
            </w:r>
          </w:p>
        </w:tc>
      </w:tr>
      <w:tr w:rsidR="00743222" w:rsidRPr="00061CB1" w:rsidTr="00981A86">
        <w:tc>
          <w:tcPr>
            <w:tcW w:w="883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Kort</w:t>
            </w:r>
            <w:r>
              <w:rPr>
                <w:b w:val="0"/>
                <w:bCs w:val="0"/>
                <w:noProof/>
                <w:sz w:val="24"/>
                <w:szCs w:val="24"/>
              </w:rPr>
              <w:t>Nr</w:t>
            </w:r>
          </w:p>
        </w:tc>
        <w:tc>
          <w:tcPr>
            <w:tcW w:w="1012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Number(19)</w:t>
            </w:r>
          </w:p>
        </w:tc>
        <w:tc>
          <w:tcPr>
            <w:tcW w:w="3106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pažymėjimo kortelės numeris</w:t>
            </w:r>
          </w:p>
        </w:tc>
      </w:tr>
      <w:tr w:rsidR="00743222" w:rsidRPr="00061CB1" w:rsidTr="00981A86">
        <w:tc>
          <w:tcPr>
            <w:tcW w:w="883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Skyrius</w:t>
            </w:r>
          </w:p>
        </w:tc>
        <w:tc>
          <w:tcPr>
            <w:tcW w:w="1012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>
              <w:rPr>
                <w:b w:val="0"/>
                <w:bCs w:val="0"/>
                <w:noProof/>
                <w:sz w:val="24"/>
                <w:szCs w:val="24"/>
              </w:rPr>
              <w:t>Number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(</w:t>
            </w:r>
            <w:r>
              <w:rPr>
                <w:b w:val="0"/>
                <w:bCs w:val="0"/>
                <w:noProof/>
                <w:sz w:val="24"/>
                <w:szCs w:val="24"/>
              </w:rPr>
              <w:t>2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)</w:t>
            </w:r>
          </w:p>
        </w:tc>
        <w:tc>
          <w:tcPr>
            <w:tcW w:w="3106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Skyriaus kodas iš sutarties 3 priedo, į kurį turi būti pristatytas </w:t>
            </w: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pažymėjim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</w:tr>
      <w:tr w:rsidR="00743222" w:rsidRPr="008844B9" w:rsidTr="00981A86">
        <w:tc>
          <w:tcPr>
            <w:tcW w:w="883" w:type="pct"/>
          </w:tcPr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</w:p>
        </w:tc>
        <w:tc>
          <w:tcPr>
            <w:tcW w:w="1012" w:type="pct"/>
          </w:tcPr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Clob</w:t>
            </w:r>
            <w:proofErr w:type="spellEnd"/>
          </w:p>
        </w:tc>
        <w:tc>
          <w:tcPr>
            <w:tcW w:w="3106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 xml:space="preserve">Pensijos gavėjo nuotrauka užkoduota base64 </w:t>
            </w:r>
            <w:proofErr w:type="spellStart"/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binaty</w:t>
            </w:r>
            <w:proofErr w:type="spellEnd"/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-to-</w:t>
            </w:r>
            <w:proofErr w:type="spellStart"/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 w:rsidRPr="00061CB1">
              <w:rPr>
                <w:rFonts w:ascii="Times New Roman" w:hAnsi="Times New Roman" w:cs="Times New Roman"/>
                <w:sz w:val="24"/>
                <w:szCs w:val="24"/>
              </w:rPr>
              <w:t xml:space="preserve"> kodavimo schemą. </w:t>
            </w:r>
          </w:p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Nuotraukos specifikacija:</w:t>
            </w:r>
          </w:p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B9">
              <w:rPr>
                <w:rFonts w:ascii="Times New Roman" w:hAnsi="Times New Roman" w:cs="Times New Roman"/>
                <w:sz w:val="24"/>
                <w:szCs w:val="24"/>
              </w:rPr>
              <w:t xml:space="preserve">formatas: </w:t>
            </w:r>
            <w:proofErr w:type="spellStart"/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jpeg</w:t>
            </w:r>
            <w:proofErr w:type="spellEnd"/>
          </w:p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B9">
              <w:rPr>
                <w:rFonts w:ascii="Times New Roman" w:hAnsi="Times New Roman" w:cs="Times New Roman"/>
                <w:sz w:val="24"/>
                <w:szCs w:val="24"/>
              </w:rPr>
              <w:t xml:space="preserve">Dydis: 295 x 380 </w:t>
            </w:r>
            <w:proofErr w:type="spellStart"/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pixels</w:t>
            </w:r>
            <w:proofErr w:type="spellEnd"/>
          </w:p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B9">
              <w:rPr>
                <w:rFonts w:ascii="Times New Roman" w:hAnsi="Times New Roman" w:cs="Times New Roman"/>
                <w:sz w:val="24"/>
                <w:szCs w:val="24"/>
              </w:rPr>
              <w:t xml:space="preserve">Spalvos: </w:t>
            </w:r>
            <w:proofErr w:type="spellStart"/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Greyscale</w:t>
            </w:r>
            <w:proofErr w:type="spellEnd"/>
            <w:r w:rsidRPr="008844B9">
              <w:rPr>
                <w:rFonts w:ascii="Times New Roman" w:hAnsi="Times New Roman" w:cs="Times New Roman"/>
                <w:sz w:val="24"/>
                <w:szCs w:val="24"/>
              </w:rPr>
              <w:t xml:space="preserve"> (8bit)</w:t>
            </w:r>
          </w:p>
          <w:p w:rsidR="00743222" w:rsidRPr="008844B9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4B9">
              <w:rPr>
                <w:rFonts w:ascii="Times New Roman" w:hAnsi="Times New Roman" w:cs="Times New Roman"/>
                <w:sz w:val="24"/>
                <w:szCs w:val="24"/>
              </w:rPr>
              <w:t>Rezoliucija: 300DPI</w:t>
            </w:r>
          </w:p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222" w:rsidRDefault="00743222" w:rsidP="00743222">
      <w:pPr>
        <w:spacing w:after="0" w:line="240" w:lineRule="auto"/>
        <w:ind w:left="75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2"/>
          <w:numId w:val="2"/>
        </w:numPr>
        <w:spacing w:after="0" w:line="240" w:lineRule="auto"/>
        <w:ind w:firstLine="3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Atsakymo pavyzdys: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&lt;ns1: PGPGpazymejimasResponse laikas="yyyy-mm-ddThh24:mi:ssZ"&gt;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&lt;PazN</w:t>
      </w:r>
      <w:r>
        <w:rPr>
          <w:rFonts w:ascii="Times New Roman" w:hAnsi="Times New Roman" w:cs="Times New Roman"/>
          <w:noProof/>
          <w:sz w:val="24"/>
          <w:szCs w:val="24"/>
        </w:rPr>
        <w:t>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&gt;...&lt;/PazNr&gt;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&lt;Vardas&gt;...&lt;/Vardas&gt;</w:t>
      </w:r>
    </w:p>
    <w:p w:rsidR="00743222" w:rsidRPr="00630D6B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D6B">
        <w:rPr>
          <w:rFonts w:ascii="Times New Roman" w:hAnsi="Times New Roman" w:cs="Times New Roman"/>
          <w:noProof/>
          <w:sz w:val="24"/>
          <w:szCs w:val="24"/>
        </w:rPr>
        <w:t xml:space="preserve">     &lt;Pavarde&gt;...&lt;/Pavarde&gt;</w:t>
      </w:r>
    </w:p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&lt;GimData&gt;...&lt;/GimData&gt;</w:t>
      </w:r>
    </w:p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 w:rsidRPr="00077463">
        <w:rPr>
          <w:rFonts w:ascii="Times New Roman" w:hAnsi="Times New Roman" w:cs="Times New Roman"/>
          <w:noProof/>
          <w:sz w:val="24"/>
          <w:szCs w:val="24"/>
        </w:rPr>
        <w:t>IsdData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 w:rsidRPr="00077463">
        <w:rPr>
          <w:rFonts w:ascii="Times New Roman" w:hAnsi="Times New Roman" w:cs="Times New Roman"/>
          <w:noProof/>
          <w:sz w:val="24"/>
          <w:szCs w:val="24"/>
        </w:rPr>
        <w:t>IsdData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 w:rsidRPr="00077463">
        <w:rPr>
          <w:rFonts w:ascii="Times New Roman" w:hAnsi="Times New Roman" w:cs="Times New Roman"/>
          <w:noProof/>
          <w:sz w:val="24"/>
          <w:szCs w:val="24"/>
        </w:rPr>
        <w:t>GalData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 w:rsidRPr="00077463">
        <w:rPr>
          <w:rFonts w:ascii="Times New Roman" w:hAnsi="Times New Roman" w:cs="Times New Roman"/>
          <w:noProof/>
          <w:sz w:val="24"/>
          <w:szCs w:val="24"/>
        </w:rPr>
        <w:t>GalData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 w:rsidRPr="00077463">
        <w:rPr>
          <w:rFonts w:ascii="Times New Roman" w:hAnsi="Times New Roman" w:cs="Times New Roman"/>
          <w:noProof/>
          <w:sz w:val="24"/>
          <w:szCs w:val="24"/>
        </w:rPr>
        <w:t>PenRus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 w:rsidRPr="00077463">
        <w:rPr>
          <w:rFonts w:ascii="Times New Roman" w:hAnsi="Times New Roman" w:cs="Times New Roman"/>
          <w:noProof/>
          <w:sz w:val="24"/>
          <w:szCs w:val="24"/>
        </w:rPr>
        <w:t>PenRus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 w:rsidRPr="00077463">
        <w:rPr>
          <w:rFonts w:ascii="Times New Roman" w:hAnsi="Times New Roman" w:cs="Times New Roman"/>
          <w:noProof/>
          <w:sz w:val="24"/>
          <w:szCs w:val="24"/>
        </w:rPr>
        <w:t>KortNr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 w:rsidRPr="00077463">
        <w:rPr>
          <w:rFonts w:ascii="Times New Roman" w:hAnsi="Times New Roman" w:cs="Times New Roman"/>
          <w:noProof/>
          <w:sz w:val="24"/>
          <w:szCs w:val="24"/>
        </w:rPr>
        <w:t>KortNr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</w:t>
      </w:r>
      <w:r w:rsidR="00FC5242">
        <w:rPr>
          <w:rFonts w:ascii="Times New Roman" w:hAnsi="Times New Roman" w:cs="Times New Roman"/>
          <w:noProof/>
          <w:sz w:val="24"/>
          <w:szCs w:val="24"/>
        </w:rPr>
        <w:t>S</w:t>
      </w:r>
      <w:r w:rsidRPr="00077463">
        <w:rPr>
          <w:rFonts w:ascii="Times New Roman" w:hAnsi="Times New Roman" w:cs="Times New Roman"/>
          <w:noProof/>
          <w:sz w:val="24"/>
          <w:szCs w:val="24"/>
        </w:rPr>
        <w:t>kyrius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&gt;...&lt;/</w:t>
      </w:r>
      <w:r w:rsidR="00FC5242">
        <w:rPr>
          <w:rFonts w:ascii="Times New Roman" w:hAnsi="Times New Roman" w:cs="Times New Roman"/>
          <w:noProof/>
          <w:sz w:val="24"/>
          <w:szCs w:val="24"/>
        </w:rPr>
        <w:t>S</w:t>
      </w:r>
      <w:r w:rsidRPr="00077463">
        <w:rPr>
          <w:rFonts w:ascii="Times New Roman" w:hAnsi="Times New Roman" w:cs="Times New Roman"/>
          <w:noProof/>
          <w:sz w:val="24"/>
          <w:szCs w:val="24"/>
        </w:rPr>
        <w:t>kyrius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&lt;Foto&gt;...&lt;/Foto&gt;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 xml:space="preserve">  &lt;/ns1:</w:t>
      </w: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PGPGpazymejimasResponse</w:t>
      </w:r>
      <w:r w:rsidRPr="00061CB1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&lt;/SOAP-ENV:Body&gt;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&lt;/SOAP-ENV:Envelope&gt;</w:t>
      </w:r>
    </w:p>
    <w:p w:rsidR="00743222" w:rsidRPr="00061CB1" w:rsidRDefault="00743222" w:rsidP="007432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1"/>
          <w:numId w:val="1"/>
        </w:numPr>
        <w:tabs>
          <w:tab w:val="clear" w:pos="1440"/>
          <w:tab w:val="num" w:pos="128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PGPGpagamintas – paslauga skirta informuoti apie pagamintą pažymėjimą.</w:t>
      </w: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Užklausos parametrai:</w:t>
      </w:r>
    </w:p>
    <w:tbl>
      <w:tblPr>
        <w:tblW w:w="437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1843"/>
        <w:gridCol w:w="4971"/>
      </w:tblGrid>
      <w:tr w:rsidR="00743222" w:rsidRPr="00061CB1" w:rsidTr="00981A86">
        <w:tc>
          <w:tcPr>
            <w:tcW w:w="955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Laukas</w:t>
            </w:r>
          </w:p>
        </w:tc>
        <w:tc>
          <w:tcPr>
            <w:tcW w:w="1094" w:type="pct"/>
            <w:shd w:val="clear" w:color="auto" w:fill="FFFFFF"/>
          </w:tcPr>
          <w:p w:rsidR="00743222" w:rsidRPr="00061CB1" w:rsidRDefault="00743222" w:rsidP="00981A86">
            <w:pPr>
              <w:pStyle w:val="Antrat3"/>
              <w:jc w:val="left"/>
              <w:rPr>
                <w:sz w:val="21"/>
                <w:szCs w:val="21"/>
              </w:rPr>
            </w:pPr>
            <w:r w:rsidRPr="00061CB1">
              <w:rPr>
                <w:sz w:val="21"/>
                <w:szCs w:val="21"/>
              </w:rPr>
              <w:t>Tipas</w:t>
            </w:r>
          </w:p>
        </w:tc>
        <w:tc>
          <w:tcPr>
            <w:tcW w:w="2951" w:type="pct"/>
            <w:shd w:val="clear" w:color="auto" w:fill="FFFFFF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CB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Aprašymas</w:t>
            </w:r>
          </w:p>
        </w:tc>
      </w:tr>
      <w:tr w:rsidR="00743222" w:rsidRPr="00061CB1" w:rsidTr="00981A86">
        <w:tc>
          <w:tcPr>
            <w:tcW w:w="955" w:type="pct"/>
          </w:tcPr>
          <w:p w:rsidR="00743222" w:rsidRPr="00310860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310860">
              <w:rPr>
                <w:b w:val="0"/>
                <w:bCs w:val="0"/>
                <w:noProof/>
                <w:sz w:val="24"/>
                <w:szCs w:val="24"/>
              </w:rPr>
              <w:t>PazNr</w:t>
            </w:r>
          </w:p>
        </w:tc>
        <w:tc>
          <w:tcPr>
            <w:tcW w:w="1094" w:type="pct"/>
          </w:tcPr>
          <w:p w:rsidR="00743222" w:rsidRPr="00061CB1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061CB1">
              <w:rPr>
                <w:b w:val="0"/>
                <w:bCs w:val="0"/>
                <w:noProof/>
                <w:sz w:val="24"/>
                <w:szCs w:val="24"/>
              </w:rPr>
              <w:t>Varchar2(</w:t>
            </w:r>
            <w:r>
              <w:rPr>
                <w:b w:val="0"/>
                <w:bCs w:val="0"/>
                <w:noProof/>
                <w:sz w:val="24"/>
                <w:szCs w:val="24"/>
              </w:rPr>
              <w:t>9</w:t>
            </w:r>
            <w:r w:rsidRPr="00061CB1">
              <w:rPr>
                <w:b w:val="0"/>
                <w:bCs w:val="0"/>
                <w:noProof/>
                <w:sz w:val="24"/>
                <w:szCs w:val="24"/>
              </w:rPr>
              <w:t>)</w:t>
            </w:r>
          </w:p>
        </w:tc>
        <w:tc>
          <w:tcPr>
            <w:tcW w:w="2951" w:type="pct"/>
          </w:tcPr>
          <w:p w:rsidR="00743222" w:rsidRPr="00061CB1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CB1">
              <w:rPr>
                <w:rFonts w:ascii="Times New Roman" w:hAnsi="Times New Roman" w:cs="Times New Roman"/>
                <w:sz w:val="24"/>
                <w:szCs w:val="24"/>
              </w:rPr>
              <w:t>Pensijos gavėjo pažymėjimo numeris</w:t>
            </w:r>
          </w:p>
        </w:tc>
      </w:tr>
      <w:tr w:rsidR="00743222" w:rsidRPr="00B63E75" w:rsidTr="00981A86">
        <w:tc>
          <w:tcPr>
            <w:tcW w:w="955" w:type="pct"/>
          </w:tcPr>
          <w:p w:rsidR="00743222" w:rsidRPr="00B63E75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B63E75">
              <w:rPr>
                <w:b w:val="0"/>
                <w:bCs w:val="0"/>
                <w:noProof/>
                <w:sz w:val="24"/>
                <w:szCs w:val="24"/>
              </w:rPr>
              <w:t>GamData</w:t>
            </w:r>
          </w:p>
        </w:tc>
        <w:tc>
          <w:tcPr>
            <w:tcW w:w="1094" w:type="pct"/>
          </w:tcPr>
          <w:p w:rsidR="00743222" w:rsidRPr="00B63E75" w:rsidRDefault="00743222" w:rsidP="00981A86">
            <w:pPr>
              <w:pStyle w:val="Antrat3"/>
              <w:jc w:val="left"/>
              <w:rPr>
                <w:b w:val="0"/>
                <w:bCs w:val="0"/>
                <w:noProof/>
                <w:sz w:val="24"/>
                <w:szCs w:val="24"/>
              </w:rPr>
            </w:pPr>
            <w:r w:rsidRPr="00B63E75">
              <w:rPr>
                <w:b w:val="0"/>
                <w:bCs w:val="0"/>
                <w:noProof/>
                <w:sz w:val="24"/>
                <w:szCs w:val="24"/>
              </w:rPr>
              <w:t>Date formatas yyyy-mm-dd</w:t>
            </w:r>
          </w:p>
        </w:tc>
        <w:tc>
          <w:tcPr>
            <w:tcW w:w="2951" w:type="pct"/>
          </w:tcPr>
          <w:p w:rsidR="00743222" w:rsidRPr="00B63E75" w:rsidRDefault="00743222" w:rsidP="00981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E75">
              <w:rPr>
                <w:rFonts w:ascii="Times New Roman" w:hAnsi="Times New Roman" w:cs="Times New Roman"/>
                <w:sz w:val="24"/>
                <w:szCs w:val="24"/>
              </w:rPr>
              <w:t>Pensijos gavėjo pažymėjimo pagaminimo data</w:t>
            </w:r>
          </w:p>
        </w:tc>
      </w:tr>
    </w:tbl>
    <w:p w:rsidR="00743222" w:rsidRPr="00061CB1" w:rsidRDefault="00743222" w:rsidP="007432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Užklausos pavyzdys: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  <w:r w:rsidRPr="00061CB1">
        <w:rPr>
          <w:rFonts w:ascii="Times New Roman" w:hAnsi="Times New Roman" w:cs="Times New Roman"/>
          <w:noProof/>
          <w:sz w:val="24"/>
          <w:szCs w:val="24"/>
        </w:rPr>
        <w:tab/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&lt;ns1: PGPGpagamintas&gt;</w:t>
      </w:r>
    </w:p>
    <w:p w:rsidR="00743222" w:rsidRPr="00310860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310860">
        <w:rPr>
          <w:rFonts w:ascii="Times New Roman" w:hAnsi="Times New Roman" w:cs="Times New Roman"/>
          <w:noProof/>
          <w:sz w:val="24"/>
          <w:szCs w:val="24"/>
        </w:rPr>
        <w:t xml:space="preserve">      &lt;PazNr&gt;...&lt;/PazNr&gt;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 &lt;GamData&gt;...&lt;/GamData&gt;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&lt;/ns1: PGPGpagamintas&gt;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&lt;/SOAP-ENV:Body&gt;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&lt;/SOAP-ENV:Envelope&gt;</w:t>
      </w:r>
    </w:p>
    <w:p w:rsidR="00743222" w:rsidRPr="00061CB1" w:rsidRDefault="00743222" w:rsidP="007432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Atsakymo duomenys: atsakymas duomenų neturi</w:t>
      </w:r>
    </w:p>
    <w:p w:rsidR="00743222" w:rsidRPr="00061CB1" w:rsidRDefault="00743222" w:rsidP="00743222">
      <w:pPr>
        <w:numPr>
          <w:ilvl w:val="2"/>
          <w:numId w:val="1"/>
        </w:numPr>
        <w:tabs>
          <w:tab w:val="clear" w:pos="2160"/>
          <w:tab w:val="num" w:pos="2008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Atsakymo pavyzdys: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&lt;ns1: PGPGpagamintasResponse laikas="yyyy-mm-ddThh24:mi:ssZ"&gt;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 xml:space="preserve"> &lt;/ns1:</w:t>
      </w: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PGPGpagamintasResponse</w:t>
      </w:r>
      <w:r w:rsidRPr="00061CB1">
        <w:rPr>
          <w:rFonts w:ascii="Times New Roman" w:hAnsi="Times New Roman" w:cs="Times New Roman"/>
          <w:sz w:val="24"/>
          <w:szCs w:val="24"/>
        </w:rPr>
        <w:t xml:space="preserve"> 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&lt;/SOAP-ENV:Body&gt;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lastRenderedPageBreak/>
        <w:t>&lt;/SOAP-ENV:Envelope&gt;</w:t>
      </w:r>
    </w:p>
    <w:p w:rsidR="00743222" w:rsidRPr="00061CB1" w:rsidRDefault="00743222" w:rsidP="0074322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743222" w:rsidRPr="00061CB1" w:rsidRDefault="00743222" w:rsidP="00743222">
      <w:pPr>
        <w:numPr>
          <w:ilvl w:val="0"/>
          <w:numId w:val="1"/>
        </w:numPr>
        <w:tabs>
          <w:tab w:val="clear" w:pos="720"/>
          <w:tab w:val="num" w:pos="5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Pranešimo apie klaidą formatas: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&lt;?xml version="1.0" encoding="UTF-8"?&gt;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&lt;SOAP-ENV:Envelope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xmlns:SOAP-ENV="http://schemas.xmlsoap.org/soap/envelope/"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xmlns:SOAP-ENC="http://schemas.xmlsoap.org/soap/encoding/"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xmlns:xsi="http://www.w3.org/2001/XMLSchema-instance"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xmlns:xsd="http://www.w3.org/2001/XMLSchema"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xmlns:ns1="http://taskas.sodra.lt/ws"&gt;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&lt;SOAP-ENV:Body&gt;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&lt;SOAP-ENV:Fault&gt;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>   &lt;faultcode&gt;SOAP-ENV:Server|Client&lt;/faultcode&gt;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>   &lt;faultstring&gt;</w:t>
      </w:r>
      <w:r w:rsidRPr="00061CB1">
        <w:rPr>
          <w:rFonts w:ascii="Times New Roman" w:hAnsi="Times New Roman" w:cs="Times New Roman"/>
          <w:i/>
          <w:iCs/>
          <w:noProof/>
          <w:sz w:val="24"/>
          <w:szCs w:val="24"/>
        </w:rPr>
        <w:t>klaidos tekstas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&lt;/faultstring&gt;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>   &lt;detail&gt;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 xml:space="preserve">    &lt;ns1:</w:t>
      </w:r>
      <w:r w:rsidRPr="00061CB1" w:rsidDel="005E5BA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61CB1">
        <w:rPr>
          <w:rFonts w:ascii="Times New Roman" w:hAnsi="Times New Roman" w:cs="Times New Roman"/>
          <w:noProof/>
          <w:sz w:val="24"/>
          <w:szCs w:val="24"/>
        </w:rPr>
        <w:t>{paslaugos pavadinimas}Error laikas="yyyy-mm-ddThh24:mi:ssZ"&gt;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 &lt;klaida&gt;</w:t>
      </w:r>
      <w:r w:rsidRPr="00061CB1">
        <w:rPr>
          <w:rFonts w:ascii="Times New Roman" w:hAnsi="Times New Roman" w:cs="Times New Roman"/>
          <w:i/>
          <w:iCs/>
          <w:noProof/>
          <w:sz w:val="24"/>
          <w:szCs w:val="24"/>
        </w:rPr>
        <w:t>Klaidos aprašymas</w:t>
      </w:r>
      <w:r w:rsidRPr="00061CB1">
        <w:rPr>
          <w:rFonts w:ascii="Times New Roman" w:hAnsi="Times New Roman" w:cs="Times New Roman"/>
          <w:noProof/>
          <w:sz w:val="24"/>
          <w:szCs w:val="24"/>
        </w:rPr>
        <w:t>&lt;/klaida&gt;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 xml:space="preserve">    &lt;/ns1: {paslaugos pavadinimas}Error&gt;</w:t>
      </w:r>
    </w:p>
    <w:p w:rsidR="00743222" w:rsidRPr="00061CB1" w:rsidRDefault="00743222" w:rsidP="0074322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061CB1">
        <w:rPr>
          <w:rFonts w:ascii="Times New Roman" w:hAnsi="Times New Roman" w:cs="Times New Roman"/>
          <w:noProof/>
          <w:sz w:val="24"/>
          <w:szCs w:val="24"/>
        </w:rPr>
        <w:t>   &lt;/detail&gt;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>  &lt;/SOAP-ENV:Fault&gt;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> &lt;/SOAP-ENV:Body&gt;</w:t>
      </w:r>
      <w:r w:rsidRPr="00061CB1">
        <w:rPr>
          <w:rFonts w:ascii="Times New Roman" w:hAnsi="Times New Roman" w:cs="Times New Roman"/>
          <w:noProof/>
          <w:sz w:val="24"/>
          <w:szCs w:val="24"/>
        </w:rPr>
        <w:br/>
        <w:t>&lt;/SOAP-ENV:Envelope&gt;</w:t>
      </w:r>
    </w:p>
    <w:p w:rsidR="00743222" w:rsidRPr="00061CB1" w:rsidRDefault="00743222" w:rsidP="00743222">
      <w:pPr>
        <w:numPr>
          <w:ilvl w:val="0"/>
          <w:numId w:val="1"/>
        </w:numPr>
        <w:tabs>
          <w:tab w:val="clear" w:pos="720"/>
          <w:tab w:val="num" w:pos="5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Klaidos tekstas ir aprašymas generuojami TI</w:t>
      </w:r>
      <w:r w:rsidR="0048304A">
        <w:rPr>
          <w:rFonts w:ascii="Times New Roman" w:hAnsi="Times New Roman" w:cs="Times New Roman"/>
          <w:sz w:val="24"/>
          <w:szCs w:val="24"/>
        </w:rPr>
        <w:t>E</w:t>
      </w:r>
      <w:r w:rsidRPr="00061CB1">
        <w:rPr>
          <w:rFonts w:ascii="Times New Roman" w:hAnsi="Times New Roman" w:cs="Times New Roman"/>
          <w:sz w:val="24"/>
          <w:szCs w:val="24"/>
        </w:rPr>
        <w:t>KĖJO serverio ir priklauso nuo klaidos pobūdžio.</w:t>
      </w:r>
    </w:p>
    <w:p w:rsidR="00743222" w:rsidRPr="00061CB1" w:rsidRDefault="00743222" w:rsidP="0074322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CB1">
        <w:rPr>
          <w:rFonts w:ascii="Times New Roman" w:hAnsi="Times New Roman" w:cs="Times New Roman"/>
          <w:b/>
          <w:bCs/>
          <w:sz w:val="24"/>
          <w:szCs w:val="24"/>
        </w:rPr>
        <w:t>UŽSAKOVAS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Valstybinio socialinio draudimo fondo valdybos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prie Socialinės apsaugos ir darbo ministerijos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direktorius</w:t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</w:p>
    <w:p w:rsidR="00743222" w:rsidRPr="00061CB1" w:rsidRDefault="00743222" w:rsidP="00743222">
      <w:pPr>
        <w:spacing w:after="0" w:line="280" w:lineRule="exact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A.V.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43222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62935" w:rsidRPr="00061CB1" w:rsidRDefault="00462935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43222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1CB1">
        <w:rPr>
          <w:rFonts w:ascii="Times New Roman" w:hAnsi="Times New Roman" w:cs="Times New Roman"/>
          <w:b/>
          <w:bCs/>
          <w:sz w:val="24"/>
          <w:szCs w:val="24"/>
        </w:rPr>
        <w:t>VYKDYTOJAS</w:t>
      </w: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22" w:rsidRPr="00061CB1" w:rsidRDefault="00743222" w:rsidP="00743222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1CB1">
        <w:rPr>
          <w:rFonts w:ascii="Times New Roman" w:hAnsi="Times New Roman" w:cs="Times New Roman"/>
          <w:sz w:val="24"/>
          <w:szCs w:val="24"/>
        </w:rPr>
        <w:t>direktorius</w:t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  <w:r w:rsidRPr="00061CB1">
        <w:rPr>
          <w:rFonts w:ascii="Times New Roman" w:hAnsi="Times New Roman" w:cs="Times New Roman"/>
          <w:sz w:val="24"/>
          <w:szCs w:val="24"/>
        </w:rPr>
        <w:tab/>
      </w:r>
    </w:p>
    <w:p w:rsidR="00CC576E" w:rsidRDefault="0026655F"/>
    <w:sectPr w:rsidR="00CC576E" w:rsidSect="003D30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990" w:rsidRDefault="00222990" w:rsidP="00222990">
      <w:pPr>
        <w:spacing w:after="0" w:line="240" w:lineRule="auto"/>
      </w:pPr>
      <w:r>
        <w:separator/>
      </w:r>
    </w:p>
  </w:endnote>
  <w:endnote w:type="continuationSeparator" w:id="0">
    <w:p w:rsidR="00222990" w:rsidRDefault="00222990" w:rsidP="0022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5F" w:rsidRDefault="0026655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5F" w:rsidRDefault="0026655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5F" w:rsidRDefault="0026655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990" w:rsidRDefault="00222990" w:rsidP="00222990">
      <w:pPr>
        <w:spacing w:after="0" w:line="240" w:lineRule="auto"/>
      </w:pPr>
      <w:r>
        <w:separator/>
      </w:r>
    </w:p>
  </w:footnote>
  <w:footnote w:type="continuationSeparator" w:id="0">
    <w:p w:rsidR="00222990" w:rsidRDefault="00222990" w:rsidP="0022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5F" w:rsidRDefault="0026655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990" w:rsidRPr="003B7157" w:rsidRDefault="00222990" w:rsidP="00222990">
    <w:pPr>
      <w:pStyle w:val="Antrats"/>
      <w:jc w:val="right"/>
      <w:rPr>
        <w:i/>
      </w:rPr>
    </w:pPr>
    <w:r w:rsidRPr="003B7157">
      <w:rPr>
        <w:i/>
      </w:rPr>
      <w:t>Specialiųjų pirkimo sąlygų</w:t>
    </w:r>
    <w:r w:rsidR="0026655F">
      <w:rPr>
        <w:i/>
      </w:rPr>
      <w:t xml:space="preserve"> </w:t>
    </w:r>
    <w:r w:rsidR="0026655F">
      <w:rPr>
        <w:i/>
      </w:rPr>
      <w:t>8</w:t>
    </w:r>
    <w:bookmarkStart w:id="0" w:name="_GoBack"/>
    <w:bookmarkEnd w:id="0"/>
    <w:r w:rsidRPr="003B7157">
      <w:rPr>
        <w:i/>
      </w:rPr>
      <w:t xml:space="preserve"> priedas</w:t>
    </w:r>
  </w:p>
  <w:p w:rsidR="00222990" w:rsidRDefault="0022299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55F" w:rsidRDefault="0026655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70E1"/>
    <w:multiLevelType w:val="multilevel"/>
    <w:tmpl w:val="CE366482"/>
    <w:lvl w:ilvl="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78BC086F"/>
    <w:multiLevelType w:val="multilevel"/>
    <w:tmpl w:val="51B61DF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22"/>
    <w:rsid w:val="00222990"/>
    <w:rsid w:val="00260A82"/>
    <w:rsid w:val="0026655F"/>
    <w:rsid w:val="002C7CCD"/>
    <w:rsid w:val="003D3010"/>
    <w:rsid w:val="00462935"/>
    <w:rsid w:val="0048304A"/>
    <w:rsid w:val="004E27FE"/>
    <w:rsid w:val="00717164"/>
    <w:rsid w:val="00743222"/>
    <w:rsid w:val="00801AA4"/>
    <w:rsid w:val="00A416F4"/>
    <w:rsid w:val="00BA52AE"/>
    <w:rsid w:val="00F2632D"/>
    <w:rsid w:val="00FA11E2"/>
    <w:rsid w:val="00FC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068C"/>
  <w15:chartTrackingRefBased/>
  <w15:docId w15:val="{0D5BE7DD-1D34-4B71-BD50-9E66647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43222"/>
    <w:pPr>
      <w:spacing w:after="200" w:line="276" w:lineRule="auto"/>
    </w:pPr>
    <w:rPr>
      <w:rFonts w:ascii="Calibri" w:eastAsia="Calibri" w:hAnsi="Calibri" w:cs="Calibri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43222"/>
    <w:pPr>
      <w:keepNext/>
      <w:spacing w:after="0" w:line="240" w:lineRule="auto"/>
      <w:jc w:val="center"/>
      <w:outlineLvl w:val="2"/>
    </w:pPr>
    <w:rPr>
      <w:rFonts w:cs="Times New Roman"/>
      <w:b/>
      <w:bC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rsid w:val="00743222"/>
    <w:rPr>
      <w:rFonts w:ascii="Calibri" w:eastAsia="Calibri" w:hAnsi="Calibri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rsid w:val="0074322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11E2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22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2990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2229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229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askas.sodra.lt/wwwcdb/usr/w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4189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Lasevičienė</dc:creator>
  <cp:keywords/>
  <dc:description/>
  <cp:lastModifiedBy>Agnietė Laukavičienė</cp:lastModifiedBy>
  <cp:revision>12</cp:revision>
  <cp:lastPrinted>2019-03-07T12:51:00Z</cp:lastPrinted>
  <dcterms:created xsi:type="dcterms:W3CDTF">2017-03-06T15:05:00Z</dcterms:created>
  <dcterms:modified xsi:type="dcterms:W3CDTF">2024-12-13T14:33:00Z</dcterms:modified>
</cp:coreProperties>
</file>