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3185F1E1" w:rsidR="00084A8F" w:rsidRPr="00E92CEB" w:rsidRDefault="00543759" w:rsidP="001950AA">
      <w:pPr>
        <w:pStyle w:val="Heading2"/>
        <w:spacing w:before="0" w:after="0"/>
        <w:jc w:val="center"/>
        <w:rPr>
          <w:rFonts w:ascii="Arial" w:hAnsi="Arial" w:cs="Arial"/>
          <w:color w:val="auto"/>
          <w:sz w:val="20"/>
          <w:szCs w:val="20"/>
          <w:lang w:val="en-GB"/>
        </w:rPr>
      </w:pPr>
      <w:r w:rsidRPr="00E92CEB">
        <w:rPr>
          <w:rFonts w:ascii="Arial" w:hAnsi="Arial" w:cs="Arial"/>
          <w:color w:val="auto"/>
          <w:sz w:val="20"/>
          <w:szCs w:val="20"/>
          <w:lang w:val="en-GB"/>
        </w:rPr>
        <w:t>TECHNICAL SPECIFICATION FOR PRODUCTS AND SERVICES</w:t>
      </w:r>
    </w:p>
    <w:p w14:paraId="481D4ABF" w14:textId="77777777" w:rsidR="008A3D3D" w:rsidRPr="00E92CEB" w:rsidRDefault="008A3D3D" w:rsidP="001950AA">
      <w:pPr>
        <w:spacing w:after="0"/>
        <w:rPr>
          <w:rFonts w:ascii="Arial" w:hAnsi="Arial" w:cs="Arial"/>
          <w:sz w:val="20"/>
          <w:szCs w:val="20"/>
          <w:lang w:val="en-GB"/>
        </w:rPr>
      </w:pPr>
    </w:p>
    <w:p w14:paraId="1144E0BE" w14:textId="18F8323D" w:rsidR="00F60193" w:rsidRPr="00E92CEB" w:rsidRDefault="009868B6" w:rsidP="00AC24BC">
      <w:pPr>
        <w:pBdr>
          <w:top w:val="single" w:sz="4" w:space="1" w:color="auto"/>
          <w:bottom w:val="single" w:sz="6" w:space="0" w:color="auto"/>
          <w:between w:val="single" w:sz="4" w:space="1" w:color="auto"/>
        </w:pBdr>
        <w:shd w:val="clear" w:color="auto" w:fill="CCAED0"/>
        <w:tabs>
          <w:tab w:val="left" w:pos="284"/>
        </w:tabs>
        <w:spacing w:after="0" w:line="240" w:lineRule="auto"/>
        <w:jc w:val="center"/>
        <w:rPr>
          <w:rFonts w:ascii="Arial" w:hAnsi="Arial" w:cs="Arial"/>
          <w:b/>
          <w:sz w:val="20"/>
          <w:szCs w:val="20"/>
          <w:lang w:val="en-GB"/>
        </w:rPr>
      </w:pPr>
      <w:r w:rsidRPr="00E92CEB">
        <w:rPr>
          <w:rFonts w:ascii="Arial" w:hAnsi="Arial" w:cs="Arial"/>
          <w:b/>
          <w:bCs/>
          <w:sz w:val="20"/>
          <w:szCs w:val="20"/>
          <w:lang w:val="en-GB"/>
        </w:rPr>
        <w:t>DESCRIPTION OF THE SUBJECT OF THE CONTRACT</w:t>
      </w:r>
    </w:p>
    <w:p w14:paraId="63585AE3" w14:textId="77777777" w:rsidR="005661D8" w:rsidRPr="00E92CEB" w:rsidRDefault="005661D8" w:rsidP="003A0B92">
      <w:pPr>
        <w:pBdr>
          <w:top w:val="single" w:sz="4" w:space="1" w:color="auto"/>
          <w:bottom w:val="single" w:sz="6" w:space="0" w:color="auto"/>
          <w:between w:val="single" w:sz="4" w:space="1" w:color="auto"/>
        </w:pBdr>
        <w:shd w:val="clear" w:color="auto" w:fill="FFFFFF" w:themeFill="background1"/>
        <w:spacing w:after="0" w:line="240" w:lineRule="auto"/>
        <w:jc w:val="center"/>
        <w:rPr>
          <w:rFonts w:ascii="Arial" w:hAnsi="Arial" w:cs="Arial"/>
          <w:sz w:val="20"/>
          <w:szCs w:val="20"/>
          <w:lang w:val="en-GB"/>
        </w:rPr>
      </w:pPr>
    </w:p>
    <w:p w14:paraId="5E584879" w14:textId="083E8A33" w:rsidR="003F2E98" w:rsidRPr="00E92CEB" w:rsidRDefault="1649452C" w:rsidP="00BB1571">
      <w:pPr>
        <w:pStyle w:val="Heading2"/>
        <w:numPr>
          <w:ilvl w:val="0"/>
          <w:numId w:val="21"/>
        </w:numPr>
        <w:pBdr>
          <w:top w:val="single" w:sz="4" w:space="1" w:color="auto"/>
          <w:bottom w:val="single" w:sz="6" w:space="0" w:color="auto"/>
          <w:between w:val="single" w:sz="4" w:space="1" w:color="auto"/>
        </w:pBdr>
        <w:shd w:val="clear" w:color="auto" w:fill="E7E6E6" w:themeFill="background2"/>
        <w:tabs>
          <w:tab w:val="clear" w:pos="360"/>
          <w:tab w:val="left" w:pos="284"/>
          <w:tab w:val="left" w:pos="426"/>
        </w:tabs>
        <w:spacing w:before="0" w:after="0" w:line="259" w:lineRule="auto"/>
        <w:ind w:left="720" w:hanging="72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DEFINITIONS  </w:t>
      </w:r>
    </w:p>
    <w:p w14:paraId="64EF69F9" w14:textId="4247C62F" w:rsidR="005A42BE" w:rsidRPr="00E92CEB" w:rsidRDefault="000F28CF" w:rsidP="003D689C">
      <w:pPr>
        <w:spacing w:before="60" w:after="0"/>
        <w:jc w:val="both"/>
        <w:rPr>
          <w:rFonts w:ascii="Arial" w:hAnsi="Arial" w:cs="Arial"/>
          <w:color w:val="000000" w:themeColor="text1"/>
          <w:sz w:val="20"/>
          <w:szCs w:val="20"/>
          <w:lang w:val="en-GB"/>
        </w:rPr>
      </w:pPr>
      <w:r w:rsidRPr="00E92CEB">
        <w:rPr>
          <w:rFonts w:ascii="Arial" w:hAnsi="Arial" w:cs="Arial"/>
          <w:b/>
          <w:bCs/>
          <w:color w:val="000000" w:themeColor="text1"/>
          <w:sz w:val="20"/>
          <w:szCs w:val="20"/>
          <w:lang w:val="en-GB"/>
        </w:rPr>
        <w:t>Client</w:t>
      </w:r>
      <w:r w:rsidRPr="00E92CEB">
        <w:rPr>
          <w:rFonts w:ascii="Arial" w:hAnsi="Arial" w:cs="Arial"/>
          <w:color w:val="000000" w:themeColor="text1"/>
          <w:sz w:val="20"/>
          <w:szCs w:val="20"/>
          <w:lang w:val="en-GB"/>
        </w:rPr>
        <w:t xml:space="preserve"> means LTG Link UAB. </w:t>
      </w:r>
    </w:p>
    <w:p w14:paraId="56A323FA" w14:textId="3E8EDCE8" w:rsidR="005A42BE" w:rsidRPr="00E92CEB" w:rsidRDefault="005A42BE" w:rsidP="001950AA">
      <w:pPr>
        <w:spacing w:after="0"/>
        <w:jc w:val="both"/>
        <w:rPr>
          <w:rFonts w:ascii="Arial" w:hAnsi="Arial" w:cs="Arial"/>
          <w:color w:val="000000" w:themeColor="text1"/>
          <w:sz w:val="20"/>
          <w:szCs w:val="20"/>
          <w:lang w:val="en-GB"/>
        </w:rPr>
      </w:pPr>
      <w:r w:rsidRPr="00E92CEB">
        <w:rPr>
          <w:rFonts w:ascii="Arial" w:hAnsi="Arial" w:cs="Arial"/>
          <w:b/>
          <w:bCs/>
          <w:color w:val="000000" w:themeColor="text1"/>
          <w:sz w:val="20"/>
          <w:szCs w:val="20"/>
          <w:lang w:val="en-GB"/>
        </w:rPr>
        <w:t>Supplier</w:t>
      </w:r>
      <w:r w:rsidRPr="00E92CEB">
        <w:rPr>
          <w:rFonts w:ascii="Arial" w:hAnsi="Arial" w:cs="Arial"/>
          <w:color w:val="000000" w:themeColor="text1"/>
          <w:sz w:val="20"/>
          <w:szCs w:val="20"/>
          <w:lang w:val="en-GB"/>
        </w:rPr>
        <w:t xml:space="preserve"> means an economic entity, including a natural person, private legal person, public legal person, other organisations and their subdivisions or a group of such persons, with whom the Buyer / Company / Client concludes the Contract.</w:t>
      </w:r>
    </w:p>
    <w:p w14:paraId="405F87B9" w14:textId="5B941296" w:rsidR="00DB0D22" w:rsidRPr="00E92CEB" w:rsidRDefault="41374251" w:rsidP="001950AA">
      <w:pPr>
        <w:spacing w:after="0"/>
        <w:rPr>
          <w:rFonts w:ascii="Arial" w:hAnsi="Arial" w:cs="Arial"/>
          <w:color w:val="000000" w:themeColor="text1"/>
          <w:sz w:val="20"/>
          <w:szCs w:val="20"/>
          <w:lang w:val="en-GB"/>
        </w:rPr>
      </w:pPr>
      <w:r w:rsidRPr="00E92CEB">
        <w:rPr>
          <w:rFonts w:ascii="Arial" w:hAnsi="Arial" w:cs="Arial"/>
          <w:b/>
          <w:bCs/>
          <w:color w:val="000000" w:themeColor="text1"/>
          <w:sz w:val="20"/>
          <w:szCs w:val="20"/>
          <w:lang w:val="en-GB"/>
        </w:rPr>
        <w:t>Products</w:t>
      </w:r>
      <w:r w:rsidRPr="00E92CEB">
        <w:rPr>
          <w:rFonts w:ascii="Arial" w:hAnsi="Arial" w:cs="Arial"/>
          <w:color w:val="000000" w:themeColor="text1"/>
          <w:sz w:val="20"/>
          <w:szCs w:val="20"/>
          <w:lang w:val="en-GB"/>
        </w:rPr>
        <w:t xml:space="preserve"> means wheelchair lifts for rail transport (</w:t>
      </w:r>
      <w:r w:rsidRPr="00E92CEB">
        <w:rPr>
          <w:rFonts w:ascii="Arial" w:hAnsi="Arial" w:cs="Arial"/>
          <w:b/>
          <w:bCs/>
          <w:color w:val="000000" w:themeColor="text1"/>
          <w:sz w:val="20"/>
          <w:szCs w:val="20"/>
          <w:lang w:val="en-GB"/>
        </w:rPr>
        <w:t>Product</w:t>
      </w:r>
      <w:r w:rsidRPr="00E92CEB">
        <w:rPr>
          <w:rFonts w:ascii="Arial" w:hAnsi="Arial" w:cs="Arial"/>
          <w:color w:val="000000" w:themeColor="text1"/>
          <w:sz w:val="20"/>
          <w:szCs w:val="20"/>
          <w:lang w:val="en-GB"/>
        </w:rPr>
        <w:t>).</w:t>
      </w:r>
    </w:p>
    <w:p w14:paraId="6F2344A6" w14:textId="1FD6404E" w:rsidR="00500B89" w:rsidRPr="00E92CEB" w:rsidRDefault="7A8DF6CA" w:rsidP="4FA73A7B">
      <w:pPr>
        <w:spacing w:after="0"/>
        <w:rPr>
          <w:rFonts w:ascii="Arial" w:hAnsi="Arial" w:cs="Arial"/>
          <w:color w:val="000000" w:themeColor="text1"/>
          <w:sz w:val="20"/>
          <w:szCs w:val="20"/>
          <w:lang w:val="en-GB"/>
        </w:rPr>
      </w:pPr>
      <w:r w:rsidRPr="00E92CEB">
        <w:rPr>
          <w:rFonts w:ascii="Arial" w:hAnsi="Arial" w:cs="Arial"/>
          <w:b/>
          <w:bCs/>
          <w:color w:val="000000" w:themeColor="text1"/>
          <w:sz w:val="20"/>
          <w:szCs w:val="20"/>
          <w:lang w:val="en-GB"/>
        </w:rPr>
        <w:t>Services</w:t>
      </w:r>
      <w:r w:rsidRPr="00E92CEB">
        <w:rPr>
          <w:rFonts w:ascii="Arial" w:hAnsi="Arial" w:cs="Arial"/>
          <w:color w:val="000000" w:themeColor="text1"/>
          <w:sz w:val="20"/>
          <w:szCs w:val="20"/>
          <w:lang w:val="en-GB"/>
        </w:rPr>
        <w:t xml:space="preserve"> means the installation of lifts and adaptation of existing boarding steps for a 550 mm high railway platform on a PESA 620MC railcar.</w:t>
      </w:r>
    </w:p>
    <w:p w14:paraId="518DC690" w14:textId="7320C3BF" w:rsidR="00100C13" w:rsidRPr="00E92CEB" w:rsidRDefault="007310F8" w:rsidP="001950AA">
      <w:pPr>
        <w:spacing w:after="0"/>
        <w:jc w:val="both"/>
        <w:rPr>
          <w:rFonts w:ascii="Arial" w:hAnsi="Arial" w:cs="Arial"/>
          <w:color w:val="000000" w:themeColor="text1"/>
          <w:sz w:val="20"/>
          <w:szCs w:val="20"/>
          <w:lang w:val="en-GB"/>
        </w:rPr>
      </w:pPr>
      <w:r w:rsidRPr="00E92CEB">
        <w:rPr>
          <w:rFonts w:ascii="Arial" w:hAnsi="Arial" w:cs="Arial"/>
          <w:b/>
          <w:bCs/>
          <w:color w:val="000000" w:themeColor="text1"/>
          <w:sz w:val="20"/>
          <w:szCs w:val="20"/>
          <w:lang w:val="en-GB"/>
        </w:rPr>
        <w:t>Contract</w:t>
      </w:r>
      <w:r w:rsidRPr="00E92CEB">
        <w:rPr>
          <w:rFonts w:ascii="Arial" w:hAnsi="Arial" w:cs="Arial"/>
          <w:color w:val="000000" w:themeColor="text1"/>
          <w:sz w:val="20"/>
          <w:szCs w:val="20"/>
          <w:lang w:val="en-GB"/>
        </w:rPr>
        <w:t xml:space="preserve"> means the Contract concluded between the Supplier and the Client on the Subject of the Contract.</w:t>
      </w:r>
    </w:p>
    <w:p w14:paraId="4801817E" w14:textId="77777777" w:rsidR="00777A7D" w:rsidRPr="00E92CEB" w:rsidRDefault="00777A7D" w:rsidP="007A321C">
      <w:pPr>
        <w:spacing w:after="0" w:line="240" w:lineRule="auto"/>
        <w:jc w:val="both"/>
        <w:rPr>
          <w:rFonts w:ascii="Arial" w:hAnsi="Arial" w:cs="Arial"/>
          <w:b/>
          <w:i/>
          <w:color w:val="000000" w:themeColor="text1"/>
          <w:sz w:val="20"/>
          <w:szCs w:val="20"/>
          <w:lang w:val="en-GB"/>
        </w:rPr>
      </w:pPr>
    </w:p>
    <w:p w14:paraId="07A446BC" w14:textId="3D435ADD" w:rsidR="0046330D" w:rsidRPr="00E92CEB" w:rsidRDefault="0046330D" w:rsidP="00BB1571">
      <w:pPr>
        <w:pStyle w:val="Heading2"/>
        <w:numPr>
          <w:ilvl w:val="0"/>
          <w:numId w:val="21"/>
        </w:numPr>
        <w:pBdr>
          <w:top w:val="single" w:sz="4" w:space="1" w:color="auto"/>
          <w:bottom w:val="single" w:sz="6" w:space="0" w:color="auto"/>
          <w:between w:val="single" w:sz="4" w:space="1" w:color="auto"/>
        </w:pBdr>
        <w:shd w:val="clear" w:color="auto" w:fill="E7E6E6" w:themeFill="background2"/>
        <w:tabs>
          <w:tab w:val="clear" w:pos="360"/>
          <w:tab w:val="left" w:pos="284"/>
          <w:tab w:val="left" w:pos="426"/>
        </w:tabs>
        <w:spacing w:before="0" w:after="0" w:line="259" w:lineRule="auto"/>
        <w:ind w:left="720" w:hanging="72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SUBJECT OF THE CONTRACT </w:t>
      </w:r>
    </w:p>
    <w:p w14:paraId="0016E80A" w14:textId="309549F4" w:rsidR="00F60193" w:rsidRPr="00E92CEB" w:rsidRDefault="0D3FB2AB" w:rsidP="008A7F57">
      <w:pPr>
        <w:pStyle w:val="ListParagraph"/>
        <w:numPr>
          <w:ilvl w:val="1"/>
          <w:numId w:val="21"/>
        </w:numPr>
        <w:spacing w:before="60" w:after="0"/>
        <w:ind w:left="567" w:hanging="567"/>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Installation of lifts for wheelchair users and adaptation of the existing boarding steps for a 550 mm high railway platform on a PESA 620MC rolling stock (the </w:t>
      </w:r>
      <w:r w:rsidRPr="00E92CEB">
        <w:rPr>
          <w:rFonts w:ascii="Arial" w:hAnsi="Arial" w:cs="Arial"/>
          <w:b/>
          <w:bCs/>
          <w:color w:val="000000" w:themeColor="text1"/>
          <w:sz w:val="20"/>
          <w:szCs w:val="20"/>
          <w:lang w:val="en-GB"/>
        </w:rPr>
        <w:t>Subject of the Contract</w:t>
      </w:r>
      <w:r w:rsidRPr="00E92CEB">
        <w:rPr>
          <w:rFonts w:ascii="Arial" w:hAnsi="Arial" w:cs="Arial"/>
          <w:color w:val="000000" w:themeColor="text1"/>
          <w:sz w:val="20"/>
          <w:szCs w:val="20"/>
          <w:lang w:val="en-GB"/>
        </w:rPr>
        <w:t>).</w:t>
      </w:r>
    </w:p>
    <w:p w14:paraId="65009A4A" w14:textId="77777777" w:rsidR="00677F55" w:rsidRPr="00E92CEB" w:rsidRDefault="00677F55" w:rsidP="008A7F57">
      <w:pPr>
        <w:pStyle w:val="ListParagraph"/>
        <w:numPr>
          <w:ilvl w:val="1"/>
          <w:numId w:val="21"/>
        </w:numPr>
        <w:spacing w:after="0"/>
        <w:ind w:left="567" w:hanging="568"/>
        <w:rPr>
          <w:rFonts w:ascii="Arial" w:hAnsi="Arial" w:cs="Arial"/>
          <w:color w:val="000000" w:themeColor="text1"/>
          <w:sz w:val="20"/>
          <w:szCs w:val="20"/>
          <w:lang w:val="en-GB"/>
        </w:rPr>
      </w:pPr>
      <w:bookmarkStart w:id="0" w:name="_Hlk35513769"/>
      <w:r w:rsidRPr="00E92CEB">
        <w:rPr>
          <w:rFonts w:ascii="Arial" w:hAnsi="Arial" w:cs="Arial"/>
          <w:color w:val="000000" w:themeColor="text1"/>
          <w:sz w:val="20"/>
          <w:szCs w:val="20"/>
          <w:lang w:val="en-GB"/>
        </w:rPr>
        <w:t>The Subject of the Contract is not subdivided into lots.</w:t>
      </w:r>
    </w:p>
    <w:bookmarkEnd w:id="0"/>
    <w:p w14:paraId="51823101" w14:textId="6AAAB10D" w:rsidR="009A2BE0" w:rsidRPr="00E92CEB" w:rsidRDefault="0085563F" w:rsidP="00B66D22">
      <w:pPr>
        <w:pStyle w:val="ListParagraph"/>
        <w:numPr>
          <w:ilvl w:val="1"/>
          <w:numId w:val="21"/>
        </w:numPr>
        <w:spacing w:after="0" w:line="259" w:lineRule="auto"/>
        <w:ind w:left="425" w:hanging="426"/>
        <w:rPr>
          <w:rFonts w:ascii="Arial" w:hAnsi="Arial" w:cs="Arial"/>
          <w:b/>
          <w:bCs/>
          <w:color w:val="000000" w:themeColor="text1"/>
          <w:sz w:val="20"/>
          <w:szCs w:val="20"/>
          <w:lang w:val="en-GB"/>
        </w:rPr>
      </w:pPr>
      <w:r w:rsidRPr="00E92CEB">
        <w:rPr>
          <w:rFonts w:ascii="Arial" w:hAnsi="Arial" w:cs="Arial"/>
          <w:b/>
          <w:bCs/>
          <w:color w:val="000000" w:themeColor="text1"/>
          <w:sz w:val="20"/>
          <w:szCs w:val="20"/>
          <w:lang w:val="en-GB"/>
        </w:rPr>
        <w:t>The items and quantities of the Subject of the Contract are indicated in the table in Annex 1 to the Tender Form.</w:t>
      </w:r>
    </w:p>
    <w:p w14:paraId="6983371C" w14:textId="5B96739B" w:rsidR="0032677C" w:rsidRPr="00E92CEB" w:rsidRDefault="0032677C" w:rsidP="00BB1571">
      <w:pPr>
        <w:pStyle w:val="Heading2"/>
        <w:numPr>
          <w:ilvl w:val="0"/>
          <w:numId w:val="21"/>
        </w:numPr>
        <w:pBdr>
          <w:top w:val="single" w:sz="4" w:space="1" w:color="auto"/>
          <w:bottom w:val="single" w:sz="6" w:space="0" w:color="auto"/>
          <w:between w:val="single" w:sz="4" w:space="1" w:color="auto"/>
        </w:pBdr>
        <w:shd w:val="clear" w:color="auto" w:fill="E7E6E6" w:themeFill="background2"/>
        <w:tabs>
          <w:tab w:val="clear" w:pos="360"/>
          <w:tab w:val="left" w:pos="284"/>
          <w:tab w:val="left" w:pos="426"/>
        </w:tabs>
        <w:spacing w:before="0" w:after="0" w:line="259" w:lineRule="auto"/>
        <w:ind w:left="720" w:hanging="72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REQUIREMENTS FOR THE SUBJECT OF THE CONTRACT</w:t>
      </w:r>
    </w:p>
    <w:p w14:paraId="558D72C2" w14:textId="5A71D21C" w:rsidR="00F8306D" w:rsidRPr="00E92CEB" w:rsidRDefault="00F8306D" w:rsidP="0032677C">
      <w:pPr>
        <w:pStyle w:val="Heading2"/>
        <w:keepNext w:val="0"/>
        <w:keepLines w:val="0"/>
        <w:shd w:val="clear" w:color="auto" w:fill="FFFFFF" w:themeFill="background1"/>
        <w:tabs>
          <w:tab w:val="left" w:pos="284"/>
        </w:tabs>
        <w:spacing w:before="0" w:after="0"/>
        <w:jc w:val="both"/>
        <w:rPr>
          <w:rFonts w:ascii="Arial" w:hAnsi="Arial" w:cs="Arial"/>
          <w:color w:val="000000" w:themeColor="text1"/>
          <w:sz w:val="20"/>
          <w:szCs w:val="20"/>
          <w:lang w:val="en-GB"/>
        </w:rPr>
      </w:pPr>
    </w:p>
    <w:p w14:paraId="43C4E764" w14:textId="25625E58" w:rsidR="00811F87" w:rsidRPr="00E92CEB" w:rsidRDefault="00811F87" w:rsidP="008A7F57">
      <w:pPr>
        <w:pStyle w:val="ListParagraph"/>
        <w:numPr>
          <w:ilvl w:val="1"/>
          <w:numId w:val="21"/>
        </w:numPr>
        <w:spacing w:after="0"/>
        <w:ind w:left="567" w:hanging="567"/>
        <w:rPr>
          <w:rFonts w:ascii="Arial" w:hAnsi="Arial" w:cs="Arial"/>
          <w:b/>
          <w:bCs/>
          <w:color w:val="000000" w:themeColor="text1"/>
          <w:sz w:val="20"/>
          <w:szCs w:val="20"/>
          <w:lang w:val="en-GB"/>
        </w:rPr>
      </w:pPr>
      <w:r w:rsidRPr="00E92CEB">
        <w:rPr>
          <w:rFonts w:ascii="Arial" w:hAnsi="Arial" w:cs="Arial"/>
          <w:b/>
          <w:bCs/>
          <w:color w:val="000000" w:themeColor="text1"/>
          <w:sz w:val="20"/>
          <w:szCs w:val="20"/>
          <w:lang w:val="en-GB"/>
        </w:rPr>
        <w:t xml:space="preserve">General requirements for the </w:t>
      </w:r>
      <w:r w:rsidRPr="00E92CEB">
        <w:rPr>
          <w:rFonts w:ascii="Arial" w:hAnsi="Arial" w:cs="Arial"/>
          <w:b/>
          <w:bCs/>
          <w:color w:val="000000" w:themeColor="text1"/>
          <w:sz w:val="20"/>
          <w:szCs w:val="20"/>
          <w:u w:val="single"/>
          <w:lang w:val="en-GB"/>
        </w:rPr>
        <w:t>Products</w:t>
      </w:r>
      <w:r w:rsidRPr="00E92CEB">
        <w:rPr>
          <w:rFonts w:ascii="Arial" w:hAnsi="Arial" w:cs="Arial"/>
          <w:b/>
          <w:bCs/>
          <w:color w:val="000000" w:themeColor="text1"/>
          <w:sz w:val="20"/>
          <w:szCs w:val="20"/>
          <w:lang w:val="en-GB"/>
        </w:rPr>
        <w:t>:</w:t>
      </w:r>
    </w:p>
    <w:p w14:paraId="52474DE0" w14:textId="4C67B964" w:rsidR="00580A88" w:rsidRPr="00E92CEB" w:rsidRDefault="00580A88" w:rsidP="008A7F57">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If the Technical Specification specifies a particular type, model, brand, applicable standard or other specific descriptive information for the Products to be purchased, the Buyer shall accept an </w:t>
      </w:r>
      <w:r w:rsidRPr="00E92CEB">
        <w:rPr>
          <w:rFonts w:ascii="Arial" w:hAnsi="Arial" w:cs="Arial"/>
          <w:b/>
          <w:bCs/>
          <w:color w:val="000000" w:themeColor="text1"/>
          <w:sz w:val="20"/>
          <w:szCs w:val="20"/>
          <w:lang w:val="en-GB"/>
        </w:rPr>
        <w:t>equivalent product</w:t>
      </w:r>
      <w:r w:rsidRPr="00E92CEB">
        <w:rPr>
          <w:rFonts w:ascii="Arial" w:hAnsi="Arial" w:cs="Arial"/>
          <w:color w:val="000000" w:themeColor="text1"/>
          <w:sz w:val="20"/>
          <w:szCs w:val="20"/>
          <w:lang w:val="en-GB"/>
        </w:rPr>
        <w:t xml:space="preserve"> that meets the parameters or applicable standards of the products specified in the Technical Specification. The Supplier undertakes to provide/justify/prove equivalence with the item specified in the document.</w:t>
      </w:r>
    </w:p>
    <w:p w14:paraId="148365DE" w14:textId="77777777" w:rsidR="00580A88" w:rsidRPr="00E92CEB" w:rsidRDefault="00580A88" w:rsidP="132F0668">
      <w:pPr>
        <w:pStyle w:val="ListParagraph"/>
        <w:spacing w:after="0"/>
        <w:ind w:left="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Where equivalent products are offered, their characteristics must not be inferior (i.e. the same or better) to the requirements of the procurement documents, and the proposed equivalent products must be capable of being used for their intended purpose without any restrictions (including but not limited to those listed):</w:t>
      </w:r>
    </w:p>
    <w:p w14:paraId="0FE7A0CF" w14:textId="77777777" w:rsidR="00580A88" w:rsidRPr="00E92CEB" w:rsidRDefault="00580A88" w:rsidP="132F0668">
      <w:pPr>
        <w:pStyle w:val="ListParagraph"/>
        <w:framePr w:hSpace="180" w:wrap="around" w:vAnchor="text" w:hAnchor="margin" w:y="12"/>
        <w:tabs>
          <w:tab w:val="left" w:pos="851"/>
        </w:tabs>
        <w:spacing w:after="0"/>
        <w:ind w:left="851" w:hanging="142"/>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w:t>
      </w:r>
      <w:r w:rsidRPr="00E92CEB">
        <w:rPr>
          <w:rFonts w:ascii="Arial" w:hAnsi="Arial" w:cs="Arial"/>
          <w:color w:val="000000" w:themeColor="text1"/>
          <w:sz w:val="20"/>
          <w:szCs w:val="20"/>
          <w:lang w:val="en-GB"/>
        </w:rPr>
        <w:tab/>
        <w:t xml:space="preserve">without additional changes to the interfacing </w:t>
      </w:r>
      <w:proofErr w:type="gramStart"/>
      <w:r w:rsidRPr="00E92CEB">
        <w:rPr>
          <w:rFonts w:ascii="Arial" w:hAnsi="Arial" w:cs="Arial"/>
          <w:color w:val="000000" w:themeColor="text1"/>
          <w:sz w:val="20"/>
          <w:szCs w:val="20"/>
          <w:lang w:val="en-GB"/>
        </w:rPr>
        <w:t>elements;</w:t>
      </w:r>
      <w:proofErr w:type="gramEnd"/>
    </w:p>
    <w:p w14:paraId="4410F0A7" w14:textId="77777777" w:rsidR="00580A88" w:rsidRPr="00E92CEB" w:rsidRDefault="00580A88" w:rsidP="132F0668">
      <w:pPr>
        <w:pStyle w:val="ListParagraph"/>
        <w:framePr w:hSpace="180" w:wrap="around" w:vAnchor="text" w:hAnchor="margin" w:y="12"/>
        <w:tabs>
          <w:tab w:val="left" w:pos="851"/>
        </w:tabs>
        <w:spacing w:after="0"/>
        <w:ind w:left="851" w:hanging="142"/>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w:t>
      </w:r>
      <w:r w:rsidRPr="00E92CEB">
        <w:rPr>
          <w:rFonts w:ascii="Arial" w:hAnsi="Arial" w:cs="Arial"/>
          <w:color w:val="000000" w:themeColor="text1"/>
          <w:sz w:val="20"/>
          <w:szCs w:val="20"/>
          <w:lang w:val="en-GB"/>
        </w:rPr>
        <w:tab/>
        <w:t xml:space="preserve">their use will not lead to accelerated wear, failure and/or loss of warranty of the interfacing </w:t>
      </w:r>
      <w:proofErr w:type="gramStart"/>
      <w:r w:rsidRPr="00E92CEB">
        <w:rPr>
          <w:rFonts w:ascii="Arial" w:hAnsi="Arial" w:cs="Arial"/>
          <w:color w:val="000000" w:themeColor="text1"/>
          <w:sz w:val="20"/>
          <w:szCs w:val="20"/>
          <w:lang w:val="en-GB"/>
        </w:rPr>
        <w:t>elements;</w:t>
      </w:r>
      <w:proofErr w:type="gramEnd"/>
    </w:p>
    <w:p w14:paraId="58ED0D22" w14:textId="4806BC75" w:rsidR="00580A88" w:rsidRPr="00E92CEB" w:rsidRDefault="00580A88" w:rsidP="132F0668">
      <w:pPr>
        <w:pStyle w:val="ListParagraph"/>
        <w:framePr w:hSpace="180" w:wrap="around" w:vAnchor="text" w:hAnchor="margin" w:y="12"/>
        <w:tabs>
          <w:tab w:val="left" w:pos="851"/>
        </w:tabs>
        <w:spacing w:after="0"/>
        <w:ind w:left="851" w:hanging="142"/>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w:t>
      </w:r>
      <w:r w:rsidRPr="00E92CEB">
        <w:rPr>
          <w:rFonts w:ascii="Arial" w:hAnsi="Arial" w:cs="Arial"/>
          <w:color w:val="000000" w:themeColor="text1"/>
          <w:sz w:val="20"/>
          <w:szCs w:val="20"/>
          <w:lang w:val="en-GB"/>
        </w:rPr>
        <w:tab/>
        <w:t xml:space="preserve">the expected service life is not </w:t>
      </w:r>
      <w:proofErr w:type="gramStart"/>
      <w:r w:rsidRPr="00E92CEB">
        <w:rPr>
          <w:rFonts w:ascii="Arial" w:hAnsi="Arial" w:cs="Arial"/>
          <w:color w:val="000000" w:themeColor="text1"/>
          <w:sz w:val="20"/>
          <w:szCs w:val="20"/>
          <w:lang w:val="en-GB"/>
        </w:rPr>
        <w:t>shorter;</w:t>
      </w:r>
      <w:proofErr w:type="gramEnd"/>
    </w:p>
    <w:p w14:paraId="191DC2B9" w14:textId="77777777" w:rsidR="00580A88" w:rsidRPr="00E92CEB" w:rsidRDefault="00580A88" w:rsidP="132F0668">
      <w:pPr>
        <w:pStyle w:val="ListParagraph"/>
        <w:tabs>
          <w:tab w:val="left" w:pos="851"/>
        </w:tabs>
        <w:spacing w:after="0"/>
        <w:ind w:left="851" w:hanging="142"/>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no lesser level of technical progress.</w:t>
      </w:r>
    </w:p>
    <w:p w14:paraId="5958FC5B" w14:textId="1A0E3BD7" w:rsidR="005E7DDB" w:rsidRPr="00E92CEB" w:rsidRDefault="005E7DDB" w:rsidP="008A7F57">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The Products must be new, unused and without physical or functional defects.</w:t>
      </w:r>
    </w:p>
    <w:p w14:paraId="21BE500B" w14:textId="3916FECF" w:rsidR="00FB0440" w:rsidRPr="00E92CEB" w:rsidRDefault="00FB0440" w:rsidP="008A7F57">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The Products (including their manufacturers) must not pose a threat to national security, as specified in the Procurement Documents. </w:t>
      </w:r>
    </w:p>
    <w:p w14:paraId="45D61C4E" w14:textId="77777777" w:rsidR="005E7DDB" w:rsidRPr="00E92CEB" w:rsidRDefault="0C05AC2A" w:rsidP="008A7F57">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The manufacturer's warranty ensures after-sales service of </w:t>
      </w:r>
      <w:r w:rsidRPr="00E92CEB">
        <w:rPr>
          <w:rFonts w:ascii="Arial" w:hAnsi="Arial" w:cs="Arial"/>
          <w:b/>
          <w:bCs/>
          <w:color w:val="000000" w:themeColor="text1"/>
          <w:sz w:val="20"/>
          <w:szCs w:val="20"/>
          <w:lang w:val="en-GB"/>
        </w:rPr>
        <w:t xml:space="preserve">24 </w:t>
      </w:r>
      <w:r w:rsidRPr="00E92CEB">
        <w:rPr>
          <w:rFonts w:ascii="Arial" w:hAnsi="Arial" w:cs="Arial"/>
          <w:color w:val="000000" w:themeColor="text1"/>
          <w:sz w:val="20"/>
          <w:szCs w:val="20"/>
          <w:lang w:val="en-GB"/>
        </w:rPr>
        <w:t>months after signing the Product Handover and Acceptance Certificate.</w:t>
      </w:r>
    </w:p>
    <w:p w14:paraId="5D8F6B4D" w14:textId="2B65EB25" w:rsidR="6646B4B0" w:rsidRPr="00E92CEB" w:rsidRDefault="6646B4B0" w:rsidP="5E793FA2">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The technical design must include the following parts: </w:t>
      </w:r>
    </w:p>
    <w:p w14:paraId="6DA705CC" w14:textId="668C6D3E" w:rsidR="6646B4B0" w:rsidRPr="00E92CEB" w:rsidRDefault="6646B4B0" w:rsidP="5E793FA2">
      <w:pPr>
        <w:pStyle w:val="ListParagraph"/>
        <w:numPr>
          <w:ilvl w:val="3"/>
          <w:numId w:val="21"/>
        </w:numPr>
        <w:spacing w:after="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General part: </w:t>
      </w:r>
    </w:p>
    <w:p w14:paraId="2ACA77B4" w14:textId="1B93DF91" w:rsidR="6646B4B0" w:rsidRPr="00E92CEB" w:rsidRDefault="6646B4B0" w:rsidP="5E793FA2">
      <w:pPr>
        <w:pStyle w:val="ListParagraph"/>
        <w:numPr>
          <w:ilvl w:val="3"/>
          <w:numId w:val="37"/>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Design description and objectives; </w:t>
      </w:r>
    </w:p>
    <w:p w14:paraId="20D92814" w14:textId="14A17E2F" w:rsidR="6646B4B0" w:rsidRPr="00E92CEB" w:rsidRDefault="6646B4B0" w:rsidP="5E793FA2">
      <w:pPr>
        <w:pStyle w:val="ListParagraph"/>
        <w:numPr>
          <w:ilvl w:val="3"/>
          <w:numId w:val="37"/>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Applicable regulatory framework. </w:t>
      </w:r>
    </w:p>
    <w:p w14:paraId="1F28EAE3" w14:textId="7D2BA9CF" w:rsidR="6646B4B0" w:rsidRPr="00E92CEB" w:rsidRDefault="6646B4B0" w:rsidP="5E793FA2">
      <w:pPr>
        <w:pStyle w:val="ListParagraph"/>
        <w:numPr>
          <w:ilvl w:val="3"/>
          <w:numId w:val="21"/>
        </w:numPr>
        <w:spacing w:after="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Technical solutions: </w:t>
      </w:r>
    </w:p>
    <w:p w14:paraId="6E58B3EB" w14:textId="54962966" w:rsidR="6646B4B0" w:rsidRPr="00E92CEB" w:rsidRDefault="6646B4B0" w:rsidP="5E793FA2">
      <w:pPr>
        <w:pStyle w:val="ListParagraph"/>
        <w:numPr>
          <w:ilvl w:val="3"/>
          <w:numId w:val="36"/>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Changes to the train design (e.g. chassis, body, interior fittings); </w:t>
      </w:r>
    </w:p>
    <w:p w14:paraId="6072A92B" w14:textId="4F0E90C1" w:rsidR="6646B4B0" w:rsidRPr="00E92CEB" w:rsidRDefault="6646B4B0" w:rsidP="5E793FA2">
      <w:pPr>
        <w:pStyle w:val="ListParagraph"/>
        <w:numPr>
          <w:ilvl w:val="3"/>
          <w:numId w:val="36"/>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Circuits and algorithms for electrical and control systems; </w:t>
      </w:r>
    </w:p>
    <w:p w14:paraId="1A3E80F7" w14:textId="093E0974" w:rsidR="6646B4B0" w:rsidRPr="00E92CEB" w:rsidRDefault="6646B4B0" w:rsidP="5E793FA2">
      <w:pPr>
        <w:pStyle w:val="ListParagraph"/>
        <w:numPr>
          <w:ilvl w:val="3"/>
          <w:numId w:val="36"/>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Safety and alarm systems; </w:t>
      </w:r>
    </w:p>
    <w:p w14:paraId="6D08D378" w14:textId="2D7BAB2F" w:rsidR="6646B4B0" w:rsidRPr="00E92CEB" w:rsidRDefault="6646B4B0" w:rsidP="5E793FA2">
      <w:pPr>
        <w:pStyle w:val="ListParagraph"/>
        <w:numPr>
          <w:ilvl w:val="3"/>
          <w:numId w:val="36"/>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Bill of materials, analogues, technical specifications, parameter limits; </w:t>
      </w:r>
    </w:p>
    <w:p w14:paraId="79094263" w14:textId="32FE1ECF" w:rsidR="6646B4B0" w:rsidRPr="00E92CEB" w:rsidRDefault="6646B4B0" w:rsidP="5E793FA2">
      <w:pPr>
        <w:pStyle w:val="ListParagraph"/>
        <w:numPr>
          <w:ilvl w:val="3"/>
          <w:numId w:val="36"/>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Drawings, structural resistance calculations, normative base. </w:t>
      </w:r>
    </w:p>
    <w:p w14:paraId="70AEDC80" w14:textId="7AF8A294" w:rsidR="6646B4B0" w:rsidRPr="00E92CEB" w:rsidRDefault="6646B4B0" w:rsidP="5E793FA2">
      <w:pPr>
        <w:pStyle w:val="ListParagraph"/>
        <w:numPr>
          <w:ilvl w:val="3"/>
          <w:numId w:val="21"/>
        </w:numPr>
        <w:spacing w:after="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Ergonomics and passenger comfort: </w:t>
      </w:r>
    </w:p>
    <w:p w14:paraId="4FAF97F1" w14:textId="6E7F39C9" w:rsidR="6646B4B0" w:rsidRPr="00E92CEB" w:rsidRDefault="6646B4B0" w:rsidP="5E793FA2">
      <w:pPr>
        <w:pStyle w:val="ListParagraph"/>
        <w:numPr>
          <w:ilvl w:val="3"/>
          <w:numId w:val="35"/>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Modernisation of the train's interior and interior equipment; </w:t>
      </w:r>
    </w:p>
    <w:p w14:paraId="1C87B1E4" w14:textId="32352C3F" w:rsidR="6646B4B0" w:rsidRPr="00E92CEB" w:rsidRDefault="6646B4B0" w:rsidP="5E793FA2">
      <w:pPr>
        <w:pStyle w:val="ListParagraph"/>
        <w:numPr>
          <w:ilvl w:val="3"/>
          <w:numId w:val="35"/>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Solutions for passengers with reduced mobility. </w:t>
      </w:r>
    </w:p>
    <w:p w14:paraId="1C244770" w14:textId="7571EE0D" w:rsidR="6646B4B0" w:rsidRPr="00E92CEB" w:rsidRDefault="6646B4B0" w:rsidP="5E793FA2">
      <w:pPr>
        <w:pStyle w:val="ListParagraph"/>
        <w:numPr>
          <w:ilvl w:val="3"/>
          <w:numId w:val="21"/>
        </w:numPr>
        <w:spacing w:after="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Technological processes and installation instructions: </w:t>
      </w:r>
    </w:p>
    <w:p w14:paraId="2FDD6DF2" w14:textId="44776989" w:rsidR="6646B4B0" w:rsidRPr="00E92CEB" w:rsidRDefault="6646B4B0" w:rsidP="5E793FA2">
      <w:pPr>
        <w:pStyle w:val="ListParagraph"/>
        <w:numPr>
          <w:ilvl w:val="3"/>
          <w:numId w:val="34"/>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lastRenderedPageBreak/>
        <w:t xml:space="preserve">Technology behind the modernisation work; </w:t>
      </w:r>
    </w:p>
    <w:p w14:paraId="2468BC82" w14:textId="4246DD34" w:rsidR="6646B4B0" w:rsidRPr="00E92CEB" w:rsidRDefault="6646B4B0" w:rsidP="5E793FA2">
      <w:pPr>
        <w:pStyle w:val="ListParagraph"/>
        <w:numPr>
          <w:ilvl w:val="3"/>
          <w:numId w:val="34"/>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Collection procedures. </w:t>
      </w:r>
    </w:p>
    <w:p w14:paraId="3835B34F" w14:textId="0379FD0B" w:rsidR="6646B4B0" w:rsidRPr="00E92CEB" w:rsidRDefault="6646B4B0" w:rsidP="5E793FA2">
      <w:pPr>
        <w:pStyle w:val="ListParagraph"/>
        <w:numPr>
          <w:ilvl w:val="3"/>
          <w:numId w:val="21"/>
        </w:numPr>
        <w:spacing w:after="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Operating conditions: </w:t>
      </w:r>
    </w:p>
    <w:p w14:paraId="230D91BC" w14:textId="7A448E8D" w:rsidR="6646B4B0" w:rsidRPr="00E92CEB" w:rsidRDefault="6646B4B0" w:rsidP="5E793FA2">
      <w:pPr>
        <w:pStyle w:val="ListParagraph"/>
        <w:numPr>
          <w:ilvl w:val="3"/>
          <w:numId w:val="33"/>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Operating instruction; </w:t>
      </w:r>
    </w:p>
    <w:p w14:paraId="779322A2" w14:textId="3E3052C7" w:rsidR="6646B4B0" w:rsidRPr="00E92CEB" w:rsidRDefault="6646B4B0" w:rsidP="5E793FA2">
      <w:pPr>
        <w:pStyle w:val="ListParagraph"/>
        <w:numPr>
          <w:ilvl w:val="3"/>
          <w:numId w:val="33"/>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Maintenance instruction; </w:t>
      </w:r>
    </w:p>
    <w:p w14:paraId="06D6D7A7" w14:textId="142F1B58" w:rsidR="6646B4B0" w:rsidRPr="00E92CEB" w:rsidRDefault="6646B4B0" w:rsidP="5E793FA2">
      <w:pPr>
        <w:pStyle w:val="ListParagraph"/>
        <w:numPr>
          <w:ilvl w:val="3"/>
          <w:numId w:val="33"/>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Periodic inspection schedules and technology cards; </w:t>
      </w:r>
    </w:p>
    <w:p w14:paraId="5E0836CE" w14:textId="753D7860" w:rsidR="6646B4B0" w:rsidRPr="00E92CEB" w:rsidRDefault="6646B4B0" w:rsidP="5E793FA2">
      <w:pPr>
        <w:pStyle w:val="ListParagraph"/>
        <w:numPr>
          <w:ilvl w:val="3"/>
          <w:numId w:val="33"/>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Disposal procedures. </w:t>
      </w:r>
    </w:p>
    <w:p w14:paraId="1C85F3ED" w14:textId="39F6B3C2" w:rsidR="6646B4B0" w:rsidRPr="00E92CEB" w:rsidRDefault="6646B4B0" w:rsidP="5E793FA2">
      <w:pPr>
        <w:pStyle w:val="ListParagraph"/>
        <w:numPr>
          <w:ilvl w:val="3"/>
          <w:numId w:val="21"/>
        </w:numPr>
        <w:spacing w:after="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Safety and risk analysis: </w:t>
      </w:r>
    </w:p>
    <w:p w14:paraId="1D16F05D" w14:textId="0B7F4F8C" w:rsidR="6646B4B0" w:rsidRPr="00E92CEB" w:rsidRDefault="6646B4B0" w:rsidP="5E793FA2">
      <w:pPr>
        <w:pStyle w:val="ListParagraph"/>
        <w:numPr>
          <w:ilvl w:val="3"/>
          <w:numId w:val="32"/>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Risk assessment; </w:t>
      </w:r>
    </w:p>
    <w:p w14:paraId="3392C077" w14:textId="2C1F2D98" w:rsidR="6646B4B0" w:rsidRPr="00E92CEB" w:rsidRDefault="6646B4B0" w:rsidP="5E793FA2">
      <w:pPr>
        <w:pStyle w:val="ListParagraph"/>
        <w:numPr>
          <w:ilvl w:val="3"/>
          <w:numId w:val="32"/>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Test procedures; </w:t>
      </w:r>
    </w:p>
    <w:p w14:paraId="263E5237" w14:textId="72219C96" w:rsidR="6646B4B0" w:rsidRPr="00E92CEB" w:rsidRDefault="6646B4B0" w:rsidP="5E793FA2">
      <w:pPr>
        <w:pStyle w:val="ListParagraph"/>
        <w:numPr>
          <w:ilvl w:val="3"/>
          <w:numId w:val="32"/>
        </w:numPr>
        <w:spacing w:after="0"/>
        <w:ind w:left="144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Compliance with safety standards.</w:t>
      </w:r>
    </w:p>
    <w:p w14:paraId="3B3570DC" w14:textId="3C5C2339" w:rsidR="00A27226" w:rsidRPr="00E92CEB" w:rsidRDefault="635E5D1D" w:rsidP="008A7F57">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The lifts shall comply with the requirements of point 5.3.2.10, Boarding aids: on-board lifts, of COMMISSION REGULATION (EU) No 1300/2014 on the technical specifications for interoperability relating to accessibility of the Union's rail system for persons with disabilities and persons with reduced mobility;</w:t>
      </w:r>
    </w:p>
    <w:p w14:paraId="6A4392B3" w14:textId="2D43A6BB" w:rsidR="00A27226" w:rsidRPr="00E92CEB" w:rsidRDefault="3C5AE1B2" w:rsidP="008A7F57">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The working lifting height of the lifts shall ensure safe boarding/ deboarding of passengers at 200 mm and 550 mm high platforms;</w:t>
      </w:r>
    </w:p>
    <w:p w14:paraId="7245BC83" w14:textId="478E26C4" w:rsidR="6E92C1DB" w:rsidRPr="00E92CEB" w:rsidRDefault="6E92C1DB" w:rsidP="008A7F57">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eastAsia="Arial" w:hAnsi="Arial" w:cs="Arial"/>
          <w:color w:val="000000" w:themeColor="text1"/>
          <w:sz w:val="20"/>
          <w:szCs w:val="20"/>
          <w:lang w:val="en-GB"/>
        </w:rPr>
        <w:t>The lifting height of the lift shall be at least 1200 mm;</w:t>
      </w:r>
    </w:p>
    <w:p w14:paraId="2BCF090C" w14:textId="11F2B648" w:rsidR="002979E6" w:rsidRPr="00E92CEB" w:rsidRDefault="67F4BAE8" w:rsidP="008A7F57">
      <w:pPr>
        <w:pStyle w:val="ListParagraph"/>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The lift shall have the CE marking.</w:t>
      </w:r>
    </w:p>
    <w:p w14:paraId="27E80D15" w14:textId="4D9A1803" w:rsidR="0E852FBF" w:rsidRPr="00E92CEB" w:rsidRDefault="3F0CF6C3" w:rsidP="008A7F57">
      <w:pPr>
        <w:numPr>
          <w:ilvl w:val="2"/>
          <w:numId w:val="21"/>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The installation and testing of the lifts shall take place during the term of the Contract in accordance with an agreed schedule.</w:t>
      </w:r>
    </w:p>
    <w:p w14:paraId="501DEE71" w14:textId="77777777" w:rsidR="00B65FE4" w:rsidRPr="00E92CEB" w:rsidRDefault="00B65FE4" w:rsidP="00B65FE4">
      <w:pPr>
        <w:spacing w:after="0"/>
        <w:jc w:val="both"/>
        <w:rPr>
          <w:rFonts w:ascii="Arial" w:hAnsi="Arial" w:cs="Arial"/>
          <w:color w:val="000000" w:themeColor="text1"/>
          <w:sz w:val="20"/>
          <w:szCs w:val="20"/>
          <w:lang w:val="en-GB"/>
        </w:rPr>
      </w:pPr>
    </w:p>
    <w:p w14:paraId="2DB01754" w14:textId="07E79F5D" w:rsidR="00527D4D" w:rsidRPr="00E92CEB" w:rsidRDefault="000E0EAB" w:rsidP="00527D4D">
      <w:pPr>
        <w:numPr>
          <w:ilvl w:val="1"/>
          <w:numId w:val="21"/>
        </w:numPr>
        <w:spacing w:after="0"/>
        <w:jc w:val="both"/>
        <w:rPr>
          <w:rFonts w:ascii="Arial" w:hAnsi="Arial" w:cs="Arial"/>
          <w:color w:val="000000" w:themeColor="text1"/>
          <w:sz w:val="20"/>
          <w:szCs w:val="20"/>
          <w:lang w:val="en-GB"/>
        </w:rPr>
      </w:pPr>
      <w:r w:rsidRPr="00E92CEB">
        <w:rPr>
          <w:rFonts w:ascii="Arial" w:hAnsi="Arial" w:cs="Arial"/>
          <w:b/>
          <w:bCs/>
          <w:color w:val="000000" w:themeColor="text1"/>
          <w:sz w:val="20"/>
          <w:szCs w:val="20"/>
          <w:lang w:val="en-GB"/>
        </w:rPr>
        <w:t xml:space="preserve">Technical requirements for the </w:t>
      </w:r>
      <w:r w:rsidRPr="00E92CEB">
        <w:rPr>
          <w:rFonts w:ascii="Arial" w:hAnsi="Arial" w:cs="Arial"/>
          <w:b/>
          <w:bCs/>
          <w:color w:val="000000" w:themeColor="text1"/>
          <w:sz w:val="20"/>
          <w:szCs w:val="20"/>
          <w:u w:val="single"/>
          <w:lang w:val="en-GB"/>
        </w:rPr>
        <w:t>Products</w:t>
      </w:r>
      <w:r w:rsidRPr="00E92CEB">
        <w:rPr>
          <w:rFonts w:ascii="Arial" w:hAnsi="Arial" w:cs="Arial"/>
          <w:b/>
          <w:bCs/>
          <w:color w:val="000000" w:themeColor="text1"/>
          <w:sz w:val="20"/>
          <w:szCs w:val="20"/>
          <w:lang w:val="en-GB"/>
        </w:rPr>
        <w:t>:</w:t>
      </w:r>
    </w:p>
    <w:tbl>
      <w:tblPr>
        <w:tblStyle w:val="TableGrid"/>
        <w:tblW w:w="10354" w:type="dxa"/>
        <w:tblLook w:val="04A0" w:firstRow="1" w:lastRow="0" w:firstColumn="1" w:lastColumn="0" w:noHBand="0" w:noVBand="1"/>
      </w:tblPr>
      <w:tblGrid>
        <w:gridCol w:w="628"/>
        <w:gridCol w:w="4508"/>
        <w:gridCol w:w="5209"/>
        <w:gridCol w:w="9"/>
      </w:tblGrid>
      <w:tr w:rsidR="006C1BE1" w:rsidRPr="00E92CEB" w14:paraId="2AD07FCE" w14:textId="77777777" w:rsidTr="134B3F1C">
        <w:trPr>
          <w:gridAfter w:val="1"/>
          <w:wAfter w:w="9" w:type="dxa"/>
          <w:trHeight w:val="300"/>
        </w:trPr>
        <w:tc>
          <w:tcPr>
            <w:tcW w:w="562" w:type="dxa"/>
          </w:tcPr>
          <w:p w14:paraId="765AAC85" w14:textId="77777777" w:rsidR="00A47825" w:rsidRPr="00E92CEB" w:rsidRDefault="00A47825">
            <w:pPr>
              <w:rPr>
                <w:rFonts w:ascii="Arial" w:hAnsi="Arial" w:cs="Arial"/>
                <w:b/>
                <w:bCs/>
                <w:color w:val="000000" w:themeColor="text1"/>
                <w:sz w:val="20"/>
                <w:szCs w:val="20"/>
                <w:lang w:val="en-GB"/>
              </w:rPr>
            </w:pPr>
            <w:r w:rsidRPr="00E92CEB">
              <w:rPr>
                <w:rFonts w:ascii="Arial" w:hAnsi="Arial" w:cs="Arial"/>
                <w:b/>
                <w:bCs/>
                <w:color w:val="000000" w:themeColor="text1"/>
                <w:sz w:val="20"/>
                <w:szCs w:val="20"/>
                <w:lang w:val="en-GB"/>
              </w:rPr>
              <w:t>Item No</w:t>
            </w:r>
          </w:p>
        </w:tc>
        <w:tc>
          <w:tcPr>
            <w:tcW w:w="4536" w:type="dxa"/>
            <w:vAlign w:val="center"/>
          </w:tcPr>
          <w:p w14:paraId="0F9950D2" w14:textId="77777777" w:rsidR="00A47825" w:rsidRPr="00E92CEB" w:rsidRDefault="00A47825">
            <w:pPr>
              <w:rPr>
                <w:rFonts w:ascii="Arial" w:hAnsi="Arial" w:cs="Arial"/>
                <w:b/>
                <w:bCs/>
                <w:color w:val="000000" w:themeColor="text1"/>
                <w:sz w:val="20"/>
                <w:szCs w:val="20"/>
                <w:lang w:val="en-GB"/>
              </w:rPr>
            </w:pPr>
            <w:r w:rsidRPr="00E92CEB">
              <w:rPr>
                <w:rFonts w:ascii="Arial" w:hAnsi="Arial" w:cs="Arial"/>
                <w:b/>
                <w:bCs/>
                <w:color w:val="000000" w:themeColor="text1"/>
                <w:sz w:val="20"/>
                <w:szCs w:val="20"/>
                <w:lang w:val="en-GB"/>
              </w:rPr>
              <w:t>Technical and functional requirements</w:t>
            </w:r>
          </w:p>
        </w:tc>
        <w:tc>
          <w:tcPr>
            <w:tcW w:w="5247" w:type="dxa"/>
            <w:vAlign w:val="center"/>
          </w:tcPr>
          <w:p w14:paraId="07BE4E5A" w14:textId="77777777" w:rsidR="00A47825" w:rsidRPr="00E92CEB" w:rsidRDefault="00A47825">
            <w:pPr>
              <w:rPr>
                <w:rFonts w:ascii="Arial" w:hAnsi="Arial" w:cs="Arial"/>
                <w:b/>
                <w:bCs/>
                <w:color w:val="000000" w:themeColor="text1"/>
                <w:sz w:val="20"/>
                <w:szCs w:val="20"/>
                <w:u w:val="double"/>
                <w:lang w:val="en-GB"/>
              </w:rPr>
            </w:pPr>
            <w:r w:rsidRPr="00E92CEB">
              <w:rPr>
                <w:rFonts w:ascii="Arial" w:hAnsi="Arial" w:cs="Arial"/>
                <w:b/>
                <w:bCs/>
                <w:color w:val="000000" w:themeColor="text1"/>
                <w:sz w:val="20"/>
                <w:szCs w:val="20"/>
                <w:lang w:val="en-GB"/>
              </w:rPr>
              <w:t>Size, condition</w:t>
            </w:r>
          </w:p>
        </w:tc>
      </w:tr>
      <w:tr w:rsidR="006C1BE1" w:rsidRPr="00E92CEB" w14:paraId="400F38B7" w14:textId="77777777" w:rsidTr="134B3F1C">
        <w:trPr>
          <w:trHeight w:val="300"/>
        </w:trPr>
        <w:tc>
          <w:tcPr>
            <w:tcW w:w="10354" w:type="dxa"/>
            <w:gridSpan w:val="4"/>
            <w:shd w:val="clear" w:color="auto" w:fill="D5DCE4" w:themeFill="text2" w:themeFillTint="33"/>
          </w:tcPr>
          <w:p w14:paraId="1BC3C2A7" w14:textId="60F962B4" w:rsidR="00A47825" w:rsidRPr="00E92CEB" w:rsidRDefault="1430EC83" w:rsidP="008A7F57">
            <w:pPr>
              <w:pStyle w:val="ListParagraph"/>
              <w:numPr>
                <w:ilvl w:val="0"/>
                <w:numId w:val="23"/>
              </w:numPr>
              <w:spacing w:after="0" w:line="240" w:lineRule="auto"/>
              <w:ind w:left="316" w:hanging="316"/>
              <w:rPr>
                <w:rFonts w:ascii="Arial" w:hAnsi="Arial" w:cs="Arial"/>
                <w:color w:val="000000" w:themeColor="text1"/>
                <w:sz w:val="20"/>
                <w:szCs w:val="20"/>
                <w:lang w:val="en-GB"/>
              </w:rPr>
            </w:pPr>
            <w:r w:rsidRPr="00E92CEB">
              <w:rPr>
                <w:rFonts w:ascii="Arial" w:hAnsi="Arial" w:cs="Arial"/>
                <w:color w:val="000000" w:themeColor="text1"/>
                <w:sz w:val="20"/>
                <w:szCs w:val="20"/>
                <w:lang w:val="en-GB"/>
              </w:rPr>
              <w:t>Lift for wheelchair users</w:t>
            </w:r>
          </w:p>
        </w:tc>
      </w:tr>
      <w:tr w:rsidR="006C1BE1" w:rsidRPr="00E92CEB" w14:paraId="2E2C156A" w14:textId="77777777" w:rsidTr="134B3F1C">
        <w:trPr>
          <w:gridAfter w:val="1"/>
          <w:wAfter w:w="9" w:type="dxa"/>
          <w:trHeight w:val="300"/>
        </w:trPr>
        <w:tc>
          <w:tcPr>
            <w:tcW w:w="562" w:type="dxa"/>
          </w:tcPr>
          <w:p w14:paraId="22FF993A" w14:textId="77777777" w:rsidR="00A47825" w:rsidRPr="00E92CEB" w:rsidRDefault="00A47825" w:rsidP="008A7F57">
            <w:pPr>
              <w:pStyle w:val="ListParagraph"/>
              <w:numPr>
                <w:ilvl w:val="1"/>
                <w:numId w:val="22"/>
              </w:numPr>
              <w:spacing w:after="0" w:line="240" w:lineRule="auto"/>
              <w:ind w:left="316" w:hanging="335"/>
              <w:rPr>
                <w:rFonts w:ascii="Arial" w:hAnsi="Arial" w:cs="Arial"/>
                <w:color w:val="000000" w:themeColor="text1"/>
                <w:sz w:val="20"/>
                <w:szCs w:val="20"/>
                <w:lang w:val="en-GB"/>
              </w:rPr>
            </w:pPr>
          </w:p>
        </w:tc>
        <w:tc>
          <w:tcPr>
            <w:tcW w:w="4536" w:type="dxa"/>
          </w:tcPr>
          <w:p w14:paraId="42A60A41" w14:textId="316637A2" w:rsidR="00A47825" w:rsidRPr="00E92CEB" w:rsidRDefault="00465076">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Lifting capacity</w:t>
            </w:r>
          </w:p>
        </w:tc>
        <w:tc>
          <w:tcPr>
            <w:tcW w:w="5247" w:type="dxa"/>
          </w:tcPr>
          <w:p w14:paraId="76E444B0" w14:textId="1D55E681" w:rsidR="00A47825" w:rsidRPr="00E92CEB" w:rsidRDefault="050399D5">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No less than 300 kg </w:t>
            </w:r>
          </w:p>
        </w:tc>
      </w:tr>
      <w:tr w:rsidR="006C1BE1" w:rsidRPr="00E92CEB" w14:paraId="759F491A" w14:textId="77777777" w:rsidTr="134B3F1C">
        <w:trPr>
          <w:gridAfter w:val="1"/>
          <w:wAfter w:w="9" w:type="dxa"/>
          <w:trHeight w:val="300"/>
        </w:trPr>
        <w:tc>
          <w:tcPr>
            <w:tcW w:w="562" w:type="dxa"/>
          </w:tcPr>
          <w:p w14:paraId="6C3E588D" w14:textId="77777777" w:rsidR="00A47825" w:rsidRPr="00E92CEB" w:rsidRDefault="00A47825" w:rsidP="008A7F57">
            <w:pPr>
              <w:pStyle w:val="ListParagraph"/>
              <w:numPr>
                <w:ilvl w:val="1"/>
                <w:numId w:val="22"/>
              </w:numPr>
              <w:spacing w:after="0" w:line="240" w:lineRule="auto"/>
              <w:ind w:left="316" w:hanging="335"/>
              <w:rPr>
                <w:rFonts w:ascii="Arial" w:hAnsi="Arial" w:cs="Arial"/>
                <w:color w:val="000000" w:themeColor="text1"/>
                <w:sz w:val="20"/>
                <w:szCs w:val="20"/>
                <w:lang w:val="en-GB"/>
              </w:rPr>
            </w:pPr>
          </w:p>
        </w:tc>
        <w:tc>
          <w:tcPr>
            <w:tcW w:w="4536" w:type="dxa"/>
          </w:tcPr>
          <w:p w14:paraId="2ED7F948" w14:textId="36DB1DFE" w:rsidR="00A47825" w:rsidRPr="00E92CEB" w:rsidRDefault="00093A4E">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Version</w:t>
            </w:r>
          </w:p>
        </w:tc>
        <w:tc>
          <w:tcPr>
            <w:tcW w:w="5247" w:type="dxa"/>
          </w:tcPr>
          <w:p w14:paraId="2E8313E7" w14:textId="59FA0AEB" w:rsidR="00A47825" w:rsidRPr="00E92CEB" w:rsidRDefault="00093A4E">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Left and right</w:t>
            </w:r>
          </w:p>
        </w:tc>
      </w:tr>
      <w:tr w:rsidR="006C1BE1" w:rsidRPr="00E92CEB" w14:paraId="2286E134" w14:textId="77777777" w:rsidTr="134B3F1C">
        <w:trPr>
          <w:gridAfter w:val="1"/>
          <w:wAfter w:w="9" w:type="dxa"/>
          <w:trHeight w:val="300"/>
        </w:trPr>
        <w:tc>
          <w:tcPr>
            <w:tcW w:w="562" w:type="dxa"/>
          </w:tcPr>
          <w:p w14:paraId="7AC44F85" w14:textId="49797AB8" w:rsidR="00663999" w:rsidRPr="00E92CEB" w:rsidRDefault="00663999" w:rsidP="00663999">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1.3.</w:t>
            </w:r>
          </w:p>
        </w:tc>
        <w:tc>
          <w:tcPr>
            <w:tcW w:w="4536" w:type="dxa"/>
          </w:tcPr>
          <w:p w14:paraId="582BA2DE" w14:textId="671EE85B" w:rsidR="00663999" w:rsidRPr="00E92CEB" w:rsidRDefault="001C29C4" w:rsidP="00663999">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Lifting platform size</w:t>
            </w:r>
          </w:p>
        </w:tc>
        <w:tc>
          <w:tcPr>
            <w:tcW w:w="5247" w:type="dxa"/>
          </w:tcPr>
          <w:p w14:paraId="1D13FABD" w14:textId="2B8EF49C" w:rsidR="00663999" w:rsidRPr="00E92CEB" w:rsidRDefault="003D4FC5" w:rsidP="00663999">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No less than 800x1200 mm</w:t>
            </w:r>
          </w:p>
        </w:tc>
      </w:tr>
      <w:tr w:rsidR="00DB549F" w:rsidRPr="00E92CEB" w14:paraId="0785757D" w14:textId="77777777" w:rsidTr="134B3F1C">
        <w:trPr>
          <w:gridAfter w:val="1"/>
          <w:wAfter w:w="9" w:type="dxa"/>
          <w:trHeight w:val="300"/>
        </w:trPr>
        <w:tc>
          <w:tcPr>
            <w:tcW w:w="562" w:type="dxa"/>
          </w:tcPr>
          <w:p w14:paraId="612EE36B" w14:textId="432DD663" w:rsidR="00663999" w:rsidRPr="00E92CEB" w:rsidRDefault="00B64B06" w:rsidP="00663999">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1.4.</w:t>
            </w:r>
          </w:p>
        </w:tc>
        <w:tc>
          <w:tcPr>
            <w:tcW w:w="4536" w:type="dxa"/>
          </w:tcPr>
          <w:p w14:paraId="5ED769AB" w14:textId="69EBCD7C" w:rsidR="00663999" w:rsidRPr="00E92CEB" w:rsidRDefault="00514A7A" w:rsidP="00663999">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Lifting height</w:t>
            </w:r>
          </w:p>
        </w:tc>
        <w:tc>
          <w:tcPr>
            <w:tcW w:w="5247" w:type="dxa"/>
          </w:tcPr>
          <w:p w14:paraId="08FDB13F" w14:textId="65EAD978" w:rsidR="00663999" w:rsidRPr="00E92CEB" w:rsidRDefault="00647883" w:rsidP="00663999">
            <w:pPr>
              <w:rPr>
                <w:rFonts w:ascii="Arial" w:hAnsi="Arial" w:cs="Arial"/>
                <w:color w:val="000000" w:themeColor="text1"/>
                <w:sz w:val="20"/>
                <w:szCs w:val="20"/>
                <w:lang w:val="en-GB"/>
              </w:rPr>
            </w:pPr>
            <w:r w:rsidRPr="00E92CEB">
              <w:rPr>
                <w:rFonts w:ascii="Arial" w:hAnsi="Arial" w:cs="Arial"/>
                <w:color w:val="000000" w:themeColor="text1"/>
                <w:sz w:val="20"/>
                <w:szCs w:val="20"/>
                <w:lang w:val="en-GB"/>
              </w:rPr>
              <w:t>No less than 1200 mm</w:t>
            </w:r>
          </w:p>
        </w:tc>
      </w:tr>
    </w:tbl>
    <w:p w14:paraId="77587A4A" w14:textId="77777777" w:rsidR="00A47825" w:rsidRPr="00E92CEB" w:rsidRDefault="00A47825" w:rsidP="00CB043F">
      <w:pPr>
        <w:spacing w:after="0"/>
        <w:rPr>
          <w:rFonts w:ascii="Arial" w:hAnsi="Arial" w:cs="Arial"/>
          <w:color w:val="000000" w:themeColor="text1"/>
          <w:sz w:val="20"/>
          <w:szCs w:val="20"/>
          <w:lang w:val="en-GB"/>
        </w:rPr>
      </w:pPr>
    </w:p>
    <w:p w14:paraId="7AB94464" w14:textId="3C066432" w:rsidR="006435E8" w:rsidRPr="00E92CEB" w:rsidRDefault="38610AC3" w:rsidP="008A7F57">
      <w:pPr>
        <w:pStyle w:val="ListParagraph"/>
        <w:numPr>
          <w:ilvl w:val="1"/>
          <w:numId w:val="21"/>
        </w:numPr>
        <w:spacing w:after="0"/>
        <w:ind w:left="567" w:hanging="567"/>
        <w:rPr>
          <w:rFonts w:ascii="Arial" w:eastAsia="Arial" w:hAnsi="Arial" w:cs="Arial"/>
          <w:b/>
          <w:bCs/>
          <w:color w:val="000000" w:themeColor="text1"/>
          <w:sz w:val="20"/>
          <w:szCs w:val="20"/>
          <w:lang w:val="en-GB"/>
        </w:rPr>
      </w:pPr>
      <w:r w:rsidRPr="00E92CEB">
        <w:rPr>
          <w:rFonts w:ascii="Arial" w:eastAsia="Arial" w:hAnsi="Arial" w:cs="Arial"/>
          <w:b/>
          <w:bCs/>
          <w:color w:val="000000" w:themeColor="text1"/>
          <w:sz w:val="20"/>
          <w:szCs w:val="20"/>
          <w:lang w:val="en-GB"/>
        </w:rPr>
        <w:t>Requirements for the Services</w:t>
      </w:r>
    </w:p>
    <w:p w14:paraId="60AF7105" w14:textId="6D410236" w:rsidR="008663C0" w:rsidRPr="00E92CEB" w:rsidRDefault="416C914D"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Services must not pose a threat to national security as specified in the Procurement Documents.</w:t>
      </w:r>
    </w:p>
    <w:p w14:paraId="25FA33E9" w14:textId="026E4EBF" w:rsidR="00D42AE7" w:rsidRPr="00E92CEB" w:rsidRDefault="1BE96424" w:rsidP="000A46EC">
      <w:pPr>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Supplier shall draw up and agree with the Client a design for the installation of the Lifts.</w:t>
      </w:r>
    </w:p>
    <w:p w14:paraId="4B7F4C4B" w14:textId="161337AF" w:rsidR="006F5496" w:rsidRPr="00E92CEB" w:rsidRDefault="47119F79"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installation of lifts in the passenger compartment is not expected to have a significant impact on the existing seating capacity of the PESA 620MC railcar (91 seats). A reduction in seating capacity of up to 2% is permitted. The number of seats with folding seats shall not exceed 5% of the total number of seats.</w:t>
      </w:r>
    </w:p>
    <w:p w14:paraId="28AF77C9" w14:textId="138F6EE9" w:rsidR="00C8158F" w:rsidRPr="00E92CEB" w:rsidRDefault="64C219D6"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lifts shall be installed in the passenger compartment of the PESA 620MC railcar at the boarding/ deboarding door, where wheelchair users are accommodated.</w:t>
      </w:r>
    </w:p>
    <w:p w14:paraId="58A71FAF" w14:textId="01CF7C7D" w:rsidR="00FE7855" w:rsidRPr="00E92CEB" w:rsidRDefault="4CD1FE39"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Lifts must be installed in such a way as to allow passengers to board and deboard on both sides of the train.</w:t>
      </w:r>
    </w:p>
    <w:p w14:paraId="67675BD0" w14:textId="63C0AD18" w:rsidR="0010775E" w:rsidRPr="00E92CEB" w:rsidRDefault="0B03C8A7"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installation of a lift must be carried out in accordance with a design agreed with the Client.</w:t>
      </w:r>
    </w:p>
    <w:p w14:paraId="4B17BA06" w14:textId="15E14766" w:rsidR="073DD801" w:rsidRPr="00E92CEB" w:rsidRDefault="073DD801"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 xml:space="preserve">On the outside of the vehicle, on boarding doors equipped with lifts, there shall be an additional emergency call button for passengers using a wheelchair. </w:t>
      </w:r>
    </w:p>
    <w:p w14:paraId="54823AC9" w14:textId="0797133C" w:rsidR="413BA124" w:rsidRPr="00E92CEB" w:rsidRDefault="413BA124"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centre point of the emergency call button control shall be at a height of 800-850 mm measured vertically from the surface of the platform of a height of 200 mm.</w:t>
      </w:r>
    </w:p>
    <w:p w14:paraId="311E48D6" w14:textId="2A42AE18" w:rsidR="00370700" w:rsidRPr="00E92CEB" w:rsidRDefault="4D0EEE34"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emergency call button control shall provide an audible signal to the driver's cab.</w:t>
      </w:r>
    </w:p>
    <w:p w14:paraId="4882FA4E" w14:textId="4742930F" w:rsidR="009E61DE" w:rsidRPr="00E92CEB" w:rsidRDefault="026FCC37" w:rsidP="000A46EC">
      <w:pPr>
        <w:pStyle w:val="ListParagraph"/>
        <w:numPr>
          <w:ilvl w:val="2"/>
          <w:numId w:val="21"/>
        </w:numPr>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After installation, the Lifts shall be tested in accordance with the Supplier's test methodology.</w:t>
      </w:r>
    </w:p>
    <w:p w14:paraId="1E959464" w14:textId="545A06E5" w:rsidR="00BA1DD8" w:rsidRPr="00E92CEB" w:rsidRDefault="4153DDA1" w:rsidP="000A46EC">
      <w:pPr>
        <w:pStyle w:val="ListParagraph"/>
        <w:numPr>
          <w:ilvl w:val="2"/>
          <w:numId w:val="21"/>
        </w:numPr>
        <w:tabs>
          <w:tab w:val="left" w:pos="709"/>
        </w:tabs>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When not in use, the on-board lift must not interfere with the safe boarding and deboarding of other passengers.</w:t>
      </w:r>
    </w:p>
    <w:p w14:paraId="18FAD83D" w14:textId="28BD7AE2" w:rsidR="4B8434F6" w:rsidRPr="00E92CEB" w:rsidRDefault="4B8434F6" w:rsidP="000A46EC">
      <w:pPr>
        <w:pStyle w:val="ListParagraph"/>
        <w:numPr>
          <w:ilvl w:val="2"/>
          <w:numId w:val="21"/>
        </w:numPr>
        <w:tabs>
          <w:tab w:val="left" w:pos="709"/>
        </w:tabs>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 xml:space="preserve">The rolling stock must be equipped with a special place for a passenger using a wheelchair. The wheelchair must be secured in this position to ensure the safe transport of the passenger. The rear of </w:t>
      </w:r>
      <w:r w:rsidRPr="00E92CEB">
        <w:rPr>
          <w:rFonts w:ascii="Arial" w:eastAsia="Arial" w:hAnsi="Arial" w:cs="Arial"/>
          <w:color w:val="000000" w:themeColor="text1"/>
          <w:sz w:val="20"/>
          <w:szCs w:val="20"/>
          <w:lang w:val="en-GB"/>
        </w:rPr>
        <w:lastRenderedPageBreak/>
        <w:t>the seat shall be fitted with a support or other suitable structure not less than 700 mm wide to ensure the stability and safety of the occupant during movement of the vehicle.</w:t>
      </w:r>
    </w:p>
    <w:p w14:paraId="35BD4111" w14:textId="5D126764" w:rsidR="009A01E2" w:rsidRPr="00E92CEB" w:rsidRDefault="39549C37" w:rsidP="000A46EC">
      <w:pPr>
        <w:pStyle w:val="ListParagraph"/>
        <w:numPr>
          <w:ilvl w:val="2"/>
          <w:numId w:val="21"/>
        </w:numPr>
        <w:tabs>
          <w:tab w:val="left" w:pos="709"/>
        </w:tabs>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passenger compartment shall be equipped with a self-access emergency call button in the passenger compartment, next to the space reserved for a passenger using a wheelchair.</w:t>
      </w:r>
    </w:p>
    <w:p w14:paraId="1900CC01" w14:textId="559D6E10" w:rsidR="001B61F6" w:rsidRPr="00E92CEB" w:rsidRDefault="09774FAF" w:rsidP="000A46EC">
      <w:pPr>
        <w:pStyle w:val="ListParagraph"/>
        <w:numPr>
          <w:ilvl w:val="2"/>
          <w:numId w:val="21"/>
        </w:numPr>
        <w:tabs>
          <w:tab w:val="left" w:pos="709"/>
        </w:tabs>
        <w:spacing w:after="0"/>
        <w:ind w:left="1276"/>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The centre point of the emergency call button control shall be at a height </w:t>
      </w:r>
      <w:r w:rsidRPr="00E92CEB">
        <w:rPr>
          <w:rFonts w:ascii="Arial" w:hAnsi="Arial" w:cs="Arial"/>
          <w:color w:val="000000" w:themeColor="text1"/>
          <w:sz w:val="20"/>
          <w:szCs w:val="20"/>
          <w:shd w:val="clear" w:color="auto" w:fill="FFFFFF"/>
          <w:lang w:val="en-GB"/>
        </w:rPr>
        <w:t>between 600 mm and 800 mm measured vertically from the floor surface of the vehicle compartment.</w:t>
      </w:r>
    </w:p>
    <w:p w14:paraId="733D27A5" w14:textId="77777777" w:rsidR="00C85254" w:rsidRPr="00E92CEB" w:rsidRDefault="00C85254" w:rsidP="000A46EC">
      <w:pPr>
        <w:pStyle w:val="ListParagraph"/>
        <w:numPr>
          <w:ilvl w:val="2"/>
          <w:numId w:val="21"/>
        </w:numPr>
        <w:tabs>
          <w:tab w:val="left" w:pos="709"/>
        </w:tabs>
        <w:spacing w:after="0"/>
        <w:ind w:left="1276"/>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All necessary preparatory and interior restoration work must be carried out, including but not limited to:</w:t>
      </w:r>
    </w:p>
    <w:p w14:paraId="0C26EA8B" w14:textId="54EB2689"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Disassembly, adaptation and installation of glass partitions;</w:t>
      </w:r>
    </w:p>
    <w:p w14:paraId="4C0084E0" w14:textId="7EA0FCB7"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Removal, modification and installation of new armrests;</w:t>
      </w:r>
    </w:p>
    <w:p w14:paraId="4AF66FEC" w14:textId="371B11DF"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Seat removal, modification and installation of fixing points;</w:t>
      </w:r>
    </w:p>
    <w:p w14:paraId="6B3095CF" w14:textId="150E6501"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Ceiling dismantling for wiring;</w:t>
      </w:r>
    </w:p>
    <w:p w14:paraId="41F027AD" w14:textId="6559F13A"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Dismantling and rebuilding of flooring and stairs;</w:t>
      </w:r>
    </w:p>
    <w:p w14:paraId="352EECE4" w14:textId="65D08487"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Disassembly, modification, installation and restoration of the panel and armrest of a folding door opening;</w:t>
      </w:r>
    </w:p>
    <w:p w14:paraId="6442C6E2" w14:textId="296E8759"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Dismantling and modification of floor structures;</w:t>
      </w:r>
    </w:p>
    <w:p w14:paraId="70D4C70E" w14:textId="0C0D64C6"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Electrical installation and mechanical work;</w:t>
      </w:r>
    </w:p>
    <w:p w14:paraId="2DE56710" w14:textId="77F089EF"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Alignment of the lift control with the on-board door control system;</w:t>
      </w:r>
    </w:p>
    <w:p w14:paraId="54AF97C5" w14:textId="45CDECCD"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Wiring to power and control the lift;</w:t>
      </w:r>
    </w:p>
    <w:p w14:paraId="6F5E3AED" w14:textId="64C669CF"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Fabrication and installation of a support bracket for the lift;</w:t>
      </w:r>
    </w:p>
    <w:p w14:paraId="0D07988D" w14:textId="067D1045"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Trial installation and customisation of the lift;</w:t>
      </w:r>
    </w:p>
    <w:p w14:paraId="777415D6" w14:textId="6C374652"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Retrofitting a thermal curtain;</w:t>
      </w:r>
    </w:p>
    <w:p w14:paraId="43448BD5" w14:textId="2EFC1BF8" w:rsidR="00C85254" w:rsidRPr="00E92CEB" w:rsidRDefault="00C85254" w:rsidP="008A7F57">
      <w:pPr>
        <w:pStyle w:val="ListParagraph"/>
        <w:numPr>
          <w:ilvl w:val="3"/>
          <w:numId w:val="21"/>
        </w:numPr>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Other related work.</w:t>
      </w:r>
    </w:p>
    <w:p w14:paraId="29235582" w14:textId="1C07CF0F" w:rsidR="00221A64" w:rsidRPr="00E92CEB" w:rsidRDefault="3634B5BF"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Lifts shall be installed in such a way as to ensure compliance with the requirements of point 4.2.2.6, Clearways, of Commission Regulation (EU) No 1300/2014 on the technical specifications for interoperability relating to accessibility of the Union's rail system for persons with disabilities and persons with reduced mobility;</w:t>
      </w:r>
    </w:p>
    <w:p w14:paraId="6771C0BE" w14:textId="38FD55F6" w:rsidR="001A45F7" w:rsidRPr="00E92CEB" w:rsidRDefault="6C75E20A"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Supplier shall prepare and agree with the Client a technical design for the adaptation of steps to 550 mm high platforms.</w:t>
      </w:r>
    </w:p>
    <w:p w14:paraId="415C157A" w14:textId="1BE14043" w:rsidR="27738309" w:rsidRPr="00E92CEB" w:rsidRDefault="00E5276C"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steps of the railcar (a step is a retractable device built into rolling stock below the internal stairs) shall be suitable for the boarding and deboarding of passengers at 550 mm high platforms and shall be in accordance with the requirements laid down in point 4.2.2.11, Step position for vehicle access and egress, of COMMISSION REGULATION (EU) No 1300/2014 on the technical specifications for interoperability relating to accessibility of the Union's rail system for persons with disabilities and persons with reduced mobility.</w:t>
      </w:r>
    </w:p>
    <w:p w14:paraId="4EF0B3B5" w14:textId="0073F5B6" w:rsidR="27738309" w:rsidRPr="00E92CEB" w:rsidRDefault="15F4E0DA"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electrical control circuits of the railcar shall not be affected by the steps adaptation work.</w:t>
      </w:r>
    </w:p>
    <w:p w14:paraId="60FD243A" w14:textId="77B490EE" w:rsidR="27738309" w:rsidRPr="00E92CEB" w:rsidRDefault="1FDA09F8"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work to adapt the stairs shall not prejudice the requirements of the approved vehicle gauge 1-T to GOST 9238-83 for the upper and lower parts.</w:t>
      </w:r>
    </w:p>
    <w:p w14:paraId="252D81DF" w14:textId="6CAF715D" w:rsidR="19377A01" w:rsidRPr="00E92CEB" w:rsidRDefault="19377A01"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adaptation of the steps shall be carried out without modifying the original structure of the step cassette mounting frame as designed and installed by the rolling stock manufacturer. All modifications must be compatible with the existing structure and must not affect the mechanical integrity or safety parameters of the frame.</w:t>
      </w:r>
    </w:p>
    <w:p w14:paraId="481A24DC" w14:textId="16D553BE" w:rsidR="19377A01" w:rsidRPr="00E92CEB" w:rsidRDefault="19377A01" w:rsidP="000A46EC">
      <w:pPr>
        <w:pStyle w:val="ListParagraph"/>
        <w:numPr>
          <w:ilvl w:val="2"/>
          <w:numId w:val="21"/>
        </w:numPr>
        <w:ind w:left="567"/>
        <w:rPr>
          <w:rFonts w:ascii="Arial" w:hAnsi="Arial" w:cs="Arial"/>
          <w:color w:val="000000" w:themeColor="text1"/>
          <w:sz w:val="20"/>
          <w:szCs w:val="20"/>
          <w:lang w:val="en-GB"/>
        </w:rPr>
      </w:pPr>
      <w:r w:rsidRPr="00E92CEB">
        <w:rPr>
          <w:rFonts w:ascii="Arial" w:eastAsia="Arial" w:hAnsi="Arial" w:cs="Arial"/>
          <w:color w:val="000000" w:themeColor="text1"/>
          <w:sz w:val="20"/>
          <w:szCs w:val="20"/>
          <w:lang w:val="en-GB"/>
        </w:rPr>
        <w:t>The mounting of the step cassettes shall provide a minimum vertical load of 300 kg at any point on the plane of the step.</w:t>
      </w:r>
    </w:p>
    <w:p w14:paraId="4D828524" w14:textId="3439E270" w:rsidR="27738309" w:rsidRPr="00E92CEB" w:rsidRDefault="15F4E0DA"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steps shall not touch the 550 mm high platform in the stretched-out position.</w:t>
      </w:r>
    </w:p>
    <w:p w14:paraId="0BC1E954" w14:textId="103A70D3" w:rsidR="27738309" w:rsidRPr="00E92CEB" w:rsidRDefault="0BD0AE59"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adaptation of steps shall be carried out in accordance with a technical design agreed with the Client.</w:t>
      </w:r>
    </w:p>
    <w:p w14:paraId="1D1E3B4D" w14:textId="1732A78F" w:rsidR="00A24AE7" w:rsidRPr="00E92CEB" w:rsidRDefault="6573593C" w:rsidP="000A46E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For step adaptation, all necessary preparatory and finishing restoration work shall be carried out, including, but not limited to, the following: dismantling, modification, painting, assembly, etc. of rolling stock assemblies and mechanisms.</w:t>
      </w:r>
    </w:p>
    <w:p w14:paraId="257BF1F4" w14:textId="77777777" w:rsidR="002F2EDC" w:rsidRDefault="00232BCD" w:rsidP="002F2ED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Services shall be covered by a warranty of not less than 24 months from the date of signing of the Handover and Acceptance Certificate for the Service.</w:t>
      </w:r>
    </w:p>
    <w:p w14:paraId="76D584C0" w14:textId="77777777" w:rsidR="002F2EDC" w:rsidRPr="002F2EDC" w:rsidRDefault="0075145C" w:rsidP="002F2ED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2F2EDC">
        <w:rPr>
          <w:rFonts w:ascii="Arial" w:eastAsia="Arial" w:hAnsi="Arial" w:cs="Arial"/>
          <w:color w:val="000000" w:themeColor="text1"/>
          <w:sz w:val="20"/>
          <w:szCs w:val="20"/>
          <w:lang w:val="en-GB"/>
        </w:rPr>
        <w:t>Interior finishes and similar renovation work must be carried out using materials of a quality not inferior to that of the previous installation.</w:t>
      </w:r>
      <w:r w:rsidR="00F70637" w:rsidRPr="002F2EDC">
        <w:rPr>
          <w:rFonts w:ascii="Arial" w:hAnsi="Arial" w:cs="Arial"/>
          <w:color w:val="000000" w:themeColor="text1"/>
          <w:sz w:val="20"/>
          <w:szCs w:val="20"/>
          <w:lang w:val="en-GB"/>
        </w:rPr>
        <w:t xml:space="preserve"> </w:t>
      </w:r>
    </w:p>
    <w:p w14:paraId="1B2EE9C9" w14:textId="4A15FF53" w:rsidR="00F70637" w:rsidRPr="002F2EDC" w:rsidRDefault="00F70637" w:rsidP="002F2EDC">
      <w:pPr>
        <w:pStyle w:val="ListParagraph"/>
        <w:numPr>
          <w:ilvl w:val="2"/>
          <w:numId w:val="21"/>
        </w:numPr>
        <w:tabs>
          <w:tab w:val="left" w:pos="709"/>
        </w:tabs>
        <w:spacing w:after="0"/>
        <w:ind w:left="567"/>
        <w:jc w:val="both"/>
        <w:rPr>
          <w:rFonts w:ascii="Arial" w:eastAsia="Arial" w:hAnsi="Arial" w:cs="Arial"/>
          <w:color w:val="000000" w:themeColor="text1"/>
          <w:sz w:val="20"/>
          <w:szCs w:val="20"/>
          <w:lang w:val="en-GB"/>
        </w:rPr>
      </w:pPr>
      <w:r w:rsidRPr="002F2EDC">
        <w:rPr>
          <w:rFonts w:ascii="Arial" w:hAnsi="Arial" w:cs="Arial"/>
          <w:color w:val="000000" w:themeColor="text1"/>
          <w:sz w:val="20"/>
          <w:szCs w:val="20"/>
          <w:lang w:val="en-GB"/>
        </w:rPr>
        <w:t>The Supplier must be certified according to EN 15085</w:t>
      </w:r>
      <w:bookmarkStart w:id="1" w:name="_@_8446DDA39C254B33B320C0260D1B3A01Z"/>
      <w:bookmarkEnd w:id="1"/>
      <w:r w:rsidR="002F2EDC">
        <w:rPr>
          <w:rFonts w:ascii="Arial" w:hAnsi="Arial" w:cs="Arial"/>
          <w:color w:val="000000" w:themeColor="text1"/>
          <w:sz w:val="20"/>
          <w:szCs w:val="20"/>
          <w:lang w:val="en-GB"/>
        </w:rPr>
        <w:t xml:space="preserve"> </w:t>
      </w:r>
      <w:r w:rsidR="002F2EDC" w:rsidRPr="002F2EDC">
        <w:rPr>
          <w:rFonts w:ascii="Arial" w:hAnsi="Arial" w:cs="Arial"/>
          <w:color w:val="000000" w:themeColor="text1"/>
          <w:sz w:val="20"/>
          <w:szCs w:val="20"/>
          <w:lang w:val="en-GB"/>
        </w:rPr>
        <w:t>(or equivalent)</w:t>
      </w:r>
    </w:p>
    <w:p w14:paraId="4DA05BA1" w14:textId="71CB7A57" w:rsidR="00006F73" w:rsidRPr="00E92CEB" w:rsidRDefault="00006F73" w:rsidP="00F70637">
      <w:pPr>
        <w:pStyle w:val="ListParagraph"/>
        <w:tabs>
          <w:tab w:val="left" w:pos="709"/>
        </w:tabs>
        <w:spacing w:after="0"/>
        <w:ind w:left="567"/>
        <w:jc w:val="both"/>
        <w:rPr>
          <w:rFonts w:ascii="Arial" w:eastAsia="Arial" w:hAnsi="Arial" w:cs="Arial"/>
          <w:color w:val="000000" w:themeColor="text1"/>
          <w:sz w:val="20"/>
          <w:szCs w:val="20"/>
          <w:lang w:val="en-GB"/>
        </w:rPr>
      </w:pPr>
    </w:p>
    <w:p w14:paraId="61BB6959" w14:textId="49DA72EB" w:rsidR="00304648" w:rsidRPr="00E92CEB" w:rsidRDefault="00174726" w:rsidP="00F70637">
      <w:pPr>
        <w:pStyle w:val="Heading2"/>
        <w:numPr>
          <w:ilvl w:val="0"/>
          <w:numId w:val="38"/>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left="720" w:hanging="72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lastRenderedPageBreak/>
        <w:t>DOCUMENTS SUBMITTED TOGETHER WITH THE TENDER</w:t>
      </w:r>
    </w:p>
    <w:p w14:paraId="664F1D29" w14:textId="6F16B4A6" w:rsidR="00304648" w:rsidRPr="002F2EDC" w:rsidRDefault="6E48A82F" w:rsidP="00F70637">
      <w:pPr>
        <w:pStyle w:val="ListParagraph"/>
        <w:numPr>
          <w:ilvl w:val="1"/>
          <w:numId w:val="38"/>
        </w:numPr>
        <w:spacing w:after="0"/>
        <w:ind w:left="567" w:hanging="567"/>
        <w:jc w:val="both"/>
        <w:rPr>
          <w:rFonts w:ascii="Arial" w:hAnsi="Arial" w:cs="Arial"/>
          <w:b/>
          <w:bCs/>
          <w:i/>
          <w:iCs/>
          <w:color w:val="000000" w:themeColor="text1"/>
          <w:sz w:val="20"/>
          <w:szCs w:val="20"/>
          <w:lang w:val="en-GB"/>
        </w:rPr>
      </w:pPr>
      <w:proofErr w:type="gramStart"/>
      <w:r w:rsidRPr="002F2EDC">
        <w:rPr>
          <w:rFonts w:ascii="Arial" w:hAnsi="Arial" w:cs="Arial"/>
          <w:b/>
          <w:bCs/>
          <w:i/>
          <w:iCs/>
          <w:color w:val="000000" w:themeColor="text1"/>
          <w:sz w:val="20"/>
          <w:szCs w:val="20"/>
          <w:lang w:val="en-GB"/>
        </w:rPr>
        <w:t>In order to</w:t>
      </w:r>
      <w:proofErr w:type="gramEnd"/>
      <w:r w:rsidRPr="002F2EDC">
        <w:rPr>
          <w:rFonts w:ascii="Arial" w:hAnsi="Arial" w:cs="Arial"/>
          <w:b/>
          <w:bCs/>
          <w:i/>
          <w:iCs/>
          <w:color w:val="000000" w:themeColor="text1"/>
          <w:sz w:val="20"/>
          <w:szCs w:val="20"/>
          <w:lang w:val="en-GB"/>
        </w:rPr>
        <w:t xml:space="preserve"> demonstrate the conformity of the products offered by the Supplier with the requirements of the technical specification, the tender must be accompanied by documentation from the manufacturer of the products (digital copies of the technical specification and/or catalogues and/or declarations and/or descriptions and/or brochures, etc.). If the relevant documents are issued in a language other than the required one, they must be accompanied by a translation into Lithuanian.</w:t>
      </w:r>
    </w:p>
    <w:p w14:paraId="022018A6" w14:textId="49EDC01B" w:rsidR="00174726" w:rsidRPr="00E92CEB" w:rsidRDefault="00174726" w:rsidP="00F70637">
      <w:pPr>
        <w:pStyle w:val="Heading2"/>
        <w:numPr>
          <w:ilvl w:val="0"/>
          <w:numId w:val="38"/>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left="720" w:hanging="72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DOCUMENTS SUBMITTED DURING THE PERFORMANCE OF THE CONTRACT</w:t>
      </w:r>
    </w:p>
    <w:p w14:paraId="38AE6F06" w14:textId="1762F215" w:rsidR="00447187" w:rsidRPr="00E92CEB" w:rsidRDefault="00447187" w:rsidP="00174726">
      <w:pPr>
        <w:pStyle w:val="Heading2"/>
        <w:keepNext w:val="0"/>
        <w:keepLines w:val="0"/>
        <w:pBdr>
          <w:between w:val="single" w:sz="6" w:space="1" w:color="auto"/>
        </w:pBdr>
        <w:shd w:val="clear" w:color="auto" w:fill="FFFFFF" w:themeFill="background1"/>
        <w:tabs>
          <w:tab w:val="left" w:pos="284"/>
        </w:tabs>
        <w:spacing w:before="0" w:after="0" w:line="259" w:lineRule="auto"/>
        <w:jc w:val="both"/>
        <w:rPr>
          <w:rFonts w:ascii="Arial" w:hAnsi="Arial" w:cs="Arial"/>
          <w:color w:val="000000" w:themeColor="text1"/>
          <w:sz w:val="20"/>
          <w:szCs w:val="20"/>
          <w:lang w:val="en-GB"/>
        </w:rPr>
      </w:pPr>
    </w:p>
    <w:tbl>
      <w:tblPr>
        <w:tblStyle w:val="TableGrid"/>
        <w:tblW w:w="10348" w:type="dxa"/>
        <w:tblInd w:w="-5" w:type="dxa"/>
        <w:tblLook w:val="04A0" w:firstRow="1" w:lastRow="0" w:firstColumn="1" w:lastColumn="0" w:noHBand="0" w:noVBand="1"/>
      </w:tblPr>
      <w:tblGrid>
        <w:gridCol w:w="628"/>
        <w:gridCol w:w="5113"/>
        <w:gridCol w:w="2512"/>
        <w:gridCol w:w="2095"/>
      </w:tblGrid>
      <w:tr w:rsidR="006C1BE1" w:rsidRPr="00E92CEB" w14:paraId="57948FA5" w14:textId="77777777" w:rsidTr="134B3F1C">
        <w:tc>
          <w:tcPr>
            <w:tcW w:w="517" w:type="dxa"/>
          </w:tcPr>
          <w:p w14:paraId="04D78502" w14:textId="77777777" w:rsidR="00CE62FF" w:rsidRPr="00E92CEB" w:rsidRDefault="00CE62FF">
            <w:pPr>
              <w:keepNext/>
              <w:jc w:val="both"/>
              <w:rPr>
                <w:rFonts w:ascii="Arial" w:hAnsi="Arial" w:cs="Arial"/>
                <w:b/>
                <w:bCs/>
                <w:color w:val="000000" w:themeColor="text1"/>
                <w:sz w:val="20"/>
                <w:szCs w:val="20"/>
                <w:lang w:val="en-GB"/>
              </w:rPr>
            </w:pPr>
            <w:bookmarkStart w:id="2" w:name="_Hlk172615672"/>
            <w:r w:rsidRPr="00E92CEB">
              <w:rPr>
                <w:rFonts w:ascii="Arial" w:hAnsi="Arial" w:cs="Arial"/>
                <w:b/>
                <w:bCs/>
                <w:color w:val="000000" w:themeColor="text1"/>
                <w:sz w:val="20"/>
                <w:szCs w:val="20"/>
                <w:lang w:val="en-GB"/>
              </w:rPr>
              <w:t>Item No</w:t>
            </w:r>
          </w:p>
        </w:tc>
        <w:tc>
          <w:tcPr>
            <w:tcW w:w="5187" w:type="dxa"/>
            <w:vAlign w:val="center"/>
          </w:tcPr>
          <w:p w14:paraId="5B166236" w14:textId="77777777" w:rsidR="00CE62FF" w:rsidRPr="00E92CEB" w:rsidRDefault="00CE62FF">
            <w:pPr>
              <w:keepNext/>
              <w:rPr>
                <w:rFonts w:ascii="Arial" w:hAnsi="Arial" w:cs="Arial"/>
                <w:b/>
                <w:bCs/>
                <w:color w:val="000000" w:themeColor="text1"/>
                <w:sz w:val="20"/>
                <w:szCs w:val="20"/>
                <w:lang w:val="en-GB"/>
              </w:rPr>
            </w:pPr>
            <w:r w:rsidRPr="00E92CEB">
              <w:rPr>
                <w:rFonts w:ascii="Arial" w:hAnsi="Arial" w:cs="Arial"/>
                <w:b/>
                <w:bCs/>
                <w:color w:val="000000" w:themeColor="text1"/>
                <w:sz w:val="20"/>
                <w:szCs w:val="20"/>
                <w:lang w:val="en-GB"/>
              </w:rPr>
              <w:t>Name</w:t>
            </w:r>
          </w:p>
        </w:tc>
        <w:tc>
          <w:tcPr>
            <w:tcW w:w="2533" w:type="dxa"/>
            <w:vAlign w:val="center"/>
          </w:tcPr>
          <w:p w14:paraId="04C28C36" w14:textId="77777777" w:rsidR="00CE62FF" w:rsidRPr="00E92CEB" w:rsidRDefault="00CE62FF">
            <w:pPr>
              <w:keepNext/>
              <w:rPr>
                <w:rFonts w:ascii="Arial" w:hAnsi="Arial" w:cs="Arial"/>
                <w:b/>
                <w:bCs/>
                <w:color w:val="000000" w:themeColor="text1"/>
                <w:sz w:val="20"/>
                <w:szCs w:val="20"/>
                <w:lang w:val="en-GB"/>
              </w:rPr>
            </w:pPr>
            <w:r w:rsidRPr="00E92CEB">
              <w:rPr>
                <w:rFonts w:ascii="Arial" w:hAnsi="Arial" w:cs="Arial"/>
                <w:b/>
                <w:bCs/>
                <w:color w:val="000000" w:themeColor="text1"/>
                <w:sz w:val="20"/>
                <w:szCs w:val="20"/>
                <w:lang w:val="en-GB"/>
              </w:rPr>
              <w:t>Content and format requirements</w:t>
            </w:r>
          </w:p>
        </w:tc>
        <w:tc>
          <w:tcPr>
            <w:tcW w:w="2111" w:type="dxa"/>
            <w:vAlign w:val="center"/>
          </w:tcPr>
          <w:p w14:paraId="368997E2" w14:textId="77777777" w:rsidR="00CE62FF" w:rsidRPr="00E92CEB" w:rsidRDefault="00CE62FF">
            <w:pPr>
              <w:keepNext/>
              <w:widowControl w:val="0"/>
              <w:rPr>
                <w:rFonts w:ascii="Arial" w:hAnsi="Arial" w:cs="Arial"/>
                <w:b/>
                <w:bCs/>
                <w:color w:val="000000" w:themeColor="text1"/>
                <w:sz w:val="20"/>
                <w:szCs w:val="20"/>
                <w:lang w:val="en-GB"/>
              </w:rPr>
            </w:pPr>
            <w:r w:rsidRPr="00E92CEB">
              <w:rPr>
                <w:rFonts w:ascii="Arial" w:hAnsi="Arial" w:cs="Arial"/>
                <w:b/>
                <w:bCs/>
                <w:color w:val="000000" w:themeColor="text1"/>
                <w:sz w:val="20"/>
                <w:szCs w:val="20"/>
                <w:lang w:val="en-GB"/>
              </w:rPr>
              <w:t>Moment of submission</w:t>
            </w:r>
          </w:p>
        </w:tc>
      </w:tr>
      <w:tr w:rsidR="006C1BE1" w:rsidRPr="00E92CEB" w14:paraId="145A6620" w14:textId="77777777" w:rsidTr="134B3F1C">
        <w:tc>
          <w:tcPr>
            <w:tcW w:w="517" w:type="dxa"/>
          </w:tcPr>
          <w:p w14:paraId="162A4BAE" w14:textId="77777777" w:rsidR="00CE4D5E" w:rsidRPr="00E92CEB" w:rsidRDefault="00CE4D5E" w:rsidP="00F70637">
            <w:pPr>
              <w:pStyle w:val="Heading2"/>
              <w:numPr>
                <w:ilvl w:val="1"/>
                <w:numId w:val="38"/>
              </w:numPr>
              <w:tabs>
                <w:tab w:val="left" w:pos="426"/>
              </w:tabs>
              <w:spacing w:before="120"/>
              <w:ind w:left="0" w:firstLine="0"/>
              <w:rPr>
                <w:rFonts w:ascii="Arial" w:hAnsi="Arial" w:cs="Arial"/>
                <w:i/>
                <w:iCs/>
                <w:color w:val="000000" w:themeColor="text1"/>
                <w:sz w:val="20"/>
                <w:szCs w:val="20"/>
                <w:lang w:val="en-GB"/>
              </w:rPr>
            </w:pPr>
          </w:p>
        </w:tc>
        <w:tc>
          <w:tcPr>
            <w:tcW w:w="5187" w:type="dxa"/>
          </w:tcPr>
          <w:p w14:paraId="6FA610D9" w14:textId="2DF738E0" w:rsidR="00CE4D5E" w:rsidRPr="00E92CEB" w:rsidRDefault="67F440BA" w:rsidP="365B9305">
            <w:pPr>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Technical design for the installation of a lift for wheelchair users</w:t>
            </w:r>
          </w:p>
        </w:tc>
        <w:tc>
          <w:tcPr>
            <w:tcW w:w="2533" w:type="dxa"/>
          </w:tcPr>
          <w:p w14:paraId="50E14F57" w14:textId="78129414" w:rsidR="00CE4D5E" w:rsidRPr="00E92CEB" w:rsidRDefault="00CE4D5E" w:rsidP="00CE4D5E">
            <w:pPr>
              <w:keepNext/>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Submitted electronically, in Lithuanian or English.</w:t>
            </w:r>
          </w:p>
        </w:tc>
        <w:tc>
          <w:tcPr>
            <w:tcW w:w="2111" w:type="dxa"/>
          </w:tcPr>
          <w:p w14:paraId="6EAD95D8" w14:textId="19F4AFFB" w:rsidR="00CE4D5E" w:rsidRPr="00E92CEB" w:rsidRDefault="00BE6CFB" w:rsidP="00CE4D5E">
            <w:pPr>
              <w:keepNext/>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After the Services have been provided</w:t>
            </w:r>
          </w:p>
        </w:tc>
      </w:tr>
      <w:tr w:rsidR="006C1BE1" w:rsidRPr="00E92CEB" w14:paraId="2594307B" w14:textId="77777777" w:rsidTr="134B3F1C">
        <w:trPr>
          <w:trHeight w:val="300"/>
        </w:trPr>
        <w:tc>
          <w:tcPr>
            <w:tcW w:w="517" w:type="dxa"/>
          </w:tcPr>
          <w:p w14:paraId="4457E409" w14:textId="3FDD1171" w:rsidR="007B6E3D" w:rsidRPr="00E92CEB" w:rsidRDefault="007B6E3D" w:rsidP="00F70637">
            <w:pPr>
              <w:pStyle w:val="Heading2"/>
              <w:numPr>
                <w:ilvl w:val="1"/>
                <w:numId w:val="38"/>
              </w:numPr>
              <w:tabs>
                <w:tab w:val="left" w:pos="426"/>
              </w:tabs>
              <w:spacing w:before="120"/>
              <w:ind w:left="0" w:firstLine="0"/>
              <w:rPr>
                <w:rFonts w:ascii="Arial" w:hAnsi="Arial" w:cs="Arial"/>
                <w:i/>
                <w:iCs/>
                <w:color w:val="000000" w:themeColor="text1"/>
                <w:sz w:val="20"/>
                <w:szCs w:val="20"/>
                <w:lang w:val="en-GB"/>
              </w:rPr>
            </w:pPr>
          </w:p>
        </w:tc>
        <w:tc>
          <w:tcPr>
            <w:tcW w:w="5187" w:type="dxa"/>
          </w:tcPr>
          <w:p w14:paraId="5C40E93F" w14:textId="170FC0D5" w:rsidR="007B6E3D" w:rsidRPr="00E92CEB" w:rsidRDefault="007B6E3D" w:rsidP="007B6E3D">
            <w:pPr>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Technical design for the adaptation of a step to a 550 mm platform</w:t>
            </w:r>
          </w:p>
        </w:tc>
        <w:tc>
          <w:tcPr>
            <w:tcW w:w="2533" w:type="dxa"/>
          </w:tcPr>
          <w:p w14:paraId="05C841A3" w14:textId="78129414" w:rsidR="007B6E3D" w:rsidRPr="00E92CEB" w:rsidRDefault="007B6E3D" w:rsidP="007B6E3D">
            <w:pPr>
              <w:keepNext/>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Submitted electronically, in Lithuanian or English.</w:t>
            </w:r>
          </w:p>
        </w:tc>
        <w:tc>
          <w:tcPr>
            <w:tcW w:w="2111" w:type="dxa"/>
          </w:tcPr>
          <w:p w14:paraId="1A833DD1" w14:textId="069761EE" w:rsidR="007B6E3D" w:rsidRPr="00E92CEB" w:rsidRDefault="007B6E3D" w:rsidP="007B6E3D">
            <w:pPr>
              <w:keepNext/>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After the Services have been provided</w:t>
            </w:r>
          </w:p>
        </w:tc>
      </w:tr>
      <w:tr w:rsidR="006C1BE1" w:rsidRPr="00E92CEB" w14:paraId="53BB068F" w14:textId="77777777" w:rsidTr="134B3F1C">
        <w:tc>
          <w:tcPr>
            <w:tcW w:w="517" w:type="dxa"/>
          </w:tcPr>
          <w:p w14:paraId="3D8526AC" w14:textId="77777777" w:rsidR="007B6E3D" w:rsidRPr="00E92CEB" w:rsidRDefault="007B6E3D" w:rsidP="00F70637">
            <w:pPr>
              <w:pStyle w:val="Heading2"/>
              <w:numPr>
                <w:ilvl w:val="1"/>
                <w:numId w:val="38"/>
              </w:numPr>
              <w:tabs>
                <w:tab w:val="left" w:pos="426"/>
              </w:tabs>
              <w:spacing w:before="120"/>
              <w:ind w:left="0" w:firstLine="0"/>
              <w:rPr>
                <w:rFonts w:ascii="Arial" w:hAnsi="Arial" w:cs="Arial"/>
                <w:i/>
                <w:iCs/>
                <w:color w:val="000000" w:themeColor="text1"/>
                <w:sz w:val="20"/>
                <w:szCs w:val="20"/>
                <w:lang w:val="en-GB"/>
              </w:rPr>
            </w:pPr>
          </w:p>
        </w:tc>
        <w:tc>
          <w:tcPr>
            <w:tcW w:w="5187" w:type="dxa"/>
          </w:tcPr>
          <w:p w14:paraId="38296C9A" w14:textId="6DA5BDC7" w:rsidR="007B6E3D" w:rsidRPr="00E92CEB" w:rsidRDefault="007B6E3D" w:rsidP="007B6E3D">
            <w:pPr>
              <w:jc w:val="both"/>
              <w:rPr>
                <w:rFonts w:ascii="Arial" w:hAnsi="Arial" w:cs="Arial"/>
                <w:color w:val="000000" w:themeColor="text1"/>
                <w:sz w:val="20"/>
                <w:szCs w:val="20"/>
                <w:highlight w:val="yellow"/>
                <w:lang w:val="en-GB"/>
              </w:rPr>
            </w:pPr>
            <w:r w:rsidRPr="00E92CEB">
              <w:rPr>
                <w:rFonts w:ascii="Arial" w:hAnsi="Arial" w:cs="Arial"/>
                <w:color w:val="000000" w:themeColor="text1"/>
                <w:sz w:val="20"/>
                <w:szCs w:val="20"/>
                <w:lang w:val="en-GB"/>
              </w:rPr>
              <w:t>Submit all documentation required for the Safety Conformity Assessment (ASBO report)</w:t>
            </w:r>
          </w:p>
        </w:tc>
        <w:tc>
          <w:tcPr>
            <w:tcW w:w="2533" w:type="dxa"/>
          </w:tcPr>
          <w:p w14:paraId="28381ACD" w14:textId="2F8BDDA5" w:rsidR="007B6E3D" w:rsidRPr="00E92CEB" w:rsidRDefault="007B6E3D" w:rsidP="007B6E3D">
            <w:pPr>
              <w:keepNext/>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Submitted electronically, in Lithuanian or English.</w:t>
            </w:r>
          </w:p>
        </w:tc>
        <w:tc>
          <w:tcPr>
            <w:tcW w:w="2111" w:type="dxa"/>
          </w:tcPr>
          <w:p w14:paraId="0B68EF8F" w14:textId="7444A686" w:rsidR="007B6E3D" w:rsidRPr="00E92CEB" w:rsidRDefault="007B6E3D" w:rsidP="007B6E3D">
            <w:pPr>
              <w:keepNext/>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After the Services have been provided</w:t>
            </w:r>
          </w:p>
        </w:tc>
      </w:tr>
      <w:tr w:rsidR="006C1BE1" w:rsidRPr="00E92CEB" w14:paraId="1D19AAB8" w14:textId="77777777" w:rsidTr="134B3F1C">
        <w:tc>
          <w:tcPr>
            <w:tcW w:w="517" w:type="dxa"/>
          </w:tcPr>
          <w:p w14:paraId="3986CF05" w14:textId="77777777" w:rsidR="007B6E3D" w:rsidRPr="00E92CEB" w:rsidRDefault="007B6E3D" w:rsidP="00F70637">
            <w:pPr>
              <w:pStyle w:val="Heading2"/>
              <w:numPr>
                <w:ilvl w:val="1"/>
                <w:numId w:val="38"/>
              </w:numPr>
              <w:tabs>
                <w:tab w:val="left" w:pos="426"/>
              </w:tabs>
              <w:spacing w:before="120"/>
              <w:ind w:left="0" w:firstLine="0"/>
              <w:rPr>
                <w:rFonts w:ascii="Arial" w:hAnsi="Arial" w:cs="Arial"/>
                <w:i/>
                <w:iCs/>
                <w:color w:val="000000" w:themeColor="text1"/>
                <w:sz w:val="20"/>
                <w:szCs w:val="20"/>
                <w:lang w:val="en-GB"/>
              </w:rPr>
            </w:pPr>
          </w:p>
        </w:tc>
        <w:tc>
          <w:tcPr>
            <w:tcW w:w="5187" w:type="dxa"/>
          </w:tcPr>
          <w:p w14:paraId="03C0D86C" w14:textId="7AFDB0A1" w:rsidR="007B6E3D" w:rsidRPr="00E92CEB" w:rsidRDefault="007B6E3D" w:rsidP="007B6E3D">
            <w:pPr>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Service Handover and Acceptance Certificate</w:t>
            </w:r>
          </w:p>
        </w:tc>
        <w:tc>
          <w:tcPr>
            <w:tcW w:w="2533" w:type="dxa"/>
          </w:tcPr>
          <w:p w14:paraId="183B6667" w14:textId="4712837E" w:rsidR="007B6E3D" w:rsidRPr="00E92CEB" w:rsidRDefault="007B6E3D" w:rsidP="007B6E3D">
            <w:pPr>
              <w:keepNext/>
              <w:jc w:val="both"/>
              <w:rPr>
                <w:rFonts w:ascii="Arial" w:hAnsi="Arial" w:cs="Arial"/>
                <w:i/>
                <w:iCs/>
                <w:color w:val="000000" w:themeColor="text1"/>
                <w:sz w:val="20"/>
                <w:szCs w:val="20"/>
                <w:lang w:val="en-GB"/>
              </w:rPr>
            </w:pPr>
            <w:r w:rsidRPr="00E92CEB">
              <w:rPr>
                <w:rFonts w:ascii="Arial" w:hAnsi="Arial" w:cs="Arial"/>
                <w:color w:val="000000" w:themeColor="text1"/>
                <w:sz w:val="20"/>
                <w:szCs w:val="20"/>
                <w:lang w:val="en-GB"/>
              </w:rPr>
              <w:t>Submitted electronically, in Lithuanian or English.</w:t>
            </w:r>
          </w:p>
        </w:tc>
        <w:tc>
          <w:tcPr>
            <w:tcW w:w="2111" w:type="dxa"/>
          </w:tcPr>
          <w:p w14:paraId="39D4359D" w14:textId="2294B411" w:rsidR="007B6E3D" w:rsidRPr="00E92CEB" w:rsidRDefault="007B6E3D" w:rsidP="007B6E3D">
            <w:pPr>
              <w:keepNext/>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After the Services have been provided</w:t>
            </w:r>
          </w:p>
        </w:tc>
      </w:tr>
      <w:bookmarkEnd w:id="2"/>
    </w:tbl>
    <w:p w14:paraId="650B532D" w14:textId="7653AE3F" w:rsidR="00EE3915" w:rsidRPr="00E92CEB" w:rsidRDefault="00EE3915" w:rsidP="00B66D22">
      <w:pPr>
        <w:spacing w:after="0"/>
        <w:jc w:val="both"/>
        <w:rPr>
          <w:rFonts w:ascii="Arial" w:hAnsi="Arial" w:cs="Arial"/>
          <w:color w:val="000000" w:themeColor="text1"/>
          <w:sz w:val="20"/>
          <w:szCs w:val="20"/>
          <w:lang w:val="en-GB"/>
        </w:rPr>
      </w:pPr>
    </w:p>
    <w:p w14:paraId="4711CAD9" w14:textId="77777777" w:rsidR="00D37531" w:rsidRPr="00E92CEB" w:rsidRDefault="00D37531" w:rsidP="132F0668">
      <w:pPr>
        <w:pBdr>
          <w:top w:val="single" w:sz="8" w:space="1" w:color="auto"/>
          <w:bottom w:val="single" w:sz="8" w:space="1" w:color="auto"/>
        </w:pBdr>
        <w:shd w:val="clear" w:color="auto" w:fill="CCAED0"/>
        <w:spacing w:after="0"/>
        <w:jc w:val="center"/>
        <w:rPr>
          <w:rFonts w:ascii="Arial" w:hAnsi="Arial" w:cs="Arial"/>
          <w:b/>
          <w:bCs/>
          <w:color w:val="000000" w:themeColor="text1"/>
          <w:sz w:val="20"/>
          <w:szCs w:val="20"/>
          <w:lang w:val="en-GB"/>
        </w:rPr>
      </w:pPr>
      <w:r w:rsidRPr="00E92CEB">
        <w:rPr>
          <w:rFonts w:ascii="Arial" w:hAnsi="Arial" w:cs="Arial"/>
          <w:b/>
          <w:bCs/>
          <w:color w:val="000000" w:themeColor="text1"/>
          <w:sz w:val="20"/>
          <w:szCs w:val="20"/>
          <w:lang w:val="en-GB"/>
        </w:rPr>
        <w:t>FULFILMENT OF OBLIGATIONS</w:t>
      </w:r>
    </w:p>
    <w:p w14:paraId="3CE5D075" w14:textId="77777777" w:rsidR="00D37531" w:rsidRPr="00E92CEB" w:rsidRDefault="00D37531" w:rsidP="001950AA">
      <w:pPr>
        <w:spacing w:after="0"/>
        <w:jc w:val="both"/>
        <w:rPr>
          <w:rFonts w:ascii="Arial" w:hAnsi="Arial" w:cs="Arial"/>
          <w:i/>
          <w:iCs/>
          <w:color w:val="000000" w:themeColor="text1"/>
          <w:sz w:val="20"/>
          <w:szCs w:val="20"/>
          <w:lang w:val="en-GB"/>
        </w:rPr>
      </w:pPr>
    </w:p>
    <w:p w14:paraId="3A4B8CC0" w14:textId="77777777" w:rsidR="00F12DCF" w:rsidRPr="00E92CEB" w:rsidRDefault="00F12DCF" w:rsidP="001950AA">
      <w:pPr>
        <w:spacing w:after="0"/>
        <w:jc w:val="both"/>
        <w:rPr>
          <w:rFonts w:ascii="Arial" w:hAnsi="Arial" w:cs="Arial"/>
          <w:i/>
          <w:iCs/>
          <w:color w:val="000000" w:themeColor="text1"/>
          <w:sz w:val="20"/>
          <w:szCs w:val="20"/>
          <w:lang w:val="en-GB"/>
        </w:rPr>
      </w:pPr>
    </w:p>
    <w:p w14:paraId="69695F43" w14:textId="22D2F810" w:rsidR="00A91C34" w:rsidRPr="00E92CEB" w:rsidRDefault="00FA6F19" w:rsidP="00F70637">
      <w:pPr>
        <w:pStyle w:val="Heading2"/>
        <w:numPr>
          <w:ilvl w:val="0"/>
          <w:numId w:val="38"/>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left="720" w:hanging="72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 xml:space="preserve">PROCEDURES FOR THE DELIVERY OF PRODUCTS / PROVISION OF SERVICES </w:t>
      </w:r>
    </w:p>
    <w:p w14:paraId="57989DD8" w14:textId="6F720448" w:rsidR="00A65D57" w:rsidRPr="00E92CEB" w:rsidRDefault="4372B959"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hAnsi="Arial" w:cs="Arial"/>
          <w:color w:val="000000" w:themeColor="text1"/>
          <w:sz w:val="20"/>
          <w:szCs w:val="20"/>
          <w:lang w:val="en-GB"/>
        </w:rPr>
        <w:t>The technical designs must be ready within a maximum of 40 (forty)</w:t>
      </w:r>
      <w:r w:rsidRPr="00E92CEB">
        <w:rPr>
          <w:rFonts w:ascii="Arial" w:hAnsi="Arial" w:cs="Arial"/>
          <w:i/>
          <w:iCs/>
          <w:color w:val="000000" w:themeColor="text1"/>
          <w:sz w:val="20"/>
          <w:szCs w:val="20"/>
          <w:lang w:val="en-GB"/>
        </w:rPr>
        <w:t xml:space="preserve"> </w:t>
      </w:r>
      <w:r w:rsidRPr="00E92CEB">
        <w:rPr>
          <w:rFonts w:ascii="Arial" w:hAnsi="Arial" w:cs="Arial"/>
          <w:color w:val="000000" w:themeColor="text1"/>
          <w:sz w:val="20"/>
          <w:szCs w:val="20"/>
          <w:lang w:val="en-GB"/>
        </w:rPr>
        <w:t>calendar days</w:t>
      </w:r>
      <w:r w:rsidRPr="00E92CEB">
        <w:rPr>
          <w:rFonts w:ascii="Arial" w:hAnsi="Arial" w:cs="Arial"/>
          <w:i/>
          <w:iCs/>
          <w:color w:val="000000" w:themeColor="text1"/>
          <w:sz w:val="20"/>
          <w:szCs w:val="20"/>
          <w:lang w:val="en-GB"/>
        </w:rPr>
        <w:t xml:space="preserve"> </w:t>
      </w:r>
      <w:sdt>
        <w:sdtPr>
          <w:rPr>
            <w:rStyle w:val="Style1"/>
            <w:rFonts w:asciiTheme="minorHAnsi" w:hAnsiTheme="minorHAnsi"/>
            <w:szCs w:val="20"/>
            <w:lang w:val="en-GB"/>
          </w:rPr>
          <w:id w:val="1544178887"/>
          <w:placeholder>
            <w:docPart w:val="D6802362B3CB4BC2A09EACD09FC04C08"/>
          </w:placeholder>
          <w:dropDownList>
            <w:listItem w:value="[Pasirinkite]"/>
            <w:listItem w:displayText="nuo Sutarties įsigaliojimo dienos " w:value="nuo Sutarties įsigaliojimo dienos "/>
            <w:listItem w:displayText="nuo užsakymo pateikimo (vienkartinis užsakymas)." w:value="nuo užsakymo pateikimo (vienkartinis užsakymas)."/>
            <w:listItem w:displayText="nuo užsakymo pateikimo (ilgalaikė Sutartis, daugkartiniai užsakymai)." w:value="nuo užsakymo pateikimo (ilgalaikė Sutartis, daugkartiniai užsakymai)."/>
            <w:listItem w:displayText="nuo užsakymo pateikimo (Sutartyje numatyti atskiri etapai, kuriems teikiami užsakymai)." w:value="nuo užsakymo pateikimo (Sutartyje numatyti atskiri etapai, kuriems teikiami užsakymai)."/>
          </w:dropDownList>
        </w:sdtPr>
        <w:sdtEndPr>
          <w:rPr>
            <w:rStyle w:val="DefaultParagraphFont"/>
            <w:color w:val="404040" w:themeColor="text1" w:themeTint="BF"/>
            <w:sz w:val="18"/>
          </w:rPr>
        </w:sdtEndPr>
        <w:sdtContent>
          <w:r w:rsidRPr="00E92CEB">
            <w:rPr>
              <w:rStyle w:val="Style1"/>
              <w:rFonts w:eastAsia="Arial" w:cs="Arial"/>
              <w:szCs w:val="20"/>
              <w:lang w:val="en-GB"/>
            </w:rPr>
            <w:t>from the date of entry into force of the Contract</w:t>
          </w:r>
        </w:sdtContent>
      </w:sdt>
      <w:r w:rsidRPr="00E92CEB">
        <w:rPr>
          <w:rFonts w:ascii="Arial" w:hAnsi="Arial" w:cs="Arial"/>
          <w:color w:val="000000" w:themeColor="text1"/>
          <w:sz w:val="20"/>
          <w:szCs w:val="20"/>
          <w:lang w:val="en-GB"/>
        </w:rPr>
        <w:t>.</w:t>
      </w:r>
    </w:p>
    <w:p w14:paraId="1F435B9C" w14:textId="073E2855" w:rsidR="706B9612" w:rsidRPr="00E92CEB" w:rsidRDefault="690A8B5F"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technical designs shall be agreed with the Client within 10 (ten) calendar days.</w:t>
      </w:r>
    </w:p>
    <w:p w14:paraId="5D843EF4" w14:textId="16280CC4" w:rsidR="00F67991" w:rsidRPr="00E92CEB" w:rsidRDefault="74357044"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 xml:space="preserve">The place of service is </w:t>
      </w:r>
      <w:proofErr w:type="spellStart"/>
      <w:r w:rsidRPr="00E92CEB">
        <w:rPr>
          <w:rFonts w:ascii="Arial" w:eastAsia="Arial" w:hAnsi="Arial" w:cs="Arial"/>
          <w:color w:val="000000" w:themeColor="text1"/>
          <w:sz w:val="20"/>
          <w:szCs w:val="20"/>
          <w:lang w:val="en-GB"/>
        </w:rPr>
        <w:t>Švitrigailos</w:t>
      </w:r>
      <w:proofErr w:type="spellEnd"/>
      <w:r w:rsidRPr="00E92CEB">
        <w:rPr>
          <w:rFonts w:ascii="Arial" w:eastAsia="Arial" w:hAnsi="Arial" w:cs="Arial"/>
          <w:color w:val="000000" w:themeColor="text1"/>
          <w:sz w:val="20"/>
          <w:szCs w:val="20"/>
          <w:lang w:val="en-GB"/>
        </w:rPr>
        <w:t xml:space="preserve"> g. 39A, Vilnius.  </w:t>
      </w:r>
    </w:p>
    <w:p w14:paraId="3AFDF960" w14:textId="56BD92A5" w:rsidR="5563E3B6" w:rsidRPr="00E92CEB" w:rsidRDefault="5563E3B6"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Client shall place a service order 10 (ten) calendar days prior to the start of the scheduled repair of the rolling stock.</w:t>
      </w:r>
    </w:p>
    <w:p w14:paraId="21F570BC" w14:textId="783E6A56" w:rsidR="00F67991" w:rsidRPr="00E92CEB" w:rsidRDefault="3F1755EB"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 xml:space="preserve">The Services must be provided </w:t>
      </w:r>
      <w:r w:rsidRPr="00E92CEB">
        <w:rPr>
          <w:rFonts w:ascii="Arial" w:eastAsia="Arial" w:hAnsi="Arial" w:cs="Arial"/>
          <w:color w:val="auto"/>
          <w:sz w:val="20"/>
          <w:szCs w:val="20"/>
          <w:lang w:val="en-GB"/>
        </w:rPr>
        <w:t>within 45 (forty-five)</w:t>
      </w:r>
      <w:r w:rsidRPr="00E92CEB">
        <w:rPr>
          <w:rFonts w:ascii="Arial" w:eastAsia="Arial" w:hAnsi="Arial" w:cs="Arial"/>
          <w:i/>
          <w:iCs/>
          <w:color w:val="auto"/>
          <w:sz w:val="20"/>
          <w:szCs w:val="20"/>
          <w:lang w:val="en-GB"/>
        </w:rPr>
        <w:t xml:space="preserve"> </w:t>
      </w:r>
      <w:r w:rsidRPr="00E92CEB">
        <w:rPr>
          <w:rFonts w:ascii="Arial" w:eastAsia="Arial" w:hAnsi="Arial" w:cs="Arial"/>
          <w:color w:val="auto"/>
          <w:sz w:val="20"/>
          <w:szCs w:val="20"/>
          <w:lang w:val="en-GB"/>
        </w:rPr>
        <w:t xml:space="preserve">calendar days at the latest during the </w:t>
      </w:r>
      <w:r w:rsidRPr="00E92CEB">
        <w:rPr>
          <w:rFonts w:ascii="Arial" w:eastAsia="Arial" w:hAnsi="Arial" w:cs="Arial"/>
          <w:color w:val="000000" w:themeColor="text1"/>
          <w:sz w:val="20"/>
          <w:szCs w:val="20"/>
          <w:lang w:val="en-GB"/>
        </w:rPr>
        <w:t xml:space="preserve">scheduled </w:t>
      </w:r>
      <w:r w:rsidRPr="00E92CEB">
        <w:rPr>
          <w:rFonts w:ascii="Arial" w:eastAsia="Arial" w:hAnsi="Arial" w:cs="Arial"/>
          <w:color w:val="auto"/>
          <w:sz w:val="20"/>
          <w:szCs w:val="20"/>
          <w:lang w:val="en-GB"/>
        </w:rPr>
        <w:t xml:space="preserve">repair </w:t>
      </w:r>
      <w:proofErr w:type="gramStart"/>
      <w:r w:rsidRPr="00E92CEB">
        <w:rPr>
          <w:rFonts w:ascii="Arial" w:eastAsia="Arial" w:hAnsi="Arial" w:cs="Arial"/>
          <w:color w:val="auto"/>
          <w:sz w:val="20"/>
          <w:szCs w:val="20"/>
          <w:lang w:val="en-GB"/>
        </w:rPr>
        <w:t xml:space="preserve">of </w:t>
      </w:r>
      <w:r w:rsidRPr="00E92CEB">
        <w:rPr>
          <w:rFonts w:ascii="Arial" w:eastAsia="Arial" w:hAnsi="Arial" w:cs="Arial"/>
          <w:color w:val="000000" w:themeColor="text1"/>
          <w:sz w:val="20"/>
          <w:szCs w:val="20"/>
          <w:lang w:val="en-GB"/>
        </w:rPr>
        <w:t xml:space="preserve"> the</w:t>
      </w:r>
      <w:proofErr w:type="gramEnd"/>
      <w:r w:rsidRPr="00E92CEB">
        <w:rPr>
          <w:rFonts w:ascii="Arial" w:eastAsia="Arial" w:hAnsi="Arial" w:cs="Arial"/>
          <w:color w:val="000000" w:themeColor="text1"/>
          <w:sz w:val="20"/>
          <w:szCs w:val="20"/>
          <w:lang w:val="en-GB"/>
        </w:rPr>
        <w:t xml:space="preserve"> rolling stock</w:t>
      </w:r>
      <w:sdt>
        <w:sdtPr>
          <w:rPr>
            <w:rStyle w:val="Style1"/>
            <w:rFonts w:asciiTheme="minorHAnsi" w:hAnsiTheme="minorHAnsi"/>
            <w:color w:val="auto"/>
            <w:szCs w:val="20"/>
            <w:lang w:val="en-GB"/>
          </w:rPr>
          <w:id w:val="-262997632"/>
          <w:placeholder>
            <w:docPart w:val="E85609F1F84C4763BDFA28F299ED9868"/>
          </w:placeholder>
          <w:dropDownList>
            <w:listItem w:value="[Pasirinkite]"/>
            <w:listItem w:displayText="nuo Sutarties įsigaliojimo dienos " w:value="nuo Sutarties įsigaliojimo dienos "/>
            <w:listItem w:displayText="nuo užsakymo pateikimo (vienkartinis užsakymas)." w:value="nuo užsakymo pateikimo (vienkartinis užsakymas)."/>
            <w:listItem w:displayText="nuo užsakymo pateikimo (ilgalaikė Sutartis, daugkartiniai užsakymai)." w:value="nuo užsakymo pateikimo (ilgalaikė Sutartis, daugkartiniai užsakymai)."/>
            <w:listItem w:displayText="nuo užsakymo pateikimo (Sutartyje numatyti atskiri etapai, kuriems teikiami užsakymai)." w:value="nuo užsakymo pateikimo (Sutartyje numatyti atskiri etapai, kuriems teikiami užsakymai)."/>
          </w:dropDownList>
        </w:sdtPr>
        <w:sdtEndPr>
          <w:rPr>
            <w:rStyle w:val="DefaultParagraphFont"/>
            <w:sz w:val="18"/>
          </w:rPr>
        </w:sdtEndPr>
        <w:sdtContent>
          <w:r w:rsidRPr="00E92CEB">
            <w:rPr>
              <w:rStyle w:val="Style1"/>
              <w:rFonts w:eastAsia="Arial" w:cs="Arial"/>
              <w:color w:val="auto"/>
              <w:szCs w:val="20"/>
              <w:lang w:val="en-GB"/>
            </w:rPr>
            <w:t>from the date of the order (one-off order).</w:t>
          </w:r>
        </w:sdtContent>
      </w:sdt>
      <w:r w:rsidRPr="00E92CEB">
        <w:rPr>
          <w:rFonts w:ascii="Arial" w:eastAsia="Arial" w:hAnsi="Arial" w:cs="Arial"/>
          <w:i/>
          <w:iCs/>
          <w:color w:val="000000" w:themeColor="text1"/>
          <w:sz w:val="20"/>
          <w:szCs w:val="20"/>
          <w:lang w:val="en-GB"/>
        </w:rPr>
        <w:t xml:space="preserve">  </w:t>
      </w:r>
    </w:p>
    <w:p w14:paraId="4EFF6310" w14:textId="7C7AD6BE" w:rsidR="003C22D6" w:rsidRPr="00E92CEB" w:rsidRDefault="527CDA41"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 xml:space="preserve">Orders are placed by </w:t>
      </w:r>
      <w:sdt>
        <w:sdtPr>
          <w:rPr>
            <w:rStyle w:val="Style1"/>
            <w:rFonts w:asciiTheme="minorHAnsi" w:hAnsiTheme="minorHAnsi"/>
            <w:szCs w:val="20"/>
            <w:lang w:val="en-GB"/>
          </w:rPr>
          <w:id w:val="-836386713"/>
          <w:placeholder>
            <w:docPart w:val="60A27A189FD34079AB55C8DE13D705A1"/>
          </w:placeholder>
          <w15:color w:val="FF0000"/>
          <w:dropDownList/>
        </w:sdtPr>
        <w:sdtContent>
          <w:r w:rsidRPr="00E92CEB">
            <w:rPr>
              <w:rStyle w:val="Style1"/>
              <w:rFonts w:eastAsia="Arial" w:cs="Arial"/>
              <w:szCs w:val="20"/>
              <w:lang w:val="en-GB"/>
            </w:rPr>
            <w:t>e-mail</w:t>
          </w:r>
        </w:sdtContent>
      </w:sdt>
      <w:r w:rsidRPr="00E92CEB">
        <w:rPr>
          <w:lang w:val="en-GB"/>
        </w:rPr>
        <w:t>.</w:t>
      </w:r>
    </w:p>
    <w:p w14:paraId="2F105186" w14:textId="175E0682" w:rsidR="00B715D1" w:rsidRPr="00E92CEB" w:rsidRDefault="527CDA41"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Supplier will be required to deliver the Products / perform the Services at the specific address during the Buyer's working hours (I-V 7:00-19:00).</w:t>
      </w:r>
    </w:p>
    <w:p w14:paraId="27F2776E" w14:textId="77777777" w:rsidR="00B715D1" w:rsidRPr="00E92CEB" w:rsidRDefault="527CDA41"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 xml:space="preserve">Transportation and unloading of the Products will be at the Supplier's expense. </w:t>
      </w:r>
    </w:p>
    <w:p w14:paraId="4ED4AE91" w14:textId="6462455D" w:rsidR="00B715D1" w:rsidRPr="00E92CEB" w:rsidRDefault="527CDA41"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The Supplier shall not be entitled during the performance of the Contract to supply products or services which do not comply with the requirements of the Procurement Documents and/or the supply of which is restricted due to international sanctions (as defined in the Law on International Sanctions of the Republic of Lithuania) and/or due to their threat to the national security, as defined in the Procurement Documents and in the Republic of Lithuania Law on Public Procurement/ the Republic of Lithuania Law on Procurement by Contracting Entities in the Water Management, Energy, Transport and Postal Services Sectors.</w:t>
      </w:r>
    </w:p>
    <w:p w14:paraId="274EE235" w14:textId="1A4BDED5" w:rsidR="00CC6657" w:rsidRPr="00E92CEB" w:rsidRDefault="527CDA41" w:rsidP="00F70637">
      <w:pPr>
        <w:pStyle w:val="ListParagraph"/>
        <w:numPr>
          <w:ilvl w:val="1"/>
          <w:numId w:val="38"/>
        </w:numPr>
        <w:spacing w:after="0"/>
        <w:ind w:left="567" w:hanging="567"/>
        <w:jc w:val="both"/>
        <w:rPr>
          <w:rFonts w:ascii="Arial" w:eastAsia="Arial" w:hAnsi="Arial" w:cs="Arial"/>
          <w:color w:val="000000" w:themeColor="text1"/>
          <w:sz w:val="20"/>
          <w:szCs w:val="20"/>
          <w:lang w:val="en-GB"/>
        </w:rPr>
      </w:pPr>
      <w:r w:rsidRPr="00E92CEB">
        <w:rPr>
          <w:rFonts w:ascii="Arial" w:eastAsia="Arial" w:hAnsi="Arial" w:cs="Arial"/>
          <w:color w:val="000000" w:themeColor="text1"/>
          <w:sz w:val="20"/>
          <w:szCs w:val="20"/>
          <w:lang w:val="en-GB"/>
        </w:rPr>
        <w:t xml:space="preserve">The Supplier must inform the Buyer in writing (by e-mail) of the country of origin of the Products ordered and the manufacturer of the Products (name, legal entity code, country of registration) no later than within 1 (one) working day after receipt of the order, before the order is fulfilled. The provision of this information is included in the lead time. </w:t>
      </w:r>
    </w:p>
    <w:p w14:paraId="7C527DB2" w14:textId="28A50CB8" w:rsidR="000F45AB" w:rsidRPr="00E92CEB" w:rsidRDefault="00FA6F19" w:rsidP="00F70637">
      <w:pPr>
        <w:pStyle w:val="Heading2"/>
        <w:numPr>
          <w:ilvl w:val="0"/>
          <w:numId w:val="38"/>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left="720" w:hanging="72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PROCEDURE AND DEADLINES FOR RECTIFYING DEFECTS</w:t>
      </w:r>
    </w:p>
    <w:p w14:paraId="4DE9DDB5" w14:textId="3F20F5F4" w:rsidR="00684B43" w:rsidRPr="00E92CEB" w:rsidRDefault="00684B43" w:rsidP="00F70637">
      <w:pPr>
        <w:pStyle w:val="ListParagraph"/>
        <w:numPr>
          <w:ilvl w:val="1"/>
          <w:numId w:val="38"/>
        </w:numPr>
        <w:spacing w:before="60" w:after="0"/>
        <w:ind w:left="567" w:hanging="567"/>
        <w:jc w:val="both"/>
        <w:rPr>
          <w:rFonts w:ascii="Arial" w:hAnsi="Arial" w:cs="Arial"/>
          <w:color w:val="000000" w:themeColor="text1"/>
          <w:sz w:val="20"/>
          <w:szCs w:val="20"/>
          <w:lang w:val="en-GB"/>
        </w:rPr>
      </w:pPr>
      <w:r w:rsidRPr="00E92CEB">
        <w:rPr>
          <w:rFonts w:ascii="Arial" w:hAnsi="Arial" w:cs="Arial"/>
          <w:b/>
          <w:bCs/>
          <w:color w:val="000000" w:themeColor="text1"/>
          <w:sz w:val="20"/>
          <w:szCs w:val="20"/>
          <w:lang w:val="en-GB"/>
        </w:rPr>
        <w:t>Defects in the Products</w:t>
      </w:r>
      <w:r w:rsidRPr="00E92CEB">
        <w:rPr>
          <w:rFonts w:ascii="Arial" w:hAnsi="Arial" w:cs="Arial"/>
          <w:color w:val="000000" w:themeColor="text1"/>
          <w:sz w:val="20"/>
          <w:szCs w:val="20"/>
          <w:lang w:val="en-GB"/>
        </w:rPr>
        <w:t xml:space="preserve"> shall be rectified no later than within </w:t>
      </w:r>
      <w:r w:rsidRPr="00E92CEB">
        <w:rPr>
          <w:rFonts w:ascii="Arial" w:hAnsi="Arial" w:cs="Arial"/>
          <w:i/>
          <w:iCs/>
          <w:color w:val="000000" w:themeColor="text1"/>
          <w:sz w:val="20"/>
          <w:szCs w:val="20"/>
          <w:lang w:val="en-GB"/>
        </w:rPr>
        <w:t xml:space="preserve">10 (ten) </w:t>
      </w:r>
      <w:r w:rsidRPr="00E92CEB">
        <w:rPr>
          <w:rFonts w:ascii="Arial" w:hAnsi="Arial" w:cs="Arial"/>
          <w:color w:val="000000" w:themeColor="text1"/>
          <w:sz w:val="20"/>
          <w:szCs w:val="20"/>
          <w:lang w:val="en-GB"/>
        </w:rPr>
        <w:t>calendar days from the date of the Buyer's e-mail notification. Within 1 (one) working day of receipt of the notification, the Supplier must draw up and agree with the Buyer a plan for rectifying the defects in the Products.</w:t>
      </w:r>
    </w:p>
    <w:p w14:paraId="081561A7" w14:textId="7E1DA6D7" w:rsidR="00A35065" w:rsidRPr="00E92CEB" w:rsidRDefault="00A35065" w:rsidP="00F70637">
      <w:pPr>
        <w:pStyle w:val="ListParagraph"/>
        <w:numPr>
          <w:ilvl w:val="1"/>
          <w:numId w:val="38"/>
        </w:numPr>
        <w:spacing w:after="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If the last day of the period for the delivery of the Products or rectification of defects in the Products falls on a day other than a working day or an official holiday, the end of the period shall be deemed to be the following working day. Public holidays and non-working days (Saturdays and Sundays) shall be counted as part of the time limit for delivery of the Products or rectification of defects in the Products.</w:t>
      </w:r>
    </w:p>
    <w:p w14:paraId="4E088B20" w14:textId="1B8E38FB" w:rsidR="00AE0F43" w:rsidRPr="00E92CEB" w:rsidRDefault="00AE0F43" w:rsidP="00F70637">
      <w:pPr>
        <w:pStyle w:val="ListParagraph"/>
        <w:numPr>
          <w:ilvl w:val="1"/>
          <w:numId w:val="38"/>
        </w:numPr>
        <w:spacing w:after="0"/>
        <w:ind w:left="567" w:hanging="567"/>
        <w:jc w:val="both"/>
        <w:rPr>
          <w:rFonts w:ascii="Arial" w:hAnsi="Arial" w:cs="Arial"/>
          <w:color w:val="000000" w:themeColor="text1"/>
          <w:sz w:val="20"/>
          <w:szCs w:val="20"/>
          <w:lang w:val="en-GB"/>
        </w:rPr>
      </w:pPr>
      <w:r w:rsidRPr="00E92CEB">
        <w:rPr>
          <w:rFonts w:ascii="Arial" w:hAnsi="Arial" w:cs="Arial"/>
          <w:b/>
          <w:bCs/>
          <w:color w:val="000000" w:themeColor="text1"/>
          <w:sz w:val="20"/>
          <w:szCs w:val="20"/>
          <w:lang w:val="en-GB"/>
        </w:rPr>
        <w:lastRenderedPageBreak/>
        <w:t>Deficiencies in the Services</w:t>
      </w:r>
      <w:r w:rsidRPr="00E92CEB">
        <w:rPr>
          <w:rFonts w:ascii="Arial" w:hAnsi="Arial" w:cs="Arial"/>
          <w:color w:val="000000" w:themeColor="text1"/>
          <w:sz w:val="20"/>
          <w:szCs w:val="20"/>
          <w:lang w:val="en-GB"/>
        </w:rPr>
        <w:t xml:space="preserve"> shall be remedied within a maximum of </w:t>
      </w:r>
      <w:r w:rsidRPr="00E92CEB">
        <w:rPr>
          <w:rFonts w:ascii="Arial" w:hAnsi="Arial" w:cs="Arial"/>
          <w:i/>
          <w:iCs/>
          <w:color w:val="000000" w:themeColor="text1"/>
          <w:sz w:val="20"/>
          <w:szCs w:val="20"/>
          <w:lang w:val="en-GB"/>
        </w:rPr>
        <w:t xml:space="preserve">5 (five) </w:t>
      </w:r>
      <w:r w:rsidRPr="00E92CEB">
        <w:rPr>
          <w:rFonts w:ascii="Arial" w:hAnsi="Arial" w:cs="Arial"/>
          <w:color w:val="000000" w:themeColor="text1"/>
          <w:sz w:val="20"/>
          <w:szCs w:val="20"/>
          <w:lang w:val="en-GB"/>
        </w:rPr>
        <w:t>calendar days from the date of the Buyer's e-mail notification. Within 1 (one) working day of receipt of the notification, the Supplier must draw up and agree with the Buyer a plan for rectifying the defects.</w:t>
      </w:r>
    </w:p>
    <w:p w14:paraId="5A99AF06" w14:textId="6895CAE8" w:rsidR="00445F2C" w:rsidRPr="00E92CEB" w:rsidRDefault="00445F2C" w:rsidP="00F70637">
      <w:pPr>
        <w:pStyle w:val="ListParagraph"/>
        <w:numPr>
          <w:ilvl w:val="1"/>
          <w:numId w:val="38"/>
        </w:numPr>
        <w:spacing w:after="60"/>
        <w:ind w:left="567" w:hanging="567"/>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If the last day of the period for the provision of the Services or a phase thereof (if applicable) or for the rectification of defects in the Services or a phase thereof (if applicable) falls on a day which is not a working day or an official holiday, then the end of the period shall be deemed to be the next working day. Public holidays and non-working days (Saturdays and Sundays) shall be counted towards the time limit for the provision of the Services or a phase thereof (as applicable) or the rectification of defects in the Services or a phase thereof.</w:t>
      </w:r>
    </w:p>
    <w:p w14:paraId="1963CF4B" w14:textId="38166DE4" w:rsidR="00DA57D8" w:rsidRPr="00E92CEB" w:rsidRDefault="69B5B053" w:rsidP="00F70637">
      <w:pPr>
        <w:pStyle w:val="Heading2"/>
        <w:numPr>
          <w:ilvl w:val="0"/>
          <w:numId w:val="38"/>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left="720" w:hanging="720"/>
        <w:jc w:val="both"/>
        <w:rPr>
          <w:rFonts w:ascii="Arial" w:hAnsi="Arial" w:cs="Arial"/>
          <w:color w:val="000000" w:themeColor="text1"/>
          <w:sz w:val="20"/>
          <w:szCs w:val="20"/>
          <w:lang w:val="en-GB"/>
        </w:rPr>
      </w:pPr>
      <w:r w:rsidRPr="00E92CEB">
        <w:rPr>
          <w:rFonts w:ascii="Arial" w:hAnsi="Arial" w:cs="Arial"/>
          <w:color w:val="000000" w:themeColor="text1"/>
          <w:sz w:val="20"/>
          <w:szCs w:val="20"/>
          <w:lang w:val="en-GB"/>
        </w:rPr>
        <w:t>ANNEXES</w:t>
      </w:r>
    </w:p>
    <w:p w14:paraId="1F36D5A3" w14:textId="5FB3CAEB" w:rsidR="00FA3301" w:rsidRPr="00E92CEB" w:rsidRDefault="006C1BE1" w:rsidP="00F70637">
      <w:pPr>
        <w:pStyle w:val="ListParagraph"/>
        <w:numPr>
          <w:ilvl w:val="1"/>
          <w:numId w:val="38"/>
        </w:numPr>
        <w:spacing w:after="0"/>
        <w:rPr>
          <w:rFonts w:ascii="Arial" w:hAnsi="Arial" w:cs="Arial"/>
          <w:color w:val="000000" w:themeColor="text1"/>
          <w:sz w:val="20"/>
          <w:szCs w:val="20"/>
          <w:lang w:val="en-GB"/>
        </w:rPr>
      </w:pPr>
      <w:r w:rsidRPr="00E92CEB">
        <w:rPr>
          <w:rFonts w:ascii="Arial" w:eastAsia="Segoe UI" w:hAnsi="Arial" w:cs="Arial"/>
          <w:color w:val="000000" w:themeColor="text1"/>
          <w:sz w:val="20"/>
          <w:szCs w:val="20"/>
          <w:lang w:val="en-GB"/>
        </w:rPr>
        <w:t>Annex 1. Planned volumes of the Subject of the Contract.</w:t>
      </w:r>
    </w:p>
    <w:p w14:paraId="511D7969" w14:textId="34E2EBA5" w:rsidR="008D3472" w:rsidRPr="00E92CEB" w:rsidRDefault="008D3472" w:rsidP="00F70637">
      <w:pPr>
        <w:pStyle w:val="ListParagraph"/>
        <w:numPr>
          <w:ilvl w:val="1"/>
          <w:numId w:val="38"/>
        </w:numPr>
        <w:spacing w:after="0"/>
        <w:rPr>
          <w:rFonts w:ascii="Arial" w:hAnsi="Arial" w:cs="Arial"/>
          <w:color w:val="000000" w:themeColor="text1"/>
          <w:sz w:val="20"/>
          <w:szCs w:val="20"/>
          <w:lang w:val="en-GB"/>
        </w:rPr>
      </w:pPr>
      <w:r w:rsidRPr="00E92CEB">
        <w:rPr>
          <w:rFonts w:ascii="Arial" w:hAnsi="Arial" w:cs="Arial"/>
          <w:color w:val="000000" w:themeColor="text1"/>
          <w:sz w:val="20"/>
          <w:szCs w:val="20"/>
          <w:lang w:val="en-GB"/>
        </w:rPr>
        <w:t>Annex 2. Environmental criteria</w:t>
      </w:r>
    </w:p>
    <w:sectPr w:rsidR="008D3472" w:rsidRPr="00E92CEB" w:rsidSect="008C5203">
      <w:headerReference w:type="default" r:id="rId11"/>
      <w:footerReference w:type="default" r:id="rId12"/>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5691" w14:textId="77777777" w:rsidR="00586906" w:rsidRDefault="00586906" w:rsidP="00F86956">
      <w:pPr>
        <w:spacing w:after="0" w:line="240" w:lineRule="auto"/>
      </w:pPr>
      <w:r>
        <w:separator/>
      </w:r>
    </w:p>
  </w:endnote>
  <w:endnote w:type="continuationSeparator" w:id="0">
    <w:p w14:paraId="4773A12F" w14:textId="77777777" w:rsidR="00586906" w:rsidRDefault="00586906" w:rsidP="00F86956">
      <w:pPr>
        <w:spacing w:after="0" w:line="240" w:lineRule="auto"/>
      </w:pPr>
      <w:r>
        <w:continuationSeparator/>
      </w:r>
    </w:p>
  </w:endnote>
  <w:endnote w:type="continuationNotice" w:id="1">
    <w:p w14:paraId="7EC23ED4" w14:textId="77777777" w:rsidR="00586906" w:rsidRDefault="005869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1B66" w14:textId="3673564E" w:rsidR="0CC45BFA" w:rsidRDefault="0CC45BFA" w:rsidP="0CC45BFA">
    <w:pPr>
      <w:pStyle w:val="Footer"/>
      <w:jc w:val="right"/>
      <w:rPr>
        <w:rFonts w:ascii="Arial" w:hAnsi="Arial" w:cs="Arial"/>
        <w:i/>
        <w:iCs/>
        <w:sz w:val="16"/>
        <w:szCs w:val="16"/>
      </w:rPr>
    </w:pPr>
    <w:r>
      <w:rPr>
        <w:rFonts w:ascii="Arial" w:hAnsi="Arial" w:cs="Arial"/>
        <w:i/>
        <w:iCs/>
        <w:sz w:val="16"/>
        <w:szCs w:val="16"/>
        <w:lang w:val="en"/>
      </w:rPr>
      <w:t>Version 20251128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5A43" w14:textId="77777777" w:rsidR="00586906" w:rsidRDefault="00586906" w:rsidP="00F86956">
      <w:pPr>
        <w:spacing w:after="0" w:line="240" w:lineRule="auto"/>
      </w:pPr>
      <w:r>
        <w:separator/>
      </w:r>
    </w:p>
  </w:footnote>
  <w:footnote w:type="continuationSeparator" w:id="0">
    <w:p w14:paraId="5FA35CD8" w14:textId="77777777" w:rsidR="00586906" w:rsidRDefault="00586906" w:rsidP="00F86956">
      <w:pPr>
        <w:spacing w:after="0" w:line="240" w:lineRule="auto"/>
      </w:pPr>
      <w:r>
        <w:continuationSeparator/>
      </w:r>
    </w:p>
  </w:footnote>
  <w:footnote w:type="continuationNotice" w:id="1">
    <w:p w14:paraId="09891F68" w14:textId="77777777" w:rsidR="00586906" w:rsidRDefault="005869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intelligence2.xml><?xml version="1.0" encoding="utf-8"?>
<int2:intelligence xmlns:int2="http://schemas.microsoft.com/office/intelligence/2020/intelligence" xmlns:oel="http://schemas.microsoft.com/office/2019/extlst">
  <int2:observations>
    <int2:textHash int2:hashCode="lgcdOo+K+M+M7E" int2:id="TCaRQkBq">
      <int2:state int2:value="Rejected" int2:type="spell"/>
    </int2:textHash>
    <int2:textHash int2:hashCode="Bad5iXc7MYGUl/" int2:id="iVgkHgZ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0E30"/>
    <w:multiLevelType w:val="hybridMultilevel"/>
    <w:tmpl w:val="F596087A"/>
    <w:lvl w:ilvl="0" w:tplc="847C3392">
      <w:start w:val="1"/>
      <w:numFmt w:val="bullet"/>
      <w:lvlText w:val=""/>
      <w:lvlJc w:val="left"/>
      <w:pPr>
        <w:ind w:left="720" w:hanging="360"/>
      </w:pPr>
      <w:rPr>
        <w:rFonts w:ascii="Symbol" w:hAnsi="Symbol" w:hint="default"/>
      </w:rPr>
    </w:lvl>
    <w:lvl w:ilvl="1" w:tplc="E0689C42">
      <w:start w:val="1"/>
      <w:numFmt w:val="bullet"/>
      <w:lvlText w:val="o"/>
      <w:lvlJc w:val="left"/>
      <w:pPr>
        <w:ind w:left="1440" w:hanging="360"/>
      </w:pPr>
      <w:rPr>
        <w:rFonts w:ascii="Courier New" w:hAnsi="Courier New" w:hint="default"/>
      </w:rPr>
    </w:lvl>
    <w:lvl w:ilvl="2" w:tplc="34C0F572">
      <w:start w:val="1"/>
      <w:numFmt w:val="bullet"/>
      <w:lvlText w:val=""/>
      <w:lvlJc w:val="left"/>
      <w:pPr>
        <w:ind w:left="2160" w:hanging="360"/>
      </w:pPr>
      <w:rPr>
        <w:rFonts w:ascii="Wingdings" w:hAnsi="Wingdings" w:hint="default"/>
      </w:rPr>
    </w:lvl>
    <w:lvl w:ilvl="3" w:tplc="CD30625A">
      <w:start w:val="1"/>
      <w:numFmt w:val="bullet"/>
      <w:lvlText w:val=""/>
      <w:lvlJc w:val="left"/>
      <w:pPr>
        <w:ind w:left="2880" w:hanging="360"/>
      </w:pPr>
      <w:rPr>
        <w:rFonts w:ascii="Symbol" w:hAnsi="Symbol" w:hint="default"/>
      </w:rPr>
    </w:lvl>
    <w:lvl w:ilvl="4" w:tplc="B086AC68">
      <w:start w:val="1"/>
      <w:numFmt w:val="bullet"/>
      <w:lvlText w:val="o"/>
      <w:lvlJc w:val="left"/>
      <w:pPr>
        <w:ind w:left="3600" w:hanging="360"/>
      </w:pPr>
      <w:rPr>
        <w:rFonts w:ascii="Courier New" w:hAnsi="Courier New" w:hint="default"/>
      </w:rPr>
    </w:lvl>
    <w:lvl w:ilvl="5" w:tplc="C2BE73C8">
      <w:start w:val="1"/>
      <w:numFmt w:val="bullet"/>
      <w:lvlText w:val=""/>
      <w:lvlJc w:val="left"/>
      <w:pPr>
        <w:ind w:left="4320" w:hanging="360"/>
      </w:pPr>
      <w:rPr>
        <w:rFonts w:ascii="Wingdings" w:hAnsi="Wingdings" w:hint="default"/>
      </w:rPr>
    </w:lvl>
    <w:lvl w:ilvl="6" w:tplc="206AF55C">
      <w:start w:val="1"/>
      <w:numFmt w:val="bullet"/>
      <w:lvlText w:val=""/>
      <w:lvlJc w:val="left"/>
      <w:pPr>
        <w:ind w:left="5040" w:hanging="360"/>
      </w:pPr>
      <w:rPr>
        <w:rFonts w:ascii="Symbol" w:hAnsi="Symbol" w:hint="default"/>
      </w:rPr>
    </w:lvl>
    <w:lvl w:ilvl="7" w:tplc="81ECB2FC">
      <w:start w:val="1"/>
      <w:numFmt w:val="bullet"/>
      <w:lvlText w:val="o"/>
      <w:lvlJc w:val="left"/>
      <w:pPr>
        <w:ind w:left="5760" w:hanging="360"/>
      </w:pPr>
      <w:rPr>
        <w:rFonts w:ascii="Courier New" w:hAnsi="Courier New" w:hint="default"/>
      </w:rPr>
    </w:lvl>
    <w:lvl w:ilvl="8" w:tplc="1D9EAEFC">
      <w:start w:val="1"/>
      <w:numFmt w:val="bullet"/>
      <w:lvlText w:val=""/>
      <w:lvlJc w:val="left"/>
      <w:pPr>
        <w:ind w:left="6480" w:hanging="360"/>
      </w:pPr>
      <w:rPr>
        <w:rFonts w:ascii="Wingdings" w:hAnsi="Wingdings" w:hint="default"/>
      </w:rPr>
    </w:lvl>
  </w:abstractNum>
  <w:abstractNum w:abstractNumId="1" w15:restartNumberingAfterBreak="0">
    <w:nsid w:val="052E6A5B"/>
    <w:multiLevelType w:val="hybridMultilevel"/>
    <w:tmpl w:val="4978E0F6"/>
    <w:lvl w:ilvl="0" w:tplc="CF544590">
      <w:start w:val="1"/>
      <w:numFmt w:val="bullet"/>
      <w:lvlText w:val=""/>
      <w:lvlJc w:val="left"/>
      <w:pPr>
        <w:ind w:left="720" w:hanging="360"/>
      </w:pPr>
      <w:rPr>
        <w:rFonts w:ascii="Symbol" w:hAnsi="Symbol" w:hint="default"/>
      </w:rPr>
    </w:lvl>
    <w:lvl w:ilvl="1" w:tplc="FB0476AC">
      <w:start w:val="1"/>
      <w:numFmt w:val="bullet"/>
      <w:lvlText w:val="o"/>
      <w:lvlJc w:val="left"/>
      <w:pPr>
        <w:ind w:left="1440" w:hanging="360"/>
      </w:pPr>
      <w:rPr>
        <w:rFonts w:ascii="Courier New" w:hAnsi="Courier New" w:hint="default"/>
      </w:rPr>
    </w:lvl>
    <w:lvl w:ilvl="2" w:tplc="44D02C56">
      <w:start w:val="1"/>
      <w:numFmt w:val="bullet"/>
      <w:lvlText w:val=""/>
      <w:lvlJc w:val="left"/>
      <w:pPr>
        <w:ind w:left="2160" w:hanging="360"/>
      </w:pPr>
      <w:rPr>
        <w:rFonts w:ascii="Wingdings" w:hAnsi="Wingdings" w:hint="default"/>
      </w:rPr>
    </w:lvl>
    <w:lvl w:ilvl="3" w:tplc="3B4885F6">
      <w:start w:val="1"/>
      <w:numFmt w:val="bullet"/>
      <w:lvlText w:val=""/>
      <w:lvlJc w:val="left"/>
      <w:pPr>
        <w:ind w:left="2880" w:hanging="360"/>
      </w:pPr>
      <w:rPr>
        <w:rFonts w:ascii="Symbol" w:hAnsi="Symbol" w:hint="default"/>
      </w:rPr>
    </w:lvl>
    <w:lvl w:ilvl="4" w:tplc="BE229F82">
      <w:start w:val="1"/>
      <w:numFmt w:val="bullet"/>
      <w:lvlText w:val="o"/>
      <w:lvlJc w:val="left"/>
      <w:pPr>
        <w:ind w:left="3600" w:hanging="360"/>
      </w:pPr>
      <w:rPr>
        <w:rFonts w:ascii="Courier New" w:hAnsi="Courier New" w:hint="default"/>
      </w:rPr>
    </w:lvl>
    <w:lvl w:ilvl="5" w:tplc="BB60E810">
      <w:start w:val="1"/>
      <w:numFmt w:val="bullet"/>
      <w:lvlText w:val=""/>
      <w:lvlJc w:val="left"/>
      <w:pPr>
        <w:ind w:left="4320" w:hanging="360"/>
      </w:pPr>
      <w:rPr>
        <w:rFonts w:ascii="Wingdings" w:hAnsi="Wingdings" w:hint="default"/>
      </w:rPr>
    </w:lvl>
    <w:lvl w:ilvl="6" w:tplc="43CC70DE">
      <w:start w:val="1"/>
      <w:numFmt w:val="bullet"/>
      <w:lvlText w:val=""/>
      <w:lvlJc w:val="left"/>
      <w:pPr>
        <w:ind w:left="5040" w:hanging="360"/>
      </w:pPr>
      <w:rPr>
        <w:rFonts w:ascii="Symbol" w:hAnsi="Symbol" w:hint="default"/>
      </w:rPr>
    </w:lvl>
    <w:lvl w:ilvl="7" w:tplc="950C8C72">
      <w:start w:val="1"/>
      <w:numFmt w:val="bullet"/>
      <w:lvlText w:val="o"/>
      <w:lvlJc w:val="left"/>
      <w:pPr>
        <w:ind w:left="5760" w:hanging="360"/>
      </w:pPr>
      <w:rPr>
        <w:rFonts w:ascii="Courier New" w:hAnsi="Courier New" w:hint="default"/>
      </w:rPr>
    </w:lvl>
    <w:lvl w:ilvl="8" w:tplc="862CA6EC">
      <w:start w:val="1"/>
      <w:numFmt w:val="bullet"/>
      <w:lvlText w:val=""/>
      <w:lvlJc w:val="left"/>
      <w:pPr>
        <w:ind w:left="6480" w:hanging="360"/>
      </w:pPr>
      <w:rPr>
        <w:rFonts w:ascii="Wingdings" w:hAnsi="Wingdings" w:hint="default"/>
      </w:rPr>
    </w:lvl>
  </w:abstractNum>
  <w:abstractNum w:abstractNumId="2" w15:restartNumberingAfterBreak="0">
    <w:nsid w:val="064BE0A3"/>
    <w:multiLevelType w:val="hybridMultilevel"/>
    <w:tmpl w:val="24A4F220"/>
    <w:lvl w:ilvl="0" w:tplc="7F58B80C">
      <w:start w:val="1"/>
      <w:numFmt w:val="bullet"/>
      <w:lvlText w:val=""/>
      <w:lvlJc w:val="left"/>
      <w:pPr>
        <w:ind w:left="720" w:hanging="360"/>
      </w:pPr>
      <w:rPr>
        <w:rFonts w:ascii="Symbol" w:hAnsi="Symbol" w:hint="default"/>
      </w:rPr>
    </w:lvl>
    <w:lvl w:ilvl="1" w:tplc="13F6403E">
      <w:start w:val="1"/>
      <w:numFmt w:val="bullet"/>
      <w:lvlText w:val="o"/>
      <w:lvlJc w:val="left"/>
      <w:pPr>
        <w:ind w:left="1440" w:hanging="360"/>
      </w:pPr>
      <w:rPr>
        <w:rFonts w:ascii="Courier New" w:hAnsi="Courier New" w:hint="default"/>
      </w:rPr>
    </w:lvl>
    <w:lvl w:ilvl="2" w:tplc="DAEABEB4">
      <w:start w:val="1"/>
      <w:numFmt w:val="bullet"/>
      <w:lvlText w:val=""/>
      <w:lvlJc w:val="left"/>
      <w:pPr>
        <w:ind w:left="2160" w:hanging="360"/>
      </w:pPr>
      <w:rPr>
        <w:rFonts w:ascii="Wingdings" w:hAnsi="Wingdings" w:hint="default"/>
      </w:rPr>
    </w:lvl>
    <w:lvl w:ilvl="3" w:tplc="A4921A3A">
      <w:start w:val="1"/>
      <w:numFmt w:val="bullet"/>
      <w:lvlText w:val=""/>
      <w:lvlJc w:val="left"/>
      <w:pPr>
        <w:ind w:left="2880" w:hanging="360"/>
      </w:pPr>
      <w:rPr>
        <w:rFonts w:ascii="Symbol" w:hAnsi="Symbol" w:hint="default"/>
      </w:rPr>
    </w:lvl>
    <w:lvl w:ilvl="4" w:tplc="9F2CC986">
      <w:start w:val="1"/>
      <w:numFmt w:val="bullet"/>
      <w:lvlText w:val="o"/>
      <w:lvlJc w:val="left"/>
      <w:pPr>
        <w:ind w:left="3600" w:hanging="360"/>
      </w:pPr>
      <w:rPr>
        <w:rFonts w:ascii="Courier New" w:hAnsi="Courier New" w:hint="default"/>
      </w:rPr>
    </w:lvl>
    <w:lvl w:ilvl="5" w:tplc="A9EEAEA2">
      <w:start w:val="1"/>
      <w:numFmt w:val="bullet"/>
      <w:lvlText w:val=""/>
      <w:lvlJc w:val="left"/>
      <w:pPr>
        <w:ind w:left="4320" w:hanging="360"/>
      </w:pPr>
      <w:rPr>
        <w:rFonts w:ascii="Wingdings" w:hAnsi="Wingdings" w:hint="default"/>
      </w:rPr>
    </w:lvl>
    <w:lvl w:ilvl="6" w:tplc="253485AE">
      <w:start w:val="1"/>
      <w:numFmt w:val="bullet"/>
      <w:lvlText w:val=""/>
      <w:lvlJc w:val="left"/>
      <w:pPr>
        <w:ind w:left="5040" w:hanging="360"/>
      </w:pPr>
      <w:rPr>
        <w:rFonts w:ascii="Symbol" w:hAnsi="Symbol" w:hint="default"/>
      </w:rPr>
    </w:lvl>
    <w:lvl w:ilvl="7" w:tplc="0AA827D6">
      <w:start w:val="1"/>
      <w:numFmt w:val="bullet"/>
      <w:lvlText w:val="o"/>
      <w:lvlJc w:val="left"/>
      <w:pPr>
        <w:ind w:left="5760" w:hanging="360"/>
      </w:pPr>
      <w:rPr>
        <w:rFonts w:ascii="Courier New" w:hAnsi="Courier New" w:hint="default"/>
      </w:rPr>
    </w:lvl>
    <w:lvl w:ilvl="8" w:tplc="C10C9AC4">
      <w:start w:val="1"/>
      <w:numFmt w:val="bullet"/>
      <w:lvlText w:val=""/>
      <w:lvlJc w:val="left"/>
      <w:pPr>
        <w:ind w:left="6480" w:hanging="360"/>
      </w:pPr>
      <w:rPr>
        <w:rFonts w:ascii="Wingdings" w:hAnsi="Wingdings" w:hint="default"/>
      </w:rPr>
    </w:lvl>
  </w:abstractNum>
  <w:abstractNum w:abstractNumId="3" w15:restartNumberingAfterBreak="0">
    <w:nsid w:val="0ABA2C37"/>
    <w:multiLevelType w:val="multilevel"/>
    <w:tmpl w:val="CF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E2262"/>
    <w:multiLevelType w:val="multilevel"/>
    <w:tmpl w:val="63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81A59"/>
    <w:multiLevelType w:val="multilevel"/>
    <w:tmpl w:val="F5A6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F3404"/>
    <w:multiLevelType w:val="hybridMultilevel"/>
    <w:tmpl w:val="C13E1F92"/>
    <w:lvl w:ilvl="0" w:tplc="A33CA38C">
      <w:start w:val="1"/>
      <w:numFmt w:val="bullet"/>
      <w:lvlText w:val=""/>
      <w:lvlJc w:val="left"/>
      <w:pPr>
        <w:ind w:left="720" w:hanging="360"/>
      </w:pPr>
      <w:rPr>
        <w:rFonts w:ascii="Symbol" w:hAnsi="Symbol" w:hint="default"/>
      </w:rPr>
    </w:lvl>
    <w:lvl w:ilvl="1" w:tplc="A56EF2B0">
      <w:start w:val="1"/>
      <w:numFmt w:val="bullet"/>
      <w:lvlText w:val="o"/>
      <w:lvlJc w:val="left"/>
      <w:pPr>
        <w:ind w:left="1440" w:hanging="360"/>
      </w:pPr>
      <w:rPr>
        <w:rFonts w:ascii="Courier New" w:hAnsi="Courier New" w:hint="default"/>
      </w:rPr>
    </w:lvl>
    <w:lvl w:ilvl="2" w:tplc="E4F2D428">
      <w:start w:val="1"/>
      <w:numFmt w:val="bullet"/>
      <w:lvlText w:val=""/>
      <w:lvlJc w:val="left"/>
      <w:pPr>
        <w:ind w:left="2160" w:hanging="360"/>
      </w:pPr>
      <w:rPr>
        <w:rFonts w:ascii="Wingdings" w:hAnsi="Wingdings" w:hint="default"/>
      </w:rPr>
    </w:lvl>
    <w:lvl w:ilvl="3" w:tplc="867A7ADA">
      <w:start w:val="1"/>
      <w:numFmt w:val="bullet"/>
      <w:lvlText w:val=""/>
      <w:lvlJc w:val="left"/>
      <w:pPr>
        <w:ind w:left="2880" w:hanging="360"/>
      </w:pPr>
      <w:rPr>
        <w:rFonts w:ascii="Symbol" w:hAnsi="Symbol" w:hint="default"/>
      </w:rPr>
    </w:lvl>
    <w:lvl w:ilvl="4" w:tplc="8266148E">
      <w:start w:val="1"/>
      <w:numFmt w:val="bullet"/>
      <w:lvlText w:val="o"/>
      <w:lvlJc w:val="left"/>
      <w:pPr>
        <w:ind w:left="3600" w:hanging="360"/>
      </w:pPr>
      <w:rPr>
        <w:rFonts w:ascii="Courier New" w:hAnsi="Courier New" w:hint="default"/>
      </w:rPr>
    </w:lvl>
    <w:lvl w:ilvl="5" w:tplc="F0080E14">
      <w:start w:val="1"/>
      <w:numFmt w:val="bullet"/>
      <w:lvlText w:val=""/>
      <w:lvlJc w:val="left"/>
      <w:pPr>
        <w:ind w:left="4320" w:hanging="360"/>
      </w:pPr>
      <w:rPr>
        <w:rFonts w:ascii="Wingdings" w:hAnsi="Wingdings" w:hint="default"/>
      </w:rPr>
    </w:lvl>
    <w:lvl w:ilvl="6" w:tplc="8E7E090E">
      <w:start w:val="1"/>
      <w:numFmt w:val="bullet"/>
      <w:lvlText w:val=""/>
      <w:lvlJc w:val="left"/>
      <w:pPr>
        <w:ind w:left="5040" w:hanging="360"/>
      </w:pPr>
      <w:rPr>
        <w:rFonts w:ascii="Symbol" w:hAnsi="Symbol" w:hint="default"/>
      </w:rPr>
    </w:lvl>
    <w:lvl w:ilvl="7" w:tplc="D2500356">
      <w:start w:val="1"/>
      <w:numFmt w:val="bullet"/>
      <w:lvlText w:val="o"/>
      <w:lvlJc w:val="left"/>
      <w:pPr>
        <w:ind w:left="5760" w:hanging="360"/>
      </w:pPr>
      <w:rPr>
        <w:rFonts w:ascii="Courier New" w:hAnsi="Courier New" w:hint="default"/>
      </w:rPr>
    </w:lvl>
    <w:lvl w:ilvl="8" w:tplc="41FA6496">
      <w:start w:val="1"/>
      <w:numFmt w:val="bullet"/>
      <w:lvlText w:val=""/>
      <w:lvlJc w:val="left"/>
      <w:pPr>
        <w:ind w:left="6480" w:hanging="360"/>
      </w:pPr>
      <w:rPr>
        <w:rFonts w:ascii="Wingdings" w:hAnsi="Wingdings" w:hint="default"/>
      </w:rPr>
    </w:lvl>
  </w:abstractNum>
  <w:abstractNum w:abstractNumId="7" w15:restartNumberingAfterBreak="0">
    <w:nsid w:val="12BE0C16"/>
    <w:multiLevelType w:val="hybridMultilevel"/>
    <w:tmpl w:val="BB02AE94"/>
    <w:lvl w:ilvl="0" w:tplc="0A108A94">
      <w:start w:val="1"/>
      <w:numFmt w:val="bullet"/>
      <w:lvlText w:val=""/>
      <w:lvlJc w:val="left"/>
      <w:pPr>
        <w:ind w:left="720" w:hanging="360"/>
      </w:pPr>
      <w:rPr>
        <w:rFonts w:ascii="Symbol" w:hAnsi="Symbol" w:hint="default"/>
      </w:rPr>
    </w:lvl>
    <w:lvl w:ilvl="1" w:tplc="BEFA0A14">
      <w:start w:val="1"/>
      <w:numFmt w:val="bullet"/>
      <w:lvlText w:val="o"/>
      <w:lvlJc w:val="left"/>
      <w:pPr>
        <w:ind w:left="1440" w:hanging="360"/>
      </w:pPr>
      <w:rPr>
        <w:rFonts w:ascii="Courier New" w:hAnsi="Courier New" w:hint="default"/>
      </w:rPr>
    </w:lvl>
    <w:lvl w:ilvl="2" w:tplc="EAA69CC2">
      <w:start w:val="1"/>
      <w:numFmt w:val="bullet"/>
      <w:lvlText w:val=""/>
      <w:lvlJc w:val="left"/>
      <w:pPr>
        <w:ind w:left="2160" w:hanging="360"/>
      </w:pPr>
      <w:rPr>
        <w:rFonts w:ascii="Wingdings" w:hAnsi="Wingdings" w:hint="default"/>
      </w:rPr>
    </w:lvl>
    <w:lvl w:ilvl="3" w:tplc="54C8F4E8">
      <w:start w:val="1"/>
      <w:numFmt w:val="bullet"/>
      <w:lvlText w:val=""/>
      <w:lvlJc w:val="left"/>
      <w:pPr>
        <w:ind w:left="2880" w:hanging="360"/>
      </w:pPr>
      <w:rPr>
        <w:rFonts w:ascii="Symbol" w:hAnsi="Symbol" w:hint="default"/>
      </w:rPr>
    </w:lvl>
    <w:lvl w:ilvl="4" w:tplc="FBDA6734">
      <w:start w:val="1"/>
      <w:numFmt w:val="bullet"/>
      <w:lvlText w:val="o"/>
      <w:lvlJc w:val="left"/>
      <w:pPr>
        <w:ind w:left="3600" w:hanging="360"/>
      </w:pPr>
      <w:rPr>
        <w:rFonts w:ascii="Courier New" w:hAnsi="Courier New" w:hint="default"/>
      </w:rPr>
    </w:lvl>
    <w:lvl w:ilvl="5" w:tplc="9A089CA2">
      <w:start w:val="1"/>
      <w:numFmt w:val="bullet"/>
      <w:lvlText w:val=""/>
      <w:lvlJc w:val="left"/>
      <w:pPr>
        <w:ind w:left="4320" w:hanging="360"/>
      </w:pPr>
      <w:rPr>
        <w:rFonts w:ascii="Wingdings" w:hAnsi="Wingdings" w:hint="default"/>
      </w:rPr>
    </w:lvl>
    <w:lvl w:ilvl="6" w:tplc="A366F91A">
      <w:start w:val="1"/>
      <w:numFmt w:val="bullet"/>
      <w:lvlText w:val=""/>
      <w:lvlJc w:val="left"/>
      <w:pPr>
        <w:ind w:left="5040" w:hanging="360"/>
      </w:pPr>
      <w:rPr>
        <w:rFonts w:ascii="Symbol" w:hAnsi="Symbol" w:hint="default"/>
      </w:rPr>
    </w:lvl>
    <w:lvl w:ilvl="7" w:tplc="E390CCC2">
      <w:start w:val="1"/>
      <w:numFmt w:val="bullet"/>
      <w:lvlText w:val="o"/>
      <w:lvlJc w:val="left"/>
      <w:pPr>
        <w:ind w:left="5760" w:hanging="360"/>
      </w:pPr>
      <w:rPr>
        <w:rFonts w:ascii="Courier New" w:hAnsi="Courier New" w:hint="default"/>
      </w:rPr>
    </w:lvl>
    <w:lvl w:ilvl="8" w:tplc="C87A8756">
      <w:start w:val="1"/>
      <w:numFmt w:val="bullet"/>
      <w:lvlText w:val=""/>
      <w:lvlJc w:val="left"/>
      <w:pPr>
        <w:ind w:left="6480" w:hanging="360"/>
      </w:pPr>
      <w:rPr>
        <w:rFonts w:ascii="Wingdings" w:hAnsi="Wingdings" w:hint="default"/>
      </w:rPr>
    </w:lvl>
  </w:abstractNum>
  <w:abstractNum w:abstractNumId="8" w15:restartNumberingAfterBreak="0">
    <w:nsid w:val="188B1827"/>
    <w:multiLevelType w:val="hybridMultilevel"/>
    <w:tmpl w:val="4306CC7E"/>
    <w:lvl w:ilvl="0" w:tplc="811A574A">
      <w:start w:val="1"/>
      <w:numFmt w:val="bullet"/>
      <w:lvlText w:val=""/>
      <w:lvlJc w:val="left"/>
      <w:pPr>
        <w:ind w:left="720" w:hanging="360"/>
      </w:pPr>
      <w:rPr>
        <w:rFonts w:ascii="Symbol" w:hAnsi="Symbol" w:hint="default"/>
      </w:rPr>
    </w:lvl>
    <w:lvl w:ilvl="1" w:tplc="3FA87F50">
      <w:start w:val="1"/>
      <w:numFmt w:val="bullet"/>
      <w:lvlText w:val="o"/>
      <w:lvlJc w:val="left"/>
      <w:pPr>
        <w:ind w:left="1440" w:hanging="360"/>
      </w:pPr>
      <w:rPr>
        <w:rFonts w:ascii="Courier New" w:hAnsi="Courier New" w:hint="default"/>
      </w:rPr>
    </w:lvl>
    <w:lvl w:ilvl="2" w:tplc="A92C8E0C">
      <w:start w:val="1"/>
      <w:numFmt w:val="bullet"/>
      <w:lvlText w:val=""/>
      <w:lvlJc w:val="left"/>
      <w:pPr>
        <w:ind w:left="2160" w:hanging="360"/>
      </w:pPr>
      <w:rPr>
        <w:rFonts w:ascii="Wingdings" w:hAnsi="Wingdings" w:hint="default"/>
      </w:rPr>
    </w:lvl>
    <w:lvl w:ilvl="3" w:tplc="0ADE6B70">
      <w:start w:val="1"/>
      <w:numFmt w:val="bullet"/>
      <w:lvlText w:val=""/>
      <w:lvlJc w:val="left"/>
      <w:pPr>
        <w:ind w:left="2880" w:hanging="360"/>
      </w:pPr>
      <w:rPr>
        <w:rFonts w:ascii="Symbol" w:hAnsi="Symbol" w:hint="default"/>
      </w:rPr>
    </w:lvl>
    <w:lvl w:ilvl="4" w:tplc="16BC8EF6">
      <w:start w:val="1"/>
      <w:numFmt w:val="bullet"/>
      <w:lvlText w:val="o"/>
      <w:lvlJc w:val="left"/>
      <w:pPr>
        <w:ind w:left="3600" w:hanging="360"/>
      </w:pPr>
      <w:rPr>
        <w:rFonts w:ascii="Courier New" w:hAnsi="Courier New" w:hint="default"/>
      </w:rPr>
    </w:lvl>
    <w:lvl w:ilvl="5" w:tplc="EF506E76">
      <w:start w:val="1"/>
      <w:numFmt w:val="bullet"/>
      <w:lvlText w:val=""/>
      <w:lvlJc w:val="left"/>
      <w:pPr>
        <w:ind w:left="4320" w:hanging="360"/>
      </w:pPr>
      <w:rPr>
        <w:rFonts w:ascii="Wingdings" w:hAnsi="Wingdings" w:hint="default"/>
      </w:rPr>
    </w:lvl>
    <w:lvl w:ilvl="6" w:tplc="1402DD44">
      <w:start w:val="1"/>
      <w:numFmt w:val="bullet"/>
      <w:lvlText w:val=""/>
      <w:lvlJc w:val="left"/>
      <w:pPr>
        <w:ind w:left="5040" w:hanging="360"/>
      </w:pPr>
      <w:rPr>
        <w:rFonts w:ascii="Symbol" w:hAnsi="Symbol" w:hint="default"/>
      </w:rPr>
    </w:lvl>
    <w:lvl w:ilvl="7" w:tplc="0570098C">
      <w:start w:val="1"/>
      <w:numFmt w:val="bullet"/>
      <w:lvlText w:val="o"/>
      <w:lvlJc w:val="left"/>
      <w:pPr>
        <w:ind w:left="5760" w:hanging="360"/>
      </w:pPr>
      <w:rPr>
        <w:rFonts w:ascii="Courier New" w:hAnsi="Courier New" w:hint="default"/>
      </w:rPr>
    </w:lvl>
    <w:lvl w:ilvl="8" w:tplc="BD3C4E22">
      <w:start w:val="1"/>
      <w:numFmt w:val="bullet"/>
      <w:lvlText w:val=""/>
      <w:lvlJc w:val="left"/>
      <w:pPr>
        <w:ind w:left="6480" w:hanging="360"/>
      </w:pPr>
      <w:rPr>
        <w:rFonts w:ascii="Wingdings" w:hAnsi="Wingdings" w:hint="default"/>
      </w:rPr>
    </w:lvl>
  </w:abstractNum>
  <w:abstractNum w:abstractNumId="9" w15:restartNumberingAfterBreak="0">
    <w:nsid w:val="24E30806"/>
    <w:multiLevelType w:val="hybridMultilevel"/>
    <w:tmpl w:val="D9AA0882"/>
    <w:lvl w:ilvl="0" w:tplc="CF9401F0">
      <w:start w:val="1"/>
      <w:numFmt w:val="bullet"/>
      <w:lvlText w:val=""/>
      <w:lvlJc w:val="left"/>
      <w:pPr>
        <w:ind w:left="720" w:hanging="360"/>
      </w:pPr>
      <w:rPr>
        <w:rFonts w:ascii="Symbol" w:hAnsi="Symbol" w:hint="default"/>
      </w:rPr>
    </w:lvl>
    <w:lvl w:ilvl="1" w:tplc="953CC61C">
      <w:start w:val="1"/>
      <w:numFmt w:val="bullet"/>
      <w:lvlText w:val="o"/>
      <w:lvlJc w:val="left"/>
      <w:pPr>
        <w:ind w:left="1440" w:hanging="360"/>
      </w:pPr>
      <w:rPr>
        <w:rFonts w:ascii="Courier New" w:hAnsi="Courier New" w:hint="default"/>
      </w:rPr>
    </w:lvl>
    <w:lvl w:ilvl="2" w:tplc="9EE426E4">
      <w:start w:val="1"/>
      <w:numFmt w:val="bullet"/>
      <w:lvlText w:val=""/>
      <w:lvlJc w:val="left"/>
      <w:pPr>
        <w:ind w:left="2160" w:hanging="360"/>
      </w:pPr>
      <w:rPr>
        <w:rFonts w:ascii="Wingdings" w:hAnsi="Wingdings" w:hint="default"/>
      </w:rPr>
    </w:lvl>
    <w:lvl w:ilvl="3" w:tplc="78027FF8">
      <w:start w:val="1"/>
      <w:numFmt w:val="bullet"/>
      <w:lvlText w:val=""/>
      <w:lvlJc w:val="left"/>
      <w:pPr>
        <w:ind w:left="2880" w:hanging="360"/>
      </w:pPr>
      <w:rPr>
        <w:rFonts w:ascii="Symbol" w:hAnsi="Symbol" w:hint="default"/>
      </w:rPr>
    </w:lvl>
    <w:lvl w:ilvl="4" w:tplc="BCEAE5E2">
      <w:start w:val="1"/>
      <w:numFmt w:val="bullet"/>
      <w:lvlText w:val="o"/>
      <w:lvlJc w:val="left"/>
      <w:pPr>
        <w:ind w:left="3600" w:hanging="360"/>
      </w:pPr>
      <w:rPr>
        <w:rFonts w:ascii="Courier New" w:hAnsi="Courier New" w:hint="default"/>
      </w:rPr>
    </w:lvl>
    <w:lvl w:ilvl="5" w:tplc="A2FAC6D2">
      <w:start w:val="1"/>
      <w:numFmt w:val="bullet"/>
      <w:lvlText w:val=""/>
      <w:lvlJc w:val="left"/>
      <w:pPr>
        <w:ind w:left="4320" w:hanging="360"/>
      </w:pPr>
      <w:rPr>
        <w:rFonts w:ascii="Wingdings" w:hAnsi="Wingdings" w:hint="default"/>
      </w:rPr>
    </w:lvl>
    <w:lvl w:ilvl="6" w:tplc="E3A0FB32">
      <w:start w:val="1"/>
      <w:numFmt w:val="bullet"/>
      <w:lvlText w:val=""/>
      <w:lvlJc w:val="left"/>
      <w:pPr>
        <w:ind w:left="5040" w:hanging="360"/>
      </w:pPr>
      <w:rPr>
        <w:rFonts w:ascii="Symbol" w:hAnsi="Symbol" w:hint="default"/>
      </w:rPr>
    </w:lvl>
    <w:lvl w:ilvl="7" w:tplc="677CA0DE">
      <w:start w:val="1"/>
      <w:numFmt w:val="bullet"/>
      <w:lvlText w:val="o"/>
      <w:lvlJc w:val="left"/>
      <w:pPr>
        <w:ind w:left="5760" w:hanging="360"/>
      </w:pPr>
      <w:rPr>
        <w:rFonts w:ascii="Courier New" w:hAnsi="Courier New" w:hint="default"/>
      </w:rPr>
    </w:lvl>
    <w:lvl w:ilvl="8" w:tplc="D1CE50D2">
      <w:start w:val="1"/>
      <w:numFmt w:val="bullet"/>
      <w:lvlText w:val=""/>
      <w:lvlJc w:val="left"/>
      <w:pPr>
        <w:ind w:left="6480" w:hanging="360"/>
      </w:pPr>
      <w:rPr>
        <w:rFonts w:ascii="Wingdings" w:hAnsi="Wingdings" w:hint="default"/>
      </w:rPr>
    </w:lvl>
  </w:abstractNum>
  <w:abstractNum w:abstractNumId="10" w15:restartNumberingAfterBreak="0">
    <w:nsid w:val="26BF6A82"/>
    <w:multiLevelType w:val="hybridMultilevel"/>
    <w:tmpl w:val="28968424"/>
    <w:lvl w:ilvl="0" w:tplc="BDC6F97E">
      <w:start w:val="1"/>
      <w:numFmt w:val="bullet"/>
      <w:lvlText w:val=""/>
      <w:lvlJc w:val="left"/>
      <w:pPr>
        <w:ind w:left="720" w:hanging="360"/>
      </w:pPr>
      <w:rPr>
        <w:rFonts w:ascii="Symbol" w:hAnsi="Symbol" w:hint="default"/>
      </w:rPr>
    </w:lvl>
    <w:lvl w:ilvl="1" w:tplc="E662FA10">
      <w:start w:val="1"/>
      <w:numFmt w:val="bullet"/>
      <w:lvlText w:val="o"/>
      <w:lvlJc w:val="left"/>
      <w:pPr>
        <w:ind w:left="1440" w:hanging="360"/>
      </w:pPr>
      <w:rPr>
        <w:rFonts w:ascii="Courier New" w:hAnsi="Courier New" w:hint="default"/>
      </w:rPr>
    </w:lvl>
    <w:lvl w:ilvl="2" w:tplc="E0080C68">
      <w:start w:val="1"/>
      <w:numFmt w:val="bullet"/>
      <w:lvlText w:val=""/>
      <w:lvlJc w:val="left"/>
      <w:pPr>
        <w:ind w:left="2160" w:hanging="360"/>
      </w:pPr>
      <w:rPr>
        <w:rFonts w:ascii="Wingdings" w:hAnsi="Wingdings" w:hint="default"/>
      </w:rPr>
    </w:lvl>
    <w:lvl w:ilvl="3" w:tplc="4CF60532">
      <w:start w:val="1"/>
      <w:numFmt w:val="bullet"/>
      <w:lvlText w:val=""/>
      <w:lvlJc w:val="left"/>
      <w:pPr>
        <w:ind w:left="2880" w:hanging="360"/>
      </w:pPr>
      <w:rPr>
        <w:rFonts w:ascii="Symbol" w:hAnsi="Symbol" w:hint="default"/>
      </w:rPr>
    </w:lvl>
    <w:lvl w:ilvl="4" w:tplc="8DC06A94">
      <w:start w:val="1"/>
      <w:numFmt w:val="bullet"/>
      <w:lvlText w:val="o"/>
      <w:lvlJc w:val="left"/>
      <w:pPr>
        <w:ind w:left="3600" w:hanging="360"/>
      </w:pPr>
      <w:rPr>
        <w:rFonts w:ascii="Courier New" w:hAnsi="Courier New" w:hint="default"/>
      </w:rPr>
    </w:lvl>
    <w:lvl w:ilvl="5" w:tplc="1D5C94C4">
      <w:start w:val="1"/>
      <w:numFmt w:val="bullet"/>
      <w:lvlText w:val=""/>
      <w:lvlJc w:val="left"/>
      <w:pPr>
        <w:ind w:left="4320" w:hanging="360"/>
      </w:pPr>
      <w:rPr>
        <w:rFonts w:ascii="Wingdings" w:hAnsi="Wingdings" w:hint="default"/>
      </w:rPr>
    </w:lvl>
    <w:lvl w:ilvl="6" w:tplc="905C9B72">
      <w:start w:val="1"/>
      <w:numFmt w:val="bullet"/>
      <w:lvlText w:val=""/>
      <w:lvlJc w:val="left"/>
      <w:pPr>
        <w:ind w:left="5040" w:hanging="360"/>
      </w:pPr>
      <w:rPr>
        <w:rFonts w:ascii="Symbol" w:hAnsi="Symbol" w:hint="default"/>
      </w:rPr>
    </w:lvl>
    <w:lvl w:ilvl="7" w:tplc="CF848CF6">
      <w:start w:val="1"/>
      <w:numFmt w:val="bullet"/>
      <w:lvlText w:val="o"/>
      <w:lvlJc w:val="left"/>
      <w:pPr>
        <w:ind w:left="5760" w:hanging="360"/>
      </w:pPr>
      <w:rPr>
        <w:rFonts w:ascii="Courier New" w:hAnsi="Courier New" w:hint="default"/>
      </w:rPr>
    </w:lvl>
    <w:lvl w:ilvl="8" w:tplc="3D928C9E">
      <w:start w:val="1"/>
      <w:numFmt w:val="bullet"/>
      <w:lvlText w:val=""/>
      <w:lvlJc w:val="left"/>
      <w:pPr>
        <w:ind w:left="6480" w:hanging="360"/>
      </w:pPr>
      <w:rPr>
        <w:rFonts w:ascii="Wingdings" w:hAnsi="Wingdings" w:hint="default"/>
      </w:rPr>
    </w:lvl>
  </w:abstractNum>
  <w:abstractNum w:abstractNumId="11" w15:restartNumberingAfterBreak="0">
    <w:nsid w:val="28BCF574"/>
    <w:multiLevelType w:val="hybridMultilevel"/>
    <w:tmpl w:val="1172B1C8"/>
    <w:lvl w:ilvl="0" w:tplc="C19866BC">
      <w:start w:val="1"/>
      <w:numFmt w:val="bullet"/>
      <w:lvlText w:val=""/>
      <w:lvlJc w:val="left"/>
      <w:pPr>
        <w:ind w:left="720" w:hanging="360"/>
      </w:pPr>
      <w:rPr>
        <w:rFonts w:ascii="Symbol" w:hAnsi="Symbol" w:hint="default"/>
      </w:rPr>
    </w:lvl>
    <w:lvl w:ilvl="1" w:tplc="D7B4C39A">
      <w:start w:val="1"/>
      <w:numFmt w:val="bullet"/>
      <w:lvlText w:val="o"/>
      <w:lvlJc w:val="left"/>
      <w:pPr>
        <w:ind w:left="1440" w:hanging="360"/>
      </w:pPr>
      <w:rPr>
        <w:rFonts w:ascii="Courier New" w:hAnsi="Courier New" w:hint="default"/>
      </w:rPr>
    </w:lvl>
    <w:lvl w:ilvl="2" w:tplc="68306020">
      <w:start w:val="1"/>
      <w:numFmt w:val="bullet"/>
      <w:lvlText w:val=""/>
      <w:lvlJc w:val="left"/>
      <w:pPr>
        <w:ind w:left="2160" w:hanging="360"/>
      </w:pPr>
      <w:rPr>
        <w:rFonts w:ascii="Wingdings" w:hAnsi="Wingdings" w:hint="default"/>
      </w:rPr>
    </w:lvl>
    <w:lvl w:ilvl="3" w:tplc="369C7702">
      <w:start w:val="1"/>
      <w:numFmt w:val="bullet"/>
      <w:lvlText w:val=""/>
      <w:lvlJc w:val="left"/>
      <w:pPr>
        <w:ind w:left="2880" w:hanging="360"/>
      </w:pPr>
      <w:rPr>
        <w:rFonts w:ascii="Symbol" w:hAnsi="Symbol" w:hint="default"/>
      </w:rPr>
    </w:lvl>
    <w:lvl w:ilvl="4" w:tplc="2BD04F52">
      <w:start w:val="1"/>
      <w:numFmt w:val="bullet"/>
      <w:lvlText w:val="o"/>
      <w:lvlJc w:val="left"/>
      <w:pPr>
        <w:ind w:left="3600" w:hanging="360"/>
      </w:pPr>
      <w:rPr>
        <w:rFonts w:ascii="Courier New" w:hAnsi="Courier New" w:hint="default"/>
      </w:rPr>
    </w:lvl>
    <w:lvl w:ilvl="5" w:tplc="9530BEAC">
      <w:start w:val="1"/>
      <w:numFmt w:val="bullet"/>
      <w:lvlText w:val=""/>
      <w:lvlJc w:val="left"/>
      <w:pPr>
        <w:ind w:left="4320" w:hanging="360"/>
      </w:pPr>
      <w:rPr>
        <w:rFonts w:ascii="Wingdings" w:hAnsi="Wingdings" w:hint="default"/>
      </w:rPr>
    </w:lvl>
    <w:lvl w:ilvl="6" w:tplc="82DA4F88">
      <w:start w:val="1"/>
      <w:numFmt w:val="bullet"/>
      <w:lvlText w:val=""/>
      <w:lvlJc w:val="left"/>
      <w:pPr>
        <w:ind w:left="5040" w:hanging="360"/>
      </w:pPr>
      <w:rPr>
        <w:rFonts w:ascii="Symbol" w:hAnsi="Symbol" w:hint="default"/>
      </w:rPr>
    </w:lvl>
    <w:lvl w:ilvl="7" w:tplc="7472AC18">
      <w:start w:val="1"/>
      <w:numFmt w:val="bullet"/>
      <w:lvlText w:val="o"/>
      <w:lvlJc w:val="left"/>
      <w:pPr>
        <w:ind w:left="5760" w:hanging="360"/>
      </w:pPr>
      <w:rPr>
        <w:rFonts w:ascii="Courier New" w:hAnsi="Courier New" w:hint="default"/>
      </w:rPr>
    </w:lvl>
    <w:lvl w:ilvl="8" w:tplc="B2F012F8">
      <w:start w:val="1"/>
      <w:numFmt w:val="bullet"/>
      <w:lvlText w:val=""/>
      <w:lvlJc w:val="left"/>
      <w:pPr>
        <w:ind w:left="6480" w:hanging="360"/>
      </w:pPr>
      <w:rPr>
        <w:rFonts w:ascii="Wingdings" w:hAnsi="Wingdings" w:hint="default"/>
      </w:rPr>
    </w:lvl>
  </w:abstractNum>
  <w:abstractNum w:abstractNumId="12" w15:restartNumberingAfterBreak="0">
    <w:nsid w:val="2CDD4B97"/>
    <w:multiLevelType w:val="multilevel"/>
    <w:tmpl w:val="39943476"/>
    <w:lvl w:ilvl="0">
      <w:start w:val="1"/>
      <w:numFmt w:val="decimal"/>
      <w:lvlText w:val="%1."/>
      <w:lvlJc w:val="left"/>
      <w:pPr>
        <w:tabs>
          <w:tab w:val="num" w:pos="360"/>
        </w:tabs>
      </w:pPr>
    </w:lvl>
    <w:lvl w:ilvl="1">
      <w:start w:val="1"/>
      <w:numFmt w:val="decimal"/>
      <w:lvlText w:val="%1.%2."/>
      <w:lvlJc w:val="left"/>
      <w:pPr>
        <w:ind w:left="674" w:hanging="390"/>
      </w:pPr>
      <w:rPr>
        <w:rFonts w:ascii="Arial" w:hAnsi="Arial" w:hint="default"/>
        <w:b w:val="0"/>
        <w:bCs w:val="0"/>
        <w:i w:val="0"/>
        <w:iCs w:val="0"/>
        <w:color w:val="auto"/>
        <w:sz w:val="20"/>
        <w:szCs w:val="20"/>
      </w:rPr>
    </w:lvl>
    <w:lvl w:ilvl="2">
      <w:start w:val="1"/>
      <w:numFmt w:val="decimal"/>
      <w:lvlText w:val="%1.%2.%3."/>
      <w:lvlJc w:val="left"/>
      <w:pPr>
        <w:ind w:left="4123" w:hanging="720"/>
      </w:pPr>
      <w:rPr>
        <w:rFonts w:ascii="Arial" w:hAnsi="Arial" w:hint="default"/>
        <w:b w:val="0"/>
        <w:bCs w:val="0"/>
        <w:color w:val="auto"/>
        <w:sz w:val="20"/>
        <w:szCs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27A24CA"/>
    <w:multiLevelType w:val="multilevel"/>
    <w:tmpl w:val="39943476"/>
    <w:lvl w:ilvl="0">
      <w:start w:val="1"/>
      <w:numFmt w:val="decimal"/>
      <w:lvlText w:val="%1."/>
      <w:lvlJc w:val="left"/>
      <w:pPr>
        <w:tabs>
          <w:tab w:val="num" w:pos="360"/>
        </w:tabs>
      </w:pPr>
    </w:lvl>
    <w:lvl w:ilvl="1">
      <w:start w:val="1"/>
      <w:numFmt w:val="decimal"/>
      <w:lvlText w:val="%1.%2."/>
      <w:lvlJc w:val="left"/>
      <w:pPr>
        <w:ind w:left="674" w:hanging="390"/>
      </w:pPr>
      <w:rPr>
        <w:rFonts w:ascii="Arial" w:hAnsi="Arial" w:hint="default"/>
        <w:b w:val="0"/>
        <w:bCs w:val="0"/>
        <w:i w:val="0"/>
        <w:iCs w:val="0"/>
        <w:color w:val="auto"/>
        <w:sz w:val="20"/>
        <w:szCs w:val="20"/>
      </w:rPr>
    </w:lvl>
    <w:lvl w:ilvl="2">
      <w:start w:val="1"/>
      <w:numFmt w:val="decimal"/>
      <w:lvlText w:val="%1.%2.%3."/>
      <w:lvlJc w:val="left"/>
      <w:pPr>
        <w:ind w:left="4123" w:hanging="720"/>
      </w:pPr>
      <w:rPr>
        <w:rFonts w:ascii="Arial" w:hAnsi="Arial" w:hint="default"/>
        <w:b w:val="0"/>
        <w:bCs w:val="0"/>
        <w:color w:val="auto"/>
        <w:sz w:val="20"/>
        <w:szCs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65FFF33"/>
    <w:multiLevelType w:val="hybridMultilevel"/>
    <w:tmpl w:val="232245D2"/>
    <w:lvl w:ilvl="0" w:tplc="0E66C3F4">
      <w:start w:val="1"/>
      <w:numFmt w:val="bullet"/>
      <w:lvlText w:val=""/>
      <w:lvlJc w:val="left"/>
      <w:pPr>
        <w:ind w:left="720" w:hanging="360"/>
      </w:pPr>
      <w:rPr>
        <w:rFonts w:ascii="Symbol" w:hAnsi="Symbol" w:hint="default"/>
      </w:rPr>
    </w:lvl>
    <w:lvl w:ilvl="1" w:tplc="0C8EF8FE">
      <w:start w:val="1"/>
      <w:numFmt w:val="bullet"/>
      <w:lvlText w:val="o"/>
      <w:lvlJc w:val="left"/>
      <w:pPr>
        <w:ind w:left="1440" w:hanging="360"/>
      </w:pPr>
      <w:rPr>
        <w:rFonts w:ascii="Courier New" w:hAnsi="Courier New" w:hint="default"/>
      </w:rPr>
    </w:lvl>
    <w:lvl w:ilvl="2" w:tplc="AC5025CA">
      <w:start w:val="1"/>
      <w:numFmt w:val="bullet"/>
      <w:lvlText w:val=""/>
      <w:lvlJc w:val="left"/>
      <w:pPr>
        <w:ind w:left="2160" w:hanging="360"/>
      </w:pPr>
      <w:rPr>
        <w:rFonts w:ascii="Wingdings" w:hAnsi="Wingdings" w:hint="default"/>
      </w:rPr>
    </w:lvl>
    <w:lvl w:ilvl="3" w:tplc="2918C5F6">
      <w:start w:val="1"/>
      <w:numFmt w:val="bullet"/>
      <w:lvlText w:val=""/>
      <w:lvlJc w:val="left"/>
      <w:pPr>
        <w:ind w:left="2880" w:hanging="360"/>
      </w:pPr>
      <w:rPr>
        <w:rFonts w:ascii="Symbol" w:hAnsi="Symbol" w:hint="default"/>
      </w:rPr>
    </w:lvl>
    <w:lvl w:ilvl="4" w:tplc="F5A2DFD4">
      <w:start w:val="1"/>
      <w:numFmt w:val="bullet"/>
      <w:lvlText w:val="o"/>
      <w:lvlJc w:val="left"/>
      <w:pPr>
        <w:ind w:left="3600" w:hanging="360"/>
      </w:pPr>
      <w:rPr>
        <w:rFonts w:ascii="Courier New" w:hAnsi="Courier New" w:hint="default"/>
      </w:rPr>
    </w:lvl>
    <w:lvl w:ilvl="5" w:tplc="44C0E9C2">
      <w:start w:val="1"/>
      <w:numFmt w:val="bullet"/>
      <w:lvlText w:val=""/>
      <w:lvlJc w:val="left"/>
      <w:pPr>
        <w:ind w:left="4320" w:hanging="360"/>
      </w:pPr>
      <w:rPr>
        <w:rFonts w:ascii="Wingdings" w:hAnsi="Wingdings" w:hint="default"/>
      </w:rPr>
    </w:lvl>
    <w:lvl w:ilvl="6" w:tplc="40F43960">
      <w:start w:val="1"/>
      <w:numFmt w:val="bullet"/>
      <w:lvlText w:val=""/>
      <w:lvlJc w:val="left"/>
      <w:pPr>
        <w:ind w:left="5040" w:hanging="360"/>
      </w:pPr>
      <w:rPr>
        <w:rFonts w:ascii="Symbol" w:hAnsi="Symbol" w:hint="default"/>
      </w:rPr>
    </w:lvl>
    <w:lvl w:ilvl="7" w:tplc="63423440">
      <w:start w:val="1"/>
      <w:numFmt w:val="bullet"/>
      <w:lvlText w:val="o"/>
      <w:lvlJc w:val="left"/>
      <w:pPr>
        <w:ind w:left="5760" w:hanging="360"/>
      </w:pPr>
      <w:rPr>
        <w:rFonts w:ascii="Courier New" w:hAnsi="Courier New" w:hint="default"/>
      </w:rPr>
    </w:lvl>
    <w:lvl w:ilvl="8" w:tplc="CB1435D2">
      <w:start w:val="1"/>
      <w:numFmt w:val="bullet"/>
      <w:lvlText w:val=""/>
      <w:lvlJc w:val="left"/>
      <w:pPr>
        <w:ind w:left="6480" w:hanging="360"/>
      </w:pPr>
      <w:rPr>
        <w:rFonts w:ascii="Wingdings" w:hAnsi="Wingdings" w:hint="default"/>
      </w:rPr>
    </w:lvl>
  </w:abstractNum>
  <w:abstractNum w:abstractNumId="15" w15:restartNumberingAfterBreak="0">
    <w:nsid w:val="3897B68A"/>
    <w:multiLevelType w:val="hybridMultilevel"/>
    <w:tmpl w:val="FEBADC32"/>
    <w:lvl w:ilvl="0" w:tplc="0FC44BE8">
      <w:start w:val="1"/>
      <w:numFmt w:val="bullet"/>
      <w:lvlText w:val=""/>
      <w:lvlJc w:val="left"/>
      <w:pPr>
        <w:ind w:left="720" w:hanging="360"/>
      </w:pPr>
      <w:rPr>
        <w:rFonts w:ascii="Symbol" w:hAnsi="Symbol" w:hint="default"/>
      </w:rPr>
    </w:lvl>
    <w:lvl w:ilvl="1" w:tplc="6E1A55C6">
      <w:start w:val="1"/>
      <w:numFmt w:val="bullet"/>
      <w:lvlText w:val="o"/>
      <w:lvlJc w:val="left"/>
      <w:pPr>
        <w:ind w:left="1440" w:hanging="360"/>
      </w:pPr>
      <w:rPr>
        <w:rFonts w:ascii="Courier New" w:hAnsi="Courier New" w:hint="default"/>
      </w:rPr>
    </w:lvl>
    <w:lvl w:ilvl="2" w:tplc="1E10B774">
      <w:start w:val="1"/>
      <w:numFmt w:val="bullet"/>
      <w:lvlText w:val=""/>
      <w:lvlJc w:val="left"/>
      <w:pPr>
        <w:ind w:left="2160" w:hanging="360"/>
      </w:pPr>
      <w:rPr>
        <w:rFonts w:ascii="Wingdings" w:hAnsi="Wingdings" w:hint="default"/>
      </w:rPr>
    </w:lvl>
    <w:lvl w:ilvl="3" w:tplc="5EE26D3E">
      <w:start w:val="1"/>
      <w:numFmt w:val="bullet"/>
      <w:lvlText w:val=""/>
      <w:lvlJc w:val="left"/>
      <w:pPr>
        <w:ind w:left="2880" w:hanging="360"/>
      </w:pPr>
      <w:rPr>
        <w:rFonts w:ascii="Symbol" w:hAnsi="Symbol" w:hint="default"/>
      </w:rPr>
    </w:lvl>
    <w:lvl w:ilvl="4" w:tplc="66925B30">
      <w:start w:val="1"/>
      <w:numFmt w:val="bullet"/>
      <w:lvlText w:val="o"/>
      <w:lvlJc w:val="left"/>
      <w:pPr>
        <w:ind w:left="3600" w:hanging="360"/>
      </w:pPr>
      <w:rPr>
        <w:rFonts w:ascii="Courier New" w:hAnsi="Courier New" w:hint="default"/>
      </w:rPr>
    </w:lvl>
    <w:lvl w:ilvl="5" w:tplc="989C14A6">
      <w:start w:val="1"/>
      <w:numFmt w:val="bullet"/>
      <w:lvlText w:val=""/>
      <w:lvlJc w:val="left"/>
      <w:pPr>
        <w:ind w:left="4320" w:hanging="360"/>
      </w:pPr>
      <w:rPr>
        <w:rFonts w:ascii="Wingdings" w:hAnsi="Wingdings" w:hint="default"/>
      </w:rPr>
    </w:lvl>
    <w:lvl w:ilvl="6" w:tplc="621C1FFE">
      <w:start w:val="1"/>
      <w:numFmt w:val="bullet"/>
      <w:lvlText w:val=""/>
      <w:lvlJc w:val="left"/>
      <w:pPr>
        <w:ind w:left="5040" w:hanging="360"/>
      </w:pPr>
      <w:rPr>
        <w:rFonts w:ascii="Symbol" w:hAnsi="Symbol" w:hint="default"/>
      </w:rPr>
    </w:lvl>
    <w:lvl w:ilvl="7" w:tplc="D528F35E">
      <w:start w:val="1"/>
      <w:numFmt w:val="bullet"/>
      <w:lvlText w:val="o"/>
      <w:lvlJc w:val="left"/>
      <w:pPr>
        <w:ind w:left="5760" w:hanging="360"/>
      </w:pPr>
      <w:rPr>
        <w:rFonts w:ascii="Courier New" w:hAnsi="Courier New" w:hint="default"/>
      </w:rPr>
    </w:lvl>
    <w:lvl w:ilvl="8" w:tplc="DE04D0C6">
      <w:start w:val="1"/>
      <w:numFmt w:val="bullet"/>
      <w:lvlText w:val=""/>
      <w:lvlJc w:val="left"/>
      <w:pPr>
        <w:ind w:left="6480" w:hanging="360"/>
      </w:pPr>
      <w:rPr>
        <w:rFonts w:ascii="Wingdings" w:hAnsi="Wingdings" w:hint="default"/>
      </w:rPr>
    </w:lvl>
  </w:abstractNum>
  <w:abstractNum w:abstractNumId="16" w15:restartNumberingAfterBreak="0">
    <w:nsid w:val="3E3406F8"/>
    <w:multiLevelType w:val="hybridMultilevel"/>
    <w:tmpl w:val="2DF8F0FA"/>
    <w:lvl w:ilvl="0" w:tplc="3C1EA692">
      <w:start w:val="1"/>
      <w:numFmt w:val="bullet"/>
      <w:lvlText w:val=""/>
      <w:lvlJc w:val="left"/>
      <w:pPr>
        <w:ind w:left="720" w:hanging="360"/>
      </w:pPr>
      <w:rPr>
        <w:rFonts w:ascii="Symbol" w:hAnsi="Symbol" w:hint="default"/>
      </w:rPr>
    </w:lvl>
    <w:lvl w:ilvl="1" w:tplc="C62E71CA">
      <w:start w:val="1"/>
      <w:numFmt w:val="bullet"/>
      <w:lvlText w:val="o"/>
      <w:lvlJc w:val="left"/>
      <w:pPr>
        <w:ind w:left="1440" w:hanging="360"/>
      </w:pPr>
      <w:rPr>
        <w:rFonts w:ascii="Courier New" w:hAnsi="Courier New" w:hint="default"/>
      </w:rPr>
    </w:lvl>
    <w:lvl w:ilvl="2" w:tplc="B1CA3A60">
      <w:start w:val="1"/>
      <w:numFmt w:val="bullet"/>
      <w:lvlText w:val=""/>
      <w:lvlJc w:val="left"/>
      <w:pPr>
        <w:ind w:left="2160" w:hanging="360"/>
      </w:pPr>
      <w:rPr>
        <w:rFonts w:ascii="Wingdings" w:hAnsi="Wingdings" w:hint="default"/>
      </w:rPr>
    </w:lvl>
    <w:lvl w:ilvl="3" w:tplc="C4F20B86">
      <w:start w:val="1"/>
      <w:numFmt w:val="bullet"/>
      <w:lvlText w:val=""/>
      <w:lvlJc w:val="left"/>
      <w:pPr>
        <w:ind w:left="2880" w:hanging="360"/>
      </w:pPr>
      <w:rPr>
        <w:rFonts w:ascii="Symbol" w:hAnsi="Symbol" w:hint="default"/>
      </w:rPr>
    </w:lvl>
    <w:lvl w:ilvl="4" w:tplc="7DA20CF6">
      <w:start w:val="1"/>
      <w:numFmt w:val="bullet"/>
      <w:lvlText w:val="o"/>
      <w:lvlJc w:val="left"/>
      <w:pPr>
        <w:ind w:left="3600" w:hanging="360"/>
      </w:pPr>
      <w:rPr>
        <w:rFonts w:ascii="Courier New" w:hAnsi="Courier New" w:hint="default"/>
      </w:rPr>
    </w:lvl>
    <w:lvl w:ilvl="5" w:tplc="90687A08">
      <w:start w:val="1"/>
      <w:numFmt w:val="bullet"/>
      <w:lvlText w:val=""/>
      <w:lvlJc w:val="left"/>
      <w:pPr>
        <w:ind w:left="4320" w:hanging="360"/>
      </w:pPr>
      <w:rPr>
        <w:rFonts w:ascii="Wingdings" w:hAnsi="Wingdings" w:hint="default"/>
      </w:rPr>
    </w:lvl>
    <w:lvl w:ilvl="6" w:tplc="E702ECAA">
      <w:start w:val="1"/>
      <w:numFmt w:val="bullet"/>
      <w:lvlText w:val=""/>
      <w:lvlJc w:val="left"/>
      <w:pPr>
        <w:ind w:left="5040" w:hanging="360"/>
      </w:pPr>
      <w:rPr>
        <w:rFonts w:ascii="Symbol" w:hAnsi="Symbol" w:hint="default"/>
      </w:rPr>
    </w:lvl>
    <w:lvl w:ilvl="7" w:tplc="E4FC225E">
      <w:start w:val="1"/>
      <w:numFmt w:val="bullet"/>
      <w:lvlText w:val="o"/>
      <w:lvlJc w:val="left"/>
      <w:pPr>
        <w:ind w:left="5760" w:hanging="360"/>
      </w:pPr>
      <w:rPr>
        <w:rFonts w:ascii="Courier New" w:hAnsi="Courier New" w:hint="default"/>
      </w:rPr>
    </w:lvl>
    <w:lvl w:ilvl="8" w:tplc="FC9EF3FC">
      <w:start w:val="1"/>
      <w:numFmt w:val="bullet"/>
      <w:lvlText w:val=""/>
      <w:lvlJc w:val="left"/>
      <w:pPr>
        <w:ind w:left="6480" w:hanging="360"/>
      </w:pPr>
      <w:rPr>
        <w:rFonts w:ascii="Wingdings" w:hAnsi="Wingdings" w:hint="default"/>
      </w:rPr>
    </w:lvl>
  </w:abstractNum>
  <w:abstractNum w:abstractNumId="17" w15:restartNumberingAfterBreak="0">
    <w:nsid w:val="44373E62"/>
    <w:multiLevelType w:val="multilevel"/>
    <w:tmpl w:val="DD2A1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4A6611"/>
    <w:multiLevelType w:val="hybridMultilevel"/>
    <w:tmpl w:val="8466C148"/>
    <w:lvl w:ilvl="0" w:tplc="6512FA38">
      <w:start w:val="1"/>
      <w:numFmt w:val="bullet"/>
      <w:lvlText w:val=""/>
      <w:lvlJc w:val="left"/>
      <w:pPr>
        <w:ind w:left="720" w:hanging="360"/>
      </w:pPr>
      <w:rPr>
        <w:rFonts w:ascii="Symbol" w:hAnsi="Symbol" w:hint="default"/>
      </w:rPr>
    </w:lvl>
    <w:lvl w:ilvl="1" w:tplc="034A87B0">
      <w:start w:val="1"/>
      <w:numFmt w:val="bullet"/>
      <w:lvlText w:val="o"/>
      <w:lvlJc w:val="left"/>
      <w:pPr>
        <w:ind w:left="1440" w:hanging="360"/>
      </w:pPr>
      <w:rPr>
        <w:rFonts w:ascii="Courier New" w:hAnsi="Courier New" w:hint="default"/>
      </w:rPr>
    </w:lvl>
    <w:lvl w:ilvl="2" w:tplc="E76E21D6">
      <w:start w:val="1"/>
      <w:numFmt w:val="bullet"/>
      <w:lvlText w:val=""/>
      <w:lvlJc w:val="left"/>
      <w:pPr>
        <w:ind w:left="2160" w:hanging="360"/>
      </w:pPr>
      <w:rPr>
        <w:rFonts w:ascii="Wingdings" w:hAnsi="Wingdings" w:hint="default"/>
      </w:rPr>
    </w:lvl>
    <w:lvl w:ilvl="3" w:tplc="71309718">
      <w:start w:val="1"/>
      <w:numFmt w:val="bullet"/>
      <w:lvlText w:val=""/>
      <w:lvlJc w:val="left"/>
      <w:pPr>
        <w:ind w:left="2880" w:hanging="360"/>
      </w:pPr>
      <w:rPr>
        <w:rFonts w:ascii="Symbol" w:hAnsi="Symbol" w:hint="default"/>
      </w:rPr>
    </w:lvl>
    <w:lvl w:ilvl="4" w:tplc="FD229A22">
      <w:start w:val="1"/>
      <w:numFmt w:val="bullet"/>
      <w:lvlText w:val="o"/>
      <w:lvlJc w:val="left"/>
      <w:pPr>
        <w:ind w:left="3600" w:hanging="360"/>
      </w:pPr>
      <w:rPr>
        <w:rFonts w:ascii="Courier New" w:hAnsi="Courier New" w:hint="default"/>
      </w:rPr>
    </w:lvl>
    <w:lvl w:ilvl="5" w:tplc="970E765A">
      <w:start w:val="1"/>
      <w:numFmt w:val="bullet"/>
      <w:lvlText w:val=""/>
      <w:lvlJc w:val="left"/>
      <w:pPr>
        <w:ind w:left="4320" w:hanging="360"/>
      </w:pPr>
      <w:rPr>
        <w:rFonts w:ascii="Wingdings" w:hAnsi="Wingdings" w:hint="default"/>
      </w:rPr>
    </w:lvl>
    <w:lvl w:ilvl="6" w:tplc="C9AA3998">
      <w:start w:val="1"/>
      <w:numFmt w:val="bullet"/>
      <w:lvlText w:val=""/>
      <w:lvlJc w:val="left"/>
      <w:pPr>
        <w:ind w:left="5040" w:hanging="360"/>
      </w:pPr>
      <w:rPr>
        <w:rFonts w:ascii="Symbol" w:hAnsi="Symbol" w:hint="default"/>
      </w:rPr>
    </w:lvl>
    <w:lvl w:ilvl="7" w:tplc="CDB4056C">
      <w:start w:val="1"/>
      <w:numFmt w:val="bullet"/>
      <w:lvlText w:val="o"/>
      <w:lvlJc w:val="left"/>
      <w:pPr>
        <w:ind w:left="5760" w:hanging="360"/>
      </w:pPr>
      <w:rPr>
        <w:rFonts w:ascii="Courier New" w:hAnsi="Courier New" w:hint="default"/>
      </w:rPr>
    </w:lvl>
    <w:lvl w:ilvl="8" w:tplc="7C0C57C0">
      <w:start w:val="1"/>
      <w:numFmt w:val="bullet"/>
      <w:lvlText w:val=""/>
      <w:lvlJc w:val="left"/>
      <w:pPr>
        <w:ind w:left="6480" w:hanging="360"/>
      </w:pPr>
      <w:rPr>
        <w:rFonts w:ascii="Wingdings" w:hAnsi="Wingdings" w:hint="default"/>
      </w:rPr>
    </w:lvl>
  </w:abstractNum>
  <w:abstractNum w:abstractNumId="19" w15:restartNumberingAfterBreak="0">
    <w:nsid w:val="44605F31"/>
    <w:multiLevelType w:val="hybridMultilevel"/>
    <w:tmpl w:val="FE0219A4"/>
    <w:lvl w:ilvl="0" w:tplc="1B2A97D4">
      <w:start w:val="1"/>
      <w:numFmt w:val="bullet"/>
      <w:lvlText w:val=""/>
      <w:lvlJc w:val="left"/>
      <w:pPr>
        <w:ind w:left="720" w:hanging="360"/>
      </w:pPr>
      <w:rPr>
        <w:rFonts w:ascii="Symbol" w:hAnsi="Symbol" w:hint="default"/>
      </w:rPr>
    </w:lvl>
    <w:lvl w:ilvl="1" w:tplc="1746510A">
      <w:start w:val="1"/>
      <w:numFmt w:val="bullet"/>
      <w:lvlText w:val="o"/>
      <w:lvlJc w:val="left"/>
      <w:pPr>
        <w:ind w:left="1440" w:hanging="360"/>
      </w:pPr>
      <w:rPr>
        <w:rFonts w:ascii="Courier New" w:hAnsi="Courier New" w:hint="default"/>
      </w:rPr>
    </w:lvl>
    <w:lvl w:ilvl="2" w:tplc="4E22F9DC">
      <w:start w:val="1"/>
      <w:numFmt w:val="bullet"/>
      <w:lvlText w:val=""/>
      <w:lvlJc w:val="left"/>
      <w:pPr>
        <w:ind w:left="2160" w:hanging="360"/>
      </w:pPr>
      <w:rPr>
        <w:rFonts w:ascii="Wingdings" w:hAnsi="Wingdings" w:hint="default"/>
      </w:rPr>
    </w:lvl>
    <w:lvl w:ilvl="3" w:tplc="2C285C86">
      <w:start w:val="1"/>
      <w:numFmt w:val="bullet"/>
      <w:lvlText w:val=""/>
      <w:lvlJc w:val="left"/>
      <w:pPr>
        <w:ind w:left="2880" w:hanging="360"/>
      </w:pPr>
      <w:rPr>
        <w:rFonts w:ascii="Symbol" w:hAnsi="Symbol" w:hint="default"/>
      </w:rPr>
    </w:lvl>
    <w:lvl w:ilvl="4" w:tplc="01F6991E">
      <w:start w:val="1"/>
      <w:numFmt w:val="bullet"/>
      <w:lvlText w:val="o"/>
      <w:lvlJc w:val="left"/>
      <w:pPr>
        <w:ind w:left="3600" w:hanging="360"/>
      </w:pPr>
      <w:rPr>
        <w:rFonts w:ascii="Courier New" w:hAnsi="Courier New" w:hint="default"/>
      </w:rPr>
    </w:lvl>
    <w:lvl w:ilvl="5" w:tplc="AF4C77EC">
      <w:start w:val="1"/>
      <w:numFmt w:val="bullet"/>
      <w:lvlText w:val=""/>
      <w:lvlJc w:val="left"/>
      <w:pPr>
        <w:ind w:left="4320" w:hanging="360"/>
      </w:pPr>
      <w:rPr>
        <w:rFonts w:ascii="Wingdings" w:hAnsi="Wingdings" w:hint="default"/>
      </w:rPr>
    </w:lvl>
    <w:lvl w:ilvl="6" w:tplc="35487CD0">
      <w:start w:val="1"/>
      <w:numFmt w:val="bullet"/>
      <w:lvlText w:val=""/>
      <w:lvlJc w:val="left"/>
      <w:pPr>
        <w:ind w:left="5040" w:hanging="360"/>
      </w:pPr>
      <w:rPr>
        <w:rFonts w:ascii="Symbol" w:hAnsi="Symbol" w:hint="default"/>
      </w:rPr>
    </w:lvl>
    <w:lvl w:ilvl="7" w:tplc="BDF2698E">
      <w:start w:val="1"/>
      <w:numFmt w:val="bullet"/>
      <w:lvlText w:val="o"/>
      <w:lvlJc w:val="left"/>
      <w:pPr>
        <w:ind w:left="5760" w:hanging="360"/>
      </w:pPr>
      <w:rPr>
        <w:rFonts w:ascii="Courier New" w:hAnsi="Courier New" w:hint="default"/>
      </w:rPr>
    </w:lvl>
    <w:lvl w:ilvl="8" w:tplc="FE98C28E">
      <w:start w:val="1"/>
      <w:numFmt w:val="bullet"/>
      <w:lvlText w:val=""/>
      <w:lvlJc w:val="left"/>
      <w:pPr>
        <w:ind w:left="6480" w:hanging="360"/>
      </w:pPr>
      <w:rPr>
        <w:rFonts w:ascii="Wingdings" w:hAnsi="Wingdings" w:hint="default"/>
      </w:rPr>
    </w:lvl>
  </w:abstractNum>
  <w:abstractNum w:abstractNumId="20" w15:restartNumberingAfterBreak="0">
    <w:nsid w:val="48385172"/>
    <w:multiLevelType w:val="multilevel"/>
    <w:tmpl w:val="7DE4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91E1C"/>
    <w:multiLevelType w:val="multilevel"/>
    <w:tmpl w:val="C30C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731E6"/>
    <w:multiLevelType w:val="multilevel"/>
    <w:tmpl w:val="29A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24C6C"/>
    <w:multiLevelType w:val="hybridMultilevel"/>
    <w:tmpl w:val="5F82849E"/>
    <w:lvl w:ilvl="0" w:tplc="2382A976">
      <w:start w:val="1"/>
      <w:numFmt w:val="bullet"/>
      <w:lvlText w:val=""/>
      <w:lvlJc w:val="left"/>
      <w:pPr>
        <w:ind w:left="720" w:hanging="360"/>
      </w:pPr>
      <w:rPr>
        <w:rFonts w:ascii="Symbol" w:hAnsi="Symbol" w:hint="default"/>
      </w:rPr>
    </w:lvl>
    <w:lvl w:ilvl="1" w:tplc="C1F6804C">
      <w:start w:val="1"/>
      <w:numFmt w:val="bullet"/>
      <w:lvlText w:val="o"/>
      <w:lvlJc w:val="left"/>
      <w:pPr>
        <w:ind w:left="1440" w:hanging="360"/>
      </w:pPr>
      <w:rPr>
        <w:rFonts w:ascii="Courier New" w:hAnsi="Courier New" w:hint="default"/>
      </w:rPr>
    </w:lvl>
    <w:lvl w:ilvl="2" w:tplc="4A0AD586">
      <w:start w:val="1"/>
      <w:numFmt w:val="bullet"/>
      <w:lvlText w:val=""/>
      <w:lvlJc w:val="left"/>
      <w:pPr>
        <w:ind w:left="2160" w:hanging="360"/>
      </w:pPr>
      <w:rPr>
        <w:rFonts w:ascii="Wingdings" w:hAnsi="Wingdings" w:hint="default"/>
      </w:rPr>
    </w:lvl>
    <w:lvl w:ilvl="3" w:tplc="12A485B2">
      <w:start w:val="1"/>
      <w:numFmt w:val="bullet"/>
      <w:lvlText w:val=""/>
      <w:lvlJc w:val="left"/>
      <w:pPr>
        <w:ind w:left="2880" w:hanging="360"/>
      </w:pPr>
      <w:rPr>
        <w:rFonts w:ascii="Symbol" w:hAnsi="Symbol" w:hint="default"/>
      </w:rPr>
    </w:lvl>
    <w:lvl w:ilvl="4" w:tplc="79729E5C">
      <w:start w:val="1"/>
      <w:numFmt w:val="bullet"/>
      <w:lvlText w:val="o"/>
      <w:lvlJc w:val="left"/>
      <w:pPr>
        <w:ind w:left="3600" w:hanging="360"/>
      </w:pPr>
      <w:rPr>
        <w:rFonts w:ascii="Courier New" w:hAnsi="Courier New" w:hint="default"/>
      </w:rPr>
    </w:lvl>
    <w:lvl w:ilvl="5" w:tplc="B0483EEA">
      <w:start w:val="1"/>
      <w:numFmt w:val="bullet"/>
      <w:lvlText w:val=""/>
      <w:lvlJc w:val="left"/>
      <w:pPr>
        <w:ind w:left="4320" w:hanging="360"/>
      </w:pPr>
      <w:rPr>
        <w:rFonts w:ascii="Wingdings" w:hAnsi="Wingdings" w:hint="default"/>
      </w:rPr>
    </w:lvl>
    <w:lvl w:ilvl="6" w:tplc="26CE1E56">
      <w:start w:val="1"/>
      <w:numFmt w:val="bullet"/>
      <w:lvlText w:val=""/>
      <w:lvlJc w:val="left"/>
      <w:pPr>
        <w:ind w:left="5040" w:hanging="360"/>
      </w:pPr>
      <w:rPr>
        <w:rFonts w:ascii="Symbol" w:hAnsi="Symbol" w:hint="default"/>
      </w:rPr>
    </w:lvl>
    <w:lvl w:ilvl="7" w:tplc="127A3D5C">
      <w:start w:val="1"/>
      <w:numFmt w:val="bullet"/>
      <w:lvlText w:val="o"/>
      <w:lvlJc w:val="left"/>
      <w:pPr>
        <w:ind w:left="5760" w:hanging="360"/>
      </w:pPr>
      <w:rPr>
        <w:rFonts w:ascii="Courier New" w:hAnsi="Courier New" w:hint="default"/>
      </w:rPr>
    </w:lvl>
    <w:lvl w:ilvl="8" w:tplc="422E49DA">
      <w:start w:val="1"/>
      <w:numFmt w:val="bullet"/>
      <w:lvlText w:val=""/>
      <w:lvlJc w:val="left"/>
      <w:pPr>
        <w:ind w:left="6480" w:hanging="360"/>
      </w:pPr>
      <w:rPr>
        <w:rFonts w:ascii="Wingdings" w:hAnsi="Wingdings" w:hint="default"/>
      </w:rPr>
    </w:lvl>
  </w:abstractNum>
  <w:abstractNum w:abstractNumId="24" w15:restartNumberingAfterBreak="0">
    <w:nsid w:val="4D7E302A"/>
    <w:multiLevelType w:val="hybridMultilevel"/>
    <w:tmpl w:val="72DCC22E"/>
    <w:lvl w:ilvl="0" w:tplc="F4FE3570">
      <w:start w:val="1"/>
      <w:numFmt w:val="bullet"/>
      <w:lvlText w:val=""/>
      <w:lvlJc w:val="left"/>
      <w:pPr>
        <w:ind w:left="720" w:hanging="360"/>
      </w:pPr>
      <w:rPr>
        <w:rFonts w:ascii="Symbol" w:hAnsi="Symbol" w:hint="default"/>
      </w:rPr>
    </w:lvl>
    <w:lvl w:ilvl="1" w:tplc="7EC48810">
      <w:start w:val="1"/>
      <w:numFmt w:val="bullet"/>
      <w:lvlText w:val="o"/>
      <w:lvlJc w:val="left"/>
      <w:pPr>
        <w:ind w:left="1440" w:hanging="360"/>
      </w:pPr>
      <w:rPr>
        <w:rFonts w:ascii="Courier New" w:hAnsi="Courier New" w:hint="default"/>
      </w:rPr>
    </w:lvl>
    <w:lvl w:ilvl="2" w:tplc="328A1E7C">
      <w:start w:val="1"/>
      <w:numFmt w:val="bullet"/>
      <w:lvlText w:val=""/>
      <w:lvlJc w:val="left"/>
      <w:pPr>
        <w:ind w:left="2160" w:hanging="360"/>
      </w:pPr>
      <w:rPr>
        <w:rFonts w:ascii="Wingdings" w:hAnsi="Wingdings" w:hint="default"/>
      </w:rPr>
    </w:lvl>
    <w:lvl w:ilvl="3" w:tplc="D80E2A54">
      <w:start w:val="1"/>
      <w:numFmt w:val="bullet"/>
      <w:lvlText w:val=""/>
      <w:lvlJc w:val="left"/>
      <w:pPr>
        <w:ind w:left="2880" w:hanging="360"/>
      </w:pPr>
      <w:rPr>
        <w:rFonts w:ascii="Symbol" w:hAnsi="Symbol" w:hint="default"/>
      </w:rPr>
    </w:lvl>
    <w:lvl w:ilvl="4" w:tplc="427873DE">
      <w:start w:val="1"/>
      <w:numFmt w:val="bullet"/>
      <w:lvlText w:val="o"/>
      <w:lvlJc w:val="left"/>
      <w:pPr>
        <w:ind w:left="3600" w:hanging="360"/>
      </w:pPr>
      <w:rPr>
        <w:rFonts w:ascii="Courier New" w:hAnsi="Courier New" w:hint="default"/>
      </w:rPr>
    </w:lvl>
    <w:lvl w:ilvl="5" w:tplc="92F090CA">
      <w:start w:val="1"/>
      <w:numFmt w:val="bullet"/>
      <w:lvlText w:val=""/>
      <w:lvlJc w:val="left"/>
      <w:pPr>
        <w:ind w:left="4320" w:hanging="360"/>
      </w:pPr>
      <w:rPr>
        <w:rFonts w:ascii="Wingdings" w:hAnsi="Wingdings" w:hint="default"/>
      </w:rPr>
    </w:lvl>
    <w:lvl w:ilvl="6" w:tplc="2FB0BAC8">
      <w:start w:val="1"/>
      <w:numFmt w:val="bullet"/>
      <w:lvlText w:val=""/>
      <w:lvlJc w:val="left"/>
      <w:pPr>
        <w:ind w:left="5040" w:hanging="360"/>
      </w:pPr>
      <w:rPr>
        <w:rFonts w:ascii="Symbol" w:hAnsi="Symbol" w:hint="default"/>
      </w:rPr>
    </w:lvl>
    <w:lvl w:ilvl="7" w:tplc="3B5474C8">
      <w:start w:val="1"/>
      <w:numFmt w:val="bullet"/>
      <w:lvlText w:val="o"/>
      <w:lvlJc w:val="left"/>
      <w:pPr>
        <w:ind w:left="5760" w:hanging="360"/>
      </w:pPr>
      <w:rPr>
        <w:rFonts w:ascii="Courier New" w:hAnsi="Courier New" w:hint="default"/>
      </w:rPr>
    </w:lvl>
    <w:lvl w:ilvl="8" w:tplc="9A960396">
      <w:start w:val="1"/>
      <w:numFmt w:val="bullet"/>
      <w:lvlText w:val=""/>
      <w:lvlJc w:val="left"/>
      <w:pPr>
        <w:ind w:left="6480" w:hanging="360"/>
      </w:pPr>
      <w:rPr>
        <w:rFonts w:ascii="Wingdings" w:hAnsi="Wingdings" w:hint="default"/>
      </w:rPr>
    </w:lvl>
  </w:abstractNum>
  <w:abstractNum w:abstractNumId="25" w15:restartNumberingAfterBreak="0">
    <w:nsid w:val="4D8AEE57"/>
    <w:multiLevelType w:val="hybridMultilevel"/>
    <w:tmpl w:val="153CE502"/>
    <w:lvl w:ilvl="0" w:tplc="3DBA65AC">
      <w:start w:val="1"/>
      <w:numFmt w:val="bullet"/>
      <w:lvlText w:val=""/>
      <w:lvlJc w:val="left"/>
      <w:pPr>
        <w:ind w:left="720" w:hanging="360"/>
      </w:pPr>
      <w:rPr>
        <w:rFonts w:ascii="Symbol" w:hAnsi="Symbol" w:hint="default"/>
      </w:rPr>
    </w:lvl>
    <w:lvl w:ilvl="1" w:tplc="EC5064C6">
      <w:start w:val="1"/>
      <w:numFmt w:val="bullet"/>
      <w:lvlText w:val="o"/>
      <w:lvlJc w:val="left"/>
      <w:pPr>
        <w:ind w:left="1440" w:hanging="360"/>
      </w:pPr>
      <w:rPr>
        <w:rFonts w:ascii="Courier New" w:hAnsi="Courier New" w:hint="default"/>
      </w:rPr>
    </w:lvl>
    <w:lvl w:ilvl="2" w:tplc="888E28AE">
      <w:start w:val="1"/>
      <w:numFmt w:val="bullet"/>
      <w:lvlText w:val=""/>
      <w:lvlJc w:val="left"/>
      <w:pPr>
        <w:ind w:left="2160" w:hanging="360"/>
      </w:pPr>
      <w:rPr>
        <w:rFonts w:ascii="Wingdings" w:hAnsi="Wingdings" w:hint="default"/>
      </w:rPr>
    </w:lvl>
    <w:lvl w:ilvl="3" w:tplc="DE24A418">
      <w:start w:val="1"/>
      <w:numFmt w:val="bullet"/>
      <w:lvlText w:val=""/>
      <w:lvlJc w:val="left"/>
      <w:pPr>
        <w:ind w:left="2880" w:hanging="360"/>
      </w:pPr>
      <w:rPr>
        <w:rFonts w:ascii="Symbol" w:hAnsi="Symbol" w:hint="default"/>
      </w:rPr>
    </w:lvl>
    <w:lvl w:ilvl="4" w:tplc="A072E088">
      <w:start w:val="1"/>
      <w:numFmt w:val="bullet"/>
      <w:lvlText w:val="o"/>
      <w:lvlJc w:val="left"/>
      <w:pPr>
        <w:ind w:left="3600" w:hanging="360"/>
      </w:pPr>
      <w:rPr>
        <w:rFonts w:ascii="Courier New" w:hAnsi="Courier New" w:hint="default"/>
      </w:rPr>
    </w:lvl>
    <w:lvl w:ilvl="5" w:tplc="5D7E2C80">
      <w:start w:val="1"/>
      <w:numFmt w:val="bullet"/>
      <w:lvlText w:val=""/>
      <w:lvlJc w:val="left"/>
      <w:pPr>
        <w:ind w:left="4320" w:hanging="360"/>
      </w:pPr>
      <w:rPr>
        <w:rFonts w:ascii="Wingdings" w:hAnsi="Wingdings" w:hint="default"/>
      </w:rPr>
    </w:lvl>
    <w:lvl w:ilvl="6" w:tplc="886AE6D4">
      <w:start w:val="1"/>
      <w:numFmt w:val="bullet"/>
      <w:lvlText w:val=""/>
      <w:lvlJc w:val="left"/>
      <w:pPr>
        <w:ind w:left="5040" w:hanging="360"/>
      </w:pPr>
      <w:rPr>
        <w:rFonts w:ascii="Symbol" w:hAnsi="Symbol" w:hint="default"/>
      </w:rPr>
    </w:lvl>
    <w:lvl w:ilvl="7" w:tplc="FD6EED6A">
      <w:start w:val="1"/>
      <w:numFmt w:val="bullet"/>
      <w:lvlText w:val="o"/>
      <w:lvlJc w:val="left"/>
      <w:pPr>
        <w:ind w:left="5760" w:hanging="360"/>
      </w:pPr>
      <w:rPr>
        <w:rFonts w:ascii="Courier New" w:hAnsi="Courier New" w:hint="default"/>
      </w:rPr>
    </w:lvl>
    <w:lvl w:ilvl="8" w:tplc="B9349D44">
      <w:start w:val="1"/>
      <w:numFmt w:val="bullet"/>
      <w:lvlText w:val=""/>
      <w:lvlJc w:val="left"/>
      <w:pPr>
        <w:ind w:left="6480" w:hanging="360"/>
      </w:pPr>
      <w:rPr>
        <w:rFonts w:ascii="Wingdings" w:hAnsi="Wingdings" w:hint="default"/>
      </w:rPr>
    </w:lvl>
  </w:abstractNum>
  <w:abstractNum w:abstractNumId="26" w15:restartNumberingAfterBreak="0">
    <w:nsid w:val="4DBE2623"/>
    <w:multiLevelType w:val="hybridMultilevel"/>
    <w:tmpl w:val="7174E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E87FD"/>
    <w:multiLevelType w:val="hybridMultilevel"/>
    <w:tmpl w:val="45F2BBD8"/>
    <w:lvl w:ilvl="0" w:tplc="DD7EA38E">
      <w:start w:val="1"/>
      <w:numFmt w:val="bullet"/>
      <w:lvlText w:val=""/>
      <w:lvlJc w:val="left"/>
      <w:pPr>
        <w:ind w:left="720" w:hanging="360"/>
      </w:pPr>
      <w:rPr>
        <w:rFonts w:ascii="Symbol" w:hAnsi="Symbol" w:hint="default"/>
      </w:rPr>
    </w:lvl>
    <w:lvl w:ilvl="1" w:tplc="1704534C">
      <w:start w:val="1"/>
      <w:numFmt w:val="bullet"/>
      <w:lvlText w:val="o"/>
      <w:lvlJc w:val="left"/>
      <w:pPr>
        <w:ind w:left="1440" w:hanging="360"/>
      </w:pPr>
      <w:rPr>
        <w:rFonts w:ascii="Courier New" w:hAnsi="Courier New" w:hint="default"/>
      </w:rPr>
    </w:lvl>
    <w:lvl w:ilvl="2" w:tplc="25EAFCD0">
      <w:start w:val="1"/>
      <w:numFmt w:val="bullet"/>
      <w:lvlText w:val=""/>
      <w:lvlJc w:val="left"/>
      <w:pPr>
        <w:ind w:left="2160" w:hanging="360"/>
      </w:pPr>
      <w:rPr>
        <w:rFonts w:ascii="Wingdings" w:hAnsi="Wingdings" w:hint="default"/>
      </w:rPr>
    </w:lvl>
    <w:lvl w:ilvl="3" w:tplc="4F664FCC">
      <w:start w:val="1"/>
      <w:numFmt w:val="bullet"/>
      <w:lvlText w:val=""/>
      <w:lvlJc w:val="left"/>
      <w:pPr>
        <w:ind w:left="2880" w:hanging="360"/>
      </w:pPr>
      <w:rPr>
        <w:rFonts w:ascii="Symbol" w:hAnsi="Symbol" w:hint="default"/>
      </w:rPr>
    </w:lvl>
    <w:lvl w:ilvl="4" w:tplc="DAB6FDDC">
      <w:start w:val="1"/>
      <w:numFmt w:val="bullet"/>
      <w:lvlText w:val="o"/>
      <w:lvlJc w:val="left"/>
      <w:pPr>
        <w:ind w:left="3600" w:hanging="360"/>
      </w:pPr>
      <w:rPr>
        <w:rFonts w:ascii="Courier New" w:hAnsi="Courier New" w:hint="default"/>
      </w:rPr>
    </w:lvl>
    <w:lvl w:ilvl="5" w:tplc="A7341186">
      <w:start w:val="1"/>
      <w:numFmt w:val="bullet"/>
      <w:lvlText w:val=""/>
      <w:lvlJc w:val="left"/>
      <w:pPr>
        <w:ind w:left="4320" w:hanging="360"/>
      </w:pPr>
      <w:rPr>
        <w:rFonts w:ascii="Wingdings" w:hAnsi="Wingdings" w:hint="default"/>
      </w:rPr>
    </w:lvl>
    <w:lvl w:ilvl="6" w:tplc="91863136">
      <w:start w:val="1"/>
      <w:numFmt w:val="bullet"/>
      <w:lvlText w:val=""/>
      <w:lvlJc w:val="left"/>
      <w:pPr>
        <w:ind w:left="5040" w:hanging="360"/>
      </w:pPr>
      <w:rPr>
        <w:rFonts w:ascii="Symbol" w:hAnsi="Symbol" w:hint="default"/>
      </w:rPr>
    </w:lvl>
    <w:lvl w:ilvl="7" w:tplc="44409F0A">
      <w:start w:val="1"/>
      <w:numFmt w:val="bullet"/>
      <w:lvlText w:val="o"/>
      <w:lvlJc w:val="left"/>
      <w:pPr>
        <w:ind w:left="5760" w:hanging="360"/>
      </w:pPr>
      <w:rPr>
        <w:rFonts w:ascii="Courier New" w:hAnsi="Courier New" w:hint="default"/>
      </w:rPr>
    </w:lvl>
    <w:lvl w:ilvl="8" w:tplc="ACD02368">
      <w:start w:val="1"/>
      <w:numFmt w:val="bullet"/>
      <w:lvlText w:val=""/>
      <w:lvlJc w:val="left"/>
      <w:pPr>
        <w:ind w:left="6480" w:hanging="360"/>
      </w:pPr>
      <w:rPr>
        <w:rFonts w:ascii="Wingdings" w:hAnsi="Wingdings" w:hint="default"/>
      </w:rPr>
    </w:lvl>
  </w:abstractNum>
  <w:abstractNum w:abstractNumId="28" w15:restartNumberingAfterBreak="0">
    <w:nsid w:val="5826F2BD"/>
    <w:multiLevelType w:val="hybridMultilevel"/>
    <w:tmpl w:val="C570DB84"/>
    <w:lvl w:ilvl="0" w:tplc="D59E8A26">
      <w:start w:val="1"/>
      <w:numFmt w:val="bullet"/>
      <w:lvlText w:val=""/>
      <w:lvlJc w:val="left"/>
      <w:pPr>
        <w:ind w:left="720" w:hanging="360"/>
      </w:pPr>
      <w:rPr>
        <w:rFonts w:ascii="Symbol" w:hAnsi="Symbol" w:hint="default"/>
      </w:rPr>
    </w:lvl>
    <w:lvl w:ilvl="1" w:tplc="3A041D98">
      <w:start w:val="1"/>
      <w:numFmt w:val="bullet"/>
      <w:lvlText w:val="o"/>
      <w:lvlJc w:val="left"/>
      <w:pPr>
        <w:ind w:left="1440" w:hanging="360"/>
      </w:pPr>
      <w:rPr>
        <w:rFonts w:ascii="Courier New" w:hAnsi="Courier New" w:hint="default"/>
      </w:rPr>
    </w:lvl>
    <w:lvl w:ilvl="2" w:tplc="B30C52EE">
      <w:start w:val="1"/>
      <w:numFmt w:val="bullet"/>
      <w:lvlText w:val=""/>
      <w:lvlJc w:val="left"/>
      <w:pPr>
        <w:ind w:left="2160" w:hanging="360"/>
      </w:pPr>
      <w:rPr>
        <w:rFonts w:ascii="Wingdings" w:hAnsi="Wingdings" w:hint="default"/>
      </w:rPr>
    </w:lvl>
    <w:lvl w:ilvl="3" w:tplc="C83E79F4">
      <w:start w:val="1"/>
      <w:numFmt w:val="bullet"/>
      <w:lvlText w:val=""/>
      <w:lvlJc w:val="left"/>
      <w:pPr>
        <w:ind w:left="2880" w:hanging="360"/>
      </w:pPr>
      <w:rPr>
        <w:rFonts w:ascii="Symbol" w:hAnsi="Symbol" w:hint="default"/>
      </w:rPr>
    </w:lvl>
    <w:lvl w:ilvl="4" w:tplc="19E029E2">
      <w:start w:val="1"/>
      <w:numFmt w:val="bullet"/>
      <w:lvlText w:val="o"/>
      <w:lvlJc w:val="left"/>
      <w:pPr>
        <w:ind w:left="3600" w:hanging="360"/>
      </w:pPr>
      <w:rPr>
        <w:rFonts w:ascii="Courier New" w:hAnsi="Courier New" w:hint="default"/>
      </w:rPr>
    </w:lvl>
    <w:lvl w:ilvl="5" w:tplc="278A2504">
      <w:start w:val="1"/>
      <w:numFmt w:val="bullet"/>
      <w:lvlText w:val=""/>
      <w:lvlJc w:val="left"/>
      <w:pPr>
        <w:ind w:left="4320" w:hanging="360"/>
      </w:pPr>
      <w:rPr>
        <w:rFonts w:ascii="Wingdings" w:hAnsi="Wingdings" w:hint="default"/>
      </w:rPr>
    </w:lvl>
    <w:lvl w:ilvl="6" w:tplc="5352DFB6">
      <w:start w:val="1"/>
      <w:numFmt w:val="bullet"/>
      <w:lvlText w:val=""/>
      <w:lvlJc w:val="left"/>
      <w:pPr>
        <w:ind w:left="5040" w:hanging="360"/>
      </w:pPr>
      <w:rPr>
        <w:rFonts w:ascii="Symbol" w:hAnsi="Symbol" w:hint="default"/>
      </w:rPr>
    </w:lvl>
    <w:lvl w:ilvl="7" w:tplc="DEA2A3A2">
      <w:start w:val="1"/>
      <w:numFmt w:val="bullet"/>
      <w:lvlText w:val="o"/>
      <w:lvlJc w:val="left"/>
      <w:pPr>
        <w:ind w:left="5760" w:hanging="360"/>
      </w:pPr>
      <w:rPr>
        <w:rFonts w:ascii="Courier New" w:hAnsi="Courier New" w:hint="default"/>
      </w:rPr>
    </w:lvl>
    <w:lvl w:ilvl="8" w:tplc="31947750">
      <w:start w:val="1"/>
      <w:numFmt w:val="bullet"/>
      <w:lvlText w:val=""/>
      <w:lvlJc w:val="left"/>
      <w:pPr>
        <w:ind w:left="6480" w:hanging="360"/>
      </w:pPr>
      <w:rPr>
        <w:rFonts w:ascii="Wingdings" w:hAnsi="Wingdings" w:hint="default"/>
      </w:rPr>
    </w:lvl>
  </w:abstractNum>
  <w:abstractNum w:abstractNumId="29"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30" w15:restartNumberingAfterBreak="0">
    <w:nsid w:val="65C03F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AA701F"/>
    <w:multiLevelType w:val="hybridMultilevel"/>
    <w:tmpl w:val="E9DE75FE"/>
    <w:lvl w:ilvl="0" w:tplc="06040C42">
      <w:start w:val="1"/>
      <w:numFmt w:val="bullet"/>
      <w:lvlText w:val=""/>
      <w:lvlJc w:val="left"/>
      <w:pPr>
        <w:ind w:left="720" w:hanging="360"/>
      </w:pPr>
      <w:rPr>
        <w:rFonts w:ascii="Symbol" w:hAnsi="Symbol" w:hint="default"/>
      </w:rPr>
    </w:lvl>
    <w:lvl w:ilvl="1" w:tplc="C2EA08EE">
      <w:start w:val="1"/>
      <w:numFmt w:val="bullet"/>
      <w:lvlText w:val="o"/>
      <w:lvlJc w:val="left"/>
      <w:pPr>
        <w:ind w:left="1440" w:hanging="360"/>
      </w:pPr>
      <w:rPr>
        <w:rFonts w:ascii="Courier New" w:hAnsi="Courier New" w:hint="default"/>
      </w:rPr>
    </w:lvl>
    <w:lvl w:ilvl="2" w:tplc="E904D07A">
      <w:start w:val="1"/>
      <w:numFmt w:val="bullet"/>
      <w:lvlText w:val=""/>
      <w:lvlJc w:val="left"/>
      <w:pPr>
        <w:ind w:left="2160" w:hanging="360"/>
      </w:pPr>
      <w:rPr>
        <w:rFonts w:ascii="Wingdings" w:hAnsi="Wingdings" w:hint="default"/>
      </w:rPr>
    </w:lvl>
    <w:lvl w:ilvl="3" w:tplc="8BE2CB32">
      <w:start w:val="1"/>
      <w:numFmt w:val="bullet"/>
      <w:lvlText w:val=""/>
      <w:lvlJc w:val="left"/>
      <w:pPr>
        <w:ind w:left="2880" w:hanging="360"/>
      </w:pPr>
      <w:rPr>
        <w:rFonts w:ascii="Symbol" w:hAnsi="Symbol" w:hint="default"/>
      </w:rPr>
    </w:lvl>
    <w:lvl w:ilvl="4" w:tplc="C7386352">
      <w:start w:val="1"/>
      <w:numFmt w:val="bullet"/>
      <w:lvlText w:val="o"/>
      <w:lvlJc w:val="left"/>
      <w:pPr>
        <w:ind w:left="3600" w:hanging="360"/>
      </w:pPr>
      <w:rPr>
        <w:rFonts w:ascii="Courier New" w:hAnsi="Courier New" w:hint="default"/>
      </w:rPr>
    </w:lvl>
    <w:lvl w:ilvl="5" w:tplc="9C2266E2">
      <w:start w:val="1"/>
      <w:numFmt w:val="bullet"/>
      <w:lvlText w:val=""/>
      <w:lvlJc w:val="left"/>
      <w:pPr>
        <w:ind w:left="4320" w:hanging="360"/>
      </w:pPr>
      <w:rPr>
        <w:rFonts w:ascii="Wingdings" w:hAnsi="Wingdings" w:hint="default"/>
      </w:rPr>
    </w:lvl>
    <w:lvl w:ilvl="6" w:tplc="8A1248F4">
      <w:start w:val="1"/>
      <w:numFmt w:val="bullet"/>
      <w:lvlText w:val=""/>
      <w:lvlJc w:val="left"/>
      <w:pPr>
        <w:ind w:left="5040" w:hanging="360"/>
      </w:pPr>
      <w:rPr>
        <w:rFonts w:ascii="Symbol" w:hAnsi="Symbol" w:hint="default"/>
      </w:rPr>
    </w:lvl>
    <w:lvl w:ilvl="7" w:tplc="3034BBE8">
      <w:start w:val="1"/>
      <w:numFmt w:val="bullet"/>
      <w:lvlText w:val="o"/>
      <w:lvlJc w:val="left"/>
      <w:pPr>
        <w:ind w:left="5760" w:hanging="360"/>
      </w:pPr>
      <w:rPr>
        <w:rFonts w:ascii="Courier New" w:hAnsi="Courier New" w:hint="default"/>
      </w:rPr>
    </w:lvl>
    <w:lvl w:ilvl="8" w:tplc="4E186A1C">
      <w:start w:val="1"/>
      <w:numFmt w:val="bullet"/>
      <w:lvlText w:val=""/>
      <w:lvlJc w:val="left"/>
      <w:pPr>
        <w:ind w:left="6480" w:hanging="360"/>
      </w:pPr>
      <w:rPr>
        <w:rFonts w:ascii="Wingdings" w:hAnsi="Wingdings" w:hint="default"/>
      </w:rPr>
    </w:lvl>
  </w:abstractNum>
  <w:abstractNum w:abstractNumId="32" w15:restartNumberingAfterBreak="0">
    <w:nsid w:val="739055BE"/>
    <w:multiLevelType w:val="hybridMultilevel"/>
    <w:tmpl w:val="6046D45C"/>
    <w:lvl w:ilvl="0" w:tplc="65C46B76">
      <w:start w:val="1"/>
      <w:numFmt w:val="bullet"/>
      <w:lvlText w:val=""/>
      <w:lvlJc w:val="left"/>
      <w:pPr>
        <w:ind w:left="720" w:hanging="360"/>
      </w:pPr>
      <w:rPr>
        <w:rFonts w:ascii="Symbol" w:hAnsi="Symbol" w:hint="default"/>
      </w:rPr>
    </w:lvl>
    <w:lvl w:ilvl="1" w:tplc="F98C2848">
      <w:start w:val="1"/>
      <w:numFmt w:val="bullet"/>
      <w:lvlText w:val="o"/>
      <w:lvlJc w:val="left"/>
      <w:pPr>
        <w:ind w:left="1440" w:hanging="360"/>
      </w:pPr>
      <w:rPr>
        <w:rFonts w:ascii="Courier New" w:hAnsi="Courier New" w:hint="default"/>
      </w:rPr>
    </w:lvl>
    <w:lvl w:ilvl="2" w:tplc="D936896E">
      <w:start w:val="1"/>
      <w:numFmt w:val="bullet"/>
      <w:lvlText w:val=""/>
      <w:lvlJc w:val="left"/>
      <w:pPr>
        <w:ind w:left="2160" w:hanging="360"/>
      </w:pPr>
      <w:rPr>
        <w:rFonts w:ascii="Wingdings" w:hAnsi="Wingdings" w:hint="default"/>
      </w:rPr>
    </w:lvl>
    <w:lvl w:ilvl="3" w:tplc="A066D0DE">
      <w:start w:val="1"/>
      <w:numFmt w:val="bullet"/>
      <w:lvlText w:val=""/>
      <w:lvlJc w:val="left"/>
      <w:pPr>
        <w:ind w:left="2880" w:hanging="360"/>
      </w:pPr>
      <w:rPr>
        <w:rFonts w:ascii="Symbol" w:hAnsi="Symbol" w:hint="default"/>
      </w:rPr>
    </w:lvl>
    <w:lvl w:ilvl="4" w:tplc="9140D6B6">
      <w:start w:val="1"/>
      <w:numFmt w:val="bullet"/>
      <w:lvlText w:val="o"/>
      <w:lvlJc w:val="left"/>
      <w:pPr>
        <w:ind w:left="3600" w:hanging="360"/>
      </w:pPr>
      <w:rPr>
        <w:rFonts w:ascii="Courier New" w:hAnsi="Courier New" w:hint="default"/>
      </w:rPr>
    </w:lvl>
    <w:lvl w:ilvl="5" w:tplc="8AC06776">
      <w:start w:val="1"/>
      <w:numFmt w:val="bullet"/>
      <w:lvlText w:val=""/>
      <w:lvlJc w:val="left"/>
      <w:pPr>
        <w:ind w:left="4320" w:hanging="360"/>
      </w:pPr>
      <w:rPr>
        <w:rFonts w:ascii="Wingdings" w:hAnsi="Wingdings" w:hint="default"/>
      </w:rPr>
    </w:lvl>
    <w:lvl w:ilvl="6" w:tplc="BB2C2672">
      <w:start w:val="1"/>
      <w:numFmt w:val="bullet"/>
      <w:lvlText w:val=""/>
      <w:lvlJc w:val="left"/>
      <w:pPr>
        <w:ind w:left="5040" w:hanging="360"/>
      </w:pPr>
      <w:rPr>
        <w:rFonts w:ascii="Symbol" w:hAnsi="Symbol" w:hint="default"/>
      </w:rPr>
    </w:lvl>
    <w:lvl w:ilvl="7" w:tplc="2D766F2A">
      <w:start w:val="1"/>
      <w:numFmt w:val="bullet"/>
      <w:lvlText w:val="o"/>
      <w:lvlJc w:val="left"/>
      <w:pPr>
        <w:ind w:left="5760" w:hanging="360"/>
      </w:pPr>
      <w:rPr>
        <w:rFonts w:ascii="Courier New" w:hAnsi="Courier New" w:hint="default"/>
      </w:rPr>
    </w:lvl>
    <w:lvl w:ilvl="8" w:tplc="1A905E40">
      <w:start w:val="1"/>
      <w:numFmt w:val="bullet"/>
      <w:lvlText w:val=""/>
      <w:lvlJc w:val="left"/>
      <w:pPr>
        <w:ind w:left="6480" w:hanging="360"/>
      </w:pPr>
      <w:rPr>
        <w:rFonts w:ascii="Wingdings" w:hAnsi="Wingdings" w:hint="default"/>
      </w:rPr>
    </w:lvl>
  </w:abstractNum>
  <w:abstractNum w:abstractNumId="33" w15:restartNumberingAfterBreak="0">
    <w:nsid w:val="75733975"/>
    <w:multiLevelType w:val="hybridMultilevel"/>
    <w:tmpl w:val="F52A0900"/>
    <w:lvl w:ilvl="0" w:tplc="8A7650F2">
      <w:numFmt w:val="none"/>
      <w:lvlText w:val=""/>
      <w:lvlJc w:val="left"/>
      <w:pPr>
        <w:tabs>
          <w:tab w:val="num" w:pos="360"/>
        </w:tabs>
      </w:pPr>
    </w:lvl>
    <w:lvl w:ilvl="1" w:tplc="BB403D48">
      <w:start w:val="1"/>
      <w:numFmt w:val="lowerLetter"/>
      <w:lvlText w:val="%2."/>
      <w:lvlJc w:val="left"/>
      <w:pPr>
        <w:ind w:left="1440" w:hanging="360"/>
      </w:pPr>
    </w:lvl>
    <w:lvl w:ilvl="2" w:tplc="3BAC8FDC">
      <w:start w:val="1"/>
      <w:numFmt w:val="lowerRoman"/>
      <w:lvlText w:val="%3."/>
      <w:lvlJc w:val="right"/>
      <w:pPr>
        <w:ind w:left="2160" w:hanging="180"/>
      </w:pPr>
    </w:lvl>
    <w:lvl w:ilvl="3" w:tplc="7764BA0A">
      <w:start w:val="1"/>
      <w:numFmt w:val="decimal"/>
      <w:lvlText w:val="%4."/>
      <w:lvlJc w:val="left"/>
      <w:pPr>
        <w:ind w:left="2880" w:hanging="360"/>
      </w:pPr>
    </w:lvl>
    <w:lvl w:ilvl="4" w:tplc="A87C2F4E">
      <w:start w:val="1"/>
      <w:numFmt w:val="lowerLetter"/>
      <w:lvlText w:val="%5."/>
      <w:lvlJc w:val="left"/>
      <w:pPr>
        <w:ind w:left="3600" w:hanging="360"/>
      </w:pPr>
    </w:lvl>
    <w:lvl w:ilvl="5" w:tplc="37DC7530">
      <w:start w:val="1"/>
      <w:numFmt w:val="lowerRoman"/>
      <w:lvlText w:val="%6."/>
      <w:lvlJc w:val="right"/>
      <w:pPr>
        <w:ind w:left="4320" w:hanging="180"/>
      </w:pPr>
    </w:lvl>
    <w:lvl w:ilvl="6" w:tplc="312E17CA">
      <w:start w:val="1"/>
      <w:numFmt w:val="decimal"/>
      <w:lvlText w:val="%7."/>
      <w:lvlJc w:val="left"/>
      <w:pPr>
        <w:ind w:left="5040" w:hanging="360"/>
      </w:pPr>
    </w:lvl>
    <w:lvl w:ilvl="7" w:tplc="0E6C863E">
      <w:start w:val="1"/>
      <w:numFmt w:val="lowerLetter"/>
      <w:lvlText w:val="%8."/>
      <w:lvlJc w:val="left"/>
      <w:pPr>
        <w:ind w:left="5760" w:hanging="360"/>
      </w:pPr>
    </w:lvl>
    <w:lvl w:ilvl="8" w:tplc="A1002074">
      <w:start w:val="1"/>
      <w:numFmt w:val="lowerRoman"/>
      <w:lvlText w:val="%9."/>
      <w:lvlJc w:val="right"/>
      <w:pPr>
        <w:ind w:left="6480" w:hanging="180"/>
      </w:pPr>
    </w:lvl>
  </w:abstractNum>
  <w:abstractNum w:abstractNumId="34" w15:restartNumberingAfterBreak="0">
    <w:nsid w:val="767B4A61"/>
    <w:multiLevelType w:val="hybridMultilevel"/>
    <w:tmpl w:val="0EEE2FC2"/>
    <w:lvl w:ilvl="0" w:tplc="832CC1F0">
      <w:start w:val="1"/>
      <w:numFmt w:val="bullet"/>
      <w:lvlText w:val=""/>
      <w:lvlJc w:val="left"/>
      <w:pPr>
        <w:ind w:left="720" w:hanging="360"/>
      </w:pPr>
      <w:rPr>
        <w:rFonts w:ascii="Symbol" w:hAnsi="Symbol" w:hint="default"/>
      </w:rPr>
    </w:lvl>
    <w:lvl w:ilvl="1" w:tplc="AE627472">
      <w:start w:val="1"/>
      <w:numFmt w:val="bullet"/>
      <w:lvlText w:val="o"/>
      <w:lvlJc w:val="left"/>
      <w:pPr>
        <w:ind w:left="1440" w:hanging="360"/>
      </w:pPr>
      <w:rPr>
        <w:rFonts w:ascii="Courier New" w:hAnsi="Courier New" w:hint="default"/>
      </w:rPr>
    </w:lvl>
    <w:lvl w:ilvl="2" w:tplc="BF42DC10">
      <w:start w:val="1"/>
      <w:numFmt w:val="bullet"/>
      <w:lvlText w:val=""/>
      <w:lvlJc w:val="left"/>
      <w:pPr>
        <w:ind w:left="2160" w:hanging="360"/>
      </w:pPr>
      <w:rPr>
        <w:rFonts w:ascii="Wingdings" w:hAnsi="Wingdings" w:hint="default"/>
      </w:rPr>
    </w:lvl>
    <w:lvl w:ilvl="3" w:tplc="CA6AD7E0">
      <w:start w:val="1"/>
      <w:numFmt w:val="bullet"/>
      <w:lvlText w:val=""/>
      <w:lvlJc w:val="left"/>
      <w:pPr>
        <w:ind w:left="2880" w:hanging="360"/>
      </w:pPr>
      <w:rPr>
        <w:rFonts w:ascii="Symbol" w:hAnsi="Symbol" w:hint="default"/>
      </w:rPr>
    </w:lvl>
    <w:lvl w:ilvl="4" w:tplc="3FE24A04">
      <w:start w:val="1"/>
      <w:numFmt w:val="bullet"/>
      <w:lvlText w:val="o"/>
      <w:lvlJc w:val="left"/>
      <w:pPr>
        <w:ind w:left="3600" w:hanging="360"/>
      </w:pPr>
      <w:rPr>
        <w:rFonts w:ascii="Courier New" w:hAnsi="Courier New" w:hint="default"/>
      </w:rPr>
    </w:lvl>
    <w:lvl w:ilvl="5" w:tplc="F4B69742">
      <w:start w:val="1"/>
      <w:numFmt w:val="bullet"/>
      <w:lvlText w:val=""/>
      <w:lvlJc w:val="left"/>
      <w:pPr>
        <w:ind w:left="4320" w:hanging="360"/>
      </w:pPr>
      <w:rPr>
        <w:rFonts w:ascii="Wingdings" w:hAnsi="Wingdings" w:hint="default"/>
      </w:rPr>
    </w:lvl>
    <w:lvl w:ilvl="6" w:tplc="3A729BCE">
      <w:start w:val="1"/>
      <w:numFmt w:val="bullet"/>
      <w:lvlText w:val=""/>
      <w:lvlJc w:val="left"/>
      <w:pPr>
        <w:ind w:left="5040" w:hanging="360"/>
      </w:pPr>
      <w:rPr>
        <w:rFonts w:ascii="Symbol" w:hAnsi="Symbol" w:hint="default"/>
      </w:rPr>
    </w:lvl>
    <w:lvl w:ilvl="7" w:tplc="CB70FB12">
      <w:start w:val="1"/>
      <w:numFmt w:val="bullet"/>
      <w:lvlText w:val="o"/>
      <w:lvlJc w:val="left"/>
      <w:pPr>
        <w:ind w:left="5760" w:hanging="360"/>
      </w:pPr>
      <w:rPr>
        <w:rFonts w:ascii="Courier New" w:hAnsi="Courier New" w:hint="default"/>
      </w:rPr>
    </w:lvl>
    <w:lvl w:ilvl="8" w:tplc="776623C0">
      <w:start w:val="1"/>
      <w:numFmt w:val="bullet"/>
      <w:lvlText w:val=""/>
      <w:lvlJc w:val="left"/>
      <w:pPr>
        <w:ind w:left="6480" w:hanging="360"/>
      </w:pPr>
      <w:rPr>
        <w:rFonts w:ascii="Wingdings" w:hAnsi="Wingdings" w:hint="default"/>
      </w:rPr>
    </w:lvl>
  </w:abstractNum>
  <w:abstractNum w:abstractNumId="35" w15:restartNumberingAfterBreak="0">
    <w:nsid w:val="7BA68204"/>
    <w:multiLevelType w:val="hybridMultilevel"/>
    <w:tmpl w:val="6B9231AC"/>
    <w:lvl w:ilvl="0" w:tplc="17380180">
      <w:start w:val="1"/>
      <w:numFmt w:val="bullet"/>
      <w:lvlText w:val=""/>
      <w:lvlJc w:val="left"/>
      <w:pPr>
        <w:ind w:left="720" w:hanging="360"/>
      </w:pPr>
      <w:rPr>
        <w:rFonts w:ascii="Symbol" w:hAnsi="Symbol" w:hint="default"/>
      </w:rPr>
    </w:lvl>
    <w:lvl w:ilvl="1" w:tplc="F1A278EC">
      <w:start w:val="1"/>
      <w:numFmt w:val="bullet"/>
      <w:lvlText w:val="o"/>
      <w:lvlJc w:val="left"/>
      <w:pPr>
        <w:ind w:left="1440" w:hanging="360"/>
      </w:pPr>
      <w:rPr>
        <w:rFonts w:ascii="Courier New" w:hAnsi="Courier New" w:hint="default"/>
      </w:rPr>
    </w:lvl>
    <w:lvl w:ilvl="2" w:tplc="7482175A">
      <w:start w:val="1"/>
      <w:numFmt w:val="bullet"/>
      <w:lvlText w:val=""/>
      <w:lvlJc w:val="left"/>
      <w:pPr>
        <w:ind w:left="2160" w:hanging="360"/>
      </w:pPr>
      <w:rPr>
        <w:rFonts w:ascii="Wingdings" w:hAnsi="Wingdings" w:hint="default"/>
      </w:rPr>
    </w:lvl>
    <w:lvl w:ilvl="3" w:tplc="41220DB6">
      <w:start w:val="1"/>
      <w:numFmt w:val="bullet"/>
      <w:lvlText w:val=""/>
      <w:lvlJc w:val="left"/>
      <w:pPr>
        <w:ind w:left="2880" w:hanging="360"/>
      </w:pPr>
      <w:rPr>
        <w:rFonts w:ascii="Symbol" w:hAnsi="Symbol" w:hint="default"/>
      </w:rPr>
    </w:lvl>
    <w:lvl w:ilvl="4" w:tplc="74A8C622">
      <w:start w:val="1"/>
      <w:numFmt w:val="bullet"/>
      <w:lvlText w:val="o"/>
      <w:lvlJc w:val="left"/>
      <w:pPr>
        <w:ind w:left="3600" w:hanging="360"/>
      </w:pPr>
      <w:rPr>
        <w:rFonts w:ascii="Courier New" w:hAnsi="Courier New" w:hint="default"/>
      </w:rPr>
    </w:lvl>
    <w:lvl w:ilvl="5" w:tplc="A510C340">
      <w:start w:val="1"/>
      <w:numFmt w:val="bullet"/>
      <w:lvlText w:val=""/>
      <w:lvlJc w:val="left"/>
      <w:pPr>
        <w:ind w:left="4320" w:hanging="360"/>
      </w:pPr>
      <w:rPr>
        <w:rFonts w:ascii="Wingdings" w:hAnsi="Wingdings" w:hint="default"/>
      </w:rPr>
    </w:lvl>
    <w:lvl w:ilvl="6" w:tplc="0918478A">
      <w:start w:val="1"/>
      <w:numFmt w:val="bullet"/>
      <w:lvlText w:val=""/>
      <w:lvlJc w:val="left"/>
      <w:pPr>
        <w:ind w:left="5040" w:hanging="360"/>
      </w:pPr>
      <w:rPr>
        <w:rFonts w:ascii="Symbol" w:hAnsi="Symbol" w:hint="default"/>
      </w:rPr>
    </w:lvl>
    <w:lvl w:ilvl="7" w:tplc="D4CE69C4">
      <w:start w:val="1"/>
      <w:numFmt w:val="bullet"/>
      <w:lvlText w:val="o"/>
      <w:lvlJc w:val="left"/>
      <w:pPr>
        <w:ind w:left="5760" w:hanging="360"/>
      </w:pPr>
      <w:rPr>
        <w:rFonts w:ascii="Courier New" w:hAnsi="Courier New" w:hint="default"/>
      </w:rPr>
    </w:lvl>
    <w:lvl w:ilvl="8" w:tplc="05B8DE82">
      <w:start w:val="1"/>
      <w:numFmt w:val="bullet"/>
      <w:lvlText w:val=""/>
      <w:lvlJc w:val="left"/>
      <w:pPr>
        <w:ind w:left="6480" w:hanging="360"/>
      </w:pPr>
      <w:rPr>
        <w:rFonts w:ascii="Wingdings" w:hAnsi="Wingdings" w:hint="default"/>
      </w:rPr>
    </w:lvl>
  </w:abstractNum>
  <w:abstractNum w:abstractNumId="36" w15:restartNumberingAfterBreak="0">
    <w:nsid w:val="7D0865EC"/>
    <w:multiLevelType w:val="multilevel"/>
    <w:tmpl w:val="9B82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C3A293"/>
    <w:multiLevelType w:val="hybridMultilevel"/>
    <w:tmpl w:val="CA14E9B4"/>
    <w:lvl w:ilvl="0" w:tplc="63260658">
      <w:start w:val="1"/>
      <w:numFmt w:val="bullet"/>
      <w:lvlText w:val=""/>
      <w:lvlJc w:val="left"/>
      <w:pPr>
        <w:ind w:left="720" w:hanging="360"/>
      </w:pPr>
      <w:rPr>
        <w:rFonts w:ascii="Symbol" w:hAnsi="Symbol" w:hint="default"/>
      </w:rPr>
    </w:lvl>
    <w:lvl w:ilvl="1" w:tplc="BE60DF2A">
      <w:start w:val="1"/>
      <w:numFmt w:val="bullet"/>
      <w:lvlText w:val="o"/>
      <w:lvlJc w:val="left"/>
      <w:pPr>
        <w:ind w:left="1440" w:hanging="360"/>
      </w:pPr>
      <w:rPr>
        <w:rFonts w:ascii="Courier New" w:hAnsi="Courier New" w:hint="default"/>
      </w:rPr>
    </w:lvl>
    <w:lvl w:ilvl="2" w:tplc="F9ACC112">
      <w:start w:val="1"/>
      <w:numFmt w:val="bullet"/>
      <w:lvlText w:val=""/>
      <w:lvlJc w:val="left"/>
      <w:pPr>
        <w:ind w:left="2160" w:hanging="360"/>
      </w:pPr>
      <w:rPr>
        <w:rFonts w:ascii="Wingdings" w:hAnsi="Wingdings" w:hint="default"/>
      </w:rPr>
    </w:lvl>
    <w:lvl w:ilvl="3" w:tplc="67CA16BA">
      <w:start w:val="1"/>
      <w:numFmt w:val="bullet"/>
      <w:lvlText w:val=""/>
      <w:lvlJc w:val="left"/>
      <w:pPr>
        <w:ind w:left="2880" w:hanging="360"/>
      </w:pPr>
      <w:rPr>
        <w:rFonts w:ascii="Symbol" w:hAnsi="Symbol" w:hint="default"/>
      </w:rPr>
    </w:lvl>
    <w:lvl w:ilvl="4" w:tplc="54C20650">
      <w:start w:val="1"/>
      <w:numFmt w:val="bullet"/>
      <w:lvlText w:val="o"/>
      <w:lvlJc w:val="left"/>
      <w:pPr>
        <w:ind w:left="3600" w:hanging="360"/>
      </w:pPr>
      <w:rPr>
        <w:rFonts w:ascii="Courier New" w:hAnsi="Courier New" w:hint="default"/>
      </w:rPr>
    </w:lvl>
    <w:lvl w:ilvl="5" w:tplc="9E4EC00C">
      <w:start w:val="1"/>
      <w:numFmt w:val="bullet"/>
      <w:lvlText w:val=""/>
      <w:lvlJc w:val="left"/>
      <w:pPr>
        <w:ind w:left="4320" w:hanging="360"/>
      </w:pPr>
      <w:rPr>
        <w:rFonts w:ascii="Wingdings" w:hAnsi="Wingdings" w:hint="default"/>
      </w:rPr>
    </w:lvl>
    <w:lvl w:ilvl="6" w:tplc="056C399C">
      <w:start w:val="1"/>
      <w:numFmt w:val="bullet"/>
      <w:lvlText w:val=""/>
      <w:lvlJc w:val="left"/>
      <w:pPr>
        <w:ind w:left="5040" w:hanging="360"/>
      </w:pPr>
      <w:rPr>
        <w:rFonts w:ascii="Symbol" w:hAnsi="Symbol" w:hint="default"/>
      </w:rPr>
    </w:lvl>
    <w:lvl w:ilvl="7" w:tplc="917486B4">
      <w:start w:val="1"/>
      <w:numFmt w:val="bullet"/>
      <w:lvlText w:val="o"/>
      <w:lvlJc w:val="left"/>
      <w:pPr>
        <w:ind w:left="5760" w:hanging="360"/>
      </w:pPr>
      <w:rPr>
        <w:rFonts w:ascii="Courier New" w:hAnsi="Courier New" w:hint="default"/>
      </w:rPr>
    </w:lvl>
    <w:lvl w:ilvl="8" w:tplc="136A323E">
      <w:start w:val="1"/>
      <w:numFmt w:val="bullet"/>
      <w:lvlText w:val=""/>
      <w:lvlJc w:val="left"/>
      <w:pPr>
        <w:ind w:left="6480" w:hanging="360"/>
      </w:pPr>
      <w:rPr>
        <w:rFonts w:ascii="Wingdings" w:hAnsi="Wingdings" w:hint="default"/>
      </w:rPr>
    </w:lvl>
  </w:abstractNum>
  <w:num w:numId="1" w16cid:durableId="1446195547">
    <w:abstractNumId w:val="7"/>
  </w:num>
  <w:num w:numId="2" w16cid:durableId="2051806663">
    <w:abstractNumId w:val="37"/>
  </w:num>
  <w:num w:numId="3" w16cid:durableId="613752251">
    <w:abstractNumId w:val="8"/>
  </w:num>
  <w:num w:numId="4" w16cid:durableId="556937348">
    <w:abstractNumId w:val="32"/>
  </w:num>
  <w:num w:numId="5" w16cid:durableId="483278182">
    <w:abstractNumId w:val="31"/>
  </w:num>
  <w:num w:numId="6" w16cid:durableId="2083983491">
    <w:abstractNumId w:val="35"/>
  </w:num>
  <w:num w:numId="7" w16cid:durableId="1031566066">
    <w:abstractNumId w:val="25"/>
  </w:num>
  <w:num w:numId="8" w16cid:durableId="535430273">
    <w:abstractNumId w:val="24"/>
  </w:num>
  <w:num w:numId="9" w16cid:durableId="208419434">
    <w:abstractNumId w:val="9"/>
  </w:num>
  <w:num w:numId="10" w16cid:durableId="14355667">
    <w:abstractNumId w:val="23"/>
  </w:num>
  <w:num w:numId="11" w16cid:durableId="1571697121">
    <w:abstractNumId w:val="14"/>
  </w:num>
  <w:num w:numId="12" w16cid:durableId="1897666858">
    <w:abstractNumId w:val="11"/>
  </w:num>
  <w:num w:numId="13" w16cid:durableId="664666115">
    <w:abstractNumId w:val="18"/>
  </w:num>
  <w:num w:numId="14" w16cid:durableId="697582096">
    <w:abstractNumId w:val="28"/>
  </w:num>
  <w:num w:numId="15" w16cid:durableId="2119182666">
    <w:abstractNumId w:val="16"/>
  </w:num>
  <w:num w:numId="16" w16cid:durableId="2016688265">
    <w:abstractNumId w:val="10"/>
  </w:num>
  <w:num w:numId="17" w16cid:durableId="79261225">
    <w:abstractNumId w:val="1"/>
  </w:num>
  <w:num w:numId="18" w16cid:durableId="1625624148">
    <w:abstractNumId w:val="2"/>
  </w:num>
  <w:num w:numId="19" w16cid:durableId="1825312429">
    <w:abstractNumId w:val="33"/>
  </w:num>
  <w:num w:numId="20" w16cid:durableId="903760010">
    <w:abstractNumId w:val="29"/>
  </w:num>
  <w:num w:numId="21" w16cid:durableId="1920943707">
    <w:abstractNumId w:val="12"/>
  </w:num>
  <w:num w:numId="22" w16cid:durableId="489056162">
    <w:abstractNumId w:val="30"/>
  </w:num>
  <w:num w:numId="23" w16cid:durableId="1439444619">
    <w:abstractNumId w:val="26"/>
  </w:num>
  <w:num w:numId="24" w16cid:durableId="705984786">
    <w:abstractNumId w:val="4"/>
  </w:num>
  <w:num w:numId="25" w16cid:durableId="1557624701">
    <w:abstractNumId w:val="17"/>
  </w:num>
  <w:num w:numId="26" w16cid:durableId="913006218">
    <w:abstractNumId w:val="36"/>
  </w:num>
  <w:num w:numId="27" w16cid:durableId="419454424">
    <w:abstractNumId w:val="21"/>
  </w:num>
  <w:num w:numId="28" w16cid:durableId="829952179">
    <w:abstractNumId w:val="20"/>
  </w:num>
  <w:num w:numId="29" w16cid:durableId="933586477">
    <w:abstractNumId w:val="22"/>
  </w:num>
  <w:num w:numId="30" w16cid:durableId="985016347">
    <w:abstractNumId w:val="3"/>
  </w:num>
  <w:num w:numId="31" w16cid:durableId="318197281">
    <w:abstractNumId w:val="5"/>
  </w:num>
  <w:num w:numId="32" w16cid:durableId="1962883366">
    <w:abstractNumId w:val="6"/>
  </w:num>
  <w:num w:numId="33" w16cid:durableId="537670293">
    <w:abstractNumId w:val="27"/>
  </w:num>
  <w:num w:numId="34" w16cid:durableId="816608345">
    <w:abstractNumId w:val="34"/>
  </w:num>
  <w:num w:numId="35" w16cid:durableId="1958948324">
    <w:abstractNumId w:val="15"/>
  </w:num>
  <w:num w:numId="36" w16cid:durableId="1532645789">
    <w:abstractNumId w:val="19"/>
  </w:num>
  <w:num w:numId="37" w16cid:durableId="1328362686">
    <w:abstractNumId w:val="0"/>
  </w:num>
  <w:num w:numId="38" w16cid:durableId="60345825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56"/>
    <w:rsid w:val="00000090"/>
    <w:rsid w:val="0000080D"/>
    <w:rsid w:val="00000D85"/>
    <w:rsid w:val="000034C7"/>
    <w:rsid w:val="000039F2"/>
    <w:rsid w:val="00003B3A"/>
    <w:rsid w:val="00004010"/>
    <w:rsid w:val="00004122"/>
    <w:rsid w:val="00004468"/>
    <w:rsid w:val="00005A59"/>
    <w:rsid w:val="00006F73"/>
    <w:rsid w:val="00007236"/>
    <w:rsid w:val="000101B9"/>
    <w:rsid w:val="000112E5"/>
    <w:rsid w:val="00011644"/>
    <w:rsid w:val="00011645"/>
    <w:rsid w:val="00012A56"/>
    <w:rsid w:val="00014F6A"/>
    <w:rsid w:val="00015AAF"/>
    <w:rsid w:val="000162CF"/>
    <w:rsid w:val="00017CBF"/>
    <w:rsid w:val="0002013D"/>
    <w:rsid w:val="00020FDF"/>
    <w:rsid w:val="00021C84"/>
    <w:rsid w:val="00022FAD"/>
    <w:rsid w:val="00025EC8"/>
    <w:rsid w:val="00026B1A"/>
    <w:rsid w:val="000307E8"/>
    <w:rsid w:val="00031745"/>
    <w:rsid w:val="00032086"/>
    <w:rsid w:val="0003212B"/>
    <w:rsid w:val="00032475"/>
    <w:rsid w:val="00032C02"/>
    <w:rsid w:val="00033822"/>
    <w:rsid w:val="0003394F"/>
    <w:rsid w:val="00035E31"/>
    <w:rsid w:val="00036CF5"/>
    <w:rsid w:val="00037886"/>
    <w:rsid w:val="00037B7C"/>
    <w:rsid w:val="00037C76"/>
    <w:rsid w:val="00042A9F"/>
    <w:rsid w:val="00043EBF"/>
    <w:rsid w:val="000440F8"/>
    <w:rsid w:val="000449E7"/>
    <w:rsid w:val="00045D51"/>
    <w:rsid w:val="0004679D"/>
    <w:rsid w:val="00046CAC"/>
    <w:rsid w:val="00047540"/>
    <w:rsid w:val="00047885"/>
    <w:rsid w:val="000536F7"/>
    <w:rsid w:val="00054E89"/>
    <w:rsid w:val="000617CA"/>
    <w:rsid w:val="0006221A"/>
    <w:rsid w:val="00062E4B"/>
    <w:rsid w:val="00062E6E"/>
    <w:rsid w:val="000663BA"/>
    <w:rsid w:val="00066B4E"/>
    <w:rsid w:val="000673F1"/>
    <w:rsid w:val="00070DB3"/>
    <w:rsid w:val="000719EA"/>
    <w:rsid w:val="00072D01"/>
    <w:rsid w:val="00072F39"/>
    <w:rsid w:val="000736C1"/>
    <w:rsid w:val="00073802"/>
    <w:rsid w:val="00073CD6"/>
    <w:rsid w:val="00074B26"/>
    <w:rsid w:val="000757CB"/>
    <w:rsid w:val="000809D9"/>
    <w:rsid w:val="0008167B"/>
    <w:rsid w:val="000822FF"/>
    <w:rsid w:val="0008449C"/>
    <w:rsid w:val="00084A8F"/>
    <w:rsid w:val="0008502C"/>
    <w:rsid w:val="00087945"/>
    <w:rsid w:val="00087B02"/>
    <w:rsid w:val="00087C3F"/>
    <w:rsid w:val="00087F77"/>
    <w:rsid w:val="00090F35"/>
    <w:rsid w:val="00091F36"/>
    <w:rsid w:val="0009337E"/>
    <w:rsid w:val="000934DB"/>
    <w:rsid w:val="00093A4E"/>
    <w:rsid w:val="000945B5"/>
    <w:rsid w:val="0009499D"/>
    <w:rsid w:val="00095061"/>
    <w:rsid w:val="000A032B"/>
    <w:rsid w:val="000A080D"/>
    <w:rsid w:val="000A2FB9"/>
    <w:rsid w:val="000A46EC"/>
    <w:rsid w:val="000A656D"/>
    <w:rsid w:val="000A6BD0"/>
    <w:rsid w:val="000B07C8"/>
    <w:rsid w:val="000B0CDF"/>
    <w:rsid w:val="000B1662"/>
    <w:rsid w:val="000B1839"/>
    <w:rsid w:val="000B292C"/>
    <w:rsid w:val="000B4A9E"/>
    <w:rsid w:val="000B5268"/>
    <w:rsid w:val="000B631E"/>
    <w:rsid w:val="000B7B05"/>
    <w:rsid w:val="000B7CCF"/>
    <w:rsid w:val="000C1436"/>
    <w:rsid w:val="000C1CB5"/>
    <w:rsid w:val="000C2BF5"/>
    <w:rsid w:val="000C2EDC"/>
    <w:rsid w:val="000C3D72"/>
    <w:rsid w:val="000C4650"/>
    <w:rsid w:val="000C522F"/>
    <w:rsid w:val="000C6EFA"/>
    <w:rsid w:val="000C7E94"/>
    <w:rsid w:val="000C7F7C"/>
    <w:rsid w:val="000D0753"/>
    <w:rsid w:val="000D0C86"/>
    <w:rsid w:val="000D17FB"/>
    <w:rsid w:val="000D204F"/>
    <w:rsid w:val="000D2486"/>
    <w:rsid w:val="000D3179"/>
    <w:rsid w:val="000D359F"/>
    <w:rsid w:val="000D3E74"/>
    <w:rsid w:val="000D408B"/>
    <w:rsid w:val="000D6AE0"/>
    <w:rsid w:val="000D6BA0"/>
    <w:rsid w:val="000E0329"/>
    <w:rsid w:val="000E0C48"/>
    <w:rsid w:val="000E0EAB"/>
    <w:rsid w:val="000E2944"/>
    <w:rsid w:val="000E29E0"/>
    <w:rsid w:val="000E2D81"/>
    <w:rsid w:val="000E3332"/>
    <w:rsid w:val="000E3921"/>
    <w:rsid w:val="000E4C70"/>
    <w:rsid w:val="000E4DCA"/>
    <w:rsid w:val="000E5004"/>
    <w:rsid w:val="000E7682"/>
    <w:rsid w:val="000E7C4E"/>
    <w:rsid w:val="000F13EA"/>
    <w:rsid w:val="000F1D96"/>
    <w:rsid w:val="000F240F"/>
    <w:rsid w:val="000F28CF"/>
    <w:rsid w:val="000F323A"/>
    <w:rsid w:val="000F358F"/>
    <w:rsid w:val="000F4244"/>
    <w:rsid w:val="000F45AB"/>
    <w:rsid w:val="000F5AC5"/>
    <w:rsid w:val="000F5C9B"/>
    <w:rsid w:val="000F5DAC"/>
    <w:rsid w:val="000F7286"/>
    <w:rsid w:val="00100213"/>
    <w:rsid w:val="00100A8A"/>
    <w:rsid w:val="00100C13"/>
    <w:rsid w:val="00101217"/>
    <w:rsid w:val="001019A4"/>
    <w:rsid w:val="0010388A"/>
    <w:rsid w:val="00104B31"/>
    <w:rsid w:val="001050FA"/>
    <w:rsid w:val="0010775E"/>
    <w:rsid w:val="001103CD"/>
    <w:rsid w:val="001108B2"/>
    <w:rsid w:val="001109EB"/>
    <w:rsid w:val="00114B80"/>
    <w:rsid w:val="00114FAB"/>
    <w:rsid w:val="00115CE4"/>
    <w:rsid w:val="00117601"/>
    <w:rsid w:val="0011768C"/>
    <w:rsid w:val="00117696"/>
    <w:rsid w:val="001215C8"/>
    <w:rsid w:val="00122BB3"/>
    <w:rsid w:val="001230B9"/>
    <w:rsid w:val="001233A9"/>
    <w:rsid w:val="00123758"/>
    <w:rsid w:val="00123B1A"/>
    <w:rsid w:val="00123C85"/>
    <w:rsid w:val="001246B6"/>
    <w:rsid w:val="001248A0"/>
    <w:rsid w:val="00125DF3"/>
    <w:rsid w:val="0012688B"/>
    <w:rsid w:val="001306EF"/>
    <w:rsid w:val="00130ADD"/>
    <w:rsid w:val="001316EC"/>
    <w:rsid w:val="00132560"/>
    <w:rsid w:val="0013349C"/>
    <w:rsid w:val="00133DDA"/>
    <w:rsid w:val="00133FF6"/>
    <w:rsid w:val="001349E3"/>
    <w:rsid w:val="00134B89"/>
    <w:rsid w:val="00135BEB"/>
    <w:rsid w:val="00136FF4"/>
    <w:rsid w:val="0014044F"/>
    <w:rsid w:val="00140616"/>
    <w:rsid w:val="00141114"/>
    <w:rsid w:val="00141318"/>
    <w:rsid w:val="00141CBF"/>
    <w:rsid w:val="001421FB"/>
    <w:rsid w:val="001430D6"/>
    <w:rsid w:val="00145D07"/>
    <w:rsid w:val="00150039"/>
    <w:rsid w:val="00151021"/>
    <w:rsid w:val="001543FF"/>
    <w:rsid w:val="001551D9"/>
    <w:rsid w:val="001554D5"/>
    <w:rsid w:val="00156D75"/>
    <w:rsid w:val="001572A0"/>
    <w:rsid w:val="001613CC"/>
    <w:rsid w:val="001614A1"/>
    <w:rsid w:val="00162E55"/>
    <w:rsid w:val="0016425A"/>
    <w:rsid w:val="001646A9"/>
    <w:rsid w:val="001656AC"/>
    <w:rsid w:val="00165ECC"/>
    <w:rsid w:val="0016685C"/>
    <w:rsid w:val="00166E54"/>
    <w:rsid w:val="001674B6"/>
    <w:rsid w:val="00170E2F"/>
    <w:rsid w:val="0017100D"/>
    <w:rsid w:val="00171457"/>
    <w:rsid w:val="001719C4"/>
    <w:rsid w:val="00172653"/>
    <w:rsid w:val="001739D6"/>
    <w:rsid w:val="00174726"/>
    <w:rsid w:val="00174984"/>
    <w:rsid w:val="00174B1A"/>
    <w:rsid w:val="00174CF4"/>
    <w:rsid w:val="001754CB"/>
    <w:rsid w:val="0017614E"/>
    <w:rsid w:val="00177105"/>
    <w:rsid w:val="0018188D"/>
    <w:rsid w:val="001821CE"/>
    <w:rsid w:val="0018274C"/>
    <w:rsid w:val="001829F7"/>
    <w:rsid w:val="00182EFC"/>
    <w:rsid w:val="00184EC2"/>
    <w:rsid w:val="001873FB"/>
    <w:rsid w:val="00187787"/>
    <w:rsid w:val="00187DAB"/>
    <w:rsid w:val="00190835"/>
    <w:rsid w:val="001932A3"/>
    <w:rsid w:val="001937B3"/>
    <w:rsid w:val="001950AA"/>
    <w:rsid w:val="0019705B"/>
    <w:rsid w:val="001A04D1"/>
    <w:rsid w:val="001A137E"/>
    <w:rsid w:val="001A45F7"/>
    <w:rsid w:val="001A466E"/>
    <w:rsid w:val="001A4AEE"/>
    <w:rsid w:val="001B0E3D"/>
    <w:rsid w:val="001B0F90"/>
    <w:rsid w:val="001B13FC"/>
    <w:rsid w:val="001B1A82"/>
    <w:rsid w:val="001B1B68"/>
    <w:rsid w:val="001B1D32"/>
    <w:rsid w:val="001B2B95"/>
    <w:rsid w:val="001B3BEF"/>
    <w:rsid w:val="001B5317"/>
    <w:rsid w:val="001B5723"/>
    <w:rsid w:val="001B61F6"/>
    <w:rsid w:val="001B7672"/>
    <w:rsid w:val="001C0129"/>
    <w:rsid w:val="001C019F"/>
    <w:rsid w:val="001C14A7"/>
    <w:rsid w:val="001C22BF"/>
    <w:rsid w:val="001C25E0"/>
    <w:rsid w:val="001C29C4"/>
    <w:rsid w:val="001C52F3"/>
    <w:rsid w:val="001C5506"/>
    <w:rsid w:val="001C5B9A"/>
    <w:rsid w:val="001C7C36"/>
    <w:rsid w:val="001D0DBA"/>
    <w:rsid w:val="001D10ED"/>
    <w:rsid w:val="001D2938"/>
    <w:rsid w:val="001D31A8"/>
    <w:rsid w:val="001D3E18"/>
    <w:rsid w:val="001D477C"/>
    <w:rsid w:val="001D4B09"/>
    <w:rsid w:val="001D58DE"/>
    <w:rsid w:val="001D6208"/>
    <w:rsid w:val="001D63D7"/>
    <w:rsid w:val="001D6791"/>
    <w:rsid w:val="001E0494"/>
    <w:rsid w:val="001E04F1"/>
    <w:rsid w:val="001E1535"/>
    <w:rsid w:val="001E1F9D"/>
    <w:rsid w:val="001E487E"/>
    <w:rsid w:val="001E4F23"/>
    <w:rsid w:val="001E526F"/>
    <w:rsid w:val="001E5BBE"/>
    <w:rsid w:val="001E5D26"/>
    <w:rsid w:val="001E7099"/>
    <w:rsid w:val="001E735F"/>
    <w:rsid w:val="001E7E32"/>
    <w:rsid w:val="001F08B7"/>
    <w:rsid w:val="001F0AE2"/>
    <w:rsid w:val="001F35B0"/>
    <w:rsid w:val="001F4A2C"/>
    <w:rsid w:val="001F5DA3"/>
    <w:rsid w:val="001F7ED5"/>
    <w:rsid w:val="0020010C"/>
    <w:rsid w:val="00200EEC"/>
    <w:rsid w:val="00201654"/>
    <w:rsid w:val="002029E6"/>
    <w:rsid w:val="00202E06"/>
    <w:rsid w:val="00202FC1"/>
    <w:rsid w:val="00203BBF"/>
    <w:rsid w:val="00207703"/>
    <w:rsid w:val="00207F59"/>
    <w:rsid w:val="00211BEF"/>
    <w:rsid w:val="002130CD"/>
    <w:rsid w:val="002132E9"/>
    <w:rsid w:val="00213CD9"/>
    <w:rsid w:val="002158A7"/>
    <w:rsid w:val="00215A26"/>
    <w:rsid w:val="00216A15"/>
    <w:rsid w:val="0021764E"/>
    <w:rsid w:val="00217AF0"/>
    <w:rsid w:val="00220188"/>
    <w:rsid w:val="00221232"/>
    <w:rsid w:val="002217EB"/>
    <w:rsid w:val="00221A64"/>
    <w:rsid w:val="00222628"/>
    <w:rsid w:val="00224018"/>
    <w:rsid w:val="0022446F"/>
    <w:rsid w:val="002263EB"/>
    <w:rsid w:val="002264AC"/>
    <w:rsid w:val="00226D7D"/>
    <w:rsid w:val="00230F18"/>
    <w:rsid w:val="002315AB"/>
    <w:rsid w:val="00232BCD"/>
    <w:rsid w:val="00237B4C"/>
    <w:rsid w:val="002408C2"/>
    <w:rsid w:val="002410BF"/>
    <w:rsid w:val="00241747"/>
    <w:rsid w:val="002423B7"/>
    <w:rsid w:val="00242634"/>
    <w:rsid w:val="00242695"/>
    <w:rsid w:val="00242CB0"/>
    <w:rsid w:val="00243AA5"/>
    <w:rsid w:val="00244079"/>
    <w:rsid w:val="0024527D"/>
    <w:rsid w:val="00246452"/>
    <w:rsid w:val="00246728"/>
    <w:rsid w:val="00246729"/>
    <w:rsid w:val="002470FE"/>
    <w:rsid w:val="00247C9A"/>
    <w:rsid w:val="00247F67"/>
    <w:rsid w:val="00250221"/>
    <w:rsid w:val="00251D70"/>
    <w:rsid w:val="0025214B"/>
    <w:rsid w:val="00253A37"/>
    <w:rsid w:val="002540A2"/>
    <w:rsid w:val="002540E3"/>
    <w:rsid w:val="0025437A"/>
    <w:rsid w:val="002557E9"/>
    <w:rsid w:val="002563C7"/>
    <w:rsid w:val="002563E9"/>
    <w:rsid w:val="00257ADB"/>
    <w:rsid w:val="00257CF8"/>
    <w:rsid w:val="00260C08"/>
    <w:rsid w:val="00261622"/>
    <w:rsid w:val="00262CC9"/>
    <w:rsid w:val="002631EB"/>
    <w:rsid w:val="002636D6"/>
    <w:rsid w:val="00263B4D"/>
    <w:rsid w:val="00264A49"/>
    <w:rsid w:val="00264DD0"/>
    <w:rsid w:val="002653B7"/>
    <w:rsid w:val="002670B0"/>
    <w:rsid w:val="00267138"/>
    <w:rsid w:val="00267BDC"/>
    <w:rsid w:val="002718C5"/>
    <w:rsid w:val="00274400"/>
    <w:rsid w:val="0027532E"/>
    <w:rsid w:val="0027538B"/>
    <w:rsid w:val="00276074"/>
    <w:rsid w:val="00280050"/>
    <w:rsid w:val="00280F25"/>
    <w:rsid w:val="00281296"/>
    <w:rsid w:val="0028202C"/>
    <w:rsid w:val="002844B8"/>
    <w:rsid w:val="00284B41"/>
    <w:rsid w:val="00286430"/>
    <w:rsid w:val="00286A5B"/>
    <w:rsid w:val="00287CE0"/>
    <w:rsid w:val="0029087B"/>
    <w:rsid w:val="00290F5B"/>
    <w:rsid w:val="00292872"/>
    <w:rsid w:val="00293342"/>
    <w:rsid w:val="00293ED3"/>
    <w:rsid w:val="002954D6"/>
    <w:rsid w:val="0029624B"/>
    <w:rsid w:val="00296BDE"/>
    <w:rsid w:val="0029726E"/>
    <w:rsid w:val="002979E6"/>
    <w:rsid w:val="00297EA9"/>
    <w:rsid w:val="002A079A"/>
    <w:rsid w:val="002A1BC7"/>
    <w:rsid w:val="002A22C2"/>
    <w:rsid w:val="002A2BB7"/>
    <w:rsid w:val="002A2E4B"/>
    <w:rsid w:val="002A330B"/>
    <w:rsid w:val="002A3392"/>
    <w:rsid w:val="002A3EED"/>
    <w:rsid w:val="002A4065"/>
    <w:rsid w:val="002A476A"/>
    <w:rsid w:val="002A53B8"/>
    <w:rsid w:val="002A5E17"/>
    <w:rsid w:val="002A6C21"/>
    <w:rsid w:val="002A6CB8"/>
    <w:rsid w:val="002A6E5B"/>
    <w:rsid w:val="002A72C7"/>
    <w:rsid w:val="002A7E2E"/>
    <w:rsid w:val="002B62DC"/>
    <w:rsid w:val="002B6611"/>
    <w:rsid w:val="002C00B3"/>
    <w:rsid w:val="002C00BC"/>
    <w:rsid w:val="002C01C8"/>
    <w:rsid w:val="002C01FD"/>
    <w:rsid w:val="002C05DA"/>
    <w:rsid w:val="002C1FFA"/>
    <w:rsid w:val="002C4205"/>
    <w:rsid w:val="002C454C"/>
    <w:rsid w:val="002C6459"/>
    <w:rsid w:val="002C76EE"/>
    <w:rsid w:val="002C7B7B"/>
    <w:rsid w:val="002C7E98"/>
    <w:rsid w:val="002D0689"/>
    <w:rsid w:val="002D2ABA"/>
    <w:rsid w:val="002D3142"/>
    <w:rsid w:val="002D35FA"/>
    <w:rsid w:val="002D36BA"/>
    <w:rsid w:val="002D480E"/>
    <w:rsid w:val="002D794D"/>
    <w:rsid w:val="002E4845"/>
    <w:rsid w:val="002E6B4C"/>
    <w:rsid w:val="002E6C8D"/>
    <w:rsid w:val="002F0CCA"/>
    <w:rsid w:val="002F1314"/>
    <w:rsid w:val="002F1446"/>
    <w:rsid w:val="002F27F7"/>
    <w:rsid w:val="002F2EDC"/>
    <w:rsid w:val="002F3057"/>
    <w:rsid w:val="002F3A9C"/>
    <w:rsid w:val="002F4B4D"/>
    <w:rsid w:val="002F51B7"/>
    <w:rsid w:val="002F526B"/>
    <w:rsid w:val="002F54DC"/>
    <w:rsid w:val="002F5598"/>
    <w:rsid w:val="002F6DA1"/>
    <w:rsid w:val="003000B3"/>
    <w:rsid w:val="00300E97"/>
    <w:rsid w:val="00300ED0"/>
    <w:rsid w:val="0030141D"/>
    <w:rsid w:val="003014D9"/>
    <w:rsid w:val="00301880"/>
    <w:rsid w:val="00301D41"/>
    <w:rsid w:val="00301D90"/>
    <w:rsid w:val="00303BEA"/>
    <w:rsid w:val="00304648"/>
    <w:rsid w:val="003049D0"/>
    <w:rsid w:val="0030562D"/>
    <w:rsid w:val="003062C8"/>
    <w:rsid w:val="00306B1C"/>
    <w:rsid w:val="00306F60"/>
    <w:rsid w:val="003071AB"/>
    <w:rsid w:val="00307CA8"/>
    <w:rsid w:val="00307FA0"/>
    <w:rsid w:val="0031045E"/>
    <w:rsid w:val="00311CAC"/>
    <w:rsid w:val="0031301A"/>
    <w:rsid w:val="00313594"/>
    <w:rsid w:val="00314081"/>
    <w:rsid w:val="003161CF"/>
    <w:rsid w:val="00316D07"/>
    <w:rsid w:val="00320834"/>
    <w:rsid w:val="0032357E"/>
    <w:rsid w:val="0032370E"/>
    <w:rsid w:val="00325F57"/>
    <w:rsid w:val="0032614C"/>
    <w:rsid w:val="0032677C"/>
    <w:rsid w:val="003318C0"/>
    <w:rsid w:val="00332494"/>
    <w:rsid w:val="003331A5"/>
    <w:rsid w:val="00333EF0"/>
    <w:rsid w:val="00336056"/>
    <w:rsid w:val="00341365"/>
    <w:rsid w:val="003416F3"/>
    <w:rsid w:val="00342AEC"/>
    <w:rsid w:val="0034373C"/>
    <w:rsid w:val="00343C4B"/>
    <w:rsid w:val="00343DB3"/>
    <w:rsid w:val="0034423B"/>
    <w:rsid w:val="00344327"/>
    <w:rsid w:val="00344A8F"/>
    <w:rsid w:val="0034659D"/>
    <w:rsid w:val="00346965"/>
    <w:rsid w:val="003469D9"/>
    <w:rsid w:val="00346E6D"/>
    <w:rsid w:val="00347666"/>
    <w:rsid w:val="003501EB"/>
    <w:rsid w:val="003501FF"/>
    <w:rsid w:val="003502DB"/>
    <w:rsid w:val="003532A0"/>
    <w:rsid w:val="003542CD"/>
    <w:rsid w:val="00355417"/>
    <w:rsid w:val="00355C48"/>
    <w:rsid w:val="00356B0D"/>
    <w:rsid w:val="00360D34"/>
    <w:rsid w:val="003614D5"/>
    <w:rsid w:val="00362618"/>
    <w:rsid w:val="003653A1"/>
    <w:rsid w:val="00365CDB"/>
    <w:rsid w:val="0036797B"/>
    <w:rsid w:val="00367A64"/>
    <w:rsid w:val="0037038D"/>
    <w:rsid w:val="00370700"/>
    <w:rsid w:val="00370F3E"/>
    <w:rsid w:val="0037179F"/>
    <w:rsid w:val="0037313F"/>
    <w:rsid w:val="003739DA"/>
    <w:rsid w:val="003747E9"/>
    <w:rsid w:val="00375BC9"/>
    <w:rsid w:val="00375E65"/>
    <w:rsid w:val="0037681C"/>
    <w:rsid w:val="00376B36"/>
    <w:rsid w:val="00376F2B"/>
    <w:rsid w:val="00377F0C"/>
    <w:rsid w:val="00380D42"/>
    <w:rsid w:val="00381919"/>
    <w:rsid w:val="003833FF"/>
    <w:rsid w:val="00383534"/>
    <w:rsid w:val="00383A49"/>
    <w:rsid w:val="00385EEB"/>
    <w:rsid w:val="00386629"/>
    <w:rsid w:val="003867DB"/>
    <w:rsid w:val="003873F7"/>
    <w:rsid w:val="00391203"/>
    <w:rsid w:val="003931E3"/>
    <w:rsid w:val="00393AC6"/>
    <w:rsid w:val="00394738"/>
    <w:rsid w:val="0039487C"/>
    <w:rsid w:val="0039696B"/>
    <w:rsid w:val="003A0B92"/>
    <w:rsid w:val="003A5B16"/>
    <w:rsid w:val="003A643D"/>
    <w:rsid w:val="003A66FE"/>
    <w:rsid w:val="003B0E7E"/>
    <w:rsid w:val="003B1614"/>
    <w:rsid w:val="003B232C"/>
    <w:rsid w:val="003B310B"/>
    <w:rsid w:val="003B32CD"/>
    <w:rsid w:val="003B3E03"/>
    <w:rsid w:val="003B4422"/>
    <w:rsid w:val="003B4844"/>
    <w:rsid w:val="003B540C"/>
    <w:rsid w:val="003B5906"/>
    <w:rsid w:val="003B734B"/>
    <w:rsid w:val="003C00DC"/>
    <w:rsid w:val="003C00DD"/>
    <w:rsid w:val="003C044C"/>
    <w:rsid w:val="003C1460"/>
    <w:rsid w:val="003C22D6"/>
    <w:rsid w:val="003C29C2"/>
    <w:rsid w:val="003C3012"/>
    <w:rsid w:val="003C356E"/>
    <w:rsid w:val="003C422C"/>
    <w:rsid w:val="003C4E4E"/>
    <w:rsid w:val="003C6717"/>
    <w:rsid w:val="003D2D1E"/>
    <w:rsid w:val="003D2E46"/>
    <w:rsid w:val="003D4983"/>
    <w:rsid w:val="003D4FC5"/>
    <w:rsid w:val="003D689C"/>
    <w:rsid w:val="003D772D"/>
    <w:rsid w:val="003D7ABC"/>
    <w:rsid w:val="003D7C73"/>
    <w:rsid w:val="003E169F"/>
    <w:rsid w:val="003E2BE3"/>
    <w:rsid w:val="003E638C"/>
    <w:rsid w:val="003E657C"/>
    <w:rsid w:val="003E79B4"/>
    <w:rsid w:val="003E7DB5"/>
    <w:rsid w:val="003E7EB1"/>
    <w:rsid w:val="003F004C"/>
    <w:rsid w:val="003F1020"/>
    <w:rsid w:val="003F1F1D"/>
    <w:rsid w:val="003F2E98"/>
    <w:rsid w:val="003F4D0E"/>
    <w:rsid w:val="003F5D86"/>
    <w:rsid w:val="003F6764"/>
    <w:rsid w:val="0040054B"/>
    <w:rsid w:val="004005BC"/>
    <w:rsid w:val="00401886"/>
    <w:rsid w:val="004018B6"/>
    <w:rsid w:val="00402A70"/>
    <w:rsid w:val="00402D30"/>
    <w:rsid w:val="00405661"/>
    <w:rsid w:val="00405B23"/>
    <w:rsid w:val="00406639"/>
    <w:rsid w:val="00406948"/>
    <w:rsid w:val="00407000"/>
    <w:rsid w:val="0040756F"/>
    <w:rsid w:val="00407880"/>
    <w:rsid w:val="0040788C"/>
    <w:rsid w:val="00407B88"/>
    <w:rsid w:val="00411ED6"/>
    <w:rsid w:val="00411F76"/>
    <w:rsid w:val="00412481"/>
    <w:rsid w:val="00412CD6"/>
    <w:rsid w:val="00413745"/>
    <w:rsid w:val="004139B8"/>
    <w:rsid w:val="00413BDF"/>
    <w:rsid w:val="00414206"/>
    <w:rsid w:val="004153F3"/>
    <w:rsid w:val="004161B1"/>
    <w:rsid w:val="0042018C"/>
    <w:rsid w:val="004203AD"/>
    <w:rsid w:val="00420E55"/>
    <w:rsid w:val="00422BAC"/>
    <w:rsid w:val="00422E7F"/>
    <w:rsid w:val="004239CB"/>
    <w:rsid w:val="00425F1F"/>
    <w:rsid w:val="004268E1"/>
    <w:rsid w:val="00427828"/>
    <w:rsid w:val="004279F6"/>
    <w:rsid w:val="00427A7F"/>
    <w:rsid w:val="00430B71"/>
    <w:rsid w:val="00430FB2"/>
    <w:rsid w:val="004338CB"/>
    <w:rsid w:val="004360C5"/>
    <w:rsid w:val="0043668B"/>
    <w:rsid w:val="00436BBA"/>
    <w:rsid w:val="00440435"/>
    <w:rsid w:val="00440672"/>
    <w:rsid w:val="00441D81"/>
    <w:rsid w:val="00442911"/>
    <w:rsid w:val="00442B88"/>
    <w:rsid w:val="00444B96"/>
    <w:rsid w:val="004450E8"/>
    <w:rsid w:val="0044532C"/>
    <w:rsid w:val="00445F2C"/>
    <w:rsid w:val="00446174"/>
    <w:rsid w:val="00447187"/>
    <w:rsid w:val="0044744C"/>
    <w:rsid w:val="00447B96"/>
    <w:rsid w:val="00450B8B"/>
    <w:rsid w:val="00452C46"/>
    <w:rsid w:val="004536E7"/>
    <w:rsid w:val="004536F5"/>
    <w:rsid w:val="00453CA3"/>
    <w:rsid w:val="00455191"/>
    <w:rsid w:val="00455EEA"/>
    <w:rsid w:val="00456370"/>
    <w:rsid w:val="00457419"/>
    <w:rsid w:val="0045751C"/>
    <w:rsid w:val="00457959"/>
    <w:rsid w:val="00457D74"/>
    <w:rsid w:val="00460EF8"/>
    <w:rsid w:val="004613A4"/>
    <w:rsid w:val="00461C9E"/>
    <w:rsid w:val="0046298B"/>
    <w:rsid w:val="0046330D"/>
    <w:rsid w:val="00464016"/>
    <w:rsid w:val="0046418E"/>
    <w:rsid w:val="0046457E"/>
    <w:rsid w:val="0046481A"/>
    <w:rsid w:val="00464DE2"/>
    <w:rsid w:val="00465076"/>
    <w:rsid w:val="004660BC"/>
    <w:rsid w:val="004669E2"/>
    <w:rsid w:val="00466C7D"/>
    <w:rsid w:val="00466E9E"/>
    <w:rsid w:val="00466F8E"/>
    <w:rsid w:val="00471074"/>
    <w:rsid w:val="004725E4"/>
    <w:rsid w:val="00472B61"/>
    <w:rsid w:val="00472EA9"/>
    <w:rsid w:val="00473C3A"/>
    <w:rsid w:val="004757A2"/>
    <w:rsid w:val="004759BA"/>
    <w:rsid w:val="00477058"/>
    <w:rsid w:val="00480FD4"/>
    <w:rsid w:val="00481D9F"/>
    <w:rsid w:val="00482683"/>
    <w:rsid w:val="0048343F"/>
    <w:rsid w:val="00483F42"/>
    <w:rsid w:val="00485030"/>
    <w:rsid w:val="0048536D"/>
    <w:rsid w:val="00485587"/>
    <w:rsid w:val="00485C2B"/>
    <w:rsid w:val="00485E6D"/>
    <w:rsid w:val="004879AA"/>
    <w:rsid w:val="00487A68"/>
    <w:rsid w:val="004920F3"/>
    <w:rsid w:val="00492807"/>
    <w:rsid w:val="00492E4B"/>
    <w:rsid w:val="00493B4F"/>
    <w:rsid w:val="00493FCF"/>
    <w:rsid w:val="004943AC"/>
    <w:rsid w:val="00494490"/>
    <w:rsid w:val="004947CB"/>
    <w:rsid w:val="00494A60"/>
    <w:rsid w:val="00495E52"/>
    <w:rsid w:val="00496B76"/>
    <w:rsid w:val="00496D93"/>
    <w:rsid w:val="00497681"/>
    <w:rsid w:val="00497B0E"/>
    <w:rsid w:val="00497B3D"/>
    <w:rsid w:val="00497E22"/>
    <w:rsid w:val="004A1E0B"/>
    <w:rsid w:val="004A21E6"/>
    <w:rsid w:val="004A3082"/>
    <w:rsid w:val="004A354A"/>
    <w:rsid w:val="004A3C10"/>
    <w:rsid w:val="004A3EE0"/>
    <w:rsid w:val="004A4001"/>
    <w:rsid w:val="004A58C2"/>
    <w:rsid w:val="004B0008"/>
    <w:rsid w:val="004B00CA"/>
    <w:rsid w:val="004B09FE"/>
    <w:rsid w:val="004B0AA2"/>
    <w:rsid w:val="004B0FA4"/>
    <w:rsid w:val="004B57AF"/>
    <w:rsid w:val="004B586E"/>
    <w:rsid w:val="004B6494"/>
    <w:rsid w:val="004B6EAD"/>
    <w:rsid w:val="004C05F5"/>
    <w:rsid w:val="004C1293"/>
    <w:rsid w:val="004C410A"/>
    <w:rsid w:val="004C4784"/>
    <w:rsid w:val="004D0ED6"/>
    <w:rsid w:val="004D0FED"/>
    <w:rsid w:val="004D1166"/>
    <w:rsid w:val="004D252A"/>
    <w:rsid w:val="004D4A42"/>
    <w:rsid w:val="004D5558"/>
    <w:rsid w:val="004D55A1"/>
    <w:rsid w:val="004D56F5"/>
    <w:rsid w:val="004D5AFC"/>
    <w:rsid w:val="004D67C1"/>
    <w:rsid w:val="004D699A"/>
    <w:rsid w:val="004D6C72"/>
    <w:rsid w:val="004D6EF5"/>
    <w:rsid w:val="004D7E2C"/>
    <w:rsid w:val="004E4B8E"/>
    <w:rsid w:val="004E5D2E"/>
    <w:rsid w:val="004E60BF"/>
    <w:rsid w:val="004E699E"/>
    <w:rsid w:val="004E70B0"/>
    <w:rsid w:val="004F200D"/>
    <w:rsid w:val="004F2802"/>
    <w:rsid w:val="004F2AC7"/>
    <w:rsid w:val="004F2CC8"/>
    <w:rsid w:val="004F2D96"/>
    <w:rsid w:val="004F39B4"/>
    <w:rsid w:val="004F3FA3"/>
    <w:rsid w:val="004F45F6"/>
    <w:rsid w:val="004F5765"/>
    <w:rsid w:val="004F5777"/>
    <w:rsid w:val="004F6B71"/>
    <w:rsid w:val="004F735C"/>
    <w:rsid w:val="004F7888"/>
    <w:rsid w:val="0050008C"/>
    <w:rsid w:val="00500231"/>
    <w:rsid w:val="00500831"/>
    <w:rsid w:val="00500B48"/>
    <w:rsid w:val="00500B89"/>
    <w:rsid w:val="00500DE5"/>
    <w:rsid w:val="0050206E"/>
    <w:rsid w:val="0050222A"/>
    <w:rsid w:val="005038D2"/>
    <w:rsid w:val="0050421A"/>
    <w:rsid w:val="00504237"/>
    <w:rsid w:val="00504E28"/>
    <w:rsid w:val="00506917"/>
    <w:rsid w:val="00507AB8"/>
    <w:rsid w:val="00511517"/>
    <w:rsid w:val="00511669"/>
    <w:rsid w:val="005130AD"/>
    <w:rsid w:val="00514A7A"/>
    <w:rsid w:val="00516EAE"/>
    <w:rsid w:val="005174C3"/>
    <w:rsid w:val="0052013D"/>
    <w:rsid w:val="0052187C"/>
    <w:rsid w:val="00526159"/>
    <w:rsid w:val="00526DF6"/>
    <w:rsid w:val="00527D4D"/>
    <w:rsid w:val="00530051"/>
    <w:rsid w:val="00530EC5"/>
    <w:rsid w:val="005314B7"/>
    <w:rsid w:val="00531540"/>
    <w:rsid w:val="00531EFE"/>
    <w:rsid w:val="005327C6"/>
    <w:rsid w:val="00532FF6"/>
    <w:rsid w:val="00533C5E"/>
    <w:rsid w:val="0053421A"/>
    <w:rsid w:val="00534B0C"/>
    <w:rsid w:val="005365AA"/>
    <w:rsid w:val="005373FC"/>
    <w:rsid w:val="00537436"/>
    <w:rsid w:val="00540916"/>
    <w:rsid w:val="00542CF9"/>
    <w:rsid w:val="005430FC"/>
    <w:rsid w:val="0054368D"/>
    <w:rsid w:val="00543759"/>
    <w:rsid w:val="00544316"/>
    <w:rsid w:val="00544FF4"/>
    <w:rsid w:val="00545206"/>
    <w:rsid w:val="00545ED3"/>
    <w:rsid w:val="0054629C"/>
    <w:rsid w:val="0054652D"/>
    <w:rsid w:val="00547178"/>
    <w:rsid w:val="00547403"/>
    <w:rsid w:val="00547675"/>
    <w:rsid w:val="00547789"/>
    <w:rsid w:val="00547E0F"/>
    <w:rsid w:val="0055083A"/>
    <w:rsid w:val="00550BEE"/>
    <w:rsid w:val="00551C02"/>
    <w:rsid w:val="00552566"/>
    <w:rsid w:val="00552899"/>
    <w:rsid w:val="005528FE"/>
    <w:rsid w:val="00552E68"/>
    <w:rsid w:val="00555499"/>
    <w:rsid w:val="00556FBB"/>
    <w:rsid w:val="005571D0"/>
    <w:rsid w:val="00557222"/>
    <w:rsid w:val="00560165"/>
    <w:rsid w:val="005602B5"/>
    <w:rsid w:val="00560FF5"/>
    <w:rsid w:val="00561FF7"/>
    <w:rsid w:val="0056229A"/>
    <w:rsid w:val="00562759"/>
    <w:rsid w:val="005628AF"/>
    <w:rsid w:val="005632CC"/>
    <w:rsid w:val="00563E60"/>
    <w:rsid w:val="0056582D"/>
    <w:rsid w:val="005661D8"/>
    <w:rsid w:val="00567693"/>
    <w:rsid w:val="00567BAB"/>
    <w:rsid w:val="00570F01"/>
    <w:rsid w:val="005710B9"/>
    <w:rsid w:val="005713B3"/>
    <w:rsid w:val="00572CED"/>
    <w:rsid w:val="00575B47"/>
    <w:rsid w:val="0057603A"/>
    <w:rsid w:val="0057687C"/>
    <w:rsid w:val="0057753B"/>
    <w:rsid w:val="0057776A"/>
    <w:rsid w:val="005805CA"/>
    <w:rsid w:val="005808F0"/>
    <w:rsid w:val="00580A88"/>
    <w:rsid w:val="00582808"/>
    <w:rsid w:val="00583FA3"/>
    <w:rsid w:val="00584520"/>
    <w:rsid w:val="00586906"/>
    <w:rsid w:val="00587AC0"/>
    <w:rsid w:val="00591118"/>
    <w:rsid w:val="00591BF8"/>
    <w:rsid w:val="00593530"/>
    <w:rsid w:val="005949D4"/>
    <w:rsid w:val="00596477"/>
    <w:rsid w:val="00596CDE"/>
    <w:rsid w:val="00597279"/>
    <w:rsid w:val="005A0D94"/>
    <w:rsid w:val="005A15FD"/>
    <w:rsid w:val="005A272F"/>
    <w:rsid w:val="005A397D"/>
    <w:rsid w:val="005A3C62"/>
    <w:rsid w:val="005A42BE"/>
    <w:rsid w:val="005A449C"/>
    <w:rsid w:val="005A4B17"/>
    <w:rsid w:val="005A4E6B"/>
    <w:rsid w:val="005A638F"/>
    <w:rsid w:val="005A6435"/>
    <w:rsid w:val="005A78F9"/>
    <w:rsid w:val="005B4C79"/>
    <w:rsid w:val="005B5790"/>
    <w:rsid w:val="005B57E8"/>
    <w:rsid w:val="005B6457"/>
    <w:rsid w:val="005C0AA5"/>
    <w:rsid w:val="005C14D3"/>
    <w:rsid w:val="005C2902"/>
    <w:rsid w:val="005C31EA"/>
    <w:rsid w:val="005C3276"/>
    <w:rsid w:val="005C3719"/>
    <w:rsid w:val="005C3763"/>
    <w:rsid w:val="005C38C2"/>
    <w:rsid w:val="005C40F5"/>
    <w:rsid w:val="005C4B71"/>
    <w:rsid w:val="005C6DC4"/>
    <w:rsid w:val="005C7573"/>
    <w:rsid w:val="005C79C3"/>
    <w:rsid w:val="005C7CE6"/>
    <w:rsid w:val="005D2937"/>
    <w:rsid w:val="005D3277"/>
    <w:rsid w:val="005D4461"/>
    <w:rsid w:val="005E0EC2"/>
    <w:rsid w:val="005E28FC"/>
    <w:rsid w:val="005E3798"/>
    <w:rsid w:val="005E4722"/>
    <w:rsid w:val="005E4A7E"/>
    <w:rsid w:val="005E5842"/>
    <w:rsid w:val="005E5B9B"/>
    <w:rsid w:val="005E7012"/>
    <w:rsid w:val="005E75E5"/>
    <w:rsid w:val="005E7DDB"/>
    <w:rsid w:val="005F0D16"/>
    <w:rsid w:val="005F1089"/>
    <w:rsid w:val="005F19D7"/>
    <w:rsid w:val="005F1FD8"/>
    <w:rsid w:val="005F3F7C"/>
    <w:rsid w:val="005F41CA"/>
    <w:rsid w:val="005F43E5"/>
    <w:rsid w:val="005F4A5C"/>
    <w:rsid w:val="0060064E"/>
    <w:rsid w:val="00600A80"/>
    <w:rsid w:val="00600B15"/>
    <w:rsid w:val="00601075"/>
    <w:rsid w:val="00601302"/>
    <w:rsid w:val="0060182A"/>
    <w:rsid w:val="00601E23"/>
    <w:rsid w:val="006021AE"/>
    <w:rsid w:val="00602535"/>
    <w:rsid w:val="00602D62"/>
    <w:rsid w:val="00602EE9"/>
    <w:rsid w:val="0060357A"/>
    <w:rsid w:val="0060404A"/>
    <w:rsid w:val="006042AA"/>
    <w:rsid w:val="00604D6F"/>
    <w:rsid w:val="006075C1"/>
    <w:rsid w:val="00607834"/>
    <w:rsid w:val="00607A85"/>
    <w:rsid w:val="00607B6C"/>
    <w:rsid w:val="006104C6"/>
    <w:rsid w:val="00611661"/>
    <w:rsid w:val="00612898"/>
    <w:rsid w:val="00612F14"/>
    <w:rsid w:val="00613E18"/>
    <w:rsid w:val="00615657"/>
    <w:rsid w:val="00616438"/>
    <w:rsid w:val="006167DA"/>
    <w:rsid w:val="00616CAD"/>
    <w:rsid w:val="00622384"/>
    <w:rsid w:val="0062407D"/>
    <w:rsid w:val="006244DF"/>
    <w:rsid w:val="00624DA6"/>
    <w:rsid w:val="006253EA"/>
    <w:rsid w:val="00625E8E"/>
    <w:rsid w:val="006262CD"/>
    <w:rsid w:val="00627CA8"/>
    <w:rsid w:val="00630627"/>
    <w:rsid w:val="006335FA"/>
    <w:rsid w:val="0063376E"/>
    <w:rsid w:val="0063406B"/>
    <w:rsid w:val="00635819"/>
    <w:rsid w:val="00635EF2"/>
    <w:rsid w:val="0064051D"/>
    <w:rsid w:val="00640FA3"/>
    <w:rsid w:val="00641586"/>
    <w:rsid w:val="006421B9"/>
    <w:rsid w:val="00642303"/>
    <w:rsid w:val="006424B0"/>
    <w:rsid w:val="006435E8"/>
    <w:rsid w:val="006438DC"/>
    <w:rsid w:val="00643CF3"/>
    <w:rsid w:val="00643F14"/>
    <w:rsid w:val="0064408F"/>
    <w:rsid w:val="00644C76"/>
    <w:rsid w:val="00647883"/>
    <w:rsid w:val="006525C4"/>
    <w:rsid w:val="00652AB8"/>
    <w:rsid w:val="00653543"/>
    <w:rsid w:val="0065626C"/>
    <w:rsid w:val="00657684"/>
    <w:rsid w:val="0066041D"/>
    <w:rsid w:val="0066267F"/>
    <w:rsid w:val="00662B14"/>
    <w:rsid w:val="00662CD6"/>
    <w:rsid w:val="00662D60"/>
    <w:rsid w:val="00662DC5"/>
    <w:rsid w:val="00663657"/>
    <w:rsid w:val="00663999"/>
    <w:rsid w:val="00664779"/>
    <w:rsid w:val="00666F38"/>
    <w:rsid w:val="00667364"/>
    <w:rsid w:val="00671F4F"/>
    <w:rsid w:val="00672C07"/>
    <w:rsid w:val="00672F3E"/>
    <w:rsid w:val="00673001"/>
    <w:rsid w:val="00674108"/>
    <w:rsid w:val="00674789"/>
    <w:rsid w:val="006751C0"/>
    <w:rsid w:val="00675F70"/>
    <w:rsid w:val="00677C6E"/>
    <w:rsid w:val="00677F55"/>
    <w:rsid w:val="0068043E"/>
    <w:rsid w:val="00680E30"/>
    <w:rsid w:val="006810DC"/>
    <w:rsid w:val="00681635"/>
    <w:rsid w:val="00681B9F"/>
    <w:rsid w:val="00683236"/>
    <w:rsid w:val="00683E3F"/>
    <w:rsid w:val="006844F5"/>
    <w:rsid w:val="006846F5"/>
    <w:rsid w:val="00684B43"/>
    <w:rsid w:val="0068577A"/>
    <w:rsid w:val="00690A12"/>
    <w:rsid w:val="0069155E"/>
    <w:rsid w:val="006921FA"/>
    <w:rsid w:val="006937D5"/>
    <w:rsid w:val="0069579D"/>
    <w:rsid w:val="00696343"/>
    <w:rsid w:val="0069796C"/>
    <w:rsid w:val="006A4A10"/>
    <w:rsid w:val="006A54F9"/>
    <w:rsid w:val="006A5AA3"/>
    <w:rsid w:val="006A68CE"/>
    <w:rsid w:val="006A7681"/>
    <w:rsid w:val="006B13BB"/>
    <w:rsid w:val="006B1923"/>
    <w:rsid w:val="006B2448"/>
    <w:rsid w:val="006B26E0"/>
    <w:rsid w:val="006B2A7A"/>
    <w:rsid w:val="006B2C26"/>
    <w:rsid w:val="006B2E6C"/>
    <w:rsid w:val="006B32E9"/>
    <w:rsid w:val="006B393C"/>
    <w:rsid w:val="006B398B"/>
    <w:rsid w:val="006B3EB0"/>
    <w:rsid w:val="006B5101"/>
    <w:rsid w:val="006B7497"/>
    <w:rsid w:val="006B7563"/>
    <w:rsid w:val="006B7B70"/>
    <w:rsid w:val="006B7C34"/>
    <w:rsid w:val="006C0068"/>
    <w:rsid w:val="006C025B"/>
    <w:rsid w:val="006C1BE1"/>
    <w:rsid w:val="006C215C"/>
    <w:rsid w:val="006C2E16"/>
    <w:rsid w:val="006C3143"/>
    <w:rsid w:val="006C3369"/>
    <w:rsid w:val="006C3D3C"/>
    <w:rsid w:val="006C3E35"/>
    <w:rsid w:val="006C4A81"/>
    <w:rsid w:val="006C5669"/>
    <w:rsid w:val="006C608E"/>
    <w:rsid w:val="006C66C8"/>
    <w:rsid w:val="006C70BE"/>
    <w:rsid w:val="006C7BD5"/>
    <w:rsid w:val="006D074C"/>
    <w:rsid w:val="006D0DCD"/>
    <w:rsid w:val="006D1619"/>
    <w:rsid w:val="006D2111"/>
    <w:rsid w:val="006D2A5F"/>
    <w:rsid w:val="006D4417"/>
    <w:rsid w:val="006D44A9"/>
    <w:rsid w:val="006D49D5"/>
    <w:rsid w:val="006D54C7"/>
    <w:rsid w:val="006D77E3"/>
    <w:rsid w:val="006E01D3"/>
    <w:rsid w:val="006E11B7"/>
    <w:rsid w:val="006E1686"/>
    <w:rsid w:val="006E2196"/>
    <w:rsid w:val="006E24C0"/>
    <w:rsid w:val="006E2B70"/>
    <w:rsid w:val="006E3A74"/>
    <w:rsid w:val="006E3FC4"/>
    <w:rsid w:val="006E4A97"/>
    <w:rsid w:val="006E515A"/>
    <w:rsid w:val="006E5511"/>
    <w:rsid w:val="006E606A"/>
    <w:rsid w:val="006E738D"/>
    <w:rsid w:val="006E76C2"/>
    <w:rsid w:val="006E7CC8"/>
    <w:rsid w:val="006F312E"/>
    <w:rsid w:val="006F33A8"/>
    <w:rsid w:val="006F3E3B"/>
    <w:rsid w:val="006F43E5"/>
    <w:rsid w:val="006F469E"/>
    <w:rsid w:val="006F5496"/>
    <w:rsid w:val="006F69A7"/>
    <w:rsid w:val="006F6C11"/>
    <w:rsid w:val="006F77FC"/>
    <w:rsid w:val="0070419D"/>
    <w:rsid w:val="00704241"/>
    <w:rsid w:val="00704BA8"/>
    <w:rsid w:val="00705333"/>
    <w:rsid w:val="00710999"/>
    <w:rsid w:val="0071168E"/>
    <w:rsid w:val="00712001"/>
    <w:rsid w:val="007133C5"/>
    <w:rsid w:val="00713F0A"/>
    <w:rsid w:val="0071463F"/>
    <w:rsid w:val="00716F9B"/>
    <w:rsid w:val="0072037F"/>
    <w:rsid w:val="00720B6B"/>
    <w:rsid w:val="00723B8E"/>
    <w:rsid w:val="00723F28"/>
    <w:rsid w:val="0072454F"/>
    <w:rsid w:val="00726F23"/>
    <w:rsid w:val="007300B4"/>
    <w:rsid w:val="0073023A"/>
    <w:rsid w:val="00730D64"/>
    <w:rsid w:val="00730DC5"/>
    <w:rsid w:val="007310F8"/>
    <w:rsid w:val="00731222"/>
    <w:rsid w:val="00731E8B"/>
    <w:rsid w:val="00732361"/>
    <w:rsid w:val="00732AE7"/>
    <w:rsid w:val="00734809"/>
    <w:rsid w:val="007352B2"/>
    <w:rsid w:val="007355D4"/>
    <w:rsid w:val="007356DE"/>
    <w:rsid w:val="00737E59"/>
    <w:rsid w:val="0074072F"/>
    <w:rsid w:val="00741D21"/>
    <w:rsid w:val="00741F84"/>
    <w:rsid w:val="00742353"/>
    <w:rsid w:val="00742364"/>
    <w:rsid w:val="0074262F"/>
    <w:rsid w:val="00742833"/>
    <w:rsid w:val="007456D4"/>
    <w:rsid w:val="007458AE"/>
    <w:rsid w:val="00745A69"/>
    <w:rsid w:val="00746936"/>
    <w:rsid w:val="00747589"/>
    <w:rsid w:val="00750727"/>
    <w:rsid w:val="00750B02"/>
    <w:rsid w:val="0075145C"/>
    <w:rsid w:val="007515BD"/>
    <w:rsid w:val="00752086"/>
    <w:rsid w:val="007527F5"/>
    <w:rsid w:val="00752C10"/>
    <w:rsid w:val="007553E1"/>
    <w:rsid w:val="00755D3A"/>
    <w:rsid w:val="007568C1"/>
    <w:rsid w:val="00757944"/>
    <w:rsid w:val="00757C06"/>
    <w:rsid w:val="00761ED9"/>
    <w:rsid w:val="007621D2"/>
    <w:rsid w:val="00762DDA"/>
    <w:rsid w:val="00765490"/>
    <w:rsid w:val="00766720"/>
    <w:rsid w:val="0076685F"/>
    <w:rsid w:val="00766D90"/>
    <w:rsid w:val="00770862"/>
    <w:rsid w:val="00770AF5"/>
    <w:rsid w:val="00771381"/>
    <w:rsid w:val="00771FF2"/>
    <w:rsid w:val="007720FB"/>
    <w:rsid w:val="00772463"/>
    <w:rsid w:val="007728AF"/>
    <w:rsid w:val="00772AC7"/>
    <w:rsid w:val="00773228"/>
    <w:rsid w:val="00773C55"/>
    <w:rsid w:val="00773E2C"/>
    <w:rsid w:val="00774EC7"/>
    <w:rsid w:val="00775196"/>
    <w:rsid w:val="00775261"/>
    <w:rsid w:val="00775479"/>
    <w:rsid w:val="00775A5F"/>
    <w:rsid w:val="0077607F"/>
    <w:rsid w:val="00776B2A"/>
    <w:rsid w:val="00777A7D"/>
    <w:rsid w:val="007803B3"/>
    <w:rsid w:val="00780601"/>
    <w:rsid w:val="007806D7"/>
    <w:rsid w:val="00784491"/>
    <w:rsid w:val="007855EF"/>
    <w:rsid w:val="007858E1"/>
    <w:rsid w:val="00787142"/>
    <w:rsid w:val="007911C3"/>
    <w:rsid w:val="0079311E"/>
    <w:rsid w:val="007938BD"/>
    <w:rsid w:val="00794EB1"/>
    <w:rsid w:val="00795BF6"/>
    <w:rsid w:val="007A03D7"/>
    <w:rsid w:val="007A0813"/>
    <w:rsid w:val="007A2A87"/>
    <w:rsid w:val="007A321C"/>
    <w:rsid w:val="007A465A"/>
    <w:rsid w:val="007A4919"/>
    <w:rsid w:val="007A5335"/>
    <w:rsid w:val="007A5AB5"/>
    <w:rsid w:val="007A5C73"/>
    <w:rsid w:val="007A6718"/>
    <w:rsid w:val="007A6EBE"/>
    <w:rsid w:val="007A71B9"/>
    <w:rsid w:val="007A7A2F"/>
    <w:rsid w:val="007B01A8"/>
    <w:rsid w:val="007B061B"/>
    <w:rsid w:val="007B16FE"/>
    <w:rsid w:val="007B18D4"/>
    <w:rsid w:val="007B2CA4"/>
    <w:rsid w:val="007B58C4"/>
    <w:rsid w:val="007B6717"/>
    <w:rsid w:val="007B6E3D"/>
    <w:rsid w:val="007C04AF"/>
    <w:rsid w:val="007C082F"/>
    <w:rsid w:val="007C0F4B"/>
    <w:rsid w:val="007C1A08"/>
    <w:rsid w:val="007C2532"/>
    <w:rsid w:val="007C3590"/>
    <w:rsid w:val="007C3840"/>
    <w:rsid w:val="007C3FB7"/>
    <w:rsid w:val="007C4765"/>
    <w:rsid w:val="007C5FAF"/>
    <w:rsid w:val="007C6785"/>
    <w:rsid w:val="007C6E23"/>
    <w:rsid w:val="007D05FA"/>
    <w:rsid w:val="007D108C"/>
    <w:rsid w:val="007D1BC6"/>
    <w:rsid w:val="007D2AF0"/>
    <w:rsid w:val="007D3669"/>
    <w:rsid w:val="007D3B84"/>
    <w:rsid w:val="007D4BB5"/>
    <w:rsid w:val="007D5A6A"/>
    <w:rsid w:val="007D7425"/>
    <w:rsid w:val="007E041E"/>
    <w:rsid w:val="007E5C3C"/>
    <w:rsid w:val="007E5DCB"/>
    <w:rsid w:val="007E633D"/>
    <w:rsid w:val="007E6F13"/>
    <w:rsid w:val="007E768E"/>
    <w:rsid w:val="007E76F9"/>
    <w:rsid w:val="007E77CF"/>
    <w:rsid w:val="007F12A4"/>
    <w:rsid w:val="007F1CBD"/>
    <w:rsid w:val="007F2C78"/>
    <w:rsid w:val="007F3629"/>
    <w:rsid w:val="007F3F57"/>
    <w:rsid w:val="007F42C2"/>
    <w:rsid w:val="007F5136"/>
    <w:rsid w:val="007F6DA1"/>
    <w:rsid w:val="007F6E31"/>
    <w:rsid w:val="00801373"/>
    <w:rsid w:val="008028B7"/>
    <w:rsid w:val="00802D41"/>
    <w:rsid w:val="0080386C"/>
    <w:rsid w:val="00804A96"/>
    <w:rsid w:val="00804B2D"/>
    <w:rsid w:val="0080562D"/>
    <w:rsid w:val="00806B1D"/>
    <w:rsid w:val="00806D55"/>
    <w:rsid w:val="00806F70"/>
    <w:rsid w:val="00807578"/>
    <w:rsid w:val="00810839"/>
    <w:rsid w:val="00811F87"/>
    <w:rsid w:val="00812355"/>
    <w:rsid w:val="00813441"/>
    <w:rsid w:val="0081398A"/>
    <w:rsid w:val="008146F7"/>
    <w:rsid w:val="00815FF4"/>
    <w:rsid w:val="00817276"/>
    <w:rsid w:val="00817523"/>
    <w:rsid w:val="00817CA4"/>
    <w:rsid w:val="00820564"/>
    <w:rsid w:val="00820B92"/>
    <w:rsid w:val="00820DA8"/>
    <w:rsid w:val="00822E34"/>
    <w:rsid w:val="00824D32"/>
    <w:rsid w:val="00825F4D"/>
    <w:rsid w:val="00827905"/>
    <w:rsid w:val="00827F89"/>
    <w:rsid w:val="00830E68"/>
    <w:rsid w:val="008332BC"/>
    <w:rsid w:val="00833D80"/>
    <w:rsid w:val="0083420A"/>
    <w:rsid w:val="00835679"/>
    <w:rsid w:val="008370AD"/>
    <w:rsid w:val="00837ABA"/>
    <w:rsid w:val="00840F4A"/>
    <w:rsid w:val="008415D0"/>
    <w:rsid w:val="008415F4"/>
    <w:rsid w:val="00841C18"/>
    <w:rsid w:val="00841D4A"/>
    <w:rsid w:val="00841F84"/>
    <w:rsid w:val="008425A6"/>
    <w:rsid w:val="00842DD4"/>
    <w:rsid w:val="0084357A"/>
    <w:rsid w:val="00843923"/>
    <w:rsid w:val="00845A90"/>
    <w:rsid w:val="008472FC"/>
    <w:rsid w:val="00847EFF"/>
    <w:rsid w:val="00847F7A"/>
    <w:rsid w:val="00850F36"/>
    <w:rsid w:val="00851169"/>
    <w:rsid w:val="0085238E"/>
    <w:rsid w:val="00855076"/>
    <w:rsid w:val="0085563F"/>
    <w:rsid w:val="00856410"/>
    <w:rsid w:val="0086023B"/>
    <w:rsid w:val="00860976"/>
    <w:rsid w:val="0086192F"/>
    <w:rsid w:val="00861F14"/>
    <w:rsid w:val="00862852"/>
    <w:rsid w:val="00862E2D"/>
    <w:rsid w:val="00862FB4"/>
    <w:rsid w:val="0086318C"/>
    <w:rsid w:val="0086352D"/>
    <w:rsid w:val="008646A2"/>
    <w:rsid w:val="0086475D"/>
    <w:rsid w:val="00864A5B"/>
    <w:rsid w:val="00864F86"/>
    <w:rsid w:val="00865118"/>
    <w:rsid w:val="008663C0"/>
    <w:rsid w:val="00867199"/>
    <w:rsid w:val="00867210"/>
    <w:rsid w:val="00871650"/>
    <w:rsid w:val="0087454D"/>
    <w:rsid w:val="00877680"/>
    <w:rsid w:val="008803B6"/>
    <w:rsid w:val="0088086B"/>
    <w:rsid w:val="008813A2"/>
    <w:rsid w:val="0088330B"/>
    <w:rsid w:val="008833C0"/>
    <w:rsid w:val="00885339"/>
    <w:rsid w:val="0088606D"/>
    <w:rsid w:val="00886A01"/>
    <w:rsid w:val="0088734E"/>
    <w:rsid w:val="00887BF6"/>
    <w:rsid w:val="0089082B"/>
    <w:rsid w:val="00890E7B"/>
    <w:rsid w:val="008924C6"/>
    <w:rsid w:val="00892646"/>
    <w:rsid w:val="0089307D"/>
    <w:rsid w:val="0089335F"/>
    <w:rsid w:val="008955F2"/>
    <w:rsid w:val="00897227"/>
    <w:rsid w:val="00897CDF"/>
    <w:rsid w:val="008A1E19"/>
    <w:rsid w:val="008A2689"/>
    <w:rsid w:val="008A36F4"/>
    <w:rsid w:val="008A3D3D"/>
    <w:rsid w:val="008A5102"/>
    <w:rsid w:val="008A5DB9"/>
    <w:rsid w:val="008A6318"/>
    <w:rsid w:val="008A6E66"/>
    <w:rsid w:val="008A7099"/>
    <w:rsid w:val="008A722D"/>
    <w:rsid w:val="008A75DF"/>
    <w:rsid w:val="008A7C21"/>
    <w:rsid w:val="008A7F53"/>
    <w:rsid w:val="008A7F57"/>
    <w:rsid w:val="008B1564"/>
    <w:rsid w:val="008B1CB8"/>
    <w:rsid w:val="008B1D4E"/>
    <w:rsid w:val="008B1E42"/>
    <w:rsid w:val="008B213A"/>
    <w:rsid w:val="008B2390"/>
    <w:rsid w:val="008B2404"/>
    <w:rsid w:val="008B308C"/>
    <w:rsid w:val="008B3279"/>
    <w:rsid w:val="008B35BD"/>
    <w:rsid w:val="008B4155"/>
    <w:rsid w:val="008B4FC6"/>
    <w:rsid w:val="008C3AF7"/>
    <w:rsid w:val="008C43DF"/>
    <w:rsid w:val="008C4F20"/>
    <w:rsid w:val="008C5203"/>
    <w:rsid w:val="008C567A"/>
    <w:rsid w:val="008C5F93"/>
    <w:rsid w:val="008C608A"/>
    <w:rsid w:val="008C67B8"/>
    <w:rsid w:val="008C746A"/>
    <w:rsid w:val="008C7CE5"/>
    <w:rsid w:val="008D095E"/>
    <w:rsid w:val="008D0D6C"/>
    <w:rsid w:val="008D1E30"/>
    <w:rsid w:val="008D2003"/>
    <w:rsid w:val="008D23AD"/>
    <w:rsid w:val="008D257D"/>
    <w:rsid w:val="008D3472"/>
    <w:rsid w:val="008D4A5B"/>
    <w:rsid w:val="008D4CBD"/>
    <w:rsid w:val="008D5D95"/>
    <w:rsid w:val="008D65DE"/>
    <w:rsid w:val="008E11EA"/>
    <w:rsid w:val="008E132B"/>
    <w:rsid w:val="008E1A87"/>
    <w:rsid w:val="008E1CFB"/>
    <w:rsid w:val="008E1D75"/>
    <w:rsid w:val="008E2397"/>
    <w:rsid w:val="008E2D12"/>
    <w:rsid w:val="008E5671"/>
    <w:rsid w:val="008E5942"/>
    <w:rsid w:val="008E5AC3"/>
    <w:rsid w:val="008E5F33"/>
    <w:rsid w:val="008E64E7"/>
    <w:rsid w:val="008E7F21"/>
    <w:rsid w:val="008F0624"/>
    <w:rsid w:val="008F0684"/>
    <w:rsid w:val="008F0F02"/>
    <w:rsid w:val="008F1076"/>
    <w:rsid w:val="008F1A0E"/>
    <w:rsid w:val="008F2CE5"/>
    <w:rsid w:val="008F3F73"/>
    <w:rsid w:val="008F4271"/>
    <w:rsid w:val="008F43AC"/>
    <w:rsid w:val="008F472A"/>
    <w:rsid w:val="008F4885"/>
    <w:rsid w:val="008F5174"/>
    <w:rsid w:val="008F744B"/>
    <w:rsid w:val="008F7786"/>
    <w:rsid w:val="008F7D4E"/>
    <w:rsid w:val="009005FC"/>
    <w:rsid w:val="0090239F"/>
    <w:rsid w:val="00904007"/>
    <w:rsid w:val="009066E2"/>
    <w:rsid w:val="00907482"/>
    <w:rsid w:val="00910041"/>
    <w:rsid w:val="00910293"/>
    <w:rsid w:val="00913591"/>
    <w:rsid w:val="00913941"/>
    <w:rsid w:val="00913B17"/>
    <w:rsid w:val="00914235"/>
    <w:rsid w:val="009151EF"/>
    <w:rsid w:val="00916264"/>
    <w:rsid w:val="00916DC7"/>
    <w:rsid w:val="00917B76"/>
    <w:rsid w:val="009215B5"/>
    <w:rsid w:val="00921863"/>
    <w:rsid w:val="00922BCD"/>
    <w:rsid w:val="0092327C"/>
    <w:rsid w:val="00923E55"/>
    <w:rsid w:val="00925202"/>
    <w:rsid w:val="00925840"/>
    <w:rsid w:val="00925AE5"/>
    <w:rsid w:val="0092620B"/>
    <w:rsid w:val="00926805"/>
    <w:rsid w:val="00930410"/>
    <w:rsid w:val="0093055E"/>
    <w:rsid w:val="009305AF"/>
    <w:rsid w:val="00930A51"/>
    <w:rsid w:val="00930B27"/>
    <w:rsid w:val="0093146C"/>
    <w:rsid w:val="009325FE"/>
    <w:rsid w:val="0093299A"/>
    <w:rsid w:val="00937E98"/>
    <w:rsid w:val="00937FB2"/>
    <w:rsid w:val="00940BA4"/>
    <w:rsid w:val="0094299B"/>
    <w:rsid w:val="009437C0"/>
    <w:rsid w:val="00943E6A"/>
    <w:rsid w:val="00945C5C"/>
    <w:rsid w:val="00945C6A"/>
    <w:rsid w:val="0094661B"/>
    <w:rsid w:val="00946B8E"/>
    <w:rsid w:val="00951626"/>
    <w:rsid w:val="009518F6"/>
    <w:rsid w:val="009535FB"/>
    <w:rsid w:val="00953748"/>
    <w:rsid w:val="0095395D"/>
    <w:rsid w:val="0095489A"/>
    <w:rsid w:val="009549B5"/>
    <w:rsid w:val="00955D48"/>
    <w:rsid w:val="00956010"/>
    <w:rsid w:val="00956D31"/>
    <w:rsid w:val="0095722D"/>
    <w:rsid w:val="00957828"/>
    <w:rsid w:val="0095AD6B"/>
    <w:rsid w:val="00960CDB"/>
    <w:rsid w:val="00963A7F"/>
    <w:rsid w:val="00964279"/>
    <w:rsid w:val="009653CD"/>
    <w:rsid w:val="00965690"/>
    <w:rsid w:val="0096603E"/>
    <w:rsid w:val="009675F1"/>
    <w:rsid w:val="0097015B"/>
    <w:rsid w:val="0097140E"/>
    <w:rsid w:val="0097140F"/>
    <w:rsid w:val="00971781"/>
    <w:rsid w:val="00971A40"/>
    <w:rsid w:val="00971AF7"/>
    <w:rsid w:val="009731CB"/>
    <w:rsid w:val="0097425E"/>
    <w:rsid w:val="00974E00"/>
    <w:rsid w:val="00976D00"/>
    <w:rsid w:val="009775EC"/>
    <w:rsid w:val="00977C25"/>
    <w:rsid w:val="009806F2"/>
    <w:rsid w:val="00981CA2"/>
    <w:rsid w:val="00982C42"/>
    <w:rsid w:val="00983520"/>
    <w:rsid w:val="00983F9F"/>
    <w:rsid w:val="00984D53"/>
    <w:rsid w:val="00984F27"/>
    <w:rsid w:val="00985F38"/>
    <w:rsid w:val="009868B6"/>
    <w:rsid w:val="00987095"/>
    <w:rsid w:val="00987884"/>
    <w:rsid w:val="009904EF"/>
    <w:rsid w:val="0099121C"/>
    <w:rsid w:val="00992923"/>
    <w:rsid w:val="00993698"/>
    <w:rsid w:val="00997106"/>
    <w:rsid w:val="00997332"/>
    <w:rsid w:val="00997E1B"/>
    <w:rsid w:val="009A01E2"/>
    <w:rsid w:val="009A11D7"/>
    <w:rsid w:val="009A1338"/>
    <w:rsid w:val="009A13F8"/>
    <w:rsid w:val="009A2712"/>
    <w:rsid w:val="009A2BE0"/>
    <w:rsid w:val="009A2FA2"/>
    <w:rsid w:val="009A3306"/>
    <w:rsid w:val="009A3C5D"/>
    <w:rsid w:val="009A54EA"/>
    <w:rsid w:val="009A62C9"/>
    <w:rsid w:val="009A671A"/>
    <w:rsid w:val="009A7B7A"/>
    <w:rsid w:val="009A7ED2"/>
    <w:rsid w:val="009B01B4"/>
    <w:rsid w:val="009B0267"/>
    <w:rsid w:val="009B38EE"/>
    <w:rsid w:val="009B4213"/>
    <w:rsid w:val="009B5C27"/>
    <w:rsid w:val="009B75D0"/>
    <w:rsid w:val="009C0B24"/>
    <w:rsid w:val="009C10F1"/>
    <w:rsid w:val="009C21CF"/>
    <w:rsid w:val="009C3E89"/>
    <w:rsid w:val="009C3EE0"/>
    <w:rsid w:val="009C4C49"/>
    <w:rsid w:val="009C59B6"/>
    <w:rsid w:val="009C6581"/>
    <w:rsid w:val="009C6A5B"/>
    <w:rsid w:val="009D185F"/>
    <w:rsid w:val="009D18AE"/>
    <w:rsid w:val="009D278A"/>
    <w:rsid w:val="009D280E"/>
    <w:rsid w:val="009D4B58"/>
    <w:rsid w:val="009D4D48"/>
    <w:rsid w:val="009D6C5B"/>
    <w:rsid w:val="009D7C6C"/>
    <w:rsid w:val="009E1946"/>
    <w:rsid w:val="009E3F41"/>
    <w:rsid w:val="009E4B5D"/>
    <w:rsid w:val="009E6023"/>
    <w:rsid w:val="009E61DE"/>
    <w:rsid w:val="009E66D6"/>
    <w:rsid w:val="009E6CCE"/>
    <w:rsid w:val="009F0A00"/>
    <w:rsid w:val="009F0DF6"/>
    <w:rsid w:val="009F1812"/>
    <w:rsid w:val="009F1B58"/>
    <w:rsid w:val="009F1CA2"/>
    <w:rsid w:val="009F2E4B"/>
    <w:rsid w:val="009F4013"/>
    <w:rsid w:val="009F4163"/>
    <w:rsid w:val="009F41D6"/>
    <w:rsid w:val="009F66DB"/>
    <w:rsid w:val="009F6DAB"/>
    <w:rsid w:val="00A00E20"/>
    <w:rsid w:val="00A01256"/>
    <w:rsid w:val="00A01353"/>
    <w:rsid w:val="00A04688"/>
    <w:rsid w:val="00A05D9F"/>
    <w:rsid w:val="00A1090E"/>
    <w:rsid w:val="00A12347"/>
    <w:rsid w:val="00A128C2"/>
    <w:rsid w:val="00A13BDB"/>
    <w:rsid w:val="00A1403F"/>
    <w:rsid w:val="00A151D1"/>
    <w:rsid w:val="00A15527"/>
    <w:rsid w:val="00A158A8"/>
    <w:rsid w:val="00A15A37"/>
    <w:rsid w:val="00A17CFF"/>
    <w:rsid w:val="00A20200"/>
    <w:rsid w:val="00A20AC2"/>
    <w:rsid w:val="00A21006"/>
    <w:rsid w:val="00A212E8"/>
    <w:rsid w:val="00A228F7"/>
    <w:rsid w:val="00A22B0A"/>
    <w:rsid w:val="00A23E6A"/>
    <w:rsid w:val="00A249FF"/>
    <w:rsid w:val="00A24AE7"/>
    <w:rsid w:val="00A25525"/>
    <w:rsid w:val="00A263AA"/>
    <w:rsid w:val="00A26775"/>
    <w:rsid w:val="00A27226"/>
    <w:rsid w:val="00A27C01"/>
    <w:rsid w:val="00A30292"/>
    <w:rsid w:val="00A3032D"/>
    <w:rsid w:val="00A32976"/>
    <w:rsid w:val="00A32A50"/>
    <w:rsid w:val="00A32ABB"/>
    <w:rsid w:val="00A32FBB"/>
    <w:rsid w:val="00A346BB"/>
    <w:rsid w:val="00A35065"/>
    <w:rsid w:val="00A36963"/>
    <w:rsid w:val="00A41069"/>
    <w:rsid w:val="00A41994"/>
    <w:rsid w:val="00A445CC"/>
    <w:rsid w:val="00A47139"/>
    <w:rsid w:val="00A47825"/>
    <w:rsid w:val="00A50259"/>
    <w:rsid w:val="00A50EBA"/>
    <w:rsid w:val="00A51688"/>
    <w:rsid w:val="00A52367"/>
    <w:rsid w:val="00A53C0B"/>
    <w:rsid w:val="00A55077"/>
    <w:rsid w:val="00A554D2"/>
    <w:rsid w:val="00A557C4"/>
    <w:rsid w:val="00A55FA9"/>
    <w:rsid w:val="00A56D34"/>
    <w:rsid w:val="00A56EB9"/>
    <w:rsid w:val="00A57FDC"/>
    <w:rsid w:val="00A6097D"/>
    <w:rsid w:val="00A6121B"/>
    <w:rsid w:val="00A612E5"/>
    <w:rsid w:val="00A62D6B"/>
    <w:rsid w:val="00A64B02"/>
    <w:rsid w:val="00A64E99"/>
    <w:rsid w:val="00A64EEC"/>
    <w:rsid w:val="00A650BC"/>
    <w:rsid w:val="00A65D57"/>
    <w:rsid w:val="00A6701D"/>
    <w:rsid w:val="00A70084"/>
    <w:rsid w:val="00A70423"/>
    <w:rsid w:val="00A74E99"/>
    <w:rsid w:val="00A756AD"/>
    <w:rsid w:val="00A7595D"/>
    <w:rsid w:val="00A7615C"/>
    <w:rsid w:val="00A770A1"/>
    <w:rsid w:val="00A77CD2"/>
    <w:rsid w:val="00A8059D"/>
    <w:rsid w:val="00A8203D"/>
    <w:rsid w:val="00A8317E"/>
    <w:rsid w:val="00A8351B"/>
    <w:rsid w:val="00A8672E"/>
    <w:rsid w:val="00A87C0F"/>
    <w:rsid w:val="00A9135E"/>
    <w:rsid w:val="00A91C34"/>
    <w:rsid w:val="00A93A56"/>
    <w:rsid w:val="00A95207"/>
    <w:rsid w:val="00A953E0"/>
    <w:rsid w:val="00A95C10"/>
    <w:rsid w:val="00A9616D"/>
    <w:rsid w:val="00A96CFA"/>
    <w:rsid w:val="00A97071"/>
    <w:rsid w:val="00A9758A"/>
    <w:rsid w:val="00AA1325"/>
    <w:rsid w:val="00AA1A44"/>
    <w:rsid w:val="00AA4D1D"/>
    <w:rsid w:val="00AA5665"/>
    <w:rsid w:val="00AA6014"/>
    <w:rsid w:val="00AA62EF"/>
    <w:rsid w:val="00AB1761"/>
    <w:rsid w:val="00AB21B6"/>
    <w:rsid w:val="00AB2776"/>
    <w:rsid w:val="00AB2D6E"/>
    <w:rsid w:val="00AB3823"/>
    <w:rsid w:val="00AB660E"/>
    <w:rsid w:val="00AC145E"/>
    <w:rsid w:val="00AC1A4F"/>
    <w:rsid w:val="00AC24BC"/>
    <w:rsid w:val="00AC3528"/>
    <w:rsid w:val="00AC3934"/>
    <w:rsid w:val="00AC43DE"/>
    <w:rsid w:val="00AC6D69"/>
    <w:rsid w:val="00AC77EA"/>
    <w:rsid w:val="00AC7874"/>
    <w:rsid w:val="00AC7E0C"/>
    <w:rsid w:val="00AD1FBE"/>
    <w:rsid w:val="00AD33E4"/>
    <w:rsid w:val="00AD5F29"/>
    <w:rsid w:val="00AD6704"/>
    <w:rsid w:val="00AD757D"/>
    <w:rsid w:val="00AD79CE"/>
    <w:rsid w:val="00AE0D00"/>
    <w:rsid w:val="00AE0F43"/>
    <w:rsid w:val="00AE2398"/>
    <w:rsid w:val="00AE2AA0"/>
    <w:rsid w:val="00AE2AB1"/>
    <w:rsid w:val="00AE2C92"/>
    <w:rsid w:val="00AE42B1"/>
    <w:rsid w:val="00AE4777"/>
    <w:rsid w:val="00AE5273"/>
    <w:rsid w:val="00AE5CB2"/>
    <w:rsid w:val="00AE63B2"/>
    <w:rsid w:val="00AE7034"/>
    <w:rsid w:val="00AE7BD6"/>
    <w:rsid w:val="00AF1A26"/>
    <w:rsid w:val="00AF2066"/>
    <w:rsid w:val="00AF2D88"/>
    <w:rsid w:val="00AF3139"/>
    <w:rsid w:val="00AF3339"/>
    <w:rsid w:val="00AF36AC"/>
    <w:rsid w:val="00AF4AC2"/>
    <w:rsid w:val="00AF5DD6"/>
    <w:rsid w:val="00AF6C55"/>
    <w:rsid w:val="00B00799"/>
    <w:rsid w:val="00B02AAB"/>
    <w:rsid w:val="00B03C55"/>
    <w:rsid w:val="00B03D2B"/>
    <w:rsid w:val="00B05CC3"/>
    <w:rsid w:val="00B06653"/>
    <w:rsid w:val="00B06CE7"/>
    <w:rsid w:val="00B10B7B"/>
    <w:rsid w:val="00B10E8F"/>
    <w:rsid w:val="00B10EAB"/>
    <w:rsid w:val="00B10FAA"/>
    <w:rsid w:val="00B11650"/>
    <w:rsid w:val="00B12DC6"/>
    <w:rsid w:val="00B13AAA"/>
    <w:rsid w:val="00B13BCD"/>
    <w:rsid w:val="00B14EF7"/>
    <w:rsid w:val="00B15274"/>
    <w:rsid w:val="00B20F5D"/>
    <w:rsid w:val="00B21303"/>
    <w:rsid w:val="00B230B5"/>
    <w:rsid w:val="00B2424D"/>
    <w:rsid w:val="00B24986"/>
    <w:rsid w:val="00B24A60"/>
    <w:rsid w:val="00B25A87"/>
    <w:rsid w:val="00B25DFA"/>
    <w:rsid w:val="00B27673"/>
    <w:rsid w:val="00B305B9"/>
    <w:rsid w:val="00B3071D"/>
    <w:rsid w:val="00B33A47"/>
    <w:rsid w:val="00B34FA2"/>
    <w:rsid w:val="00B35EBF"/>
    <w:rsid w:val="00B369EF"/>
    <w:rsid w:val="00B36D0E"/>
    <w:rsid w:val="00B3729E"/>
    <w:rsid w:val="00B37EF6"/>
    <w:rsid w:val="00B41E97"/>
    <w:rsid w:val="00B438C1"/>
    <w:rsid w:val="00B44D09"/>
    <w:rsid w:val="00B44DB7"/>
    <w:rsid w:val="00B454FE"/>
    <w:rsid w:val="00B462F9"/>
    <w:rsid w:val="00B46401"/>
    <w:rsid w:val="00B46F07"/>
    <w:rsid w:val="00B46F41"/>
    <w:rsid w:val="00B51B82"/>
    <w:rsid w:val="00B521C4"/>
    <w:rsid w:val="00B533F2"/>
    <w:rsid w:val="00B53E52"/>
    <w:rsid w:val="00B55942"/>
    <w:rsid w:val="00B56CD3"/>
    <w:rsid w:val="00B6039E"/>
    <w:rsid w:val="00B6058B"/>
    <w:rsid w:val="00B609E6"/>
    <w:rsid w:val="00B62096"/>
    <w:rsid w:val="00B627BF"/>
    <w:rsid w:val="00B631D9"/>
    <w:rsid w:val="00B64083"/>
    <w:rsid w:val="00B6419E"/>
    <w:rsid w:val="00B64B06"/>
    <w:rsid w:val="00B65FE4"/>
    <w:rsid w:val="00B66D22"/>
    <w:rsid w:val="00B715D1"/>
    <w:rsid w:val="00B71E80"/>
    <w:rsid w:val="00B7735C"/>
    <w:rsid w:val="00B775FA"/>
    <w:rsid w:val="00B7AC9B"/>
    <w:rsid w:val="00B803DD"/>
    <w:rsid w:val="00B83B4C"/>
    <w:rsid w:val="00B841D5"/>
    <w:rsid w:val="00B847C3"/>
    <w:rsid w:val="00B84B0C"/>
    <w:rsid w:val="00B86132"/>
    <w:rsid w:val="00B8685D"/>
    <w:rsid w:val="00B8719D"/>
    <w:rsid w:val="00B87D31"/>
    <w:rsid w:val="00B90469"/>
    <w:rsid w:val="00B91616"/>
    <w:rsid w:val="00B9234F"/>
    <w:rsid w:val="00B92AFD"/>
    <w:rsid w:val="00B936D6"/>
    <w:rsid w:val="00B95C78"/>
    <w:rsid w:val="00B961F6"/>
    <w:rsid w:val="00B97A85"/>
    <w:rsid w:val="00B97B05"/>
    <w:rsid w:val="00BA1120"/>
    <w:rsid w:val="00BA1DD8"/>
    <w:rsid w:val="00BA310A"/>
    <w:rsid w:val="00BA38A8"/>
    <w:rsid w:val="00BA3BE8"/>
    <w:rsid w:val="00BA3D2A"/>
    <w:rsid w:val="00BA47C4"/>
    <w:rsid w:val="00BA65ED"/>
    <w:rsid w:val="00BA7482"/>
    <w:rsid w:val="00BB0596"/>
    <w:rsid w:val="00BB0E34"/>
    <w:rsid w:val="00BB1571"/>
    <w:rsid w:val="00BB2F62"/>
    <w:rsid w:val="00BB371C"/>
    <w:rsid w:val="00BB6384"/>
    <w:rsid w:val="00BB6755"/>
    <w:rsid w:val="00BB73A6"/>
    <w:rsid w:val="00BC06A2"/>
    <w:rsid w:val="00BC0AB7"/>
    <w:rsid w:val="00BC1ED5"/>
    <w:rsid w:val="00BC30B9"/>
    <w:rsid w:val="00BC52FE"/>
    <w:rsid w:val="00BC532B"/>
    <w:rsid w:val="00BD1576"/>
    <w:rsid w:val="00BD1802"/>
    <w:rsid w:val="00BD1B05"/>
    <w:rsid w:val="00BD3303"/>
    <w:rsid w:val="00BD35DA"/>
    <w:rsid w:val="00BD3F27"/>
    <w:rsid w:val="00BD4580"/>
    <w:rsid w:val="00BD5913"/>
    <w:rsid w:val="00BD5A8A"/>
    <w:rsid w:val="00BD5BB2"/>
    <w:rsid w:val="00BD6ADF"/>
    <w:rsid w:val="00BE1186"/>
    <w:rsid w:val="00BE131D"/>
    <w:rsid w:val="00BE1951"/>
    <w:rsid w:val="00BE3032"/>
    <w:rsid w:val="00BE31C7"/>
    <w:rsid w:val="00BE3993"/>
    <w:rsid w:val="00BE4556"/>
    <w:rsid w:val="00BE6195"/>
    <w:rsid w:val="00BE6CFB"/>
    <w:rsid w:val="00BE76DD"/>
    <w:rsid w:val="00BE7DAC"/>
    <w:rsid w:val="00BE7FFE"/>
    <w:rsid w:val="00BF1177"/>
    <w:rsid w:val="00BF3F9C"/>
    <w:rsid w:val="00BF409C"/>
    <w:rsid w:val="00BF50C6"/>
    <w:rsid w:val="00BF5248"/>
    <w:rsid w:val="00BF5B54"/>
    <w:rsid w:val="00BF7A84"/>
    <w:rsid w:val="00C004F2"/>
    <w:rsid w:val="00C00926"/>
    <w:rsid w:val="00C02509"/>
    <w:rsid w:val="00C03B8A"/>
    <w:rsid w:val="00C042A9"/>
    <w:rsid w:val="00C047CA"/>
    <w:rsid w:val="00C049B3"/>
    <w:rsid w:val="00C0588A"/>
    <w:rsid w:val="00C0658D"/>
    <w:rsid w:val="00C07A00"/>
    <w:rsid w:val="00C106BD"/>
    <w:rsid w:val="00C10AE4"/>
    <w:rsid w:val="00C10CD4"/>
    <w:rsid w:val="00C12F30"/>
    <w:rsid w:val="00C133E2"/>
    <w:rsid w:val="00C1549C"/>
    <w:rsid w:val="00C15D1B"/>
    <w:rsid w:val="00C15D51"/>
    <w:rsid w:val="00C16E00"/>
    <w:rsid w:val="00C202BF"/>
    <w:rsid w:val="00C20489"/>
    <w:rsid w:val="00C207E9"/>
    <w:rsid w:val="00C20CC1"/>
    <w:rsid w:val="00C22BCE"/>
    <w:rsid w:val="00C230A2"/>
    <w:rsid w:val="00C2547A"/>
    <w:rsid w:val="00C25A26"/>
    <w:rsid w:val="00C26CDF"/>
    <w:rsid w:val="00C26E44"/>
    <w:rsid w:val="00C278E8"/>
    <w:rsid w:val="00C307C3"/>
    <w:rsid w:val="00C3125A"/>
    <w:rsid w:val="00C324BD"/>
    <w:rsid w:val="00C3400F"/>
    <w:rsid w:val="00C34347"/>
    <w:rsid w:val="00C34AF1"/>
    <w:rsid w:val="00C34DDA"/>
    <w:rsid w:val="00C35C8E"/>
    <w:rsid w:val="00C37D31"/>
    <w:rsid w:val="00C41614"/>
    <w:rsid w:val="00C43F39"/>
    <w:rsid w:val="00C45662"/>
    <w:rsid w:val="00C46ED6"/>
    <w:rsid w:val="00C47445"/>
    <w:rsid w:val="00C47B21"/>
    <w:rsid w:val="00C47CAD"/>
    <w:rsid w:val="00C51D64"/>
    <w:rsid w:val="00C531C4"/>
    <w:rsid w:val="00C53B03"/>
    <w:rsid w:val="00C57827"/>
    <w:rsid w:val="00C57E6A"/>
    <w:rsid w:val="00C60615"/>
    <w:rsid w:val="00C606DF"/>
    <w:rsid w:val="00C6079E"/>
    <w:rsid w:val="00C61AAD"/>
    <w:rsid w:val="00C61BFA"/>
    <w:rsid w:val="00C62194"/>
    <w:rsid w:val="00C63968"/>
    <w:rsid w:val="00C6443E"/>
    <w:rsid w:val="00C65CA0"/>
    <w:rsid w:val="00C66325"/>
    <w:rsid w:val="00C70806"/>
    <w:rsid w:val="00C73547"/>
    <w:rsid w:val="00C736DD"/>
    <w:rsid w:val="00C73EF1"/>
    <w:rsid w:val="00C74257"/>
    <w:rsid w:val="00C75409"/>
    <w:rsid w:val="00C77797"/>
    <w:rsid w:val="00C8019D"/>
    <w:rsid w:val="00C8158F"/>
    <w:rsid w:val="00C82E38"/>
    <w:rsid w:val="00C85254"/>
    <w:rsid w:val="00C85CB1"/>
    <w:rsid w:val="00C86685"/>
    <w:rsid w:val="00C87BBD"/>
    <w:rsid w:val="00C91344"/>
    <w:rsid w:val="00C93BA4"/>
    <w:rsid w:val="00C9473B"/>
    <w:rsid w:val="00C94871"/>
    <w:rsid w:val="00C95334"/>
    <w:rsid w:val="00CA027D"/>
    <w:rsid w:val="00CA13AC"/>
    <w:rsid w:val="00CA23A4"/>
    <w:rsid w:val="00CA245F"/>
    <w:rsid w:val="00CA2E64"/>
    <w:rsid w:val="00CA3345"/>
    <w:rsid w:val="00CA4D7B"/>
    <w:rsid w:val="00CA4E5A"/>
    <w:rsid w:val="00CA4F05"/>
    <w:rsid w:val="00CA508D"/>
    <w:rsid w:val="00CA5344"/>
    <w:rsid w:val="00CA6066"/>
    <w:rsid w:val="00CA62AB"/>
    <w:rsid w:val="00CA666A"/>
    <w:rsid w:val="00CA6F84"/>
    <w:rsid w:val="00CB043F"/>
    <w:rsid w:val="00CB14A1"/>
    <w:rsid w:val="00CB28CC"/>
    <w:rsid w:val="00CB35F7"/>
    <w:rsid w:val="00CB36D5"/>
    <w:rsid w:val="00CB4A6F"/>
    <w:rsid w:val="00CB7340"/>
    <w:rsid w:val="00CB7AE5"/>
    <w:rsid w:val="00CB7F77"/>
    <w:rsid w:val="00CC027E"/>
    <w:rsid w:val="00CC0472"/>
    <w:rsid w:val="00CC2181"/>
    <w:rsid w:val="00CC38E9"/>
    <w:rsid w:val="00CC4477"/>
    <w:rsid w:val="00CC6600"/>
    <w:rsid w:val="00CC6657"/>
    <w:rsid w:val="00CC7BCD"/>
    <w:rsid w:val="00CD16E8"/>
    <w:rsid w:val="00CD1EF6"/>
    <w:rsid w:val="00CD2340"/>
    <w:rsid w:val="00CD3710"/>
    <w:rsid w:val="00CD3F90"/>
    <w:rsid w:val="00CD61A9"/>
    <w:rsid w:val="00CD6B27"/>
    <w:rsid w:val="00CE0B88"/>
    <w:rsid w:val="00CE10D7"/>
    <w:rsid w:val="00CE136B"/>
    <w:rsid w:val="00CE4D5E"/>
    <w:rsid w:val="00CE5660"/>
    <w:rsid w:val="00CE62FF"/>
    <w:rsid w:val="00CE63DB"/>
    <w:rsid w:val="00CE786A"/>
    <w:rsid w:val="00CF049C"/>
    <w:rsid w:val="00CF0F3C"/>
    <w:rsid w:val="00CF17E0"/>
    <w:rsid w:val="00CF22FF"/>
    <w:rsid w:val="00CF271F"/>
    <w:rsid w:val="00CF5552"/>
    <w:rsid w:val="00CF7B19"/>
    <w:rsid w:val="00D00215"/>
    <w:rsid w:val="00D009DD"/>
    <w:rsid w:val="00D01956"/>
    <w:rsid w:val="00D02D72"/>
    <w:rsid w:val="00D034B5"/>
    <w:rsid w:val="00D03DB9"/>
    <w:rsid w:val="00D06095"/>
    <w:rsid w:val="00D06149"/>
    <w:rsid w:val="00D06D1D"/>
    <w:rsid w:val="00D070F4"/>
    <w:rsid w:val="00D10BEF"/>
    <w:rsid w:val="00D13071"/>
    <w:rsid w:val="00D13C33"/>
    <w:rsid w:val="00D15285"/>
    <w:rsid w:val="00D15510"/>
    <w:rsid w:val="00D1633F"/>
    <w:rsid w:val="00D2219B"/>
    <w:rsid w:val="00D22244"/>
    <w:rsid w:val="00D22545"/>
    <w:rsid w:val="00D25165"/>
    <w:rsid w:val="00D268AF"/>
    <w:rsid w:val="00D2766B"/>
    <w:rsid w:val="00D30707"/>
    <w:rsid w:val="00D30892"/>
    <w:rsid w:val="00D30D81"/>
    <w:rsid w:val="00D31BAC"/>
    <w:rsid w:val="00D3276F"/>
    <w:rsid w:val="00D37531"/>
    <w:rsid w:val="00D3795A"/>
    <w:rsid w:val="00D42AE7"/>
    <w:rsid w:val="00D440ED"/>
    <w:rsid w:val="00D45912"/>
    <w:rsid w:val="00D5113F"/>
    <w:rsid w:val="00D513E9"/>
    <w:rsid w:val="00D5225B"/>
    <w:rsid w:val="00D523D8"/>
    <w:rsid w:val="00D524B6"/>
    <w:rsid w:val="00D53AE4"/>
    <w:rsid w:val="00D53FC3"/>
    <w:rsid w:val="00D565E6"/>
    <w:rsid w:val="00D56861"/>
    <w:rsid w:val="00D56A28"/>
    <w:rsid w:val="00D600DE"/>
    <w:rsid w:val="00D61A7A"/>
    <w:rsid w:val="00D63D02"/>
    <w:rsid w:val="00D71F1B"/>
    <w:rsid w:val="00D73359"/>
    <w:rsid w:val="00D7366B"/>
    <w:rsid w:val="00D743B9"/>
    <w:rsid w:val="00D74C1F"/>
    <w:rsid w:val="00D75029"/>
    <w:rsid w:val="00D75EE0"/>
    <w:rsid w:val="00D768AA"/>
    <w:rsid w:val="00D77518"/>
    <w:rsid w:val="00D81ED2"/>
    <w:rsid w:val="00D82A33"/>
    <w:rsid w:val="00D84B90"/>
    <w:rsid w:val="00D878D8"/>
    <w:rsid w:val="00D9198F"/>
    <w:rsid w:val="00D92B8C"/>
    <w:rsid w:val="00D9530A"/>
    <w:rsid w:val="00D95B16"/>
    <w:rsid w:val="00D96158"/>
    <w:rsid w:val="00D97206"/>
    <w:rsid w:val="00DA02AB"/>
    <w:rsid w:val="00DA2344"/>
    <w:rsid w:val="00DA347C"/>
    <w:rsid w:val="00DA3D10"/>
    <w:rsid w:val="00DA57D8"/>
    <w:rsid w:val="00DA652B"/>
    <w:rsid w:val="00DA6CED"/>
    <w:rsid w:val="00DA6F36"/>
    <w:rsid w:val="00DA7A44"/>
    <w:rsid w:val="00DA7F16"/>
    <w:rsid w:val="00DB0519"/>
    <w:rsid w:val="00DB0D22"/>
    <w:rsid w:val="00DB0DD4"/>
    <w:rsid w:val="00DB1211"/>
    <w:rsid w:val="00DB13D3"/>
    <w:rsid w:val="00DB549F"/>
    <w:rsid w:val="00DB5F2B"/>
    <w:rsid w:val="00DB650B"/>
    <w:rsid w:val="00DB6587"/>
    <w:rsid w:val="00DB6644"/>
    <w:rsid w:val="00DB718A"/>
    <w:rsid w:val="00DC2E39"/>
    <w:rsid w:val="00DC40B1"/>
    <w:rsid w:val="00DC47BB"/>
    <w:rsid w:val="00DC48D6"/>
    <w:rsid w:val="00DC5D10"/>
    <w:rsid w:val="00DC7D43"/>
    <w:rsid w:val="00DC7FB8"/>
    <w:rsid w:val="00DD0C73"/>
    <w:rsid w:val="00DD0DCB"/>
    <w:rsid w:val="00DD11C7"/>
    <w:rsid w:val="00DD30EE"/>
    <w:rsid w:val="00DD3575"/>
    <w:rsid w:val="00DD3882"/>
    <w:rsid w:val="00DD46B7"/>
    <w:rsid w:val="00DD47B0"/>
    <w:rsid w:val="00DD4D37"/>
    <w:rsid w:val="00DD5269"/>
    <w:rsid w:val="00DD620A"/>
    <w:rsid w:val="00DE1585"/>
    <w:rsid w:val="00DE2396"/>
    <w:rsid w:val="00DE29B2"/>
    <w:rsid w:val="00DE35CC"/>
    <w:rsid w:val="00DE6229"/>
    <w:rsid w:val="00DE7375"/>
    <w:rsid w:val="00DF06D2"/>
    <w:rsid w:val="00DF09AA"/>
    <w:rsid w:val="00DF13F6"/>
    <w:rsid w:val="00DF209C"/>
    <w:rsid w:val="00DF2997"/>
    <w:rsid w:val="00DF3710"/>
    <w:rsid w:val="00DF37B8"/>
    <w:rsid w:val="00DF6A99"/>
    <w:rsid w:val="00DF6CFE"/>
    <w:rsid w:val="00E02FB3"/>
    <w:rsid w:val="00E0401E"/>
    <w:rsid w:val="00E057E8"/>
    <w:rsid w:val="00E12871"/>
    <w:rsid w:val="00E13DD2"/>
    <w:rsid w:val="00E141CF"/>
    <w:rsid w:val="00E14C6F"/>
    <w:rsid w:val="00E15151"/>
    <w:rsid w:val="00E15649"/>
    <w:rsid w:val="00E1572C"/>
    <w:rsid w:val="00E1654A"/>
    <w:rsid w:val="00E16F33"/>
    <w:rsid w:val="00E16F35"/>
    <w:rsid w:val="00E200CC"/>
    <w:rsid w:val="00E20C1A"/>
    <w:rsid w:val="00E216DE"/>
    <w:rsid w:val="00E22C1D"/>
    <w:rsid w:val="00E22C65"/>
    <w:rsid w:val="00E23E84"/>
    <w:rsid w:val="00E25762"/>
    <w:rsid w:val="00E25E57"/>
    <w:rsid w:val="00E276A3"/>
    <w:rsid w:val="00E315BE"/>
    <w:rsid w:val="00E32253"/>
    <w:rsid w:val="00E32294"/>
    <w:rsid w:val="00E327F5"/>
    <w:rsid w:val="00E32FFB"/>
    <w:rsid w:val="00E33B43"/>
    <w:rsid w:val="00E33BE3"/>
    <w:rsid w:val="00E33F03"/>
    <w:rsid w:val="00E34770"/>
    <w:rsid w:val="00E34C69"/>
    <w:rsid w:val="00E35D28"/>
    <w:rsid w:val="00E41599"/>
    <w:rsid w:val="00E42630"/>
    <w:rsid w:val="00E42872"/>
    <w:rsid w:val="00E42C2B"/>
    <w:rsid w:val="00E43548"/>
    <w:rsid w:val="00E4458C"/>
    <w:rsid w:val="00E451AD"/>
    <w:rsid w:val="00E455A5"/>
    <w:rsid w:val="00E472DF"/>
    <w:rsid w:val="00E51831"/>
    <w:rsid w:val="00E52215"/>
    <w:rsid w:val="00E5276C"/>
    <w:rsid w:val="00E52F04"/>
    <w:rsid w:val="00E53214"/>
    <w:rsid w:val="00E532C0"/>
    <w:rsid w:val="00E5399E"/>
    <w:rsid w:val="00E53AE0"/>
    <w:rsid w:val="00E53C62"/>
    <w:rsid w:val="00E53FA3"/>
    <w:rsid w:val="00E5405D"/>
    <w:rsid w:val="00E54C3D"/>
    <w:rsid w:val="00E553AD"/>
    <w:rsid w:val="00E55623"/>
    <w:rsid w:val="00E55B1E"/>
    <w:rsid w:val="00E56029"/>
    <w:rsid w:val="00E56186"/>
    <w:rsid w:val="00E577A6"/>
    <w:rsid w:val="00E57B71"/>
    <w:rsid w:val="00E57CC3"/>
    <w:rsid w:val="00E6080C"/>
    <w:rsid w:val="00E63264"/>
    <w:rsid w:val="00E63B61"/>
    <w:rsid w:val="00E64E98"/>
    <w:rsid w:val="00E65056"/>
    <w:rsid w:val="00E6789E"/>
    <w:rsid w:val="00E7081F"/>
    <w:rsid w:val="00E70A94"/>
    <w:rsid w:val="00E71CB2"/>
    <w:rsid w:val="00E71CDE"/>
    <w:rsid w:val="00E73DCA"/>
    <w:rsid w:val="00E7458A"/>
    <w:rsid w:val="00E74762"/>
    <w:rsid w:val="00E74E7F"/>
    <w:rsid w:val="00E754B7"/>
    <w:rsid w:val="00E756D7"/>
    <w:rsid w:val="00E7660A"/>
    <w:rsid w:val="00E77066"/>
    <w:rsid w:val="00E77BCC"/>
    <w:rsid w:val="00E820EB"/>
    <w:rsid w:val="00E82586"/>
    <w:rsid w:val="00E82AC1"/>
    <w:rsid w:val="00E8330B"/>
    <w:rsid w:val="00E835DD"/>
    <w:rsid w:val="00E83A7D"/>
    <w:rsid w:val="00E84126"/>
    <w:rsid w:val="00E842C6"/>
    <w:rsid w:val="00E844CB"/>
    <w:rsid w:val="00E84651"/>
    <w:rsid w:val="00E84685"/>
    <w:rsid w:val="00E85664"/>
    <w:rsid w:val="00E86287"/>
    <w:rsid w:val="00E869C3"/>
    <w:rsid w:val="00E86CC4"/>
    <w:rsid w:val="00E86D5C"/>
    <w:rsid w:val="00E91D85"/>
    <w:rsid w:val="00E92CEB"/>
    <w:rsid w:val="00E933F6"/>
    <w:rsid w:val="00E93F1B"/>
    <w:rsid w:val="00E950D2"/>
    <w:rsid w:val="00E951AC"/>
    <w:rsid w:val="00E97B52"/>
    <w:rsid w:val="00EA0143"/>
    <w:rsid w:val="00EA1F1B"/>
    <w:rsid w:val="00EA1FE9"/>
    <w:rsid w:val="00EA2126"/>
    <w:rsid w:val="00EA22D5"/>
    <w:rsid w:val="00EA27F4"/>
    <w:rsid w:val="00EA46CC"/>
    <w:rsid w:val="00EA58D6"/>
    <w:rsid w:val="00EA617C"/>
    <w:rsid w:val="00EA656E"/>
    <w:rsid w:val="00EA7235"/>
    <w:rsid w:val="00EA77E8"/>
    <w:rsid w:val="00EB0DA6"/>
    <w:rsid w:val="00EB6622"/>
    <w:rsid w:val="00EB69AE"/>
    <w:rsid w:val="00EB6FB5"/>
    <w:rsid w:val="00EB7113"/>
    <w:rsid w:val="00EB77CF"/>
    <w:rsid w:val="00EB7A83"/>
    <w:rsid w:val="00EC0431"/>
    <w:rsid w:val="00EC0B2F"/>
    <w:rsid w:val="00EC1440"/>
    <w:rsid w:val="00EC197B"/>
    <w:rsid w:val="00EC2998"/>
    <w:rsid w:val="00EC4E12"/>
    <w:rsid w:val="00EC50B9"/>
    <w:rsid w:val="00EC5B91"/>
    <w:rsid w:val="00EC6365"/>
    <w:rsid w:val="00EC6EBB"/>
    <w:rsid w:val="00ED2060"/>
    <w:rsid w:val="00ED2AB2"/>
    <w:rsid w:val="00ED36EB"/>
    <w:rsid w:val="00ED3832"/>
    <w:rsid w:val="00ED3DFC"/>
    <w:rsid w:val="00ED4DFF"/>
    <w:rsid w:val="00ED52E1"/>
    <w:rsid w:val="00ED6090"/>
    <w:rsid w:val="00ED64C4"/>
    <w:rsid w:val="00ED733C"/>
    <w:rsid w:val="00EE2FD4"/>
    <w:rsid w:val="00EE3915"/>
    <w:rsid w:val="00EE493B"/>
    <w:rsid w:val="00EE60BB"/>
    <w:rsid w:val="00EE6966"/>
    <w:rsid w:val="00EE6B4D"/>
    <w:rsid w:val="00EF1918"/>
    <w:rsid w:val="00EF201E"/>
    <w:rsid w:val="00EF2ACC"/>
    <w:rsid w:val="00EF2FAD"/>
    <w:rsid w:val="00EF3574"/>
    <w:rsid w:val="00EF4DB8"/>
    <w:rsid w:val="00EF51AE"/>
    <w:rsid w:val="00EF5CF6"/>
    <w:rsid w:val="00EF5EE4"/>
    <w:rsid w:val="00EF70C7"/>
    <w:rsid w:val="00EF7292"/>
    <w:rsid w:val="00EF7D03"/>
    <w:rsid w:val="00F00E1D"/>
    <w:rsid w:val="00F01232"/>
    <w:rsid w:val="00F013C3"/>
    <w:rsid w:val="00F01691"/>
    <w:rsid w:val="00F018D6"/>
    <w:rsid w:val="00F03107"/>
    <w:rsid w:val="00F03AF3"/>
    <w:rsid w:val="00F04D45"/>
    <w:rsid w:val="00F05BF1"/>
    <w:rsid w:val="00F05F78"/>
    <w:rsid w:val="00F062E0"/>
    <w:rsid w:val="00F0781D"/>
    <w:rsid w:val="00F10105"/>
    <w:rsid w:val="00F10E04"/>
    <w:rsid w:val="00F1207D"/>
    <w:rsid w:val="00F121B2"/>
    <w:rsid w:val="00F12DCF"/>
    <w:rsid w:val="00F133CE"/>
    <w:rsid w:val="00F14129"/>
    <w:rsid w:val="00F14FFE"/>
    <w:rsid w:val="00F210DC"/>
    <w:rsid w:val="00F211DC"/>
    <w:rsid w:val="00F226E8"/>
    <w:rsid w:val="00F24579"/>
    <w:rsid w:val="00F25C67"/>
    <w:rsid w:val="00F25E0C"/>
    <w:rsid w:val="00F261F0"/>
    <w:rsid w:val="00F26CA5"/>
    <w:rsid w:val="00F27455"/>
    <w:rsid w:val="00F300A2"/>
    <w:rsid w:val="00F31181"/>
    <w:rsid w:val="00F316C4"/>
    <w:rsid w:val="00F31720"/>
    <w:rsid w:val="00F31862"/>
    <w:rsid w:val="00F33595"/>
    <w:rsid w:val="00F33627"/>
    <w:rsid w:val="00F344C2"/>
    <w:rsid w:val="00F355DE"/>
    <w:rsid w:val="00F37D03"/>
    <w:rsid w:val="00F4168D"/>
    <w:rsid w:val="00F4340A"/>
    <w:rsid w:val="00F43559"/>
    <w:rsid w:val="00F43949"/>
    <w:rsid w:val="00F442AD"/>
    <w:rsid w:val="00F447EB"/>
    <w:rsid w:val="00F45560"/>
    <w:rsid w:val="00F464BA"/>
    <w:rsid w:val="00F47A63"/>
    <w:rsid w:val="00F47C3C"/>
    <w:rsid w:val="00F5209A"/>
    <w:rsid w:val="00F520DA"/>
    <w:rsid w:val="00F52F76"/>
    <w:rsid w:val="00F53440"/>
    <w:rsid w:val="00F536B2"/>
    <w:rsid w:val="00F548A1"/>
    <w:rsid w:val="00F54F36"/>
    <w:rsid w:val="00F559F0"/>
    <w:rsid w:val="00F568A0"/>
    <w:rsid w:val="00F56AD1"/>
    <w:rsid w:val="00F578E3"/>
    <w:rsid w:val="00F60180"/>
    <w:rsid w:val="00F60193"/>
    <w:rsid w:val="00F61FF3"/>
    <w:rsid w:val="00F635C4"/>
    <w:rsid w:val="00F63A9B"/>
    <w:rsid w:val="00F6409C"/>
    <w:rsid w:val="00F676E4"/>
    <w:rsid w:val="00F67991"/>
    <w:rsid w:val="00F70637"/>
    <w:rsid w:val="00F70782"/>
    <w:rsid w:val="00F7099D"/>
    <w:rsid w:val="00F72230"/>
    <w:rsid w:val="00F72F8F"/>
    <w:rsid w:val="00F73D4A"/>
    <w:rsid w:val="00F74135"/>
    <w:rsid w:val="00F74FC4"/>
    <w:rsid w:val="00F757C1"/>
    <w:rsid w:val="00F77AA0"/>
    <w:rsid w:val="00F77F85"/>
    <w:rsid w:val="00F8085F"/>
    <w:rsid w:val="00F80D92"/>
    <w:rsid w:val="00F81C89"/>
    <w:rsid w:val="00F82189"/>
    <w:rsid w:val="00F82468"/>
    <w:rsid w:val="00F8252A"/>
    <w:rsid w:val="00F8278E"/>
    <w:rsid w:val="00F8306D"/>
    <w:rsid w:val="00F83427"/>
    <w:rsid w:val="00F83B55"/>
    <w:rsid w:val="00F83EE2"/>
    <w:rsid w:val="00F83F4C"/>
    <w:rsid w:val="00F847BE"/>
    <w:rsid w:val="00F8542D"/>
    <w:rsid w:val="00F86714"/>
    <w:rsid w:val="00F86956"/>
    <w:rsid w:val="00F8732E"/>
    <w:rsid w:val="00F878C2"/>
    <w:rsid w:val="00F87E01"/>
    <w:rsid w:val="00F9084A"/>
    <w:rsid w:val="00F90D33"/>
    <w:rsid w:val="00F926B4"/>
    <w:rsid w:val="00F96A7F"/>
    <w:rsid w:val="00F96C75"/>
    <w:rsid w:val="00F9709F"/>
    <w:rsid w:val="00FA0674"/>
    <w:rsid w:val="00FA0C9E"/>
    <w:rsid w:val="00FA3301"/>
    <w:rsid w:val="00FA37CD"/>
    <w:rsid w:val="00FA421A"/>
    <w:rsid w:val="00FA4474"/>
    <w:rsid w:val="00FA477A"/>
    <w:rsid w:val="00FA4961"/>
    <w:rsid w:val="00FA4BEE"/>
    <w:rsid w:val="00FA57E5"/>
    <w:rsid w:val="00FA5947"/>
    <w:rsid w:val="00FA59B0"/>
    <w:rsid w:val="00FA5FBB"/>
    <w:rsid w:val="00FA66E6"/>
    <w:rsid w:val="00FA6801"/>
    <w:rsid w:val="00FA6F19"/>
    <w:rsid w:val="00FB02A6"/>
    <w:rsid w:val="00FB0440"/>
    <w:rsid w:val="00FB0BCA"/>
    <w:rsid w:val="00FB0D7F"/>
    <w:rsid w:val="00FB1219"/>
    <w:rsid w:val="00FB4756"/>
    <w:rsid w:val="00FB5A98"/>
    <w:rsid w:val="00FB6E7A"/>
    <w:rsid w:val="00FB703E"/>
    <w:rsid w:val="00FC1D5F"/>
    <w:rsid w:val="00FC20F0"/>
    <w:rsid w:val="00FC2137"/>
    <w:rsid w:val="00FC2DD9"/>
    <w:rsid w:val="00FC38FE"/>
    <w:rsid w:val="00FC4025"/>
    <w:rsid w:val="00FC4049"/>
    <w:rsid w:val="00FC5855"/>
    <w:rsid w:val="00FC5A2E"/>
    <w:rsid w:val="00FC66CE"/>
    <w:rsid w:val="00FC73C1"/>
    <w:rsid w:val="00FD2503"/>
    <w:rsid w:val="00FD32B0"/>
    <w:rsid w:val="00FD3D0B"/>
    <w:rsid w:val="00FD5D20"/>
    <w:rsid w:val="00FD6BEC"/>
    <w:rsid w:val="00FD7B39"/>
    <w:rsid w:val="00FE0AC9"/>
    <w:rsid w:val="00FE0E34"/>
    <w:rsid w:val="00FE1029"/>
    <w:rsid w:val="00FE2342"/>
    <w:rsid w:val="00FE3419"/>
    <w:rsid w:val="00FE399E"/>
    <w:rsid w:val="00FE497C"/>
    <w:rsid w:val="00FE5A50"/>
    <w:rsid w:val="00FE5EF1"/>
    <w:rsid w:val="00FE6436"/>
    <w:rsid w:val="00FE6BCD"/>
    <w:rsid w:val="00FE74D5"/>
    <w:rsid w:val="00FE7855"/>
    <w:rsid w:val="00FF044C"/>
    <w:rsid w:val="00FF0577"/>
    <w:rsid w:val="00FF0D1E"/>
    <w:rsid w:val="00FF17A9"/>
    <w:rsid w:val="00FF2DB9"/>
    <w:rsid w:val="00FF33FB"/>
    <w:rsid w:val="00FF3F4B"/>
    <w:rsid w:val="00FF4663"/>
    <w:rsid w:val="00FF4BE7"/>
    <w:rsid w:val="00FF514F"/>
    <w:rsid w:val="00FF5EC6"/>
    <w:rsid w:val="00FF6C18"/>
    <w:rsid w:val="00FF7D17"/>
    <w:rsid w:val="01427F99"/>
    <w:rsid w:val="015A5F55"/>
    <w:rsid w:val="01CD4719"/>
    <w:rsid w:val="01DEF78E"/>
    <w:rsid w:val="01F6C74B"/>
    <w:rsid w:val="01F91FB2"/>
    <w:rsid w:val="0221446C"/>
    <w:rsid w:val="022D0694"/>
    <w:rsid w:val="023B3F25"/>
    <w:rsid w:val="0250474D"/>
    <w:rsid w:val="026FCC37"/>
    <w:rsid w:val="0274660B"/>
    <w:rsid w:val="0290C008"/>
    <w:rsid w:val="029E5ABA"/>
    <w:rsid w:val="02D5FB26"/>
    <w:rsid w:val="02DCB03F"/>
    <w:rsid w:val="030C5431"/>
    <w:rsid w:val="030D86CB"/>
    <w:rsid w:val="03290228"/>
    <w:rsid w:val="0357F7CE"/>
    <w:rsid w:val="03869BA1"/>
    <w:rsid w:val="0389E2A5"/>
    <w:rsid w:val="03B60200"/>
    <w:rsid w:val="03CFDD7E"/>
    <w:rsid w:val="03FDFB89"/>
    <w:rsid w:val="0434BE74"/>
    <w:rsid w:val="04786059"/>
    <w:rsid w:val="04A497A8"/>
    <w:rsid w:val="04DDB67F"/>
    <w:rsid w:val="04E2B401"/>
    <w:rsid w:val="04F1C9FD"/>
    <w:rsid w:val="04FC3726"/>
    <w:rsid w:val="050399D5"/>
    <w:rsid w:val="05115388"/>
    <w:rsid w:val="0573E890"/>
    <w:rsid w:val="057DCA27"/>
    <w:rsid w:val="05959F87"/>
    <w:rsid w:val="0598F85A"/>
    <w:rsid w:val="05A52505"/>
    <w:rsid w:val="05A939E8"/>
    <w:rsid w:val="05DB8557"/>
    <w:rsid w:val="05E464DA"/>
    <w:rsid w:val="05EF00AC"/>
    <w:rsid w:val="061744EF"/>
    <w:rsid w:val="0639010A"/>
    <w:rsid w:val="06531DC4"/>
    <w:rsid w:val="06613306"/>
    <w:rsid w:val="0667296A"/>
    <w:rsid w:val="0667D906"/>
    <w:rsid w:val="0680F2DC"/>
    <w:rsid w:val="06A3C87D"/>
    <w:rsid w:val="06BAB33C"/>
    <w:rsid w:val="06FAD89A"/>
    <w:rsid w:val="06FEBC0D"/>
    <w:rsid w:val="07327074"/>
    <w:rsid w:val="073DD801"/>
    <w:rsid w:val="074D78B0"/>
    <w:rsid w:val="075F4D13"/>
    <w:rsid w:val="07E2E2B2"/>
    <w:rsid w:val="08085589"/>
    <w:rsid w:val="084102D6"/>
    <w:rsid w:val="08782DB8"/>
    <w:rsid w:val="087E15AF"/>
    <w:rsid w:val="08CCBE31"/>
    <w:rsid w:val="0903099E"/>
    <w:rsid w:val="09059C3D"/>
    <w:rsid w:val="0922CD0A"/>
    <w:rsid w:val="09774FAF"/>
    <w:rsid w:val="09782F32"/>
    <w:rsid w:val="09CFACEB"/>
    <w:rsid w:val="0A407574"/>
    <w:rsid w:val="0A606ED3"/>
    <w:rsid w:val="0A61441C"/>
    <w:rsid w:val="0A750828"/>
    <w:rsid w:val="0A9051BA"/>
    <w:rsid w:val="0AF10A02"/>
    <w:rsid w:val="0B03C8A7"/>
    <w:rsid w:val="0B17F3E1"/>
    <w:rsid w:val="0B252C50"/>
    <w:rsid w:val="0B2BF3E0"/>
    <w:rsid w:val="0B5E7CD2"/>
    <w:rsid w:val="0B77A2B2"/>
    <w:rsid w:val="0B7B6CE6"/>
    <w:rsid w:val="0BD0AE59"/>
    <w:rsid w:val="0BF51EF4"/>
    <w:rsid w:val="0C05AC2A"/>
    <w:rsid w:val="0C1DB38F"/>
    <w:rsid w:val="0C237063"/>
    <w:rsid w:val="0C51570E"/>
    <w:rsid w:val="0C6C2BE2"/>
    <w:rsid w:val="0C768B4B"/>
    <w:rsid w:val="0C869A8E"/>
    <w:rsid w:val="0C974B8A"/>
    <w:rsid w:val="0CB3179A"/>
    <w:rsid w:val="0CC45BFA"/>
    <w:rsid w:val="0D3FB2AB"/>
    <w:rsid w:val="0D67CFC3"/>
    <w:rsid w:val="0D739B81"/>
    <w:rsid w:val="0DA5135B"/>
    <w:rsid w:val="0DA5EDA8"/>
    <w:rsid w:val="0DCDC201"/>
    <w:rsid w:val="0E32D364"/>
    <w:rsid w:val="0E505D73"/>
    <w:rsid w:val="0E852FBF"/>
    <w:rsid w:val="0E91313A"/>
    <w:rsid w:val="0EA24F0E"/>
    <w:rsid w:val="0EC82E8A"/>
    <w:rsid w:val="0ED61AFB"/>
    <w:rsid w:val="0F15CC2E"/>
    <w:rsid w:val="0F817932"/>
    <w:rsid w:val="0FA04D33"/>
    <w:rsid w:val="0FD030C8"/>
    <w:rsid w:val="0FD96402"/>
    <w:rsid w:val="102854F0"/>
    <w:rsid w:val="1037EA11"/>
    <w:rsid w:val="104DE4FF"/>
    <w:rsid w:val="105A8E52"/>
    <w:rsid w:val="10717712"/>
    <w:rsid w:val="110A74B8"/>
    <w:rsid w:val="1124F479"/>
    <w:rsid w:val="116CD827"/>
    <w:rsid w:val="117F5FE5"/>
    <w:rsid w:val="120F2CA8"/>
    <w:rsid w:val="1211357F"/>
    <w:rsid w:val="121EE3BE"/>
    <w:rsid w:val="125E5E57"/>
    <w:rsid w:val="12606AEA"/>
    <w:rsid w:val="129DD151"/>
    <w:rsid w:val="129E0309"/>
    <w:rsid w:val="12B567C6"/>
    <w:rsid w:val="130171F6"/>
    <w:rsid w:val="1303157B"/>
    <w:rsid w:val="1318BA1E"/>
    <w:rsid w:val="1318CC2D"/>
    <w:rsid w:val="132F0668"/>
    <w:rsid w:val="1339DE6D"/>
    <w:rsid w:val="134B3F1C"/>
    <w:rsid w:val="1370FE07"/>
    <w:rsid w:val="137A82BA"/>
    <w:rsid w:val="138ADA6A"/>
    <w:rsid w:val="139D47A0"/>
    <w:rsid w:val="139E5359"/>
    <w:rsid w:val="13A735EB"/>
    <w:rsid w:val="13E7083E"/>
    <w:rsid w:val="13F9CF41"/>
    <w:rsid w:val="13FA6EC6"/>
    <w:rsid w:val="141D8EED"/>
    <w:rsid w:val="1429E23D"/>
    <w:rsid w:val="1430EC83"/>
    <w:rsid w:val="144C058A"/>
    <w:rsid w:val="146EE012"/>
    <w:rsid w:val="1479F8B9"/>
    <w:rsid w:val="14BB5FFB"/>
    <w:rsid w:val="14CE94B1"/>
    <w:rsid w:val="14D02F61"/>
    <w:rsid w:val="14D1594B"/>
    <w:rsid w:val="14ED9818"/>
    <w:rsid w:val="14FAB859"/>
    <w:rsid w:val="14FBC613"/>
    <w:rsid w:val="150333CB"/>
    <w:rsid w:val="15194424"/>
    <w:rsid w:val="1520063E"/>
    <w:rsid w:val="15277827"/>
    <w:rsid w:val="1528E629"/>
    <w:rsid w:val="152E8047"/>
    <w:rsid w:val="155B0150"/>
    <w:rsid w:val="155FD1BB"/>
    <w:rsid w:val="1592E5F0"/>
    <w:rsid w:val="15AB4139"/>
    <w:rsid w:val="15C6CB2E"/>
    <w:rsid w:val="15F4E0DA"/>
    <w:rsid w:val="1617B07B"/>
    <w:rsid w:val="161DA8B7"/>
    <w:rsid w:val="162FD2D5"/>
    <w:rsid w:val="1631B990"/>
    <w:rsid w:val="1649452C"/>
    <w:rsid w:val="16BD5C7D"/>
    <w:rsid w:val="16E40262"/>
    <w:rsid w:val="16F3B3F7"/>
    <w:rsid w:val="17178174"/>
    <w:rsid w:val="171B0EDF"/>
    <w:rsid w:val="17695074"/>
    <w:rsid w:val="1793531F"/>
    <w:rsid w:val="17D533FC"/>
    <w:rsid w:val="17F84B5D"/>
    <w:rsid w:val="180824C7"/>
    <w:rsid w:val="1863609A"/>
    <w:rsid w:val="1871D096"/>
    <w:rsid w:val="188064EE"/>
    <w:rsid w:val="1881313F"/>
    <w:rsid w:val="189BB6CF"/>
    <w:rsid w:val="189CBBAD"/>
    <w:rsid w:val="18A7AAAE"/>
    <w:rsid w:val="18C0C3E9"/>
    <w:rsid w:val="19067CBD"/>
    <w:rsid w:val="1908BC99"/>
    <w:rsid w:val="19377A01"/>
    <w:rsid w:val="19922561"/>
    <w:rsid w:val="19A868A3"/>
    <w:rsid w:val="19B5700F"/>
    <w:rsid w:val="19BAD865"/>
    <w:rsid w:val="19D19C8A"/>
    <w:rsid w:val="19E5E118"/>
    <w:rsid w:val="19E830DB"/>
    <w:rsid w:val="1A44EA64"/>
    <w:rsid w:val="1A704009"/>
    <w:rsid w:val="1A740776"/>
    <w:rsid w:val="1A8CF91A"/>
    <w:rsid w:val="1A8D32EE"/>
    <w:rsid w:val="1ABB63EC"/>
    <w:rsid w:val="1AC3674C"/>
    <w:rsid w:val="1AE12801"/>
    <w:rsid w:val="1AEA4FAF"/>
    <w:rsid w:val="1B053F7C"/>
    <w:rsid w:val="1B05D687"/>
    <w:rsid w:val="1B0AAA90"/>
    <w:rsid w:val="1B2577C1"/>
    <w:rsid w:val="1B3DAD83"/>
    <w:rsid w:val="1B77EFA3"/>
    <w:rsid w:val="1BBE14CB"/>
    <w:rsid w:val="1BC22AE5"/>
    <w:rsid w:val="1BE276C8"/>
    <w:rsid w:val="1BE96424"/>
    <w:rsid w:val="1C0AAB98"/>
    <w:rsid w:val="1C15A375"/>
    <w:rsid w:val="1C21D8FF"/>
    <w:rsid w:val="1C40C44D"/>
    <w:rsid w:val="1C4AAE6D"/>
    <w:rsid w:val="1C51C9E1"/>
    <w:rsid w:val="1C6A5B81"/>
    <w:rsid w:val="1CAF0286"/>
    <w:rsid w:val="1CD9D459"/>
    <w:rsid w:val="1CF07929"/>
    <w:rsid w:val="1D294E27"/>
    <w:rsid w:val="1D51FFE4"/>
    <w:rsid w:val="1D541AF8"/>
    <w:rsid w:val="1D6501C6"/>
    <w:rsid w:val="1D72D67B"/>
    <w:rsid w:val="1D78AA71"/>
    <w:rsid w:val="1DA4BAE7"/>
    <w:rsid w:val="1DEA4F24"/>
    <w:rsid w:val="1E1F50C4"/>
    <w:rsid w:val="1E21C6BF"/>
    <w:rsid w:val="1E458340"/>
    <w:rsid w:val="1E7AFB1C"/>
    <w:rsid w:val="1EB2FEBB"/>
    <w:rsid w:val="1EEC6D8F"/>
    <w:rsid w:val="1EF87B94"/>
    <w:rsid w:val="1F79ACEC"/>
    <w:rsid w:val="1F9ABBC2"/>
    <w:rsid w:val="1FA102BA"/>
    <w:rsid w:val="1FB38D54"/>
    <w:rsid w:val="1FBA2827"/>
    <w:rsid w:val="1FDA09F8"/>
    <w:rsid w:val="20330BA8"/>
    <w:rsid w:val="203C7A4A"/>
    <w:rsid w:val="20A6D6FF"/>
    <w:rsid w:val="20F3DB92"/>
    <w:rsid w:val="20FA91EB"/>
    <w:rsid w:val="20FD798C"/>
    <w:rsid w:val="210931ED"/>
    <w:rsid w:val="216B993F"/>
    <w:rsid w:val="217F2441"/>
    <w:rsid w:val="2198CAD6"/>
    <w:rsid w:val="219997B9"/>
    <w:rsid w:val="21BFBD18"/>
    <w:rsid w:val="21D535F8"/>
    <w:rsid w:val="21FDB48B"/>
    <w:rsid w:val="2204CCDD"/>
    <w:rsid w:val="2214CC61"/>
    <w:rsid w:val="2230CE78"/>
    <w:rsid w:val="22CF43A9"/>
    <w:rsid w:val="22D146BC"/>
    <w:rsid w:val="22E2C7B8"/>
    <w:rsid w:val="2322823B"/>
    <w:rsid w:val="23645ED7"/>
    <w:rsid w:val="23972D8C"/>
    <w:rsid w:val="23D6BAFC"/>
    <w:rsid w:val="23E91C07"/>
    <w:rsid w:val="2425FE62"/>
    <w:rsid w:val="2428FA14"/>
    <w:rsid w:val="242FDB5D"/>
    <w:rsid w:val="243D961E"/>
    <w:rsid w:val="24463730"/>
    <w:rsid w:val="2490036F"/>
    <w:rsid w:val="24A3811A"/>
    <w:rsid w:val="24BB1879"/>
    <w:rsid w:val="250050CF"/>
    <w:rsid w:val="253AD384"/>
    <w:rsid w:val="253B0614"/>
    <w:rsid w:val="2553A3FF"/>
    <w:rsid w:val="25813A02"/>
    <w:rsid w:val="2598FD6B"/>
    <w:rsid w:val="25CEB962"/>
    <w:rsid w:val="25E999BA"/>
    <w:rsid w:val="25FCF2FE"/>
    <w:rsid w:val="2651C2AD"/>
    <w:rsid w:val="265ACA49"/>
    <w:rsid w:val="26627646"/>
    <w:rsid w:val="26654A80"/>
    <w:rsid w:val="2685B83E"/>
    <w:rsid w:val="26A52BBD"/>
    <w:rsid w:val="26EF5F18"/>
    <w:rsid w:val="2723C239"/>
    <w:rsid w:val="273F0236"/>
    <w:rsid w:val="274FC1A9"/>
    <w:rsid w:val="27592C71"/>
    <w:rsid w:val="2763136A"/>
    <w:rsid w:val="27738309"/>
    <w:rsid w:val="27A84DD7"/>
    <w:rsid w:val="27D9250B"/>
    <w:rsid w:val="27DDF426"/>
    <w:rsid w:val="27EC4A6A"/>
    <w:rsid w:val="290506AD"/>
    <w:rsid w:val="2905C709"/>
    <w:rsid w:val="292B55DD"/>
    <w:rsid w:val="292E28CD"/>
    <w:rsid w:val="29389199"/>
    <w:rsid w:val="29405722"/>
    <w:rsid w:val="294C9294"/>
    <w:rsid w:val="29573C39"/>
    <w:rsid w:val="296496DA"/>
    <w:rsid w:val="2976CE21"/>
    <w:rsid w:val="29940C66"/>
    <w:rsid w:val="29A9E6C3"/>
    <w:rsid w:val="29BC29D9"/>
    <w:rsid w:val="29DB7208"/>
    <w:rsid w:val="29F3EA78"/>
    <w:rsid w:val="2A02767D"/>
    <w:rsid w:val="2A0295F3"/>
    <w:rsid w:val="2A1A876B"/>
    <w:rsid w:val="2A2D944A"/>
    <w:rsid w:val="2A2FAE91"/>
    <w:rsid w:val="2A433DE0"/>
    <w:rsid w:val="2A593B1A"/>
    <w:rsid w:val="2A5C5B33"/>
    <w:rsid w:val="2A5C9CE3"/>
    <w:rsid w:val="2A5FC43B"/>
    <w:rsid w:val="2A6302B5"/>
    <w:rsid w:val="2A7E6900"/>
    <w:rsid w:val="2A8780F2"/>
    <w:rsid w:val="2AA0285C"/>
    <w:rsid w:val="2AB70851"/>
    <w:rsid w:val="2AC7634E"/>
    <w:rsid w:val="2ADBD71E"/>
    <w:rsid w:val="2AF8101F"/>
    <w:rsid w:val="2AF98E51"/>
    <w:rsid w:val="2B101188"/>
    <w:rsid w:val="2B1085BF"/>
    <w:rsid w:val="2B6F778F"/>
    <w:rsid w:val="2B906F6E"/>
    <w:rsid w:val="2BFD3766"/>
    <w:rsid w:val="2C10175C"/>
    <w:rsid w:val="2C175CCD"/>
    <w:rsid w:val="2C71A663"/>
    <w:rsid w:val="2C7226AC"/>
    <w:rsid w:val="2C79DCDE"/>
    <w:rsid w:val="2CA96B6D"/>
    <w:rsid w:val="2CD8B892"/>
    <w:rsid w:val="2CFBD72E"/>
    <w:rsid w:val="2D9F37BC"/>
    <w:rsid w:val="2DA31A07"/>
    <w:rsid w:val="2DA82343"/>
    <w:rsid w:val="2DB336CD"/>
    <w:rsid w:val="2DBC53B2"/>
    <w:rsid w:val="2DCAA065"/>
    <w:rsid w:val="2E26D38A"/>
    <w:rsid w:val="2E2FF012"/>
    <w:rsid w:val="2E370463"/>
    <w:rsid w:val="2E3AC7D6"/>
    <w:rsid w:val="2E6C765F"/>
    <w:rsid w:val="2E711D0A"/>
    <w:rsid w:val="2EACAA4F"/>
    <w:rsid w:val="2EAD39B2"/>
    <w:rsid w:val="2EAEF3CA"/>
    <w:rsid w:val="2EAEFF04"/>
    <w:rsid w:val="2EC2A5C6"/>
    <w:rsid w:val="2EC31222"/>
    <w:rsid w:val="2ED9FC9B"/>
    <w:rsid w:val="2F1A2F22"/>
    <w:rsid w:val="2F4B5B15"/>
    <w:rsid w:val="2F5A8134"/>
    <w:rsid w:val="2F6303B0"/>
    <w:rsid w:val="2FDA0942"/>
    <w:rsid w:val="302F8849"/>
    <w:rsid w:val="30478325"/>
    <w:rsid w:val="304ACF65"/>
    <w:rsid w:val="30718C2E"/>
    <w:rsid w:val="30889D2E"/>
    <w:rsid w:val="30D7BF97"/>
    <w:rsid w:val="30F80211"/>
    <w:rsid w:val="30FF7D41"/>
    <w:rsid w:val="3105CD53"/>
    <w:rsid w:val="3136CC4F"/>
    <w:rsid w:val="31429F3A"/>
    <w:rsid w:val="3151510D"/>
    <w:rsid w:val="31852EC1"/>
    <w:rsid w:val="31A88A13"/>
    <w:rsid w:val="31FA6BEA"/>
    <w:rsid w:val="322EEC09"/>
    <w:rsid w:val="325AC3E4"/>
    <w:rsid w:val="3267A438"/>
    <w:rsid w:val="32691740"/>
    <w:rsid w:val="326DE7C9"/>
    <w:rsid w:val="3283F1AD"/>
    <w:rsid w:val="32ACBB84"/>
    <w:rsid w:val="32DA93D1"/>
    <w:rsid w:val="32DB9F29"/>
    <w:rsid w:val="3304B135"/>
    <w:rsid w:val="33597EF5"/>
    <w:rsid w:val="33827027"/>
    <w:rsid w:val="33A0E1D0"/>
    <w:rsid w:val="33F30B9B"/>
    <w:rsid w:val="342EB992"/>
    <w:rsid w:val="343069D2"/>
    <w:rsid w:val="344CA99D"/>
    <w:rsid w:val="346EB80F"/>
    <w:rsid w:val="347BFE36"/>
    <w:rsid w:val="3484DD4D"/>
    <w:rsid w:val="34D4451F"/>
    <w:rsid w:val="34E01F45"/>
    <w:rsid w:val="34E20646"/>
    <w:rsid w:val="34E4C035"/>
    <w:rsid w:val="3503704E"/>
    <w:rsid w:val="3506E241"/>
    <w:rsid w:val="351F225A"/>
    <w:rsid w:val="353F347E"/>
    <w:rsid w:val="354822A1"/>
    <w:rsid w:val="355B191A"/>
    <w:rsid w:val="359344B3"/>
    <w:rsid w:val="35BE95FF"/>
    <w:rsid w:val="35CF8519"/>
    <w:rsid w:val="35EE53A3"/>
    <w:rsid w:val="3604C3CE"/>
    <w:rsid w:val="3634B5BF"/>
    <w:rsid w:val="3659B3EA"/>
    <w:rsid w:val="365B9305"/>
    <w:rsid w:val="367ACAAC"/>
    <w:rsid w:val="368ADB46"/>
    <w:rsid w:val="36A8E13B"/>
    <w:rsid w:val="36B22AAA"/>
    <w:rsid w:val="36B68BCD"/>
    <w:rsid w:val="36ED8BE8"/>
    <w:rsid w:val="370294EC"/>
    <w:rsid w:val="37410085"/>
    <w:rsid w:val="37579860"/>
    <w:rsid w:val="3758F263"/>
    <w:rsid w:val="375BF0E4"/>
    <w:rsid w:val="376B5C13"/>
    <w:rsid w:val="3777053A"/>
    <w:rsid w:val="37EE3E8B"/>
    <w:rsid w:val="37FBC9A0"/>
    <w:rsid w:val="381CC9E0"/>
    <w:rsid w:val="381F67F9"/>
    <w:rsid w:val="38610AC3"/>
    <w:rsid w:val="38DC8EF2"/>
    <w:rsid w:val="3907597B"/>
    <w:rsid w:val="3915A19F"/>
    <w:rsid w:val="391F84E1"/>
    <w:rsid w:val="3948A12B"/>
    <w:rsid w:val="39549C37"/>
    <w:rsid w:val="399FCA87"/>
    <w:rsid w:val="39BA38FB"/>
    <w:rsid w:val="39D01818"/>
    <w:rsid w:val="3A3AA78C"/>
    <w:rsid w:val="3A6ED54F"/>
    <w:rsid w:val="3A6F5F4D"/>
    <w:rsid w:val="3A823073"/>
    <w:rsid w:val="3A9CC4C9"/>
    <w:rsid w:val="3AD36A98"/>
    <w:rsid w:val="3AD45215"/>
    <w:rsid w:val="3B2A163E"/>
    <w:rsid w:val="3B2C2690"/>
    <w:rsid w:val="3B4B61D9"/>
    <w:rsid w:val="3B70B812"/>
    <w:rsid w:val="3B7381F0"/>
    <w:rsid w:val="3B788754"/>
    <w:rsid w:val="3B82C7D1"/>
    <w:rsid w:val="3BA9A1DE"/>
    <w:rsid w:val="3BEE7BD2"/>
    <w:rsid w:val="3C23F978"/>
    <w:rsid w:val="3C3C7E92"/>
    <w:rsid w:val="3C3F2045"/>
    <w:rsid w:val="3C5AE1B2"/>
    <w:rsid w:val="3C698D78"/>
    <w:rsid w:val="3C81ECAC"/>
    <w:rsid w:val="3CAF20D2"/>
    <w:rsid w:val="3CC98B7C"/>
    <w:rsid w:val="3D010FAF"/>
    <w:rsid w:val="3D29CC10"/>
    <w:rsid w:val="3D5A8BEC"/>
    <w:rsid w:val="3D83027D"/>
    <w:rsid w:val="3D95F948"/>
    <w:rsid w:val="3DDD3F1D"/>
    <w:rsid w:val="3E1D5E6E"/>
    <w:rsid w:val="3E1EC0F9"/>
    <w:rsid w:val="3E37C5C1"/>
    <w:rsid w:val="3E591739"/>
    <w:rsid w:val="3E61E861"/>
    <w:rsid w:val="3E763997"/>
    <w:rsid w:val="3E83BF6D"/>
    <w:rsid w:val="3E8F5E6D"/>
    <w:rsid w:val="3EB3C9E5"/>
    <w:rsid w:val="3F0CF6C3"/>
    <w:rsid w:val="3F1755EB"/>
    <w:rsid w:val="3F34CC39"/>
    <w:rsid w:val="3F38C9BB"/>
    <w:rsid w:val="3F4BD9E0"/>
    <w:rsid w:val="3F6B390A"/>
    <w:rsid w:val="3FB17809"/>
    <w:rsid w:val="3FD5AA4D"/>
    <w:rsid w:val="3FD78DD1"/>
    <w:rsid w:val="4017FA17"/>
    <w:rsid w:val="40364A73"/>
    <w:rsid w:val="40ADA3D8"/>
    <w:rsid w:val="40B20727"/>
    <w:rsid w:val="40CD8499"/>
    <w:rsid w:val="40CDA2F8"/>
    <w:rsid w:val="40D10925"/>
    <w:rsid w:val="40E44DFD"/>
    <w:rsid w:val="40F79D6E"/>
    <w:rsid w:val="40FF9CE7"/>
    <w:rsid w:val="41374251"/>
    <w:rsid w:val="413AB66A"/>
    <w:rsid w:val="413BA124"/>
    <w:rsid w:val="4153DDA1"/>
    <w:rsid w:val="416C914D"/>
    <w:rsid w:val="4183560A"/>
    <w:rsid w:val="4190A99F"/>
    <w:rsid w:val="41922F0F"/>
    <w:rsid w:val="41A7B4B3"/>
    <w:rsid w:val="41C5F2D5"/>
    <w:rsid w:val="41D21912"/>
    <w:rsid w:val="42081EF7"/>
    <w:rsid w:val="423BA214"/>
    <w:rsid w:val="424B183A"/>
    <w:rsid w:val="42CC1065"/>
    <w:rsid w:val="42DA3E7C"/>
    <w:rsid w:val="4346EFED"/>
    <w:rsid w:val="4360357B"/>
    <w:rsid w:val="4372B959"/>
    <w:rsid w:val="43C1567B"/>
    <w:rsid w:val="43CE2AEB"/>
    <w:rsid w:val="43ED162E"/>
    <w:rsid w:val="43FEAB5B"/>
    <w:rsid w:val="44076F7C"/>
    <w:rsid w:val="4490114A"/>
    <w:rsid w:val="44A20311"/>
    <w:rsid w:val="44C4314E"/>
    <w:rsid w:val="45346452"/>
    <w:rsid w:val="453548B5"/>
    <w:rsid w:val="456EE117"/>
    <w:rsid w:val="458061CB"/>
    <w:rsid w:val="4599850F"/>
    <w:rsid w:val="45B15E2B"/>
    <w:rsid w:val="45CDF970"/>
    <w:rsid w:val="45D4F36D"/>
    <w:rsid w:val="45D8CDAC"/>
    <w:rsid w:val="45DFFE72"/>
    <w:rsid w:val="45FE4E73"/>
    <w:rsid w:val="461AAE03"/>
    <w:rsid w:val="463D29C7"/>
    <w:rsid w:val="46492A32"/>
    <w:rsid w:val="464F1DF1"/>
    <w:rsid w:val="46B8F71B"/>
    <w:rsid w:val="46B9D89F"/>
    <w:rsid w:val="46F24749"/>
    <w:rsid w:val="46FE198C"/>
    <w:rsid w:val="47119F79"/>
    <w:rsid w:val="4713F97C"/>
    <w:rsid w:val="4721143C"/>
    <w:rsid w:val="4727F660"/>
    <w:rsid w:val="472C11E4"/>
    <w:rsid w:val="47492E93"/>
    <w:rsid w:val="4751ABAB"/>
    <w:rsid w:val="476C9F0A"/>
    <w:rsid w:val="47C39837"/>
    <w:rsid w:val="47E7BFD4"/>
    <w:rsid w:val="47E8C224"/>
    <w:rsid w:val="47F3C2EA"/>
    <w:rsid w:val="4829231F"/>
    <w:rsid w:val="483552A4"/>
    <w:rsid w:val="485F2920"/>
    <w:rsid w:val="48B80300"/>
    <w:rsid w:val="48BECA02"/>
    <w:rsid w:val="48C99630"/>
    <w:rsid w:val="48E58DCE"/>
    <w:rsid w:val="48EAC955"/>
    <w:rsid w:val="4913CE42"/>
    <w:rsid w:val="4915A9F5"/>
    <w:rsid w:val="4950C9D4"/>
    <w:rsid w:val="498B6138"/>
    <w:rsid w:val="4995311B"/>
    <w:rsid w:val="499EEE7A"/>
    <w:rsid w:val="49A08FE8"/>
    <w:rsid w:val="49CDAD0C"/>
    <w:rsid w:val="49E669C9"/>
    <w:rsid w:val="49EBF662"/>
    <w:rsid w:val="49F598C5"/>
    <w:rsid w:val="4A07D6E8"/>
    <w:rsid w:val="4A27EF3A"/>
    <w:rsid w:val="4A293651"/>
    <w:rsid w:val="4A294992"/>
    <w:rsid w:val="4A400891"/>
    <w:rsid w:val="4A4982F4"/>
    <w:rsid w:val="4A51B135"/>
    <w:rsid w:val="4A5C1E3C"/>
    <w:rsid w:val="4A74BE8B"/>
    <w:rsid w:val="4AD4C391"/>
    <w:rsid w:val="4ADABF04"/>
    <w:rsid w:val="4AFACB9F"/>
    <w:rsid w:val="4B02089C"/>
    <w:rsid w:val="4B152D2F"/>
    <w:rsid w:val="4B2961C0"/>
    <w:rsid w:val="4B61BA58"/>
    <w:rsid w:val="4B74C30D"/>
    <w:rsid w:val="4B8434F6"/>
    <w:rsid w:val="4BB5D002"/>
    <w:rsid w:val="4BEBC70D"/>
    <w:rsid w:val="4C1689F5"/>
    <w:rsid w:val="4C25D2F4"/>
    <w:rsid w:val="4C7B50D9"/>
    <w:rsid w:val="4CD1FE39"/>
    <w:rsid w:val="4CDCD22D"/>
    <w:rsid w:val="4CE9DAE7"/>
    <w:rsid w:val="4D0A40A2"/>
    <w:rsid w:val="4D0EEE34"/>
    <w:rsid w:val="4D2183F0"/>
    <w:rsid w:val="4D264DDA"/>
    <w:rsid w:val="4D287402"/>
    <w:rsid w:val="4D4258A2"/>
    <w:rsid w:val="4D45D801"/>
    <w:rsid w:val="4D4B523E"/>
    <w:rsid w:val="4D563270"/>
    <w:rsid w:val="4D6010EA"/>
    <w:rsid w:val="4D78C2C8"/>
    <w:rsid w:val="4D7A14C2"/>
    <w:rsid w:val="4D7F4AC5"/>
    <w:rsid w:val="4D8DE483"/>
    <w:rsid w:val="4DA9CD82"/>
    <w:rsid w:val="4DE708F7"/>
    <w:rsid w:val="4E1BA582"/>
    <w:rsid w:val="4E360037"/>
    <w:rsid w:val="4E38E07F"/>
    <w:rsid w:val="4E610282"/>
    <w:rsid w:val="4E64FBD6"/>
    <w:rsid w:val="4E7CF191"/>
    <w:rsid w:val="4E86FD06"/>
    <w:rsid w:val="4E91CF59"/>
    <w:rsid w:val="4E9BDCDF"/>
    <w:rsid w:val="4ED36810"/>
    <w:rsid w:val="4ED37339"/>
    <w:rsid w:val="4EE7F1DC"/>
    <w:rsid w:val="4EF15E25"/>
    <w:rsid w:val="4EFB62D0"/>
    <w:rsid w:val="4F1C6E2A"/>
    <w:rsid w:val="4F33780B"/>
    <w:rsid w:val="4F4C22DF"/>
    <w:rsid w:val="4F81BC2B"/>
    <w:rsid w:val="4FA73A7B"/>
    <w:rsid w:val="4FACBDA3"/>
    <w:rsid w:val="4FBA9F6D"/>
    <w:rsid w:val="4FBDE753"/>
    <w:rsid w:val="4FC13E5D"/>
    <w:rsid w:val="4FCAFA17"/>
    <w:rsid w:val="4FD185AA"/>
    <w:rsid w:val="502EA4F5"/>
    <w:rsid w:val="503750C1"/>
    <w:rsid w:val="50423CD1"/>
    <w:rsid w:val="507B07F9"/>
    <w:rsid w:val="507CF271"/>
    <w:rsid w:val="50A0E8AA"/>
    <w:rsid w:val="50AEC38D"/>
    <w:rsid w:val="50FB6F39"/>
    <w:rsid w:val="513C6AE5"/>
    <w:rsid w:val="515E9387"/>
    <w:rsid w:val="5186AEC0"/>
    <w:rsid w:val="51A3AB45"/>
    <w:rsid w:val="51CEBB53"/>
    <w:rsid w:val="51F78FF9"/>
    <w:rsid w:val="52026DB2"/>
    <w:rsid w:val="5228CBB7"/>
    <w:rsid w:val="52558084"/>
    <w:rsid w:val="52572F27"/>
    <w:rsid w:val="52628BCD"/>
    <w:rsid w:val="52661730"/>
    <w:rsid w:val="526D5857"/>
    <w:rsid w:val="526F069F"/>
    <w:rsid w:val="527CDA41"/>
    <w:rsid w:val="52BDCE84"/>
    <w:rsid w:val="52D9AD49"/>
    <w:rsid w:val="52EEED81"/>
    <w:rsid w:val="52F37640"/>
    <w:rsid w:val="530CB4E2"/>
    <w:rsid w:val="53261544"/>
    <w:rsid w:val="53351183"/>
    <w:rsid w:val="5336C617"/>
    <w:rsid w:val="5339D9D3"/>
    <w:rsid w:val="533C73A6"/>
    <w:rsid w:val="535120F2"/>
    <w:rsid w:val="53961D81"/>
    <w:rsid w:val="53B7504D"/>
    <w:rsid w:val="53E46E99"/>
    <w:rsid w:val="5407E026"/>
    <w:rsid w:val="54181296"/>
    <w:rsid w:val="545AC138"/>
    <w:rsid w:val="54BE600C"/>
    <w:rsid w:val="54BF7CD2"/>
    <w:rsid w:val="54C2117B"/>
    <w:rsid w:val="55070C63"/>
    <w:rsid w:val="552E612C"/>
    <w:rsid w:val="555A19D4"/>
    <w:rsid w:val="555D8926"/>
    <w:rsid w:val="5563E3B6"/>
    <w:rsid w:val="55E60A71"/>
    <w:rsid w:val="562EDF59"/>
    <w:rsid w:val="563028F8"/>
    <w:rsid w:val="56367821"/>
    <w:rsid w:val="563E4037"/>
    <w:rsid w:val="566276B8"/>
    <w:rsid w:val="566D4165"/>
    <w:rsid w:val="568453FD"/>
    <w:rsid w:val="5684F9F7"/>
    <w:rsid w:val="56DB16F1"/>
    <w:rsid w:val="5704AD25"/>
    <w:rsid w:val="57234E47"/>
    <w:rsid w:val="5729FB94"/>
    <w:rsid w:val="573D64FD"/>
    <w:rsid w:val="574B428E"/>
    <w:rsid w:val="5762AA2F"/>
    <w:rsid w:val="57684615"/>
    <w:rsid w:val="578F7F4F"/>
    <w:rsid w:val="57A305B2"/>
    <w:rsid w:val="57CF4937"/>
    <w:rsid w:val="57D728DA"/>
    <w:rsid w:val="58042257"/>
    <w:rsid w:val="581042B0"/>
    <w:rsid w:val="5810FB4F"/>
    <w:rsid w:val="581BB32D"/>
    <w:rsid w:val="5857684A"/>
    <w:rsid w:val="585CE3EB"/>
    <w:rsid w:val="58603DBE"/>
    <w:rsid w:val="5869DF62"/>
    <w:rsid w:val="5870B1F3"/>
    <w:rsid w:val="58764C92"/>
    <w:rsid w:val="58E684DA"/>
    <w:rsid w:val="58E8E1F8"/>
    <w:rsid w:val="59010225"/>
    <w:rsid w:val="59079EF4"/>
    <w:rsid w:val="59282B32"/>
    <w:rsid w:val="595CC374"/>
    <w:rsid w:val="5968204F"/>
    <w:rsid w:val="59876434"/>
    <w:rsid w:val="598D3F28"/>
    <w:rsid w:val="59A9F42B"/>
    <w:rsid w:val="59B92456"/>
    <w:rsid w:val="59BC2047"/>
    <w:rsid w:val="59DBB396"/>
    <w:rsid w:val="59DE2DC9"/>
    <w:rsid w:val="59E2C46C"/>
    <w:rsid w:val="5A11ED8E"/>
    <w:rsid w:val="5A1F7F70"/>
    <w:rsid w:val="5AA17C2B"/>
    <w:rsid w:val="5AD11583"/>
    <w:rsid w:val="5B1DE7ED"/>
    <w:rsid w:val="5B4D5C0A"/>
    <w:rsid w:val="5B8EE269"/>
    <w:rsid w:val="5BF8F6DA"/>
    <w:rsid w:val="5BFC3C3F"/>
    <w:rsid w:val="5C355BB2"/>
    <w:rsid w:val="5C441C25"/>
    <w:rsid w:val="5C5167E6"/>
    <w:rsid w:val="5C7D8392"/>
    <w:rsid w:val="5C844A02"/>
    <w:rsid w:val="5C94AF6B"/>
    <w:rsid w:val="5C95F65F"/>
    <w:rsid w:val="5C9B53D7"/>
    <w:rsid w:val="5CA03E88"/>
    <w:rsid w:val="5CC36303"/>
    <w:rsid w:val="5CCB9316"/>
    <w:rsid w:val="5CF4FE24"/>
    <w:rsid w:val="5CF5F670"/>
    <w:rsid w:val="5D141BD7"/>
    <w:rsid w:val="5D3A9307"/>
    <w:rsid w:val="5D66F24A"/>
    <w:rsid w:val="5DA1B948"/>
    <w:rsid w:val="5DBA8514"/>
    <w:rsid w:val="5DC5D5FA"/>
    <w:rsid w:val="5DDF2E62"/>
    <w:rsid w:val="5DFD7DA0"/>
    <w:rsid w:val="5E644361"/>
    <w:rsid w:val="5E668F79"/>
    <w:rsid w:val="5E793FA2"/>
    <w:rsid w:val="5E86E6F8"/>
    <w:rsid w:val="5E8BCB8F"/>
    <w:rsid w:val="5EB39E18"/>
    <w:rsid w:val="5F0B8B2E"/>
    <w:rsid w:val="5F294D2C"/>
    <w:rsid w:val="5F2BF5F4"/>
    <w:rsid w:val="5F4BA2D6"/>
    <w:rsid w:val="5F658632"/>
    <w:rsid w:val="5F9250E3"/>
    <w:rsid w:val="5F9C9CA1"/>
    <w:rsid w:val="5F9FD52B"/>
    <w:rsid w:val="5FB1B34C"/>
    <w:rsid w:val="5FE6A10B"/>
    <w:rsid w:val="60222891"/>
    <w:rsid w:val="6023C582"/>
    <w:rsid w:val="60280DB6"/>
    <w:rsid w:val="602E33C3"/>
    <w:rsid w:val="603965E2"/>
    <w:rsid w:val="605C4F66"/>
    <w:rsid w:val="60B4C70E"/>
    <w:rsid w:val="60DAB121"/>
    <w:rsid w:val="60E5BB68"/>
    <w:rsid w:val="60F38474"/>
    <w:rsid w:val="60F853A3"/>
    <w:rsid w:val="61059883"/>
    <w:rsid w:val="6110C512"/>
    <w:rsid w:val="613D49BF"/>
    <w:rsid w:val="61500D8D"/>
    <w:rsid w:val="6168D342"/>
    <w:rsid w:val="61929412"/>
    <w:rsid w:val="61B6FC06"/>
    <w:rsid w:val="61CA29F4"/>
    <w:rsid w:val="61CC5DD3"/>
    <w:rsid w:val="61DC9B30"/>
    <w:rsid w:val="61EA0FC1"/>
    <w:rsid w:val="61EE5061"/>
    <w:rsid w:val="62020557"/>
    <w:rsid w:val="621FBD31"/>
    <w:rsid w:val="6222AEA3"/>
    <w:rsid w:val="626B9E71"/>
    <w:rsid w:val="62AF009B"/>
    <w:rsid w:val="62B9A8BA"/>
    <w:rsid w:val="62C6DF8F"/>
    <w:rsid w:val="62FCEA1C"/>
    <w:rsid w:val="632F9957"/>
    <w:rsid w:val="633E2FC5"/>
    <w:rsid w:val="633E8798"/>
    <w:rsid w:val="63548543"/>
    <w:rsid w:val="635E5D1D"/>
    <w:rsid w:val="6362924A"/>
    <w:rsid w:val="6385B0D5"/>
    <w:rsid w:val="6393EE8B"/>
    <w:rsid w:val="63974A26"/>
    <w:rsid w:val="63B97F81"/>
    <w:rsid w:val="63DB4F29"/>
    <w:rsid w:val="63E23261"/>
    <w:rsid w:val="63E40412"/>
    <w:rsid w:val="63F55DE9"/>
    <w:rsid w:val="642D9042"/>
    <w:rsid w:val="6458CEE8"/>
    <w:rsid w:val="646115C1"/>
    <w:rsid w:val="647952E1"/>
    <w:rsid w:val="6480501D"/>
    <w:rsid w:val="64BEE66A"/>
    <w:rsid w:val="64C219D6"/>
    <w:rsid w:val="64E9C6A5"/>
    <w:rsid w:val="64FBF9C4"/>
    <w:rsid w:val="654849FC"/>
    <w:rsid w:val="655277F3"/>
    <w:rsid w:val="65554E01"/>
    <w:rsid w:val="6573593C"/>
    <w:rsid w:val="65866FA3"/>
    <w:rsid w:val="65909680"/>
    <w:rsid w:val="65A4DBAB"/>
    <w:rsid w:val="65A80A6F"/>
    <w:rsid w:val="65CAE51C"/>
    <w:rsid w:val="65EE61AC"/>
    <w:rsid w:val="65F88BAD"/>
    <w:rsid w:val="661B3326"/>
    <w:rsid w:val="6646B4B0"/>
    <w:rsid w:val="665A2703"/>
    <w:rsid w:val="667C1AAA"/>
    <w:rsid w:val="6737F219"/>
    <w:rsid w:val="6740C448"/>
    <w:rsid w:val="6784806C"/>
    <w:rsid w:val="678E316F"/>
    <w:rsid w:val="679AE8A1"/>
    <w:rsid w:val="679D68F4"/>
    <w:rsid w:val="67DA5B79"/>
    <w:rsid w:val="67F440BA"/>
    <w:rsid w:val="67F4BAE8"/>
    <w:rsid w:val="680A664A"/>
    <w:rsid w:val="681810F6"/>
    <w:rsid w:val="687A2240"/>
    <w:rsid w:val="689B6BA3"/>
    <w:rsid w:val="68D944F9"/>
    <w:rsid w:val="690A8B5F"/>
    <w:rsid w:val="692BE93D"/>
    <w:rsid w:val="69493C5B"/>
    <w:rsid w:val="6951F3A6"/>
    <w:rsid w:val="696DEB2F"/>
    <w:rsid w:val="69B5B053"/>
    <w:rsid w:val="69C2B856"/>
    <w:rsid w:val="69CE71FF"/>
    <w:rsid w:val="69D6F591"/>
    <w:rsid w:val="69EF350E"/>
    <w:rsid w:val="6A074273"/>
    <w:rsid w:val="6A2F2739"/>
    <w:rsid w:val="6A346B7E"/>
    <w:rsid w:val="6A583B7B"/>
    <w:rsid w:val="6A645ADA"/>
    <w:rsid w:val="6A660363"/>
    <w:rsid w:val="6A66178A"/>
    <w:rsid w:val="6AA8FC60"/>
    <w:rsid w:val="6AB7707F"/>
    <w:rsid w:val="6AB97951"/>
    <w:rsid w:val="6AC5A97B"/>
    <w:rsid w:val="6AD680C1"/>
    <w:rsid w:val="6AF58F42"/>
    <w:rsid w:val="6AFC1268"/>
    <w:rsid w:val="6B2C0954"/>
    <w:rsid w:val="6B596B94"/>
    <w:rsid w:val="6B856B88"/>
    <w:rsid w:val="6B8A6D6E"/>
    <w:rsid w:val="6B93B912"/>
    <w:rsid w:val="6B942AA6"/>
    <w:rsid w:val="6BA9E238"/>
    <w:rsid w:val="6BD6D823"/>
    <w:rsid w:val="6C076478"/>
    <w:rsid w:val="6C08C423"/>
    <w:rsid w:val="6C1DC345"/>
    <w:rsid w:val="6C2B191A"/>
    <w:rsid w:val="6C34CEBB"/>
    <w:rsid w:val="6C39148A"/>
    <w:rsid w:val="6C75E20A"/>
    <w:rsid w:val="6CDCC701"/>
    <w:rsid w:val="6D1DF19A"/>
    <w:rsid w:val="6D3E02FA"/>
    <w:rsid w:val="6D42EE2E"/>
    <w:rsid w:val="6DA43406"/>
    <w:rsid w:val="6DAF531E"/>
    <w:rsid w:val="6E05645C"/>
    <w:rsid w:val="6E2AB23D"/>
    <w:rsid w:val="6E48A82F"/>
    <w:rsid w:val="6E5736F5"/>
    <w:rsid w:val="6E69C693"/>
    <w:rsid w:val="6E6A0390"/>
    <w:rsid w:val="6E92C1DB"/>
    <w:rsid w:val="6E9D3047"/>
    <w:rsid w:val="6EB9C02F"/>
    <w:rsid w:val="6EBB1C48"/>
    <w:rsid w:val="6EE3B418"/>
    <w:rsid w:val="6EE3E656"/>
    <w:rsid w:val="6EFE1501"/>
    <w:rsid w:val="6F008EA7"/>
    <w:rsid w:val="6F02B2BD"/>
    <w:rsid w:val="6F3A9B22"/>
    <w:rsid w:val="6F7182ED"/>
    <w:rsid w:val="6F7204F9"/>
    <w:rsid w:val="700D447F"/>
    <w:rsid w:val="701372A0"/>
    <w:rsid w:val="7017DFA0"/>
    <w:rsid w:val="70190981"/>
    <w:rsid w:val="701AA457"/>
    <w:rsid w:val="703393B0"/>
    <w:rsid w:val="7036C6F1"/>
    <w:rsid w:val="70495FD9"/>
    <w:rsid w:val="706B9612"/>
    <w:rsid w:val="70A69645"/>
    <w:rsid w:val="70C9C6B6"/>
    <w:rsid w:val="70CE1D4D"/>
    <w:rsid w:val="7109F8E9"/>
    <w:rsid w:val="711A8794"/>
    <w:rsid w:val="7156E7A8"/>
    <w:rsid w:val="71586762"/>
    <w:rsid w:val="71A3A14F"/>
    <w:rsid w:val="71D25C68"/>
    <w:rsid w:val="71D4AAB9"/>
    <w:rsid w:val="71E2B3C9"/>
    <w:rsid w:val="724D1E88"/>
    <w:rsid w:val="72558AF7"/>
    <w:rsid w:val="726BC6DA"/>
    <w:rsid w:val="7271F730"/>
    <w:rsid w:val="729010E6"/>
    <w:rsid w:val="72B1973C"/>
    <w:rsid w:val="73088EAD"/>
    <w:rsid w:val="731066A3"/>
    <w:rsid w:val="734F1CAC"/>
    <w:rsid w:val="735232C2"/>
    <w:rsid w:val="73553F56"/>
    <w:rsid w:val="7386A6D5"/>
    <w:rsid w:val="73F588DC"/>
    <w:rsid w:val="73F6B6C0"/>
    <w:rsid w:val="74074EF9"/>
    <w:rsid w:val="740A0DAB"/>
    <w:rsid w:val="740EBBE5"/>
    <w:rsid w:val="740F6324"/>
    <w:rsid w:val="74357044"/>
    <w:rsid w:val="747CB07D"/>
    <w:rsid w:val="74858139"/>
    <w:rsid w:val="74E7DB13"/>
    <w:rsid w:val="74E935DB"/>
    <w:rsid w:val="74F10FB7"/>
    <w:rsid w:val="74F40607"/>
    <w:rsid w:val="75183045"/>
    <w:rsid w:val="752CE91D"/>
    <w:rsid w:val="75332986"/>
    <w:rsid w:val="7581E1C3"/>
    <w:rsid w:val="7594FED7"/>
    <w:rsid w:val="759C211F"/>
    <w:rsid w:val="75C00DBD"/>
    <w:rsid w:val="75D3FC7A"/>
    <w:rsid w:val="761420B2"/>
    <w:rsid w:val="761553EB"/>
    <w:rsid w:val="76483F9F"/>
    <w:rsid w:val="764A0D4A"/>
    <w:rsid w:val="7650A3B4"/>
    <w:rsid w:val="765810C4"/>
    <w:rsid w:val="7659F247"/>
    <w:rsid w:val="7672D411"/>
    <w:rsid w:val="768E70EE"/>
    <w:rsid w:val="7690011B"/>
    <w:rsid w:val="76AA2C23"/>
    <w:rsid w:val="76ACC9EA"/>
    <w:rsid w:val="76DC7722"/>
    <w:rsid w:val="76ED5A49"/>
    <w:rsid w:val="76FD4419"/>
    <w:rsid w:val="7734BF74"/>
    <w:rsid w:val="773D5FDC"/>
    <w:rsid w:val="775BE356"/>
    <w:rsid w:val="7775E5B1"/>
    <w:rsid w:val="777C529F"/>
    <w:rsid w:val="77821A2D"/>
    <w:rsid w:val="77D0CABD"/>
    <w:rsid w:val="77DBFFD0"/>
    <w:rsid w:val="7820E269"/>
    <w:rsid w:val="78356FC7"/>
    <w:rsid w:val="7867BAC3"/>
    <w:rsid w:val="78A98FD9"/>
    <w:rsid w:val="78BB7E85"/>
    <w:rsid w:val="78C5CEB7"/>
    <w:rsid w:val="78DA7B27"/>
    <w:rsid w:val="78FACD31"/>
    <w:rsid w:val="79795270"/>
    <w:rsid w:val="798C1A29"/>
    <w:rsid w:val="79C19FD9"/>
    <w:rsid w:val="79D064D1"/>
    <w:rsid w:val="79D7ED1E"/>
    <w:rsid w:val="79DB3483"/>
    <w:rsid w:val="79F4740D"/>
    <w:rsid w:val="7A0E4568"/>
    <w:rsid w:val="7A49AF50"/>
    <w:rsid w:val="7A67F80C"/>
    <w:rsid w:val="7A8DF6CA"/>
    <w:rsid w:val="7AACEEFB"/>
    <w:rsid w:val="7AB48527"/>
    <w:rsid w:val="7AB798B9"/>
    <w:rsid w:val="7ABA7D25"/>
    <w:rsid w:val="7B0144E3"/>
    <w:rsid w:val="7B2D3900"/>
    <w:rsid w:val="7B94535E"/>
    <w:rsid w:val="7BE82A1A"/>
    <w:rsid w:val="7BEDD035"/>
    <w:rsid w:val="7C002DEF"/>
    <w:rsid w:val="7C462E49"/>
    <w:rsid w:val="7C576C50"/>
    <w:rsid w:val="7C582552"/>
    <w:rsid w:val="7C5EE502"/>
    <w:rsid w:val="7C8347F6"/>
    <w:rsid w:val="7C83DA3F"/>
    <w:rsid w:val="7C8CDFEE"/>
    <w:rsid w:val="7C9CCE1C"/>
    <w:rsid w:val="7CA95174"/>
    <w:rsid w:val="7CAC11F9"/>
    <w:rsid w:val="7CCB9BEB"/>
    <w:rsid w:val="7CCE16AC"/>
    <w:rsid w:val="7D29467B"/>
    <w:rsid w:val="7D7A1F95"/>
    <w:rsid w:val="7D9275E4"/>
    <w:rsid w:val="7DE16912"/>
    <w:rsid w:val="7DEF5B2F"/>
    <w:rsid w:val="7DFA9A2B"/>
    <w:rsid w:val="7E0FEEEA"/>
    <w:rsid w:val="7E30992A"/>
    <w:rsid w:val="7E3A6E83"/>
    <w:rsid w:val="7E899665"/>
    <w:rsid w:val="7E8D35DF"/>
    <w:rsid w:val="7E9862B8"/>
    <w:rsid w:val="7ECDB39B"/>
    <w:rsid w:val="7ECE9498"/>
    <w:rsid w:val="7EE616ED"/>
    <w:rsid w:val="7EF2D6BE"/>
    <w:rsid w:val="7EFAECAB"/>
    <w:rsid w:val="7EFD1278"/>
    <w:rsid w:val="7F0D5C25"/>
    <w:rsid w:val="7F4078BF"/>
    <w:rsid w:val="7F626BB4"/>
    <w:rsid w:val="7F67149C"/>
    <w:rsid w:val="7F866F15"/>
    <w:rsid w:val="7F8E7AD7"/>
    <w:rsid w:val="7F925814"/>
    <w:rsid w:val="7F9643E4"/>
    <w:rsid w:val="7FCBB25D"/>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C9593BFD-AF84-4CEE-8864-B90FAA4C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32F0668"/>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paragraph" w:styleId="Heading3">
    <w:name w:val="heading 3"/>
    <w:basedOn w:val="Normal"/>
    <w:next w:val="Normal"/>
    <w:link w:val="Heading3Char"/>
    <w:uiPriority w:val="9"/>
    <w:semiHidden/>
    <w:unhideWhenUsed/>
    <w:qFormat/>
    <w:rsid w:val="00FA33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6458CEE8"/>
    <w:rPr>
      <w:rFonts w:asciiTheme="minorHAnsi" w:eastAsiaTheme="minorEastAsia" w:hAnsiTheme="minorHAnsi" w:cstheme="minorBidi"/>
      <w:color w:val="auto"/>
      <w:sz w:val="20"/>
      <w:szCs w:val="20"/>
      <w:lang w:val="lt-LT" w:eastAsia="ja-JP"/>
    </w:rPr>
  </w:style>
  <w:style w:type="table" w:styleId="TableGrid">
    <w:name w:val="Table Grid"/>
    <w:basedOn w:val="TableNormal"/>
    <w:uiPriority w:val="59"/>
    <w:rsid w:val="006B7B70"/>
    <w:pPr>
      <w:spacing w:after="0" w:line="240" w:lineRule="auto"/>
    </w:pPr>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style>
  <w:style w:type="paragraph" w:styleId="ListBullet">
    <w:name w:val="List Bullet"/>
    <w:basedOn w:val="Normal"/>
    <w:uiPriority w:val="1"/>
    <w:unhideWhenUsed/>
    <w:qFormat/>
    <w:rsid w:val="002A476A"/>
    <w:pPr>
      <w:numPr>
        <w:numId w:val="20"/>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uiPriority w:val="1"/>
    <w:rsid w:val="132F0668"/>
    <w:pPr>
      <w:spacing w:beforeAutospacing="1"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customStyle="1" w:styleId="UnresolvedMention1">
    <w:name w:val="Unresolved Mention1"/>
    <w:basedOn w:val="DefaultParagraphFont"/>
    <w:uiPriority w:val="99"/>
    <w:unhideWhenUsed/>
    <w:rsid w:val="00EF1918"/>
    <w:rPr>
      <w:color w:val="605E5C"/>
      <w:shd w:val="clear" w:color="auto" w:fill="E1DFDD"/>
    </w:rPr>
  </w:style>
  <w:style w:type="character" w:customStyle="1" w:styleId="Mention1">
    <w:name w:val="Mention1"/>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1"/>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character" w:customStyle="1" w:styleId="Heading1Char">
    <w:name w:val="Heading 1 Char"/>
    <w:basedOn w:val="DefaultParagraphFont"/>
    <w:link w:val="Heading1"/>
    <w:uiPriority w:val="9"/>
    <w:rsid w:val="00CB14A1"/>
    <w:rPr>
      <w:rFonts w:asciiTheme="majorHAnsi" w:eastAsiaTheme="majorEastAsia" w:hAnsiTheme="majorHAnsi" w:cstheme="majorBidi"/>
      <w:color w:val="2F5496" w:themeColor="accent1" w:themeShade="BF"/>
      <w:sz w:val="32"/>
      <w:szCs w:val="32"/>
    </w:rPr>
  </w:style>
  <w:style w:type="character" w:customStyle="1" w:styleId="Style7">
    <w:name w:val="Style7"/>
    <w:basedOn w:val="DefaultParagraphFont"/>
    <w:uiPriority w:val="1"/>
    <w:qFormat/>
    <w:rsid w:val="00E756D7"/>
    <w:rPr>
      <w:rFonts w:ascii="Arial" w:hAnsi="Arial"/>
      <w:sz w:val="20"/>
    </w:rPr>
  </w:style>
  <w:style w:type="character" w:customStyle="1" w:styleId="Style3">
    <w:name w:val="Style3"/>
    <w:basedOn w:val="DefaultParagraphFont"/>
    <w:uiPriority w:val="1"/>
    <w:rsid w:val="00730DC5"/>
    <w:rPr>
      <w:rFonts w:ascii="Arial" w:hAnsi="Arial"/>
      <w:sz w:val="20"/>
    </w:rPr>
  </w:style>
  <w:style w:type="character" w:customStyle="1" w:styleId="Style1">
    <w:name w:val="Style1"/>
    <w:basedOn w:val="DefaultParagraphFont"/>
    <w:uiPriority w:val="1"/>
    <w:rsid w:val="00EB0DA6"/>
    <w:rPr>
      <w:rFonts w:ascii="Arial" w:hAnsi="Arial"/>
      <w:color w:val="000000" w:themeColor="text1"/>
      <w:sz w:val="20"/>
    </w:rPr>
  </w:style>
  <w:style w:type="character" w:customStyle="1" w:styleId="Heading3Char">
    <w:name w:val="Heading 3 Char"/>
    <w:basedOn w:val="DefaultParagraphFont"/>
    <w:link w:val="Heading3"/>
    <w:uiPriority w:val="9"/>
    <w:semiHidden/>
    <w:rsid w:val="00FA330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802362B3CB4BC2A09EACD09FC04C08"/>
        <w:category>
          <w:name w:val="General"/>
          <w:gallery w:val="placeholder"/>
        </w:category>
        <w:types>
          <w:type w:val="bbPlcHdr"/>
        </w:types>
        <w:behaviors>
          <w:behavior w:val="content"/>
        </w:behaviors>
        <w:guid w:val="{1FE77140-BE97-47FF-BEF7-768051CF6C96}"/>
      </w:docPartPr>
      <w:docPartBody>
        <w:p w:rsidR="00233647" w:rsidRDefault="00A87C0F" w:rsidP="00A87C0F">
          <w:pPr>
            <w:pStyle w:val="D6802362B3CB4BC2A09EACD09FC04C08"/>
          </w:pPr>
          <w:r w:rsidRPr="00C85817">
            <w:rPr>
              <w:rFonts w:cs="Arial"/>
              <w:color w:val="FF0000"/>
              <w:lang w:val="pl-PL"/>
            </w:rPr>
            <w:t>[Pasirinkite]</w:t>
          </w:r>
        </w:p>
      </w:docPartBody>
    </w:docPart>
    <w:docPart>
      <w:docPartPr>
        <w:name w:val="E85609F1F84C4763BDFA28F299ED9868"/>
        <w:category>
          <w:name w:val="General"/>
          <w:gallery w:val="placeholder"/>
        </w:category>
        <w:types>
          <w:type w:val="bbPlcHdr"/>
        </w:types>
        <w:behaviors>
          <w:behavior w:val="content"/>
        </w:behaviors>
        <w:guid w:val="{91089C71-4D83-4B1F-98C2-7B4A47445CD7}"/>
      </w:docPartPr>
      <w:docPartBody>
        <w:p w:rsidR="00476E2F" w:rsidRDefault="0083420A" w:rsidP="0083420A">
          <w:pPr>
            <w:pStyle w:val="E85609F1F84C4763BDFA28F299ED9868"/>
          </w:pPr>
          <w:r w:rsidRPr="00C85817">
            <w:rPr>
              <w:rFonts w:cs="Arial"/>
              <w:color w:val="FF0000"/>
              <w:lang w:val="pl-PL"/>
            </w:rPr>
            <w:t>[Pasirinkite]</w:t>
          </w:r>
        </w:p>
      </w:docPartBody>
    </w:docPart>
    <w:docPart>
      <w:docPartPr>
        <w:name w:val="60A27A189FD34079AB55C8DE13D705A1"/>
        <w:category>
          <w:name w:val="General"/>
          <w:gallery w:val="placeholder"/>
        </w:category>
        <w:types>
          <w:type w:val="bbPlcHdr"/>
        </w:types>
        <w:behaviors>
          <w:behavior w:val="content"/>
        </w:behaviors>
        <w:guid w:val="{9E8FC831-8BC4-40C1-A4ED-1937DA502032}"/>
      </w:docPartPr>
      <w:docPartBody>
        <w:p w:rsidR="00BA03E0" w:rsidRDefault="00263B4D" w:rsidP="00263B4D">
          <w:pPr>
            <w:pStyle w:val="60A27A189FD34079AB55C8DE13D705A1"/>
          </w:pPr>
          <w:r w:rsidRPr="00C85817">
            <w:rPr>
              <w:rFonts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0BE"/>
    <w:rsid w:val="00004DED"/>
    <w:rsid w:val="00007F53"/>
    <w:rsid w:val="00012A56"/>
    <w:rsid w:val="00047B63"/>
    <w:rsid w:val="000736C1"/>
    <w:rsid w:val="000813A5"/>
    <w:rsid w:val="000934DB"/>
    <w:rsid w:val="000B0CDF"/>
    <w:rsid w:val="000C2EDC"/>
    <w:rsid w:val="000D3411"/>
    <w:rsid w:val="000E2ECC"/>
    <w:rsid w:val="00101C12"/>
    <w:rsid w:val="00110540"/>
    <w:rsid w:val="00122DF7"/>
    <w:rsid w:val="001613CC"/>
    <w:rsid w:val="0018235F"/>
    <w:rsid w:val="001D63D7"/>
    <w:rsid w:val="00226D7D"/>
    <w:rsid w:val="00233647"/>
    <w:rsid w:val="00242634"/>
    <w:rsid w:val="00242CB0"/>
    <w:rsid w:val="0025214B"/>
    <w:rsid w:val="00263B4D"/>
    <w:rsid w:val="00266E9E"/>
    <w:rsid w:val="00273AB5"/>
    <w:rsid w:val="003000B3"/>
    <w:rsid w:val="00306290"/>
    <w:rsid w:val="0032614C"/>
    <w:rsid w:val="00327C96"/>
    <w:rsid w:val="0033790C"/>
    <w:rsid w:val="00360014"/>
    <w:rsid w:val="00363571"/>
    <w:rsid w:val="003749A8"/>
    <w:rsid w:val="003F188C"/>
    <w:rsid w:val="00403776"/>
    <w:rsid w:val="00406589"/>
    <w:rsid w:val="00406948"/>
    <w:rsid w:val="00476E2F"/>
    <w:rsid w:val="00487A68"/>
    <w:rsid w:val="004B5352"/>
    <w:rsid w:val="004C4784"/>
    <w:rsid w:val="004D3920"/>
    <w:rsid w:val="004D55A1"/>
    <w:rsid w:val="004D699A"/>
    <w:rsid w:val="004F0A13"/>
    <w:rsid w:val="0052128B"/>
    <w:rsid w:val="005314B7"/>
    <w:rsid w:val="0053499E"/>
    <w:rsid w:val="005454C6"/>
    <w:rsid w:val="0055438E"/>
    <w:rsid w:val="00563E60"/>
    <w:rsid w:val="00575B47"/>
    <w:rsid w:val="00576154"/>
    <w:rsid w:val="005C14D3"/>
    <w:rsid w:val="00600063"/>
    <w:rsid w:val="0065189E"/>
    <w:rsid w:val="006803AE"/>
    <w:rsid w:val="00686445"/>
    <w:rsid w:val="006C70BE"/>
    <w:rsid w:val="006D415C"/>
    <w:rsid w:val="006F5113"/>
    <w:rsid w:val="0078367D"/>
    <w:rsid w:val="007E3676"/>
    <w:rsid w:val="007E6FE0"/>
    <w:rsid w:val="007E76F9"/>
    <w:rsid w:val="007F6CE3"/>
    <w:rsid w:val="008276A1"/>
    <w:rsid w:val="0083420A"/>
    <w:rsid w:val="00840471"/>
    <w:rsid w:val="00856410"/>
    <w:rsid w:val="0086318C"/>
    <w:rsid w:val="00871B30"/>
    <w:rsid w:val="00881D1E"/>
    <w:rsid w:val="008821F1"/>
    <w:rsid w:val="008B1F44"/>
    <w:rsid w:val="008C5F93"/>
    <w:rsid w:val="008E2DB4"/>
    <w:rsid w:val="008F3052"/>
    <w:rsid w:val="00924C19"/>
    <w:rsid w:val="00925DEB"/>
    <w:rsid w:val="009414EE"/>
    <w:rsid w:val="009426E6"/>
    <w:rsid w:val="009C21CF"/>
    <w:rsid w:val="009C633A"/>
    <w:rsid w:val="009C6A4D"/>
    <w:rsid w:val="009D4D48"/>
    <w:rsid w:val="009D658A"/>
    <w:rsid w:val="00A14A0D"/>
    <w:rsid w:val="00A22716"/>
    <w:rsid w:val="00A230F4"/>
    <w:rsid w:val="00A61E21"/>
    <w:rsid w:val="00A86C19"/>
    <w:rsid w:val="00A87C0F"/>
    <w:rsid w:val="00AA1325"/>
    <w:rsid w:val="00AB723F"/>
    <w:rsid w:val="00AC4BC8"/>
    <w:rsid w:val="00AD1314"/>
    <w:rsid w:val="00AE7BD6"/>
    <w:rsid w:val="00B00BD8"/>
    <w:rsid w:val="00B05CC3"/>
    <w:rsid w:val="00B40890"/>
    <w:rsid w:val="00B568A9"/>
    <w:rsid w:val="00B62BCD"/>
    <w:rsid w:val="00B8665B"/>
    <w:rsid w:val="00BA03E0"/>
    <w:rsid w:val="00BA19E3"/>
    <w:rsid w:val="00BC5AB2"/>
    <w:rsid w:val="00BE3993"/>
    <w:rsid w:val="00BF6DFA"/>
    <w:rsid w:val="00C159B1"/>
    <w:rsid w:val="00C230A2"/>
    <w:rsid w:val="00C87BA8"/>
    <w:rsid w:val="00C93385"/>
    <w:rsid w:val="00CA5344"/>
    <w:rsid w:val="00CC4C61"/>
    <w:rsid w:val="00CD1C72"/>
    <w:rsid w:val="00CD5F1C"/>
    <w:rsid w:val="00D17DC8"/>
    <w:rsid w:val="00D2225D"/>
    <w:rsid w:val="00D65662"/>
    <w:rsid w:val="00D743B9"/>
    <w:rsid w:val="00D77518"/>
    <w:rsid w:val="00D84669"/>
    <w:rsid w:val="00DA43B6"/>
    <w:rsid w:val="00DB6587"/>
    <w:rsid w:val="00DC445D"/>
    <w:rsid w:val="00DD5412"/>
    <w:rsid w:val="00DF1D33"/>
    <w:rsid w:val="00DF1D52"/>
    <w:rsid w:val="00E06BCC"/>
    <w:rsid w:val="00E267BB"/>
    <w:rsid w:val="00E6231D"/>
    <w:rsid w:val="00E63B61"/>
    <w:rsid w:val="00E8165B"/>
    <w:rsid w:val="00E9225F"/>
    <w:rsid w:val="00EC49B7"/>
    <w:rsid w:val="00ED2060"/>
    <w:rsid w:val="00ED52E1"/>
    <w:rsid w:val="00F04952"/>
    <w:rsid w:val="00F266B0"/>
    <w:rsid w:val="00F447EB"/>
    <w:rsid w:val="00F543DE"/>
    <w:rsid w:val="00FA4BEE"/>
    <w:rsid w:val="00FA5947"/>
    <w:rsid w:val="00FD33D2"/>
    <w:rsid w:val="00FE0548"/>
    <w:rsid w:val="00FE399E"/>
    <w:rsid w:val="00FF05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743D0C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D7D"/>
    <w:rPr>
      <w:color w:val="808080"/>
    </w:rPr>
  </w:style>
  <w:style w:type="paragraph" w:customStyle="1" w:styleId="D6802362B3CB4BC2A09EACD09FC04C08">
    <w:name w:val="D6802362B3CB4BC2A09EACD09FC04C08"/>
    <w:rsid w:val="00A87C0F"/>
    <w:pPr>
      <w:spacing w:line="278" w:lineRule="auto"/>
    </w:pPr>
    <w:rPr>
      <w:kern w:val="2"/>
      <w:sz w:val="24"/>
      <w:szCs w:val="24"/>
      <w:lang w:val="en-US" w:eastAsia="en-US"/>
      <w14:ligatures w14:val="standardContextual"/>
    </w:rPr>
  </w:style>
  <w:style w:type="paragraph" w:customStyle="1" w:styleId="E85609F1F84C4763BDFA28F299ED9868">
    <w:name w:val="E85609F1F84C4763BDFA28F299ED9868"/>
    <w:rsid w:val="0083420A"/>
    <w:pPr>
      <w:spacing w:line="278" w:lineRule="auto"/>
    </w:pPr>
    <w:rPr>
      <w:kern w:val="2"/>
      <w:sz w:val="24"/>
      <w:szCs w:val="24"/>
      <w:lang w:val="en-US" w:eastAsia="en-US"/>
      <w14:ligatures w14:val="standardContextual"/>
    </w:rPr>
  </w:style>
  <w:style w:type="paragraph" w:customStyle="1" w:styleId="60A27A189FD34079AB55C8DE13D705A1">
    <w:name w:val="60A27A189FD34079AB55C8DE13D705A1"/>
    <w:rsid w:val="00263B4D"/>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62DD6B7771A0442A31A3E22CB943272" ma:contentTypeVersion="0" ma:contentTypeDescription="Kurkite naują dokumentą." ma:contentTypeScope="" ma:versionID="d1e23a353b98f29baa46dd473c0b7918">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4739C-EB40-4E5E-B420-6A26C3787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299EAE-F76D-4D7F-B637-8A2459CAD9F8}">
  <ds:schemaRefs>
    <ds:schemaRef ds:uri="http://schemas.openxmlformats.org/officeDocument/2006/bibliography"/>
  </ds:schemaRefs>
</ds:datastoreItem>
</file>

<file path=customXml/itemProps4.xml><?xml version="1.0" encoding="utf-8"?>
<ds:datastoreItem xmlns:ds="http://schemas.openxmlformats.org/officeDocument/2006/customXml" ds:itemID="{97AF21B2-6146-43CA-8928-E545A56C4627}">
  <ds:schemaRefs>
    <ds:schemaRef ds:uri="http://schemas.microsoft.com/sharepoint/v3/contenttype/forms"/>
  </ds:schemaRefs>
</ds:datastoreItem>
</file>

<file path=docMetadata/LabelInfo.xml><?xml version="1.0" encoding="utf-8"?>
<clbl:labelList xmlns:clbl="http://schemas.microsoft.com/office/2020/mipLabelMetadata">
  <clbl:label id="{9069cf43-4f92-4d59-bb9a-1eb584b58bfa}" enabled="1" method="Privileged" siteId="{d91d5b65-9d38-4908-9bd1-ebc28a01cade}" contentBits="0" removed="0"/>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9519</Words>
  <Characters>5426</Characters>
  <Application>Microsoft Office Word</Application>
  <DocSecurity>0</DocSecurity>
  <Lines>45</Lines>
  <Paragraphs>29</Paragraphs>
  <ScaleCrop>false</ScaleCrop>
  <Company/>
  <LinksUpToDate>false</LinksUpToDate>
  <CharactersWithSpaces>14916</CharactersWithSpaces>
  <SharedDoc>false</SharedDoc>
  <HLinks>
    <vt:vector size="42" baseType="variant">
      <vt:variant>
        <vt:i4>458850</vt:i4>
      </vt:variant>
      <vt:variant>
        <vt:i4>18</vt:i4>
      </vt:variant>
      <vt:variant>
        <vt:i4>0</vt:i4>
      </vt:variant>
      <vt:variant>
        <vt:i4>5</vt:i4>
      </vt:variant>
      <vt:variant>
        <vt:lpwstr>mailto:evelina.budriune@ltglink.lt</vt:lpwstr>
      </vt:variant>
      <vt:variant>
        <vt:lpwstr/>
      </vt:variant>
      <vt:variant>
        <vt:i4>458850</vt:i4>
      </vt:variant>
      <vt:variant>
        <vt:i4>15</vt:i4>
      </vt:variant>
      <vt:variant>
        <vt:i4>0</vt:i4>
      </vt:variant>
      <vt:variant>
        <vt:i4>5</vt:i4>
      </vt:variant>
      <vt:variant>
        <vt:lpwstr>mailto:evelina.budriune@ltglink.lt</vt:lpwstr>
      </vt:variant>
      <vt:variant>
        <vt:lpwstr/>
      </vt:variant>
      <vt:variant>
        <vt:i4>6946838</vt:i4>
      </vt:variant>
      <vt:variant>
        <vt:i4>12</vt:i4>
      </vt:variant>
      <vt:variant>
        <vt:i4>0</vt:i4>
      </vt:variant>
      <vt:variant>
        <vt:i4>5</vt:i4>
      </vt:variant>
      <vt:variant>
        <vt:lpwstr>mailto:audrius.repsys@ltglink.lt</vt:lpwstr>
      </vt:variant>
      <vt:variant>
        <vt:lpwstr/>
      </vt:variant>
      <vt:variant>
        <vt:i4>458850</vt:i4>
      </vt:variant>
      <vt:variant>
        <vt:i4>9</vt:i4>
      </vt:variant>
      <vt:variant>
        <vt:i4>0</vt:i4>
      </vt:variant>
      <vt:variant>
        <vt:i4>5</vt:i4>
      </vt:variant>
      <vt:variant>
        <vt:lpwstr>mailto:evelina.budriune@ltglink.lt</vt:lpwstr>
      </vt:variant>
      <vt:variant>
        <vt:lpwstr/>
      </vt:variant>
      <vt:variant>
        <vt:i4>6946838</vt:i4>
      </vt:variant>
      <vt:variant>
        <vt:i4>6</vt:i4>
      </vt:variant>
      <vt:variant>
        <vt:i4>0</vt:i4>
      </vt:variant>
      <vt:variant>
        <vt:i4>5</vt:i4>
      </vt:variant>
      <vt:variant>
        <vt:lpwstr>mailto:audrius.repsys@ltglink.lt</vt:lpwstr>
      </vt:variant>
      <vt:variant>
        <vt:lpwstr/>
      </vt:variant>
      <vt:variant>
        <vt:i4>458850</vt:i4>
      </vt:variant>
      <vt:variant>
        <vt:i4>3</vt:i4>
      </vt:variant>
      <vt:variant>
        <vt:i4>0</vt:i4>
      </vt:variant>
      <vt:variant>
        <vt:i4>5</vt:i4>
      </vt:variant>
      <vt:variant>
        <vt:lpwstr>mailto:evelina.budriune@ltglink.lt</vt:lpwstr>
      </vt:variant>
      <vt:variant>
        <vt:lpwstr/>
      </vt:variant>
      <vt:variant>
        <vt:i4>458850</vt:i4>
      </vt:variant>
      <vt:variant>
        <vt:i4>0</vt:i4>
      </vt:variant>
      <vt:variant>
        <vt:i4>0</vt:i4>
      </vt:variant>
      <vt:variant>
        <vt:i4>5</vt:i4>
      </vt:variant>
      <vt:variant>
        <vt:lpwstr>mailto:evelina.budriune@ltglink.lt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Budriūnė</dc:creator>
  <cp:keywords/>
  <dc:description/>
  <cp:lastModifiedBy>Eglė Sutkienė</cp:lastModifiedBy>
  <cp:revision>15</cp:revision>
  <dcterms:created xsi:type="dcterms:W3CDTF">2025-12-16T13:48:00Z</dcterms:created>
  <dcterms:modified xsi:type="dcterms:W3CDTF">2026-01-13T06:21:00Z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0x010100062DD6B7771A0442A31A3E22CB943272</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