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30" w:type="dxa"/>
        <w:tblLook w:val="04A0" w:firstRow="1" w:lastRow="0" w:firstColumn="1" w:lastColumn="0" w:noHBand="0" w:noVBand="1"/>
      </w:tblPr>
      <w:tblGrid>
        <w:gridCol w:w="7792"/>
        <w:gridCol w:w="7938"/>
      </w:tblGrid>
      <w:tr w:rsidR="00591D56" w:rsidRPr="0087790F" w14:paraId="5FA2A132" w14:textId="77777777" w:rsidTr="003551D4">
        <w:tc>
          <w:tcPr>
            <w:tcW w:w="7792" w:type="dxa"/>
            <w:tcBorders>
              <w:bottom w:val="nil"/>
            </w:tcBorders>
          </w:tcPr>
          <w:p w14:paraId="484C0182" w14:textId="7FC93829" w:rsidR="00591D56" w:rsidRPr="0087790F" w:rsidRDefault="00591D56" w:rsidP="00772EAF">
            <w:pPr>
              <w:pStyle w:val="NormalWeb"/>
              <w:spacing w:before="120" w:beforeAutospacing="0" w:after="120" w:afterAutospacing="0"/>
              <w:jc w:val="center"/>
              <w:rPr>
                <w:rFonts w:ascii="Arial" w:hAnsi="Arial" w:cs="Arial"/>
                <w:b/>
                <w:bCs/>
                <w:color w:val="000000" w:themeColor="text1"/>
                <w:sz w:val="20"/>
                <w:szCs w:val="20"/>
              </w:rPr>
            </w:pPr>
            <w:r w:rsidRPr="0087790F">
              <w:rPr>
                <w:rFonts w:ascii="Arial" w:hAnsi="Arial" w:cs="Arial"/>
                <w:b/>
                <w:bCs/>
                <w:color w:val="000000" w:themeColor="text1"/>
                <w:sz w:val="20"/>
                <w:szCs w:val="20"/>
              </w:rPr>
              <w:t xml:space="preserve">KVIETIMAS BENDRADARBIAUTI PRISIDEDANT PRIE NACIONALINIO SAUGUMO UŽTIKRINIMO </w:t>
            </w:r>
            <w:r w:rsidRPr="0087790F">
              <w:rPr>
                <w:b/>
                <w:bCs/>
                <w:sz w:val="20"/>
                <w:szCs w:val="20"/>
              </w:rPr>
              <w:br/>
            </w:r>
            <w:r w:rsidRPr="0087790F">
              <w:rPr>
                <w:rFonts w:ascii="Arial" w:hAnsi="Arial" w:cs="Arial"/>
                <w:b/>
                <w:bCs/>
                <w:color w:val="000000" w:themeColor="text1"/>
                <w:sz w:val="20"/>
                <w:szCs w:val="20"/>
              </w:rPr>
              <w:t>IR PRIEŠIŠKŲ VALSTYBIŲ NEFINANSAVIMO TIKSLO ĮGYVENDINIMO</w:t>
            </w:r>
          </w:p>
        </w:tc>
        <w:tc>
          <w:tcPr>
            <w:tcW w:w="7938" w:type="dxa"/>
            <w:tcBorders>
              <w:bottom w:val="nil"/>
            </w:tcBorders>
          </w:tcPr>
          <w:p w14:paraId="26E2A362" w14:textId="4C649059" w:rsidR="00591D56" w:rsidRPr="0087790F" w:rsidRDefault="00772EAF" w:rsidP="00772EAF">
            <w:pPr>
              <w:pStyle w:val="prastasiniatinklio"/>
              <w:spacing w:before="120" w:after="120"/>
              <w:jc w:val="center"/>
              <w:rPr>
                <w:rFonts w:ascii="Arial" w:hAnsi="Arial" w:cs="Arial"/>
                <w:b/>
                <w:bCs/>
                <w:color w:val="000000"/>
                <w:sz w:val="20"/>
                <w:szCs w:val="20"/>
                <w:lang w:val="en-GB"/>
              </w:rPr>
            </w:pPr>
            <w:r w:rsidRPr="0087790F">
              <w:rPr>
                <w:rFonts w:ascii="Arial" w:hAnsi="Arial" w:cs="Arial"/>
                <w:b/>
                <w:bCs/>
                <w:color w:val="000000"/>
                <w:sz w:val="20"/>
                <w:szCs w:val="20"/>
              </w:rPr>
              <w:t>CALL FOR COOPERATION IN CONTRIBUTING TO NATIONAL SECURITY</w:t>
            </w:r>
            <w:r w:rsidRPr="0087790F">
              <w:rPr>
                <w:rFonts w:ascii="Arial" w:hAnsi="Arial" w:cs="Arial"/>
                <w:b/>
                <w:bCs/>
                <w:color w:val="000000"/>
                <w:sz w:val="20"/>
                <w:szCs w:val="20"/>
              </w:rPr>
              <w:br/>
              <w:t>AND THE IMPLEMENTATION OF THE OBJECTIVE OF NON-FINANCING OF HOSTILE STATES</w:t>
            </w:r>
          </w:p>
        </w:tc>
      </w:tr>
      <w:tr w:rsidR="00591D56" w:rsidRPr="0087790F" w14:paraId="6487A140" w14:textId="77777777" w:rsidTr="003551D4">
        <w:tc>
          <w:tcPr>
            <w:tcW w:w="7792" w:type="dxa"/>
            <w:tcBorders>
              <w:top w:val="nil"/>
              <w:bottom w:val="nil"/>
            </w:tcBorders>
          </w:tcPr>
          <w:p w14:paraId="7D0ED6A6" w14:textId="7EFECCAE" w:rsidR="00591D56" w:rsidRPr="0087790F" w:rsidRDefault="00772EAF" w:rsidP="008D0E67">
            <w:pPr>
              <w:pStyle w:val="NormalWeb"/>
              <w:spacing w:before="120" w:beforeAutospacing="0" w:after="0" w:afterAutospacing="0"/>
              <w:jc w:val="both"/>
              <w:rPr>
                <w:rFonts w:ascii="Arial" w:hAnsi="Arial" w:cs="Arial"/>
                <w:color w:val="000000"/>
                <w:sz w:val="20"/>
                <w:szCs w:val="20"/>
              </w:rPr>
            </w:pPr>
            <w:r w:rsidRPr="0087790F">
              <w:rPr>
                <w:rFonts w:ascii="Arial" w:hAnsi="Arial" w:cs="Arial"/>
                <w:color w:val="000000"/>
                <w:sz w:val="20"/>
                <w:szCs w:val="20"/>
              </w:rPr>
              <w:t xml:space="preserve">„Lietuvos geležinkeliai“ įmonių grupė nuo pat Rusijos invazijos į Ukrainą pradžios  siekdama nefinansuoti priešiškų valstybių bei eliminuoti grėsmę Lietuvos Respublikos nacionaliniams saugumo interesams taiko griežtą politiką ir iš pirkimų šalina* visas su šalimis agresorėmis susijusias įmones ir jose pagamintas prekes. </w:t>
            </w:r>
          </w:p>
        </w:tc>
        <w:tc>
          <w:tcPr>
            <w:tcW w:w="7938" w:type="dxa"/>
            <w:tcBorders>
              <w:top w:val="nil"/>
              <w:bottom w:val="nil"/>
            </w:tcBorders>
          </w:tcPr>
          <w:p w14:paraId="3D4D9631" w14:textId="24589D22" w:rsidR="00591D56" w:rsidRPr="0087790F" w:rsidRDefault="000777FE" w:rsidP="000777FE">
            <w:pPr>
              <w:pStyle w:val="prastasiniatinklio"/>
              <w:spacing w:before="120" w:after="0"/>
              <w:jc w:val="both"/>
              <w:rPr>
                <w:rFonts w:ascii="Arial" w:hAnsi="Arial" w:cs="Arial"/>
                <w:color w:val="000000"/>
                <w:sz w:val="20"/>
                <w:szCs w:val="20"/>
                <w:lang w:val="en-GB"/>
              </w:rPr>
            </w:pPr>
            <w:r w:rsidRPr="0087790F">
              <w:rPr>
                <w:rFonts w:ascii="Arial" w:hAnsi="Arial" w:cs="Arial"/>
                <w:color w:val="000000"/>
                <w:sz w:val="20"/>
                <w:szCs w:val="20"/>
                <w:lang w:val="en-GB"/>
              </w:rPr>
              <w:t xml:space="preserve">From the very beginning of the Russian invasion of Ukraine, the Lithuanian Railways group of companies, in order not to finance hostile states and to eliminate the threat to the national security interests of the Republic of Lithuania, has applied a strict policy and excludes from purchases* all companies related to the aggressor countries and the goods produced in them. </w:t>
            </w:r>
          </w:p>
        </w:tc>
      </w:tr>
      <w:tr w:rsidR="00591D56" w:rsidRPr="0087790F" w14:paraId="48FBA2DF" w14:textId="77777777" w:rsidTr="003551D4">
        <w:tc>
          <w:tcPr>
            <w:tcW w:w="7792" w:type="dxa"/>
            <w:tcBorders>
              <w:top w:val="nil"/>
              <w:bottom w:val="nil"/>
            </w:tcBorders>
          </w:tcPr>
          <w:p w14:paraId="42421115" w14:textId="70171120" w:rsidR="00591D56" w:rsidRPr="0087790F" w:rsidRDefault="008D0E67" w:rsidP="008D0E67">
            <w:pPr>
              <w:pStyle w:val="NormalWeb"/>
              <w:spacing w:before="120" w:beforeAutospacing="0" w:after="0" w:afterAutospacing="0"/>
              <w:jc w:val="both"/>
              <w:rPr>
                <w:rFonts w:ascii="Arial" w:hAnsi="Arial" w:cs="Arial"/>
                <w:color w:val="000000" w:themeColor="text1"/>
                <w:sz w:val="20"/>
                <w:szCs w:val="20"/>
              </w:rPr>
            </w:pPr>
            <w:r w:rsidRPr="0087790F">
              <w:rPr>
                <w:rFonts w:ascii="Arial" w:hAnsi="Arial" w:cs="Arial"/>
                <w:color w:val="000000" w:themeColor="text1"/>
                <w:sz w:val="20"/>
                <w:szCs w:val="20"/>
              </w:rPr>
              <w:t>Kviečiame t</w:t>
            </w:r>
            <w:r w:rsidRPr="0087790F" w:rsidDel="002821F0">
              <w:rPr>
                <w:rFonts w:ascii="Arial" w:hAnsi="Arial" w:cs="Arial"/>
                <w:color w:val="000000" w:themeColor="text1"/>
                <w:sz w:val="20"/>
                <w:szCs w:val="20"/>
              </w:rPr>
              <w:t>iekėj</w:t>
            </w:r>
            <w:r w:rsidRPr="0087790F">
              <w:rPr>
                <w:rFonts w:ascii="Arial" w:hAnsi="Arial" w:cs="Arial"/>
                <w:color w:val="000000" w:themeColor="text1"/>
                <w:sz w:val="20"/>
                <w:szCs w:val="20"/>
              </w:rPr>
              <w:t>us</w:t>
            </w:r>
            <w:r w:rsidRPr="0087790F" w:rsidDel="002821F0">
              <w:rPr>
                <w:rFonts w:ascii="Arial" w:hAnsi="Arial" w:cs="Arial"/>
                <w:color w:val="000000" w:themeColor="text1"/>
                <w:sz w:val="20"/>
                <w:szCs w:val="20"/>
              </w:rPr>
              <w:t xml:space="preserve"> </w:t>
            </w:r>
            <w:r w:rsidRPr="0087790F">
              <w:rPr>
                <w:rFonts w:ascii="Arial" w:hAnsi="Arial" w:cs="Arial"/>
                <w:color w:val="000000" w:themeColor="text1"/>
                <w:sz w:val="20"/>
                <w:szCs w:val="20"/>
              </w:rPr>
              <w:t>aktyviai</w:t>
            </w:r>
            <w:r w:rsidRPr="0087790F" w:rsidDel="002821F0">
              <w:rPr>
                <w:rFonts w:ascii="Arial" w:hAnsi="Arial" w:cs="Arial"/>
                <w:color w:val="000000" w:themeColor="text1"/>
                <w:sz w:val="20"/>
                <w:szCs w:val="20"/>
              </w:rPr>
              <w:t xml:space="preserve"> bendradarbia</w:t>
            </w:r>
            <w:r w:rsidRPr="0087790F">
              <w:rPr>
                <w:rFonts w:ascii="Arial" w:hAnsi="Arial" w:cs="Arial"/>
                <w:color w:val="000000" w:themeColor="text1"/>
                <w:sz w:val="20"/>
                <w:szCs w:val="20"/>
              </w:rPr>
              <w:t>uti</w:t>
            </w:r>
            <w:r w:rsidRPr="0087790F" w:rsidDel="002821F0">
              <w:rPr>
                <w:rFonts w:ascii="Arial" w:hAnsi="Arial" w:cs="Arial"/>
                <w:color w:val="000000" w:themeColor="text1"/>
                <w:sz w:val="20"/>
                <w:szCs w:val="20"/>
              </w:rPr>
              <w:t xml:space="preserve"> prisidedant prie nacionalinio saugumo ir priešiškų valstybių nefinansavimo tikslo įgyvendinimo </w:t>
            </w:r>
            <w:r w:rsidRPr="0087790F">
              <w:rPr>
                <w:rFonts w:ascii="Arial" w:hAnsi="Arial" w:cs="Arial"/>
                <w:color w:val="000000" w:themeColor="text1"/>
                <w:sz w:val="20"/>
                <w:szCs w:val="20"/>
              </w:rPr>
              <w:t xml:space="preserve">ir </w:t>
            </w:r>
            <w:r w:rsidRPr="0087790F" w:rsidDel="002821F0">
              <w:rPr>
                <w:rFonts w:ascii="Arial" w:hAnsi="Arial" w:cs="Arial"/>
                <w:color w:val="000000" w:themeColor="text1"/>
                <w:sz w:val="20"/>
                <w:szCs w:val="20"/>
              </w:rPr>
              <w:t xml:space="preserve">atsakingai </w:t>
            </w:r>
            <w:r w:rsidRPr="0087790F">
              <w:rPr>
                <w:rFonts w:ascii="Arial" w:hAnsi="Arial" w:cs="Arial"/>
                <w:color w:val="000000" w:themeColor="text1"/>
                <w:sz w:val="20"/>
                <w:szCs w:val="20"/>
              </w:rPr>
              <w:t>rinktis savo partnerius – sutarčių vykdymui</w:t>
            </w:r>
            <w:r w:rsidRPr="0087790F" w:rsidDel="002821F0">
              <w:rPr>
                <w:rFonts w:ascii="Arial" w:hAnsi="Arial" w:cs="Arial"/>
                <w:color w:val="000000" w:themeColor="text1"/>
                <w:sz w:val="20"/>
                <w:szCs w:val="20"/>
              </w:rPr>
              <w:t xml:space="preserve"> pasitelkiamus asmenis, siūlom</w:t>
            </w:r>
            <w:r w:rsidRPr="0087790F">
              <w:rPr>
                <w:rFonts w:ascii="Arial" w:hAnsi="Arial" w:cs="Arial"/>
                <w:color w:val="000000" w:themeColor="text1"/>
                <w:sz w:val="20"/>
                <w:szCs w:val="20"/>
              </w:rPr>
              <w:t>a</w:t>
            </w:r>
            <w:r w:rsidRPr="0087790F" w:rsidDel="002821F0">
              <w:rPr>
                <w:rFonts w:ascii="Arial" w:hAnsi="Arial" w:cs="Arial"/>
                <w:color w:val="000000" w:themeColor="text1"/>
                <w:sz w:val="20"/>
                <w:szCs w:val="20"/>
              </w:rPr>
              <w:t xml:space="preserve">s prekes, jų gamintojus, paslaugų teikimo vietas, analizuoti pasitelkiamų asmenų kontroliuojančių asmenų duomenis, užtikrinant jokių sąsajų nebuvimą su Rusijos Federacija, Baltarusijos Respublika, Krymo, </w:t>
            </w:r>
            <w:proofErr w:type="spellStart"/>
            <w:r w:rsidRPr="0087790F" w:rsidDel="002821F0">
              <w:rPr>
                <w:rFonts w:ascii="Arial" w:hAnsi="Arial" w:cs="Arial"/>
                <w:color w:val="000000" w:themeColor="text1"/>
                <w:sz w:val="20"/>
                <w:szCs w:val="20"/>
              </w:rPr>
              <w:t>Padniestrės</w:t>
            </w:r>
            <w:proofErr w:type="spellEnd"/>
            <w:r w:rsidRPr="0087790F" w:rsidDel="002821F0">
              <w:rPr>
                <w:rFonts w:ascii="Arial" w:hAnsi="Arial" w:cs="Arial"/>
                <w:color w:val="000000" w:themeColor="text1"/>
                <w:sz w:val="20"/>
                <w:szCs w:val="20"/>
              </w:rPr>
              <w:t xml:space="preserve"> teritorijomis, Abchazijos ir Pietų Osetijos teritorijomis.  </w:t>
            </w:r>
          </w:p>
        </w:tc>
        <w:tc>
          <w:tcPr>
            <w:tcW w:w="7938" w:type="dxa"/>
            <w:tcBorders>
              <w:top w:val="nil"/>
              <w:bottom w:val="nil"/>
            </w:tcBorders>
          </w:tcPr>
          <w:p w14:paraId="7B961DA1" w14:textId="415A3046" w:rsidR="00591D56" w:rsidRPr="0087790F" w:rsidRDefault="008D0E67" w:rsidP="008D0E67">
            <w:pPr>
              <w:pStyle w:val="prastasiniatinklio"/>
              <w:spacing w:before="120" w:after="0"/>
              <w:jc w:val="both"/>
              <w:rPr>
                <w:rFonts w:ascii="Arial" w:hAnsi="Arial" w:cs="Arial"/>
                <w:color w:val="000000"/>
                <w:sz w:val="20"/>
                <w:szCs w:val="20"/>
                <w:lang w:val="en-GB"/>
              </w:rPr>
            </w:pPr>
            <w:r w:rsidRPr="0087790F">
              <w:rPr>
                <w:rFonts w:ascii="Arial" w:hAnsi="Arial" w:cs="Arial"/>
                <w:color w:val="000000"/>
                <w:sz w:val="20"/>
                <w:szCs w:val="20"/>
                <w:lang w:val="en-GB"/>
              </w:rPr>
              <w:t xml:space="preserve">We invite suppliers to actively cooperate in contributing to the implementation of the goal of national security and non-financing of hostile states and to choose their partners responsibly – the persons used for the execution of contracts, the goods offered, their manufacturers, the places of provision of services, to </w:t>
            </w:r>
            <w:proofErr w:type="spellStart"/>
            <w:r w:rsidRPr="0087790F">
              <w:rPr>
                <w:rFonts w:ascii="Arial" w:hAnsi="Arial" w:cs="Arial"/>
                <w:color w:val="000000"/>
                <w:sz w:val="20"/>
                <w:szCs w:val="20"/>
                <w:lang w:val="en-GB"/>
              </w:rPr>
              <w:t>analyze</w:t>
            </w:r>
            <w:proofErr w:type="spellEnd"/>
            <w:r w:rsidRPr="0087790F">
              <w:rPr>
                <w:rFonts w:ascii="Arial" w:hAnsi="Arial" w:cs="Arial"/>
                <w:color w:val="000000"/>
                <w:sz w:val="20"/>
                <w:szCs w:val="20"/>
                <w:lang w:val="en-GB"/>
              </w:rPr>
              <w:t xml:space="preserve"> the data of the persons controlling the persons involved, ensuring the absence of any links with the Russian Federation, the Republic of Belarus, the territories of Crimea, Transnistria, the territories of Abkhazia and South Ossetia.  </w:t>
            </w:r>
          </w:p>
        </w:tc>
      </w:tr>
      <w:tr w:rsidR="00591D56" w:rsidRPr="0087790F" w14:paraId="5C6C51C1" w14:textId="77777777" w:rsidTr="003551D4">
        <w:tc>
          <w:tcPr>
            <w:tcW w:w="7792" w:type="dxa"/>
            <w:tcBorders>
              <w:top w:val="nil"/>
              <w:bottom w:val="nil"/>
            </w:tcBorders>
          </w:tcPr>
          <w:p w14:paraId="64994C17" w14:textId="77777777" w:rsidR="008D0E67" w:rsidRPr="0087790F" w:rsidRDefault="008D0E67" w:rsidP="008D0E67">
            <w:pPr>
              <w:pStyle w:val="NormalWeb"/>
              <w:spacing w:before="120" w:beforeAutospacing="0" w:after="0" w:afterAutospacing="0"/>
              <w:jc w:val="both"/>
              <w:rPr>
                <w:rFonts w:ascii="Arial" w:hAnsi="Arial" w:cs="Arial"/>
                <w:color w:val="000000" w:themeColor="text1"/>
                <w:sz w:val="20"/>
                <w:szCs w:val="20"/>
              </w:rPr>
            </w:pPr>
            <w:r w:rsidRPr="0087790F">
              <w:rPr>
                <w:rFonts w:ascii="Arial" w:hAnsi="Arial" w:cs="Arial"/>
                <w:color w:val="000000" w:themeColor="text1"/>
                <w:sz w:val="20"/>
                <w:szCs w:val="20"/>
              </w:rPr>
              <w:t>Prašome tiekėjų užtikrinti, kad jiems yra žinoma visa tiekimo grandinė bei:</w:t>
            </w:r>
          </w:p>
          <w:p w14:paraId="78A428BD" w14:textId="60914A6F" w:rsidR="00591D56" w:rsidRPr="0087790F" w:rsidRDefault="008D0E67" w:rsidP="002F5D43">
            <w:pPr>
              <w:pStyle w:val="NormalWeb"/>
              <w:numPr>
                <w:ilvl w:val="0"/>
                <w:numId w:val="2"/>
              </w:numPr>
              <w:spacing w:before="120" w:beforeAutospacing="0" w:after="0" w:afterAutospacing="0"/>
              <w:ind w:left="316" w:hanging="295"/>
              <w:jc w:val="both"/>
              <w:rPr>
                <w:rFonts w:ascii="Arial" w:hAnsi="Arial" w:cs="Arial"/>
                <w:color w:val="000000"/>
                <w:sz w:val="20"/>
                <w:szCs w:val="20"/>
              </w:rPr>
            </w:pPr>
            <w:r w:rsidRPr="0087790F">
              <w:rPr>
                <w:rFonts w:ascii="Arial" w:hAnsi="Arial" w:cs="Arial"/>
                <w:color w:val="000000" w:themeColor="text1"/>
                <w:sz w:val="20"/>
                <w:szCs w:val="20"/>
              </w:rPr>
              <w:t xml:space="preserve">pildant pasiūlymo formą ir jos priedus pateikti išsamią, patikimą ir teisingą informaciją apie tiekėją, tiekėjų grupės narius, pasitelkiamus subtiekėjus, ūkio subjektus, kurių pajėgumais remiamasi, gamintojus ir juos kontroliuojančius asmenis bei jų registracijos šalis / nuolatinės gyvenamosios vietos šalis ir pilietybes; </w:t>
            </w:r>
          </w:p>
        </w:tc>
        <w:tc>
          <w:tcPr>
            <w:tcW w:w="7938" w:type="dxa"/>
            <w:tcBorders>
              <w:top w:val="nil"/>
              <w:bottom w:val="nil"/>
            </w:tcBorders>
          </w:tcPr>
          <w:p w14:paraId="1C5B0B18" w14:textId="77777777" w:rsidR="00B14058" w:rsidRPr="0087790F" w:rsidRDefault="00B14058" w:rsidP="00B14058">
            <w:pPr>
              <w:pStyle w:val="prastasiniatinklio"/>
              <w:spacing w:before="120" w:after="0"/>
              <w:jc w:val="both"/>
              <w:rPr>
                <w:rFonts w:ascii="Arial" w:hAnsi="Arial" w:cs="Arial"/>
                <w:color w:val="000000"/>
                <w:sz w:val="20"/>
                <w:szCs w:val="20"/>
                <w:lang w:val="en-GB"/>
              </w:rPr>
            </w:pPr>
            <w:r w:rsidRPr="0087790F">
              <w:rPr>
                <w:rFonts w:ascii="Arial" w:hAnsi="Arial" w:cs="Arial"/>
                <w:color w:val="000000"/>
                <w:sz w:val="20"/>
                <w:szCs w:val="20"/>
                <w:lang w:val="en-GB"/>
              </w:rPr>
              <w:t>We ask suppliers to ensure that they are aware of the entire supply chain and:</w:t>
            </w:r>
          </w:p>
          <w:p w14:paraId="4CBBD1CC" w14:textId="4B54410D" w:rsidR="00591D56" w:rsidRPr="0087790F" w:rsidRDefault="00B14058" w:rsidP="006101B4">
            <w:pPr>
              <w:pStyle w:val="NormalWeb"/>
              <w:numPr>
                <w:ilvl w:val="0"/>
                <w:numId w:val="5"/>
              </w:numPr>
              <w:spacing w:before="120" w:beforeAutospacing="0" w:after="0" w:afterAutospacing="0"/>
              <w:ind w:left="312" w:hanging="284"/>
              <w:jc w:val="both"/>
              <w:rPr>
                <w:rFonts w:ascii="Arial" w:hAnsi="Arial" w:cs="Arial"/>
                <w:color w:val="000000"/>
                <w:sz w:val="20"/>
                <w:szCs w:val="20"/>
                <w:lang w:val="en-GB"/>
              </w:rPr>
            </w:pPr>
            <w:r w:rsidRPr="0087790F">
              <w:rPr>
                <w:rFonts w:ascii="Arial" w:hAnsi="Arial" w:cs="Arial"/>
                <w:color w:val="000000"/>
                <w:sz w:val="20"/>
                <w:szCs w:val="20"/>
                <w:lang w:val="en-GB"/>
              </w:rPr>
              <w:t>provide, when filling in the tender form and its annexes, complete, reliable and correct information about the supplier, the members of the supplier's group, the sub-contractors involved, the economic entities whose capacities are relied on, the producers and the persons controlling them, and their countries of registration/country of habitual residence and their nationalities;</w:t>
            </w:r>
          </w:p>
        </w:tc>
      </w:tr>
      <w:tr w:rsidR="00591D56" w:rsidRPr="0087790F" w14:paraId="4173BCE2" w14:textId="77777777" w:rsidTr="003551D4">
        <w:tc>
          <w:tcPr>
            <w:tcW w:w="7792" w:type="dxa"/>
            <w:tcBorders>
              <w:top w:val="nil"/>
              <w:bottom w:val="nil"/>
            </w:tcBorders>
          </w:tcPr>
          <w:p w14:paraId="4289405D" w14:textId="2B17D97F" w:rsidR="00591D56" w:rsidRPr="0087790F" w:rsidRDefault="008D0E67" w:rsidP="002846FE">
            <w:pPr>
              <w:pStyle w:val="NormalWeb"/>
              <w:numPr>
                <w:ilvl w:val="0"/>
                <w:numId w:val="2"/>
              </w:numPr>
              <w:spacing w:before="120" w:beforeAutospacing="0" w:after="0" w:afterAutospacing="0"/>
              <w:ind w:left="316" w:hanging="295"/>
              <w:jc w:val="both"/>
              <w:rPr>
                <w:rFonts w:ascii="Arial" w:hAnsi="Arial" w:cs="Arial"/>
                <w:color w:val="000000"/>
                <w:sz w:val="20"/>
                <w:szCs w:val="20"/>
              </w:rPr>
            </w:pPr>
            <w:r w:rsidRPr="0087790F">
              <w:rPr>
                <w:rFonts w:ascii="Arial" w:hAnsi="Arial" w:cs="Arial"/>
                <w:color w:val="000000"/>
                <w:sz w:val="20"/>
                <w:szCs w:val="20"/>
              </w:rPr>
              <w:t>atidžiai ir atsakingai perskaityti ir kartu su pasiūlymu pateikti tiekėjo deklaraciją dėl atitikimo nacionalinio saugumo reikalavimams. Deklaracijos formos eilutės ir (ar) nuostatos negali būti pašalinamos, taip pat negali būti pridedamos papildomos eilutės ir (ar) nuostatos, ar atliekami kiti pakeitimai.</w:t>
            </w:r>
          </w:p>
        </w:tc>
        <w:tc>
          <w:tcPr>
            <w:tcW w:w="7938" w:type="dxa"/>
            <w:tcBorders>
              <w:top w:val="nil"/>
              <w:bottom w:val="nil"/>
            </w:tcBorders>
          </w:tcPr>
          <w:p w14:paraId="2677152A" w14:textId="4290D972" w:rsidR="00591D56" w:rsidRPr="0087790F" w:rsidRDefault="005B0CC8" w:rsidP="006101B4">
            <w:pPr>
              <w:pStyle w:val="NormalWeb"/>
              <w:numPr>
                <w:ilvl w:val="0"/>
                <w:numId w:val="5"/>
              </w:numPr>
              <w:spacing w:before="120" w:beforeAutospacing="0" w:after="0" w:afterAutospacing="0"/>
              <w:ind w:left="312" w:hanging="284"/>
              <w:jc w:val="both"/>
              <w:rPr>
                <w:rFonts w:ascii="Arial" w:hAnsi="Arial" w:cs="Arial"/>
                <w:color w:val="000000"/>
                <w:sz w:val="20"/>
                <w:szCs w:val="20"/>
                <w:lang w:val="en-GB"/>
              </w:rPr>
            </w:pPr>
            <w:r w:rsidRPr="0087790F">
              <w:rPr>
                <w:rFonts w:ascii="Arial" w:hAnsi="Arial" w:cs="Arial"/>
                <w:color w:val="000000"/>
                <w:sz w:val="20"/>
                <w:szCs w:val="20"/>
                <w:lang w:val="en-GB"/>
              </w:rPr>
              <w:t>read carefully and responsibly and accompany the offer with a supplier's declaration of compliance with national security requirements. The lines and/or provisions of the declaration form cannot be removed, nor can additional lines and/or provisions be added, or other changes are made.</w:t>
            </w:r>
          </w:p>
        </w:tc>
      </w:tr>
      <w:tr w:rsidR="00591D56" w:rsidRPr="0087790F" w14:paraId="6D241925" w14:textId="77777777" w:rsidTr="003551D4">
        <w:tc>
          <w:tcPr>
            <w:tcW w:w="7792" w:type="dxa"/>
            <w:tcBorders>
              <w:top w:val="nil"/>
              <w:bottom w:val="nil"/>
            </w:tcBorders>
          </w:tcPr>
          <w:p w14:paraId="1021EEAA" w14:textId="7AC3D5CE" w:rsidR="00591D56" w:rsidRPr="0087790F" w:rsidRDefault="001C16BF" w:rsidP="00112C18">
            <w:pPr>
              <w:pStyle w:val="NormalWeb"/>
              <w:spacing w:before="120" w:beforeAutospacing="0" w:after="0" w:afterAutospacing="0"/>
              <w:jc w:val="both"/>
              <w:rPr>
                <w:rFonts w:ascii="Arial" w:hAnsi="Arial" w:cs="Arial"/>
                <w:color w:val="000000" w:themeColor="text1"/>
                <w:sz w:val="20"/>
                <w:szCs w:val="20"/>
              </w:rPr>
            </w:pPr>
            <w:r w:rsidRPr="0087790F">
              <w:rPr>
                <w:rFonts w:ascii="Arial" w:hAnsi="Arial" w:cs="Arial"/>
                <w:color w:val="000000" w:themeColor="text1"/>
                <w:sz w:val="20"/>
                <w:szCs w:val="20"/>
              </w:rPr>
              <w:t xml:space="preserve">Pažymime, kad įvertinę faktines situacijas ir rizikas, vykdydami pirkimus prašome ne tik patvirtinti sąsajų su šalimis agresorėmis nebuvimą pateikiant tiekėjo deklaraciją, tačiau ir </w:t>
            </w:r>
            <w:r w:rsidRPr="0087790F">
              <w:rPr>
                <w:rFonts w:ascii="Arial" w:hAnsi="Arial" w:cs="Arial"/>
                <w:b/>
                <w:bCs/>
                <w:color w:val="000000" w:themeColor="text1"/>
                <w:sz w:val="20"/>
                <w:szCs w:val="20"/>
              </w:rPr>
              <w:t>pasiūlymo formoje (jos priede) nurodyti gamintoją kontroliuojančių asmenų** registracijos / nuolatinės gyvenamosios vietos šalis ir pilietybes</w:t>
            </w:r>
            <w:r w:rsidRPr="0087790F">
              <w:rPr>
                <w:rFonts w:ascii="Arial" w:hAnsi="Arial" w:cs="Arial"/>
                <w:color w:val="000000" w:themeColor="text1"/>
                <w:sz w:val="20"/>
                <w:szCs w:val="20"/>
              </w:rPr>
              <w:t xml:space="preserve">, todėl prašome užtikrinti, jog ši informacija jums bus žinoma. </w:t>
            </w:r>
          </w:p>
        </w:tc>
        <w:tc>
          <w:tcPr>
            <w:tcW w:w="7938" w:type="dxa"/>
            <w:tcBorders>
              <w:top w:val="nil"/>
              <w:bottom w:val="nil"/>
            </w:tcBorders>
          </w:tcPr>
          <w:p w14:paraId="00CDAAF5" w14:textId="565D7076" w:rsidR="00591D56" w:rsidRPr="0087790F" w:rsidRDefault="00463A67" w:rsidP="00463A67">
            <w:pPr>
              <w:pStyle w:val="prastasiniatinklio"/>
              <w:spacing w:before="120" w:after="0"/>
              <w:jc w:val="both"/>
              <w:rPr>
                <w:sz w:val="20"/>
                <w:szCs w:val="20"/>
              </w:rPr>
            </w:pPr>
            <w:r w:rsidRPr="0087790F">
              <w:rPr>
                <w:rStyle w:val="Numatytasispastraiposriftas"/>
                <w:rFonts w:ascii="Arial" w:hAnsi="Arial" w:cs="Arial"/>
                <w:color w:val="000000"/>
                <w:sz w:val="20"/>
                <w:szCs w:val="20"/>
                <w:lang w:val="en-GB"/>
              </w:rPr>
              <w:t xml:space="preserve">Please note that after assessing the actual situations and risks, when making purchases, we ask you not only to confirm the absence of links with the aggressors parties by submitting the supplier's declaration, but also </w:t>
            </w:r>
            <w:r w:rsidRPr="0087790F">
              <w:rPr>
                <w:rStyle w:val="Numatytasispastraiposriftas"/>
                <w:rFonts w:ascii="Arial" w:hAnsi="Arial" w:cs="Arial"/>
                <w:b/>
                <w:bCs/>
                <w:color w:val="000000"/>
                <w:sz w:val="20"/>
                <w:szCs w:val="20"/>
                <w:lang w:val="en-GB"/>
              </w:rPr>
              <w:t>to indicate in the offer form (its annex) the countries and nationalities of the registration / permanent residence of the persons controlling the manufacturer</w:t>
            </w:r>
            <w:r w:rsidRPr="0087790F">
              <w:rPr>
                <w:rStyle w:val="Numatytasispastraiposriftas"/>
                <w:rFonts w:ascii="Arial" w:hAnsi="Arial" w:cs="Arial"/>
                <w:color w:val="000000"/>
                <w:sz w:val="20"/>
                <w:szCs w:val="20"/>
                <w:lang w:val="en-GB"/>
              </w:rPr>
              <w:t>**, so please ensure that this information is known to you.</w:t>
            </w:r>
          </w:p>
        </w:tc>
      </w:tr>
      <w:tr w:rsidR="00772EAF" w:rsidRPr="0087790F" w14:paraId="55125E74" w14:textId="77777777" w:rsidTr="002846FE">
        <w:tc>
          <w:tcPr>
            <w:tcW w:w="7792" w:type="dxa"/>
            <w:tcBorders>
              <w:top w:val="nil"/>
              <w:bottom w:val="nil"/>
            </w:tcBorders>
          </w:tcPr>
          <w:p w14:paraId="6EAE3C61" w14:textId="498FBE58" w:rsidR="00772EAF" w:rsidRPr="0035622B" w:rsidRDefault="0087790F" w:rsidP="00112C18">
            <w:pPr>
              <w:pStyle w:val="NormalWeb"/>
              <w:spacing w:before="120" w:beforeAutospacing="0" w:after="0" w:afterAutospacing="0"/>
              <w:jc w:val="both"/>
              <w:rPr>
                <w:rFonts w:ascii="Arial" w:hAnsi="Arial" w:cs="Arial"/>
                <w:color w:val="000000"/>
                <w:sz w:val="20"/>
                <w:szCs w:val="20"/>
              </w:rPr>
            </w:pPr>
            <w:r w:rsidRPr="0035622B">
              <w:rPr>
                <w:rFonts w:ascii="Arial" w:hAnsi="Arial" w:cs="Arial"/>
                <w:color w:val="000000" w:themeColor="text1"/>
                <w:sz w:val="20"/>
                <w:szCs w:val="20"/>
              </w:rPr>
              <w:t xml:space="preserve">* „Lietuvos geležinkelių“ įmonių grupė taiko Viešųjų pirkimų įstatymo 45 str. 2 (1) d. / Pirkimų, atliekamų vandentvarkos, energetikos, transporto ar pašto paslaugų srities perkančiųjų subjektų, įstatymo 58 str. 4(1) numatytus pasiūlymų atmetimo pagrindus tikrindama: </w:t>
            </w:r>
          </w:p>
        </w:tc>
        <w:tc>
          <w:tcPr>
            <w:tcW w:w="7938" w:type="dxa"/>
            <w:tcBorders>
              <w:top w:val="nil"/>
              <w:bottom w:val="nil"/>
            </w:tcBorders>
          </w:tcPr>
          <w:p w14:paraId="2D4F44E2" w14:textId="495BCCF9" w:rsidR="002846FE" w:rsidRPr="001B4590" w:rsidRDefault="001B4590" w:rsidP="001B4590">
            <w:pPr>
              <w:pStyle w:val="prastasiniatinklio"/>
              <w:spacing w:before="120" w:after="0"/>
              <w:jc w:val="both"/>
              <w:rPr>
                <w:rFonts w:ascii="Arial" w:hAnsi="Arial" w:cs="Arial"/>
                <w:color w:val="000000"/>
                <w:sz w:val="20"/>
                <w:szCs w:val="20"/>
                <w:lang w:val="en-GB"/>
              </w:rPr>
            </w:pPr>
            <w:r w:rsidRPr="001B4590">
              <w:rPr>
                <w:rFonts w:ascii="Arial" w:hAnsi="Arial" w:cs="Arial"/>
                <w:color w:val="000000"/>
                <w:sz w:val="20"/>
                <w:szCs w:val="20"/>
                <w:lang w:val="en-GB"/>
              </w:rPr>
              <w:t>*</w:t>
            </w:r>
            <w:r>
              <w:rPr>
                <w:rFonts w:ascii="Arial" w:hAnsi="Arial" w:cs="Arial"/>
                <w:color w:val="000000"/>
                <w:sz w:val="20"/>
                <w:szCs w:val="20"/>
                <w:lang w:val="en-GB"/>
              </w:rPr>
              <w:t xml:space="preserve"> </w:t>
            </w:r>
            <w:r w:rsidRPr="001B4590">
              <w:rPr>
                <w:rFonts w:ascii="Arial" w:hAnsi="Arial" w:cs="Arial"/>
                <w:color w:val="000000"/>
                <w:sz w:val="20"/>
                <w:szCs w:val="20"/>
                <w:lang w:val="en-GB"/>
              </w:rPr>
              <w:t>The Lithuanian Railways group of companies applies the grounds for rejection of tenders provided for in Article 45(2)(1) of the Law on Public Procurement of the Republic of Lithuania / Article 58(4)(1) of the Law on Procurement of the Republic of Lithuania by contracting entities in the field of water management, energy, transport or postal services by checking:</w:t>
            </w:r>
          </w:p>
        </w:tc>
      </w:tr>
      <w:tr w:rsidR="00772EAF" w:rsidRPr="0087790F" w14:paraId="4D95D3F5" w14:textId="77777777" w:rsidTr="002846FE">
        <w:trPr>
          <w:trHeight w:val="976"/>
        </w:trPr>
        <w:tc>
          <w:tcPr>
            <w:tcW w:w="7792" w:type="dxa"/>
            <w:tcBorders>
              <w:top w:val="nil"/>
            </w:tcBorders>
          </w:tcPr>
          <w:p w14:paraId="71F002DD" w14:textId="77777777" w:rsidR="00112C18" w:rsidRPr="00BC00AF" w:rsidRDefault="00112C18" w:rsidP="00EF5C9D">
            <w:pPr>
              <w:pStyle w:val="NormalWeb"/>
              <w:numPr>
                <w:ilvl w:val="0"/>
                <w:numId w:val="4"/>
              </w:numPr>
              <w:spacing w:before="60" w:beforeAutospacing="0" w:after="60" w:afterAutospacing="0"/>
              <w:ind w:left="357" w:hanging="357"/>
              <w:jc w:val="both"/>
              <w:rPr>
                <w:rFonts w:ascii="Arial" w:hAnsi="Arial" w:cs="Arial"/>
                <w:color w:val="000000"/>
                <w:sz w:val="20"/>
                <w:szCs w:val="20"/>
              </w:rPr>
            </w:pPr>
            <w:r w:rsidRPr="00112C18">
              <w:rPr>
                <w:rFonts w:ascii="Arial" w:hAnsi="Arial" w:cs="Arial"/>
                <w:color w:val="000000" w:themeColor="text1"/>
                <w:sz w:val="20"/>
                <w:szCs w:val="20"/>
              </w:rPr>
              <w:t xml:space="preserve">ar tiekėjo, jo pasitelktų subtiekėjų ir ūkio subjektų, kurių pajėgumais jis remiamasi, tiekėjo siūlomų prekių (įskaitant jų sudedamąsias dalis, pakuotes) gamintojas, kiekvieno iš jų kontroliuojančio asmens registracijos vieta, nuolatinės gyvenamosios vietos ir (ar) pilietybės šalis nėra Rusijos Federacija, Baltarusijos Respublika, Krymo, </w:t>
            </w:r>
            <w:proofErr w:type="spellStart"/>
            <w:r w:rsidRPr="00112C18">
              <w:rPr>
                <w:rFonts w:ascii="Arial" w:hAnsi="Arial" w:cs="Arial"/>
                <w:color w:val="000000" w:themeColor="text1"/>
                <w:sz w:val="20"/>
                <w:szCs w:val="20"/>
              </w:rPr>
              <w:t>Padniestrės</w:t>
            </w:r>
            <w:proofErr w:type="spellEnd"/>
            <w:r w:rsidRPr="00112C18">
              <w:rPr>
                <w:rFonts w:ascii="Arial" w:hAnsi="Arial" w:cs="Arial"/>
                <w:color w:val="000000" w:themeColor="text1"/>
                <w:sz w:val="20"/>
                <w:szCs w:val="20"/>
              </w:rPr>
              <w:t xml:space="preserve"> teritorijos, Abchazijos ir Pietų Osetijos teritorijos;</w:t>
            </w:r>
          </w:p>
          <w:p w14:paraId="1251E297" w14:textId="77777777" w:rsidR="00BC00AF" w:rsidRPr="00BC00AF" w:rsidRDefault="00BC00AF" w:rsidP="00BC00AF">
            <w:pPr>
              <w:pStyle w:val="NormalWeb"/>
              <w:spacing w:before="120" w:beforeAutospacing="0" w:after="60" w:afterAutospacing="0"/>
              <w:ind w:left="357"/>
              <w:jc w:val="both"/>
              <w:rPr>
                <w:rFonts w:ascii="Arial" w:hAnsi="Arial" w:cs="Arial"/>
                <w:color w:val="000000"/>
                <w:sz w:val="2"/>
                <w:szCs w:val="2"/>
              </w:rPr>
            </w:pPr>
          </w:p>
          <w:p w14:paraId="1FAACD8D" w14:textId="77777777" w:rsidR="00112C18" w:rsidRPr="002E5A99" w:rsidRDefault="00112C18" w:rsidP="00112C18">
            <w:pPr>
              <w:pStyle w:val="NormalWeb"/>
              <w:numPr>
                <w:ilvl w:val="0"/>
                <w:numId w:val="4"/>
              </w:numPr>
              <w:spacing w:before="0" w:beforeAutospacing="0" w:after="60" w:afterAutospacing="0"/>
              <w:jc w:val="both"/>
              <w:rPr>
                <w:rFonts w:ascii="Arial" w:hAnsi="Arial" w:cs="Arial"/>
                <w:color w:val="000000"/>
                <w:sz w:val="20"/>
                <w:szCs w:val="20"/>
              </w:rPr>
            </w:pPr>
            <w:r w:rsidRPr="00112C18">
              <w:rPr>
                <w:rFonts w:ascii="Arial" w:hAnsi="Arial" w:cs="Arial"/>
                <w:color w:val="000000" w:themeColor="text1"/>
                <w:sz w:val="20"/>
                <w:szCs w:val="20"/>
              </w:rPr>
              <w:t xml:space="preserve">ar prekių (įskaitant jų sudedamąsias dalis, pakuotes) kilmė nėra Rusijos Federacija, Baltarusijos Respublika, Krymo, </w:t>
            </w:r>
            <w:proofErr w:type="spellStart"/>
            <w:r w:rsidRPr="00112C18">
              <w:rPr>
                <w:rFonts w:ascii="Arial" w:hAnsi="Arial" w:cs="Arial"/>
                <w:color w:val="000000" w:themeColor="text1"/>
                <w:sz w:val="20"/>
                <w:szCs w:val="20"/>
              </w:rPr>
              <w:t>Padniestrės</w:t>
            </w:r>
            <w:proofErr w:type="spellEnd"/>
            <w:r w:rsidRPr="00112C18">
              <w:rPr>
                <w:rFonts w:ascii="Arial" w:hAnsi="Arial" w:cs="Arial"/>
                <w:color w:val="000000" w:themeColor="text1"/>
                <w:sz w:val="20"/>
                <w:szCs w:val="20"/>
              </w:rPr>
              <w:t xml:space="preserve"> teritorijos, Abchazijos ir Pietų Osetijos teritorijos;</w:t>
            </w:r>
          </w:p>
          <w:p w14:paraId="7D2AF45C" w14:textId="77777777" w:rsidR="002E5A99" w:rsidRPr="00BC00AF" w:rsidRDefault="002E5A99" w:rsidP="002E5A99">
            <w:pPr>
              <w:pStyle w:val="NormalWeb"/>
              <w:spacing w:before="0" w:beforeAutospacing="0" w:after="60" w:afterAutospacing="0"/>
              <w:ind w:left="360"/>
              <w:jc w:val="both"/>
              <w:rPr>
                <w:rFonts w:ascii="Arial" w:hAnsi="Arial" w:cs="Arial"/>
                <w:color w:val="000000"/>
                <w:sz w:val="2"/>
                <w:szCs w:val="2"/>
              </w:rPr>
            </w:pPr>
          </w:p>
          <w:p w14:paraId="769C6393" w14:textId="77777777" w:rsidR="00112C18" w:rsidRPr="002E5A99" w:rsidRDefault="00112C18" w:rsidP="00112C18">
            <w:pPr>
              <w:pStyle w:val="NormalWeb"/>
              <w:numPr>
                <w:ilvl w:val="0"/>
                <w:numId w:val="4"/>
              </w:numPr>
              <w:spacing w:before="0" w:beforeAutospacing="0" w:after="60" w:afterAutospacing="0"/>
              <w:jc w:val="both"/>
              <w:rPr>
                <w:rFonts w:ascii="Arial" w:hAnsi="Arial" w:cs="Arial"/>
                <w:color w:val="000000"/>
                <w:sz w:val="20"/>
                <w:szCs w:val="20"/>
              </w:rPr>
            </w:pPr>
            <w:r w:rsidRPr="00112C18">
              <w:rPr>
                <w:rFonts w:ascii="Arial" w:hAnsi="Arial" w:cs="Arial"/>
                <w:color w:val="000000" w:themeColor="text1"/>
                <w:sz w:val="20"/>
                <w:szCs w:val="20"/>
              </w:rPr>
              <w:t xml:space="preserve">ar paslaugos teikiamos ne iš Rusijos Federacijos, Baltarusijos Respublikos, Krymo, </w:t>
            </w:r>
            <w:proofErr w:type="spellStart"/>
            <w:r w:rsidRPr="00112C18">
              <w:rPr>
                <w:rFonts w:ascii="Arial" w:hAnsi="Arial" w:cs="Arial"/>
                <w:color w:val="000000" w:themeColor="text1"/>
                <w:sz w:val="20"/>
                <w:szCs w:val="20"/>
              </w:rPr>
              <w:t>Padniestrės</w:t>
            </w:r>
            <w:proofErr w:type="spellEnd"/>
            <w:r w:rsidRPr="00112C18">
              <w:rPr>
                <w:rFonts w:ascii="Arial" w:hAnsi="Arial" w:cs="Arial"/>
                <w:color w:val="000000" w:themeColor="text1"/>
                <w:sz w:val="20"/>
                <w:szCs w:val="20"/>
              </w:rPr>
              <w:t xml:space="preserve"> teritorijų, Abchazijos ir Pietų Osetijos teritorijų;</w:t>
            </w:r>
          </w:p>
          <w:p w14:paraId="75FE83AB" w14:textId="77777777" w:rsidR="002E5A99" w:rsidRPr="002E5A99" w:rsidRDefault="002E5A99" w:rsidP="002E5A99">
            <w:pPr>
              <w:pStyle w:val="NormalWeb"/>
              <w:spacing w:before="0" w:beforeAutospacing="0" w:after="60" w:afterAutospacing="0"/>
              <w:ind w:left="360"/>
              <w:jc w:val="both"/>
              <w:rPr>
                <w:rFonts w:ascii="Arial" w:hAnsi="Arial" w:cs="Arial"/>
                <w:color w:val="000000"/>
                <w:sz w:val="12"/>
                <w:szCs w:val="12"/>
              </w:rPr>
            </w:pPr>
          </w:p>
          <w:p w14:paraId="68A4F7EF" w14:textId="77777777" w:rsidR="00112C18" w:rsidRPr="002E5A99" w:rsidRDefault="00112C18" w:rsidP="00112C18">
            <w:pPr>
              <w:pStyle w:val="NormalWeb"/>
              <w:numPr>
                <w:ilvl w:val="0"/>
                <w:numId w:val="4"/>
              </w:numPr>
              <w:spacing w:before="0" w:beforeAutospacing="0" w:after="60" w:afterAutospacing="0"/>
              <w:jc w:val="both"/>
              <w:rPr>
                <w:rFonts w:ascii="Arial" w:hAnsi="Arial" w:cs="Arial"/>
                <w:color w:val="000000"/>
                <w:sz w:val="20"/>
                <w:szCs w:val="20"/>
              </w:rPr>
            </w:pPr>
            <w:r w:rsidRPr="00112C18">
              <w:rPr>
                <w:rFonts w:ascii="Arial" w:hAnsi="Arial" w:cs="Arial"/>
                <w:color w:val="000000" w:themeColor="text1"/>
                <w:sz w:val="20"/>
                <w:szCs w:val="20"/>
              </w:rPr>
              <w:t>ar Lietuvos Respublikos Vyriausybė, vadovaudamasi Nacionaliniam saugumui užtikrinti svarbių objektų apsaugos įstatyme įtvirtintais kriterijais, nėra priėmusi sprendimą, patvirtinantį, kad aukščiau nurodyti subjektai ar su jais ketinamas sudaryti (sudarytas) sandoris neatitinka nacionalinio saugumo interesų;</w:t>
            </w:r>
          </w:p>
          <w:p w14:paraId="558F9A6D" w14:textId="77777777" w:rsidR="002E5A99" w:rsidRDefault="002E5A99" w:rsidP="002E5A99">
            <w:pPr>
              <w:pStyle w:val="NormalWeb"/>
              <w:spacing w:before="0" w:beforeAutospacing="0" w:after="60" w:afterAutospacing="0"/>
              <w:jc w:val="both"/>
              <w:rPr>
                <w:rFonts w:ascii="Arial" w:hAnsi="Arial" w:cs="Arial"/>
                <w:color w:val="000000"/>
                <w:sz w:val="12"/>
                <w:szCs w:val="12"/>
              </w:rPr>
            </w:pPr>
          </w:p>
          <w:p w14:paraId="5F731485" w14:textId="77777777" w:rsidR="00BC00AF" w:rsidRPr="00BC00AF" w:rsidRDefault="00BC00AF" w:rsidP="002E5A99">
            <w:pPr>
              <w:pStyle w:val="NormalWeb"/>
              <w:spacing w:before="0" w:beforeAutospacing="0" w:after="60" w:afterAutospacing="0"/>
              <w:jc w:val="both"/>
              <w:rPr>
                <w:rFonts w:ascii="Arial" w:hAnsi="Arial" w:cs="Arial"/>
                <w:color w:val="000000"/>
                <w:sz w:val="2"/>
                <w:szCs w:val="2"/>
              </w:rPr>
            </w:pPr>
          </w:p>
          <w:p w14:paraId="55D83ACF" w14:textId="2938E74A" w:rsidR="00772EAF" w:rsidRPr="00112C18" w:rsidRDefault="00112C18" w:rsidP="00112C18">
            <w:pPr>
              <w:pStyle w:val="NormalWeb"/>
              <w:numPr>
                <w:ilvl w:val="0"/>
                <w:numId w:val="4"/>
              </w:numPr>
              <w:spacing w:before="0" w:beforeAutospacing="0" w:after="60" w:afterAutospacing="0"/>
              <w:jc w:val="both"/>
              <w:rPr>
                <w:rFonts w:ascii="Arial" w:hAnsi="Arial" w:cs="Arial"/>
                <w:color w:val="000000" w:themeColor="text1"/>
                <w:sz w:val="20"/>
                <w:szCs w:val="20"/>
              </w:rPr>
            </w:pPr>
            <w:r w:rsidRPr="00112C18">
              <w:rPr>
                <w:rFonts w:ascii="Arial" w:hAnsi="Arial" w:cs="Arial"/>
                <w:color w:val="000000" w:themeColor="text1"/>
                <w:sz w:val="20"/>
                <w:szCs w:val="20"/>
              </w:rPr>
              <w:t>ar Perkančioji organizacija / Perkantysis subjektas neturi kompetentingų institucijų informacijos, kad aukščiau nurodyti subjektai turi interesų, galinčių kelti grėsmę nacionaliniam saugumui.</w:t>
            </w:r>
          </w:p>
        </w:tc>
        <w:tc>
          <w:tcPr>
            <w:tcW w:w="7938" w:type="dxa"/>
            <w:tcBorders>
              <w:top w:val="nil"/>
            </w:tcBorders>
          </w:tcPr>
          <w:p w14:paraId="380D331D" w14:textId="46764BC3" w:rsidR="00C663F0" w:rsidRPr="00C663F0" w:rsidRDefault="00C663F0" w:rsidP="008F0119">
            <w:pPr>
              <w:pStyle w:val="NormalWeb"/>
              <w:numPr>
                <w:ilvl w:val="0"/>
                <w:numId w:val="4"/>
              </w:numPr>
              <w:spacing w:before="0" w:beforeAutospacing="0" w:after="0" w:afterAutospacing="0"/>
              <w:ind w:left="357" w:hanging="357"/>
              <w:jc w:val="both"/>
              <w:rPr>
                <w:rFonts w:ascii="Arial" w:hAnsi="Arial" w:cs="Arial"/>
                <w:color w:val="000000"/>
                <w:sz w:val="20"/>
                <w:szCs w:val="20"/>
                <w:lang w:val="en-GB"/>
              </w:rPr>
            </w:pPr>
            <w:r w:rsidRPr="00C663F0">
              <w:rPr>
                <w:rFonts w:ascii="Arial" w:hAnsi="Arial" w:cs="Arial"/>
                <w:color w:val="000000"/>
                <w:sz w:val="20"/>
                <w:szCs w:val="20"/>
                <w:lang w:val="en-GB"/>
              </w:rPr>
              <w:t>whether the manufacturer of the goods (including their components, packaging) offered by the supplier, the supplier of the sub-suppliers and the economic entities whose capacities it is relied on, the place of registration of each of them, the country of residence and/or nationality of each of them are not the Russian Federation, the Republic of Belarus, the territories of Crimea, Transnistria, Abkhazia and South Ossetia;</w:t>
            </w:r>
          </w:p>
          <w:p w14:paraId="6D6EB0C1" w14:textId="3DE4E8B3" w:rsidR="00C663F0" w:rsidRPr="00C663F0" w:rsidRDefault="00C663F0" w:rsidP="0098418A">
            <w:pPr>
              <w:pStyle w:val="NormalWeb"/>
              <w:numPr>
                <w:ilvl w:val="0"/>
                <w:numId w:val="4"/>
              </w:numPr>
              <w:spacing w:before="120" w:beforeAutospacing="0" w:after="60" w:afterAutospacing="0"/>
              <w:ind w:left="357" w:hanging="357"/>
              <w:jc w:val="both"/>
              <w:rPr>
                <w:rFonts w:ascii="Arial" w:hAnsi="Arial" w:cs="Arial"/>
                <w:color w:val="000000"/>
                <w:sz w:val="20"/>
                <w:szCs w:val="20"/>
                <w:lang w:val="en-GB"/>
              </w:rPr>
            </w:pPr>
            <w:r w:rsidRPr="00C663F0">
              <w:rPr>
                <w:rFonts w:ascii="Arial" w:hAnsi="Arial" w:cs="Arial"/>
                <w:color w:val="000000"/>
                <w:sz w:val="20"/>
                <w:szCs w:val="20"/>
                <w:lang w:val="en-GB"/>
              </w:rPr>
              <w:t>whether the goods (including their ingredients, packaging) do not originate in the Russian Federation, the Republic of Belarus, the territories of Crimea, Transnistria, Abkhazia and South Ossetia;</w:t>
            </w:r>
          </w:p>
          <w:p w14:paraId="4A7FD86B" w14:textId="0DF08581" w:rsidR="00C663F0" w:rsidRDefault="00C663F0" w:rsidP="0098418A">
            <w:pPr>
              <w:pStyle w:val="NormalWeb"/>
              <w:numPr>
                <w:ilvl w:val="0"/>
                <w:numId w:val="4"/>
              </w:numPr>
              <w:spacing w:before="120" w:beforeAutospacing="0" w:after="60" w:afterAutospacing="0"/>
              <w:ind w:left="357" w:hanging="357"/>
              <w:jc w:val="both"/>
              <w:rPr>
                <w:rFonts w:ascii="Arial" w:hAnsi="Arial" w:cs="Arial"/>
                <w:color w:val="000000"/>
                <w:sz w:val="20"/>
                <w:szCs w:val="20"/>
                <w:lang w:val="en-GB"/>
              </w:rPr>
            </w:pPr>
            <w:r w:rsidRPr="00C663F0">
              <w:rPr>
                <w:rFonts w:ascii="Arial" w:hAnsi="Arial" w:cs="Arial"/>
                <w:color w:val="000000"/>
                <w:sz w:val="20"/>
                <w:szCs w:val="20"/>
                <w:lang w:val="en-GB"/>
              </w:rPr>
              <w:t>whether services are provided not from the territories of the Russian Federation, the Republic of Belarus, the Crimea, Transnistria, Abkhazia and South Ossetia;</w:t>
            </w:r>
          </w:p>
          <w:p w14:paraId="5CB24DCA" w14:textId="77777777" w:rsidR="00EF5C9D" w:rsidRPr="00EF5C9D" w:rsidRDefault="00EF5C9D" w:rsidP="00EF5C9D">
            <w:pPr>
              <w:pStyle w:val="NormalWeb"/>
              <w:spacing w:before="120" w:beforeAutospacing="0" w:after="60" w:afterAutospacing="0"/>
              <w:ind w:left="357"/>
              <w:jc w:val="both"/>
              <w:rPr>
                <w:rFonts w:ascii="Arial" w:hAnsi="Arial" w:cs="Arial"/>
                <w:color w:val="000000"/>
                <w:sz w:val="2"/>
                <w:szCs w:val="2"/>
                <w:lang w:val="en-GB"/>
              </w:rPr>
            </w:pPr>
          </w:p>
          <w:p w14:paraId="259E67E6" w14:textId="40E254E9" w:rsidR="00C663F0" w:rsidRPr="00C663F0" w:rsidRDefault="00C663F0" w:rsidP="0098418A">
            <w:pPr>
              <w:pStyle w:val="NormalWeb"/>
              <w:numPr>
                <w:ilvl w:val="0"/>
                <w:numId w:val="4"/>
              </w:numPr>
              <w:spacing w:before="120" w:beforeAutospacing="0" w:after="60" w:afterAutospacing="0"/>
              <w:ind w:left="357" w:hanging="357"/>
              <w:jc w:val="both"/>
              <w:rPr>
                <w:rFonts w:ascii="Arial" w:hAnsi="Arial" w:cs="Arial"/>
                <w:color w:val="000000"/>
                <w:sz w:val="20"/>
                <w:szCs w:val="20"/>
                <w:lang w:val="en-GB"/>
              </w:rPr>
            </w:pPr>
            <w:r w:rsidRPr="00C663F0">
              <w:rPr>
                <w:rFonts w:ascii="Arial" w:hAnsi="Arial" w:cs="Arial"/>
                <w:color w:val="000000"/>
                <w:sz w:val="20"/>
                <w:szCs w:val="20"/>
                <w:lang w:val="en-GB"/>
              </w:rPr>
              <w:t>whether the Government of the Republic of Lithuania, in accordance with the criteria established in the Law on the Protection of Objects Important for National Security, has not adopted a decision confirming that the above-mentioned entities or the transaction to be concluded (concluded) with them does not comply with the interests of national security;</w:t>
            </w:r>
          </w:p>
          <w:p w14:paraId="6354F708" w14:textId="54D555C8" w:rsidR="00772EAF" w:rsidRPr="00C663F0" w:rsidRDefault="00C663F0" w:rsidP="0098418A">
            <w:pPr>
              <w:pStyle w:val="NormalWeb"/>
              <w:numPr>
                <w:ilvl w:val="0"/>
                <w:numId w:val="4"/>
              </w:numPr>
              <w:spacing w:before="120" w:beforeAutospacing="0" w:after="60" w:afterAutospacing="0"/>
              <w:ind w:left="357" w:hanging="357"/>
              <w:jc w:val="both"/>
              <w:rPr>
                <w:rFonts w:ascii="Arial" w:hAnsi="Arial" w:cs="Arial"/>
                <w:color w:val="000000"/>
                <w:sz w:val="20"/>
                <w:szCs w:val="20"/>
                <w:lang w:val="en-GB"/>
              </w:rPr>
            </w:pPr>
            <w:r w:rsidRPr="00C663F0">
              <w:rPr>
                <w:rFonts w:ascii="Arial" w:hAnsi="Arial" w:cs="Arial"/>
                <w:color w:val="000000"/>
                <w:sz w:val="20"/>
                <w:szCs w:val="20"/>
                <w:lang w:val="en-GB"/>
              </w:rPr>
              <w:t>whether the Contracting Authority/Contracting Entity does not have information from the competent authorities that the above entities have interests that may pose a threat to national security.</w:t>
            </w:r>
          </w:p>
        </w:tc>
      </w:tr>
      <w:tr w:rsidR="0087790F" w:rsidRPr="0087790F" w14:paraId="3080103A" w14:textId="77777777" w:rsidTr="002F5D43">
        <w:tc>
          <w:tcPr>
            <w:tcW w:w="7792" w:type="dxa"/>
          </w:tcPr>
          <w:p w14:paraId="0C0100F5" w14:textId="77777777" w:rsidR="00112C18" w:rsidRPr="00112C18" w:rsidRDefault="00112C18" w:rsidP="009F74B3">
            <w:pPr>
              <w:pStyle w:val="prastasiniatinklio"/>
              <w:spacing w:before="120" w:after="0"/>
              <w:jc w:val="both"/>
              <w:rPr>
                <w:rFonts w:ascii="Arial" w:eastAsia="Arial" w:hAnsi="Arial" w:cs="Arial"/>
                <w:color w:val="000000" w:themeColor="text1"/>
                <w:sz w:val="20"/>
                <w:szCs w:val="20"/>
              </w:rPr>
            </w:pPr>
            <w:r w:rsidRPr="00112C18">
              <w:rPr>
                <w:rFonts w:ascii="Arial" w:eastAsia="Arial" w:hAnsi="Arial" w:cs="Arial"/>
                <w:color w:val="000000" w:themeColor="text1"/>
                <w:sz w:val="20"/>
                <w:szCs w:val="20"/>
              </w:rPr>
              <w:t xml:space="preserve">** Kontroliuojantis asmuo suprantamas taip, kaip tai apibrėžta </w:t>
            </w:r>
            <w:hyperlink r:id="rId10">
              <w:r w:rsidRPr="00112C18">
                <w:rPr>
                  <w:rStyle w:val="Hyperlink"/>
                  <w:rFonts w:ascii="Arial" w:eastAsia="Arial" w:hAnsi="Arial" w:cs="Arial"/>
                  <w:color w:val="000000" w:themeColor="text1"/>
                  <w:sz w:val="20"/>
                  <w:szCs w:val="20"/>
                  <w:u w:val="none"/>
                </w:rPr>
                <w:t xml:space="preserve">Viešųjų pirkimų įstatymo </w:t>
              </w:r>
            </w:hyperlink>
            <w:r w:rsidRPr="00112C18">
              <w:rPr>
                <w:rFonts w:ascii="Arial" w:eastAsia="Arial" w:hAnsi="Arial" w:cs="Arial"/>
                <w:color w:val="000000" w:themeColor="text1"/>
                <w:sz w:val="20"/>
                <w:szCs w:val="20"/>
              </w:rPr>
              <w:t xml:space="preserve">2 straipsnio 15(1) dalyje: </w:t>
            </w:r>
          </w:p>
          <w:p w14:paraId="1D8E80D0" w14:textId="77777777" w:rsidR="00112C18" w:rsidRDefault="00112C18" w:rsidP="00112C18">
            <w:pPr>
              <w:spacing w:after="60"/>
              <w:jc w:val="both"/>
              <w:rPr>
                <w:rFonts w:ascii="Arial" w:eastAsia="Arial" w:hAnsi="Arial" w:cs="Arial"/>
                <w:color w:val="000000" w:themeColor="text1"/>
                <w:sz w:val="20"/>
                <w:szCs w:val="20"/>
              </w:rPr>
            </w:pPr>
            <w:r w:rsidRPr="00112C18">
              <w:rPr>
                <w:rFonts w:ascii="Arial" w:eastAsia="Arial" w:hAnsi="Arial" w:cs="Arial"/>
                <w:color w:val="000000" w:themeColor="text1"/>
                <w:sz w:val="20"/>
                <w:szCs w:val="20"/>
              </w:rPr>
              <w:t>„Kontroliuojantis asmuo – individualios įmonės savininkas arba juridinis ar fizinis asmuo, kuris kitame juridiniame asmenyje:</w:t>
            </w:r>
          </w:p>
          <w:p w14:paraId="345242DD" w14:textId="77777777" w:rsidR="0048525F" w:rsidRPr="0048525F" w:rsidRDefault="0048525F" w:rsidP="00112C18">
            <w:pPr>
              <w:spacing w:after="60"/>
              <w:jc w:val="both"/>
              <w:rPr>
                <w:rFonts w:ascii="Arial" w:eastAsia="Arial" w:hAnsi="Arial" w:cs="Arial"/>
                <w:color w:val="000000" w:themeColor="text1"/>
                <w:sz w:val="6"/>
                <w:szCs w:val="6"/>
              </w:rPr>
            </w:pPr>
          </w:p>
          <w:p w14:paraId="7EF05BD0" w14:textId="77777777" w:rsidR="00112C18" w:rsidRPr="00112C18" w:rsidRDefault="00112C18" w:rsidP="00112C18">
            <w:pPr>
              <w:spacing w:after="60"/>
              <w:jc w:val="both"/>
              <w:rPr>
                <w:rFonts w:ascii="Arial" w:eastAsia="Arial" w:hAnsi="Arial" w:cs="Arial"/>
                <w:color w:val="000000" w:themeColor="text1"/>
                <w:sz w:val="20"/>
                <w:szCs w:val="20"/>
              </w:rPr>
            </w:pPr>
            <w:r w:rsidRPr="00112C18">
              <w:rPr>
                <w:rFonts w:ascii="Arial" w:eastAsia="Arial" w:hAnsi="Arial" w:cs="Arial"/>
                <w:color w:val="000000" w:themeColor="text1"/>
                <w:sz w:val="20"/>
                <w:szCs w:val="20"/>
              </w:rPr>
              <w:t>1) tiesiogiai ar netiesiogiai valdo daugiau kaip 50 procentų akcijų, pajų, dalių, įnašų ar (ir) balsų juridinio asmens dalyvių susirinkime arba</w:t>
            </w:r>
          </w:p>
          <w:p w14:paraId="65FF39DD" w14:textId="77777777" w:rsidR="00112C18" w:rsidRPr="00112C18" w:rsidRDefault="00112C18" w:rsidP="003551D4">
            <w:pPr>
              <w:pStyle w:val="prastasiniatinklio"/>
              <w:spacing w:before="120" w:after="0"/>
              <w:jc w:val="both"/>
              <w:rPr>
                <w:rFonts w:ascii="Arial" w:eastAsia="Arial" w:hAnsi="Arial" w:cs="Arial"/>
                <w:color w:val="000000" w:themeColor="text1"/>
                <w:sz w:val="20"/>
                <w:szCs w:val="20"/>
              </w:rPr>
            </w:pPr>
            <w:r w:rsidRPr="00112C18">
              <w:rPr>
                <w:rFonts w:ascii="Arial" w:eastAsia="Arial" w:hAnsi="Arial" w:cs="Arial"/>
                <w:color w:val="000000" w:themeColor="text1"/>
                <w:sz w:val="20"/>
                <w:szCs w:val="20"/>
              </w:rPr>
              <w:t xml:space="preserve">2) </w:t>
            </w:r>
            <w:r w:rsidRPr="003551D4">
              <w:rPr>
                <w:rFonts w:ascii="Arial" w:hAnsi="Arial" w:cs="Arial"/>
                <w:color w:val="000000"/>
                <w:sz w:val="20"/>
                <w:szCs w:val="20"/>
                <w:lang w:val="en-GB"/>
              </w:rPr>
              <w:t>kartu</w:t>
            </w:r>
            <w:r w:rsidRPr="00112C18">
              <w:rPr>
                <w:rFonts w:ascii="Arial" w:eastAsia="Arial" w:hAnsi="Arial" w:cs="Arial"/>
                <w:color w:val="000000" w:themeColor="text1"/>
                <w:sz w:val="20"/>
                <w:szCs w:val="20"/>
              </w:rPr>
              <w:t xml:space="preserve">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B5BC481" w14:textId="77777777" w:rsidR="00112C18" w:rsidRPr="00112C18" w:rsidRDefault="00112C18" w:rsidP="003551D4">
            <w:pPr>
              <w:pStyle w:val="prastasiniatinklio"/>
              <w:spacing w:before="120" w:after="0"/>
              <w:jc w:val="both"/>
              <w:rPr>
                <w:rFonts w:ascii="Arial" w:eastAsia="Arial" w:hAnsi="Arial" w:cs="Arial"/>
                <w:color w:val="000000" w:themeColor="text1"/>
                <w:sz w:val="20"/>
                <w:szCs w:val="20"/>
              </w:rPr>
            </w:pPr>
            <w:r w:rsidRPr="00112C18">
              <w:rPr>
                <w:rFonts w:ascii="Arial" w:eastAsia="Arial" w:hAnsi="Arial" w:cs="Arial"/>
                <w:color w:val="000000" w:themeColor="text1"/>
                <w:sz w:val="20"/>
                <w:szCs w:val="20"/>
              </w:rPr>
              <w:t xml:space="preserve">a) juridinių asmenų atveju – asmenys, kurių metinė finansinė atskaitomybė turi būti konsoliduota pagal Lietuvos Respublikos </w:t>
            </w:r>
            <w:hyperlink r:id="rId11">
              <w:r w:rsidRPr="00112C18">
                <w:rPr>
                  <w:rStyle w:val="Hyperlink"/>
                  <w:rFonts w:ascii="Arial" w:eastAsia="Arial" w:hAnsi="Arial" w:cs="Arial"/>
                  <w:color w:val="000000" w:themeColor="text1"/>
                  <w:sz w:val="20"/>
                  <w:szCs w:val="20"/>
                </w:rPr>
                <w:t>įmonių grupių konsoliduotosios finansinės atskaitomybės įstatymą</w:t>
              </w:r>
            </w:hyperlink>
            <w:r w:rsidRPr="00112C18">
              <w:rPr>
                <w:rFonts w:ascii="Arial" w:eastAsia="Arial" w:hAnsi="Arial" w:cs="Arial"/>
                <w:color w:val="000000" w:themeColor="text1"/>
                <w:sz w:val="20"/>
                <w:szCs w:val="20"/>
              </w:rPr>
              <w:t>, arba asmenys, kurių metinė finansinė atskaitomybė turi būti konsoliduota pagal kitų valstybių teisės aktus, įgyvendinančius Direktyvoje 2013/34/ES nustatytus reikalavimus;</w:t>
            </w:r>
          </w:p>
          <w:p w14:paraId="5A8E4DF2" w14:textId="77777777" w:rsidR="00112C18" w:rsidRPr="00112C18" w:rsidRDefault="00112C18" w:rsidP="003551D4">
            <w:pPr>
              <w:pStyle w:val="prastasiniatinklio"/>
              <w:spacing w:before="120" w:after="0"/>
              <w:jc w:val="both"/>
              <w:rPr>
                <w:rFonts w:ascii="Arial" w:eastAsia="Arial" w:hAnsi="Arial" w:cs="Arial"/>
                <w:color w:val="000000"/>
                <w:sz w:val="20"/>
                <w:szCs w:val="20"/>
              </w:rPr>
            </w:pPr>
            <w:r w:rsidRPr="00112C18">
              <w:rPr>
                <w:rFonts w:ascii="Arial" w:eastAsia="Arial" w:hAnsi="Arial" w:cs="Arial"/>
                <w:color w:val="000000" w:themeColor="text1"/>
                <w:sz w:val="20"/>
                <w:szCs w:val="20"/>
              </w:rPr>
              <w:t xml:space="preserve">b) </w:t>
            </w:r>
            <w:r w:rsidRPr="003551D4">
              <w:rPr>
                <w:rFonts w:ascii="Arial" w:hAnsi="Arial" w:cs="Arial"/>
                <w:color w:val="000000"/>
                <w:sz w:val="20"/>
                <w:szCs w:val="20"/>
                <w:lang w:val="en-GB"/>
              </w:rPr>
              <w:t>fizinių</w:t>
            </w:r>
            <w:r w:rsidRPr="00112C18">
              <w:rPr>
                <w:rFonts w:ascii="Arial" w:eastAsia="Arial" w:hAnsi="Arial" w:cs="Arial"/>
                <w:color w:val="000000" w:themeColor="text1"/>
                <w:sz w:val="20"/>
                <w:szCs w:val="20"/>
              </w:rPr>
              <w:t xml:space="preserve"> asmenų atveju – sutuoktiniai, tėvai ir jų vaikai (įvaikiai).”</w:t>
            </w:r>
          </w:p>
          <w:p w14:paraId="7084BBDE" w14:textId="77777777" w:rsidR="0087790F" w:rsidRPr="0087790F" w:rsidRDefault="0087790F" w:rsidP="799BCFD1">
            <w:pPr>
              <w:pStyle w:val="NormalWeb"/>
              <w:spacing w:before="120" w:beforeAutospacing="0" w:after="0" w:afterAutospacing="0"/>
              <w:jc w:val="center"/>
              <w:rPr>
                <w:rFonts w:ascii="Arial" w:hAnsi="Arial" w:cs="Arial"/>
                <w:color w:val="000000" w:themeColor="text1"/>
                <w:sz w:val="20"/>
                <w:szCs w:val="20"/>
              </w:rPr>
            </w:pPr>
          </w:p>
        </w:tc>
        <w:tc>
          <w:tcPr>
            <w:tcW w:w="7938" w:type="dxa"/>
          </w:tcPr>
          <w:p w14:paraId="4AAACB79" w14:textId="77777777" w:rsidR="0048525F" w:rsidRDefault="009F74B3" w:rsidP="009F74B3">
            <w:pPr>
              <w:pStyle w:val="prastasiniatinklio"/>
              <w:spacing w:before="120" w:after="0"/>
              <w:jc w:val="both"/>
              <w:rPr>
                <w:rFonts w:ascii="Arial" w:hAnsi="Arial" w:cs="Arial"/>
                <w:color w:val="000000"/>
                <w:sz w:val="20"/>
                <w:szCs w:val="20"/>
                <w:lang w:val="en-GB"/>
              </w:rPr>
            </w:pPr>
            <w:r w:rsidRPr="009F74B3">
              <w:rPr>
                <w:rFonts w:ascii="Arial" w:hAnsi="Arial" w:cs="Arial"/>
                <w:color w:val="000000"/>
                <w:sz w:val="20"/>
                <w:szCs w:val="20"/>
                <w:lang w:val="en-GB"/>
              </w:rPr>
              <w:t xml:space="preserve">The controlling person is understood as defined  PPL in Article 2(15(1)) / Article 2(4(1)) of the PL: </w:t>
            </w:r>
          </w:p>
          <w:p w14:paraId="53D22095" w14:textId="5B14DE8E" w:rsidR="009F74B3" w:rsidRPr="009F74B3" w:rsidRDefault="009F74B3" w:rsidP="0048525F">
            <w:pPr>
              <w:spacing w:after="60"/>
              <w:jc w:val="both"/>
              <w:rPr>
                <w:rFonts w:ascii="Arial" w:hAnsi="Arial" w:cs="Arial"/>
                <w:color w:val="000000"/>
                <w:sz w:val="20"/>
                <w:szCs w:val="20"/>
                <w:lang w:val="en-GB"/>
              </w:rPr>
            </w:pPr>
            <w:r w:rsidRPr="009F74B3">
              <w:rPr>
                <w:rFonts w:ascii="Arial" w:hAnsi="Arial" w:cs="Arial"/>
                <w:color w:val="000000"/>
                <w:sz w:val="20"/>
                <w:szCs w:val="20"/>
                <w:lang w:val="en-GB"/>
              </w:rPr>
              <w:t>“Controlling person means the owner of an individual enterprise or a legal or natural person who controls another legal entity:</w:t>
            </w:r>
          </w:p>
          <w:p w14:paraId="3F38E472" w14:textId="77777777" w:rsidR="009F74B3" w:rsidRPr="009F74B3" w:rsidRDefault="009F74B3" w:rsidP="009F74B3">
            <w:pPr>
              <w:pStyle w:val="prastasiniatinklio"/>
              <w:spacing w:before="120" w:after="0"/>
              <w:jc w:val="both"/>
              <w:rPr>
                <w:rFonts w:ascii="Arial" w:hAnsi="Arial" w:cs="Arial"/>
                <w:color w:val="000000"/>
                <w:sz w:val="20"/>
                <w:szCs w:val="20"/>
                <w:lang w:val="en-GB"/>
              </w:rPr>
            </w:pPr>
            <w:r w:rsidRPr="009F74B3">
              <w:rPr>
                <w:rFonts w:ascii="Arial" w:hAnsi="Arial" w:cs="Arial"/>
                <w:color w:val="000000"/>
                <w:sz w:val="20"/>
                <w:szCs w:val="20"/>
                <w:lang w:val="en-GB"/>
              </w:rPr>
              <w:t>1) by holding, directly or indirectly, more than 50% of shares, interests, contributions and/or votes at the meeting of participants of that legal entity, or</w:t>
            </w:r>
          </w:p>
          <w:p w14:paraId="04A0CDF9" w14:textId="77777777" w:rsidR="009F74B3" w:rsidRPr="009F74B3" w:rsidRDefault="009F74B3" w:rsidP="009F74B3">
            <w:pPr>
              <w:pStyle w:val="prastasiniatinklio"/>
              <w:spacing w:before="120" w:after="0"/>
              <w:jc w:val="both"/>
              <w:rPr>
                <w:rFonts w:ascii="Arial" w:hAnsi="Arial" w:cs="Arial"/>
                <w:color w:val="000000"/>
                <w:sz w:val="20"/>
                <w:szCs w:val="20"/>
                <w:lang w:val="en-GB"/>
              </w:rPr>
            </w:pPr>
            <w:r w:rsidRPr="009F74B3">
              <w:rPr>
                <w:rFonts w:ascii="Arial" w:hAnsi="Arial" w:cs="Arial"/>
                <w:color w:val="000000"/>
                <w:sz w:val="20"/>
                <w:szCs w:val="20"/>
                <w:lang w:val="en-GB"/>
              </w:rPr>
              <w:t>2) by holding, jointly with other related persons, more than 50% of shares, interests, contributions and/or votes at the meeting of participants of that legal entity and the size of whose holding is not less than 10% of shares, interests, contributions and/or votes at the meeting of participants of that legal entity. Related persons are considered to be:</w:t>
            </w:r>
          </w:p>
          <w:p w14:paraId="280A73CB" w14:textId="77777777" w:rsidR="009F74B3" w:rsidRPr="009F74B3" w:rsidRDefault="009F74B3" w:rsidP="009F74B3">
            <w:pPr>
              <w:pStyle w:val="prastasiniatinklio"/>
              <w:spacing w:before="120" w:after="0"/>
              <w:jc w:val="both"/>
              <w:rPr>
                <w:rFonts w:ascii="Arial" w:hAnsi="Arial" w:cs="Arial"/>
                <w:color w:val="000000"/>
                <w:sz w:val="20"/>
                <w:szCs w:val="20"/>
                <w:lang w:val="en-GB"/>
              </w:rPr>
            </w:pPr>
            <w:r w:rsidRPr="009F74B3">
              <w:rPr>
                <w:rFonts w:ascii="Arial" w:hAnsi="Arial" w:cs="Arial"/>
                <w:color w:val="000000"/>
                <w:sz w:val="20"/>
                <w:szCs w:val="20"/>
                <w:lang w:val="en-GB"/>
              </w:rPr>
              <w:t>a) in case of being a legal person – persons whose annual financial statements shall be consolidated in accordance with the Law of the Republic of Lithuania on Consolidated Financial Reporting by Groups of Undertakings, or persons whose annual financial statements shall be consolidated in accordance with the legislation implementing the requirements pursuant to Directive 2013/34/EU;</w:t>
            </w:r>
          </w:p>
          <w:p w14:paraId="2F281A27" w14:textId="46678518" w:rsidR="0087790F" w:rsidRPr="009F74B3" w:rsidRDefault="009F74B3" w:rsidP="009F74B3">
            <w:pPr>
              <w:pStyle w:val="prastasiniatinklio"/>
              <w:spacing w:before="120" w:after="0"/>
              <w:jc w:val="both"/>
              <w:rPr>
                <w:rFonts w:ascii="Arial" w:hAnsi="Arial" w:cs="Arial"/>
                <w:color w:val="000000"/>
                <w:sz w:val="20"/>
                <w:szCs w:val="20"/>
                <w:lang w:val="en-GB"/>
              </w:rPr>
            </w:pPr>
            <w:r w:rsidRPr="009F74B3">
              <w:rPr>
                <w:rFonts w:ascii="Arial" w:hAnsi="Arial" w:cs="Arial"/>
                <w:color w:val="000000"/>
                <w:sz w:val="20"/>
                <w:szCs w:val="20"/>
                <w:lang w:val="en-GB"/>
              </w:rPr>
              <w:t>b) in the case of being a natural person – spouses, parents and their children (adopted children).”</w:t>
            </w:r>
          </w:p>
        </w:tc>
      </w:tr>
    </w:tbl>
    <w:p w14:paraId="70E46809" w14:textId="77777777" w:rsidR="00591D56" w:rsidRDefault="00591D56" w:rsidP="799BCFD1">
      <w:pPr>
        <w:pStyle w:val="NormalWeb"/>
        <w:spacing w:before="120" w:beforeAutospacing="0" w:after="0" w:afterAutospacing="0"/>
        <w:jc w:val="center"/>
        <w:rPr>
          <w:rFonts w:ascii="Arial" w:hAnsi="Arial" w:cs="Arial"/>
          <w:color w:val="000000" w:themeColor="text1"/>
          <w:sz w:val="22"/>
          <w:szCs w:val="22"/>
        </w:rPr>
      </w:pPr>
    </w:p>
    <w:p w14:paraId="6D8EE65B" w14:textId="77777777" w:rsidR="00591D56" w:rsidRDefault="00591D56" w:rsidP="799BCFD1">
      <w:pPr>
        <w:pStyle w:val="NormalWeb"/>
        <w:spacing w:before="120" w:beforeAutospacing="0" w:after="0" w:afterAutospacing="0"/>
        <w:jc w:val="center"/>
        <w:rPr>
          <w:rFonts w:ascii="Arial" w:hAnsi="Arial" w:cs="Arial"/>
          <w:color w:val="000000" w:themeColor="text1"/>
          <w:sz w:val="22"/>
          <w:szCs w:val="22"/>
        </w:rPr>
      </w:pPr>
    </w:p>
    <w:p w14:paraId="0486E53B" w14:textId="77777777" w:rsidR="00591D56" w:rsidRDefault="00591D56" w:rsidP="799BCFD1">
      <w:pPr>
        <w:pStyle w:val="NormalWeb"/>
        <w:spacing w:before="120" w:beforeAutospacing="0" w:after="0" w:afterAutospacing="0"/>
        <w:jc w:val="center"/>
        <w:rPr>
          <w:rFonts w:ascii="Arial" w:hAnsi="Arial" w:cs="Arial"/>
          <w:color w:val="000000" w:themeColor="text1"/>
          <w:sz w:val="22"/>
          <w:szCs w:val="22"/>
        </w:rPr>
      </w:pPr>
    </w:p>
    <w:sectPr w:rsidR="00591D56" w:rsidSect="00591D56">
      <w:pgSz w:w="16838" w:h="11906" w:orient="landscape"/>
      <w:pgMar w:top="567"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71CCE" w14:textId="77777777" w:rsidR="0012401C" w:rsidRDefault="0012401C" w:rsidP="00DC2731">
      <w:pPr>
        <w:spacing w:after="0" w:line="240" w:lineRule="auto"/>
      </w:pPr>
      <w:r>
        <w:separator/>
      </w:r>
    </w:p>
  </w:endnote>
  <w:endnote w:type="continuationSeparator" w:id="0">
    <w:p w14:paraId="19EB332B" w14:textId="77777777" w:rsidR="0012401C" w:rsidRDefault="0012401C" w:rsidP="00DC2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E07D4" w14:textId="77777777" w:rsidR="0012401C" w:rsidRDefault="0012401C" w:rsidP="00DC2731">
      <w:pPr>
        <w:spacing w:after="0" w:line="240" w:lineRule="auto"/>
      </w:pPr>
      <w:r>
        <w:separator/>
      </w:r>
    </w:p>
  </w:footnote>
  <w:footnote w:type="continuationSeparator" w:id="0">
    <w:p w14:paraId="714C61D6" w14:textId="77777777" w:rsidR="0012401C" w:rsidRDefault="0012401C" w:rsidP="00DC2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25BBB"/>
    <w:multiLevelType w:val="hybridMultilevel"/>
    <w:tmpl w:val="85DCBB84"/>
    <w:lvl w:ilvl="0" w:tplc="5E0C731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957B4A"/>
    <w:multiLevelType w:val="hybridMultilevel"/>
    <w:tmpl w:val="3D3A6956"/>
    <w:lvl w:ilvl="0" w:tplc="F5A20B72">
      <w:numFmt w:val="bullet"/>
      <w:lvlText w:val="-"/>
      <w:lvlJc w:val="left"/>
      <w:pPr>
        <w:ind w:left="360" w:hanging="360"/>
      </w:pPr>
      <w:rPr>
        <w:rFonts w:ascii="Arial" w:eastAsia="Times New Roman" w:hAnsi="Arial" w:cs="Arial" w:hint="default"/>
      </w:rPr>
    </w:lvl>
    <w:lvl w:ilvl="1" w:tplc="68E46BC2">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7665F5"/>
    <w:multiLevelType w:val="hybridMultilevel"/>
    <w:tmpl w:val="8F16E91C"/>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7A1F8B"/>
    <w:multiLevelType w:val="hybridMultilevel"/>
    <w:tmpl w:val="8F16E91C"/>
    <w:lvl w:ilvl="0" w:tplc="4B6CD46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3430FF"/>
    <w:multiLevelType w:val="hybridMultilevel"/>
    <w:tmpl w:val="B324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575332">
    <w:abstractNumId w:val="0"/>
  </w:num>
  <w:num w:numId="2" w16cid:durableId="2117365247">
    <w:abstractNumId w:val="3"/>
  </w:num>
  <w:num w:numId="3" w16cid:durableId="1785343664">
    <w:abstractNumId w:val="4"/>
  </w:num>
  <w:num w:numId="4" w16cid:durableId="1702512557">
    <w:abstractNumId w:val="1"/>
  </w:num>
  <w:num w:numId="5" w16cid:durableId="912932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5D"/>
    <w:rsid w:val="00013AA6"/>
    <w:rsid w:val="00042938"/>
    <w:rsid w:val="00060C75"/>
    <w:rsid w:val="000671D5"/>
    <w:rsid w:val="000735A4"/>
    <w:rsid w:val="000777FE"/>
    <w:rsid w:val="000778BB"/>
    <w:rsid w:val="000905C5"/>
    <w:rsid w:val="000A264F"/>
    <w:rsid w:val="000B788D"/>
    <w:rsid w:val="000D1FBF"/>
    <w:rsid w:val="00112955"/>
    <w:rsid w:val="00112C18"/>
    <w:rsid w:val="001210F2"/>
    <w:rsid w:val="0012401C"/>
    <w:rsid w:val="00131611"/>
    <w:rsid w:val="0013382F"/>
    <w:rsid w:val="00144D24"/>
    <w:rsid w:val="00151A9C"/>
    <w:rsid w:val="00160AA4"/>
    <w:rsid w:val="00163218"/>
    <w:rsid w:val="00181B79"/>
    <w:rsid w:val="001A1B15"/>
    <w:rsid w:val="001B4590"/>
    <w:rsid w:val="001C16BF"/>
    <w:rsid w:val="001D7034"/>
    <w:rsid w:val="001E7F6E"/>
    <w:rsid w:val="002052F3"/>
    <w:rsid w:val="002073C6"/>
    <w:rsid w:val="00207C6F"/>
    <w:rsid w:val="00226AB4"/>
    <w:rsid w:val="00231DBA"/>
    <w:rsid w:val="0026683D"/>
    <w:rsid w:val="00272982"/>
    <w:rsid w:val="002739B6"/>
    <w:rsid w:val="002821F0"/>
    <w:rsid w:val="002846FE"/>
    <w:rsid w:val="002959EF"/>
    <w:rsid w:val="002A2416"/>
    <w:rsid w:val="002E5A99"/>
    <w:rsid w:val="002E5B73"/>
    <w:rsid w:val="002F496C"/>
    <w:rsid w:val="002F5D43"/>
    <w:rsid w:val="00314C84"/>
    <w:rsid w:val="00320822"/>
    <w:rsid w:val="003551D4"/>
    <w:rsid w:val="0035622B"/>
    <w:rsid w:val="0036317B"/>
    <w:rsid w:val="003D3672"/>
    <w:rsid w:val="003E1A88"/>
    <w:rsid w:val="003E3CE2"/>
    <w:rsid w:val="003F1858"/>
    <w:rsid w:val="00403B9F"/>
    <w:rsid w:val="004230DD"/>
    <w:rsid w:val="00435FF7"/>
    <w:rsid w:val="00445A5F"/>
    <w:rsid w:val="00451F11"/>
    <w:rsid w:val="00463A67"/>
    <w:rsid w:val="0048525F"/>
    <w:rsid w:val="00490189"/>
    <w:rsid w:val="004A1626"/>
    <w:rsid w:val="004C0A6F"/>
    <w:rsid w:val="004C1D81"/>
    <w:rsid w:val="00525C01"/>
    <w:rsid w:val="005336BF"/>
    <w:rsid w:val="00541B6A"/>
    <w:rsid w:val="005426D8"/>
    <w:rsid w:val="005641D2"/>
    <w:rsid w:val="00570DB1"/>
    <w:rsid w:val="00577168"/>
    <w:rsid w:val="0057779A"/>
    <w:rsid w:val="00591D56"/>
    <w:rsid w:val="005B0140"/>
    <w:rsid w:val="005B0CC8"/>
    <w:rsid w:val="005D67C8"/>
    <w:rsid w:val="005E0612"/>
    <w:rsid w:val="005E11D3"/>
    <w:rsid w:val="005F74FB"/>
    <w:rsid w:val="006101B4"/>
    <w:rsid w:val="006342D4"/>
    <w:rsid w:val="006C0B75"/>
    <w:rsid w:val="006D04F6"/>
    <w:rsid w:val="00703D37"/>
    <w:rsid w:val="007342BD"/>
    <w:rsid w:val="00734760"/>
    <w:rsid w:val="007444EC"/>
    <w:rsid w:val="007462F2"/>
    <w:rsid w:val="0076073A"/>
    <w:rsid w:val="00762E48"/>
    <w:rsid w:val="0076657B"/>
    <w:rsid w:val="00772EAF"/>
    <w:rsid w:val="007812BA"/>
    <w:rsid w:val="007A72C0"/>
    <w:rsid w:val="007C0667"/>
    <w:rsid w:val="007D516E"/>
    <w:rsid w:val="007F6D2E"/>
    <w:rsid w:val="00860E76"/>
    <w:rsid w:val="0087790F"/>
    <w:rsid w:val="00877E29"/>
    <w:rsid w:val="00887F42"/>
    <w:rsid w:val="0089517F"/>
    <w:rsid w:val="008C704C"/>
    <w:rsid w:val="008D0E67"/>
    <w:rsid w:val="008D1868"/>
    <w:rsid w:val="008D42AC"/>
    <w:rsid w:val="008F0119"/>
    <w:rsid w:val="008F7E7C"/>
    <w:rsid w:val="00915C53"/>
    <w:rsid w:val="009179F9"/>
    <w:rsid w:val="0093321E"/>
    <w:rsid w:val="009433BA"/>
    <w:rsid w:val="009828CD"/>
    <w:rsid w:val="0098418A"/>
    <w:rsid w:val="009A206F"/>
    <w:rsid w:val="009F4428"/>
    <w:rsid w:val="009F74B3"/>
    <w:rsid w:val="00A326F9"/>
    <w:rsid w:val="00A3427F"/>
    <w:rsid w:val="00A3754A"/>
    <w:rsid w:val="00A904B0"/>
    <w:rsid w:val="00AC64BE"/>
    <w:rsid w:val="00AF04E8"/>
    <w:rsid w:val="00B02BB6"/>
    <w:rsid w:val="00B03BB6"/>
    <w:rsid w:val="00B14058"/>
    <w:rsid w:val="00B2343E"/>
    <w:rsid w:val="00B572AF"/>
    <w:rsid w:val="00B57D66"/>
    <w:rsid w:val="00B62D0A"/>
    <w:rsid w:val="00B659A9"/>
    <w:rsid w:val="00B724FA"/>
    <w:rsid w:val="00B84C35"/>
    <w:rsid w:val="00BA20CF"/>
    <w:rsid w:val="00BB6273"/>
    <w:rsid w:val="00BC00AF"/>
    <w:rsid w:val="00BC7984"/>
    <w:rsid w:val="00BD7BC2"/>
    <w:rsid w:val="00BE27D6"/>
    <w:rsid w:val="00BE6118"/>
    <w:rsid w:val="00BE73D6"/>
    <w:rsid w:val="00BF02FF"/>
    <w:rsid w:val="00C327AE"/>
    <w:rsid w:val="00C663F0"/>
    <w:rsid w:val="00C87686"/>
    <w:rsid w:val="00CA7D18"/>
    <w:rsid w:val="00CB23A3"/>
    <w:rsid w:val="00CE01DD"/>
    <w:rsid w:val="00CE5D90"/>
    <w:rsid w:val="00D34EE4"/>
    <w:rsid w:val="00D73EF1"/>
    <w:rsid w:val="00D8482C"/>
    <w:rsid w:val="00D876AE"/>
    <w:rsid w:val="00D936F5"/>
    <w:rsid w:val="00D960FB"/>
    <w:rsid w:val="00DA428A"/>
    <w:rsid w:val="00DC2731"/>
    <w:rsid w:val="00DD7AF8"/>
    <w:rsid w:val="00DE5E4F"/>
    <w:rsid w:val="00DF228B"/>
    <w:rsid w:val="00DF3C64"/>
    <w:rsid w:val="00DF4472"/>
    <w:rsid w:val="00DF48BC"/>
    <w:rsid w:val="00DF4A63"/>
    <w:rsid w:val="00DFB79F"/>
    <w:rsid w:val="00E01634"/>
    <w:rsid w:val="00E5298D"/>
    <w:rsid w:val="00E55D4E"/>
    <w:rsid w:val="00E918F4"/>
    <w:rsid w:val="00EB635D"/>
    <w:rsid w:val="00EC02B6"/>
    <w:rsid w:val="00EF5A49"/>
    <w:rsid w:val="00EF5C9D"/>
    <w:rsid w:val="00F061C1"/>
    <w:rsid w:val="00F06652"/>
    <w:rsid w:val="00F220CE"/>
    <w:rsid w:val="00F35B37"/>
    <w:rsid w:val="00F40995"/>
    <w:rsid w:val="00F43E40"/>
    <w:rsid w:val="00F55A3D"/>
    <w:rsid w:val="00F62EFB"/>
    <w:rsid w:val="00FC3883"/>
    <w:rsid w:val="00FC4BA9"/>
    <w:rsid w:val="00FC6622"/>
    <w:rsid w:val="00FD071A"/>
    <w:rsid w:val="00FE4D0A"/>
    <w:rsid w:val="0E2867B9"/>
    <w:rsid w:val="0F6806AB"/>
    <w:rsid w:val="12AE8A37"/>
    <w:rsid w:val="155BB07E"/>
    <w:rsid w:val="17BCD9B4"/>
    <w:rsid w:val="190904CE"/>
    <w:rsid w:val="1CD7DD52"/>
    <w:rsid w:val="360C867A"/>
    <w:rsid w:val="39BB494D"/>
    <w:rsid w:val="3B5719AE"/>
    <w:rsid w:val="548BC2D6"/>
    <w:rsid w:val="62AD0CDA"/>
    <w:rsid w:val="799BCFD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F709"/>
  <w15:chartTrackingRefBased/>
  <w15:docId w15:val="{7EE6BC2E-59F9-4230-89BF-47FC08DD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273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DC2731"/>
  </w:style>
  <w:style w:type="paragraph" w:styleId="FootnoteText">
    <w:name w:val="footnote text"/>
    <w:basedOn w:val="Normal"/>
    <w:link w:val="FootnoteTextChar"/>
    <w:semiHidden/>
    <w:unhideWhenUsed/>
    <w:rsid w:val="00DC2731"/>
    <w:pPr>
      <w:spacing w:after="0" w:line="240" w:lineRule="auto"/>
    </w:pPr>
    <w:rPr>
      <w:sz w:val="20"/>
      <w:szCs w:val="20"/>
    </w:rPr>
  </w:style>
  <w:style w:type="character" w:customStyle="1" w:styleId="FootnoteTextChar">
    <w:name w:val="Footnote Text Char"/>
    <w:basedOn w:val="DefaultParagraphFont"/>
    <w:link w:val="FootnoteText"/>
    <w:semiHidden/>
    <w:rsid w:val="00DC2731"/>
    <w:rPr>
      <w:sz w:val="20"/>
      <w:szCs w:val="20"/>
    </w:rPr>
  </w:style>
  <w:style w:type="character" w:styleId="FootnoteReference">
    <w:name w:val="footnote reference"/>
    <w:basedOn w:val="DefaultParagraphFont"/>
    <w:uiPriority w:val="99"/>
    <w:semiHidden/>
    <w:unhideWhenUsed/>
    <w:rsid w:val="00DC2731"/>
    <w:rPr>
      <w:vertAlign w:val="superscript"/>
    </w:rPr>
  </w:style>
  <w:style w:type="paragraph" w:styleId="Header">
    <w:name w:val="header"/>
    <w:basedOn w:val="Normal"/>
    <w:link w:val="HeaderChar"/>
    <w:uiPriority w:val="99"/>
    <w:unhideWhenUsed/>
    <w:rsid w:val="00FC4BA9"/>
    <w:pPr>
      <w:tabs>
        <w:tab w:val="center" w:pos="4819"/>
        <w:tab w:val="right" w:pos="9638"/>
      </w:tabs>
      <w:spacing w:after="0" w:line="240" w:lineRule="auto"/>
    </w:pPr>
  </w:style>
  <w:style w:type="character" w:customStyle="1" w:styleId="HeaderChar">
    <w:name w:val="Header Char"/>
    <w:basedOn w:val="DefaultParagraphFont"/>
    <w:link w:val="Header"/>
    <w:uiPriority w:val="99"/>
    <w:rsid w:val="00FC4BA9"/>
  </w:style>
  <w:style w:type="paragraph" w:styleId="Footer">
    <w:name w:val="footer"/>
    <w:basedOn w:val="Normal"/>
    <w:link w:val="FooterChar"/>
    <w:uiPriority w:val="99"/>
    <w:unhideWhenUsed/>
    <w:rsid w:val="00FC4BA9"/>
    <w:pPr>
      <w:tabs>
        <w:tab w:val="center" w:pos="4819"/>
        <w:tab w:val="right" w:pos="9638"/>
      </w:tabs>
      <w:spacing w:after="0" w:line="240" w:lineRule="auto"/>
    </w:pPr>
  </w:style>
  <w:style w:type="character" w:customStyle="1" w:styleId="FooterChar">
    <w:name w:val="Footer Char"/>
    <w:basedOn w:val="DefaultParagraphFont"/>
    <w:link w:val="Footer"/>
    <w:uiPriority w:val="99"/>
    <w:rsid w:val="00FC4BA9"/>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2821F0"/>
    <w:pPr>
      <w:spacing w:after="0" w:line="240" w:lineRule="auto"/>
    </w:pPr>
  </w:style>
  <w:style w:type="character" w:styleId="Emphasis">
    <w:name w:val="Emphasis"/>
    <w:basedOn w:val="DefaultParagraphFont"/>
    <w:uiPriority w:val="20"/>
    <w:qFormat/>
    <w:rsid w:val="002821F0"/>
    <w:rPr>
      <w:i/>
      <w:iCs/>
    </w:rPr>
  </w:style>
  <w:style w:type="character" w:styleId="CommentReference">
    <w:name w:val="annotation reference"/>
    <w:basedOn w:val="DefaultParagraphFont"/>
    <w:uiPriority w:val="99"/>
    <w:semiHidden/>
    <w:unhideWhenUsed/>
    <w:rsid w:val="004A1626"/>
    <w:rPr>
      <w:sz w:val="16"/>
      <w:szCs w:val="16"/>
    </w:rPr>
  </w:style>
  <w:style w:type="paragraph" w:styleId="CommentText">
    <w:name w:val="annotation text"/>
    <w:basedOn w:val="Normal"/>
    <w:link w:val="CommentTextChar"/>
    <w:uiPriority w:val="99"/>
    <w:unhideWhenUsed/>
    <w:rsid w:val="004A1626"/>
    <w:pPr>
      <w:spacing w:line="240" w:lineRule="auto"/>
    </w:pPr>
    <w:rPr>
      <w:sz w:val="20"/>
      <w:szCs w:val="20"/>
    </w:rPr>
  </w:style>
  <w:style w:type="character" w:customStyle="1" w:styleId="CommentTextChar">
    <w:name w:val="Comment Text Char"/>
    <w:basedOn w:val="DefaultParagraphFont"/>
    <w:link w:val="CommentText"/>
    <w:uiPriority w:val="99"/>
    <w:rsid w:val="004A1626"/>
    <w:rPr>
      <w:sz w:val="20"/>
      <w:szCs w:val="20"/>
    </w:rPr>
  </w:style>
  <w:style w:type="paragraph" w:styleId="CommentSubject">
    <w:name w:val="annotation subject"/>
    <w:basedOn w:val="CommentText"/>
    <w:next w:val="CommentText"/>
    <w:link w:val="CommentSubjectChar"/>
    <w:uiPriority w:val="99"/>
    <w:semiHidden/>
    <w:unhideWhenUsed/>
    <w:rsid w:val="004A1626"/>
    <w:rPr>
      <w:b/>
      <w:bCs/>
    </w:rPr>
  </w:style>
  <w:style w:type="character" w:customStyle="1" w:styleId="CommentSubjectChar">
    <w:name w:val="Comment Subject Char"/>
    <w:basedOn w:val="CommentTextChar"/>
    <w:link w:val="CommentSubject"/>
    <w:uiPriority w:val="99"/>
    <w:semiHidden/>
    <w:rsid w:val="004A1626"/>
    <w:rPr>
      <w:b/>
      <w:bCs/>
      <w:sz w:val="20"/>
      <w:szCs w:val="20"/>
    </w:rPr>
  </w:style>
  <w:style w:type="table" w:styleId="TableGrid">
    <w:name w:val="Table Grid"/>
    <w:basedOn w:val="TableNormal"/>
    <w:uiPriority w:val="39"/>
    <w:rsid w:val="0059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
    <w:name w:val="Įprastas (žiniatinklio)"/>
    <w:basedOn w:val="Normal"/>
    <w:rsid w:val="00772EAF"/>
    <w:pPr>
      <w:suppressAutoHyphens/>
      <w:autoSpaceDN w:val="0"/>
      <w:spacing w:before="100" w:after="100" w:line="240" w:lineRule="auto"/>
    </w:pPr>
    <w:rPr>
      <w:rFonts w:ascii="Times New Roman" w:eastAsia="Times New Roman" w:hAnsi="Times New Roman" w:cs="Times New Roman"/>
      <w:kern w:val="0"/>
      <w:sz w:val="24"/>
      <w:szCs w:val="24"/>
      <w:lang w:eastAsia="lt-LT"/>
      <w14:ligatures w14:val="none"/>
    </w:rPr>
  </w:style>
  <w:style w:type="character" w:customStyle="1" w:styleId="Numatytasispastraiposriftas">
    <w:name w:val="Numatytasis pastraipos šriftas"/>
    <w:rsid w:val="00463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46251">
      <w:bodyDiv w:val="1"/>
      <w:marLeft w:val="0"/>
      <w:marRight w:val="0"/>
      <w:marTop w:val="0"/>
      <w:marBottom w:val="0"/>
      <w:divBdr>
        <w:top w:val="none" w:sz="0" w:space="0" w:color="auto"/>
        <w:left w:val="none" w:sz="0" w:space="0" w:color="auto"/>
        <w:bottom w:val="none" w:sz="0" w:space="0" w:color="auto"/>
        <w:right w:val="none" w:sz="0" w:space="0" w:color="auto"/>
      </w:divBdr>
    </w:div>
    <w:div w:id="1566255355">
      <w:bodyDiv w:val="1"/>
      <w:marLeft w:val="0"/>
      <w:marRight w:val="0"/>
      <w:marTop w:val="0"/>
      <w:marBottom w:val="0"/>
      <w:divBdr>
        <w:top w:val="none" w:sz="0" w:space="0" w:color="auto"/>
        <w:left w:val="none" w:sz="0" w:space="0" w:color="auto"/>
        <w:bottom w:val="none" w:sz="0" w:space="0" w:color="auto"/>
        <w:right w:val="none" w:sz="0" w:space="0" w:color="auto"/>
      </w:divBdr>
    </w:div>
    <w:div w:id="1683816703">
      <w:bodyDiv w:val="1"/>
      <w:marLeft w:val="0"/>
      <w:marRight w:val="0"/>
      <w:marTop w:val="0"/>
      <w:marBottom w:val="0"/>
      <w:divBdr>
        <w:top w:val="none" w:sz="0" w:space="0" w:color="auto"/>
        <w:left w:val="none" w:sz="0" w:space="0" w:color="auto"/>
        <w:bottom w:val="none" w:sz="0" w:space="0" w:color="auto"/>
        <w:right w:val="none" w:sz="0" w:space="0" w:color="auto"/>
      </w:divBdr>
      <w:divsChild>
        <w:div w:id="200239216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folex.lt/ta/13580" TargetMode="External"/><Relationship Id="rId5" Type="http://schemas.openxmlformats.org/officeDocument/2006/relationships/styles" Target="styles.xml"/><Relationship Id="rId10" Type="http://schemas.openxmlformats.org/officeDocument/2006/relationships/hyperlink" Target="file:///C:/Users/19768/Downloads/%20VP%C4%A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8F7E2A8CD0CB54591106512760EBE9E" ma:contentTypeVersion="0" ma:contentTypeDescription="Kurkite naują dokumentą." ma:contentTypeScope="" ma:versionID="e0d0dea14e69693376413abc34cc6873">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B042E-EE16-49D7-9C13-73922609AF00}">
  <ds:schemaRefs>
    <ds:schemaRef ds:uri="http://schemas.openxmlformats.org/package/2006/metadata/core-properties"/>
    <ds:schemaRef ds:uri="f80a7a53-5fdc-4a0f-8b9e-50f27931d633"/>
    <ds:schemaRef ds:uri="http://schemas.microsoft.com/office/infopath/2007/PartnerControls"/>
    <ds:schemaRef ds:uri="http://purl.org/dc/terms/"/>
    <ds:schemaRef ds:uri="http://schemas.microsoft.com/office/2006/documentManagement/types"/>
    <ds:schemaRef ds:uri="51d5e2c9-e18c-4408-a31e-423a151c4578"/>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0E30EFD-C8EB-4EC1-B0F7-BBF101DAB590}">
  <ds:schemaRefs>
    <ds:schemaRef ds:uri="http://schemas.microsoft.com/sharepoint/v3/contenttype/forms"/>
  </ds:schemaRefs>
</ds:datastoreItem>
</file>

<file path=customXml/itemProps3.xml><?xml version="1.0" encoding="utf-8"?>
<ds:datastoreItem xmlns:ds="http://schemas.openxmlformats.org/officeDocument/2006/customXml" ds:itemID="{BA346AD7-89B5-438F-A885-BEE3794151FA}"/>
</file>

<file path=docProps/app.xml><?xml version="1.0" encoding="utf-8"?>
<Properties xmlns="http://schemas.openxmlformats.org/officeDocument/2006/extended-properties" xmlns:vt="http://schemas.openxmlformats.org/officeDocument/2006/docPropsVTypes">
  <Template>Normal</Template>
  <TotalTime>29</TotalTime>
  <Pages>2</Pages>
  <Words>1495</Words>
  <Characters>8522</Characters>
  <Application>Microsoft Office Word</Application>
  <DocSecurity>0</DocSecurity>
  <Lines>71</Lines>
  <Paragraphs>19</Paragraphs>
  <ScaleCrop>false</ScaleCrop>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Jonikaitė</dc:creator>
  <cp:keywords/>
  <dc:description/>
  <cp:lastModifiedBy>Sigita Mačiulienė</cp:lastModifiedBy>
  <cp:revision>37</cp:revision>
  <dcterms:created xsi:type="dcterms:W3CDTF">2023-11-16T12:53:00Z</dcterms:created>
  <dcterms:modified xsi:type="dcterms:W3CDTF">2025-03-31T11:52:00Z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2023-10-27T08:33:19Z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ad4f8a14-cabd-4ffe-87a9-17a2d8b116ae</vt:lpwstr>
  </property>
  <property fmtid="{D5CDD505-2E9C-101B-9397-08002B2CF9AE}" pid="8" name="MSIP_Label_cfcb905c-755b-4fd4-bd20-0d682d4f1d27_ContentBits">
    <vt:lpwstr>0</vt:lpwstr>
  </property>
  <property fmtid="{D5CDD505-2E9C-101B-9397-08002B2CF9AE}" pid="9" name="ContentTypeId">
    <vt:lpwstr>0x010100E8F7E2A8CD0CB54591106512760EBE9E</vt:lpwstr>
  </property>
  <property fmtid="{D5CDD505-2E9C-101B-9397-08002B2CF9AE}" pid="10" name="MediaServiceImageTags">
    <vt:lpwstr/>
  </property>
</Properties>
</file>