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3C226A" w14:textId="7AEC067A" w:rsidR="00205AB1" w:rsidRPr="00370648" w:rsidRDefault="005A49CB" w:rsidP="005A49CB">
      <w:pPr>
        <w:pStyle w:val="Heading"/>
        <w:jc w:val="right"/>
        <w:rPr>
          <w:sz w:val="24"/>
          <w:szCs w:val="24"/>
          <w:lang w:val="lt-LT"/>
        </w:rPr>
      </w:pPr>
      <w:r w:rsidRPr="005A49CB">
        <w:rPr>
          <w:rFonts w:cs="Times New Roman"/>
          <w:b w:val="0"/>
          <w:bCs w:val="0"/>
          <w:caps w:val="0"/>
          <w:color w:val="000000"/>
          <w:spacing w:val="0"/>
          <w:lang w:val="lt-LT" w:eastAsia="en-GB"/>
        </w:rPr>
        <w:t xml:space="preserve">2025 m. </w:t>
      </w:r>
      <w:r w:rsidR="00714636">
        <w:rPr>
          <w:rFonts w:cs="Times New Roman"/>
          <w:b w:val="0"/>
          <w:bCs w:val="0"/>
          <w:caps w:val="0"/>
          <w:color w:val="000000"/>
          <w:spacing w:val="0"/>
          <w:lang w:val="lt-LT" w:eastAsia="en-GB"/>
        </w:rPr>
        <w:t>rugpjūčio</w:t>
      </w:r>
      <w:r w:rsidRPr="005A49CB">
        <w:rPr>
          <w:rFonts w:cs="Times New Roman"/>
          <w:b w:val="0"/>
          <w:bCs w:val="0"/>
          <w:caps w:val="0"/>
          <w:color w:val="000000"/>
          <w:spacing w:val="0"/>
          <w:lang w:val="lt-LT" w:eastAsia="en-GB"/>
        </w:rPr>
        <w:t xml:space="preserve"> </w:t>
      </w:r>
      <w:r w:rsidR="007A183F">
        <w:rPr>
          <w:rFonts w:cs="Times New Roman"/>
          <w:b w:val="0"/>
          <w:bCs w:val="0"/>
          <w:caps w:val="0"/>
          <w:color w:val="000000"/>
          <w:spacing w:val="0"/>
          <w:lang w:val="lt-LT" w:eastAsia="en-GB"/>
        </w:rPr>
        <w:t>1</w:t>
      </w:r>
      <w:r w:rsidRPr="005A49CB">
        <w:rPr>
          <w:rFonts w:cs="Times New Roman"/>
          <w:b w:val="0"/>
          <w:bCs w:val="0"/>
          <w:caps w:val="0"/>
          <w:color w:val="000000"/>
          <w:spacing w:val="0"/>
          <w:lang w:val="lt-LT" w:eastAsia="en-GB"/>
        </w:rPr>
        <w:t xml:space="preserve"> d. protokolu</w:t>
      </w: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CPO LT</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77777777" w:rsidR="00205AB1" w:rsidRPr="00BE4004" w:rsidRDefault="00205AB1" w:rsidP="00205AB1">
      <w:pPr>
        <w:pStyle w:val="Heading"/>
        <w:jc w:val="center"/>
        <w:rPr>
          <w:color w:val="000000" w:themeColor="text1"/>
          <w:lang w:val="lt-LT"/>
        </w:rPr>
      </w:pPr>
    </w:p>
    <w:p w14:paraId="50A1B36E" w14:textId="666E469C" w:rsidR="001125E3" w:rsidRPr="001125E3" w:rsidRDefault="007A1F43" w:rsidP="007A1F43">
      <w:pPr>
        <w:pStyle w:val="Body2"/>
        <w:jc w:val="center"/>
        <w:rPr>
          <w:lang w:val="lt-LT"/>
        </w:rPr>
      </w:pPr>
      <w:r w:rsidRPr="007A1F43">
        <w:rPr>
          <w:b/>
          <w:bCs/>
          <w:caps/>
          <w:color w:val="000000" w:themeColor="text1"/>
          <w:spacing w:val="4"/>
          <w:lang w:val="lt-LT"/>
        </w:rPr>
        <w:t>ANALITINĖS STUDIJOS „ANALIZĖ SKIRTA NACIONALINEI SKAITMENINĖS PLĖTROS DARBOTVARKEI PARENGTI“ PARENGIMO PASLAUGŲ PIRKIMAS</w:t>
      </w:r>
    </w:p>
    <w:p w14:paraId="388AA4C5" w14:textId="77777777" w:rsidR="00205AB1" w:rsidRPr="00370648" w:rsidRDefault="00205AB1" w:rsidP="00205AB1">
      <w:pPr>
        <w:pStyle w:val="Body2"/>
        <w:rPr>
          <w:lang w:val="lt-LT"/>
        </w:rPr>
      </w:pPr>
    </w:p>
    <w:p w14:paraId="700997A5" w14:textId="77777777" w:rsidR="00EF0B34" w:rsidRPr="00EF0B34" w:rsidRDefault="00205AB1" w:rsidP="00EF0B34">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00EF0B34" w:rsidRPr="00EF0B34">
        <w:rPr>
          <w:lang w:val="lt-LT"/>
        </w:rPr>
        <w:tab/>
        <w:t>1.1. Viešoji įstaiga CPO LT (toliau – CPO LT arba perkančioji organizacija) vykdo viešąjį pirkimą atviro konkurso būdu (toliau – pirkimas). CPO LT kontaktinis asmuo – Ramunė Franckevičienė, tel. +37061482426, el. p. Ramune.Franckeviciene@cpo.lt.</w:t>
      </w:r>
      <w:r w:rsidR="00EF0B34" w:rsidRPr="00EF0B34">
        <w:rPr>
          <w:lang w:val="lt-LT"/>
        </w:rPr>
        <w:tab/>
      </w:r>
    </w:p>
    <w:p w14:paraId="3B0B754D" w14:textId="27AD6841" w:rsidR="00EF0B34" w:rsidRPr="00EF0B34" w:rsidRDefault="00EF0B34" w:rsidP="00EF0B34">
      <w:pPr>
        <w:pStyle w:val="Body2"/>
        <w:rPr>
          <w:lang w:val="lt-LT"/>
        </w:rPr>
      </w:pPr>
      <w:r w:rsidRPr="00EF0B34">
        <w:rPr>
          <w:lang w:val="lt-LT"/>
        </w:rPr>
        <w:tab/>
        <w:t xml:space="preserve">1.2. CPO LT pirkimą atlieka kitai perkančiajai organizacijai (perkančiajam subjektui): perkančioji organizacija </w:t>
      </w:r>
      <w:bookmarkStart w:id="0" w:name="_Hlk204008661"/>
      <w:r w:rsidRPr="00EF0B34">
        <w:rPr>
          <w:lang w:val="lt-LT"/>
        </w:rPr>
        <w:t>Lietuvos Respublikos</w:t>
      </w:r>
      <w:r>
        <w:rPr>
          <w:lang w:val="lt-LT"/>
        </w:rPr>
        <w:t xml:space="preserve"> </w:t>
      </w:r>
      <w:r w:rsidRPr="00EF0B34">
        <w:rPr>
          <w:lang w:val="lt-LT"/>
        </w:rPr>
        <w:t>Ekonomikos ir inovacijų ministerija (kodas: 188621919)</w:t>
      </w:r>
      <w:bookmarkEnd w:id="0"/>
      <w:r w:rsidRPr="00EF0B34">
        <w:rPr>
          <w:lang w:val="lt-LT"/>
        </w:rPr>
        <w:t xml:space="preserve">. 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perkančiąja organizacija laikoma ta perkančioji organizacija (perkantysis subjektas), su kuria bus sudaryta sutartis. Sutartį pasirašys Lietuvos Respublikos Ekonomikos ir inovacijų ministerija (kodas: 188621919).  </w:t>
      </w:r>
      <w:r w:rsidRPr="00EF0B34">
        <w:rPr>
          <w:lang w:val="lt-LT"/>
        </w:rPr>
        <w:tab/>
      </w:r>
    </w:p>
    <w:p w14:paraId="419FD53A" w14:textId="77777777" w:rsidR="00EF0B34" w:rsidRPr="00EF0B34" w:rsidRDefault="00EF0B34" w:rsidP="00EF0B34">
      <w:pPr>
        <w:pStyle w:val="Body2"/>
        <w:rPr>
          <w:lang w:val="lt-LT"/>
        </w:rPr>
      </w:pPr>
      <w:r w:rsidRPr="00EF0B34">
        <w:rPr>
          <w:lang w:val="lt-LT"/>
        </w:rPr>
        <w:tab/>
        <w:t>1.3. Pirkimas neatliekamas naudojantis centralizuotų pirkimų katalogu, nes tokių paslaugų nėra.</w:t>
      </w:r>
      <w:r w:rsidRPr="00EF0B34">
        <w:rPr>
          <w:lang w:val="lt-LT"/>
        </w:rPr>
        <w:tab/>
      </w:r>
    </w:p>
    <w:p w14:paraId="2BC3EC23" w14:textId="77777777" w:rsidR="00EF0B34" w:rsidRPr="00EF0B34" w:rsidRDefault="00EF0B34" w:rsidP="00EF0B34">
      <w:pPr>
        <w:pStyle w:val="Body2"/>
        <w:rPr>
          <w:lang w:val="lt-LT"/>
        </w:rPr>
      </w:pPr>
      <w:r w:rsidRPr="00EF0B34">
        <w:rPr>
          <w:lang w:val="lt-LT"/>
        </w:rPr>
        <w:tab/>
        <w:t>1.4. Perkančioji organizacija nerezervuoja teisės dalyvauti pirkime.</w:t>
      </w:r>
      <w:r w:rsidRPr="00EF0B34">
        <w:rPr>
          <w:lang w:val="lt-LT"/>
        </w:rPr>
        <w:tab/>
      </w:r>
    </w:p>
    <w:p w14:paraId="1646BAEE" w14:textId="77777777" w:rsidR="00EF0B34" w:rsidRPr="00EF0B34" w:rsidRDefault="00EF0B34" w:rsidP="00EF0B34">
      <w:pPr>
        <w:pStyle w:val="Body2"/>
        <w:rPr>
          <w:lang w:val="lt-LT"/>
        </w:rPr>
      </w:pPr>
      <w:r w:rsidRPr="00EF0B34">
        <w:rPr>
          <w:lang w:val="lt-LT"/>
        </w:rPr>
        <w:tab/>
        <w:t xml:space="preserve">1.5. Stebėtojai dalyvauti Komisijos posėdžiuose nėra kviečiami. </w:t>
      </w:r>
    </w:p>
    <w:p w14:paraId="327E097D" w14:textId="77777777" w:rsidR="00EF0B34" w:rsidRPr="00EF0B34" w:rsidRDefault="00EF0B34" w:rsidP="00EF0B34">
      <w:pPr>
        <w:pStyle w:val="Body2"/>
        <w:rPr>
          <w:lang w:val="lt-LT"/>
        </w:rPr>
      </w:pPr>
      <w:r w:rsidRPr="00EF0B34">
        <w:rPr>
          <w:lang w:val="lt-LT"/>
        </w:rPr>
        <w:tab/>
        <w:t>1.6. Atliekamas žaliasis pirkimas. Pirkimas vykdomas vadovaujantis Lietuvos Respublikos aplinkos ministro 2011 m. birželio 28 d. įsakymo Nr. D1-508 „Dėl Aplinkos apsaugos kriterijų taikymo, vykdant žaliuosius pirkimus, tvarkos aprašo patvirtinimo“ 4.4.3  punktu. Aplinkos apaugos kriterijai nustatyti Pirkimo sutarties 13.1 punkte.</w:t>
      </w:r>
    </w:p>
    <w:p w14:paraId="283ECFC3" w14:textId="77777777" w:rsidR="00EF0B34" w:rsidRPr="00EF0B34" w:rsidRDefault="00EF0B34" w:rsidP="00EF0B34">
      <w:pPr>
        <w:pStyle w:val="Body2"/>
        <w:rPr>
          <w:lang w:val="lt-LT"/>
        </w:rPr>
      </w:pPr>
      <w:r w:rsidRPr="00EF0B34">
        <w:rPr>
          <w:lang w:val="lt-LT"/>
        </w:rPr>
        <w:tab/>
        <w:t>1.7. Skelbimas apie pirkimą paskelbtas Centrinėje viešųjų pirkimų informacinėje sistemoje (toliau – CVP IS) adresu (https://viesiejipirkimai.lt). Pirkimo dokumentai, jų paaiškinimai, patikslinimai skelbiami CVP IS (https://viesiejipirkimai.ltIšankstinis skelbimas apie pirkimą nebuvo paskelbtas.</w:t>
      </w:r>
      <w:r w:rsidRPr="00EF0B34">
        <w:rPr>
          <w:lang w:val="lt-LT"/>
        </w:rPr>
        <w:tab/>
      </w:r>
    </w:p>
    <w:p w14:paraId="0CB52D08" w14:textId="6DBDDBFD" w:rsidR="00EF0B34" w:rsidRPr="00EF0B34" w:rsidRDefault="00EF0B34" w:rsidP="00EF0B34">
      <w:pPr>
        <w:pStyle w:val="Body2"/>
        <w:rPr>
          <w:lang w:val="lt-LT"/>
        </w:rPr>
      </w:pPr>
      <w:r w:rsidRPr="00EF0B34">
        <w:rPr>
          <w:lang w:val="lt-LT"/>
        </w:rPr>
        <w:tab/>
        <w:t>1.8. Pirkime neleidžiama pateikti alternatyvių pasiūlymų. Tiekėjui pateikus alternatyvų pasiūlymą, jo pasiūlymas ir alternatyvus pasiūlymas bus atmesti.</w:t>
      </w:r>
      <w:r w:rsidRPr="00EF0B34">
        <w:rPr>
          <w:lang w:val="lt-LT"/>
        </w:rPr>
        <w:tab/>
      </w:r>
    </w:p>
    <w:p w14:paraId="1D8D406F" w14:textId="77777777" w:rsidR="00EF0B34" w:rsidRPr="00EF0B34" w:rsidRDefault="00EF0B34" w:rsidP="00EF0B34">
      <w:pPr>
        <w:pStyle w:val="Body2"/>
        <w:rPr>
          <w:lang w:val="lt-LT"/>
        </w:rPr>
      </w:pPr>
      <w:r w:rsidRPr="00EF0B34">
        <w:rPr>
          <w:lang w:val="lt-LT"/>
        </w:rPr>
        <w:tab/>
        <w:t>1.9. Jeigu pirkimo metu bus atliekama patikra Nacionaliniam saugumui užtikrinti svarbių objektų apsaugos įstatyme nustatyta tvarka, dalyvis turės pateikti tokiai patikrai atlikti reikalingus dokumentus.</w:t>
      </w:r>
      <w:r w:rsidRPr="00EF0B34">
        <w:rPr>
          <w:lang w:val="lt-LT"/>
        </w:rPr>
        <w:tab/>
      </w:r>
    </w:p>
    <w:p w14:paraId="4EEDA276" w14:textId="77777777" w:rsidR="00EF0B34" w:rsidRPr="00EF0B34" w:rsidRDefault="00EF0B34" w:rsidP="00EF0B34">
      <w:pPr>
        <w:pStyle w:val="Body2"/>
        <w:rPr>
          <w:lang w:val="lt-LT"/>
        </w:rPr>
      </w:pPr>
      <w:r w:rsidRPr="00EF0B34">
        <w:rPr>
          <w:lang w:val="lt-LT"/>
        </w:rPr>
        <w:tab/>
        <w:t>1.10. Bendrosios pirkimo sąlygos yra neatskiriama šių pirkimo sąlygų dalis. Prie specialiųjų pirkimo sąlygų pridedami šie priedai:</w:t>
      </w:r>
      <w:r w:rsidRPr="00EF0B34">
        <w:rPr>
          <w:lang w:val="lt-LT"/>
        </w:rPr>
        <w:tab/>
      </w:r>
    </w:p>
    <w:p w14:paraId="0D7E754B" w14:textId="77777777" w:rsidR="00EF0B34" w:rsidRPr="00EF0B34" w:rsidRDefault="00EF0B34" w:rsidP="00EF0B34">
      <w:pPr>
        <w:pStyle w:val="Body2"/>
        <w:rPr>
          <w:lang w:val="lt-LT"/>
        </w:rPr>
      </w:pPr>
      <w:r w:rsidRPr="00EF0B34">
        <w:rPr>
          <w:lang w:val="lt-LT"/>
        </w:rPr>
        <w:tab/>
        <w:t>1.10.1. „Terminai“.</w:t>
      </w:r>
      <w:r w:rsidRPr="00EF0B34">
        <w:rPr>
          <w:lang w:val="lt-LT"/>
        </w:rPr>
        <w:tab/>
      </w:r>
    </w:p>
    <w:p w14:paraId="47666B5A" w14:textId="77777777" w:rsidR="00EF0B34" w:rsidRPr="00EF0B34" w:rsidRDefault="00EF0B34" w:rsidP="00EF0B34">
      <w:pPr>
        <w:pStyle w:val="Body2"/>
        <w:rPr>
          <w:lang w:val="lt-LT"/>
        </w:rPr>
      </w:pPr>
      <w:r w:rsidRPr="00EF0B34">
        <w:rPr>
          <w:lang w:val="lt-LT"/>
        </w:rPr>
        <w:tab/>
        <w:t>1.10.2. „Techninė specifikacija“.</w:t>
      </w:r>
      <w:r w:rsidRPr="00EF0B34">
        <w:rPr>
          <w:lang w:val="lt-LT"/>
        </w:rPr>
        <w:tab/>
      </w:r>
    </w:p>
    <w:p w14:paraId="3F3142DF" w14:textId="77777777" w:rsidR="00EF0B34" w:rsidRPr="00EF0B34" w:rsidRDefault="00EF0B34" w:rsidP="00EF0B34">
      <w:pPr>
        <w:pStyle w:val="Body2"/>
        <w:rPr>
          <w:lang w:val="lt-LT"/>
        </w:rPr>
      </w:pPr>
      <w:r w:rsidRPr="00EF0B34">
        <w:rPr>
          <w:lang w:val="lt-LT"/>
        </w:rPr>
        <w:tab/>
        <w:t xml:space="preserve">1.10.3. „Pasiūlymo forma“. </w:t>
      </w:r>
      <w:r w:rsidRPr="00EF0B34">
        <w:rPr>
          <w:lang w:val="lt-LT"/>
        </w:rPr>
        <w:tab/>
      </w:r>
    </w:p>
    <w:p w14:paraId="5FDF436B" w14:textId="77777777" w:rsidR="00EF0B34" w:rsidRPr="00EF0B34" w:rsidRDefault="00EF0B34" w:rsidP="00EF0B34">
      <w:pPr>
        <w:pStyle w:val="Body2"/>
        <w:rPr>
          <w:lang w:val="lt-LT"/>
        </w:rPr>
      </w:pPr>
      <w:r w:rsidRPr="00EF0B34">
        <w:rPr>
          <w:lang w:val="lt-LT"/>
        </w:rPr>
        <w:tab/>
        <w:t>1.10.4.  Tiekėjų pašalinimo pagrindai (dokumente „Kvalifikacijos ir kiti reikalavimai“).</w:t>
      </w:r>
      <w:r w:rsidRPr="00EF0B34">
        <w:rPr>
          <w:lang w:val="lt-LT"/>
        </w:rPr>
        <w:tab/>
      </w:r>
    </w:p>
    <w:p w14:paraId="132A5AFB" w14:textId="77777777" w:rsidR="00EF0B34" w:rsidRPr="00EF0B34" w:rsidRDefault="00EF0B34" w:rsidP="00EF0B34">
      <w:pPr>
        <w:pStyle w:val="Body2"/>
        <w:rPr>
          <w:lang w:val="lt-LT"/>
        </w:rPr>
      </w:pPr>
      <w:r w:rsidRPr="00EF0B34">
        <w:rPr>
          <w:lang w:val="lt-LT"/>
        </w:rPr>
        <w:tab/>
        <w:t>1.10.5. Kvalifikacijos ir kiti reikalavimai.</w:t>
      </w:r>
      <w:r w:rsidRPr="00EF0B34">
        <w:rPr>
          <w:lang w:val="lt-LT"/>
        </w:rPr>
        <w:tab/>
      </w:r>
    </w:p>
    <w:p w14:paraId="5AF1135E" w14:textId="77777777" w:rsidR="00EF0B34" w:rsidRPr="00EF0B34" w:rsidRDefault="00EF0B34" w:rsidP="00EF0B34">
      <w:pPr>
        <w:pStyle w:val="Body2"/>
        <w:rPr>
          <w:lang w:val="lt-LT"/>
        </w:rPr>
      </w:pPr>
      <w:r w:rsidRPr="00EF0B34">
        <w:rPr>
          <w:lang w:val="lt-LT"/>
        </w:rPr>
        <w:tab/>
        <w:t>1.10.6. Europos bendrasis viešųjų pirkimų dokumentas (EBVPD).</w:t>
      </w:r>
      <w:r w:rsidRPr="00EF0B34">
        <w:rPr>
          <w:lang w:val="lt-LT"/>
        </w:rPr>
        <w:tab/>
      </w:r>
    </w:p>
    <w:p w14:paraId="6D80E239" w14:textId="77777777" w:rsidR="00EF0B34" w:rsidRPr="00EF0B34" w:rsidRDefault="00EF0B34" w:rsidP="00EF0B34">
      <w:pPr>
        <w:pStyle w:val="Body2"/>
        <w:rPr>
          <w:lang w:val="lt-LT"/>
        </w:rPr>
      </w:pPr>
      <w:r w:rsidRPr="00EF0B34">
        <w:rPr>
          <w:lang w:val="lt-LT"/>
        </w:rPr>
        <w:tab/>
        <w:t>1.10.7. Kokybės kriterijai ir jų vertinimas.</w:t>
      </w:r>
      <w:r w:rsidRPr="00EF0B34">
        <w:rPr>
          <w:lang w:val="lt-LT"/>
        </w:rPr>
        <w:tab/>
      </w:r>
    </w:p>
    <w:p w14:paraId="0473A630" w14:textId="77777777" w:rsidR="00EF0B34" w:rsidRPr="00EF0B34" w:rsidRDefault="00EF0B34" w:rsidP="00EF0B34">
      <w:pPr>
        <w:pStyle w:val="Body2"/>
        <w:rPr>
          <w:lang w:val="lt-LT"/>
        </w:rPr>
      </w:pPr>
      <w:r w:rsidRPr="00EF0B34">
        <w:rPr>
          <w:lang w:val="lt-LT"/>
        </w:rPr>
        <w:tab/>
        <w:t>1.10.8. Sutarties projektas.</w:t>
      </w:r>
    </w:p>
    <w:p w14:paraId="63BB2E1E" w14:textId="77777777" w:rsidR="00EF0B34" w:rsidRPr="00716950" w:rsidRDefault="00EF0B34" w:rsidP="00316EDE">
      <w:pPr>
        <w:pStyle w:val="Body2"/>
        <w:ind w:firstLine="720"/>
        <w:rPr>
          <w:lang w:val="lt-LT"/>
        </w:rPr>
      </w:pPr>
      <w:r w:rsidRPr="00716950">
        <w:rPr>
          <w:lang w:val="lt-LT"/>
        </w:rPr>
        <w:t>1.10.9. Reikalavimai mobilizacijos, karo ar nepaprastosios padėties atveju.</w:t>
      </w:r>
      <w:r w:rsidRPr="00716950">
        <w:rPr>
          <w:lang w:val="lt-LT"/>
        </w:rPr>
        <w:tab/>
      </w:r>
    </w:p>
    <w:p w14:paraId="1EE514F5" w14:textId="77777777" w:rsidR="00EF0B34" w:rsidRPr="00EF0B34" w:rsidRDefault="00EF0B34" w:rsidP="00EF0B34">
      <w:pPr>
        <w:pStyle w:val="Body2"/>
        <w:rPr>
          <w:lang w:val="lt-LT"/>
        </w:rPr>
      </w:pPr>
      <w:r w:rsidRPr="00716950">
        <w:rPr>
          <w:lang w:val="lt-LT"/>
        </w:rPr>
        <w:tab/>
        <w:t>1.10.10. VPĮ 45 str. 21 d. reikalavimų atitikties deklaracija.</w:t>
      </w:r>
      <w:r w:rsidRPr="00EF0B34">
        <w:rPr>
          <w:lang w:val="lt-LT"/>
        </w:rPr>
        <w:tab/>
      </w:r>
    </w:p>
    <w:p w14:paraId="5561CF99" w14:textId="77777777" w:rsidR="00EF0B34" w:rsidRPr="00716950" w:rsidRDefault="00EF0B34" w:rsidP="00EF0B34">
      <w:pPr>
        <w:pStyle w:val="Body2"/>
        <w:rPr>
          <w:lang w:val="lt-LT"/>
        </w:rPr>
      </w:pPr>
      <w:r w:rsidRPr="00EF0B34">
        <w:rPr>
          <w:lang w:val="lt-LT"/>
        </w:rPr>
        <w:lastRenderedPageBreak/>
        <w:tab/>
      </w:r>
      <w:r w:rsidRPr="00716950">
        <w:rPr>
          <w:lang w:val="lt-LT"/>
        </w:rPr>
        <w:t>1.10.11. VPT Nacionalinio saugumo atitikties deklaracijos forma.</w:t>
      </w:r>
      <w:r w:rsidRPr="00716950">
        <w:rPr>
          <w:lang w:val="lt-LT"/>
        </w:rPr>
        <w:tab/>
      </w:r>
    </w:p>
    <w:p w14:paraId="2465FD32" w14:textId="77777777" w:rsidR="00EF0B34" w:rsidRPr="00716950" w:rsidRDefault="00EF0B34" w:rsidP="00EF0B34">
      <w:pPr>
        <w:pStyle w:val="Body2"/>
        <w:rPr>
          <w:lang w:val="lt-LT"/>
        </w:rPr>
      </w:pPr>
      <w:r w:rsidRPr="00716950">
        <w:rPr>
          <w:lang w:val="lt-LT"/>
        </w:rPr>
        <w:tab/>
        <w:t>1.10.12. Tinkamai įvykdytų sutarčių sąrašas.</w:t>
      </w:r>
      <w:r w:rsidRPr="00716950">
        <w:rPr>
          <w:lang w:val="lt-LT"/>
        </w:rPr>
        <w:tab/>
      </w:r>
    </w:p>
    <w:p w14:paraId="77AF2E1E" w14:textId="77777777" w:rsidR="00EF0B34" w:rsidRPr="00EF0B34" w:rsidRDefault="00EF0B34" w:rsidP="00EF0B34">
      <w:pPr>
        <w:pStyle w:val="Body2"/>
        <w:rPr>
          <w:lang w:val="lt-LT"/>
        </w:rPr>
      </w:pPr>
      <w:r w:rsidRPr="00716950">
        <w:rPr>
          <w:lang w:val="lt-LT"/>
        </w:rPr>
        <w:tab/>
        <w:t>1.10.13. Tiekėjo siūlomų specialistų sąrašas.</w:t>
      </w:r>
      <w:r w:rsidRPr="00EF0B34">
        <w:rPr>
          <w:lang w:val="lt-LT"/>
        </w:rPr>
        <w:tab/>
      </w:r>
    </w:p>
    <w:p w14:paraId="0FF4A2FE" w14:textId="3CD4F1D3" w:rsidR="00EF0B34" w:rsidRDefault="00EF0B34" w:rsidP="00EF0B34">
      <w:pPr>
        <w:pStyle w:val="Body2"/>
        <w:rPr>
          <w:lang w:val="lt-LT"/>
        </w:rPr>
      </w:pPr>
      <w:r w:rsidRPr="00EF0B34">
        <w:rPr>
          <w:lang w:val="lt-LT"/>
        </w:rPr>
        <w:tab/>
        <w:t xml:space="preserve">1.12. Prieš paskelbiant apie pirkimą buvo vykdyta rinkos konsultacija. Rinkos konsultacijos dokumentai </w:t>
      </w:r>
      <w:r w:rsidRPr="005969BE">
        <w:rPr>
          <w:lang w:val="lt-LT"/>
        </w:rPr>
        <w:t>skelbiami CVP IS, adresu</w:t>
      </w:r>
      <w:r w:rsidRPr="00EF0B34">
        <w:rPr>
          <w:lang w:val="lt-LT"/>
        </w:rPr>
        <w:t>:</w:t>
      </w:r>
      <w:r w:rsidR="005969BE" w:rsidRPr="005969BE">
        <w:rPr>
          <w:lang w:val="sv-SE"/>
        </w:rPr>
        <w:t xml:space="preserve"> </w:t>
      </w:r>
      <w:bookmarkStart w:id="1" w:name="_Hlk204180471"/>
      <w:r w:rsidR="005969BE" w:rsidRPr="005969BE">
        <w:rPr>
          <w:rFonts w:ascii="Calibri" w:eastAsia="Calibri" w:hAnsi="Calibri" w:cs="Times New Roman"/>
          <w:color w:val="auto"/>
          <w:bdr w:val="none" w:sz="0" w:space="0" w:color="auto"/>
          <w:lang w:val="lt-LT"/>
        </w:rPr>
        <w:fldChar w:fldCharType="begin"/>
      </w:r>
      <w:r w:rsidR="005969BE" w:rsidRPr="005969BE">
        <w:rPr>
          <w:rFonts w:ascii="Calibri" w:eastAsia="Calibri" w:hAnsi="Calibri" w:cs="Times New Roman"/>
          <w:color w:val="auto"/>
          <w:bdr w:val="none" w:sz="0" w:space="0" w:color="auto"/>
          <w:lang w:val="lt-LT"/>
        </w:rPr>
        <w:instrText>HYPERLINK "https://viesiejipirkimai.lt/epps/pmc/viewPmc.do?resourceId=1918126"</w:instrText>
      </w:r>
      <w:r w:rsidR="005969BE" w:rsidRPr="005969BE">
        <w:rPr>
          <w:rFonts w:ascii="Calibri" w:eastAsia="Calibri" w:hAnsi="Calibri" w:cs="Times New Roman"/>
          <w:color w:val="auto"/>
          <w:bdr w:val="none" w:sz="0" w:space="0" w:color="auto"/>
          <w:lang w:val="lt-LT"/>
        </w:rPr>
      </w:r>
      <w:r w:rsidR="005969BE" w:rsidRPr="005969BE">
        <w:rPr>
          <w:rFonts w:ascii="Calibri" w:eastAsia="Calibri" w:hAnsi="Calibri" w:cs="Times New Roman"/>
          <w:color w:val="auto"/>
          <w:bdr w:val="none" w:sz="0" w:space="0" w:color="auto"/>
          <w:lang w:val="lt-LT"/>
        </w:rPr>
        <w:fldChar w:fldCharType="separate"/>
      </w:r>
      <w:r w:rsidR="005969BE" w:rsidRPr="005969BE">
        <w:rPr>
          <w:rFonts w:ascii="Calibri" w:eastAsia="Calibri" w:hAnsi="Calibri" w:cs="Times New Roman"/>
          <w:color w:val="0000FF"/>
          <w:u w:val="single"/>
          <w:bdr w:val="none" w:sz="0" w:space="0" w:color="auto"/>
          <w:lang w:val="lt-LT"/>
        </w:rPr>
        <w:t>European Dynamics - Peržiūrėti rinkos konsultaciją</w:t>
      </w:r>
      <w:r w:rsidR="005969BE" w:rsidRPr="005969BE">
        <w:rPr>
          <w:rFonts w:ascii="Calibri" w:eastAsia="Calibri" w:hAnsi="Calibri" w:cs="Times New Roman"/>
          <w:color w:val="auto"/>
          <w:bdr w:val="none" w:sz="0" w:space="0" w:color="auto"/>
          <w:lang w:val="lt-LT"/>
        </w:rPr>
        <w:fldChar w:fldCharType="end"/>
      </w:r>
      <w:bookmarkEnd w:id="1"/>
      <w:r w:rsidRPr="00EF0B34">
        <w:rPr>
          <w:lang w:val="lt-LT"/>
        </w:rPr>
        <w:t>. Rinkos konsultacijos dokumentai nėra laikomi sudėtine pirkimo sąlygų dalimi.</w:t>
      </w:r>
      <w:r w:rsidR="00205AB1" w:rsidRPr="00370648">
        <w:rPr>
          <w:lang w:val="lt-LT"/>
        </w:rPr>
        <w:tab/>
      </w:r>
      <w:r w:rsidR="00205AB1" w:rsidRPr="00370648">
        <w:rPr>
          <w:lang w:val="lt-LT"/>
        </w:rPr>
        <w:br/>
      </w:r>
    </w:p>
    <w:p w14:paraId="49BFE64F" w14:textId="4F14A74C" w:rsidR="00316EDE" w:rsidRDefault="00205AB1" w:rsidP="00EF0B34">
      <w:pPr>
        <w:pStyle w:val="Body2"/>
        <w:rPr>
          <w:lang w:val="lt-LT"/>
        </w:rPr>
      </w:pP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Perkančioji organizacija numato įsigyti Analizės, skirtos Nacionalinei skaitmeninės plėtros darbotvarkei parengti, darbų pirkimas. Reikalavimai pirkimo objektui nustatyti specialiųjų pirkimo sąlygų priede „Techninė specifikacija“.</w:t>
      </w:r>
      <w:r w:rsidRPr="00370648">
        <w:rPr>
          <w:lang w:val="lt-LT"/>
        </w:rPr>
        <w:tab/>
      </w:r>
      <w:r w:rsidRPr="00370648">
        <w:rPr>
          <w:lang w:val="lt-LT"/>
        </w:rPr>
        <w:br/>
      </w:r>
      <w:r w:rsidRPr="00370648">
        <w:rPr>
          <w:lang w:val="lt-LT"/>
        </w:rPr>
        <w:tab/>
        <w:t>2.2. Pirkimo objektas į dalis neskaidomas. Pirkimo apimtys, reikalavimai ir techninė specifikacija apibrėžti specialiųjų pirkimo sąlygų prieduose „Pasiūlymo forma“ ir „Techninė specifikacija“.</w:t>
      </w:r>
      <w:r w:rsidRPr="00370648">
        <w:rPr>
          <w:lang w:val="lt-LT"/>
        </w:rPr>
        <w:tab/>
      </w:r>
      <w:r w:rsidRPr="00370648">
        <w:rPr>
          <w:lang w:val="lt-LT"/>
        </w:rPr>
        <w:tab/>
        <w:t>2.</w:t>
      </w:r>
      <w:r w:rsidR="00316EDE">
        <w:rPr>
          <w:lang w:val="lt-LT"/>
        </w:rPr>
        <w:t>3</w:t>
      </w:r>
      <w:r w:rsidRPr="00370648">
        <w:rPr>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370648">
        <w:rPr>
          <w:lang w:val="lt-LT"/>
        </w:rPr>
        <w:tab/>
      </w:r>
      <w:r w:rsidRPr="00370648">
        <w:rPr>
          <w:lang w:val="lt-LT"/>
        </w:rPr>
        <w:br/>
      </w:r>
      <w:r w:rsidRPr="00370648">
        <w:rPr>
          <w:lang w:val="lt-LT"/>
        </w:rPr>
        <w:tab/>
        <w:t>2.</w:t>
      </w:r>
      <w:r w:rsidR="00316EDE">
        <w:rPr>
          <w:lang w:val="lt-LT"/>
        </w:rPr>
        <w:t>4</w:t>
      </w:r>
      <w:r w:rsidRPr="00370648">
        <w:rPr>
          <w:lang w:val="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370648">
        <w:rPr>
          <w:lang w:val="lt-LT"/>
        </w:rPr>
        <w:tab/>
      </w:r>
      <w:r w:rsidRPr="00370648">
        <w:rPr>
          <w:lang w:val="lt-LT"/>
        </w:rPr>
        <w:br/>
      </w:r>
      <w:r w:rsidRPr="00370648">
        <w:rPr>
          <w:lang w:val="lt-LT"/>
        </w:rPr>
        <w:tab/>
        <w:t>2.</w:t>
      </w:r>
      <w:r w:rsidR="00316EDE">
        <w:rPr>
          <w:lang w:val="lt-LT"/>
        </w:rPr>
        <w:t>5</w:t>
      </w:r>
      <w:r w:rsidRPr="00370648">
        <w:rPr>
          <w:lang w:val="lt-LT"/>
        </w:rPr>
        <w:t>. Perkančioji organizacija nerengs susitikimo su tiekėjais dėl pirkimo sąlygų paaiškinimo.</w:t>
      </w:r>
      <w:r w:rsidRPr="00370648">
        <w:rPr>
          <w:lang w:val="lt-LT"/>
        </w:rPr>
        <w:tab/>
      </w:r>
      <w:r w:rsidRPr="00370648">
        <w:rPr>
          <w:lang w:val="lt-LT"/>
        </w:rPr>
        <w:br/>
      </w:r>
      <w:r w:rsidRPr="00370648">
        <w:rPr>
          <w:lang w:val="lt-LT"/>
        </w:rPr>
        <w:tab/>
        <w:t>2.</w:t>
      </w:r>
      <w:r w:rsidR="00316EDE">
        <w:rPr>
          <w:lang w:val="lt-LT"/>
        </w:rPr>
        <w:t>6</w:t>
      </w:r>
      <w:r w:rsidRPr="00370648">
        <w:rPr>
          <w:lang w:val="lt-LT"/>
        </w:rPr>
        <w:t>. Perkančioji organizacija nerengs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Reikalavimai dėl tiekėjo ir subtiekėjų (jei taikoma), ūkio subjektų, kurių pajėgumais tiekėjas remiasi, pašalinimo pagrindų nebuvimo bei jų nebuvimą patvirtinantys dokumentai nurodyti specialiųjų pirkimo sąlygų  priede Tiekėjų pašalinimo pagrindai (dokumente „Kvalifikacijos ir kiti reikalavimai“). Kartu su pasiūlymu pateikiamas užpildytas Europos bendrasis viešųjų pirkimų dokumentas (EBVPD) (forma pateikiama specialiųjų pirkimo sąlygų priede).</w:t>
      </w:r>
      <w:r w:rsidRPr="00370648">
        <w:rPr>
          <w:lang w:val="lt-LT"/>
        </w:rPr>
        <w:tab/>
      </w:r>
      <w:r w:rsidRPr="00370648">
        <w:rPr>
          <w:lang w:val="lt-LT"/>
        </w:rPr>
        <w:br/>
      </w:r>
      <w:r w:rsidRPr="00370648">
        <w:rPr>
          <w:lang w:val="lt-LT"/>
        </w:rPr>
        <w:tab/>
        <w:t>3.2. Tiekėjas, dalyvaujantis pirkime, turi atitikti kvalifikacijos reikalavimus ir, jei taikoma, kokybės vadybos sistemos ir (arba) aplinkos apsaugos vadybos sistemos standartų reikalavimus,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r w:rsidRPr="00370648">
        <w:rPr>
          <w:lang w:val="lt-LT"/>
        </w:rPr>
        <w:tab/>
      </w:r>
      <w:r w:rsidRPr="00370648">
        <w:rPr>
          <w:lang w:val="lt-LT"/>
        </w:rPr>
        <w:br/>
      </w:r>
      <w:r w:rsidRPr="00370648">
        <w:rPr>
          <w:lang w:val="lt-LT"/>
        </w:rPr>
        <w:tab/>
        <w:t>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370648">
        <w:rPr>
          <w:lang w:val="lt-LT"/>
        </w:rPr>
        <w:tab/>
      </w:r>
      <w:r w:rsidRPr="00370648">
        <w:rPr>
          <w:lang w:val="lt-LT"/>
        </w:rPr>
        <w:br/>
      </w:r>
      <w:bookmarkStart w:id="2" w:name="_Hlk204174494"/>
      <w:r w:rsidRPr="00370648">
        <w:rPr>
          <w:lang w:val="lt-LT"/>
        </w:rPr>
        <w:tab/>
        <w:t xml:space="preserve">3.4.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21 d., tokia </w:t>
      </w:r>
      <w:r w:rsidRPr="00370648">
        <w:rPr>
          <w:lang w:val="lt-LT"/>
        </w:rPr>
        <w:lastRenderedPageBreak/>
        <w:t>apimtimi, kaip nurodyta specialiųjų pirkimo sąlygų priede „Reikalavimai mobilizacijos, karo ar nepaprastosios padėties atveju“. Perkančioji organizacija dėl atitikties VPĮ 45 straipsnio 2</w:t>
      </w:r>
      <w:r w:rsidRPr="007824DE">
        <w:rPr>
          <w:vertAlign w:val="superscript"/>
          <w:lang w:val="lt-LT"/>
        </w:rPr>
        <w:t>1</w:t>
      </w:r>
      <w:r w:rsidRPr="00370648">
        <w:rPr>
          <w:lang w:val="lt-LT"/>
        </w:rPr>
        <w:t xml:space="preserve"> dalies 1, 2, 3 ir 6 punktų reikalavimams, prašo tiekėjo kartu su pasiūlymu pateikti užpildytą VPĮ 45 str. 2</w:t>
      </w:r>
      <w:r w:rsidRPr="007824DE">
        <w:rPr>
          <w:vertAlign w:val="superscript"/>
          <w:lang w:val="lt-LT"/>
        </w:rPr>
        <w:t>1</w:t>
      </w:r>
      <w:r w:rsidRPr="00370648">
        <w:rPr>
          <w:lang w:val="lt-LT"/>
        </w:rPr>
        <w:t xml:space="preserve"> d. reikalavimų atitikties deklaraciją (forma pateikiama specialiųjų pirkimo sąlygų priede). </w:t>
      </w:r>
      <w:r w:rsidRPr="00370648">
        <w:rPr>
          <w:lang w:val="lt-LT"/>
        </w:rPr>
        <w:tab/>
      </w:r>
      <w:r w:rsidRPr="00370648">
        <w:rPr>
          <w:lang w:val="lt-LT"/>
        </w:rPr>
        <w:br/>
      </w:r>
      <w:r w:rsidRPr="00370648">
        <w:rPr>
          <w:lang w:val="lt-LT"/>
        </w:rPr>
        <w:tab/>
        <w:t>3.5. Perkančiajai organizacijai kilus abejonių dėl tiekėjo VPĮ 45 str. 2</w:t>
      </w:r>
      <w:r w:rsidRPr="00C64CCA">
        <w:rPr>
          <w:vertAlign w:val="superscript"/>
          <w:lang w:val="lt-LT"/>
        </w:rPr>
        <w:t>1</w:t>
      </w:r>
      <w:r w:rsidRPr="00370648">
        <w:rPr>
          <w:lang w:val="lt-LT"/>
        </w:rPr>
        <w:t xml:space="preserve"> d. reikalavimų atitikties deklaracijoje nurodytos informacijos teisingumo, ji prašys ekonomiškai naudingiausią  pasiūlymą pateikusio tiekėjo pateikti šioje deklaracijoje nurodytą informaciją patvirtinančius, specialiųjų pirkimo sąlygų priede „Reikalavimai mobilizacijos, karo ar nepaprastosios padėties atveju“ nurodytus (vieną ar kelis) ar kitus perkančiajai organizacijai priimtinus dokumentus ir (ar) paaiškinimus. Tokių dokumentų ir (ar) paaiškinimų perkančioji organizacija gali prašyti bet kuriuo pirkimo procedūros metu siekdama užtikrinti tinkamą pirkimo procedūros atlikimą.</w:t>
      </w:r>
      <w:r w:rsidRPr="00370648">
        <w:rPr>
          <w:lang w:val="lt-LT"/>
        </w:rPr>
        <w:tab/>
      </w:r>
      <w:r w:rsidRPr="00370648">
        <w:rPr>
          <w:lang w:val="lt-LT"/>
        </w:rPr>
        <w:br/>
      </w:r>
      <w:r w:rsidRPr="00370648">
        <w:rPr>
          <w:lang w:val="lt-LT"/>
        </w:rPr>
        <w:tab/>
        <w:t>3.6.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Perkančioji organizacija turi teisę pareikalauti tiekėjo (galimo laimėtojo) dokumentų dėl atitikimo šiame punkte nurodytam reikalavimui.</w:t>
      </w:r>
      <w:r w:rsidRPr="00370648">
        <w:rPr>
          <w:lang w:val="lt-LT"/>
        </w:rPr>
        <w:tab/>
      </w:r>
      <w:r w:rsidRPr="00370648">
        <w:rPr>
          <w:lang w:val="lt-LT"/>
        </w:rPr>
        <w:br/>
      </w:r>
      <w:r w:rsidRPr="00370648">
        <w:rPr>
          <w:lang w:val="lt-LT"/>
        </w:rPr>
        <w:tab/>
        <w:t xml:space="preserve">3.7. Perkančioji organizacija laiko, kad pirkimo objektas kelia grėsmę nacionaliniam saugumui, jei jis atitinka VPĮ 37 straipsnio 9 dalies 2 punkte numatytas sąlygas. Tiekėjai kartu su pasiūlymu turi pateikti užpildytą Viešųjų pirkimų tarnybos nustatytos formos Nacionalinio saugumo reikalavimų atitikties deklaraciją (forma pateikiama specialiųjų pirkimo sąlygų priede). Perkančioji organizacija iš ekonomiškai naudingiausią pasiūlymą pateikusio tiekėjo reikalaus pateikti vieną (esant poreikiui – kelis) VPĮ 39 straipsnio 3 dalyje numatytą dokumentą, kaip </w:t>
      </w:r>
      <w:r w:rsidRPr="00A43CE7">
        <w:rPr>
          <w:color w:val="auto"/>
          <w:lang w:val="lt-LT"/>
        </w:rPr>
        <w:t xml:space="preserve">nurodyta specialiųjų pirkimo sąlygų </w:t>
      </w:r>
      <w:r w:rsidR="00316EDE" w:rsidRPr="00A43CE7">
        <w:rPr>
          <w:color w:val="auto"/>
          <w:lang w:val="lt-LT"/>
        </w:rPr>
        <w:t>5</w:t>
      </w:r>
      <w:r w:rsidRPr="00A43CE7">
        <w:rPr>
          <w:color w:val="auto"/>
          <w:lang w:val="lt-LT"/>
        </w:rPr>
        <w:t xml:space="preserve"> priede, išskyrus </w:t>
      </w:r>
      <w:r w:rsidRPr="00316EDE">
        <w:rPr>
          <w:color w:val="auto"/>
          <w:lang w:val="lt-LT"/>
        </w:rPr>
        <w:t>V</w:t>
      </w:r>
      <w:r w:rsidRPr="00370648">
        <w:rPr>
          <w:lang w:val="lt-LT"/>
        </w:rPr>
        <w:t>iešųjų pirkimų įstatymo 39 str. 5 ir 6 d.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749005F8" w14:textId="77777777" w:rsidR="00316EDE" w:rsidRDefault="00205AB1" w:rsidP="00EF0B34">
      <w:pPr>
        <w:pStyle w:val="Body2"/>
        <w:rPr>
          <w:i/>
          <w:iCs/>
          <w:lang w:val="lt-LT"/>
        </w:rPr>
      </w:pPr>
      <w:r w:rsidRPr="00316EDE">
        <w:rPr>
          <w:i/>
          <w:i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16EDE">
        <w:rPr>
          <w:i/>
          <w:iCs/>
          <w:lang w:val="lt-LT"/>
        </w:rPr>
        <w:tab/>
      </w:r>
    </w:p>
    <w:p w14:paraId="0ACC6371" w14:textId="6EA54671" w:rsidR="00316EDE" w:rsidRDefault="00205AB1" w:rsidP="00EF0B34">
      <w:pPr>
        <w:pStyle w:val="Body2"/>
        <w:rPr>
          <w:lang w:val="lt-LT"/>
        </w:rPr>
      </w:pPr>
      <w:r w:rsidRPr="00370648">
        <w:rPr>
          <w:lang w:val="lt-LT"/>
        </w:rPr>
        <w:tab/>
        <w:t>3.</w:t>
      </w:r>
      <w:r w:rsidR="00B67B41">
        <w:rPr>
          <w:lang w:val="lt-LT"/>
        </w:rPr>
        <w:t>8</w:t>
      </w:r>
      <w:r w:rsidR="00316EDE">
        <w:rPr>
          <w:lang w:val="lt-LT"/>
        </w:rPr>
        <w:t xml:space="preserve">. </w:t>
      </w:r>
      <w:r w:rsidRPr="00370648">
        <w:rPr>
          <w:lang w:val="lt-LT"/>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Nacionalinio saugumo reikalavimų atitikties deklaraciją (forma pateikiama specialiųjų pirkimo sąlygų priede). Perkančioji organizacija iš ekonomiškai naudingiausią pasiūlymą pateikusio tiekėjo reikalaus pateikti vieną (esant poreikiui – kelis) VPĮ 51 straipsnio 12 dalyje numatytą dokumentą, kaip nurodyta specialiųjų </w:t>
      </w:r>
      <w:r w:rsidRPr="00A43CE7">
        <w:rPr>
          <w:color w:val="auto"/>
          <w:lang w:val="lt-LT"/>
        </w:rPr>
        <w:t xml:space="preserve">pirkimo sąlygų </w:t>
      </w:r>
      <w:r w:rsidR="00341B61" w:rsidRPr="00A43CE7">
        <w:rPr>
          <w:color w:val="auto"/>
          <w:lang w:val="lt-LT"/>
        </w:rPr>
        <w:t>5</w:t>
      </w:r>
      <w:r w:rsidRPr="00A43CE7">
        <w:rPr>
          <w:color w:val="auto"/>
          <w:lang w:val="lt-LT"/>
        </w:rPr>
        <w:t xml:space="preserve"> priede, išskyrus </w:t>
      </w:r>
      <w:r w:rsidRPr="00370648">
        <w:rPr>
          <w:lang w:val="lt-LT"/>
        </w:rPr>
        <w:t>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4C0D53CF" w14:textId="76E514D1" w:rsidR="00316EDE" w:rsidRDefault="00205AB1" w:rsidP="00EF0B34">
      <w:pPr>
        <w:pStyle w:val="Body2"/>
        <w:rPr>
          <w:lang w:val="lt-LT"/>
        </w:rPr>
      </w:pPr>
      <w:r w:rsidRPr="00316EDE">
        <w:rPr>
          <w:i/>
          <w:iCs/>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16EDE">
        <w:rPr>
          <w:i/>
          <w:iCs/>
          <w:lang w:val="lt-LT"/>
        </w:rPr>
        <w:tab/>
      </w:r>
      <w:r w:rsidRPr="00316EDE">
        <w:rPr>
          <w:i/>
          <w:iCs/>
          <w:lang w:val="lt-LT"/>
        </w:rPr>
        <w:br/>
      </w:r>
      <w:bookmarkEnd w:id="2"/>
      <w:r w:rsidRPr="00370648">
        <w:rPr>
          <w:lang w:val="lt-LT"/>
        </w:rPr>
        <w:tab/>
      </w:r>
      <w:r w:rsidRPr="00370648">
        <w:rPr>
          <w:lang w:val="lt-LT"/>
        </w:rPr>
        <w:br/>
      </w:r>
      <w:r w:rsidRPr="00370648">
        <w:rPr>
          <w:lang w:val="lt-LT"/>
        </w:rPr>
        <w:tab/>
        <w:t>4. REIKALAVIMAI PASIŪLYMŲ RENGIMUI IR PATEIKIMUI</w:t>
      </w:r>
      <w:r w:rsidRPr="00370648">
        <w:rPr>
          <w:lang w:val="lt-LT"/>
        </w:rPr>
        <w:tab/>
      </w:r>
      <w:r w:rsidRPr="00370648">
        <w:rPr>
          <w:lang w:val="lt-LT"/>
        </w:rPr>
        <w:br/>
      </w:r>
      <w:r w:rsidRPr="00370648">
        <w:rPr>
          <w:lang w:val="lt-LT"/>
        </w:rPr>
        <w:tab/>
      </w:r>
      <w:r w:rsidRPr="00370648">
        <w:rPr>
          <w:lang w:val="lt-LT"/>
        </w:rPr>
        <w:br/>
      </w:r>
      <w:r w:rsidRPr="00370648">
        <w:rPr>
          <w:lang w:val="lt-LT"/>
        </w:rPr>
        <w:tab/>
        <w:t>4.1. Pasiūlymą sudaro pateiktų dokumentų visuma. Tiekėjas turi pateikti:</w:t>
      </w:r>
      <w:r w:rsidRPr="00370648">
        <w:rPr>
          <w:lang w:val="lt-LT"/>
        </w:rPr>
        <w:tab/>
      </w:r>
      <w:r w:rsidRPr="00370648">
        <w:rPr>
          <w:lang w:val="lt-LT"/>
        </w:rPr>
        <w:br/>
      </w:r>
      <w:r w:rsidRPr="00370648">
        <w:rPr>
          <w:lang w:val="lt-LT"/>
        </w:rPr>
        <w:tab/>
        <w:t>4.1.1. pasiūlymo formą;</w:t>
      </w:r>
    </w:p>
    <w:p w14:paraId="73266B3F" w14:textId="77777777" w:rsidR="00316EDE" w:rsidRDefault="00205AB1" w:rsidP="00EF0B34">
      <w:pPr>
        <w:pStyle w:val="Body2"/>
        <w:rPr>
          <w:lang w:val="lt-LT"/>
        </w:rPr>
      </w:pPr>
      <w:r w:rsidRPr="00370648">
        <w:rPr>
          <w:lang w:val="lt-LT"/>
        </w:rPr>
        <w:tab/>
        <w:t>4.1.2. dokumentus, perkančiosios organizacijos nurodytus pirkimo dokumentų specialiųjų pirkimo sąlygų priede „Pasiūlymo forma“.</w:t>
      </w:r>
    </w:p>
    <w:p w14:paraId="61397A20" w14:textId="77777777" w:rsidR="00C64CCA" w:rsidRDefault="00205AB1" w:rsidP="00EF0B34">
      <w:pPr>
        <w:pStyle w:val="Body2"/>
        <w:rPr>
          <w:lang w:val="lt-LT"/>
        </w:rPr>
      </w:pPr>
      <w:r w:rsidRPr="00370648">
        <w:rPr>
          <w:lang w:val="lt-LT"/>
        </w:rPr>
        <w:lastRenderedPageBreak/>
        <w:tab/>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370648">
        <w:rPr>
          <w:lang w:val="lt-LT"/>
        </w:rPr>
        <w:tab/>
      </w:r>
      <w:r w:rsidRPr="00370648">
        <w:rPr>
          <w:lang w:val="lt-LT"/>
        </w:rPr>
        <w:br/>
      </w:r>
      <w:r w:rsidRPr="00370648">
        <w:rPr>
          <w:lang w:val="lt-LT"/>
        </w:rPr>
        <w:tab/>
        <w:t>4.3. Bendra pasiūlymo kaina (sąnaudos) su PVM turi būti nurodoma dviejų skaičių po kablelio tikslumu. Šią kainą sudarančios kainos sudedamosios dalys ar įkainiai gali būti išreikštos neribojant skaičių po kablelio kiekio.</w:t>
      </w:r>
      <w:r w:rsidRPr="00370648">
        <w:rPr>
          <w:lang w:val="lt-LT"/>
        </w:rPr>
        <w:tab/>
      </w:r>
      <w:r w:rsidRPr="00370648">
        <w:rPr>
          <w:lang w:val="lt-LT"/>
        </w:rPr>
        <w:br/>
      </w:r>
      <w:r w:rsidRPr="00370648">
        <w:rPr>
          <w:lang w:val="lt-LT"/>
        </w:rPr>
        <w:tab/>
        <w:t xml:space="preserve">4.4. Tiekėjų pasiūlymuose nurodytos kainos bus vertinamos ir lyginamos eurais su visais mokesčiais, įskaitant PVM. </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GALIOJIMAS IR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5.1. Pasiūlymo galiojimo terminas nurodomas specialiųjų pirkimo sąlygų priede „Terminai“. Jeigu pasiūlyme nenurodytas jo galiojimo laikas, laikoma, kad pasiūlymas galioja tiek, kiek numatyta pirkimo dokumentuose.</w:t>
      </w:r>
      <w:r w:rsidRPr="00370648">
        <w:rPr>
          <w:lang w:val="lt-LT"/>
        </w:rPr>
        <w:tab/>
      </w:r>
      <w:r w:rsidRPr="00370648">
        <w:rPr>
          <w:lang w:val="lt-LT"/>
        </w:rPr>
        <w:br/>
      </w:r>
      <w:r w:rsidRPr="00370648">
        <w:rPr>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370648">
        <w:rPr>
          <w:lang w:val="lt-LT"/>
        </w:rPr>
        <w:tab/>
      </w:r>
      <w:r w:rsidRPr="00370648">
        <w:rPr>
          <w:lang w:val="lt-LT"/>
        </w:rPr>
        <w:br/>
      </w:r>
      <w:r w:rsidRPr="00370648">
        <w:rPr>
          <w:lang w:val="lt-LT"/>
        </w:rPr>
        <w:tab/>
      </w:r>
      <w:r w:rsidRPr="00370648">
        <w:rPr>
          <w:lang w:val="lt-LT"/>
        </w:rPr>
        <w:br/>
      </w:r>
      <w:r w:rsidRPr="00370648">
        <w:rPr>
          <w:lang w:val="lt-LT"/>
        </w:rPr>
        <w:tab/>
        <w:t>6. ELEKTRONINIS AUKCIONAS</w:t>
      </w:r>
      <w:r w:rsidRPr="00370648">
        <w:rPr>
          <w:lang w:val="lt-LT"/>
        </w:rPr>
        <w:tab/>
      </w:r>
      <w:r w:rsidRPr="00370648">
        <w:rPr>
          <w:lang w:val="lt-LT"/>
        </w:rPr>
        <w:br/>
      </w:r>
      <w:r w:rsidRPr="00370648">
        <w:rPr>
          <w:lang w:val="lt-LT"/>
        </w:rPr>
        <w:tab/>
      </w:r>
    </w:p>
    <w:p w14:paraId="220FBB3C" w14:textId="77777777" w:rsidR="00C64CCA" w:rsidRDefault="00C64CCA" w:rsidP="00EF0B34">
      <w:pPr>
        <w:pStyle w:val="Body2"/>
        <w:rPr>
          <w:lang w:val="lt-LT"/>
        </w:rPr>
      </w:pPr>
      <w:r w:rsidRPr="00C64CCA">
        <w:rPr>
          <w:lang w:val="lt-LT"/>
        </w:rPr>
        <w:tab/>
        <w:t>6.1. Perkančioji organizacija pirkime netaikys elektroninio aukciono.</w:t>
      </w:r>
    </w:p>
    <w:p w14:paraId="52F7C9DE" w14:textId="77777777" w:rsidR="00C64CCA" w:rsidRDefault="00205AB1" w:rsidP="00C64CCA">
      <w:pPr>
        <w:pStyle w:val="Body2"/>
        <w:rPr>
          <w:lang w:val="lt-LT"/>
        </w:rPr>
      </w:pPr>
      <w:r w:rsidRPr="00370648">
        <w:rPr>
          <w:lang w:val="lt-LT"/>
        </w:rPr>
        <w:tab/>
      </w:r>
      <w:r w:rsidRPr="00370648">
        <w:rPr>
          <w:lang w:val="lt-LT"/>
        </w:rPr>
        <w:br/>
      </w:r>
      <w:r w:rsidRPr="00370648">
        <w:rPr>
          <w:lang w:val="lt-LT"/>
        </w:rPr>
        <w:tab/>
        <w:t>7. PASIŪLYMŲ VERTINIMAS</w:t>
      </w:r>
      <w:r w:rsidRPr="00370648">
        <w:rPr>
          <w:lang w:val="lt-LT"/>
        </w:rPr>
        <w:tab/>
      </w:r>
      <w:r w:rsidRPr="00370648">
        <w:rPr>
          <w:lang w:val="lt-LT"/>
        </w:rPr>
        <w:br/>
      </w:r>
      <w:r w:rsidRPr="00370648">
        <w:rPr>
          <w:lang w:val="lt-LT"/>
        </w:rPr>
        <w:tab/>
      </w:r>
      <w:r w:rsidRPr="00370648">
        <w:rPr>
          <w:lang w:val="lt-LT"/>
        </w:rPr>
        <w:br/>
      </w:r>
      <w:r w:rsidR="00C64CCA" w:rsidRPr="00370648">
        <w:rPr>
          <w:lang w:val="lt-LT"/>
        </w:rPr>
        <w:tab/>
        <w:t xml:space="preserve">7.1. 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„Kokybės kriterijai ir jų vertinimas“. </w:t>
      </w:r>
      <w:r w:rsidR="00C64CCA" w:rsidRPr="00370648">
        <w:rPr>
          <w:lang w:val="lt-LT"/>
        </w:rPr>
        <w:br/>
      </w:r>
      <w:r w:rsidR="00C64CCA" w:rsidRPr="00370648">
        <w:rPr>
          <w:lang w:val="lt-LT"/>
        </w:rPr>
        <w:tab/>
        <w:t>7.2. Laimėjusiu pasiūlymu galės būti pripažintas tik 1 (vienas) ekonomiškai naudingiausias pasiūlymas, esantis pasiūlymų eilės pirmojoje vietoje.</w:t>
      </w:r>
    </w:p>
    <w:p w14:paraId="07083480" w14:textId="77777777" w:rsidR="00C64CCA" w:rsidRPr="002B1935" w:rsidRDefault="00C64CCA" w:rsidP="00C64CCA">
      <w:pPr>
        <w:pStyle w:val="Body2"/>
        <w:rPr>
          <w:lang w:val="lt-LT"/>
        </w:rPr>
      </w:pPr>
      <w:r w:rsidRPr="00370648">
        <w:rPr>
          <w:lang w:val="lt-LT"/>
        </w:rPr>
        <w:tab/>
      </w:r>
      <w:r w:rsidRPr="00370648">
        <w:rPr>
          <w:lang w:val="lt-LT"/>
        </w:rPr>
        <w:br/>
      </w:r>
      <w:r w:rsidRPr="00370648">
        <w:rPr>
          <w:lang w:val="lt-LT"/>
        </w:rPr>
        <w:tab/>
        <w:t>8.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8.1</w:t>
      </w:r>
      <w:r w:rsidRPr="00906B90">
        <w:rPr>
          <w:lang w:val="lt-LT"/>
        </w:rPr>
        <w:t xml:space="preserve"> 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specialiųjų pirkimo sąlygų priede „Sutarties projektas“.</w:t>
      </w:r>
    </w:p>
    <w:p w14:paraId="5D5C078A" w14:textId="60D2C6B9" w:rsidR="005E5855" w:rsidRPr="005A49CB" w:rsidRDefault="005E5855" w:rsidP="00C64CCA">
      <w:pPr>
        <w:pStyle w:val="Body2"/>
        <w:rPr>
          <w:lang w:val="lt-LT"/>
        </w:rPr>
      </w:pPr>
    </w:p>
    <w:sectPr w:rsidR="005E5855" w:rsidRPr="005A49CB">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6E10" w14:textId="77777777" w:rsidR="00582135" w:rsidRDefault="00582135">
      <w:r>
        <w:separator/>
      </w:r>
    </w:p>
  </w:endnote>
  <w:endnote w:type="continuationSeparator" w:id="0">
    <w:p w14:paraId="40206A27" w14:textId="77777777" w:rsidR="00582135" w:rsidRDefault="0058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D01BC6" w:rsidRDefault="00D01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D01BC6"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D01BC6" w:rsidRDefault="00D01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4906" w14:textId="77777777" w:rsidR="00582135" w:rsidRDefault="00582135">
      <w:r>
        <w:separator/>
      </w:r>
    </w:p>
  </w:footnote>
  <w:footnote w:type="continuationSeparator" w:id="0">
    <w:p w14:paraId="2DEE803C" w14:textId="77777777" w:rsidR="00582135" w:rsidRDefault="00582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D01BC6" w:rsidRDefault="00D01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D01BC6"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D01BC6" w:rsidRDefault="00D01B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937DA"/>
    <w:rsid w:val="001125E3"/>
    <w:rsid w:val="0013513B"/>
    <w:rsid w:val="001862ED"/>
    <w:rsid w:val="001940A4"/>
    <w:rsid w:val="001B2E4B"/>
    <w:rsid w:val="00205AB1"/>
    <w:rsid w:val="002A414E"/>
    <w:rsid w:val="002B6066"/>
    <w:rsid w:val="00316EDE"/>
    <w:rsid w:val="00341B61"/>
    <w:rsid w:val="004F1ABF"/>
    <w:rsid w:val="00567702"/>
    <w:rsid w:val="00582135"/>
    <w:rsid w:val="005969BE"/>
    <w:rsid w:val="005A49CB"/>
    <w:rsid w:val="005E5855"/>
    <w:rsid w:val="00621CE9"/>
    <w:rsid w:val="00713AC9"/>
    <w:rsid w:val="00714636"/>
    <w:rsid w:val="00716950"/>
    <w:rsid w:val="00734684"/>
    <w:rsid w:val="007824DE"/>
    <w:rsid w:val="007A183F"/>
    <w:rsid w:val="007A1F43"/>
    <w:rsid w:val="007C39A3"/>
    <w:rsid w:val="008B1576"/>
    <w:rsid w:val="0099639A"/>
    <w:rsid w:val="00A43CE7"/>
    <w:rsid w:val="00A5485A"/>
    <w:rsid w:val="00B67B41"/>
    <w:rsid w:val="00C64CCA"/>
    <w:rsid w:val="00C73207"/>
    <w:rsid w:val="00D01BC6"/>
    <w:rsid w:val="00D170C5"/>
    <w:rsid w:val="00EF0B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316EDE"/>
    <w:rPr>
      <w:sz w:val="16"/>
      <w:szCs w:val="16"/>
    </w:rPr>
  </w:style>
  <w:style w:type="paragraph" w:styleId="CommentText">
    <w:name w:val="annotation text"/>
    <w:basedOn w:val="Normal"/>
    <w:link w:val="CommentTextChar"/>
    <w:uiPriority w:val="99"/>
    <w:unhideWhenUsed/>
    <w:rsid w:val="00316EDE"/>
    <w:rPr>
      <w:sz w:val="20"/>
      <w:szCs w:val="20"/>
    </w:rPr>
  </w:style>
  <w:style w:type="character" w:customStyle="1" w:styleId="CommentTextChar">
    <w:name w:val="Comment Text Char"/>
    <w:basedOn w:val="DefaultParagraphFont"/>
    <w:link w:val="CommentText"/>
    <w:uiPriority w:val="99"/>
    <w:rsid w:val="00316EDE"/>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16EDE"/>
    <w:rPr>
      <w:b/>
      <w:bCs/>
    </w:rPr>
  </w:style>
  <w:style w:type="character" w:customStyle="1" w:styleId="CommentSubjectChar">
    <w:name w:val="Comment Subject Char"/>
    <w:basedOn w:val="CommentTextChar"/>
    <w:link w:val="CommentSubject"/>
    <w:uiPriority w:val="99"/>
    <w:semiHidden/>
    <w:rsid w:val="00316EDE"/>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Ramunė Franckevičienė</cp:lastModifiedBy>
  <cp:revision>11</cp:revision>
  <dcterms:created xsi:type="dcterms:W3CDTF">2021-02-08T14:42:00Z</dcterms:created>
  <dcterms:modified xsi:type="dcterms:W3CDTF">2025-08-01T08:50:00Z</dcterms:modified>
</cp:coreProperties>
</file>