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44180" w14:textId="1717C798" w:rsidR="0069271D" w:rsidRPr="00087A2F" w:rsidRDefault="003470E3" w:rsidP="1CD282AE">
      <w:pPr>
        <w:widowControl w:val="0"/>
        <w:tabs>
          <w:tab w:val="left" w:pos="828"/>
          <w:tab w:val="left" w:pos="829"/>
        </w:tabs>
        <w:autoSpaceDE w:val="0"/>
        <w:autoSpaceDN w:val="0"/>
        <w:spacing w:after="0"/>
        <w:ind w:left="108" w:right="113"/>
        <w:jc w:val="right"/>
        <w:rPr>
          <w:rFonts w:ascii="Arial" w:eastAsia="Arial" w:hAnsi="Arial" w:cs="Arial"/>
          <w:i/>
          <w:iCs/>
          <w:color w:val="000000"/>
          <w:kern w:val="0"/>
          <w:shd w:val="clear" w:color="auto" w:fill="FFFFFF"/>
          <w14:ligatures w14:val="none"/>
        </w:rPr>
        <w:bidi w:val="0"/>
      </w:pPr>
      <w:r>
        <w:rPr>
          <w:rFonts w:ascii="Arial" w:cs="Arial" w:eastAsia="Arial" w:hAnsi="Arial"/>
          <w:color w:val="000000"/>
          <w:kern w:val="0"/>
          <w:highlight w:val="lightGray"/>
          <w:shd w:val="clear" w:color="auto" w:fill="FFFFFF"/>
          <w14:ligatures w14:val="none"/>
          <w:lang w:val="en"/>
          <w:b w:val="0"/>
          <w:bCs w:val="0"/>
          <w:i w:val="1"/>
          <w:iCs w:val="1"/>
          <w:u w:val="none"/>
          <w:vertAlign w:val="baseline"/>
          <w:rtl w:val="0"/>
        </w:rPr>
        <w:t xml:space="preserve">Annex No. </w:t>
      </w:r>
      <w:r>
        <w:rPr>
          <w:rFonts w:ascii="Arial" w:cs="Arial" w:eastAsia="Arial" w:hAnsi="Arial"/>
          <w:color w:val="000000"/>
          <w:kern w:val="0"/>
          <w:shd w:val="clear" w:color="auto" w:fill="FFFFFF"/>
          <w14:ligatures w14:val="none"/>
          <w:lang w:val="en"/>
          <w:b w:val="0"/>
          <w:bCs w:val="0"/>
          <w:i w:val="1"/>
          <w:iCs w:val="1"/>
          <w:u w:val="none"/>
          <w:vertAlign w:val="baseline"/>
          <w:rtl w:val="0"/>
        </w:rPr>
        <w:t xml:space="preserve">11 to the Contract</w:t>
      </w:r>
    </w:p>
    <w:p w14:paraId="6535A0C2" w14:textId="77777777" w:rsidR="003470E3" w:rsidRPr="00087A2F" w:rsidRDefault="003470E3" w:rsidP="1CD282AE">
      <w:pPr>
        <w:widowControl w:val="0"/>
        <w:tabs>
          <w:tab w:val="left" w:pos="828"/>
          <w:tab w:val="left" w:pos="829"/>
        </w:tabs>
        <w:autoSpaceDE w:val="0"/>
        <w:autoSpaceDN w:val="0"/>
        <w:spacing w:after="0"/>
        <w:ind w:left="108" w:right="113"/>
        <w:jc w:val="right"/>
        <w:rPr>
          <w:rFonts w:ascii="Arial" w:eastAsia="Arial" w:hAnsi="Arial" w:cs="Arial"/>
          <w:i/>
          <w:iCs/>
          <w:color w:val="000000"/>
          <w:kern w:val="0"/>
          <w:highlight w:val="lightGray"/>
          <w:shd w:val="clear" w:color="auto" w:fill="FFFFFF"/>
          <w14:ligatures w14:val="none"/>
        </w:rPr>
      </w:pPr>
    </w:p>
    <w:p w14:paraId="2015A851" w14:textId="73A034BE" w:rsidR="002138A8" w:rsidRPr="00087A2F" w:rsidRDefault="0069271D" w:rsidP="1CD282AE">
      <w:pPr>
        <w:widowControl w:val="0"/>
        <w:tabs>
          <w:tab w:val="left" w:pos="828"/>
          <w:tab w:val="left" w:pos="829"/>
        </w:tabs>
        <w:autoSpaceDE w:val="0"/>
        <w:autoSpaceDN w:val="0"/>
        <w:spacing w:after="0"/>
        <w:ind w:left="108" w:right="113"/>
        <w:jc w:val="right"/>
        <w:rPr>
          <w:rFonts w:ascii="Arial" w:eastAsia="Arial" w:hAnsi="Arial" w:cs="Arial"/>
          <w:b/>
          <w:bCs/>
          <w:color w:val="000000"/>
          <w:kern w:val="0"/>
          <w:sz w:val="20"/>
          <w:szCs w:val="20"/>
          <w:shd w:val="clear" w:color="auto" w:fill="FFFFFF"/>
          <w14:ligatures w14:val="none"/>
        </w:rPr>
        <w:bidi w:val="0"/>
      </w:pPr>
      <w:r>
        <w:rPr>
          <w:rFonts w:ascii="Arial" w:cs="Arial" w:eastAsia="Arial" w:hAnsi="Arial"/>
          <w:color w:val="000000"/>
          <w:kern w:val="0"/>
          <w:sz w:val="20"/>
          <w:szCs w:val="20"/>
          <w:shd w:val="clear" w:color="auto" w:fill="FFFFFF"/>
          <w14:ligatures w14:val="none"/>
          <w:lang w:val="en"/>
          <w:b w:val="1"/>
          <w:bCs w:val="1"/>
          <w:i w:val="0"/>
          <w:iCs w:val="0"/>
          <w:u w:val="none"/>
          <w:vertAlign w:val="baseline"/>
          <w:rtl w:val="0"/>
        </w:rPr>
        <w:t xml:space="preserve">Contract clause “On the Application of Building Information Modelling (BIM)” </w:t>
      </w:r>
    </w:p>
    <w:p w14:paraId="10F3AD43" w14:textId="77777777" w:rsidR="00430A1B" w:rsidRPr="00087A2F" w:rsidRDefault="00430A1B" w:rsidP="1CD282AE">
      <w:pPr>
        <w:rPr>
          <w:rFonts w:ascii="Arial" w:eastAsia="Arial" w:hAnsi="Arial" w:cs="Arial"/>
          <w:sz w:val="20"/>
          <w:szCs w:val="20"/>
        </w:rPr>
      </w:pPr>
    </w:p>
    <w:p w14:paraId="409FC435" w14:textId="03ECBF5D" w:rsidR="00AE7D8B" w:rsidRPr="00087A2F" w:rsidRDefault="00656EB6" w:rsidP="1CD282AE">
      <w:pPr>
        <w:spacing w:line="240" w:lineRule="auto"/>
        <w:jc w:val="both"/>
        <w:rPr>
          <w:rFonts w:ascii="Arial" w:eastAsia="Arial" w:hAnsi="Arial" w:cs="Arial"/>
          <w:b/>
          <w:bCs/>
          <w:sz w:val="20"/>
          <w:szCs w:val="20"/>
        </w:rPr>
        <w:bidi w:val="0"/>
      </w:pPr>
      <w:r>
        <w:rPr>
          <w:rFonts w:ascii="Arial" w:cs="Arial" w:eastAsia="Arial" w:hAnsi="Arial"/>
          <w:sz w:val="20"/>
          <w:szCs w:val="20"/>
          <w:lang w:val="en"/>
          <w:b w:val="1"/>
          <w:bCs w:val="1"/>
          <w:i w:val="0"/>
          <w:iCs w:val="0"/>
          <w:u w:val="none"/>
          <w:vertAlign w:val="baseline"/>
          <w:rtl w:val="0"/>
        </w:rPr>
        <w:t xml:space="preserve">1. </w:t>
      </w:r>
      <w:r>
        <w:rPr>
          <w:rFonts w:ascii="Arial" w:cs="Arial" w:eastAsia="Arial" w:hAnsi="Arial"/>
          <w:sz w:val="20"/>
          <w:szCs w:val="20"/>
          <w:lang w:val="en"/>
          <w:b w:val="1"/>
          <w:bCs w:val="1"/>
          <w:i w:val="0"/>
          <w:iCs w:val="0"/>
          <w:u w:val="none"/>
          <w:vertAlign w:val="baseline"/>
          <w:rtl w:val="0"/>
        </w:rPr>
        <w:t xml:space="preserve">CONTRACTUAL CLAUSES ON THE APPLICATION OF BUILDING INFORMATION MODELLING (BIM) FOR THE OBJECT AND OTHER TERMS</w:t>
      </w:r>
    </w:p>
    <w:p w14:paraId="4885BE0B" w14:textId="60AE9800" w:rsidR="00AE7D8B" w:rsidRPr="00087A2F" w:rsidRDefault="00656EB6" w:rsidP="1CD282AE">
      <w:pPr>
        <w:spacing w:line="240" w:lineRule="auto"/>
        <w:jc w:val="both"/>
        <w:rPr>
          <w:rFonts w:ascii="Arial" w:eastAsia="Arial" w:hAnsi="Arial" w:cs="Arial"/>
          <w:sz w:val="20"/>
          <w:szCs w:val="20"/>
        </w:rPr>
        <w:bidi w:val="0"/>
      </w:pPr>
      <w:r>
        <w:rPr>
          <w:rFonts w:ascii="Arial" w:cs="Arial" w:eastAsia="Arial" w:hAnsi="Arial"/>
          <w:sz w:val="20"/>
          <w:szCs w:val="20"/>
          <w:lang w:val="en"/>
          <w:b w:val="0"/>
          <w:bCs w:val="0"/>
          <w:i w:val="0"/>
          <w:iCs w:val="0"/>
          <w:u w:val="none"/>
          <w:vertAlign w:val="baseline"/>
          <w:rtl w:val="0"/>
        </w:rPr>
        <w:t xml:space="preserve">1.1. The Designer undertakes, within the timeframe and under the conditions established by the Contract, to prepare Building Information Modelling (BIM) for the technical project (the “Project”), to use, update, and fulfil other requirements specified in the Employer’s Information Requirements (EIR). To deliver the prepared BIM and related information to the Customer. </w:t>
      </w:r>
    </w:p>
    <w:p w14:paraId="0628D934" w14:textId="77777777" w:rsidR="00AE7D8B" w:rsidRPr="00087A2F" w:rsidRDefault="00656EB6" w:rsidP="1CD282AE">
      <w:pPr>
        <w:spacing w:line="240" w:lineRule="auto"/>
        <w:jc w:val="both"/>
        <w:rPr>
          <w:rFonts w:ascii="Arial" w:eastAsia="Arial" w:hAnsi="Arial" w:cs="Arial"/>
          <w:b/>
          <w:bCs/>
          <w:sz w:val="20"/>
          <w:szCs w:val="20"/>
        </w:rPr>
        <w:bidi w:val="0"/>
      </w:pPr>
      <w:r>
        <w:rPr>
          <w:rFonts w:ascii="Arial" w:cs="Arial" w:eastAsia="Arial" w:hAnsi="Arial"/>
          <w:sz w:val="20"/>
          <w:szCs w:val="20"/>
          <w:lang w:val="en"/>
          <w:b w:val="1"/>
          <w:bCs w:val="1"/>
          <w:i w:val="0"/>
          <w:iCs w:val="0"/>
          <w:u w:val="none"/>
          <w:vertAlign w:val="baseline"/>
          <w:rtl w:val="0"/>
        </w:rPr>
        <w:t xml:space="preserve">2. </w:t>
      </w:r>
      <w:r>
        <w:rPr>
          <w:rFonts w:ascii="Arial" w:cs="Arial" w:eastAsia="Arial" w:hAnsi="Arial"/>
          <w:sz w:val="20"/>
          <w:szCs w:val="20"/>
          <w:lang w:val="en"/>
          <w:b w:val="1"/>
          <w:bCs w:val="1"/>
          <w:i w:val="0"/>
          <w:iCs w:val="0"/>
          <w:u w:val="none"/>
          <w:vertAlign w:val="baseline"/>
          <w:rtl w:val="0"/>
        </w:rPr>
        <w:t xml:space="preserve">OBLIGATIONS OF THE CUSTOMER </w:t>
      </w:r>
    </w:p>
    <w:p w14:paraId="61517147" w14:textId="77777777" w:rsidR="00AE7D8B" w:rsidRPr="00087A2F" w:rsidRDefault="00656EB6" w:rsidP="1CD282AE">
      <w:pPr>
        <w:spacing w:after="0" w:line="240" w:lineRule="auto"/>
        <w:jc w:val="both"/>
        <w:rPr>
          <w:rFonts w:ascii="Arial" w:eastAsia="Arial" w:hAnsi="Arial" w:cs="Arial"/>
          <w:sz w:val="20"/>
          <w:szCs w:val="20"/>
        </w:rPr>
        <w:bidi w:val="0"/>
      </w:pPr>
      <w:r>
        <w:rPr>
          <w:rFonts w:ascii="Arial" w:cs="Arial" w:eastAsia="Arial" w:hAnsi="Arial"/>
          <w:sz w:val="20"/>
          <w:szCs w:val="20"/>
          <w:lang w:val="en"/>
          <w:b w:val="0"/>
          <w:bCs w:val="0"/>
          <w:i w:val="0"/>
          <w:iCs w:val="0"/>
          <w:u w:val="none"/>
          <w:vertAlign w:val="baseline"/>
          <w:rtl w:val="0"/>
        </w:rPr>
        <w:t xml:space="preserve">2.1. Obligations of the Customer: </w:t>
      </w:r>
    </w:p>
    <w:p w14:paraId="47C55895" w14:textId="655DCD84" w:rsidR="00AE7D8B" w:rsidRPr="00087A2F" w:rsidRDefault="00656EB6" w:rsidP="1CD282AE">
      <w:pPr>
        <w:spacing w:after="0" w:line="240" w:lineRule="auto"/>
        <w:jc w:val="both"/>
        <w:rPr>
          <w:rFonts w:ascii="Arial" w:eastAsia="Arial" w:hAnsi="Arial" w:cs="Arial"/>
          <w:sz w:val="20"/>
          <w:szCs w:val="20"/>
        </w:rPr>
        <w:bidi w:val="0"/>
      </w:pPr>
      <w:r>
        <w:rPr>
          <w:rFonts w:ascii="Arial" w:cs="Arial" w:eastAsia="Arial" w:hAnsi="Arial"/>
          <w:sz w:val="20"/>
          <w:szCs w:val="20"/>
          <w:lang w:val="en"/>
          <w:b w:val="0"/>
          <w:bCs w:val="0"/>
          <w:i w:val="0"/>
          <w:iCs w:val="0"/>
          <w:u w:val="none"/>
          <w:vertAlign w:val="baseline"/>
          <w:rtl w:val="0"/>
        </w:rPr>
        <w:t xml:space="preserve">2.1.1. To ensure that all Employer’s Information Requirements (EIR) related to the Customer’s responsibilities in the Project are complied with throughout all project implementation stages stipulated in the Contract, and to designate, within 5 business days of the conclusion of the Contract, the responsible persons specified in the Employer’s Information Requirements (EIR) for the entire duration of the Contract, as well as to notify the Designer of their appointment; </w:t>
      </w:r>
    </w:p>
    <w:p w14:paraId="45826E5D" w14:textId="1DDADD89" w:rsidR="00294E4A" w:rsidRPr="00087A2F" w:rsidRDefault="00656EB6" w:rsidP="1CD282AE">
      <w:pPr>
        <w:spacing w:after="0" w:line="240" w:lineRule="auto"/>
        <w:jc w:val="both"/>
        <w:rPr>
          <w:rFonts w:ascii="Arial" w:eastAsia="Arial" w:hAnsi="Arial" w:cs="Arial"/>
          <w:sz w:val="20"/>
          <w:szCs w:val="20"/>
        </w:rPr>
        <w:bidi w:val="0"/>
      </w:pPr>
      <w:r>
        <w:rPr>
          <w:rFonts w:ascii="Arial" w:cs="Arial" w:eastAsia="Arial" w:hAnsi="Arial"/>
          <w:sz w:val="20"/>
          <w:szCs w:val="20"/>
          <w:lang w:val="en"/>
          <w:b w:val="0"/>
          <w:bCs w:val="0"/>
          <w:i w:val="0"/>
          <w:iCs w:val="0"/>
          <w:u w:val="none"/>
          <w:vertAlign w:val="baseline"/>
          <w:rtl w:val="0"/>
        </w:rPr>
        <w:t xml:space="preserve">2.1.2. Within 10 business days of the conclusion of the Contract, to submit a list of persons who shall be granted access to the Common Data Environment, and ensure that a confidentiality agreement is signed with them (this condition applies if the Designer is the administrator of the Common Data Environment); </w:t>
      </w:r>
    </w:p>
    <w:p w14:paraId="583F1073" w14:textId="396CED8D" w:rsidR="00AE7D8B" w:rsidRPr="00087A2F" w:rsidRDefault="00656EB6" w:rsidP="1CD282AE">
      <w:pPr>
        <w:spacing w:after="0" w:line="240" w:lineRule="auto"/>
        <w:jc w:val="both"/>
        <w:rPr>
          <w:rFonts w:ascii="Arial" w:eastAsia="Arial" w:hAnsi="Arial" w:cs="Arial"/>
          <w:sz w:val="20"/>
          <w:szCs w:val="20"/>
        </w:rPr>
        <w:bidi w:val="0"/>
      </w:pPr>
      <w:r>
        <w:rPr>
          <w:rFonts w:ascii="Arial" w:cs="Arial" w:eastAsia="Arial" w:hAnsi="Arial"/>
          <w:sz w:val="20"/>
          <w:szCs w:val="20"/>
          <w:lang w:val="en"/>
          <w:b w:val="0"/>
          <w:bCs w:val="0"/>
          <w:i w:val="0"/>
          <w:iCs w:val="0"/>
          <w:u w:val="none"/>
          <w:vertAlign w:val="baseline"/>
          <w:rtl w:val="0"/>
        </w:rPr>
        <w:t xml:space="preserve">2.1.3. No later than within 10 business days, to evaluate the conformity of the BIM Execution Plan (BEP) prepared by the Designer with the Employer’s Information Requirements (EIR) and approve it. This condition applies if the Employer’s Information Requirements (EIR) assign the Designer the obligation to prepare the BIM Execution Plan (BEP); </w:t>
      </w:r>
    </w:p>
    <w:p w14:paraId="336A0B22" w14:textId="48B0E17C" w:rsidR="00AE7D8B" w:rsidRPr="00087A2F" w:rsidRDefault="00656EB6" w:rsidP="1CD282AE">
      <w:pPr>
        <w:spacing w:after="0" w:line="240" w:lineRule="auto"/>
        <w:jc w:val="both"/>
        <w:rPr>
          <w:rFonts w:ascii="Arial" w:eastAsia="Arial" w:hAnsi="Arial" w:cs="Arial"/>
          <w:sz w:val="20"/>
          <w:szCs w:val="20"/>
        </w:rPr>
        <w:bidi w:val="0"/>
      </w:pPr>
      <w:r>
        <w:rPr>
          <w:rFonts w:ascii="Arial" w:cs="Arial" w:eastAsia="Arial" w:hAnsi="Arial"/>
          <w:sz w:val="20"/>
          <w:szCs w:val="20"/>
          <w:lang w:val="en"/>
          <w:b w:val="0"/>
          <w:bCs w:val="0"/>
          <w:i w:val="0"/>
          <w:iCs w:val="0"/>
          <w:u w:val="none"/>
          <w:vertAlign w:val="baseline"/>
          <w:rtl w:val="0"/>
        </w:rPr>
        <w:t xml:space="preserve">2.1.4. To provide the Designer with a list of information considered confidential and specify the persons authorised to work with it;</w:t>
      </w:r>
    </w:p>
    <w:p w14:paraId="4C1E7A5E" w14:textId="4F5ED20D" w:rsidR="00AE7D8B" w:rsidRPr="00087A2F" w:rsidRDefault="00656EB6" w:rsidP="1CD282AE">
      <w:pPr>
        <w:spacing w:after="0" w:line="240" w:lineRule="auto"/>
        <w:jc w:val="both"/>
        <w:rPr>
          <w:rFonts w:ascii="Arial" w:eastAsia="Arial" w:hAnsi="Arial" w:cs="Arial"/>
          <w:sz w:val="20"/>
          <w:szCs w:val="20"/>
        </w:rPr>
        <w:bidi w:val="0"/>
      </w:pPr>
      <w:r>
        <w:rPr>
          <w:rFonts w:ascii="Arial" w:cs="Arial" w:eastAsia="Arial" w:hAnsi="Arial"/>
          <w:sz w:val="20"/>
          <w:szCs w:val="20"/>
          <w:lang w:val="en"/>
          <w:b w:val="0"/>
          <w:bCs w:val="0"/>
          <w:i w:val="0"/>
          <w:iCs w:val="0"/>
          <w:u w:val="none"/>
          <w:vertAlign w:val="baseline"/>
          <w:rtl w:val="0"/>
        </w:rPr>
        <w:t xml:space="preserve">2.1.5. To use the intelligent data from the BIM, which includes the BIM and intellectual property objects, i.e. the information model, parts thereof, geometric, attribute, and documentary information, etc. (including copyrighted works), solely for the permitted purposes. The “permitted purpose” in this Annex is understood as any purpose related to the Project or its implementation that corresponds to the level and purpose of information development (definition) required by the Project Information Modelling (including any incorporated information models) for which the Project Information Modelling was prepared (the “permitted purpose”). </w:t>
      </w:r>
    </w:p>
    <w:p w14:paraId="40133174" w14:textId="69934CC4" w:rsidR="00AE7D8B" w:rsidRPr="00087A2F" w:rsidRDefault="00656EB6" w:rsidP="1CD282AE">
      <w:pPr>
        <w:spacing w:after="0" w:line="240" w:lineRule="auto"/>
        <w:jc w:val="both"/>
        <w:rPr>
          <w:rFonts w:ascii="Arial" w:eastAsia="Arial" w:hAnsi="Arial" w:cs="Arial"/>
          <w:sz w:val="20"/>
          <w:szCs w:val="20"/>
        </w:rPr>
        <w:bidi w:val="0"/>
      </w:pPr>
      <w:r>
        <w:rPr>
          <w:rFonts w:ascii="Arial" w:cs="Arial" w:eastAsia="Arial" w:hAnsi="Arial"/>
          <w:sz w:val="20"/>
          <w:szCs w:val="20"/>
          <w:lang w:val="en"/>
          <w:b w:val="0"/>
          <w:bCs w:val="0"/>
          <w:i w:val="0"/>
          <w:iCs w:val="0"/>
          <w:u w:val="none"/>
          <w:vertAlign w:val="baseline"/>
          <w:rtl w:val="0"/>
        </w:rPr>
        <w:t xml:space="preserve">2.1.6. To specify to the Designer which information is considered confidential, the persons authorised to work with such information, and when and by what means confidential information must be destroyed. </w:t>
      </w:r>
    </w:p>
    <w:p w14:paraId="605D842C" w14:textId="77777777" w:rsidR="009A15EA" w:rsidRPr="00087A2F" w:rsidRDefault="009A15EA" w:rsidP="1CD282AE">
      <w:pPr>
        <w:spacing w:after="0" w:line="240" w:lineRule="auto"/>
        <w:jc w:val="both"/>
        <w:rPr>
          <w:rFonts w:ascii="Arial" w:eastAsia="Arial" w:hAnsi="Arial" w:cs="Arial"/>
          <w:sz w:val="20"/>
          <w:szCs w:val="20"/>
        </w:rPr>
      </w:pPr>
    </w:p>
    <w:p w14:paraId="28955DDE" w14:textId="0734AC30" w:rsidR="00B8048E" w:rsidRPr="00087A2F" w:rsidRDefault="00656EB6" w:rsidP="1CD282AE">
      <w:pPr>
        <w:spacing w:line="240" w:lineRule="auto"/>
        <w:jc w:val="both"/>
        <w:rPr>
          <w:rFonts w:ascii="Arial" w:eastAsia="Arial" w:hAnsi="Arial" w:cs="Arial"/>
          <w:b/>
          <w:bCs/>
          <w:sz w:val="20"/>
          <w:szCs w:val="20"/>
        </w:rPr>
        <w:bidi w:val="0"/>
      </w:pPr>
      <w:r>
        <w:rPr>
          <w:rFonts w:ascii="Arial" w:cs="Arial" w:eastAsia="Arial" w:hAnsi="Arial"/>
          <w:sz w:val="20"/>
          <w:szCs w:val="20"/>
          <w:lang w:val="en"/>
          <w:b w:val="1"/>
          <w:bCs w:val="1"/>
          <w:i w:val="0"/>
          <w:iCs w:val="0"/>
          <w:u w:val="none"/>
          <w:vertAlign w:val="baseline"/>
          <w:rtl w:val="0"/>
        </w:rPr>
        <w:t xml:space="preserve">3. </w:t>
      </w:r>
      <w:r>
        <w:rPr>
          <w:rFonts w:ascii="Arial" w:cs="Arial" w:eastAsia="Arial" w:hAnsi="Arial"/>
          <w:sz w:val="20"/>
          <w:szCs w:val="20"/>
          <w:lang w:val="en"/>
          <w:b w:val="1"/>
          <w:bCs w:val="1"/>
          <w:i w:val="0"/>
          <w:iCs w:val="0"/>
          <w:u w:val="none"/>
          <w:vertAlign w:val="baseline"/>
          <w:rtl w:val="0"/>
        </w:rPr>
        <w:t xml:space="preserve">OBLIGATIONS OF THE DESIGNER </w:t>
      </w:r>
    </w:p>
    <w:p w14:paraId="57D94860" w14:textId="5A972401" w:rsidR="00B8048E" w:rsidRPr="00087A2F" w:rsidRDefault="00656EB6" w:rsidP="1CD282AE">
      <w:pPr>
        <w:spacing w:after="0" w:line="240" w:lineRule="auto"/>
        <w:jc w:val="both"/>
        <w:rPr>
          <w:rFonts w:ascii="Arial" w:eastAsia="Arial" w:hAnsi="Arial" w:cs="Arial"/>
          <w:sz w:val="20"/>
          <w:szCs w:val="20"/>
        </w:rPr>
        <w:bidi w:val="0"/>
      </w:pPr>
      <w:r>
        <w:rPr>
          <w:rFonts w:ascii="Arial" w:cs="Arial" w:eastAsia="Arial" w:hAnsi="Arial"/>
          <w:sz w:val="20"/>
          <w:szCs w:val="20"/>
          <w:lang w:val="en"/>
          <w:b w:val="0"/>
          <w:bCs w:val="0"/>
          <w:i w:val="0"/>
          <w:iCs w:val="0"/>
          <w:u w:val="none"/>
          <w:vertAlign w:val="baseline"/>
          <w:rtl w:val="0"/>
        </w:rPr>
        <w:t xml:space="preserve">3.1. The Designer, acting in good faith and in a professional manner, undertakes to: </w:t>
      </w:r>
    </w:p>
    <w:p w14:paraId="1DB8EF7F" w14:textId="6FDBD740" w:rsidR="00B8048E" w:rsidRPr="00087A2F" w:rsidRDefault="00656EB6" w:rsidP="1CD282AE">
      <w:pPr>
        <w:spacing w:after="0" w:line="240" w:lineRule="auto"/>
        <w:jc w:val="both"/>
        <w:rPr>
          <w:rFonts w:ascii="Arial" w:eastAsia="Arial" w:hAnsi="Arial" w:cs="Arial"/>
          <w:sz w:val="20"/>
          <w:szCs w:val="20"/>
        </w:rPr>
        <w:bidi w:val="0"/>
      </w:pPr>
      <w:r>
        <w:rPr>
          <w:rFonts w:ascii="Arial" w:cs="Arial" w:eastAsia="Arial" w:hAnsi="Arial"/>
          <w:sz w:val="20"/>
          <w:szCs w:val="20"/>
          <w:lang w:val="en"/>
          <w:b w:val="0"/>
          <w:bCs w:val="0"/>
          <w:i w:val="0"/>
          <w:iCs w:val="0"/>
          <w:u w:val="none"/>
          <w:vertAlign w:val="baseline"/>
          <w:rtl w:val="0"/>
        </w:rPr>
        <w:t xml:space="preserve">3.1.1. Prepare, within 10 business days of the entry into force of the Contract, the BIM execution plan (BEP) in accordance with the Employer’s Information Requirements (EIR) and coordinate it with the Customer. Upon receiving comments or suggestions from the Customer regarding the BIM Execution Plan (BEP), the Designer shall refine it within 3 business days and submit it for further approval to the Customer. The final BIM Execution Plan (BEP) shall be coordinated with the Customer and be approved no later than within 20 business days; </w:t>
      </w:r>
    </w:p>
    <w:p w14:paraId="5C392184" w14:textId="756D8A70" w:rsidR="00B8048E" w:rsidRPr="00087A2F" w:rsidRDefault="00656EB6" w:rsidP="1CD282AE">
      <w:pPr>
        <w:spacing w:after="0" w:line="240" w:lineRule="auto"/>
        <w:jc w:val="both"/>
        <w:rPr>
          <w:rFonts w:ascii="Arial" w:eastAsia="Arial" w:hAnsi="Arial" w:cs="Arial"/>
          <w:sz w:val="20"/>
          <w:szCs w:val="20"/>
        </w:rPr>
        <w:bidi w:val="0"/>
      </w:pPr>
      <w:r>
        <w:rPr>
          <w:rFonts w:ascii="Arial" w:cs="Arial" w:eastAsia="Arial" w:hAnsi="Arial"/>
          <w:sz w:val="20"/>
          <w:szCs w:val="20"/>
          <w:lang w:val="en"/>
          <w:b w:val="0"/>
          <w:bCs w:val="0"/>
          <w:i w:val="0"/>
          <w:iCs w:val="0"/>
          <w:u w:val="none"/>
          <w:vertAlign w:val="baseline"/>
          <w:rtl w:val="0"/>
        </w:rPr>
        <w:t xml:space="preserve">3.1.2. Organise training as stipulated in the Employer’s Information Requirements (EIR); </w:t>
      </w:r>
    </w:p>
    <w:p w14:paraId="0351A15A" w14:textId="12C2D186" w:rsidR="00B8048E" w:rsidRPr="00087A2F" w:rsidRDefault="00656EB6" w:rsidP="1CD282AE">
      <w:pPr>
        <w:spacing w:after="0" w:line="240" w:lineRule="auto"/>
        <w:jc w:val="both"/>
        <w:rPr>
          <w:rFonts w:ascii="Arial" w:eastAsia="Arial" w:hAnsi="Arial" w:cs="Arial"/>
          <w:sz w:val="20"/>
          <w:szCs w:val="20"/>
        </w:rPr>
        <w:bidi w:val="0"/>
      </w:pPr>
      <w:r>
        <w:rPr>
          <w:rFonts w:ascii="Arial" w:cs="Arial" w:eastAsia="Arial" w:hAnsi="Arial"/>
          <w:sz w:val="20"/>
          <w:szCs w:val="20"/>
          <w:lang w:val="en"/>
          <w:b w:val="0"/>
          <w:bCs w:val="0"/>
          <w:i w:val="0"/>
          <w:iCs w:val="0"/>
          <w:u w:val="none"/>
          <w:vertAlign w:val="baseline"/>
          <w:rtl w:val="0"/>
        </w:rPr>
        <w:t xml:space="preserve">3.1.3. Upon coordination with the Customer, sign the BIM Execution Plan (BEP) by confirming its compliance with the Employer’s Information Requirements (EIR); </w:t>
      </w:r>
    </w:p>
    <w:p w14:paraId="5637F0D0" w14:textId="77777777" w:rsidR="00B8048E" w:rsidRPr="00087A2F" w:rsidRDefault="00656EB6" w:rsidP="1CD282AE">
      <w:pPr>
        <w:spacing w:after="0" w:line="240" w:lineRule="auto"/>
        <w:jc w:val="both"/>
        <w:rPr>
          <w:rFonts w:ascii="Arial" w:eastAsia="Arial" w:hAnsi="Arial" w:cs="Arial"/>
          <w:sz w:val="20"/>
          <w:szCs w:val="20"/>
        </w:rPr>
        <w:bidi w:val="0"/>
      </w:pPr>
      <w:r>
        <w:rPr>
          <w:rFonts w:ascii="Arial" w:cs="Arial" w:eastAsia="Arial" w:hAnsi="Arial"/>
          <w:sz w:val="20"/>
          <w:szCs w:val="20"/>
          <w:lang w:val="en"/>
          <w:b w:val="0"/>
          <w:bCs w:val="0"/>
          <w:i w:val="0"/>
          <w:iCs w:val="0"/>
          <w:u w:val="none"/>
          <w:vertAlign w:val="baseline"/>
          <w:rtl w:val="0"/>
        </w:rPr>
        <w:t xml:space="preserve">3.1.4. When preparing, providing, sharing, or publishing BIM details or performing other actions related to the details of the BIM, to comply with the Employer’s Information Requirements (EIR); </w:t>
      </w:r>
    </w:p>
    <w:p w14:paraId="0F9A919D" w14:textId="77777777" w:rsidR="00B8048E" w:rsidRPr="00087A2F" w:rsidRDefault="00656EB6" w:rsidP="1CD282AE">
      <w:pPr>
        <w:spacing w:after="0" w:line="240" w:lineRule="auto"/>
        <w:jc w:val="both"/>
        <w:rPr>
          <w:rFonts w:ascii="Arial" w:eastAsia="Arial" w:hAnsi="Arial" w:cs="Arial"/>
          <w:sz w:val="20"/>
          <w:szCs w:val="20"/>
        </w:rPr>
        <w:bidi w:val="0"/>
      </w:pPr>
      <w:r>
        <w:rPr>
          <w:rFonts w:ascii="Arial" w:cs="Arial" w:eastAsia="Arial" w:hAnsi="Arial"/>
          <w:sz w:val="20"/>
          <w:szCs w:val="20"/>
          <w:lang w:val="en"/>
          <w:b w:val="0"/>
          <w:bCs w:val="0"/>
          <w:i w:val="0"/>
          <w:iCs w:val="0"/>
          <w:u w:val="none"/>
          <w:vertAlign w:val="baseline"/>
          <w:rtl w:val="0"/>
        </w:rPr>
        <w:t xml:space="preserve">3.1.5. When using information created, published, or provided by third parties related to the Project, to comply with the Employer’s Information Requirements (EIR). </w:t>
      </w:r>
    </w:p>
    <w:p w14:paraId="639C2647" w14:textId="77777777" w:rsidR="00B8048E" w:rsidRPr="00087A2F" w:rsidRDefault="00656EB6" w:rsidP="1CD282AE">
      <w:pPr>
        <w:spacing w:after="0" w:line="240" w:lineRule="auto"/>
        <w:jc w:val="both"/>
        <w:rPr>
          <w:rFonts w:ascii="Arial" w:eastAsia="Arial" w:hAnsi="Arial" w:cs="Arial"/>
          <w:sz w:val="20"/>
          <w:szCs w:val="20"/>
        </w:rPr>
        <w:bidi w:val="0"/>
      </w:pPr>
      <w:r>
        <w:rPr>
          <w:rFonts w:ascii="Arial" w:cs="Arial" w:eastAsia="Arial" w:hAnsi="Arial"/>
          <w:sz w:val="20"/>
          <w:szCs w:val="20"/>
          <w:lang w:val="en"/>
          <w:b w:val="0"/>
          <w:bCs w:val="0"/>
          <w:i w:val="0"/>
          <w:iCs w:val="0"/>
          <w:u w:val="none"/>
          <w:vertAlign w:val="baseline"/>
          <w:rtl w:val="0"/>
        </w:rPr>
        <w:t xml:space="preserve">3.1.6. While developing the BIM, refrain from infringing the intellectual property rights and licensing conditions of third parties and/or personal data security requirements; </w:t>
      </w:r>
    </w:p>
    <w:p w14:paraId="4A9DAC96" w14:textId="1B16BCAB" w:rsidR="00B8048E" w:rsidRPr="00087A2F" w:rsidRDefault="00656EB6" w:rsidP="1CD282AE">
      <w:pPr>
        <w:spacing w:after="0" w:line="240" w:lineRule="auto"/>
        <w:jc w:val="both"/>
        <w:rPr>
          <w:rFonts w:ascii="Arial" w:eastAsia="Arial" w:hAnsi="Arial" w:cs="Arial"/>
          <w:sz w:val="20"/>
          <w:szCs w:val="20"/>
        </w:rPr>
        <w:bidi w:val="0"/>
      </w:pPr>
      <w:r>
        <w:rPr>
          <w:rFonts w:ascii="Arial" w:cs="Arial" w:eastAsia="Arial" w:hAnsi="Arial"/>
          <w:sz w:val="20"/>
          <w:szCs w:val="20"/>
          <w:lang w:val="en"/>
          <w:b w:val="0"/>
          <w:bCs w:val="0"/>
          <w:i w:val="0"/>
          <w:iCs w:val="0"/>
          <w:u w:val="none"/>
          <w:vertAlign w:val="baseline"/>
          <w:rtl w:val="0"/>
        </w:rPr>
        <w:t xml:space="preserve">3.1.7. Within 10 business days of the conclusion of the Contract, to appoint the responsible persons specified in the Employer’s Information Requirements (EIR) for the entire duration of the Contract, and notify the Customer of their appointment; </w:t>
      </w:r>
    </w:p>
    <w:p w14:paraId="7AD15752" w14:textId="39FF7B14" w:rsidR="00B8048E" w:rsidRPr="00087A2F" w:rsidRDefault="00656EB6" w:rsidP="1CD282AE">
      <w:pPr>
        <w:spacing w:after="0" w:line="240" w:lineRule="auto"/>
        <w:jc w:val="both"/>
        <w:rPr>
          <w:rFonts w:ascii="Arial" w:eastAsia="Arial" w:hAnsi="Arial" w:cs="Arial"/>
          <w:sz w:val="20"/>
          <w:szCs w:val="20"/>
        </w:rPr>
        <w:bidi w:val="0"/>
      </w:pPr>
      <w:r>
        <w:rPr>
          <w:rFonts w:ascii="Arial" w:cs="Arial" w:eastAsia="Arial" w:hAnsi="Arial"/>
          <w:sz w:val="20"/>
          <w:szCs w:val="20"/>
          <w:lang w:val="en"/>
          <w:b w:val="0"/>
          <w:bCs w:val="0"/>
          <w:i w:val="0"/>
          <w:iCs w:val="0"/>
          <w:u w:val="none"/>
          <w:vertAlign w:val="baseline"/>
          <w:rtl w:val="0"/>
        </w:rPr>
        <w:t xml:space="preserve">3.1.8. To specify to the Customer which information is considered confidential, which persons are authorised to work with such information, and when and by what means confidential information shall be destroyed;</w:t>
      </w:r>
    </w:p>
    <w:p w14:paraId="1A07280E" w14:textId="2D5390DB" w:rsidR="00B8048E" w:rsidRPr="00087A2F" w:rsidRDefault="00656EB6" w:rsidP="1CD282AE">
      <w:pPr>
        <w:spacing w:after="0" w:line="240" w:lineRule="auto"/>
        <w:jc w:val="both"/>
        <w:rPr>
          <w:rFonts w:ascii="Arial" w:eastAsia="Arial" w:hAnsi="Arial" w:cs="Arial"/>
          <w:sz w:val="20"/>
          <w:szCs w:val="20"/>
        </w:rPr>
        <w:bidi w:val="0"/>
      </w:pPr>
      <w:r>
        <w:rPr>
          <w:rFonts w:ascii="Arial" w:cs="Arial" w:eastAsia="Arial" w:hAnsi="Arial"/>
          <w:sz w:val="20"/>
          <w:szCs w:val="20"/>
          <w:lang w:val="en"/>
          <w:b w:val="0"/>
          <w:bCs w:val="0"/>
          <w:i w:val="0"/>
          <w:iCs w:val="0"/>
          <w:u w:val="none"/>
          <w:vertAlign w:val="baseline"/>
          <w:rtl w:val="0"/>
        </w:rPr>
        <w:t xml:space="preserve"> 3.1.9. Immediately, but no later than 3 business days, notify the Customer of any IT software and/or hardware failures affecting the performance of the Contract;</w:t>
      </w:r>
    </w:p>
    <w:p w14:paraId="3535645A" w14:textId="7A602575" w:rsidR="00B8048E" w:rsidRPr="00087A2F" w:rsidRDefault="00656EB6" w:rsidP="1CD282AE">
      <w:pPr>
        <w:spacing w:after="0" w:line="240" w:lineRule="auto"/>
        <w:jc w:val="both"/>
        <w:rPr>
          <w:rFonts w:ascii="Arial" w:eastAsia="Arial" w:hAnsi="Arial" w:cs="Arial"/>
          <w:sz w:val="20"/>
          <w:szCs w:val="20"/>
        </w:rPr>
        <w:bidi w:val="0"/>
      </w:pPr>
      <w:r>
        <w:rPr>
          <w:rFonts w:ascii="Arial" w:cs="Arial" w:eastAsia="Arial" w:hAnsi="Arial"/>
          <w:sz w:val="20"/>
          <w:szCs w:val="20"/>
          <w:lang w:val="en"/>
          <w:b w:val="0"/>
          <w:bCs w:val="0"/>
          <w:i w:val="0"/>
          <w:iCs w:val="0"/>
          <w:u w:val="none"/>
          <w:vertAlign w:val="baseline"/>
          <w:rtl w:val="0"/>
        </w:rPr>
        <w:t xml:space="preserve"> 3.1.10. Upon the fulfilment of the conditions of the Contract, the BIM and related materials shall be delivered to the Customer within 10 business days in the manner established in the EIR document. Upon the termination of the Contract, access rights to the Common Data Environment shall be revoked no earlier than one year later, unless the Contracting parties have agreed otherwise.</w:t>
      </w:r>
    </w:p>
    <w:p w14:paraId="519A0C17" w14:textId="4710AD14" w:rsidR="00B8048E" w:rsidRPr="00087A2F" w:rsidRDefault="00656EB6" w:rsidP="1CD282AE">
      <w:pPr>
        <w:spacing w:after="0" w:line="240" w:lineRule="auto"/>
        <w:jc w:val="both"/>
        <w:rPr>
          <w:rFonts w:ascii="Arial" w:eastAsia="Arial" w:hAnsi="Arial" w:cs="Arial"/>
          <w:sz w:val="20"/>
          <w:szCs w:val="20"/>
        </w:rPr>
        <w:bidi w:val="0"/>
      </w:pPr>
      <w:r>
        <w:rPr>
          <w:rFonts w:ascii="Arial" w:cs="Arial" w:eastAsia="Arial" w:hAnsi="Arial"/>
          <w:sz w:val="20"/>
          <w:szCs w:val="20"/>
          <w:lang w:val="en"/>
          <w:b w:val="0"/>
          <w:bCs w:val="0"/>
          <w:i w:val="0"/>
          <w:iCs w:val="0"/>
          <w:u w:val="none"/>
          <w:vertAlign w:val="baseline"/>
          <w:rtl w:val="0"/>
        </w:rPr>
        <w:t xml:space="preserve"> 3.1.11. Access to the Common Data Environment may only be granted to third parties with the Customer’s consent. 3.1.13. Only use licensed software throughout the duration of the Contract. At the Customer’s request, provide within 5 business days documents proving the use of legitimate software (a copy of the Contract for acquisition, lease, or licensing of BIM software, or a written confirmation from the Designer of the legality of the software). </w:t>
      </w:r>
    </w:p>
    <w:p w14:paraId="2B49FFE5" w14:textId="77777777" w:rsidR="003E4600" w:rsidRPr="00087A2F" w:rsidRDefault="003E4600" w:rsidP="1CD282AE">
      <w:pPr>
        <w:spacing w:after="0" w:line="240" w:lineRule="auto"/>
        <w:jc w:val="both"/>
        <w:rPr>
          <w:rFonts w:ascii="Arial" w:eastAsia="Arial" w:hAnsi="Arial" w:cs="Arial"/>
          <w:sz w:val="20"/>
          <w:szCs w:val="20"/>
        </w:rPr>
      </w:pPr>
    </w:p>
    <w:p w14:paraId="1E591DD8" w14:textId="77777777" w:rsidR="00B8048E" w:rsidRPr="00087A2F" w:rsidRDefault="00656EB6" w:rsidP="1CD282AE">
      <w:pPr>
        <w:spacing w:line="240" w:lineRule="auto"/>
        <w:jc w:val="both"/>
        <w:rPr>
          <w:rFonts w:ascii="Arial" w:eastAsia="Arial" w:hAnsi="Arial" w:cs="Arial"/>
          <w:b/>
          <w:bCs/>
          <w:sz w:val="20"/>
          <w:szCs w:val="20"/>
        </w:rPr>
        <w:bidi w:val="0"/>
      </w:pPr>
      <w:r>
        <w:rPr>
          <w:rFonts w:ascii="Arial" w:cs="Arial" w:eastAsia="Arial" w:hAnsi="Arial"/>
          <w:sz w:val="20"/>
          <w:szCs w:val="20"/>
          <w:lang w:val="en"/>
          <w:b w:val="1"/>
          <w:bCs w:val="1"/>
          <w:i w:val="0"/>
          <w:iCs w:val="0"/>
          <w:u w:val="none"/>
          <w:vertAlign w:val="baseline"/>
          <w:rtl w:val="0"/>
        </w:rPr>
        <w:t xml:space="preserve">4. </w:t>
      </w:r>
      <w:r>
        <w:rPr>
          <w:rFonts w:ascii="Arial" w:cs="Arial" w:eastAsia="Arial" w:hAnsi="Arial"/>
          <w:sz w:val="20"/>
          <w:szCs w:val="20"/>
          <w:lang w:val="en"/>
          <w:b w:val="1"/>
          <w:bCs w:val="1"/>
          <w:i w:val="0"/>
          <w:iCs w:val="0"/>
          <w:u w:val="none"/>
          <w:vertAlign w:val="baseline"/>
          <w:rtl w:val="0"/>
        </w:rPr>
        <w:t xml:space="preserve">INTELLECTUAL PROPERTY</w:t>
      </w:r>
    </w:p>
    <w:p w14:paraId="6EBE8D55" w14:textId="77777777" w:rsidR="00B8048E" w:rsidRPr="00087A2F" w:rsidRDefault="00656EB6" w:rsidP="1CD282AE">
      <w:pPr>
        <w:spacing w:after="0" w:line="240" w:lineRule="auto"/>
        <w:jc w:val="both"/>
        <w:rPr>
          <w:rFonts w:ascii="Arial" w:eastAsia="Arial" w:hAnsi="Arial" w:cs="Arial"/>
          <w:sz w:val="20"/>
          <w:szCs w:val="20"/>
        </w:rPr>
        <w:bidi w:val="0"/>
      </w:pPr>
      <w:r>
        <w:rPr>
          <w:rFonts w:ascii="Arial" w:cs="Arial" w:eastAsia="Arial" w:hAnsi="Arial"/>
          <w:sz w:val="20"/>
          <w:szCs w:val="20"/>
          <w:lang w:val="en"/>
          <w:b w:val="0"/>
          <w:bCs w:val="0"/>
          <w:i w:val="0"/>
          <w:iCs w:val="0"/>
          <w:u w:val="none"/>
          <w:vertAlign w:val="baseline"/>
          <w:rtl w:val="0"/>
        </w:rPr>
        <w:t xml:space="preserve"> 4.1. The Parties acknowledge that, under BIM conditions, intellectual property objects include the BIM, its parts, geometric, attribute, and documentary information, and other copyrighted works.</w:t>
      </w:r>
    </w:p>
    <w:p w14:paraId="1578EB7E" w14:textId="1A8EA4F1" w:rsidR="00B8048E" w:rsidRPr="00087A2F" w:rsidRDefault="00656EB6" w:rsidP="1CD282AE">
      <w:pPr>
        <w:spacing w:after="0" w:line="240" w:lineRule="auto"/>
        <w:jc w:val="both"/>
        <w:rPr>
          <w:rFonts w:ascii="Arial" w:eastAsia="Arial" w:hAnsi="Arial" w:cs="Arial"/>
          <w:sz w:val="20"/>
          <w:szCs w:val="20"/>
        </w:rPr>
        <w:bidi w:val="0"/>
      </w:pPr>
      <w:r>
        <w:rPr>
          <w:rFonts w:ascii="Arial" w:cs="Arial" w:eastAsia="Arial" w:hAnsi="Arial"/>
          <w:sz w:val="20"/>
          <w:szCs w:val="20"/>
          <w:lang w:val="en"/>
          <w:b w:val="0"/>
          <w:bCs w:val="0"/>
          <w:i w:val="0"/>
          <w:iCs w:val="0"/>
          <w:u w:val="none"/>
          <w:vertAlign w:val="baseline"/>
          <w:rtl w:val="0"/>
        </w:rPr>
        <w:t xml:space="preserve"> 4.2. The Designer shall ensure that it acquires the necessary intellectual property rights from third parties engaged by the </w:t>
      </w:r>
      <w:bookmarkStart w:id="0" w:name="_Hlk143255169"/>
      <w:r>
        <w:rPr>
          <w:rFonts w:ascii="Arial" w:cs="Arial" w:eastAsia="Arial" w:hAnsi="Arial"/>
          <w:sz w:val="20"/>
          <w:szCs w:val="20"/>
          <w:lang w:val="en"/>
          <w:b w:val="0"/>
          <w:bCs w:val="0"/>
          <w:i w:val="0"/>
          <w:iCs w:val="0"/>
          <w:u w:val="none"/>
          <w:vertAlign w:val="baseline"/>
          <w:rtl w:val="0"/>
        </w:rPr>
        <w:t xml:space="preserve">Designer</w:t>
      </w:r>
      <w:bookmarkEnd w:id="0"/>
      <w:r>
        <w:rPr>
          <w:rFonts w:ascii="Arial" w:cs="Arial" w:eastAsia="Arial" w:hAnsi="Arial"/>
          <w:sz w:val="20"/>
          <w:szCs w:val="20"/>
          <w:lang w:val="en"/>
          <w:b w:val="0"/>
          <w:bCs w:val="0"/>
          <w:i w:val="0"/>
          <w:iCs w:val="0"/>
          <w:u w:val="none"/>
          <w:vertAlign w:val="baseline"/>
          <w:rtl w:val="0"/>
        </w:rPr>
        <w:t xml:space="preserve"> in order to fulfil its obligations under the Contract in a proper manner.</w:t>
      </w:r>
    </w:p>
    <w:p w14:paraId="1C1A2D0E" w14:textId="76802A03" w:rsidR="00B8048E" w:rsidRPr="00087A2F" w:rsidRDefault="00656EB6" w:rsidP="1CD282AE">
      <w:pPr>
        <w:spacing w:after="0" w:line="240" w:lineRule="auto"/>
        <w:jc w:val="both"/>
        <w:rPr>
          <w:rFonts w:ascii="Arial" w:eastAsia="Arial" w:hAnsi="Arial" w:cs="Arial"/>
          <w:sz w:val="20"/>
          <w:szCs w:val="20"/>
        </w:rPr>
        <w:bidi w:val="0"/>
      </w:pPr>
      <w:r>
        <w:rPr>
          <w:rFonts w:ascii="Arial" w:cs="Arial" w:eastAsia="Arial" w:hAnsi="Arial"/>
          <w:sz w:val="20"/>
          <w:szCs w:val="20"/>
          <w:lang w:val="en"/>
          <w:b w:val="0"/>
          <w:bCs w:val="0"/>
          <w:i w:val="0"/>
          <w:iCs w:val="0"/>
          <w:u w:val="none"/>
          <w:vertAlign w:val="baseline"/>
          <w:rtl w:val="0"/>
        </w:rPr>
        <w:t xml:space="preserve"> 4.3. The Designer grants the Customer an irrevocable, perpetual, transferable, non-exclusive, royalty-free licence to use all proprietary copyrights and other intellectual property rights to the intellectual property objects created by the Designer under the Contract and BIM conditions (including unfinished documents), including the right to reproduce, publish, translate, use, modify, and otherwise adapt, complete unfinished works, distribute, and publicly disseminate the Designer’s documents to the extent necessary for Contract performance and consistent with the permitted purpose. It shall be understood that the licence is granted to the Customer from the moment each such intellectual property right object is delivered to the Customer. </w:t>
      </w:r>
    </w:p>
    <w:p w14:paraId="1B3F8DD5" w14:textId="77777777" w:rsidR="009A15EA" w:rsidRPr="00087A2F" w:rsidRDefault="009A15EA" w:rsidP="1CD282AE">
      <w:pPr>
        <w:spacing w:after="0" w:line="240" w:lineRule="auto"/>
        <w:jc w:val="both"/>
        <w:rPr>
          <w:rFonts w:ascii="Arial" w:eastAsia="Arial" w:hAnsi="Arial" w:cs="Arial"/>
          <w:sz w:val="20"/>
          <w:szCs w:val="20"/>
        </w:rPr>
      </w:pPr>
    </w:p>
    <w:p w14:paraId="191DB0A6" w14:textId="77777777" w:rsidR="00B8048E" w:rsidRPr="00087A2F" w:rsidRDefault="00656EB6" w:rsidP="1CD282AE">
      <w:pPr>
        <w:spacing w:line="240" w:lineRule="auto"/>
        <w:jc w:val="both"/>
        <w:rPr>
          <w:rFonts w:ascii="Arial" w:eastAsia="Arial" w:hAnsi="Arial" w:cs="Arial"/>
          <w:b/>
          <w:bCs/>
          <w:sz w:val="20"/>
          <w:szCs w:val="20"/>
        </w:rPr>
        <w:bidi w:val="0"/>
      </w:pPr>
      <w:r>
        <w:rPr>
          <w:rFonts w:ascii="Arial" w:cs="Arial" w:eastAsia="Arial" w:hAnsi="Arial"/>
          <w:sz w:val="20"/>
          <w:szCs w:val="20"/>
          <w:lang w:val="en"/>
          <w:b w:val="1"/>
          <w:bCs w:val="1"/>
          <w:i w:val="0"/>
          <w:iCs w:val="0"/>
          <w:u w:val="none"/>
          <w:vertAlign w:val="baseline"/>
          <w:rtl w:val="0"/>
        </w:rPr>
        <w:t xml:space="preserve">5. </w:t>
      </w:r>
      <w:r>
        <w:rPr>
          <w:rFonts w:ascii="Arial" w:cs="Arial" w:eastAsia="Arial" w:hAnsi="Arial"/>
          <w:sz w:val="20"/>
          <w:szCs w:val="20"/>
          <w:lang w:val="en"/>
          <w:b w:val="1"/>
          <w:bCs w:val="1"/>
          <w:i w:val="0"/>
          <w:iCs w:val="0"/>
          <w:u w:val="none"/>
          <w:vertAlign w:val="baseline"/>
          <w:rtl w:val="0"/>
        </w:rPr>
        <w:t xml:space="preserve">DATA EXCHANGE</w:t>
      </w:r>
    </w:p>
    <w:p w14:paraId="030CD15A" w14:textId="70946863" w:rsidR="00B8048E" w:rsidRPr="00087A2F" w:rsidRDefault="00656EB6" w:rsidP="1CD282AE">
      <w:pPr>
        <w:spacing w:after="0" w:line="240" w:lineRule="auto"/>
        <w:jc w:val="both"/>
        <w:rPr>
          <w:rFonts w:ascii="Arial" w:eastAsia="Arial" w:hAnsi="Arial" w:cs="Arial"/>
          <w:sz w:val="20"/>
          <w:szCs w:val="20"/>
        </w:rPr>
        <w:bidi w:val="0"/>
      </w:pPr>
      <w:r>
        <w:rPr>
          <w:rFonts w:ascii="Arial" w:cs="Arial" w:eastAsia="Arial" w:hAnsi="Arial"/>
          <w:sz w:val="20"/>
          <w:szCs w:val="20"/>
          <w:lang w:val="en"/>
          <w:b w:val="0"/>
          <w:bCs w:val="0"/>
          <w:i w:val="0"/>
          <w:iCs w:val="0"/>
          <w:u w:val="none"/>
          <w:vertAlign w:val="baseline"/>
          <w:rtl w:val="0"/>
        </w:rPr>
        <w:t xml:space="preserve">5.1. The Designer undertakes to ensure that the information in the Common Data Environment is current and updated in accordance with the Employer’s Information Requirements (EIR). </w:t>
      </w:r>
    </w:p>
    <w:p w14:paraId="21DA49BD" w14:textId="77777777" w:rsidR="00B8048E" w:rsidRPr="00087A2F" w:rsidRDefault="00656EB6" w:rsidP="1CD282AE">
      <w:pPr>
        <w:spacing w:after="0" w:line="240" w:lineRule="auto"/>
        <w:jc w:val="both"/>
        <w:rPr>
          <w:rFonts w:ascii="Arial" w:eastAsia="Arial" w:hAnsi="Arial" w:cs="Arial"/>
          <w:sz w:val="20"/>
          <w:szCs w:val="20"/>
        </w:rPr>
        <w:bidi w:val="0"/>
      </w:pPr>
      <w:r>
        <w:rPr>
          <w:rFonts w:ascii="Arial" w:cs="Arial" w:eastAsia="Arial" w:hAnsi="Arial"/>
          <w:sz w:val="20"/>
          <w:szCs w:val="20"/>
          <w:lang w:val="en"/>
          <w:b w:val="0"/>
          <w:bCs w:val="0"/>
          <w:i w:val="0"/>
          <w:iCs w:val="0"/>
          <w:u w:val="none"/>
          <w:vertAlign w:val="baseline"/>
          <w:rtl w:val="0"/>
        </w:rPr>
        <w:t xml:space="preserve">5.2. The party administering the Common Data Environment shall ensure compliance with cybersecurity requirements. </w:t>
      </w:r>
    </w:p>
    <w:p w14:paraId="442843BF" w14:textId="226FD2E3" w:rsidR="00B8048E" w:rsidRPr="00087A2F" w:rsidRDefault="00656EB6" w:rsidP="1CD282AE">
      <w:pPr>
        <w:spacing w:after="0" w:line="240" w:lineRule="auto"/>
        <w:jc w:val="both"/>
        <w:rPr>
          <w:rFonts w:ascii="Arial" w:eastAsia="Arial" w:hAnsi="Arial" w:cs="Arial"/>
          <w:sz w:val="20"/>
          <w:szCs w:val="20"/>
        </w:rPr>
        <w:bidi w:val="0"/>
      </w:pPr>
      <w:r>
        <w:rPr>
          <w:rFonts w:ascii="Arial" w:cs="Arial" w:eastAsia="Arial" w:hAnsi="Arial"/>
          <w:sz w:val="20"/>
          <w:szCs w:val="20"/>
          <w:lang w:val="en"/>
          <w:b w:val="0"/>
          <w:bCs w:val="0"/>
          <w:i w:val="0"/>
          <w:iCs w:val="0"/>
          <w:u w:val="none"/>
          <w:vertAlign w:val="baseline"/>
          <w:rtl w:val="0"/>
        </w:rPr>
        <w:t xml:space="preserve">5.3. The Designer shall ensure the accuracy and correctness of the data used in the development of the BIM. Data shall be provided in the formats specified in the Employer’s Information Requirements (EIR), or in other open source formats if such an option is provided in the Employer’s Information Requirements (EIR). </w:t>
      </w:r>
    </w:p>
    <w:p w14:paraId="5D077D88" w14:textId="77777777" w:rsidR="00B8048E" w:rsidRPr="00087A2F" w:rsidRDefault="00656EB6" w:rsidP="1CD282AE">
      <w:pPr>
        <w:spacing w:after="0" w:line="240" w:lineRule="auto"/>
        <w:jc w:val="both"/>
        <w:rPr>
          <w:rFonts w:ascii="Arial" w:eastAsia="Arial" w:hAnsi="Arial" w:cs="Arial"/>
          <w:sz w:val="20"/>
          <w:szCs w:val="20"/>
        </w:rPr>
        <w:bidi w:val="0"/>
      </w:pPr>
      <w:r>
        <w:rPr>
          <w:rFonts w:ascii="Arial" w:cs="Arial" w:eastAsia="Arial" w:hAnsi="Arial"/>
          <w:sz w:val="20"/>
          <w:szCs w:val="20"/>
          <w:lang w:val="en"/>
          <w:b w:val="0"/>
          <w:bCs w:val="0"/>
          <w:i w:val="0"/>
          <w:iCs w:val="0"/>
          <w:u w:val="none"/>
          <w:vertAlign w:val="baseline"/>
          <w:rtl w:val="0"/>
        </w:rPr>
        <w:t xml:space="preserve">5.4. The Parties shall provide each other with information on which of their data or processes related to the development of the BIM are confidential, and shall designate and coordinate the persons authorised to work with confidential materials and the procedures for such work. </w:t>
      </w:r>
    </w:p>
    <w:p w14:paraId="3C36FDFD" w14:textId="77777777" w:rsidR="00B8048E" w:rsidRPr="00087A2F" w:rsidRDefault="00656EB6" w:rsidP="1CD282AE">
      <w:pPr>
        <w:spacing w:after="0" w:line="240" w:lineRule="auto"/>
        <w:jc w:val="both"/>
        <w:rPr>
          <w:rFonts w:ascii="Arial" w:eastAsia="Arial" w:hAnsi="Arial" w:cs="Arial"/>
          <w:sz w:val="20"/>
          <w:szCs w:val="20"/>
        </w:rPr>
        <w:bidi w:val="0"/>
      </w:pPr>
      <w:r>
        <w:rPr>
          <w:rFonts w:ascii="Arial" w:cs="Arial" w:eastAsia="Arial" w:hAnsi="Arial"/>
          <w:sz w:val="20"/>
          <w:szCs w:val="20"/>
          <w:lang w:val="en"/>
          <w:b w:val="0"/>
          <w:bCs w:val="0"/>
          <w:i w:val="0"/>
          <w:iCs w:val="0"/>
          <w:u w:val="none"/>
          <w:vertAlign w:val="baseline"/>
          <w:rtl w:val="0"/>
        </w:rPr>
        <w:t xml:space="preserve">5.5. The party administering the Common Data Environment shall ensure that user access rights to data or information in the Common Data Environment are established in a timely manner in accordance with the Employer’s Information Requirements (EIR). 5.6. When developing the BIM, cybersecurity requirements applicable to cybersecurity subjects, as described in the regulation approved by Resolution No. 818 of the Government of the Republic of Lithuania of 13 August 2018 “On the Implementation of the Republic of Lithuania Law on Cybersecurity,” and other legal acts regulating organisational and technical cybersecurity and electronic information security requirements, shall be observed; </w:t>
      </w:r>
    </w:p>
    <w:p w14:paraId="26152F5C" w14:textId="778ECCAC" w:rsidR="00B8048E" w:rsidRPr="00087A2F" w:rsidRDefault="00656EB6" w:rsidP="1CD282AE">
      <w:pPr>
        <w:spacing w:after="0" w:line="240" w:lineRule="auto"/>
        <w:jc w:val="both"/>
        <w:rPr>
          <w:rFonts w:ascii="Arial" w:eastAsia="Arial" w:hAnsi="Arial" w:cs="Arial"/>
          <w:sz w:val="20"/>
          <w:szCs w:val="20"/>
        </w:rPr>
        <w:bidi w:val="0"/>
      </w:pPr>
      <w:r>
        <w:rPr>
          <w:rFonts w:ascii="Arial" w:cs="Arial" w:eastAsia="Arial" w:hAnsi="Arial"/>
          <w:sz w:val="20"/>
          <w:szCs w:val="20"/>
          <w:lang w:val="en"/>
          <w:b w:val="0"/>
          <w:bCs w:val="0"/>
          <w:i w:val="0"/>
          <w:iCs w:val="0"/>
          <w:u w:val="none"/>
          <w:vertAlign w:val="baseline"/>
          <w:rtl w:val="0"/>
        </w:rPr>
        <w:t xml:space="preserve">5.7. The Parties shall immediately, but no later than within 3 business days, inform each other of service disruptions related to the deterioration of IT service quality or other irregularities arising from the use of IT services or software failures that affect the development of the BIM and other requirements specified in the Employer’s Information Requirements (EIR) document. </w:t>
      </w:r>
    </w:p>
    <w:p w14:paraId="65276972" w14:textId="77777777" w:rsidR="003E4600" w:rsidRPr="00087A2F" w:rsidRDefault="003E4600" w:rsidP="1CD282AE">
      <w:pPr>
        <w:spacing w:after="0" w:line="240" w:lineRule="auto"/>
        <w:jc w:val="both"/>
        <w:rPr>
          <w:rFonts w:ascii="Arial" w:eastAsia="Arial" w:hAnsi="Arial" w:cs="Arial"/>
          <w:sz w:val="20"/>
          <w:szCs w:val="20"/>
        </w:rPr>
      </w:pPr>
    </w:p>
    <w:p w14:paraId="3C1E2EE0" w14:textId="77777777" w:rsidR="00DD7542" w:rsidRPr="00087A2F" w:rsidRDefault="00656EB6" w:rsidP="1CD282AE">
      <w:pPr>
        <w:spacing w:line="240" w:lineRule="auto"/>
        <w:jc w:val="both"/>
        <w:rPr>
          <w:rFonts w:ascii="Arial" w:eastAsia="Arial" w:hAnsi="Arial" w:cs="Arial"/>
          <w:b/>
          <w:bCs/>
          <w:sz w:val="20"/>
          <w:szCs w:val="20"/>
        </w:rPr>
        <w:bidi w:val="0"/>
      </w:pPr>
      <w:r>
        <w:rPr>
          <w:rFonts w:ascii="Arial" w:cs="Arial" w:eastAsia="Arial" w:hAnsi="Arial"/>
          <w:sz w:val="20"/>
          <w:szCs w:val="20"/>
          <w:lang w:val="en"/>
          <w:b w:val="1"/>
          <w:bCs w:val="1"/>
          <w:i w:val="0"/>
          <w:iCs w:val="0"/>
          <w:u w:val="none"/>
          <w:vertAlign w:val="baseline"/>
          <w:rtl w:val="0"/>
        </w:rPr>
        <w:t xml:space="preserve">6. </w:t>
      </w:r>
      <w:r>
        <w:rPr>
          <w:rFonts w:ascii="Arial" w:cs="Arial" w:eastAsia="Arial" w:hAnsi="Arial"/>
          <w:sz w:val="20"/>
          <w:szCs w:val="20"/>
          <w:lang w:val="en"/>
          <w:b w:val="1"/>
          <w:bCs w:val="1"/>
          <w:i w:val="0"/>
          <w:iCs w:val="0"/>
          <w:u w:val="none"/>
          <w:vertAlign w:val="baseline"/>
          <w:rtl w:val="0"/>
        </w:rPr>
        <w:t xml:space="preserve">COOPERATION AND RESOLUTION OF DISPUTES </w:t>
      </w:r>
    </w:p>
    <w:p w14:paraId="2C84AC44" w14:textId="3145DF6C" w:rsidR="00DD7542" w:rsidRPr="00087A2F" w:rsidRDefault="00656EB6" w:rsidP="1CD282AE">
      <w:pPr>
        <w:spacing w:after="0" w:line="240" w:lineRule="auto"/>
        <w:jc w:val="both"/>
        <w:rPr>
          <w:rFonts w:ascii="Arial" w:eastAsia="Arial" w:hAnsi="Arial" w:cs="Arial"/>
          <w:sz w:val="20"/>
          <w:szCs w:val="20"/>
        </w:rPr>
        <w:bidi w:val="0"/>
      </w:pPr>
      <w:r>
        <w:rPr>
          <w:rFonts w:ascii="Arial" w:cs="Arial" w:eastAsia="Arial" w:hAnsi="Arial"/>
          <w:sz w:val="20"/>
          <w:szCs w:val="20"/>
          <w:lang w:val="en"/>
          <w:b w:val="0"/>
          <w:bCs w:val="0"/>
          <w:i w:val="0"/>
          <w:iCs w:val="0"/>
          <w:u w:val="none"/>
          <w:vertAlign w:val="baseline"/>
          <w:rtl w:val="0"/>
        </w:rPr>
        <w:t xml:space="preserve">6.1. In accordance with the terms and procedures of the Contract, the Employer’s Information Requirements (EIR), and the Implementation Plan (IP) of the Building Information Modelling (BIM), the Designer undertakes to participate in consultations with persons designated by the Customer as specified in the Employer’s Information Requirements (EIR), designated responsible persons, and persons specified in the Law on Construction, in order to coordinate the Project information. </w:t>
      </w:r>
    </w:p>
    <w:p w14:paraId="173AAA28" w14:textId="66B99161" w:rsidR="00DD7542" w:rsidRPr="00087A2F" w:rsidRDefault="00656EB6" w:rsidP="1CD282AE">
      <w:pPr>
        <w:spacing w:after="0" w:line="240" w:lineRule="auto"/>
        <w:jc w:val="both"/>
        <w:rPr>
          <w:rFonts w:ascii="Arial" w:eastAsia="Arial" w:hAnsi="Arial" w:cs="Arial"/>
          <w:sz w:val="20"/>
          <w:szCs w:val="20"/>
        </w:rPr>
        <w:bidi w:val="0"/>
      </w:pPr>
      <w:r>
        <w:rPr>
          <w:rFonts w:ascii="Arial" w:cs="Arial" w:eastAsia="Arial" w:hAnsi="Arial"/>
          <w:sz w:val="20"/>
          <w:szCs w:val="20"/>
          <w:lang w:val="en"/>
          <w:b w:val="0"/>
          <w:bCs w:val="0"/>
          <w:i w:val="0"/>
          <w:iCs w:val="0"/>
          <w:u w:val="none"/>
          <w:vertAlign w:val="baseline"/>
          <w:rtl w:val="0"/>
        </w:rPr>
        <w:t xml:space="preserve">6.2. The Customer and the Designer shall comply with all provisions of the Contract. Upon the identification of inconsistencies, ambiguities, or contradictions between Project 10 information and/or any data obtained from the Project documentation, the Parties undertake to notify the designated responsible persons of the other Party no later than within 1 business day of the date of becoming aware thereof. All inconsistencies, ambiguities, and contradictions shall be resolved with reference to the Employer’s Information Requirements (EIR). In the event that the Contracting parties fail to resolve the dispute amicably, it shall be settled by judicial procedure. </w:t>
      </w:r>
    </w:p>
    <w:sectPr w:rsidR="00DD7542" w:rsidRPr="00087A2F">
      <w:foot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9C29E" w14:textId="77777777" w:rsidR="003E4600" w:rsidRDefault="003E4600" w:rsidP="003E4600">
      <w:pPr>
        <w:spacing w:after="0" w:line="240" w:lineRule="auto"/>
      </w:pPr>
      <w:r>
        <w:separator/>
      </w:r>
    </w:p>
  </w:endnote>
  <w:endnote w:type="continuationSeparator" w:id="0">
    <w:p w14:paraId="0ABCF50A" w14:textId="77777777" w:rsidR="003E4600" w:rsidRDefault="003E4600" w:rsidP="003E4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985197"/>
      <w:docPartObj>
        <w:docPartGallery w:val="Page Numbers (Bottom of Page)"/>
        <w:docPartUnique/>
      </w:docPartObj>
    </w:sdtPr>
    <w:sdtEndPr/>
    <w:sdtContent>
      <w:p w14:paraId="50071915" w14:textId="08014617" w:rsidR="003E4600" w:rsidRDefault="003E4600">
        <w:pPr>
          <w:pStyle w:val="Porat"/>
          <w:jc w:val="center"/>
          <w:bidi w:val="0"/>
        </w:pPr>
        <w:r>
          <w:rPr>
            <w:lang w:val="en"/>
            <w:b w:val="0"/>
            <w:bCs w:val="0"/>
            <w:i w:val="0"/>
            <w:iCs w:val="0"/>
            <w:u w:val="none"/>
            <w:vertAlign w:val="baseline"/>
            <w:rtl w:val="0"/>
          </w:rPr>
          <w:fldChar w:fldCharType="begin"/>
        </w:r>
        <w:r>
          <w:rPr>
            <w:lang w:val="en"/>
            <w:b w:val="0"/>
            <w:bCs w:val="0"/>
            <w:i w:val="0"/>
            <w:iCs w:val="0"/>
            <w:u w:val="none"/>
            <w:vertAlign w:val="baseline"/>
            <w:rtl w:val="0"/>
          </w:rPr>
          <w:instrText>PAGE   \* MERGEFORMAT</w:instrText>
        </w:r>
        <w:r>
          <w:rPr>
            <w:lang w:val="en"/>
            <w:b w:val="0"/>
            <w:bCs w:val="0"/>
            <w:i w:val="0"/>
            <w:iCs w:val="0"/>
            <w:u w:val="none"/>
            <w:vertAlign w:val="baseline"/>
            <w:rtl w:val="0"/>
          </w:rPr>
          <w:fldChar w:fldCharType="separate"/>
        </w:r>
        <w:r>
          <w:rPr>
            <w:lang w:val="en"/>
            <w:b w:val="0"/>
            <w:bCs w:val="0"/>
            <w:i w:val="0"/>
            <w:iCs w:val="0"/>
            <w:u w:val="none"/>
            <w:vertAlign w:val="baseline"/>
            <w:rtl w:val="0"/>
          </w:rPr>
          <w:t xml:space="preserve">2</w:t>
        </w:r>
        <w:r>
          <w:rPr>
            <w:lang w:val="en"/>
            <w:b w:val="0"/>
            <w:bCs w:val="0"/>
            <w:i w:val="0"/>
            <w:iCs w:val="0"/>
            <w:u w:val="none"/>
            <w:vertAlign w:val="baseline"/>
            <w:rtl w:val="0"/>
          </w:rPr>
          <w:fldChar w:fldCharType="end"/>
        </w:r>
      </w:p>
    </w:sdtContent>
  </w:sdt>
  <w:p w14:paraId="708D718C" w14:textId="77777777" w:rsidR="003E4600" w:rsidRDefault="003E46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01FA7" w14:textId="77777777" w:rsidR="003E4600" w:rsidRDefault="003E4600" w:rsidP="003E4600">
      <w:pPr>
        <w:spacing w:after="0" w:line="240" w:lineRule="auto"/>
      </w:pPr>
      <w:r>
        <w:separator/>
      </w:r>
    </w:p>
  </w:footnote>
  <w:footnote w:type="continuationSeparator" w:id="0">
    <w:p w14:paraId="4EB38888" w14:textId="77777777" w:rsidR="003E4600" w:rsidRDefault="003E4600" w:rsidP="003E46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F5"/>
    <w:rsid w:val="00087A2F"/>
    <w:rsid w:val="000F1DE1"/>
    <w:rsid w:val="00142B21"/>
    <w:rsid w:val="001C17D4"/>
    <w:rsid w:val="002138A8"/>
    <w:rsid w:val="00294E4A"/>
    <w:rsid w:val="003470E3"/>
    <w:rsid w:val="003710F6"/>
    <w:rsid w:val="003E4600"/>
    <w:rsid w:val="00430A1B"/>
    <w:rsid w:val="00491DF5"/>
    <w:rsid w:val="004C55B3"/>
    <w:rsid w:val="00507754"/>
    <w:rsid w:val="0056436E"/>
    <w:rsid w:val="00637AC9"/>
    <w:rsid w:val="00656EB6"/>
    <w:rsid w:val="0069271D"/>
    <w:rsid w:val="006C53AD"/>
    <w:rsid w:val="00726F38"/>
    <w:rsid w:val="00937F05"/>
    <w:rsid w:val="00987E00"/>
    <w:rsid w:val="009A15EA"/>
    <w:rsid w:val="00A23D43"/>
    <w:rsid w:val="00AA2BE8"/>
    <w:rsid w:val="00AE21AA"/>
    <w:rsid w:val="00AE699F"/>
    <w:rsid w:val="00AE7D8B"/>
    <w:rsid w:val="00B63500"/>
    <w:rsid w:val="00B8048E"/>
    <w:rsid w:val="00CF762A"/>
    <w:rsid w:val="00DD7542"/>
    <w:rsid w:val="00E20CFE"/>
    <w:rsid w:val="00EB2919"/>
    <w:rsid w:val="00F0057D"/>
    <w:rsid w:val="1CD282AE"/>
    <w:rsid w:val="662C8DBB"/>
    <w:rsid w:val="6F57B4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A11F6"/>
  <w15:chartTrackingRefBased/>
  <w15:docId w15:val="{4BDE80FE-0C5C-4986-840F-B82D6934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E460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E4600"/>
  </w:style>
  <w:style w:type="paragraph" w:styleId="Porat">
    <w:name w:val="footer"/>
    <w:basedOn w:val="prastasis"/>
    <w:link w:val="PoratDiagrama"/>
    <w:uiPriority w:val="99"/>
    <w:unhideWhenUsed/>
    <w:rsid w:val="003E460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E4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3" Type="http://schemas.openxmlformats.org/officeDocument/2006/relationships/customXml" Target="../customXml/item3.xml" /><Relationship Id="rId7" Type="http://schemas.openxmlformats.org/officeDocument/2006/relationships/footnotes" Target="footnote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theme" Target="theme/theme1.xml" /><Relationship Id="rId5" Type="http://schemas.openxmlformats.org/officeDocument/2006/relationships/settings" Target="settings.xml" /><Relationship Id="rId10" Type="http://schemas.openxmlformats.org/officeDocument/2006/relationships/fontTable" Target="fontTable.xml" /><Relationship Id="rId4" Type="http://schemas.openxmlformats.org/officeDocument/2006/relationships/styles" Target="styles.xml" /><Relationship Id="rId9" Type="http://schemas.openxmlformats.org/officeDocument/2006/relationships/footer" Target="footer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SharedWithUsers xmlns="24fc6317-c063-4ee8-8087-6d60cd24f46a">
      <UserInfo>
        <DisplayName>GRABAUSKIENĖ, Silvija | Turto Bankas</DisplayName>
        <AccountId>45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eab76843d59f838596909db7468aded4">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04b03c5bc99d59fe3787fd2d06cfa470"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469DFC-01B6-4E7A-B93F-0EFB262E38D3}">
  <ds:schemaRefs>
    <ds:schemaRef ds:uri="http://schemas.microsoft.com/office/2006/metadata/properties"/>
    <ds:schemaRef ds:uri="http://schemas.microsoft.com/office/infopath/2007/PartnerControls"/>
    <ds:schemaRef ds:uri="167a287c-7ed0-4bb3-b370-bf280a328dcb"/>
    <ds:schemaRef ds:uri="c6b869fa-5d9e-4320-998a-9214bb7700d4"/>
    <ds:schemaRef ds:uri="24fc6317-c063-4ee8-8087-6d60cd24f46a"/>
    <ds:schemaRef ds:uri="600ff81f-8d6e-490a-9301-caac4298b7fb"/>
  </ds:schemaRefs>
</ds:datastoreItem>
</file>

<file path=customXml/itemProps2.xml><?xml version="1.0" encoding="utf-8"?>
<ds:datastoreItem xmlns:ds="http://schemas.openxmlformats.org/officeDocument/2006/customXml" ds:itemID="{785D12B6-51BC-48D1-A0A0-FFD2D1414568}"/>
</file>

<file path=customXml/itemProps3.xml><?xml version="1.0" encoding="utf-8"?>
<ds:datastoreItem xmlns:ds="http://schemas.openxmlformats.org/officeDocument/2006/customXml" ds:itemID="{1BCBC8C9-D58C-4FA0-95DF-098CAC5CE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6184</Words>
  <Characters>3526</Characters>
  <Application>Microsoft Office Word</Application>
  <DocSecurity>0</DocSecurity>
  <Lines>29</Lines>
  <Paragraphs>19</Paragraphs>
  <ScaleCrop>false</ScaleCrop>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CHLEBORODOVIENĖ, Renata | Turto Bankas</dc:creator>
  <cp:keywords/>
  <dc:description/>
  <cp:lastModifiedBy>Eglė Alijeva</cp:lastModifiedBy>
  <cp:revision>11</cp:revision>
  <dcterms:created xsi:type="dcterms:W3CDTF">2023-12-06T09:00:00Z</dcterms:created>
  <dcterms:modified xsi:type="dcterms:W3CDTF">2025-11-06T12:48:00Z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