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A790" w14:textId="00EA0D7D" w:rsidR="00437882" w:rsidRPr="00F27326" w:rsidRDefault="00C36DA6" w:rsidP="455432A8">
      <w:pPr>
        <w:pStyle w:val="Antrat1"/>
        <w:tabs>
          <w:tab w:val="left" w:pos="851"/>
        </w:tabs>
        <w:ind w:right="0" w:firstLine="720"/>
        <w:jc w:val="right"/>
        <w:rPr>
          <w:rFonts w:ascii="Arial" w:hAnsi="Arial" w:cs="Arial"/>
          <w:b w:val="0"/>
          <w:sz w:val="22"/>
          <w:szCs w:val="22"/>
          <w:lang w:val="en-GB"/>
        </w:rPr>
      </w:pPr>
      <w:bookmarkStart w:id="0" w:name="_Toc437154941"/>
      <w:bookmarkStart w:id="1" w:name="_Toc27379192"/>
      <w:bookmarkStart w:id="2" w:name="_Toc76655125"/>
      <w:r w:rsidRPr="3082C71F">
        <w:rPr>
          <w:rFonts w:ascii="Arial" w:hAnsi="Arial" w:cs="Arial"/>
          <w:b w:val="0"/>
          <w:sz w:val="22"/>
          <w:szCs w:val="22"/>
          <w:lang w:val="en-GB"/>
        </w:rPr>
        <w:t>Annex [</w:t>
      </w:r>
      <w:r w:rsidR="7DF1BB7A" w:rsidRPr="3082C71F">
        <w:rPr>
          <w:rFonts w:ascii="Arial" w:hAnsi="Arial" w:cs="Arial"/>
          <w:b w:val="0"/>
          <w:sz w:val="22"/>
          <w:szCs w:val="22"/>
          <w:lang w:val="en-GB"/>
        </w:rPr>
        <w:t>9</w:t>
      </w:r>
      <w:r w:rsidRPr="3082C71F">
        <w:rPr>
          <w:rFonts w:ascii="Arial" w:hAnsi="Arial" w:cs="Arial"/>
          <w:b w:val="0"/>
          <w:sz w:val="22"/>
          <w:szCs w:val="22"/>
          <w:lang w:val="en-GB"/>
        </w:rPr>
        <w:t>] to the Terms of Procurement</w:t>
      </w:r>
      <w:bookmarkEnd w:id="0"/>
      <w:bookmarkEnd w:id="1"/>
      <w:bookmarkEnd w:id="2"/>
    </w:p>
    <w:p w14:paraId="74CE3F65" w14:textId="77777777" w:rsidR="000E1693" w:rsidRPr="00F27326" w:rsidRDefault="000E1693" w:rsidP="00A21100">
      <w:pPr>
        <w:rPr>
          <w:lang w:val="en-GB" w:eastAsia="x-none"/>
        </w:rPr>
      </w:pPr>
    </w:p>
    <w:p w14:paraId="5D430C43" w14:textId="55796966" w:rsidR="00437882" w:rsidRPr="00F27326" w:rsidRDefault="00F15AB3" w:rsidP="4CFEEB1B">
      <w:pPr>
        <w:jc w:val="center"/>
        <w:rPr>
          <w:rFonts w:ascii="Arial" w:hAnsi="Arial"/>
          <w:b/>
          <w:bCs/>
          <w:lang w:val="en-GB"/>
        </w:rPr>
      </w:pPr>
      <w:r w:rsidRPr="4CFEEB1B">
        <w:rPr>
          <w:rFonts w:ascii="Arial" w:hAnsi="Arial" w:cs="Arial"/>
          <w:b/>
          <w:bCs/>
          <w:lang w:val="en-GB"/>
        </w:rPr>
        <w:t xml:space="preserve">CONTRACT FOR DESIGN </w:t>
      </w:r>
      <w:r w:rsidR="1744743B" w:rsidRPr="4CFEEB1B">
        <w:rPr>
          <w:rFonts w:ascii="Arial" w:hAnsi="Arial" w:cs="Arial"/>
          <w:b/>
          <w:bCs/>
          <w:lang w:val="en-GB"/>
        </w:rPr>
        <w:t xml:space="preserve">WORKS AND PAID </w:t>
      </w:r>
      <w:r w:rsidRPr="4CFEEB1B">
        <w:rPr>
          <w:rFonts w:ascii="Arial" w:hAnsi="Arial" w:cs="Arial"/>
          <w:b/>
          <w:bCs/>
          <w:lang w:val="en-GB"/>
        </w:rPr>
        <w:t xml:space="preserve">SERVICES </w:t>
      </w:r>
    </w:p>
    <w:p w14:paraId="5FF1230F" w14:textId="77777777" w:rsidR="009B322C" w:rsidRPr="00F27326" w:rsidRDefault="009B322C" w:rsidP="00033411">
      <w:pPr>
        <w:jc w:val="center"/>
        <w:rPr>
          <w:rFonts w:ascii="Arial" w:hAnsi="Arial" w:cs="Arial"/>
          <w:lang w:val="en-GB"/>
        </w:rPr>
      </w:pPr>
    </w:p>
    <w:p w14:paraId="703A5515" w14:textId="23441EA4" w:rsidR="00437882" w:rsidRPr="00F27326" w:rsidRDefault="00437882" w:rsidP="00033411">
      <w:pPr>
        <w:jc w:val="center"/>
        <w:rPr>
          <w:rFonts w:ascii="Arial" w:hAnsi="Arial"/>
          <w:lang w:val="en-GB"/>
        </w:rPr>
      </w:pPr>
      <w:r w:rsidRPr="00F27326">
        <w:rPr>
          <w:rFonts w:ascii="Arial" w:hAnsi="Arial"/>
          <w:lang w:val="en-GB"/>
        </w:rPr>
        <w:t xml:space="preserve"> </w:t>
      </w:r>
      <w:r w:rsidRPr="00F27326">
        <w:rPr>
          <w:rFonts w:ascii="Arial" w:hAnsi="Arial" w:cs="Arial"/>
          <w:lang w:val="en-GB"/>
        </w:rPr>
        <w:t xml:space="preserve">_______________ </w:t>
      </w:r>
      <w:r w:rsidR="00C36DA6" w:rsidRPr="00F27326">
        <w:rPr>
          <w:rFonts w:ascii="Arial" w:hAnsi="Arial" w:cs="Arial"/>
          <w:lang w:val="en-GB"/>
        </w:rPr>
        <w:t>202_</w:t>
      </w:r>
      <w:r w:rsidRPr="00F27326">
        <w:rPr>
          <w:rFonts w:ascii="Arial" w:hAnsi="Arial"/>
          <w:lang w:val="en-GB"/>
        </w:rPr>
        <w:t xml:space="preserve"> N</w:t>
      </w:r>
      <w:r w:rsidR="00C36DA6">
        <w:rPr>
          <w:rFonts w:ascii="Arial" w:hAnsi="Arial"/>
          <w:lang w:val="en-GB"/>
        </w:rPr>
        <w:t>o</w:t>
      </w:r>
      <w:r w:rsidRPr="00F27326">
        <w:rPr>
          <w:rFonts w:ascii="Arial" w:hAnsi="Arial"/>
          <w:lang w:val="en-GB"/>
        </w:rPr>
        <w:t xml:space="preserve">. </w:t>
      </w:r>
      <w:r w:rsidRPr="00F27326">
        <w:rPr>
          <w:rFonts w:ascii="Arial" w:hAnsi="Arial" w:cs="Arial"/>
          <w:lang w:val="en-GB"/>
        </w:rPr>
        <w:t>___________</w:t>
      </w:r>
    </w:p>
    <w:p w14:paraId="08DEF24E" w14:textId="6548C76D" w:rsidR="00437882" w:rsidRPr="00F27326" w:rsidRDefault="00437882" w:rsidP="00033411">
      <w:pPr>
        <w:jc w:val="center"/>
        <w:rPr>
          <w:rFonts w:ascii="Arial" w:hAnsi="Arial"/>
          <w:lang w:val="en-GB"/>
        </w:rPr>
      </w:pPr>
      <w:r w:rsidRPr="00F27326">
        <w:rPr>
          <w:rFonts w:ascii="Arial" w:hAnsi="Arial"/>
          <w:lang w:val="en-GB"/>
        </w:rPr>
        <w:t>Vilnius</w:t>
      </w:r>
    </w:p>
    <w:p w14:paraId="34179D0E" w14:textId="77777777" w:rsidR="008C0C76" w:rsidRPr="00F27326" w:rsidRDefault="008C0C76" w:rsidP="00033411">
      <w:pPr>
        <w:jc w:val="center"/>
        <w:rPr>
          <w:rFonts w:ascii="Arial" w:hAnsi="Arial"/>
          <w:lang w:val="en-GB"/>
        </w:rPr>
      </w:pPr>
    </w:p>
    <w:p w14:paraId="6C024E8F" w14:textId="0F0D1D64" w:rsidR="00437882" w:rsidRPr="00F27326" w:rsidRDefault="00200AF7" w:rsidP="00033411">
      <w:pPr>
        <w:shd w:val="clear" w:color="auto" w:fill="FFFFFF"/>
        <w:jc w:val="both"/>
        <w:rPr>
          <w:rFonts w:ascii="Arial" w:hAnsi="Arial"/>
          <w:lang w:val="en-GB"/>
        </w:rPr>
      </w:pPr>
      <w:r w:rsidRPr="00200AF7">
        <w:rPr>
          <w:rFonts w:ascii="Arial" w:hAnsi="Arial"/>
          <w:b/>
          <w:lang w:val="en-GB"/>
        </w:rPr>
        <w:t>Vilnius City Municipality Administration</w:t>
      </w:r>
      <w:r w:rsidR="00437882" w:rsidRPr="00F27326">
        <w:rPr>
          <w:rFonts w:ascii="Arial" w:hAnsi="Arial"/>
          <w:bCs/>
          <w:lang w:val="en-GB"/>
        </w:rPr>
        <w:t>,</w:t>
      </w:r>
      <w:r w:rsidR="00437882" w:rsidRPr="00F27326">
        <w:rPr>
          <w:rFonts w:ascii="Arial" w:hAnsi="Arial"/>
          <w:lang w:val="en-GB"/>
        </w:rPr>
        <w:t xml:space="preserve"> </w:t>
      </w:r>
      <w:r>
        <w:rPr>
          <w:rFonts w:ascii="Arial" w:hAnsi="Arial"/>
          <w:lang w:val="en-GB"/>
        </w:rPr>
        <w:t xml:space="preserve">legal entity code </w:t>
      </w:r>
      <w:r w:rsidR="00623EBA" w:rsidRPr="00F27326">
        <w:rPr>
          <w:rFonts w:ascii="Arial" w:eastAsia="Cambria" w:hAnsi="Arial" w:cs="Arial"/>
          <w:lang w:val="en-GB"/>
        </w:rPr>
        <w:t>188710061</w:t>
      </w:r>
      <w:r w:rsidR="00437882" w:rsidRPr="00F27326">
        <w:rPr>
          <w:rFonts w:ascii="Arial" w:hAnsi="Arial"/>
          <w:lang w:val="en-GB"/>
        </w:rPr>
        <w:t xml:space="preserve">, </w:t>
      </w:r>
      <w:r>
        <w:rPr>
          <w:rFonts w:ascii="Arial" w:hAnsi="Arial"/>
          <w:lang w:val="en-GB"/>
        </w:rPr>
        <w:t>represented by</w:t>
      </w:r>
      <w:r w:rsidR="00437882" w:rsidRPr="00F27326">
        <w:rPr>
          <w:rFonts w:ascii="Arial" w:hAnsi="Arial"/>
          <w:lang w:val="en-GB"/>
        </w:rPr>
        <w:t xml:space="preserve"> </w:t>
      </w:r>
      <w:r w:rsidR="00437882" w:rsidRPr="00F27326">
        <w:rPr>
          <w:rFonts w:ascii="Arial" w:eastAsia="Cambria" w:hAnsi="Arial" w:cs="Arial"/>
          <w:i/>
          <w:iCs/>
          <w:color w:val="70AD47" w:themeColor="accent6"/>
          <w:lang w:val="en-GB"/>
        </w:rPr>
        <w:t>[</w:t>
      </w:r>
      <w:bookmarkStart w:id="3" w:name="_Hlk212976547"/>
      <w:r>
        <w:rPr>
          <w:rFonts w:ascii="Arial" w:eastAsia="Cambria" w:hAnsi="Arial" w:cs="Arial"/>
          <w:i/>
          <w:iCs/>
          <w:color w:val="70AD47" w:themeColor="accent6"/>
          <w:lang w:val="en-GB"/>
        </w:rPr>
        <w:t>title and full name of the representative</w:t>
      </w:r>
      <w:bookmarkEnd w:id="3"/>
      <w:r w:rsidR="00437882" w:rsidRPr="00F27326">
        <w:rPr>
          <w:rFonts w:ascii="Arial" w:eastAsia="Cambria" w:hAnsi="Arial" w:cs="Arial"/>
          <w:i/>
          <w:iCs/>
          <w:color w:val="70AD47" w:themeColor="accent6"/>
          <w:lang w:val="en-GB"/>
        </w:rPr>
        <w:t>]</w:t>
      </w:r>
      <w:r w:rsidR="00437882" w:rsidRPr="00F27326">
        <w:rPr>
          <w:rFonts w:ascii="Arial" w:eastAsia="Cambria" w:hAnsi="Arial" w:cs="Arial"/>
          <w:lang w:val="en-GB"/>
        </w:rPr>
        <w:t>,</w:t>
      </w:r>
      <w:r w:rsidR="00437882" w:rsidRPr="00F27326">
        <w:rPr>
          <w:rFonts w:ascii="Arial" w:hAnsi="Arial"/>
          <w:lang w:val="en-GB"/>
        </w:rPr>
        <w:t xml:space="preserve"> </w:t>
      </w:r>
      <w:r w:rsidR="009E6B8A">
        <w:rPr>
          <w:rFonts w:ascii="Arial" w:hAnsi="Arial"/>
          <w:lang w:val="en-GB"/>
        </w:rPr>
        <w:t>acting in accordance with</w:t>
      </w:r>
      <w:r w:rsidR="00437882" w:rsidRPr="00F27326">
        <w:rPr>
          <w:rFonts w:ascii="Arial" w:hAnsi="Arial"/>
          <w:lang w:val="en-GB"/>
        </w:rPr>
        <w:t xml:space="preserve"> </w:t>
      </w:r>
      <w:r w:rsidR="00437882" w:rsidRPr="00F27326">
        <w:rPr>
          <w:rFonts w:ascii="Arial" w:eastAsia="Cambria" w:hAnsi="Arial" w:cs="Arial"/>
          <w:i/>
          <w:iCs/>
          <w:color w:val="70AD47" w:themeColor="accent6"/>
          <w:lang w:val="en-GB"/>
        </w:rPr>
        <w:t>[</w:t>
      </w:r>
      <w:r w:rsidR="009E6B8A">
        <w:rPr>
          <w:rFonts w:ascii="Arial" w:eastAsia="Cambria" w:hAnsi="Arial" w:cs="Arial"/>
          <w:i/>
          <w:iCs/>
          <w:color w:val="70AD47" w:themeColor="accent6"/>
          <w:lang w:val="en-GB"/>
        </w:rPr>
        <w:t xml:space="preserve">basis for representation </w:t>
      </w:r>
      <w:r w:rsidR="00437882" w:rsidRPr="00F27326">
        <w:rPr>
          <w:rFonts w:ascii="Arial" w:eastAsia="Cambria" w:hAnsi="Arial" w:cs="Arial"/>
          <w:i/>
          <w:iCs/>
          <w:color w:val="70AD47" w:themeColor="accent6"/>
          <w:lang w:val="en-GB"/>
        </w:rPr>
        <w:t>(</w:t>
      </w:r>
      <w:r w:rsidR="009E6B8A" w:rsidRPr="009E6B8A">
        <w:rPr>
          <w:rFonts w:ascii="Arial" w:eastAsia="Cambria" w:hAnsi="Arial" w:cs="Arial"/>
          <w:i/>
          <w:iCs/>
          <w:color w:val="70AD47" w:themeColor="accent6"/>
          <w:lang w:val="en-GB"/>
        </w:rPr>
        <w:t>articles of association, order, power of attorney, etc.</w:t>
      </w:r>
      <w:r w:rsidR="00437882" w:rsidRPr="00F27326">
        <w:rPr>
          <w:rFonts w:ascii="Arial" w:eastAsia="Cambria" w:hAnsi="Arial" w:cs="Arial"/>
          <w:i/>
          <w:iCs/>
          <w:color w:val="70AD47" w:themeColor="accent6"/>
          <w:lang w:val="en-GB"/>
        </w:rPr>
        <w:t>)]</w:t>
      </w:r>
      <w:r w:rsidR="00437882" w:rsidRPr="00F27326">
        <w:rPr>
          <w:rFonts w:ascii="Arial" w:eastAsia="Cambria" w:hAnsi="Arial" w:cs="Arial"/>
          <w:color w:val="70AD47" w:themeColor="accent6"/>
          <w:lang w:val="en-GB"/>
        </w:rPr>
        <w:t>,</w:t>
      </w:r>
      <w:r w:rsidR="00437882" w:rsidRPr="00F27326">
        <w:rPr>
          <w:rFonts w:ascii="Arial" w:hAnsi="Arial"/>
          <w:color w:val="70AD47" w:themeColor="accent6"/>
          <w:lang w:val="en-GB"/>
        </w:rPr>
        <w:t xml:space="preserve"> </w:t>
      </w:r>
      <w:r w:rsidR="009E6B8A">
        <w:rPr>
          <w:rFonts w:ascii="Arial" w:hAnsi="Arial"/>
          <w:lang w:val="en-GB"/>
        </w:rPr>
        <w:t xml:space="preserve">hereinafter referred to as the </w:t>
      </w:r>
      <w:r w:rsidR="009E6B8A">
        <w:rPr>
          <w:rFonts w:ascii="Arial" w:hAnsi="Arial"/>
          <w:b/>
          <w:lang w:val="en-GB"/>
        </w:rPr>
        <w:t>Client</w:t>
      </w:r>
      <w:r w:rsidR="00437882" w:rsidRPr="00F27326">
        <w:rPr>
          <w:rFonts w:ascii="Arial" w:hAnsi="Arial"/>
          <w:lang w:val="en-GB"/>
        </w:rPr>
        <w:t>,</w:t>
      </w:r>
    </w:p>
    <w:p w14:paraId="2F8CB4F1" w14:textId="42A01736" w:rsidR="00437882" w:rsidRPr="00F27326" w:rsidRDefault="00437882" w:rsidP="03F254AF">
      <w:pPr>
        <w:shd w:val="clear" w:color="auto" w:fill="FFFFFF" w:themeFill="background1"/>
        <w:jc w:val="both"/>
        <w:rPr>
          <w:rFonts w:ascii="Arial" w:hAnsi="Arial"/>
          <w:lang w:val="en-GB"/>
        </w:rPr>
      </w:pPr>
      <w:r w:rsidRPr="00F27326">
        <w:rPr>
          <w:rFonts w:ascii="Arial" w:hAnsi="Arial"/>
          <w:b/>
          <w:bCs/>
          <w:lang w:val="en-GB"/>
        </w:rPr>
        <w:t>UAB Vilniaus vystymo kompanija</w:t>
      </w:r>
      <w:r w:rsidRPr="00F27326">
        <w:rPr>
          <w:rFonts w:ascii="Arial" w:hAnsi="Arial"/>
          <w:lang w:val="en-GB"/>
        </w:rPr>
        <w:t xml:space="preserve">, </w:t>
      </w:r>
      <w:r w:rsidR="00F3294E">
        <w:rPr>
          <w:rFonts w:ascii="Arial" w:hAnsi="Arial"/>
          <w:lang w:val="en-GB"/>
        </w:rPr>
        <w:t xml:space="preserve">legal </w:t>
      </w:r>
      <w:r w:rsidR="008D4606">
        <w:rPr>
          <w:rFonts w:ascii="Arial" w:hAnsi="Arial"/>
          <w:lang w:val="en-GB"/>
        </w:rPr>
        <w:t xml:space="preserve">entity code </w:t>
      </w:r>
      <w:r w:rsidRPr="00F27326">
        <w:rPr>
          <w:rFonts w:ascii="Arial" w:hAnsi="Arial"/>
          <w:lang w:val="en-GB"/>
        </w:rPr>
        <w:t xml:space="preserve">120750163, </w:t>
      </w:r>
      <w:r w:rsidR="008D4606">
        <w:rPr>
          <w:rFonts w:ascii="Arial" w:hAnsi="Arial"/>
          <w:lang w:val="en-GB"/>
        </w:rPr>
        <w:t>operating under Contract No.</w:t>
      </w:r>
      <w:r w:rsidR="42B8E76B" w:rsidRPr="00F27326">
        <w:rPr>
          <w:rFonts w:ascii="Arial" w:eastAsia="Arial" w:hAnsi="Arial" w:cs="Arial"/>
          <w:lang w:val="en-GB"/>
        </w:rPr>
        <w:t xml:space="preserve"> A62-29/24 </w:t>
      </w:r>
      <w:r w:rsidR="00AD62B5" w:rsidRPr="00AD62B5">
        <w:rPr>
          <w:rFonts w:ascii="Arial" w:eastAsia="Arial" w:hAnsi="Arial" w:cs="Arial"/>
          <w:lang w:val="en-GB"/>
        </w:rPr>
        <w:t>with the Client dated 16 January 2024 and represented by</w:t>
      </w:r>
      <w:r w:rsidR="00AD62B5">
        <w:rPr>
          <w:rFonts w:ascii="Arial" w:eastAsia="Arial" w:hAnsi="Arial" w:cs="Arial"/>
          <w:lang w:val="en-GB"/>
        </w:rPr>
        <w:t xml:space="preserve"> </w:t>
      </w:r>
      <w:r w:rsidRPr="00F27326">
        <w:rPr>
          <w:rFonts w:ascii="Arial" w:eastAsia="Cambria" w:hAnsi="Arial" w:cs="Arial"/>
          <w:i/>
          <w:iCs/>
          <w:color w:val="6FAC47"/>
          <w:lang w:val="en-GB"/>
        </w:rPr>
        <w:t>[</w:t>
      </w:r>
      <w:r w:rsidR="004720E1" w:rsidRPr="004720E1">
        <w:rPr>
          <w:rFonts w:ascii="Arial" w:eastAsia="Cambria" w:hAnsi="Arial" w:cs="Arial"/>
          <w:i/>
          <w:iCs/>
          <w:color w:val="6FAC47"/>
          <w:lang w:val="en-GB"/>
        </w:rPr>
        <w:t>title and full name of the representative</w:t>
      </w:r>
      <w:r w:rsidRPr="00F27326">
        <w:rPr>
          <w:rFonts w:ascii="Arial" w:eastAsia="Cambria" w:hAnsi="Arial" w:cs="Arial"/>
          <w:i/>
          <w:iCs/>
          <w:color w:val="6FAC47"/>
          <w:lang w:val="en-GB"/>
        </w:rPr>
        <w:t>]</w:t>
      </w:r>
      <w:r w:rsidRPr="00F27326">
        <w:rPr>
          <w:rFonts w:ascii="Arial" w:eastAsia="SimSun" w:hAnsi="Arial" w:cs="Arial"/>
          <w:lang w:val="en-GB"/>
        </w:rPr>
        <w:t>,</w:t>
      </w:r>
      <w:r w:rsidRPr="00F27326">
        <w:rPr>
          <w:rFonts w:ascii="Arial" w:hAnsi="Arial"/>
          <w:lang w:val="en-GB"/>
        </w:rPr>
        <w:t xml:space="preserve"> </w:t>
      </w:r>
      <w:r w:rsidR="004720E1" w:rsidRPr="004720E1">
        <w:rPr>
          <w:rFonts w:ascii="Arial" w:hAnsi="Arial"/>
          <w:lang w:val="en-GB"/>
        </w:rPr>
        <w:t xml:space="preserve">acting in accordance with </w:t>
      </w:r>
      <w:r w:rsidRPr="00F27326">
        <w:rPr>
          <w:rFonts w:ascii="Arial" w:eastAsia="Cambria" w:hAnsi="Arial" w:cs="Arial"/>
          <w:i/>
          <w:iCs/>
          <w:color w:val="6FAC47"/>
          <w:lang w:val="en-GB"/>
        </w:rPr>
        <w:t>[</w:t>
      </w:r>
      <w:bookmarkStart w:id="4" w:name="_Hlk212977026"/>
      <w:r w:rsidR="00E26254" w:rsidRPr="00E26254">
        <w:rPr>
          <w:rFonts w:ascii="Arial" w:eastAsia="Cambria" w:hAnsi="Arial" w:cs="Arial"/>
          <w:i/>
          <w:iCs/>
          <w:color w:val="6FAC47"/>
          <w:lang w:val="en-GB"/>
        </w:rPr>
        <w:t>basis for representation (articles of association, order, power of attorney, etc.)</w:t>
      </w:r>
      <w:bookmarkEnd w:id="4"/>
      <w:r w:rsidRPr="00F27326">
        <w:rPr>
          <w:rFonts w:ascii="Arial" w:eastAsia="Cambria" w:hAnsi="Arial" w:cs="Arial"/>
          <w:i/>
          <w:iCs/>
          <w:color w:val="6FAC47"/>
          <w:lang w:val="en-GB"/>
        </w:rPr>
        <w:t>]</w:t>
      </w:r>
      <w:r w:rsidRPr="00F27326">
        <w:rPr>
          <w:rFonts w:ascii="Arial" w:eastAsia="SimSun" w:hAnsi="Arial" w:cs="Arial"/>
          <w:lang w:val="en-GB"/>
        </w:rPr>
        <w:t>,</w:t>
      </w:r>
      <w:r w:rsidRPr="00F27326">
        <w:rPr>
          <w:rFonts w:ascii="Arial" w:hAnsi="Arial"/>
          <w:lang w:val="en-GB"/>
        </w:rPr>
        <w:t xml:space="preserve"> </w:t>
      </w:r>
      <w:r w:rsidR="00E26254">
        <w:rPr>
          <w:rFonts w:ascii="Arial" w:hAnsi="Arial"/>
          <w:lang w:val="en-GB"/>
        </w:rPr>
        <w:t xml:space="preserve">hereinafter referred to as the </w:t>
      </w:r>
      <w:r w:rsidR="00235A1E">
        <w:rPr>
          <w:rFonts w:ascii="Arial" w:hAnsi="Arial"/>
          <w:b/>
          <w:bCs/>
          <w:lang w:val="en-GB"/>
        </w:rPr>
        <w:t>Project</w:t>
      </w:r>
      <w:r w:rsidR="00481261">
        <w:rPr>
          <w:rFonts w:ascii="Arial" w:hAnsi="Arial"/>
          <w:b/>
          <w:bCs/>
          <w:lang w:val="en-GB"/>
        </w:rPr>
        <w:t xml:space="preserve"> Manager</w:t>
      </w:r>
      <w:r w:rsidR="00900394">
        <w:rPr>
          <w:rFonts w:ascii="Arial" w:hAnsi="Arial"/>
          <w:b/>
          <w:bCs/>
          <w:lang w:val="en-GB"/>
        </w:rPr>
        <w:t xml:space="preserve"> </w:t>
      </w:r>
      <w:r w:rsidR="00900394" w:rsidRPr="00900394">
        <w:rPr>
          <w:rFonts w:ascii="Arial" w:hAnsi="Arial"/>
          <w:lang w:val="en-GB"/>
        </w:rPr>
        <w:t xml:space="preserve">(Lith. </w:t>
      </w:r>
      <w:r w:rsidR="00900394" w:rsidRPr="00900394">
        <w:rPr>
          <w:rFonts w:ascii="Arial" w:hAnsi="Arial"/>
          <w:i/>
          <w:iCs/>
          <w:lang w:val="en-GB"/>
        </w:rPr>
        <w:t>Projekto valdytojas</w:t>
      </w:r>
      <w:r w:rsidR="00900394" w:rsidRPr="00900394">
        <w:rPr>
          <w:rFonts w:ascii="Arial" w:hAnsi="Arial"/>
          <w:lang w:val="en-GB"/>
        </w:rPr>
        <w:t>)</w:t>
      </w:r>
      <w:r w:rsidRPr="00F27326">
        <w:rPr>
          <w:rFonts w:ascii="Arial" w:hAnsi="Arial"/>
          <w:lang w:val="en-GB"/>
        </w:rPr>
        <w:t xml:space="preserve">, </w:t>
      </w:r>
      <w:r w:rsidR="00481261">
        <w:rPr>
          <w:rFonts w:ascii="Arial" w:hAnsi="Arial"/>
          <w:lang w:val="en-GB"/>
        </w:rPr>
        <w:t>and</w:t>
      </w:r>
    </w:p>
    <w:p w14:paraId="44065818" w14:textId="4778D61D" w:rsidR="00437882" w:rsidRPr="00F27326" w:rsidRDefault="00437882" w:rsidP="00033411">
      <w:pPr>
        <w:shd w:val="clear" w:color="auto" w:fill="FFFFFF"/>
        <w:jc w:val="both"/>
        <w:rPr>
          <w:rFonts w:ascii="Arial" w:hAnsi="Arial"/>
          <w:kern w:val="20"/>
          <w:lang w:val="en-GB"/>
        </w:rPr>
      </w:pPr>
      <w:r w:rsidRPr="00F27326">
        <w:rPr>
          <w:rFonts w:ascii="Arial" w:eastAsia="Cambria" w:hAnsi="Arial" w:cs="Arial"/>
          <w:i/>
          <w:iCs/>
          <w:color w:val="70AD47" w:themeColor="accent6"/>
          <w:lang w:val="en-GB"/>
        </w:rPr>
        <w:t>[</w:t>
      </w:r>
      <w:r w:rsidR="00481261">
        <w:rPr>
          <w:rFonts w:ascii="Arial" w:eastAsia="Cambria" w:hAnsi="Arial" w:cs="Arial"/>
          <w:i/>
          <w:iCs/>
          <w:color w:val="70AD47" w:themeColor="accent6"/>
          <w:lang w:val="en-GB"/>
        </w:rPr>
        <w:t>Name of the designer</w:t>
      </w:r>
      <w:r w:rsidRPr="00F27326">
        <w:rPr>
          <w:rFonts w:ascii="Arial" w:eastAsia="Cambria" w:hAnsi="Arial" w:cs="Arial"/>
          <w:i/>
          <w:iCs/>
          <w:color w:val="70AD47" w:themeColor="accent6"/>
          <w:lang w:val="en-GB"/>
        </w:rPr>
        <w:t>]</w:t>
      </w:r>
      <w:r w:rsidRPr="00F27326">
        <w:rPr>
          <w:rFonts w:ascii="Arial" w:hAnsi="Arial" w:cs="Arial"/>
          <w:lang w:val="en-GB"/>
        </w:rPr>
        <w:t>,</w:t>
      </w:r>
      <w:r w:rsidRPr="00F27326">
        <w:rPr>
          <w:rFonts w:ascii="Arial" w:hAnsi="Arial"/>
          <w:lang w:val="en-GB"/>
        </w:rPr>
        <w:t xml:space="preserve"> </w:t>
      </w:r>
      <w:r w:rsidR="00481261">
        <w:rPr>
          <w:rFonts w:ascii="Arial" w:hAnsi="Arial"/>
          <w:lang w:val="en-GB"/>
        </w:rPr>
        <w:t xml:space="preserve">legal entity code </w:t>
      </w:r>
      <w:r w:rsidRPr="00F27326">
        <w:rPr>
          <w:rFonts w:ascii="Arial" w:eastAsia="Cambria" w:hAnsi="Arial" w:cs="Arial"/>
          <w:i/>
          <w:iCs/>
          <w:color w:val="70AD47" w:themeColor="accent6"/>
          <w:lang w:val="en-GB"/>
        </w:rPr>
        <w:t>[</w:t>
      </w:r>
      <w:r w:rsidR="00481261">
        <w:rPr>
          <w:rFonts w:ascii="Arial" w:eastAsia="Cambria" w:hAnsi="Arial" w:cs="Arial"/>
          <w:i/>
          <w:iCs/>
          <w:color w:val="70AD47" w:themeColor="accent6"/>
          <w:lang w:val="en-GB"/>
        </w:rPr>
        <w:t>legal entity code</w:t>
      </w:r>
      <w:r w:rsidRPr="00F27326">
        <w:rPr>
          <w:rFonts w:ascii="Arial" w:eastAsia="Cambria" w:hAnsi="Arial" w:cs="Arial"/>
          <w:i/>
          <w:iCs/>
          <w:color w:val="70AD47" w:themeColor="accent6"/>
          <w:lang w:val="en-GB"/>
        </w:rPr>
        <w:t>]</w:t>
      </w:r>
      <w:r w:rsidRPr="00F27326">
        <w:rPr>
          <w:rFonts w:ascii="Arial" w:eastAsia="Times New Roman" w:hAnsi="Arial" w:cs="Arial"/>
          <w:color w:val="70AD47" w:themeColor="accent6"/>
          <w:lang w:val="en-GB" w:eastAsia="lt-LT"/>
        </w:rPr>
        <w:t>,</w:t>
      </w:r>
      <w:r w:rsidRPr="00F27326">
        <w:rPr>
          <w:rFonts w:ascii="Arial" w:hAnsi="Arial"/>
          <w:color w:val="70AD47" w:themeColor="accent6"/>
          <w:lang w:val="en-GB"/>
        </w:rPr>
        <w:t xml:space="preserve"> </w:t>
      </w:r>
      <w:r w:rsidR="00481261">
        <w:rPr>
          <w:rFonts w:ascii="Arial" w:hAnsi="Arial"/>
          <w:color w:val="70AD47" w:themeColor="accent6"/>
          <w:lang w:val="en-GB"/>
        </w:rPr>
        <w:t xml:space="preserve">represented by </w:t>
      </w:r>
      <w:r w:rsidRPr="00F27326">
        <w:rPr>
          <w:rFonts w:ascii="Arial" w:eastAsia="Cambria" w:hAnsi="Arial" w:cs="Arial"/>
          <w:i/>
          <w:iCs/>
          <w:color w:val="70AD47" w:themeColor="accent6"/>
          <w:lang w:val="en-GB"/>
        </w:rPr>
        <w:t>[</w:t>
      </w:r>
      <w:r w:rsidR="00B310A4" w:rsidRPr="00B310A4">
        <w:rPr>
          <w:rFonts w:ascii="Arial" w:eastAsia="Cambria" w:hAnsi="Arial" w:cs="Arial"/>
          <w:i/>
          <w:iCs/>
          <w:color w:val="70AD47" w:themeColor="accent6"/>
          <w:lang w:val="en-GB"/>
        </w:rPr>
        <w:t>title and full name of the representative</w:t>
      </w:r>
      <w:r w:rsidRPr="00F27326">
        <w:rPr>
          <w:rFonts w:ascii="Arial" w:eastAsia="Cambria" w:hAnsi="Arial" w:cs="Arial"/>
          <w:i/>
          <w:iCs/>
          <w:color w:val="70AD47" w:themeColor="accent6"/>
          <w:lang w:val="en-GB"/>
        </w:rPr>
        <w:t>]</w:t>
      </w:r>
      <w:r w:rsidRPr="00F27326">
        <w:rPr>
          <w:rFonts w:ascii="Arial" w:eastAsia="Times New Roman" w:hAnsi="Arial" w:cs="Arial"/>
          <w:lang w:val="en-GB" w:eastAsia="lt-LT"/>
        </w:rPr>
        <w:t>,</w:t>
      </w:r>
      <w:r w:rsidRPr="00F27326">
        <w:rPr>
          <w:rFonts w:ascii="Arial" w:hAnsi="Arial"/>
          <w:lang w:val="en-GB"/>
        </w:rPr>
        <w:t xml:space="preserve"> </w:t>
      </w:r>
      <w:r w:rsidR="00B310A4" w:rsidRPr="00B310A4">
        <w:rPr>
          <w:rFonts w:ascii="Arial" w:hAnsi="Arial"/>
          <w:lang w:val="en-GB"/>
        </w:rPr>
        <w:t xml:space="preserve">acting in accordance with </w:t>
      </w:r>
      <w:r w:rsidRPr="00F27326">
        <w:rPr>
          <w:rFonts w:ascii="Arial" w:eastAsia="Cambria" w:hAnsi="Arial" w:cs="Arial"/>
          <w:i/>
          <w:iCs/>
          <w:color w:val="70AD47" w:themeColor="accent6"/>
          <w:lang w:val="en-GB"/>
        </w:rPr>
        <w:t>[</w:t>
      </w:r>
      <w:r w:rsidR="00B310A4" w:rsidRPr="00B310A4">
        <w:rPr>
          <w:rFonts w:ascii="Arial" w:eastAsia="Cambria" w:hAnsi="Arial" w:cs="Arial"/>
          <w:i/>
          <w:iCs/>
          <w:color w:val="70AD47" w:themeColor="accent6"/>
          <w:lang w:val="en-GB"/>
        </w:rPr>
        <w:t>basis for representation (articles of association, order, power of attorney, etc.)</w:t>
      </w:r>
      <w:r w:rsidRPr="00F27326">
        <w:rPr>
          <w:rFonts w:ascii="Arial" w:eastAsia="Cambria" w:hAnsi="Arial" w:cs="Arial"/>
          <w:i/>
          <w:iCs/>
          <w:color w:val="70AD47" w:themeColor="accent6"/>
          <w:lang w:val="en-GB"/>
        </w:rPr>
        <w:t>]</w:t>
      </w:r>
      <w:r w:rsidRPr="00F27326">
        <w:rPr>
          <w:rFonts w:ascii="Arial" w:eastAsia="Cambria" w:hAnsi="Arial" w:cs="Arial"/>
          <w:lang w:val="en-GB"/>
        </w:rPr>
        <w:t>,</w:t>
      </w:r>
      <w:r w:rsidRPr="00F27326">
        <w:rPr>
          <w:rFonts w:ascii="Arial" w:hAnsi="Arial"/>
          <w:lang w:val="en-GB"/>
        </w:rPr>
        <w:t xml:space="preserve"> </w:t>
      </w:r>
      <w:r w:rsidR="00B310A4">
        <w:rPr>
          <w:rFonts w:ascii="Arial" w:hAnsi="Arial"/>
          <w:lang w:val="en-GB"/>
        </w:rPr>
        <w:t xml:space="preserve">hereinafter referred to as the </w:t>
      </w:r>
      <w:r w:rsidR="00B310A4">
        <w:rPr>
          <w:rFonts w:ascii="Arial" w:hAnsi="Arial"/>
          <w:b/>
          <w:lang w:val="en-GB"/>
        </w:rPr>
        <w:t>Designer</w:t>
      </w:r>
      <w:r w:rsidRPr="00F27326">
        <w:rPr>
          <w:rFonts w:ascii="Arial" w:hAnsi="Arial"/>
          <w:lang w:val="en-GB"/>
        </w:rPr>
        <w:t xml:space="preserve">, </w:t>
      </w:r>
    </w:p>
    <w:p w14:paraId="426E62B1" w14:textId="12A7517B" w:rsidR="00437882" w:rsidRPr="00F27326" w:rsidRDefault="00DF31F9" w:rsidP="00A119AE">
      <w:pPr>
        <w:jc w:val="both"/>
        <w:rPr>
          <w:rFonts w:ascii="Arial" w:hAnsi="Arial"/>
          <w:lang w:val="en-GB"/>
        </w:rPr>
      </w:pPr>
      <w:r w:rsidRPr="00DF31F9">
        <w:rPr>
          <w:rFonts w:ascii="Arial" w:hAnsi="Arial"/>
          <w:lang w:val="en-GB"/>
        </w:rPr>
        <w:t xml:space="preserve">The Client, the </w:t>
      </w:r>
      <w:r w:rsidR="00235A1E">
        <w:rPr>
          <w:rFonts w:ascii="Arial" w:hAnsi="Arial"/>
          <w:lang w:val="en-GB"/>
        </w:rPr>
        <w:t>Project</w:t>
      </w:r>
      <w:r w:rsidR="00804579">
        <w:rPr>
          <w:rFonts w:ascii="Arial" w:hAnsi="Arial"/>
          <w:lang w:val="en-GB"/>
        </w:rPr>
        <w:t xml:space="preserve"> </w:t>
      </w:r>
      <w:r w:rsidRPr="00DF31F9">
        <w:rPr>
          <w:rFonts w:ascii="Arial" w:hAnsi="Arial"/>
          <w:lang w:val="en-GB"/>
        </w:rPr>
        <w:t>Manager, and the Designer, hereinafter collectively referred to as the Parties and each individually as a</w:t>
      </w:r>
      <w:r w:rsidR="00826731">
        <w:rPr>
          <w:rFonts w:ascii="Arial" w:hAnsi="Arial"/>
          <w:lang w:val="en-GB"/>
        </w:rPr>
        <w:t>/the</w:t>
      </w:r>
      <w:r w:rsidRPr="00DF31F9">
        <w:rPr>
          <w:rFonts w:ascii="Arial" w:hAnsi="Arial"/>
          <w:lang w:val="en-GB"/>
        </w:rPr>
        <w:t xml:space="preserve"> Party, have entered into this </w:t>
      </w:r>
      <w:r w:rsidR="00826731">
        <w:rPr>
          <w:rFonts w:ascii="Arial" w:hAnsi="Arial"/>
          <w:lang w:val="en-GB"/>
        </w:rPr>
        <w:t>contract for d</w:t>
      </w:r>
      <w:r w:rsidRPr="00DF31F9">
        <w:rPr>
          <w:rFonts w:ascii="Arial" w:hAnsi="Arial"/>
          <w:lang w:val="en-GB"/>
        </w:rPr>
        <w:t xml:space="preserve">esign </w:t>
      </w:r>
      <w:r w:rsidR="00826731">
        <w:rPr>
          <w:rFonts w:ascii="Arial" w:hAnsi="Arial"/>
          <w:lang w:val="en-GB"/>
        </w:rPr>
        <w:t>s</w:t>
      </w:r>
      <w:r w:rsidRPr="00DF31F9">
        <w:rPr>
          <w:rFonts w:ascii="Arial" w:hAnsi="Arial"/>
          <w:lang w:val="en-GB"/>
        </w:rPr>
        <w:t xml:space="preserve">ervices, hereinafter referred to as the </w:t>
      </w:r>
      <w:r w:rsidRPr="00826731">
        <w:rPr>
          <w:rFonts w:ascii="Arial" w:hAnsi="Arial"/>
          <w:b/>
          <w:bCs/>
          <w:lang w:val="en-GB"/>
        </w:rPr>
        <w:t>Contract</w:t>
      </w:r>
      <w:r w:rsidRPr="00DF31F9">
        <w:rPr>
          <w:rFonts w:ascii="Arial" w:hAnsi="Arial"/>
          <w:lang w:val="en-GB"/>
        </w:rPr>
        <w:t>, agreeing on the following terms</w:t>
      </w:r>
      <w:r w:rsidR="00245FDD">
        <w:rPr>
          <w:rFonts w:ascii="Arial" w:hAnsi="Arial"/>
          <w:lang w:val="en-GB"/>
        </w:rPr>
        <w:t xml:space="preserve"> and conditions</w:t>
      </w:r>
      <w:r w:rsidRPr="00DF31F9">
        <w:rPr>
          <w:rFonts w:ascii="Arial" w:hAnsi="Arial"/>
          <w:lang w:val="en-GB"/>
        </w:rPr>
        <w:t>:</w:t>
      </w:r>
    </w:p>
    <w:p w14:paraId="2C359311" w14:textId="77777777" w:rsidR="00097998" w:rsidRPr="00F27326" w:rsidRDefault="00097998" w:rsidP="00A119AE">
      <w:pPr>
        <w:jc w:val="both"/>
        <w:rPr>
          <w:rFonts w:ascii="Arial" w:hAnsi="Arial"/>
          <w:lang w:val="en-GB"/>
        </w:rPr>
      </w:pPr>
    </w:p>
    <w:p w14:paraId="1FCCEF34" w14:textId="5395E77F" w:rsidR="00437882" w:rsidRPr="00F27326" w:rsidRDefault="009B266E" w:rsidP="00EC248A">
      <w:pPr>
        <w:numPr>
          <w:ilvl w:val="0"/>
          <w:numId w:val="6"/>
        </w:numPr>
        <w:ind w:left="0" w:firstLine="0"/>
        <w:rPr>
          <w:rFonts w:ascii="Arial" w:hAnsi="Arial"/>
          <w:b/>
          <w:lang w:val="en-GB"/>
        </w:rPr>
      </w:pPr>
      <w:r w:rsidRPr="009B266E">
        <w:rPr>
          <w:rFonts w:ascii="Arial" w:hAnsi="Arial"/>
          <w:b/>
          <w:lang w:val="en-GB"/>
        </w:rPr>
        <w:t>SUBJECT AND PRICE OF THE CONTRACT</w:t>
      </w:r>
    </w:p>
    <w:p w14:paraId="1325231B" w14:textId="7FBB914C" w:rsidR="00437882" w:rsidRPr="00F27326" w:rsidRDefault="009B266E" w:rsidP="00C24B1C">
      <w:pPr>
        <w:numPr>
          <w:ilvl w:val="1"/>
          <w:numId w:val="6"/>
        </w:numPr>
        <w:ind w:left="0" w:firstLine="0"/>
        <w:contextualSpacing/>
        <w:jc w:val="both"/>
        <w:rPr>
          <w:rFonts w:ascii="Arial" w:hAnsi="Arial"/>
          <w:lang w:val="en-GB"/>
        </w:rPr>
      </w:pPr>
      <w:r>
        <w:rPr>
          <w:rFonts w:ascii="Arial" w:hAnsi="Arial"/>
          <w:lang w:val="en-GB"/>
        </w:rPr>
        <w:t>Subject of the Contract</w:t>
      </w:r>
      <w:r w:rsidR="00437882" w:rsidRPr="00F27326">
        <w:rPr>
          <w:rFonts w:ascii="Arial" w:hAnsi="Arial"/>
          <w:lang w:val="en-GB"/>
        </w:rPr>
        <w:t xml:space="preserve">: </w:t>
      </w:r>
      <w:r w:rsidR="00770A0E">
        <w:rPr>
          <w:rFonts w:ascii="Arial" w:hAnsi="Arial"/>
          <w:b/>
          <w:bCs/>
          <w:lang w:val="en-GB"/>
        </w:rPr>
        <w:t>C</w:t>
      </w:r>
      <w:r w:rsidR="00770A0E" w:rsidRPr="00770A0E">
        <w:rPr>
          <w:rFonts w:ascii="Arial" w:hAnsi="Arial"/>
          <w:b/>
          <w:bCs/>
          <w:lang w:val="en-GB"/>
        </w:rPr>
        <w:t xml:space="preserve">onstruction of the Vilnius Congress Center building for administrative purposes with access roads on A. Goštauto Street in Vilnius, the redevelopment of the Neris embankment near the Vilnius Congress Center, and the landscaping of the site </w:t>
      </w:r>
      <w:r w:rsidR="00A127AA">
        <w:rPr>
          <w:rFonts w:ascii="Arial" w:hAnsi="Arial"/>
          <w:lang w:val="en-GB"/>
        </w:rPr>
        <w:t>preparation of design proposals (“</w:t>
      </w:r>
      <w:r w:rsidR="00A127AA" w:rsidRPr="00A127AA">
        <w:rPr>
          <w:rFonts w:ascii="Arial" w:hAnsi="Arial"/>
          <w:b/>
          <w:bCs/>
          <w:lang w:val="en-GB"/>
        </w:rPr>
        <w:t>DP</w:t>
      </w:r>
      <w:r w:rsidR="00A127AA">
        <w:rPr>
          <w:rFonts w:ascii="Arial" w:hAnsi="Arial"/>
          <w:lang w:val="en-GB"/>
        </w:rPr>
        <w:t xml:space="preserve">”), </w:t>
      </w:r>
      <w:r w:rsidR="00537542">
        <w:rPr>
          <w:rFonts w:ascii="Arial" w:hAnsi="Arial"/>
          <w:lang w:val="en-GB"/>
        </w:rPr>
        <w:t>development</w:t>
      </w:r>
      <w:r w:rsidR="00A127AA">
        <w:rPr>
          <w:rFonts w:ascii="Arial" w:hAnsi="Arial"/>
          <w:lang w:val="en-GB"/>
        </w:rPr>
        <w:t xml:space="preserve"> of the technical detail design (“</w:t>
      </w:r>
      <w:r w:rsidR="00A127AA" w:rsidRPr="000C59C1">
        <w:rPr>
          <w:rFonts w:ascii="Arial" w:hAnsi="Arial"/>
          <w:b/>
          <w:bCs/>
          <w:lang w:val="en-GB"/>
        </w:rPr>
        <w:t>TDD</w:t>
      </w:r>
      <w:r w:rsidR="00A127AA">
        <w:rPr>
          <w:rFonts w:ascii="Arial" w:hAnsi="Arial"/>
          <w:lang w:val="en-GB"/>
        </w:rPr>
        <w:t>”)</w:t>
      </w:r>
      <w:r w:rsidR="000C59C1">
        <w:rPr>
          <w:rFonts w:ascii="Arial" w:hAnsi="Arial"/>
          <w:lang w:val="en-GB"/>
        </w:rPr>
        <w:t xml:space="preserve"> (hereinafter </w:t>
      </w:r>
      <w:r w:rsidR="003D0E5C">
        <w:rPr>
          <w:rFonts w:ascii="Arial" w:hAnsi="Arial"/>
          <w:lang w:val="en-GB"/>
        </w:rPr>
        <w:t xml:space="preserve">both </w:t>
      </w:r>
      <w:r w:rsidR="000C59C1">
        <w:rPr>
          <w:rFonts w:ascii="Arial" w:hAnsi="Arial"/>
          <w:lang w:val="en-GB"/>
        </w:rPr>
        <w:t xml:space="preserve">collectively referred to as the </w:t>
      </w:r>
      <w:r w:rsidR="000C59C1" w:rsidRPr="000C59C1">
        <w:rPr>
          <w:rFonts w:ascii="Arial" w:hAnsi="Arial"/>
          <w:b/>
          <w:bCs/>
          <w:lang w:val="en-GB"/>
        </w:rPr>
        <w:t>Design</w:t>
      </w:r>
      <w:r w:rsidR="000C59C1">
        <w:rPr>
          <w:rFonts w:ascii="Arial" w:hAnsi="Arial"/>
          <w:lang w:val="en-GB"/>
        </w:rPr>
        <w:t>)</w:t>
      </w:r>
      <w:r w:rsidR="003D0E5C">
        <w:rPr>
          <w:rFonts w:ascii="Arial" w:hAnsi="Arial"/>
          <w:lang w:val="en-GB"/>
        </w:rPr>
        <w:t xml:space="preserve"> (hereinafter collectively referred to as </w:t>
      </w:r>
      <w:r w:rsidR="003D0E5C" w:rsidRPr="003D0E5C">
        <w:rPr>
          <w:rFonts w:ascii="Arial" w:hAnsi="Arial"/>
          <w:b/>
          <w:bCs/>
          <w:lang w:val="en-GB"/>
        </w:rPr>
        <w:t>Design Development Services</w:t>
      </w:r>
      <w:r w:rsidR="003D0E5C">
        <w:rPr>
          <w:rFonts w:ascii="Arial" w:hAnsi="Arial"/>
          <w:lang w:val="en-GB"/>
        </w:rPr>
        <w:t xml:space="preserve">), and </w:t>
      </w:r>
      <w:r w:rsidR="009D0DDB" w:rsidRPr="009D0DDB">
        <w:rPr>
          <w:rFonts w:ascii="Arial" w:hAnsi="Arial"/>
          <w:lang w:val="en-GB"/>
        </w:rPr>
        <w:t>supervision of the implementation of the technical detail design</w:t>
      </w:r>
      <w:r w:rsidR="009D0DDB">
        <w:rPr>
          <w:rFonts w:ascii="Arial" w:hAnsi="Arial"/>
          <w:lang w:val="en-GB"/>
        </w:rPr>
        <w:t xml:space="preserve"> (</w:t>
      </w:r>
      <w:r w:rsidR="00784DF6">
        <w:rPr>
          <w:rFonts w:ascii="Arial" w:hAnsi="Arial"/>
          <w:lang w:val="en-GB"/>
        </w:rPr>
        <w:t>“</w:t>
      </w:r>
      <w:r w:rsidR="009D0DDB" w:rsidRPr="00AA2675">
        <w:rPr>
          <w:rFonts w:ascii="Arial" w:hAnsi="Arial"/>
          <w:b/>
          <w:bCs/>
          <w:lang w:val="en-GB"/>
        </w:rPr>
        <w:t>Design</w:t>
      </w:r>
      <w:r w:rsidR="00AA2675" w:rsidRPr="00AA2675">
        <w:rPr>
          <w:rFonts w:ascii="Arial" w:hAnsi="Arial"/>
          <w:b/>
          <w:bCs/>
          <w:lang w:val="en-GB"/>
        </w:rPr>
        <w:t xml:space="preserve"> Implementation Supervision Services</w:t>
      </w:r>
      <w:r w:rsidR="00784DF6">
        <w:rPr>
          <w:rFonts w:ascii="Arial" w:hAnsi="Arial"/>
          <w:lang w:val="en-GB"/>
        </w:rPr>
        <w:t>”</w:t>
      </w:r>
      <w:r w:rsidR="00AA2675">
        <w:rPr>
          <w:rFonts w:ascii="Arial" w:hAnsi="Arial"/>
          <w:lang w:val="en-GB"/>
        </w:rPr>
        <w:t>)</w:t>
      </w:r>
      <w:r w:rsidR="00846422" w:rsidRPr="00F27326">
        <w:rPr>
          <w:rFonts w:ascii="Arial" w:hAnsi="Arial" w:cs="Arial"/>
          <w:lang w:val="en-GB"/>
        </w:rPr>
        <w:t xml:space="preserve">. </w:t>
      </w:r>
      <w:r w:rsidR="00C7719B" w:rsidRPr="00C7719B">
        <w:rPr>
          <w:rFonts w:ascii="Arial" w:hAnsi="Arial" w:cs="Arial"/>
          <w:lang w:val="en-GB"/>
        </w:rPr>
        <w:t xml:space="preserve">The Design Development Services and </w:t>
      </w:r>
      <w:r w:rsidR="00C7719B">
        <w:rPr>
          <w:rFonts w:ascii="Arial" w:hAnsi="Arial" w:cs="Arial"/>
          <w:lang w:val="en-GB"/>
        </w:rPr>
        <w:t xml:space="preserve">Design </w:t>
      </w:r>
      <w:r w:rsidR="00C7719B" w:rsidRPr="00C7719B">
        <w:rPr>
          <w:rFonts w:ascii="Arial" w:hAnsi="Arial" w:cs="Arial"/>
          <w:lang w:val="en-GB"/>
        </w:rPr>
        <w:t xml:space="preserve">Implementation Supervision Services are hereinafter collectively referred to as the </w:t>
      </w:r>
      <w:r w:rsidR="00C7719B" w:rsidRPr="00C7719B">
        <w:rPr>
          <w:rFonts w:ascii="Arial" w:hAnsi="Arial" w:cs="Arial"/>
          <w:b/>
          <w:bCs/>
          <w:lang w:val="en-GB"/>
        </w:rPr>
        <w:t>Services</w:t>
      </w:r>
      <w:r w:rsidR="00C7719B" w:rsidRPr="00C7719B">
        <w:rPr>
          <w:rFonts w:ascii="Arial" w:hAnsi="Arial" w:cs="Arial"/>
          <w:lang w:val="en-GB"/>
        </w:rPr>
        <w:t>.</w:t>
      </w:r>
      <w:r w:rsidR="00C24B1C" w:rsidRPr="00F27326">
        <w:rPr>
          <w:rFonts w:ascii="Arial" w:hAnsi="Arial" w:cs="Arial"/>
          <w:lang w:val="en-GB"/>
        </w:rPr>
        <w:t xml:space="preserve"> </w:t>
      </w:r>
    </w:p>
    <w:p w14:paraId="12C080B4" w14:textId="2EADE3ED" w:rsidR="00437882" w:rsidRPr="00F27326" w:rsidRDefault="00916690" w:rsidP="00A119AE">
      <w:pPr>
        <w:numPr>
          <w:ilvl w:val="1"/>
          <w:numId w:val="6"/>
        </w:numPr>
        <w:ind w:left="0" w:firstLine="0"/>
        <w:jc w:val="both"/>
        <w:rPr>
          <w:rFonts w:ascii="Arial" w:hAnsi="Arial"/>
          <w:lang w:val="en-GB"/>
        </w:rPr>
      </w:pPr>
      <w:r w:rsidRPr="00916690">
        <w:rPr>
          <w:rFonts w:ascii="Arial" w:hAnsi="Arial"/>
          <w:lang w:val="en-GB"/>
        </w:rPr>
        <w:t xml:space="preserve">The following pricing method has been chosen for the Contract and any potential amendments to the Contract: </w:t>
      </w:r>
      <w:r w:rsidRPr="00916690">
        <w:rPr>
          <w:rFonts w:ascii="Arial" w:hAnsi="Arial"/>
          <w:b/>
          <w:bCs/>
          <w:lang w:val="en-GB"/>
        </w:rPr>
        <w:t>fixed price</w:t>
      </w:r>
      <w:r w:rsidRPr="00916690">
        <w:rPr>
          <w:rFonts w:ascii="Arial" w:hAnsi="Arial"/>
          <w:lang w:val="en-GB"/>
        </w:rPr>
        <w:t>.</w:t>
      </w:r>
    </w:p>
    <w:p w14:paraId="33F7CFFE" w14:textId="6AE068D4" w:rsidR="00437882" w:rsidRPr="00F27326" w:rsidRDefault="003A33F4" w:rsidP="00A21100">
      <w:pPr>
        <w:numPr>
          <w:ilvl w:val="1"/>
          <w:numId w:val="6"/>
        </w:numPr>
        <w:ind w:left="0" w:firstLine="0"/>
        <w:jc w:val="both"/>
        <w:rPr>
          <w:rFonts w:ascii="Arial" w:eastAsia="Times New Roman" w:hAnsi="Arial" w:cs="Arial"/>
          <w:lang w:val="en-GB"/>
        </w:rPr>
      </w:pPr>
      <w:r>
        <w:rPr>
          <w:rFonts w:ascii="Arial" w:hAnsi="Arial" w:cs="Arial"/>
          <w:lang w:val="en-GB"/>
        </w:rPr>
        <w:t xml:space="preserve">The price of the Contract is EUR </w:t>
      </w:r>
      <w:r w:rsidR="00437882" w:rsidRPr="00F27326">
        <w:rPr>
          <w:rFonts w:ascii="Arial" w:hAnsi="Arial" w:cs="Arial"/>
          <w:i/>
          <w:iCs/>
          <w:color w:val="70AD47" w:themeColor="accent6"/>
          <w:lang w:val="en-GB"/>
        </w:rPr>
        <w:t>[</w:t>
      </w:r>
      <w:r w:rsidRPr="003A33F4">
        <w:rPr>
          <w:rFonts w:ascii="Arial" w:hAnsi="Arial" w:cs="Arial"/>
          <w:i/>
          <w:iCs/>
          <w:color w:val="70AD47" w:themeColor="accent6"/>
          <w:lang w:val="en-GB"/>
        </w:rPr>
        <w:t>amount in figures</w:t>
      </w:r>
      <w:r w:rsidR="00437882" w:rsidRPr="00F27326">
        <w:rPr>
          <w:rFonts w:ascii="Arial" w:hAnsi="Arial" w:cs="Arial"/>
          <w:i/>
          <w:iCs/>
          <w:color w:val="70AD47" w:themeColor="accent6"/>
          <w:lang w:val="en-GB"/>
        </w:rPr>
        <w:t>]</w:t>
      </w:r>
      <w:r w:rsidR="00437882" w:rsidRPr="00F27326">
        <w:rPr>
          <w:rFonts w:ascii="Arial" w:hAnsi="Arial" w:cs="Arial"/>
          <w:lang w:val="en-GB"/>
        </w:rPr>
        <w:t xml:space="preserve"> (</w:t>
      </w:r>
      <w:r w:rsidR="00437882" w:rsidRPr="00F27326">
        <w:rPr>
          <w:rFonts w:ascii="Arial" w:hAnsi="Arial" w:cs="Arial"/>
          <w:i/>
          <w:iCs/>
          <w:color w:val="70AD47" w:themeColor="accent6"/>
          <w:lang w:val="en-GB"/>
        </w:rPr>
        <w:t>[</w:t>
      </w:r>
      <w:r w:rsidR="00477096">
        <w:rPr>
          <w:rFonts w:ascii="Arial" w:hAnsi="Arial" w:cs="Arial"/>
          <w:i/>
          <w:iCs/>
          <w:color w:val="70AD47" w:themeColor="accent6"/>
          <w:lang w:val="en-GB"/>
        </w:rPr>
        <w:t>amount in words</w:t>
      </w:r>
      <w:r w:rsidR="00437882" w:rsidRPr="00F27326">
        <w:rPr>
          <w:rFonts w:ascii="Arial" w:hAnsi="Arial" w:cs="Arial"/>
          <w:i/>
          <w:iCs/>
          <w:color w:val="70AD47" w:themeColor="accent6"/>
          <w:lang w:val="en-GB"/>
        </w:rPr>
        <w:t>]</w:t>
      </w:r>
      <w:r w:rsidR="00437882" w:rsidRPr="00F27326">
        <w:rPr>
          <w:rFonts w:ascii="Arial" w:hAnsi="Arial" w:cs="Arial"/>
          <w:lang w:val="en-GB"/>
        </w:rPr>
        <w:t>)</w:t>
      </w:r>
      <w:r w:rsidR="0087481E">
        <w:rPr>
          <w:rFonts w:ascii="Arial" w:hAnsi="Arial" w:cs="Arial"/>
          <w:lang w:val="en-GB"/>
        </w:rPr>
        <w:t xml:space="preserve"> including VAT</w:t>
      </w:r>
      <w:r w:rsidR="00437882" w:rsidRPr="00F27326">
        <w:rPr>
          <w:rFonts w:ascii="Arial" w:hAnsi="Arial" w:cs="Arial"/>
          <w:lang w:val="en-GB"/>
        </w:rPr>
        <w:t xml:space="preserve">, </w:t>
      </w:r>
      <w:r w:rsidR="00477096">
        <w:rPr>
          <w:rFonts w:ascii="Arial" w:hAnsi="Arial" w:cs="Arial"/>
          <w:lang w:val="en-GB"/>
        </w:rPr>
        <w:t>which consists of</w:t>
      </w:r>
      <w:r w:rsidR="00437882" w:rsidRPr="00F27326">
        <w:rPr>
          <w:rFonts w:ascii="Arial" w:hAnsi="Arial" w:cs="Arial"/>
          <w:lang w:val="en-GB"/>
        </w:rPr>
        <w:t>:</w:t>
      </w:r>
    </w:p>
    <w:p w14:paraId="1D7A869E" w14:textId="20B5FB20" w:rsidR="00C20FDD" w:rsidRPr="00F27326" w:rsidRDefault="00505BC6" w:rsidP="00A21100">
      <w:pPr>
        <w:pStyle w:val="Sraopastraipa"/>
        <w:numPr>
          <w:ilvl w:val="2"/>
          <w:numId w:val="6"/>
        </w:numPr>
        <w:ind w:left="0" w:firstLine="0"/>
        <w:jc w:val="both"/>
        <w:rPr>
          <w:rFonts w:ascii="Arial" w:hAnsi="Arial" w:cs="Arial"/>
          <w:lang w:val="en-GB"/>
        </w:rPr>
      </w:pPr>
      <w:bookmarkStart w:id="5" w:name="_Hlk176262402"/>
      <w:r>
        <w:rPr>
          <w:rFonts w:ascii="Arial" w:hAnsi="Arial" w:cs="Arial"/>
          <w:lang w:val="en-GB"/>
        </w:rPr>
        <w:t>The price of DP preparation services</w:t>
      </w:r>
      <w:r w:rsidR="00640E21" w:rsidRPr="00F27326">
        <w:rPr>
          <w:rFonts w:ascii="Arial" w:hAnsi="Arial" w:cs="Arial"/>
          <w:lang w:val="en-GB"/>
        </w:rPr>
        <w:t>,</w:t>
      </w:r>
      <w:r w:rsidR="00EB76AC">
        <w:rPr>
          <w:rFonts w:ascii="Arial" w:hAnsi="Arial" w:cs="Arial"/>
          <w:lang w:val="en-GB"/>
        </w:rPr>
        <w:t xml:space="preserve"> which consists of the following components </w:t>
      </w:r>
      <w:r w:rsidR="00B24DB1" w:rsidRPr="00F27326">
        <w:rPr>
          <w:rFonts w:ascii="Arial" w:hAnsi="Arial" w:cs="Arial"/>
          <w:lang w:val="en-GB"/>
        </w:rPr>
        <w:t>(</w:t>
      </w:r>
      <w:r w:rsidR="00D1463D">
        <w:rPr>
          <w:rFonts w:ascii="Arial" w:hAnsi="Arial" w:cs="Arial"/>
          <w:lang w:val="en-GB"/>
        </w:rPr>
        <w:t xml:space="preserve">for </w:t>
      </w:r>
      <w:r w:rsidR="00D37A1D">
        <w:rPr>
          <w:rFonts w:ascii="Arial" w:hAnsi="Arial" w:cs="Arial"/>
          <w:lang w:val="en-GB"/>
        </w:rPr>
        <w:t xml:space="preserve">the </w:t>
      </w:r>
      <w:r w:rsidR="00A7184A">
        <w:rPr>
          <w:rFonts w:ascii="Arial" w:hAnsi="Arial" w:cs="Arial"/>
          <w:lang w:val="en-GB"/>
        </w:rPr>
        <w:t xml:space="preserve">achieved milestones of </w:t>
      </w:r>
      <w:r w:rsidR="00D1463D">
        <w:rPr>
          <w:rFonts w:ascii="Arial" w:hAnsi="Arial" w:cs="Arial"/>
          <w:lang w:val="en-GB"/>
        </w:rPr>
        <w:t>DP preparation service</w:t>
      </w:r>
      <w:r w:rsidR="00A7184A">
        <w:rPr>
          <w:rFonts w:ascii="Arial" w:hAnsi="Arial" w:cs="Arial"/>
          <w:lang w:val="en-GB"/>
        </w:rPr>
        <w:t>s</w:t>
      </w:r>
      <w:r w:rsidR="00D92B34" w:rsidRPr="00F27326">
        <w:rPr>
          <w:rFonts w:ascii="Arial" w:hAnsi="Arial" w:cs="Arial"/>
          <w:lang w:val="en-GB"/>
        </w:rPr>
        <w:t>)</w:t>
      </w:r>
      <w:r w:rsidR="00C20FDD" w:rsidRPr="00F27326">
        <w:rPr>
          <w:rFonts w:ascii="Arial" w:hAnsi="Arial" w:cs="Arial"/>
          <w:lang w:val="en-GB"/>
        </w:rPr>
        <w:t>:</w:t>
      </w:r>
    </w:p>
    <w:bookmarkEnd w:id="5"/>
    <w:p w14:paraId="1E05A6E9" w14:textId="3E228487" w:rsidR="00D7713A" w:rsidRPr="00F27326" w:rsidRDefault="00DD4076" w:rsidP="00B655C5">
      <w:pPr>
        <w:pStyle w:val="Sraopastraipa"/>
        <w:numPr>
          <w:ilvl w:val="3"/>
          <w:numId w:val="6"/>
        </w:numPr>
        <w:tabs>
          <w:tab w:val="left" w:pos="851"/>
        </w:tabs>
        <w:ind w:left="0" w:firstLine="0"/>
        <w:jc w:val="both"/>
        <w:rPr>
          <w:rFonts w:ascii="Arial" w:hAnsi="Arial" w:cs="Arial"/>
          <w:lang w:val="en-GB"/>
        </w:rPr>
      </w:pPr>
      <w:r w:rsidRPr="00DD4076">
        <w:rPr>
          <w:rFonts w:ascii="Arial" w:hAnsi="Arial" w:cs="Arial"/>
          <w:lang w:val="en-GB"/>
        </w:rPr>
        <w:t>Conducting surveys, obtaining technical connection conditions and special architectural requirements</w:t>
      </w:r>
      <w:r w:rsidR="00D563D2" w:rsidRPr="00F27326">
        <w:rPr>
          <w:rFonts w:ascii="Arial" w:hAnsi="Arial" w:cs="Arial"/>
          <w:lang w:val="en-GB"/>
        </w:rPr>
        <w:t>:</w:t>
      </w:r>
      <w:r w:rsidR="00073801">
        <w:rPr>
          <w:rFonts w:ascii="Arial" w:hAnsi="Arial" w:cs="Arial"/>
          <w:lang w:val="en-GB"/>
        </w:rPr>
        <w:t xml:space="preserve"> EUR</w:t>
      </w:r>
      <w:r w:rsidR="002E41B4" w:rsidRPr="00F27326">
        <w:rPr>
          <w:rFonts w:ascii="Arial" w:hAnsi="Arial" w:cs="Arial"/>
          <w:lang w:val="en-GB"/>
        </w:rPr>
        <w:t xml:space="preserve"> </w:t>
      </w:r>
      <w:r w:rsidR="008C59AB" w:rsidRPr="00F27326">
        <w:rPr>
          <w:rFonts w:ascii="Arial" w:hAnsi="Arial" w:cs="Arial"/>
          <w:i/>
          <w:iCs/>
          <w:color w:val="70AD47" w:themeColor="accent6"/>
          <w:lang w:val="en-GB"/>
        </w:rPr>
        <w:t>[</w:t>
      </w:r>
      <w:r w:rsidR="00073801">
        <w:rPr>
          <w:rFonts w:ascii="Arial" w:hAnsi="Arial" w:cs="Arial"/>
          <w:i/>
          <w:iCs/>
          <w:color w:val="70AD47" w:themeColor="accent6"/>
          <w:lang w:val="en-GB"/>
        </w:rPr>
        <w:t>amount in figures</w:t>
      </w:r>
      <w:r w:rsidR="008C59AB" w:rsidRPr="00F27326">
        <w:rPr>
          <w:rFonts w:ascii="Arial" w:hAnsi="Arial" w:cs="Arial"/>
          <w:i/>
          <w:iCs/>
          <w:color w:val="70AD47" w:themeColor="accent6"/>
          <w:lang w:val="en-GB"/>
        </w:rPr>
        <w:t>]</w:t>
      </w:r>
      <w:r w:rsidR="008C59AB" w:rsidRPr="00F27326">
        <w:rPr>
          <w:rFonts w:ascii="Arial" w:hAnsi="Arial" w:cs="Arial"/>
          <w:i/>
          <w:iCs/>
          <w:lang w:val="en-GB"/>
        </w:rPr>
        <w:t xml:space="preserve"> (</w:t>
      </w:r>
      <w:r w:rsidR="008C59AB" w:rsidRPr="00F27326">
        <w:rPr>
          <w:rFonts w:ascii="Arial" w:hAnsi="Arial" w:cs="Arial"/>
          <w:i/>
          <w:iCs/>
          <w:color w:val="70AD47" w:themeColor="accent6"/>
          <w:lang w:val="en-GB"/>
        </w:rPr>
        <w:t>[</w:t>
      </w:r>
      <w:r w:rsidR="00073801">
        <w:rPr>
          <w:rFonts w:ascii="Arial" w:hAnsi="Arial" w:cs="Arial"/>
          <w:i/>
          <w:iCs/>
          <w:color w:val="70AD47" w:themeColor="accent6"/>
          <w:lang w:val="en-GB"/>
        </w:rPr>
        <w:t>amount in words</w:t>
      </w:r>
      <w:r w:rsidR="008C59AB" w:rsidRPr="00F27326">
        <w:rPr>
          <w:rFonts w:ascii="Arial" w:hAnsi="Arial" w:cs="Arial"/>
          <w:i/>
          <w:iCs/>
          <w:color w:val="70AD47" w:themeColor="accent6"/>
          <w:lang w:val="en-GB"/>
        </w:rPr>
        <w:t>]</w:t>
      </w:r>
      <w:r w:rsidR="00B2621A" w:rsidRPr="00F27326">
        <w:rPr>
          <w:rFonts w:ascii="Arial" w:hAnsi="Arial" w:cs="Arial"/>
          <w:i/>
          <w:iCs/>
          <w:lang w:val="en-GB"/>
        </w:rPr>
        <w:t>)</w:t>
      </w:r>
      <w:r w:rsidR="008C59AB" w:rsidRPr="00F27326">
        <w:rPr>
          <w:rFonts w:ascii="Arial" w:hAnsi="Arial" w:cs="Arial"/>
          <w:i/>
          <w:iCs/>
          <w:color w:val="70AD47" w:themeColor="accent6"/>
          <w:lang w:val="en-GB"/>
        </w:rPr>
        <w:t xml:space="preserve"> </w:t>
      </w:r>
      <w:r w:rsidR="00073801">
        <w:rPr>
          <w:rFonts w:ascii="Arial" w:hAnsi="Arial" w:cs="Arial"/>
          <w:lang w:val="en-GB"/>
        </w:rPr>
        <w:t>excluding VAT</w:t>
      </w:r>
      <w:r w:rsidR="002E41B4" w:rsidRPr="00F27326">
        <w:rPr>
          <w:rFonts w:ascii="Arial" w:hAnsi="Arial" w:cs="Arial"/>
          <w:lang w:val="en-GB"/>
        </w:rPr>
        <w:t>;</w:t>
      </w:r>
      <w:r w:rsidR="0087481E">
        <w:rPr>
          <w:rFonts w:ascii="Arial" w:hAnsi="Arial" w:cs="Arial"/>
          <w:lang w:val="en-GB"/>
        </w:rPr>
        <w:t xml:space="preserve"> </w:t>
      </w:r>
    </w:p>
    <w:p w14:paraId="631FAE6A" w14:textId="46C5DAD1" w:rsidR="00DC2DB0" w:rsidRPr="00F27326" w:rsidRDefault="00171FE7" w:rsidP="00B655C5">
      <w:pPr>
        <w:pStyle w:val="Sraopastraipa"/>
        <w:numPr>
          <w:ilvl w:val="3"/>
          <w:numId w:val="6"/>
        </w:numPr>
        <w:tabs>
          <w:tab w:val="left" w:pos="851"/>
        </w:tabs>
        <w:ind w:left="0" w:firstLine="0"/>
        <w:jc w:val="both"/>
        <w:rPr>
          <w:rFonts w:ascii="Arial" w:hAnsi="Arial" w:cs="Arial"/>
          <w:lang w:val="en-GB"/>
        </w:rPr>
      </w:pPr>
      <w:r>
        <w:rPr>
          <w:rFonts w:ascii="Arial" w:hAnsi="Arial" w:cs="Arial"/>
          <w:lang w:val="en-GB"/>
        </w:rPr>
        <w:t xml:space="preserve">Making </w:t>
      </w:r>
      <w:r w:rsidR="0087481E">
        <w:rPr>
          <w:rFonts w:ascii="Arial" w:hAnsi="Arial" w:cs="Arial"/>
          <w:lang w:val="en-GB"/>
        </w:rPr>
        <w:t xml:space="preserve">the </w:t>
      </w:r>
      <w:r>
        <w:rPr>
          <w:rFonts w:ascii="Arial" w:hAnsi="Arial" w:cs="Arial"/>
          <w:lang w:val="en-GB"/>
        </w:rPr>
        <w:t>DP public</w:t>
      </w:r>
      <w:r w:rsidR="006B3325" w:rsidRPr="00F27326">
        <w:rPr>
          <w:rFonts w:ascii="Arial" w:hAnsi="Arial" w:cs="Arial"/>
          <w:lang w:val="en-GB"/>
        </w:rPr>
        <w:t>:</w:t>
      </w:r>
      <w:r>
        <w:rPr>
          <w:rFonts w:ascii="Arial" w:hAnsi="Arial" w:cs="Arial"/>
          <w:lang w:val="en-GB"/>
        </w:rPr>
        <w:t xml:space="preserve"> EUR</w:t>
      </w:r>
      <w:r w:rsidR="004C24FE" w:rsidRPr="00F27326">
        <w:rPr>
          <w:rFonts w:ascii="Arial" w:hAnsi="Arial" w:cs="Arial"/>
          <w:lang w:val="en-GB"/>
        </w:rPr>
        <w:t xml:space="preserve"> </w:t>
      </w:r>
      <w:bookmarkStart w:id="6" w:name="_Hlk176262099"/>
      <w:r w:rsidR="008C59AB" w:rsidRPr="00F27326">
        <w:rPr>
          <w:rFonts w:ascii="Arial" w:hAnsi="Arial" w:cs="Arial"/>
          <w:i/>
          <w:iCs/>
          <w:color w:val="70AD47" w:themeColor="accent6"/>
          <w:lang w:val="en-GB"/>
        </w:rPr>
        <w:t>[</w:t>
      </w:r>
      <w:r>
        <w:rPr>
          <w:rFonts w:ascii="Arial" w:hAnsi="Arial" w:cs="Arial"/>
          <w:i/>
          <w:iCs/>
          <w:color w:val="70AD47" w:themeColor="accent6"/>
          <w:lang w:val="en-GB"/>
        </w:rPr>
        <w:t>amount in figures</w:t>
      </w:r>
      <w:r w:rsidR="008C59AB" w:rsidRPr="00F27326">
        <w:rPr>
          <w:rFonts w:ascii="Arial" w:hAnsi="Arial" w:cs="Arial"/>
          <w:i/>
          <w:iCs/>
          <w:color w:val="70AD47" w:themeColor="accent6"/>
          <w:lang w:val="en-GB"/>
        </w:rPr>
        <w:t xml:space="preserve">] </w:t>
      </w:r>
      <w:r w:rsidR="008C59AB" w:rsidRPr="00F27326">
        <w:rPr>
          <w:rFonts w:ascii="Arial" w:hAnsi="Arial" w:cs="Arial"/>
          <w:i/>
          <w:iCs/>
          <w:lang w:val="en-GB"/>
        </w:rPr>
        <w:t>(</w:t>
      </w:r>
      <w:r w:rsidR="008C59AB" w:rsidRPr="00F27326">
        <w:rPr>
          <w:rFonts w:ascii="Arial" w:hAnsi="Arial" w:cs="Arial"/>
          <w:i/>
          <w:iCs/>
          <w:color w:val="70AD47" w:themeColor="accent6"/>
          <w:lang w:val="en-GB"/>
        </w:rPr>
        <w:t>[</w:t>
      </w:r>
      <w:r>
        <w:rPr>
          <w:rFonts w:ascii="Arial" w:hAnsi="Arial" w:cs="Arial"/>
          <w:i/>
          <w:iCs/>
          <w:color w:val="70AD47" w:themeColor="accent6"/>
          <w:lang w:val="en-GB"/>
        </w:rPr>
        <w:t>amount in words</w:t>
      </w:r>
      <w:r w:rsidR="008C59AB" w:rsidRPr="00F27326">
        <w:rPr>
          <w:rFonts w:ascii="Arial" w:hAnsi="Arial" w:cs="Arial"/>
          <w:i/>
          <w:iCs/>
          <w:color w:val="70AD47" w:themeColor="accent6"/>
          <w:lang w:val="en-GB"/>
        </w:rPr>
        <w:t>]</w:t>
      </w:r>
      <w:r w:rsidR="00B2621A" w:rsidRPr="00F27326">
        <w:rPr>
          <w:rFonts w:ascii="Arial" w:hAnsi="Arial" w:cs="Arial"/>
          <w:i/>
          <w:iCs/>
          <w:lang w:val="en-GB"/>
        </w:rPr>
        <w:t>)</w:t>
      </w:r>
      <w:r w:rsidR="008C59AB" w:rsidRPr="00F27326">
        <w:rPr>
          <w:rFonts w:ascii="Arial" w:hAnsi="Arial" w:cs="Arial"/>
          <w:i/>
          <w:iCs/>
          <w:lang w:val="en-GB"/>
        </w:rPr>
        <w:t xml:space="preserve"> </w:t>
      </w:r>
      <w:bookmarkStart w:id="7" w:name="_Hlk214026630"/>
      <w:r>
        <w:rPr>
          <w:rFonts w:ascii="Arial" w:hAnsi="Arial" w:cs="Arial"/>
          <w:lang w:val="en-GB"/>
        </w:rPr>
        <w:t>excluding VAT</w:t>
      </w:r>
      <w:r w:rsidR="00DC2DB0" w:rsidRPr="00F27326">
        <w:rPr>
          <w:rFonts w:ascii="Arial" w:hAnsi="Arial" w:cs="Arial"/>
          <w:lang w:val="en-GB"/>
        </w:rPr>
        <w:t>;</w:t>
      </w:r>
      <w:bookmarkEnd w:id="7"/>
    </w:p>
    <w:bookmarkEnd w:id="6"/>
    <w:p w14:paraId="0CEAA1DD" w14:textId="3AB3890E" w:rsidR="0034135C" w:rsidRPr="00F27326" w:rsidRDefault="00D5604C" w:rsidP="005566CF">
      <w:pPr>
        <w:pStyle w:val="Sraopastraipa"/>
        <w:numPr>
          <w:ilvl w:val="3"/>
          <w:numId w:val="6"/>
        </w:numPr>
        <w:tabs>
          <w:tab w:val="left" w:pos="851"/>
        </w:tabs>
        <w:ind w:left="0" w:firstLine="0"/>
        <w:jc w:val="both"/>
        <w:rPr>
          <w:rFonts w:ascii="Arial" w:hAnsi="Arial" w:cs="Arial"/>
          <w:lang w:val="en-GB"/>
        </w:rPr>
      </w:pPr>
      <w:r w:rsidRPr="00D5604C">
        <w:rPr>
          <w:rFonts w:ascii="Arial" w:hAnsi="Arial" w:cs="Arial"/>
          <w:lang w:val="en-GB"/>
        </w:rPr>
        <w:t xml:space="preserve">Coordination of </w:t>
      </w:r>
      <w:r w:rsidR="007F76FB">
        <w:rPr>
          <w:rFonts w:ascii="Arial" w:hAnsi="Arial" w:cs="Arial"/>
          <w:lang w:val="en-GB"/>
        </w:rPr>
        <w:t xml:space="preserve">the </w:t>
      </w:r>
      <w:r w:rsidRPr="00D5604C">
        <w:rPr>
          <w:rFonts w:ascii="Arial" w:hAnsi="Arial" w:cs="Arial"/>
          <w:lang w:val="en-GB"/>
        </w:rPr>
        <w:t>DP and approval by the Client</w:t>
      </w:r>
      <w:r w:rsidR="005566CF" w:rsidRPr="00F27326">
        <w:rPr>
          <w:rFonts w:ascii="Arial" w:hAnsi="Arial" w:cs="Arial"/>
          <w:lang w:val="en-GB"/>
        </w:rPr>
        <w:t xml:space="preserve">: </w:t>
      </w:r>
      <w:r>
        <w:rPr>
          <w:rFonts w:ascii="Arial" w:hAnsi="Arial" w:cs="Arial"/>
          <w:lang w:val="en-GB"/>
        </w:rPr>
        <w:t xml:space="preserve">EUR </w:t>
      </w:r>
      <w:r w:rsidR="005566CF" w:rsidRPr="00F27326">
        <w:rPr>
          <w:rFonts w:ascii="Arial" w:hAnsi="Arial" w:cs="Arial"/>
          <w:i/>
          <w:iCs/>
          <w:color w:val="70AD47" w:themeColor="accent6"/>
          <w:lang w:val="en-GB"/>
        </w:rPr>
        <w:t>[</w:t>
      </w:r>
      <w:r>
        <w:rPr>
          <w:rFonts w:ascii="Arial" w:hAnsi="Arial" w:cs="Arial"/>
          <w:i/>
          <w:iCs/>
          <w:color w:val="70AD47" w:themeColor="accent6"/>
          <w:lang w:val="en-GB"/>
        </w:rPr>
        <w:t>amount in figures</w:t>
      </w:r>
      <w:r w:rsidR="005566CF" w:rsidRPr="00F27326">
        <w:rPr>
          <w:rFonts w:ascii="Arial" w:hAnsi="Arial" w:cs="Arial"/>
          <w:i/>
          <w:iCs/>
          <w:color w:val="70AD47" w:themeColor="accent6"/>
          <w:lang w:val="en-GB"/>
        </w:rPr>
        <w:t xml:space="preserve">] </w:t>
      </w:r>
      <w:r w:rsidR="005566CF" w:rsidRPr="00F27326">
        <w:rPr>
          <w:rFonts w:ascii="Arial" w:hAnsi="Arial" w:cs="Arial"/>
          <w:i/>
          <w:iCs/>
          <w:lang w:val="en-GB"/>
        </w:rPr>
        <w:t>(</w:t>
      </w:r>
      <w:r w:rsidR="005566CF" w:rsidRPr="00F27326">
        <w:rPr>
          <w:rFonts w:ascii="Arial" w:hAnsi="Arial" w:cs="Arial"/>
          <w:i/>
          <w:iCs/>
          <w:color w:val="70AD47" w:themeColor="accent6"/>
          <w:lang w:val="en-GB"/>
        </w:rPr>
        <w:t>[</w:t>
      </w:r>
      <w:r>
        <w:rPr>
          <w:rFonts w:ascii="Arial" w:hAnsi="Arial" w:cs="Arial"/>
          <w:i/>
          <w:iCs/>
          <w:color w:val="70AD47" w:themeColor="accent6"/>
          <w:lang w:val="en-GB"/>
        </w:rPr>
        <w:t>amount in words</w:t>
      </w:r>
      <w:r w:rsidR="005566CF" w:rsidRPr="00F27326">
        <w:rPr>
          <w:rFonts w:ascii="Arial" w:hAnsi="Arial" w:cs="Arial"/>
          <w:i/>
          <w:iCs/>
          <w:color w:val="70AD47" w:themeColor="accent6"/>
          <w:lang w:val="en-GB"/>
        </w:rPr>
        <w:t>]</w:t>
      </w:r>
      <w:r w:rsidR="005566CF" w:rsidRPr="00F27326">
        <w:rPr>
          <w:rFonts w:ascii="Arial" w:hAnsi="Arial" w:cs="Arial"/>
          <w:i/>
          <w:iCs/>
          <w:lang w:val="en-GB"/>
        </w:rPr>
        <w:t xml:space="preserve">) </w:t>
      </w:r>
      <w:r>
        <w:rPr>
          <w:rFonts w:ascii="Arial" w:hAnsi="Arial" w:cs="Arial"/>
          <w:lang w:val="en-GB"/>
        </w:rPr>
        <w:t>excluding VAT</w:t>
      </w:r>
      <w:r w:rsidR="005566CF" w:rsidRPr="00F27326">
        <w:rPr>
          <w:rFonts w:ascii="Arial" w:hAnsi="Arial" w:cs="Arial"/>
          <w:lang w:val="en-GB"/>
        </w:rPr>
        <w:t>;</w:t>
      </w:r>
    </w:p>
    <w:p w14:paraId="2455DE6A" w14:textId="383B7D07" w:rsidR="00DC2DB0" w:rsidRPr="00F27326" w:rsidRDefault="000668AD" w:rsidP="00B655C5">
      <w:pPr>
        <w:pStyle w:val="Sraopastraipa"/>
        <w:numPr>
          <w:ilvl w:val="3"/>
          <w:numId w:val="6"/>
        </w:numPr>
        <w:tabs>
          <w:tab w:val="left" w:pos="851"/>
        </w:tabs>
        <w:ind w:left="0" w:firstLine="0"/>
        <w:jc w:val="both"/>
        <w:rPr>
          <w:rFonts w:ascii="Arial" w:hAnsi="Arial" w:cs="Arial"/>
          <w:lang w:val="en-GB"/>
        </w:rPr>
      </w:pPr>
      <w:r>
        <w:rPr>
          <w:rFonts w:ascii="Arial" w:hAnsi="Arial" w:cs="Arial"/>
          <w:lang w:val="en-GB"/>
        </w:rPr>
        <w:t>Obtaining a document(s) permitting construction</w:t>
      </w:r>
      <w:r w:rsidR="008C59AB" w:rsidRPr="00F27326">
        <w:rPr>
          <w:rFonts w:ascii="Arial" w:hAnsi="Arial" w:cs="Arial"/>
          <w:lang w:val="en-GB"/>
        </w:rPr>
        <w:t>:</w:t>
      </w:r>
      <w:r w:rsidR="00EF2803" w:rsidRPr="00F27326">
        <w:rPr>
          <w:rFonts w:ascii="Arial" w:hAnsi="Arial" w:cs="Arial"/>
          <w:lang w:val="en-GB"/>
        </w:rPr>
        <w:t xml:space="preserve"> </w:t>
      </w:r>
      <w:bookmarkStart w:id="8" w:name="_Hlk176262550"/>
      <w:r>
        <w:rPr>
          <w:rFonts w:ascii="Arial" w:hAnsi="Arial" w:cs="Arial"/>
          <w:lang w:val="en-GB"/>
        </w:rPr>
        <w:t xml:space="preserve">EUR </w:t>
      </w:r>
      <w:r w:rsidR="008C59AB" w:rsidRPr="00F27326">
        <w:rPr>
          <w:rFonts w:ascii="Arial" w:hAnsi="Arial" w:cs="Arial"/>
          <w:i/>
          <w:iCs/>
          <w:color w:val="70AD47" w:themeColor="accent6"/>
          <w:lang w:val="en-GB"/>
        </w:rPr>
        <w:t>[</w:t>
      </w:r>
      <w:r>
        <w:rPr>
          <w:rFonts w:ascii="Arial" w:hAnsi="Arial" w:cs="Arial"/>
          <w:i/>
          <w:iCs/>
          <w:color w:val="70AD47" w:themeColor="accent6"/>
          <w:lang w:val="en-GB"/>
        </w:rPr>
        <w:t>amount in figures</w:t>
      </w:r>
      <w:r w:rsidR="008C59AB" w:rsidRPr="00F27326">
        <w:rPr>
          <w:rFonts w:ascii="Arial" w:hAnsi="Arial" w:cs="Arial"/>
          <w:i/>
          <w:iCs/>
          <w:color w:val="70AD47" w:themeColor="accent6"/>
          <w:lang w:val="en-GB"/>
        </w:rPr>
        <w:t>]</w:t>
      </w:r>
      <w:r w:rsidR="008C59AB" w:rsidRPr="00F27326">
        <w:rPr>
          <w:rFonts w:ascii="Arial" w:hAnsi="Arial" w:cs="Arial"/>
          <w:i/>
          <w:iCs/>
          <w:lang w:val="en-GB"/>
        </w:rPr>
        <w:t xml:space="preserve"> (</w:t>
      </w:r>
      <w:r w:rsidR="008C59AB" w:rsidRPr="00F27326">
        <w:rPr>
          <w:rFonts w:ascii="Arial" w:hAnsi="Arial" w:cs="Arial"/>
          <w:i/>
          <w:iCs/>
          <w:color w:val="70AD47" w:themeColor="accent6"/>
          <w:lang w:val="en-GB"/>
        </w:rPr>
        <w:t>[</w:t>
      </w:r>
      <w:r>
        <w:rPr>
          <w:rFonts w:ascii="Arial" w:hAnsi="Arial" w:cs="Arial"/>
          <w:i/>
          <w:iCs/>
          <w:color w:val="70AD47" w:themeColor="accent6"/>
          <w:lang w:val="en-GB"/>
        </w:rPr>
        <w:t>amount in words</w:t>
      </w:r>
      <w:r w:rsidR="008C59AB" w:rsidRPr="00F27326">
        <w:rPr>
          <w:rFonts w:ascii="Arial" w:hAnsi="Arial" w:cs="Arial"/>
          <w:i/>
          <w:iCs/>
          <w:color w:val="70AD47" w:themeColor="accent6"/>
          <w:lang w:val="en-GB"/>
        </w:rPr>
        <w:t>]</w:t>
      </w:r>
      <w:r w:rsidR="00B2621A" w:rsidRPr="00F27326">
        <w:rPr>
          <w:rFonts w:ascii="Arial" w:hAnsi="Arial" w:cs="Arial"/>
          <w:i/>
          <w:iCs/>
          <w:lang w:val="en-GB"/>
        </w:rPr>
        <w:t>)</w:t>
      </w:r>
      <w:r w:rsidR="008C59AB" w:rsidRPr="00F27326">
        <w:rPr>
          <w:rFonts w:ascii="Arial" w:hAnsi="Arial" w:cs="Arial"/>
          <w:i/>
          <w:iCs/>
          <w:lang w:val="en-GB"/>
        </w:rPr>
        <w:t xml:space="preserve"> </w:t>
      </w:r>
      <w:r>
        <w:rPr>
          <w:rFonts w:ascii="Arial" w:hAnsi="Arial" w:cs="Arial"/>
          <w:lang w:val="en-GB"/>
        </w:rPr>
        <w:t>excluding VAT</w:t>
      </w:r>
      <w:r w:rsidR="00EF2803" w:rsidRPr="00F27326">
        <w:rPr>
          <w:rFonts w:ascii="Arial" w:hAnsi="Arial" w:cs="Arial"/>
          <w:lang w:val="en-GB"/>
        </w:rPr>
        <w:t>;</w:t>
      </w:r>
    </w:p>
    <w:bookmarkEnd w:id="8"/>
    <w:p w14:paraId="7928B948" w14:textId="575E1867" w:rsidR="005008BE" w:rsidRPr="00F27326" w:rsidRDefault="00A25C95" w:rsidP="00B6310F">
      <w:pPr>
        <w:pStyle w:val="Sraopastraipa"/>
        <w:numPr>
          <w:ilvl w:val="2"/>
          <w:numId w:val="6"/>
        </w:numPr>
        <w:ind w:left="0" w:firstLine="0"/>
        <w:jc w:val="both"/>
        <w:rPr>
          <w:rFonts w:ascii="Arial" w:hAnsi="Arial" w:cs="Arial"/>
          <w:lang w:val="en-GB"/>
        </w:rPr>
      </w:pPr>
      <w:r>
        <w:rPr>
          <w:rFonts w:ascii="Arial" w:hAnsi="Arial" w:cs="Arial"/>
          <w:lang w:val="en-GB"/>
        </w:rPr>
        <w:t xml:space="preserve">The price of TDD </w:t>
      </w:r>
      <w:r w:rsidR="0072224C">
        <w:rPr>
          <w:rFonts w:ascii="Arial" w:hAnsi="Arial" w:cs="Arial"/>
          <w:lang w:val="en-GB"/>
        </w:rPr>
        <w:t>development</w:t>
      </w:r>
      <w:r w:rsidRPr="00A25C95">
        <w:rPr>
          <w:rFonts w:ascii="Arial" w:hAnsi="Arial" w:cs="Arial"/>
          <w:lang w:val="en-GB"/>
        </w:rPr>
        <w:t xml:space="preserve"> services, which consists of the following components</w:t>
      </w:r>
      <w:r>
        <w:rPr>
          <w:rFonts w:ascii="Arial" w:hAnsi="Arial" w:cs="Arial"/>
          <w:lang w:val="en-GB"/>
        </w:rPr>
        <w:t xml:space="preserve"> </w:t>
      </w:r>
      <w:r w:rsidR="005008BE" w:rsidRPr="00F27326">
        <w:rPr>
          <w:rFonts w:ascii="Arial" w:hAnsi="Arial" w:cs="Arial"/>
          <w:lang w:val="en-GB"/>
        </w:rPr>
        <w:t>(</w:t>
      </w:r>
      <w:r>
        <w:rPr>
          <w:rFonts w:ascii="Arial" w:hAnsi="Arial" w:cs="Arial"/>
          <w:lang w:val="en-GB"/>
        </w:rPr>
        <w:t>for the</w:t>
      </w:r>
      <w:r w:rsidR="00A7184A">
        <w:rPr>
          <w:rFonts w:ascii="Arial" w:hAnsi="Arial" w:cs="Arial"/>
          <w:lang w:val="en-GB"/>
        </w:rPr>
        <w:t xml:space="preserve"> achieved milestones of</w:t>
      </w:r>
      <w:r>
        <w:rPr>
          <w:rFonts w:ascii="Arial" w:hAnsi="Arial" w:cs="Arial"/>
          <w:lang w:val="en-GB"/>
        </w:rPr>
        <w:t xml:space="preserve"> TDD development service</w:t>
      </w:r>
      <w:r w:rsidR="00A7184A">
        <w:rPr>
          <w:rFonts w:ascii="Arial" w:hAnsi="Arial" w:cs="Arial"/>
          <w:lang w:val="en-GB"/>
        </w:rPr>
        <w:t>s</w:t>
      </w:r>
      <w:r w:rsidR="005008BE" w:rsidRPr="00F27326">
        <w:rPr>
          <w:rFonts w:ascii="Arial" w:hAnsi="Arial" w:cs="Arial"/>
          <w:lang w:val="en-GB"/>
        </w:rPr>
        <w:t>):</w:t>
      </w:r>
    </w:p>
    <w:p w14:paraId="7658DB1E" w14:textId="3E96E609" w:rsidR="002F7E59" w:rsidRPr="00F27326" w:rsidRDefault="009E35B6" w:rsidP="00B6310F">
      <w:pPr>
        <w:pStyle w:val="Sraopastraipa"/>
        <w:numPr>
          <w:ilvl w:val="3"/>
          <w:numId w:val="6"/>
        </w:numPr>
        <w:tabs>
          <w:tab w:val="left" w:pos="851"/>
        </w:tabs>
        <w:ind w:hanging="3572"/>
        <w:jc w:val="both"/>
        <w:rPr>
          <w:rFonts w:ascii="Arial" w:hAnsi="Arial" w:cs="Arial"/>
          <w:lang w:val="en-GB"/>
        </w:rPr>
      </w:pPr>
      <w:r>
        <w:rPr>
          <w:rFonts w:ascii="Arial" w:hAnsi="Arial" w:cs="Arial"/>
          <w:lang w:val="en-GB"/>
        </w:rPr>
        <w:t>Development of the TDD: EUR</w:t>
      </w:r>
      <w:r w:rsidR="002F7E59" w:rsidRPr="00F27326">
        <w:rPr>
          <w:rFonts w:ascii="Arial" w:hAnsi="Arial" w:cs="Arial"/>
          <w:lang w:val="en-GB"/>
        </w:rPr>
        <w:t xml:space="preserve"> </w:t>
      </w:r>
      <w:r w:rsidR="002F7E59" w:rsidRPr="00F27326">
        <w:rPr>
          <w:rFonts w:ascii="Arial" w:hAnsi="Arial" w:cs="Arial"/>
          <w:i/>
          <w:iCs/>
          <w:color w:val="70AD47" w:themeColor="accent6"/>
          <w:lang w:val="en-GB"/>
        </w:rPr>
        <w:t>[</w:t>
      </w:r>
      <w:r>
        <w:rPr>
          <w:rFonts w:ascii="Arial" w:hAnsi="Arial" w:cs="Arial"/>
          <w:i/>
          <w:iCs/>
          <w:color w:val="70AD47" w:themeColor="accent6"/>
          <w:lang w:val="en-GB"/>
        </w:rPr>
        <w:t>amount in figures</w:t>
      </w:r>
      <w:r w:rsidR="002F7E59" w:rsidRPr="00F27326">
        <w:rPr>
          <w:rFonts w:ascii="Arial" w:hAnsi="Arial" w:cs="Arial"/>
          <w:i/>
          <w:iCs/>
          <w:color w:val="70AD47" w:themeColor="accent6"/>
          <w:lang w:val="en-GB"/>
        </w:rPr>
        <w:t>]</w:t>
      </w:r>
      <w:r w:rsidR="002F7E59" w:rsidRPr="00F27326">
        <w:rPr>
          <w:rFonts w:ascii="Arial" w:hAnsi="Arial" w:cs="Arial"/>
          <w:i/>
          <w:iCs/>
          <w:lang w:val="en-GB"/>
        </w:rPr>
        <w:t xml:space="preserve"> (</w:t>
      </w:r>
      <w:r w:rsidR="002F7E59" w:rsidRPr="00F27326">
        <w:rPr>
          <w:rFonts w:ascii="Arial" w:hAnsi="Arial" w:cs="Arial"/>
          <w:i/>
          <w:iCs/>
          <w:color w:val="70AD47" w:themeColor="accent6"/>
          <w:lang w:val="en-GB"/>
        </w:rPr>
        <w:t>[</w:t>
      </w:r>
      <w:r>
        <w:rPr>
          <w:rFonts w:ascii="Arial" w:hAnsi="Arial" w:cs="Arial"/>
          <w:i/>
          <w:iCs/>
          <w:color w:val="70AD47" w:themeColor="accent6"/>
          <w:lang w:val="en-GB"/>
        </w:rPr>
        <w:t>amount in words</w:t>
      </w:r>
      <w:r w:rsidR="002F7E59" w:rsidRPr="00F27326">
        <w:rPr>
          <w:rFonts w:ascii="Arial" w:hAnsi="Arial" w:cs="Arial"/>
          <w:i/>
          <w:iCs/>
          <w:color w:val="70AD47" w:themeColor="accent6"/>
          <w:lang w:val="en-GB"/>
        </w:rPr>
        <w:t>]</w:t>
      </w:r>
      <w:r w:rsidR="002F7E59" w:rsidRPr="00F27326">
        <w:rPr>
          <w:rFonts w:ascii="Arial" w:hAnsi="Arial" w:cs="Arial"/>
          <w:i/>
          <w:iCs/>
          <w:lang w:val="en-GB"/>
        </w:rPr>
        <w:t xml:space="preserve">) </w:t>
      </w:r>
      <w:r>
        <w:rPr>
          <w:rFonts w:ascii="Arial" w:hAnsi="Arial" w:cs="Arial"/>
          <w:lang w:val="en-GB"/>
        </w:rPr>
        <w:t>excluding VAT</w:t>
      </w:r>
      <w:r w:rsidR="002F7E59" w:rsidRPr="00F27326">
        <w:rPr>
          <w:rFonts w:ascii="Arial" w:hAnsi="Arial" w:cs="Arial"/>
          <w:lang w:val="en-GB"/>
        </w:rPr>
        <w:t>;</w:t>
      </w:r>
    </w:p>
    <w:p w14:paraId="606AC055" w14:textId="496FF849" w:rsidR="003A4826" w:rsidRPr="00F27326" w:rsidRDefault="004930BD" w:rsidP="002F7E59">
      <w:pPr>
        <w:pStyle w:val="Sraopastraipa"/>
        <w:numPr>
          <w:ilvl w:val="3"/>
          <w:numId w:val="6"/>
        </w:numPr>
        <w:tabs>
          <w:tab w:val="left" w:pos="851"/>
        </w:tabs>
        <w:ind w:left="0" w:firstLine="0"/>
        <w:jc w:val="both"/>
        <w:rPr>
          <w:rFonts w:ascii="Arial" w:hAnsi="Arial" w:cs="Arial"/>
          <w:lang w:val="en-GB"/>
        </w:rPr>
      </w:pPr>
      <w:r w:rsidRPr="004930BD">
        <w:rPr>
          <w:rFonts w:ascii="Arial" w:hAnsi="Arial" w:cs="Arial"/>
          <w:lang w:val="en-GB"/>
        </w:rPr>
        <w:t>Obtaining positive general and speciali</w:t>
      </w:r>
      <w:r>
        <w:rPr>
          <w:rFonts w:ascii="Arial" w:hAnsi="Arial" w:cs="Arial"/>
          <w:lang w:val="en-GB"/>
        </w:rPr>
        <w:t>s</w:t>
      </w:r>
      <w:r w:rsidRPr="004930BD">
        <w:rPr>
          <w:rFonts w:ascii="Arial" w:hAnsi="Arial" w:cs="Arial"/>
          <w:lang w:val="en-GB"/>
        </w:rPr>
        <w:t>ed (as required) expert opinions</w:t>
      </w:r>
      <w:r w:rsidR="002F28D9" w:rsidRPr="00F27326">
        <w:rPr>
          <w:rFonts w:ascii="Arial" w:hAnsi="Arial" w:cs="Arial"/>
          <w:lang w:val="en-GB"/>
        </w:rPr>
        <w:t xml:space="preserve">: </w:t>
      </w:r>
      <w:r w:rsidR="008179F6">
        <w:rPr>
          <w:rFonts w:ascii="Arial" w:hAnsi="Arial" w:cs="Arial"/>
          <w:lang w:val="en-GB"/>
        </w:rPr>
        <w:t xml:space="preserve">EUR </w:t>
      </w:r>
      <w:r w:rsidR="002F28D9" w:rsidRPr="00F27326">
        <w:rPr>
          <w:rFonts w:ascii="Arial" w:hAnsi="Arial" w:cs="Arial"/>
          <w:i/>
          <w:iCs/>
          <w:color w:val="70AD47" w:themeColor="accent6"/>
          <w:lang w:val="en-GB"/>
        </w:rPr>
        <w:t>[</w:t>
      </w:r>
      <w:r w:rsidR="008179F6">
        <w:rPr>
          <w:rFonts w:ascii="Arial" w:hAnsi="Arial" w:cs="Arial"/>
          <w:i/>
          <w:iCs/>
          <w:color w:val="70AD47" w:themeColor="accent6"/>
          <w:lang w:val="en-GB"/>
        </w:rPr>
        <w:t>amount in figures</w:t>
      </w:r>
      <w:r w:rsidR="002F28D9" w:rsidRPr="00F27326">
        <w:rPr>
          <w:rFonts w:ascii="Arial" w:hAnsi="Arial" w:cs="Arial"/>
          <w:i/>
          <w:iCs/>
          <w:color w:val="70AD47" w:themeColor="accent6"/>
          <w:lang w:val="en-GB"/>
        </w:rPr>
        <w:t xml:space="preserve">] </w:t>
      </w:r>
      <w:r w:rsidR="002F28D9" w:rsidRPr="00F27326">
        <w:rPr>
          <w:rFonts w:ascii="Arial" w:hAnsi="Arial" w:cs="Arial"/>
          <w:i/>
          <w:iCs/>
          <w:lang w:val="en-GB"/>
        </w:rPr>
        <w:t>(</w:t>
      </w:r>
      <w:r w:rsidR="002F28D9" w:rsidRPr="00F27326">
        <w:rPr>
          <w:rFonts w:ascii="Arial" w:hAnsi="Arial" w:cs="Arial"/>
          <w:i/>
          <w:iCs/>
          <w:color w:val="70AD47" w:themeColor="accent6"/>
          <w:lang w:val="en-GB"/>
        </w:rPr>
        <w:t>[</w:t>
      </w:r>
      <w:r w:rsidR="008179F6">
        <w:rPr>
          <w:rFonts w:ascii="Arial" w:hAnsi="Arial" w:cs="Arial"/>
          <w:i/>
          <w:iCs/>
          <w:color w:val="70AD47" w:themeColor="accent6"/>
          <w:lang w:val="en-GB"/>
        </w:rPr>
        <w:t>amount in words</w:t>
      </w:r>
      <w:r w:rsidR="002F28D9" w:rsidRPr="00F27326">
        <w:rPr>
          <w:rFonts w:ascii="Arial" w:hAnsi="Arial" w:cs="Arial"/>
          <w:i/>
          <w:iCs/>
          <w:color w:val="70AD47" w:themeColor="accent6"/>
          <w:lang w:val="en-GB"/>
        </w:rPr>
        <w:t>]</w:t>
      </w:r>
      <w:bookmarkStart w:id="9" w:name="_Hlk174099306"/>
      <w:r w:rsidR="00B2621A" w:rsidRPr="00F27326">
        <w:rPr>
          <w:rFonts w:ascii="Arial" w:hAnsi="Arial" w:cs="Arial"/>
          <w:i/>
          <w:iCs/>
          <w:lang w:val="en-GB"/>
        </w:rPr>
        <w:t>)</w:t>
      </w:r>
      <w:bookmarkEnd w:id="9"/>
      <w:r w:rsidR="002F28D9" w:rsidRPr="00F27326">
        <w:rPr>
          <w:rFonts w:ascii="Arial" w:hAnsi="Arial" w:cs="Arial"/>
          <w:i/>
          <w:iCs/>
          <w:color w:val="70AD47" w:themeColor="accent6"/>
          <w:lang w:val="en-GB"/>
        </w:rPr>
        <w:t xml:space="preserve"> </w:t>
      </w:r>
      <w:r w:rsidR="008179F6">
        <w:rPr>
          <w:rFonts w:ascii="Arial" w:hAnsi="Arial" w:cs="Arial"/>
          <w:lang w:val="en-GB"/>
        </w:rPr>
        <w:t>excluding VAT</w:t>
      </w:r>
      <w:r w:rsidR="00291762" w:rsidRPr="00F27326">
        <w:rPr>
          <w:rFonts w:ascii="Arial" w:hAnsi="Arial" w:cs="Arial"/>
          <w:lang w:val="en-GB"/>
        </w:rPr>
        <w:t>;</w:t>
      </w:r>
    </w:p>
    <w:p w14:paraId="37800467" w14:textId="0FE28D79" w:rsidR="00AD7F4D" w:rsidRPr="00F27326" w:rsidRDefault="00853C95" w:rsidP="00A21100">
      <w:pPr>
        <w:pStyle w:val="Sraopastraipa"/>
        <w:numPr>
          <w:ilvl w:val="2"/>
          <w:numId w:val="6"/>
        </w:numPr>
        <w:ind w:left="0" w:firstLine="0"/>
        <w:jc w:val="both"/>
        <w:rPr>
          <w:rFonts w:ascii="Arial" w:hAnsi="Arial" w:cs="Arial"/>
          <w:lang w:val="en-GB"/>
        </w:rPr>
      </w:pPr>
      <w:r>
        <w:rPr>
          <w:rFonts w:ascii="Arial" w:hAnsi="Arial" w:cs="Arial"/>
          <w:lang w:val="en-GB"/>
        </w:rPr>
        <w:t xml:space="preserve">The price of the Design </w:t>
      </w:r>
      <w:r w:rsidRPr="00853C95">
        <w:rPr>
          <w:rFonts w:ascii="Arial" w:hAnsi="Arial" w:cs="Arial"/>
          <w:lang w:val="en-GB"/>
        </w:rPr>
        <w:t>Implementation Supervision Services</w:t>
      </w:r>
      <w:r w:rsidR="008A28C6" w:rsidRPr="00F27326">
        <w:rPr>
          <w:rFonts w:ascii="Arial" w:hAnsi="Arial" w:cs="Arial"/>
          <w:lang w:val="en-GB"/>
        </w:rPr>
        <w:t>:</w:t>
      </w:r>
      <w:r>
        <w:rPr>
          <w:rFonts w:ascii="Arial" w:hAnsi="Arial" w:cs="Arial"/>
          <w:lang w:val="en-GB"/>
        </w:rPr>
        <w:t xml:space="preserve"> EUR</w:t>
      </w:r>
      <w:r w:rsidR="00FB4A12" w:rsidRPr="00F27326">
        <w:rPr>
          <w:rFonts w:ascii="Arial" w:hAnsi="Arial" w:cs="Arial"/>
          <w:lang w:val="en-GB"/>
        </w:rPr>
        <w:t xml:space="preserve"> </w:t>
      </w:r>
      <w:r w:rsidR="00FB4A12" w:rsidRPr="00F27326">
        <w:rPr>
          <w:rFonts w:ascii="Arial" w:hAnsi="Arial" w:cs="Arial"/>
          <w:i/>
          <w:iCs/>
          <w:color w:val="70AD47" w:themeColor="accent6"/>
          <w:lang w:val="en-GB"/>
        </w:rPr>
        <w:t>[</w:t>
      </w:r>
      <w:r>
        <w:rPr>
          <w:rFonts w:ascii="Arial" w:hAnsi="Arial" w:cs="Arial"/>
          <w:i/>
          <w:iCs/>
          <w:color w:val="70AD47" w:themeColor="accent6"/>
          <w:lang w:val="en-GB"/>
        </w:rPr>
        <w:t>amount in figures</w:t>
      </w:r>
      <w:r w:rsidR="00FB4A12" w:rsidRPr="00F27326">
        <w:rPr>
          <w:rFonts w:ascii="Arial" w:hAnsi="Arial" w:cs="Arial"/>
          <w:i/>
          <w:iCs/>
          <w:color w:val="70AD47" w:themeColor="accent6"/>
          <w:lang w:val="en-GB"/>
        </w:rPr>
        <w:t>]</w:t>
      </w:r>
      <w:r w:rsidR="00FB4A12" w:rsidRPr="00F27326">
        <w:rPr>
          <w:rFonts w:ascii="Arial" w:hAnsi="Arial" w:cs="Arial"/>
          <w:lang w:val="en-GB"/>
        </w:rPr>
        <w:t xml:space="preserve"> (</w:t>
      </w:r>
      <w:r w:rsidR="00FB4A12" w:rsidRPr="00F27326">
        <w:rPr>
          <w:rFonts w:ascii="Arial" w:hAnsi="Arial" w:cs="Arial"/>
          <w:i/>
          <w:iCs/>
          <w:color w:val="70AD47" w:themeColor="accent6"/>
          <w:lang w:val="en-GB"/>
        </w:rPr>
        <w:t>[</w:t>
      </w:r>
      <w:r>
        <w:rPr>
          <w:rFonts w:ascii="Arial" w:hAnsi="Arial" w:cs="Arial"/>
          <w:i/>
          <w:iCs/>
          <w:color w:val="70AD47" w:themeColor="accent6"/>
          <w:lang w:val="en-GB"/>
        </w:rPr>
        <w:t>amount in words</w:t>
      </w:r>
      <w:r w:rsidR="00FB4A12" w:rsidRPr="00F27326">
        <w:rPr>
          <w:rFonts w:ascii="Arial" w:hAnsi="Arial" w:cs="Arial"/>
          <w:i/>
          <w:iCs/>
          <w:color w:val="70AD47" w:themeColor="accent6"/>
          <w:lang w:val="en-GB"/>
        </w:rPr>
        <w:t>]</w:t>
      </w:r>
      <w:r w:rsidR="00B2621A" w:rsidRPr="00F27326">
        <w:rPr>
          <w:rFonts w:ascii="Arial" w:hAnsi="Arial" w:cs="Arial"/>
          <w:i/>
          <w:iCs/>
          <w:lang w:val="en-GB"/>
        </w:rPr>
        <w:t>)</w:t>
      </w:r>
      <w:r w:rsidR="000C349C" w:rsidRPr="00F27326">
        <w:rPr>
          <w:rFonts w:ascii="Arial" w:hAnsi="Arial" w:cs="Arial"/>
          <w:color w:val="70AD47" w:themeColor="accent6"/>
          <w:lang w:val="en-GB"/>
        </w:rPr>
        <w:t xml:space="preserve"> </w:t>
      </w:r>
      <w:r>
        <w:rPr>
          <w:rFonts w:ascii="Arial" w:hAnsi="Arial" w:cs="Arial"/>
          <w:lang w:val="en-GB"/>
        </w:rPr>
        <w:t>excluding VAT</w:t>
      </w:r>
      <w:r w:rsidR="1A853F8B" w:rsidRPr="00F27326">
        <w:rPr>
          <w:rFonts w:ascii="Arial" w:hAnsi="Arial" w:cs="Arial"/>
          <w:lang w:val="en-GB"/>
        </w:rPr>
        <w:t>;</w:t>
      </w:r>
    </w:p>
    <w:p w14:paraId="44F31F36" w14:textId="583FBD55" w:rsidR="00437882" w:rsidRPr="00F27326" w:rsidRDefault="00853C95" w:rsidP="00A21100">
      <w:pPr>
        <w:pStyle w:val="Sraopastraipa"/>
        <w:numPr>
          <w:ilvl w:val="2"/>
          <w:numId w:val="6"/>
        </w:numPr>
        <w:ind w:left="0" w:firstLine="0"/>
        <w:jc w:val="both"/>
        <w:rPr>
          <w:rFonts w:ascii="Arial" w:hAnsi="Arial" w:cs="Arial"/>
          <w:lang w:val="en-GB"/>
        </w:rPr>
      </w:pPr>
      <w:r>
        <w:rPr>
          <w:rFonts w:ascii="Arial" w:hAnsi="Arial" w:cs="Arial"/>
          <w:lang w:val="en-GB"/>
        </w:rPr>
        <w:t>VAT</w:t>
      </w:r>
      <w:r w:rsidR="007F7E75" w:rsidRPr="00F27326">
        <w:rPr>
          <w:rFonts w:ascii="Arial" w:hAnsi="Arial" w:cs="Arial"/>
          <w:lang w:val="en-GB"/>
        </w:rPr>
        <w:t>:</w:t>
      </w:r>
      <w:r w:rsidR="008C0025">
        <w:rPr>
          <w:rFonts w:ascii="Arial" w:hAnsi="Arial" w:cs="Arial"/>
          <w:lang w:val="en-GB"/>
        </w:rPr>
        <w:t xml:space="preserve"> EUR</w:t>
      </w:r>
      <w:r w:rsidR="00437882" w:rsidRPr="00F27326">
        <w:rPr>
          <w:rFonts w:ascii="Arial" w:hAnsi="Arial" w:cs="Arial"/>
          <w:lang w:val="en-GB"/>
        </w:rPr>
        <w:t xml:space="preserve"> </w:t>
      </w:r>
      <w:bookmarkStart w:id="10" w:name="_Hlk114056475"/>
      <w:r w:rsidR="00437882" w:rsidRPr="00F27326">
        <w:rPr>
          <w:rFonts w:ascii="Arial" w:hAnsi="Arial" w:cs="Arial"/>
          <w:i/>
          <w:iCs/>
          <w:color w:val="70AD47" w:themeColor="accent6"/>
          <w:lang w:val="en-GB"/>
        </w:rPr>
        <w:t>[</w:t>
      </w:r>
      <w:r w:rsidR="008C0025">
        <w:rPr>
          <w:rFonts w:ascii="Arial" w:hAnsi="Arial" w:cs="Arial"/>
          <w:i/>
          <w:iCs/>
          <w:color w:val="70AD47" w:themeColor="accent6"/>
          <w:lang w:val="en-GB"/>
        </w:rPr>
        <w:t>amount in figures</w:t>
      </w:r>
      <w:r w:rsidR="00437882" w:rsidRPr="00F27326">
        <w:rPr>
          <w:rFonts w:ascii="Arial" w:hAnsi="Arial" w:cs="Arial"/>
          <w:i/>
          <w:iCs/>
          <w:color w:val="70AD47" w:themeColor="accent6"/>
          <w:lang w:val="en-GB"/>
        </w:rPr>
        <w:t>]</w:t>
      </w:r>
      <w:r w:rsidR="00437882" w:rsidRPr="00F27326">
        <w:rPr>
          <w:rFonts w:ascii="Arial" w:hAnsi="Arial" w:cs="Arial"/>
          <w:lang w:val="en-GB"/>
        </w:rPr>
        <w:t xml:space="preserve"> (</w:t>
      </w:r>
      <w:r w:rsidR="00437882" w:rsidRPr="00F27326">
        <w:rPr>
          <w:rFonts w:ascii="Arial" w:hAnsi="Arial" w:cs="Arial"/>
          <w:i/>
          <w:iCs/>
          <w:color w:val="70AD47" w:themeColor="accent6"/>
          <w:lang w:val="en-GB"/>
        </w:rPr>
        <w:t>[</w:t>
      </w:r>
      <w:r w:rsidR="008C0025">
        <w:rPr>
          <w:rFonts w:ascii="Arial" w:hAnsi="Arial" w:cs="Arial"/>
          <w:i/>
          <w:iCs/>
          <w:color w:val="70AD47" w:themeColor="accent6"/>
          <w:lang w:val="en-GB"/>
        </w:rPr>
        <w:t>amount in words</w:t>
      </w:r>
      <w:r w:rsidR="00437882" w:rsidRPr="00F27326">
        <w:rPr>
          <w:rFonts w:ascii="Arial" w:hAnsi="Arial" w:cs="Arial"/>
          <w:i/>
          <w:iCs/>
          <w:color w:val="70AD47" w:themeColor="accent6"/>
          <w:lang w:val="en-GB"/>
        </w:rPr>
        <w:t>]</w:t>
      </w:r>
      <w:r w:rsidR="00437882" w:rsidRPr="00F27326">
        <w:rPr>
          <w:rFonts w:ascii="Arial" w:hAnsi="Arial" w:cs="Arial"/>
          <w:color w:val="70AD47" w:themeColor="accent6"/>
          <w:lang w:val="en-GB"/>
        </w:rPr>
        <w:t>)</w:t>
      </w:r>
      <w:bookmarkEnd w:id="10"/>
      <w:r w:rsidR="00437882" w:rsidRPr="00F27326">
        <w:rPr>
          <w:rFonts w:ascii="Arial" w:hAnsi="Arial" w:cs="Arial"/>
          <w:color w:val="70AD47" w:themeColor="accent6"/>
          <w:lang w:val="en-GB"/>
        </w:rPr>
        <w:t>.</w:t>
      </w:r>
    </w:p>
    <w:p w14:paraId="4A87FFD4" w14:textId="283FD105" w:rsidR="00CE7E48" w:rsidRPr="00F27326" w:rsidRDefault="00397A14" w:rsidP="00B6310F">
      <w:pPr>
        <w:pStyle w:val="Sraopastraipa"/>
        <w:numPr>
          <w:ilvl w:val="1"/>
          <w:numId w:val="6"/>
        </w:numPr>
        <w:ind w:left="0" w:firstLine="0"/>
        <w:jc w:val="both"/>
        <w:rPr>
          <w:rFonts w:ascii="Arial" w:hAnsi="Arial" w:cs="Arial"/>
          <w:lang w:val="en-GB"/>
        </w:rPr>
      </w:pPr>
      <w:r w:rsidRPr="00397A14">
        <w:rPr>
          <w:rFonts w:ascii="Arial" w:hAnsi="Arial" w:cs="Arial"/>
          <w:lang w:val="en-GB"/>
        </w:rPr>
        <w:lastRenderedPageBreak/>
        <w:t>The detailed scope, description of and requirements for</w:t>
      </w:r>
      <w:r>
        <w:rPr>
          <w:rFonts w:ascii="Arial" w:hAnsi="Arial" w:cs="Arial"/>
          <w:lang w:val="en-GB"/>
        </w:rPr>
        <w:t xml:space="preserve"> the DP preparation services</w:t>
      </w:r>
      <w:r w:rsidR="00CE7E48" w:rsidRPr="00F27326">
        <w:rPr>
          <w:rFonts w:ascii="Arial" w:hAnsi="Arial" w:cs="Arial"/>
          <w:lang w:val="en-GB"/>
        </w:rPr>
        <w:t xml:space="preserve"> </w:t>
      </w:r>
      <w:r w:rsidR="00802BA1" w:rsidRPr="00802BA1">
        <w:rPr>
          <w:rFonts w:ascii="Arial" w:hAnsi="Arial" w:cs="Arial"/>
          <w:lang w:val="en-GB"/>
        </w:rPr>
        <w:t xml:space="preserve">are specified in the </w:t>
      </w:r>
      <w:r w:rsidR="00E56B2E">
        <w:rPr>
          <w:rFonts w:ascii="Arial" w:hAnsi="Arial" w:cs="Arial"/>
          <w:lang w:val="en-GB"/>
        </w:rPr>
        <w:t xml:space="preserve">Terms of Reference for the </w:t>
      </w:r>
      <w:r w:rsidR="00802BA1" w:rsidRPr="00802BA1">
        <w:rPr>
          <w:rFonts w:ascii="Arial" w:hAnsi="Arial" w:cs="Arial"/>
          <w:lang w:val="en-GB"/>
        </w:rPr>
        <w:t xml:space="preserve">DP </w:t>
      </w:r>
      <w:r w:rsidR="00CE7E48" w:rsidRPr="00F27326">
        <w:rPr>
          <w:rFonts w:ascii="Arial" w:hAnsi="Arial" w:cs="Arial"/>
          <w:lang w:val="en-GB"/>
        </w:rPr>
        <w:t>(</w:t>
      </w:r>
      <w:r w:rsidR="00802BA1">
        <w:rPr>
          <w:rFonts w:ascii="Arial" w:hAnsi="Arial" w:cs="Arial"/>
          <w:lang w:val="en-GB"/>
        </w:rPr>
        <w:t>“</w:t>
      </w:r>
      <w:r w:rsidR="00802BA1" w:rsidRPr="00802BA1">
        <w:rPr>
          <w:rFonts w:ascii="Arial" w:hAnsi="Arial" w:cs="Arial"/>
          <w:b/>
          <w:bCs/>
          <w:lang w:val="en-GB"/>
        </w:rPr>
        <w:t>D</w:t>
      </w:r>
      <w:r w:rsidR="00136868" w:rsidRPr="00802BA1">
        <w:rPr>
          <w:rFonts w:ascii="Arial" w:hAnsi="Arial" w:cs="Arial"/>
          <w:b/>
          <w:bCs/>
          <w:lang w:val="en-GB"/>
        </w:rPr>
        <w:t xml:space="preserve">P </w:t>
      </w:r>
      <w:r w:rsidR="00802BA1" w:rsidRPr="00802BA1">
        <w:rPr>
          <w:rFonts w:ascii="Arial" w:hAnsi="Arial" w:cs="Arial"/>
          <w:b/>
          <w:bCs/>
          <w:lang w:val="en-GB"/>
        </w:rPr>
        <w:t>T</w:t>
      </w:r>
      <w:r w:rsidR="00E56B2E">
        <w:rPr>
          <w:rFonts w:ascii="Arial" w:hAnsi="Arial" w:cs="Arial"/>
          <w:b/>
          <w:bCs/>
          <w:lang w:val="en-GB"/>
        </w:rPr>
        <w:t>erms of Reference</w:t>
      </w:r>
      <w:r w:rsidR="00802BA1">
        <w:rPr>
          <w:rFonts w:ascii="Arial" w:hAnsi="Arial" w:cs="Arial"/>
          <w:lang w:val="en-GB"/>
        </w:rPr>
        <w:t>”</w:t>
      </w:r>
      <w:r w:rsidR="00CE7E48" w:rsidRPr="00F27326">
        <w:rPr>
          <w:rFonts w:ascii="Arial" w:hAnsi="Arial" w:cs="Arial"/>
          <w:lang w:val="en-GB"/>
        </w:rPr>
        <w:t xml:space="preserve">) </w:t>
      </w:r>
      <w:r w:rsidR="00575AE7" w:rsidRPr="00575AE7">
        <w:rPr>
          <w:rFonts w:ascii="Arial" w:hAnsi="Arial" w:cs="Arial"/>
          <w:lang w:val="en-GB"/>
        </w:rPr>
        <w:t>and in other documents forming part of the Terms of Reference (Annex 1 to the Contract).</w:t>
      </w:r>
      <w:r w:rsidR="00575AE7">
        <w:rPr>
          <w:rFonts w:ascii="Arial" w:hAnsi="Arial" w:cs="Arial"/>
          <w:lang w:val="en-GB"/>
        </w:rPr>
        <w:t xml:space="preserve"> The detailed scope of and requirements for the TDD </w:t>
      </w:r>
      <w:r w:rsidR="00461FC2">
        <w:rPr>
          <w:rFonts w:ascii="Arial" w:hAnsi="Arial" w:cs="Arial"/>
          <w:lang w:val="en-GB"/>
        </w:rPr>
        <w:t xml:space="preserve">development services </w:t>
      </w:r>
      <w:r w:rsidR="00461FC2" w:rsidRPr="00461FC2">
        <w:rPr>
          <w:rFonts w:ascii="Arial" w:hAnsi="Arial" w:cs="Arial"/>
          <w:lang w:val="en-GB"/>
        </w:rPr>
        <w:t>will be specified in the Terms of Reference</w:t>
      </w:r>
      <w:r w:rsidR="00136868" w:rsidRPr="00F27326">
        <w:rPr>
          <w:rFonts w:ascii="Arial" w:hAnsi="Arial" w:cs="Arial"/>
          <w:lang w:val="en-GB"/>
        </w:rPr>
        <w:t xml:space="preserve"> </w:t>
      </w:r>
      <w:r w:rsidR="00DF3A95">
        <w:rPr>
          <w:rFonts w:ascii="Arial" w:hAnsi="Arial" w:cs="Arial"/>
          <w:lang w:val="en-GB"/>
        </w:rPr>
        <w:t xml:space="preserve">for the </w:t>
      </w:r>
      <w:r w:rsidR="00DF3A95" w:rsidRPr="00461FC2">
        <w:rPr>
          <w:rFonts w:ascii="Arial" w:hAnsi="Arial" w:cs="Arial"/>
          <w:lang w:val="en-GB"/>
        </w:rPr>
        <w:t xml:space="preserve">TDD </w:t>
      </w:r>
      <w:r w:rsidR="00136868" w:rsidRPr="00F27326">
        <w:rPr>
          <w:rFonts w:ascii="Arial" w:hAnsi="Arial" w:cs="Arial"/>
          <w:lang w:val="en-GB"/>
        </w:rPr>
        <w:t>(</w:t>
      </w:r>
      <w:r w:rsidR="00461FC2">
        <w:rPr>
          <w:rFonts w:ascii="Arial" w:hAnsi="Arial" w:cs="Arial"/>
          <w:lang w:val="en-GB"/>
        </w:rPr>
        <w:t>“</w:t>
      </w:r>
      <w:r w:rsidR="00136868" w:rsidRPr="00F27326">
        <w:rPr>
          <w:rFonts w:ascii="Arial" w:hAnsi="Arial" w:cs="Arial"/>
          <w:b/>
          <w:bCs/>
          <w:lang w:val="en-GB"/>
        </w:rPr>
        <w:t>TD</w:t>
      </w:r>
      <w:r w:rsidR="00461FC2">
        <w:rPr>
          <w:rFonts w:ascii="Arial" w:hAnsi="Arial" w:cs="Arial"/>
          <w:b/>
          <w:bCs/>
          <w:lang w:val="en-GB"/>
        </w:rPr>
        <w:t xml:space="preserve">D </w:t>
      </w:r>
      <w:r w:rsidR="00DF3A95">
        <w:rPr>
          <w:rFonts w:ascii="Arial" w:hAnsi="Arial" w:cs="Arial"/>
          <w:b/>
          <w:bCs/>
          <w:lang w:val="en-GB"/>
        </w:rPr>
        <w:t>Terms of Reference</w:t>
      </w:r>
      <w:r w:rsidR="00461FC2">
        <w:rPr>
          <w:rFonts w:ascii="Arial" w:hAnsi="Arial" w:cs="Arial"/>
          <w:lang w:val="en-GB"/>
        </w:rPr>
        <w:t>”</w:t>
      </w:r>
      <w:r w:rsidR="00136868" w:rsidRPr="00F27326">
        <w:rPr>
          <w:rFonts w:ascii="Arial" w:hAnsi="Arial" w:cs="Arial"/>
          <w:lang w:val="en-GB"/>
        </w:rPr>
        <w:t>)</w:t>
      </w:r>
      <w:r w:rsidR="00CA6A00">
        <w:rPr>
          <w:rFonts w:ascii="Arial" w:hAnsi="Arial" w:cs="Arial"/>
          <w:lang w:val="en-GB"/>
        </w:rPr>
        <w:t xml:space="preserve"> to</w:t>
      </w:r>
      <w:r w:rsidR="00136868" w:rsidRPr="00F27326">
        <w:rPr>
          <w:rFonts w:ascii="Arial" w:hAnsi="Arial" w:cs="Arial"/>
          <w:lang w:val="en-GB"/>
        </w:rPr>
        <w:t xml:space="preserve"> </w:t>
      </w:r>
      <w:r w:rsidR="00CA6A00" w:rsidRPr="00CA6A00">
        <w:rPr>
          <w:rFonts w:ascii="Arial" w:hAnsi="Arial" w:cs="Arial"/>
          <w:lang w:val="en-GB"/>
        </w:rPr>
        <w:t xml:space="preserve">be prepared and approved prior to obtaining the document permitting construction. </w:t>
      </w:r>
      <w:r w:rsidR="00587F9A">
        <w:rPr>
          <w:rFonts w:ascii="Arial" w:hAnsi="Arial" w:cs="Arial"/>
          <w:lang w:val="en-GB"/>
        </w:rPr>
        <w:t xml:space="preserve">The </w:t>
      </w:r>
      <w:r w:rsidR="00587F9A" w:rsidRPr="00587F9A">
        <w:rPr>
          <w:rFonts w:ascii="Arial" w:hAnsi="Arial" w:cs="Arial"/>
          <w:lang w:val="en-GB"/>
        </w:rPr>
        <w:t xml:space="preserve">DP </w:t>
      </w:r>
      <w:r w:rsidR="00C81AE4">
        <w:rPr>
          <w:rFonts w:ascii="Arial" w:hAnsi="Arial" w:cs="Arial"/>
          <w:lang w:val="en-GB"/>
        </w:rPr>
        <w:t>Terms of Reference</w:t>
      </w:r>
      <w:r w:rsidR="00587F9A" w:rsidRPr="00587F9A">
        <w:rPr>
          <w:rFonts w:ascii="Arial" w:hAnsi="Arial" w:cs="Arial"/>
          <w:lang w:val="en-GB"/>
        </w:rPr>
        <w:t xml:space="preserve"> and TDD </w:t>
      </w:r>
      <w:r w:rsidR="00C81AE4">
        <w:rPr>
          <w:rFonts w:ascii="Arial" w:hAnsi="Arial" w:cs="Arial"/>
          <w:lang w:val="en-GB"/>
        </w:rPr>
        <w:t>Terms of Reference</w:t>
      </w:r>
      <w:r w:rsidR="00587F9A" w:rsidRPr="00587F9A">
        <w:rPr>
          <w:rFonts w:ascii="Arial" w:hAnsi="Arial" w:cs="Arial"/>
          <w:lang w:val="en-GB"/>
        </w:rPr>
        <w:t xml:space="preserve"> are hereinafter </w:t>
      </w:r>
      <w:r w:rsidR="00587F9A">
        <w:rPr>
          <w:rFonts w:ascii="Arial" w:hAnsi="Arial" w:cs="Arial"/>
          <w:lang w:val="en-GB"/>
        </w:rPr>
        <w:t>collectively</w:t>
      </w:r>
      <w:r w:rsidR="00587F9A" w:rsidRPr="00587F9A">
        <w:rPr>
          <w:rFonts w:ascii="Arial" w:hAnsi="Arial" w:cs="Arial"/>
          <w:lang w:val="en-GB"/>
        </w:rPr>
        <w:t xml:space="preserve"> referred to as the Terms of Reference.</w:t>
      </w:r>
      <w:r w:rsidR="00136868" w:rsidRPr="00F27326">
        <w:rPr>
          <w:rFonts w:ascii="Arial" w:hAnsi="Arial" w:cs="Arial"/>
          <w:lang w:val="en-GB"/>
        </w:rPr>
        <w:t xml:space="preserve"> </w:t>
      </w:r>
    </w:p>
    <w:p w14:paraId="71FD932E" w14:textId="5A66AEB6" w:rsidR="00100EE1" w:rsidRPr="00F27326" w:rsidRDefault="000458E6" w:rsidP="2EB0638E">
      <w:pPr>
        <w:numPr>
          <w:ilvl w:val="1"/>
          <w:numId w:val="6"/>
        </w:numPr>
        <w:ind w:left="0" w:firstLine="0"/>
        <w:jc w:val="both"/>
        <w:rPr>
          <w:rFonts w:ascii="Arial" w:eastAsia="Times New Roman" w:hAnsi="Arial" w:cs="Arial"/>
          <w:b/>
          <w:bCs/>
          <w:lang w:val="en-GB"/>
        </w:rPr>
      </w:pPr>
      <w:r>
        <w:rPr>
          <w:rFonts w:ascii="Arial" w:eastAsia="Times New Roman" w:hAnsi="Arial" w:cs="Arial"/>
          <w:b/>
          <w:bCs/>
          <w:lang w:val="en-GB"/>
        </w:rPr>
        <w:t xml:space="preserve">The </w:t>
      </w:r>
      <w:r w:rsidR="00577B9B">
        <w:rPr>
          <w:rFonts w:ascii="Arial" w:eastAsia="Times New Roman" w:hAnsi="Arial" w:cs="Arial"/>
          <w:b/>
          <w:bCs/>
          <w:lang w:val="en-GB"/>
        </w:rPr>
        <w:t>i</w:t>
      </w:r>
      <w:r w:rsidR="002A56BF">
        <w:rPr>
          <w:rFonts w:ascii="Arial" w:eastAsia="Times New Roman" w:hAnsi="Arial" w:cs="Arial"/>
          <w:b/>
          <w:bCs/>
          <w:lang w:val="en-GB"/>
        </w:rPr>
        <w:t xml:space="preserve">nitial Contract </w:t>
      </w:r>
      <w:r w:rsidR="00577B9B">
        <w:rPr>
          <w:rFonts w:ascii="Arial" w:eastAsia="Times New Roman" w:hAnsi="Arial" w:cs="Arial"/>
          <w:b/>
          <w:bCs/>
          <w:lang w:val="en-GB"/>
        </w:rPr>
        <w:t>v</w:t>
      </w:r>
      <w:r>
        <w:rPr>
          <w:rFonts w:ascii="Arial" w:eastAsia="Times New Roman" w:hAnsi="Arial" w:cs="Arial"/>
          <w:b/>
          <w:bCs/>
          <w:lang w:val="en-GB"/>
        </w:rPr>
        <w:t>alue</w:t>
      </w:r>
      <w:r w:rsidR="00733F8F" w:rsidRPr="00F27326">
        <w:rPr>
          <w:rFonts w:ascii="Arial" w:eastAsia="Times New Roman" w:hAnsi="Arial" w:cs="Arial"/>
          <w:lang w:val="en-GB"/>
        </w:rPr>
        <w:t xml:space="preserve"> </w:t>
      </w:r>
      <w:r>
        <w:rPr>
          <w:rFonts w:ascii="Arial" w:eastAsia="Times New Roman" w:hAnsi="Arial" w:cs="Arial"/>
          <w:lang w:val="en-GB"/>
        </w:rPr>
        <w:t>is EUR</w:t>
      </w:r>
      <w:r w:rsidR="7837983B" w:rsidRPr="00F27326">
        <w:rPr>
          <w:rFonts w:ascii="Arial" w:eastAsia="Times New Roman" w:hAnsi="Arial" w:cs="Arial"/>
          <w:lang w:val="en-GB"/>
        </w:rPr>
        <w:t xml:space="preserve"> </w:t>
      </w:r>
      <w:bookmarkStart w:id="11" w:name="_Hlk174099447"/>
      <w:r w:rsidR="001D7DBF" w:rsidRPr="00F27326">
        <w:rPr>
          <w:rFonts w:ascii="Arial" w:hAnsi="Arial" w:cs="Arial"/>
          <w:i/>
          <w:iCs/>
          <w:color w:val="70AD47" w:themeColor="accent6"/>
          <w:lang w:val="en-GB"/>
        </w:rPr>
        <w:t>[</w:t>
      </w:r>
      <w:r>
        <w:rPr>
          <w:rFonts w:ascii="Arial" w:hAnsi="Arial" w:cs="Arial"/>
          <w:i/>
          <w:iCs/>
          <w:color w:val="70AD47" w:themeColor="accent6"/>
          <w:lang w:val="en-GB"/>
        </w:rPr>
        <w:t>amount in figures</w:t>
      </w:r>
      <w:r w:rsidR="001D7DBF" w:rsidRPr="00F27326">
        <w:rPr>
          <w:rFonts w:ascii="Arial" w:hAnsi="Arial" w:cs="Arial"/>
          <w:i/>
          <w:iCs/>
          <w:color w:val="70AD47" w:themeColor="accent6"/>
          <w:lang w:val="en-GB"/>
        </w:rPr>
        <w:t>]</w:t>
      </w:r>
      <w:r w:rsidR="001D7DBF" w:rsidRPr="00F27326">
        <w:rPr>
          <w:rFonts w:ascii="Arial" w:hAnsi="Arial" w:cs="Arial"/>
          <w:color w:val="70AD47" w:themeColor="accent6"/>
          <w:lang w:val="en-GB"/>
        </w:rPr>
        <w:t xml:space="preserve"> </w:t>
      </w:r>
      <w:r w:rsidR="001D7DBF" w:rsidRPr="00F27326">
        <w:rPr>
          <w:rFonts w:ascii="Arial" w:hAnsi="Arial" w:cs="Arial"/>
          <w:lang w:val="en-GB"/>
        </w:rPr>
        <w:t>(</w:t>
      </w:r>
      <w:r w:rsidR="001D7DBF" w:rsidRPr="00F27326">
        <w:rPr>
          <w:rFonts w:ascii="Arial" w:hAnsi="Arial" w:cs="Arial"/>
          <w:i/>
          <w:iCs/>
          <w:color w:val="70AD47" w:themeColor="accent6"/>
          <w:lang w:val="en-GB"/>
        </w:rPr>
        <w:t>[</w:t>
      </w:r>
      <w:r>
        <w:rPr>
          <w:rFonts w:ascii="Arial" w:hAnsi="Arial" w:cs="Arial"/>
          <w:i/>
          <w:iCs/>
          <w:color w:val="70AD47" w:themeColor="accent6"/>
          <w:lang w:val="en-GB"/>
        </w:rPr>
        <w:t>amount in words</w:t>
      </w:r>
      <w:r w:rsidR="001D7DBF" w:rsidRPr="00F27326">
        <w:rPr>
          <w:rFonts w:ascii="Arial" w:hAnsi="Arial" w:cs="Arial"/>
          <w:i/>
          <w:iCs/>
          <w:color w:val="70AD47" w:themeColor="accent6"/>
          <w:lang w:val="en-GB"/>
        </w:rPr>
        <w:t>]</w:t>
      </w:r>
      <w:r w:rsidR="001D7DBF" w:rsidRPr="00F27326">
        <w:rPr>
          <w:rFonts w:ascii="Arial" w:hAnsi="Arial" w:cs="Arial"/>
          <w:lang w:val="en-GB"/>
        </w:rPr>
        <w:t xml:space="preserve">) </w:t>
      </w:r>
      <w:bookmarkEnd w:id="11"/>
      <w:r>
        <w:rPr>
          <w:rFonts w:ascii="Arial" w:hAnsi="Arial" w:cs="Arial"/>
          <w:lang w:val="en-GB"/>
        </w:rPr>
        <w:t>excluding VAT.</w:t>
      </w:r>
      <w:r w:rsidR="001D7DBF" w:rsidRPr="00F27326">
        <w:rPr>
          <w:rFonts w:ascii="Arial" w:eastAsia="Times New Roman" w:hAnsi="Arial" w:cs="Arial"/>
          <w:lang w:val="en-GB"/>
        </w:rPr>
        <w:t xml:space="preserve"> </w:t>
      </w:r>
    </w:p>
    <w:p w14:paraId="11F4B86A" w14:textId="654032A6" w:rsidR="00622BA7" w:rsidRPr="00F27326" w:rsidRDefault="00203544" w:rsidP="00622BA7">
      <w:pPr>
        <w:numPr>
          <w:ilvl w:val="1"/>
          <w:numId w:val="6"/>
        </w:numPr>
        <w:ind w:left="0" w:firstLine="0"/>
        <w:jc w:val="both"/>
        <w:rPr>
          <w:rFonts w:ascii="Arial" w:eastAsia="Times New Roman" w:hAnsi="Arial" w:cs="Arial"/>
          <w:lang w:val="en-GB"/>
        </w:rPr>
      </w:pPr>
      <w:r w:rsidRPr="4CFEEB1B">
        <w:rPr>
          <w:rFonts w:ascii="Arial" w:eastAsia="Times New Roman" w:hAnsi="Arial" w:cs="Arial"/>
          <w:lang w:val="en-GB"/>
        </w:rPr>
        <w:t xml:space="preserve">The Contract </w:t>
      </w:r>
      <w:r w:rsidR="00034649" w:rsidRPr="4CFEEB1B">
        <w:rPr>
          <w:rFonts w:ascii="Arial" w:eastAsia="Times New Roman" w:hAnsi="Arial" w:cs="Arial"/>
          <w:lang w:val="en-GB"/>
        </w:rPr>
        <w:t xml:space="preserve">price </w:t>
      </w:r>
      <w:r w:rsidRPr="4CFEEB1B">
        <w:rPr>
          <w:rFonts w:ascii="Arial" w:eastAsia="Times New Roman" w:hAnsi="Arial" w:cs="Arial"/>
          <w:lang w:val="en-GB"/>
        </w:rPr>
        <w:t xml:space="preserve">shall include all direct and indirect costs related to the provision of the Services. </w:t>
      </w:r>
      <w:r w:rsidR="00FB4ACE" w:rsidRPr="4CFEEB1B">
        <w:rPr>
          <w:rFonts w:ascii="Arial" w:eastAsia="Times New Roman" w:hAnsi="Arial" w:cs="Arial"/>
          <w:lang w:val="en-GB"/>
        </w:rPr>
        <w:t xml:space="preserve">The Contract </w:t>
      </w:r>
      <w:r w:rsidR="00034649" w:rsidRPr="4CFEEB1B">
        <w:rPr>
          <w:rFonts w:ascii="Arial" w:eastAsia="Times New Roman" w:hAnsi="Arial" w:cs="Arial"/>
          <w:lang w:val="en-GB"/>
        </w:rPr>
        <w:t xml:space="preserve">price </w:t>
      </w:r>
      <w:r w:rsidR="00FB4ACE" w:rsidRPr="4CFEEB1B">
        <w:rPr>
          <w:rFonts w:ascii="Arial" w:eastAsia="Times New Roman" w:hAnsi="Arial" w:cs="Arial"/>
          <w:lang w:val="en-GB"/>
        </w:rPr>
        <w:t>may</w:t>
      </w:r>
      <w:r w:rsidR="55D276FE" w:rsidRPr="4CFEEB1B">
        <w:rPr>
          <w:rFonts w:ascii="Arial" w:eastAsia="Times New Roman" w:hAnsi="Arial" w:cs="Arial"/>
          <w:lang w:val="en-GB"/>
        </w:rPr>
        <w:t xml:space="preserve"> change</w:t>
      </w:r>
      <w:r w:rsidR="00FB4ACE" w:rsidRPr="4CFEEB1B">
        <w:rPr>
          <w:rFonts w:ascii="Arial" w:eastAsia="Times New Roman" w:hAnsi="Arial" w:cs="Arial"/>
          <w:lang w:val="en-GB"/>
        </w:rPr>
        <w:t xml:space="preserve"> </w:t>
      </w:r>
      <w:r w:rsidR="4F46922C" w:rsidRPr="4CFEEB1B">
        <w:rPr>
          <w:rFonts w:ascii="Arial" w:eastAsia="Times New Roman" w:hAnsi="Arial" w:cs="Arial"/>
          <w:lang w:val="en-GB"/>
        </w:rPr>
        <w:t xml:space="preserve">depending on the scope of Services not related to design contracting </w:t>
      </w:r>
      <w:r w:rsidR="00FB4ACE" w:rsidRPr="4CFEEB1B">
        <w:rPr>
          <w:rFonts w:ascii="Arial" w:eastAsia="Times New Roman" w:hAnsi="Arial" w:cs="Arial"/>
          <w:lang w:val="en-GB"/>
        </w:rPr>
        <w:t xml:space="preserve"> (by </w:t>
      </w:r>
      <w:r w:rsidR="00034649" w:rsidRPr="4CFEEB1B">
        <w:rPr>
          <w:rFonts w:ascii="Arial" w:eastAsia="Times New Roman" w:hAnsi="Arial" w:cs="Arial"/>
          <w:lang w:val="en-GB"/>
        </w:rPr>
        <w:t>refusing</w:t>
      </w:r>
      <w:r w:rsidR="00FB4ACE" w:rsidRPr="4CFEEB1B">
        <w:rPr>
          <w:rFonts w:ascii="Arial" w:eastAsia="Times New Roman" w:hAnsi="Arial" w:cs="Arial"/>
          <w:lang w:val="en-GB"/>
        </w:rPr>
        <w:t xml:space="preserve"> part of the Services in accordance with Section 10 of the Contract) and/or if the Services</w:t>
      </w:r>
      <w:r w:rsidR="009A0AC8" w:rsidRPr="4CFEEB1B">
        <w:rPr>
          <w:rFonts w:ascii="Arial" w:eastAsia="Times New Roman" w:hAnsi="Arial" w:cs="Arial"/>
          <w:lang w:val="en-GB"/>
        </w:rPr>
        <w:t xml:space="preserve"> or</w:t>
      </w:r>
      <w:r w:rsidR="00FB4ACE" w:rsidRPr="4CFEEB1B">
        <w:rPr>
          <w:rFonts w:ascii="Arial" w:eastAsia="Times New Roman" w:hAnsi="Arial" w:cs="Arial"/>
          <w:lang w:val="en-GB"/>
        </w:rPr>
        <w:t xml:space="preserve"> the scope or quality </w:t>
      </w:r>
      <w:r w:rsidR="009A0AC8" w:rsidRPr="4CFEEB1B">
        <w:rPr>
          <w:rFonts w:ascii="Arial" w:eastAsia="Times New Roman" w:hAnsi="Arial" w:cs="Arial"/>
          <w:lang w:val="en-GB"/>
        </w:rPr>
        <w:t xml:space="preserve">thereof </w:t>
      </w:r>
      <w:r w:rsidR="00FB4ACE" w:rsidRPr="4CFEEB1B">
        <w:rPr>
          <w:rFonts w:ascii="Arial" w:eastAsia="Times New Roman" w:hAnsi="Arial" w:cs="Arial"/>
          <w:lang w:val="en-GB"/>
        </w:rPr>
        <w:t>do not comply with the requirements set out in this Contract, its annexes, or applicable leg</w:t>
      </w:r>
      <w:r w:rsidR="009A0AC8" w:rsidRPr="4CFEEB1B">
        <w:rPr>
          <w:rFonts w:ascii="Arial" w:eastAsia="Times New Roman" w:hAnsi="Arial" w:cs="Arial"/>
          <w:lang w:val="en-GB"/>
        </w:rPr>
        <w:t>islation</w:t>
      </w:r>
      <w:r w:rsidR="00FB4ACE" w:rsidRPr="4CFEEB1B">
        <w:rPr>
          <w:rFonts w:ascii="Arial" w:eastAsia="Times New Roman" w:hAnsi="Arial" w:cs="Arial"/>
          <w:lang w:val="en-GB"/>
        </w:rPr>
        <w:t>, or deviate from the Terms of Reference</w:t>
      </w:r>
      <w:r w:rsidR="00622BA7" w:rsidRPr="4CFEEB1B">
        <w:rPr>
          <w:rFonts w:ascii="Arial" w:eastAsia="Times New Roman" w:hAnsi="Arial" w:cs="Arial"/>
          <w:lang w:val="en-GB"/>
        </w:rPr>
        <w:t>.</w:t>
      </w:r>
    </w:p>
    <w:p w14:paraId="4DB4863B" w14:textId="519E7DA3" w:rsidR="00437882" w:rsidRPr="00F27326" w:rsidRDefault="000F2192" w:rsidP="00A119AE">
      <w:pPr>
        <w:numPr>
          <w:ilvl w:val="1"/>
          <w:numId w:val="6"/>
        </w:numPr>
        <w:ind w:left="0" w:firstLine="0"/>
        <w:contextualSpacing/>
        <w:jc w:val="both"/>
        <w:rPr>
          <w:rFonts w:ascii="Arial" w:hAnsi="Arial"/>
          <w:lang w:val="en-GB"/>
        </w:rPr>
      </w:pPr>
      <w:r>
        <w:rPr>
          <w:rFonts w:ascii="Arial" w:hAnsi="Arial"/>
          <w:lang w:val="en-GB"/>
        </w:rPr>
        <w:t>I</w:t>
      </w:r>
      <w:r w:rsidRPr="000F2192">
        <w:rPr>
          <w:rFonts w:ascii="Arial" w:hAnsi="Arial"/>
          <w:lang w:val="en-GB"/>
        </w:rPr>
        <w:t>n the event of changes in tax rates during the term of the Contract</w:t>
      </w:r>
      <w:r>
        <w:rPr>
          <w:rFonts w:ascii="Arial" w:hAnsi="Arial"/>
          <w:lang w:val="en-GB"/>
        </w:rPr>
        <w:t>, t</w:t>
      </w:r>
      <w:r w:rsidR="00145697" w:rsidRPr="00145697">
        <w:rPr>
          <w:rFonts w:ascii="Arial" w:hAnsi="Arial"/>
          <w:lang w:val="en-GB"/>
        </w:rPr>
        <w:t xml:space="preserve">he Contract </w:t>
      </w:r>
      <w:r w:rsidR="00B7612F">
        <w:rPr>
          <w:rFonts w:ascii="Arial" w:hAnsi="Arial"/>
          <w:lang w:val="en-GB"/>
        </w:rPr>
        <w:t xml:space="preserve">price </w:t>
      </w:r>
      <w:r w:rsidR="00145697" w:rsidRPr="00145697">
        <w:rPr>
          <w:rFonts w:ascii="Arial" w:hAnsi="Arial"/>
          <w:lang w:val="en-GB"/>
        </w:rPr>
        <w:t>(including, to the extent applicable, the price of</w:t>
      </w:r>
      <w:r w:rsidR="00145697">
        <w:rPr>
          <w:rFonts w:ascii="Arial" w:hAnsi="Arial"/>
          <w:lang w:val="en-GB"/>
        </w:rPr>
        <w:t xml:space="preserve"> Design Development Services and/or the price of Design Implementation Supervision Services</w:t>
      </w:r>
      <w:r w:rsidR="00B955AE" w:rsidRPr="00F27326">
        <w:rPr>
          <w:rFonts w:ascii="Arial" w:hAnsi="Arial" w:cs="Arial"/>
          <w:lang w:val="en-GB"/>
        </w:rPr>
        <w:t>)</w:t>
      </w:r>
      <w:r>
        <w:rPr>
          <w:rFonts w:ascii="Arial" w:hAnsi="Arial"/>
          <w:lang w:val="en-GB"/>
        </w:rPr>
        <w:t xml:space="preserve"> shall be recalculated as follows</w:t>
      </w:r>
      <w:r w:rsidR="00437882" w:rsidRPr="00F27326">
        <w:rPr>
          <w:rFonts w:ascii="Arial" w:hAnsi="Arial"/>
          <w:lang w:val="en-GB"/>
        </w:rPr>
        <w:t>:</w:t>
      </w:r>
    </w:p>
    <w:p w14:paraId="218E7468" w14:textId="14B257C5" w:rsidR="00437882" w:rsidRPr="00F27326" w:rsidRDefault="00956E2E" w:rsidP="00A119AE">
      <w:pPr>
        <w:numPr>
          <w:ilvl w:val="2"/>
          <w:numId w:val="6"/>
        </w:numPr>
        <w:autoSpaceDE w:val="0"/>
        <w:autoSpaceDN w:val="0"/>
        <w:adjustRightInd w:val="0"/>
        <w:ind w:left="0" w:firstLine="0"/>
        <w:jc w:val="both"/>
        <w:rPr>
          <w:rFonts w:ascii="Arial" w:hAnsi="Arial"/>
          <w:lang w:val="en-GB"/>
        </w:rPr>
      </w:pPr>
      <w:r w:rsidRPr="00956E2E">
        <w:rPr>
          <w:rFonts w:ascii="Arial" w:hAnsi="Arial"/>
          <w:lang w:val="en-GB"/>
        </w:rPr>
        <w:t>The tax rate which, if changed, results in the recalculation of the Contract price: VAT</w:t>
      </w:r>
      <w:r w:rsidR="00437882" w:rsidRPr="00F27326">
        <w:rPr>
          <w:rFonts w:ascii="Arial" w:hAnsi="Arial"/>
          <w:lang w:val="en-GB"/>
        </w:rPr>
        <w:t xml:space="preserve">. </w:t>
      </w:r>
      <w:r w:rsidR="00A81D5F" w:rsidRPr="00A81D5F">
        <w:rPr>
          <w:rFonts w:ascii="Arial" w:hAnsi="Arial"/>
          <w:lang w:val="en-GB"/>
        </w:rPr>
        <w:t>Changes in other taxes shall not trigger a recalculation</w:t>
      </w:r>
      <w:r w:rsidR="00437882" w:rsidRPr="00F27326">
        <w:rPr>
          <w:rFonts w:ascii="Arial" w:hAnsi="Arial"/>
          <w:lang w:val="en-GB"/>
        </w:rPr>
        <w:t>;</w:t>
      </w:r>
    </w:p>
    <w:p w14:paraId="71146DA1" w14:textId="1C8E28FD" w:rsidR="00437882" w:rsidRPr="00F27326" w:rsidRDefault="005953B3" w:rsidP="00A119AE">
      <w:pPr>
        <w:numPr>
          <w:ilvl w:val="2"/>
          <w:numId w:val="6"/>
        </w:numPr>
        <w:autoSpaceDE w:val="0"/>
        <w:autoSpaceDN w:val="0"/>
        <w:adjustRightInd w:val="0"/>
        <w:ind w:left="0" w:firstLine="0"/>
        <w:jc w:val="both"/>
        <w:rPr>
          <w:rFonts w:ascii="Arial" w:hAnsi="Arial"/>
          <w:lang w:val="en-GB"/>
        </w:rPr>
      </w:pPr>
      <w:r>
        <w:rPr>
          <w:rFonts w:ascii="Arial" w:hAnsi="Arial"/>
          <w:lang w:val="en-GB"/>
        </w:rPr>
        <w:t>T</w:t>
      </w:r>
      <w:r w:rsidRPr="005953B3">
        <w:rPr>
          <w:rFonts w:ascii="Arial" w:hAnsi="Arial"/>
          <w:lang w:val="en-GB"/>
        </w:rPr>
        <w:t>he recalculation shall be performed upon the entry into force of the Law Amending the Law of the Republic of Lithuania on Value Added Tax</w:t>
      </w:r>
      <w:r w:rsidR="00BD6921">
        <w:rPr>
          <w:rFonts w:ascii="Arial" w:hAnsi="Arial"/>
          <w:lang w:val="en-GB"/>
        </w:rPr>
        <w:t xml:space="preserve"> whereby </w:t>
      </w:r>
      <w:r w:rsidRPr="005953B3">
        <w:rPr>
          <w:rFonts w:ascii="Arial" w:hAnsi="Arial"/>
          <w:lang w:val="en-GB"/>
        </w:rPr>
        <w:t>the VAT rate</w:t>
      </w:r>
      <w:r w:rsidR="00BD6921">
        <w:rPr>
          <w:rFonts w:ascii="Arial" w:hAnsi="Arial"/>
          <w:lang w:val="en-GB"/>
        </w:rPr>
        <w:t xml:space="preserve"> is changed</w:t>
      </w:r>
      <w:r w:rsidRPr="005953B3">
        <w:rPr>
          <w:rFonts w:ascii="Arial" w:hAnsi="Arial"/>
          <w:lang w:val="en-GB"/>
        </w:rPr>
        <w:t>;</w:t>
      </w:r>
    </w:p>
    <w:p w14:paraId="37BEAE01" w14:textId="1B0E2625" w:rsidR="00437882" w:rsidRPr="00F27326" w:rsidRDefault="00FA4826" w:rsidP="00A119AE">
      <w:pPr>
        <w:numPr>
          <w:ilvl w:val="2"/>
          <w:numId w:val="6"/>
        </w:numPr>
        <w:autoSpaceDE w:val="0"/>
        <w:autoSpaceDN w:val="0"/>
        <w:adjustRightInd w:val="0"/>
        <w:ind w:left="0" w:firstLine="0"/>
        <w:jc w:val="both"/>
        <w:rPr>
          <w:rFonts w:ascii="Arial" w:hAnsi="Arial"/>
          <w:lang w:val="en-GB"/>
        </w:rPr>
      </w:pPr>
      <w:r w:rsidRPr="00FA4826">
        <w:rPr>
          <w:rFonts w:ascii="Arial" w:hAnsi="Arial"/>
          <w:lang w:val="en-GB"/>
        </w:rPr>
        <w:t xml:space="preserve">Recalculation formula: if the VAT rate changes, the VAT component of the Contract price for </w:t>
      </w:r>
      <w:r>
        <w:rPr>
          <w:rFonts w:ascii="Arial" w:hAnsi="Arial"/>
          <w:lang w:val="en-GB"/>
        </w:rPr>
        <w:t>S</w:t>
      </w:r>
      <w:r w:rsidRPr="00FA4826">
        <w:rPr>
          <w:rFonts w:ascii="Arial" w:hAnsi="Arial"/>
          <w:lang w:val="en-GB"/>
        </w:rPr>
        <w:t>ervices not yet provided shall be adjusted (</w:t>
      </w:r>
      <w:r>
        <w:rPr>
          <w:rFonts w:ascii="Arial" w:hAnsi="Arial"/>
          <w:lang w:val="en-GB"/>
        </w:rPr>
        <w:t xml:space="preserve">reduced or </w:t>
      </w:r>
      <w:r w:rsidRPr="00FA4826">
        <w:rPr>
          <w:rFonts w:ascii="Arial" w:hAnsi="Arial"/>
          <w:lang w:val="en-GB"/>
        </w:rPr>
        <w:t xml:space="preserve">increased) </w:t>
      </w:r>
      <w:r>
        <w:rPr>
          <w:rFonts w:ascii="Arial" w:hAnsi="Arial"/>
          <w:lang w:val="en-GB"/>
        </w:rPr>
        <w:t>in accordance with</w:t>
      </w:r>
      <w:r w:rsidRPr="00FA4826">
        <w:rPr>
          <w:rFonts w:ascii="Arial" w:hAnsi="Arial"/>
          <w:lang w:val="en-GB"/>
        </w:rPr>
        <w:t xml:space="preserve"> the applicable laws of the Republic of Lithuania</w:t>
      </w:r>
      <w:r w:rsidR="00437882" w:rsidRPr="00F27326">
        <w:rPr>
          <w:rFonts w:ascii="Arial" w:hAnsi="Arial"/>
          <w:lang w:val="en-GB"/>
        </w:rPr>
        <w:t>;</w:t>
      </w:r>
    </w:p>
    <w:p w14:paraId="29262139" w14:textId="7EF9B8D9" w:rsidR="00437882" w:rsidRPr="00F27326" w:rsidRDefault="00441B72" w:rsidP="00A119AE">
      <w:pPr>
        <w:numPr>
          <w:ilvl w:val="2"/>
          <w:numId w:val="6"/>
        </w:numPr>
        <w:autoSpaceDE w:val="0"/>
        <w:autoSpaceDN w:val="0"/>
        <w:adjustRightInd w:val="0"/>
        <w:ind w:left="0" w:firstLine="0"/>
        <w:jc w:val="both"/>
        <w:rPr>
          <w:rFonts w:ascii="Arial" w:hAnsi="Arial"/>
          <w:lang w:val="en-GB"/>
        </w:rPr>
      </w:pPr>
      <w:r w:rsidRPr="00441B72">
        <w:rPr>
          <w:rFonts w:ascii="Arial" w:hAnsi="Arial"/>
          <w:lang w:val="en-GB"/>
        </w:rPr>
        <w:t xml:space="preserve">Any adjustment to the Contract price due to a changed tax rate shall be </w:t>
      </w:r>
      <w:r>
        <w:rPr>
          <w:rFonts w:ascii="Arial" w:hAnsi="Arial"/>
          <w:lang w:val="en-GB"/>
        </w:rPr>
        <w:t>documented</w:t>
      </w:r>
      <w:r w:rsidRPr="00441B72">
        <w:rPr>
          <w:rFonts w:ascii="Arial" w:hAnsi="Arial"/>
          <w:lang w:val="en-GB"/>
        </w:rPr>
        <w:t xml:space="preserve"> </w:t>
      </w:r>
      <w:r w:rsidR="00B76A9A">
        <w:rPr>
          <w:rFonts w:ascii="Arial" w:hAnsi="Arial"/>
          <w:lang w:val="en-GB"/>
        </w:rPr>
        <w:t>by</w:t>
      </w:r>
      <w:r w:rsidRPr="00441B72">
        <w:rPr>
          <w:rFonts w:ascii="Arial" w:hAnsi="Arial"/>
          <w:lang w:val="en-GB"/>
        </w:rPr>
        <w:t xml:space="preserve"> a supplementary agreement between the Parties</w:t>
      </w:r>
      <w:r w:rsidR="00437882" w:rsidRPr="00F27326">
        <w:rPr>
          <w:rFonts w:ascii="Arial" w:hAnsi="Arial"/>
          <w:lang w:val="en-GB"/>
        </w:rPr>
        <w:t>;</w:t>
      </w:r>
    </w:p>
    <w:p w14:paraId="36D55EC6" w14:textId="04D60C29" w:rsidR="00437882" w:rsidRPr="00F27326" w:rsidRDefault="00452CFD" w:rsidP="007F314D">
      <w:pPr>
        <w:numPr>
          <w:ilvl w:val="2"/>
          <w:numId w:val="6"/>
        </w:numPr>
        <w:autoSpaceDE w:val="0"/>
        <w:autoSpaceDN w:val="0"/>
        <w:adjustRightInd w:val="0"/>
        <w:ind w:left="0" w:firstLine="0"/>
        <w:jc w:val="both"/>
        <w:rPr>
          <w:rFonts w:ascii="Arial" w:hAnsi="Arial" w:cs="Arial"/>
          <w:lang w:val="en-GB"/>
        </w:rPr>
      </w:pPr>
      <w:r w:rsidRPr="00452CFD">
        <w:rPr>
          <w:rFonts w:ascii="Arial" w:hAnsi="Arial"/>
          <w:lang w:val="en-GB"/>
        </w:rPr>
        <w:t xml:space="preserve">The recalculated Contract price shall apply </w:t>
      </w:r>
      <w:r w:rsidR="00E761B7" w:rsidRPr="00E761B7">
        <w:rPr>
          <w:rFonts w:ascii="Arial" w:hAnsi="Arial"/>
          <w:lang w:val="en-GB"/>
        </w:rPr>
        <w:t xml:space="preserve">from the date the new VAT rate </w:t>
      </w:r>
      <w:r w:rsidR="006B157A">
        <w:rPr>
          <w:rFonts w:ascii="Arial" w:hAnsi="Arial"/>
          <w:lang w:val="en-GB"/>
        </w:rPr>
        <w:t xml:space="preserve">takes effect, as </w:t>
      </w:r>
      <w:r w:rsidR="00E761B7" w:rsidRPr="00E761B7">
        <w:rPr>
          <w:rFonts w:ascii="Arial" w:hAnsi="Arial"/>
          <w:lang w:val="en-GB"/>
        </w:rPr>
        <w:t xml:space="preserve">specified </w:t>
      </w:r>
      <w:r w:rsidRPr="00452CFD">
        <w:rPr>
          <w:rFonts w:ascii="Arial" w:hAnsi="Arial"/>
          <w:lang w:val="en-GB"/>
        </w:rPr>
        <w:t>the Law Amending the Law of the Republic of Lithuania</w:t>
      </w:r>
      <w:r>
        <w:rPr>
          <w:rFonts w:ascii="Arial" w:hAnsi="Arial"/>
          <w:lang w:val="en-GB"/>
        </w:rPr>
        <w:t xml:space="preserve"> </w:t>
      </w:r>
      <w:r w:rsidRPr="00452CFD">
        <w:rPr>
          <w:rFonts w:ascii="Arial" w:hAnsi="Arial"/>
          <w:lang w:val="en-GB"/>
        </w:rPr>
        <w:t>on Value Added Tax</w:t>
      </w:r>
      <w:r>
        <w:rPr>
          <w:rFonts w:ascii="Arial" w:hAnsi="Arial"/>
          <w:lang w:val="en-GB"/>
        </w:rPr>
        <w:t xml:space="preserve"> whereby </w:t>
      </w:r>
      <w:r w:rsidRPr="00452CFD">
        <w:rPr>
          <w:rFonts w:ascii="Arial" w:hAnsi="Arial"/>
          <w:lang w:val="en-GB"/>
        </w:rPr>
        <w:t>the VAT rate</w:t>
      </w:r>
      <w:r>
        <w:rPr>
          <w:rFonts w:ascii="Arial" w:hAnsi="Arial"/>
          <w:lang w:val="en-GB"/>
        </w:rPr>
        <w:t xml:space="preserve"> is change</w:t>
      </w:r>
      <w:r w:rsidR="005C31EA">
        <w:rPr>
          <w:rFonts w:ascii="Arial" w:hAnsi="Arial"/>
          <w:lang w:val="en-GB"/>
        </w:rPr>
        <w:t>d</w:t>
      </w:r>
      <w:r w:rsidR="00437882" w:rsidRPr="00F27326">
        <w:rPr>
          <w:rFonts w:ascii="Arial" w:hAnsi="Arial" w:cs="Arial"/>
          <w:lang w:val="en-GB"/>
        </w:rPr>
        <w:t>.</w:t>
      </w:r>
    </w:p>
    <w:p w14:paraId="2E70FDFA" w14:textId="65C60967" w:rsidR="00CD479D" w:rsidRPr="00F27326" w:rsidRDefault="00B7612F" w:rsidP="00CD479D">
      <w:pPr>
        <w:numPr>
          <w:ilvl w:val="1"/>
          <w:numId w:val="6"/>
        </w:numPr>
        <w:ind w:left="0" w:firstLine="0"/>
        <w:contextualSpacing/>
        <w:jc w:val="both"/>
        <w:rPr>
          <w:rFonts w:ascii="Arial" w:hAnsi="Arial" w:cs="Arial"/>
          <w:lang w:val="en-GB"/>
        </w:rPr>
      </w:pPr>
      <w:r>
        <w:rPr>
          <w:rFonts w:ascii="Arial" w:hAnsi="Arial" w:cs="Arial"/>
          <w:lang w:val="en-GB"/>
        </w:rPr>
        <w:t>T</w:t>
      </w:r>
      <w:r w:rsidRPr="00B7612F">
        <w:rPr>
          <w:rFonts w:ascii="Arial" w:hAnsi="Arial" w:cs="Arial"/>
          <w:lang w:val="en-GB"/>
        </w:rPr>
        <w:t xml:space="preserve">he Contract price (including, to the extent applicable, the price of Design Development Services and/or the price of Design Implementation Supervision Services) </w:t>
      </w:r>
      <w:r w:rsidR="002C0F6F" w:rsidRPr="002C0F6F">
        <w:rPr>
          <w:rFonts w:ascii="Arial" w:hAnsi="Arial" w:cs="Arial"/>
          <w:lang w:val="en-GB"/>
        </w:rPr>
        <w:t>may be recalculated during the term of the Contract under the following conditions</w:t>
      </w:r>
      <w:r w:rsidR="00CD479D" w:rsidRPr="00F27326">
        <w:rPr>
          <w:rFonts w:ascii="Arial" w:hAnsi="Arial" w:cs="Arial"/>
          <w:lang w:val="en-GB"/>
        </w:rPr>
        <w:t>:</w:t>
      </w:r>
    </w:p>
    <w:p w14:paraId="44E573E9" w14:textId="1BF1110E" w:rsidR="00644DFC" w:rsidRPr="00F27326" w:rsidRDefault="00644DFC" w:rsidP="54A0B372">
      <w:pPr>
        <w:pStyle w:val="prastasiniatinklio"/>
        <w:spacing w:before="0" w:beforeAutospacing="0" w:after="0" w:afterAutospacing="0"/>
        <w:jc w:val="both"/>
        <w:rPr>
          <w:rFonts w:ascii="Arial" w:hAnsi="Arial" w:cs="Arial"/>
          <w:sz w:val="22"/>
          <w:szCs w:val="22"/>
          <w:lang w:val="en-GB"/>
        </w:rPr>
      </w:pPr>
      <w:r w:rsidRPr="00F27326">
        <w:rPr>
          <w:rFonts w:ascii="Arial" w:hAnsi="Arial" w:cs="Arial"/>
          <w:sz w:val="22"/>
          <w:szCs w:val="22"/>
          <w:lang w:val="en-GB"/>
        </w:rPr>
        <w:t>1.</w:t>
      </w:r>
      <w:r w:rsidR="2378B01A" w:rsidRPr="00F27326">
        <w:rPr>
          <w:rFonts w:ascii="Arial" w:hAnsi="Arial" w:cs="Arial"/>
          <w:sz w:val="22"/>
          <w:szCs w:val="22"/>
          <w:lang w:val="en-GB"/>
        </w:rPr>
        <w:t>8</w:t>
      </w:r>
      <w:r w:rsidRPr="00F27326">
        <w:rPr>
          <w:rFonts w:ascii="Arial" w:hAnsi="Arial" w:cs="Arial"/>
          <w:sz w:val="22"/>
          <w:szCs w:val="22"/>
          <w:lang w:val="en-GB"/>
        </w:rPr>
        <w:t xml:space="preserve">.1. </w:t>
      </w:r>
      <w:r w:rsidR="008A7711" w:rsidRPr="008A7711">
        <w:rPr>
          <w:rFonts w:ascii="Arial" w:hAnsi="Arial" w:cs="Arial"/>
          <w:sz w:val="22"/>
          <w:szCs w:val="22"/>
          <w:lang w:val="en-GB"/>
        </w:rPr>
        <w:t xml:space="preserve">Either Party </w:t>
      </w:r>
      <w:r w:rsidR="008A7711">
        <w:rPr>
          <w:rFonts w:ascii="Arial" w:hAnsi="Arial" w:cs="Arial"/>
          <w:sz w:val="22"/>
          <w:szCs w:val="22"/>
          <w:lang w:val="en-GB"/>
        </w:rPr>
        <w:t>shall have</w:t>
      </w:r>
      <w:r w:rsidR="008A7711" w:rsidRPr="008A7711">
        <w:rPr>
          <w:rFonts w:ascii="Arial" w:hAnsi="Arial" w:cs="Arial"/>
          <w:sz w:val="22"/>
          <w:szCs w:val="22"/>
          <w:lang w:val="en-GB"/>
        </w:rPr>
        <w:t xml:space="preserve"> the right to initiate a recalculation (adjustment) of the price of the Design Development Services and/or Design Implementation Supervision Services specified in the Contract </w:t>
      </w:r>
      <w:r w:rsidR="00E37A42" w:rsidRPr="00E37A42">
        <w:rPr>
          <w:rFonts w:ascii="Arial" w:hAnsi="Arial" w:cs="Arial"/>
          <w:sz w:val="22"/>
          <w:szCs w:val="22"/>
          <w:lang w:val="en-GB"/>
        </w:rPr>
        <w:t>during the term of the Contract</w:t>
      </w:r>
      <w:r w:rsidR="00E37A42">
        <w:rPr>
          <w:rFonts w:ascii="Arial" w:hAnsi="Arial" w:cs="Arial"/>
          <w:sz w:val="22"/>
          <w:szCs w:val="22"/>
          <w:lang w:val="en-GB"/>
        </w:rPr>
        <w:t xml:space="preserve"> </w:t>
      </w:r>
      <w:r w:rsidR="008A7711" w:rsidRPr="008A7711">
        <w:rPr>
          <w:rFonts w:ascii="Arial" w:hAnsi="Arial" w:cs="Arial"/>
          <w:sz w:val="22"/>
          <w:szCs w:val="22"/>
          <w:lang w:val="en-GB"/>
        </w:rPr>
        <w:t>no earlier than six (6) months from the commencement of the Design Development Services (entry into force</w:t>
      </w:r>
      <w:r w:rsidR="0042039F">
        <w:rPr>
          <w:rFonts w:ascii="Arial" w:hAnsi="Arial" w:cs="Arial"/>
          <w:sz w:val="22"/>
          <w:szCs w:val="22"/>
          <w:lang w:val="en-GB"/>
        </w:rPr>
        <w:t xml:space="preserve"> of the </w:t>
      </w:r>
      <w:r w:rsidR="0042039F" w:rsidRPr="008A7711">
        <w:rPr>
          <w:rFonts w:ascii="Arial" w:hAnsi="Arial" w:cs="Arial"/>
          <w:sz w:val="22"/>
          <w:szCs w:val="22"/>
          <w:lang w:val="en-GB"/>
        </w:rPr>
        <w:t>Contract</w:t>
      </w:r>
      <w:r w:rsidR="008A7711" w:rsidRPr="008A7711">
        <w:rPr>
          <w:rFonts w:ascii="Arial" w:hAnsi="Arial" w:cs="Arial"/>
          <w:sz w:val="22"/>
          <w:szCs w:val="22"/>
          <w:lang w:val="en-GB"/>
        </w:rPr>
        <w:t>)</w:t>
      </w:r>
      <w:r w:rsidR="0042039F">
        <w:rPr>
          <w:rFonts w:ascii="Arial" w:hAnsi="Arial" w:cs="Arial"/>
          <w:sz w:val="22"/>
          <w:szCs w:val="22"/>
          <w:lang w:val="en-GB"/>
        </w:rPr>
        <w:t xml:space="preserve"> </w:t>
      </w:r>
      <w:r w:rsidR="003B03F6" w:rsidRPr="00F27326">
        <w:rPr>
          <w:rFonts w:ascii="Arial" w:hAnsi="Arial" w:cs="Arial"/>
          <w:sz w:val="22"/>
          <w:szCs w:val="22"/>
          <w:lang w:val="en-GB"/>
        </w:rPr>
        <w:t>(</w:t>
      </w:r>
      <w:r w:rsidR="0042039F" w:rsidRPr="0042039F">
        <w:rPr>
          <w:rFonts w:ascii="Arial" w:hAnsi="Arial" w:cs="Arial"/>
          <w:i/>
          <w:iCs/>
          <w:sz w:val="22"/>
          <w:szCs w:val="22"/>
          <w:lang w:val="en-GB"/>
        </w:rPr>
        <w:t xml:space="preserve">or, if </w:t>
      </w:r>
      <w:r w:rsidR="0042039F" w:rsidRPr="009A5641">
        <w:rPr>
          <w:rFonts w:ascii="Arial" w:hAnsi="Arial" w:cs="Arial"/>
          <w:i/>
          <w:iCs/>
          <w:sz w:val="22"/>
          <w:szCs w:val="22"/>
          <w:lang w:val="en-GB"/>
        </w:rPr>
        <w:t>a recalculation has already been carried out, from the date of the last recalculation under this clause</w:t>
      </w:r>
      <w:r w:rsidR="003B03F6" w:rsidRPr="009A5641">
        <w:rPr>
          <w:rFonts w:ascii="Arial" w:hAnsi="Arial" w:cs="Arial"/>
          <w:sz w:val="22"/>
          <w:szCs w:val="22"/>
          <w:lang w:val="en-GB"/>
        </w:rPr>
        <w:t xml:space="preserve">), </w:t>
      </w:r>
      <w:r w:rsidR="00DD4D33" w:rsidRPr="009A5641">
        <w:rPr>
          <w:rFonts w:ascii="Arial" w:hAnsi="Arial" w:cs="Arial"/>
          <w:sz w:val="22"/>
          <w:szCs w:val="22"/>
          <w:lang w:val="en-GB"/>
        </w:rPr>
        <w:t xml:space="preserve">provided that </w:t>
      </w:r>
      <w:r w:rsidR="00244F30">
        <w:rPr>
          <w:rFonts w:ascii="Arial" w:hAnsi="Arial" w:cs="Arial"/>
          <w:sz w:val="22"/>
          <w:szCs w:val="22"/>
          <w:lang w:val="en-GB"/>
        </w:rPr>
        <w:t xml:space="preserve">the </w:t>
      </w:r>
      <w:r w:rsidR="00364374" w:rsidRPr="009A5641">
        <w:rPr>
          <w:rFonts w:ascii="Arial" w:hAnsi="Arial" w:cs="Arial"/>
          <w:sz w:val="22"/>
          <w:szCs w:val="22"/>
          <w:lang w:val="en-GB"/>
        </w:rPr>
        <w:t xml:space="preserve">change in prices (k) </w:t>
      </w:r>
      <w:r w:rsidR="003349E5" w:rsidRPr="009A5641">
        <w:rPr>
          <w:rFonts w:ascii="Arial" w:hAnsi="Arial" w:cs="Arial"/>
          <w:sz w:val="22"/>
          <w:szCs w:val="22"/>
          <w:lang w:val="en-GB"/>
        </w:rPr>
        <w:t xml:space="preserve">listed under </w:t>
      </w:r>
      <w:r w:rsidR="003349E5" w:rsidRPr="009A5641">
        <w:rPr>
          <w:rFonts w:ascii="Arial" w:eastAsia="Arial" w:hAnsi="Arial" w:cs="Arial"/>
          <w:lang w:val="en-GB"/>
        </w:rPr>
        <w:t xml:space="preserve">“Services producer price indices (SPPI) and price changes” for the class of </w:t>
      </w:r>
      <w:r w:rsidR="003349E5" w:rsidRPr="009A5641">
        <w:rPr>
          <w:rFonts w:ascii="Arial" w:eastAsia="Arial" w:hAnsi="Arial" w:cs="Arial"/>
          <w:i/>
          <w:iCs/>
          <w:lang w:val="en-GB"/>
        </w:rPr>
        <w:t>“Architectural Activities” (M7111)</w:t>
      </w:r>
      <w:r w:rsidR="00364374" w:rsidRPr="009A5641">
        <w:rPr>
          <w:rFonts w:ascii="Arial" w:hAnsi="Arial" w:cs="Arial"/>
          <w:sz w:val="22"/>
          <w:szCs w:val="22"/>
          <w:lang w:val="en-GB"/>
        </w:rPr>
        <w:t>,</w:t>
      </w:r>
      <w:r w:rsidR="0012539E" w:rsidRPr="009A5641">
        <w:rPr>
          <w:rFonts w:ascii="Arial" w:hAnsi="Arial" w:cs="Arial"/>
          <w:sz w:val="22"/>
          <w:szCs w:val="22"/>
          <w:lang w:val="en-GB"/>
        </w:rPr>
        <w:t xml:space="preserve"> which </w:t>
      </w:r>
      <w:r w:rsidR="00E63281">
        <w:rPr>
          <w:rFonts w:ascii="Arial" w:hAnsi="Arial" w:cs="Arial"/>
          <w:sz w:val="22"/>
          <w:szCs w:val="22"/>
          <w:lang w:val="en-GB"/>
        </w:rPr>
        <w:t>shall be</w:t>
      </w:r>
      <w:r w:rsidR="0012539E" w:rsidRPr="009A5641">
        <w:rPr>
          <w:rFonts w:ascii="Arial" w:hAnsi="Arial" w:cs="Arial"/>
          <w:sz w:val="22"/>
          <w:szCs w:val="22"/>
          <w:lang w:val="en-GB"/>
        </w:rPr>
        <w:t xml:space="preserve"> </w:t>
      </w:r>
      <w:r w:rsidR="00364374" w:rsidRPr="009A5641">
        <w:rPr>
          <w:rFonts w:ascii="Arial" w:hAnsi="Arial" w:cs="Arial"/>
          <w:sz w:val="22"/>
          <w:szCs w:val="22"/>
          <w:lang w:val="en-GB"/>
        </w:rPr>
        <w:t>calculated as specified in Clauses 1.8.2</w:t>
      </w:r>
      <w:r w:rsidR="005B13EB" w:rsidRPr="009A5641">
        <w:rPr>
          <w:rFonts w:ascii="Arial" w:hAnsi="Arial" w:cs="Arial"/>
          <w:sz w:val="22"/>
          <w:szCs w:val="22"/>
          <w:lang w:val="en-GB"/>
        </w:rPr>
        <w:t xml:space="preserve"> to </w:t>
      </w:r>
      <w:r w:rsidR="00364374" w:rsidRPr="009A5641">
        <w:rPr>
          <w:rFonts w:ascii="Arial" w:hAnsi="Arial" w:cs="Arial"/>
          <w:sz w:val="22"/>
          <w:szCs w:val="22"/>
          <w:lang w:val="en-GB"/>
        </w:rPr>
        <w:t>1.8.3, exceeds 2 (two) percent</w:t>
      </w:r>
      <w:r w:rsidR="00364374" w:rsidRPr="00364374">
        <w:rPr>
          <w:rFonts w:ascii="Arial" w:hAnsi="Arial" w:cs="Arial"/>
          <w:sz w:val="22"/>
          <w:szCs w:val="22"/>
          <w:lang w:val="en-GB"/>
        </w:rPr>
        <w:t>.</w:t>
      </w:r>
      <w:r w:rsidR="00CD7DFD">
        <w:rPr>
          <w:rFonts w:ascii="Arial" w:hAnsi="Arial" w:cs="Arial"/>
          <w:sz w:val="22"/>
          <w:szCs w:val="22"/>
          <w:lang w:val="en-GB"/>
        </w:rPr>
        <w:t xml:space="preserve"> </w:t>
      </w:r>
      <w:r w:rsidR="00221FE5" w:rsidRPr="00221FE5">
        <w:rPr>
          <w:rFonts w:ascii="Arial" w:hAnsi="Arial" w:cs="Arial"/>
          <w:sz w:val="22"/>
          <w:szCs w:val="22"/>
          <w:lang w:val="en-GB"/>
        </w:rPr>
        <w:t>In performing the recalculation, the Parties shall rely on the data</w:t>
      </w:r>
      <w:r w:rsidR="001970B9" w:rsidRPr="001970B9">
        <w:t xml:space="preserve"> </w:t>
      </w:r>
      <w:r w:rsidR="001970B9" w:rsidRPr="001970B9">
        <w:rPr>
          <w:rFonts w:ascii="Arial" w:hAnsi="Arial" w:cs="Arial"/>
          <w:sz w:val="22"/>
          <w:szCs w:val="22"/>
        </w:rPr>
        <w:t>from</w:t>
      </w:r>
      <w:r w:rsidR="001970B9">
        <w:t xml:space="preserve"> </w:t>
      </w:r>
      <w:r w:rsidR="001970B9" w:rsidRPr="001970B9">
        <w:rPr>
          <w:rFonts w:ascii="Arial" w:hAnsi="Arial" w:cs="Arial"/>
          <w:sz w:val="22"/>
          <w:szCs w:val="22"/>
          <w:lang w:val="en-GB"/>
        </w:rPr>
        <w:t xml:space="preserve">the Database of Indicators </w:t>
      </w:r>
      <w:r w:rsidR="00221FE5" w:rsidRPr="00221FE5">
        <w:rPr>
          <w:rFonts w:ascii="Arial" w:hAnsi="Arial" w:cs="Arial"/>
          <w:sz w:val="22"/>
          <w:szCs w:val="22"/>
          <w:lang w:val="en-GB"/>
        </w:rPr>
        <w:t xml:space="preserve">published </w:t>
      </w:r>
      <w:r w:rsidR="00736ABD">
        <w:rPr>
          <w:rFonts w:ascii="Arial" w:hAnsi="Arial" w:cs="Arial"/>
          <w:sz w:val="22"/>
          <w:szCs w:val="22"/>
          <w:lang w:val="en-GB"/>
        </w:rPr>
        <w:t xml:space="preserve">by </w:t>
      </w:r>
      <w:r w:rsidR="00736ABD" w:rsidRPr="00221FE5">
        <w:rPr>
          <w:rFonts w:ascii="Arial" w:hAnsi="Arial" w:cs="Arial"/>
          <w:sz w:val="22"/>
          <w:szCs w:val="22"/>
          <w:lang w:val="en-GB"/>
        </w:rPr>
        <w:t>the State Data Agency</w:t>
      </w:r>
      <w:r w:rsidR="00221FE5" w:rsidRPr="00221FE5">
        <w:rPr>
          <w:rFonts w:ascii="Arial" w:hAnsi="Arial" w:cs="Arial"/>
          <w:sz w:val="22"/>
          <w:szCs w:val="22"/>
          <w:lang w:val="en-GB"/>
        </w:rPr>
        <w:t xml:space="preserve"> </w:t>
      </w:r>
      <w:r w:rsidR="001970B9" w:rsidRPr="001970B9">
        <w:rPr>
          <w:rFonts w:ascii="Arial" w:hAnsi="Arial" w:cs="Arial"/>
          <w:sz w:val="22"/>
          <w:szCs w:val="22"/>
          <w:lang w:val="en-GB"/>
        </w:rPr>
        <w:t>on the Official Statistics Portal</w:t>
      </w:r>
      <w:r w:rsidR="00221FE5" w:rsidRPr="00221FE5">
        <w:rPr>
          <w:rFonts w:ascii="Arial" w:hAnsi="Arial" w:cs="Arial"/>
          <w:sz w:val="22"/>
          <w:szCs w:val="22"/>
          <w:lang w:val="en-GB"/>
        </w:rPr>
        <w:t>, without requiring the other Party to provide an official document or confirmation issued by the State Data Agency or any other institution</w:t>
      </w:r>
      <w:r w:rsidR="003B03F6" w:rsidRPr="00F27326">
        <w:rPr>
          <w:rFonts w:ascii="Arial" w:hAnsi="Arial" w:cs="Arial"/>
          <w:sz w:val="22"/>
          <w:szCs w:val="22"/>
          <w:lang w:val="en-GB"/>
        </w:rPr>
        <w:t>;</w:t>
      </w:r>
    </w:p>
    <w:p w14:paraId="1982198A" w14:textId="78A08BE5" w:rsidR="003B03F6" w:rsidRPr="00F27326" w:rsidRDefault="00644DFC" w:rsidP="080C5685">
      <w:pPr>
        <w:pStyle w:val="prastasiniatinklio"/>
        <w:spacing w:before="0" w:beforeAutospacing="0" w:after="0" w:afterAutospacing="0"/>
        <w:jc w:val="both"/>
        <w:rPr>
          <w:rFonts w:ascii="Arial" w:hAnsi="Arial" w:cs="Arial"/>
          <w:sz w:val="22"/>
          <w:szCs w:val="22"/>
          <w:lang w:val="en-GB"/>
        </w:rPr>
      </w:pPr>
      <w:r w:rsidRPr="00F27326">
        <w:rPr>
          <w:rFonts w:ascii="Arial" w:hAnsi="Arial" w:cs="Arial"/>
          <w:sz w:val="22"/>
          <w:szCs w:val="22"/>
          <w:lang w:val="en-GB"/>
        </w:rPr>
        <w:t>1.</w:t>
      </w:r>
      <w:r w:rsidR="1E642F2B" w:rsidRPr="00F27326">
        <w:rPr>
          <w:rFonts w:ascii="Arial" w:hAnsi="Arial" w:cs="Arial"/>
          <w:sz w:val="22"/>
          <w:szCs w:val="22"/>
          <w:lang w:val="en-GB"/>
        </w:rPr>
        <w:t>8</w:t>
      </w:r>
      <w:r w:rsidRPr="00F27326">
        <w:rPr>
          <w:rFonts w:ascii="Arial" w:hAnsi="Arial" w:cs="Arial"/>
          <w:sz w:val="22"/>
          <w:szCs w:val="22"/>
          <w:lang w:val="en-GB"/>
        </w:rPr>
        <w:t xml:space="preserve">.2. </w:t>
      </w:r>
      <w:r w:rsidR="00226317">
        <w:rPr>
          <w:rFonts w:ascii="Arial" w:hAnsi="Arial" w:cs="Arial"/>
          <w:sz w:val="22"/>
          <w:szCs w:val="22"/>
          <w:lang w:val="en-GB"/>
        </w:rPr>
        <w:t>T</w:t>
      </w:r>
      <w:r w:rsidR="00226317" w:rsidRPr="00226317">
        <w:rPr>
          <w:rFonts w:ascii="Arial" w:hAnsi="Arial" w:cs="Arial"/>
          <w:sz w:val="22"/>
          <w:szCs w:val="22"/>
          <w:lang w:val="en-GB"/>
        </w:rPr>
        <w:t>he new price for the Design Development Services shall be calculated according to the following formula</w:t>
      </w:r>
      <w:r w:rsidR="003B03F6" w:rsidRPr="00F27326">
        <w:rPr>
          <w:rFonts w:ascii="Arial" w:hAnsi="Arial" w:cs="Arial"/>
          <w:sz w:val="22"/>
          <w:szCs w:val="22"/>
          <w:lang w:val="en-GB"/>
        </w:rPr>
        <w:t>:</w:t>
      </w:r>
    </w:p>
    <w:p w14:paraId="0BDA32DA" w14:textId="1DC04AE6" w:rsidR="4513A4F3" w:rsidRPr="00F27326" w:rsidRDefault="4513A4F3" w:rsidP="2EB0638E">
      <w:pPr>
        <w:jc w:val="both"/>
        <w:rPr>
          <w:rFonts w:ascii="Arial" w:eastAsia="Arial" w:hAnsi="Arial" w:cs="Arial"/>
          <w:lang w:val="en-GB"/>
        </w:rPr>
      </w:pPr>
      <w:r w:rsidRPr="00F27326">
        <w:rPr>
          <w:rFonts w:ascii="Arial" w:eastAsia="Arial" w:hAnsi="Arial" w:cs="Arial"/>
          <w:lang w:val="en-GB"/>
        </w:rPr>
        <w:t>a</w:t>
      </w:r>
      <w:r w:rsidRPr="00F27326">
        <w:rPr>
          <w:rFonts w:ascii="Arial" w:eastAsia="Arial" w:hAnsi="Arial" w:cs="Arial"/>
          <w:vertAlign w:val="subscript"/>
          <w:lang w:val="en-GB"/>
        </w:rPr>
        <w:t>1</w:t>
      </w:r>
      <w:r w:rsidRPr="00F27326">
        <w:rPr>
          <w:rFonts w:ascii="Arial" w:eastAsia="Arial" w:hAnsi="Arial" w:cs="Arial"/>
          <w:lang w:val="en-GB"/>
        </w:rPr>
        <w:t xml:space="preserve"> = </w:t>
      </w:r>
      <w:r w:rsidR="00601743" w:rsidRPr="00F27326">
        <w:rPr>
          <w:rFonts w:ascii="Arial" w:eastAsia="Arial" w:hAnsi="Arial" w:cs="Arial"/>
          <w:lang w:val="en-GB"/>
        </w:rPr>
        <w:t>X</w:t>
      </w:r>
      <w:r w:rsidRPr="00F27326">
        <w:rPr>
          <w:rFonts w:ascii="Arial" w:eastAsia="Arial" w:hAnsi="Arial" w:cs="Arial"/>
          <w:lang w:val="en-GB"/>
        </w:rPr>
        <w:t xml:space="preserve"> + (a + (k / 100 x a), </w:t>
      </w:r>
      <w:r w:rsidR="00195393">
        <w:rPr>
          <w:rFonts w:ascii="Arial" w:eastAsia="Arial" w:hAnsi="Arial" w:cs="Arial"/>
          <w:lang w:val="en-GB"/>
        </w:rPr>
        <w:t>where</w:t>
      </w:r>
    </w:p>
    <w:p w14:paraId="7847AF71" w14:textId="47C581E2" w:rsidR="4513A4F3" w:rsidRPr="00F27326" w:rsidRDefault="00601743" w:rsidP="2EB0638E">
      <w:pPr>
        <w:jc w:val="both"/>
        <w:rPr>
          <w:lang w:val="en-GB"/>
        </w:rPr>
      </w:pPr>
      <w:r w:rsidRPr="005D5829">
        <w:rPr>
          <w:rFonts w:ascii="Arial" w:eastAsia="Arial" w:hAnsi="Arial" w:cs="Arial"/>
          <w:i/>
          <w:iCs/>
          <w:lang w:val="en-GB"/>
        </w:rPr>
        <w:t>X</w:t>
      </w:r>
      <w:r w:rsidR="4513A4F3" w:rsidRPr="00F27326">
        <w:rPr>
          <w:rFonts w:ascii="Arial" w:eastAsia="Arial" w:hAnsi="Arial" w:cs="Arial"/>
          <w:lang w:val="en-GB"/>
        </w:rPr>
        <w:t xml:space="preserve"> </w:t>
      </w:r>
      <w:r w:rsidR="00D92B80">
        <w:rPr>
          <w:rFonts w:ascii="Arial" w:eastAsia="Arial" w:hAnsi="Arial" w:cs="Arial"/>
          <w:lang w:val="en-GB"/>
        </w:rPr>
        <w:t>stands for</w:t>
      </w:r>
      <w:r w:rsidR="4513A4F3" w:rsidRPr="00F27326">
        <w:rPr>
          <w:rFonts w:ascii="Arial" w:eastAsia="Arial" w:hAnsi="Arial" w:cs="Arial"/>
          <w:lang w:val="en-GB"/>
        </w:rPr>
        <w:t xml:space="preserve"> </w:t>
      </w:r>
      <w:r w:rsidR="00A04C01" w:rsidRPr="00A04C01">
        <w:rPr>
          <w:rFonts w:ascii="Arial" w:eastAsia="Arial" w:hAnsi="Arial" w:cs="Arial"/>
          <w:lang w:val="en-GB"/>
        </w:rPr>
        <w:t>the portion of</w:t>
      </w:r>
      <w:r w:rsidR="002667A4">
        <w:rPr>
          <w:rFonts w:ascii="Arial" w:eastAsia="Arial" w:hAnsi="Arial" w:cs="Arial"/>
          <w:lang w:val="en-GB"/>
        </w:rPr>
        <w:t xml:space="preserve"> the price of</w:t>
      </w:r>
      <w:r w:rsidR="00A04C01" w:rsidRPr="00A04C01">
        <w:rPr>
          <w:rFonts w:ascii="Arial" w:eastAsia="Arial" w:hAnsi="Arial" w:cs="Arial"/>
          <w:lang w:val="en-GB"/>
        </w:rPr>
        <w:t xml:space="preserve"> Design Development Services (EUR, excluding VAT) for the Design Development Services (or part thereof) that ha</w:t>
      </w:r>
      <w:r w:rsidR="00A04C01">
        <w:rPr>
          <w:rFonts w:ascii="Arial" w:eastAsia="Arial" w:hAnsi="Arial" w:cs="Arial"/>
          <w:lang w:val="en-GB"/>
        </w:rPr>
        <w:t>ve</w:t>
      </w:r>
      <w:r w:rsidR="00A04C01" w:rsidRPr="00A04C01">
        <w:rPr>
          <w:rFonts w:ascii="Arial" w:eastAsia="Arial" w:hAnsi="Arial" w:cs="Arial"/>
          <w:lang w:val="en-GB"/>
        </w:rPr>
        <w:t xml:space="preserve"> been provided up to the date of dispatch of the respective request for price recalculation to the other Party (for which </w:t>
      </w:r>
      <w:r w:rsidR="00576594">
        <w:rPr>
          <w:rFonts w:ascii="Arial" w:eastAsia="Arial" w:hAnsi="Arial" w:cs="Arial"/>
          <w:lang w:val="en-GB"/>
        </w:rPr>
        <w:t>Statement</w:t>
      </w:r>
      <w:r w:rsidR="00A04C01" w:rsidRPr="00A04C01">
        <w:rPr>
          <w:rFonts w:ascii="Arial" w:eastAsia="Arial" w:hAnsi="Arial" w:cs="Arial"/>
          <w:lang w:val="en-GB"/>
        </w:rPr>
        <w:t xml:space="preserve">(s) of Services </w:t>
      </w:r>
      <w:r w:rsidR="00050DA3">
        <w:rPr>
          <w:rFonts w:ascii="Arial" w:eastAsia="Arial" w:hAnsi="Arial" w:cs="Arial"/>
          <w:lang w:val="en-GB"/>
        </w:rPr>
        <w:t>Rendered</w:t>
      </w:r>
      <w:r w:rsidR="00A04C01" w:rsidRPr="00A04C01">
        <w:rPr>
          <w:rFonts w:ascii="Arial" w:eastAsia="Arial" w:hAnsi="Arial" w:cs="Arial"/>
          <w:lang w:val="en-GB"/>
        </w:rPr>
        <w:t xml:space="preserve"> and Service Delivery </w:t>
      </w:r>
      <w:r w:rsidR="00734A06">
        <w:rPr>
          <w:rFonts w:ascii="Arial" w:eastAsia="Arial" w:hAnsi="Arial" w:cs="Arial"/>
          <w:lang w:val="en-GB"/>
        </w:rPr>
        <w:t>Certificate</w:t>
      </w:r>
      <w:r w:rsidR="00A04C01" w:rsidRPr="00A04C01">
        <w:rPr>
          <w:rFonts w:ascii="Arial" w:eastAsia="Arial" w:hAnsi="Arial" w:cs="Arial"/>
          <w:lang w:val="en-GB"/>
        </w:rPr>
        <w:t>(s) have been duly signed</w:t>
      </w:r>
      <w:r w:rsidR="00734A06">
        <w:rPr>
          <w:rFonts w:ascii="Arial" w:eastAsia="Arial" w:hAnsi="Arial" w:cs="Arial"/>
          <w:lang w:val="en-GB"/>
        </w:rPr>
        <w:t xml:space="preserve"> </w:t>
      </w:r>
      <w:r w:rsidR="00734A06" w:rsidRPr="00A04C01">
        <w:rPr>
          <w:rFonts w:ascii="Arial" w:eastAsia="Arial" w:hAnsi="Arial" w:cs="Arial"/>
          <w:lang w:val="en-GB"/>
        </w:rPr>
        <w:t>in accordance with the procedure set out in the Contract</w:t>
      </w:r>
      <w:r w:rsidR="4513A4F3" w:rsidRPr="00F27326">
        <w:rPr>
          <w:rFonts w:ascii="Arial" w:eastAsia="Arial" w:hAnsi="Arial" w:cs="Arial"/>
          <w:lang w:val="en-GB"/>
        </w:rPr>
        <w:t>);</w:t>
      </w:r>
    </w:p>
    <w:p w14:paraId="116CAD3D" w14:textId="7DFC4F27" w:rsidR="004F1AFF" w:rsidRPr="00F27326" w:rsidRDefault="004F1AFF" w:rsidP="2EB0638E">
      <w:pPr>
        <w:pStyle w:val="prastasiniatinklio"/>
        <w:spacing w:before="0" w:beforeAutospacing="0" w:after="0" w:afterAutospacing="0"/>
        <w:jc w:val="both"/>
        <w:rPr>
          <w:lang w:val="en-GB"/>
        </w:rPr>
      </w:pPr>
      <w:r w:rsidRPr="005D5829">
        <w:rPr>
          <w:rFonts w:ascii="Arial" w:hAnsi="Arial" w:cs="Arial"/>
          <w:i/>
          <w:iCs/>
          <w:sz w:val="22"/>
          <w:szCs w:val="22"/>
          <w:lang w:val="en-GB"/>
        </w:rPr>
        <w:t>a</w:t>
      </w:r>
      <w:r w:rsidRPr="00F27326">
        <w:rPr>
          <w:rFonts w:ascii="Arial" w:hAnsi="Arial" w:cs="Arial"/>
          <w:sz w:val="22"/>
          <w:szCs w:val="22"/>
          <w:lang w:val="en-GB"/>
        </w:rPr>
        <w:t xml:space="preserve"> </w:t>
      </w:r>
      <w:r w:rsidR="00D92B80">
        <w:rPr>
          <w:rFonts w:ascii="Arial" w:hAnsi="Arial" w:cs="Arial"/>
          <w:sz w:val="22"/>
          <w:szCs w:val="22"/>
          <w:lang w:val="en-GB"/>
        </w:rPr>
        <w:t>stands for</w:t>
      </w:r>
      <w:r w:rsidR="005D5829">
        <w:rPr>
          <w:rFonts w:ascii="Arial" w:hAnsi="Arial" w:cs="Arial"/>
          <w:sz w:val="22"/>
          <w:szCs w:val="22"/>
          <w:lang w:val="en-GB"/>
        </w:rPr>
        <w:t xml:space="preserve"> </w:t>
      </w:r>
      <w:r w:rsidR="005D5829" w:rsidRPr="005D5829">
        <w:rPr>
          <w:rFonts w:ascii="Arial" w:hAnsi="Arial" w:cs="Arial"/>
          <w:sz w:val="22"/>
          <w:szCs w:val="22"/>
          <w:lang w:val="en-GB"/>
        </w:rPr>
        <w:t xml:space="preserve">the price of the Design Development Services (EUR, excluding VAT) (if already recalculated, then as adjusted after the latest recalculation), minus the portion of the </w:t>
      </w:r>
      <w:r w:rsidR="005D5829">
        <w:rPr>
          <w:rFonts w:ascii="Arial" w:hAnsi="Arial" w:cs="Arial"/>
          <w:sz w:val="22"/>
          <w:szCs w:val="22"/>
          <w:lang w:val="en-GB"/>
        </w:rPr>
        <w:t xml:space="preserve">price of </w:t>
      </w:r>
      <w:r w:rsidR="005D5829" w:rsidRPr="005D5829">
        <w:rPr>
          <w:rFonts w:ascii="Arial" w:hAnsi="Arial" w:cs="Arial"/>
          <w:sz w:val="22"/>
          <w:szCs w:val="22"/>
          <w:lang w:val="en-GB"/>
        </w:rPr>
        <w:t xml:space="preserve">Design </w:t>
      </w:r>
      <w:r w:rsidR="005D5829" w:rsidRPr="005D5829">
        <w:rPr>
          <w:rFonts w:ascii="Arial" w:hAnsi="Arial" w:cs="Arial"/>
          <w:sz w:val="22"/>
          <w:szCs w:val="22"/>
          <w:lang w:val="en-GB"/>
        </w:rPr>
        <w:lastRenderedPageBreak/>
        <w:t>Development Services (EUR, excluding VAT) for the Design Development Services (or part thereof) that</w:t>
      </w:r>
      <w:r w:rsidR="2696B583" w:rsidRPr="00F27326">
        <w:rPr>
          <w:rFonts w:ascii="Arial" w:eastAsia="Arial" w:hAnsi="Arial" w:cs="Arial"/>
          <w:sz w:val="22"/>
          <w:szCs w:val="22"/>
          <w:lang w:val="en-GB"/>
        </w:rPr>
        <w:t xml:space="preserve">: (i) </w:t>
      </w:r>
      <w:r w:rsidR="00AA7353" w:rsidRPr="00AA7353">
        <w:rPr>
          <w:rFonts w:ascii="Arial" w:eastAsia="Arial" w:hAnsi="Arial" w:cs="Arial"/>
          <w:sz w:val="22"/>
          <w:szCs w:val="22"/>
          <w:lang w:val="en-GB"/>
        </w:rPr>
        <w:t xml:space="preserve">have been provided up to the date of dispatch of the respective request for price recalculation to the other Party </w:t>
      </w:r>
      <w:r w:rsidR="00191D91">
        <w:rPr>
          <w:rFonts w:ascii="Arial" w:eastAsia="Arial" w:hAnsi="Arial" w:cs="Arial"/>
          <w:sz w:val="22"/>
          <w:szCs w:val="22"/>
          <w:lang w:val="en-GB"/>
        </w:rPr>
        <w:t>and</w:t>
      </w:r>
      <w:r w:rsidR="2696B583" w:rsidRPr="00F27326">
        <w:rPr>
          <w:rFonts w:ascii="Arial" w:eastAsia="Arial" w:hAnsi="Arial" w:cs="Arial"/>
          <w:sz w:val="22"/>
          <w:szCs w:val="22"/>
          <w:lang w:val="en-GB"/>
        </w:rPr>
        <w:t xml:space="preserve"> </w:t>
      </w:r>
      <w:r w:rsidR="00191D91" w:rsidRPr="00191D91">
        <w:rPr>
          <w:rFonts w:ascii="Arial" w:eastAsia="Arial" w:hAnsi="Arial" w:cs="Arial"/>
          <w:sz w:val="22"/>
          <w:szCs w:val="22"/>
          <w:lang w:val="en-GB"/>
        </w:rPr>
        <w:t>for which the Statement(s) of Services Rendered and the Service Delivery Certificate(s) have been duly signed in accordance with the procedure set out in the Contract</w:t>
      </w:r>
      <w:r w:rsidR="2696B583" w:rsidRPr="00F27326">
        <w:rPr>
          <w:rFonts w:ascii="Arial" w:eastAsia="Arial" w:hAnsi="Arial" w:cs="Arial"/>
          <w:sz w:val="22"/>
          <w:szCs w:val="22"/>
          <w:lang w:val="en-GB"/>
        </w:rPr>
        <w:t xml:space="preserve">, </w:t>
      </w:r>
      <w:r w:rsidR="00FF28AD">
        <w:rPr>
          <w:rFonts w:ascii="Arial" w:eastAsia="Arial" w:hAnsi="Arial" w:cs="Arial"/>
          <w:sz w:val="22"/>
          <w:szCs w:val="22"/>
          <w:lang w:val="en-GB"/>
        </w:rPr>
        <w:t xml:space="preserve">and, </w:t>
      </w:r>
      <w:r w:rsidR="2696B583" w:rsidRPr="00F27326">
        <w:rPr>
          <w:rFonts w:ascii="Arial" w:eastAsia="Arial" w:hAnsi="Arial" w:cs="Arial"/>
          <w:sz w:val="22"/>
          <w:szCs w:val="22"/>
          <w:lang w:val="en-GB"/>
        </w:rPr>
        <w:t xml:space="preserve">(ii) </w:t>
      </w:r>
      <w:r w:rsidR="005D6903" w:rsidRPr="005D6903">
        <w:rPr>
          <w:rFonts w:ascii="Arial" w:eastAsia="Arial" w:hAnsi="Arial" w:cs="Arial"/>
          <w:sz w:val="22"/>
          <w:szCs w:val="22"/>
          <w:lang w:val="en-GB"/>
        </w:rPr>
        <w:t>according to the time limits set out in the Contract and/or its annexes, should have been but were not provided due to the fault of the Designer by the date of dispatch of the aforementioned request</w:t>
      </w:r>
      <w:r w:rsidR="2696B583" w:rsidRPr="00F27326">
        <w:rPr>
          <w:rFonts w:ascii="Arial" w:eastAsia="Arial" w:hAnsi="Arial" w:cs="Arial"/>
          <w:sz w:val="22"/>
          <w:szCs w:val="22"/>
          <w:lang w:val="en-GB"/>
        </w:rPr>
        <w:t>;</w:t>
      </w:r>
    </w:p>
    <w:p w14:paraId="19F5EBB9" w14:textId="3EDE05CD" w:rsidR="004F1AFF" w:rsidRPr="00F27326" w:rsidRDefault="004F1AFF" w:rsidP="004F1AFF">
      <w:pPr>
        <w:pStyle w:val="prastasiniatinklio"/>
        <w:spacing w:before="0" w:beforeAutospacing="0" w:after="0" w:afterAutospacing="0"/>
        <w:jc w:val="both"/>
        <w:rPr>
          <w:rFonts w:ascii="Arial" w:hAnsi="Arial" w:cs="Arial"/>
          <w:sz w:val="22"/>
          <w:szCs w:val="22"/>
          <w:lang w:val="en-GB"/>
        </w:rPr>
      </w:pPr>
      <w:r w:rsidRPr="00F27326">
        <w:rPr>
          <w:rFonts w:ascii="Arial" w:hAnsi="Arial" w:cs="Arial"/>
          <w:sz w:val="22"/>
          <w:szCs w:val="22"/>
          <w:lang w:val="en-GB"/>
        </w:rPr>
        <w:t>a</w:t>
      </w:r>
      <w:r w:rsidRPr="00F27326">
        <w:rPr>
          <w:rFonts w:ascii="Arial" w:hAnsi="Arial" w:cs="Arial"/>
          <w:sz w:val="22"/>
          <w:szCs w:val="22"/>
          <w:vertAlign w:val="subscript"/>
          <w:lang w:val="en-GB"/>
        </w:rPr>
        <w:t>1</w:t>
      </w:r>
      <w:r w:rsidRPr="00F27326">
        <w:rPr>
          <w:rFonts w:ascii="Arial" w:hAnsi="Arial" w:cs="Arial"/>
          <w:sz w:val="22"/>
          <w:szCs w:val="22"/>
          <w:lang w:val="en-GB"/>
        </w:rPr>
        <w:t xml:space="preserve">  </w:t>
      </w:r>
      <w:r w:rsidR="00D92B80">
        <w:rPr>
          <w:rFonts w:ascii="Arial" w:hAnsi="Arial" w:cs="Arial"/>
          <w:sz w:val="22"/>
          <w:szCs w:val="22"/>
          <w:lang w:val="en-GB"/>
        </w:rPr>
        <w:t xml:space="preserve">stands for </w:t>
      </w:r>
      <w:r w:rsidR="00D92B80" w:rsidRPr="00D92B80">
        <w:rPr>
          <w:rFonts w:ascii="Arial" w:hAnsi="Arial" w:cs="Arial"/>
          <w:sz w:val="22"/>
          <w:szCs w:val="22"/>
          <w:lang w:val="en-GB"/>
        </w:rPr>
        <w:t>the recalculated (adjusted) price of the Design Development Services (EUR, excluding VAT)</w:t>
      </w:r>
    </w:p>
    <w:p w14:paraId="0B5A69A6" w14:textId="0F168B09" w:rsidR="780D4234" w:rsidRPr="00F27326" w:rsidRDefault="780D4234" w:rsidP="54A0B372">
      <w:pPr>
        <w:jc w:val="both"/>
        <w:rPr>
          <w:lang w:val="en-GB"/>
        </w:rPr>
      </w:pPr>
      <w:r w:rsidRPr="00EF25E6">
        <w:rPr>
          <w:rFonts w:ascii="Arial" w:eastAsia="Arial" w:hAnsi="Arial" w:cs="Arial"/>
          <w:i/>
          <w:iCs/>
          <w:lang w:val="en-GB"/>
        </w:rPr>
        <w:t>k</w:t>
      </w:r>
      <w:r w:rsidRPr="00F27326">
        <w:rPr>
          <w:rFonts w:ascii="Arial" w:eastAsia="Arial" w:hAnsi="Arial" w:cs="Arial"/>
          <w:lang w:val="en-GB"/>
        </w:rPr>
        <w:t xml:space="preserve"> </w:t>
      </w:r>
      <w:r w:rsidR="00EF25E6">
        <w:rPr>
          <w:rFonts w:ascii="Arial" w:eastAsia="Arial" w:hAnsi="Arial" w:cs="Arial"/>
          <w:lang w:val="en-GB"/>
        </w:rPr>
        <w:t>stands for</w:t>
      </w:r>
      <w:r w:rsidRPr="00F27326">
        <w:rPr>
          <w:rFonts w:ascii="Arial" w:eastAsia="Arial" w:hAnsi="Arial" w:cs="Arial"/>
          <w:lang w:val="en-GB"/>
        </w:rPr>
        <w:t xml:space="preserve"> </w:t>
      </w:r>
      <w:r w:rsidR="00EF25E6" w:rsidRPr="00EF25E6">
        <w:rPr>
          <w:rFonts w:ascii="Arial" w:eastAsia="Arial" w:hAnsi="Arial" w:cs="Arial"/>
          <w:lang w:val="en-GB"/>
        </w:rPr>
        <w:t>the percentage change (increase or decrease) in prices</w:t>
      </w:r>
      <w:r w:rsidR="00EF25E6">
        <w:rPr>
          <w:rFonts w:ascii="Arial" w:eastAsia="Arial" w:hAnsi="Arial" w:cs="Arial"/>
          <w:lang w:val="en-GB"/>
        </w:rPr>
        <w:t xml:space="preserve"> </w:t>
      </w:r>
      <w:r w:rsidR="003D55B1" w:rsidRPr="003D55B1">
        <w:rPr>
          <w:rFonts w:ascii="Arial" w:eastAsia="Arial" w:hAnsi="Arial" w:cs="Arial"/>
          <w:lang w:val="en-GB"/>
        </w:rPr>
        <w:t xml:space="preserve">calculated on the basis of </w:t>
      </w:r>
      <w:r w:rsidR="00361AA6">
        <w:rPr>
          <w:rFonts w:ascii="Arial" w:eastAsia="Arial" w:hAnsi="Arial" w:cs="Arial"/>
          <w:lang w:val="en-GB"/>
        </w:rPr>
        <w:t xml:space="preserve">the </w:t>
      </w:r>
      <w:r w:rsidR="00EC7EA0">
        <w:rPr>
          <w:rFonts w:ascii="Arial" w:eastAsia="Arial" w:hAnsi="Arial" w:cs="Arial"/>
          <w:lang w:val="en-GB"/>
        </w:rPr>
        <w:t xml:space="preserve">price index </w:t>
      </w:r>
      <w:r w:rsidR="007F542C">
        <w:rPr>
          <w:rFonts w:ascii="Arial" w:eastAsia="Arial" w:hAnsi="Arial" w:cs="Arial"/>
          <w:lang w:val="en-GB"/>
        </w:rPr>
        <w:t xml:space="preserve">listed </w:t>
      </w:r>
      <w:r w:rsidR="00B6723F">
        <w:rPr>
          <w:rFonts w:ascii="Arial" w:eastAsia="Arial" w:hAnsi="Arial" w:cs="Arial"/>
          <w:lang w:val="en-GB"/>
        </w:rPr>
        <w:t>under</w:t>
      </w:r>
      <w:r w:rsidR="007F542C">
        <w:rPr>
          <w:rFonts w:ascii="Arial" w:eastAsia="Arial" w:hAnsi="Arial" w:cs="Arial"/>
          <w:lang w:val="en-GB"/>
        </w:rPr>
        <w:t xml:space="preserve"> “</w:t>
      </w:r>
      <w:r w:rsidR="003D55B1" w:rsidRPr="003D55B1">
        <w:rPr>
          <w:rFonts w:ascii="Arial" w:eastAsia="Arial" w:hAnsi="Arial" w:cs="Arial"/>
          <w:lang w:val="en-GB"/>
        </w:rPr>
        <w:t>Service</w:t>
      </w:r>
      <w:r w:rsidR="00EC7EA0">
        <w:rPr>
          <w:rFonts w:ascii="Arial" w:eastAsia="Arial" w:hAnsi="Arial" w:cs="Arial"/>
          <w:lang w:val="en-GB"/>
        </w:rPr>
        <w:t xml:space="preserve">s </w:t>
      </w:r>
      <w:r w:rsidR="00D06B93">
        <w:rPr>
          <w:rFonts w:ascii="Arial" w:eastAsia="Arial" w:hAnsi="Arial" w:cs="Arial"/>
          <w:lang w:val="en-GB"/>
        </w:rPr>
        <w:t xml:space="preserve">producer price indices </w:t>
      </w:r>
      <w:r w:rsidR="003D55B1" w:rsidRPr="003D55B1">
        <w:rPr>
          <w:rFonts w:ascii="Arial" w:eastAsia="Arial" w:hAnsi="Arial" w:cs="Arial"/>
          <w:lang w:val="en-GB"/>
        </w:rPr>
        <w:t>(S</w:t>
      </w:r>
      <w:r w:rsidR="00D06B93">
        <w:rPr>
          <w:rFonts w:ascii="Arial" w:eastAsia="Arial" w:hAnsi="Arial" w:cs="Arial"/>
          <w:lang w:val="en-GB"/>
        </w:rPr>
        <w:t>P</w:t>
      </w:r>
      <w:r w:rsidR="003D55B1" w:rsidRPr="003D55B1">
        <w:rPr>
          <w:rFonts w:ascii="Arial" w:eastAsia="Arial" w:hAnsi="Arial" w:cs="Arial"/>
          <w:lang w:val="en-GB"/>
        </w:rPr>
        <w:t>PI)</w:t>
      </w:r>
      <w:r w:rsidR="007F542C">
        <w:rPr>
          <w:rFonts w:ascii="Arial" w:eastAsia="Arial" w:hAnsi="Arial" w:cs="Arial"/>
          <w:lang w:val="en-GB"/>
        </w:rPr>
        <w:t xml:space="preserve"> and price changes”</w:t>
      </w:r>
      <w:r w:rsidR="003D55B1" w:rsidRPr="003D55B1">
        <w:rPr>
          <w:rFonts w:ascii="Arial" w:eastAsia="Arial" w:hAnsi="Arial" w:cs="Arial"/>
          <w:lang w:val="en-GB"/>
        </w:rPr>
        <w:t xml:space="preserve"> </w:t>
      </w:r>
      <w:r w:rsidR="003346D6">
        <w:rPr>
          <w:rFonts w:ascii="Arial" w:eastAsia="Arial" w:hAnsi="Arial" w:cs="Arial"/>
          <w:lang w:val="en-GB"/>
        </w:rPr>
        <w:t>for</w:t>
      </w:r>
      <w:r w:rsidR="003D55B1" w:rsidRPr="003D55B1">
        <w:rPr>
          <w:rFonts w:ascii="Arial" w:eastAsia="Arial" w:hAnsi="Arial" w:cs="Arial"/>
          <w:lang w:val="en-GB"/>
        </w:rPr>
        <w:t xml:space="preserve"> the </w:t>
      </w:r>
      <w:r w:rsidR="00BD5642">
        <w:rPr>
          <w:rFonts w:ascii="Arial" w:eastAsia="Arial" w:hAnsi="Arial" w:cs="Arial"/>
          <w:lang w:val="en-GB"/>
        </w:rPr>
        <w:t>class of</w:t>
      </w:r>
      <w:r w:rsidR="003D55B1" w:rsidRPr="003D55B1">
        <w:rPr>
          <w:rFonts w:ascii="Arial" w:eastAsia="Arial" w:hAnsi="Arial" w:cs="Arial"/>
          <w:lang w:val="en-GB"/>
        </w:rPr>
        <w:t xml:space="preserve"> </w:t>
      </w:r>
      <w:r w:rsidR="003D55B1" w:rsidRPr="00670302">
        <w:rPr>
          <w:rFonts w:ascii="Arial" w:eastAsia="Arial" w:hAnsi="Arial" w:cs="Arial"/>
          <w:i/>
          <w:iCs/>
          <w:lang w:val="en-GB"/>
        </w:rPr>
        <w:t>“Architectural Activities” (M7111)</w:t>
      </w:r>
      <w:r w:rsidRPr="00F27326">
        <w:rPr>
          <w:rFonts w:ascii="Arial" w:eastAsia="Arial" w:hAnsi="Arial" w:cs="Arial"/>
          <w:lang w:val="en-GB"/>
        </w:rPr>
        <w:t xml:space="preserve">. </w:t>
      </w:r>
      <w:r w:rsidR="001F49EE" w:rsidRPr="001F49EE">
        <w:rPr>
          <w:rFonts w:ascii="Arial" w:eastAsia="Arial" w:hAnsi="Arial" w:cs="Arial"/>
          <w:lang w:val="en-GB"/>
        </w:rPr>
        <w:t xml:space="preserve">The value of </w:t>
      </w:r>
      <w:r w:rsidR="001F49EE">
        <w:rPr>
          <w:rFonts w:ascii="Arial" w:eastAsia="Arial" w:hAnsi="Arial" w:cs="Arial"/>
          <w:lang w:val="en-GB"/>
        </w:rPr>
        <w:t>“</w:t>
      </w:r>
      <w:r w:rsidR="001F49EE" w:rsidRPr="001F49EE">
        <w:rPr>
          <w:rFonts w:ascii="Arial" w:eastAsia="Arial" w:hAnsi="Arial" w:cs="Arial"/>
          <w:lang w:val="en-GB"/>
        </w:rPr>
        <w:t>k</w:t>
      </w:r>
      <w:r w:rsidR="001F49EE">
        <w:rPr>
          <w:rFonts w:ascii="Arial" w:eastAsia="Arial" w:hAnsi="Arial" w:cs="Arial"/>
          <w:lang w:val="en-GB"/>
        </w:rPr>
        <w:t>”</w:t>
      </w:r>
      <w:r w:rsidR="001F49EE" w:rsidRPr="001F49EE">
        <w:rPr>
          <w:rFonts w:ascii="Arial" w:eastAsia="Arial" w:hAnsi="Arial" w:cs="Arial"/>
          <w:lang w:val="en-GB"/>
        </w:rPr>
        <w:t xml:space="preserve"> </w:t>
      </w:r>
      <w:r w:rsidR="00D2776C">
        <w:rPr>
          <w:rFonts w:ascii="Arial" w:eastAsia="Arial" w:hAnsi="Arial" w:cs="Arial"/>
          <w:lang w:val="en-GB"/>
        </w:rPr>
        <w:t>shall be</w:t>
      </w:r>
      <w:r w:rsidR="001F49EE" w:rsidRPr="001F49EE">
        <w:rPr>
          <w:rFonts w:ascii="Arial" w:eastAsia="Arial" w:hAnsi="Arial" w:cs="Arial"/>
          <w:lang w:val="en-GB"/>
        </w:rPr>
        <w:t xml:space="preserve"> calculated according to the following formula</w:t>
      </w:r>
      <w:r w:rsidRPr="00F27326">
        <w:rPr>
          <w:rFonts w:ascii="Arial" w:eastAsia="Arial" w:hAnsi="Arial" w:cs="Arial"/>
          <w:lang w:val="en-GB"/>
        </w:rPr>
        <w:t>:</w:t>
      </w:r>
    </w:p>
    <w:p w14:paraId="2F6EDF72" w14:textId="375EF1E2" w:rsidR="004F1AFF" w:rsidRPr="00F27326" w:rsidRDefault="004F1AFF" w:rsidP="004F1AFF">
      <w:pPr>
        <w:pStyle w:val="prastasiniatinklio"/>
        <w:spacing w:before="0" w:beforeAutospacing="0" w:after="0" w:afterAutospacing="0"/>
        <w:jc w:val="both"/>
        <w:rPr>
          <w:rFonts w:ascii="Arial" w:hAnsi="Arial" w:cs="Arial"/>
          <w:sz w:val="22"/>
          <w:szCs w:val="22"/>
          <w:lang w:val="en-GB"/>
        </w:rPr>
      </w:pPr>
      <m:oMath>
        <m:r>
          <m:rPr>
            <m:sty m:val="p"/>
          </m:rPr>
          <w:rPr>
            <w:rFonts w:ascii="Cambria Math" w:hAnsi="Cambria Math"/>
            <w:lang w:val="en-GB"/>
          </w:rPr>
          <m:t>k</m:t>
        </m:r>
        <m:r>
          <w:rPr>
            <w:rFonts w:ascii="Cambria Math" w:hAnsi="Cambria Math"/>
            <w:lang w:val="en-GB"/>
          </w:rPr>
          <m:t>=</m:t>
        </m:r>
        <m:f>
          <m:fPr>
            <m:ctrlPr>
              <w:rPr>
                <w:rFonts w:ascii="Cambria Math" w:hAnsi="Cambria Math"/>
                <w:lang w:val="en-GB"/>
              </w:rPr>
            </m:ctrlPr>
          </m:fPr>
          <m:num>
            <m:sSub>
              <m:sSubPr>
                <m:ctrlPr>
                  <w:rPr>
                    <w:rFonts w:ascii="Cambria Math" w:hAnsi="Cambria Math"/>
                    <w:i/>
                    <w:lang w:val="en-GB"/>
                  </w:rPr>
                </m:ctrlPr>
              </m:sSubPr>
              <m:e>
                <m:r>
                  <w:rPr>
                    <w:rFonts w:ascii="Cambria Math" w:hAnsi="Cambria Math"/>
                    <w:lang w:val="en-GB"/>
                  </w:rPr>
                  <m:t>Ind</m:t>
                </m:r>
              </m:e>
              <m:sub>
                <m:r>
                  <w:rPr>
                    <w:rFonts w:ascii="Cambria Math" w:hAnsi="Cambria Math"/>
                    <w:lang w:val="en-GB"/>
                  </w:rPr>
                  <m:t>latest</m:t>
                </m:r>
              </m:sub>
            </m:sSub>
          </m:num>
          <m:den>
            <m:sSub>
              <m:sSubPr>
                <m:ctrlPr>
                  <w:rPr>
                    <w:rFonts w:ascii="Cambria Math" w:hAnsi="Cambria Math"/>
                    <w:i/>
                    <w:lang w:val="en-GB"/>
                  </w:rPr>
                </m:ctrlPr>
              </m:sSubPr>
              <m:e>
                <m:r>
                  <w:rPr>
                    <w:rFonts w:ascii="Cambria Math" w:hAnsi="Cambria Math"/>
                    <w:lang w:val="en-GB"/>
                  </w:rPr>
                  <m:t>Ind</m:t>
                </m:r>
              </m:e>
              <m:sub>
                <m:r>
                  <w:rPr>
                    <w:rFonts w:ascii="Cambria Math" w:hAnsi="Cambria Math"/>
                    <w:lang w:val="en-GB"/>
                  </w:rPr>
                  <m:t>start</m:t>
                </m:r>
              </m:sub>
            </m:sSub>
          </m:den>
        </m:f>
        <m:r>
          <w:rPr>
            <w:rFonts w:ascii="Cambria Math" w:hAnsi="Cambria Math"/>
            <w:lang w:val="en-GB"/>
          </w:rPr>
          <m:t>×100-100</m:t>
        </m:r>
      </m:oMath>
      <w:r w:rsidRPr="00F27326">
        <w:rPr>
          <w:rFonts w:ascii="Arial" w:hAnsi="Arial" w:cs="Arial"/>
          <w:sz w:val="22"/>
          <w:szCs w:val="22"/>
          <w:lang w:val="en-GB"/>
        </w:rPr>
        <w:t>, (</w:t>
      </w:r>
      <w:r w:rsidR="00345606">
        <w:rPr>
          <w:rFonts w:ascii="Arial" w:hAnsi="Arial" w:cs="Arial"/>
          <w:sz w:val="22"/>
          <w:szCs w:val="22"/>
          <w:lang w:val="en-GB"/>
        </w:rPr>
        <w:t>%</w:t>
      </w:r>
      <w:r w:rsidRPr="00F27326">
        <w:rPr>
          <w:rFonts w:ascii="Arial" w:hAnsi="Arial" w:cs="Arial"/>
          <w:sz w:val="22"/>
          <w:szCs w:val="22"/>
          <w:lang w:val="en-GB"/>
        </w:rPr>
        <w:t xml:space="preserve">), </w:t>
      </w:r>
      <w:r w:rsidR="00345606">
        <w:rPr>
          <w:rFonts w:ascii="Arial" w:hAnsi="Arial" w:cs="Arial"/>
          <w:sz w:val="22"/>
          <w:szCs w:val="22"/>
          <w:lang w:val="en-GB"/>
        </w:rPr>
        <w:t>where</w:t>
      </w:r>
    </w:p>
    <w:p w14:paraId="2A4E47AE" w14:textId="38C5CE76" w:rsidR="3CEAF7BF" w:rsidRPr="00F27326" w:rsidRDefault="3CEAF7BF" w:rsidP="54A0B372">
      <w:pPr>
        <w:jc w:val="both"/>
        <w:rPr>
          <w:lang w:val="en-GB"/>
        </w:rPr>
      </w:pPr>
      <w:r w:rsidRPr="00F27326">
        <w:rPr>
          <w:rFonts w:ascii="Arial" w:eastAsia="Arial" w:hAnsi="Arial" w:cs="Arial"/>
          <w:lang w:val="en-GB"/>
        </w:rPr>
        <w:t>Ind</w:t>
      </w:r>
      <w:r w:rsidR="00A214BD">
        <w:rPr>
          <w:rFonts w:ascii="Arial" w:eastAsia="Arial" w:hAnsi="Arial" w:cs="Arial"/>
          <w:vertAlign w:val="subscript"/>
          <w:lang w:val="en-GB"/>
        </w:rPr>
        <w:t>latest</w:t>
      </w:r>
      <w:r w:rsidRPr="00F27326">
        <w:rPr>
          <w:rFonts w:ascii="Arial" w:eastAsia="Arial" w:hAnsi="Arial" w:cs="Arial"/>
          <w:lang w:val="en-GB"/>
        </w:rPr>
        <w:t xml:space="preserve"> </w:t>
      </w:r>
      <w:r w:rsidR="00D97A7D">
        <w:rPr>
          <w:rFonts w:ascii="Arial" w:eastAsia="Arial" w:hAnsi="Arial" w:cs="Arial"/>
          <w:lang w:val="en-GB"/>
        </w:rPr>
        <w:t>stands for</w:t>
      </w:r>
      <w:r w:rsidRPr="00F27326">
        <w:rPr>
          <w:rFonts w:ascii="Arial" w:eastAsia="Arial" w:hAnsi="Arial" w:cs="Arial"/>
          <w:lang w:val="en-GB"/>
        </w:rPr>
        <w:t xml:space="preserve"> </w:t>
      </w:r>
      <w:r w:rsidR="00D97A7D" w:rsidRPr="00D97A7D">
        <w:rPr>
          <w:rFonts w:ascii="Arial" w:eastAsia="Arial" w:hAnsi="Arial" w:cs="Arial"/>
          <w:lang w:val="en-GB"/>
        </w:rPr>
        <w:t xml:space="preserve">the most recently published </w:t>
      </w:r>
      <w:r w:rsidR="00E10D7A" w:rsidRPr="00E10D7A">
        <w:rPr>
          <w:rFonts w:ascii="Arial" w:eastAsia="Arial" w:hAnsi="Arial" w:cs="Arial"/>
          <w:lang w:val="en-GB"/>
        </w:rPr>
        <w:t xml:space="preserve">price index listed </w:t>
      </w:r>
      <w:r w:rsidR="009A5641">
        <w:rPr>
          <w:rFonts w:ascii="Arial" w:eastAsia="Arial" w:hAnsi="Arial" w:cs="Arial"/>
          <w:lang w:val="en-GB"/>
        </w:rPr>
        <w:t xml:space="preserve">under </w:t>
      </w:r>
      <w:r w:rsidR="00E10D7A" w:rsidRPr="00E10D7A">
        <w:rPr>
          <w:rFonts w:ascii="Arial" w:eastAsia="Arial" w:hAnsi="Arial" w:cs="Arial"/>
          <w:lang w:val="en-GB"/>
        </w:rPr>
        <w:t xml:space="preserve">“Services producer price indices (SPPI) and price changes” for the class of </w:t>
      </w:r>
      <w:r w:rsidR="00E10D7A" w:rsidRPr="00C72607">
        <w:rPr>
          <w:rFonts w:ascii="Arial" w:eastAsia="Arial" w:hAnsi="Arial" w:cs="Arial"/>
          <w:i/>
          <w:iCs/>
          <w:lang w:val="en-GB"/>
        </w:rPr>
        <w:t>“Architectural Activities” (M7111)</w:t>
      </w:r>
      <w:r w:rsidR="00D97A7D" w:rsidRPr="00D97A7D">
        <w:rPr>
          <w:rFonts w:ascii="Arial" w:eastAsia="Arial" w:hAnsi="Arial" w:cs="Arial"/>
          <w:lang w:val="en-GB"/>
        </w:rPr>
        <w:t xml:space="preserve"> as of the date of dispatch of the request for recalculation of the</w:t>
      </w:r>
      <w:r w:rsidR="00A717E2">
        <w:rPr>
          <w:rFonts w:ascii="Arial" w:eastAsia="Arial" w:hAnsi="Arial" w:cs="Arial"/>
          <w:lang w:val="en-GB"/>
        </w:rPr>
        <w:t xml:space="preserve"> price of</w:t>
      </w:r>
      <w:r w:rsidR="00D97A7D" w:rsidRPr="00D97A7D">
        <w:rPr>
          <w:rFonts w:ascii="Arial" w:eastAsia="Arial" w:hAnsi="Arial" w:cs="Arial"/>
          <w:lang w:val="en-GB"/>
        </w:rPr>
        <w:t xml:space="preserve"> Design Development Services to the other Party; </w:t>
      </w:r>
    </w:p>
    <w:p w14:paraId="19874F31" w14:textId="57384387" w:rsidR="3CEAF7BF" w:rsidRPr="00F27326" w:rsidRDefault="3CEAF7BF" w:rsidP="54A0B372">
      <w:pPr>
        <w:jc w:val="both"/>
        <w:rPr>
          <w:lang w:val="en-GB"/>
        </w:rPr>
      </w:pPr>
      <w:r w:rsidRPr="00F27326">
        <w:rPr>
          <w:rFonts w:ascii="Arial" w:eastAsia="Arial" w:hAnsi="Arial" w:cs="Arial"/>
          <w:lang w:val="en-GB"/>
        </w:rPr>
        <w:t>Ind</w:t>
      </w:r>
      <w:r w:rsidR="002E65EA">
        <w:rPr>
          <w:rFonts w:ascii="Arial" w:eastAsia="Arial" w:hAnsi="Arial" w:cs="Arial"/>
          <w:vertAlign w:val="subscript"/>
          <w:lang w:val="en-GB"/>
        </w:rPr>
        <w:t>start</w:t>
      </w:r>
      <w:r w:rsidRPr="00F27326">
        <w:rPr>
          <w:rFonts w:ascii="Arial" w:eastAsia="Arial" w:hAnsi="Arial" w:cs="Arial"/>
          <w:lang w:val="en-GB"/>
        </w:rPr>
        <w:t xml:space="preserve"> </w:t>
      </w:r>
      <w:r w:rsidR="00D515D9">
        <w:rPr>
          <w:rFonts w:ascii="Arial" w:eastAsia="Arial" w:hAnsi="Arial" w:cs="Arial"/>
          <w:lang w:val="en-GB"/>
        </w:rPr>
        <w:t>stands for</w:t>
      </w:r>
      <w:r w:rsidRPr="00F27326">
        <w:rPr>
          <w:rFonts w:ascii="Arial" w:eastAsia="Arial" w:hAnsi="Arial" w:cs="Arial"/>
          <w:lang w:val="en-GB"/>
        </w:rPr>
        <w:t xml:space="preserve"> </w:t>
      </w:r>
      <w:r w:rsidR="00D97F91" w:rsidRPr="00D97F91">
        <w:rPr>
          <w:rFonts w:ascii="Arial" w:eastAsia="Arial" w:hAnsi="Arial" w:cs="Arial"/>
          <w:lang w:val="en-GB"/>
        </w:rPr>
        <w:t xml:space="preserve">the </w:t>
      </w:r>
      <w:r w:rsidR="008F7AD8" w:rsidRPr="00E10D7A">
        <w:rPr>
          <w:rFonts w:ascii="Arial" w:eastAsia="Arial" w:hAnsi="Arial" w:cs="Arial"/>
          <w:lang w:val="en-GB"/>
        </w:rPr>
        <w:t xml:space="preserve">price index listed </w:t>
      </w:r>
      <w:r w:rsidR="009A5641">
        <w:rPr>
          <w:rFonts w:ascii="Arial" w:eastAsia="Arial" w:hAnsi="Arial" w:cs="Arial"/>
          <w:lang w:val="en-GB"/>
        </w:rPr>
        <w:t>under</w:t>
      </w:r>
      <w:r w:rsidR="008F7AD8" w:rsidRPr="00E10D7A">
        <w:rPr>
          <w:rFonts w:ascii="Arial" w:eastAsia="Arial" w:hAnsi="Arial" w:cs="Arial"/>
          <w:lang w:val="en-GB"/>
        </w:rPr>
        <w:t xml:space="preserve"> “Services producer price indices (SPPI) and price changes” for the class of </w:t>
      </w:r>
      <w:r w:rsidR="008F7AD8" w:rsidRPr="00C72607">
        <w:rPr>
          <w:rFonts w:ascii="Arial" w:eastAsia="Arial" w:hAnsi="Arial" w:cs="Arial"/>
          <w:i/>
          <w:iCs/>
          <w:lang w:val="en-GB"/>
        </w:rPr>
        <w:t>“Architectural Activities” (M7111)</w:t>
      </w:r>
      <w:r w:rsidR="008F7AD8" w:rsidRPr="00D97A7D">
        <w:rPr>
          <w:rFonts w:ascii="Arial" w:eastAsia="Arial" w:hAnsi="Arial" w:cs="Arial"/>
          <w:lang w:val="en-GB"/>
        </w:rPr>
        <w:t xml:space="preserve"> </w:t>
      </w:r>
      <w:r w:rsidR="003D5C75">
        <w:rPr>
          <w:rFonts w:ascii="Arial" w:eastAsia="Arial" w:hAnsi="Arial" w:cs="Arial"/>
          <w:lang w:val="en-GB"/>
        </w:rPr>
        <w:t>as of</w:t>
      </w:r>
      <w:r w:rsidR="00D97F91" w:rsidRPr="00D97F91">
        <w:rPr>
          <w:rFonts w:ascii="Arial" w:eastAsia="Arial" w:hAnsi="Arial" w:cs="Arial"/>
          <w:lang w:val="en-GB"/>
        </w:rPr>
        <w:t xml:space="preserve"> the </w:t>
      </w:r>
      <w:r w:rsidR="005F0BB8" w:rsidRPr="005F0BB8">
        <w:rPr>
          <w:rFonts w:ascii="Arial" w:eastAsia="Arial" w:hAnsi="Arial" w:cs="Arial"/>
          <w:lang w:val="en-GB"/>
        </w:rPr>
        <w:t xml:space="preserve">start date of the period </w:t>
      </w:r>
      <w:r w:rsidR="00D97F91" w:rsidRPr="00D97F91">
        <w:rPr>
          <w:rFonts w:ascii="Arial" w:eastAsia="Arial" w:hAnsi="Arial" w:cs="Arial"/>
          <w:lang w:val="en-GB"/>
        </w:rPr>
        <w:t>(quarter).</w:t>
      </w:r>
      <w:r w:rsidR="00902CF8">
        <w:rPr>
          <w:rFonts w:ascii="Arial" w:eastAsia="Arial" w:hAnsi="Arial" w:cs="Arial"/>
          <w:lang w:val="en-GB"/>
        </w:rPr>
        <w:t xml:space="preserve"> </w:t>
      </w:r>
      <w:r w:rsidR="00CB13DC" w:rsidRPr="00CB13DC">
        <w:rPr>
          <w:rFonts w:ascii="Arial" w:eastAsia="Arial" w:hAnsi="Arial" w:cs="Arial"/>
          <w:lang w:val="en-GB"/>
        </w:rPr>
        <w:t>In the case of the first recalculation,</w:t>
      </w:r>
      <w:r w:rsidR="008F7AD8">
        <w:rPr>
          <w:rFonts w:ascii="Arial" w:eastAsia="Arial" w:hAnsi="Arial" w:cs="Arial"/>
          <w:lang w:val="en-GB"/>
        </w:rPr>
        <w:t xml:space="preserve"> </w:t>
      </w:r>
      <w:r w:rsidR="00CB13DC" w:rsidRPr="00CB13DC">
        <w:rPr>
          <w:rFonts w:ascii="Arial" w:eastAsia="Arial" w:hAnsi="Arial" w:cs="Arial"/>
          <w:lang w:val="en-GB"/>
        </w:rPr>
        <w:t xml:space="preserve">the start of the period (quarter) </w:t>
      </w:r>
      <w:r w:rsidR="000A0C8D">
        <w:rPr>
          <w:rFonts w:ascii="Arial" w:eastAsia="Arial" w:hAnsi="Arial" w:cs="Arial"/>
          <w:lang w:val="en-GB"/>
        </w:rPr>
        <w:t>shall be</w:t>
      </w:r>
      <w:r w:rsidR="00696578" w:rsidRPr="00696578">
        <w:rPr>
          <w:rFonts w:ascii="Arial" w:eastAsia="Arial" w:hAnsi="Arial" w:cs="Arial"/>
          <w:lang w:val="en-GB"/>
        </w:rPr>
        <w:t xml:space="preserve"> the quarter in which the provision of the Design Development Services began</w:t>
      </w:r>
      <w:r w:rsidR="009A6889">
        <w:rPr>
          <w:rFonts w:ascii="Arial" w:eastAsia="Arial" w:hAnsi="Arial" w:cs="Arial"/>
          <w:lang w:val="en-GB"/>
        </w:rPr>
        <w:t xml:space="preserve"> </w:t>
      </w:r>
      <w:r w:rsidR="00C33C45" w:rsidRPr="00C33C45">
        <w:rPr>
          <w:rFonts w:ascii="Arial" w:eastAsia="Arial" w:hAnsi="Arial" w:cs="Arial"/>
          <w:lang w:val="en-GB"/>
        </w:rPr>
        <w:t>(the Contract</w:t>
      </w:r>
      <w:r w:rsidR="00C33C45">
        <w:rPr>
          <w:rFonts w:ascii="Arial" w:eastAsia="Arial" w:hAnsi="Arial" w:cs="Arial"/>
          <w:lang w:val="en-GB"/>
        </w:rPr>
        <w:t xml:space="preserve"> entered into force</w:t>
      </w:r>
      <w:r w:rsidR="00C33C45" w:rsidRPr="00C33C45">
        <w:rPr>
          <w:rFonts w:ascii="Arial" w:eastAsia="Arial" w:hAnsi="Arial" w:cs="Arial"/>
          <w:lang w:val="en-GB"/>
        </w:rPr>
        <w:t>)</w:t>
      </w:r>
      <w:r w:rsidR="00696578" w:rsidRPr="00696578">
        <w:rPr>
          <w:rFonts w:ascii="Arial" w:eastAsia="Arial" w:hAnsi="Arial" w:cs="Arial"/>
          <w:lang w:val="en-GB"/>
        </w:rPr>
        <w:t xml:space="preserve">. </w:t>
      </w:r>
      <w:r w:rsidR="00C33C45" w:rsidRPr="00C33C45">
        <w:rPr>
          <w:rFonts w:ascii="Arial" w:eastAsia="Arial" w:hAnsi="Arial" w:cs="Arial"/>
          <w:lang w:val="en-GB"/>
        </w:rPr>
        <w:t xml:space="preserve">In the case of the second and subsequent recalculations, the start of the period (quarter) </w:t>
      </w:r>
      <w:r w:rsidR="000A0C8D">
        <w:rPr>
          <w:rFonts w:ascii="Arial" w:eastAsia="Arial" w:hAnsi="Arial" w:cs="Arial"/>
          <w:lang w:val="en-GB"/>
        </w:rPr>
        <w:t>shall be</w:t>
      </w:r>
      <w:r w:rsidR="00C33C45" w:rsidRPr="00C33C45">
        <w:rPr>
          <w:rFonts w:ascii="Arial" w:eastAsia="Arial" w:hAnsi="Arial" w:cs="Arial"/>
          <w:lang w:val="en-GB"/>
        </w:rPr>
        <w:t xml:space="preserve"> the quarter </w:t>
      </w:r>
      <w:r w:rsidR="0090141E" w:rsidRPr="0090141E">
        <w:rPr>
          <w:rFonts w:ascii="Arial" w:eastAsia="Arial" w:hAnsi="Arial" w:cs="Arial"/>
          <w:lang w:val="en-GB"/>
        </w:rPr>
        <w:t>in which the value of the relevant index used in the last recalculation was published;</w:t>
      </w:r>
    </w:p>
    <w:p w14:paraId="268C612E" w14:textId="717C814A" w:rsidR="54A0B372" w:rsidRPr="00F27326" w:rsidRDefault="54A0B372" w:rsidP="54A0B372">
      <w:pPr>
        <w:pStyle w:val="prastasiniatinklio"/>
        <w:spacing w:before="0" w:beforeAutospacing="0" w:after="0" w:afterAutospacing="0"/>
        <w:jc w:val="both"/>
        <w:rPr>
          <w:rFonts w:ascii="Arial" w:hAnsi="Arial" w:cs="Arial"/>
          <w:sz w:val="22"/>
          <w:szCs w:val="22"/>
          <w:lang w:val="en-GB"/>
        </w:rPr>
      </w:pPr>
    </w:p>
    <w:p w14:paraId="7D747312" w14:textId="217459EB" w:rsidR="00A12E6E" w:rsidRPr="00F27326" w:rsidRDefault="00644DFC" w:rsidP="080C5685">
      <w:pPr>
        <w:pStyle w:val="prastasiniatinklio"/>
        <w:spacing w:before="0" w:beforeAutospacing="0" w:after="0" w:afterAutospacing="0"/>
        <w:jc w:val="both"/>
        <w:rPr>
          <w:rFonts w:ascii="Arial" w:hAnsi="Arial" w:cs="Arial"/>
          <w:sz w:val="22"/>
          <w:szCs w:val="22"/>
          <w:lang w:val="en-GB"/>
        </w:rPr>
      </w:pPr>
      <w:r w:rsidRPr="00F27326">
        <w:rPr>
          <w:rFonts w:ascii="Arial" w:hAnsi="Arial" w:cs="Arial"/>
          <w:sz w:val="22"/>
          <w:szCs w:val="22"/>
          <w:lang w:val="en-GB"/>
        </w:rPr>
        <w:t>1.</w:t>
      </w:r>
      <w:r w:rsidR="11ECE6B2" w:rsidRPr="00F27326">
        <w:rPr>
          <w:rFonts w:ascii="Arial" w:hAnsi="Arial" w:cs="Arial"/>
          <w:sz w:val="22"/>
          <w:szCs w:val="22"/>
          <w:lang w:val="en-GB"/>
        </w:rPr>
        <w:t>8</w:t>
      </w:r>
      <w:r w:rsidRPr="00F27326">
        <w:rPr>
          <w:rFonts w:ascii="Arial" w:hAnsi="Arial" w:cs="Arial"/>
          <w:sz w:val="22"/>
          <w:szCs w:val="22"/>
          <w:lang w:val="en-GB"/>
        </w:rPr>
        <w:t xml:space="preserve">.3. </w:t>
      </w:r>
      <w:r w:rsidR="009A4E2D" w:rsidRPr="009A4E2D">
        <w:rPr>
          <w:rFonts w:ascii="Arial" w:hAnsi="Arial" w:cs="Arial"/>
          <w:sz w:val="22"/>
          <w:szCs w:val="22"/>
          <w:lang w:val="en-GB"/>
        </w:rPr>
        <w:t>The new price of the Design Implementation Supervision Services shall be calculated according to the following formula</w:t>
      </w:r>
      <w:r w:rsidR="00A12E6E" w:rsidRPr="00F27326">
        <w:rPr>
          <w:rFonts w:ascii="Arial" w:hAnsi="Arial" w:cs="Arial"/>
          <w:sz w:val="22"/>
          <w:szCs w:val="22"/>
          <w:lang w:val="en-GB"/>
        </w:rPr>
        <w:t>:</w:t>
      </w:r>
    </w:p>
    <w:p w14:paraId="34BF8289" w14:textId="1391A613" w:rsidR="154C1636" w:rsidRPr="00F27326" w:rsidRDefault="154C1636" w:rsidP="2EB0638E">
      <w:pPr>
        <w:jc w:val="both"/>
        <w:rPr>
          <w:rFonts w:ascii="Arial" w:eastAsia="Arial" w:hAnsi="Arial" w:cs="Arial"/>
          <w:lang w:val="en-GB"/>
        </w:rPr>
      </w:pPr>
      <w:r w:rsidRPr="00F27326">
        <w:rPr>
          <w:rFonts w:ascii="Arial" w:eastAsia="Arial" w:hAnsi="Arial" w:cs="Arial"/>
          <w:lang w:val="en-GB"/>
        </w:rPr>
        <w:t>b</w:t>
      </w:r>
      <w:r w:rsidRPr="00F27326">
        <w:rPr>
          <w:rFonts w:ascii="Arial" w:eastAsia="Arial" w:hAnsi="Arial" w:cs="Arial"/>
          <w:vertAlign w:val="subscript"/>
          <w:lang w:val="en-GB"/>
        </w:rPr>
        <w:t>1</w:t>
      </w:r>
      <w:r w:rsidRPr="00F27326">
        <w:rPr>
          <w:rFonts w:ascii="Arial" w:eastAsia="Arial" w:hAnsi="Arial" w:cs="Arial"/>
          <w:lang w:val="en-GB"/>
        </w:rPr>
        <w:t xml:space="preserve"> = y + (b + (k / 100 x b), </w:t>
      </w:r>
      <w:r w:rsidR="009A4E2D">
        <w:rPr>
          <w:rFonts w:ascii="Arial" w:eastAsia="Arial" w:hAnsi="Arial" w:cs="Arial"/>
          <w:lang w:val="en-GB"/>
        </w:rPr>
        <w:t>where</w:t>
      </w:r>
    </w:p>
    <w:p w14:paraId="29419596" w14:textId="2A4C1DA5" w:rsidR="154C1636" w:rsidRPr="00F27326" w:rsidRDefault="154C1636" w:rsidP="2EB0638E">
      <w:pPr>
        <w:jc w:val="both"/>
        <w:rPr>
          <w:lang w:val="en-GB"/>
        </w:rPr>
      </w:pPr>
      <w:r w:rsidRPr="00412A66">
        <w:rPr>
          <w:rFonts w:ascii="Arial" w:eastAsia="Arial" w:hAnsi="Arial" w:cs="Arial"/>
          <w:i/>
          <w:iCs/>
          <w:lang w:val="en-GB"/>
        </w:rPr>
        <w:t>y</w:t>
      </w:r>
      <w:r w:rsidRPr="00F27326">
        <w:rPr>
          <w:rFonts w:ascii="Arial" w:eastAsia="Arial" w:hAnsi="Arial" w:cs="Arial"/>
          <w:lang w:val="en-GB"/>
        </w:rPr>
        <w:t xml:space="preserve"> </w:t>
      </w:r>
      <w:r w:rsidR="00053C91" w:rsidRPr="00053C91">
        <w:rPr>
          <w:rFonts w:ascii="Arial" w:eastAsia="Arial" w:hAnsi="Arial" w:cs="Arial"/>
          <w:lang w:val="en-GB"/>
        </w:rPr>
        <w:t xml:space="preserve">stands for the portion of the price of Design </w:t>
      </w:r>
      <w:r w:rsidR="00053C91" w:rsidRPr="009A4E2D">
        <w:rPr>
          <w:rFonts w:ascii="Arial" w:hAnsi="Arial" w:cs="Arial"/>
          <w:lang w:val="en-GB"/>
        </w:rPr>
        <w:t>Implementation Supervision</w:t>
      </w:r>
      <w:r w:rsidR="00053C91">
        <w:rPr>
          <w:rFonts w:ascii="Arial" w:hAnsi="Arial" w:cs="Arial"/>
          <w:lang w:val="en-GB"/>
        </w:rPr>
        <w:t xml:space="preserve"> </w:t>
      </w:r>
      <w:r w:rsidR="00053C91" w:rsidRPr="00053C91">
        <w:rPr>
          <w:rFonts w:ascii="Arial" w:eastAsia="Arial" w:hAnsi="Arial" w:cs="Arial"/>
          <w:lang w:val="en-GB"/>
        </w:rPr>
        <w:t>Services (EUR, excluding VAT) for the Design Implementation Supervision Services (or part thereof) that have been provided up to the date of dispatch of the respective request for price recalculation to the other Party (for which the Statement(s) of Services Rendered and the Service Delivery Certificate(s) have been duly signed in accordance with the procedure set out in the Contract)</w:t>
      </w:r>
      <w:r w:rsidRPr="00F27326">
        <w:rPr>
          <w:rFonts w:ascii="Arial" w:eastAsia="Arial" w:hAnsi="Arial" w:cs="Arial"/>
          <w:lang w:val="en-GB"/>
        </w:rPr>
        <w:t>;</w:t>
      </w:r>
    </w:p>
    <w:p w14:paraId="0452220B" w14:textId="46B32276" w:rsidR="00527B6A" w:rsidRPr="00F27326" w:rsidRDefault="00527B6A" w:rsidP="2EB0638E">
      <w:pPr>
        <w:jc w:val="both"/>
        <w:rPr>
          <w:rFonts w:ascii="Arial" w:hAnsi="Arial" w:cs="Arial"/>
          <w:lang w:val="en-GB"/>
        </w:rPr>
      </w:pPr>
      <w:r w:rsidRPr="00412A66">
        <w:rPr>
          <w:rFonts w:ascii="Arial" w:hAnsi="Arial" w:cs="Arial"/>
          <w:i/>
          <w:iCs/>
          <w:lang w:val="en-GB"/>
        </w:rPr>
        <w:t>b</w:t>
      </w:r>
      <w:r w:rsidRPr="00F27326">
        <w:rPr>
          <w:rFonts w:ascii="Arial" w:hAnsi="Arial" w:cs="Arial"/>
          <w:lang w:val="en-GB"/>
        </w:rPr>
        <w:t xml:space="preserve"> </w:t>
      </w:r>
      <w:r w:rsidR="00365075" w:rsidRPr="00365075">
        <w:rPr>
          <w:rFonts w:ascii="Arial" w:hAnsi="Arial" w:cs="Arial"/>
          <w:lang w:val="en-GB"/>
        </w:rPr>
        <w:t xml:space="preserve">stands for the price of the Design </w:t>
      </w:r>
      <w:r w:rsidR="00365075" w:rsidRPr="009A4E2D">
        <w:rPr>
          <w:rFonts w:ascii="Arial" w:hAnsi="Arial" w:cs="Arial"/>
          <w:lang w:val="en-GB"/>
        </w:rPr>
        <w:t xml:space="preserve">Implementation Supervision </w:t>
      </w:r>
      <w:r w:rsidR="00365075" w:rsidRPr="00365075">
        <w:rPr>
          <w:rFonts w:ascii="Arial" w:hAnsi="Arial" w:cs="Arial"/>
          <w:lang w:val="en-GB"/>
        </w:rPr>
        <w:t xml:space="preserve">Services (EUR, excluding VAT) (if already recalculated, then as adjusted after the latest recalculation), minus the portion of the price of Design </w:t>
      </w:r>
      <w:r w:rsidR="00365075" w:rsidRPr="009A4E2D">
        <w:rPr>
          <w:rFonts w:ascii="Arial" w:hAnsi="Arial" w:cs="Arial"/>
          <w:lang w:val="en-GB"/>
        </w:rPr>
        <w:t>Implementation Supervision</w:t>
      </w:r>
      <w:r w:rsidR="00365075">
        <w:rPr>
          <w:rFonts w:ascii="Arial" w:hAnsi="Arial" w:cs="Arial"/>
          <w:lang w:val="en-GB"/>
        </w:rPr>
        <w:t xml:space="preserve"> </w:t>
      </w:r>
      <w:r w:rsidR="00365075" w:rsidRPr="00365075">
        <w:rPr>
          <w:rFonts w:ascii="Arial" w:hAnsi="Arial" w:cs="Arial"/>
          <w:lang w:val="en-GB"/>
        </w:rPr>
        <w:t xml:space="preserve">Services (EUR, excluding VAT) for the Design </w:t>
      </w:r>
      <w:r w:rsidR="00365075" w:rsidRPr="009A4E2D">
        <w:rPr>
          <w:rFonts w:ascii="Arial" w:hAnsi="Arial" w:cs="Arial"/>
          <w:lang w:val="en-GB"/>
        </w:rPr>
        <w:t>Implementation Supervision</w:t>
      </w:r>
      <w:r w:rsidR="00365075">
        <w:rPr>
          <w:rFonts w:ascii="Arial" w:hAnsi="Arial" w:cs="Arial"/>
          <w:lang w:val="en-GB"/>
        </w:rPr>
        <w:t xml:space="preserve"> </w:t>
      </w:r>
      <w:r w:rsidR="00365075" w:rsidRPr="00365075">
        <w:rPr>
          <w:rFonts w:ascii="Arial" w:hAnsi="Arial" w:cs="Arial"/>
          <w:lang w:val="en-GB"/>
        </w:rPr>
        <w:t xml:space="preserve">Services (or part thereof) that: (i) have been provided up to the date of dispatch of the respective request for price recalculation to the other Party and for which the Statement(s) of Services Rendered and the Service Delivery Certificate(s) have been duly signed in accordance with the procedure set out in the Contract, </w:t>
      </w:r>
      <w:r w:rsidR="00FF28AD">
        <w:rPr>
          <w:rFonts w:ascii="Arial" w:hAnsi="Arial" w:cs="Arial"/>
          <w:lang w:val="en-GB"/>
        </w:rPr>
        <w:t xml:space="preserve">and, </w:t>
      </w:r>
      <w:r w:rsidR="00365075" w:rsidRPr="00365075">
        <w:rPr>
          <w:rFonts w:ascii="Arial" w:hAnsi="Arial" w:cs="Arial"/>
          <w:lang w:val="en-GB"/>
        </w:rPr>
        <w:t>(ii) according to the time limits set out in the Contract and/or its annexes, should have been but were not provided due to the fault of the Designer by the date of dispatch of the aforementioned request</w:t>
      </w:r>
      <w:r w:rsidR="0C6A8F93" w:rsidRPr="00F27326">
        <w:rPr>
          <w:rFonts w:ascii="Arial" w:eastAsia="Arial" w:hAnsi="Arial" w:cs="Arial"/>
          <w:lang w:val="en-GB"/>
        </w:rPr>
        <w:t>;</w:t>
      </w:r>
    </w:p>
    <w:p w14:paraId="759AE0B4" w14:textId="67828CBA" w:rsidR="00527B6A" w:rsidRPr="00F27326" w:rsidRDefault="00527B6A" w:rsidP="607F2699">
      <w:pPr>
        <w:pStyle w:val="prastasiniatinklio"/>
        <w:spacing w:before="0" w:beforeAutospacing="0" w:after="0" w:afterAutospacing="0"/>
        <w:jc w:val="both"/>
        <w:rPr>
          <w:rFonts w:ascii="Arial" w:hAnsi="Arial" w:cs="Arial"/>
          <w:sz w:val="22"/>
          <w:szCs w:val="22"/>
          <w:lang w:val="en-GB"/>
        </w:rPr>
      </w:pPr>
      <w:r w:rsidRPr="00412A66">
        <w:rPr>
          <w:rFonts w:ascii="Arial" w:hAnsi="Arial" w:cs="Arial"/>
          <w:i/>
          <w:iCs/>
          <w:sz w:val="22"/>
          <w:szCs w:val="22"/>
          <w:lang w:val="en-GB"/>
        </w:rPr>
        <w:t>b</w:t>
      </w:r>
      <w:r w:rsidRPr="00412A66">
        <w:rPr>
          <w:rFonts w:ascii="Arial" w:hAnsi="Arial" w:cs="Arial"/>
          <w:i/>
          <w:iCs/>
          <w:sz w:val="22"/>
          <w:szCs w:val="22"/>
          <w:vertAlign w:val="subscript"/>
          <w:lang w:val="en-GB"/>
        </w:rPr>
        <w:t>1</w:t>
      </w:r>
      <w:r w:rsidRPr="00F27326">
        <w:rPr>
          <w:rFonts w:ascii="Arial" w:hAnsi="Arial" w:cs="Arial"/>
          <w:sz w:val="22"/>
          <w:szCs w:val="22"/>
          <w:lang w:val="en-GB"/>
        </w:rPr>
        <w:t xml:space="preserve"> </w:t>
      </w:r>
      <w:r w:rsidR="00FF28AD" w:rsidRPr="00FF28AD">
        <w:rPr>
          <w:rFonts w:ascii="Arial" w:hAnsi="Arial" w:cs="Arial"/>
          <w:sz w:val="22"/>
          <w:szCs w:val="22"/>
          <w:lang w:val="en-GB"/>
        </w:rPr>
        <w:t xml:space="preserve">stands for the recalculated (adjusted) price of the Design </w:t>
      </w:r>
      <w:r w:rsidR="00FF28AD" w:rsidRPr="009A4E2D">
        <w:rPr>
          <w:rFonts w:ascii="Arial" w:hAnsi="Arial" w:cs="Arial"/>
          <w:sz w:val="22"/>
          <w:szCs w:val="22"/>
          <w:lang w:val="en-GB"/>
        </w:rPr>
        <w:t>Implementation Supervision</w:t>
      </w:r>
      <w:r w:rsidR="00FF28AD" w:rsidRPr="00FF28AD">
        <w:rPr>
          <w:rFonts w:ascii="Arial" w:hAnsi="Arial" w:cs="Arial"/>
          <w:sz w:val="22"/>
          <w:szCs w:val="22"/>
          <w:lang w:val="en-GB"/>
        </w:rPr>
        <w:t xml:space="preserve"> Services (EUR, excluding VAT)</w:t>
      </w:r>
    </w:p>
    <w:p w14:paraId="393BFB4A" w14:textId="6DE6F4DB" w:rsidR="15F3F801" w:rsidRPr="00F27326" w:rsidRDefault="15F3F801" w:rsidP="54A0B372">
      <w:pPr>
        <w:jc w:val="both"/>
        <w:rPr>
          <w:lang w:val="en-GB"/>
        </w:rPr>
      </w:pPr>
      <w:r w:rsidRPr="00412A66">
        <w:rPr>
          <w:rFonts w:ascii="Arial" w:eastAsia="Arial" w:hAnsi="Arial" w:cs="Arial"/>
          <w:i/>
          <w:iCs/>
          <w:lang w:val="en-GB"/>
        </w:rPr>
        <w:t>k</w:t>
      </w:r>
      <w:r w:rsidRPr="00F27326">
        <w:rPr>
          <w:rFonts w:ascii="Arial" w:eastAsia="Arial" w:hAnsi="Arial" w:cs="Arial"/>
          <w:lang w:val="en-GB"/>
        </w:rPr>
        <w:t xml:space="preserve"> </w:t>
      </w:r>
      <w:r w:rsidR="00412A66" w:rsidRPr="00412A66">
        <w:rPr>
          <w:rFonts w:ascii="Arial" w:eastAsia="Arial" w:hAnsi="Arial" w:cs="Arial"/>
          <w:lang w:val="en-GB"/>
        </w:rPr>
        <w:t xml:space="preserve">stands for the percentage change (increase or decrease) in prices calculated on the basis </w:t>
      </w:r>
      <w:r w:rsidR="00442D60" w:rsidRPr="003D55B1">
        <w:rPr>
          <w:rFonts w:ascii="Arial" w:eastAsia="Arial" w:hAnsi="Arial" w:cs="Arial"/>
          <w:lang w:val="en-GB"/>
        </w:rPr>
        <w:t xml:space="preserve">of </w:t>
      </w:r>
      <w:r w:rsidR="00442D60">
        <w:rPr>
          <w:rFonts w:ascii="Arial" w:eastAsia="Arial" w:hAnsi="Arial" w:cs="Arial"/>
          <w:lang w:val="en-GB"/>
        </w:rPr>
        <w:t xml:space="preserve">the price index listed </w:t>
      </w:r>
      <w:r w:rsidR="00D601FF">
        <w:rPr>
          <w:rFonts w:ascii="Arial" w:eastAsia="Arial" w:hAnsi="Arial" w:cs="Arial"/>
          <w:lang w:val="en-GB"/>
        </w:rPr>
        <w:t>under</w:t>
      </w:r>
      <w:r w:rsidR="00442D60">
        <w:rPr>
          <w:rFonts w:ascii="Arial" w:eastAsia="Arial" w:hAnsi="Arial" w:cs="Arial"/>
          <w:lang w:val="en-GB"/>
        </w:rPr>
        <w:t xml:space="preserve"> </w:t>
      </w:r>
      <w:r w:rsidR="00D601FF">
        <w:rPr>
          <w:rFonts w:ascii="Arial" w:eastAsia="Arial" w:hAnsi="Arial" w:cs="Arial"/>
          <w:lang w:val="en-GB"/>
        </w:rPr>
        <w:t>“</w:t>
      </w:r>
      <w:r w:rsidR="00442D60" w:rsidRPr="003D55B1">
        <w:rPr>
          <w:rFonts w:ascii="Arial" w:eastAsia="Arial" w:hAnsi="Arial" w:cs="Arial"/>
          <w:lang w:val="en-GB"/>
        </w:rPr>
        <w:t>Service</w:t>
      </w:r>
      <w:r w:rsidR="00442D60">
        <w:rPr>
          <w:rFonts w:ascii="Arial" w:eastAsia="Arial" w:hAnsi="Arial" w:cs="Arial"/>
          <w:lang w:val="en-GB"/>
        </w:rPr>
        <w:t xml:space="preserve">s producer price indices </w:t>
      </w:r>
      <w:r w:rsidR="00442D60" w:rsidRPr="003D55B1">
        <w:rPr>
          <w:rFonts w:ascii="Arial" w:eastAsia="Arial" w:hAnsi="Arial" w:cs="Arial"/>
          <w:lang w:val="en-GB"/>
        </w:rPr>
        <w:t>(S</w:t>
      </w:r>
      <w:r w:rsidR="00442D60">
        <w:rPr>
          <w:rFonts w:ascii="Arial" w:eastAsia="Arial" w:hAnsi="Arial" w:cs="Arial"/>
          <w:lang w:val="en-GB"/>
        </w:rPr>
        <w:t>P</w:t>
      </w:r>
      <w:r w:rsidR="00442D60" w:rsidRPr="003D55B1">
        <w:rPr>
          <w:rFonts w:ascii="Arial" w:eastAsia="Arial" w:hAnsi="Arial" w:cs="Arial"/>
          <w:lang w:val="en-GB"/>
        </w:rPr>
        <w:t>PI)</w:t>
      </w:r>
      <w:r w:rsidR="00442D60">
        <w:rPr>
          <w:rFonts w:ascii="Arial" w:eastAsia="Arial" w:hAnsi="Arial" w:cs="Arial"/>
          <w:lang w:val="en-GB"/>
        </w:rPr>
        <w:t xml:space="preserve"> and price changes”</w:t>
      </w:r>
      <w:r w:rsidR="00442D60" w:rsidRPr="003D55B1">
        <w:rPr>
          <w:rFonts w:ascii="Arial" w:eastAsia="Arial" w:hAnsi="Arial" w:cs="Arial"/>
          <w:lang w:val="en-GB"/>
        </w:rPr>
        <w:t xml:space="preserve"> </w:t>
      </w:r>
      <w:r w:rsidR="00442D60">
        <w:rPr>
          <w:rFonts w:ascii="Arial" w:eastAsia="Arial" w:hAnsi="Arial" w:cs="Arial"/>
          <w:lang w:val="en-GB"/>
        </w:rPr>
        <w:t>for</w:t>
      </w:r>
      <w:r w:rsidR="00442D60" w:rsidRPr="003D55B1">
        <w:rPr>
          <w:rFonts w:ascii="Arial" w:eastAsia="Arial" w:hAnsi="Arial" w:cs="Arial"/>
          <w:lang w:val="en-GB"/>
        </w:rPr>
        <w:t xml:space="preserve"> the </w:t>
      </w:r>
      <w:r w:rsidR="00442D60">
        <w:rPr>
          <w:rFonts w:ascii="Arial" w:eastAsia="Arial" w:hAnsi="Arial" w:cs="Arial"/>
          <w:lang w:val="en-GB"/>
        </w:rPr>
        <w:t>class of</w:t>
      </w:r>
      <w:r w:rsidR="00442D60" w:rsidRPr="003D55B1">
        <w:rPr>
          <w:rFonts w:ascii="Arial" w:eastAsia="Arial" w:hAnsi="Arial" w:cs="Arial"/>
          <w:lang w:val="en-GB"/>
        </w:rPr>
        <w:t xml:space="preserve"> </w:t>
      </w:r>
      <w:r w:rsidR="00442D60" w:rsidRPr="00670302">
        <w:rPr>
          <w:rFonts w:ascii="Arial" w:eastAsia="Arial" w:hAnsi="Arial" w:cs="Arial"/>
          <w:i/>
          <w:iCs/>
          <w:lang w:val="en-GB"/>
        </w:rPr>
        <w:t>“Architectural Activities” (M7111)</w:t>
      </w:r>
      <w:r w:rsidRPr="00F27326">
        <w:rPr>
          <w:rFonts w:ascii="Arial" w:eastAsia="Arial" w:hAnsi="Arial" w:cs="Arial"/>
          <w:lang w:val="en-GB"/>
        </w:rPr>
        <w:t xml:space="preserve">. </w:t>
      </w:r>
      <w:r w:rsidR="00831E24" w:rsidRPr="00831E24">
        <w:rPr>
          <w:rFonts w:ascii="Arial" w:eastAsia="Arial" w:hAnsi="Arial" w:cs="Arial"/>
          <w:lang w:val="en-GB"/>
        </w:rPr>
        <w:t xml:space="preserve">The value of “k” </w:t>
      </w:r>
      <w:r w:rsidR="007F20BF">
        <w:rPr>
          <w:rFonts w:ascii="Arial" w:eastAsia="Arial" w:hAnsi="Arial" w:cs="Arial"/>
          <w:lang w:val="en-GB"/>
        </w:rPr>
        <w:t>shall be</w:t>
      </w:r>
      <w:r w:rsidR="00831E24" w:rsidRPr="00831E24">
        <w:rPr>
          <w:rFonts w:ascii="Arial" w:eastAsia="Arial" w:hAnsi="Arial" w:cs="Arial"/>
          <w:lang w:val="en-GB"/>
        </w:rPr>
        <w:t xml:space="preserve"> calculated according to the following formula</w:t>
      </w:r>
      <w:r w:rsidRPr="00F27326">
        <w:rPr>
          <w:rFonts w:ascii="Arial" w:eastAsia="Arial" w:hAnsi="Arial" w:cs="Arial"/>
          <w:lang w:val="en-GB"/>
        </w:rPr>
        <w:t>:</w:t>
      </w:r>
    </w:p>
    <w:p w14:paraId="75D97558" w14:textId="1D20667E" w:rsidR="005B5B73" w:rsidRPr="00412A66" w:rsidRDefault="005B5B73" w:rsidP="005B5B73">
      <w:pPr>
        <w:pStyle w:val="prastasiniatinklio"/>
        <w:spacing w:before="0" w:beforeAutospacing="0" w:after="0" w:afterAutospacing="0"/>
        <w:jc w:val="both"/>
        <w:rPr>
          <w:rFonts w:ascii="Arial" w:hAnsi="Arial" w:cs="Arial"/>
          <w:sz w:val="22"/>
          <w:szCs w:val="22"/>
          <w:lang w:val="lt-LT"/>
        </w:rPr>
      </w:pPr>
      <m:oMath>
        <m:r>
          <m:rPr>
            <m:sty m:val="p"/>
          </m:rPr>
          <w:rPr>
            <w:rFonts w:ascii="Cambria Math" w:hAnsi="Cambria Math"/>
            <w:lang w:val="en-GB"/>
          </w:rPr>
          <m:t>k</m:t>
        </m:r>
        <m:r>
          <w:rPr>
            <w:rFonts w:ascii="Cambria Math" w:hAnsi="Cambria Math"/>
            <w:lang w:val="en-GB"/>
          </w:rPr>
          <m:t>=</m:t>
        </m:r>
        <m:f>
          <m:fPr>
            <m:ctrlPr>
              <w:rPr>
                <w:rFonts w:ascii="Cambria Math" w:hAnsi="Cambria Math"/>
                <w:lang w:val="en-GB"/>
              </w:rPr>
            </m:ctrlPr>
          </m:fPr>
          <m:num>
            <m:sSub>
              <m:sSubPr>
                <m:ctrlPr>
                  <w:rPr>
                    <w:rFonts w:ascii="Cambria Math" w:hAnsi="Cambria Math"/>
                    <w:i/>
                    <w:lang w:val="en-GB"/>
                  </w:rPr>
                </m:ctrlPr>
              </m:sSubPr>
              <m:e>
                <m:r>
                  <w:rPr>
                    <w:rFonts w:ascii="Cambria Math" w:hAnsi="Cambria Math"/>
                    <w:lang w:val="en-GB"/>
                  </w:rPr>
                  <m:t>Ind</m:t>
                </m:r>
              </m:e>
              <m:sub>
                <m:r>
                  <w:rPr>
                    <w:rFonts w:ascii="Cambria Math" w:hAnsi="Cambria Math"/>
                    <w:lang w:val="en-GB"/>
                  </w:rPr>
                  <m:t>latest</m:t>
                </m:r>
              </m:sub>
            </m:sSub>
          </m:num>
          <m:den>
            <m:sSub>
              <m:sSubPr>
                <m:ctrlPr>
                  <w:rPr>
                    <w:rFonts w:ascii="Cambria Math" w:hAnsi="Cambria Math"/>
                    <w:i/>
                    <w:lang w:val="en-GB"/>
                  </w:rPr>
                </m:ctrlPr>
              </m:sSubPr>
              <m:e>
                <m:r>
                  <w:rPr>
                    <w:rFonts w:ascii="Cambria Math" w:hAnsi="Cambria Math"/>
                    <w:lang w:val="en-GB"/>
                  </w:rPr>
                  <m:t>Ind</m:t>
                </m:r>
              </m:e>
              <m:sub>
                <m:r>
                  <w:rPr>
                    <w:rFonts w:ascii="Cambria Math" w:hAnsi="Cambria Math"/>
                    <w:lang w:val="en-GB"/>
                  </w:rPr>
                  <m:t>start</m:t>
                </m:r>
              </m:sub>
            </m:sSub>
          </m:den>
        </m:f>
        <m:r>
          <w:rPr>
            <w:rFonts w:ascii="Cambria Math" w:hAnsi="Cambria Math"/>
            <w:lang w:val="en-GB"/>
          </w:rPr>
          <m:t>×100-100</m:t>
        </m:r>
      </m:oMath>
      <w:r w:rsidRPr="00F27326">
        <w:rPr>
          <w:rFonts w:ascii="Arial" w:hAnsi="Arial" w:cs="Arial"/>
          <w:sz w:val="22"/>
          <w:szCs w:val="22"/>
          <w:lang w:val="en-GB"/>
        </w:rPr>
        <w:t>, (</w:t>
      </w:r>
      <w:r w:rsidR="005F156A">
        <w:rPr>
          <w:rFonts w:ascii="Arial" w:hAnsi="Arial" w:cs="Arial"/>
          <w:sz w:val="22"/>
          <w:szCs w:val="22"/>
          <w:lang w:val="en-GB"/>
        </w:rPr>
        <w:t>%</w:t>
      </w:r>
      <w:r w:rsidRPr="00F27326">
        <w:rPr>
          <w:rFonts w:ascii="Arial" w:hAnsi="Arial" w:cs="Arial"/>
          <w:sz w:val="22"/>
          <w:szCs w:val="22"/>
          <w:lang w:val="en-GB"/>
        </w:rPr>
        <w:t xml:space="preserve">), </w:t>
      </w:r>
      <w:r w:rsidR="005F156A">
        <w:rPr>
          <w:rFonts w:ascii="Arial" w:hAnsi="Arial" w:cs="Arial"/>
          <w:sz w:val="22"/>
          <w:szCs w:val="22"/>
          <w:lang w:val="en-GB"/>
        </w:rPr>
        <w:t>where</w:t>
      </w:r>
    </w:p>
    <w:p w14:paraId="3C65B664" w14:textId="4818B4E8" w:rsidR="15F3F801" w:rsidRPr="003A2F6F" w:rsidRDefault="15F3F801" w:rsidP="54A0B372">
      <w:pPr>
        <w:jc w:val="both"/>
        <w:rPr>
          <w:lang w:val="en-GB"/>
        </w:rPr>
      </w:pPr>
      <w:r w:rsidRPr="003A2F6F">
        <w:rPr>
          <w:rFonts w:ascii="Arial" w:eastAsia="Arial" w:hAnsi="Arial" w:cs="Arial"/>
          <w:lang w:val="en-GB"/>
        </w:rPr>
        <w:t>Ind</w:t>
      </w:r>
      <w:r w:rsidR="003A2F6F" w:rsidRPr="003A2F6F">
        <w:rPr>
          <w:rFonts w:ascii="Arial" w:eastAsia="Arial" w:hAnsi="Arial" w:cs="Arial"/>
          <w:vertAlign w:val="subscript"/>
          <w:lang w:val="en-GB"/>
        </w:rPr>
        <w:t>latest</w:t>
      </w:r>
      <w:r w:rsidRPr="003A2F6F">
        <w:rPr>
          <w:rFonts w:ascii="Arial" w:eastAsia="Arial" w:hAnsi="Arial" w:cs="Arial"/>
          <w:lang w:val="en-GB"/>
        </w:rPr>
        <w:t xml:space="preserve"> </w:t>
      </w:r>
      <w:r w:rsidR="003A2F6F" w:rsidRPr="003A2F6F">
        <w:rPr>
          <w:rFonts w:ascii="Arial" w:eastAsia="Arial" w:hAnsi="Arial" w:cs="Arial"/>
          <w:lang w:val="en-GB"/>
        </w:rPr>
        <w:t xml:space="preserve">stands for the most recently published </w:t>
      </w:r>
      <w:r w:rsidR="00D354B0" w:rsidRPr="00E10D7A">
        <w:rPr>
          <w:rFonts w:ascii="Arial" w:eastAsia="Arial" w:hAnsi="Arial" w:cs="Arial"/>
          <w:lang w:val="en-GB"/>
        </w:rPr>
        <w:t xml:space="preserve">price index listed </w:t>
      </w:r>
      <w:r w:rsidR="00D601FF">
        <w:rPr>
          <w:rFonts w:ascii="Arial" w:eastAsia="Arial" w:hAnsi="Arial" w:cs="Arial"/>
          <w:lang w:val="en-GB"/>
        </w:rPr>
        <w:t>under</w:t>
      </w:r>
      <w:r w:rsidR="00D354B0" w:rsidRPr="00E10D7A">
        <w:rPr>
          <w:rFonts w:ascii="Arial" w:eastAsia="Arial" w:hAnsi="Arial" w:cs="Arial"/>
          <w:lang w:val="en-GB"/>
        </w:rPr>
        <w:t xml:space="preserve"> “Services producer price indices (SPPI) and price changes” for the class of </w:t>
      </w:r>
      <w:r w:rsidR="00D354B0" w:rsidRPr="00C72607">
        <w:rPr>
          <w:rFonts w:ascii="Arial" w:eastAsia="Arial" w:hAnsi="Arial" w:cs="Arial"/>
          <w:i/>
          <w:iCs/>
          <w:lang w:val="en-GB"/>
        </w:rPr>
        <w:t>“Architectural Activities” (M7111)</w:t>
      </w:r>
      <w:r w:rsidR="00D354B0" w:rsidRPr="00D97A7D">
        <w:rPr>
          <w:rFonts w:ascii="Arial" w:eastAsia="Arial" w:hAnsi="Arial" w:cs="Arial"/>
          <w:lang w:val="en-GB"/>
        </w:rPr>
        <w:t xml:space="preserve"> </w:t>
      </w:r>
      <w:r w:rsidR="003A2F6F" w:rsidRPr="003A2F6F">
        <w:rPr>
          <w:rFonts w:ascii="Arial" w:eastAsia="Arial" w:hAnsi="Arial" w:cs="Arial"/>
          <w:lang w:val="en-GB"/>
        </w:rPr>
        <w:t xml:space="preserve">as of the date of dispatch of the request for recalculation of the price of Design </w:t>
      </w:r>
      <w:r w:rsidR="003A2F6F">
        <w:rPr>
          <w:rFonts w:ascii="Arial" w:eastAsia="Arial" w:hAnsi="Arial" w:cs="Arial"/>
          <w:lang w:val="en-GB"/>
        </w:rPr>
        <w:t>Implementation Supervision</w:t>
      </w:r>
      <w:r w:rsidR="003A2F6F" w:rsidRPr="003A2F6F">
        <w:rPr>
          <w:rFonts w:ascii="Arial" w:eastAsia="Arial" w:hAnsi="Arial" w:cs="Arial"/>
          <w:lang w:val="en-GB"/>
        </w:rPr>
        <w:t xml:space="preserve"> Services to the other Party</w:t>
      </w:r>
      <w:r w:rsidRPr="003A2F6F">
        <w:rPr>
          <w:rFonts w:ascii="Arial" w:eastAsia="Arial" w:hAnsi="Arial" w:cs="Arial"/>
          <w:lang w:val="en-GB"/>
        </w:rPr>
        <w:t>;</w:t>
      </w:r>
    </w:p>
    <w:p w14:paraId="7F052B03" w14:textId="6F1473D1" w:rsidR="15F3F801" w:rsidRPr="00F27326" w:rsidRDefault="15F3F801" w:rsidP="54A0B372">
      <w:pPr>
        <w:jc w:val="both"/>
        <w:rPr>
          <w:lang w:val="en-GB"/>
        </w:rPr>
      </w:pPr>
      <w:r w:rsidRPr="00F27326">
        <w:rPr>
          <w:rFonts w:ascii="Arial" w:eastAsia="Arial" w:hAnsi="Arial" w:cs="Arial"/>
          <w:lang w:val="en-GB"/>
        </w:rPr>
        <w:lastRenderedPageBreak/>
        <w:t>Ind</w:t>
      </w:r>
      <w:r w:rsidR="002300CB">
        <w:rPr>
          <w:rFonts w:ascii="Arial" w:eastAsia="Arial" w:hAnsi="Arial" w:cs="Arial"/>
          <w:vertAlign w:val="subscript"/>
          <w:lang w:val="en-GB"/>
        </w:rPr>
        <w:t>start</w:t>
      </w:r>
      <w:r w:rsidRPr="00F27326">
        <w:rPr>
          <w:rFonts w:ascii="Arial" w:eastAsia="Arial" w:hAnsi="Arial" w:cs="Arial"/>
          <w:lang w:val="en-GB"/>
        </w:rPr>
        <w:t xml:space="preserve"> – </w:t>
      </w:r>
      <w:r w:rsidR="002300CB" w:rsidRPr="002300CB">
        <w:rPr>
          <w:rFonts w:ascii="Arial" w:eastAsia="Arial" w:hAnsi="Arial" w:cs="Arial"/>
          <w:lang w:val="en-GB"/>
        </w:rPr>
        <w:t xml:space="preserve">stands for </w:t>
      </w:r>
      <w:r w:rsidR="00B6723F" w:rsidRPr="00D97F91">
        <w:rPr>
          <w:rFonts w:ascii="Arial" w:eastAsia="Arial" w:hAnsi="Arial" w:cs="Arial"/>
          <w:lang w:val="en-GB"/>
        </w:rPr>
        <w:t xml:space="preserve">the </w:t>
      </w:r>
      <w:r w:rsidR="00B6723F" w:rsidRPr="00E10D7A">
        <w:rPr>
          <w:rFonts w:ascii="Arial" w:eastAsia="Arial" w:hAnsi="Arial" w:cs="Arial"/>
          <w:lang w:val="en-GB"/>
        </w:rPr>
        <w:t xml:space="preserve">price index listed </w:t>
      </w:r>
      <w:r w:rsidR="00B6723F">
        <w:rPr>
          <w:rFonts w:ascii="Arial" w:eastAsia="Arial" w:hAnsi="Arial" w:cs="Arial"/>
          <w:lang w:val="en-GB"/>
        </w:rPr>
        <w:t>under</w:t>
      </w:r>
      <w:r w:rsidR="00B6723F" w:rsidRPr="00E10D7A">
        <w:rPr>
          <w:rFonts w:ascii="Arial" w:eastAsia="Arial" w:hAnsi="Arial" w:cs="Arial"/>
          <w:lang w:val="en-GB"/>
        </w:rPr>
        <w:t xml:space="preserve"> “Services producer price indices (SPPI) and price changes” for the class of </w:t>
      </w:r>
      <w:r w:rsidR="00B6723F" w:rsidRPr="00C72607">
        <w:rPr>
          <w:rFonts w:ascii="Arial" w:eastAsia="Arial" w:hAnsi="Arial" w:cs="Arial"/>
          <w:i/>
          <w:iCs/>
          <w:lang w:val="en-GB"/>
        </w:rPr>
        <w:t>“Architectural Activities” (M7111)</w:t>
      </w:r>
      <w:r w:rsidR="00B6723F" w:rsidRPr="00D97A7D">
        <w:rPr>
          <w:rFonts w:ascii="Arial" w:eastAsia="Arial" w:hAnsi="Arial" w:cs="Arial"/>
          <w:lang w:val="en-GB"/>
        </w:rPr>
        <w:t xml:space="preserve"> </w:t>
      </w:r>
      <w:r w:rsidR="008361C8">
        <w:rPr>
          <w:rFonts w:ascii="Arial" w:eastAsia="Arial" w:hAnsi="Arial" w:cs="Arial"/>
          <w:lang w:val="en-GB"/>
        </w:rPr>
        <w:t xml:space="preserve">as </w:t>
      </w:r>
      <w:r w:rsidR="003D5C75">
        <w:rPr>
          <w:rFonts w:ascii="Arial" w:eastAsia="Arial" w:hAnsi="Arial" w:cs="Arial"/>
          <w:lang w:val="en-GB"/>
        </w:rPr>
        <w:t>of</w:t>
      </w:r>
      <w:r w:rsidR="002300CB" w:rsidRPr="002300CB">
        <w:rPr>
          <w:rFonts w:ascii="Arial" w:eastAsia="Arial" w:hAnsi="Arial" w:cs="Arial"/>
          <w:lang w:val="en-GB"/>
        </w:rPr>
        <w:t xml:space="preserve"> the start date of the period (quarter). In the case of the first recalculation, the start of the period (quarter) </w:t>
      </w:r>
      <w:r w:rsidR="00610DE0">
        <w:rPr>
          <w:rFonts w:ascii="Arial" w:eastAsia="Arial" w:hAnsi="Arial" w:cs="Arial"/>
          <w:lang w:val="en-GB"/>
        </w:rPr>
        <w:t>shall be</w:t>
      </w:r>
      <w:r w:rsidR="002300CB" w:rsidRPr="002300CB">
        <w:rPr>
          <w:rFonts w:ascii="Arial" w:eastAsia="Arial" w:hAnsi="Arial" w:cs="Arial"/>
          <w:lang w:val="en-GB"/>
        </w:rPr>
        <w:t xml:space="preserve"> the quarter in which the provision of the Design Development Services began (the Contract entered into force). In the case of the second and subsequent recalculations, the start of the period (quarter) </w:t>
      </w:r>
      <w:r w:rsidR="00610DE0">
        <w:rPr>
          <w:rFonts w:ascii="Arial" w:eastAsia="Arial" w:hAnsi="Arial" w:cs="Arial"/>
          <w:lang w:val="en-GB"/>
        </w:rPr>
        <w:t>shall be</w:t>
      </w:r>
      <w:r w:rsidR="002300CB" w:rsidRPr="002300CB">
        <w:rPr>
          <w:rFonts w:ascii="Arial" w:eastAsia="Arial" w:hAnsi="Arial" w:cs="Arial"/>
          <w:lang w:val="en-GB"/>
        </w:rPr>
        <w:t xml:space="preserve"> the quarter in which the value of the relevant index used in the last recalculation was published</w:t>
      </w:r>
      <w:r w:rsidRPr="00F27326">
        <w:rPr>
          <w:rFonts w:ascii="Arial" w:eastAsia="Arial" w:hAnsi="Arial" w:cs="Arial"/>
          <w:lang w:val="en-GB"/>
        </w:rPr>
        <w:t>;</w:t>
      </w:r>
    </w:p>
    <w:p w14:paraId="344E1708" w14:textId="6F4DD1A1" w:rsidR="00692218" w:rsidRPr="00F27326" w:rsidRDefault="00644DFC" w:rsidP="080C5685">
      <w:pPr>
        <w:pStyle w:val="prastasiniatinklio"/>
        <w:spacing w:before="0" w:beforeAutospacing="0" w:after="0" w:afterAutospacing="0"/>
        <w:jc w:val="both"/>
        <w:rPr>
          <w:rFonts w:ascii="Arial" w:hAnsi="Arial" w:cs="Arial"/>
          <w:sz w:val="22"/>
          <w:szCs w:val="22"/>
          <w:lang w:val="en-GB"/>
        </w:rPr>
      </w:pPr>
      <w:r w:rsidRPr="00F27326">
        <w:rPr>
          <w:rFonts w:ascii="Arial" w:hAnsi="Arial" w:cs="Arial"/>
          <w:sz w:val="22"/>
          <w:szCs w:val="22"/>
          <w:lang w:val="en-GB"/>
        </w:rPr>
        <w:t>1.</w:t>
      </w:r>
      <w:r w:rsidR="31E6AAAA" w:rsidRPr="00F27326">
        <w:rPr>
          <w:rFonts w:ascii="Arial" w:hAnsi="Arial" w:cs="Arial"/>
          <w:sz w:val="22"/>
          <w:szCs w:val="22"/>
          <w:lang w:val="en-GB"/>
        </w:rPr>
        <w:t>8</w:t>
      </w:r>
      <w:r w:rsidRPr="00F27326">
        <w:rPr>
          <w:rFonts w:ascii="Arial" w:hAnsi="Arial" w:cs="Arial"/>
          <w:sz w:val="22"/>
          <w:szCs w:val="22"/>
          <w:lang w:val="en-GB"/>
        </w:rPr>
        <w:t xml:space="preserve">.4. </w:t>
      </w:r>
      <w:r w:rsidR="00A47760">
        <w:rPr>
          <w:rFonts w:ascii="Arial" w:hAnsi="Arial" w:cs="Arial"/>
          <w:sz w:val="22"/>
          <w:szCs w:val="22"/>
          <w:lang w:val="en-GB"/>
        </w:rPr>
        <w:t>I</w:t>
      </w:r>
      <w:r w:rsidR="00A47760" w:rsidRPr="00A47760">
        <w:rPr>
          <w:rFonts w:ascii="Arial" w:hAnsi="Arial" w:cs="Arial"/>
          <w:sz w:val="22"/>
          <w:szCs w:val="22"/>
          <w:lang w:val="en-GB"/>
        </w:rPr>
        <w:t>ndex values with four decimal places</w:t>
      </w:r>
      <w:r w:rsidR="00A47760">
        <w:rPr>
          <w:rFonts w:ascii="Arial" w:hAnsi="Arial" w:cs="Arial"/>
          <w:sz w:val="22"/>
          <w:szCs w:val="22"/>
          <w:lang w:val="en-GB"/>
        </w:rPr>
        <w:t xml:space="preserve"> shall be used for calculations. </w:t>
      </w:r>
      <w:r w:rsidR="003247A6" w:rsidRPr="003247A6">
        <w:rPr>
          <w:rFonts w:ascii="Arial" w:hAnsi="Arial" w:cs="Arial"/>
          <w:sz w:val="22"/>
          <w:szCs w:val="22"/>
          <w:lang w:val="en-GB"/>
        </w:rPr>
        <w:t xml:space="preserve">The calculated change (k) </w:t>
      </w:r>
      <w:r w:rsidR="003247A6">
        <w:rPr>
          <w:rFonts w:ascii="Arial" w:hAnsi="Arial" w:cs="Arial"/>
          <w:sz w:val="22"/>
          <w:szCs w:val="22"/>
          <w:lang w:val="en-GB"/>
        </w:rPr>
        <w:t>shall be</w:t>
      </w:r>
      <w:r w:rsidR="003247A6" w:rsidRPr="003247A6">
        <w:rPr>
          <w:rFonts w:ascii="Arial" w:hAnsi="Arial" w:cs="Arial"/>
          <w:sz w:val="22"/>
          <w:szCs w:val="22"/>
          <w:lang w:val="en-GB"/>
        </w:rPr>
        <w:t xml:space="preserve"> rounded to one decimal place for further calculations, and the calculated price (a) </w:t>
      </w:r>
      <w:r w:rsidR="00A54C32">
        <w:rPr>
          <w:rFonts w:ascii="Arial" w:hAnsi="Arial" w:cs="Arial"/>
          <w:sz w:val="22"/>
          <w:szCs w:val="22"/>
          <w:lang w:val="en-GB"/>
        </w:rPr>
        <w:t>shall be</w:t>
      </w:r>
      <w:r w:rsidR="003247A6" w:rsidRPr="003247A6">
        <w:rPr>
          <w:rFonts w:ascii="Arial" w:hAnsi="Arial" w:cs="Arial"/>
          <w:sz w:val="22"/>
          <w:szCs w:val="22"/>
          <w:lang w:val="en-GB"/>
        </w:rPr>
        <w:t xml:space="preserve"> rounded to two decimal place</w:t>
      </w:r>
      <w:r w:rsidR="00A54C32">
        <w:rPr>
          <w:rFonts w:ascii="Arial" w:hAnsi="Arial" w:cs="Arial"/>
          <w:sz w:val="22"/>
          <w:szCs w:val="22"/>
          <w:lang w:val="en-GB"/>
        </w:rPr>
        <w:t>s</w:t>
      </w:r>
      <w:r w:rsidR="00692218" w:rsidRPr="00F27326">
        <w:rPr>
          <w:rFonts w:ascii="Arial" w:hAnsi="Arial" w:cs="Arial"/>
          <w:sz w:val="22"/>
          <w:szCs w:val="22"/>
          <w:lang w:val="en-GB"/>
        </w:rPr>
        <w:t>;</w:t>
      </w:r>
    </w:p>
    <w:p w14:paraId="16156FD6" w14:textId="2E953E42" w:rsidR="00644DFC" w:rsidRPr="00F27326" w:rsidRDefault="00644DFC" w:rsidP="34F89B8F">
      <w:pPr>
        <w:jc w:val="both"/>
        <w:rPr>
          <w:rFonts w:ascii="Arial" w:eastAsia="Arial" w:hAnsi="Arial" w:cs="Arial"/>
          <w:lang w:val="en-GB"/>
        </w:rPr>
      </w:pPr>
      <w:r w:rsidRPr="00F27326">
        <w:rPr>
          <w:rFonts w:ascii="Arial" w:hAnsi="Arial" w:cs="Arial"/>
          <w:lang w:val="en-GB"/>
        </w:rPr>
        <w:t>1.</w:t>
      </w:r>
      <w:r w:rsidR="026BEBD5" w:rsidRPr="00F27326">
        <w:rPr>
          <w:rFonts w:ascii="Arial" w:hAnsi="Arial" w:cs="Arial"/>
          <w:lang w:val="en-GB"/>
        </w:rPr>
        <w:t>8</w:t>
      </w:r>
      <w:r w:rsidRPr="00F27326">
        <w:rPr>
          <w:rFonts w:ascii="Arial" w:hAnsi="Arial" w:cs="Arial"/>
          <w:lang w:val="en-GB"/>
        </w:rPr>
        <w:t xml:space="preserve">.5. </w:t>
      </w:r>
      <w:r w:rsidR="00FA1EB0" w:rsidRPr="00FA1EB0">
        <w:rPr>
          <w:rFonts w:ascii="Arial" w:hAnsi="Arial" w:cs="Arial"/>
          <w:lang w:val="en-GB"/>
        </w:rPr>
        <w:t>The recalculated price for the Design Development Services and/or Design Implementation Supervision Services shall apply to the Services (</w:t>
      </w:r>
      <w:r w:rsidR="00A53862">
        <w:rPr>
          <w:rFonts w:ascii="Arial" w:hAnsi="Arial" w:cs="Arial"/>
          <w:lang w:val="en-GB"/>
        </w:rPr>
        <w:t>the relevant</w:t>
      </w:r>
      <w:r w:rsidR="00FA1EB0" w:rsidRPr="00FA1EB0">
        <w:rPr>
          <w:rFonts w:ascii="Arial" w:hAnsi="Arial" w:cs="Arial"/>
          <w:lang w:val="en-GB"/>
        </w:rPr>
        <w:t xml:space="preserve"> part of the Design Development Services and/or Design Implementation Supervision Services) that have not been provided and for which</w:t>
      </w:r>
      <w:r w:rsidR="004C2580">
        <w:rPr>
          <w:rFonts w:ascii="Arial" w:hAnsi="Arial" w:cs="Arial"/>
          <w:lang w:val="en-GB"/>
        </w:rPr>
        <w:t xml:space="preserve"> </w:t>
      </w:r>
      <w:r w:rsidR="00FA1EB0" w:rsidRPr="00FA1EB0">
        <w:rPr>
          <w:rFonts w:ascii="Arial" w:hAnsi="Arial" w:cs="Arial"/>
          <w:lang w:val="en-GB"/>
        </w:rPr>
        <w:t xml:space="preserve">a </w:t>
      </w:r>
      <w:r w:rsidR="00843366">
        <w:rPr>
          <w:rFonts w:ascii="Arial" w:hAnsi="Arial" w:cs="Arial"/>
          <w:lang w:val="en-GB"/>
        </w:rPr>
        <w:t>Statement</w:t>
      </w:r>
      <w:r w:rsidR="00FA1EB0" w:rsidRPr="00FA1EB0">
        <w:rPr>
          <w:rFonts w:ascii="Arial" w:hAnsi="Arial" w:cs="Arial"/>
          <w:lang w:val="en-GB"/>
        </w:rPr>
        <w:t xml:space="preserve"> of Services </w:t>
      </w:r>
      <w:r w:rsidR="00843366">
        <w:rPr>
          <w:rFonts w:ascii="Arial" w:hAnsi="Arial" w:cs="Arial"/>
          <w:lang w:val="en-GB"/>
        </w:rPr>
        <w:t xml:space="preserve">Rendered </w:t>
      </w:r>
      <w:r w:rsidR="00FA1EB0" w:rsidRPr="00FA1EB0">
        <w:rPr>
          <w:rFonts w:ascii="Arial" w:hAnsi="Arial" w:cs="Arial"/>
          <w:lang w:val="en-GB"/>
        </w:rPr>
        <w:t>and a</w:t>
      </w:r>
      <w:r w:rsidR="00843366">
        <w:rPr>
          <w:rFonts w:ascii="Arial" w:hAnsi="Arial" w:cs="Arial"/>
          <w:lang w:val="en-GB"/>
        </w:rPr>
        <w:t xml:space="preserve"> Service Delivery Certificate </w:t>
      </w:r>
      <w:r w:rsidR="00FA1EB0" w:rsidRPr="00FA1EB0">
        <w:rPr>
          <w:rFonts w:ascii="Arial" w:hAnsi="Arial" w:cs="Arial"/>
          <w:lang w:val="en-GB"/>
        </w:rPr>
        <w:t>have not been signed in accordance with the procedures set out in the Contract</w:t>
      </w:r>
      <w:r w:rsidR="004C2580">
        <w:rPr>
          <w:rFonts w:ascii="Arial" w:hAnsi="Arial" w:cs="Arial"/>
          <w:lang w:val="en-GB"/>
        </w:rPr>
        <w:t xml:space="preserve"> </w:t>
      </w:r>
      <w:r w:rsidR="004C2580" w:rsidRPr="00FA1EB0">
        <w:rPr>
          <w:rFonts w:ascii="Arial" w:hAnsi="Arial" w:cs="Arial"/>
          <w:lang w:val="en-GB"/>
        </w:rPr>
        <w:t>prior to sending the request for price recalculation to the other Party</w:t>
      </w:r>
      <w:r w:rsidR="0056047B" w:rsidRPr="00F27326">
        <w:rPr>
          <w:rFonts w:ascii="Arial" w:eastAsia="Arial" w:hAnsi="Arial" w:cs="Arial"/>
          <w:lang w:val="en-GB"/>
        </w:rPr>
        <w:t>.</w:t>
      </w:r>
    </w:p>
    <w:p w14:paraId="247F1E39" w14:textId="0289D242" w:rsidR="6E1DDAAD" w:rsidRPr="00F27326" w:rsidRDefault="00E4663E" w:rsidP="00AB3B9A">
      <w:pPr>
        <w:numPr>
          <w:ilvl w:val="1"/>
          <w:numId w:val="26"/>
        </w:numPr>
        <w:tabs>
          <w:tab w:val="left" w:pos="4678"/>
          <w:tab w:val="left" w:pos="6379"/>
          <w:tab w:val="left" w:pos="6946"/>
          <w:tab w:val="left" w:pos="7513"/>
        </w:tabs>
        <w:ind w:left="0" w:firstLine="0"/>
        <w:jc w:val="both"/>
        <w:rPr>
          <w:rFonts w:ascii="Arial" w:hAnsi="Arial" w:cs="Arial"/>
          <w:lang w:val="en-GB"/>
        </w:rPr>
      </w:pPr>
      <w:r w:rsidRPr="00E4663E">
        <w:rPr>
          <w:rFonts w:ascii="Arial" w:eastAsia="Arial" w:hAnsi="Arial" w:cs="Arial"/>
          <w:lang w:val="en-GB"/>
        </w:rPr>
        <w:t xml:space="preserve">The recalculated Contract price shall be </w:t>
      </w:r>
      <w:r>
        <w:rPr>
          <w:rFonts w:ascii="Arial" w:eastAsia="Arial" w:hAnsi="Arial" w:cs="Arial"/>
          <w:lang w:val="en-GB"/>
        </w:rPr>
        <w:t>set out</w:t>
      </w:r>
      <w:r w:rsidRPr="00E4663E">
        <w:rPr>
          <w:rFonts w:ascii="Arial" w:eastAsia="Arial" w:hAnsi="Arial" w:cs="Arial"/>
          <w:lang w:val="en-GB"/>
        </w:rPr>
        <w:t xml:space="preserve"> </w:t>
      </w:r>
      <w:r>
        <w:rPr>
          <w:rFonts w:ascii="Arial" w:eastAsia="Arial" w:hAnsi="Arial" w:cs="Arial"/>
          <w:lang w:val="en-GB"/>
        </w:rPr>
        <w:t>in</w:t>
      </w:r>
      <w:r w:rsidRPr="00E4663E">
        <w:rPr>
          <w:rFonts w:ascii="Arial" w:eastAsia="Arial" w:hAnsi="Arial" w:cs="Arial"/>
          <w:lang w:val="en-GB"/>
        </w:rPr>
        <w:t xml:space="preserve"> an </w:t>
      </w:r>
      <w:r>
        <w:rPr>
          <w:rFonts w:ascii="Arial" w:eastAsia="Arial" w:hAnsi="Arial" w:cs="Arial"/>
          <w:lang w:val="en-GB"/>
        </w:rPr>
        <w:t>amendment agreement</w:t>
      </w:r>
      <w:r w:rsidRPr="00E4663E">
        <w:rPr>
          <w:rFonts w:ascii="Arial" w:eastAsia="Arial" w:hAnsi="Arial" w:cs="Arial"/>
          <w:lang w:val="en-GB"/>
        </w:rPr>
        <w:t xml:space="preserve"> to the Contract </w:t>
      </w:r>
      <w:r w:rsidR="00CD0AFE">
        <w:rPr>
          <w:rFonts w:ascii="Arial" w:eastAsia="Arial" w:hAnsi="Arial" w:cs="Arial"/>
          <w:lang w:val="en-GB"/>
        </w:rPr>
        <w:t xml:space="preserve">to be </w:t>
      </w:r>
      <w:r w:rsidRPr="00E4663E">
        <w:rPr>
          <w:rFonts w:ascii="Arial" w:eastAsia="Arial" w:hAnsi="Arial" w:cs="Arial"/>
          <w:lang w:val="en-GB"/>
        </w:rPr>
        <w:t>signed by the authori</w:t>
      </w:r>
      <w:r w:rsidR="00CD0AFE">
        <w:rPr>
          <w:rFonts w:ascii="Arial" w:eastAsia="Arial" w:hAnsi="Arial" w:cs="Arial"/>
          <w:lang w:val="en-GB"/>
        </w:rPr>
        <w:t>s</w:t>
      </w:r>
      <w:r w:rsidRPr="00E4663E">
        <w:rPr>
          <w:rFonts w:ascii="Arial" w:eastAsia="Arial" w:hAnsi="Arial" w:cs="Arial"/>
          <w:lang w:val="en-GB"/>
        </w:rPr>
        <w:t>ed representatives of the Parties, which shall enter into force on the date of signing and shall be applied to the Services in accordance with Clause 1.8.5 of the Contract.</w:t>
      </w:r>
      <w:r>
        <w:rPr>
          <w:rFonts w:ascii="Arial" w:eastAsia="Arial" w:hAnsi="Arial" w:cs="Arial"/>
          <w:lang w:val="en-GB"/>
        </w:rPr>
        <w:t xml:space="preserve"> </w:t>
      </w:r>
      <w:r w:rsidR="00BC6136" w:rsidRPr="00BC6136">
        <w:rPr>
          <w:rFonts w:ascii="Arial" w:eastAsia="Arial" w:hAnsi="Arial" w:cs="Arial"/>
          <w:lang w:val="en-GB"/>
        </w:rPr>
        <w:t xml:space="preserve">Neither Party shall have the right to refuse to sign such an </w:t>
      </w:r>
      <w:r w:rsidR="00BC6136">
        <w:rPr>
          <w:rFonts w:ascii="Arial" w:eastAsia="Arial" w:hAnsi="Arial" w:cs="Arial"/>
          <w:lang w:val="en-GB"/>
        </w:rPr>
        <w:t>agreement</w:t>
      </w:r>
      <w:r w:rsidR="00BC6136" w:rsidRPr="00BC6136">
        <w:rPr>
          <w:rFonts w:ascii="Arial" w:eastAsia="Arial" w:hAnsi="Arial" w:cs="Arial"/>
          <w:lang w:val="en-GB"/>
        </w:rPr>
        <w:t xml:space="preserve"> without a justified reason.</w:t>
      </w:r>
      <w:r w:rsidR="00BC6136">
        <w:rPr>
          <w:rFonts w:ascii="Arial" w:eastAsia="Arial" w:hAnsi="Arial" w:cs="Arial"/>
          <w:lang w:val="en-GB"/>
        </w:rPr>
        <w:t xml:space="preserve"> </w:t>
      </w:r>
      <w:r w:rsidR="009D161E">
        <w:rPr>
          <w:rFonts w:ascii="Arial" w:eastAsia="Arial" w:hAnsi="Arial" w:cs="Arial"/>
          <w:lang w:val="en-GB"/>
        </w:rPr>
        <w:t>I</w:t>
      </w:r>
      <w:r w:rsidR="009D161E" w:rsidRPr="009D161E">
        <w:rPr>
          <w:rFonts w:ascii="Arial" w:eastAsia="Arial" w:hAnsi="Arial" w:cs="Arial"/>
          <w:lang w:val="en-GB"/>
        </w:rPr>
        <w:t xml:space="preserve">n the </w:t>
      </w:r>
      <w:r w:rsidR="009D161E">
        <w:rPr>
          <w:rFonts w:ascii="Arial" w:eastAsia="Arial" w:hAnsi="Arial" w:cs="Arial"/>
          <w:lang w:val="en-GB"/>
        </w:rPr>
        <w:t>agreement, t</w:t>
      </w:r>
      <w:r w:rsidR="009D161E" w:rsidRPr="009D161E">
        <w:rPr>
          <w:rFonts w:ascii="Arial" w:eastAsia="Arial" w:hAnsi="Arial" w:cs="Arial"/>
          <w:lang w:val="en-GB"/>
        </w:rPr>
        <w:t xml:space="preserve">he Parties shall specify the index value at the beginning of the period and its </w:t>
      </w:r>
      <w:r w:rsidR="00557C04">
        <w:rPr>
          <w:rFonts w:ascii="Arial" w:eastAsia="Arial" w:hAnsi="Arial" w:cs="Arial"/>
          <w:lang w:val="en-GB"/>
        </w:rPr>
        <w:t>calculation</w:t>
      </w:r>
      <w:r w:rsidR="009D161E" w:rsidRPr="009D161E">
        <w:rPr>
          <w:rFonts w:ascii="Arial" w:eastAsia="Arial" w:hAnsi="Arial" w:cs="Arial"/>
          <w:lang w:val="en-GB"/>
        </w:rPr>
        <w:t xml:space="preserve"> date, the index value at the end of the period and its </w:t>
      </w:r>
      <w:r w:rsidR="00557C04">
        <w:rPr>
          <w:rFonts w:ascii="Arial" w:eastAsia="Arial" w:hAnsi="Arial" w:cs="Arial"/>
          <w:lang w:val="en-GB"/>
        </w:rPr>
        <w:t>calculation</w:t>
      </w:r>
      <w:r w:rsidR="009D161E" w:rsidRPr="009D161E">
        <w:rPr>
          <w:rFonts w:ascii="Arial" w:eastAsia="Arial" w:hAnsi="Arial" w:cs="Arial"/>
          <w:lang w:val="en-GB"/>
        </w:rPr>
        <w:t xml:space="preserve"> date, the price change (k), the recalculated price for the Design Development Services and/or Design Implementation Supervision Services, the </w:t>
      </w:r>
      <w:r w:rsidR="00577B9B">
        <w:rPr>
          <w:rFonts w:ascii="Arial" w:eastAsia="Arial" w:hAnsi="Arial" w:cs="Arial"/>
          <w:lang w:val="en-GB"/>
        </w:rPr>
        <w:t>i</w:t>
      </w:r>
      <w:r w:rsidR="009D161E" w:rsidRPr="009D161E">
        <w:rPr>
          <w:rFonts w:ascii="Arial" w:eastAsia="Arial" w:hAnsi="Arial" w:cs="Arial"/>
          <w:lang w:val="en-GB"/>
        </w:rPr>
        <w:t xml:space="preserve">nitial Contract </w:t>
      </w:r>
      <w:r w:rsidR="00577B9B">
        <w:rPr>
          <w:rFonts w:ascii="Arial" w:eastAsia="Arial" w:hAnsi="Arial" w:cs="Arial"/>
          <w:lang w:val="en-GB"/>
        </w:rPr>
        <w:t>v</w:t>
      </w:r>
      <w:r w:rsidR="009D161E" w:rsidRPr="009D161E">
        <w:rPr>
          <w:rFonts w:ascii="Arial" w:eastAsia="Arial" w:hAnsi="Arial" w:cs="Arial"/>
          <w:lang w:val="en-GB"/>
        </w:rPr>
        <w:t>alue, and the Contract price.</w:t>
      </w:r>
    </w:p>
    <w:p w14:paraId="6006CD86" w14:textId="56DDFAA8" w:rsidR="6E1DDAAD" w:rsidRPr="00F27326" w:rsidRDefault="008A764D" w:rsidP="2EB0638E">
      <w:pPr>
        <w:numPr>
          <w:ilvl w:val="1"/>
          <w:numId w:val="26"/>
        </w:numPr>
        <w:tabs>
          <w:tab w:val="left" w:pos="4678"/>
          <w:tab w:val="left" w:pos="6379"/>
          <w:tab w:val="left" w:pos="6946"/>
          <w:tab w:val="left" w:pos="7513"/>
        </w:tabs>
        <w:ind w:left="0" w:firstLine="0"/>
        <w:jc w:val="both"/>
        <w:rPr>
          <w:rFonts w:ascii="Arial" w:hAnsi="Arial" w:cs="Arial"/>
          <w:lang w:val="en-GB"/>
        </w:rPr>
      </w:pPr>
      <w:r>
        <w:rPr>
          <w:rFonts w:ascii="Arial" w:eastAsia="Arial" w:hAnsi="Arial" w:cs="Arial"/>
          <w:lang w:val="en-GB"/>
        </w:rPr>
        <w:t>Upon</w:t>
      </w:r>
      <w:r w:rsidR="009748BF" w:rsidRPr="009748BF">
        <w:rPr>
          <w:rFonts w:ascii="Arial" w:eastAsia="Arial" w:hAnsi="Arial" w:cs="Arial"/>
          <w:lang w:val="en-GB"/>
        </w:rPr>
        <w:t xml:space="preserve"> recalculating the price for the Design Development Services and/or Design Implementation Supervision Services (Clauses 1.8.2</w:t>
      </w:r>
      <w:r w:rsidR="009748BF">
        <w:rPr>
          <w:rFonts w:ascii="Arial" w:eastAsia="Arial" w:hAnsi="Arial" w:cs="Arial"/>
          <w:lang w:val="en-GB"/>
        </w:rPr>
        <w:t xml:space="preserve"> to </w:t>
      </w:r>
      <w:r w:rsidR="009748BF" w:rsidRPr="009748BF">
        <w:rPr>
          <w:rFonts w:ascii="Arial" w:eastAsia="Arial" w:hAnsi="Arial" w:cs="Arial"/>
          <w:lang w:val="en-GB"/>
        </w:rPr>
        <w:t>1.8.3 of the Contract), the Contract price shall be determined taking into account its component parts specified in Clause 1.3 of the Contract (considering the indexing).</w:t>
      </w:r>
    </w:p>
    <w:p w14:paraId="18E9EBD6" w14:textId="33537A38" w:rsidR="00437882" w:rsidRPr="00F27326" w:rsidRDefault="00C26595" w:rsidP="00047E66">
      <w:pPr>
        <w:numPr>
          <w:ilvl w:val="1"/>
          <w:numId w:val="26"/>
        </w:numPr>
        <w:ind w:left="0" w:firstLine="0"/>
        <w:jc w:val="both"/>
        <w:rPr>
          <w:rFonts w:ascii="Arial" w:eastAsia="Times New Roman" w:hAnsi="Arial" w:cs="Arial"/>
          <w:b/>
          <w:lang w:val="en-GB"/>
        </w:rPr>
      </w:pPr>
      <w:r w:rsidRPr="00C26595">
        <w:rPr>
          <w:rFonts w:ascii="Arial" w:eastAsia="Times New Roman" w:hAnsi="Arial" w:cs="Arial"/>
          <w:lang w:val="en-GB"/>
        </w:rPr>
        <w:t>Contract documents (in order of precedence):</w:t>
      </w:r>
    </w:p>
    <w:p w14:paraId="4AB0CD70" w14:textId="7CE3D6C9" w:rsidR="00B74610" w:rsidRPr="00F27326" w:rsidRDefault="00C26595" w:rsidP="00047E66">
      <w:pPr>
        <w:numPr>
          <w:ilvl w:val="2"/>
          <w:numId w:val="26"/>
        </w:numPr>
        <w:ind w:left="0" w:firstLine="0"/>
        <w:contextualSpacing/>
        <w:jc w:val="both"/>
        <w:rPr>
          <w:rFonts w:ascii="Arial" w:eastAsia="Times New Roman" w:hAnsi="Arial" w:cs="Arial"/>
          <w:lang w:val="en-GB"/>
        </w:rPr>
      </w:pPr>
      <w:r w:rsidRPr="00C26595">
        <w:rPr>
          <w:rFonts w:ascii="Arial" w:eastAsia="Times New Roman" w:hAnsi="Arial" w:cs="Arial"/>
          <w:lang w:val="en-GB"/>
        </w:rPr>
        <w:t>Terms of Reference</w:t>
      </w:r>
      <w:r w:rsidR="001A1349" w:rsidRPr="00F27326">
        <w:rPr>
          <w:rFonts w:ascii="Arial" w:eastAsia="Times New Roman" w:hAnsi="Arial" w:cs="Arial"/>
          <w:lang w:val="en-GB"/>
        </w:rPr>
        <w:t>;</w:t>
      </w:r>
    </w:p>
    <w:p w14:paraId="36ED47F2" w14:textId="1EA18C4E" w:rsidR="00437882" w:rsidRPr="00F27326" w:rsidRDefault="00C26595" w:rsidP="00047E66">
      <w:pPr>
        <w:numPr>
          <w:ilvl w:val="2"/>
          <w:numId w:val="26"/>
        </w:numPr>
        <w:ind w:left="0" w:firstLine="0"/>
        <w:contextualSpacing/>
        <w:jc w:val="both"/>
        <w:rPr>
          <w:rFonts w:ascii="Arial" w:eastAsia="Times New Roman" w:hAnsi="Arial" w:cs="Arial"/>
          <w:lang w:val="en-GB"/>
        </w:rPr>
      </w:pPr>
      <w:r w:rsidRPr="00C26595">
        <w:rPr>
          <w:rFonts w:ascii="Arial" w:eastAsia="Times New Roman" w:hAnsi="Arial" w:cs="Arial"/>
          <w:lang w:val="en-GB"/>
        </w:rPr>
        <w:t>this Contract document</w:t>
      </w:r>
      <w:r w:rsidR="000B1BB9" w:rsidRPr="00F27326">
        <w:rPr>
          <w:rFonts w:ascii="Arial" w:eastAsia="Times New Roman" w:hAnsi="Arial" w:cs="Arial"/>
          <w:lang w:val="en-GB"/>
        </w:rPr>
        <w:t>;</w:t>
      </w:r>
    </w:p>
    <w:p w14:paraId="468E1E28" w14:textId="65C4057C" w:rsidR="00F82559" w:rsidRPr="00F27326" w:rsidRDefault="0084793E" w:rsidP="00047E66">
      <w:pPr>
        <w:numPr>
          <w:ilvl w:val="2"/>
          <w:numId w:val="26"/>
        </w:numPr>
        <w:ind w:left="0" w:firstLine="0"/>
        <w:contextualSpacing/>
        <w:jc w:val="both"/>
        <w:rPr>
          <w:rFonts w:ascii="Arial" w:eastAsia="Times New Roman" w:hAnsi="Arial" w:cs="Arial"/>
          <w:lang w:val="en-GB"/>
        </w:rPr>
      </w:pPr>
      <w:r>
        <w:rPr>
          <w:rFonts w:ascii="Arial" w:eastAsia="Times New Roman" w:hAnsi="Arial" w:cs="Arial"/>
          <w:lang w:val="en-GB"/>
        </w:rPr>
        <w:t>other annexes to the Contract</w:t>
      </w:r>
      <w:r w:rsidR="000B1BB9" w:rsidRPr="00F27326">
        <w:rPr>
          <w:rFonts w:ascii="Arial" w:eastAsia="Times New Roman" w:hAnsi="Arial" w:cs="Arial"/>
          <w:lang w:val="en-GB"/>
        </w:rPr>
        <w:t>,</w:t>
      </w:r>
      <w:r>
        <w:rPr>
          <w:rFonts w:ascii="Arial" w:eastAsia="Times New Roman" w:hAnsi="Arial" w:cs="Arial"/>
          <w:lang w:val="en-GB"/>
        </w:rPr>
        <w:t xml:space="preserve"> except for the documents </w:t>
      </w:r>
      <w:r w:rsidR="00C7419E">
        <w:rPr>
          <w:rFonts w:ascii="Arial" w:eastAsia="Times New Roman" w:hAnsi="Arial" w:cs="Arial"/>
          <w:lang w:val="en-GB"/>
        </w:rPr>
        <w:t xml:space="preserve">on the public procurement of </w:t>
      </w:r>
      <w:r w:rsidR="00C5523D">
        <w:rPr>
          <w:rFonts w:ascii="Arial" w:eastAsia="Times New Roman" w:hAnsi="Arial" w:cs="Arial"/>
          <w:lang w:val="en-GB"/>
        </w:rPr>
        <w:t xml:space="preserve">the </w:t>
      </w:r>
      <w:r w:rsidR="00C7419E">
        <w:rPr>
          <w:rFonts w:ascii="Arial" w:eastAsia="Times New Roman" w:hAnsi="Arial" w:cs="Arial"/>
          <w:lang w:val="en-GB"/>
        </w:rPr>
        <w:t xml:space="preserve">Services </w:t>
      </w:r>
      <w:r w:rsidR="006056B8">
        <w:rPr>
          <w:rFonts w:ascii="Arial" w:eastAsia="Times New Roman" w:hAnsi="Arial" w:cs="Arial"/>
          <w:lang w:val="en-GB"/>
        </w:rPr>
        <w:t xml:space="preserve">and the Designer’s </w:t>
      </w:r>
      <w:r w:rsidR="00944DC4">
        <w:rPr>
          <w:rFonts w:ascii="Arial" w:eastAsia="Times New Roman" w:hAnsi="Arial" w:cs="Arial"/>
          <w:lang w:val="en-GB"/>
        </w:rPr>
        <w:t>tender offer for the latter</w:t>
      </w:r>
      <w:r w:rsidR="000B1BB9" w:rsidRPr="00F27326">
        <w:rPr>
          <w:rFonts w:ascii="Arial" w:eastAsia="Times New Roman" w:hAnsi="Arial" w:cs="Arial"/>
          <w:lang w:val="en-GB"/>
        </w:rPr>
        <w:t>;</w:t>
      </w:r>
    </w:p>
    <w:p w14:paraId="47EDF318" w14:textId="04781257" w:rsidR="00437882" w:rsidRPr="00F27326" w:rsidRDefault="00944DC4" w:rsidP="00047E66">
      <w:pPr>
        <w:numPr>
          <w:ilvl w:val="2"/>
          <w:numId w:val="26"/>
        </w:numPr>
        <w:ind w:left="0" w:firstLine="0"/>
        <w:jc w:val="both"/>
        <w:rPr>
          <w:rFonts w:ascii="Arial" w:eastAsia="Times New Roman" w:hAnsi="Arial" w:cs="Arial"/>
          <w:b/>
          <w:lang w:val="en-GB"/>
        </w:rPr>
      </w:pPr>
      <w:r w:rsidRPr="00944DC4">
        <w:rPr>
          <w:rFonts w:ascii="Arial" w:eastAsia="Times New Roman" w:hAnsi="Arial" w:cs="Arial"/>
          <w:lang w:val="en-GB"/>
        </w:rPr>
        <w:t xml:space="preserve">documents on the public procurement of </w:t>
      </w:r>
      <w:r w:rsidR="00C5523D">
        <w:rPr>
          <w:rFonts w:ascii="Arial" w:eastAsia="Times New Roman" w:hAnsi="Arial" w:cs="Arial"/>
          <w:lang w:val="en-GB"/>
        </w:rPr>
        <w:t xml:space="preserve">the </w:t>
      </w:r>
      <w:r w:rsidRPr="00944DC4">
        <w:rPr>
          <w:rFonts w:ascii="Arial" w:eastAsia="Times New Roman" w:hAnsi="Arial" w:cs="Arial"/>
          <w:lang w:val="en-GB"/>
        </w:rPr>
        <w:t>Services and the Designer’s tender offer</w:t>
      </w:r>
      <w:r w:rsidR="00437882" w:rsidRPr="00F27326">
        <w:rPr>
          <w:rFonts w:ascii="Arial" w:eastAsia="Times New Roman" w:hAnsi="Arial" w:cs="Arial"/>
          <w:lang w:val="en-GB"/>
        </w:rPr>
        <w:t>.</w:t>
      </w:r>
    </w:p>
    <w:p w14:paraId="496DEA9B" w14:textId="0DDB4A25" w:rsidR="0056047B" w:rsidRPr="00F27326" w:rsidRDefault="00996E0A" w:rsidP="00220B04">
      <w:pPr>
        <w:pStyle w:val="Sraopastraipa"/>
        <w:numPr>
          <w:ilvl w:val="1"/>
          <w:numId w:val="26"/>
        </w:numPr>
        <w:ind w:left="0" w:firstLine="0"/>
        <w:jc w:val="both"/>
        <w:rPr>
          <w:rFonts w:ascii="Arial" w:eastAsia="Times New Roman" w:hAnsi="Arial" w:cs="Arial"/>
          <w:bCs/>
          <w:lang w:val="en-GB"/>
        </w:rPr>
      </w:pPr>
      <w:r w:rsidRPr="00996E0A">
        <w:rPr>
          <w:rFonts w:ascii="Arial" w:eastAsia="Times New Roman" w:hAnsi="Arial" w:cs="Arial"/>
          <w:bCs/>
          <w:lang w:val="en-GB"/>
        </w:rPr>
        <w:t xml:space="preserve">If the Services are delayed for reasons that do not entitle the Designer to an extension of the deadlines </w:t>
      </w:r>
      <w:r>
        <w:rPr>
          <w:rFonts w:ascii="Arial" w:eastAsia="Times New Roman" w:hAnsi="Arial" w:cs="Arial"/>
          <w:bCs/>
          <w:lang w:val="en-GB"/>
        </w:rPr>
        <w:t xml:space="preserve">for the </w:t>
      </w:r>
      <w:r w:rsidRPr="00996E0A">
        <w:rPr>
          <w:rFonts w:ascii="Arial" w:eastAsia="Times New Roman" w:hAnsi="Arial" w:cs="Arial"/>
          <w:bCs/>
          <w:lang w:val="en-GB"/>
        </w:rPr>
        <w:t>Service</w:t>
      </w:r>
      <w:r>
        <w:rPr>
          <w:rFonts w:ascii="Arial" w:eastAsia="Times New Roman" w:hAnsi="Arial" w:cs="Arial"/>
          <w:bCs/>
          <w:lang w:val="en-GB"/>
        </w:rPr>
        <w:t>s</w:t>
      </w:r>
      <w:r w:rsidRPr="00996E0A">
        <w:rPr>
          <w:rFonts w:ascii="Arial" w:eastAsia="Times New Roman" w:hAnsi="Arial" w:cs="Arial"/>
          <w:bCs/>
          <w:lang w:val="en-GB"/>
        </w:rPr>
        <w:t xml:space="preserve">, the price for the delayed Services shall not be recalculated due to an increase in the price level, but </w:t>
      </w:r>
      <w:r w:rsidR="009E3D8C">
        <w:rPr>
          <w:rFonts w:ascii="Arial" w:eastAsia="Times New Roman" w:hAnsi="Arial" w:cs="Arial"/>
          <w:bCs/>
          <w:lang w:val="en-GB"/>
        </w:rPr>
        <w:t>shall</w:t>
      </w:r>
      <w:r w:rsidRPr="00996E0A">
        <w:rPr>
          <w:rFonts w:ascii="Arial" w:eastAsia="Times New Roman" w:hAnsi="Arial" w:cs="Arial"/>
          <w:bCs/>
          <w:lang w:val="en-GB"/>
        </w:rPr>
        <w:t xml:space="preserve"> be recalculated in the event of a decrease in the price level.</w:t>
      </w:r>
      <w:r>
        <w:rPr>
          <w:rFonts w:ascii="Arial" w:eastAsia="Times New Roman" w:hAnsi="Arial" w:cs="Arial"/>
          <w:bCs/>
          <w:lang w:val="en-GB"/>
        </w:rPr>
        <w:t xml:space="preserve"> </w:t>
      </w:r>
    </w:p>
    <w:p w14:paraId="1112D275" w14:textId="377D3D20" w:rsidR="002B40C2" w:rsidRPr="00E62277" w:rsidRDefault="002B40C2" w:rsidP="00220B04">
      <w:pPr>
        <w:pStyle w:val="Sraopastraipa"/>
        <w:ind w:left="2276"/>
        <w:jc w:val="both"/>
        <w:rPr>
          <w:rFonts w:ascii="Arial" w:eastAsia="Times New Roman" w:hAnsi="Arial" w:cs="Arial"/>
          <w:b/>
        </w:rPr>
      </w:pPr>
    </w:p>
    <w:p w14:paraId="3BED55FD" w14:textId="22DB747D" w:rsidR="002F303C" w:rsidRPr="007A3FFF" w:rsidRDefault="004B13D5" w:rsidP="004C0709">
      <w:pPr>
        <w:numPr>
          <w:ilvl w:val="0"/>
          <w:numId w:val="26"/>
        </w:numPr>
        <w:ind w:left="0" w:firstLine="0"/>
        <w:jc w:val="both"/>
        <w:rPr>
          <w:rFonts w:ascii="Arial" w:hAnsi="Arial"/>
          <w:b/>
          <w:lang w:val="en-GB"/>
        </w:rPr>
      </w:pPr>
      <w:r>
        <w:rPr>
          <w:rFonts w:ascii="Arial" w:hAnsi="Arial"/>
          <w:b/>
          <w:lang w:val="en-GB"/>
        </w:rPr>
        <w:t xml:space="preserve">DEADLINES FOR THE PROVISION OF SERVICES </w:t>
      </w:r>
    </w:p>
    <w:p w14:paraId="536ADE52" w14:textId="3F0D8942" w:rsidR="00437882" w:rsidRPr="007A3FFF" w:rsidRDefault="007927BC" w:rsidP="00047E66">
      <w:pPr>
        <w:pStyle w:val="Sraopastraipa"/>
        <w:numPr>
          <w:ilvl w:val="1"/>
          <w:numId w:val="28"/>
        </w:numPr>
        <w:ind w:left="0" w:firstLine="0"/>
        <w:jc w:val="both"/>
        <w:rPr>
          <w:rFonts w:ascii="Arial" w:hAnsi="Arial" w:cs="Arial"/>
          <w:lang w:val="en-GB"/>
        </w:rPr>
      </w:pPr>
      <w:r w:rsidRPr="007927BC">
        <w:rPr>
          <w:rFonts w:ascii="Arial" w:hAnsi="Arial" w:cs="Arial"/>
          <w:lang w:val="en-GB"/>
        </w:rPr>
        <w:t xml:space="preserve">The total </w:t>
      </w:r>
      <w:r>
        <w:rPr>
          <w:rFonts w:ascii="Arial" w:hAnsi="Arial" w:cs="Arial"/>
          <w:lang w:val="en-GB"/>
        </w:rPr>
        <w:t>time limit</w:t>
      </w:r>
      <w:r w:rsidRPr="007927BC">
        <w:rPr>
          <w:rFonts w:ascii="Arial" w:hAnsi="Arial" w:cs="Arial"/>
          <w:lang w:val="en-GB"/>
        </w:rPr>
        <w:t xml:space="preserve"> for the provision of the Design Development Services shall be</w:t>
      </w:r>
      <w:r>
        <w:rPr>
          <w:rFonts w:ascii="Arial" w:hAnsi="Arial" w:cs="Arial"/>
          <w:lang w:val="en-GB"/>
        </w:rPr>
        <w:t xml:space="preserve"> </w:t>
      </w:r>
      <w:bookmarkStart w:id="12" w:name="_Hlk214024619"/>
      <w:r w:rsidR="00770A0E" w:rsidRPr="00770A0E">
        <w:rPr>
          <w:rFonts w:ascii="Arial" w:hAnsi="Arial" w:cs="Arial"/>
          <w:b/>
          <w:bCs/>
          <w:i/>
          <w:iCs/>
          <w:lang w:val="en-US"/>
        </w:rPr>
        <w:t>20 (twenty)</w:t>
      </w:r>
      <w:r w:rsidR="00EF46DD" w:rsidRPr="00770A0E">
        <w:rPr>
          <w:rFonts w:ascii="Arial" w:hAnsi="Arial" w:cs="Arial"/>
          <w:lang w:val="en-GB"/>
        </w:rPr>
        <w:t xml:space="preserve"> </w:t>
      </w:r>
      <w:bookmarkEnd w:id="12"/>
      <w:r w:rsidR="00340764" w:rsidRPr="00340764">
        <w:rPr>
          <w:rFonts w:ascii="Arial" w:hAnsi="Arial" w:cs="Arial"/>
          <w:b/>
          <w:bCs/>
          <w:lang w:val="en-GB" w:eastAsia="ar-SA"/>
        </w:rPr>
        <w:t>months</w:t>
      </w:r>
      <w:r w:rsidR="00340764" w:rsidRPr="00340764">
        <w:rPr>
          <w:rFonts w:ascii="Arial" w:hAnsi="Arial" w:cs="Arial"/>
          <w:lang w:val="en-GB" w:eastAsia="ar-SA"/>
        </w:rPr>
        <w:t xml:space="preserve"> from the date of entry into force of the Contract, with the deadlines for the Design Development Services set as follows</w:t>
      </w:r>
      <w:r w:rsidR="00C758AC" w:rsidRPr="007A3FFF">
        <w:rPr>
          <w:rFonts w:ascii="Arial" w:hAnsi="Arial" w:cs="Arial"/>
          <w:lang w:val="en-GB" w:eastAsia="ar-SA"/>
        </w:rPr>
        <w:t>:</w:t>
      </w:r>
    </w:p>
    <w:p w14:paraId="4C5FEE33" w14:textId="5FB57D1E" w:rsidR="00C758AC" w:rsidRPr="007A3FFF" w:rsidRDefault="0055716D" w:rsidP="00C758AC">
      <w:pPr>
        <w:pStyle w:val="Sraopastraipa"/>
        <w:numPr>
          <w:ilvl w:val="2"/>
          <w:numId w:val="28"/>
        </w:numPr>
        <w:jc w:val="both"/>
        <w:rPr>
          <w:rFonts w:ascii="Arial" w:hAnsi="Arial" w:cs="Arial"/>
          <w:lang w:val="en-GB"/>
        </w:rPr>
      </w:pPr>
      <w:r>
        <w:rPr>
          <w:rFonts w:ascii="Arial" w:hAnsi="Arial" w:cs="Arial"/>
          <w:lang w:val="en-GB" w:eastAsia="ar-SA"/>
        </w:rPr>
        <w:t>For DP preparation services:</w:t>
      </w:r>
      <w:r w:rsidR="00C758AC" w:rsidRPr="007A3FFF">
        <w:rPr>
          <w:rFonts w:ascii="Arial" w:hAnsi="Arial" w:cs="Arial"/>
          <w:lang w:val="en-GB" w:eastAsia="ar-SA"/>
        </w:rPr>
        <w:t xml:space="preserve"> </w:t>
      </w:r>
      <w:r w:rsidR="00770A0E" w:rsidRPr="00770A0E">
        <w:rPr>
          <w:rFonts w:ascii="Arial" w:hAnsi="Arial" w:cs="Arial"/>
          <w:b/>
          <w:bCs/>
          <w:i/>
          <w:iCs/>
          <w:lang w:val="en-GB"/>
        </w:rPr>
        <w:t>10 (ten)</w:t>
      </w:r>
      <w:r w:rsidR="00770A0E" w:rsidRPr="00770A0E">
        <w:rPr>
          <w:rFonts w:ascii="Arial" w:hAnsi="Arial" w:cs="Arial"/>
          <w:i/>
          <w:iCs/>
          <w:lang w:val="en-GB"/>
        </w:rPr>
        <w:t xml:space="preserve"> </w:t>
      </w:r>
      <w:r w:rsidRPr="0055716D">
        <w:rPr>
          <w:rFonts w:ascii="Arial" w:hAnsi="Arial" w:cs="Arial"/>
          <w:lang w:val="en-GB" w:eastAsia="ar-SA"/>
        </w:rPr>
        <w:t>months</w:t>
      </w:r>
      <w:r w:rsidR="00C758AC" w:rsidRPr="007A3FFF">
        <w:rPr>
          <w:rFonts w:ascii="Arial" w:hAnsi="Arial" w:cs="Arial"/>
          <w:lang w:val="en-GB" w:eastAsia="ar-SA"/>
        </w:rPr>
        <w:t>;</w:t>
      </w:r>
    </w:p>
    <w:p w14:paraId="6EEC675B" w14:textId="35E1673E" w:rsidR="00C758AC" w:rsidRPr="007A3FFF" w:rsidRDefault="009D3BAA" w:rsidP="00B6310F">
      <w:pPr>
        <w:pStyle w:val="Sraopastraipa"/>
        <w:numPr>
          <w:ilvl w:val="2"/>
          <w:numId w:val="28"/>
        </w:numPr>
        <w:jc w:val="both"/>
        <w:rPr>
          <w:rFonts w:ascii="Arial" w:hAnsi="Arial" w:cs="Arial"/>
          <w:lang w:val="en-GB"/>
        </w:rPr>
      </w:pPr>
      <w:r>
        <w:rPr>
          <w:rFonts w:ascii="Arial" w:hAnsi="Arial" w:cs="Arial"/>
          <w:lang w:val="en-GB" w:eastAsia="ar-SA"/>
        </w:rPr>
        <w:t xml:space="preserve">For TDD development services: </w:t>
      </w:r>
      <w:r w:rsidR="00770A0E" w:rsidRPr="00770A0E">
        <w:rPr>
          <w:rFonts w:ascii="Arial" w:hAnsi="Arial" w:cs="Arial"/>
          <w:b/>
          <w:bCs/>
          <w:i/>
          <w:iCs/>
          <w:lang w:val="en-US"/>
        </w:rPr>
        <w:t>20 (twenty)</w:t>
      </w:r>
      <w:r w:rsidR="00770A0E" w:rsidRPr="00770A0E">
        <w:rPr>
          <w:rFonts w:ascii="Arial" w:hAnsi="Arial" w:cs="Arial"/>
          <w:lang w:val="en-GB"/>
        </w:rPr>
        <w:t xml:space="preserve"> </w:t>
      </w:r>
      <w:r w:rsidRPr="0055716D">
        <w:rPr>
          <w:rFonts w:ascii="Arial" w:hAnsi="Arial" w:cs="Arial"/>
          <w:lang w:val="en-GB" w:eastAsia="ar-SA"/>
        </w:rPr>
        <w:t>months</w:t>
      </w:r>
      <w:r w:rsidR="00C758AC" w:rsidRPr="007A3FFF">
        <w:rPr>
          <w:rFonts w:ascii="Arial" w:hAnsi="Arial" w:cs="Arial"/>
          <w:lang w:val="en-GB" w:eastAsia="ar-SA"/>
        </w:rPr>
        <w:t xml:space="preserve">. </w:t>
      </w:r>
    </w:p>
    <w:p w14:paraId="35A1A38B" w14:textId="4C730A05" w:rsidR="000A1DA5" w:rsidRPr="007A3FFF" w:rsidRDefault="00D7723B" w:rsidP="000A1DA5">
      <w:pPr>
        <w:pStyle w:val="Sraopastraipa"/>
        <w:numPr>
          <w:ilvl w:val="1"/>
          <w:numId w:val="28"/>
        </w:numPr>
        <w:ind w:left="0" w:firstLine="0"/>
        <w:jc w:val="both"/>
        <w:rPr>
          <w:rFonts w:ascii="Arial" w:hAnsi="Arial"/>
          <w:lang w:val="en-GB" w:eastAsia="en-US"/>
        </w:rPr>
      </w:pPr>
      <w:r w:rsidRPr="00D7723B">
        <w:rPr>
          <w:rFonts w:ascii="Arial" w:hAnsi="Arial"/>
          <w:lang w:val="en-GB" w:eastAsia="en-US"/>
        </w:rPr>
        <w:t>The time limit for the development of the Design shall not include the period of expert examination of the developed Design.</w:t>
      </w:r>
      <w:r>
        <w:rPr>
          <w:rFonts w:ascii="Arial" w:hAnsi="Arial"/>
          <w:lang w:val="en-GB" w:eastAsia="en-US"/>
        </w:rPr>
        <w:t xml:space="preserve"> </w:t>
      </w:r>
      <w:r w:rsidR="00B86921" w:rsidRPr="00B86921">
        <w:rPr>
          <w:rFonts w:ascii="Arial" w:hAnsi="Arial"/>
          <w:lang w:val="en-GB" w:eastAsia="en-US"/>
        </w:rPr>
        <w:t xml:space="preserve">The duration of the expert examination shall be calculated from the date the Design is submitted to the Client for </w:t>
      </w:r>
      <w:r w:rsidR="00992F30">
        <w:rPr>
          <w:rFonts w:ascii="Arial" w:hAnsi="Arial"/>
          <w:lang w:val="en-GB" w:eastAsia="en-US"/>
        </w:rPr>
        <w:t xml:space="preserve">expert </w:t>
      </w:r>
      <w:r w:rsidR="00B86921" w:rsidRPr="00B86921">
        <w:rPr>
          <w:rFonts w:ascii="Arial" w:hAnsi="Arial"/>
          <w:lang w:val="en-GB" w:eastAsia="en-US"/>
        </w:rPr>
        <w:t xml:space="preserve">examination or delivered to </w:t>
      </w:r>
      <w:r w:rsidR="005D7CA2">
        <w:rPr>
          <w:rFonts w:ascii="Arial" w:hAnsi="Arial"/>
          <w:lang w:val="en-GB" w:eastAsia="en-US"/>
        </w:rPr>
        <w:t>an</w:t>
      </w:r>
      <w:r w:rsidR="00B86921" w:rsidRPr="00B86921">
        <w:rPr>
          <w:rFonts w:ascii="Arial" w:hAnsi="Arial"/>
          <w:lang w:val="en-GB" w:eastAsia="en-US"/>
        </w:rPr>
        <w:t xml:space="preserve"> </w:t>
      </w:r>
      <w:r w:rsidR="00992F30">
        <w:rPr>
          <w:rFonts w:ascii="Arial" w:hAnsi="Arial"/>
          <w:lang w:val="en-GB" w:eastAsia="en-US"/>
        </w:rPr>
        <w:t xml:space="preserve">expert </w:t>
      </w:r>
      <w:r w:rsidR="00B86921" w:rsidRPr="00B86921">
        <w:rPr>
          <w:rFonts w:ascii="Arial" w:hAnsi="Arial"/>
          <w:lang w:val="en-GB" w:eastAsia="en-US"/>
        </w:rPr>
        <w:t xml:space="preserve">examination contractor </w:t>
      </w:r>
      <w:r w:rsidR="0080557D">
        <w:rPr>
          <w:rFonts w:ascii="Arial" w:hAnsi="Arial"/>
          <w:lang w:val="en-GB" w:eastAsia="en-US"/>
        </w:rPr>
        <w:t>to</w:t>
      </w:r>
      <w:r w:rsidR="00B86921" w:rsidRPr="00B86921">
        <w:rPr>
          <w:rFonts w:ascii="Arial" w:hAnsi="Arial"/>
          <w:lang w:val="en-GB" w:eastAsia="en-US"/>
        </w:rPr>
        <w:t xml:space="preserve"> the date the Designer receives information on the expert examination</w:t>
      </w:r>
      <w:r w:rsidR="0080557D">
        <w:rPr>
          <w:rFonts w:ascii="Arial" w:hAnsi="Arial"/>
          <w:lang w:val="en-GB" w:eastAsia="en-US"/>
        </w:rPr>
        <w:t xml:space="preserve"> </w:t>
      </w:r>
      <w:r w:rsidR="0080557D" w:rsidRPr="00B86921">
        <w:rPr>
          <w:rFonts w:ascii="Arial" w:hAnsi="Arial"/>
          <w:lang w:val="en-GB" w:eastAsia="en-US"/>
        </w:rPr>
        <w:t>results</w:t>
      </w:r>
      <w:r w:rsidR="00B86921" w:rsidRPr="00B86921">
        <w:rPr>
          <w:rFonts w:ascii="Arial" w:hAnsi="Arial"/>
          <w:lang w:val="en-GB" w:eastAsia="en-US"/>
        </w:rPr>
        <w:t>.</w:t>
      </w:r>
    </w:p>
    <w:p w14:paraId="45DFCB5A" w14:textId="22DEAFC9" w:rsidR="00437882" w:rsidRPr="007A3FFF" w:rsidRDefault="003C45FC" w:rsidP="00047E66">
      <w:pPr>
        <w:numPr>
          <w:ilvl w:val="1"/>
          <w:numId w:val="28"/>
        </w:numPr>
        <w:ind w:left="0" w:firstLine="0"/>
        <w:contextualSpacing/>
        <w:jc w:val="both"/>
        <w:rPr>
          <w:rFonts w:ascii="Arial" w:hAnsi="Arial"/>
          <w:lang w:val="en-GB"/>
        </w:rPr>
      </w:pPr>
      <w:r>
        <w:rPr>
          <w:rFonts w:ascii="Arial" w:hAnsi="Arial"/>
          <w:lang w:val="en-GB"/>
        </w:rPr>
        <w:t xml:space="preserve">The </w:t>
      </w:r>
      <w:r w:rsidR="005D7CA2" w:rsidRPr="005D7CA2">
        <w:rPr>
          <w:rFonts w:ascii="Arial" w:hAnsi="Arial"/>
          <w:lang w:val="en-GB"/>
        </w:rPr>
        <w:t xml:space="preserve">Design Implementation Supervision Services shall be provided from the commencement of construction works </w:t>
      </w:r>
      <w:r w:rsidR="005661A9">
        <w:rPr>
          <w:rFonts w:ascii="Arial" w:hAnsi="Arial"/>
          <w:lang w:val="en-GB"/>
        </w:rPr>
        <w:t>to</w:t>
      </w:r>
      <w:r w:rsidR="005D7CA2" w:rsidRPr="005D7CA2">
        <w:rPr>
          <w:rFonts w:ascii="Arial" w:hAnsi="Arial"/>
          <w:lang w:val="en-GB"/>
        </w:rPr>
        <w:t xml:space="preserve"> the date of signing </w:t>
      </w:r>
      <w:r w:rsidR="00FE77C2">
        <w:rPr>
          <w:rFonts w:ascii="Arial" w:hAnsi="Arial"/>
          <w:lang w:val="en-GB"/>
        </w:rPr>
        <w:t>a</w:t>
      </w:r>
      <w:r w:rsidR="005D7CA2" w:rsidRPr="005D7CA2">
        <w:rPr>
          <w:rFonts w:ascii="Arial" w:hAnsi="Arial"/>
          <w:lang w:val="en-GB"/>
        </w:rPr>
        <w:t xml:space="preserve"> construction completion document.</w:t>
      </w:r>
    </w:p>
    <w:p w14:paraId="35891430" w14:textId="2C09A19F" w:rsidR="00437882" w:rsidRPr="007A3FFF" w:rsidRDefault="007740F4" w:rsidP="020933CA">
      <w:pPr>
        <w:numPr>
          <w:ilvl w:val="1"/>
          <w:numId w:val="28"/>
        </w:numPr>
        <w:spacing w:line="259" w:lineRule="auto"/>
        <w:ind w:left="0"/>
        <w:jc w:val="both"/>
        <w:rPr>
          <w:rFonts w:ascii="Arial" w:hAnsi="Arial"/>
          <w:lang w:val="en-GB"/>
        </w:rPr>
      </w:pPr>
      <w:r w:rsidRPr="007740F4">
        <w:rPr>
          <w:rFonts w:ascii="Arial" w:hAnsi="Arial"/>
          <w:lang w:val="en-GB"/>
        </w:rPr>
        <w:t xml:space="preserve">The time limit for the provision of Design Development Services may be </w:t>
      </w:r>
      <w:r w:rsidRPr="007740F4">
        <w:rPr>
          <w:rFonts w:ascii="Arial" w:hAnsi="Arial"/>
          <w:b/>
          <w:bCs/>
          <w:lang w:val="en-GB"/>
        </w:rPr>
        <w:t>extended</w:t>
      </w:r>
      <w:r w:rsidRPr="007740F4">
        <w:rPr>
          <w:rFonts w:ascii="Arial" w:hAnsi="Arial"/>
          <w:lang w:val="en-GB"/>
        </w:rPr>
        <w:t xml:space="preserve"> one or more times </w:t>
      </w:r>
      <w:r w:rsidRPr="007740F4">
        <w:rPr>
          <w:rFonts w:ascii="Arial" w:hAnsi="Arial"/>
          <w:b/>
          <w:bCs/>
          <w:lang w:val="en-GB"/>
        </w:rPr>
        <w:t>for a period of up to</w:t>
      </w:r>
      <w:r>
        <w:rPr>
          <w:rFonts w:ascii="Arial" w:hAnsi="Arial"/>
          <w:lang w:val="en-GB"/>
        </w:rPr>
        <w:t xml:space="preserve"> </w:t>
      </w:r>
      <w:r w:rsidR="008528C7" w:rsidRPr="008528C7">
        <w:rPr>
          <w:rFonts w:ascii="Arial" w:hAnsi="Arial" w:cs="Arial"/>
          <w:b/>
          <w:bCs/>
          <w:i/>
          <w:iCs/>
          <w:lang w:val="en-GB"/>
        </w:rPr>
        <w:t>5 (five)</w:t>
      </w:r>
      <w:r w:rsidR="00EF46DD" w:rsidRPr="008528C7">
        <w:rPr>
          <w:rFonts w:ascii="Arial" w:hAnsi="Arial" w:cs="Arial"/>
          <w:lang w:val="en-GB"/>
        </w:rPr>
        <w:t xml:space="preserve"> </w:t>
      </w:r>
      <w:r w:rsidR="002C498A" w:rsidRPr="007A3FFF">
        <w:rPr>
          <w:rFonts w:ascii="Arial" w:hAnsi="Arial" w:cs="Arial"/>
          <w:b/>
          <w:bCs/>
          <w:lang w:val="en-GB"/>
        </w:rPr>
        <w:t>m</w:t>
      </w:r>
      <w:r>
        <w:rPr>
          <w:rFonts w:ascii="Arial" w:hAnsi="Arial" w:cs="Arial"/>
          <w:b/>
          <w:bCs/>
          <w:lang w:val="en-GB"/>
        </w:rPr>
        <w:t>onths</w:t>
      </w:r>
      <w:r w:rsidR="038C89B3" w:rsidRPr="007A3FFF">
        <w:rPr>
          <w:rFonts w:ascii="Arial" w:hAnsi="Arial"/>
          <w:lang w:val="en-GB"/>
        </w:rPr>
        <w:t xml:space="preserve">, </w:t>
      </w:r>
      <w:r w:rsidR="0027007C" w:rsidRPr="0027007C">
        <w:rPr>
          <w:rFonts w:ascii="Arial" w:hAnsi="Arial"/>
          <w:lang w:val="en-GB"/>
        </w:rPr>
        <w:t xml:space="preserve">with such extension </w:t>
      </w:r>
      <w:r w:rsidR="0027007C">
        <w:rPr>
          <w:rFonts w:ascii="Arial" w:hAnsi="Arial"/>
          <w:lang w:val="en-GB"/>
        </w:rPr>
        <w:t xml:space="preserve">to be </w:t>
      </w:r>
      <w:r w:rsidR="008C591D">
        <w:rPr>
          <w:rFonts w:ascii="Arial" w:hAnsi="Arial"/>
          <w:lang w:val="en-GB"/>
        </w:rPr>
        <w:t xml:space="preserve">documented </w:t>
      </w:r>
      <w:r w:rsidR="00197FC8">
        <w:rPr>
          <w:rFonts w:ascii="Arial" w:hAnsi="Arial"/>
          <w:lang w:val="en-GB"/>
        </w:rPr>
        <w:t>by</w:t>
      </w:r>
      <w:r w:rsidR="0027007C" w:rsidRPr="0027007C">
        <w:rPr>
          <w:rFonts w:ascii="Arial" w:hAnsi="Arial"/>
          <w:lang w:val="en-GB"/>
        </w:rPr>
        <w:t xml:space="preserve"> a written agreement </w:t>
      </w:r>
      <w:r w:rsidR="0027007C" w:rsidRPr="0027007C">
        <w:rPr>
          <w:rFonts w:ascii="Arial" w:hAnsi="Arial"/>
          <w:lang w:val="en-GB"/>
        </w:rPr>
        <w:lastRenderedPageBreak/>
        <w:t>between the Parties.</w:t>
      </w:r>
      <w:r w:rsidR="0027007C">
        <w:rPr>
          <w:rFonts w:ascii="Arial" w:hAnsi="Arial"/>
          <w:lang w:val="en-GB"/>
        </w:rPr>
        <w:t xml:space="preserve"> </w:t>
      </w:r>
      <w:r w:rsidR="00F00C17" w:rsidRPr="00F00C17">
        <w:rPr>
          <w:rFonts w:ascii="Arial" w:hAnsi="Arial"/>
          <w:lang w:val="en-GB"/>
        </w:rPr>
        <w:t xml:space="preserve">The extension of the deadlines </w:t>
      </w:r>
      <w:r w:rsidR="00F00C17">
        <w:rPr>
          <w:rFonts w:ascii="Arial" w:hAnsi="Arial"/>
          <w:lang w:val="en-GB"/>
        </w:rPr>
        <w:t>specified</w:t>
      </w:r>
      <w:r w:rsidR="00F00C17" w:rsidRPr="00F00C17">
        <w:rPr>
          <w:rFonts w:ascii="Arial" w:hAnsi="Arial"/>
          <w:lang w:val="en-GB"/>
        </w:rPr>
        <w:t xml:space="preserve"> in the Contract </w:t>
      </w:r>
      <w:r w:rsidR="00F00C17">
        <w:rPr>
          <w:rFonts w:ascii="Arial" w:hAnsi="Arial"/>
          <w:lang w:val="en-GB"/>
        </w:rPr>
        <w:t>shall be possible</w:t>
      </w:r>
      <w:r w:rsidR="00F00C17" w:rsidRPr="00F00C17">
        <w:rPr>
          <w:rFonts w:ascii="Arial" w:hAnsi="Arial"/>
          <w:lang w:val="en-GB"/>
        </w:rPr>
        <w:t xml:space="preserve"> with a view to the rational use of available funds only due to circumstances beyond the Designer’s control, which under Clause 2.4 of the Contract are not considered grounds for suspension of the</w:t>
      </w:r>
      <w:r w:rsidR="00A12640">
        <w:rPr>
          <w:rFonts w:ascii="Arial" w:hAnsi="Arial"/>
          <w:lang w:val="en-GB"/>
        </w:rPr>
        <w:t xml:space="preserve"> time limit for the </w:t>
      </w:r>
      <w:r w:rsidR="00F00C17" w:rsidRPr="00F00C17">
        <w:rPr>
          <w:rFonts w:ascii="Arial" w:hAnsi="Arial"/>
          <w:lang w:val="en-GB"/>
        </w:rPr>
        <w:t>provision</w:t>
      </w:r>
      <w:r w:rsidR="00A12640">
        <w:rPr>
          <w:rFonts w:ascii="Arial" w:hAnsi="Arial"/>
          <w:lang w:val="en-GB"/>
        </w:rPr>
        <w:t xml:space="preserve"> of </w:t>
      </w:r>
      <w:r w:rsidR="006A16B6">
        <w:rPr>
          <w:rFonts w:ascii="Arial" w:hAnsi="Arial"/>
          <w:lang w:val="en-GB"/>
        </w:rPr>
        <w:t xml:space="preserve">the </w:t>
      </w:r>
      <w:r w:rsidR="00A12640">
        <w:rPr>
          <w:rFonts w:ascii="Arial" w:hAnsi="Arial"/>
          <w:lang w:val="en-GB"/>
        </w:rPr>
        <w:t>Services</w:t>
      </w:r>
      <w:r w:rsidR="00F00C17" w:rsidRPr="00F00C17">
        <w:rPr>
          <w:rFonts w:ascii="Arial" w:hAnsi="Arial"/>
          <w:lang w:val="en-GB"/>
        </w:rPr>
        <w:t>, or due to amendments to the Contract made in accordance with the provisions of Section 10 of the Contract.</w:t>
      </w:r>
      <w:r w:rsidR="038C89B3" w:rsidRPr="007A3FFF">
        <w:rPr>
          <w:rFonts w:ascii="Arial" w:hAnsi="Arial"/>
          <w:lang w:val="en-GB"/>
        </w:rPr>
        <w:t xml:space="preserve"> </w:t>
      </w:r>
      <w:r w:rsidR="007F0328" w:rsidRPr="007F0328">
        <w:rPr>
          <w:rFonts w:ascii="Arial" w:hAnsi="Arial"/>
          <w:lang w:val="en-GB"/>
        </w:rPr>
        <w:t xml:space="preserve">The Designer shall notify the Client in writing of any circumstances that cause or may cause the need to extend the </w:t>
      </w:r>
      <w:r w:rsidR="007F0328">
        <w:rPr>
          <w:rFonts w:ascii="Arial" w:hAnsi="Arial"/>
          <w:lang w:val="en-GB"/>
        </w:rPr>
        <w:t>time limit</w:t>
      </w:r>
      <w:r w:rsidR="007F0328" w:rsidRPr="007F0328">
        <w:rPr>
          <w:rFonts w:ascii="Arial" w:hAnsi="Arial"/>
          <w:lang w:val="en-GB"/>
        </w:rPr>
        <w:t xml:space="preserve"> for the provision of Design Development Services specified in the Contract within five (5) business days </w:t>
      </w:r>
      <w:r w:rsidR="008D1306">
        <w:rPr>
          <w:rFonts w:ascii="Arial" w:hAnsi="Arial"/>
          <w:lang w:val="en-GB"/>
        </w:rPr>
        <w:t>of</w:t>
      </w:r>
      <w:r w:rsidR="007F0328" w:rsidRPr="007F0328">
        <w:rPr>
          <w:rFonts w:ascii="Arial" w:hAnsi="Arial"/>
          <w:lang w:val="en-GB"/>
        </w:rPr>
        <w:t xml:space="preserve"> the occurrence of such circumstances. The request shall specify in detail the date of occurrence of such circumstances and be accompanied by evidence of the existence</w:t>
      </w:r>
      <w:r w:rsidR="008C154E">
        <w:rPr>
          <w:rFonts w:ascii="Arial" w:hAnsi="Arial"/>
          <w:lang w:val="en-GB"/>
        </w:rPr>
        <w:t xml:space="preserve"> thereof</w:t>
      </w:r>
      <w:r w:rsidR="007F0328" w:rsidRPr="007F0328">
        <w:rPr>
          <w:rFonts w:ascii="Arial" w:hAnsi="Arial"/>
          <w:lang w:val="en-GB"/>
        </w:rPr>
        <w:t>.</w:t>
      </w:r>
    </w:p>
    <w:p w14:paraId="66D83CC4" w14:textId="2F6EACD3" w:rsidR="00437882" w:rsidRPr="007A3FFF" w:rsidRDefault="00FE2550" w:rsidP="00047E66">
      <w:pPr>
        <w:numPr>
          <w:ilvl w:val="1"/>
          <w:numId w:val="28"/>
        </w:numPr>
        <w:ind w:left="0" w:firstLine="0"/>
        <w:contextualSpacing/>
        <w:jc w:val="both"/>
        <w:rPr>
          <w:rFonts w:ascii="Arial" w:hAnsi="Arial"/>
          <w:lang w:val="en-GB"/>
        </w:rPr>
      </w:pPr>
      <w:r>
        <w:rPr>
          <w:rFonts w:ascii="Arial" w:hAnsi="Arial"/>
          <w:lang w:val="en-GB"/>
        </w:rPr>
        <w:t>I</w:t>
      </w:r>
      <w:r w:rsidRPr="00FE2550">
        <w:rPr>
          <w:rFonts w:ascii="Arial" w:hAnsi="Arial"/>
          <w:lang w:val="en-GB"/>
        </w:rPr>
        <w:t xml:space="preserve">n the event of circumstances preventing </w:t>
      </w:r>
      <w:r w:rsidR="00793A11" w:rsidRPr="00793A11">
        <w:rPr>
          <w:rFonts w:ascii="Arial" w:hAnsi="Arial"/>
          <w:lang w:val="en-GB"/>
        </w:rPr>
        <w:t>the performance of the Contract, the provision of the Services or part thereof may be suspended, including</w:t>
      </w:r>
      <w:r w:rsidR="00793A11">
        <w:rPr>
          <w:rFonts w:ascii="Arial" w:hAnsi="Arial"/>
          <w:lang w:val="en-GB"/>
        </w:rPr>
        <w:t>,</w:t>
      </w:r>
      <w:r w:rsidR="00793A11" w:rsidRPr="00793A11">
        <w:rPr>
          <w:rFonts w:ascii="Arial" w:hAnsi="Arial"/>
          <w:lang w:val="en-GB"/>
        </w:rPr>
        <w:t xml:space="preserve"> but not limited to</w:t>
      </w:r>
      <w:r w:rsidR="00793A11">
        <w:rPr>
          <w:rFonts w:ascii="Arial" w:hAnsi="Arial"/>
          <w:lang w:val="en-GB"/>
        </w:rPr>
        <w:t>,</w:t>
      </w:r>
      <w:r w:rsidR="00793A11" w:rsidRPr="00793A11">
        <w:rPr>
          <w:rFonts w:ascii="Arial" w:hAnsi="Arial"/>
          <w:lang w:val="en-GB"/>
        </w:rPr>
        <w:t xml:space="preserve"> the following cases</w:t>
      </w:r>
      <w:r w:rsidR="00437882" w:rsidRPr="007A3FFF">
        <w:rPr>
          <w:rFonts w:ascii="Arial" w:hAnsi="Arial"/>
          <w:lang w:val="en-GB"/>
        </w:rPr>
        <w:t>:</w:t>
      </w:r>
    </w:p>
    <w:p w14:paraId="10A02869" w14:textId="42A50060" w:rsidR="00437882" w:rsidRPr="007A3FFF" w:rsidRDefault="004D6B48" w:rsidP="00047E66">
      <w:pPr>
        <w:numPr>
          <w:ilvl w:val="2"/>
          <w:numId w:val="28"/>
        </w:numPr>
        <w:ind w:left="0" w:firstLine="0"/>
        <w:contextualSpacing/>
        <w:jc w:val="both"/>
        <w:rPr>
          <w:rFonts w:ascii="Arial" w:hAnsi="Arial"/>
          <w:lang w:val="en-GB"/>
        </w:rPr>
      </w:pPr>
      <w:r>
        <w:rPr>
          <w:rFonts w:ascii="Arial" w:hAnsi="Arial"/>
          <w:lang w:val="en-GB"/>
        </w:rPr>
        <w:t>T</w:t>
      </w:r>
      <w:r w:rsidRPr="004D6B48">
        <w:rPr>
          <w:rFonts w:ascii="Arial" w:hAnsi="Arial"/>
          <w:lang w:val="en-GB"/>
        </w:rPr>
        <w:t>he Client is unable to fulfil its financial obligations under the Contract</w:t>
      </w:r>
      <w:r w:rsidR="00437882" w:rsidRPr="007A3FFF">
        <w:rPr>
          <w:rFonts w:ascii="Arial" w:hAnsi="Arial" w:cs="Arial"/>
          <w:lang w:val="en-GB"/>
        </w:rPr>
        <w:t>;</w:t>
      </w:r>
    </w:p>
    <w:p w14:paraId="6B3B0BA0" w14:textId="7A31AF25" w:rsidR="00437882" w:rsidRPr="007A3FFF" w:rsidRDefault="004D6B48" w:rsidP="00047E66">
      <w:pPr>
        <w:numPr>
          <w:ilvl w:val="2"/>
          <w:numId w:val="28"/>
        </w:numPr>
        <w:ind w:left="0" w:firstLine="0"/>
        <w:contextualSpacing/>
        <w:jc w:val="both"/>
        <w:rPr>
          <w:rFonts w:ascii="Arial" w:hAnsi="Arial"/>
          <w:lang w:val="en-GB"/>
        </w:rPr>
      </w:pPr>
      <w:r>
        <w:rPr>
          <w:rFonts w:ascii="Arial" w:hAnsi="Arial"/>
          <w:lang w:val="en-GB"/>
        </w:rPr>
        <w:t>T</w:t>
      </w:r>
      <w:r w:rsidRPr="004D6B48">
        <w:rPr>
          <w:rFonts w:ascii="Arial" w:hAnsi="Arial"/>
          <w:lang w:val="en-GB"/>
        </w:rPr>
        <w:t>he Client is unable to provide</w:t>
      </w:r>
      <w:r w:rsidR="002765CF">
        <w:rPr>
          <w:rFonts w:ascii="Arial" w:hAnsi="Arial"/>
          <w:lang w:val="en-GB"/>
        </w:rPr>
        <w:t>,</w:t>
      </w:r>
      <w:r w:rsidRPr="004D6B48">
        <w:rPr>
          <w:rFonts w:ascii="Arial" w:hAnsi="Arial"/>
          <w:lang w:val="en-GB"/>
        </w:rPr>
        <w:t xml:space="preserve"> </w:t>
      </w:r>
      <w:r w:rsidR="002765CF" w:rsidRPr="002765CF">
        <w:rPr>
          <w:rFonts w:ascii="Arial" w:hAnsi="Arial"/>
          <w:lang w:val="en-GB"/>
        </w:rPr>
        <w:t>within the time limits specified in the Contract</w:t>
      </w:r>
      <w:r w:rsidR="00B87AD3">
        <w:rPr>
          <w:rFonts w:ascii="Arial" w:hAnsi="Arial"/>
          <w:lang w:val="en-GB"/>
        </w:rPr>
        <w:t xml:space="preserve">, </w:t>
      </w:r>
      <w:r w:rsidRPr="004D6B48">
        <w:rPr>
          <w:rFonts w:ascii="Arial" w:hAnsi="Arial"/>
          <w:lang w:val="en-GB"/>
        </w:rPr>
        <w:t>the documents and information necessary for the provision of the Services or a specific part thereof, as a result of which the Designer is unable to perform all or part of its obligations under the Contract, and such inability affects the timing or quality of the Services or part thereof</w:t>
      </w:r>
      <w:r w:rsidR="00437882" w:rsidRPr="007A3FFF">
        <w:rPr>
          <w:rFonts w:ascii="Arial" w:hAnsi="Arial" w:cs="Arial"/>
          <w:lang w:val="en-GB"/>
        </w:rPr>
        <w:t>;</w:t>
      </w:r>
    </w:p>
    <w:p w14:paraId="5339DDE7" w14:textId="12EEB031" w:rsidR="00437882" w:rsidRPr="007A3FFF" w:rsidRDefault="0031670B" w:rsidP="00047E66">
      <w:pPr>
        <w:numPr>
          <w:ilvl w:val="2"/>
          <w:numId w:val="28"/>
        </w:numPr>
        <w:ind w:left="0" w:firstLine="0"/>
        <w:contextualSpacing/>
        <w:jc w:val="both"/>
        <w:rPr>
          <w:rFonts w:ascii="Arial" w:hAnsi="Arial"/>
          <w:lang w:val="en-GB"/>
        </w:rPr>
      </w:pPr>
      <w:r>
        <w:rPr>
          <w:rFonts w:ascii="Arial" w:hAnsi="Arial"/>
          <w:lang w:val="en-GB"/>
        </w:rPr>
        <w:t>A</w:t>
      </w:r>
      <w:r w:rsidRPr="0031670B">
        <w:rPr>
          <w:rFonts w:ascii="Arial" w:hAnsi="Arial"/>
          <w:lang w:val="en-GB"/>
        </w:rPr>
        <w:t>ny delays, obstacles, or interferences</w:t>
      </w:r>
      <w:r>
        <w:rPr>
          <w:rFonts w:ascii="Arial" w:hAnsi="Arial"/>
          <w:lang w:val="en-GB"/>
        </w:rPr>
        <w:t xml:space="preserve"> </w:t>
      </w:r>
      <w:r w:rsidRPr="0031670B">
        <w:rPr>
          <w:rFonts w:ascii="Arial" w:hAnsi="Arial"/>
          <w:lang w:val="en-GB"/>
        </w:rPr>
        <w:t xml:space="preserve">caused by or attributable to the Client or third parties, or </w:t>
      </w:r>
      <w:r w:rsidR="00AA1854">
        <w:rPr>
          <w:rFonts w:ascii="Arial" w:hAnsi="Arial"/>
          <w:lang w:val="en-GB"/>
        </w:rPr>
        <w:t xml:space="preserve">resulting from </w:t>
      </w:r>
      <w:r w:rsidRPr="0031670B">
        <w:rPr>
          <w:rFonts w:ascii="Arial" w:hAnsi="Arial"/>
          <w:lang w:val="en-GB"/>
        </w:rPr>
        <w:t>the inaction or improper action</w:t>
      </w:r>
      <w:r w:rsidR="00AA1854">
        <w:rPr>
          <w:rFonts w:ascii="Arial" w:hAnsi="Arial"/>
          <w:lang w:val="en-GB"/>
        </w:rPr>
        <w:t>s</w:t>
      </w:r>
      <w:r w:rsidRPr="0031670B">
        <w:rPr>
          <w:rFonts w:ascii="Arial" w:hAnsi="Arial"/>
          <w:lang w:val="en-GB"/>
        </w:rPr>
        <w:t xml:space="preserve"> of third parties;</w:t>
      </w:r>
    </w:p>
    <w:p w14:paraId="2D49CCA7" w14:textId="71BAD263" w:rsidR="00DB532E" w:rsidRPr="007A3FFF" w:rsidRDefault="00964D0C" w:rsidP="00F75B6B">
      <w:pPr>
        <w:pStyle w:val="Sraopastraipa"/>
        <w:numPr>
          <w:ilvl w:val="2"/>
          <w:numId w:val="28"/>
        </w:numPr>
        <w:ind w:left="0" w:firstLine="0"/>
        <w:jc w:val="both"/>
        <w:rPr>
          <w:rFonts w:ascii="Arial" w:hAnsi="Arial" w:cs="Arial"/>
          <w:lang w:val="en-GB"/>
        </w:rPr>
      </w:pPr>
      <w:r>
        <w:rPr>
          <w:rFonts w:ascii="Arial" w:hAnsi="Arial" w:cs="Arial"/>
          <w:lang w:val="en-GB"/>
        </w:rPr>
        <w:t>O</w:t>
      </w:r>
      <w:r w:rsidRPr="00964D0C">
        <w:rPr>
          <w:rFonts w:ascii="Arial" w:hAnsi="Arial" w:cs="Arial"/>
          <w:lang w:val="en-GB"/>
        </w:rPr>
        <w:t xml:space="preserve">ther circumstances that were unknown prior to the signing of the Contract and that any designer </w:t>
      </w:r>
      <w:r w:rsidR="00D368E1">
        <w:rPr>
          <w:rFonts w:ascii="Arial" w:hAnsi="Arial" w:cs="Arial"/>
          <w:lang w:val="en-GB"/>
        </w:rPr>
        <w:t>would</w:t>
      </w:r>
      <w:r w:rsidRPr="00964D0C">
        <w:rPr>
          <w:rFonts w:ascii="Arial" w:hAnsi="Arial" w:cs="Arial"/>
          <w:lang w:val="en-GB"/>
        </w:rPr>
        <w:t xml:space="preserve"> encounter.</w:t>
      </w:r>
      <w:r w:rsidR="00D368E1">
        <w:rPr>
          <w:rFonts w:ascii="Arial" w:hAnsi="Arial" w:cs="Arial"/>
          <w:lang w:val="en-GB"/>
        </w:rPr>
        <w:t xml:space="preserve"> </w:t>
      </w:r>
      <w:r w:rsidR="003C7251" w:rsidRPr="003C7251">
        <w:rPr>
          <w:rFonts w:ascii="Arial" w:hAnsi="Arial" w:cs="Arial"/>
          <w:lang w:val="en-GB"/>
        </w:rPr>
        <w:t xml:space="preserve">Circumstances </w:t>
      </w:r>
      <w:r w:rsidR="00A21B9E">
        <w:rPr>
          <w:rFonts w:ascii="Arial" w:hAnsi="Arial" w:cs="Arial"/>
          <w:lang w:val="en-GB"/>
        </w:rPr>
        <w:t xml:space="preserve">attributable to </w:t>
      </w:r>
      <w:r w:rsidR="003C7251" w:rsidRPr="003C7251">
        <w:rPr>
          <w:rFonts w:ascii="Arial" w:hAnsi="Arial" w:cs="Arial"/>
          <w:lang w:val="en-GB"/>
        </w:rPr>
        <w:t>the Designer</w:t>
      </w:r>
      <w:r w:rsidR="00A21B9E">
        <w:rPr>
          <w:rFonts w:ascii="Arial" w:hAnsi="Arial" w:cs="Arial"/>
          <w:lang w:val="en-GB"/>
        </w:rPr>
        <w:t xml:space="preserve"> </w:t>
      </w:r>
      <w:r w:rsidR="003C7251" w:rsidRPr="003C7251">
        <w:rPr>
          <w:rFonts w:ascii="Arial" w:hAnsi="Arial" w:cs="Arial"/>
          <w:lang w:val="en-GB"/>
        </w:rPr>
        <w:t xml:space="preserve">(for example, </w:t>
      </w:r>
      <w:r w:rsidR="00B01FFE">
        <w:rPr>
          <w:rFonts w:ascii="Arial" w:hAnsi="Arial" w:cs="Arial"/>
          <w:lang w:val="en-GB"/>
        </w:rPr>
        <w:t xml:space="preserve">the </w:t>
      </w:r>
      <w:r w:rsidR="003C7251" w:rsidRPr="003C7251">
        <w:rPr>
          <w:rFonts w:ascii="Arial" w:hAnsi="Arial" w:cs="Arial"/>
          <w:lang w:val="en-GB"/>
        </w:rPr>
        <w:t xml:space="preserve">inaction or improper </w:t>
      </w:r>
      <w:r w:rsidR="00B01FFE">
        <w:rPr>
          <w:rFonts w:ascii="Arial" w:hAnsi="Arial" w:cs="Arial"/>
          <w:lang w:val="en-GB"/>
        </w:rPr>
        <w:t>actions</w:t>
      </w:r>
      <w:r w:rsidR="003C7251" w:rsidRPr="003C7251">
        <w:rPr>
          <w:rFonts w:ascii="Arial" w:hAnsi="Arial" w:cs="Arial"/>
          <w:lang w:val="en-GB"/>
        </w:rPr>
        <w:t xml:space="preserve"> of subcontractors) shall not be considered grounds for suspension of</w:t>
      </w:r>
      <w:r w:rsidR="003C7251">
        <w:rPr>
          <w:rFonts w:ascii="Arial" w:hAnsi="Arial" w:cs="Arial"/>
          <w:lang w:val="en-GB"/>
        </w:rPr>
        <w:t xml:space="preserve"> </w:t>
      </w:r>
      <w:r w:rsidR="00B01FFE" w:rsidRPr="00B01FFE">
        <w:rPr>
          <w:rFonts w:ascii="Arial" w:hAnsi="Arial" w:cs="Arial"/>
          <w:lang w:val="en-GB"/>
        </w:rPr>
        <w:t>the time limit</w:t>
      </w:r>
      <w:r w:rsidR="00B01FFE">
        <w:rPr>
          <w:rFonts w:ascii="Arial" w:hAnsi="Arial" w:cs="Arial"/>
          <w:lang w:val="en-GB"/>
        </w:rPr>
        <w:t>s</w:t>
      </w:r>
      <w:r w:rsidR="00B01FFE" w:rsidRPr="00B01FFE">
        <w:rPr>
          <w:rFonts w:ascii="Arial" w:hAnsi="Arial" w:cs="Arial"/>
          <w:lang w:val="en-GB"/>
        </w:rPr>
        <w:t xml:space="preserve"> for the provision of Services</w:t>
      </w:r>
      <w:r w:rsidR="00DB532E" w:rsidRPr="007A3FFF">
        <w:rPr>
          <w:rFonts w:ascii="Arial" w:hAnsi="Arial" w:cs="Arial"/>
          <w:lang w:val="en-GB"/>
        </w:rPr>
        <w:t>.</w:t>
      </w:r>
    </w:p>
    <w:p w14:paraId="6E02CC98" w14:textId="3460ED24" w:rsidR="00437882" w:rsidRPr="007A3FFF" w:rsidRDefault="0011248B" w:rsidP="00047E66">
      <w:pPr>
        <w:numPr>
          <w:ilvl w:val="1"/>
          <w:numId w:val="28"/>
        </w:numPr>
        <w:ind w:left="0" w:firstLine="0"/>
        <w:contextualSpacing/>
        <w:jc w:val="both"/>
        <w:rPr>
          <w:rFonts w:ascii="Arial" w:hAnsi="Arial"/>
          <w:lang w:val="en-GB"/>
        </w:rPr>
      </w:pPr>
      <w:r w:rsidRPr="0011248B">
        <w:rPr>
          <w:rFonts w:ascii="Arial" w:hAnsi="Arial"/>
          <w:lang w:val="en-GB"/>
        </w:rPr>
        <w:t xml:space="preserve">If the </w:t>
      </w:r>
      <w:r w:rsidR="00A21B9E">
        <w:rPr>
          <w:rFonts w:ascii="Arial" w:hAnsi="Arial"/>
          <w:lang w:val="en-GB"/>
        </w:rPr>
        <w:t xml:space="preserve">time limit for the </w:t>
      </w:r>
      <w:r w:rsidRPr="0011248B">
        <w:rPr>
          <w:rFonts w:ascii="Arial" w:hAnsi="Arial"/>
          <w:lang w:val="en-GB"/>
        </w:rPr>
        <w:t>provision of the Services or part thereof is suspended at the initiative of the Client, the Client shall, having provided written notice of the circumstances in accordance with Clause 2.4 of the Contract and having given the Designer three (3) business days’ prior notice, suspend the performance of all or part of the Services, indicating (where possible) the duration of the suspension in days.</w:t>
      </w:r>
    </w:p>
    <w:p w14:paraId="7C6FCFB6" w14:textId="3A01A8B4" w:rsidR="00437882" w:rsidRPr="007A3FFF" w:rsidRDefault="00273CC6" w:rsidP="00047E66">
      <w:pPr>
        <w:numPr>
          <w:ilvl w:val="1"/>
          <w:numId w:val="28"/>
        </w:numPr>
        <w:ind w:left="0" w:firstLine="0"/>
        <w:contextualSpacing/>
        <w:jc w:val="both"/>
        <w:rPr>
          <w:rFonts w:ascii="Arial" w:hAnsi="Arial"/>
          <w:lang w:val="en-GB"/>
        </w:rPr>
      </w:pPr>
      <w:r w:rsidRPr="00273CC6">
        <w:rPr>
          <w:rFonts w:ascii="Arial" w:hAnsi="Arial"/>
          <w:lang w:val="en-GB"/>
        </w:rPr>
        <w:t xml:space="preserve">If the Designer is unable to provide the Services or a specific part thereof, they shall, within three (3) business days </w:t>
      </w:r>
      <w:r w:rsidR="003E5FF9">
        <w:rPr>
          <w:rFonts w:ascii="Arial" w:hAnsi="Arial"/>
          <w:lang w:val="en-GB"/>
        </w:rPr>
        <w:t>of</w:t>
      </w:r>
      <w:r w:rsidRPr="00273CC6">
        <w:rPr>
          <w:rFonts w:ascii="Arial" w:hAnsi="Arial"/>
          <w:lang w:val="en-GB"/>
        </w:rPr>
        <w:t xml:space="preserve"> the occurrence of such circumstances, inform the Client and/or the </w:t>
      </w:r>
      <w:r w:rsidR="009066C8">
        <w:rPr>
          <w:rFonts w:ascii="Arial" w:hAnsi="Arial"/>
          <w:lang w:val="en-GB"/>
        </w:rPr>
        <w:t>Project</w:t>
      </w:r>
      <w:r w:rsidRPr="00273CC6">
        <w:rPr>
          <w:rFonts w:ascii="Arial" w:hAnsi="Arial"/>
          <w:lang w:val="en-GB"/>
        </w:rPr>
        <w:t xml:space="preserve"> Manager in writing, requesting suspension of the provision of the Services or the relevant part thereof and </w:t>
      </w:r>
      <w:r w:rsidR="00E224E3">
        <w:rPr>
          <w:rFonts w:ascii="Arial" w:hAnsi="Arial"/>
          <w:lang w:val="en-GB"/>
        </w:rPr>
        <w:t>the running</w:t>
      </w:r>
      <w:r w:rsidRPr="00273CC6">
        <w:rPr>
          <w:rFonts w:ascii="Arial" w:hAnsi="Arial"/>
          <w:lang w:val="en-GB"/>
        </w:rPr>
        <w:t xml:space="preserve"> of the </w:t>
      </w:r>
      <w:r w:rsidR="001800B1">
        <w:rPr>
          <w:rFonts w:ascii="Arial" w:hAnsi="Arial"/>
          <w:lang w:val="en-GB"/>
        </w:rPr>
        <w:t>time limits</w:t>
      </w:r>
      <w:r w:rsidRPr="00273CC6">
        <w:rPr>
          <w:rFonts w:ascii="Arial" w:hAnsi="Arial"/>
          <w:lang w:val="en-GB"/>
        </w:rPr>
        <w:t>.</w:t>
      </w:r>
      <w:r>
        <w:rPr>
          <w:rFonts w:ascii="Arial" w:hAnsi="Arial"/>
          <w:lang w:val="en-GB"/>
        </w:rPr>
        <w:t xml:space="preserve"> </w:t>
      </w:r>
      <w:r w:rsidR="00C0770F" w:rsidRPr="00C0770F">
        <w:rPr>
          <w:rFonts w:ascii="Arial" w:hAnsi="Arial"/>
          <w:lang w:val="en-GB"/>
        </w:rPr>
        <w:t xml:space="preserve">The request </w:t>
      </w:r>
      <w:r w:rsidR="00C0770F">
        <w:rPr>
          <w:rFonts w:ascii="Arial" w:hAnsi="Arial"/>
          <w:lang w:val="en-GB"/>
        </w:rPr>
        <w:t>shall</w:t>
      </w:r>
      <w:r w:rsidR="00C0770F" w:rsidRPr="00C0770F">
        <w:rPr>
          <w:rFonts w:ascii="Arial" w:hAnsi="Arial"/>
          <w:lang w:val="en-GB"/>
        </w:rPr>
        <w:t xml:space="preserve"> specify in detail the date of occurrence of the circumstances preventing the provision of the Services or part thereof, provide evidence of the existence of such circumstances, and indicate the direct impact of </w:t>
      </w:r>
      <w:r w:rsidR="00E224E3">
        <w:rPr>
          <w:rFonts w:ascii="Arial" w:hAnsi="Arial"/>
          <w:lang w:val="en-GB"/>
        </w:rPr>
        <w:t>such</w:t>
      </w:r>
      <w:r w:rsidR="00C0770F" w:rsidRPr="00C0770F">
        <w:rPr>
          <w:rFonts w:ascii="Arial" w:hAnsi="Arial"/>
          <w:lang w:val="en-GB"/>
        </w:rPr>
        <w:t xml:space="preserve"> circumstances on the time limits for the provision of the Services or the specific part thereof affected by </w:t>
      </w:r>
      <w:r w:rsidR="00E224E3">
        <w:rPr>
          <w:rFonts w:ascii="Arial" w:hAnsi="Arial"/>
          <w:lang w:val="en-GB"/>
        </w:rPr>
        <w:t>such</w:t>
      </w:r>
      <w:r w:rsidR="00C0770F" w:rsidRPr="00C0770F">
        <w:rPr>
          <w:rFonts w:ascii="Arial" w:hAnsi="Arial"/>
          <w:lang w:val="en-GB"/>
        </w:rPr>
        <w:t xml:space="preserve"> circumstances. </w:t>
      </w:r>
      <w:r w:rsidR="002C7D01" w:rsidRPr="002C7D01">
        <w:rPr>
          <w:rFonts w:ascii="Arial" w:hAnsi="Arial"/>
          <w:lang w:val="en-GB"/>
        </w:rPr>
        <w:t xml:space="preserve">The Client and/or the </w:t>
      </w:r>
      <w:r w:rsidR="009066C8">
        <w:rPr>
          <w:rFonts w:ascii="Arial" w:hAnsi="Arial"/>
          <w:lang w:val="en-GB"/>
        </w:rPr>
        <w:t>Project</w:t>
      </w:r>
      <w:r w:rsidR="00785D58">
        <w:rPr>
          <w:rFonts w:ascii="Arial" w:hAnsi="Arial"/>
          <w:lang w:val="en-GB"/>
        </w:rPr>
        <w:t xml:space="preserve"> </w:t>
      </w:r>
      <w:r w:rsidR="002C7D01" w:rsidRPr="002C7D01">
        <w:rPr>
          <w:rFonts w:ascii="Arial" w:hAnsi="Arial"/>
          <w:lang w:val="en-GB"/>
        </w:rPr>
        <w:t xml:space="preserve">Manager shall, within fifteen (15) business days from the date of receipt of the Designer’s request, inform the Designer of the decision taken. </w:t>
      </w:r>
      <w:r w:rsidR="0061049A" w:rsidRPr="0061049A">
        <w:rPr>
          <w:rFonts w:ascii="Arial" w:hAnsi="Arial"/>
          <w:lang w:val="en-GB"/>
        </w:rPr>
        <w:t xml:space="preserve">If the decision is to suspend the provision of the Services or part thereof, </w:t>
      </w:r>
      <w:r w:rsidR="009F7802" w:rsidRPr="009F7802">
        <w:rPr>
          <w:rFonts w:ascii="Arial" w:hAnsi="Arial"/>
          <w:lang w:val="en-GB"/>
        </w:rPr>
        <w:t>the</w:t>
      </w:r>
      <w:r w:rsidR="00DD306D">
        <w:rPr>
          <w:rFonts w:ascii="Arial" w:hAnsi="Arial"/>
          <w:lang w:val="en-GB"/>
        </w:rPr>
        <w:t xml:space="preserve"> running of the</w:t>
      </w:r>
      <w:r w:rsidR="009F7802" w:rsidRPr="009F7802">
        <w:rPr>
          <w:rFonts w:ascii="Arial" w:hAnsi="Arial"/>
          <w:lang w:val="en-GB"/>
        </w:rPr>
        <w:t xml:space="preserve"> time limit for the provision of the Services shall be suspended from the date of occurrence of the circumstances specified in </w:t>
      </w:r>
      <w:r w:rsidR="0061049A" w:rsidRPr="0061049A">
        <w:rPr>
          <w:rFonts w:ascii="Arial" w:hAnsi="Arial"/>
          <w:lang w:val="en-GB"/>
        </w:rPr>
        <w:t>the Designer’s notice.</w:t>
      </w:r>
      <w:r w:rsidR="00C76EF1" w:rsidRPr="007A3FFF">
        <w:rPr>
          <w:rFonts w:ascii="Arial" w:hAnsi="Arial"/>
          <w:lang w:val="en-GB"/>
        </w:rPr>
        <w:t xml:space="preserve"> </w:t>
      </w:r>
    </w:p>
    <w:p w14:paraId="1B5A2C5B" w14:textId="5034BE39" w:rsidR="009F1101" w:rsidRPr="007A3FFF" w:rsidRDefault="00BF48E7" w:rsidP="00047E66">
      <w:pPr>
        <w:numPr>
          <w:ilvl w:val="1"/>
          <w:numId w:val="28"/>
        </w:numPr>
        <w:ind w:left="0" w:firstLine="0"/>
        <w:jc w:val="both"/>
        <w:rPr>
          <w:rFonts w:ascii="Arial" w:hAnsi="Arial"/>
          <w:lang w:val="en-GB"/>
        </w:rPr>
      </w:pPr>
      <w:r w:rsidRPr="00BF48E7">
        <w:rPr>
          <w:rFonts w:ascii="Arial" w:hAnsi="Arial"/>
          <w:lang w:val="en-GB"/>
        </w:rPr>
        <w:t xml:space="preserve">The suspended </w:t>
      </w:r>
      <w:r>
        <w:rPr>
          <w:rFonts w:ascii="Arial" w:hAnsi="Arial"/>
          <w:lang w:val="en-GB"/>
        </w:rPr>
        <w:t>S</w:t>
      </w:r>
      <w:r w:rsidRPr="00BF48E7">
        <w:rPr>
          <w:rFonts w:ascii="Arial" w:hAnsi="Arial"/>
          <w:lang w:val="en-GB"/>
        </w:rPr>
        <w:t xml:space="preserve">ervices or part thereof (whichever suspended) shall not be provided until the provision of the </w:t>
      </w:r>
      <w:r>
        <w:rPr>
          <w:rFonts w:ascii="Arial" w:hAnsi="Arial"/>
          <w:lang w:val="en-GB"/>
        </w:rPr>
        <w:t>S</w:t>
      </w:r>
      <w:r w:rsidRPr="00BF48E7">
        <w:rPr>
          <w:rFonts w:ascii="Arial" w:hAnsi="Arial"/>
          <w:lang w:val="en-GB"/>
        </w:rPr>
        <w:t>ervices or part thereof is resumed</w:t>
      </w:r>
      <w:r w:rsidR="00437882" w:rsidRPr="007A3FFF">
        <w:rPr>
          <w:rFonts w:ascii="Arial" w:hAnsi="Arial"/>
          <w:lang w:val="en-GB"/>
        </w:rPr>
        <w:t xml:space="preserve">. </w:t>
      </w:r>
      <w:r w:rsidR="007E2ABC" w:rsidRPr="007E2ABC">
        <w:rPr>
          <w:rFonts w:ascii="Arial" w:hAnsi="Arial"/>
          <w:lang w:val="en-GB"/>
        </w:rPr>
        <w:t xml:space="preserve">The </w:t>
      </w:r>
      <w:r w:rsidR="00796FCA">
        <w:rPr>
          <w:rFonts w:ascii="Arial" w:hAnsi="Arial"/>
          <w:lang w:val="en-GB"/>
        </w:rPr>
        <w:t xml:space="preserve">time limit for the </w:t>
      </w:r>
      <w:r w:rsidR="007E2ABC" w:rsidRPr="007E2ABC">
        <w:rPr>
          <w:rFonts w:ascii="Arial" w:hAnsi="Arial"/>
          <w:lang w:val="en-GB"/>
        </w:rPr>
        <w:t>provision of the Services or part thereof shall resume</w:t>
      </w:r>
      <w:r w:rsidR="00897AA2">
        <w:rPr>
          <w:rFonts w:ascii="Arial" w:hAnsi="Arial"/>
          <w:lang w:val="en-GB"/>
        </w:rPr>
        <w:t xml:space="preserve"> running </w:t>
      </w:r>
      <w:r w:rsidR="007E2ABC" w:rsidRPr="007E2ABC">
        <w:rPr>
          <w:rFonts w:ascii="Arial" w:hAnsi="Arial"/>
          <w:lang w:val="en-GB"/>
        </w:rPr>
        <w:t xml:space="preserve">once the circumstances that caused the suspension have ceased to exist, </w:t>
      </w:r>
      <w:r w:rsidR="00546939">
        <w:rPr>
          <w:rFonts w:ascii="Arial" w:hAnsi="Arial"/>
          <w:lang w:val="en-GB"/>
        </w:rPr>
        <w:t>upon written notice to that effect by</w:t>
      </w:r>
      <w:r w:rsidR="007E2ABC" w:rsidRPr="007E2ABC">
        <w:rPr>
          <w:rFonts w:ascii="Arial" w:hAnsi="Arial"/>
          <w:lang w:val="en-GB"/>
        </w:rPr>
        <w:t xml:space="preserve"> the Client and/or the </w:t>
      </w:r>
      <w:r w:rsidR="009066C8">
        <w:rPr>
          <w:rFonts w:ascii="Arial" w:hAnsi="Arial"/>
          <w:lang w:val="en-GB"/>
        </w:rPr>
        <w:t>Project</w:t>
      </w:r>
      <w:r w:rsidR="007E2ABC" w:rsidRPr="007E2ABC">
        <w:rPr>
          <w:rFonts w:ascii="Arial" w:hAnsi="Arial"/>
          <w:lang w:val="en-GB"/>
        </w:rPr>
        <w:t xml:space="preserve"> Manager.</w:t>
      </w:r>
      <w:r w:rsidR="007E2ABC">
        <w:rPr>
          <w:rFonts w:ascii="Arial" w:hAnsi="Arial"/>
          <w:lang w:val="en-GB"/>
        </w:rPr>
        <w:t xml:space="preserve"> </w:t>
      </w:r>
      <w:r w:rsidR="00AC766E" w:rsidRPr="00AC766E">
        <w:rPr>
          <w:rFonts w:ascii="Arial" w:hAnsi="Arial"/>
          <w:lang w:val="en-GB"/>
        </w:rPr>
        <w:t>Upon resumption, the Services shall be provided within the period (time) that was left before the suspension.</w:t>
      </w:r>
      <w:r w:rsidR="00437882" w:rsidRPr="007A3FFF">
        <w:rPr>
          <w:rFonts w:ascii="Arial" w:hAnsi="Arial"/>
          <w:lang w:val="en-GB"/>
        </w:rPr>
        <w:t xml:space="preserve"> </w:t>
      </w:r>
    </w:p>
    <w:p w14:paraId="1096B597" w14:textId="3AB1D554" w:rsidR="004D27A1" w:rsidRPr="007A3FFF" w:rsidRDefault="007E5C78" w:rsidP="004D27A1">
      <w:pPr>
        <w:numPr>
          <w:ilvl w:val="1"/>
          <w:numId w:val="28"/>
        </w:numPr>
        <w:ind w:left="0" w:hanging="11"/>
        <w:jc w:val="both"/>
        <w:rPr>
          <w:rFonts w:ascii="Arial" w:hAnsi="Arial"/>
          <w:lang w:val="en-GB"/>
        </w:rPr>
      </w:pPr>
      <w:r w:rsidRPr="007E5C78">
        <w:rPr>
          <w:rFonts w:ascii="Arial" w:hAnsi="Arial"/>
          <w:lang w:val="en-GB"/>
        </w:rPr>
        <w:t xml:space="preserve">If the provision of the Services is suspended for sixty (60) or more </w:t>
      </w:r>
      <w:r w:rsidR="00050BF7">
        <w:rPr>
          <w:rFonts w:ascii="Arial" w:hAnsi="Arial"/>
          <w:lang w:val="en-GB"/>
        </w:rPr>
        <w:t>business</w:t>
      </w:r>
      <w:r w:rsidRPr="007E5C78">
        <w:rPr>
          <w:rFonts w:ascii="Arial" w:hAnsi="Arial"/>
          <w:lang w:val="en-GB"/>
        </w:rPr>
        <w:t xml:space="preserve"> days, the Designer shall be entitled to payment for the Services properly provided under the Contract up to the date of suspension of the Services or part thereof, as applicable.</w:t>
      </w:r>
      <w:r w:rsidR="00076C88">
        <w:rPr>
          <w:rFonts w:ascii="Arial" w:hAnsi="Arial"/>
          <w:lang w:val="en-GB"/>
        </w:rPr>
        <w:t xml:space="preserve"> </w:t>
      </w:r>
      <w:r w:rsidR="00F34F42" w:rsidRPr="00F34F42">
        <w:rPr>
          <w:rFonts w:ascii="Arial" w:hAnsi="Arial"/>
          <w:lang w:val="en-GB"/>
        </w:rPr>
        <w:t>The amount of payment shall be unilaterally determined by the Client, taking into account the Designer’s explanations and evidence substantiating the level of Services provided.</w:t>
      </w:r>
      <w:r w:rsidR="004D27A1" w:rsidRPr="007A3FFF">
        <w:rPr>
          <w:rFonts w:ascii="Arial" w:hAnsi="Arial"/>
          <w:lang w:val="en-GB"/>
        </w:rPr>
        <w:t xml:space="preserve"> </w:t>
      </w:r>
    </w:p>
    <w:p w14:paraId="33775279" w14:textId="44227EE1" w:rsidR="004D27A1" w:rsidRPr="007A3FFF" w:rsidRDefault="009B0A7C" w:rsidP="004D27A1">
      <w:pPr>
        <w:numPr>
          <w:ilvl w:val="1"/>
          <w:numId w:val="28"/>
        </w:numPr>
        <w:ind w:left="0" w:hanging="11"/>
        <w:jc w:val="both"/>
        <w:rPr>
          <w:rFonts w:ascii="Arial" w:hAnsi="Arial"/>
          <w:lang w:val="en-GB"/>
        </w:rPr>
      </w:pPr>
      <w:r w:rsidRPr="009B0A7C">
        <w:rPr>
          <w:rFonts w:ascii="Arial" w:hAnsi="Arial"/>
          <w:lang w:val="en-GB"/>
        </w:rPr>
        <w:lastRenderedPageBreak/>
        <w:t>During the suspension period, the Designer shall not provide the Services or any part thereof but shall, to the extent reasonably possible, ensure the safety, maintenance, and preservation of the Services already provided so as to prevent any damage or loss.</w:t>
      </w:r>
    </w:p>
    <w:p w14:paraId="011ADF91" w14:textId="65D134C8" w:rsidR="00E53FE8" w:rsidRPr="007A3FFF" w:rsidRDefault="00EA1BB7" w:rsidP="00B655C5">
      <w:pPr>
        <w:numPr>
          <w:ilvl w:val="1"/>
          <w:numId w:val="28"/>
        </w:numPr>
        <w:ind w:left="0" w:firstLine="0"/>
        <w:jc w:val="both"/>
        <w:rPr>
          <w:rFonts w:ascii="Arial" w:hAnsi="Arial"/>
          <w:lang w:val="en-GB"/>
        </w:rPr>
      </w:pPr>
      <w:r w:rsidRPr="00EA1BB7">
        <w:rPr>
          <w:rFonts w:ascii="Arial" w:hAnsi="Arial" w:cs="Arial"/>
          <w:lang w:val="en-GB"/>
        </w:rPr>
        <w:t>If, during the suspension of the Services, it becomes evident that the Contract will remain continuously suspended for more than 24 (twenty-four) months due to objective circumstances beyond the control of the Parties, the Parties may agree on the conditions for further performance of the Contract</w:t>
      </w:r>
      <w:r>
        <w:rPr>
          <w:rFonts w:ascii="Arial" w:hAnsi="Arial" w:cs="Arial"/>
          <w:lang w:val="en-GB"/>
        </w:rPr>
        <w:t>, or, i</w:t>
      </w:r>
      <w:r w:rsidRPr="00EA1BB7">
        <w:rPr>
          <w:rFonts w:ascii="Arial" w:hAnsi="Arial" w:cs="Arial"/>
          <w:lang w:val="en-GB"/>
        </w:rPr>
        <w:t xml:space="preserve">f no such agreement is reached, either Party may terminate the Contract </w:t>
      </w:r>
      <w:r w:rsidR="009E6974" w:rsidRPr="00EA1BB7">
        <w:rPr>
          <w:rFonts w:ascii="Arial" w:hAnsi="Arial" w:cs="Arial"/>
          <w:lang w:val="en-GB"/>
        </w:rPr>
        <w:t>unilaterally</w:t>
      </w:r>
      <w:r w:rsidR="009E6974">
        <w:rPr>
          <w:rFonts w:ascii="Arial" w:hAnsi="Arial" w:cs="Arial"/>
          <w:lang w:val="en-GB"/>
        </w:rPr>
        <w:t xml:space="preserve"> </w:t>
      </w:r>
      <w:r w:rsidRPr="00EA1BB7">
        <w:rPr>
          <w:rFonts w:ascii="Arial" w:hAnsi="Arial" w:cs="Arial"/>
          <w:lang w:val="en-GB"/>
        </w:rPr>
        <w:t>by giving reasonable prior notice.</w:t>
      </w:r>
      <w:r w:rsidR="003D722D" w:rsidRPr="007A3FFF">
        <w:rPr>
          <w:rFonts w:ascii="Arial" w:hAnsi="Arial" w:cs="Arial"/>
          <w:lang w:val="en-GB"/>
        </w:rPr>
        <w:t xml:space="preserve"> </w:t>
      </w:r>
    </w:p>
    <w:p w14:paraId="6C638102" w14:textId="77777777" w:rsidR="0071612E" w:rsidRPr="007A3FFF" w:rsidRDefault="0071612E" w:rsidP="00B6310F">
      <w:pPr>
        <w:jc w:val="both"/>
        <w:rPr>
          <w:rFonts w:ascii="Arial" w:hAnsi="Arial"/>
          <w:lang w:val="en-GB"/>
        </w:rPr>
      </w:pPr>
    </w:p>
    <w:p w14:paraId="23D20F81" w14:textId="3E7D7964" w:rsidR="00437882" w:rsidRPr="007A3FFF" w:rsidRDefault="00F078E3" w:rsidP="00047E66">
      <w:pPr>
        <w:numPr>
          <w:ilvl w:val="0"/>
          <w:numId w:val="28"/>
        </w:numPr>
        <w:ind w:left="0" w:firstLine="0"/>
        <w:jc w:val="both"/>
        <w:rPr>
          <w:rFonts w:ascii="Arial" w:hAnsi="Arial"/>
          <w:b/>
          <w:lang w:val="en-GB"/>
        </w:rPr>
      </w:pPr>
      <w:r w:rsidRPr="00E601F3">
        <w:rPr>
          <w:rFonts w:ascii="Arial" w:hAnsi="Arial"/>
          <w:b/>
          <w:lang w:val="en-GB"/>
        </w:rPr>
        <w:t>DELEGATION</w:t>
      </w:r>
      <w:r w:rsidR="00BA3CA3" w:rsidRPr="00E601F3">
        <w:rPr>
          <w:rFonts w:ascii="Arial" w:hAnsi="Arial"/>
          <w:b/>
          <w:lang w:val="en-GB"/>
        </w:rPr>
        <w:t xml:space="preserve"> OF</w:t>
      </w:r>
      <w:r w:rsidR="00BA3CA3">
        <w:rPr>
          <w:rFonts w:ascii="Arial" w:hAnsi="Arial"/>
          <w:b/>
          <w:lang w:val="en-GB"/>
        </w:rPr>
        <w:t xml:space="preserve"> SERVICES AND PAYMENTS PROCEDURE</w:t>
      </w:r>
    </w:p>
    <w:p w14:paraId="50104A17" w14:textId="6897620B" w:rsidR="00E122FD" w:rsidRPr="007A3FFF" w:rsidRDefault="004F1E38" w:rsidP="00047E66">
      <w:pPr>
        <w:numPr>
          <w:ilvl w:val="1"/>
          <w:numId w:val="27"/>
        </w:numPr>
        <w:ind w:left="0" w:firstLine="0"/>
        <w:contextualSpacing/>
        <w:jc w:val="both"/>
        <w:rPr>
          <w:rFonts w:ascii="Arial" w:hAnsi="Arial" w:cs="Arial"/>
          <w:lang w:val="en-GB"/>
        </w:rPr>
      </w:pPr>
      <w:r w:rsidRPr="004F1E38">
        <w:rPr>
          <w:rFonts w:ascii="Arial" w:hAnsi="Arial" w:cs="Arial"/>
          <w:lang w:val="en-GB"/>
        </w:rPr>
        <w:t xml:space="preserve">The Designer shall be paid for the </w:t>
      </w:r>
      <w:r>
        <w:rPr>
          <w:rFonts w:ascii="Arial" w:hAnsi="Arial" w:cs="Arial"/>
          <w:lang w:val="en-GB"/>
        </w:rPr>
        <w:t xml:space="preserve">following </w:t>
      </w:r>
      <w:r w:rsidRPr="004F1E38">
        <w:rPr>
          <w:rFonts w:ascii="Arial" w:hAnsi="Arial" w:cs="Arial"/>
          <w:lang w:val="en-GB"/>
        </w:rPr>
        <w:t xml:space="preserve">properly </w:t>
      </w:r>
      <w:r w:rsidR="00A753B0">
        <w:rPr>
          <w:rFonts w:ascii="Arial" w:hAnsi="Arial" w:cs="Arial"/>
          <w:lang w:val="en-GB"/>
        </w:rPr>
        <w:t>achieved</w:t>
      </w:r>
      <w:r w:rsidRPr="004F1E38">
        <w:rPr>
          <w:rFonts w:ascii="Arial" w:hAnsi="Arial" w:cs="Arial"/>
          <w:lang w:val="en-GB"/>
        </w:rPr>
        <w:t xml:space="preserve"> </w:t>
      </w:r>
      <w:r w:rsidR="00A753B0">
        <w:rPr>
          <w:rFonts w:ascii="Arial" w:hAnsi="Arial" w:cs="Arial"/>
          <w:lang w:val="en-GB"/>
        </w:rPr>
        <w:t>milestones in the provision</w:t>
      </w:r>
      <w:r w:rsidRPr="004F1E38">
        <w:rPr>
          <w:rFonts w:ascii="Arial" w:hAnsi="Arial" w:cs="Arial"/>
          <w:lang w:val="en-GB"/>
        </w:rPr>
        <w:t xml:space="preserve"> of the Design Development Services in accordance with the procedure set out below</w:t>
      </w:r>
      <w:r w:rsidR="71B706E2" w:rsidRPr="007A3FFF">
        <w:rPr>
          <w:rFonts w:ascii="Arial" w:hAnsi="Arial" w:cs="Arial"/>
          <w:lang w:val="en-GB"/>
        </w:rPr>
        <w:t>:</w:t>
      </w:r>
    </w:p>
    <w:p w14:paraId="10CD0CF2" w14:textId="047F1D96" w:rsidR="004E106D" w:rsidRPr="007A3FFF" w:rsidRDefault="004C0EBA" w:rsidP="00B6310F">
      <w:pPr>
        <w:pStyle w:val="Sraopastraipa"/>
        <w:numPr>
          <w:ilvl w:val="2"/>
          <w:numId w:val="27"/>
        </w:numPr>
        <w:ind w:left="0" w:firstLine="0"/>
        <w:jc w:val="both"/>
        <w:rPr>
          <w:rFonts w:ascii="Arial" w:hAnsi="Arial"/>
          <w:lang w:val="en-GB"/>
        </w:rPr>
      </w:pPr>
      <w:r w:rsidRPr="004C0EBA">
        <w:rPr>
          <w:rFonts w:ascii="Arial" w:hAnsi="Arial"/>
          <w:b/>
          <w:bCs/>
          <w:lang w:val="en-GB"/>
        </w:rPr>
        <w:t>The milestone of conducting surveys and obtaining technical connection conditions</w:t>
      </w:r>
      <w:r w:rsidR="00DE358A" w:rsidRPr="007A3FFF">
        <w:rPr>
          <w:rFonts w:ascii="Arial" w:hAnsi="Arial"/>
          <w:lang w:val="en-GB"/>
        </w:rPr>
        <w:t xml:space="preserve"> </w:t>
      </w:r>
      <w:r w:rsidR="000F4FB5" w:rsidRPr="000F4FB5">
        <w:rPr>
          <w:rFonts w:ascii="Arial" w:hAnsi="Arial"/>
          <w:lang w:val="en-GB"/>
        </w:rPr>
        <w:t>shall be deemed achieved when all</w:t>
      </w:r>
      <w:r w:rsidR="000F4FB5">
        <w:rPr>
          <w:rFonts w:ascii="Arial" w:hAnsi="Arial"/>
          <w:lang w:val="en-GB"/>
        </w:rPr>
        <w:t xml:space="preserve"> surveys,</w:t>
      </w:r>
      <w:r w:rsidR="000F4FB5" w:rsidRPr="000F4FB5">
        <w:t xml:space="preserve"> </w:t>
      </w:r>
      <w:r w:rsidR="000F4FB5" w:rsidRPr="000F4FB5">
        <w:rPr>
          <w:rFonts w:ascii="Arial" w:hAnsi="Arial"/>
          <w:lang w:val="en-GB"/>
        </w:rPr>
        <w:t xml:space="preserve">measurements, and assessments necessary for </w:t>
      </w:r>
      <w:r w:rsidR="00D004B9" w:rsidRPr="00D004B9">
        <w:rPr>
          <w:rFonts w:ascii="Arial" w:hAnsi="Arial"/>
          <w:lang w:val="en-GB"/>
        </w:rPr>
        <w:t>the implementation of the design proposals</w:t>
      </w:r>
      <w:r w:rsidR="000F4FB5" w:rsidRPr="000F4FB5">
        <w:rPr>
          <w:rFonts w:ascii="Arial" w:hAnsi="Arial"/>
          <w:lang w:val="en-GB"/>
        </w:rPr>
        <w:t xml:space="preserve"> have been completed, the technical connection conditions and special architectural requirements have been obtained,</w:t>
      </w:r>
      <w:r w:rsidR="000F4FB5">
        <w:rPr>
          <w:rFonts w:ascii="Arial" w:hAnsi="Arial"/>
          <w:lang w:val="en-GB"/>
        </w:rPr>
        <w:t xml:space="preserve"> </w:t>
      </w:r>
      <w:r w:rsidR="00761F38" w:rsidRPr="00761F38">
        <w:rPr>
          <w:rFonts w:ascii="Arial" w:hAnsi="Arial"/>
          <w:lang w:val="en-GB"/>
        </w:rPr>
        <w:t xml:space="preserve">the BEP documents have been prepared, the CDE has been launched, and the BIM </w:t>
      </w:r>
      <w:r w:rsidR="005670BF">
        <w:rPr>
          <w:rFonts w:ascii="Arial" w:hAnsi="Arial"/>
          <w:lang w:val="en-GB"/>
        </w:rPr>
        <w:t>(</w:t>
      </w:r>
      <w:r w:rsidR="00761F38" w:rsidRPr="00761F38">
        <w:rPr>
          <w:rFonts w:ascii="Arial" w:hAnsi="Arial"/>
          <w:lang w:val="en-GB"/>
        </w:rPr>
        <w:t>existing conditions</w:t>
      </w:r>
      <w:r w:rsidR="005670BF">
        <w:rPr>
          <w:rFonts w:ascii="Arial" w:hAnsi="Arial"/>
          <w:lang w:val="en-GB"/>
        </w:rPr>
        <w:t>) solutions have</w:t>
      </w:r>
      <w:r w:rsidR="00761F38" w:rsidRPr="00761F38">
        <w:rPr>
          <w:rFonts w:ascii="Arial" w:hAnsi="Arial"/>
          <w:lang w:val="en-GB"/>
        </w:rPr>
        <w:t xml:space="preserve"> been submitted</w:t>
      </w:r>
      <w:r w:rsidR="004E106D" w:rsidRPr="007A3FFF">
        <w:rPr>
          <w:rFonts w:ascii="Arial" w:hAnsi="Arial"/>
          <w:lang w:val="en-GB"/>
        </w:rPr>
        <w:t xml:space="preserve">. </w:t>
      </w:r>
    </w:p>
    <w:p w14:paraId="6CC8A5D1" w14:textId="49A15CCB" w:rsidR="00B24CA6" w:rsidRPr="007A3FFF" w:rsidRDefault="009C724B" w:rsidP="00AE2B05">
      <w:pPr>
        <w:pStyle w:val="Sraopastraipa"/>
        <w:numPr>
          <w:ilvl w:val="2"/>
          <w:numId w:val="27"/>
        </w:numPr>
        <w:ind w:left="0" w:firstLine="0"/>
        <w:jc w:val="both"/>
        <w:rPr>
          <w:rFonts w:ascii="Arial" w:hAnsi="Arial"/>
          <w:lang w:val="en-GB"/>
        </w:rPr>
      </w:pPr>
      <w:r>
        <w:rPr>
          <w:rFonts w:ascii="Arial" w:hAnsi="Arial"/>
          <w:b/>
          <w:bCs/>
          <w:lang w:val="en-GB"/>
        </w:rPr>
        <w:t xml:space="preserve">The milestone </w:t>
      </w:r>
      <w:r w:rsidR="00BB3A18">
        <w:rPr>
          <w:rFonts w:ascii="Arial" w:hAnsi="Arial"/>
          <w:b/>
          <w:bCs/>
          <w:lang w:val="en-GB"/>
        </w:rPr>
        <w:t>of</w:t>
      </w:r>
      <w:r>
        <w:rPr>
          <w:rFonts w:ascii="Arial" w:hAnsi="Arial"/>
          <w:b/>
          <w:bCs/>
          <w:lang w:val="en-GB"/>
        </w:rPr>
        <w:t xml:space="preserve"> m</w:t>
      </w:r>
      <w:r w:rsidRPr="009C724B">
        <w:rPr>
          <w:rFonts w:ascii="Arial" w:hAnsi="Arial"/>
          <w:b/>
          <w:bCs/>
          <w:lang w:val="en-GB"/>
        </w:rPr>
        <w:t>aking</w:t>
      </w:r>
      <w:r w:rsidR="002E0515">
        <w:rPr>
          <w:rFonts w:ascii="Arial" w:hAnsi="Arial"/>
          <w:b/>
          <w:bCs/>
          <w:lang w:val="en-GB"/>
        </w:rPr>
        <w:t xml:space="preserve"> the</w:t>
      </w:r>
      <w:r w:rsidRPr="009C724B">
        <w:rPr>
          <w:rFonts w:ascii="Arial" w:hAnsi="Arial"/>
          <w:b/>
          <w:bCs/>
          <w:lang w:val="en-GB"/>
        </w:rPr>
        <w:t xml:space="preserve"> DP public</w:t>
      </w:r>
      <w:r w:rsidR="00B24CA6" w:rsidRPr="007A3FFF">
        <w:rPr>
          <w:rFonts w:ascii="Arial" w:hAnsi="Arial"/>
          <w:lang w:val="en-GB"/>
        </w:rPr>
        <w:t xml:space="preserve"> </w:t>
      </w:r>
      <w:r w:rsidR="00B70F3B" w:rsidRPr="00B70F3B">
        <w:rPr>
          <w:rFonts w:ascii="Arial" w:hAnsi="Arial"/>
          <w:lang w:val="en-GB"/>
        </w:rPr>
        <w:t>shall be deemed achieved when the DP ha</w:t>
      </w:r>
      <w:r w:rsidR="00AE2B05">
        <w:rPr>
          <w:rFonts w:ascii="Arial" w:hAnsi="Arial"/>
          <w:lang w:val="en-GB"/>
        </w:rPr>
        <w:t>ve</w:t>
      </w:r>
      <w:r w:rsidR="00B70F3B" w:rsidRPr="00B70F3B">
        <w:rPr>
          <w:rFonts w:ascii="Arial" w:hAnsi="Arial"/>
          <w:lang w:val="en-GB"/>
        </w:rPr>
        <w:t xml:space="preserve"> been prepared, the permissions for </w:t>
      </w:r>
      <w:r w:rsidR="00B63C58">
        <w:rPr>
          <w:rFonts w:ascii="Arial" w:hAnsi="Arial"/>
          <w:lang w:val="en-GB"/>
        </w:rPr>
        <w:t>the</w:t>
      </w:r>
      <w:r w:rsidR="00B70F3B" w:rsidRPr="00B70F3B">
        <w:rPr>
          <w:rFonts w:ascii="Arial" w:hAnsi="Arial"/>
          <w:lang w:val="en-GB"/>
        </w:rPr>
        <w:t xml:space="preserve"> public presentation </w:t>
      </w:r>
      <w:r w:rsidR="00B63C58">
        <w:rPr>
          <w:rFonts w:ascii="Arial" w:hAnsi="Arial"/>
          <w:lang w:val="en-GB"/>
        </w:rPr>
        <w:t xml:space="preserve">thereof </w:t>
      </w:r>
      <w:r w:rsidR="00B70F3B" w:rsidRPr="00B70F3B">
        <w:rPr>
          <w:rFonts w:ascii="Arial" w:hAnsi="Arial"/>
          <w:lang w:val="en-GB"/>
        </w:rPr>
        <w:t xml:space="preserve">have been obtained from the </w:t>
      </w:r>
      <w:r w:rsidR="00753A7F">
        <w:rPr>
          <w:rFonts w:ascii="Arial" w:hAnsi="Arial"/>
          <w:lang w:val="en-GB"/>
        </w:rPr>
        <w:t>Builder</w:t>
      </w:r>
      <w:r w:rsidR="00B70F3B" w:rsidRPr="00B70F3B">
        <w:rPr>
          <w:rFonts w:ascii="Arial" w:hAnsi="Arial"/>
          <w:lang w:val="en-GB"/>
        </w:rPr>
        <w:t xml:space="preserve">, the Client, and the </w:t>
      </w:r>
      <w:r w:rsidR="00045B27">
        <w:rPr>
          <w:rFonts w:ascii="Arial" w:hAnsi="Arial"/>
          <w:lang w:val="en-GB"/>
        </w:rPr>
        <w:t>Project</w:t>
      </w:r>
      <w:r w:rsidR="00B70F3B" w:rsidRPr="00B70F3B">
        <w:rPr>
          <w:rFonts w:ascii="Arial" w:hAnsi="Arial"/>
          <w:lang w:val="en-GB"/>
        </w:rPr>
        <w:t xml:space="preserve"> Manager, and the services for initiating, organising, and revising the public presentation process </w:t>
      </w:r>
      <w:r w:rsidR="000E3DF5">
        <w:rPr>
          <w:rFonts w:ascii="Arial" w:hAnsi="Arial"/>
          <w:lang w:val="en-GB"/>
        </w:rPr>
        <w:t>after receiving</w:t>
      </w:r>
      <w:r w:rsidR="00B70F3B" w:rsidRPr="00B70F3B">
        <w:rPr>
          <w:rFonts w:ascii="Arial" w:hAnsi="Arial"/>
          <w:lang w:val="en-GB"/>
        </w:rPr>
        <w:t xml:space="preserve"> comments and proposals have been </w:t>
      </w:r>
      <w:r w:rsidR="000E3DF5">
        <w:rPr>
          <w:rFonts w:ascii="Arial" w:hAnsi="Arial"/>
          <w:lang w:val="en-GB"/>
        </w:rPr>
        <w:t>delivered</w:t>
      </w:r>
      <w:r w:rsidR="00B70F3B" w:rsidRPr="00B70F3B">
        <w:rPr>
          <w:rFonts w:ascii="Arial" w:hAnsi="Arial"/>
          <w:lang w:val="en-GB"/>
        </w:rPr>
        <w:t>.</w:t>
      </w:r>
      <w:r w:rsidR="00B24CA6" w:rsidRPr="007A3FFF">
        <w:rPr>
          <w:rFonts w:ascii="Arial" w:hAnsi="Arial"/>
          <w:lang w:val="en-GB"/>
        </w:rPr>
        <w:t xml:space="preserve"> </w:t>
      </w:r>
    </w:p>
    <w:p w14:paraId="2A92F53B" w14:textId="1C3953D7" w:rsidR="00B24CA6" w:rsidRPr="007A3FFF" w:rsidRDefault="00746E3C" w:rsidP="00B6310F">
      <w:pPr>
        <w:pStyle w:val="Sraopastraipa"/>
        <w:numPr>
          <w:ilvl w:val="2"/>
          <w:numId w:val="27"/>
        </w:numPr>
        <w:ind w:left="0" w:firstLine="0"/>
        <w:jc w:val="both"/>
        <w:rPr>
          <w:rFonts w:ascii="Arial" w:hAnsi="Arial"/>
          <w:lang w:val="en-GB"/>
        </w:rPr>
      </w:pPr>
      <w:r w:rsidRPr="00746E3C">
        <w:rPr>
          <w:rFonts w:ascii="Arial" w:hAnsi="Arial"/>
          <w:b/>
          <w:bCs/>
          <w:lang w:val="en-GB"/>
        </w:rPr>
        <w:t xml:space="preserve">The milestone </w:t>
      </w:r>
      <w:r w:rsidR="00A113A6">
        <w:rPr>
          <w:rFonts w:ascii="Arial" w:hAnsi="Arial"/>
          <w:b/>
          <w:bCs/>
          <w:lang w:val="en-GB"/>
        </w:rPr>
        <w:t>of</w:t>
      </w:r>
      <w:r w:rsidRPr="00746E3C">
        <w:rPr>
          <w:rFonts w:ascii="Arial" w:hAnsi="Arial"/>
          <w:b/>
          <w:bCs/>
          <w:lang w:val="en-GB"/>
        </w:rPr>
        <w:t xml:space="preserve"> coordination and Client approval of the </w:t>
      </w:r>
      <w:r>
        <w:rPr>
          <w:rFonts w:ascii="Arial" w:hAnsi="Arial"/>
          <w:b/>
          <w:bCs/>
          <w:lang w:val="en-GB"/>
        </w:rPr>
        <w:t>DP</w:t>
      </w:r>
      <w:r w:rsidRPr="00746E3C">
        <w:rPr>
          <w:rFonts w:ascii="Arial" w:hAnsi="Arial"/>
          <w:b/>
          <w:bCs/>
          <w:lang w:val="en-GB"/>
        </w:rPr>
        <w:t xml:space="preserve"> </w:t>
      </w:r>
      <w:r w:rsidRPr="00746E3C">
        <w:rPr>
          <w:rFonts w:ascii="Arial" w:hAnsi="Arial"/>
          <w:lang w:val="en-GB"/>
        </w:rPr>
        <w:t xml:space="preserve">shall be deemed achieved when </w:t>
      </w:r>
      <w:r w:rsidR="00A113A6">
        <w:rPr>
          <w:rFonts w:ascii="Arial" w:hAnsi="Arial"/>
          <w:lang w:val="en-GB"/>
        </w:rPr>
        <w:t>the</w:t>
      </w:r>
      <w:r w:rsidRPr="00746E3C">
        <w:rPr>
          <w:rFonts w:ascii="Arial" w:hAnsi="Arial"/>
          <w:lang w:val="en-GB"/>
        </w:rPr>
        <w:t xml:space="preserve"> approvals, agreements, and consents required at the DP stage have been obtained from relevant stakeholders and competent authorities, </w:t>
      </w:r>
      <w:r w:rsidR="00A97D02">
        <w:rPr>
          <w:rFonts w:ascii="Arial" w:hAnsi="Arial"/>
          <w:lang w:val="en-GB"/>
        </w:rPr>
        <w:t>an</w:t>
      </w:r>
      <w:r w:rsidRPr="00746E3C">
        <w:rPr>
          <w:rFonts w:ascii="Arial" w:hAnsi="Arial"/>
          <w:lang w:val="en-GB"/>
        </w:rPr>
        <w:t xml:space="preserve"> environmental impact assessment has been prepared and carried out, </w:t>
      </w:r>
      <w:r w:rsidR="00A97D02" w:rsidRPr="00A97D02">
        <w:rPr>
          <w:rFonts w:ascii="Arial" w:hAnsi="Arial"/>
          <w:lang w:val="en-GB"/>
        </w:rPr>
        <w:t xml:space="preserve">easement registration services </w:t>
      </w:r>
      <w:r w:rsidRPr="00746E3C">
        <w:rPr>
          <w:rFonts w:ascii="Arial" w:hAnsi="Arial"/>
          <w:lang w:val="en-GB"/>
        </w:rPr>
        <w:t xml:space="preserve">have been </w:t>
      </w:r>
      <w:r w:rsidR="00A97D02">
        <w:rPr>
          <w:rFonts w:ascii="Arial" w:hAnsi="Arial"/>
          <w:lang w:val="en-GB"/>
        </w:rPr>
        <w:t>delivered</w:t>
      </w:r>
      <w:r w:rsidRPr="00746E3C">
        <w:rPr>
          <w:rFonts w:ascii="Arial" w:hAnsi="Arial"/>
          <w:lang w:val="en-GB"/>
        </w:rPr>
        <w:t>, and the Client’s approval of the DP has been received</w:t>
      </w:r>
      <w:r w:rsidR="00015F4E">
        <w:rPr>
          <w:rFonts w:ascii="Arial" w:hAnsi="Arial"/>
          <w:lang w:val="en-GB"/>
        </w:rPr>
        <w:t xml:space="preserve"> </w:t>
      </w:r>
      <w:r w:rsidR="00015F4E" w:rsidRPr="00015F4E">
        <w:rPr>
          <w:rFonts w:ascii="Arial" w:hAnsi="Arial"/>
          <w:lang w:val="en-GB"/>
        </w:rPr>
        <w:t>prior to obtaining the document permitting construction</w:t>
      </w:r>
      <w:r w:rsidRPr="00746E3C">
        <w:rPr>
          <w:rFonts w:ascii="Arial" w:hAnsi="Arial"/>
          <w:lang w:val="en-GB"/>
        </w:rPr>
        <w:t>.</w:t>
      </w:r>
    </w:p>
    <w:p w14:paraId="5A881A1B" w14:textId="18099DE4" w:rsidR="00F43B99" w:rsidRPr="007A3FFF" w:rsidRDefault="003C1907" w:rsidP="00B6310F">
      <w:pPr>
        <w:pStyle w:val="Sraopastraipa"/>
        <w:numPr>
          <w:ilvl w:val="2"/>
          <w:numId w:val="27"/>
        </w:numPr>
        <w:ind w:left="0" w:firstLine="0"/>
        <w:jc w:val="both"/>
        <w:rPr>
          <w:rFonts w:ascii="Arial" w:hAnsi="Arial"/>
          <w:lang w:val="en-GB"/>
        </w:rPr>
      </w:pPr>
      <w:r>
        <w:rPr>
          <w:rFonts w:ascii="Arial" w:hAnsi="Arial"/>
          <w:b/>
          <w:bCs/>
          <w:lang w:val="en-GB"/>
        </w:rPr>
        <w:t xml:space="preserve">The milestone </w:t>
      </w:r>
      <w:r w:rsidR="002E72EF">
        <w:rPr>
          <w:rFonts w:ascii="Arial" w:hAnsi="Arial"/>
          <w:b/>
          <w:bCs/>
          <w:lang w:val="en-GB"/>
        </w:rPr>
        <w:t>of</w:t>
      </w:r>
      <w:r>
        <w:rPr>
          <w:rFonts w:ascii="Arial" w:hAnsi="Arial"/>
          <w:b/>
          <w:bCs/>
          <w:lang w:val="en-GB"/>
        </w:rPr>
        <w:t xml:space="preserve"> o</w:t>
      </w:r>
      <w:r w:rsidRPr="003C1907">
        <w:rPr>
          <w:rFonts w:ascii="Arial" w:hAnsi="Arial"/>
          <w:b/>
          <w:bCs/>
          <w:lang w:val="en-GB"/>
        </w:rPr>
        <w:t xml:space="preserve">btaining </w:t>
      </w:r>
      <w:r w:rsidR="000C0EA7">
        <w:rPr>
          <w:rFonts w:ascii="Arial" w:hAnsi="Arial"/>
          <w:b/>
          <w:bCs/>
          <w:lang w:val="en-GB"/>
        </w:rPr>
        <w:t>the</w:t>
      </w:r>
      <w:r w:rsidRPr="003C1907">
        <w:rPr>
          <w:rFonts w:ascii="Arial" w:hAnsi="Arial"/>
          <w:b/>
          <w:bCs/>
          <w:lang w:val="en-GB"/>
        </w:rPr>
        <w:t xml:space="preserve"> document permitting construction </w:t>
      </w:r>
      <w:r w:rsidR="000C0EA7" w:rsidRPr="000C0EA7">
        <w:rPr>
          <w:rFonts w:ascii="Arial" w:hAnsi="Arial"/>
          <w:lang w:val="en-GB"/>
        </w:rPr>
        <w:t>shall be deemed achieved when an application for the document permitting construction has been submitted in the</w:t>
      </w:r>
      <w:r w:rsidR="000C0EA7">
        <w:rPr>
          <w:rFonts w:ascii="Arial" w:hAnsi="Arial"/>
          <w:lang w:val="en-GB"/>
        </w:rPr>
        <w:t xml:space="preserve"> </w:t>
      </w:r>
      <w:r w:rsidR="001B595E">
        <w:rPr>
          <w:rFonts w:ascii="Arial" w:hAnsi="Arial"/>
          <w:lang w:val="en-GB"/>
        </w:rPr>
        <w:t xml:space="preserve">Infostatyba information system of </w:t>
      </w:r>
      <w:r w:rsidR="00A77DC7" w:rsidRPr="00A77DC7">
        <w:rPr>
          <w:rFonts w:ascii="Arial" w:hAnsi="Arial"/>
          <w:lang w:val="en-GB"/>
        </w:rPr>
        <w:t xml:space="preserve">construction permits and state supervision </w:t>
      </w:r>
      <w:r w:rsidR="00A77DC7">
        <w:rPr>
          <w:rFonts w:ascii="Arial" w:hAnsi="Arial"/>
          <w:lang w:val="en-GB"/>
        </w:rPr>
        <w:t xml:space="preserve">of </w:t>
      </w:r>
      <w:r w:rsidR="00A77DC7" w:rsidRPr="00A77DC7">
        <w:rPr>
          <w:rFonts w:ascii="Arial" w:hAnsi="Arial"/>
          <w:lang w:val="en-GB"/>
        </w:rPr>
        <w:t>construction of the Republic of Lithuania</w:t>
      </w:r>
      <w:r w:rsidR="00F43B99" w:rsidRPr="007A3FFF">
        <w:rPr>
          <w:rFonts w:ascii="Arial" w:hAnsi="Arial"/>
          <w:lang w:val="en-GB"/>
        </w:rPr>
        <w:t xml:space="preserve">, </w:t>
      </w:r>
      <w:r w:rsidR="005A5D38">
        <w:rPr>
          <w:rFonts w:ascii="Arial" w:hAnsi="Arial"/>
          <w:lang w:val="en-GB"/>
        </w:rPr>
        <w:t xml:space="preserve">the DP have </w:t>
      </w:r>
      <w:r w:rsidR="005A5D38" w:rsidRPr="005A5D38">
        <w:rPr>
          <w:rFonts w:ascii="Arial" w:hAnsi="Arial"/>
          <w:lang w:val="en-GB"/>
        </w:rPr>
        <w:t>been adjusted in accordance with the comments</w:t>
      </w:r>
      <w:r w:rsidR="005A5D38">
        <w:rPr>
          <w:rFonts w:ascii="Arial" w:hAnsi="Arial"/>
          <w:lang w:val="en-GB"/>
        </w:rPr>
        <w:t xml:space="preserve"> submitted</w:t>
      </w:r>
      <w:r w:rsidR="00F43B99" w:rsidRPr="007A3FFF">
        <w:rPr>
          <w:rFonts w:ascii="Arial" w:hAnsi="Arial"/>
          <w:lang w:val="en-GB"/>
        </w:rPr>
        <w:t xml:space="preserve">, </w:t>
      </w:r>
      <w:r w:rsidR="00707AA0" w:rsidRPr="00707AA0">
        <w:rPr>
          <w:rFonts w:ascii="Arial" w:hAnsi="Arial"/>
          <w:lang w:val="en-GB"/>
        </w:rPr>
        <w:t xml:space="preserve">and the BIM </w:t>
      </w:r>
      <w:r w:rsidR="00707AA0">
        <w:rPr>
          <w:rFonts w:ascii="Arial" w:hAnsi="Arial"/>
          <w:lang w:val="en-GB"/>
        </w:rPr>
        <w:t>solutions</w:t>
      </w:r>
      <w:r w:rsidR="00707AA0" w:rsidRPr="00707AA0">
        <w:rPr>
          <w:rFonts w:ascii="Arial" w:hAnsi="Arial"/>
          <w:lang w:val="en-GB"/>
        </w:rPr>
        <w:t xml:space="preserve"> for the DP stage have been </w:t>
      </w:r>
      <w:r w:rsidR="00D55303">
        <w:rPr>
          <w:rFonts w:ascii="Arial" w:hAnsi="Arial"/>
          <w:lang w:val="en-GB"/>
        </w:rPr>
        <w:t>provided</w:t>
      </w:r>
      <w:r w:rsidR="00707AA0" w:rsidRPr="00707AA0">
        <w:rPr>
          <w:rFonts w:ascii="Arial" w:hAnsi="Arial"/>
          <w:lang w:val="en-GB"/>
        </w:rPr>
        <w:t>.</w:t>
      </w:r>
    </w:p>
    <w:p w14:paraId="776447A6" w14:textId="3196D1DF" w:rsidR="00034EEE" w:rsidRPr="007A3FFF" w:rsidRDefault="00034EEE" w:rsidP="00B6310F">
      <w:pPr>
        <w:pStyle w:val="Sraopastraipa"/>
        <w:numPr>
          <w:ilvl w:val="2"/>
          <w:numId w:val="27"/>
        </w:numPr>
        <w:ind w:left="0" w:firstLine="0"/>
        <w:jc w:val="both"/>
        <w:rPr>
          <w:rFonts w:ascii="Arial" w:hAnsi="Arial"/>
          <w:lang w:val="en-GB"/>
        </w:rPr>
      </w:pPr>
      <w:r w:rsidRPr="007A3FFF">
        <w:rPr>
          <w:rFonts w:ascii="Arial" w:hAnsi="Arial"/>
          <w:b/>
          <w:bCs/>
          <w:lang w:val="en-GB"/>
        </w:rPr>
        <w:t>T</w:t>
      </w:r>
      <w:r w:rsidR="00590E44">
        <w:rPr>
          <w:rFonts w:ascii="Arial" w:hAnsi="Arial"/>
          <w:b/>
          <w:bCs/>
          <w:lang w:val="en-GB"/>
        </w:rPr>
        <w:t xml:space="preserve">he milestone </w:t>
      </w:r>
      <w:r w:rsidR="00AA41F3">
        <w:rPr>
          <w:rFonts w:ascii="Arial" w:hAnsi="Arial"/>
          <w:b/>
          <w:bCs/>
          <w:lang w:val="en-GB"/>
        </w:rPr>
        <w:t>of</w:t>
      </w:r>
      <w:r w:rsidR="00590E44">
        <w:rPr>
          <w:rFonts w:ascii="Arial" w:hAnsi="Arial"/>
          <w:b/>
          <w:bCs/>
          <w:lang w:val="en-GB"/>
        </w:rPr>
        <w:t xml:space="preserve"> </w:t>
      </w:r>
      <w:r w:rsidR="00555AF9">
        <w:rPr>
          <w:rFonts w:ascii="Arial" w:hAnsi="Arial"/>
          <w:b/>
          <w:bCs/>
          <w:lang w:val="en-GB"/>
        </w:rPr>
        <w:t>development</w:t>
      </w:r>
      <w:r w:rsidR="00590E44">
        <w:rPr>
          <w:rFonts w:ascii="Arial" w:hAnsi="Arial"/>
          <w:b/>
          <w:bCs/>
          <w:lang w:val="en-GB"/>
        </w:rPr>
        <w:t xml:space="preserve"> of </w:t>
      </w:r>
      <w:r w:rsidR="00555AF9">
        <w:rPr>
          <w:rFonts w:ascii="Arial" w:hAnsi="Arial"/>
          <w:b/>
          <w:bCs/>
          <w:lang w:val="en-GB"/>
        </w:rPr>
        <w:t xml:space="preserve">the </w:t>
      </w:r>
      <w:r w:rsidR="00590E44">
        <w:rPr>
          <w:rFonts w:ascii="Arial" w:hAnsi="Arial"/>
          <w:b/>
          <w:bCs/>
          <w:lang w:val="en-GB"/>
        </w:rPr>
        <w:t>TDD</w:t>
      </w:r>
      <w:r w:rsidRPr="007A3FFF">
        <w:rPr>
          <w:rFonts w:ascii="Arial" w:hAnsi="Arial"/>
          <w:lang w:val="en-GB"/>
        </w:rPr>
        <w:t xml:space="preserve"> </w:t>
      </w:r>
      <w:r w:rsidR="00DE7021" w:rsidRPr="00DE7021">
        <w:rPr>
          <w:rFonts w:ascii="Arial" w:hAnsi="Arial"/>
          <w:lang w:val="en-GB"/>
        </w:rPr>
        <w:t xml:space="preserve">shall be considered achieved when the TDD has been prepared and </w:t>
      </w:r>
      <w:r w:rsidR="00DE7021">
        <w:rPr>
          <w:rFonts w:ascii="Arial" w:hAnsi="Arial"/>
          <w:lang w:val="en-GB"/>
        </w:rPr>
        <w:t>agreed upon</w:t>
      </w:r>
      <w:r w:rsidR="00DE7021" w:rsidRPr="00DE7021">
        <w:rPr>
          <w:rFonts w:ascii="Arial" w:hAnsi="Arial"/>
          <w:lang w:val="en-GB"/>
        </w:rPr>
        <w:t xml:space="preserve"> with all relevant authorities, and the approval of the </w:t>
      </w:r>
      <w:r w:rsidR="00753A7F">
        <w:rPr>
          <w:rFonts w:ascii="Arial" w:hAnsi="Arial"/>
          <w:lang w:val="en-GB"/>
        </w:rPr>
        <w:t>Builder</w:t>
      </w:r>
      <w:r w:rsidR="00DE7021" w:rsidRPr="00DE7021">
        <w:rPr>
          <w:rFonts w:ascii="Arial" w:hAnsi="Arial"/>
          <w:lang w:val="en-GB"/>
        </w:rPr>
        <w:t xml:space="preserve">, the Client, and the </w:t>
      </w:r>
      <w:r w:rsidR="00045B27">
        <w:rPr>
          <w:rFonts w:ascii="Arial" w:hAnsi="Arial"/>
          <w:lang w:val="en-GB"/>
        </w:rPr>
        <w:t>Project</w:t>
      </w:r>
      <w:r w:rsidR="00DE7021" w:rsidRPr="00DE7021">
        <w:rPr>
          <w:rFonts w:ascii="Arial" w:hAnsi="Arial"/>
          <w:lang w:val="en-GB"/>
        </w:rPr>
        <w:t xml:space="preserve"> Manager has been obtained </w:t>
      </w:r>
      <w:r w:rsidR="002116D2">
        <w:rPr>
          <w:rFonts w:ascii="Arial" w:hAnsi="Arial"/>
          <w:lang w:val="en-GB"/>
        </w:rPr>
        <w:t xml:space="preserve">for the TDD </w:t>
      </w:r>
      <w:r w:rsidR="00DE7021" w:rsidRPr="00DE7021">
        <w:rPr>
          <w:rFonts w:ascii="Arial" w:hAnsi="Arial"/>
          <w:lang w:val="en-GB"/>
        </w:rPr>
        <w:t xml:space="preserve">prior to the general </w:t>
      </w:r>
      <w:r w:rsidR="00FE72FA">
        <w:rPr>
          <w:rFonts w:ascii="Arial" w:hAnsi="Arial"/>
          <w:lang w:val="en-GB"/>
        </w:rPr>
        <w:t xml:space="preserve">expert examination of the </w:t>
      </w:r>
      <w:r w:rsidR="002116D2">
        <w:rPr>
          <w:rFonts w:ascii="Arial" w:hAnsi="Arial"/>
          <w:lang w:val="en-GB"/>
        </w:rPr>
        <w:t>design</w:t>
      </w:r>
      <w:r w:rsidR="00DE7021" w:rsidRPr="00DE7021">
        <w:rPr>
          <w:rFonts w:ascii="Arial" w:hAnsi="Arial"/>
          <w:lang w:val="en-GB"/>
        </w:rPr>
        <w:t>.</w:t>
      </w:r>
    </w:p>
    <w:p w14:paraId="623BA7A0" w14:textId="1B3ECD07" w:rsidR="004E106D" w:rsidRPr="007A3FFF" w:rsidRDefault="00011390" w:rsidP="00034EEE">
      <w:pPr>
        <w:pStyle w:val="Sraopastraipa"/>
        <w:numPr>
          <w:ilvl w:val="2"/>
          <w:numId w:val="27"/>
        </w:numPr>
        <w:ind w:left="0" w:firstLine="0"/>
        <w:jc w:val="both"/>
        <w:rPr>
          <w:rFonts w:ascii="Arial" w:hAnsi="Arial"/>
          <w:lang w:val="en-GB"/>
        </w:rPr>
      </w:pPr>
      <w:r w:rsidRPr="00011390">
        <w:rPr>
          <w:rFonts w:ascii="Arial" w:hAnsi="Arial"/>
          <w:b/>
          <w:bCs/>
          <w:lang w:val="en-GB"/>
        </w:rPr>
        <w:t xml:space="preserve">The milestone </w:t>
      </w:r>
      <w:r w:rsidR="00457E22">
        <w:rPr>
          <w:rFonts w:ascii="Arial" w:hAnsi="Arial"/>
          <w:b/>
          <w:bCs/>
          <w:lang w:val="en-GB"/>
        </w:rPr>
        <w:t>of</w:t>
      </w:r>
      <w:r w:rsidRPr="00011390">
        <w:rPr>
          <w:rFonts w:ascii="Arial" w:hAnsi="Arial"/>
          <w:b/>
          <w:bCs/>
          <w:lang w:val="en-GB"/>
        </w:rPr>
        <w:t xml:space="preserve"> performing general and speciali</w:t>
      </w:r>
      <w:r>
        <w:rPr>
          <w:rFonts w:ascii="Arial" w:hAnsi="Arial"/>
          <w:b/>
          <w:bCs/>
          <w:lang w:val="en-GB"/>
        </w:rPr>
        <w:t>s</w:t>
      </w:r>
      <w:r w:rsidRPr="00011390">
        <w:rPr>
          <w:rFonts w:ascii="Arial" w:hAnsi="Arial"/>
          <w:b/>
          <w:bCs/>
          <w:lang w:val="en-GB"/>
        </w:rPr>
        <w:t>ed (as required) expert</w:t>
      </w:r>
      <w:r>
        <w:rPr>
          <w:rFonts w:ascii="Arial" w:hAnsi="Arial"/>
          <w:b/>
          <w:bCs/>
          <w:lang w:val="en-GB"/>
        </w:rPr>
        <w:t xml:space="preserve"> examination</w:t>
      </w:r>
      <w:r w:rsidRPr="00011390">
        <w:rPr>
          <w:rFonts w:ascii="Arial" w:hAnsi="Arial"/>
          <w:b/>
          <w:bCs/>
          <w:lang w:val="en-GB"/>
        </w:rPr>
        <w:t xml:space="preserve"> </w:t>
      </w:r>
      <w:r w:rsidRPr="00011390">
        <w:rPr>
          <w:rFonts w:ascii="Arial" w:hAnsi="Arial"/>
          <w:lang w:val="en-GB"/>
        </w:rPr>
        <w:t>shall be considered achieved when a positive conclusion of the general</w:t>
      </w:r>
      <w:r>
        <w:rPr>
          <w:rFonts w:ascii="Arial" w:hAnsi="Arial"/>
          <w:lang w:val="en-GB"/>
        </w:rPr>
        <w:t xml:space="preserve"> expert examination of the</w:t>
      </w:r>
      <w:r w:rsidRPr="00011390">
        <w:rPr>
          <w:rFonts w:ascii="Arial" w:hAnsi="Arial"/>
          <w:lang w:val="en-GB"/>
        </w:rPr>
        <w:t xml:space="preserve"> TDD has been obtained, TDD-stage BIM solutions have been submitted, and the TDD has been approved by the Client.</w:t>
      </w:r>
      <w:r w:rsidR="00034EEE" w:rsidRPr="007A3FFF">
        <w:rPr>
          <w:rFonts w:ascii="Arial" w:hAnsi="Arial"/>
          <w:lang w:val="en-GB"/>
        </w:rPr>
        <w:t xml:space="preserve"> </w:t>
      </w:r>
    </w:p>
    <w:p w14:paraId="5AE75EF4" w14:textId="43768F72" w:rsidR="008C06F7" w:rsidRPr="007A3FFF" w:rsidRDefault="00B76229" w:rsidP="325A90E6">
      <w:pPr>
        <w:pStyle w:val="Sraopastraipa"/>
        <w:numPr>
          <w:ilvl w:val="2"/>
          <w:numId w:val="27"/>
        </w:numPr>
        <w:ind w:left="0" w:firstLine="0"/>
        <w:jc w:val="both"/>
        <w:rPr>
          <w:rFonts w:ascii="Arial" w:hAnsi="Arial" w:cs="Arial"/>
          <w:lang w:val="en-GB"/>
        </w:rPr>
      </w:pPr>
      <w:r>
        <w:rPr>
          <w:rFonts w:ascii="Arial" w:hAnsi="Arial"/>
          <w:lang w:val="en-GB"/>
        </w:rPr>
        <w:t>Upon</w:t>
      </w:r>
      <w:r w:rsidR="00D01F7A" w:rsidRPr="00D01F7A">
        <w:rPr>
          <w:rFonts w:ascii="Arial" w:hAnsi="Arial"/>
          <w:lang w:val="en-GB"/>
        </w:rPr>
        <w:t xml:space="preserve"> the </w:t>
      </w:r>
      <w:r w:rsidR="00D01F7A">
        <w:rPr>
          <w:rFonts w:ascii="Arial" w:hAnsi="Arial"/>
          <w:lang w:val="en-GB"/>
        </w:rPr>
        <w:t xml:space="preserve">proper and timely achievement by the </w:t>
      </w:r>
      <w:r w:rsidR="00D01F7A" w:rsidRPr="00D01F7A">
        <w:rPr>
          <w:rFonts w:ascii="Arial" w:hAnsi="Arial"/>
          <w:lang w:val="en-GB"/>
        </w:rPr>
        <w:t xml:space="preserve">Designer </w:t>
      </w:r>
      <w:r w:rsidR="00D01F7A">
        <w:rPr>
          <w:rFonts w:ascii="Arial" w:hAnsi="Arial"/>
          <w:lang w:val="en-GB"/>
        </w:rPr>
        <w:t>of t</w:t>
      </w:r>
      <w:r w:rsidR="00D01F7A" w:rsidRPr="00D01F7A">
        <w:rPr>
          <w:rFonts w:ascii="Arial" w:hAnsi="Arial"/>
          <w:lang w:val="en-GB"/>
        </w:rPr>
        <w:t xml:space="preserve">he </w:t>
      </w:r>
      <w:r>
        <w:rPr>
          <w:rFonts w:ascii="Arial" w:hAnsi="Arial"/>
          <w:lang w:val="en-GB"/>
        </w:rPr>
        <w:t xml:space="preserve">milestones for the delivery of the </w:t>
      </w:r>
      <w:r w:rsidR="00D01F7A" w:rsidRPr="00D01F7A">
        <w:rPr>
          <w:rFonts w:ascii="Arial" w:hAnsi="Arial"/>
          <w:lang w:val="en-GB"/>
        </w:rPr>
        <w:t>Service</w:t>
      </w:r>
      <w:r>
        <w:rPr>
          <w:rFonts w:ascii="Arial" w:hAnsi="Arial"/>
          <w:lang w:val="en-GB"/>
        </w:rPr>
        <w:t>s</w:t>
      </w:r>
      <w:r w:rsidR="00D01F7A" w:rsidRPr="00D01F7A">
        <w:rPr>
          <w:rFonts w:ascii="Arial" w:hAnsi="Arial"/>
          <w:lang w:val="en-GB"/>
        </w:rPr>
        <w:t xml:space="preserve"> specified in Clauses 3.1.1</w:t>
      </w:r>
      <w:r>
        <w:rPr>
          <w:rFonts w:ascii="Arial" w:hAnsi="Arial"/>
          <w:lang w:val="en-GB"/>
        </w:rPr>
        <w:t xml:space="preserve"> to </w:t>
      </w:r>
      <w:r w:rsidR="00D01F7A" w:rsidRPr="00D01F7A">
        <w:rPr>
          <w:rFonts w:ascii="Arial" w:hAnsi="Arial"/>
          <w:lang w:val="en-GB"/>
        </w:rPr>
        <w:t xml:space="preserve">3.1.6 of the Contract, the Client shall pay the Designer the corresponding amounts within thirty (30) calendar days after the Client and/or the </w:t>
      </w:r>
      <w:r w:rsidR="00045B27">
        <w:rPr>
          <w:rFonts w:ascii="Arial" w:hAnsi="Arial"/>
          <w:lang w:val="en-GB"/>
        </w:rPr>
        <w:t>Project</w:t>
      </w:r>
      <w:r w:rsidR="00D01F7A" w:rsidRPr="00D01F7A">
        <w:rPr>
          <w:rFonts w:ascii="Arial" w:hAnsi="Arial"/>
          <w:lang w:val="en-GB"/>
        </w:rPr>
        <w:t xml:space="preserve"> Manager and the Designer sign the </w:t>
      </w:r>
      <w:r w:rsidR="007C327A">
        <w:rPr>
          <w:rFonts w:ascii="Arial" w:hAnsi="Arial"/>
          <w:lang w:val="en-GB"/>
        </w:rPr>
        <w:t>Statements</w:t>
      </w:r>
      <w:r w:rsidR="00D01F7A" w:rsidRPr="00D01F7A">
        <w:rPr>
          <w:rFonts w:ascii="Arial" w:hAnsi="Arial"/>
          <w:lang w:val="en-GB"/>
        </w:rPr>
        <w:t xml:space="preserve"> of Services </w:t>
      </w:r>
      <w:r w:rsidR="007C327A">
        <w:rPr>
          <w:rFonts w:ascii="Arial" w:hAnsi="Arial"/>
          <w:lang w:val="en-GB"/>
        </w:rPr>
        <w:t>Rendered</w:t>
      </w:r>
      <w:r w:rsidR="00D01F7A" w:rsidRPr="00D01F7A">
        <w:rPr>
          <w:rFonts w:ascii="Arial" w:hAnsi="Arial"/>
          <w:lang w:val="en-GB"/>
        </w:rPr>
        <w:t xml:space="preserve"> (Annex 6 to the Contract)</w:t>
      </w:r>
      <w:r w:rsidR="00D246CF">
        <w:rPr>
          <w:rFonts w:ascii="Arial" w:hAnsi="Arial"/>
          <w:lang w:val="en-GB"/>
        </w:rPr>
        <w:t xml:space="preserve"> and Service Delivery Certificates </w:t>
      </w:r>
      <w:r w:rsidR="00D01F7A" w:rsidRPr="00D01F7A">
        <w:rPr>
          <w:rFonts w:ascii="Arial" w:hAnsi="Arial"/>
          <w:lang w:val="en-GB"/>
        </w:rPr>
        <w:t xml:space="preserve">by the last </w:t>
      </w:r>
      <w:r w:rsidR="003522BD">
        <w:rPr>
          <w:rFonts w:ascii="Arial" w:hAnsi="Arial"/>
          <w:lang w:val="en-GB"/>
        </w:rPr>
        <w:t>business</w:t>
      </w:r>
      <w:r w:rsidR="00D01F7A" w:rsidRPr="00D01F7A">
        <w:rPr>
          <w:rFonts w:ascii="Arial" w:hAnsi="Arial"/>
          <w:lang w:val="en-GB"/>
        </w:rPr>
        <w:t xml:space="preserve"> day of the current month, and the Designer submits the corresponding VAT invoices.</w:t>
      </w:r>
      <w:r w:rsidR="00D01F7A">
        <w:rPr>
          <w:rFonts w:ascii="Arial" w:hAnsi="Arial"/>
          <w:lang w:val="en-GB"/>
        </w:rPr>
        <w:t xml:space="preserve"> </w:t>
      </w:r>
      <w:r w:rsidR="000A3FED" w:rsidRPr="000A3FED">
        <w:rPr>
          <w:rFonts w:ascii="Arial" w:hAnsi="Arial"/>
          <w:lang w:val="en-GB"/>
        </w:rPr>
        <w:t>The Designer shall submit</w:t>
      </w:r>
      <w:r w:rsidR="000A3FED">
        <w:rPr>
          <w:rFonts w:ascii="Arial" w:hAnsi="Arial"/>
          <w:lang w:val="en-GB"/>
        </w:rPr>
        <w:t xml:space="preserve"> only electronic</w:t>
      </w:r>
      <w:r w:rsidR="000A3FED" w:rsidRPr="000A3FED">
        <w:rPr>
          <w:rFonts w:ascii="Arial" w:hAnsi="Arial"/>
          <w:lang w:val="en-GB"/>
        </w:rPr>
        <w:t xml:space="preserve"> VAT invoices for the milestone completed</w:t>
      </w:r>
      <w:r w:rsidR="000A3FED">
        <w:rPr>
          <w:rFonts w:ascii="Arial" w:hAnsi="Arial"/>
          <w:lang w:val="en-GB"/>
        </w:rPr>
        <w:t xml:space="preserve"> by </w:t>
      </w:r>
      <w:r w:rsidR="000A3FED" w:rsidRPr="000A3FED">
        <w:rPr>
          <w:rFonts w:ascii="Arial" w:hAnsi="Arial"/>
          <w:lang w:val="en-GB"/>
        </w:rPr>
        <w:t>the fifth</w:t>
      </w:r>
      <w:r w:rsidR="004C1C4C">
        <w:rPr>
          <w:rFonts w:ascii="Arial" w:hAnsi="Arial"/>
          <w:lang w:val="en-GB"/>
        </w:rPr>
        <w:t xml:space="preserve"> (</w:t>
      </w:r>
      <w:r w:rsidR="004C1C4C" w:rsidRPr="000A3FED">
        <w:rPr>
          <w:rFonts w:ascii="Arial" w:hAnsi="Arial"/>
          <w:lang w:val="en-GB"/>
        </w:rPr>
        <w:t>5th</w:t>
      </w:r>
      <w:r w:rsidR="000A3FED" w:rsidRPr="000A3FED">
        <w:rPr>
          <w:rFonts w:ascii="Arial" w:hAnsi="Arial"/>
          <w:lang w:val="en-GB"/>
        </w:rPr>
        <w:t>) day of the month.</w:t>
      </w:r>
      <w:r w:rsidR="000A3FED">
        <w:rPr>
          <w:rFonts w:ascii="Arial" w:hAnsi="Arial"/>
          <w:lang w:val="en-GB"/>
        </w:rPr>
        <w:t xml:space="preserve"> </w:t>
      </w:r>
      <w:r w:rsidR="005B170E" w:rsidRPr="000A3FED">
        <w:rPr>
          <w:rFonts w:ascii="Arial" w:hAnsi="Arial"/>
          <w:lang w:val="en-GB"/>
        </w:rPr>
        <w:t>The Designer shall submit</w:t>
      </w:r>
      <w:r w:rsidR="005B170E">
        <w:rPr>
          <w:rFonts w:ascii="Arial" w:hAnsi="Arial"/>
          <w:lang w:val="en-GB"/>
        </w:rPr>
        <w:t xml:space="preserve"> only electronic</w:t>
      </w:r>
      <w:r w:rsidR="005B170E" w:rsidRPr="000A3FED">
        <w:rPr>
          <w:rFonts w:ascii="Arial" w:hAnsi="Arial"/>
          <w:lang w:val="en-GB"/>
        </w:rPr>
        <w:t xml:space="preserve"> VAT invoices for the </w:t>
      </w:r>
      <w:r w:rsidR="0016696A">
        <w:rPr>
          <w:rFonts w:ascii="Arial" w:hAnsi="Arial"/>
          <w:lang w:val="en-GB"/>
        </w:rPr>
        <w:t xml:space="preserve">previous month </w:t>
      </w:r>
      <w:r w:rsidR="005B170E">
        <w:rPr>
          <w:rFonts w:ascii="Arial" w:hAnsi="Arial"/>
          <w:lang w:val="en-GB"/>
        </w:rPr>
        <w:t xml:space="preserve">by </w:t>
      </w:r>
      <w:r w:rsidR="005B170E" w:rsidRPr="000A3FED">
        <w:rPr>
          <w:rFonts w:ascii="Arial" w:hAnsi="Arial"/>
          <w:lang w:val="en-GB"/>
        </w:rPr>
        <w:t>the fifth</w:t>
      </w:r>
      <w:r w:rsidR="005B170E">
        <w:rPr>
          <w:rFonts w:ascii="Arial" w:hAnsi="Arial"/>
          <w:lang w:val="en-GB"/>
        </w:rPr>
        <w:t xml:space="preserve"> (</w:t>
      </w:r>
      <w:r w:rsidR="005B170E" w:rsidRPr="000A3FED">
        <w:rPr>
          <w:rFonts w:ascii="Arial" w:hAnsi="Arial"/>
          <w:lang w:val="en-GB"/>
        </w:rPr>
        <w:t xml:space="preserve">5th) day of the </w:t>
      </w:r>
      <w:r w:rsidR="0016696A">
        <w:rPr>
          <w:rFonts w:ascii="Arial" w:hAnsi="Arial"/>
          <w:lang w:val="en-GB"/>
        </w:rPr>
        <w:t xml:space="preserve">current </w:t>
      </w:r>
      <w:r w:rsidR="005B170E" w:rsidRPr="000A3FED">
        <w:rPr>
          <w:rFonts w:ascii="Arial" w:hAnsi="Arial"/>
          <w:lang w:val="en-GB"/>
        </w:rPr>
        <w:t>month</w:t>
      </w:r>
      <w:r w:rsidR="7E2C9380" w:rsidRPr="007A3FFF">
        <w:rPr>
          <w:rFonts w:ascii="Arial" w:hAnsi="Arial" w:cs="Arial"/>
          <w:lang w:val="en-GB"/>
        </w:rPr>
        <w:t xml:space="preserve">. </w:t>
      </w:r>
      <w:r w:rsidR="00ED66C2" w:rsidRPr="00ED66C2">
        <w:rPr>
          <w:rFonts w:ascii="Arial" w:hAnsi="Arial" w:cs="Arial"/>
          <w:lang w:val="en-GB"/>
        </w:rPr>
        <w:t>Electronic invoices compliant with the European standard on electronic invoicing, as referenced in Commission Implementing Decision (EU) 2017/1870 of 16 October 2017 on the publication of the reference to the European standard on electronic invoicing and the list of</w:t>
      </w:r>
      <w:r w:rsidR="00B31363">
        <w:rPr>
          <w:rFonts w:ascii="Arial" w:hAnsi="Arial" w:cs="Arial"/>
          <w:lang w:val="en-GB"/>
        </w:rPr>
        <w:t xml:space="preserve"> its</w:t>
      </w:r>
      <w:r w:rsidR="00ED66C2" w:rsidRPr="00ED66C2">
        <w:rPr>
          <w:rFonts w:ascii="Arial" w:hAnsi="Arial" w:cs="Arial"/>
          <w:lang w:val="en-GB"/>
        </w:rPr>
        <w:t xml:space="preserve"> syntaxes pursuant to Directive 2014/55/EU of the European Parliament and of the Council (OJ 2017 L 266, p. 19) (hereinafter referred to as the “European </w:t>
      </w:r>
      <w:r w:rsidR="007C722E">
        <w:rPr>
          <w:rFonts w:ascii="Arial" w:hAnsi="Arial" w:cs="Arial"/>
          <w:lang w:val="en-GB"/>
        </w:rPr>
        <w:t>E</w:t>
      </w:r>
      <w:r w:rsidR="00ED66C2" w:rsidRPr="00ED66C2">
        <w:rPr>
          <w:rFonts w:ascii="Arial" w:hAnsi="Arial" w:cs="Arial"/>
          <w:lang w:val="en-GB"/>
        </w:rPr>
        <w:t xml:space="preserve">lectronic </w:t>
      </w:r>
      <w:r w:rsidR="007C722E">
        <w:rPr>
          <w:rFonts w:ascii="Arial" w:hAnsi="Arial" w:cs="Arial"/>
          <w:lang w:val="en-GB"/>
        </w:rPr>
        <w:t>I</w:t>
      </w:r>
      <w:r w:rsidR="00ED66C2" w:rsidRPr="00ED66C2">
        <w:rPr>
          <w:rFonts w:ascii="Arial" w:hAnsi="Arial" w:cs="Arial"/>
          <w:lang w:val="en-GB"/>
        </w:rPr>
        <w:t>nvoicing</w:t>
      </w:r>
      <w:r w:rsidR="00A85064">
        <w:rPr>
          <w:rFonts w:ascii="Arial" w:hAnsi="Arial" w:cs="Arial"/>
          <w:lang w:val="en-GB"/>
        </w:rPr>
        <w:t xml:space="preserve"> S</w:t>
      </w:r>
      <w:r w:rsidR="00A85064" w:rsidRPr="00ED66C2">
        <w:rPr>
          <w:rFonts w:ascii="Arial" w:hAnsi="Arial" w:cs="Arial"/>
          <w:lang w:val="en-GB"/>
        </w:rPr>
        <w:t>tandard</w:t>
      </w:r>
      <w:r w:rsidR="00ED66C2" w:rsidRPr="00ED66C2">
        <w:rPr>
          <w:rFonts w:ascii="Arial" w:hAnsi="Arial" w:cs="Arial"/>
          <w:lang w:val="en-GB"/>
        </w:rPr>
        <w:t xml:space="preserve">”), </w:t>
      </w:r>
      <w:r w:rsidR="00ED66C2" w:rsidRPr="00ED66C2">
        <w:rPr>
          <w:rFonts w:ascii="Arial" w:hAnsi="Arial" w:cs="Arial"/>
          <w:lang w:val="en-GB"/>
        </w:rPr>
        <w:lastRenderedPageBreak/>
        <w:t xml:space="preserve">shall be submitted by the Designer using the means of </w:t>
      </w:r>
      <w:r w:rsidR="00ED66C2">
        <w:rPr>
          <w:rFonts w:ascii="Arial" w:hAnsi="Arial" w:cs="Arial"/>
          <w:lang w:val="en-GB"/>
        </w:rPr>
        <w:t>their</w:t>
      </w:r>
      <w:r w:rsidR="00ED66C2" w:rsidRPr="00ED66C2">
        <w:rPr>
          <w:rFonts w:ascii="Arial" w:hAnsi="Arial" w:cs="Arial"/>
          <w:lang w:val="en-GB"/>
        </w:rPr>
        <w:t xml:space="preserve"> choice.</w:t>
      </w:r>
      <w:r w:rsidR="00ED66C2">
        <w:rPr>
          <w:rFonts w:ascii="Arial" w:hAnsi="Arial" w:cs="Arial"/>
          <w:lang w:val="en-GB"/>
        </w:rPr>
        <w:t xml:space="preserve"> </w:t>
      </w:r>
      <w:r w:rsidR="00A06F8D" w:rsidRPr="00A06F8D">
        <w:rPr>
          <w:rFonts w:ascii="Arial" w:hAnsi="Arial" w:cs="Arial"/>
          <w:lang w:val="en-GB"/>
        </w:rPr>
        <w:t xml:space="preserve">Electronic invoices that do not comply with the European </w:t>
      </w:r>
      <w:r w:rsidR="00A06F8D">
        <w:rPr>
          <w:rFonts w:ascii="Arial" w:hAnsi="Arial" w:cs="Arial"/>
          <w:lang w:val="en-GB"/>
        </w:rPr>
        <w:t>E</w:t>
      </w:r>
      <w:r w:rsidR="00A06F8D" w:rsidRPr="00A06F8D">
        <w:rPr>
          <w:rFonts w:ascii="Arial" w:hAnsi="Arial" w:cs="Arial"/>
          <w:lang w:val="en-GB"/>
        </w:rPr>
        <w:t xml:space="preserve">lectronic </w:t>
      </w:r>
      <w:r w:rsidR="00A06F8D">
        <w:rPr>
          <w:rFonts w:ascii="Arial" w:hAnsi="Arial" w:cs="Arial"/>
          <w:lang w:val="en-GB"/>
        </w:rPr>
        <w:t>I</w:t>
      </w:r>
      <w:r w:rsidR="00A06F8D" w:rsidRPr="00A06F8D">
        <w:rPr>
          <w:rFonts w:ascii="Arial" w:hAnsi="Arial" w:cs="Arial"/>
          <w:lang w:val="en-GB"/>
        </w:rPr>
        <w:t xml:space="preserve">nvoicing </w:t>
      </w:r>
      <w:r w:rsidR="00A06F8D">
        <w:rPr>
          <w:rFonts w:ascii="Arial" w:hAnsi="Arial" w:cs="Arial"/>
          <w:lang w:val="en-GB"/>
        </w:rPr>
        <w:t>S</w:t>
      </w:r>
      <w:r w:rsidR="00A06F8D" w:rsidRPr="00A06F8D">
        <w:rPr>
          <w:rFonts w:ascii="Arial" w:hAnsi="Arial" w:cs="Arial"/>
          <w:lang w:val="en-GB"/>
        </w:rPr>
        <w:t xml:space="preserve">tandard may only be submitted </w:t>
      </w:r>
      <w:r w:rsidR="00A06F8D">
        <w:rPr>
          <w:rFonts w:ascii="Arial" w:hAnsi="Arial" w:cs="Arial"/>
          <w:lang w:val="en-GB"/>
        </w:rPr>
        <w:t>via</w:t>
      </w:r>
      <w:r w:rsidR="00A06F8D" w:rsidRPr="00A06F8D">
        <w:rPr>
          <w:rFonts w:ascii="Arial" w:hAnsi="Arial" w:cs="Arial"/>
          <w:lang w:val="en-GB"/>
        </w:rPr>
        <w:t xml:space="preserve"> the SABIS information system. The </w:t>
      </w:r>
      <w:r w:rsidR="009F131F">
        <w:rPr>
          <w:rFonts w:ascii="Arial" w:hAnsi="Arial" w:cs="Arial"/>
          <w:lang w:val="en-GB"/>
        </w:rPr>
        <w:t>Client</w:t>
      </w:r>
      <w:r w:rsidR="00A06F8D" w:rsidRPr="00A06F8D">
        <w:rPr>
          <w:rFonts w:ascii="Arial" w:hAnsi="Arial" w:cs="Arial"/>
          <w:lang w:val="en-GB"/>
        </w:rPr>
        <w:t xml:space="preserve"> shall accept and process electronic invoices using the SABIS information system tools.</w:t>
      </w:r>
      <w:r w:rsidR="009F131F">
        <w:rPr>
          <w:rFonts w:ascii="Arial" w:hAnsi="Arial" w:cs="Arial"/>
          <w:lang w:val="en-GB"/>
        </w:rPr>
        <w:t xml:space="preserve"> </w:t>
      </w:r>
      <w:r w:rsidR="005D66C4" w:rsidRPr="005D66C4">
        <w:rPr>
          <w:rFonts w:ascii="Arial" w:hAnsi="Arial" w:cs="Arial"/>
          <w:lang w:val="en-GB"/>
        </w:rPr>
        <w:t xml:space="preserve">Payment of the amount specified in Clause 3.2.2 of the Contract shall be deemed the Client’s final </w:t>
      </w:r>
      <w:r w:rsidR="0032578A">
        <w:rPr>
          <w:rFonts w:ascii="Arial" w:hAnsi="Arial" w:cs="Arial"/>
          <w:lang w:val="en-GB"/>
        </w:rPr>
        <w:t>payment</w:t>
      </w:r>
      <w:r w:rsidR="005D66C4" w:rsidRPr="005D66C4">
        <w:rPr>
          <w:rFonts w:ascii="Arial" w:hAnsi="Arial" w:cs="Arial"/>
          <w:lang w:val="en-GB"/>
        </w:rPr>
        <w:t xml:space="preserve"> for the Services under this Contract</w:t>
      </w:r>
      <w:r w:rsidR="7E2C9380" w:rsidRPr="007A3FFF">
        <w:rPr>
          <w:rFonts w:ascii="Arial" w:hAnsi="Arial" w:cs="Arial"/>
          <w:lang w:val="en-GB"/>
        </w:rPr>
        <w:t>.</w:t>
      </w:r>
    </w:p>
    <w:p w14:paraId="707E0821" w14:textId="28C33EAB" w:rsidR="00620A5A" w:rsidRPr="007A3FFF" w:rsidRDefault="006D653F" w:rsidP="004F53FF">
      <w:pPr>
        <w:pStyle w:val="Sraopastraipa"/>
        <w:numPr>
          <w:ilvl w:val="1"/>
          <w:numId w:val="27"/>
        </w:numPr>
        <w:ind w:left="0" w:firstLine="0"/>
        <w:jc w:val="both"/>
        <w:rPr>
          <w:rFonts w:ascii="Arial" w:hAnsi="Arial"/>
          <w:lang w:val="en-GB"/>
        </w:rPr>
      </w:pPr>
      <w:r>
        <w:rPr>
          <w:rFonts w:ascii="Arial" w:hAnsi="Arial" w:cs="Arial"/>
          <w:lang w:val="en-GB"/>
        </w:rPr>
        <w:t xml:space="preserve">Procedure for payment for </w:t>
      </w:r>
      <w:r w:rsidR="00F048EC">
        <w:rPr>
          <w:rFonts w:ascii="Arial" w:hAnsi="Arial" w:cs="Arial"/>
          <w:lang w:val="en-GB"/>
        </w:rPr>
        <w:t xml:space="preserve">the </w:t>
      </w:r>
      <w:r w:rsidR="001476C6" w:rsidRPr="001476C6">
        <w:rPr>
          <w:rFonts w:ascii="Arial" w:hAnsi="Arial" w:cs="Arial"/>
          <w:lang w:val="en-GB"/>
        </w:rPr>
        <w:t xml:space="preserve">Design </w:t>
      </w:r>
      <w:r w:rsidR="001476C6">
        <w:rPr>
          <w:rFonts w:ascii="Arial" w:hAnsi="Arial" w:cs="Arial"/>
          <w:lang w:val="en-GB"/>
        </w:rPr>
        <w:t>I</w:t>
      </w:r>
      <w:r w:rsidR="001476C6" w:rsidRPr="001476C6">
        <w:rPr>
          <w:rFonts w:ascii="Arial" w:hAnsi="Arial" w:cs="Arial"/>
          <w:lang w:val="en-GB"/>
        </w:rPr>
        <w:t xml:space="preserve">mplementation </w:t>
      </w:r>
      <w:r w:rsidR="001476C6">
        <w:rPr>
          <w:rFonts w:ascii="Arial" w:hAnsi="Arial" w:cs="Arial"/>
          <w:lang w:val="en-GB"/>
        </w:rPr>
        <w:t>S</w:t>
      </w:r>
      <w:r w:rsidR="001476C6" w:rsidRPr="001476C6">
        <w:rPr>
          <w:rFonts w:ascii="Arial" w:hAnsi="Arial" w:cs="Arial"/>
          <w:lang w:val="en-GB"/>
        </w:rPr>
        <w:t xml:space="preserve">upervision </w:t>
      </w:r>
      <w:r w:rsidR="001476C6">
        <w:rPr>
          <w:rFonts w:ascii="Arial" w:hAnsi="Arial" w:cs="Arial"/>
          <w:lang w:val="en-GB"/>
        </w:rPr>
        <w:t>S</w:t>
      </w:r>
      <w:r w:rsidR="001476C6" w:rsidRPr="001476C6">
        <w:rPr>
          <w:rFonts w:ascii="Arial" w:hAnsi="Arial" w:cs="Arial"/>
          <w:lang w:val="en-GB"/>
        </w:rPr>
        <w:t>ervices specified in Clause</w:t>
      </w:r>
      <w:r w:rsidR="00F048EC">
        <w:rPr>
          <w:rFonts w:ascii="Arial" w:hAnsi="Arial" w:cs="Arial"/>
          <w:lang w:val="en-GB"/>
        </w:rPr>
        <w:t> </w:t>
      </w:r>
      <w:r w:rsidR="001476C6" w:rsidRPr="001476C6">
        <w:rPr>
          <w:rFonts w:ascii="Arial" w:hAnsi="Arial" w:cs="Arial"/>
          <w:lang w:val="en-GB"/>
        </w:rPr>
        <w:t>1.3.3 of the Contract</w:t>
      </w:r>
      <w:r w:rsidR="00620A5A" w:rsidRPr="007A3FFF">
        <w:rPr>
          <w:rFonts w:ascii="Arial" w:hAnsi="Arial" w:cs="Arial"/>
          <w:lang w:val="en-GB"/>
        </w:rPr>
        <w:t>:</w:t>
      </w:r>
    </w:p>
    <w:p w14:paraId="3393A773" w14:textId="43E0A7C4" w:rsidR="00620A5A" w:rsidRPr="007A3FFF" w:rsidRDefault="00BE7521" w:rsidP="001476C6">
      <w:pPr>
        <w:pStyle w:val="Sraopastraipa"/>
        <w:numPr>
          <w:ilvl w:val="2"/>
          <w:numId w:val="27"/>
        </w:numPr>
        <w:tabs>
          <w:tab w:val="left" w:pos="851"/>
        </w:tabs>
        <w:ind w:left="595" w:hanging="595"/>
        <w:jc w:val="both"/>
        <w:rPr>
          <w:rFonts w:ascii="Arial" w:hAnsi="Arial"/>
          <w:lang w:val="en-GB"/>
        </w:rPr>
      </w:pPr>
      <w:bookmarkStart w:id="13" w:name="_Hlk213099399"/>
      <w:r>
        <w:rPr>
          <w:rFonts w:ascii="Arial" w:hAnsi="Arial"/>
          <w:b/>
          <w:bCs/>
          <w:lang w:val="en-GB"/>
        </w:rPr>
        <w:t>Fifty (</w:t>
      </w:r>
      <w:r w:rsidR="00620A5A" w:rsidRPr="007A3FFF">
        <w:rPr>
          <w:rFonts w:ascii="Arial" w:hAnsi="Arial"/>
          <w:b/>
          <w:bCs/>
          <w:lang w:val="en-GB"/>
        </w:rPr>
        <w:t>50</w:t>
      </w:r>
      <w:r>
        <w:rPr>
          <w:rFonts w:ascii="Arial" w:hAnsi="Arial"/>
          <w:b/>
          <w:bCs/>
          <w:lang w:val="en-GB"/>
        </w:rPr>
        <w:t>) percent</w:t>
      </w:r>
      <w:r w:rsidR="00620A5A" w:rsidRPr="007A3FFF">
        <w:rPr>
          <w:rFonts w:ascii="Arial" w:hAnsi="Arial"/>
          <w:lang w:val="en-GB"/>
        </w:rPr>
        <w:t xml:space="preserve"> </w:t>
      </w:r>
      <w:r w:rsidRPr="00BE7521">
        <w:rPr>
          <w:rFonts w:ascii="Arial" w:hAnsi="Arial"/>
          <w:lang w:val="en-GB"/>
        </w:rPr>
        <w:t xml:space="preserve">of the price of the Design </w:t>
      </w:r>
      <w:r>
        <w:rPr>
          <w:rFonts w:ascii="Arial" w:hAnsi="Arial"/>
          <w:lang w:val="en-GB"/>
        </w:rPr>
        <w:t>I</w:t>
      </w:r>
      <w:r w:rsidRPr="00BE7521">
        <w:rPr>
          <w:rFonts w:ascii="Arial" w:hAnsi="Arial"/>
          <w:lang w:val="en-GB"/>
        </w:rPr>
        <w:t xml:space="preserve">mplementation </w:t>
      </w:r>
      <w:r>
        <w:rPr>
          <w:rFonts w:ascii="Arial" w:hAnsi="Arial"/>
          <w:lang w:val="en-GB"/>
        </w:rPr>
        <w:t>S</w:t>
      </w:r>
      <w:r w:rsidRPr="00BE7521">
        <w:rPr>
          <w:rFonts w:ascii="Arial" w:hAnsi="Arial"/>
          <w:lang w:val="en-GB"/>
        </w:rPr>
        <w:t xml:space="preserve">upervision </w:t>
      </w:r>
      <w:r>
        <w:rPr>
          <w:rFonts w:ascii="Arial" w:hAnsi="Arial"/>
          <w:lang w:val="en-GB"/>
        </w:rPr>
        <w:t>S</w:t>
      </w:r>
      <w:r w:rsidRPr="00BE7521">
        <w:rPr>
          <w:rFonts w:ascii="Arial" w:hAnsi="Arial"/>
          <w:lang w:val="en-GB"/>
        </w:rPr>
        <w:t>ervices</w:t>
      </w:r>
      <w:bookmarkEnd w:id="13"/>
      <w:r w:rsidRPr="00BE7521">
        <w:rPr>
          <w:rFonts w:ascii="Arial" w:hAnsi="Arial"/>
          <w:lang w:val="en-GB"/>
        </w:rPr>
        <w:t xml:space="preserve">, including VAT, shall be paid </w:t>
      </w:r>
      <w:r>
        <w:rPr>
          <w:rFonts w:ascii="Arial" w:hAnsi="Arial"/>
          <w:lang w:val="en-GB"/>
        </w:rPr>
        <w:t>in proportion</w:t>
      </w:r>
      <w:r w:rsidRPr="00BE7521">
        <w:rPr>
          <w:rFonts w:ascii="Arial" w:hAnsi="Arial"/>
          <w:lang w:val="en-GB"/>
        </w:rPr>
        <w:t xml:space="preserve"> to </w:t>
      </w:r>
      <w:r w:rsidR="00EC2380" w:rsidRPr="00EC2380">
        <w:rPr>
          <w:rFonts w:ascii="Arial" w:hAnsi="Arial"/>
          <w:lang w:val="en-GB"/>
        </w:rPr>
        <w:t>the actual amounts of contract work recorded each month of recording contract work</w:t>
      </w:r>
      <w:r w:rsidR="00620A5A" w:rsidRPr="007A3FFF">
        <w:rPr>
          <w:rFonts w:ascii="Arial" w:hAnsi="Arial"/>
          <w:lang w:val="en-GB"/>
        </w:rPr>
        <w:t>;</w:t>
      </w:r>
    </w:p>
    <w:p w14:paraId="18DFFCE5" w14:textId="1F100FDD" w:rsidR="00620A5A" w:rsidRPr="007A3FFF" w:rsidRDefault="00E46203" w:rsidP="002F352C">
      <w:pPr>
        <w:pStyle w:val="Sraopastraipa"/>
        <w:numPr>
          <w:ilvl w:val="2"/>
          <w:numId w:val="27"/>
        </w:numPr>
        <w:tabs>
          <w:tab w:val="left" w:pos="851"/>
        </w:tabs>
        <w:ind w:hanging="594"/>
        <w:jc w:val="both"/>
        <w:rPr>
          <w:rFonts w:ascii="Arial" w:hAnsi="Arial"/>
          <w:lang w:val="en-GB"/>
        </w:rPr>
      </w:pPr>
      <w:r w:rsidRPr="00E46203">
        <w:rPr>
          <w:rFonts w:ascii="Arial" w:hAnsi="Arial" w:cs="Arial"/>
          <w:b/>
          <w:bCs/>
          <w:lang w:val="en-GB"/>
        </w:rPr>
        <w:t xml:space="preserve">Fifty (50) percent </w:t>
      </w:r>
      <w:r w:rsidRPr="00E46203">
        <w:rPr>
          <w:rFonts w:ascii="Arial" w:hAnsi="Arial" w:cs="Arial"/>
          <w:lang w:val="en-GB"/>
        </w:rPr>
        <w:t>of the price of the Design Implementation Supervision Services, including VAT, shall be paid upon receipt of the construction completion certificate.</w:t>
      </w:r>
    </w:p>
    <w:p w14:paraId="36AD1C4D" w14:textId="6AFB2476" w:rsidR="00437882" w:rsidRPr="007A3FFF" w:rsidRDefault="001A1A82" w:rsidP="001E7AC1">
      <w:pPr>
        <w:pStyle w:val="Sraopastraipa"/>
        <w:numPr>
          <w:ilvl w:val="1"/>
          <w:numId w:val="27"/>
        </w:numPr>
        <w:ind w:left="0" w:firstLine="0"/>
        <w:jc w:val="both"/>
        <w:rPr>
          <w:rFonts w:ascii="Arial" w:hAnsi="Arial" w:cs="Arial"/>
          <w:lang w:val="en-GB"/>
        </w:rPr>
      </w:pPr>
      <w:r w:rsidRPr="001A1A82">
        <w:rPr>
          <w:rFonts w:ascii="Arial" w:hAnsi="Arial" w:cs="Arial"/>
          <w:lang w:val="en-GB"/>
        </w:rPr>
        <w:t xml:space="preserve">Payments for the Design </w:t>
      </w:r>
      <w:r>
        <w:rPr>
          <w:rFonts w:ascii="Arial" w:hAnsi="Arial" w:cs="Arial"/>
          <w:lang w:val="en-GB"/>
        </w:rPr>
        <w:t>I</w:t>
      </w:r>
      <w:r w:rsidRPr="001A1A82">
        <w:rPr>
          <w:rFonts w:ascii="Arial" w:hAnsi="Arial" w:cs="Arial"/>
          <w:lang w:val="en-GB"/>
        </w:rPr>
        <w:t xml:space="preserve">mplementation </w:t>
      </w:r>
      <w:r>
        <w:rPr>
          <w:rFonts w:ascii="Arial" w:hAnsi="Arial" w:cs="Arial"/>
          <w:lang w:val="en-GB"/>
        </w:rPr>
        <w:t>S</w:t>
      </w:r>
      <w:r w:rsidRPr="001A1A82">
        <w:rPr>
          <w:rFonts w:ascii="Arial" w:hAnsi="Arial" w:cs="Arial"/>
          <w:lang w:val="en-GB"/>
        </w:rPr>
        <w:t xml:space="preserve">upervision </w:t>
      </w:r>
      <w:r>
        <w:rPr>
          <w:rFonts w:ascii="Arial" w:hAnsi="Arial" w:cs="Arial"/>
          <w:lang w:val="en-GB"/>
        </w:rPr>
        <w:t>S</w:t>
      </w:r>
      <w:r w:rsidRPr="001A1A82">
        <w:rPr>
          <w:rFonts w:ascii="Arial" w:hAnsi="Arial" w:cs="Arial"/>
          <w:lang w:val="en-GB"/>
        </w:rPr>
        <w:t>ervices shall be made within thirty</w:t>
      </w:r>
      <w:r>
        <w:rPr>
          <w:rFonts w:ascii="Arial" w:hAnsi="Arial" w:cs="Arial"/>
          <w:lang w:val="en-GB"/>
        </w:rPr>
        <w:t xml:space="preserve"> (</w:t>
      </w:r>
      <w:r w:rsidRPr="001A1A82">
        <w:rPr>
          <w:rFonts w:ascii="Arial" w:hAnsi="Arial" w:cs="Arial"/>
          <w:lang w:val="en-GB"/>
        </w:rPr>
        <w:t xml:space="preserve">30) calendar days after the Client and/or the </w:t>
      </w:r>
      <w:r w:rsidR="00045B27">
        <w:rPr>
          <w:rFonts w:ascii="Arial" w:hAnsi="Arial" w:cs="Arial"/>
          <w:lang w:val="en-GB"/>
        </w:rPr>
        <w:t>Project</w:t>
      </w:r>
      <w:r w:rsidRPr="001A1A82">
        <w:rPr>
          <w:rFonts w:ascii="Arial" w:hAnsi="Arial" w:cs="Arial"/>
          <w:lang w:val="en-GB"/>
        </w:rPr>
        <w:t xml:space="preserve"> Manager and the Designer have signed the</w:t>
      </w:r>
      <w:r w:rsidR="00970266">
        <w:rPr>
          <w:rFonts w:ascii="Arial" w:hAnsi="Arial" w:cs="Arial"/>
          <w:lang w:val="en-GB"/>
        </w:rPr>
        <w:t xml:space="preserve"> </w:t>
      </w:r>
      <w:r w:rsidR="00970266" w:rsidRPr="00970266">
        <w:rPr>
          <w:rFonts w:ascii="Arial" w:hAnsi="Arial" w:cs="Arial"/>
          <w:lang w:val="en-GB"/>
        </w:rPr>
        <w:t>Statements of Services Rendered (Annex 6 to the Contract) and Service Delivery Certificates</w:t>
      </w:r>
      <w:r w:rsidR="00970266">
        <w:rPr>
          <w:rFonts w:ascii="Arial" w:hAnsi="Arial" w:cs="Arial"/>
          <w:lang w:val="en-GB"/>
        </w:rPr>
        <w:t xml:space="preserve"> </w:t>
      </w:r>
      <w:r w:rsidR="000C4615" w:rsidRPr="000C4615">
        <w:rPr>
          <w:rFonts w:ascii="Arial" w:hAnsi="Arial" w:cs="Arial"/>
          <w:lang w:val="en-GB"/>
        </w:rPr>
        <w:t xml:space="preserve">submitted and approved by the last </w:t>
      </w:r>
      <w:r w:rsidR="000A6174">
        <w:rPr>
          <w:rFonts w:ascii="Arial" w:hAnsi="Arial" w:cs="Arial"/>
          <w:lang w:val="en-GB"/>
        </w:rPr>
        <w:t>business</w:t>
      </w:r>
      <w:r w:rsidR="000C4615" w:rsidRPr="000C4615">
        <w:rPr>
          <w:rFonts w:ascii="Arial" w:hAnsi="Arial" w:cs="Arial"/>
          <w:lang w:val="en-GB"/>
        </w:rPr>
        <w:t xml:space="preserve"> day of the current month, and after the Designer</w:t>
      </w:r>
      <w:r w:rsidR="000A6174">
        <w:rPr>
          <w:rFonts w:ascii="Arial" w:hAnsi="Arial" w:cs="Arial"/>
          <w:lang w:val="en-GB"/>
        </w:rPr>
        <w:t xml:space="preserve"> has</w:t>
      </w:r>
      <w:r w:rsidR="000C4615" w:rsidRPr="000C4615">
        <w:rPr>
          <w:rFonts w:ascii="Arial" w:hAnsi="Arial" w:cs="Arial"/>
          <w:lang w:val="en-GB"/>
        </w:rPr>
        <w:t xml:space="preserve"> submit</w:t>
      </w:r>
      <w:r w:rsidR="000A6174">
        <w:rPr>
          <w:rFonts w:ascii="Arial" w:hAnsi="Arial" w:cs="Arial"/>
          <w:lang w:val="en-GB"/>
        </w:rPr>
        <w:t>ted</w:t>
      </w:r>
      <w:r w:rsidR="000C4615" w:rsidRPr="000C4615">
        <w:rPr>
          <w:rFonts w:ascii="Arial" w:hAnsi="Arial" w:cs="Arial"/>
          <w:lang w:val="en-GB"/>
        </w:rPr>
        <w:t xml:space="preserve"> the corresponding VAT invoices by the fifth</w:t>
      </w:r>
      <w:r w:rsidR="000C7375">
        <w:rPr>
          <w:rFonts w:ascii="Arial" w:hAnsi="Arial" w:cs="Arial"/>
          <w:lang w:val="en-GB"/>
        </w:rPr>
        <w:t xml:space="preserve"> (</w:t>
      </w:r>
      <w:r w:rsidR="000C7375" w:rsidRPr="000C4615">
        <w:rPr>
          <w:rFonts w:ascii="Arial" w:hAnsi="Arial" w:cs="Arial"/>
          <w:lang w:val="en-GB"/>
        </w:rPr>
        <w:t>5th</w:t>
      </w:r>
      <w:r w:rsidR="000C4615" w:rsidRPr="000C4615">
        <w:rPr>
          <w:rFonts w:ascii="Arial" w:hAnsi="Arial" w:cs="Arial"/>
          <w:lang w:val="en-GB"/>
        </w:rPr>
        <w:t xml:space="preserve">) day of the </w:t>
      </w:r>
      <w:r w:rsidR="000C7375">
        <w:rPr>
          <w:rFonts w:ascii="Arial" w:hAnsi="Arial" w:cs="Arial"/>
          <w:lang w:val="en-GB"/>
        </w:rPr>
        <w:t>current</w:t>
      </w:r>
      <w:r w:rsidR="000C4615" w:rsidRPr="000C4615">
        <w:rPr>
          <w:rFonts w:ascii="Arial" w:hAnsi="Arial" w:cs="Arial"/>
          <w:lang w:val="en-GB"/>
        </w:rPr>
        <w:t xml:space="preserve"> month.</w:t>
      </w:r>
    </w:p>
    <w:p w14:paraId="4019C138" w14:textId="70F3F9AB" w:rsidR="002C6E20" w:rsidRPr="007A3FFF" w:rsidRDefault="00535BE7" w:rsidP="00047E66">
      <w:pPr>
        <w:pStyle w:val="Sraopastraipa"/>
        <w:numPr>
          <w:ilvl w:val="1"/>
          <w:numId w:val="27"/>
        </w:numPr>
        <w:ind w:left="0" w:firstLine="0"/>
        <w:jc w:val="both"/>
        <w:rPr>
          <w:rFonts w:ascii="Arial" w:hAnsi="Arial" w:cs="Arial"/>
          <w:b/>
          <w:bCs/>
          <w:lang w:val="en-GB"/>
        </w:rPr>
      </w:pPr>
      <w:r w:rsidRPr="00535BE7">
        <w:rPr>
          <w:rFonts w:ascii="Arial" w:hAnsi="Arial" w:cs="Arial"/>
          <w:b/>
          <w:bCs/>
          <w:lang w:val="en-GB"/>
        </w:rPr>
        <w:t xml:space="preserve">General </w:t>
      </w:r>
      <w:r>
        <w:rPr>
          <w:rFonts w:ascii="Arial" w:hAnsi="Arial" w:cs="Arial"/>
          <w:b/>
          <w:bCs/>
          <w:lang w:val="en-GB"/>
        </w:rPr>
        <w:t>p</w:t>
      </w:r>
      <w:r w:rsidRPr="00535BE7">
        <w:rPr>
          <w:rFonts w:ascii="Arial" w:hAnsi="Arial" w:cs="Arial"/>
          <w:b/>
          <w:bCs/>
          <w:lang w:val="en-GB"/>
        </w:rPr>
        <w:t xml:space="preserve">ayment </w:t>
      </w:r>
      <w:r>
        <w:rPr>
          <w:rFonts w:ascii="Arial" w:hAnsi="Arial" w:cs="Arial"/>
          <w:b/>
          <w:bCs/>
          <w:lang w:val="en-GB"/>
        </w:rPr>
        <w:t>p</w:t>
      </w:r>
      <w:r w:rsidRPr="00535BE7">
        <w:rPr>
          <w:rFonts w:ascii="Arial" w:hAnsi="Arial" w:cs="Arial"/>
          <w:b/>
          <w:bCs/>
          <w:lang w:val="en-GB"/>
        </w:rPr>
        <w:t>rovisions</w:t>
      </w:r>
      <w:r w:rsidR="00E6660B" w:rsidRPr="007A3FFF">
        <w:rPr>
          <w:rFonts w:ascii="Arial" w:hAnsi="Arial" w:cs="Arial"/>
          <w:b/>
          <w:bCs/>
          <w:lang w:val="en-GB"/>
        </w:rPr>
        <w:t>:</w:t>
      </w:r>
    </w:p>
    <w:p w14:paraId="2A238B51" w14:textId="0D275553" w:rsidR="00437882" w:rsidRPr="007A3FFF" w:rsidRDefault="008C13B6" w:rsidP="001A6FD1">
      <w:pPr>
        <w:pStyle w:val="Sraopastraipa"/>
        <w:numPr>
          <w:ilvl w:val="2"/>
          <w:numId w:val="27"/>
        </w:numPr>
        <w:ind w:left="0" w:firstLine="0"/>
        <w:jc w:val="both"/>
        <w:rPr>
          <w:rFonts w:ascii="Arial" w:hAnsi="Arial"/>
          <w:lang w:val="en-GB"/>
        </w:rPr>
      </w:pPr>
      <w:r w:rsidRPr="008C13B6">
        <w:rPr>
          <w:rFonts w:ascii="Arial" w:hAnsi="Arial"/>
          <w:lang w:val="en-GB"/>
        </w:rPr>
        <w:t>Where objectively justified, payments may be deferred, but for no longer than sixty</w:t>
      </w:r>
      <w:r>
        <w:rPr>
          <w:rFonts w:ascii="Arial" w:hAnsi="Arial"/>
          <w:lang w:val="en-GB"/>
        </w:rPr>
        <w:t xml:space="preserve"> (</w:t>
      </w:r>
      <w:r w:rsidRPr="008C13B6">
        <w:rPr>
          <w:rFonts w:ascii="Arial" w:hAnsi="Arial"/>
          <w:lang w:val="en-GB"/>
        </w:rPr>
        <w:t>60) days from the date of receipt</w:t>
      </w:r>
      <w:r>
        <w:rPr>
          <w:rFonts w:ascii="Arial" w:hAnsi="Arial"/>
          <w:lang w:val="en-GB"/>
        </w:rPr>
        <w:t xml:space="preserve"> </w:t>
      </w:r>
      <w:r w:rsidR="00432E31">
        <w:rPr>
          <w:rFonts w:ascii="Arial" w:hAnsi="Arial"/>
          <w:lang w:val="en-GB"/>
        </w:rPr>
        <w:t xml:space="preserve">of </w:t>
      </w:r>
      <w:r w:rsidR="00432E31" w:rsidRPr="00432E31">
        <w:rPr>
          <w:rFonts w:ascii="Arial" w:hAnsi="Arial"/>
          <w:lang w:val="en-GB"/>
        </w:rPr>
        <w:t>the Statements of Services Rendered (Annex 6 to the Contract) and Service Delivery Certificates</w:t>
      </w:r>
      <w:r w:rsidR="00432E31">
        <w:rPr>
          <w:rFonts w:ascii="Arial" w:hAnsi="Arial"/>
          <w:lang w:val="en-GB"/>
        </w:rPr>
        <w:t xml:space="preserve"> signed by </w:t>
      </w:r>
      <w:r w:rsidR="00432E31" w:rsidRPr="00432E31">
        <w:rPr>
          <w:rFonts w:ascii="Arial" w:hAnsi="Arial"/>
          <w:lang w:val="en-GB"/>
        </w:rPr>
        <w:t xml:space="preserve">the Client and/or the </w:t>
      </w:r>
      <w:r w:rsidR="00045B27">
        <w:rPr>
          <w:rFonts w:ascii="Arial" w:hAnsi="Arial"/>
          <w:lang w:val="en-GB"/>
        </w:rPr>
        <w:t>Project</w:t>
      </w:r>
      <w:r w:rsidR="00432E31" w:rsidRPr="00432E31">
        <w:rPr>
          <w:rFonts w:ascii="Arial" w:hAnsi="Arial"/>
          <w:lang w:val="en-GB"/>
        </w:rPr>
        <w:t xml:space="preserve"> Manager and the Designer</w:t>
      </w:r>
      <w:r w:rsidR="00437882" w:rsidRPr="007A3FFF">
        <w:rPr>
          <w:rFonts w:ascii="Arial" w:hAnsi="Arial"/>
          <w:lang w:val="en-GB"/>
        </w:rPr>
        <w:t>.</w:t>
      </w:r>
    </w:p>
    <w:p w14:paraId="30A477FF" w14:textId="5FA826CF" w:rsidR="00437882" w:rsidRPr="007A3FFF" w:rsidRDefault="002F2AD0" w:rsidP="001A6FD1">
      <w:pPr>
        <w:pStyle w:val="Sraopastraipa"/>
        <w:numPr>
          <w:ilvl w:val="2"/>
          <w:numId w:val="27"/>
        </w:numPr>
        <w:tabs>
          <w:tab w:val="left" w:pos="567"/>
        </w:tabs>
        <w:ind w:left="0" w:firstLine="0"/>
        <w:jc w:val="both"/>
        <w:rPr>
          <w:rFonts w:ascii="Arial" w:hAnsi="Arial"/>
          <w:lang w:val="en-GB"/>
        </w:rPr>
      </w:pPr>
      <w:r w:rsidRPr="002F2AD0">
        <w:rPr>
          <w:rFonts w:ascii="Arial" w:hAnsi="Arial"/>
          <w:lang w:val="en-GB"/>
        </w:rPr>
        <w:t xml:space="preserve">The Client and the </w:t>
      </w:r>
      <w:r w:rsidR="00045B27">
        <w:rPr>
          <w:rFonts w:ascii="Arial" w:hAnsi="Arial"/>
          <w:lang w:val="en-GB"/>
        </w:rPr>
        <w:t>Project</w:t>
      </w:r>
      <w:r w:rsidRPr="002F2AD0">
        <w:rPr>
          <w:rFonts w:ascii="Arial" w:hAnsi="Arial"/>
          <w:lang w:val="en-GB"/>
        </w:rPr>
        <w:t xml:space="preserve"> Manager </w:t>
      </w:r>
      <w:r>
        <w:rPr>
          <w:rFonts w:ascii="Arial" w:hAnsi="Arial"/>
          <w:lang w:val="en-GB"/>
        </w:rPr>
        <w:t xml:space="preserve">shall </w:t>
      </w:r>
      <w:r w:rsidRPr="002F2AD0">
        <w:rPr>
          <w:rFonts w:ascii="Arial" w:hAnsi="Arial"/>
          <w:lang w:val="en-GB"/>
        </w:rPr>
        <w:t xml:space="preserve">have the right to refuse to sign the </w:t>
      </w:r>
      <w:r>
        <w:rPr>
          <w:rFonts w:ascii="Arial" w:hAnsi="Arial"/>
          <w:lang w:val="en-GB"/>
        </w:rPr>
        <w:t>S</w:t>
      </w:r>
      <w:r w:rsidRPr="002F2AD0">
        <w:rPr>
          <w:rFonts w:ascii="Arial" w:hAnsi="Arial"/>
          <w:lang w:val="en-GB"/>
        </w:rPr>
        <w:t xml:space="preserve">tatements of </w:t>
      </w:r>
      <w:r>
        <w:rPr>
          <w:rFonts w:ascii="Arial" w:hAnsi="Arial"/>
          <w:lang w:val="en-GB"/>
        </w:rPr>
        <w:t>S</w:t>
      </w:r>
      <w:r w:rsidRPr="002F2AD0">
        <w:rPr>
          <w:rFonts w:ascii="Arial" w:hAnsi="Arial"/>
          <w:lang w:val="en-GB"/>
        </w:rPr>
        <w:t xml:space="preserve">ervices </w:t>
      </w:r>
      <w:r>
        <w:rPr>
          <w:rFonts w:ascii="Arial" w:hAnsi="Arial"/>
          <w:lang w:val="en-GB"/>
        </w:rPr>
        <w:t>R</w:t>
      </w:r>
      <w:r w:rsidRPr="002F2AD0">
        <w:rPr>
          <w:rFonts w:ascii="Arial" w:hAnsi="Arial"/>
          <w:lang w:val="en-GB"/>
        </w:rPr>
        <w:t xml:space="preserve">endered if, during the performance of the Contract, the Designer has failed to remedy the deficiencies identified by the Client and/or the </w:t>
      </w:r>
      <w:r w:rsidR="00045B27">
        <w:rPr>
          <w:rFonts w:ascii="Arial" w:hAnsi="Arial"/>
          <w:lang w:val="en-GB"/>
        </w:rPr>
        <w:t>Project</w:t>
      </w:r>
      <w:r w:rsidRPr="002F2AD0">
        <w:rPr>
          <w:rFonts w:ascii="Arial" w:hAnsi="Arial"/>
          <w:lang w:val="en-GB"/>
        </w:rPr>
        <w:t xml:space="preserve"> Manager or has not complied with the requirements</w:t>
      </w:r>
      <w:r w:rsidR="000410C9">
        <w:rPr>
          <w:rFonts w:ascii="Arial" w:hAnsi="Arial"/>
          <w:lang w:val="en-GB"/>
        </w:rPr>
        <w:t xml:space="preserve"> </w:t>
      </w:r>
      <w:r w:rsidR="000410C9" w:rsidRPr="000410C9">
        <w:rPr>
          <w:rFonts w:ascii="Arial" w:hAnsi="Arial"/>
          <w:lang w:val="en-GB"/>
        </w:rPr>
        <w:t xml:space="preserve">of the Client and/or the </w:t>
      </w:r>
      <w:r w:rsidR="00045B27">
        <w:rPr>
          <w:rFonts w:ascii="Arial" w:hAnsi="Arial"/>
          <w:lang w:val="en-GB"/>
        </w:rPr>
        <w:t>Project</w:t>
      </w:r>
      <w:r w:rsidR="000410C9" w:rsidRPr="000410C9">
        <w:rPr>
          <w:rFonts w:ascii="Arial" w:hAnsi="Arial"/>
          <w:lang w:val="en-GB"/>
        </w:rPr>
        <w:t xml:space="preserve"> Manager.</w:t>
      </w:r>
    </w:p>
    <w:p w14:paraId="73C6BE7E" w14:textId="63590604" w:rsidR="00437882" w:rsidRPr="006F527F" w:rsidRDefault="00322372" w:rsidP="001A6FD1">
      <w:pPr>
        <w:pStyle w:val="Sraopastraipa"/>
        <w:numPr>
          <w:ilvl w:val="2"/>
          <w:numId w:val="27"/>
        </w:numPr>
        <w:ind w:left="0" w:firstLine="0"/>
        <w:jc w:val="both"/>
        <w:rPr>
          <w:rFonts w:ascii="Arial" w:hAnsi="Arial"/>
          <w:lang w:val="en-GB"/>
        </w:rPr>
      </w:pPr>
      <w:r w:rsidRPr="006F527F">
        <w:rPr>
          <w:rFonts w:ascii="Arial" w:hAnsi="Arial"/>
          <w:lang w:val="en-GB"/>
        </w:rPr>
        <w:t xml:space="preserve">The Parties agree that, regardless of what is indicated in the payment orders, any payments made by the Client under the Contract </w:t>
      </w:r>
      <w:r w:rsidR="006F527F" w:rsidRPr="006F527F">
        <w:rPr>
          <w:rFonts w:ascii="Arial" w:hAnsi="Arial"/>
          <w:lang w:val="en-GB"/>
        </w:rPr>
        <w:t>shall be allocated in the following order of priority: firstly, to</w:t>
      </w:r>
      <w:r w:rsidR="00530A73" w:rsidRPr="006F527F">
        <w:rPr>
          <w:rFonts w:ascii="Arial" w:hAnsi="Arial"/>
          <w:lang w:val="en-GB"/>
        </w:rPr>
        <w:t xml:space="preserve"> cover the earliest </w:t>
      </w:r>
      <w:r w:rsidR="006F527F" w:rsidRPr="006F527F">
        <w:rPr>
          <w:rFonts w:ascii="Arial" w:hAnsi="Arial"/>
          <w:lang w:val="en-GB"/>
        </w:rPr>
        <w:t xml:space="preserve">outstanding </w:t>
      </w:r>
      <w:r w:rsidR="00530A73" w:rsidRPr="006F527F">
        <w:rPr>
          <w:rFonts w:ascii="Arial" w:hAnsi="Arial"/>
          <w:lang w:val="en-GB"/>
        </w:rPr>
        <w:t>debts under the Contract</w:t>
      </w:r>
      <w:r w:rsidR="00437882" w:rsidRPr="006F527F">
        <w:rPr>
          <w:rFonts w:ascii="Arial" w:hAnsi="Arial"/>
          <w:lang w:val="en-GB"/>
        </w:rPr>
        <w:t xml:space="preserve">, </w:t>
      </w:r>
      <w:r w:rsidR="002D4301" w:rsidRPr="002D4301">
        <w:rPr>
          <w:rFonts w:ascii="Arial" w:hAnsi="Arial"/>
          <w:lang w:val="en-GB"/>
        </w:rPr>
        <w:t>secondly</w:t>
      </w:r>
      <w:r w:rsidR="00060D32">
        <w:rPr>
          <w:rFonts w:ascii="Arial" w:hAnsi="Arial"/>
          <w:lang w:val="en-GB"/>
        </w:rPr>
        <w:t>,</w:t>
      </w:r>
      <w:r w:rsidR="002D4301" w:rsidRPr="002D4301">
        <w:rPr>
          <w:rFonts w:ascii="Arial" w:hAnsi="Arial"/>
          <w:lang w:val="en-GB"/>
        </w:rPr>
        <w:t xml:space="preserve"> to pay any </w:t>
      </w:r>
      <w:r w:rsidR="00D34660">
        <w:rPr>
          <w:rFonts w:ascii="Arial" w:hAnsi="Arial"/>
          <w:lang w:val="en-GB"/>
        </w:rPr>
        <w:t>default interest</w:t>
      </w:r>
      <w:r w:rsidR="002D4301" w:rsidRPr="002D4301">
        <w:rPr>
          <w:rFonts w:ascii="Arial" w:hAnsi="Arial"/>
          <w:lang w:val="en-GB"/>
        </w:rPr>
        <w:t xml:space="preserve"> (if accrued under the Contract),</w:t>
      </w:r>
      <w:r w:rsidR="00437882" w:rsidRPr="006F527F">
        <w:rPr>
          <w:rFonts w:ascii="Arial" w:hAnsi="Arial"/>
          <w:lang w:val="en-GB"/>
        </w:rPr>
        <w:t xml:space="preserve"> </w:t>
      </w:r>
      <w:r w:rsidR="003B3E0C" w:rsidRPr="003B3E0C">
        <w:rPr>
          <w:rFonts w:ascii="Arial" w:hAnsi="Arial"/>
          <w:lang w:val="en-GB"/>
        </w:rPr>
        <w:t>and thirdly to pay interest (if accrued under the Contract).</w:t>
      </w:r>
    </w:p>
    <w:p w14:paraId="2A86ED5F" w14:textId="3DD4F5B3" w:rsidR="00437882" w:rsidRPr="007A3FFF" w:rsidRDefault="00447F11" w:rsidP="001A6FD1">
      <w:pPr>
        <w:numPr>
          <w:ilvl w:val="1"/>
          <w:numId w:val="27"/>
        </w:numPr>
        <w:tabs>
          <w:tab w:val="left" w:pos="709"/>
        </w:tabs>
        <w:ind w:left="0" w:firstLine="0"/>
        <w:jc w:val="both"/>
        <w:rPr>
          <w:rFonts w:ascii="Arial" w:hAnsi="Arial"/>
          <w:lang w:val="en-GB"/>
        </w:rPr>
      </w:pPr>
      <w:r w:rsidRPr="00447F11">
        <w:rPr>
          <w:rFonts w:ascii="Arial" w:hAnsi="Arial"/>
          <w:lang w:val="en-GB"/>
        </w:rPr>
        <w:t xml:space="preserve">The Client </w:t>
      </w:r>
      <w:r>
        <w:rPr>
          <w:rFonts w:ascii="Arial" w:hAnsi="Arial"/>
          <w:lang w:val="en-GB"/>
        </w:rPr>
        <w:t xml:space="preserve">shall </w:t>
      </w:r>
      <w:r w:rsidRPr="00447F11">
        <w:rPr>
          <w:rFonts w:ascii="Arial" w:hAnsi="Arial"/>
          <w:lang w:val="en-GB"/>
        </w:rPr>
        <w:t>provide</w:t>
      </w:r>
      <w:r>
        <w:rPr>
          <w:rFonts w:ascii="Arial" w:hAnsi="Arial"/>
          <w:lang w:val="en-GB"/>
        </w:rPr>
        <w:t xml:space="preserve"> </w:t>
      </w:r>
      <w:r w:rsidRPr="00447F11">
        <w:rPr>
          <w:rFonts w:ascii="Arial" w:hAnsi="Arial"/>
          <w:lang w:val="en-GB"/>
        </w:rPr>
        <w:t>for the possibility of making direct payments to the subcontractors specified in the Contract under the following conditions</w:t>
      </w:r>
      <w:r w:rsidR="00437882" w:rsidRPr="007A3FFF">
        <w:rPr>
          <w:rFonts w:ascii="Arial" w:hAnsi="Arial"/>
          <w:lang w:val="en-GB"/>
        </w:rPr>
        <w:t>:</w:t>
      </w:r>
    </w:p>
    <w:p w14:paraId="154D2A42" w14:textId="2C828F73" w:rsidR="00437882" w:rsidRPr="007A3FFF" w:rsidRDefault="00366B3C" w:rsidP="00047E66">
      <w:pPr>
        <w:numPr>
          <w:ilvl w:val="2"/>
          <w:numId w:val="27"/>
        </w:numPr>
        <w:tabs>
          <w:tab w:val="left" w:pos="851"/>
        </w:tabs>
        <w:ind w:left="0" w:firstLine="0"/>
        <w:jc w:val="both"/>
        <w:rPr>
          <w:rFonts w:ascii="Arial" w:hAnsi="Arial"/>
          <w:lang w:val="en-GB"/>
        </w:rPr>
      </w:pPr>
      <w:r w:rsidRPr="00366B3C">
        <w:rPr>
          <w:rFonts w:ascii="Arial" w:hAnsi="Arial"/>
          <w:lang w:val="en-GB"/>
        </w:rPr>
        <w:t xml:space="preserve">Upon </w:t>
      </w:r>
      <w:r>
        <w:rPr>
          <w:rFonts w:ascii="Arial" w:hAnsi="Arial"/>
          <w:lang w:val="en-GB"/>
        </w:rPr>
        <w:t>execution</w:t>
      </w:r>
      <w:r w:rsidRPr="00366B3C">
        <w:rPr>
          <w:rFonts w:ascii="Arial" w:hAnsi="Arial"/>
          <w:lang w:val="en-GB"/>
        </w:rPr>
        <w:t xml:space="preserve"> of the Contract, and no later than the commencement of </w:t>
      </w:r>
      <w:r w:rsidR="00C62ED8">
        <w:rPr>
          <w:rFonts w:ascii="Arial" w:hAnsi="Arial"/>
          <w:lang w:val="en-GB"/>
        </w:rPr>
        <w:t>the</w:t>
      </w:r>
      <w:r w:rsidRPr="00366B3C">
        <w:rPr>
          <w:rFonts w:ascii="Arial" w:hAnsi="Arial"/>
          <w:lang w:val="en-GB"/>
        </w:rPr>
        <w:t xml:space="preserve"> performance</w:t>
      </w:r>
      <w:r w:rsidR="00C62ED8">
        <w:rPr>
          <w:rFonts w:ascii="Arial" w:hAnsi="Arial"/>
          <w:lang w:val="en-GB"/>
        </w:rPr>
        <w:t xml:space="preserve"> hereof</w:t>
      </w:r>
      <w:r w:rsidRPr="00366B3C">
        <w:rPr>
          <w:rFonts w:ascii="Arial" w:hAnsi="Arial"/>
          <w:lang w:val="en-GB"/>
        </w:rPr>
        <w:t>,</w:t>
      </w:r>
      <w:r>
        <w:rPr>
          <w:rFonts w:ascii="Arial" w:hAnsi="Arial"/>
          <w:lang w:val="en-GB"/>
        </w:rPr>
        <w:t xml:space="preserve"> </w:t>
      </w:r>
      <w:r w:rsidR="00C62ED8" w:rsidRPr="00C62ED8">
        <w:rPr>
          <w:rFonts w:ascii="Arial" w:hAnsi="Arial"/>
          <w:lang w:val="en-GB"/>
        </w:rPr>
        <w:t xml:space="preserve">the Designer undertakes to </w:t>
      </w:r>
      <w:r w:rsidR="00D766F0">
        <w:rPr>
          <w:rFonts w:ascii="Arial" w:hAnsi="Arial"/>
          <w:lang w:val="en-GB"/>
        </w:rPr>
        <w:t>provide</w:t>
      </w:r>
      <w:r w:rsidR="00C62ED8" w:rsidRPr="00C62ED8">
        <w:rPr>
          <w:rFonts w:ascii="Arial" w:hAnsi="Arial"/>
          <w:lang w:val="en-GB"/>
        </w:rPr>
        <w:t xml:space="preserve"> the Client in writing </w:t>
      </w:r>
      <w:r w:rsidR="00D766F0">
        <w:rPr>
          <w:rFonts w:ascii="Arial" w:hAnsi="Arial"/>
          <w:lang w:val="en-GB"/>
        </w:rPr>
        <w:t xml:space="preserve">with </w:t>
      </w:r>
      <w:r w:rsidR="00C62ED8" w:rsidRPr="00C62ED8">
        <w:rPr>
          <w:rFonts w:ascii="Arial" w:hAnsi="Arial"/>
          <w:lang w:val="en-GB"/>
        </w:rPr>
        <w:t>the names</w:t>
      </w:r>
      <w:r w:rsidR="0089415E">
        <w:rPr>
          <w:rFonts w:ascii="Arial" w:hAnsi="Arial"/>
          <w:lang w:val="en-GB"/>
        </w:rPr>
        <w:t xml:space="preserve"> and</w:t>
      </w:r>
      <w:r w:rsidR="00C62ED8" w:rsidRPr="00C62ED8">
        <w:rPr>
          <w:rFonts w:ascii="Arial" w:hAnsi="Arial"/>
          <w:lang w:val="en-GB"/>
        </w:rPr>
        <w:t xml:space="preserve"> contact details</w:t>
      </w:r>
      <w:r w:rsidR="0089415E">
        <w:rPr>
          <w:rFonts w:ascii="Arial" w:hAnsi="Arial"/>
          <w:lang w:val="en-GB"/>
        </w:rPr>
        <w:t xml:space="preserve"> of</w:t>
      </w:r>
      <w:r w:rsidR="00C62ED8" w:rsidRPr="00C62ED8">
        <w:rPr>
          <w:rFonts w:ascii="Arial" w:hAnsi="Arial"/>
          <w:lang w:val="en-GB"/>
        </w:rPr>
        <w:t xml:space="preserve"> the subcontractors known at that time</w:t>
      </w:r>
      <w:r w:rsidR="0089415E">
        <w:rPr>
          <w:rFonts w:ascii="Arial" w:hAnsi="Arial"/>
          <w:lang w:val="en-GB"/>
        </w:rPr>
        <w:t xml:space="preserve"> and to indicate the </w:t>
      </w:r>
      <w:r w:rsidR="0089415E" w:rsidRPr="00C62ED8">
        <w:rPr>
          <w:rFonts w:ascii="Arial" w:hAnsi="Arial"/>
          <w:lang w:val="en-GB"/>
        </w:rPr>
        <w:t xml:space="preserve">representatives </w:t>
      </w:r>
      <w:r w:rsidR="0089415E">
        <w:rPr>
          <w:rFonts w:ascii="Arial" w:hAnsi="Arial"/>
          <w:lang w:val="en-GB"/>
        </w:rPr>
        <w:t>thereof</w:t>
      </w:r>
      <w:r w:rsidR="00C62ED8" w:rsidRPr="00C62ED8">
        <w:rPr>
          <w:rFonts w:ascii="Arial" w:hAnsi="Arial"/>
          <w:lang w:val="en-GB"/>
        </w:rPr>
        <w:t>.</w:t>
      </w:r>
      <w:r w:rsidR="00D766F0">
        <w:rPr>
          <w:rFonts w:ascii="Arial" w:hAnsi="Arial"/>
          <w:lang w:val="en-GB"/>
        </w:rPr>
        <w:t xml:space="preserve"> </w:t>
      </w:r>
      <w:r w:rsidR="00A63FF5" w:rsidRPr="00A63FF5">
        <w:rPr>
          <w:rFonts w:ascii="Arial" w:hAnsi="Arial"/>
          <w:lang w:val="en-GB"/>
        </w:rPr>
        <w:t xml:space="preserve">The Client also requires the Designer to keep them informed of any changes to the </w:t>
      </w:r>
      <w:r w:rsidR="00A63FF5">
        <w:rPr>
          <w:rFonts w:ascii="Arial" w:hAnsi="Arial"/>
          <w:lang w:val="en-GB"/>
        </w:rPr>
        <w:t>aforementioned</w:t>
      </w:r>
      <w:r w:rsidR="00A63FF5" w:rsidRPr="00A63FF5">
        <w:rPr>
          <w:rFonts w:ascii="Arial" w:hAnsi="Arial"/>
          <w:lang w:val="en-GB"/>
        </w:rPr>
        <w:t xml:space="preserve"> information throughout the term of the Contract, as well as of any new subcontractors the Designer intends to engage </w:t>
      </w:r>
      <w:r w:rsidR="00FE6363" w:rsidRPr="00FE6363">
        <w:rPr>
          <w:rFonts w:ascii="Arial" w:hAnsi="Arial"/>
          <w:lang w:val="en-GB"/>
        </w:rPr>
        <w:t>at a later date</w:t>
      </w:r>
      <w:r w:rsidR="00437882" w:rsidRPr="007A3FFF">
        <w:rPr>
          <w:rFonts w:ascii="Arial" w:hAnsi="Arial"/>
          <w:lang w:val="en-GB"/>
        </w:rPr>
        <w:t>;</w:t>
      </w:r>
    </w:p>
    <w:p w14:paraId="4C5AEA29" w14:textId="01DEA76F" w:rsidR="00437882" w:rsidRPr="007A3FFF" w:rsidRDefault="005C0020" w:rsidP="00047E66">
      <w:pPr>
        <w:numPr>
          <w:ilvl w:val="2"/>
          <w:numId w:val="27"/>
        </w:numPr>
        <w:tabs>
          <w:tab w:val="left" w:pos="851"/>
        </w:tabs>
        <w:ind w:left="0" w:firstLine="0"/>
        <w:jc w:val="both"/>
        <w:rPr>
          <w:rFonts w:ascii="Arial" w:hAnsi="Arial"/>
          <w:lang w:val="en-GB"/>
        </w:rPr>
      </w:pPr>
      <w:r w:rsidRPr="005C0020">
        <w:rPr>
          <w:rFonts w:ascii="Arial" w:hAnsi="Arial"/>
          <w:lang w:val="en-GB"/>
        </w:rPr>
        <w:t>The Client shall, within three</w:t>
      </w:r>
      <w:r>
        <w:rPr>
          <w:rFonts w:ascii="Arial" w:hAnsi="Arial"/>
          <w:lang w:val="en-GB"/>
        </w:rPr>
        <w:t xml:space="preserve"> (</w:t>
      </w:r>
      <w:r w:rsidRPr="005C0020">
        <w:rPr>
          <w:rFonts w:ascii="Arial" w:hAnsi="Arial"/>
          <w:lang w:val="en-GB"/>
        </w:rPr>
        <w:t>3) business days from the date of receiving the information referred to in Clause 3.5.1 of the Contract, inform the subcontractors in writing about the possibility of direct payment</w:t>
      </w:r>
      <w:r w:rsidR="00437882" w:rsidRPr="007A3FFF">
        <w:rPr>
          <w:rFonts w:ascii="Arial" w:hAnsi="Arial"/>
          <w:lang w:val="en-GB"/>
        </w:rPr>
        <w:t>;</w:t>
      </w:r>
    </w:p>
    <w:p w14:paraId="56D60BF9" w14:textId="097FE584" w:rsidR="00437882" w:rsidRPr="007A3FFF" w:rsidRDefault="00012743" w:rsidP="00047E66">
      <w:pPr>
        <w:numPr>
          <w:ilvl w:val="2"/>
          <w:numId w:val="27"/>
        </w:numPr>
        <w:tabs>
          <w:tab w:val="left" w:pos="851"/>
        </w:tabs>
        <w:ind w:left="0" w:firstLine="0"/>
        <w:jc w:val="both"/>
        <w:rPr>
          <w:rFonts w:ascii="Arial" w:hAnsi="Arial"/>
          <w:lang w:val="en-GB"/>
        </w:rPr>
      </w:pPr>
      <w:r w:rsidRPr="00012743">
        <w:rPr>
          <w:rFonts w:ascii="Arial" w:hAnsi="Arial"/>
          <w:lang w:val="en-GB"/>
        </w:rPr>
        <w:t>A subcontractor wishing to make use of this possibility shall submit a written request to the Client.</w:t>
      </w:r>
      <w:r w:rsidR="008B53F0">
        <w:rPr>
          <w:rFonts w:ascii="Arial" w:hAnsi="Arial"/>
          <w:lang w:val="en-GB"/>
        </w:rPr>
        <w:t xml:space="preserve"> </w:t>
      </w:r>
      <w:r w:rsidR="008B53F0" w:rsidRPr="008B53F0">
        <w:rPr>
          <w:rFonts w:ascii="Arial" w:hAnsi="Arial"/>
          <w:lang w:val="en-GB"/>
        </w:rPr>
        <w:t xml:space="preserve">When a subcontractor expresses the wish to make use of the direct payment option, a tripartite agreement shall be concluded between the Client, the Designer, and that subcontractor, setting out the procedure for direct payment to the subcontractor, taking into account the requirements </w:t>
      </w:r>
      <w:r w:rsidR="003B692B">
        <w:rPr>
          <w:rFonts w:ascii="Arial" w:hAnsi="Arial"/>
          <w:lang w:val="en-GB"/>
        </w:rPr>
        <w:t>set out</w:t>
      </w:r>
      <w:r w:rsidR="008B53F0" w:rsidRPr="008B53F0">
        <w:rPr>
          <w:rFonts w:ascii="Arial" w:hAnsi="Arial"/>
          <w:lang w:val="en-GB"/>
        </w:rPr>
        <w:t xml:space="preserve"> in this Contract and in the subcontrac</w:t>
      </w:r>
      <w:r w:rsidR="0040454B">
        <w:rPr>
          <w:rFonts w:ascii="Arial" w:hAnsi="Arial"/>
          <w:lang w:val="en-GB"/>
        </w:rPr>
        <w:t>t</w:t>
      </w:r>
      <w:r w:rsidR="008B53F0" w:rsidRPr="008B53F0">
        <w:rPr>
          <w:rFonts w:ascii="Arial" w:hAnsi="Arial"/>
          <w:lang w:val="en-GB"/>
        </w:rPr>
        <w:t xml:space="preserve"> agreement (between the Designer and the subcontractor).</w:t>
      </w:r>
      <w:r w:rsidR="008B53F0">
        <w:rPr>
          <w:rFonts w:ascii="Arial" w:hAnsi="Arial"/>
          <w:lang w:val="en-GB"/>
        </w:rPr>
        <w:t xml:space="preserve"> </w:t>
      </w:r>
      <w:r w:rsidR="00061FE2" w:rsidRPr="00061FE2">
        <w:rPr>
          <w:rFonts w:ascii="Arial" w:eastAsia="Times New Roman" w:hAnsi="Arial" w:cs="Arial"/>
          <w:lang w:val="en-GB"/>
        </w:rPr>
        <w:t xml:space="preserve">The payment procedure in the tripartite agreement shall be </w:t>
      </w:r>
      <w:r w:rsidR="00466827">
        <w:rPr>
          <w:rFonts w:ascii="Arial" w:eastAsia="Times New Roman" w:hAnsi="Arial" w:cs="Arial"/>
          <w:lang w:val="en-GB"/>
        </w:rPr>
        <w:t>established</w:t>
      </w:r>
      <w:r w:rsidR="00061FE2" w:rsidRPr="00061FE2">
        <w:rPr>
          <w:rFonts w:ascii="Arial" w:eastAsia="Times New Roman" w:hAnsi="Arial" w:cs="Arial"/>
          <w:lang w:val="en-GB"/>
        </w:rPr>
        <w:t xml:space="preserve"> in accordance with the payment procedure set out in this Contract</w:t>
      </w:r>
      <w:r w:rsidR="00437882" w:rsidRPr="007A3FFF">
        <w:rPr>
          <w:rFonts w:ascii="Arial" w:hAnsi="Arial"/>
          <w:lang w:val="en-GB"/>
        </w:rPr>
        <w:t>;</w:t>
      </w:r>
    </w:p>
    <w:p w14:paraId="6C962A91" w14:textId="17B5FA3B" w:rsidR="00437882" w:rsidRPr="007A3FFF" w:rsidRDefault="00466827" w:rsidP="00047E66">
      <w:pPr>
        <w:numPr>
          <w:ilvl w:val="2"/>
          <w:numId w:val="27"/>
        </w:numPr>
        <w:tabs>
          <w:tab w:val="left" w:pos="851"/>
        </w:tabs>
        <w:ind w:left="0" w:firstLine="0"/>
        <w:jc w:val="both"/>
        <w:rPr>
          <w:rFonts w:ascii="Arial" w:hAnsi="Arial"/>
          <w:lang w:val="en-GB"/>
        </w:rPr>
      </w:pPr>
      <w:r w:rsidRPr="00466827">
        <w:rPr>
          <w:rFonts w:ascii="Arial" w:hAnsi="Arial"/>
          <w:lang w:val="en-GB"/>
        </w:rPr>
        <w:t xml:space="preserve">The Designer </w:t>
      </w:r>
      <w:r>
        <w:rPr>
          <w:rFonts w:ascii="Arial" w:hAnsi="Arial"/>
          <w:lang w:val="en-GB"/>
        </w:rPr>
        <w:t>shall have</w:t>
      </w:r>
      <w:r w:rsidRPr="00466827">
        <w:rPr>
          <w:rFonts w:ascii="Arial" w:hAnsi="Arial"/>
          <w:lang w:val="en-GB"/>
        </w:rPr>
        <w:t xml:space="preserve"> the right to object to unjustified payments to the subcontractor by submitting a written justification of such objection to the Client and the subcontractor</w:t>
      </w:r>
      <w:r w:rsidR="00437882" w:rsidRPr="007A3FFF">
        <w:rPr>
          <w:rFonts w:ascii="Arial" w:hAnsi="Arial"/>
          <w:lang w:val="en-GB"/>
        </w:rPr>
        <w:t>;</w:t>
      </w:r>
    </w:p>
    <w:p w14:paraId="4C11FA0C" w14:textId="626DF08B" w:rsidR="00775A95" w:rsidRPr="007A3FFF" w:rsidRDefault="00186A7F" w:rsidP="00047E66">
      <w:pPr>
        <w:numPr>
          <w:ilvl w:val="2"/>
          <w:numId w:val="27"/>
        </w:numPr>
        <w:tabs>
          <w:tab w:val="left" w:pos="851"/>
        </w:tabs>
        <w:ind w:left="0" w:firstLine="0"/>
        <w:jc w:val="both"/>
        <w:rPr>
          <w:rFonts w:ascii="Arial" w:hAnsi="Arial"/>
          <w:lang w:val="en-GB"/>
        </w:rPr>
      </w:pPr>
      <w:r w:rsidRPr="00186A7F">
        <w:rPr>
          <w:rFonts w:ascii="Arial" w:eastAsia="Times New Roman" w:hAnsi="Arial" w:cs="Arial"/>
          <w:lang w:val="en-GB"/>
        </w:rPr>
        <w:t xml:space="preserve">The possibility of direct payment to subcontractors </w:t>
      </w:r>
      <w:r>
        <w:rPr>
          <w:rFonts w:ascii="Arial" w:eastAsia="Times New Roman" w:hAnsi="Arial" w:cs="Arial"/>
          <w:lang w:val="en-GB"/>
        </w:rPr>
        <w:t>shall</w:t>
      </w:r>
      <w:r w:rsidRPr="00186A7F">
        <w:rPr>
          <w:rFonts w:ascii="Arial" w:eastAsia="Times New Roman" w:hAnsi="Arial" w:cs="Arial"/>
          <w:lang w:val="en-GB"/>
        </w:rPr>
        <w:t xml:space="preserve"> not alter the Designer’s responsibility for the performance of the Contract</w:t>
      </w:r>
      <w:r w:rsidR="00D86477">
        <w:rPr>
          <w:rFonts w:ascii="Arial" w:hAnsi="Arial"/>
          <w:lang w:val="en-GB"/>
        </w:rPr>
        <w:t xml:space="preserve">; </w:t>
      </w:r>
    </w:p>
    <w:p w14:paraId="367C4519" w14:textId="780056B8" w:rsidR="00BF2C63" w:rsidRPr="007A3FFF" w:rsidRDefault="00D86477" w:rsidP="00B655C5">
      <w:pPr>
        <w:numPr>
          <w:ilvl w:val="2"/>
          <w:numId w:val="27"/>
        </w:numPr>
        <w:tabs>
          <w:tab w:val="left" w:pos="851"/>
        </w:tabs>
        <w:ind w:left="0" w:firstLine="0"/>
        <w:jc w:val="both"/>
        <w:rPr>
          <w:rFonts w:ascii="Arial" w:hAnsi="Arial" w:cs="Arial"/>
          <w:lang w:val="en-GB"/>
        </w:rPr>
      </w:pPr>
      <w:r w:rsidRPr="00D86477">
        <w:rPr>
          <w:rFonts w:ascii="Arial" w:hAnsi="Arial" w:cs="Arial"/>
          <w:lang w:val="en-GB"/>
        </w:rPr>
        <w:lastRenderedPageBreak/>
        <w:t>The Client shall not pay for any services not specified in the Contract but provided by the Designer for any reason (if such a situation occurs)</w:t>
      </w:r>
      <w:r w:rsidR="00BF2C63" w:rsidRPr="007A3FFF">
        <w:rPr>
          <w:rFonts w:ascii="Arial" w:hAnsi="Arial" w:cs="Arial"/>
          <w:lang w:val="en-GB"/>
        </w:rPr>
        <w:t>.</w:t>
      </w:r>
    </w:p>
    <w:p w14:paraId="3EA4987B" w14:textId="77777777" w:rsidR="002851FF" w:rsidRPr="00E62277" w:rsidRDefault="002851FF" w:rsidP="002851FF">
      <w:pPr>
        <w:pStyle w:val="Sraopastraipa"/>
        <w:ind w:left="851"/>
        <w:jc w:val="both"/>
        <w:rPr>
          <w:rFonts w:ascii="Arial" w:hAnsi="Arial" w:cs="Arial"/>
        </w:rPr>
      </w:pPr>
    </w:p>
    <w:p w14:paraId="36E141B7" w14:textId="1E6609B6" w:rsidR="006E4A68" w:rsidRPr="004C64DA" w:rsidRDefault="009E5B78" w:rsidP="00F84771">
      <w:pPr>
        <w:pStyle w:val="Sraopastraipa"/>
        <w:numPr>
          <w:ilvl w:val="0"/>
          <w:numId w:val="27"/>
        </w:numPr>
        <w:ind w:left="0" w:firstLine="0"/>
        <w:jc w:val="both"/>
        <w:rPr>
          <w:rFonts w:ascii="Arial" w:hAnsi="Arial"/>
          <w:b/>
          <w:lang w:val="en-GB"/>
        </w:rPr>
      </w:pPr>
      <w:r w:rsidRPr="009E5B78">
        <w:rPr>
          <w:rFonts w:ascii="Arial" w:hAnsi="Arial"/>
          <w:b/>
          <w:lang w:val="en-GB"/>
        </w:rPr>
        <w:t>REPRESENTATIONS AND WARRANTIES OF THE PARTIES</w:t>
      </w:r>
    </w:p>
    <w:p w14:paraId="7AA2ECAF" w14:textId="5E3393B1" w:rsidR="001F1D6F" w:rsidRPr="004C64DA" w:rsidRDefault="009E5B78" w:rsidP="00F84771">
      <w:pPr>
        <w:pStyle w:val="Pagrindinistekstas"/>
        <w:numPr>
          <w:ilvl w:val="1"/>
          <w:numId w:val="27"/>
        </w:numPr>
        <w:tabs>
          <w:tab w:val="left" w:pos="-3971"/>
        </w:tabs>
        <w:suppressAutoHyphens/>
        <w:autoSpaceDE w:val="0"/>
        <w:autoSpaceDN w:val="0"/>
        <w:ind w:hanging="2276"/>
        <w:textAlignment w:val="baseline"/>
        <w:rPr>
          <w:rFonts w:ascii="Arial" w:hAnsi="Arial" w:cs="Arial"/>
          <w:sz w:val="22"/>
          <w:szCs w:val="22"/>
          <w:lang w:val="en-GB"/>
        </w:rPr>
      </w:pPr>
      <w:r w:rsidRPr="009E5B78">
        <w:rPr>
          <w:rFonts w:ascii="Arial" w:hAnsi="Arial" w:cs="Arial"/>
          <w:spacing w:val="-4"/>
          <w:sz w:val="22"/>
          <w:szCs w:val="22"/>
          <w:lang w:val="en-GB"/>
        </w:rPr>
        <w:t>The Parties represent and warrant that</w:t>
      </w:r>
      <w:r w:rsidR="001F1D6F" w:rsidRPr="004C64DA">
        <w:rPr>
          <w:rFonts w:ascii="Arial" w:hAnsi="Arial" w:cs="Arial"/>
          <w:spacing w:val="-4"/>
          <w:sz w:val="22"/>
          <w:szCs w:val="22"/>
          <w:lang w:val="en-GB"/>
        </w:rPr>
        <w:t>:</w:t>
      </w:r>
      <w:r w:rsidR="001F1D6F" w:rsidRPr="004C64DA">
        <w:rPr>
          <w:rFonts w:ascii="Arial" w:hAnsi="Arial" w:cs="Arial"/>
          <w:sz w:val="22"/>
          <w:szCs w:val="22"/>
          <w:lang w:val="en-GB"/>
        </w:rPr>
        <w:t xml:space="preserve"> </w:t>
      </w:r>
    </w:p>
    <w:p w14:paraId="575EE24B" w14:textId="675512CA" w:rsidR="001F1D6F" w:rsidRPr="004C64DA" w:rsidRDefault="000D0BEC" w:rsidP="00F84771">
      <w:pPr>
        <w:pStyle w:val="Pagrindinistekstas"/>
        <w:numPr>
          <w:ilvl w:val="2"/>
          <w:numId w:val="27"/>
        </w:numPr>
        <w:suppressAutoHyphens/>
        <w:autoSpaceDE w:val="0"/>
        <w:autoSpaceDN w:val="0"/>
        <w:ind w:left="0" w:firstLine="0"/>
        <w:textAlignment w:val="baseline"/>
        <w:rPr>
          <w:rFonts w:ascii="Arial" w:hAnsi="Arial" w:cs="Arial"/>
          <w:sz w:val="22"/>
          <w:szCs w:val="22"/>
          <w:lang w:val="en-GB"/>
        </w:rPr>
      </w:pPr>
      <w:r w:rsidRPr="000D0BEC">
        <w:rPr>
          <w:rFonts w:ascii="Arial" w:hAnsi="Arial" w:cs="Arial"/>
          <w:spacing w:val="-1"/>
          <w:sz w:val="22"/>
          <w:szCs w:val="22"/>
          <w:lang w:val="en-GB"/>
        </w:rPr>
        <w:t>They have entered into this Contract with the intent</w:t>
      </w:r>
      <w:r w:rsidR="00F3529A">
        <w:rPr>
          <w:rFonts w:ascii="Arial" w:hAnsi="Arial" w:cs="Arial"/>
          <w:spacing w:val="-1"/>
          <w:sz w:val="22"/>
          <w:szCs w:val="22"/>
          <w:lang w:val="en-GB"/>
        </w:rPr>
        <w:t>ion of implementing the</w:t>
      </w:r>
      <w:r w:rsidRPr="000D0BEC">
        <w:rPr>
          <w:rFonts w:ascii="Arial" w:hAnsi="Arial" w:cs="Arial"/>
          <w:spacing w:val="-1"/>
          <w:sz w:val="22"/>
          <w:szCs w:val="22"/>
          <w:lang w:val="en-GB"/>
        </w:rPr>
        <w:t xml:space="preserve"> provisions </w:t>
      </w:r>
      <w:r w:rsidR="00F3529A">
        <w:rPr>
          <w:rFonts w:ascii="Arial" w:hAnsi="Arial" w:cs="Arial"/>
          <w:spacing w:val="-1"/>
          <w:sz w:val="22"/>
          <w:szCs w:val="22"/>
          <w:lang w:val="en-GB"/>
        </w:rPr>
        <w:t xml:space="preserve">hereof </w:t>
      </w:r>
      <w:r w:rsidRPr="000D0BEC">
        <w:rPr>
          <w:rFonts w:ascii="Arial" w:hAnsi="Arial" w:cs="Arial"/>
          <w:spacing w:val="-1"/>
          <w:sz w:val="22"/>
          <w:szCs w:val="22"/>
          <w:lang w:val="en-GB"/>
        </w:rPr>
        <w:t>and are capable of duly fulfilling the obligations set forth herein within the specified time limits;</w:t>
      </w:r>
    </w:p>
    <w:p w14:paraId="6E1C46A9" w14:textId="75F8CFA8" w:rsidR="001F1D6F" w:rsidRPr="004C64DA" w:rsidRDefault="00E66B44" w:rsidP="00F84771">
      <w:pPr>
        <w:pStyle w:val="Pagrindinistekstas"/>
        <w:numPr>
          <w:ilvl w:val="2"/>
          <w:numId w:val="27"/>
        </w:numPr>
        <w:suppressAutoHyphens/>
        <w:autoSpaceDE w:val="0"/>
        <w:autoSpaceDN w:val="0"/>
        <w:ind w:left="0" w:firstLine="0"/>
        <w:textAlignment w:val="baseline"/>
        <w:rPr>
          <w:rFonts w:ascii="Arial" w:hAnsi="Arial" w:cs="Arial"/>
          <w:sz w:val="22"/>
          <w:szCs w:val="22"/>
          <w:lang w:val="en-GB"/>
        </w:rPr>
      </w:pPr>
      <w:r w:rsidRPr="00E66B44">
        <w:rPr>
          <w:rFonts w:ascii="Arial" w:hAnsi="Arial" w:cs="Arial"/>
          <w:sz w:val="22"/>
          <w:szCs w:val="22"/>
          <w:lang w:val="en-GB"/>
        </w:rPr>
        <w:t>They have entered into this Contract without breaching, and without the intent to breach, the laws of the Republic of Lithuania, as well as any documents governing the Parties’ activities</w:t>
      </w:r>
      <w:r w:rsidR="006B183D">
        <w:rPr>
          <w:rFonts w:ascii="Arial" w:hAnsi="Arial" w:cs="Arial"/>
          <w:sz w:val="22"/>
          <w:szCs w:val="22"/>
          <w:lang w:val="en-GB"/>
        </w:rPr>
        <w:t xml:space="preserve"> </w:t>
      </w:r>
      <w:r w:rsidR="006B183D" w:rsidRPr="00E66B44">
        <w:rPr>
          <w:rFonts w:ascii="Arial" w:hAnsi="Arial" w:cs="Arial"/>
          <w:sz w:val="22"/>
          <w:szCs w:val="22"/>
          <w:lang w:val="en-GB"/>
        </w:rPr>
        <w:t xml:space="preserve">or </w:t>
      </w:r>
      <w:r w:rsidR="005C36B7">
        <w:rPr>
          <w:rFonts w:ascii="Arial" w:hAnsi="Arial" w:cs="Arial"/>
          <w:sz w:val="22"/>
          <w:szCs w:val="22"/>
          <w:lang w:val="en-GB"/>
        </w:rPr>
        <w:t xml:space="preserve">any </w:t>
      </w:r>
      <w:r w:rsidR="006B183D" w:rsidRPr="00E66B44">
        <w:rPr>
          <w:rFonts w:ascii="Arial" w:hAnsi="Arial" w:cs="Arial"/>
          <w:sz w:val="22"/>
          <w:szCs w:val="22"/>
          <w:lang w:val="en-GB"/>
        </w:rPr>
        <w:t>contractual obligation</w:t>
      </w:r>
      <w:r w:rsidR="005C36B7">
        <w:rPr>
          <w:rFonts w:ascii="Arial" w:hAnsi="Arial" w:cs="Arial"/>
          <w:sz w:val="22"/>
          <w:szCs w:val="22"/>
          <w:lang w:val="en-GB"/>
        </w:rPr>
        <w:t>s</w:t>
      </w:r>
      <w:r w:rsidR="001F1D6F" w:rsidRPr="004C64DA">
        <w:rPr>
          <w:rFonts w:ascii="Arial" w:hAnsi="Arial" w:cs="Arial"/>
          <w:spacing w:val="-5"/>
          <w:sz w:val="22"/>
          <w:szCs w:val="22"/>
          <w:lang w:val="en-GB"/>
        </w:rPr>
        <w:t>;</w:t>
      </w:r>
    </w:p>
    <w:p w14:paraId="4DCFC56B" w14:textId="05485E4E" w:rsidR="001F1D6F" w:rsidRPr="004C64DA" w:rsidRDefault="006253B8" w:rsidP="00F84771">
      <w:pPr>
        <w:pStyle w:val="Pagrindinistekstas"/>
        <w:numPr>
          <w:ilvl w:val="2"/>
          <w:numId w:val="27"/>
        </w:numPr>
        <w:suppressAutoHyphens/>
        <w:autoSpaceDE w:val="0"/>
        <w:autoSpaceDN w:val="0"/>
        <w:ind w:left="0" w:firstLine="0"/>
        <w:textAlignment w:val="baseline"/>
        <w:rPr>
          <w:rFonts w:ascii="Arial" w:hAnsi="Arial" w:cs="Arial"/>
          <w:sz w:val="22"/>
          <w:szCs w:val="22"/>
          <w:lang w:val="en-GB"/>
        </w:rPr>
      </w:pPr>
      <w:r w:rsidRPr="006253B8">
        <w:rPr>
          <w:rFonts w:ascii="Arial" w:hAnsi="Arial" w:cs="Arial"/>
          <w:sz w:val="22"/>
          <w:szCs w:val="22"/>
          <w:lang w:val="en-GB"/>
        </w:rPr>
        <w:t xml:space="preserve">They are solvent, their activities are not restricted, no restructuring or liquidation proceedings </w:t>
      </w:r>
      <w:r w:rsidR="005A5BD0" w:rsidRPr="005A5BD0">
        <w:rPr>
          <w:rFonts w:ascii="Arial" w:hAnsi="Arial" w:cs="Arial"/>
          <w:sz w:val="22"/>
          <w:szCs w:val="22"/>
          <w:lang w:val="en-GB"/>
        </w:rPr>
        <w:t>have been or are expected to be brought against them</w:t>
      </w:r>
      <w:r w:rsidR="001F1D6F" w:rsidRPr="004C64DA">
        <w:rPr>
          <w:rFonts w:ascii="Arial" w:hAnsi="Arial" w:cs="Arial"/>
          <w:sz w:val="22"/>
          <w:szCs w:val="22"/>
          <w:lang w:val="en-GB"/>
        </w:rPr>
        <w:t xml:space="preserve">, </w:t>
      </w:r>
      <w:r w:rsidR="005A5BD0" w:rsidRPr="005A5BD0">
        <w:rPr>
          <w:rFonts w:ascii="Arial" w:hAnsi="Arial" w:cs="Arial"/>
          <w:spacing w:val="-6"/>
          <w:sz w:val="22"/>
          <w:szCs w:val="22"/>
          <w:lang w:val="en-GB"/>
        </w:rPr>
        <w:t>their activities have not been suspended or limited, and no bankruptcy proceedings have been initiated against them;</w:t>
      </w:r>
    </w:p>
    <w:p w14:paraId="36D575CF" w14:textId="5D7C4AE6" w:rsidR="001F1D6F" w:rsidRPr="004C64DA" w:rsidRDefault="00193966" w:rsidP="00F84771">
      <w:pPr>
        <w:pStyle w:val="Pagrindinistekstas"/>
        <w:numPr>
          <w:ilvl w:val="2"/>
          <w:numId w:val="27"/>
        </w:numPr>
        <w:suppressAutoHyphens/>
        <w:autoSpaceDE w:val="0"/>
        <w:autoSpaceDN w:val="0"/>
        <w:ind w:left="0" w:firstLine="0"/>
        <w:textAlignment w:val="baseline"/>
        <w:rPr>
          <w:rFonts w:ascii="Arial" w:hAnsi="Arial" w:cs="Arial"/>
          <w:sz w:val="22"/>
          <w:szCs w:val="22"/>
          <w:lang w:val="en-GB"/>
        </w:rPr>
      </w:pPr>
      <w:r w:rsidRPr="00193966">
        <w:rPr>
          <w:rFonts w:ascii="Arial" w:hAnsi="Arial" w:cs="Arial"/>
          <w:sz w:val="22"/>
          <w:szCs w:val="22"/>
          <w:lang w:val="en-GB"/>
        </w:rPr>
        <w:t>The time limits for the provision of</w:t>
      </w:r>
      <w:r w:rsidR="000B2144">
        <w:rPr>
          <w:rFonts w:ascii="Arial" w:hAnsi="Arial" w:cs="Arial"/>
          <w:sz w:val="22"/>
          <w:szCs w:val="22"/>
          <w:lang w:val="en-GB"/>
        </w:rPr>
        <w:t xml:space="preserve"> the</w:t>
      </w:r>
      <w:r w:rsidRPr="00193966">
        <w:rPr>
          <w:rFonts w:ascii="Arial" w:hAnsi="Arial" w:cs="Arial"/>
          <w:sz w:val="22"/>
          <w:szCs w:val="22"/>
          <w:lang w:val="en-GB"/>
        </w:rPr>
        <w:t xml:space="preserve"> Services specified in this Contract and its annexes are acceptable to both Parties. The Designer has been informed that compliance with the </w:t>
      </w:r>
      <w:r w:rsidR="007D7A3B">
        <w:rPr>
          <w:rFonts w:ascii="Arial" w:hAnsi="Arial" w:cs="Arial"/>
          <w:sz w:val="22"/>
          <w:szCs w:val="22"/>
          <w:lang w:val="en-GB"/>
        </w:rPr>
        <w:t xml:space="preserve">time limits for the provision of </w:t>
      </w:r>
      <w:r w:rsidR="000B2144">
        <w:rPr>
          <w:rFonts w:ascii="Arial" w:hAnsi="Arial" w:cs="Arial"/>
          <w:sz w:val="22"/>
          <w:szCs w:val="22"/>
          <w:lang w:val="en-GB"/>
        </w:rPr>
        <w:t xml:space="preserve">the </w:t>
      </w:r>
      <w:r w:rsidR="007D7A3B">
        <w:rPr>
          <w:rFonts w:ascii="Arial" w:hAnsi="Arial" w:cs="Arial"/>
          <w:sz w:val="22"/>
          <w:szCs w:val="22"/>
          <w:lang w:val="en-GB"/>
        </w:rPr>
        <w:t xml:space="preserve">Services </w:t>
      </w:r>
      <w:r w:rsidRPr="00193966">
        <w:rPr>
          <w:rFonts w:ascii="Arial" w:hAnsi="Arial" w:cs="Arial"/>
          <w:sz w:val="22"/>
          <w:szCs w:val="22"/>
          <w:lang w:val="en-GB"/>
        </w:rPr>
        <w:t>(including intermediate deadlines) is a</w:t>
      </w:r>
      <w:r w:rsidR="000B2144">
        <w:rPr>
          <w:rFonts w:ascii="Arial" w:hAnsi="Arial" w:cs="Arial"/>
          <w:sz w:val="22"/>
          <w:szCs w:val="22"/>
          <w:lang w:val="en-GB"/>
        </w:rPr>
        <w:t xml:space="preserve">n essential </w:t>
      </w:r>
      <w:r w:rsidRPr="00193966">
        <w:rPr>
          <w:rFonts w:ascii="Arial" w:hAnsi="Arial" w:cs="Arial"/>
          <w:sz w:val="22"/>
          <w:szCs w:val="22"/>
          <w:lang w:val="en-GB"/>
        </w:rPr>
        <w:t>condition of this Contract;</w:t>
      </w:r>
    </w:p>
    <w:p w14:paraId="36155B2B" w14:textId="41756981" w:rsidR="00642D1A" w:rsidRPr="004C64DA" w:rsidRDefault="00453B7D" w:rsidP="00F84771">
      <w:pPr>
        <w:pStyle w:val="Pagrindinistekstas"/>
        <w:numPr>
          <w:ilvl w:val="2"/>
          <w:numId w:val="27"/>
        </w:numPr>
        <w:suppressAutoHyphens/>
        <w:autoSpaceDE w:val="0"/>
        <w:autoSpaceDN w:val="0"/>
        <w:ind w:left="0" w:firstLine="0"/>
        <w:textAlignment w:val="baseline"/>
        <w:rPr>
          <w:rFonts w:ascii="Arial" w:hAnsi="Arial" w:cs="Arial"/>
          <w:sz w:val="22"/>
          <w:szCs w:val="22"/>
          <w:lang w:val="en-GB"/>
        </w:rPr>
      </w:pPr>
      <w:r w:rsidRPr="00453B7D">
        <w:rPr>
          <w:rFonts w:ascii="Arial" w:hAnsi="Arial" w:cs="Arial"/>
          <w:sz w:val="22"/>
          <w:szCs w:val="22"/>
          <w:lang w:val="en-GB"/>
        </w:rPr>
        <w:t>Unless otherwise agreed by the Parties</w:t>
      </w:r>
      <w:r>
        <w:rPr>
          <w:rFonts w:ascii="Arial" w:hAnsi="Arial" w:cs="Arial"/>
          <w:sz w:val="22"/>
          <w:szCs w:val="22"/>
          <w:lang w:val="en-GB"/>
        </w:rPr>
        <w:t xml:space="preserve"> </w:t>
      </w:r>
      <w:r w:rsidRPr="00453B7D">
        <w:rPr>
          <w:rFonts w:ascii="Arial" w:hAnsi="Arial" w:cs="Arial"/>
          <w:sz w:val="22"/>
          <w:szCs w:val="22"/>
          <w:lang w:val="en-GB"/>
        </w:rPr>
        <w:t xml:space="preserve">in writing, the Services shall also include those services and actions which, although not expressly specified in the Contract documents, are necessary for the performance of the Contract, and the Designer </w:t>
      </w:r>
      <w:r>
        <w:rPr>
          <w:rFonts w:ascii="Arial" w:hAnsi="Arial" w:cs="Arial"/>
          <w:sz w:val="22"/>
          <w:szCs w:val="22"/>
          <w:lang w:val="en-GB"/>
        </w:rPr>
        <w:t xml:space="preserve">should have </w:t>
      </w:r>
      <w:r w:rsidR="004354FB">
        <w:rPr>
          <w:rFonts w:ascii="Arial" w:hAnsi="Arial" w:cs="Arial"/>
          <w:sz w:val="22"/>
          <w:szCs w:val="22"/>
          <w:lang w:val="en-GB"/>
        </w:rPr>
        <w:t xml:space="preserve">foreseen and </w:t>
      </w:r>
      <w:r w:rsidR="00A6114E">
        <w:rPr>
          <w:rFonts w:ascii="Arial" w:hAnsi="Arial" w:cs="Arial"/>
          <w:sz w:val="22"/>
          <w:szCs w:val="22"/>
          <w:lang w:val="en-GB"/>
        </w:rPr>
        <w:t>evaluated</w:t>
      </w:r>
      <w:r w:rsidRPr="00453B7D">
        <w:rPr>
          <w:rFonts w:ascii="Arial" w:hAnsi="Arial" w:cs="Arial"/>
          <w:sz w:val="22"/>
          <w:szCs w:val="22"/>
          <w:lang w:val="en-GB"/>
        </w:rPr>
        <w:t xml:space="preserve"> them when entering into the Contract and shall be obliged to perform them.</w:t>
      </w:r>
    </w:p>
    <w:p w14:paraId="17179D68" w14:textId="035D26F3" w:rsidR="00437882" w:rsidRPr="004C64DA" w:rsidRDefault="009A4910" w:rsidP="00EA6D73">
      <w:pPr>
        <w:pStyle w:val="Sraopastraipa"/>
        <w:numPr>
          <w:ilvl w:val="1"/>
          <w:numId w:val="27"/>
        </w:numPr>
        <w:tabs>
          <w:tab w:val="left" w:pos="900"/>
        </w:tabs>
        <w:ind w:hanging="2276"/>
        <w:jc w:val="both"/>
        <w:rPr>
          <w:rFonts w:ascii="Arial" w:hAnsi="Arial"/>
          <w:lang w:val="en-GB"/>
        </w:rPr>
      </w:pPr>
      <w:r w:rsidRPr="009A4910">
        <w:rPr>
          <w:rFonts w:ascii="Arial" w:hAnsi="Arial"/>
          <w:lang w:val="en-GB"/>
        </w:rPr>
        <w:t>By entering into this Contract, the Designer represents and warrants that</w:t>
      </w:r>
      <w:r w:rsidR="00437882" w:rsidRPr="004C64DA">
        <w:rPr>
          <w:rFonts w:ascii="Arial" w:hAnsi="Arial"/>
          <w:lang w:val="en-GB"/>
        </w:rPr>
        <w:t>:</w:t>
      </w:r>
    </w:p>
    <w:p w14:paraId="7FFE50E8" w14:textId="367B1F71" w:rsidR="00437882" w:rsidRPr="004C64DA" w:rsidRDefault="008A6273" w:rsidP="00EA6D73">
      <w:pPr>
        <w:numPr>
          <w:ilvl w:val="2"/>
          <w:numId w:val="27"/>
        </w:numPr>
        <w:ind w:left="0" w:firstLine="0"/>
        <w:contextualSpacing/>
        <w:jc w:val="both"/>
        <w:rPr>
          <w:rFonts w:ascii="Arial" w:hAnsi="Arial"/>
          <w:lang w:val="en-GB"/>
        </w:rPr>
      </w:pPr>
      <w:r>
        <w:rPr>
          <w:rFonts w:ascii="Arial" w:hAnsi="Arial"/>
          <w:lang w:val="en-GB"/>
        </w:rPr>
        <w:t>The Designer</w:t>
      </w:r>
      <w:r w:rsidRPr="008A6273">
        <w:rPr>
          <w:rFonts w:ascii="Arial" w:hAnsi="Arial"/>
          <w:lang w:val="en-GB"/>
        </w:rPr>
        <w:t xml:space="preserve"> possesses the necessary qualifications, all required permits, certificates of attestation, or other documents </w:t>
      </w:r>
      <w:r w:rsidR="00C132A7">
        <w:rPr>
          <w:rFonts w:ascii="Arial" w:hAnsi="Arial"/>
          <w:lang w:val="en-GB"/>
        </w:rPr>
        <w:t>allowing</w:t>
      </w:r>
      <w:r w:rsidRPr="008A6273">
        <w:rPr>
          <w:rFonts w:ascii="Arial" w:hAnsi="Arial"/>
          <w:lang w:val="en-GB"/>
        </w:rPr>
        <w:t xml:space="preserve"> </w:t>
      </w:r>
      <w:r w:rsidR="00A73CE1">
        <w:rPr>
          <w:rFonts w:ascii="Arial" w:hAnsi="Arial"/>
          <w:lang w:val="en-GB"/>
        </w:rPr>
        <w:t>the Designer</w:t>
      </w:r>
      <w:r w:rsidRPr="008A6273">
        <w:rPr>
          <w:rFonts w:ascii="Arial" w:hAnsi="Arial"/>
          <w:lang w:val="en-GB"/>
        </w:rPr>
        <w:t xml:space="preserve"> to provide the Services specified in this Contract, and that the quality of the Services at the time of the delivery</w:t>
      </w:r>
      <w:r w:rsidR="00C132A7">
        <w:rPr>
          <w:rFonts w:ascii="Arial" w:hAnsi="Arial"/>
          <w:lang w:val="en-GB"/>
        </w:rPr>
        <w:t xml:space="preserve"> thereof</w:t>
      </w:r>
      <w:r w:rsidRPr="008A6273">
        <w:rPr>
          <w:rFonts w:ascii="Arial" w:hAnsi="Arial"/>
          <w:lang w:val="en-GB"/>
        </w:rPr>
        <w:t xml:space="preserve"> to the Client complies with the standards and regulations applicable </w:t>
      </w:r>
      <w:r w:rsidR="00897CA5" w:rsidRPr="00897CA5">
        <w:rPr>
          <w:rFonts w:ascii="Arial" w:hAnsi="Arial"/>
          <w:lang w:val="en-GB"/>
        </w:rPr>
        <w:t>to this type of Services</w:t>
      </w:r>
      <w:r w:rsidR="00901175" w:rsidRPr="004C64DA">
        <w:rPr>
          <w:rFonts w:ascii="Arial" w:hAnsi="Arial" w:cs="Arial"/>
          <w:lang w:val="en-GB"/>
        </w:rPr>
        <w:t xml:space="preserve">. </w:t>
      </w:r>
      <w:r w:rsidR="00897CA5" w:rsidRPr="00897CA5">
        <w:rPr>
          <w:rFonts w:ascii="Arial" w:hAnsi="Arial" w:cs="Arial"/>
          <w:lang w:val="en-GB"/>
        </w:rPr>
        <w:t xml:space="preserve">If the Designer’s qualification to engage in the relevant activity has not been verified or has been verified only in part, the Designer undertakes to ensure that the Contract </w:t>
      </w:r>
      <w:r w:rsidR="00F62EFB">
        <w:rPr>
          <w:rFonts w:ascii="Arial" w:hAnsi="Arial" w:cs="Arial"/>
          <w:lang w:val="en-GB"/>
        </w:rPr>
        <w:t>is</w:t>
      </w:r>
      <w:r w:rsidR="00897CA5" w:rsidRPr="00897CA5">
        <w:rPr>
          <w:rFonts w:ascii="Arial" w:hAnsi="Arial" w:cs="Arial"/>
          <w:lang w:val="en-GB"/>
        </w:rPr>
        <w:t xml:space="preserve"> performed only by persons duly authori</w:t>
      </w:r>
      <w:r w:rsidR="00F62EFB">
        <w:rPr>
          <w:rFonts w:ascii="Arial" w:hAnsi="Arial" w:cs="Arial"/>
          <w:lang w:val="en-GB"/>
        </w:rPr>
        <w:t>s</w:t>
      </w:r>
      <w:r w:rsidR="00897CA5" w:rsidRPr="00897CA5">
        <w:rPr>
          <w:rFonts w:ascii="Arial" w:hAnsi="Arial" w:cs="Arial"/>
          <w:lang w:val="en-GB"/>
        </w:rPr>
        <w:t>ed to carry out such activity</w:t>
      </w:r>
      <w:r w:rsidR="007376F1" w:rsidRPr="004C64DA">
        <w:rPr>
          <w:rFonts w:ascii="Arial" w:hAnsi="Arial" w:cs="Arial"/>
          <w:lang w:val="en-GB"/>
        </w:rPr>
        <w:t xml:space="preserve">. </w:t>
      </w:r>
      <w:r w:rsidR="0019727B" w:rsidRPr="0019727B">
        <w:rPr>
          <w:rFonts w:ascii="Arial" w:hAnsi="Arial" w:cs="Arial"/>
          <w:lang w:val="en-GB"/>
        </w:rPr>
        <w:t>Upon the Client’s request, the Designer shall provide documents proving that the Contract is being performed solely by such authori</w:t>
      </w:r>
      <w:r w:rsidR="0019727B">
        <w:rPr>
          <w:rFonts w:ascii="Arial" w:hAnsi="Arial" w:cs="Arial"/>
          <w:lang w:val="en-GB"/>
        </w:rPr>
        <w:t>s</w:t>
      </w:r>
      <w:r w:rsidR="0019727B" w:rsidRPr="0019727B">
        <w:rPr>
          <w:rFonts w:ascii="Arial" w:hAnsi="Arial" w:cs="Arial"/>
          <w:lang w:val="en-GB"/>
        </w:rPr>
        <w:t>ed persons</w:t>
      </w:r>
      <w:r w:rsidR="00437882" w:rsidRPr="004C64DA">
        <w:rPr>
          <w:rFonts w:ascii="Arial" w:hAnsi="Arial"/>
          <w:lang w:val="en-GB"/>
        </w:rPr>
        <w:t>;</w:t>
      </w:r>
    </w:p>
    <w:p w14:paraId="05D2282F" w14:textId="0FF84538" w:rsidR="00C6177D" w:rsidRPr="004C64DA" w:rsidRDefault="00555E4A" w:rsidP="00EA6D73">
      <w:pPr>
        <w:numPr>
          <w:ilvl w:val="2"/>
          <w:numId w:val="27"/>
        </w:numPr>
        <w:ind w:left="0" w:firstLine="0"/>
        <w:contextualSpacing/>
        <w:jc w:val="both"/>
        <w:rPr>
          <w:rFonts w:ascii="Arial" w:hAnsi="Arial"/>
          <w:lang w:val="en-GB"/>
        </w:rPr>
      </w:pPr>
      <w:r>
        <w:rPr>
          <w:rFonts w:ascii="Arial" w:hAnsi="Arial"/>
          <w:lang w:val="en-GB"/>
        </w:rPr>
        <w:t xml:space="preserve">The Designer </w:t>
      </w:r>
      <w:r w:rsidRPr="00555E4A">
        <w:rPr>
          <w:rFonts w:ascii="Arial" w:hAnsi="Arial"/>
          <w:lang w:val="en-GB"/>
        </w:rPr>
        <w:t>has familiari</w:t>
      </w:r>
      <w:r>
        <w:rPr>
          <w:rFonts w:ascii="Arial" w:hAnsi="Arial"/>
          <w:lang w:val="en-GB"/>
        </w:rPr>
        <w:t>s</w:t>
      </w:r>
      <w:r w:rsidRPr="00555E4A">
        <w:rPr>
          <w:rFonts w:ascii="Arial" w:hAnsi="Arial"/>
          <w:lang w:val="en-GB"/>
        </w:rPr>
        <w:t xml:space="preserve">ed itself with the </w:t>
      </w:r>
      <w:r w:rsidR="00234D0D">
        <w:rPr>
          <w:rFonts w:ascii="Arial" w:hAnsi="Arial"/>
          <w:lang w:val="en-GB"/>
        </w:rPr>
        <w:t>facility</w:t>
      </w:r>
      <w:r w:rsidRPr="00555E4A">
        <w:rPr>
          <w:rFonts w:ascii="Arial" w:hAnsi="Arial"/>
          <w:lang w:val="en-GB"/>
        </w:rPr>
        <w:t xml:space="preserve"> being designed</w:t>
      </w:r>
      <w:r w:rsidR="00437882" w:rsidRPr="004C64DA">
        <w:rPr>
          <w:rFonts w:ascii="Arial" w:hAnsi="Arial"/>
          <w:lang w:val="en-GB"/>
        </w:rPr>
        <w:t xml:space="preserve">, </w:t>
      </w:r>
      <w:r w:rsidR="00480923" w:rsidRPr="00480923">
        <w:rPr>
          <w:rFonts w:ascii="Arial" w:hAnsi="Arial"/>
          <w:lang w:val="en-GB"/>
        </w:rPr>
        <w:t>the circumstances and conditions under which the Services will be provided, as well as with the</w:t>
      </w:r>
      <w:r w:rsidR="00480923">
        <w:rPr>
          <w:rFonts w:ascii="Arial" w:hAnsi="Arial"/>
          <w:lang w:val="en-GB"/>
        </w:rPr>
        <w:t xml:space="preserve"> </w:t>
      </w:r>
      <w:r w:rsidR="009A4FAA">
        <w:rPr>
          <w:rFonts w:ascii="Arial" w:hAnsi="Arial"/>
          <w:lang w:val="en-GB"/>
        </w:rPr>
        <w:t xml:space="preserve">Terms of Reference (Annex </w:t>
      </w:r>
      <w:r w:rsidR="00901175" w:rsidRPr="004C64DA">
        <w:rPr>
          <w:rFonts w:ascii="Arial" w:hAnsi="Arial" w:cs="Arial"/>
          <w:lang w:val="en-GB"/>
        </w:rPr>
        <w:t>1</w:t>
      </w:r>
      <w:r w:rsidR="009A4FAA">
        <w:rPr>
          <w:rFonts w:ascii="Arial" w:hAnsi="Arial" w:cs="Arial"/>
          <w:lang w:val="en-GB"/>
        </w:rPr>
        <w:t xml:space="preserve"> to the Contract)</w:t>
      </w:r>
      <w:r w:rsidR="00EE60D1">
        <w:rPr>
          <w:rFonts w:ascii="Arial" w:hAnsi="Arial" w:cs="Arial"/>
          <w:lang w:val="en-GB"/>
        </w:rPr>
        <w:t>,</w:t>
      </w:r>
      <w:r w:rsidR="009A4FAA">
        <w:rPr>
          <w:rFonts w:ascii="Arial" w:hAnsi="Arial" w:cs="Arial"/>
          <w:lang w:val="en-GB"/>
        </w:rPr>
        <w:t xml:space="preserve"> </w:t>
      </w:r>
      <w:r w:rsidR="00833A0E" w:rsidRPr="00833A0E">
        <w:rPr>
          <w:rFonts w:ascii="Arial" w:hAnsi="Arial"/>
          <w:lang w:val="en-GB"/>
        </w:rPr>
        <w:t xml:space="preserve">and has no complaints and/or comments regarding the possibility of providing the Services in accordance with the procedure and conditions set forth in the </w:t>
      </w:r>
      <w:r w:rsidR="00833A0E">
        <w:rPr>
          <w:rFonts w:ascii="Arial" w:hAnsi="Arial"/>
          <w:lang w:val="en-GB"/>
        </w:rPr>
        <w:t>Contract</w:t>
      </w:r>
      <w:r w:rsidR="00833A0E" w:rsidRPr="00833A0E">
        <w:rPr>
          <w:rFonts w:ascii="Arial" w:hAnsi="Arial"/>
          <w:lang w:val="en-GB"/>
        </w:rPr>
        <w:t xml:space="preserve"> and its documents;</w:t>
      </w:r>
    </w:p>
    <w:p w14:paraId="6952C42C" w14:textId="40B4FD9E" w:rsidR="00C6177D" w:rsidRPr="004C64DA" w:rsidRDefault="00A769DF" w:rsidP="00EA6D73">
      <w:pPr>
        <w:pStyle w:val="Sraopastraipa"/>
        <w:numPr>
          <w:ilvl w:val="2"/>
          <w:numId w:val="27"/>
        </w:numPr>
        <w:ind w:left="0" w:firstLine="0"/>
        <w:jc w:val="both"/>
        <w:rPr>
          <w:rFonts w:ascii="Arial" w:hAnsi="Arial" w:cs="Arial"/>
          <w:lang w:val="en-GB"/>
        </w:rPr>
      </w:pPr>
      <w:r w:rsidRPr="00A769DF">
        <w:rPr>
          <w:rFonts w:ascii="Arial" w:hAnsi="Arial" w:cs="Arial"/>
          <w:lang w:val="en-GB"/>
        </w:rPr>
        <w:t xml:space="preserve">In providing the Services, </w:t>
      </w:r>
      <w:r>
        <w:rPr>
          <w:rFonts w:ascii="Arial" w:hAnsi="Arial" w:cs="Arial"/>
          <w:lang w:val="en-GB"/>
        </w:rPr>
        <w:t>the Designer</w:t>
      </w:r>
      <w:r w:rsidRPr="00A769DF">
        <w:rPr>
          <w:rFonts w:ascii="Arial" w:hAnsi="Arial" w:cs="Arial"/>
          <w:lang w:val="en-GB"/>
        </w:rPr>
        <w:t xml:space="preserve"> will strictly comply with and not violate the principles of professional ethics and will respect the business reputation of the Client and the </w:t>
      </w:r>
      <w:r w:rsidR="00045B27">
        <w:rPr>
          <w:rFonts w:ascii="Arial" w:hAnsi="Arial" w:cs="Arial"/>
          <w:lang w:val="en-GB"/>
        </w:rPr>
        <w:t>Project</w:t>
      </w:r>
      <w:r w:rsidR="00804579">
        <w:rPr>
          <w:rFonts w:ascii="Arial" w:hAnsi="Arial" w:cs="Arial"/>
          <w:lang w:val="en-GB"/>
        </w:rPr>
        <w:t xml:space="preserve"> </w:t>
      </w:r>
      <w:r w:rsidRPr="00A769DF">
        <w:rPr>
          <w:rFonts w:ascii="Arial" w:hAnsi="Arial" w:cs="Arial"/>
          <w:lang w:val="en-GB"/>
        </w:rPr>
        <w:t>Manager</w:t>
      </w:r>
      <w:r w:rsidR="00A6610B" w:rsidRPr="004C64DA">
        <w:rPr>
          <w:rFonts w:ascii="Arial" w:hAnsi="Arial" w:cs="Arial"/>
          <w:lang w:val="en-GB"/>
        </w:rPr>
        <w:t>;</w:t>
      </w:r>
    </w:p>
    <w:p w14:paraId="0F8F9787" w14:textId="4B2C41DA" w:rsidR="00C6177D" w:rsidRPr="004C64DA" w:rsidRDefault="00AB1B99" w:rsidP="00EA6D73">
      <w:pPr>
        <w:numPr>
          <w:ilvl w:val="2"/>
          <w:numId w:val="27"/>
        </w:numPr>
        <w:ind w:left="0" w:firstLine="0"/>
        <w:contextualSpacing/>
        <w:jc w:val="both"/>
        <w:rPr>
          <w:rFonts w:ascii="Arial" w:hAnsi="Arial"/>
          <w:lang w:val="en-GB"/>
        </w:rPr>
      </w:pPr>
      <w:r>
        <w:rPr>
          <w:rFonts w:ascii="Arial" w:hAnsi="Arial"/>
          <w:lang w:val="en-GB"/>
        </w:rPr>
        <w:t xml:space="preserve">The Designer has analysed and </w:t>
      </w:r>
      <w:r w:rsidRPr="00AB1B99">
        <w:rPr>
          <w:rFonts w:ascii="Arial" w:hAnsi="Arial"/>
          <w:lang w:val="en-GB"/>
        </w:rPr>
        <w:t>understood the nature and scope of the Services according to the Terms of Reference, the documents</w:t>
      </w:r>
      <w:r>
        <w:rPr>
          <w:rFonts w:ascii="Arial" w:hAnsi="Arial"/>
          <w:lang w:val="en-GB"/>
        </w:rPr>
        <w:t xml:space="preserve"> </w:t>
      </w:r>
      <w:r w:rsidRPr="00AB1B99">
        <w:rPr>
          <w:rFonts w:ascii="Arial" w:hAnsi="Arial"/>
          <w:lang w:val="en-GB"/>
        </w:rPr>
        <w:t>provided, and other data made available to the Designer, and has assessed the adequacy of the documents required for providing the Services.</w:t>
      </w:r>
      <w:r w:rsidR="000308C3">
        <w:rPr>
          <w:rFonts w:ascii="Arial" w:hAnsi="Arial"/>
          <w:lang w:val="en-GB"/>
        </w:rPr>
        <w:t xml:space="preserve"> </w:t>
      </w:r>
      <w:r w:rsidR="000308C3" w:rsidRPr="000308C3">
        <w:rPr>
          <w:rFonts w:ascii="Arial" w:hAnsi="Arial"/>
          <w:lang w:val="en-GB"/>
        </w:rPr>
        <w:t xml:space="preserve">The Designer declares that, prior to signing the Contract, as a professional in </w:t>
      </w:r>
      <w:r w:rsidR="000308C3">
        <w:rPr>
          <w:rFonts w:ascii="Arial" w:hAnsi="Arial"/>
          <w:lang w:val="en-GB"/>
        </w:rPr>
        <w:t>their</w:t>
      </w:r>
      <w:r w:rsidR="000308C3" w:rsidRPr="000308C3">
        <w:rPr>
          <w:rFonts w:ascii="Arial" w:hAnsi="Arial"/>
          <w:lang w:val="en-GB"/>
        </w:rPr>
        <w:t xml:space="preserve"> field, </w:t>
      </w:r>
      <w:r w:rsidR="000308C3">
        <w:rPr>
          <w:rFonts w:ascii="Arial" w:hAnsi="Arial"/>
          <w:lang w:val="en-GB"/>
        </w:rPr>
        <w:t>the Designer</w:t>
      </w:r>
      <w:r w:rsidR="000308C3" w:rsidRPr="000308C3">
        <w:rPr>
          <w:rFonts w:ascii="Arial" w:hAnsi="Arial"/>
          <w:lang w:val="en-GB"/>
        </w:rPr>
        <w:t xml:space="preserve"> thoroughly analy</w:t>
      </w:r>
      <w:r w:rsidR="000308C3">
        <w:rPr>
          <w:rFonts w:ascii="Arial" w:hAnsi="Arial"/>
          <w:lang w:val="en-GB"/>
        </w:rPr>
        <w:t>s</w:t>
      </w:r>
      <w:r w:rsidR="000308C3" w:rsidRPr="000308C3">
        <w:rPr>
          <w:rFonts w:ascii="Arial" w:hAnsi="Arial"/>
          <w:lang w:val="en-GB"/>
        </w:rPr>
        <w:t xml:space="preserve">ed the specifics and current condition of the </w:t>
      </w:r>
      <w:r w:rsidR="00234D0D">
        <w:rPr>
          <w:rFonts w:ascii="Arial" w:hAnsi="Arial"/>
          <w:lang w:val="en-GB"/>
        </w:rPr>
        <w:t>facility</w:t>
      </w:r>
      <w:r w:rsidR="00207ECE">
        <w:rPr>
          <w:rFonts w:ascii="Arial" w:hAnsi="Arial"/>
          <w:lang w:val="en-GB"/>
        </w:rPr>
        <w:t xml:space="preserve"> being </w:t>
      </w:r>
      <w:r w:rsidR="00207ECE" w:rsidRPr="000308C3">
        <w:rPr>
          <w:rFonts w:ascii="Arial" w:hAnsi="Arial"/>
          <w:lang w:val="en-GB"/>
        </w:rPr>
        <w:t>designed</w:t>
      </w:r>
      <w:r w:rsidR="000308C3" w:rsidRPr="000308C3">
        <w:rPr>
          <w:rFonts w:ascii="Arial" w:hAnsi="Arial"/>
          <w:lang w:val="en-GB"/>
        </w:rPr>
        <w:t xml:space="preserve">, </w:t>
      </w:r>
      <w:r w:rsidR="00935733">
        <w:rPr>
          <w:rFonts w:ascii="Arial" w:hAnsi="Arial"/>
          <w:lang w:val="en-GB"/>
        </w:rPr>
        <w:t>verified</w:t>
      </w:r>
      <w:r w:rsidR="000308C3" w:rsidRPr="000308C3">
        <w:rPr>
          <w:rFonts w:ascii="Arial" w:hAnsi="Arial"/>
          <w:lang w:val="en-GB"/>
        </w:rPr>
        <w:t xml:space="preserve"> the scope of the Services specified in the </w:t>
      </w:r>
      <w:r w:rsidR="00207ECE">
        <w:rPr>
          <w:rFonts w:ascii="Arial" w:hAnsi="Arial"/>
          <w:lang w:val="en-GB"/>
        </w:rPr>
        <w:t>Terms of Reference</w:t>
      </w:r>
      <w:r w:rsidR="000308C3" w:rsidRPr="000308C3">
        <w:rPr>
          <w:rFonts w:ascii="Arial" w:hAnsi="Arial"/>
          <w:lang w:val="en-GB"/>
        </w:rPr>
        <w:t xml:space="preserve">, </w:t>
      </w:r>
      <w:r w:rsidR="00935733" w:rsidRPr="00935733">
        <w:rPr>
          <w:rFonts w:ascii="Arial" w:hAnsi="Arial"/>
          <w:lang w:val="en-GB"/>
        </w:rPr>
        <w:t xml:space="preserve">evaluated all principal and intermediate </w:t>
      </w:r>
      <w:r w:rsidR="00E301DE">
        <w:rPr>
          <w:rFonts w:ascii="Arial" w:hAnsi="Arial"/>
          <w:lang w:val="en-GB"/>
        </w:rPr>
        <w:t>work</w:t>
      </w:r>
      <w:r w:rsidR="00935733" w:rsidRPr="00935733">
        <w:rPr>
          <w:rFonts w:ascii="Arial" w:hAnsi="Arial"/>
          <w:lang w:val="en-GB"/>
        </w:rPr>
        <w:t xml:space="preserve"> necessary for the provision of the Services under the Contract, and had the opportunity to submit in writing all comments to the Client and/or </w:t>
      </w:r>
      <w:r w:rsidR="00045B27">
        <w:rPr>
          <w:rFonts w:ascii="Arial" w:hAnsi="Arial"/>
          <w:lang w:val="en-GB"/>
        </w:rPr>
        <w:t>Project</w:t>
      </w:r>
      <w:r w:rsidR="00935733" w:rsidRPr="00935733">
        <w:rPr>
          <w:rFonts w:ascii="Arial" w:hAnsi="Arial"/>
          <w:lang w:val="en-GB"/>
        </w:rPr>
        <w:t xml:space="preserve"> Manager</w:t>
      </w:r>
      <w:r w:rsidR="00A6610B" w:rsidRPr="004C64DA">
        <w:rPr>
          <w:rFonts w:ascii="Arial" w:hAnsi="Arial" w:cs="Arial"/>
          <w:lang w:val="en-GB"/>
        </w:rPr>
        <w:t>;</w:t>
      </w:r>
    </w:p>
    <w:p w14:paraId="05F2F9DF" w14:textId="6224A647" w:rsidR="001F7435" w:rsidRPr="004C64DA" w:rsidRDefault="007C5D4A" w:rsidP="00EA6D73">
      <w:pPr>
        <w:pStyle w:val="Sraopastraipa"/>
        <w:numPr>
          <w:ilvl w:val="2"/>
          <w:numId w:val="27"/>
        </w:numPr>
        <w:ind w:left="0" w:firstLine="0"/>
        <w:jc w:val="both"/>
        <w:rPr>
          <w:rFonts w:ascii="Arial" w:hAnsi="Arial" w:cs="Arial"/>
          <w:lang w:val="en-GB"/>
        </w:rPr>
      </w:pPr>
      <w:r w:rsidRPr="007C5D4A">
        <w:rPr>
          <w:rFonts w:ascii="Arial" w:hAnsi="Arial" w:cs="Arial"/>
          <w:lang w:val="en-GB"/>
        </w:rPr>
        <w:t xml:space="preserve">The Design </w:t>
      </w:r>
      <w:r>
        <w:rPr>
          <w:rFonts w:ascii="Arial" w:hAnsi="Arial" w:cs="Arial"/>
          <w:lang w:val="en-GB"/>
        </w:rPr>
        <w:t>developed</w:t>
      </w:r>
      <w:r w:rsidRPr="007C5D4A">
        <w:rPr>
          <w:rFonts w:ascii="Arial" w:hAnsi="Arial" w:cs="Arial"/>
          <w:lang w:val="en-GB"/>
        </w:rPr>
        <w:t xml:space="preserve"> by the Designer shall be free of errors or other deficiencies (i.e. non-compliance with the mandatory requirements of the laws and </w:t>
      </w:r>
      <w:r>
        <w:rPr>
          <w:rFonts w:ascii="Arial" w:hAnsi="Arial" w:cs="Arial"/>
          <w:lang w:val="en-GB"/>
        </w:rPr>
        <w:t xml:space="preserve">regulations </w:t>
      </w:r>
      <w:r w:rsidRPr="007C5D4A">
        <w:rPr>
          <w:rFonts w:ascii="Arial" w:hAnsi="Arial" w:cs="Arial"/>
          <w:lang w:val="en-GB"/>
        </w:rPr>
        <w:t xml:space="preserve">of the Republic of Lithuania, the Terms of Reference, the instructions provided by the Client under this Contract, design conditions, expert comments, or the </w:t>
      </w:r>
      <w:r w:rsidR="007D043D">
        <w:rPr>
          <w:rFonts w:ascii="Arial" w:hAnsi="Arial" w:cs="Arial"/>
          <w:lang w:val="en-GB"/>
        </w:rPr>
        <w:t>legitimate</w:t>
      </w:r>
      <w:r w:rsidRPr="007C5D4A">
        <w:rPr>
          <w:rFonts w:ascii="Arial" w:hAnsi="Arial" w:cs="Arial"/>
          <w:lang w:val="en-GB"/>
        </w:rPr>
        <w:t xml:space="preserve"> remarks of representatives of </w:t>
      </w:r>
      <w:r w:rsidR="00E87E0E">
        <w:rPr>
          <w:rFonts w:ascii="Arial" w:hAnsi="Arial" w:cs="Arial"/>
          <w:lang w:val="en-GB"/>
        </w:rPr>
        <w:t>different</w:t>
      </w:r>
      <w:r w:rsidRPr="007C5D4A">
        <w:rPr>
          <w:rFonts w:ascii="Arial" w:hAnsi="Arial" w:cs="Arial"/>
          <w:lang w:val="en-GB"/>
        </w:rPr>
        <w:t xml:space="preserve"> authorities) </w:t>
      </w:r>
      <w:r w:rsidR="00A8170B">
        <w:rPr>
          <w:rFonts w:ascii="Arial" w:hAnsi="Arial" w:cs="Arial"/>
          <w:lang w:val="en-GB"/>
        </w:rPr>
        <w:t>which</w:t>
      </w:r>
      <w:r w:rsidRPr="007C5D4A">
        <w:rPr>
          <w:rFonts w:ascii="Arial" w:hAnsi="Arial" w:cs="Arial"/>
          <w:lang w:val="en-GB"/>
        </w:rPr>
        <w:t>, during the implementation of the Design, would reduce the value of the building or otherwise negatively affect its usability for its intended purpose</w:t>
      </w:r>
      <w:r w:rsidR="00A6610B" w:rsidRPr="004C64DA">
        <w:rPr>
          <w:rFonts w:ascii="Arial" w:hAnsi="Arial" w:cs="Arial"/>
          <w:lang w:val="en-GB"/>
        </w:rPr>
        <w:t>;</w:t>
      </w:r>
    </w:p>
    <w:p w14:paraId="55688121" w14:textId="0C58D26A" w:rsidR="001F7435" w:rsidRPr="004C64DA" w:rsidRDefault="00F90A4E" w:rsidP="00EA6D73">
      <w:pPr>
        <w:pStyle w:val="Sraopastraipa"/>
        <w:numPr>
          <w:ilvl w:val="2"/>
          <w:numId w:val="27"/>
        </w:numPr>
        <w:ind w:left="0" w:firstLine="0"/>
        <w:jc w:val="both"/>
        <w:rPr>
          <w:rFonts w:ascii="Arial" w:hAnsi="Arial" w:cs="Arial"/>
          <w:lang w:val="en-GB"/>
        </w:rPr>
      </w:pPr>
      <w:r>
        <w:rPr>
          <w:rFonts w:ascii="Arial" w:hAnsi="Arial" w:cs="Arial"/>
          <w:lang w:val="en-GB"/>
        </w:rPr>
        <w:t xml:space="preserve">If the </w:t>
      </w:r>
      <w:r w:rsidR="00234D0D">
        <w:rPr>
          <w:rFonts w:ascii="Arial" w:hAnsi="Arial" w:cs="Arial"/>
          <w:lang w:val="en-GB"/>
        </w:rPr>
        <w:t>facility</w:t>
      </w:r>
      <w:r>
        <w:rPr>
          <w:rFonts w:ascii="Arial" w:hAnsi="Arial" w:cs="Arial"/>
          <w:lang w:val="en-GB"/>
        </w:rPr>
        <w:t xml:space="preserve"> being designed is </w:t>
      </w:r>
      <w:r w:rsidR="00B20909">
        <w:rPr>
          <w:rFonts w:ascii="Arial" w:hAnsi="Arial" w:cs="Arial"/>
          <w:lang w:val="en-GB"/>
        </w:rPr>
        <w:t>constructed</w:t>
      </w:r>
      <w:r>
        <w:rPr>
          <w:rFonts w:ascii="Arial" w:hAnsi="Arial" w:cs="Arial"/>
          <w:lang w:val="en-GB"/>
        </w:rPr>
        <w:t xml:space="preserve"> according to the Design developed by the Designer</w:t>
      </w:r>
      <w:r w:rsidR="005A2541" w:rsidRPr="004C64DA">
        <w:rPr>
          <w:rFonts w:ascii="Arial" w:hAnsi="Arial" w:cs="Arial"/>
          <w:lang w:val="en-GB"/>
        </w:rPr>
        <w:t>,</w:t>
      </w:r>
      <w:r w:rsidR="00B20909">
        <w:rPr>
          <w:rFonts w:ascii="Arial" w:hAnsi="Arial" w:cs="Arial"/>
          <w:lang w:val="en-GB"/>
        </w:rPr>
        <w:t xml:space="preserve"> </w:t>
      </w:r>
      <w:r w:rsidR="00B20909" w:rsidRPr="00B20909">
        <w:rPr>
          <w:rFonts w:ascii="Arial" w:hAnsi="Arial" w:cs="Arial"/>
          <w:lang w:val="en-GB"/>
        </w:rPr>
        <w:t xml:space="preserve">no obstacles attributable to the Designer or arising from the Designer’s improper performance of this </w:t>
      </w:r>
      <w:r w:rsidR="00B20909" w:rsidRPr="00B20909">
        <w:rPr>
          <w:rFonts w:ascii="Arial" w:hAnsi="Arial" w:cs="Arial"/>
          <w:lang w:val="en-GB"/>
        </w:rPr>
        <w:lastRenderedPageBreak/>
        <w:t xml:space="preserve">Contract shall prevent the </w:t>
      </w:r>
      <w:r w:rsidR="00B20909">
        <w:rPr>
          <w:rFonts w:ascii="Arial" w:hAnsi="Arial" w:cs="Arial"/>
          <w:lang w:val="en-GB"/>
        </w:rPr>
        <w:t>construction</w:t>
      </w:r>
      <w:r w:rsidR="00B20909" w:rsidRPr="00B20909">
        <w:rPr>
          <w:rFonts w:ascii="Arial" w:hAnsi="Arial" w:cs="Arial"/>
          <w:lang w:val="en-GB"/>
        </w:rPr>
        <w:t xml:space="preserve"> from being completed and its completion certified in accordance with the applicable legal requirements</w:t>
      </w:r>
      <w:r w:rsidR="00A6610B" w:rsidRPr="004C64DA">
        <w:rPr>
          <w:rFonts w:ascii="Arial" w:hAnsi="Arial" w:cs="Arial"/>
          <w:lang w:val="en-GB"/>
        </w:rPr>
        <w:t xml:space="preserve">; </w:t>
      </w:r>
    </w:p>
    <w:p w14:paraId="327F0057" w14:textId="18CE23C0" w:rsidR="002C7C83" w:rsidRPr="004C64DA" w:rsidRDefault="00283F7D" w:rsidP="54A0B372">
      <w:pPr>
        <w:pStyle w:val="Sraopastraipa"/>
        <w:numPr>
          <w:ilvl w:val="2"/>
          <w:numId w:val="27"/>
        </w:numPr>
        <w:ind w:left="0" w:firstLine="0"/>
        <w:jc w:val="both"/>
        <w:rPr>
          <w:rFonts w:ascii="Arial" w:eastAsia="Arial" w:hAnsi="Arial" w:cs="Arial"/>
          <w:lang w:val="en-GB"/>
        </w:rPr>
      </w:pPr>
      <w:r w:rsidRPr="00283F7D">
        <w:rPr>
          <w:rFonts w:ascii="Arial" w:eastAsia="Arial" w:hAnsi="Arial" w:cs="Arial"/>
          <w:lang w:val="en-GB"/>
        </w:rPr>
        <w:t xml:space="preserve">The Client </w:t>
      </w:r>
      <w:r>
        <w:rPr>
          <w:rFonts w:ascii="Arial" w:eastAsia="Arial" w:hAnsi="Arial" w:cs="Arial"/>
          <w:lang w:val="en-GB"/>
        </w:rPr>
        <w:t>shall be</w:t>
      </w:r>
      <w:r w:rsidRPr="00283F7D">
        <w:rPr>
          <w:rFonts w:ascii="Arial" w:eastAsia="Arial" w:hAnsi="Arial" w:cs="Arial"/>
          <w:lang w:val="en-GB"/>
        </w:rPr>
        <w:t xml:space="preserve"> granted an irrevocable right to select any other designer (</w:t>
      </w:r>
      <w:r w:rsidR="004642F0">
        <w:rPr>
          <w:rFonts w:ascii="Arial" w:eastAsia="Arial" w:hAnsi="Arial" w:cs="Arial"/>
          <w:lang w:val="en-GB"/>
        </w:rPr>
        <w:t>that</w:t>
      </w:r>
      <w:r w:rsidRPr="00283F7D">
        <w:rPr>
          <w:rFonts w:ascii="Arial" w:eastAsia="Arial" w:hAnsi="Arial" w:cs="Arial"/>
          <w:lang w:val="en-GB"/>
        </w:rPr>
        <w:t xml:space="preserve"> has not designed the </w:t>
      </w:r>
      <w:r w:rsidR="009B68DB">
        <w:rPr>
          <w:rFonts w:ascii="Arial" w:eastAsia="Arial" w:hAnsi="Arial" w:cs="Arial"/>
          <w:lang w:val="en-GB"/>
        </w:rPr>
        <w:t>building under construction</w:t>
      </w:r>
      <w:r w:rsidRPr="00283F7D">
        <w:rPr>
          <w:rFonts w:ascii="Arial" w:eastAsia="Arial" w:hAnsi="Arial" w:cs="Arial"/>
          <w:lang w:val="en-GB"/>
        </w:rPr>
        <w:t>)</w:t>
      </w:r>
      <w:r w:rsidR="009B68DB">
        <w:rPr>
          <w:rFonts w:ascii="Arial" w:eastAsia="Arial" w:hAnsi="Arial" w:cs="Arial"/>
          <w:lang w:val="en-GB"/>
        </w:rPr>
        <w:t xml:space="preserve"> </w:t>
      </w:r>
      <w:r w:rsidRPr="00283F7D">
        <w:rPr>
          <w:rFonts w:ascii="Arial" w:eastAsia="Arial" w:hAnsi="Arial" w:cs="Arial"/>
          <w:lang w:val="en-GB"/>
        </w:rPr>
        <w:t>authori</w:t>
      </w:r>
      <w:r w:rsidR="009B68DB">
        <w:rPr>
          <w:rFonts w:ascii="Arial" w:eastAsia="Arial" w:hAnsi="Arial" w:cs="Arial"/>
          <w:lang w:val="en-GB"/>
        </w:rPr>
        <w:t>s</w:t>
      </w:r>
      <w:r w:rsidRPr="00283F7D">
        <w:rPr>
          <w:rFonts w:ascii="Arial" w:eastAsia="Arial" w:hAnsi="Arial" w:cs="Arial"/>
          <w:lang w:val="en-GB"/>
        </w:rPr>
        <w:t xml:space="preserve">ed to carry out the relevant activity, and to enter into </w:t>
      </w:r>
      <w:r w:rsidR="00E040BE">
        <w:rPr>
          <w:rFonts w:ascii="Arial" w:eastAsia="Arial" w:hAnsi="Arial" w:cs="Arial"/>
          <w:lang w:val="en-GB"/>
        </w:rPr>
        <w:t xml:space="preserve">a </w:t>
      </w:r>
      <w:r w:rsidR="00A26917">
        <w:rPr>
          <w:rFonts w:ascii="Arial" w:eastAsia="Arial" w:hAnsi="Arial" w:cs="Arial"/>
          <w:lang w:val="en-GB"/>
        </w:rPr>
        <w:t xml:space="preserve">contract for </w:t>
      </w:r>
      <w:r w:rsidRPr="00283F7D">
        <w:rPr>
          <w:rFonts w:ascii="Arial" w:eastAsia="Arial" w:hAnsi="Arial" w:cs="Arial"/>
          <w:lang w:val="en-GB"/>
        </w:rPr>
        <w:t xml:space="preserve">Design Development Services or Design Implementation Supervision Services and/or a </w:t>
      </w:r>
      <w:r w:rsidR="00E040BE">
        <w:rPr>
          <w:rFonts w:ascii="Arial" w:eastAsia="Arial" w:hAnsi="Arial" w:cs="Arial"/>
          <w:lang w:val="en-GB"/>
        </w:rPr>
        <w:t xml:space="preserve">contract for correction of the </w:t>
      </w:r>
      <w:r w:rsidRPr="00283F7D">
        <w:rPr>
          <w:rFonts w:ascii="Arial" w:eastAsia="Arial" w:hAnsi="Arial" w:cs="Arial"/>
          <w:lang w:val="en-GB"/>
        </w:rPr>
        <w:t xml:space="preserve">Design with such designer if the Contract with the Designer is terminated or otherwise </w:t>
      </w:r>
      <w:r w:rsidR="00A17E94">
        <w:rPr>
          <w:rFonts w:ascii="Arial" w:eastAsia="Arial" w:hAnsi="Arial" w:cs="Arial"/>
          <w:lang w:val="en-GB"/>
        </w:rPr>
        <w:t>ceases to be valid</w:t>
      </w:r>
      <w:r w:rsidRPr="00283F7D">
        <w:rPr>
          <w:rFonts w:ascii="Arial" w:eastAsia="Arial" w:hAnsi="Arial" w:cs="Arial"/>
          <w:lang w:val="en-GB"/>
        </w:rPr>
        <w:t>.</w:t>
      </w:r>
      <w:r w:rsidR="00A17E94">
        <w:rPr>
          <w:rFonts w:ascii="Arial" w:eastAsia="Arial" w:hAnsi="Arial" w:cs="Arial"/>
          <w:lang w:val="en-GB"/>
        </w:rPr>
        <w:t xml:space="preserve"> </w:t>
      </w:r>
      <w:r w:rsidR="00F078E3" w:rsidRPr="00F078E3">
        <w:rPr>
          <w:rFonts w:ascii="Arial" w:eastAsia="Arial" w:hAnsi="Arial" w:cs="Arial"/>
          <w:lang w:val="en-GB"/>
        </w:rPr>
        <w:t xml:space="preserve">This Contract clause shall be considered the Designer’s unconditional prior consent to issue all approvals and consents required by law that are necessary for the Client to </w:t>
      </w:r>
      <w:r w:rsidR="00F078E3">
        <w:rPr>
          <w:rFonts w:ascii="Arial" w:eastAsia="Arial" w:hAnsi="Arial" w:cs="Arial"/>
          <w:lang w:val="en-GB"/>
        </w:rPr>
        <w:t>perform</w:t>
      </w:r>
      <w:r w:rsidR="00F078E3" w:rsidRPr="00F078E3">
        <w:rPr>
          <w:rFonts w:ascii="Arial" w:eastAsia="Arial" w:hAnsi="Arial" w:cs="Arial"/>
          <w:lang w:val="en-GB"/>
        </w:rPr>
        <w:t xml:space="preserve"> the </w:t>
      </w:r>
      <w:r w:rsidR="00F078E3">
        <w:rPr>
          <w:rFonts w:ascii="Arial" w:eastAsia="Arial" w:hAnsi="Arial" w:cs="Arial"/>
          <w:lang w:val="en-GB"/>
        </w:rPr>
        <w:t xml:space="preserve">delegation </w:t>
      </w:r>
      <w:r w:rsidR="00F078E3" w:rsidRPr="00F078E3">
        <w:rPr>
          <w:rFonts w:ascii="Arial" w:eastAsia="Arial" w:hAnsi="Arial" w:cs="Arial"/>
          <w:lang w:val="en-GB"/>
        </w:rPr>
        <w:t>of Services referred to in this clause.</w:t>
      </w:r>
      <w:r w:rsidR="00F078E3">
        <w:rPr>
          <w:rFonts w:ascii="Arial" w:eastAsia="Arial" w:hAnsi="Arial" w:cs="Arial"/>
          <w:lang w:val="en-GB"/>
        </w:rPr>
        <w:t xml:space="preserve"> </w:t>
      </w:r>
      <w:r w:rsidR="00D5564B" w:rsidRPr="00D5564B">
        <w:rPr>
          <w:rFonts w:ascii="Arial" w:eastAsia="Arial" w:hAnsi="Arial" w:cs="Arial"/>
          <w:lang w:val="en-GB"/>
        </w:rPr>
        <w:t>By signing this Contract, the Designer confirms that they agree that the Client, including any successors to the Client’s rights and obligations, any designer chosen at the Client’s discretion, and any architects associated contractually with such designer</w:t>
      </w:r>
      <w:r w:rsidR="004A0640">
        <w:rPr>
          <w:rFonts w:ascii="Arial" w:eastAsia="Arial" w:hAnsi="Arial" w:cs="Arial"/>
          <w:lang w:val="en-GB"/>
        </w:rPr>
        <w:t xml:space="preserve"> and/or any </w:t>
      </w:r>
      <w:r w:rsidR="004A0640" w:rsidRPr="00D5564B">
        <w:rPr>
          <w:rFonts w:ascii="Arial" w:eastAsia="Arial" w:hAnsi="Arial" w:cs="Arial"/>
          <w:lang w:val="en-GB"/>
        </w:rPr>
        <w:t>other person</w:t>
      </w:r>
      <w:r w:rsidR="00CE189B">
        <w:rPr>
          <w:rFonts w:ascii="Arial" w:eastAsia="Arial" w:hAnsi="Arial" w:cs="Arial"/>
          <w:lang w:val="en-GB"/>
        </w:rPr>
        <w:t xml:space="preserve"> </w:t>
      </w:r>
      <w:r w:rsidR="00CE189B" w:rsidRPr="00CE189B">
        <w:rPr>
          <w:rFonts w:ascii="Arial" w:eastAsia="Arial" w:hAnsi="Arial" w:cs="Arial"/>
          <w:lang w:val="en-GB"/>
        </w:rPr>
        <w:t>chosen by either of them</w:t>
      </w:r>
      <w:r w:rsidR="00D5564B" w:rsidRPr="00D5564B">
        <w:rPr>
          <w:rFonts w:ascii="Arial" w:eastAsia="Arial" w:hAnsi="Arial" w:cs="Arial"/>
          <w:lang w:val="en-GB"/>
        </w:rPr>
        <w:t xml:space="preserve">, may use and manage the Design </w:t>
      </w:r>
      <w:r w:rsidR="00B754A1" w:rsidRPr="00D5564B">
        <w:rPr>
          <w:rFonts w:ascii="Arial" w:eastAsia="Arial" w:hAnsi="Arial" w:cs="Arial"/>
          <w:lang w:val="en-GB"/>
        </w:rPr>
        <w:t>at their discretion</w:t>
      </w:r>
      <w:r w:rsidR="00B754A1">
        <w:rPr>
          <w:rFonts w:ascii="Arial" w:eastAsia="Arial" w:hAnsi="Arial" w:cs="Arial"/>
          <w:lang w:val="en-GB"/>
        </w:rPr>
        <w:t xml:space="preserve"> </w:t>
      </w:r>
      <w:r w:rsidR="00D5564B" w:rsidRPr="00D5564B">
        <w:rPr>
          <w:rFonts w:ascii="Arial" w:eastAsia="Arial" w:hAnsi="Arial" w:cs="Arial"/>
          <w:lang w:val="en-GB"/>
        </w:rPr>
        <w:t>for further and/or other design work in any form and to any extent</w:t>
      </w:r>
      <w:r w:rsidR="002C7C83" w:rsidRPr="004C64DA">
        <w:rPr>
          <w:rFonts w:ascii="Arial" w:eastAsia="Arial" w:hAnsi="Arial" w:cs="Arial"/>
          <w:lang w:val="en-GB"/>
        </w:rPr>
        <w:t xml:space="preserve">, </w:t>
      </w:r>
      <w:r w:rsidR="0079447D" w:rsidRPr="0079447D">
        <w:rPr>
          <w:rFonts w:ascii="Arial" w:eastAsia="Arial" w:hAnsi="Arial" w:cs="Arial"/>
          <w:lang w:val="en-GB"/>
        </w:rPr>
        <w:t>including, but not limited to, changing</w:t>
      </w:r>
      <w:r w:rsidR="0079447D">
        <w:rPr>
          <w:rFonts w:ascii="Arial" w:eastAsia="Arial" w:hAnsi="Arial" w:cs="Arial"/>
          <w:lang w:val="en-GB"/>
        </w:rPr>
        <w:t xml:space="preserve"> </w:t>
      </w:r>
      <w:r w:rsidR="0079447D" w:rsidRPr="0079447D">
        <w:rPr>
          <w:rFonts w:ascii="Arial" w:eastAsia="Arial" w:hAnsi="Arial" w:cs="Arial"/>
          <w:lang w:val="en-GB"/>
        </w:rPr>
        <w:t xml:space="preserve">the </w:t>
      </w:r>
      <w:r w:rsidR="0079447D">
        <w:rPr>
          <w:rFonts w:ascii="Arial" w:eastAsia="Arial" w:hAnsi="Arial" w:cs="Arial"/>
          <w:lang w:val="en-GB"/>
        </w:rPr>
        <w:t xml:space="preserve">name of the </w:t>
      </w:r>
      <w:r w:rsidR="0079447D" w:rsidRPr="0079447D">
        <w:rPr>
          <w:rFonts w:ascii="Arial" w:eastAsia="Arial" w:hAnsi="Arial" w:cs="Arial"/>
          <w:lang w:val="en-GB"/>
        </w:rPr>
        <w:t xml:space="preserve">Design and/or the Design itself (in whole or in part, </w:t>
      </w:r>
      <w:r w:rsidR="00EB6F7D">
        <w:rPr>
          <w:rFonts w:ascii="Arial" w:eastAsia="Arial" w:hAnsi="Arial" w:cs="Arial"/>
          <w:lang w:val="en-GB"/>
        </w:rPr>
        <w:t>as well as</w:t>
      </w:r>
      <w:r w:rsidR="0079447D" w:rsidRPr="0079447D">
        <w:rPr>
          <w:rFonts w:ascii="Arial" w:eastAsia="Arial" w:hAnsi="Arial" w:cs="Arial"/>
          <w:lang w:val="en-GB"/>
        </w:rPr>
        <w:t xml:space="preserve"> any </w:t>
      </w:r>
      <w:r w:rsidR="00EB6F7D">
        <w:rPr>
          <w:rFonts w:ascii="Arial" w:eastAsia="Arial" w:hAnsi="Arial" w:cs="Arial"/>
          <w:lang w:val="en-GB"/>
        </w:rPr>
        <w:t>D</w:t>
      </w:r>
      <w:r w:rsidR="0079447D" w:rsidRPr="0079447D">
        <w:rPr>
          <w:rFonts w:ascii="Arial" w:eastAsia="Arial" w:hAnsi="Arial" w:cs="Arial"/>
          <w:lang w:val="en-GB"/>
        </w:rPr>
        <w:t>esign solutions, including essential ones)</w:t>
      </w:r>
      <w:r w:rsidR="00D3516B">
        <w:rPr>
          <w:rFonts w:ascii="Arial" w:eastAsia="Arial" w:hAnsi="Arial" w:cs="Arial"/>
          <w:lang w:val="en-GB"/>
        </w:rPr>
        <w:t xml:space="preserve"> for any reason</w:t>
      </w:r>
      <w:r w:rsidR="0079447D" w:rsidRPr="0079447D">
        <w:rPr>
          <w:rFonts w:ascii="Arial" w:eastAsia="Arial" w:hAnsi="Arial" w:cs="Arial"/>
          <w:lang w:val="en-GB"/>
        </w:rPr>
        <w:t xml:space="preserve">, </w:t>
      </w:r>
      <w:r w:rsidR="009574F1" w:rsidRPr="009574F1">
        <w:rPr>
          <w:rFonts w:ascii="Arial" w:eastAsia="Arial" w:hAnsi="Arial" w:cs="Arial"/>
          <w:lang w:val="en-GB"/>
        </w:rPr>
        <w:t xml:space="preserve">preparing </w:t>
      </w:r>
      <w:r w:rsidR="009574F1">
        <w:rPr>
          <w:rFonts w:ascii="Arial" w:eastAsia="Arial" w:hAnsi="Arial" w:cs="Arial"/>
          <w:lang w:val="en-GB"/>
        </w:rPr>
        <w:t xml:space="preserve">a </w:t>
      </w:r>
      <w:r w:rsidR="009574F1" w:rsidRPr="009574F1">
        <w:rPr>
          <w:rFonts w:ascii="Arial" w:eastAsia="Arial" w:hAnsi="Arial" w:cs="Arial"/>
          <w:lang w:val="en-GB"/>
        </w:rPr>
        <w:t xml:space="preserve">new </w:t>
      </w:r>
      <w:r w:rsidR="0036252B">
        <w:rPr>
          <w:rFonts w:ascii="Arial" w:eastAsia="Arial" w:hAnsi="Arial" w:cs="Arial"/>
          <w:lang w:val="en-GB"/>
        </w:rPr>
        <w:t>version</w:t>
      </w:r>
      <w:r w:rsidR="009574F1" w:rsidRPr="009574F1">
        <w:rPr>
          <w:rFonts w:ascii="Arial" w:eastAsia="Arial" w:hAnsi="Arial" w:cs="Arial"/>
          <w:lang w:val="en-GB"/>
        </w:rPr>
        <w:t xml:space="preserve"> of </w:t>
      </w:r>
      <w:r w:rsidR="00CB1214">
        <w:rPr>
          <w:rFonts w:ascii="Arial" w:eastAsia="Arial" w:hAnsi="Arial" w:cs="Arial"/>
          <w:lang w:val="en-GB"/>
        </w:rPr>
        <w:t>d</w:t>
      </w:r>
      <w:r w:rsidR="009574F1" w:rsidRPr="009574F1">
        <w:rPr>
          <w:rFonts w:ascii="Arial" w:eastAsia="Arial" w:hAnsi="Arial" w:cs="Arial"/>
          <w:lang w:val="en-GB"/>
        </w:rPr>
        <w:t>esign</w:t>
      </w:r>
      <w:r w:rsidR="0036252B">
        <w:rPr>
          <w:rFonts w:ascii="Arial" w:eastAsia="Arial" w:hAnsi="Arial" w:cs="Arial"/>
          <w:lang w:val="en-GB"/>
        </w:rPr>
        <w:t xml:space="preserve"> solutions</w:t>
      </w:r>
      <w:r w:rsidR="002C7C83" w:rsidRPr="004C64DA">
        <w:rPr>
          <w:rFonts w:ascii="Arial" w:eastAsia="Arial" w:hAnsi="Arial" w:cs="Arial"/>
          <w:lang w:val="en-GB"/>
        </w:rPr>
        <w:t xml:space="preserve">, </w:t>
      </w:r>
      <w:r w:rsidR="007B0380">
        <w:rPr>
          <w:rFonts w:ascii="Arial" w:eastAsia="Arial" w:hAnsi="Arial" w:cs="Arial"/>
          <w:lang w:val="en-GB"/>
        </w:rPr>
        <w:t>developing</w:t>
      </w:r>
      <w:r w:rsidR="00CB1214" w:rsidRPr="00CB1214">
        <w:rPr>
          <w:rFonts w:ascii="Arial" w:eastAsia="Arial" w:hAnsi="Arial" w:cs="Arial"/>
          <w:lang w:val="en-GB"/>
        </w:rPr>
        <w:t xml:space="preserve"> the </w:t>
      </w:r>
      <w:r w:rsidR="00CB1214">
        <w:rPr>
          <w:rFonts w:ascii="Arial" w:eastAsia="Arial" w:hAnsi="Arial" w:cs="Arial"/>
          <w:lang w:val="en-GB"/>
        </w:rPr>
        <w:t>t</w:t>
      </w:r>
      <w:r w:rsidR="00CB1214" w:rsidRPr="00CB1214">
        <w:rPr>
          <w:rFonts w:ascii="Arial" w:eastAsia="Arial" w:hAnsi="Arial" w:cs="Arial"/>
          <w:lang w:val="en-GB"/>
        </w:rPr>
        <w:t xml:space="preserve">echnical </w:t>
      </w:r>
      <w:r w:rsidR="00CB1214">
        <w:rPr>
          <w:rFonts w:ascii="Arial" w:eastAsia="Arial" w:hAnsi="Arial" w:cs="Arial"/>
          <w:lang w:val="en-GB"/>
        </w:rPr>
        <w:t>d</w:t>
      </w:r>
      <w:r w:rsidR="00CB1214" w:rsidRPr="00CB1214">
        <w:rPr>
          <w:rFonts w:ascii="Arial" w:eastAsia="Arial" w:hAnsi="Arial" w:cs="Arial"/>
          <w:lang w:val="en-GB"/>
        </w:rPr>
        <w:t xml:space="preserve">etail </w:t>
      </w:r>
      <w:r w:rsidR="00CB1214">
        <w:rPr>
          <w:rFonts w:ascii="Arial" w:eastAsia="Arial" w:hAnsi="Arial" w:cs="Arial"/>
          <w:lang w:val="en-GB"/>
        </w:rPr>
        <w:t>d</w:t>
      </w:r>
      <w:r w:rsidR="00CB1214" w:rsidRPr="00CB1214">
        <w:rPr>
          <w:rFonts w:ascii="Arial" w:eastAsia="Arial" w:hAnsi="Arial" w:cs="Arial"/>
          <w:lang w:val="en-GB"/>
        </w:rPr>
        <w:t>esign, a new building design, and/or other design documentation</w:t>
      </w:r>
      <w:r w:rsidR="002C7C83" w:rsidRPr="004C64DA">
        <w:rPr>
          <w:rFonts w:ascii="Arial" w:eastAsia="Arial" w:hAnsi="Arial" w:cs="Arial"/>
          <w:lang w:val="en-GB"/>
        </w:rPr>
        <w:t xml:space="preserve">, </w:t>
      </w:r>
      <w:r w:rsidR="007B0380" w:rsidRPr="007B0380">
        <w:rPr>
          <w:rFonts w:ascii="Arial" w:eastAsia="Arial" w:hAnsi="Arial" w:cs="Arial"/>
          <w:lang w:val="en-GB"/>
        </w:rPr>
        <w:t xml:space="preserve">acquiring copyright (both economic and moral rights) in such modified, adapted, or otherwise revised </w:t>
      </w:r>
      <w:r w:rsidR="007B0380">
        <w:rPr>
          <w:rFonts w:ascii="Arial" w:eastAsia="Arial" w:hAnsi="Arial" w:cs="Arial"/>
          <w:lang w:val="en-GB"/>
        </w:rPr>
        <w:t>d</w:t>
      </w:r>
      <w:r w:rsidR="007B0380" w:rsidRPr="007B0380">
        <w:rPr>
          <w:rFonts w:ascii="Arial" w:eastAsia="Arial" w:hAnsi="Arial" w:cs="Arial"/>
          <w:lang w:val="en-GB"/>
        </w:rPr>
        <w:t xml:space="preserve">esign and other design documentation as a new copyright object, </w:t>
      </w:r>
      <w:r w:rsidR="00BF5475" w:rsidRPr="00BF5475">
        <w:rPr>
          <w:rFonts w:ascii="Arial" w:eastAsia="Arial" w:hAnsi="Arial" w:cs="Arial"/>
          <w:lang w:val="en-GB"/>
        </w:rPr>
        <w:t xml:space="preserve">supervising </w:t>
      </w:r>
      <w:r w:rsidR="00BF5475">
        <w:rPr>
          <w:rFonts w:ascii="Arial" w:eastAsia="Arial" w:hAnsi="Arial" w:cs="Arial"/>
          <w:lang w:val="en-GB"/>
        </w:rPr>
        <w:t>the</w:t>
      </w:r>
      <w:r w:rsidR="00BF5475" w:rsidRPr="00BF5475">
        <w:rPr>
          <w:rFonts w:ascii="Arial" w:eastAsia="Arial" w:hAnsi="Arial" w:cs="Arial"/>
          <w:lang w:val="en-GB"/>
        </w:rPr>
        <w:t xml:space="preserve"> execution/implementation </w:t>
      </w:r>
      <w:r w:rsidR="00BF5475">
        <w:rPr>
          <w:rFonts w:ascii="Arial" w:eastAsia="Arial" w:hAnsi="Arial" w:cs="Arial"/>
          <w:lang w:val="en-GB"/>
        </w:rPr>
        <w:t xml:space="preserve">thereof </w:t>
      </w:r>
      <w:r w:rsidR="00BF5475" w:rsidRPr="00BF5475">
        <w:rPr>
          <w:rFonts w:ascii="Arial" w:eastAsia="Arial" w:hAnsi="Arial" w:cs="Arial"/>
          <w:lang w:val="en-GB"/>
        </w:rPr>
        <w:t>(</w:t>
      </w:r>
      <w:r w:rsidR="007212A1">
        <w:rPr>
          <w:rFonts w:ascii="Arial" w:eastAsia="Arial" w:hAnsi="Arial" w:cs="Arial"/>
          <w:lang w:val="en-GB"/>
        </w:rPr>
        <w:t>designer</w:t>
      </w:r>
      <w:r w:rsidR="00BF5475" w:rsidRPr="00BF5475">
        <w:rPr>
          <w:rFonts w:ascii="Arial" w:eastAsia="Arial" w:hAnsi="Arial" w:cs="Arial"/>
          <w:lang w:val="en-GB"/>
        </w:rPr>
        <w:t xml:space="preserve"> supervision), and </w:t>
      </w:r>
      <w:r w:rsidR="00C871FE">
        <w:rPr>
          <w:rFonts w:ascii="Arial" w:eastAsia="Arial" w:hAnsi="Arial" w:cs="Arial"/>
          <w:lang w:val="en-GB"/>
        </w:rPr>
        <w:t>performing</w:t>
      </w:r>
      <w:r w:rsidR="00BF5475" w:rsidRPr="00BF5475">
        <w:rPr>
          <w:rFonts w:ascii="Arial" w:eastAsia="Arial" w:hAnsi="Arial" w:cs="Arial"/>
          <w:lang w:val="en-GB"/>
        </w:rPr>
        <w:t xml:space="preserve"> all actions </w:t>
      </w:r>
      <w:r w:rsidR="00C871FE" w:rsidRPr="00BF5475">
        <w:rPr>
          <w:rFonts w:ascii="Arial" w:eastAsia="Arial" w:hAnsi="Arial" w:cs="Arial"/>
          <w:lang w:val="en-GB"/>
        </w:rPr>
        <w:t xml:space="preserve">necessary </w:t>
      </w:r>
      <w:r w:rsidR="00BF5475" w:rsidRPr="00BF5475">
        <w:rPr>
          <w:rFonts w:ascii="Arial" w:eastAsia="Arial" w:hAnsi="Arial" w:cs="Arial"/>
          <w:lang w:val="en-GB"/>
        </w:rPr>
        <w:t>for this purpose,</w:t>
      </w:r>
      <w:r w:rsidR="00C871FE">
        <w:rPr>
          <w:rFonts w:ascii="Arial" w:eastAsia="Arial" w:hAnsi="Arial" w:cs="Arial"/>
          <w:lang w:val="en-GB"/>
        </w:rPr>
        <w:t xml:space="preserve"> </w:t>
      </w:r>
      <w:r w:rsidR="00C96F7C" w:rsidRPr="00C96F7C">
        <w:rPr>
          <w:rFonts w:ascii="Arial" w:eastAsia="Arial" w:hAnsi="Arial" w:cs="Arial"/>
          <w:lang w:val="en-GB"/>
        </w:rPr>
        <w:t>including appointing/hiring</w:t>
      </w:r>
      <w:r w:rsidR="00C96F7C">
        <w:rPr>
          <w:rFonts w:ascii="Arial" w:eastAsia="Arial" w:hAnsi="Arial" w:cs="Arial"/>
          <w:lang w:val="en-GB"/>
        </w:rPr>
        <w:t xml:space="preserve">, </w:t>
      </w:r>
      <w:r w:rsidR="00C96F7C" w:rsidRPr="00C96F7C">
        <w:rPr>
          <w:rFonts w:ascii="Arial" w:eastAsia="Arial" w:hAnsi="Arial" w:cs="Arial"/>
          <w:lang w:val="en-GB"/>
        </w:rPr>
        <w:t xml:space="preserve">at their </w:t>
      </w:r>
      <w:r w:rsidR="00AA10A4">
        <w:rPr>
          <w:rFonts w:ascii="Arial" w:eastAsia="Arial" w:hAnsi="Arial" w:cs="Arial"/>
          <w:lang w:val="en-GB"/>
        </w:rPr>
        <w:t xml:space="preserve">own </w:t>
      </w:r>
      <w:r w:rsidR="00C96F7C" w:rsidRPr="00C96F7C">
        <w:rPr>
          <w:rFonts w:ascii="Arial" w:eastAsia="Arial" w:hAnsi="Arial" w:cs="Arial"/>
          <w:lang w:val="en-GB"/>
        </w:rPr>
        <w:t>discretion</w:t>
      </w:r>
      <w:r w:rsidR="00C96F7C">
        <w:rPr>
          <w:rFonts w:ascii="Arial" w:eastAsia="Arial" w:hAnsi="Arial" w:cs="Arial"/>
          <w:lang w:val="en-GB"/>
        </w:rPr>
        <w:t>,</w:t>
      </w:r>
      <w:r w:rsidR="00C96F7C" w:rsidRPr="00C96F7C">
        <w:rPr>
          <w:rFonts w:ascii="Arial" w:eastAsia="Arial" w:hAnsi="Arial" w:cs="Arial"/>
          <w:lang w:val="en-GB"/>
        </w:rPr>
        <w:t xml:space="preserve"> </w:t>
      </w:r>
      <w:r w:rsidR="00C96F7C">
        <w:rPr>
          <w:rFonts w:ascii="Arial" w:eastAsia="Arial" w:hAnsi="Arial" w:cs="Arial"/>
          <w:lang w:val="en-GB"/>
        </w:rPr>
        <w:t>design</w:t>
      </w:r>
      <w:r w:rsidR="00C96F7C" w:rsidRPr="00C96F7C">
        <w:rPr>
          <w:rFonts w:ascii="Arial" w:eastAsia="Arial" w:hAnsi="Arial" w:cs="Arial"/>
          <w:lang w:val="en-GB"/>
        </w:rPr>
        <w:t xml:space="preserve"> </w:t>
      </w:r>
      <w:r w:rsidR="00B74F36">
        <w:rPr>
          <w:rFonts w:ascii="Arial" w:eastAsia="Arial" w:hAnsi="Arial" w:cs="Arial"/>
          <w:lang w:val="en-GB"/>
        </w:rPr>
        <w:t xml:space="preserve">(design part) </w:t>
      </w:r>
      <w:r w:rsidR="00C96F7C" w:rsidRPr="00C96F7C">
        <w:rPr>
          <w:rFonts w:ascii="Arial" w:eastAsia="Arial" w:hAnsi="Arial" w:cs="Arial"/>
          <w:lang w:val="en-GB"/>
        </w:rPr>
        <w:t xml:space="preserve">managers, implementation supervision managers, and </w:t>
      </w:r>
      <w:r w:rsidR="00B31778">
        <w:rPr>
          <w:rFonts w:ascii="Arial" w:eastAsia="Arial" w:hAnsi="Arial" w:cs="Arial"/>
          <w:lang w:val="en-GB"/>
        </w:rPr>
        <w:t xml:space="preserve">developers, </w:t>
      </w:r>
      <w:r w:rsidR="00C96F7C" w:rsidRPr="00C96F7C">
        <w:rPr>
          <w:rFonts w:ascii="Arial" w:eastAsia="Arial" w:hAnsi="Arial" w:cs="Arial"/>
          <w:lang w:val="en-GB"/>
        </w:rPr>
        <w:t>and exercising their rights, duties, and functions</w:t>
      </w:r>
      <w:r w:rsidR="002C7C83" w:rsidRPr="004C64DA">
        <w:rPr>
          <w:rFonts w:ascii="Arial" w:eastAsia="Arial" w:hAnsi="Arial" w:cs="Arial"/>
          <w:lang w:val="en-GB"/>
        </w:rPr>
        <w:t>;</w:t>
      </w:r>
      <w:r w:rsidR="009A4D1B">
        <w:rPr>
          <w:rFonts w:ascii="Arial" w:eastAsia="Arial" w:hAnsi="Arial" w:cs="Arial"/>
          <w:lang w:val="en-GB"/>
        </w:rPr>
        <w:t xml:space="preserve"> </w:t>
      </w:r>
    </w:p>
    <w:p w14:paraId="4B4C833B" w14:textId="7E821871" w:rsidR="00710690" w:rsidRPr="004C64DA" w:rsidRDefault="00CD4FE3" w:rsidP="00047E66">
      <w:pPr>
        <w:pStyle w:val="Sraopastraipa"/>
        <w:numPr>
          <w:ilvl w:val="1"/>
          <w:numId w:val="18"/>
        </w:numPr>
        <w:tabs>
          <w:tab w:val="left" w:pos="450"/>
        </w:tabs>
        <w:ind w:left="0" w:firstLine="0"/>
        <w:jc w:val="both"/>
        <w:rPr>
          <w:rFonts w:ascii="Arial" w:hAnsi="Arial" w:cs="Arial"/>
          <w:lang w:val="en-GB"/>
        </w:rPr>
      </w:pPr>
      <w:r>
        <w:rPr>
          <w:rFonts w:ascii="Arial" w:hAnsi="Arial" w:cs="Arial"/>
          <w:lang w:val="en-GB"/>
        </w:rPr>
        <w:t>The Client represents and warrants that</w:t>
      </w:r>
      <w:r w:rsidR="00320D81">
        <w:rPr>
          <w:rFonts w:ascii="Arial" w:hAnsi="Arial" w:cs="Arial"/>
          <w:lang w:val="en-GB"/>
        </w:rPr>
        <w:t xml:space="preserve">, with a view to ensuring the implementation of the Contract, the Client </w:t>
      </w:r>
      <w:r w:rsidR="00320D81" w:rsidRPr="00320D81">
        <w:rPr>
          <w:rFonts w:ascii="Arial" w:hAnsi="Arial" w:cs="Arial"/>
          <w:lang w:val="en-GB"/>
        </w:rPr>
        <w:t>will provide the Designer with all necessary information that the Designer is not responsible for obtaining and that is required for the proper provision of the Services</w:t>
      </w:r>
      <w:r w:rsidR="00710690" w:rsidRPr="004C64DA">
        <w:rPr>
          <w:rFonts w:ascii="Arial" w:hAnsi="Arial" w:cs="Arial"/>
          <w:lang w:val="en-GB"/>
        </w:rPr>
        <w:t>.</w:t>
      </w:r>
    </w:p>
    <w:p w14:paraId="5153498C" w14:textId="7478C8CF" w:rsidR="00710690" w:rsidRPr="004C64DA" w:rsidRDefault="004F7B5E" w:rsidP="00047E66">
      <w:pPr>
        <w:pStyle w:val="Sraopastraipa"/>
        <w:numPr>
          <w:ilvl w:val="1"/>
          <w:numId w:val="18"/>
        </w:numPr>
        <w:tabs>
          <w:tab w:val="left" w:pos="450"/>
        </w:tabs>
        <w:ind w:left="0" w:firstLine="0"/>
        <w:jc w:val="both"/>
        <w:rPr>
          <w:rFonts w:ascii="Arial" w:hAnsi="Arial" w:cs="Arial"/>
          <w:lang w:val="en-GB"/>
        </w:rPr>
      </w:pPr>
      <w:r w:rsidRPr="004F7B5E">
        <w:rPr>
          <w:rFonts w:ascii="Arial" w:hAnsi="Arial" w:cs="Arial"/>
          <w:spacing w:val="-5"/>
          <w:lang w:val="en-GB"/>
        </w:rPr>
        <w:t>In the event of a change in the circumstances referred to in Clause 4.1.3 of the Contract, the Party concerned undertakes to inform the other Party in writing within three (3) business days from the date</w:t>
      </w:r>
      <w:r w:rsidR="006F396D" w:rsidRPr="006F396D">
        <w:t xml:space="preserve"> </w:t>
      </w:r>
      <w:r w:rsidR="006F396D" w:rsidRPr="006F396D">
        <w:rPr>
          <w:rFonts w:ascii="Arial" w:hAnsi="Arial" w:cs="Arial"/>
          <w:spacing w:val="-5"/>
          <w:lang w:val="en-GB"/>
        </w:rPr>
        <w:t xml:space="preserve">of the change in circumstances. </w:t>
      </w:r>
      <w:r w:rsidR="00456472" w:rsidRPr="00456472">
        <w:rPr>
          <w:rFonts w:ascii="Arial" w:hAnsi="Arial" w:cs="Arial"/>
          <w:spacing w:val="-5"/>
          <w:lang w:val="en-GB"/>
        </w:rPr>
        <w:t>Failure to provide such information and the supporting documents within the prescribed time limit shall result in any adverse consequences being borne by the Party that has failed to fulfil this obligation.</w:t>
      </w:r>
    </w:p>
    <w:p w14:paraId="033954E8" w14:textId="1D22E3E4" w:rsidR="001F7435" w:rsidRPr="004C64DA" w:rsidRDefault="00ED3140" w:rsidP="00047E66">
      <w:pPr>
        <w:pStyle w:val="Sraopastraipa"/>
        <w:numPr>
          <w:ilvl w:val="1"/>
          <w:numId w:val="18"/>
        </w:numPr>
        <w:tabs>
          <w:tab w:val="left" w:pos="450"/>
        </w:tabs>
        <w:ind w:left="0" w:firstLine="0"/>
        <w:jc w:val="both"/>
        <w:rPr>
          <w:rFonts w:ascii="Arial" w:hAnsi="Arial" w:cs="Arial"/>
          <w:lang w:val="en-GB"/>
        </w:rPr>
      </w:pPr>
      <w:r w:rsidRPr="00ED3140">
        <w:rPr>
          <w:rFonts w:ascii="Arial" w:hAnsi="Arial" w:cs="Arial"/>
          <w:lang w:val="en-GB"/>
        </w:rPr>
        <w:t>The Parties represent and warrant that each of the representations set forth in Clauses 4.1</w:t>
      </w:r>
      <w:r>
        <w:rPr>
          <w:rFonts w:ascii="Arial" w:hAnsi="Arial" w:cs="Arial"/>
          <w:lang w:val="en-GB"/>
        </w:rPr>
        <w:t xml:space="preserve"> to </w:t>
      </w:r>
      <w:r w:rsidRPr="00ED3140">
        <w:rPr>
          <w:rFonts w:ascii="Arial" w:hAnsi="Arial" w:cs="Arial"/>
          <w:lang w:val="en-GB"/>
        </w:rPr>
        <w:t>4.3 of the Contract is true and correct as of the date of the Contract.</w:t>
      </w:r>
    </w:p>
    <w:p w14:paraId="74C3A1CC" w14:textId="692D628A" w:rsidR="00E0499F" w:rsidRPr="004C64DA" w:rsidRDefault="004B7ED2" w:rsidP="00F75B6B">
      <w:pPr>
        <w:numPr>
          <w:ilvl w:val="1"/>
          <w:numId w:val="18"/>
        </w:numPr>
        <w:tabs>
          <w:tab w:val="left" w:pos="450"/>
        </w:tabs>
        <w:ind w:left="0" w:firstLine="0"/>
        <w:jc w:val="both"/>
        <w:rPr>
          <w:rFonts w:ascii="Arial" w:hAnsi="Arial" w:cs="Arial"/>
          <w:lang w:val="en-GB"/>
        </w:rPr>
      </w:pPr>
      <w:r w:rsidRPr="004B7ED2">
        <w:rPr>
          <w:rFonts w:ascii="Arial" w:hAnsi="Arial" w:cs="Arial"/>
          <w:lang w:val="en-GB"/>
        </w:rPr>
        <w:t>Unless otherwise agreed in writing by the Parties, the Services shall also include those services and actions which, although not expressly specified in the Contract documents, are necessary for the performance of the Contract and which the Designer should have foreseen and taken into account when entering into the Contract</w:t>
      </w:r>
      <w:r w:rsidR="00485A65" w:rsidRPr="00485A65">
        <w:t xml:space="preserve"> </w:t>
      </w:r>
      <w:r w:rsidR="00485A65" w:rsidRPr="00485A65">
        <w:rPr>
          <w:rFonts w:ascii="Arial" w:hAnsi="Arial" w:cs="Arial"/>
          <w:lang w:val="en-GB"/>
        </w:rPr>
        <w:t>and is obliged to perform</w:t>
      </w:r>
      <w:r w:rsidRPr="004B7ED2">
        <w:rPr>
          <w:rFonts w:ascii="Arial" w:hAnsi="Arial" w:cs="Arial"/>
          <w:lang w:val="en-GB"/>
        </w:rPr>
        <w:t>.</w:t>
      </w:r>
      <w:r w:rsidR="00485A65">
        <w:rPr>
          <w:rFonts w:ascii="Arial" w:hAnsi="Arial" w:cs="Arial"/>
          <w:lang w:val="en-GB"/>
        </w:rPr>
        <w:t xml:space="preserve"> </w:t>
      </w:r>
      <w:r w:rsidR="00485A65" w:rsidRPr="00485A65">
        <w:rPr>
          <w:rFonts w:ascii="Arial" w:hAnsi="Arial" w:cs="Arial"/>
          <w:lang w:val="en-GB"/>
        </w:rPr>
        <w:t xml:space="preserve">The Designer shall </w:t>
      </w:r>
      <w:r w:rsidR="00485A65">
        <w:rPr>
          <w:rFonts w:ascii="Arial" w:hAnsi="Arial" w:cs="Arial"/>
          <w:lang w:val="en-GB"/>
        </w:rPr>
        <w:t>provide</w:t>
      </w:r>
      <w:r w:rsidR="00485A65" w:rsidRPr="00485A65">
        <w:rPr>
          <w:rFonts w:ascii="Arial" w:hAnsi="Arial" w:cs="Arial"/>
          <w:lang w:val="en-GB"/>
        </w:rPr>
        <w:t xml:space="preserve"> such services </w:t>
      </w:r>
      <w:r w:rsidR="00925B69">
        <w:rPr>
          <w:rFonts w:ascii="Arial" w:hAnsi="Arial" w:cs="Arial"/>
          <w:lang w:val="en-GB"/>
        </w:rPr>
        <w:t>for</w:t>
      </w:r>
      <w:r w:rsidR="00485A65" w:rsidRPr="00485A65">
        <w:rPr>
          <w:rFonts w:ascii="Arial" w:hAnsi="Arial" w:cs="Arial"/>
          <w:lang w:val="en-GB"/>
        </w:rPr>
        <w:t xml:space="preserve"> the </w:t>
      </w:r>
      <w:r w:rsidR="00222919">
        <w:rPr>
          <w:rFonts w:ascii="Arial" w:hAnsi="Arial" w:cs="Arial"/>
          <w:lang w:val="en-GB"/>
        </w:rPr>
        <w:t xml:space="preserve">initial Contract </w:t>
      </w:r>
      <w:r w:rsidR="00925B69">
        <w:rPr>
          <w:rFonts w:ascii="Arial" w:hAnsi="Arial" w:cs="Arial"/>
          <w:lang w:val="en-GB"/>
        </w:rPr>
        <w:t xml:space="preserve">value </w:t>
      </w:r>
      <w:r w:rsidR="00485A65" w:rsidRPr="00485A65">
        <w:rPr>
          <w:rFonts w:ascii="Arial" w:hAnsi="Arial" w:cs="Arial"/>
          <w:lang w:val="en-GB"/>
        </w:rPr>
        <w:t>and shall not be entitled to request any additional payment</w:t>
      </w:r>
      <w:r w:rsidR="00E0499F" w:rsidRPr="004C64DA">
        <w:rPr>
          <w:rFonts w:ascii="Arial" w:hAnsi="Arial" w:cs="Arial"/>
          <w:lang w:val="en-GB"/>
        </w:rPr>
        <w:t>.</w:t>
      </w:r>
    </w:p>
    <w:p w14:paraId="497B01FA" w14:textId="77777777" w:rsidR="00614CAC" w:rsidRPr="00E62277" w:rsidRDefault="00614CAC" w:rsidP="00D80818">
      <w:pPr>
        <w:pStyle w:val="Betarp"/>
        <w:jc w:val="both"/>
        <w:rPr>
          <w:rFonts w:ascii="Arial" w:hAnsi="Arial" w:cs="Arial"/>
        </w:rPr>
      </w:pPr>
    </w:p>
    <w:p w14:paraId="57E001B1" w14:textId="56AA3400" w:rsidR="00437882" w:rsidRPr="00775F2E" w:rsidRDefault="00584DC2" w:rsidP="00EA6D73">
      <w:pPr>
        <w:numPr>
          <w:ilvl w:val="0"/>
          <w:numId w:val="27"/>
        </w:numPr>
        <w:ind w:left="0" w:firstLine="0"/>
        <w:jc w:val="both"/>
        <w:rPr>
          <w:rFonts w:ascii="Arial" w:hAnsi="Arial"/>
          <w:b/>
          <w:lang w:val="en-GB"/>
        </w:rPr>
      </w:pPr>
      <w:r w:rsidRPr="00584DC2">
        <w:rPr>
          <w:rFonts w:ascii="Arial" w:hAnsi="Arial"/>
          <w:b/>
          <w:lang w:val="en-GB"/>
        </w:rPr>
        <w:t>RIGHTS AND OBLIGATIONS</w:t>
      </w:r>
      <w:r>
        <w:rPr>
          <w:rFonts w:ascii="Arial" w:hAnsi="Arial"/>
          <w:b/>
          <w:lang w:val="en-GB"/>
        </w:rPr>
        <w:t xml:space="preserve"> OF THE CLIENT</w:t>
      </w:r>
    </w:p>
    <w:p w14:paraId="47ADC29C" w14:textId="4A499DEC" w:rsidR="00437882" w:rsidRPr="00775F2E" w:rsidRDefault="00584DC2" w:rsidP="00EA6D73">
      <w:pPr>
        <w:pStyle w:val="Sraopastraipa"/>
        <w:numPr>
          <w:ilvl w:val="1"/>
          <w:numId w:val="27"/>
        </w:numPr>
        <w:ind w:hanging="2276"/>
        <w:jc w:val="both"/>
        <w:rPr>
          <w:rFonts w:ascii="Arial" w:hAnsi="Arial"/>
          <w:b/>
          <w:u w:val="single"/>
          <w:lang w:val="en-GB"/>
        </w:rPr>
      </w:pPr>
      <w:r w:rsidRPr="00584DC2">
        <w:rPr>
          <w:rFonts w:ascii="Arial" w:hAnsi="Arial"/>
          <w:b/>
          <w:u w:val="single"/>
          <w:lang w:val="en-GB"/>
        </w:rPr>
        <w:t>The Client undertakes to</w:t>
      </w:r>
      <w:r w:rsidR="00437882" w:rsidRPr="00775F2E">
        <w:rPr>
          <w:rFonts w:ascii="Arial" w:hAnsi="Arial"/>
          <w:b/>
          <w:u w:val="single"/>
          <w:lang w:val="en-GB"/>
        </w:rPr>
        <w:t>:</w:t>
      </w:r>
    </w:p>
    <w:p w14:paraId="700FB64E" w14:textId="5A526DA6" w:rsidR="00437882" w:rsidRPr="00775F2E" w:rsidRDefault="007E60DD" w:rsidP="00EA6D73">
      <w:pPr>
        <w:numPr>
          <w:ilvl w:val="2"/>
          <w:numId w:val="27"/>
        </w:numPr>
        <w:tabs>
          <w:tab w:val="left" w:pos="851"/>
        </w:tabs>
        <w:ind w:left="0" w:firstLine="0"/>
        <w:contextualSpacing/>
        <w:jc w:val="both"/>
        <w:rPr>
          <w:rFonts w:ascii="Arial" w:hAnsi="Arial"/>
          <w:lang w:val="en-GB"/>
        </w:rPr>
      </w:pPr>
      <w:r>
        <w:rPr>
          <w:rFonts w:ascii="Arial" w:hAnsi="Arial"/>
          <w:lang w:val="en-GB"/>
        </w:rPr>
        <w:t>P</w:t>
      </w:r>
      <w:r w:rsidR="00DC6FFD" w:rsidRPr="00DC6FFD">
        <w:rPr>
          <w:rFonts w:ascii="Arial" w:hAnsi="Arial"/>
          <w:lang w:val="en-GB"/>
        </w:rPr>
        <w:t>rovide the Designer with the requested information and documents (to the extent that the Designer is not required to obtain them under the Contract) necessary for the performance of the Contract</w:t>
      </w:r>
      <w:r w:rsidR="00437882" w:rsidRPr="00775F2E">
        <w:rPr>
          <w:rFonts w:ascii="Arial" w:hAnsi="Arial"/>
          <w:lang w:val="en-GB"/>
        </w:rPr>
        <w:t>;</w:t>
      </w:r>
    </w:p>
    <w:p w14:paraId="25D1D429" w14:textId="2DD7D2F9" w:rsidR="00437882" w:rsidRPr="00775F2E" w:rsidRDefault="007E60DD" w:rsidP="00EA6D73">
      <w:pPr>
        <w:numPr>
          <w:ilvl w:val="2"/>
          <w:numId w:val="27"/>
        </w:numPr>
        <w:ind w:left="0" w:firstLine="0"/>
        <w:contextualSpacing/>
        <w:jc w:val="both"/>
        <w:rPr>
          <w:rFonts w:ascii="Arial" w:hAnsi="Arial"/>
          <w:lang w:val="en-GB"/>
        </w:rPr>
      </w:pPr>
      <w:r>
        <w:rPr>
          <w:rFonts w:ascii="Arial" w:hAnsi="Arial"/>
          <w:lang w:val="en-GB"/>
        </w:rPr>
        <w:t>A</w:t>
      </w:r>
      <w:r w:rsidR="00B17445" w:rsidRPr="00B17445">
        <w:rPr>
          <w:rFonts w:ascii="Arial" w:hAnsi="Arial"/>
          <w:lang w:val="en-GB"/>
        </w:rPr>
        <w:t>ccept from the Designer the Services provided in a quality manner (properly and on time) and in accordance with the documents</w:t>
      </w:r>
      <w:r w:rsidR="00B17445">
        <w:rPr>
          <w:rFonts w:ascii="Arial" w:hAnsi="Arial"/>
          <w:lang w:val="en-GB"/>
        </w:rPr>
        <w:t xml:space="preserve"> on the procurement of the Services</w:t>
      </w:r>
      <w:r w:rsidR="00B17445" w:rsidRPr="00B17445">
        <w:rPr>
          <w:rFonts w:ascii="Arial" w:hAnsi="Arial"/>
          <w:lang w:val="en-GB"/>
        </w:rPr>
        <w:t>, the laws of the Republic of Lithuania</w:t>
      </w:r>
      <w:r w:rsidR="0052666C">
        <w:rPr>
          <w:rFonts w:ascii="Arial" w:hAnsi="Arial"/>
          <w:lang w:val="en-GB"/>
        </w:rPr>
        <w:t xml:space="preserve">, </w:t>
      </w:r>
      <w:r w:rsidR="0052666C" w:rsidRPr="0052666C">
        <w:rPr>
          <w:rFonts w:ascii="Arial" w:hAnsi="Arial"/>
          <w:lang w:val="en-GB"/>
        </w:rPr>
        <w:t>and the terms of this Contract</w:t>
      </w:r>
      <w:r w:rsidR="00A76508">
        <w:rPr>
          <w:rFonts w:ascii="Arial" w:hAnsi="Arial"/>
          <w:lang w:val="en-GB"/>
        </w:rPr>
        <w:t xml:space="preserve">, as specified in </w:t>
      </w:r>
      <w:r w:rsidR="007677AB">
        <w:rPr>
          <w:rFonts w:ascii="Arial" w:hAnsi="Arial"/>
          <w:lang w:val="en-GB"/>
        </w:rPr>
        <w:t xml:space="preserve">the </w:t>
      </w:r>
      <w:r w:rsidR="007677AB" w:rsidRPr="007677AB">
        <w:rPr>
          <w:rFonts w:ascii="Arial" w:hAnsi="Arial"/>
          <w:lang w:val="en-GB"/>
        </w:rPr>
        <w:t>Statements of Services Rendered (Annex</w:t>
      </w:r>
      <w:r w:rsidR="00F2794A">
        <w:rPr>
          <w:rFonts w:ascii="Arial" w:hAnsi="Arial"/>
          <w:lang w:val="en-GB"/>
        </w:rPr>
        <w:t> </w:t>
      </w:r>
      <w:r w:rsidR="007677AB" w:rsidRPr="007677AB">
        <w:rPr>
          <w:rFonts w:ascii="Arial" w:hAnsi="Arial"/>
          <w:lang w:val="en-GB"/>
        </w:rPr>
        <w:t>6 to the Contract) and Service Delivery Certificates</w:t>
      </w:r>
      <w:r w:rsidR="00F2794A">
        <w:rPr>
          <w:rFonts w:ascii="Arial" w:hAnsi="Arial"/>
          <w:lang w:val="en-GB"/>
        </w:rPr>
        <w:t>,</w:t>
      </w:r>
      <w:r w:rsidR="00437882" w:rsidRPr="00775F2E">
        <w:rPr>
          <w:rFonts w:ascii="Arial" w:hAnsi="Arial"/>
          <w:lang w:val="en-GB"/>
        </w:rPr>
        <w:t xml:space="preserve"> </w:t>
      </w:r>
      <w:r w:rsidR="00F2794A" w:rsidRPr="00F2794A">
        <w:rPr>
          <w:rFonts w:ascii="Arial" w:hAnsi="Arial"/>
          <w:lang w:val="en-GB"/>
        </w:rPr>
        <w:t xml:space="preserve">and pay the Designer for the duly provided Services under the conditions and within the time limits set out in the Contract; </w:t>
      </w:r>
    </w:p>
    <w:p w14:paraId="7DC4EC40" w14:textId="4B4B923D" w:rsidR="00437882" w:rsidRPr="00775F2E" w:rsidRDefault="00A956C6" w:rsidP="00EA6D73">
      <w:pPr>
        <w:numPr>
          <w:ilvl w:val="2"/>
          <w:numId w:val="27"/>
        </w:numPr>
        <w:ind w:left="0" w:firstLine="0"/>
        <w:contextualSpacing/>
        <w:jc w:val="both"/>
        <w:rPr>
          <w:rFonts w:ascii="Arial" w:hAnsi="Arial"/>
          <w:lang w:val="en-GB"/>
        </w:rPr>
      </w:pPr>
      <w:r>
        <w:rPr>
          <w:rFonts w:ascii="Arial" w:hAnsi="Arial"/>
          <w:lang w:val="en-GB"/>
        </w:rPr>
        <w:t>I</w:t>
      </w:r>
      <w:r w:rsidR="00F74070" w:rsidRPr="00F74070">
        <w:rPr>
          <w:rFonts w:ascii="Arial" w:hAnsi="Arial"/>
          <w:lang w:val="en-GB"/>
        </w:rPr>
        <w:t>f, without the prior consent,</w:t>
      </w:r>
      <w:r>
        <w:rPr>
          <w:rFonts w:ascii="Arial" w:hAnsi="Arial"/>
          <w:lang w:val="en-GB"/>
        </w:rPr>
        <w:t xml:space="preserve"> permission, or</w:t>
      </w:r>
      <w:r w:rsidR="00F74070" w:rsidRPr="00F74070">
        <w:rPr>
          <w:rFonts w:ascii="Arial" w:hAnsi="Arial"/>
          <w:lang w:val="en-GB"/>
        </w:rPr>
        <w:t xml:space="preserve"> authori</w:t>
      </w:r>
      <w:r w:rsidR="00F74070">
        <w:rPr>
          <w:rFonts w:ascii="Arial" w:hAnsi="Arial"/>
          <w:lang w:val="en-GB"/>
        </w:rPr>
        <w:t>s</w:t>
      </w:r>
      <w:r w:rsidR="00F74070" w:rsidRPr="00F74070">
        <w:rPr>
          <w:rFonts w:ascii="Arial" w:hAnsi="Arial"/>
          <w:lang w:val="en-GB"/>
        </w:rPr>
        <w:t>ation from the Client, the Designer is unable to obtain a permit or any other document necessary for the proper performance of this Contract,</w:t>
      </w:r>
      <w:r w:rsidR="00F74070">
        <w:rPr>
          <w:rFonts w:ascii="Arial" w:hAnsi="Arial"/>
          <w:lang w:val="en-GB"/>
        </w:rPr>
        <w:t xml:space="preserve"> </w:t>
      </w:r>
      <w:r w:rsidR="009A20E1" w:rsidRPr="009A20E1">
        <w:rPr>
          <w:rFonts w:ascii="Arial" w:hAnsi="Arial"/>
          <w:lang w:val="en-GB"/>
        </w:rPr>
        <w:t xml:space="preserve">the Client shall, upon the Designer’s written request and submission of all required documents (if required by law), </w:t>
      </w:r>
      <w:r w:rsidR="00CB3587">
        <w:rPr>
          <w:rFonts w:ascii="Arial" w:hAnsi="Arial"/>
          <w:lang w:val="en-GB"/>
        </w:rPr>
        <w:t xml:space="preserve">provide </w:t>
      </w:r>
      <w:r w:rsidR="009A20E1" w:rsidRPr="009A20E1">
        <w:rPr>
          <w:rFonts w:ascii="Arial" w:hAnsi="Arial"/>
          <w:lang w:val="en-GB"/>
        </w:rPr>
        <w:t xml:space="preserve">the Designer </w:t>
      </w:r>
      <w:r w:rsidR="00CB3587">
        <w:rPr>
          <w:rFonts w:ascii="Arial" w:hAnsi="Arial"/>
          <w:lang w:val="en-GB"/>
        </w:rPr>
        <w:t xml:space="preserve">with </w:t>
      </w:r>
      <w:r w:rsidR="009A20E1" w:rsidRPr="009A20E1">
        <w:rPr>
          <w:rFonts w:ascii="Arial" w:hAnsi="Arial"/>
          <w:lang w:val="en-GB"/>
        </w:rPr>
        <w:t xml:space="preserve">the relevant consent, </w:t>
      </w:r>
      <w:r w:rsidR="00F31184">
        <w:rPr>
          <w:rFonts w:ascii="Arial" w:hAnsi="Arial"/>
          <w:lang w:val="en-GB"/>
        </w:rPr>
        <w:t xml:space="preserve">permission, or </w:t>
      </w:r>
      <w:r w:rsidR="009A20E1" w:rsidRPr="009A20E1">
        <w:rPr>
          <w:rFonts w:ascii="Arial" w:hAnsi="Arial"/>
          <w:lang w:val="en-GB"/>
        </w:rPr>
        <w:t>authori</w:t>
      </w:r>
      <w:r w:rsidR="00CB3587">
        <w:rPr>
          <w:rFonts w:ascii="Arial" w:hAnsi="Arial"/>
          <w:lang w:val="en-GB"/>
        </w:rPr>
        <w:t>s</w:t>
      </w:r>
      <w:r w:rsidR="009A20E1" w:rsidRPr="009A20E1">
        <w:rPr>
          <w:rFonts w:ascii="Arial" w:hAnsi="Arial"/>
          <w:lang w:val="en-GB"/>
        </w:rPr>
        <w:t>ation</w:t>
      </w:r>
      <w:r w:rsidR="00F31184">
        <w:rPr>
          <w:rFonts w:ascii="Arial" w:hAnsi="Arial"/>
          <w:lang w:val="en-GB"/>
        </w:rPr>
        <w:t>,</w:t>
      </w:r>
      <w:r w:rsidR="009A20E1" w:rsidRPr="009A20E1">
        <w:rPr>
          <w:rFonts w:ascii="Arial" w:hAnsi="Arial"/>
          <w:lang w:val="en-GB"/>
        </w:rPr>
        <w:t xml:space="preserve"> or </w:t>
      </w:r>
      <w:r w:rsidR="00F31184">
        <w:rPr>
          <w:rFonts w:ascii="Arial" w:hAnsi="Arial"/>
          <w:lang w:val="en-GB"/>
        </w:rPr>
        <w:t xml:space="preserve">any </w:t>
      </w:r>
      <w:r w:rsidR="009A20E1" w:rsidRPr="009A20E1">
        <w:rPr>
          <w:rFonts w:ascii="Arial" w:hAnsi="Arial"/>
          <w:lang w:val="en-GB"/>
        </w:rPr>
        <w:t xml:space="preserve">other </w:t>
      </w:r>
      <w:r w:rsidR="009A20E1" w:rsidRPr="009A20E1">
        <w:rPr>
          <w:rFonts w:ascii="Arial" w:hAnsi="Arial"/>
          <w:lang w:val="en-GB"/>
        </w:rPr>
        <w:lastRenderedPageBreak/>
        <w:t>document that only the Client can provide and that is reasonably necessary for the Designer to properly fulfil its obligations under the Contract;</w:t>
      </w:r>
    </w:p>
    <w:p w14:paraId="06A85EC5" w14:textId="6C5AC963" w:rsidR="00437882" w:rsidRPr="00775F2E" w:rsidRDefault="00401A32" w:rsidP="00EA6D73">
      <w:pPr>
        <w:numPr>
          <w:ilvl w:val="2"/>
          <w:numId w:val="27"/>
        </w:numPr>
        <w:ind w:left="0" w:firstLine="0"/>
        <w:contextualSpacing/>
        <w:jc w:val="both"/>
        <w:rPr>
          <w:rFonts w:ascii="Arial" w:hAnsi="Arial" w:cs="Arial"/>
          <w:lang w:val="en-GB"/>
        </w:rPr>
      </w:pPr>
      <w:r>
        <w:rPr>
          <w:rFonts w:ascii="Arial" w:hAnsi="Arial" w:cs="Arial"/>
          <w:lang w:val="en-GB"/>
        </w:rPr>
        <w:t>O</w:t>
      </w:r>
      <w:r w:rsidR="00C73229" w:rsidRPr="00C73229">
        <w:rPr>
          <w:rFonts w:ascii="Arial" w:hAnsi="Arial" w:cs="Arial"/>
          <w:lang w:val="en-GB"/>
        </w:rPr>
        <w:t>rder and pay for the general and/or speciali</w:t>
      </w:r>
      <w:r w:rsidR="00C73229">
        <w:rPr>
          <w:rFonts w:ascii="Arial" w:hAnsi="Arial" w:cs="Arial"/>
          <w:lang w:val="en-GB"/>
        </w:rPr>
        <w:t>s</w:t>
      </w:r>
      <w:r w:rsidR="00C73229" w:rsidRPr="00C73229">
        <w:rPr>
          <w:rFonts w:ascii="Arial" w:hAnsi="Arial" w:cs="Arial"/>
          <w:lang w:val="en-GB"/>
        </w:rPr>
        <w:t>ed (</w:t>
      </w:r>
      <w:r w:rsidR="00C73229">
        <w:rPr>
          <w:rFonts w:ascii="Arial" w:hAnsi="Arial" w:cs="Arial"/>
          <w:lang w:val="en-GB"/>
        </w:rPr>
        <w:t>where</w:t>
      </w:r>
      <w:r w:rsidR="00C73229" w:rsidRPr="00C73229">
        <w:rPr>
          <w:rFonts w:ascii="Arial" w:hAnsi="Arial" w:cs="Arial"/>
          <w:lang w:val="en-GB"/>
        </w:rPr>
        <w:t xml:space="preserve"> applicable) </w:t>
      </w:r>
      <w:r w:rsidR="00C73229">
        <w:rPr>
          <w:rFonts w:ascii="Arial" w:hAnsi="Arial" w:cs="Arial"/>
          <w:lang w:val="en-GB"/>
        </w:rPr>
        <w:t xml:space="preserve">expert </w:t>
      </w:r>
      <w:r w:rsidR="00C73229" w:rsidRPr="00C73229">
        <w:rPr>
          <w:rFonts w:ascii="Arial" w:hAnsi="Arial" w:cs="Arial"/>
          <w:lang w:val="en-GB"/>
        </w:rPr>
        <w:t>examination of the prepared TD</w:t>
      </w:r>
      <w:r w:rsidR="00C73229">
        <w:rPr>
          <w:rFonts w:ascii="Arial" w:hAnsi="Arial" w:cs="Arial"/>
          <w:lang w:val="en-GB"/>
        </w:rPr>
        <w:t>D</w:t>
      </w:r>
      <w:r w:rsidR="00C73229" w:rsidRPr="00C73229">
        <w:rPr>
          <w:rFonts w:ascii="Arial" w:hAnsi="Arial" w:cs="Arial"/>
          <w:lang w:val="en-GB"/>
        </w:rPr>
        <w:t xml:space="preserve"> in a proper and timely manner;</w:t>
      </w:r>
    </w:p>
    <w:p w14:paraId="04486770" w14:textId="275001A2" w:rsidR="00437882" w:rsidRPr="00775F2E" w:rsidRDefault="005A794C" w:rsidP="00EA6D73">
      <w:pPr>
        <w:numPr>
          <w:ilvl w:val="2"/>
          <w:numId w:val="27"/>
        </w:numPr>
        <w:ind w:left="0" w:firstLine="0"/>
        <w:contextualSpacing/>
        <w:jc w:val="both"/>
        <w:rPr>
          <w:rFonts w:ascii="Arial" w:hAnsi="Arial"/>
          <w:lang w:val="en-GB"/>
        </w:rPr>
      </w:pPr>
      <w:r>
        <w:rPr>
          <w:rFonts w:ascii="Arial" w:hAnsi="Arial"/>
          <w:lang w:val="en-GB"/>
        </w:rPr>
        <w:t>R</w:t>
      </w:r>
      <w:r w:rsidR="008F01EA" w:rsidRPr="008F01EA">
        <w:rPr>
          <w:rFonts w:ascii="Arial" w:hAnsi="Arial"/>
          <w:lang w:val="en-GB"/>
        </w:rPr>
        <w:t xml:space="preserve">eview the </w:t>
      </w:r>
      <w:r w:rsidR="008F01EA">
        <w:rPr>
          <w:rFonts w:ascii="Arial" w:hAnsi="Arial"/>
          <w:lang w:val="en-GB"/>
        </w:rPr>
        <w:t>D</w:t>
      </w:r>
      <w:r w:rsidR="008F01EA" w:rsidRPr="008F01EA">
        <w:rPr>
          <w:rFonts w:ascii="Arial" w:hAnsi="Arial"/>
          <w:lang w:val="en-GB"/>
        </w:rPr>
        <w:t>P and the TD</w:t>
      </w:r>
      <w:r w:rsidR="008F01EA">
        <w:rPr>
          <w:rFonts w:ascii="Arial" w:hAnsi="Arial"/>
          <w:lang w:val="en-GB"/>
        </w:rPr>
        <w:t>D</w:t>
      </w:r>
      <w:r w:rsidR="008F01EA" w:rsidRPr="008F01EA">
        <w:rPr>
          <w:rFonts w:ascii="Arial" w:hAnsi="Arial"/>
          <w:lang w:val="en-GB"/>
        </w:rPr>
        <w:t xml:space="preserve"> by their respective parts and</w:t>
      </w:r>
      <w:r w:rsidR="008F01EA">
        <w:rPr>
          <w:rFonts w:ascii="Arial" w:hAnsi="Arial"/>
          <w:lang w:val="en-GB"/>
        </w:rPr>
        <w:t>,</w:t>
      </w:r>
      <w:r w:rsidR="008F01EA" w:rsidRPr="008F01EA">
        <w:rPr>
          <w:rFonts w:ascii="Arial" w:hAnsi="Arial"/>
          <w:lang w:val="en-GB"/>
        </w:rPr>
        <w:t xml:space="preserve"> within ten (10) </w:t>
      </w:r>
      <w:r w:rsidR="008F01EA">
        <w:rPr>
          <w:rFonts w:ascii="Arial" w:hAnsi="Arial"/>
          <w:lang w:val="en-GB"/>
        </w:rPr>
        <w:t>business</w:t>
      </w:r>
      <w:r w:rsidR="008F01EA" w:rsidRPr="008F01EA">
        <w:rPr>
          <w:rFonts w:ascii="Arial" w:hAnsi="Arial"/>
          <w:lang w:val="en-GB"/>
        </w:rPr>
        <w:t xml:space="preserve"> days from the date of receipt of each of these documents, </w:t>
      </w:r>
      <w:r w:rsidR="00CF4454">
        <w:rPr>
          <w:rFonts w:ascii="Arial" w:hAnsi="Arial"/>
          <w:lang w:val="en-GB"/>
        </w:rPr>
        <w:t>provide</w:t>
      </w:r>
      <w:r w:rsidR="00CF4454" w:rsidRPr="008F01EA">
        <w:rPr>
          <w:rFonts w:ascii="Arial" w:hAnsi="Arial"/>
          <w:lang w:val="en-GB"/>
        </w:rPr>
        <w:t xml:space="preserve"> </w:t>
      </w:r>
      <w:r w:rsidR="008F01EA" w:rsidRPr="008F01EA">
        <w:rPr>
          <w:rFonts w:ascii="Arial" w:hAnsi="Arial"/>
          <w:lang w:val="en-GB"/>
        </w:rPr>
        <w:t xml:space="preserve">the Designer with comments and set a reasonable time limit for the rectification of deficiencies, if </w:t>
      </w:r>
      <w:r w:rsidR="00CF4454">
        <w:rPr>
          <w:rFonts w:ascii="Arial" w:hAnsi="Arial"/>
          <w:lang w:val="en-GB"/>
        </w:rPr>
        <w:t>any</w:t>
      </w:r>
      <w:r w:rsidR="008F01EA" w:rsidRPr="008F01EA">
        <w:rPr>
          <w:rFonts w:ascii="Arial" w:hAnsi="Arial"/>
          <w:lang w:val="en-GB"/>
        </w:rPr>
        <w:t>;</w:t>
      </w:r>
    </w:p>
    <w:p w14:paraId="68B4EC2E" w14:textId="6F276392" w:rsidR="00437882" w:rsidRPr="00775F2E" w:rsidRDefault="005A794C" w:rsidP="00EA6D73">
      <w:pPr>
        <w:numPr>
          <w:ilvl w:val="2"/>
          <w:numId w:val="27"/>
        </w:numPr>
        <w:ind w:left="0" w:firstLine="0"/>
        <w:contextualSpacing/>
        <w:jc w:val="both"/>
        <w:rPr>
          <w:rFonts w:ascii="Arial" w:hAnsi="Arial"/>
          <w:lang w:val="en-GB"/>
        </w:rPr>
      </w:pPr>
      <w:r>
        <w:rPr>
          <w:rFonts w:ascii="Arial" w:hAnsi="Arial"/>
          <w:lang w:val="en-GB"/>
        </w:rPr>
        <w:t>C</w:t>
      </w:r>
      <w:r w:rsidR="00285EFB" w:rsidRPr="00285EFB">
        <w:rPr>
          <w:rFonts w:ascii="Arial" w:hAnsi="Arial"/>
          <w:lang w:val="en-GB"/>
        </w:rPr>
        <w:t xml:space="preserve">ooperate with the Designer during the implementation of the </w:t>
      </w:r>
      <w:r w:rsidR="00285EFB">
        <w:rPr>
          <w:rFonts w:ascii="Arial" w:hAnsi="Arial"/>
          <w:lang w:val="en-GB"/>
        </w:rPr>
        <w:t>Contract</w:t>
      </w:r>
      <w:r w:rsidR="00285EFB" w:rsidRPr="00285EFB">
        <w:rPr>
          <w:rFonts w:ascii="Arial" w:hAnsi="Arial"/>
          <w:lang w:val="en-GB"/>
        </w:rPr>
        <w:t xml:space="preserve"> and, within ten (10) </w:t>
      </w:r>
      <w:r w:rsidR="00285EFB">
        <w:rPr>
          <w:rFonts w:ascii="Arial" w:hAnsi="Arial"/>
          <w:lang w:val="en-GB"/>
        </w:rPr>
        <w:t>business</w:t>
      </w:r>
      <w:r w:rsidR="00285EFB" w:rsidRPr="00285EFB">
        <w:rPr>
          <w:rFonts w:ascii="Arial" w:hAnsi="Arial"/>
          <w:lang w:val="en-GB"/>
        </w:rPr>
        <w:t xml:space="preserve"> days</w:t>
      </w:r>
      <w:r w:rsidR="005E7D0B">
        <w:rPr>
          <w:rFonts w:ascii="Arial" w:hAnsi="Arial"/>
          <w:lang w:val="en-GB"/>
        </w:rPr>
        <w:t>,</w:t>
      </w:r>
      <w:r w:rsidR="00285EFB">
        <w:rPr>
          <w:rFonts w:ascii="Arial" w:hAnsi="Arial"/>
          <w:lang w:val="en-GB"/>
        </w:rPr>
        <w:t xml:space="preserve"> (</w:t>
      </w:r>
      <w:r w:rsidR="00437882" w:rsidRPr="00775F2E">
        <w:rPr>
          <w:rFonts w:ascii="Arial" w:hAnsi="Arial"/>
          <w:lang w:val="en-GB"/>
        </w:rPr>
        <w:t xml:space="preserve">i) </w:t>
      </w:r>
      <w:r w:rsidR="000818D9" w:rsidRPr="000818D9">
        <w:rPr>
          <w:rFonts w:ascii="Arial" w:hAnsi="Arial"/>
          <w:lang w:val="en-GB"/>
        </w:rPr>
        <w:t xml:space="preserve">respond to the Designer’s questions regarding the content of the Terms of Reference and the selection of the most rational solutions to meet the Client’s needs; </w:t>
      </w:r>
      <w:r w:rsidR="005E7D0B">
        <w:rPr>
          <w:rFonts w:ascii="Arial" w:hAnsi="Arial"/>
          <w:lang w:val="en-GB"/>
        </w:rPr>
        <w:t xml:space="preserve">and </w:t>
      </w:r>
      <w:r w:rsidR="000818D9">
        <w:rPr>
          <w:rFonts w:ascii="Arial" w:hAnsi="Arial"/>
          <w:lang w:val="en-GB"/>
        </w:rPr>
        <w:t>(</w:t>
      </w:r>
      <w:r w:rsidR="00437882" w:rsidRPr="00775F2E">
        <w:rPr>
          <w:rFonts w:ascii="Arial" w:hAnsi="Arial"/>
          <w:lang w:val="en-GB"/>
        </w:rPr>
        <w:t xml:space="preserve">ii) </w:t>
      </w:r>
      <w:r w:rsidR="000818D9" w:rsidRPr="000818D9">
        <w:rPr>
          <w:rFonts w:ascii="Arial" w:hAnsi="Arial"/>
          <w:lang w:val="en-GB"/>
        </w:rPr>
        <w:t>sign documents related to payments.</w:t>
      </w:r>
    </w:p>
    <w:p w14:paraId="7FD59F43" w14:textId="5E809CB2" w:rsidR="00437882" w:rsidRPr="00775F2E" w:rsidRDefault="00114389" w:rsidP="00EA6D73">
      <w:pPr>
        <w:numPr>
          <w:ilvl w:val="1"/>
          <w:numId w:val="27"/>
        </w:numPr>
        <w:ind w:left="0" w:firstLine="0"/>
        <w:contextualSpacing/>
        <w:jc w:val="both"/>
        <w:rPr>
          <w:rFonts w:ascii="Arial" w:hAnsi="Arial"/>
          <w:b/>
          <w:u w:val="single"/>
          <w:lang w:val="en-GB"/>
        </w:rPr>
      </w:pPr>
      <w:r>
        <w:rPr>
          <w:rFonts w:ascii="Arial" w:hAnsi="Arial"/>
          <w:b/>
          <w:u w:val="single"/>
          <w:lang w:val="en-GB"/>
        </w:rPr>
        <w:t>The Client shall have the right to</w:t>
      </w:r>
      <w:r w:rsidR="00437882" w:rsidRPr="00775F2E">
        <w:rPr>
          <w:rFonts w:ascii="Arial" w:hAnsi="Arial"/>
          <w:b/>
          <w:u w:val="single"/>
          <w:lang w:val="en-GB"/>
        </w:rPr>
        <w:t>:</w:t>
      </w:r>
    </w:p>
    <w:p w14:paraId="414BC586" w14:textId="1E579442" w:rsidR="00437882" w:rsidRPr="00775F2E" w:rsidRDefault="005E7D0B" w:rsidP="00EA6D73">
      <w:pPr>
        <w:numPr>
          <w:ilvl w:val="2"/>
          <w:numId w:val="27"/>
        </w:numPr>
        <w:ind w:left="0" w:firstLine="0"/>
        <w:contextualSpacing/>
        <w:jc w:val="both"/>
        <w:rPr>
          <w:rFonts w:ascii="Arial" w:hAnsi="Arial"/>
          <w:lang w:val="en-GB"/>
        </w:rPr>
      </w:pPr>
      <w:r>
        <w:rPr>
          <w:rFonts w:ascii="Arial" w:hAnsi="Arial"/>
          <w:lang w:val="en-GB"/>
        </w:rPr>
        <w:t>R</w:t>
      </w:r>
      <w:r w:rsidR="00530D5A" w:rsidRPr="00530D5A">
        <w:rPr>
          <w:rFonts w:ascii="Arial" w:hAnsi="Arial"/>
          <w:lang w:val="en-GB"/>
        </w:rPr>
        <w:t xml:space="preserve">efuse to accept </w:t>
      </w:r>
      <w:r w:rsidR="00530D5A">
        <w:rPr>
          <w:rFonts w:ascii="Arial" w:hAnsi="Arial"/>
          <w:lang w:val="en-GB"/>
        </w:rPr>
        <w:t xml:space="preserve">the deliverables of </w:t>
      </w:r>
      <w:r w:rsidR="00985602">
        <w:rPr>
          <w:rFonts w:ascii="Arial" w:hAnsi="Arial"/>
          <w:lang w:val="en-GB"/>
        </w:rPr>
        <w:t xml:space="preserve">the </w:t>
      </w:r>
      <w:r w:rsidR="00530D5A" w:rsidRPr="00530D5A">
        <w:rPr>
          <w:rFonts w:ascii="Arial" w:hAnsi="Arial"/>
          <w:lang w:val="en-GB"/>
        </w:rPr>
        <w:t xml:space="preserve">Services that are of poor quality, incomplete and/or contain errors and/or deficiencies, are insufficiently detailed, or do not comply with the Terms of Reference or the applicable laws of the Republic of Lithuania, and to withhold payment for </w:t>
      </w:r>
      <w:r w:rsidR="00262239">
        <w:rPr>
          <w:rFonts w:ascii="Arial" w:hAnsi="Arial"/>
          <w:lang w:val="en-GB"/>
        </w:rPr>
        <w:t xml:space="preserve">such poor-quality </w:t>
      </w:r>
      <w:r w:rsidR="00530D5A" w:rsidRPr="00530D5A">
        <w:rPr>
          <w:rFonts w:ascii="Arial" w:hAnsi="Arial"/>
          <w:lang w:val="en-GB"/>
        </w:rPr>
        <w:t>Services</w:t>
      </w:r>
      <w:r w:rsidR="00437882" w:rsidRPr="00775F2E">
        <w:rPr>
          <w:rFonts w:ascii="Arial" w:hAnsi="Arial"/>
          <w:lang w:val="en-GB"/>
        </w:rPr>
        <w:t>;</w:t>
      </w:r>
    </w:p>
    <w:p w14:paraId="12E58D02" w14:textId="7B1CAB59" w:rsidR="00437882" w:rsidRPr="00775F2E" w:rsidRDefault="00985602" w:rsidP="00EA6D73">
      <w:pPr>
        <w:numPr>
          <w:ilvl w:val="2"/>
          <w:numId w:val="27"/>
        </w:numPr>
        <w:ind w:left="0" w:firstLine="0"/>
        <w:contextualSpacing/>
        <w:jc w:val="both"/>
        <w:rPr>
          <w:rFonts w:ascii="Arial" w:hAnsi="Arial"/>
          <w:lang w:val="en-GB"/>
        </w:rPr>
      </w:pPr>
      <w:bookmarkStart w:id="14" w:name="_Hlk176263893"/>
      <w:r>
        <w:rPr>
          <w:rFonts w:ascii="Arial" w:hAnsi="Arial"/>
          <w:lang w:val="en-GB"/>
        </w:rPr>
        <w:t>W</w:t>
      </w:r>
      <w:r w:rsidR="00CE35EC" w:rsidRPr="00CE35EC">
        <w:rPr>
          <w:rFonts w:ascii="Arial" w:hAnsi="Arial"/>
          <w:lang w:val="en-GB"/>
        </w:rPr>
        <w:t xml:space="preserve">ithin fifteen (15) </w:t>
      </w:r>
      <w:r w:rsidR="00CE35EC">
        <w:rPr>
          <w:rFonts w:ascii="Arial" w:hAnsi="Arial"/>
          <w:lang w:val="en-GB"/>
        </w:rPr>
        <w:t>business</w:t>
      </w:r>
      <w:r w:rsidR="00CE35EC" w:rsidRPr="00CE35EC">
        <w:rPr>
          <w:rFonts w:ascii="Arial" w:hAnsi="Arial"/>
          <w:lang w:val="en-GB"/>
        </w:rPr>
        <w:t xml:space="preserve"> days after the preparation and submission of </w:t>
      </w:r>
      <w:r>
        <w:rPr>
          <w:rFonts w:ascii="Arial" w:hAnsi="Arial"/>
          <w:lang w:val="en-GB"/>
        </w:rPr>
        <w:t xml:space="preserve">the </w:t>
      </w:r>
      <w:r w:rsidR="00CE35EC" w:rsidRPr="00CE35EC">
        <w:rPr>
          <w:rFonts w:ascii="Arial" w:hAnsi="Arial"/>
          <w:lang w:val="en-GB"/>
        </w:rPr>
        <w:t>DP for the Client’s approval, provide written comments and instructions for changes that do not contradict the requirements of the Terms of Reference.</w:t>
      </w:r>
      <w:r w:rsidR="00B63540">
        <w:rPr>
          <w:rFonts w:ascii="Arial" w:hAnsi="Arial"/>
          <w:lang w:val="en-GB"/>
        </w:rPr>
        <w:t xml:space="preserve"> </w:t>
      </w:r>
      <w:r w:rsidR="00171CB5" w:rsidRPr="00171CB5">
        <w:rPr>
          <w:rFonts w:ascii="Arial" w:hAnsi="Arial"/>
          <w:lang w:val="en-GB"/>
        </w:rPr>
        <w:t xml:space="preserve">The Designer shall follow the </w:t>
      </w:r>
      <w:r w:rsidR="00171CB5">
        <w:rPr>
          <w:rFonts w:ascii="Arial" w:hAnsi="Arial"/>
          <w:lang w:val="en-GB"/>
        </w:rPr>
        <w:t xml:space="preserve">Client’s </w:t>
      </w:r>
      <w:r w:rsidR="00171CB5" w:rsidRPr="00171CB5">
        <w:rPr>
          <w:rFonts w:ascii="Arial" w:hAnsi="Arial"/>
          <w:lang w:val="en-GB"/>
        </w:rPr>
        <w:t xml:space="preserve">instructions for changes and shall amend, supplement or revise the </w:t>
      </w:r>
      <w:r w:rsidR="00171CB5">
        <w:rPr>
          <w:rFonts w:ascii="Arial" w:hAnsi="Arial"/>
          <w:lang w:val="en-GB"/>
        </w:rPr>
        <w:t>DP</w:t>
      </w:r>
      <w:r w:rsidR="00171CB5" w:rsidRPr="00171CB5">
        <w:rPr>
          <w:rFonts w:ascii="Arial" w:hAnsi="Arial"/>
          <w:lang w:val="en-GB"/>
        </w:rPr>
        <w:t xml:space="preserve"> without </w:t>
      </w:r>
      <w:r w:rsidR="00353DB8">
        <w:rPr>
          <w:rFonts w:ascii="Arial" w:hAnsi="Arial"/>
          <w:lang w:val="en-GB"/>
        </w:rPr>
        <w:t xml:space="preserve">any </w:t>
      </w:r>
      <w:r w:rsidR="00171CB5" w:rsidRPr="00171CB5">
        <w:rPr>
          <w:rFonts w:ascii="Arial" w:hAnsi="Arial"/>
          <w:lang w:val="en-GB"/>
        </w:rPr>
        <w:t>additional remuneration.</w:t>
      </w:r>
      <w:r w:rsidR="00171CB5">
        <w:rPr>
          <w:rFonts w:ascii="Arial" w:hAnsi="Arial"/>
          <w:lang w:val="en-GB"/>
        </w:rPr>
        <w:t xml:space="preserve"> </w:t>
      </w:r>
      <w:r w:rsidR="001B5C10" w:rsidRPr="001B5C10">
        <w:rPr>
          <w:rFonts w:ascii="Arial" w:hAnsi="Arial"/>
          <w:lang w:val="en-GB"/>
        </w:rPr>
        <w:t>In</w:t>
      </w:r>
      <w:r w:rsidR="001B5C10">
        <w:rPr>
          <w:rFonts w:ascii="Arial" w:hAnsi="Arial"/>
          <w:lang w:val="en-GB"/>
        </w:rPr>
        <w:t xml:space="preserve"> the latter </w:t>
      </w:r>
      <w:r w:rsidR="001B5C10" w:rsidRPr="001B5C10">
        <w:rPr>
          <w:rFonts w:ascii="Arial" w:hAnsi="Arial"/>
          <w:lang w:val="en-GB"/>
        </w:rPr>
        <w:t xml:space="preserve">case, no additional amendment to this </w:t>
      </w:r>
      <w:r w:rsidR="001B5C10">
        <w:rPr>
          <w:rFonts w:ascii="Arial" w:hAnsi="Arial"/>
          <w:lang w:val="en-GB"/>
        </w:rPr>
        <w:t>Contract</w:t>
      </w:r>
      <w:r w:rsidR="001B5C10" w:rsidRPr="001B5C10">
        <w:rPr>
          <w:rFonts w:ascii="Arial" w:hAnsi="Arial"/>
          <w:lang w:val="en-GB"/>
        </w:rPr>
        <w:t xml:space="preserve"> and/or the Terms of Reference shall be </w:t>
      </w:r>
      <w:r w:rsidR="001B5C10">
        <w:rPr>
          <w:rFonts w:ascii="Arial" w:hAnsi="Arial"/>
          <w:lang w:val="en-GB"/>
        </w:rPr>
        <w:t xml:space="preserve">executed by </w:t>
      </w:r>
      <w:r w:rsidR="001B5C10" w:rsidRPr="001B5C10">
        <w:rPr>
          <w:rFonts w:ascii="Arial" w:hAnsi="Arial"/>
          <w:lang w:val="en-GB"/>
        </w:rPr>
        <w:t>the Parties</w:t>
      </w:r>
      <w:r w:rsidR="008B64AF">
        <w:rPr>
          <w:rFonts w:ascii="Arial" w:hAnsi="Arial"/>
          <w:lang w:val="en-GB"/>
        </w:rPr>
        <w:t>;</w:t>
      </w:r>
      <w:r w:rsidR="00BC2538" w:rsidRPr="00775F2E">
        <w:rPr>
          <w:rFonts w:ascii="Arial" w:hAnsi="Arial"/>
          <w:lang w:val="en-GB"/>
        </w:rPr>
        <w:t xml:space="preserve"> </w:t>
      </w:r>
    </w:p>
    <w:bookmarkEnd w:id="14"/>
    <w:p w14:paraId="1C05BB06" w14:textId="14C46B1E" w:rsidR="00BC2538" w:rsidRPr="00775F2E" w:rsidRDefault="006F749B" w:rsidP="00EA6D73">
      <w:pPr>
        <w:pStyle w:val="Sraopastraipa"/>
        <w:numPr>
          <w:ilvl w:val="2"/>
          <w:numId w:val="27"/>
        </w:numPr>
        <w:ind w:left="0" w:firstLine="0"/>
        <w:jc w:val="both"/>
        <w:rPr>
          <w:rFonts w:ascii="Arial" w:hAnsi="Arial"/>
          <w:lang w:val="en-GB"/>
        </w:rPr>
      </w:pPr>
      <w:r>
        <w:rPr>
          <w:rFonts w:ascii="Arial" w:hAnsi="Arial"/>
          <w:lang w:val="en-GB" w:eastAsia="en-US"/>
        </w:rPr>
        <w:t>W</w:t>
      </w:r>
      <w:r w:rsidR="00150DD9" w:rsidRPr="00150DD9">
        <w:rPr>
          <w:rFonts w:ascii="Arial" w:hAnsi="Arial"/>
          <w:lang w:val="en-GB" w:eastAsia="en-US"/>
        </w:rPr>
        <w:t xml:space="preserve">ithin fifteen (15) </w:t>
      </w:r>
      <w:r w:rsidR="00150DD9">
        <w:rPr>
          <w:rFonts w:ascii="Arial" w:hAnsi="Arial"/>
          <w:lang w:val="en-GB" w:eastAsia="en-US"/>
        </w:rPr>
        <w:t>business</w:t>
      </w:r>
      <w:r w:rsidR="00150DD9" w:rsidRPr="00150DD9">
        <w:rPr>
          <w:rFonts w:ascii="Arial" w:hAnsi="Arial"/>
          <w:lang w:val="en-GB" w:eastAsia="en-US"/>
        </w:rPr>
        <w:t xml:space="preserve"> days after the preparation and submission of the TD</w:t>
      </w:r>
      <w:r w:rsidR="00150DD9">
        <w:rPr>
          <w:rFonts w:ascii="Arial" w:hAnsi="Arial"/>
          <w:lang w:val="en-GB" w:eastAsia="en-US"/>
        </w:rPr>
        <w:t xml:space="preserve">D </w:t>
      </w:r>
      <w:r w:rsidR="00150DD9" w:rsidRPr="00150DD9">
        <w:rPr>
          <w:rFonts w:ascii="Arial" w:hAnsi="Arial"/>
          <w:lang w:val="en-GB" w:eastAsia="en-US"/>
        </w:rPr>
        <w:t>for the Client’s approval (prior to the general expert examination of the TD</w:t>
      </w:r>
      <w:r w:rsidR="00150DD9">
        <w:rPr>
          <w:rFonts w:ascii="Arial" w:hAnsi="Arial"/>
          <w:lang w:val="en-GB" w:eastAsia="en-US"/>
        </w:rPr>
        <w:t>D</w:t>
      </w:r>
      <w:r w:rsidR="00150DD9" w:rsidRPr="00150DD9">
        <w:rPr>
          <w:rFonts w:ascii="Arial" w:hAnsi="Arial"/>
          <w:lang w:val="en-GB" w:eastAsia="en-US"/>
        </w:rPr>
        <w:t>), provide written comments and instructions for changes that do not contradict the essential requirements of the TD</w:t>
      </w:r>
      <w:r w:rsidR="00E02437">
        <w:rPr>
          <w:rFonts w:ascii="Arial" w:hAnsi="Arial"/>
          <w:lang w:val="en-GB" w:eastAsia="en-US"/>
        </w:rPr>
        <w:t>D</w:t>
      </w:r>
      <w:r w:rsidR="00150DD9" w:rsidRPr="00150DD9">
        <w:rPr>
          <w:rFonts w:ascii="Arial" w:hAnsi="Arial"/>
          <w:lang w:val="en-GB" w:eastAsia="en-US"/>
        </w:rPr>
        <w:t xml:space="preserve"> Terms of Reference.</w:t>
      </w:r>
      <w:r w:rsidR="00150DD9">
        <w:rPr>
          <w:rFonts w:ascii="Arial" w:hAnsi="Arial"/>
          <w:lang w:val="en-GB" w:eastAsia="en-US"/>
        </w:rPr>
        <w:t xml:space="preserve"> </w:t>
      </w:r>
      <w:r w:rsidR="006923C5" w:rsidRPr="006923C5">
        <w:rPr>
          <w:rFonts w:ascii="Arial" w:hAnsi="Arial"/>
          <w:lang w:val="en-GB" w:eastAsia="en-US"/>
        </w:rPr>
        <w:t xml:space="preserve">The Designer shall follow the Client’s instructions for changes and shall amend, supplement or revise </w:t>
      </w:r>
      <w:r w:rsidR="000B6F81" w:rsidRPr="000B6F81">
        <w:rPr>
          <w:rFonts w:ascii="Arial" w:hAnsi="Arial"/>
          <w:lang w:val="en-GB" w:eastAsia="en-US"/>
        </w:rPr>
        <w:t>non-essential TD</w:t>
      </w:r>
      <w:r w:rsidR="000B6F81">
        <w:rPr>
          <w:rFonts w:ascii="Arial" w:hAnsi="Arial"/>
          <w:lang w:val="en-GB" w:eastAsia="en-US"/>
        </w:rPr>
        <w:t>D</w:t>
      </w:r>
      <w:r w:rsidR="000B6F81" w:rsidRPr="000B6F81">
        <w:rPr>
          <w:rFonts w:ascii="Arial" w:hAnsi="Arial"/>
          <w:lang w:val="en-GB" w:eastAsia="en-US"/>
        </w:rPr>
        <w:t xml:space="preserve"> solutions </w:t>
      </w:r>
      <w:r w:rsidR="006923C5" w:rsidRPr="006923C5">
        <w:rPr>
          <w:rFonts w:ascii="Arial" w:hAnsi="Arial"/>
          <w:lang w:val="en-GB" w:eastAsia="en-US"/>
        </w:rPr>
        <w:t>without any additional remuneration</w:t>
      </w:r>
      <w:r w:rsidR="00BC2538" w:rsidRPr="00775F2E">
        <w:rPr>
          <w:rFonts w:ascii="Arial" w:hAnsi="Arial"/>
          <w:lang w:val="en-GB" w:eastAsia="en-US"/>
        </w:rPr>
        <w:t xml:space="preserve">. </w:t>
      </w:r>
      <w:r w:rsidR="002C7182" w:rsidRPr="002C7182">
        <w:rPr>
          <w:rFonts w:ascii="Arial" w:hAnsi="Arial"/>
          <w:lang w:val="en-GB" w:eastAsia="en-US"/>
        </w:rPr>
        <w:t>In the event of changes to the essential TD</w:t>
      </w:r>
      <w:r w:rsidR="002C7182">
        <w:rPr>
          <w:rFonts w:ascii="Arial" w:hAnsi="Arial"/>
          <w:lang w:val="en-GB" w:eastAsia="en-US"/>
        </w:rPr>
        <w:t>D</w:t>
      </w:r>
      <w:r w:rsidR="002C7182" w:rsidRPr="002C7182">
        <w:rPr>
          <w:rFonts w:ascii="Arial" w:hAnsi="Arial"/>
          <w:lang w:val="en-GB" w:eastAsia="en-US"/>
        </w:rPr>
        <w:t xml:space="preserve"> solutions, </w:t>
      </w:r>
      <w:r w:rsidR="002C7182">
        <w:rPr>
          <w:rFonts w:ascii="Arial" w:hAnsi="Arial"/>
          <w:lang w:val="en-GB" w:eastAsia="en-US"/>
        </w:rPr>
        <w:t xml:space="preserve">the </w:t>
      </w:r>
      <w:r w:rsidR="005C520C">
        <w:rPr>
          <w:rFonts w:ascii="Arial" w:hAnsi="Arial"/>
          <w:lang w:val="en-GB" w:eastAsia="en-US"/>
        </w:rPr>
        <w:t xml:space="preserve">DP public presentation </w:t>
      </w:r>
      <w:r w:rsidR="002C7182">
        <w:rPr>
          <w:rFonts w:ascii="Arial" w:hAnsi="Arial"/>
          <w:lang w:val="en-GB" w:eastAsia="en-US"/>
        </w:rPr>
        <w:t xml:space="preserve">procedure </w:t>
      </w:r>
      <w:r w:rsidR="005C520C">
        <w:rPr>
          <w:rFonts w:ascii="Arial" w:hAnsi="Arial"/>
          <w:lang w:val="en-GB" w:eastAsia="en-US"/>
        </w:rPr>
        <w:t>shall be repeated</w:t>
      </w:r>
      <w:r w:rsidR="00BC2538" w:rsidRPr="00775F2E">
        <w:rPr>
          <w:rFonts w:ascii="Arial" w:hAnsi="Arial"/>
          <w:lang w:val="en-GB" w:eastAsia="en-US"/>
        </w:rPr>
        <w:t xml:space="preserve">. </w:t>
      </w:r>
      <w:r w:rsidR="00D53BC3" w:rsidRPr="00D53BC3">
        <w:rPr>
          <w:rFonts w:ascii="Arial" w:hAnsi="Arial"/>
          <w:lang w:val="en-GB" w:eastAsia="en-US"/>
        </w:rPr>
        <w:t xml:space="preserve">In the </w:t>
      </w:r>
      <w:r w:rsidR="00D53BC3">
        <w:rPr>
          <w:rFonts w:ascii="Arial" w:hAnsi="Arial"/>
          <w:lang w:val="en-GB" w:eastAsia="en-US"/>
        </w:rPr>
        <w:t>event</w:t>
      </w:r>
      <w:r w:rsidR="00D53BC3" w:rsidRPr="00D53BC3">
        <w:rPr>
          <w:rFonts w:ascii="Arial" w:hAnsi="Arial"/>
          <w:lang w:val="en-GB" w:eastAsia="en-US"/>
        </w:rPr>
        <w:t xml:space="preserve"> of </w:t>
      </w:r>
      <w:r w:rsidR="00D53BC3">
        <w:rPr>
          <w:rFonts w:ascii="Arial" w:hAnsi="Arial"/>
          <w:lang w:val="en-GB" w:eastAsia="en-US"/>
        </w:rPr>
        <w:t xml:space="preserve">changing </w:t>
      </w:r>
      <w:r w:rsidR="00D53BC3" w:rsidRPr="00D53BC3">
        <w:rPr>
          <w:rFonts w:ascii="Arial" w:hAnsi="Arial"/>
          <w:lang w:val="en-GB" w:eastAsia="en-US"/>
        </w:rPr>
        <w:t xml:space="preserve">non-essential </w:t>
      </w:r>
      <w:r w:rsidR="00D53BC3">
        <w:rPr>
          <w:rFonts w:ascii="Arial" w:hAnsi="Arial"/>
          <w:lang w:val="en-GB" w:eastAsia="en-US"/>
        </w:rPr>
        <w:t>solutions</w:t>
      </w:r>
      <w:r w:rsidR="00D53BC3" w:rsidRPr="00D53BC3">
        <w:rPr>
          <w:rFonts w:ascii="Arial" w:hAnsi="Arial"/>
          <w:lang w:val="en-GB" w:eastAsia="en-US"/>
        </w:rPr>
        <w:t xml:space="preserve">, no additional </w:t>
      </w:r>
      <w:r w:rsidR="00D53BC3">
        <w:rPr>
          <w:rFonts w:ascii="Arial" w:hAnsi="Arial"/>
          <w:lang w:val="en-GB" w:eastAsia="en-US"/>
        </w:rPr>
        <w:t xml:space="preserve"> </w:t>
      </w:r>
      <w:r w:rsidR="00A83E0D">
        <w:rPr>
          <w:rFonts w:ascii="Arial" w:hAnsi="Arial"/>
          <w:lang w:val="en-GB" w:eastAsia="en-US"/>
        </w:rPr>
        <w:t>amendment to this Contract shall be executed by the Parties</w:t>
      </w:r>
      <w:r w:rsidR="008B64AF">
        <w:rPr>
          <w:rFonts w:ascii="Arial" w:hAnsi="Arial"/>
          <w:lang w:val="en-GB" w:eastAsia="en-US"/>
        </w:rPr>
        <w:t>;</w:t>
      </w:r>
    </w:p>
    <w:p w14:paraId="7F4CD1AC" w14:textId="38A71B03" w:rsidR="00437882" w:rsidRPr="00775F2E" w:rsidRDefault="00DE0FA8" w:rsidP="00EA6D73">
      <w:pPr>
        <w:numPr>
          <w:ilvl w:val="2"/>
          <w:numId w:val="27"/>
        </w:numPr>
        <w:ind w:left="0" w:firstLine="0"/>
        <w:contextualSpacing/>
        <w:jc w:val="both"/>
        <w:rPr>
          <w:rFonts w:ascii="Arial" w:hAnsi="Arial"/>
          <w:lang w:val="en-GB"/>
        </w:rPr>
      </w:pPr>
      <w:r>
        <w:rPr>
          <w:rFonts w:ascii="Arial" w:hAnsi="Arial"/>
          <w:lang w:val="en-GB"/>
        </w:rPr>
        <w:t>D</w:t>
      </w:r>
      <w:r w:rsidR="008B64AF" w:rsidRPr="008B64AF">
        <w:rPr>
          <w:rFonts w:ascii="Arial" w:hAnsi="Arial"/>
          <w:lang w:val="en-GB"/>
        </w:rPr>
        <w:t>uring the implementation of the Contract, provide comments on the quality and content of the Services provided, insofar as this does not conflict with the Terms of Reference, the provisions of the Contract, and the laws of the Republic of Lithuania;</w:t>
      </w:r>
    </w:p>
    <w:p w14:paraId="0B5F4BB7" w14:textId="068FEFB0" w:rsidR="00437882" w:rsidRPr="00775F2E" w:rsidRDefault="007F2803" w:rsidP="00EA6D73">
      <w:pPr>
        <w:numPr>
          <w:ilvl w:val="2"/>
          <w:numId w:val="27"/>
        </w:numPr>
        <w:ind w:left="0" w:firstLine="0"/>
        <w:contextualSpacing/>
        <w:jc w:val="both"/>
        <w:rPr>
          <w:rFonts w:ascii="Arial" w:hAnsi="Arial"/>
          <w:lang w:val="en-GB"/>
        </w:rPr>
      </w:pPr>
      <w:r>
        <w:rPr>
          <w:rFonts w:ascii="Arial" w:hAnsi="Arial"/>
          <w:lang w:val="en-GB"/>
        </w:rPr>
        <w:t>D</w:t>
      </w:r>
      <w:r w:rsidR="004C6105" w:rsidRPr="004C6105">
        <w:rPr>
          <w:rFonts w:ascii="Arial" w:hAnsi="Arial"/>
          <w:lang w:val="en-GB"/>
        </w:rPr>
        <w:t>uring the development of the Design, provide the Designer with new instructions regarding the Design solutions that are not specified in the Terms of Reference but are necessary for the proper preparation of the Design;</w:t>
      </w:r>
    </w:p>
    <w:p w14:paraId="61E8519E" w14:textId="04306C10" w:rsidR="00437882" w:rsidRPr="00775F2E" w:rsidRDefault="007F2803" w:rsidP="00EA6D73">
      <w:pPr>
        <w:numPr>
          <w:ilvl w:val="2"/>
          <w:numId w:val="27"/>
        </w:numPr>
        <w:ind w:left="0" w:firstLine="0"/>
        <w:contextualSpacing/>
        <w:jc w:val="both"/>
        <w:rPr>
          <w:rFonts w:ascii="Arial" w:hAnsi="Arial"/>
          <w:lang w:val="en-GB"/>
        </w:rPr>
      </w:pPr>
      <w:r>
        <w:rPr>
          <w:rFonts w:ascii="Arial" w:hAnsi="Arial"/>
          <w:lang w:val="en-GB"/>
        </w:rPr>
        <w:t>C</w:t>
      </w:r>
      <w:r w:rsidR="005F16D1" w:rsidRPr="005F16D1">
        <w:rPr>
          <w:rFonts w:ascii="Arial" w:hAnsi="Arial"/>
          <w:lang w:val="en-GB"/>
        </w:rPr>
        <w:t xml:space="preserve">ontrol and supervise the performance of the Contract at its </w:t>
      </w:r>
      <w:r w:rsidR="005F16D1">
        <w:rPr>
          <w:rFonts w:ascii="Arial" w:hAnsi="Arial"/>
          <w:lang w:val="en-GB"/>
        </w:rPr>
        <w:t xml:space="preserve">own </w:t>
      </w:r>
      <w:r w:rsidR="005F16D1" w:rsidRPr="005F16D1">
        <w:rPr>
          <w:rFonts w:ascii="Arial" w:hAnsi="Arial"/>
          <w:lang w:val="en-GB"/>
        </w:rPr>
        <w:t xml:space="preserve">discretion and, </w:t>
      </w:r>
      <w:r w:rsidR="000E2B87">
        <w:rPr>
          <w:rFonts w:ascii="Arial" w:hAnsi="Arial"/>
          <w:lang w:val="en-GB"/>
        </w:rPr>
        <w:t>in the event of discovering any violations of the Contract</w:t>
      </w:r>
      <w:r w:rsidR="00437882" w:rsidRPr="00775F2E">
        <w:rPr>
          <w:rFonts w:ascii="Arial" w:hAnsi="Arial"/>
          <w:lang w:val="en-GB"/>
        </w:rPr>
        <w:t>,</w:t>
      </w:r>
      <w:r w:rsidR="000E2B87">
        <w:rPr>
          <w:rFonts w:ascii="Arial" w:hAnsi="Arial"/>
          <w:lang w:val="en-GB"/>
        </w:rPr>
        <w:t xml:space="preserve"> </w:t>
      </w:r>
      <w:r w:rsidR="00B51E91" w:rsidRPr="00B51E91">
        <w:rPr>
          <w:rFonts w:ascii="Arial" w:hAnsi="Arial"/>
          <w:lang w:val="en-GB"/>
        </w:rPr>
        <w:t xml:space="preserve">issue </w:t>
      </w:r>
      <w:r w:rsidR="00B51E91">
        <w:rPr>
          <w:rFonts w:ascii="Arial" w:hAnsi="Arial"/>
          <w:lang w:val="en-GB"/>
        </w:rPr>
        <w:t>binding</w:t>
      </w:r>
      <w:r w:rsidR="00B51E91" w:rsidRPr="00B51E91">
        <w:rPr>
          <w:rFonts w:ascii="Arial" w:hAnsi="Arial"/>
          <w:lang w:val="en-GB"/>
        </w:rPr>
        <w:t xml:space="preserve"> instructions to the Designer and/or refuse to accept </w:t>
      </w:r>
      <w:r w:rsidR="0084344E">
        <w:rPr>
          <w:rFonts w:ascii="Arial" w:hAnsi="Arial"/>
          <w:lang w:val="en-GB"/>
        </w:rPr>
        <w:t>poor-quality</w:t>
      </w:r>
      <w:r w:rsidR="00C2198B">
        <w:rPr>
          <w:rFonts w:ascii="Arial" w:hAnsi="Arial"/>
          <w:lang w:val="en-GB"/>
        </w:rPr>
        <w:t xml:space="preserve"> deliverables of</w:t>
      </w:r>
      <w:r w:rsidR="0084344E">
        <w:rPr>
          <w:rFonts w:ascii="Arial" w:hAnsi="Arial"/>
          <w:lang w:val="en-GB"/>
        </w:rPr>
        <w:t xml:space="preserve"> the</w:t>
      </w:r>
      <w:r w:rsidR="00C2198B">
        <w:rPr>
          <w:rFonts w:ascii="Arial" w:hAnsi="Arial"/>
          <w:lang w:val="en-GB"/>
        </w:rPr>
        <w:t xml:space="preserve"> </w:t>
      </w:r>
      <w:r w:rsidR="00B51E91" w:rsidRPr="00B51E91">
        <w:rPr>
          <w:rFonts w:ascii="Arial" w:hAnsi="Arial"/>
          <w:lang w:val="en-GB"/>
        </w:rPr>
        <w:t>Services.</w:t>
      </w:r>
      <w:r w:rsidR="0084344E">
        <w:rPr>
          <w:rFonts w:ascii="Arial" w:hAnsi="Arial"/>
          <w:lang w:val="en-GB"/>
        </w:rPr>
        <w:t xml:space="preserve"> </w:t>
      </w:r>
      <w:r w:rsidR="008B3201" w:rsidRPr="008B3201">
        <w:rPr>
          <w:rFonts w:ascii="Arial" w:hAnsi="Arial"/>
          <w:lang w:val="en-GB"/>
        </w:rPr>
        <w:t xml:space="preserve">The Client </w:t>
      </w:r>
      <w:r w:rsidR="008B3201">
        <w:rPr>
          <w:rFonts w:ascii="Arial" w:hAnsi="Arial"/>
          <w:lang w:val="en-GB"/>
        </w:rPr>
        <w:t>shall have</w:t>
      </w:r>
      <w:r w:rsidR="008B3201" w:rsidRPr="008B3201">
        <w:rPr>
          <w:rFonts w:ascii="Arial" w:hAnsi="Arial"/>
          <w:lang w:val="en-GB"/>
        </w:rPr>
        <w:t xml:space="preserve"> the right to set a deadline for the Designer to remedy any deficiencies in the Services</w:t>
      </w:r>
      <w:r w:rsidR="00437882" w:rsidRPr="00775F2E">
        <w:rPr>
          <w:rFonts w:ascii="Arial" w:hAnsi="Arial"/>
          <w:lang w:val="en-GB"/>
        </w:rPr>
        <w:t>;</w:t>
      </w:r>
    </w:p>
    <w:p w14:paraId="289005B3" w14:textId="5D35B51B" w:rsidR="00437882" w:rsidRPr="00775F2E" w:rsidRDefault="00C870FA" w:rsidP="00EA6D73">
      <w:pPr>
        <w:numPr>
          <w:ilvl w:val="2"/>
          <w:numId w:val="27"/>
        </w:numPr>
        <w:ind w:left="0" w:firstLine="0"/>
        <w:contextualSpacing/>
        <w:jc w:val="both"/>
        <w:rPr>
          <w:rFonts w:ascii="Arial" w:hAnsi="Arial"/>
          <w:lang w:val="en-GB"/>
        </w:rPr>
      </w:pPr>
      <w:r>
        <w:rPr>
          <w:rFonts w:ascii="Arial" w:hAnsi="Arial"/>
          <w:lang w:val="en-GB"/>
        </w:rPr>
        <w:t>I</w:t>
      </w:r>
      <w:r w:rsidR="003D063A" w:rsidRPr="003D063A">
        <w:rPr>
          <w:rFonts w:ascii="Arial" w:hAnsi="Arial"/>
          <w:lang w:val="en-GB"/>
        </w:rPr>
        <w:t xml:space="preserve">n the event that the Designer does not remedy the deficiencies in the Services or does not </w:t>
      </w:r>
      <w:r w:rsidR="003D063A">
        <w:rPr>
          <w:rFonts w:ascii="Arial" w:hAnsi="Arial"/>
          <w:lang w:val="en-GB"/>
        </w:rPr>
        <w:t>start</w:t>
      </w:r>
      <w:r w:rsidR="003D063A" w:rsidRPr="003D063A">
        <w:rPr>
          <w:rFonts w:ascii="Arial" w:hAnsi="Arial"/>
          <w:lang w:val="en-GB"/>
        </w:rPr>
        <w:t xml:space="preserve"> providing</w:t>
      </w:r>
      <w:r w:rsidR="00FC5E1D">
        <w:rPr>
          <w:rFonts w:ascii="Arial" w:hAnsi="Arial"/>
          <w:lang w:val="en-GB"/>
        </w:rPr>
        <w:t xml:space="preserve"> the</w:t>
      </w:r>
      <w:r w:rsidR="003D063A" w:rsidRPr="003D063A">
        <w:rPr>
          <w:rFonts w:ascii="Arial" w:hAnsi="Arial"/>
          <w:lang w:val="en-GB"/>
        </w:rPr>
        <w:t xml:space="preserve"> Design </w:t>
      </w:r>
      <w:r w:rsidR="003D063A">
        <w:rPr>
          <w:rFonts w:ascii="Arial" w:hAnsi="Arial"/>
          <w:lang w:val="en-GB"/>
        </w:rPr>
        <w:t>Implementation S</w:t>
      </w:r>
      <w:r w:rsidR="003D063A" w:rsidRPr="003D063A">
        <w:rPr>
          <w:rFonts w:ascii="Arial" w:hAnsi="Arial"/>
          <w:lang w:val="en-GB"/>
        </w:rPr>
        <w:t xml:space="preserve">upervision </w:t>
      </w:r>
      <w:r w:rsidR="003D063A">
        <w:rPr>
          <w:rFonts w:ascii="Arial" w:hAnsi="Arial"/>
          <w:lang w:val="en-GB"/>
        </w:rPr>
        <w:t>S</w:t>
      </w:r>
      <w:r w:rsidR="003D063A" w:rsidRPr="003D063A">
        <w:rPr>
          <w:rFonts w:ascii="Arial" w:hAnsi="Arial"/>
          <w:lang w:val="en-GB"/>
        </w:rPr>
        <w:t xml:space="preserve">ervices within the </w:t>
      </w:r>
      <w:r w:rsidR="003D063A">
        <w:rPr>
          <w:rFonts w:ascii="Arial" w:hAnsi="Arial"/>
          <w:lang w:val="en-GB"/>
        </w:rPr>
        <w:t>time limit</w:t>
      </w:r>
      <w:r w:rsidR="003D063A" w:rsidRPr="003D063A">
        <w:rPr>
          <w:rFonts w:ascii="Arial" w:hAnsi="Arial"/>
          <w:lang w:val="en-GB"/>
        </w:rPr>
        <w:t xml:space="preserve"> </w:t>
      </w:r>
      <w:r w:rsidR="003D063A">
        <w:rPr>
          <w:rFonts w:ascii="Arial" w:hAnsi="Arial"/>
          <w:lang w:val="en-GB"/>
        </w:rPr>
        <w:t>specified</w:t>
      </w:r>
      <w:r w:rsidR="003D063A" w:rsidRPr="003D063A">
        <w:rPr>
          <w:rFonts w:ascii="Arial" w:hAnsi="Arial"/>
          <w:lang w:val="en-GB"/>
        </w:rPr>
        <w:t xml:space="preserve"> by the Client,</w:t>
      </w:r>
      <w:r w:rsidR="003D063A">
        <w:rPr>
          <w:rFonts w:ascii="Arial" w:hAnsi="Arial"/>
          <w:lang w:val="en-GB"/>
        </w:rPr>
        <w:t xml:space="preserve"> </w:t>
      </w:r>
      <w:r w:rsidR="00BB674F" w:rsidRPr="00BB674F">
        <w:rPr>
          <w:rFonts w:ascii="Arial" w:hAnsi="Arial"/>
          <w:lang w:val="en-GB"/>
        </w:rPr>
        <w:t xml:space="preserve">engage third parties to remedy the deficiencies </w:t>
      </w:r>
      <w:r w:rsidR="00BB674F">
        <w:rPr>
          <w:rFonts w:ascii="Arial" w:hAnsi="Arial"/>
          <w:lang w:val="en-GB"/>
        </w:rPr>
        <w:t xml:space="preserve">/ </w:t>
      </w:r>
      <w:r w:rsidR="00BB674F" w:rsidRPr="00BB674F">
        <w:rPr>
          <w:rFonts w:ascii="Arial" w:hAnsi="Arial"/>
          <w:lang w:val="en-GB"/>
        </w:rPr>
        <w:t xml:space="preserve">provide the Design </w:t>
      </w:r>
      <w:r w:rsidR="00BB674F">
        <w:rPr>
          <w:rFonts w:ascii="Arial" w:hAnsi="Arial"/>
          <w:lang w:val="en-GB"/>
        </w:rPr>
        <w:t>Implementation S</w:t>
      </w:r>
      <w:r w:rsidR="00BB674F" w:rsidRPr="00BB674F">
        <w:rPr>
          <w:rFonts w:ascii="Arial" w:hAnsi="Arial"/>
          <w:lang w:val="en-GB"/>
        </w:rPr>
        <w:t xml:space="preserve">upervision </w:t>
      </w:r>
      <w:r w:rsidR="00BB674F">
        <w:rPr>
          <w:rFonts w:ascii="Arial" w:hAnsi="Arial"/>
          <w:lang w:val="en-GB"/>
        </w:rPr>
        <w:t>S</w:t>
      </w:r>
      <w:r w:rsidR="00BB674F" w:rsidRPr="00BB674F">
        <w:rPr>
          <w:rFonts w:ascii="Arial" w:hAnsi="Arial"/>
          <w:lang w:val="en-GB"/>
        </w:rPr>
        <w:t xml:space="preserve">ervices. In such a case, the Client </w:t>
      </w:r>
      <w:r w:rsidR="00D21327">
        <w:rPr>
          <w:rFonts w:ascii="Arial" w:hAnsi="Arial"/>
          <w:lang w:val="en-GB"/>
        </w:rPr>
        <w:t>shall have</w:t>
      </w:r>
      <w:r w:rsidR="00BB674F" w:rsidRPr="00BB674F">
        <w:rPr>
          <w:rFonts w:ascii="Arial" w:hAnsi="Arial"/>
          <w:lang w:val="en-GB"/>
        </w:rPr>
        <w:t xml:space="preserve"> the right to claim reimbursement from the Designer for the expenses incurred</w:t>
      </w:r>
      <w:r w:rsidR="00437882" w:rsidRPr="00775F2E">
        <w:rPr>
          <w:rFonts w:ascii="Arial" w:hAnsi="Arial"/>
          <w:lang w:val="en-GB"/>
        </w:rPr>
        <w:t>;</w:t>
      </w:r>
    </w:p>
    <w:p w14:paraId="3EC5BA4B" w14:textId="3EEF19C9" w:rsidR="00437882" w:rsidRPr="00775F2E" w:rsidRDefault="00F45795" w:rsidP="00EA6D73">
      <w:pPr>
        <w:numPr>
          <w:ilvl w:val="2"/>
          <w:numId w:val="27"/>
        </w:numPr>
        <w:ind w:left="0" w:firstLine="0"/>
        <w:jc w:val="both"/>
        <w:rPr>
          <w:rFonts w:ascii="Arial" w:hAnsi="Arial"/>
          <w:lang w:val="en-GB"/>
        </w:rPr>
      </w:pPr>
      <w:r>
        <w:rPr>
          <w:rFonts w:ascii="Arial" w:hAnsi="Arial"/>
          <w:lang w:val="en-GB"/>
        </w:rPr>
        <w:t>o</w:t>
      </w:r>
      <w:r w:rsidRPr="00F45795">
        <w:rPr>
          <w:rFonts w:ascii="Arial" w:hAnsi="Arial"/>
          <w:lang w:val="en-GB"/>
        </w:rPr>
        <w:t xml:space="preserve">ther rights provided for </w:t>
      </w:r>
      <w:r w:rsidR="00C95FC7">
        <w:rPr>
          <w:rFonts w:ascii="Arial" w:hAnsi="Arial"/>
          <w:lang w:val="en-GB"/>
        </w:rPr>
        <w:t>in</w:t>
      </w:r>
      <w:r w:rsidRPr="00F45795">
        <w:rPr>
          <w:rFonts w:ascii="Arial" w:hAnsi="Arial"/>
          <w:lang w:val="en-GB"/>
        </w:rPr>
        <w:t xml:space="preserve"> the </w:t>
      </w:r>
      <w:r w:rsidR="00AA38B7">
        <w:rPr>
          <w:rFonts w:ascii="Arial" w:hAnsi="Arial"/>
          <w:lang w:val="en-GB"/>
        </w:rPr>
        <w:t>statutory</w:t>
      </w:r>
      <w:r w:rsidRPr="00F45795">
        <w:rPr>
          <w:rFonts w:ascii="Arial" w:hAnsi="Arial"/>
          <w:lang w:val="en-GB"/>
        </w:rPr>
        <w:t xml:space="preserve"> regulations of the Republic of Lithuania.</w:t>
      </w:r>
    </w:p>
    <w:p w14:paraId="1CD3BA03" w14:textId="77777777" w:rsidR="00E11379" w:rsidRPr="00775F2E" w:rsidRDefault="00E11379" w:rsidP="00E11379">
      <w:pPr>
        <w:jc w:val="both"/>
        <w:rPr>
          <w:rFonts w:ascii="Arial" w:hAnsi="Arial"/>
          <w:lang w:val="en-GB"/>
        </w:rPr>
      </w:pPr>
    </w:p>
    <w:p w14:paraId="4288A809" w14:textId="6DA1C6EF" w:rsidR="00437882" w:rsidRPr="00775F2E" w:rsidRDefault="00431329" w:rsidP="00EA6D73">
      <w:pPr>
        <w:numPr>
          <w:ilvl w:val="0"/>
          <w:numId w:val="27"/>
        </w:numPr>
        <w:ind w:left="0" w:firstLine="0"/>
        <w:jc w:val="both"/>
        <w:rPr>
          <w:rFonts w:ascii="Arial" w:hAnsi="Arial"/>
          <w:b/>
          <w:lang w:val="en-GB"/>
        </w:rPr>
      </w:pPr>
      <w:r>
        <w:rPr>
          <w:rFonts w:ascii="Arial" w:hAnsi="Arial"/>
          <w:b/>
          <w:lang w:val="en-GB"/>
        </w:rPr>
        <w:t xml:space="preserve">RIGHTS AND OBLIGATIONS OF THE </w:t>
      </w:r>
      <w:r w:rsidR="00045B27">
        <w:rPr>
          <w:rFonts w:ascii="Arial" w:hAnsi="Arial"/>
          <w:b/>
          <w:lang w:val="en-GB"/>
        </w:rPr>
        <w:t>PROJECT</w:t>
      </w:r>
      <w:r>
        <w:rPr>
          <w:rFonts w:ascii="Arial" w:hAnsi="Arial"/>
          <w:b/>
          <w:lang w:val="en-GB"/>
        </w:rPr>
        <w:t xml:space="preserve"> MANAGER</w:t>
      </w:r>
    </w:p>
    <w:p w14:paraId="0FA3447A" w14:textId="72599F67" w:rsidR="00437882" w:rsidRPr="00775F2E" w:rsidRDefault="00431329" w:rsidP="00EA6D73">
      <w:pPr>
        <w:numPr>
          <w:ilvl w:val="1"/>
          <w:numId w:val="27"/>
        </w:numPr>
        <w:ind w:left="0" w:firstLine="0"/>
        <w:contextualSpacing/>
        <w:rPr>
          <w:rFonts w:ascii="Arial" w:hAnsi="Arial"/>
          <w:b/>
          <w:u w:val="single"/>
          <w:lang w:val="en-GB"/>
        </w:rPr>
      </w:pPr>
      <w:r w:rsidRPr="00431329">
        <w:rPr>
          <w:rFonts w:ascii="Arial" w:hAnsi="Arial"/>
          <w:b/>
          <w:u w:val="single"/>
          <w:lang w:val="en-GB"/>
        </w:rPr>
        <w:t xml:space="preserve">The </w:t>
      </w:r>
      <w:r w:rsidR="00045B27">
        <w:rPr>
          <w:rFonts w:ascii="Arial" w:hAnsi="Arial"/>
          <w:b/>
          <w:u w:val="single"/>
          <w:lang w:val="en-GB"/>
        </w:rPr>
        <w:t>Project</w:t>
      </w:r>
      <w:r w:rsidRPr="00431329">
        <w:rPr>
          <w:rFonts w:ascii="Arial" w:hAnsi="Arial"/>
          <w:b/>
          <w:u w:val="single"/>
          <w:lang w:val="en-GB"/>
        </w:rPr>
        <w:t xml:space="preserve"> Manager undertakes to</w:t>
      </w:r>
      <w:r w:rsidR="00437882" w:rsidRPr="00775F2E">
        <w:rPr>
          <w:rFonts w:ascii="Arial" w:hAnsi="Arial"/>
          <w:b/>
          <w:u w:val="single"/>
          <w:lang w:val="en-GB"/>
        </w:rPr>
        <w:t>:</w:t>
      </w:r>
    </w:p>
    <w:p w14:paraId="0586C2AF" w14:textId="02D5F4BD" w:rsidR="00437882" w:rsidRPr="00775F2E" w:rsidRDefault="00043980" w:rsidP="00EA6D73">
      <w:pPr>
        <w:numPr>
          <w:ilvl w:val="2"/>
          <w:numId w:val="27"/>
        </w:numPr>
        <w:ind w:left="0" w:firstLine="0"/>
        <w:contextualSpacing/>
        <w:jc w:val="both"/>
        <w:rPr>
          <w:rFonts w:ascii="Arial" w:hAnsi="Arial"/>
          <w:lang w:val="en-GB"/>
        </w:rPr>
      </w:pPr>
      <w:r>
        <w:rPr>
          <w:rFonts w:ascii="Arial" w:hAnsi="Arial"/>
          <w:lang w:val="en-GB"/>
        </w:rPr>
        <w:t>D</w:t>
      </w:r>
      <w:r w:rsidR="00431329" w:rsidRPr="00431329">
        <w:rPr>
          <w:rFonts w:ascii="Arial" w:hAnsi="Arial"/>
          <w:lang w:val="en-GB"/>
        </w:rPr>
        <w:t xml:space="preserve">uring the implementation of the </w:t>
      </w:r>
      <w:r w:rsidR="00431329">
        <w:rPr>
          <w:rFonts w:ascii="Arial" w:hAnsi="Arial"/>
          <w:lang w:val="en-GB"/>
        </w:rPr>
        <w:t>Contract</w:t>
      </w:r>
      <w:r w:rsidR="00431329" w:rsidRPr="00431329">
        <w:rPr>
          <w:rFonts w:ascii="Arial" w:hAnsi="Arial"/>
          <w:lang w:val="en-GB"/>
        </w:rPr>
        <w:t>, cooperate with the Client and the Designer and review the submitted</w:t>
      </w:r>
      <w:r w:rsidR="00431329">
        <w:rPr>
          <w:rFonts w:ascii="Arial" w:hAnsi="Arial"/>
          <w:lang w:val="en-GB"/>
        </w:rPr>
        <w:t xml:space="preserve"> </w:t>
      </w:r>
      <w:r w:rsidR="00A8620C">
        <w:rPr>
          <w:rFonts w:ascii="Arial" w:hAnsi="Arial"/>
          <w:lang w:val="en-GB"/>
        </w:rPr>
        <w:t xml:space="preserve">DP solutions </w:t>
      </w:r>
      <w:r w:rsidR="00747DB1">
        <w:rPr>
          <w:rFonts w:ascii="Arial" w:hAnsi="Arial"/>
          <w:lang w:val="en-GB"/>
        </w:rPr>
        <w:t xml:space="preserve">(before the public disclosure procedures) </w:t>
      </w:r>
      <w:r w:rsidR="004704A4">
        <w:rPr>
          <w:rFonts w:ascii="Arial" w:hAnsi="Arial"/>
          <w:lang w:val="en-GB"/>
        </w:rPr>
        <w:t>and the prepared TDD (before the general expert examination of the Design)</w:t>
      </w:r>
      <w:r w:rsidR="00D25685">
        <w:rPr>
          <w:rFonts w:ascii="Arial" w:hAnsi="Arial"/>
          <w:lang w:val="en-GB"/>
        </w:rPr>
        <w:t xml:space="preserve"> </w:t>
      </w:r>
      <w:r w:rsidR="00D25685" w:rsidRPr="00D25685">
        <w:rPr>
          <w:rFonts w:ascii="Arial" w:hAnsi="Arial"/>
          <w:lang w:val="en-GB"/>
        </w:rPr>
        <w:t>within fifteen (15) business days</w:t>
      </w:r>
      <w:r w:rsidR="004F51A5" w:rsidRPr="00775F2E">
        <w:rPr>
          <w:rFonts w:ascii="Arial" w:hAnsi="Arial"/>
          <w:lang w:val="en-GB"/>
        </w:rPr>
        <w:t xml:space="preserve">. </w:t>
      </w:r>
      <w:r w:rsidR="00E71A01" w:rsidRPr="00E71A01">
        <w:rPr>
          <w:rFonts w:ascii="Arial" w:hAnsi="Arial"/>
          <w:lang w:val="en-GB"/>
        </w:rPr>
        <w:t xml:space="preserve">Reviewing the </w:t>
      </w:r>
      <w:r w:rsidR="00E71A01">
        <w:rPr>
          <w:rFonts w:ascii="Arial" w:hAnsi="Arial"/>
          <w:lang w:val="en-GB"/>
        </w:rPr>
        <w:t xml:space="preserve">Design shall </w:t>
      </w:r>
      <w:r w:rsidR="00E71A01" w:rsidRPr="00E71A01">
        <w:rPr>
          <w:rFonts w:ascii="Arial" w:hAnsi="Arial"/>
          <w:lang w:val="en-GB"/>
        </w:rPr>
        <w:lastRenderedPageBreak/>
        <w:t xml:space="preserve">not deprive the </w:t>
      </w:r>
      <w:r w:rsidR="00045B27">
        <w:rPr>
          <w:rFonts w:ascii="Arial" w:hAnsi="Arial"/>
          <w:lang w:val="en-GB"/>
        </w:rPr>
        <w:t>Project</w:t>
      </w:r>
      <w:r w:rsidR="00E71A01" w:rsidRPr="00E71A01">
        <w:rPr>
          <w:rFonts w:ascii="Arial" w:hAnsi="Arial"/>
          <w:lang w:val="en-GB"/>
        </w:rPr>
        <w:t xml:space="preserve"> Manager of the right to provide comments</w:t>
      </w:r>
      <w:r w:rsidR="00E71A01">
        <w:rPr>
          <w:rFonts w:ascii="Arial" w:hAnsi="Arial"/>
          <w:lang w:val="en-GB"/>
        </w:rPr>
        <w:t>/complaints</w:t>
      </w:r>
      <w:r w:rsidR="00E71A01" w:rsidRPr="00E71A01">
        <w:rPr>
          <w:rFonts w:ascii="Arial" w:hAnsi="Arial"/>
          <w:lang w:val="en-GB"/>
        </w:rPr>
        <w:t xml:space="preserve"> to the Designer regarding the quality</w:t>
      </w:r>
      <w:r w:rsidR="00E71A01">
        <w:rPr>
          <w:rFonts w:ascii="Arial" w:hAnsi="Arial"/>
          <w:lang w:val="en-GB"/>
        </w:rPr>
        <w:t xml:space="preserve"> of the Design</w:t>
      </w:r>
      <w:r w:rsidR="00E71A01" w:rsidRPr="00E71A01">
        <w:rPr>
          <w:rFonts w:ascii="Arial" w:hAnsi="Arial"/>
          <w:lang w:val="en-GB"/>
        </w:rPr>
        <w:t xml:space="preserve"> (non-compliance with the Terms of Reference</w:t>
      </w:r>
      <w:r w:rsidR="00926EA3">
        <w:rPr>
          <w:rFonts w:ascii="Arial" w:hAnsi="Arial"/>
          <w:lang w:val="en-GB"/>
        </w:rPr>
        <w:t>, etc.</w:t>
      </w:r>
      <w:r w:rsidR="00E71A01" w:rsidRPr="00E71A01">
        <w:rPr>
          <w:rFonts w:ascii="Arial" w:hAnsi="Arial"/>
          <w:lang w:val="en-GB"/>
        </w:rPr>
        <w:t>) at any later stage;</w:t>
      </w:r>
    </w:p>
    <w:p w14:paraId="1DE75632" w14:textId="71AA5182" w:rsidR="00437882" w:rsidRPr="00775F2E" w:rsidRDefault="005700CB" w:rsidP="00EA6D73">
      <w:pPr>
        <w:numPr>
          <w:ilvl w:val="2"/>
          <w:numId w:val="27"/>
        </w:numPr>
        <w:ind w:left="0" w:firstLine="0"/>
        <w:contextualSpacing/>
        <w:jc w:val="both"/>
        <w:rPr>
          <w:rFonts w:ascii="Arial" w:hAnsi="Arial"/>
          <w:lang w:val="en-GB"/>
        </w:rPr>
      </w:pPr>
      <w:r>
        <w:rPr>
          <w:rFonts w:ascii="Arial" w:hAnsi="Arial"/>
          <w:lang w:val="en-GB"/>
        </w:rPr>
        <w:t>I</w:t>
      </w:r>
      <w:r w:rsidR="00EE6EC1" w:rsidRPr="00EE6EC1">
        <w:rPr>
          <w:rFonts w:ascii="Arial" w:hAnsi="Arial"/>
          <w:lang w:val="en-GB"/>
        </w:rPr>
        <w:t xml:space="preserve">ssue binding instructions to the Designer </w:t>
      </w:r>
      <w:r w:rsidR="00EE6EC1">
        <w:rPr>
          <w:rFonts w:ascii="Arial" w:hAnsi="Arial"/>
          <w:lang w:val="en-GB"/>
        </w:rPr>
        <w:t>and</w:t>
      </w:r>
      <w:r w:rsidR="00437882" w:rsidRPr="00775F2E">
        <w:rPr>
          <w:rFonts w:ascii="Arial" w:hAnsi="Arial"/>
          <w:lang w:val="en-GB"/>
        </w:rPr>
        <w:t xml:space="preserve"> </w:t>
      </w:r>
      <w:r w:rsidR="008C03A6" w:rsidRPr="008C03A6">
        <w:rPr>
          <w:rFonts w:ascii="Arial" w:hAnsi="Arial"/>
          <w:lang w:val="en-GB"/>
        </w:rPr>
        <w:t xml:space="preserve">set deadlines for carrying them out </w:t>
      </w:r>
      <w:r w:rsidR="008C03A6">
        <w:rPr>
          <w:rFonts w:ascii="Arial" w:hAnsi="Arial"/>
          <w:lang w:val="en-GB"/>
        </w:rPr>
        <w:t xml:space="preserve"> </w:t>
      </w:r>
      <w:r w:rsidR="008C03A6" w:rsidRPr="008C03A6">
        <w:rPr>
          <w:rFonts w:ascii="Arial" w:hAnsi="Arial"/>
          <w:lang w:val="en-GB"/>
        </w:rPr>
        <w:t>in coordination with the Client.</w:t>
      </w:r>
      <w:r w:rsidR="008C03A6">
        <w:rPr>
          <w:rFonts w:ascii="Arial" w:hAnsi="Arial"/>
          <w:lang w:val="en-GB"/>
        </w:rPr>
        <w:t xml:space="preserve"> </w:t>
      </w:r>
      <w:r w:rsidR="00F10354" w:rsidRPr="00F10354">
        <w:rPr>
          <w:rFonts w:ascii="Arial" w:hAnsi="Arial"/>
          <w:lang w:val="en-GB"/>
        </w:rPr>
        <w:t xml:space="preserve">The instructions provided to the Designer shall comply with the Contract. </w:t>
      </w:r>
      <w:r w:rsidR="002E67F6">
        <w:rPr>
          <w:rFonts w:ascii="Arial" w:hAnsi="Arial"/>
          <w:lang w:val="en-GB"/>
        </w:rPr>
        <w:t>Such i</w:t>
      </w:r>
      <w:r w:rsidR="00195FA1" w:rsidRPr="00195FA1">
        <w:rPr>
          <w:rFonts w:ascii="Arial" w:hAnsi="Arial"/>
          <w:lang w:val="en-GB"/>
        </w:rPr>
        <w:t xml:space="preserve">nstructions </w:t>
      </w:r>
      <w:r w:rsidR="00BF6C15">
        <w:rPr>
          <w:rFonts w:ascii="Arial" w:hAnsi="Arial"/>
          <w:lang w:val="en-GB"/>
        </w:rPr>
        <w:t>shall include</w:t>
      </w:r>
      <w:r w:rsidR="00195FA1" w:rsidRPr="00195FA1">
        <w:rPr>
          <w:rFonts w:ascii="Arial" w:hAnsi="Arial"/>
          <w:lang w:val="en-GB"/>
        </w:rPr>
        <w:t xml:space="preserve"> any written or verbal (which </w:t>
      </w:r>
      <w:r w:rsidR="00BF6C15">
        <w:rPr>
          <w:rFonts w:ascii="Arial" w:hAnsi="Arial"/>
          <w:lang w:val="en-GB"/>
        </w:rPr>
        <w:t>shall</w:t>
      </w:r>
      <w:r w:rsidR="00195FA1" w:rsidRPr="00195FA1">
        <w:rPr>
          <w:rFonts w:ascii="Arial" w:hAnsi="Arial"/>
          <w:lang w:val="en-GB"/>
        </w:rPr>
        <w:t xml:space="preserve"> later be confirmed in writing) instructions given to the Designer by the </w:t>
      </w:r>
      <w:r w:rsidR="00BF6C15">
        <w:rPr>
          <w:rFonts w:ascii="Arial" w:hAnsi="Arial"/>
          <w:lang w:val="en-GB"/>
        </w:rPr>
        <w:t>Client</w:t>
      </w:r>
      <w:r w:rsidR="00195FA1" w:rsidRPr="00195FA1">
        <w:rPr>
          <w:rFonts w:ascii="Arial" w:hAnsi="Arial"/>
          <w:lang w:val="en-GB"/>
        </w:rPr>
        <w:t xml:space="preserve"> and/or </w:t>
      </w:r>
      <w:r w:rsidR="00045B27">
        <w:rPr>
          <w:rFonts w:ascii="Arial" w:hAnsi="Arial"/>
          <w:lang w:val="en-GB"/>
        </w:rPr>
        <w:t>Project</w:t>
      </w:r>
      <w:r w:rsidR="00195FA1" w:rsidRPr="00195FA1">
        <w:rPr>
          <w:rFonts w:ascii="Arial" w:hAnsi="Arial"/>
          <w:lang w:val="en-GB"/>
        </w:rPr>
        <w:t xml:space="preserve"> Manager in relation to the performance of the Contract;</w:t>
      </w:r>
    </w:p>
    <w:p w14:paraId="4EE26C7E" w14:textId="343C8F80" w:rsidR="00437882" w:rsidRPr="00775F2E" w:rsidRDefault="002E67F6" w:rsidP="00EA6D73">
      <w:pPr>
        <w:numPr>
          <w:ilvl w:val="2"/>
          <w:numId w:val="27"/>
        </w:numPr>
        <w:ind w:left="0" w:firstLine="0"/>
        <w:contextualSpacing/>
        <w:jc w:val="both"/>
        <w:rPr>
          <w:rFonts w:ascii="Arial" w:hAnsi="Arial"/>
          <w:lang w:val="en-GB"/>
        </w:rPr>
      </w:pPr>
      <w:r>
        <w:rPr>
          <w:rFonts w:ascii="Arial" w:hAnsi="Arial"/>
          <w:lang w:val="en-GB"/>
        </w:rPr>
        <w:t>P</w:t>
      </w:r>
      <w:r w:rsidR="00F27ADB" w:rsidRPr="00F27ADB">
        <w:rPr>
          <w:rFonts w:ascii="Arial" w:hAnsi="Arial"/>
          <w:lang w:val="en-GB"/>
        </w:rPr>
        <w:t>articipate in all stages of the provision of Services;</w:t>
      </w:r>
    </w:p>
    <w:p w14:paraId="5F68FDAE" w14:textId="21202960" w:rsidR="00437882" w:rsidRPr="00775F2E" w:rsidRDefault="002E67F6" w:rsidP="00EA6D73">
      <w:pPr>
        <w:numPr>
          <w:ilvl w:val="2"/>
          <w:numId w:val="27"/>
        </w:numPr>
        <w:ind w:left="0" w:firstLine="0"/>
        <w:contextualSpacing/>
        <w:jc w:val="both"/>
        <w:rPr>
          <w:rFonts w:ascii="Arial" w:hAnsi="Arial"/>
          <w:lang w:val="en-GB"/>
        </w:rPr>
      </w:pPr>
      <w:r>
        <w:rPr>
          <w:rFonts w:ascii="Arial" w:hAnsi="Arial"/>
          <w:lang w:val="en-GB"/>
        </w:rPr>
        <w:t>P</w:t>
      </w:r>
      <w:r w:rsidR="006C5E4A" w:rsidRPr="006C5E4A">
        <w:rPr>
          <w:rFonts w:ascii="Arial" w:hAnsi="Arial"/>
          <w:lang w:val="en-GB"/>
        </w:rPr>
        <w:t>erform other functions provided for in legislation and this Contract</w:t>
      </w:r>
      <w:r w:rsidR="00437882" w:rsidRPr="00775F2E">
        <w:rPr>
          <w:rFonts w:ascii="Arial" w:hAnsi="Arial"/>
          <w:lang w:val="en-GB"/>
        </w:rPr>
        <w:t>.</w:t>
      </w:r>
    </w:p>
    <w:p w14:paraId="59D8E93B" w14:textId="6E134C62" w:rsidR="00437882" w:rsidRPr="00775F2E" w:rsidRDefault="000D29B7" w:rsidP="00EA6D73">
      <w:pPr>
        <w:numPr>
          <w:ilvl w:val="1"/>
          <w:numId w:val="27"/>
        </w:numPr>
        <w:ind w:left="0" w:firstLine="0"/>
        <w:contextualSpacing/>
        <w:jc w:val="both"/>
        <w:rPr>
          <w:rFonts w:ascii="Arial" w:hAnsi="Arial"/>
          <w:b/>
          <w:u w:val="single"/>
          <w:lang w:val="en-GB"/>
        </w:rPr>
      </w:pPr>
      <w:r>
        <w:rPr>
          <w:rFonts w:ascii="Arial" w:hAnsi="Arial"/>
          <w:b/>
          <w:u w:val="single"/>
          <w:lang w:val="en-GB"/>
        </w:rPr>
        <w:t xml:space="preserve">The </w:t>
      </w:r>
      <w:r w:rsidR="00045B27">
        <w:rPr>
          <w:rFonts w:ascii="Arial" w:hAnsi="Arial"/>
          <w:b/>
          <w:u w:val="single"/>
          <w:lang w:val="en-GB"/>
        </w:rPr>
        <w:t>Project</w:t>
      </w:r>
      <w:r>
        <w:rPr>
          <w:rFonts w:ascii="Arial" w:hAnsi="Arial"/>
          <w:b/>
          <w:u w:val="single"/>
          <w:lang w:val="en-GB"/>
        </w:rPr>
        <w:t xml:space="preserve"> Manager shall have the right to</w:t>
      </w:r>
      <w:r w:rsidR="00437882" w:rsidRPr="00775F2E">
        <w:rPr>
          <w:rFonts w:ascii="Arial" w:hAnsi="Arial"/>
          <w:b/>
          <w:u w:val="single"/>
          <w:lang w:val="en-GB"/>
        </w:rPr>
        <w:t>:</w:t>
      </w:r>
    </w:p>
    <w:p w14:paraId="71786149" w14:textId="6D0A3719" w:rsidR="00437882" w:rsidRPr="00775F2E" w:rsidRDefault="002D2AFD" w:rsidP="00EA6D73">
      <w:pPr>
        <w:numPr>
          <w:ilvl w:val="2"/>
          <w:numId w:val="27"/>
        </w:numPr>
        <w:ind w:left="0" w:firstLine="0"/>
        <w:contextualSpacing/>
        <w:jc w:val="both"/>
        <w:rPr>
          <w:rFonts w:ascii="Arial" w:hAnsi="Arial"/>
          <w:lang w:val="en-GB"/>
        </w:rPr>
      </w:pPr>
      <w:r>
        <w:rPr>
          <w:rFonts w:ascii="Arial" w:hAnsi="Arial"/>
          <w:lang w:val="en-GB"/>
        </w:rPr>
        <w:t>W</w:t>
      </w:r>
      <w:r w:rsidR="000D29B7" w:rsidRPr="000D29B7">
        <w:rPr>
          <w:rFonts w:ascii="Arial" w:hAnsi="Arial"/>
          <w:lang w:val="en-GB"/>
        </w:rPr>
        <w:t>ith a view to ensuring effective cooperation between the Parties to the</w:t>
      </w:r>
      <w:r w:rsidR="000D29B7">
        <w:rPr>
          <w:rFonts w:ascii="Arial" w:hAnsi="Arial"/>
          <w:lang w:val="en-GB"/>
        </w:rPr>
        <w:t xml:space="preserve"> Contract</w:t>
      </w:r>
      <w:r w:rsidR="00437882" w:rsidRPr="00775F2E">
        <w:rPr>
          <w:rFonts w:ascii="Arial" w:hAnsi="Arial"/>
          <w:lang w:val="en-GB"/>
        </w:rPr>
        <w:t>,</w:t>
      </w:r>
      <w:r w:rsidR="00A33F96">
        <w:rPr>
          <w:rFonts w:ascii="Arial" w:hAnsi="Arial"/>
          <w:lang w:val="en-GB"/>
        </w:rPr>
        <w:t xml:space="preserve"> establish </w:t>
      </w:r>
      <w:r w:rsidR="00A33F96" w:rsidRPr="00A33F96">
        <w:rPr>
          <w:rFonts w:ascii="Arial" w:hAnsi="Arial"/>
          <w:lang w:val="en-GB"/>
        </w:rPr>
        <w:t>a mandatory cooperation procedure for the Designer</w:t>
      </w:r>
      <w:r w:rsidR="00A33F96">
        <w:rPr>
          <w:rFonts w:ascii="Arial" w:hAnsi="Arial"/>
          <w:lang w:val="en-GB"/>
        </w:rPr>
        <w:t xml:space="preserve"> </w:t>
      </w:r>
      <w:r w:rsidR="00437882" w:rsidRPr="00775F2E">
        <w:rPr>
          <w:rFonts w:ascii="Arial" w:hAnsi="Arial"/>
          <w:lang w:val="en-GB"/>
        </w:rPr>
        <w:t>(</w:t>
      </w:r>
      <w:r w:rsidR="00F43864">
        <w:rPr>
          <w:rFonts w:ascii="Arial" w:hAnsi="Arial"/>
          <w:lang w:val="en-GB"/>
        </w:rPr>
        <w:t>form</w:t>
      </w:r>
      <w:r w:rsidR="00FB77D6">
        <w:rPr>
          <w:rFonts w:ascii="Arial" w:hAnsi="Arial"/>
          <w:lang w:val="en-GB"/>
        </w:rPr>
        <w:t xml:space="preserve"> and</w:t>
      </w:r>
      <w:r w:rsidR="00F43864">
        <w:rPr>
          <w:rFonts w:ascii="Arial" w:hAnsi="Arial"/>
          <w:lang w:val="en-GB"/>
        </w:rPr>
        <w:t xml:space="preserve"> frequency</w:t>
      </w:r>
      <w:r w:rsidR="00FB77D6">
        <w:rPr>
          <w:rFonts w:ascii="Arial" w:hAnsi="Arial"/>
          <w:lang w:val="en-GB"/>
        </w:rPr>
        <w:t xml:space="preserve"> of</w:t>
      </w:r>
      <w:r w:rsidR="00F43864">
        <w:rPr>
          <w:rFonts w:ascii="Arial" w:hAnsi="Arial"/>
          <w:lang w:val="en-GB"/>
        </w:rPr>
        <w:t xml:space="preserve">, and deadlines for </w:t>
      </w:r>
      <w:r w:rsidR="00437882" w:rsidRPr="00775F2E">
        <w:rPr>
          <w:rFonts w:ascii="Arial" w:hAnsi="Arial"/>
          <w:lang w:val="en-GB"/>
        </w:rPr>
        <w:t>informa</w:t>
      </w:r>
      <w:r w:rsidR="00FB77D6">
        <w:rPr>
          <w:rFonts w:ascii="Arial" w:hAnsi="Arial"/>
          <w:lang w:val="en-GB"/>
        </w:rPr>
        <w:t>tion submission</w:t>
      </w:r>
      <w:r w:rsidR="00437882" w:rsidRPr="00775F2E">
        <w:rPr>
          <w:rFonts w:ascii="Arial" w:hAnsi="Arial"/>
          <w:lang w:val="en-GB"/>
        </w:rPr>
        <w:t xml:space="preserve">, </w:t>
      </w:r>
      <w:r w:rsidR="00FB77D6" w:rsidRPr="00FB77D6">
        <w:rPr>
          <w:rFonts w:ascii="Arial" w:hAnsi="Arial"/>
          <w:lang w:val="en-GB"/>
        </w:rPr>
        <w:t>frequency of meetings regarding</w:t>
      </w:r>
      <w:r w:rsidR="00FB77D6">
        <w:rPr>
          <w:rFonts w:ascii="Arial" w:hAnsi="Arial"/>
          <w:lang w:val="en-GB"/>
        </w:rPr>
        <w:t xml:space="preserve"> the provision of </w:t>
      </w:r>
      <w:r w:rsidR="00FB77D6" w:rsidRPr="00FB77D6">
        <w:rPr>
          <w:rFonts w:ascii="Arial" w:hAnsi="Arial"/>
          <w:lang w:val="en-GB"/>
        </w:rPr>
        <w:t>Service</w:t>
      </w:r>
      <w:r w:rsidR="00FB77D6">
        <w:rPr>
          <w:rFonts w:ascii="Arial" w:hAnsi="Arial"/>
          <w:lang w:val="en-GB"/>
        </w:rPr>
        <w:t>s</w:t>
      </w:r>
      <w:r w:rsidR="00FB77D6" w:rsidRPr="00FB77D6">
        <w:rPr>
          <w:rFonts w:ascii="Arial" w:hAnsi="Arial"/>
          <w:lang w:val="en-GB"/>
        </w:rPr>
        <w:t>, etc.);</w:t>
      </w:r>
    </w:p>
    <w:p w14:paraId="32391A18" w14:textId="1DD3CC82" w:rsidR="00437882" w:rsidRPr="00775F2E" w:rsidRDefault="002D2AFD" w:rsidP="00EA6D73">
      <w:pPr>
        <w:numPr>
          <w:ilvl w:val="2"/>
          <w:numId w:val="27"/>
        </w:numPr>
        <w:ind w:left="0" w:firstLine="0"/>
        <w:contextualSpacing/>
        <w:jc w:val="both"/>
        <w:rPr>
          <w:rFonts w:ascii="Arial" w:hAnsi="Arial"/>
          <w:lang w:val="en-GB"/>
        </w:rPr>
      </w:pPr>
      <w:r>
        <w:rPr>
          <w:rFonts w:ascii="Arial" w:hAnsi="Arial"/>
          <w:lang w:val="en-GB"/>
        </w:rPr>
        <w:t>R</w:t>
      </w:r>
      <w:r w:rsidR="00A1014C" w:rsidRPr="00A1014C">
        <w:rPr>
          <w:rFonts w:ascii="Arial" w:hAnsi="Arial"/>
          <w:lang w:val="en-GB"/>
        </w:rPr>
        <w:t>equest the Designer to provide information on the progress of Contract implementation,</w:t>
      </w:r>
      <w:r w:rsidR="00A1014C">
        <w:rPr>
          <w:rFonts w:ascii="Arial" w:hAnsi="Arial"/>
          <w:lang w:val="en-GB"/>
        </w:rPr>
        <w:t xml:space="preserve"> </w:t>
      </w:r>
      <w:r w:rsidR="00A1014C" w:rsidRPr="00A1014C">
        <w:rPr>
          <w:rFonts w:ascii="Arial" w:hAnsi="Arial"/>
          <w:lang w:val="en-GB"/>
        </w:rPr>
        <w:t>including requesting the Designer to provide schedules for the preparation and submission of unfinished parts of the Design</w:t>
      </w:r>
      <w:r w:rsidR="00A1014C">
        <w:rPr>
          <w:rFonts w:ascii="Arial" w:hAnsi="Arial"/>
          <w:lang w:val="en-GB"/>
        </w:rPr>
        <w:t>,</w:t>
      </w:r>
      <w:r w:rsidR="00D9576F">
        <w:rPr>
          <w:rFonts w:ascii="Arial" w:hAnsi="Arial"/>
          <w:lang w:val="en-GB"/>
        </w:rPr>
        <w:t xml:space="preserve"> obtain </w:t>
      </w:r>
      <w:r w:rsidR="00D9576F" w:rsidRPr="00D9576F">
        <w:rPr>
          <w:rFonts w:ascii="Arial" w:hAnsi="Arial"/>
          <w:lang w:val="en-GB"/>
        </w:rPr>
        <w:t>such information and documents regarding the</w:t>
      </w:r>
      <w:r w:rsidR="00D9576F">
        <w:rPr>
          <w:rFonts w:ascii="Arial" w:hAnsi="Arial"/>
          <w:lang w:val="en-GB"/>
        </w:rPr>
        <w:t xml:space="preserve"> performance of the Contract,</w:t>
      </w:r>
      <w:r w:rsidR="00437882" w:rsidRPr="00775F2E">
        <w:rPr>
          <w:rFonts w:ascii="Arial" w:hAnsi="Arial"/>
          <w:lang w:val="en-GB"/>
        </w:rPr>
        <w:t xml:space="preserve"> </w:t>
      </w:r>
      <w:r w:rsidR="00D9576F" w:rsidRPr="00D9576F">
        <w:rPr>
          <w:rFonts w:ascii="Arial" w:hAnsi="Arial"/>
          <w:lang w:val="en-GB"/>
        </w:rPr>
        <w:t>submit inquiries to the Designer, and receive responses to them</w:t>
      </w:r>
      <w:r w:rsidR="00F45610" w:rsidRPr="00775F2E">
        <w:rPr>
          <w:rFonts w:ascii="Arial" w:hAnsi="Arial" w:cs="Arial"/>
          <w:lang w:val="en-GB"/>
        </w:rPr>
        <w:t>;</w:t>
      </w:r>
    </w:p>
    <w:p w14:paraId="157771C1" w14:textId="0A2B6523" w:rsidR="00F22764" w:rsidRPr="00775F2E" w:rsidRDefault="006F0357" w:rsidP="00EA6D73">
      <w:pPr>
        <w:numPr>
          <w:ilvl w:val="2"/>
          <w:numId w:val="27"/>
        </w:numPr>
        <w:ind w:left="0" w:firstLine="0"/>
        <w:jc w:val="both"/>
        <w:rPr>
          <w:rFonts w:ascii="Arial" w:hAnsi="Arial" w:cs="Arial"/>
          <w:lang w:val="en-GB"/>
        </w:rPr>
      </w:pPr>
      <w:r>
        <w:rPr>
          <w:rFonts w:ascii="Arial" w:hAnsi="Arial" w:cs="Arial"/>
          <w:lang w:val="en-GB"/>
        </w:rPr>
        <w:t>I</w:t>
      </w:r>
      <w:r w:rsidR="00F96699" w:rsidRPr="00F96699">
        <w:rPr>
          <w:rFonts w:ascii="Arial" w:hAnsi="Arial" w:cs="Arial"/>
          <w:lang w:val="en-GB"/>
        </w:rPr>
        <w:t xml:space="preserve">n the event that the </w:t>
      </w:r>
      <w:r w:rsidR="0066205D">
        <w:rPr>
          <w:rFonts w:ascii="Arial" w:hAnsi="Arial" w:cs="Arial"/>
          <w:lang w:val="en-GB"/>
        </w:rPr>
        <w:t>provision of</w:t>
      </w:r>
      <w:r w:rsidR="00F96699" w:rsidRPr="00F96699">
        <w:rPr>
          <w:rFonts w:ascii="Arial" w:hAnsi="Arial" w:cs="Arial"/>
          <w:lang w:val="en-GB"/>
        </w:rPr>
        <w:t xml:space="preserve"> </w:t>
      </w:r>
      <w:r>
        <w:rPr>
          <w:rFonts w:ascii="Arial" w:hAnsi="Arial" w:cs="Arial"/>
          <w:lang w:val="en-GB"/>
        </w:rPr>
        <w:t xml:space="preserve">the </w:t>
      </w:r>
      <w:r w:rsidR="00F96699" w:rsidRPr="00F96699">
        <w:rPr>
          <w:rFonts w:ascii="Arial" w:hAnsi="Arial" w:cs="Arial"/>
          <w:lang w:val="en-GB"/>
        </w:rPr>
        <w:t xml:space="preserve">Services or </w:t>
      </w:r>
      <w:r>
        <w:rPr>
          <w:rFonts w:ascii="Arial" w:hAnsi="Arial" w:cs="Arial"/>
          <w:lang w:val="en-GB"/>
        </w:rPr>
        <w:t xml:space="preserve">any </w:t>
      </w:r>
      <w:r w:rsidR="00F96699" w:rsidRPr="00F96699">
        <w:rPr>
          <w:rFonts w:ascii="Arial" w:hAnsi="Arial" w:cs="Arial"/>
          <w:lang w:val="en-GB"/>
        </w:rPr>
        <w:t xml:space="preserve">part thereof falls behind the </w:t>
      </w:r>
      <w:r w:rsidR="00F96699">
        <w:rPr>
          <w:rFonts w:ascii="Arial" w:hAnsi="Arial" w:cs="Arial"/>
          <w:lang w:val="en-GB"/>
        </w:rPr>
        <w:t>s</w:t>
      </w:r>
      <w:r w:rsidR="00F96699" w:rsidRPr="00F96699">
        <w:rPr>
          <w:rFonts w:ascii="Arial" w:hAnsi="Arial" w:cs="Arial"/>
          <w:lang w:val="en-GB"/>
        </w:rPr>
        <w:t>chedule</w:t>
      </w:r>
      <w:r w:rsidR="00F96699">
        <w:rPr>
          <w:rFonts w:ascii="Arial" w:hAnsi="Arial" w:cs="Arial"/>
          <w:lang w:val="en-GB"/>
        </w:rPr>
        <w:t xml:space="preserve"> for</w:t>
      </w:r>
      <w:r w:rsidR="00F96699" w:rsidRPr="00F96699">
        <w:t xml:space="preserve"> </w:t>
      </w:r>
      <w:r w:rsidR="00F96699" w:rsidRPr="00F96699">
        <w:rPr>
          <w:rFonts w:ascii="Arial" w:hAnsi="Arial" w:cs="Arial"/>
          <w:lang w:val="en-GB"/>
        </w:rPr>
        <w:t>the provision of the relevant Services,</w:t>
      </w:r>
      <w:r w:rsidR="00F96699">
        <w:rPr>
          <w:rFonts w:ascii="Arial" w:hAnsi="Arial" w:cs="Arial"/>
          <w:lang w:val="en-GB"/>
        </w:rPr>
        <w:t xml:space="preserve"> </w:t>
      </w:r>
      <w:r w:rsidR="00890548" w:rsidRPr="00890548">
        <w:rPr>
          <w:rFonts w:ascii="Arial" w:hAnsi="Arial" w:cs="Arial"/>
          <w:lang w:val="en-GB"/>
        </w:rPr>
        <w:t xml:space="preserve">request the Designer to prepare, free of charge </w:t>
      </w:r>
      <w:r>
        <w:rPr>
          <w:rFonts w:ascii="Arial" w:hAnsi="Arial" w:cs="Arial"/>
          <w:lang w:val="en-GB"/>
        </w:rPr>
        <w:t xml:space="preserve">and </w:t>
      </w:r>
      <w:r w:rsidR="00890548" w:rsidRPr="00890548">
        <w:rPr>
          <w:rFonts w:ascii="Arial" w:hAnsi="Arial" w:cs="Arial"/>
          <w:lang w:val="en-GB"/>
        </w:rPr>
        <w:t>within five (5) business days, a delay management plan providing for additional measures and resources</w:t>
      </w:r>
      <w:r w:rsidR="00C606AB">
        <w:rPr>
          <w:rFonts w:ascii="Arial" w:hAnsi="Arial" w:cs="Arial"/>
          <w:lang w:val="en-GB"/>
        </w:rPr>
        <w:t xml:space="preserve"> required to speed up the provision of </w:t>
      </w:r>
      <w:r w:rsidR="0099636F">
        <w:rPr>
          <w:rFonts w:ascii="Arial" w:hAnsi="Arial" w:cs="Arial"/>
          <w:lang w:val="en-GB"/>
        </w:rPr>
        <w:t xml:space="preserve">the </w:t>
      </w:r>
      <w:r w:rsidR="00C606AB">
        <w:rPr>
          <w:rFonts w:ascii="Arial" w:hAnsi="Arial" w:cs="Arial"/>
          <w:lang w:val="en-GB"/>
        </w:rPr>
        <w:t xml:space="preserve">Services or part thereof </w:t>
      </w:r>
      <w:r w:rsidR="00E1175B" w:rsidRPr="00E1175B">
        <w:rPr>
          <w:rFonts w:ascii="Arial" w:hAnsi="Arial" w:cs="Arial"/>
          <w:lang w:val="en-GB"/>
        </w:rPr>
        <w:t>and to prevent potential delays</w:t>
      </w:r>
      <w:r w:rsidR="00E1175B">
        <w:rPr>
          <w:rFonts w:ascii="Arial" w:hAnsi="Arial" w:cs="Arial"/>
          <w:lang w:val="en-GB"/>
        </w:rPr>
        <w:t xml:space="preserve"> i</w:t>
      </w:r>
      <w:r w:rsidR="00E1175B" w:rsidRPr="00E1175B">
        <w:rPr>
          <w:rFonts w:ascii="Arial" w:hAnsi="Arial" w:cs="Arial"/>
          <w:lang w:val="en-GB"/>
        </w:rPr>
        <w:t xml:space="preserve">n the provision of the Services or part thereof, and implement </w:t>
      </w:r>
      <w:r w:rsidR="008A178F">
        <w:rPr>
          <w:rFonts w:ascii="Arial" w:hAnsi="Arial" w:cs="Arial"/>
          <w:lang w:val="en-GB"/>
        </w:rPr>
        <w:t>such a plan</w:t>
      </w:r>
      <w:r w:rsidR="00AC22BC">
        <w:rPr>
          <w:rFonts w:ascii="Arial" w:hAnsi="Arial" w:cs="Arial"/>
          <w:lang w:val="en-GB"/>
        </w:rPr>
        <w:t xml:space="preserve">; </w:t>
      </w:r>
      <w:r w:rsidR="00AC22BC" w:rsidRPr="00AC22BC">
        <w:rPr>
          <w:rFonts w:ascii="Arial" w:hAnsi="Arial" w:cs="Arial"/>
          <w:lang w:val="en-GB"/>
        </w:rPr>
        <w:t xml:space="preserve">the Designer </w:t>
      </w:r>
      <w:r w:rsidR="00AC22BC">
        <w:rPr>
          <w:rFonts w:ascii="Arial" w:hAnsi="Arial" w:cs="Arial"/>
          <w:lang w:val="en-GB"/>
        </w:rPr>
        <w:t>shall be</w:t>
      </w:r>
      <w:r w:rsidR="00AC22BC" w:rsidRPr="00AC22BC">
        <w:rPr>
          <w:rFonts w:ascii="Arial" w:hAnsi="Arial" w:cs="Arial"/>
          <w:lang w:val="en-GB"/>
        </w:rPr>
        <w:t xml:space="preserve"> obliged to comply with such a request from the </w:t>
      </w:r>
      <w:r w:rsidR="00045B27">
        <w:rPr>
          <w:rFonts w:ascii="Arial" w:hAnsi="Arial" w:cs="Arial"/>
          <w:lang w:val="en-GB"/>
        </w:rPr>
        <w:t>Project</w:t>
      </w:r>
      <w:r w:rsidR="00AC22BC" w:rsidRPr="00AC22BC">
        <w:rPr>
          <w:rFonts w:ascii="Arial" w:hAnsi="Arial" w:cs="Arial"/>
          <w:lang w:val="en-GB"/>
        </w:rPr>
        <w:t xml:space="preserve"> Manager</w:t>
      </w:r>
      <w:r w:rsidR="5120A9C7" w:rsidRPr="00775F2E">
        <w:rPr>
          <w:rFonts w:ascii="Arial" w:hAnsi="Arial" w:cs="Arial"/>
          <w:lang w:val="en-GB"/>
        </w:rPr>
        <w:t xml:space="preserve">. </w:t>
      </w:r>
      <w:r w:rsidR="00CF65AC" w:rsidRPr="00CF65AC">
        <w:rPr>
          <w:rFonts w:ascii="Arial" w:hAnsi="Arial" w:cs="Arial"/>
          <w:lang w:val="en-GB"/>
        </w:rPr>
        <w:t xml:space="preserve">Failure to comply with the </w:t>
      </w:r>
      <w:r w:rsidR="008B3764">
        <w:rPr>
          <w:rFonts w:ascii="Arial" w:hAnsi="Arial" w:cs="Arial"/>
          <w:lang w:val="en-GB"/>
        </w:rPr>
        <w:t>said</w:t>
      </w:r>
      <w:r w:rsidR="00CF65AC" w:rsidRPr="00CF65AC">
        <w:rPr>
          <w:rFonts w:ascii="Arial" w:hAnsi="Arial" w:cs="Arial"/>
          <w:lang w:val="en-GB"/>
        </w:rPr>
        <w:t xml:space="preserve"> delay management plan shall be considered a material breach of the Contract and shall entitle the Client to unilaterally terminate the Contract</w:t>
      </w:r>
      <w:r w:rsidR="00B43EE9" w:rsidRPr="00775F2E">
        <w:rPr>
          <w:rFonts w:ascii="Arial" w:hAnsi="Arial" w:cs="Arial"/>
          <w:lang w:val="en-GB"/>
        </w:rPr>
        <w:t>;</w:t>
      </w:r>
    </w:p>
    <w:p w14:paraId="53AAC5D6" w14:textId="71814D62" w:rsidR="00437882" w:rsidRPr="00775F2E" w:rsidRDefault="00BE3D26" w:rsidP="00EA6D73">
      <w:pPr>
        <w:numPr>
          <w:ilvl w:val="2"/>
          <w:numId w:val="27"/>
        </w:numPr>
        <w:ind w:left="0" w:firstLine="0"/>
        <w:jc w:val="both"/>
        <w:rPr>
          <w:rFonts w:ascii="Arial" w:hAnsi="Arial"/>
          <w:lang w:val="en-GB"/>
        </w:rPr>
      </w:pPr>
      <w:r>
        <w:rPr>
          <w:rFonts w:ascii="Arial" w:hAnsi="Arial"/>
          <w:lang w:val="en-GB"/>
        </w:rPr>
        <w:t>T</w:t>
      </w:r>
      <w:r w:rsidR="00CF65AC" w:rsidRPr="00CF65AC">
        <w:rPr>
          <w:rFonts w:ascii="Arial" w:hAnsi="Arial"/>
          <w:lang w:val="en-GB"/>
        </w:rPr>
        <w:t>ake other measures to protect the interests of the Client.</w:t>
      </w:r>
    </w:p>
    <w:p w14:paraId="05F1CF63" w14:textId="77777777" w:rsidR="00F96C65" w:rsidRPr="00775F2E" w:rsidRDefault="00F96C65" w:rsidP="00F96C65">
      <w:pPr>
        <w:jc w:val="both"/>
        <w:rPr>
          <w:rFonts w:ascii="Arial" w:hAnsi="Arial"/>
          <w:lang w:val="en-GB"/>
        </w:rPr>
      </w:pPr>
    </w:p>
    <w:p w14:paraId="597488A5" w14:textId="1487460A" w:rsidR="00437882" w:rsidRPr="00775F2E" w:rsidRDefault="000008FB" w:rsidP="00EA6D73">
      <w:pPr>
        <w:numPr>
          <w:ilvl w:val="0"/>
          <w:numId w:val="27"/>
        </w:numPr>
        <w:ind w:left="0" w:firstLine="0"/>
        <w:jc w:val="both"/>
        <w:rPr>
          <w:rFonts w:ascii="Arial" w:hAnsi="Arial"/>
          <w:b/>
          <w:lang w:val="en-GB"/>
        </w:rPr>
      </w:pPr>
      <w:r>
        <w:rPr>
          <w:rFonts w:ascii="Arial" w:hAnsi="Arial"/>
          <w:b/>
          <w:lang w:val="en-GB"/>
        </w:rPr>
        <w:t>RIGHTS AND OBLIGATIONS OF THE DESIGNER</w:t>
      </w:r>
    </w:p>
    <w:p w14:paraId="66AAFCFA" w14:textId="0A99FD1B" w:rsidR="00437882" w:rsidRPr="00775F2E" w:rsidRDefault="000008FB" w:rsidP="00EA6D73">
      <w:pPr>
        <w:numPr>
          <w:ilvl w:val="1"/>
          <w:numId w:val="27"/>
        </w:numPr>
        <w:ind w:left="0" w:firstLine="0"/>
        <w:contextualSpacing/>
        <w:jc w:val="both"/>
        <w:rPr>
          <w:rFonts w:ascii="Arial" w:hAnsi="Arial"/>
          <w:b/>
          <w:u w:val="single"/>
          <w:lang w:val="en-GB"/>
        </w:rPr>
      </w:pPr>
      <w:r>
        <w:rPr>
          <w:rFonts w:ascii="Arial" w:hAnsi="Arial"/>
          <w:b/>
          <w:u w:val="single"/>
          <w:lang w:val="en-GB"/>
        </w:rPr>
        <w:t>The Designer undertakes to</w:t>
      </w:r>
      <w:r w:rsidR="00437882" w:rsidRPr="00775F2E">
        <w:rPr>
          <w:rFonts w:ascii="Arial" w:hAnsi="Arial"/>
          <w:b/>
          <w:u w:val="single"/>
          <w:lang w:val="en-GB"/>
        </w:rPr>
        <w:t>:</w:t>
      </w:r>
    </w:p>
    <w:p w14:paraId="48B7F742" w14:textId="19C1F256" w:rsidR="00437882" w:rsidRPr="00775F2E" w:rsidRDefault="009015C9" w:rsidP="00EA6D73">
      <w:pPr>
        <w:numPr>
          <w:ilvl w:val="2"/>
          <w:numId w:val="27"/>
        </w:numPr>
        <w:ind w:left="0" w:firstLine="0"/>
        <w:contextualSpacing/>
        <w:jc w:val="both"/>
        <w:rPr>
          <w:rFonts w:ascii="Arial" w:hAnsi="Arial" w:cs="Arial"/>
          <w:lang w:val="en-GB"/>
        </w:rPr>
      </w:pPr>
      <w:r>
        <w:rPr>
          <w:rFonts w:ascii="Arial" w:hAnsi="Arial" w:cs="Arial"/>
          <w:lang w:val="en-GB"/>
        </w:rPr>
        <w:t>W</w:t>
      </w:r>
      <w:r w:rsidR="00651827" w:rsidRPr="00651827">
        <w:rPr>
          <w:rFonts w:ascii="Arial" w:hAnsi="Arial" w:cs="Arial"/>
          <w:lang w:val="en-GB"/>
        </w:rPr>
        <w:t xml:space="preserve">ithin five (5) business days from the date of entry into force of the Contract, </w:t>
      </w:r>
      <w:r w:rsidR="00091609">
        <w:rPr>
          <w:rFonts w:ascii="Arial" w:hAnsi="Arial" w:cs="Arial"/>
          <w:lang w:val="en-GB"/>
        </w:rPr>
        <w:t xml:space="preserve">submit to </w:t>
      </w:r>
      <w:r w:rsidR="00091609" w:rsidRPr="00091609">
        <w:rPr>
          <w:rFonts w:ascii="Arial" w:hAnsi="Arial" w:cs="Arial"/>
          <w:lang w:val="en-GB"/>
        </w:rPr>
        <w:t xml:space="preserve">the Client and the </w:t>
      </w:r>
      <w:r w:rsidR="00045B27">
        <w:rPr>
          <w:rFonts w:ascii="Arial" w:hAnsi="Arial" w:cs="Arial"/>
          <w:lang w:val="en-GB"/>
        </w:rPr>
        <w:t>Project</w:t>
      </w:r>
      <w:r w:rsidR="00091609" w:rsidRPr="00091609">
        <w:rPr>
          <w:rFonts w:ascii="Arial" w:hAnsi="Arial" w:cs="Arial"/>
          <w:lang w:val="en-GB"/>
        </w:rPr>
        <w:t xml:space="preserve"> Manager </w:t>
      </w:r>
      <w:r w:rsidR="00091609">
        <w:rPr>
          <w:rFonts w:ascii="Arial" w:hAnsi="Arial" w:cs="Arial"/>
          <w:lang w:val="en-GB"/>
        </w:rPr>
        <w:t>for approval a</w:t>
      </w:r>
      <w:r w:rsidR="00091609" w:rsidRPr="00091609">
        <w:rPr>
          <w:rFonts w:ascii="Arial" w:hAnsi="Arial" w:cs="Arial"/>
          <w:lang w:val="en-GB"/>
        </w:rPr>
        <w:t xml:space="preserve"> detailed schedule for the provision of the Design </w:t>
      </w:r>
      <w:r w:rsidR="007E4C37">
        <w:rPr>
          <w:rFonts w:ascii="Arial" w:hAnsi="Arial" w:cs="Arial"/>
          <w:lang w:val="en-GB"/>
        </w:rPr>
        <w:t>Development S</w:t>
      </w:r>
      <w:r w:rsidR="00091609" w:rsidRPr="00091609">
        <w:rPr>
          <w:rFonts w:ascii="Arial" w:hAnsi="Arial" w:cs="Arial"/>
          <w:lang w:val="en-GB"/>
        </w:rPr>
        <w:t>ervices</w:t>
      </w:r>
      <w:r w:rsidR="00E633B0">
        <w:rPr>
          <w:rFonts w:ascii="Arial" w:hAnsi="Arial" w:cs="Arial"/>
          <w:lang w:val="en-GB"/>
        </w:rPr>
        <w:t xml:space="preserve"> </w:t>
      </w:r>
      <w:r w:rsidR="00943BD0">
        <w:rPr>
          <w:rFonts w:ascii="Arial" w:hAnsi="Arial" w:cs="Arial"/>
          <w:lang w:val="en-GB"/>
        </w:rPr>
        <w:t>according to the milestones</w:t>
      </w:r>
      <w:r w:rsidR="00E633B0" w:rsidRPr="00E633B0">
        <w:rPr>
          <w:rFonts w:ascii="Arial" w:hAnsi="Arial" w:cs="Arial"/>
          <w:lang w:val="en-GB"/>
        </w:rPr>
        <w:t xml:space="preserve"> for the </w:t>
      </w:r>
      <w:r w:rsidR="00E633B0">
        <w:rPr>
          <w:rFonts w:ascii="Arial" w:hAnsi="Arial" w:cs="Arial"/>
          <w:lang w:val="en-GB"/>
        </w:rPr>
        <w:t>provision</w:t>
      </w:r>
      <w:r w:rsidR="00E633B0" w:rsidRPr="00E633B0">
        <w:rPr>
          <w:rFonts w:ascii="Arial" w:hAnsi="Arial" w:cs="Arial"/>
          <w:lang w:val="en-GB"/>
        </w:rPr>
        <w:t xml:space="preserve"> of</w:t>
      </w:r>
      <w:r w:rsidR="00E633B0">
        <w:rPr>
          <w:rFonts w:ascii="Arial" w:hAnsi="Arial" w:cs="Arial"/>
          <w:lang w:val="en-GB"/>
        </w:rPr>
        <w:t xml:space="preserve"> the S</w:t>
      </w:r>
      <w:r w:rsidR="00E633B0" w:rsidRPr="00E633B0">
        <w:rPr>
          <w:rFonts w:ascii="Arial" w:hAnsi="Arial" w:cs="Arial"/>
          <w:lang w:val="en-GB"/>
        </w:rPr>
        <w:t xml:space="preserve">ervices set out in this </w:t>
      </w:r>
      <w:r w:rsidR="008F1F4C">
        <w:rPr>
          <w:rFonts w:ascii="Arial" w:hAnsi="Arial" w:cs="Arial"/>
          <w:lang w:val="en-GB"/>
        </w:rPr>
        <w:t>Contract</w:t>
      </w:r>
      <w:r w:rsidR="00E633B0" w:rsidRPr="00E633B0">
        <w:rPr>
          <w:rFonts w:ascii="Arial" w:hAnsi="Arial" w:cs="Arial"/>
          <w:lang w:val="en-GB"/>
        </w:rPr>
        <w:t xml:space="preserve"> and its annexes</w:t>
      </w:r>
      <w:r w:rsidR="00731CCF">
        <w:rPr>
          <w:rFonts w:ascii="Arial" w:hAnsi="Arial" w:cs="Arial"/>
          <w:lang w:val="en-GB"/>
        </w:rPr>
        <w:t xml:space="preserve">, and </w:t>
      </w:r>
      <w:r w:rsidR="00731CCF" w:rsidRPr="00731CCF">
        <w:rPr>
          <w:rFonts w:ascii="Arial" w:hAnsi="Arial" w:cs="Arial"/>
          <w:lang w:val="en-GB"/>
        </w:rPr>
        <w:t xml:space="preserve">provide a list of all designers working on the </w:t>
      </w:r>
      <w:r w:rsidR="00397DA1">
        <w:rPr>
          <w:rFonts w:ascii="Arial" w:hAnsi="Arial" w:cs="Arial"/>
          <w:lang w:val="en-GB"/>
        </w:rPr>
        <w:t>Design</w:t>
      </w:r>
      <w:r w:rsidR="00731CCF" w:rsidRPr="00731CCF">
        <w:rPr>
          <w:rFonts w:ascii="Arial" w:hAnsi="Arial" w:cs="Arial"/>
          <w:lang w:val="en-GB"/>
        </w:rPr>
        <w:t xml:space="preserve"> and responsible for specific parts of the </w:t>
      </w:r>
      <w:r w:rsidR="00397DA1">
        <w:rPr>
          <w:rFonts w:ascii="Arial" w:hAnsi="Arial" w:cs="Arial"/>
          <w:lang w:val="en-GB"/>
        </w:rPr>
        <w:t>Design</w:t>
      </w:r>
      <w:r w:rsidR="00731CCF" w:rsidRPr="00731CCF">
        <w:rPr>
          <w:rFonts w:ascii="Arial" w:hAnsi="Arial" w:cs="Arial"/>
          <w:lang w:val="en-GB"/>
        </w:rPr>
        <w:t xml:space="preserve">, their contact </w:t>
      </w:r>
      <w:r w:rsidR="00397DA1">
        <w:rPr>
          <w:rFonts w:ascii="Arial" w:hAnsi="Arial" w:cs="Arial"/>
          <w:lang w:val="en-GB"/>
        </w:rPr>
        <w:t>details</w:t>
      </w:r>
      <w:r w:rsidR="00731CCF" w:rsidRPr="00731CCF">
        <w:rPr>
          <w:rFonts w:ascii="Arial" w:hAnsi="Arial" w:cs="Arial"/>
          <w:lang w:val="en-GB"/>
        </w:rPr>
        <w:t xml:space="preserve"> and </w:t>
      </w:r>
      <w:r w:rsidR="005C38C8">
        <w:rPr>
          <w:rFonts w:ascii="Arial" w:hAnsi="Arial" w:cs="Arial"/>
          <w:lang w:val="en-GB"/>
        </w:rPr>
        <w:t xml:space="preserve">a </w:t>
      </w:r>
      <w:r w:rsidR="00731CCF" w:rsidRPr="00731CCF">
        <w:rPr>
          <w:rFonts w:ascii="Arial" w:hAnsi="Arial" w:cs="Arial"/>
          <w:lang w:val="en-GB"/>
        </w:rPr>
        <w:t xml:space="preserve">description of </w:t>
      </w:r>
      <w:r w:rsidR="00E67B01">
        <w:rPr>
          <w:rFonts w:ascii="Arial" w:hAnsi="Arial" w:cs="Arial"/>
          <w:lang w:val="en-GB"/>
        </w:rPr>
        <w:t xml:space="preserve">their </w:t>
      </w:r>
      <w:r w:rsidR="00731CCF" w:rsidRPr="00731CCF">
        <w:rPr>
          <w:rFonts w:ascii="Arial" w:hAnsi="Arial" w:cs="Arial"/>
          <w:lang w:val="en-GB"/>
        </w:rPr>
        <w:t>responsibilities</w:t>
      </w:r>
      <w:r w:rsidR="00437882" w:rsidRPr="00775F2E">
        <w:rPr>
          <w:rFonts w:ascii="Arial" w:hAnsi="Arial" w:cs="Arial"/>
          <w:lang w:val="en-GB"/>
        </w:rPr>
        <w:t>;</w:t>
      </w:r>
    </w:p>
    <w:p w14:paraId="54958328" w14:textId="5E858568" w:rsidR="00437882" w:rsidRPr="00775F2E" w:rsidRDefault="009015C9" w:rsidP="00EA6D73">
      <w:pPr>
        <w:numPr>
          <w:ilvl w:val="2"/>
          <w:numId w:val="27"/>
        </w:numPr>
        <w:ind w:left="0" w:firstLine="0"/>
        <w:contextualSpacing/>
        <w:jc w:val="both"/>
        <w:rPr>
          <w:rFonts w:ascii="Arial" w:hAnsi="Arial"/>
          <w:lang w:val="en-GB"/>
        </w:rPr>
      </w:pPr>
      <w:r>
        <w:rPr>
          <w:rFonts w:ascii="Arial" w:hAnsi="Arial"/>
          <w:lang w:val="en-GB"/>
        </w:rPr>
        <w:t>O</w:t>
      </w:r>
      <w:r w:rsidR="00653E3E" w:rsidRPr="00653E3E">
        <w:rPr>
          <w:rFonts w:ascii="Arial" w:hAnsi="Arial"/>
          <w:lang w:val="en-GB"/>
        </w:rPr>
        <w:t>rgani</w:t>
      </w:r>
      <w:r w:rsidR="00653E3E">
        <w:rPr>
          <w:rFonts w:ascii="Arial" w:hAnsi="Arial"/>
          <w:lang w:val="en-GB"/>
        </w:rPr>
        <w:t>s</w:t>
      </w:r>
      <w:r w:rsidR="00653E3E" w:rsidRPr="00653E3E">
        <w:rPr>
          <w:rFonts w:ascii="Arial" w:hAnsi="Arial"/>
          <w:lang w:val="en-GB"/>
        </w:rPr>
        <w:t xml:space="preserve">e and provide the Services in accordance with the procedure and conditions </w:t>
      </w:r>
      <w:r w:rsidR="00653E3E">
        <w:rPr>
          <w:rFonts w:ascii="Arial" w:hAnsi="Arial"/>
          <w:lang w:val="en-GB"/>
        </w:rPr>
        <w:t>set out</w:t>
      </w:r>
      <w:r w:rsidR="00653E3E" w:rsidRPr="00653E3E">
        <w:rPr>
          <w:rFonts w:ascii="Arial" w:hAnsi="Arial"/>
          <w:lang w:val="en-GB"/>
        </w:rPr>
        <w:t xml:space="preserve"> in the </w:t>
      </w:r>
      <w:r w:rsidR="00653E3E">
        <w:rPr>
          <w:rFonts w:ascii="Arial" w:hAnsi="Arial"/>
          <w:lang w:val="en-GB"/>
        </w:rPr>
        <w:t>Contract</w:t>
      </w:r>
      <w:r w:rsidR="00653E3E" w:rsidRPr="00653E3E">
        <w:rPr>
          <w:rFonts w:ascii="Arial" w:hAnsi="Arial"/>
          <w:lang w:val="en-GB"/>
        </w:rPr>
        <w:t xml:space="preserve"> and the Terms of Reference.</w:t>
      </w:r>
      <w:r w:rsidR="00653E3E">
        <w:rPr>
          <w:rFonts w:ascii="Arial" w:hAnsi="Arial"/>
          <w:lang w:val="en-GB"/>
        </w:rPr>
        <w:t xml:space="preserve"> </w:t>
      </w:r>
      <w:r w:rsidR="00653E3E" w:rsidRPr="00653E3E">
        <w:rPr>
          <w:rFonts w:ascii="Arial" w:hAnsi="Arial"/>
          <w:lang w:val="en-GB"/>
        </w:rPr>
        <w:t xml:space="preserve">When ordering Services from third parties (subcontractors), the Designer shall also be fully liable to the </w:t>
      </w:r>
      <w:r w:rsidR="00653E3E">
        <w:rPr>
          <w:rFonts w:ascii="Arial" w:hAnsi="Arial"/>
          <w:lang w:val="en-GB"/>
        </w:rPr>
        <w:t>Client</w:t>
      </w:r>
      <w:r w:rsidR="00111FE7" w:rsidRPr="00111FE7">
        <w:t xml:space="preserve"> </w:t>
      </w:r>
      <w:r w:rsidR="00111FE7" w:rsidRPr="00111FE7">
        <w:rPr>
          <w:rFonts w:ascii="Arial" w:hAnsi="Arial"/>
          <w:lang w:val="en-GB"/>
        </w:rPr>
        <w:t>for the actions of such third parties (subcontractors) and for any damage caused by their actions and/or inaction</w:t>
      </w:r>
      <w:r w:rsidR="00437882" w:rsidRPr="00775F2E">
        <w:rPr>
          <w:rFonts w:ascii="Arial" w:hAnsi="Arial"/>
          <w:lang w:val="en-GB"/>
        </w:rPr>
        <w:t>;</w:t>
      </w:r>
    </w:p>
    <w:p w14:paraId="7EFA796C" w14:textId="1F2598EC" w:rsidR="00904904" w:rsidRPr="00775F2E" w:rsidRDefault="009015C9" w:rsidP="00EA6D73">
      <w:pPr>
        <w:numPr>
          <w:ilvl w:val="2"/>
          <w:numId w:val="27"/>
        </w:numPr>
        <w:ind w:left="0" w:firstLine="0"/>
        <w:contextualSpacing/>
        <w:jc w:val="both"/>
        <w:rPr>
          <w:rFonts w:ascii="Arial" w:hAnsi="Arial"/>
          <w:lang w:val="en-GB"/>
        </w:rPr>
      </w:pPr>
      <w:r>
        <w:rPr>
          <w:rFonts w:ascii="Arial" w:hAnsi="Arial"/>
          <w:lang w:val="en-GB"/>
        </w:rPr>
        <w:t>E</w:t>
      </w:r>
      <w:r w:rsidR="001E3D3E" w:rsidRPr="001E3D3E">
        <w:rPr>
          <w:rFonts w:ascii="Arial" w:hAnsi="Arial"/>
          <w:lang w:val="en-GB"/>
        </w:rPr>
        <w:t xml:space="preserve">nsure that the Design complies with the requirements of the laws </w:t>
      </w:r>
      <w:r w:rsidR="001E3D3E">
        <w:rPr>
          <w:rFonts w:ascii="Arial" w:hAnsi="Arial"/>
          <w:lang w:val="en-GB"/>
        </w:rPr>
        <w:t xml:space="preserve">and regulations </w:t>
      </w:r>
      <w:r w:rsidR="001E3D3E" w:rsidRPr="001E3D3E">
        <w:rPr>
          <w:rFonts w:ascii="Arial" w:hAnsi="Arial"/>
          <w:lang w:val="en-GB"/>
        </w:rPr>
        <w:t xml:space="preserve">of the Republic of Lithuania, technical </w:t>
      </w:r>
      <w:r w:rsidR="0062145F" w:rsidRPr="001E3D3E">
        <w:rPr>
          <w:rFonts w:ascii="Arial" w:hAnsi="Arial"/>
          <w:lang w:val="en-GB"/>
        </w:rPr>
        <w:t>construction</w:t>
      </w:r>
      <w:r w:rsidR="0062145F">
        <w:rPr>
          <w:rFonts w:ascii="Arial" w:hAnsi="Arial"/>
          <w:lang w:val="en-GB"/>
        </w:rPr>
        <w:t xml:space="preserve"> regulations</w:t>
      </w:r>
      <w:r w:rsidR="001E3D3E" w:rsidRPr="001E3D3E">
        <w:rPr>
          <w:rFonts w:ascii="Arial" w:hAnsi="Arial"/>
          <w:lang w:val="en-GB"/>
        </w:rPr>
        <w:t xml:space="preserve">, and </w:t>
      </w:r>
      <w:r w:rsidR="00FE6025">
        <w:rPr>
          <w:rFonts w:ascii="Arial" w:hAnsi="Arial"/>
          <w:lang w:val="en-GB"/>
        </w:rPr>
        <w:t>regulatory</w:t>
      </w:r>
      <w:r w:rsidR="001E3D3E" w:rsidRPr="001E3D3E">
        <w:rPr>
          <w:rFonts w:ascii="Arial" w:hAnsi="Arial"/>
          <w:lang w:val="en-GB"/>
        </w:rPr>
        <w:t xml:space="preserve"> documents on building safety and intended use, and does not infringe on the interests of the state, the public, or third parties</w:t>
      </w:r>
      <w:r w:rsidR="00437882" w:rsidRPr="00775F2E">
        <w:rPr>
          <w:rFonts w:ascii="Arial" w:hAnsi="Arial"/>
          <w:lang w:val="en-GB"/>
        </w:rPr>
        <w:t>;</w:t>
      </w:r>
    </w:p>
    <w:p w14:paraId="149B1D0B" w14:textId="3C040BD5" w:rsidR="00A42BC0" w:rsidRPr="00775F2E" w:rsidRDefault="009015C9" w:rsidP="00EA6D73">
      <w:pPr>
        <w:pStyle w:val="Sraopastraipa"/>
        <w:numPr>
          <w:ilvl w:val="2"/>
          <w:numId w:val="27"/>
        </w:numPr>
        <w:ind w:left="0" w:firstLine="0"/>
        <w:jc w:val="both"/>
        <w:rPr>
          <w:rFonts w:ascii="Arial" w:hAnsi="Arial" w:cs="Arial"/>
          <w:lang w:val="en-GB"/>
        </w:rPr>
      </w:pPr>
      <w:r>
        <w:rPr>
          <w:rFonts w:ascii="Arial" w:hAnsi="Arial" w:cs="Arial"/>
          <w:lang w:val="en-GB"/>
        </w:rPr>
        <w:t>E</w:t>
      </w:r>
      <w:r w:rsidR="00317F36" w:rsidRPr="00317F36">
        <w:rPr>
          <w:rFonts w:ascii="Arial" w:hAnsi="Arial" w:cs="Arial"/>
          <w:lang w:val="en-GB"/>
        </w:rPr>
        <w:t>nsure that the Design is developed in such a way as not to restrict competition, i.e., not to create conditions (i)</w:t>
      </w:r>
      <w:r w:rsidR="00317F36">
        <w:rPr>
          <w:rFonts w:ascii="Arial" w:hAnsi="Arial" w:cs="Arial"/>
          <w:lang w:val="en-GB"/>
        </w:rPr>
        <w:t xml:space="preserve"> </w:t>
      </w:r>
      <w:r w:rsidR="00317F36" w:rsidRPr="00317F36">
        <w:rPr>
          <w:rFonts w:ascii="Arial" w:hAnsi="Arial" w:cs="Arial"/>
          <w:lang w:val="en-GB"/>
        </w:rPr>
        <w:t xml:space="preserve">for the </w:t>
      </w:r>
      <w:r w:rsidR="006B7AB7">
        <w:rPr>
          <w:rFonts w:ascii="Arial" w:hAnsi="Arial" w:cs="Arial"/>
          <w:lang w:val="en-GB"/>
        </w:rPr>
        <w:t>contract</w:t>
      </w:r>
      <w:r w:rsidR="00317F36" w:rsidRPr="00317F36">
        <w:rPr>
          <w:rFonts w:ascii="Arial" w:hAnsi="Arial" w:cs="Arial"/>
          <w:lang w:val="en-GB"/>
        </w:rPr>
        <w:t xml:space="preserve"> works to be carried out only by a specific contractor and/or (ii) for the </w:t>
      </w:r>
      <w:r w:rsidR="00393CD9">
        <w:rPr>
          <w:rFonts w:ascii="Arial" w:hAnsi="Arial" w:cs="Arial"/>
          <w:lang w:val="en-GB"/>
        </w:rPr>
        <w:t>contract</w:t>
      </w:r>
      <w:r w:rsidR="00317F36" w:rsidRPr="00317F36">
        <w:rPr>
          <w:rFonts w:ascii="Arial" w:hAnsi="Arial" w:cs="Arial"/>
          <w:lang w:val="en-GB"/>
        </w:rPr>
        <w:t xml:space="preserve"> works to require the use of equipment</w:t>
      </w:r>
      <w:r w:rsidR="00393CD9">
        <w:rPr>
          <w:rFonts w:ascii="Arial" w:hAnsi="Arial" w:cs="Arial"/>
          <w:lang w:val="en-GB"/>
        </w:rPr>
        <w:t>/</w:t>
      </w:r>
      <w:r w:rsidR="00317F36" w:rsidRPr="00317F36">
        <w:rPr>
          <w:rFonts w:ascii="Arial" w:hAnsi="Arial" w:cs="Arial"/>
          <w:lang w:val="en-GB"/>
        </w:rPr>
        <w:t>materials from a specific manufacturer</w:t>
      </w:r>
      <w:r w:rsidR="0030466A" w:rsidRPr="00775F2E">
        <w:rPr>
          <w:rFonts w:ascii="Arial" w:hAnsi="Arial" w:cs="Arial"/>
          <w:lang w:val="en-GB"/>
        </w:rPr>
        <w:t>;</w:t>
      </w:r>
    </w:p>
    <w:p w14:paraId="4E73D847" w14:textId="44470759" w:rsidR="00904904" w:rsidRPr="00775F2E" w:rsidRDefault="009015C9" w:rsidP="00EA6D73">
      <w:pPr>
        <w:pStyle w:val="Sraopastraipa"/>
        <w:numPr>
          <w:ilvl w:val="2"/>
          <w:numId w:val="27"/>
        </w:numPr>
        <w:ind w:left="0" w:firstLine="0"/>
        <w:jc w:val="both"/>
        <w:rPr>
          <w:rFonts w:ascii="Arial" w:hAnsi="Arial" w:cs="Arial"/>
          <w:lang w:val="en-GB"/>
        </w:rPr>
      </w:pPr>
      <w:r>
        <w:rPr>
          <w:rFonts w:ascii="Arial" w:hAnsi="Arial" w:cs="Arial"/>
          <w:lang w:val="en-GB"/>
        </w:rPr>
        <w:t>E</w:t>
      </w:r>
      <w:r w:rsidR="00E732DF" w:rsidRPr="00E732DF">
        <w:rPr>
          <w:rFonts w:ascii="Arial" w:hAnsi="Arial" w:cs="Arial"/>
          <w:lang w:val="en-GB"/>
        </w:rPr>
        <w:t>nsure that the principles of professional ethics are not violated and that the business reputation of the Client and the Project Manager is unconditionally respected</w:t>
      </w:r>
      <w:r w:rsidR="00B838A6">
        <w:rPr>
          <w:rFonts w:ascii="Arial" w:hAnsi="Arial" w:cs="Arial"/>
          <w:lang w:val="en-GB"/>
        </w:rPr>
        <w:t xml:space="preserve"> </w:t>
      </w:r>
      <w:r w:rsidR="00B838A6" w:rsidRPr="00B838A6">
        <w:rPr>
          <w:rFonts w:ascii="Arial" w:hAnsi="Arial" w:cs="Arial"/>
          <w:lang w:val="en-GB"/>
        </w:rPr>
        <w:t>in the course of providing the Services</w:t>
      </w:r>
      <w:r w:rsidR="0030466A" w:rsidRPr="00775F2E">
        <w:rPr>
          <w:rFonts w:ascii="Arial" w:hAnsi="Arial" w:cs="Arial"/>
          <w:lang w:val="en-GB"/>
        </w:rPr>
        <w:t>;</w:t>
      </w:r>
    </w:p>
    <w:p w14:paraId="4446CAE2" w14:textId="60C5DD4E" w:rsidR="00437882" w:rsidRPr="00775F2E" w:rsidRDefault="009015C9" w:rsidP="00EA6D73">
      <w:pPr>
        <w:numPr>
          <w:ilvl w:val="2"/>
          <w:numId w:val="27"/>
        </w:numPr>
        <w:ind w:left="0" w:firstLine="0"/>
        <w:contextualSpacing/>
        <w:jc w:val="both"/>
        <w:rPr>
          <w:rFonts w:ascii="Arial" w:hAnsi="Arial"/>
          <w:lang w:val="en-GB"/>
        </w:rPr>
      </w:pPr>
      <w:r>
        <w:rPr>
          <w:rFonts w:ascii="Arial" w:hAnsi="Arial"/>
          <w:lang w:val="en-GB"/>
        </w:rPr>
        <w:t>E</w:t>
      </w:r>
      <w:r w:rsidR="004C4562" w:rsidRPr="004C4562">
        <w:rPr>
          <w:rFonts w:ascii="Arial" w:hAnsi="Arial"/>
          <w:lang w:val="en-GB"/>
        </w:rPr>
        <w:t>nsure that the persons engaged in the performance of the Services possess the necessary qualifications and are capable of properly carrying out the tasks assigned to them so that the Services are provided in a high-quality, proper, and timely manner;</w:t>
      </w:r>
    </w:p>
    <w:p w14:paraId="6AE21BA9" w14:textId="09989B8D" w:rsidR="00437882" w:rsidRPr="00775F2E" w:rsidRDefault="009015C9" w:rsidP="00EA6D73">
      <w:pPr>
        <w:numPr>
          <w:ilvl w:val="2"/>
          <w:numId w:val="27"/>
        </w:numPr>
        <w:ind w:left="0" w:firstLine="0"/>
        <w:contextualSpacing/>
        <w:jc w:val="both"/>
        <w:rPr>
          <w:rFonts w:ascii="Arial" w:hAnsi="Arial"/>
          <w:lang w:val="en-GB"/>
        </w:rPr>
      </w:pPr>
      <w:r>
        <w:rPr>
          <w:rFonts w:ascii="Arial" w:hAnsi="Arial"/>
          <w:lang w:val="en-GB"/>
        </w:rPr>
        <w:t>U</w:t>
      </w:r>
      <w:r w:rsidR="003D2012">
        <w:rPr>
          <w:rFonts w:ascii="Arial" w:hAnsi="Arial"/>
          <w:lang w:val="en-GB"/>
        </w:rPr>
        <w:t>pon</w:t>
      </w:r>
      <w:r w:rsidR="003D2012" w:rsidRPr="003D2012">
        <w:rPr>
          <w:rFonts w:ascii="Arial" w:hAnsi="Arial"/>
          <w:lang w:val="en-GB"/>
        </w:rPr>
        <w:t xml:space="preserve"> the entry into force of the Contract, but no later than the commencement of </w:t>
      </w:r>
      <w:r w:rsidR="003D2012">
        <w:rPr>
          <w:rFonts w:ascii="Arial" w:hAnsi="Arial"/>
          <w:lang w:val="en-GB"/>
        </w:rPr>
        <w:t>the</w:t>
      </w:r>
      <w:r w:rsidR="003D2012" w:rsidRPr="003D2012">
        <w:rPr>
          <w:rFonts w:ascii="Arial" w:hAnsi="Arial"/>
          <w:lang w:val="en-GB"/>
        </w:rPr>
        <w:t xml:space="preserve"> performance</w:t>
      </w:r>
      <w:r w:rsidR="003D2012">
        <w:rPr>
          <w:rFonts w:ascii="Arial" w:hAnsi="Arial"/>
          <w:lang w:val="en-GB"/>
        </w:rPr>
        <w:t xml:space="preserve"> hereof</w:t>
      </w:r>
      <w:r w:rsidR="003D2012" w:rsidRPr="003D2012">
        <w:rPr>
          <w:rFonts w:ascii="Arial" w:hAnsi="Arial"/>
          <w:lang w:val="en-GB"/>
        </w:rPr>
        <w:t>,</w:t>
      </w:r>
      <w:r w:rsidR="003D2012">
        <w:rPr>
          <w:rFonts w:ascii="Arial" w:hAnsi="Arial"/>
          <w:lang w:val="en-GB"/>
        </w:rPr>
        <w:t xml:space="preserve"> </w:t>
      </w:r>
      <w:r w:rsidR="00F1179D" w:rsidRPr="00F1179D">
        <w:rPr>
          <w:rFonts w:ascii="Arial" w:hAnsi="Arial"/>
          <w:lang w:val="en-GB"/>
        </w:rPr>
        <w:t xml:space="preserve">inform the Client of the names, contact details, and representatives of </w:t>
      </w:r>
      <w:r w:rsidR="00F1179D">
        <w:rPr>
          <w:rFonts w:ascii="Arial" w:hAnsi="Arial"/>
          <w:lang w:val="en-GB"/>
        </w:rPr>
        <w:t>the</w:t>
      </w:r>
      <w:r w:rsidR="00F1179D" w:rsidRPr="00F1179D">
        <w:rPr>
          <w:rFonts w:ascii="Arial" w:hAnsi="Arial"/>
          <w:lang w:val="en-GB"/>
        </w:rPr>
        <w:t xml:space="preserve"> subcontractors </w:t>
      </w:r>
      <w:r w:rsidR="00F1179D">
        <w:rPr>
          <w:rFonts w:ascii="Arial" w:hAnsi="Arial"/>
          <w:lang w:val="en-GB"/>
        </w:rPr>
        <w:t xml:space="preserve">known </w:t>
      </w:r>
      <w:r w:rsidR="00F1179D" w:rsidRPr="00F1179D">
        <w:rPr>
          <w:rFonts w:ascii="Arial" w:hAnsi="Arial"/>
          <w:lang w:val="en-GB"/>
        </w:rPr>
        <w:lastRenderedPageBreak/>
        <w:t>at that tim</w:t>
      </w:r>
      <w:r w:rsidR="00F1179D">
        <w:rPr>
          <w:rFonts w:ascii="Arial" w:hAnsi="Arial"/>
          <w:lang w:val="en-GB"/>
        </w:rPr>
        <w:t>e.</w:t>
      </w:r>
      <w:r w:rsidR="00437882" w:rsidRPr="00775F2E">
        <w:rPr>
          <w:rFonts w:ascii="Arial" w:hAnsi="Arial"/>
          <w:lang w:val="en-GB"/>
        </w:rPr>
        <w:t xml:space="preserve"> </w:t>
      </w:r>
      <w:r w:rsidR="00126C78" w:rsidRPr="00126C78">
        <w:rPr>
          <w:rFonts w:ascii="Arial" w:hAnsi="Arial"/>
          <w:lang w:val="en-GB"/>
        </w:rPr>
        <w:t xml:space="preserve">The Designer </w:t>
      </w:r>
      <w:r w:rsidR="00126C78">
        <w:rPr>
          <w:rFonts w:ascii="Arial" w:hAnsi="Arial"/>
          <w:lang w:val="en-GB"/>
        </w:rPr>
        <w:t>shall</w:t>
      </w:r>
      <w:r w:rsidR="00126C78" w:rsidRPr="00126C78">
        <w:rPr>
          <w:rFonts w:ascii="Arial" w:hAnsi="Arial"/>
          <w:lang w:val="en-GB"/>
        </w:rPr>
        <w:t xml:space="preserve"> also inform the Client of any changes to this information during the performance of the Contract, as well as of any new subcontractors </w:t>
      </w:r>
      <w:r w:rsidR="00126C78">
        <w:rPr>
          <w:rFonts w:ascii="Arial" w:hAnsi="Arial"/>
          <w:lang w:val="en-GB"/>
        </w:rPr>
        <w:t>the Designer</w:t>
      </w:r>
      <w:r w:rsidR="00126C78" w:rsidRPr="00126C78">
        <w:rPr>
          <w:rFonts w:ascii="Arial" w:hAnsi="Arial"/>
          <w:lang w:val="en-GB"/>
        </w:rPr>
        <w:t xml:space="preserve"> intends to engage </w:t>
      </w:r>
      <w:r w:rsidR="00126C78">
        <w:rPr>
          <w:rFonts w:ascii="Arial" w:hAnsi="Arial"/>
          <w:lang w:val="en-GB"/>
        </w:rPr>
        <w:t>at a later date</w:t>
      </w:r>
      <w:r w:rsidR="00126C78" w:rsidRPr="00126C78">
        <w:rPr>
          <w:rFonts w:ascii="Arial" w:hAnsi="Arial"/>
          <w:lang w:val="en-GB"/>
        </w:rPr>
        <w:t>.</w:t>
      </w:r>
      <w:r w:rsidR="00126C78">
        <w:rPr>
          <w:rFonts w:ascii="Arial" w:hAnsi="Arial"/>
          <w:lang w:val="en-GB"/>
        </w:rPr>
        <w:t xml:space="preserve"> </w:t>
      </w:r>
      <w:r w:rsidR="006B6ACC" w:rsidRPr="006B6ACC">
        <w:rPr>
          <w:rFonts w:ascii="Arial" w:hAnsi="Arial"/>
          <w:lang w:val="en-GB"/>
        </w:rPr>
        <w:t xml:space="preserve">If, during the implementation of the Contract, it </w:t>
      </w:r>
      <w:r w:rsidR="006B6ACC">
        <w:rPr>
          <w:rFonts w:ascii="Arial" w:hAnsi="Arial"/>
          <w:lang w:val="en-GB"/>
        </w:rPr>
        <w:t xml:space="preserve">becomes apparent </w:t>
      </w:r>
      <w:r w:rsidR="006B6ACC" w:rsidRPr="006B6ACC">
        <w:rPr>
          <w:rFonts w:ascii="Arial" w:hAnsi="Arial"/>
          <w:lang w:val="en-GB"/>
        </w:rPr>
        <w:t>that the Designer has engaged a subcontractor without the Client’s approval, the Client shall have the right to unilaterally terminate the Contract on the grounds of a material breach</w:t>
      </w:r>
      <w:r w:rsidR="00437882" w:rsidRPr="00775F2E">
        <w:rPr>
          <w:rFonts w:ascii="Arial" w:hAnsi="Arial"/>
          <w:lang w:val="en-GB"/>
        </w:rPr>
        <w:t>;</w:t>
      </w:r>
    </w:p>
    <w:p w14:paraId="7F4C213F" w14:textId="67672A58" w:rsidR="00437882" w:rsidRPr="00775F2E" w:rsidRDefault="009015C9" w:rsidP="00EA6D73">
      <w:pPr>
        <w:pStyle w:val="Sraopastraipa"/>
        <w:numPr>
          <w:ilvl w:val="2"/>
          <w:numId w:val="27"/>
        </w:numPr>
        <w:ind w:left="0" w:firstLine="0"/>
        <w:jc w:val="both"/>
        <w:rPr>
          <w:rFonts w:ascii="Arial" w:hAnsi="Arial" w:cs="Arial"/>
          <w:lang w:val="en-GB"/>
        </w:rPr>
      </w:pPr>
      <w:r>
        <w:rPr>
          <w:rFonts w:ascii="Arial" w:hAnsi="Arial" w:cs="Arial"/>
          <w:lang w:val="en-GB"/>
        </w:rPr>
        <w:t>D</w:t>
      </w:r>
      <w:r w:rsidR="00213768" w:rsidRPr="00213768">
        <w:rPr>
          <w:rFonts w:ascii="Arial" w:hAnsi="Arial" w:cs="Arial"/>
          <w:lang w:val="en-GB"/>
        </w:rPr>
        <w:t xml:space="preserve">uly appoint </w:t>
      </w:r>
      <w:r w:rsidR="00213768" w:rsidRPr="00FB7BAA">
        <w:rPr>
          <w:rFonts w:ascii="Arial" w:hAnsi="Arial" w:cs="Arial"/>
          <w:lang w:val="en-GB"/>
        </w:rPr>
        <w:t xml:space="preserve">the </w:t>
      </w:r>
      <w:r w:rsidR="00B43467" w:rsidRPr="00FB7BAA">
        <w:rPr>
          <w:rFonts w:ascii="Arial" w:hAnsi="Arial" w:cs="Arial"/>
          <w:lang w:val="en-GB"/>
        </w:rPr>
        <w:t>building</w:t>
      </w:r>
      <w:r w:rsidR="00C3252B" w:rsidRPr="00FB7BAA">
        <w:rPr>
          <w:rFonts w:ascii="Arial" w:hAnsi="Arial" w:cs="Arial"/>
          <w:lang w:val="en-GB"/>
        </w:rPr>
        <w:t xml:space="preserve"> design manager </w:t>
      </w:r>
      <w:r w:rsidR="00213768" w:rsidRPr="00FB7BAA">
        <w:rPr>
          <w:rFonts w:ascii="Arial" w:hAnsi="Arial" w:cs="Arial"/>
          <w:lang w:val="en-GB"/>
        </w:rPr>
        <w:t>(</w:t>
      </w:r>
      <w:r w:rsidR="00C3252B" w:rsidRPr="00FB7BAA">
        <w:rPr>
          <w:rFonts w:ascii="Arial" w:hAnsi="Arial" w:cs="Arial"/>
          <w:lang w:val="en-GB"/>
        </w:rPr>
        <w:t xml:space="preserve">Lith. </w:t>
      </w:r>
      <w:r w:rsidR="00213768" w:rsidRPr="00FB7BAA">
        <w:rPr>
          <w:rFonts w:ascii="Arial" w:hAnsi="Arial" w:cs="Arial"/>
          <w:i/>
          <w:iCs/>
          <w:lang w:val="en-GB"/>
        </w:rPr>
        <w:t>statinio projekto vadovas</w:t>
      </w:r>
      <w:r w:rsidR="00213768" w:rsidRPr="00FB7BAA">
        <w:rPr>
          <w:rFonts w:ascii="Arial" w:hAnsi="Arial" w:cs="Arial"/>
          <w:lang w:val="en-GB"/>
        </w:rPr>
        <w:t xml:space="preserve">) and the </w:t>
      </w:r>
      <w:r w:rsidR="00C72250" w:rsidRPr="00FB7BAA">
        <w:rPr>
          <w:rFonts w:ascii="Arial" w:hAnsi="Arial" w:cs="Arial"/>
          <w:lang w:val="en-GB"/>
        </w:rPr>
        <w:t>building design implementation</w:t>
      </w:r>
      <w:r w:rsidR="00213768" w:rsidRPr="00FB7BAA">
        <w:rPr>
          <w:rFonts w:ascii="Arial" w:hAnsi="Arial" w:cs="Arial"/>
          <w:lang w:val="en-GB"/>
        </w:rPr>
        <w:t xml:space="preserve"> supervis</w:t>
      </w:r>
      <w:r w:rsidR="00FB7BAA">
        <w:rPr>
          <w:rFonts w:ascii="Arial" w:hAnsi="Arial" w:cs="Arial"/>
          <w:lang w:val="en-GB"/>
        </w:rPr>
        <w:t>ion manager</w:t>
      </w:r>
      <w:r w:rsidR="00213768" w:rsidRPr="00FB7BAA">
        <w:rPr>
          <w:rFonts w:ascii="Arial" w:hAnsi="Arial" w:cs="Arial"/>
          <w:lang w:val="en-GB"/>
        </w:rPr>
        <w:t xml:space="preserve"> (</w:t>
      </w:r>
      <w:r w:rsidR="00C72250" w:rsidRPr="00FB7BAA">
        <w:rPr>
          <w:rFonts w:ascii="Arial" w:hAnsi="Arial" w:cs="Arial"/>
          <w:lang w:val="en-GB"/>
        </w:rPr>
        <w:t>Lith</w:t>
      </w:r>
      <w:r w:rsidR="00C72250">
        <w:rPr>
          <w:rFonts w:ascii="Arial" w:hAnsi="Arial" w:cs="Arial"/>
          <w:lang w:val="en-GB"/>
        </w:rPr>
        <w:t xml:space="preserve">. </w:t>
      </w:r>
      <w:r w:rsidR="00213768" w:rsidRPr="00C72250">
        <w:rPr>
          <w:rFonts w:ascii="Arial" w:hAnsi="Arial" w:cs="Arial"/>
          <w:i/>
          <w:iCs/>
          <w:lang w:val="en-GB"/>
        </w:rPr>
        <w:t>statinio projekto vykdymo priežiūros vadovas</w:t>
      </w:r>
      <w:r w:rsidR="00213768" w:rsidRPr="00213768">
        <w:rPr>
          <w:rFonts w:ascii="Arial" w:hAnsi="Arial" w:cs="Arial"/>
          <w:lang w:val="en-GB"/>
        </w:rPr>
        <w:t xml:space="preserve">) as indicated in the Designer’s </w:t>
      </w:r>
      <w:r w:rsidR="00873879">
        <w:rPr>
          <w:rFonts w:ascii="Arial" w:hAnsi="Arial" w:cs="Arial"/>
          <w:lang w:val="en-GB"/>
        </w:rPr>
        <w:t>t</w:t>
      </w:r>
      <w:r w:rsidR="00213768" w:rsidRPr="00213768">
        <w:rPr>
          <w:rFonts w:ascii="Arial" w:hAnsi="Arial" w:cs="Arial"/>
          <w:lang w:val="en-GB"/>
        </w:rPr>
        <w:t xml:space="preserve">ender </w:t>
      </w:r>
      <w:r w:rsidR="00873879">
        <w:rPr>
          <w:rFonts w:ascii="Arial" w:hAnsi="Arial" w:cs="Arial"/>
          <w:lang w:val="en-GB"/>
        </w:rPr>
        <w:t>offer</w:t>
      </w:r>
      <w:r w:rsidR="00213768" w:rsidRPr="00213768">
        <w:rPr>
          <w:rFonts w:ascii="Arial" w:hAnsi="Arial" w:cs="Arial"/>
          <w:lang w:val="en-GB"/>
        </w:rPr>
        <w:t xml:space="preserve">, provide the Client and the Project Manager with a copy (or copies) of the appointment order(s), and ensure their </w:t>
      </w:r>
      <w:r w:rsidR="003A3A75">
        <w:rPr>
          <w:rFonts w:ascii="Arial" w:hAnsi="Arial" w:cs="Arial"/>
          <w:lang w:val="en-GB"/>
        </w:rPr>
        <w:t>involvement</w:t>
      </w:r>
      <w:r w:rsidR="00213768" w:rsidRPr="00213768">
        <w:rPr>
          <w:rFonts w:ascii="Arial" w:hAnsi="Arial" w:cs="Arial"/>
          <w:lang w:val="en-GB"/>
        </w:rPr>
        <w:t xml:space="preserve"> in the </w:t>
      </w:r>
      <w:r w:rsidR="003A3A75">
        <w:rPr>
          <w:rFonts w:ascii="Arial" w:hAnsi="Arial" w:cs="Arial"/>
          <w:lang w:val="en-GB"/>
        </w:rPr>
        <w:t>Design</w:t>
      </w:r>
      <w:r w:rsidR="00213768" w:rsidRPr="00213768">
        <w:rPr>
          <w:rFonts w:ascii="Arial" w:hAnsi="Arial" w:cs="Arial"/>
          <w:lang w:val="en-GB"/>
        </w:rPr>
        <w:t xml:space="preserve"> throughout the entire term of the Contract.</w:t>
      </w:r>
      <w:r w:rsidR="003A3A75">
        <w:rPr>
          <w:rFonts w:ascii="Arial" w:hAnsi="Arial" w:cs="Arial"/>
          <w:lang w:val="en-GB"/>
        </w:rPr>
        <w:t xml:space="preserve"> </w:t>
      </w:r>
      <w:r w:rsidR="002C3381" w:rsidRPr="002C3381">
        <w:rPr>
          <w:rFonts w:ascii="Arial" w:hAnsi="Arial" w:cs="Arial"/>
          <w:lang w:val="en-GB"/>
        </w:rPr>
        <w:t>If the Designer breaches this condition and fails to remedy the breach within a reasonable time, the Client shall have the right to unilaterally terminate the Contract on the grounds of a material breach</w:t>
      </w:r>
      <w:r w:rsidR="22C67158" w:rsidRPr="00775F2E">
        <w:rPr>
          <w:rFonts w:ascii="Arial" w:hAnsi="Arial" w:cs="Arial"/>
          <w:lang w:val="en-GB"/>
        </w:rPr>
        <w:t>.</w:t>
      </w:r>
      <w:r w:rsidR="0C5B08E5" w:rsidRPr="00775F2E">
        <w:rPr>
          <w:rFonts w:ascii="Arial" w:hAnsi="Arial" w:cs="Arial"/>
          <w:lang w:val="en-GB"/>
        </w:rPr>
        <w:t xml:space="preserve"> </w:t>
      </w:r>
      <w:r w:rsidR="00A56674">
        <w:rPr>
          <w:rFonts w:ascii="Arial" w:hAnsi="Arial" w:cs="Arial"/>
          <w:lang w:val="en-GB"/>
        </w:rPr>
        <w:t>If the building design manager and/or the building design implementation supervis</w:t>
      </w:r>
      <w:r w:rsidR="00BE12B4">
        <w:rPr>
          <w:rFonts w:ascii="Arial" w:hAnsi="Arial" w:cs="Arial"/>
          <w:lang w:val="en-GB"/>
        </w:rPr>
        <w:t>ion manager</w:t>
      </w:r>
      <w:r w:rsidR="000579B3" w:rsidRPr="000579B3">
        <w:t xml:space="preserve"> </w:t>
      </w:r>
      <w:r w:rsidR="000579B3" w:rsidRPr="000579B3">
        <w:rPr>
          <w:rFonts w:ascii="Arial" w:hAnsi="Arial" w:cs="Arial"/>
          <w:lang w:val="en-GB"/>
        </w:rPr>
        <w:t>indicated in the Designer’s tender offer</w:t>
      </w:r>
      <w:r w:rsidR="005808CE" w:rsidRPr="005808CE">
        <w:t xml:space="preserve"> </w:t>
      </w:r>
      <w:r w:rsidR="005808CE" w:rsidRPr="005808CE">
        <w:rPr>
          <w:rFonts w:ascii="Arial" w:hAnsi="Arial" w:cs="Arial"/>
          <w:lang w:val="en-GB"/>
        </w:rPr>
        <w:t>is</w:t>
      </w:r>
      <w:r w:rsidR="005808CE">
        <w:t>/</w:t>
      </w:r>
      <w:r w:rsidR="005808CE" w:rsidRPr="005808CE">
        <w:rPr>
          <w:rFonts w:ascii="Arial" w:hAnsi="Arial" w:cs="Arial"/>
          <w:lang w:val="en-GB"/>
        </w:rPr>
        <w:t xml:space="preserve">are </w:t>
      </w:r>
      <w:r w:rsidR="00F059F0">
        <w:rPr>
          <w:rFonts w:ascii="Arial" w:hAnsi="Arial" w:cs="Arial"/>
          <w:lang w:val="en-GB"/>
        </w:rPr>
        <w:t xml:space="preserve">to be </w:t>
      </w:r>
      <w:r w:rsidR="005808CE" w:rsidRPr="005808CE">
        <w:rPr>
          <w:rFonts w:ascii="Arial" w:hAnsi="Arial" w:cs="Arial"/>
          <w:lang w:val="en-GB"/>
        </w:rPr>
        <w:t xml:space="preserve">replaced in accordance with Clause 11.6.2 of the Contract, a request for their replacement </w:t>
      </w:r>
      <w:r w:rsidR="00327FD3">
        <w:rPr>
          <w:rFonts w:ascii="Arial" w:hAnsi="Arial" w:cs="Arial"/>
          <w:lang w:val="en-GB"/>
        </w:rPr>
        <w:t>shall</w:t>
      </w:r>
      <w:r w:rsidR="005808CE" w:rsidRPr="005808CE">
        <w:rPr>
          <w:rFonts w:ascii="Arial" w:hAnsi="Arial" w:cs="Arial"/>
          <w:lang w:val="en-GB"/>
        </w:rPr>
        <w:t xml:space="preserve"> be submitted </w:t>
      </w:r>
      <w:r w:rsidR="00327FD3">
        <w:rPr>
          <w:rFonts w:ascii="Arial" w:hAnsi="Arial" w:cs="Arial"/>
          <w:lang w:val="en-GB"/>
        </w:rPr>
        <w:t>within three</w:t>
      </w:r>
      <w:r w:rsidR="005808CE" w:rsidRPr="005808CE">
        <w:rPr>
          <w:rFonts w:ascii="Arial" w:hAnsi="Arial" w:cs="Arial"/>
          <w:lang w:val="en-GB"/>
        </w:rPr>
        <w:t xml:space="preserve"> </w:t>
      </w:r>
      <w:r w:rsidR="00327FD3">
        <w:rPr>
          <w:rFonts w:ascii="Arial" w:hAnsi="Arial" w:cs="Arial"/>
          <w:lang w:val="en-GB"/>
        </w:rPr>
        <w:t>(</w:t>
      </w:r>
      <w:r w:rsidR="005808CE" w:rsidRPr="005808CE">
        <w:rPr>
          <w:rFonts w:ascii="Arial" w:hAnsi="Arial" w:cs="Arial"/>
          <w:lang w:val="en-GB"/>
        </w:rPr>
        <w:t xml:space="preserve">3) business days from the date </w:t>
      </w:r>
      <w:r w:rsidR="00327FD3" w:rsidRPr="00327FD3">
        <w:rPr>
          <w:rFonts w:ascii="Arial" w:hAnsi="Arial" w:cs="Arial"/>
          <w:lang w:val="en-GB"/>
        </w:rPr>
        <w:t xml:space="preserve">of occurrence of the circumstances </w:t>
      </w:r>
      <w:r w:rsidR="005808CE" w:rsidRPr="005808CE">
        <w:rPr>
          <w:rFonts w:ascii="Arial" w:hAnsi="Arial" w:cs="Arial"/>
          <w:lang w:val="en-GB"/>
        </w:rPr>
        <w:t>referred to in Clause 11.6.2</w:t>
      </w:r>
      <w:r w:rsidR="00805E52">
        <w:rPr>
          <w:rFonts w:ascii="Arial" w:hAnsi="Arial" w:cs="Arial"/>
          <w:lang w:val="en-GB"/>
        </w:rPr>
        <w:t xml:space="preserve"> of the Contract</w:t>
      </w:r>
      <w:r w:rsidR="0C5B08E5" w:rsidRPr="00775F2E">
        <w:rPr>
          <w:rFonts w:ascii="Arial" w:hAnsi="Arial" w:cs="Arial"/>
          <w:lang w:val="en-GB"/>
        </w:rPr>
        <w:t xml:space="preserve">. </w:t>
      </w:r>
      <w:r w:rsidR="00B15DE4" w:rsidRPr="00B15DE4">
        <w:rPr>
          <w:rFonts w:ascii="Arial" w:hAnsi="Arial" w:cs="Arial"/>
          <w:lang w:val="en-GB"/>
        </w:rPr>
        <w:t xml:space="preserve">The newly engaged specialist </w:t>
      </w:r>
      <w:r w:rsidR="00B15DE4">
        <w:rPr>
          <w:rFonts w:ascii="Arial" w:hAnsi="Arial" w:cs="Arial"/>
          <w:lang w:val="en-GB"/>
        </w:rPr>
        <w:t>shall</w:t>
      </w:r>
      <w:r w:rsidR="00B15DE4" w:rsidRPr="00B15DE4">
        <w:rPr>
          <w:rFonts w:ascii="Arial" w:hAnsi="Arial" w:cs="Arial"/>
          <w:lang w:val="en-GB"/>
        </w:rPr>
        <w:t xml:space="preserve"> meet the qualification requirements set out in the Procurement Documents (if applicable)</w:t>
      </w:r>
      <w:r w:rsidR="4CFC0831" w:rsidRPr="00775F2E">
        <w:rPr>
          <w:rFonts w:ascii="Arial" w:hAnsi="Arial" w:cs="Arial"/>
          <w:lang w:val="en-GB"/>
        </w:rPr>
        <w:t>;</w:t>
      </w:r>
      <w:r w:rsidR="188D4791" w:rsidRPr="00775F2E">
        <w:rPr>
          <w:rFonts w:ascii="Arial" w:hAnsi="Arial" w:cs="Arial"/>
          <w:lang w:val="en-GB"/>
        </w:rPr>
        <w:t xml:space="preserve"> </w:t>
      </w:r>
    </w:p>
    <w:p w14:paraId="26A45BA9" w14:textId="40E3C8E2" w:rsidR="00437882" w:rsidRPr="00775F2E" w:rsidRDefault="009015C9" w:rsidP="00EA6D73">
      <w:pPr>
        <w:pStyle w:val="Sraopastraipa"/>
        <w:numPr>
          <w:ilvl w:val="2"/>
          <w:numId w:val="27"/>
        </w:numPr>
        <w:ind w:left="0" w:firstLine="0"/>
        <w:jc w:val="both"/>
        <w:rPr>
          <w:rFonts w:ascii="Arial" w:hAnsi="Arial"/>
          <w:lang w:val="en-GB"/>
        </w:rPr>
      </w:pPr>
      <w:r>
        <w:rPr>
          <w:rFonts w:ascii="Arial" w:hAnsi="Arial" w:cs="Arial"/>
          <w:lang w:val="en-GB"/>
        </w:rPr>
        <w:t>D</w:t>
      </w:r>
      <w:r w:rsidR="00017CAC">
        <w:rPr>
          <w:rFonts w:ascii="Arial" w:hAnsi="Arial" w:cs="Arial"/>
          <w:lang w:val="en-GB"/>
        </w:rPr>
        <w:t>uly</w:t>
      </w:r>
      <w:r w:rsidR="00017CAC" w:rsidRPr="00017CAC">
        <w:rPr>
          <w:rFonts w:ascii="Arial" w:hAnsi="Arial" w:cs="Arial"/>
          <w:lang w:val="en-GB"/>
        </w:rPr>
        <w:t xml:space="preserve"> appoint the </w:t>
      </w:r>
      <w:r w:rsidR="00017CAC">
        <w:rPr>
          <w:rFonts w:ascii="Arial" w:hAnsi="Arial" w:cs="Arial"/>
          <w:lang w:val="en-GB"/>
        </w:rPr>
        <w:t>manager</w:t>
      </w:r>
      <w:r w:rsidR="0023670B">
        <w:rPr>
          <w:rFonts w:ascii="Arial" w:hAnsi="Arial" w:cs="Arial"/>
          <w:lang w:val="en-GB"/>
        </w:rPr>
        <w:t>(</w:t>
      </w:r>
      <w:r w:rsidR="00017CAC">
        <w:rPr>
          <w:rFonts w:ascii="Arial" w:hAnsi="Arial" w:cs="Arial"/>
          <w:lang w:val="en-GB"/>
        </w:rPr>
        <w:t>s</w:t>
      </w:r>
      <w:r w:rsidR="0023670B">
        <w:rPr>
          <w:rFonts w:ascii="Arial" w:hAnsi="Arial" w:cs="Arial"/>
          <w:lang w:val="en-GB"/>
        </w:rPr>
        <w:t>)</w:t>
      </w:r>
      <w:r w:rsidR="00017CAC" w:rsidRPr="00017CAC">
        <w:rPr>
          <w:rFonts w:ascii="Arial" w:hAnsi="Arial" w:cs="Arial"/>
          <w:lang w:val="en-GB"/>
        </w:rPr>
        <w:t xml:space="preserve"> of parts of the building design and the </w:t>
      </w:r>
      <w:r w:rsidR="00017CAC">
        <w:rPr>
          <w:rFonts w:ascii="Arial" w:hAnsi="Arial" w:cs="Arial"/>
          <w:lang w:val="en-GB"/>
        </w:rPr>
        <w:t>managers</w:t>
      </w:r>
      <w:r w:rsidR="00017CAC" w:rsidRPr="00017CAC">
        <w:rPr>
          <w:rFonts w:ascii="Arial" w:hAnsi="Arial" w:cs="Arial"/>
          <w:lang w:val="en-GB"/>
        </w:rPr>
        <w:t xml:space="preserve"> of the supervision of </w:t>
      </w:r>
      <w:r w:rsidR="004A0A23">
        <w:rPr>
          <w:rFonts w:ascii="Arial" w:hAnsi="Arial" w:cs="Arial"/>
          <w:lang w:val="en-GB"/>
        </w:rPr>
        <w:t xml:space="preserve">implementation of </w:t>
      </w:r>
      <w:r w:rsidR="00017CAC" w:rsidRPr="00017CAC">
        <w:rPr>
          <w:rFonts w:ascii="Arial" w:hAnsi="Arial" w:cs="Arial"/>
          <w:lang w:val="en-GB"/>
        </w:rPr>
        <w:t xml:space="preserve">parts of the building design, as appropriate for the </w:t>
      </w:r>
      <w:r w:rsidR="00234D0D">
        <w:rPr>
          <w:rFonts w:ascii="Arial" w:hAnsi="Arial" w:cs="Arial"/>
          <w:lang w:val="en-GB"/>
        </w:rPr>
        <w:t>facility</w:t>
      </w:r>
      <w:r w:rsidR="004A0A23">
        <w:rPr>
          <w:rFonts w:ascii="Arial" w:hAnsi="Arial" w:cs="Arial"/>
          <w:lang w:val="en-GB"/>
        </w:rPr>
        <w:t xml:space="preserve"> being </w:t>
      </w:r>
      <w:r w:rsidR="004A0A23" w:rsidRPr="00017CAC">
        <w:rPr>
          <w:rFonts w:ascii="Arial" w:hAnsi="Arial" w:cs="Arial"/>
          <w:lang w:val="en-GB"/>
        </w:rPr>
        <w:t>designed</w:t>
      </w:r>
      <w:r w:rsidR="00017CAC" w:rsidRPr="00017CAC">
        <w:rPr>
          <w:rFonts w:ascii="Arial" w:hAnsi="Arial" w:cs="Arial"/>
          <w:lang w:val="en-GB"/>
        </w:rPr>
        <w:t xml:space="preserve">, and duly </w:t>
      </w:r>
      <w:r w:rsidR="00BD11F4">
        <w:rPr>
          <w:rFonts w:ascii="Arial" w:hAnsi="Arial" w:cs="Arial"/>
          <w:lang w:val="en-GB"/>
        </w:rPr>
        <w:t>document</w:t>
      </w:r>
      <w:r w:rsidR="00017CAC" w:rsidRPr="00017CAC">
        <w:rPr>
          <w:rFonts w:ascii="Arial" w:hAnsi="Arial" w:cs="Arial"/>
          <w:lang w:val="en-GB"/>
        </w:rPr>
        <w:t xml:space="preserve"> the appointment</w:t>
      </w:r>
      <w:r w:rsidR="0045211B">
        <w:rPr>
          <w:rFonts w:ascii="Arial" w:hAnsi="Arial" w:cs="Arial"/>
          <w:lang w:val="en-GB"/>
        </w:rPr>
        <w:t xml:space="preserve"> thereof</w:t>
      </w:r>
      <w:r w:rsidR="0C5B08E5" w:rsidRPr="00775F2E">
        <w:rPr>
          <w:rFonts w:ascii="Arial" w:hAnsi="Arial" w:cs="Arial"/>
          <w:lang w:val="en-GB"/>
        </w:rPr>
        <w:t>.</w:t>
      </w:r>
      <w:r w:rsidR="0C5B08E5" w:rsidRPr="00775F2E">
        <w:rPr>
          <w:rFonts w:ascii="Arial" w:hAnsi="Arial"/>
          <w:lang w:val="en-GB"/>
        </w:rPr>
        <w:t xml:space="preserve"> </w:t>
      </w:r>
      <w:r w:rsidR="002928AD" w:rsidRPr="002928AD">
        <w:rPr>
          <w:rFonts w:ascii="Arial" w:hAnsi="Arial"/>
          <w:lang w:val="en-GB"/>
        </w:rPr>
        <w:t xml:space="preserve">The specialists appointed under this clause </w:t>
      </w:r>
      <w:r w:rsidR="002928AD">
        <w:rPr>
          <w:rFonts w:ascii="Arial" w:hAnsi="Arial"/>
          <w:lang w:val="en-GB"/>
        </w:rPr>
        <w:t>shall</w:t>
      </w:r>
      <w:r w:rsidR="002928AD" w:rsidRPr="002928AD">
        <w:rPr>
          <w:rFonts w:ascii="Arial" w:hAnsi="Arial"/>
          <w:lang w:val="en-GB"/>
        </w:rPr>
        <w:t xml:space="preserve"> be certified in accordance with the procedure established by the laws of the Republic of Lithuania and </w:t>
      </w:r>
      <w:r w:rsidR="002928AD">
        <w:rPr>
          <w:rFonts w:ascii="Arial" w:hAnsi="Arial"/>
          <w:lang w:val="en-GB"/>
        </w:rPr>
        <w:t>shall</w:t>
      </w:r>
      <w:r w:rsidR="002928AD" w:rsidRPr="002928AD">
        <w:rPr>
          <w:rFonts w:ascii="Arial" w:hAnsi="Arial"/>
          <w:lang w:val="en-GB"/>
        </w:rPr>
        <w:t xml:space="preserve"> hold a valid qualification certificate(s) on the date of their appointment</w:t>
      </w:r>
      <w:r w:rsidR="0C5B08E5" w:rsidRPr="00775F2E">
        <w:rPr>
          <w:rFonts w:ascii="Arial" w:hAnsi="Arial"/>
          <w:lang w:val="en-GB"/>
        </w:rPr>
        <w:t>;</w:t>
      </w:r>
    </w:p>
    <w:p w14:paraId="0A5D19EC" w14:textId="51DABEF0" w:rsidR="00437882" w:rsidRPr="00775F2E" w:rsidRDefault="009015C9" w:rsidP="00EA6D73">
      <w:pPr>
        <w:numPr>
          <w:ilvl w:val="2"/>
          <w:numId w:val="27"/>
        </w:numPr>
        <w:ind w:left="0" w:firstLine="0"/>
        <w:contextualSpacing/>
        <w:jc w:val="both"/>
        <w:rPr>
          <w:rFonts w:ascii="Arial" w:hAnsi="Arial"/>
          <w:lang w:val="en-GB"/>
        </w:rPr>
      </w:pPr>
      <w:r>
        <w:rPr>
          <w:rFonts w:ascii="Arial" w:hAnsi="Arial"/>
          <w:lang w:val="en-GB"/>
        </w:rPr>
        <w:t>W</w:t>
      </w:r>
      <w:r w:rsidR="007E3F58" w:rsidRPr="007E3F58">
        <w:rPr>
          <w:rFonts w:ascii="Arial" w:hAnsi="Arial"/>
          <w:lang w:val="en-GB"/>
        </w:rPr>
        <w:t>here necessary, obtain all approvals, consents, evaluations, clearances,</w:t>
      </w:r>
      <w:r w:rsidR="00AE2644">
        <w:rPr>
          <w:rFonts w:ascii="Arial" w:hAnsi="Arial"/>
          <w:lang w:val="en-GB"/>
        </w:rPr>
        <w:t xml:space="preserve"> </w:t>
      </w:r>
      <w:r w:rsidR="007E3F58" w:rsidRPr="007E3F58">
        <w:rPr>
          <w:rFonts w:ascii="Arial" w:hAnsi="Arial"/>
          <w:lang w:val="en-GB"/>
        </w:rPr>
        <w:t xml:space="preserve">design conditions, engineering </w:t>
      </w:r>
      <w:r w:rsidR="00AE2644">
        <w:rPr>
          <w:rFonts w:ascii="Arial" w:hAnsi="Arial"/>
          <w:lang w:val="en-GB"/>
        </w:rPr>
        <w:t>survey</w:t>
      </w:r>
      <w:r w:rsidR="007E3F58" w:rsidRPr="007E3F58">
        <w:rPr>
          <w:rFonts w:ascii="Arial" w:hAnsi="Arial"/>
          <w:lang w:val="en-GB"/>
        </w:rPr>
        <w:t xml:space="preserve"> documents, </w:t>
      </w:r>
      <w:r w:rsidR="00AE2644">
        <w:rPr>
          <w:rFonts w:ascii="Arial" w:hAnsi="Arial"/>
          <w:lang w:val="en-GB"/>
        </w:rPr>
        <w:t xml:space="preserve">etc. </w:t>
      </w:r>
      <w:r w:rsidR="00AE2644" w:rsidRPr="007E3F58">
        <w:rPr>
          <w:rFonts w:ascii="Arial" w:hAnsi="Arial"/>
          <w:lang w:val="en-GB"/>
        </w:rPr>
        <w:t>required for the performance of the Services under the Contract</w:t>
      </w:r>
      <w:r w:rsidR="0C5B08E5" w:rsidRPr="00775F2E">
        <w:rPr>
          <w:rFonts w:ascii="Arial" w:hAnsi="Arial"/>
          <w:lang w:val="en-GB"/>
        </w:rPr>
        <w:t>;</w:t>
      </w:r>
    </w:p>
    <w:p w14:paraId="30B816B4" w14:textId="414208CA" w:rsidR="00437882" w:rsidRPr="00775F2E" w:rsidRDefault="009015C9" w:rsidP="00EA6D73">
      <w:pPr>
        <w:numPr>
          <w:ilvl w:val="2"/>
          <w:numId w:val="27"/>
        </w:numPr>
        <w:ind w:left="0" w:firstLine="0"/>
        <w:contextualSpacing/>
        <w:jc w:val="both"/>
        <w:rPr>
          <w:rFonts w:ascii="Arial" w:hAnsi="Arial"/>
          <w:lang w:val="en-GB"/>
        </w:rPr>
      </w:pPr>
      <w:r>
        <w:rPr>
          <w:rFonts w:ascii="Arial" w:hAnsi="Arial"/>
          <w:lang w:val="en-GB"/>
        </w:rPr>
        <w:t>C</w:t>
      </w:r>
      <w:r w:rsidR="00595E40" w:rsidRPr="00595E40">
        <w:rPr>
          <w:rFonts w:ascii="Arial" w:hAnsi="Arial"/>
          <w:lang w:val="en-GB"/>
        </w:rPr>
        <w:t xml:space="preserve">arry out all works and </w:t>
      </w:r>
      <w:r w:rsidR="00595E40">
        <w:rPr>
          <w:rFonts w:ascii="Arial" w:hAnsi="Arial"/>
          <w:lang w:val="en-GB"/>
        </w:rPr>
        <w:t>surveys</w:t>
      </w:r>
      <w:r w:rsidR="00595E40" w:rsidRPr="00595E40">
        <w:rPr>
          <w:rFonts w:ascii="Arial" w:hAnsi="Arial"/>
          <w:lang w:val="en-GB"/>
        </w:rPr>
        <w:t xml:space="preserve"> necessary for the </w:t>
      </w:r>
      <w:r w:rsidR="00595E40">
        <w:rPr>
          <w:rFonts w:ascii="Arial" w:hAnsi="Arial"/>
          <w:lang w:val="en-GB"/>
        </w:rPr>
        <w:t>development</w:t>
      </w:r>
      <w:r w:rsidR="00595E40" w:rsidRPr="00595E40">
        <w:rPr>
          <w:rFonts w:ascii="Arial" w:hAnsi="Arial"/>
          <w:lang w:val="en-GB"/>
        </w:rPr>
        <w:t xml:space="preserve"> of the Design, and for the proper operation of the building, regardless of whether or not they are specified in the Terms of Reference</w:t>
      </w:r>
      <w:r w:rsidR="5EA04793" w:rsidRPr="00775F2E">
        <w:rPr>
          <w:rFonts w:ascii="Arial" w:hAnsi="Arial" w:cs="Arial"/>
          <w:lang w:val="en-GB"/>
        </w:rPr>
        <w:t>.</w:t>
      </w:r>
      <w:r w:rsidR="0C5B08E5" w:rsidRPr="00775F2E">
        <w:rPr>
          <w:rFonts w:ascii="Arial" w:hAnsi="Arial"/>
          <w:lang w:val="en-GB"/>
        </w:rPr>
        <w:t xml:space="preserve"> </w:t>
      </w:r>
      <w:r w:rsidR="007C4AF7" w:rsidRPr="007C4AF7">
        <w:rPr>
          <w:rFonts w:ascii="Arial" w:hAnsi="Arial"/>
          <w:lang w:val="en-GB"/>
        </w:rPr>
        <w:t xml:space="preserve">The Designer undertakes to ensure that the contents and scope of the Design are sufficient for the fulfilment of the purpose of the Design and meet the highest professional standards </w:t>
      </w:r>
      <w:r w:rsidR="00F13A1F">
        <w:rPr>
          <w:rFonts w:ascii="Arial" w:hAnsi="Arial"/>
          <w:lang w:val="en-GB"/>
        </w:rPr>
        <w:t>for</w:t>
      </w:r>
      <w:r w:rsidR="007C4AF7" w:rsidRPr="007C4AF7">
        <w:rPr>
          <w:rFonts w:ascii="Arial" w:hAnsi="Arial"/>
          <w:lang w:val="en-GB"/>
        </w:rPr>
        <w:t xml:space="preserve"> design services;</w:t>
      </w:r>
    </w:p>
    <w:p w14:paraId="6FFACBE7" w14:textId="314E3D92" w:rsidR="00437882" w:rsidRPr="00775F2E" w:rsidRDefault="001918B2" w:rsidP="00EA6D73">
      <w:pPr>
        <w:numPr>
          <w:ilvl w:val="2"/>
          <w:numId w:val="27"/>
        </w:numPr>
        <w:tabs>
          <w:tab w:val="left" w:pos="0"/>
          <w:tab w:val="left" w:pos="851"/>
        </w:tabs>
        <w:ind w:left="0" w:firstLine="0"/>
        <w:contextualSpacing/>
        <w:jc w:val="both"/>
        <w:rPr>
          <w:rFonts w:ascii="Arial" w:hAnsi="Arial"/>
          <w:lang w:val="en-GB"/>
        </w:rPr>
      </w:pPr>
      <w:r w:rsidRPr="001918B2">
        <w:rPr>
          <w:rFonts w:ascii="Arial" w:hAnsi="Arial"/>
          <w:lang w:val="en-GB"/>
        </w:rPr>
        <w:t>The design solutions shall be prepared taking into account functional requirements, cost efficiency, future expansion and adaptation</w:t>
      </w:r>
      <w:r>
        <w:rPr>
          <w:rFonts w:ascii="Arial" w:hAnsi="Arial"/>
          <w:lang w:val="en-GB"/>
        </w:rPr>
        <w:t xml:space="preserve"> </w:t>
      </w:r>
      <w:r w:rsidRPr="001918B2">
        <w:rPr>
          <w:rFonts w:ascii="Arial" w:hAnsi="Arial"/>
          <w:lang w:val="en-GB"/>
        </w:rPr>
        <w:t xml:space="preserve">possibilities, after examining technological alternatives and selecting the option that is the most economically advantageous </w:t>
      </w:r>
      <w:r w:rsidR="00517832">
        <w:rPr>
          <w:rFonts w:ascii="Arial" w:hAnsi="Arial"/>
          <w:lang w:val="en-GB"/>
        </w:rPr>
        <w:t>for</w:t>
      </w:r>
      <w:r w:rsidRPr="001918B2">
        <w:rPr>
          <w:rFonts w:ascii="Arial" w:hAnsi="Arial"/>
          <w:lang w:val="en-GB"/>
        </w:rPr>
        <w:t xml:space="preserve"> the Client in terms of both construction costs and building operation.</w:t>
      </w:r>
      <w:r>
        <w:rPr>
          <w:rFonts w:ascii="Arial" w:hAnsi="Arial"/>
          <w:lang w:val="en-GB"/>
        </w:rPr>
        <w:t xml:space="preserve"> </w:t>
      </w:r>
      <w:r w:rsidR="00F63A22" w:rsidRPr="00F63A22">
        <w:rPr>
          <w:rFonts w:ascii="Arial" w:hAnsi="Arial"/>
          <w:lang w:val="en-GB"/>
        </w:rPr>
        <w:t xml:space="preserve">The </w:t>
      </w:r>
      <w:r w:rsidR="00F63A22">
        <w:rPr>
          <w:rFonts w:ascii="Arial" w:hAnsi="Arial"/>
          <w:lang w:val="en-GB"/>
        </w:rPr>
        <w:t>D</w:t>
      </w:r>
      <w:r w:rsidR="00F63A22" w:rsidRPr="00F63A22">
        <w:rPr>
          <w:rFonts w:ascii="Arial" w:hAnsi="Arial"/>
          <w:lang w:val="en-GB"/>
        </w:rPr>
        <w:t xml:space="preserve">esigner </w:t>
      </w:r>
      <w:r w:rsidR="00F63A22">
        <w:rPr>
          <w:rFonts w:ascii="Arial" w:hAnsi="Arial"/>
          <w:lang w:val="en-GB"/>
        </w:rPr>
        <w:t>shall</w:t>
      </w:r>
      <w:r w:rsidR="00F63A22" w:rsidRPr="00F63A22">
        <w:rPr>
          <w:rFonts w:ascii="Arial" w:hAnsi="Arial"/>
          <w:lang w:val="en-GB"/>
        </w:rPr>
        <w:t xml:space="preserve"> control and ensure the compatibility of individual parts of the </w:t>
      </w:r>
      <w:r w:rsidR="00F63A22">
        <w:rPr>
          <w:rFonts w:ascii="Arial" w:hAnsi="Arial"/>
          <w:lang w:val="en-GB"/>
        </w:rPr>
        <w:t>Design</w:t>
      </w:r>
      <w:r w:rsidR="00F63A22" w:rsidRPr="00F63A22">
        <w:rPr>
          <w:rFonts w:ascii="Arial" w:hAnsi="Arial"/>
          <w:lang w:val="en-GB"/>
        </w:rPr>
        <w:t xml:space="preserve"> with each other</w:t>
      </w:r>
      <w:r w:rsidR="0C5B08E5" w:rsidRPr="00775F2E">
        <w:rPr>
          <w:rFonts w:ascii="Arial" w:hAnsi="Arial"/>
          <w:lang w:val="en-GB"/>
        </w:rPr>
        <w:t>;</w:t>
      </w:r>
    </w:p>
    <w:p w14:paraId="036D50B0" w14:textId="1088CDA9" w:rsidR="00437882" w:rsidRPr="00775F2E" w:rsidRDefault="009015C9" w:rsidP="00EA6D73">
      <w:pPr>
        <w:numPr>
          <w:ilvl w:val="2"/>
          <w:numId w:val="27"/>
        </w:numPr>
        <w:tabs>
          <w:tab w:val="left" w:pos="0"/>
          <w:tab w:val="left" w:pos="851"/>
        </w:tabs>
        <w:ind w:left="0" w:firstLine="0"/>
        <w:contextualSpacing/>
        <w:jc w:val="both"/>
        <w:rPr>
          <w:rFonts w:ascii="Arial" w:hAnsi="Arial"/>
          <w:lang w:val="en-GB"/>
        </w:rPr>
      </w:pPr>
      <w:r>
        <w:rPr>
          <w:rFonts w:ascii="Arial" w:hAnsi="Arial"/>
          <w:lang w:val="en-GB"/>
        </w:rPr>
        <w:t>W</w:t>
      </w:r>
      <w:r w:rsidR="00EB576D" w:rsidRPr="00EB576D">
        <w:rPr>
          <w:rFonts w:ascii="Arial" w:hAnsi="Arial"/>
          <w:lang w:val="en-GB"/>
        </w:rPr>
        <w:t>hen providing the Services and coordinating the technical documents</w:t>
      </w:r>
      <w:r w:rsidR="00EB576D">
        <w:rPr>
          <w:rFonts w:ascii="Arial" w:hAnsi="Arial"/>
          <w:lang w:val="en-GB"/>
        </w:rPr>
        <w:t xml:space="preserve"> </w:t>
      </w:r>
      <w:r w:rsidR="00EB576D" w:rsidRPr="00EB576D">
        <w:rPr>
          <w:rFonts w:ascii="Arial" w:hAnsi="Arial"/>
          <w:lang w:val="en-GB"/>
        </w:rPr>
        <w:t>prepared, cooperate with the Client and the Project Manager, and take into account the comments and proposals of the Client and the Project Manager</w:t>
      </w:r>
      <w:r w:rsidR="00AA61FB">
        <w:rPr>
          <w:rFonts w:ascii="Arial" w:hAnsi="Arial"/>
          <w:lang w:val="en-GB"/>
        </w:rPr>
        <w:t xml:space="preserve"> </w:t>
      </w:r>
      <w:r w:rsidR="00AA61FB" w:rsidRPr="00AA61FB">
        <w:rPr>
          <w:rFonts w:ascii="Arial" w:hAnsi="Arial"/>
          <w:lang w:val="en-GB"/>
        </w:rPr>
        <w:t>in accordance with the applicable laws</w:t>
      </w:r>
      <w:r w:rsidR="0C5B08E5" w:rsidRPr="00775F2E">
        <w:rPr>
          <w:rFonts w:ascii="Arial" w:hAnsi="Arial"/>
          <w:lang w:val="en-GB"/>
        </w:rPr>
        <w:t>;</w:t>
      </w:r>
    </w:p>
    <w:p w14:paraId="13BD157B" w14:textId="6B46972C" w:rsidR="00437882" w:rsidRPr="00775F2E" w:rsidRDefault="009015C9" w:rsidP="00EA6D73">
      <w:pPr>
        <w:numPr>
          <w:ilvl w:val="2"/>
          <w:numId w:val="27"/>
        </w:numPr>
        <w:tabs>
          <w:tab w:val="left" w:pos="0"/>
          <w:tab w:val="left" w:pos="851"/>
        </w:tabs>
        <w:ind w:left="0" w:firstLine="0"/>
        <w:contextualSpacing/>
        <w:jc w:val="both"/>
        <w:rPr>
          <w:rFonts w:ascii="Arial" w:hAnsi="Arial" w:cs="Arial"/>
          <w:lang w:val="en-GB"/>
        </w:rPr>
      </w:pPr>
      <w:r>
        <w:rPr>
          <w:rFonts w:ascii="Arial" w:hAnsi="Arial" w:cs="Arial"/>
          <w:lang w:val="en-GB"/>
        </w:rPr>
        <w:t>I</w:t>
      </w:r>
      <w:r w:rsidR="005B4330" w:rsidRPr="005B4330">
        <w:rPr>
          <w:rFonts w:ascii="Arial" w:hAnsi="Arial" w:cs="Arial"/>
          <w:lang w:val="en-GB"/>
        </w:rPr>
        <w:t xml:space="preserve">nform the Client and/or Project Manager in writing of any circumstances that may </w:t>
      </w:r>
      <w:r w:rsidR="005B4330">
        <w:rPr>
          <w:rFonts w:ascii="Arial" w:hAnsi="Arial" w:cs="Arial"/>
          <w:lang w:val="en-GB"/>
        </w:rPr>
        <w:t>hinder</w:t>
      </w:r>
      <w:r w:rsidR="005B4330" w:rsidRPr="005B4330">
        <w:rPr>
          <w:rFonts w:ascii="Arial" w:hAnsi="Arial" w:cs="Arial"/>
          <w:lang w:val="en-GB"/>
        </w:rPr>
        <w:t xml:space="preserve"> the quality and timely provision of the Services immediately after the Designer becomes aware or should become aware of </w:t>
      </w:r>
      <w:r w:rsidR="00296A8E">
        <w:rPr>
          <w:rFonts w:ascii="Arial" w:hAnsi="Arial" w:cs="Arial"/>
          <w:lang w:val="en-GB"/>
        </w:rPr>
        <w:t>such circumstances</w:t>
      </w:r>
      <w:r w:rsidR="005B4330" w:rsidRPr="005B4330">
        <w:rPr>
          <w:rFonts w:ascii="Arial" w:hAnsi="Arial" w:cs="Arial"/>
          <w:lang w:val="en-GB"/>
        </w:rPr>
        <w:t>;</w:t>
      </w:r>
    </w:p>
    <w:p w14:paraId="5767AD70" w14:textId="12E11919" w:rsidR="00437882" w:rsidRPr="00775F2E" w:rsidRDefault="009015C9" w:rsidP="00EA6D73">
      <w:pPr>
        <w:numPr>
          <w:ilvl w:val="2"/>
          <w:numId w:val="27"/>
        </w:numPr>
        <w:tabs>
          <w:tab w:val="left" w:pos="0"/>
          <w:tab w:val="left" w:pos="851"/>
        </w:tabs>
        <w:ind w:left="0" w:firstLine="0"/>
        <w:contextualSpacing/>
        <w:jc w:val="both"/>
        <w:rPr>
          <w:rFonts w:ascii="Arial" w:hAnsi="Arial" w:cs="Arial"/>
          <w:lang w:val="en-GB"/>
        </w:rPr>
      </w:pPr>
      <w:r>
        <w:rPr>
          <w:rFonts w:ascii="Arial" w:hAnsi="Arial" w:cs="Arial"/>
          <w:lang w:val="en-GB"/>
        </w:rPr>
        <w:t>I</w:t>
      </w:r>
      <w:r w:rsidR="00AA3DEF" w:rsidRPr="00AA3DEF">
        <w:rPr>
          <w:rFonts w:ascii="Arial" w:hAnsi="Arial" w:cs="Arial"/>
          <w:lang w:val="en-GB"/>
        </w:rPr>
        <w:t xml:space="preserve">mmediately, within the time limits and in accordance with the procedure </w:t>
      </w:r>
      <w:r w:rsidR="00AA3DEF">
        <w:rPr>
          <w:rFonts w:ascii="Arial" w:hAnsi="Arial" w:cs="Arial"/>
          <w:lang w:val="en-GB"/>
        </w:rPr>
        <w:t xml:space="preserve">set out </w:t>
      </w:r>
      <w:r w:rsidR="00AA3DEF" w:rsidRPr="00AA3DEF">
        <w:rPr>
          <w:rFonts w:ascii="Arial" w:hAnsi="Arial" w:cs="Arial"/>
          <w:lang w:val="en-GB"/>
        </w:rPr>
        <w:t xml:space="preserve">in the Contract and legislation, </w:t>
      </w:r>
      <w:r w:rsidR="00F36263" w:rsidRPr="00F36263">
        <w:rPr>
          <w:rFonts w:ascii="Arial" w:hAnsi="Arial" w:cs="Arial"/>
          <w:lang w:val="en-GB"/>
        </w:rPr>
        <w:t xml:space="preserve">make corrections and/or additions to the </w:t>
      </w:r>
      <w:r w:rsidR="00F36263">
        <w:rPr>
          <w:rFonts w:ascii="Arial" w:hAnsi="Arial" w:cs="Arial"/>
          <w:lang w:val="en-GB"/>
        </w:rPr>
        <w:t>Design</w:t>
      </w:r>
      <w:r w:rsidR="00F36263" w:rsidRPr="00F36263">
        <w:rPr>
          <w:rFonts w:ascii="Arial" w:hAnsi="Arial" w:cs="Arial"/>
          <w:lang w:val="en-GB"/>
        </w:rPr>
        <w:t xml:space="preserve"> in accordance with the comments of the Client, the Project Manager, and competent authorities, as well as decisions of state and municipal institutions, without entitlement to additional remuneration</w:t>
      </w:r>
      <w:r w:rsidR="0C5B08E5" w:rsidRPr="00775F2E">
        <w:rPr>
          <w:rFonts w:ascii="Arial" w:hAnsi="Arial" w:cs="Arial"/>
          <w:lang w:val="en-GB"/>
        </w:rPr>
        <w:t>;</w:t>
      </w:r>
    </w:p>
    <w:p w14:paraId="3F7576F5" w14:textId="44791478" w:rsidR="00437882" w:rsidRPr="00775F2E" w:rsidRDefault="009015C9" w:rsidP="00EA6D73">
      <w:pPr>
        <w:numPr>
          <w:ilvl w:val="2"/>
          <w:numId w:val="27"/>
        </w:numPr>
        <w:tabs>
          <w:tab w:val="left" w:pos="0"/>
          <w:tab w:val="left" w:pos="851"/>
        </w:tabs>
        <w:ind w:left="0" w:firstLine="0"/>
        <w:contextualSpacing/>
        <w:jc w:val="both"/>
        <w:rPr>
          <w:rFonts w:ascii="Arial" w:hAnsi="Arial"/>
          <w:lang w:val="en-GB"/>
        </w:rPr>
      </w:pPr>
      <w:r>
        <w:rPr>
          <w:rFonts w:ascii="Arial" w:hAnsi="Arial" w:cs="Arial"/>
          <w:lang w:val="en-GB"/>
        </w:rPr>
        <w:t>C</w:t>
      </w:r>
      <w:r w:rsidR="00763FED" w:rsidRPr="00763FED">
        <w:rPr>
          <w:rFonts w:ascii="Arial" w:hAnsi="Arial" w:cs="Arial"/>
          <w:lang w:val="en-GB"/>
        </w:rPr>
        <w:t>orrect, without additional remuneration, any deficiencies, inaccuracies, and errors in the</w:t>
      </w:r>
      <w:r w:rsidR="00763FED">
        <w:rPr>
          <w:rFonts w:ascii="Arial" w:hAnsi="Arial" w:cs="Arial"/>
          <w:lang w:val="en-GB"/>
        </w:rPr>
        <w:t xml:space="preserve"> Design</w:t>
      </w:r>
      <w:r w:rsidR="00763FED" w:rsidRPr="00763FED">
        <w:t xml:space="preserve"> </w:t>
      </w:r>
      <w:r w:rsidR="00763FED" w:rsidRPr="00763FED">
        <w:rPr>
          <w:rFonts w:ascii="Arial" w:hAnsi="Arial" w:cs="Arial"/>
          <w:lang w:val="en-GB"/>
        </w:rPr>
        <w:t>made in the course of providing the Services</w:t>
      </w:r>
      <w:r w:rsidR="0C5B08E5" w:rsidRPr="00775F2E">
        <w:rPr>
          <w:rFonts w:ascii="Arial" w:hAnsi="Arial"/>
          <w:lang w:val="en-GB"/>
        </w:rPr>
        <w:t xml:space="preserve">, </w:t>
      </w:r>
      <w:r w:rsidR="00BA0BA4" w:rsidRPr="00BA0BA4">
        <w:rPr>
          <w:rFonts w:ascii="Arial" w:hAnsi="Arial"/>
          <w:lang w:val="en-GB"/>
        </w:rPr>
        <w:t xml:space="preserve">identified in drawings, specifications, </w:t>
      </w:r>
      <w:r w:rsidR="0025026C">
        <w:rPr>
          <w:rFonts w:ascii="Arial" w:hAnsi="Arial"/>
          <w:lang w:val="en-GB"/>
        </w:rPr>
        <w:t>reports</w:t>
      </w:r>
      <w:r w:rsidR="00BA0BA4" w:rsidRPr="00BA0BA4">
        <w:rPr>
          <w:rFonts w:ascii="Arial" w:hAnsi="Arial"/>
          <w:lang w:val="en-GB"/>
        </w:rPr>
        <w:t>, during expert reviews, procurement</w:t>
      </w:r>
      <w:r w:rsidR="00713167">
        <w:rPr>
          <w:rFonts w:ascii="Arial" w:hAnsi="Arial"/>
          <w:lang w:val="en-GB"/>
        </w:rPr>
        <w:t xml:space="preserve"> of contract works</w:t>
      </w:r>
      <w:r w:rsidR="00BA0BA4" w:rsidRPr="00BA0BA4">
        <w:rPr>
          <w:rFonts w:ascii="Arial" w:hAnsi="Arial"/>
          <w:lang w:val="en-GB"/>
        </w:rPr>
        <w:t xml:space="preserve">, </w:t>
      </w:r>
      <w:r w:rsidR="00877EF3">
        <w:rPr>
          <w:rFonts w:ascii="Arial" w:hAnsi="Arial"/>
          <w:lang w:val="en-GB"/>
        </w:rPr>
        <w:t>and</w:t>
      </w:r>
      <w:r w:rsidR="00BA0BA4" w:rsidRPr="00BA0BA4">
        <w:rPr>
          <w:rFonts w:ascii="Arial" w:hAnsi="Arial"/>
          <w:lang w:val="en-GB"/>
        </w:rPr>
        <w:t xml:space="preserve"> </w:t>
      </w:r>
      <w:r w:rsidR="00877EF3">
        <w:rPr>
          <w:rFonts w:ascii="Arial" w:hAnsi="Arial"/>
          <w:lang w:val="en-GB"/>
        </w:rPr>
        <w:t xml:space="preserve">in </w:t>
      </w:r>
      <w:r w:rsidR="00BA0BA4" w:rsidRPr="00BA0BA4">
        <w:rPr>
          <w:rFonts w:ascii="Arial" w:hAnsi="Arial"/>
          <w:lang w:val="en-GB"/>
        </w:rPr>
        <w:t>explanatory letters</w:t>
      </w:r>
      <w:r w:rsidR="001B4CC8">
        <w:rPr>
          <w:rFonts w:ascii="Arial" w:hAnsi="Arial"/>
          <w:lang w:val="en-GB"/>
        </w:rPr>
        <w:t>, and</w:t>
      </w:r>
      <w:r w:rsidR="0C5B08E5" w:rsidRPr="00775F2E">
        <w:rPr>
          <w:rFonts w:ascii="Arial" w:hAnsi="Arial"/>
          <w:lang w:val="en-GB"/>
        </w:rPr>
        <w:t xml:space="preserve"> </w:t>
      </w:r>
      <w:r w:rsidR="001B4CC8" w:rsidRPr="001B4CC8">
        <w:rPr>
          <w:rFonts w:ascii="Arial" w:hAnsi="Arial"/>
          <w:lang w:val="en-GB"/>
        </w:rPr>
        <w:t>provide the Client and Project Manager with new copies of corrected drawings or other documents in accordance with the requirements of the</w:t>
      </w:r>
      <w:r w:rsidR="008A57A1">
        <w:rPr>
          <w:rFonts w:ascii="Arial" w:hAnsi="Arial"/>
          <w:lang w:val="en-GB"/>
        </w:rPr>
        <w:t xml:space="preserve"> Contract</w:t>
      </w:r>
      <w:r w:rsidR="001B4CC8" w:rsidRPr="001B4CC8">
        <w:rPr>
          <w:rFonts w:ascii="Arial" w:hAnsi="Arial"/>
          <w:lang w:val="en-GB"/>
        </w:rPr>
        <w:t xml:space="preserve"> </w:t>
      </w:r>
      <w:r w:rsidR="008A57A1" w:rsidRPr="008A57A1">
        <w:rPr>
          <w:rFonts w:ascii="Arial" w:hAnsi="Arial"/>
          <w:lang w:val="en-GB"/>
        </w:rPr>
        <w:t xml:space="preserve">within the </w:t>
      </w:r>
      <w:r w:rsidR="008A57A1">
        <w:rPr>
          <w:rFonts w:ascii="Arial" w:hAnsi="Arial"/>
          <w:lang w:val="en-GB"/>
        </w:rPr>
        <w:t>time limit</w:t>
      </w:r>
      <w:r w:rsidR="008A57A1" w:rsidRPr="008A57A1">
        <w:rPr>
          <w:rFonts w:ascii="Arial" w:hAnsi="Arial"/>
          <w:lang w:val="en-GB"/>
        </w:rPr>
        <w:t xml:space="preserve"> specified by the Client and/or the Project Manager</w:t>
      </w:r>
      <w:r w:rsidR="002F1083">
        <w:rPr>
          <w:rFonts w:ascii="Arial" w:hAnsi="Arial"/>
          <w:lang w:val="en-GB"/>
        </w:rPr>
        <w:t>,</w:t>
      </w:r>
      <w:r w:rsidR="00C42BEA" w:rsidRPr="00C42BEA">
        <w:t xml:space="preserve"> </w:t>
      </w:r>
      <w:r w:rsidR="00C42BEA" w:rsidRPr="00C42BEA">
        <w:rPr>
          <w:rFonts w:ascii="Arial" w:hAnsi="Arial"/>
          <w:lang w:val="en-GB"/>
        </w:rPr>
        <w:t xml:space="preserve">indicating which drawing </w:t>
      </w:r>
      <w:r w:rsidR="00C42BEA">
        <w:rPr>
          <w:rFonts w:ascii="Arial" w:hAnsi="Arial"/>
          <w:lang w:val="en-GB"/>
        </w:rPr>
        <w:t>(</w:t>
      </w:r>
      <w:r w:rsidR="00C42BEA" w:rsidRPr="00C42BEA">
        <w:rPr>
          <w:rFonts w:ascii="Arial" w:hAnsi="Arial"/>
          <w:lang w:val="en-GB"/>
        </w:rPr>
        <w:t>document)</w:t>
      </w:r>
      <w:r w:rsidR="00C42BEA">
        <w:rPr>
          <w:rFonts w:ascii="Arial" w:hAnsi="Arial"/>
          <w:lang w:val="en-GB"/>
        </w:rPr>
        <w:t xml:space="preserve"> has been </w:t>
      </w:r>
      <w:r w:rsidR="00C42BEA" w:rsidRPr="00C42BEA">
        <w:rPr>
          <w:rFonts w:ascii="Arial" w:hAnsi="Arial"/>
          <w:lang w:val="en-GB"/>
        </w:rPr>
        <w:t xml:space="preserve">changed and/or supplemented, and issue updated versions of the </w:t>
      </w:r>
      <w:r w:rsidR="00D25B00">
        <w:rPr>
          <w:rFonts w:ascii="Arial" w:hAnsi="Arial"/>
          <w:lang w:val="en-GB"/>
        </w:rPr>
        <w:t>Design</w:t>
      </w:r>
      <w:r w:rsidR="00420AB6">
        <w:rPr>
          <w:rFonts w:ascii="Arial" w:hAnsi="Arial"/>
          <w:lang w:val="en-GB"/>
        </w:rPr>
        <w:t xml:space="preserve"> documents</w:t>
      </w:r>
      <w:r w:rsidR="00C42BEA" w:rsidRPr="00C42BEA">
        <w:rPr>
          <w:rFonts w:ascii="Arial" w:hAnsi="Arial"/>
          <w:lang w:val="en-GB"/>
        </w:rPr>
        <w:t>.</w:t>
      </w:r>
      <w:r w:rsidR="0C5B08E5" w:rsidRPr="00775F2E">
        <w:rPr>
          <w:rFonts w:ascii="Arial" w:hAnsi="Arial"/>
          <w:lang w:val="en-GB"/>
        </w:rPr>
        <w:t xml:space="preserve"> </w:t>
      </w:r>
      <w:r w:rsidR="000F62FF" w:rsidRPr="000F62FF">
        <w:rPr>
          <w:rFonts w:ascii="Arial" w:hAnsi="Arial" w:cs="Arial"/>
          <w:lang w:val="en-GB"/>
        </w:rPr>
        <w:t xml:space="preserve">The correction of inaccuracies and errors shall not constitute grounds for extending intermediate </w:t>
      </w:r>
      <w:r w:rsidR="000F62FF">
        <w:rPr>
          <w:rFonts w:ascii="Arial" w:hAnsi="Arial" w:cs="Arial"/>
          <w:lang w:val="en-GB"/>
        </w:rPr>
        <w:t>and/</w:t>
      </w:r>
      <w:r w:rsidR="000F62FF" w:rsidRPr="000F62FF">
        <w:rPr>
          <w:rFonts w:ascii="Arial" w:hAnsi="Arial" w:cs="Arial"/>
          <w:lang w:val="en-GB"/>
        </w:rPr>
        <w:t xml:space="preserve">or final deadlines for the provision of </w:t>
      </w:r>
      <w:r w:rsidR="00314494">
        <w:rPr>
          <w:rFonts w:ascii="Arial" w:hAnsi="Arial" w:cs="Arial"/>
          <w:lang w:val="en-GB"/>
        </w:rPr>
        <w:t xml:space="preserve">the </w:t>
      </w:r>
      <w:r w:rsidR="000F62FF" w:rsidRPr="000F62FF">
        <w:rPr>
          <w:rFonts w:ascii="Arial" w:hAnsi="Arial" w:cs="Arial"/>
          <w:lang w:val="en-GB"/>
        </w:rPr>
        <w:t xml:space="preserve">Services, nor for requesting additional payment. </w:t>
      </w:r>
      <w:r w:rsidR="00BD2359" w:rsidRPr="00BD2359">
        <w:rPr>
          <w:rFonts w:ascii="Arial" w:hAnsi="Arial" w:cs="Arial"/>
          <w:lang w:val="en-GB"/>
        </w:rPr>
        <w:t>If it is not possible to make the corrections</w:t>
      </w:r>
      <w:r w:rsidR="00BD2359">
        <w:rPr>
          <w:rFonts w:ascii="Arial" w:hAnsi="Arial" w:cs="Arial"/>
          <w:lang w:val="en-GB"/>
        </w:rPr>
        <w:t xml:space="preserve"> to the Design</w:t>
      </w:r>
      <w:r w:rsidR="00BD2359" w:rsidRPr="00BD2359">
        <w:rPr>
          <w:rFonts w:ascii="Arial" w:hAnsi="Arial" w:cs="Arial"/>
          <w:lang w:val="en-GB"/>
        </w:rPr>
        <w:t>, the Designer shall</w:t>
      </w:r>
      <w:r w:rsidR="003042EF">
        <w:rPr>
          <w:rFonts w:ascii="Arial" w:hAnsi="Arial" w:cs="Arial"/>
          <w:lang w:val="en-GB"/>
        </w:rPr>
        <w:t xml:space="preserve">, </w:t>
      </w:r>
      <w:r w:rsidR="003042EF" w:rsidRPr="00BD2359">
        <w:rPr>
          <w:rFonts w:ascii="Arial" w:hAnsi="Arial" w:cs="Arial"/>
          <w:lang w:val="en-GB"/>
        </w:rPr>
        <w:t xml:space="preserve">in accordance </w:t>
      </w:r>
      <w:r w:rsidR="003042EF" w:rsidRPr="00BD2359">
        <w:rPr>
          <w:rFonts w:ascii="Arial" w:hAnsi="Arial" w:cs="Arial"/>
          <w:lang w:val="en-GB"/>
        </w:rPr>
        <w:lastRenderedPageBreak/>
        <w:t>with the procedure set out in the</w:t>
      </w:r>
      <w:r w:rsidR="003042EF">
        <w:rPr>
          <w:rFonts w:ascii="Arial" w:hAnsi="Arial" w:cs="Arial"/>
          <w:lang w:val="en-GB"/>
        </w:rPr>
        <w:t xml:space="preserve"> Contract,</w:t>
      </w:r>
      <w:r w:rsidR="00BD2359" w:rsidRPr="00BD2359">
        <w:rPr>
          <w:rFonts w:ascii="Arial" w:hAnsi="Arial" w:cs="Arial"/>
          <w:lang w:val="en-GB"/>
        </w:rPr>
        <w:t xml:space="preserve"> compensate the Client for any losses </w:t>
      </w:r>
      <w:r w:rsidR="003042EF">
        <w:rPr>
          <w:rFonts w:ascii="Arial" w:hAnsi="Arial" w:cs="Arial"/>
          <w:lang w:val="en-GB"/>
        </w:rPr>
        <w:t>resulting</w:t>
      </w:r>
      <w:r w:rsidR="00BD2359" w:rsidRPr="00BD2359">
        <w:rPr>
          <w:rFonts w:ascii="Arial" w:hAnsi="Arial" w:cs="Arial"/>
          <w:lang w:val="en-GB"/>
        </w:rPr>
        <w:t xml:space="preserve"> from the circumstances described in this clause</w:t>
      </w:r>
      <w:r w:rsidR="0C5B08E5" w:rsidRPr="00775F2E">
        <w:rPr>
          <w:rFonts w:ascii="Arial" w:hAnsi="Arial"/>
          <w:lang w:val="en-GB"/>
        </w:rPr>
        <w:t>;</w:t>
      </w:r>
    </w:p>
    <w:p w14:paraId="1861639B" w14:textId="0AC7B1B8" w:rsidR="00437882" w:rsidRPr="00775F2E" w:rsidRDefault="009015C9" w:rsidP="00EA6D73">
      <w:pPr>
        <w:numPr>
          <w:ilvl w:val="2"/>
          <w:numId w:val="27"/>
        </w:numPr>
        <w:tabs>
          <w:tab w:val="left" w:pos="0"/>
          <w:tab w:val="left" w:pos="851"/>
        </w:tabs>
        <w:ind w:left="0" w:firstLine="0"/>
        <w:contextualSpacing/>
        <w:jc w:val="both"/>
        <w:rPr>
          <w:rFonts w:ascii="Arial" w:hAnsi="Arial"/>
          <w:lang w:val="en-GB"/>
        </w:rPr>
      </w:pPr>
      <w:r>
        <w:rPr>
          <w:rFonts w:ascii="Arial" w:hAnsi="Arial"/>
          <w:lang w:val="en-GB"/>
        </w:rPr>
        <w:t>E</w:t>
      </w:r>
      <w:r w:rsidR="00625166">
        <w:rPr>
          <w:rFonts w:ascii="Arial" w:hAnsi="Arial"/>
          <w:lang w:val="en-GB"/>
        </w:rPr>
        <w:t>nsure that t</w:t>
      </w:r>
      <w:r w:rsidR="00E01172" w:rsidRPr="00E01172">
        <w:rPr>
          <w:rFonts w:ascii="Arial" w:hAnsi="Arial"/>
          <w:lang w:val="en-GB"/>
        </w:rPr>
        <w:t>he Design compl</w:t>
      </w:r>
      <w:r w:rsidR="00625166">
        <w:rPr>
          <w:rFonts w:ascii="Arial" w:hAnsi="Arial"/>
          <w:lang w:val="en-GB"/>
        </w:rPr>
        <w:t>ies</w:t>
      </w:r>
      <w:r w:rsidR="00E01172" w:rsidRPr="00E01172">
        <w:rPr>
          <w:rFonts w:ascii="Arial" w:hAnsi="Arial"/>
          <w:lang w:val="en-GB"/>
        </w:rPr>
        <w:t xml:space="preserve"> with the conditions and requirements of the Terms of Reference, technical construction regulations</w:t>
      </w:r>
      <w:r w:rsidR="0C5B08E5" w:rsidRPr="00775F2E">
        <w:rPr>
          <w:rFonts w:ascii="Arial" w:hAnsi="Arial"/>
          <w:lang w:val="en-GB"/>
        </w:rPr>
        <w:t xml:space="preserve">, </w:t>
      </w:r>
      <w:r w:rsidR="004E6245">
        <w:rPr>
          <w:rFonts w:ascii="Arial" w:hAnsi="Arial"/>
          <w:lang w:val="en-GB"/>
        </w:rPr>
        <w:t xml:space="preserve">other regulatory documents </w:t>
      </w:r>
      <w:r w:rsidR="004E6245" w:rsidRPr="004E6245">
        <w:rPr>
          <w:rFonts w:ascii="Arial" w:hAnsi="Arial"/>
          <w:lang w:val="en-GB"/>
        </w:rPr>
        <w:t xml:space="preserve">applicable to the implementation of the Design. </w:t>
      </w:r>
      <w:r w:rsidR="00441F9F">
        <w:rPr>
          <w:rFonts w:ascii="Arial" w:hAnsi="Arial"/>
          <w:lang w:val="en-GB"/>
        </w:rPr>
        <w:t xml:space="preserve">The Design </w:t>
      </w:r>
      <w:r w:rsidR="00441F9F" w:rsidRPr="00441F9F">
        <w:rPr>
          <w:rFonts w:ascii="Arial" w:hAnsi="Arial"/>
          <w:lang w:val="en-GB"/>
        </w:rPr>
        <w:t>shall be coordinated on the basis of the comments and documents provided by the Client and/or the Project Manager, and in accordance with the applicable technical construction regulations</w:t>
      </w:r>
      <w:r w:rsidR="0C5B08E5" w:rsidRPr="00775F2E">
        <w:rPr>
          <w:rFonts w:ascii="Arial" w:hAnsi="Arial"/>
          <w:lang w:val="en-GB"/>
        </w:rPr>
        <w:t>;</w:t>
      </w:r>
    </w:p>
    <w:p w14:paraId="0BF90404" w14:textId="26B09872" w:rsidR="00A42BC0" w:rsidRPr="00775F2E" w:rsidRDefault="009015C9" w:rsidP="00577EDC">
      <w:pPr>
        <w:pStyle w:val="Sraopastraipa"/>
        <w:numPr>
          <w:ilvl w:val="2"/>
          <w:numId w:val="27"/>
        </w:numPr>
        <w:ind w:left="0" w:firstLine="0"/>
        <w:jc w:val="both"/>
        <w:rPr>
          <w:rFonts w:ascii="Arial" w:hAnsi="Arial" w:cs="Arial"/>
          <w:lang w:val="en-GB"/>
        </w:rPr>
      </w:pPr>
      <w:r>
        <w:rPr>
          <w:rFonts w:ascii="Arial" w:hAnsi="Arial" w:cs="Arial"/>
          <w:lang w:val="en-GB"/>
        </w:rPr>
        <w:t>M</w:t>
      </w:r>
      <w:r w:rsidR="00407632">
        <w:rPr>
          <w:rFonts w:ascii="Arial" w:hAnsi="Arial" w:cs="Arial"/>
          <w:lang w:val="en-GB"/>
        </w:rPr>
        <w:t>anage the provision of</w:t>
      </w:r>
      <w:r w:rsidR="00625166" w:rsidRPr="00625166">
        <w:rPr>
          <w:rFonts w:ascii="Arial" w:hAnsi="Arial" w:cs="Arial"/>
          <w:lang w:val="en-GB"/>
        </w:rPr>
        <w:t xml:space="preserve"> the Services, i.e., coordinate the work of all Design developers where subcontractors are engaged</w:t>
      </w:r>
      <w:r w:rsidR="0071133A">
        <w:rPr>
          <w:rFonts w:ascii="Arial" w:hAnsi="Arial" w:cs="Arial"/>
          <w:lang w:val="en-GB"/>
        </w:rPr>
        <w:t xml:space="preserve"> in the provision of Services</w:t>
      </w:r>
      <w:r w:rsidR="00FF6280">
        <w:rPr>
          <w:rFonts w:ascii="Arial" w:hAnsi="Arial" w:cs="Arial"/>
          <w:lang w:val="en-GB"/>
        </w:rPr>
        <w:t>,</w:t>
      </w:r>
      <w:r w:rsidR="00625166" w:rsidRPr="00625166">
        <w:rPr>
          <w:rFonts w:ascii="Arial" w:hAnsi="Arial" w:cs="Arial"/>
          <w:lang w:val="en-GB"/>
        </w:rPr>
        <w:t xml:space="preserve"> and ensure the compatibility of the Design and all parts</w:t>
      </w:r>
      <w:r w:rsidR="009A1503">
        <w:rPr>
          <w:rFonts w:ascii="Arial" w:hAnsi="Arial" w:cs="Arial"/>
          <w:lang w:val="en-GB"/>
        </w:rPr>
        <w:t xml:space="preserve"> of the Design</w:t>
      </w:r>
      <w:r w:rsidR="00625166" w:rsidRPr="00625166">
        <w:rPr>
          <w:rFonts w:ascii="Arial" w:hAnsi="Arial" w:cs="Arial"/>
          <w:lang w:val="en-GB"/>
        </w:rPr>
        <w:t xml:space="preserve">, as well as the proper </w:t>
      </w:r>
      <w:r w:rsidR="009A1503">
        <w:rPr>
          <w:rFonts w:ascii="Arial" w:hAnsi="Arial" w:cs="Arial"/>
          <w:lang w:val="en-GB"/>
        </w:rPr>
        <w:t>execution</w:t>
      </w:r>
      <w:r w:rsidR="00625166" w:rsidRPr="00625166">
        <w:rPr>
          <w:rFonts w:ascii="Arial" w:hAnsi="Arial" w:cs="Arial"/>
          <w:lang w:val="en-GB"/>
        </w:rPr>
        <w:t xml:space="preserve"> of all design documentation</w:t>
      </w:r>
      <w:r w:rsidR="00292741" w:rsidRPr="00775F2E">
        <w:rPr>
          <w:rFonts w:ascii="Arial" w:hAnsi="Arial" w:cs="Arial"/>
          <w:lang w:val="en-GB"/>
        </w:rPr>
        <w:t>;</w:t>
      </w:r>
    </w:p>
    <w:p w14:paraId="6B36F98A" w14:textId="5FD52754" w:rsidR="00437882" w:rsidRPr="00775F2E" w:rsidRDefault="009015C9" w:rsidP="00577EDC">
      <w:pPr>
        <w:numPr>
          <w:ilvl w:val="2"/>
          <w:numId w:val="25"/>
        </w:numPr>
        <w:tabs>
          <w:tab w:val="left" w:pos="0"/>
          <w:tab w:val="left" w:pos="851"/>
        </w:tabs>
        <w:ind w:left="0" w:firstLine="0"/>
        <w:contextualSpacing/>
        <w:jc w:val="both"/>
        <w:rPr>
          <w:rFonts w:ascii="Arial" w:hAnsi="Arial"/>
          <w:lang w:val="en-GB"/>
        </w:rPr>
      </w:pPr>
      <w:r>
        <w:rPr>
          <w:rFonts w:ascii="Arial" w:hAnsi="Arial"/>
          <w:lang w:val="en-GB"/>
        </w:rPr>
        <w:t>S</w:t>
      </w:r>
      <w:r w:rsidR="009F478B">
        <w:rPr>
          <w:rFonts w:ascii="Arial" w:hAnsi="Arial"/>
          <w:lang w:val="en-GB"/>
        </w:rPr>
        <w:t>ubmit the completed and D</w:t>
      </w:r>
      <w:r w:rsidR="002221E4" w:rsidRPr="002221E4">
        <w:rPr>
          <w:rFonts w:ascii="Arial" w:hAnsi="Arial"/>
          <w:lang w:val="en-GB"/>
        </w:rPr>
        <w:t xml:space="preserve">esigner-signed Design documentation </w:t>
      </w:r>
      <w:r w:rsidR="009F478B">
        <w:rPr>
          <w:rFonts w:ascii="Arial" w:hAnsi="Arial"/>
          <w:lang w:val="en-GB"/>
        </w:rPr>
        <w:t xml:space="preserve">for approval by </w:t>
      </w:r>
      <w:r w:rsidR="002221E4" w:rsidRPr="002221E4">
        <w:rPr>
          <w:rFonts w:ascii="Arial" w:hAnsi="Arial"/>
          <w:lang w:val="en-GB"/>
        </w:rPr>
        <w:t xml:space="preserve">the Client and/or the Project Manager, and </w:t>
      </w:r>
      <w:r w:rsidR="009F478B">
        <w:rPr>
          <w:rFonts w:ascii="Arial" w:hAnsi="Arial"/>
          <w:lang w:val="en-GB"/>
        </w:rPr>
        <w:t>by</w:t>
      </w:r>
      <w:r w:rsidR="002221E4" w:rsidRPr="002221E4">
        <w:rPr>
          <w:rFonts w:ascii="Arial" w:hAnsi="Arial"/>
          <w:lang w:val="en-GB"/>
        </w:rPr>
        <w:t xml:space="preserve"> the relevant state and municipal authorities</w:t>
      </w:r>
      <w:r w:rsidR="002221E4">
        <w:rPr>
          <w:rFonts w:ascii="Arial" w:hAnsi="Arial"/>
          <w:lang w:val="en-GB"/>
        </w:rPr>
        <w:t xml:space="preserve"> </w:t>
      </w:r>
      <w:r w:rsidR="002221E4" w:rsidRPr="002221E4">
        <w:rPr>
          <w:rFonts w:ascii="Arial" w:hAnsi="Arial"/>
          <w:lang w:val="en-GB"/>
        </w:rPr>
        <w:t xml:space="preserve">in accordance with the procedures established by the laws of the Republic of Lithuania and this </w:t>
      </w:r>
      <w:r w:rsidR="002221E4">
        <w:rPr>
          <w:rFonts w:ascii="Arial" w:hAnsi="Arial"/>
          <w:lang w:val="en-GB"/>
        </w:rPr>
        <w:t>Contract</w:t>
      </w:r>
      <w:r w:rsidR="00437882" w:rsidRPr="00775F2E">
        <w:rPr>
          <w:rFonts w:ascii="Arial" w:hAnsi="Arial"/>
          <w:lang w:val="en-GB"/>
        </w:rPr>
        <w:t>;</w:t>
      </w:r>
    </w:p>
    <w:p w14:paraId="371000DE" w14:textId="76480287" w:rsidR="00437882" w:rsidRPr="00775F2E" w:rsidRDefault="009015C9" w:rsidP="00047E66">
      <w:pPr>
        <w:numPr>
          <w:ilvl w:val="2"/>
          <w:numId w:val="25"/>
        </w:numPr>
        <w:tabs>
          <w:tab w:val="left" w:pos="0"/>
          <w:tab w:val="left" w:pos="851"/>
        </w:tabs>
        <w:ind w:left="0" w:firstLine="0"/>
        <w:contextualSpacing/>
        <w:jc w:val="both"/>
        <w:rPr>
          <w:rFonts w:ascii="Arial" w:hAnsi="Arial"/>
          <w:lang w:val="en-GB"/>
        </w:rPr>
      </w:pPr>
      <w:r>
        <w:rPr>
          <w:rFonts w:ascii="Arial" w:hAnsi="Arial"/>
          <w:lang w:val="en-GB"/>
        </w:rPr>
        <w:t>U</w:t>
      </w:r>
      <w:r w:rsidR="00544565" w:rsidRPr="00544565">
        <w:rPr>
          <w:rFonts w:ascii="Arial" w:hAnsi="Arial"/>
          <w:lang w:val="en-GB"/>
        </w:rPr>
        <w:t>pon receiving authori</w:t>
      </w:r>
      <w:r w:rsidR="00544565">
        <w:rPr>
          <w:rFonts w:ascii="Arial" w:hAnsi="Arial"/>
          <w:lang w:val="en-GB"/>
        </w:rPr>
        <w:t>s</w:t>
      </w:r>
      <w:r w:rsidR="00544565" w:rsidRPr="00544565">
        <w:rPr>
          <w:rFonts w:ascii="Arial" w:hAnsi="Arial"/>
          <w:lang w:val="en-GB"/>
        </w:rPr>
        <w:t xml:space="preserve">ation from the Client, prepare all documentation necessary to obtain a construction permit, carry out the procedures for obtaining a construction permit, and take all necessary actions to ensure that </w:t>
      </w:r>
      <w:r w:rsidR="00695F3B">
        <w:rPr>
          <w:rFonts w:ascii="Arial" w:hAnsi="Arial"/>
          <w:lang w:val="en-GB"/>
        </w:rPr>
        <w:t xml:space="preserve">the documents permitting </w:t>
      </w:r>
      <w:r w:rsidR="00544565" w:rsidRPr="00544565">
        <w:rPr>
          <w:rFonts w:ascii="Arial" w:hAnsi="Arial"/>
          <w:lang w:val="en-GB"/>
        </w:rPr>
        <w:t>construction are issued in accordance with the procedure prescribed by the laws of the Republic of Lithuania</w:t>
      </w:r>
      <w:r w:rsidR="00695F3B">
        <w:rPr>
          <w:rFonts w:ascii="Arial" w:hAnsi="Arial"/>
          <w:lang w:val="en-GB"/>
        </w:rPr>
        <w:t xml:space="preserve">, </w:t>
      </w:r>
      <w:r w:rsidR="00695F3B" w:rsidRPr="00695F3B">
        <w:rPr>
          <w:rFonts w:ascii="Arial" w:hAnsi="Arial"/>
          <w:lang w:val="en-GB"/>
        </w:rPr>
        <w:t>as well as cover the related costs</w:t>
      </w:r>
      <w:r w:rsidR="00437882" w:rsidRPr="00775F2E">
        <w:rPr>
          <w:rFonts w:ascii="Arial" w:hAnsi="Arial"/>
          <w:lang w:val="en-GB"/>
        </w:rPr>
        <w:t>;</w:t>
      </w:r>
    </w:p>
    <w:p w14:paraId="7BFE277A" w14:textId="4007293A" w:rsidR="00437882" w:rsidRPr="00775F2E" w:rsidRDefault="009015C9" w:rsidP="00047E66">
      <w:pPr>
        <w:numPr>
          <w:ilvl w:val="2"/>
          <w:numId w:val="25"/>
        </w:numPr>
        <w:tabs>
          <w:tab w:val="left" w:pos="0"/>
          <w:tab w:val="left" w:pos="851"/>
        </w:tabs>
        <w:ind w:left="0" w:firstLine="0"/>
        <w:contextualSpacing/>
        <w:jc w:val="both"/>
        <w:rPr>
          <w:rFonts w:ascii="Arial" w:hAnsi="Arial"/>
          <w:lang w:val="en-GB"/>
        </w:rPr>
      </w:pPr>
      <w:r>
        <w:rPr>
          <w:rFonts w:ascii="Arial" w:hAnsi="Arial" w:cs="Arial"/>
          <w:lang w:val="en-GB"/>
        </w:rPr>
        <w:t>A</w:t>
      </w:r>
      <w:r w:rsidR="00405148" w:rsidRPr="00405148">
        <w:rPr>
          <w:rFonts w:ascii="Arial" w:hAnsi="Arial" w:cs="Arial"/>
          <w:lang w:val="en-GB"/>
        </w:rPr>
        <w:t>t its own expense, and within the deadline indicated by the Client or agreed by the Parties, make corrections and/or amendments to the TD</w:t>
      </w:r>
      <w:r w:rsidR="00405148">
        <w:rPr>
          <w:rFonts w:ascii="Arial" w:hAnsi="Arial" w:cs="Arial"/>
          <w:lang w:val="en-GB"/>
        </w:rPr>
        <w:t>D</w:t>
      </w:r>
      <w:r w:rsidR="00405148" w:rsidRPr="00405148">
        <w:rPr>
          <w:rFonts w:ascii="Arial" w:hAnsi="Arial" w:cs="Arial"/>
          <w:lang w:val="en-GB"/>
        </w:rPr>
        <w:t xml:space="preserve"> if</w:t>
      </w:r>
      <w:r w:rsidR="006F2F00">
        <w:rPr>
          <w:rFonts w:ascii="Arial" w:hAnsi="Arial" w:cs="Arial"/>
          <w:lang w:val="en-GB"/>
        </w:rPr>
        <w:t xml:space="preserve"> </w:t>
      </w:r>
      <w:r w:rsidR="00405148" w:rsidRPr="00405148">
        <w:rPr>
          <w:rFonts w:ascii="Arial" w:hAnsi="Arial" w:cs="Arial"/>
          <w:lang w:val="en-GB"/>
        </w:rPr>
        <w:t xml:space="preserve">the </w:t>
      </w:r>
      <w:r w:rsidR="006F2F00">
        <w:rPr>
          <w:rFonts w:ascii="Arial" w:hAnsi="Arial" w:cs="Arial"/>
          <w:lang w:val="en-GB"/>
        </w:rPr>
        <w:t>construction</w:t>
      </w:r>
      <w:r w:rsidR="00405148" w:rsidRPr="00405148">
        <w:rPr>
          <w:rFonts w:ascii="Arial" w:hAnsi="Arial" w:cs="Arial"/>
          <w:lang w:val="en-GB"/>
        </w:rPr>
        <w:t xml:space="preserve"> contractor identifies errors or discrepancies, or if </w:t>
      </w:r>
      <w:r w:rsidR="00E459B5">
        <w:rPr>
          <w:rFonts w:ascii="Arial" w:hAnsi="Arial" w:cs="Arial"/>
          <w:lang w:val="en-GB"/>
        </w:rPr>
        <w:t xml:space="preserve">changes to </w:t>
      </w:r>
      <w:r w:rsidR="00405148" w:rsidRPr="00405148">
        <w:rPr>
          <w:rFonts w:ascii="Arial" w:hAnsi="Arial" w:cs="Arial"/>
          <w:lang w:val="en-GB"/>
        </w:rPr>
        <w:t xml:space="preserve">non-substantial </w:t>
      </w:r>
      <w:r w:rsidR="00182920">
        <w:rPr>
          <w:rFonts w:ascii="Arial" w:hAnsi="Arial" w:cs="Arial"/>
          <w:lang w:val="en-GB"/>
        </w:rPr>
        <w:t xml:space="preserve">solutions </w:t>
      </w:r>
      <w:r w:rsidR="00405148" w:rsidRPr="00405148">
        <w:rPr>
          <w:rFonts w:ascii="Arial" w:hAnsi="Arial" w:cs="Arial"/>
          <w:lang w:val="en-GB"/>
        </w:rPr>
        <w:t>and other modifications approved by the Client and/or the Project Manager</w:t>
      </w:r>
      <w:r w:rsidR="00182920">
        <w:rPr>
          <w:rFonts w:ascii="Arial" w:hAnsi="Arial" w:cs="Arial"/>
          <w:lang w:val="en-GB"/>
        </w:rPr>
        <w:t xml:space="preserve"> </w:t>
      </w:r>
      <w:r w:rsidR="00182920" w:rsidRPr="00405148">
        <w:rPr>
          <w:rFonts w:ascii="Arial" w:hAnsi="Arial" w:cs="Arial"/>
          <w:lang w:val="en-GB"/>
        </w:rPr>
        <w:t>are made and during construction</w:t>
      </w:r>
      <w:r w:rsidR="00437882" w:rsidRPr="00775F2E">
        <w:rPr>
          <w:rFonts w:ascii="Arial" w:hAnsi="Arial" w:cs="Arial"/>
          <w:lang w:val="en-GB"/>
        </w:rPr>
        <w:t>;</w:t>
      </w:r>
    </w:p>
    <w:p w14:paraId="603D6390" w14:textId="6DC55C33" w:rsidR="00437882" w:rsidRPr="00775F2E" w:rsidRDefault="009015C9" w:rsidP="00047E66">
      <w:pPr>
        <w:numPr>
          <w:ilvl w:val="2"/>
          <w:numId w:val="25"/>
        </w:numPr>
        <w:tabs>
          <w:tab w:val="left" w:pos="0"/>
          <w:tab w:val="left" w:pos="851"/>
        </w:tabs>
        <w:ind w:left="0" w:firstLine="0"/>
        <w:contextualSpacing/>
        <w:jc w:val="both"/>
        <w:rPr>
          <w:rFonts w:ascii="Arial" w:hAnsi="Arial"/>
          <w:lang w:val="en-GB"/>
        </w:rPr>
      </w:pPr>
      <w:r>
        <w:rPr>
          <w:rFonts w:ascii="Arial" w:hAnsi="Arial"/>
          <w:lang w:val="en-GB"/>
        </w:rPr>
        <w:t>E</w:t>
      </w:r>
      <w:r w:rsidR="005B4EAD" w:rsidRPr="005B4EAD">
        <w:rPr>
          <w:rFonts w:ascii="Arial" w:hAnsi="Arial"/>
          <w:lang w:val="en-GB"/>
        </w:rPr>
        <w:t xml:space="preserve">nsure that all amendments to the Design are </w:t>
      </w:r>
      <w:r w:rsidR="005B4EAD">
        <w:rPr>
          <w:rFonts w:ascii="Arial" w:hAnsi="Arial"/>
          <w:lang w:val="en-GB"/>
        </w:rPr>
        <w:t>agreed</w:t>
      </w:r>
      <w:r w:rsidR="005B4EAD" w:rsidRPr="005B4EAD">
        <w:rPr>
          <w:rFonts w:ascii="Arial" w:hAnsi="Arial"/>
          <w:lang w:val="en-GB"/>
        </w:rPr>
        <w:t xml:space="preserve"> with the Client and/or the Project Manager and</w:t>
      </w:r>
      <w:r w:rsidR="003B7595">
        <w:rPr>
          <w:rFonts w:ascii="Arial" w:hAnsi="Arial"/>
          <w:lang w:val="en-GB"/>
        </w:rPr>
        <w:t xml:space="preserve"> (</w:t>
      </w:r>
      <w:r w:rsidR="005B4EAD" w:rsidRPr="005B4EAD">
        <w:rPr>
          <w:rFonts w:ascii="Arial" w:hAnsi="Arial"/>
          <w:lang w:val="en-GB"/>
        </w:rPr>
        <w:t>where required under applicable legislation</w:t>
      </w:r>
      <w:r w:rsidR="003B7595">
        <w:rPr>
          <w:rFonts w:ascii="Arial" w:hAnsi="Arial"/>
          <w:lang w:val="en-GB"/>
        </w:rPr>
        <w:t xml:space="preserve">) </w:t>
      </w:r>
      <w:r w:rsidR="005B4EAD" w:rsidRPr="005B4EAD">
        <w:rPr>
          <w:rFonts w:ascii="Arial" w:hAnsi="Arial"/>
          <w:lang w:val="en-GB"/>
        </w:rPr>
        <w:t>with the competent authorities</w:t>
      </w:r>
      <w:r w:rsidR="005B4EAD">
        <w:rPr>
          <w:rFonts w:ascii="Arial" w:hAnsi="Arial"/>
          <w:lang w:val="en-GB"/>
        </w:rPr>
        <w:t xml:space="preserve"> </w:t>
      </w:r>
      <w:r w:rsidR="005B4EAD" w:rsidRPr="005B4EAD">
        <w:rPr>
          <w:rFonts w:ascii="Arial" w:hAnsi="Arial"/>
          <w:lang w:val="en-GB"/>
        </w:rPr>
        <w:t>in accordance with the established procedure</w:t>
      </w:r>
      <w:r w:rsidR="005B4EAD">
        <w:rPr>
          <w:rFonts w:ascii="Arial" w:hAnsi="Arial"/>
          <w:lang w:val="en-GB"/>
        </w:rPr>
        <w:t>;</w:t>
      </w:r>
    </w:p>
    <w:p w14:paraId="2E21690D" w14:textId="1477422F" w:rsidR="00437882" w:rsidRPr="00775F2E" w:rsidRDefault="009015C9" w:rsidP="00047E66">
      <w:pPr>
        <w:numPr>
          <w:ilvl w:val="2"/>
          <w:numId w:val="25"/>
        </w:numPr>
        <w:tabs>
          <w:tab w:val="left" w:pos="0"/>
          <w:tab w:val="left" w:pos="851"/>
        </w:tabs>
        <w:ind w:left="0" w:firstLine="0"/>
        <w:contextualSpacing/>
        <w:jc w:val="both"/>
        <w:rPr>
          <w:rFonts w:ascii="Arial" w:hAnsi="Arial" w:cs="Arial"/>
          <w:lang w:val="en-GB"/>
        </w:rPr>
      </w:pPr>
      <w:r>
        <w:rPr>
          <w:rFonts w:ascii="Arial" w:hAnsi="Arial" w:cs="Arial"/>
          <w:lang w:val="en-GB"/>
        </w:rPr>
        <w:t>F</w:t>
      </w:r>
      <w:r w:rsidR="00A0379A" w:rsidRPr="00A0379A">
        <w:rPr>
          <w:rFonts w:ascii="Arial" w:hAnsi="Arial" w:cs="Arial"/>
          <w:lang w:val="en-GB"/>
        </w:rPr>
        <w:t xml:space="preserve">ulfil all other obligations </w:t>
      </w:r>
      <w:r w:rsidR="00A0379A">
        <w:rPr>
          <w:rFonts w:ascii="Arial" w:hAnsi="Arial" w:cs="Arial"/>
          <w:lang w:val="en-GB"/>
        </w:rPr>
        <w:t>set out</w:t>
      </w:r>
      <w:r w:rsidR="00A0379A" w:rsidRPr="00A0379A">
        <w:rPr>
          <w:rFonts w:ascii="Arial" w:hAnsi="Arial" w:cs="Arial"/>
          <w:lang w:val="en-GB"/>
        </w:rPr>
        <w:t xml:space="preserve"> in the Terms of Reference, this Contract and the laws of the Republic of Lithuania;</w:t>
      </w:r>
      <w:r w:rsidR="00437882" w:rsidRPr="00775F2E">
        <w:rPr>
          <w:rFonts w:ascii="Arial" w:hAnsi="Arial" w:cs="Arial"/>
          <w:lang w:val="en-GB"/>
        </w:rPr>
        <w:t xml:space="preserve"> </w:t>
      </w:r>
    </w:p>
    <w:p w14:paraId="52C7D41D" w14:textId="3BD8DFA5" w:rsidR="00437882" w:rsidRPr="00775F2E" w:rsidRDefault="009015C9" w:rsidP="7464D232">
      <w:pPr>
        <w:numPr>
          <w:ilvl w:val="2"/>
          <w:numId w:val="25"/>
        </w:numPr>
        <w:tabs>
          <w:tab w:val="left" w:pos="851"/>
        </w:tabs>
        <w:ind w:left="0" w:firstLine="0"/>
        <w:contextualSpacing/>
        <w:jc w:val="both"/>
        <w:rPr>
          <w:rFonts w:ascii="Arial" w:hAnsi="Arial"/>
          <w:lang w:val="en-GB"/>
        </w:rPr>
      </w:pPr>
      <w:r>
        <w:rPr>
          <w:rFonts w:ascii="Arial" w:hAnsi="Arial"/>
          <w:lang w:val="en-GB"/>
        </w:rPr>
        <w:t>S</w:t>
      </w:r>
      <w:r w:rsidR="00030510" w:rsidRPr="00030510">
        <w:rPr>
          <w:rFonts w:ascii="Arial" w:hAnsi="Arial"/>
          <w:lang w:val="en-GB"/>
        </w:rPr>
        <w:t xml:space="preserve">ubmit the prepared </w:t>
      </w:r>
      <w:r w:rsidR="00030510">
        <w:rPr>
          <w:rFonts w:ascii="Arial" w:hAnsi="Arial"/>
          <w:lang w:val="en-GB"/>
        </w:rPr>
        <w:t xml:space="preserve">TDD </w:t>
      </w:r>
      <w:r w:rsidR="00030510" w:rsidRPr="00030510">
        <w:rPr>
          <w:rFonts w:ascii="Arial" w:hAnsi="Arial"/>
          <w:lang w:val="en-GB"/>
        </w:rPr>
        <w:t xml:space="preserve">to the Design </w:t>
      </w:r>
      <w:r w:rsidR="00030510">
        <w:rPr>
          <w:rFonts w:ascii="Arial" w:hAnsi="Arial"/>
          <w:lang w:val="en-GB"/>
        </w:rPr>
        <w:t>e</w:t>
      </w:r>
      <w:r w:rsidR="00030510" w:rsidRPr="00030510">
        <w:rPr>
          <w:rFonts w:ascii="Arial" w:hAnsi="Arial"/>
          <w:lang w:val="en-GB"/>
        </w:rPr>
        <w:t xml:space="preserve">xpert </w:t>
      </w:r>
      <w:r w:rsidR="00030510">
        <w:rPr>
          <w:rFonts w:ascii="Arial" w:hAnsi="Arial"/>
          <w:lang w:val="en-GB"/>
        </w:rPr>
        <w:t>examination</w:t>
      </w:r>
      <w:r w:rsidR="00030510" w:rsidRPr="00030510">
        <w:rPr>
          <w:rFonts w:ascii="Arial" w:hAnsi="Arial"/>
          <w:lang w:val="en-GB"/>
        </w:rPr>
        <w:t xml:space="preserve"> </w:t>
      </w:r>
      <w:r w:rsidR="00030510">
        <w:rPr>
          <w:rFonts w:ascii="Arial" w:hAnsi="Arial"/>
          <w:lang w:val="en-GB"/>
        </w:rPr>
        <w:t>c</w:t>
      </w:r>
      <w:r w:rsidR="00030510" w:rsidRPr="00030510">
        <w:rPr>
          <w:rFonts w:ascii="Arial" w:hAnsi="Arial"/>
          <w:lang w:val="en-GB"/>
        </w:rPr>
        <w:t>ontractor selected by the Client.</w:t>
      </w:r>
      <w:r w:rsidR="00437882" w:rsidRPr="00775F2E">
        <w:rPr>
          <w:rFonts w:ascii="Arial" w:hAnsi="Arial"/>
          <w:lang w:val="en-GB"/>
        </w:rPr>
        <w:t xml:space="preserve"> </w:t>
      </w:r>
      <w:r w:rsidR="00EC0E77" w:rsidRPr="00EC0E77">
        <w:rPr>
          <w:rFonts w:ascii="Arial" w:hAnsi="Arial" w:cs="Arial"/>
          <w:lang w:val="en-GB"/>
        </w:rPr>
        <w:t xml:space="preserve">The Designer </w:t>
      </w:r>
      <w:r w:rsidR="00EC0E77">
        <w:rPr>
          <w:rFonts w:ascii="Arial" w:hAnsi="Arial" w:cs="Arial"/>
          <w:lang w:val="en-GB"/>
        </w:rPr>
        <w:t xml:space="preserve">shall make corrections to the TDD </w:t>
      </w:r>
      <w:r w:rsidR="00EC0E77" w:rsidRPr="00EC0E77">
        <w:rPr>
          <w:rFonts w:ascii="Arial" w:hAnsi="Arial" w:cs="Arial"/>
          <w:lang w:val="en-GB"/>
        </w:rPr>
        <w:t xml:space="preserve">in accordance with the comments </w:t>
      </w:r>
      <w:r w:rsidR="00EC0E77">
        <w:rPr>
          <w:rFonts w:ascii="Arial" w:hAnsi="Arial" w:cs="Arial"/>
          <w:lang w:val="en-GB"/>
        </w:rPr>
        <w:t>provided</w:t>
      </w:r>
      <w:r w:rsidR="00EC0E77" w:rsidRPr="00EC0E77">
        <w:rPr>
          <w:rFonts w:ascii="Arial" w:hAnsi="Arial" w:cs="Arial"/>
          <w:lang w:val="en-GB"/>
        </w:rPr>
        <w:t xml:space="preserve"> during the expert </w:t>
      </w:r>
      <w:r w:rsidR="00EC0E77">
        <w:rPr>
          <w:rFonts w:ascii="Arial" w:hAnsi="Arial" w:cs="Arial"/>
          <w:lang w:val="en-GB"/>
        </w:rPr>
        <w:t>examination</w:t>
      </w:r>
      <w:r w:rsidR="00EC0E77" w:rsidRPr="00EC0E77">
        <w:rPr>
          <w:rFonts w:ascii="Arial" w:hAnsi="Arial" w:cs="Arial"/>
          <w:lang w:val="en-GB"/>
        </w:rPr>
        <w:t xml:space="preserve"> (if any). The expert </w:t>
      </w:r>
      <w:r w:rsidR="00050C3B">
        <w:rPr>
          <w:rFonts w:ascii="Arial" w:hAnsi="Arial" w:cs="Arial"/>
          <w:lang w:val="en-GB"/>
        </w:rPr>
        <w:t>examination</w:t>
      </w:r>
      <w:r w:rsidR="00EC0E77" w:rsidRPr="00EC0E77">
        <w:rPr>
          <w:rFonts w:ascii="Arial" w:hAnsi="Arial" w:cs="Arial"/>
          <w:lang w:val="en-GB"/>
        </w:rPr>
        <w:t xml:space="preserve"> contractor shall be selected </w:t>
      </w:r>
      <w:r w:rsidR="00B169F0" w:rsidRPr="00B169F0">
        <w:rPr>
          <w:rFonts w:ascii="Arial" w:hAnsi="Arial" w:cs="Arial"/>
          <w:lang w:val="en-GB"/>
        </w:rPr>
        <w:t xml:space="preserve">and the costs of </w:t>
      </w:r>
      <w:r w:rsidR="00B169F0">
        <w:rPr>
          <w:rFonts w:ascii="Arial" w:hAnsi="Arial" w:cs="Arial"/>
          <w:lang w:val="en-GB"/>
        </w:rPr>
        <w:t>the expert</w:t>
      </w:r>
      <w:r w:rsidR="00B169F0" w:rsidRPr="00B169F0">
        <w:rPr>
          <w:rFonts w:ascii="Arial" w:hAnsi="Arial" w:cs="Arial"/>
          <w:lang w:val="en-GB"/>
        </w:rPr>
        <w:t xml:space="preserve"> services shall be paid by the</w:t>
      </w:r>
      <w:r w:rsidR="00EC0E77" w:rsidRPr="00EC0E77">
        <w:rPr>
          <w:rFonts w:ascii="Arial" w:hAnsi="Arial" w:cs="Arial"/>
          <w:lang w:val="en-GB"/>
        </w:rPr>
        <w:t xml:space="preserve"> Client</w:t>
      </w:r>
      <w:r w:rsidR="00437882" w:rsidRPr="00775F2E">
        <w:rPr>
          <w:rFonts w:ascii="Arial" w:hAnsi="Arial"/>
          <w:lang w:val="en-GB"/>
        </w:rPr>
        <w:t>;</w:t>
      </w:r>
    </w:p>
    <w:p w14:paraId="572145CF" w14:textId="382A9512" w:rsidR="00437882" w:rsidRPr="00775F2E" w:rsidRDefault="009015C9" w:rsidP="00047E66">
      <w:pPr>
        <w:numPr>
          <w:ilvl w:val="2"/>
          <w:numId w:val="25"/>
        </w:numPr>
        <w:tabs>
          <w:tab w:val="left" w:pos="851"/>
        </w:tabs>
        <w:ind w:left="0" w:firstLine="0"/>
        <w:contextualSpacing/>
        <w:jc w:val="both"/>
        <w:rPr>
          <w:rFonts w:ascii="Arial" w:hAnsi="Arial"/>
          <w:lang w:val="en-GB"/>
        </w:rPr>
      </w:pPr>
      <w:r>
        <w:rPr>
          <w:rFonts w:ascii="Arial" w:hAnsi="Arial"/>
          <w:lang w:val="en-GB"/>
        </w:rPr>
        <w:t>A</w:t>
      </w:r>
      <w:r w:rsidR="00B16BA4" w:rsidRPr="00B16BA4">
        <w:rPr>
          <w:rFonts w:ascii="Arial" w:hAnsi="Arial"/>
          <w:lang w:val="en-GB"/>
        </w:rPr>
        <w:t xml:space="preserve">t the request of the Client and/or the Project Manager, if the </w:t>
      </w:r>
      <w:r w:rsidR="0019289B">
        <w:rPr>
          <w:rFonts w:ascii="Arial" w:hAnsi="Arial"/>
          <w:lang w:val="en-GB"/>
        </w:rPr>
        <w:t>estimated</w:t>
      </w:r>
      <w:r w:rsidR="00B16BA4" w:rsidRPr="00B16BA4">
        <w:rPr>
          <w:rFonts w:ascii="Arial" w:hAnsi="Arial"/>
          <w:lang w:val="en-GB"/>
        </w:rPr>
        <w:t xml:space="preserve"> price level change</w:t>
      </w:r>
      <w:r w:rsidR="0019289B">
        <w:rPr>
          <w:rFonts w:ascii="Arial" w:hAnsi="Arial"/>
          <w:lang w:val="en-GB"/>
        </w:rPr>
        <w:t>s</w:t>
      </w:r>
      <w:r w:rsidR="00B16BA4" w:rsidRPr="00B16BA4">
        <w:rPr>
          <w:rFonts w:ascii="Arial" w:hAnsi="Arial"/>
          <w:lang w:val="en-GB"/>
        </w:rPr>
        <w:t xml:space="preserve"> or if there is a need to revise the estimated price, adjust</w:t>
      </w:r>
      <w:r w:rsidR="0019289B">
        <w:rPr>
          <w:rFonts w:ascii="Arial" w:hAnsi="Arial"/>
          <w:lang w:val="en-GB"/>
        </w:rPr>
        <w:t xml:space="preserve">, </w:t>
      </w:r>
      <w:r w:rsidR="0019289B" w:rsidRPr="00B16BA4">
        <w:rPr>
          <w:rFonts w:ascii="Arial" w:hAnsi="Arial"/>
          <w:lang w:val="en-GB"/>
        </w:rPr>
        <w:t>without additional remuneration</w:t>
      </w:r>
      <w:r w:rsidR="0019289B">
        <w:rPr>
          <w:rFonts w:ascii="Arial" w:hAnsi="Arial"/>
          <w:lang w:val="en-GB"/>
        </w:rPr>
        <w:t>,</w:t>
      </w:r>
      <w:r w:rsidR="00B16BA4" w:rsidRPr="00B16BA4">
        <w:rPr>
          <w:rFonts w:ascii="Arial" w:hAnsi="Arial"/>
          <w:lang w:val="en-GB"/>
        </w:rPr>
        <w:t xml:space="preserve"> the estimated construction cost section of the Design </w:t>
      </w:r>
      <w:r w:rsidR="001C43C9">
        <w:rPr>
          <w:rFonts w:ascii="Arial" w:hAnsi="Arial"/>
          <w:lang w:val="en-GB"/>
        </w:rPr>
        <w:t>at least</w:t>
      </w:r>
      <w:r w:rsidR="00B16BA4" w:rsidRPr="00B16BA4">
        <w:rPr>
          <w:rFonts w:ascii="Arial" w:hAnsi="Arial"/>
          <w:lang w:val="en-GB"/>
        </w:rPr>
        <w:t xml:space="preserve"> three (3) times within the period </w:t>
      </w:r>
      <w:r w:rsidR="001C43C9">
        <w:rPr>
          <w:rFonts w:ascii="Arial" w:hAnsi="Arial"/>
          <w:lang w:val="en-GB"/>
        </w:rPr>
        <w:t>specified</w:t>
      </w:r>
      <w:r w:rsidR="00B16BA4" w:rsidRPr="00B16BA4">
        <w:rPr>
          <w:rFonts w:ascii="Arial" w:hAnsi="Arial"/>
          <w:lang w:val="en-GB"/>
        </w:rPr>
        <w:t xml:space="preserve"> by the Client,</w:t>
      </w:r>
      <w:r w:rsidR="00B16BA4">
        <w:rPr>
          <w:rFonts w:ascii="Arial" w:hAnsi="Arial"/>
          <w:lang w:val="en-GB"/>
        </w:rPr>
        <w:t xml:space="preserve"> </w:t>
      </w:r>
      <w:r w:rsidR="008141CB" w:rsidRPr="008141CB">
        <w:rPr>
          <w:rFonts w:ascii="Arial" w:hAnsi="Arial"/>
          <w:lang w:val="en-GB"/>
        </w:rPr>
        <w:t xml:space="preserve">based on the current market prices for the year in which construction of the building is planned to begin, </w:t>
      </w:r>
      <w:r w:rsidR="002D37EC" w:rsidRPr="002D37EC">
        <w:rPr>
          <w:rFonts w:ascii="Arial" w:hAnsi="Arial"/>
          <w:lang w:val="en-GB"/>
        </w:rPr>
        <w:t xml:space="preserve">taking into account the market price levels expected at the projected commencement of the </w:t>
      </w:r>
      <w:r w:rsidR="002F700E">
        <w:rPr>
          <w:rFonts w:ascii="Arial" w:hAnsi="Arial"/>
          <w:lang w:val="en-GB"/>
        </w:rPr>
        <w:t>building design</w:t>
      </w:r>
      <w:r w:rsidR="002D37EC" w:rsidRPr="002D37EC">
        <w:rPr>
          <w:rFonts w:ascii="Arial" w:hAnsi="Arial"/>
          <w:lang w:val="en-GB"/>
        </w:rPr>
        <w:t xml:space="preserve"> implementation period. </w:t>
      </w:r>
      <w:r w:rsidR="00627D82">
        <w:rPr>
          <w:rFonts w:ascii="Arial" w:hAnsi="Arial"/>
          <w:lang w:val="en-GB"/>
        </w:rPr>
        <w:t>T</w:t>
      </w:r>
      <w:r w:rsidR="00627D82" w:rsidRPr="00627D82">
        <w:rPr>
          <w:rFonts w:ascii="Arial" w:hAnsi="Arial"/>
          <w:lang w:val="en-GB"/>
        </w:rPr>
        <w:t xml:space="preserve">he Client and/or the Project Manager may exercise this right </w:t>
      </w:r>
      <w:r w:rsidR="00627D82">
        <w:rPr>
          <w:rFonts w:ascii="Arial" w:hAnsi="Arial"/>
          <w:lang w:val="en-GB"/>
        </w:rPr>
        <w:t>at</w:t>
      </w:r>
      <w:r w:rsidR="00627D82" w:rsidRPr="00627D82">
        <w:rPr>
          <w:rFonts w:ascii="Arial" w:hAnsi="Arial"/>
          <w:lang w:val="en-GB"/>
        </w:rPr>
        <w:t xml:space="preserve"> the </w:t>
      </w:r>
      <w:r w:rsidR="00627D82">
        <w:rPr>
          <w:rFonts w:ascii="Arial" w:hAnsi="Arial"/>
          <w:lang w:val="en-GB"/>
        </w:rPr>
        <w:t>D</w:t>
      </w:r>
      <w:r w:rsidR="00627D82" w:rsidRPr="00627D82">
        <w:rPr>
          <w:rFonts w:ascii="Arial" w:hAnsi="Arial"/>
          <w:lang w:val="en-GB"/>
        </w:rPr>
        <w:t xml:space="preserve">esign </w:t>
      </w:r>
      <w:r w:rsidR="00627D82">
        <w:rPr>
          <w:rFonts w:ascii="Arial" w:hAnsi="Arial"/>
          <w:lang w:val="en-GB"/>
        </w:rPr>
        <w:t>development</w:t>
      </w:r>
      <w:r w:rsidR="00627D82" w:rsidRPr="00627D82">
        <w:rPr>
          <w:rFonts w:ascii="Arial" w:hAnsi="Arial"/>
          <w:lang w:val="en-GB"/>
        </w:rPr>
        <w:t xml:space="preserve"> stage and </w:t>
      </w:r>
      <w:r w:rsidR="00AF4CAA" w:rsidRPr="00AF4CAA">
        <w:rPr>
          <w:rFonts w:ascii="Arial" w:hAnsi="Arial"/>
          <w:lang w:val="en-GB"/>
        </w:rPr>
        <w:t xml:space="preserve">within a period not exceeding </w:t>
      </w:r>
      <w:r w:rsidR="00627D82" w:rsidRPr="00627D82">
        <w:rPr>
          <w:rFonts w:ascii="Arial" w:hAnsi="Arial"/>
          <w:lang w:val="en-GB"/>
        </w:rPr>
        <w:t xml:space="preserve">two (2) years from the acceptance of the Design </w:t>
      </w:r>
      <w:r w:rsidR="00A07A22">
        <w:rPr>
          <w:rFonts w:ascii="Arial" w:hAnsi="Arial"/>
          <w:lang w:val="en-GB"/>
        </w:rPr>
        <w:t>D</w:t>
      </w:r>
      <w:r w:rsidR="00AF4CAA">
        <w:rPr>
          <w:rFonts w:ascii="Arial" w:hAnsi="Arial"/>
          <w:lang w:val="en-GB"/>
        </w:rPr>
        <w:t>evelopment</w:t>
      </w:r>
      <w:r w:rsidR="00627D82" w:rsidRPr="00627D82">
        <w:rPr>
          <w:rFonts w:ascii="Arial" w:hAnsi="Arial"/>
          <w:lang w:val="en-GB"/>
        </w:rPr>
        <w:t xml:space="preserve"> </w:t>
      </w:r>
      <w:r w:rsidR="00A07A22">
        <w:rPr>
          <w:rFonts w:ascii="Arial" w:hAnsi="Arial"/>
          <w:lang w:val="en-GB"/>
        </w:rPr>
        <w:t>S</w:t>
      </w:r>
      <w:r w:rsidR="00627D82" w:rsidRPr="00627D82">
        <w:rPr>
          <w:rFonts w:ascii="Arial" w:hAnsi="Arial"/>
          <w:lang w:val="en-GB"/>
        </w:rPr>
        <w:t>ervice</w:t>
      </w:r>
      <w:r w:rsidR="00AF4CAA">
        <w:rPr>
          <w:rFonts w:ascii="Arial" w:hAnsi="Arial"/>
          <w:lang w:val="en-GB"/>
        </w:rPr>
        <w:t xml:space="preserve"> deliverables</w:t>
      </w:r>
      <w:r w:rsidR="00437882" w:rsidRPr="00775F2E">
        <w:rPr>
          <w:rFonts w:ascii="Arial" w:hAnsi="Arial"/>
          <w:lang w:val="en-GB"/>
        </w:rPr>
        <w:t>;</w:t>
      </w:r>
    </w:p>
    <w:p w14:paraId="725653B9" w14:textId="03B9FEED" w:rsidR="00437882" w:rsidRPr="00775F2E" w:rsidRDefault="009015C9" w:rsidP="00047E66">
      <w:pPr>
        <w:numPr>
          <w:ilvl w:val="2"/>
          <w:numId w:val="25"/>
        </w:numPr>
        <w:tabs>
          <w:tab w:val="left" w:pos="851"/>
        </w:tabs>
        <w:ind w:left="0" w:firstLine="0"/>
        <w:contextualSpacing/>
        <w:jc w:val="both"/>
        <w:rPr>
          <w:rFonts w:ascii="Arial" w:hAnsi="Arial"/>
          <w:lang w:val="en-GB"/>
        </w:rPr>
      </w:pPr>
      <w:r>
        <w:rPr>
          <w:rFonts w:ascii="Arial" w:hAnsi="Arial" w:cs="Arial"/>
          <w:lang w:val="en-GB"/>
        </w:rPr>
        <w:t>P</w:t>
      </w:r>
      <w:r w:rsidR="00365D26" w:rsidRPr="00365D26">
        <w:rPr>
          <w:rFonts w:ascii="Arial" w:hAnsi="Arial" w:cs="Arial"/>
          <w:lang w:val="en-GB"/>
        </w:rPr>
        <w:t xml:space="preserve">rovide the Client and the Project Manager with </w:t>
      </w:r>
      <w:r w:rsidR="002028D4">
        <w:rPr>
          <w:rFonts w:ascii="Arial" w:hAnsi="Arial" w:cs="Arial"/>
          <w:lang w:val="en-GB"/>
        </w:rPr>
        <w:t>the prepared</w:t>
      </w:r>
      <w:r w:rsidR="00365D26" w:rsidRPr="00365D26">
        <w:rPr>
          <w:rFonts w:ascii="Arial" w:hAnsi="Arial" w:cs="Arial"/>
          <w:lang w:val="en-GB"/>
        </w:rPr>
        <w:t xml:space="preserve"> working file versions of the</w:t>
      </w:r>
      <w:r w:rsidR="002028D4">
        <w:rPr>
          <w:rFonts w:ascii="Arial" w:hAnsi="Arial" w:cs="Arial"/>
          <w:lang w:val="en-GB"/>
        </w:rPr>
        <w:t xml:space="preserve"> </w:t>
      </w:r>
      <w:r w:rsidR="00365D26" w:rsidRPr="00365D26">
        <w:rPr>
          <w:rFonts w:ascii="Arial" w:hAnsi="Arial" w:cs="Arial"/>
          <w:lang w:val="en-GB"/>
        </w:rPr>
        <w:t>Design</w:t>
      </w:r>
      <w:r w:rsidR="002028D4">
        <w:rPr>
          <w:rFonts w:ascii="Arial" w:hAnsi="Arial" w:cs="Arial"/>
          <w:lang w:val="en-GB"/>
        </w:rPr>
        <w:t xml:space="preserve"> </w:t>
      </w:r>
      <w:r w:rsidR="002028D4" w:rsidRPr="002028D4">
        <w:rPr>
          <w:rFonts w:ascii="Arial" w:hAnsi="Arial" w:cs="Arial"/>
          <w:lang w:val="en-GB"/>
        </w:rPr>
        <w:t xml:space="preserve">with </w:t>
      </w:r>
      <w:r w:rsidR="00EC44E8">
        <w:rPr>
          <w:rFonts w:ascii="Arial" w:hAnsi="Arial" w:cs="Arial"/>
          <w:lang w:val="en-GB"/>
        </w:rPr>
        <w:t>unrestricted</w:t>
      </w:r>
      <w:r w:rsidR="002028D4" w:rsidRPr="002028D4">
        <w:rPr>
          <w:rFonts w:ascii="Arial" w:hAnsi="Arial" w:cs="Arial"/>
          <w:lang w:val="en-GB"/>
        </w:rPr>
        <w:t xml:space="preserve"> editing </w:t>
      </w:r>
      <w:r w:rsidR="00EC44E8">
        <w:rPr>
          <w:rFonts w:ascii="Arial" w:hAnsi="Arial" w:cs="Arial"/>
          <w:lang w:val="en-GB"/>
        </w:rPr>
        <w:t>capabilities</w:t>
      </w:r>
      <w:r w:rsidR="00365D26" w:rsidRPr="00365D26">
        <w:rPr>
          <w:rFonts w:ascii="Arial" w:hAnsi="Arial" w:cs="Arial"/>
          <w:lang w:val="en-GB"/>
        </w:rPr>
        <w:t xml:space="preserve">: </w:t>
      </w:r>
      <w:r w:rsidR="008B1931" w:rsidRPr="008B1931">
        <w:rPr>
          <w:rFonts w:ascii="Arial" w:hAnsi="Arial"/>
          <w:lang w:val="en-GB"/>
        </w:rPr>
        <w:t xml:space="preserve">the estimated </w:t>
      </w:r>
      <w:r w:rsidR="008B1931">
        <w:rPr>
          <w:rFonts w:ascii="Arial" w:hAnsi="Arial"/>
          <w:lang w:val="en-GB"/>
        </w:rPr>
        <w:t xml:space="preserve">cost </w:t>
      </w:r>
      <w:r w:rsidR="008B1931" w:rsidRPr="008B1931">
        <w:rPr>
          <w:rFonts w:ascii="Arial" w:hAnsi="Arial"/>
          <w:lang w:val="en-GB"/>
        </w:rPr>
        <w:t xml:space="preserve">section </w:t>
      </w:r>
      <w:r w:rsidR="008B1931">
        <w:rPr>
          <w:rFonts w:ascii="Arial" w:hAnsi="Arial"/>
          <w:lang w:val="en-GB"/>
        </w:rPr>
        <w:t>(</w:t>
      </w:r>
      <w:r w:rsidR="008B1931" w:rsidRPr="008B1931">
        <w:rPr>
          <w:rFonts w:ascii="Arial" w:hAnsi="Arial"/>
          <w:lang w:val="en-GB"/>
        </w:rPr>
        <w:t>in *.dbf and .xls or other equivalent formats</w:t>
      </w:r>
      <w:r w:rsidR="0050786F">
        <w:rPr>
          <w:rFonts w:ascii="Arial" w:hAnsi="Arial"/>
          <w:lang w:val="en-GB"/>
        </w:rPr>
        <w:t>)</w:t>
      </w:r>
      <w:r w:rsidR="00437882" w:rsidRPr="00775F2E">
        <w:rPr>
          <w:rFonts w:ascii="Arial" w:hAnsi="Arial"/>
          <w:lang w:val="en-GB"/>
        </w:rPr>
        <w:t xml:space="preserve">, </w:t>
      </w:r>
      <w:bookmarkStart w:id="15" w:name="_Hlk176270478"/>
      <w:r w:rsidR="001B19B2" w:rsidRPr="001B19B2">
        <w:rPr>
          <w:rFonts w:ascii="Arial" w:hAnsi="Arial"/>
          <w:lang w:val="en-GB"/>
        </w:rPr>
        <w:t xml:space="preserve">drawings of the design solutions for </w:t>
      </w:r>
      <w:r w:rsidR="00A3011F" w:rsidRPr="00A3011F">
        <w:rPr>
          <w:rFonts w:ascii="Arial" w:hAnsi="Arial"/>
          <w:lang w:val="en-GB"/>
        </w:rPr>
        <w:t>the TD</w:t>
      </w:r>
      <w:r w:rsidR="00A3011F">
        <w:rPr>
          <w:rFonts w:ascii="Arial" w:hAnsi="Arial"/>
          <w:lang w:val="en-GB"/>
        </w:rPr>
        <w:t>D</w:t>
      </w:r>
      <w:r w:rsidR="00A3011F" w:rsidRPr="00A3011F">
        <w:rPr>
          <w:rFonts w:ascii="Arial" w:hAnsi="Arial"/>
          <w:lang w:val="en-GB"/>
        </w:rPr>
        <w:t xml:space="preserve"> components in vector graphic formats (</w:t>
      </w:r>
      <w:r w:rsidR="00F854B4" w:rsidRPr="008B1931">
        <w:rPr>
          <w:rFonts w:ascii="Arial" w:hAnsi="Arial"/>
          <w:lang w:val="en-GB"/>
        </w:rPr>
        <w:t>*</w:t>
      </w:r>
      <w:r w:rsidR="00A3011F" w:rsidRPr="00A3011F">
        <w:rPr>
          <w:rFonts w:ascii="Arial" w:hAnsi="Arial"/>
          <w:lang w:val="en-GB"/>
        </w:rPr>
        <w:t>.dwg, *.xls, or other equivalent formats)</w:t>
      </w:r>
      <w:bookmarkEnd w:id="15"/>
      <w:r w:rsidR="00F854B4">
        <w:rPr>
          <w:rFonts w:ascii="Arial" w:hAnsi="Arial"/>
          <w:lang w:val="en-GB"/>
        </w:rPr>
        <w:t>,</w:t>
      </w:r>
      <w:r w:rsidR="003D2EB8" w:rsidRPr="00775F2E">
        <w:rPr>
          <w:rFonts w:ascii="Arial" w:hAnsi="Arial" w:cs="Arial"/>
          <w:lang w:val="en-GB"/>
        </w:rPr>
        <w:t xml:space="preserve"> </w:t>
      </w:r>
      <w:r w:rsidR="00F854B4" w:rsidRPr="00F854B4">
        <w:rPr>
          <w:rFonts w:ascii="Arial" w:hAnsi="Arial" w:cs="Arial"/>
          <w:lang w:val="en-GB"/>
        </w:rPr>
        <w:t>and the text</w:t>
      </w:r>
      <w:r w:rsidR="00F9217D">
        <w:rPr>
          <w:rFonts w:ascii="Arial" w:hAnsi="Arial" w:cs="Arial"/>
          <w:lang w:val="en-GB"/>
        </w:rPr>
        <w:t xml:space="preserve">ual </w:t>
      </w:r>
      <w:r w:rsidR="00F854B4" w:rsidRPr="00F854B4">
        <w:rPr>
          <w:rFonts w:ascii="Arial" w:hAnsi="Arial" w:cs="Arial"/>
          <w:lang w:val="en-GB"/>
        </w:rPr>
        <w:t xml:space="preserve">part </w:t>
      </w:r>
      <w:r w:rsidR="00185AE2">
        <w:rPr>
          <w:rFonts w:ascii="Arial" w:hAnsi="Arial" w:cs="Arial"/>
          <w:lang w:val="en-GB"/>
        </w:rPr>
        <w:t>(</w:t>
      </w:r>
      <w:r w:rsidR="00F854B4" w:rsidRPr="00F854B4">
        <w:rPr>
          <w:rFonts w:ascii="Arial" w:hAnsi="Arial" w:cs="Arial"/>
          <w:lang w:val="en-GB"/>
        </w:rPr>
        <w:t>in *.pdf and *.docx or other equivalent</w:t>
      </w:r>
      <w:r w:rsidR="00185AE2">
        <w:rPr>
          <w:rFonts w:ascii="Arial" w:hAnsi="Arial" w:cs="Arial"/>
          <w:lang w:val="en-GB"/>
        </w:rPr>
        <w:t xml:space="preserve"> </w:t>
      </w:r>
      <w:r w:rsidR="00F854B4" w:rsidRPr="00F854B4">
        <w:rPr>
          <w:rFonts w:ascii="Arial" w:hAnsi="Arial" w:cs="Arial"/>
          <w:lang w:val="en-GB"/>
        </w:rPr>
        <w:t>formats</w:t>
      </w:r>
      <w:r w:rsidR="00185AE2">
        <w:rPr>
          <w:rFonts w:ascii="Arial" w:hAnsi="Arial" w:cs="Arial"/>
          <w:lang w:val="en-GB"/>
        </w:rPr>
        <w:t>)</w:t>
      </w:r>
      <w:r w:rsidR="003D2EB8" w:rsidRPr="00775F2E">
        <w:rPr>
          <w:rFonts w:ascii="Arial" w:hAnsi="Arial" w:cs="Arial"/>
          <w:lang w:val="en-GB"/>
        </w:rPr>
        <w:t>;</w:t>
      </w:r>
      <w:r w:rsidR="00437882" w:rsidRPr="00775F2E">
        <w:rPr>
          <w:rFonts w:ascii="Arial" w:hAnsi="Arial"/>
          <w:lang w:val="en-GB"/>
        </w:rPr>
        <w:t xml:space="preserve"> </w:t>
      </w:r>
    </w:p>
    <w:p w14:paraId="74D6D53E" w14:textId="3AE4190A" w:rsidR="00437882" w:rsidRPr="00775F2E" w:rsidRDefault="009015C9" w:rsidP="00047E66">
      <w:pPr>
        <w:numPr>
          <w:ilvl w:val="2"/>
          <w:numId w:val="25"/>
        </w:numPr>
        <w:tabs>
          <w:tab w:val="left" w:pos="851"/>
        </w:tabs>
        <w:ind w:left="0" w:firstLine="0"/>
        <w:contextualSpacing/>
        <w:jc w:val="both"/>
        <w:rPr>
          <w:rFonts w:ascii="Arial" w:hAnsi="Arial" w:cs="Arial"/>
          <w:lang w:val="en-GB"/>
        </w:rPr>
      </w:pPr>
      <w:r>
        <w:rPr>
          <w:rFonts w:ascii="Arial" w:hAnsi="Arial" w:cs="Arial"/>
          <w:lang w:val="en-GB"/>
        </w:rPr>
        <w:t>K</w:t>
      </w:r>
      <w:r w:rsidR="00C74C9F" w:rsidRPr="00C74C9F">
        <w:rPr>
          <w:rFonts w:ascii="Arial" w:hAnsi="Arial" w:cs="Arial"/>
          <w:lang w:val="en-GB"/>
        </w:rPr>
        <w:t>eep the commercial secrets of the Client and the Project Manager and other confidential information related to the performance of this Contract</w:t>
      </w:r>
      <w:r w:rsidR="00437882" w:rsidRPr="00775F2E">
        <w:rPr>
          <w:rFonts w:ascii="Arial" w:hAnsi="Arial" w:cs="Arial"/>
          <w:lang w:val="en-GB"/>
        </w:rPr>
        <w:t>;</w:t>
      </w:r>
    </w:p>
    <w:p w14:paraId="70BFA13C" w14:textId="2A849757" w:rsidR="00437882" w:rsidRPr="00775F2E" w:rsidRDefault="009015C9" w:rsidP="00047E66">
      <w:pPr>
        <w:numPr>
          <w:ilvl w:val="2"/>
          <w:numId w:val="25"/>
        </w:numPr>
        <w:tabs>
          <w:tab w:val="left" w:pos="851"/>
        </w:tabs>
        <w:ind w:left="0" w:firstLine="0"/>
        <w:contextualSpacing/>
        <w:jc w:val="both"/>
        <w:rPr>
          <w:rFonts w:ascii="Arial" w:hAnsi="Arial"/>
          <w:lang w:val="en-GB"/>
        </w:rPr>
      </w:pPr>
      <w:r>
        <w:rPr>
          <w:rFonts w:ascii="Arial" w:hAnsi="Arial"/>
          <w:lang w:val="en-GB"/>
        </w:rPr>
        <w:t>A</w:t>
      </w:r>
      <w:r w:rsidR="00910EFD">
        <w:rPr>
          <w:rFonts w:ascii="Arial" w:hAnsi="Arial"/>
          <w:lang w:val="en-GB"/>
        </w:rPr>
        <w:t>t the</w:t>
      </w:r>
      <w:r w:rsidR="00910EFD" w:rsidRPr="00910EFD">
        <w:rPr>
          <w:rFonts w:ascii="Arial" w:hAnsi="Arial"/>
          <w:lang w:val="en-GB"/>
        </w:rPr>
        <w:t xml:space="preserve"> request of the Client and/or the Project Manager, immediately, but no later than within two (2) business days, provide the Project Manager and/or the Client with a written report on the Services provided under this Contract;</w:t>
      </w:r>
    </w:p>
    <w:p w14:paraId="0299626D" w14:textId="3BAE9FF3" w:rsidR="00437882" w:rsidRPr="00775F2E" w:rsidRDefault="009015C9" w:rsidP="00047E66">
      <w:pPr>
        <w:numPr>
          <w:ilvl w:val="2"/>
          <w:numId w:val="25"/>
        </w:numPr>
        <w:tabs>
          <w:tab w:val="left" w:pos="851"/>
        </w:tabs>
        <w:ind w:left="0" w:firstLine="0"/>
        <w:contextualSpacing/>
        <w:jc w:val="both"/>
        <w:rPr>
          <w:rFonts w:ascii="Arial" w:hAnsi="Arial"/>
          <w:lang w:val="en-GB"/>
        </w:rPr>
      </w:pPr>
      <w:r>
        <w:rPr>
          <w:rFonts w:ascii="Arial" w:hAnsi="Arial"/>
          <w:lang w:val="en-GB"/>
        </w:rPr>
        <w:t>A</w:t>
      </w:r>
      <w:r w:rsidR="00212269" w:rsidRPr="00212269">
        <w:rPr>
          <w:rFonts w:ascii="Arial" w:hAnsi="Arial"/>
          <w:lang w:val="en-GB"/>
        </w:rPr>
        <w:t xml:space="preserve">t the request of the Project Manager and/or the Client, provide an economic justification </w:t>
      </w:r>
      <w:r w:rsidR="00212269">
        <w:rPr>
          <w:rFonts w:ascii="Arial" w:hAnsi="Arial"/>
          <w:lang w:val="en-GB"/>
        </w:rPr>
        <w:t>for</w:t>
      </w:r>
      <w:r w:rsidR="00212269" w:rsidRPr="00212269">
        <w:rPr>
          <w:rFonts w:ascii="Arial" w:hAnsi="Arial"/>
          <w:lang w:val="en-GB"/>
        </w:rPr>
        <w:t xml:space="preserve"> the Design solutions and </w:t>
      </w:r>
      <w:r w:rsidR="00AC1CEF">
        <w:rPr>
          <w:rFonts w:ascii="Arial" w:hAnsi="Arial"/>
          <w:lang w:val="en-GB"/>
        </w:rPr>
        <w:t xml:space="preserve">justify </w:t>
      </w:r>
      <w:r w:rsidR="00AC1CEF" w:rsidRPr="00AC1CEF">
        <w:rPr>
          <w:rFonts w:ascii="Arial" w:hAnsi="Arial"/>
          <w:lang w:val="en-GB"/>
        </w:rPr>
        <w:t>the rationality of</w:t>
      </w:r>
      <w:r w:rsidR="00AC1CEF">
        <w:rPr>
          <w:rFonts w:ascii="Arial" w:hAnsi="Arial"/>
          <w:lang w:val="en-GB"/>
        </w:rPr>
        <w:t xml:space="preserve"> </w:t>
      </w:r>
      <w:r w:rsidR="00212269" w:rsidRPr="00212269">
        <w:rPr>
          <w:rFonts w:ascii="Arial" w:hAnsi="Arial"/>
          <w:lang w:val="en-GB"/>
        </w:rPr>
        <w:t>the selection</w:t>
      </w:r>
      <w:r w:rsidR="00212269">
        <w:rPr>
          <w:rFonts w:ascii="Arial" w:hAnsi="Arial"/>
          <w:lang w:val="en-GB"/>
        </w:rPr>
        <w:t xml:space="preserve"> </w:t>
      </w:r>
      <w:r w:rsidR="00AC1CEF">
        <w:rPr>
          <w:rFonts w:ascii="Arial" w:hAnsi="Arial"/>
          <w:lang w:val="en-GB"/>
        </w:rPr>
        <w:t>thereof</w:t>
      </w:r>
      <w:r w:rsidR="00437882" w:rsidRPr="00775F2E">
        <w:rPr>
          <w:rFonts w:ascii="Arial" w:hAnsi="Arial"/>
          <w:lang w:val="en-GB"/>
        </w:rPr>
        <w:t>;</w:t>
      </w:r>
    </w:p>
    <w:p w14:paraId="5161AB2A" w14:textId="3E6BC3F0" w:rsidR="00437882" w:rsidRPr="00775F2E" w:rsidRDefault="009015C9" w:rsidP="00047E66">
      <w:pPr>
        <w:numPr>
          <w:ilvl w:val="2"/>
          <w:numId w:val="25"/>
        </w:numPr>
        <w:tabs>
          <w:tab w:val="left" w:pos="851"/>
        </w:tabs>
        <w:ind w:left="0" w:firstLine="0"/>
        <w:contextualSpacing/>
        <w:jc w:val="both"/>
        <w:rPr>
          <w:rFonts w:ascii="Arial" w:hAnsi="Arial"/>
          <w:lang w:val="en-GB"/>
        </w:rPr>
      </w:pPr>
      <w:r>
        <w:rPr>
          <w:rFonts w:ascii="Arial" w:hAnsi="Arial"/>
          <w:lang w:val="en-GB"/>
        </w:rPr>
        <w:t>M</w:t>
      </w:r>
      <w:r w:rsidR="00287B15">
        <w:rPr>
          <w:rFonts w:ascii="Arial" w:hAnsi="Arial"/>
          <w:lang w:val="en-GB"/>
        </w:rPr>
        <w:t>ake sure that the TDD</w:t>
      </w:r>
      <w:r w:rsidR="00437882" w:rsidRPr="00775F2E">
        <w:rPr>
          <w:rFonts w:ascii="Arial" w:hAnsi="Arial"/>
          <w:lang w:val="en-GB"/>
        </w:rPr>
        <w:t xml:space="preserve"> </w:t>
      </w:r>
      <w:r w:rsidR="00287B15" w:rsidRPr="00287B15">
        <w:rPr>
          <w:rFonts w:ascii="Arial" w:hAnsi="Arial"/>
          <w:lang w:val="en-GB"/>
        </w:rPr>
        <w:t xml:space="preserve">contains a sufficient number and level of detail of construction assemblies </w:t>
      </w:r>
      <w:r w:rsidR="00AE6306">
        <w:rPr>
          <w:rFonts w:ascii="Arial" w:hAnsi="Arial"/>
          <w:lang w:val="en-GB"/>
        </w:rPr>
        <w:t>(</w:t>
      </w:r>
      <w:r w:rsidR="00287B15" w:rsidRPr="00287B15">
        <w:rPr>
          <w:rFonts w:ascii="Arial" w:hAnsi="Arial"/>
          <w:lang w:val="en-GB"/>
        </w:rPr>
        <w:t>joints</w:t>
      </w:r>
      <w:r w:rsidR="00AE6306">
        <w:rPr>
          <w:rFonts w:ascii="Arial" w:hAnsi="Arial"/>
          <w:lang w:val="en-GB"/>
        </w:rPr>
        <w:t>)</w:t>
      </w:r>
      <w:r w:rsidR="00287B15" w:rsidRPr="00287B15">
        <w:rPr>
          <w:rFonts w:ascii="Arial" w:hAnsi="Arial"/>
          <w:lang w:val="en-GB"/>
        </w:rPr>
        <w:t xml:space="preserve"> (e.g. plans, characteristic sections with elevations, dimensions, references to </w:t>
      </w:r>
      <w:r w:rsidR="00105924">
        <w:rPr>
          <w:rFonts w:ascii="Arial" w:hAnsi="Arial"/>
          <w:lang w:val="en-GB"/>
        </w:rPr>
        <w:t>joints</w:t>
      </w:r>
      <w:r w:rsidR="00287B15" w:rsidRPr="00287B15">
        <w:rPr>
          <w:rFonts w:ascii="Arial" w:hAnsi="Arial"/>
          <w:lang w:val="en-GB"/>
        </w:rPr>
        <w:t xml:space="preserve">, </w:t>
      </w:r>
      <w:r w:rsidR="00287B15" w:rsidRPr="00287B15">
        <w:rPr>
          <w:rFonts w:ascii="Arial" w:hAnsi="Arial"/>
          <w:lang w:val="en-GB"/>
        </w:rPr>
        <w:lastRenderedPageBreak/>
        <w:t xml:space="preserve">sufficiently detailed structural and construction joints with the dimensions, characteristics and parameters of the materials/products used, engineering network sections, </w:t>
      </w:r>
      <w:r w:rsidR="003B77AC" w:rsidRPr="003B77AC">
        <w:rPr>
          <w:rFonts w:ascii="Arial" w:hAnsi="Arial"/>
          <w:lang w:val="en-GB"/>
        </w:rPr>
        <w:t>axonometric projections</w:t>
      </w:r>
      <w:r w:rsidR="00287B15" w:rsidRPr="00287B15">
        <w:rPr>
          <w:rFonts w:ascii="Arial" w:hAnsi="Arial"/>
          <w:lang w:val="en-GB"/>
        </w:rPr>
        <w:t>, etc.)</w:t>
      </w:r>
      <w:r w:rsidR="00353E7A">
        <w:rPr>
          <w:rFonts w:ascii="Arial" w:hAnsi="Arial"/>
          <w:lang w:val="en-GB"/>
        </w:rPr>
        <w:t xml:space="preserve"> to ensure </w:t>
      </w:r>
      <w:r w:rsidR="00287B15" w:rsidRPr="00287B15">
        <w:rPr>
          <w:rFonts w:ascii="Arial" w:hAnsi="Arial"/>
          <w:lang w:val="en-GB"/>
        </w:rPr>
        <w:t xml:space="preserve">that it is possible to calculate an accurate cost estimate based on the prepared </w:t>
      </w:r>
      <w:r w:rsidR="00353E7A">
        <w:rPr>
          <w:rFonts w:ascii="Arial" w:hAnsi="Arial"/>
          <w:lang w:val="en-GB"/>
        </w:rPr>
        <w:t>TDD</w:t>
      </w:r>
      <w:r w:rsidR="00437882" w:rsidRPr="00775F2E">
        <w:rPr>
          <w:rFonts w:ascii="Arial" w:hAnsi="Arial"/>
          <w:lang w:val="en-GB"/>
        </w:rPr>
        <w:t>;</w:t>
      </w:r>
    </w:p>
    <w:p w14:paraId="2AF0539C" w14:textId="47256FFA" w:rsidR="00437882" w:rsidRPr="00775F2E" w:rsidRDefault="009015C9" w:rsidP="00047E66">
      <w:pPr>
        <w:numPr>
          <w:ilvl w:val="2"/>
          <w:numId w:val="25"/>
        </w:numPr>
        <w:tabs>
          <w:tab w:val="left" w:pos="851"/>
        </w:tabs>
        <w:ind w:left="0" w:firstLine="0"/>
        <w:contextualSpacing/>
        <w:jc w:val="both"/>
        <w:rPr>
          <w:rFonts w:ascii="Arial" w:hAnsi="Arial"/>
          <w:lang w:val="en-GB"/>
        </w:rPr>
      </w:pPr>
      <w:r>
        <w:rPr>
          <w:rFonts w:ascii="Arial" w:hAnsi="Arial"/>
          <w:lang w:val="en-GB"/>
        </w:rPr>
        <w:t>I</w:t>
      </w:r>
      <w:r w:rsidR="0070100A" w:rsidRPr="0070100A">
        <w:rPr>
          <w:rFonts w:ascii="Arial" w:hAnsi="Arial"/>
          <w:lang w:val="en-GB"/>
        </w:rPr>
        <w:t>n accordance with applicable legislation and the TD</w:t>
      </w:r>
      <w:r w:rsidR="0070100A">
        <w:rPr>
          <w:rFonts w:ascii="Arial" w:hAnsi="Arial"/>
          <w:lang w:val="en-GB"/>
        </w:rPr>
        <w:t>D Terms of Reference</w:t>
      </w:r>
      <w:r w:rsidR="0070100A" w:rsidRPr="0070100A">
        <w:rPr>
          <w:rFonts w:ascii="Arial" w:hAnsi="Arial"/>
          <w:lang w:val="en-GB"/>
        </w:rPr>
        <w:t>, prepare all necessary components of the TD</w:t>
      </w:r>
      <w:r w:rsidR="0070100A">
        <w:rPr>
          <w:rFonts w:ascii="Arial" w:hAnsi="Arial"/>
          <w:lang w:val="en-GB"/>
        </w:rPr>
        <w:t>D</w:t>
      </w:r>
      <w:r w:rsidR="0070100A" w:rsidRPr="0070100A">
        <w:rPr>
          <w:rFonts w:ascii="Arial" w:hAnsi="Arial"/>
          <w:lang w:val="en-GB"/>
        </w:rPr>
        <w:t xml:space="preserve">, drawings </w:t>
      </w:r>
      <w:r w:rsidR="008B4D9F">
        <w:rPr>
          <w:rFonts w:ascii="Arial" w:hAnsi="Arial"/>
          <w:lang w:val="en-GB"/>
        </w:rPr>
        <w:t xml:space="preserve">containing all required </w:t>
      </w:r>
      <w:r w:rsidR="0070100A" w:rsidRPr="0070100A">
        <w:rPr>
          <w:rFonts w:ascii="Arial" w:hAnsi="Arial"/>
          <w:lang w:val="en-GB"/>
        </w:rPr>
        <w:t xml:space="preserve">plans, sections, and </w:t>
      </w:r>
      <w:r w:rsidR="008B4D9F">
        <w:rPr>
          <w:rFonts w:ascii="Arial" w:hAnsi="Arial"/>
          <w:lang w:val="en-GB"/>
        </w:rPr>
        <w:t>joints</w:t>
      </w:r>
      <w:r w:rsidR="0070100A" w:rsidRPr="0070100A">
        <w:rPr>
          <w:rFonts w:ascii="Arial" w:hAnsi="Arial"/>
          <w:lang w:val="en-GB"/>
        </w:rPr>
        <w:t>, technical specifications, bills of quantities for materials and works, the cost estimate section of the TD</w:t>
      </w:r>
      <w:r w:rsidR="00ED1E0F">
        <w:rPr>
          <w:rFonts w:ascii="Arial" w:hAnsi="Arial"/>
          <w:lang w:val="en-GB"/>
        </w:rPr>
        <w:t>D</w:t>
      </w:r>
      <w:r w:rsidR="0070100A" w:rsidRPr="0070100A">
        <w:rPr>
          <w:rFonts w:ascii="Arial" w:hAnsi="Arial"/>
          <w:lang w:val="en-GB"/>
        </w:rPr>
        <w:t>, and the tender bills of quantities for the procurement of construction works</w:t>
      </w:r>
      <w:r w:rsidR="00437882" w:rsidRPr="00775F2E">
        <w:rPr>
          <w:rFonts w:ascii="Arial" w:hAnsi="Arial"/>
          <w:lang w:val="en-GB"/>
        </w:rPr>
        <w:t>;</w:t>
      </w:r>
    </w:p>
    <w:p w14:paraId="0423A5FB" w14:textId="46874657" w:rsidR="00601CAA" w:rsidRPr="00775F2E" w:rsidRDefault="009015C9" w:rsidP="00047E66">
      <w:pPr>
        <w:numPr>
          <w:ilvl w:val="2"/>
          <w:numId w:val="25"/>
        </w:numPr>
        <w:tabs>
          <w:tab w:val="left" w:pos="851"/>
        </w:tabs>
        <w:ind w:left="0" w:firstLine="0"/>
        <w:contextualSpacing/>
        <w:jc w:val="both"/>
        <w:rPr>
          <w:rFonts w:ascii="Arial" w:hAnsi="Arial" w:cs="Arial"/>
          <w:lang w:val="en-GB"/>
        </w:rPr>
      </w:pPr>
      <w:r>
        <w:rPr>
          <w:rFonts w:ascii="Arial" w:hAnsi="Arial" w:cs="Arial"/>
          <w:lang w:val="en-GB"/>
        </w:rPr>
        <w:t>U</w:t>
      </w:r>
      <w:r w:rsidR="00B774EE" w:rsidRPr="00B774EE">
        <w:rPr>
          <w:rFonts w:ascii="Arial" w:hAnsi="Arial" w:cs="Arial"/>
          <w:lang w:val="en-GB"/>
        </w:rPr>
        <w:t xml:space="preserve">pon obtaining the approval of the </w:t>
      </w:r>
      <w:r w:rsidR="00B774EE">
        <w:rPr>
          <w:rFonts w:ascii="Arial" w:hAnsi="Arial" w:cs="Arial"/>
          <w:lang w:val="en-GB"/>
        </w:rPr>
        <w:t>Builder</w:t>
      </w:r>
      <w:r w:rsidR="00B774EE" w:rsidRPr="00B774EE">
        <w:rPr>
          <w:rFonts w:ascii="Arial" w:hAnsi="Arial" w:cs="Arial"/>
          <w:lang w:val="en-GB"/>
        </w:rPr>
        <w:t xml:space="preserve"> and the Client for the </w:t>
      </w:r>
      <w:r w:rsidR="00B774EE">
        <w:rPr>
          <w:rFonts w:ascii="Arial" w:hAnsi="Arial" w:cs="Arial"/>
          <w:lang w:val="en-GB"/>
        </w:rPr>
        <w:t>DP</w:t>
      </w:r>
      <w:r w:rsidR="00B774EE" w:rsidRPr="00B774EE">
        <w:rPr>
          <w:rFonts w:ascii="Arial" w:hAnsi="Arial" w:cs="Arial"/>
          <w:lang w:val="en-GB"/>
        </w:rPr>
        <w:t xml:space="preserve"> prior to the issuance of the </w:t>
      </w:r>
      <w:r w:rsidR="009B0877">
        <w:rPr>
          <w:rFonts w:ascii="Arial" w:hAnsi="Arial" w:cs="Arial"/>
          <w:lang w:val="en-GB"/>
        </w:rPr>
        <w:t xml:space="preserve">document permitting </w:t>
      </w:r>
      <w:r w:rsidR="00B774EE" w:rsidRPr="00B774EE">
        <w:rPr>
          <w:rFonts w:ascii="Arial" w:hAnsi="Arial" w:cs="Arial"/>
          <w:lang w:val="en-GB"/>
        </w:rPr>
        <w:t xml:space="preserve">construction, prepare the </w:t>
      </w:r>
      <w:r w:rsidR="005109AE">
        <w:rPr>
          <w:rFonts w:ascii="Arial" w:hAnsi="Arial" w:cs="Arial"/>
          <w:lang w:val="en-GB"/>
        </w:rPr>
        <w:t>Terms of Reference</w:t>
      </w:r>
      <w:r w:rsidR="00B774EE" w:rsidRPr="00B774EE">
        <w:rPr>
          <w:rFonts w:ascii="Arial" w:hAnsi="Arial" w:cs="Arial"/>
          <w:lang w:val="en-GB"/>
        </w:rPr>
        <w:t xml:space="preserve"> for the subsequent design stage</w:t>
      </w:r>
      <w:r w:rsidR="005109AE">
        <w:rPr>
          <w:rFonts w:ascii="Arial" w:hAnsi="Arial" w:cs="Arial"/>
          <w:lang w:val="en-GB"/>
        </w:rPr>
        <w:t>, the TDD;</w:t>
      </w:r>
    </w:p>
    <w:p w14:paraId="68C9912A" w14:textId="614D6964" w:rsidR="00437882" w:rsidRPr="00775F2E" w:rsidRDefault="009015C9" w:rsidP="00047E66">
      <w:pPr>
        <w:numPr>
          <w:ilvl w:val="2"/>
          <w:numId w:val="25"/>
        </w:numPr>
        <w:tabs>
          <w:tab w:val="left" w:pos="851"/>
        </w:tabs>
        <w:ind w:left="0" w:firstLine="0"/>
        <w:contextualSpacing/>
        <w:jc w:val="both"/>
        <w:rPr>
          <w:rFonts w:ascii="Arial" w:hAnsi="Arial"/>
          <w:lang w:val="en-GB"/>
        </w:rPr>
      </w:pPr>
      <w:r>
        <w:rPr>
          <w:rFonts w:ascii="Arial" w:hAnsi="Arial"/>
          <w:lang w:val="en-GB"/>
        </w:rPr>
        <w:t>E</w:t>
      </w:r>
      <w:r w:rsidR="00F55B63" w:rsidRPr="00F55B63">
        <w:rPr>
          <w:rFonts w:ascii="Arial" w:hAnsi="Arial"/>
          <w:lang w:val="en-GB"/>
        </w:rPr>
        <w:t>nsure that the TD</w:t>
      </w:r>
      <w:r w:rsidR="00F55B63">
        <w:rPr>
          <w:rFonts w:ascii="Arial" w:hAnsi="Arial"/>
          <w:lang w:val="en-GB"/>
        </w:rPr>
        <w:t xml:space="preserve">D </w:t>
      </w:r>
      <w:r w:rsidR="00F55B63" w:rsidRPr="00F55B63">
        <w:rPr>
          <w:rFonts w:ascii="Arial" w:hAnsi="Arial"/>
          <w:lang w:val="en-GB"/>
        </w:rPr>
        <w:t xml:space="preserve">and cost estimates include all works and expenses necessary to guarantee the functional purpose of the </w:t>
      </w:r>
      <w:r w:rsidR="00234D0D">
        <w:rPr>
          <w:rFonts w:ascii="Arial" w:hAnsi="Arial"/>
          <w:lang w:val="en-GB"/>
        </w:rPr>
        <w:t>facility</w:t>
      </w:r>
      <w:r w:rsidR="00CF061F">
        <w:rPr>
          <w:rFonts w:ascii="Arial" w:hAnsi="Arial"/>
          <w:lang w:val="en-GB"/>
        </w:rPr>
        <w:t xml:space="preserve"> </w:t>
      </w:r>
      <w:r w:rsidR="00777522">
        <w:rPr>
          <w:rFonts w:ascii="Arial" w:hAnsi="Arial"/>
          <w:lang w:val="en-GB"/>
        </w:rPr>
        <w:t xml:space="preserve">being </w:t>
      </w:r>
      <w:r w:rsidR="00F55B63" w:rsidRPr="00F55B63">
        <w:rPr>
          <w:rFonts w:ascii="Arial" w:hAnsi="Arial"/>
          <w:lang w:val="en-GB"/>
        </w:rPr>
        <w:t>designed or its components</w:t>
      </w:r>
      <w:r w:rsidR="00437882" w:rsidRPr="00775F2E">
        <w:rPr>
          <w:rFonts w:ascii="Arial" w:hAnsi="Arial"/>
          <w:lang w:val="en-GB"/>
        </w:rPr>
        <w:t>;</w:t>
      </w:r>
    </w:p>
    <w:p w14:paraId="53287B15" w14:textId="71D0F94B" w:rsidR="0040036A" w:rsidRPr="00775F2E" w:rsidRDefault="009015C9" w:rsidP="00047E66">
      <w:pPr>
        <w:numPr>
          <w:ilvl w:val="2"/>
          <w:numId w:val="25"/>
        </w:numPr>
        <w:tabs>
          <w:tab w:val="left" w:pos="0"/>
          <w:tab w:val="left" w:pos="851"/>
        </w:tabs>
        <w:ind w:left="0" w:firstLine="0"/>
        <w:contextualSpacing/>
        <w:jc w:val="both"/>
        <w:rPr>
          <w:rFonts w:ascii="Arial" w:hAnsi="Arial"/>
          <w:lang w:val="en-GB"/>
        </w:rPr>
      </w:pPr>
      <w:r>
        <w:rPr>
          <w:rFonts w:ascii="Arial" w:hAnsi="Arial"/>
          <w:lang w:val="en-GB"/>
        </w:rPr>
        <w:t>P</w:t>
      </w:r>
      <w:r w:rsidR="00921873" w:rsidRPr="00921873">
        <w:rPr>
          <w:rFonts w:ascii="Arial" w:hAnsi="Arial"/>
          <w:lang w:val="en-GB"/>
        </w:rPr>
        <w:t xml:space="preserve">repare detailed and comprehensive technical specifications </w:t>
      </w:r>
      <w:r w:rsidR="00921873">
        <w:rPr>
          <w:rFonts w:ascii="Arial" w:hAnsi="Arial"/>
          <w:lang w:val="en-GB"/>
        </w:rPr>
        <w:t xml:space="preserve">for </w:t>
      </w:r>
      <w:r w:rsidR="00921873" w:rsidRPr="00921873">
        <w:rPr>
          <w:rFonts w:ascii="Arial" w:hAnsi="Arial"/>
          <w:lang w:val="en-GB"/>
        </w:rPr>
        <w:t>the TD</w:t>
      </w:r>
      <w:r w:rsidR="00921873">
        <w:rPr>
          <w:rFonts w:ascii="Arial" w:hAnsi="Arial"/>
          <w:lang w:val="en-GB"/>
        </w:rPr>
        <w:t>D</w:t>
      </w:r>
      <w:r w:rsidR="00921873" w:rsidRPr="00921873">
        <w:rPr>
          <w:rFonts w:ascii="Arial" w:hAnsi="Arial"/>
          <w:lang w:val="en-GB"/>
        </w:rPr>
        <w:t xml:space="preserve"> that ensure competition and do not discriminate against suppliers,</w:t>
      </w:r>
      <w:r w:rsidR="00921873">
        <w:rPr>
          <w:rFonts w:ascii="Arial" w:hAnsi="Arial"/>
          <w:lang w:val="en-GB"/>
        </w:rPr>
        <w:t xml:space="preserve"> i.e. comply with </w:t>
      </w:r>
      <w:r w:rsidR="00921873" w:rsidRPr="00921873">
        <w:rPr>
          <w:rFonts w:ascii="Arial" w:hAnsi="Arial"/>
          <w:lang w:val="en-GB"/>
        </w:rPr>
        <w:t>Article 37 of the Law of the Republic of Lithuania</w:t>
      </w:r>
      <w:r w:rsidR="00344CE5">
        <w:rPr>
          <w:rFonts w:ascii="Arial" w:hAnsi="Arial"/>
          <w:lang w:val="en-GB"/>
        </w:rPr>
        <w:t xml:space="preserve"> </w:t>
      </w:r>
      <w:r w:rsidR="00344CE5" w:rsidRPr="00921873">
        <w:rPr>
          <w:rFonts w:ascii="Arial" w:hAnsi="Arial"/>
          <w:lang w:val="en-GB"/>
        </w:rPr>
        <w:t>on Public Procurement</w:t>
      </w:r>
      <w:r w:rsidR="00921873" w:rsidRPr="00921873">
        <w:rPr>
          <w:rFonts w:ascii="Arial" w:hAnsi="Arial"/>
          <w:lang w:val="en-GB"/>
        </w:rPr>
        <w:t xml:space="preserve">. </w:t>
      </w:r>
      <w:r w:rsidR="00682DCC" w:rsidRPr="00682DCC">
        <w:rPr>
          <w:rFonts w:ascii="Arial" w:hAnsi="Arial"/>
          <w:lang w:val="en-GB"/>
        </w:rPr>
        <w:t>At the request of the Client and/or the Project</w:t>
      </w:r>
      <w:r w:rsidR="00682DCC">
        <w:rPr>
          <w:rFonts w:ascii="Arial" w:hAnsi="Arial"/>
          <w:lang w:val="en-GB"/>
        </w:rPr>
        <w:t xml:space="preserve"> </w:t>
      </w:r>
      <w:r w:rsidR="00682DCC" w:rsidRPr="00682DCC">
        <w:rPr>
          <w:rFonts w:ascii="Arial" w:hAnsi="Arial"/>
          <w:lang w:val="en-GB"/>
        </w:rPr>
        <w:t xml:space="preserve">Manager, the Designer undertakes to submit, within three (3) </w:t>
      </w:r>
      <w:r w:rsidR="00682DCC">
        <w:rPr>
          <w:rFonts w:ascii="Arial" w:hAnsi="Arial"/>
          <w:lang w:val="en-GB"/>
        </w:rPr>
        <w:t>business</w:t>
      </w:r>
      <w:r w:rsidR="00682DCC" w:rsidRPr="00682DCC">
        <w:rPr>
          <w:rFonts w:ascii="Arial" w:hAnsi="Arial"/>
          <w:lang w:val="en-GB"/>
        </w:rPr>
        <w:t xml:space="preserve"> days, documentation confirming that at least three (3) suppliers are able to provide the construction products, materials, and equipment</w:t>
      </w:r>
      <w:r w:rsidR="000928E8">
        <w:rPr>
          <w:rFonts w:ascii="Arial" w:hAnsi="Arial"/>
          <w:lang w:val="en-GB"/>
        </w:rPr>
        <w:t xml:space="preserve"> complying with the </w:t>
      </w:r>
      <w:r w:rsidR="00682DCC" w:rsidRPr="00682DCC">
        <w:rPr>
          <w:rFonts w:ascii="Arial" w:hAnsi="Arial"/>
          <w:lang w:val="en-GB"/>
        </w:rPr>
        <w:t>technical specifications</w:t>
      </w:r>
      <w:r w:rsidR="000928E8">
        <w:rPr>
          <w:rFonts w:ascii="Arial" w:hAnsi="Arial"/>
          <w:lang w:val="en-GB"/>
        </w:rPr>
        <w:t xml:space="preserve"> set out in the TDD</w:t>
      </w:r>
      <w:r w:rsidR="0040036A" w:rsidRPr="00775F2E">
        <w:rPr>
          <w:rFonts w:ascii="Arial" w:hAnsi="Arial"/>
          <w:lang w:val="en-GB"/>
        </w:rPr>
        <w:t>;</w:t>
      </w:r>
      <w:r w:rsidR="00344CE5">
        <w:rPr>
          <w:rFonts w:ascii="Arial" w:hAnsi="Arial"/>
          <w:lang w:val="en-GB"/>
        </w:rPr>
        <w:t xml:space="preserve"> </w:t>
      </w:r>
    </w:p>
    <w:p w14:paraId="17D2EE7F" w14:textId="744C5C2F" w:rsidR="00437882" w:rsidRPr="00775F2E" w:rsidRDefault="009015C9" w:rsidP="00047E66">
      <w:pPr>
        <w:numPr>
          <w:ilvl w:val="2"/>
          <w:numId w:val="25"/>
        </w:numPr>
        <w:tabs>
          <w:tab w:val="left" w:pos="0"/>
          <w:tab w:val="left" w:pos="851"/>
        </w:tabs>
        <w:ind w:left="0" w:firstLine="0"/>
        <w:contextualSpacing/>
        <w:jc w:val="both"/>
        <w:rPr>
          <w:rFonts w:ascii="Arial" w:hAnsi="Arial"/>
          <w:lang w:val="en-GB"/>
        </w:rPr>
      </w:pPr>
      <w:r>
        <w:rPr>
          <w:rFonts w:ascii="Arial" w:hAnsi="Arial"/>
          <w:lang w:val="en-GB"/>
        </w:rPr>
        <w:t>E</w:t>
      </w:r>
      <w:r w:rsidR="00C273A8" w:rsidRPr="00C273A8">
        <w:rPr>
          <w:rFonts w:ascii="Arial" w:hAnsi="Arial"/>
          <w:lang w:val="en-GB"/>
        </w:rPr>
        <w:t xml:space="preserve">nsure that the </w:t>
      </w:r>
      <w:r w:rsidR="00C273A8">
        <w:rPr>
          <w:rFonts w:ascii="Arial" w:hAnsi="Arial"/>
          <w:lang w:val="en-GB"/>
        </w:rPr>
        <w:t>TDD</w:t>
      </w:r>
      <w:r w:rsidR="00C273A8" w:rsidRPr="00C273A8">
        <w:rPr>
          <w:rFonts w:ascii="Arial" w:hAnsi="Arial"/>
          <w:lang w:val="en-GB"/>
        </w:rPr>
        <w:t xml:space="preserve"> does not specify any particular model or source, process, brand name, patent, type, origin, or manufacturer that could provide certain suppliers or products with an unfair advantage or result in their exclusion.</w:t>
      </w:r>
      <w:r w:rsidR="00C62269" w:rsidRPr="00775F2E">
        <w:rPr>
          <w:rFonts w:ascii="Arial" w:hAnsi="Arial" w:cs="Arial"/>
          <w:lang w:val="en-GB" w:eastAsia="lt-LT"/>
        </w:rPr>
        <w:t xml:space="preserve"> </w:t>
      </w:r>
      <w:r w:rsidR="00D37FBD" w:rsidRPr="00D37FBD">
        <w:rPr>
          <w:rFonts w:ascii="Arial" w:hAnsi="Arial" w:cs="Arial"/>
          <w:lang w:val="en-GB" w:eastAsia="lt-LT"/>
        </w:rPr>
        <w:t xml:space="preserve">Such a reference is permissible only when the </w:t>
      </w:r>
      <w:r w:rsidR="007652C9">
        <w:rPr>
          <w:rFonts w:ascii="Arial" w:hAnsi="Arial" w:cs="Arial"/>
          <w:lang w:val="en-GB" w:eastAsia="lt-LT"/>
        </w:rPr>
        <w:t>object</w:t>
      </w:r>
      <w:r w:rsidR="00D37FBD" w:rsidRPr="00D37FBD">
        <w:rPr>
          <w:rFonts w:ascii="Arial" w:hAnsi="Arial" w:cs="Arial"/>
          <w:lang w:val="en-GB" w:eastAsia="lt-LT"/>
        </w:rPr>
        <w:t xml:space="preserve"> of procurement cannot be </w:t>
      </w:r>
      <w:r w:rsidR="00B81968">
        <w:rPr>
          <w:rFonts w:ascii="Arial" w:hAnsi="Arial" w:cs="Arial"/>
          <w:lang w:val="en-GB" w:eastAsia="lt-LT"/>
        </w:rPr>
        <w:t xml:space="preserve">otherwise </w:t>
      </w:r>
      <w:r w:rsidR="00D37FBD" w:rsidRPr="00D37FBD">
        <w:rPr>
          <w:rFonts w:ascii="Arial" w:hAnsi="Arial" w:cs="Arial"/>
          <w:lang w:val="en-GB" w:eastAsia="lt-LT"/>
        </w:rPr>
        <w:t xml:space="preserve">described </w:t>
      </w:r>
      <w:r w:rsidR="00E41BE0">
        <w:rPr>
          <w:rFonts w:ascii="Arial" w:hAnsi="Arial" w:cs="Arial"/>
          <w:lang w:val="en-GB" w:eastAsia="lt-LT"/>
        </w:rPr>
        <w:t>precisely</w:t>
      </w:r>
      <w:r w:rsidR="00BB5FE0">
        <w:rPr>
          <w:rFonts w:ascii="Arial" w:hAnsi="Arial" w:cs="Arial"/>
          <w:lang w:val="en-GB" w:eastAsia="lt-LT"/>
        </w:rPr>
        <w:t>;</w:t>
      </w:r>
      <w:r w:rsidR="00BB5FE0" w:rsidRPr="00BB5FE0">
        <w:t xml:space="preserve"> </w:t>
      </w:r>
      <w:r w:rsidR="00BB5FE0" w:rsidRPr="00BB5FE0">
        <w:rPr>
          <w:rFonts w:ascii="Arial" w:hAnsi="Arial" w:cs="Arial"/>
          <w:lang w:val="en-GB" w:eastAsia="lt-LT"/>
        </w:rPr>
        <w:t xml:space="preserve">in that case, the reference </w:t>
      </w:r>
      <w:r w:rsidR="00BB5FE0">
        <w:rPr>
          <w:rFonts w:ascii="Arial" w:hAnsi="Arial" w:cs="Arial"/>
          <w:lang w:val="en-GB" w:eastAsia="lt-LT"/>
        </w:rPr>
        <w:t>shall</w:t>
      </w:r>
      <w:r w:rsidR="00BB5FE0" w:rsidRPr="00BB5FE0">
        <w:rPr>
          <w:rFonts w:ascii="Arial" w:hAnsi="Arial" w:cs="Arial"/>
          <w:lang w:val="en-GB" w:eastAsia="lt-LT"/>
        </w:rPr>
        <w:t xml:space="preserve"> be accompanied by the words “or equivalent”.</w:t>
      </w:r>
      <w:r w:rsidR="00C62269" w:rsidRPr="00775F2E">
        <w:rPr>
          <w:rFonts w:ascii="Arial" w:hAnsi="Arial" w:cs="Arial"/>
          <w:lang w:val="en-GB" w:eastAsia="lt-LT"/>
        </w:rPr>
        <w:t xml:space="preserve"> </w:t>
      </w:r>
      <w:r w:rsidR="00BB5FE0" w:rsidRPr="00BB5FE0">
        <w:rPr>
          <w:rFonts w:ascii="Arial" w:hAnsi="Arial" w:cs="Arial"/>
          <w:lang w:val="en-GB" w:eastAsia="lt-LT"/>
        </w:rPr>
        <w:t>Any specific construction products or technologies indicated by the Designer in the TD</w:t>
      </w:r>
      <w:r w:rsidR="001F431A">
        <w:rPr>
          <w:rFonts w:ascii="Arial" w:hAnsi="Arial" w:cs="Arial"/>
          <w:lang w:val="en-GB" w:eastAsia="lt-LT"/>
        </w:rPr>
        <w:t>D</w:t>
      </w:r>
      <w:r w:rsidR="00BB5FE0" w:rsidRPr="00BB5FE0">
        <w:rPr>
          <w:rFonts w:ascii="Arial" w:hAnsi="Arial" w:cs="Arial"/>
          <w:lang w:val="en-GB" w:eastAsia="lt-LT"/>
        </w:rPr>
        <w:t xml:space="preserve"> in breach of this clause shall be considered as TD</w:t>
      </w:r>
      <w:r w:rsidR="001F431A">
        <w:rPr>
          <w:rFonts w:ascii="Arial" w:hAnsi="Arial" w:cs="Arial"/>
          <w:lang w:val="en-GB" w:eastAsia="lt-LT"/>
        </w:rPr>
        <w:t>D</w:t>
      </w:r>
      <w:r w:rsidR="00F703E5">
        <w:rPr>
          <w:rFonts w:ascii="Arial" w:hAnsi="Arial" w:cs="Arial"/>
          <w:lang w:val="en-GB" w:eastAsia="lt-LT"/>
        </w:rPr>
        <w:t xml:space="preserve"> </w:t>
      </w:r>
      <w:r w:rsidR="00F703E5" w:rsidRPr="00BB5FE0">
        <w:rPr>
          <w:rFonts w:ascii="Arial" w:hAnsi="Arial" w:cs="Arial"/>
          <w:lang w:val="en-GB" w:eastAsia="lt-LT"/>
        </w:rPr>
        <w:t>deficiencies</w:t>
      </w:r>
      <w:r w:rsidR="00437882" w:rsidRPr="00775F2E">
        <w:rPr>
          <w:rFonts w:ascii="Arial" w:hAnsi="Arial"/>
          <w:lang w:val="en-GB"/>
        </w:rPr>
        <w:t>;</w:t>
      </w:r>
    </w:p>
    <w:p w14:paraId="121449BE" w14:textId="3D23B9FC" w:rsidR="00437882" w:rsidRPr="00775F2E" w:rsidRDefault="009015C9" w:rsidP="00047E66">
      <w:pPr>
        <w:numPr>
          <w:ilvl w:val="2"/>
          <w:numId w:val="25"/>
        </w:numPr>
        <w:tabs>
          <w:tab w:val="left" w:pos="0"/>
          <w:tab w:val="left" w:pos="851"/>
        </w:tabs>
        <w:ind w:left="0" w:firstLine="0"/>
        <w:contextualSpacing/>
        <w:jc w:val="both"/>
        <w:rPr>
          <w:rFonts w:ascii="Arial" w:hAnsi="Arial"/>
          <w:lang w:val="en-GB"/>
        </w:rPr>
      </w:pPr>
      <w:r>
        <w:rPr>
          <w:rFonts w:ascii="Arial" w:hAnsi="Arial"/>
          <w:lang w:val="en-GB"/>
        </w:rPr>
        <w:t>I</w:t>
      </w:r>
      <w:r w:rsidR="00127A1B" w:rsidRPr="00127A1B">
        <w:rPr>
          <w:rFonts w:ascii="Arial" w:hAnsi="Arial"/>
          <w:lang w:val="en-GB"/>
        </w:rPr>
        <w:t>nform the Client and/or the Project Manager in writing if, in the Designer’s opinion, the instructions provided by the Client and/or the Project Manager are irrational, economically inefficient, contrary to applicable legislation</w:t>
      </w:r>
      <w:r w:rsidR="00127A1B">
        <w:rPr>
          <w:rFonts w:ascii="Arial" w:hAnsi="Arial"/>
          <w:lang w:val="en-GB"/>
        </w:rPr>
        <w:t xml:space="preserve"> and/</w:t>
      </w:r>
      <w:r w:rsidR="00127A1B" w:rsidRPr="00127A1B">
        <w:rPr>
          <w:rFonts w:ascii="Arial" w:hAnsi="Arial"/>
          <w:lang w:val="en-GB"/>
        </w:rPr>
        <w:t xml:space="preserve">or may otherwise negatively affect the implementation of the </w:t>
      </w:r>
      <w:r w:rsidR="00574EA1">
        <w:rPr>
          <w:rFonts w:ascii="Arial" w:hAnsi="Arial"/>
          <w:lang w:val="en-GB"/>
        </w:rPr>
        <w:t>Design</w:t>
      </w:r>
      <w:r w:rsidR="00437882" w:rsidRPr="00775F2E">
        <w:rPr>
          <w:rFonts w:ascii="Arial" w:hAnsi="Arial"/>
          <w:lang w:val="en-GB"/>
        </w:rPr>
        <w:t>;</w:t>
      </w:r>
    </w:p>
    <w:p w14:paraId="64E314D6" w14:textId="49C3A0EF" w:rsidR="009E0335" w:rsidRPr="00775F2E" w:rsidRDefault="009015C9" w:rsidP="00047E66">
      <w:pPr>
        <w:pStyle w:val="Sraopastraipa"/>
        <w:numPr>
          <w:ilvl w:val="2"/>
          <w:numId w:val="25"/>
        </w:numPr>
        <w:ind w:left="0" w:firstLine="0"/>
        <w:jc w:val="both"/>
        <w:rPr>
          <w:rFonts w:ascii="Arial" w:hAnsi="Arial" w:cs="Arial"/>
          <w:lang w:val="en-GB"/>
        </w:rPr>
      </w:pPr>
      <w:r>
        <w:rPr>
          <w:rFonts w:ascii="Arial" w:hAnsi="Arial" w:cs="Arial"/>
          <w:lang w:val="en-GB"/>
        </w:rPr>
        <w:t>I</w:t>
      </w:r>
      <w:r w:rsidR="00334B5C" w:rsidRPr="00334B5C">
        <w:rPr>
          <w:rFonts w:ascii="Arial" w:hAnsi="Arial" w:cs="Arial"/>
          <w:lang w:val="en-GB"/>
        </w:rPr>
        <w:t>nform the Client and/or the Project Manager of any difficulties encountered during the performance of the Contract</w:t>
      </w:r>
      <w:r w:rsidR="009E0335" w:rsidRPr="00775F2E">
        <w:rPr>
          <w:rFonts w:ascii="Arial" w:hAnsi="Arial" w:cs="Arial"/>
          <w:lang w:val="en-GB"/>
        </w:rPr>
        <w:t>,</w:t>
      </w:r>
      <w:r w:rsidR="00334B5C">
        <w:rPr>
          <w:rFonts w:ascii="Arial" w:hAnsi="Arial" w:cs="Arial"/>
          <w:lang w:val="en-GB"/>
        </w:rPr>
        <w:t xml:space="preserve"> i.e.</w:t>
      </w:r>
      <w:r w:rsidR="009E0335" w:rsidRPr="00775F2E">
        <w:rPr>
          <w:rFonts w:ascii="Arial" w:hAnsi="Arial" w:cs="Arial"/>
          <w:lang w:val="en-GB"/>
        </w:rPr>
        <w:t xml:space="preserve"> </w:t>
      </w:r>
      <w:r w:rsidR="00D047E2">
        <w:rPr>
          <w:rFonts w:ascii="Arial" w:hAnsi="Arial" w:cs="Arial"/>
          <w:lang w:val="en-GB"/>
        </w:rPr>
        <w:t>i</w:t>
      </w:r>
      <w:r w:rsidR="00D047E2" w:rsidRPr="00D047E2">
        <w:rPr>
          <w:rFonts w:ascii="Arial" w:hAnsi="Arial" w:cs="Arial"/>
          <w:lang w:val="en-GB"/>
        </w:rPr>
        <w:t xml:space="preserve">f, at any point during the </w:t>
      </w:r>
      <w:r w:rsidR="007F6498">
        <w:rPr>
          <w:rFonts w:ascii="Arial" w:hAnsi="Arial" w:cs="Arial"/>
          <w:lang w:val="en-GB"/>
        </w:rPr>
        <w:t>performance</w:t>
      </w:r>
      <w:r w:rsidR="00D047E2" w:rsidRPr="00D047E2">
        <w:rPr>
          <w:rFonts w:ascii="Arial" w:hAnsi="Arial" w:cs="Arial"/>
          <w:lang w:val="en-GB"/>
        </w:rPr>
        <w:t xml:space="preserve"> of the Contract, the Designer faces circumstances that may hinder the timely or proper delivery of the Services, the Designer </w:t>
      </w:r>
      <w:r w:rsidR="007F6498">
        <w:rPr>
          <w:rFonts w:ascii="Arial" w:hAnsi="Arial" w:cs="Arial"/>
          <w:lang w:val="en-GB"/>
        </w:rPr>
        <w:t>shall</w:t>
      </w:r>
      <w:r w:rsidR="00D047E2" w:rsidRPr="00D047E2">
        <w:rPr>
          <w:rFonts w:ascii="Arial" w:hAnsi="Arial" w:cs="Arial"/>
          <w:lang w:val="en-GB"/>
        </w:rPr>
        <w:t xml:space="preserve"> immediately notify the Client and/or the Project Manager in writing, indicating such circumstances, the anticipated delay, its expected duration, the causes thereof, and the measures the Designer intends to take to promptly eliminate the obstacles to </w:t>
      </w:r>
      <w:r w:rsidR="00E62820">
        <w:rPr>
          <w:rFonts w:ascii="Arial" w:hAnsi="Arial" w:cs="Arial"/>
          <w:lang w:val="en-GB"/>
        </w:rPr>
        <w:t xml:space="preserve">the </w:t>
      </w:r>
      <w:r w:rsidR="00D047E2" w:rsidRPr="00D047E2">
        <w:rPr>
          <w:rFonts w:ascii="Arial" w:hAnsi="Arial" w:cs="Arial"/>
          <w:lang w:val="en-GB"/>
        </w:rPr>
        <w:t>performance</w:t>
      </w:r>
      <w:r w:rsidR="00E62820">
        <w:rPr>
          <w:rFonts w:ascii="Arial" w:hAnsi="Arial" w:cs="Arial"/>
          <w:lang w:val="en-GB"/>
        </w:rPr>
        <w:t xml:space="preserve"> of the Contract</w:t>
      </w:r>
      <w:r w:rsidR="009E0335" w:rsidRPr="00775F2E">
        <w:rPr>
          <w:rFonts w:ascii="Arial" w:hAnsi="Arial" w:cs="Arial"/>
          <w:lang w:val="en-GB"/>
        </w:rPr>
        <w:t>;</w:t>
      </w:r>
    </w:p>
    <w:p w14:paraId="2F5DBC11" w14:textId="02FBBF87" w:rsidR="00437882" w:rsidRPr="00775F2E" w:rsidRDefault="009015C9" w:rsidP="00047E66">
      <w:pPr>
        <w:numPr>
          <w:ilvl w:val="2"/>
          <w:numId w:val="25"/>
        </w:numPr>
        <w:tabs>
          <w:tab w:val="left" w:pos="0"/>
          <w:tab w:val="left" w:pos="851"/>
        </w:tabs>
        <w:ind w:left="0" w:firstLine="0"/>
        <w:contextualSpacing/>
        <w:jc w:val="both"/>
        <w:rPr>
          <w:rFonts w:ascii="Arial" w:hAnsi="Arial"/>
          <w:lang w:val="en-GB"/>
        </w:rPr>
      </w:pPr>
      <w:r>
        <w:rPr>
          <w:rFonts w:ascii="Arial" w:hAnsi="Arial" w:cs="Arial"/>
          <w:lang w:val="en-GB"/>
        </w:rPr>
        <w:t>P</w:t>
      </w:r>
      <w:r w:rsidR="00606A8E" w:rsidRPr="00606A8E">
        <w:rPr>
          <w:rFonts w:ascii="Arial" w:hAnsi="Arial" w:cs="Arial"/>
          <w:lang w:val="en-GB"/>
        </w:rPr>
        <w:t xml:space="preserve">articipate in all production, coordination and other meetings and consultations </w:t>
      </w:r>
      <w:r w:rsidR="001C6E17">
        <w:rPr>
          <w:rFonts w:ascii="Arial" w:hAnsi="Arial" w:cs="Arial"/>
          <w:lang w:val="en-GB"/>
        </w:rPr>
        <w:t>indicated</w:t>
      </w:r>
      <w:r w:rsidR="00606A8E" w:rsidRPr="00606A8E">
        <w:rPr>
          <w:rFonts w:ascii="Arial" w:hAnsi="Arial" w:cs="Arial"/>
          <w:lang w:val="en-GB"/>
        </w:rPr>
        <w:t xml:space="preserve"> by the Client and/or the Project Manager (if such meetings are held) where issues related to the </w:t>
      </w:r>
      <w:r w:rsidR="001C6E17">
        <w:rPr>
          <w:rFonts w:ascii="Arial" w:hAnsi="Arial" w:cs="Arial"/>
          <w:lang w:val="en-GB"/>
        </w:rPr>
        <w:t>development</w:t>
      </w:r>
      <w:r w:rsidR="00606A8E" w:rsidRPr="00606A8E">
        <w:rPr>
          <w:rFonts w:ascii="Arial" w:hAnsi="Arial" w:cs="Arial"/>
          <w:lang w:val="en-GB"/>
        </w:rPr>
        <w:t xml:space="preserve"> and implementation of the Design are discussed and resolved, and/or ensure that the </w:t>
      </w:r>
      <w:r w:rsidR="00373410">
        <w:rPr>
          <w:rFonts w:ascii="Arial" w:hAnsi="Arial" w:cs="Arial"/>
          <w:lang w:val="en-GB"/>
        </w:rPr>
        <w:t xml:space="preserve">managers of the </w:t>
      </w:r>
      <w:r w:rsidR="00606A8E" w:rsidRPr="00606A8E">
        <w:rPr>
          <w:rFonts w:ascii="Arial" w:hAnsi="Arial" w:cs="Arial"/>
          <w:lang w:val="en-GB"/>
        </w:rPr>
        <w:t>Design</w:t>
      </w:r>
      <w:r w:rsidR="00373410">
        <w:rPr>
          <w:rFonts w:ascii="Arial" w:hAnsi="Arial" w:cs="Arial"/>
          <w:lang w:val="en-GB"/>
        </w:rPr>
        <w:t xml:space="preserve"> and </w:t>
      </w:r>
      <w:r w:rsidR="00606A8E" w:rsidRPr="00606A8E">
        <w:rPr>
          <w:rFonts w:ascii="Arial" w:hAnsi="Arial" w:cs="Arial"/>
          <w:lang w:val="en-GB"/>
        </w:rPr>
        <w:t>parts</w:t>
      </w:r>
      <w:r w:rsidR="00373410">
        <w:rPr>
          <w:rFonts w:ascii="Arial" w:hAnsi="Arial" w:cs="Arial"/>
          <w:lang w:val="en-GB"/>
        </w:rPr>
        <w:t xml:space="preserve"> thereof</w:t>
      </w:r>
      <w:r w:rsidR="00606A8E" w:rsidRPr="00606A8E">
        <w:rPr>
          <w:rFonts w:ascii="Arial" w:hAnsi="Arial" w:cs="Arial"/>
          <w:lang w:val="en-GB"/>
        </w:rPr>
        <w:t>, or other designated persons, attend such meetings</w:t>
      </w:r>
      <w:r w:rsidR="00437882" w:rsidRPr="00775F2E">
        <w:rPr>
          <w:rFonts w:ascii="Arial" w:hAnsi="Arial"/>
          <w:lang w:val="en-GB"/>
        </w:rPr>
        <w:t>;</w:t>
      </w:r>
    </w:p>
    <w:p w14:paraId="3A049AF0" w14:textId="6D642387" w:rsidR="00437882" w:rsidRPr="00775F2E" w:rsidRDefault="009015C9" w:rsidP="00047E66">
      <w:pPr>
        <w:numPr>
          <w:ilvl w:val="2"/>
          <w:numId w:val="25"/>
        </w:numPr>
        <w:tabs>
          <w:tab w:val="left" w:pos="0"/>
          <w:tab w:val="left" w:pos="851"/>
        </w:tabs>
        <w:ind w:left="0" w:firstLine="0"/>
        <w:contextualSpacing/>
        <w:jc w:val="both"/>
        <w:rPr>
          <w:rFonts w:ascii="Arial" w:hAnsi="Arial" w:cs="Arial"/>
          <w:lang w:val="en-GB"/>
        </w:rPr>
      </w:pPr>
      <w:r>
        <w:rPr>
          <w:rFonts w:ascii="Arial" w:hAnsi="Arial" w:cs="Arial"/>
          <w:lang w:val="en-GB"/>
        </w:rPr>
        <w:t>E</w:t>
      </w:r>
      <w:r w:rsidR="00BA78CB" w:rsidRPr="00BA78CB">
        <w:rPr>
          <w:rFonts w:ascii="Arial" w:hAnsi="Arial" w:cs="Arial"/>
          <w:lang w:val="en-GB"/>
        </w:rPr>
        <w:t xml:space="preserve">nsure that, if the Designer’s qualification to engage in the relevant activity has not been verified or has been verified only </w:t>
      </w:r>
      <w:r w:rsidR="00BA78CB">
        <w:rPr>
          <w:rFonts w:ascii="Arial" w:hAnsi="Arial" w:cs="Arial"/>
          <w:lang w:val="en-GB"/>
        </w:rPr>
        <w:t>in part</w:t>
      </w:r>
      <w:r w:rsidR="00BA78CB" w:rsidRPr="00BA78CB">
        <w:rPr>
          <w:rFonts w:ascii="Arial" w:hAnsi="Arial" w:cs="Arial"/>
          <w:lang w:val="en-GB"/>
        </w:rPr>
        <w:t>, the Contract be performed solely by persons duly authori</w:t>
      </w:r>
      <w:r w:rsidR="00BA5CEF">
        <w:rPr>
          <w:rFonts w:ascii="Arial" w:hAnsi="Arial" w:cs="Arial"/>
          <w:lang w:val="en-GB"/>
        </w:rPr>
        <w:t>s</w:t>
      </w:r>
      <w:r w:rsidR="00BA78CB" w:rsidRPr="00BA78CB">
        <w:rPr>
          <w:rFonts w:ascii="Arial" w:hAnsi="Arial" w:cs="Arial"/>
          <w:lang w:val="en-GB"/>
        </w:rPr>
        <w:t>ed to carry out such activities</w:t>
      </w:r>
      <w:r w:rsidR="00437882" w:rsidRPr="00775F2E">
        <w:rPr>
          <w:rFonts w:ascii="Arial" w:hAnsi="Arial" w:cs="Arial"/>
          <w:lang w:val="en-GB"/>
        </w:rPr>
        <w:t>;</w:t>
      </w:r>
    </w:p>
    <w:p w14:paraId="5DB8BCF5" w14:textId="1035D084" w:rsidR="00437882" w:rsidRPr="00775F2E" w:rsidRDefault="009015C9" w:rsidP="2C4FDB2B">
      <w:pPr>
        <w:numPr>
          <w:ilvl w:val="2"/>
          <w:numId w:val="25"/>
        </w:numPr>
        <w:tabs>
          <w:tab w:val="left" w:pos="851"/>
        </w:tabs>
        <w:ind w:left="0" w:firstLine="0"/>
        <w:contextualSpacing/>
        <w:jc w:val="both"/>
        <w:rPr>
          <w:rFonts w:ascii="Arial" w:hAnsi="Arial"/>
          <w:lang w:val="en-GB"/>
        </w:rPr>
      </w:pPr>
      <w:r>
        <w:rPr>
          <w:rFonts w:ascii="Arial" w:hAnsi="Arial"/>
          <w:lang w:val="en-GB"/>
        </w:rPr>
        <w:t>O</w:t>
      </w:r>
      <w:r w:rsidR="005B2065" w:rsidRPr="005B2065">
        <w:rPr>
          <w:rFonts w:ascii="Arial" w:hAnsi="Arial"/>
          <w:lang w:val="en-GB"/>
        </w:rPr>
        <w:t>nce the Client has announced a public procurement</w:t>
      </w:r>
      <w:r w:rsidR="005B2065">
        <w:rPr>
          <w:rFonts w:ascii="Arial" w:hAnsi="Arial"/>
          <w:lang w:val="en-GB"/>
        </w:rPr>
        <w:t xml:space="preserve"> procedure</w:t>
      </w:r>
      <w:r w:rsidR="005B2065" w:rsidRPr="005B2065">
        <w:rPr>
          <w:rFonts w:ascii="Arial" w:hAnsi="Arial"/>
          <w:lang w:val="en-GB"/>
        </w:rPr>
        <w:t xml:space="preserve"> for construction works, the Designer, having received a</w:t>
      </w:r>
      <w:r w:rsidR="00626A83">
        <w:rPr>
          <w:rFonts w:ascii="Arial" w:hAnsi="Arial"/>
          <w:lang w:val="en-GB"/>
        </w:rPr>
        <w:t xml:space="preserve"> </w:t>
      </w:r>
      <w:r w:rsidR="00626A83" w:rsidRPr="00626A83">
        <w:rPr>
          <w:rFonts w:ascii="Arial" w:hAnsi="Arial"/>
          <w:lang w:val="en-GB"/>
        </w:rPr>
        <w:t>request for clarification regarding</w:t>
      </w:r>
      <w:r w:rsidR="00626A83">
        <w:rPr>
          <w:rFonts w:ascii="Arial" w:hAnsi="Arial"/>
          <w:lang w:val="en-GB"/>
        </w:rPr>
        <w:t xml:space="preserve"> </w:t>
      </w:r>
      <w:r w:rsidR="005B2065" w:rsidRPr="005B2065">
        <w:rPr>
          <w:rFonts w:ascii="Arial" w:hAnsi="Arial"/>
          <w:lang w:val="en-GB"/>
        </w:rPr>
        <w:t>the TD</w:t>
      </w:r>
      <w:r w:rsidR="00626A83">
        <w:rPr>
          <w:rFonts w:ascii="Arial" w:hAnsi="Arial"/>
          <w:lang w:val="en-GB"/>
        </w:rPr>
        <w:t>D</w:t>
      </w:r>
      <w:r w:rsidR="005B2065" w:rsidRPr="005B2065">
        <w:rPr>
          <w:rFonts w:ascii="Arial" w:hAnsi="Arial"/>
          <w:lang w:val="en-GB"/>
        </w:rPr>
        <w:t xml:space="preserve"> solutions, </w:t>
      </w:r>
      <w:r w:rsidR="00626A83">
        <w:rPr>
          <w:rFonts w:ascii="Arial" w:hAnsi="Arial"/>
          <w:lang w:val="en-GB"/>
        </w:rPr>
        <w:t>shall</w:t>
      </w:r>
      <w:r w:rsidR="005B2065" w:rsidRPr="005B2065">
        <w:rPr>
          <w:rFonts w:ascii="Arial" w:hAnsi="Arial"/>
          <w:lang w:val="en-GB"/>
        </w:rPr>
        <w:t xml:space="preserve"> provide written explanations within </w:t>
      </w:r>
      <w:r w:rsidR="00626A83">
        <w:rPr>
          <w:rFonts w:ascii="Arial" w:hAnsi="Arial"/>
          <w:lang w:val="en-GB"/>
        </w:rPr>
        <w:t>three (</w:t>
      </w:r>
      <w:r w:rsidR="005B2065" w:rsidRPr="005B2065">
        <w:rPr>
          <w:rFonts w:ascii="Arial" w:hAnsi="Arial"/>
          <w:lang w:val="en-GB"/>
        </w:rPr>
        <w:t>3)</w:t>
      </w:r>
      <w:r w:rsidR="00626A83">
        <w:rPr>
          <w:rFonts w:ascii="Arial" w:hAnsi="Arial"/>
          <w:lang w:val="en-GB"/>
        </w:rPr>
        <w:t xml:space="preserve"> business </w:t>
      </w:r>
      <w:r w:rsidR="005B2065" w:rsidRPr="005B2065">
        <w:rPr>
          <w:rFonts w:ascii="Arial" w:hAnsi="Arial"/>
          <w:lang w:val="en-GB"/>
        </w:rPr>
        <w:t>days and, if necessary,</w:t>
      </w:r>
      <w:r w:rsidR="005B2065">
        <w:rPr>
          <w:rFonts w:ascii="Arial" w:hAnsi="Arial"/>
          <w:lang w:val="en-GB"/>
        </w:rPr>
        <w:t xml:space="preserve"> </w:t>
      </w:r>
      <w:r w:rsidR="008E3921">
        <w:rPr>
          <w:rFonts w:ascii="Arial" w:hAnsi="Arial"/>
          <w:lang w:val="en-GB"/>
        </w:rPr>
        <w:t>adjust</w:t>
      </w:r>
      <w:r w:rsidR="008E3921" w:rsidRPr="008E3921">
        <w:rPr>
          <w:rFonts w:ascii="Arial" w:hAnsi="Arial"/>
          <w:lang w:val="en-GB"/>
        </w:rPr>
        <w:t xml:space="preserve"> the Design accordingly within five (5) </w:t>
      </w:r>
      <w:r w:rsidR="008E3921">
        <w:rPr>
          <w:rFonts w:ascii="Arial" w:hAnsi="Arial"/>
          <w:lang w:val="en-GB"/>
        </w:rPr>
        <w:t>business</w:t>
      </w:r>
      <w:r w:rsidR="008E3921" w:rsidRPr="008E3921">
        <w:rPr>
          <w:rFonts w:ascii="Arial" w:hAnsi="Arial"/>
          <w:lang w:val="en-GB"/>
        </w:rPr>
        <w:t xml:space="preserve"> days from the date of receipt of the comments, except in cases where</w:t>
      </w:r>
      <w:r w:rsidR="00BE438C">
        <w:rPr>
          <w:rFonts w:ascii="Arial" w:hAnsi="Arial"/>
          <w:lang w:val="en-GB"/>
        </w:rPr>
        <w:t xml:space="preserve"> </w:t>
      </w:r>
      <w:r w:rsidR="00BE438C" w:rsidRPr="008E3921">
        <w:rPr>
          <w:rFonts w:ascii="Arial" w:hAnsi="Arial"/>
          <w:lang w:val="en-GB"/>
        </w:rPr>
        <w:t>a longer period agreed with the Client is objectively required to prepare a response</w:t>
      </w:r>
      <w:r w:rsidR="00BE438C">
        <w:rPr>
          <w:rFonts w:ascii="Arial" w:hAnsi="Arial"/>
          <w:lang w:val="en-GB"/>
        </w:rPr>
        <w:t xml:space="preserve"> (</w:t>
      </w:r>
      <w:r w:rsidR="008E3921" w:rsidRPr="008E3921">
        <w:rPr>
          <w:rFonts w:ascii="Arial" w:hAnsi="Arial"/>
          <w:lang w:val="en-GB"/>
        </w:rPr>
        <w:t xml:space="preserve">due to the complexity or scope of the </w:t>
      </w:r>
      <w:r w:rsidR="00BE438C">
        <w:rPr>
          <w:rFonts w:ascii="Arial" w:hAnsi="Arial"/>
          <w:lang w:val="en-GB"/>
        </w:rPr>
        <w:t xml:space="preserve">request, </w:t>
      </w:r>
      <w:r w:rsidR="008E3921" w:rsidRPr="008E3921">
        <w:rPr>
          <w:rFonts w:ascii="Arial" w:hAnsi="Arial"/>
          <w:lang w:val="en-GB"/>
        </w:rPr>
        <w:t>including situations where a particularly large number of inquiries are submitted simultaneously)</w:t>
      </w:r>
      <w:r w:rsidR="00B65685">
        <w:rPr>
          <w:rFonts w:ascii="Arial" w:hAnsi="Arial"/>
          <w:lang w:val="en-GB"/>
        </w:rPr>
        <w:t>;</w:t>
      </w:r>
    </w:p>
    <w:p w14:paraId="1B3B72BB" w14:textId="3A97EFC2" w:rsidR="004F7218" w:rsidRPr="00775F2E" w:rsidRDefault="009015C9" w:rsidP="00604B9B">
      <w:pPr>
        <w:numPr>
          <w:ilvl w:val="2"/>
          <w:numId w:val="25"/>
        </w:numPr>
        <w:tabs>
          <w:tab w:val="left" w:pos="0"/>
          <w:tab w:val="left" w:pos="851"/>
        </w:tabs>
        <w:ind w:left="0" w:firstLine="0"/>
        <w:contextualSpacing/>
        <w:jc w:val="both"/>
        <w:rPr>
          <w:rFonts w:ascii="Arial" w:hAnsi="Arial"/>
          <w:lang w:val="en-GB"/>
        </w:rPr>
      </w:pPr>
      <w:r>
        <w:rPr>
          <w:rFonts w:ascii="Arial" w:hAnsi="Arial"/>
          <w:lang w:val="en-GB"/>
        </w:rPr>
        <w:t>P</w:t>
      </w:r>
      <w:r w:rsidR="00555EFC">
        <w:rPr>
          <w:rFonts w:ascii="Arial" w:hAnsi="Arial"/>
          <w:lang w:val="en-GB"/>
        </w:rPr>
        <w:t>resent</w:t>
      </w:r>
      <w:r w:rsidR="00555EFC" w:rsidRPr="00555EFC">
        <w:rPr>
          <w:rFonts w:ascii="Arial" w:hAnsi="Arial"/>
          <w:lang w:val="en-GB"/>
        </w:rPr>
        <w:t xml:space="preserve"> the Client and/or the Project Manager </w:t>
      </w:r>
      <w:r w:rsidR="00555EFC">
        <w:rPr>
          <w:rFonts w:ascii="Arial" w:hAnsi="Arial"/>
          <w:lang w:val="en-GB"/>
        </w:rPr>
        <w:t xml:space="preserve">with </w:t>
      </w:r>
      <w:r w:rsidR="00555EFC" w:rsidRPr="00555EFC">
        <w:rPr>
          <w:rFonts w:ascii="Arial" w:hAnsi="Arial"/>
          <w:lang w:val="en-GB"/>
        </w:rPr>
        <w:t xml:space="preserve">the revised </w:t>
      </w:r>
      <w:r w:rsidR="00555EFC">
        <w:rPr>
          <w:rFonts w:ascii="Arial" w:hAnsi="Arial"/>
          <w:lang w:val="en-GB"/>
        </w:rPr>
        <w:t xml:space="preserve">TDD </w:t>
      </w:r>
      <w:r w:rsidR="00555EFC" w:rsidRPr="00555EFC">
        <w:rPr>
          <w:rFonts w:ascii="Arial" w:hAnsi="Arial"/>
          <w:lang w:val="en-GB"/>
        </w:rPr>
        <w:t xml:space="preserve">documentation (a new </w:t>
      </w:r>
      <w:r w:rsidR="00CA2880">
        <w:rPr>
          <w:rFonts w:ascii="Arial" w:hAnsi="Arial"/>
          <w:lang w:val="en-GB"/>
        </w:rPr>
        <w:t>version</w:t>
      </w:r>
      <w:r w:rsidR="00555EFC" w:rsidRPr="00555EFC">
        <w:rPr>
          <w:rFonts w:ascii="Arial" w:hAnsi="Arial"/>
          <w:lang w:val="en-GB"/>
        </w:rPr>
        <w:t xml:space="preserve"> of the T</w:t>
      </w:r>
      <w:r w:rsidR="00CA2880">
        <w:rPr>
          <w:rFonts w:ascii="Arial" w:hAnsi="Arial"/>
          <w:lang w:val="en-GB"/>
        </w:rPr>
        <w:t>D</w:t>
      </w:r>
      <w:r w:rsidR="00555EFC" w:rsidRPr="00555EFC">
        <w:rPr>
          <w:rFonts w:ascii="Arial" w:hAnsi="Arial"/>
          <w:lang w:val="en-GB"/>
        </w:rPr>
        <w:t xml:space="preserve">D), taking into account the clarifications provided by the Client and/or the Project </w:t>
      </w:r>
      <w:r w:rsidR="00555EFC" w:rsidRPr="00555EFC">
        <w:rPr>
          <w:rFonts w:ascii="Arial" w:hAnsi="Arial"/>
          <w:lang w:val="en-GB"/>
        </w:rPr>
        <w:lastRenderedPageBreak/>
        <w:t xml:space="preserve">Manager to </w:t>
      </w:r>
      <w:r w:rsidR="00CA2880">
        <w:rPr>
          <w:rFonts w:ascii="Arial" w:hAnsi="Arial"/>
          <w:lang w:val="en-GB"/>
        </w:rPr>
        <w:t>economic operators</w:t>
      </w:r>
      <w:r w:rsidR="00555EFC" w:rsidRPr="00555EFC">
        <w:rPr>
          <w:rFonts w:ascii="Arial" w:hAnsi="Arial"/>
          <w:lang w:val="en-GB"/>
        </w:rPr>
        <w:t xml:space="preserve"> during the public procurement </w:t>
      </w:r>
      <w:r w:rsidR="0085311D">
        <w:rPr>
          <w:rFonts w:ascii="Arial" w:hAnsi="Arial"/>
          <w:lang w:val="en-GB"/>
        </w:rPr>
        <w:t>of</w:t>
      </w:r>
      <w:r w:rsidR="00555EFC" w:rsidRPr="00555EFC">
        <w:rPr>
          <w:rFonts w:ascii="Arial" w:hAnsi="Arial"/>
          <w:lang w:val="en-GB"/>
        </w:rPr>
        <w:t xml:space="preserve"> construction works, no later than within ten (10) </w:t>
      </w:r>
      <w:r w:rsidR="003A5FF4">
        <w:rPr>
          <w:rFonts w:ascii="Arial" w:hAnsi="Arial"/>
          <w:lang w:val="en-GB"/>
        </w:rPr>
        <w:t>business</w:t>
      </w:r>
      <w:r w:rsidR="00555EFC" w:rsidRPr="00555EFC">
        <w:rPr>
          <w:rFonts w:ascii="Arial" w:hAnsi="Arial"/>
          <w:lang w:val="en-GB"/>
        </w:rPr>
        <w:t xml:space="preserve"> days from the date of </w:t>
      </w:r>
      <w:r w:rsidR="00302988">
        <w:rPr>
          <w:rFonts w:ascii="Arial" w:hAnsi="Arial"/>
          <w:lang w:val="en-GB"/>
        </w:rPr>
        <w:t xml:space="preserve">the request from </w:t>
      </w:r>
      <w:r w:rsidR="00555EFC" w:rsidRPr="00555EFC">
        <w:rPr>
          <w:rFonts w:ascii="Arial" w:hAnsi="Arial"/>
          <w:lang w:val="en-GB"/>
        </w:rPr>
        <w:t>the Client and/or the Project</w:t>
      </w:r>
      <w:r w:rsidR="00302988">
        <w:rPr>
          <w:rFonts w:ascii="Arial" w:hAnsi="Arial"/>
          <w:lang w:val="en-GB"/>
        </w:rPr>
        <w:t xml:space="preserve"> </w:t>
      </w:r>
      <w:r w:rsidR="00555EFC" w:rsidRPr="00555EFC">
        <w:rPr>
          <w:rFonts w:ascii="Arial" w:hAnsi="Arial"/>
          <w:lang w:val="en-GB"/>
        </w:rPr>
        <w:t>Manager</w:t>
      </w:r>
      <w:r w:rsidR="004F7218" w:rsidRPr="00775F2E">
        <w:rPr>
          <w:rFonts w:ascii="Arial" w:hAnsi="Arial"/>
          <w:lang w:val="en-GB"/>
        </w:rPr>
        <w:t>;</w:t>
      </w:r>
    </w:p>
    <w:p w14:paraId="26CB52E4" w14:textId="6D7C925C" w:rsidR="004F7218" w:rsidRPr="00775F2E" w:rsidRDefault="009015C9" w:rsidP="2F2B8E7E">
      <w:pPr>
        <w:numPr>
          <w:ilvl w:val="2"/>
          <w:numId w:val="25"/>
        </w:numPr>
        <w:tabs>
          <w:tab w:val="left" w:pos="851"/>
        </w:tabs>
        <w:ind w:left="0" w:firstLine="0"/>
        <w:contextualSpacing/>
        <w:jc w:val="both"/>
        <w:rPr>
          <w:rFonts w:ascii="Arial" w:hAnsi="Arial"/>
          <w:lang w:val="en-GB"/>
        </w:rPr>
      </w:pPr>
      <w:r>
        <w:rPr>
          <w:rFonts w:ascii="Arial" w:eastAsia="Arial" w:hAnsi="Arial" w:cs="Arial"/>
          <w:color w:val="000000" w:themeColor="text1"/>
          <w:lang w:val="en-GB"/>
        </w:rPr>
        <w:t>If</w:t>
      </w:r>
      <w:r w:rsidR="00B94DB9">
        <w:rPr>
          <w:rFonts w:ascii="Arial" w:eastAsia="Arial" w:hAnsi="Arial" w:cs="Arial"/>
          <w:color w:val="000000" w:themeColor="text1"/>
          <w:lang w:val="en-GB"/>
        </w:rPr>
        <w:t xml:space="preserve">, </w:t>
      </w:r>
      <w:r w:rsidR="00B94DB9" w:rsidRPr="00B94DB9">
        <w:rPr>
          <w:rFonts w:ascii="Arial" w:eastAsia="Arial" w:hAnsi="Arial" w:cs="Arial"/>
          <w:color w:val="000000" w:themeColor="text1"/>
          <w:lang w:val="en-GB"/>
        </w:rPr>
        <w:t xml:space="preserve">during the public procurement </w:t>
      </w:r>
      <w:r w:rsidR="0097427F">
        <w:rPr>
          <w:rFonts w:ascii="Arial" w:eastAsia="Arial" w:hAnsi="Arial" w:cs="Arial"/>
          <w:color w:val="000000" w:themeColor="text1"/>
          <w:lang w:val="en-GB"/>
        </w:rPr>
        <w:t>of</w:t>
      </w:r>
      <w:r w:rsidR="00B94DB9" w:rsidRPr="00B94DB9">
        <w:rPr>
          <w:rFonts w:ascii="Arial" w:eastAsia="Arial" w:hAnsi="Arial" w:cs="Arial"/>
          <w:color w:val="000000" w:themeColor="text1"/>
          <w:lang w:val="en-GB"/>
        </w:rPr>
        <w:t xml:space="preserve"> construction works or during the performance of contract works (up to the completion of such works)</w:t>
      </w:r>
      <w:r w:rsidR="00B94DB9">
        <w:rPr>
          <w:rFonts w:ascii="Arial" w:eastAsia="Arial" w:hAnsi="Arial" w:cs="Arial"/>
          <w:color w:val="000000" w:themeColor="text1"/>
          <w:lang w:val="en-GB"/>
        </w:rPr>
        <w:t xml:space="preserve">, </w:t>
      </w:r>
      <w:r w:rsidR="00C06FEC" w:rsidRPr="00C06FEC">
        <w:rPr>
          <w:rFonts w:ascii="Arial" w:eastAsia="Arial" w:hAnsi="Arial" w:cs="Arial"/>
          <w:color w:val="000000" w:themeColor="text1"/>
          <w:lang w:val="en-GB"/>
        </w:rPr>
        <w:t xml:space="preserve">inaccuracies in the design documentation are identified, </w:t>
      </w:r>
      <w:r w:rsidR="00671245">
        <w:rPr>
          <w:rFonts w:ascii="Arial" w:eastAsia="Arial" w:hAnsi="Arial" w:cs="Arial"/>
          <w:color w:val="000000" w:themeColor="text1"/>
          <w:lang w:val="en-GB"/>
        </w:rPr>
        <w:t>and</w:t>
      </w:r>
      <w:r w:rsidR="00C06FEC" w:rsidRPr="00C06FEC">
        <w:rPr>
          <w:rFonts w:ascii="Arial" w:eastAsia="Arial" w:hAnsi="Arial" w:cs="Arial"/>
          <w:color w:val="000000" w:themeColor="text1"/>
          <w:lang w:val="en-GB"/>
        </w:rPr>
        <w:t xml:space="preserve"> the design solutions are </w:t>
      </w:r>
      <w:r w:rsidR="00671245">
        <w:rPr>
          <w:rFonts w:ascii="Arial" w:eastAsia="Arial" w:hAnsi="Arial" w:cs="Arial"/>
          <w:color w:val="000000" w:themeColor="text1"/>
          <w:lang w:val="en-GB"/>
        </w:rPr>
        <w:t>adjusted</w:t>
      </w:r>
      <w:r w:rsidR="00C06FEC" w:rsidRPr="00C06FEC">
        <w:rPr>
          <w:rFonts w:ascii="Arial" w:eastAsia="Arial" w:hAnsi="Arial" w:cs="Arial"/>
          <w:color w:val="000000" w:themeColor="text1"/>
          <w:lang w:val="en-GB"/>
        </w:rPr>
        <w:t>, supplemented and/or further detailed, the Designer shall submit the revised T</w:t>
      </w:r>
      <w:r w:rsidR="00395B45">
        <w:rPr>
          <w:rFonts w:ascii="Arial" w:eastAsia="Arial" w:hAnsi="Arial" w:cs="Arial"/>
          <w:color w:val="000000" w:themeColor="text1"/>
          <w:lang w:val="en-GB"/>
        </w:rPr>
        <w:t>D</w:t>
      </w:r>
      <w:r w:rsidR="00C06FEC" w:rsidRPr="00C06FEC">
        <w:rPr>
          <w:rFonts w:ascii="Arial" w:eastAsia="Arial" w:hAnsi="Arial" w:cs="Arial"/>
          <w:color w:val="000000" w:themeColor="text1"/>
          <w:lang w:val="en-GB"/>
        </w:rPr>
        <w:t xml:space="preserve">D or the relevant part thereof (a new </w:t>
      </w:r>
      <w:r w:rsidR="00395B45">
        <w:rPr>
          <w:rFonts w:ascii="Arial" w:eastAsia="Arial" w:hAnsi="Arial" w:cs="Arial"/>
          <w:color w:val="000000" w:themeColor="text1"/>
          <w:lang w:val="en-GB"/>
        </w:rPr>
        <w:t>version</w:t>
      </w:r>
      <w:r w:rsidR="00C06FEC" w:rsidRPr="00C06FEC">
        <w:rPr>
          <w:rFonts w:ascii="Arial" w:eastAsia="Arial" w:hAnsi="Arial" w:cs="Arial"/>
          <w:color w:val="000000" w:themeColor="text1"/>
          <w:lang w:val="en-GB"/>
        </w:rPr>
        <w:t xml:space="preserve">) within ten (10) </w:t>
      </w:r>
      <w:r w:rsidR="00395B45">
        <w:rPr>
          <w:rFonts w:ascii="Arial" w:eastAsia="Arial" w:hAnsi="Arial" w:cs="Arial"/>
          <w:color w:val="000000" w:themeColor="text1"/>
          <w:lang w:val="en-GB"/>
        </w:rPr>
        <w:t>business</w:t>
      </w:r>
      <w:r w:rsidR="00C06FEC" w:rsidRPr="00C06FEC">
        <w:rPr>
          <w:rFonts w:ascii="Arial" w:eastAsia="Arial" w:hAnsi="Arial" w:cs="Arial"/>
          <w:color w:val="000000" w:themeColor="text1"/>
          <w:lang w:val="en-GB"/>
        </w:rPr>
        <w:t xml:space="preserve"> days from the date of the </w:t>
      </w:r>
      <w:r w:rsidR="00395B45">
        <w:rPr>
          <w:rFonts w:ascii="Arial" w:eastAsia="Arial" w:hAnsi="Arial" w:cs="Arial"/>
          <w:color w:val="000000" w:themeColor="text1"/>
          <w:lang w:val="en-GB"/>
        </w:rPr>
        <w:t xml:space="preserve">request from the </w:t>
      </w:r>
      <w:r w:rsidR="00C06FEC" w:rsidRPr="00C06FEC">
        <w:rPr>
          <w:rFonts w:ascii="Arial" w:eastAsia="Arial" w:hAnsi="Arial" w:cs="Arial"/>
          <w:color w:val="000000" w:themeColor="text1"/>
          <w:lang w:val="en-GB"/>
        </w:rPr>
        <w:t>Client</w:t>
      </w:r>
      <w:r w:rsidR="00395B45">
        <w:rPr>
          <w:rFonts w:ascii="Arial" w:eastAsia="Arial" w:hAnsi="Arial" w:cs="Arial"/>
          <w:color w:val="000000" w:themeColor="text1"/>
          <w:lang w:val="en-GB"/>
        </w:rPr>
        <w:t xml:space="preserve"> </w:t>
      </w:r>
      <w:r w:rsidR="00C06FEC" w:rsidRPr="00C06FEC">
        <w:rPr>
          <w:rFonts w:ascii="Arial" w:eastAsia="Arial" w:hAnsi="Arial" w:cs="Arial"/>
          <w:color w:val="000000" w:themeColor="text1"/>
          <w:lang w:val="en-GB"/>
        </w:rPr>
        <w:t>and/or the Project</w:t>
      </w:r>
      <w:r w:rsidR="00395B45">
        <w:rPr>
          <w:rFonts w:ascii="Arial" w:eastAsia="Arial" w:hAnsi="Arial" w:cs="Arial"/>
          <w:color w:val="000000" w:themeColor="text1"/>
          <w:lang w:val="en-GB"/>
        </w:rPr>
        <w:t xml:space="preserve"> </w:t>
      </w:r>
      <w:r w:rsidR="00C06FEC" w:rsidRPr="00C06FEC">
        <w:rPr>
          <w:rFonts w:ascii="Arial" w:eastAsia="Arial" w:hAnsi="Arial" w:cs="Arial"/>
          <w:color w:val="000000" w:themeColor="text1"/>
          <w:lang w:val="en-GB"/>
        </w:rPr>
        <w:t>Manager.</w:t>
      </w:r>
      <w:r w:rsidR="00395B45">
        <w:rPr>
          <w:rFonts w:ascii="Arial" w:eastAsia="Arial" w:hAnsi="Arial" w:cs="Arial"/>
          <w:color w:val="000000" w:themeColor="text1"/>
          <w:lang w:val="en-GB"/>
        </w:rPr>
        <w:t xml:space="preserve"> </w:t>
      </w:r>
      <w:r w:rsidR="00246914" w:rsidRPr="00246914">
        <w:rPr>
          <w:rFonts w:ascii="Arial" w:hAnsi="Arial"/>
          <w:lang w:val="en-GB"/>
        </w:rPr>
        <w:t xml:space="preserve">The revised documentation shall include an explanatory note indicating what </w:t>
      </w:r>
      <w:r w:rsidR="00DB0057">
        <w:rPr>
          <w:rFonts w:ascii="Arial" w:hAnsi="Arial"/>
          <w:lang w:val="en-GB"/>
        </w:rPr>
        <w:t>changes and/or corrections have</w:t>
      </w:r>
      <w:r w:rsidR="00246914" w:rsidRPr="00246914">
        <w:rPr>
          <w:rFonts w:ascii="Arial" w:hAnsi="Arial"/>
          <w:lang w:val="en-GB"/>
        </w:rPr>
        <w:t xml:space="preserve"> been </w:t>
      </w:r>
      <w:r w:rsidR="00DB0057">
        <w:rPr>
          <w:rFonts w:ascii="Arial" w:hAnsi="Arial"/>
          <w:lang w:val="en-GB"/>
        </w:rPr>
        <w:t>made and where</w:t>
      </w:r>
      <w:r w:rsidR="00140E5D">
        <w:rPr>
          <w:rFonts w:ascii="Arial" w:hAnsi="Arial"/>
          <w:lang w:val="en-GB"/>
        </w:rPr>
        <w:t>;</w:t>
      </w:r>
      <w:r w:rsidR="004F7218" w:rsidRPr="00775F2E">
        <w:rPr>
          <w:rFonts w:ascii="Arial" w:hAnsi="Arial"/>
          <w:lang w:val="en-GB"/>
        </w:rPr>
        <w:t xml:space="preserve"> </w:t>
      </w:r>
    </w:p>
    <w:p w14:paraId="1335DFB1" w14:textId="31133903" w:rsidR="00437882" w:rsidRPr="00775F2E" w:rsidRDefault="009015C9" w:rsidP="00047E66">
      <w:pPr>
        <w:numPr>
          <w:ilvl w:val="2"/>
          <w:numId w:val="25"/>
        </w:numPr>
        <w:tabs>
          <w:tab w:val="left" w:pos="0"/>
          <w:tab w:val="left" w:pos="851"/>
        </w:tabs>
        <w:ind w:left="0" w:firstLine="0"/>
        <w:contextualSpacing/>
        <w:jc w:val="both"/>
        <w:rPr>
          <w:rFonts w:ascii="Arial" w:hAnsi="Arial"/>
          <w:lang w:val="en-GB"/>
        </w:rPr>
      </w:pPr>
      <w:r>
        <w:rPr>
          <w:rFonts w:ascii="Arial" w:hAnsi="Arial"/>
          <w:lang w:val="en-GB"/>
        </w:rPr>
        <w:t>P</w:t>
      </w:r>
      <w:r w:rsidR="00867C78" w:rsidRPr="00867C78">
        <w:rPr>
          <w:rFonts w:ascii="Arial" w:hAnsi="Arial"/>
          <w:lang w:val="en-GB"/>
        </w:rPr>
        <w:t xml:space="preserve">rovide the Client with a copy of the </w:t>
      </w:r>
      <w:r w:rsidR="00867C78">
        <w:rPr>
          <w:rFonts w:ascii="Arial" w:hAnsi="Arial"/>
          <w:lang w:val="en-GB"/>
        </w:rPr>
        <w:t>d</w:t>
      </w:r>
      <w:r w:rsidR="00867C78" w:rsidRPr="00867C78">
        <w:rPr>
          <w:rFonts w:ascii="Arial" w:hAnsi="Arial"/>
          <w:lang w:val="en-GB"/>
        </w:rPr>
        <w:t xml:space="preserve">esigner’s </w:t>
      </w:r>
      <w:r w:rsidR="00867C78">
        <w:rPr>
          <w:rFonts w:ascii="Arial" w:hAnsi="Arial"/>
          <w:lang w:val="en-GB"/>
        </w:rPr>
        <w:t xml:space="preserve">compulsory third-party </w:t>
      </w:r>
      <w:r w:rsidR="00867C78" w:rsidRPr="00867C78">
        <w:rPr>
          <w:rFonts w:ascii="Arial" w:hAnsi="Arial"/>
          <w:lang w:val="en-GB"/>
        </w:rPr>
        <w:t xml:space="preserve">liability insurance </w:t>
      </w:r>
      <w:r w:rsidR="00F96E86">
        <w:rPr>
          <w:rFonts w:ascii="Arial" w:hAnsi="Arial"/>
          <w:lang w:val="en-GB"/>
        </w:rPr>
        <w:t>policy</w:t>
      </w:r>
      <w:r w:rsidR="00867C78" w:rsidRPr="00867C78">
        <w:rPr>
          <w:rFonts w:ascii="Arial" w:hAnsi="Arial"/>
          <w:lang w:val="en-GB"/>
        </w:rPr>
        <w:t xml:space="preserve"> </w:t>
      </w:r>
      <w:r w:rsidR="002E7B87" w:rsidRPr="002E7B87">
        <w:rPr>
          <w:rFonts w:ascii="Arial" w:hAnsi="Arial"/>
          <w:lang w:val="en-GB"/>
        </w:rPr>
        <w:t xml:space="preserve">within five (5) </w:t>
      </w:r>
      <w:r w:rsidR="002E7B87">
        <w:rPr>
          <w:rFonts w:ascii="Arial" w:hAnsi="Arial"/>
          <w:lang w:val="en-GB"/>
        </w:rPr>
        <w:t>business</w:t>
      </w:r>
      <w:r w:rsidR="002E7B87" w:rsidRPr="002E7B87">
        <w:rPr>
          <w:rFonts w:ascii="Arial" w:hAnsi="Arial"/>
          <w:lang w:val="en-GB"/>
        </w:rPr>
        <w:t xml:space="preserve"> days from the date of entry into force of the Contract</w:t>
      </w:r>
      <w:r w:rsidR="002E7B87">
        <w:rPr>
          <w:rFonts w:ascii="Arial" w:hAnsi="Arial"/>
          <w:lang w:val="en-GB"/>
        </w:rPr>
        <w:t>;</w:t>
      </w:r>
    </w:p>
    <w:p w14:paraId="14D3573B" w14:textId="4ED1C643" w:rsidR="00437882" w:rsidRPr="00775F2E" w:rsidRDefault="009015C9" w:rsidP="00047E66">
      <w:pPr>
        <w:numPr>
          <w:ilvl w:val="2"/>
          <w:numId w:val="25"/>
        </w:numPr>
        <w:tabs>
          <w:tab w:val="left" w:pos="0"/>
          <w:tab w:val="left" w:pos="851"/>
        </w:tabs>
        <w:ind w:left="0" w:firstLine="0"/>
        <w:contextualSpacing/>
        <w:jc w:val="both"/>
        <w:rPr>
          <w:rFonts w:ascii="Arial" w:hAnsi="Arial"/>
          <w:lang w:val="en-GB"/>
        </w:rPr>
      </w:pPr>
      <w:r>
        <w:rPr>
          <w:rFonts w:ascii="Arial" w:hAnsi="Arial"/>
          <w:lang w:val="en-GB"/>
        </w:rPr>
        <w:t>C</w:t>
      </w:r>
      <w:r w:rsidR="00E46431" w:rsidRPr="00E46431">
        <w:rPr>
          <w:rFonts w:ascii="Arial" w:hAnsi="Arial"/>
          <w:lang w:val="en-GB"/>
        </w:rPr>
        <w:t>ompensate the Client and third parties for all losses incurred as a result of improper performance or non-performance of the Contract</w:t>
      </w:r>
      <w:r w:rsidR="00E46431">
        <w:rPr>
          <w:rFonts w:ascii="Arial" w:hAnsi="Arial"/>
          <w:lang w:val="en-GB"/>
        </w:rPr>
        <w:t xml:space="preserve"> a</w:t>
      </w:r>
      <w:r w:rsidR="00E46431" w:rsidRPr="00E46431">
        <w:rPr>
          <w:rFonts w:ascii="Arial" w:hAnsi="Arial"/>
          <w:lang w:val="en-GB"/>
        </w:rPr>
        <w:t>t its own expense</w:t>
      </w:r>
      <w:r w:rsidR="00E46431">
        <w:rPr>
          <w:rFonts w:ascii="Arial" w:hAnsi="Arial"/>
          <w:lang w:val="en-GB"/>
        </w:rPr>
        <w:t>;</w:t>
      </w:r>
    </w:p>
    <w:p w14:paraId="0AC62251" w14:textId="47B942D0" w:rsidR="00437882" w:rsidRPr="00775F2E" w:rsidRDefault="009015C9" w:rsidP="4CFEEB1B">
      <w:pPr>
        <w:numPr>
          <w:ilvl w:val="2"/>
          <w:numId w:val="25"/>
        </w:numPr>
        <w:tabs>
          <w:tab w:val="left" w:pos="0"/>
          <w:tab w:val="left" w:pos="851"/>
        </w:tabs>
        <w:ind w:left="0" w:firstLine="0"/>
        <w:contextualSpacing/>
        <w:jc w:val="both"/>
        <w:rPr>
          <w:rFonts w:ascii="Arial" w:hAnsi="Arial"/>
          <w:lang w:val="en-GB"/>
        </w:rPr>
      </w:pPr>
      <w:r w:rsidRPr="4CFEEB1B">
        <w:rPr>
          <w:rFonts w:ascii="Arial" w:hAnsi="Arial"/>
          <w:lang w:val="en-GB"/>
        </w:rPr>
        <w:t>B</w:t>
      </w:r>
      <w:r w:rsidR="00187F6B" w:rsidRPr="4CFEEB1B">
        <w:rPr>
          <w:rFonts w:ascii="Arial" w:hAnsi="Arial"/>
          <w:lang w:val="en-GB"/>
        </w:rPr>
        <w:t>e liable for the collapse of the facility or for defects identified during the warranty period</w:t>
      </w:r>
      <w:r w:rsidR="1FE0B5CA" w:rsidRPr="4CFEEB1B">
        <w:rPr>
          <w:rFonts w:ascii="Arial" w:hAnsi="Arial"/>
          <w:lang w:val="en-GB"/>
        </w:rPr>
        <w:t xml:space="preserve"> when it is established that the direct cause of the collapse or defect was an error or deficiency in the design solutions;</w:t>
      </w:r>
    </w:p>
    <w:p w14:paraId="6E1F3386" w14:textId="4C8E00C3" w:rsidR="00437882" w:rsidRPr="00775F2E" w:rsidRDefault="009015C9" w:rsidP="00047E66">
      <w:pPr>
        <w:numPr>
          <w:ilvl w:val="2"/>
          <w:numId w:val="25"/>
        </w:numPr>
        <w:tabs>
          <w:tab w:val="left" w:pos="0"/>
          <w:tab w:val="left" w:pos="851"/>
        </w:tabs>
        <w:ind w:left="0" w:firstLine="0"/>
        <w:contextualSpacing/>
        <w:jc w:val="both"/>
        <w:rPr>
          <w:rFonts w:ascii="Arial" w:hAnsi="Arial"/>
          <w:b/>
          <w:lang w:val="en-GB"/>
        </w:rPr>
      </w:pPr>
      <w:r>
        <w:rPr>
          <w:rFonts w:ascii="Arial" w:hAnsi="Arial"/>
          <w:lang w:val="en-GB"/>
        </w:rPr>
        <w:t>E</w:t>
      </w:r>
      <w:r w:rsidR="00F0062D" w:rsidRPr="00F0062D">
        <w:rPr>
          <w:rFonts w:ascii="Arial" w:hAnsi="Arial"/>
          <w:lang w:val="en-GB"/>
        </w:rPr>
        <w:t>nsure that the Designer's compulsory third-party liability insurance policy</w:t>
      </w:r>
      <w:r w:rsidR="00F0062D">
        <w:rPr>
          <w:rFonts w:ascii="Arial" w:hAnsi="Arial"/>
          <w:lang w:val="en-GB"/>
        </w:rPr>
        <w:t xml:space="preserve"> </w:t>
      </w:r>
      <w:r w:rsidR="00F569B9" w:rsidRPr="00F569B9">
        <w:rPr>
          <w:rFonts w:ascii="Arial" w:hAnsi="Arial"/>
          <w:lang w:val="en-GB"/>
        </w:rPr>
        <w:t xml:space="preserve">remains continuously valid from the commencement of the design works </w:t>
      </w:r>
      <w:r w:rsidR="00A05DE2">
        <w:rPr>
          <w:rFonts w:ascii="Arial" w:hAnsi="Arial"/>
          <w:lang w:val="en-GB"/>
        </w:rPr>
        <w:t>to</w:t>
      </w:r>
      <w:r w:rsidR="00F569B9" w:rsidRPr="00F569B9">
        <w:rPr>
          <w:rFonts w:ascii="Arial" w:hAnsi="Arial"/>
          <w:lang w:val="en-GB"/>
        </w:rPr>
        <w:t xml:space="preserve"> the complet</w:t>
      </w:r>
      <w:r w:rsidR="00F41D61">
        <w:rPr>
          <w:rFonts w:ascii="Arial" w:hAnsi="Arial"/>
          <w:lang w:val="en-GB"/>
        </w:rPr>
        <w:t xml:space="preserve">e fulfilment </w:t>
      </w:r>
      <w:r w:rsidR="00F569B9" w:rsidRPr="00F569B9">
        <w:rPr>
          <w:rFonts w:ascii="Arial" w:hAnsi="Arial"/>
          <w:lang w:val="en-GB"/>
        </w:rPr>
        <w:t xml:space="preserve">of the Designer’s obligations and throughout the warranty period </w:t>
      </w:r>
      <w:r w:rsidR="00F41D61">
        <w:rPr>
          <w:rFonts w:ascii="Arial" w:hAnsi="Arial"/>
          <w:lang w:val="en-GB"/>
        </w:rPr>
        <w:t xml:space="preserve">for the building </w:t>
      </w:r>
      <w:r w:rsidR="00F569B9" w:rsidRPr="00F569B9">
        <w:rPr>
          <w:rFonts w:ascii="Arial" w:hAnsi="Arial"/>
          <w:lang w:val="en-GB"/>
        </w:rPr>
        <w:t>specified in Article 6.698(1) of the Civil Code of the Republic of Lithuania.</w:t>
      </w:r>
      <w:r w:rsidR="00F41D61">
        <w:rPr>
          <w:rFonts w:ascii="Arial" w:hAnsi="Arial"/>
          <w:lang w:val="en-GB"/>
        </w:rPr>
        <w:t xml:space="preserve"> </w:t>
      </w:r>
      <w:r w:rsidR="006B4F0A" w:rsidRPr="006B4F0A">
        <w:rPr>
          <w:rFonts w:ascii="Arial" w:hAnsi="Arial"/>
          <w:lang w:val="en-GB"/>
        </w:rPr>
        <w:t>If, in the case of an insured event</w:t>
      </w:r>
      <w:r w:rsidR="00437882" w:rsidRPr="00775F2E">
        <w:rPr>
          <w:rFonts w:ascii="Arial" w:hAnsi="Arial"/>
          <w:lang w:val="en-GB"/>
        </w:rPr>
        <w:t>,</w:t>
      </w:r>
      <w:r w:rsidR="006B4F0A" w:rsidRPr="006B4F0A">
        <w:rPr>
          <w:rFonts w:ascii="Arial" w:hAnsi="Arial"/>
          <w:lang w:val="en-GB"/>
        </w:rPr>
        <w:t xml:space="preserve"> the sum insured is insufficient to cover all losses, the Designer </w:t>
      </w:r>
      <w:r w:rsidR="0063447B" w:rsidRPr="0063447B">
        <w:rPr>
          <w:rFonts w:ascii="Arial" w:hAnsi="Arial"/>
          <w:lang w:val="en-GB"/>
        </w:rPr>
        <w:t xml:space="preserve">shall compensate for the losses exceeding the amount of the </w:t>
      </w:r>
      <w:r w:rsidR="0063447B">
        <w:rPr>
          <w:rFonts w:ascii="Arial" w:hAnsi="Arial"/>
          <w:lang w:val="en-GB"/>
        </w:rPr>
        <w:t>third-party</w:t>
      </w:r>
      <w:r w:rsidR="0063447B" w:rsidRPr="0063447B">
        <w:rPr>
          <w:rFonts w:ascii="Arial" w:hAnsi="Arial"/>
          <w:lang w:val="en-GB"/>
        </w:rPr>
        <w:t xml:space="preserve"> liability insurance indemnity</w:t>
      </w:r>
      <w:r w:rsidR="00437882" w:rsidRPr="00775F2E">
        <w:rPr>
          <w:rFonts w:ascii="Arial" w:hAnsi="Arial"/>
          <w:lang w:val="en-GB"/>
        </w:rPr>
        <w:t>;</w:t>
      </w:r>
    </w:p>
    <w:p w14:paraId="3E087B10" w14:textId="3908E867" w:rsidR="00437882" w:rsidRPr="00775F2E" w:rsidRDefault="009015C9" w:rsidP="00047E66">
      <w:pPr>
        <w:numPr>
          <w:ilvl w:val="2"/>
          <w:numId w:val="25"/>
        </w:numPr>
        <w:tabs>
          <w:tab w:val="left" w:pos="0"/>
          <w:tab w:val="left" w:pos="851"/>
        </w:tabs>
        <w:ind w:left="0" w:firstLine="0"/>
        <w:contextualSpacing/>
        <w:jc w:val="both"/>
        <w:rPr>
          <w:rFonts w:ascii="Arial" w:hAnsi="Arial" w:cs="Arial"/>
          <w:b/>
          <w:lang w:val="en-GB"/>
        </w:rPr>
      </w:pPr>
      <w:r>
        <w:rPr>
          <w:rFonts w:ascii="Arial" w:hAnsi="Arial"/>
          <w:lang w:val="en-GB"/>
        </w:rPr>
        <w:t>T</w:t>
      </w:r>
      <w:r w:rsidR="00BE3785" w:rsidRPr="00BE3785">
        <w:rPr>
          <w:rFonts w:ascii="Arial" w:hAnsi="Arial"/>
          <w:lang w:val="en-GB"/>
        </w:rPr>
        <w:t>hroughout the entire period of</w:t>
      </w:r>
      <w:r w:rsidR="00BE3785">
        <w:rPr>
          <w:rFonts w:ascii="Arial" w:hAnsi="Arial"/>
          <w:lang w:val="en-GB"/>
        </w:rPr>
        <w:t xml:space="preserve"> </w:t>
      </w:r>
      <w:r w:rsidR="00BE3785" w:rsidRPr="00BE3785">
        <w:rPr>
          <w:rFonts w:ascii="Arial" w:hAnsi="Arial"/>
          <w:lang w:val="en-GB"/>
        </w:rPr>
        <w:t>construction</w:t>
      </w:r>
      <w:r w:rsidR="00BE3785">
        <w:rPr>
          <w:rFonts w:ascii="Arial" w:hAnsi="Arial"/>
          <w:lang w:val="en-GB"/>
        </w:rPr>
        <w:t xml:space="preserve"> of</w:t>
      </w:r>
      <w:r w:rsidR="00BE3785" w:rsidRPr="00BE3785">
        <w:rPr>
          <w:rFonts w:ascii="Arial" w:hAnsi="Arial"/>
          <w:lang w:val="en-GB"/>
        </w:rPr>
        <w:t xml:space="preserve"> the facility, from the commencement of construction </w:t>
      </w:r>
      <w:r w:rsidR="00D30BF4">
        <w:rPr>
          <w:rFonts w:ascii="Arial" w:hAnsi="Arial"/>
          <w:lang w:val="en-GB"/>
        </w:rPr>
        <w:t>to</w:t>
      </w:r>
      <w:r w:rsidR="00BE3785" w:rsidRPr="00BE3785">
        <w:rPr>
          <w:rFonts w:ascii="Arial" w:hAnsi="Arial"/>
          <w:lang w:val="en-GB"/>
        </w:rPr>
        <w:t xml:space="preserve"> the formal completion of construction </w:t>
      </w:r>
      <w:r w:rsidR="00AC6AAC" w:rsidRPr="00AC6AAC">
        <w:rPr>
          <w:rFonts w:ascii="Arial" w:hAnsi="Arial"/>
          <w:lang w:val="en-GB"/>
        </w:rPr>
        <w:t>in accordance with the procedure prescribed by law</w:t>
      </w:r>
      <w:r w:rsidR="00BE3785" w:rsidRPr="00BE3785">
        <w:rPr>
          <w:rFonts w:ascii="Arial" w:hAnsi="Arial"/>
          <w:lang w:val="en-GB"/>
        </w:rPr>
        <w:t xml:space="preserve">, organise and ensure the proper </w:t>
      </w:r>
      <w:r w:rsidR="00A7651C" w:rsidRPr="00BE3785">
        <w:rPr>
          <w:rFonts w:ascii="Arial" w:hAnsi="Arial"/>
          <w:lang w:val="en-GB"/>
        </w:rPr>
        <w:t xml:space="preserve">supervision </w:t>
      </w:r>
      <w:r w:rsidR="00BE3785" w:rsidRPr="00BE3785">
        <w:rPr>
          <w:rFonts w:ascii="Arial" w:hAnsi="Arial"/>
          <w:lang w:val="en-GB"/>
        </w:rPr>
        <w:t>of Design implementation, as provided</w:t>
      </w:r>
      <w:r w:rsidR="00406CA7">
        <w:rPr>
          <w:rFonts w:ascii="Arial" w:hAnsi="Arial"/>
          <w:lang w:val="en-GB"/>
        </w:rPr>
        <w:t xml:space="preserve"> for</w:t>
      </w:r>
      <w:r w:rsidR="00BE3785" w:rsidRPr="00BE3785">
        <w:rPr>
          <w:rFonts w:ascii="Arial" w:hAnsi="Arial"/>
          <w:lang w:val="en-GB"/>
        </w:rPr>
        <w:t xml:space="preserve"> in this Contract and the applicable legislation.</w:t>
      </w:r>
      <w:r w:rsidR="00406CA7">
        <w:rPr>
          <w:rFonts w:ascii="Arial" w:hAnsi="Arial"/>
          <w:lang w:val="en-GB"/>
        </w:rPr>
        <w:t xml:space="preserve"> </w:t>
      </w:r>
      <w:r w:rsidR="00406CA7" w:rsidRPr="00406CA7">
        <w:rPr>
          <w:rFonts w:ascii="Arial" w:hAnsi="Arial"/>
          <w:lang w:val="en-GB"/>
        </w:rPr>
        <w:t>The Designer shall be responsible for all expenses related to the Design implementation supervision activities</w:t>
      </w:r>
      <w:r w:rsidR="00437882" w:rsidRPr="00775F2E">
        <w:rPr>
          <w:rFonts w:ascii="Arial" w:hAnsi="Arial" w:cs="Arial"/>
          <w:lang w:val="en-GB"/>
        </w:rPr>
        <w:t>;</w:t>
      </w:r>
    </w:p>
    <w:p w14:paraId="6665F77E" w14:textId="334C9444" w:rsidR="00437882" w:rsidRPr="00775F2E" w:rsidRDefault="009015C9" w:rsidP="00047E66">
      <w:pPr>
        <w:numPr>
          <w:ilvl w:val="2"/>
          <w:numId w:val="25"/>
        </w:numPr>
        <w:tabs>
          <w:tab w:val="left" w:pos="0"/>
          <w:tab w:val="left" w:pos="851"/>
        </w:tabs>
        <w:ind w:left="0" w:firstLine="0"/>
        <w:contextualSpacing/>
        <w:jc w:val="both"/>
        <w:rPr>
          <w:rFonts w:ascii="Arial" w:hAnsi="Arial"/>
          <w:b/>
          <w:lang w:val="en-GB"/>
        </w:rPr>
      </w:pPr>
      <w:r>
        <w:rPr>
          <w:rFonts w:ascii="Arial" w:hAnsi="Arial" w:cs="Arial"/>
          <w:lang w:val="en-GB"/>
        </w:rPr>
        <w:t>P</w:t>
      </w:r>
      <w:r w:rsidR="006E22B7">
        <w:rPr>
          <w:rFonts w:ascii="Arial" w:hAnsi="Arial" w:cs="Arial"/>
          <w:lang w:val="en-GB"/>
        </w:rPr>
        <w:t xml:space="preserve">erform supervision of the implementation of all Design </w:t>
      </w:r>
      <w:r w:rsidR="00D8685E">
        <w:rPr>
          <w:rFonts w:ascii="Arial" w:hAnsi="Arial" w:cs="Arial"/>
          <w:lang w:val="en-GB"/>
        </w:rPr>
        <w:t xml:space="preserve">component </w:t>
      </w:r>
      <w:r w:rsidR="006E22B7">
        <w:rPr>
          <w:rFonts w:ascii="Arial" w:hAnsi="Arial" w:cs="Arial"/>
          <w:lang w:val="en-GB"/>
        </w:rPr>
        <w:t>solutions</w:t>
      </w:r>
      <w:r w:rsidR="00D8685E">
        <w:rPr>
          <w:rFonts w:ascii="Arial" w:hAnsi="Arial" w:cs="Arial"/>
          <w:lang w:val="en-GB"/>
        </w:rPr>
        <w:t xml:space="preserve"> that shall be performed by the Designer</w:t>
      </w:r>
      <w:r w:rsidR="00437882" w:rsidRPr="00775F2E">
        <w:rPr>
          <w:rFonts w:ascii="Arial" w:hAnsi="Arial"/>
          <w:lang w:val="en-GB"/>
        </w:rPr>
        <w:t>;</w:t>
      </w:r>
    </w:p>
    <w:p w14:paraId="70D47F14" w14:textId="207B05F3" w:rsidR="00437882" w:rsidRPr="00775F2E" w:rsidRDefault="009015C9" w:rsidP="439F2486">
      <w:pPr>
        <w:numPr>
          <w:ilvl w:val="2"/>
          <w:numId w:val="25"/>
        </w:numPr>
        <w:tabs>
          <w:tab w:val="left" w:pos="851"/>
        </w:tabs>
        <w:ind w:left="0" w:firstLine="0"/>
        <w:contextualSpacing/>
        <w:jc w:val="both"/>
        <w:rPr>
          <w:rFonts w:ascii="Arial" w:hAnsi="Arial"/>
          <w:b/>
          <w:bCs/>
          <w:lang w:val="en-GB"/>
        </w:rPr>
      </w:pPr>
      <w:r>
        <w:rPr>
          <w:rFonts w:ascii="Arial" w:hAnsi="Arial"/>
          <w:lang w:val="en-GB"/>
        </w:rPr>
        <w:t>B</w:t>
      </w:r>
      <w:r w:rsidR="00C1468D" w:rsidRPr="00C1468D">
        <w:rPr>
          <w:rFonts w:ascii="Arial" w:hAnsi="Arial"/>
          <w:lang w:val="en-GB"/>
        </w:rPr>
        <w:t>efore the commencement of constructio</w:t>
      </w:r>
      <w:r w:rsidR="00C1468D">
        <w:rPr>
          <w:rFonts w:ascii="Arial" w:hAnsi="Arial"/>
          <w:lang w:val="en-GB"/>
        </w:rPr>
        <w:t>n</w:t>
      </w:r>
      <w:r w:rsidR="00C1468D" w:rsidRPr="00C1468D">
        <w:rPr>
          <w:rFonts w:ascii="Arial" w:hAnsi="Arial"/>
          <w:lang w:val="en-GB"/>
        </w:rPr>
        <w:t xml:space="preserve">, submit to the Client and/or the Project Manager for approval a calendar schedule of the Design </w:t>
      </w:r>
      <w:r w:rsidR="005438ED">
        <w:rPr>
          <w:rFonts w:ascii="Arial" w:hAnsi="Arial"/>
          <w:lang w:val="en-GB"/>
        </w:rPr>
        <w:t>I</w:t>
      </w:r>
      <w:r w:rsidR="00C1468D" w:rsidRPr="00C1468D">
        <w:rPr>
          <w:rFonts w:ascii="Arial" w:hAnsi="Arial"/>
          <w:lang w:val="en-GB"/>
        </w:rPr>
        <w:t xml:space="preserve">mplementation </w:t>
      </w:r>
      <w:r w:rsidR="005438ED">
        <w:rPr>
          <w:rFonts w:ascii="Arial" w:hAnsi="Arial"/>
          <w:lang w:val="en-GB"/>
        </w:rPr>
        <w:t>S</w:t>
      </w:r>
      <w:r w:rsidR="00C1468D" w:rsidRPr="00C1468D">
        <w:rPr>
          <w:rFonts w:ascii="Arial" w:hAnsi="Arial"/>
          <w:lang w:val="en-GB"/>
        </w:rPr>
        <w:t xml:space="preserve">upervision </w:t>
      </w:r>
      <w:r w:rsidR="005438ED">
        <w:rPr>
          <w:rFonts w:ascii="Arial" w:hAnsi="Arial"/>
          <w:lang w:val="en-GB"/>
        </w:rPr>
        <w:t>S</w:t>
      </w:r>
      <w:r w:rsidR="00C1468D" w:rsidRPr="00C1468D">
        <w:rPr>
          <w:rFonts w:ascii="Arial" w:hAnsi="Arial"/>
          <w:lang w:val="en-GB"/>
        </w:rPr>
        <w:t xml:space="preserve">ervices, </w:t>
      </w:r>
      <w:r w:rsidR="00715250">
        <w:rPr>
          <w:rFonts w:ascii="Arial" w:hAnsi="Arial"/>
          <w:lang w:val="en-GB"/>
        </w:rPr>
        <w:t xml:space="preserve">as well as </w:t>
      </w:r>
      <w:r w:rsidR="00715250" w:rsidRPr="00715250">
        <w:rPr>
          <w:rFonts w:ascii="Arial" w:hAnsi="Arial"/>
          <w:lang w:val="en-GB"/>
        </w:rPr>
        <w:t>a description of the implementation process and methods</w:t>
      </w:r>
      <w:r w:rsidR="0C5B08E5" w:rsidRPr="00775F2E">
        <w:rPr>
          <w:rFonts w:ascii="Arial" w:hAnsi="Arial"/>
          <w:lang w:val="en-GB"/>
        </w:rPr>
        <w:t>;</w:t>
      </w:r>
    </w:p>
    <w:p w14:paraId="231C0818" w14:textId="3C0D1C66" w:rsidR="00437882" w:rsidRPr="00775F2E" w:rsidRDefault="009015C9" w:rsidP="00047E66">
      <w:pPr>
        <w:numPr>
          <w:ilvl w:val="2"/>
          <w:numId w:val="25"/>
        </w:numPr>
        <w:tabs>
          <w:tab w:val="left" w:pos="0"/>
          <w:tab w:val="left" w:pos="851"/>
        </w:tabs>
        <w:ind w:left="0" w:firstLine="0"/>
        <w:contextualSpacing/>
        <w:jc w:val="both"/>
        <w:rPr>
          <w:rFonts w:ascii="Arial" w:hAnsi="Arial"/>
          <w:b/>
          <w:lang w:val="en-GB"/>
        </w:rPr>
      </w:pPr>
      <w:r>
        <w:rPr>
          <w:rFonts w:ascii="Arial" w:hAnsi="Arial" w:cs="Arial"/>
          <w:lang w:val="en-GB"/>
        </w:rPr>
        <w:t>B</w:t>
      </w:r>
      <w:r w:rsidR="003D583E" w:rsidRPr="003D583E">
        <w:rPr>
          <w:rFonts w:ascii="Arial" w:hAnsi="Arial" w:cs="Arial"/>
          <w:lang w:val="en-GB"/>
        </w:rPr>
        <w:t xml:space="preserve">efore the commencement of construction, </w:t>
      </w:r>
      <w:r w:rsidR="002718A5">
        <w:rPr>
          <w:rFonts w:ascii="Arial" w:hAnsi="Arial" w:cs="Arial"/>
          <w:lang w:val="en-GB"/>
        </w:rPr>
        <w:t>present</w:t>
      </w:r>
      <w:r w:rsidR="003D583E" w:rsidRPr="003D583E">
        <w:rPr>
          <w:rFonts w:ascii="Arial" w:hAnsi="Arial" w:cs="Arial"/>
          <w:lang w:val="en-GB"/>
        </w:rPr>
        <w:t xml:space="preserve"> </w:t>
      </w:r>
      <w:r w:rsidR="002718A5">
        <w:rPr>
          <w:rFonts w:ascii="Arial" w:hAnsi="Arial" w:cs="Arial"/>
          <w:lang w:val="en-GB"/>
        </w:rPr>
        <w:t>a list of members</w:t>
      </w:r>
      <w:r w:rsidR="003D583E" w:rsidRPr="003D583E">
        <w:rPr>
          <w:rFonts w:ascii="Arial" w:hAnsi="Arial" w:cs="Arial"/>
          <w:lang w:val="en-GB"/>
        </w:rPr>
        <w:t xml:space="preserve"> of the Design implementation supervision team (indicating the names, surnames, positions, and contact details</w:t>
      </w:r>
      <w:r w:rsidR="00F06984">
        <w:rPr>
          <w:rFonts w:ascii="Arial" w:hAnsi="Arial" w:cs="Arial"/>
          <w:lang w:val="en-GB"/>
        </w:rPr>
        <w:t xml:space="preserve"> (</w:t>
      </w:r>
      <w:r w:rsidR="003D583E" w:rsidRPr="003D583E">
        <w:rPr>
          <w:rFonts w:ascii="Arial" w:hAnsi="Arial" w:cs="Arial"/>
          <w:lang w:val="en-GB"/>
        </w:rPr>
        <w:t>telephone numbers and e</w:t>
      </w:r>
      <w:r w:rsidR="001239F6">
        <w:rPr>
          <w:rFonts w:ascii="Arial" w:hAnsi="Arial" w:cs="Arial"/>
          <w:lang w:val="en-GB"/>
        </w:rPr>
        <w:t>-</w:t>
      </w:r>
      <w:r w:rsidR="003D583E" w:rsidRPr="003D583E">
        <w:rPr>
          <w:rFonts w:ascii="Arial" w:hAnsi="Arial" w:cs="Arial"/>
          <w:lang w:val="en-GB"/>
        </w:rPr>
        <w:t>mail addresses</w:t>
      </w:r>
      <w:r w:rsidR="00F06984">
        <w:rPr>
          <w:rFonts w:ascii="Arial" w:hAnsi="Arial" w:cs="Arial"/>
          <w:lang w:val="en-GB"/>
        </w:rPr>
        <w:t>) o</w:t>
      </w:r>
      <w:r w:rsidR="003D583E" w:rsidRPr="003D583E">
        <w:rPr>
          <w:rFonts w:ascii="Arial" w:hAnsi="Arial" w:cs="Arial"/>
          <w:lang w:val="en-GB"/>
        </w:rPr>
        <w:t xml:space="preserve">f the </w:t>
      </w:r>
      <w:r w:rsidR="00F06984">
        <w:rPr>
          <w:rFonts w:ascii="Arial" w:hAnsi="Arial" w:cs="Arial"/>
          <w:lang w:val="en-GB"/>
        </w:rPr>
        <w:t>d</w:t>
      </w:r>
      <w:r w:rsidR="003D583E" w:rsidRPr="003D583E">
        <w:rPr>
          <w:rFonts w:ascii="Arial" w:hAnsi="Arial" w:cs="Arial"/>
          <w:lang w:val="en-GB"/>
        </w:rPr>
        <w:t xml:space="preserve">esign </w:t>
      </w:r>
      <w:r w:rsidR="00F06984">
        <w:rPr>
          <w:rFonts w:ascii="Arial" w:hAnsi="Arial" w:cs="Arial"/>
          <w:lang w:val="en-GB"/>
        </w:rPr>
        <w:t>i</w:t>
      </w:r>
      <w:r w:rsidR="003D583E" w:rsidRPr="003D583E">
        <w:rPr>
          <w:rFonts w:ascii="Arial" w:hAnsi="Arial" w:cs="Arial"/>
          <w:lang w:val="en-GB"/>
        </w:rPr>
        <w:t xml:space="preserve">mplementation </w:t>
      </w:r>
      <w:r w:rsidR="00F06984">
        <w:rPr>
          <w:rFonts w:ascii="Arial" w:hAnsi="Arial" w:cs="Arial"/>
          <w:lang w:val="en-GB"/>
        </w:rPr>
        <w:t>s</w:t>
      </w:r>
      <w:r w:rsidR="003D583E" w:rsidRPr="003D583E">
        <w:rPr>
          <w:rFonts w:ascii="Arial" w:hAnsi="Arial" w:cs="Arial"/>
          <w:lang w:val="en-GB"/>
        </w:rPr>
        <w:t xml:space="preserve">upervision </w:t>
      </w:r>
      <w:r w:rsidR="001D45FE">
        <w:rPr>
          <w:rFonts w:ascii="Arial" w:hAnsi="Arial" w:cs="Arial"/>
          <w:lang w:val="en-GB"/>
        </w:rPr>
        <w:t>m</w:t>
      </w:r>
      <w:r w:rsidR="003D583E" w:rsidRPr="003D583E">
        <w:rPr>
          <w:rFonts w:ascii="Arial" w:hAnsi="Arial" w:cs="Arial"/>
          <w:lang w:val="en-GB"/>
        </w:rPr>
        <w:t xml:space="preserve">anager and all </w:t>
      </w:r>
      <w:r w:rsidR="001D45FE">
        <w:rPr>
          <w:rFonts w:ascii="Arial" w:hAnsi="Arial" w:cs="Arial"/>
          <w:lang w:val="en-GB"/>
        </w:rPr>
        <w:t>d</w:t>
      </w:r>
      <w:r w:rsidR="003D583E" w:rsidRPr="003D583E">
        <w:rPr>
          <w:rFonts w:ascii="Arial" w:hAnsi="Arial" w:cs="Arial"/>
          <w:lang w:val="en-GB"/>
        </w:rPr>
        <w:t xml:space="preserve">esign </w:t>
      </w:r>
      <w:r w:rsidR="001D45FE">
        <w:rPr>
          <w:rFonts w:ascii="Arial" w:hAnsi="Arial" w:cs="Arial"/>
          <w:lang w:val="en-GB"/>
        </w:rPr>
        <w:t>p</w:t>
      </w:r>
      <w:r w:rsidR="003D583E" w:rsidRPr="003D583E">
        <w:rPr>
          <w:rFonts w:ascii="Arial" w:hAnsi="Arial" w:cs="Arial"/>
          <w:lang w:val="en-GB"/>
        </w:rPr>
        <w:t xml:space="preserve">art </w:t>
      </w:r>
      <w:r w:rsidR="001D45FE">
        <w:rPr>
          <w:rFonts w:ascii="Arial" w:hAnsi="Arial" w:cs="Arial"/>
          <w:lang w:val="en-GB"/>
        </w:rPr>
        <w:t>i</w:t>
      </w:r>
      <w:r w:rsidR="003D583E" w:rsidRPr="003D583E">
        <w:rPr>
          <w:rFonts w:ascii="Arial" w:hAnsi="Arial" w:cs="Arial"/>
          <w:lang w:val="en-GB"/>
        </w:rPr>
        <w:t xml:space="preserve">mplementation </w:t>
      </w:r>
      <w:r w:rsidR="00A02717">
        <w:rPr>
          <w:rFonts w:ascii="Arial" w:hAnsi="Arial" w:cs="Arial"/>
          <w:lang w:val="en-GB"/>
        </w:rPr>
        <w:t>s</w:t>
      </w:r>
      <w:r w:rsidR="003D583E" w:rsidRPr="003D583E">
        <w:rPr>
          <w:rFonts w:ascii="Arial" w:hAnsi="Arial" w:cs="Arial"/>
          <w:lang w:val="en-GB"/>
        </w:rPr>
        <w:t xml:space="preserve">upervision </w:t>
      </w:r>
      <w:r w:rsidR="00A02717">
        <w:rPr>
          <w:rFonts w:ascii="Arial" w:hAnsi="Arial" w:cs="Arial"/>
          <w:lang w:val="en-GB"/>
        </w:rPr>
        <w:t>m</w:t>
      </w:r>
      <w:r w:rsidR="003D583E" w:rsidRPr="003D583E">
        <w:rPr>
          <w:rFonts w:ascii="Arial" w:hAnsi="Arial" w:cs="Arial"/>
          <w:lang w:val="en-GB"/>
        </w:rPr>
        <w:t xml:space="preserve">anagers, as well as the </w:t>
      </w:r>
      <w:r w:rsidR="00A02717" w:rsidRPr="003D583E">
        <w:rPr>
          <w:rFonts w:ascii="Arial" w:hAnsi="Arial" w:cs="Arial"/>
          <w:lang w:val="en-GB"/>
        </w:rPr>
        <w:t xml:space="preserve">issue dates, validity periods, and numbers </w:t>
      </w:r>
      <w:r w:rsidR="003D583E" w:rsidRPr="003D583E">
        <w:rPr>
          <w:rFonts w:ascii="Arial" w:hAnsi="Arial" w:cs="Arial"/>
          <w:lang w:val="en-GB"/>
        </w:rPr>
        <w:t xml:space="preserve">of the documents granting the right </w:t>
      </w:r>
      <w:r w:rsidR="009B4C8D" w:rsidRPr="009B4C8D">
        <w:rPr>
          <w:rFonts w:ascii="Arial" w:hAnsi="Arial" w:cs="Arial"/>
          <w:lang w:val="en-GB"/>
        </w:rPr>
        <w:t xml:space="preserve">to hold the </w:t>
      </w:r>
      <w:r w:rsidR="009B4C8D">
        <w:rPr>
          <w:rFonts w:ascii="Arial" w:hAnsi="Arial" w:cs="Arial"/>
          <w:lang w:val="en-GB"/>
        </w:rPr>
        <w:t>respective</w:t>
      </w:r>
      <w:r w:rsidR="009B4C8D" w:rsidRPr="009B4C8D">
        <w:rPr>
          <w:rFonts w:ascii="Arial" w:hAnsi="Arial" w:cs="Arial"/>
          <w:lang w:val="en-GB"/>
        </w:rPr>
        <w:t xml:space="preserve"> positions</w:t>
      </w:r>
      <w:r w:rsidR="003D583E" w:rsidRPr="003D583E">
        <w:rPr>
          <w:rFonts w:ascii="Arial" w:hAnsi="Arial" w:cs="Arial"/>
          <w:lang w:val="en-GB"/>
        </w:rPr>
        <w:t>)</w:t>
      </w:r>
      <w:r w:rsidR="00437882" w:rsidRPr="00775F2E">
        <w:rPr>
          <w:rFonts w:ascii="Arial" w:hAnsi="Arial"/>
          <w:lang w:val="en-GB"/>
        </w:rPr>
        <w:t>;</w:t>
      </w:r>
    </w:p>
    <w:p w14:paraId="2F7F7E83" w14:textId="0EF8279C" w:rsidR="002B5100" w:rsidRPr="00775F2E" w:rsidRDefault="009015C9" w:rsidP="00F84771">
      <w:pPr>
        <w:numPr>
          <w:ilvl w:val="2"/>
          <w:numId w:val="25"/>
        </w:numPr>
        <w:tabs>
          <w:tab w:val="left" w:pos="0"/>
          <w:tab w:val="left" w:pos="851"/>
        </w:tabs>
        <w:ind w:left="0" w:firstLine="0"/>
        <w:contextualSpacing/>
        <w:jc w:val="both"/>
        <w:rPr>
          <w:rFonts w:ascii="Arial" w:hAnsi="Arial"/>
          <w:b/>
          <w:lang w:val="en-GB"/>
        </w:rPr>
      </w:pPr>
      <w:r>
        <w:rPr>
          <w:rFonts w:ascii="Arial" w:hAnsi="Arial" w:cs="Arial"/>
          <w:lang w:val="en-GB"/>
        </w:rPr>
        <w:t>C</w:t>
      </w:r>
      <w:r w:rsidR="0051244D" w:rsidRPr="0051244D">
        <w:rPr>
          <w:rFonts w:ascii="Arial" w:hAnsi="Arial" w:cs="Arial"/>
          <w:lang w:val="en-GB"/>
        </w:rPr>
        <w:t xml:space="preserve">omply with the schedule and rules for visiting the construction site: throughout the entire period of providing Design </w:t>
      </w:r>
      <w:r w:rsidR="00006B76">
        <w:rPr>
          <w:rFonts w:ascii="Arial" w:hAnsi="Arial" w:cs="Arial"/>
          <w:lang w:val="en-GB"/>
        </w:rPr>
        <w:t>I</w:t>
      </w:r>
      <w:r w:rsidR="0051244D" w:rsidRPr="0051244D">
        <w:rPr>
          <w:rFonts w:ascii="Arial" w:hAnsi="Arial" w:cs="Arial"/>
          <w:lang w:val="en-GB"/>
        </w:rPr>
        <w:t xml:space="preserve">mplementation </w:t>
      </w:r>
      <w:r w:rsidR="00006B76">
        <w:rPr>
          <w:rFonts w:ascii="Arial" w:hAnsi="Arial" w:cs="Arial"/>
          <w:lang w:val="en-GB"/>
        </w:rPr>
        <w:t>S</w:t>
      </w:r>
      <w:r w:rsidR="0051244D" w:rsidRPr="0051244D">
        <w:rPr>
          <w:rFonts w:ascii="Arial" w:hAnsi="Arial" w:cs="Arial"/>
          <w:lang w:val="en-GB"/>
        </w:rPr>
        <w:t xml:space="preserve">upervision </w:t>
      </w:r>
      <w:r w:rsidR="00006B76">
        <w:rPr>
          <w:rFonts w:ascii="Arial" w:hAnsi="Arial" w:cs="Arial"/>
          <w:lang w:val="en-GB"/>
        </w:rPr>
        <w:t>S</w:t>
      </w:r>
      <w:r w:rsidR="0051244D" w:rsidRPr="0051244D">
        <w:rPr>
          <w:rFonts w:ascii="Arial" w:hAnsi="Arial" w:cs="Arial"/>
          <w:lang w:val="en-GB"/>
        </w:rPr>
        <w:t xml:space="preserve">ervices, the Designer </w:t>
      </w:r>
      <w:r w:rsidR="00006B76">
        <w:rPr>
          <w:rFonts w:ascii="Arial" w:hAnsi="Arial" w:cs="Arial"/>
          <w:lang w:val="en-GB"/>
        </w:rPr>
        <w:t>shall</w:t>
      </w:r>
      <w:r w:rsidR="0051244D" w:rsidRPr="0051244D">
        <w:rPr>
          <w:rFonts w:ascii="Arial" w:hAnsi="Arial" w:cs="Arial"/>
          <w:lang w:val="en-GB"/>
        </w:rPr>
        <w:t xml:space="preserve"> visit the</w:t>
      </w:r>
      <w:r w:rsidR="00006B76">
        <w:rPr>
          <w:rFonts w:ascii="Arial" w:hAnsi="Arial" w:cs="Arial"/>
          <w:lang w:val="en-GB"/>
        </w:rPr>
        <w:t xml:space="preserve"> facility under construction (</w:t>
      </w:r>
      <w:r w:rsidR="0051244D" w:rsidRPr="0051244D">
        <w:rPr>
          <w:rFonts w:ascii="Arial" w:hAnsi="Arial" w:cs="Arial"/>
          <w:lang w:val="en-GB"/>
        </w:rPr>
        <w:t>construction site</w:t>
      </w:r>
      <w:r w:rsidR="00006B76">
        <w:rPr>
          <w:rFonts w:ascii="Arial" w:hAnsi="Arial" w:cs="Arial"/>
          <w:lang w:val="en-GB"/>
        </w:rPr>
        <w:t>)</w:t>
      </w:r>
      <w:r w:rsidR="0051244D" w:rsidRPr="0051244D">
        <w:rPr>
          <w:rFonts w:ascii="Arial" w:hAnsi="Arial" w:cs="Arial"/>
          <w:lang w:val="en-GB"/>
        </w:rPr>
        <w:t xml:space="preserve"> </w:t>
      </w:r>
      <w:r w:rsidR="00806505" w:rsidRPr="00806505">
        <w:rPr>
          <w:rFonts w:ascii="Arial" w:hAnsi="Arial" w:cs="Arial"/>
          <w:lang w:val="en-GB"/>
        </w:rPr>
        <w:t xml:space="preserve">as frequently as necessary to </w:t>
      </w:r>
      <w:r w:rsidR="0051244D" w:rsidRPr="0051244D">
        <w:rPr>
          <w:rFonts w:ascii="Arial" w:hAnsi="Arial" w:cs="Arial"/>
          <w:lang w:val="en-GB"/>
        </w:rPr>
        <w:t xml:space="preserve">ensure </w:t>
      </w:r>
      <w:r w:rsidR="00065478">
        <w:rPr>
          <w:rFonts w:ascii="Arial" w:hAnsi="Arial" w:cs="Arial"/>
          <w:lang w:val="en-GB"/>
        </w:rPr>
        <w:t xml:space="preserve">the </w:t>
      </w:r>
      <w:r w:rsidR="0051244D" w:rsidRPr="0051244D">
        <w:rPr>
          <w:rFonts w:ascii="Arial" w:hAnsi="Arial" w:cs="Arial"/>
          <w:lang w:val="en-GB"/>
        </w:rPr>
        <w:t xml:space="preserve">proper performance of the Design </w:t>
      </w:r>
      <w:r w:rsidR="00806505">
        <w:rPr>
          <w:rFonts w:ascii="Arial" w:hAnsi="Arial" w:cs="Arial"/>
          <w:lang w:val="en-GB"/>
        </w:rPr>
        <w:t>I</w:t>
      </w:r>
      <w:r w:rsidR="0051244D" w:rsidRPr="0051244D">
        <w:rPr>
          <w:rFonts w:ascii="Arial" w:hAnsi="Arial" w:cs="Arial"/>
          <w:lang w:val="en-GB"/>
        </w:rPr>
        <w:t xml:space="preserve">mplementation </w:t>
      </w:r>
      <w:r w:rsidR="00806505">
        <w:rPr>
          <w:rFonts w:ascii="Arial" w:hAnsi="Arial" w:cs="Arial"/>
          <w:lang w:val="en-GB"/>
        </w:rPr>
        <w:t>S</w:t>
      </w:r>
      <w:r w:rsidR="0051244D" w:rsidRPr="0051244D">
        <w:rPr>
          <w:rFonts w:ascii="Arial" w:hAnsi="Arial" w:cs="Arial"/>
          <w:lang w:val="en-GB"/>
        </w:rPr>
        <w:t>upervision</w:t>
      </w:r>
      <w:r w:rsidR="0051244D">
        <w:rPr>
          <w:rFonts w:ascii="Arial" w:hAnsi="Arial" w:cs="Arial"/>
          <w:lang w:val="en-GB"/>
        </w:rPr>
        <w:t xml:space="preserve"> </w:t>
      </w:r>
      <w:r w:rsidR="00806505">
        <w:rPr>
          <w:rFonts w:ascii="Arial" w:hAnsi="Arial" w:cs="Arial"/>
          <w:lang w:val="en-GB"/>
        </w:rPr>
        <w:t>Services</w:t>
      </w:r>
      <w:r w:rsidR="00437882" w:rsidRPr="00775F2E">
        <w:rPr>
          <w:rFonts w:ascii="Arial" w:hAnsi="Arial"/>
          <w:lang w:val="en-GB"/>
        </w:rPr>
        <w:t xml:space="preserve">, </w:t>
      </w:r>
      <w:r w:rsidR="00D6190A" w:rsidRPr="00D6190A">
        <w:rPr>
          <w:rFonts w:ascii="Arial" w:hAnsi="Arial"/>
          <w:lang w:val="en-GB"/>
        </w:rPr>
        <w:t>but in any case no less than once a week (for each manager and</w:t>
      </w:r>
      <w:r w:rsidR="00744E46">
        <w:rPr>
          <w:rFonts w:ascii="Arial" w:hAnsi="Arial"/>
          <w:lang w:val="en-GB"/>
        </w:rPr>
        <w:t xml:space="preserve"> design part implementation supervision manager</w:t>
      </w:r>
      <w:r w:rsidR="00437882" w:rsidRPr="00775F2E">
        <w:rPr>
          <w:rFonts w:ascii="Arial" w:hAnsi="Arial"/>
          <w:lang w:val="en-GB"/>
        </w:rPr>
        <w:t xml:space="preserve">) </w:t>
      </w:r>
      <w:r w:rsidR="003A4D2A">
        <w:rPr>
          <w:rFonts w:ascii="Arial" w:hAnsi="Arial"/>
          <w:lang w:val="en-GB"/>
        </w:rPr>
        <w:t>(</w:t>
      </w:r>
      <w:r w:rsidR="003A4D2A" w:rsidRPr="003A4D2A">
        <w:rPr>
          <w:rFonts w:ascii="Arial" w:hAnsi="Arial"/>
          <w:lang w:val="en-GB"/>
        </w:rPr>
        <w:t>unless otherwise agreed by the Parties</w:t>
      </w:r>
      <w:r w:rsidR="003A4D2A">
        <w:rPr>
          <w:rFonts w:ascii="Arial" w:hAnsi="Arial"/>
          <w:lang w:val="en-GB"/>
        </w:rPr>
        <w:t>)</w:t>
      </w:r>
      <w:r w:rsidR="003A4D2A" w:rsidRPr="003A4D2A">
        <w:rPr>
          <w:rFonts w:ascii="Arial" w:hAnsi="Arial"/>
          <w:lang w:val="en-GB"/>
        </w:rPr>
        <w:t>, and more frequently if reasonably requested by the Client or the Project Manager.</w:t>
      </w:r>
      <w:r w:rsidR="00E66ABA">
        <w:rPr>
          <w:rFonts w:ascii="Arial" w:hAnsi="Arial"/>
          <w:lang w:val="en-GB"/>
        </w:rPr>
        <w:t xml:space="preserve"> </w:t>
      </w:r>
      <w:r w:rsidR="00636250">
        <w:rPr>
          <w:rFonts w:ascii="Arial" w:hAnsi="Arial"/>
          <w:lang w:val="en-GB"/>
        </w:rPr>
        <w:t>The results of</w:t>
      </w:r>
      <w:r w:rsidR="00636250" w:rsidRPr="00636250">
        <w:rPr>
          <w:rFonts w:ascii="Arial" w:hAnsi="Arial"/>
          <w:lang w:val="en-GB"/>
        </w:rPr>
        <w:t xml:space="preserve"> visits to the construction site and of the </w:t>
      </w:r>
      <w:r w:rsidR="003E0A1F" w:rsidRPr="00636250">
        <w:rPr>
          <w:rFonts w:ascii="Arial" w:hAnsi="Arial"/>
          <w:lang w:val="en-GB"/>
        </w:rPr>
        <w:t xml:space="preserve">supervision </w:t>
      </w:r>
      <w:r w:rsidR="003E0A1F">
        <w:rPr>
          <w:rFonts w:ascii="Arial" w:hAnsi="Arial"/>
          <w:lang w:val="en-GB"/>
        </w:rPr>
        <w:t xml:space="preserve">of </w:t>
      </w:r>
      <w:r w:rsidR="00636250" w:rsidRPr="00636250">
        <w:rPr>
          <w:rFonts w:ascii="Arial" w:hAnsi="Arial"/>
          <w:lang w:val="en-GB"/>
        </w:rPr>
        <w:t xml:space="preserve">Design implementation </w:t>
      </w:r>
      <w:r w:rsidR="00503207">
        <w:rPr>
          <w:rFonts w:ascii="Arial" w:hAnsi="Arial"/>
          <w:lang w:val="en-GB"/>
        </w:rPr>
        <w:t>shall</w:t>
      </w:r>
      <w:r w:rsidR="00636250" w:rsidRPr="00636250">
        <w:rPr>
          <w:rFonts w:ascii="Arial" w:hAnsi="Arial"/>
          <w:lang w:val="en-GB"/>
        </w:rPr>
        <w:t xml:space="preserve"> be recorded in the construction work log</w:t>
      </w:r>
      <w:r w:rsidR="00437882" w:rsidRPr="00775F2E">
        <w:rPr>
          <w:rFonts w:ascii="Arial" w:hAnsi="Arial"/>
          <w:lang w:val="en-GB"/>
        </w:rPr>
        <w:t>;</w:t>
      </w:r>
    </w:p>
    <w:p w14:paraId="1465574D" w14:textId="3B7480FB" w:rsidR="009736AC" w:rsidRPr="00775F2E" w:rsidRDefault="009015C9" w:rsidP="00FF0CE2">
      <w:pPr>
        <w:pStyle w:val="Sraopastraipa"/>
        <w:numPr>
          <w:ilvl w:val="2"/>
          <w:numId w:val="19"/>
        </w:numPr>
        <w:tabs>
          <w:tab w:val="left" w:pos="0"/>
        </w:tabs>
        <w:ind w:left="0" w:firstLine="0"/>
        <w:jc w:val="both"/>
        <w:rPr>
          <w:rFonts w:ascii="Arial" w:hAnsi="Arial" w:cs="Arial"/>
          <w:lang w:val="en-GB"/>
        </w:rPr>
      </w:pPr>
      <w:r>
        <w:rPr>
          <w:rFonts w:ascii="Arial" w:hAnsi="Arial" w:cs="Arial"/>
          <w:lang w:val="en-GB"/>
        </w:rPr>
        <w:t>O</w:t>
      </w:r>
      <w:r w:rsidR="00784841" w:rsidRPr="00784841">
        <w:rPr>
          <w:rFonts w:ascii="Arial" w:hAnsi="Arial" w:cs="Arial"/>
          <w:lang w:val="en-GB"/>
        </w:rPr>
        <w:t>rgani</w:t>
      </w:r>
      <w:r>
        <w:rPr>
          <w:rFonts w:ascii="Arial" w:hAnsi="Arial" w:cs="Arial"/>
          <w:lang w:val="en-GB"/>
        </w:rPr>
        <w:t>s</w:t>
      </w:r>
      <w:r w:rsidR="00784841" w:rsidRPr="00784841">
        <w:rPr>
          <w:rFonts w:ascii="Arial" w:hAnsi="Arial" w:cs="Arial"/>
          <w:lang w:val="en-GB"/>
        </w:rPr>
        <w:t>e and perform, free of charge, the correction of any identified errors in the Design solutions</w:t>
      </w:r>
      <w:r w:rsidR="00FD5875" w:rsidRPr="00775F2E">
        <w:rPr>
          <w:rFonts w:ascii="Arial" w:hAnsi="Arial" w:cs="Arial"/>
          <w:lang w:val="en-GB"/>
        </w:rPr>
        <w:t>;</w:t>
      </w:r>
    </w:p>
    <w:p w14:paraId="1B177B74" w14:textId="45C672D2" w:rsidR="00437882" w:rsidRPr="00775F2E" w:rsidRDefault="009015C9" w:rsidP="002B5100">
      <w:pPr>
        <w:numPr>
          <w:ilvl w:val="2"/>
          <w:numId w:val="19"/>
        </w:numPr>
        <w:tabs>
          <w:tab w:val="left" w:pos="0"/>
          <w:tab w:val="left" w:pos="851"/>
        </w:tabs>
        <w:ind w:left="0" w:firstLine="0"/>
        <w:contextualSpacing/>
        <w:jc w:val="both"/>
        <w:rPr>
          <w:rFonts w:ascii="Arial" w:hAnsi="Arial"/>
          <w:b/>
          <w:lang w:val="en-GB"/>
        </w:rPr>
      </w:pPr>
      <w:r>
        <w:rPr>
          <w:rFonts w:ascii="Arial" w:hAnsi="Arial" w:cs="Arial"/>
          <w:lang w:val="en-GB"/>
        </w:rPr>
        <w:t>M</w:t>
      </w:r>
      <w:r w:rsidR="0052391C">
        <w:rPr>
          <w:rFonts w:ascii="Arial" w:hAnsi="Arial" w:cs="Arial"/>
          <w:lang w:val="en-GB"/>
        </w:rPr>
        <w:t>ake any changes</w:t>
      </w:r>
      <w:r w:rsidR="00784841" w:rsidRPr="00784841">
        <w:rPr>
          <w:rFonts w:ascii="Arial" w:hAnsi="Arial" w:cs="Arial"/>
          <w:lang w:val="en-GB"/>
        </w:rPr>
        <w:t xml:space="preserve"> to the Design solutions during the</w:t>
      </w:r>
      <w:r w:rsidR="00FF0CE2">
        <w:rPr>
          <w:rFonts w:ascii="Arial" w:hAnsi="Arial" w:cs="Arial"/>
          <w:lang w:val="en-GB"/>
        </w:rPr>
        <w:t xml:space="preserve"> </w:t>
      </w:r>
      <w:r w:rsidR="00FF0CE2" w:rsidRPr="00784841">
        <w:rPr>
          <w:rFonts w:ascii="Arial" w:hAnsi="Arial" w:cs="Arial"/>
          <w:lang w:val="en-GB"/>
        </w:rPr>
        <w:t>supervision</w:t>
      </w:r>
      <w:r w:rsidR="00FF0CE2">
        <w:rPr>
          <w:rFonts w:ascii="Arial" w:hAnsi="Arial" w:cs="Arial"/>
          <w:lang w:val="en-GB"/>
        </w:rPr>
        <w:t xml:space="preserve"> of</w:t>
      </w:r>
      <w:r w:rsidR="00784841" w:rsidRPr="00784841">
        <w:rPr>
          <w:rFonts w:ascii="Arial" w:hAnsi="Arial" w:cs="Arial"/>
          <w:lang w:val="en-GB"/>
        </w:rPr>
        <w:t xml:space="preserve"> Design implementation in accordance with the applicable laws of the Republic of Lithuania and the instructions of the Client and the Project Manager</w:t>
      </w:r>
      <w:r w:rsidR="00ED0FBE">
        <w:rPr>
          <w:rFonts w:ascii="Arial" w:hAnsi="Arial" w:cs="Arial"/>
          <w:lang w:val="en-GB"/>
        </w:rPr>
        <w:t>;</w:t>
      </w:r>
    </w:p>
    <w:p w14:paraId="6EE7CA75" w14:textId="6C1444EC" w:rsidR="00437882" w:rsidRPr="00775F2E" w:rsidRDefault="009015C9" w:rsidP="00047E66">
      <w:pPr>
        <w:numPr>
          <w:ilvl w:val="2"/>
          <w:numId w:val="19"/>
        </w:numPr>
        <w:tabs>
          <w:tab w:val="left" w:pos="0"/>
          <w:tab w:val="left" w:pos="851"/>
        </w:tabs>
        <w:ind w:left="0" w:firstLine="0"/>
        <w:contextualSpacing/>
        <w:jc w:val="both"/>
        <w:rPr>
          <w:rFonts w:ascii="Arial" w:hAnsi="Arial"/>
          <w:b/>
          <w:lang w:val="en-GB"/>
        </w:rPr>
      </w:pPr>
      <w:r>
        <w:rPr>
          <w:rFonts w:ascii="Arial" w:hAnsi="Arial" w:cs="Arial"/>
          <w:lang w:val="en-GB"/>
        </w:rPr>
        <w:lastRenderedPageBreak/>
        <w:t>R</w:t>
      </w:r>
      <w:r w:rsidR="0052391C" w:rsidRPr="0052391C">
        <w:rPr>
          <w:rFonts w:ascii="Arial" w:hAnsi="Arial" w:cs="Arial"/>
          <w:lang w:val="en-GB"/>
        </w:rPr>
        <w:t xml:space="preserve">ecord </w:t>
      </w:r>
      <w:r w:rsidR="0052391C">
        <w:rPr>
          <w:rFonts w:ascii="Arial" w:hAnsi="Arial" w:cs="Arial"/>
          <w:lang w:val="en-GB"/>
        </w:rPr>
        <w:t>any changes</w:t>
      </w:r>
      <w:r w:rsidR="0052391C" w:rsidRPr="0052391C">
        <w:rPr>
          <w:rFonts w:ascii="Arial" w:hAnsi="Arial" w:cs="Arial"/>
          <w:lang w:val="en-GB"/>
        </w:rPr>
        <w:t xml:space="preserve"> to the TD</w:t>
      </w:r>
      <w:r w:rsidR="0052391C">
        <w:rPr>
          <w:rFonts w:ascii="Arial" w:hAnsi="Arial" w:cs="Arial"/>
          <w:lang w:val="en-GB"/>
        </w:rPr>
        <w:t>D</w:t>
      </w:r>
      <w:r w:rsidR="0052391C" w:rsidRPr="0052391C">
        <w:rPr>
          <w:rFonts w:ascii="Arial" w:hAnsi="Arial" w:cs="Arial"/>
          <w:lang w:val="en-GB"/>
        </w:rPr>
        <w:t xml:space="preserve"> solutions made during the </w:t>
      </w:r>
      <w:r w:rsidR="00553328" w:rsidRPr="0052391C">
        <w:rPr>
          <w:rFonts w:ascii="Arial" w:hAnsi="Arial" w:cs="Arial"/>
          <w:lang w:val="en-GB"/>
        </w:rPr>
        <w:t>supervision</w:t>
      </w:r>
      <w:r w:rsidR="00553328">
        <w:rPr>
          <w:rFonts w:ascii="Arial" w:hAnsi="Arial" w:cs="Arial"/>
          <w:lang w:val="en-GB"/>
        </w:rPr>
        <w:t xml:space="preserve"> of </w:t>
      </w:r>
      <w:r w:rsidR="0052391C" w:rsidRPr="0052391C">
        <w:rPr>
          <w:rFonts w:ascii="Arial" w:hAnsi="Arial" w:cs="Arial"/>
          <w:lang w:val="en-GB"/>
        </w:rPr>
        <w:t>building design implementation in the construction work log</w:t>
      </w:r>
      <w:r w:rsidR="00437882" w:rsidRPr="00775F2E">
        <w:rPr>
          <w:rFonts w:ascii="Arial" w:hAnsi="Arial"/>
          <w:lang w:val="en-GB"/>
        </w:rPr>
        <w:t xml:space="preserve">. </w:t>
      </w:r>
      <w:r w:rsidR="00FF4269" w:rsidRPr="00FF4269">
        <w:rPr>
          <w:rFonts w:ascii="Arial" w:hAnsi="Arial"/>
          <w:lang w:val="en-GB"/>
        </w:rPr>
        <w:t>At the request of the Client and/or Project Manager, the Designer shall be required to complete an electronic construction log;</w:t>
      </w:r>
    </w:p>
    <w:p w14:paraId="4D4EE8FB" w14:textId="3E60859E" w:rsidR="00437882" w:rsidRPr="00775F2E" w:rsidRDefault="009015C9" w:rsidP="00047E66">
      <w:pPr>
        <w:numPr>
          <w:ilvl w:val="2"/>
          <w:numId w:val="19"/>
        </w:numPr>
        <w:tabs>
          <w:tab w:val="left" w:pos="0"/>
          <w:tab w:val="left" w:pos="851"/>
        </w:tabs>
        <w:ind w:left="0" w:firstLine="0"/>
        <w:contextualSpacing/>
        <w:jc w:val="both"/>
        <w:rPr>
          <w:rFonts w:ascii="Arial" w:hAnsi="Arial"/>
          <w:b/>
          <w:lang w:val="en-GB"/>
        </w:rPr>
      </w:pPr>
      <w:r>
        <w:rPr>
          <w:rFonts w:ascii="Arial" w:hAnsi="Arial" w:cs="Arial"/>
          <w:lang w:val="en-GB"/>
        </w:rPr>
        <w:t>T</w:t>
      </w:r>
      <w:r w:rsidR="006A1432">
        <w:rPr>
          <w:rFonts w:ascii="Arial" w:hAnsi="Arial" w:cs="Arial"/>
          <w:lang w:val="en-GB"/>
        </w:rPr>
        <w:t>he b</w:t>
      </w:r>
      <w:r w:rsidR="006A1432" w:rsidRPr="006A1432">
        <w:rPr>
          <w:rFonts w:ascii="Arial" w:hAnsi="Arial" w:cs="Arial"/>
          <w:lang w:val="en-GB"/>
        </w:rPr>
        <w:t xml:space="preserve">uilding </w:t>
      </w:r>
      <w:r w:rsidR="006A1432">
        <w:rPr>
          <w:rFonts w:ascii="Arial" w:hAnsi="Arial" w:cs="Arial"/>
          <w:lang w:val="en-GB"/>
        </w:rPr>
        <w:t>d</w:t>
      </w:r>
      <w:r w:rsidR="006A1432" w:rsidRPr="006A1432">
        <w:rPr>
          <w:rFonts w:ascii="Arial" w:hAnsi="Arial" w:cs="Arial"/>
          <w:lang w:val="en-GB"/>
        </w:rPr>
        <w:t xml:space="preserve">esign </w:t>
      </w:r>
      <w:r w:rsidR="006A1432">
        <w:rPr>
          <w:rFonts w:ascii="Arial" w:hAnsi="Arial" w:cs="Arial"/>
          <w:lang w:val="en-GB"/>
        </w:rPr>
        <w:t>i</w:t>
      </w:r>
      <w:r w:rsidR="006A1432" w:rsidRPr="006A1432">
        <w:rPr>
          <w:rFonts w:ascii="Arial" w:hAnsi="Arial" w:cs="Arial"/>
          <w:lang w:val="en-GB"/>
        </w:rPr>
        <w:t xml:space="preserve">mplementation </w:t>
      </w:r>
      <w:r w:rsidR="006A1432">
        <w:rPr>
          <w:rFonts w:ascii="Arial" w:hAnsi="Arial" w:cs="Arial"/>
          <w:lang w:val="en-GB"/>
        </w:rPr>
        <w:t>s</w:t>
      </w:r>
      <w:r w:rsidR="006A1432" w:rsidRPr="006A1432">
        <w:rPr>
          <w:rFonts w:ascii="Arial" w:hAnsi="Arial" w:cs="Arial"/>
          <w:lang w:val="en-GB"/>
        </w:rPr>
        <w:t xml:space="preserve">upervision </w:t>
      </w:r>
      <w:r w:rsidR="006A1432">
        <w:rPr>
          <w:rFonts w:ascii="Arial" w:hAnsi="Arial" w:cs="Arial"/>
          <w:lang w:val="en-GB"/>
        </w:rPr>
        <w:t>m</w:t>
      </w:r>
      <w:r w:rsidR="006A1432" w:rsidRPr="006A1432">
        <w:rPr>
          <w:rFonts w:ascii="Arial" w:hAnsi="Arial" w:cs="Arial"/>
          <w:lang w:val="en-GB"/>
        </w:rPr>
        <w:t xml:space="preserve">anager and </w:t>
      </w:r>
      <w:r w:rsidR="006A1432">
        <w:rPr>
          <w:rFonts w:ascii="Arial" w:hAnsi="Arial" w:cs="Arial"/>
          <w:lang w:val="en-GB"/>
        </w:rPr>
        <w:t>a</w:t>
      </w:r>
      <w:r w:rsidR="006A1432" w:rsidRPr="006A1432">
        <w:rPr>
          <w:rFonts w:ascii="Arial" w:hAnsi="Arial" w:cs="Arial"/>
          <w:lang w:val="en-GB"/>
        </w:rPr>
        <w:t xml:space="preserve"> </w:t>
      </w:r>
      <w:r w:rsidR="009E26F1">
        <w:rPr>
          <w:rFonts w:ascii="Arial" w:hAnsi="Arial" w:cs="Arial"/>
          <w:lang w:val="en-GB"/>
        </w:rPr>
        <w:t>d</w:t>
      </w:r>
      <w:r w:rsidR="006A1432" w:rsidRPr="006A1432">
        <w:rPr>
          <w:rFonts w:ascii="Arial" w:hAnsi="Arial" w:cs="Arial"/>
          <w:lang w:val="en-GB"/>
        </w:rPr>
        <w:t xml:space="preserve">esign </w:t>
      </w:r>
      <w:r w:rsidR="009E26F1">
        <w:rPr>
          <w:rFonts w:ascii="Arial" w:hAnsi="Arial" w:cs="Arial"/>
          <w:lang w:val="en-GB"/>
        </w:rPr>
        <w:t>p</w:t>
      </w:r>
      <w:r w:rsidR="006A1432" w:rsidRPr="006A1432">
        <w:rPr>
          <w:rFonts w:ascii="Arial" w:hAnsi="Arial" w:cs="Arial"/>
          <w:lang w:val="en-GB"/>
        </w:rPr>
        <w:t xml:space="preserve">art </w:t>
      </w:r>
      <w:r w:rsidR="009E26F1">
        <w:rPr>
          <w:rFonts w:ascii="Arial" w:hAnsi="Arial" w:cs="Arial"/>
          <w:lang w:val="en-GB"/>
        </w:rPr>
        <w:t>i</w:t>
      </w:r>
      <w:r w:rsidR="006A1432" w:rsidRPr="006A1432">
        <w:rPr>
          <w:rFonts w:ascii="Arial" w:hAnsi="Arial" w:cs="Arial"/>
          <w:lang w:val="en-GB"/>
        </w:rPr>
        <w:t xml:space="preserve">mplementation </w:t>
      </w:r>
      <w:r w:rsidR="009E26F1">
        <w:rPr>
          <w:rFonts w:ascii="Arial" w:hAnsi="Arial" w:cs="Arial"/>
          <w:lang w:val="en-GB"/>
        </w:rPr>
        <w:t>s</w:t>
      </w:r>
      <w:r w:rsidR="006A1432" w:rsidRPr="006A1432">
        <w:rPr>
          <w:rFonts w:ascii="Arial" w:hAnsi="Arial" w:cs="Arial"/>
          <w:lang w:val="en-GB"/>
        </w:rPr>
        <w:t xml:space="preserve">upervision </w:t>
      </w:r>
      <w:r w:rsidR="009E26F1">
        <w:rPr>
          <w:rFonts w:ascii="Arial" w:hAnsi="Arial" w:cs="Arial"/>
          <w:lang w:val="en-GB"/>
        </w:rPr>
        <w:t>m</w:t>
      </w:r>
      <w:r w:rsidR="006A1432" w:rsidRPr="006A1432">
        <w:rPr>
          <w:rFonts w:ascii="Arial" w:hAnsi="Arial" w:cs="Arial"/>
          <w:lang w:val="en-GB"/>
        </w:rPr>
        <w:t>anager</w:t>
      </w:r>
      <w:r w:rsidR="009E26F1">
        <w:rPr>
          <w:rFonts w:ascii="Arial" w:hAnsi="Arial" w:cs="Arial"/>
          <w:lang w:val="en-GB"/>
        </w:rPr>
        <w:t xml:space="preserve"> </w:t>
      </w:r>
      <w:r w:rsidR="006A1432" w:rsidRPr="006A1432">
        <w:rPr>
          <w:rFonts w:ascii="Arial" w:hAnsi="Arial" w:cs="Arial"/>
          <w:lang w:val="en-GB"/>
        </w:rPr>
        <w:t>performing</w:t>
      </w:r>
      <w:r w:rsidR="0018204E">
        <w:rPr>
          <w:rFonts w:ascii="Arial" w:hAnsi="Arial" w:cs="Arial"/>
          <w:lang w:val="en-GB"/>
        </w:rPr>
        <w:t xml:space="preserve"> the</w:t>
      </w:r>
      <w:r w:rsidR="006A1432" w:rsidRPr="006A1432">
        <w:rPr>
          <w:rFonts w:ascii="Arial" w:hAnsi="Arial" w:cs="Arial"/>
          <w:lang w:val="en-GB"/>
        </w:rPr>
        <w:t xml:space="preserve"> supervision of implementation of the building design (or parts</w:t>
      </w:r>
      <w:r w:rsidR="009E26F1">
        <w:rPr>
          <w:rFonts w:ascii="Arial" w:hAnsi="Arial" w:cs="Arial"/>
          <w:lang w:val="en-GB"/>
        </w:rPr>
        <w:t xml:space="preserve"> thereof</w:t>
      </w:r>
      <w:r w:rsidR="006A1432" w:rsidRPr="006A1432">
        <w:rPr>
          <w:rFonts w:ascii="Arial" w:hAnsi="Arial" w:cs="Arial"/>
          <w:lang w:val="en-GB"/>
        </w:rPr>
        <w:t xml:space="preserve">) </w:t>
      </w:r>
      <w:r w:rsidR="009E26F1">
        <w:rPr>
          <w:rFonts w:ascii="Arial" w:hAnsi="Arial" w:cs="Arial"/>
          <w:lang w:val="en-GB"/>
        </w:rPr>
        <w:t>shall</w:t>
      </w:r>
      <w:r w:rsidR="006A1432" w:rsidRPr="006A1432">
        <w:rPr>
          <w:rFonts w:ascii="Arial" w:hAnsi="Arial" w:cs="Arial"/>
          <w:lang w:val="en-GB"/>
        </w:rPr>
        <w:t xml:space="preserve"> ensure that in all cases any </w:t>
      </w:r>
      <w:r w:rsidR="00010E71">
        <w:rPr>
          <w:rFonts w:ascii="Arial" w:hAnsi="Arial" w:cs="Arial"/>
          <w:lang w:val="en-GB"/>
        </w:rPr>
        <w:t>changes</w:t>
      </w:r>
      <w:r w:rsidR="006A1432" w:rsidRPr="006A1432">
        <w:rPr>
          <w:rFonts w:ascii="Arial" w:hAnsi="Arial" w:cs="Arial"/>
          <w:lang w:val="en-GB"/>
        </w:rPr>
        <w:t xml:space="preserve"> made to the TD</w:t>
      </w:r>
      <w:r w:rsidR="00010E71">
        <w:rPr>
          <w:rFonts w:ascii="Arial" w:hAnsi="Arial" w:cs="Arial"/>
          <w:lang w:val="en-GB"/>
        </w:rPr>
        <w:t>D</w:t>
      </w:r>
      <w:r w:rsidR="006A1432" w:rsidRPr="006A1432">
        <w:rPr>
          <w:rFonts w:ascii="Arial" w:hAnsi="Arial" w:cs="Arial"/>
          <w:lang w:val="en-GB"/>
        </w:rPr>
        <w:t xml:space="preserve"> (or parts thereof) comply with the essential construction requirements specified in Regulation (EU) No. 305/2011, as well as with the applicable</w:t>
      </w:r>
      <w:r w:rsidR="00C078E3">
        <w:rPr>
          <w:rFonts w:ascii="Arial" w:hAnsi="Arial" w:cs="Arial"/>
          <w:lang w:val="en-GB"/>
        </w:rPr>
        <w:t xml:space="preserve"> </w:t>
      </w:r>
      <w:r w:rsidR="00544BC8">
        <w:rPr>
          <w:rFonts w:ascii="Arial" w:hAnsi="Arial" w:cs="Arial"/>
          <w:lang w:val="en-GB"/>
        </w:rPr>
        <w:t xml:space="preserve">technical </w:t>
      </w:r>
      <w:r w:rsidR="006A1432" w:rsidRPr="006A1432">
        <w:rPr>
          <w:rFonts w:ascii="Arial" w:hAnsi="Arial" w:cs="Arial"/>
          <w:lang w:val="en-GB"/>
        </w:rPr>
        <w:t xml:space="preserve">construction </w:t>
      </w:r>
      <w:r w:rsidR="00C96C91">
        <w:rPr>
          <w:rFonts w:ascii="Arial" w:hAnsi="Arial" w:cs="Arial"/>
          <w:lang w:val="en-GB"/>
        </w:rPr>
        <w:t>standards</w:t>
      </w:r>
      <w:r w:rsidR="006A1432" w:rsidRPr="006A1432">
        <w:rPr>
          <w:rFonts w:ascii="Arial" w:hAnsi="Arial" w:cs="Arial"/>
          <w:lang w:val="en-GB"/>
        </w:rPr>
        <w:t xml:space="preserve"> and </w:t>
      </w:r>
      <w:r w:rsidR="000A1C63">
        <w:rPr>
          <w:rFonts w:ascii="Arial" w:hAnsi="Arial" w:cs="Arial"/>
          <w:lang w:val="en-GB"/>
        </w:rPr>
        <w:t>regulatory</w:t>
      </w:r>
      <w:r w:rsidR="006A1432" w:rsidRPr="006A1432">
        <w:rPr>
          <w:rFonts w:ascii="Arial" w:hAnsi="Arial" w:cs="Arial"/>
          <w:lang w:val="en-GB"/>
        </w:rPr>
        <w:t xml:space="preserve"> documents governing building safety and </w:t>
      </w:r>
      <w:r w:rsidR="00AD5B11">
        <w:rPr>
          <w:rFonts w:ascii="Arial" w:hAnsi="Arial" w:cs="Arial"/>
          <w:lang w:val="en-GB"/>
        </w:rPr>
        <w:t>intended use</w:t>
      </w:r>
      <w:r w:rsidR="006A1432" w:rsidRPr="006A1432">
        <w:rPr>
          <w:rFonts w:ascii="Arial" w:hAnsi="Arial" w:cs="Arial"/>
          <w:lang w:val="en-GB"/>
        </w:rPr>
        <w:t xml:space="preserve">. In all cases, such </w:t>
      </w:r>
      <w:r w:rsidR="00C078E3">
        <w:rPr>
          <w:rFonts w:ascii="Arial" w:hAnsi="Arial" w:cs="Arial"/>
          <w:lang w:val="en-GB"/>
        </w:rPr>
        <w:t xml:space="preserve">changes shall </w:t>
      </w:r>
      <w:r w:rsidR="006A1432" w:rsidRPr="006A1432">
        <w:rPr>
          <w:rFonts w:ascii="Arial" w:hAnsi="Arial" w:cs="Arial"/>
          <w:lang w:val="en-GB"/>
        </w:rPr>
        <w:t>be approved by the Client</w:t>
      </w:r>
      <w:r w:rsidR="00C823B8">
        <w:rPr>
          <w:rFonts w:ascii="Arial" w:hAnsi="Arial" w:cs="Arial"/>
          <w:lang w:val="en-GB"/>
        </w:rPr>
        <w:t xml:space="preserve"> </w:t>
      </w:r>
      <w:r w:rsidR="00C823B8" w:rsidRPr="006A1432">
        <w:rPr>
          <w:rFonts w:ascii="Arial" w:hAnsi="Arial" w:cs="Arial"/>
          <w:lang w:val="en-GB"/>
        </w:rPr>
        <w:t>in writing</w:t>
      </w:r>
      <w:r w:rsidR="00437882" w:rsidRPr="00775F2E">
        <w:rPr>
          <w:rFonts w:ascii="Arial" w:hAnsi="Arial"/>
          <w:lang w:val="en-GB"/>
        </w:rPr>
        <w:t>;</w:t>
      </w:r>
    </w:p>
    <w:p w14:paraId="674CD666" w14:textId="2C53A2B7" w:rsidR="00437882" w:rsidRPr="00775F2E" w:rsidRDefault="002B5D01" w:rsidP="439F2486">
      <w:pPr>
        <w:numPr>
          <w:ilvl w:val="2"/>
          <w:numId w:val="19"/>
        </w:numPr>
        <w:tabs>
          <w:tab w:val="left" w:pos="851"/>
        </w:tabs>
        <w:ind w:left="0" w:firstLine="0"/>
        <w:contextualSpacing/>
        <w:jc w:val="both"/>
        <w:rPr>
          <w:rFonts w:ascii="Arial" w:hAnsi="Arial"/>
          <w:b/>
          <w:bCs/>
          <w:lang w:val="en-GB"/>
        </w:rPr>
      </w:pPr>
      <w:r>
        <w:rPr>
          <w:rFonts w:ascii="Arial" w:hAnsi="Arial"/>
          <w:lang w:val="en-GB"/>
        </w:rPr>
        <w:t>E</w:t>
      </w:r>
      <w:r w:rsidR="00CF25B5" w:rsidRPr="00CF25B5">
        <w:rPr>
          <w:rFonts w:ascii="Arial" w:hAnsi="Arial"/>
          <w:lang w:val="en-GB"/>
        </w:rPr>
        <w:t xml:space="preserve">nsure that the </w:t>
      </w:r>
      <w:r w:rsidR="00CF25B5">
        <w:rPr>
          <w:rFonts w:ascii="Arial" w:hAnsi="Arial"/>
          <w:lang w:val="en-GB"/>
        </w:rPr>
        <w:t>b</w:t>
      </w:r>
      <w:r w:rsidR="00CF25B5" w:rsidRPr="00CF25B5">
        <w:rPr>
          <w:rFonts w:ascii="Arial" w:hAnsi="Arial"/>
          <w:lang w:val="en-GB"/>
        </w:rPr>
        <w:t xml:space="preserve">uilding </w:t>
      </w:r>
      <w:r w:rsidR="00CF25B5">
        <w:rPr>
          <w:rFonts w:ascii="Arial" w:hAnsi="Arial"/>
          <w:lang w:val="en-GB"/>
        </w:rPr>
        <w:t>d</w:t>
      </w:r>
      <w:r w:rsidR="00CF25B5" w:rsidRPr="00CF25B5">
        <w:rPr>
          <w:rFonts w:ascii="Arial" w:hAnsi="Arial"/>
          <w:lang w:val="en-GB"/>
        </w:rPr>
        <w:t>esign</w:t>
      </w:r>
      <w:r w:rsidR="00CF25B5">
        <w:rPr>
          <w:rFonts w:ascii="Arial" w:hAnsi="Arial"/>
          <w:lang w:val="en-GB"/>
        </w:rPr>
        <w:t xml:space="preserve"> (part)</w:t>
      </w:r>
      <w:r w:rsidR="00CF25B5" w:rsidRPr="00CF25B5">
        <w:rPr>
          <w:rFonts w:ascii="Arial" w:hAnsi="Arial"/>
          <w:lang w:val="en-GB"/>
        </w:rPr>
        <w:t xml:space="preserve"> </w:t>
      </w:r>
      <w:r w:rsidR="00CF25B5">
        <w:rPr>
          <w:rFonts w:ascii="Arial" w:hAnsi="Arial"/>
          <w:lang w:val="en-GB"/>
        </w:rPr>
        <w:t>i</w:t>
      </w:r>
      <w:r w:rsidR="00CF25B5" w:rsidRPr="00CF25B5">
        <w:rPr>
          <w:rFonts w:ascii="Arial" w:hAnsi="Arial"/>
          <w:lang w:val="en-GB"/>
        </w:rPr>
        <w:t xml:space="preserve">mplementation </w:t>
      </w:r>
      <w:r w:rsidR="00CF25B5">
        <w:rPr>
          <w:rFonts w:ascii="Arial" w:hAnsi="Arial"/>
          <w:lang w:val="en-GB"/>
        </w:rPr>
        <w:t>s</w:t>
      </w:r>
      <w:r w:rsidR="00CF25B5" w:rsidRPr="00CF25B5">
        <w:rPr>
          <w:rFonts w:ascii="Arial" w:hAnsi="Arial"/>
          <w:lang w:val="en-GB"/>
        </w:rPr>
        <w:t xml:space="preserve">upervision </w:t>
      </w:r>
      <w:r w:rsidR="00CF25B5">
        <w:rPr>
          <w:rFonts w:ascii="Arial" w:hAnsi="Arial"/>
          <w:lang w:val="en-GB"/>
        </w:rPr>
        <w:t>managers (</w:t>
      </w:r>
      <w:r w:rsidR="00CF25B5" w:rsidRPr="00CF25B5">
        <w:rPr>
          <w:rFonts w:ascii="Arial" w:hAnsi="Arial"/>
          <w:lang w:val="en-GB"/>
        </w:rPr>
        <w:t>within their respective areas of competence</w:t>
      </w:r>
      <w:r w:rsidR="00B14B02">
        <w:rPr>
          <w:rFonts w:ascii="Arial" w:hAnsi="Arial"/>
          <w:lang w:val="en-GB"/>
        </w:rPr>
        <w:t>)</w:t>
      </w:r>
      <w:r w:rsidR="00CF25B5" w:rsidRPr="00CF25B5">
        <w:rPr>
          <w:rFonts w:ascii="Arial" w:hAnsi="Arial"/>
          <w:lang w:val="en-GB"/>
        </w:rPr>
        <w:t xml:space="preserve"> fulfil the obligation to sign documents related to the inspection of concealed construction works, testing of engineering networks, building engineering systems and technological engineering systems, certificates of </w:t>
      </w:r>
      <w:r w:rsidR="00F32230">
        <w:rPr>
          <w:rFonts w:ascii="Arial" w:hAnsi="Arial"/>
          <w:lang w:val="en-GB"/>
        </w:rPr>
        <w:t>fitness</w:t>
      </w:r>
      <w:r w:rsidR="00CF25B5" w:rsidRPr="00CF25B5">
        <w:rPr>
          <w:rFonts w:ascii="Arial" w:hAnsi="Arial"/>
          <w:lang w:val="en-GB"/>
        </w:rPr>
        <w:t xml:space="preserve"> for use, and other construction documents, provided that these comply with the solutions </w:t>
      </w:r>
      <w:r w:rsidR="00894EDC">
        <w:rPr>
          <w:rFonts w:ascii="Arial" w:hAnsi="Arial"/>
          <w:lang w:val="en-GB"/>
        </w:rPr>
        <w:t>for</w:t>
      </w:r>
      <w:r w:rsidR="00CF25B5" w:rsidRPr="00CF25B5">
        <w:rPr>
          <w:rFonts w:ascii="Arial" w:hAnsi="Arial"/>
          <w:lang w:val="en-GB"/>
        </w:rPr>
        <w:t xml:space="preserve"> the supervised part of the building design, as well as with the applicable technical construction standards and </w:t>
      </w:r>
      <w:r w:rsidR="005D7F00" w:rsidRPr="005D7F00">
        <w:rPr>
          <w:rFonts w:ascii="Arial" w:hAnsi="Arial"/>
          <w:lang w:val="en-GB"/>
        </w:rPr>
        <w:t>regulatory documents governing building safety and intended use</w:t>
      </w:r>
      <w:r w:rsidR="0C5B08E5" w:rsidRPr="00775F2E">
        <w:rPr>
          <w:rFonts w:ascii="Arial" w:hAnsi="Arial"/>
          <w:lang w:val="en-GB"/>
        </w:rPr>
        <w:t>;</w:t>
      </w:r>
    </w:p>
    <w:p w14:paraId="09C9F281" w14:textId="0E7D3212" w:rsidR="00437882" w:rsidRPr="00775F2E" w:rsidRDefault="002B5D01" w:rsidP="00047E66">
      <w:pPr>
        <w:numPr>
          <w:ilvl w:val="2"/>
          <w:numId w:val="19"/>
        </w:numPr>
        <w:tabs>
          <w:tab w:val="left" w:pos="0"/>
          <w:tab w:val="left" w:pos="851"/>
        </w:tabs>
        <w:ind w:left="0" w:firstLine="0"/>
        <w:contextualSpacing/>
        <w:jc w:val="both"/>
        <w:rPr>
          <w:rFonts w:ascii="Arial" w:hAnsi="Arial" w:cs="Arial"/>
          <w:b/>
          <w:lang w:val="en-GB"/>
        </w:rPr>
      </w:pPr>
      <w:r>
        <w:rPr>
          <w:rFonts w:ascii="Arial" w:hAnsi="Arial" w:cs="Arial"/>
          <w:lang w:val="en-GB"/>
        </w:rPr>
        <w:t>T</w:t>
      </w:r>
      <w:r w:rsidR="008C6275" w:rsidRPr="008C6275">
        <w:rPr>
          <w:rFonts w:ascii="Arial" w:hAnsi="Arial" w:cs="Arial"/>
          <w:lang w:val="en-GB"/>
        </w:rPr>
        <w:t xml:space="preserve">hroughout the entire Design </w:t>
      </w:r>
      <w:r w:rsidR="008C6275">
        <w:rPr>
          <w:rFonts w:ascii="Arial" w:hAnsi="Arial" w:cs="Arial"/>
          <w:lang w:val="en-GB"/>
        </w:rPr>
        <w:t>i</w:t>
      </w:r>
      <w:r w:rsidR="008C6275" w:rsidRPr="008C6275">
        <w:rPr>
          <w:rFonts w:ascii="Arial" w:hAnsi="Arial" w:cs="Arial"/>
          <w:lang w:val="en-GB"/>
        </w:rPr>
        <w:t xml:space="preserve">mplementation </w:t>
      </w:r>
      <w:r w:rsidR="008C6275">
        <w:rPr>
          <w:rFonts w:ascii="Arial" w:hAnsi="Arial" w:cs="Arial"/>
          <w:lang w:val="en-GB"/>
        </w:rPr>
        <w:t>s</w:t>
      </w:r>
      <w:r w:rsidR="008C6275" w:rsidRPr="008C6275">
        <w:rPr>
          <w:rFonts w:ascii="Arial" w:hAnsi="Arial" w:cs="Arial"/>
          <w:lang w:val="en-GB"/>
        </w:rPr>
        <w:t>upervision</w:t>
      </w:r>
      <w:r w:rsidR="008C6275">
        <w:rPr>
          <w:rFonts w:ascii="Arial" w:hAnsi="Arial" w:cs="Arial"/>
          <w:lang w:val="en-GB"/>
        </w:rPr>
        <w:t xml:space="preserve"> </w:t>
      </w:r>
      <w:r w:rsidR="008C6275" w:rsidRPr="008C6275">
        <w:rPr>
          <w:rFonts w:ascii="Arial" w:hAnsi="Arial" w:cs="Arial"/>
          <w:lang w:val="en-GB"/>
        </w:rPr>
        <w:t xml:space="preserve">period, the Designer shall, </w:t>
      </w:r>
      <w:r w:rsidR="008C6275" w:rsidRPr="00D80E2F">
        <w:rPr>
          <w:rFonts w:ascii="Arial" w:hAnsi="Arial" w:cs="Arial"/>
          <w:lang w:val="en-GB"/>
        </w:rPr>
        <w:t>inter alia</w:t>
      </w:r>
      <w:r w:rsidR="008C6275" w:rsidRPr="008C6275">
        <w:rPr>
          <w:rFonts w:ascii="Arial" w:hAnsi="Arial" w:cs="Arial"/>
          <w:lang w:val="en-GB"/>
        </w:rPr>
        <w:t>, be obliged to:</w:t>
      </w:r>
    </w:p>
    <w:p w14:paraId="23690479" w14:textId="7C10E93A" w:rsidR="00437882" w:rsidRPr="00775F2E" w:rsidRDefault="002B5D01" w:rsidP="00047E66">
      <w:pPr>
        <w:pStyle w:val="Sraopastraipa"/>
        <w:numPr>
          <w:ilvl w:val="3"/>
          <w:numId w:val="19"/>
        </w:numPr>
        <w:tabs>
          <w:tab w:val="left" w:pos="0"/>
          <w:tab w:val="left" w:pos="993"/>
        </w:tabs>
        <w:ind w:left="0" w:firstLine="0"/>
        <w:jc w:val="both"/>
        <w:rPr>
          <w:rFonts w:ascii="Arial" w:hAnsi="Arial" w:cs="Arial"/>
          <w:lang w:val="en-GB"/>
        </w:rPr>
      </w:pPr>
      <w:r>
        <w:rPr>
          <w:rFonts w:ascii="Arial" w:hAnsi="Arial" w:cs="Arial"/>
          <w:lang w:val="en-GB"/>
        </w:rPr>
        <w:t>P</w:t>
      </w:r>
      <w:r w:rsidR="008C6275" w:rsidRPr="008C6275">
        <w:rPr>
          <w:rFonts w:ascii="Arial" w:hAnsi="Arial" w:cs="Arial"/>
          <w:lang w:val="en-GB"/>
        </w:rPr>
        <w:t xml:space="preserve">rovide advice (including </w:t>
      </w:r>
      <w:r w:rsidR="00934BC1">
        <w:rPr>
          <w:rFonts w:ascii="Arial" w:hAnsi="Arial" w:cs="Arial"/>
          <w:lang w:val="en-GB"/>
        </w:rPr>
        <w:t>binding</w:t>
      </w:r>
      <w:r w:rsidR="008C6275" w:rsidRPr="008C6275">
        <w:rPr>
          <w:rFonts w:ascii="Arial" w:hAnsi="Arial" w:cs="Arial"/>
          <w:lang w:val="en-GB"/>
        </w:rPr>
        <w:t xml:space="preserve"> instructions) and any explanations to construction contractors (and subcontractors);</w:t>
      </w:r>
    </w:p>
    <w:p w14:paraId="0EDD65FC" w14:textId="6798C105" w:rsidR="00437882" w:rsidRPr="00775F2E" w:rsidRDefault="002B5D01" w:rsidP="00047E66">
      <w:pPr>
        <w:pStyle w:val="Sraopastraipa"/>
        <w:numPr>
          <w:ilvl w:val="3"/>
          <w:numId w:val="19"/>
        </w:numPr>
        <w:tabs>
          <w:tab w:val="left" w:pos="0"/>
          <w:tab w:val="left" w:pos="993"/>
        </w:tabs>
        <w:ind w:left="0" w:firstLine="0"/>
        <w:jc w:val="both"/>
        <w:rPr>
          <w:rFonts w:ascii="Arial" w:hAnsi="Arial" w:cs="Arial"/>
          <w:lang w:val="en-GB"/>
        </w:rPr>
      </w:pPr>
      <w:r>
        <w:rPr>
          <w:rFonts w:ascii="Arial" w:hAnsi="Arial" w:cs="Arial"/>
          <w:lang w:val="en-GB"/>
        </w:rPr>
        <w:t>P</w:t>
      </w:r>
      <w:r w:rsidR="00E3544E" w:rsidRPr="00E3544E">
        <w:rPr>
          <w:rFonts w:ascii="Arial" w:hAnsi="Arial" w:cs="Arial"/>
          <w:lang w:val="en-GB"/>
        </w:rPr>
        <w:t xml:space="preserve">rovide recommendations and take all necessary </w:t>
      </w:r>
      <w:r w:rsidR="00E3544E">
        <w:rPr>
          <w:rFonts w:ascii="Arial" w:hAnsi="Arial" w:cs="Arial"/>
          <w:lang w:val="en-GB"/>
        </w:rPr>
        <w:t>measures</w:t>
      </w:r>
      <w:r w:rsidR="00E3544E" w:rsidRPr="00E3544E">
        <w:rPr>
          <w:rFonts w:ascii="Arial" w:hAnsi="Arial" w:cs="Arial"/>
          <w:lang w:val="en-GB"/>
        </w:rPr>
        <w:t xml:space="preserve"> to ensure the quality of construction works and their compliance with the Design;</w:t>
      </w:r>
    </w:p>
    <w:p w14:paraId="5E9E27B9" w14:textId="10A377EC" w:rsidR="00437882" w:rsidRPr="00775F2E" w:rsidRDefault="002B5D01" w:rsidP="00047E66">
      <w:pPr>
        <w:pStyle w:val="Sraopastraipa"/>
        <w:numPr>
          <w:ilvl w:val="3"/>
          <w:numId w:val="19"/>
        </w:numPr>
        <w:tabs>
          <w:tab w:val="left" w:pos="0"/>
          <w:tab w:val="left" w:pos="993"/>
        </w:tabs>
        <w:ind w:left="0" w:firstLine="0"/>
        <w:jc w:val="both"/>
        <w:rPr>
          <w:rFonts w:ascii="Arial" w:hAnsi="Arial" w:cs="Arial"/>
          <w:lang w:val="en-GB"/>
        </w:rPr>
      </w:pPr>
      <w:r>
        <w:rPr>
          <w:rFonts w:ascii="Arial" w:hAnsi="Arial" w:cs="Arial"/>
          <w:lang w:val="en-GB"/>
        </w:rPr>
        <w:t>T</w:t>
      </w:r>
      <w:r w:rsidR="00E577B7" w:rsidRPr="00E577B7">
        <w:rPr>
          <w:rFonts w:ascii="Arial" w:hAnsi="Arial" w:cs="Arial"/>
          <w:lang w:val="en-GB"/>
        </w:rPr>
        <w:t>ake all necessary measures to correct errors in the construction work</w:t>
      </w:r>
      <w:r w:rsidR="00E577B7">
        <w:rPr>
          <w:rFonts w:ascii="Arial" w:hAnsi="Arial" w:cs="Arial"/>
          <w:lang w:val="en-GB"/>
        </w:rPr>
        <w:t>s</w:t>
      </w:r>
      <w:r w:rsidR="00E577B7" w:rsidRPr="00E577B7">
        <w:rPr>
          <w:rFonts w:ascii="Arial" w:hAnsi="Arial" w:cs="Arial"/>
          <w:lang w:val="en-GB"/>
        </w:rPr>
        <w:t>;</w:t>
      </w:r>
    </w:p>
    <w:p w14:paraId="7466C05E" w14:textId="2658A463" w:rsidR="00437882" w:rsidRPr="00775F2E" w:rsidRDefault="002B5D01" w:rsidP="00047E66">
      <w:pPr>
        <w:pStyle w:val="Sraopastraipa"/>
        <w:numPr>
          <w:ilvl w:val="3"/>
          <w:numId w:val="19"/>
        </w:numPr>
        <w:tabs>
          <w:tab w:val="left" w:pos="0"/>
          <w:tab w:val="left" w:pos="993"/>
        </w:tabs>
        <w:ind w:left="0" w:firstLine="0"/>
        <w:jc w:val="both"/>
        <w:rPr>
          <w:rFonts w:ascii="Arial" w:hAnsi="Arial" w:cs="Arial"/>
          <w:lang w:val="en-GB"/>
        </w:rPr>
      </w:pPr>
      <w:r>
        <w:rPr>
          <w:rFonts w:ascii="Arial" w:hAnsi="Arial" w:cs="Arial"/>
          <w:lang w:val="en-GB"/>
        </w:rPr>
        <w:t>P</w:t>
      </w:r>
      <w:r w:rsidR="00365FC2" w:rsidRPr="00365FC2">
        <w:rPr>
          <w:rFonts w:ascii="Arial" w:hAnsi="Arial" w:cs="Arial"/>
          <w:lang w:val="en-GB"/>
        </w:rPr>
        <w:t>rovide recommendations to the Client in cases where the contractor (or subcontractors) fails</w:t>
      </w:r>
      <w:r w:rsidR="00365FC2">
        <w:rPr>
          <w:rFonts w:ascii="Arial" w:hAnsi="Arial" w:cs="Arial"/>
          <w:lang w:val="en-GB"/>
        </w:rPr>
        <w:t xml:space="preserve"> </w:t>
      </w:r>
      <w:r w:rsidR="00365FC2" w:rsidRPr="00365FC2">
        <w:rPr>
          <w:rFonts w:ascii="Arial" w:hAnsi="Arial" w:cs="Arial"/>
          <w:lang w:val="en-GB"/>
        </w:rPr>
        <w:t>to comply with the Designer’s recommendations and/or instructions (</w:t>
      </w:r>
      <w:r w:rsidR="00F17ACC" w:rsidRPr="00F17ACC">
        <w:rPr>
          <w:rFonts w:ascii="Arial" w:hAnsi="Arial" w:cs="Arial"/>
          <w:lang w:val="en-GB"/>
        </w:rPr>
        <w:t>where the contractor (subcontractors) violates the rights of the Designer or the Client</w:t>
      </w:r>
      <w:r w:rsidR="00365FC2" w:rsidRPr="00365FC2">
        <w:rPr>
          <w:rFonts w:ascii="Arial" w:hAnsi="Arial" w:cs="Arial"/>
          <w:lang w:val="en-GB"/>
        </w:rPr>
        <w:t>)</w:t>
      </w:r>
      <w:r w:rsidR="00437882" w:rsidRPr="00775F2E">
        <w:rPr>
          <w:rFonts w:ascii="Arial" w:hAnsi="Arial" w:cs="Arial"/>
          <w:lang w:val="en-GB"/>
        </w:rPr>
        <w:t>;</w:t>
      </w:r>
    </w:p>
    <w:p w14:paraId="24EEC006" w14:textId="76DE056C" w:rsidR="00437882" w:rsidRPr="00775F2E" w:rsidRDefault="002B5D01" w:rsidP="00047E66">
      <w:pPr>
        <w:pStyle w:val="Sraopastraipa"/>
        <w:numPr>
          <w:ilvl w:val="3"/>
          <w:numId w:val="19"/>
        </w:numPr>
        <w:tabs>
          <w:tab w:val="left" w:pos="0"/>
          <w:tab w:val="left" w:pos="993"/>
        </w:tabs>
        <w:ind w:left="0" w:firstLine="0"/>
        <w:jc w:val="both"/>
        <w:rPr>
          <w:rFonts w:ascii="Arial" w:hAnsi="Arial" w:cs="Arial"/>
          <w:lang w:val="en-GB"/>
        </w:rPr>
      </w:pPr>
      <w:r>
        <w:rPr>
          <w:rFonts w:ascii="Arial" w:hAnsi="Arial" w:cs="Arial"/>
          <w:lang w:val="en-GB"/>
        </w:rPr>
        <w:t>C</w:t>
      </w:r>
      <w:r w:rsidR="00E5317F" w:rsidRPr="00E5317F">
        <w:rPr>
          <w:rFonts w:ascii="Arial" w:hAnsi="Arial" w:cs="Arial"/>
          <w:lang w:val="en-GB"/>
        </w:rPr>
        <w:t>ooperate constructively and in good faith on an ongoing basis and participate in all production, coordination, work</w:t>
      </w:r>
      <w:r w:rsidR="00E5317F">
        <w:rPr>
          <w:rFonts w:ascii="Arial" w:hAnsi="Arial" w:cs="Arial"/>
          <w:lang w:val="en-GB"/>
        </w:rPr>
        <w:t>ing</w:t>
      </w:r>
      <w:r w:rsidR="00E5317F" w:rsidRPr="00E5317F">
        <w:rPr>
          <w:rFonts w:ascii="Arial" w:hAnsi="Arial" w:cs="Arial"/>
          <w:lang w:val="en-GB"/>
        </w:rPr>
        <w:t xml:space="preserve">, and other meetings or consultations convened by the </w:t>
      </w:r>
      <w:r w:rsidR="00E5317F">
        <w:rPr>
          <w:rFonts w:ascii="Arial" w:hAnsi="Arial" w:cs="Arial"/>
          <w:lang w:val="en-GB"/>
        </w:rPr>
        <w:t>Client</w:t>
      </w:r>
      <w:r w:rsidR="00E5317F" w:rsidRPr="00E5317F">
        <w:rPr>
          <w:rFonts w:ascii="Arial" w:hAnsi="Arial" w:cs="Arial"/>
          <w:lang w:val="en-GB"/>
        </w:rPr>
        <w:t xml:space="preserve"> and/or the Project Manager </w:t>
      </w:r>
      <w:r w:rsidR="0075247D" w:rsidRPr="0075247D">
        <w:rPr>
          <w:rFonts w:ascii="Arial" w:hAnsi="Arial" w:cs="Arial"/>
          <w:lang w:val="en-GB"/>
        </w:rPr>
        <w:t>where matters related to the implementation of the Design are discussed</w:t>
      </w:r>
      <w:r w:rsidR="006A1071">
        <w:rPr>
          <w:rFonts w:ascii="Arial" w:hAnsi="Arial" w:cs="Arial"/>
          <w:lang w:val="en-GB"/>
        </w:rPr>
        <w:t>,</w:t>
      </w:r>
      <w:r w:rsidR="0075247D" w:rsidRPr="0075247D">
        <w:rPr>
          <w:rFonts w:ascii="Arial" w:hAnsi="Arial" w:cs="Arial"/>
          <w:lang w:val="en-GB"/>
        </w:rPr>
        <w:t xml:space="preserve"> and ensure that the</w:t>
      </w:r>
      <w:r w:rsidR="006A1071">
        <w:rPr>
          <w:rFonts w:ascii="Arial" w:hAnsi="Arial" w:cs="Arial"/>
          <w:lang w:val="en-GB"/>
        </w:rPr>
        <w:t xml:space="preserve"> design and design part m</w:t>
      </w:r>
      <w:r w:rsidR="0075247D" w:rsidRPr="0075247D">
        <w:rPr>
          <w:rFonts w:ascii="Arial" w:hAnsi="Arial" w:cs="Arial"/>
          <w:lang w:val="en-GB"/>
        </w:rPr>
        <w:t xml:space="preserve">anagers or other designated persons also participate in such meetings </w:t>
      </w:r>
      <w:r w:rsidR="006A1071">
        <w:rPr>
          <w:rFonts w:ascii="Arial" w:hAnsi="Arial" w:cs="Arial"/>
          <w:lang w:val="en-GB"/>
        </w:rPr>
        <w:t>and/</w:t>
      </w:r>
      <w:r w:rsidR="0075247D" w:rsidRPr="0075247D">
        <w:rPr>
          <w:rFonts w:ascii="Arial" w:hAnsi="Arial" w:cs="Arial"/>
          <w:lang w:val="en-GB"/>
        </w:rPr>
        <w:t>or consultations</w:t>
      </w:r>
      <w:r w:rsidR="00307C1B" w:rsidRPr="00775F2E">
        <w:rPr>
          <w:rFonts w:ascii="Arial" w:hAnsi="Arial" w:cs="Arial"/>
          <w:lang w:val="en-GB"/>
        </w:rPr>
        <w:t>;</w:t>
      </w:r>
    </w:p>
    <w:p w14:paraId="764972FA" w14:textId="7EB026AD" w:rsidR="00437882" w:rsidRPr="00775F2E" w:rsidRDefault="002B5D01" w:rsidP="00047E66">
      <w:pPr>
        <w:numPr>
          <w:ilvl w:val="2"/>
          <w:numId w:val="19"/>
        </w:numPr>
        <w:tabs>
          <w:tab w:val="left" w:pos="0"/>
          <w:tab w:val="left" w:pos="851"/>
        </w:tabs>
        <w:ind w:left="0" w:firstLine="0"/>
        <w:contextualSpacing/>
        <w:jc w:val="both"/>
        <w:rPr>
          <w:rFonts w:ascii="Arial" w:hAnsi="Arial" w:cs="Arial"/>
          <w:b/>
          <w:lang w:val="en-GB"/>
        </w:rPr>
      </w:pPr>
      <w:r>
        <w:rPr>
          <w:rFonts w:ascii="Arial" w:hAnsi="Arial" w:cs="Arial"/>
          <w:lang w:val="en-GB"/>
        </w:rPr>
        <w:t>P</w:t>
      </w:r>
      <w:r w:rsidR="001D6C45" w:rsidRPr="001D6C45">
        <w:rPr>
          <w:rFonts w:ascii="Arial" w:hAnsi="Arial" w:cs="Arial"/>
          <w:lang w:val="en-GB"/>
        </w:rPr>
        <w:t>erform all other actions provided for in the applicable leg</w:t>
      </w:r>
      <w:r w:rsidR="001D6C45">
        <w:rPr>
          <w:rFonts w:ascii="Arial" w:hAnsi="Arial" w:cs="Arial"/>
          <w:lang w:val="en-GB"/>
        </w:rPr>
        <w:t>islation governing</w:t>
      </w:r>
      <w:r w:rsidR="001D6C45" w:rsidRPr="001D6C45">
        <w:rPr>
          <w:rFonts w:ascii="Arial" w:hAnsi="Arial" w:cs="Arial"/>
          <w:lang w:val="en-GB"/>
        </w:rPr>
        <w:t xml:space="preserve"> </w:t>
      </w:r>
      <w:r w:rsidR="00F3460F">
        <w:rPr>
          <w:rFonts w:ascii="Arial" w:hAnsi="Arial" w:cs="Arial"/>
          <w:lang w:val="en-GB"/>
        </w:rPr>
        <w:t>the s</w:t>
      </w:r>
      <w:r w:rsidR="00F3460F" w:rsidRPr="001D6C45">
        <w:rPr>
          <w:rFonts w:ascii="Arial" w:hAnsi="Arial" w:cs="Arial"/>
          <w:lang w:val="en-GB"/>
        </w:rPr>
        <w:t>upervision</w:t>
      </w:r>
      <w:r w:rsidR="00F3460F">
        <w:rPr>
          <w:rFonts w:ascii="Arial" w:hAnsi="Arial" w:cs="Arial"/>
          <w:lang w:val="en-GB"/>
        </w:rPr>
        <w:t xml:space="preserve"> of </w:t>
      </w:r>
      <w:r w:rsidR="001D6C45">
        <w:rPr>
          <w:rFonts w:ascii="Arial" w:hAnsi="Arial" w:cs="Arial"/>
          <w:lang w:val="en-GB"/>
        </w:rPr>
        <w:t>b</w:t>
      </w:r>
      <w:r w:rsidR="001D6C45" w:rsidRPr="001D6C45">
        <w:rPr>
          <w:rFonts w:ascii="Arial" w:hAnsi="Arial" w:cs="Arial"/>
          <w:lang w:val="en-GB"/>
        </w:rPr>
        <w:t xml:space="preserve">uilding </w:t>
      </w:r>
      <w:r w:rsidR="001D6C45">
        <w:rPr>
          <w:rFonts w:ascii="Arial" w:hAnsi="Arial" w:cs="Arial"/>
          <w:lang w:val="en-GB"/>
        </w:rPr>
        <w:t>d</w:t>
      </w:r>
      <w:r w:rsidR="001D6C45" w:rsidRPr="001D6C45">
        <w:rPr>
          <w:rFonts w:ascii="Arial" w:hAnsi="Arial" w:cs="Arial"/>
          <w:lang w:val="en-GB"/>
        </w:rPr>
        <w:t xml:space="preserve">esign </w:t>
      </w:r>
      <w:r w:rsidR="001D6C45">
        <w:rPr>
          <w:rFonts w:ascii="Arial" w:hAnsi="Arial" w:cs="Arial"/>
          <w:lang w:val="en-GB"/>
        </w:rPr>
        <w:t>i</w:t>
      </w:r>
      <w:r w:rsidR="001D6C45" w:rsidRPr="001D6C45">
        <w:rPr>
          <w:rFonts w:ascii="Arial" w:hAnsi="Arial" w:cs="Arial"/>
          <w:lang w:val="en-GB"/>
        </w:rPr>
        <w:t xml:space="preserve">mplementation, as well as those necessary to ensure </w:t>
      </w:r>
      <w:r w:rsidR="007A0F2C">
        <w:rPr>
          <w:rFonts w:ascii="Arial" w:hAnsi="Arial" w:cs="Arial"/>
          <w:lang w:val="en-GB"/>
        </w:rPr>
        <w:t>the</w:t>
      </w:r>
      <w:r w:rsidR="001D6C45" w:rsidRPr="001D6C45">
        <w:rPr>
          <w:rFonts w:ascii="Arial" w:hAnsi="Arial" w:cs="Arial"/>
          <w:lang w:val="en-GB"/>
        </w:rPr>
        <w:t xml:space="preserve"> proper performance</w:t>
      </w:r>
      <w:r w:rsidR="007A0F2C">
        <w:rPr>
          <w:rFonts w:ascii="Arial" w:hAnsi="Arial" w:cs="Arial"/>
          <w:lang w:val="en-GB"/>
        </w:rPr>
        <w:t xml:space="preserve"> thereof</w:t>
      </w:r>
      <w:r w:rsidR="00307C1B" w:rsidRPr="00775F2E">
        <w:rPr>
          <w:rFonts w:ascii="Arial" w:hAnsi="Arial" w:cs="Arial"/>
          <w:lang w:val="en-GB"/>
        </w:rPr>
        <w:t>;</w:t>
      </w:r>
    </w:p>
    <w:p w14:paraId="7ACCE7FD" w14:textId="7F45CEEA" w:rsidR="00437882" w:rsidRPr="00775F2E" w:rsidRDefault="002B5D01" w:rsidP="00047E66">
      <w:pPr>
        <w:numPr>
          <w:ilvl w:val="2"/>
          <w:numId w:val="19"/>
        </w:numPr>
        <w:tabs>
          <w:tab w:val="left" w:pos="0"/>
          <w:tab w:val="left" w:pos="851"/>
        </w:tabs>
        <w:ind w:left="0" w:firstLine="0"/>
        <w:contextualSpacing/>
        <w:jc w:val="both"/>
        <w:rPr>
          <w:rFonts w:ascii="Arial" w:hAnsi="Arial"/>
          <w:b/>
          <w:lang w:val="en-GB"/>
        </w:rPr>
      </w:pPr>
      <w:r>
        <w:rPr>
          <w:rFonts w:ascii="Arial" w:hAnsi="Arial"/>
          <w:lang w:val="en-GB"/>
        </w:rPr>
        <w:t>P</w:t>
      </w:r>
      <w:r w:rsidR="00C41BAD" w:rsidRPr="00C41BAD">
        <w:rPr>
          <w:rFonts w:ascii="Arial" w:hAnsi="Arial"/>
          <w:lang w:val="en-GB"/>
        </w:rPr>
        <w:t xml:space="preserve">articipate in the </w:t>
      </w:r>
      <w:r w:rsidR="00C41BAD">
        <w:rPr>
          <w:rFonts w:ascii="Arial" w:hAnsi="Arial"/>
          <w:lang w:val="en-GB"/>
        </w:rPr>
        <w:t>construction</w:t>
      </w:r>
      <w:r w:rsidR="00C41BAD" w:rsidRPr="00C41BAD">
        <w:rPr>
          <w:rFonts w:ascii="Arial" w:hAnsi="Arial"/>
          <w:lang w:val="en-GB"/>
        </w:rPr>
        <w:t xml:space="preserve"> completion procedures and in the work of the commission responsible for certifying the building’s fitness for use</w:t>
      </w:r>
      <w:r w:rsidR="00335091">
        <w:rPr>
          <w:rFonts w:ascii="Arial" w:hAnsi="Arial"/>
          <w:lang w:val="en-GB"/>
        </w:rPr>
        <w:t>, and</w:t>
      </w:r>
      <w:r w:rsidR="00236ED4">
        <w:rPr>
          <w:rFonts w:ascii="Arial" w:hAnsi="Arial"/>
          <w:lang w:val="en-GB"/>
        </w:rPr>
        <w:t>,</w:t>
      </w:r>
      <w:r w:rsidR="00335091">
        <w:rPr>
          <w:rFonts w:ascii="Arial" w:hAnsi="Arial"/>
          <w:lang w:val="en-GB"/>
        </w:rPr>
        <w:t xml:space="preserve"> together </w:t>
      </w:r>
      <w:r w:rsidR="00C41BAD" w:rsidRPr="00C41BAD">
        <w:rPr>
          <w:rFonts w:ascii="Arial" w:hAnsi="Arial"/>
          <w:lang w:val="en-GB"/>
        </w:rPr>
        <w:t xml:space="preserve">with the construction contractor, prepare all documentation </w:t>
      </w:r>
      <w:r w:rsidR="00193545">
        <w:rPr>
          <w:rFonts w:ascii="Arial" w:hAnsi="Arial"/>
          <w:lang w:val="en-GB"/>
        </w:rPr>
        <w:t>to be submitted to</w:t>
      </w:r>
      <w:r w:rsidR="00C41BAD" w:rsidRPr="00C41BAD">
        <w:rPr>
          <w:rFonts w:ascii="Arial" w:hAnsi="Arial"/>
          <w:lang w:val="en-GB"/>
        </w:rPr>
        <w:t xml:space="preserve"> the commission</w:t>
      </w:r>
      <w:r w:rsidR="00193545">
        <w:rPr>
          <w:rFonts w:ascii="Arial" w:hAnsi="Arial"/>
          <w:lang w:val="en-GB"/>
        </w:rPr>
        <w:t xml:space="preserve"> </w:t>
      </w:r>
      <w:r w:rsidR="00C41BAD" w:rsidRPr="00C41BAD">
        <w:rPr>
          <w:rFonts w:ascii="Arial" w:hAnsi="Arial"/>
          <w:lang w:val="en-GB"/>
        </w:rPr>
        <w:t xml:space="preserve">and </w:t>
      </w:r>
      <w:r w:rsidR="002C49CB">
        <w:rPr>
          <w:rFonts w:ascii="Arial" w:hAnsi="Arial"/>
          <w:lang w:val="en-GB"/>
        </w:rPr>
        <w:t xml:space="preserve">to the </w:t>
      </w:r>
      <w:r w:rsidR="002C49CB" w:rsidRPr="002C49CB">
        <w:rPr>
          <w:rFonts w:ascii="Arial" w:hAnsi="Arial"/>
          <w:i/>
          <w:iCs/>
          <w:lang w:val="en-GB"/>
        </w:rPr>
        <w:t>TPS vartai</w:t>
      </w:r>
      <w:r w:rsidR="002C49CB">
        <w:rPr>
          <w:rFonts w:ascii="Arial" w:hAnsi="Arial"/>
          <w:lang w:val="en-GB"/>
        </w:rPr>
        <w:t xml:space="preserve"> information system of the Republic of Lithuania </w:t>
      </w:r>
      <w:r w:rsidR="00C41BAD" w:rsidRPr="00C41BAD">
        <w:rPr>
          <w:rFonts w:ascii="Arial" w:hAnsi="Arial"/>
          <w:lang w:val="en-GB"/>
        </w:rPr>
        <w:t xml:space="preserve">for </w:t>
      </w:r>
      <w:r w:rsidR="002C49CB">
        <w:rPr>
          <w:rFonts w:ascii="Arial" w:hAnsi="Arial"/>
          <w:lang w:val="en-GB"/>
        </w:rPr>
        <w:t>construction</w:t>
      </w:r>
      <w:r w:rsidR="00C41BAD" w:rsidRPr="00C41BAD">
        <w:rPr>
          <w:rFonts w:ascii="Arial" w:hAnsi="Arial"/>
          <w:lang w:val="en-GB"/>
        </w:rPr>
        <w:t xml:space="preserve"> completion procedures</w:t>
      </w:r>
      <w:r w:rsidR="00437882" w:rsidRPr="00775F2E">
        <w:rPr>
          <w:rFonts w:ascii="Arial" w:hAnsi="Arial"/>
          <w:lang w:val="en-GB"/>
        </w:rPr>
        <w:t>;</w:t>
      </w:r>
    </w:p>
    <w:p w14:paraId="21ECC8D4" w14:textId="7CA5FF7D" w:rsidR="00437882" w:rsidRPr="00775F2E" w:rsidRDefault="002B5D01" w:rsidP="00047E66">
      <w:pPr>
        <w:numPr>
          <w:ilvl w:val="2"/>
          <w:numId w:val="19"/>
        </w:numPr>
        <w:tabs>
          <w:tab w:val="left" w:pos="0"/>
          <w:tab w:val="left" w:pos="851"/>
        </w:tabs>
        <w:ind w:left="0" w:firstLine="0"/>
        <w:contextualSpacing/>
        <w:jc w:val="both"/>
        <w:rPr>
          <w:rFonts w:ascii="Arial" w:hAnsi="Arial"/>
          <w:b/>
          <w:lang w:val="en-GB"/>
        </w:rPr>
      </w:pPr>
      <w:r>
        <w:rPr>
          <w:rFonts w:ascii="Arial" w:hAnsi="Arial"/>
          <w:lang w:val="en-GB"/>
        </w:rPr>
        <w:t>P</w:t>
      </w:r>
      <w:r w:rsidR="00E01046">
        <w:rPr>
          <w:rFonts w:ascii="Arial" w:hAnsi="Arial"/>
          <w:lang w:val="en-GB"/>
        </w:rPr>
        <w:t xml:space="preserve">rovide the Client with </w:t>
      </w:r>
      <w:r w:rsidR="00D13CE4">
        <w:rPr>
          <w:rFonts w:ascii="Arial" w:hAnsi="Arial"/>
          <w:lang w:val="en-GB"/>
        </w:rPr>
        <w:t>D</w:t>
      </w:r>
      <w:r w:rsidR="00E01046">
        <w:rPr>
          <w:rFonts w:ascii="Arial" w:hAnsi="Arial"/>
          <w:lang w:val="en-GB"/>
        </w:rPr>
        <w:t>esign implementation supervision reports</w:t>
      </w:r>
      <w:r w:rsidR="00437882" w:rsidRPr="00775F2E">
        <w:rPr>
          <w:rFonts w:ascii="Arial" w:hAnsi="Arial"/>
          <w:lang w:val="en-GB"/>
        </w:rPr>
        <w:t>:</w:t>
      </w:r>
    </w:p>
    <w:p w14:paraId="13E1207F" w14:textId="717CFF14" w:rsidR="00437882" w:rsidRPr="00775F2E" w:rsidRDefault="002B5D01" w:rsidP="439F2486">
      <w:pPr>
        <w:pStyle w:val="Sraopastraipa"/>
        <w:numPr>
          <w:ilvl w:val="3"/>
          <w:numId w:val="19"/>
        </w:numPr>
        <w:tabs>
          <w:tab w:val="left" w:pos="993"/>
        </w:tabs>
        <w:ind w:left="0" w:firstLine="0"/>
        <w:jc w:val="both"/>
        <w:rPr>
          <w:rFonts w:ascii="Arial" w:hAnsi="Arial"/>
          <w:lang w:val="en-GB"/>
        </w:rPr>
      </w:pPr>
      <w:r>
        <w:rPr>
          <w:rFonts w:ascii="Arial" w:hAnsi="Arial"/>
          <w:lang w:val="en-GB"/>
        </w:rPr>
        <w:t>I</w:t>
      </w:r>
      <w:r w:rsidR="00E01046" w:rsidRPr="00E01046">
        <w:rPr>
          <w:rFonts w:ascii="Arial" w:hAnsi="Arial"/>
          <w:lang w:val="en-GB"/>
        </w:rPr>
        <w:t>nterim reports shall be prepared at least once every three (3) months.</w:t>
      </w:r>
      <w:r w:rsidR="00E01046">
        <w:rPr>
          <w:rFonts w:ascii="Arial" w:hAnsi="Arial"/>
          <w:lang w:val="en-GB"/>
        </w:rPr>
        <w:t xml:space="preserve"> </w:t>
      </w:r>
      <w:r w:rsidR="0044139C" w:rsidRPr="0044139C">
        <w:rPr>
          <w:rFonts w:ascii="Arial" w:hAnsi="Arial"/>
          <w:lang w:val="en-GB"/>
        </w:rPr>
        <w:t xml:space="preserve">These reports shall briefly describe the </w:t>
      </w:r>
      <w:r w:rsidR="004734CB">
        <w:rPr>
          <w:rFonts w:ascii="Arial" w:hAnsi="Arial"/>
          <w:lang w:val="en-GB"/>
        </w:rPr>
        <w:t>process</w:t>
      </w:r>
      <w:r w:rsidR="0044139C" w:rsidRPr="0044139C">
        <w:rPr>
          <w:rFonts w:ascii="Arial" w:hAnsi="Arial"/>
          <w:lang w:val="en-GB"/>
        </w:rPr>
        <w:t xml:space="preserve"> of </w:t>
      </w:r>
      <w:r w:rsidR="00D13CE4">
        <w:rPr>
          <w:rFonts w:ascii="Arial" w:hAnsi="Arial"/>
          <w:lang w:val="en-GB"/>
        </w:rPr>
        <w:t>D</w:t>
      </w:r>
      <w:r w:rsidR="0044139C" w:rsidRPr="0044139C">
        <w:rPr>
          <w:rFonts w:ascii="Arial" w:hAnsi="Arial"/>
          <w:lang w:val="en-GB"/>
        </w:rPr>
        <w:t xml:space="preserve">esign </w:t>
      </w:r>
      <w:r w:rsidR="0044139C">
        <w:rPr>
          <w:rFonts w:ascii="Arial" w:hAnsi="Arial"/>
          <w:lang w:val="en-GB"/>
        </w:rPr>
        <w:t>i</w:t>
      </w:r>
      <w:r w:rsidR="0044139C" w:rsidRPr="0044139C">
        <w:rPr>
          <w:rFonts w:ascii="Arial" w:hAnsi="Arial"/>
          <w:lang w:val="en-GB"/>
        </w:rPr>
        <w:t xml:space="preserve">mplementation </w:t>
      </w:r>
      <w:r w:rsidR="0044139C">
        <w:rPr>
          <w:rFonts w:ascii="Arial" w:hAnsi="Arial"/>
          <w:lang w:val="en-GB"/>
        </w:rPr>
        <w:t>s</w:t>
      </w:r>
      <w:r w:rsidR="0044139C" w:rsidRPr="0044139C">
        <w:rPr>
          <w:rFonts w:ascii="Arial" w:hAnsi="Arial"/>
          <w:lang w:val="en-GB"/>
        </w:rPr>
        <w:t>upervision, provide recommendations and conclusions regarding the conformity of the works performed with the Design solutions, and include comments recorded in the construction log and/or submitted through official notices</w:t>
      </w:r>
      <w:r w:rsidR="0C5B08E5" w:rsidRPr="00775F2E">
        <w:rPr>
          <w:rFonts w:ascii="Arial" w:hAnsi="Arial"/>
          <w:lang w:val="en-GB"/>
        </w:rPr>
        <w:t>,</w:t>
      </w:r>
      <w:r w:rsidR="00552F98">
        <w:rPr>
          <w:rFonts w:ascii="Arial" w:hAnsi="Arial"/>
          <w:lang w:val="en-GB"/>
        </w:rPr>
        <w:t xml:space="preserve"> </w:t>
      </w:r>
      <w:r w:rsidR="00524DA0">
        <w:rPr>
          <w:rFonts w:ascii="Arial" w:hAnsi="Arial"/>
          <w:lang w:val="en-GB"/>
        </w:rPr>
        <w:t xml:space="preserve">as well as a completed </w:t>
      </w:r>
      <w:r w:rsidR="00552F98" w:rsidRPr="00552F98">
        <w:rPr>
          <w:rFonts w:ascii="Arial" w:hAnsi="Arial"/>
          <w:lang w:val="en-GB"/>
        </w:rPr>
        <w:t xml:space="preserve">table of changes to the Design (all </w:t>
      </w:r>
      <w:r w:rsidR="00552F98">
        <w:rPr>
          <w:rFonts w:ascii="Arial" w:hAnsi="Arial"/>
          <w:lang w:val="en-GB"/>
        </w:rPr>
        <w:t>components</w:t>
      </w:r>
      <w:r w:rsidR="00552F98" w:rsidRPr="00552F98">
        <w:rPr>
          <w:rFonts w:ascii="Arial" w:hAnsi="Arial"/>
          <w:lang w:val="en-GB"/>
        </w:rPr>
        <w:t>)</w:t>
      </w:r>
      <w:r w:rsidR="0C5B08E5" w:rsidRPr="00775F2E">
        <w:rPr>
          <w:rFonts w:ascii="Arial" w:hAnsi="Arial" w:cs="Arial"/>
          <w:lang w:val="en-GB"/>
        </w:rPr>
        <w:t>;</w:t>
      </w:r>
    </w:p>
    <w:p w14:paraId="3EA85372" w14:textId="79A8C9DE" w:rsidR="00437882" w:rsidRPr="00775F2E" w:rsidRDefault="002B5D01" w:rsidP="00047E66">
      <w:pPr>
        <w:pStyle w:val="Sraopastraipa"/>
        <w:numPr>
          <w:ilvl w:val="3"/>
          <w:numId w:val="19"/>
        </w:numPr>
        <w:tabs>
          <w:tab w:val="left" w:pos="0"/>
          <w:tab w:val="left" w:pos="993"/>
        </w:tabs>
        <w:ind w:left="0" w:firstLine="0"/>
        <w:jc w:val="both"/>
        <w:rPr>
          <w:rFonts w:ascii="Arial" w:hAnsi="Arial"/>
          <w:b/>
          <w:lang w:val="en-GB"/>
        </w:rPr>
      </w:pPr>
      <w:r>
        <w:rPr>
          <w:rFonts w:ascii="Arial" w:hAnsi="Arial"/>
          <w:lang w:val="en-GB"/>
        </w:rPr>
        <w:t>T</w:t>
      </w:r>
      <w:r w:rsidR="00632D55">
        <w:rPr>
          <w:rFonts w:ascii="Arial" w:hAnsi="Arial"/>
          <w:lang w:val="en-GB"/>
        </w:rPr>
        <w:t>he</w:t>
      </w:r>
      <w:r w:rsidR="00632D55" w:rsidRPr="00632D55">
        <w:rPr>
          <w:rFonts w:ascii="Arial" w:hAnsi="Arial"/>
          <w:lang w:val="en-GB"/>
        </w:rPr>
        <w:t xml:space="preserve"> final report shall be submitted before the commencement of the </w:t>
      </w:r>
      <w:r w:rsidR="00EC3898">
        <w:rPr>
          <w:rFonts w:ascii="Arial" w:hAnsi="Arial"/>
          <w:lang w:val="en-GB"/>
        </w:rPr>
        <w:t>construction</w:t>
      </w:r>
      <w:r w:rsidR="00632D55" w:rsidRPr="00632D55">
        <w:rPr>
          <w:rFonts w:ascii="Arial" w:hAnsi="Arial"/>
          <w:lang w:val="en-GB"/>
        </w:rPr>
        <w:t xml:space="preserve"> completion procedures in the</w:t>
      </w:r>
      <w:r w:rsidR="00632D55">
        <w:rPr>
          <w:rFonts w:ascii="Arial" w:hAnsi="Arial"/>
          <w:lang w:val="en-GB"/>
        </w:rPr>
        <w:t xml:space="preserve"> </w:t>
      </w:r>
      <w:r w:rsidR="00EC3898" w:rsidRPr="00EC3898">
        <w:rPr>
          <w:rFonts w:ascii="Arial" w:hAnsi="Arial"/>
          <w:i/>
          <w:iCs/>
          <w:lang w:val="en-GB"/>
        </w:rPr>
        <w:t>TPS vartai</w:t>
      </w:r>
      <w:r w:rsidR="00EC3898" w:rsidRPr="00EC3898">
        <w:rPr>
          <w:rFonts w:ascii="Arial" w:hAnsi="Arial"/>
          <w:lang w:val="en-GB"/>
        </w:rPr>
        <w:t xml:space="preserve"> information system of the Republic of Lithuania</w:t>
      </w:r>
      <w:r w:rsidR="00437882" w:rsidRPr="00775F2E">
        <w:rPr>
          <w:rFonts w:ascii="Arial" w:hAnsi="Arial"/>
          <w:lang w:val="en-GB"/>
        </w:rPr>
        <w:t xml:space="preserve">. </w:t>
      </w:r>
      <w:r w:rsidR="00A90DC9">
        <w:rPr>
          <w:rFonts w:ascii="Arial" w:hAnsi="Arial"/>
          <w:lang w:val="en-GB"/>
        </w:rPr>
        <w:t>This report</w:t>
      </w:r>
      <w:r w:rsidR="00437882" w:rsidRPr="00775F2E">
        <w:rPr>
          <w:rFonts w:ascii="Arial" w:hAnsi="Arial"/>
          <w:lang w:val="en-GB"/>
        </w:rPr>
        <w:t xml:space="preserve"> </w:t>
      </w:r>
      <w:r w:rsidR="00A90DC9" w:rsidRPr="00A90DC9">
        <w:rPr>
          <w:rFonts w:ascii="Arial" w:hAnsi="Arial"/>
          <w:lang w:val="en-GB"/>
        </w:rPr>
        <w:t xml:space="preserve">shall briefly describe the </w:t>
      </w:r>
      <w:r w:rsidR="00E02882">
        <w:rPr>
          <w:rFonts w:ascii="Arial" w:hAnsi="Arial"/>
          <w:lang w:val="en-GB"/>
        </w:rPr>
        <w:t>process</w:t>
      </w:r>
      <w:r w:rsidR="00A90DC9" w:rsidRPr="00A90DC9">
        <w:rPr>
          <w:rFonts w:ascii="Arial" w:hAnsi="Arial"/>
          <w:lang w:val="en-GB"/>
        </w:rPr>
        <w:t xml:space="preserve"> of the Design implementation supervision, provide</w:t>
      </w:r>
      <w:r w:rsidR="00A90DC9">
        <w:rPr>
          <w:rFonts w:ascii="Arial" w:hAnsi="Arial"/>
          <w:lang w:val="en-GB"/>
        </w:rPr>
        <w:t xml:space="preserve"> </w:t>
      </w:r>
      <w:r w:rsidR="00A90DC9" w:rsidRPr="00A90DC9">
        <w:rPr>
          <w:rFonts w:ascii="Arial" w:hAnsi="Arial"/>
          <w:lang w:val="en-GB"/>
        </w:rPr>
        <w:t>recommendations for the operation of the building, and include a final table of changes to the Design (</w:t>
      </w:r>
      <w:r w:rsidR="00947D75" w:rsidRPr="00552F98">
        <w:rPr>
          <w:rFonts w:ascii="Arial" w:hAnsi="Arial"/>
          <w:lang w:val="en-GB"/>
        </w:rPr>
        <w:t xml:space="preserve">all </w:t>
      </w:r>
      <w:r w:rsidR="00947D75">
        <w:rPr>
          <w:rFonts w:ascii="Arial" w:hAnsi="Arial"/>
          <w:lang w:val="en-GB"/>
        </w:rPr>
        <w:t>components</w:t>
      </w:r>
      <w:r w:rsidR="00A90DC9" w:rsidRPr="00A90DC9">
        <w:rPr>
          <w:rFonts w:ascii="Arial" w:hAnsi="Arial"/>
          <w:lang w:val="en-GB"/>
        </w:rPr>
        <w:t>).</w:t>
      </w:r>
      <w:r w:rsidR="00947D75">
        <w:rPr>
          <w:rFonts w:ascii="Arial" w:hAnsi="Arial"/>
          <w:lang w:val="en-GB"/>
        </w:rPr>
        <w:t xml:space="preserve"> </w:t>
      </w:r>
      <w:r w:rsidR="00346607" w:rsidRPr="00346607">
        <w:rPr>
          <w:rFonts w:ascii="Arial" w:hAnsi="Arial" w:cs="Arial"/>
          <w:lang w:val="en-GB"/>
        </w:rPr>
        <w:t xml:space="preserve">The Designer, together with the construction contractor, shall compile and prepare for upload to the </w:t>
      </w:r>
      <w:r w:rsidR="00346607" w:rsidRPr="00346607">
        <w:rPr>
          <w:rFonts w:ascii="Arial" w:hAnsi="Arial" w:cs="Arial"/>
          <w:i/>
          <w:iCs/>
          <w:lang w:val="en-GB"/>
        </w:rPr>
        <w:t>TPS vartai</w:t>
      </w:r>
      <w:r w:rsidR="00346607" w:rsidRPr="00346607">
        <w:rPr>
          <w:rFonts w:ascii="Arial" w:hAnsi="Arial" w:cs="Arial"/>
          <w:lang w:val="en-GB"/>
        </w:rPr>
        <w:t xml:space="preserve"> information system of the Republic of Lithuania</w:t>
      </w:r>
      <w:r w:rsidR="00346607">
        <w:rPr>
          <w:rFonts w:ascii="Arial" w:hAnsi="Arial" w:cs="Arial"/>
          <w:lang w:val="en-GB"/>
        </w:rPr>
        <w:t xml:space="preserve"> </w:t>
      </w:r>
      <w:r w:rsidR="00E11C1A" w:rsidRPr="00E11C1A">
        <w:rPr>
          <w:rFonts w:ascii="Arial" w:hAnsi="Arial" w:cs="Arial"/>
          <w:lang w:val="en-GB"/>
        </w:rPr>
        <w:t xml:space="preserve">the final </w:t>
      </w:r>
      <w:r w:rsidR="00E11C1A">
        <w:rPr>
          <w:rFonts w:ascii="Arial" w:hAnsi="Arial" w:cs="Arial"/>
          <w:lang w:val="en-GB"/>
        </w:rPr>
        <w:t>versions</w:t>
      </w:r>
      <w:r w:rsidR="00E11C1A" w:rsidRPr="00E11C1A">
        <w:rPr>
          <w:rFonts w:ascii="Arial" w:hAnsi="Arial" w:cs="Arial"/>
          <w:lang w:val="en-GB"/>
        </w:rPr>
        <w:t xml:space="preserve"> of the Design solution documents</w:t>
      </w:r>
      <w:r w:rsidR="00E11C1A">
        <w:rPr>
          <w:rFonts w:ascii="Arial" w:hAnsi="Arial" w:cs="Arial"/>
          <w:lang w:val="en-GB"/>
        </w:rPr>
        <w:t xml:space="preserve"> executed </w:t>
      </w:r>
      <w:r w:rsidR="00E11C1A" w:rsidRPr="00E11C1A">
        <w:rPr>
          <w:rFonts w:ascii="Arial" w:hAnsi="Arial" w:cs="Arial"/>
          <w:lang w:val="en-GB"/>
        </w:rPr>
        <w:t xml:space="preserve">in accordance with </w:t>
      </w:r>
      <w:r w:rsidR="00E11C1A">
        <w:rPr>
          <w:rFonts w:ascii="Arial" w:hAnsi="Arial" w:cs="Arial"/>
          <w:lang w:val="en-GB"/>
        </w:rPr>
        <w:t>Technical Construction Regulation</w:t>
      </w:r>
      <w:r w:rsidR="00E11C1A" w:rsidRPr="00E11C1A">
        <w:rPr>
          <w:rFonts w:ascii="Arial" w:hAnsi="Arial" w:cs="Arial"/>
          <w:lang w:val="en-GB"/>
        </w:rPr>
        <w:t xml:space="preserve"> 1.04.04:2017 “Building Design</w:t>
      </w:r>
      <w:r w:rsidR="00E11C1A">
        <w:rPr>
          <w:rFonts w:ascii="Arial" w:hAnsi="Arial" w:cs="Arial"/>
          <w:lang w:val="en-GB"/>
        </w:rPr>
        <w:t xml:space="preserve"> and </w:t>
      </w:r>
      <w:r w:rsidR="00E11C1A" w:rsidRPr="00E11C1A">
        <w:rPr>
          <w:rFonts w:ascii="Arial" w:hAnsi="Arial" w:cs="Arial"/>
          <w:lang w:val="en-GB"/>
        </w:rPr>
        <w:t>Expert Examination</w:t>
      </w:r>
      <w:r w:rsidR="00A87565">
        <w:rPr>
          <w:rFonts w:ascii="Arial" w:hAnsi="Arial" w:cs="Arial"/>
          <w:lang w:val="en-GB"/>
        </w:rPr>
        <w:t xml:space="preserve"> of the </w:t>
      </w:r>
      <w:r w:rsidR="00A87565" w:rsidRPr="00E11C1A">
        <w:rPr>
          <w:rFonts w:ascii="Arial" w:hAnsi="Arial" w:cs="Arial"/>
          <w:lang w:val="en-GB"/>
        </w:rPr>
        <w:t>Design</w:t>
      </w:r>
      <w:r w:rsidR="00E11C1A" w:rsidRPr="00E11C1A">
        <w:rPr>
          <w:rFonts w:ascii="Arial" w:hAnsi="Arial" w:cs="Arial"/>
          <w:lang w:val="en-GB"/>
        </w:rPr>
        <w:t xml:space="preserve">” and LST 1516:2015 “Building Design. General </w:t>
      </w:r>
      <w:r w:rsidR="00455943">
        <w:rPr>
          <w:rFonts w:ascii="Arial" w:hAnsi="Arial" w:cs="Arial"/>
          <w:lang w:val="en-GB"/>
        </w:rPr>
        <w:t>Execution</w:t>
      </w:r>
      <w:r w:rsidR="00E11C1A" w:rsidRPr="00E11C1A">
        <w:rPr>
          <w:rFonts w:ascii="Arial" w:hAnsi="Arial" w:cs="Arial"/>
          <w:lang w:val="en-GB"/>
        </w:rPr>
        <w:t xml:space="preserve"> </w:t>
      </w:r>
      <w:r w:rsidR="00E11C1A" w:rsidRPr="00E11C1A">
        <w:rPr>
          <w:rFonts w:ascii="Arial" w:hAnsi="Arial" w:cs="Arial"/>
          <w:lang w:val="en-GB"/>
        </w:rPr>
        <w:lastRenderedPageBreak/>
        <w:t>Requirements.”</w:t>
      </w:r>
      <w:r w:rsidR="00E11C1A">
        <w:rPr>
          <w:rFonts w:ascii="Arial" w:hAnsi="Arial" w:cs="Arial"/>
          <w:lang w:val="en-GB"/>
        </w:rPr>
        <w:t xml:space="preserve"> </w:t>
      </w:r>
      <w:r w:rsidR="00426324" w:rsidRPr="00426324">
        <w:rPr>
          <w:rFonts w:ascii="Arial" w:hAnsi="Arial" w:cs="Arial"/>
          <w:lang w:val="en-GB"/>
        </w:rPr>
        <w:t xml:space="preserve">The final payment for the </w:t>
      </w:r>
      <w:r w:rsidR="00F159B3">
        <w:rPr>
          <w:rFonts w:ascii="Arial" w:hAnsi="Arial" w:cs="Arial"/>
          <w:lang w:val="en-GB"/>
        </w:rPr>
        <w:t>s</w:t>
      </w:r>
      <w:r w:rsidR="00F159B3" w:rsidRPr="00426324">
        <w:rPr>
          <w:rFonts w:ascii="Arial" w:hAnsi="Arial" w:cs="Arial"/>
          <w:lang w:val="en-GB"/>
        </w:rPr>
        <w:t xml:space="preserve">upervision </w:t>
      </w:r>
      <w:r w:rsidR="00F159B3">
        <w:rPr>
          <w:rFonts w:ascii="Arial" w:hAnsi="Arial" w:cs="Arial"/>
          <w:lang w:val="en-GB"/>
        </w:rPr>
        <w:t xml:space="preserve">of </w:t>
      </w:r>
      <w:r w:rsidR="00426324" w:rsidRPr="00426324">
        <w:rPr>
          <w:rFonts w:ascii="Arial" w:hAnsi="Arial" w:cs="Arial"/>
          <w:lang w:val="en-GB"/>
        </w:rPr>
        <w:t xml:space="preserve">Design </w:t>
      </w:r>
      <w:r w:rsidR="00426324">
        <w:rPr>
          <w:rFonts w:ascii="Arial" w:hAnsi="Arial" w:cs="Arial"/>
          <w:lang w:val="en-GB"/>
        </w:rPr>
        <w:t>i</w:t>
      </w:r>
      <w:r w:rsidR="00426324" w:rsidRPr="00426324">
        <w:rPr>
          <w:rFonts w:ascii="Arial" w:hAnsi="Arial" w:cs="Arial"/>
          <w:lang w:val="en-GB"/>
        </w:rPr>
        <w:t xml:space="preserve">mplementation shall be made </w:t>
      </w:r>
      <w:r w:rsidR="00EA2749">
        <w:rPr>
          <w:rFonts w:ascii="Arial" w:hAnsi="Arial" w:cs="Arial"/>
          <w:lang w:val="en-GB"/>
        </w:rPr>
        <w:t xml:space="preserve">after </w:t>
      </w:r>
      <w:r w:rsidR="00426324" w:rsidRPr="00426324">
        <w:rPr>
          <w:rFonts w:ascii="Arial" w:hAnsi="Arial" w:cs="Arial"/>
          <w:lang w:val="en-GB"/>
        </w:rPr>
        <w:t>the final report</w:t>
      </w:r>
      <w:r w:rsidR="00EA2749">
        <w:rPr>
          <w:rFonts w:ascii="Arial" w:hAnsi="Arial" w:cs="Arial"/>
          <w:lang w:val="en-GB"/>
        </w:rPr>
        <w:t xml:space="preserve"> has been approved</w:t>
      </w:r>
      <w:r w:rsidR="00426324" w:rsidRPr="00426324">
        <w:rPr>
          <w:rFonts w:ascii="Arial" w:hAnsi="Arial" w:cs="Arial"/>
          <w:lang w:val="en-GB"/>
        </w:rPr>
        <w:t xml:space="preserve"> and the Client has received the </w:t>
      </w:r>
      <w:r w:rsidR="00426324">
        <w:rPr>
          <w:rFonts w:ascii="Arial" w:hAnsi="Arial" w:cs="Arial"/>
          <w:lang w:val="en-GB"/>
        </w:rPr>
        <w:t>construction</w:t>
      </w:r>
      <w:r w:rsidR="00426324" w:rsidRPr="00426324">
        <w:rPr>
          <w:rFonts w:ascii="Arial" w:hAnsi="Arial" w:cs="Arial"/>
          <w:lang w:val="en-GB"/>
        </w:rPr>
        <w:t xml:space="preserve"> completion </w:t>
      </w:r>
      <w:r w:rsidR="0092645B">
        <w:rPr>
          <w:rFonts w:ascii="Arial" w:hAnsi="Arial" w:cs="Arial"/>
          <w:lang w:val="en-GB"/>
        </w:rPr>
        <w:t>document</w:t>
      </w:r>
      <w:r w:rsidR="00426324" w:rsidRPr="00426324">
        <w:rPr>
          <w:rFonts w:ascii="Arial" w:hAnsi="Arial" w:cs="Arial"/>
          <w:lang w:val="en-GB"/>
        </w:rPr>
        <w:t xml:space="preserve"> in accordance with the applicable legal requirements</w:t>
      </w:r>
      <w:r w:rsidR="00437882" w:rsidRPr="00775F2E">
        <w:rPr>
          <w:rFonts w:ascii="Arial" w:hAnsi="Arial" w:cs="Arial"/>
          <w:lang w:val="en-GB"/>
        </w:rPr>
        <w:t>;</w:t>
      </w:r>
    </w:p>
    <w:p w14:paraId="6575F5CC" w14:textId="7E5D55A6" w:rsidR="00CD7FBA" w:rsidRPr="00775F2E" w:rsidRDefault="002B5D01" w:rsidP="00F84771">
      <w:pPr>
        <w:pStyle w:val="Sraopastraipa"/>
        <w:numPr>
          <w:ilvl w:val="2"/>
          <w:numId w:val="19"/>
        </w:numPr>
        <w:ind w:left="0" w:firstLine="0"/>
        <w:jc w:val="both"/>
        <w:rPr>
          <w:rFonts w:ascii="Arial" w:hAnsi="Arial" w:cs="Arial"/>
          <w:bCs/>
          <w:lang w:val="en-GB"/>
        </w:rPr>
      </w:pPr>
      <w:r>
        <w:rPr>
          <w:rFonts w:ascii="Arial" w:hAnsi="Arial" w:cs="Arial"/>
          <w:lang w:val="en-GB"/>
        </w:rPr>
        <w:t>N</w:t>
      </w:r>
      <w:r w:rsidR="00303CE1">
        <w:rPr>
          <w:rFonts w:ascii="Arial" w:hAnsi="Arial" w:cs="Arial"/>
          <w:lang w:val="en-GB"/>
        </w:rPr>
        <w:t>ot to</w:t>
      </w:r>
      <w:r w:rsidR="0086485E" w:rsidRPr="00775F2E">
        <w:rPr>
          <w:rFonts w:ascii="Arial" w:hAnsi="Arial" w:cs="Arial"/>
          <w:lang w:val="en-GB"/>
        </w:rPr>
        <w:t xml:space="preserve"> </w:t>
      </w:r>
      <w:r w:rsidR="00303CE1" w:rsidRPr="00303CE1">
        <w:rPr>
          <w:rFonts w:ascii="Arial" w:hAnsi="Arial" w:cs="Arial"/>
          <w:lang w:val="en-GB"/>
        </w:rPr>
        <w:t>use the Client’s and/or the Project Manager’s name</w:t>
      </w:r>
      <w:r w:rsidR="00303CE1">
        <w:rPr>
          <w:rFonts w:ascii="Arial" w:hAnsi="Arial" w:cs="Arial"/>
          <w:lang w:val="en-GB"/>
        </w:rPr>
        <w:t>s</w:t>
      </w:r>
      <w:r w:rsidR="00303CE1" w:rsidRPr="00303CE1">
        <w:rPr>
          <w:rFonts w:ascii="Arial" w:hAnsi="Arial" w:cs="Arial"/>
          <w:lang w:val="en-GB"/>
        </w:rPr>
        <w:t xml:space="preserve"> or logo</w:t>
      </w:r>
      <w:r w:rsidR="00303CE1">
        <w:rPr>
          <w:rFonts w:ascii="Arial" w:hAnsi="Arial" w:cs="Arial"/>
          <w:lang w:val="en-GB"/>
        </w:rPr>
        <w:t>s</w:t>
      </w:r>
      <w:r w:rsidR="00303CE1" w:rsidRPr="00303CE1">
        <w:rPr>
          <w:rFonts w:ascii="Arial" w:hAnsi="Arial" w:cs="Arial"/>
          <w:lang w:val="en-GB"/>
        </w:rPr>
        <w:t xml:space="preserve"> in any advertising, publications, or </w:t>
      </w:r>
      <w:r w:rsidR="006655C7">
        <w:rPr>
          <w:rFonts w:ascii="Arial" w:hAnsi="Arial" w:cs="Arial"/>
          <w:lang w:val="en-GB"/>
        </w:rPr>
        <w:t>elsewhere</w:t>
      </w:r>
      <w:r w:rsidR="00303CE1" w:rsidRPr="00303CE1">
        <w:rPr>
          <w:rFonts w:ascii="Arial" w:hAnsi="Arial" w:cs="Arial"/>
          <w:lang w:val="en-GB"/>
        </w:rPr>
        <w:t xml:space="preserve"> without the Client’s prior written consent</w:t>
      </w:r>
      <w:r w:rsidR="006655C7">
        <w:rPr>
          <w:rFonts w:ascii="Arial" w:hAnsi="Arial" w:cs="Arial"/>
          <w:lang w:val="en-GB"/>
        </w:rPr>
        <w:t>;</w:t>
      </w:r>
    </w:p>
    <w:p w14:paraId="2184B9F4" w14:textId="3713DA01" w:rsidR="006B1EBF" w:rsidRPr="00775F2E" w:rsidRDefault="00EE40E2" w:rsidP="27064DA5">
      <w:pPr>
        <w:pStyle w:val="Sraopastraipa"/>
        <w:numPr>
          <w:ilvl w:val="2"/>
          <w:numId w:val="19"/>
        </w:numPr>
        <w:autoSpaceDE w:val="0"/>
        <w:autoSpaceDN w:val="0"/>
        <w:adjustRightInd w:val="0"/>
        <w:ind w:left="0" w:firstLine="0"/>
        <w:jc w:val="both"/>
        <w:rPr>
          <w:rFonts w:ascii="Arial" w:eastAsia="CIDFont+F2" w:hAnsi="Arial" w:cs="Arial"/>
          <w:lang w:val="en-GB" w:eastAsia="en-US"/>
        </w:rPr>
      </w:pPr>
      <w:r w:rsidRPr="00EE40E2">
        <w:rPr>
          <w:rFonts w:ascii="Arial" w:eastAsia="CIDFont+F2" w:hAnsi="Arial" w:cs="Arial"/>
          <w:lang w:val="en-GB" w:eastAsia="en-US"/>
        </w:rPr>
        <w:t>The Design</w:t>
      </w:r>
      <w:r>
        <w:rPr>
          <w:rFonts w:ascii="Arial" w:eastAsia="CIDFont+F2" w:hAnsi="Arial" w:cs="Arial"/>
          <w:lang w:val="en-GB" w:eastAsia="en-US"/>
        </w:rPr>
        <w:t xml:space="preserve"> documentation</w:t>
      </w:r>
      <w:r w:rsidRPr="00EE40E2">
        <w:rPr>
          <w:rFonts w:ascii="Arial" w:eastAsia="CIDFont+F2" w:hAnsi="Arial" w:cs="Arial"/>
          <w:lang w:val="en-GB" w:eastAsia="en-US"/>
        </w:rPr>
        <w:t xml:space="preserve"> </w:t>
      </w:r>
      <w:r>
        <w:rPr>
          <w:rFonts w:ascii="Arial" w:eastAsia="CIDFont+F2" w:hAnsi="Arial" w:cs="Arial"/>
          <w:lang w:val="en-GB" w:eastAsia="en-US"/>
        </w:rPr>
        <w:t>shall provide</w:t>
      </w:r>
      <w:r w:rsidRPr="00EE40E2">
        <w:rPr>
          <w:rFonts w:ascii="Arial" w:eastAsia="CIDFont+F2" w:hAnsi="Arial" w:cs="Arial"/>
          <w:lang w:val="en-GB" w:eastAsia="en-US"/>
        </w:rPr>
        <w:t xml:space="preserve"> that the construction materials used in the building </w:t>
      </w:r>
      <w:r w:rsidR="00062AD9">
        <w:rPr>
          <w:rFonts w:ascii="Arial" w:eastAsia="CIDFont+F2" w:hAnsi="Arial" w:cs="Arial"/>
          <w:lang w:val="en-GB" w:eastAsia="en-US"/>
        </w:rPr>
        <w:t>shall</w:t>
      </w:r>
      <w:r w:rsidR="00390965">
        <w:rPr>
          <w:rFonts w:ascii="Arial" w:eastAsia="CIDFont+F2" w:hAnsi="Arial" w:cs="Arial"/>
          <w:lang w:val="en-GB" w:eastAsia="en-US"/>
        </w:rPr>
        <w:t xml:space="preserve"> </w:t>
      </w:r>
      <w:r w:rsidRPr="00EE40E2">
        <w:rPr>
          <w:rFonts w:ascii="Arial" w:eastAsia="CIDFont+F2" w:hAnsi="Arial" w:cs="Arial"/>
          <w:lang w:val="en-GB" w:eastAsia="en-US"/>
        </w:rPr>
        <w:t xml:space="preserve">comply with the minimum environmental protection criteria </w:t>
      </w:r>
      <w:r w:rsidR="00390965">
        <w:rPr>
          <w:rFonts w:ascii="Arial" w:eastAsia="CIDFont+F2" w:hAnsi="Arial" w:cs="Arial"/>
          <w:lang w:val="en-GB" w:eastAsia="en-US"/>
        </w:rPr>
        <w:t>(C</w:t>
      </w:r>
      <w:r w:rsidRPr="00EE40E2">
        <w:rPr>
          <w:rFonts w:ascii="Arial" w:eastAsia="CIDFont+F2" w:hAnsi="Arial" w:cs="Arial"/>
          <w:lang w:val="en-GB" w:eastAsia="en-US"/>
        </w:rPr>
        <w:t xml:space="preserve">hapter XIII “Construction Materials” of the Description of the Procedure for the Application of Environmental Protection Criteria in </w:t>
      </w:r>
      <w:r w:rsidR="00A721EE">
        <w:rPr>
          <w:rFonts w:ascii="Arial" w:eastAsia="CIDFont+F2" w:hAnsi="Arial" w:cs="Arial"/>
          <w:lang w:val="en-GB" w:eastAsia="en-US"/>
        </w:rPr>
        <w:t>Green Procurement</w:t>
      </w:r>
      <w:r w:rsidRPr="00EE40E2">
        <w:rPr>
          <w:rFonts w:ascii="Arial" w:eastAsia="CIDFont+F2" w:hAnsi="Arial" w:cs="Arial"/>
          <w:lang w:val="en-GB" w:eastAsia="en-US"/>
        </w:rPr>
        <w:t xml:space="preserve">, </w:t>
      </w:r>
      <w:r w:rsidR="00A721EE" w:rsidRPr="00A721EE">
        <w:rPr>
          <w:rFonts w:ascii="Arial" w:eastAsia="CIDFont+F2" w:hAnsi="Arial" w:cs="Arial"/>
          <w:lang w:val="en-GB" w:eastAsia="en-US"/>
        </w:rPr>
        <w:t>approved by Order No. D1-508 of the Minister of Environment of the Republic of Lithuania of 28 June 2011</w:t>
      </w:r>
      <w:r w:rsidR="37D8CCFB" w:rsidRPr="00775F2E">
        <w:rPr>
          <w:rFonts w:ascii="Arial" w:eastAsia="CIDFont+F2" w:hAnsi="Arial" w:cs="Arial"/>
          <w:lang w:val="en-GB" w:eastAsia="en-US"/>
        </w:rPr>
        <w:t>)</w:t>
      </w:r>
      <w:r w:rsidR="00062AD9">
        <w:rPr>
          <w:rFonts w:ascii="Arial" w:eastAsia="CIDFont+F2" w:hAnsi="Arial" w:cs="Arial"/>
          <w:lang w:val="en-GB" w:eastAsia="en-US"/>
        </w:rPr>
        <w:t xml:space="preserve">, and </w:t>
      </w:r>
      <w:r w:rsidR="00062AD9" w:rsidRPr="00062AD9">
        <w:rPr>
          <w:rFonts w:ascii="Arial" w:eastAsia="CIDFont+F2" w:hAnsi="Arial" w:cs="Arial"/>
          <w:lang w:val="en-GB" w:eastAsia="en-US"/>
        </w:rPr>
        <w:t xml:space="preserve">that other products related to the building design </w:t>
      </w:r>
      <w:r w:rsidR="00062AD9">
        <w:rPr>
          <w:rFonts w:ascii="Arial" w:eastAsia="CIDFont+F2" w:hAnsi="Arial" w:cs="Arial"/>
          <w:lang w:val="en-GB" w:eastAsia="en-US"/>
        </w:rPr>
        <w:t xml:space="preserve">shall </w:t>
      </w:r>
      <w:r w:rsidR="00062AD9" w:rsidRPr="00062AD9">
        <w:rPr>
          <w:rFonts w:ascii="Arial" w:eastAsia="CIDFont+F2" w:hAnsi="Arial" w:cs="Arial"/>
          <w:lang w:val="en-GB" w:eastAsia="en-US"/>
        </w:rPr>
        <w:t xml:space="preserve">comply with the applicable minimum environmental protection criteria </w:t>
      </w:r>
      <w:r w:rsidR="37D8CCFB" w:rsidRPr="00775F2E">
        <w:rPr>
          <w:rFonts w:ascii="Arial" w:eastAsia="CIDFont+F2" w:hAnsi="Arial" w:cs="Arial"/>
          <w:lang w:val="en-GB" w:eastAsia="en-US"/>
        </w:rPr>
        <w:t>(</w:t>
      </w:r>
      <w:r w:rsidR="00D15AAD" w:rsidRPr="00D15AAD">
        <w:rPr>
          <w:rFonts w:ascii="Arial" w:eastAsia="CIDFont+F2" w:hAnsi="Arial" w:cs="Arial"/>
          <w:lang w:val="en-GB" w:eastAsia="en-US"/>
        </w:rPr>
        <w:t>Chapter XIV “Indoor Lighting”; Chapter XV “Water Taps and Showers”; Chapter XVI “Water Heaters”</w:t>
      </w:r>
      <w:r w:rsidR="37D8CCFB" w:rsidRPr="00775F2E">
        <w:rPr>
          <w:rFonts w:ascii="Arial" w:eastAsia="CIDFont+F2" w:hAnsi="Arial" w:cs="Arial"/>
          <w:lang w:val="en-GB" w:eastAsia="en-US"/>
        </w:rPr>
        <w:t>).</w:t>
      </w:r>
      <w:r w:rsidR="00372D17" w:rsidRPr="00775F2E">
        <w:rPr>
          <w:rFonts w:ascii="Arial" w:eastAsia="CIDFont+F2" w:hAnsi="Arial" w:cs="Arial"/>
          <w:lang w:val="en-GB" w:eastAsia="en-US"/>
        </w:rPr>
        <w:t xml:space="preserve"> </w:t>
      </w:r>
      <w:r w:rsidR="0095483B" w:rsidRPr="0095483B">
        <w:rPr>
          <w:rFonts w:ascii="Arial" w:hAnsi="Arial" w:cs="Arial"/>
          <w:lang w:val="en-GB"/>
        </w:rPr>
        <w:t xml:space="preserve">If the Designer breaches the obligation set out in this clause, the Designer shall </w:t>
      </w:r>
      <w:r w:rsidR="0095483B" w:rsidRPr="0095483B">
        <w:rPr>
          <w:rFonts w:ascii="Arial" w:hAnsi="Arial" w:cs="Arial"/>
          <w:b/>
          <w:bCs/>
          <w:lang w:val="en-GB"/>
        </w:rPr>
        <w:t>pay the Client a penalty of EUR 1,000.00</w:t>
      </w:r>
      <w:r w:rsidR="0095483B" w:rsidRPr="0095483B">
        <w:rPr>
          <w:rFonts w:ascii="Arial" w:hAnsi="Arial" w:cs="Arial"/>
          <w:lang w:val="en-GB"/>
        </w:rPr>
        <w:t xml:space="preserve"> (one thousand euros and zero cents) for each </w:t>
      </w:r>
      <w:r w:rsidR="00026D98">
        <w:rPr>
          <w:rFonts w:ascii="Arial" w:hAnsi="Arial" w:cs="Arial"/>
          <w:lang w:val="en-GB"/>
        </w:rPr>
        <w:t>confirmed</w:t>
      </w:r>
      <w:r w:rsidR="0095483B" w:rsidRPr="0095483B">
        <w:rPr>
          <w:rFonts w:ascii="Arial" w:hAnsi="Arial" w:cs="Arial"/>
          <w:lang w:val="en-GB"/>
        </w:rPr>
        <w:t xml:space="preserve"> case of non-compliance</w:t>
      </w:r>
      <w:r w:rsidR="28D751BC" w:rsidRPr="00775F2E">
        <w:rPr>
          <w:rFonts w:ascii="Arial" w:hAnsi="Arial" w:cs="Arial"/>
          <w:lang w:val="en-GB"/>
        </w:rPr>
        <w:t>;</w:t>
      </w:r>
    </w:p>
    <w:p w14:paraId="73CC2649" w14:textId="4B745DFD" w:rsidR="00A576B8" w:rsidRPr="00775F2E" w:rsidRDefault="003561A0" w:rsidP="00F84771">
      <w:pPr>
        <w:pStyle w:val="Sraopastraipa"/>
        <w:numPr>
          <w:ilvl w:val="2"/>
          <w:numId w:val="19"/>
        </w:numPr>
        <w:ind w:left="0" w:firstLine="0"/>
        <w:contextualSpacing w:val="0"/>
        <w:jc w:val="both"/>
        <w:rPr>
          <w:rFonts w:ascii="Arial" w:hAnsi="Arial"/>
          <w:lang w:val="en-GB"/>
        </w:rPr>
      </w:pPr>
      <w:r w:rsidRPr="003561A0">
        <w:rPr>
          <w:rFonts w:ascii="Arial" w:hAnsi="Arial"/>
          <w:lang w:val="en-GB"/>
        </w:rPr>
        <w:t xml:space="preserve">If the Contract with the Designer is terminated or </w:t>
      </w:r>
      <w:r>
        <w:rPr>
          <w:rFonts w:ascii="Arial" w:hAnsi="Arial"/>
          <w:lang w:val="en-GB"/>
        </w:rPr>
        <w:t>ceases to be valid</w:t>
      </w:r>
      <w:r w:rsidRPr="003561A0">
        <w:rPr>
          <w:rFonts w:ascii="Arial" w:hAnsi="Arial"/>
          <w:lang w:val="en-GB"/>
        </w:rPr>
        <w:t xml:space="preserve"> on other grounds, the Designer </w:t>
      </w:r>
      <w:r w:rsidR="008B7C96">
        <w:rPr>
          <w:rFonts w:ascii="Arial" w:hAnsi="Arial"/>
          <w:lang w:val="en-GB"/>
        </w:rPr>
        <w:t>undertakes</w:t>
      </w:r>
      <w:r w:rsidRPr="003561A0">
        <w:rPr>
          <w:rFonts w:ascii="Arial" w:hAnsi="Arial"/>
          <w:lang w:val="en-GB"/>
        </w:rPr>
        <w:t>,</w:t>
      </w:r>
      <w:r>
        <w:rPr>
          <w:rFonts w:ascii="Arial" w:hAnsi="Arial"/>
          <w:lang w:val="en-GB"/>
        </w:rPr>
        <w:t xml:space="preserve"> </w:t>
      </w:r>
      <w:r w:rsidRPr="003561A0">
        <w:rPr>
          <w:rFonts w:ascii="Arial" w:hAnsi="Arial"/>
          <w:lang w:val="en-GB"/>
        </w:rPr>
        <w:t>without additional remuneration,</w:t>
      </w:r>
      <w:r w:rsidR="008B7C96" w:rsidRPr="008B7C96">
        <w:rPr>
          <w:rFonts w:ascii="Arial" w:hAnsi="Arial"/>
          <w:lang w:val="en-GB"/>
        </w:rPr>
        <w:t xml:space="preserve"> that in the event that, at the next design stage, the design work is continued/performed on the basis of the </w:t>
      </w:r>
      <w:r w:rsidR="00D63DFD">
        <w:rPr>
          <w:rFonts w:ascii="Arial" w:hAnsi="Arial"/>
          <w:lang w:val="en-GB"/>
        </w:rPr>
        <w:t>Design</w:t>
      </w:r>
      <w:r w:rsidR="008B7C96" w:rsidRPr="008B7C96">
        <w:rPr>
          <w:rFonts w:ascii="Arial" w:hAnsi="Arial"/>
          <w:lang w:val="en-GB"/>
        </w:rPr>
        <w:t xml:space="preserve"> or the relevant part thereof by another designer chosen at the discretion of the Client and </w:t>
      </w:r>
      <w:r w:rsidR="00BF2C2C" w:rsidRPr="00BF2C2C">
        <w:rPr>
          <w:rFonts w:ascii="Arial" w:hAnsi="Arial"/>
          <w:lang w:val="en-GB"/>
        </w:rPr>
        <w:t>architects associated contractually with such designer</w:t>
      </w:r>
      <w:r w:rsidR="00A576B8" w:rsidRPr="00775F2E">
        <w:rPr>
          <w:rFonts w:ascii="Arial" w:hAnsi="Arial"/>
          <w:lang w:val="en-GB"/>
        </w:rPr>
        <w:t>,</w:t>
      </w:r>
      <w:r w:rsidR="00D36209" w:rsidRPr="00D36209">
        <w:t xml:space="preserve"> </w:t>
      </w:r>
      <w:r w:rsidR="00D36209" w:rsidRPr="00D36209">
        <w:rPr>
          <w:rFonts w:ascii="Arial" w:hAnsi="Arial"/>
          <w:lang w:val="en-GB"/>
        </w:rPr>
        <w:t xml:space="preserve">the Designer shall review the design documentation prepared by such other architects and provide their approval of the architectural solutions for the next design stage or </w:t>
      </w:r>
      <w:r w:rsidR="009B1D52">
        <w:rPr>
          <w:rFonts w:ascii="Arial" w:hAnsi="Arial"/>
          <w:lang w:val="en-GB"/>
        </w:rPr>
        <w:t xml:space="preserve">other </w:t>
      </w:r>
      <w:r w:rsidR="00D36209" w:rsidRPr="00D36209">
        <w:rPr>
          <w:rFonts w:ascii="Arial" w:hAnsi="Arial"/>
          <w:lang w:val="en-GB"/>
        </w:rPr>
        <w:t xml:space="preserve">related </w:t>
      </w:r>
      <w:r w:rsidR="009B1D52">
        <w:rPr>
          <w:rFonts w:ascii="Arial" w:hAnsi="Arial"/>
          <w:lang w:val="en-GB"/>
        </w:rPr>
        <w:t>design</w:t>
      </w:r>
      <w:r w:rsidR="00D36209" w:rsidRPr="00D36209">
        <w:rPr>
          <w:rFonts w:ascii="Arial" w:hAnsi="Arial"/>
          <w:lang w:val="en-GB"/>
        </w:rPr>
        <w:t xml:space="preserve"> by signing the submitted design documentation </w:t>
      </w:r>
      <w:r w:rsidR="002A3487">
        <w:rPr>
          <w:rFonts w:ascii="Arial" w:hAnsi="Arial"/>
          <w:lang w:val="en-GB"/>
        </w:rPr>
        <w:t>for the next stage within</w:t>
      </w:r>
      <w:r w:rsidR="00D36209" w:rsidRPr="00D36209">
        <w:rPr>
          <w:rFonts w:ascii="Arial" w:hAnsi="Arial"/>
          <w:lang w:val="en-GB"/>
        </w:rPr>
        <w:t xml:space="preserve"> ten (10) </w:t>
      </w:r>
      <w:r w:rsidR="002A3487">
        <w:rPr>
          <w:rFonts w:ascii="Arial" w:hAnsi="Arial"/>
          <w:lang w:val="en-GB"/>
        </w:rPr>
        <w:t>business</w:t>
      </w:r>
      <w:r w:rsidR="00D36209" w:rsidRPr="00D36209">
        <w:rPr>
          <w:rFonts w:ascii="Arial" w:hAnsi="Arial"/>
          <w:lang w:val="en-GB"/>
        </w:rPr>
        <w:t xml:space="preserve"> days </w:t>
      </w:r>
      <w:r w:rsidR="002A3487">
        <w:rPr>
          <w:rFonts w:ascii="Arial" w:hAnsi="Arial"/>
          <w:lang w:val="en-GB"/>
        </w:rPr>
        <w:t>of</w:t>
      </w:r>
      <w:r w:rsidR="00D36209" w:rsidRPr="00D36209">
        <w:rPr>
          <w:rFonts w:ascii="Arial" w:hAnsi="Arial"/>
          <w:lang w:val="en-GB"/>
        </w:rPr>
        <w:t xml:space="preserve"> the </w:t>
      </w:r>
      <w:r w:rsidR="002A3487">
        <w:rPr>
          <w:rFonts w:ascii="Arial" w:hAnsi="Arial"/>
          <w:lang w:val="en-GB"/>
        </w:rPr>
        <w:t>relevant</w:t>
      </w:r>
      <w:r w:rsidR="00D36209" w:rsidRPr="00D36209">
        <w:rPr>
          <w:rFonts w:ascii="Arial" w:hAnsi="Arial"/>
          <w:lang w:val="en-GB"/>
        </w:rPr>
        <w:t xml:space="preserve"> request by the Client</w:t>
      </w:r>
      <w:r w:rsidR="006B28FA">
        <w:rPr>
          <w:rFonts w:ascii="Arial" w:hAnsi="Arial"/>
          <w:lang w:val="en-GB"/>
        </w:rPr>
        <w:t>;</w:t>
      </w:r>
    </w:p>
    <w:p w14:paraId="2D45A349" w14:textId="5B04C116" w:rsidR="00F9771A" w:rsidRPr="00775F2E" w:rsidRDefault="006E4254" w:rsidP="27064DA5">
      <w:pPr>
        <w:pStyle w:val="Sraopastraipa"/>
        <w:numPr>
          <w:ilvl w:val="2"/>
          <w:numId w:val="19"/>
        </w:numPr>
        <w:ind w:left="0" w:firstLine="0"/>
        <w:jc w:val="both"/>
        <w:rPr>
          <w:rFonts w:ascii="Arial" w:hAnsi="Arial"/>
          <w:lang w:val="en-GB"/>
        </w:rPr>
      </w:pPr>
      <w:r>
        <w:rPr>
          <w:rFonts w:ascii="Arial" w:hAnsi="Arial"/>
          <w:lang w:val="en-GB"/>
        </w:rPr>
        <w:t>I</w:t>
      </w:r>
      <w:r w:rsidRPr="006E4254">
        <w:rPr>
          <w:rFonts w:ascii="Arial" w:hAnsi="Arial"/>
          <w:lang w:val="en-GB"/>
        </w:rPr>
        <w:t xml:space="preserve">n the event that the estimated construction cost of the Design exceeds the preliminary construction cost </w:t>
      </w:r>
      <w:r w:rsidR="00C76555" w:rsidRPr="00C76555">
        <w:rPr>
          <w:rFonts w:ascii="Arial" w:hAnsi="Arial"/>
          <w:lang w:val="en-GB"/>
        </w:rPr>
        <w:t>by more than ten percent (10%)</w:t>
      </w:r>
      <w:r w:rsidR="004B1829">
        <w:rPr>
          <w:rFonts w:ascii="Arial" w:hAnsi="Arial"/>
          <w:lang w:val="en-GB"/>
        </w:rPr>
        <w:t xml:space="preserve"> from </w:t>
      </w:r>
      <w:r w:rsidR="004B1829">
        <w:rPr>
          <w:rStyle w:val="normaltextrun"/>
          <w:rFonts w:ascii="Arial" w:hAnsi="Arial" w:cs="Arial"/>
          <w:b/>
          <w:bCs/>
          <w:color w:val="000000"/>
          <w:bdr w:val="none" w:sz="0" w:space="0" w:color="auto" w:frame="1"/>
        </w:rPr>
        <w:t xml:space="preserve">95 064 479 Eur </w:t>
      </w:r>
      <w:r w:rsidR="004B1829" w:rsidRPr="004B1829">
        <w:rPr>
          <w:rStyle w:val="normaltextrun"/>
          <w:rFonts w:ascii="Arial" w:hAnsi="Arial" w:cs="Arial"/>
          <w:b/>
          <w:bCs/>
          <w:color w:val="000000"/>
          <w:bdr w:val="none" w:sz="0" w:space="0" w:color="auto" w:frame="1"/>
        </w:rPr>
        <w:t>excluding VAT</w:t>
      </w:r>
      <w:r w:rsidR="00C76555" w:rsidRPr="00C76555">
        <w:rPr>
          <w:rFonts w:ascii="Arial" w:hAnsi="Arial"/>
          <w:lang w:val="en-GB"/>
        </w:rPr>
        <w:t xml:space="preserve">, the Designer undertakes, at the Client’s and/or Project Manager’s direction and within the </w:t>
      </w:r>
      <w:r w:rsidR="00042F46">
        <w:rPr>
          <w:rFonts w:ascii="Arial" w:hAnsi="Arial"/>
          <w:lang w:val="en-GB"/>
        </w:rPr>
        <w:t>time limit</w:t>
      </w:r>
      <w:r w:rsidR="00C76555" w:rsidRPr="00C76555">
        <w:rPr>
          <w:rFonts w:ascii="Arial" w:hAnsi="Arial"/>
          <w:lang w:val="en-GB"/>
        </w:rPr>
        <w:t xml:space="preserve"> set by the Client and/or Project Manager,</w:t>
      </w:r>
      <w:r w:rsidR="00042F46">
        <w:rPr>
          <w:rFonts w:ascii="Arial" w:hAnsi="Arial"/>
          <w:lang w:val="en-GB"/>
        </w:rPr>
        <w:t xml:space="preserve"> </w:t>
      </w:r>
      <w:r w:rsidR="008D01F6" w:rsidRPr="008D01F6">
        <w:rPr>
          <w:rFonts w:ascii="Arial" w:hAnsi="Arial"/>
          <w:lang w:val="en-GB"/>
        </w:rPr>
        <w:t xml:space="preserve">to revise the </w:t>
      </w:r>
      <w:r w:rsidR="008D01F6">
        <w:rPr>
          <w:rFonts w:ascii="Arial" w:hAnsi="Arial"/>
          <w:lang w:val="en-GB"/>
        </w:rPr>
        <w:t>Design</w:t>
      </w:r>
      <w:r w:rsidR="008D01F6" w:rsidRPr="008D01F6">
        <w:rPr>
          <w:rFonts w:ascii="Arial" w:hAnsi="Arial"/>
          <w:lang w:val="en-GB"/>
        </w:rPr>
        <w:t xml:space="preserve"> solutions without additional remuneration so that the</w:t>
      </w:r>
      <w:r w:rsidR="007C1907" w:rsidRPr="007C1907">
        <w:t xml:space="preserve"> </w:t>
      </w:r>
      <w:r w:rsidR="007C1907" w:rsidRPr="007C1907">
        <w:rPr>
          <w:rFonts w:ascii="Arial" w:hAnsi="Arial"/>
          <w:lang w:val="en-GB"/>
        </w:rPr>
        <w:t xml:space="preserve">estimated construction cost of the </w:t>
      </w:r>
      <w:r w:rsidR="007C1907">
        <w:rPr>
          <w:rFonts w:ascii="Arial" w:hAnsi="Arial"/>
          <w:lang w:val="en-GB"/>
        </w:rPr>
        <w:t>Design</w:t>
      </w:r>
      <w:r w:rsidR="007C1907" w:rsidRPr="007C1907">
        <w:rPr>
          <w:rFonts w:ascii="Arial" w:hAnsi="Arial"/>
          <w:lang w:val="en-GB"/>
        </w:rPr>
        <w:t xml:space="preserve"> does not exceed the preliminary construction cost</w:t>
      </w:r>
      <w:r w:rsidR="008D01F6">
        <w:rPr>
          <w:rFonts w:ascii="Arial" w:hAnsi="Arial"/>
          <w:lang w:val="en-GB"/>
        </w:rPr>
        <w:t xml:space="preserve"> </w:t>
      </w:r>
      <w:r w:rsidR="001D7243" w:rsidRPr="001D7243">
        <w:rPr>
          <w:rFonts w:ascii="Arial" w:hAnsi="Arial"/>
          <w:lang w:val="en-GB"/>
        </w:rPr>
        <w:t>specified in the descriptive part of the Designer’s submission</w:t>
      </w:r>
      <w:r w:rsidR="00287A09">
        <w:rPr>
          <w:rFonts w:ascii="Arial" w:hAnsi="Arial"/>
          <w:lang w:val="en-GB"/>
        </w:rPr>
        <w:t xml:space="preserve"> by </w:t>
      </w:r>
      <w:r w:rsidR="00287A09" w:rsidRPr="007C1907">
        <w:rPr>
          <w:rFonts w:ascii="Arial" w:hAnsi="Arial"/>
          <w:lang w:val="en-GB"/>
        </w:rPr>
        <w:t xml:space="preserve">more than </w:t>
      </w:r>
      <w:r w:rsidR="00287A09">
        <w:rPr>
          <w:rFonts w:ascii="Arial" w:hAnsi="Arial"/>
          <w:lang w:val="en-GB"/>
        </w:rPr>
        <w:t>ten (</w:t>
      </w:r>
      <w:r w:rsidR="00287A09" w:rsidRPr="007C1907">
        <w:rPr>
          <w:rFonts w:ascii="Arial" w:hAnsi="Arial"/>
          <w:lang w:val="en-GB"/>
        </w:rPr>
        <w:t>10) percent</w:t>
      </w:r>
      <w:r w:rsidR="001D7243" w:rsidRPr="001D7243">
        <w:rPr>
          <w:rFonts w:ascii="Arial" w:hAnsi="Arial"/>
          <w:lang w:val="en-GB"/>
        </w:rPr>
        <w:t>, thereby ensuring rational use of funds</w:t>
      </w:r>
      <w:r w:rsidR="221080F4" w:rsidRPr="00775F2E">
        <w:rPr>
          <w:rFonts w:ascii="Arial" w:hAnsi="Arial"/>
          <w:lang w:val="en-GB"/>
        </w:rPr>
        <w:t xml:space="preserve">;  </w:t>
      </w:r>
    </w:p>
    <w:p w14:paraId="4ACF4E10" w14:textId="44A7B4C4" w:rsidR="00437882" w:rsidRPr="00775F2E" w:rsidRDefault="00CD7A7C" w:rsidP="00F84771">
      <w:pPr>
        <w:pStyle w:val="Sraopastraipa"/>
        <w:numPr>
          <w:ilvl w:val="2"/>
          <w:numId w:val="19"/>
        </w:numPr>
        <w:ind w:left="0" w:firstLine="0"/>
        <w:contextualSpacing w:val="0"/>
        <w:jc w:val="both"/>
        <w:rPr>
          <w:rFonts w:ascii="Arial" w:hAnsi="Arial"/>
          <w:b/>
          <w:bCs/>
          <w:lang w:val="en-GB"/>
        </w:rPr>
      </w:pPr>
      <w:r>
        <w:rPr>
          <w:rFonts w:ascii="Arial" w:hAnsi="Arial"/>
          <w:lang w:val="en-GB"/>
        </w:rPr>
        <w:t>P</w:t>
      </w:r>
      <w:r w:rsidRPr="00CD7A7C">
        <w:rPr>
          <w:rFonts w:ascii="Arial" w:hAnsi="Arial"/>
          <w:lang w:val="en-GB"/>
        </w:rPr>
        <w:t>erform other duties prescribed by laws and/or by this Contract, which the Designer</w:t>
      </w:r>
      <w:r w:rsidR="00C20F97">
        <w:rPr>
          <w:rFonts w:ascii="Arial" w:hAnsi="Arial"/>
          <w:lang w:val="en-GB"/>
        </w:rPr>
        <w:t xml:space="preserve"> is obliged to perform</w:t>
      </w:r>
      <w:r w:rsidR="6963205C" w:rsidRPr="00775F2E">
        <w:rPr>
          <w:rFonts w:ascii="Arial" w:hAnsi="Arial"/>
          <w:lang w:val="en-GB"/>
        </w:rPr>
        <w:t>.</w:t>
      </w:r>
    </w:p>
    <w:p w14:paraId="0DF28792" w14:textId="4D995735" w:rsidR="00437882" w:rsidRPr="00EC0B3C" w:rsidRDefault="00AD51D6" w:rsidP="00047E66">
      <w:pPr>
        <w:numPr>
          <w:ilvl w:val="1"/>
          <w:numId w:val="19"/>
        </w:numPr>
        <w:tabs>
          <w:tab w:val="left" w:pos="0"/>
          <w:tab w:val="left" w:pos="630"/>
        </w:tabs>
        <w:ind w:left="0" w:firstLine="0"/>
        <w:contextualSpacing/>
        <w:jc w:val="both"/>
        <w:rPr>
          <w:rFonts w:ascii="Arial" w:hAnsi="Arial"/>
          <w:b/>
          <w:u w:val="single"/>
          <w:lang w:val="en-GB"/>
        </w:rPr>
      </w:pPr>
      <w:r w:rsidRPr="00AD51D6">
        <w:rPr>
          <w:rFonts w:ascii="Arial" w:hAnsi="Arial"/>
          <w:b/>
          <w:u w:val="single"/>
          <w:lang w:val="en-GB"/>
        </w:rPr>
        <w:t>The Designer shall have the right to</w:t>
      </w:r>
      <w:r w:rsidR="00437882" w:rsidRPr="00EC0B3C">
        <w:rPr>
          <w:rFonts w:ascii="Arial" w:hAnsi="Arial"/>
          <w:b/>
          <w:u w:val="single"/>
          <w:lang w:val="en-GB"/>
        </w:rPr>
        <w:t>:</w:t>
      </w:r>
    </w:p>
    <w:p w14:paraId="2C4791A8" w14:textId="26DD852C" w:rsidR="00437882" w:rsidRPr="00EC0B3C" w:rsidRDefault="00AD51D6" w:rsidP="00047E66">
      <w:pPr>
        <w:numPr>
          <w:ilvl w:val="2"/>
          <w:numId w:val="20"/>
        </w:numPr>
        <w:tabs>
          <w:tab w:val="left" w:pos="0"/>
          <w:tab w:val="left" w:pos="630"/>
          <w:tab w:val="left" w:pos="851"/>
        </w:tabs>
        <w:ind w:left="0" w:firstLine="0"/>
        <w:contextualSpacing/>
        <w:jc w:val="both"/>
        <w:rPr>
          <w:rFonts w:ascii="Arial" w:hAnsi="Arial"/>
          <w:lang w:val="en-GB"/>
        </w:rPr>
      </w:pPr>
      <w:r>
        <w:rPr>
          <w:rFonts w:ascii="Arial" w:hAnsi="Arial"/>
          <w:lang w:val="en-GB"/>
        </w:rPr>
        <w:t>Present</w:t>
      </w:r>
      <w:r w:rsidRPr="00AD51D6">
        <w:t xml:space="preserve"> </w:t>
      </w:r>
      <w:r w:rsidRPr="00782413">
        <w:rPr>
          <w:rFonts w:ascii="Arial" w:hAnsi="Arial" w:cs="Arial"/>
          <w:lang w:val="en-GB"/>
        </w:rPr>
        <w:t>the</w:t>
      </w:r>
      <w:r>
        <w:t xml:space="preserve"> </w:t>
      </w:r>
      <w:r w:rsidRPr="00AD51D6">
        <w:rPr>
          <w:rFonts w:ascii="Arial" w:hAnsi="Arial"/>
          <w:lang w:val="en-GB"/>
        </w:rPr>
        <w:t xml:space="preserve">Client and/or the Project Manager </w:t>
      </w:r>
      <w:r w:rsidR="00B86C60">
        <w:rPr>
          <w:rFonts w:ascii="Arial" w:hAnsi="Arial"/>
          <w:lang w:val="en-GB"/>
        </w:rPr>
        <w:t xml:space="preserve">with </w:t>
      </w:r>
      <w:r w:rsidRPr="00AD51D6">
        <w:rPr>
          <w:rFonts w:ascii="Arial" w:hAnsi="Arial"/>
          <w:lang w:val="en-GB"/>
        </w:rPr>
        <w:t xml:space="preserve">proposals regarding the Services provided, documents prepared by the Client, and changes and/or </w:t>
      </w:r>
      <w:r w:rsidR="006C20AE">
        <w:rPr>
          <w:rFonts w:ascii="Arial" w:hAnsi="Arial"/>
          <w:lang w:val="en-GB"/>
        </w:rPr>
        <w:t>adjustments</w:t>
      </w:r>
      <w:r w:rsidRPr="00AD51D6">
        <w:rPr>
          <w:rFonts w:ascii="Arial" w:hAnsi="Arial"/>
          <w:lang w:val="en-GB"/>
        </w:rPr>
        <w:t xml:space="preserve"> </w:t>
      </w:r>
      <w:r w:rsidR="006C20AE">
        <w:rPr>
          <w:rFonts w:ascii="Arial" w:hAnsi="Arial"/>
          <w:lang w:val="en-GB"/>
        </w:rPr>
        <w:t>to the</w:t>
      </w:r>
      <w:r w:rsidRPr="00AD51D6">
        <w:rPr>
          <w:rFonts w:ascii="Arial" w:hAnsi="Arial"/>
          <w:lang w:val="en-GB"/>
        </w:rPr>
        <w:t xml:space="preserve"> principal solutions, to the extent that, in the Designer’s opinion, they may contribute to </w:t>
      </w:r>
      <w:r w:rsidR="00A777F8">
        <w:rPr>
          <w:rFonts w:ascii="Arial" w:hAnsi="Arial"/>
          <w:lang w:val="en-GB"/>
        </w:rPr>
        <w:t>creating</w:t>
      </w:r>
      <w:r w:rsidRPr="00AD51D6">
        <w:rPr>
          <w:rFonts w:ascii="Arial" w:hAnsi="Arial"/>
          <w:lang w:val="en-GB"/>
        </w:rPr>
        <w:t xml:space="preserve"> optimal and </w:t>
      </w:r>
      <w:r w:rsidR="00A777F8">
        <w:rPr>
          <w:rFonts w:ascii="Arial" w:hAnsi="Arial"/>
          <w:lang w:val="en-GB"/>
        </w:rPr>
        <w:t xml:space="preserve">the </w:t>
      </w:r>
      <w:r w:rsidR="00A777F8" w:rsidRPr="00AD51D6">
        <w:rPr>
          <w:rFonts w:ascii="Arial" w:hAnsi="Arial"/>
          <w:lang w:val="en-GB"/>
        </w:rPr>
        <w:t xml:space="preserve">most </w:t>
      </w:r>
      <w:r w:rsidRPr="00AD51D6">
        <w:rPr>
          <w:rFonts w:ascii="Arial" w:hAnsi="Arial"/>
          <w:lang w:val="en-GB"/>
        </w:rPr>
        <w:t>beneficial conditions for the construction of the building</w:t>
      </w:r>
      <w:r w:rsidR="00437882" w:rsidRPr="00EC0B3C">
        <w:rPr>
          <w:rFonts w:ascii="Arial" w:hAnsi="Arial"/>
          <w:lang w:val="en-GB"/>
        </w:rPr>
        <w:t xml:space="preserve">. </w:t>
      </w:r>
      <w:r w:rsidR="000627A1" w:rsidRPr="000627A1">
        <w:rPr>
          <w:rFonts w:ascii="Arial" w:hAnsi="Arial"/>
          <w:lang w:val="en-GB"/>
        </w:rPr>
        <w:t xml:space="preserve">The Designer shall provide the Client and/or the Project Manager with the proposed changes and/or </w:t>
      </w:r>
      <w:r w:rsidR="000627A1">
        <w:rPr>
          <w:rFonts w:ascii="Arial" w:hAnsi="Arial"/>
          <w:lang w:val="en-GB"/>
        </w:rPr>
        <w:t xml:space="preserve">adjustment to </w:t>
      </w:r>
      <w:r w:rsidR="007D43B0">
        <w:rPr>
          <w:rFonts w:ascii="Arial" w:hAnsi="Arial"/>
          <w:lang w:val="en-GB"/>
        </w:rPr>
        <w:t xml:space="preserve">the relevant solutions and </w:t>
      </w:r>
      <w:r w:rsidR="000627A1" w:rsidRPr="000627A1">
        <w:rPr>
          <w:rFonts w:ascii="Arial" w:hAnsi="Arial"/>
          <w:lang w:val="en-GB"/>
        </w:rPr>
        <w:t xml:space="preserve">supporting evidence of their </w:t>
      </w:r>
      <w:r w:rsidR="007D43B0">
        <w:rPr>
          <w:rFonts w:ascii="Arial" w:hAnsi="Arial"/>
          <w:lang w:val="en-GB"/>
        </w:rPr>
        <w:t>validity i</w:t>
      </w:r>
      <w:r w:rsidR="000627A1" w:rsidRPr="000627A1">
        <w:rPr>
          <w:rFonts w:ascii="Arial" w:hAnsi="Arial"/>
          <w:lang w:val="en-GB"/>
        </w:rPr>
        <w:t xml:space="preserve">n writing. </w:t>
      </w:r>
      <w:r w:rsidR="00243DA6" w:rsidRPr="00243DA6">
        <w:rPr>
          <w:rFonts w:ascii="Arial" w:hAnsi="Arial"/>
          <w:lang w:val="en-GB"/>
        </w:rPr>
        <w:t>Upon reviewing the Designer’s proposed change</w:t>
      </w:r>
      <w:r w:rsidR="00243DA6">
        <w:rPr>
          <w:rFonts w:ascii="Arial" w:hAnsi="Arial"/>
          <w:lang w:val="en-GB"/>
        </w:rPr>
        <w:t>s</w:t>
      </w:r>
      <w:r w:rsidR="00243DA6" w:rsidRPr="00243DA6">
        <w:rPr>
          <w:rFonts w:ascii="Arial" w:hAnsi="Arial"/>
          <w:lang w:val="en-GB"/>
        </w:rPr>
        <w:t xml:space="preserve"> and/or </w:t>
      </w:r>
      <w:r w:rsidR="007518DE">
        <w:rPr>
          <w:rFonts w:ascii="Arial" w:hAnsi="Arial"/>
          <w:lang w:val="en-GB"/>
        </w:rPr>
        <w:t>adjustments</w:t>
      </w:r>
      <w:r w:rsidR="00243DA6" w:rsidRPr="00243DA6">
        <w:rPr>
          <w:rFonts w:ascii="Arial" w:hAnsi="Arial"/>
          <w:lang w:val="en-GB"/>
        </w:rPr>
        <w:t xml:space="preserve">, the Client and/or the Project Manager shall inform the Designer of their decision to </w:t>
      </w:r>
      <w:r w:rsidR="00AD7212">
        <w:rPr>
          <w:rFonts w:ascii="Arial" w:hAnsi="Arial"/>
          <w:lang w:val="en-GB"/>
        </w:rPr>
        <w:t xml:space="preserve">either </w:t>
      </w:r>
      <w:r w:rsidR="00243DA6" w:rsidRPr="00243DA6">
        <w:rPr>
          <w:rFonts w:ascii="Arial" w:hAnsi="Arial"/>
          <w:lang w:val="en-GB"/>
        </w:rPr>
        <w:t xml:space="preserve">approve or </w:t>
      </w:r>
      <w:r w:rsidR="007518DE">
        <w:rPr>
          <w:rFonts w:ascii="Arial" w:hAnsi="Arial"/>
          <w:lang w:val="en-GB"/>
        </w:rPr>
        <w:t>reject them</w:t>
      </w:r>
      <w:r w:rsidR="00437882" w:rsidRPr="00EC0B3C">
        <w:rPr>
          <w:rFonts w:ascii="Arial" w:hAnsi="Arial"/>
          <w:lang w:val="en-GB"/>
        </w:rPr>
        <w:t>;</w:t>
      </w:r>
    </w:p>
    <w:p w14:paraId="50AB948D" w14:textId="4A95C40A" w:rsidR="00437882" w:rsidRPr="00EC0B3C" w:rsidRDefault="00C40B13" w:rsidP="00047E66">
      <w:pPr>
        <w:numPr>
          <w:ilvl w:val="2"/>
          <w:numId w:val="20"/>
        </w:numPr>
        <w:tabs>
          <w:tab w:val="left" w:pos="0"/>
          <w:tab w:val="left" w:pos="630"/>
          <w:tab w:val="left" w:pos="851"/>
        </w:tabs>
        <w:ind w:left="0" w:firstLine="0"/>
        <w:contextualSpacing/>
        <w:jc w:val="both"/>
        <w:rPr>
          <w:rFonts w:ascii="Arial" w:hAnsi="Arial"/>
          <w:lang w:val="en-GB"/>
        </w:rPr>
      </w:pPr>
      <w:r w:rsidRPr="00C40B13">
        <w:rPr>
          <w:rFonts w:ascii="Arial" w:hAnsi="Arial"/>
          <w:lang w:val="en-GB"/>
        </w:rPr>
        <w:t xml:space="preserve">Receive payment from the Client for </w:t>
      </w:r>
      <w:r>
        <w:rPr>
          <w:rFonts w:ascii="Arial" w:hAnsi="Arial"/>
          <w:lang w:val="en-GB"/>
        </w:rPr>
        <w:t xml:space="preserve">quality </w:t>
      </w:r>
      <w:r w:rsidRPr="00C40B13">
        <w:rPr>
          <w:rFonts w:ascii="Arial" w:hAnsi="Arial"/>
          <w:lang w:val="en-GB"/>
        </w:rPr>
        <w:t>Services provided in accordance with the conditions</w:t>
      </w:r>
      <w:r w:rsidR="00AD7212">
        <w:rPr>
          <w:rFonts w:ascii="Arial" w:hAnsi="Arial"/>
          <w:lang w:val="en-GB"/>
        </w:rPr>
        <w:t xml:space="preserve"> procedure</w:t>
      </w:r>
      <w:r w:rsidRPr="00C40B13">
        <w:rPr>
          <w:rFonts w:ascii="Arial" w:hAnsi="Arial"/>
          <w:lang w:val="en-GB"/>
        </w:rPr>
        <w:t xml:space="preserve"> set out in this Contract</w:t>
      </w:r>
      <w:r w:rsidR="00437882" w:rsidRPr="00EC0B3C">
        <w:rPr>
          <w:rFonts w:ascii="Arial" w:hAnsi="Arial"/>
          <w:lang w:val="en-GB"/>
        </w:rPr>
        <w:t>;</w:t>
      </w:r>
    </w:p>
    <w:p w14:paraId="616EB9BD" w14:textId="4DCB39F7" w:rsidR="00437882" w:rsidRPr="00EC0B3C" w:rsidRDefault="00EC5D40" w:rsidP="00047E66">
      <w:pPr>
        <w:numPr>
          <w:ilvl w:val="2"/>
          <w:numId w:val="20"/>
        </w:numPr>
        <w:tabs>
          <w:tab w:val="left" w:pos="0"/>
          <w:tab w:val="left" w:pos="630"/>
          <w:tab w:val="left" w:pos="851"/>
        </w:tabs>
        <w:ind w:left="0" w:firstLine="0"/>
        <w:jc w:val="both"/>
        <w:rPr>
          <w:rFonts w:ascii="Arial" w:hAnsi="Arial"/>
          <w:lang w:val="en-GB"/>
        </w:rPr>
      </w:pPr>
      <w:r w:rsidRPr="00EC5D40">
        <w:rPr>
          <w:rFonts w:ascii="Arial" w:hAnsi="Arial"/>
          <w:lang w:val="en-GB"/>
        </w:rPr>
        <w:t xml:space="preserve">Unilaterally terminate the Contract in the event that the Client delays payment for </w:t>
      </w:r>
      <w:r>
        <w:rPr>
          <w:rFonts w:ascii="Arial" w:hAnsi="Arial"/>
          <w:lang w:val="en-GB"/>
        </w:rPr>
        <w:t>the</w:t>
      </w:r>
      <w:r w:rsidRPr="00EC5D40">
        <w:rPr>
          <w:rFonts w:ascii="Arial" w:hAnsi="Arial"/>
          <w:lang w:val="en-GB"/>
        </w:rPr>
        <w:t xml:space="preserve"> Services </w:t>
      </w:r>
      <w:r>
        <w:rPr>
          <w:rFonts w:ascii="Arial" w:hAnsi="Arial"/>
          <w:lang w:val="en-GB"/>
        </w:rPr>
        <w:t xml:space="preserve">provided in a proper and timely manner </w:t>
      </w:r>
      <w:r w:rsidRPr="00EC5D40">
        <w:rPr>
          <w:rFonts w:ascii="Arial" w:hAnsi="Arial"/>
          <w:lang w:val="en-GB"/>
        </w:rPr>
        <w:t>for more than sixty (60) calendar days.</w:t>
      </w:r>
    </w:p>
    <w:p w14:paraId="6F0504DD" w14:textId="77777777" w:rsidR="00422F87" w:rsidRPr="00EC0B3C" w:rsidRDefault="00422F87" w:rsidP="00422F87">
      <w:pPr>
        <w:tabs>
          <w:tab w:val="left" w:pos="0"/>
          <w:tab w:val="left" w:pos="851"/>
        </w:tabs>
        <w:jc w:val="both"/>
        <w:rPr>
          <w:rFonts w:ascii="Arial" w:hAnsi="Arial"/>
          <w:lang w:val="en-GB"/>
        </w:rPr>
      </w:pPr>
    </w:p>
    <w:p w14:paraId="6FD883AA" w14:textId="6CCCAA5F" w:rsidR="00437882" w:rsidRPr="00EC0B3C" w:rsidRDefault="002E3358" w:rsidP="00047E66">
      <w:pPr>
        <w:numPr>
          <w:ilvl w:val="0"/>
          <w:numId w:val="20"/>
        </w:numPr>
        <w:tabs>
          <w:tab w:val="left" w:pos="540"/>
        </w:tabs>
        <w:ind w:left="0" w:firstLine="0"/>
        <w:jc w:val="both"/>
        <w:rPr>
          <w:rFonts w:ascii="Arial" w:hAnsi="Arial"/>
          <w:b/>
          <w:lang w:val="en-GB"/>
        </w:rPr>
      </w:pPr>
      <w:r>
        <w:rPr>
          <w:rFonts w:ascii="Arial" w:hAnsi="Arial"/>
          <w:b/>
          <w:lang w:val="en-GB"/>
        </w:rPr>
        <w:t>TERMINATION OF THE CONTRACT AND LIABILITY OF THE PARTIES</w:t>
      </w:r>
    </w:p>
    <w:p w14:paraId="12A138AB" w14:textId="6E624146" w:rsidR="00437882" w:rsidRPr="00EC0B3C" w:rsidRDefault="005C32E5" w:rsidP="00047E66">
      <w:pPr>
        <w:numPr>
          <w:ilvl w:val="1"/>
          <w:numId w:val="23"/>
        </w:numPr>
        <w:tabs>
          <w:tab w:val="left" w:pos="540"/>
        </w:tabs>
        <w:ind w:left="0" w:firstLine="0"/>
        <w:contextualSpacing/>
        <w:jc w:val="both"/>
        <w:rPr>
          <w:rFonts w:ascii="Arial" w:hAnsi="Arial"/>
          <w:lang w:val="en-GB"/>
        </w:rPr>
      </w:pPr>
      <w:r w:rsidRPr="005C32E5">
        <w:rPr>
          <w:rFonts w:ascii="Arial" w:hAnsi="Arial"/>
          <w:lang w:val="en-GB"/>
        </w:rPr>
        <w:t xml:space="preserve">The </w:t>
      </w:r>
      <w:r>
        <w:rPr>
          <w:rFonts w:ascii="Arial" w:hAnsi="Arial"/>
          <w:lang w:val="en-GB"/>
        </w:rPr>
        <w:t>Client</w:t>
      </w:r>
      <w:r w:rsidRPr="005C32E5">
        <w:rPr>
          <w:rFonts w:ascii="Arial" w:hAnsi="Arial"/>
          <w:lang w:val="en-GB"/>
        </w:rPr>
        <w:t xml:space="preserve"> shall have the right, upon giving the Designer fifteen</w:t>
      </w:r>
      <w:r>
        <w:rPr>
          <w:rFonts w:ascii="Arial" w:hAnsi="Arial"/>
          <w:lang w:val="en-GB"/>
        </w:rPr>
        <w:t xml:space="preserve"> (</w:t>
      </w:r>
      <w:r w:rsidRPr="005C32E5">
        <w:rPr>
          <w:rFonts w:ascii="Arial" w:hAnsi="Arial"/>
          <w:lang w:val="en-GB"/>
        </w:rPr>
        <w:t xml:space="preserve">15) calendar days' written notice, to unilaterally (without recourse to the courts) terminate the </w:t>
      </w:r>
      <w:r>
        <w:rPr>
          <w:rFonts w:ascii="Arial" w:hAnsi="Arial"/>
          <w:lang w:val="en-GB"/>
        </w:rPr>
        <w:t>Contract</w:t>
      </w:r>
      <w:r w:rsidRPr="005C32E5">
        <w:rPr>
          <w:rFonts w:ascii="Arial" w:hAnsi="Arial"/>
          <w:lang w:val="en-GB"/>
        </w:rPr>
        <w:t xml:space="preserve"> due to a material breach of the </w:t>
      </w:r>
      <w:r>
        <w:rPr>
          <w:rFonts w:ascii="Arial" w:hAnsi="Arial"/>
          <w:lang w:val="en-GB"/>
        </w:rPr>
        <w:t>Contract</w:t>
      </w:r>
      <w:r w:rsidRPr="005C32E5">
        <w:rPr>
          <w:rFonts w:ascii="Arial" w:hAnsi="Arial"/>
          <w:lang w:val="en-GB"/>
        </w:rPr>
        <w:t xml:space="preserve"> if</w:t>
      </w:r>
      <w:r w:rsidR="00437882" w:rsidRPr="00EC0B3C">
        <w:rPr>
          <w:rFonts w:ascii="Arial" w:hAnsi="Arial"/>
          <w:lang w:val="en-GB"/>
        </w:rPr>
        <w:t>:</w:t>
      </w:r>
    </w:p>
    <w:p w14:paraId="4E07BF4D" w14:textId="1CC114B9" w:rsidR="00437882" w:rsidRPr="00EC0B3C" w:rsidRDefault="00163B88" w:rsidP="00047E66">
      <w:pPr>
        <w:numPr>
          <w:ilvl w:val="2"/>
          <w:numId w:val="23"/>
        </w:numPr>
        <w:tabs>
          <w:tab w:val="left" w:pos="540"/>
          <w:tab w:val="left" w:pos="851"/>
        </w:tabs>
        <w:ind w:left="0" w:firstLine="0"/>
        <w:jc w:val="both"/>
        <w:rPr>
          <w:rFonts w:ascii="Arial" w:hAnsi="Arial"/>
          <w:lang w:val="en-GB"/>
        </w:rPr>
      </w:pPr>
      <w:r w:rsidRPr="00163B88">
        <w:rPr>
          <w:rFonts w:ascii="Arial" w:hAnsi="Arial"/>
          <w:lang w:val="en-GB"/>
        </w:rPr>
        <w:t xml:space="preserve">The Designer fails to commence performance of the Contract on time (i.e. delays </w:t>
      </w:r>
      <w:r>
        <w:rPr>
          <w:rFonts w:ascii="Arial" w:hAnsi="Arial"/>
          <w:lang w:val="en-GB"/>
        </w:rPr>
        <w:t xml:space="preserve">the performance of </w:t>
      </w:r>
      <w:r w:rsidRPr="00163B88">
        <w:rPr>
          <w:rFonts w:ascii="Arial" w:hAnsi="Arial"/>
          <w:lang w:val="en-GB"/>
        </w:rPr>
        <w:t xml:space="preserve">any of their obligations or </w:t>
      </w:r>
      <w:r>
        <w:rPr>
          <w:rFonts w:ascii="Arial" w:hAnsi="Arial"/>
          <w:lang w:val="en-GB"/>
        </w:rPr>
        <w:t>a relevant</w:t>
      </w:r>
      <w:r w:rsidRPr="00163B88">
        <w:rPr>
          <w:rFonts w:ascii="Arial" w:hAnsi="Arial"/>
          <w:lang w:val="en-GB"/>
        </w:rPr>
        <w:t xml:space="preserve"> part thereof under the Contract for more than 30 </w:t>
      </w:r>
      <w:r w:rsidRPr="00163B88">
        <w:rPr>
          <w:rFonts w:ascii="Arial" w:hAnsi="Arial"/>
          <w:lang w:val="en-GB"/>
        </w:rPr>
        <w:lastRenderedPageBreak/>
        <w:t xml:space="preserve">days) or provides the Services </w:t>
      </w:r>
      <w:r w:rsidR="00712009">
        <w:rPr>
          <w:rFonts w:ascii="Arial" w:hAnsi="Arial"/>
          <w:lang w:val="en-GB"/>
        </w:rPr>
        <w:t xml:space="preserve">specified in the Contract </w:t>
      </w:r>
      <w:r w:rsidRPr="00163B88">
        <w:rPr>
          <w:rFonts w:ascii="Arial" w:hAnsi="Arial"/>
          <w:lang w:val="en-GB"/>
        </w:rPr>
        <w:t xml:space="preserve">so slowly that it becomes evident to the Client that the Designer will be unable to </w:t>
      </w:r>
      <w:r w:rsidR="00712009">
        <w:rPr>
          <w:rFonts w:ascii="Arial" w:hAnsi="Arial"/>
          <w:lang w:val="en-GB"/>
        </w:rPr>
        <w:t>deliver</w:t>
      </w:r>
      <w:r w:rsidRPr="00163B88">
        <w:rPr>
          <w:rFonts w:ascii="Arial" w:hAnsi="Arial"/>
          <w:lang w:val="en-GB"/>
        </w:rPr>
        <w:t xml:space="preserve"> the Services on time;</w:t>
      </w:r>
    </w:p>
    <w:p w14:paraId="1A42DC3E" w14:textId="7F33FE60" w:rsidR="00437882" w:rsidRPr="00EC0B3C" w:rsidRDefault="0005583D" w:rsidP="00047E66">
      <w:pPr>
        <w:numPr>
          <w:ilvl w:val="2"/>
          <w:numId w:val="23"/>
        </w:numPr>
        <w:shd w:val="clear" w:color="auto" w:fill="FFFFFF" w:themeFill="background1"/>
        <w:tabs>
          <w:tab w:val="left" w:pos="540"/>
          <w:tab w:val="left" w:pos="851"/>
        </w:tabs>
        <w:ind w:left="0" w:firstLine="0"/>
        <w:jc w:val="both"/>
        <w:rPr>
          <w:rFonts w:ascii="Arial" w:hAnsi="Arial"/>
          <w:lang w:val="en-GB"/>
        </w:rPr>
      </w:pPr>
      <w:r w:rsidRPr="0005583D">
        <w:rPr>
          <w:rFonts w:ascii="Arial" w:hAnsi="Arial"/>
          <w:lang w:val="en-GB"/>
        </w:rPr>
        <w:t xml:space="preserve">During the provision of Services, it becomes evident that the Services are not being provided in accordance with </w:t>
      </w:r>
      <w:r w:rsidR="00DA6972">
        <w:rPr>
          <w:rFonts w:ascii="Arial" w:hAnsi="Arial"/>
          <w:lang w:val="en-GB"/>
        </w:rPr>
        <w:t xml:space="preserve">the </w:t>
      </w:r>
      <w:r w:rsidRPr="0005583D">
        <w:rPr>
          <w:rFonts w:ascii="Arial" w:hAnsi="Arial"/>
          <w:lang w:val="en-GB"/>
        </w:rPr>
        <w:t xml:space="preserve">applicable legal requirements and/or the Designer </w:t>
      </w:r>
      <w:r w:rsidR="00DA6972">
        <w:rPr>
          <w:rFonts w:ascii="Arial" w:hAnsi="Arial"/>
          <w:lang w:val="en-GB"/>
        </w:rPr>
        <w:t>does</w:t>
      </w:r>
      <w:r w:rsidRPr="0005583D">
        <w:rPr>
          <w:rFonts w:ascii="Arial" w:hAnsi="Arial"/>
          <w:lang w:val="en-GB"/>
        </w:rPr>
        <w:t xml:space="preserve"> not remed</w:t>
      </w:r>
      <w:r w:rsidR="00DA6972">
        <w:rPr>
          <w:rFonts w:ascii="Arial" w:hAnsi="Arial"/>
          <w:lang w:val="en-GB"/>
        </w:rPr>
        <w:t>y</w:t>
      </w:r>
      <w:r w:rsidRPr="0005583D">
        <w:rPr>
          <w:rFonts w:ascii="Arial" w:hAnsi="Arial"/>
          <w:lang w:val="en-GB"/>
        </w:rPr>
        <w:t xml:space="preserve"> deficiencies in accordance with verbal and/or written proposals and </w:t>
      </w:r>
      <w:r>
        <w:rPr>
          <w:rFonts w:ascii="Arial" w:hAnsi="Arial"/>
          <w:lang w:val="en-GB"/>
        </w:rPr>
        <w:t xml:space="preserve">comments provided </w:t>
      </w:r>
      <w:r w:rsidRPr="0005583D">
        <w:rPr>
          <w:rFonts w:ascii="Arial" w:hAnsi="Arial"/>
          <w:lang w:val="en-GB"/>
        </w:rPr>
        <w:t xml:space="preserve">by the Client and/or the Project Manager </w:t>
      </w:r>
      <w:r w:rsidR="00F63EF2">
        <w:rPr>
          <w:rFonts w:ascii="Arial" w:hAnsi="Arial"/>
          <w:lang w:val="en-GB"/>
        </w:rPr>
        <w:t>for more than</w:t>
      </w:r>
      <w:r w:rsidRPr="0005583D">
        <w:rPr>
          <w:rFonts w:ascii="Arial" w:hAnsi="Arial"/>
          <w:lang w:val="en-GB"/>
        </w:rPr>
        <w:t xml:space="preserve"> 14 days after the deadline specified by the Client or </w:t>
      </w:r>
      <w:r w:rsidR="00DA6972">
        <w:rPr>
          <w:rFonts w:ascii="Arial" w:hAnsi="Arial"/>
          <w:lang w:val="en-GB"/>
        </w:rPr>
        <w:t xml:space="preserve">the </w:t>
      </w:r>
      <w:r w:rsidRPr="0005583D">
        <w:rPr>
          <w:rFonts w:ascii="Arial" w:hAnsi="Arial"/>
          <w:lang w:val="en-GB"/>
        </w:rPr>
        <w:t>Project</w:t>
      </w:r>
      <w:r w:rsidR="00F63EF2">
        <w:rPr>
          <w:rFonts w:ascii="Arial" w:hAnsi="Arial"/>
          <w:lang w:val="en-GB"/>
        </w:rPr>
        <w:t xml:space="preserve"> </w:t>
      </w:r>
      <w:r w:rsidRPr="0005583D">
        <w:rPr>
          <w:rFonts w:ascii="Arial" w:hAnsi="Arial"/>
          <w:lang w:val="en-GB"/>
        </w:rPr>
        <w:t>Manage</w:t>
      </w:r>
      <w:r w:rsidR="00F63EF2">
        <w:rPr>
          <w:rFonts w:ascii="Arial" w:hAnsi="Arial"/>
          <w:lang w:val="en-GB"/>
        </w:rPr>
        <w:t>r</w:t>
      </w:r>
      <w:r w:rsidR="00437882" w:rsidRPr="00EC0B3C">
        <w:rPr>
          <w:rFonts w:ascii="Arial" w:hAnsi="Arial"/>
          <w:lang w:val="en-GB"/>
        </w:rPr>
        <w:t>;</w:t>
      </w:r>
    </w:p>
    <w:p w14:paraId="12080640" w14:textId="23DC8F21" w:rsidR="00437882" w:rsidRPr="00EC0B3C" w:rsidRDefault="0098607C" w:rsidP="00047E66">
      <w:pPr>
        <w:numPr>
          <w:ilvl w:val="2"/>
          <w:numId w:val="23"/>
        </w:numPr>
        <w:shd w:val="clear" w:color="auto" w:fill="FFFFFF" w:themeFill="background1"/>
        <w:tabs>
          <w:tab w:val="left" w:pos="540"/>
          <w:tab w:val="left" w:pos="851"/>
        </w:tabs>
        <w:ind w:left="0" w:firstLine="0"/>
        <w:jc w:val="both"/>
        <w:rPr>
          <w:rFonts w:ascii="Arial" w:hAnsi="Arial"/>
          <w:lang w:val="en-GB"/>
        </w:rPr>
      </w:pPr>
      <w:r w:rsidRPr="0098607C">
        <w:rPr>
          <w:rFonts w:ascii="Arial" w:hAnsi="Arial"/>
          <w:lang w:val="en-GB"/>
        </w:rPr>
        <w:t xml:space="preserve">The Designer fails to perform other obligations set out in the Contract and does not </w:t>
      </w:r>
      <w:r w:rsidR="0045205C">
        <w:rPr>
          <w:rFonts w:ascii="Arial" w:hAnsi="Arial"/>
          <w:lang w:val="en-GB"/>
        </w:rPr>
        <w:t xml:space="preserve">act on </w:t>
      </w:r>
      <w:r w:rsidRPr="0098607C">
        <w:rPr>
          <w:rFonts w:ascii="Arial" w:hAnsi="Arial"/>
          <w:lang w:val="en-GB"/>
        </w:rPr>
        <w:t xml:space="preserve">the instructions and/or </w:t>
      </w:r>
      <w:r w:rsidR="0045205C">
        <w:rPr>
          <w:rFonts w:ascii="Arial" w:hAnsi="Arial"/>
          <w:lang w:val="en-GB"/>
        </w:rPr>
        <w:t>complaints</w:t>
      </w:r>
      <w:r w:rsidRPr="0098607C">
        <w:rPr>
          <w:rFonts w:ascii="Arial" w:hAnsi="Arial"/>
          <w:lang w:val="en-GB"/>
        </w:rPr>
        <w:t>/requ</w:t>
      </w:r>
      <w:r w:rsidR="0045205C">
        <w:rPr>
          <w:rFonts w:ascii="Arial" w:hAnsi="Arial"/>
          <w:lang w:val="en-GB"/>
        </w:rPr>
        <w:t xml:space="preserve">ests </w:t>
      </w:r>
      <w:r w:rsidRPr="0098607C">
        <w:rPr>
          <w:rFonts w:ascii="Arial" w:hAnsi="Arial"/>
          <w:lang w:val="en-GB"/>
        </w:rPr>
        <w:t xml:space="preserve">of the Client and/or Project Manager regarding the rectification of deficiencies </w:t>
      </w:r>
      <w:r w:rsidR="00F87FD7">
        <w:rPr>
          <w:rFonts w:ascii="Arial" w:hAnsi="Arial"/>
          <w:lang w:val="en-GB"/>
        </w:rPr>
        <w:t>for more than</w:t>
      </w:r>
      <w:r w:rsidRPr="0098607C">
        <w:rPr>
          <w:rFonts w:ascii="Arial" w:hAnsi="Arial"/>
          <w:lang w:val="en-GB"/>
        </w:rPr>
        <w:t xml:space="preserve"> 14 days after the deadline specified by the Client or Project Manager</w:t>
      </w:r>
      <w:r w:rsidR="00437882" w:rsidRPr="00EC0B3C">
        <w:rPr>
          <w:rFonts w:ascii="Arial" w:hAnsi="Arial"/>
          <w:lang w:val="en-GB"/>
        </w:rPr>
        <w:t>;</w:t>
      </w:r>
    </w:p>
    <w:p w14:paraId="58E482EA" w14:textId="2093834A" w:rsidR="00437882" w:rsidRPr="00EC0B3C" w:rsidRDefault="00127A8E" w:rsidP="00047E66">
      <w:pPr>
        <w:numPr>
          <w:ilvl w:val="2"/>
          <w:numId w:val="23"/>
        </w:numPr>
        <w:shd w:val="clear" w:color="auto" w:fill="FFFFFF" w:themeFill="background1"/>
        <w:tabs>
          <w:tab w:val="left" w:pos="851"/>
        </w:tabs>
        <w:ind w:left="0" w:firstLine="0"/>
        <w:jc w:val="both"/>
        <w:rPr>
          <w:rFonts w:ascii="Arial" w:hAnsi="Arial"/>
          <w:lang w:val="en-GB"/>
        </w:rPr>
      </w:pPr>
      <w:r w:rsidRPr="00127A8E">
        <w:rPr>
          <w:rFonts w:ascii="Arial" w:hAnsi="Arial"/>
          <w:lang w:val="en-GB"/>
        </w:rPr>
        <w:t xml:space="preserve">The Designer engages a person without the required qualifications to perform the Contract, or fails to </w:t>
      </w:r>
      <w:r>
        <w:rPr>
          <w:rFonts w:ascii="Arial" w:hAnsi="Arial"/>
          <w:lang w:val="en-GB"/>
        </w:rPr>
        <w:t>find</w:t>
      </w:r>
      <w:r w:rsidRPr="00127A8E">
        <w:rPr>
          <w:rFonts w:ascii="Arial" w:hAnsi="Arial"/>
          <w:lang w:val="en-GB"/>
        </w:rPr>
        <w:t xml:space="preserve"> an employee possessing the necessary qualifications</w:t>
      </w:r>
      <w:r w:rsidR="00437882" w:rsidRPr="00EC0B3C">
        <w:rPr>
          <w:rFonts w:ascii="Arial" w:hAnsi="Arial"/>
          <w:lang w:val="en-GB"/>
        </w:rPr>
        <w:t>;</w:t>
      </w:r>
    </w:p>
    <w:p w14:paraId="517F37A7" w14:textId="26DF7AF0" w:rsidR="00437882" w:rsidRPr="00EC0B3C" w:rsidRDefault="00C63ED7" w:rsidP="00047E66">
      <w:pPr>
        <w:numPr>
          <w:ilvl w:val="2"/>
          <w:numId w:val="23"/>
        </w:numPr>
        <w:shd w:val="clear" w:color="auto" w:fill="FFFFFF" w:themeFill="background1"/>
        <w:ind w:left="0" w:firstLine="0"/>
        <w:contextualSpacing/>
        <w:jc w:val="both"/>
        <w:rPr>
          <w:rFonts w:ascii="Arial" w:hAnsi="Arial"/>
          <w:lang w:val="en-GB"/>
        </w:rPr>
      </w:pPr>
      <w:r>
        <w:rPr>
          <w:rFonts w:ascii="Arial" w:hAnsi="Arial"/>
          <w:lang w:val="en-GB"/>
        </w:rPr>
        <w:t xml:space="preserve">The construction designer compulsory third-party liability insurance policy </w:t>
      </w:r>
      <w:r w:rsidRPr="00C63ED7">
        <w:rPr>
          <w:rFonts w:ascii="Arial" w:hAnsi="Arial"/>
          <w:lang w:val="en-GB"/>
        </w:rPr>
        <w:t xml:space="preserve">is not provided, is terminated, or expires, and the Designer does not provide a </w:t>
      </w:r>
      <w:r w:rsidR="00B70F08">
        <w:rPr>
          <w:rFonts w:ascii="Arial" w:hAnsi="Arial"/>
          <w:lang w:val="en-GB"/>
        </w:rPr>
        <w:t xml:space="preserve">copy of a </w:t>
      </w:r>
      <w:r w:rsidRPr="00C63ED7">
        <w:rPr>
          <w:rFonts w:ascii="Arial" w:hAnsi="Arial"/>
          <w:lang w:val="en-GB"/>
        </w:rPr>
        <w:t xml:space="preserve">new valid insurance </w:t>
      </w:r>
      <w:r w:rsidR="00B70F08">
        <w:rPr>
          <w:rFonts w:ascii="Arial" w:hAnsi="Arial"/>
          <w:lang w:val="en-GB"/>
        </w:rPr>
        <w:t>policy</w:t>
      </w:r>
      <w:r w:rsidRPr="00C63ED7">
        <w:rPr>
          <w:rFonts w:ascii="Arial" w:hAnsi="Arial"/>
          <w:lang w:val="en-GB"/>
        </w:rPr>
        <w:t>;</w:t>
      </w:r>
    </w:p>
    <w:p w14:paraId="13384428" w14:textId="235325EC" w:rsidR="00134B77" w:rsidRPr="00EC0B3C" w:rsidRDefault="00326329" w:rsidP="00047E66">
      <w:pPr>
        <w:numPr>
          <w:ilvl w:val="2"/>
          <w:numId w:val="23"/>
        </w:numPr>
        <w:tabs>
          <w:tab w:val="left" w:pos="709"/>
        </w:tabs>
        <w:ind w:left="0" w:firstLine="0"/>
        <w:contextualSpacing/>
        <w:jc w:val="both"/>
        <w:rPr>
          <w:rFonts w:ascii="Arial" w:hAnsi="Arial" w:cs="Arial"/>
          <w:lang w:val="en-GB"/>
        </w:rPr>
      </w:pPr>
      <w:r w:rsidRPr="00326329">
        <w:rPr>
          <w:rFonts w:ascii="Arial" w:hAnsi="Arial" w:cs="Arial"/>
          <w:lang w:val="en-GB"/>
        </w:rPr>
        <w:t>The total amount of penalties imposed on the Designer for improper performance of this Contract exceeds twenty</w:t>
      </w:r>
      <w:r>
        <w:rPr>
          <w:rFonts w:ascii="Arial" w:hAnsi="Arial" w:cs="Arial"/>
          <w:lang w:val="en-GB"/>
        </w:rPr>
        <w:t xml:space="preserve"> (</w:t>
      </w:r>
      <w:r w:rsidRPr="00326329">
        <w:rPr>
          <w:rFonts w:ascii="Arial" w:hAnsi="Arial" w:cs="Arial"/>
          <w:lang w:val="en-GB"/>
        </w:rPr>
        <w:t>20) percent of the Contract value (EUR</w:t>
      </w:r>
      <w:r w:rsidR="00380B61">
        <w:rPr>
          <w:rFonts w:ascii="Arial" w:hAnsi="Arial" w:cs="Arial"/>
          <w:lang w:val="en-GB"/>
        </w:rPr>
        <w:t>,</w:t>
      </w:r>
      <w:r w:rsidRPr="00326329">
        <w:rPr>
          <w:rFonts w:ascii="Arial" w:hAnsi="Arial" w:cs="Arial"/>
          <w:lang w:val="en-GB"/>
        </w:rPr>
        <w:t xml:space="preserve"> excluding VAT);</w:t>
      </w:r>
    </w:p>
    <w:p w14:paraId="286FF3EA" w14:textId="3CAA41A1" w:rsidR="00CA1C1F" w:rsidRPr="00EC0B3C" w:rsidRDefault="00DB27A6" w:rsidP="00047E66">
      <w:pPr>
        <w:numPr>
          <w:ilvl w:val="2"/>
          <w:numId w:val="23"/>
        </w:numPr>
        <w:tabs>
          <w:tab w:val="left" w:pos="709"/>
        </w:tabs>
        <w:ind w:left="0" w:firstLine="0"/>
        <w:contextualSpacing/>
        <w:jc w:val="both"/>
        <w:rPr>
          <w:rFonts w:ascii="Arial" w:hAnsi="Arial" w:cs="Arial"/>
          <w:lang w:val="en-GB"/>
        </w:rPr>
      </w:pPr>
      <w:r w:rsidRPr="00DB27A6">
        <w:rPr>
          <w:rFonts w:ascii="Arial" w:hAnsi="Arial" w:cs="Arial"/>
          <w:lang w:val="en-GB"/>
        </w:rPr>
        <w:t>The Designer fails to renew any of the performance securit</w:t>
      </w:r>
      <w:r w:rsidR="002F7032">
        <w:rPr>
          <w:rFonts w:ascii="Arial" w:hAnsi="Arial" w:cs="Arial"/>
          <w:lang w:val="en-GB"/>
        </w:rPr>
        <w:t>y instruments</w:t>
      </w:r>
      <w:r w:rsidRPr="00DB27A6">
        <w:rPr>
          <w:rFonts w:ascii="Arial" w:hAnsi="Arial" w:cs="Arial"/>
          <w:lang w:val="en-GB"/>
        </w:rPr>
        <w:t xml:space="preserve"> required under the Contract in accordance with the procedure and within the </w:t>
      </w:r>
      <w:r w:rsidR="002F7032">
        <w:rPr>
          <w:rFonts w:ascii="Arial" w:hAnsi="Arial" w:cs="Arial"/>
          <w:lang w:val="en-GB"/>
        </w:rPr>
        <w:t>time limits</w:t>
      </w:r>
      <w:r w:rsidRPr="00DB27A6">
        <w:rPr>
          <w:rFonts w:ascii="Arial" w:hAnsi="Arial" w:cs="Arial"/>
          <w:lang w:val="en-GB"/>
        </w:rPr>
        <w:t xml:space="preserve"> </w:t>
      </w:r>
      <w:r w:rsidR="002F7032">
        <w:rPr>
          <w:rFonts w:ascii="Arial" w:hAnsi="Arial" w:cs="Arial"/>
          <w:lang w:val="en-GB"/>
        </w:rPr>
        <w:t>set out</w:t>
      </w:r>
      <w:r w:rsidRPr="00DB27A6">
        <w:rPr>
          <w:rFonts w:ascii="Arial" w:hAnsi="Arial" w:cs="Arial"/>
          <w:lang w:val="en-GB"/>
        </w:rPr>
        <w:t xml:space="preserve"> in the Contract, and does not remedy such breach within the </w:t>
      </w:r>
      <w:r w:rsidR="00AC1E64">
        <w:rPr>
          <w:rFonts w:ascii="Arial" w:hAnsi="Arial" w:cs="Arial"/>
          <w:lang w:val="en-GB"/>
        </w:rPr>
        <w:t>time limit</w:t>
      </w:r>
      <w:r w:rsidRPr="00DB27A6">
        <w:rPr>
          <w:rFonts w:ascii="Arial" w:hAnsi="Arial" w:cs="Arial"/>
          <w:lang w:val="en-GB"/>
        </w:rPr>
        <w:t xml:space="preserve"> set by the Client;</w:t>
      </w:r>
    </w:p>
    <w:p w14:paraId="63FA12E0" w14:textId="64D23A5B" w:rsidR="00EB4B21" w:rsidRPr="00EC0B3C" w:rsidRDefault="00876609" w:rsidP="00047E66">
      <w:pPr>
        <w:numPr>
          <w:ilvl w:val="2"/>
          <w:numId w:val="23"/>
        </w:numPr>
        <w:tabs>
          <w:tab w:val="left" w:pos="709"/>
        </w:tabs>
        <w:ind w:left="0" w:firstLine="0"/>
        <w:contextualSpacing/>
        <w:jc w:val="both"/>
        <w:rPr>
          <w:rFonts w:ascii="Arial" w:hAnsi="Arial" w:cs="Arial"/>
          <w:lang w:val="en-GB"/>
        </w:rPr>
      </w:pPr>
      <w:r w:rsidRPr="00876609">
        <w:rPr>
          <w:rFonts w:ascii="Arial" w:hAnsi="Arial" w:cs="Arial"/>
          <w:lang w:val="en-GB"/>
        </w:rPr>
        <w:t xml:space="preserve">In other cases provided for in the Contract that </w:t>
      </w:r>
      <w:r>
        <w:rPr>
          <w:rFonts w:ascii="Arial" w:hAnsi="Arial" w:cs="Arial"/>
          <w:lang w:val="en-GB"/>
        </w:rPr>
        <w:t>entitle</w:t>
      </w:r>
      <w:r w:rsidRPr="00876609">
        <w:rPr>
          <w:rFonts w:ascii="Arial" w:hAnsi="Arial" w:cs="Arial"/>
          <w:lang w:val="en-GB"/>
        </w:rPr>
        <w:t xml:space="preserve"> the Client to unilaterally terminate the Contract due to the Designer’s fault and/or material breach of the Contract</w:t>
      </w:r>
      <w:r w:rsidR="00AB13A7" w:rsidRPr="00EC0B3C">
        <w:rPr>
          <w:rFonts w:ascii="Arial" w:hAnsi="Arial" w:cs="Arial"/>
          <w:lang w:val="en-GB"/>
        </w:rPr>
        <w:t>;</w:t>
      </w:r>
    </w:p>
    <w:p w14:paraId="09F3EB71" w14:textId="0742E468" w:rsidR="009E709B" w:rsidRPr="00EC0B3C" w:rsidRDefault="00D46831" w:rsidP="00047E66">
      <w:pPr>
        <w:pStyle w:val="Sraopastraipa"/>
        <w:numPr>
          <w:ilvl w:val="2"/>
          <w:numId w:val="23"/>
        </w:numPr>
        <w:ind w:left="0" w:firstLine="0"/>
        <w:jc w:val="both"/>
        <w:rPr>
          <w:rFonts w:ascii="Arial" w:eastAsia="Arial" w:hAnsi="Arial" w:cs="Arial"/>
          <w:lang w:val="en-GB" w:eastAsia="en-US"/>
        </w:rPr>
      </w:pPr>
      <w:r w:rsidRPr="00D46831">
        <w:rPr>
          <w:rFonts w:ascii="Arial" w:eastAsia="Arial" w:hAnsi="Arial" w:cs="Arial"/>
          <w:lang w:val="en-GB" w:eastAsia="en-US"/>
        </w:rPr>
        <w:t xml:space="preserve">The Designer becomes insolvent, is subject to restructuring or bankruptcy proceedings, or liquidation </w:t>
      </w:r>
      <w:r>
        <w:rPr>
          <w:rFonts w:ascii="Arial" w:eastAsia="Arial" w:hAnsi="Arial" w:cs="Arial"/>
          <w:lang w:val="en-GB" w:eastAsia="en-US"/>
        </w:rPr>
        <w:t>proceedings</w:t>
      </w:r>
      <w:r w:rsidRPr="00D46831">
        <w:rPr>
          <w:rFonts w:ascii="Arial" w:eastAsia="Arial" w:hAnsi="Arial" w:cs="Arial"/>
          <w:lang w:val="en-GB" w:eastAsia="en-US"/>
        </w:rPr>
        <w:t xml:space="preserve"> are initiated or commenced</w:t>
      </w:r>
      <w:r w:rsidR="00A41627">
        <w:rPr>
          <w:rFonts w:ascii="Arial" w:eastAsia="Arial" w:hAnsi="Arial" w:cs="Arial"/>
          <w:lang w:val="en-GB" w:eastAsia="en-US"/>
        </w:rPr>
        <w:t>,</w:t>
      </w:r>
      <w:r w:rsidRPr="00D46831">
        <w:rPr>
          <w:rFonts w:ascii="Arial" w:eastAsia="Arial" w:hAnsi="Arial" w:cs="Arial"/>
          <w:lang w:val="en-GB" w:eastAsia="en-US"/>
        </w:rPr>
        <w:t xml:space="preserve"> or its assets come under the control of a court or </w:t>
      </w:r>
      <w:r w:rsidR="002E337A">
        <w:rPr>
          <w:rFonts w:ascii="Arial" w:eastAsia="Arial" w:hAnsi="Arial" w:cs="Arial"/>
          <w:lang w:val="en-GB" w:eastAsia="en-US"/>
        </w:rPr>
        <w:t>receiver</w:t>
      </w:r>
      <w:r w:rsidR="009E709B" w:rsidRPr="00EC0B3C">
        <w:rPr>
          <w:rFonts w:ascii="Arial" w:eastAsia="Arial" w:hAnsi="Arial" w:cs="Arial"/>
          <w:lang w:val="en-GB" w:eastAsia="en-US"/>
        </w:rPr>
        <w:t xml:space="preserve">, </w:t>
      </w:r>
      <w:r w:rsidR="00252C73" w:rsidRPr="00252C73">
        <w:rPr>
          <w:rFonts w:ascii="Arial" w:eastAsia="Arial" w:hAnsi="Arial" w:cs="Arial"/>
          <w:lang w:val="en-GB" w:eastAsia="en-US"/>
        </w:rPr>
        <w:t>or its activities are suspended or restricted</w:t>
      </w:r>
      <w:r w:rsidR="00252C73">
        <w:rPr>
          <w:rFonts w:ascii="Arial" w:eastAsia="Arial" w:hAnsi="Arial" w:cs="Arial"/>
          <w:lang w:val="en-GB" w:eastAsia="en-US"/>
        </w:rPr>
        <w:t>,</w:t>
      </w:r>
      <w:r w:rsidR="00252C73" w:rsidRPr="00252C73">
        <w:rPr>
          <w:rFonts w:ascii="Arial" w:eastAsia="Arial" w:hAnsi="Arial" w:cs="Arial"/>
          <w:lang w:val="en-GB" w:eastAsia="en-US"/>
        </w:rPr>
        <w:t xml:space="preserve"> or its status, under the laws of the country </w:t>
      </w:r>
      <w:r w:rsidR="00252C73">
        <w:rPr>
          <w:rFonts w:ascii="Arial" w:eastAsia="Arial" w:hAnsi="Arial" w:cs="Arial"/>
          <w:lang w:val="en-GB" w:eastAsia="en-US"/>
        </w:rPr>
        <w:t xml:space="preserve">of registration, </w:t>
      </w:r>
      <w:r w:rsidR="00252C73" w:rsidRPr="00252C73">
        <w:rPr>
          <w:rFonts w:ascii="Arial" w:eastAsia="Arial" w:hAnsi="Arial" w:cs="Arial"/>
          <w:lang w:val="en-GB" w:eastAsia="en-US"/>
        </w:rPr>
        <w:t>is the same or similar</w:t>
      </w:r>
      <w:r w:rsidR="00252C73">
        <w:rPr>
          <w:rFonts w:ascii="Arial" w:eastAsia="Arial" w:hAnsi="Arial" w:cs="Arial"/>
          <w:lang w:val="en-GB" w:eastAsia="en-US"/>
        </w:rPr>
        <w:t xml:space="preserve">, </w:t>
      </w:r>
      <w:r w:rsidR="00A27245" w:rsidRPr="00A27245">
        <w:rPr>
          <w:rFonts w:ascii="Arial" w:eastAsia="Arial" w:hAnsi="Arial" w:cs="Arial"/>
          <w:lang w:val="en-GB" w:eastAsia="en-US"/>
        </w:rPr>
        <w:t>or it has entered into a settlement agreement with its creditors (an agreement between the Designer and its creditors to continue the Designer’s activities, whereby the Designer undertakes certain obligations and the creditors agree to defer, reduce, or waive their claims),</w:t>
      </w:r>
      <w:r w:rsidR="006C6934" w:rsidRPr="006C6934">
        <w:t xml:space="preserve"> </w:t>
      </w:r>
      <w:r w:rsidR="006C6934" w:rsidRPr="006C6934">
        <w:rPr>
          <w:rFonts w:ascii="Arial" w:eastAsia="Arial" w:hAnsi="Arial" w:cs="Arial"/>
          <w:lang w:val="en-GB" w:eastAsia="en-US"/>
        </w:rPr>
        <w:t xml:space="preserve">and fails to provide the Client with sufficient evidence that it will be able to properly perform the Contract, and, upon receiving a claim from the Client, does not remedy the breach within the </w:t>
      </w:r>
      <w:r w:rsidR="004C6A52">
        <w:rPr>
          <w:rFonts w:ascii="Arial" w:eastAsia="Arial" w:hAnsi="Arial" w:cs="Arial"/>
          <w:lang w:val="en-GB" w:eastAsia="en-US"/>
        </w:rPr>
        <w:t>time limit</w:t>
      </w:r>
      <w:r w:rsidR="006C6934" w:rsidRPr="006C6934">
        <w:rPr>
          <w:rFonts w:ascii="Arial" w:eastAsia="Arial" w:hAnsi="Arial" w:cs="Arial"/>
          <w:lang w:val="en-GB" w:eastAsia="en-US"/>
        </w:rPr>
        <w:t xml:space="preserve"> specified by the Client;</w:t>
      </w:r>
    </w:p>
    <w:p w14:paraId="5E480160" w14:textId="3A41293F" w:rsidR="00AB13A7" w:rsidRPr="00EC0B3C" w:rsidRDefault="00215E18" w:rsidP="00047E66">
      <w:pPr>
        <w:numPr>
          <w:ilvl w:val="2"/>
          <w:numId w:val="23"/>
        </w:numPr>
        <w:tabs>
          <w:tab w:val="left" w:pos="709"/>
        </w:tabs>
        <w:ind w:left="0" w:firstLine="0"/>
        <w:contextualSpacing/>
        <w:jc w:val="both"/>
        <w:rPr>
          <w:rFonts w:ascii="Arial" w:hAnsi="Arial" w:cs="Arial"/>
          <w:lang w:val="en-GB"/>
        </w:rPr>
      </w:pPr>
      <w:r w:rsidRPr="00215E18">
        <w:rPr>
          <w:rFonts w:ascii="Arial" w:hAnsi="Arial" w:cs="Arial"/>
          <w:lang w:val="en-GB"/>
        </w:rPr>
        <w:t xml:space="preserve">The Designer commits another breach of the Contract that </w:t>
      </w:r>
      <w:r w:rsidR="00490E46">
        <w:rPr>
          <w:rFonts w:ascii="Arial" w:hAnsi="Arial" w:cs="Arial"/>
          <w:lang w:val="en-GB"/>
        </w:rPr>
        <w:t>falls within the definition of</w:t>
      </w:r>
      <w:r w:rsidRPr="00215E18">
        <w:rPr>
          <w:rFonts w:ascii="Arial" w:hAnsi="Arial" w:cs="Arial"/>
          <w:lang w:val="en-GB"/>
        </w:rPr>
        <w:t xml:space="preserve"> a material breach</w:t>
      </w:r>
      <w:r w:rsidR="00A413DA">
        <w:rPr>
          <w:rFonts w:ascii="Arial" w:hAnsi="Arial" w:cs="Arial"/>
          <w:lang w:val="en-GB"/>
        </w:rPr>
        <w:t xml:space="preserve"> of the Contract</w:t>
      </w:r>
      <w:r w:rsidRPr="00215E18">
        <w:rPr>
          <w:rFonts w:ascii="Arial" w:hAnsi="Arial" w:cs="Arial"/>
          <w:lang w:val="en-GB"/>
        </w:rPr>
        <w:t xml:space="preserve"> </w:t>
      </w:r>
      <w:r w:rsidR="00490E46">
        <w:rPr>
          <w:rFonts w:ascii="Arial" w:hAnsi="Arial" w:cs="Arial"/>
          <w:lang w:val="en-GB"/>
        </w:rPr>
        <w:t>provided</w:t>
      </w:r>
      <w:r w:rsidRPr="00215E18">
        <w:rPr>
          <w:rFonts w:ascii="Arial" w:hAnsi="Arial" w:cs="Arial"/>
          <w:lang w:val="en-GB"/>
        </w:rPr>
        <w:t xml:space="preserve"> in the Civil Code of the Republic of Lithuania and, </w:t>
      </w:r>
      <w:r w:rsidR="003D4E40">
        <w:rPr>
          <w:rFonts w:ascii="Arial" w:hAnsi="Arial" w:cs="Arial"/>
          <w:lang w:val="en-GB"/>
        </w:rPr>
        <w:t>upon</w:t>
      </w:r>
      <w:r w:rsidRPr="00215E18">
        <w:rPr>
          <w:rFonts w:ascii="Arial" w:hAnsi="Arial" w:cs="Arial"/>
          <w:lang w:val="en-GB"/>
        </w:rPr>
        <w:t xml:space="preserve"> receiving a claim from the Client, fails to remedy the breach within the time limit specified by the Client</w:t>
      </w:r>
      <w:r w:rsidR="003D4E40">
        <w:rPr>
          <w:rFonts w:ascii="Arial" w:hAnsi="Arial" w:cs="Arial"/>
          <w:lang w:val="en-GB"/>
        </w:rPr>
        <w:t>.</w:t>
      </w:r>
    </w:p>
    <w:p w14:paraId="0ACD82D0" w14:textId="762CDEAC" w:rsidR="00437882" w:rsidRPr="00EC0B3C" w:rsidRDefault="00435540" w:rsidP="00047E66">
      <w:pPr>
        <w:numPr>
          <w:ilvl w:val="1"/>
          <w:numId w:val="23"/>
        </w:numPr>
        <w:tabs>
          <w:tab w:val="left" w:pos="540"/>
        </w:tabs>
        <w:ind w:left="0" w:firstLine="0"/>
        <w:jc w:val="both"/>
        <w:rPr>
          <w:rFonts w:ascii="Arial" w:hAnsi="Arial"/>
          <w:lang w:val="en-GB"/>
        </w:rPr>
      </w:pPr>
      <w:r>
        <w:rPr>
          <w:rFonts w:ascii="Arial" w:hAnsi="Arial"/>
          <w:lang w:val="en-GB"/>
        </w:rPr>
        <w:t>In the event that the Client terminates the Contract due to the Designer’s fault</w:t>
      </w:r>
      <w:r w:rsidR="00437882" w:rsidRPr="00EC0B3C">
        <w:rPr>
          <w:rFonts w:ascii="Arial" w:hAnsi="Arial"/>
          <w:lang w:val="en-GB"/>
        </w:rPr>
        <w:t xml:space="preserve">, </w:t>
      </w:r>
      <w:r w:rsidR="007B6CF2" w:rsidRPr="007B6CF2">
        <w:rPr>
          <w:rFonts w:ascii="Arial" w:hAnsi="Arial"/>
          <w:lang w:val="en-GB"/>
        </w:rPr>
        <w:t xml:space="preserve">the Client shall retain the </w:t>
      </w:r>
      <w:r w:rsidR="00AA2724">
        <w:rPr>
          <w:rFonts w:ascii="Arial" w:hAnsi="Arial"/>
          <w:lang w:val="en-GB"/>
        </w:rPr>
        <w:t>c</w:t>
      </w:r>
      <w:r w:rsidR="007B6CF2" w:rsidRPr="007B6CF2">
        <w:rPr>
          <w:rFonts w:ascii="Arial" w:hAnsi="Arial"/>
          <w:lang w:val="en-GB"/>
        </w:rPr>
        <w:t xml:space="preserve">ontract </w:t>
      </w:r>
      <w:r w:rsidR="007B6CF2">
        <w:rPr>
          <w:rFonts w:ascii="Arial" w:hAnsi="Arial"/>
          <w:lang w:val="en-GB"/>
        </w:rPr>
        <w:t>p</w:t>
      </w:r>
      <w:r w:rsidR="007B6CF2" w:rsidRPr="007B6CF2">
        <w:rPr>
          <w:rFonts w:ascii="Arial" w:hAnsi="Arial"/>
          <w:lang w:val="en-GB"/>
        </w:rPr>
        <w:t xml:space="preserve">erformance </w:t>
      </w:r>
      <w:r w:rsidR="007B6CF2">
        <w:rPr>
          <w:rFonts w:ascii="Arial" w:hAnsi="Arial"/>
          <w:lang w:val="en-GB"/>
        </w:rPr>
        <w:t>s</w:t>
      </w:r>
      <w:r w:rsidR="007B6CF2" w:rsidRPr="007B6CF2">
        <w:rPr>
          <w:rFonts w:ascii="Arial" w:hAnsi="Arial"/>
          <w:lang w:val="en-GB"/>
        </w:rPr>
        <w:t xml:space="preserve">ecurity, and the Designer shall, within thirty (30) calendar days from the date of receipt of the Client’s written </w:t>
      </w:r>
      <w:r w:rsidR="002B3276">
        <w:rPr>
          <w:rFonts w:ascii="Arial" w:hAnsi="Arial"/>
          <w:lang w:val="en-GB"/>
        </w:rPr>
        <w:t>request</w:t>
      </w:r>
      <w:r w:rsidR="007B6CF2" w:rsidRPr="007B6CF2">
        <w:rPr>
          <w:rFonts w:ascii="Arial" w:hAnsi="Arial"/>
          <w:lang w:val="en-GB"/>
        </w:rPr>
        <w:t xml:space="preserve">, compensate the Client for any losses incurred to the extent that such losses are not covered by the </w:t>
      </w:r>
      <w:r w:rsidR="002B3276">
        <w:rPr>
          <w:rFonts w:ascii="Arial" w:hAnsi="Arial"/>
          <w:lang w:val="en-GB"/>
        </w:rPr>
        <w:t>p</w:t>
      </w:r>
      <w:r w:rsidR="007B6CF2" w:rsidRPr="007B6CF2">
        <w:rPr>
          <w:rFonts w:ascii="Arial" w:hAnsi="Arial"/>
          <w:lang w:val="en-GB"/>
        </w:rPr>
        <w:t xml:space="preserve">erformance </w:t>
      </w:r>
      <w:r w:rsidR="002B3276">
        <w:rPr>
          <w:rFonts w:ascii="Arial" w:hAnsi="Arial"/>
          <w:lang w:val="en-GB"/>
        </w:rPr>
        <w:t>security</w:t>
      </w:r>
      <w:r w:rsidR="00437882" w:rsidRPr="00EC0B3C">
        <w:rPr>
          <w:rFonts w:ascii="Arial" w:hAnsi="Arial"/>
          <w:lang w:val="en-GB"/>
        </w:rPr>
        <w:t>.</w:t>
      </w:r>
    </w:p>
    <w:p w14:paraId="09201EBD" w14:textId="02F773CD" w:rsidR="00437882" w:rsidRPr="00EC0B3C" w:rsidRDefault="00BC3DC4" w:rsidP="00047E66">
      <w:pPr>
        <w:numPr>
          <w:ilvl w:val="1"/>
          <w:numId w:val="23"/>
        </w:numPr>
        <w:tabs>
          <w:tab w:val="left" w:pos="540"/>
        </w:tabs>
        <w:ind w:left="0" w:firstLine="0"/>
        <w:jc w:val="both"/>
        <w:rPr>
          <w:rFonts w:ascii="Arial" w:hAnsi="Arial"/>
          <w:lang w:val="en-GB"/>
        </w:rPr>
      </w:pPr>
      <w:r w:rsidRPr="00BC3DC4">
        <w:rPr>
          <w:rFonts w:ascii="Arial" w:hAnsi="Arial"/>
          <w:lang w:val="en-GB"/>
        </w:rPr>
        <w:t xml:space="preserve">In any case where the Client </w:t>
      </w:r>
      <w:r w:rsidR="00F8762F">
        <w:rPr>
          <w:rFonts w:ascii="Arial" w:hAnsi="Arial"/>
          <w:lang w:val="en-GB"/>
        </w:rPr>
        <w:t>finds</w:t>
      </w:r>
      <w:r w:rsidRPr="00BC3DC4">
        <w:rPr>
          <w:rFonts w:ascii="Arial" w:hAnsi="Arial"/>
          <w:lang w:val="en-GB"/>
        </w:rPr>
        <w:t xml:space="preserve"> that the Designer has failed to perform or has improperly performed its obligations under this Contract, the Client shall have the right to enforce the </w:t>
      </w:r>
      <w:r w:rsidR="00283A66">
        <w:rPr>
          <w:rFonts w:ascii="Arial" w:hAnsi="Arial"/>
          <w:lang w:val="en-GB"/>
        </w:rPr>
        <w:t>c</w:t>
      </w:r>
      <w:r w:rsidRPr="00BC3DC4">
        <w:rPr>
          <w:rFonts w:ascii="Arial" w:hAnsi="Arial"/>
          <w:lang w:val="en-GB"/>
        </w:rPr>
        <w:t xml:space="preserve">ontract </w:t>
      </w:r>
      <w:r w:rsidR="00F8762F">
        <w:rPr>
          <w:rFonts w:ascii="Arial" w:hAnsi="Arial"/>
          <w:lang w:val="en-GB"/>
        </w:rPr>
        <w:t>p</w:t>
      </w:r>
      <w:r w:rsidRPr="00BC3DC4">
        <w:rPr>
          <w:rFonts w:ascii="Arial" w:hAnsi="Arial"/>
          <w:lang w:val="en-GB"/>
        </w:rPr>
        <w:t xml:space="preserve">erformance </w:t>
      </w:r>
      <w:r w:rsidR="00F8762F">
        <w:rPr>
          <w:rFonts w:ascii="Arial" w:hAnsi="Arial"/>
          <w:lang w:val="en-GB"/>
        </w:rPr>
        <w:t>s</w:t>
      </w:r>
      <w:r w:rsidRPr="00BC3DC4">
        <w:rPr>
          <w:rFonts w:ascii="Arial" w:hAnsi="Arial"/>
          <w:lang w:val="en-GB"/>
        </w:rPr>
        <w:t>ecurity, in whole or in part.</w:t>
      </w:r>
    </w:p>
    <w:p w14:paraId="3047DC7A" w14:textId="2B110694" w:rsidR="00437882" w:rsidRPr="00EC0B3C" w:rsidRDefault="000E24FC" w:rsidP="00047E66">
      <w:pPr>
        <w:numPr>
          <w:ilvl w:val="1"/>
          <w:numId w:val="23"/>
        </w:numPr>
        <w:tabs>
          <w:tab w:val="left" w:pos="540"/>
        </w:tabs>
        <w:ind w:left="0" w:firstLine="0"/>
        <w:jc w:val="both"/>
        <w:rPr>
          <w:rFonts w:ascii="Arial" w:hAnsi="Arial"/>
          <w:lang w:val="en-GB"/>
        </w:rPr>
      </w:pPr>
      <w:r w:rsidRPr="000E24FC">
        <w:rPr>
          <w:rFonts w:ascii="Arial" w:hAnsi="Arial"/>
          <w:lang w:val="en-GB"/>
        </w:rPr>
        <w:t xml:space="preserve">The </w:t>
      </w:r>
      <w:r>
        <w:rPr>
          <w:rFonts w:ascii="Arial" w:hAnsi="Arial"/>
          <w:lang w:val="en-GB"/>
        </w:rPr>
        <w:t>Client</w:t>
      </w:r>
      <w:r w:rsidRPr="000E24FC">
        <w:rPr>
          <w:rFonts w:ascii="Arial" w:hAnsi="Arial"/>
          <w:lang w:val="en-GB"/>
        </w:rPr>
        <w:t xml:space="preserve"> shall have the right to terminate the </w:t>
      </w:r>
      <w:r>
        <w:rPr>
          <w:rFonts w:ascii="Arial" w:hAnsi="Arial"/>
          <w:lang w:val="en-GB"/>
        </w:rPr>
        <w:t>Contract</w:t>
      </w:r>
      <w:r w:rsidRPr="000E24FC">
        <w:rPr>
          <w:rFonts w:ascii="Arial" w:hAnsi="Arial"/>
          <w:lang w:val="en-GB"/>
        </w:rPr>
        <w:t xml:space="preserve"> unilaterally (without recourse to the courts) on the grounds specified in Article 90(1) of</w:t>
      </w:r>
      <w:r>
        <w:rPr>
          <w:rFonts w:ascii="Arial" w:hAnsi="Arial"/>
          <w:lang w:val="en-GB"/>
        </w:rPr>
        <w:t xml:space="preserve"> the Law of the Republic of Lithuania on Public Procurement.</w:t>
      </w:r>
      <w:r w:rsidR="00437882" w:rsidRPr="00EC0B3C">
        <w:rPr>
          <w:rFonts w:ascii="Arial" w:hAnsi="Arial"/>
          <w:lang w:val="en-GB"/>
        </w:rPr>
        <w:t xml:space="preserve"> </w:t>
      </w:r>
      <w:r w:rsidR="00F7072A" w:rsidRPr="00F7072A">
        <w:rPr>
          <w:rFonts w:ascii="Arial" w:hAnsi="Arial"/>
          <w:lang w:val="en-GB"/>
        </w:rPr>
        <w:t xml:space="preserve">In </w:t>
      </w:r>
      <w:r w:rsidR="00F7072A">
        <w:rPr>
          <w:rFonts w:ascii="Arial" w:hAnsi="Arial"/>
          <w:lang w:val="en-GB"/>
        </w:rPr>
        <w:t xml:space="preserve">the event of </w:t>
      </w:r>
      <w:r w:rsidR="00F7072A" w:rsidRPr="00F7072A">
        <w:rPr>
          <w:rFonts w:ascii="Arial" w:hAnsi="Arial"/>
          <w:lang w:val="en-GB"/>
        </w:rPr>
        <w:t xml:space="preserve">such </w:t>
      </w:r>
      <w:r w:rsidR="00F7072A">
        <w:rPr>
          <w:rFonts w:ascii="Arial" w:hAnsi="Arial"/>
          <w:lang w:val="en-GB"/>
        </w:rPr>
        <w:t>termination</w:t>
      </w:r>
      <w:r w:rsidR="00F7072A" w:rsidRPr="00F7072A">
        <w:rPr>
          <w:rFonts w:ascii="Arial" w:hAnsi="Arial"/>
          <w:lang w:val="en-GB"/>
        </w:rPr>
        <w:t>, the procedures set out in Article 90(2) of the said Law shall apply</w:t>
      </w:r>
      <w:r w:rsidR="00437882" w:rsidRPr="00EC0B3C">
        <w:rPr>
          <w:rFonts w:ascii="Arial" w:hAnsi="Arial"/>
          <w:lang w:val="en-GB"/>
        </w:rPr>
        <w:t xml:space="preserve">. </w:t>
      </w:r>
    </w:p>
    <w:p w14:paraId="58E95B53" w14:textId="6E5B693B" w:rsidR="007A52E8" w:rsidRPr="00EC0B3C" w:rsidRDefault="000E7D19" w:rsidP="00047E66">
      <w:pPr>
        <w:numPr>
          <w:ilvl w:val="1"/>
          <w:numId w:val="23"/>
        </w:numPr>
        <w:tabs>
          <w:tab w:val="left" w:pos="540"/>
        </w:tabs>
        <w:ind w:left="0" w:firstLine="0"/>
        <w:jc w:val="both"/>
        <w:rPr>
          <w:rFonts w:ascii="Arial" w:hAnsi="Arial"/>
          <w:lang w:val="en-GB"/>
        </w:rPr>
      </w:pPr>
      <w:r w:rsidRPr="000E7D19">
        <w:rPr>
          <w:rFonts w:ascii="Arial" w:hAnsi="Arial"/>
          <w:lang w:val="en-GB"/>
        </w:rPr>
        <w:t xml:space="preserve">The </w:t>
      </w:r>
      <w:r>
        <w:rPr>
          <w:rFonts w:ascii="Arial" w:hAnsi="Arial"/>
          <w:lang w:val="en-GB"/>
        </w:rPr>
        <w:t xml:space="preserve">Designer </w:t>
      </w:r>
      <w:r w:rsidRPr="000E7D19">
        <w:rPr>
          <w:rFonts w:ascii="Arial" w:hAnsi="Arial"/>
          <w:lang w:val="en-GB"/>
        </w:rPr>
        <w:t>shall have the right to terminate the Contract unilaterally (without recourse to the courts)</w:t>
      </w:r>
      <w:r w:rsidRPr="000E7D19">
        <w:t xml:space="preserve"> </w:t>
      </w:r>
      <w:r w:rsidRPr="000E7D19">
        <w:rPr>
          <w:rFonts w:ascii="Arial" w:hAnsi="Arial"/>
          <w:lang w:val="en-GB"/>
        </w:rPr>
        <w:t>by giving the Client fifteen (15) calendar days’ prior written notice if the Client:</w:t>
      </w:r>
    </w:p>
    <w:p w14:paraId="4FE2076A" w14:textId="1960241F" w:rsidR="00437882" w:rsidRPr="00EC0B3C" w:rsidRDefault="00636220" w:rsidP="00F75B6B">
      <w:pPr>
        <w:pStyle w:val="Sraopastraipa"/>
        <w:numPr>
          <w:ilvl w:val="2"/>
          <w:numId w:val="23"/>
        </w:numPr>
        <w:tabs>
          <w:tab w:val="left" w:pos="540"/>
        </w:tabs>
        <w:ind w:left="0" w:firstLine="0"/>
        <w:jc w:val="both"/>
        <w:rPr>
          <w:rFonts w:ascii="Arial" w:hAnsi="Arial"/>
          <w:lang w:val="en-GB"/>
        </w:rPr>
      </w:pPr>
      <w:r>
        <w:rPr>
          <w:rFonts w:ascii="Arial" w:hAnsi="Arial"/>
          <w:lang w:val="en-GB"/>
        </w:rPr>
        <w:t>i</w:t>
      </w:r>
      <w:r w:rsidR="0036002E" w:rsidRPr="0036002E">
        <w:rPr>
          <w:rFonts w:ascii="Arial" w:hAnsi="Arial"/>
          <w:lang w:val="en-GB"/>
        </w:rPr>
        <w:t xml:space="preserve">s more than 60 (sixty) calendar days late in paying for </w:t>
      </w:r>
      <w:r w:rsidR="0036002E">
        <w:rPr>
          <w:rFonts w:ascii="Arial" w:hAnsi="Arial"/>
          <w:lang w:val="en-GB"/>
        </w:rPr>
        <w:t>properly provided</w:t>
      </w:r>
      <w:r w:rsidR="0036002E" w:rsidRPr="0036002E">
        <w:rPr>
          <w:rFonts w:ascii="Arial" w:hAnsi="Arial"/>
          <w:lang w:val="en-GB"/>
        </w:rPr>
        <w:t xml:space="preserve"> Services</w:t>
      </w:r>
      <w:r w:rsidR="007A52E8" w:rsidRPr="00EC0B3C">
        <w:rPr>
          <w:rFonts w:ascii="Arial" w:hAnsi="Arial"/>
          <w:lang w:val="en-GB"/>
        </w:rPr>
        <w:t>;</w:t>
      </w:r>
    </w:p>
    <w:p w14:paraId="7761AF2A" w14:textId="60365E49" w:rsidR="007A52E8" w:rsidRPr="00EC0B3C" w:rsidRDefault="000D10C1" w:rsidP="00F75B6B">
      <w:pPr>
        <w:pStyle w:val="Sraopastraipa"/>
        <w:numPr>
          <w:ilvl w:val="2"/>
          <w:numId w:val="23"/>
        </w:numPr>
        <w:tabs>
          <w:tab w:val="left" w:pos="540"/>
        </w:tabs>
        <w:ind w:left="0" w:firstLine="0"/>
        <w:jc w:val="both"/>
        <w:rPr>
          <w:rFonts w:ascii="Arial" w:hAnsi="Arial"/>
          <w:lang w:val="en-GB"/>
        </w:rPr>
      </w:pPr>
      <w:r>
        <w:rPr>
          <w:rFonts w:ascii="Arial" w:hAnsi="Arial" w:cs="Arial"/>
          <w:lang w:val="en-GB"/>
        </w:rPr>
        <w:t>c</w:t>
      </w:r>
      <w:r w:rsidRPr="000D10C1">
        <w:rPr>
          <w:rFonts w:ascii="Arial" w:hAnsi="Arial" w:cs="Arial"/>
          <w:lang w:val="en-GB"/>
        </w:rPr>
        <w:t xml:space="preserve">ommits another breach of the Contract that </w:t>
      </w:r>
      <w:r w:rsidR="00B93FF4">
        <w:rPr>
          <w:rFonts w:ascii="Arial" w:hAnsi="Arial" w:cs="Arial"/>
          <w:lang w:val="en-GB"/>
        </w:rPr>
        <w:t>falls within the definition of</w:t>
      </w:r>
      <w:r w:rsidRPr="000D10C1">
        <w:rPr>
          <w:rFonts w:ascii="Arial" w:hAnsi="Arial" w:cs="Arial"/>
          <w:lang w:val="en-GB"/>
        </w:rPr>
        <w:t xml:space="preserve"> a material breach </w:t>
      </w:r>
      <w:r w:rsidR="00B93FF4">
        <w:rPr>
          <w:rFonts w:ascii="Arial" w:hAnsi="Arial" w:cs="Arial"/>
          <w:lang w:val="en-GB"/>
        </w:rPr>
        <w:t xml:space="preserve">provided in </w:t>
      </w:r>
      <w:r w:rsidRPr="000D10C1">
        <w:rPr>
          <w:rFonts w:ascii="Arial" w:hAnsi="Arial" w:cs="Arial"/>
          <w:lang w:val="en-GB"/>
        </w:rPr>
        <w:t xml:space="preserve">the Civil Code of the Republic of Lithuania and fails to remedy such breach within the </w:t>
      </w:r>
      <w:r>
        <w:rPr>
          <w:rFonts w:ascii="Arial" w:hAnsi="Arial" w:cs="Arial"/>
          <w:lang w:val="en-GB"/>
        </w:rPr>
        <w:t>time limit</w:t>
      </w:r>
      <w:r w:rsidRPr="000D10C1">
        <w:rPr>
          <w:rFonts w:ascii="Arial" w:hAnsi="Arial" w:cs="Arial"/>
          <w:lang w:val="en-GB"/>
        </w:rPr>
        <w:t xml:space="preserve"> specified by the Designer after receiving the Designer’s </w:t>
      </w:r>
      <w:r w:rsidR="00AF05E5">
        <w:rPr>
          <w:rFonts w:ascii="Arial" w:hAnsi="Arial" w:cs="Arial"/>
          <w:lang w:val="en-GB"/>
        </w:rPr>
        <w:t>claim</w:t>
      </w:r>
      <w:r w:rsidRPr="000D10C1">
        <w:rPr>
          <w:rFonts w:ascii="Arial" w:hAnsi="Arial" w:cs="Arial"/>
          <w:lang w:val="en-GB"/>
        </w:rPr>
        <w:t>.</w:t>
      </w:r>
    </w:p>
    <w:p w14:paraId="2D435835" w14:textId="5701B301" w:rsidR="00437882" w:rsidRPr="00EC0B3C" w:rsidRDefault="0016232A" w:rsidP="00047E66">
      <w:pPr>
        <w:numPr>
          <w:ilvl w:val="1"/>
          <w:numId w:val="23"/>
        </w:numPr>
        <w:tabs>
          <w:tab w:val="left" w:pos="540"/>
        </w:tabs>
        <w:ind w:left="0" w:firstLine="0"/>
        <w:jc w:val="both"/>
        <w:rPr>
          <w:rFonts w:ascii="Arial" w:hAnsi="Arial"/>
          <w:lang w:val="en-GB"/>
        </w:rPr>
      </w:pPr>
      <w:r w:rsidRPr="0016232A">
        <w:rPr>
          <w:rFonts w:ascii="Arial" w:hAnsi="Arial"/>
          <w:lang w:val="en-GB"/>
        </w:rPr>
        <w:t>The Contract may also be terminated on other grounds provided for in the Civil Code of the Republic of Lithuania and in this Contract.</w:t>
      </w:r>
      <w:r w:rsidR="00437882" w:rsidRPr="00EC0B3C">
        <w:rPr>
          <w:rFonts w:ascii="Arial" w:hAnsi="Arial"/>
          <w:lang w:val="en-GB"/>
        </w:rPr>
        <w:t xml:space="preserve"> </w:t>
      </w:r>
    </w:p>
    <w:p w14:paraId="0B9BB5E9" w14:textId="5999952D" w:rsidR="00437882" w:rsidRPr="00EC0B3C" w:rsidRDefault="0016232A" w:rsidP="00047E66">
      <w:pPr>
        <w:numPr>
          <w:ilvl w:val="1"/>
          <w:numId w:val="23"/>
        </w:numPr>
        <w:tabs>
          <w:tab w:val="left" w:pos="540"/>
        </w:tabs>
        <w:ind w:left="0" w:firstLine="0"/>
        <w:jc w:val="both"/>
        <w:rPr>
          <w:rFonts w:ascii="Arial" w:hAnsi="Arial"/>
          <w:lang w:val="en-GB"/>
        </w:rPr>
      </w:pPr>
      <w:r w:rsidRPr="0016232A">
        <w:rPr>
          <w:rFonts w:ascii="Arial" w:hAnsi="Arial"/>
          <w:lang w:val="en-GB"/>
        </w:rPr>
        <w:t>The Contract may be terminated by mutual written agreement of the Parties.</w:t>
      </w:r>
    </w:p>
    <w:p w14:paraId="3AA64BDE" w14:textId="236A5653" w:rsidR="00747F55" w:rsidRPr="00EC0B3C" w:rsidRDefault="00256E23" w:rsidP="00047E66">
      <w:pPr>
        <w:numPr>
          <w:ilvl w:val="1"/>
          <w:numId w:val="23"/>
        </w:numPr>
        <w:tabs>
          <w:tab w:val="left" w:pos="540"/>
        </w:tabs>
        <w:ind w:left="0" w:firstLine="0"/>
        <w:jc w:val="both"/>
        <w:rPr>
          <w:rFonts w:ascii="Arial" w:hAnsi="Arial"/>
          <w:lang w:val="en-GB"/>
        </w:rPr>
      </w:pPr>
      <w:r w:rsidRPr="00256E23">
        <w:rPr>
          <w:rFonts w:ascii="Arial" w:hAnsi="Arial"/>
          <w:lang w:val="en-GB"/>
        </w:rPr>
        <w:lastRenderedPageBreak/>
        <w:t xml:space="preserve">In the event that the Designer unilaterally terminates the Contract without </w:t>
      </w:r>
      <w:r w:rsidR="009329F4">
        <w:rPr>
          <w:rFonts w:ascii="Arial" w:hAnsi="Arial"/>
          <w:lang w:val="en-GB"/>
        </w:rPr>
        <w:t>a valid reason</w:t>
      </w:r>
      <w:r w:rsidRPr="00256E23">
        <w:rPr>
          <w:rFonts w:ascii="Arial" w:hAnsi="Arial"/>
          <w:lang w:val="en-GB"/>
        </w:rPr>
        <w:t xml:space="preserve"> before providing all of the Services, such action shall be deemed a material breach of the Contract, and the Client shall have the right to enforce the </w:t>
      </w:r>
      <w:r w:rsidR="00C31865">
        <w:rPr>
          <w:rFonts w:ascii="Arial" w:hAnsi="Arial"/>
          <w:lang w:val="en-GB"/>
        </w:rPr>
        <w:t>c</w:t>
      </w:r>
      <w:r w:rsidRPr="00256E23">
        <w:rPr>
          <w:rFonts w:ascii="Arial" w:hAnsi="Arial"/>
          <w:lang w:val="en-GB"/>
        </w:rPr>
        <w:t>ontract performance security.</w:t>
      </w:r>
      <w:r w:rsidR="00B0429A">
        <w:rPr>
          <w:rFonts w:ascii="Arial" w:hAnsi="Arial"/>
          <w:lang w:val="en-GB"/>
        </w:rPr>
        <w:t xml:space="preserve"> </w:t>
      </w:r>
      <w:r w:rsidR="00492384" w:rsidRPr="00492384">
        <w:rPr>
          <w:rFonts w:ascii="Arial" w:hAnsi="Arial"/>
          <w:lang w:val="en-GB"/>
        </w:rPr>
        <w:t xml:space="preserve">If the Client </w:t>
      </w:r>
      <w:r w:rsidR="00492384">
        <w:rPr>
          <w:rFonts w:ascii="Arial" w:hAnsi="Arial"/>
          <w:lang w:val="en-GB"/>
        </w:rPr>
        <w:t>enters into</w:t>
      </w:r>
      <w:r w:rsidR="00492384" w:rsidRPr="00492384">
        <w:rPr>
          <w:rFonts w:ascii="Arial" w:hAnsi="Arial"/>
          <w:lang w:val="en-GB"/>
        </w:rPr>
        <w:t xml:space="preserve"> a contract for the performance of the Services not provided by the Designer, the Client shall have the right to </w:t>
      </w:r>
      <w:r w:rsidR="00C041EF">
        <w:rPr>
          <w:rFonts w:ascii="Arial" w:hAnsi="Arial"/>
          <w:lang w:val="en-GB"/>
        </w:rPr>
        <w:t xml:space="preserve">require </w:t>
      </w:r>
      <w:r w:rsidR="00492384" w:rsidRPr="00492384">
        <w:rPr>
          <w:rFonts w:ascii="Arial" w:hAnsi="Arial"/>
          <w:lang w:val="en-GB"/>
        </w:rPr>
        <w:t xml:space="preserve">the Designer </w:t>
      </w:r>
      <w:r w:rsidR="00C041EF">
        <w:rPr>
          <w:rFonts w:ascii="Arial" w:hAnsi="Arial"/>
          <w:lang w:val="en-GB"/>
        </w:rPr>
        <w:t xml:space="preserve">to pay </w:t>
      </w:r>
      <w:r w:rsidR="00492384" w:rsidRPr="00492384">
        <w:rPr>
          <w:rFonts w:ascii="Arial" w:hAnsi="Arial"/>
          <w:lang w:val="en-GB"/>
        </w:rPr>
        <w:t xml:space="preserve">the </w:t>
      </w:r>
      <w:r w:rsidR="00C041EF">
        <w:rPr>
          <w:rFonts w:ascii="Arial" w:hAnsi="Arial"/>
          <w:lang w:val="en-GB"/>
        </w:rPr>
        <w:t xml:space="preserve">price </w:t>
      </w:r>
      <w:r w:rsidR="00492384" w:rsidRPr="00492384">
        <w:rPr>
          <w:rFonts w:ascii="Arial" w:hAnsi="Arial"/>
          <w:lang w:val="en-GB"/>
        </w:rPr>
        <w:t xml:space="preserve">difference </w:t>
      </w:r>
      <w:r w:rsidR="00C041EF">
        <w:rPr>
          <w:rFonts w:ascii="Arial" w:hAnsi="Arial"/>
          <w:lang w:val="en-GB"/>
        </w:rPr>
        <w:t>a</w:t>
      </w:r>
      <w:r w:rsidR="00492384" w:rsidRPr="00492384">
        <w:rPr>
          <w:rFonts w:ascii="Arial" w:hAnsi="Arial"/>
          <w:lang w:val="en-GB"/>
        </w:rPr>
        <w:t>s well as compensation for any</w:t>
      </w:r>
      <w:r w:rsidR="00C31865">
        <w:rPr>
          <w:rFonts w:ascii="Arial" w:hAnsi="Arial"/>
          <w:lang w:val="en-GB"/>
        </w:rPr>
        <w:t xml:space="preserve"> other</w:t>
      </w:r>
      <w:r w:rsidR="00492384" w:rsidRPr="00492384">
        <w:rPr>
          <w:rFonts w:ascii="Arial" w:hAnsi="Arial"/>
          <w:lang w:val="en-GB"/>
        </w:rPr>
        <w:t xml:space="preserve"> </w:t>
      </w:r>
      <w:r w:rsidR="008830ED">
        <w:rPr>
          <w:rFonts w:ascii="Arial" w:hAnsi="Arial"/>
          <w:lang w:val="en-GB"/>
        </w:rPr>
        <w:t>subsequent</w:t>
      </w:r>
      <w:r w:rsidR="00C31865">
        <w:rPr>
          <w:rFonts w:ascii="Arial" w:hAnsi="Arial"/>
          <w:lang w:val="en-GB"/>
        </w:rPr>
        <w:t>ly incurred</w:t>
      </w:r>
      <w:r w:rsidR="00492384" w:rsidRPr="00492384">
        <w:rPr>
          <w:rFonts w:ascii="Arial" w:hAnsi="Arial"/>
          <w:lang w:val="en-GB"/>
        </w:rPr>
        <w:t xml:space="preserve"> losses</w:t>
      </w:r>
      <w:r w:rsidR="00070BE9">
        <w:rPr>
          <w:rFonts w:ascii="Arial" w:hAnsi="Arial"/>
          <w:lang w:val="en-GB"/>
        </w:rPr>
        <w:t xml:space="preserve"> if </w:t>
      </w:r>
      <w:r w:rsidR="00492384" w:rsidRPr="00492384">
        <w:rPr>
          <w:rFonts w:ascii="Arial" w:hAnsi="Arial"/>
          <w:lang w:val="en-GB"/>
        </w:rPr>
        <w:t xml:space="preserve">such losses exceed the amount of the </w:t>
      </w:r>
      <w:r w:rsidR="00C31865">
        <w:rPr>
          <w:rFonts w:ascii="Arial" w:hAnsi="Arial"/>
          <w:lang w:val="en-GB"/>
        </w:rPr>
        <w:t>c</w:t>
      </w:r>
      <w:r w:rsidR="00492384" w:rsidRPr="00492384">
        <w:rPr>
          <w:rFonts w:ascii="Arial" w:hAnsi="Arial"/>
          <w:lang w:val="en-GB"/>
        </w:rPr>
        <w:t>ontract performance security</w:t>
      </w:r>
      <w:r w:rsidR="007B0753" w:rsidRPr="00EC0B3C">
        <w:rPr>
          <w:rFonts w:ascii="Arial" w:hAnsi="Arial"/>
          <w:lang w:val="en-GB"/>
        </w:rPr>
        <w:t>.</w:t>
      </w:r>
      <w:r w:rsidR="00846091" w:rsidRPr="00EC0B3C">
        <w:rPr>
          <w:rFonts w:ascii="Arial" w:hAnsi="Arial"/>
          <w:lang w:val="en-GB"/>
        </w:rPr>
        <w:t xml:space="preserve"> </w:t>
      </w:r>
    </w:p>
    <w:p w14:paraId="3170CAE9" w14:textId="04063575" w:rsidR="00441460" w:rsidRPr="00EC0B3C" w:rsidRDefault="006B5206" w:rsidP="00047E66">
      <w:pPr>
        <w:numPr>
          <w:ilvl w:val="1"/>
          <w:numId w:val="23"/>
        </w:numPr>
        <w:tabs>
          <w:tab w:val="left" w:pos="540"/>
        </w:tabs>
        <w:ind w:left="0" w:firstLine="0"/>
        <w:contextualSpacing/>
        <w:jc w:val="both"/>
        <w:rPr>
          <w:rFonts w:ascii="Arial" w:hAnsi="Arial"/>
          <w:lang w:val="en-GB"/>
        </w:rPr>
      </w:pPr>
      <w:r w:rsidRPr="006B5206">
        <w:rPr>
          <w:rFonts w:ascii="Arial" w:hAnsi="Arial"/>
          <w:lang w:val="en-GB"/>
        </w:rPr>
        <w:t>If the Client</w:t>
      </w:r>
      <w:r>
        <w:rPr>
          <w:rFonts w:ascii="Arial" w:hAnsi="Arial"/>
          <w:lang w:val="en-GB"/>
        </w:rPr>
        <w:t xml:space="preserve"> </w:t>
      </w:r>
      <w:r w:rsidRPr="006B5206">
        <w:rPr>
          <w:rFonts w:ascii="Arial" w:hAnsi="Arial"/>
          <w:lang w:val="en-GB"/>
        </w:rPr>
        <w:t xml:space="preserve">delays payment for </w:t>
      </w:r>
      <w:r w:rsidR="009329F4">
        <w:rPr>
          <w:rFonts w:ascii="Arial" w:hAnsi="Arial"/>
          <w:lang w:val="en-GB"/>
        </w:rPr>
        <w:t xml:space="preserve">the </w:t>
      </w:r>
      <w:r w:rsidRPr="006B5206">
        <w:rPr>
          <w:rFonts w:ascii="Arial" w:hAnsi="Arial"/>
          <w:lang w:val="en-GB"/>
        </w:rPr>
        <w:t>properly provided Services or any part thereof</w:t>
      </w:r>
      <w:r>
        <w:rPr>
          <w:rFonts w:ascii="Arial" w:hAnsi="Arial"/>
          <w:lang w:val="en-GB"/>
        </w:rPr>
        <w:t xml:space="preserve"> without a valid reason</w:t>
      </w:r>
      <w:r w:rsidRPr="006B5206">
        <w:rPr>
          <w:rFonts w:ascii="Arial" w:hAnsi="Arial"/>
          <w:lang w:val="en-GB"/>
        </w:rPr>
        <w:t xml:space="preserve">, the Client shall, upon written </w:t>
      </w:r>
      <w:r w:rsidR="00CD4703">
        <w:rPr>
          <w:rFonts w:ascii="Arial" w:hAnsi="Arial"/>
          <w:lang w:val="en-GB"/>
        </w:rPr>
        <w:t>request</w:t>
      </w:r>
      <w:r w:rsidRPr="006B5206">
        <w:rPr>
          <w:rFonts w:ascii="Arial" w:hAnsi="Arial"/>
          <w:lang w:val="en-GB"/>
        </w:rPr>
        <w:t xml:space="preserve"> by the Designer, pay</w:t>
      </w:r>
      <w:r w:rsidR="003C78BA" w:rsidRPr="003C78BA">
        <w:t xml:space="preserve"> </w:t>
      </w:r>
      <w:r w:rsidR="00D34660">
        <w:rPr>
          <w:rFonts w:ascii="Arial" w:hAnsi="Arial"/>
          <w:lang w:val="en-GB"/>
        </w:rPr>
        <w:t>default</w:t>
      </w:r>
      <w:r w:rsidR="003C78BA" w:rsidRPr="003C78BA">
        <w:rPr>
          <w:rFonts w:ascii="Arial" w:hAnsi="Arial"/>
          <w:lang w:val="en-GB"/>
        </w:rPr>
        <w:t xml:space="preserve"> interest</w:t>
      </w:r>
      <w:r w:rsidR="003C78BA">
        <w:rPr>
          <w:rFonts w:ascii="Arial" w:hAnsi="Arial"/>
          <w:lang w:val="en-GB"/>
        </w:rPr>
        <w:t xml:space="preserve"> </w:t>
      </w:r>
      <w:r w:rsidR="00142277">
        <w:rPr>
          <w:rFonts w:ascii="Arial" w:hAnsi="Arial"/>
          <w:lang w:val="en-GB"/>
        </w:rPr>
        <w:t xml:space="preserve">at the rate </w:t>
      </w:r>
      <w:r w:rsidR="003C78BA">
        <w:rPr>
          <w:rFonts w:ascii="Arial" w:hAnsi="Arial"/>
          <w:lang w:val="en-GB"/>
        </w:rPr>
        <w:t xml:space="preserve">of </w:t>
      </w:r>
      <w:r w:rsidR="00441460" w:rsidRPr="00EC0B3C">
        <w:rPr>
          <w:rFonts w:ascii="Arial" w:hAnsi="Arial"/>
          <w:lang w:val="en-GB"/>
        </w:rPr>
        <w:t>0</w:t>
      </w:r>
      <w:r w:rsidR="003C78BA">
        <w:rPr>
          <w:rFonts w:ascii="Arial" w:hAnsi="Arial"/>
          <w:lang w:val="en-GB"/>
        </w:rPr>
        <w:t>.</w:t>
      </w:r>
      <w:r w:rsidR="00441460" w:rsidRPr="00EC0B3C">
        <w:rPr>
          <w:rFonts w:ascii="Arial" w:hAnsi="Arial" w:cs="Arial"/>
          <w:lang w:val="en-GB"/>
        </w:rPr>
        <w:t>02</w:t>
      </w:r>
      <w:r w:rsidR="003C78BA">
        <w:rPr>
          <w:rFonts w:ascii="Arial" w:hAnsi="Arial" w:cs="Arial"/>
          <w:lang w:val="en-GB"/>
        </w:rPr>
        <w:t>%</w:t>
      </w:r>
      <w:r w:rsidR="00441460" w:rsidRPr="00EC0B3C">
        <w:rPr>
          <w:rFonts w:ascii="Arial" w:hAnsi="Arial" w:cs="Arial"/>
          <w:lang w:val="en-GB"/>
        </w:rPr>
        <w:t xml:space="preserve"> (</w:t>
      </w:r>
      <w:r w:rsidR="003C78BA">
        <w:rPr>
          <w:rFonts w:ascii="Arial" w:hAnsi="Arial" w:cs="Arial"/>
          <w:lang w:val="en-GB"/>
        </w:rPr>
        <w:t>zero point zero two percent</w:t>
      </w:r>
      <w:r w:rsidR="00441460" w:rsidRPr="00EC0B3C">
        <w:rPr>
          <w:rFonts w:ascii="Arial" w:hAnsi="Arial"/>
          <w:lang w:val="en-GB"/>
        </w:rPr>
        <w:t xml:space="preserve">) </w:t>
      </w:r>
      <w:r w:rsidR="005A62C2" w:rsidRPr="005A62C2">
        <w:rPr>
          <w:rFonts w:ascii="Arial" w:hAnsi="Arial"/>
          <w:lang w:val="en-GB"/>
        </w:rPr>
        <w:t>of the overdue amount (</w:t>
      </w:r>
      <w:r w:rsidR="004B38D4">
        <w:rPr>
          <w:rFonts w:ascii="Arial" w:hAnsi="Arial"/>
          <w:lang w:val="en-GB"/>
        </w:rPr>
        <w:t>EUR</w:t>
      </w:r>
      <w:r w:rsidR="00380B61">
        <w:rPr>
          <w:rFonts w:ascii="Arial" w:hAnsi="Arial"/>
          <w:lang w:val="en-GB"/>
        </w:rPr>
        <w:t>,</w:t>
      </w:r>
      <w:r w:rsidR="004B38D4">
        <w:rPr>
          <w:rFonts w:ascii="Arial" w:hAnsi="Arial"/>
          <w:lang w:val="en-GB"/>
        </w:rPr>
        <w:t xml:space="preserve"> </w:t>
      </w:r>
      <w:r w:rsidR="005A62C2" w:rsidRPr="005A62C2">
        <w:rPr>
          <w:rFonts w:ascii="Arial" w:hAnsi="Arial"/>
          <w:lang w:val="en-GB"/>
        </w:rPr>
        <w:t xml:space="preserve">excluding VAT) for each </w:t>
      </w:r>
      <w:r w:rsidR="004B38D4">
        <w:rPr>
          <w:rFonts w:ascii="Arial" w:hAnsi="Arial"/>
          <w:lang w:val="en-GB"/>
        </w:rPr>
        <w:t xml:space="preserve">business </w:t>
      </w:r>
      <w:r w:rsidR="005A62C2" w:rsidRPr="005A62C2">
        <w:rPr>
          <w:rFonts w:ascii="Arial" w:hAnsi="Arial"/>
          <w:lang w:val="en-GB"/>
        </w:rPr>
        <w:t>day</w:t>
      </w:r>
      <w:r w:rsidR="004B38D4">
        <w:rPr>
          <w:rFonts w:ascii="Arial" w:hAnsi="Arial"/>
          <w:lang w:val="en-GB"/>
        </w:rPr>
        <w:t xml:space="preserve"> of delay</w:t>
      </w:r>
      <w:r w:rsidR="005A62C2" w:rsidRPr="005A62C2">
        <w:rPr>
          <w:rFonts w:ascii="Arial" w:hAnsi="Arial"/>
          <w:lang w:val="en-GB"/>
        </w:rPr>
        <w:t xml:space="preserve">. The Parties agree that no interest shall apply in </w:t>
      </w:r>
      <w:r w:rsidR="003D6B94">
        <w:rPr>
          <w:rFonts w:ascii="Arial" w:hAnsi="Arial"/>
          <w:lang w:val="en-GB"/>
        </w:rPr>
        <w:t>this</w:t>
      </w:r>
      <w:r w:rsidR="005A62C2" w:rsidRPr="005A62C2">
        <w:rPr>
          <w:rFonts w:ascii="Arial" w:hAnsi="Arial"/>
          <w:lang w:val="en-GB"/>
        </w:rPr>
        <w:t xml:space="preserve"> case.</w:t>
      </w:r>
    </w:p>
    <w:p w14:paraId="6F9E5826" w14:textId="3AE5B9AF" w:rsidR="00437882" w:rsidRPr="00EC0B3C" w:rsidRDefault="00C8556C" w:rsidP="00047E66">
      <w:pPr>
        <w:numPr>
          <w:ilvl w:val="1"/>
          <w:numId w:val="23"/>
        </w:numPr>
        <w:tabs>
          <w:tab w:val="left" w:pos="540"/>
        </w:tabs>
        <w:ind w:left="0" w:firstLine="0"/>
        <w:jc w:val="both"/>
        <w:rPr>
          <w:rFonts w:ascii="Arial" w:hAnsi="Arial"/>
          <w:lang w:val="en-GB"/>
        </w:rPr>
      </w:pPr>
      <w:r w:rsidRPr="00C8556C">
        <w:rPr>
          <w:rFonts w:ascii="Arial" w:hAnsi="Arial"/>
          <w:lang w:val="en-GB"/>
        </w:rPr>
        <w:t xml:space="preserve">If the Designer fails to remedy </w:t>
      </w:r>
      <w:r w:rsidR="00847B28">
        <w:rPr>
          <w:rFonts w:ascii="Arial" w:hAnsi="Arial"/>
          <w:lang w:val="en-GB"/>
        </w:rPr>
        <w:t xml:space="preserve">any </w:t>
      </w:r>
      <w:r w:rsidRPr="00C8556C">
        <w:rPr>
          <w:rFonts w:ascii="Arial" w:hAnsi="Arial"/>
          <w:lang w:val="en-GB"/>
        </w:rPr>
        <w:t xml:space="preserve">deficiencies within the </w:t>
      </w:r>
      <w:r>
        <w:rPr>
          <w:rFonts w:ascii="Arial" w:hAnsi="Arial"/>
          <w:lang w:val="en-GB"/>
        </w:rPr>
        <w:t>time limit</w:t>
      </w:r>
      <w:r w:rsidRPr="00C8556C">
        <w:rPr>
          <w:rFonts w:ascii="Arial" w:hAnsi="Arial"/>
          <w:lang w:val="en-GB"/>
        </w:rPr>
        <w:t xml:space="preserve"> specified by the Client and/or the Project Manager, the Designer shall reimburse the Client for the expenses incurred in rectifying such deficiencies and shall pay </w:t>
      </w:r>
      <w:r w:rsidR="00E81FE7">
        <w:rPr>
          <w:rFonts w:ascii="Arial" w:hAnsi="Arial"/>
          <w:lang w:val="en-GB"/>
        </w:rPr>
        <w:t xml:space="preserve">default interest </w:t>
      </w:r>
      <w:r w:rsidR="00847B28">
        <w:rPr>
          <w:rFonts w:ascii="Arial" w:hAnsi="Arial"/>
          <w:lang w:val="en-GB"/>
        </w:rPr>
        <w:t xml:space="preserve">at the rate </w:t>
      </w:r>
      <w:r w:rsidRPr="00C8556C">
        <w:rPr>
          <w:rFonts w:ascii="Arial" w:hAnsi="Arial"/>
          <w:lang w:val="en-GB"/>
        </w:rPr>
        <w:t>of 0.01% (</w:t>
      </w:r>
      <w:r w:rsidR="00E81FE7">
        <w:rPr>
          <w:rFonts w:ascii="Arial" w:hAnsi="Arial"/>
          <w:lang w:val="en-GB"/>
        </w:rPr>
        <w:t>zero point zero one</w:t>
      </w:r>
      <w:r w:rsidRPr="00C8556C">
        <w:rPr>
          <w:rFonts w:ascii="Arial" w:hAnsi="Arial"/>
          <w:lang w:val="en-GB"/>
        </w:rPr>
        <w:t xml:space="preserve"> percent) of the Contract value (</w:t>
      </w:r>
      <w:r w:rsidR="00E81FE7">
        <w:rPr>
          <w:rFonts w:ascii="Arial" w:hAnsi="Arial"/>
          <w:lang w:val="en-GB"/>
        </w:rPr>
        <w:t>EUR</w:t>
      </w:r>
      <w:r w:rsidR="00380B61">
        <w:rPr>
          <w:rFonts w:ascii="Arial" w:hAnsi="Arial"/>
          <w:lang w:val="en-GB"/>
        </w:rPr>
        <w:t>,</w:t>
      </w:r>
      <w:r w:rsidR="00E81FE7">
        <w:rPr>
          <w:rFonts w:ascii="Arial" w:hAnsi="Arial"/>
          <w:lang w:val="en-GB"/>
        </w:rPr>
        <w:t xml:space="preserve"> </w:t>
      </w:r>
      <w:r w:rsidRPr="00C8556C">
        <w:rPr>
          <w:rFonts w:ascii="Arial" w:hAnsi="Arial"/>
          <w:lang w:val="en-GB"/>
        </w:rPr>
        <w:t xml:space="preserve">excluding VAT) for each day of delay in </w:t>
      </w:r>
      <w:r w:rsidR="00E81FE7">
        <w:rPr>
          <w:rFonts w:ascii="Arial" w:hAnsi="Arial"/>
          <w:lang w:val="en-GB"/>
        </w:rPr>
        <w:t>rectifying</w:t>
      </w:r>
      <w:r w:rsidRPr="00C8556C">
        <w:rPr>
          <w:rFonts w:ascii="Arial" w:hAnsi="Arial"/>
          <w:lang w:val="en-GB"/>
        </w:rPr>
        <w:t xml:space="preserve"> the deficiencies.</w:t>
      </w:r>
    </w:p>
    <w:p w14:paraId="28A8A5F6" w14:textId="5E5D057A" w:rsidR="00437882" w:rsidRPr="00EC0B3C" w:rsidRDefault="007E0B0C" w:rsidP="00047E66">
      <w:pPr>
        <w:numPr>
          <w:ilvl w:val="1"/>
          <w:numId w:val="23"/>
        </w:numPr>
        <w:tabs>
          <w:tab w:val="left" w:pos="540"/>
        </w:tabs>
        <w:ind w:left="0" w:firstLine="0"/>
        <w:jc w:val="both"/>
        <w:rPr>
          <w:rFonts w:ascii="Arial" w:hAnsi="Arial"/>
          <w:lang w:val="en-GB"/>
        </w:rPr>
      </w:pPr>
      <w:r w:rsidRPr="007E0B0C">
        <w:rPr>
          <w:rFonts w:ascii="Arial" w:hAnsi="Arial"/>
          <w:lang w:val="en-GB"/>
        </w:rPr>
        <w:t>The Designer shall be liable, in accordance with the Civil Code of the Republic of Lithuania and the Law of the Republic of Lithuania</w:t>
      </w:r>
      <w:r>
        <w:rPr>
          <w:rFonts w:ascii="Arial" w:hAnsi="Arial"/>
          <w:lang w:val="en-GB"/>
        </w:rPr>
        <w:t xml:space="preserve"> </w:t>
      </w:r>
      <w:r w:rsidRPr="007E0B0C">
        <w:rPr>
          <w:rFonts w:ascii="Arial" w:hAnsi="Arial"/>
          <w:lang w:val="en-GB"/>
        </w:rPr>
        <w:t>on Construction, for the collapse of the building due to defects identified during the warranty period.</w:t>
      </w:r>
    </w:p>
    <w:p w14:paraId="68F3A774" w14:textId="5BF88D61" w:rsidR="00437882" w:rsidRPr="00EC0B3C" w:rsidRDefault="000A6FB8" w:rsidP="00047E66">
      <w:pPr>
        <w:numPr>
          <w:ilvl w:val="1"/>
          <w:numId w:val="23"/>
        </w:numPr>
        <w:tabs>
          <w:tab w:val="left" w:pos="540"/>
        </w:tabs>
        <w:ind w:left="0" w:firstLine="0"/>
        <w:jc w:val="both"/>
        <w:rPr>
          <w:rFonts w:ascii="Arial" w:hAnsi="Arial"/>
          <w:lang w:val="en-GB"/>
        </w:rPr>
      </w:pPr>
      <w:r w:rsidRPr="000A6FB8">
        <w:rPr>
          <w:rFonts w:ascii="Arial" w:hAnsi="Arial"/>
          <w:lang w:val="en-GB"/>
        </w:rPr>
        <w:t xml:space="preserve">The Parties agree that, in the event of a </w:t>
      </w:r>
      <w:r>
        <w:rPr>
          <w:rFonts w:ascii="Arial" w:hAnsi="Arial"/>
          <w:lang w:val="en-GB"/>
        </w:rPr>
        <w:t>legal</w:t>
      </w:r>
      <w:r w:rsidRPr="000A6FB8">
        <w:rPr>
          <w:rFonts w:ascii="Arial" w:hAnsi="Arial"/>
          <w:lang w:val="en-GB"/>
        </w:rPr>
        <w:t xml:space="preserve"> dispute concerning payment for the Services</w:t>
      </w:r>
      <w:r>
        <w:rPr>
          <w:rFonts w:ascii="Arial" w:hAnsi="Arial"/>
          <w:lang w:val="en-GB"/>
        </w:rPr>
        <w:t xml:space="preserve"> </w:t>
      </w:r>
      <w:r w:rsidRPr="000A6FB8">
        <w:rPr>
          <w:rFonts w:ascii="Arial" w:hAnsi="Arial"/>
          <w:lang w:val="en-GB"/>
        </w:rPr>
        <w:t xml:space="preserve">provided, the Designer may claim interest of </w:t>
      </w:r>
      <w:r>
        <w:rPr>
          <w:rFonts w:ascii="Arial" w:hAnsi="Arial"/>
          <w:lang w:val="en-GB"/>
        </w:rPr>
        <w:t>up to</w:t>
      </w:r>
      <w:r w:rsidRPr="000A6FB8">
        <w:rPr>
          <w:rFonts w:ascii="Arial" w:hAnsi="Arial"/>
          <w:lang w:val="en-GB"/>
        </w:rPr>
        <w:t xml:space="preserve"> 5% (five percent) per annum on the unpaid amount</w:t>
      </w:r>
      <w:r w:rsidR="00437882" w:rsidRPr="00EC0B3C">
        <w:rPr>
          <w:rFonts w:ascii="Arial" w:hAnsi="Arial"/>
          <w:lang w:val="en-GB"/>
        </w:rPr>
        <w:t>.</w:t>
      </w:r>
    </w:p>
    <w:p w14:paraId="666C0C38" w14:textId="7028BBF7" w:rsidR="00437882" w:rsidRPr="00EC0B3C" w:rsidRDefault="006F6630" w:rsidP="00047E66">
      <w:pPr>
        <w:numPr>
          <w:ilvl w:val="1"/>
          <w:numId w:val="23"/>
        </w:numPr>
        <w:tabs>
          <w:tab w:val="left" w:pos="540"/>
        </w:tabs>
        <w:ind w:left="0" w:firstLine="0"/>
        <w:jc w:val="both"/>
        <w:rPr>
          <w:rFonts w:ascii="Arial" w:hAnsi="Arial"/>
          <w:lang w:val="en-GB"/>
        </w:rPr>
      </w:pPr>
      <w:r w:rsidRPr="006F6630">
        <w:rPr>
          <w:rFonts w:ascii="Arial" w:hAnsi="Arial"/>
          <w:lang w:val="en-GB"/>
        </w:rPr>
        <w:t xml:space="preserve">The Designer shall compensate the Client and any third parties for any damage </w:t>
      </w:r>
      <w:r w:rsidR="00F148E9">
        <w:rPr>
          <w:rFonts w:ascii="Arial" w:hAnsi="Arial"/>
          <w:lang w:val="en-GB"/>
        </w:rPr>
        <w:t>caused</w:t>
      </w:r>
      <w:r w:rsidRPr="006F6630">
        <w:rPr>
          <w:rFonts w:ascii="Arial" w:hAnsi="Arial"/>
          <w:lang w:val="en-GB"/>
        </w:rPr>
        <w:t xml:space="preserve"> as a result of improper performance or non-performance of this Contract.</w:t>
      </w:r>
    </w:p>
    <w:p w14:paraId="42CC39DE" w14:textId="24D70ACD" w:rsidR="00772344" w:rsidRPr="00EC0B3C" w:rsidRDefault="00F148E9">
      <w:pPr>
        <w:numPr>
          <w:ilvl w:val="1"/>
          <w:numId w:val="23"/>
        </w:numPr>
        <w:tabs>
          <w:tab w:val="left" w:pos="540"/>
        </w:tabs>
        <w:ind w:left="0" w:firstLine="0"/>
        <w:jc w:val="both"/>
        <w:rPr>
          <w:rFonts w:ascii="Arial" w:eastAsia="MS Mincho" w:hAnsi="Arial" w:cs="Arial"/>
          <w:lang w:val="en-GB"/>
        </w:rPr>
      </w:pPr>
      <w:r w:rsidRPr="00F148E9">
        <w:rPr>
          <w:rFonts w:ascii="Arial" w:hAnsi="Arial" w:cs="Arial"/>
          <w:lang w:val="en-GB"/>
        </w:rPr>
        <w:t>If the Designer fails, in whole or in part, to achieve the performance milestones set out in Clauses 1.3.1.1, 1.3.1.2, 1.3.1.3, and 1.3.1.4 of this Contract within the deadlines specified in the Contract and/or its annexes, and</w:t>
      </w:r>
      <w:r>
        <w:rPr>
          <w:rFonts w:ascii="Arial" w:hAnsi="Arial" w:cs="Arial"/>
          <w:lang w:val="en-GB"/>
        </w:rPr>
        <w:t xml:space="preserve"> </w:t>
      </w:r>
      <w:bookmarkStart w:id="16" w:name="_Hlk114055011"/>
      <w:r w:rsidR="00DD11AD" w:rsidRPr="00DD11AD">
        <w:rPr>
          <w:rFonts w:ascii="Arial" w:hAnsi="Arial" w:cs="Arial"/>
          <w:lang w:val="en-GB"/>
        </w:rPr>
        <w:t xml:space="preserve">misses </w:t>
      </w:r>
      <w:r w:rsidR="003A5896" w:rsidRPr="003A5896">
        <w:rPr>
          <w:rFonts w:ascii="Arial" w:hAnsi="Arial" w:cs="Arial"/>
          <w:lang w:val="en-GB"/>
        </w:rPr>
        <w:t xml:space="preserve">the deadline for </w:t>
      </w:r>
      <w:r w:rsidR="003A5896">
        <w:rPr>
          <w:rFonts w:ascii="Arial" w:hAnsi="Arial" w:cs="Arial"/>
          <w:lang w:val="en-GB"/>
        </w:rPr>
        <w:t>the</w:t>
      </w:r>
      <w:r w:rsidR="003A5896" w:rsidRPr="003A5896">
        <w:rPr>
          <w:rFonts w:ascii="Arial" w:hAnsi="Arial" w:cs="Arial"/>
          <w:lang w:val="en-GB"/>
        </w:rPr>
        <w:t xml:space="preserve"> achievement</w:t>
      </w:r>
      <w:r w:rsidR="003A5896">
        <w:rPr>
          <w:rFonts w:ascii="Arial" w:hAnsi="Arial" w:cs="Arial"/>
          <w:lang w:val="en-GB"/>
        </w:rPr>
        <w:t xml:space="preserve"> thereof</w:t>
      </w:r>
      <w:r w:rsidR="003A5896" w:rsidRPr="003A5896">
        <w:rPr>
          <w:rFonts w:ascii="Arial" w:hAnsi="Arial" w:cs="Arial"/>
          <w:lang w:val="en-GB"/>
        </w:rPr>
        <w:t xml:space="preserve"> specified in </w:t>
      </w:r>
      <w:r w:rsidR="00DD11AD" w:rsidRPr="00DD11AD">
        <w:rPr>
          <w:rFonts w:ascii="Arial" w:hAnsi="Arial" w:cs="Arial"/>
          <w:lang w:val="en-GB"/>
        </w:rPr>
        <w:t xml:space="preserve">the </w:t>
      </w:r>
      <w:r w:rsidR="003A5896">
        <w:rPr>
          <w:rFonts w:ascii="Arial" w:hAnsi="Arial" w:cs="Arial"/>
          <w:lang w:val="en-GB"/>
        </w:rPr>
        <w:t>schedule of Design Development Services</w:t>
      </w:r>
      <w:r w:rsidR="00DD11AD" w:rsidRPr="00DD11AD">
        <w:rPr>
          <w:rFonts w:ascii="Arial" w:hAnsi="Arial" w:cs="Arial"/>
          <w:lang w:val="en-GB"/>
        </w:rPr>
        <w:t xml:space="preserve">, the Designer shall pay </w:t>
      </w:r>
      <w:bookmarkEnd w:id="16"/>
      <w:r w:rsidR="00AD6A20">
        <w:rPr>
          <w:rFonts w:ascii="Arial" w:hAnsi="Arial" w:cs="Arial"/>
          <w:lang w:val="en-GB"/>
        </w:rPr>
        <w:t xml:space="preserve">default interest </w:t>
      </w:r>
      <w:r w:rsidR="004C5B41">
        <w:rPr>
          <w:rFonts w:ascii="Arial" w:hAnsi="Arial" w:cs="Arial"/>
          <w:lang w:val="en-GB"/>
        </w:rPr>
        <w:t xml:space="preserve">at the rate </w:t>
      </w:r>
      <w:r w:rsidR="00AD6A20">
        <w:rPr>
          <w:rFonts w:ascii="Arial" w:hAnsi="Arial" w:cs="Arial"/>
          <w:lang w:val="en-GB"/>
        </w:rPr>
        <w:t xml:space="preserve">of </w:t>
      </w:r>
      <w:r w:rsidR="00AD6A20" w:rsidRPr="00AD6A20">
        <w:rPr>
          <w:rFonts w:ascii="Arial" w:hAnsi="Arial" w:cs="Arial"/>
          <w:lang w:val="en-GB"/>
        </w:rPr>
        <w:t>0.02% (zero point zero two percent)</w:t>
      </w:r>
      <w:r w:rsidR="001657A1">
        <w:rPr>
          <w:rFonts w:ascii="Arial" w:hAnsi="Arial" w:cs="Arial"/>
          <w:lang w:val="en-GB"/>
        </w:rPr>
        <w:t xml:space="preserve"> of the value of </w:t>
      </w:r>
      <w:r w:rsidR="001D37A9">
        <w:rPr>
          <w:rFonts w:ascii="Arial" w:hAnsi="Arial" w:cs="Arial"/>
          <w:lang w:val="en-GB"/>
        </w:rPr>
        <w:t xml:space="preserve">the milestone </w:t>
      </w:r>
      <w:r w:rsidR="00F00066">
        <w:rPr>
          <w:rFonts w:ascii="Arial" w:hAnsi="Arial" w:cs="Arial"/>
          <w:lang w:val="en-GB"/>
        </w:rPr>
        <w:t xml:space="preserve">not achieved in due time </w:t>
      </w:r>
      <w:r w:rsidR="00B90C86" w:rsidRPr="00EC0B3C">
        <w:rPr>
          <w:rFonts w:ascii="Arial" w:hAnsi="Arial" w:cs="Arial"/>
          <w:lang w:val="en-GB"/>
        </w:rPr>
        <w:t>(</w:t>
      </w:r>
      <w:r w:rsidR="004F1914">
        <w:rPr>
          <w:rFonts w:ascii="Arial" w:hAnsi="Arial"/>
          <w:lang w:val="en-GB"/>
        </w:rPr>
        <w:t>EUR</w:t>
      </w:r>
      <w:r w:rsidR="00380B61">
        <w:rPr>
          <w:rFonts w:ascii="Arial" w:hAnsi="Arial"/>
          <w:lang w:val="en-GB"/>
        </w:rPr>
        <w:t>,</w:t>
      </w:r>
      <w:r w:rsidR="004F1914">
        <w:rPr>
          <w:rFonts w:ascii="Arial" w:hAnsi="Arial"/>
          <w:lang w:val="en-GB"/>
        </w:rPr>
        <w:t xml:space="preserve"> </w:t>
      </w:r>
      <w:r w:rsidR="004F1914" w:rsidRPr="00C8556C">
        <w:rPr>
          <w:rFonts w:ascii="Arial" w:hAnsi="Arial"/>
          <w:lang w:val="en-GB"/>
        </w:rPr>
        <w:t>excluding VAT</w:t>
      </w:r>
      <w:r w:rsidR="00B90C86" w:rsidRPr="00EC0B3C">
        <w:rPr>
          <w:rFonts w:ascii="Arial" w:hAnsi="Arial" w:cs="Arial"/>
          <w:lang w:val="en-GB"/>
        </w:rPr>
        <w:t>)</w:t>
      </w:r>
      <w:r w:rsidR="40F380E8" w:rsidRPr="00EC0B3C">
        <w:rPr>
          <w:rFonts w:ascii="Arial" w:hAnsi="Arial" w:cs="Arial"/>
          <w:lang w:val="en-GB"/>
        </w:rPr>
        <w:t xml:space="preserve"> </w:t>
      </w:r>
      <w:r w:rsidR="00C95FBF" w:rsidRPr="00C95FBF">
        <w:rPr>
          <w:rFonts w:ascii="Arial" w:hAnsi="Arial" w:cs="Arial"/>
          <w:lang w:val="en-GB"/>
        </w:rPr>
        <w:t xml:space="preserve">for each day of delay in achieving that milestone. </w:t>
      </w:r>
      <w:r w:rsidR="570819B1" w:rsidRPr="00EC0B3C">
        <w:rPr>
          <w:rFonts w:ascii="Arial" w:hAnsi="Arial" w:cs="Arial"/>
          <w:lang w:val="en-GB"/>
        </w:rPr>
        <w:t>T</w:t>
      </w:r>
      <w:r w:rsidR="00DB4888">
        <w:rPr>
          <w:rFonts w:ascii="Arial" w:hAnsi="Arial" w:cs="Arial"/>
          <w:lang w:val="en-GB"/>
        </w:rPr>
        <w:t xml:space="preserve">he period of charging default interest </w:t>
      </w:r>
      <w:r w:rsidR="003D3E62" w:rsidRPr="003D3E62">
        <w:rPr>
          <w:rFonts w:ascii="Arial" w:hAnsi="Arial" w:cs="Arial"/>
          <w:lang w:val="en-GB"/>
        </w:rPr>
        <w:t xml:space="preserve">for the delay </w:t>
      </w:r>
      <w:r w:rsidR="005017D3">
        <w:rPr>
          <w:rFonts w:ascii="Arial" w:hAnsi="Arial" w:cs="Arial"/>
          <w:lang w:val="en-GB"/>
        </w:rPr>
        <w:t>in achieving</w:t>
      </w:r>
      <w:r w:rsidR="003D3E62" w:rsidRPr="003D3E62">
        <w:rPr>
          <w:rFonts w:ascii="Arial" w:hAnsi="Arial" w:cs="Arial"/>
          <w:lang w:val="en-GB"/>
        </w:rPr>
        <w:t xml:space="preserve"> a specific milestone</w:t>
      </w:r>
      <w:r w:rsidR="005017D3">
        <w:rPr>
          <w:rFonts w:ascii="Arial" w:hAnsi="Arial" w:cs="Arial"/>
          <w:lang w:val="en-GB"/>
        </w:rPr>
        <w:t xml:space="preserve"> for the performance of the Contract set out in Clauses </w:t>
      </w:r>
      <w:r w:rsidR="008B0EB0" w:rsidRPr="00EC0B3C">
        <w:rPr>
          <w:rFonts w:ascii="Arial" w:hAnsi="Arial" w:cs="Arial"/>
          <w:lang w:val="en-GB"/>
        </w:rPr>
        <w:t xml:space="preserve">1.3.1.1, 1.3.1.2, </w:t>
      </w:r>
      <w:r w:rsidR="00C86903" w:rsidRPr="00EC0B3C">
        <w:rPr>
          <w:rFonts w:ascii="Arial" w:hAnsi="Arial" w:cs="Arial"/>
          <w:lang w:val="en-GB"/>
        </w:rPr>
        <w:t xml:space="preserve">1.3.1.3, </w:t>
      </w:r>
      <w:r w:rsidR="00AD33FF">
        <w:rPr>
          <w:rFonts w:ascii="Arial" w:hAnsi="Arial" w:cs="Arial"/>
          <w:lang w:val="en-GB"/>
        </w:rPr>
        <w:t xml:space="preserve">and </w:t>
      </w:r>
      <w:r w:rsidR="008B0EB0" w:rsidRPr="00EC0B3C">
        <w:rPr>
          <w:rFonts w:ascii="Arial" w:hAnsi="Arial" w:cs="Arial"/>
          <w:lang w:val="en-GB"/>
        </w:rPr>
        <w:t>1.3.1.4</w:t>
      </w:r>
      <w:r w:rsidR="00AD33FF" w:rsidRPr="00AD33FF">
        <w:t xml:space="preserve"> </w:t>
      </w:r>
      <w:r w:rsidR="00AD33FF" w:rsidRPr="00AD33FF">
        <w:rPr>
          <w:rFonts w:ascii="Arial" w:hAnsi="Arial" w:cs="Arial"/>
          <w:lang w:val="en-GB"/>
        </w:rPr>
        <w:t xml:space="preserve">shall not extend beyond the </w:t>
      </w:r>
      <w:r w:rsidR="000562C5">
        <w:rPr>
          <w:rFonts w:ascii="Arial" w:hAnsi="Arial" w:cs="Arial"/>
          <w:lang w:val="en-GB"/>
        </w:rPr>
        <w:t>deadline for</w:t>
      </w:r>
      <w:r w:rsidR="00AD33FF" w:rsidRPr="00AD33FF">
        <w:rPr>
          <w:rFonts w:ascii="Arial" w:hAnsi="Arial" w:cs="Arial"/>
          <w:lang w:val="en-GB"/>
        </w:rPr>
        <w:t xml:space="preserve"> the next milestone as indicated in the </w:t>
      </w:r>
      <w:r w:rsidR="000562C5">
        <w:rPr>
          <w:rFonts w:ascii="Arial" w:hAnsi="Arial" w:cs="Arial"/>
          <w:lang w:val="en-GB"/>
        </w:rPr>
        <w:t>schedule of Design Development Services</w:t>
      </w:r>
      <w:r w:rsidR="34261F45" w:rsidRPr="00EC0B3C">
        <w:rPr>
          <w:rFonts w:ascii="Arial" w:hAnsi="Arial" w:cs="Arial"/>
          <w:lang w:val="en-GB"/>
        </w:rPr>
        <w:t>.</w:t>
      </w:r>
      <w:r w:rsidR="7F5C198D" w:rsidRPr="00EC0B3C">
        <w:rPr>
          <w:rFonts w:ascii="Arial" w:hAnsi="Arial" w:cs="Arial"/>
          <w:lang w:val="en-GB"/>
        </w:rPr>
        <w:t xml:space="preserve"> </w:t>
      </w:r>
      <w:r w:rsidR="00770296">
        <w:rPr>
          <w:rFonts w:ascii="Arial" w:hAnsi="Arial" w:cs="Arial"/>
          <w:lang w:val="en-GB"/>
        </w:rPr>
        <w:t>Default interest</w:t>
      </w:r>
      <w:r w:rsidR="00770296" w:rsidRPr="00770296">
        <w:rPr>
          <w:rFonts w:ascii="Arial" w:hAnsi="Arial" w:cs="Arial"/>
          <w:lang w:val="en-GB"/>
        </w:rPr>
        <w:t xml:space="preserve"> shall not apply if the Designer’s delay is due to reasons beyond the Designer’s control. </w:t>
      </w:r>
      <w:r w:rsidR="00735904" w:rsidRPr="00735904">
        <w:rPr>
          <w:rFonts w:ascii="Arial" w:hAnsi="Arial" w:cs="Arial"/>
          <w:lang w:val="en-GB"/>
        </w:rPr>
        <w:t xml:space="preserve">In the event that </w:t>
      </w:r>
      <w:r w:rsidR="00735904">
        <w:rPr>
          <w:rFonts w:ascii="Arial" w:hAnsi="Arial" w:cs="Arial"/>
          <w:lang w:val="en-GB"/>
        </w:rPr>
        <w:t xml:space="preserve">default interest </w:t>
      </w:r>
      <w:r w:rsidR="00B942A6">
        <w:rPr>
          <w:rFonts w:ascii="Arial" w:hAnsi="Arial" w:cs="Arial"/>
          <w:lang w:val="en-GB"/>
        </w:rPr>
        <w:t xml:space="preserve">is charged against the Designer </w:t>
      </w:r>
      <w:r w:rsidR="00735904" w:rsidRPr="00735904">
        <w:rPr>
          <w:rFonts w:ascii="Arial" w:hAnsi="Arial" w:cs="Arial"/>
          <w:lang w:val="en-GB"/>
        </w:rPr>
        <w:t xml:space="preserve">under this clause but the Designer ultimately completes the </w:t>
      </w:r>
      <w:r w:rsidR="00B942A6">
        <w:rPr>
          <w:rFonts w:ascii="Arial" w:hAnsi="Arial" w:cs="Arial"/>
          <w:lang w:val="en-GB"/>
        </w:rPr>
        <w:t xml:space="preserve">Design Development Services </w:t>
      </w:r>
      <w:r w:rsidR="00735904" w:rsidRPr="00735904">
        <w:rPr>
          <w:rFonts w:ascii="Arial" w:hAnsi="Arial" w:cs="Arial"/>
          <w:lang w:val="en-GB"/>
        </w:rPr>
        <w:t xml:space="preserve">within the deadlines </w:t>
      </w:r>
      <w:r w:rsidR="003E7C76">
        <w:rPr>
          <w:rFonts w:ascii="Arial" w:hAnsi="Arial" w:cs="Arial"/>
          <w:lang w:val="en-GB"/>
        </w:rPr>
        <w:t>set out</w:t>
      </w:r>
      <w:r w:rsidR="00735904" w:rsidRPr="00735904">
        <w:rPr>
          <w:rFonts w:ascii="Arial" w:hAnsi="Arial" w:cs="Arial"/>
          <w:lang w:val="en-GB"/>
        </w:rPr>
        <w:t xml:space="preserve"> in the Contract, the Designer shall not be </w:t>
      </w:r>
      <w:r w:rsidR="003E7C76">
        <w:rPr>
          <w:rFonts w:ascii="Arial" w:hAnsi="Arial" w:cs="Arial"/>
          <w:lang w:val="en-GB"/>
        </w:rPr>
        <w:t>obliged</w:t>
      </w:r>
      <w:r w:rsidR="00735904" w:rsidRPr="00735904">
        <w:rPr>
          <w:rFonts w:ascii="Arial" w:hAnsi="Arial" w:cs="Arial"/>
          <w:lang w:val="en-GB"/>
        </w:rPr>
        <w:t xml:space="preserve"> to pay such </w:t>
      </w:r>
      <w:r w:rsidR="003E7C76">
        <w:rPr>
          <w:rFonts w:ascii="Arial" w:hAnsi="Arial" w:cs="Arial"/>
          <w:lang w:val="en-GB"/>
        </w:rPr>
        <w:t>default interest</w:t>
      </w:r>
      <w:r w:rsidR="00735904" w:rsidRPr="00735904">
        <w:rPr>
          <w:rFonts w:ascii="Arial" w:hAnsi="Arial" w:cs="Arial"/>
          <w:lang w:val="en-GB"/>
        </w:rPr>
        <w:t xml:space="preserve">, and any </w:t>
      </w:r>
      <w:r w:rsidR="00D373D8">
        <w:rPr>
          <w:rFonts w:ascii="Arial" w:hAnsi="Arial" w:cs="Arial"/>
          <w:lang w:val="en-GB"/>
        </w:rPr>
        <w:t>default interest</w:t>
      </w:r>
      <w:r w:rsidR="00735904" w:rsidRPr="00735904">
        <w:rPr>
          <w:rFonts w:ascii="Arial" w:hAnsi="Arial" w:cs="Arial"/>
          <w:lang w:val="en-GB"/>
        </w:rPr>
        <w:t xml:space="preserve"> already paid under this clause shall be refunded to the Designer.</w:t>
      </w:r>
      <w:r w:rsidR="72E912A7" w:rsidRPr="00EC0B3C">
        <w:rPr>
          <w:rFonts w:ascii="Arial" w:hAnsi="Arial" w:cs="Arial"/>
          <w:lang w:val="en-GB"/>
        </w:rPr>
        <w:t xml:space="preserve"> </w:t>
      </w:r>
    </w:p>
    <w:p w14:paraId="250E58F7" w14:textId="0117D81D" w:rsidR="00EE262F" w:rsidRPr="00EC0B3C" w:rsidRDefault="008E0605">
      <w:pPr>
        <w:numPr>
          <w:ilvl w:val="1"/>
          <w:numId w:val="23"/>
        </w:numPr>
        <w:tabs>
          <w:tab w:val="left" w:pos="540"/>
        </w:tabs>
        <w:ind w:left="0" w:firstLine="0"/>
        <w:jc w:val="both"/>
        <w:rPr>
          <w:rFonts w:ascii="Arial" w:eastAsia="MS Mincho" w:hAnsi="Arial" w:cs="Arial"/>
          <w:lang w:val="en-GB"/>
        </w:rPr>
      </w:pPr>
      <w:r w:rsidRPr="008E0605">
        <w:rPr>
          <w:rFonts w:ascii="Arial" w:hAnsi="Arial" w:cs="Arial"/>
          <w:lang w:val="en-GB"/>
        </w:rPr>
        <w:t xml:space="preserve">  If the Designer fails to provide the Design Development Services within the time limits specified in the Contract, the Designer shall pay default interest </w:t>
      </w:r>
      <w:r w:rsidR="00737E2D">
        <w:rPr>
          <w:rFonts w:ascii="Arial" w:hAnsi="Arial" w:cs="Arial"/>
          <w:lang w:val="en-GB"/>
        </w:rPr>
        <w:t xml:space="preserve">at the rate </w:t>
      </w:r>
      <w:r w:rsidRPr="008E0605">
        <w:rPr>
          <w:rFonts w:ascii="Arial" w:hAnsi="Arial" w:cs="Arial"/>
          <w:lang w:val="en-GB"/>
        </w:rPr>
        <w:t>of 0.05 (</w:t>
      </w:r>
      <w:r>
        <w:rPr>
          <w:rFonts w:ascii="Arial" w:hAnsi="Arial" w:cs="Arial"/>
          <w:lang w:val="en-GB"/>
        </w:rPr>
        <w:t>zero point zero five</w:t>
      </w:r>
      <w:r w:rsidRPr="008E0605">
        <w:rPr>
          <w:rFonts w:ascii="Arial" w:hAnsi="Arial" w:cs="Arial"/>
          <w:lang w:val="en-GB"/>
        </w:rPr>
        <w:t>) percent of the Contract value (EUR</w:t>
      </w:r>
      <w:r w:rsidR="00380B61">
        <w:rPr>
          <w:rFonts w:ascii="Arial" w:hAnsi="Arial" w:cs="Arial"/>
          <w:lang w:val="en-GB"/>
        </w:rPr>
        <w:t>,</w:t>
      </w:r>
      <w:r w:rsidRPr="008E0605">
        <w:rPr>
          <w:rFonts w:ascii="Arial" w:hAnsi="Arial" w:cs="Arial"/>
          <w:lang w:val="en-GB"/>
        </w:rPr>
        <w:t xml:space="preserve"> excluding VAT) for each day of delay in meeting </w:t>
      </w:r>
      <w:r w:rsidR="00725E01">
        <w:rPr>
          <w:rFonts w:ascii="Arial" w:hAnsi="Arial" w:cs="Arial"/>
          <w:lang w:val="en-GB"/>
        </w:rPr>
        <w:t>the relevant milestone completion</w:t>
      </w:r>
      <w:r w:rsidRPr="008E0605">
        <w:rPr>
          <w:rFonts w:ascii="Arial" w:hAnsi="Arial" w:cs="Arial"/>
          <w:lang w:val="en-GB"/>
        </w:rPr>
        <w:t xml:space="preserve"> deadline.</w:t>
      </w:r>
      <w:r>
        <w:rPr>
          <w:rFonts w:ascii="Arial" w:hAnsi="Arial" w:cs="Arial"/>
          <w:lang w:val="en-GB"/>
        </w:rPr>
        <w:t xml:space="preserve"> </w:t>
      </w:r>
      <w:r w:rsidR="001C4741">
        <w:rPr>
          <w:rFonts w:ascii="Arial" w:eastAsia="Times New Roman" w:hAnsi="Arial" w:cs="Arial"/>
          <w:lang w:val="en-GB"/>
        </w:rPr>
        <w:t xml:space="preserve">Default interest </w:t>
      </w:r>
      <w:r w:rsidR="001C4741" w:rsidRPr="001C4741">
        <w:rPr>
          <w:rFonts w:ascii="Arial" w:eastAsia="Times New Roman" w:hAnsi="Arial" w:cs="Arial"/>
          <w:lang w:val="en-GB"/>
        </w:rPr>
        <w:t>shall not apply if the Designer’s delay is due to reasons beyond the Designer’s control.</w:t>
      </w:r>
    </w:p>
    <w:p w14:paraId="09DB65A5" w14:textId="2C35B450" w:rsidR="005B37C3" w:rsidRPr="00EC0B3C" w:rsidRDefault="00E54D98">
      <w:pPr>
        <w:numPr>
          <w:ilvl w:val="1"/>
          <w:numId w:val="23"/>
        </w:numPr>
        <w:tabs>
          <w:tab w:val="left" w:pos="540"/>
        </w:tabs>
        <w:ind w:left="0" w:firstLine="0"/>
        <w:jc w:val="both"/>
        <w:rPr>
          <w:rFonts w:ascii="Arial" w:eastAsia="MS Mincho" w:hAnsi="Arial" w:cs="Arial"/>
          <w:lang w:val="en-GB"/>
        </w:rPr>
      </w:pPr>
      <w:r w:rsidRPr="00E54D98">
        <w:rPr>
          <w:rFonts w:ascii="Arial" w:hAnsi="Arial" w:cs="Arial"/>
          <w:lang w:val="en-GB"/>
        </w:rPr>
        <w:t xml:space="preserve">The </w:t>
      </w:r>
      <w:r>
        <w:rPr>
          <w:rFonts w:ascii="Arial" w:hAnsi="Arial" w:cs="Arial"/>
          <w:lang w:val="en-GB"/>
        </w:rPr>
        <w:t xml:space="preserve">maximum </w:t>
      </w:r>
      <w:r w:rsidRPr="00E54D98">
        <w:rPr>
          <w:rFonts w:ascii="Arial" w:hAnsi="Arial" w:cs="Arial"/>
          <w:lang w:val="en-GB"/>
        </w:rPr>
        <w:t xml:space="preserve">amount of penalties payable by the Designer under Clauses 8.14 and 8.15 of this Contract shall not exceed 20% (twenty percent) of the price of the </w:t>
      </w:r>
      <w:r w:rsidR="00380B61">
        <w:rPr>
          <w:rFonts w:ascii="Arial" w:hAnsi="Arial" w:cs="Arial"/>
          <w:lang w:val="en-GB"/>
        </w:rPr>
        <w:t>Design Development Ser</w:t>
      </w:r>
      <w:r w:rsidRPr="00E54D98">
        <w:rPr>
          <w:rFonts w:ascii="Arial" w:hAnsi="Arial" w:cs="Arial"/>
          <w:lang w:val="en-GB"/>
        </w:rPr>
        <w:t>vices (</w:t>
      </w:r>
      <w:r w:rsidR="00380B61">
        <w:rPr>
          <w:rFonts w:ascii="Arial" w:hAnsi="Arial" w:cs="Arial"/>
          <w:lang w:val="en-GB"/>
        </w:rPr>
        <w:t xml:space="preserve">EUR, </w:t>
      </w:r>
      <w:r w:rsidRPr="00E54D98">
        <w:rPr>
          <w:rFonts w:ascii="Arial" w:hAnsi="Arial" w:cs="Arial"/>
          <w:lang w:val="en-GB"/>
        </w:rPr>
        <w:t>excluding VAT).</w:t>
      </w:r>
    </w:p>
    <w:p w14:paraId="5A1D9C94" w14:textId="3C218FEB" w:rsidR="00437882" w:rsidRPr="00EC0B3C" w:rsidRDefault="007A6766" w:rsidP="00047E66">
      <w:pPr>
        <w:numPr>
          <w:ilvl w:val="1"/>
          <w:numId w:val="23"/>
        </w:numPr>
        <w:tabs>
          <w:tab w:val="left" w:pos="540"/>
        </w:tabs>
        <w:ind w:left="0" w:firstLine="0"/>
        <w:jc w:val="both"/>
        <w:rPr>
          <w:rFonts w:ascii="Arial" w:hAnsi="Arial" w:cs="Arial"/>
          <w:lang w:val="en-GB"/>
        </w:rPr>
      </w:pPr>
      <w:r w:rsidRPr="007A6766">
        <w:rPr>
          <w:rFonts w:ascii="Arial" w:hAnsi="Arial" w:cs="Arial"/>
          <w:lang w:val="en-GB"/>
        </w:rPr>
        <w:t xml:space="preserve">If the Designer fails to commence the provision of </w:t>
      </w:r>
      <w:r>
        <w:rPr>
          <w:rFonts w:ascii="Arial" w:hAnsi="Arial" w:cs="Arial"/>
          <w:lang w:val="en-GB"/>
        </w:rPr>
        <w:t>Design Implementation S</w:t>
      </w:r>
      <w:r w:rsidRPr="007A6766">
        <w:rPr>
          <w:rFonts w:ascii="Arial" w:hAnsi="Arial" w:cs="Arial"/>
          <w:lang w:val="en-GB"/>
        </w:rPr>
        <w:t xml:space="preserve">upervision </w:t>
      </w:r>
      <w:r>
        <w:rPr>
          <w:rFonts w:ascii="Arial" w:hAnsi="Arial" w:cs="Arial"/>
          <w:lang w:val="en-GB"/>
        </w:rPr>
        <w:t>S</w:t>
      </w:r>
      <w:r w:rsidRPr="007A6766">
        <w:rPr>
          <w:rFonts w:ascii="Arial" w:hAnsi="Arial" w:cs="Arial"/>
          <w:lang w:val="en-GB"/>
        </w:rPr>
        <w:t xml:space="preserve">ervices within the </w:t>
      </w:r>
      <w:r>
        <w:rPr>
          <w:rFonts w:ascii="Arial" w:hAnsi="Arial" w:cs="Arial"/>
          <w:lang w:val="en-GB"/>
        </w:rPr>
        <w:t xml:space="preserve">time limits </w:t>
      </w:r>
      <w:r w:rsidR="005C2FB8">
        <w:rPr>
          <w:rFonts w:ascii="Arial" w:hAnsi="Arial" w:cs="Arial"/>
          <w:lang w:val="en-GB"/>
        </w:rPr>
        <w:t>specified</w:t>
      </w:r>
      <w:r>
        <w:rPr>
          <w:rFonts w:ascii="Arial" w:hAnsi="Arial" w:cs="Arial"/>
          <w:lang w:val="en-GB"/>
        </w:rPr>
        <w:t xml:space="preserve"> </w:t>
      </w:r>
      <w:r w:rsidRPr="007A6766">
        <w:rPr>
          <w:rFonts w:ascii="Arial" w:hAnsi="Arial" w:cs="Arial"/>
          <w:lang w:val="en-GB"/>
        </w:rPr>
        <w:t xml:space="preserve">in the Contract and its annexes, the Designer shall pay </w:t>
      </w:r>
      <w:r w:rsidR="005C2FB8">
        <w:rPr>
          <w:rFonts w:ascii="Arial" w:hAnsi="Arial" w:cs="Arial"/>
          <w:lang w:val="en-GB"/>
        </w:rPr>
        <w:t>default interest</w:t>
      </w:r>
      <w:r w:rsidRPr="007A6766">
        <w:rPr>
          <w:rFonts w:ascii="Arial" w:hAnsi="Arial" w:cs="Arial"/>
          <w:lang w:val="en-GB"/>
        </w:rPr>
        <w:t xml:space="preserve"> </w:t>
      </w:r>
      <w:r w:rsidR="00656890">
        <w:rPr>
          <w:rFonts w:ascii="Arial" w:hAnsi="Arial" w:cs="Arial"/>
          <w:lang w:val="en-GB"/>
        </w:rPr>
        <w:t xml:space="preserve">at the rate </w:t>
      </w:r>
      <w:r w:rsidRPr="007A6766">
        <w:rPr>
          <w:rFonts w:ascii="Arial" w:hAnsi="Arial" w:cs="Arial"/>
          <w:lang w:val="en-GB"/>
        </w:rPr>
        <w:t>of 0.5% (</w:t>
      </w:r>
      <w:r w:rsidR="00E750D2">
        <w:rPr>
          <w:rFonts w:ascii="Arial" w:hAnsi="Arial" w:cs="Arial"/>
          <w:lang w:val="en-GB"/>
        </w:rPr>
        <w:t>zero point five</w:t>
      </w:r>
      <w:r w:rsidRPr="007A6766">
        <w:rPr>
          <w:rFonts w:ascii="Arial" w:hAnsi="Arial" w:cs="Arial"/>
          <w:lang w:val="en-GB"/>
        </w:rPr>
        <w:t xml:space="preserve"> percent) of the value of the </w:t>
      </w:r>
      <w:r w:rsidR="00E750D2">
        <w:rPr>
          <w:rFonts w:ascii="Arial" w:hAnsi="Arial" w:cs="Arial"/>
          <w:lang w:val="en-GB"/>
        </w:rPr>
        <w:t>Design Implementation S</w:t>
      </w:r>
      <w:r w:rsidRPr="007A6766">
        <w:rPr>
          <w:rFonts w:ascii="Arial" w:hAnsi="Arial" w:cs="Arial"/>
          <w:lang w:val="en-GB"/>
        </w:rPr>
        <w:t xml:space="preserve">upervision </w:t>
      </w:r>
      <w:r w:rsidR="00E750D2">
        <w:rPr>
          <w:rFonts w:ascii="Arial" w:hAnsi="Arial" w:cs="Arial"/>
          <w:lang w:val="en-GB"/>
        </w:rPr>
        <w:t>S</w:t>
      </w:r>
      <w:r w:rsidRPr="007A6766">
        <w:rPr>
          <w:rFonts w:ascii="Arial" w:hAnsi="Arial" w:cs="Arial"/>
          <w:lang w:val="en-GB"/>
        </w:rPr>
        <w:t>ervice milestone (</w:t>
      </w:r>
      <w:r w:rsidR="00E750D2">
        <w:rPr>
          <w:rFonts w:ascii="Arial" w:hAnsi="Arial" w:cs="Arial"/>
          <w:lang w:val="en-GB"/>
        </w:rPr>
        <w:t xml:space="preserve">EUR, </w:t>
      </w:r>
      <w:r w:rsidRPr="007A6766">
        <w:rPr>
          <w:rFonts w:ascii="Arial" w:hAnsi="Arial" w:cs="Arial"/>
          <w:lang w:val="en-GB"/>
        </w:rPr>
        <w:t xml:space="preserve">excluding VAT) for each day of delay, and shall compensate all related losses incurred by the Project Manager and/or the Client. The maximum amount of penalties payable under this clause shall not exceed 50% (fifty percent) of the value of the </w:t>
      </w:r>
      <w:r w:rsidR="00656890">
        <w:rPr>
          <w:rFonts w:ascii="Arial" w:hAnsi="Arial" w:cs="Arial"/>
          <w:lang w:val="en-GB"/>
        </w:rPr>
        <w:t>Design Implementation S</w:t>
      </w:r>
      <w:r w:rsidRPr="007A6766">
        <w:rPr>
          <w:rFonts w:ascii="Arial" w:hAnsi="Arial" w:cs="Arial"/>
          <w:lang w:val="en-GB"/>
        </w:rPr>
        <w:t xml:space="preserve">upervision </w:t>
      </w:r>
      <w:r w:rsidR="00656890">
        <w:rPr>
          <w:rFonts w:ascii="Arial" w:hAnsi="Arial" w:cs="Arial"/>
          <w:lang w:val="en-GB"/>
        </w:rPr>
        <w:t>S</w:t>
      </w:r>
      <w:r w:rsidRPr="007A6766">
        <w:rPr>
          <w:rFonts w:ascii="Arial" w:hAnsi="Arial" w:cs="Arial"/>
          <w:lang w:val="en-GB"/>
        </w:rPr>
        <w:t>ervice milestone (</w:t>
      </w:r>
      <w:r w:rsidR="00C51C02">
        <w:rPr>
          <w:rFonts w:ascii="Arial" w:hAnsi="Arial" w:cs="Arial"/>
          <w:lang w:val="en-GB"/>
        </w:rPr>
        <w:t xml:space="preserve">EUR, </w:t>
      </w:r>
      <w:r w:rsidRPr="007A6766">
        <w:rPr>
          <w:rFonts w:ascii="Arial" w:hAnsi="Arial" w:cs="Arial"/>
          <w:lang w:val="en-GB"/>
        </w:rPr>
        <w:t>excluding VAT).</w:t>
      </w:r>
      <w:r w:rsidR="006C1D57" w:rsidRPr="00EC0B3C">
        <w:rPr>
          <w:rFonts w:ascii="Arial" w:hAnsi="Arial" w:cs="Arial"/>
          <w:lang w:val="en-GB"/>
        </w:rPr>
        <w:t xml:space="preserve"> </w:t>
      </w:r>
    </w:p>
    <w:p w14:paraId="5F48562C" w14:textId="6CA32B36" w:rsidR="00A40ED4" w:rsidRPr="00EC0B3C" w:rsidRDefault="00685B80" w:rsidP="00047E66">
      <w:pPr>
        <w:pStyle w:val="Sraopastraipa"/>
        <w:numPr>
          <w:ilvl w:val="1"/>
          <w:numId w:val="23"/>
        </w:numPr>
        <w:ind w:left="0" w:firstLine="0"/>
        <w:jc w:val="both"/>
        <w:rPr>
          <w:rFonts w:ascii="Arial" w:hAnsi="Arial" w:cs="Arial"/>
          <w:lang w:val="en-GB"/>
        </w:rPr>
      </w:pPr>
      <w:r>
        <w:rPr>
          <w:rFonts w:ascii="Arial" w:hAnsi="Arial" w:cs="Arial"/>
          <w:lang w:val="en-GB"/>
        </w:rPr>
        <w:t>In the event of</w:t>
      </w:r>
      <w:r w:rsidRPr="00685B80">
        <w:rPr>
          <w:rFonts w:ascii="Arial" w:hAnsi="Arial" w:cs="Arial"/>
          <w:lang w:val="en-GB"/>
        </w:rPr>
        <w:t xml:space="preserve"> failure to fulfil the obligations specified in Clauses 6.2.3 and 7.1.1 of the Contract, the Designer shall, at the Client’s request, pay a fine of EUR 100.00 (one hundred euros) for each </w:t>
      </w:r>
      <w:r w:rsidR="00F64837">
        <w:rPr>
          <w:rFonts w:ascii="Arial" w:hAnsi="Arial" w:cs="Arial"/>
          <w:lang w:val="en-GB"/>
        </w:rPr>
        <w:lastRenderedPageBreak/>
        <w:t>business</w:t>
      </w:r>
      <w:r w:rsidRPr="00685B80">
        <w:rPr>
          <w:rFonts w:ascii="Arial" w:hAnsi="Arial" w:cs="Arial"/>
          <w:lang w:val="en-GB"/>
        </w:rPr>
        <w:t xml:space="preserve"> day of delay in preparing and implementing the delay </w:t>
      </w:r>
      <w:r w:rsidR="00A13047">
        <w:rPr>
          <w:rFonts w:ascii="Arial" w:hAnsi="Arial" w:cs="Arial"/>
          <w:lang w:val="en-GB"/>
        </w:rPr>
        <w:t>management</w:t>
      </w:r>
      <w:r w:rsidRPr="00685B80">
        <w:rPr>
          <w:rFonts w:ascii="Arial" w:hAnsi="Arial" w:cs="Arial"/>
          <w:lang w:val="en-GB"/>
        </w:rPr>
        <w:t xml:space="preserve"> plan, or in submitting and agreeing on the</w:t>
      </w:r>
      <w:r w:rsidR="00BB378C">
        <w:rPr>
          <w:rFonts w:ascii="Arial" w:hAnsi="Arial" w:cs="Arial"/>
          <w:lang w:val="en-GB"/>
        </w:rPr>
        <w:t xml:space="preserve"> </w:t>
      </w:r>
      <w:r w:rsidR="00BB378C" w:rsidRPr="00685B80">
        <w:rPr>
          <w:rFonts w:ascii="Arial" w:hAnsi="Arial" w:cs="Arial"/>
          <w:lang w:val="en-GB"/>
        </w:rPr>
        <w:t>schedule</w:t>
      </w:r>
      <w:r w:rsidR="00BB378C">
        <w:rPr>
          <w:rFonts w:ascii="Arial" w:hAnsi="Arial" w:cs="Arial"/>
          <w:lang w:val="en-GB"/>
        </w:rPr>
        <w:t xml:space="preserve"> of Design </w:t>
      </w:r>
      <w:r w:rsidR="00A13047">
        <w:rPr>
          <w:rFonts w:ascii="Arial" w:hAnsi="Arial" w:cs="Arial"/>
          <w:lang w:val="en-GB"/>
        </w:rPr>
        <w:t>Development</w:t>
      </w:r>
      <w:r w:rsidR="00BB378C">
        <w:rPr>
          <w:rFonts w:ascii="Arial" w:hAnsi="Arial" w:cs="Arial"/>
          <w:lang w:val="en-GB"/>
        </w:rPr>
        <w:t xml:space="preserve"> Se</w:t>
      </w:r>
      <w:r w:rsidRPr="00685B80">
        <w:rPr>
          <w:rFonts w:ascii="Arial" w:hAnsi="Arial" w:cs="Arial"/>
          <w:lang w:val="en-GB"/>
        </w:rPr>
        <w:t>rvices.</w:t>
      </w:r>
    </w:p>
    <w:p w14:paraId="2C3D8196" w14:textId="3E597E75" w:rsidR="00A27E19" w:rsidRPr="00EC0B3C" w:rsidRDefault="0002570A" w:rsidP="00047E66">
      <w:pPr>
        <w:pStyle w:val="Sraopastraipa"/>
        <w:numPr>
          <w:ilvl w:val="1"/>
          <w:numId w:val="23"/>
        </w:numPr>
        <w:ind w:left="0" w:firstLine="0"/>
        <w:jc w:val="both"/>
        <w:rPr>
          <w:rFonts w:ascii="Arial" w:hAnsi="Arial" w:cs="Arial"/>
          <w:lang w:val="en-GB"/>
        </w:rPr>
      </w:pPr>
      <w:r w:rsidRPr="4CFEEB1B">
        <w:rPr>
          <w:rFonts w:ascii="Arial" w:hAnsi="Arial" w:cs="Arial"/>
          <w:lang w:val="en-GB"/>
        </w:rPr>
        <w:t>In the event of failure to fulfil the obligations specified in Clauses 7.1.26, 7.1.41, 7.1.53, and 7.1.6</w:t>
      </w:r>
      <w:r w:rsidR="2B9CE2AE" w:rsidRPr="4CFEEB1B">
        <w:rPr>
          <w:rFonts w:ascii="Arial" w:hAnsi="Arial" w:cs="Arial"/>
          <w:lang w:val="en-GB"/>
        </w:rPr>
        <w:t>4</w:t>
      </w:r>
      <w:r w:rsidRPr="4CFEEB1B">
        <w:rPr>
          <w:rFonts w:ascii="Arial" w:hAnsi="Arial" w:cs="Arial"/>
          <w:lang w:val="en-GB"/>
        </w:rPr>
        <w:t xml:space="preserve"> of the Contract, the Designer shall, at the Client’s request, pay a fine of EUR 1,000.00 (one thousand euros) for each identified instance of non-fulfilment.</w:t>
      </w:r>
    </w:p>
    <w:p w14:paraId="0661F314" w14:textId="77CF5C53" w:rsidR="598A8357" w:rsidRPr="00EC0B3C" w:rsidRDefault="00637B55" w:rsidP="2C4FDB2B">
      <w:pPr>
        <w:pStyle w:val="Sraopastraipa"/>
        <w:numPr>
          <w:ilvl w:val="1"/>
          <w:numId w:val="23"/>
        </w:numPr>
        <w:ind w:left="0" w:firstLine="0"/>
        <w:jc w:val="both"/>
        <w:rPr>
          <w:rFonts w:ascii="Arial" w:eastAsia="Arial" w:hAnsi="Arial" w:cs="Arial"/>
          <w:lang w:val="en-GB"/>
        </w:rPr>
      </w:pPr>
      <w:r w:rsidRPr="00637B55">
        <w:rPr>
          <w:rFonts w:ascii="Arial" w:eastAsia="Arial" w:hAnsi="Arial" w:cs="Arial"/>
          <w:lang w:val="en-GB"/>
        </w:rPr>
        <w:t xml:space="preserve">If the Designer fails to perform the obligations specified in Clause 7.1.40 of the Contract </w:t>
      </w:r>
      <w:r>
        <w:rPr>
          <w:rFonts w:ascii="Arial" w:eastAsia="Arial" w:hAnsi="Arial" w:cs="Arial"/>
          <w:lang w:val="en-GB"/>
        </w:rPr>
        <w:t>in a</w:t>
      </w:r>
      <w:r w:rsidRPr="00637B55">
        <w:rPr>
          <w:rFonts w:ascii="Arial" w:eastAsia="Arial" w:hAnsi="Arial" w:cs="Arial"/>
          <w:lang w:val="en-GB"/>
        </w:rPr>
        <w:t xml:space="preserve"> time</w:t>
      </w:r>
      <w:r>
        <w:rPr>
          <w:rFonts w:ascii="Arial" w:eastAsia="Arial" w:hAnsi="Arial" w:cs="Arial"/>
          <w:lang w:val="en-GB"/>
        </w:rPr>
        <w:t>ly manner</w:t>
      </w:r>
      <w:r w:rsidRPr="00637B55">
        <w:rPr>
          <w:rFonts w:ascii="Arial" w:eastAsia="Arial" w:hAnsi="Arial" w:cs="Arial"/>
          <w:lang w:val="en-GB"/>
        </w:rPr>
        <w:t xml:space="preserve">, </w:t>
      </w:r>
      <w:r>
        <w:rPr>
          <w:rFonts w:ascii="Arial" w:eastAsia="Arial" w:hAnsi="Arial" w:cs="Arial"/>
          <w:lang w:val="en-GB"/>
        </w:rPr>
        <w:t xml:space="preserve">default interest </w:t>
      </w:r>
      <w:r w:rsidRPr="00637B55">
        <w:rPr>
          <w:rFonts w:ascii="Arial" w:eastAsia="Arial" w:hAnsi="Arial" w:cs="Arial"/>
          <w:lang w:val="en-GB"/>
        </w:rPr>
        <w:t>of 0.03% (</w:t>
      </w:r>
      <w:r>
        <w:rPr>
          <w:rFonts w:ascii="Arial" w:eastAsia="Arial" w:hAnsi="Arial" w:cs="Arial"/>
          <w:lang w:val="en-GB"/>
        </w:rPr>
        <w:t>zero point zero three</w:t>
      </w:r>
      <w:r w:rsidRPr="00637B55">
        <w:rPr>
          <w:rFonts w:ascii="Arial" w:eastAsia="Arial" w:hAnsi="Arial" w:cs="Arial"/>
          <w:lang w:val="en-GB"/>
        </w:rPr>
        <w:t xml:space="preserve"> percent) of the price of the </w:t>
      </w:r>
      <w:r w:rsidR="00B71D07">
        <w:rPr>
          <w:rFonts w:ascii="Arial" w:eastAsia="Arial" w:hAnsi="Arial" w:cs="Arial"/>
          <w:lang w:val="en-GB"/>
        </w:rPr>
        <w:t xml:space="preserve">TDD Development Services </w:t>
      </w:r>
      <w:r w:rsidRPr="00637B55">
        <w:rPr>
          <w:rFonts w:ascii="Arial" w:eastAsia="Arial" w:hAnsi="Arial" w:cs="Arial"/>
          <w:lang w:val="en-GB"/>
        </w:rPr>
        <w:t xml:space="preserve">indicated in Clause 1.3.2 of the Contract shall apply for each </w:t>
      </w:r>
      <w:r w:rsidR="00F74521">
        <w:rPr>
          <w:rFonts w:ascii="Arial" w:eastAsia="Arial" w:hAnsi="Arial" w:cs="Arial"/>
          <w:lang w:val="en-GB"/>
        </w:rPr>
        <w:t>event</w:t>
      </w:r>
      <w:r w:rsidRPr="00637B55">
        <w:rPr>
          <w:rFonts w:ascii="Arial" w:eastAsia="Arial" w:hAnsi="Arial" w:cs="Arial"/>
          <w:lang w:val="en-GB"/>
        </w:rPr>
        <w:t xml:space="preserve"> and for each day</w:t>
      </w:r>
      <w:r w:rsidR="00F74521">
        <w:rPr>
          <w:rFonts w:ascii="Arial" w:eastAsia="Arial" w:hAnsi="Arial" w:cs="Arial"/>
          <w:lang w:val="en-GB"/>
        </w:rPr>
        <w:t xml:space="preserve"> of delay</w:t>
      </w:r>
      <w:r w:rsidRPr="00637B55">
        <w:rPr>
          <w:rFonts w:ascii="Arial" w:eastAsia="Arial" w:hAnsi="Arial" w:cs="Arial"/>
          <w:lang w:val="en-GB"/>
        </w:rPr>
        <w:t>.</w:t>
      </w:r>
    </w:p>
    <w:p w14:paraId="44B2E1BA" w14:textId="0060EF6E" w:rsidR="001A243B" w:rsidRPr="00EC0B3C" w:rsidRDefault="00457037" w:rsidP="00047E66">
      <w:pPr>
        <w:pStyle w:val="Sraopastraipa"/>
        <w:numPr>
          <w:ilvl w:val="1"/>
          <w:numId w:val="23"/>
        </w:numPr>
        <w:tabs>
          <w:tab w:val="left" w:pos="0"/>
        </w:tabs>
        <w:ind w:left="0" w:firstLine="0"/>
        <w:jc w:val="both"/>
        <w:rPr>
          <w:rFonts w:ascii="Arial" w:eastAsia="Arial" w:hAnsi="Arial" w:cs="Arial"/>
          <w:lang w:val="en-GB"/>
        </w:rPr>
      </w:pPr>
      <w:r w:rsidRPr="00457037">
        <w:rPr>
          <w:rFonts w:ascii="Arial" w:eastAsia="MS Mincho" w:hAnsi="Arial" w:cs="Arial"/>
          <w:lang w:val="en-GB"/>
        </w:rPr>
        <w:t xml:space="preserve">The </w:t>
      </w:r>
      <w:r>
        <w:rPr>
          <w:rFonts w:ascii="Arial" w:eastAsia="MS Mincho" w:hAnsi="Arial" w:cs="Arial"/>
          <w:lang w:val="en-GB"/>
        </w:rPr>
        <w:t>maximum</w:t>
      </w:r>
      <w:r w:rsidRPr="00457037">
        <w:rPr>
          <w:rFonts w:ascii="Arial" w:eastAsia="MS Mincho" w:hAnsi="Arial" w:cs="Arial"/>
          <w:lang w:val="en-GB"/>
        </w:rPr>
        <w:t xml:space="preserve"> amount of penalties applicable to the Designer under this </w:t>
      </w:r>
      <w:r w:rsidR="00622E1B">
        <w:rPr>
          <w:rFonts w:ascii="Arial" w:eastAsia="MS Mincho" w:hAnsi="Arial" w:cs="Arial"/>
          <w:lang w:val="en-GB"/>
        </w:rPr>
        <w:t>s</w:t>
      </w:r>
      <w:r w:rsidRPr="00457037">
        <w:rPr>
          <w:rFonts w:ascii="Arial" w:eastAsia="MS Mincho" w:hAnsi="Arial" w:cs="Arial"/>
          <w:lang w:val="en-GB"/>
        </w:rPr>
        <w:t>ection of the Contract shall not exceed 20% (twenty percent) of the Contract value excluding VAT</w:t>
      </w:r>
      <w:r w:rsidR="00622E1B">
        <w:rPr>
          <w:rFonts w:ascii="Arial" w:eastAsia="MS Mincho" w:hAnsi="Arial" w:cs="Arial"/>
          <w:lang w:val="en-GB"/>
        </w:rPr>
        <w:t xml:space="preserve"> (</w:t>
      </w:r>
      <w:r w:rsidRPr="00457037">
        <w:rPr>
          <w:rFonts w:ascii="Arial" w:eastAsia="MS Mincho" w:hAnsi="Arial" w:cs="Arial"/>
          <w:lang w:val="en-GB"/>
        </w:rPr>
        <w:t>otherwise, the Client shall have the right to unilaterally terminate the Contract in accordance with Clause 8.1.6</w:t>
      </w:r>
      <w:r w:rsidR="00622E1B">
        <w:rPr>
          <w:rFonts w:ascii="Arial" w:eastAsia="MS Mincho" w:hAnsi="Arial" w:cs="Arial"/>
          <w:lang w:val="en-GB"/>
        </w:rPr>
        <w:t>).</w:t>
      </w:r>
    </w:p>
    <w:p w14:paraId="2EC58B47" w14:textId="2E4FBDD9" w:rsidR="00437882" w:rsidRPr="00EC0B3C" w:rsidRDefault="00CC3CD2" w:rsidP="00047E66">
      <w:pPr>
        <w:numPr>
          <w:ilvl w:val="1"/>
          <w:numId w:val="23"/>
        </w:numPr>
        <w:tabs>
          <w:tab w:val="left" w:pos="630"/>
        </w:tabs>
        <w:ind w:left="0" w:firstLine="0"/>
        <w:jc w:val="both"/>
        <w:rPr>
          <w:rFonts w:ascii="Arial" w:hAnsi="Arial" w:cs="Arial"/>
          <w:lang w:val="en-GB"/>
        </w:rPr>
      </w:pPr>
      <w:r w:rsidRPr="00CC3CD2">
        <w:rPr>
          <w:rFonts w:ascii="Arial" w:hAnsi="Arial" w:cs="Arial"/>
          <w:lang w:val="en-GB"/>
        </w:rPr>
        <w:t xml:space="preserve">Payment of penalties shall not release the Designer from the fulfilment of the obligations </w:t>
      </w:r>
      <w:r>
        <w:rPr>
          <w:rFonts w:ascii="Arial" w:hAnsi="Arial" w:cs="Arial"/>
          <w:lang w:val="en-GB"/>
        </w:rPr>
        <w:t>under</w:t>
      </w:r>
      <w:r w:rsidRPr="00CC3CD2">
        <w:rPr>
          <w:rFonts w:ascii="Arial" w:hAnsi="Arial" w:cs="Arial"/>
          <w:lang w:val="en-GB"/>
        </w:rPr>
        <w:t xml:space="preserve"> the Contract.</w:t>
      </w:r>
      <w:r w:rsidR="00437882" w:rsidRPr="00EC0B3C">
        <w:rPr>
          <w:rFonts w:ascii="Arial" w:hAnsi="Arial" w:cs="Arial"/>
          <w:lang w:val="en-GB"/>
        </w:rPr>
        <w:t xml:space="preserve"> </w:t>
      </w:r>
    </w:p>
    <w:p w14:paraId="6B7CFD01" w14:textId="412BAF8B" w:rsidR="00437882" w:rsidRPr="00EC0B3C" w:rsidRDefault="00730E23" w:rsidP="00047E66">
      <w:pPr>
        <w:pStyle w:val="Pagrindinistekstas"/>
        <w:numPr>
          <w:ilvl w:val="1"/>
          <w:numId w:val="23"/>
        </w:numPr>
        <w:tabs>
          <w:tab w:val="left" w:pos="630"/>
        </w:tabs>
        <w:suppressAutoHyphens/>
        <w:autoSpaceDE w:val="0"/>
        <w:autoSpaceDN w:val="0"/>
        <w:ind w:left="0" w:firstLine="0"/>
        <w:textAlignment w:val="baseline"/>
        <w:rPr>
          <w:rFonts w:ascii="Arial" w:hAnsi="Arial"/>
          <w:sz w:val="22"/>
          <w:lang w:val="en-GB"/>
        </w:rPr>
      </w:pPr>
      <w:r w:rsidRPr="00730E23">
        <w:rPr>
          <w:rFonts w:ascii="Arial" w:hAnsi="Arial"/>
          <w:sz w:val="22"/>
          <w:lang w:val="en-GB"/>
        </w:rPr>
        <w:t>In the event of improper performance of contractual obligations by the Designer, the Client</w:t>
      </w:r>
      <w:r>
        <w:rPr>
          <w:rFonts w:ascii="Arial" w:hAnsi="Arial"/>
          <w:sz w:val="22"/>
          <w:lang w:val="en-GB"/>
        </w:rPr>
        <w:t xml:space="preserve"> shall, </w:t>
      </w:r>
      <w:r w:rsidRPr="00730E23">
        <w:rPr>
          <w:rFonts w:ascii="Arial" w:hAnsi="Arial"/>
          <w:sz w:val="22"/>
          <w:lang w:val="en-GB"/>
        </w:rPr>
        <w:t xml:space="preserve">without </w:t>
      </w:r>
      <w:r w:rsidR="00C037D9">
        <w:rPr>
          <w:rFonts w:ascii="Arial" w:hAnsi="Arial"/>
          <w:sz w:val="22"/>
          <w:lang w:val="en-GB"/>
        </w:rPr>
        <w:t>prejudice to</w:t>
      </w:r>
      <w:r w:rsidRPr="00730E23">
        <w:rPr>
          <w:rFonts w:ascii="Arial" w:hAnsi="Arial"/>
          <w:sz w:val="22"/>
          <w:lang w:val="en-GB"/>
        </w:rPr>
        <w:t xml:space="preserve"> its right to apply other remedies provided for in this Contract and in the laws in relation to non-performance or improper performance of contractual obligations, have the right to make unilateral deductions from any amounts payable to the Designer under the Contract (by giving written notice to the Designer)</w:t>
      </w:r>
      <w:r w:rsidR="00527CA5">
        <w:rPr>
          <w:rFonts w:ascii="Arial" w:hAnsi="Arial"/>
          <w:sz w:val="22"/>
          <w:lang w:val="en-GB"/>
        </w:rPr>
        <w:t>, and if these</w:t>
      </w:r>
      <w:r w:rsidRPr="00730E23">
        <w:rPr>
          <w:rFonts w:ascii="Arial" w:hAnsi="Arial"/>
          <w:sz w:val="22"/>
          <w:lang w:val="en-GB"/>
        </w:rPr>
        <w:t xml:space="preserve"> are insufficient, the Client shall also have the right to recover the penalties specified in the Contract and all incurred losses from the performance security provided by the Designer.</w:t>
      </w:r>
      <w:r>
        <w:rPr>
          <w:rFonts w:ascii="Arial" w:hAnsi="Arial"/>
          <w:sz w:val="22"/>
          <w:lang w:val="en-GB"/>
        </w:rPr>
        <w:t xml:space="preserve"> </w:t>
      </w:r>
      <w:r w:rsidR="00A963D0" w:rsidRPr="00A963D0">
        <w:rPr>
          <w:rFonts w:ascii="Arial" w:hAnsi="Arial"/>
          <w:sz w:val="22"/>
          <w:lang w:val="en-GB"/>
        </w:rPr>
        <w:t xml:space="preserve">This provision shall apply </w:t>
      </w:r>
      <w:r w:rsidR="00A963D0">
        <w:rPr>
          <w:rFonts w:ascii="Arial" w:hAnsi="Arial"/>
          <w:sz w:val="22"/>
          <w:lang w:val="en-GB"/>
        </w:rPr>
        <w:t>regardless</w:t>
      </w:r>
      <w:r w:rsidR="00A963D0" w:rsidRPr="00A963D0">
        <w:rPr>
          <w:rFonts w:ascii="Arial" w:hAnsi="Arial"/>
          <w:sz w:val="22"/>
          <w:lang w:val="en-GB"/>
        </w:rPr>
        <w:t xml:space="preserve"> of the termination of the Contract </w:t>
      </w:r>
      <w:r w:rsidR="008E2A8B">
        <w:rPr>
          <w:rFonts w:ascii="Arial" w:hAnsi="Arial"/>
          <w:sz w:val="22"/>
          <w:lang w:val="en-GB"/>
        </w:rPr>
        <w:t>and</w:t>
      </w:r>
      <w:r w:rsidR="00A963D0" w:rsidRPr="00A963D0">
        <w:rPr>
          <w:rFonts w:ascii="Arial" w:hAnsi="Arial"/>
          <w:sz w:val="22"/>
          <w:lang w:val="en-GB"/>
        </w:rPr>
        <w:t xml:space="preserve"> the application of other sanctions</w:t>
      </w:r>
      <w:r w:rsidR="00437882" w:rsidRPr="00EC0B3C">
        <w:rPr>
          <w:rFonts w:ascii="Arial" w:hAnsi="Arial"/>
          <w:sz w:val="22"/>
          <w:lang w:val="en-GB"/>
        </w:rPr>
        <w:t>.</w:t>
      </w:r>
    </w:p>
    <w:p w14:paraId="466DAB48" w14:textId="6265ACAE" w:rsidR="00E662F5" w:rsidRPr="00EC0B3C" w:rsidRDefault="008E2A8B" w:rsidP="00047E66">
      <w:pPr>
        <w:pStyle w:val="Pagrindinistekstas"/>
        <w:numPr>
          <w:ilvl w:val="1"/>
          <w:numId w:val="23"/>
        </w:numPr>
        <w:tabs>
          <w:tab w:val="left" w:pos="630"/>
        </w:tabs>
        <w:suppressAutoHyphens/>
        <w:autoSpaceDE w:val="0"/>
        <w:autoSpaceDN w:val="0"/>
        <w:ind w:left="0" w:firstLine="0"/>
        <w:textAlignment w:val="baseline"/>
        <w:rPr>
          <w:rFonts w:ascii="Arial" w:hAnsi="Arial"/>
          <w:sz w:val="22"/>
          <w:szCs w:val="22"/>
          <w:lang w:val="en-GB"/>
        </w:rPr>
      </w:pPr>
      <w:r>
        <w:rPr>
          <w:rFonts w:ascii="Arial" w:hAnsi="Arial"/>
          <w:sz w:val="22"/>
          <w:szCs w:val="22"/>
          <w:lang w:val="en-GB"/>
        </w:rPr>
        <w:t>T</w:t>
      </w:r>
      <w:r w:rsidRPr="008E2A8B">
        <w:rPr>
          <w:rFonts w:ascii="Arial" w:hAnsi="Arial"/>
          <w:sz w:val="22"/>
          <w:szCs w:val="22"/>
          <w:lang w:val="en-GB"/>
        </w:rPr>
        <w:t xml:space="preserve">he Designer shall be liable for any errors in the Design and for any losses </w:t>
      </w:r>
      <w:r>
        <w:rPr>
          <w:rFonts w:ascii="Arial" w:hAnsi="Arial"/>
          <w:sz w:val="22"/>
          <w:szCs w:val="22"/>
          <w:lang w:val="en-GB"/>
        </w:rPr>
        <w:t>resulting</w:t>
      </w:r>
      <w:r w:rsidRPr="008E2A8B">
        <w:rPr>
          <w:rFonts w:ascii="Arial" w:hAnsi="Arial"/>
          <w:sz w:val="22"/>
          <w:szCs w:val="22"/>
          <w:lang w:val="en-GB"/>
        </w:rPr>
        <w:t xml:space="preserve"> from such errors or other deficiencies in the Design.</w:t>
      </w:r>
    </w:p>
    <w:p w14:paraId="350303E1" w14:textId="6BF3B35A" w:rsidR="00437882" w:rsidRPr="00EC0B3C" w:rsidRDefault="00BF6FC6" w:rsidP="00047E66">
      <w:pPr>
        <w:numPr>
          <w:ilvl w:val="1"/>
          <w:numId w:val="23"/>
        </w:numPr>
        <w:tabs>
          <w:tab w:val="left" w:pos="630"/>
        </w:tabs>
        <w:ind w:left="0" w:firstLine="0"/>
        <w:jc w:val="both"/>
        <w:rPr>
          <w:rFonts w:ascii="Arial" w:hAnsi="Arial"/>
          <w:lang w:val="en-GB"/>
        </w:rPr>
      </w:pPr>
      <w:r w:rsidRPr="00BF6FC6">
        <w:rPr>
          <w:rFonts w:ascii="Arial" w:hAnsi="Arial"/>
          <w:lang w:val="en-GB"/>
        </w:rPr>
        <w:t xml:space="preserve">The Designer shall in all cases be liable for any losses or damage caused by the persons or subcontractors engaged by the Designer in the </w:t>
      </w:r>
      <w:r w:rsidR="008E2173">
        <w:rPr>
          <w:rFonts w:ascii="Arial" w:hAnsi="Arial"/>
          <w:lang w:val="en-GB"/>
        </w:rPr>
        <w:t>provision</w:t>
      </w:r>
      <w:r w:rsidRPr="00BF6FC6">
        <w:rPr>
          <w:rFonts w:ascii="Arial" w:hAnsi="Arial"/>
          <w:lang w:val="en-GB"/>
        </w:rPr>
        <w:t xml:space="preserve"> of the Services under this Contract, regardless of whether such losses or damage are suffered by the Client, its employees, or any third parties and/or their property.</w:t>
      </w:r>
    </w:p>
    <w:p w14:paraId="4FB89399" w14:textId="62C2E0DA" w:rsidR="00437882" w:rsidRPr="00EC0B3C" w:rsidRDefault="007645FC" w:rsidP="00047E66">
      <w:pPr>
        <w:numPr>
          <w:ilvl w:val="1"/>
          <w:numId w:val="23"/>
        </w:numPr>
        <w:tabs>
          <w:tab w:val="left" w:pos="630"/>
        </w:tabs>
        <w:ind w:left="0" w:firstLine="0"/>
        <w:jc w:val="both"/>
        <w:rPr>
          <w:rFonts w:ascii="Arial" w:hAnsi="Arial"/>
          <w:lang w:val="en-GB"/>
        </w:rPr>
      </w:pPr>
      <w:r w:rsidRPr="007645FC">
        <w:rPr>
          <w:rFonts w:ascii="Arial" w:hAnsi="Arial"/>
          <w:lang w:val="en-GB"/>
        </w:rPr>
        <w:t>If, in the course of providing the Services under this Contract, the Designer fails to comply with applicable legal requirements and, as a result, competent public authorities impose fines or other sanctions on the Client, the Designer undertakes to compensate the Client for all direct and indirect losses or damage and any additional expenses incurred thereby.</w:t>
      </w:r>
    </w:p>
    <w:p w14:paraId="77032BA5" w14:textId="131A5D6B" w:rsidR="00437882" w:rsidRPr="00E62277" w:rsidRDefault="00FB6D1B" w:rsidP="00047E66">
      <w:pPr>
        <w:pStyle w:val="Sraopastraipa"/>
        <w:numPr>
          <w:ilvl w:val="1"/>
          <w:numId w:val="23"/>
        </w:numPr>
        <w:tabs>
          <w:tab w:val="left" w:pos="630"/>
        </w:tabs>
        <w:ind w:left="0" w:firstLine="0"/>
        <w:jc w:val="both"/>
        <w:rPr>
          <w:rFonts w:ascii="Arial" w:hAnsi="Arial"/>
        </w:rPr>
      </w:pPr>
      <w:r w:rsidRPr="00FB6D1B">
        <w:rPr>
          <w:rFonts w:ascii="Arial" w:hAnsi="Arial"/>
          <w:lang w:val="en-GB"/>
        </w:rPr>
        <w:t>Penalties (</w:t>
      </w:r>
      <w:r>
        <w:rPr>
          <w:rFonts w:ascii="Arial" w:hAnsi="Arial"/>
          <w:lang w:val="en-GB"/>
        </w:rPr>
        <w:t xml:space="preserve">default </w:t>
      </w:r>
      <w:r w:rsidRPr="00FB6D1B">
        <w:rPr>
          <w:rFonts w:ascii="Arial" w:hAnsi="Arial"/>
          <w:lang w:val="en-GB"/>
        </w:rPr>
        <w:t>interest and/or fines) shall be paid into the Parties’ bank accounts specified in the Contract without delay, but no later than within seven</w:t>
      </w:r>
      <w:r>
        <w:rPr>
          <w:rFonts w:ascii="Arial" w:hAnsi="Arial"/>
          <w:lang w:val="en-GB"/>
        </w:rPr>
        <w:t xml:space="preserve"> (</w:t>
      </w:r>
      <w:r w:rsidRPr="00FB6D1B">
        <w:rPr>
          <w:rFonts w:ascii="Arial" w:hAnsi="Arial"/>
          <w:lang w:val="en-GB"/>
        </w:rPr>
        <w:t xml:space="preserve">7) days from the date of dispatch of the </w:t>
      </w:r>
      <w:r w:rsidR="00AC38BA">
        <w:rPr>
          <w:rFonts w:ascii="Arial" w:hAnsi="Arial"/>
          <w:lang w:val="en-GB"/>
        </w:rPr>
        <w:t>relevant</w:t>
      </w:r>
      <w:r w:rsidRPr="00FB6D1B">
        <w:rPr>
          <w:rFonts w:ascii="Arial" w:hAnsi="Arial"/>
          <w:lang w:val="en-GB"/>
        </w:rPr>
        <w:t xml:space="preserve"> </w:t>
      </w:r>
      <w:r>
        <w:rPr>
          <w:rFonts w:ascii="Arial" w:hAnsi="Arial"/>
          <w:lang w:val="en-GB"/>
        </w:rPr>
        <w:t>request</w:t>
      </w:r>
      <w:r w:rsidRPr="00FB6D1B">
        <w:rPr>
          <w:rFonts w:ascii="Arial" w:hAnsi="Arial"/>
          <w:lang w:val="en-GB"/>
        </w:rPr>
        <w:t>.</w:t>
      </w:r>
      <w:r>
        <w:rPr>
          <w:rFonts w:ascii="Arial" w:hAnsi="Arial"/>
          <w:lang w:val="en-GB"/>
        </w:rPr>
        <w:t xml:space="preserve"> </w:t>
      </w:r>
      <w:r w:rsidR="00352F33" w:rsidRPr="00352F33">
        <w:rPr>
          <w:rFonts w:ascii="Arial" w:hAnsi="Arial"/>
          <w:lang w:val="en-GB"/>
        </w:rPr>
        <w:t xml:space="preserve">A Party may </w:t>
      </w:r>
      <w:r w:rsidR="00352F33">
        <w:rPr>
          <w:rFonts w:ascii="Arial" w:hAnsi="Arial"/>
          <w:lang w:val="en-GB"/>
        </w:rPr>
        <w:t>claim</w:t>
      </w:r>
      <w:r w:rsidR="00352F33" w:rsidRPr="00352F33">
        <w:rPr>
          <w:rFonts w:ascii="Arial" w:hAnsi="Arial"/>
          <w:lang w:val="en-GB"/>
        </w:rPr>
        <w:t xml:space="preserve"> penalties either immediately after the relevant breach of the Contract or at any later time, without prejudice to the limitation periods applicable to penalties.</w:t>
      </w:r>
      <w:r w:rsidR="0062573F">
        <w:rPr>
          <w:rFonts w:ascii="Arial" w:hAnsi="Arial"/>
          <w:lang w:val="en-GB"/>
        </w:rPr>
        <w:t xml:space="preserve"> </w:t>
      </w:r>
      <w:r w:rsidR="0062573F" w:rsidRPr="0062573F">
        <w:rPr>
          <w:rFonts w:ascii="Arial" w:hAnsi="Arial"/>
          <w:lang w:val="en-GB"/>
        </w:rPr>
        <w:t xml:space="preserve">If penalties are </w:t>
      </w:r>
      <w:r w:rsidR="00A6062C">
        <w:rPr>
          <w:rFonts w:ascii="Arial" w:hAnsi="Arial"/>
          <w:lang w:val="en-GB"/>
        </w:rPr>
        <w:t>applicable</w:t>
      </w:r>
      <w:r w:rsidR="0062573F" w:rsidRPr="0062573F">
        <w:rPr>
          <w:rFonts w:ascii="Arial" w:hAnsi="Arial"/>
          <w:lang w:val="en-GB"/>
        </w:rPr>
        <w:t xml:space="preserve"> for </w:t>
      </w:r>
      <w:r w:rsidR="0062573F">
        <w:rPr>
          <w:rFonts w:ascii="Arial" w:hAnsi="Arial"/>
          <w:lang w:val="en-GB"/>
        </w:rPr>
        <w:t>non-</w:t>
      </w:r>
      <w:r w:rsidR="0062573F" w:rsidRPr="0062573F">
        <w:rPr>
          <w:rFonts w:ascii="Arial" w:hAnsi="Arial"/>
          <w:lang w:val="en-GB"/>
        </w:rPr>
        <w:t>performance of non-financial obligations (</w:t>
      </w:r>
      <w:r w:rsidR="00A6062C">
        <w:rPr>
          <w:rFonts w:ascii="Arial" w:hAnsi="Arial"/>
          <w:lang w:val="en-GB"/>
        </w:rPr>
        <w:t xml:space="preserve">such as </w:t>
      </w:r>
      <w:r w:rsidR="0062573F" w:rsidRPr="0062573F">
        <w:rPr>
          <w:rFonts w:ascii="Arial" w:hAnsi="Arial"/>
          <w:lang w:val="en-GB"/>
        </w:rPr>
        <w:t>failure to meet deadlines for the provision of Services, failure to remedy deficiencies, etc.), the Party applying the penalties may apply</w:t>
      </w:r>
      <w:r w:rsidR="0062573F">
        <w:rPr>
          <w:rFonts w:ascii="Arial" w:hAnsi="Arial"/>
          <w:lang w:val="en-GB"/>
        </w:rPr>
        <w:t xml:space="preserve"> </w:t>
      </w:r>
      <w:r w:rsidR="00F7795D" w:rsidRPr="00F7795D">
        <w:rPr>
          <w:rFonts w:ascii="Arial" w:hAnsi="Arial"/>
          <w:lang w:val="en-GB"/>
        </w:rPr>
        <w:t xml:space="preserve">them at the time such circumstances become known, or apply part or all of them after the </w:t>
      </w:r>
      <w:r w:rsidR="00516F76">
        <w:rPr>
          <w:rFonts w:ascii="Arial" w:hAnsi="Arial"/>
          <w:lang w:val="en-GB"/>
        </w:rPr>
        <w:t>performance</w:t>
      </w:r>
      <w:r w:rsidR="00F7795D" w:rsidRPr="00F7795D">
        <w:rPr>
          <w:rFonts w:ascii="Arial" w:hAnsi="Arial"/>
          <w:lang w:val="en-GB"/>
        </w:rPr>
        <w:t xml:space="preserve"> of the Contract, depending on the outcome of the Contract performance</w:t>
      </w:r>
      <w:r w:rsidR="00D63657">
        <w:rPr>
          <w:rFonts w:ascii="Arial" w:hAnsi="Arial"/>
          <w:lang w:val="en-GB"/>
        </w:rPr>
        <w:t>;</w:t>
      </w:r>
      <w:r w:rsidR="00F7795D" w:rsidRPr="00F7795D">
        <w:rPr>
          <w:rFonts w:ascii="Arial" w:hAnsi="Arial"/>
          <w:lang w:val="en-GB"/>
        </w:rPr>
        <w:t xml:space="preserve"> in such cases, the moment of applying</w:t>
      </w:r>
      <w:r w:rsidR="00384111">
        <w:rPr>
          <w:rFonts w:ascii="Arial" w:hAnsi="Arial"/>
          <w:lang w:val="en-GB"/>
        </w:rPr>
        <w:t xml:space="preserve"> the</w:t>
      </w:r>
      <w:r w:rsidR="00F7795D" w:rsidRPr="00F7795D">
        <w:rPr>
          <w:rFonts w:ascii="Arial" w:hAnsi="Arial"/>
          <w:lang w:val="en-GB"/>
        </w:rPr>
        <w:t xml:space="preserve"> penalties shall be deemed the </w:t>
      </w:r>
      <w:r w:rsidR="000C6F19">
        <w:rPr>
          <w:rFonts w:ascii="Arial" w:hAnsi="Arial"/>
          <w:lang w:val="en-GB"/>
        </w:rPr>
        <w:t>termination</w:t>
      </w:r>
      <w:r w:rsidR="00F7795D" w:rsidRPr="00F7795D">
        <w:rPr>
          <w:rFonts w:ascii="Arial" w:hAnsi="Arial"/>
          <w:lang w:val="en-GB"/>
        </w:rPr>
        <w:t xml:space="preserve"> of the Contract.</w:t>
      </w:r>
    </w:p>
    <w:p w14:paraId="61F2934C" w14:textId="77777777" w:rsidR="007853A1" w:rsidRPr="00573A31" w:rsidRDefault="007853A1" w:rsidP="007853A1">
      <w:pPr>
        <w:pStyle w:val="Sraopastraipa"/>
        <w:tabs>
          <w:tab w:val="left" w:pos="851"/>
        </w:tabs>
        <w:ind w:left="0"/>
        <w:jc w:val="both"/>
        <w:rPr>
          <w:rFonts w:ascii="Arial" w:hAnsi="Arial" w:cs="Arial"/>
          <w:lang w:val="en-GB"/>
        </w:rPr>
      </w:pPr>
    </w:p>
    <w:p w14:paraId="6F006DCA" w14:textId="618AC78D" w:rsidR="00437882" w:rsidRPr="00573A31" w:rsidRDefault="0087340D" w:rsidP="00047E66">
      <w:pPr>
        <w:numPr>
          <w:ilvl w:val="0"/>
          <w:numId w:val="23"/>
        </w:numPr>
        <w:tabs>
          <w:tab w:val="left" w:pos="450"/>
        </w:tabs>
        <w:ind w:left="0" w:firstLine="0"/>
        <w:jc w:val="both"/>
        <w:rPr>
          <w:rFonts w:ascii="Arial" w:hAnsi="Arial"/>
          <w:b/>
          <w:lang w:val="en-GB"/>
        </w:rPr>
      </w:pPr>
      <w:r w:rsidRPr="0087340D">
        <w:rPr>
          <w:rFonts w:ascii="Arial" w:hAnsi="Arial"/>
          <w:b/>
          <w:lang w:val="en-GB"/>
        </w:rPr>
        <w:t>DISPUTE RESOLUTION</w:t>
      </w:r>
    </w:p>
    <w:p w14:paraId="7E80CC13" w14:textId="6EC0B2EF" w:rsidR="00437882" w:rsidRPr="00573A31" w:rsidRDefault="00C71223" w:rsidP="00047E66">
      <w:pPr>
        <w:numPr>
          <w:ilvl w:val="1"/>
          <w:numId w:val="22"/>
        </w:numPr>
        <w:tabs>
          <w:tab w:val="left" w:pos="450"/>
        </w:tabs>
        <w:ind w:left="0" w:firstLine="0"/>
        <w:contextualSpacing/>
        <w:jc w:val="both"/>
        <w:rPr>
          <w:rFonts w:ascii="Arial" w:hAnsi="Arial"/>
          <w:lang w:val="en-GB"/>
        </w:rPr>
      </w:pPr>
      <w:r w:rsidRPr="00C71223">
        <w:rPr>
          <w:rFonts w:ascii="Arial" w:hAnsi="Arial"/>
          <w:lang w:val="en-GB"/>
        </w:rPr>
        <w:t>Any dispute, disagreement or claim arising out of or relating to this Contract, its conclusion, validity, performance, breach, or termination shall be settled by the Parties through negotiations.</w:t>
      </w:r>
      <w:r>
        <w:rPr>
          <w:rFonts w:ascii="Arial" w:hAnsi="Arial"/>
          <w:lang w:val="en-GB"/>
        </w:rPr>
        <w:t xml:space="preserve"> </w:t>
      </w:r>
    </w:p>
    <w:p w14:paraId="2E21F21C" w14:textId="3EE4FCF7" w:rsidR="00437882" w:rsidRPr="00573A31" w:rsidRDefault="00853172" w:rsidP="00047E66">
      <w:pPr>
        <w:numPr>
          <w:ilvl w:val="1"/>
          <w:numId w:val="22"/>
        </w:numPr>
        <w:tabs>
          <w:tab w:val="left" w:pos="450"/>
        </w:tabs>
        <w:ind w:left="0" w:firstLine="0"/>
        <w:jc w:val="both"/>
        <w:rPr>
          <w:rFonts w:ascii="Arial" w:hAnsi="Arial"/>
          <w:lang w:val="en-GB"/>
        </w:rPr>
      </w:pPr>
      <w:r w:rsidRPr="00853172">
        <w:rPr>
          <w:rFonts w:ascii="Arial" w:hAnsi="Arial"/>
          <w:lang w:val="en-GB"/>
        </w:rPr>
        <w:t xml:space="preserve">If </w:t>
      </w:r>
      <w:r>
        <w:rPr>
          <w:rFonts w:ascii="Arial" w:hAnsi="Arial"/>
          <w:lang w:val="en-GB"/>
        </w:rPr>
        <w:t>any</w:t>
      </w:r>
      <w:r w:rsidRPr="00853172">
        <w:rPr>
          <w:rFonts w:ascii="Arial" w:hAnsi="Arial"/>
          <w:lang w:val="en-GB"/>
        </w:rPr>
        <w:t xml:space="preserve"> dispute, disagreement or claim cannot be resolved through negotiations, it shall be settled in </w:t>
      </w:r>
      <w:r w:rsidR="00BD10C1">
        <w:rPr>
          <w:rFonts w:ascii="Arial" w:hAnsi="Arial"/>
          <w:lang w:val="en-GB"/>
        </w:rPr>
        <w:t xml:space="preserve">a </w:t>
      </w:r>
      <w:r w:rsidRPr="00853172">
        <w:rPr>
          <w:rFonts w:ascii="Arial" w:hAnsi="Arial"/>
          <w:lang w:val="en-GB"/>
        </w:rPr>
        <w:t xml:space="preserve">court </w:t>
      </w:r>
      <w:r w:rsidR="00BD10C1">
        <w:rPr>
          <w:rFonts w:ascii="Arial" w:hAnsi="Arial"/>
          <w:lang w:val="en-GB"/>
        </w:rPr>
        <w:t>in the location of</w:t>
      </w:r>
      <w:r w:rsidRPr="00853172">
        <w:rPr>
          <w:rFonts w:ascii="Arial" w:hAnsi="Arial"/>
          <w:lang w:val="en-GB"/>
        </w:rPr>
        <w:t xml:space="preserve"> the </w:t>
      </w:r>
      <w:r w:rsidR="00BD10C1">
        <w:rPr>
          <w:rFonts w:ascii="Arial" w:hAnsi="Arial"/>
          <w:lang w:val="en-GB"/>
        </w:rPr>
        <w:t>Client’s</w:t>
      </w:r>
      <w:r w:rsidRPr="00853172">
        <w:rPr>
          <w:rFonts w:ascii="Arial" w:hAnsi="Arial"/>
          <w:lang w:val="en-GB"/>
        </w:rPr>
        <w:t xml:space="preserve"> registered office.</w:t>
      </w:r>
    </w:p>
    <w:p w14:paraId="782AB193" w14:textId="77777777" w:rsidR="001A60DB" w:rsidRPr="00573A31" w:rsidRDefault="001A60DB" w:rsidP="001A60DB">
      <w:pPr>
        <w:jc w:val="both"/>
        <w:rPr>
          <w:rFonts w:ascii="Arial" w:hAnsi="Arial"/>
          <w:lang w:val="en-GB"/>
        </w:rPr>
      </w:pPr>
    </w:p>
    <w:p w14:paraId="6751E3BA" w14:textId="26AB26D9" w:rsidR="00437882" w:rsidRPr="00573A31" w:rsidRDefault="001A339E" w:rsidP="00047E66">
      <w:pPr>
        <w:numPr>
          <w:ilvl w:val="0"/>
          <w:numId w:val="22"/>
        </w:numPr>
        <w:tabs>
          <w:tab w:val="left" w:pos="630"/>
        </w:tabs>
        <w:ind w:left="0" w:firstLine="0"/>
        <w:jc w:val="both"/>
        <w:rPr>
          <w:rFonts w:ascii="Arial" w:hAnsi="Arial"/>
          <w:b/>
          <w:lang w:val="en-GB"/>
        </w:rPr>
      </w:pPr>
      <w:r>
        <w:rPr>
          <w:rFonts w:ascii="Arial" w:hAnsi="Arial"/>
          <w:b/>
          <w:lang w:val="en-GB"/>
        </w:rPr>
        <w:t xml:space="preserve">AMENDMENTS </w:t>
      </w:r>
    </w:p>
    <w:p w14:paraId="452466BF" w14:textId="21AD68BF" w:rsidR="00884EBF" w:rsidRPr="00573A31" w:rsidRDefault="001A339E" w:rsidP="00F84771">
      <w:pPr>
        <w:numPr>
          <w:ilvl w:val="1"/>
          <w:numId w:val="21"/>
        </w:numPr>
        <w:tabs>
          <w:tab w:val="left" w:pos="630"/>
        </w:tabs>
        <w:ind w:left="0" w:firstLine="0"/>
        <w:contextualSpacing/>
        <w:jc w:val="both"/>
        <w:rPr>
          <w:rFonts w:ascii="Arial" w:hAnsi="Arial"/>
          <w:lang w:val="en-GB"/>
        </w:rPr>
      </w:pPr>
      <w:r w:rsidRPr="001A339E">
        <w:rPr>
          <w:rFonts w:ascii="Arial" w:hAnsi="Arial"/>
          <w:lang w:val="en-GB"/>
        </w:rPr>
        <w:t xml:space="preserve">Amendments to the terms of this Contract during </w:t>
      </w:r>
      <w:r w:rsidR="005E2128">
        <w:rPr>
          <w:rFonts w:ascii="Arial" w:hAnsi="Arial"/>
          <w:lang w:val="en-GB"/>
        </w:rPr>
        <w:t>the</w:t>
      </w:r>
      <w:r w:rsidRPr="001A339E">
        <w:rPr>
          <w:rFonts w:ascii="Arial" w:hAnsi="Arial"/>
          <w:lang w:val="en-GB"/>
        </w:rPr>
        <w:t xml:space="preserve"> validity period </w:t>
      </w:r>
      <w:r w:rsidR="005E2128">
        <w:rPr>
          <w:rFonts w:ascii="Arial" w:hAnsi="Arial"/>
          <w:lang w:val="en-GB"/>
        </w:rPr>
        <w:t xml:space="preserve">hereof </w:t>
      </w:r>
      <w:r w:rsidRPr="001A339E">
        <w:rPr>
          <w:rFonts w:ascii="Arial" w:hAnsi="Arial"/>
          <w:lang w:val="en-GB"/>
        </w:rPr>
        <w:t xml:space="preserve">may be made without conducting a new public procurement procedure, in accordance with the provisions of Article 89 of the </w:t>
      </w:r>
      <w:r w:rsidRPr="001A339E">
        <w:rPr>
          <w:rFonts w:ascii="Arial" w:hAnsi="Arial"/>
          <w:lang w:val="en-GB"/>
        </w:rPr>
        <w:lastRenderedPageBreak/>
        <w:t xml:space="preserve">Law of the Republic of Lithuania </w:t>
      </w:r>
      <w:r w:rsidR="005E2128" w:rsidRPr="001A339E">
        <w:rPr>
          <w:rFonts w:ascii="Arial" w:hAnsi="Arial"/>
          <w:lang w:val="en-GB"/>
        </w:rPr>
        <w:t>on Public Procurement</w:t>
      </w:r>
      <w:r w:rsidR="005E2128">
        <w:rPr>
          <w:rFonts w:ascii="Arial" w:hAnsi="Arial"/>
          <w:lang w:val="en-GB"/>
        </w:rPr>
        <w:t xml:space="preserve"> </w:t>
      </w:r>
      <w:r w:rsidRPr="001A339E">
        <w:rPr>
          <w:rFonts w:ascii="Arial" w:hAnsi="Arial"/>
          <w:lang w:val="en-GB"/>
        </w:rPr>
        <w:t>and under the circumstances clearly, precisely, and unambiguously defined in this Contract.</w:t>
      </w:r>
    </w:p>
    <w:p w14:paraId="1796492F" w14:textId="08DC3579" w:rsidR="0051412D" w:rsidRPr="00573A31" w:rsidRDefault="004A0398" w:rsidP="00F84771">
      <w:pPr>
        <w:pStyle w:val="Sraopastraipa"/>
        <w:numPr>
          <w:ilvl w:val="1"/>
          <w:numId w:val="13"/>
        </w:numPr>
        <w:tabs>
          <w:tab w:val="left" w:pos="630"/>
        </w:tabs>
        <w:ind w:left="0" w:firstLine="0"/>
        <w:jc w:val="both"/>
        <w:rPr>
          <w:rFonts w:ascii="Arial" w:hAnsi="Arial" w:cs="Arial"/>
          <w:lang w:val="en-GB"/>
        </w:rPr>
      </w:pPr>
      <w:r w:rsidRPr="004A0398">
        <w:rPr>
          <w:rFonts w:ascii="Arial" w:hAnsi="Arial" w:cs="Arial"/>
          <w:lang w:val="en-GB"/>
        </w:rPr>
        <w:t xml:space="preserve">Amendments of a technical nature (for example, correction of the Parties’ details, typographical errors) and adjustments to </w:t>
      </w:r>
      <w:r w:rsidR="00290627">
        <w:rPr>
          <w:rFonts w:ascii="Arial" w:hAnsi="Arial" w:cs="Arial"/>
          <w:lang w:val="en-GB"/>
        </w:rPr>
        <w:t xml:space="preserve">individual </w:t>
      </w:r>
      <w:r w:rsidRPr="004A0398">
        <w:rPr>
          <w:rFonts w:ascii="Arial" w:hAnsi="Arial" w:cs="Arial"/>
          <w:lang w:val="en-GB"/>
        </w:rPr>
        <w:t xml:space="preserve">conditions </w:t>
      </w:r>
      <w:r w:rsidR="00041AD8">
        <w:rPr>
          <w:rFonts w:ascii="Arial" w:hAnsi="Arial" w:cs="Arial"/>
          <w:lang w:val="en-GB"/>
        </w:rPr>
        <w:t>for the</w:t>
      </w:r>
      <w:r w:rsidRPr="004A0398">
        <w:rPr>
          <w:rFonts w:ascii="Arial" w:hAnsi="Arial" w:cs="Arial"/>
          <w:lang w:val="en-GB"/>
        </w:rPr>
        <w:t xml:space="preserve"> </w:t>
      </w:r>
      <w:r w:rsidR="00B515D1">
        <w:rPr>
          <w:rFonts w:ascii="Arial" w:hAnsi="Arial" w:cs="Arial"/>
          <w:lang w:val="en-GB"/>
        </w:rPr>
        <w:t xml:space="preserve">performance of </w:t>
      </w:r>
      <w:r w:rsidRPr="004A0398">
        <w:rPr>
          <w:rFonts w:ascii="Arial" w:hAnsi="Arial" w:cs="Arial"/>
          <w:lang w:val="en-GB"/>
        </w:rPr>
        <w:t>the Contract made under the circumstances provided for in the Contract, which do not affect the substance of the Parties’ mutual obligations, shall not be considered amendments to the terms of the Contract</w:t>
      </w:r>
      <w:r w:rsidR="00EA1202" w:rsidRPr="00573A31">
        <w:rPr>
          <w:rFonts w:ascii="Arial" w:hAnsi="Arial" w:cs="Arial"/>
          <w:lang w:val="en-GB"/>
        </w:rPr>
        <w:t>.</w:t>
      </w:r>
    </w:p>
    <w:p w14:paraId="77EEFEE8" w14:textId="5ABA13B7" w:rsidR="00437882" w:rsidRPr="00573A31" w:rsidRDefault="009F5063" w:rsidP="00047E66">
      <w:pPr>
        <w:numPr>
          <w:ilvl w:val="1"/>
          <w:numId w:val="13"/>
        </w:numPr>
        <w:tabs>
          <w:tab w:val="left" w:pos="630"/>
        </w:tabs>
        <w:ind w:left="0" w:firstLine="0"/>
        <w:contextualSpacing/>
        <w:jc w:val="both"/>
        <w:rPr>
          <w:rFonts w:ascii="Arial" w:hAnsi="Arial"/>
          <w:lang w:val="en-GB"/>
        </w:rPr>
      </w:pPr>
      <w:r w:rsidRPr="009F5063">
        <w:rPr>
          <w:rFonts w:ascii="Arial" w:hAnsi="Arial"/>
          <w:lang w:val="en-GB"/>
        </w:rPr>
        <w:t>All amendments to the Contract shall be made by the Parties signing an agreement on the amendment of the Contract</w:t>
      </w:r>
      <w:r w:rsidR="00E507E1">
        <w:rPr>
          <w:rFonts w:ascii="Arial" w:hAnsi="Arial"/>
          <w:lang w:val="en-GB"/>
        </w:rPr>
        <w:t xml:space="preserve"> </w:t>
      </w:r>
      <w:r w:rsidR="00E507E1" w:rsidRPr="00E507E1">
        <w:rPr>
          <w:rFonts w:ascii="Arial" w:hAnsi="Arial"/>
          <w:lang w:val="en-GB"/>
        </w:rPr>
        <w:t>and specifying the reasons for the amendment in the agreement or its annex</w:t>
      </w:r>
      <w:r w:rsidR="00437882" w:rsidRPr="00573A31">
        <w:rPr>
          <w:rFonts w:ascii="Arial" w:hAnsi="Arial"/>
          <w:lang w:val="en-GB"/>
        </w:rPr>
        <w:t>.</w:t>
      </w:r>
      <w:r>
        <w:rPr>
          <w:rFonts w:ascii="Arial" w:hAnsi="Arial"/>
          <w:lang w:val="en-GB"/>
        </w:rPr>
        <w:t xml:space="preserve"> </w:t>
      </w:r>
    </w:p>
    <w:p w14:paraId="5043151D" w14:textId="62CBFE96" w:rsidR="00042AE8" w:rsidRPr="00573A31" w:rsidRDefault="005A6803" w:rsidP="00047E66">
      <w:pPr>
        <w:numPr>
          <w:ilvl w:val="1"/>
          <w:numId w:val="13"/>
        </w:numPr>
        <w:tabs>
          <w:tab w:val="left" w:pos="630"/>
        </w:tabs>
        <w:ind w:left="0" w:firstLine="0"/>
        <w:contextualSpacing/>
        <w:jc w:val="both"/>
        <w:rPr>
          <w:rFonts w:ascii="Arial" w:hAnsi="Arial"/>
          <w:lang w:val="en-GB"/>
        </w:rPr>
      </w:pPr>
      <w:r w:rsidRPr="005A6803">
        <w:rPr>
          <w:rFonts w:ascii="Arial" w:hAnsi="Arial"/>
          <w:lang w:val="en-GB"/>
        </w:rPr>
        <w:t>The Parties agree that the essential terms of the Contract may not be amended during the validity</w:t>
      </w:r>
      <w:r>
        <w:rPr>
          <w:rFonts w:ascii="Arial" w:hAnsi="Arial"/>
          <w:lang w:val="en-GB"/>
        </w:rPr>
        <w:t xml:space="preserve"> period</w:t>
      </w:r>
      <w:r w:rsidRPr="005A6803">
        <w:rPr>
          <w:rFonts w:ascii="Arial" w:hAnsi="Arial"/>
          <w:lang w:val="en-GB"/>
        </w:rPr>
        <w:t xml:space="preserve"> of the Contract, except in cases where, due to objective </w:t>
      </w:r>
      <w:r>
        <w:rPr>
          <w:rFonts w:ascii="Arial" w:hAnsi="Arial"/>
          <w:lang w:val="en-GB"/>
        </w:rPr>
        <w:t>reasons</w:t>
      </w:r>
      <w:r w:rsidRPr="005A6803">
        <w:rPr>
          <w:rFonts w:ascii="Arial" w:hAnsi="Arial"/>
          <w:lang w:val="en-GB"/>
        </w:rPr>
        <w:t xml:space="preserve"> beyond the Designer’s control that the Designer could not</w:t>
      </w:r>
      <w:r w:rsidR="007007DE">
        <w:rPr>
          <w:rFonts w:ascii="Arial" w:hAnsi="Arial"/>
          <w:lang w:val="en-GB"/>
        </w:rPr>
        <w:t xml:space="preserve"> have</w:t>
      </w:r>
      <w:r w:rsidRPr="005A6803">
        <w:rPr>
          <w:rFonts w:ascii="Arial" w:hAnsi="Arial"/>
          <w:lang w:val="en-GB"/>
        </w:rPr>
        <w:t xml:space="preserve"> foresee</w:t>
      </w:r>
      <w:r w:rsidR="007007DE">
        <w:rPr>
          <w:rFonts w:ascii="Arial" w:hAnsi="Arial"/>
          <w:lang w:val="en-GB"/>
        </w:rPr>
        <w:t>n</w:t>
      </w:r>
      <w:r w:rsidRPr="005A6803">
        <w:rPr>
          <w:rFonts w:ascii="Arial" w:hAnsi="Arial"/>
          <w:lang w:val="en-GB"/>
        </w:rPr>
        <w:t xml:space="preserve"> or</w:t>
      </w:r>
      <w:r w:rsidR="007007DE">
        <w:rPr>
          <w:rFonts w:ascii="Arial" w:hAnsi="Arial"/>
          <w:lang w:val="en-GB"/>
        </w:rPr>
        <w:t xml:space="preserve"> evaluated</w:t>
      </w:r>
      <w:r w:rsidRPr="005A6803">
        <w:rPr>
          <w:rFonts w:ascii="Arial" w:hAnsi="Arial"/>
          <w:lang w:val="en-GB"/>
        </w:rPr>
        <w:t xml:space="preserve"> (for example, changes in legislation that materially alter the provision of the Services under this Contract), it becomes necessary to amend the terms.</w:t>
      </w:r>
      <w:r>
        <w:rPr>
          <w:rFonts w:ascii="Arial" w:hAnsi="Arial"/>
          <w:lang w:val="en-GB"/>
        </w:rPr>
        <w:t xml:space="preserve"> </w:t>
      </w:r>
      <w:r w:rsidR="00AD7CAF" w:rsidRPr="00AD7CAF">
        <w:rPr>
          <w:rFonts w:ascii="Arial" w:hAnsi="Arial"/>
          <w:lang w:val="en-GB"/>
        </w:rPr>
        <w:t xml:space="preserve">In the event of legislative changes directly affecting the performance of this Contract, the Parties shall initiate an amendment to this Contract to </w:t>
      </w:r>
      <w:r w:rsidR="00AD7CAF">
        <w:rPr>
          <w:rFonts w:ascii="Arial" w:hAnsi="Arial"/>
          <w:lang w:val="en-GB"/>
        </w:rPr>
        <w:t>address</w:t>
      </w:r>
      <w:r w:rsidR="00AD7CAF" w:rsidRPr="00AD7CAF">
        <w:rPr>
          <w:rFonts w:ascii="Arial" w:hAnsi="Arial"/>
          <w:lang w:val="en-GB"/>
        </w:rPr>
        <w:t xml:space="preserve"> the relevant conditions, including the performance deadlines, scope, price, and other essential terms.</w:t>
      </w:r>
      <w:r w:rsidR="004B7453" w:rsidRPr="00573A31">
        <w:rPr>
          <w:rFonts w:ascii="Arial" w:hAnsi="Arial"/>
          <w:lang w:val="en-GB"/>
        </w:rPr>
        <w:t xml:space="preserve"> </w:t>
      </w:r>
    </w:p>
    <w:p w14:paraId="5502B04C" w14:textId="5A3E621A" w:rsidR="4BBFF0E5" w:rsidRPr="00573A31" w:rsidRDefault="00162226" w:rsidP="27064DA5">
      <w:pPr>
        <w:numPr>
          <w:ilvl w:val="1"/>
          <w:numId w:val="13"/>
        </w:numPr>
        <w:tabs>
          <w:tab w:val="left" w:pos="630"/>
        </w:tabs>
        <w:ind w:left="0" w:firstLine="0"/>
        <w:contextualSpacing/>
        <w:jc w:val="both"/>
        <w:rPr>
          <w:rFonts w:ascii="Arial" w:hAnsi="Arial"/>
          <w:lang w:val="en-GB"/>
        </w:rPr>
      </w:pPr>
      <w:r w:rsidRPr="00162226">
        <w:rPr>
          <w:rFonts w:ascii="Arial" w:hAnsi="Arial"/>
          <w:lang w:val="en-GB"/>
        </w:rPr>
        <w:t>The Client shall have the right to refuse all or part of the Services by terminating the Contract for objective reasons (for example, where the planned funding for the Services is not allocated, the Services or part thereof become unnecessary, or the Contract cannot be performed due to changes in the Client’s circumstances and/or other conditions that could not have been foreseen prior to the conclusion of the Contract) (</w:t>
      </w:r>
      <w:r w:rsidR="0088393C">
        <w:rPr>
          <w:rFonts w:ascii="Arial" w:hAnsi="Arial"/>
          <w:lang w:val="en-GB"/>
        </w:rPr>
        <w:t>“</w:t>
      </w:r>
      <w:r w:rsidR="00B64470">
        <w:rPr>
          <w:rFonts w:ascii="Arial" w:hAnsi="Arial"/>
          <w:lang w:val="en-GB"/>
        </w:rPr>
        <w:t>s</w:t>
      </w:r>
      <w:r w:rsidR="00734B84">
        <w:rPr>
          <w:rFonts w:ascii="Arial" w:hAnsi="Arial"/>
          <w:lang w:val="en-GB"/>
        </w:rPr>
        <w:t>e</w:t>
      </w:r>
      <w:r w:rsidRPr="00162226">
        <w:rPr>
          <w:rFonts w:ascii="Arial" w:hAnsi="Arial"/>
          <w:lang w:val="en-GB"/>
        </w:rPr>
        <w:t>rvices</w:t>
      </w:r>
      <w:r w:rsidR="00734B84">
        <w:rPr>
          <w:rFonts w:ascii="Arial" w:hAnsi="Arial"/>
          <w:lang w:val="en-GB"/>
        </w:rPr>
        <w:t xml:space="preserve"> not to be </w:t>
      </w:r>
      <w:r w:rsidR="00B64470">
        <w:rPr>
          <w:rFonts w:ascii="Arial" w:hAnsi="Arial"/>
          <w:lang w:val="en-GB"/>
        </w:rPr>
        <w:t>provided</w:t>
      </w:r>
      <w:r w:rsidR="0088393C">
        <w:rPr>
          <w:rFonts w:ascii="Arial" w:hAnsi="Arial"/>
          <w:lang w:val="en-GB"/>
        </w:rPr>
        <w:t>”</w:t>
      </w:r>
      <w:r w:rsidRPr="00162226">
        <w:rPr>
          <w:rFonts w:ascii="Arial" w:hAnsi="Arial"/>
          <w:lang w:val="en-GB"/>
        </w:rPr>
        <w:t>).</w:t>
      </w:r>
      <w:r w:rsidR="0088393C">
        <w:rPr>
          <w:rFonts w:ascii="Arial" w:hAnsi="Arial"/>
          <w:lang w:val="en-GB"/>
        </w:rPr>
        <w:t xml:space="preserve"> </w:t>
      </w:r>
      <w:r w:rsidR="0044725D" w:rsidRPr="0044725D">
        <w:rPr>
          <w:rFonts w:ascii="Arial" w:hAnsi="Arial"/>
          <w:lang w:val="en-GB"/>
        </w:rPr>
        <w:t xml:space="preserve">The </w:t>
      </w:r>
      <w:r w:rsidR="0044725D">
        <w:rPr>
          <w:rFonts w:ascii="Arial" w:hAnsi="Arial"/>
          <w:lang w:val="en-GB"/>
        </w:rPr>
        <w:t>Design Implementation S</w:t>
      </w:r>
      <w:r w:rsidR="0044725D" w:rsidRPr="0044725D">
        <w:rPr>
          <w:rFonts w:ascii="Arial" w:hAnsi="Arial"/>
          <w:lang w:val="en-GB"/>
        </w:rPr>
        <w:t>upervision</w:t>
      </w:r>
      <w:r w:rsidR="0044725D">
        <w:rPr>
          <w:rFonts w:ascii="Arial" w:hAnsi="Arial"/>
          <w:lang w:val="en-GB"/>
        </w:rPr>
        <w:t xml:space="preserve"> Services </w:t>
      </w:r>
      <w:r w:rsidR="0044725D" w:rsidRPr="0044725D">
        <w:rPr>
          <w:rFonts w:ascii="Arial" w:hAnsi="Arial"/>
          <w:lang w:val="en-GB"/>
        </w:rPr>
        <w:t xml:space="preserve">may be refused if the public procurement </w:t>
      </w:r>
      <w:r w:rsidR="0044725D">
        <w:rPr>
          <w:rFonts w:ascii="Arial" w:hAnsi="Arial"/>
          <w:lang w:val="en-GB"/>
        </w:rPr>
        <w:t>of</w:t>
      </w:r>
      <w:r w:rsidR="0044725D" w:rsidRPr="0044725D">
        <w:rPr>
          <w:rFonts w:ascii="Arial" w:hAnsi="Arial"/>
          <w:lang w:val="en-GB"/>
        </w:rPr>
        <w:t xml:space="preserve"> the construction works provided for in the </w:t>
      </w:r>
      <w:r w:rsidR="00227A19">
        <w:rPr>
          <w:rFonts w:ascii="Arial" w:hAnsi="Arial"/>
          <w:lang w:val="en-GB"/>
        </w:rPr>
        <w:t>Design developed</w:t>
      </w:r>
      <w:r w:rsidR="0044725D" w:rsidRPr="0044725D">
        <w:rPr>
          <w:rFonts w:ascii="Arial" w:hAnsi="Arial"/>
          <w:lang w:val="en-GB"/>
        </w:rPr>
        <w:t xml:space="preserve"> under this Contract is not initiated within three (3) years from the effective date of this Contract and/or in other circumstances that could not have been foreseen at the time of signing the Contract.</w:t>
      </w:r>
      <w:r w:rsidR="0044725D">
        <w:rPr>
          <w:rFonts w:ascii="Arial" w:hAnsi="Arial"/>
          <w:lang w:val="en-GB"/>
        </w:rPr>
        <w:t xml:space="preserve"> </w:t>
      </w:r>
      <w:r w:rsidR="00A83D34" w:rsidRPr="00A83D34">
        <w:rPr>
          <w:rFonts w:ascii="Arial" w:hAnsi="Arial"/>
          <w:lang w:val="en-GB"/>
        </w:rPr>
        <w:t>In such a case, the Designer’s obligations under Clauses 4.2.7 and 7.1.65 of the Contract shall apply.</w:t>
      </w:r>
      <w:r w:rsidR="4BBFF0E5" w:rsidRPr="00573A31">
        <w:rPr>
          <w:rFonts w:ascii="Arial" w:hAnsi="Arial"/>
          <w:lang w:val="en-GB"/>
        </w:rPr>
        <w:t xml:space="preserve"> </w:t>
      </w:r>
    </w:p>
    <w:p w14:paraId="512FF5DE" w14:textId="7EC48ED2" w:rsidR="4BBFF0E5" w:rsidRPr="00573A31" w:rsidRDefault="00576DCA" w:rsidP="001E09E4">
      <w:pPr>
        <w:pStyle w:val="Sraopastraipa"/>
        <w:numPr>
          <w:ilvl w:val="1"/>
          <w:numId w:val="13"/>
        </w:numPr>
        <w:ind w:left="0" w:firstLine="0"/>
        <w:jc w:val="both"/>
        <w:rPr>
          <w:rFonts w:ascii="Arial" w:hAnsi="Arial" w:cs="Arial"/>
          <w:lang w:val="en-GB"/>
        </w:rPr>
      </w:pPr>
      <w:r w:rsidRPr="00576DCA">
        <w:rPr>
          <w:rFonts w:ascii="Arial" w:hAnsi="Arial" w:cs="Arial"/>
          <w:lang w:val="en-GB"/>
        </w:rPr>
        <w:t xml:space="preserve">Additional Services shall mean services that </w:t>
      </w:r>
      <w:r>
        <w:rPr>
          <w:rFonts w:ascii="Arial" w:hAnsi="Arial" w:cs="Arial"/>
          <w:lang w:val="en-GB"/>
        </w:rPr>
        <w:t>are</w:t>
      </w:r>
      <w:r w:rsidRPr="00576DCA">
        <w:rPr>
          <w:rFonts w:ascii="Arial" w:hAnsi="Arial" w:cs="Arial"/>
          <w:lang w:val="en-GB"/>
        </w:rPr>
        <w:t xml:space="preserve"> not provided for in this Contract but are directly related to the Services specified in the Contract and are necessary for the </w:t>
      </w:r>
      <w:r w:rsidR="0077029D">
        <w:rPr>
          <w:rFonts w:ascii="Arial" w:hAnsi="Arial" w:cs="Arial"/>
          <w:lang w:val="en-GB"/>
        </w:rPr>
        <w:t>performance</w:t>
      </w:r>
      <w:r w:rsidRPr="00576DCA">
        <w:rPr>
          <w:rFonts w:ascii="Arial" w:hAnsi="Arial" w:cs="Arial"/>
          <w:lang w:val="en-GB"/>
        </w:rPr>
        <w:t xml:space="preserve"> (completion) of the Contract, as well as volumes of services exceeding those specified in the Contract, the risk of fluctuation of which </w:t>
      </w:r>
      <w:r w:rsidR="00287447">
        <w:rPr>
          <w:rFonts w:ascii="Arial" w:hAnsi="Arial" w:cs="Arial"/>
          <w:lang w:val="en-GB"/>
        </w:rPr>
        <w:t>has</w:t>
      </w:r>
      <w:r w:rsidRPr="00576DCA">
        <w:rPr>
          <w:rFonts w:ascii="Arial" w:hAnsi="Arial" w:cs="Arial"/>
          <w:lang w:val="en-GB"/>
        </w:rPr>
        <w:t xml:space="preserve"> not</w:t>
      </w:r>
      <w:r w:rsidR="00287447">
        <w:rPr>
          <w:rFonts w:ascii="Arial" w:hAnsi="Arial" w:cs="Arial"/>
          <w:lang w:val="en-GB"/>
        </w:rPr>
        <w:t xml:space="preserve"> been</w:t>
      </w:r>
      <w:r w:rsidRPr="00576DCA">
        <w:rPr>
          <w:rFonts w:ascii="Arial" w:hAnsi="Arial" w:cs="Arial"/>
          <w:lang w:val="en-GB"/>
        </w:rPr>
        <w:t xml:space="preserve"> transferred to the Designer and which are subject to instructions issued by the Client and/or the Project Manager.</w:t>
      </w:r>
      <w:r>
        <w:rPr>
          <w:rFonts w:ascii="Arial" w:hAnsi="Arial" w:cs="Arial"/>
          <w:lang w:val="en-GB"/>
        </w:rPr>
        <w:t xml:space="preserve"> </w:t>
      </w:r>
      <w:r w:rsidR="4BBFF0E5" w:rsidRPr="00573A31">
        <w:rPr>
          <w:rFonts w:ascii="Arial" w:hAnsi="Arial" w:cs="Arial"/>
          <w:lang w:val="en-GB"/>
        </w:rPr>
        <w:t xml:space="preserve">  </w:t>
      </w:r>
    </w:p>
    <w:p w14:paraId="612445F8" w14:textId="1537F5DF" w:rsidR="4BBFF0E5" w:rsidRPr="00573A31" w:rsidRDefault="00FF5DD3" w:rsidP="001E09E4">
      <w:pPr>
        <w:pStyle w:val="Sraopastraipa"/>
        <w:numPr>
          <w:ilvl w:val="1"/>
          <w:numId w:val="13"/>
        </w:numPr>
        <w:ind w:left="0" w:firstLine="0"/>
        <w:jc w:val="both"/>
        <w:rPr>
          <w:rFonts w:ascii="Arial" w:hAnsi="Arial" w:cs="Arial"/>
          <w:lang w:val="en-GB"/>
        </w:rPr>
      </w:pPr>
      <w:r w:rsidRPr="00FF5DD3">
        <w:rPr>
          <w:rFonts w:ascii="Arial" w:hAnsi="Arial" w:cs="Arial"/>
          <w:lang w:val="en-GB"/>
        </w:rPr>
        <w:t xml:space="preserve">The Designer shall </w:t>
      </w:r>
      <w:r w:rsidR="004E1DCF">
        <w:rPr>
          <w:rFonts w:ascii="Arial" w:hAnsi="Arial" w:cs="Arial"/>
          <w:lang w:val="en-GB"/>
        </w:rPr>
        <w:t xml:space="preserve">present the Project Manager with </w:t>
      </w:r>
      <w:r w:rsidRPr="00FF5DD3">
        <w:rPr>
          <w:rFonts w:ascii="Arial" w:hAnsi="Arial" w:cs="Arial"/>
          <w:lang w:val="en-GB"/>
        </w:rPr>
        <w:t xml:space="preserve">a reasoned </w:t>
      </w:r>
      <w:r w:rsidR="00E30F06">
        <w:rPr>
          <w:rFonts w:ascii="Arial" w:hAnsi="Arial" w:cs="Arial"/>
          <w:lang w:val="en-GB"/>
        </w:rPr>
        <w:t xml:space="preserve">written </w:t>
      </w:r>
      <w:r w:rsidRPr="00FF5DD3">
        <w:rPr>
          <w:rFonts w:ascii="Arial" w:hAnsi="Arial" w:cs="Arial"/>
          <w:lang w:val="en-GB"/>
        </w:rPr>
        <w:t>proposal</w:t>
      </w:r>
      <w:r w:rsidR="00F47499">
        <w:rPr>
          <w:rFonts w:ascii="Arial" w:hAnsi="Arial" w:cs="Arial"/>
          <w:lang w:val="en-GB"/>
        </w:rPr>
        <w:t xml:space="preserve"> </w:t>
      </w:r>
      <w:r w:rsidR="00F47499" w:rsidRPr="00F47499">
        <w:rPr>
          <w:rFonts w:ascii="Arial" w:hAnsi="Arial" w:cs="Arial"/>
          <w:lang w:val="en-GB"/>
        </w:rPr>
        <w:t xml:space="preserve">regarding the </w:t>
      </w:r>
      <w:r w:rsidR="00F47499">
        <w:rPr>
          <w:rFonts w:ascii="Arial" w:hAnsi="Arial" w:cs="Arial"/>
          <w:lang w:val="en-GB"/>
        </w:rPr>
        <w:t>need for</w:t>
      </w:r>
      <w:r w:rsidR="00F47499" w:rsidRPr="00F47499">
        <w:rPr>
          <w:rFonts w:ascii="Arial" w:hAnsi="Arial" w:cs="Arial"/>
          <w:lang w:val="en-GB"/>
        </w:rPr>
        <w:t xml:space="preserve"> additional services, changes, and, where applicable, </w:t>
      </w:r>
      <w:r w:rsidR="00B53BF3">
        <w:rPr>
          <w:rFonts w:ascii="Arial" w:hAnsi="Arial" w:cs="Arial"/>
          <w:lang w:val="en-GB"/>
        </w:rPr>
        <w:t>s</w:t>
      </w:r>
      <w:r w:rsidR="00F47499" w:rsidRPr="00F47499">
        <w:rPr>
          <w:rFonts w:ascii="Arial" w:hAnsi="Arial" w:cs="Arial"/>
          <w:lang w:val="en-GB"/>
        </w:rPr>
        <w:t>ervices</w:t>
      </w:r>
      <w:r w:rsidR="00734B84">
        <w:rPr>
          <w:rFonts w:ascii="Arial" w:hAnsi="Arial" w:cs="Arial"/>
          <w:lang w:val="en-GB"/>
        </w:rPr>
        <w:t xml:space="preserve"> not to be </w:t>
      </w:r>
      <w:r w:rsidR="00B53BF3">
        <w:rPr>
          <w:rFonts w:ascii="Arial" w:hAnsi="Arial" w:cs="Arial"/>
          <w:lang w:val="en-GB"/>
        </w:rPr>
        <w:t>provided</w:t>
      </w:r>
      <w:r w:rsidR="00F47499" w:rsidRPr="00F47499">
        <w:rPr>
          <w:rFonts w:ascii="Arial" w:hAnsi="Arial" w:cs="Arial"/>
          <w:lang w:val="en-GB"/>
        </w:rPr>
        <w:t xml:space="preserve">, together with supporting documents, </w:t>
      </w:r>
      <w:r w:rsidR="004E1DCF">
        <w:rPr>
          <w:rFonts w:ascii="Arial" w:hAnsi="Arial" w:cs="Arial"/>
          <w:lang w:val="en-GB"/>
        </w:rPr>
        <w:t>within</w:t>
      </w:r>
      <w:r w:rsidR="00F47499" w:rsidRPr="00F47499">
        <w:rPr>
          <w:rFonts w:ascii="Arial" w:hAnsi="Arial" w:cs="Arial"/>
          <w:lang w:val="en-GB"/>
        </w:rPr>
        <w:t xml:space="preserve"> five (5) </w:t>
      </w:r>
      <w:r w:rsidR="004E1DCF">
        <w:rPr>
          <w:rFonts w:ascii="Arial" w:hAnsi="Arial" w:cs="Arial"/>
          <w:lang w:val="en-GB"/>
        </w:rPr>
        <w:t>business</w:t>
      </w:r>
      <w:r w:rsidR="00F47499" w:rsidRPr="00F47499">
        <w:rPr>
          <w:rFonts w:ascii="Arial" w:hAnsi="Arial" w:cs="Arial"/>
          <w:lang w:val="en-GB"/>
        </w:rPr>
        <w:t xml:space="preserve"> days from the date such a need arises</w:t>
      </w:r>
      <w:r w:rsidR="4BBFF0E5" w:rsidRPr="00573A31">
        <w:rPr>
          <w:rFonts w:ascii="Arial" w:hAnsi="Arial" w:cs="Arial"/>
          <w:lang w:val="en-GB"/>
        </w:rPr>
        <w:t xml:space="preserve">. </w:t>
      </w:r>
      <w:r w:rsidR="00456C06">
        <w:rPr>
          <w:rFonts w:ascii="Arial" w:hAnsi="Arial" w:cs="Arial"/>
          <w:lang w:val="en-GB"/>
        </w:rPr>
        <w:t>I</w:t>
      </w:r>
      <w:r w:rsidR="00456C06" w:rsidRPr="00456C06">
        <w:rPr>
          <w:rFonts w:ascii="Arial" w:hAnsi="Arial" w:cs="Arial"/>
          <w:lang w:val="en-GB"/>
        </w:rPr>
        <w:t xml:space="preserve">f the Project Manager identifies </w:t>
      </w:r>
      <w:r w:rsidR="00456C06">
        <w:rPr>
          <w:rFonts w:ascii="Arial" w:hAnsi="Arial" w:cs="Arial"/>
          <w:lang w:val="en-GB"/>
        </w:rPr>
        <w:t xml:space="preserve">any </w:t>
      </w:r>
      <w:r w:rsidR="00456C06" w:rsidRPr="00456C06">
        <w:rPr>
          <w:rFonts w:ascii="Arial" w:hAnsi="Arial" w:cs="Arial"/>
          <w:lang w:val="en-GB"/>
        </w:rPr>
        <w:t>inaccuracies and/or errors in the submitted documents</w:t>
      </w:r>
      <w:r w:rsidR="00456C06">
        <w:rPr>
          <w:rFonts w:ascii="Arial" w:hAnsi="Arial" w:cs="Arial"/>
          <w:lang w:val="en-GB"/>
        </w:rPr>
        <w:t xml:space="preserve"> after</w:t>
      </w:r>
      <w:r w:rsidR="00456C06" w:rsidRPr="00456C06">
        <w:rPr>
          <w:rFonts w:ascii="Arial" w:hAnsi="Arial" w:cs="Arial"/>
          <w:lang w:val="en-GB"/>
        </w:rPr>
        <w:t xml:space="preserve"> reviewing the Designer’s proposal, the proposal shall be returned to the Designer for correction.</w:t>
      </w:r>
      <w:r w:rsidR="00456C06">
        <w:rPr>
          <w:rFonts w:ascii="Arial" w:hAnsi="Arial" w:cs="Arial"/>
          <w:lang w:val="en-GB"/>
        </w:rPr>
        <w:t xml:space="preserve"> </w:t>
      </w:r>
      <w:r w:rsidR="003072CF">
        <w:rPr>
          <w:rFonts w:ascii="Arial" w:hAnsi="Arial" w:cs="Arial"/>
          <w:lang w:val="en-GB"/>
        </w:rPr>
        <w:t xml:space="preserve">If the </w:t>
      </w:r>
      <w:r w:rsidR="003072CF" w:rsidRPr="00456C06">
        <w:rPr>
          <w:rFonts w:ascii="Arial" w:hAnsi="Arial" w:cs="Arial"/>
          <w:lang w:val="en-GB"/>
        </w:rPr>
        <w:t xml:space="preserve">Project Manager </w:t>
      </w:r>
      <w:r w:rsidR="003072CF" w:rsidRPr="003072CF">
        <w:rPr>
          <w:rFonts w:ascii="Arial" w:hAnsi="Arial" w:cs="Arial"/>
          <w:lang w:val="en-GB"/>
        </w:rPr>
        <w:t>find</w:t>
      </w:r>
      <w:r w:rsidR="003072CF">
        <w:rPr>
          <w:rFonts w:ascii="Arial" w:hAnsi="Arial" w:cs="Arial"/>
          <w:lang w:val="en-GB"/>
        </w:rPr>
        <w:t>s</w:t>
      </w:r>
      <w:r w:rsidR="003072CF" w:rsidRPr="003072CF">
        <w:rPr>
          <w:rFonts w:ascii="Arial" w:hAnsi="Arial" w:cs="Arial"/>
          <w:lang w:val="en-GB"/>
        </w:rPr>
        <w:t xml:space="preserve"> no errors </w:t>
      </w:r>
      <w:r w:rsidR="00887EE6">
        <w:rPr>
          <w:rFonts w:ascii="Arial" w:hAnsi="Arial" w:cs="Arial"/>
          <w:lang w:val="en-GB"/>
        </w:rPr>
        <w:t>a</w:t>
      </w:r>
      <w:r w:rsidR="003072CF" w:rsidRPr="003072CF">
        <w:rPr>
          <w:rFonts w:ascii="Arial" w:hAnsi="Arial" w:cs="Arial"/>
          <w:lang w:val="en-GB"/>
        </w:rPr>
        <w:t xml:space="preserve">fter evaluating the Designer’s proposal, the Project Manager shall provide the Designer with a reasoned </w:t>
      </w:r>
      <w:r w:rsidR="00887EE6" w:rsidRPr="003072CF">
        <w:rPr>
          <w:rFonts w:ascii="Arial" w:hAnsi="Arial" w:cs="Arial"/>
          <w:lang w:val="en-GB"/>
        </w:rPr>
        <w:t xml:space="preserve">written </w:t>
      </w:r>
      <w:r w:rsidR="003072CF" w:rsidRPr="003072CF">
        <w:rPr>
          <w:rFonts w:ascii="Arial" w:hAnsi="Arial" w:cs="Arial"/>
          <w:lang w:val="en-GB"/>
        </w:rPr>
        <w:t>response indicating whether the proposal is approved.</w:t>
      </w:r>
      <w:r w:rsidR="003072CF">
        <w:rPr>
          <w:rFonts w:ascii="Arial" w:hAnsi="Arial" w:cs="Arial"/>
          <w:lang w:val="en-GB"/>
        </w:rPr>
        <w:t xml:space="preserve"> </w:t>
      </w:r>
      <w:r w:rsidR="00884FDB" w:rsidRPr="00884FDB">
        <w:rPr>
          <w:rFonts w:ascii="Arial" w:hAnsi="Arial" w:cs="Arial"/>
          <w:lang w:val="en-GB"/>
        </w:rPr>
        <w:t xml:space="preserve">If the Project Manager approves the Designer’s proposal, the Project Manager shall prepare a </w:t>
      </w:r>
      <w:r w:rsidR="00884FDB">
        <w:rPr>
          <w:rFonts w:ascii="Arial" w:hAnsi="Arial" w:cs="Arial"/>
          <w:lang w:val="en-GB"/>
        </w:rPr>
        <w:t>c</w:t>
      </w:r>
      <w:r w:rsidR="00884FDB" w:rsidRPr="00884FDB">
        <w:rPr>
          <w:rFonts w:ascii="Arial" w:hAnsi="Arial" w:cs="Arial"/>
          <w:lang w:val="en-GB"/>
        </w:rPr>
        <w:t xml:space="preserve">hange </w:t>
      </w:r>
      <w:r w:rsidR="00884FDB">
        <w:rPr>
          <w:rFonts w:ascii="Arial" w:hAnsi="Arial" w:cs="Arial"/>
          <w:lang w:val="en-GB"/>
        </w:rPr>
        <w:t>j</w:t>
      </w:r>
      <w:r w:rsidR="00884FDB" w:rsidRPr="00884FDB">
        <w:rPr>
          <w:rFonts w:ascii="Arial" w:hAnsi="Arial" w:cs="Arial"/>
          <w:lang w:val="en-GB"/>
        </w:rPr>
        <w:t xml:space="preserve">ustification </w:t>
      </w:r>
      <w:r w:rsidR="00884FDB">
        <w:rPr>
          <w:rFonts w:ascii="Arial" w:hAnsi="Arial" w:cs="Arial"/>
          <w:lang w:val="en-GB"/>
        </w:rPr>
        <w:t>d</w:t>
      </w:r>
      <w:r w:rsidR="00884FDB" w:rsidRPr="00884FDB">
        <w:rPr>
          <w:rFonts w:ascii="Arial" w:hAnsi="Arial" w:cs="Arial"/>
          <w:lang w:val="en-GB"/>
        </w:rPr>
        <w:t xml:space="preserve">ocument, which </w:t>
      </w:r>
      <w:r w:rsidR="00884FDB">
        <w:rPr>
          <w:rFonts w:ascii="Arial" w:hAnsi="Arial" w:cs="Arial"/>
          <w:lang w:val="en-GB"/>
        </w:rPr>
        <w:t>shall</w:t>
      </w:r>
      <w:r w:rsidR="00884FDB" w:rsidRPr="00884FDB">
        <w:rPr>
          <w:rFonts w:ascii="Arial" w:hAnsi="Arial" w:cs="Arial"/>
          <w:lang w:val="en-GB"/>
        </w:rPr>
        <w:t xml:space="preserve"> specify </w:t>
      </w:r>
      <w:r w:rsidR="007340A1" w:rsidRPr="007340A1">
        <w:rPr>
          <w:rFonts w:ascii="Arial" w:hAnsi="Arial" w:cs="Arial"/>
          <w:lang w:val="en-GB"/>
        </w:rPr>
        <w:t xml:space="preserve">the exact name and scope of the additional </w:t>
      </w:r>
      <w:r w:rsidR="004B302F">
        <w:rPr>
          <w:rFonts w:ascii="Arial" w:hAnsi="Arial" w:cs="Arial"/>
          <w:lang w:val="en-GB"/>
        </w:rPr>
        <w:t xml:space="preserve">services </w:t>
      </w:r>
      <w:r w:rsidR="007340A1" w:rsidRPr="007340A1">
        <w:rPr>
          <w:rFonts w:ascii="Arial" w:hAnsi="Arial" w:cs="Arial"/>
          <w:lang w:val="en-GB"/>
        </w:rPr>
        <w:t xml:space="preserve">and/or </w:t>
      </w:r>
      <w:r w:rsidR="004B302F">
        <w:rPr>
          <w:rFonts w:ascii="Arial" w:hAnsi="Arial" w:cs="Arial"/>
          <w:lang w:val="en-GB"/>
        </w:rPr>
        <w:t xml:space="preserve">services not to be </w:t>
      </w:r>
      <w:r w:rsidR="00B53BF3">
        <w:rPr>
          <w:rFonts w:ascii="Arial" w:hAnsi="Arial" w:cs="Arial"/>
          <w:lang w:val="en-GB"/>
        </w:rPr>
        <w:t>provided</w:t>
      </w:r>
      <w:r w:rsidR="007340A1" w:rsidRPr="007340A1">
        <w:rPr>
          <w:rFonts w:ascii="Arial" w:hAnsi="Arial" w:cs="Arial"/>
          <w:lang w:val="en-GB"/>
        </w:rPr>
        <w:t xml:space="preserve"> and/or </w:t>
      </w:r>
      <w:r w:rsidR="00845C5D">
        <w:rPr>
          <w:rFonts w:ascii="Arial" w:hAnsi="Arial" w:cs="Arial"/>
          <w:lang w:val="en-GB"/>
        </w:rPr>
        <w:t>change</w:t>
      </w:r>
      <w:r w:rsidR="00E36F3B">
        <w:rPr>
          <w:rFonts w:ascii="Arial" w:hAnsi="Arial" w:cs="Arial"/>
          <w:lang w:val="en-GB"/>
        </w:rPr>
        <w:t>d</w:t>
      </w:r>
      <w:r w:rsidR="007340A1" w:rsidRPr="007340A1">
        <w:rPr>
          <w:rFonts w:ascii="Arial" w:hAnsi="Arial" w:cs="Arial"/>
          <w:lang w:val="en-GB"/>
        </w:rPr>
        <w:t xml:space="preserve"> services</w:t>
      </w:r>
      <w:r w:rsidR="4BBFF0E5" w:rsidRPr="00573A31">
        <w:rPr>
          <w:rFonts w:ascii="Arial" w:hAnsi="Arial" w:cs="Arial"/>
          <w:lang w:val="en-GB"/>
        </w:rPr>
        <w:t xml:space="preserve">, </w:t>
      </w:r>
      <w:r w:rsidR="00845C5D" w:rsidRPr="00845C5D">
        <w:rPr>
          <w:rFonts w:ascii="Arial" w:hAnsi="Arial" w:cs="Arial"/>
          <w:lang w:val="en-GB"/>
        </w:rPr>
        <w:t xml:space="preserve">the reasons substantiating the </w:t>
      </w:r>
      <w:r w:rsidR="00770C9C">
        <w:rPr>
          <w:rFonts w:ascii="Arial" w:hAnsi="Arial" w:cs="Arial"/>
          <w:lang w:val="en-GB"/>
        </w:rPr>
        <w:t xml:space="preserve">need for </w:t>
      </w:r>
      <w:r w:rsidR="00845C5D" w:rsidRPr="00845C5D">
        <w:rPr>
          <w:rFonts w:ascii="Arial" w:hAnsi="Arial" w:cs="Arial"/>
          <w:lang w:val="en-GB"/>
        </w:rPr>
        <w:t xml:space="preserve">such additional </w:t>
      </w:r>
      <w:r w:rsidR="00BD68B4">
        <w:rPr>
          <w:rFonts w:ascii="Arial" w:hAnsi="Arial" w:cs="Arial"/>
          <w:lang w:val="en-GB"/>
        </w:rPr>
        <w:t xml:space="preserve">services </w:t>
      </w:r>
      <w:r w:rsidR="00845C5D" w:rsidRPr="00845C5D">
        <w:rPr>
          <w:rFonts w:ascii="Arial" w:hAnsi="Arial" w:cs="Arial"/>
          <w:lang w:val="en-GB"/>
        </w:rPr>
        <w:t xml:space="preserve">and/or </w:t>
      </w:r>
      <w:r w:rsidR="00BD68B4">
        <w:rPr>
          <w:rFonts w:ascii="Arial" w:hAnsi="Arial" w:cs="Arial"/>
          <w:lang w:val="en-GB"/>
        </w:rPr>
        <w:t xml:space="preserve">services not to be </w:t>
      </w:r>
      <w:r w:rsidR="00B53BF3">
        <w:rPr>
          <w:rFonts w:ascii="Arial" w:hAnsi="Arial" w:cs="Arial"/>
          <w:lang w:val="en-GB"/>
        </w:rPr>
        <w:t>provided</w:t>
      </w:r>
      <w:r w:rsidR="00845C5D" w:rsidRPr="00845C5D">
        <w:rPr>
          <w:rFonts w:ascii="Arial" w:hAnsi="Arial" w:cs="Arial"/>
          <w:lang w:val="en-GB"/>
        </w:rPr>
        <w:t xml:space="preserve"> and/or </w:t>
      </w:r>
      <w:r w:rsidR="00770C9C">
        <w:rPr>
          <w:rFonts w:ascii="Arial" w:hAnsi="Arial" w:cs="Arial"/>
          <w:lang w:val="en-GB"/>
        </w:rPr>
        <w:t>changed</w:t>
      </w:r>
      <w:r w:rsidR="00845C5D" w:rsidRPr="00845C5D">
        <w:rPr>
          <w:rFonts w:ascii="Arial" w:hAnsi="Arial" w:cs="Arial"/>
          <w:lang w:val="en-GB"/>
        </w:rPr>
        <w:t xml:space="preserve"> services</w:t>
      </w:r>
      <w:r w:rsidR="4BBFF0E5" w:rsidRPr="00573A31">
        <w:rPr>
          <w:rFonts w:ascii="Arial" w:hAnsi="Arial" w:cs="Arial"/>
          <w:lang w:val="en-GB"/>
        </w:rPr>
        <w:t xml:space="preserve">, </w:t>
      </w:r>
      <w:r w:rsidR="00770806" w:rsidRPr="00770806">
        <w:rPr>
          <w:rFonts w:ascii="Arial" w:hAnsi="Arial" w:cs="Arial"/>
          <w:lang w:val="en-GB"/>
        </w:rPr>
        <w:t xml:space="preserve">the relevant technical solutions (e.g., reports, drawings, </w:t>
      </w:r>
      <w:r w:rsidR="00770806">
        <w:rPr>
          <w:rFonts w:ascii="Arial" w:hAnsi="Arial" w:cs="Arial"/>
          <w:lang w:val="en-GB"/>
        </w:rPr>
        <w:t>etc.</w:t>
      </w:r>
      <w:r w:rsidR="00770806" w:rsidRPr="00770806">
        <w:rPr>
          <w:rFonts w:ascii="Arial" w:hAnsi="Arial" w:cs="Arial"/>
          <w:lang w:val="en-GB"/>
        </w:rPr>
        <w:t>)</w:t>
      </w:r>
      <w:r w:rsidR="00770806">
        <w:rPr>
          <w:rFonts w:ascii="Arial" w:hAnsi="Arial" w:cs="Arial"/>
          <w:lang w:val="en-GB"/>
        </w:rPr>
        <w:t xml:space="preserve">, </w:t>
      </w:r>
      <w:r w:rsidR="001139E3" w:rsidRPr="001139E3">
        <w:rPr>
          <w:rFonts w:ascii="Arial" w:hAnsi="Arial" w:cs="Arial"/>
          <w:lang w:val="en-GB"/>
        </w:rPr>
        <w:t xml:space="preserve">the justification </w:t>
      </w:r>
      <w:r w:rsidR="00185D26">
        <w:rPr>
          <w:rFonts w:ascii="Arial" w:hAnsi="Arial" w:cs="Arial"/>
          <w:lang w:val="en-GB"/>
        </w:rPr>
        <w:t xml:space="preserve">for setting </w:t>
      </w:r>
      <w:r w:rsidR="001139E3" w:rsidRPr="001139E3">
        <w:rPr>
          <w:rFonts w:ascii="Arial" w:hAnsi="Arial" w:cs="Arial"/>
          <w:lang w:val="en-GB"/>
        </w:rPr>
        <w:t xml:space="preserve">the applicable rates </w:t>
      </w:r>
      <w:r w:rsidR="00185D26">
        <w:rPr>
          <w:rFonts w:ascii="Arial" w:hAnsi="Arial" w:cs="Arial"/>
          <w:lang w:val="en-GB"/>
        </w:rPr>
        <w:t xml:space="preserve">and </w:t>
      </w:r>
      <w:r w:rsidR="00E36F3B">
        <w:rPr>
          <w:rFonts w:ascii="Arial" w:hAnsi="Arial" w:cs="Arial"/>
          <w:lang w:val="en-GB"/>
        </w:rPr>
        <w:t xml:space="preserve">the </w:t>
      </w:r>
      <w:r w:rsidR="00185D26" w:rsidRPr="001139E3">
        <w:rPr>
          <w:rFonts w:ascii="Arial" w:hAnsi="Arial" w:cs="Arial"/>
          <w:lang w:val="en-GB"/>
        </w:rPr>
        <w:t xml:space="preserve">calculation </w:t>
      </w:r>
      <w:r w:rsidR="00185D26">
        <w:rPr>
          <w:rFonts w:ascii="Arial" w:hAnsi="Arial" w:cs="Arial"/>
          <w:lang w:val="en-GB"/>
        </w:rPr>
        <w:t>thereof</w:t>
      </w:r>
      <w:r w:rsidR="00185D26" w:rsidRPr="001139E3">
        <w:rPr>
          <w:rFonts w:ascii="Arial" w:hAnsi="Arial" w:cs="Arial"/>
          <w:lang w:val="en-GB"/>
        </w:rPr>
        <w:t xml:space="preserve"> </w:t>
      </w:r>
      <w:r w:rsidR="001139E3" w:rsidRPr="001139E3">
        <w:rPr>
          <w:rFonts w:ascii="Arial" w:hAnsi="Arial" w:cs="Arial"/>
          <w:lang w:val="en-GB"/>
        </w:rPr>
        <w:t>(in accordance with Clause 10.8 of the Contract)</w:t>
      </w:r>
      <w:r w:rsidR="4BBFF0E5" w:rsidRPr="00573A31">
        <w:rPr>
          <w:rFonts w:ascii="Arial" w:hAnsi="Arial" w:cs="Arial"/>
          <w:lang w:val="en-GB"/>
        </w:rPr>
        <w:t xml:space="preserve">, </w:t>
      </w:r>
      <w:r w:rsidR="005C4C56">
        <w:rPr>
          <w:rFonts w:ascii="Arial" w:hAnsi="Arial" w:cs="Arial"/>
          <w:lang w:val="en-GB"/>
        </w:rPr>
        <w:t xml:space="preserve">and </w:t>
      </w:r>
      <w:r w:rsidR="005C4C56" w:rsidRPr="005C4C56">
        <w:rPr>
          <w:rFonts w:ascii="Arial" w:hAnsi="Arial" w:cs="Arial"/>
          <w:lang w:val="en-GB"/>
        </w:rPr>
        <w:t xml:space="preserve">an updated </w:t>
      </w:r>
      <w:r w:rsidR="005C4C56">
        <w:rPr>
          <w:rFonts w:ascii="Arial" w:hAnsi="Arial" w:cs="Arial"/>
          <w:lang w:val="en-GB"/>
        </w:rPr>
        <w:t>s</w:t>
      </w:r>
      <w:r w:rsidR="005C4C56" w:rsidRPr="005C4C56">
        <w:rPr>
          <w:rFonts w:ascii="Arial" w:hAnsi="Arial" w:cs="Arial"/>
          <w:lang w:val="en-GB"/>
        </w:rPr>
        <w:t xml:space="preserve">chedule, if the </w:t>
      </w:r>
      <w:r w:rsidR="005C4C56">
        <w:rPr>
          <w:rFonts w:ascii="Arial" w:hAnsi="Arial" w:cs="Arial"/>
          <w:lang w:val="en-GB"/>
        </w:rPr>
        <w:t>c</w:t>
      </w:r>
      <w:r w:rsidR="005C4C56" w:rsidRPr="005C4C56">
        <w:rPr>
          <w:rFonts w:ascii="Arial" w:hAnsi="Arial" w:cs="Arial"/>
          <w:lang w:val="en-GB"/>
        </w:rPr>
        <w:t>hange affects the information indicated therein.</w:t>
      </w:r>
      <w:r w:rsidR="00DE1CA9">
        <w:rPr>
          <w:rFonts w:ascii="Arial" w:hAnsi="Arial" w:cs="Arial"/>
          <w:lang w:val="en-GB"/>
        </w:rPr>
        <w:t xml:space="preserve"> </w:t>
      </w:r>
      <w:r w:rsidR="005C23A2" w:rsidRPr="005C23A2">
        <w:rPr>
          <w:rFonts w:ascii="Arial" w:hAnsi="Arial" w:cs="Arial"/>
          <w:lang w:val="en-GB"/>
        </w:rPr>
        <w:t xml:space="preserve">The prepared </w:t>
      </w:r>
      <w:r w:rsidR="005C23A2">
        <w:rPr>
          <w:rFonts w:ascii="Arial" w:hAnsi="Arial" w:cs="Arial"/>
          <w:lang w:val="en-GB"/>
        </w:rPr>
        <w:t>c</w:t>
      </w:r>
      <w:r w:rsidR="005C23A2" w:rsidRPr="005C23A2">
        <w:rPr>
          <w:rFonts w:ascii="Arial" w:hAnsi="Arial" w:cs="Arial"/>
          <w:lang w:val="en-GB"/>
        </w:rPr>
        <w:t xml:space="preserve">hange </w:t>
      </w:r>
      <w:r w:rsidR="005C23A2">
        <w:rPr>
          <w:rFonts w:ascii="Arial" w:hAnsi="Arial" w:cs="Arial"/>
          <w:lang w:val="en-GB"/>
        </w:rPr>
        <w:t>j</w:t>
      </w:r>
      <w:r w:rsidR="005C23A2" w:rsidRPr="005C23A2">
        <w:rPr>
          <w:rFonts w:ascii="Arial" w:hAnsi="Arial" w:cs="Arial"/>
          <w:lang w:val="en-GB"/>
        </w:rPr>
        <w:t xml:space="preserve">ustification </w:t>
      </w:r>
      <w:r w:rsidR="005C23A2">
        <w:rPr>
          <w:rFonts w:ascii="Arial" w:hAnsi="Arial" w:cs="Arial"/>
          <w:lang w:val="en-GB"/>
        </w:rPr>
        <w:t>d</w:t>
      </w:r>
      <w:r w:rsidR="005C23A2" w:rsidRPr="005C23A2">
        <w:rPr>
          <w:rFonts w:ascii="Arial" w:hAnsi="Arial" w:cs="Arial"/>
          <w:lang w:val="en-GB"/>
        </w:rPr>
        <w:t xml:space="preserve">ocument shall be </w:t>
      </w:r>
      <w:r w:rsidR="005C23A2">
        <w:rPr>
          <w:rFonts w:ascii="Arial" w:hAnsi="Arial" w:cs="Arial"/>
          <w:lang w:val="en-GB"/>
        </w:rPr>
        <w:t>signed by</w:t>
      </w:r>
      <w:r w:rsidR="005C23A2" w:rsidRPr="005C23A2">
        <w:rPr>
          <w:rFonts w:ascii="Arial" w:hAnsi="Arial" w:cs="Arial"/>
          <w:lang w:val="en-GB"/>
        </w:rPr>
        <w:t xml:space="preserve"> both the Designer and the Project Manager. The </w:t>
      </w:r>
      <w:r w:rsidR="005C23A2">
        <w:rPr>
          <w:rFonts w:ascii="Arial" w:hAnsi="Arial" w:cs="Arial"/>
          <w:lang w:val="en-GB"/>
        </w:rPr>
        <w:t>c</w:t>
      </w:r>
      <w:r w:rsidR="005C23A2" w:rsidRPr="005C23A2">
        <w:rPr>
          <w:rFonts w:ascii="Arial" w:hAnsi="Arial" w:cs="Arial"/>
          <w:lang w:val="en-GB"/>
        </w:rPr>
        <w:t xml:space="preserve">hange, together with the prepared and agreed </w:t>
      </w:r>
      <w:r w:rsidR="00C40227">
        <w:rPr>
          <w:rFonts w:ascii="Arial" w:hAnsi="Arial" w:cs="Arial"/>
          <w:lang w:val="en-GB"/>
        </w:rPr>
        <w:t>c</w:t>
      </w:r>
      <w:r w:rsidR="005C23A2" w:rsidRPr="005C23A2">
        <w:rPr>
          <w:rFonts w:ascii="Arial" w:hAnsi="Arial" w:cs="Arial"/>
          <w:lang w:val="en-GB"/>
        </w:rPr>
        <w:t xml:space="preserve">hange </w:t>
      </w:r>
      <w:r w:rsidR="00C40227">
        <w:rPr>
          <w:rFonts w:ascii="Arial" w:hAnsi="Arial" w:cs="Arial"/>
          <w:lang w:val="en-GB"/>
        </w:rPr>
        <w:t>j</w:t>
      </w:r>
      <w:r w:rsidR="005C23A2" w:rsidRPr="005C23A2">
        <w:rPr>
          <w:rFonts w:ascii="Arial" w:hAnsi="Arial" w:cs="Arial"/>
          <w:lang w:val="en-GB"/>
        </w:rPr>
        <w:t xml:space="preserve">ustification </w:t>
      </w:r>
      <w:r w:rsidR="00C40227">
        <w:rPr>
          <w:rFonts w:ascii="Arial" w:hAnsi="Arial" w:cs="Arial"/>
          <w:lang w:val="en-GB"/>
        </w:rPr>
        <w:t>d</w:t>
      </w:r>
      <w:r w:rsidR="005C23A2" w:rsidRPr="005C23A2">
        <w:rPr>
          <w:rFonts w:ascii="Arial" w:hAnsi="Arial" w:cs="Arial"/>
          <w:lang w:val="en-GB"/>
        </w:rPr>
        <w:t>ocuments, shall be formali</w:t>
      </w:r>
      <w:r w:rsidR="00C40227">
        <w:rPr>
          <w:rFonts w:ascii="Arial" w:hAnsi="Arial" w:cs="Arial"/>
          <w:lang w:val="en-GB"/>
        </w:rPr>
        <w:t>s</w:t>
      </w:r>
      <w:r w:rsidR="005C23A2" w:rsidRPr="005C23A2">
        <w:rPr>
          <w:rFonts w:ascii="Arial" w:hAnsi="Arial" w:cs="Arial"/>
          <w:lang w:val="en-GB"/>
        </w:rPr>
        <w:t xml:space="preserve">ed by a written </w:t>
      </w:r>
      <w:r w:rsidR="00C40227">
        <w:rPr>
          <w:rFonts w:ascii="Arial" w:hAnsi="Arial" w:cs="Arial"/>
          <w:lang w:val="en-GB"/>
        </w:rPr>
        <w:t>a</w:t>
      </w:r>
      <w:r w:rsidR="005C23A2" w:rsidRPr="005C23A2">
        <w:rPr>
          <w:rFonts w:ascii="Arial" w:hAnsi="Arial" w:cs="Arial"/>
          <w:lang w:val="en-GB"/>
        </w:rPr>
        <w:t xml:space="preserve">mendment </w:t>
      </w:r>
      <w:r w:rsidR="00C40227">
        <w:rPr>
          <w:rFonts w:ascii="Arial" w:hAnsi="Arial" w:cs="Arial"/>
          <w:lang w:val="en-GB"/>
        </w:rPr>
        <w:t>a</w:t>
      </w:r>
      <w:r w:rsidR="005C23A2" w:rsidRPr="005C23A2">
        <w:rPr>
          <w:rFonts w:ascii="Arial" w:hAnsi="Arial" w:cs="Arial"/>
          <w:lang w:val="en-GB"/>
        </w:rPr>
        <w:t xml:space="preserve">greement to the Contract. Such an agreement </w:t>
      </w:r>
      <w:r w:rsidR="004E521F">
        <w:rPr>
          <w:rFonts w:ascii="Arial" w:hAnsi="Arial" w:cs="Arial"/>
          <w:lang w:val="en-GB"/>
        </w:rPr>
        <w:t>shall</w:t>
      </w:r>
      <w:r w:rsidR="005C23A2" w:rsidRPr="005C23A2">
        <w:rPr>
          <w:rFonts w:ascii="Arial" w:hAnsi="Arial" w:cs="Arial"/>
          <w:lang w:val="en-GB"/>
        </w:rPr>
        <w:t xml:space="preserve"> be approved and signed by </w:t>
      </w:r>
      <w:r w:rsidR="004E521F">
        <w:rPr>
          <w:rFonts w:ascii="Arial" w:hAnsi="Arial" w:cs="Arial"/>
          <w:lang w:val="en-GB"/>
        </w:rPr>
        <w:t>the</w:t>
      </w:r>
      <w:r w:rsidR="005C23A2" w:rsidRPr="005C23A2">
        <w:rPr>
          <w:rFonts w:ascii="Arial" w:hAnsi="Arial" w:cs="Arial"/>
          <w:lang w:val="en-GB"/>
        </w:rPr>
        <w:t xml:space="preserve"> Parties and shall be considered an integral part of the Contract.</w:t>
      </w:r>
      <w:r w:rsidR="4BBFF0E5" w:rsidRPr="00573A31">
        <w:rPr>
          <w:rFonts w:ascii="Arial" w:hAnsi="Arial" w:cs="Arial"/>
          <w:lang w:val="en-GB"/>
        </w:rPr>
        <w:t xml:space="preserve"> </w:t>
      </w:r>
      <w:r w:rsidR="00663681" w:rsidRPr="00663681">
        <w:rPr>
          <w:rFonts w:ascii="Arial" w:hAnsi="Arial" w:cs="Arial"/>
          <w:lang w:val="en-GB"/>
        </w:rPr>
        <w:t xml:space="preserve">The Designer shall assume the risk of non-payment for any additional services rendered without a duly signed </w:t>
      </w:r>
      <w:r w:rsidR="00663681">
        <w:rPr>
          <w:rFonts w:ascii="Arial" w:hAnsi="Arial" w:cs="Arial"/>
          <w:lang w:val="en-GB"/>
        </w:rPr>
        <w:t>s</w:t>
      </w:r>
      <w:r w:rsidR="00663681" w:rsidRPr="00663681">
        <w:rPr>
          <w:rFonts w:ascii="Arial" w:hAnsi="Arial" w:cs="Arial"/>
          <w:lang w:val="en-GB"/>
        </w:rPr>
        <w:t xml:space="preserve">upplementary </w:t>
      </w:r>
      <w:r w:rsidR="00663681">
        <w:rPr>
          <w:rFonts w:ascii="Arial" w:hAnsi="Arial" w:cs="Arial"/>
          <w:lang w:val="en-GB"/>
        </w:rPr>
        <w:t>a</w:t>
      </w:r>
      <w:r w:rsidR="00663681" w:rsidRPr="00663681">
        <w:rPr>
          <w:rFonts w:ascii="Arial" w:hAnsi="Arial" w:cs="Arial"/>
          <w:lang w:val="en-GB"/>
        </w:rPr>
        <w:t>greement to the Contract for the performance of such additional services</w:t>
      </w:r>
      <w:r w:rsidR="4BBFF0E5" w:rsidRPr="00573A31">
        <w:rPr>
          <w:rFonts w:ascii="Arial" w:hAnsi="Arial" w:cs="Arial"/>
          <w:lang w:val="en-GB"/>
        </w:rPr>
        <w:t xml:space="preserve">.  </w:t>
      </w:r>
    </w:p>
    <w:p w14:paraId="21F2AA6E" w14:textId="1EB9E41E" w:rsidR="4BBFF0E5" w:rsidRPr="00573A31" w:rsidRDefault="003F0941" w:rsidP="001E09E4">
      <w:pPr>
        <w:pStyle w:val="Sraopastraipa"/>
        <w:numPr>
          <w:ilvl w:val="1"/>
          <w:numId w:val="13"/>
        </w:numPr>
        <w:ind w:left="0" w:firstLine="0"/>
        <w:jc w:val="both"/>
        <w:rPr>
          <w:rFonts w:ascii="Arial" w:hAnsi="Arial" w:cs="Arial"/>
          <w:lang w:val="en-GB"/>
        </w:rPr>
      </w:pPr>
      <w:r w:rsidRPr="003F0941">
        <w:rPr>
          <w:rFonts w:ascii="Arial" w:hAnsi="Arial" w:cs="Arial"/>
          <w:lang w:val="en-GB"/>
        </w:rPr>
        <w:t xml:space="preserve">Proposals regarding additional </w:t>
      </w:r>
      <w:r w:rsidR="00BD68B4">
        <w:rPr>
          <w:rFonts w:ascii="Arial" w:hAnsi="Arial" w:cs="Arial"/>
          <w:lang w:val="en-GB"/>
        </w:rPr>
        <w:t xml:space="preserve">services </w:t>
      </w:r>
      <w:r w:rsidRPr="003F0941">
        <w:rPr>
          <w:rFonts w:ascii="Arial" w:hAnsi="Arial" w:cs="Arial"/>
          <w:lang w:val="en-GB"/>
        </w:rPr>
        <w:t>and/or</w:t>
      </w:r>
      <w:r w:rsidR="00BD68B4">
        <w:rPr>
          <w:rFonts w:ascii="Arial" w:hAnsi="Arial" w:cs="Arial"/>
          <w:lang w:val="en-GB"/>
        </w:rPr>
        <w:t xml:space="preserve"> services not to be </w:t>
      </w:r>
      <w:r w:rsidR="00B53BF3">
        <w:rPr>
          <w:rFonts w:ascii="Arial" w:hAnsi="Arial" w:cs="Arial"/>
          <w:lang w:val="en-GB"/>
        </w:rPr>
        <w:t>provided</w:t>
      </w:r>
      <w:r w:rsidRPr="003F0941">
        <w:rPr>
          <w:rFonts w:ascii="Arial" w:hAnsi="Arial" w:cs="Arial"/>
          <w:lang w:val="en-GB"/>
        </w:rPr>
        <w:t xml:space="preserve"> and/or </w:t>
      </w:r>
      <w:r>
        <w:rPr>
          <w:rFonts w:ascii="Arial" w:hAnsi="Arial" w:cs="Arial"/>
          <w:lang w:val="en-GB"/>
        </w:rPr>
        <w:t>changed</w:t>
      </w:r>
      <w:r w:rsidRPr="003F0941">
        <w:rPr>
          <w:rFonts w:ascii="Arial" w:hAnsi="Arial" w:cs="Arial"/>
          <w:lang w:val="en-GB"/>
        </w:rPr>
        <w:t xml:space="preserve"> services may also be initiated by the Project Manager and/or the Client.</w:t>
      </w:r>
      <w:r w:rsidR="4BBFF0E5" w:rsidRPr="00573A31">
        <w:rPr>
          <w:rFonts w:ascii="Arial" w:hAnsi="Arial" w:cs="Arial"/>
          <w:lang w:val="en-GB"/>
        </w:rPr>
        <w:t xml:space="preserve"> </w:t>
      </w:r>
      <w:r w:rsidR="006B373A" w:rsidRPr="006B373A">
        <w:rPr>
          <w:rFonts w:ascii="Arial" w:hAnsi="Arial" w:cs="Arial"/>
          <w:lang w:val="en-GB"/>
        </w:rPr>
        <w:t xml:space="preserve">In such a case, the </w:t>
      </w:r>
      <w:r w:rsidR="006B373A">
        <w:rPr>
          <w:rFonts w:ascii="Arial" w:hAnsi="Arial" w:cs="Arial"/>
          <w:lang w:val="en-GB"/>
        </w:rPr>
        <w:t>c</w:t>
      </w:r>
      <w:r w:rsidR="006B373A" w:rsidRPr="006B373A">
        <w:rPr>
          <w:rFonts w:ascii="Arial" w:hAnsi="Arial" w:cs="Arial"/>
          <w:lang w:val="en-GB"/>
        </w:rPr>
        <w:t xml:space="preserve">hange </w:t>
      </w:r>
      <w:r w:rsidR="006B373A">
        <w:rPr>
          <w:rFonts w:ascii="Arial" w:hAnsi="Arial" w:cs="Arial"/>
          <w:lang w:val="en-GB"/>
        </w:rPr>
        <w:lastRenderedPageBreak/>
        <w:t>j</w:t>
      </w:r>
      <w:r w:rsidR="006B373A" w:rsidRPr="006B373A">
        <w:rPr>
          <w:rFonts w:ascii="Arial" w:hAnsi="Arial" w:cs="Arial"/>
          <w:lang w:val="en-GB"/>
        </w:rPr>
        <w:t xml:space="preserve">ustification </w:t>
      </w:r>
      <w:r w:rsidR="006B373A">
        <w:rPr>
          <w:rFonts w:ascii="Arial" w:hAnsi="Arial" w:cs="Arial"/>
          <w:lang w:val="en-GB"/>
        </w:rPr>
        <w:t>d</w:t>
      </w:r>
      <w:r w:rsidR="006B373A" w:rsidRPr="006B373A">
        <w:rPr>
          <w:rFonts w:ascii="Arial" w:hAnsi="Arial" w:cs="Arial"/>
          <w:lang w:val="en-GB"/>
        </w:rPr>
        <w:t xml:space="preserve">ocuments shall be prepared by the Project Manager (except for the updated </w:t>
      </w:r>
      <w:r w:rsidR="006B373A">
        <w:rPr>
          <w:rFonts w:ascii="Arial" w:hAnsi="Arial" w:cs="Arial"/>
          <w:lang w:val="en-GB"/>
        </w:rPr>
        <w:t>s</w:t>
      </w:r>
      <w:r w:rsidR="006B373A" w:rsidRPr="006B373A">
        <w:rPr>
          <w:rFonts w:ascii="Arial" w:hAnsi="Arial" w:cs="Arial"/>
          <w:lang w:val="en-GB"/>
        </w:rPr>
        <w:t xml:space="preserve">chedule, which, if the </w:t>
      </w:r>
      <w:r w:rsidR="006B373A">
        <w:rPr>
          <w:rFonts w:ascii="Arial" w:hAnsi="Arial" w:cs="Arial"/>
          <w:lang w:val="en-GB"/>
        </w:rPr>
        <w:t>c</w:t>
      </w:r>
      <w:r w:rsidR="006B373A" w:rsidRPr="006B373A">
        <w:rPr>
          <w:rFonts w:ascii="Arial" w:hAnsi="Arial" w:cs="Arial"/>
          <w:lang w:val="en-GB"/>
        </w:rPr>
        <w:t xml:space="preserve">hange affects the information indicated therein, shall be prepared by the Designer), and the </w:t>
      </w:r>
      <w:r w:rsidR="006B373A">
        <w:rPr>
          <w:rFonts w:ascii="Arial" w:hAnsi="Arial" w:cs="Arial"/>
          <w:lang w:val="en-GB"/>
        </w:rPr>
        <w:t>c</w:t>
      </w:r>
      <w:r w:rsidR="006B373A" w:rsidRPr="006B373A">
        <w:rPr>
          <w:rFonts w:ascii="Arial" w:hAnsi="Arial" w:cs="Arial"/>
          <w:lang w:val="en-GB"/>
        </w:rPr>
        <w:t>hange shall be formali</w:t>
      </w:r>
      <w:r w:rsidR="006B373A">
        <w:rPr>
          <w:rFonts w:ascii="Arial" w:hAnsi="Arial" w:cs="Arial"/>
          <w:lang w:val="en-GB"/>
        </w:rPr>
        <w:t>s</w:t>
      </w:r>
      <w:r w:rsidR="006B373A" w:rsidRPr="006B373A">
        <w:rPr>
          <w:rFonts w:ascii="Arial" w:hAnsi="Arial" w:cs="Arial"/>
          <w:lang w:val="en-GB"/>
        </w:rPr>
        <w:t>ed in accordance with the procedure set out in Clause 10.7 of this Contract.</w:t>
      </w:r>
      <w:r w:rsidR="006B373A">
        <w:rPr>
          <w:rFonts w:ascii="Arial" w:hAnsi="Arial" w:cs="Arial"/>
          <w:lang w:val="en-GB"/>
        </w:rPr>
        <w:t xml:space="preserve"> </w:t>
      </w:r>
      <w:r w:rsidR="00B9607D" w:rsidRPr="00B9607D">
        <w:rPr>
          <w:rFonts w:ascii="Arial" w:hAnsi="Arial" w:cs="Arial"/>
          <w:lang w:val="en-GB"/>
        </w:rPr>
        <w:t xml:space="preserve">In the event that the Project Manager initiates an amendment to the </w:t>
      </w:r>
      <w:r w:rsidR="00B9607D">
        <w:rPr>
          <w:rFonts w:ascii="Arial" w:hAnsi="Arial" w:cs="Arial"/>
          <w:lang w:val="en-GB"/>
        </w:rPr>
        <w:t>Contract</w:t>
      </w:r>
      <w:r w:rsidR="00B9607D" w:rsidRPr="00B9607D">
        <w:rPr>
          <w:rFonts w:ascii="Arial" w:hAnsi="Arial" w:cs="Arial"/>
          <w:lang w:val="en-GB"/>
        </w:rPr>
        <w:t xml:space="preserve"> in accordance with the provisions of this clause, the Designer's </w:t>
      </w:r>
      <w:r w:rsidR="00866404" w:rsidRPr="00866404">
        <w:rPr>
          <w:rFonts w:ascii="Arial" w:hAnsi="Arial" w:cs="Arial"/>
          <w:lang w:val="en-GB"/>
        </w:rPr>
        <w:t xml:space="preserve">avoidance or unjustified refusal to </w:t>
      </w:r>
      <w:r w:rsidR="005F3C3D">
        <w:rPr>
          <w:rFonts w:ascii="Arial" w:hAnsi="Arial" w:cs="Arial"/>
          <w:lang w:val="en-GB"/>
        </w:rPr>
        <w:t>execute</w:t>
      </w:r>
      <w:r w:rsidR="00866404" w:rsidRPr="00866404">
        <w:rPr>
          <w:rFonts w:ascii="Arial" w:hAnsi="Arial" w:cs="Arial"/>
          <w:lang w:val="en-GB"/>
        </w:rPr>
        <w:t xml:space="preserve"> an </w:t>
      </w:r>
      <w:r w:rsidR="00866404">
        <w:rPr>
          <w:rFonts w:ascii="Arial" w:hAnsi="Arial" w:cs="Arial"/>
          <w:lang w:val="en-GB"/>
        </w:rPr>
        <w:t>a</w:t>
      </w:r>
      <w:r w:rsidR="00866404" w:rsidRPr="00866404">
        <w:rPr>
          <w:rFonts w:ascii="Arial" w:hAnsi="Arial" w:cs="Arial"/>
          <w:lang w:val="en-GB"/>
        </w:rPr>
        <w:t xml:space="preserve">mendment </w:t>
      </w:r>
      <w:r w:rsidR="005F3C3D">
        <w:rPr>
          <w:rFonts w:ascii="Arial" w:hAnsi="Arial" w:cs="Arial"/>
          <w:lang w:val="en-GB"/>
        </w:rPr>
        <w:t>a</w:t>
      </w:r>
      <w:r w:rsidR="00866404" w:rsidRPr="00866404">
        <w:rPr>
          <w:rFonts w:ascii="Arial" w:hAnsi="Arial" w:cs="Arial"/>
          <w:lang w:val="en-GB"/>
        </w:rPr>
        <w:t>greement to the Contract shall constitute grounds for the Client to withhold 3%</w:t>
      </w:r>
      <w:r w:rsidR="002A56BF">
        <w:rPr>
          <w:rFonts w:ascii="Arial" w:hAnsi="Arial" w:cs="Arial"/>
          <w:lang w:val="en-GB"/>
        </w:rPr>
        <w:t xml:space="preserve"> (</w:t>
      </w:r>
      <w:r w:rsidR="002A56BF" w:rsidRPr="00866404">
        <w:rPr>
          <w:rFonts w:ascii="Arial" w:hAnsi="Arial" w:cs="Arial"/>
          <w:lang w:val="en-GB"/>
        </w:rPr>
        <w:t>three percent</w:t>
      </w:r>
      <w:r w:rsidR="00866404" w:rsidRPr="00866404">
        <w:rPr>
          <w:rFonts w:ascii="Arial" w:hAnsi="Arial" w:cs="Arial"/>
          <w:lang w:val="en-GB"/>
        </w:rPr>
        <w:t xml:space="preserve">) of the </w:t>
      </w:r>
      <w:r w:rsidR="00577B9B">
        <w:rPr>
          <w:rFonts w:ascii="Arial" w:hAnsi="Arial" w:cs="Arial"/>
          <w:lang w:val="en-GB"/>
        </w:rPr>
        <w:t>i</w:t>
      </w:r>
      <w:r w:rsidR="00866404" w:rsidRPr="00866404">
        <w:rPr>
          <w:rFonts w:ascii="Arial" w:hAnsi="Arial" w:cs="Arial"/>
          <w:lang w:val="en-GB"/>
        </w:rPr>
        <w:t xml:space="preserve">nitial Contract </w:t>
      </w:r>
      <w:r w:rsidR="00577B9B">
        <w:rPr>
          <w:rFonts w:ascii="Arial" w:hAnsi="Arial" w:cs="Arial"/>
          <w:lang w:val="en-GB"/>
        </w:rPr>
        <w:t>v</w:t>
      </w:r>
      <w:r w:rsidR="00866404" w:rsidRPr="00866404">
        <w:rPr>
          <w:rFonts w:ascii="Arial" w:hAnsi="Arial" w:cs="Arial"/>
          <w:lang w:val="en-GB"/>
        </w:rPr>
        <w:t xml:space="preserve">alue from </w:t>
      </w:r>
      <w:r w:rsidR="0072375C">
        <w:rPr>
          <w:rFonts w:ascii="Arial" w:hAnsi="Arial" w:cs="Arial"/>
          <w:lang w:val="en-GB"/>
        </w:rPr>
        <w:t xml:space="preserve">any </w:t>
      </w:r>
      <w:r w:rsidR="00866404" w:rsidRPr="00866404">
        <w:rPr>
          <w:rFonts w:ascii="Arial" w:hAnsi="Arial" w:cs="Arial"/>
          <w:lang w:val="en-GB"/>
        </w:rPr>
        <w:t>payments due to the Designer under this Contract</w:t>
      </w:r>
      <w:r w:rsidR="4BBFF0E5" w:rsidRPr="00573A31">
        <w:rPr>
          <w:rFonts w:ascii="Arial" w:hAnsi="Arial" w:cs="Arial"/>
          <w:lang w:val="en-GB"/>
        </w:rPr>
        <w:t>.</w:t>
      </w:r>
    </w:p>
    <w:p w14:paraId="0BB20E29" w14:textId="1C0D1E64" w:rsidR="4BBFF0E5" w:rsidRPr="00573A31" w:rsidRDefault="003B7584" w:rsidP="001E09E4">
      <w:pPr>
        <w:pStyle w:val="Sraopastraipa"/>
        <w:numPr>
          <w:ilvl w:val="1"/>
          <w:numId w:val="13"/>
        </w:numPr>
        <w:ind w:left="0" w:firstLine="0"/>
        <w:jc w:val="both"/>
        <w:rPr>
          <w:rFonts w:ascii="Arial" w:hAnsi="Arial" w:cs="Arial"/>
          <w:lang w:val="en-GB"/>
        </w:rPr>
      </w:pPr>
      <w:r w:rsidRPr="003B7584">
        <w:rPr>
          <w:rFonts w:ascii="Arial" w:hAnsi="Arial" w:cs="Arial"/>
          <w:lang w:val="en-GB"/>
        </w:rPr>
        <w:t xml:space="preserve">The value of </w:t>
      </w:r>
      <w:r w:rsidR="003E4F60">
        <w:rPr>
          <w:rFonts w:ascii="Arial" w:hAnsi="Arial" w:cs="Arial"/>
          <w:lang w:val="en-GB"/>
        </w:rPr>
        <w:t xml:space="preserve">required </w:t>
      </w:r>
      <w:r w:rsidRPr="003B7584">
        <w:rPr>
          <w:rFonts w:ascii="Arial" w:hAnsi="Arial" w:cs="Arial"/>
          <w:lang w:val="en-GB"/>
        </w:rPr>
        <w:t xml:space="preserve">individual additional </w:t>
      </w:r>
      <w:r w:rsidR="00734B84">
        <w:rPr>
          <w:rFonts w:ascii="Arial" w:hAnsi="Arial" w:cs="Arial"/>
          <w:lang w:val="en-GB"/>
        </w:rPr>
        <w:t xml:space="preserve">services </w:t>
      </w:r>
      <w:r w:rsidRPr="003B7584">
        <w:rPr>
          <w:rFonts w:ascii="Arial" w:hAnsi="Arial" w:cs="Arial"/>
          <w:lang w:val="en-GB"/>
        </w:rPr>
        <w:t>or</w:t>
      </w:r>
      <w:r w:rsidR="00734B84">
        <w:rPr>
          <w:rFonts w:ascii="Arial" w:hAnsi="Arial" w:cs="Arial"/>
          <w:lang w:val="en-GB"/>
        </w:rPr>
        <w:t xml:space="preserve"> services not to be </w:t>
      </w:r>
      <w:r w:rsidR="00B53BF3">
        <w:rPr>
          <w:rFonts w:ascii="Arial" w:hAnsi="Arial" w:cs="Arial"/>
          <w:lang w:val="en-GB"/>
        </w:rPr>
        <w:t>provided</w:t>
      </w:r>
      <w:r w:rsidRPr="003B7584">
        <w:rPr>
          <w:rFonts w:ascii="Arial" w:hAnsi="Arial" w:cs="Arial"/>
          <w:lang w:val="en-GB"/>
        </w:rPr>
        <w:t xml:space="preserve"> may not exceed 50</w:t>
      </w:r>
      <w:r w:rsidR="005E12B4">
        <w:rPr>
          <w:rFonts w:ascii="Arial" w:hAnsi="Arial" w:cs="Arial"/>
          <w:lang w:val="en-GB"/>
        </w:rPr>
        <w:t xml:space="preserve"> </w:t>
      </w:r>
      <w:r w:rsidR="005E12B4" w:rsidRPr="003B7584">
        <w:rPr>
          <w:rFonts w:ascii="Arial" w:hAnsi="Arial" w:cs="Arial"/>
          <w:lang w:val="en-GB"/>
        </w:rPr>
        <w:t xml:space="preserve">percent </w:t>
      </w:r>
      <w:r w:rsidRPr="003B7584">
        <w:rPr>
          <w:rFonts w:ascii="Arial" w:hAnsi="Arial" w:cs="Arial"/>
          <w:lang w:val="en-GB"/>
        </w:rPr>
        <w:t xml:space="preserve">of the </w:t>
      </w:r>
      <w:r>
        <w:rPr>
          <w:rFonts w:ascii="Arial" w:hAnsi="Arial" w:cs="Arial"/>
          <w:lang w:val="en-GB"/>
        </w:rPr>
        <w:t>i</w:t>
      </w:r>
      <w:r w:rsidRPr="003B7584">
        <w:rPr>
          <w:rFonts w:ascii="Arial" w:hAnsi="Arial" w:cs="Arial"/>
          <w:lang w:val="en-GB"/>
        </w:rPr>
        <w:t xml:space="preserve">nitial Contract </w:t>
      </w:r>
      <w:r>
        <w:rPr>
          <w:rFonts w:ascii="Arial" w:hAnsi="Arial" w:cs="Arial"/>
          <w:lang w:val="en-GB"/>
        </w:rPr>
        <w:t>v</w:t>
      </w:r>
      <w:r w:rsidRPr="003B7584">
        <w:rPr>
          <w:rFonts w:ascii="Arial" w:hAnsi="Arial" w:cs="Arial"/>
          <w:lang w:val="en-GB"/>
        </w:rPr>
        <w:t>alue, and the total value of individual amendments may not exceed 100</w:t>
      </w:r>
      <w:r w:rsidR="005E12B4">
        <w:rPr>
          <w:rFonts w:ascii="Arial" w:hAnsi="Arial" w:cs="Arial"/>
          <w:lang w:val="en-GB"/>
        </w:rPr>
        <w:t xml:space="preserve"> </w:t>
      </w:r>
      <w:r w:rsidR="005E12B4" w:rsidRPr="003B7584">
        <w:rPr>
          <w:rFonts w:ascii="Arial" w:hAnsi="Arial" w:cs="Arial"/>
          <w:lang w:val="en-GB"/>
        </w:rPr>
        <w:t>percent</w:t>
      </w:r>
      <w:r w:rsidR="005E12B4">
        <w:rPr>
          <w:rFonts w:ascii="Arial" w:hAnsi="Arial" w:cs="Arial"/>
          <w:lang w:val="en-GB"/>
        </w:rPr>
        <w:t xml:space="preserve"> </w:t>
      </w:r>
      <w:r w:rsidRPr="003B7584">
        <w:rPr>
          <w:rFonts w:ascii="Arial" w:hAnsi="Arial" w:cs="Arial"/>
          <w:lang w:val="en-GB"/>
        </w:rPr>
        <w:t xml:space="preserve">of the </w:t>
      </w:r>
      <w:r w:rsidR="005E12B4">
        <w:rPr>
          <w:rFonts w:ascii="Arial" w:hAnsi="Arial" w:cs="Arial"/>
          <w:lang w:val="en-GB"/>
        </w:rPr>
        <w:t>i</w:t>
      </w:r>
      <w:r w:rsidRPr="003B7584">
        <w:rPr>
          <w:rFonts w:ascii="Arial" w:hAnsi="Arial" w:cs="Arial"/>
          <w:lang w:val="en-GB"/>
        </w:rPr>
        <w:t xml:space="preserve">nitial Contract </w:t>
      </w:r>
      <w:r w:rsidR="005E12B4">
        <w:rPr>
          <w:rFonts w:ascii="Arial" w:hAnsi="Arial" w:cs="Arial"/>
          <w:lang w:val="en-GB"/>
        </w:rPr>
        <w:t>v</w:t>
      </w:r>
      <w:r w:rsidRPr="003B7584">
        <w:rPr>
          <w:rFonts w:ascii="Arial" w:hAnsi="Arial" w:cs="Arial"/>
          <w:lang w:val="en-GB"/>
        </w:rPr>
        <w:t>alue</w:t>
      </w:r>
      <w:r w:rsidR="4BBFF0E5" w:rsidRPr="00573A31">
        <w:rPr>
          <w:rFonts w:ascii="Arial" w:hAnsi="Arial" w:cs="Arial"/>
          <w:lang w:val="en-GB"/>
        </w:rPr>
        <w:t xml:space="preserve">. </w:t>
      </w:r>
    </w:p>
    <w:p w14:paraId="0B2A01C8" w14:textId="59CBCBA0" w:rsidR="27064DA5" w:rsidRPr="00573A31" w:rsidRDefault="00783EB9" w:rsidP="001E09E4">
      <w:pPr>
        <w:pStyle w:val="Sraopastraipa"/>
        <w:numPr>
          <w:ilvl w:val="1"/>
          <w:numId w:val="13"/>
        </w:numPr>
        <w:ind w:left="0" w:firstLine="0"/>
        <w:jc w:val="both"/>
        <w:rPr>
          <w:rFonts w:ascii="Arial" w:hAnsi="Arial" w:cs="Arial"/>
          <w:lang w:val="en-GB"/>
        </w:rPr>
      </w:pPr>
      <w:r w:rsidRPr="00783EB9">
        <w:rPr>
          <w:rFonts w:ascii="Arial" w:hAnsi="Arial" w:cs="Arial"/>
          <w:lang w:val="en-GB"/>
        </w:rPr>
        <w:t xml:space="preserve">When calculating the prices of </w:t>
      </w:r>
      <w:r w:rsidR="004B302F">
        <w:rPr>
          <w:rFonts w:ascii="Arial" w:hAnsi="Arial" w:cs="Arial"/>
          <w:lang w:val="en-GB"/>
        </w:rPr>
        <w:t xml:space="preserve">services not to be </w:t>
      </w:r>
      <w:r w:rsidR="00B53BF3">
        <w:rPr>
          <w:rFonts w:ascii="Arial" w:hAnsi="Arial" w:cs="Arial"/>
          <w:lang w:val="en-GB"/>
        </w:rPr>
        <w:t>provided</w:t>
      </w:r>
      <w:r w:rsidRPr="00783EB9">
        <w:rPr>
          <w:rFonts w:ascii="Arial" w:hAnsi="Arial" w:cs="Arial"/>
          <w:lang w:val="en-GB"/>
        </w:rPr>
        <w:t xml:space="preserve"> or additional services to be </w:t>
      </w:r>
      <w:r>
        <w:rPr>
          <w:rFonts w:ascii="Arial" w:hAnsi="Arial" w:cs="Arial"/>
          <w:lang w:val="en-GB"/>
        </w:rPr>
        <w:t>purchased</w:t>
      </w:r>
      <w:r w:rsidRPr="00783EB9">
        <w:rPr>
          <w:rFonts w:ascii="Arial" w:hAnsi="Arial" w:cs="Arial"/>
          <w:lang w:val="en-GB"/>
        </w:rPr>
        <w:t>, the following methods shall be applied in the order of priority set out below</w:t>
      </w:r>
      <w:r>
        <w:rPr>
          <w:rFonts w:ascii="Arial" w:hAnsi="Arial" w:cs="Arial"/>
          <w:lang w:val="en-GB"/>
        </w:rPr>
        <w:t>,</w:t>
      </w:r>
      <w:r w:rsidRPr="00783EB9">
        <w:rPr>
          <w:rFonts w:ascii="Arial" w:hAnsi="Arial" w:cs="Arial"/>
          <w:lang w:val="en-GB"/>
        </w:rPr>
        <w:t xml:space="preserve"> i.e., a method listed lower may only be applied if it is not possible to apply the method listed </w:t>
      </w:r>
      <w:r w:rsidR="000D4CB9">
        <w:rPr>
          <w:rFonts w:ascii="Arial" w:hAnsi="Arial" w:cs="Arial"/>
          <w:lang w:val="en-GB"/>
        </w:rPr>
        <w:t>higher</w:t>
      </w:r>
      <w:r w:rsidRPr="00783EB9">
        <w:rPr>
          <w:rFonts w:ascii="Arial" w:hAnsi="Arial" w:cs="Arial"/>
          <w:lang w:val="en-GB"/>
        </w:rPr>
        <w:t>:</w:t>
      </w:r>
      <w:r>
        <w:rPr>
          <w:rFonts w:ascii="Arial" w:hAnsi="Arial" w:cs="Arial"/>
          <w:lang w:val="en-GB"/>
        </w:rPr>
        <w:t xml:space="preserve"> </w:t>
      </w:r>
    </w:p>
    <w:p w14:paraId="5408EC26" w14:textId="25F713C0" w:rsidR="4BBFF0E5" w:rsidRPr="00573A31" w:rsidRDefault="001D62F6" w:rsidP="00254080">
      <w:pPr>
        <w:pStyle w:val="Sraopastraipa"/>
        <w:numPr>
          <w:ilvl w:val="2"/>
          <w:numId w:val="13"/>
        </w:numPr>
        <w:ind w:hanging="9435"/>
        <w:jc w:val="both"/>
        <w:rPr>
          <w:rFonts w:ascii="Arial" w:hAnsi="Arial" w:cs="Arial"/>
          <w:lang w:val="en-GB"/>
        </w:rPr>
      </w:pPr>
      <w:r w:rsidRPr="001D62F6">
        <w:rPr>
          <w:rFonts w:ascii="Arial" w:hAnsi="Arial" w:cs="Arial"/>
          <w:lang w:val="en-GB"/>
        </w:rPr>
        <w:t>by applying the design service rates indicated in the Designer’s offer</w:t>
      </w:r>
      <w:r w:rsidR="4BBFF0E5" w:rsidRPr="00573A31">
        <w:rPr>
          <w:rFonts w:ascii="Arial" w:hAnsi="Arial" w:cs="Arial"/>
          <w:lang w:val="en-GB"/>
        </w:rPr>
        <w:t xml:space="preserve">; </w:t>
      </w:r>
    </w:p>
    <w:p w14:paraId="7046C662" w14:textId="03D25097" w:rsidR="4BBFF0E5" w:rsidRPr="00573A31" w:rsidRDefault="00F56069" w:rsidP="00254080">
      <w:pPr>
        <w:pStyle w:val="Sraopastraipa"/>
        <w:numPr>
          <w:ilvl w:val="2"/>
          <w:numId w:val="13"/>
        </w:numPr>
        <w:ind w:left="0" w:firstLine="0"/>
        <w:jc w:val="both"/>
        <w:rPr>
          <w:rFonts w:ascii="Arial" w:hAnsi="Arial" w:cs="Arial"/>
          <w:lang w:val="en-GB"/>
        </w:rPr>
      </w:pPr>
      <w:r w:rsidRPr="00F56069">
        <w:rPr>
          <w:rFonts w:ascii="Arial" w:hAnsi="Arial" w:cs="Arial"/>
          <w:lang w:val="en-GB"/>
        </w:rPr>
        <w:t xml:space="preserve">where possible, by </w:t>
      </w:r>
      <w:r>
        <w:rPr>
          <w:rFonts w:ascii="Arial" w:hAnsi="Arial" w:cs="Arial"/>
          <w:lang w:val="en-GB"/>
        </w:rPr>
        <w:t>deducting</w:t>
      </w:r>
      <w:r w:rsidR="00047B16">
        <w:rPr>
          <w:rFonts w:ascii="Arial" w:hAnsi="Arial" w:cs="Arial"/>
          <w:lang w:val="en-GB"/>
        </w:rPr>
        <w:t xml:space="preserve"> part of</w:t>
      </w:r>
      <w:r w:rsidRPr="00F56069">
        <w:rPr>
          <w:rFonts w:ascii="Arial" w:hAnsi="Arial" w:cs="Arial"/>
          <w:lang w:val="en-GB"/>
        </w:rPr>
        <w:t xml:space="preserve"> the price from </w:t>
      </w:r>
      <w:r w:rsidR="000A4AC3">
        <w:rPr>
          <w:rFonts w:ascii="Arial" w:hAnsi="Arial" w:cs="Arial"/>
          <w:lang w:val="en-GB"/>
        </w:rPr>
        <w:t>the price of</w:t>
      </w:r>
      <w:r w:rsidRPr="00F56069">
        <w:rPr>
          <w:rFonts w:ascii="Arial" w:hAnsi="Arial" w:cs="Arial"/>
          <w:lang w:val="en-GB"/>
        </w:rPr>
        <w:t xml:space="preserve"> </w:t>
      </w:r>
      <w:r w:rsidR="005819D4">
        <w:rPr>
          <w:rFonts w:ascii="Arial" w:hAnsi="Arial" w:cs="Arial"/>
          <w:lang w:val="en-GB"/>
        </w:rPr>
        <w:t>a</w:t>
      </w:r>
      <w:r w:rsidR="00B175AD">
        <w:rPr>
          <w:rFonts w:ascii="Arial" w:hAnsi="Arial" w:cs="Arial"/>
          <w:lang w:val="en-GB"/>
        </w:rPr>
        <w:t xml:space="preserve">n individual </w:t>
      </w:r>
      <w:r w:rsidRPr="00F56069">
        <w:rPr>
          <w:rFonts w:ascii="Arial" w:hAnsi="Arial" w:cs="Arial"/>
          <w:lang w:val="en-GB"/>
        </w:rPr>
        <w:t xml:space="preserve">component of the object or from </w:t>
      </w:r>
      <w:r w:rsidR="005819D4">
        <w:rPr>
          <w:rFonts w:ascii="Arial" w:hAnsi="Arial" w:cs="Arial"/>
          <w:lang w:val="en-GB"/>
        </w:rPr>
        <w:t xml:space="preserve">the </w:t>
      </w:r>
      <w:r w:rsidRPr="00F56069">
        <w:rPr>
          <w:rFonts w:ascii="Arial" w:hAnsi="Arial" w:cs="Arial"/>
          <w:lang w:val="en-GB"/>
        </w:rPr>
        <w:t>rate specified in the Contract;</w:t>
      </w:r>
      <w:r w:rsidR="4BBFF0E5" w:rsidRPr="00573A31">
        <w:rPr>
          <w:rFonts w:ascii="Arial" w:hAnsi="Arial" w:cs="Arial"/>
          <w:lang w:val="en-GB"/>
        </w:rPr>
        <w:t xml:space="preserve"> </w:t>
      </w:r>
    </w:p>
    <w:p w14:paraId="38A0E7C8" w14:textId="24CFD67B" w:rsidR="4BBFF0E5" w:rsidRPr="00573A31" w:rsidRDefault="00F33FC5" w:rsidP="00254080">
      <w:pPr>
        <w:pStyle w:val="Sraopastraipa"/>
        <w:numPr>
          <w:ilvl w:val="2"/>
          <w:numId w:val="13"/>
        </w:numPr>
        <w:ind w:left="0" w:firstLine="0"/>
        <w:jc w:val="both"/>
        <w:rPr>
          <w:rFonts w:ascii="Arial" w:hAnsi="Arial" w:cs="Arial"/>
          <w:lang w:val="en-GB"/>
        </w:rPr>
      </w:pPr>
      <w:r w:rsidRPr="00F33FC5">
        <w:rPr>
          <w:rFonts w:ascii="Arial" w:hAnsi="Arial" w:cs="Arial"/>
          <w:lang w:val="en-GB"/>
        </w:rPr>
        <w:t xml:space="preserve">by applying the rates for similar services specified in the Contract. Similar services </w:t>
      </w:r>
      <w:r>
        <w:rPr>
          <w:rFonts w:ascii="Arial" w:hAnsi="Arial" w:cs="Arial"/>
          <w:lang w:val="en-GB"/>
        </w:rPr>
        <w:t>shall</w:t>
      </w:r>
      <w:r w:rsidRPr="00F33FC5">
        <w:rPr>
          <w:rFonts w:ascii="Arial" w:hAnsi="Arial" w:cs="Arial"/>
          <w:lang w:val="en-GB"/>
        </w:rPr>
        <w:t xml:space="preserve"> be </w:t>
      </w:r>
      <w:r w:rsidR="00554AC7">
        <w:rPr>
          <w:rFonts w:ascii="Arial" w:hAnsi="Arial" w:cs="Arial"/>
          <w:lang w:val="en-GB"/>
        </w:rPr>
        <w:t>substa</w:t>
      </w:r>
      <w:r w:rsidR="00AB3EE8">
        <w:rPr>
          <w:rFonts w:ascii="Arial" w:hAnsi="Arial" w:cs="Arial"/>
          <w:lang w:val="en-GB"/>
        </w:rPr>
        <w:t>n</w:t>
      </w:r>
      <w:r w:rsidR="00554AC7">
        <w:rPr>
          <w:rFonts w:ascii="Arial" w:hAnsi="Arial" w:cs="Arial"/>
          <w:lang w:val="en-GB"/>
        </w:rPr>
        <w:t>tiated</w:t>
      </w:r>
      <w:r w:rsidRPr="00F33FC5">
        <w:rPr>
          <w:rFonts w:ascii="Arial" w:hAnsi="Arial" w:cs="Arial"/>
          <w:lang w:val="en-GB"/>
        </w:rPr>
        <w:t xml:space="preserve"> and determined by the Project Manager;</w:t>
      </w:r>
      <w:r w:rsidR="4BBFF0E5" w:rsidRPr="00573A31">
        <w:rPr>
          <w:rFonts w:ascii="Arial" w:hAnsi="Arial" w:cs="Arial"/>
          <w:lang w:val="en-GB"/>
        </w:rPr>
        <w:t xml:space="preserve"> </w:t>
      </w:r>
    </w:p>
    <w:p w14:paraId="5810D9AC" w14:textId="5486E168" w:rsidR="4BBFF0E5" w:rsidRPr="00573A31" w:rsidRDefault="00AB3EE8" w:rsidP="00254080">
      <w:pPr>
        <w:pStyle w:val="Sraopastraipa"/>
        <w:numPr>
          <w:ilvl w:val="2"/>
          <w:numId w:val="13"/>
        </w:numPr>
        <w:ind w:left="0" w:firstLine="0"/>
        <w:jc w:val="both"/>
        <w:rPr>
          <w:rFonts w:ascii="Arial" w:hAnsi="Arial" w:cs="Arial"/>
          <w:lang w:val="en-GB"/>
        </w:rPr>
      </w:pPr>
      <w:r w:rsidRPr="00AB3EE8">
        <w:rPr>
          <w:rFonts w:ascii="Arial" w:hAnsi="Arial" w:cs="Arial"/>
          <w:lang w:val="en-GB"/>
        </w:rPr>
        <w:t>by</w:t>
      </w:r>
      <w:r w:rsidR="0056127C">
        <w:rPr>
          <w:rFonts w:ascii="Arial" w:hAnsi="Arial" w:cs="Arial"/>
          <w:lang w:val="en-GB"/>
        </w:rPr>
        <w:t xml:space="preserve"> </w:t>
      </w:r>
      <w:r w:rsidRPr="00AB3EE8">
        <w:rPr>
          <w:rFonts w:ascii="Arial" w:hAnsi="Arial" w:cs="Arial"/>
          <w:lang w:val="en-GB"/>
        </w:rPr>
        <w:t>assessing</w:t>
      </w:r>
      <w:r w:rsidR="0056127C">
        <w:rPr>
          <w:rFonts w:ascii="Arial" w:hAnsi="Arial" w:cs="Arial"/>
          <w:lang w:val="en-GB"/>
        </w:rPr>
        <w:t xml:space="preserve"> </w:t>
      </w:r>
      <w:r w:rsidRPr="00AB3EE8">
        <w:rPr>
          <w:rFonts w:ascii="Arial" w:hAnsi="Arial" w:cs="Arial"/>
          <w:lang w:val="en-GB"/>
        </w:rPr>
        <w:t>justified direct costs (</w:t>
      </w:r>
      <w:r w:rsidR="00BA57A9">
        <w:rPr>
          <w:rFonts w:ascii="Arial" w:hAnsi="Arial" w:cs="Arial"/>
          <w:lang w:val="en-GB"/>
        </w:rPr>
        <w:t>salaries</w:t>
      </w:r>
      <w:r w:rsidRPr="00AB3EE8">
        <w:rPr>
          <w:rFonts w:ascii="Arial" w:hAnsi="Arial" w:cs="Arial"/>
          <w:lang w:val="en-GB"/>
        </w:rPr>
        <w:t xml:space="preserve"> and related taxes, </w:t>
      </w:r>
      <w:r w:rsidR="00BA57A9">
        <w:rPr>
          <w:rFonts w:ascii="Arial" w:hAnsi="Arial" w:cs="Arial"/>
          <w:lang w:val="en-GB"/>
        </w:rPr>
        <w:t xml:space="preserve">costs of </w:t>
      </w:r>
      <w:r w:rsidRPr="00AB3EE8">
        <w:rPr>
          <w:rFonts w:ascii="Arial" w:hAnsi="Arial" w:cs="Arial"/>
          <w:lang w:val="en-GB"/>
        </w:rPr>
        <w:t>construction products and equipment, operati</w:t>
      </w:r>
      <w:r w:rsidR="00FA54C9">
        <w:rPr>
          <w:rFonts w:ascii="Arial" w:hAnsi="Arial" w:cs="Arial"/>
          <w:lang w:val="en-GB"/>
        </w:rPr>
        <w:t>ng</w:t>
      </w:r>
      <w:r w:rsidRPr="00AB3EE8">
        <w:rPr>
          <w:rFonts w:ascii="Arial" w:hAnsi="Arial" w:cs="Arial"/>
          <w:lang w:val="en-GB"/>
        </w:rPr>
        <w:t xml:space="preserve"> costs of machinery, construction site costs) and indirect (</w:t>
      </w:r>
      <w:r w:rsidR="00876870">
        <w:rPr>
          <w:rFonts w:ascii="Arial" w:hAnsi="Arial" w:cs="Arial"/>
          <w:lang w:val="en-GB"/>
        </w:rPr>
        <w:t>extra</w:t>
      </w:r>
      <w:r w:rsidRPr="00AB3EE8">
        <w:rPr>
          <w:rFonts w:ascii="Arial" w:hAnsi="Arial" w:cs="Arial"/>
          <w:lang w:val="en-GB"/>
        </w:rPr>
        <w:t xml:space="preserve">, profit) </w:t>
      </w:r>
      <w:r w:rsidR="00876870" w:rsidRPr="00AB3EE8">
        <w:rPr>
          <w:rFonts w:ascii="Arial" w:hAnsi="Arial" w:cs="Arial"/>
          <w:lang w:val="en-GB"/>
        </w:rPr>
        <w:t xml:space="preserve">costs </w:t>
      </w:r>
      <w:r w:rsidRPr="00AB3EE8">
        <w:rPr>
          <w:rFonts w:ascii="Arial" w:hAnsi="Arial" w:cs="Arial"/>
          <w:lang w:val="en-GB"/>
        </w:rPr>
        <w:t>in accordance with the provisions of the Annex “Rules for the Calculation of Direct and Indirect Costs” to the Methodology for Establishing Pricing Rules, approved by Order No. 1S-95 of the Director of the Public Procurement Office of 28 June 2017 (</w:t>
      </w:r>
      <w:r w:rsidR="00D33E09" w:rsidRPr="00D33E09">
        <w:rPr>
          <w:rFonts w:ascii="Arial" w:hAnsi="Arial" w:cs="Arial"/>
          <w:lang w:val="en-GB"/>
        </w:rPr>
        <w:t>the version applicable at the time</w:t>
      </w:r>
      <w:r w:rsidR="00D33E09">
        <w:rPr>
          <w:rFonts w:ascii="Arial" w:hAnsi="Arial" w:cs="Arial"/>
          <w:lang w:val="en-GB"/>
        </w:rPr>
        <w:t xml:space="preserve"> </w:t>
      </w:r>
      <w:r w:rsidRPr="00AB3EE8">
        <w:rPr>
          <w:rFonts w:ascii="Arial" w:hAnsi="Arial" w:cs="Arial"/>
          <w:lang w:val="en-GB"/>
        </w:rPr>
        <w:t>of the Contract amendment).</w:t>
      </w:r>
    </w:p>
    <w:p w14:paraId="1A8F7C84" w14:textId="77777777" w:rsidR="009B2D2F" w:rsidRPr="00573A31" w:rsidRDefault="009B2D2F" w:rsidP="004E3A0C">
      <w:pPr>
        <w:pStyle w:val="Betarp"/>
        <w:rPr>
          <w:rFonts w:ascii="Arial" w:hAnsi="Arial" w:cs="Arial"/>
          <w:lang w:val="en-GB"/>
        </w:rPr>
      </w:pPr>
    </w:p>
    <w:p w14:paraId="2CCC161D" w14:textId="1896B604" w:rsidR="00437882" w:rsidRPr="00573A31" w:rsidRDefault="00C01A83" w:rsidP="00CD0D2A">
      <w:pPr>
        <w:numPr>
          <w:ilvl w:val="0"/>
          <w:numId w:val="15"/>
        </w:numPr>
        <w:ind w:left="0" w:firstLine="0"/>
        <w:jc w:val="both"/>
        <w:rPr>
          <w:rFonts w:ascii="Arial" w:hAnsi="Arial"/>
          <w:b/>
          <w:lang w:val="en-GB"/>
        </w:rPr>
      </w:pPr>
      <w:r w:rsidRPr="00C01A83">
        <w:rPr>
          <w:rFonts w:ascii="Arial" w:hAnsi="Arial"/>
          <w:b/>
          <w:lang w:val="en-GB"/>
        </w:rPr>
        <w:t xml:space="preserve">SUBCONTRACTORS. PROCEDURE FOR </w:t>
      </w:r>
      <w:r w:rsidR="007B39D3">
        <w:rPr>
          <w:rFonts w:ascii="Arial" w:hAnsi="Arial"/>
          <w:b/>
          <w:lang w:val="en-GB"/>
        </w:rPr>
        <w:t>REPLACING</w:t>
      </w:r>
      <w:r w:rsidRPr="00C01A83">
        <w:rPr>
          <w:rFonts w:ascii="Arial" w:hAnsi="Arial"/>
          <w:b/>
          <w:lang w:val="en-GB"/>
        </w:rPr>
        <w:t xml:space="preserve"> SUBCONTRACTORS AND SPECIALISTS</w:t>
      </w:r>
    </w:p>
    <w:p w14:paraId="2C79249D" w14:textId="2F8AFAB4" w:rsidR="00437882" w:rsidRPr="00573A31" w:rsidRDefault="007050C1" w:rsidP="00047E66">
      <w:pPr>
        <w:numPr>
          <w:ilvl w:val="1"/>
          <w:numId w:val="16"/>
        </w:numPr>
        <w:ind w:left="0" w:firstLine="0"/>
        <w:contextualSpacing/>
        <w:jc w:val="both"/>
        <w:rPr>
          <w:rFonts w:ascii="Arial" w:hAnsi="Arial"/>
          <w:lang w:val="en-GB"/>
        </w:rPr>
      </w:pPr>
      <w:r w:rsidRPr="007050C1">
        <w:rPr>
          <w:rFonts w:ascii="Arial" w:hAnsi="Arial"/>
          <w:lang w:val="en-GB"/>
        </w:rPr>
        <w:t xml:space="preserve">The following subcontractors are </w:t>
      </w:r>
      <w:r>
        <w:rPr>
          <w:rFonts w:ascii="Arial" w:hAnsi="Arial"/>
          <w:lang w:val="en-GB"/>
        </w:rPr>
        <w:t xml:space="preserve">to be </w:t>
      </w:r>
      <w:r w:rsidRPr="007050C1">
        <w:rPr>
          <w:rFonts w:ascii="Arial" w:hAnsi="Arial"/>
          <w:lang w:val="en-GB"/>
        </w:rPr>
        <w:t>engaged for the performance of the Contract</w:t>
      </w:r>
      <w:r w:rsidR="00437882" w:rsidRPr="00573A31">
        <w:rPr>
          <w:rFonts w:ascii="Arial" w:hAnsi="Arial"/>
          <w:lang w:val="en-GB"/>
        </w:rPr>
        <w:t xml:space="preserve">: </w:t>
      </w:r>
      <w:r w:rsidR="00437882" w:rsidRPr="00573A31">
        <w:rPr>
          <w:rFonts w:ascii="Arial" w:hAnsi="Arial"/>
          <w:i/>
          <w:color w:val="70AD47" w:themeColor="accent6"/>
          <w:lang w:val="en-GB"/>
        </w:rPr>
        <w:t>[</w:t>
      </w:r>
      <w:r w:rsidR="00515C2A" w:rsidRPr="00515C2A">
        <w:rPr>
          <w:rFonts w:ascii="Arial" w:hAnsi="Arial"/>
          <w:i/>
          <w:color w:val="70AD47" w:themeColor="accent6"/>
          <w:lang w:val="en-GB"/>
        </w:rPr>
        <w:t xml:space="preserve">list the subcontractors indicated in the Designer’s </w:t>
      </w:r>
      <w:r w:rsidR="00515C2A">
        <w:rPr>
          <w:rFonts w:ascii="Arial" w:hAnsi="Arial"/>
          <w:i/>
          <w:color w:val="70AD47" w:themeColor="accent6"/>
          <w:lang w:val="en-GB"/>
        </w:rPr>
        <w:t>offer</w:t>
      </w:r>
      <w:r w:rsidR="00515C2A" w:rsidRPr="00515C2A">
        <w:rPr>
          <w:rFonts w:ascii="Arial" w:hAnsi="Arial"/>
          <w:i/>
          <w:color w:val="70AD47" w:themeColor="accent6"/>
          <w:lang w:val="en-GB"/>
        </w:rPr>
        <w:t xml:space="preserve">, or, if there are none, </w:t>
      </w:r>
      <w:r w:rsidR="00895F09">
        <w:rPr>
          <w:rFonts w:ascii="Arial" w:hAnsi="Arial"/>
          <w:i/>
          <w:color w:val="70AD47" w:themeColor="accent6"/>
          <w:lang w:val="en-GB"/>
        </w:rPr>
        <w:t>insert</w:t>
      </w:r>
      <w:r w:rsidR="00515C2A" w:rsidRPr="00515C2A">
        <w:rPr>
          <w:rFonts w:ascii="Arial" w:hAnsi="Arial"/>
          <w:i/>
          <w:color w:val="70AD47" w:themeColor="accent6"/>
          <w:lang w:val="en-GB"/>
        </w:rPr>
        <w:t xml:space="preserve"> the word “none”</w:t>
      </w:r>
      <w:r w:rsidR="00437882" w:rsidRPr="00573A31">
        <w:rPr>
          <w:rFonts w:ascii="Arial" w:hAnsi="Arial"/>
          <w:i/>
          <w:color w:val="70AD47" w:themeColor="accent6"/>
          <w:lang w:val="en-GB"/>
        </w:rPr>
        <w:t>]</w:t>
      </w:r>
      <w:r w:rsidR="00437882" w:rsidRPr="00573A31">
        <w:rPr>
          <w:rFonts w:ascii="Arial" w:hAnsi="Arial"/>
          <w:color w:val="70AD47" w:themeColor="accent6"/>
          <w:lang w:val="en-GB"/>
        </w:rPr>
        <w:t xml:space="preserve">. </w:t>
      </w:r>
      <w:r w:rsidR="001D7CD4" w:rsidRPr="001D7CD4">
        <w:rPr>
          <w:rFonts w:ascii="Arial" w:hAnsi="Arial"/>
          <w:lang w:val="en-GB"/>
        </w:rPr>
        <w:t>The Designer undertakes to inform the Client and/or the Project</w:t>
      </w:r>
      <w:r w:rsidR="001D7CD4">
        <w:rPr>
          <w:rFonts w:ascii="Arial" w:hAnsi="Arial"/>
          <w:lang w:val="en-GB"/>
        </w:rPr>
        <w:t xml:space="preserve"> </w:t>
      </w:r>
      <w:r w:rsidR="001D7CD4" w:rsidRPr="001D7CD4">
        <w:rPr>
          <w:rFonts w:ascii="Arial" w:hAnsi="Arial"/>
          <w:lang w:val="en-GB"/>
        </w:rPr>
        <w:t xml:space="preserve">Manager in writing, no later than the commencement of </w:t>
      </w:r>
      <w:r w:rsidR="00F063FB">
        <w:rPr>
          <w:rFonts w:ascii="Arial" w:hAnsi="Arial"/>
          <w:lang w:val="en-GB"/>
        </w:rPr>
        <w:t xml:space="preserve">performance of </w:t>
      </w:r>
      <w:r w:rsidR="001D7CD4" w:rsidRPr="001D7CD4">
        <w:rPr>
          <w:rFonts w:ascii="Arial" w:hAnsi="Arial"/>
          <w:lang w:val="en-GB"/>
        </w:rPr>
        <w:t>the Contract, of the names, contact details, and representatives of all subcontractors known at that time.</w:t>
      </w:r>
    </w:p>
    <w:p w14:paraId="3E7E58DA" w14:textId="5E14C0FE" w:rsidR="00437882" w:rsidRPr="00573A31" w:rsidRDefault="00C44B9A" w:rsidP="00047E66">
      <w:pPr>
        <w:numPr>
          <w:ilvl w:val="1"/>
          <w:numId w:val="16"/>
        </w:numPr>
        <w:ind w:left="0" w:firstLine="0"/>
        <w:contextualSpacing/>
        <w:jc w:val="both"/>
        <w:rPr>
          <w:rFonts w:ascii="Arial" w:hAnsi="Arial"/>
          <w:lang w:val="en-GB"/>
        </w:rPr>
      </w:pPr>
      <w:r w:rsidRPr="00C44B9A">
        <w:rPr>
          <w:rFonts w:ascii="Arial" w:hAnsi="Arial"/>
          <w:lang w:val="en-GB"/>
        </w:rPr>
        <w:t xml:space="preserve">During the term of the Contract, </w:t>
      </w:r>
      <w:r>
        <w:rPr>
          <w:rFonts w:ascii="Arial" w:hAnsi="Arial"/>
          <w:lang w:val="en-GB"/>
        </w:rPr>
        <w:t>any</w:t>
      </w:r>
      <w:r w:rsidRPr="00C44B9A">
        <w:rPr>
          <w:rFonts w:ascii="Arial" w:hAnsi="Arial"/>
          <w:lang w:val="en-GB"/>
        </w:rPr>
        <w:t xml:space="preserve"> replacement of subcontractors with other subcontractors specified in the Contract,</w:t>
      </w:r>
      <w:r>
        <w:rPr>
          <w:rFonts w:ascii="Arial" w:hAnsi="Arial"/>
          <w:lang w:val="en-GB"/>
        </w:rPr>
        <w:t xml:space="preserve"> </w:t>
      </w:r>
      <w:r w:rsidR="00783E86" w:rsidRPr="00783E86">
        <w:rPr>
          <w:rFonts w:ascii="Arial" w:hAnsi="Arial"/>
          <w:lang w:val="en-GB"/>
        </w:rPr>
        <w:t>the transfer of a greater (or lesser) portion of the Contract (activity) than initially agreed to another subcontractor named in the Contract, the engagement of additional or new subcontractors (in cases where subcontractors were not known at the time of submitting the tender),</w:t>
      </w:r>
      <w:r w:rsidR="00681CDA">
        <w:rPr>
          <w:rFonts w:ascii="Arial" w:hAnsi="Arial"/>
          <w:lang w:val="en-GB"/>
        </w:rPr>
        <w:t xml:space="preserve"> </w:t>
      </w:r>
      <w:r w:rsidR="00492764" w:rsidRPr="00492764">
        <w:rPr>
          <w:rFonts w:ascii="Arial" w:hAnsi="Arial"/>
          <w:lang w:val="en-GB"/>
        </w:rPr>
        <w:t xml:space="preserve">or the </w:t>
      </w:r>
      <w:r w:rsidR="006E38F6">
        <w:rPr>
          <w:rFonts w:ascii="Arial" w:hAnsi="Arial"/>
          <w:lang w:val="en-GB"/>
        </w:rPr>
        <w:t>removal</w:t>
      </w:r>
      <w:r w:rsidR="00492764" w:rsidRPr="00492764">
        <w:rPr>
          <w:rFonts w:ascii="Arial" w:hAnsi="Arial"/>
          <w:lang w:val="en-GB"/>
        </w:rPr>
        <w:t xml:space="preserve"> of any subcontractors specified in the Contract shall be permitted only upon written notification to the Client and/or the Project</w:t>
      </w:r>
      <w:r w:rsidR="00492764">
        <w:rPr>
          <w:rFonts w:ascii="Arial" w:hAnsi="Arial"/>
          <w:lang w:val="en-GB"/>
        </w:rPr>
        <w:t xml:space="preserve"> </w:t>
      </w:r>
      <w:r w:rsidR="00492764" w:rsidRPr="00492764">
        <w:rPr>
          <w:rFonts w:ascii="Arial" w:hAnsi="Arial"/>
          <w:lang w:val="en-GB"/>
        </w:rPr>
        <w:t>Manager.</w:t>
      </w:r>
      <w:r w:rsidR="00437882" w:rsidRPr="00573A31">
        <w:rPr>
          <w:rFonts w:ascii="Arial" w:hAnsi="Arial"/>
          <w:lang w:val="en-GB"/>
        </w:rPr>
        <w:t xml:space="preserve"> </w:t>
      </w:r>
    </w:p>
    <w:p w14:paraId="1023776B" w14:textId="55EA7E1E" w:rsidR="00437882" w:rsidRPr="00573A31" w:rsidRDefault="005020D4" w:rsidP="00047E66">
      <w:pPr>
        <w:numPr>
          <w:ilvl w:val="1"/>
          <w:numId w:val="16"/>
        </w:numPr>
        <w:ind w:left="0" w:firstLine="0"/>
        <w:contextualSpacing/>
        <w:jc w:val="both"/>
        <w:rPr>
          <w:rFonts w:ascii="Arial" w:hAnsi="Arial"/>
          <w:lang w:val="en-GB"/>
        </w:rPr>
      </w:pPr>
      <w:r w:rsidRPr="005020D4">
        <w:rPr>
          <w:rFonts w:ascii="Arial" w:hAnsi="Arial"/>
          <w:lang w:val="en-GB"/>
        </w:rPr>
        <w:t>If subcontractors whose capacities were relied upon by the Designer to demonstrate compliance with qualification requirements are changed in the Contract,</w:t>
      </w:r>
      <w:r w:rsidR="00437882" w:rsidRPr="00573A31">
        <w:rPr>
          <w:rFonts w:ascii="Arial" w:hAnsi="Arial"/>
          <w:lang w:val="en-GB"/>
        </w:rPr>
        <w:t xml:space="preserve"> </w:t>
      </w:r>
      <w:r w:rsidR="00AD2445" w:rsidRPr="00AD2445">
        <w:rPr>
          <w:rFonts w:ascii="Arial" w:hAnsi="Arial"/>
          <w:lang w:val="en-GB"/>
        </w:rPr>
        <w:t xml:space="preserve">the information regarding the new subcontractors </w:t>
      </w:r>
      <w:r w:rsidR="00AD2445">
        <w:rPr>
          <w:rFonts w:ascii="Arial" w:hAnsi="Arial"/>
          <w:lang w:val="en-GB"/>
        </w:rPr>
        <w:t>shall</w:t>
      </w:r>
      <w:r w:rsidR="00AD2445" w:rsidRPr="00AD2445">
        <w:rPr>
          <w:rFonts w:ascii="Arial" w:hAnsi="Arial"/>
          <w:lang w:val="en-GB"/>
        </w:rPr>
        <w:t xml:space="preserve"> be accompanied by documents confirming the absence of exclusion</w:t>
      </w:r>
      <w:r w:rsidR="00002A5A">
        <w:rPr>
          <w:rFonts w:ascii="Arial" w:hAnsi="Arial"/>
          <w:lang w:val="en-GB"/>
        </w:rPr>
        <w:t xml:space="preserve"> </w:t>
      </w:r>
      <w:r w:rsidR="00002A5A" w:rsidRPr="00AD2445">
        <w:rPr>
          <w:rFonts w:ascii="Arial" w:hAnsi="Arial"/>
          <w:lang w:val="en-GB"/>
        </w:rPr>
        <w:t>grounds</w:t>
      </w:r>
      <w:r w:rsidR="00002A5A">
        <w:rPr>
          <w:rFonts w:ascii="Arial" w:hAnsi="Arial"/>
          <w:lang w:val="en-GB"/>
        </w:rPr>
        <w:t xml:space="preserve"> </w:t>
      </w:r>
      <w:r w:rsidR="00AD2445" w:rsidRPr="00AD2445">
        <w:rPr>
          <w:rFonts w:ascii="Arial" w:hAnsi="Arial"/>
          <w:lang w:val="en-GB"/>
        </w:rPr>
        <w:t>(where applicable) and compliance with the qualification requirements.</w:t>
      </w:r>
      <w:r w:rsidR="00AD2445">
        <w:rPr>
          <w:rFonts w:ascii="Arial" w:hAnsi="Arial"/>
          <w:lang w:val="en-GB"/>
        </w:rPr>
        <w:t xml:space="preserve"> </w:t>
      </w:r>
      <w:r w:rsidR="0080799C" w:rsidRPr="0080799C">
        <w:rPr>
          <w:rFonts w:ascii="Arial" w:hAnsi="Arial"/>
          <w:lang w:val="en-GB"/>
        </w:rPr>
        <w:t>The aforementioned documents shall be submitted as of the date on which the Designer applies to the Client and/or the Project Manager with a request to replace the subcontractors.</w:t>
      </w:r>
    </w:p>
    <w:p w14:paraId="3BA8FDA4" w14:textId="7B85BFD5" w:rsidR="00437882" w:rsidRPr="00573A31" w:rsidRDefault="0039469E" w:rsidP="00047E66">
      <w:pPr>
        <w:numPr>
          <w:ilvl w:val="1"/>
          <w:numId w:val="16"/>
        </w:numPr>
        <w:ind w:left="0" w:firstLine="0"/>
        <w:contextualSpacing/>
        <w:jc w:val="both"/>
        <w:rPr>
          <w:rFonts w:ascii="Arial" w:hAnsi="Arial"/>
          <w:lang w:val="en-GB"/>
        </w:rPr>
      </w:pPr>
      <w:r w:rsidRPr="0039469E">
        <w:rPr>
          <w:rFonts w:ascii="Arial" w:hAnsi="Arial"/>
          <w:lang w:val="en-GB"/>
        </w:rPr>
        <w:t xml:space="preserve">In cases where the Designer </w:t>
      </w:r>
      <w:r>
        <w:rPr>
          <w:rFonts w:ascii="Arial" w:hAnsi="Arial"/>
          <w:lang w:val="en-GB"/>
        </w:rPr>
        <w:t>does</w:t>
      </w:r>
      <w:r w:rsidRPr="0039469E">
        <w:rPr>
          <w:rFonts w:ascii="Arial" w:hAnsi="Arial"/>
          <w:lang w:val="en-GB"/>
        </w:rPr>
        <w:t xml:space="preserve"> not rely on the capacities of subcontractors to demonstrate compliance with qualification requirements, the Client and/or the Project Manager shall not verify the grounds for exclusion of such subcontractors (where applicable).</w:t>
      </w:r>
    </w:p>
    <w:p w14:paraId="5D175824" w14:textId="6D338037" w:rsidR="00437882" w:rsidRPr="00573A31" w:rsidRDefault="006F6535" w:rsidP="00047E66">
      <w:pPr>
        <w:numPr>
          <w:ilvl w:val="1"/>
          <w:numId w:val="16"/>
        </w:numPr>
        <w:ind w:left="0" w:firstLine="0"/>
        <w:contextualSpacing/>
        <w:jc w:val="both"/>
        <w:rPr>
          <w:rFonts w:ascii="Arial" w:hAnsi="Arial"/>
          <w:lang w:val="en-GB"/>
        </w:rPr>
      </w:pPr>
      <w:r w:rsidRPr="006F6535">
        <w:rPr>
          <w:rFonts w:ascii="Arial" w:hAnsi="Arial"/>
          <w:lang w:val="en-GB"/>
        </w:rPr>
        <w:t xml:space="preserve">Where subcontractors are replaced </w:t>
      </w:r>
      <w:r>
        <w:rPr>
          <w:rFonts w:ascii="Arial" w:hAnsi="Arial"/>
          <w:lang w:val="en-GB"/>
        </w:rPr>
        <w:t xml:space="preserve">with other subcontractors </w:t>
      </w:r>
      <w:r w:rsidRPr="006F6535">
        <w:rPr>
          <w:rFonts w:ascii="Arial" w:hAnsi="Arial"/>
          <w:lang w:val="en-GB"/>
        </w:rPr>
        <w:t xml:space="preserve">specified in the Contract, a greater (or lesser) portion of the Contract (activity) than agreed is </w:t>
      </w:r>
      <w:r w:rsidR="00FE5FF1">
        <w:rPr>
          <w:rFonts w:ascii="Arial" w:hAnsi="Arial"/>
          <w:lang w:val="en-GB"/>
        </w:rPr>
        <w:t>delegated</w:t>
      </w:r>
      <w:r w:rsidRPr="006F6535">
        <w:rPr>
          <w:rFonts w:ascii="Arial" w:hAnsi="Arial"/>
          <w:lang w:val="en-GB"/>
        </w:rPr>
        <w:t xml:space="preserve"> to another subcontractor specified in the Contract, and/or additional or new subcontractors are engaged,</w:t>
      </w:r>
      <w:r>
        <w:rPr>
          <w:rFonts w:ascii="Arial" w:hAnsi="Arial"/>
          <w:lang w:val="en-GB"/>
        </w:rPr>
        <w:t xml:space="preserve"> </w:t>
      </w:r>
      <w:r w:rsidR="00E276BB" w:rsidRPr="00E276BB">
        <w:rPr>
          <w:rFonts w:ascii="Arial" w:hAnsi="Arial"/>
          <w:lang w:val="en-GB"/>
        </w:rPr>
        <w:t xml:space="preserve">such subcontractors may commence performance </w:t>
      </w:r>
      <w:r w:rsidR="00E276BB">
        <w:rPr>
          <w:rFonts w:ascii="Arial" w:hAnsi="Arial"/>
          <w:lang w:val="en-GB"/>
        </w:rPr>
        <w:t>of</w:t>
      </w:r>
      <w:r w:rsidR="00E276BB" w:rsidRPr="00E276BB">
        <w:rPr>
          <w:rFonts w:ascii="Arial" w:hAnsi="Arial"/>
          <w:lang w:val="en-GB"/>
        </w:rPr>
        <w:t xml:space="preserve"> the Contract only after the Client, the Project Manager, and the Designer </w:t>
      </w:r>
      <w:r w:rsidR="00E276BB" w:rsidRPr="00E276BB">
        <w:rPr>
          <w:rFonts w:ascii="Arial" w:hAnsi="Arial"/>
          <w:lang w:val="en-GB"/>
        </w:rPr>
        <w:lastRenderedPageBreak/>
        <w:t xml:space="preserve">have signed a </w:t>
      </w:r>
      <w:r w:rsidR="00181ADC" w:rsidRPr="00181ADC">
        <w:rPr>
          <w:rFonts w:ascii="Arial" w:hAnsi="Arial"/>
          <w:lang w:val="en-GB"/>
        </w:rPr>
        <w:t xml:space="preserve">supplementary </w:t>
      </w:r>
      <w:r w:rsidR="00E276BB" w:rsidRPr="00E276BB">
        <w:rPr>
          <w:rFonts w:ascii="Arial" w:hAnsi="Arial"/>
          <w:lang w:val="en-GB"/>
        </w:rPr>
        <w:t>agreement to the Contract.</w:t>
      </w:r>
      <w:r w:rsidR="00437882" w:rsidRPr="00573A31">
        <w:rPr>
          <w:rFonts w:ascii="Arial" w:hAnsi="Arial"/>
          <w:lang w:val="en-GB"/>
        </w:rPr>
        <w:t xml:space="preserve"> </w:t>
      </w:r>
      <w:r w:rsidR="00341BA0" w:rsidRPr="00341BA0">
        <w:rPr>
          <w:rFonts w:ascii="Arial" w:hAnsi="Arial"/>
          <w:lang w:val="en-GB"/>
        </w:rPr>
        <w:t>This agreement shall specify the essential information about the subcontractor and the part of the Contract (activity) for which it is engaged. This agreement shall form an integral part of the Contract.</w:t>
      </w:r>
    </w:p>
    <w:p w14:paraId="639D3591" w14:textId="66AB57EC" w:rsidR="00437882" w:rsidRPr="00573A31" w:rsidRDefault="0019042D" w:rsidP="00047E66">
      <w:pPr>
        <w:numPr>
          <w:ilvl w:val="1"/>
          <w:numId w:val="16"/>
        </w:numPr>
        <w:tabs>
          <w:tab w:val="left" w:pos="709"/>
        </w:tabs>
        <w:ind w:left="0" w:firstLine="0"/>
        <w:contextualSpacing/>
        <w:jc w:val="both"/>
        <w:rPr>
          <w:rFonts w:ascii="Arial" w:hAnsi="Arial"/>
          <w:lang w:val="en-GB"/>
        </w:rPr>
      </w:pPr>
      <w:r>
        <w:rPr>
          <w:rFonts w:ascii="Arial" w:hAnsi="Arial"/>
          <w:lang w:val="en-GB"/>
        </w:rPr>
        <w:t xml:space="preserve">During the performance of the </w:t>
      </w:r>
      <w:r w:rsidRPr="0019042D">
        <w:rPr>
          <w:rFonts w:ascii="Arial" w:hAnsi="Arial"/>
          <w:lang w:val="en-GB"/>
        </w:rPr>
        <w:t xml:space="preserve">Contract, at the request of the Client and/or the Project Manager and/or </w:t>
      </w:r>
      <w:r>
        <w:rPr>
          <w:rFonts w:ascii="Arial" w:hAnsi="Arial"/>
          <w:lang w:val="en-GB"/>
        </w:rPr>
        <w:t xml:space="preserve">of </w:t>
      </w:r>
      <w:r w:rsidRPr="0019042D">
        <w:rPr>
          <w:rFonts w:ascii="Arial" w:hAnsi="Arial"/>
          <w:lang w:val="en-GB"/>
        </w:rPr>
        <w:t>the Designer, the specialists engaged by the Designer to perform the Contract may be replaced:</w:t>
      </w:r>
      <w:r w:rsidR="00437882" w:rsidRPr="00573A31">
        <w:rPr>
          <w:rFonts w:ascii="Arial" w:hAnsi="Arial"/>
          <w:lang w:val="en-GB"/>
        </w:rPr>
        <w:t xml:space="preserve"> </w:t>
      </w:r>
    </w:p>
    <w:p w14:paraId="211CE95F" w14:textId="2B4131BA" w:rsidR="00437882" w:rsidRPr="00573A31" w:rsidRDefault="00A825F5" w:rsidP="00047E66">
      <w:pPr>
        <w:numPr>
          <w:ilvl w:val="2"/>
          <w:numId w:val="16"/>
        </w:numPr>
        <w:tabs>
          <w:tab w:val="left" w:pos="709"/>
          <w:tab w:val="left" w:pos="993"/>
        </w:tabs>
        <w:ind w:left="0" w:firstLine="0"/>
        <w:contextualSpacing/>
        <w:jc w:val="both"/>
        <w:rPr>
          <w:rFonts w:ascii="Arial" w:hAnsi="Arial"/>
          <w:lang w:val="en-GB"/>
        </w:rPr>
      </w:pPr>
      <w:r w:rsidRPr="00A825F5">
        <w:rPr>
          <w:rFonts w:ascii="Arial" w:hAnsi="Arial"/>
          <w:lang w:val="en-GB"/>
        </w:rPr>
        <w:t>The Client and/or the Project Manager shall have the right to require the Designer to replace a specialist due to inappropriate actions in the performance of the Contract.</w:t>
      </w:r>
      <w:r>
        <w:rPr>
          <w:rFonts w:ascii="Arial" w:hAnsi="Arial"/>
          <w:lang w:val="en-GB"/>
        </w:rPr>
        <w:t xml:space="preserve"> </w:t>
      </w:r>
      <w:r w:rsidR="00C41B73" w:rsidRPr="00C41B73">
        <w:rPr>
          <w:rFonts w:ascii="Arial" w:hAnsi="Arial"/>
          <w:lang w:val="en-GB"/>
        </w:rPr>
        <w:t>In such a case, the Client and/or the Project Manager shall notify the Designer in writing of the specialist’s inappropriate actions and require their replacement.</w:t>
      </w:r>
      <w:r w:rsidR="00C41B73">
        <w:rPr>
          <w:rFonts w:ascii="Arial" w:hAnsi="Arial"/>
          <w:lang w:val="en-GB"/>
        </w:rPr>
        <w:t xml:space="preserve"> </w:t>
      </w:r>
      <w:r w:rsidR="00466CE1" w:rsidRPr="00466CE1">
        <w:rPr>
          <w:rFonts w:ascii="Arial" w:hAnsi="Arial"/>
          <w:lang w:val="en-GB"/>
        </w:rPr>
        <w:t xml:space="preserve">Upon receipt of such a request from the Client and/or the Project Manager, the Designer </w:t>
      </w:r>
      <w:r w:rsidR="00466CE1">
        <w:rPr>
          <w:rFonts w:ascii="Arial" w:hAnsi="Arial"/>
          <w:lang w:val="en-GB"/>
        </w:rPr>
        <w:t>shall</w:t>
      </w:r>
      <w:r w:rsidR="00466CE1" w:rsidRPr="00466CE1">
        <w:rPr>
          <w:rFonts w:ascii="Arial" w:hAnsi="Arial"/>
          <w:lang w:val="en-GB"/>
        </w:rPr>
        <w:t xml:space="preserve">, within five (5) </w:t>
      </w:r>
      <w:r w:rsidR="00466CE1">
        <w:rPr>
          <w:rFonts w:ascii="Arial" w:hAnsi="Arial"/>
          <w:lang w:val="en-GB"/>
        </w:rPr>
        <w:t>business</w:t>
      </w:r>
      <w:r w:rsidR="00466CE1" w:rsidRPr="00466CE1">
        <w:rPr>
          <w:rFonts w:ascii="Arial" w:hAnsi="Arial"/>
          <w:lang w:val="en-GB"/>
        </w:rPr>
        <w:t xml:space="preserve"> days, replace the specialist with another </w:t>
      </w:r>
      <w:r w:rsidR="00466CE1">
        <w:rPr>
          <w:rFonts w:ascii="Arial" w:hAnsi="Arial"/>
          <w:lang w:val="en-GB"/>
        </w:rPr>
        <w:t xml:space="preserve">specialist </w:t>
      </w:r>
      <w:r w:rsidR="00466CE1" w:rsidRPr="00466CE1">
        <w:rPr>
          <w:rFonts w:ascii="Arial" w:hAnsi="Arial"/>
          <w:lang w:val="en-GB"/>
        </w:rPr>
        <w:t xml:space="preserve">who meets the qualification requirements applicable to that position as set out in the </w:t>
      </w:r>
      <w:r w:rsidR="00E9463B">
        <w:rPr>
          <w:rFonts w:ascii="Arial" w:hAnsi="Arial"/>
          <w:lang w:val="en-GB"/>
        </w:rPr>
        <w:t xml:space="preserve">Terms of </w:t>
      </w:r>
      <w:r w:rsidR="00466CE1" w:rsidRPr="00466CE1">
        <w:rPr>
          <w:rFonts w:ascii="Arial" w:hAnsi="Arial"/>
          <w:lang w:val="en-GB"/>
        </w:rPr>
        <w:t>Procurement (where applicable)</w:t>
      </w:r>
      <w:r w:rsidR="00682693">
        <w:rPr>
          <w:rFonts w:ascii="Arial" w:hAnsi="Arial"/>
          <w:lang w:val="en-GB"/>
        </w:rPr>
        <w:t>;</w:t>
      </w:r>
    </w:p>
    <w:p w14:paraId="6D31B85A" w14:textId="590B5083" w:rsidR="00437882" w:rsidRPr="00573A31" w:rsidRDefault="007606C1" w:rsidP="00047E66">
      <w:pPr>
        <w:numPr>
          <w:ilvl w:val="2"/>
          <w:numId w:val="16"/>
        </w:numPr>
        <w:tabs>
          <w:tab w:val="left" w:pos="709"/>
          <w:tab w:val="left" w:pos="993"/>
        </w:tabs>
        <w:ind w:left="0" w:firstLine="0"/>
        <w:jc w:val="both"/>
        <w:rPr>
          <w:rFonts w:ascii="Arial" w:hAnsi="Arial"/>
          <w:lang w:val="en-GB"/>
        </w:rPr>
      </w:pPr>
      <w:r w:rsidRPr="007606C1">
        <w:rPr>
          <w:rFonts w:ascii="Arial" w:hAnsi="Arial"/>
          <w:lang w:val="en-GB"/>
        </w:rPr>
        <w:t xml:space="preserve">The Designer shall have the right to request the Client and/or the Project Manager </w:t>
      </w:r>
      <w:r w:rsidR="000F22CE">
        <w:rPr>
          <w:rFonts w:ascii="Arial" w:hAnsi="Arial"/>
          <w:lang w:val="en-GB"/>
        </w:rPr>
        <w:t>that</w:t>
      </w:r>
      <w:r w:rsidRPr="007606C1">
        <w:rPr>
          <w:rFonts w:ascii="Arial" w:hAnsi="Arial"/>
          <w:lang w:val="en-GB"/>
        </w:rPr>
        <w:t xml:space="preserve"> a specialist engaged by the Designer</w:t>
      </w:r>
      <w:r w:rsidR="000F22CE">
        <w:rPr>
          <w:rFonts w:ascii="Arial" w:hAnsi="Arial"/>
          <w:lang w:val="en-GB"/>
        </w:rPr>
        <w:t xml:space="preserve"> be replaced</w:t>
      </w:r>
      <w:r w:rsidRPr="007606C1">
        <w:rPr>
          <w:rFonts w:ascii="Arial" w:hAnsi="Arial"/>
          <w:lang w:val="en-GB"/>
        </w:rPr>
        <w:t xml:space="preserve"> if the specialist is dismissed, resigns, or is otherwise unable to perform their duties related to the implementation of the Contract for more than ten (10) consecutive </w:t>
      </w:r>
      <w:r>
        <w:rPr>
          <w:rFonts w:ascii="Arial" w:hAnsi="Arial"/>
          <w:lang w:val="en-GB"/>
        </w:rPr>
        <w:t>business</w:t>
      </w:r>
      <w:r w:rsidRPr="007606C1">
        <w:rPr>
          <w:rFonts w:ascii="Arial" w:hAnsi="Arial"/>
          <w:lang w:val="en-GB"/>
        </w:rPr>
        <w:t xml:space="preserve"> days.</w:t>
      </w:r>
      <w:r>
        <w:rPr>
          <w:rFonts w:ascii="Arial" w:hAnsi="Arial"/>
          <w:lang w:val="en-GB"/>
        </w:rPr>
        <w:t xml:space="preserve"> </w:t>
      </w:r>
      <w:r w:rsidR="0092440C" w:rsidRPr="0092440C">
        <w:rPr>
          <w:rFonts w:ascii="Arial" w:hAnsi="Arial"/>
          <w:lang w:val="en-GB"/>
        </w:rPr>
        <w:t xml:space="preserve">The Designer shall submit such a written request for replacement to the Client and/or the Project Manager, stating the reasons for the replacement and attaching documents confirming that the specialist’s qualifications and experience (where required by the Procurement Documents) comply with the qualification requirements specified in the </w:t>
      </w:r>
      <w:r w:rsidR="00807954">
        <w:rPr>
          <w:rFonts w:ascii="Arial" w:hAnsi="Arial"/>
          <w:lang w:val="en-GB"/>
        </w:rPr>
        <w:t xml:space="preserve">Terms of </w:t>
      </w:r>
      <w:r w:rsidR="0092440C" w:rsidRPr="0092440C">
        <w:rPr>
          <w:rFonts w:ascii="Arial" w:hAnsi="Arial"/>
          <w:lang w:val="en-GB"/>
        </w:rPr>
        <w:t xml:space="preserve">Procurement </w:t>
      </w:r>
      <w:r w:rsidR="00807954" w:rsidRPr="00807954">
        <w:rPr>
          <w:rFonts w:ascii="Arial" w:hAnsi="Arial"/>
          <w:lang w:val="en-GB"/>
        </w:rPr>
        <w:t>for specialists in that field</w:t>
      </w:r>
      <w:r w:rsidR="0092440C" w:rsidRPr="0092440C">
        <w:rPr>
          <w:rFonts w:ascii="Arial" w:hAnsi="Arial"/>
          <w:lang w:val="en-GB"/>
        </w:rPr>
        <w:t>.</w:t>
      </w:r>
    </w:p>
    <w:p w14:paraId="30F9BC8E" w14:textId="77777777" w:rsidR="00763F88" w:rsidRPr="00573A31" w:rsidRDefault="00763F88" w:rsidP="00A21100">
      <w:pPr>
        <w:pStyle w:val="Betarp"/>
        <w:jc w:val="center"/>
        <w:rPr>
          <w:rFonts w:ascii="Arial" w:hAnsi="Arial" w:cs="Arial"/>
          <w:lang w:val="en-GB"/>
        </w:rPr>
      </w:pPr>
    </w:p>
    <w:p w14:paraId="277A428B" w14:textId="570026D2" w:rsidR="00437882" w:rsidRPr="00396B32" w:rsidRDefault="00B741C1" w:rsidP="00047E66">
      <w:pPr>
        <w:numPr>
          <w:ilvl w:val="0"/>
          <w:numId w:val="16"/>
        </w:numPr>
        <w:ind w:left="0" w:firstLine="0"/>
        <w:jc w:val="both"/>
        <w:rPr>
          <w:rFonts w:ascii="Arial" w:hAnsi="Arial"/>
          <w:b/>
          <w:lang w:val="en-GB"/>
        </w:rPr>
      </w:pPr>
      <w:bookmarkStart w:id="17" w:name="_Hlk96343706"/>
      <w:r>
        <w:rPr>
          <w:rFonts w:ascii="Arial" w:hAnsi="Arial"/>
          <w:b/>
          <w:lang w:val="en-GB"/>
        </w:rPr>
        <w:t>C</w:t>
      </w:r>
      <w:r w:rsidR="000A7F36">
        <w:rPr>
          <w:rFonts w:ascii="Arial" w:hAnsi="Arial"/>
          <w:b/>
          <w:lang w:val="en-GB"/>
        </w:rPr>
        <w:t>O</w:t>
      </w:r>
      <w:r>
        <w:rPr>
          <w:rFonts w:ascii="Arial" w:hAnsi="Arial"/>
          <w:b/>
          <w:lang w:val="en-GB"/>
        </w:rPr>
        <w:t>NTRACT PERFORMANCE SECURITY AND THIRD-PARTY LIABILITY INSURANCE</w:t>
      </w:r>
    </w:p>
    <w:bookmarkEnd w:id="17"/>
    <w:p w14:paraId="4F5154EC" w14:textId="226D3ED2" w:rsidR="00CD3602" w:rsidRPr="00396B32" w:rsidRDefault="00106197" w:rsidP="00047E66">
      <w:pPr>
        <w:numPr>
          <w:ilvl w:val="1"/>
          <w:numId w:val="16"/>
        </w:numPr>
        <w:ind w:left="0" w:firstLine="0"/>
        <w:contextualSpacing/>
        <w:jc w:val="both"/>
        <w:rPr>
          <w:rFonts w:ascii="Arial" w:hAnsi="Arial"/>
          <w:shd w:val="clear" w:color="auto" w:fill="FFFFFF"/>
          <w:lang w:val="en-GB"/>
        </w:rPr>
      </w:pPr>
      <w:r>
        <w:rPr>
          <w:rFonts w:ascii="Arial" w:hAnsi="Arial"/>
          <w:shd w:val="clear" w:color="auto" w:fill="FFFFFF"/>
          <w:lang w:val="en-GB"/>
        </w:rPr>
        <w:t>W</w:t>
      </w:r>
      <w:r w:rsidRPr="00106197">
        <w:rPr>
          <w:rFonts w:ascii="Arial" w:hAnsi="Arial"/>
          <w:shd w:val="clear" w:color="auto" w:fill="FFFFFF"/>
          <w:lang w:val="en-GB"/>
        </w:rPr>
        <w:t xml:space="preserve">ithin </w:t>
      </w:r>
      <w:r>
        <w:rPr>
          <w:rFonts w:ascii="Arial" w:hAnsi="Arial"/>
          <w:shd w:val="clear" w:color="auto" w:fill="FFFFFF"/>
          <w:lang w:val="en-GB"/>
        </w:rPr>
        <w:t>ten (</w:t>
      </w:r>
      <w:r w:rsidRPr="00106197">
        <w:rPr>
          <w:rFonts w:ascii="Arial" w:hAnsi="Arial"/>
          <w:shd w:val="clear" w:color="auto" w:fill="FFFFFF"/>
          <w:lang w:val="en-GB"/>
        </w:rPr>
        <w:t xml:space="preserve">10) business days from the date of signing the Contract, the Designer </w:t>
      </w:r>
      <w:r>
        <w:rPr>
          <w:rFonts w:ascii="Arial" w:hAnsi="Arial"/>
          <w:shd w:val="clear" w:color="auto" w:fill="FFFFFF"/>
          <w:lang w:val="en-GB"/>
        </w:rPr>
        <w:t xml:space="preserve">shall </w:t>
      </w:r>
      <w:bookmarkStart w:id="18" w:name="_Hlk114046062"/>
      <w:r w:rsidR="001D26F2" w:rsidRPr="001D26F2">
        <w:rPr>
          <w:rFonts w:ascii="Arial" w:hAnsi="Arial"/>
          <w:shd w:val="clear" w:color="auto" w:fill="FFFFFF"/>
          <w:lang w:val="en-GB"/>
        </w:rPr>
        <w:t xml:space="preserve">provide the Client with </w:t>
      </w:r>
      <w:r w:rsidR="00ED2E4F">
        <w:rPr>
          <w:rFonts w:ascii="Arial" w:hAnsi="Arial"/>
          <w:shd w:val="clear" w:color="auto" w:fill="FFFFFF"/>
          <w:lang w:val="en-GB"/>
        </w:rPr>
        <w:t xml:space="preserve">Contract </w:t>
      </w:r>
      <w:r w:rsidR="001D26F2" w:rsidRPr="001D26F2">
        <w:rPr>
          <w:rFonts w:ascii="Arial" w:hAnsi="Arial"/>
          <w:shd w:val="clear" w:color="auto" w:fill="FFFFFF"/>
          <w:lang w:val="en-GB"/>
        </w:rPr>
        <w:t>performance security for the</w:t>
      </w:r>
      <w:r w:rsidR="001D26F2">
        <w:rPr>
          <w:rFonts w:ascii="Arial" w:hAnsi="Arial"/>
          <w:shd w:val="clear" w:color="auto" w:fill="FFFFFF"/>
          <w:lang w:val="en-GB"/>
        </w:rPr>
        <w:t xml:space="preserve"> period of provision of D</w:t>
      </w:r>
      <w:r w:rsidR="001D26F2" w:rsidRPr="001D26F2">
        <w:rPr>
          <w:rFonts w:ascii="Arial" w:hAnsi="Arial"/>
          <w:shd w:val="clear" w:color="auto" w:fill="FFFFFF"/>
          <w:lang w:val="en-GB"/>
        </w:rPr>
        <w:t xml:space="preserve">esign </w:t>
      </w:r>
      <w:r w:rsidR="008D43BB">
        <w:rPr>
          <w:rFonts w:ascii="Arial" w:hAnsi="Arial"/>
          <w:shd w:val="clear" w:color="auto" w:fill="FFFFFF"/>
          <w:lang w:val="en-GB"/>
        </w:rPr>
        <w:t>Development S</w:t>
      </w:r>
      <w:r w:rsidR="001D26F2" w:rsidRPr="001D26F2">
        <w:rPr>
          <w:rFonts w:ascii="Arial" w:hAnsi="Arial"/>
          <w:shd w:val="clear" w:color="auto" w:fill="FFFFFF"/>
          <w:lang w:val="en-GB"/>
        </w:rPr>
        <w:t>ervices</w:t>
      </w:r>
      <w:r w:rsidR="008D43BB">
        <w:rPr>
          <w:rFonts w:ascii="Arial" w:hAnsi="Arial"/>
          <w:shd w:val="clear" w:color="auto" w:fill="FFFFFF"/>
          <w:lang w:val="en-GB"/>
        </w:rPr>
        <w:t>, i.e.</w:t>
      </w:r>
      <w:r w:rsidR="001D26F2" w:rsidRPr="001D26F2">
        <w:rPr>
          <w:rFonts w:ascii="Arial" w:hAnsi="Arial"/>
          <w:shd w:val="clear" w:color="auto" w:fill="FFFFFF"/>
          <w:lang w:val="en-GB"/>
        </w:rPr>
        <w:t xml:space="preserve"> a deposit, an unconditional first-demand bank guarantee, or unconditional first-demand surety insurance</w:t>
      </w:r>
      <w:r w:rsidR="001721B7">
        <w:rPr>
          <w:rFonts w:ascii="Arial" w:hAnsi="Arial"/>
          <w:shd w:val="clear" w:color="auto" w:fill="FFFFFF"/>
          <w:lang w:val="en-GB"/>
        </w:rPr>
        <w:t xml:space="preserve">, </w:t>
      </w:r>
      <w:r w:rsidR="001D26F2" w:rsidRPr="001D26F2">
        <w:rPr>
          <w:rFonts w:ascii="Arial" w:hAnsi="Arial"/>
          <w:shd w:val="clear" w:color="auto" w:fill="FFFFFF"/>
          <w:lang w:val="en-GB"/>
        </w:rPr>
        <w:t xml:space="preserve">in </w:t>
      </w:r>
      <w:r w:rsidR="000C3319">
        <w:rPr>
          <w:rFonts w:ascii="Arial" w:hAnsi="Arial"/>
          <w:shd w:val="clear" w:color="auto" w:fill="FFFFFF"/>
          <w:lang w:val="en-GB"/>
        </w:rPr>
        <w:t>the</w:t>
      </w:r>
      <w:r w:rsidR="001D26F2" w:rsidRPr="001D26F2">
        <w:rPr>
          <w:rFonts w:ascii="Arial" w:hAnsi="Arial"/>
          <w:shd w:val="clear" w:color="auto" w:fill="FFFFFF"/>
          <w:lang w:val="en-GB"/>
        </w:rPr>
        <w:t xml:space="preserve"> amount </w:t>
      </w:r>
      <w:r w:rsidR="000C3319">
        <w:rPr>
          <w:rFonts w:ascii="Arial" w:hAnsi="Arial"/>
          <w:shd w:val="clear" w:color="auto" w:fill="FFFFFF"/>
          <w:lang w:val="en-GB"/>
        </w:rPr>
        <w:t xml:space="preserve">of </w:t>
      </w:r>
      <w:r w:rsidR="001D26F2" w:rsidRPr="001D26F2">
        <w:rPr>
          <w:rFonts w:ascii="Arial" w:hAnsi="Arial"/>
          <w:shd w:val="clear" w:color="auto" w:fill="FFFFFF"/>
          <w:lang w:val="en-GB"/>
        </w:rPr>
        <w:t xml:space="preserve">not less than </w:t>
      </w:r>
      <w:r w:rsidR="000C3319" w:rsidRPr="001D26F2">
        <w:rPr>
          <w:rFonts w:ascii="Arial" w:hAnsi="Arial"/>
          <w:shd w:val="clear" w:color="auto" w:fill="FFFFFF"/>
          <w:lang w:val="en-GB"/>
        </w:rPr>
        <w:t>five</w:t>
      </w:r>
      <w:r w:rsidR="007056D3">
        <w:rPr>
          <w:rFonts w:ascii="Arial" w:hAnsi="Arial"/>
          <w:shd w:val="clear" w:color="auto" w:fill="FFFFFF"/>
          <w:lang w:val="en-GB"/>
        </w:rPr>
        <w:t xml:space="preserve"> (</w:t>
      </w:r>
      <w:r w:rsidR="007056D3" w:rsidRPr="001D26F2">
        <w:rPr>
          <w:rFonts w:ascii="Arial" w:hAnsi="Arial"/>
          <w:shd w:val="clear" w:color="auto" w:fill="FFFFFF"/>
          <w:lang w:val="en-GB"/>
        </w:rPr>
        <w:t>5</w:t>
      </w:r>
      <w:r w:rsidR="007056D3">
        <w:rPr>
          <w:rFonts w:ascii="Arial" w:hAnsi="Arial"/>
          <w:shd w:val="clear" w:color="auto" w:fill="FFFFFF"/>
          <w:lang w:val="en-GB"/>
        </w:rPr>
        <w:t xml:space="preserve">) </w:t>
      </w:r>
      <w:r w:rsidR="007056D3" w:rsidRPr="001D26F2">
        <w:rPr>
          <w:rFonts w:ascii="Arial" w:hAnsi="Arial"/>
          <w:shd w:val="clear" w:color="auto" w:fill="FFFFFF"/>
          <w:lang w:val="en-GB"/>
        </w:rPr>
        <w:t>percent</w:t>
      </w:r>
      <w:r w:rsidR="007056D3">
        <w:rPr>
          <w:rFonts w:ascii="Arial" w:hAnsi="Arial"/>
          <w:shd w:val="clear" w:color="auto" w:fill="FFFFFF"/>
          <w:lang w:val="en-GB"/>
        </w:rPr>
        <w:t xml:space="preserve"> </w:t>
      </w:r>
      <w:r w:rsidR="001D26F2" w:rsidRPr="001D26F2">
        <w:rPr>
          <w:rFonts w:ascii="Arial" w:hAnsi="Arial"/>
          <w:shd w:val="clear" w:color="auto" w:fill="FFFFFF"/>
          <w:lang w:val="en-GB"/>
        </w:rPr>
        <w:t>of the Contract price (EUR, including VAT).</w:t>
      </w:r>
      <w:bookmarkEnd w:id="18"/>
      <w:r w:rsidR="000C3319">
        <w:rPr>
          <w:rFonts w:ascii="Arial" w:hAnsi="Arial"/>
          <w:shd w:val="clear" w:color="auto" w:fill="FFFFFF"/>
          <w:lang w:val="en-GB"/>
        </w:rPr>
        <w:t xml:space="preserve"> </w:t>
      </w:r>
      <w:r w:rsidR="00874B46" w:rsidRPr="00874B46">
        <w:rPr>
          <w:rFonts w:ascii="Arial" w:eastAsia="Arial" w:hAnsi="Arial" w:cs="Arial"/>
          <w:lang w:val="en-GB" w:eastAsia="zh-CN"/>
        </w:rPr>
        <w:t>If the performance security is not provided within the specified time limit, the Contract shall not enter into force.</w:t>
      </w:r>
      <w:r w:rsidR="00874B46">
        <w:rPr>
          <w:rFonts w:ascii="Arial" w:eastAsia="Arial" w:hAnsi="Arial" w:cs="Arial"/>
          <w:lang w:val="en-GB" w:eastAsia="zh-CN"/>
        </w:rPr>
        <w:t xml:space="preserve"> </w:t>
      </w:r>
      <w:r w:rsidR="00A24AB1" w:rsidRPr="00A24AB1">
        <w:rPr>
          <w:rFonts w:ascii="Arial" w:eastAsia="Arial" w:hAnsi="Arial" w:cs="Arial"/>
          <w:lang w:val="en-GB" w:eastAsia="zh-CN"/>
        </w:rPr>
        <w:t xml:space="preserve">The amount of the performance security shall be proportionally increased each time the total value of amendments exceeds </w:t>
      </w:r>
      <w:r w:rsidR="00A24AB1" w:rsidRPr="001D26F2">
        <w:rPr>
          <w:rFonts w:ascii="Arial" w:hAnsi="Arial"/>
          <w:shd w:val="clear" w:color="auto" w:fill="FFFFFF"/>
          <w:lang w:val="en-GB"/>
        </w:rPr>
        <w:t>five</w:t>
      </w:r>
      <w:r w:rsidR="006F3836">
        <w:rPr>
          <w:rFonts w:ascii="Arial" w:hAnsi="Arial"/>
          <w:shd w:val="clear" w:color="auto" w:fill="FFFFFF"/>
          <w:lang w:val="en-GB"/>
        </w:rPr>
        <w:t xml:space="preserve"> (</w:t>
      </w:r>
      <w:r w:rsidR="006F3836" w:rsidRPr="001D26F2">
        <w:rPr>
          <w:rFonts w:ascii="Arial" w:hAnsi="Arial"/>
          <w:shd w:val="clear" w:color="auto" w:fill="FFFFFF"/>
          <w:lang w:val="en-GB"/>
        </w:rPr>
        <w:t>5</w:t>
      </w:r>
      <w:r w:rsidR="00A24AB1" w:rsidRPr="001D26F2">
        <w:rPr>
          <w:rFonts w:ascii="Arial" w:hAnsi="Arial"/>
          <w:shd w:val="clear" w:color="auto" w:fill="FFFFFF"/>
          <w:lang w:val="en-GB"/>
        </w:rPr>
        <w:t>) percent</w:t>
      </w:r>
      <w:r w:rsidR="00A24AB1" w:rsidRPr="00A24AB1">
        <w:rPr>
          <w:rFonts w:ascii="Arial" w:eastAsia="Arial" w:hAnsi="Arial" w:cs="Arial"/>
          <w:lang w:val="en-GB" w:eastAsia="zh-CN"/>
        </w:rPr>
        <w:t xml:space="preserve"> of the initial Contract value.</w:t>
      </w:r>
    </w:p>
    <w:p w14:paraId="29702684" w14:textId="06E5C9AF" w:rsidR="000A0ACF" w:rsidRPr="00025588" w:rsidRDefault="00EC0EF4" w:rsidP="00F84771">
      <w:pPr>
        <w:numPr>
          <w:ilvl w:val="1"/>
          <w:numId w:val="16"/>
        </w:numPr>
        <w:ind w:left="0" w:firstLine="0"/>
        <w:contextualSpacing/>
        <w:jc w:val="both"/>
        <w:rPr>
          <w:rFonts w:ascii="Arial" w:hAnsi="Arial"/>
          <w:shd w:val="clear" w:color="auto" w:fill="FFFFFF"/>
          <w:lang w:val="en-GB"/>
        </w:rPr>
      </w:pPr>
      <w:r w:rsidRPr="00025588">
        <w:rPr>
          <w:rFonts w:ascii="Arial" w:hAnsi="Arial"/>
          <w:shd w:val="clear" w:color="auto" w:fill="FFFFFF"/>
          <w:lang w:val="en-GB"/>
        </w:rPr>
        <w:t xml:space="preserve">Within ten (10) business days of receiving a written notice from the Client or Project Manager to commence </w:t>
      </w:r>
      <w:r w:rsidR="00DA2095" w:rsidRPr="00025588">
        <w:rPr>
          <w:rFonts w:ascii="Arial" w:hAnsi="Arial"/>
          <w:shd w:val="clear" w:color="auto" w:fill="FFFFFF"/>
          <w:lang w:val="en-GB"/>
        </w:rPr>
        <w:t>the provision of Design Implementation Supervision Services,</w:t>
      </w:r>
      <w:r w:rsidRPr="00025588">
        <w:rPr>
          <w:rFonts w:ascii="Arial" w:hAnsi="Arial"/>
          <w:shd w:val="clear" w:color="auto" w:fill="FFFFFF"/>
          <w:lang w:val="en-GB"/>
        </w:rPr>
        <w:t xml:space="preserve"> </w:t>
      </w:r>
      <w:r w:rsidR="00AB7AD6" w:rsidRPr="00025588">
        <w:rPr>
          <w:rFonts w:ascii="Arial" w:hAnsi="Arial"/>
          <w:shd w:val="clear" w:color="auto" w:fill="FFFFFF"/>
          <w:lang w:val="en-GB"/>
        </w:rPr>
        <w:t xml:space="preserve">the Designer shall provide the Client with </w:t>
      </w:r>
      <w:r w:rsidR="00ED2E4F" w:rsidRPr="00025588">
        <w:rPr>
          <w:rFonts w:ascii="Arial" w:hAnsi="Arial"/>
          <w:shd w:val="clear" w:color="auto" w:fill="FFFFFF"/>
          <w:lang w:val="en-GB"/>
        </w:rPr>
        <w:t xml:space="preserve">Contract </w:t>
      </w:r>
      <w:r w:rsidR="00AB7AD6" w:rsidRPr="00025588">
        <w:rPr>
          <w:rFonts w:ascii="Arial" w:hAnsi="Arial"/>
          <w:shd w:val="clear" w:color="auto" w:fill="FFFFFF"/>
          <w:lang w:val="en-GB"/>
        </w:rPr>
        <w:t>performance security for the period of Design Implementation Supervision Services</w:t>
      </w:r>
      <w:r w:rsidR="00ED2E4F" w:rsidRPr="00025588">
        <w:rPr>
          <w:rFonts w:ascii="Arial" w:hAnsi="Arial"/>
          <w:shd w:val="clear" w:color="auto" w:fill="FFFFFF"/>
          <w:lang w:val="en-GB"/>
        </w:rPr>
        <w:t>,</w:t>
      </w:r>
      <w:r w:rsidR="00ED2E4F" w:rsidRPr="00025588">
        <w:rPr>
          <w:lang w:val="en-GB"/>
        </w:rPr>
        <w:t xml:space="preserve"> </w:t>
      </w:r>
      <w:r w:rsidR="00025588" w:rsidRPr="00025588">
        <w:rPr>
          <w:rFonts w:ascii="Arial" w:hAnsi="Arial" w:cs="Arial"/>
          <w:lang w:val="en-GB"/>
        </w:rPr>
        <w:t xml:space="preserve">i.e. </w:t>
      </w:r>
      <w:r w:rsidR="00ED2E4F" w:rsidRPr="00025588">
        <w:rPr>
          <w:rFonts w:ascii="Arial" w:hAnsi="Arial"/>
          <w:shd w:val="clear" w:color="auto" w:fill="FFFFFF"/>
          <w:lang w:val="en-GB"/>
        </w:rPr>
        <w:t>a deposit, an unconditional first-demand bank guarantee, or unconditional first-demand surety insurance,</w:t>
      </w:r>
      <w:r w:rsidR="00CF7EF5" w:rsidRPr="00025588">
        <w:rPr>
          <w:lang w:val="en-GB"/>
        </w:rPr>
        <w:t xml:space="preserve"> </w:t>
      </w:r>
      <w:r w:rsidR="00CF7EF5" w:rsidRPr="00025588">
        <w:rPr>
          <w:rFonts w:ascii="Arial" w:hAnsi="Arial"/>
          <w:shd w:val="clear" w:color="auto" w:fill="FFFFFF"/>
          <w:lang w:val="en-GB"/>
        </w:rPr>
        <w:t xml:space="preserve">in the amount of not less than </w:t>
      </w:r>
      <w:r w:rsidR="00667AB3" w:rsidRPr="00025588">
        <w:rPr>
          <w:rFonts w:ascii="Arial" w:hAnsi="Arial"/>
          <w:shd w:val="clear" w:color="auto" w:fill="FFFFFF"/>
          <w:lang w:val="en-GB"/>
        </w:rPr>
        <w:t>three</w:t>
      </w:r>
      <w:r w:rsidR="00430406">
        <w:rPr>
          <w:rFonts w:ascii="Arial" w:hAnsi="Arial"/>
          <w:shd w:val="clear" w:color="auto" w:fill="FFFFFF"/>
          <w:lang w:val="en-GB"/>
        </w:rPr>
        <w:t xml:space="preserve"> (</w:t>
      </w:r>
      <w:r w:rsidR="00430406" w:rsidRPr="00025588">
        <w:rPr>
          <w:rFonts w:ascii="Arial" w:hAnsi="Arial"/>
          <w:shd w:val="clear" w:color="auto" w:fill="FFFFFF"/>
          <w:lang w:val="en-GB"/>
        </w:rPr>
        <w:t>3</w:t>
      </w:r>
      <w:r w:rsidR="00CF7EF5" w:rsidRPr="00025588">
        <w:rPr>
          <w:rFonts w:ascii="Arial" w:hAnsi="Arial"/>
          <w:shd w:val="clear" w:color="auto" w:fill="FFFFFF"/>
          <w:lang w:val="en-GB"/>
        </w:rPr>
        <w:t>)</w:t>
      </w:r>
      <w:r w:rsidR="00430406">
        <w:rPr>
          <w:rFonts w:ascii="Arial" w:hAnsi="Arial"/>
          <w:shd w:val="clear" w:color="auto" w:fill="FFFFFF"/>
          <w:lang w:val="en-GB"/>
        </w:rPr>
        <w:t xml:space="preserve"> </w:t>
      </w:r>
      <w:r w:rsidR="00CF7EF5" w:rsidRPr="00025588">
        <w:rPr>
          <w:rFonts w:ascii="Arial" w:hAnsi="Arial"/>
          <w:shd w:val="clear" w:color="auto" w:fill="FFFFFF"/>
          <w:lang w:val="en-GB"/>
        </w:rPr>
        <w:t>percent of the price</w:t>
      </w:r>
      <w:r w:rsidR="00BC4CB7" w:rsidRPr="00025588">
        <w:rPr>
          <w:rFonts w:ascii="Arial" w:hAnsi="Arial"/>
          <w:shd w:val="clear" w:color="auto" w:fill="FFFFFF"/>
          <w:lang w:val="en-GB"/>
        </w:rPr>
        <w:t xml:space="preserve"> of the Design Implementation Supervision Service</w:t>
      </w:r>
      <w:r w:rsidR="005066B1">
        <w:rPr>
          <w:rFonts w:ascii="Arial" w:hAnsi="Arial"/>
          <w:shd w:val="clear" w:color="auto" w:fill="FFFFFF"/>
          <w:lang w:val="en-GB"/>
        </w:rPr>
        <w:t xml:space="preserve"> milestone</w:t>
      </w:r>
      <w:r w:rsidR="001E555E" w:rsidRPr="00025588">
        <w:rPr>
          <w:rFonts w:ascii="Arial" w:hAnsi="Arial"/>
          <w:shd w:val="clear" w:color="auto" w:fill="FFFFFF"/>
          <w:lang w:val="en-GB"/>
        </w:rPr>
        <w:t xml:space="preserve"> </w:t>
      </w:r>
      <w:r w:rsidR="00CF7EF5" w:rsidRPr="00025588">
        <w:rPr>
          <w:rFonts w:ascii="Arial" w:hAnsi="Arial"/>
          <w:shd w:val="clear" w:color="auto" w:fill="FFFFFF"/>
          <w:lang w:val="en-GB"/>
        </w:rPr>
        <w:t xml:space="preserve">(EUR, including VAT). </w:t>
      </w:r>
    </w:p>
    <w:p w14:paraId="6AD2B48C" w14:textId="72BBEF21" w:rsidR="000A0ACF" w:rsidRPr="00396B32" w:rsidRDefault="00CC2A60" w:rsidP="00F84771">
      <w:pPr>
        <w:pStyle w:val="Sraopastraipa"/>
        <w:numPr>
          <w:ilvl w:val="1"/>
          <w:numId w:val="31"/>
        </w:numPr>
        <w:ind w:left="0" w:firstLine="0"/>
        <w:jc w:val="both"/>
        <w:rPr>
          <w:rFonts w:ascii="Arial" w:hAnsi="Arial" w:cs="Arial"/>
          <w:lang w:val="en-GB"/>
        </w:rPr>
      </w:pPr>
      <w:r w:rsidRPr="00CC2A60">
        <w:rPr>
          <w:rFonts w:ascii="Arial" w:hAnsi="Arial"/>
          <w:shd w:val="clear" w:color="auto" w:fill="FFFFFF"/>
          <w:lang w:val="en-GB"/>
        </w:rPr>
        <w:t xml:space="preserve">The performance security for the </w:t>
      </w:r>
      <w:r>
        <w:rPr>
          <w:rFonts w:ascii="Arial" w:hAnsi="Arial"/>
          <w:shd w:val="clear" w:color="auto" w:fill="FFFFFF"/>
          <w:lang w:val="en-GB"/>
        </w:rPr>
        <w:t>period of D</w:t>
      </w:r>
      <w:r w:rsidRPr="00CC2A60">
        <w:rPr>
          <w:rFonts w:ascii="Arial" w:hAnsi="Arial"/>
          <w:shd w:val="clear" w:color="auto" w:fill="FFFFFF"/>
          <w:lang w:val="en-GB"/>
        </w:rPr>
        <w:t xml:space="preserve">esign </w:t>
      </w:r>
      <w:r>
        <w:rPr>
          <w:rFonts w:ascii="Arial" w:hAnsi="Arial"/>
          <w:shd w:val="clear" w:color="auto" w:fill="FFFFFF"/>
          <w:lang w:val="en-GB"/>
        </w:rPr>
        <w:t>Development S</w:t>
      </w:r>
      <w:r w:rsidRPr="00CC2A60">
        <w:rPr>
          <w:rFonts w:ascii="Arial" w:hAnsi="Arial"/>
          <w:shd w:val="clear" w:color="auto" w:fill="FFFFFF"/>
          <w:lang w:val="en-GB"/>
        </w:rPr>
        <w:t>ervices shall remain valid for no less than</w:t>
      </w:r>
      <w:r>
        <w:rPr>
          <w:rFonts w:ascii="Arial" w:hAnsi="Arial"/>
          <w:shd w:val="clear" w:color="auto" w:fill="FFFFFF"/>
          <w:lang w:val="en-GB"/>
        </w:rPr>
        <w:t xml:space="preserve"> </w:t>
      </w:r>
      <w:bookmarkStart w:id="19" w:name="_Hlk214028012"/>
      <w:r w:rsidR="00AC7442">
        <w:rPr>
          <w:rStyle w:val="normaltextrun"/>
          <w:rFonts w:ascii="Arial" w:hAnsi="Arial" w:cs="Arial"/>
          <w:b/>
          <w:bCs/>
          <w:i/>
          <w:iCs/>
          <w:color w:val="000000"/>
          <w:shd w:val="clear" w:color="auto" w:fill="FFFFFF"/>
        </w:rPr>
        <w:t>21</w:t>
      </w:r>
      <w:r w:rsidR="00AC7442">
        <w:rPr>
          <w:rStyle w:val="normaltextrun"/>
          <w:rFonts w:ascii="Arial" w:hAnsi="Arial" w:cs="Arial"/>
          <w:b/>
          <w:bCs/>
          <w:i/>
          <w:iCs/>
          <w:color w:val="70AD47"/>
          <w:shd w:val="clear" w:color="auto" w:fill="FFFFFF"/>
        </w:rPr>
        <w:t> </w:t>
      </w:r>
      <w:r w:rsidR="00AC7442">
        <w:rPr>
          <w:rStyle w:val="normaltextrun"/>
          <w:rFonts w:ascii="Arial" w:hAnsi="Arial" w:cs="Arial"/>
          <w:b/>
          <w:bCs/>
          <w:i/>
          <w:iCs/>
          <w:color w:val="000000"/>
          <w:shd w:val="clear" w:color="auto" w:fill="FFFFFF"/>
        </w:rPr>
        <w:t xml:space="preserve">(twenty one) </w:t>
      </w:r>
      <w:bookmarkEnd w:id="19"/>
      <w:r w:rsidR="0039785F" w:rsidRPr="0039785F">
        <w:rPr>
          <w:rFonts w:ascii="Arial" w:hAnsi="Arial"/>
          <w:shd w:val="clear" w:color="auto" w:fill="FFFFFF"/>
          <w:lang w:val="en-GB"/>
        </w:rPr>
        <w:t>months from the effective date of the Contract.</w:t>
      </w:r>
      <w:r w:rsidR="0039785F">
        <w:rPr>
          <w:rFonts w:ascii="Arial" w:hAnsi="Arial"/>
          <w:shd w:val="clear" w:color="auto" w:fill="FFFFFF"/>
          <w:lang w:val="en-GB"/>
        </w:rPr>
        <w:t xml:space="preserve"> </w:t>
      </w:r>
      <w:r w:rsidR="00224407" w:rsidRPr="00224407">
        <w:rPr>
          <w:rFonts w:ascii="Arial" w:hAnsi="Arial"/>
          <w:shd w:val="clear" w:color="auto" w:fill="FFFFFF"/>
          <w:lang w:val="en-GB"/>
        </w:rPr>
        <w:t xml:space="preserve">In the event that the </w:t>
      </w:r>
      <w:r w:rsidR="00224407">
        <w:rPr>
          <w:rFonts w:ascii="Arial" w:hAnsi="Arial"/>
          <w:shd w:val="clear" w:color="auto" w:fill="FFFFFF"/>
          <w:lang w:val="en-GB"/>
        </w:rPr>
        <w:t>period of D</w:t>
      </w:r>
      <w:r w:rsidR="00224407" w:rsidRPr="00224407">
        <w:rPr>
          <w:rFonts w:ascii="Arial" w:hAnsi="Arial"/>
          <w:shd w:val="clear" w:color="auto" w:fill="FFFFFF"/>
          <w:lang w:val="en-GB"/>
        </w:rPr>
        <w:t xml:space="preserve">esign </w:t>
      </w:r>
      <w:r w:rsidR="00224407">
        <w:rPr>
          <w:rFonts w:ascii="Arial" w:hAnsi="Arial"/>
          <w:shd w:val="clear" w:color="auto" w:fill="FFFFFF"/>
          <w:lang w:val="en-GB"/>
        </w:rPr>
        <w:t>Development S</w:t>
      </w:r>
      <w:r w:rsidR="00224407" w:rsidRPr="00224407">
        <w:rPr>
          <w:rFonts w:ascii="Arial" w:hAnsi="Arial"/>
          <w:shd w:val="clear" w:color="auto" w:fill="FFFFFF"/>
          <w:lang w:val="en-GB"/>
        </w:rPr>
        <w:t xml:space="preserve">ervices is extended or suspended, the validity period of the bank guarantee or surety insurance </w:t>
      </w:r>
      <w:r w:rsidR="00CA100B">
        <w:rPr>
          <w:rFonts w:ascii="Arial" w:hAnsi="Arial"/>
          <w:shd w:val="clear" w:color="auto" w:fill="FFFFFF"/>
          <w:lang w:val="en-GB"/>
        </w:rPr>
        <w:t xml:space="preserve">shall be </w:t>
      </w:r>
      <w:r w:rsidR="00224407" w:rsidRPr="00224407">
        <w:rPr>
          <w:rFonts w:ascii="Arial" w:hAnsi="Arial"/>
          <w:shd w:val="clear" w:color="auto" w:fill="FFFFFF"/>
          <w:lang w:val="en-GB"/>
        </w:rPr>
        <w:t xml:space="preserve">extended </w:t>
      </w:r>
      <w:r w:rsidR="00CA100B">
        <w:rPr>
          <w:rFonts w:ascii="Arial" w:hAnsi="Arial"/>
          <w:shd w:val="clear" w:color="auto" w:fill="FFFFFF"/>
          <w:lang w:val="en-GB"/>
        </w:rPr>
        <w:t xml:space="preserve">accordingly </w:t>
      </w:r>
      <w:r w:rsidR="00224407" w:rsidRPr="00224407">
        <w:rPr>
          <w:rFonts w:ascii="Arial" w:hAnsi="Arial"/>
          <w:shd w:val="clear" w:color="auto" w:fill="FFFFFF"/>
          <w:lang w:val="en-GB"/>
        </w:rPr>
        <w:t>within the time limit specified by the Client in order to ensure the fulfilment of the Designer’s contractual obligations during the relevant period</w:t>
      </w:r>
      <w:r w:rsidR="005046B0">
        <w:rPr>
          <w:rFonts w:ascii="Arial" w:hAnsi="Arial"/>
          <w:shd w:val="clear" w:color="auto" w:fill="FFFFFF"/>
          <w:lang w:val="en-GB"/>
        </w:rPr>
        <w:t xml:space="preserve"> of provision of the Services,</w:t>
      </w:r>
      <w:r w:rsidR="000A0ACF" w:rsidRPr="00396B32">
        <w:rPr>
          <w:rFonts w:ascii="Arial" w:hAnsi="Arial"/>
          <w:shd w:val="clear" w:color="auto" w:fill="FFFFFF"/>
          <w:lang w:val="en-GB"/>
        </w:rPr>
        <w:t xml:space="preserve"> </w:t>
      </w:r>
      <w:r w:rsidR="00F04CA5">
        <w:rPr>
          <w:rFonts w:ascii="Arial" w:hAnsi="Arial"/>
          <w:shd w:val="clear" w:color="auto" w:fill="FFFFFF"/>
          <w:lang w:val="en-GB"/>
        </w:rPr>
        <w:t>and i</w:t>
      </w:r>
      <w:r w:rsidR="00F04CA5" w:rsidRPr="00F04CA5">
        <w:rPr>
          <w:rFonts w:ascii="Arial" w:hAnsi="Arial"/>
          <w:shd w:val="clear" w:color="auto" w:fill="FFFFFF"/>
          <w:lang w:val="en-GB"/>
        </w:rPr>
        <w:t>f the performance security is provided in the form of a deposit, it shall remain in the Client’s account to secure the Designer’s contractual obligations for the remaining period of</w:t>
      </w:r>
      <w:r w:rsidR="006D5669">
        <w:rPr>
          <w:rFonts w:ascii="Arial" w:hAnsi="Arial"/>
          <w:shd w:val="clear" w:color="auto" w:fill="FFFFFF"/>
          <w:lang w:val="en-GB"/>
        </w:rPr>
        <w:t xml:space="preserve"> provision of</w:t>
      </w:r>
      <w:r w:rsidR="00F04CA5" w:rsidRPr="00F04CA5">
        <w:rPr>
          <w:rFonts w:ascii="Arial" w:hAnsi="Arial"/>
          <w:shd w:val="clear" w:color="auto" w:fill="FFFFFF"/>
          <w:lang w:val="en-GB"/>
        </w:rPr>
        <w:t xml:space="preserve"> the relevant </w:t>
      </w:r>
      <w:r w:rsidR="006D5669">
        <w:rPr>
          <w:rFonts w:ascii="Arial" w:hAnsi="Arial"/>
          <w:shd w:val="clear" w:color="auto" w:fill="FFFFFF"/>
          <w:lang w:val="en-GB"/>
        </w:rPr>
        <w:t>S</w:t>
      </w:r>
      <w:r w:rsidR="00F04CA5" w:rsidRPr="00F04CA5">
        <w:rPr>
          <w:rFonts w:ascii="Arial" w:hAnsi="Arial"/>
          <w:shd w:val="clear" w:color="auto" w:fill="FFFFFF"/>
          <w:lang w:val="en-GB"/>
        </w:rPr>
        <w:t>ervices</w:t>
      </w:r>
      <w:r w:rsidR="000A0ACF" w:rsidRPr="00396B32">
        <w:rPr>
          <w:rFonts w:ascii="Arial" w:hAnsi="Arial" w:cs="Arial"/>
          <w:lang w:val="en-GB"/>
        </w:rPr>
        <w:t>.</w:t>
      </w:r>
    </w:p>
    <w:p w14:paraId="2ABB031A" w14:textId="4B4ECA04" w:rsidR="00CD3602" w:rsidRPr="00396B32" w:rsidRDefault="002B174E" w:rsidP="00047E66">
      <w:pPr>
        <w:numPr>
          <w:ilvl w:val="1"/>
          <w:numId w:val="31"/>
        </w:numPr>
        <w:ind w:left="0" w:firstLine="0"/>
        <w:contextualSpacing/>
        <w:jc w:val="both"/>
        <w:rPr>
          <w:rFonts w:ascii="Arial" w:hAnsi="Arial"/>
          <w:shd w:val="clear" w:color="auto" w:fill="FFFFFF"/>
          <w:lang w:val="en-GB"/>
        </w:rPr>
      </w:pPr>
      <w:r w:rsidRPr="002B174E">
        <w:rPr>
          <w:rFonts w:ascii="Arial" w:hAnsi="Arial"/>
          <w:shd w:val="clear" w:color="auto" w:fill="FFFFFF"/>
          <w:lang w:val="en-GB"/>
        </w:rPr>
        <w:t xml:space="preserve">The performance guarantee for the period of provision of </w:t>
      </w:r>
      <w:r>
        <w:rPr>
          <w:rFonts w:ascii="Arial" w:hAnsi="Arial"/>
          <w:shd w:val="clear" w:color="auto" w:fill="FFFFFF"/>
          <w:lang w:val="en-GB"/>
        </w:rPr>
        <w:t>Design Implementation S</w:t>
      </w:r>
      <w:r w:rsidRPr="002B174E">
        <w:rPr>
          <w:rFonts w:ascii="Arial" w:hAnsi="Arial"/>
          <w:shd w:val="clear" w:color="auto" w:fill="FFFFFF"/>
          <w:lang w:val="en-GB"/>
        </w:rPr>
        <w:t xml:space="preserve">upervision </w:t>
      </w:r>
      <w:r>
        <w:rPr>
          <w:rFonts w:ascii="Arial" w:hAnsi="Arial"/>
          <w:shd w:val="clear" w:color="auto" w:fill="FFFFFF"/>
          <w:lang w:val="en-GB"/>
        </w:rPr>
        <w:t>S</w:t>
      </w:r>
      <w:r w:rsidRPr="002B174E">
        <w:rPr>
          <w:rFonts w:ascii="Arial" w:hAnsi="Arial"/>
          <w:shd w:val="clear" w:color="auto" w:fill="FFFFFF"/>
          <w:lang w:val="en-GB"/>
        </w:rPr>
        <w:t xml:space="preserve">ervices shall </w:t>
      </w:r>
      <w:r>
        <w:rPr>
          <w:rFonts w:ascii="Arial" w:hAnsi="Arial"/>
          <w:shd w:val="clear" w:color="auto" w:fill="FFFFFF"/>
          <w:lang w:val="en-GB"/>
        </w:rPr>
        <w:t>remain</w:t>
      </w:r>
      <w:r w:rsidRPr="002B174E">
        <w:rPr>
          <w:rFonts w:ascii="Arial" w:hAnsi="Arial"/>
          <w:shd w:val="clear" w:color="auto" w:fill="FFFFFF"/>
          <w:lang w:val="en-GB"/>
        </w:rPr>
        <w:t xml:space="preserve"> valid at least until the date of signing </w:t>
      </w:r>
      <w:r w:rsidR="0048421D" w:rsidRPr="0048421D">
        <w:rPr>
          <w:rFonts w:ascii="Arial" w:hAnsi="Arial"/>
          <w:shd w:val="clear" w:color="auto" w:fill="FFFFFF"/>
          <w:lang w:val="en-GB"/>
        </w:rPr>
        <w:t xml:space="preserve">the construction completion certificate, counted from the date of signing </w:t>
      </w:r>
      <w:r w:rsidR="009C5394" w:rsidRPr="009C5394">
        <w:rPr>
          <w:rFonts w:ascii="Arial" w:hAnsi="Arial"/>
          <w:shd w:val="clear" w:color="auto" w:fill="FFFFFF"/>
          <w:lang w:val="en-GB"/>
        </w:rPr>
        <w:t>the Client</w:t>
      </w:r>
      <w:r w:rsidR="009C5394">
        <w:rPr>
          <w:rFonts w:ascii="Arial" w:hAnsi="Arial"/>
          <w:shd w:val="clear" w:color="auto" w:fill="FFFFFF"/>
          <w:lang w:val="en-GB"/>
        </w:rPr>
        <w:t>’</w:t>
      </w:r>
      <w:r w:rsidR="009C5394" w:rsidRPr="009C5394">
        <w:rPr>
          <w:rFonts w:ascii="Arial" w:hAnsi="Arial"/>
          <w:shd w:val="clear" w:color="auto" w:fill="FFFFFF"/>
          <w:lang w:val="en-GB"/>
        </w:rPr>
        <w:t xml:space="preserve">s contract for construction works </w:t>
      </w:r>
      <w:r w:rsidR="009C5394">
        <w:rPr>
          <w:rFonts w:ascii="Arial" w:hAnsi="Arial"/>
          <w:shd w:val="clear" w:color="auto" w:fill="FFFFFF"/>
          <w:lang w:val="en-GB"/>
        </w:rPr>
        <w:t>based on</w:t>
      </w:r>
      <w:r w:rsidR="009C5394" w:rsidRPr="009C5394">
        <w:rPr>
          <w:rFonts w:ascii="Arial" w:hAnsi="Arial"/>
          <w:shd w:val="clear" w:color="auto" w:fill="FFFFFF"/>
          <w:lang w:val="en-GB"/>
        </w:rPr>
        <w:t xml:space="preserve"> the</w:t>
      </w:r>
      <w:r w:rsidR="009C5394">
        <w:rPr>
          <w:rFonts w:ascii="Arial" w:hAnsi="Arial"/>
          <w:shd w:val="clear" w:color="auto" w:fill="FFFFFF"/>
          <w:lang w:val="en-GB"/>
        </w:rPr>
        <w:t xml:space="preserve"> Design</w:t>
      </w:r>
      <w:r w:rsidR="00CD3602" w:rsidRPr="00396B32">
        <w:rPr>
          <w:rFonts w:ascii="Arial" w:hAnsi="Arial"/>
          <w:shd w:val="clear" w:color="auto" w:fill="FFFFFF"/>
          <w:lang w:val="en-GB"/>
        </w:rPr>
        <w:t xml:space="preserve">. </w:t>
      </w:r>
      <w:r w:rsidR="00785619" w:rsidRPr="00785619">
        <w:rPr>
          <w:rFonts w:ascii="Arial" w:hAnsi="Arial"/>
          <w:shd w:val="clear" w:color="auto" w:fill="FFFFFF"/>
          <w:lang w:val="en-GB"/>
        </w:rPr>
        <w:t xml:space="preserve">In the event that the </w:t>
      </w:r>
      <w:r w:rsidR="00277883">
        <w:rPr>
          <w:rFonts w:ascii="Arial" w:hAnsi="Arial"/>
          <w:shd w:val="clear" w:color="auto" w:fill="FFFFFF"/>
          <w:lang w:val="en-GB"/>
        </w:rPr>
        <w:t>time limit</w:t>
      </w:r>
      <w:r w:rsidR="00785619" w:rsidRPr="00785619">
        <w:rPr>
          <w:rFonts w:ascii="Arial" w:hAnsi="Arial"/>
          <w:shd w:val="clear" w:color="auto" w:fill="FFFFFF"/>
          <w:lang w:val="en-GB"/>
        </w:rPr>
        <w:t xml:space="preserve"> for the completion of construction works is extended or suspended,</w:t>
      </w:r>
      <w:r w:rsidR="00785619">
        <w:rPr>
          <w:rFonts w:ascii="Arial" w:hAnsi="Arial"/>
          <w:shd w:val="clear" w:color="auto" w:fill="FFFFFF"/>
          <w:lang w:val="en-GB"/>
        </w:rPr>
        <w:t xml:space="preserve"> </w:t>
      </w:r>
      <w:r w:rsidR="00785619" w:rsidRPr="00785619">
        <w:rPr>
          <w:rFonts w:ascii="Arial" w:hAnsi="Arial"/>
          <w:shd w:val="clear" w:color="auto" w:fill="FFFFFF"/>
          <w:lang w:val="en-GB"/>
        </w:rPr>
        <w:t xml:space="preserve">the validity period of the performance security </w:t>
      </w:r>
      <w:r w:rsidR="00785619">
        <w:rPr>
          <w:rFonts w:ascii="Arial" w:hAnsi="Arial"/>
          <w:shd w:val="clear" w:color="auto" w:fill="FFFFFF"/>
          <w:lang w:val="en-GB"/>
        </w:rPr>
        <w:t xml:space="preserve">shall </w:t>
      </w:r>
      <w:r w:rsidR="00785619" w:rsidRPr="00785619">
        <w:rPr>
          <w:rFonts w:ascii="Arial" w:hAnsi="Arial"/>
          <w:shd w:val="clear" w:color="auto" w:fill="FFFFFF"/>
          <w:lang w:val="en-GB"/>
        </w:rPr>
        <w:t xml:space="preserve">be extended </w:t>
      </w:r>
      <w:r w:rsidR="00785619">
        <w:rPr>
          <w:rFonts w:ascii="Arial" w:hAnsi="Arial"/>
          <w:shd w:val="clear" w:color="auto" w:fill="FFFFFF"/>
          <w:lang w:val="en-GB"/>
        </w:rPr>
        <w:t xml:space="preserve">accordingly </w:t>
      </w:r>
      <w:r w:rsidR="00785619" w:rsidRPr="00785619">
        <w:rPr>
          <w:rFonts w:ascii="Arial" w:hAnsi="Arial"/>
          <w:shd w:val="clear" w:color="auto" w:fill="FFFFFF"/>
          <w:lang w:val="en-GB"/>
        </w:rPr>
        <w:t xml:space="preserve">within the time limit specified by the Client to ensure the fulfilment of the Designer’s contractual obligations during the </w:t>
      </w:r>
      <w:r w:rsidR="00C00762">
        <w:rPr>
          <w:rFonts w:ascii="Arial" w:hAnsi="Arial"/>
          <w:shd w:val="clear" w:color="auto" w:fill="FFFFFF"/>
          <w:lang w:val="en-GB"/>
        </w:rPr>
        <w:t xml:space="preserve">period of </w:t>
      </w:r>
      <w:r w:rsidR="006A602B">
        <w:rPr>
          <w:rFonts w:ascii="Arial" w:hAnsi="Arial"/>
          <w:shd w:val="clear" w:color="auto" w:fill="FFFFFF"/>
          <w:lang w:val="en-GB"/>
        </w:rPr>
        <w:t xml:space="preserve">provision of the </w:t>
      </w:r>
      <w:r w:rsidR="00C00762">
        <w:rPr>
          <w:rFonts w:ascii="Arial" w:hAnsi="Arial"/>
          <w:shd w:val="clear" w:color="auto" w:fill="FFFFFF"/>
          <w:lang w:val="en-GB"/>
        </w:rPr>
        <w:t>Design Implementation S</w:t>
      </w:r>
      <w:r w:rsidR="00785619" w:rsidRPr="00785619">
        <w:rPr>
          <w:rFonts w:ascii="Arial" w:hAnsi="Arial"/>
          <w:shd w:val="clear" w:color="auto" w:fill="FFFFFF"/>
          <w:lang w:val="en-GB"/>
        </w:rPr>
        <w:t xml:space="preserve">upervision </w:t>
      </w:r>
      <w:r w:rsidR="00C00762">
        <w:rPr>
          <w:rFonts w:ascii="Arial" w:hAnsi="Arial"/>
          <w:shd w:val="clear" w:color="auto" w:fill="FFFFFF"/>
          <w:lang w:val="en-GB"/>
        </w:rPr>
        <w:t>S</w:t>
      </w:r>
      <w:r w:rsidR="00785619" w:rsidRPr="00785619">
        <w:rPr>
          <w:rFonts w:ascii="Arial" w:hAnsi="Arial"/>
          <w:shd w:val="clear" w:color="auto" w:fill="FFFFFF"/>
          <w:lang w:val="en-GB"/>
        </w:rPr>
        <w:t>ervice</w:t>
      </w:r>
      <w:r w:rsidR="00C00762">
        <w:rPr>
          <w:rFonts w:ascii="Arial" w:hAnsi="Arial"/>
          <w:shd w:val="clear" w:color="auto" w:fill="FFFFFF"/>
          <w:lang w:val="en-GB"/>
        </w:rPr>
        <w:t>s</w:t>
      </w:r>
      <w:r w:rsidR="00785619" w:rsidRPr="00785619">
        <w:rPr>
          <w:rFonts w:ascii="Arial" w:hAnsi="Arial"/>
          <w:shd w:val="clear" w:color="auto" w:fill="FFFFFF"/>
          <w:lang w:val="en-GB"/>
        </w:rPr>
        <w:t>.</w:t>
      </w:r>
    </w:p>
    <w:p w14:paraId="0D8EC9D8" w14:textId="4857B8B4" w:rsidR="00467A89" w:rsidRPr="00396B32" w:rsidRDefault="00BA7D60" w:rsidP="00F84771">
      <w:pPr>
        <w:numPr>
          <w:ilvl w:val="1"/>
          <w:numId w:val="31"/>
        </w:numPr>
        <w:ind w:left="0" w:firstLine="0"/>
        <w:contextualSpacing/>
        <w:jc w:val="both"/>
        <w:rPr>
          <w:rFonts w:ascii="Arial" w:hAnsi="Arial"/>
          <w:shd w:val="clear" w:color="auto" w:fill="FFFFFF"/>
          <w:lang w:val="en-GB"/>
        </w:rPr>
      </w:pPr>
      <w:r w:rsidRPr="00BA7D60">
        <w:rPr>
          <w:rFonts w:ascii="Arial" w:hAnsi="Arial"/>
          <w:shd w:val="clear" w:color="auto" w:fill="FFFFFF"/>
          <w:lang w:val="en-GB"/>
        </w:rPr>
        <w:lastRenderedPageBreak/>
        <w:t xml:space="preserve">If the Designer provides the </w:t>
      </w:r>
      <w:r>
        <w:rPr>
          <w:rFonts w:ascii="Arial" w:hAnsi="Arial"/>
          <w:shd w:val="clear" w:color="auto" w:fill="FFFFFF"/>
          <w:lang w:val="en-GB"/>
        </w:rPr>
        <w:t xml:space="preserve">Contract </w:t>
      </w:r>
      <w:r w:rsidRPr="00BA7D60">
        <w:rPr>
          <w:rFonts w:ascii="Arial" w:hAnsi="Arial"/>
          <w:shd w:val="clear" w:color="auto" w:fill="FFFFFF"/>
          <w:lang w:val="en-GB"/>
        </w:rPr>
        <w:t>performance security in the form of a deposit, the Designer shall, within ten</w:t>
      </w:r>
      <w:r>
        <w:rPr>
          <w:rFonts w:ascii="Arial" w:hAnsi="Arial"/>
          <w:shd w:val="clear" w:color="auto" w:fill="FFFFFF"/>
          <w:lang w:val="en-GB"/>
        </w:rPr>
        <w:t xml:space="preserve"> (</w:t>
      </w:r>
      <w:r w:rsidRPr="00BA7D60">
        <w:rPr>
          <w:rFonts w:ascii="Arial" w:hAnsi="Arial"/>
          <w:shd w:val="clear" w:color="auto" w:fill="FFFFFF"/>
          <w:lang w:val="en-GB"/>
        </w:rPr>
        <w:t>10</w:t>
      </w:r>
      <w:r>
        <w:rPr>
          <w:rFonts w:ascii="Arial" w:hAnsi="Arial"/>
          <w:shd w:val="clear" w:color="auto" w:fill="FFFFFF"/>
          <w:lang w:val="en-GB"/>
        </w:rPr>
        <w:t xml:space="preserve">) </w:t>
      </w:r>
      <w:r w:rsidRPr="00BA7D60">
        <w:rPr>
          <w:rFonts w:ascii="Arial" w:hAnsi="Arial"/>
          <w:shd w:val="clear" w:color="auto" w:fill="FFFFFF"/>
          <w:lang w:val="en-GB"/>
        </w:rPr>
        <w:t xml:space="preserve">business days from the date of signing the Contract (where the performance security is provided for the </w:t>
      </w:r>
      <w:r w:rsidR="003E4B37">
        <w:rPr>
          <w:rFonts w:ascii="Arial" w:hAnsi="Arial"/>
          <w:shd w:val="clear" w:color="auto" w:fill="FFFFFF"/>
          <w:lang w:val="en-GB"/>
        </w:rPr>
        <w:t>period of D</w:t>
      </w:r>
      <w:r w:rsidRPr="00BA7D60">
        <w:rPr>
          <w:rFonts w:ascii="Arial" w:hAnsi="Arial"/>
          <w:shd w:val="clear" w:color="auto" w:fill="FFFFFF"/>
          <w:lang w:val="en-GB"/>
        </w:rPr>
        <w:t xml:space="preserve">esign </w:t>
      </w:r>
      <w:r w:rsidR="003E4B37">
        <w:rPr>
          <w:rFonts w:ascii="Arial" w:hAnsi="Arial"/>
          <w:shd w:val="clear" w:color="auto" w:fill="FFFFFF"/>
          <w:lang w:val="en-GB"/>
        </w:rPr>
        <w:t>Development S</w:t>
      </w:r>
      <w:r w:rsidRPr="00BA7D60">
        <w:rPr>
          <w:rFonts w:ascii="Arial" w:hAnsi="Arial"/>
          <w:shd w:val="clear" w:color="auto" w:fill="FFFFFF"/>
          <w:lang w:val="en-GB"/>
        </w:rPr>
        <w:t xml:space="preserve">ervices), </w:t>
      </w:r>
      <w:r w:rsidR="00DA6F58">
        <w:rPr>
          <w:rFonts w:ascii="Arial" w:hAnsi="Arial"/>
          <w:shd w:val="clear" w:color="auto" w:fill="FFFFFF"/>
          <w:lang w:val="en-GB"/>
        </w:rPr>
        <w:t xml:space="preserve">or </w:t>
      </w:r>
      <w:r w:rsidRPr="00BA7D60">
        <w:rPr>
          <w:rFonts w:ascii="Arial" w:hAnsi="Arial"/>
          <w:shd w:val="clear" w:color="auto" w:fill="FFFFFF"/>
          <w:lang w:val="en-GB"/>
        </w:rPr>
        <w:t xml:space="preserve">within </w:t>
      </w:r>
      <w:r w:rsidR="003E4B37">
        <w:rPr>
          <w:rFonts w:ascii="Arial" w:hAnsi="Arial"/>
          <w:shd w:val="clear" w:color="auto" w:fill="FFFFFF"/>
          <w:lang w:val="en-GB"/>
        </w:rPr>
        <w:t>ten (</w:t>
      </w:r>
      <w:r w:rsidRPr="00BA7D60">
        <w:rPr>
          <w:rFonts w:ascii="Arial" w:hAnsi="Arial"/>
          <w:shd w:val="clear" w:color="auto" w:fill="FFFFFF"/>
          <w:lang w:val="en-GB"/>
        </w:rPr>
        <w:t xml:space="preserve">10) business days from the date of receipt of the Client’s or the Project Manager’s written notice to commence the </w:t>
      </w:r>
      <w:r w:rsidR="00233CBB">
        <w:rPr>
          <w:rFonts w:ascii="Arial" w:hAnsi="Arial"/>
          <w:shd w:val="clear" w:color="auto" w:fill="FFFFFF"/>
          <w:lang w:val="en-GB"/>
        </w:rPr>
        <w:t>provision of Design Implementation S</w:t>
      </w:r>
      <w:r w:rsidRPr="00BA7D60">
        <w:rPr>
          <w:rFonts w:ascii="Arial" w:hAnsi="Arial"/>
          <w:shd w:val="clear" w:color="auto" w:fill="FFFFFF"/>
          <w:lang w:val="en-GB"/>
        </w:rPr>
        <w:t xml:space="preserve">upervision </w:t>
      </w:r>
      <w:r w:rsidR="00233CBB">
        <w:rPr>
          <w:rFonts w:ascii="Arial" w:hAnsi="Arial"/>
          <w:shd w:val="clear" w:color="auto" w:fill="FFFFFF"/>
          <w:lang w:val="en-GB"/>
        </w:rPr>
        <w:t>S</w:t>
      </w:r>
      <w:r w:rsidRPr="00BA7D60">
        <w:rPr>
          <w:rFonts w:ascii="Arial" w:hAnsi="Arial"/>
          <w:shd w:val="clear" w:color="auto" w:fill="FFFFFF"/>
          <w:lang w:val="en-GB"/>
        </w:rPr>
        <w:t>ervices (where the performance security is provided for the</w:t>
      </w:r>
      <w:r w:rsidR="00443E23">
        <w:rPr>
          <w:rFonts w:ascii="Arial" w:hAnsi="Arial"/>
          <w:shd w:val="clear" w:color="auto" w:fill="FFFFFF"/>
          <w:lang w:val="en-GB"/>
        </w:rPr>
        <w:t xml:space="preserve"> period of Design Implementation S</w:t>
      </w:r>
      <w:r w:rsidRPr="00BA7D60">
        <w:rPr>
          <w:rFonts w:ascii="Arial" w:hAnsi="Arial"/>
          <w:shd w:val="clear" w:color="auto" w:fill="FFFFFF"/>
          <w:lang w:val="en-GB"/>
        </w:rPr>
        <w:t xml:space="preserve">upervision </w:t>
      </w:r>
      <w:r w:rsidR="00443E23">
        <w:rPr>
          <w:rFonts w:ascii="Arial" w:hAnsi="Arial"/>
          <w:shd w:val="clear" w:color="auto" w:fill="FFFFFF"/>
          <w:lang w:val="en-GB"/>
        </w:rPr>
        <w:t>S</w:t>
      </w:r>
      <w:r w:rsidRPr="00BA7D60">
        <w:rPr>
          <w:rFonts w:ascii="Arial" w:hAnsi="Arial"/>
          <w:shd w:val="clear" w:color="auto" w:fill="FFFFFF"/>
          <w:lang w:val="en-GB"/>
        </w:rPr>
        <w:t>ervices), transfer to the Client’s account No</w:t>
      </w:r>
      <w:r w:rsidR="002459E7">
        <w:rPr>
          <w:rFonts w:ascii="Arial" w:hAnsi="Arial"/>
          <w:shd w:val="clear" w:color="auto" w:fill="FFFFFF"/>
          <w:lang w:val="en-GB"/>
        </w:rPr>
        <w:t>. </w:t>
      </w:r>
      <w:r w:rsidR="002459E7" w:rsidRPr="002459E7">
        <w:rPr>
          <w:rFonts w:ascii="Arial" w:hAnsi="Arial"/>
          <w:shd w:val="clear" w:color="auto" w:fill="FFFFFF"/>
          <w:lang w:val="en-GB"/>
        </w:rPr>
        <w:t>LT95</w:t>
      </w:r>
      <w:r w:rsidR="002459E7">
        <w:rPr>
          <w:rFonts w:ascii="Arial" w:hAnsi="Arial"/>
          <w:shd w:val="clear" w:color="auto" w:fill="FFFFFF"/>
          <w:lang w:val="en-GB"/>
        </w:rPr>
        <w:t> </w:t>
      </w:r>
      <w:r w:rsidR="002459E7" w:rsidRPr="002459E7">
        <w:rPr>
          <w:rFonts w:ascii="Arial" w:hAnsi="Arial"/>
          <w:shd w:val="clear" w:color="auto" w:fill="FFFFFF"/>
          <w:lang w:val="en-GB"/>
        </w:rPr>
        <w:t xml:space="preserve">4010 0424 0363 2773 with Luminor Bank AS Lithuanian branch an amount not less than that specified in Clause 12.1 or </w:t>
      </w:r>
      <w:r w:rsidR="00BB2B6B">
        <w:rPr>
          <w:rFonts w:ascii="Arial" w:hAnsi="Arial"/>
          <w:shd w:val="clear" w:color="auto" w:fill="FFFFFF"/>
          <w:lang w:val="en-GB"/>
        </w:rPr>
        <w:t xml:space="preserve">Clause </w:t>
      </w:r>
      <w:r w:rsidR="002459E7" w:rsidRPr="002459E7">
        <w:rPr>
          <w:rFonts w:ascii="Arial" w:hAnsi="Arial"/>
          <w:shd w:val="clear" w:color="auto" w:fill="FFFFFF"/>
          <w:lang w:val="en-GB"/>
        </w:rPr>
        <w:t>12.2, depending on the stage of Contract implementation</w:t>
      </w:r>
      <w:r w:rsidR="00CD3602" w:rsidRPr="00396B32">
        <w:rPr>
          <w:rFonts w:ascii="Arial" w:hAnsi="Arial"/>
          <w:shd w:val="clear" w:color="auto" w:fill="FFFFFF"/>
          <w:lang w:val="en-GB"/>
        </w:rPr>
        <w:t xml:space="preserve">. </w:t>
      </w:r>
      <w:r w:rsidR="00E30464" w:rsidRPr="00E30464">
        <w:rPr>
          <w:rFonts w:ascii="Arial" w:hAnsi="Arial"/>
          <w:shd w:val="clear" w:color="auto" w:fill="FFFFFF"/>
          <w:lang w:val="en-GB"/>
        </w:rPr>
        <w:t xml:space="preserve">In the event that the </w:t>
      </w:r>
      <w:r w:rsidR="00C53A3A">
        <w:rPr>
          <w:rFonts w:ascii="Arial" w:hAnsi="Arial"/>
          <w:shd w:val="clear" w:color="auto" w:fill="FFFFFF"/>
          <w:lang w:val="en-GB"/>
        </w:rPr>
        <w:t>time limit for the</w:t>
      </w:r>
      <w:r w:rsidR="0036007E">
        <w:rPr>
          <w:rFonts w:ascii="Arial" w:hAnsi="Arial"/>
          <w:shd w:val="clear" w:color="auto" w:fill="FFFFFF"/>
          <w:lang w:val="en-GB"/>
        </w:rPr>
        <w:t xml:space="preserve"> provision of </w:t>
      </w:r>
      <w:r w:rsidR="00BB2B6B">
        <w:rPr>
          <w:rFonts w:ascii="Arial" w:hAnsi="Arial"/>
          <w:shd w:val="clear" w:color="auto" w:fill="FFFFFF"/>
          <w:lang w:val="en-GB"/>
        </w:rPr>
        <w:t xml:space="preserve">the </w:t>
      </w:r>
      <w:r w:rsidR="0036007E">
        <w:rPr>
          <w:rFonts w:ascii="Arial" w:hAnsi="Arial"/>
          <w:shd w:val="clear" w:color="auto" w:fill="FFFFFF"/>
          <w:lang w:val="en-GB"/>
        </w:rPr>
        <w:t xml:space="preserve">Services </w:t>
      </w:r>
      <w:r w:rsidR="00E30464" w:rsidRPr="00E30464">
        <w:rPr>
          <w:rFonts w:ascii="Arial" w:hAnsi="Arial"/>
          <w:shd w:val="clear" w:color="auto" w:fill="FFFFFF"/>
          <w:lang w:val="en-GB"/>
        </w:rPr>
        <w:t xml:space="preserve">is extended or the provision of </w:t>
      </w:r>
      <w:r w:rsidR="00C53A3A">
        <w:rPr>
          <w:rFonts w:ascii="Arial" w:hAnsi="Arial"/>
          <w:shd w:val="clear" w:color="auto" w:fill="FFFFFF"/>
          <w:lang w:val="en-GB"/>
        </w:rPr>
        <w:t>S</w:t>
      </w:r>
      <w:r w:rsidR="00E30464" w:rsidRPr="00E30464">
        <w:rPr>
          <w:rFonts w:ascii="Arial" w:hAnsi="Arial"/>
          <w:shd w:val="clear" w:color="auto" w:fill="FFFFFF"/>
          <w:lang w:val="en-GB"/>
        </w:rPr>
        <w:t xml:space="preserve">ervices is suspended, the performance security in the form of a deposit shall remain in the Client’s account to secure </w:t>
      </w:r>
      <w:r w:rsidR="00E95013" w:rsidRPr="00785619">
        <w:rPr>
          <w:rFonts w:ascii="Arial" w:hAnsi="Arial"/>
          <w:shd w:val="clear" w:color="auto" w:fill="FFFFFF"/>
          <w:lang w:val="en-GB"/>
        </w:rPr>
        <w:t xml:space="preserve">the fulfilment of </w:t>
      </w:r>
      <w:r w:rsidR="00E30464" w:rsidRPr="00E30464">
        <w:rPr>
          <w:rFonts w:ascii="Arial" w:hAnsi="Arial"/>
          <w:shd w:val="clear" w:color="auto" w:fill="FFFFFF"/>
          <w:lang w:val="en-GB"/>
        </w:rPr>
        <w:t>the Designer’s contractual obligations during the period</w:t>
      </w:r>
      <w:r w:rsidR="00E95013">
        <w:rPr>
          <w:rFonts w:ascii="Arial" w:hAnsi="Arial"/>
          <w:shd w:val="clear" w:color="auto" w:fill="FFFFFF"/>
          <w:lang w:val="en-GB"/>
        </w:rPr>
        <w:t xml:space="preserve"> of provision of the relevant Services</w:t>
      </w:r>
      <w:r w:rsidR="00E30464" w:rsidRPr="00E30464">
        <w:rPr>
          <w:rFonts w:ascii="Arial" w:hAnsi="Arial"/>
          <w:shd w:val="clear" w:color="auto" w:fill="FFFFFF"/>
          <w:lang w:val="en-GB"/>
        </w:rPr>
        <w:t>.</w:t>
      </w:r>
      <w:r w:rsidR="00E95013">
        <w:rPr>
          <w:rFonts w:ascii="Arial" w:hAnsi="Arial"/>
          <w:shd w:val="clear" w:color="auto" w:fill="FFFFFF"/>
          <w:lang w:val="en-GB"/>
        </w:rPr>
        <w:t xml:space="preserve"> </w:t>
      </w:r>
    </w:p>
    <w:p w14:paraId="5B08BF5B" w14:textId="03E668F8" w:rsidR="00472AA6" w:rsidRPr="00396B32" w:rsidRDefault="00135DD8" w:rsidP="00047E66">
      <w:pPr>
        <w:pStyle w:val="Sraopastraipa"/>
        <w:numPr>
          <w:ilvl w:val="1"/>
          <w:numId w:val="31"/>
        </w:numPr>
        <w:ind w:left="0" w:firstLine="0"/>
        <w:jc w:val="both"/>
        <w:rPr>
          <w:rFonts w:ascii="Arial" w:hAnsi="Arial" w:cs="Arial"/>
          <w:lang w:val="en-GB"/>
        </w:rPr>
      </w:pPr>
      <w:r w:rsidRPr="00135DD8">
        <w:rPr>
          <w:rFonts w:ascii="Arial" w:hAnsi="Arial" w:cs="Arial"/>
          <w:lang w:val="en-GB"/>
        </w:rPr>
        <w:t xml:space="preserve">If the Designer provides the </w:t>
      </w:r>
      <w:r>
        <w:rPr>
          <w:rFonts w:ascii="Arial" w:hAnsi="Arial" w:cs="Arial"/>
          <w:lang w:val="en-GB"/>
        </w:rPr>
        <w:t xml:space="preserve">Contract </w:t>
      </w:r>
      <w:r w:rsidRPr="00135DD8">
        <w:rPr>
          <w:rFonts w:ascii="Arial" w:hAnsi="Arial" w:cs="Arial"/>
          <w:lang w:val="en-GB"/>
        </w:rPr>
        <w:t xml:space="preserve">performance security in the form of a bank guarantee or surety insurance </w:t>
      </w:r>
      <w:r>
        <w:rPr>
          <w:rFonts w:ascii="Arial" w:hAnsi="Arial" w:cs="Arial"/>
          <w:lang w:val="en-GB"/>
        </w:rPr>
        <w:t>provided</w:t>
      </w:r>
      <w:r w:rsidRPr="00135DD8">
        <w:rPr>
          <w:rFonts w:ascii="Arial" w:hAnsi="Arial" w:cs="Arial"/>
          <w:lang w:val="en-GB"/>
        </w:rPr>
        <w:t xml:space="preserve"> by an insurance company, the performance security document </w:t>
      </w:r>
      <w:r>
        <w:rPr>
          <w:rFonts w:ascii="Arial" w:hAnsi="Arial" w:cs="Arial"/>
          <w:lang w:val="en-GB"/>
        </w:rPr>
        <w:t>shall</w:t>
      </w:r>
      <w:r w:rsidRPr="00135DD8">
        <w:rPr>
          <w:rFonts w:ascii="Arial" w:hAnsi="Arial" w:cs="Arial"/>
          <w:lang w:val="en-GB"/>
        </w:rPr>
        <w:t xml:space="preserve"> be prepared in accordance with the requirements set out in this Contract and </w:t>
      </w:r>
      <w:r w:rsidR="00001C52">
        <w:rPr>
          <w:rFonts w:ascii="Arial" w:hAnsi="Arial" w:cs="Arial"/>
          <w:lang w:val="en-GB"/>
        </w:rPr>
        <w:t>shall</w:t>
      </w:r>
      <w:r w:rsidRPr="00135DD8">
        <w:rPr>
          <w:rFonts w:ascii="Arial" w:hAnsi="Arial" w:cs="Arial"/>
          <w:lang w:val="en-GB"/>
        </w:rPr>
        <w:t xml:space="preserve"> comply with the essential conditions thereof.</w:t>
      </w:r>
      <w:r w:rsidR="00472AA6" w:rsidRPr="00396B32">
        <w:rPr>
          <w:rFonts w:ascii="Arial" w:hAnsi="Arial" w:cs="Arial"/>
          <w:lang w:val="en-GB"/>
        </w:rPr>
        <w:t xml:space="preserve"> </w:t>
      </w:r>
      <w:r w:rsidR="0000061C" w:rsidRPr="0000061C">
        <w:rPr>
          <w:rFonts w:ascii="Arial" w:hAnsi="Arial" w:cs="Arial"/>
          <w:shd w:val="clear" w:color="auto" w:fill="FFFFFF" w:themeFill="background1"/>
          <w:lang w:val="en-GB"/>
        </w:rPr>
        <w:t xml:space="preserve">If the </w:t>
      </w:r>
      <w:r w:rsidR="0000061C">
        <w:rPr>
          <w:rFonts w:ascii="Arial" w:hAnsi="Arial" w:cs="Arial"/>
          <w:shd w:val="clear" w:color="auto" w:fill="FFFFFF" w:themeFill="background1"/>
          <w:lang w:val="en-GB"/>
        </w:rPr>
        <w:t>Designer</w:t>
      </w:r>
      <w:r w:rsidR="0000061C" w:rsidRPr="0000061C">
        <w:rPr>
          <w:rFonts w:ascii="Arial" w:hAnsi="Arial" w:cs="Arial"/>
          <w:shd w:val="clear" w:color="auto" w:fill="FFFFFF" w:themeFill="background1"/>
          <w:lang w:val="en-GB"/>
        </w:rPr>
        <w:t xml:space="preserve"> submits a performance security document issued by an insurance company, the Designer shall, together with the surety insurance </w:t>
      </w:r>
      <w:r w:rsidR="00F46EFF">
        <w:rPr>
          <w:rFonts w:ascii="Arial" w:hAnsi="Arial" w:cs="Arial"/>
          <w:shd w:val="clear" w:color="auto" w:fill="FFFFFF" w:themeFill="background1"/>
          <w:lang w:val="en-GB"/>
        </w:rPr>
        <w:t>bond</w:t>
      </w:r>
      <w:r w:rsidR="0000061C" w:rsidRPr="0000061C">
        <w:rPr>
          <w:rFonts w:ascii="Arial" w:hAnsi="Arial" w:cs="Arial"/>
          <w:shd w:val="clear" w:color="auto" w:fill="FFFFFF" w:themeFill="background1"/>
          <w:lang w:val="en-GB"/>
        </w:rPr>
        <w:t xml:space="preserve"> </w:t>
      </w:r>
      <w:r w:rsidR="00693507">
        <w:rPr>
          <w:rFonts w:ascii="Arial" w:hAnsi="Arial" w:cs="Arial"/>
          <w:shd w:val="clear" w:color="auto" w:fill="FFFFFF" w:themeFill="background1"/>
          <w:lang w:val="en-GB"/>
        </w:rPr>
        <w:t>securing the</w:t>
      </w:r>
      <w:r w:rsidR="0000061C" w:rsidRPr="0000061C">
        <w:rPr>
          <w:rFonts w:ascii="Arial" w:hAnsi="Arial" w:cs="Arial"/>
          <w:shd w:val="clear" w:color="auto" w:fill="FFFFFF" w:themeFill="background1"/>
          <w:lang w:val="en-GB"/>
        </w:rPr>
        <w:t xml:space="preserve"> performance </w:t>
      </w:r>
      <w:r w:rsidR="00693507">
        <w:rPr>
          <w:rFonts w:ascii="Arial" w:hAnsi="Arial" w:cs="Arial"/>
          <w:shd w:val="clear" w:color="auto" w:fill="FFFFFF" w:themeFill="background1"/>
          <w:lang w:val="en-GB"/>
        </w:rPr>
        <w:t>of the Contract</w:t>
      </w:r>
      <w:r w:rsidR="0000061C" w:rsidRPr="0000061C">
        <w:rPr>
          <w:rFonts w:ascii="Arial" w:hAnsi="Arial" w:cs="Arial"/>
          <w:shd w:val="clear" w:color="auto" w:fill="FFFFFF" w:themeFill="background1"/>
          <w:lang w:val="en-GB"/>
        </w:rPr>
        <w:t xml:space="preserve">, submit the </w:t>
      </w:r>
      <w:r w:rsidR="00D53C53" w:rsidRPr="00D53C53">
        <w:rPr>
          <w:rFonts w:ascii="Arial" w:hAnsi="Arial" w:cs="Arial"/>
          <w:shd w:val="clear" w:color="auto" w:fill="FFFFFF" w:themeFill="background1"/>
          <w:lang w:val="en-GB"/>
        </w:rPr>
        <w:t xml:space="preserve">signed </w:t>
      </w:r>
      <w:r w:rsidR="0000061C" w:rsidRPr="0000061C">
        <w:rPr>
          <w:rFonts w:ascii="Arial" w:hAnsi="Arial" w:cs="Arial"/>
          <w:shd w:val="clear" w:color="auto" w:fill="FFFFFF" w:themeFill="background1"/>
          <w:lang w:val="en-GB"/>
        </w:rPr>
        <w:t xml:space="preserve">original insurance certificate (policy) and a copy of the payment order confirming that the insurance premium for the issued surety insurance </w:t>
      </w:r>
      <w:r w:rsidR="00F46EFF">
        <w:rPr>
          <w:rFonts w:ascii="Arial" w:hAnsi="Arial" w:cs="Arial"/>
          <w:shd w:val="clear" w:color="auto" w:fill="FFFFFF" w:themeFill="background1"/>
          <w:lang w:val="en-GB"/>
        </w:rPr>
        <w:t>bond</w:t>
      </w:r>
      <w:r w:rsidR="0000061C" w:rsidRPr="0000061C">
        <w:rPr>
          <w:rFonts w:ascii="Arial" w:hAnsi="Arial" w:cs="Arial"/>
          <w:shd w:val="clear" w:color="auto" w:fill="FFFFFF" w:themeFill="background1"/>
          <w:lang w:val="en-GB"/>
        </w:rPr>
        <w:t xml:space="preserve"> has been paid.</w:t>
      </w:r>
      <w:r w:rsidR="00797FCF">
        <w:rPr>
          <w:rFonts w:ascii="Arial" w:hAnsi="Arial" w:cs="Arial"/>
          <w:shd w:val="clear" w:color="auto" w:fill="FFFFFF" w:themeFill="background1"/>
          <w:lang w:val="en-GB"/>
        </w:rPr>
        <w:t xml:space="preserve"> </w:t>
      </w:r>
      <w:r w:rsidR="00797FCF" w:rsidRPr="00797FCF">
        <w:rPr>
          <w:rFonts w:ascii="Arial" w:hAnsi="Arial" w:cs="Arial"/>
          <w:lang w:val="en-GB"/>
        </w:rPr>
        <w:t xml:space="preserve">The Designer shall submit a duly executed unconditional and irrevocable bank guarantee or surety insurance </w:t>
      </w:r>
      <w:r w:rsidR="00F46EFF">
        <w:rPr>
          <w:rFonts w:ascii="Arial" w:hAnsi="Arial" w:cs="Arial"/>
          <w:lang w:val="en-GB"/>
        </w:rPr>
        <w:t>bond</w:t>
      </w:r>
      <w:r w:rsidR="00797FCF" w:rsidRPr="00797FCF">
        <w:rPr>
          <w:rFonts w:ascii="Arial" w:hAnsi="Arial" w:cs="Arial"/>
          <w:lang w:val="en-GB"/>
        </w:rPr>
        <w:t xml:space="preserve">, </w:t>
      </w:r>
      <w:r w:rsidR="00CE024A" w:rsidRPr="00CE024A">
        <w:rPr>
          <w:rFonts w:ascii="Arial" w:hAnsi="Arial" w:cs="Arial"/>
          <w:lang w:val="en-GB"/>
        </w:rPr>
        <w:t>which shall comply with the requirements of the laws of the Republic of Lithuania</w:t>
      </w:r>
      <w:r w:rsidR="00CE024A">
        <w:rPr>
          <w:rFonts w:ascii="Arial" w:hAnsi="Arial" w:cs="Arial"/>
          <w:lang w:val="en-GB"/>
        </w:rPr>
        <w:t>, and</w:t>
      </w:r>
      <w:r w:rsidR="00797FCF" w:rsidRPr="00797FCF">
        <w:rPr>
          <w:rFonts w:ascii="Arial" w:hAnsi="Arial" w:cs="Arial"/>
          <w:lang w:val="en-GB"/>
        </w:rPr>
        <w:t xml:space="preserve"> all accompanying original documents under the following conditions (which </w:t>
      </w:r>
      <w:r w:rsidR="00C45648">
        <w:rPr>
          <w:rFonts w:ascii="Arial" w:hAnsi="Arial" w:cs="Arial"/>
          <w:lang w:val="en-GB"/>
        </w:rPr>
        <w:t>shall</w:t>
      </w:r>
      <w:r w:rsidR="00797FCF" w:rsidRPr="00797FCF">
        <w:rPr>
          <w:rFonts w:ascii="Arial" w:hAnsi="Arial" w:cs="Arial"/>
          <w:lang w:val="en-GB"/>
        </w:rPr>
        <w:t xml:space="preserve"> be stated in the bank guarantee or surety insurance </w:t>
      </w:r>
      <w:r w:rsidR="00F46EFF">
        <w:rPr>
          <w:rFonts w:ascii="Arial" w:hAnsi="Arial" w:cs="Arial"/>
          <w:lang w:val="en-GB"/>
        </w:rPr>
        <w:t>bond</w:t>
      </w:r>
      <w:r w:rsidR="00797FCF" w:rsidRPr="00797FCF">
        <w:rPr>
          <w:rFonts w:ascii="Arial" w:hAnsi="Arial" w:cs="Arial"/>
          <w:lang w:val="en-GB"/>
        </w:rPr>
        <w:t>):</w:t>
      </w:r>
    </w:p>
    <w:p w14:paraId="79A1EF2E" w14:textId="7F56ECC8" w:rsidR="00472AA6" w:rsidRPr="00396B32" w:rsidRDefault="00C45648" w:rsidP="00047E66">
      <w:pPr>
        <w:pStyle w:val="Sraopastraipa"/>
        <w:numPr>
          <w:ilvl w:val="2"/>
          <w:numId w:val="31"/>
        </w:numPr>
        <w:ind w:left="0" w:firstLine="0"/>
        <w:jc w:val="both"/>
        <w:rPr>
          <w:rFonts w:ascii="Arial" w:hAnsi="Arial" w:cs="Arial"/>
          <w:lang w:val="en-GB"/>
        </w:rPr>
      </w:pPr>
      <w:r w:rsidRPr="00C45648">
        <w:rPr>
          <w:rFonts w:ascii="Arial" w:hAnsi="Arial" w:cs="Arial"/>
          <w:lang w:val="en-GB"/>
        </w:rPr>
        <w:t xml:space="preserve">The guarantor or insurer shall be a bank or an insurance company; the bank guarantee or surety insurance </w:t>
      </w:r>
      <w:r w:rsidR="00CE40BC">
        <w:rPr>
          <w:rFonts w:ascii="Arial" w:hAnsi="Arial" w:cs="Arial"/>
          <w:lang w:val="en-GB"/>
        </w:rPr>
        <w:t xml:space="preserve">bond </w:t>
      </w:r>
      <w:r>
        <w:rPr>
          <w:rFonts w:ascii="Arial" w:hAnsi="Arial" w:cs="Arial"/>
          <w:lang w:val="en-GB"/>
        </w:rPr>
        <w:t>shall</w:t>
      </w:r>
      <w:r w:rsidRPr="00C45648">
        <w:rPr>
          <w:rFonts w:ascii="Arial" w:hAnsi="Arial" w:cs="Arial"/>
          <w:lang w:val="en-GB"/>
        </w:rPr>
        <w:t xml:space="preserve"> be irrevocable and unconditional and may not be cancelled or restricted without the prior written consent of the Client</w:t>
      </w:r>
      <w:r w:rsidR="00931B2B" w:rsidRPr="00396B32">
        <w:rPr>
          <w:rFonts w:ascii="Arial" w:hAnsi="Arial" w:cs="Arial"/>
          <w:lang w:val="en-GB"/>
        </w:rPr>
        <w:t>;</w:t>
      </w:r>
    </w:p>
    <w:p w14:paraId="5461B1D8" w14:textId="53E8EBF8" w:rsidR="00472AA6" w:rsidRPr="00396B32" w:rsidRDefault="00311F14" w:rsidP="00047E66">
      <w:pPr>
        <w:pStyle w:val="Sraopastraipa"/>
        <w:numPr>
          <w:ilvl w:val="2"/>
          <w:numId w:val="31"/>
        </w:numPr>
        <w:ind w:left="0" w:firstLine="0"/>
        <w:jc w:val="both"/>
        <w:rPr>
          <w:rFonts w:ascii="Arial" w:hAnsi="Arial" w:cs="Arial"/>
          <w:lang w:val="en-GB"/>
        </w:rPr>
      </w:pPr>
      <w:r w:rsidRPr="00311F14">
        <w:rPr>
          <w:rFonts w:ascii="Arial" w:hAnsi="Arial" w:cs="Arial"/>
          <w:lang w:val="en-GB"/>
        </w:rPr>
        <w:t>The amount of the guarantee (surety insurance) shall be five</w:t>
      </w:r>
      <w:r w:rsidR="00F312FA">
        <w:rPr>
          <w:rFonts w:ascii="Arial" w:hAnsi="Arial" w:cs="Arial"/>
          <w:lang w:val="en-GB"/>
        </w:rPr>
        <w:t xml:space="preserve"> (</w:t>
      </w:r>
      <w:r w:rsidR="00F312FA" w:rsidRPr="00311F14">
        <w:rPr>
          <w:rFonts w:ascii="Arial" w:hAnsi="Arial" w:cs="Arial"/>
          <w:lang w:val="en-GB"/>
        </w:rPr>
        <w:t>5</w:t>
      </w:r>
      <w:r w:rsidRPr="00311F14">
        <w:rPr>
          <w:rFonts w:ascii="Arial" w:hAnsi="Arial" w:cs="Arial"/>
          <w:lang w:val="en-GB"/>
        </w:rPr>
        <w:t>) percent of the Contract price (EUR</w:t>
      </w:r>
      <w:r>
        <w:rPr>
          <w:rFonts w:ascii="Arial" w:hAnsi="Arial" w:cs="Arial"/>
          <w:lang w:val="en-GB"/>
        </w:rPr>
        <w:t>,</w:t>
      </w:r>
      <w:r w:rsidRPr="00311F14">
        <w:rPr>
          <w:rFonts w:ascii="Arial" w:hAnsi="Arial" w:cs="Arial"/>
          <w:lang w:val="en-GB"/>
        </w:rPr>
        <w:t xml:space="preserve"> including VAT) where the performance security is provided for the period</w:t>
      </w:r>
      <w:r>
        <w:rPr>
          <w:rFonts w:ascii="Arial" w:hAnsi="Arial" w:cs="Arial"/>
          <w:lang w:val="en-GB"/>
        </w:rPr>
        <w:t xml:space="preserve"> of Design Development Services</w:t>
      </w:r>
      <w:r w:rsidRPr="00311F14">
        <w:rPr>
          <w:rFonts w:ascii="Arial" w:hAnsi="Arial" w:cs="Arial"/>
          <w:lang w:val="en-GB"/>
        </w:rPr>
        <w:t>, or three</w:t>
      </w:r>
      <w:r w:rsidR="00F312FA">
        <w:rPr>
          <w:rFonts w:ascii="Arial" w:hAnsi="Arial" w:cs="Arial"/>
          <w:lang w:val="en-GB"/>
        </w:rPr>
        <w:t xml:space="preserve"> (</w:t>
      </w:r>
      <w:r w:rsidR="00F312FA" w:rsidRPr="00311F14">
        <w:rPr>
          <w:rFonts w:ascii="Arial" w:hAnsi="Arial" w:cs="Arial"/>
          <w:lang w:val="en-GB"/>
        </w:rPr>
        <w:t>3</w:t>
      </w:r>
      <w:r w:rsidRPr="00311F14">
        <w:rPr>
          <w:rFonts w:ascii="Arial" w:hAnsi="Arial" w:cs="Arial"/>
          <w:lang w:val="en-GB"/>
        </w:rPr>
        <w:t>) percent of the</w:t>
      </w:r>
      <w:r w:rsidR="00D110D8">
        <w:rPr>
          <w:rFonts w:ascii="Arial" w:hAnsi="Arial" w:cs="Arial"/>
          <w:lang w:val="en-GB"/>
        </w:rPr>
        <w:t xml:space="preserve"> price of </w:t>
      </w:r>
      <w:r w:rsidR="00771348">
        <w:rPr>
          <w:rFonts w:ascii="Arial" w:hAnsi="Arial" w:cs="Arial"/>
          <w:lang w:val="en-GB"/>
        </w:rPr>
        <w:t xml:space="preserve">the </w:t>
      </w:r>
      <w:r w:rsidR="00D110D8">
        <w:rPr>
          <w:rFonts w:ascii="Arial" w:hAnsi="Arial" w:cs="Arial"/>
          <w:lang w:val="en-GB"/>
        </w:rPr>
        <w:t>Design Implementation S</w:t>
      </w:r>
      <w:r w:rsidRPr="00311F14">
        <w:rPr>
          <w:rFonts w:ascii="Arial" w:hAnsi="Arial" w:cs="Arial"/>
          <w:lang w:val="en-GB"/>
        </w:rPr>
        <w:t xml:space="preserve">upervision </w:t>
      </w:r>
      <w:r w:rsidR="00D110D8">
        <w:rPr>
          <w:rFonts w:ascii="Arial" w:hAnsi="Arial" w:cs="Arial"/>
          <w:lang w:val="en-GB"/>
        </w:rPr>
        <w:t>S</w:t>
      </w:r>
      <w:r w:rsidRPr="00311F14">
        <w:rPr>
          <w:rFonts w:ascii="Arial" w:hAnsi="Arial" w:cs="Arial"/>
          <w:lang w:val="en-GB"/>
        </w:rPr>
        <w:t>ervice</w:t>
      </w:r>
      <w:r w:rsidR="00771348">
        <w:rPr>
          <w:rFonts w:ascii="Arial" w:hAnsi="Arial" w:cs="Arial"/>
          <w:lang w:val="en-GB"/>
        </w:rPr>
        <w:t xml:space="preserve"> milestone</w:t>
      </w:r>
      <w:r w:rsidRPr="00311F14">
        <w:rPr>
          <w:rFonts w:ascii="Arial" w:hAnsi="Arial" w:cs="Arial"/>
          <w:lang w:val="en-GB"/>
        </w:rPr>
        <w:t xml:space="preserve"> (EUR</w:t>
      </w:r>
      <w:r w:rsidR="00D110D8">
        <w:rPr>
          <w:rFonts w:ascii="Arial" w:hAnsi="Arial" w:cs="Arial"/>
          <w:lang w:val="en-GB"/>
        </w:rPr>
        <w:t>,</w:t>
      </w:r>
      <w:r w:rsidRPr="00311F14">
        <w:rPr>
          <w:rFonts w:ascii="Arial" w:hAnsi="Arial" w:cs="Arial"/>
          <w:lang w:val="en-GB"/>
        </w:rPr>
        <w:t xml:space="preserve"> including VAT) where the performance security is provided for the period</w:t>
      </w:r>
      <w:r w:rsidR="00D110D8">
        <w:rPr>
          <w:rFonts w:ascii="Arial" w:hAnsi="Arial" w:cs="Arial"/>
          <w:lang w:val="en-GB"/>
        </w:rPr>
        <w:t xml:space="preserve"> of Design Implementation S</w:t>
      </w:r>
      <w:r w:rsidR="00D110D8" w:rsidRPr="00311F14">
        <w:rPr>
          <w:rFonts w:ascii="Arial" w:hAnsi="Arial" w:cs="Arial"/>
          <w:lang w:val="en-GB"/>
        </w:rPr>
        <w:t xml:space="preserve">upervision </w:t>
      </w:r>
      <w:r w:rsidR="00D110D8">
        <w:rPr>
          <w:rFonts w:ascii="Arial" w:hAnsi="Arial" w:cs="Arial"/>
          <w:lang w:val="en-GB"/>
        </w:rPr>
        <w:t>S</w:t>
      </w:r>
      <w:r w:rsidR="00D110D8" w:rsidRPr="00311F14">
        <w:rPr>
          <w:rFonts w:ascii="Arial" w:hAnsi="Arial" w:cs="Arial"/>
          <w:lang w:val="en-GB"/>
        </w:rPr>
        <w:t>ervices</w:t>
      </w:r>
      <w:r w:rsidR="009C6839" w:rsidRPr="00396B32">
        <w:rPr>
          <w:rFonts w:ascii="Arial" w:hAnsi="Arial"/>
          <w:shd w:val="clear" w:color="auto" w:fill="FFFFFF"/>
          <w:lang w:val="en-GB"/>
        </w:rPr>
        <w:t>)</w:t>
      </w:r>
      <w:r w:rsidR="00472AA6" w:rsidRPr="00396B32">
        <w:rPr>
          <w:rFonts w:ascii="Arial" w:hAnsi="Arial" w:cs="Arial"/>
          <w:lang w:val="en-GB"/>
        </w:rPr>
        <w:t>;</w:t>
      </w:r>
    </w:p>
    <w:p w14:paraId="42F0884E" w14:textId="27A98936" w:rsidR="00472AA6" w:rsidRPr="00396B32" w:rsidRDefault="00E5654B" w:rsidP="00047E66">
      <w:pPr>
        <w:pStyle w:val="Sraopastraipa"/>
        <w:numPr>
          <w:ilvl w:val="2"/>
          <w:numId w:val="31"/>
        </w:numPr>
        <w:ind w:left="0" w:firstLine="0"/>
        <w:jc w:val="both"/>
        <w:rPr>
          <w:rFonts w:ascii="Arial" w:hAnsi="Arial" w:cs="Arial"/>
          <w:lang w:val="en-GB"/>
        </w:rPr>
      </w:pPr>
      <w:r w:rsidRPr="00E5654B">
        <w:rPr>
          <w:rFonts w:ascii="Arial" w:hAnsi="Arial" w:cs="Arial"/>
          <w:lang w:val="en-GB"/>
        </w:rPr>
        <w:t>The validity period of the guarantee (surety insurance) shall be no less than</w:t>
      </w:r>
      <w:r w:rsidR="00472AA6" w:rsidRPr="00396B32">
        <w:rPr>
          <w:rFonts w:ascii="Arial" w:hAnsi="Arial" w:cs="Arial"/>
          <w:lang w:val="en-GB"/>
        </w:rPr>
        <w:t xml:space="preserve"> </w:t>
      </w:r>
      <w:r w:rsidR="00AC7442">
        <w:rPr>
          <w:rStyle w:val="normaltextrun"/>
          <w:rFonts w:ascii="Arial" w:hAnsi="Arial" w:cs="Arial"/>
          <w:b/>
          <w:bCs/>
          <w:i/>
          <w:iCs/>
          <w:color w:val="000000"/>
          <w:shd w:val="clear" w:color="auto" w:fill="FFFFFF"/>
        </w:rPr>
        <w:t>21</w:t>
      </w:r>
      <w:r w:rsidR="00AC7442">
        <w:rPr>
          <w:rStyle w:val="normaltextrun"/>
          <w:rFonts w:ascii="Arial" w:hAnsi="Arial" w:cs="Arial"/>
          <w:b/>
          <w:bCs/>
          <w:i/>
          <w:iCs/>
          <w:color w:val="70AD47"/>
          <w:shd w:val="clear" w:color="auto" w:fill="FFFFFF"/>
        </w:rPr>
        <w:t> </w:t>
      </w:r>
      <w:r w:rsidR="00AC7442">
        <w:rPr>
          <w:rStyle w:val="normaltextrun"/>
          <w:rFonts w:ascii="Arial" w:hAnsi="Arial" w:cs="Arial"/>
          <w:b/>
          <w:bCs/>
          <w:i/>
          <w:iCs/>
          <w:color w:val="000000"/>
          <w:shd w:val="clear" w:color="auto" w:fill="FFFFFF"/>
        </w:rPr>
        <w:t xml:space="preserve">(twenty one) </w:t>
      </w:r>
      <w:r w:rsidR="00641A75" w:rsidRPr="00641A75">
        <w:rPr>
          <w:rFonts w:ascii="Arial" w:hAnsi="Arial"/>
          <w:shd w:val="clear" w:color="auto" w:fill="FFFFFF"/>
          <w:lang w:val="en-GB"/>
        </w:rPr>
        <w:t>months from the date of entry into force of the Contract (if the performance security is provided for the period</w:t>
      </w:r>
      <w:r w:rsidR="004A5E68">
        <w:rPr>
          <w:rFonts w:ascii="Arial" w:hAnsi="Arial"/>
          <w:shd w:val="clear" w:color="auto" w:fill="FFFFFF"/>
          <w:lang w:val="en-GB"/>
        </w:rPr>
        <w:t xml:space="preserve"> of Design Development Services</w:t>
      </w:r>
      <w:r w:rsidR="00641A75" w:rsidRPr="00641A75">
        <w:rPr>
          <w:rFonts w:ascii="Arial" w:hAnsi="Arial"/>
          <w:shd w:val="clear" w:color="auto" w:fill="FFFFFF"/>
          <w:lang w:val="en-GB"/>
        </w:rPr>
        <w:t xml:space="preserve">), or </w:t>
      </w:r>
      <w:r w:rsidR="004A5E68">
        <w:rPr>
          <w:rFonts w:ascii="Arial" w:hAnsi="Arial"/>
          <w:shd w:val="clear" w:color="auto" w:fill="FFFFFF"/>
          <w:lang w:val="en-GB"/>
        </w:rPr>
        <w:t xml:space="preserve">at least </w:t>
      </w:r>
      <w:r w:rsidR="00641A75" w:rsidRPr="00641A75">
        <w:rPr>
          <w:rFonts w:ascii="Arial" w:hAnsi="Arial"/>
          <w:shd w:val="clear" w:color="auto" w:fill="FFFFFF"/>
          <w:lang w:val="en-GB"/>
        </w:rPr>
        <w:t xml:space="preserve">until the date of signing of the construction completion certificate, counted from the date of signing the Client’s </w:t>
      </w:r>
      <w:r w:rsidR="0062046D" w:rsidRPr="0062046D">
        <w:rPr>
          <w:rFonts w:ascii="Arial" w:hAnsi="Arial"/>
          <w:shd w:val="clear" w:color="auto" w:fill="FFFFFF"/>
          <w:lang w:val="en-GB"/>
        </w:rPr>
        <w:t xml:space="preserve">contract for construction works based on the Design </w:t>
      </w:r>
      <w:r w:rsidR="00641A75" w:rsidRPr="00641A75">
        <w:rPr>
          <w:rFonts w:ascii="Arial" w:hAnsi="Arial"/>
          <w:shd w:val="clear" w:color="auto" w:fill="FFFFFF"/>
          <w:lang w:val="en-GB"/>
        </w:rPr>
        <w:t xml:space="preserve">(if the performance security is provided for the </w:t>
      </w:r>
      <w:r w:rsidR="0062046D">
        <w:rPr>
          <w:rFonts w:ascii="Arial" w:hAnsi="Arial"/>
          <w:shd w:val="clear" w:color="auto" w:fill="FFFFFF"/>
          <w:lang w:val="en-GB"/>
        </w:rPr>
        <w:t>period of Design Implementation S</w:t>
      </w:r>
      <w:r w:rsidR="00641A75" w:rsidRPr="00641A75">
        <w:rPr>
          <w:rFonts w:ascii="Arial" w:hAnsi="Arial"/>
          <w:shd w:val="clear" w:color="auto" w:fill="FFFFFF"/>
          <w:lang w:val="en-GB"/>
        </w:rPr>
        <w:t xml:space="preserve">upervision </w:t>
      </w:r>
      <w:r w:rsidR="0062046D">
        <w:rPr>
          <w:rFonts w:ascii="Arial" w:hAnsi="Arial"/>
          <w:shd w:val="clear" w:color="auto" w:fill="FFFFFF"/>
          <w:lang w:val="en-GB"/>
        </w:rPr>
        <w:t>S</w:t>
      </w:r>
      <w:r w:rsidR="00641A75" w:rsidRPr="00641A75">
        <w:rPr>
          <w:rFonts w:ascii="Arial" w:hAnsi="Arial"/>
          <w:shd w:val="clear" w:color="auto" w:fill="FFFFFF"/>
          <w:lang w:val="en-GB"/>
        </w:rPr>
        <w:t>ervices)</w:t>
      </w:r>
      <w:r w:rsidR="00472AA6" w:rsidRPr="00396B32">
        <w:rPr>
          <w:rFonts w:ascii="Arial" w:hAnsi="Arial" w:cs="Arial"/>
          <w:lang w:val="en-GB"/>
        </w:rPr>
        <w:t>;</w:t>
      </w:r>
    </w:p>
    <w:p w14:paraId="20A9F433" w14:textId="1B8F2171" w:rsidR="00472AA6" w:rsidRPr="00396B32" w:rsidRDefault="008842F4" w:rsidP="00047E66">
      <w:pPr>
        <w:pStyle w:val="Sraopastraipa"/>
        <w:numPr>
          <w:ilvl w:val="2"/>
          <w:numId w:val="31"/>
        </w:numPr>
        <w:ind w:left="0" w:firstLine="0"/>
        <w:jc w:val="both"/>
        <w:rPr>
          <w:rFonts w:ascii="Arial" w:hAnsi="Arial" w:cs="Arial"/>
          <w:lang w:val="en-GB"/>
        </w:rPr>
      </w:pPr>
      <w:r w:rsidRPr="008842F4">
        <w:rPr>
          <w:rFonts w:ascii="Arial" w:hAnsi="Arial" w:cs="Arial"/>
          <w:lang w:val="en-GB"/>
        </w:rPr>
        <w:t xml:space="preserve">The subject of the guarantee (surety insurance) shall be any breach by the Designer of its obligations under the Contract and its annexes, partial or complete failure to perform or improper performance thereof, </w:t>
      </w:r>
      <w:r w:rsidR="00C020F5">
        <w:rPr>
          <w:rFonts w:ascii="Arial" w:hAnsi="Arial" w:cs="Arial"/>
          <w:lang w:val="en-GB"/>
        </w:rPr>
        <w:t>including the payment</w:t>
      </w:r>
      <w:r w:rsidRPr="008842F4">
        <w:rPr>
          <w:rFonts w:ascii="Arial" w:hAnsi="Arial" w:cs="Arial"/>
          <w:lang w:val="en-GB"/>
        </w:rPr>
        <w:t xml:space="preserve"> of contractual penalties and direct </w:t>
      </w:r>
      <w:r w:rsidR="00C020F5">
        <w:rPr>
          <w:rFonts w:ascii="Arial" w:hAnsi="Arial" w:cs="Arial"/>
          <w:lang w:val="en-GB"/>
        </w:rPr>
        <w:t>damages</w:t>
      </w:r>
      <w:r w:rsidR="00472AA6" w:rsidRPr="00396B32">
        <w:rPr>
          <w:rFonts w:ascii="Arial" w:hAnsi="Arial" w:cs="Arial"/>
          <w:lang w:val="en-GB"/>
        </w:rPr>
        <w:t xml:space="preserve">; </w:t>
      </w:r>
    </w:p>
    <w:p w14:paraId="330A1687" w14:textId="4A66183F" w:rsidR="00472AA6" w:rsidRPr="00396B32" w:rsidRDefault="00E13B01" w:rsidP="00047E66">
      <w:pPr>
        <w:pStyle w:val="Sraopastraipa"/>
        <w:numPr>
          <w:ilvl w:val="2"/>
          <w:numId w:val="31"/>
        </w:numPr>
        <w:ind w:left="0" w:firstLine="0"/>
        <w:jc w:val="both"/>
        <w:rPr>
          <w:rFonts w:ascii="Arial" w:hAnsi="Arial" w:cs="Arial"/>
          <w:lang w:val="en-GB"/>
        </w:rPr>
      </w:pPr>
      <w:r w:rsidRPr="00E13B01">
        <w:rPr>
          <w:rFonts w:ascii="Arial" w:hAnsi="Arial" w:cs="Arial"/>
          <w:lang w:val="en-GB"/>
        </w:rPr>
        <w:t xml:space="preserve">The conditions and procedure for payment of the guarantee (surety insurance) amount: within </w:t>
      </w:r>
      <w:r>
        <w:rPr>
          <w:rFonts w:ascii="Arial" w:hAnsi="Arial" w:cs="Arial"/>
          <w:lang w:val="en-GB"/>
        </w:rPr>
        <w:t>ten (</w:t>
      </w:r>
      <w:r w:rsidRPr="00E13B01">
        <w:rPr>
          <w:rFonts w:ascii="Arial" w:hAnsi="Arial" w:cs="Arial"/>
          <w:lang w:val="en-GB"/>
        </w:rPr>
        <w:t>10) business days from the first written notice by the Client to the guarantor (insurer) regarding the material breach(es) committed by the Designer and/or other cases provided for in the Contract</w:t>
      </w:r>
      <w:r w:rsidR="00472AA6" w:rsidRPr="00396B32">
        <w:rPr>
          <w:rFonts w:ascii="Arial" w:hAnsi="Arial" w:cs="Arial"/>
          <w:lang w:val="en-GB"/>
        </w:rPr>
        <w:t xml:space="preserve">. </w:t>
      </w:r>
      <w:r w:rsidR="003F069B" w:rsidRPr="003F069B">
        <w:rPr>
          <w:rFonts w:ascii="Arial" w:hAnsi="Arial" w:cs="Arial"/>
          <w:lang w:val="en-GB"/>
        </w:rPr>
        <w:t xml:space="preserve">The guarantor (insurer) shall not have the right to require the Client to justify its claim. The Client shall indicate in the notice to the guarantor (insurer) that the guarantee (surety insurance) amount is due because the Designer </w:t>
      </w:r>
      <w:r w:rsidR="00143F05">
        <w:rPr>
          <w:rFonts w:ascii="Arial" w:hAnsi="Arial" w:cs="Arial"/>
          <w:lang w:val="en-GB"/>
        </w:rPr>
        <w:t xml:space="preserve">has </w:t>
      </w:r>
      <w:r w:rsidR="003F069B" w:rsidRPr="003F069B">
        <w:rPr>
          <w:rFonts w:ascii="Arial" w:hAnsi="Arial" w:cs="Arial"/>
          <w:lang w:val="en-GB"/>
        </w:rPr>
        <w:t xml:space="preserve">partially or </w:t>
      </w:r>
      <w:r w:rsidR="00143F05">
        <w:rPr>
          <w:rFonts w:ascii="Arial" w:hAnsi="Arial" w:cs="Arial"/>
          <w:lang w:val="en-GB"/>
        </w:rPr>
        <w:t>completely</w:t>
      </w:r>
      <w:r w:rsidR="003F069B" w:rsidRPr="003F069B">
        <w:rPr>
          <w:rFonts w:ascii="Arial" w:hAnsi="Arial" w:cs="Arial"/>
          <w:lang w:val="en-GB"/>
        </w:rPr>
        <w:t xml:space="preserve"> failed to perform the </w:t>
      </w:r>
      <w:r w:rsidR="00143F05">
        <w:rPr>
          <w:rFonts w:ascii="Arial" w:hAnsi="Arial" w:cs="Arial"/>
          <w:lang w:val="en-GB"/>
        </w:rPr>
        <w:t xml:space="preserve">terms of the </w:t>
      </w:r>
      <w:r w:rsidR="003F069B" w:rsidRPr="003F069B">
        <w:rPr>
          <w:rFonts w:ascii="Arial" w:hAnsi="Arial" w:cs="Arial"/>
          <w:lang w:val="en-GB"/>
        </w:rPr>
        <w:t xml:space="preserve">Contract or </w:t>
      </w:r>
      <w:r w:rsidR="00143F05">
        <w:rPr>
          <w:rFonts w:ascii="Arial" w:hAnsi="Arial" w:cs="Arial"/>
          <w:lang w:val="en-GB"/>
        </w:rPr>
        <w:t xml:space="preserve">has </w:t>
      </w:r>
      <w:r w:rsidR="003F069B" w:rsidRPr="003F069B">
        <w:rPr>
          <w:rFonts w:ascii="Arial" w:hAnsi="Arial" w:cs="Arial"/>
          <w:lang w:val="en-GB"/>
        </w:rPr>
        <w:t>otherwise breached the Contract</w:t>
      </w:r>
      <w:r w:rsidR="00931B2B" w:rsidRPr="00396B32">
        <w:rPr>
          <w:rFonts w:ascii="Arial" w:hAnsi="Arial" w:cs="Arial"/>
          <w:lang w:val="en-GB"/>
        </w:rPr>
        <w:t>;</w:t>
      </w:r>
    </w:p>
    <w:p w14:paraId="25D65761" w14:textId="5E8855C8" w:rsidR="00931B2B" w:rsidRPr="00396B32" w:rsidRDefault="00F62470" w:rsidP="00047E66">
      <w:pPr>
        <w:pStyle w:val="Sraopastraipa"/>
        <w:numPr>
          <w:ilvl w:val="2"/>
          <w:numId w:val="31"/>
        </w:numPr>
        <w:ind w:left="0" w:firstLine="0"/>
        <w:jc w:val="both"/>
        <w:rPr>
          <w:rFonts w:ascii="Arial" w:hAnsi="Arial" w:cs="Arial"/>
          <w:lang w:val="en-GB"/>
        </w:rPr>
      </w:pPr>
      <w:r w:rsidRPr="00F62470">
        <w:rPr>
          <w:rFonts w:ascii="Arial" w:hAnsi="Arial" w:cs="Arial"/>
          <w:lang w:val="en-GB"/>
        </w:rPr>
        <w:t xml:space="preserve">The performance security document </w:t>
      </w:r>
      <w:r>
        <w:rPr>
          <w:rFonts w:ascii="Arial" w:hAnsi="Arial" w:cs="Arial"/>
          <w:lang w:val="en-GB"/>
        </w:rPr>
        <w:t>shall state</w:t>
      </w:r>
      <w:r w:rsidRPr="00F62470">
        <w:rPr>
          <w:rFonts w:ascii="Arial" w:hAnsi="Arial" w:cs="Arial"/>
          <w:lang w:val="en-GB"/>
        </w:rPr>
        <w:t xml:space="preserve"> that any disputes between the Parties regarding the bank guarantee or surety insurance shall be resolved in the courts of the Republic of Lithuania</w:t>
      </w:r>
      <w:r w:rsidR="00931B2B" w:rsidRPr="00396B32">
        <w:rPr>
          <w:rFonts w:ascii="Arial" w:hAnsi="Arial" w:cs="Arial"/>
          <w:lang w:val="en-GB"/>
        </w:rPr>
        <w:t>;</w:t>
      </w:r>
    </w:p>
    <w:p w14:paraId="24936BD9" w14:textId="6B699BCE" w:rsidR="00931B2B" w:rsidRPr="00396B32" w:rsidRDefault="0034754D" w:rsidP="00047E66">
      <w:pPr>
        <w:pStyle w:val="Sraopastraipa"/>
        <w:numPr>
          <w:ilvl w:val="2"/>
          <w:numId w:val="31"/>
        </w:numPr>
        <w:ind w:left="0" w:firstLine="0"/>
        <w:jc w:val="both"/>
        <w:rPr>
          <w:rFonts w:ascii="Arial" w:hAnsi="Arial" w:cs="Arial"/>
          <w:lang w:val="en-GB"/>
        </w:rPr>
      </w:pPr>
      <w:r>
        <w:rPr>
          <w:rFonts w:ascii="Arial" w:hAnsi="Arial" w:cs="Arial"/>
          <w:lang w:val="en-GB"/>
        </w:rPr>
        <w:t xml:space="preserve">In the event that the performance of the Contract is secured </w:t>
      </w:r>
      <w:r w:rsidRPr="0034754D">
        <w:rPr>
          <w:rFonts w:ascii="Arial" w:hAnsi="Arial" w:cs="Arial"/>
          <w:lang w:val="en-GB"/>
        </w:rPr>
        <w:t xml:space="preserve">by a bank guarantee, such guarantee </w:t>
      </w:r>
      <w:r w:rsidR="00F72E65">
        <w:rPr>
          <w:rFonts w:ascii="Arial" w:hAnsi="Arial" w:cs="Arial"/>
          <w:lang w:val="en-GB"/>
        </w:rPr>
        <w:t>shall</w:t>
      </w:r>
      <w:r w:rsidRPr="0034754D">
        <w:rPr>
          <w:rFonts w:ascii="Arial" w:hAnsi="Arial" w:cs="Arial"/>
          <w:lang w:val="en-GB"/>
        </w:rPr>
        <w:t xml:space="preserve"> be issued by a bank registered in the Republic of Lithuania, another European Union Member State, or a European Economic Area (EEA) state. If the guarantee is issued by a</w:t>
      </w:r>
      <w:r w:rsidR="000204B8">
        <w:rPr>
          <w:rFonts w:ascii="Arial" w:hAnsi="Arial" w:cs="Arial"/>
          <w:lang w:val="en-GB"/>
        </w:rPr>
        <w:t>n international</w:t>
      </w:r>
      <w:r w:rsidRPr="0034754D">
        <w:rPr>
          <w:rFonts w:ascii="Arial" w:hAnsi="Arial" w:cs="Arial"/>
          <w:lang w:val="en-GB"/>
        </w:rPr>
        <w:t xml:space="preserve"> </w:t>
      </w:r>
      <w:r w:rsidRPr="0034754D">
        <w:rPr>
          <w:rFonts w:ascii="Arial" w:hAnsi="Arial" w:cs="Arial"/>
          <w:lang w:val="en-GB"/>
        </w:rPr>
        <w:lastRenderedPageBreak/>
        <w:t xml:space="preserve">bank not registered in </w:t>
      </w:r>
      <w:r w:rsidR="000204B8" w:rsidRPr="0034754D">
        <w:rPr>
          <w:rFonts w:ascii="Arial" w:hAnsi="Arial" w:cs="Arial"/>
          <w:lang w:val="en-GB"/>
        </w:rPr>
        <w:t xml:space="preserve">the Republic of </w:t>
      </w:r>
      <w:r w:rsidRPr="0034754D">
        <w:rPr>
          <w:rFonts w:ascii="Arial" w:hAnsi="Arial" w:cs="Arial"/>
          <w:lang w:val="en-GB"/>
        </w:rPr>
        <w:t xml:space="preserve">Lithuania, another </w:t>
      </w:r>
      <w:r w:rsidR="00684014">
        <w:rPr>
          <w:rFonts w:ascii="Arial" w:hAnsi="Arial" w:cs="Arial"/>
          <w:lang w:val="en-GB"/>
        </w:rPr>
        <w:t>EU</w:t>
      </w:r>
      <w:r w:rsidRPr="0034754D">
        <w:rPr>
          <w:rFonts w:ascii="Arial" w:hAnsi="Arial" w:cs="Arial"/>
          <w:lang w:val="en-GB"/>
        </w:rPr>
        <w:t xml:space="preserve"> Member State, or an EEA state, the bank </w:t>
      </w:r>
      <w:r w:rsidR="00684014">
        <w:rPr>
          <w:rFonts w:ascii="Arial" w:hAnsi="Arial" w:cs="Arial"/>
          <w:lang w:val="en-GB"/>
        </w:rPr>
        <w:t>shall</w:t>
      </w:r>
      <w:r w:rsidRPr="0034754D">
        <w:rPr>
          <w:rFonts w:ascii="Arial" w:hAnsi="Arial" w:cs="Arial"/>
          <w:lang w:val="en-GB"/>
        </w:rPr>
        <w:t xml:space="preserve"> have a long-term borrowing rating </w:t>
      </w:r>
      <w:r w:rsidR="00EF1E3A">
        <w:rPr>
          <w:rFonts w:ascii="Arial" w:hAnsi="Arial" w:cs="Arial"/>
          <w:lang w:val="en-GB"/>
        </w:rPr>
        <w:t>at least at</w:t>
      </w:r>
      <w:r w:rsidRPr="0034754D">
        <w:rPr>
          <w:rFonts w:ascii="Arial" w:hAnsi="Arial" w:cs="Arial"/>
          <w:lang w:val="en-GB"/>
        </w:rPr>
        <w:t xml:space="preserve"> BBB </w:t>
      </w:r>
      <w:r w:rsidR="00AA5D4F">
        <w:rPr>
          <w:rFonts w:ascii="Arial" w:hAnsi="Arial" w:cs="Arial"/>
          <w:lang w:val="en-GB"/>
        </w:rPr>
        <w:t>from</w:t>
      </w:r>
      <w:r w:rsidRPr="0034754D">
        <w:rPr>
          <w:rFonts w:ascii="Arial" w:hAnsi="Arial" w:cs="Arial"/>
          <w:lang w:val="en-GB"/>
        </w:rPr>
        <w:t xml:space="preserve"> Fitch Ratings (or the equivalent from Standard &amp; Poor’s or Moody’s rating agencies).</w:t>
      </w:r>
      <w:r w:rsidR="00931B2B" w:rsidRPr="00396B32">
        <w:rPr>
          <w:rFonts w:ascii="Arial" w:hAnsi="Arial" w:cs="Arial"/>
          <w:lang w:val="en-GB"/>
        </w:rPr>
        <w:t xml:space="preserve"> </w:t>
      </w:r>
      <w:r w:rsidR="00B47D4D" w:rsidRPr="00B47D4D">
        <w:rPr>
          <w:rFonts w:ascii="Arial" w:hAnsi="Arial" w:cs="Arial"/>
          <w:lang w:val="en-GB"/>
        </w:rPr>
        <w:t xml:space="preserve">The rating </w:t>
      </w:r>
      <w:r w:rsidR="00B47D4D">
        <w:rPr>
          <w:rFonts w:ascii="Arial" w:hAnsi="Arial" w:cs="Arial"/>
          <w:lang w:val="en-GB"/>
        </w:rPr>
        <w:t>requirement shall</w:t>
      </w:r>
      <w:r w:rsidR="00B47D4D" w:rsidRPr="00B47D4D">
        <w:rPr>
          <w:rFonts w:ascii="Arial" w:hAnsi="Arial" w:cs="Arial"/>
          <w:lang w:val="en-GB"/>
        </w:rPr>
        <w:t xml:space="preserve"> apply to the bank issuing the guarantee or to the group of companies to which it belongs. The bank guarantee shall be provided in written form</w:t>
      </w:r>
      <w:r w:rsidR="00931B2B" w:rsidRPr="00396B32">
        <w:rPr>
          <w:rFonts w:ascii="Arial" w:hAnsi="Arial" w:cs="Arial"/>
          <w:lang w:val="en-GB"/>
        </w:rPr>
        <w:t>;</w:t>
      </w:r>
    </w:p>
    <w:p w14:paraId="1F494071" w14:textId="20584B1E" w:rsidR="00CD79A8" w:rsidRPr="00396B32" w:rsidRDefault="00B700BE" w:rsidP="00047E66">
      <w:pPr>
        <w:pStyle w:val="Sraopastraipa"/>
        <w:numPr>
          <w:ilvl w:val="2"/>
          <w:numId w:val="31"/>
        </w:numPr>
        <w:ind w:left="0" w:firstLine="0"/>
        <w:jc w:val="both"/>
        <w:rPr>
          <w:rFonts w:ascii="Arial" w:hAnsi="Arial" w:cs="Arial"/>
          <w:lang w:val="en-GB"/>
        </w:rPr>
      </w:pPr>
      <w:r w:rsidRPr="00B700BE">
        <w:rPr>
          <w:rFonts w:ascii="Arial" w:hAnsi="Arial" w:cs="Arial"/>
          <w:lang w:val="en-GB"/>
        </w:rPr>
        <w:t xml:space="preserve">In the event that the performance of the Contract is secured by an unconditional and irrevocable surety </w:t>
      </w:r>
      <w:r>
        <w:rPr>
          <w:rFonts w:ascii="Arial" w:hAnsi="Arial" w:cs="Arial"/>
          <w:lang w:val="en-GB"/>
        </w:rPr>
        <w:t xml:space="preserve">insurance </w:t>
      </w:r>
      <w:r w:rsidR="00F46EFF">
        <w:rPr>
          <w:rFonts w:ascii="Arial" w:hAnsi="Arial" w:cs="Arial"/>
          <w:lang w:val="en-GB"/>
        </w:rPr>
        <w:t>bond</w:t>
      </w:r>
      <w:r w:rsidRPr="00B700BE">
        <w:rPr>
          <w:rFonts w:ascii="Arial" w:hAnsi="Arial" w:cs="Arial"/>
          <w:lang w:val="en-GB"/>
        </w:rPr>
        <w:t xml:space="preserve"> issued by an insurance company, such a </w:t>
      </w:r>
      <w:r w:rsidR="00AA5D4F">
        <w:rPr>
          <w:rFonts w:ascii="Arial" w:hAnsi="Arial" w:cs="Arial"/>
          <w:lang w:val="en-GB"/>
        </w:rPr>
        <w:t>bond</w:t>
      </w:r>
      <w:r w:rsidRPr="00B700BE">
        <w:rPr>
          <w:rFonts w:ascii="Arial" w:hAnsi="Arial" w:cs="Arial"/>
          <w:lang w:val="en-GB"/>
        </w:rPr>
        <w:t xml:space="preserve"> </w:t>
      </w:r>
      <w:r>
        <w:rPr>
          <w:rFonts w:ascii="Arial" w:hAnsi="Arial" w:cs="Arial"/>
          <w:lang w:val="en-GB"/>
        </w:rPr>
        <w:t>shall</w:t>
      </w:r>
      <w:r w:rsidRPr="00B700BE">
        <w:rPr>
          <w:rFonts w:ascii="Arial" w:hAnsi="Arial" w:cs="Arial"/>
          <w:lang w:val="en-GB"/>
        </w:rPr>
        <w:t xml:space="preserve"> be issued by an insurance company that holds an investment-grade rating confirmed by an international rating agency, which is not lower than one of the following</w:t>
      </w:r>
      <w:r w:rsidR="00CD79A8" w:rsidRPr="00396B32">
        <w:rPr>
          <w:rFonts w:ascii="Arial" w:hAnsi="Arial" w:cs="Arial"/>
          <w:lang w:val="en-GB"/>
        </w:rPr>
        <w:t xml:space="preserve">: BBB </w:t>
      </w:r>
      <w:r w:rsidR="007A35EE">
        <w:rPr>
          <w:rFonts w:ascii="Arial" w:hAnsi="Arial" w:cs="Arial"/>
          <w:lang w:val="en-GB"/>
        </w:rPr>
        <w:t xml:space="preserve">from </w:t>
      </w:r>
      <w:r w:rsidR="00CD79A8" w:rsidRPr="00396B32">
        <w:rPr>
          <w:rFonts w:ascii="Arial" w:hAnsi="Arial" w:cs="Arial"/>
          <w:lang w:val="en-GB"/>
        </w:rPr>
        <w:t xml:space="preserve">Standard&amp;Poor’s; BBB </w:t>
      </w:r>
      <w:r w:rsidR="007A35EE">
        <w:rPr>
          <w:rFonts w:ascii="Arial" w:hAnsi="Arial" w:cs="Arial"/>
          <w:lang w:val="en-GB"/>
        </w:rPr>
        <w:t xml:space="preserve">from </w:t>
      </w:r>
      <w:r w:rsidR="00CD79A8" w:rsidRPr="00396B32">
        <w:rPr>
          <w:rFonts w:ascii="Arial" w:hAnsi="Arial" w:cs="Arial"/>
          <w:lang w:val="en-GB"/>
        </w:rPr>
        <w:t xml:space="preserve">Fitch IBCA; Baa2 </w:t>
      </w:r>
      <w:r w:rsidR="007A35EE">
        <w:rPr>
          <w:rFonts w:ascii="Arial" w:hAnsi="Arial" w:cs="Arial"/>
          <w:lang w:val="en-GB"/>
        </w:rPr>
        <w:t xml:space="preserve">from </w:t>
      </w:r>
      <w:r w:rsidR="00CD79A8" w:rsidRPr="00396B32">
        <w:rPr>
          <w:rFonts w:ascii="Arial" w:hAnsi="Arial" w:cs="Arial"/>
          <w:lang w:val="en-GB"/>
        </w:rPr>
        <w:t xml:space="preserve">Moody’s; </w:t>
      </w:r>
      <w:r w:rsidR="007A35EE">
        <w:rPr>
          <w:rFonts w:ascii="Arial" w:hAnsi="Arial" w:cs="Arial"/>
          <w:lang w:val="en-GB"/>
        </w:rPr>
        <w:t xml:space="preserve">or </w:t>
      </w:r>
      <w:r w:rsidR="00CD79A8" w:rsidRPr="00396B32">
        <w:rPr>
          <w:rFonts w:ascii="Arial" w:hAnsi="Arial" w:cs="Arial"/>
          <w:lang w:val="en-GB"/>
        </w:rPr>
        <w:t xml:space="preserve">B++ </w:t>
      </w:r>
      <w:r w:rsidR="007A35EE">
        <w:rPr>
          <w:rFonts w:ascii="Arial" w:hAnsi="Arial" w:cs="Arial"/>
          <w:lang w:val="en-GB"/>
        </w:rPr>
        <w:t xml:space="preserve">from </w:t>
      </w:r>
      <w:r w:rsidR="00CD79A8" w:rsidRPr="00396B32">
        <w:rPr>
          <w:rFonts w:ascii="Arial" w:hAnsi="Arial" w:cs="Arial"/>
          <w:lang w:val="en-GB"/>
        </w:rPr>
        <w:t xml:space="preserve">A.M. Best. </w:t>
      </w:r>
      <w:r w:rsidR="00D94396" w:rsidRPr="00D94396">
        <w:rPr>
          <w:rFonts w:ascii="Arial" w:hAnsi="Arial" w:cs="Arial"/>
          <w:lang w:val="en-GB"/>
        </w:rPr>
        <w:t>If the insurance company itself is not rated, it shall be deemed acceptable if the above ratings are assigned to its principal shareholder</w:t>
      </w:r>
      <w:r w:rsidR="00705FA1">
        <w:rPr>
          <w:rFonts w:ascii="Arial" w:hAnsi="Arial" w:cs="Arial"/>
          <w:lang w:val="en-GB"/>
        </w:rPr>
        <w:t xml:space="preserve"> that </w:t>
      </w:r>
      <w:r w:rsidR="00D94396" w:rsidRPr="00D94396">
        <w:rPr>
          <w:rFonts w:ascii="Arial" w:hAnsi="Arial" w:cs="Arial"/>
          <w:lang w:val="en-GB"/>
        </w:rPr>
        <w:t>owns at least 50 percent of the insurance company’s shares.</w:t>
      </w:r>
    </w:p>
    <w:p w14:paraId="76D547F9" w14:textId="70A8E17A" w:rsidR="00CD3602" w:rsidRPr="00396B32" w:rsidRDefault="001A5656" w:rsidP="00047E66">
      <w:pPr>
        <w:numPr>
          <w:ilvl w:val="1"/>
          <w:numId w:val="30"/>
        </w:numPr>
        <w:ind w:left="0" w:firstLine="0"/>
        <w:contextualSpacing/>
        <w:jc w:val="both"/>
        <w:rPr>
          <w:rFonts w:ascii="Arial" w:hAnsi="Arial"/>
          <w:shd w:val="clear" w:color="auto" w:fill="FFFFFF"/>
          <w:lang w:val="en-GB"/>
        </w:rPr>
      </w:pPr>
      <w:r w:rsidRPr="001A5656">
        <w:rPr>
          <w:rFonts w:ascii="Arial" w:hAnsi="Arial"/>
          <w:shd w:val="clear" w:color="auto" w:fill="FFFFFF"/>
          <w:lang w:val="en-GB"/>
        </w:rPr>
        <w:t>If the Client makes use of the performance security, the Designer</w:t>
      </w:r>
      <w:r w:rsidR="003930AC">
        <w:rPr>
          <w:rFonts w:ascii="Arial" w:hAnsi="Arial"/>
          <w:shd w:val="clear" w:color="auto" w:fill="FFFFFF"/>
          <w:lang w:val="en-GB"/>
        </w:rPr>
        <w:t xml:space="preserve"> shall</w:t>
      </w:r>
      <w:r w:rsidRPr="001A5656">
        <w:rPr>
          <w:rFonts w:ascii="Arial" w:hAnsi="Arial"/>
          <w:shd w:val="clear" w:color="auto" w:fill="FFFFFF"/>
          <w:lang w:val="en-GB"/>
        </w:rPr>
        <w:t>, in order to continue performing its obligations under the Contract, provide the Client with a new performance security</w:t>
      </w:r>
      <w:r w:rsidR="003930AC">
        <w:rPr>
          <w:rFonts w:ascii="Arial" w:hAnsi="Arial"/>
          <w:shd w:val="clear" w:color="auto" w:fill="FFFFFF"/>
          <w:lang w:val="en-GB"/>
        </w:rPr>
        <w:t xml:space="preserve"> document</w:t>
      </w:r>
      <w:r w:rsidRPr="001A5656">
        <w:rPr>
          <w:rFonts w:ascii="Arial" w:hAnsi="Arial"/>
          <w:shd w:val="clear" w:color="auto" w:fill="FFFFFF"/>
          <w:lang w:val="en-GB"/>
        </w:rPr>
        <w:t xml:space="preserve"> meeting the requirements of this </w:t>
      </w:r>
      <w:r w:rsidR="00CC41CC">
        <w:rPr>
          <w:rFonts w:ascii="Arial" w:hAnsi="Arial"/>
          <w:shd w:val="clear" w:color="auto" w:fill="FFFFFF"/>
          <w:lang w:val="en-GB"/>
        </w:rPr>
        <w:t>s</w:t>
      </w:r>
      <w:r w:rsidRPr="001A5656">
        <w:rPr>
          <w:rFonts w:ascii="Arial" w:hAnsi="Arial"/>
          <w:shd w:val="clear" w:color="auto" w:fill="FFFFFF"/>
          <w:lang w:val="en-GB"/>
        </w:rPr>
        <w:t xml:space="preserve">ection of the Contract within </w:t>
      </w:r>
      <w:r w:rsidR="00CC41CC">
        <w:rPr>
          <w:rFonts w:ascii="Arial" w:hAnsi="Arial"/>
          <w:shd w:val="clear" w:color="auto" w:fill="FFFFFF"/>
          <w:lang w:val="en-GB"/>
        </w:rPr>
        <w:t>five (</w:t>
      </w:r>
      <w:r w:rsidRPr="001A5656">
        <w:rPr>
          <w:rFonts w:ascii="Arial" w:hAnsi="Arial"/>
          <w:shd w:val="clear" w:color="auto" w:fill="FFFFFF"/>
          <w:lang w:val="en-GB"/>
        </w:rPr>
        <w:t xml:space="preserve">5) business days. </w:t>
      </w:r>
      <w:r w:rsidR="00305E02" w:rsidRPr="00305E02">
        <w:rPr>
          <w:rFonts w:ascii="Arial" w:hAnsi="Arial"/>
          <w:shd w:val="clear" w:color="auto" w:fill="FFFFFF"/>
          <w:lang w:val="en-GB"/>
        </w:rPr>
        <w:t xml:space="preserve">Any subsequent amendments or supplements to the Contract or any documents related hereto shall not affect the validity or scope of the Designer’s obligations under the performance security and shall not release the Designer from full performance of its obligations </w:t>
      </w:r>
      <w:r w:rsidR="00936074">
        <w:rPr>
          <w:rFonts w:ascii="Arial" w:hAnsi="Arial"/>
          <w:shd w:val="clear" w:color="auto" w:fill="FFFFFF"/>
          <w:lang w:val="en-GB"/>
        </w:rPr>
        <w:t>under</w:t>
      </w:r>
      <w:r w:rsidR="00305E02" w:rsidRPr="00305E02">
        <w:rPr>
          <w:rFonts w:ascii="Arial" w:hAnsi="Arial"/>
          <w:shd w:val="clear" w:color="auto" w:fill="FFFFFF"/>
          <w:lang w:val="en-GB"/>
        </w:rPr>
        <w:t xml:space="preserve"> the performance </w:t>
      </w:r>
      <w:r w:rsidR="00A657FE">
        <w:rPr>
          <w:rFonts w:ascii="Arial" w:hAnsi="Arial"/>
          <w:shd w:val="clear" w:color="auto" w:fill="FFFFFF"/>
          <w:lang w:val="en-GB"/>
        </w:rPr>
        <w:t>security</w:t>
      </w:r>
      <w:r w:rsidR="00CD3602" w:rsidRPr="00396B32">
        <w:rPr>
          <w:rFonts w:ascii="Arial" w:hAnsi="Arial"/>
          <w:shd w:val="clear" w:color="auto" w:fill="FFFFFF"/>
          <w:lang w:val="en-GB"/>
        </w:rPr>
        <w:t>.</w:t>
      </w:r>
    </w:p>
    <w:p w14:paraId="6F371B82" w14:textId="57C9BD48" w:rsidR="00CD3602" w:rsidRPr="00396B32" w:rsidRDefault="00941D89" w:rsidP="00047E66">
      <w:pPr>
        <w:numPr>
          <w:ilvl w:val="1"/>
          <w:numId w:val="30"/>
        </w:numPr>
        <w:ind w:left="0" w:firstLine="0"/>
        <w:contextualSpacing/>
        <w:jc w:val="both"/>
        <w:rPr>
          <w:rFonts w:ascii="Arial" w:hAnsi="Arial"/>
          <w:shd w:val="clear" w:color="auto" w:fill="FFFFFF"/>
          <w:lang w:val="en-GB"/>
        </w:rPr>
      </w:pPr>
      <w:r w:rsidRPr="00941D89">
        <w:rPr>
          <w:rFonts w:ascii="Arial" w:hAnsi="Arial"/>
          <w:shd w:val="clear" w:color="auto" w:fill="FFFFFF"/>
          <w:lang w:val="en-GB"/>
        </w:rPr>
        <w:t xml:space="preserve">If the Designer fails to provide the Client with </w:t>
      </w:r>
      <w:r>
        <w:rPr>
          <w:rFonts w:ascii="Arial" w:hAnsi="Arial"/>
          <w:shd w:val="clear" w:color="auto" w:fill="FFFFFF"/>
          <w:lang w:val="en-GB"/>
        </w:rPr>
        <w:t xml:space="preserve">a renewed or extended </w:t>
      </w:r>
      <w:r w:rsidRPr="00941D89">
        <w:rPr>
          <w:rFonts w:ascii="Arial" w:hAnsi="Arial"/>
          <w:shd w:val="clear" w:color="auto" w:fill="FFFFFF"/>
          <w:lang w:val="en-GB"/>
        </w:rPr>
        <w:t>performance security</w:t>
      </w:r>
      <w:r>
        <w:rPr>
          <w:rFonts w:ascii="Arial" w:hAnsi="Arial"/>
          <w:shd w:val="clear" w:color="auto" w:fill="FFFFFF"/>
          <w:lang w:val="en-GB"/>
        </w:rPr>
        <w:t xml:space="preserve"> instrument</w:t>
      </w:r>
      <w:r w:rsidRPr="00941D89">
        <w:rPr>
          <w:rFonts w:ascii="Arial" w:hAnsi="Arial"/>
          <w:shd w:val="clear" w:color="auto" w:fill="FFFFFF"/>
          <w:lang w:val="en-GB"/>
        </w:rPr>
        <w:t xml:space="preserve"> within the </w:t>
      </w:r>
      <w:r>
        <w:rPr>
          <w:rFonts w:ascii="Arial" w:hAnsi="Arial"/>
          <w:shd w:val="clear" w:color="auto" w:fill="FFFFFF"/>
          <w:lang w:val="en-GB"/>
        </w:rPr>
        <w:t>time limit</w:t>
      </w:r>
      <w:r w:rsidRPr="00941D89">
        <w:rPr>
          <w:rFonts w:ascii="Arial" w:hAnsi="Arial"/>
          <w:shd w:val="clear" w:color="auto" w:fill="FFFFFF"/>
          <w:lang w:val="en-GB"/>
        </w:rPr>
        <w:t xml:space="preserve"> specified in this Contract,</w:t>
      </w:r>
      <w:r>
        <w:rPr>
          <w:rFonts w:ascii="Arial" w:hAnsi="Arial"/>
          <w:shd w:val="clear" w:color="auto" w:fill="FFFFFF"/>
          <w:lang w:val="en-GB"/>
        </w:rPr>
        <w:t xml:space="preserve"> </w:t>
      </w:r>
      <w:r w:rsidR="00494193" w:rsidRPr="00494193">
        <w:rPr>
          <w:rFonts w:ascii="Arial" w:hAnsi="Arial"/>
          <w:shd w:val="clear" w:color="auto" w:fill="FFFFFF"/>
          <w:lang w:val="en-GB"/>
        </w:rPr>
        <w:t xml:space="preserve">the Client shall withhold an amount equivalent to that specified in Clause 12.1 or </w:t>
      </w:r>
      <w:r w:rsidR="00B91A3A">
        <w:rPr>
          <w:rFonts w:ascii="Arial" w:hAnsi="Arial"/>
          <w:shd w:val="clear" w:color="auto" w:fill="FFFFFF"/>
          <w:lang w:val="en-GB"/>
        </w:rPr>
        <w:t xml:space="preserve">Clause </w:t>
      </w:r>
      <w:r w:rsidR="00494193" w:rsidRPr="00494193">
        <w:rPr>
          <w:rFonts w:ascii="Arial" w:hAnsi="Arial"/>
          <w:shd w:val="clear" w:color="auto" w:fill="FFFFFF"/>
          <w:lang w:val="en-GB"/>
        </w:rPr>
        <w:t>12.2 (depending on the stage of Contract performance) from the amounts payable to the Designer</w:t>
      </w:r>
      <w:r w:rsidR="00B14C06">
        <w:rPr>
          <w:rFonts w:ascii="Arial" w:hAnsi="Arial"/>
          <w:shd w:val="clear" w:color="auto" w:fill="FFFFFF"/>
          <w:lang w:val="en-GB"/>
        </w:rPr>
        <w:t>, and t</w:t>
      </w:r>
      <w:r w:rsidR="00494193" w:rsidRPr="00494193">
        <w:rPr>
          <w:rFonts w:ascii="Arial" w:hAnsi="Arial"/>
          <w:shd w:val="clear" w:color="auto" w:fill="FFFFFF"/>
          <w:lang w:val="en-GB"/>
        </w:rPr>
        <w:t>he withheld amount shall be considered as the performance security (deposit)</w:t>
      </w:r>
      <w:r w:rsidR="00CD3602" w:rsidRPr="00396B32">
        <w:rPr>
          <w:rFonts w:ascii="Arial" w:hAnsi="Arial"/>
          <w:shd w:val="clear" w:color="auto" w:fill="FFFFFF"/>
          <w:lang w:val="en-GB"/>
        </w:rPr>
        <w:t xml:space="preserve">. </w:t>
      </w:r>
      <w:r w:rsidR="00B9562F" w:rsidRPr="00B9562F">
        <w:rPr>
          <w:rFonts w:ascii="Arial" w:hAnsi="Arial"/>
          <w:shd w:val="clear" w:color="auto" w:fill="FFFFFF"/>
          <w:lang w:val="en-GB"/>
        </w:rPr>
        <w:t>In such a case, the withheld funds (deposit) shall be subject to all provisions of Section 12 “</w:t>
      </w:r>
      <w:r w:rsidR="00B9562F">
        <w:rPr>
          <w:rFonts w:ascii="Arial" w:hAnsi="Arial"/>
          <w:shd w:val="clear" w:color="auto" w:fill="FFFFFF"/>
          <w:lang w:val="en-GB"/>
        </w:rPr>
        <w:t xml:space="preserve">Contract </w:t>
      </w:r>
      <w:r w:rsidR="00B9562F" w:rsidRPr="00B9562F">
        <w:rPr>
          <w:rFonts w:ascii="Arial" w:hAnsi="Arial"/>
          <w:shd w:val="clear" w:color="auto" w:fill="FFFFFF"/>
          <w:lang w:val="en-GB"/>
        </w:rPr>
        <w:t>Performance Security and Insurance” of this Contract</w:t>
      </w:r>
      <w:r w:rsidR="00CD3602" w:rsidRPr="00396B32">
        <w:rPr>
          <w:rFonts w:ascii="Arial" w:hAnsi="Arial"/>
          <w:shd w:val="clear" w:color="auto" w:fill="FFFFFF"/>
          <w:lang w:val="en-GB"/>
        </w:rPr>
        <w:t xml:space="preserve">. </w:t>
      </w:r>
    </w:p>
    <w:p w14:paraId="03753C92" w14:textId="10FDB015" w:rsidR="00437882" w:rsidRPr="00396B32" w:rsidRDefault="0042444A" w:rsidP="00047E66">
      <w:pPr>
        <w:numPr>
          <w:ilvl w:val="1"/>
          <w:numId w:val="30"/>
        </w:numPr>
        <w:ind w:left="0" w:firstLine="0"/>
        <w:contextualSpacing/>
        <w:jc w:val="both"/>
        <w:rPr>
          <w:rFonts w:ascii="Arial" w:hAnsi="Arial"/>
          <w:lang w:val="en-GB"/>
        </w:rPr>
      </w:pPr>
      <w:r w:rsidRPr="0042444A">
        <w:rPr>
          <w:rFonts w:ascii="Arial" w:hAnsi="Arial" w:cs="Arial"/>
          <w:lang w:val="en-GB"/>
        </w:rPr>
        <w:t xml:space="preserve">The performance </w:t>
      </w:r>
      <w:r w:rsidR="00B91A3A">
        <w:rPr>
          <w:rFonts w:ascii="Arial" w:hAnsi="Arial" w:cs="Arial"/>
          <w:lang w:val="en-GB"/>
        </w:rPr>
        <w:t>security</w:t>
      </w:r>
      <w:r w:rsidRPr="0042444A">
        <w:rPr>
          <w:rFonts w:ascii="Arial" w:hAnsi="Arial" w:cs="Arial"/>
          <w:lang w:val="en-GB"/>
        </w:rPr>
        <w:t xml:space="preserve"> for the period of provision of </w:t>
      </w:r>
      <w:r>
        <w:rPr>
          <w:rFonts w:ascii="Arial" w:hAnsi="Arial" w:cs="Arial"/>
          <w:lang w:val="en-GB"/>
        </w:rPr>
        <w:t>Design Development S</w:t>
      </w:r>
      <w:r w:rsidRPr="0042444A">
        <w:rPr>
          <w:rFonts w:ascii="Arial" w:hAnsi="Arial" w:cs="Arial"/>
          <w:lang w:val="en-GB"/>
        </w:rPr>
        <w:t xml:space="preserve">ervices shall be </w:t>
      </w:r>
      <w:r>
        <w:rPr>
          <w:rFonts w:ascii="Arial" w:hAnsi="Arial" w:cs="Arial"/>
          <w:lang w:val="en-GB"/>
        </w:rPr>
        <w:t xml:space="preserve"> </w:t>
      </w:r>
      <w:r w:rsidR="00683093" w:rsidRPr="00683093">
        <w:rPr>
          <w:rFonts w:ascii="Arial" w:hAnsi="Arial" w:cs="Arial"/>
          <w:lang w:val="en-GB"/>
        </w:rPr>
        <w:t>returned no earlier than thirty</w:t>
      </w:r>
      <w:r w:rsidR="00683093">
        <w:rPr>
          <w:rFonts w:ascii="Arial" w:hAnsi="Arial" w:cs="Arial"/>
          <w:lang w:val="en-GB"/>
        </w:rPr>
        <w:t xml:space="preserve"> (</w:t>
      </w:r>
      <w:r w:rsidR="00683093" w:rsidRPr="00683093">
        <w:rPr>
          <w:rFonts w:ascii="Arial" w:hAnsi="Arial" w:cs="Arial"/>
          <w:lang w:val="en-GB"/>
        </w:rPr>
        <w:t>30) calendar days after the handover</w:t>
      </w:r>
      <w:r w:rsidR="00683093">
        <w:rPr>
          <w:rFonts w:ascii="Arial" w:hAnsi="Arial" w:cs="Arial"/>
          <w:lang w:val="en-GB"/>
        </w:rPr>
        <w:t xml:space="preserve"> </w:t>
      </w:r>
      <w:r w:rsidR="00683093" w:rsidRPr="00683093">
        <w:rPr>
          <w:rFonts w:ascii="Arial" w:hAnsi="Arial" w:cs="Arial"/>
          <w:lang w:val="en-GB"/>
        </w:rPr>
        <w:t xml:space="preserve">of the Design </w:t>
      </w:r>
      <w:r w:rsidR="00692961">
        <w:rPr>
          <w:rFonts w:ascii="Arial" w:hAnsi="Arial" w:cs="Arial"/>
          <w:lang w:val="en-GB"/>
        </w:rPr>
        <w:t xml:space="preserve">Development </w:t>
      </w:r>
      <w:r w:rsidR="00683093" w:rsidRPr="00683093">
        <w:rPr>
          <w:rFonts w:ascii="Arial" w:hAnsi="Arial" w:cs="Arial"/>
          <w:lang w:val="en-GB"/>
        </w:rPr>
        <w:t>Service</w:t>
      </w:r>
      <w:r w:rsidR="00692961">
        <w:rPr>
          <w:rFonts w:ascii="Arial" w:hAnsi="Arial" w:cs="Arial"/>
          <w:lang w:val="en-GB"/>
        </w:rPr>
        <w:t xml:space="preserve"> deliverables</w:t>
      </w:r>
      <w:r w:rsidR="00683093" w:rsidRPr="00683093">
        <w:rPr>
          <w:rFonts w:ascii="Arial" w:hAnsi="Arial" w:cs="Arial"/>
          <w:lang w:val="en-GB"/>
        </w:rPr>
        <w:t>, and from the date of receipt of a written request from the Designer</w:t>
      </w:r>
      <w:r w:rsidR="00437882" w:rsidRPr="00396B32">
        <w:rPr>
          <w:rFonts w:ascii="Arial" w:hAnsi="Arial" w:cs="Arial"/>
          <w:lang w:val="en-GB"/>
        </w:rPr>
        <w:t>.</w:t>
      </w:r>
    </w:p>
    <w:p w14:paraId="43A170A0" w14:textId="7A841CAB" w:rsidR="00437882" w:rsidRPr="00396B32" w:rsidRDefault="001A20CD" w:rsidP="00047E66">
      <w:pPr>
        <w:numPr>
          <w:ilvl w:val="1"/>
          <w:numId w:val="30"/>
        </w:numPr>
        <w:ind w:left="0" w:firstLine="0"/>
        <w:contextualSpacing/>
        <w:jc w:val="both"/>
        <w:rPr>
          <w:rFonts w:ascii="Arial" w:hAnsi="Arial"/>
          <w:lang w:val="en-GB"/>
        </w:rPr>
      </w:pPr>
      <w:r w:rsidRPr="001A20CD">
        <w:rPr>
          <w:rFonts w:ascii="Arial" w:hAnsi="Arial"/>
          <w:lang w:val="en-GB"/>
        </w:rPr>
        <w:t>The performance security for the</w:t>
      </w:r>
      <w:r>
        <w:rPr>
          <w:rFonts w:ascii="Arial" w:hAnsi="Arial"/>
          <w:lang w:val="en-GB"/>
        </w:rPr>
        <w:t xml:space="preserve"> period of provision of Design Implementation</w:t>
      </w:r>
      <w:r w:rsidRPr="001A20CD">
        <w:rPr>
          <w:rFonts w:ascii="Arial" w:hAnsi="Arial"/>
          <w:lang w:val="en-GB"/>
        </w:rPr>
        <w:t xml:space="preserve"> Supervision Services shall be returned </w:t>
      </w:r>
      <w:r w:rsidRPr="00683093">
        <w:rPr>
          <w:rFonts w:ascii="Arial" w:hAnsi="Arial" w:cs="Arial"/>
          <w:lang w:val="en-GB"/>
        </w:rPr>
        <w:t>thirty</w:t>
      </w:r>
      <w:r>
        <w:rPr>
          <w:rFonts w:ascii="Arial" w:hAnsi="Arial" w:cs="Arial"/>
          <w:lang w:val="en-GB"/>
        </w:rPr>
        <w:t xml:space="preserve"> (</w:t>
      </w:r>
      <w:r w:rsidRPr="00683093">
        <w:rPr>
          <w:rFonts w:ascii="Arial" w:hAnsi="Arial" w:cs="Arial"/>
          <w:lang w:val="en-GB"/>
        </w:rPr>
        <w:t xml:space="preserve">30) </w:t>
      </w:r>
      <w:r w:rsidRPr="001A20CD">
        <w:rPr>
          <w:rFonts w:ascii="Arial" w:hAnsi="Arial"/>
          <w:lang w:val="en-GB"/>
        </w:rPr>
        <w:t>calendar days after the date of signing of the construction completion certificate, and from the date of receipt of a written request from the Designer.</w:t>
      </w:r>
      <w:r>
        <w:rPr>
          <w:rFonts w:ascii="Arial" w:hAnsi="Arial"/>
          <w:lang w:val="en-GB"/>
        </w:rPr>
        <w:t xml:space="preserve"> </w:t>
      </w:r>
    </w:p>
    <w:p w14:paraId="20557731" w14:textId="372657E6" w:rsidR="00596EA3" w:rsidRPr="00396B32" w:rsidRDefault="00D530D4" w:rsidP="00F75B6B">
      <w:pPr>
        <w:pStyle w:val="Sraopastraipa"/>
        <w:numPr>
          <w:ilvl w:val="1"/>
          <w:numId w:val="30"/>
        </w:numPr>
        <w:tabs>
          <w:tab w:val="left" w:pos="993"/>
        </w:tabs>
        <w:ind w:left="0" w:firstLine="0"/>
        <w:jc w:val="both"/>
        <w:rPr>
          <w:rFonts w:ascii="Arial" w:hAnsi="Arial"/>
          <w:lang w:val="en-GB"/>
        </w:rPr>
      </w:pPr>
      <w:r w:rsidRPr="00D530D4">
        <w:rPr>
          <w:rFonts w:ascii="Arial" w:hAnsi="Arial" w:cs="Arial"/>
          <w:lang w:val="en-GB"/>
        </w:rPr>
        <w:t>The Designer undertakes to provide the Client with a copy of</w:t>
      </w:r>
      <w:r>
        <w:rPr>
          <w:rFonts w:ascii="Arial" w:hAnsi="Arial" w:cs="Arial"/>
          <w:lang w:val="en-GB"/>
        </w:rPr>
        <w:t xml:space="preserve"> the </w:t>
      </w:r>
      <w:r w:rsidR="00EF0957">
        <w:rPr>
          <w:rFonts w:ascii="Arial" w:hAnsi="Arial" w:cs="Arial"/>
          <w:lang w:val="en-GB"/>
        </w:rPr>
        <w:t xml:space="preserve">construction </w:t>
      </w:r>
      <w:r w:rsidRPr="00D530D4">
        <w:rPr>
          <w:rFonts w:ascii="Arial" w:hAnsi="Arial" w:cs="Arial"/>
          <w:lang w:val="en-GB"/>
        </w:rPr>
        <w:t>designer compulsory third-party liability insurance policy</w:t>
      </w:r>
      <w:r w:rsidR="00004F41">
        <w:rPr>
          <w:rFonts w:ascii="Arial" w:hAnsi="Arial" w:cs="Arial"/>
          <w:lang w:val="en-GB"/>
        </w:rPr>
        <w:t xml:space="preserve"> (</w:t>
      </w:r>
      <w:r w:rsidR="00004F41" w:rsidRPr="00004F41">
        <w:rPr>
          <w:rFonts w:ascii="Arial" w:hAnsi="Arial" w:cs="Arial"/>
          <w:lang w:val="en-GB"/>
        </w:rPr>
        <w:t>together with a copy of the document proving payment of the insurance premium)</w:t>
      </w:r>
      <w:r w:rsidRPr="00D530D4">
        <w:rPr>
          <w:rFonts w:ascii="Arial" w:hAnsi="Arial" w:cs="Arial"/>
          <w:lang w:val="en-GB"/>
        </w:rPr>
        <w:t xml:space="preserve"> </w:t>
      </w:r>
      <w:r w:rsidR="00004F41" w:rsidRPr="00004F41">
        <w:rPr>
          <w:rFonts w:ascii="Arial" w:hAnsi="Arial" w:cs="Arial"/>
          <w:lang w:val="en-GB"/>
        </w:rPr>
        <w:t>within five (5) business days from the date of entry into force of the Contract</w:t>
      </w:r>
      <w:r w:rsidR="0C5B08E5" w:rsidRPr="00396B32">
        <w:rPr>
          <w:rFonts w:ascii="Arial" w:hAnsi="Arial" w:cs="Arial"/>
          <w:lang w:val="en-GB"/>
        </w:rPr>
        <w:t>.</w:t>
      </w:r>
      <w:r w:rsidR="12968D46" w:rsidRPr="00396B32">
        <w:rPr>
          <w:rFonts w:ascii="Arial" w:hAnsi="Arial" w:cs="Arial"/>
          <w:lang w:val="en-GB"/>
        </w:rPr>
        <w:t xml:space="preserve"> </w:t>
      </w:r>
      <w:r w:rsidR="00F44BF7" w:rsidRPr="00F44BF7">
        <w:rPr>
          <w:rFonts w:ascii="Arial" w:hAnsi="Arial" w:cs="Arial"/>
          <w:lang w:val="en-GB"/>
        </w:rPr>
        <w:t xml:space="preserve">The minimum </w:t>
      </w:r>
      <w:r w:rsidR="00F44BF7">
        <w:rPr>
          <w:rFonts w:ascii="Arial" w:hAnsi="Arial" w:cs="Arial"/>
          <w:lang w:val="en-GB"/>
        </w:rPr>
        <w:t xml:space="preserve">sum </w:t>
      </w:r>
      <w:r w:rsidR="00F44BF7" w:rsidRPr="00F44BF7">
        <w:rPr>
          <w:rFonts w:ascii="Arial" w:hAnsi="Arial" w:cs="Arial"/>
          <w:lang w:val="en-GB"/>
        </w:rPr>
        <w:t xml:space="preserve">insured under the construction designer compulsory third-party liability insurance policy covering the </w:t>
      </w:r>
      <w:r w:rsidR="001B011E">
        <w:rPr>
          <w:rFonts w:ascii="Arial" w:hAnsi="Arial" w:cs="Arial"/>
          <w:lang w:val="en-GB"/>
        </w:rPr>
        <w:t>policyholder’s</w:t>
      </w:r>
      <w:r w:rsidR="00F44BF7" w:rsidRPr="00F44BF7">
        <w:rPr>
          <w:rFonts w:ascii="Arial" w:hAnsi="Arial" w:cs="Arial"/>
          <w:lang w:val="en-GB"/>
        </w:rPr>
        <w:t xml:space="preserve"> liability for the </w:t>
      </w:r>
      <w:r w:rsidR="001B011E">
        <w:rPr>
          <w:rFonts w:ascii="Arial" w:hAnsi="Arial" w:cs="Arial"/>
          <w:lang w:val="en-GB"/>
        </w:rPr>
        <w:t>Design</w:t>
      </w:r>
      <w:r w:rsidR="00F44BF7" w:rsidRPr="00F44BF7">
        <w:rPr>
          <w:rFonts w:ascii="Arial" w:hAnsi="Arial" w:cs="Arial"/>
          <w:lang w:val="en-GB"/>
        </w:rPr>
        <w:t xml:space="preserve"> (per insured event) shall not be less than EUR</w:t>
      </w:r>
      <w:r w:rsidR="00B31D18">
        <w:rPr>
          <w:rFonts w:ascii="Arial" w:hAnsi="Arial" w:cs="Arial"/>
          <w:lang w:val="en-GB"/>
        </w:rPr>
        <w:t> </w:t>
      </w:r>
      <w:r w:rsidR="00F44BF7" w:rsidRPr="00F44BF7">
        <w:rPr>
          <w:rFonts w:ascii="Arial" w:hAnsi="Arial" w:cs="Arial"/>
          <w:lang w:val="en-GB"/>
        </w:rPr>
        <w:t>43,400.00 (forty-three thousand four hundred euros</w:t>
      </w:r>
      <w:r w:rsidR="0C5B08E5" w:rsidRPr="00396B32">
        <w:rPr>
          <w:rFonts w:ascii="Arial" w:hAnsi="Arial" w:cs="Arial"/>
          <w:lang w:val="en-GB"/>
        </w:rPr>
        <w:t>).</w:t>
      </w:r>
      <w:r w:rsidR="0C5B08E5" w:rsidRPr="00396B32">
        <w:rPr>
          <w:rFonts w:ascii="Arial" w:hAnsi="Arial"/>
          <w:lang w:val="en-GB"/>
        </w:rPr>
        <w:t xml:space="preserve"> </w:t>
      </w:r>
      <w:r w:rsidR="002608C3" w:rsidRPr="002608C3">
        <w:rPr>
          <w:rFonts w:ascii="Arial" w:hAnsi="Arial"/>
          <w:lang w:val="en-GB"/>
        </w:rPr>
        <w:t xml:space="preserve">The minimum </w:t>
      </w:r>
      <w:r w:rsidR="0090478A">
        <w:rPr>
          <w:rFonts w:ascii="Arial" w:hAnsi="Arial"/>
          <w:lang w:val="en-GB"/>
        </w:rPr>
        <w:t xml:space="preserve">amount of </w:t>
      </w:r>
      <w:r w:rsidR="00653EF1">
        <w:rPr>
          <w:rFonts w:ascii="Arial" w:hAnsi="Arial"/>
          <w:lang w:val="en-GB"/>
        </w:rPr>
        <w:t>compulsory third-party liability insurance</w:t>
      </w:r>
      <w:r w:rsidR="002608C3" w:rsidRPr="002608C3">
        <w:rPr>
          <w:rFonts w:ascii="Arial" w:hAnsi="Arial"/>
          <w:lang w:val="en-GB"/>
        </w:rPr>
        <w:t xml:space="preserve"> </w:t>
      </w:r>
      <w:r w:rsidR="00F71A2E">
        <w:rPr>
          <w:rFonts w:ascii="Arial" w:hAnsi="Arial"/>
          <w:lang w:val="en-GB"/>
        </w:rPr>
        <w:t xml:space="preserve">provided based on </w:t>
      </w:r>
      <w:r w:rsidR="002608C3" w:rsidRPr="002608C3">
        <w:rPr>
          <w:rFonts w:ascii="Arial" w:hAnsi="Arial"/>
          <w:lang w:val="en-GB"/>
        </w:rPr>
        <w:t xml:space="preserve">the annual </w:t>
      </w:r>
      <w:r w:rsidR="00E873CB" w:rsidRPr="00E873CB">
        <w:rPr>
          <w:rFonts w:ascii="Arial" w:hAnsi="Arial"/>
          <w:lang w:val="en-GB"/>
        </w:rPr>
        <w:t xml:space="preserve">scope of </w:t>
      </w:r>
      <w:r w:rsidR="00E873CB">
        <w:rPr>
          <w:rFonts w:ascii="Arial" w:hAnsi="Arial"/>
          <w:lang w:val="en-GB"/>
        </w:rPr>
        <w:t>construction</w:t>
      </w:r>
      <w:r w:rsidR="00E873CB" w:rsidRPr="00E873CB">
        <w:rPr>
          <w:rFonts w:ascii="Arial" w:hAnsi="Arial"/>
          <w:lang w:val="en-GB"/>
        </w:rPr>
        <w:t xml:space="preserve"> design work performed by the </w:t>
      </w:r>
      <w:r w:rsidR="00E873CB">
        <w:rPr>
          <w:rFonts w:ascii="Arial" w:hAnsi="Arial"/>
          <w:lang w:val="en-GB"/>
        </w:rPr>
        <w:t>construction</w:t>
      </w:r>
      <w:r w:rsidR="00E873CB" w:rsidRPr="00E873CB">
        <w:rPr>
          <w:rFonts w:ascii="Arial" w:hAnsi="Arial"/>
          <w:lang w:val="en-GB"/>
        </w:rPr>
        <w:t xml:space="preserve"> designer </w:t>
      </w:r>
      <w:r w:rsidR="002608C3" w:rsidRPr="002608C3">
        <w:rPr>
          <w:rFonts w:ascii="Arial" w:hAnsi="Arial"/>
          <w:lang w:val="en-GB"/>
        </w:rPr>
        <w:t>shall not be less than EUR 289,600.00 (two hundred eighty-nine thousand six hundred euros).</w:t>
      </w:r>
      <w:r w:rsidR="00083C83" w:rsidRPr="00083C83">
        <w:t xml:space="preserve"> </w:t>
      </w:r>
      <w:r w:rsidR="00083C83" w:rsidRPr="00083C83">
        <w:rPr>
          <w:rFonts w:ascii="Arial" w:hAnsi="Arial"/>
          <w:lang w:val="en-GB"/>
        </w:rPr>
        <w:t xml:space="preserve">The insurance </w:t>
      </w:r>
      <w:r w:rsidR="00BD7071">
        <w:rPr>
          <w:rFonts w:ascii="Arial" w:hAnsi="Arial"/>
          <w:lang w:val="en-GB"/>
        </w:rPr>
        <w:t>policy</w:t>
      </w:r>
      <w:r w:rsidR="00083C83" w:rsidRPr="00083C83">
        <w:rPr>
          <w:rFonts w:ascii="Arial" w:hAnsi="Arial"/>
          <w:lang w:val="en-GB"/>
        </w:rPr>
        <w:t xml:space="preserve"> </w:t>
      </w:r>
      <w:r w:rsidR="00083C83">
        <w:rPr>
          <w:rFonts w:ascii="Arial" w:hAnsi="Arial"/>
          <w:lang w:val="en-GB"/>
        </w:rPr>
        <w:t>shall</w:t>
      </w:r>
      <w:r w:rsidR="009861AC">
        <w:rPr>
          <w:rFonts w:ascii="Arial" w:hAnsi="Arial"/>
          <w:lang w:val="en-GB"/>
        </w:rPr>
        <w:t xml:space="preserve"> state</w:t>
      </w:r>
      <w:r w:rsidR="00083C83" w:rsidRPr="00083C83">
        <w:rPr>
          <w:rFonts w:ascii="Arial" w:hAnsi="Arial"/>
          <w:lang w:val="en-GB"/>
        </w:rPr>
        <w:t xml:space="preserve"> that, if the Designer fails to pay any part of the insurance premium within the </w:t>
      </w:r>
      <w:r w:rsidR="009861AC">
        <w:rPr>
          <w:rFonts w:ascii="Arial" w:hAnsi="Arial"/>
          <w:lang w:val="en-GB"/>
        </w:rPr>
        <w:t>time limit</w:t>
      </w:r>
      <w:r w:rsidR="00083C83" w:rsidRPr="00083C83">
        <w:rPr>
          <w:rFonts w:ascii="Arial" w:hAnsi="Arial"/>
          <w:lang w:val="en-GB"/>
        </w:rPr>
        <w:t xml:space="preserve"> specified in the insurance </w:t>
      </w:r>
      <w:r w:rsidR="00330142">
        <w:rPr>
          <w:rFonts w:ascii="Arial" w:hAnsi="Arial"/>
          <w:lang w:val="en-GB"/>
        </w:rPr>
        <w:t>policy</w:t>
      </w:r>
      <w:r w:rsidR="00083C83" w:rsidRPr="00083C83">
        <w:rPr>
          <w:rFonts w:ascii="Arial" w:hAnsi="Arial"/>
          <w:lang w:val="en-GB"/>
        </w:rPr>
        <w:t>, the insurance company shall notify the Client in writing, indicating that if the premium or part thereof is not paid within thirty</w:t>
      </w:r>
      <w:r w:rsidR="00DC0E4D">
        <w:rPr>
          <w:rFonts w:ascii="Arial" w:hAnsi="Arial"/>
          <w:lang w:val="en-GB"/>
        </w:rPr>
        <w:t xml:space="preserve"> (</w:t>
      </w:r>
      <w:r w:rsidR="00DC0E4D" w:rsidRPr="00083C83">
        <w:rPr>
          <w:rFonts w:ascii="Arial" w:hAnsi="Arial"/>
          <w:lang w:val="en-GB"/>
        </w:rPr>
        <w:t>30</w:t>
      </w:r>
      <w:r w:rsidR="00083C83" w:rsidRPr="00083C83">
        <w:rPr>
          <w:rFonts w:ascii="Arial" w:hAnsi="Arial"/>
          <w:lang w:val="en-GB"/>
        </w:rPr>
        <w:t xml:space="preserve">) days from the date of dispatch of the notice to the policyholder, the insurance </w:t>
      </w:r>
      <w:r w:rsidR="00330142">
        <w:rPr>
          <w:rFonts w:ascii="Arial" w:hAnsi="Arial"/>
          <w:lang w:val="en-GB"/>
        </w:rPr>
        <w:t>policy</w:t>
      </w:r>
      <w:r w:rsidR="00083C83" w:rsidRPr="00083C83">
        <w:rPr>
          <w:rFonts w:ascii="Arial" w:hAnsi="Arial"/>
          <w:lang w:val="en-GB"/>
        </w:rPr>
        <w:t xml:space="preserve"> shall terminate.</w:t>
      </w:r>
      <w:r w:rsidR="000052DD">
        <w:rPr>
          <w:rFonts w:ascii="Arial" w:hAnsi="Arial"/>
          <w:lang w:val="en-GB"/>
        </w:rPr>
        <w:t xml:space="preserve"> </w:t>
      </w:r>
      <w:r w:rsidR="00850387" w:rsidRPr="00850387">
        <w:rPr>
          <w:rFonts w:ascii="Arial" w:hAnsi="Arial" w:cs="Arial"/>
          <w:lang w:val="en-GB"/>
        </w:rPr>
        <w:t xml:space="preserve">If the Designer </w:t>
      </w:r>
      <w:r w:rsidR="00181477">
        <w:rPr>
          <w:rFonts w:ascii="Arial" w:hAnsi="Arial" w:cs="Arial"/>
          <w:lang w:val="en-GB"/>
        </w:rPr>
        <w:t>holds</w:t>
      </w:r>
      <w:r w:rsidR="00850387" w:rsidRPr="00850387">
        <w:rPr>
          <w:rFonts w:ascii="Arial" w:hAnsi="Arial" w:cs="Arial"/>
          <w:lang w:val="en-GB"/>
        </w:rPr>
        <w:t xml:space="preserve"> an annual </w:t>
      </w:r>
      <w:r w:rsidR="00181477">
        <w:rPr>
          <w:rFonts w:ascii="Arial" w:hAnsi="Arial" w:cs="Arial"/>
          <w:lang w:val="en-GB"/>
        </w:rPr>
        <w:t>third-party</w:t>
      </w:r>
      <w:r w:rsidR="00850387" w:rsidRPr="00850387">
        <w:rPr>
          <w:rFonts w:ascii="Arial" w:hAnsi="Arial" w:cs="Arial"/>
          <w:lang w:val="en-GB"/>
        </w:rPr>
        <w:t xml:space="preserve"> liability insurance </w:t>
      </w:r>
      <w:r w:rsidR="00181477">
        <w:rPr>
          <w:rFonts w:ascii="Arial" w:hAnsi="Arial" w:cs="Arial"/>
          <w:lang w:val="en-GB"/>
        </w:rPr>
        <w:t>policy</w:t>
      </w:r>
      <w:r w:rsidR="00850387" w:rsidRPr="00850387">
        <w:rPr>
          <w:rFonts w:ascii="Arial" w:hAnsi="Arial" w:cs="Arial"/>
          <w:lang w:val="en-GB"/>
        </w:rPr>
        <w:t xml:space="preserve">, the Designer shall be required to provide documents proving payment of each insurance premium within the </w:t>
      </w:r>
      <w:r w:rsidR="00F85D29">
        <w:rPr>
          <w:rFonts w:ascii="Arial" w:hAnsi="Arial" w:cs="Arial"/>
          <w:lang w:val="en-GB"/>
        </w:rPr>
        <w:t>time limits</w:t>
      </w:r>
      <w:r w:rsidR="00850387" w:rsidRPr="00850387">
        <w:rPr>
          <w:rFonts w:ascii="Arial" w:hAnsi="Arial" w:cs="Arial"/>
          <w:lang w:val="en-GB"/>
        </w:rPr>
        <w:t xml:space="preserve"> specified in the insurance </w:t>
      </w:r>
      <w:r w:rsidR="00F85D29">
        <w:rPr>
          <w:rFonts w:ascii="Arial" w:hAnsi="Arial" w:cs="Arial"/>
          <w:lang w:val="en-GB"/>
        </w:rPr>
        <w:t>policy</w:t>
      </w:r>
      <w:r w:rsidR="0C5B08E5" w:rsidRPr="00396B32">
        <w:rPr>
          <w:rFonts w:ascii="Arial" w:hAnsi="Arial" w:cs="Arial"/>
          <w:lang w:val="en-GB"/>
        </w:rPr>
        <w:t>.</w:t>
      </w:r>
      <w:r w:rsidR="224AFBE4" w:rsidRPr="00396B32">
        <w:rPr>
          <w:rFonts w:ascii="Arial" w:hAnsi="Arial" w:cs="Arial"/>
          <w:lang w:val="en-GB"/>
        </w:rPr>
        <w:t xml:space="preserve"> </w:t>
      </w:r>
      <w:r w:rsidR="00281E84" w:rsidRPr="00281E84">
        <w:rPr>
          <w:rFonts w:ascii="Arial" w:eastAsia="Arial" w:hAnsi="Arial" w:cs="Arial"/>
          <w:lang w:val="en-GB"/>
        </w:rPr>
        <w:t xml:space="preserve">The Designer shall, at its own expense and without delay, extend (renew) the </w:t>
      </w:r>
      <w:r w:rsidR="00281E84">
        <w:rPr>
          <w:rFonts w:ascii="Arial" w:eastAsia="Arial" w:hAnsi="Arial" w:cs="Arial"/>
          <w:lang w:val="en-GB"/>
        </w:rPr>
        <w:t>compulsory third-party</w:t>
      </w:r>
      <w:r w:rsidR="00281E84" w:rsidRPr="00281E84">
        <w:rPr>
          <w:rFonts w:ascii="Arial" w:eastAsia="Arial" w:hAnsi="Arial" w:cs="Arial"/>
          <w:lang w:val="en-GB"/>
        </w:rPr>
        <w:t xml:space="preserve"> liability insurance </w:t>
      </w:r>
      <w:r w:rsidR="00281E84">
        <w:rPr>
          <w:rFonts w:ascii="Arial" w:eastAsia="Arial" w:hAnsi="Arial" w:cs="Arial"/>
          <w:lang w:val="en-GB"/>
        </w:rPr>
        <w:t>policy</w:t>
      </w:r>
      <w:r w:rsidR="00281E84" w:rsidRPr="00281E84">
        <w:rPr>
          <w:rFonts w:ascii="Arial" w:eastAsia="Arial" w:hAnsi="Arial" w:cs="Arial"/>
          <w:lang w:val="en-GB"/>
        </w:rPr>
        <w:t xml:space="preserve"> and </w:t>
      </w:r>
      <w:r w:rsidR="00231C25">
        <w:rPr>
          <w:rFonts w:ascii="Arial" w:eastAsia="Arial" w:hAnsi="Arial" w:cs="Arial"/>
          <w:lang w:val="en-GB"/>
        </w:rPr>
        <w:t>present</w:t>
      </w:r>
      <w:r w:rsidR="00281E84" w:rsidRPr="00281E84">
        <w:rPr>
          <w:rFonts w:ascii="Arial" w:eastAsia="Arial" w:hAnsi="Arial" w:cs="Arial"/>
          <w:lang w:val="en-GB"/>
        </w:rPr>
        <w:t xml:space="preserve"> the Client</w:t>
      </w:r>
      <w:r w:rsidR="00231C25">
        <w:rPr>
          <w:rFonts w:ascii="Arial" w:eastAsia="Arial" w:hAnsi="Arial" w:cs="Arial"/>
          <w:lang w:val="en-GB"/>
        </w:rPr>
        <w:t xml:space="preserve"> with</w:t>
      </w:r>
      <w:r w:rsidR="00281E84" w:rsidRPr="00281E84">
        <w:rPr>
          <w:rFonts w:ascii="Arial" w:eastAsia="Arial" w:hAnsi="Arial" w:cs="Arial"/>
          <w:lang w:val="en-GB"/>
        </w:rPr>
        <w:t xml:space="preserve"> document</w:t>
      </w:r>
      <w:r w:rsidR="00540497">
        <w:rPr>
          <w:rFonts w:ascii="Arial" w:eastAsia="Arial" w:hAnsi="Arial" w:cs="Arial"/>
          <w:lang w:val="en-GB"/>
        </w:rPr>
        <w:t xml:space="preserve">ary evidence of </w:t>
      </w:r>
      <w:r w:rsidR="00281E84" w:rsidRPr="00281E84">
        <w:rPr>
          <w:rFonts w:ascii="Arial" w:eastAsia="Arial" w:hAnsi="Arial" w:cs="Arial"/>
          <w:lang w:val="en-GB"/>
        </w:rPr>
        <w:t xml:space="preserve">such extension, if the insurance </w:t>
      </w:r>
      <w:r w:rsidR="00540497">
        <w:rPr>
          <w:rFonts w:ascii="Arial" w:eastAsia="Arial" w:hAnsi="Arial" w:cs="Arial"/>
          <w:lang w:val="en-GB"/>
        </w:rPr>
        <w:t>policy</w:t>
      </w:r>
      <w:r w:rsidR="00281E84" w:rsidRPr="00281E84">
        <w:rPr>
          <w:rFonts w:ascii="Arial" w:eastAsia="Arial" w:hAnsi="Arial" w:cs="Arial"/>
          <w:lang w:val="en-GB"/>
        </w:rPr>
        <w:t xml:space="preserve"> expires earlier than </w:t>
      </w:r>
      <w:r w:rsidR="00724FE6">
        <w:rPr>
          <w:rFonts w:ascii="Arial" w:eastAsia="Arial" w:hAnsi="Arial" w:cs="Arial"/>
          <w:lang w:val="en-GB"/>
        </w:rPr>
        <w:t>specified</w:t>
      </w:r>
      <w:r w:rsidR="00281E84" w:rsidRPr="00281E84">
        <w:rPr>
          <w:rFonts w:ascii="Arial" w:eastAsia="Arial" w:hAnsi="Arial" w:cs="Arial"/>
          <w:lang w:val="en-GB"/>
        </w:rPr>
        <w:t xml:space="preserve"> in this Contract.</w:t>
      </w:r>
      <w:r w:rsidR="00540497">
        <w:rPr>
          <w:rFonts w:ascii="Arial" w:eastAsia="Arial" w:hAnsi="Arial" w:cs="Arial"/>
          <w:lang w:val="en-GB"/>
        </w:rPr>
        <w:t xml:space="preserve"> </w:t>
      </w:r>
      <w:r w:rsidR="00A37795" w:rsidRPr="00A37795">
        <w:rPr>
          <w:rFonts w:ascii="Arial" w:hAnsi="Arial"/>
          <w:lang w:val="en-GB"/>
        </w:rPr>
        <w:t xml:space="preserve">Other insurance conditions shall not contradict the </w:t>
      </w:r>
      <w:r w:rsidR="009F0823">
        <w:rPr>
          <w:rFonts w:ascii="Arial" w:hAnsi="Arial"/>
          <w:lang w:val="en-GB"/>
        </w:rPr>
        <w:t xml:space="preserve">construction designer </w:t>
      </w:r>
      <w:r w:rsidR="00A37795">
        <w:rPr>
          <w:rFonts w:ascii="Arial" w:hAnsi="Arial"/>
          <w:lang w:val="en-GB"/>
        </w:rPr>
        <w:t>compulsory third-party</w:t>
      </w:r>
      <w:r w:rsidR="00A37795" w:rsidRPr="00A37795">
        <w:rPr>
          <w:rFonts w:ascii="Arial" w:hAnsi="Arial"/>
          <w:lang w:val="en-GB"/>
        </w:rPr>
        <w:t xml:space="preserve"> liability insurance rules approved by the insurance supervisory authority.</w:t>
      </w:r>
    </w:p>
    <w:p w14:paraId="360840C7" w14:textId="49090062" w:rsidR="00835A86" w:rsidRPr="00396B32" w:rsidRDefault="009C250E" w:rsidP="00F75B6B">
      <w:pPr>
        <w:pStyle w:val="Sraopastraipa"/>
        <w:numPr>
          <w:ilvl w:val="1"/>
          <w:numId w:val="30"/>
        </w:numPr>
        <w:tabs>
          <w:tab w:val="left" w:pos="993"/>
        </w:tabs>
        <w:ind w:left="0" w:firstLine="0"/>
        <w:jc w:val="both"/>
        <w:rPr>
          <w:rFonts w:ascii="Arial" w:hAnsi="Arial" w:cs="Arial"/>
          <w:lang w:val="en-GB"/>
        </w:rPr>
      </w:pPr>
      <w:r w:rsidRPr="009C250E">
        <w:rPr>
          <w:rFonts w:ascii="Arial" w:eastAsia="Arial" w:hAnsi="Arial" w:cs="Arial"/>
          <w:lang w:val="en-GB"/>
        </w:rPr>
        <w:t xml:space="preserve">If the Designer fails to extend (renew) the </w:t>
      </w:r>
      <w:r w:rsidR="00E24F6C">
        <w:rPr>
          <w:rFonts w:ascii="Arial" w:eastAsia="Arial" w:hAnsi="Arial" w:cs="Arial"/>
          <w:lang w:val="en-GB"/>
        </w:rPr>
        <w:t>third-party</w:t>
      </w:r>
      <w:r w:rsidRPr="009C250E">
        <w:rPr>
          <w:rFonts w:ascii="Arial" w:eastAsia="Arial" w:hAnsi="Arial" w:cs="Arial"/>
          <w:lang w:val="en-GB"/>
        </w:rPr>
        <w:t xml:space="preserve"> liability insurance </w:t>
      </w:r>
      <w:r w:rsidR="00E24F6C">
        <w:rPr>
          <w:rFonts w:ascii="Arial" w:eastAsia="Arial" w:hAnsi="Arial" w:cs="Arial"/>
          <w:lang w:val="en-GB"/>
        </w:rPr>
        <w:t>policy</w:t>
      </w:r>
      <w:r w:rsidRPr="009C250E">
        <w:rPr>
          <w:rFonts w:ascii="Arial" w:eastAsia="Arial" w:hAnsi="Arial" w:cs="Arial"/>
          <w:lang w:val="en-GB"/>
        </w:rPr>
        <w:t xml:space="preserve">, or fails to </w:t>
      </w:r>
      <w:r w:rsidR="0010046F">
        <w:rPr>
          <w:rFonts w:ascii="Arial" w:eastAsia="Arial" w:hAnsi="Arial" w:cs="Arial"/>
          <w:lang w:val="en-GB"/>
        </w:rPr>
        <w:t xml:space="preserve">ensure </w:t>
      </w:r>
      <w:r w:rsidRPr="009C250E">
        <w:rPr>
          <w:rFonts w:ascii="Arial" w:eastAsia="Arial" w:hAnsi="Arial" w:cs="Arial"/>
          <w:lang w:val="en-GB"/>
        </w:rPr>
        <w:t>the</w:t>
      </w:r>
      <w:r w:rsidR="0010046F">
        <w:rPr>
          <w:rFonts w:ascii="Arial" w:eastAsia="Arial" w:hAnsi="Arial" w:cs="Arial"/>
          <w:lang w:val="en-GB"/>
        </w:rPr>
        <w:t xml:space="preserve"> conditions </w:t>
      </w:r>
      <w:r w:rsidR="00E67CD9" w:rsidRPr="00E67CD9">
        <w:rPr>
          <w:rFonts w:ascii="Arial" w:eastAsia="Arial" w:hAnsi="Arial" w:cs="Arial"/>
          <w:lang w:val="en-GB"/>
        </w:rPr>
        <w:t xml:space="preserve">of the insurance </w:t>
      </w:r>
      <w:r w:rsidR="00E67CD9">
        <w:rPr>
          <w:rFonts w:ascii="Arial" w:eastAsia="Arial" w:hAnsi="Arial" w:cs="Arial"/>
          <w:lang w:val="en-GB"/>
        </w:rPr>
        <w:t xml:space="preserve">policy </w:t>
      </w:r>
      <w:r w:rsidR="00E67CD9" w:rsidRPr="00E67CD9">
        <w:rPr>
          <w:rFonts w:ascii="Arial" w:eastAsia="Arial" w:hAnsi="Arial" w:cs="Arial"/>
          <w:lang w:val="en-GB"/>
        </w:rPr>
        <w:t>it is required to fulfil and maintain under the Contract</w:t>
      </w:r>
      <w:r w:rsidRPr="009C250E">
        <w:rPr>
          <w:rFonts w:ascii="Arial" w:eastAsia="Arial" w:hAnsi="Arial" w:cs="Arial"/>
          <w:lang w:val="en-GB"/>
        </w:rPr>
        <w:t xml:space="preserve">, or fails to </w:t>
      </w:r>
      <w:r w:rsidRPr="009C250E">
        <w:rPr>
          <w:rFonts w:ascii="Arial" w:eastAsia="Arial" w:hAnsi="Arial" w:cs="Arial"/>
          <w:lang w:val="en-GB"/>
        </w:rPr>
        <w:lastRenderedPageBreak/>
        <w:t xml:space="preserve">provide sufficient </w:t>
      </w:r>
      <w:r w:rsidR="00874160">
        <w:rPr>
          <w:rFonts w:ascii="Arial" w:eastAsia="Arial" w:hAnsi="Arial" w:cs="Arial"/>
          <w:lang w:val="en-GB"/>
        </w:rPr>
        <w:t>evidence</w:t>
      </w:r>
      <w:r w:rsidRPr="009C250E">
        <w:rPr>
          <w:rFonts w:ascii="Arial" w:eastAsia="Arial" w:hAnsi="Arial" w:cs="Arial"/>
          <w:lang w:val="en-GB"/>
        </w:rPr>
        <w:t xml:space="preserve"> and insurance certificates in accordance with this clause, the Client shall have the right to withhold any payments due to the Designer for the Services </w:t>
      </w:r>
      <w:r w:rsidR="00B1759A" w:rsidRPr="009C250E">
        <w:rPr>
          <w:rFonts w:ascii="Arial" w:eastAsia="Arial" w:hAnsi="Arial" w:cs="Arial"/>
          <w:lang w:val="en-GB"/>
        </w:rPr>
        <w:t xml:space="preserve">provided </w:t>
      </w:r>
      <w:r w:rsidRPr="009C250E">
        <w:rPr>
          <w:rFonts w:ascii="Arial" w:eastAsia="Arial" w:hAnsi="Arial" w:cs="Arial"/>
          <w:lang w:val="en-GB"/>
        </w:rPr>
        <w:t>until the Designer has fulfilled all of these contractual obligations.</w:t>
      </w:r>
      <w:r>
        <w:rPr>
          <w:rFonts w:ascii="Arial" w:eastAsia="Arial" w:hAnsi="Arial" w:cs="Arial"/>
          <w:lang w:val="en-GB"/>
        </w:rPr>
        <w:t xml:space="preserve"> </w:t>
      </w:r>
      <w:r w:rsidR="00C9378D" w:rsidRPr="00C9378D">
        <w:rPr>
          <w:rFonts w:ascii="Arial" w:eastAsia="Arial" w:hAnsi="Arial" w:cs="Arial"/>
          <w:lang w:val="en-GB"/>
        </w:rPr>
        <w:t>Any losses or damage incurred</w:t>
      </w:r>
      <w:r w:rsidR="00DF5F40">
        <w:rPr>
          <w:rFonts w:ascii="Arial" w:eastAsia="Arial" w:hAnsi="Arial" w:cs="Arial"/>
          <w:lang w:val="en-GB"/>
        </w:rPr>
        <w:t>,</w:t>
      </w:r>
      <w:r w:rsidR="00C9378D" w:rsidRPr="00C9378D">
        <w:rPr>
          <w:rFonts w:ascii="Arial" w:eastAsia="Arial" w:hAnsi="Arial" w:cs="Arial"/>
          <w:lang w:val="en-GB"/>
        </w:rPr>
        <w:t xml:space="preserve"> </w:t>
      </w:r>
      <w:r w:rsidR="00DF5F40" w:rsidRPr="00DF5F40">
        <w:rPr>
          <w:rFonts w:ascii="Arial" w:eastAsia="Arial" w:hAnsi="Arial" w:cs="Arial"/>
          <w:lang w:val="en-GB"/>
        </w:rPr>
        <w:t xml:space="preserve">to the extent not compensated by the insurer, </w:t>
      </w:r>
      <w:r w:rsidR="00C9378D" w:rsidRPr="00C9378D">
        <w:rPr>
          <w:rFonts w:ascii="Arial" w:eastAsia="Arial" w:hAnsi="Arial" w:cs="Arial"/>
          <w:lang w:val="en-GB"/>
        </w:rPr>
        <w:t>shall be compensated by the Designer</w:t>
      </w:r>
      <w:r w:rsidR="00A53606" w:rsidRPr="00A53606">
        <w:rPr>
          <w:rFonts w:ascii="Arial" w:eastAsia="Arial" w:hAnsi="Arial" w:cs="Arial"/>
          <w:lang w:val="en-GB"/>
        </w:rPr>
        <w:t>.</w:t>
      </w:r>
    </w:p>
    <w:p w14:paraId="693F2EAB" w14:textId="77777777" w:rsidR="00956226" w:rsidRPr="00E62277" w:rsidRDefault="00956226" w:rsidP="00956226">
      <w:pPr>
        <w:tabs>
          <w:tab w:val="left" w:pos="993"/>
        </w:tabs>
        <w:jc w:val="both"/>
        <w:rPr>
          <w:rFonts w:ascii="Arial" w:hAnsi="Arial" w:cs="Arial"/>
        </w:rPr>
      </w:pPr>
    </w:p>
    <w:p w14:paraId="683D7017" w14:textId="05D9D329" w:rsidR="00437882" w:rsidRPr="008C6160" w:rsidRDefault="008C6160" w:rsidP="00047E66">
      <w:pPr>
        <w:numPr>
          <w:ilvl w:val="0"/>
          <w:numId w:val="30"/>
        </w:numPr>
        <w:ind w:left="0" w:firstLine="0"/>
        <w:jc w:val="both"/>
        <w:rPr>
          <w:rFonts w:ascii="Arial" w:hAnsi="Arial"/>
          <w:b/>
          <w:lang w:val="en-GB"/>
        </w:rPr>
      </w:pPr>
      <w:r>
        <w:rPr>
          <w:rFonts w:ascii="Arial" w:hAnsi="Arial"/>
          <w:b/>
          <w:lang w:val="en-GB"/>
        </w:rPr>
        <w:t xml:space="preserve">INTELLECTUAL PROPERTY </w:t>
      </w:r>
    </w:p>
    <w:p w14:paraId="18021659" w14:textId="1D80B727" w:rsidR="00437882" w:rsidRPr="008C6160" w:rsidRDefault="0092522E" w:rsidP="00047E66">
      <w:pPr>
        <w:numPr>
          <w:ilvl w:val="1"/>
          <w:numId w:val="32"/>
        </w:numPr>
        <w:ind w:left="0" w:firstLine="0"/>
        <w:contextualSpacing/>
        <w:jc w:val="both"/>
        <w:rPr>
          <w:rFonts w:ascii="Arial" w:hAnsi="Arial"/>
          <w:lang w:val="en-GB"/>
        </w:rPr>
      </w:pPr>
      <w:r w:rsidRPr="0092522E">
        <w:rPr>
          <w:rFonts w:ascii="Arial" w:hAnsi="Arial"/>
          <w:lang w:val="en-GB"/>
        </w:rPr>
        <w:t xml:space="preserve">Upon acceptance of the </w:t>
      </w:r>
      <w:r>
        <w:rPr>
          <w:rFonts w:ascii="Arial" w:hAnsi="Arial"/>
          <w:lang w:val="en-GB"/>
        </w:rPr>
        <w:t>Design</w:t>
      </w:r>
      <w:r w:rsidRPr="0092522E">
        <w:rPr>
          <w:rFonts w:ascii="Arial" w:hAnsi="Arial"/>
          <w:lang w:val="en-GB"/>
        </w:rPr>
        <w:t xml:space="preserve"> created under this Contract from the Designer, the Client shall acquire property rights to the </w:t>
      </w:r>
      <w:r>
        <w:rPr>
          <w:rFonts w:ascii="Arial" w:hAnsi="Arial"/>
          <w:lang w:val="en-GB"/>
        </w:rPr>
        <w:t>Design</w:t>
      </w:r>
      <w:r w:rsidRPr="0092522E">
        <w:rPr>
          <w:rFonts w:ascii="Arial" w:hAnsi="Arial"/>
          <w:lang w:val="en-GB"/>
        </w:rPr>
        <w:t xml:space="preserve"> (and all its constituent parts).</w:t>
      </w:r>
      <w:r w:rsidR="00437882" w:rsidRPr="008C6160">
        <w:rPr>
          <w:rFonts w:ascii="Arial" w:hAnsi="Arial"/>
          <w:lang w:val="en-GB"/>
        </w:rPr>
        <w:t xml:space="preserve"> </w:t>
      </w:r>
      <w:r w:rsidR="00B975C6" w:rsidRPr="00B975C6">
        <w:rPr>
          <w:rFonts w:ascii="Arial" w:hAnsi="Arial"/>
          <w:lang w:val="en-GB"/>
        </w:rPr>
        <w:t xml:space="preserve">The </w:t>
      </w:r>
      <w:r w:rsidR="00B975C6">
        <w:rPr>
          <w:rFonts w:ascii="Arial" w:hAnsi="Arial"/>
          <w:lang w:val="en-GB"/>
        </w:rPr>
        <w:t>Client</w:t>
      </w:r>
      <w:r w:rsidR="00B975C6" w:rsidRPr="00B975C6">
        <w:rPr>
          <w:rFonts w:ascii="Arial" w:hAnsi="Arial"/>
          <w:lang w:val="en-GB"/>
        </w:rPr>
        <w:t xml:space="preserve"> shall have the right to use the </w:t>
      </w:r>
      <w:r w:rsidR="00B975C6">
        <w:rPr>
          <w:rFonts w:ascii="Arial" w:hAnsi="Arial"/>
          <w:lang w:val="en-GB"/>
        </w:rPr>
        <w:t>Design</w:t>
      </w:r>
      <w:r w:rsidR="00B975C6" w:rsidRPr="00B975C6">
        <w:rPr>
          <w:rFonts w:ascii="Arial" w:hAnsi="Arial"/>
          <w:lang w:val="en-GB"/>
        </w:rPr>
        <w:t xml:space="preserve"> for the construction of the building specified in this </w:t>
      </w:r>
      <w:r w:rsidR="00B975C6">
        <w:rPr>
          <w:rFonts w:ascii="Arial" w:hAnsi="Arial"/>
          <w:lang w:val="en-GB"/>
        </w:rPr>
        <w:t>Contract</w:t>
      </w:r>
      <w:r w:rsidR="00B975C6" w:rsidRPr="00B975C6">
        <w:rPr>
          <w:rFonts w:ascii="Arial" w:hAnsi="Arial"/>
          <w:lang w:val="en-GB"/>
        </w:rPr>
        <w:t xml:space="preserve"> without additional remuneration to the Designer or the author of the </w:t>
      </w:r>
      <w:r w:rsidR="00B975C6">
        <w:rPr>
          <w:rFonts w:ascii="Arial" w:hAnsi="Arial"/>
          <w:lang w:val="en-GB"/>
        </w:rPr>
        <w:t>Design</w:t>
      </w:r>
      <w:r w:rsidR="00437882" w:rsidRPr="008C6160">
        <w:rPr>
          <w:rFonts w:ascii="Arial" w:hAnsi="Arial"/>
          <w:lang w:val="en-GB"/>
        </w:rPr>
        <w:t xml:space="preserve">. </w:t>
      </w:r>
      <w:r w:rsidR="00DC4E04" w:rsidRPr="00DC4E04">
        <w:rPr>
          <w:rFonts w:ascii="Arial" w:hAnsi="Arial"/>
          <w:lang w:val="en-GB"/>
        </w:rPr>
        <w:t>The Designer shall ensure that the Client’s economic copyright remains valid for an unlimited period of time.</w:t>
      </w:r>
    </w:p>
    <w:p w14:paraId="23200EB4" w14:textId="02EF28B6" w:rsidR="00437882" w:rsidRPr="008C6160" w:rsidRDefault="00E41E84" w:rsidP="00047E66">
      <w:pPr>
        <w:numPr>
          <w:ilvl w:val="1"/>
          <w:numId w:val="32"/>
        </w:numPr>
        <w:ind w:left="0" w:firstLine="0"/>
        <w:contextualSpacing/>
        <w:jc w:val="both"/>
        <w:rPr>
          <w:rFonts w:ascii="Arial" w:hAnsi="Arial"/>
          <w:lang w:val="en-GB"/>
        </w:rPr>
      </w:pPr>
      <w:r w:rsidRPr="00E41E84">
        <w:rPr>
          <w:rFonts w:ascii="Arial" w:hAnsi="Arial"/>
          <w:lang w:val="en-GB"/>
        </w:rPr>
        <w:t xml:space="preserve">The Client shall have the right to engage third parties in order to make modifications to the </w:t>
      </w:r>
      <w:r>
        <w:rPr>
          <w:rFonts w:ascii="Arial" w:hAnsi="Arial"/>
          <w:lang w:val="en-GB"/>
        </w:rPr>
        <w:t>Design</w:t>
      </w:r>
      <w:r w:rsidR="00437882" w:rsidRPr="008C6160">
        <w:rPr>
          <w:rFonts w:ascii="Arial" w:hAnsi="Arial"/>
          <w:lang w:val="en-GB"/>
        </w:rPr>
        <w:t xml:space="preserve">. </w:t>
      </w:r>
      <w:r>
        <w:rPr>
          <w:rFonts w:ascii="Arial" w:hAnsi="Arial"/>
          <w:lang w:val="en-GB"/>
        </w:rPr>
        <w:t>T</w:t>
      </w:r>
      <w:r w:rsidRPr="00E41E84">
        <w:rPr>
          <w:rFonts w:ascii="Arial" w:hAnsi="Arial"/>
          <w:lang w:val="en-GB"/>
        </w:rPr>
        <w:t xml:space="preserve">he Designer and </w:t>
      </w:r>
      <w:r w:rsidR="00025E95" w:rsidRPr="00B975C6">
        <w:rPr>
          <w:rFonts w:ascii="Arial" w:hAnsi="Arial"/>
          <w:lang w:val="en-GB"/>
        </w:rPr>
        <w:t xml:space="preserve">the author of the </w:t>
      </w:r>
      <w:r w:rsidR="00025E95">
        <w:rPr>
          <w:rFonts w:ascii="Arial" w:hAnsi="Arial"/>
          <w:lang w:val="en-GB"/>
        </w:rPr>
        <w:t>Design</w:t>
      </w:r>
      <w:r w:rsidR="00025E95" w:rsidRPr="00E41E84">
        <w:rPr>
          <w:rFonts w:ascii="Arial" w:hAnsi="Arial"/>
          <w:lang w:val="en-GB"/>
        </w:rPr>
        <w:t xml:space="preserve"> </w:t>
      </w:r>
      <w:r w:rsidR="00025E95">
        <w:rPr>
          <w:rFonts w:ascii="Arial" w:hAnsi="Arial"/>
          <w:lang w:val="en-GB"/>
        </w:rPr>
        <w:t xml:space="preserve">hereby </w:t>
      </w:r>
      <w:r w:rsidRPr="00E41E84">
        <w:rPr>
          <w:rFonts w:ascii="Arial" w:hAnsi="Arial"/>
          <w:lang w:val="en-GB"/>
        </w:rPr>
        <w:t xml:space="preserve">consent to the </w:t>
      </w:r>
      <w:r w:rsidR="00025E95">
        <w:rPr>
          <w:rFonts w:ascii="Arial" w:hAnsi="Arial"/>
          <w:lang w:val="en-GB"/>
        </w:rPr>
        <w:t>Design</w:t>
      </w:r>
      <w:r w:rsidRPr="00E41E84">
        <w:rPr>
          <w:rFonts w:ascii="Arial" w:hAnsi="Arial"/>
          <w:lang w:val="en-GB"/>
        </w:rPr>
        <w:t xml:space="preserve"> being modified by third parties and undertake not to raise any claims regarding the application of this clause to the authorities issuing </w:t>
      </w:r>
      <w:r w:rsidR="00025E95">
        <w:rPr>
          <w:rFonts w:ascii="Arial" w:hAnsi="Arial"/>
          <w:lang w:val="en-GB"/>
        </w:rPr>
        <w:t xml:space="preserve">documents permitting </w:t>
      </w:r>
      <w:r w:rsidRPr="00E41E84">
        <w:rPr>
          <w:rFonts w:ascii="Arial" w:hAnsi="Arial"/>
          <w:lang w:val="en-GB"/>
        </w:rPr>
        <w:t xml:space="preserve">construction or to any other </w:t>
      </w:r>
      <w:r w:rsidR="008F1168" w:rsidRPr="008F1168">
        <w:rPr>
          <w:rFonts w:ascii="Arial" w:hAnsi="Arial"/>
          <w:lang w:val="en-GB"/>
        </w:rPr>
        <w:t>parties concerned</w:t>
      </w:r>
      <w:r w:rsidR="00437882" w:rsidRPr="008C6160">
        <w:rPr>
          <w:rFonts w:ascii="Arial" w:hAnsi="Arial"/>
          <w:lang w:val="en-GB"/>
        </w:rPr>
        <w:t xml:space="preserve">. </w:t>
      </w:r>
      <w:r w:rsidR="008F1168" w:rsidRPr="008F1168">
        <w:rPr>
          <w:rFonts w:ascii="Arial" w:hAnsi="Arial"/>
          <w:lang w:val="en-GB"/>
        </w:rPr>
        <w:t xml:space="preserve">The Parties agree that any modifications to the </w:t>
      </w:r>
      <w:r w:rsidR="008F1168">
        <w:rPr>
          <w:rFonts w:ascii="Arial" w:hAnsi="Arial"/>
          <w:lang w:val="en-GB"/>
        </w:rPr>
        <w:t>Design</w:t>
      </w:r>
      <w:r w:rsidR="008F1168" w:rsidRPr="008F1168">
        <w:rPr>
          <w:rFonts w:ascii="Arial" w:hAnsi="Arial"/>
          <w:lang w:val="en-GB"/>
        </w:rPr>
        <w:t xml:space="preserve"> made </w:t>
      </w:r>
      <w:r w:rsidR="008F1168">
        <w:rPr>
          <w:rFonts w:ascii="Arial" w:hAnsi="Arial"/>
          <w:lang w:val="en-GB"/>
        </w:rPr>
        <w:t xml:space="preserve">in accordance with </w:t>
      </w:r>
      <w:r w:rsidR="008F1168" w:rsidRPr="008F1168">
        <w:rPr>
          <w:rFonts w:ascii="Arial" w:hAnsi="Arial"/>
          <w:lang w:val="en-GB"/>
        </w:rPr>
        <w:t xml:space="preserve">this clause shall not be deemed a violation of the Designer’s or the </w:t>
      </w:r>
      <w:r w:rsidR="00300DFF">
        <w:rPr>
          <w:rFonts w:ascii="Arial" w:hAnsi="Arial"/>
          <w:lang w:val="en-GB"/>
        </w:rPr>
        <w:t>Design</w:t>
      </w:r>
      <w:r w:rsidR="008F1168" w:rsidRPr="008F1168">
        <w:rPr>
          <w:rFonts w:ascii="Arial" w:hAnsi="Arial"/>
          <w:lang w:val="en-GB"/>
        </w:rPr>
        <w:t xml:space="preserve"> author’s right to the integrity of the work.</w:t>
      </w:r>
    </w:p>
    <w:p w14:paraId="1FE0D5FA" w14:textId="24A17983" w:rsidR="00437882" w:rsidRPr="008C6160" w:rsidRDefault="00DF2FB9" w:rsidP="00047E66">
      <w:pPr>
        <w:numPr>
          <w:ilvl w:val="1"/>
          <w:numId w:val="32"/>
        </w:numPr>
        <w:ind w:left="0" w:firstLine="0"/>
        <w:contextualSpacing/>
        <w:jc w:val="both"/>
        <w:rPr>
          <w:rFonts w:ascii="Arial" w:hAnsi="Arial"/>
          <w:lang w:val="en-GB"/>
        </w:rPr>
      </w:pPr>
      <w:r w:rsidRPr="00DF2FB9">
        <w:rPr>
          <w:rFonts w:ascii="Arial" w:hAnsi="Arial"/>
          <w:lang w:val="en-GB"/>
        </w:rPr>
        <w:t>The Designer shall ensure that the author</w:t>
      </w:r>
      <w:r w:rsidR="00A15148">
        <w:rPr>
          <w:rFonts w:ascii="Arial" w:hAnsi="Arial"/>
          <w:lang w:val="en-GB"/>
        </w:rPr>
        <w:t xml:space="preserve"> of the Design</w:t>
      </w:r>
      <w:r w:rsidRPr="00DF2FB9">
        <w:rPr>
          <w:rFonts w:ascii="Arial" w:hAnsi="Arial"/>
          <w:lang w:val="en-GB"/>
        </w:rPr>
        <w:t xml:space="preserve"> is made aware of the requirements of this section of the Contract and undertakes to comply with them</w:t>
      </w:r>
      <w:r w:rsidR="00437882" w:rsidRPr="008C6160">
        <w:rPr>
          <w:rFonts w:ascii="Arial" w:hAnsi="Arial"/>
          <w:lang w:val="en-GB"/>
        </w:rPr>
        <w:t xml:space="preserve">. </w:t>
      </w:r>
      <w:r w:rsidR="00FF2ACE" w:rsidRPr="00FF2ACE">
        <w:rPr>
          <w:rFonts w:ascii="Arial" w:hAnsi="Arial"/>
          <w:lang w:val="en-GB"/>
        </w:rPr>
        <w:t xml:space="preserve">Should the Client incur any losses as a result of the </w:t>
      </w:r>
      <w:r w:rsidR="00FF2ACE">
        <w:rPr>
          <w:rFonts w:ascii="Arial" w:hAnsi="Arial"/>
          <w:lang w:val="en-GB"/>
        </w:rPr>
        <w:t>Design</w:t>
      </w:r>
      <w:r w:rsidR="00FF2ACE" w:rsidRPr="00FF2ACE">
        <w:rPr>
          <w:rFonts w:ascii="Arial" w:hAnsi="Arial"/>
          <w:lang w:val="en-GB"/>
        </w:rPr>
        <w:t xml:space="preserve"> author’s claims contrary to this Contract, the Designer shall, upon the Client’s request, compensate the Client for the losses incurred.</w:t>
      </w:r>
      <w:r w:rsidR="00437882" w:rsidRPr="008C6160">
        <w:rPr>
          <w:rFonts w:ascii="Arial" w:hAnsi="Arial"/>
          <w:lang w:val="en-GB"/>
        </w:rPr>
        <w:t xml:space="preserve"> </w:t>
      </w:r>
    </w:p>
    <w:p w14:paraId="4C8128E0" w14:textId="5E081024" w:rsidR="001A4B23" w:rsidRPr="008C6160" w:rsidRDefault="00BA343E" w:rsidP="00F84771">
      <w:pPr>
        <w:numPr>
          <w:ilvl w:val="1"/>
          <w:numId w:val="32"/>
        </w:numPr>
        <w:ind w:left="0" w:firstLine="0"/>
        <w:jc w:val="both"/>
        <w:rPr>
          <w:rFonts w:ascii="Arial" w:hAnsi="Arial"/>
          <w:lang w:val="en-GB"/>
        </w:rPr>
      </w:pPr>
      <w:r w:rsidRPr="00BA343E">
        <w:rPr>
          <w:rFonts w:ascii="Arial" w:hAnsi="Arial"/>
          <w:lang w:val="en-GB"/>
        </w:rPr>
        <w:t xml:space="preserve">The Designer shall indemnify the Client against any losses and/or damage (including litigation costs) </w:t>
      </w:r>
      <w:r w:rsidR="00125B13">
        <w:rPr>
          <w:rFonts w:ascii="Arial" w:hAnsi="Arial"/>
          <w:lang w:val="en-GB"/>
        </w:rPr>
        <w:t xml:space="preserve">resulting </w:t>
      </w:r>
      <w:r w:rsidRPr="00BA343E">
        <w:rPr>
          <w:rFonts w:ascii="Arial" w:hAnsi="Arial"/>
          <w:lang w:val="en-GB"/>
        </w:rPr>
        <w:t xml:space="preserve">from any claims related to </w:t>
      </w:r>
      <w:r w:rsidR="005A72AE">
        <w:rPr>
          <w:rFonts w:ascii="Arial" w:hAnsi="Arial"/>
          <w:lang w:val="en-GB"/>
        </w:rPr>
        <w:t>a violation</w:t>
      </w:r>
      <w:r w:rsidRPr="00BA343E">
        <w:rPr>
          <w:rFonts w:ascii="Arial" w:hAnsi="Arial"/>
          <w:lang w:val="en-GB"/>
        </w:rPr>
        <w:t xml:space="preserve"> or </w:t>
      </w:r>
      <w:r w:rsidR="00C67970">
        <w:rPr>
          <w:rFonts w:ascii="Arial" w:hAnsi="Arial"/>
          <w:lang w:val="en-GB"/>
        </w:rPr>
        <w:t>suspected</w:t>
      </w:r>
      <w:r w:rsidRPr="00BA343E">
        <w:rPr>
          <w:rFonts w:ascii="Arial" w:hAnsi="Arial"/>
          <w:lang w:val="en-GB"/>
        </w:rPr>
        <w:t xml:space="preserve"> </w:t>
      </w:r>
      <w:r w:rsidR="005A72AE">
        <w:rPr>
          <w:rFonts w:ascii="Arial" w:hAnsi="Arial"/>
          <w:lang w:val="en-GB"/>
        </w:rPr>
        <w:t>violation</w:t>
      </w:r>
      <w:r w:rsidRPr="00BA343E">
        <w:rPr>
          <w:rFonts w:ascii="Arial" w:hAnsi="Arial"/>
          <w:lang w:val="en-GB"/>
        </w:rPr>
        <w:t xml:space="preserve"> of intellectual property rights (including defence </w:t>
      </w:r>
      <w:r w:rsidR="008147B9">
        <w:rPr>
          <w:rFonts w:ascii="Arial" w:hAnsi="Arial"/>
          <w:lang w:val="en-GB"/>
        </w:rPr>
        <w:t>in the event of</w:t>
      </w:r>
      <w:r w:rsidRPr="00BA343E">
        <w:rPr>
          <w:rFonts w:ascii="Arial" w:hAnsi="Arial"/>
          <w:lang w:val="en-GB"/>
        </w:rPr>
        <w:t xml:space="preserve"> </w:t>
      </w:r>
      <w:r w:rsidR="008147B9">
        <w:rPr>
          <w:rFonts w:ascii="Arial" w:hAnsi="Arial"/>
          <w:lang w:val="en-GB"/>
        </w:rPr>
        <w:t xml:space="preserve">a suspected </w:t>
      </w:r>
      <w:r w:rsidR="00275071">
        <w:rPr>
          <w:rFonts w:ascii="Arial" w:hAnsi="Arial"/>
          <w:lang w:val="en-GB"/>
        </w:rPr>
        <w:t>violation</w:t>
      </w:r>
      <w:r w:rsidRPr="00BA343E">
        <w:rPr>
          <w:rFonts w:ascii="Arial" w:hAnsi="Arial"/>
          <w:lang w:val="en-GB"/>
        </w:rPr>
        <w:t xml:space="preserve">), </w:t>
      </w:r>
      <w:r w:rsidR="00BF1EE7">
        <w:rPr>
          <w:rFonts w:ascii="Arial" w:hAnsi="Arial"/>
          <w:lang w:val="en-GB"/>
        </w:rPr>
        <w:t xml:space="preserve">if the intellectual property rights of third parties are </w:t>
      </w:r>
      <w:r w:rsidR="00275071">
        <w:rPr>
          <w:rFonts w:ascii="Arial" w:hAnsi="Arial"/>
          <w:lang w:val="en-GB"/>
        </w:rPr>
        <w:t>violated</w:t>
      </w:r>
      <w:r w:rsidR="00BF1EE7">
        <w:rPr>
          <w:rFonts w:ascii="Arial" w:hAnsi="Arial"/>
          <w:lang w:val="en-GB"/>
        </w:rPr>
        <w:t xml:space="preserve"> i</w:t>
      </w:r>
      <w:r w:rsidRPr="00BA343E">
        <w:rPr>
          <w:rFonts w:ascii="Arial" w:hAnsi="Arial"/>
          <w:lang w:val="en-GB"/>
        </w:rPr>
        <w:t xml:space="preserve">n the course of the </w:t>
      </w:r>
      <w:r w:rsidR="00BF1EE7">
        <w:rPr>
          <w:rFonts w:ascii="Arial" w:hAnsi="Arial"/>
          <w:lang w:val="en-GB"/>
        </w:rPr>
        <w:t>development</w:t>
      </w:r>
      <w:r w:rsidRPr="00BA343E">
        <w:rPr>
          <w:rFonts w:ascii="Arial" w:hAnsi="Arial"/>
          <w:lang w:val="en-GB"/>
        </w:rPr>
        <w:t xml:space="preserve"> of the </w:t>
      </w:r>
      <w:r w:rsidR="00BF1EE7">
        <w:rPr>
          <w:rFonts w:ascii="Arial" w:hAnsi="Arial"/>
          <w:lang w:val="en-GB"/>
        </w:rPr>
        <w:t>Design</w:t>
      </w:r>
      <w:r w:rsidRPr="00BA343E">
        <w:rPr>
          <w:rFonts w:ascii="Arial" w:hAnsi="Arial"/>
          <w:lang w:val="en-GB"/>
        </w:rPr>
        <w:t xml:space="preserve">, except where such </w:t>
      </w:r>
      <w:r w:rsidR="00275071">
        <w:rPr>
          <w:rFonts w:ascii="Arial" w:hAnsi="Arial"/>
          <w:lang w:val="en-GB"/>
        </w:rPr>
        <w:t>violation</w:t>
      </w:r>
      <w:r w:rsidRPr="00BA343E">
        <w:rPr>
          <w:rFonts w:ascii="Arial" w:hAnsi="Arial"/>
          <w:lang w:val="en-GB"/>
        </w:rPr>
        <w:t xml:space="preserve"> (or </w:t>
      </w:r>
      <w:r w:rsidR="00BF1EE7">
        <w:rPr>
          <w:rFonts w:ascii="Arial" w:hAnsi="Arial"/>
          <w:lang w:val="en-GB"/>
        </w:rPr>
        <w:t>suspected</w:t>
      </w:r>
      <w:r w:rsidRPr="00BA343E">
        <w:rPr>
          <w:rFonts w:ascii="Arial" w:hAnsi="Arial"/>
          <w:lang w:val="en-GB"/>
        </w:rPr>
        <w:t xml:space="preserve"> </w:t>
      </w:r>
      <w:r w:rsidR="00275071">
        <w:rPr>
          <w:rFonts w:ascii="Arial" w:hAnsi="Arial"/>
          <w:lang w:val="en-GB"/>
        </w:rPr>
        <w:t>violation</w:t>
      </w:r>
      <w:r w:rsidRPr="00BA343E">
        <w:rPr>
          <w:rFonts w:ascii="Arial" w:hAnsi="Arial"/>
          <w:lang w:val="en-GB"/>
        </w:rPr>
        <w:t>) results from the Client’s fault.</w:t>
      </w:r>
    </w:p>
    <w:p w14:paraId="24F6752B" w14:textId="77777777" w:rsidR="00DF7B4B" w:rsidRPr="00E62277" w:rsidRDefault="00DF7B4B" w:rsidP="00A21100">
      <w:pPr>
        <w:pStyle w:val="Betarp"/>
        <w:jc w:val="center"/>
        <w:rPr>
          <w:rFonts w:ascii="Arial" w:hAnsi="Arial" w:cs="Arial"/>
        </w:rPr>
      </w:pPr>
    </w:p>
    <w:p w14:paraId="5EF0ED4C" w14:textId="48D9EDEA" w:rsidR="00437882" w:rsidRPr="00C23758" w:rsidRDefault="00437882" w:rsidP="00047E66">
      <w:pPr>
        <w:numPr>
          <w:ilvl w:val="0"/>
          <w:numId w:val="32"/>
        </w:numPr>
        <w:ind w:left="0" w:firstLine="0"/>
        <w:jc w:val="both"/>
        <w:rPr>
          <w:rFonts w:ascii="Arial" w:hAnsi="Arial"/>
          <w:b/>
          <w:iCs/>
          <w:lang w:val="en-GB"/>
        </w:rPr>
      </w:pPr>
      <w:r w:rsidRPr="00C23758">
        <w:rPr>
          <w:rFonts w:ascii="Arial" w:hAnsi="Arial"/>
          <w:b/>
          <w:iCs/>
          <w:lang w:val="en-GB"/>
        </w:rPr>
        <w:t>FORCE MAJEURE</w:t>
      </w:r>
    </w:p>
    <w:p w14:paraId="5BCC5DA4" w14:textId="015E7C54" w:rsidR="00437882" w:rsidRPr="00C23758" w:rsidRDefault="00765723" w:rsidP="00047E66">
      <w:pPr>
        <w:numPr>
          <w:ilvl w:val="1"/>
          <w:numId w:val="32"/>
        </w:numPr>
        <w:ind w:left="0" w:firstLine="0"/>
        <w:contextualSpacing/>
        <w:jc w:val="both"/>
        <w:rPr>
          <w:rFonts w:ascii="Arial" w:hAnsi="Arial"/>
          <w:lang w:val="en-GB"/>
        </w:rPr>
      </w:pPr>
      <w:r w:rsidRPr="00765723">
        <w:rPr>
          <w:rFonts w:ascii="Arial" w:hAnsi="Arial"/>
          <w:lang w:val="en-GB"/>
        </w:rPr>
        <w:t xml:space="preserve">A Party may be released in whole or in part from </w:t>
      </w:r>
      <w:r>
        <w:rPr>
          <w:rFonts w:ascii="Arial" w:hAnsi="Arial"/>
          <w:lang w:val="en-GB"/>
        </w:rPr>
        <w:t>third-party</w:t>
      </w:r>
      <w:r w:rsidRPr="00765723">
        <w:rPr>
          <w:rFonts w:ascii="Arial" w:hAnsi="Arial"/>
          <w:lang w:val="en-GB"/>
        </w:rPr>
        <w:t xml:space="preserve"> liability in the event of extraordinary and unavoidable circumstances (force majeure) </w:t>
      </w:r>
      <w:r w:rsidR="004F6564">
        <w:rPr>
          <w:rFonts w:ascii="Arial" w:hAnsi="Arial"/>
          <w:lang w:val="en-GB"/>
        </w:rPr>
        <w:t xml:space="preserve">identified </w:t>
      </w:r>
      <w:r w:rsidRPr="00765723">
        <w:rPr>
          <w:rFonts w:ascii="Arial" w:hAnsi="Arial"/>
          <w:lang w:val="en-GB"/>
        </w:rPr>
        <w:t>and proven by the affected Party in accordance with the Civil Code of the Republic of Lithuania, provided that the Party immediately notifies the other Party of the impediment and its impact on the performance of its obligations.</w:t>
      </w:r>
    </w:p>
    <w:p w14:paraId="4A313F09" w14:textId="3286E79B" w:rsidR="00437882" w:rsidRPr="00C23758" w:rsidRDefault="008D4D82" w:rsidP="00047E66">
      <w:pPr>
        <w:numPr>
          <w:ilvl w:val="1"/>
          <w:numId w:val="32"/>
        </w:numPr>
        <w:ind w:left="0" w:firstLine="0"/>
        <w:contextualSpacing/>
        <w:jc w:val="both"/>
        <w:rPr>
          <w:rFonts w:ascii="Arial" w:hAnsi="Arial"/>
          <w:lang w:val="en-GB"/>
        </w:rPr>
      </w:pPr>
      <w:r>
        <w:rPr>
          <w:rFonts w:ascii="Arial" w:hAnsi="Arial"/>
          <w:lang w:val="en-GB"/>
        </w:rPr>
        <w:t>Events</w:t>
      </w:r>
      <w:r w:rsidRPr="008D4D82">
        <w:rPr>
          <w:rFonts w:ascii="Arial" w:hAnsi="Arial"/>
          <w:lang w:val="en-GB"/>
        </w:rPr>
        <w:t xml:space="preserve"> that have affected a Party’s operations shall not be considered force majeure if such </w:t>
      </w:r>
      <w:r w:rsidR="00977BAD">
        <w:rPr>
          <w:rFonts w:ascii="Arial" w:hAnsi="Arial"/>
          <w:lang w:val="en-GB"/>
        </w:rPr>
        <w:t>events</w:t>
      </w:r>
      <w:r w:rsidRPr="008D4D82">
        <w:rPr>
          <w:rFonts w:ascii="Arial" w:hAnsi="Arial"/>
          <w:lang w:val="en-GB"/>
        </w:rPr>
        <w:t xml:space="preserve"> were foreseeable at the time of entering into the Contract, i.e. </w:t>
      </w:r>
      <w:r w:rsidR="00977BAD">
        <w:rPr>
          <w:rFonts w:ascii="Arial" w:hAnsi="Arial"/>
          <w:lang w:val="en-GB"/>
        </w:rPr>
        <w:t>events</w:t>
      </w:r>
      <w:r w:rsidRPr="008D4D82">
        <w:rPr>
          <w:rFonts w:ascii="Arial" w:hAnsi="Arial"/>
          <w:lang w:val="en-GB"/>
        </w:rPr>
        <w:t xml:space="preserve"> or conditions that occur in Lithuania or </w:t>
      </w:r>
      <w:r w:rsidR="00895ABD">
        <w:rPr>
          <w:rFonts w:ascii="Arial" w:hAnsi="Arial"/>
          <w:lang w:val="en-GB"/>
        </w:rPr>
        <w:t>its economy</w:t>
      </w:r>
      <w:r w:rsidRPr="008D4D82">
        <w:rPr>
          <w:rFonts w:ascii="Arial" w:hAnsi="Arial"/>
          <w:lang w:val="en-GB"/>
        </w:rPr>
        <w:t>, or decisions of state or municipal authorities resulting in the reorgani</w:t>
      </w:r>
      <w:r w:rsidR="00895ABD">
        <w:rPr>
          <w:rFonts w:ascii="Arial" w:hAnsi="Arial"/>
          <w:lang w:val="en-GB"/>
        </w:rPr>
        <w:t>s</w:t>
      </w:r>
      <w:r w:rsidRPr="008D4D82">
        <w:rPr>
          <w:rFonts w:ascii="Arial" w:hAnsi="Arial"/>
          <w:lang w:val="en-GB"/>
        </w:rPr>
        <w:t>ation, privati</w:t>
      </w:r>
      <w:r w:rsidR="00895ABD">
        <w:rPr>
          <w:rFonts w:ascii="Arial" w:hAnsi="Arial"/>
          <w:lang w:val="en-GB"/>
        </w:rPr>
        <w:t>s</w:t>
      </w:r>
      <w:r w:rsidRPr="008D4D82">
        <w:rPr>
          <w:rFonts w:ascii="Arial" w:hAnsi="Arial"/>
          <w:lang w:val="en-GB"/>
        </w:rPr>
        <w:t xml:space="preserve">ation, liquidation, change or suspension (interruption) of a Party’s activities, or other circumstances that might otherwise be considered extraordinary but </w:t>
      </w:r>
      <w:r w:rsidR="00F801B7">
        <w:rPr>
          <w:rFonts w:ascii="Arial" w:hAnsi="Arial"/>
          <w:lang w:val="en-GB"/>
        </w:rPr>
        <w:t>are</w:t>
      </w:r>
      <w:r w:rsidRPr="008D4D82">
        <w:rPr>
          <w:rFonts w:ascii="Arial" w:hAnsi="Arial"/>
          <w:lang w:val="en-GB"/>
        </w:rPr>
        <w:t xml:space="preserve"> reasonably foreseeable in Lithuania at the time of </w:t>
      </w:r>
      <w:r w:rsidR="00F801B7">
        <w:rPr>
          <w:rFonts w:ascii="Arial" w:hAnsi="Arial"/>
          <w:lang w:val="en-GB"/>
        </w:rPr>
        <w:t>entering into</w:t>
      </w:r>
      <w:r w:rsidRPr="008D4D82">
        <w:rPr>
          <w:rFonts w:ascii="Arial" w:hAnsi="Arial"/>
          <w:lang w:val="en-GB"/>
        </w:rPr>
        <w:t xml:space="preserve"> this Contract</w:t>
      </w:r>
      <w:r w:rsidR="00437882" w:rsidRPr="00C23758">
        <w:rPr>
          <w:rFonts w:ascii="Arial" w:hAnsi="Arial"/>
          <w:lang w:val="en-GB"/>
        </w:rPr>
        <w:t>.</w:t>
      </w:r>
    </w:p>
    <w:p w14:paraId="5E4C09AB" w14:textId="375F54ED" w:rsidR="00437882" w:rsidRPr="00C23758" w:rsidRDefault="00E040E2" w:rsidP="00047E66">
      <w:pPr>
        <w:numPr>
          <w:ilvl w:val="1"/>
          <w:numId w:val="32"/>
        </w:numPr>
        <w:ind w:left="0" w:firstLine="0"/>
        <w:jc w:val="both"/>
        <w:rPr>
          <w:rFonts w:ascii="Arial" w:hAnsi="Arial"/>
          <w:lang w:val="en-GB"/>
        </w:rPr>
      </w:pPr>
      <w:r w:rsidRPr="00E040E2">
        <w:rPr>
          <w:rFonts w:ascii="Arial" w:hAnsi="Arial"/>
          <w:lang w:val="en-GB"/>
        </w:rPr>
        <w:t xml:space="preserve">The Contract shall terminate if its performance becomes impossible or must be postponed for more than sixty (60) calendar days due to </w:t>
      </w:r>
      <w:r>
        <w:rPr>
          <w:rFonts w:ascii="Arial" w:hAnsi="Arial"/>
          <w:lang w:val="en-GB"/>
        </w:rPr>
        <w:t xml:space="preserve">a </w:t>
      </w:r>
      <w:r w:rsidRPr="00E040E2">
        <w:rPr>
          <w:rFonts w:ascii="Arial" w:hAnsi="Arial"/>
          <w:lang w:val="en-GB"/>
        </w:rPr>
        <w:t xml:space="preserve">force majeure </w:t>
      </w:r>
      <w:r>
        <w:rPr>
          <w:rFonts w:ascii="Arial" w:hAnsi="Arial"/>
          <w:lang w:val="en-GB"/>
        </w:rPr>
        <w:t>event</w:t>
      </w:r>
      <w:r w:rsidRPr="00E040E2">
        <w:rPr>
          <w:rFonts w:ascii="Arial" w:hAnsi="Arial"/>
          <w:lang w:val="en-GB"/>
        </w:rPr>
        <w:t xml:space="preserve"> for which the Party is not liable.</w:t>
      </w:r>
    </w:p>
    <w:p w14:paraId="6E7FCE3E" w14:textId="77777777" w:rsidR="00C22F69" w:rsidRPr="00E62277" w:rsidRDefault="00C22F69" w:rsidP="00C22F69">
      <w:pPr>
        <w:jc w:val="both"/>
        <w:rPr>
          <w:rFonts w:ascii="Arial" w:hAnsi="Arial"/>
        </w:rPr>
      </w:pPr>
    </w:p>
    <w:p w14:paraId="261BD750" w14:textId="1F04CCFF" w:rsidR="00437882" w:rsidRPr="007E5983" w:rsidRDefault="003E437E" w:rsidP="00047E66">
      <w:pPr>
        <w:numPr>
          <w:ilvl w:val="0"/>
          <w:numId w:val="32"/>
        </w:numPr>
        <w:ind w:left="0" w:firstLine="0"/>
        <w:jc w:val="both"/>
        <w:rPr>
          <w:rFonts w:ascii="Arial" w:hAnsi="Arial"/>
          <w:b/>
          <w:lang w:val="en-GB"/>
        </w:rPr>
      </w:pPr>
      <w:r w:rsidRPr="003E437E">
        <w:rPr>
          <w:rFonts w:ascii="Arial" w:hAnsi="Arial"/>
          <w:b/>
          <w:lang w:val="en-GB"/>
        </w:rPr>
        <w:t>PROCESSING OF PERSONAL DATA</w:t>
      </w:r>
    </w:p>
    <w:p w14:paraId="151FEB03" w14:textId="0EAF6C2D" w:rsidR="00437882" w:rsidRPr="007E5983" w:rsidRDefault="00FD4C0D" w:rsidP="00047E66">
      <w:pPr>
        <w:numPr>
          <w:ilvl w:val="1"/>
          <w:numId w:val="32"/>
        </w:numPr>
        <w:ind w:left="0" w:firstLine="0"/>
        <w:contextualSpacing/>
        <w:jc w:val="both"/>
        <w:rPr>
          <w:rFonts w:ascii="Arial" w:hAnsi="Arial"/>
          <w:lang w:val="en-GB"/>
        </w:rPr>
      </w:pPr>
      <w:r w:rsidRPr="00FD4C0D">
        <w:rPr>
          <w:rFonts w:ascii="Arial" w:hAnsi="Arial"/>
          <w:lang w:val="en-GB"/>
        </w:rPr>
        <w:t>Each Party shall inform its employees and/or subcontractors’ employees or other natural persons engaged in the performance of this Contract (</w:t>
      </w:r>
      <w:r w:rsidR="00E45209">
        <w:rPr>
          <w:rFonts w:ascii="Arial" w:hAnsi="Arial"/>
          <w:lang w:val="en-GB"/>
        </w:rPr>
        <w:t>“</w:t>
      </w:r>
      <w:r w:rsidRPr="00FD4C0D">
        <w:rPr>
          <w:rFonts w:ascii="Arial" w:hAnsi="Arial"/>
          <w:lang w:val="en-GB"/>
        </w:rPr>
        <w:t>Data Subjects</w:t>
      </w:r>
      <w:r w:rsidR="00E45209">
        <w:rPr>
          <w:rFonts w:ascii="Arial" w:hAnsi="Arial"/>
          <w:lang w:val="en-GB"/>
        </w:rPr>
        <w:t>”</w:t>
      </w:r>
      <w:r w:rsidRPr="00FD4C0D">
        <w:rPr>
          <w:rFonts w:ascii="Arial" w:hAnsi="Arial"/>
          <w:lang w:val="en-GB"/>
        </w:rPr>
        <w:t xml:space="preserve">) about the processing of their personal data by the other Party in accordance with the provisions of Regulation (EU) 2016/679 of the European Parliament and of the Council of 27 April 2016 on the protection of natural persons with regard to the processing of personal data and on the free movement of such data, </w:t>
      </w:r>
      <w:r w:rsidR="007E1402">
        <w:rPr>
          <w:rFonts w:ascii="Arial" w:hAnsi="Arial"/>
          <w:lang w:val="en-GB"/>
        </w:rPr>
        <w:t xml:space="preserve">and </w:t>
      </w:r>
      <w:r w:rsidRPr="00FD4C0D">
        <w:rPr>
          <w:rFonts w:ascii="Arial" w:hAnsi="Arial"/>
          <w:lang w:val="en-GB"/>
        </w:rPr>
        <w:t xml:space="preserve">repealing Directive 95/46/EC (General Data Protection Regulation, hereinafter </w:t>
      </w:r>
      <w:r w:rsidR="007E1402">
        <w:rPr>
          <w:rFonts w:ascii="Arial" w:hAnsi="Arial"/>
          <w:lang w:val="en-GB"/>
        </w:rPr>
        <w:t>referred to as</w:t>
      </w:r>
      <w:r w:rsidRPr="00FD4C0D">
        <w:rPr>
          <w:rFonts w:ascii="Arial" w:hAnsi="Arial"/>
          <w:lang w:val="en-GB"/>
        </w:rPr>
        <w:t xml:space="preserve"> the </w:t>
      </w:r>
      <w:r w:rsidR="007E1402">
        <w:rPr>
          <w:rFonts w:ascii="Arial" w:hAnsi="Arial"/>
          <w:lang w:val="en-GB"/>
        </w:rPr>
        <w:t>“</w:t>
      </w:r>
      <w:r w:rsidRPr="00FD4C0D">
        <w:rPr>
          <w:rFonts w:ascii="Arial" w:hAnsi="Arial"/>
          <w:lang w:val="en-GB"/>
        </w:rPr>
        <w:t>Regulation</w:t>
      </w:r>
      <w:r w:rsidR="007E1402">
        <w:rPr>
          <w:rFonts w:ascii="Arial" w:hAnsi="Arial"/>
          <w:lang w:val="en-GB"/>
        </w:rPr>
        <w:t>”</w:t>
      </w:r>
      <w:r w:rsidRPr="00FD4C0D">
        <w:rPr>
          <w:rFonts w:ascii="Arial" w:hAnsi="Arial"/>
          <w:lang w:val="en-GB"/>
        </w:rPr>
        <w:t>), as well as Annex 4 to this Contract.</w:t>
      </w:r>
    </w:p>
    <w:p w14:paraId="0487887E" w14:textId="0A2FD09E" w:rsidR="00437882" w:rsidRPr="007E5983" w:rsidRDefault="000667F3" w:rsidP="00047E66">
      <w:pPr>
        <w:numPr>
          <w:ilvl w:val="1"/>
          <w:numId w:val="32"/>
        </w:numPr>
        <w:ind w:left="0" w:firstLine="0"/>
        <w:jc w:val="both"/>
        <w:rPr>
          <w:rFonts w:ascii="Arial" w:hAnsi="Arial"/>
          <w:lang w:val="en-GB"/>
        </w:rPr>
      </w:pPr>
      <w:r w:rsidRPr="000667F3">
        <w:rPr>
          <w:rFonts w:ascii="Arial" w:hAnsi="Arial"/>
          <w:lang w:val="en-GB"/>
        </w:rPr>
        <w:lastRenderedPageBreak/>
        <w:t>A Party that fails to perform or improperly performs the obligations specified in Clause 15.1 of this Contract shall compensate the other Party for any losses incurred as a result thereof, including</w:t>
      </w:r>
      <w:r>
        <w:rPr>
          <w:rFonts w:ascii="Arial" w:hAnsi="Arial"/>
          <w:lang w:val="en-GB"/>
        </w:rPr>
        <w:t>,</w:t>
      </w:r>
      <w:r w:rsidRPr="000667F3">
        <w:rPr>
          <w:rFonts w:ascii="Arial" w:hAnsi="Arial"/>
          <w:lang w:val="en-GB"/>
        </w:rPr>
        <w:t xml:space="preserve"> but not limited to</w:t>
      </w:r>
      <w:r>
        <w:rPr>
          <w:rFonts w:ascii="Arial" w:hAnsi="Arial"/>
          <w:lang w:val="en-GB"/>
        </w:rPr>
        <w:t>,</w:t>
      </w:r>
      <w:r w:rsidRPr="000667F3">
        <w:rPr>
          <w:rFonts w:ascii="Arial" w:hAnsi="Arial"/>
          <w:lang w:val="en-GB"/>
        </w:rPr>
        <w:t xml:space="preserve"> fines and/or other financial penalties imposed by public authorities.</w:t>
      </w:r>
    </w:p>
    <w:p w14:paraId="78D026A1" w14:textId="77777777" w:rsidR="00956C65" w:rsidRPr="007E5983" w:rsidRDefault="00956C65" w:rsidP="00956C65">
      <w:pPr>
        <w:jc w:val="both"/>
        <w:rPr>
          <w:rFonts w:ascii="Arial" w:hAnsi="Arial"/>
          <w:lang w:val="en-GB"/>
        </w:rPr>
      </w:pPr>
    </w:p>
    <w:p w14:paraId="5E8BF84D" w14:textId="16F940C8" w:rsidR="00437882" w:rsidRPr="007E5983" w:rsidRDefault="00D609D5" w:rsidP="00A21100">
      <w:pPr>
        <w:numPr>
          <w:ilvl w:val="0"/>
          <w:numId w:val="7"/>
        </w:numPr>
        <w:tabs>
          <w:tab w:val="left" w:pos="426"/>
        </w:tabs>
        <w:ind w:left="0" w:firstLine="0"/>
        <w:jc w:val="both"/>
        <w:rPr>
          <w:rFonts w:ascii="Arial" w:hAnsi="Arial"/>
          <w:b/>
          <w:lang w:val="en-GB"/>
        </w:rPr>
      </w:pPr>
      <w:r>
        <w:rPr>
          <w:rFonts w:ascii="Arial" w:hAnsi="Arial"/>
          <w:b/>
          <w:lang w:val="en-GB"/>
        </w:rPr>
        <w:t>MISCELLANEOUS</w:t>
      </w:r>
    </w:p>
    <w:p w14:paraId="3AC19A75" w14:textId="4A40C6A1" w:rsidR="00437882" w:rsidRPr="007E5983" w:rsidRDefault="00F3370B" w:rsidP="00A21100">
      <w:pPr>
        <w:numPr>
          <w:ilvl w:val="1"/>
          <w:numId w:val="7"/>
        </w:numPr>
        <w:tabs>
          <w:tab w:val="left" w:pos="567"/>
          <w:tab w:val="left" w:pos="1134"/>
        </w:tabs>
        <w:ind w:left="0" w:firstLine="0"/>
        <w:contextualSpacing/>
        <w:jc w:val="both"/>
        <w:rPr>
          <w:rFonts w:ascii="Arial" w:hAnsi="Arial"/>
          <w:lang w:val="en-GB"/>
        </w:rPr>
      </w:pPr>
      <w:r w:rsidRPr="00F3370B">
        <w:rPr>
          <w:rFonts w:ascii="Arial" w:hAnsi="Arial"/>
          <w:lang w:val="en-GB"/>
        </w:rPr>
        <w:t xml:space="preserve">The </w:t>
      </w:r>
      <w:r>
        <w:rPr>
          <w:rFonts w:ascii="Arial" w:hAnsi="Arial"/>
          <w:lang w:val="en-GB"/>
        </w:rPr>
        <w:t>Contract</w:t>
      </w:r>
      <w:r w:rsidRPr="00F3370B">
        <w:rPr>
          <w:rFonts w:ascii="Arial" w:hAnsi="Arial"/>
          <w:lang w:val="en-GB"/>
        </w:rPr>
        <w:t xml:space="preserve"> shall enter into force after it has been signed by the authori</w:t>
      </w:r>
      <w:r>
        <w:rPr>
          <w:rFonts w:ascii="Arial" w:hAnsi="Arial"/>
          <w:lang w:val="en-GB"/>
        </w:rPr>
        <w:t>s</w:t>
      </w:r>
      <w:r w:rsidRPr="00F3370B">
        <w:rPr>
          <w:rFonts w:ascii="Arial" w:hAnsi="Arial"/>
          <w:lang w:val="en-GB"/>
        </w:rPr>
        <w:t xml:space="preserve">ed representatives of all Parties and the Designer has provided the </w:t>
      </w:r>
      <w:r>
        <w:rPr>
          <w:rFonts w:ascii="Arial" w:hAnsi="Arial"/>
          <w:lang w:val="en-GB"/>
        </w:rPr>
        <w:t>Client</w:t>
      </w:r>
      <w:r w:rsidRPr="00F3370B">
        <w:rPr>
          <w:rFonts w:ascii="Arial" w:hAnsi="Arial"/>
          <w:lang w:val="en-GB"/>
        </w:rPr>
        <w:t xml:space="preserve"> with the required performance</w:t>
      </w:r>
      <w:r>
        <w:rPr>
          <w:rFonts w:ascii="Arial" w:hAnsi="Arial"/>
          <w:lang w:val="en-GB"/>
        </w:rPr>
        <w:t xml:space="preserve"> security</w:t>
      </w:r>
      <w:r w:rsidR="00437882" w:rsidRPr="007E5983">
        <w:rPr>
          <w:rFonts w:ascii="Arial" w:eastAsia="Times New Roman" w:hAnsi="Arial" w:cs="Arial"/>
          <w:bCs/>
          <w:lang w:val="en-GB" w:eastAsia="lt-LT"/>
        </w:rPr>
        <w:t>,</w:t>
      </w:r>
      <w:r w:rsidR="00437882" w:rsidRPr="007E5983">
        <w:rPr>
          <w:rFonts w:ascii="Arial" w:hAnsi="Arial"/>
          <w:lang w:val="en-GB"/>
        </w:rPr>
        <w:t xml:space="preserve"> </w:t>
      </w:r>
      <w:r w:rsidR="00C0392E">
        <w:rPr>
          <w:rFonts w:ascii="Arial" w:hAnsi="Arial"/>
          <w:lang w:val="en-GB"/>
        </w:rPr>
        <w:t>and</w:t>
      </w:r>
      <w:r w:rsidR="00437882" w:rsidRPr="007E5983">
        <w:rPr>
          <w:rFonts w:ascii="Arial" w:hAnsi="Arial"/>
          <w:lang w:val="en-GB"/>
        </w:rPr>
        <w:t xml:space="preserve"> </w:t>
      </w:r>
      <w:r w:rsidR="00C0392E" w:rsidRPr="00C0392E">
        <w:rPr>
          <w:rFonts w:ascii="Arial" w:hAnsi="Arial"/>
          <w:lang w:val="en-GB"/>
        </w:rPr>
        <w:t xml:space="preserve">shall remain </w:t>
      </w:r>
      <w:r w:rsidR="00C0392E">
        <w:rPr>
          <w:rFonts w:ascii="Arial" w:hAnsi="Arial"/>
          <w:lang w:val="en-GB"/>
        </w:rPr>
        <w:t>in force</w:t>
      </w:r>
      <w:r w:rsidR="00C0392E" w:rsidRPr="00C0392E">
        <w:rPr>
          <w:rFonts w:ascii="Arial" w:hAnsi="Arial"/>
          <w:lang w:val="en-GB"/>
        </w:rPr>
        <w:t xml:space="preserve"> until all Services specified herein have been duly provided</w:t>
      </w:r>
      <w:r w:rsidR="004E1CF2">
        <w:rPr>
          <w:rFonts w:ascii="Arial" w:hAnsi="Arial"/>
          <w:lang w:val="en-GB"/>
        </w:rPr>
        <w:t xml:space="preserve"> and paid for</w:t>
      </w:r>
      <w:r w:rsidR="00C0392E" w:rsidRPr="00C0392E">
        <w:rPr>
          <w:rFonts w:ascii="Arial" w:hAnsi="Arial"/>
          <w:lang w:val="en-GB"/>
        </w:rPr>
        <w:t>, and all other contractual obligations have been fulfilled, or until the date of termination of the Contract</w:t>
      </w:r>
      <w:r w:rsidR="00437882" w:rsidRPr="007E5983">
        <w:rPr>
          <w:rFonts w:ascii="Arial" w:hAnsi="Arial"/>
          <w:lang w:val="en-GB"/>
        </w:rPr>
        <w:t>.</w:t>
      </w:r>
      <w:r w:rsidR="00437882" w:rsidRPr="007E5983">
        <w:rPr>
          <w:rFonts w:ascii="Arial" w:eastAsia="Times New Roman" w:hAnsi="Arial" w:cs="Arial"/>
          <w:bCs/>
          <w:lang w:val="en-GB" w:eastAsia="lt-LT"/>
        </w:rPr>
        <w:t xml:space="preserve"> </w:t>
      </w:r>
      <w:r w:rsidR="004201AB" w:rsidRPr="004201AB">
        <w:rPr>
          <w:rFonts w:ascii="Arial" w:eastAsia="Times New Roman" w:hAnsi="Arial" w:cs="Arial"/>
          <w:bCs/>
          <w:lang w:val="en-GB" w:eastAsia="lt-LT"/>
        </w:rPr>
        <w:t xml:space="preserve">If the </w:t>
      </w:r>
      <w:r w:rsidR="004201AB">
        <w:rPr>
          <w:rFonts w:ascii="Arial" w:eastAsia="Times New Roman" w:hAnsi="Arial" w:cs="Arial"/>
          <w:bCs/>
          <w:lang w:val="en-GB" w:eastAsia="lt-LT"/>
        </w:rPr>
        <w:t>p</w:t>
      </w:r>
      <w:r w:rsidR="004201AB" w:rsidRPr="004201AB">
        <w:rPr>
          <w:rFonts w:ascii="Arial" w:eastAsia="Times New Roman" w:hAnsi="Arial" w:cs="Arial"/>
          <w:bCs/>
          <w:lang w:val="en-GB" w:eastAsia="lt-LT"/>
        </w:rPr>
        <w:t xml:space="preserve">erformance </w:t>
      </w:r>
      <w:r w:rsidR="004201AB">
        <w:rPr>
          <w:rFonts w:ascii="Arial" w:eastAsia="Times New Roman" w:hAnsi="Arial" w:cs="Arial"/>
          <w:bCs/>
          <w:lang w:val="en-GB" w:eastAsia="lt-LT"/>
        </w:rPr>
        <w:t>s</w:t>
      </w:r>
      <w:r w:rsidR="004201AB" w:rsidRPr="004201AB">
        <w:rPr>
          <w:rFonts w:ascii="Arial" w:eastAsia="Times New Roman" w:hAnsi="Arial" w:cs="Arial"/>
          <w:bCs/>
          <w:lang w:val="en-GB" w:eastAsia="lt-LT"/>
        </w:rPr>
        <w:t xml:space="preserve">ecurity is not </w:t>
      </w:r>
      <w:r w:rsidR="004201AB">
        <w:rPr>
          <w:rFonts w:ascii="Arial" w:eastAsia="Times New Roman" w:hAnsi="Arial" w:cs="Arial"/>
          <w:bCs/>
          <w:lang w:val="en-GB" w:eastAsia="lt-LT"/>
        </w:rPr>
        <w:t>provided</w:t>
      </w:r>
      <w:r w:rsidR="004201AB" w:rsidRPr="004201AB">
        <w:rPr>
          <w:rFonts w:ascii="Arial" w:eastAsia="Times New Roman" w:hAnsi="Arial" w:cs="Arial"/>
          <w:bCs/>
          <w:lang w:val="en-GB" w:eastAsia="lt-LT"/>
        </w:rPr>
        <w:t xml:space="preserve"> within the prescribed </w:t>
      </w:r>
      <w:r w:rsidR="00A37B45">
        <w:rPr>
          <w:rFonts w:ascii="Arial" w:eastAsia="Times New Roman" w:hAnsi="Arial" w:cs="Arial"/>
          <w:bCs/>
          <w:lang w:val="en-GB" w:eastAsia="lt-LT"/>
        </w:rPr>
        <w:t>time limit</w:t>
      </w:r>
      <w:r w:rsidR="004201AB" w:rsidRPr="004201AB">
        <w:rPr>
          <w:rFonts w:ascii="Arial" w:eastAsia="Times New Roman" w:hAnsi="Arial" w:cs="Arial"/>
          <w:bCs/>
          <w:lang w:val="en-GB" w:eastAsia="lt-LT"/>
        </w:rPr>
        <w:t xml:space="preserve">, the Contract, </w:t>
      </w:r>
      <w:r w:rsidR="00A37B45">
        <w:rPr>
          <w:rFonts w:ascii="Arial" w:eastAsia="Times New Roman" w:hAnsi="Arial" w:cs="Arial"/>
          <w:bCs/>
          <w:lang w:val="en-GB" w:eastAsia="lt-LT"/>
        </w:rPr>
        <w:t>despite being</w:t>
      </w:r>
      <w:r w:rsidR="004201AB" w:rsidRPr="004201AB">
        <w:rPr>
          <w:rFonts w:ascii="Arial" w:eastAsia="Times New Roman" w:hAnsi="Arial" w:cs="Arial"/>
          <w:bCs/>
          <w:lang w:val="en-GB" w:eastAsia="lt-LT"/>
        </w:rPr>
        <w:t xml:space="preserve"> signed by both Parties, shall be deemed </w:t>
      </w:r>
      <w:r w:rsidR="009B7E96" w:rsidRPr="009B7E96">
        <w:rPr>
          <w:rFonts w:ascii="Arial" w:eastAsia="Times New Roman" w:hAnsi="Arial" w:cs="Arial"/>
          <w:bCs/>
          <w:lang w:val="en-GB" w:eastAsia="lt-LT"/>
        </w:rPr>
        <w:t xml:space="preserve">not to have been concluded and shall </w:t>
      </w:r>
      <w:r w:rsidR="004201AB" w:rsidRPr="004201AB">
        <w:rPr>
          <w:rFonts w:ascii="Arial" w:eastAsia="Times New Roman" w:hAnsi="Arial" w:cs="Arial"/>
          <w:bCs/>
          <w:lang w:val="en-GB" w:eastAsia="lt-LT"/>
        </w:rPr>
        <w:t>not</w:t>
      </w:r>
      <w:r w:rsidR="009B7E96">
        <w:rPr>
          <w:rFonts w:ascii="Arial" w:eastAsia="Times New Roman" w:hAnsi="Arial" w:cs="Arial"/>
          <w:bCs/>
          <w:lang w:val="en-GB" w:eastAsia="lt-LT"/>
        </w:rPr>
        <w:t xml:space="preserve"> enter</w:t>
      </w:r>
      <w:r w:rsidR="004201AB" w:rsidRPr="004201AB">
        <w:rPr>
          <w:rFonts w:ascii="Arial" w:eastAsia="Times New Roman" w:hAnsi="Arial" w:cs="Arial"/>
          <w:bCs/>
          <w:lang w:val="en-GB" w:eastAsia="lt-LT"/>
        </w:rPr>
        <w:t xml:space="preserve"> in force, and, </w:t>
      </w:r>
      <w:r w:rsidR="009B7E96">
        <w:rPr>
          <w:rFonts w:ascii="Arial" w:eastAsia="Times New Roman" w:hAnsi="Arial" w:cs="Arial"/>
          <w:bCs/>
          <w:lang w:val="en-GB" w:eastAsia="lt-LT"/>
        </w:rPr>
        <w:t>in accordance with</w:t>
      </w:r>
      <w:r w:rsidR="004201AB" w:rsidRPr="004201AB">
        <w:rPr>
          <w:rFonts w:ascii="Arial" w:eastAsia="Times New Roman" w:hAnsi="Arial" w:cs="Arial"/>
          <w:bCs/>
          <w:lang w:val="en-GB" w:eastAsia="lt-LT"/>
        </w:rPr>
        <w:t xml:space="preserve"> the Law of the Republic of Lithuania</w:t>
      </w:r>
      <w:r w:rsidR="009B7E96">
        <w:rPr>
          <w:rFonts w:ascii="Arial" w:eastAsia="Times New Roman" w:hAnsi="Arial" w:cs="Arial"/>
          <w:bCs/>
          <w:lang w:val="en-GB" w:eastAsia="lt-LT"/>
        </w:rPr>
        <w:t xml:space="preserve"> </w:t>
      </w:r>
      <w:r w:rsidR="009B7E96" w:rsidRPr="004201AB">
        <w:rPr>
          <w:rFonts w:ascii="Arial" w:eastAsia="Times New Roman" w:hAnsi="Arial" w:cs="Arial"/>
          <w:bCs/>
          <w:lang w:val="en-GB" w:eastAsia="lt-LT"/>
        </w:rPr>
        <w:t>on Public Procurement</w:t>
      </w:r>
      <w:r w:rsidR="004201AB" w:rsidRPr="004201AB">
        <w:rPr>
          <w:rFonts w:ascii="Arial" w:eastAsia="Times New Roman" w:hAnsi="Arial" w:cs="Arial"/>
          <w:bCs/>
          <w:lang w:val="en-GB" w:eastAsia="lt-LT"/>
        </w:rPr>
        <w:t>, this shall be considered a refusal by the Designer to conclude the Contract</w:t>
      </w:r>
      <w:r w:rsidR="00437882" w:rsidRPr="007E5983">
        <w:rPr>
          <w:rFonts w:ascii="Arial" w:eastAsia="Times New Roman" w:hAnsi="Arial" w:cs="Arial"/>
          <w:bCs/>
          <w:lang w:val="en-GB" w:eastAsia="lt-LT"/>
        </w:rPr>
        <w:t>.</w:t>
      </w:r>
    </w:p>
    <w:p w14:paraId="304F5757" w14:textId="4CCD456D" w:rsidR="00437882" w:rsidRPr="007E5983" w:rsidRDefault="0001414A" w:rsidP="00A21100">
      <w:pPr>
        <w:numPr>
          <w:ilvl w:val="1"/>
          <w:numId w:val="7"/>
        </w:numPr>
        <w:tabs>
          <w:tab w:val="left" w:pos="567"/>
        </w:tabs>
        <w:ind w:left="0" w:firstLine="0"/>
        <w:contextualSpacing/>
        <w:jc w:val="both"/>
        <w:rPr>
          <w:rFonts w:ascii="Arial" w:hAnsi="Arial"/>
          <w:lang w:val="en-GB"/>
        </w:rPr>
      </w:pPr>
      <w:r w:rsidRPr="0001414A">
        <w:rPr>
          <w:rFonts w:ascii="Arial" w:hAnsi="Arial"/>
          <w:lang w:val="en-GB"/>
        </w:rPr>
        <w:t>In performing this Contract, the Parties shall be guided by the applicable laws, regulat</w:t>
      </w:r>
      <w:r>
        <w:rPr>
          <w:rFonts w:ascii="Arial" w:hAnsi="Arial"/>
          <w:lang w:val="en-GB"/>
        </w:rPr>
        <w:t>ions</w:t>
      </w:r>
      <w:r w:rsidRPr="0001414A">
        <w:rPr>
          <w:rFonts w:ascii="Arial" w:hAnsi="Arial"/>
          <w:lang w:val="en-GB"/>
        </w:rPr>
        <w:t xml:space="preserve">, and the provisions of this Contract. The Contract, the relations </w:t>
      </w:r>
      <w:r w:rsidR="006619D1">
        <w:rPr>
          <w:rFonts w:ascii="Arial" w:hAnsi="Arial"/>
          <w:lang w:val="en-GB"/>
        </w:rPr>
        <w:t xml:space="preserve">between the Parties </w:t>
      </w:r>
      <w:r w:rsidRPr="0001414A">
        <w:rPr>
          <w:rFonts w:ascii="Arial" w:hAnsi="Arial"/>
          <w:lang w:val="en-GB"/>
        </w:rPr>
        <w:t>arising therefrom, and their interpretation shall be governed by the laws of the Republic of Lithuania.</w:t>
      </w:r>
    </w:p>
    <w:p w14:paraId="6ED68077" w14:textId="06065760" w:rsidR="00437882" w:rsidRPr="007E5983" w:rsidRDefault="00EF2426" w:rsidP="00A21100">
      <w:pPr>
        <w:numPr>
          <w:ilvl w:val="1"/>
          <w:numId w:val="7"/>
        </w:numPr>
        <w:tabs>
          <w:tab w:val="left" w:pos="567"/>
        </w:tabs>
        <w:ind w:left="0" w:firstLine="0"/>
        <w:contextualSpacing/>
        <w:jc w:val="both"/>
        <w:rPr>
          <w:rFonts w:ascii="Arial" w:hAnsi="Arial"/>
          <w:lang w:val="en-GB"/>
        </w:rPr>
      </w:pPr>
      <w:r w:rsidRPr="00EF2426">
        <w:rPr>
          <w:rFonts w:ascii="Arial" w:hAnsi="Arial"/>
          <w:lang w:val="en-GB"/>
        </w:rPr>
        <w:t>The Client’s representative responsible for the performance of the Contract</w:t>
      </w:r>
      <w:r w:rsidR="0081515A" w:rsidRPr="007E5983">
        <w:rPr>
          <w:rFonts w:ascii="Arial" w:hAnsi="Arial"/>
          <w:lang w:val="en-GB"/>
        </w:rPr>
        <w:t>:</w:t>
      </w:r>
      <w:r w:rsidR="00437882" w:rsidRPr="007E5983">
        <w:rPr>
          <w:rFonts w:ascii="Arial" w:hAnsi="Arial"/>
          <w:lang w:val="en-GB"/>
        </w:rPr>
        <w:t xml:space="preserve"> </w:t>
      </w:r>
      <w:r w:rsidR="00437882" w:rsidRPr="007E5983">
        <w:rPr>
          <w:rFonts w:ascii="Arial" w:eastAsia="Times New Roman" w:hAnsi="Arial" w:cs="Arial"/>
          <w:bCs/>
          <w:i/>
          <w:iCs/>
          <w:lang w:val="en-GB" w:eastAsia="lt-LT"/>
        </w:rPr>
        <w:t>[</w:t>
      </w:r>
      <w:r w:rsidRPr="00EF2426">
        <w:rPr>
          <w:rFonts w:ascii="Arial" w:eastAsia="Times New Roman" w:hAnsi="Arial" w:cs="Arial"/>
          <w:bCs/>
          <w:i/>
          <w:iCs/>
          <w:lang w:val="en-GB" w:eastAsia="lt-LT"/>
        </w:rPr>
        <w:t>position, name, surname, telephone number, e-mail addres</w:t>
      </w:r>
      <w:r w:rsidR="009567B1">
        <w:rPr>
          <w:rFonts w:ascii="Arial" w:eastAsia="Times New Roman" w:hAnsi="Arial" w:cs="Arial"/>
          <w:bCs/>
          <w:i/>
          <w:iCs/>
          <w:lang w:val="en-GB" w:eastAsia="lt-LT"/>
        </w:rPr>
        <w:t>s</w:t>
      </w:r>
      <w:r w:rsidR="00437882" w:rsidRPr="007E5983">
        <w:rPr>
          <w:rFonts w:ascii="Arial" w:eastAsia="Times New Roman" w:hAnsi="Arial" w:cs="Arial"/>
          <w:bCs/>
          <w:i/>
          <w:iCs/>
          <w:lang w:val="en-GB" w:eastAsia="lt-LT"/>
        </w:rPr>
        <w:t>]</w:t>
      </w:r>
      <w:r w:rsidR="00FA3A9D" w:rsidRPr="007E5983">
        <w:rPr>
          <w:rFonts w:ascii="Arial" w:eastAsia="Times New Roman" w:hAnsi="Arial" w:cs="Arial"/>
          <w:bCs/>
          <w:lang w:val="en-GB" w:eastAsia="lt-LT"/>
        </w:rPr>
        <w:t xml:space="preserve">. </w:t>
      </w:r>
      <w:r w:rsidR="009567B1" w:rsidRPr="009567B1">
        <w:rPr>
          <w:rFonts w:ascii="Arial" w:hAnsi="Arial"/>
          <w:lang w:val="en-GB"/>
        </w:rPr>
        <w:t xml:space="preserve">In the event that the person specified in this </w:t>
      </w:r>
      <w:r w:rsidR="009567B1">
        <w:rPr>
          <w:rFonts w:ascii="Arial" w:hAnsi="Arial"/>
          <w:lang w:val="en-GB"/>
        </w:rPr>
        <w:t>c</w:t>
      </w:r>
      <w:r w:rsidR="009567B1" w:rsidRPr="009567B1">
        <w:rPr>
          <w:rFonts w:ascii="Arial" w:hAnsi="Arial"/>
          <w:lang w:val="en-GB"/>
        </w:rPr>
        <w:t xml:space="preserve">lause changes, the Client shall provide the Designer with a written notice thereof. Such notice shall be deemed an integral part of the Contract (annex) and shall not require any </w:t>
      </w:r>
      <w:r w:rsidR="005D009D" w:rsidRPr="005D009D">
        <w:rPr>
          <w:rFonts w:ascii="Arial" w:hAnsi="Arial"/>
          <w:lang w:val="en-GB"/>
        </w:rPr>
        <w:t xml:space="preserve">additional procedures for amending or supplementing the </w:t>
      </w:r>
      <w:r w:rsidR="009567B1" w:rsidRPr="009567B1">
        <w:rPr>
          <w:rFonts w:ascii="Arial" w:hAnsi="Arial"/>
          <w:lang w:val="en-GB"/>
        </w:rPr>
        <w:t>Contract.</w:t>
      </w:r>
    </w:p>
    <w:p w14:paraId="360B4998" w14:textId="5440351B" w:rsidR="00437882" w:rsidRPr="007E5983" w:rsidRDefault="00A14710" w:rsidP="00A21100">
      <w:pPr>
        <w:numPr>
          <w:ilvl w:val="1"/>
          <w:numId w:val="7"/>
        </w:numPr>
        <w:tabs>
          <w:tab w:val="left" w:pos="567"/>
        </w:tabs>
        <w:ind w:left="0" w:firstLine="0"/>
        <w:contextualSpacing/>
        <w:jc w:val="both"/>
        <w:rPr>
          <w:rFonts w:ascii="Arial" w:eastAsia="Times New Roman" w:hAnsi="Arial" w:cs="Arial"/>
          <w:bCs/>
          <w:lang w:val="en-GB" w:eastAsia="lt-LT"/>
        </w:rPr>
      </w:pPr>
      <w:r w:rsidRPr="00A14710">
        <w:rPr>
          <w:rFonts w:ascii="Arial" w:hAnsi="Arial" w:cs="Arial"/>
          <w:bCs/>
          <w:lang w:val="en-GB" w:eastAsia="lt-LT"/>
        </w:rPr>
        <w:t>The Project Manager’s representative responsible for the performance of the Contract</w:t>
      </w:r>
      <w:r w:rsidR="00251726" w:rsidRPr="007E5983">
        <w:rPr>
          <w:rFonts w:ascii="Arial" w:hAnsi="Arial" w:cs="Arial"/>
          <w:bCs/>
          <w:lang w:val="en-GB" w:eastAsia="lt-LT"/>
        </w:rPr>
        <w:t>:</w:t>
      </w:r>
      <w:r w:rsidR="00437882" w:rsidRPr="007E5983">
        <w:rPr>
          <w:rFonts w:ascii="Arial" w:hAnsi="Arial" w:cs="Arial"/>
          <w:bCs/>
          <w:lang w:val="en-GB" w:eastAsia="lt-LT"/>
        </w:rPr>
        <w:t xml:space="preserve"> </w:t>
      </w:r>
      <w:r w:rsidR="00437882" w:rsidRPr="007E5983">
        <w:rPr>
          <w:rFonts w:ascii="Arial" w:hAnsi="Arial" w:cs="Arial"/>
          <w:bCs/>
          <w:i/>
          <w:iCs/>
          <w:lang w:val="en-GB" w:eastAsia="lt-LT"/>
        </w:rPr>
        <w:t>[</w:t>
      </w:r>
      <w:r w:rsidRPr="00A14710">
        <w:rPr>
          <w:rFonts w:ascii="Arial" w:hAnsi="Arial" w:cs="Arial"/>
          <w:bCs/>
          <w:i/>
          <w:iCs/>
          <w:lang w:val="en-GB" w:eastAsia="lt-LT"/>
        </w:rPr>
        <w:t>position, name, surname, telephone number, e-mail address</w:t>
      </w:r>
      <w:r w:rsidR="00437882" w:rsidRPr="007E5983">
        <w:rPr>
          <w:rFonts w:ascii="Arial" w:hAnsi="Arial" w:cs="Arial"/>
          <w:bCs/>
          <w:i/>
          <w:iCs/>
          <w:lang w:val="en-GB" w:eastAsia="lt-LT"/>
        </w:rPr>
        <w:t>]</w:t>
      </w:r>
      <w:r w:rsidR="00437882" w:rsidRPr="007E5983">
        <w:rPr>
          <w:rFonts w:ascii="Arial" w:hAnsi="Arial" w:cs="Arial"/>
          <w:bCs/>
          <w:lang w:val="en-GB" w:eastAsia="lt-LT"/>
        </w:rPr>
        <w:t xml:space="preserve">. </w:t>
      </w:r>
      <w:r w:rsidR="00154A7E" w:rsidRPr="00154A7E">
        <w:rPr>
          <w:rFonts w:ascii="Arial" w:hAnsi="Arial" w:cs="Arial"/>
          <w:bCs/>
          <w:lang w:val="en-GB" w:eastAsia="lt-LT"/>
        </w:rPr>
        <w:t xml:space="preserve">In the event that the person specified in this </w:t>
      </w:r>
      <w:r w:rsidR="00154A7E">
        <w:rPr>
          <w:rFonts w:ascii="Arial" w:hAnsi="Arial" w:cs="Arial"/>
          <w:bCs/>
          <w:lang w:val="en-GB" w:eastAsia="lt-LT"/>
        </w:rPr>
        <w:t>c</w:t>
      </w:r>
      <w:r w:rsidR="00154A7E" w:rsidRPr="00154A7E">
        <w:rPr>
          <w:rFonts w:ascii="Arial" w:hAnsi="Arial" w:cs="Arial"/>
          <w:bCs/>
          <w:lang w:val="en-GB" w:eastAsia="lt-LT"/>
        </w:rPr>
        <w:t xml:space="preserve">lause changes, the Project Manager shall provide the Designer with a written notice thereof. Such notice shall be deemed an integral part of the Contract (annex) and shall not require any additional procedures for amending or supplementing the Contract. </w:t>
      </w:r>
    </w:p>
    <w:p w14:paraId="6A132981" w14:textId="3E423269" w:rsidR="00437882" w:rsidRPr="007E5983" w:rsidRDefault="006D173E" w:rsidP="00A21100">
      <w:pPr>
        <w:numPr>
          <w:ilvl w:val="1"/>
          <w:numId w:val="7"/>
        </w:numPr>
        <w:tabs>
          <w:tab w:val="left" w:pos="567"/>
        </w:tabs>
        <w:ind w:left="0" w:firstLine="0"/>
        <w:contextualSpacing/>
        <w:jc w:val="both"/>
        <w:rPr>
          <w:rFonts w:ascii="Arial" w:eastAsia="Times New Roman" w:hAnsi="Arial" w:cs="Arial"/>
          <w:bCs/>
          <w:lang w:val="en-GB" w:eastAsia="lt-LT"/>
        </w:rPr>
      </w:pPr>
      <w:r>
        <w:rPr>
          <w:rFonts w:ascii="Arial" w:hAnsi="Arial" w:cs="Arial"/>
          <w:bCs/>
          <w:lang w:val="en-GB" w:eastAsia="lt-LT"/>
        </w:rPr>
        <w:t>The Designer’s</w:t>
      </w:r>
      <w:r w:rsidR="00437882" w:rsidRPr="007E5983">
        <w:rPr>
          <w:rFonts w:ascii="Arial" w:hAnsi="Arial" w:cs="Arial"/>
          <w:bCs/>
          <w:lang w:val="en-GB" w:eastAsia="lt-LT"/>
        </w:rPr>
        <w:t xml:space="preserve"> </w:t>
      </w:r>
      <w:r w:rsidRPr="00A14710">
        <w:rPr>
          <w:rFonts w:ascii="Arial" w:hAnsi="Arial" w:cs="Arial"/>
          <w:bCs/>
          <w:lang w:val="en-GB" w:eastAsia="lt-LT"/>
        </w:rPr>
        <w:t>representative responsible for the performance of the Contract</w:t>
      </w:r>
      <w:r w:rsidR="00251726" w:rsidRPr="007E5983">
        <w:rPr>
          <w:rFonts w:ascii="Arial" w:hAnsi="Arial" w:cs="Arial"/>
          <w:bCs/>
          <w:lang w:val="en-GB" w:eastAsia="lt-LT"/>
        </w:rPr>
        <w:t>:</w:t>
      </w:r>
      <w:r w:rsidR="00437882" w:rsidRPr="007E5983">
        <w:rPr>
          <w:rFonts w:ascii="Arial" w:hAnsi="Arial" w:cs="Arial"/>
          <w:bCs/>
          <w:i/>
          <w:iCs/>
          <w:lang w:val="en-GB" w:eastAsia="lt-LT"/>
        </w:rPr>
        <w:t xml:space="preserve"> [</w:t>
      </w:r>
      <w:r w:rsidRPr="00A14710">
        <w:rPr>
          <w:rFonts w:ascii="Arial" w:hAnsi="Arial" w:cs="Arial"/>
          <w:bCs/>
          <w:i/>
          <w:iCs/>
          <w:lang w:val="en-GB" w:eastAsia="lt-LT"/>
        </w:rPr>
        <w:t>position, name, surname, telephone number, e-mail address</w:t>
      </w:r>
      <w:r w:rsidR="00437882" w:rsidRPr="007E5983">
        <w:rPr>
          <w:rFonts w:ascii="Arial" w:hAnsi="Arial" w:cs="Arial"/>
          <w:bCs/>
          <w:i/>
          <w:iCs/>
          <w:lang w:val="en-GB" w:eastAsia="lt-LT"/>
        </w:rPr>
        <w:t>]</w:t>
      </w:r>
      <w:r w:rsidR="00437882" w:rsidRPr="007E5983">
        <w:rPr>
          <w:rFonts w:ascii="Arial" w:hAnsi="Arial" w:cs="Arial"/>
          <w:bCs/>
          <w:lang w:val="en-GB" w:eastAsia="lt-LT"/>
        </w:rPr>
        <w:t xml:space="preserve">. </w:t>
      </w:r>
      <w:r w:rsidRPr="006D173E">
        <w:rPr>
          <w:rFonts w:ascii="Arial" w:hAnsi="Arial" w:cs="Arial"/>
          <w:bCs/>
          <w:lang w:val="en-GB" w:eastAsia="lt-LT"/>
        </w:rPr>
        <w:t xml:space="preserve">In the event that the person specified in this clause changes, the </w:t>
      </w:r>
      <w:r>
        <w:rPr>
          <w:rFonts w:ascii="Arial" w:hAnsi="Arial" w:cs="Arial"/>
          <w:bCs/>
          <w:lang w:val="en-GB" w:eastAsia="lt-LT"/>
        </w:rPr>
        <w:t>Designer</w:t>
      </w:r>
      <w:r w:rsidRPr="006D173E">
        <w:rPr>
          <w:rFonts w:ascii="Arial" w:hAnsi="Arial" w:cs="Arial"/>
          <w:bCs/>
          <w:lang w:val="en-GB" w:eastAsia="lt-LT"/>
        </w:rPr>
        <w:t xml:space="preserve"> shall provide the </w:t>
      </w:r>
      <w:r w:rsidR="00A4603E">
        <w:rPr>
          <w:rFonts w:ascii="Arial" w:hAnsi="Arial" w:cs="Arial"/>
          <w:bCs/>
          <w:lang w:val="en-GB" w:eastAsia="lt-LT"/>
        </w:rPr>
        <w:t>Client and/or the Design Manager</w:t>
      </w:r>
      <w:r w:rsidRPr="006D173E">
        <w:rPr>
          <w:rFonts w:ascii="Arial" w:hAnsi="Arial" w:cs="Arial"/>
          <w:bCs/>
          <w:lang w:val="en-GB" w:eastAsia="lt-LT"/>
        </w:rPr>
        <w:t xml:space="preserve"> with a written notice thereof</w:t>
      </w:r>
      <w:r w:rsidR="00437882" w:rsidRPr="007E5983">
        <w:rPr>
          <w:rFonts w:ascii="Arial" w:hAnsi="Arial" w:cs="Arial"/>
          <w:bCs/>
          <w:lang w:val="en-GB" w:eastAsia="lt-LT"/>
        </w:rPr>
        <w:t xml:space="preserve">. </w:t>
      </w:r>
      <w:r w:rsidR="00A4603E" w:rsidRPr="00A4603E">
        <w:rPr>
          <w:rFonts w:ascii="Arial" w:hAnsi="Arial" w:cs="Arial"/>
          <w:bCs/>
          <w:lang w:val="en-GB" w:eastAsia="lt-LT"/>
        </w:rPr>
        <w:t>Such notice shall be deemed an integral part of the Contract (annex) and shall not require any additional procedures for amending or supplementing the Contract</w:t>
      </w:r>
      <w:r w:rsidR="00437882" w:rsidRPr="007E5983">
        <w:rPr>
          <w:rFonts w:ascii="Arial" w:hAnsi="Arial" w:cs="Arial"/>
          <w:bCs/>
          <w:lang w:val="en-GB" w:eastAsia="lt-LT"/>
        </w:rPr>
        <w:t>.</w:t>
      </w:r>
    </w:p>
    <w:p w14:paraId="7C2C192B" w14:textId="3A167536" w:rsidR="00437882" w:rsidRPr="007E5983" w:rsidRDefault="00B066E4" w:rsidP="00A21100">
      <w:pPr>
        <w:numPr>
          <w:ilvl w:val="1"/>
          <w:numId w:val="7"/>
        </w:numPr>
        <w:tabs>
          <w:tab w:val="left" w:pos="567"/>
        </w:tabs>
        <w:ind w:left="0" w:firstLine="0"/>
        <w:contextualSpacing/>
        <w:jc w:val="both"/>
        <w:rPr>
          <w:rFonts w:ascii="Arial" w:hAnsi="Arial"/>
          <w:lang w:val="en-GB"/>
        </w:rPr>
      </w:pPr>
      <w:r w:rsidRPr="00B066E4">
        <w:rPr>
          <w:rFonts w:ascii="Arial" w:hAnsi="Arial"/>
          <w:lang w:val="en-GB"/>
        </w:rPr>
        <w:t xml:space="preserve">The Designer may not transfer to third parties all or part of </w:t>
      </w:r>
      <w:r>
        <w:rPr>
          <w:rFonts w:ascii="Arial" w:hAnsi="Arial"/>
          <w:lang w:val="en-GB"/>
        </w:rPr>
        <w:t>their</w:t>
      </w:r>
      <w:r w:rsidRPr="00B066E4">
        <w:rPr>
          <w:rFonts w:ascii="Arial" w:hAnsi="Arial"/>
          <w:lang w:val="en-GB"/>
        </w:rPr>
        <w:t xml:space="preserve"> rights related to the Contract, including the right to claim payments due from the Client (except for the possibility of direct payments to subcontractors, as provided for in this Contract (if such possibility is exercised)), without the prior written consent of the Client. </w:t>
      </w:r>
      <w:r w:rsidR="009271F8" w:rsidRPr="009271F8">
        <w:rPr>
          <w:rFonts w:ascii="Arial" w:hAnsi="Arial"/>
          <w:lang w:val="en-GB"/>
        </w:rPr>
        <w:t xml:space="preserve">Any transactions concerning the transfer of rights or obligations under this Contract made without the Client’s prior written consent shall be deemed null and void from the moment of </w:t>
      </w:r>
      <w:r w:rsidR="009E3D8A">
        <w:rPr>
          <w:rFonts w:ascii="Arial" w:hAnsi="Arial"/>
          <w:lang w:val="en-GB"/>
        </w:rPr>
        <w:t>entering into such transactions</w:t>
      </w:r>
      <w:r w:rsidR="009271F8" w:rsidRPr="009271F8">
        <w:rPr>
          <w:rFonts w:ascii="Arial" w:hAnsi="Arial"/>
          <w:lang w:val="en-GB"/>
        </w:rPr>
        <w:t>.</w:t>
      </w:r>
    </w:p>
    <w:p w14:paraId="42CE889F" w14:textId="4692D1CC" w:rsidR="00437882" w:rsidRPr="007E5983" w:rsidRDefault="00937876" w:rsidP="00A21100">
      <w:pPr>
        <w:numPr>
          <w:ilvl w:val="1"/>
          <w:numId w:val="7"/>
        </w:numPr>
        <w:tabs>
          <w:tab w:val="left" w:pos="567"/>
        </w:tabs>
        <w:ind w:left="0" w:firstLine="0"/>
        <w:contextualSpacing/>
        <w:jc w:val="both"/>
        <w:rPr>
          <w:rFonts w:ascii="Arial" w:hAnsi="Arial"/>
          <w:lang w:val="en-GB"/>
        </w:rPr>
      </w:pPr>
      <w:r w:rsidRPr="00937876">
        <w:rPr>
          <w:rFonts w:ascii="Arial" w:hAnsi="Arial"/>
          <w:lang w:val="en-GB"/>
        </w:rPr>
        <w:t xml:space="preserve">The Parties acknowledge that this Contract is a public document, except for the confidential information contained herein. Confidential information shall be understood solely as information the disclosure of which would be contrary to </w:t>
      </w:r>
      <w:r w:rsidR="00B21540">
        <w:rPr>
          <w:rFonts w:ascii="Arial" w:hAnsi="Arial"/>
          <w:lang w:val="en-GB"/>
        </w:rPr>
        <w:t xml:space="preserve">the law. </w:t>
      </w:r>
    </w:p>
    <w:p w14:paraId="085C1B4D" w14:textId="27F81BFB" w:rsidR="00437882" w:rsidRPr="007E5983" w:rsidRDefault="003B7801" w:rsidP="00A21100">
      <w:pPr>
        <w:numPr>
          <w:ilvl w:val="1"/>
          <w:numId w:val="7"/>
        </w:numPr>
        <w:tabs>
          <w:tab w:val="left" w:pos="567"/>
        </w:tabs>
        <w:ind w:left="0" w:firstLine="0"/>
        <w:contextualSpacing/>
        <w:jc w:val="both"/>
        <w:rPr>
          <w:rFonts w:ascii="Arial" w:eastAsia="Times New Roman" w:hAnsi="Arial" w:cs="Arial"/>
          <w:bCs/>
          <w:lang w:val="en-GB" w:eastAsia="lt-LT"/>
        </w:rPr>
      </w:pPr>
      <w:r w:rsidRPr="003B7801">
        <w:rPr>
          <w:rFonts w:ascii="Arial" w:hAnsi="Arial" w:cs="Arial"/>
          <w:lang w:val="en-GB"/>
        </w:rPr>
        <w:t>This Contract is executed in the Lithuanian language in the manner chosen by the Parties</w:t>
      </w:r>
      <w:r w:rsidR="00437882" w:rsidRPr="007E5983">
        <w:rPr>
          <w:rFonts w:ascii="Arial" w:hAnsi="Arial" w:cs="Arial"/>
          <w:lang w:val="en-GB"/>
        </w:rPr>
        <w:t>:</w:t>
      </w:r>
    </w:p>
    <w:p w14:paraId="508FFCCA" w14:textId="1444CC78" w:rsidR="00437882" w:rsidRPr="007E5983" w:rsidRDefault="003B7801" w:rsidP="00A21100">
      <w:pPr>
        <w:pStyle w:val="Sraopastraipa"/>
        <w:numPr>
          <w:ilvl w:val="2"/>
          <w:numId w:val="7"/>
        </w:numPr>
        <w:tabs>
          <w:tab w:val="left" w:pos="851"/>
        </w:tabs>
        <w:ind w:left="0" w:hanging="11"/>
        <w:jc w:val="both"/>
        <w:rPr>
          <w:rFonts w:ascii="Arial" w:hAnsi="Arial" w:cs="Arial"/>
          <w:bCs/>
          <w:lang w:val="en-GB" w:eastAsia="lt-LT"/>
        </w:rPr>
      </w:pPr>
      <w:r w:rsidRPr="003B7801">
        <w:rPr>
          <w:rFonts w:ascii="Arial" w:hAnsi="Arial" w:cs="Arial"/>
          <w:lang w:val="en-GB"/>
        </w:rPr>
        <w:t xml:space="preserve">by signing it in written form in three (3) </w:t>
      </w:r>
      <w:r>
        <w:rPr>
          <w:rFonts w:ascii="Arial" w:hAnsi="Arial" w:cs="Arial"/>
          <w:lang w:val="en-GB"/>
        </w:rPr>
        <w:t xml:space="preserve">equally binding copies, </w:t>
      </w:r>
      <w:r w:rsidRPr="003B7801">
        <w:rPr>
          <w:rFonts w:ascii="Arial" w:hAnsi="Arial" w:cs="Arial"/>
          <w:lang w:val="en-GB"/>
        </w:rPr>
        <w:t>one for each Party</w:t>
      </w:r>
      <w:r w:rsidR="00437882" w:rsidRPr="007E5983">
        <w:rPr>
          <w:rFonts w:ascii="Arial" w:hAnsi="Arial" w:cs="Arial"/>
          <w:lang w:val="en-GB"/>
        </w:rPr>
        <w:t>.</w:t>
      </w:r>
      <w:r w:rsidR="00AA259D">
        <w:rPr>
          <w:rFonts w:ascii="Arial" w:hAnsi="Arial" w:cs="Arial"/>
          <w:lang w:val="en-GB"/>
        </w:rPr>
        <w:t xml:space="preserve"> </w:t>
      </w:r>
      <w:r w:rsidR="00AA259D" w:rsidRPr="00AA259D">
        <w:rPr>
          <w:rFonts w:ascii="Arial" w:eastAsia="DengXian" w:hAnsi="Arial" w:cs="Arial"/>
          <w:lang w:val="en-GB" w:eastAsia="zh-CN"/>
        </w:rPr>
        <w:t xml:space="preserve">The authenticity of the Contract shall be </w:t>
      </w:r>
      <w:r w:rsidR="00AA259D">
        <w:rPr>
          <w:rFonts w:ascii="Arial" w:eastAsia="DengXian" w:hAnsi="Arial" w:cs="Arial"/>
          <w:lang w:val="en-GB" w:eastAsia="zh-CN"/>
        </w:rPr>
        <w:t>certified</w:t>
      </w:r>
      <w:r w:rsidR="00AA259D" w:rsidRPr="00AA259D">
        <w:rPr>
          <w:rFonts w:ascii="Arial" w:eastAsia="DengXian" w:hAnsi="Arial" w:cs="Arial"/>
          <w:lang w:val="en-GB" w:eastAsia="zh-CN"/>
        </w:rPr>
        <w:t xml:space="preserve"> by the signatures of the authori</w:t>
      </w:r>
      <w:r w:rsidR="00AA259D">
        <w:rPr>
          <w:rFonts w:ascii="Arial" w:eastAsia="DengXian" w:hAnsi="Arial" w:cs="Arial"/>
          <w:lang w:val="en-GB" w:eastAsia="zh-CN"/>
        </w:rPr>
        <w:t>s</w:t>
      </w:r>
      <w:r w:rsidR="00AA259D" w:rsidRPr="00AA259D">
        <w:rPr>
          <w:rFonts w:ascii="Arial" w:eastAsia="DengXian" w:hAnsi="Arial" w:cs="Arial"/>
          <w:lang w:val="en-GB" w:eastAsia="zh-CN"/>
        </w:rPr>
        <w:t xml:space="preserve">ed representatives of each Party on each page of the Contract, or the </w:t>
      </w:r>
      <w:r w:rsidR="00F83C8A">
        <w:rPr>
          <w:rFonts w:ascii="Arial" w:eastAsia="DengXian" w:hAnsi="Arial" w:cs="Arial"/>
          <w:lang w:val="en-GB" w:eastAsia="zh-CN"/>
        </w:rPr>
        <w:t xml:space="preserve">pages of the </w:t>
      </w:r>
      <w:r w:rsidR="00AA259D" w:rsidRPr="00AA259D">
        <w:rPr>
          <w:rFonts w:ascii="Arial" w:eastAsia="DengXian" w:hAnsi="Arial" w:cs="Arial"/>
          <w:lang w:val="en-GB" w:eastAsia="zh-CN"/>
        </w:rPr>
        <w:t>Contract shall be bound together and signed on the last page; or</w:t>
      </w:r>
    </w:p>
    <w:p w14:paraId="3EE1A47B" w14:textId="52A6F5AB" w:rsidR="00437882" w:rsidRPr="007E5983" w:rsidRDefault="00F83C8A" w:rsidP="00A21100">
      <w:pPr>
        <w:pStyle w:val="Sraopastraipa"/>
        <w:numPr>
          <w:ilvl w:val="2"/>
          <w:numId w:val="7"/>
        </w:numPr>
        <w:tabs>
          <w:tab w:val="left" w:pos="851"/>
        </w:tabs>
        <w:ind w:left="0" w:hanging="11"/>
        <w:jc w:val="both"/>
        <w:rPr>
          <w:rFonts w:ascii="Arial" w:hAnsi="Arial"/>
          <w:lang w:val="en-GB"/>
        </w:rPr>
      </w:pPr>
      <w:r w:rsidRPr="00F83C8A">
        <w:rPr>
          <w:rFonts w:ascii="Arial" w:hAnsi="Arial" w:cs="Arial"/>
          <w:lang w:val="en-GB"/>
        </w:rPr>
        <w:t>by the authori</w:t>
      </w:r>
      <w:r>
        <w:rPr>
          <w:rFonts w:ascii="Arial" w:hAnsi="Arial" w:cs="Arial"/>
          <w:lang w:val="en-GB"/>
        </w:rPr>
        <w:t>s</w:t>
      </w:r>
      <w:r w:rsidRPr="00F83C8A">
        <w:rPr>
          <w:rFonts w:ascii="Arial" w:hAnsi="Arial" w:cs="Arial"/>
          <w:lang w:val="en-GB"/>
        </w:rPr>
        <w:t>ed representatives of each Party signing it with qualified electronic signatures using the document management system tools.</w:t>
      </w:r>
    </w:p>
    <w:p w14:paraId="716FC704" w14:textId="160DDA96" w:rsidR="00437882" w:rsidRPr="007E5983" w:rsidRDefault="00500537" w:rsidP="00A21100">
      <w:pPr>
        <w:numPr>
          <w:ilvl w:val="1"/>
          <w:numId w:val="7"/>
        </w:numPr>
        <w:tabs>
          <w:tab w:val="left" w:pos="567"/>
        </w:tabs>
        <w:ind w:left="0" w:firstLine="0"/>
        <w:contextualSpacing/>
        <w:jc w:val="both"/>
        <w:rPr>
          <w:rFonts w:ascii="Arial" w:hAnsi="Arial"/>
          <w:lang w:val="en-GB"/>
        </w:rPr>
      </w:pPr>
      <w:r w:rsidRPr="00500537">
        <w:rPr>
          <w:rFonts w:ascii="Arial" w:hAnsi="Arial"/>
          <w:lang w:val="en-GB"/>
        </w:rPr>
        <w:t xml:space="preserve">Any notices, information, documentation, or correspondence relating to the </w:t>
      </w:r>
      <w:r>
        <w:rPr>
          <w:rFonts w:ascii="Arial" w:hAnsi="Arial"/>
          <w:lang w:val="en-GB"/>
        </w:rPr>
        <w:t xml:space="preserve">Contract </w:t>
      </w:r>
      <w:r w:rsidR="00147DA5" w:rsidRPr="00147DA5">
        <w:rPr>
          <w:rFonts w:ascii="Arial" w:hAnsi="Arial"/>
          <w:lang w:val="en-GB"/>
        </w:rPr>
        <w:t xml:space="preserve">or its performance shall be made in writing in the Lithuanian language and sent by registered </w:t>
      </w:r>
      <w:r w:rsidR="00147DA5">
        <w:rPr>
          <w:rFonts w:ascii="Arial" w:hAnsi="Arial"/>
          <w:lang w:val="en-GB"/>
        </w:rPr>
        <w:t>post</w:t>
      </w:r>
      <w:r w:rsidR="00147DA5" w:rsidRPr="00147DA5">
        <w:rPr>
          <w:rFonts w:ascii="Arial" w:hAnsi="Arial"/>
          <w:lang w:val="en-GB"/>
        </w:rPr>
        <w:t>, courier, e-mail, or delivered in person against signature.</w:t>
      </w:r>
      <w:r w:rsidR="00147DA5">
        <w:rPr>
          <w:rFonts w:ascii="Arial" w:hAnsi="Arial"/>
          <w:lang w:val="en-GB"/>
        </w:rPr>
        <w:t xml:space="preserve"> </w:t>
      </w:r>
      <w:r w:rsidR="00147DA5" w:rsidRPr="00147DA5">
        <w:rPr>
          <w:rFonts w:ascii="Arial" w:hAnsi="Arial"/>
          <w:lang w:val="en-GB"/>
        </w:rPr>
        <w:t xml:space="preserve">If information is </w:t>
      </w:r>
      <w:r w:rsidR="0012100D">
        <w:rPr>
          <w:rFonts w:ascii="Arial" w:hAnsi="Arial"/>
          <w:lang w:val="en-GB"/>
        </w:rPr>
        <w:t>provided</w:t>
      </w:r>
      <w:r w:rsidR="00147DA5" w:rsidRPr="00147DA5">
        <w:rPr>
          <w:rFonts w:ascii="Arial" w:hAnsi="Arial"/>
          <w:lang w:val="en-GB"/>
        </w:rPr>
        <w:t xml:space="preserve"> by e-mail, it shall be deemed properly delivered only if the Party to whom such information is addressed confirms receipt by e-mail.</w:t>
      </w:r>
      <w:r w:rsidR="0012100D">
        <w:rPr>
          <w:rFonts w:ascii="Arial" w:hAnsi="Arial"/>
          <w:lang w:val="en-GB"/>
        </w:rPr>
        <w:t xml:space="preserve"> </w:t>
      </w:r>
      <w:r w:rsidR="0012100D" w:rsidRPr="0012100D">
        <w:rPr>
          <w:rFonts w:ascii="Arial" w:hAnsi="Arial"/>
          <w:lang w:val="en-GB"/>
        </w:rPr>
        <w:t xml:space="preserve">If </w:t>
      </w:r>
      <w:r w:rsidR="0012100D" w:rsidRPr="0012100D">
        <w:rPr>
          <w:rFonts w:ascii="Arial" w:hAnsi="Arial"/>
          <w:lang w:val="en-GB"/>
        </w:rPr>
        <w:lastRenderedPageBreak/>
        <w:t>the receipt of the information sent by e-mail is not confirmed, such information (documents, letters, etc.) shall be considered duly delivered twenty-four</w:t>
      </w:r>
      <w:r w:rsidR="00E61C45">
        <w:rPr>
          <w:rFonts w:ascii="Arial" w:hAnsi="Arial"/>
          <w:lang w:val="en-GB"/>
        </w:rPr>
        <w:t xml:space="preserve"> (</w:t>
      </w:r>
      <w:r w:rsidR="00E61C45" w:rsidRPr="0012100D">
        <w:rPr>
          <w:rFonts w:ascii="Arial" w:hAnsi="Arial"/>
          <w:lang w:val="en-GB"/>
        </w:rPr>
        <w:t>24</w:t>
      </w:r>
      <w:r w:rsidR="0012100D" w:rsidRPr="0012100D">
        <w:rPr>
          <w:rFonts w:ascii="Arial" w:hAnsi="Arial"/>
          <w:lang w:val="en-GB"/>
        </w:rPr>
        <w:t>) hours after the time it was sent by e-mail.</w:t>
      </w:r>
    </w:p>
    <w:p w14:paraId="6832D777" w14:textId="3A57839B" w:rsidR="00437882" w:rsidRPr="007E5983" w:rsidRDefault="005027D2" w:rsidP="00A21100">
      <w:pPr>
        <w:numPr>
          <w:ilvl w:val="1"/>
          <w:numId w:val="7"/>
        </w:numPr>
        <w:tabs>
          <w:tab w:val="left" w:pos="567"/>
        </w:tabs>
        <w:ind w:left="0" w:firstLine="0"/>
        <w:contextualSpacing/>
        <w:jc w:val="both"/>
        <w:rPr>
          <w:rFonts w:ascii="Arial" w:hAnsi="Arial"/>
          <w:lang w:val="en-GB"/>
        </w:rPr>
      </w:pPr>
      <w:r w:rsidRPr="005027D2">
        <w:rPr>
          <w:rFonts w:ascii="Arial" w:hAnsi="Arial"/>
          <w:lang w:val="en-GB"/>
        </w:rPr>
        <w:t>All documentation (drawings, plans, photographs, technical specifications, etc.) provided by the Client to the Designer under this Contract shall remain the property of the Client. Upon expiry or termination of this Contract by either Party, or upon</w:t>
      </w:r>
      <w:r w:rsidR="001D227C">
        <w:rPr>
          <w:rFonts w:ascii="Arial" w:hAnsi="Arial"/>
          <w:lang w:val="en-GB"/>
        </w:rPr>
        <w:t xml:space="preserve"> the</w:t>
      </w:r>
      <w:r w:rsidRPr="005027D2">
        <w:rPr>
          <w:rFonts w:ascii="Arial" w:hAnsi="Arial"/>
          <w:lang w:val="en-GB"/>
        </w:rPr>
        <w:t xml:space="preserve"> request of the Client, the Designer shall immediately, but no later than within five (5) </w:t>
      </w:r>
      <w:r w:rsidR="001D227C">
        <w:rPr>
          <w:rFonts w:ascii="Arial" w:hAnsi="Arial"/>
          <w:lang w:val="en-GB"/>
        </w:rPr>
        <w:t>business</w:t>
      </w:r>
      <w:r w:rsidRPr="005027D2">
        <w:rPr>
          <w:rFonts w:ascii="Arial" w:hAnsi="Arial"/>
          <w:lang w:val="en-GB"/>
        </w:rPr>
        <w:t xml:space="preserve"> days from the</w:t>
      </w:r>
      <w:r w:rsidR="001D227C">
        <w:rPr>
          <w:rFonts w:ascii="Arial" w:hAnsi="Arial"/>
          <w:lang w:val="en-GB"/>
        </w:rPr>
        <w:t xml:space="preserve"> termination</w:t>
      </w:r>
      <w:r w:rsidRPr="005027D2">
        <w:rPr>
          <w:rFonts w:ascii="Arial" w:hAnsi="Arial"/>
          <w:lang w:val="en-GB"/>
        </w:rPr>
        <w:t xml:space="preserve"> </w:t>
      </w:r>
      <w:r w:rsidR="00D82A6F">
        <w:rPr>
          <w:rFonts w:ascii="Arial" w:hAnsi="Arial"/>
          <w:lang w:val="en-GB"/>
        </w:rPr>
        <w:t>of the Contract</w:t>
      </w:r>
      <w:r w:rsidRPr="005027D2">
        <w:rPr>
          <w:rFonts w:ascii="Arial" w:hAnsi="Arial"/>
          <w:lang w:val="en-GB"/>
        </w:rPr>
        <w:t xml:space="preserve"> or receipt of the </w:t>
      </w:r>
      <w:r w:rsidR="00D82A6F">
        <w:rPr>
          <w:rFonts w:ascii="Arial" w:hAnsi="Arial"/>
          <w:lang w:val="en-GB"/>
        </w:rPr>
        <w:t xml:space="preserve">relevant request from the </w:t>
      </w:r>
      <w:r w:rsidRPr="005027D2">
        <w:rPr>
          <w:rFonts w:ascii="Arial" w:hAnsi="Arial"/>
          <w:lang w:val="en-GB"/>
        </w:rPr>
        <w:t>Client, return to the Client all documents and/or items provided by the Client to the Designer.</w:t>
      </w:r>
    </w:p>
    <w:p w14:paraId="0180E98B" w14:textId="138CA5DC" w:rsidR="00437882" w:rsidRPr="007E5983" w:rsidRDefault="00DB70AA" w:rsidP="00A21100">
      <w:pPr>
        <w:numPr>
          <w:ilvl w:val="1"/>
          <w:numId w:val="7"/>
        </w:numPr>
        <w:tabs>
          <w:tab w:val="left" w:pos="567"/>
        </w:tabs>
        <w:ind w:left="0" w:firstLine="0"/>
        <w:contextualSpacing/>
        <w:jc w:val="both"/>
        <w:rPr>
          <w:rFonts w:ascii="Arial" w:hAnsi="Arial"/>
          <w:lang w:val="en-GB"/>
        </w:rPr>
      </w:pPr>
      <w:r>
        <w:rPr>
          <w:rFonts w:ascii="Arial" w:hAnsi="Arial"/>
          <w:lang w:val="en-GB"/>
        </w:rPr>
        <w:t>I</w:t>
      </w:r>
      <w:r w:rsidRPr="00DB70AA">
        <w:rPr>
          <w:rFonts w:ascii="Arial" w:hAnsi="Arial"/>
          <w:lang w:val="en-GB"/>
        </w:rPr>
        <w:t xml:space="preserve">n the event of any change in a Party’s registered office address, bank account number, or other </w:t>
      </w:r>
      <w:r w:rsidR="005B6097">
        <w:rPr>
          <w:rFonts w:ascii="Arial" w:hAnsi="Arial"/>
          <w:lang w:val="en-GB"/>
        </w:rPr>
        <w:t>details</w:t>
      </w:r>
      <w:r w:rsidRPr="00DB70AA">
        <w:rPr>
          <w:rFonts w:ascii="Arial" w:hAnsi="Arial"/>
          <w:lang w:val="en-GB"/>
        </w:rPr>
        <w:t xml:space="preserve">, that Party shall notify the other Party immediately, but no later than within three (3) </w:t>
      </w:r>
      <w:r w:rsidR="005B6097">
        <w:rPr>
          <w:rFonts w:ascii="Arial" w:hAnsi="Arial"/>
          <w:lang w:val="en-GB"/>
        </w:rPr>
        <w:t>business</w:t>
      </w:r>
      <w:r w:rsidRPr="00DB70AA">
        <w:rPr>
          <w:rFonts w:ascii="Arial" w:hAnsi="Arial"/>
          <w:lang w:val="en-GB"/>
        </w:rPr>
        <w:t xml:space="preserve"> days.</w:t>
      </w:r>
      <w:r w:rsidR="005B6097">
        <w:rPr>
          <w:rFonts w:ascii="Arial" w:hAnsi="Arial"/>
          <w:lang w:val="en-GB"/>
        </w:rPr>
        <w:t xml:space="preserve"> </w:t>
      </w:r>
      <w:r w:rsidR="009A1005" w:rsidRPr="009A1005">
        <w:rPr>
          <w:rFonts w:ascii="Arial" w:hAnsi="Arial"/>
          <w:lang w:val="en-GB"/>
        </w:rPr>
        <w:t xml:space="preserve">A Party that fails to comply with this requirement shall not be entitled to make any claims or objections that actions taken by the other Party based on the </w:t>
      </w:r>
      <w:r w:rsidR="009A1005">
        <w:rPr>
          <w:rFonts w:ascii="Arial" w:hAnsi="Arial"/>
          <w:lang w:val="en-GB"/>
        </w:rPr>
        <w:t>latest available</w:t>
      </w:r>
      <w:r w:rsidR="009A1005" w:rsidRPr="009A1005">
        <w:rPr>
          <w:rFonts w:ascii="Arial" w:hAnsi="Arial"/>
          <w:lang w:val="en-GB"/>
        </w:rPr>
        <w:t xml:space="preserve"> information </w:t>
      </w:r>
      <w:r w:rsidR="00D84AB9">
        <w:rPr>
          <w:rFonts w:ascii="Arial" w:hAnsi="Arial"/>
          <w:lang w:val="en-GB"/>
        </w:rPr>
        <w:t>do not comply with</w:t>
      </w:r>
      <w:r w:rsidR="009A1005" w:rsidRPr="009A1005">
        <w:rPr>
          <w:rFonts w:ascii="Arial" w:hAnsi="Arial"/>
          <w:lang w:val="en-GB"/>
        </w:rPr>
        <w:t xml:space="preserve"> the terms of the Contract, or that it </w:t>
      </w:r>
      <w:r w:rsidR="00D84AB9">
        <w:rPr>
          <w:rFonts w:ascii="Arial" w:hAnsi="Arial"/>
          <w:lang w:val="en-GB"/>
        </w:rPr>
        <w:t>has</w:t>
      </w:r>
      <w:r w:rsidR="009A1005" w:rsidRPr="009A1005">
        <w:rPr>
          <w:rFonts w:ascii="Arial" w:hAnsi="Arial"/>
          <w:lang w:val="en-GB"/>
        </w:rPr>
        <w:t xml:space="preserve"> not receive</w:t>
      </w:r>
      <w:r w:rsidR="00D84AB9">
        <w:rPr>
          <w:rFonts w:ascii="Arial" w:hAnsi="Arial"/>
          <w:lang w:val="en-GB"/>
        </w:rPr>
        <w:t>d</w:t>
      </w:r>
      <w:r w:rsidR="009A1005" w:rsidRPr="009A1005">
        <w:rPr>
          <w:rFonts w:ascii="Arial" w:hAnsi="Arial"/>
          <w:lang w:val="en-GB"/>
        </w:rPr>
        <w:t xml:space="preserve"> notices sent </w:t>
      </w:r>
      <w:r w:rsidR="008F12F4">
        <w:rPr>
          <w:rFonts w:ascii="Arial" w:hAnsi="Arial"/>
          <w:lang w:val="en-GB"/>
        </w:rPr>
        <w:t xml:space="preserve">according </w:t>
      </w:r>
      <w:r w:rsidR="009A1005" w:rsidRPr="009A1005">
        <w:rPr>
          <w:rFonts w:ascii="Arial" w:hAnsi="Arial"/>
          <w:lang w:val="en-GB"/>
        </w:rPr>
        <w:t xml:space="preserve">to the </w:t>
      </w:r>
      <w:r w:rsidR="008F12F4">
        <w:rPr>
          <w:rFonts w:ascii="Arial" w:hAnsi="Arial"/>
          <w:lang w:val="en-GB"/>
        </w:rPr>
        <w:t>latest available</w:t>
      </w:r>
      <w:r w:rsidR="008F12F4" w:rsidRPr="009A1005">
        <w:rPr>
          <w:rFonts w:ascii="Arial" w:hAnsi="Arial"/>
          <w:lang w:val="en-GB"/>
        </w:rPr>
        <w:t xml:space="preserve"> </w:t>
      </w:r>
      <w:r w:rsidR="009A1005" w:rsidRPr="009A1005">
        <w:rPr>
          <w:rFonts w:ascii="Arial" w:hAnsi="Arial"/>
          <w:lang w:val="en-GB"/>
        </w:rPr>
        <w:t>contact details</w:t>
      </w:r>
      <w:r w:rsidR="00437882" w:rsidRPr="007E5983">
        <w:rPr>
          <w:rFonts w:ascii="Arial" w:hAnsi="Arial"/>
          <w:lang w:val="en-GB"/>
        </w:rPr>
        <w:t>.</w:t>
      </w:r>
    </w:p>
    <w:p w14:paraId="498C2FE5" w14:textId="67E5685A" w:rsidR="00437882" w:rsidRPr="007E5983" w:rsidRDefault="000A72C7" w:rsidP="00A21100">
      <w:pPr>
        <w:numPr>
          <w:ilvl w:val="1"/>
          <w:numId w:val="7"/>
        </w:numPr>
        <w:tabs>
          <w:tab w:val="left" w:pos="709"/>
        </w:tabs>
        <w:ind w:left="0" w:firstLine="0"/>
        <w:contextualSpacing/>
        <w:jc w:val="both"/>
        <w:rPr>
          <w:rFonts w:ascii="Arial" w:hAnsi="Arial"/>
          <w:lang w:val="en-GB"/>
        </w:rPr>
      </w:pPr>
      <w:r>
        <w:rPr>
          <w:rFonts w:ascii="Arial" w:hAnsi="Arial"/>
          <w:lang w:val="en-GB"/>
        </w:rPr>
        <w:t>Annexes to the Contract</w:t>
      </w:r>
      <w:r w:rsidR="00437882" w:rsidRPr="007E5983">
        <w:rPr>
          <w:rFonts w:ascii="Arial" w:hAnsi="Arial"/>
          <w:lang w:val="en-GB"/>
        </w:rPr>
        <w:t>:</w:t>
      </w:r>
      <w:r w:rsidR="00437882" w:rsidRPr="007E5983">
        <w:rPr>
          <w:rFonts w:ascii="Arial" w:eastAsia="Times New Roman" w:hAnsi="Arial" w:cs="Arial"/>
          <w:bCs/>
          <w:lang w:val="en-GB" w:eastAsia="lt-LT"/>
        </w:rPr>
        <w:t xml:space="preserve"> </w:t>
      </w:r>
    </w:p>
    <w:p w14:paraId="22163917" w14:textId="1B65CA75" w:rsidR="00437882" w:rsidRPr="007E5983" w:rsidRDefault="000A72C7" w:rsidP="00A21100">
      <w:pPr>
        <w:pStyle w:val="Sraopastraipa"/>
        <w:numPr>
          <w:ilvl w:val="2"/>
          <w:numId w:val="7"/>
        </w:numPr>
        <w:tabs>
          <w:tab w:val="left" w:pos="851"/>
        </w:tabs>
        <w:ind w:left="0" w:firstLine="0"/>
        <w:jc w:val="both"/>
        <w:rPr>
          <w:rFonts w:ascii="Arial" w:hAnsi="Arial"/>
          <w:lang w:val="en-GB"/>
        </w:rPr>
      </w:pPr>
      <w:r>
        <w:rPr>
          <w:rFonts w:ascii="Arial" w:hAnsi="Arial" w:cs="Arial"/>
          <w:lang w:val="en-GB" w:eastAsia="lt-LT"/>
        </w:rPr>
        <w:t xml:space="preserve">Annex </w:t>
      </w:r>
      <w:r w:rsidR="00437882" w:rsidRPr="007E5983">
        <w:rPr>
          <w:rFonts w:ascii="Arial" w:hAnsi="Arial"/>
          <w:lang w:val="en-GB"/>
        </w:rPr>
        <w:t xml:space="preserve">1 </w:t>
      </w:r>
      <w:r>
        <w:rPr>
          <w:rFonts w:ascii="Arial" w:hAnsi="Arial"/>
          <w:lang w:val="en-GB"/>
        </w:rPr>
        <w:t xml:space="preserve">to the Contract </w:t>
      </w:r>
      <w:r w:rsidR="00437882" w:rsidRPr="007E5983">
        <w:rPr>
          <w:rFonts w:ascii="Arial" w:hAnsi="Arial"/>
          <w:lang w:val="en-GB"/>
        </w:rPr>
        <w:t>–</w:t>
      </w:r>
      <w:r>
        <w:rPr>
          <w:rFonts w:ascii="Arial" w:hAnsi="Arial"/>
          <w:lang w:val="en-GB"/>
        </w:rPr>
        <w:t>Terms of Reference</w:t>
      </w:r>
      <w:r w:rsidR="003B35A1">
        <w:rPr>
          <w:rFonts w:ascii="Arial" w:hAnsi="Arial"/>
          <w:lang w:val="en-GB"/>
        </w:rPr>
        <w:t xml:space="preserve"> for D</w:t>
      </w:r>
      <w:r w:rsidR="003B35A1" w:rsidRPr="007E5983">
        <w:rPr>
          <w:rFonts w:ascii="Arial" w:hAnsi="Arial"/>
          <w:lang w:val="en-GB"/>
        </w:rPr>
        <w:t>P</w:t>
      </w:r>
      <w:r w:rsidR="00437882" w:rsidRPr="007E5983">
        <w:rPr>
          <w:rFonts w:ascii="Arial" w:hAnsi="Arial" w:cs="Arial"/>
          <w:lang w:val="en-GB"/>
        </w:rPr>
        <w:t>;</w:t>
      </w:r>
    </w:p>
    <w:p w14:paraId="6416D3C1" w14:textId="3D1FBCFC" w:rsidR="00BD4720" w:rsidRPr="007E5983" w:rsidRDefault="003A6FE5" w:rsidP="00A21100">
      <w:pPr>
        <w:pStyle w:val="Sraopastraipa"/>
        <w:numPr>
          <w:ilvl w:val="2"/>
          <w:numId w:val="7"/>
        </w:numPr>
        <w:tabs>
          <w:tab w:val="left" w:pos="851"/>
        </w:tabs>
        <w:ind w:left="0" w:firstLine="0"/>
        <w:jc w:val="both"/>
        <w:rPr>
          <w:rFonts w:ascii="Arial" w:hAnsi="Arial"/>
          <w:lang w:val="en-GB"/>
        </w:rPr>
      </w:pPr>
      <w:r>
        <w:rPr>
          <w:rFonts w:ascii="Arial" w:hAnsi="Arial" w:cs="Arial"/>
          <w:lang w:val="en-GB"/>
        </w:rPr>
        <w:t xml:space="preserve">Annex </w:t>
      </w:r>
      <w:r w:rsidR="00BD4720" w:rsidRPr="007E5983">
        <w:rPr>
          <w:rFonts w:ascii="Arial" w:hAnsi="Arial" w:cs="Arial"/>
          <w:lang w:val="en-GB"/>
        </w:rPr>
        <w:t xml:space="preserve">2 </w:t>
      </w:r>
      <w:r>
        <w:rPr>
          <w:rFonts w:ascii="Arial" w:hAnsi="Arial" w:cs="Arial"/>
          <w:lang w:val="en-GB"/>
        </w:rPr>
        <w:t xml:space="preserve">to the Contract </w:t>
      </w:r>
      <w:r w:rsidR="00BD4720" w:rsidRPr="007E5983">
        <w:rPr>
          <w:rFonts w:ascii="Arial" w:hAnsi="Arial" w:cs="Arial"/>
          <w:lang w:val="en-GB"/>
        </w:rPr>
        <w:t xml:space="preserve">– </w:t>
      </w:r>
      <w:r w:rsidR="004C6FFC" w:rsidRPr="004C6FFC">
        <w:rPr>
          <w:rFonts w:ascii="Arial" w:hAnsi="Arial" w:cs="Arial"/>
          <w:lang w:val="en-GB"/>
        </w:rPr>
        <w:t xml:space="preserve">Public Service Procurement Documents </w:t>
      </w:r>
      <w:r w:rsidR="005729DB" w:rsidRPr="007E5983">
        <w:rPr>
          <w:rFonts w:ascii="Arial" w:hAnsi="Arial" w:cs="Arial"/>
          <w:lang w:val="en-GB"/>
        </w:rPr>
        <w:t>(</w:t>
      </w:r>
      <w:r w:rsidR="004C6FFC" w:rsidRPr="004C6FFC">
        <w:rPr>
          <w:rFonts w:ascii="Arial" w:hAnsi="Arial" w:cs="Arial"/>
          <w:lang w:val="en-GB"/>
        </w:rPr>
        <w:t>not attached separately to the Contract, but published in the Central Public Procurement Information System);</w:t>
      </w:r>
    </w:p>
    <w:p w14:paraId="6E75BCA6" w14:textId="3C91684A" w:rsidR="00BD4720" w:rsidRPr="007E5983" w:rsidRDefault="003A6FE5" w:rsidP="00A21100">
      <w:pPr>
        <w:pStyle w:val="Sraopastraipa"/>
        <w:numPr>
          <w:ilvl w:val="2"/>
          <w:numId w:val="7"/>
        </w:numPr>
        <w:tabs>
          <w:tab w:val="left" w:pos="851"/>
        </w:tabs>
        <w:ind w:left="0" w:firstLine="0"/>
        <w:jc w:val="both"/>
        <w:rPr>
          <w:rFonts w:ascii="Arial" w:hAnsi="Arial"/>
          <w:lang w:val="en-GB"/>
        </w:rPr>
      </w:pPr>
      <w:r>
        <w:rPr>
          <w:rFonts w:ascii="Arial" w:hAnsi="Arial" w:cs="Arial"/>
          <w:lang w:val="en-GB"/>
        </w:rPr>
        <w:t xml:space="preserve">Annex </w:t>
      </w:r>
      <w:r w:rsidR="00BD4720" w:rsidRPr="007E5983">
        <w:rPr>
          <w:rFonts w:ascii="Arial" w:hAnsi="Arial" w:cs="Arial"/>
          <w:lang w:val="en-GB"/>
        </w:rPr>
        <w:t xml:space="preserve">3 </w:t>
      </w:r>
      <w:r>
        <w:rPr>
          <w:rFonts w:ascii="Arial" w:hAnsi="Arial" w:cs="Arial"/>
          <w:lang w:val="en-GB"/>
        </w:rPr>
        <w:t xml:space="preserve">to the Contract </w:t>
      </w:r>
      <w:r w:rsidR="003A40DE" w:rsidRPr="007E5983">
        <w:rPr>
          <w:rFonts w:ascii="Arial" w:hAnsi="Arial" w:cs="Arial"/>
          <w:lang w:val="en-GB"/>
        </w:rPr>
        <w:t>–</w:t>
      </w:r>
      <w:r w:rsidR="00BD4720" w:rsidRPr="007E5983">
        <w:rPr>
          <w:rFonts w:ascii="Arial" w:hAnsi="Arial" w:cs="Arial"/>
          <w:lang w:val="en-GB"/>
        </w:rPr>
        <w:t xml:space="preserve"> </w:t>
      </w:r>
      <w:r w:rsidR="00E2552B">
        <w:rPr>
          <w:rFonts w:ascii="Arial" w:hAnsi="Arial" w:cs="Arial"/>
          <w:lang w:val="en-GB"/>
        </w:rPr>
        <w:t xml:space="preserve">Designer’s Tender for the Public Procurement of Services </w:t>
      </w:r>
      <w:r w:rsidR="00EF0582" w:rsidRPr="007E5983">
        <w:rPr>
          <w:rFonts w:ascii="Arial" w:hAnsi="Arial" w:cs="Arial"/>
          <w:lang w:val="en-GB"/>
        </w:rPr>
        <w:t>(</w:t>
      </w:r>
      <w:r w:rsidR="00E2552B" w:rsidRPr="00E2552B">
        <w:rPr>
          <w:rFonts w:ascii="Arial" w:hAnsi="Arial" w:cs="Arial"/>
          <w:lang w:val="en-GB"/>
        </w:rPr>
        <w:t>not attached separately to the Contract, but stored in the Central Public Procurement Information System);</w:t>
      </w:r>
    </w:p>
    <w:p w14:paraId="4998DE94" w14:textId="752CDE4E" w:rsidR="00437882" w:rsidRPr="007E5983" w:rsidRDefault="003A6FE5" w:rsidP="00A21100">
      <w:pPr>
        <w:pStyle w:val="Sraopastraipa"/>
        <w:numPr>
          <w:ilvl w:val="2"/>
          <w:numId w:val="7"/>
        </w:numPr>
        <w:tabs>
          <w:tab w:val="left" w:pos="426"/>
          <w:tab w:val="left" w:pos="851"/>
        </w:tabs>
        <w:ind w:left="0" w:firstLine="0"/>
        <w:jc w:val="both"/>
        <w:rPr>
          <w:rFonts w:ascii="Arial" w:hAnsi="Arial" w:cs="Arial"/>
          <w:bCs/>
          <w:lang w:val="en-GB" w:eastAsia="lt-LT"/>
        </w:rPr>
      </w:pPr>
      <w:r>
        <w:rPr>
          <w:rFonts w:ascii="Arial" w:hAnsi="Arial" w:cs="Arial"/>
          <w:lang w:val="en-GB"/>
        </w:rPr>
        <w:t>Annex</w:t>
      </w:r>
      <w:r w:rsidR="00437882" w:rsidRPr="007E5983">
        <w:rPr>
          <w:rFonts w:ascii="Arial" w:hAnsi="Arial" w:cs="Arial"/>
          <w:lang w:val="en-GB"/>
        </w:rPr>
        <w:t xml:space="preserve"> </w:t>
      </w:r>
      <w:r w:rsidR="004F28AF" w:rsidRPr="007E5983">
        <w:rPr>
          <w:rFonts w:ascii="Arial" w:hAnsi="Arial" w:cs="Arial"/>
          <w:lang w:val="en-GB"/>
        </w:rPr>
        <w:t>4</w:t>
      </w:r>
      <w:r w:rsidR="00437882" w:rsidRPr="007E5983">
        <w:rPr>
          <w:rFonts w:ascii="Arial" w:hAnsi="Arial" w:cs="Arial"/>
          <w:lang w:val="en-GB"/>
        </w:rPr>
        <w:t xml:space="preserve"> </w:t>
      </w:r>
      <w:r>
        <w:rPr>
          <w:rFonts w:ascii="Arial" w:hAnsi="Arial" w:cs="Arial"/>
          <w:lang w:val="en-GB"/>
        </w:rPr>
        <w:t>to the Contract</w:t>
      </w:r>
      <w:r w:rsidR="00437882" w:rsidRPr="007E5983">
        <w:rPr>
          <w:rFonts w:ascii="Arial" w:hAnsi="Arial" w:cs="Arial"/>
          <w:lang w:val="en-GB"/>
        </w:rPr>
        <w:t xml:space="preserve"> – </w:t>
      </w:r>
      <w:r w:rsidR="00E23B03" w:rsidRPr="00E23B03">
        <w:rPr>
          <w:rFonts w:ascii="Arial" w:hAnsi="Arial" w:cs="Arial"/>
          <w:lang w:val="en-GB"/>
        </w:rPr>
        <w:t>Personal Data Processing;</w:t>
      </w:r>
    </w:p>
    <w:p w14:paraId="089FA897" w14:textId="66F8D46A" w:rsidR="00437882" w:rsidRPr="007E5983" w:rsidRDefault="003A6FE5" w:rsidP="59BBE931">
      <w:pPr>
        <w:pStyle w:val="Sraopastraipa"/>
        <w:numPr>
          <w:ilvl w:val="2"/>
          <w:numId w:val="7"/>
        </w:numPr>
        <w:tabs>
          <w:tab w:val="left" w:pos="851"/>
        </w:tabs>
        <w:ind w:left="0" w:firstLine="0"/>
        <w:jc w:val="both"/>
        <w:rPr>
          <w:rFonts w:ascii="Arial" w:hAnsi="Arial" w:cs="Arial"/>
          <w:lang w:val="en-GB" w:eastAsia="lt-LT"/>
        </w:rPr>
      </w:pPr>
      <w:r>
        <w:rPr>
          <w:rFonts w:ascii="Arial" w:hAnsi="Arial" w:cs="Arial"/>
          <w:lang w:val="en-GB"/>
        </w:rPr>
        <w:t>Annex</w:t>
      </w:r>
      <w:r w:rsidR="17323858" w:rsidRPr="007E5983">
        <w:rPr>
          <w:rFonts w:ascii="Arial" w:hAnsi="Arial" w:cs="Arial"/>
          <w:lang w:val="en-GB"/>
        </w:rPr>
        <w:t xml:space="preserve"> </w:t>
      </w:r>
      <w:r w:rsidR="18F3A99C" w:rsidRPr="007E5983">
        <w:rPr>
          <w:rFonts w:ascii="Arial" w:hAnsi="Arial" w:cs="Arial"/>
          <w:lang w:val="en-GB"/>
        </w:rPr>
        <w:t>5</w:t>
      </w:r>
      <w:r>
        <w:rPr>
          <w:rFonts w:ascii="Arial" w:hAnsi="Arial" w:cs="Arial"/>
          <w:lang w:val="en-GB"/>
        </w:rPr>
        <w:t xml:space="preserve"> to the Contract</w:t>
      </w:r>
      <w:r w:rsidR="17323858" w:rsidRPr="007E5983">
        <w:rPr>
          <w:rFonts w:ascii="Arial" w:hAnsi="Arial" w:cs="Arial"/>
          <w:lang w:val="en-GB"/>
        </w:rPr>
        <w:t xml:space="preserve"> – </w:t>
      </w:r>
      <w:r w:rsidR="00E23B03" w:rsidRPr="00E23B03">
        <w:rPr>
          <w:rFonts w:ascii="Arial" w:hAnsi="Arial" w:cs="Arial"/>
          <w:lang w:val="en-GB"/>
        </w:rPr>
        <w:t xml:space="preserve">Detailed Schedule for the Provision of </w:t>
      </w:r>
      <w:r w:rsidR="00E23B03">
        <w:rPr>
          <w:rFonts w:ascii="Arial" w:hAnsi="Arial" w:cs="Arial"/>
          <w:lang w:val="en-GB"/>
        </w:rPr>
        <w:t xml:space="preserve">Design Development </w:t>
      </w:r>
      <w:r w:rsidR="00E23B03" w:rsidRPr="00E23B03">
        <w:rPr>
          <w:rFonts w:ascii="Arial" w:hAnsi="Arial" w:cs="Arial"/>
          <w:lang w:val="en-GB"/>
        </w:rPr>
        <w:t>Services</w:t>
      </w:r>
      <w:r w:rsidR="00E23B03">
        <w:rPr>
          <w:rFonts w:ascii="Arial" w:hAnsi="Arial" w:cs="Arial"/>
          <w:lang w:val="en-GB"/>
        </w:rPr>
        <w:t xml:space="preserve"> </w:t>
      </w:r>
      <w:r w:rsidR="149D6324" w:rsidRPr="007E5983">
        <w:rPr>
          <w:rFonts w:ascii="Arial" w:hAnsi="Arial" w:cs="Arial"/>
          <w:lang w:val="en-GB"/>
        </w:rPr>
        <w:t>(</w:t>
      </w:r>
      <w:r w:rsidR="00D67906" w:rsidRPr="00D67906">
        <w:rPr>
          <w:rFonts w:ascii="Arial" w:hAnsi="Arial" w:cs="Arial"/>
          <w:lang w:val="en-GB"/>
        </w:rPr>
        <w:t>to be attached after the Contract is signed</w:t>
      </w:r>
      <w:r w:rsidR="149D6324" w:rsidRPr="007E5983">
        <w:rPr>
          <w:rFonts w:ascii="Arial" w:hAnsi="Arial" w:cs="Arial"/>
          <w:lang w:val="en-GB"/>
        </w:rPr>
        <w:t>)</w:t>
      </w:r>
      <w:r w:rsidR="17323858" w:rsidRPr="007E5983">
        <w:rPr>
          <w:rFonts w:ascii="Arial" w:hAnsi="Arial" w:cs="Arial"/>
          <w:lang w:val="en-GB"/>
        </w:rPr>
        <w:t>;</w:t>
      </w:r>
    </w:p>
    <w:p w14:paraId="70134DA5" w14:textId="1687E70C" w:rsidR="00437882" w:rsidRPr="007E5983" w:rsidRDefault="003A6FE5" w:rsidP="59BBE931">
      <w:pPr>
        <w:pStyle w:val="Sraopastraipa"/>
        <w:numPr>
          <w:ilvl w:val="2"/>
          <w:numId w:val="7"/>
        </w:numPr>
        <w:tabs>
          <w:tab w:val="left" w:pos="851"/>
        </w:tabs>
        <w:ind w:left="0" w:firstLine="0"/>
        <w:jc w:val="both"/>
        <w:rPr>
          <w:rFonts w:ascii="Arial" w:hAnsi="Arial"/>
          <w:lang w:val="en-GB"/>
        </w:rPr>
      </w:pPr>
      <w:r>
        <w:rPr>
          <w:rFonts w:ascii="Arial" w:hAnsi="Arial" w:cs="Arial"/>
          <w:lang w:val="en-GB"/>
        </w:rPr>
        <w:t xml:space="preserve">Annex </w:t>
      </w:r>
      <w:r w:rsidR="63A6139F" w:rsidRPr="007E5983">
        <w:rPr>
          <w:rFonts w:ascii="Arial" w:hAnsi="Arial"/>
          <w:lang w:val="en-GB"/>
        </w:rPr>
        <w:t>6</w:t>
      </w:r>
      <w:r w:rsidR="3171346A" w:rsidRPr="007E5983">
        <w:rPr>
          <w:rFonts w:ascii="Arial" w:hAnsi="Arial"/>
          <w:lang w:val="en-GB"/>
        </w:rPr>
        <w:t xml:space="preserve"> </w:t>
      </w:r>
      <w:r>
        <w:rPr>
          <w:rFonts w:ascii="Arial" w:hAnsi="Arial" w:cs="Arial"/>
          <w:lang w:val="en-GB"/>
        </w:rPr>
        <w:t>to the Contract</w:t>
      </w:r>
      <w:r w:rsidR="3171346A" w:rsidRPr="007E5983">
        <w:rPr>
          <w:rFonts w:ascii="Arial" w:hAnsi="Arial" w:cs="Arial"/>
          <w:lang w:val="en-GB"/>
        </w:rPr>
        <w:t xml:space="preserve"> – </w:t>
      </w:r>
      <w:r w:rsidR="001C4459" w:rsidRPr="001C4459">
        <w:rPr>
          <w:rFonts w:ascii="Arial" w:hAnsi="Arial" w:cs="Arial"/>
          <w:lang w:val="en-GB"/>
        </w:rPr>
        <w:t xml:space="preserve">Form </w:t>
      </w:r>
      <w:r w:rsidR="001C4459">
        <w:rPr>
          <w:rFonts w:ascii="Arial" w:hAnsi="Arial" w:cs="Arial"/>
          <w:lang w:val="en-GB"/>
        </w:rPr>
        <w:t>for S</w:t>
      </w:r>
      <w:r w:rsidR="001C4459" w:rsidRPr="001C4459">
        <w:rPr>
          <w:rFonts w:ascii="Arial" w:hAnsi="Arial" w:cs="Arial"/>
          <w:lang w:val="en-GB"/>
        </w:rPr>
        <w:t xml:space="preserve">tatements of </w:t>
      </w:r>
      <w:r w:rsidR="001C4459">
        <w:rPr>
          <w:rFonts w:ascii="Arial" w:hAnsi="Arial" w:cs="Arial"/>
          <w:lang w:val="en-GB"/>
        </w:rPr>
        <w:t>S</w:t>
      </w:r>
      <w:r w:rsidR="001C4459" w:rsidRPr="001C4459">
        <w:rPr>
          <w:rFonts w:ascii="Arial" w:hAnsi="Arial" w:cs="Arial"/>
          <w:lang w:val="en-GB"/>
        </w:rPr>
        <w:t>ervices</w:t>
      </w:r>
      <w:r w:rsidR="001C4459">
        <w:rPr>
          <w:rFonts w:ascii="Arial" w:hAnsi="Arial" w:cs="Arial"/>
          <w:lang w:val="en-GB"/>
        </w:rPr>
        <w:t xml:space="preserve"> Rendered</w:t>
      </w:r>
      <w:r w:rsidR="001C4459" w:rsidRPr="001C4459">
        <w:rPr>
          <w:rFonts w:ascii="Arial" w:hAnsi="Arial" w:cs="Arial"/>
          <w:lang w:val="en-GB"/>
        </w:rPr>
        <w:t xml:space="preserve"> and </w:t>
      </w:r>
      <w:r w:rsidR="001C4459">
        <w:rPr>
          <w:rFonts w:ascii="Arial" w:hAnsi="Arial" w:cs="Arial"/>
          <w:lang w:val="en-GB"/>
        </w:rPr>
        <w:t>E</w:t>
      </w:r>
      <w:r w:rsidR="001C4459" w:rsidRPr="001C4459">
        <w:rPr>
          <w:rFonts w:ascii="Arial" w:hAnsi="Arial" w:cs="Arial"/>
          <w:lang w:val="en-GB"/>
        </w:rPr>
        <w:t xml:space="preserve">xpenses </w:t>
      </w:r>
      <w:r w:rsidR="001C4459">
        <w:rPr>
          <w:rFonts w:ascii="Arial" w:hAnsi="Arial" w:cs="Arial"/>
          <w:lang w:val="en-GB"/>
        </w:rPr>
        <w:t>P</w:t>
      </w:r>
      <w:r w:rsidR="001C4459" w:rsidRPr="001C4459">
        <w:rPr>
          <w:rFonts w:ascii="Arial" w:hAnsi="Arial" w:cs="Arial"/>
          <w:lang w:val="en-GB"/>
        </w:rPr>
        <w:t>aid (F-3)</w:t>
      </w:r>
      <w:r w:rsidR="548D6D19" w:rsidRPr="007E5983">
        <w:rPr>
          <w:rFonts w:ascii="Arial" w:hAnsi="Arial"/>
          <w:lang w:val="en-GB"/>
        </w:rPr>
        <w:t>.</w:t>
      </w:r>
      <w:r w:rsidR="00D67906">
        <w:rPr>
          <w:rFonts w:ascii="Arial" w:hAnsi="Arial"/>
          <w:lang w:val="en-GB"/>
        </w:rPr>
        <w:t xml:space="preserve"> </w:t>
      </w:r>
    </w:p>
    <w:p w14:paraId="7B50E195" w14:textId="5A3B6B45" w:rsidR="2A91283F" w:rsidRPr="007E5983" w:rsidRDefault="003A6FE5" w:rsidP="59BBE931">
      <w:pPr>
        <w:pStyle w:val="Sraopastraipa"/>
        <w:numPr>
          <w:ilvl w:val="2"/>
          <w:numId w:val="7"/>
        </w:numPr>
        <w:tabs>
          <w:tab w:val="left" w:pos="851"/>
        </w:tabs>
        <w:ind w:left="0" w:firstLine="0"/>
        <w:jc w:val="both"/>
        <w:rPr>
          <w:rFonts w:ascii="Arial" w:eastAsia="Arial" w:hAnsi="Arial" w:cs="Arial"/>
          <w:lang w:val="en-GB"/>
        </w:rPr>
      </w:pPr>
      <w:r>
        <w:rPr>
          <w:rFonts w:ascii="Arial" w:eastAsia="Arial" w:hAnsi="Arial" w:cs="Arial"/>
          <w:lang w:val="en-GB"/>
        </w:rPr>
        <w:t>Annex</w:t>
      </w:r>
      <w:r w:rsidR="2A91283F" w:rsidRPr="007E5983">
        <w:rPr>
          <w:rFonts w:ascii="Arial" w:eastAsia="Arial" w:hAnsi="Arial" w:cs="Arial"/>
          <w:lang w:val="en-GB"/>
        </w:rPr>
        <w:t xml:space="preserve"> </w:t>
      </w:r>
      <w:r w:rsidR="00AA4D01" w:rsidRPr="007E5983">
        <w:rPr>
          <w:rFonts w:ascii="Arial" w:eastAsia="Arial" w:hAnsi="Arial" w:cs="Arial"/>
          <w:lang w:val="en-GB"/>
        </w:rPr>
        <w:t xml:space="preserve">7 </w:t>
      </w:r>
      <w:r>
        <w:rPr>
          <w:rFonts w:ascii="Arial" w:eastAsia="Arial" w:hAnsi="Arial" w:cs="Arial"/>
          <w:lang w:val="en-GB"/>
        </w:rPr>
        <w:t>to the Contract</w:t>
      </w:r>
      <w:r w:rsidR="2A91283F" w:rsidRPr="007E5983">
        <w:rPr>
          <w:rFonts w:ascii="Arial" w:eastAsia="Arial" w:hAnsi="Arial" w:cs="Arial"/>
          <w:lang w:val="en-GB"/>
        </w:rPr>
        <w:t xml:space="preserve"> – </w:t>
      </w:r>
      <w:r w:rsidR="00065D8D" w:rsidRPr="00065D8D">
        <w:rPr>
          <w:rFonts w:ascii="Arial" w:eastAsia="Arial" w:hAnsi="Arial" w:cs="Arial"/>
          <w:lang w:val="en-GB"/>
        </w:rPr>
        <w:t xml:space="preserve">Draft Tripartite </w:t>
      </w:r>
      <w:r w:rsidR="0032578A">
        <w:rPr>
          <w:rFonts w:ascii="Arial" w:eastAsia="Arial" w:hAnsi="Arial" w:cs="Arial"/>
          <w:lang w:val="en-GB"/>
        </w:rPr>
        <w:t>Payment</w:t>
      </w:r>
      <w:r w:rsidR="00065D8D" w:rsidRPr="00065D8D">
        <w:rPr>
          <w:rFonts w:ascii="Arial" w:eastAsia="Arial" w:hAnsi="Arial" w:cs="Arial"/>
          <w:lang w:val="en-GB"/>
        </w:rPr>
        <w:t xml:space="preserve"> Agreement</w:t>
      </w:r>
      <w:r w:rsidR="2A91283F" w:rsidRPr="007E5983">
        <w:rPr>
          <w:rFonts w:ascii="Arial" w:eastAsia="Arial" w:hAnsi="Arial" w:cs="Arial"/>
          <w:lang w:val="en-GB"/>
        </w:rPr>
        <w:t>.</w:t>
      </w:r>
    </w:p>
    <w:p w14:paraId="4C483012" w14:textId="112BD98A" w:rsidR="000B1D2C" w:rsidRPr="007E5983" w:rsidRDefault="003A6FE5" w:rsidP="59BBE931">
      <w:pPr>
        <w:pStyle w:val="Sraopastraipa"/>
        <w:numPr>
          <w:ilvl w:val="2"/>
          <w:numId w:val="7"/>
        </w:numPr>
        <w:tabs>
          <w:tab w:val="left" w:pos="851"/>
        </w:tabs>
        <w:ind w:left="0" w:firstLine="0"/>
        <w:jc w:val="both"/>
        <w:rPr>
          <w:rFonts w:ascii="Arial" w:eastAsia="Arial" w:hAnsi="Arial" w:cs="Arial"/>
          <w:lang w:val="en-GB"/>
        </w:rPr>
      </w:pPr>
      <w:r>
        <w:rPr>
          <w:rFonts w:ascii="Arial" w:eastAsia="Arial" w:hAnsi="Arial" w:cs="Arial"/>
          <w:lang w:val="en-GB"/>
        </w:rPr>
        <w:t>Annex</w:t>
      </w:r>
      <w:r w:rsidR="000B1D2C" w:rsidRPr="007E5983">
        <w:rPr>
          <w:rFonts w:ascii="Arial" w:eastAsia="Arial" w:hAnsi="Arial" w:cs="Arial"/>
          <w:lang w:val="en-GB"/>
        </w:rPr>
        <w:t xml:space="preserve"> 8 </w:t>
      </w:r>
      <w:r>
        <w:rPr>
          <w:rFonts w:ascii="Arial" w:eastAsia="Arial" w:hAnsi="Arial" w:cs="Arial"/>
          <w:lang w:val="en-GB"/>
        </w:rPr>
        <w:t xml:space="preserve">to the Contract – </w:t>
      </w:r>
      <w:r w:rsidR="004B00DC" w:rsidRPr="004B00DC">
        <w:rPr>
          <w:rFonts w:ascii="Arial" w:eastAsia="Arial" w:hAnsi="Arial" w:cs="Arial"/>
          <w:lang w:val="en-GB"/>
        </w:rPr>
        <w:t xml:space="preserve">Client’s Requirements for the Preparation of the Building Information Model; </w:t>
      </w:r>
    </w:p>
    <w:p w14:paraId="51CA6132" w14:textId="412EAF17" w:rsidR="000B1D2C" w:rsidRPr="007E5983" w:rsidRDefault="003A6FE5" w:rsidP="59BBE931">
      <w:pPr>
        <w:pStyle w:val="Sraopastraipa"/>
        <w:numPr>
          <w:ilvl w:val="2"/>
          <w:numId w:val="7"/>
        </w:numPr>
        <w:tabs>
          <w:tab w:val="left" w:pos="851"/>
        </w:tabs>
        <w:ind w:left="0" w:firstLine="0"/>
        <w:jc w:val="both"/>
        <w:rPr>
          <w:rFonts w:ascii="Arial" w:eastAsia="Arial" w:hAnsi="Arial" w:cs="Arial"/>
          <w:lang w:val="en-GB"/>
        </w:rPr>
      </w:pPr>
      <w:r>
        <w:rPr>
          <w:rFonts w:ascii="Arial" w:eastAsia="Arial" w:hAnsi="Arial" w:cs="Arial"/>
          <w:lang w:val="en-GB"/>
        </w:rPr>
        <w:t>Annex</w:t>
      </w:r>
      <w:r w:rsidR="0C5D6384" w:rsidRPr="007E5983">
        <w:rPr>
          <w:rFonts w:ascii="Arial" w:eastAsia="Arial" w:hAnsi="Arial" w:cs="Arial"/>
          <w:lang w:val="en-GB"/>
        </w:rPr>
        <w:t xml:space="preserve"> 9 </w:t>
      </w:r>
      <w:r>
        <w:rPr>
          <w:rFonts w:ascii="Arial" w:eastAsia="Arial" w:hAnsi="Arial" w:cs="Arial"/>
          <w:lang w:val="en-GB"/>
        </w:rPr>
        <w:t xml:space="preserve">to the Contract – </w:t>
      </w:r>
      <w:r w:rsidR="00894719" w:rsidRPr="00894719">
        <w:rPr>
          <w:rFonts w:ascii="Arial" w:eastAsia="Arial" w:hAnsi="Arial" w:cs="Arial"/>
          <w:lang w:val="en-GB"/>
        </w:rPr>
        <w:t>Explanatory Note on the Preparation of the</w:t>
      </w:r>
      <w:r w:rsidR="00894719">
        <w:rPr>
          <w:rFonts w:ascii="Arial" w:eastAsia="Arial" w:hAnsi="Arial" w:cs="Arial"/>
          <w:lang w:val="en-GB"/>
        </w:rPr>
        <w:t xml:space="preserve"> Terms of Reference for the TDD</w:t>
      </w:r>
      <w:r w:rsidR="001C2706">
        <w:rPr>
          <w:rFonts w:ascii="Arial" w:eastAsia="Arial" w:hAnsi="Arial" w:cs="Arial"/>
          <w:lang w:val="en-GB"/>
        </w:rPr>
        <w:t>;</w:t>
      </w:r>
    </w:p>
    <w:p w14:paraId="1DDBF92D" w14:textId="0526EBBF" w:rsidR="59747B3A" w:rsidRDefault="003A6FE5" w:rsidP="002E159E">
      <w:pPr>
        <w:pStyle w:val="Sraopastraipa"/>
        <w:numPr>
          <w:ilvl w:val="2"/>
          <w:numId w:val="7"/>
        </w:numPr>
        <w:tabs>
          <w:tab w:val="left" w:pos="709"/>
          <w:tab w:val="left" w:pos="993"/>
        </w:tabs>
        <w:ind w:left="0" w:firstLine="0"/>
        <w:jc w:val="both"/>
        <w:rPr>
          <w:rFonts w:ascii="Arial" w:eastAsia="Arial" w:hAnsi="Arial" w:cs="Arial"/>
          <w:lang w:val="en-GB"/>
        </w:rPr>
      </w:pPr>
      <w:bookmarkStart w:id="20" w:name="_Hlk214028120"/>
      <w:r>
        <w:rPr>
          <w:rFonts w:ascii="Arial" w:eastAsia="Arial" w:hAnsi="Arial" w:cs="Arial"/>
          <w:lang w:val="en-GB"/>
        </w:rPr>
        <w:t>Annex</w:t>
      </w:r>
      <w:r w:rsidR="59747B3A" w:rsidRPr="007E5983">
        <w:rPr>
          <w:rFonts w:ascii="Arial" w:eastAsia="Arial" w:hAnsi="Arial" w:cs="Arial"/>
          <w:lang w:val="en-GB"/>
        </w:rPr>
        <w:t xml:space="preserve"> 10</w:t>
      </w:r>
      <w:r>
        <w:rPr>
          <w:rFonts w:ascii="Arial" w:eastAsia="Arial" w:hAnsi="Arial" w:cs="Arial"/>
          <w:lang w:val="en-GB"/>
        </w:rPr>
        <w:t xml:space="preserve"> to the Contract</w:t>
      </w:r>
      <w:r w:rsidR="59747B3A" w:rsidRPr="007E5983">
        <w:rPr>
          <w:rFonts w:ascii="Arial" w:eastAsia="Arial" w:hAnsi="Arial" w:cs="Arial"/>
          <w:lang w:val="en-GB"/>
        </w:rPr>
        <w:t xml:space="preserve"> </w:t>
      </w:r>
      <w:bookmarkEnd w:id="20"/>
      <w:r w:rsidR="006E2B1B" w:rsidRPr="007E5983">
        <w:rPr>
          <w:rFonts w:ascii="Arial" w:eastAsia="Arial" w:hAnsi="Arial" w:cs="Arial"/>
          <w:lang w:val="en-GB"/>
        </w:rPr>
        <w:t xml:space="preserve">– </w:t>
      </w:r>
      <w:r w:rsidR="001C2706">
        <w:rPr>
          <w:rFonts w:ascii="Arial" w:eastAsia="Arial" w:hAnsi="Arial" w:cs="Arial"/>
          <w:lang w:val="en-GB"/>
        </w:rPr>
        <w:t xml:space="preserve">Design </w:t>
      </w:r>
      <w:r w:rsidR="001C2706" w:rsidRPr="001C2706">
        <w:rPr>
          <w:rFonts w:ascii="Arial" w:eastAsia="Arial" w:hAnsi="Arial" w:cs="Arial"/>
          <w:lang w:val="en-GB"/>
        </w:rPr>
        <w:t>Modification Table.</w:t>
      </w:r>
      <w:r w:rsidR="59747B3A" w:rsidRPr="007E5983">
        <w:rPr>
          <w:rFonts w:ascii="Arial" w:eastAsia="Arial" w:hAnsi="Arial" w:cs="Arial"/>
          <w:lang w:val="en-GB"/>
        </w:rPr>
        <w:t xml:space="preserve"> </w:t>
      </w:r>
    </w:p>
    <w:p w14:paraId="0E9153EB" w14:textId="5A9BA621" w:rsidR="00AC7442" w:rsidRPr="007E5983" w:rsidRDefault="00AC7442" w:rsidP="002E159E">
      <w:pPr>
        <w:pStyle w:val="Sraopastraipa"/>
        <w:numPr>
          <w:ilvl w:val="2"/>
          <w:numId w:val="7"/>
        </w:numPr>
        <w:tabs>
          <w:tab w:val="left" w:pos="709"/>
          <w:tab w:val="left" w:pos="993"/>
        </w:tabs>
        <w:ind w:left="0" w:firstLine="0"/>
        <w:jc w:val="both"/>
        <w:rPr>
          <w:rFonts w:ascii="Arial" w:eastAsia="Arial" w:hAnsi="Arial" w:cs="Arial"/>
          <w:lang w:val="en-GB"/>
        </w:rPr>
      </w:pPr>
      <w:r>
        <w:rPr>
          <w:rFonts w:ascii="Arial" w:eastAsia="Arial" w:hAnsi="Arial" w:cs="Arial"/>
          <w:lang w:val="en-GB"/>
        </w:rPr>
        <w:t>Annex</w:t>
      </w:r>
      <w:r w:rsidRPr="007E5983">
        <w:rPr>
          <w:rFonts w:ascii="Arial" w:eastAsia="Arial" w:hAnsi="Arial" w:cs="Arial"/>
          <w:lang w:val="en-GB"/>
        </w:rPr>
        <w:t xml:space="preserve"> 1</w:t>
      </w:r>
      <w:r>
        <w:rPr>
          <w:rFonts w:ascii="Arial" w:eastAsia="Arial" w:hAnsi="Arial" w:cs="Arial"/>
          <w:lang w:val="en-US"/>
        </w:rPr>
        <w:t>1</w:t>
      </w:r>
      <w:r>
        <w:rPr>
          <w:rFonts w:ascii="Arial" w:eastAsia="Arial" w:hAnsi="Arial" w:cs="Arial"/>
          <w:lang w:val="en-GB"/>
        </w:rPr>
        <w:t xml:space="preserve"> to the Contract - </w:t>
      </w:r>
      <w:r w:rsidR="00B338E5" w:rsidRPr="00B338E5">
        <w:rPr>
          <w:rFonts w:ascii="Arial" w:eastAsia="Arial" w:hAnsi="Arial" w:cs="Arial"/>
          <w:lang w:val="en-GB"/>
        </w:rPr>
        <w:t>Provisions of the Agreement on the Application of Building Information Modeling (BIM)</w:t>
      </w:r>
      <w:r w:rsidR="00B338E5">
        <w:rPr>
          <w:rFonts w:ascii="Arial" w:eastAsia="Arial" w:hAnsi="Arial" w:cs="Arial"/>
          <w:lang w:val="en-GB"/>
        </w:rPr>
        <w:t>.</w:t>
      </w:r>
    </w:p>
    <w:p w14:paraId="6B232A20" w14:textId="77777777" w:rsidR="00BC56D9" w:rsidRPr="007E5983" w:rsidRDefault="00BC56D9" w:rsidP="00BC56D9">
      <w:pPr>
        <w:pStyle w:val="Sraopastraipa"/>
        <w:tabs>
          <w:tab w:val="left" w:pos="851"/>
        </w:tabs>
        <w:ind w:left="0"/>
        <w:contextualSpacing w:val="0"/>
        <w:rPr>
          <w:rFonts w:ascii="Arial" w:hAnsi="Arial" w:cs="Arial"/>
          <w:bCs/>
          <w:lang w:val="en-GB" w:eastAsia="lt-LT"/>
        </w:rPr>
      </w:pPr>
    </w:p>
    <w:p w14:paraId="3EB4BA31" w14:textId="34BA7BDC" w:rsidR="00437882" w:rsidRPr="007E5983" w:rsidRDefault="00595CD6" w:rsidP="00A21100">
      <w:pPr>
        <w:numPr>
          <w:ilvl w:val="0"/>
          <w:numId w:val="7"/>
        </w:numPr>
        <w:tabs>
          <w:tab w:val="left" w:pos="426"/>
        </w:tabs>
        <w:ind w:left="0" w:firstLine="0"/>
        <w:jc w:val="both"/>
        <w:rPr>
          <w:rFonts w:ascii="Arial" w:hAnsi="Arial"/>
          <w:b/>
          <w:lang w:val="en-GB"/>
        </w:rPr>
      </w:pPr>
      <w:r w:rsidRPr="00595CD6">
        <w:rPr>
          <w:rFonts w:ascii="Arial" w:hAnsi="Arial"/>
          <w:b/>
          <w:lang w:val="en-GB"/>
        </w:rPr>
        <w:t>ADDRESSES AND DETAILS OF THE PARTIES TO THE</w:t>
      </w:r>
      <w:r>
        <w:rPr>
          <w:rFonts w:ascii="Arial" w:hAnsi="Arial"/>
          <w:b/>
          <w:lang w:val="en-GB"/>
        </w:rPr>
        <w:t xml:space="preserve"> CONTRACT </w:t>
      </w:r>
    </w:p>
    <w:tbl>
      <w:tblPr>
        <w:tblW w:w="9639" w:type="dxa"/>
        <w:tblLayout w:type="fixed"/>
        <w:tblLook w:val="04A0" w:firstRow="1" w:lastRow="0" w:firstColumn="1" w:lastColumn="0" w:noHBand="0" w:noVBand="1"/>
      </w:tblPr>
      <w:tblGrid>
        <w:gridCol w:w="3397"/>
        <w:gridCol w:w="3245"/>
        <w:gridCol w:w="2997"/>
      </w:tblGrid>
      <w:tr w:rsidR="00A21100" w:rsidRPr="007E5983" w14:paraId="450439E4" w14:textId="77777777">
        <w:tc>
          <w:tcPr>
            <w:tcW w:w="3397" w:type="dxa"/>
          </w:tcPr>
          <w:p w14:paraId="5659BBCF" w14:textId="44C66B51" w:rsidR="00A21100" w:rsidRPr="007E5983" w:rsidRDefault="00595CD6" w:rsidP="00AD5EB1">
            <w:pPr>
              <w:tabs>
                <w:tab w:val="left" w:pos="-104"/>
              </w:tabs>
              <w:ind w:left="-104"/>
              <w:rPr>
                <w:rFonts w:ascii="Arial" w:eastAsia="Times New Roman" w:hAnsi="Arial" w:cs="Arial"/>
                <w:b/>
                <w:lang w:val="en-GB" w:eastAsia="lt-LT"/>
              </w:rPr>
            </w:pPr>
            <w:r>
              <w:rPr>
                <w:rFonts w:ascii="Arial" w:eastAsia="Times New Roman" w:hAnsi="Arial" w:cs="Arial"/>
                <w:b/>
                <w:lang w:val="en-GB" w:eastAsia="lt-LT"/>
              </w:rPr>
              <w:t>Client</w:t>
            </w:r>
          </w:p>
          <w:p w14:paraId="4B86CFFC" w14:textId="1C9BEAF3" w:rsidR="00A21100" w:rsidRPr="007E5983" w:rsidRDefault="003B5C60" w:rsidP="00AD5EB1">
            <w:pPr>
              <w:tabs>
                <w:tab w:val="left" w:pos="-104"/>
              </w:tabs>
              <w:ind w:left="-104"/>
              <w:rPr>
                <w:rFonts w:ascii="Arial" w:eastAsia="Times New Roman" w:hAnsi="Arial" w:cs="Arial"/>
                <w:b/>
                <w:bCs/>
                <w:lang w:val="en-GB"/>
              </w:rPr>
            </w:pPr>
            <w:r w:rsidRPr="003B5C60">
              <w:rPr>
                <w:rFonts w:ascii="Arial" w:hAnsi="Arial" w:cs="Arial"/>
                <w:b/>
                <w:lang w:val="en-GB"/>
              </w:rPr>
              <w:t>Vilnius City Municipality Administration</w:t>
            </w:r>
          </w:p>
          <w:p w14:paraId="0DE5E3F2" w14:textId="70144226" w:rsidR="00A21100" w:rsidRPr="007E5983" w:rsidRDefault="003B5C60" w:rsidP="00AD5EB1">
            <w:pPr>
              <w:tabs>
                <w:tab w:val="left" w:pos="-104"/>
              </w:tabs>
              <w:ind w:left="-104"/>
              <w:rPr>
                <w:rFonts w:ascii="Arial" w:hAnsi="Arial" w:cs="Arial"/>
                <w:lang w:val="en-GB"/>
              </w:rPr>
            </w:pPr>
            <w:r>
              <w:rPr>
                <w:rFonts w:ascii="Arial" w:eastAsia="Arial" w:hAnsi="Arial" w:cs="Arial"/>
                <w:lang w:val="en-GB"/>
              </w:rPr>
              <w:t>Legal entity code</w:t>
            </w:r>
            <w:r w:rsidR="00A21100" w:rsidRPr="007E5983">
              <w:rPr>
                <w:rFonts w:ascii="Arial" w:eastAsia="Arial" w:hAnsi="Arial" w:cs="Arial"/>
                <w:lang w:val="en-GB"/>
              </w:rPr>
              <w:t xml:space="preserve"> </w:t>
            </w:r>
            <w:r w:rsidR="00A21100" w:rsidRPr="007E5983">
              <w:rPr>
                <w:rFonts w:ascii="Arial" w:hAnsi="Arial" w:cs="Arial"/>
                <w:lang w:val="en-GB"/>
              </w:rPr>
              <w:t>188710061</w:t>
            </w:r>
          </w:p>
          <w:p w14:paraId="476675E2" w14:textId="398A8AD3" w:rsidR="00A21100" w:rsidRPr="00770A0E" w:rsidRDefault="00A21100" w:rsidP="00AD5EB1">
            <w:pPr>
              <w:tabs>
                <w:tab w:val="left" w:pos="-104"/>
              </w:tabs>
              <w:ind w:left="-104"/>
              <w:rPr>
                <w:rFonts w:ascii="Arial" w:hAnsi="Arial" w:cs="Arial"/>
                <w:lang w:val="pt-BR"/>
              </w:rPr>
            </w:pPr>
            <w:r w:rsidRPr="00770A0E">
              <w:rPr>
                <w:rFonts w:ascii="Arial" w:hAnsi="Arial" w:cs="Arial"/>
                <w:lang w:val="pt-BR"/>
              </w:rPr>
              <w:t xml:space="preserve">Konstitucijos pr. 3, 09601 Vilnius </w:t>
            </w:r>
            <w:r w:rsidR="003B5C60" w:rsidRPr="00770A0E">
              <w:rPr>
                <w:rFonts w:ascii="Arial" w:hAnsi="Arial" w:cs="Arial"/>
                <w:lang w:val="pt-BR"/>
              </w:rPr>
              <w:t>Phone</w:t>
            </w:r>
            <w:r w:rsidRPr="00770A0E">
              <w:rPr>
                <w:rFonts w:ascii="Arial" w:hAnsi="Arial" w:cs="Arial"/>
                <w:lang w:val="pt-BR"/>
              </w:rPr>
              <w:t xml:space="preserve"> (8 5)  211 2000</w:t>
            </w:r>
          </w:p>
          <w:p w14:paraId="68DE6A74" w14:textId="3D413E74" w:rsidR="00A21100" w:rsidRPr="00770A0E" w:rsidRDefault="00A21100" w:rsidP="00AD5EB1">
            <w:pPr>
              <w:tabs>
                <w:tab w:val="left" w:pos="-104"/>
              </w:tabs>
              <w:ind w:left="-104"/>
              <w:rPr>
                <w:rFonts w:ascii="Arial" w:hAnsi="Arial" w:cs="Arial"/>
                <w:lang w:val="pt-BR"/>
              </w:rPr>
            </w:pPr>
            <w:r w:rsidRPr="00770A0E">
              <w:rPr>
                <w:rFonts w:ascii="Arial" w:hAnsi="Arial" w:cs="Arial"/>
                <w:lang w:val="pt-BR"/>
              </w:rPr>
              <w:t>E</w:t>
            </w:r>
            <w:r w:rsidR="003B5C60" w:rsidRPr="00770A0E">
              <w:rPr>
                <w:rFonts w:ascii="Arial" w:hAnsi="Arial" w:cs="Arial"/>
                <w:lang w:val="pt-BR"/>
              </w:rPr>
              <w:t>-mail</w:t>
            </w:r>
            <w:r w:rsidRPr="00770A0E">
              <w:rPr>
                <w:rFonts w:ascii="Arial" w:hAnsi="Arial" w:cs="Arial"/>
                <w:lang w:val="pt-BR"/>
              </w:rPr>
              <w:t xml:space="preserve">: </w:t>
            </w:r>
            <w:hyperlink r:id="rId12" w:history="1">
              <w:r w:rsidRPr="00770A0E">
                <w:rPr>
                  <w:rFonts w:ascii="Arial" w:hAnsi="Arial" w:cs="Arial"/>
                  <w:u w:val="single"/>
                  <w:lang w:val="pt-BR"/>
                </w:rPr>
                <w:t>savivaldybe@vilnius.lt</w:t>
              </w:r>
            </w:hyperlink>
          </w:p>
          <w:p w14:paraId="37A6D7D5" w14:textId="576ECA70" w:rsidR="00A21100" w:rsidRPr="007E5983" w:rsidRDefault="00A21100" w:rsidP="00AD5EB1">
            <w:pPr>
              <w:tabs>
                <w:tab w:val="left" w:pos="-104"/>
              </w:tabs>
              <w:ind w:left="-104"/>
              <w:rPr>
                <w:rFonts w:ascii="Arial" w:hAnsi="Arial"/>
                <w:lang w:val="en-GB"/>
              </w:rPr>
            </w:pPr>
            <w:r w:rsidRPr="007E5983">
              <w:rPr>
                <w:rFonts w:ascii="Arial" w:hAnsi="Arial"/>
                <w:lang w:val="en-GB"/>
              </w:rPr>
              <w:t>A</w:t>
            </w:r>
            <w:r w:rsidR="003B5C60">
              <w:rPr>
                <w:rFonts w:ascii="Arial" w:hAnsi="Arial"/>
                <w:lang w:val="en-GB"/>
              </w:rPr>
              <w:t>/C</w:t>
            </w:r>
            <w:r w:rsidRPr="007E5983">
              <w:rPr>
                <w:rFonts w:ascii="Arial" w:hAnsi="Arial"/>
                <w:lang w:val="en-GB"/>
              </w:rPr>
              <w:t xml:space="preserve"> </w:t>
            </w:r>
            <w:r w:rsidR="00B819DF" w:rsidRPr="007E5983">
              <w:rPr>
                <w:rFonts w:ascii="Arial" w:hAnsi="Arial"/>
                <w:lang w:val="en-GB"/>
              </w:rPr>
              <w:t>LT954010042403632773</w:t>
            </w:r>
          </w:p>
          <w:p w14:paraId="642BBA3A" w14:textId="3CBCCD25" w:rsidR="00A21100" w:rsidRPr="007E5983" w:rsidRDefault="00A21100" w:rsidP="00AD5EB1">
            <w:pPr>
              <w:tabs>
                <w:tab w:val="left" w:pos="-104"/>
              </w:tabs>
              <w:ind w:left="-104"/>
              <w:rPr>
                <w:rFonts w:ascii="Arial" w:hAnsi="Arial"/>
                <w:lang w:val="en-GB"/>
              </w:rPr>
            </w:pPr>
            <w:r w:rsidRPr="007E5983">
              <w:rPr>
                <w:rFonts w:ascii="Arial" w:hAnsi="Arial"/>
                <w:lang w:val="en-GB"/>
              </w:rPr>
              <w:t>Luminor Bank AS</w:t>
            </w:r>
            <w:r w:rsidR="00B819DF" w:rsidRPr="007E5983">
              <w:rPr>
                <w:rFonts w:ascii="Arial" w:hAnsi="Arial"/>
                <w:lang w:val="en-GB"/>
              </w:rPr>
              <w:t xml:space="preserve">, </w:t>
            </w:r>
            <w:r w:rsidR="003B5C60">
              <w:rPr>
                <w:rFonts w:ascii="Arial" w:hAnsi="Arial"/>
                <w:lang w:val="en-GB"/>
              </w:rPr>
              <w:t>represented by</w:t>
            </w:r>
            <w:r w:rsidR="00B819DF" w:rsidRPr="007E5983">
              <w:rPr>
                <w:rFonts w:ascii="Arial" w:hAnsi="Arial"/>
                <w:lang w:val="en-GB"/>
              </w:rPr>
              <w:t xml:space="preserve"> Luminor Bank AS</w:t>
            </w:r>
            <w:r w:rsidRPr="007E5983">
              <w:rPr>
                <w:rFonts w:ascii="Arial" w:hAnsi="Arial"/>
                <w:lang w:val="en-GB"/>
              </w:rPr>
              <w:t xml:space="preserve"> </w:t>
            </w:r>
            <w:r w:rsidR="00B2388C">
              <w:rPr>
                <w:rFonts w:ascii="Arial" w:hAnsi="Arial"/>
                <w:lang w:val="en-GB"/>
              </w:rPr>
              <w:t>Lithuanian branch</w:t>
            </w:r>
            <w:r w:rsidRPr="007E5983">
              <w:rPr>
                <w:rFonts w:ascii="Arial" w:hAnsi="Arial"/>
                <w:lang w:val="en-GB"/>
              </w:rPr>
              <w:t xml:space="preserve">, </w:t>
            </w:r>
            <w:r w:rsidR="00B2388C">
              <w:rPr>
                <w:rFonts w:ascii="Arial" w:hAnsi="Arial"/>
                <w:lang w:val="en-GB"/>
              </w:rPr>
              <w:t xml:space="preserve">code </w:t>
            </w:r>
            <w:r w:rsidRPr="007E5983">
              <w:rPr>
                <w:rFonts w:ascii="Arial" w:hAnsi="Arial"/>
                <w:lang w:val="en-GB"/>
              </w:rPr>
              <w:t>40100</w:t>
            </w:r>
          </w:p>
          <w:p w14:paraId="1DA434F3" w14:textId="77777777" w:rsidR="0055599C" w:rsidRPr="007E5983" w:rsidRDefault="0055599C" w:rsidP="00AD5EB1">
            <w:pPr>
              <w:tabs>
                <w:tab w:val="left" w:pos="-104"/>
              </w:tabs>
              <w:ind w:left="-104"/>
              <w:rPr>
                <w:rFonts w:ascii="Arial" w:hAnsi="Arial" w:cs="Arial"/>
                <w:lang w:val="en-GB"/>
              </w:rPr>
            </w:pPr>
          </w:p>
          <w:p w14:paraId="7C941F74" w14:textId="77777777" w:rsidR="00A21100" w:rsidRPr="007E5983" w:rsidRDefault="00A21100" w:rsidP="00AD5EB1">
            <w:pPr>
              <w:tabs>
                <w:tab w:val="left" w:pos="-104"/>
              </w:tabs>
              <w:ind w:left="-104"/>
              <w:rPr>
                <w:rFonts w:ascii="Arial" w:hAnsi="Arial" w:cs="Arial"/>
                <w:lang w:val="en-GB"/>
              </w:rPr>
            </w:pPr>
            <w:r w:rsidRPr="007E5983">
              <w:rPr>
                <w:rFonts w:ascii="Arial" w:hAnsi="Arial" w:cs="Arial"/>
                <w:lang w:val="en-GB"/>
              </w:rPr>
              <w:t>_______________________</w:t>
            </w:r>
          </w:p>
          <w:p w14:paraId="5987A3EB" w14:textId="6F857DFE" w:rsidR="00A21100" w:rsidRPr="007E5983" w:rsidRDefault="00A21100" w:rsidP="00AD5EB1">
            <w:pPr>
              <w:tabs>
                <w:tab w:val="left" w:pos="-104"/>
              </w:tabs>
              <w:ind w:left="-104"/>
              <w:rPr>
                <w:rFonts w:ascii="Arial" w:eastAsia="Arial" w:hAnsi="Arial" w:cs="Arial"/>
                <w:i/>
                <w:color w:val="70AD47" w:themeColor="accent6"/>
                <w:lang w:val="en-GB"/>
              </w:rPr>
            </w:pPr>
            <w:r w:rsidRPr="007E5983">
              <w:rPr>
                <w:rFonts w:ascii="Arial" w:eastAsia="Arial" w:hAnsi="Arial" w:cs="Arial"/>
                <w:i/>
                <w:color w:val="70AD47" w:themeColor="accent6"/>
                <w:lang w:val="en-GB"/>
              </w:rPr>
              <w:t>[</w:t>
            </w:r>
            <w:r w:rsidR="00F84C7E">
              <w:rPr>
                <w:rFonts w:ascii="Arial" w:eastAsia="Arial" w:hAnsi="Arial" w:cs="Arial"/>
                <w:i/>
                <w:color w:val="70AD47" w:themeColor="accent6"/>
                <w:lang w:val="en-GB"/>
              </w:rPr>
              <w:t>title of the signatory</w:t>
            </w:r>
            <w:r w:rsidRPr="007E5983">
              <w:rPr>
                <w:rFonts w:ascii="Arial" w:eastAsia="Arial" w:hAnsi="Arial" w:cs="Arial"/>
                <w:i/>
                <w:color w:val="70AD47" w:themeColor="accent6"/>
                <w:lang w:val="en-GB"/>
              </w:rPr>
              <w:t>]</w:t>
            </w:r>
          </w:p>
          <w:p w14:paraId="43A85519" w14:textId="4E7C5C08" w:rsidR="00A21100" w:rsidRPr="007E5983" w:rsidRDefault="00A21100" w:rsidP="00AD5EB1">
            <w:pPr>
              <w:tabs>
                <w:tab w:val="left" w:pos="-104"/>
              </w:tabs>
              <w:ind w:left="-104"/>
              <w:rPr>
                <w:rFonts w:ascii="Arial" w:hAnsi="Arial"/>
                <w:b/>
                <w:lang w:val="en-GB"/>
              </w:rPr>
            </w:pPr>
            <w:r w:rsidRPr="007E5983">
              <w:rPr>
                <w:rFonts w:ascii="Arial" w:eastAsia="Arial" w:hAnsi="Arial" w:cs="Arial"/>
                <w:i/>
                <w:color w:val="70AD47" w:themeColor="accent6"/>
                <w:lang w:val="en-GB"/>
              </w:rPr>
              <w:t>[</w:t>
            </w:r>
            <w:r w:rsidR="00F84C7E">
              <w:rPr>
                <w:rFonts w:ascii="Arial" w:eastAsia="Arial" w:hAnsi="Arial" w:cs="Arial"/>
                <w:i/>
                <w:color w:val="70AD47" w:themeColor="accent6"/>
                <w:lang w:val="en-GB"/>
              </w:rPr>
              <w:t>full name of the signatory</w:t>
            </w:r>
            <w:r w:rsidRPr="007E5983">
              <w:rPr>
                <w:rFonts w:ascii="Arial" w:eastAsia="Arial" w:hAnsi="Arial" w:cs="Arial"/>
                <w:i/>
                <w:color w:val="70AD47" w:themeColor="accent6"/>
                <w:lang w:val="en-GB"/>
              </w:rPr>
              <w:t>]</w:t>
            </w:r>
          </w:p>
        </w:tc>
        <w:tc>
          <w:tcPr>
            <w:tcW w:w="3245" w:type="dxa"/>
          </w:tcPr>
          <w:p w14:paraId="2BD57B0C" w14:textId="3CCC7A4E" w:rsidR="00A21100" w:rsidRPr="007E5983" w:rsidRDefault="00595CD6" w:rsidP="00AD5EB1">
            <w:pPr>
              <w:tabs>
                <w:tab w:val="left" w:pos="-104"/>
              </w:tabs>
              <w:ind w:left="-104"/>
              <w:rPr>
                <w:rFonts w:ascii="Arial" w:hAnsi="Arial" w:cs="Arial"/>
                <w:b/>
                <w:lang w:val="en-GB"/>
              </w:rPr>
            </w:pPr>
            <w:r>
              <w:rPr>
                <w:rFonts w:ascii="Arial" w:hAnsi="Arial" w:cs="Arial"/>
                <w:b/>
                <w:lang w:val="en-GB"/>
              </w:rPr>
              <w:t>Design Manager</w:t>
            </w:r>
          </w:p>
          <w:p w14:paraId="37DE4278" w14:textId="734A496E" w:rsidR="00A21100" w:rsidRPr="007E5983" w:rsidRDefault="00A21100" w:rsidP="00AD5EB1">
            <w:pPr>
              <w:tabs>
                <w:tab w:val="left" w:pos="-104"/>
              </w:tabs>
              <w:ind w:left="-104"/>
              <w:rPr>
                <w:rFonts w:ascii="Arial" w:hAnsi="Arial" w:cs="Arial"/>
                <w:lang w:val="en-GB"/>
              </w:rPr>
            </w:pPr>
            <w:r w:rsidRPr="007E5983">
              <w:rPr>
                <w:rFonts w:ascii="Arial" w:hAnsi="Arial"/>
                <w:b/>
                <w:lang w:val="en-GB"/>
              </w:rPr>
              <w:t>UAB Vilniaus vystymo kompanija</w:t>
            </w:r>
          </w:p>
          <w:p w14:paraId="64A8B787" w14:textId="6DD08943" w:rsidR="00A21100" w:rsidRPr="00770A0E" w:rsidRDefault="00B2388C" w:rsidP="00AD5EB1">
            <w:pPr>
              <w:tabs>
                <w:tab w:val="left" w:pos="-104"/>
              </w:tabs>
              <w:ind w:left="-104"/>
              <w:rPr>
                <w:rFonts w:ascii="Arial" w:hAnsi="Arial" w:cs="Arial"/>
                <w:lang w:val="pt-BR"/>
              </w:rPr>
            </w:pPr>
            <w:r w:rsidRPr="00770A0E">
              <w:rPr>
                <w:rFonts w:ascii="Arial" w:eastAsia="Arial" w:hAnsi="Arial" w:cs="Arial"/>
                <w:lang w:val="pt-BR"/>
              </w:rPr>
              <w:t xml:space="preserve">Legal entity code </w:t>
            </w:r>
            <w:r w:rsidR="00A21100" w:rsidRPr="00770A0E">
              <w:rPr>
                <w:rFonts w:ascii="Arial" w:hAnsi="Arial" w:cs="Arial"/>
                <w:lang w:val="pt-BR"/>
              </w:rPr>
              <w:t>120750163</w:t>
            </w:r>
          </w:p>
          <w:p w14:paraId="3795B040" w14:textId="629CA82A" w:rsidR="00A21100" w:rsidRPr="00770A0E" w:rsidRDefault="00685F69" w:rsidP="00AD5EB1">
            <w:pPr>
              <w:tabs>
                <w:tab w:val="left" w:pos="-104"/>
              </w:tabs>
              <w:ind w:left="-104"/>
              <w:rPr>
                <w:rFonts w:ascii="Arial" w:hAnsi="Arial" w:cs="Arial"/>
                <w:lang w:val="pt-BR"/>
              </w:rPr>
            </w:pPr>
            <w:r w:rsidRPr="00770A0E">
              <w:rPr>
                <w:rFonts w:ascii="Arial" w:hAnsi="Arial"/>
                <w:lang w:val="pt-BR"/>
              </w:rPr>
              <w:t>Konstitucijos pr. 3</w:t>
            </w:r>
            <w:r w:rsidR="00A21100" w:rsidRPr="00770A0E">
              <w:rPr>
                <w:rFonts w:ascii="Arial" w:hAnsi="Arial"/>
                <w:lang w:val="pt-BR"/>
              </w:rPr>
              <w:t>,</w:t>
            </w:r>
            <w:r w:rsidR="004F7FFE" w:rsidRPr="00770A0E">
              <w:rPr>
                <w:rFonts w:ascii="Roboto" w:hAnsi="Roboto"/>
                <w:shd w:val="clear" w:color="auto" w:fill="F8F8F8"/>
                <w:lang w:val="pt-BR"/>
              </w:rPr>
              <w:t xml:space="preserve"> 09308, </w:t>
            </w:r>
            <w:r w:rsidR="00A21100" w:rsidRPr="00770A0E">
              <w:rPr>
                <w:rFonts w:ascii="Arial" w:hAnsi="Arial"/>
                <w:lang w:val="pt-BR"/>
              </w:rPr>
              <w:t>Vilnius</w:t>
            </w:r>
          </w:p>
          <w:p w14:paraId="04976AE9" w14:textId="4D3EAA8F" w:rsidR="00A21100" w:rsidRPr="007E5983" w:rsidRDefault="00B2388C" w:rsidP="00AD5EB1">
            <w:pPr>
              <w:tabs>
                <w:tab w:val="left" w:pos="-104"/>
              </w:tabs>
              <w:ind w:left="-104"/>
              <w:rPr>
                <w:rFonts w:ascii="Arial" w:hAnsi="Arial" w:cs="Arial"/>
                <w:lang w:val="en-GB"/>
              </w:rPr>
            </w:pPr>
            <w:r>
              <w:rPr>
                <w:rFonts w:ascii="Arial" w:hAnsi="Arial" w:cs="Arial"/>
                <w:lang w:val="en-GB"/>
              </w:rPr>
              <w:t>Phone</w:t>
            </w:r>
            <w:r w:rsidR="00A21100" w:rsidRPr="007E5983">
              <w:rPr>
                <w:rFonts w:ascii="Arial" w:hAnsi="Arial" w:cs="Arial"/>
                <w:lang w:val="en-GB"/>
              </w:rPr>
              <w:t xml:space="preserve"> (8 </w:t>
            </w:r>
            <w:r w:rsidR="005654FA" w:rsidRPr="007E5983">
              <w:rPr>
                <w:rFonts w:ascii="Arial" w:hAnsi="Arial" w:cs="Arial"/>
                <w:lang w:val="en-GB"/>
              </w:rPr>
              <w:t>687</w:t>
            </w:r>
            <w:r w:rsidR="00A21100" w:rsidRPr="007E5983">
              <w:rPr>
                <w:rFonts w:ascii="Arial" w:hAnsi="Arial" w:cs="Arial"/>
                <w:lang w:val="en-GB"/>
              </w:rPr>
              <w:t xml:space="preserve">)  </w:t>
            </w:r>
            <w:r w:rsidR="004B23FE" w:rsidRPr="007E5983">
              <w:rPr>
                <w:rFonts w:ascii="Arial" w:hAnsi="Arial" w:cs="Arial"/>
                <w:lang w:val="en-GB"/>
              </w:rPr>
              <w:t>66 000</w:t>
            </w:r>
          </w:p>
          <w:p w14:paraId="3FED1016" w14:textId="49730B85" w:rsidR="00A21100" w:rsidRPr="007E5983" w:rsidRDefault="00A21100" w:rsidP="00AD5EB1">
            <w:pPr>
              <w:tabs>
                <w:tab w:val="left" w:pos="-104"/>
              </w:tabs>
              <w:ind w:left="-104"/>
              <w:rPr>
                <w:rFonts w:ascii="Arial" w:hAnsi="Arial" w:cs="Arial"/>
                <w:lang w:val="en-GB"/>
              </w:rPr>
            </w:pPr>
            <w:r w:rsidRPr="007E5983">
              <w:rPr>
                <w:rFonts w:ascii="Arial" w:hAnsi="Arial"/>
                <w:lang w:val="en-GB"/>
              </w:rPr>
              <w:t>E</w:t>
            </w:r>
            <w:r w:rsidR="00B2388C">
              <w:rPr>
                <w:rFonts w:ascii="Arial" w:hAnsi="Arial"/>
                <w:lang w:val="en-GB"/>
              </w:rPr>
              <w:t>-mail</w:t>
            </w:r>
            <w:r w:rsidRPr="007E5983">
              <w:rPr>
                <w:rFonts w:ascii="Arial" w:hAnsi="Arial" w:cs="Arial"/>
                <w:lang w:val="en-GB"/>
              </w:rPr>
              <w:t xml:space="preserve"> </w:t>
            </w:r>
            <w:hyperlink r:id="rId13" w:history="1">
              <w:r w:rsidRPr="007E5983">
                <w:rPr>
                  <w:rFonts w:ascii="Arial" w:hAnsi="Arial" w:cs="Arial"/>
                  <w:u w:val="single"/>
                  <w:lang w:val="en-GB"/>
                </w:rPr>
                <w:t>info@vilniausvystymas.lt</w:t>
              </w:r>
            </w:hyperlink>
            <w:r w:rsidRPr="007E5983">
              <w:rPr>
                <w:rFonts w:ascii="Arial" w:hAnsi="Arial" w:cs="Arial"/>
                <w:lang w:val="en-GB"/>
              </w:rPr>
              <w:t xml:space="preserve"> </w:t>
            </w:r>
          </w:p>
          <w:p w14:paraId="048EF29D" w14:textId="25D2E93D" w:rsidR="00A21100" w:rsidRPr="007E5983" w:rsidRDefault="00A21100" w:rsidP="00AD5EB1">
            <w:pPr>
              <w:tabs>
                <w:tab w:val="left" w:pos="-104"/>
              </w:tabs>
              <w:ind w:left="-104"/>
              <w:rPr>
                <w:rFonts w:ascii="Arial" w:hAnsi="Arial"/>
                <w:lang w:val="en-GB"/>
              </w:rPr>
            </w:pPr>
            <w:r w:rsidRPr="007E5983">
              <w:rPr>
                <w:rFonts w:ascii="Arial" w:hAnsi="Arial"/>
                <w:lang w:val="en-GB"/>
              </w:rPr>
              <w:t>A</w:t>
            </w:r>
            <w:r w:rsidR="00B2388C">
              <w:rPr>
                <w:rFonts w:ascii="Arial" w:hAnsi="Arial"/>
                <w:lang w:val="en-GB"/>
              </w:rPr>
              <w:t>/C</w:t>
            </w:r>
            <w:r w:rsidRPr="007E5983">
              <w:rPr>
                <w:rFonts w:ascii="Arial" w:hAnsi="Arial"/>
                <w:lang w:val="en-GB"/>
              </w:rPr>
              <w:t xml:space="preserve"> LT267044060000304695</w:t>
            </w:r>
            <w:r w:rsidRPr="007E5983">
              <w:rPr>
                <w:rFonts w:ascii="Arial" w:hAnsi="Arial" w:cs="Arial"/>
                <w:lang w:val="en-GB"/>
              </w:rPr>
              <w:t xml:space="preserve"> </w:t>
            </w:r>
          </w:p>
          <w:p w14:paraId="7AFE239C" w14:textId="21C197C0" w:rsidR="00A21100" w:rsidRPr="007E5983" w:rsidRDefault="00A21100" w:rsidP="00AD5EB1">
            <w:pPr>
              <w:tabs>
                <w:tab w:val="left" w:pos="-104"/>
              </w:tabs>
              <w:ind w:left="-104"/>
              <w:rPr>
                <w:rFonts w:ascii="Arial" w:hAnsi="Arial" w:cs="Arial"/>
                <w:lang w:val="en-GB"/>
              </w:rPr>
            </w:pPr>
            <w:r w:rsidRPr="007E5983">
              <w:rPr>
                <w:rFonts w:ascii="Arial" w:hAnsi="Arial"/>
                <w:lang w:val="en-GB"/>
              </w:rPr>
              <w:t xml:space="preserve">AB SEB bankas, </w:t>
            </w:r>
            <w:r w:rsidR="004E538D">
              <w:rPr>
                <w:rFonts w:ascii="Arial" w:hAnsi="Arial"/>
                <w:lang w:val="en-GB"/>
              </w:rPr>
              <w:t>code</w:t>
            </w:r>
            <w:r w:rsidRPr="007E5983">
              <w:rPr>
                <w:rFonts w:ascii="Arial" w:hAnsi="Arial"/>
                <w:lang w:val="en-GB"/>
              </w:rPr>
              <w:t xml:space="preserve"> 70440</w:t>
            </w:r>
          </w:p>
          <w:p w14:paraId="02A908D1" w14:textId="77777777" w:rsidR="00A21100" w:rsidRPr="007E5983" w:rsidRDefault="00A21100" w:rsidP="00AD5EB1">
            <w:pPr>
              <w:tabs>
                <w:tab w:val="left" w:pos="-104"/>
              </w:tabs>
              <w:ind w:left="-104"/>
              <w:jc w:val="right"/>
              <w:rPr>
                <w:rFonts w:ascii="Arial" w:hAnsi="Arial" w:cs="Arial"/>
                <w:lang w:val="en-GB"/>
              </w:rPr>
            </w:pPr>
          </w:p>
          <w:p w14:paraId="29C3F831" w14:textId="77777777" w:rsidR="00A21100" w:rsidRPr="007E5983" w:rsidRDefault="00A21100" w:rsidP="00AD5EB1">
            <w:pPr>
              <w:tabs>
                <w:tab w:val="left" w:pos="-104"/>
              </w:tabs>
              <w:ind w:left="-104"/>
              <w:jc w:val="right"/>
              <w:rPr>
                <w:rFonts w:ascii="Arial" w:hAnsi="Arial" w:cs="Arial"/>
                <w:lang w:val="en-GB"/>
              </w:rPr>
            </w:pPr>
          </w:p>
          <w:p w14:paraId="5E154778" w14:textId="77777777" w:rsidR="00A21100" w:rsidRPr="007E5983" w:rsidRDefault="00A21100" w:rsidP="00AD5EB1">
            <w:pPr>
              <w:tabs>
                <w:tab w:val="left" w:pos="-104"/>
              </w:tabs>
              <w:ind w:left="-104"/>
              <w:rPr>
                <w:rFonts w:ascii="Arial" w:hAnsi="Arial" w:cs="Arial"/>
                <w:lang w:val="en-GB"/>
              </w:rPr>
            </w:pPr>
            <w:r w:rsidRPr="007E5983">
              <w:rPr>
                <w:rFonts w:ascii="Arial" w:hAnsi="Arial" w:cs="Arial"/>
                <w:lang w:val="en-GB"/>
              </w:rPr>
              <w:t>_____________________</w:t>
            </w:r>
          </w:p>
          <w:p w14:paraId="7163A500" w14:textId="3C74DC4F" w:rsidR="00A21100" w:rsidRPr="007E5983" w:rsidRDefault="00A21100" w:rsidP="00AD5EB1">
            <w:pPr>
              <w:tabs>
                <w:tab w:val="left" w:pos="-104"/>
              </w:tabs>
              <w:ind w:left="-104"/>
              <w:rPr>
                <w:rFonts w:ascii="Arial" w:eastAsia="Arial" w:hAnsi="Arial" w:cs="Arial"/>
                <w:i/>
                <w:color w:val="70AD47" w:themeColor="accent6"/>
                <w:lang w:val="en-GB"/>
              </w:rPr>
            </w:pPr>
            <w:r w:rsidRPr="007E5983">
              <w:rPr>
                <w:rFonts w:ascii="Arial" w:eastAsia="Arial" w:hAnsi="Arial" w:cs="Arial"/>
                <w:i/>
                <w:color w:val="70AD47" w:themeColor="accent6"/>
                <w:lang w:val="en-GB"/>
              </w:rPr>
              <w:t>[</w:t>
            </w:r>
            <w:r w:rsidR="00F84C7E">
              <w:rPr>
                <w:rFonts w:ascii="Arial" w:eastAsia="Arial" w:hAnsi="Arial" w:cs="Arial"/>
                <w:i/>
                <w:color w:val="70AD47" w:themeColor="accent6"/>
                <w:lang w:val="en-GB"/>
              </w:rPr>
              <w:t>title of the signatory</w:t>
            </w:r>
            <w:r w:rsidRPr="007E5983">
              <w:rPr>
                <w:rFonts w:ascii="Arial" w:eastAsia="Arial" w:hAnsi="Arial" w:cs="Arial"/>
                <w:i/>
                <w:color w:val="70AD47" w:themeColor="accent6"/>
                <w:lang w:val="en-GB"/>
              </w:rPr>
              <w:t>]</w:t>
            </w:r>
          </w:p>
          <w:p w14:paraId="16BDEC1C" w14:textId="1F903A42" w:rsidR="00A21100" w:rsidRPr="007E5983" w:rsidRDefault="00A21100" w:rsidP="00AD5EB1">
            <w:pPr>
              <w:tabs>
                <w:tab w:val="left" w:pos="-104"/>
              </w:tabs>
              <w:ind w:left="-104"/>
              <w:rPr>
                <w:rFonts w:ascii="Arial" w:hAnsi="Arial"/>
                <w:b/>
                <w:lang w:val="en-GB"/>
              </w:rPr>
            </w:pPr>
            <w:r w:rsidRPr="007E5983">
              <w:rPr>
                <w:rFonts w:ascii="Arial" w:eastAsia="Arial" w:hAnsi="Arial" w:cs="Arial"/>
                <w:i/>
                <w:color w:val="70AD47" w:themeColor="accent6"/>
                <w:lang w:val="en-GB"/>
              </w:rPr>
              <w:t>[</w:t>
            </w:r>
            <w:r w:rsidR="00F84C7E">
              <w:rPr>
                <w:rFonts w:ascii="Arial" w:eastAsia="Arial" w:hAnsi="Arial" w:cs="Arial"/>
                <w:i/>
                <w:color w:val="70AD47" w:themeColor="accent6"/>
                <w:lang w:val="en-GB"/>
              </w:rPr>
              <w:t>full name of the signatory</w:t>
            </w:r>
            <w:r w:rsidRPr="007E5983">
              <w:rPr>
                <w:rFonts w:ascii="Arial" w:eastAsia="Arial" w:hAnsi="Arial" w:cs="Arial"/>
                <w:i/>
                <w:color w:val="70AD47" w:themeColor="accent6"/>
                <w:lang w:val="en-GB"/>
              </w:rPr>
              <w:t>]</w:t>
            </w:r>
          </w:p>
        </w:tc>
        <w:tc>
          <w:tcPr>
            <w:tcW w:w="2997" w:type="dxa"/>
          </w:tcPr>
          <w:p w14:paraId="0F17B26F" w14:textId="7A5E1455" w:rsidR="00A21100" w:rsidRPr="007E5983" w:rsidRDefault="001C2706" w:rsidP="00AD5EB1">
            <w:pPr>
              <w:tabs>
                <w:tab w:val="left" w:pos="-104"/>
              </w:tabs>
              <w:ind w:left="-104"/>
              <w:rPr>
                <w:rFonts w:ascii="Arial" w:hAnsi="Arial" w:cs="Arial"/>
                <w:b/>
                <w:bCs/>
                <w:lang w:val="en-GB"/>
              </w:rPr>
            </w:pPr>
            <w:r>
              <w:rPr>
                <w:rFonts w:ascii="Arial" w:hAnsi="Arial"/>
                <w:b/>
                <w:lang w:val="en-GB"/>
              </w:rPr>
              <w:t>Designer</w:t>
            </w:r>
          </w:p>
          <w:p w14:paraId="1B251203" w14:textId="0EDE2D8C" w:rsidR="00A21100" w:rsidRPr="007E5983" w:rsidRDefault="00A21100" w:rsidP="00AD5EB1">
            <w:pPr>
              <w:tabs>
                <w:tab w:val="left" w:pos="-104"/>
              </w:tabs>
              <w:ind w:left="-104"/>
              <w:rPr>
                <w:rFonts w:ascii="Arial" w:hAnsi="Arial" w:cs="Arial"/>
                <w:b/>
                <w:bCs/>
                <w:color w:val="70AD47" w:themeColor="accent6"/>
                <w:lang w:val="en-GB"/>
              </w:rPr>
            </w:pPr>
            <w:r w:rsidRPr="007E5983">
              <w:rPr>
                <w:rFonts w:ascii="Arial" w:hAnsi="Arial" w:cs="Arial"/>
                <w:b/>
                <w:bCs/>
                <w:i/>
                <w:color w:val="70AD47" w:themeColor="accent6"/>
                <w:lang w:val="en-GB"/>
              </w:rPr>
              <w:t>[</w:t>
            </w:r>
            <w:r w:rsidR="00595CD6">
              <w:rPr>
                <w:rFonts w:ascii="Arial" w:hAnsi="Arial" w:cs="Arial"/>
                <w:b/>
                <w:bCs/>
                <w:i/>
                <w:color w:val="70AD47" w:themeColor="accent6"/>
                <w:lang w:val="en-GB"/>
              </w:rPr>
              <w:t>name</w:t>
            </w:r>
            <w:r w:rsidRPr="007E5983">
              <w:rPr>
                <w:rFonts w:ascii="Arial" w:hAnsi="Arial" w:cs="Arial"/>
                <w:b/>
                <w:bCs/>
                <w:i/>
                <w:color w:val="70AD47" w:themeColor="accent6"/>
                <w:lang w:val="en-GB"/>
              </w:rPr>
              <w:t>]</w:t>
            </w:r>
          </w:p>
          <w:p w14:paraId="7830ADB7" w14:textId="4DCACAAB" w:rsidR="00A21100" w:rsidRPr="007E5983" w:rsidRDefault="004E538D" w:rsidP="00AD5EB1">
            <w:pPr>
              <w:tabs>
                <w:tab w:val="left" w:pos="-104"/>
              </w:tabs>
              <w:ind w:left="-104"/>
              <w:rPr>
                <w:rFonts w:ascii="Arial" w:hAnsi="Arial" w:cs="Arial"/>
                <w:lang w:val="en-GB"/>
              </w:rPr>
            </w:pPr>
            <w:r>
              <w:rPr>
                <w:rFonts w:ascii="Arial" w:eastAsia="Arial" w:hAnsi="Arial" w:cs="Arial"/>
                <w:lang w:val="en-GB"/>
              </w:rPr>
              <w:t xml:space="preserve">Legal entity code </w:t>
            </w:r>
            <w:r w:rsidR="00A21100" w:rsidRPr="007E5983">
              <w:rPr>
                <w:rFonts w:ascii="Arial" w:hAnsi="Arial" w:cs="Arial"/>
                <w:i/>
                <w:iCs/>
                <w:color w:val="70AD47" w:themeColor="accent6"/>
                <w:lang w:val="en-GB"/>
              </w:rPr>
              <w:t>[</w:t>
            </w:r>
            <w:r w:rsidR="00BC2803">
              <w:rPr>
                <w:rFonts w:ascii="Arial" w:hAnsi="Arial" w:cs="Arial"/>
                <w:i/>
                <w:iCs/>
                <w:color w:val="70AD47" w:themeColor="accent6"/>
                <w:lang w:val="en-GB"/>
              </w:rPr>
              <w:t>legal entity code</w:t>
            </w:r>
            <w:r w:rsidR="00A21100" w:rsidRPr="007E5983">
              <w:rPr>
                <w:rFonts w:ascii="Arial" w:hAnsi="Arial" w:cs="Arial"/>
                <w:i/>
                <w:iCs/>
                <w:color w:val="70AD47" w:themeColor="accent6"/>
                <w:lang w:val="en-GB"/>
              </w:rPr>
              <w:t>]</w:t>
            </w:r>
          </w:p>
          <w:p w14:paraId="7E854142" w14:textId="7F350CFF" w:rsidR="00A21100" w:rsidRPr="007E5983" w:rsidRDefault="00BC2803" w:rsidP="00AD5EB1">
            <w:pPr>
              <w:tabs>
                <w:tab w:val="left" w:pos="-104"/>
              </w:tabs>
              <w:ind w:left="-104"/>
              <w:rPr>
                <w:rFonts w:ascii="Arial" w:hAnsi="Arial" w:cs="Arial"/>
                <w:lang w:val="en-GB"/>
              </w:rPr>
            </w:pPr>
            <w:r>
              <w:rPr>
                <w:rFonts w:ascii="Arial" w:hAnsi="Arial" w:cs="Arial"/>
                <w:lang w:val="en-GB"/>
              </w:rPr>
              <w:t>Address</w:t>
            </w:r>
            <w:r w:rsidR="00A21100" w:rsidRPr="007E5983">
              <w:rPr>
                <w:rFonts w:ascii="Arial" w:hAnsi="Arial" w:cs="Arial"/>
                <w:lang w:val="en-GB"/>
              </w:rPr>
              <w:t>:</w:t>
            </w:r>
            <w:r w:rsidR="00A21100" w:rsidRPr="007E5983">
              <w:rPr>
                <w:rFonts w:ascii="Arial" w:eastAsia="Arial" w:hAnsi="Arial" w:cs="Arial"/>
                <w:i/>
                <w:iCs/>
                <w:lang w:val="en-GB"/>
              </w:rPr>
              <w:t xml:space="preserve"> </w:t>
            </w:r>
            <w:r w:rsidR="00A21100" w:rsidRPr="007E5983">
              <w:rPr>
                <w:rFonts w:ascii="Arial" w:eastAsia="Arial" w:hAnsi="Arial" w:cs="Arial"/>
                <w:i/>
                <w:iCs/>
                <w:color w:val="70AD47" w:themeColor="accent6"/>
                <w:lang w:val="en-GB"/>
              </w:rPr>
              <w:t>[</w:t>
            </w:r>
            <w:r>
              <w:rPr>
                <w:rFonts w:ascii="Arial" w:eastAsia="Arial" w:hAnsi="Arial" w:cs="Arial"/>
                <w:i/>
                <w:iCs/>
                <w:color w:val="70AD47" w:themeColor="accent6"/>
                <w:lang w:val="en-GB"/>
              </w:rPr>
              <w:t>address</w:t>
            </w:r>
            <w:r w:rsidR="00A21100" w:rsidRPr="007E5983">
              <w:rPr>
                <w:rFonts w:ascii="Arial" w:eastAsia="Arial" w:hAnsi="Arial" w:cs="Arial"/>
                <w:i/>
                <w:iCs/>
                <w:color w:val="70AD47" w:themeColor="accent6"/>
                <w:lang w:val="en-GB"/>
              </w:rPr>
              <w:t>]</w:t>
            </w:r>
          </w:p>
          <w:p w14:paraId="592583E0" w14:textId="10C6AAF5" w:rsidR="00A21100" w:rsidRPr="007E5983" w:rsidRDefault="00BC2803" w:rsidP="00AD5EB1">
            <w:pPr>
              <w:tabs>
                <w:tab w:val="left" w:pos="-104"/>
              </w:tabs>
              <w:ind w:left="-104"/>
              <w:rPr>
                <w:rFonts w:ascii="Arial" w:hAnsi="Arial" w:cs="Arial"/>
                <w:lang w:val="en-GB"/>
              </w:rPr>
            </w:pPr>
            <w:r>
              <w:rPr>
                <w:rFonts w:ascii="Arial" w:hAnsi="Arial"/>
                <w:lang w:val="en-GB"/>
              </w:rPr>
              <w:t>Phone</w:t>
            </w:r>
            <w:r w:rsidR="00A21100" w:rsidRPr="007E5983">
              <w:rPr>
                <w:rFonts w:ascii="Arial" w:hAnsi="Arial"/>
                <w:lang w:val="en-GB"/>
              </w:rPr>
              <w:t xml:space="preserve">: </w:t>
            </w:r>
            <w:r w:rsidR="00A21100" w:rsidRPr="007E5983">
              <w:rPr>
                <w:rFonts w:ascii="Arial" w:eastAsia="Arial" w:hAnsi="Arial" w:cs="Arial"/>
                <w:i/>
                <w:iCs/>
                <w:color w:val="70AD47" w:themeColor="accent6"/>
                <w:lang w:val="en-GB"/>
              </w:rPr>
              <w:t>[</w:t>
            </w:r>
            <w:r>
              <w:rPr>
                <w:rFonts w:ascii="Arial" w:eastAsia="Arial" w:hAnsi="Arial" w:cs="Arial"/>
                <w:i/>
                <w:iCs/>
                <w:color w:val="70AD47" w:themeColor="accent6"/>
                <w:lang w:val="en-GB"/>
              </w:rPr>
              <w:t>phone number</w:t>
            </w:r>
            <w:r w:rsidR="00A21100" w:rsidRPr="007E5983">
              <w:rPr>
                <w:rFonts w:ascii="Arial" w:eastAsia="Arial" w:hAnsi="Arial" w:cs="Arial"/>
                <w:i/>
                <w:color w:val="70AD47" w:themeColor="accent6"/>
                <w:lang w:val="en-GB"/>
              </w:rPr>
              <w:t>]</w:t>
            </w:r>
          </w:p>
          <w:p w14:paraId="0F410ECE" w14:textId="10E67DB4" w:rsidR="00A21100" w:rsidRPr="007E5983" w:rsidRDefault="00A21100" w:rsidP="00AD5EB1">
            <w:pPr>
              <w:tabs>
                <w:tab w:val="left" w:pos="-104"/>
              </w:tabs>
              <w:ind w:left="-104"/>
              <w:rPr>
                <w:rFonts w:ascii="Arial" w:hAnsi="Arial" w:cs="Arial"/>
                <w:lang w:val="en-GB"/>
              </w:rPr>
            </w:pPr>
            <w:r w:rsidRPr="007E5983">
              <w:rPr>
                <w:rFonts w:ascii="Arial" w:hAnsi="Arial"/>
                <w:lang w:val="en-GB"/>
              </w:rPr>
              <w:t>E</w:t>
            </w:r>
            <w:r w:rsidR="00BC2803">
              <w:rPr>
                <w:rFonts w:ascii="Arial" w:hAnsi="Arial"/>
                <w:lang w:val="en-GB"/>
              </w:rPr>
              <w:t>-mail:</w:t>
            </w:r>
            <w:r w:rsidRPr="007E5983">
              <w:rPr>
                <w:rFonts w:ascii="Arial" w:hAnsi="Arial" w:cs="Arial"/>
                <w:lang w:val="en-GB"/>
              </w:rPr>
              <w:t xml:space="preserve"> </w:t>
            </w:r>
            <w:r w:rsidRPr="007E5983">
              <w:rPr>
                <w:rFonts w:ascii="Arial" w:eastAsia="Arial" w:hAnsi="Arial" w:cs="Arial"/>
                <w:i/>
                <w:iCs/>
                <w:color w:val="70AD47" w:themeColor="accent6"/>
                <w:lang w:val="en-GB"/>
              </w:rPr>
              <w:t>[</w:t>
            </w:r>
            <w:r w:rsidR="00BC2803">
              <w:rPr>
                <w:rFonts w:ascii="Arial" w:eastAsia="Arial" w:hAnsi="Arial" w:cs="Arial"/>
                <w:i/>
                <w:iCs/>
                <w:color w:val="70AD47" w:themeColor="accent6"/>
                <w:lang w:val="en-GB"/>
              </w:rPr>
              <w:t>e-mail address</w:t>
            </w:r>
            <w:r w:rsidRPr="007E5983">
              <w:rPr>
                <w:rFonts w:ascii="Arial" w:eastAsia="Arial" w:hAnsi="Arial" w:cs="Arial"/>
                <w:i/>
                <w:iCs/>
                <w:color w:val="70AD47" w:themeColor="accent6"/>
                <w:lang w:val="en-GB"/>
              </w:rPr>
              <w:t>]</w:t>
            </w:r>
          </w:p>
          <w:p w14:paraId="4DE1B3ED" w14:textId="1340F710" w:rsidR="00A21100" w:rsidRPr="007E5983" w:rsidRDefault="00A21100" w:rsidP="00AD5EB1">
            <w:pPr>
              <w:tabs>
                <w:tab w:val="left" w:pos="-104"/>
              </w:tabs>
              <w:ind w:left="-104"/>
              <w:rPr>
                <w:rFonts w:ascii="Arial" w:hAnsi="Arial" w:cs="Arial"/>
                <w:lang w:val="en-GB"/>
              </w:rPr>
            </w:pPr>
            <w:r w:rsidRPr="007E5983">
              <w:rPr>
                <w:rFonts w:ascii="Arial" w:hAnsi="Arial"/>
                <w:lang w:val="en-GB"/>
              </w:rPr>
              <w:t>A</w:t>
            </w:r>
            <w:r w:rsidR="00BC2803">
              <w:rPr>
                <w:rFonts w:ascii="Arial" w:hAnsi="Arial"/>
                <w:lang w:val="en-GB"/>
              </w:rPr>
              <w:t>/C:</w:t>
            </w:r>
            <w:r w:rsidRPr="007E5983">
              <w:rPr>
                <w:rFonts w:ascii="Arial" w:hAnsi="Arial" w:cs="Arial"/>
                <w:lang w:val="en-GB"/>
              </w:rPr>
              <w:t xml:space="preserve"> </w:t>
            </w:r>
            <w:r w:rsidRPr="007E5983">
              <w:rPr>
                <w:rFonts w:ascii="Arial" w:eastAsia="Arial" w:hAnsi="Arial" w:cs="Arial"/>
                <w:i/>
                <w:iCs/>
                <w:color w:val="70AD47" w:themeColor="accent6"/>
                <w:lang w:val="en-GB"/>
              </w:rPr>
              <w:t>[</w:t>
            </w:r>
            <w:r w:rsidR="00BC2803">
              <w:rPr>
                <w:rFonts w:ascii="Arial" w:eastAsia="Arial" w:hAnsi="Arial" w:cs="Arial"/>
                <w:i/>
                <w:iCs/>
                <w:color w:val="70AD47" w:themeColor="accent6"/>
                <w:lang w:val="en-GB"/>
              </w:rPr>
              <w:t>account No.</w:t>
            </w:r>
            <w:r w:rsidRPr="007E5983">
              <w:rPr>
                <w:rFonts w:ascii="Arial" w:eastAsia="Arial" w:hAnsi="Arial" w:cs="Arial"/>
                <w:i/>
                <w:iCs/>
                <w:color w:val="70AD47" w:themeColor="accent6"/>
                <w:lang w:val="en-GB"/>
              </w:rPr>
              <w:t>]</w:t>
            </w:r>
          </w:p>
          <w:p w14:paraId="66C062B0" w14:textId="547DE584" w:rsidR="00A21100" w:rsidRPr="007E5983" w:rsidRDefault="00A21100" w:rsidP="00AD5EB1">
            <w:pPr>
              <w:tabs>
                <w:tab w:val="left" w:pos="-104"/>
              </w:tabs>
              <w:ind w:left="-104"/>
              <w:rPr>
                <w:rFonts w:ascii="Arial" w:eastAsia="Arial" w:hAnsi="Arial" w:cs="Arial"/>
                <w:i/>
                <w:color w:val="70AD47" w:themeColor="accent6"/>
                <w:lang w:val="en-GB"/>
              </w:rPr>
            </w:pPr>
            <w:r w:rsidRPr="007E5983">
              <w:rPr>
                <w:rFonts w:ascii="Arial" w:eastAsia="Arial" w:hAnsi="Arial" w:cs="Arial"/>
                <w:i/>
                <w:color w:val="70AD47" w:themeColor="accent6"/>
                <w:lang w:val="en-GB"/>
              </w:rPr>
              <w:t>[</w:t>
            </w:r>
            <w:r w:rsidR="00BC2803">
              <w:rPr>
                <w:rFonts w:ascii="Arial" w:eastAsia="Arial" w:hAnsi="Arial" w:cs="Arial"/>
                <w:i/>
                <w:color w:val="70AD47" w:themeColor="accent6"/>
                <w:lang w:val="en-GB"/>
              </w:rPr>
              <w:t>bank name and code</w:t>
            </w:r>
            <w:r w:rsidRPr="007E5983">
              <w:rPr>
                <w:rFonts w:ascii="Arial" w:eastAsia="Arial" w:hAnsi="Arial" w:cs="Arial"/>
                <w:i/>
                <w:color w:val="70AD47" w:themeColor="accent6"/>
                <w:lang w:val="en-GB"/>
              </w:rPr>
              <w:t>]</w:t>
            </w:r>
          </w:p>
          <w:p w14:paraId="7D96E0BC" w14:textId="77777777" w:rsidR="00A21100" w:rsidRPr="007E5983" w:rsidRDefault="00A21100" w:rsidP="00AD5EB1">
            <w:pPr>
              <w:tabs>
                <w:tab w:val="left" w:pos="-104"/>
              </w:tabs>
              <w:ind w:left="-104"/>
              <w:jc w:val="right"/>
              <w:rPr>
                <w:rFonts w:ascii="Arial" w:hAnsi="Arial" w:cs="Arial"/>
                <w:b/>
                <w:bCs/>
                <w:lang w:val="en-GB"/>
              </w:rPr>
            </w:pPr>
          </w:p>
          <w:p w14:paraId="026F241F" w14:textId="55F8C4DC" w:rsidR="00CF4034" w:rsidRPr="007E5983" w:rsidRDefault="00CF4034" w:rsidP="00CF4034">
            <w:pPr>
              <w:tabs>
                <w:tab w:val="left" w:pos="-104"/>
              </w:tabs>
              <w:ind w:left="-104"/>
              <w:rPr>
                <w:rFonts w:ascii="Arial" w:hAnsi="Arial" w:cs="Arial"/>
                <w:lang w:val="en-GB"/>
              </w:rPr>
            </w:pPr>
          </w:p>
          <w:p w14:paraId="20389498" w14:textId="23A1E904" w:rsidR="00A21100" w:rsidRPr="007E5983" w:rsidRDefault="00A21100" w:rsidP="00AD5EB1">
            <w:pPr>
              <w:tabs>
                <w:tab w:val="left" w:pos="-104"/>
              </w:tabs>
              <w:ind w:left="-104"/>
              <w:rPr>
                <w:rFonts w:ascii="Arial" w:hAnsi="Arial" w:cs="Arial"/>
                <w:lang w:val="en-GB"/>
              </w:rPr>
            </w:pPr>
            <w:r w:rsidRPr="007E5983">
              <w:rPr>
                <w:rFonts w:ascii="Arial" w:hAnsi="Arial" w:cs="Arial"/>
                <w:lang w:val="en-GB"/>
              </w:rPr>
              <w:t>___________________</w:t>
            </w:r>
          </w:p>
          <w:p w14:paraId="35A94E48" w14:textId="7E01BBD6" w:rsidR="00A21100" w:rsidRPr="007E5983" w:rsidRDefault="00A21100" w:rsidP="00AD5EB1">
            <w:pPr>
              <w:tabs>
                <w:tab w:val="left" w:pos="-104"/>
              </w:tabs>
              <w:ind w:left="-104"/>
              <w:rPr>
                <w:rFonts w:ascii="Arial" w:eastAsia="Arial" w:hAnsi="Arial" w:cs="Arial"/>
                <w:i/>
                <w:color w:val="70AD47" w:themeColor="accent6"/>
                <w:lang w:val="en-GB"/>
              </w:rPr>
            </w:pPr>
            <w:r w:rsidRPr="007E5983">
              <w:rPr>
                <w:rFonts w:ascii="Arial" w:eastAsia="Arial" w:hAnsi="Arial" w:cs="Arial"/>
                <w:i/>
                <w:color w:val="70AD47" w:themeColor="accent6"/>
                <w:lang w:val="en-GB"/>
              </w:rPr>
              <w:t>[</w:t>
            </w:r>
            <w:r w:rsidR="00F84C7E">
              <w:rPr>
                <w:rFonts w:ascii="Arial" w:eastAsia="Arial" w:hAnsi="Arial" w:cs="Arial"/>
                <w:i/>
                <w:color w:val="70AD47" w:themeColor="accent6"/>
                <w:lang w:val="en-GB"/>
              </w:rPr>
              <w:t>title of the signatory</w:t>
            </w:r>
            <w:r w:rsidRPr="007E5983">
              <w:rPr>
                <w:rFonts w:ascii="Arial" w:eastAsia="Arial" w:hAnsi="Arial" w:cs="Arial"/>
                <w:i/>
                <w:color w:val="70AD47" w:themeColor="accent6"/>
                <w:lang w:val="en-GB"/>
              </w:rPr>
              <w:t>]</w:t>
            </w:r>
          </w:p>
          <w:p w14:paraId="3B2CE970" w14:textId="5698AFA1" w:rsidR="00A21100" w:rsidRPr="007E5983" w:rsidRDefault="00A21100" w:rsidP="00AD5EB1">
            <w:pPr>
              <w:tabs>
                <w:tab w:val="left" w:pos="-104"/>
              </w:tabs>
              <w:ind w:left="-104"/>
              <w:rPr>
                <w:rFonts w:ascii="Arial" w:hAnsi="Arial"/>
                <w:b/>
                <w:lang w:val="en-GB"/>
              </w:rPr>
            </w:pPr>
            <w:r w:rsidRPr="007E5983">
              <w:rPr>
                <w:rFonts w:ascii="Arial" w:eastAsia="Arial" w:hAnsi="Arial" w:cs="Arial"/>
                <w:i/>
                <w:color w:val="70AD47" w:themeColor="accent6"/>
                <w:lang w:val="en-GB"/>
              </w:rPr>
              <w:t>[</w:t>
            </w:r>
            <w:r w:rsidR="00F84C7E">
              <w:rPr>
                <w:rFonts w:ascii="Arial" w:eastAsia="Arial" w:hAnsi="Arial" w:cs="Arial"/>
                <w:i/>
                <w:color w:val="70AD47" w:themeColor="accent6"/>
                <w:lang w:val="en-GB"/>
              </w:rPr>
              <w:t>full name of the signatory</w:t>
            </w:r>
            <w:r w:rsidRPr="007E5983">
              <w:rPr>
                <w:rFonts w:ascii="Arial" w:eastAsia="Arial" w:hAnsi="Arial" w:cs="Arial"/>
                <w:i/>
                <w:color w:val="70AD47" w:themeColor="accent6"/>
                <w:lang w:val="en-GB"/>
              </w:rPr>
              <w:t>]</w:t>
            </w:r>
          </w:p>
        </w:tc>
      </w:tr>
    </w:tbl>
    <w:p w14:paraId="460F8738" w14:textId="17A05D39" w:rsidR="00A21100" w:rsidRPr="00E62277" w:rsidRDefault="00A21100" w:rsidP="00A21100">
      <w:pPr>
        <w:jc w:val="right"/>
        <w:rPr>
          <w:rFonts w:ascii="Arial" w:hAnsi="Arial" w:cs="Arial"/>
        </w:rPr>
      </w:pPr>
    </w:p>
    <w:p w14:paraId="0D27A8E3" w14:textId="77777777" w:rsidR="00E5493F" w:rsidRPr="00E54D98" w:rsidRDefault="00E5493F" w:rsidP="00A21100">
      <w:pPr>
        <w:jc w:val="right"/>
        <w:rPr>
          <w:rFonts w:ascii="Arial" w:hAnsi="Arial" w:cs="Arial"/>
          <w:lang w:val="en-GB"/>
        </w:rPr>
      </w:pPr>
    </w:p>
    <w:p w14:paraId="5C6A5EA3" w14:textId="30194253" w:rsidR="008068B1" w:rsidRPr="00E62277" w:rsidRDefault="008068B1">
      <w:pPr>
        <w:rPr>
          <w:rFonts w:ascii="Arial" w:hAnsi="Arial" w:cs="Arial"/>
        </w:rPr>
      </w:pPr>
      <w:r w:rsidRPr="00E62277">
        <w:rPr>
          <w:rFonts w:ascii="Arial" w:hAnsi="Arial" w:cs="Arial"/>
        </w:rPr>
        <w:br w:type="page"/>
      </w:r>
    </w:p>
    <w:p w14:paraId="7046E012" w14:textId="69479AF1" w:rsidR="00437882" w:rsidRPr="00153390" w:rsidRDefault="00153390" w:rsidP="00A21100">
      <w:pPr>
        <w:jc w:val="right"/>
        <w:rPr>
          <w:rFonts w:ascii="Arial" w:hAnsi="Arial" w:cs="Arial"/>
          <w:lang w:val="en-GB"/>
        </w:rPr>
      </w:pPr>
      <w:r>
        <w:rPr>
          <w:rFonts w:ascii="Arial" w:hAnsi="Arial" w:cs="Arial"/>
          <w:lang w:val="en-GB"/>
        </w:rPr>
        <w:lastRenderedPageBreak/>
        <w:t xml:space="preserve">Annex </w:t>
      </w:r>
      <w:r w:rsidR="004F28AF" w:rsidRPr="00153390">
        <w:rPr>
          <w:rFonts w:ascii="Arial" w:hAnsi="Arial" w:cs="Arial"/>
          <w:lang w:val="en-GB"/>
        </w:rPr>
        <w:t>4</w:t>
      </w:r>
      <w:r w:rsidR="00437882" w:rsidRPr="00153390">
        <w:rPr>
          <w:rFonts w:ascii="Arial" w:hAnsi="Arial" w:cs="Arial"/>
          <w:lang w:val="en-GB"/>
        </w:rPr>
        <w:t xml:space="preserve"> </w:t>
      </w:r>
      <w:r>
        <w:rPr>
          <w:rFonts w:ascii="Arial" w:hAnsi="Arial" w:cs="Arial"/>
          <w:lang w:val="en-GB"/>
        </w:rPr>
        <w:t>to the Contract</w:t>
      </w:r>
    </w:p>
    <w:p w14:paraId="4FE4F0F2" w14:textId="77777777" w:rsidR="00A21100" w:rsidRPr="00153390" w:rsidRDefault="00A21100" w:rsidP="00A21100">
      <w:pPr>
        <w:jc w:val="right"/>
        <w:rPr>
          <w:rFonts w:ascii="Arial" w:hAnsi="Arial" w:cs="Arial"/>
          <w:lang w:val="en-GB"/>
        </w:rPr>
      </w:pPr>
    </w:p>
    <w:p w14:paraId="6A0F0241" w14:textId="33245603" w:rsidR="00437882" w:rsidRPr="00153390" w:rsidRDefault="00EF34FE" w:rsidP="00A21100">
      <w:pPr>
        <w:jc w:val="center"/>
        <w:rPr>
          <w:rFonts w:ascii="Arial" w:hAnsi="Arial" w:cs="Arial"/>
          <w:b/>
          <w:bCs/>
          <w:lang w:val="en-GB"/>
        </w:rPr>
      </w:pPr>
      <w:r>
        <w:rPr>
          <w:rFonts w:ascii="Arial" w:hAnsi="Arial" w:cs="Arial"/>
          <w:b/>
          <w:bCs/>
          <w:lang w:val="en-GB"/>
        </w:rPr>
        <w:t>PERSONAL DATA PROCESSING</w:t>
      </w:r>
    </w:p>
    <w:p w14:paraId="55769C37" w14:textId="77777777" w:rsidR="00A21100" w:rsidRPr="00153390" w:rsidRDefault="00A21100" w:rsidP="00A21100">
      <w:pPr>
        <w:jc w:val="center"/>
        <w:rPr>
          <w:rFonts w:ascii="Arial" w:hAnsi="Arial" w:cs="Arial"/>
          <w:b/>
          <w:bCs/>
          <w:lang w:val="en-GB"/>
        </w:rPr>
      </w:pPr>
    </w:p>
    <w:p w14:paraId="5CD67138" w14:textId="3B30C425" w:rsidR="00437882" w:rsidRPr="00153390" w:rsidRDefault="00387FBB" w:rsidP="00A67569">
      <w:pPr>
        <w:pStyle w:val="Sraopastraipa"/>
        <w:numPr>
          <w:ilvl w:val="1"/>
          <w:numId w:val="5"/>
        </w:numPr>
        <w:tabs>
          <w:tab w:val="left" w:pos="851"/>
        </w:tabs>
        <w:ind w:left="0" w:firstLine="540"/>
        <w:jc w:val="both"/>
        <w:rPr>
          <w:rFonts w:ascii="Arial" w:eastAsia="Arial" w:hAnsi="Arial" w:cs="Arial"/>
          <w:lang w:val="en-GB"/>
        </w:rPr>
      </w:pPr>
      <w:r w:rsidRPr="00387FBB">
        <w:rPr>
          <w:rFonts w:ascii="Arial" w:eastAsia="Arial" w:hAnsi="Arial" w:cs="Arial"/>
          <w:lang w:val="en-GB"/>
        </w:rPr>
        <w:t xml:space="preserve">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the </w:t>
      </w:r>
      <w:r>
        <w:rPr>
          <w:rFonts w:ascii="Arial" w:eastAsia="Arial" w:hAnsi="Arial" w:cs="Arial"/>
          <w:lang w:val="en-GB"/>
        </w:rPr>
        <w:t>“</w:t>
      </w:r>
      <w:r w:rsidRPr="00387FBB">
        <w:rPr>
          <w:rFonts w:ascii="Arial" w:eastAsia="Arial" w:hAnsi="Arial" w:cs="Arial"/>
          <w:lang w:val="en-GB"/>
        </w:rPr>
        <w:t>Regulation</w:t>
      </w:r>
      <w:r>
        <w:rPr>
          <w:rFonts w:ascii="Arial" w:eastAsia="Arial" w:hAnsi="Arial" w:cs="Arial"/>
          <w:lang w:val="en-GB"/>
        </w:rPr>
        <w:t>”</w:t>
      </w:r>
      <w:r w:rsidRPr="00387FBB">
        <w:rPr>
          <w:rFonts w:ascii="Arial" w:eastAsia="Arial" w:hAnsi="Arial" w:cs="Arial"/>
          <w:lang w:val="en-GB"/>
        </w:rPr>
        <w:t xml:space="preserve">), </w:t>
      </w:r>
      <w:r w:rsidR="000904B0" w:rsidRPr="000904B0">
        <w:rPr>
          <w:rFonts w:ascii="Arial" w:hAnsi="Arial" w:cs="Arial"/>
          <w:lang w:val="en-GB"/>
        </w:rPr>
        <w:t xml:space="preserve">for the purposes of performing the Contract, the Parties, acting as data controllers, may process personal data of each other’s employees and/or employees of </w:t>
      </w:r>
      <w:r w:rsidR="00712311">
        <w:rPr>
          <w:rFonts w:ascii="Arial" w:hAnsi="Arial" w:cs="Arial"/>
          <w:lang w:val="en-GB"/>
        </w:rPr>
        <w:t>s</w:t>
      </w:r>
      <w:r w:rsidR="000904B0" w:rsidRPr="000904B0">
        <w:rPr>
          <w:rFonts w:ascii="Arial" w:hAnsi="Arial" w:cs="Arial"/>
          <w:lang w:val="en-GB"/>
        </w:rPr>
        <w:t xml:space="preserve">ubcontractors or other natural persons engaged in the performance of the Contract (hereinafter referred to as Data Subjects), insofar as such data are necessary in accordance with the requirements of the </w:t>
      </w:r>
      <w:r w:rsidR="00712311">
        <w:rPr>
          <w:rFonts w:ascii="Arial" w:hAnsi="Arial" w:cs="Arial"/>
          <w:lang w:val="en-GB"/>
        </w:rPr>
        <w:t>legislation</w:t>
      </w:r>
      <w:r w:rsidR="000904B0" w:rsidRPr="000904B0">
        <w:rPr>
          <w:rFonts w:ascii="Arial" w:hAnsi="Arial" w:cs="Arial"/>
          <w:lang w:val="en-GB"/>
        </w:rPr>
        <w:t xml:space="preserve"> </w:t>
      </w:r>
      <w:r w:rsidR="00712311">
        <w:rPr>
          <w:rFonts w:ascii="Arial" w:hAnsi="Arial" w:cs="Arial"/>
          <w:lang w:val="en-GB"/>
        </w:rPr>
        <w:t>governing</w:t>
      </w:r>
      <w:r w:rsidR="000904B0" w:rsidRPr="000904B0">
        <w:rPr>
          <w:rFonts w:ascii="Arial" w:hAnsi="Arial" w:cs="Arial"/>
          <w:lang w:val="en-GB"/>
        </w:rPr>
        <w:t xml:space="preserve"> public procurement and civil legal relations</w:t>
      </w:r>
      <w:r w:rsidR="00437882" w:rsidRPr="00153390">
        <w:rPr>
          <w:rFonts w:ascii="Arial" w:hAnsi="Arial" w:cs="Arial"/>
          <w:lang w:val="en-GB"/>
        </w:rPr>
        <w:t>.</w:t>
      </w:r>
    </w:p>
    <w:p w14:paraId="29C269FB" w14:textId="43292E36" w:rsidR="00437882" w:rsidRPr="00153390" w:rsidRDefault="005E2EB4" w:rsidP="00A67569">
      <w:pPr>
        <w:pStyle w:val="Sraopastraipa"/>
        <w:numPr>
          <w:ilvl w:val="1"/>
          <w:numId w:val="5"/>
        </w:numPr>
        <w:tabs>
          <w:tab w:val="left" w:pos="851"/>
        </w:tabs>
        <w:ind w:left="0" w:firstLine="540"/>
        <w:jc w:val="both"/>
        <w:rPr>
          <w:rFonts w:ascii="Arial" w:eastAsia="Arial" w:hAnsi="Arial" w:cs="Arial"/>
          <w:lang w:val="en-GB"/>
        </w:rPr>
      </w:pPr>
      <w:r w:rsidRPr="005E2EB4">
        <w:rPr>
          <w:rFonts w:ascii="Arial" w:eastAsia="Arial" w:hAnsi="Arial" w:cs="Arial"/>
          <w:lang w:val="en-GB"/>
        </w:rPr>
        <w:t xml:space="preserve">The following data may be processed on the grounds specified in </w:t>
      </w:r>
      <w:r>
        <w:rPr>
          <w:rFonts w:ascii="Arial" w:eastAsia="Arial" w:hAnsi="Arial" w:cs="Arial"/>
          <w:lang w:val="en-GB"/>
        </w:rPr>
        <w:t>paragraph</w:t>
      </w:r>
      <w:r w:rsidRPr="005E2EB4">
        <w:rPr>
          <w:rFonts w:ascii="Arial" w:eastAsia="Arial" w:hAnsi="Arial" w:cs="Arial"/>
          <w:lang w:val="en-GB"/>
        </w:rPr>
        <w:t xml:space="preserve"> 1</w:t>
      </w:r>
      <w:r>
        <w:rPr>
          <w:rFonts w:ascii="Arial" w:eastAsia="Arial" w:hAnsi="Arial" w:cs="Arial"/>
          <w:lang w:val="en-GB"/>
        </w:rPr>
        <w:t xml:space="preserve"> above</w:t>
      </w:r>
      <w:r w:rsidRPr="005E2EB4">
        <w:rPr>
          <w:rFonts w:ascii="Arial" w:eastAsia="Arial" w:hAnsi="Arial" w:cs="Arial"/>
          <w:lang w:val="en-GB"/>
        </w:rPr>
        <w:t>:</w:t>
      </w:r>
      <w:r>
        <w:rPr>
          <w:rFonts w:ascii="Arial" w:eastAsia="Arial" w:hAnsi="Arial" w:cs="Arial"/>
          <w:lang w:val="en-GB"/>
        </w:rPr>
        <w:t xml:space="preserve"> (</w:t>
      </w:r>
      <w:r w:rsidR="00437882" w:rsidRPr="00153390">
        <w:rPr>
          <w:rFonts w:ascii="Arial" w:eastAsia="Arial" w:hAnsi="Arial" w:cs="Arial"/>
          <w:lang w:val="en-GB"/>
        </w:rPr>
        <w:t xml:space="preserve">I) </w:t>
      </w:r>
      <w:r>
        <w:rPr>
          <w:rFonts w:ascii="Arial" w:eastAsia="Arial" w:hAnsi="Arial" w:cs="Arial"/>
          <w:lang w:val="en-GB"/>
        </w:rPr>
        <w:t>name and surname</w:t>
      </w:r>
      <w:r w:rsidR="00437882" w:rsidRPr="00153390">
        <w:rPr>
          <w:rFonts w:ascii="Arial" w:eastAsia="Arial" w:hAnsi="Arial" w:cs="Arial"/>
          <w:lang w:val="en-GB"/>
        </w:rPr>
        <w:t>;</w:t>
      </w:r>
      <w:r>
        <w:rPr>
          <w:rFonts w:ascii="Arial" w:eastAsia="Arial" w:hAnsi="Arial" w:cs="Arial"/>
          <w:lang w:val="en-GB"/>
        </w:rPr>
        <w:t xml:space="preserve"> (</w:t>
      </w:r>
      <w:r w:rsidR="00437882" w:rsidRPr="00153390">
        <w:rPr>
          <w:rFonts w:ascii="Arial" w:eastAsia="Arial" w:hAnsi="Arial" w:cs="Arial"/>
          <w:lang w:val="en-GB"/>
        </w:rPr>
        <w:t>II)</w:t>
      </w:r>
      <w:r>
        <w:rPr>
          <w:rFonts w:ascii="Arial" w:eastAsia="Arial" w:hAnsi="Arial" w:cs="Arial"/>
          <w:lang w:val="en-GB"/>
        </w:rPr>
        <w:t xml:space="preserve"> contact details </w:t>
      </w:r>
      <w:r w:rsidR="00437882" w:rsidRPr="00153390">
        <w:rPr>
          <w:rFonts w:ascii="Arial" w:eastAsia="Arial" w:hAnsi="Arial" w:cs="Arial"/>
          <w:lang w:val="en-GB"/>
        </w:rPr>
        <w:t>(</w:t>
      </w:r>
      <w:r w:rsidRPr="005E2EB4">
        <w:rPr>
          <w:rFonts w:ascii="Arial" w:eastAsia="Arial" w:hAnsi="Arial" w:cs="Arial"/>
          <w:lang w:val="en-GB"/>
        </w:rPr>
        <w:t>work telephone number, work e</w:t>
      </w:r>
      <w:r w:rsidR="001239F6">
        <w:rPr>
          <w:rFonts w:ascii="Arial" w:eastAsia="Arial" w:hAnsi="Arial" w:cs="Arial"/>
          <w:lang w:val="en-GB"/>
        </w:rPr>
        <w:t>-</w:t>
      </w:r>
      <w:r w:rsidRPr="005E2EB4">
        <w:rPr>
          <w:rFonts w:ascii="Arial" w:eastAsia="Arial" w:hAnsi="Arial" w:cs="Arial"/>
          <w:lang w:val="en-GB"/>
        </w:rPr>
        <w:t>mail address, workplace address</w:t>
      </w:r>
      <w:r w:rsidR="00437882" w:rsidRPr="00153390">
        <w:rPr>
          <w:rFonts w:ascii="Arial" w:eastAsia="Arial" w:hAnsi="Arial" w:cs="Arial"/>
          <w:lang w:val="en-GB"/>
        </w:rPr>
        <w:t xml:space="preserve">); </w:t>
      </w:r>
      <w:r w:rsidR="00437B12">
        <w:rPr>
          <w:rFonts w:ascii="Arial" w:eastAsia="Arial" w:hAnsi="Arial" w:cs="Arial"/>
          <w:lang w:val="en-GB"/>
        </w:rPr>
        <w:t>(</w:t>
      </w:r>
      <w:r w:rsidR="00437882" w:rsidRPr="00153390">
        <w:rPr>
          <w:rFonts w:ascii="Arial" w:eastAsia="Arial" w:hAnsi="Arial" w:cs="Arial"/>
          <w:lang w:val="en-GB"/>
        </w:rPr>
        <w:t xml:space="preserve">III) </w:t>
      </w:r>
      <w:r w:rsidR="00437B12">
        <w:rPr>
          <w:rFonts w:ascii="Arial" w:eastAsia="Arial" w:hAnsi="Arial" w:cs="Arial"/>
          <w:lang w:val="en-GB"/>
        </w:rPr>
        <w:t>position held</w:t>
      </w:r>
      <w:r w:rsidR="00437882" w:rsidRPr="00153390">
        <w:rPr>
          <w:rFonts w:ascii="Arial" w:eastAsia="Arial" w:hAnsi="Arial" w:cs="Arial"/>
          <w:lang w:val="en-GB"/>
        </w:rPr>
        <w:t xml:space="preserve">; </w:t>
      </w:r>
      <w:r w:rsidR="00437B12">
        <w:rPr>
          <w:rFonts w:ascii="Arial" w:eastAsia="Arial" w:hAnsi="Arial" w:cs="Arial"/>
          <w:lang w:val="en-GB"/>
        </w:rPr>
        <w:t>(</w:t>
      </w:r>
      <w:r w:rsidR="00437882" w:rsidRPr="00153390">
        <w:rPr>
          <w:rFonts w:ascii="Arial" w:eastAsia="Arial" w:hAnsi="Arial" w:cs="Arial"/>
          <w:lang w:val="en-GB"/>
        </w:rPr>
        <w:t xml:space="preserve">IV) </w:t>
      </w:r>
      <w:r w:rsidR="00437B12" w:rsidRPr="00437B12">
        <w:rPr>
          <w:rFonts w:ascii="Arial" w:eastAsia="Arial" w:hAnsi="Arial" w:cs="Arial"/>
          <w:lang w:val="en-GB"/>
        </w:rPr>
        <w:t xml:space="preserve">details of authorisations (representation), including personal identification </w:t>
      </w:r>
      <w:r w:rsidR="00B61672">
        <w:rPr>
          <w:rFonts w:ascii="Arial" w:eastAsia="Arial" w:hAnsi="Arial" w:cs="Arial"/>
          <w:lang w:val="en-GB"/>
        </w:rPr>
        <w:t>numbers</w:t>
      </w:r>
      <w:r w:rsidR="00437B12" w:rsidRPr="00437B12">
        <w:rPr>
          <w:rFonts w:ascii="Arial" w:eastAsia="Arial" w:hAnsi="Arial" w:cs="Arial"/>
          <w:lang w:val="en-GB"/>
        </w:rPr>
        <w:t xml:space="preserve"> and addresses of representatives</w:t>
      </w:r>
      <w:r w:rsidR="00437882" w:rsidRPr="00153390">
        <w:rPr>
          <w:rFonts w:ascii="Arial" w:eastAsia="Arial" w:hAnsi="Arial" w:cs="Arial"/>
          <w:lang w:val="en-GB"/>
        </w:rPr>
        <w:t xml:space="preserve">; </w:t>
      </w:r>
      <w:r w:rsidR="00B61672">
        <w:rPr>
          <w:rFonts w:ascii="Arial" w:eastAsia="Arial" w:hAnsi="Arial" w:cs="Arial"/>
          <w:lang w:val="en-GB"/>
        </w:rPr>
        <w:t>(</w:t>
      </w:r>
      <w:r w:rsidR="00437882" w:rsidRPr="00153390">
        <w:rPr>
          <w:rFonts w:ascii="Arial" w:eastAsia="Arial" w:hAnsi="Arial" w:cs="Arial"/>
          <w:lang w:val="en-GB"/>
        </w:rPr>
        <w:t xml:space="preserve">V) </w:t>
      </w:r>
      <w:r w:rsidR="00B61672" w:rsidRPr="00B61672">
        <w:rPr>
          <w:rFonts w:ascii="Arial" w:eastAsia="Arial" w:hAnsi="Arial" w:cs="Arial"/>
          <w:lang w:val="en-GB"/>
        </w:rPr>
        <w:t>qualification-related data</w:t>
      </w:r>
      <w:r w:rsidR="00437882" w:rsidRPr="00153390">
        <w:rPr>
          <w:rFonts w:ascii="Arial" w:eastAsia="Arial" w:hAnsi="Arial" w:cs="Arial"/>
          <w:lang w:val="en-GB"/>
        </w:rPr>
        <w:t xml:space="preserve">; </w:t>
      </w:r>
      <w:r w:rsidR="00B61672">
        <w:rPr>
          <w:rFonts w:ascii="Arial" w:eastAsia="Arial" w:hAnsi="Arial" w:cs="Arial"/>
          <w:lang w:val="en-GB"/>
        </w:rPr>
        <w:t>(</w:t>
      </w:r>
      <w:r w:rsidR="00437882" w:rsidRPr="00153390">
        <w:rPr>
          <w:rFonts w:ascii="Arial" w:eastAsia="Arial" w:hAnsi="Arial" w:cs="Arial"/>
          <w:lang w:val="en-GB"/>
        </w:rPr>
        <w:t xml:space="preserve">VI) </w:t>
      </w:r>
      <w:r w:rsidR="00B32D02" w:rsidRPr="00B32D02">
        <w:rPr>
          <w:rFonts w:ascii="Arial" w:eastAsia="Arial" w:hAnsi="Arial" w:cs="Arial"/>
          <w:lang w:val="en-GB"/>
        </w:rPr>
        <w:t>correspondence conducted on behalf of and in the interests of the Parties, as well as any other data generated during the performance of the Contract.</w:t>
      </w:r>
    </w:p>
    <w:p w14:paraId="22688698" w14:textId="79D0463B" w:rsidR="00437882" w:rsidRPr="004140BA" w:rsidRDefault="0061203E" w:rsidP="00A67569">
      <w:pPr>
        <w:pStyle w:val="Sraopastraipa"/>
        <w:numPr>
          <w:ilvl w:val="1"/>
          <w:numId w:val="5"/>
        </w:numPr>
        <w:tabs>
          <w:tab w:val="left" w:pos="851"/>
        </w:tabs>
        <w:ind w:left="0" w:firstLine="540"/>
        <w:jc w:val="both"/>
        <w:rPr>
          <w:rFonts w:ascii="Arial" w:eastAsia="Arial" w:hAnsi="Arial" w:cs="Arial"/>
          <w:lang w:val="en-GB"/>
        </w:rPr>
      </w:pPr>
      <w:r w:rsidRPr="0061203E">
        <w:rPr>
          <w:rFonts w:ascii="Arial" w:eastAsia="Arial" w:hAnsi="Arial" w:cs="Arial"/>
          <w:lang w:val="en-GB"/>
        </w:rPr>
        <w:t xml:space="preserve">The Parties shall retain personal data for ten (10) years </w:t>
      </w:r>
      <w:r>
        <w:rPr>
          <w:rFonts w:ascii="Arial" w:eastAsia="Arial" w:hAnsi="Arial" w:cs="Arial"/>
          <w:lang w:val="en-GB"/>
        </w:rPr>
        <w:t>(</w:t>
      </w:r>
      <w:r w:rsidRPr="0061203E">
        <w:rPr>
          <w:rFonts w:ascii="Arial" w:eastAsia="Arial" w:hAnsi="Arial" w:cs="Arial"/>
          <w:lang w:val="en-GB"/>
        </w:rPr>
        <w:t>after the expiry of the Contract</w:t>
      </w:r>
      <w:r>
        <w:rPr>
          <w:rFonts w:ascii="Arial" w:eastAsia="Arial" w:hAnsi="Arial" w:cs="Arial"/>
          <w:lang w:val="en-GB"/>
        </w:rPr>
        <w:t>)</w:t>
      </w:r>
      <w:r w:rsidRPr="0061203E">
        <w:rPr>
          <w:rFonts w:ascii="Arial" w:eastAsia="Arial" w:hAnsi="Arial" w:cs="Arial"/>
          <w:lang w:val="en-GB"/>
        </w:rPr>
        <w:t xml:space="preserve">. </w:t>
      </w:r>
      <w:r w:rsidRPr="004140BA">
        <w:rPr>
          <w:rFonts w:ascii="Arial" w:eastAsia="Arial" w:hAnsi="Arial" w:cs="Arial"/>
          <w:lang w:val="en-GB"/>
        </w:rPr>
        <w:t>Personal data that are no longer necessary shall be destroyed.</w:t>
      </w:r>
      <w:r w:rsidR="00437882" w:rsidRPr="004140BA">
        <w:rPr>
          <w:rFonts w:ascii="Arial" w:eastAsia="Arial" w:hAnsi="Arial" w:cs="Arial"/>
          <w:lang w:val="en-GB"/>
        </w:rPr>
        <w:t xml:space="preserve"> </w:t>
      </w:r>
    </w:p>
    <w:p w14:paraId="1F0048D7" w14:textId="45308895" w:rsidR="00437882" w:rsidRPr="004140BA" w:rsidRDefault="002B3E12" w:rsidP="00A67569">
      <w:pPr>
        <w:pStyle w:val="Sraopastraipa"/>
        <w:numPr>
          <w:ilvl w:val="1"/>
          <w:numId w:val="5"/>
        </w:numPr>
        <w:tabs>
          <w:tab w:val="left" w:pos="851"/>
        </w:tabs>
        <w:ind w:left="0" w:firstLine="540"/>
        <w:jc w:val="both"/>
        <w:rPr>
          <w:rFonts w:ascii="Arial" w:eastAsia="Arial" w:hAnsi="Arial" w:cs="Arial"/>
          <w:lang w:val="en-GB"/>
        </w:rPr>
      </w:pPr>
      <w:r w:rsidRPr="004140BA">
        <w:rPr>
          <w:rFonts w:ascii="Arial" w:hAnsi="Arial" w:cs="Arial"/>
          <w:lang w:val="en-GB"/>
        </w:rPr>
        <w:t>Personal data processed under the Contract may be disclosed to:</w:t>
      </w:r>
      <w:r w:rsidR="00437882" w:rsidRPr="004140BA">
        <w:rPr>
          <w:rFonts w:ascii="Arial" w:hAnsi="Arial" w:cs="Arial"/>
          <w:lang w:val="en-GB"/>
        </w:rPr>
        <w:t xml:space="preserve"> </w:t>
      </w:r>
      <w:r w:rsidRPr="004140BA">
        <w:rPr>
          <w:rFonts w:ascii="Arial" w:hAnsi="Arial" w:cs="Arial"/>
          <w:lang w:val="en-GB"/>
        </w:rPr>
        <w:t>(</w:t>
      </w:r>
      <w:r w:rsidR="00437882" w:rsidRPr="004140BA">
        <w:rPr>
          <w:rFonts w:ascii="Arial" w:hAnsi="Arial" w:cs="Arial"/>
          <w:lang w:val="en-GB"/>
        </w:rPr>
        <w:t xml:space="preserve">I) </w:t>
      </w:r>
      <w:r w:rsidRPr="004140BA">
        <w:rPr>
          <w:rFonts w:ascii="Arial" w:hAnsi="Arial" w:cs="Arial"/>
          <w:lang w:val="en-GB"/>
        </w:rPr>
        <w:t>the Public Procurement Office</w:t>
      </w:r>
      <w:r w:rsidR="00437882" w:rsidRPr="004140BA">
        <w:rPr>
          <w:rFonts w:ascii="Arial" w:hAnsi="Arial" w:cs="Arial"/>
          <w:lang w:val="en-GB"/>
        </w:rPr>
        <w:t xml:space="preserve">; </w:t>
      </w:r>
      <w:r w:rsidRPr="004140BA">
        <w:rPr>
          <w:rFonts w:ascii="Arial" w:hAnsi="Arial" w:cs="Arial"/>
          <w:lang w:val="en-GB"/>
        </w:rPr>
        <w:t>(</w:t>
      </w:r>
      <w:r w:rsidR="00437882" w:rsidRPr="004140BA">
        <w:rPr>
          <w:rFonts w:ascii="Arial" w:hAnsi="Arial" w:cs="Arial"/>
          <w:lang w:val="en-GB"/>
        </w:rPr>
        <w:t xml:space="preserve">II) </w:t>
      </w:r>
      <w:r w:rsidRPr="004140BA">
        <w:rPr>
          <w:rFonts w:ascii="Arial" w:hAnsi="Arial" w:cs="Arial"/>
          <w:lang w:val="en-GB"/>
        </w:rPr>
        <w:t>the Central Public Procurement Information System (CPP IS)</w:t>
      </w:r>
      <w:r w:rsidR="00437882" w:rsidRPr="004140BA">
        <w:rPr>
          <w:rFonts w:ascii="Arial" w:hAnsi="Arial" w:cs="Arial"/>
          <w:lang w:val="en-GB"/>
        </w:rPr>
        <w:t xml:space="preserve">; </w:t>
      </w:r>
      <w:r w:rsidRPr="004140BA">
        <w:rPr>
          <w:rFonts w:ascii="Arial" w:hAnsi="Arial" w:cs="Arial"/>
          <w:lang w:val="en-GB"/>
        </w:rPr>
        <w:t>(</w:t>
      </w:r>
      <w:r w:rsidR="00437882" w:rsidRPr="004140BA">
        <w:rPr>
          <w:rFonts w:ascii="Arial" w:hAnsi="Arial" w:cs="Arial"/>
          <w:lang w:val="en-GB"/>
        </w:rPr>
        <w:t xml:space="preserve">III) </w:t>
      </w:r>
      <w:r w:rsidR="004140BA" w:rsidRPr="004140BA">
        <w:rPr>
          <w:rFonts w:ascii="Arial" w:hAnsi="Arial" w:cs="Arial"/>
          <w:lang w:val="en-GB"/>
        </w:rPr>
        <w:t>courts and other state institutions</w:t>
      </w:r>
      <w:r w:rsidR="00437882" w:rsidRPr="004140BA">
        <w:rPr>
          <w:rFonts w:ascii="Arial" w:hAnsi="Arial" w:cs="Arial"/>
          <w:lang w:val="en-GB"/>
        </w:rPr>
        <w:t xml:space="preserve">; </w:t>
      </w:r>
      <w:r w:rsidR="004140BA" w:rsidRPr="004140BA">
        <w:rPr>
          <w:rFonts w:ascii="Arial" w:hAnsi="Arial" w:cs="Arial"/>
          <w:lang w:val="en-GB"/>
        </w:rPr>
        <w:t>(</w:t>
      </w:r>
      <w:r w:rsidR="00437882" w:rsidRPr="004140BA">
        <w:rPr>
          <w:rFonts w:ascii="Arial" w:hAnsi="Arial" w:cs="Arial"/>
          <w:lang w:val="en-GB"/>
        </w:rPr>
        <w:t xml:space="preserve">IV) </w:t>
      </w:r>
      <w:r w:rsidR="004140BA" w:rsidRPr="004140BA">
        <w:rPr>
          <w:rFonts w:ascii="Arial" w:hAnsi="Arial" w:cs="Arial"/>
          <w:lang w:val="en-GB"/>
        </w:rPr>
        <w:t>audit firms</w:t>
      </w:r>
      <w:r w:rsidR="00437882" w:rsidRPr="004140BA">
        <w:rPr>
          <w:rFonts w:ascii="Arial" w:hAnsi="Arial" w:cs="Arial"/>
          <w:lang w:val="en-GB"/>
        </w:rPr>
        <w:t xml:space="preserve">; </w:t>
      </w:r>
      <w:r w:rsidR="004140BA" w:rsidRPr="004140BA">
        <w:rPr>
          <w:rFonts w:ascii="Arial" w:hAnsi="Arial" w:cs="Arial"/>
          <w:lang w:val="en-GB"/>
        </w:rPr>
        <w:t>(</w:t>
      </w:r>
      <w:r w:rsidR="00437882" w:rsidRPr="004140BA">
        <w:rPr>
          <w:rFonts w:ascii="Arial" w:hAnsi="Arial" w:cs="Arial"/>
          <w:lang w:val="en-GB"/>
        </w:rPr>
        <w:t xml:space="preserve">V) </w:t>
      </w:r>
      <w:r w:rsidR="004140BA" w:rsidRPr="004140BA">
        <w:rPr>
          <w:rFonts w:ascii="Arial" w:hAnsi="Arial" w:cs="Arial"/>
          <w:lang w:val="en-GB"/>
        </w:rPr>
        <w:t>attorneys-at-law</w:t>
      </w:r>
      <w:r w:rsidR="00437882" w:rsidRPr="004140BA">
        <w:rPr>
          <w:rFonts w:ascii="Arial" w:hAnsi="Arial" w:cs="Arial"/>
          <w:lang w:val="en-GB"/>
        </w:rPr>
        <w:t xml:space="preserve">; </w:t>
      </w:r>
      <w:r w:rsidR="004140BA">
        <w:rPr>
          <w:rFonts w:ascii="Arial" w:hAnsi="Arial" w:cs="Arial"/>
          <w:lang w:val="en-GB"/>
        </w:rPr>
        <w:t>(</w:t>
      </w:r>
      <w:r w:rsidR="00437882" w:rsidRPr="004140BA">
        <w:rPr>
          <w:rFonts w:ascii="Arial" w:hAnsi="Arial" w:cs="Arial"/>
          <w:lang w:val="en-GB"/>
        </w:rPr>
        <w:t xml:space="preserve">VI) </w:t>
      </w:r>
      <w:r w:rsidR="004140BA" w:rsidRPr="004140BA">
        <w:rPr>
          <w:rFonts w:ascii="Arial" w:hAnsi="Arial" w:cs="Arial"/>
          <w:lang w:val="en-GB"/>
        </w:rPr>
        <w:t>bailiffs</w:t>
      </w:r>
      <w:r w:rsidR="00437882" w:rsidRPr="004140BA">
        <w:rPr>
          <w:rFonts w:ascii="Arial" w:hAnsi="Arial" w:cs="Arial"/>
          <w:lang w:val="en-GB"/>
        </w:rPr>
        <w:t xml:space="preserve">; </w:t>
      </w:r>
      <w:r w:rsidR="004140BA">
        <w:rPr>
          <w:rFonts w:ascii="Arial" w:hAnsi="Arial" w:cs="Arial"/>
          <w:lang w:val="en-GB"/>
        </w:rPr>
        <w:t>(</w:t>
      </w:r>
      <w:r w:rsidR="00437882" w:rsidRPr="004140BA">
        <w:rPr>
          <w:rFonts w:ascii="Arial" w:hAnsi="Arial" w:cs="Arial"/>
          <w:lang w:val="en-GB"/>
        </w:rPr>
        <w:t xml:space="preserve">VII) </w:t>
      </w:r>
      <w:r w:rsidR="002E3AAD" w:rsidRPr="002E3AAD">
        <w:rPr>
          <w:rFonts w:ascii="Arial" w:hAnsi="Arial" w:cs="Arial"/>
          <w:lang w:val="en-GB"/>
        </w:rPr>
        <w:t>other data recipients who are entitled under the applicable legislation to receive personal data from the Parties.</w:t>
      </w:r>
    </w:p>
    <w:p w14:paraId="68F72EDA" w14:textId="536B9C7E" w:rsidR="00437882" w:rsidRPr="00153390" w:rsidRDefault="002E3AAD" w:rsidP="00A67569">
      <w:pPr>
        <w:pStyle w:val="Sraopastraipa"/>
        <w:numPr>
          <w:ilvl w:val="1"/>
          <w:numId w:val="5"/>
        </w:numPr>
        <w:tabs>
          <w:tab w:val="left" w:pos="851"/>
        </w:tabs>
        <w:ind w:left="0" w:firstLine="540"/>
        <w:jc w:val="both"/>
        <w:rPr>
          <w:rFonts w:ascii="Arial" w:eastAsia="Arial" w:hAnsi="Arial" w:cs="Arial"/>
          <w:lang w:val="en-GB"/>
        </w:rPr>
      </w:pPr>
      <w:r w:rsidRPr="002E3AAD">
        <w:rPr>
          <w:rFonts w:ascii="Arial" w:eastAsia="Arial" w:hAnsi="Arial" w:cs="Arial"/>
          <w:lang w:val="en-GB"/>
        </w:rPr>
        <w:t xml:space="preserve">If the Parties intend to engage additional data processors, they shall provide the other Party with information about such subsequent data processor. </w:t>
      </w:r>
      <w:r w:rsidR="00033451">
        <w:rPr>
          <w:rFonts w:ascii="Arial" w:eastAsia="Arial" w:hAnsi="Arial" w:cs="Arial"/>
          <w:lang w:val="en-GB"/>
        </w:rPr>
        <w:t>I</w:t>
      </w:r>
      <w:r w:rsidR="00033451" w:rsidRPr="00033451">
        <w:rPr>
          <w:rFonts w:ascii="Arial" w:eastAsia="Arial" w:hAnsi="Arial" w:cs="Arial"/>
          <w:lang w:val="en-GB"/>
        </w:rPr>
        <w:t xml:space="preserve">n such cases, the Parties </w:t>
      </w:r>
      <w:r w:rsidR="00033451">
        <w:rPr>
          <w:rFonts w:ascii="Arial" w:eastAsia="Arial" w:hAnsi="Arial" w:cs="Arial"/>
          <w:lang w:val="en-GB"/>
        </w:rPr>
        <w:t>shall</w:t>
      </w:r>
      <w:r w:rsidR="00033451" w:rsidRPr="00033451">
        <w:rPr>
          <w:rFonts w:ascii="Arial" w:eastAsia="Arial" w:hAnsi="Arial" w:cs="Arial"/>
          <w:lang w:val="en-GB"/>
        </w:rPr>
        <w:t xml:space="preserve"> ensure that the subsequent data processor fulfils at least the same obligations and authorisations as established by this Contract. The Parties acknowledge that they shall remain responsible for the actions or omissions of any subsequent data processors.</w:t>
      </w:r>
    </w:p>
    <w:p w14:paraId="634E0ADD" w14:textId="1DDEB219" w:rsidR="001806E7" w:rsidRPr="00153390" w:rsidRDefault="00001D6F">
      <w:pPr>
        <w:pStyle w:val="Sraopastraipa"/>
        <w:numPr>
          <w:ilvl w:val="1"/>
          <w:numId w:val="5"/>
        </w:numPr>
        <w:tabs>
          <w:tab w:val="left" w:pos="851"/>
        </w:tabs>
        <w:ind w:left="0" w:firstLine="540"/>
        <w:jc w:val="both"/>
        <w:rPr>
          <w:lang w:val="en-GB"/>
        </w:rPr>
      </w:pPr>
      <w:r w:rsidRPr="00001D6F">
        <w:rPr>
          <w:rFonts w:ascii="Arial" w:eastAsia="Arial" w:hAnsi="Arial" w:cs="Arial"/>
          <w:lang w:val="en-GB"/>
        </w:rPr>
        <w:t>Data Subjects shall have the right to access their personal data processed under this Contract, the right to request rectification of inaccurate data, erasure of unlawfully processed data, or restriction of processing</w:t>
      </w:r>
      <w:r w:rsidR="00460E94">
        <w:rPr>
          <w:rFonts w:ascii="Arial" w:eastAsia="Arial" w:hAnsi="Arial" w:cs="Arial"/>
          <w:lang w:val="en-GB"/>
        </w:rPr>
        <w:t>, and w</w:t>
      </w:r>
      <w:r w:rsidR="00460E94" w:rsidRPr="00460E94">
        <w:rPr>
          <w:rFonts w:ascii="Arial" w:eastAsia="Arial" w:hAnsi="Arial" w:cs="Arial"/>
          <w:lang w:val="en-GB"/>
        </w:rPr>
        <w:t>here data are processed on the basis of a Party’s legitimate interests, Data Subjects shall have the right to object to such processing, the right to data portability, and the right to lodge a complaint with the State Data Protection Inspectorate.</w:t>
      </w:r>
      <w:r w:rsidR="00460E94">
        <w:rPr>
          <w:rFonts w:ascii="Arial" w:eastAsia="Arial" w:hAnsi="Arial" w:cs="Arial"/>
          <w:lang w:val="en-GB"/>
        </w:rPr>
        <w:t xml:space="preserve"> </w:t>
      </w:r>
      <w:r w:rsidR="00460E94" w:rsidRPr="00460E94">
        <w:rPr>
          <w:rFonts w:ascii="Arial" w:eastAsia="Arial" w:hAnsi="Arial" w:cs="Arial"/>
          <w:lang w:val="en-GB"/>
        </w:rPr>
        <w:t>Data Subjects may exercise these rights by contacting the Parties at the postal or e</w:t>
      </w:r>
      <w:r w:rsidR="001239F6">
        <w:rPr>
          <w:rFonts w:ascii="Arial" w:eastAsia="Arial" w:hAnsi="Arial" w:cs="Arial"/>
          <w:lang w:val="en-GB"/>
        </w:rPr>
        <w:t>-</w:t>
      </w:r>
      <w:r w:rsidR="00460E94" w:rsidRPr="00460E94">
        <w:rPr>
          <w:rFonts w:ascii="Arial" w:eastAsia="Arial" w:hAnsi="Arial" w:cs="Arial"/>
          <w:lang w:val="en-GB"/>
        </w:rPr>
        <w:t>mail (if the request is signed with an electronic signature)</w:t>
      </w:r>
      <w:r w:rsidR="0075517A">
        <w:rPr>
          <w:rFonts w:ascii="Arial" w:eastAsia="Arial" w:hAnsi="Arial" w:cs="Arial"/>
          <w:lang w:val="en-GB"/>
        </w:rPr>
        <w:t xml:space="preserve"> </w:t>
      </w:r>
      <w:r w:rsidR="0075517A" w:rsidRPr="00460E94">
        <w:rPr>
          <w:rFonts w:ascii="Arial" w:eastAsia="Arial" w:hAnsi="Arial" w:cs="Arial"/>
          <w:lang w:val="en-GB"/>
        </w:rPr>
        <w:t>addresses indicated in the Contract</w:t>
      </w:r>
      <w:r w:rsidR="00460E94" w:rsidRPr="00460E94">
        <w:rPr>
          <w:rFonts w:ascii="Arial" w:eastAsia="Arial" w:hAnsi="Arial" w:cs="Arial"/>
          <w:lang w:val="en-GB"/>
        </w:rPr>
        <w:t>.</w:t>
      </w:r>
    </w:p>
    <w:p w14:paraId="6552C834" w14:textId="4A160144" w:rsidR="59BBE931" w:rsidRPr="00153390" w:rsidRDefault="59BBE931">
      <w:pPr>
        <w:rPr>
          <w:lang w:val="en-GB"/>
        </w:rPr>
      </w:pPr>
      <w:r w:rsidRPr="00153390">
        <w:rPr>
          <w:lang w:val="en-GB"/>
        </w:rPr>
        <w:br w:type="page"/>
      </w:r>
    </w:p>
    <w:p w14:paraId="5DF4E514" w14:textId="6FA78929" w:rsidR="66666C44" w:rsidRPr="00CA1E02" w:rsidRDefault="00CA1E02" w:rsidP="59BBE931">
      <w:pPr>
        <w:jc w:val="right"/>
        <w:rPr>
          <w:lang w:val="en-GB"/>
        </w:rPr>
      </w:pPr>
      <w:r>
        <w:rPr>
          <w:rFonts w:ascii="Arial" w:eastAsia="Arial" w:hAnsi="Arial" w:cs="Arial"/>
          <w:lang w:val="en-GB"/>
        </w:rPr>
        <w:lastRenderedPageBreak/>
        <w:t>Annex</w:t>
      </w:r>
      <w:r w:rsidR="66666C44" w:rsidRPr="00CA1E02">
        <w:rPr>
          <w:rFonts w:ascii="Arial" w:eastAsia="Arial" w:hAnsi="Arial" w:cs="Arial"/>
          <w:lang w:val="en-GB"/>
        </w:rPr>
        <w:t xml:space="preserve"> </w:t>
      </w:r>
      <w:r w:rsidR="00AA4D01" w:rsidRPr="00CA1E02">
        <w:rPr>
          <w:rFonts w:ascii="Arial" w:eastAsia="Arial" w:hAnsi="Arial" w:cs="Arial"/>
          <w:lang w:val="en-GB"/>
        </w:rPr>
        <w:t xml:space="preserve">7 </w:t>
      </w:r>
      <w:r>
        <w:rPr>
          <w:rFonts w:ascii="Arial" w:eastAsia="Arial" w:hAnsi="Arial" w:cs="Arial"/>
          <w:lang w:val="en-GB"/>
        </w:rPr>
        <w:t>to the Contract</w:t>
      </w:r>
      <w:r w:rsidR="66666C44" w:rsidRPr="00CA1E02">
        <w:rPr>
          <w:rFonts w:ascii="Arial" w:eastAsia="Arial" w:hAnsi="Arial" w:cs="Arial"/>
          <w:lang w:val="en-GB"/>
        </w:rPr>
        <w:t xml:space="preserve"> </w:t>
      </w:r>
    </w:p>
    <w:p w14:paraId="64234D41" w14:textId="604F118F" w:rsidR="66666C44" w:rsidRPr="00CA1E02" w:rsidRDefault="00CA1E02" w:rsidP="59BBE931">
      <w:pPr>
        <w:jc w:val="center"/>
        <w:rPr>
          <w:lang w:val="en-GB"/>
        </w:rPr>
      </w:pPr>
      <w:r>
        <w:rPr>
          <w:rFonts w:ascii="Arial" w:eastAsia="Arial" w:hAnsi="Arial" w:cs="Arial"/>
          <w:b/>
          <w:bCs/>
          <w:lang w:val="en-GB"/>
        </w:rPr>
        <w:t xml:space="preserve">DRAFT TRIPARTITE </w:t>
      </w:r>
      <w:r w:rsidR="0032578A">
        <w:rPr>
          <w:rFonts w:ascii="Arial" w:eastAsia="Arial" w:hAnsi="Arial" w:cs="Arial"/>
          <w:b/>
          <w:bCs/>
          <w:lang w:val="en-GB"/>
        </w:rPr>
        <w:t>PAYMENT</w:t>
      </w:r>
      <w:r>
        <w:rPr>
          <w:rFonts w:ascii="Arial" w:eastAsia="Arial" w:hAnsi="Arial" w:cs="Arial"/>
          <w:b/>
          <w:bCs/>
          <w:lang w:val="en-GB"/>
        </w:rPr>
        <w:t xml:space="preserve"> AGREEMENT </w:t>
      </w:r>
      <w:r w:rsidR="66666C44" w:rsidRPr="00CA1E02">
        <w:rPr>
          <w:rFonts w:ascii="Arial" w:eastAsia="Arial" w:hAnsi="Arial" w:cs="Arial"/>
          <w:lang w:val="en-GB"/>
        </w:rPr>
        <w:t xml:space="preserve"> </w:t>
      </w:r>
    </w:p>
    <w:p w14:paraId="2CCE58E9" w14:textId="45B5BC88" w:rsidR="66666C44" w:rsidRPr="00CA1E02" w:rsidRDefault="00CA1E02" w:rsidP="59BBE931">
      <w:pPr>
        <w:jc w:val="center"/>
        <w:rPr>
          <w:lang w:val="en-GB"/>
        </w:rPr>
      </w:pPr>
      <w:r w:rsidRPr="00CA1E02">
        <w:rPr>
          <w:rFonts w:ascii="Arial" w:eastAsia="Arial" w:hAnsi="Arial" w:cs="Arial"/>
          <w:b/>
          <w:bCs/>
          <w:lang w:val="en-GB"/>
        </w:rPr>
        <w:t xml:space="preserve">TRIPARTITE </w:t>
      </w:r>
      <w:r w:rsidR="0032578A">
        <w:rPr>
          <w:rFonts w:ascii="Arial" w:eastAsia="Arial" w:hAnsi="Arial" w:cs="Arial"/>
          <w:b/>
          <w:bCs/>
          <w:lang w:val="en-GB"/>
        </w:rPr>
        <w:t>PAYMENT</w:t>
      </w:r>
      <w:r w:rsidRPr="00CA1E02">
        <w:rPr>
          <w:rFonts w:ascii="Arial" w:eastAsia="Arial" w:hAnsi="Arial" w:cs="Arial"/>
          <w:b/>
          <w:bCs/>
          <w:lang w:val="en-GB"/>
        </w:rPr>
        <w:t xml:space="preserve"> AGREEMENT</w:t>
      </w:r>
    </w:p>
    <w:p w14:paraId="0AAB6671" w14:textId="2D2B1C68" w:rsidR="66666C44" w:rsidRPr="00CA1E02" w:rsidRDefault="66666C44" w:rsidP="59BBE931">
      <w:pPr>
        <w:jc w:val="center"/>
        <w:rPr>
          <w:lang w:val="en-GB"/>
        </w:rPr>
      </w:pPr>
      <w:r w:rsidRPr="00CA1E02">
        <w:rPr>
          <w:rFonts w:ascii="Arial" w:eastAsia="Arial" w:hAnsi="Arial" w:cs="Arial"/>
          <w:b/>
          <w:bCs/>
          <w:lang w:val="en-GB"/>
        </w:rPr>
        <w:t xml:space="preserve"> </w:t>
      </w:r>
    </w:p>
    <w:p w14:paraId="21DA9B30" w14:textId="5922E340" w:rsidR="66666C44" w:rsidRPr="00CA1E02" w:rsidRDefault="66666C44" w:rsidP="59BBE931">
      <w:pPr>
        <w:jc w:val="center"/>
        <w:rPr>
          <w:color w:val="70AD47" w:themeColor="accent6"/>
          <w:lang w:val="en-GB"/>
        </w:rPr>
      </w:pPr>
      <w:r w:rsidRPr="00CA1E02">
        <w:rPr>
          <w:rFonts w:ascii="Arial" w:eastAsia="Arial" w:hAnsi="Arial" w:cs="Arial"/>
          <w:i/>
          <w:iCs/>
          <w:color w:val="70AD47" w:themeColor="accent6"/>
          <w:lang w:val="en-GB"/>
        </w:rPr>
        <w:t>[</w:t>
      </w:r>
      <w:r w:rsidR="00CA1E02">
        <w:rPr>
          <w:rFonts w:ascii="Arial" w:eastAsia="Arial" w:hAnsi="Arial" w:cs="Arial"/>
          <w:i/>
          <w:iCs/>
          <w:color w:val="70AD47" w:themeColor="accent6"/>
          <w:lang w:val="en-GB"/>
        </w:rPr>
        <w:t>date</w:t>
      </w:r>
      <w:r w:rsidRPr="00CA1E02">
        <w:rPr>
          <w:rFonts w:ascii="Arial" w:eastAsia="Arial" w:hAnsi="Arial" w:cs="Arial"/>
          <w:i/>
          <w:iCs/>
          <w:color w:val="70AD47" w:themeColor="accent6"/>
          <w:lang w:val="en-GB"/>
        </w:rPr>
        <w:t>] [nu</w:t>
      </w:r>
      <w:r w:rsidR="00CA1E02">
        <w:rPr>
          <w:rFonts w:ascii="Arial" w:eastAsia="Arial" w:hAnsi="Arial" w:cs="Arial"/>
          <w:i/>
          <w:iCs/>
          <w:color w:val="70AD47" w:themeColor="accent6"/>
          <w:lang w:val="en-GB"/>
        </w:rPr>
        <w:t>mber</w:t>
      </w:r>
      <w:r w:rsidRPr="00CA1E02">
        <w:rPr>
          <w:rFonts w:ascii="Arial" w:eastAsia="Arial" w:hAnsi="Arial" w:cs="Arial"/>
          <w:i/>
          <w:iCs/>
          <w:color w:val="70AD47" w:themeColor="accent6"/>
          <w:lang w:val="en-GB"/>
        </w:rPr>
        <w:t>]</w:t>
      </w:r>
    </w:p>
    <w:p w14:paraId="3E76D4A4" w14:textId="2F3DB80C" w:rsidR="66666C44" w:rsidRPr="00CA1E02" w:rsidRDefault="66666C44" w:rsidP="59BBE931">
      <w:pPr>
        <w:jc w:val="center"/>
        <w:rPr>
          <w:color w:val="70AD47" w:themeColor="accent6"/>
          <w:lang w:val="en-GB"/>
        </w:rPr>
      </w:pPr>
      <w:r w:rsidRPr="00CA1E02">
        <w:rPr>
          <w:rFonts w:ascii="Arial" w:eastAsia="Arial" w:hAnsi="Arial" w:cs="Arial"/>
          <w:i/>
          <w:iCs/>
          <w:color w:val="70AD47" w:themeColor="accent6"/>
          <w:lang w:val="en-GB"/>
        </w:rPr>
        <w:t>[</w:t>
      </w:r>
      <w:r w:rsidR="00CA1E02">
        <w:rPr>
          <w:rFonts w:ascii="Arial" w:eastAsia="Arial" w:hAnsi="Arial" w:cs="Arial"/>
          <w:i/>
          <w:iCs/>
          <w:color w:val="70AD47" w:themeColor="accent6"/>
          <w:lang w:val="en-GB"/>
        </w:rPr>
        <w:t>place</w:t>
      </w:r>
      <w:r w:rsidRPr="00CA1E02">
        <w:rPr>
          <w:rFonts w:ascii="Arial" w:eastAsia="Arial" w:hAnsi="Arial" w:cs="Arial"/>
          <w:i/>
          <w:iCs/>
          <w:color w:val="70AD47" w:themeColor="accent6"/>
          <w:lang w:val="en-GB"/>
        </w:rPr>
        <w:t>]</w:t>
      </w:r>
    </w:p>
    <w:p w14:paraId="3078EB4B" w14:textId="083515B2" w:rsidR="66666C44" w:rsidRPr="00CA1E02" w:rsidRDefault="66666C44" w:rsidP="59BBE931">
      <w:pPr>
        <w:jc w:val="center"/>
        <w:rPr>
          <w:lang w:val="en-GB"/>
        </w:rPr>
      </w:pPr>
      <w:r w:rsidRPr="00CA1E02">
        <w:rPr>
          <w:rFonts w:ascii="Arial" w:eastAsia="Arial" w:hAnsi="Arial" w:cs="Arial"/>
          <w:i/>
          <w:iCs/>
          <w:lang w:val="en-GB"/>
        </w:rPr>
        <w:t xml:space="preserve"> </w:t>
      </w:r>
    </w:p>
    <w:p w14:paraId="36DAC78D" w14:textId="491BD641" w:rsidR="66666C44" w:rsidRPr="00CA1E02" w:rsidRDefault="66666C44" w:rsidP="59BBE931">
      <w:pPr>
        <w:tabs>
          <w:tab w:val="left" w:pos="720"/>
        </w:tabs>
        <w:jc w:val="both"/>
        <w:rPr>
          <w:lang w:val="en-GB"/>
        </w:rPr>
      </w:pPr>
      <w:r w:rsidRPr="00CA1E02">
        <w:rPr>
          <w:rFonts w:ascii="Arial" w:eastAsia="Arial" w:hAnsi="Arial" w:cs="Arial"/>
          <w:b/>
          <w:bCs/>
          <w:i/>
          <w:iCs/>
          <w:color w:val="70AD47" w:themeColor="accent6"/>
          <w:lang w:val="en-GB"/>
        </w:rPr>
        <w:t>[</w:t>
      </w:r>
      <w:r w:rsidR="006917DE">
        <w:rPr>
          <w:rFonts w:ascii="Arial" w:eastAsia="Arial" w:hAnsi="Arial" w:cs="Arial"/>
          <w:b/>
          <w:bCs/>
          <w:i/>
          <w:iCs/>
          <w:color w:val="70AD47" w:themeColor="accent6"/>
          <w:lang w:val="en-GB"/>
        </w:rPr>
        <w:t>Name of the legal entity</w:t>
      </w:r>
      <w:r w:rsidRPr="00CA1E02">
        <w:rPr>
          <w:rFonts w:ascii="Arial" w:eastAsia="Arial" w:hAnsi="Arial" w:cs="Arial"/>
          <w:b/>
          <w:bCs/>
          <w:i/>
          <w:iCs/>
          <w:color w:val="70AD47" w:themeColor="accent6"/>
          <w:lang w:val="en-GB"/>
        </w:rPr>
        <w:t>]</w:t>
      </w:r>
      <w:r w:rsidRPr="00CA1E02">
        <w:rPr>
          <w:rFonts w:ascii="Arial" w:eastAsia="Arial" w:hAnsi="Arial" w:cs="Arial"/>
          <w:lang w:val="en-GB"/>
        </w:rPr>
        <w:t>,</w:t>
      </w:r>
      <w:r w:rsidRPr="00CA1E02">
        <w:rPr>
          <w:rFonts w:ascii="Arial" w:eastAsia="Arial" w:hAnsi="Arial" w:cs="Arial"/>
          <w:b/>
          <w:bCs/>
          <w:lang w:val="en-GB"/>
        </w:rPr>
        <w:t xml:space="preserve"> </w:t>
      </w:r>
      <w:r w:rsidR="006917DE">
        <w:rPr>
          <w:rFonts w:ascii="Arial" w:eastAsia="Arial" w:hAnsi="Arial" w:cs="Arial"/>
          <w:lang w:val="en-GB"/>
        </w:rPr>
        <w:t xml:space="preserve">legal entity code </w:t>
      </w:r>
      <w:r w:rsidRPr="00CA1E02">
        <w:rPr>
          <w:rFonts w:ascii="Arial" w:eastAsia="Arial" w:hAnsi="Arial" w:cs="Arial"/>
          <w:i/>
          <w:iCs/>
          <w:color w:val="70AD47" w:themeColor="accent6"/>
          <w:lang w:val="en-GB"/>
        </w:rPr>
        <w:t>[</w:t>
      </w:r>
      <w:r w:rsidR="006917DE">
        <w:rPr>
          <w:rFonts w:ascii="Arial" w:eastAsia="Arial" w:hAnsi="Arial" w:cs="Arial"/>
          <w:i/>
          <w:iCs/>
          <w:color w:val="70AD47" w:themeColor="accent6"/>
          <w:lang w:val="en-GB"/>
        </w:rPr>
        <w:t>legal entity code</w:t>
      </w:r>
      <w:r w:rsidRPr="00CA1E02">
        <w:rPr>
          <w:rFonts w:ascii="Arial" w:eastAsia="Arial" w:hAnsi="Arial" w:cs="Arial"/>
          <w:i/>
          <w:iCs/>
          <w:color w:val="70AD47" w:themeColor="accent6"/>
          <w:lang w:val="en-GB"/>
        </w:rPr>
        <w:t>]</w:t>
      </w:r>
      <w:r w:rsidRPr="00CA1E02">
        <w:rPr>
          <w:rFonts w:ascii="Arial" w:eastAsia="Arial" w:hAnsi="Arial" w:cs="Arial"/>
          <w:lang w:val="en-GB"/>
        </w:rPr>
        <w:t>,</w:t>
      </w:r>
      <w:r w:rsidRPr="00CA1E02">
        <w:rPr>
          <w:rFonts w:ascii="Arial" w:eastAsia="Arial" w:hAnsi="Arial" w:cs="Arial"/>
          <w:b/>
          <w:bCs/>
          <w:lang w:val="en-GB"/>
        </w:rPr>
        <w:t xml:space="preserve"> </w:t>
      </w:r>
      <w:r w:rsidR="00977928">
        <w:rPr>
          <w:rFonts w:ascii="Arial" w:eastAsia="Arial" w:hAnsi="Arial" w:cs="Arial"/>
          <w:lang w:val="en-GB"/>
        </w:rPr>
        <w:t>represented by</w:t>
      </w:r>
      <w:r w:rsidRPr="00CA1E02">
        <w:rPr>
          <w:rFonts w:ascii="Arial" w:eastAsia="Arial" w:hAnsi="Arial" w:cs="Arial"/>
          <w:lang w:val="en-GB"/>
        </w:rPr>
        <w:t xml:space="preserve"> </w:t>
      </w:r>
      <w:r w:rsidRPr="00CA1E02">
        <w:rPr>
          <w:rFonts w:ascii="Arial" w:eastAsia="Arial" w:hAnsi="Arial" w:cs="Arial"/>
          <w:i/>
          <w:iCs/>
          <w:color w:val="70AD47" w:themeColor="accent6"/>
          <w:lang w:val="en-GB"/>
        </w:rPr>
        <w:t>[</w:t>
      </w:r>
      <w:r w:rsidR="00977928" w:rsidRPr="00977928">
        <w:rPr>
          <w:rFonts w:ascii="Arial" w:eastAsia="Arial" w:hAnsi="Arial" w:cs="Arial"/>
          <w:i/>
          <w:iCs/>
          <w:color w:val="70AD47" w:themeColor="accent6"/>
          <w:lang w:val="en-GB"/>
        </w:rPr>
        <w:t>title and full name of the representative</w:t>
      </w:r>
      <w:r w:rsidRPr="00CA1E02">
        <w:rPr>
          <w:rFonts w:ascii="Arial" w:eastAsia="Arial" w:hAnsi="Arial" w:cs="Arial"/>
          <w:i/>
          <w:iCs/>
          <w:color w:val="70AD47" w:themeColor="accent6"/>
          <w:lang w:val="en-GB"/>
        </w:rPr>
        <w:t>]</w:t>
      </w:r>
      <w:r w:rsidRPr="00CA1E02">
        <w:rPr>
          <w:rFonts w:ascii="Arial" w:eastAsia="Arial" w:hAnsi="Arial" w:cs="Arial"/>
          <w:lang w:val="en-GB"/>
        </w:rPr>
        <w:t xml:space="preserve">, </w:t>
      </w:r>
      <w:r w:rsidR="00530A65">
        <w:rPr>
          <w:rFonts w:ascii="Arial" w:eastAsia="Arial" w:hAnsi="Arial" w:cs="Arial"/>
          <w:lang w:val="en-GB"/>
        </w:rPr>
        <w:t xml:space="preserve">acting in accordance with </w:t>
      </w:r>
      <w:r w:rsidRPr="00CA1E02">
        <w:rPr>
          <w:rFonts w:ascii="Arial" w:eastAsia="Arial" w:hAnsi="Arial" w:cs="Arial"/>
          <w:i/>
          <w:iCs/>
          <w:color w:val="70AD47" w:themeColor="accent6"/>
          <w:lang w:val="en-GB"/>
        </w:rPr>
        <w:t>[</w:t>
      </w:r>
      <w:r w:rsidR="00E276CC">
        <w:rPr>
          <w:rFonts w:ascii="Arial" w:eastAsia="Arial" w:hAnsi="Arial" w:cs="Arial"/>
          <w:i/>
          <w:iCs/>
          <w:color w:val="70AD47" w:themeColor="accent6"/>
          <w:lang w:val="en-GB"/>
        </w:rPr>
        <w:t>document on the basis of which the person acts</w:t>
      </w:r>
      <w:r w:rsidRPr="00CA1E02">
        <w:rPr>
          <w:rFonts w:ascii="Arial" w:eastAsia="Arial" w:hAnsi="Arial" w:cs="Arial"/>
          <w:i/>
          <w:iCs/>
          <w:color w:val="70AD47" w:themeColor="accent6"/>
          <w:lang w:val="en-GB"/>
        </w:rPr>
        <w:t xml:space="preserve">] </w:t>
      </w:r>
      <w:r w:rsidRPr="00CA1E02">
        <w:rPr>
          <w:rFonts w:ascii="Arial" w:eastAsia="Arial" w:hAnsi="Arial" w:cs="Arial"/>
          <w:lang w:val="en-GB"/>
        </w:rPr>
        <w:t>(</w:t>
      </w:r>
      <w:r w:rsidR="001B3FEE">
        <w:rPr>
          <w:rFonts w:ascii="Arial" w:eastAsia="Arial" w:hAnsi="Arial" w:cs="Arial"/>
          <w:lang w:val="en-GB"/>
        </w:rPr>
        <w:t>“</w:t>
      </w:r>
      <w:r w:rsidR="001B3FEE">
        <w:rPr>
          <w:rFonts w:ascii="Arial" w:eastAsia="Arial" w:hAnsi="Arial" w:cs="Arial"/>
          <w:b/>
          <w:bCs/>
          <w:lang w:val="en-GB"/>
        </w:rPr>
        <w:t>Client</w:t>
      </w:r>
      <w:r w:rsidR="001B3FEE">
        <w:rPr>
          <w:rFonts w:ascii="Arial" w:eastAsia="Arial" w:hAnsi="Arial" w:cs="Arial"/>
          <w:lang w:val="en-GB"/>
        </w:rPr>
        <w:t>”</w:t>
      </w:r>
      <w:r w:rsidRPr="001B3FEE">
        <w:rPr>
          <w:rFonts w:ascii="Arial" w:eastAsia="Arial" w:hAnsi="Arial" w:cs="Arial"/>
          <w:lang w:val="en-GB"/>
        </w:rPr>
        <w:t>)</w:t>
      </w:r>
      <w:r w:rsidRPr="00CA1E02">
        <w:rPr>
          <w:rFonts w:ascii="Arial" w:eastAsia="Arial" w:hAnsi="Arial" w:cs="Arial"/>
          <w:lang w:val="en-GB"/>
        </w:rPr>
        <w:t>,</w:t>
      </w:r>
    </w:p>
    <w:p w14:paraId="7C473322" w14:textId="78D5ADAF" w:rsidR="66666C44" w:rsidRPr="00CA1E02" w:rsidRDefault="66666C44" w:rsidP="59BBE931">
      <w:pPr>
        <w:tabs>
          <w:tab w:val="left" w:pos="720"/>
        </w:tabs>
        <w:jc w:val="both"/>
        <w:rPr>
          <w:lang w:val="en-GB"/>
        </w:rPr>
      </w:pPr>
      <w:r w:rsidRPr="00CA1E02">
        <w:rPr>
          <w:rFonts w:ascii="Arial" w:eastAsia="Arial" w:hAnsi="Arial" w:cs="Arial"/>
          <w:b/>
          <w:bCs/>
          <w:i/>
          <w:iCs/>
          <w:lang w:val="en-GB"/>
        </w:rPr>
        <w:t>[</w:t>
      </w:r>
      <w:r w:rsidR="001B3FEE">
        <w:rPr>
          <w:rFonts w:ascii="Arial" w:eastAsia="Arial" w:hAnsi="Arial" w:cs="Arial"/>
          <w:b/>
          <w:bCs/>
          <w:i/>
          <w:iCs/>
          <w:lang w:val="en-GB"/>
        </w:rPr>
        <w:t>Name of the legal entity</w:t>
      </w:r>
      <w:r w:rsidRPr="00CA1E02">
        <w:rPr>
          <w:rFonts w:ascii="Arial" w:eastAsia="Arial" w:hAnsi="Arial" w:cs="Arial"/>
          <w:b/>
          <w:bCs/>
          <w:i/>
          <w:iCs/>
          <w:lang w:val="en-GB"/>
        </w:rPr>
        <w:t>]</w:t>
      </w:r>
      <w:r w:rsidRPr="00CA1E02">
        <w:rPr>
          <w:rFonts w:ascii="Arial" w:eastAsia="Arial" w:hAnsi="Arial" w:cs="Arial"/>
          <w:lang w:val="en-GB"/>
        </w:rPr>
        <w:t xml:space="preserve">, </w:t>
      </w:r>
      <w:r w:rsidR="001B3FEE">
        <w:rPr>
          <w:rFonts w:ascii="Arial" w:eastAsia="Arial" w:hAnsi="Arial" w:cs="Arial"/>
          <w:lang w:val="en-GB"/>
        </w:rPr>
        <w:t xml:space="preserve">legal entity code </w:t>
      </w:r>
      <w:r w:rsidRPr="00CA1E02">
        <w:rPr>
          <w:rFonts w:ascii="Arial" w:eastAsia="Arial" w:hAnsi="Arial" w:cs="Arial"/>
          <w:i/>
          <w:iCs/>
          <w:color w:val="70AD47" w:themeColor="accent6"/>
          <w:lang w:val="en-GB"/>
        </w:rPr>
        <w:t>[</w:t>
      </w:r>
      <w:r w:rsidR="00002B3D">
        <w:rPr>
          <w:rFonts w:ascii="Arial" w:eastAsia="Arial" w:hAnsi="Arial" w:cs="Arial"/>
          <w:i/>
          <w:iCs/>
          <w:color w:val="70AD47" w:themeColor="accent6"/>
          <w:lang w:val="en-GB"/>
        </w:rPr>
        <w:t>legal entity code</w:t>
      </w:r>
      <w:r w:rsidRPr="00CA1E02">
        <w:rPr>
          <w:rFonts w:ascii="Arial" w:eastAsia="Arial" w:hAnsi="Arial" w:cs="Arial"/>
          <w:i/>
          <w:iCs/>
          <w:color w:val="70AD47" w:themeColor="accent6"/>
          <w:lang w:val="en-GB"/>
        </w:rPr>
        <w:t>]</w:t>
      </w:r>
      <w:r w:rsidRPr="00CA1E02">
        <w:rPr>
          <w:rFonts w:ascii="Arial" w:eastAsia="Arial" w:hAnsi="Arial" w:cs="Arial"/>
          <w:color w:val="70AD47" w:themeColor="accent6"/>
          <w:lang w:val="en-GB"/>
        </w:rPr>
        <w:t xml:space="preserve">, </w:t>
      </w:r>
      <w:r w:rsidR="00002B3D">
        <w:rPr>
          <w:rFonts w:ascii="Arial" w:eastAsia="Arial" w:hAnsi="Arial" w:cs="Arial"/>
          <w:color w:val="70AD47" w:themeColor="accent6"/>
          <w:lang w:val="en-GB"/>
        </w:rPr>
        <w:t xml:space="preserve">represented by </w:t>
      </w:r>
      <w:r w:rsidRPr="00CA1E02">
        <w:rPr>
          <w:rFonts w:ascii="Arial" w:eastAsia="Arial" w:hAnsi="Arial" w:cs="Arial"/>
          <w:i/>
          <w:iCs/>
          <w:color w:val="70AD47" w:themeColor="accent6"/>
          <w:lang w:val="en-GB"/>
        </w:rPr>
        <w:t>[</w:t>
      </w:r>
      <w:r w:rsidR="00002B3D" w:rsidRPr="00002B3D">
        <w:rPr>
          <w:rFonts w:ascii="Arial" w:eastAsia="Arial" w:hAnsi="Arial" w:cs="Arial"/>
          <w:i/>
          <w:iCs/>
          <w:color w:val="70AD47" w:themeColor="accent6"/>
          <w:lang w:val="en-GB"/>
        </w:rPr>
        <w:t>title and full name of the representative</w:t>
      </w:r>
      <w:r w:rsidRPr="00CA1E02">
        <w:rPr>
          <w:rFonts w:ascii="Arial" w:eastAsia="Arial" w:hAnsi="Arial" w:cs="Arial"/>
          <w:i/>
          <w:iCs/>
          <w:color w:val="70AD47" w:themeColor="accent6"/>
          <w:lang w:val="en-GB"/>
        </w:rPr>
        <w:t>]</w:t>
      </w:r>
      <w:r w:rsidRPr="00CA1E02">
        <w:rPr>
          <w:rFonts w:ascii="Arial" w:eastAsia="Arial" w:hAnsi="Arial" w:cs="Arial"/>
          <w:lang w:val="en-GB"/>
        </w:rPr>
        <w:t xml:space="preserve">, </w:t>
      </w:r>
      <w:r w:rsidR="00002B3D">
        <w:rPr>
          <w:rFonts w:ascii="Arial" w:eastAsia="Arial" w:hAnsi="Arial" w:cs="Arial"/>
          <w:lang w:val="en-GB"/>
        </w:rPr>
        <w:t xml:space="preserve">acting in accordance with </w:t>
      </w:r>
      <w:r w:rsidRPr="00CA1E02">
        <w:rPr>
          <w:rFonts w:ascii="Arial" w:eastAsia="Arial" w:hAnsi="Arial" w:cs="Arial"/>
          <w:i/>
          <w:iCs/>
          <w:color w:val="70AD47" w:themeColor="accent6"/>
          <w:lang w:val="en-GB"/>
        </w:rPr>
        <w:t>[</w:t>
      </w:r>
      <w:r w:rsidR="00E276CC" w:rsidRPr="00E276CC">
        <w:rPr>
          <w:rFonts w:ascii="Arial" w:eastAsia="Arial" w:hAnsi="Arial" w:cs="Arial"/>
          <w:i/>
          <w:iCs/>
          <w:color w:val="70AD47" w:themeColor="accent6"/>
          <w:lang w:val="en-GB"/>
        </w:rPr>
        <w:t>document on the basis of which the person acts</w:t>
      </w:r>
      <w:r w:rsidRPr="00CA1E02">
        <w:rPr>
          <w:rFonts w:ascii="Arial" w:eastAsia="Arial" w:hAnsi="Arial" w:cs="Arial"/>
          <w:i/>
          <w:iCs/>
          <w:color w:val="70AD47" w:themeColor="accent6"/>
          <w:lang w:val="en-GB"/>
        </w:rPr>
        <w:t>]</w:t>
      </w:r>
      <w:r w:rsidRPr="00CA1E02">
        <w:rPr>
          <w:rFonts w:ascii="Arial" w:eastAsia="Arial" w:hAnsi="Arial" w:cs="Arial"/>
          <w:i/>
          <w:iCs/>
          <w:lang w:val="en-GB"/>
        </w:rPr>
        <w:t xml:space="preserve"> </w:t>
      </w:r>
      <w:r w:rsidRPr="00CA1E02">
        <w:rPr>
          <w:rFonts w:ascii="Arial" w:eastAsia="Arial" w:hAnsi="Arial" w:cs="Arial"/>
          <w:lang w:val="en-GB"/>
        </w:rPr>
        <w:t>(</w:t>
      </w:r>
      <w:r w:rsidR="00E276CC">
        <w:rPr>
          <w:rFonts w:ascii="Arial" w:eastAsia="Arial" w:hAnsi="Arial" w:cs="Arial"/>
          <w:lang w:val="en-GB"/>
        </w:rPr>
        <w:t>“</w:t>
      </w:r>
      <w:r w:rsidR="00E276CC">
        <w:rPr>
          <w:rFonts w:ascii="Arial" w:eastAsia="Arial" w:hAnsi="Arial" w:cs="Arial"/>
          <w:b/>
          <w:bCs/>
          <w:lang w:val="en-GB"/>
        </w:rPr>
        <w:t>Designer</w:t>
      </w:r>
      <w:r w:rsidR="00E276CC">
        <w:rPr>
          <w:rFonts w:ascii="Arial" w:eastAsia="Arial" w:hAnsi="Arial" w:cs="Arial"/>
          <w:lang w:val="en-GB"/>
        </w:rPr>
        <w:t>”</w:t>
      </w:r>
      <w:r w:rsidRPr="00CA1E02">
        <w:rPr>
          <w:rFonts w:ascii="Arial" w:eastAsia="Arial" w:hAnsi="Arial" w:cs="Arial"/>
          <w:lang w:val="en-GB"/>
        </w:rPr>
        <w:t>)</w:t>
      </w:r>
      <w:r w:rsidRPr="00CA1E02">
        <w:rPr>
          <w:rFonts w:ascii="Arial" w:eastAsia="Arial" w:hAnsi="Arial" w:cs="Arial"/>
          <w:b/>
          <w:bCs/>
          <w:lang w:val="en-GB"/>
        </w:rPr>
        <w:t xml:space="preserve"> </w:t>
      </w:r>
      <w:r w:rsidRPr="00CA1E02">
        <w:rPr>
          <w:rFonts w:ascii="Arial" w:eastAsia="Arial" w:hAnsi="Arial" w:cs="Arial"/>
          <w:i/>
          <w:iCs/>
          <w:color w:val="70AD47" w:themeColor="accent6"/>
          <w:lang w:val="en-GB"/>
        </w:rPr>
        <w:t>[</w:t>
      </w:r>
      <w:r w:rsidR="009519F7">
        <w:rPr>
          <w:rFonts w:ascii="Arial" w:eastAsia="Arial" w:hAnsi="Arial" w:cs="Arial"/>
          <w:i/>
          <w:iCs/>
          <w:color w:val="70AD47" w:themeColor="accent6"/>
          <w:lang w:val="en-GB"/>
        </w:rPr>
        <w:t>if the successful tenderer is a group of economic operators</w:t>
      </w:r>
      <w:r w:rsidRPr="00CA1E02">
        <w:rPr>
          <w:rFonts w:ascii="Arial" w:eastAsia="Arial" w:hAnsi="Arial" w:cs="Arial"/>
          <w:i/>
          <w:iCs/>
          <w:color w:val="70AD47" w:themeColor="accent6"/>
          <w:lang w:val="en-GB"/>
        </w:rPr>
        <w:t>,</w:t>
      </w:r>
      <w:r w:rsidR="00EF6FA8">
        <w:rPr>
          <w:rFonts w:ascii="Arial" w:eastAsia="Arial" w:hAnsi="Arial" w:cs="Arial"/>
          <w:i/>
          <w:iCs/>
          <w:color w:val="70AD47" w:themeColor="accent6"/>
          <w:lang w:val="en-GB"/>
        </w:rPr>
        <w:t xml:space="preserve"> indicate </w:t>
      </w:r>
      <w:r w:rsidR="00EF6FA8" w:rsidRPr="00EF6FA8">
        <w:rPr>
          <w:rFonts w:ascii="Arial" w:eastAsia="Arial" w:hAnsi="Arial" w:cs="Arial"/>
          <w:i/>
          <w:iCs/>
          <w:color w:val="70AD47" w:themeColor="accent6"/>
          <w:lang w:val="en-GB"/>
        </w:rPr>
        <w:t>all partners in the group</w:t>
      </w:r>
      <w:r w:rsidRPr="00CA1E02">
        <w:rPr>
          <w:rFonts w:ascii="Arial" w:eastAsia="Arial" w:hAnsi="Arial" w:cs="Arial"/>
          <w:i/>
          <w:iCs/>
          <w:color w:val="70AD47" w:themeColor="accent6"/>
          <w:lang w:val="en-GB"/>
        </w:rPr>
        <w:t>]</w:t>
      </w:r>
      <w:r w:rsidRPr="00CA1E02">
        <w:rPr>
          <w:rFonts w:ascii="Arial" w:eastAsia="Arial" w:hAnsi="Arial" w:cs="Arial"/>
          <w:lang w:val="en-GB"/>
        </w:rPr>
        <w:t>,</w:t>
      </w:r>
    </w:p>
    <w:p w14:paraId="39D8E1F0" w14:textId="4EDF01FD" w:rsidR="66666C44" w:rsidRPr="00CA1E02" w:rsidRDefault="00EF6FA8" w:rsidP="59BBE931">
      <w:pPr>
        <w:jc w:val="both"/>
        <w:rPr>
          <w:lang w:val="en-GB"/>
        </w:rPr>
      </w:pPr>
      <w:r>
        <w:rPr>
          <w:rFonts w:ascii="Arial" w:eastAsia="Arial" w:hAnsi="Arial" w:cs="Arial"/>
          <w:lang w:val="en-GB"/>
        </w:rPr>
        <w:t>and</w:t>
      </w:r>
    </w:p>
    <w:p w14:paraId="4C660688" w14:textId="5AB5FE6D" w:rsidR="66666C44" w:rsidRPr="00CA1E02" w:rsidRDefault="66666C44" w:rsidP="59BBE931">
      <w:pPr>
        <w:jc w:val="both"/>
        <w:rPr>
          <w:lang w:val="en-GB"/>
        </w:rPr>
      </w:pPr>
      <w:r w:rsidRPr="00CA1E02">
        <w:rPr>
          <w:rFonts w:ascii="Arial" w:eastAsia="Arial" w:hAnsi="Arial" w:cs="Arial"/>
          <w:b/>
          <w:bCs/>
          <w:i/>
          <w:iCs/>
          <w:color w:val="70AD47" w:themeColor="accent6"/>
          <w:lang w:val="en-GB"/>
        </w:rPr>
        <w:t>[</w:t>
      </w:r>
      <w:r w:rsidR="00EF6FA8" w:rsidRPr="00EF6FA8">
        <w:rPr>
          <w:rFonts w:ascii="Arial" w:eastAsia="Arial" w:hAnsi="Arial" w:cs="Arial"/>
          <w:b/>
          <w:bCs/>
          <w:i/>
          <w:iCs/>
          <w:color w:val="70AD47" w:themeColor="accent6"/>
          <w:lang w:val="en-GB"/>
        </w:rPr>
        <w:t>Name of the legal entity</w:t>
      </w:r>
      <w:r w:rsidRPr="00CA1E02">
        <w:rPr>
          <w:rFonts w:ascii="Arial" w:eastAsia="Arial" w:hAnsi="Arial" w:cs="Arial"/>
          <w:b/>
          <w:bCs/>
          <w:i/>
          <w:iCs/>
          <w:color w:val="70AD47" w:themeColor="accent6"/>
          <w:lang w:val="en-GB"/>
        </w:rPr>
        <w:t>]</w:t>
      </w:r>
      <w:r w:rsidRPr="00CA1E02">
        <w:rPr>
          <w:rFonts w:ascii="Arial" w:eastAsia="Arial" w:hAnsi="Arial" w:cs="Arial"/>
          <w:lang w:val="en-GB"/>
        </w:rPr>
        <w:t xml:space="preserve">, </w:t>
      </w:r>
      <w:r w:rsidR="00EF6FA8" w:rsidRPr="00EF6FA8">
        <w:rPr>
          <w:rFonts w:ascii="Arial" w:eastAsia="Arial" w:hAnsi="Arial" w:cs="Arial"/>
          <w:lang w:val="en-GB"/>
        </w:rPr>
        <w:t xml:space="preserve">legal entity code </w:t>
      </w:r>
      <w:r w:rsidRPr="00CA1E02">
        <w:rPr>
          <w:rFonts w:ascii="Arial" w:eastAsia="Arial" w:hAnsi="Arial" w:cs="Arial"/>
          <w:i/>
          <w:iCs/>
          <w:color w:val="70AD47" w:themeColor="accent6"/>
          <w:lang w:val="en-GB"/>
        </w:rPr>
        <w:t>[</w:t>
      </w:r>
      <w:r w:rsidR="00EF6FA8" w:rsidRPr="00EF6FA8">
        <w:rPr>
          <w:rFonts w:ascii="Arial" w:eastAsia="Arial" w:hAnsi="Arial" w:cs="Arial"/>
          <w:i/>
          <w:iCs/>
          <w:color w:val="70AD47" w:themeColor="accent6"/>
          <w:lang w:val="en-GB"/>
        </w:rPr>
        <w:t>legal entity code</w:t>
      </w:r>
      <w:r w:rsidRPr="00CA1E02">
        <w:rPr>
          <w:rFonts w:ascii="Arial" w:eastAsia="Arial" w:hAnsi="Arial" w:cs="Arial"/>
          <w:i/>
          <w:iCs/>
          <w:color w:val="70AD47" w:themeColor="accent6"/>
          <w:lang w:val="en-GB"/>
        </w:rPr>
        <w:t>]</w:t>
      </w:r>
      <w:r w:rsidRPr="00CA1E02">
        <w:rPr>
          <w:rFonts w:ascii="Arial" w:eastAsia="Arial" w:hAnsi="Arial" w:cs="Arial"/>
          <w:lang w:val="en-GB"/>
        </w:rPr>
        <w:t xml:space="preserve">, </w:t>
      </w:r>
      <w:r w:rsidR="00EF6FA8">
        <w:rPr>
          <w:rFonts w:ascii="Arial" w:eastAsia="Arial" w:hAnsi="Arial" w:cs="Arial"/>
          <w:lang w:val="en-GB"/>
        </w:rPr>
        <w:t>represented by</w:t>
      </w:r>
      <w:r w:rsidRPr="00CA1E02">
        <w:rPr>
          <w:rFonts w:ascii="Arial" w:eastAsia="Arial" w:hAnsi="Arial" w:cs="Arial"/>
          <w:lang w:val="en-GB"/>
        </w:rPr>
        <w:t xml:space="preserve"> </w:t>
      </w:r>
      <w:r w:rsidRPr="00CA1E02">
        <w:rPr>
          <w:rFonts w:ascii="Arial" w:eastAsia="Arial" w:hAnsi="Arial" w:cs="Arial"/>
          <w:i/>
          <w:iCs/>
          <w:color w:val="70AD47" w:themeColor="accent6"/>
          <w:lang w:val="en-GB"/>
        </w:rPr>
        <w:t>[</w:t>
      </w:r>
      <w:r w:rsidR="00EF6FA8" w:rsidRPr="00EF6FA8">
        <w:rPr>
          <w:rFonts w:ascii="Arial" w:eastAsia="Arial" w:hAnsi="Arial" w:cs="Arial"/>
          <w:i/>
          <w:iCs/>
          <w:color w:val="70AD47" w:themeColor="accent6"/>
          <w:lang w:val="en-GB"/>
        </w:rPr>
        <w:t>title and full name of the representative</w:t>
      </w:r>
      <w:r w:rsidRPr="00CA1E02">
        <w:rPr>
          <w:rFonts w:ascii="Arial" w:eastAsia="Arial" w:hAnsi="Arial" w:cs="Arial"/>
          <w:i/>
          <w:iCs/>
          <w:color w:val="70AD47" w:themeColor="accent6"/>
          <w:lang w:val="en-GB"/>
        </w:rPr>
        <w:t>]</w:t>
      </w:r>
      <w:r w:rsidRPr="00CA1E02">
        <w:rPr>
          <w:rFonts w:ascii="Arial" w:eastAsia="Arial" w:hAnsi="Arial" w:cs="Arial"/>
          <w:lang w:val="en-GB"/>
        </w:rPr>
        <w:t xml:space="preserve">, </w:t>
      </w:r>
      <w:r w:rsidR="00EF6FA8">
        <w:rPr>
          <w:rFonts w:ascii="Arial" w:eastAsia="Arial" w:hAnsi="Arial" w:cs="Arial"/>
          <w:lang w:val="en-GB"/>
        </w:rPr>
        <w:t>acting in accordance with</w:t>
      </w:r>
      <w:r w:rsidR="00EF6FA8" w:rsidRPr="00CA1E02">
        <w:rPr>
          <w:rFonts w:ascii="Arial" w:eastAsia="Arial" w:hAnsi="Arial" w:cs="Arial"/>
          <w:i/>
          <w:iCs/>
          <w:color w:val="70AD47" w:themeColor="accent6"/>
          <w:lang w:val="en-GB"/>
        </w:rPr>
        <w:t xml:space="preserve"> </w:t>
      </w:r>
      <w:r w:rsidRPr="00CA1E02">
        <w:rPr>
          <w:rFonts w:ascii="Arial" w:eastAsia="Arial" w:hAnsi="Arial" w:cs="Arial"/>
          <w:i/>
          <w:iCs/>
          <w:color w:val="70AD47" w:themeColor="accent6"/>
          <w:lang w:val="en-GB"/>
        </w:rPr>
        <w:t>[</w:t>
      </w:r>
      <w:r w:rsidR="00EF6FA8" w:rsidRPr="00E276CC">
        <w:rPr>
          <w:rFonts w:ascii="Arial" w:eastAsia="Arial" w:hAnsi="Arial" w:cs="Arial"/>
          <w:i/>
          <w:iCs/>
          <w:color w:val="70AD47" w:themeColor="accent6"/>
          <w:lang w:val="en-GB"/>
        </w:rPr>
        <w:t>document on the basis of which the person acts</w:t>
      </w:r>
      <w:r w:rsidRPr="00CA1E02">
        <w:rPr>
          <w:rFonts w:ascii="Arial" w:eastAsia="Arial" w:hAnsi="Arial" w:cs="Arial"/>
          <w:i/>
          <w:iCs/>
          <w:color w:val="70AD47" w:themeColor="accent6"/>
          <w:lang w:val="en-GB"/>
        </w:rPr>
        <w:t xml:space="preserve">] </w:t>
      </w:r>
      <w:r w:rsidRPr="00CA1E02">
        <w:rPr>
          <w:rFonts w:ascii="Arial" w:eastAsia="Arial" w:hAnsi="Arial" w:cs="Arial"/>
          <w:lang w:val="en-GB"/>
        </w:rPr>
        <w:t>(</w:t>
      </w:r>
      <w:r w:rsidR="00EF6FA8">
        <w:rPr>
          <w:rFonts w:ascii="Arial" w:eastAsia="Arial" w:hAnsi="Arial" w:cs="Arial"/>
          <w:lang w:val="en-GB"/>
        </w:rPr>
        <w:t>“</w:t>
      </w:r>
      <w:r w:rsidRPr="00CA1E02">
        <w:rPr>
          <w:rFonts w:ascii="Arial" w:eastAsia="Arial" w:hAnsi="Arial" w:cs="Arial"/>
          <w:b/>
          <w:bCs/>
          <w:lang w:val="en-GB"/>
        </w:rPr>
        <w:t>Sub</w:t>
      </w:r>
      <w:r w:rsidR="00EF6FA8">
        <w:rPr>
          <w:rFonts w:ascii="Arial" w:eastAsia="Arial" w:hAnsi="Arial" w:cs="Arial"/>
          <w:b/>
          <w:bCs/>
          <w:lang w:val="en-GB"/>
        </w:rPr>
        <w:t>contractor</w:t>
      </w:r>
      <w:r w:rsidR="00EF6FA8">
        <w:rPr>
          <w:rFonts w:ascii="Arial" w:eastAsia="Arial" w:hAnsi="Arial" w:cs="Arial"/>
          <w:lang w:val="en-GB"/>
        </w:rPr>
        <w:t>”</w:t>
      </w:r>
      <w:r w:rsidRPr="00CA1E02">
        <w:rPr>
          <w:rFonts w:ascii="Arial" w:eastAsia="Arial" w:hAnsi="Arial" w:cs="Arial"/>
          <w:lang w:val="en-GB"/>
        </w:rPr>
        <w:t>),</w:t>
      </w:r>
    </w:p>
    <w:p w14:paraId="59CA2C9F" w14:textId="0577B286" w:rsidR="66666C44" w:rsidRPr="00CA1E02" w:rsidRDefault="00CB4880" w:rsidP="59BBE931">
      <w:pPr>
        <w:jc w:val="both"/>
        <w:rPr>
          <w:lang w:val="en-GB"/>
        </w:rPr>
      </w:pPr>
      <w:r>
        <w:rPr>
          <w:rFonts w:ascii="Arial" w:eastAsia="Arial" w:hAnsi="Arial" w:cs="Arial"/>
          <w:lang w:val="en-GB"/>
        </w:rPr>
        <w:t>t</w:t>
      </w:r>
      <w:r w:rsidRPr="00CB4880">
        <w:rPr>
          <w:rFonts w:ascii="Arial" w:eastAsia="Arial" w:hAnsi="Arial" w:cs="Arial"/>
          <w:lang w:val="en-GB"/>
        </w:rPr>
        <w:t xml:space="preserve">he Client, the Designer, and the Subcontractor hereinafter collectively referred to as the </w:t>
      </w:r>
      <w:r>
        <w:rPr>
          <w:rFonts w:ascii="Arial" w:eastAsia="Arial" w:hAnsi="Arial" w:cs="Arial"/>
          <w:lang w:val="en-GB"/>
        </w:rPr>
        <w:t>“</w:t>
      </w:r>
      <w:r w:rsidRPr="00CB4880">
        <w:rPr>
          <w:rFonts w:ascii="Arial" w:eastAsia="Arial" w:hAnsi="Arial" w:cs="Arial"/>
          <w:lang w:val="en-GB"/>
        </w:rPr>
        <w:t>Parties</w:t>
      </w:r>
      <w:r>
        <w:rPr>
          <w:rFonts w:ascii="Arial" w:eastAsia="Arial" w:hAnsi="Arial" w:cs="Arial"/>
          <w:lang w:val="en-GB"/>
        </w:rPr>
        <w:t xml:space="preserve">” </w:t>
      </w:r>
      <w:r w:rsidRPr="00CB4880">
        <w:rPr>
          <w:rFonts w:ascii="Arial" w:eastAsia="Arial" w:hAnsi="Arial" w:cs="Arial"/>
          <w:lang w:val="en-GB"/>
        </w:rPr>
        <w:t xml:space="preserve">and </w:t>
      </w:r>
      <w:r>
        <w:rPr>
          <w:rFonts w:ascii="Arial" w:eastAsia="Arial" w:hAnsi="Arial" w:cs="Arial"/>
          <w:lang w:val="en-GB"/>
        </w:rPr>
        <w:t xml:space="preserve">each </w:t>
      </w:r>
      <w:r w:rsidRPr="00CB4880">
        <w:rPr>
          <w:rFonts w:ascii="Arial" w:eastAsia="Arial" w:hAnsi="Arial" w:cs="Arial"/>
          <w:lang w:val="en-GB"/>
        </w:rPr>
        <w:t xml:space="preserve">individually as </w:t>
      </w:r>
      <w:r>
        <w:rPr>
          <w:rFonts w:ascii="Arial" w:eastAsia="Arial" w:hAnsi="Arial" w:cs="Arial"/>
          <w:lang w:val="en-GB"/>
        </w:rPr>
        <w:t>a/</w:t>
      </w:r>
      <w:r w:rsidRPr="00CB4880">
        <w:rPr>
          <w:rFonts w:ascii="Arial" w:eastAsia="Arial" w:hAnsi="Arial" w:cs="Arial"/>
          <w:lang w:val="en-GB"/>
        </w:rPr>
        <w:t xml:space="preserve">the </w:t>
      </w:r>
      <w:r>
        <w:rPr>
          <w:rFonts w:ascii="Arial" w:eastAsia="Arial" w:hAnsi="Arial" w:cs="Arial"/>
          <w:lang w:val="en-GB"/>
        </w:rPr>
        <w:t>“</w:t>
      </w:r>
      <w:r w:rsidRPr="00CB4880">
        <w:rPr>
          <w:rFonts w:ascii="Arial" w:eastAsia="Arial" w:hAnsi="Arial" w:cs="Arial"/>
          <w:lang w:val="en-GB"/>
        </w:rPr>
        <w:t>Party</w:t>
      </w:r>
      <w:r>
        <w:rPr>
          <w:rFonts w:ascii="Arial" w:eastAsia="Arial" w:hAnsi="Arial" w:cs="Arial"/>
          <w:lang w:val="en-GB"/>
        </w:rPr>
        <w:t>”</w:t>
      </w:r>
      <w:r w:rsidRPr="00CB4880">
        <w:rPr>
          <w:rFonts w:ascii="Arial" w:eastAsia="Arial" w:hAnsi="Arial" w:cs="Arial"/>
          <w:lang w:val="en-GB"/>
        </w:rPr>
        <w:t>,</w:t>
      </w:r>
    </w:p>
    <w:p w14:paraId="02A91931" w14:textId="7AF6CFC4" w:rsidR="66666C44" w:rsidRPr="00CA1E02" w:rsidRDefault="00ED4350" w:rsidP="59BBE931">
      <w:pPr>
        <w:jc w:val="both"/>
        <w:rPr>
          <w:lang w:val="en-GB"/>
        </w:rPr>
      </w:pPr>
      <w:r>
        <w:rPr>
          <w:rFonts w:ascii="Arial" w:eastAsia="Arial" w:hAnsi="Arial" w:cs="Arial"/>
          <w:lang w:val="en-GB"/>
        </w:rPr>
        <w:t>Whereas</w:t>
      </w:r>
      <w:r w:rsidR="66666C44" w:rsidRPr="00CA1E02">
        <w:rPr>
          <w:rFonts w:ascii="Arial" w:eastAsia="Arial" w:hAnsi="Arial" w:cs="Arial"/>
          <w:lang w:val="en-GB"/>
        </w:rPr>
        <w:t>:</w:t>
      </w:r>
    </w:p>
    <w:p w14:paraId="43A3ED38" w14:textId="0C97BFF1" w:rsidR="66666C44" w:rsidRPr="00CA1E02" w:rsidRDefault="00ED4350" w:rsidP="59BBE931">
      <w:pPr>
        <w:pStyle w:val="Sraopastraipa"/>
        <w:numPr>
          <w:ilvl w:val="0"/>
          <w:numId w:val="4"/>
        </w:numPr>
        <w:jc w:val="both"/>
        <w:rPr>
          <w:rFonts w:ascii="Arial" w:eastAsia="Arial" w:hAnsi="Arial" w:cs="Arial"/>
          <w:lang w:val="en-GB"/>
        </w:rPr>
      </w:pPr>
      <w:r w:rsidRPr="00ED4350">
        <w:rPr>
          <w:rFonts w:ascii="Arial" w:eastAsia="Arial" w:hAnsi="Arial" w:cs="Arial"/>
          <w:lang w:val="en-GB"/>
        </w:rPr>
        <w:t xml:space="preserve">The Client and the Designer entered into </w:t>
      </w:r>
      <w:r w:rsidR="00587A69">
        <w:rPr>
          <w:rFonts w:ascii="Arial" w:eastAsia="Arial" w:hAnsi="Arial" w:cs="Arial"/>
          <w:lang w:val="en-GB"/>
        </w:rPr>
        <w:t>Contract</w:t>
      </w:r>
      <w:r w:rsidRPr="00ED4350">
        <w:rPr>
          <w:rFonts w:ascii="Arial" w:eastAsia="Arial" w:hAnsi="Arial" w:cs="Arial"/>
          <w:lang w:val="en-GB"/>
        </w:rPr>
        <w:t xml:space="preserve"> No.</w:t>
      </w:r>
      <w:r w:rsidR="005B6F76">
        <w:rPr>
          <w:rFonts w:ascii="Arial" w:eastAsia="Arial" w:hAnsi="Arial" w:cs="Arial"/>
          <w:lang w:val="en-GB"/>
        </w:rPr>
        <w:t xml:space="preserve"> </w:t>
      </w:r>
      <w:r w:rsidR="005B6F76" w:rsidRPr="00CA1E02">
        <w:rPr>
          <w:rFonts w:ascii="Arial" w:eastAsia="Arial" w:hAnsi="Arial" w:cs="Arial"/>
          <w:i/>
          <w:iCs/>
          <w:color w:val="70AD47" w:themeColor="accent6"/>
          <w:lang w:val="en-GB"/>
        </w:rPr>
        <w:t>[</w:t>
      </w:r>
      <w:r w:rsidR="005B6F76">
        <w:rPr>
          <w:rFonts w:ascii="Arial" w:eastAsia="Arial" w:hAnsi="Arial" w:cs="Arial"/>
          <w:i/>
          <w:iCs/>
          <w:color w:val="70AD47" w:themeColor="accent6"/>
          <w:lang w:val="en-GB"/>
        </w:rPr>
        <w:t>number</w:t>
      </w:r>
      <w:r w:rsidR="005B6F76" w:rsidRPr="00CA1E02">
        <w:rPr>
          <w:rFonts w:ascii="Arial" w:eastAsia="Arial" w:hAnsi="Arial" w:cs="Arial"/>
          <w:i/>
          <w:iCs/>
          <w:color w:val="70AD47" w:themeColor="accent6"/>
          <w:lang w:val="en-GB"/>
        </w:rPr>
        <w:t>]</w:t>
      </w:r>
      <w:r w:rsidR="005B6F76" w:rsidRPr="00CA1E02">
        <w:rPr>
          <w:rFonts w:ascii="Arial" w:eastAsia="Arial" w:hAnsi="Arial" w:cs="Arial"/>
          <w:i/>
          <w:iCs/>
          <w:lang w:val="en-GB"/>
        </w:rPr>
        <w:t xml:space="preserve"> </w:t>
      </w:r>
      <w:r w:rsidR="005B6F76">
        <w:rPr>
          <w:rFonts w:ascii="Arial" w:eastAsia="Arial" w:hAnsi="Arial" w:cs="Arial"/>
          <w:lang w:val="en-GB"/>
        </w:rPr>
        <w:t>on</w:t>
      </w:r>
      <w:r w:rsidR="66666C44" w:rsidRPr="00CA1E02">
        <w:rPr>
          <w:rFonts w:ascii="Arial" w:eastAsia="Arial" w:hAnsi="Arial" w:cs="Arial"/>
          <w:lang w:val="en-GB"/>
        </w:rPr>
        <w:t xml:space="preserve"> </w:t>
      </w:r>
      <w:r w:rsidR="66666C44" w:rsidRPr="00CA1E02">
        <w:rPr>
          <w:rFonts w:ascii="Arial" w:eastAsia="Arial" w:hAnsi="Arial" w:cs="Arial"/>
          <w:i/>
          <w:iCs/>
          <w:color w:val="70AD47" w:themeColor="accent6"/>
          <w:lang w:val="en-GB"/>
        </w:rPr>
        <w:t>[</w:t>
      </w:r>
      <w:r w:rsidR="005B6F76">
        <w:rPr>
          <w:rFonts w:ascii="Arial" w:eastAsia="Arial" w:hAnsi="Arial" w:cs="Arial"/>
          <w:i/>
          <w:iCs/>
          <w:color w:val="70AD47" w:themeColor="accent6"/>
          <w:lang w:val="en-GB"/>
        </w:rPr>
        <w:t>date</w:t>
      </w:r>
      <w:r w:rsidR="66666C44" w:rsidRPr="00CA1E02">
        <w:rPr>
          <w:rFonts w:ascii="Arial" w:eastAsia="Arial" w:hAnsi="Arial" w:cs="Arial"/>
          <w:i/>
          <w:iCs/>
          <w:color w:val="70AD47" w:themeColor="accent6"/>
          <w:lang w:val="en-GB"/>
        </w:rPr>
        <w:t>]</w:t>
      </w:r>
      <w:r w:rsidR="66666C44" w:rsidRPr="00CA1E02">
        <w:rPr>
          <w:rFonts w:ascii="Arial" w:eastAsia="Arial" w:hAnsi="Arial" w:cs="Arial"/>
          <w:i/>
          <w:iCs/>
          <w:lang w:val="en-GB"/>
        </w:rPr>
        <w:t xml:space="preserve"> </w:t>
      </w:r>
      <w:r w:rsidR="005B6F76">
        <w:rPr>
          <w:rFonts w:ascii="Arial" w:eastAsia="Arial" w:hAnsi="Arial" w:cs="Arial"/>
          <w:lang w:val="en-GB"/>
        </w:rPr>
        <w:t xml:space="preserve">regarding </w:t>
      </w:r>
      <w:r w:rsidR="66666C44" w:rsidRPr="00CA1E02">
        <w:rPr>
          <w:rFonts w:ascii="Arial" w:eastAsia="Arial" w:hAnsi="Arial" w:cs="Arial"/>
          <w:i/>
          <w:iCs/>
          <w:color w:val="70AD47" w:themeColor="accent6"/>
          <w:lang w:val="en-GB"/>
        </w:rPr>
        <w:t>[</w:t>
      </w:r>
      <w:r w:rsidR="005B6F76">
        <w:rPr>
          <w:rFonts w:ascii="Arial" w:eastAsia="Arial" w:hAnsi="Arial" w:cs="Arial"/>
          <w:i/>
          <w:iCs/>
          <w:color w:val="70AD47" w:themeColor="accent6"/>
          <w:lang w:val="en-GB"/>
        </w:rPr>
        <w:t>subject matter</w:t>
      </w:r>
      <w:r w:rsidR="66666C44" w:rsidRPr="00CA1E02">
        <w:rPr>
          <w:rFonts w:ascii="Arial" w:eastAsia="Arial" w:hAnsi="Arial" w:cs="Arial"/>
          <w:i/>
          <w:iCs/>
          <w:color w:val="70AD47" w:themeColor="accent6"/>
          <w:lang w:val="en-GB"/>
        </w:rPr>
        <w:t>]</w:t>
      </w:r>
      <w:r w:rsidR="66666C44" w:rsidRPr="00CA1E02">
        <w:rPr>
          <w:rFonts w:ascii="Arial" w:eastAsia="Arial" w:hAnsi="Arial" w:cs="Arial"/>
          <w:lang w:val="en-GB"/>
        </w:rPr>
        <w:t xml:space="preserve"> (</w:t>
      </w:r>
      <w:r w:rsidR="005B6F76">
        <w:rPr>
          <w:rFonts w:ascii="Arial" w:eastAsia="Arial" w:hAnsi="Arial" w:cs="Arial"/>
          <w:lang w:val="en-GB"/>
        </w:rPr>
        <w:t>“</w:t>
      </w:r>
      <w:r w:rsidR="00587A69">
        <w:rPr>
          <w:rFonts w:ascii="Arial" w:eastAsia="Arial" w:hAnsi="Arial" w:cs="Arial"/>
          <w:b/>
          <w:bCs/>
          <w:lang w:val="en-GB"/>
        </w:rPr>
        <w:t>Contract</w:t>
      </w:r>
      <w:r w:rsidR="00587A69">
        <w:rPr>
          <w:rFonts w:ascii="Arial" w:eastAsia="Arial" w:hAnsi="Arial" w:cs="Arial"/>
          <w:lang w:val="en-GB"/>
        </w:rPr>
        <w:t>”</w:t>
      </w:r>
      <w:r w:rsidR="66666C44" w:rsidRPr="00CA1E02">
        <w:rPr>
          <w:rFonts w:ascii="Arial" w:eastAsia="Arial" w:hAnsi="Arial" w:cs="Arial"/>
          <w:lang w:val="en-GB"/>
        </w:rPr>
        <w:t>);</w:t>
      </w:r>
    </w:p>
    <w:p w14:paraId="6AC643C8" w14:textId="3642D31A" w:rsidR="66666C44" w:rsidRPr="00CA1E02" w:rsidRDefault="00E04B76" w:rsidP="59BBE931">
      <w:pPr>
        <w:pStyle w:val="Sraopastraipa"/>
        <w:numPr>
          <w:ilvl w:val="0"/>
          <w:numId w:val="4"/>
        </w:numPr>
        <w:jc w:val="both"/>
        <w:rPr>
          <w:rFonts w:ascii="Arial" w:eastAsia="Arial" w:hAnsi="Arial" w:cs="Arial"/>
          <w:lang w:val="en-GB"/>
        </w:rPr>
      </w:pPr>
      <w:r>
        <w:rPr>
          <w:rFonts w:ascii="Arial" w:eastAsia="Arial" w:hAnsi="Arial" w:cs="Arial"/>
          <w:lang w:val="en-GB"/>
        </w:rPr>
        <w:t>Clauses</w:t>
      </w:r>
      <w:r w:rsidR="66666C44" w:rsidRPr="00CA1E02">
        <w:rPr>
          <w:rFonts w:ascii="Arial" w:eastAsia="Arial" w:hAnsi="Arial" w:cs="Arial"/>
          <w:lang w:val="en-GB"/>
        </w:rPr>
        <w:t xml:space="preserve"> </w:t>
      </w:r>
      <w:r w:rsidR="66666C44"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clause numbers</w:t>
      </w:r>
      <w:r w:rsidR="66666C44" w:rsidRPr="00CA1E02">
        <w:rPr>
          <w:rFonts w:ascii="Arial" w:eastAsia="Arial" w:hAnsi="Arial" w:cs="Arial"/>
          <w:i/>
          <w:iCs/>
          <w:color w:val="70AD47" w:themeColor="accent6"/>
          <w:lang w:val="en-GB"/>
        </w:rPr>
        <w:t xml:space="preserve">] </w:t>
      </w:r>
      <w:r>
        <w:rPr>
          <w:rFonts w:ascii="Arial" w:eastAsia="Arial" w:hAnsi="Arial" w:cs="Arial"/>
          <w:lang w:val="en-GB"/>
        </w:rPr>
        <w:t xml:space="preserve">of the Contract </w:t>
      </w:r>
      <w:r w:rsidRPr="00E04B76">
        <w:rPr>
          <w:rFonts w:ascii="Arial" w:eastAsia="Arial" w:hAnsi="Arial" w:cs="Arial"/>
          <w:lang w:val="en-GB"/>
        </w:rPr>
        <w:t xml:space="preserve">set out the terms and procedure for direct payments to </w:t>
      </w:r>
      <w:r>
        <w:rPr>
          <w:rFonts w:ascii="Arial" w:eastAsia="Arial" w:hAnsi="Arial" w:cs="Arial"/>
          <w:lang w:val="en-GB"/>
        </w:rPr>
        <w:t>s</w:t>
      </w:r>
      <w:r w:rsidRPr="00E04B76">
        <w:rPr>
          <w:rFonts w:ascii="Arial" w:eastAsia="Arial" w:hAnsi="Arial" w:cs="Arial"/>
          <w:lang w:val="en-GB"/>
        </w:rPr>
        <w:t>ubcontractors;</w:t>
      </w:r>
    </w:p>
    <w:p w14:paraId="27BE97CC" w14:textId="36A98066" w:rsidR="66666C44" w:rsidRPr="00CA1E02" w:rsidRDefault="00852D28" w:rsidP="59BBE931">
      <w:pPr>
        <w:pStyle w:val="Sraopastraipa"/>
        <w:numPr>
          <w:ilvl w:val="0"/>
          <w:numId w:val="4"/>
        </w:numPr>
        <w:jc w:val="both"/>
        <w:rPr>
          <w:rFonts w:ascii="Arial" w:eastAsia="Arial" w:hAnsi="Arial" w:cs="Arial"/>
          <w:lang w:val="en-GB"/>
        </w:rPr>
      </w:pPr>
      <w:r w:rsidRPr="00852D28">
        <w:rPr>
          <w:rFonts w:ascii="Arial" w:eastAsia="Arial" w:hAnsi="Arial" w:cs="Arial"/>
          <w:lang w:val="en-GB"/>
        </w:rPr>
        <w:t xml:space="preserve">The </w:t>
      </w:r>
      <w:r w:rsidR="00B338E5">
        <w:rPr>
          <w:rFonts w:ascii="Arial" w:eastAsia="Arial" w:hAnsi="Arial" w:cs="Arial"/>
          <w:lang w:val="en-GB"/>
        </w:rPr>
        <w:t>Designer</w:t>
      </w:r>
      <w:r w:rsidRPr="00852D28">
        <w:rPr>
          <w:rFonts w:ascii="Arial" w:eastAsia="Arial" w:hAnsi="Arial" w:cs="Arial"/>
          <w:lang w:val="en-GB"/>
        </w:rPr>
        <w:t xml:space="preserve"> and the Subcontractor entered into Agreement No.</w:t>
      </w:r>
      <w:r w:rsidRPr="00852D28">
        <w:rPr>
          <w:rFonts w:ascii="Arial" w:eastAsia="Arial" w:hAnsi="Arial" w:cs="Arial"/>
          <w:i/>
          <w:iCs/>
          <w:color w:val="70AD47" w:themeColor="accent6"/>
          <w:lang w:val="en-GB"/>
        </w:rPr>
        <w:t xml:space="preserve"> </w:t>
      </w: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number</w:t>
      </w:r>
      <w:r w:rsidRPr="00CA1E02">
        <w:rPr>
          <w:rFonts w:ascii="Arial" w:eastAsia="Arial" w:hAnsi="Arial" w:cs="Arial"/>
          <w:i/>
          <w:iCs/>
          <w:color w:val="70AD47" w:themeColor="accent6"/>
          <w:lang w:val="en-GB"/>
        </w:rPr>
        <w:t>]</w:t>
      </w:r>
      <w:r w:rsidRPr="00CA1E02">
        <w:rPr>
          <w:rFonts w:ascii="Arial" w:eastAsia="Arial" w:hAnsi="Arial" w:cs="Arial"/>
          <w:i/>
          <w:iCs/>
          <w:lang w:val="en-GB"/>
        </w:rPr>
        <w:t xml:space="preserve"> </w:t>
      </w:r>
      <w:r>
        <w:rPr>
          <w:rFonts w:ascii="Arial" w:eastAsia="Arial" w:hAnsi="Arial" w:cs="Arial"/>
          <w:lang w:val="en-GB"/>
        </w:rPr>
        <w:t>on</w:t>
      </w:r>
      <w:r w:rsidRPr="00CA1E02">
        <w:rPr>
          <w:rFonts w:ascii="Arial" w:eastAsia="Arial" w:hAnsi="Arial" w:cs="Arial"/>
          <w:lang w:val="en-GB"/>
        </w:rPr>
        <w:t xml:space="preserve"> </w:t>
      </w: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date</w:t>
      </w:r>
      <w:r w:rsidRPr="00CA1E02">
        <w:rPr>
          <w:rFonts w:ascii="Arial" w:eastAsia="Arial" w:hAnsi="Arial" w:cs="Arial"/>
          <w:i/>
          <w:iCs/>
          <w:color w:val="70AD47" w:themeColor="accent6"/>
          <w:lang w:val="en-GB"/>
        </w:rPr>
        <w:t>]</w:t>
      </w:r>
      <w:r w:rsidRPr="00CA1E02">
        <w:rPr>
          <w:rFonts w:ascii="Arial" w:eastAsia="Arial" w:hAnsi="Arial" w:cs="Arial"/>
          <w:i/>
          <w:iCs/>
          <w:lang w:val="en-GB"/>
        </w:rPr>
        <w:t xml:space="preserve"> </w:t>
      </w:r>
      <w:r>
        <w:rPr>
          <w:rFonts w:ascii="Arial" w:eastAsia="Arial" w:hAnsi="Arial" w:cs="Arial"/>
          <w:lang w:val="en-GB"/>
        </w:rPr>
        <w:t xml:space="preserve">regarding </w:t>
      </w: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subject matter</w:t>
      </w:r>
      <w:r w:rsidRPr="00CA1E02">
        <w:rPr>
          <w:rFonts w:ascii="Arial" w:eastAsia="Arial" w:hAnsi="Arial" w:cs="Arial"/>
          <w:i/>
          <w:iCs/>
          <w:color w:val="70AD47" w:themeColor="accent6"/>
          <w:lang w:val="en-GB"/>
        </w:rPr>
        <w:t>]</w:t>
      </w:r>
      <w:r>
        <w:rPr>
          <w:rFonts w:ascii="Arial" w:eastAsia="Arial" w:hAnsi="Arial" w:cs="Arial"/>
          <w:lang w:val="en-GB"/>
        </w:rPr>
        <w:t xml:space="preserve"> </w:t>
      </w:r>
      <w:r w:rsidR="66666C44" w:rsidRPr="00CA1E02">
        <w:rPr>
          <w:rFonts w:ascii="Arial" w:eastAsia="Arial" w:hAnsi="Arial" w:cs="Arial"/>
          <w:lang w:val="en-GB"/>
        </w:rPr>
        <w:t>(</w:t>
      </w:r>
      <w:r>
        <w:rPr>
          <w:rFonts w:ascii="Arial" w:eastAsia="Arial" w:hAnsi="Arial" w:cs="Arial"/>
          <w:lang w:val="en-GB"/>
        </w:rPr>
        <w:t>“</w:t>
      </w:r>
      <w:r w:rsidR="66666C44" w:rsidRPr="00CA1E02">
        <w:rPr>
          <w:rFonts w:ascii="Arial" w:eastAsia="Arial" w:hAnsi="Arial" w:cs="Arial"/>
          <w:b/>
          <w:bCs/>
          <w:lang w:val="en-GB"/>
        </w:rPr>
        <w:t>Sub</w:t>
      </w:r>
      <w:r>
        <w:rPr>
          <w:rFonts w:ascii="Arial" w:eastAsia="Arial" w:hAnsi="Arial" w:cs="Arial"/>
          <w:b/>
          <w:bCs/>
          <w:lang w:val="en-GB"/>
        </w:rPr>
        <w:t>contract Agreement</w:t>
      </w:r>
      <w:r>
        <w:rPr>
          <w:rFonts w:ascii="Arial" w:eastAsia="Arial" w:hAnsi="Arial" w:cs="Arial"/>
          <w:lang w:val="en-GB"/>
        </w:rPr>
        <w:t>”</w:t>
      </w:r>
      <w:r w:rsidR="66666C44" w:rsidRPr="00CA1E02">
        <w:rPr>
          <w:rFonts w:ascii="Arial" w:eastAsia="Arial" w:hAnsi="Arial" w:cs="Arial"/>
          <w:lang w:val="en-GB"/>
        </w:rPr>
        <w:t>);</w:t>
      </w:r>
    </w:p>
    <w:p w14:paraId="7CE2499E" w14:textId="5B0E2680" w:rsidR="66666C44" w:rsidRPr="00CA1E02" w:rsidRDefault="00CF4E70" w:rsidP="59BBE931">
      <w:pPr>
        <w:pStyle w:val="Sraopastraipa"/>
        <w:numPr>
          <w:ilvl w:val="0"/>
          <w:numId w:val="4"/>
        </w:numPr>
        <w:jc w:val="both"/>
        <w:rPr>
          <w:rFonts w:ascii="Arial" w:eastAsia="Arial" w:hAnsi="Arial" w:cs="Arial"/>
          <w:lang w:val="en-GB"/>
        </w:rPr>
      </w:pPr>
      <w:r w:rsidRPr="00CF4E70">
        <w:rPr>
          <w:rFonts w:ascii="Arial" w:eastAsia="Arial" w:hAnsi="Arial" w:cs="Arial"/>
          <w:lang w:val="en-GB"/>
        </w:rPr>
        <w:t>On</w:t>
      </w:r>
      <w:r>
        <w:rPr>
          <w:rFonts w:ascii="Arial" w:eastAsia="Arial" w:hAnsi="Arial" w:cs="Arial"/>
          <w:i/>
          <w:iCs/>
          <w:color w:val="70AD47" w:themeColor="accent6"/>
          <w:lang w:val="en-GB"/>
        </w:rPr>
        <w:t xml:space="preserve"> </w:t>
      </w:r>
      <w:r w:rsidR="66666C44"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date</w:t>
      </w:r>
      <w:r w:rsidR="66666C44" w:rsidRPr="00CA1E02">
        <w:rPr>
          <w:rFonts w:ascii="Arial" w:eastAsia="Arial" w:hAnsi="Arial" w:cs="Arial"/>
          <w:i/>
          <w:iCs/>
          <w:color w:val="70AD47" w:themeColor="accent6"/>
          <w:lang w:val="en-GB"/>
        </w:rPr>
        <w:t>]</w:t>
      </w:r>
      <w:r w:rsidRPr="00CF4E70">
        <w:rPr>
          <w:rFonts w:ascii="Arial" w:eastAsia="Arial" w:hAnsi="Arial" w:cs="Arial"/>
          <w:lang w:val="en-GB"/>
        </w:rPr>
        <w:t>,</w:t>
      </w:r>
      <w:r w:rsidR="66666C44" w:rsidRPr="00CA1E02">
        <w:rPr>
          <w:rFonts w:ascii="Arial" w:eastAsia="Arial" w:hAnsi="Arial" w:cs="Arial"/>
          <w:i/>
          <w:iCs/>
          <w:color w:val="70AD47" w:themeColor="accent6"/>
          <w:lang w:val="en-GB"/>
        </w:rPr>
        <w:t xml:space="preserve"> </w:t>
      </w:r>
      <w:r w:rsidR="00E80F21">
        <w:rPr>
          <w:rFonts w:ascii="Arial" w:eastAsia="Arial" w:hAnsi="Arial" w:cs="Arial"/>
          <w:lang w:val="en-GB"/>
        </w:rPr>
        <w:t xml:space="preserve">the Client and the Designer entered into an agreement to </w:t>
      </w:r>
      <w:r w:rsidR="006E44E8">
        <w:rPr>
          <w:rFonts w:ascii="Arial" w:eastAsia="Arial" w:hAnsi="Arial" w:cs="Arial"/>
          <w:lang w:val="en-GB"/>
        </w:rPr>
        <w:t>include</w:t>
      </w:r>
      <w:r w:rsidR="00D20365">
        <w:rPr>
          <w:rFonts w:ascii="Arial" w:eastAsia="Arial" w:hAnsi="Arial" w:cs="Arial"/>
          <w:lang w:val="en-GB"/>
        </w:rPr>
        <w:t xml:space="preserve"> the Subcontractor </w:t>
      </w:r>
      <w:r w:rsidR="006E44E8">
        <w:rPr>
          <w:rFonts w:ascii="Arial" w:eastAsia="Arial" w:hAnsi="Arial" w:cs="Arial"/>
          <w:lang w:val="en-GB"/>
        </w:rPr>
        <w:t>in</w:t>
      </w:r>
      <w:r w:rsidR="00D20365">
        <w:rPr>
          <w:rFonts w:ascii="Arial" w:eastAsia="Arial" w:hAnsi="Arial" w:cs="Arial"/>
          <w:lang w:val="en-GB"/>
        </w:rPr>
        <w:t xml:space="preserve"> the Contract</w:t>
      </w:r>
      <w:r w:rsidR="66666C44" w:rsidRPr="00CA1E02">
        <w:rPr>
          <w:rFonts w:ascii="Arial" w:eastAsia="Arial" w:hAnsi="Arial" w:cs="Arial"/>
          <w:lang w:val="en-GB"/>
        </w:rPr>
        <w:t>;</w:t>
      </w:r>
    </w:p>
    <w:p w14:paraId="1CF7C7FC" w14:textId="4881CE07" w:rsidR="66666C44" w:rsidRPr="00CA1E02" w:rsidRDefault="00407F91" w:rsidP="59BBE931">
      <w:pPr>
        <w:pStyle w:val="Sraopastraipa"/>
        <w:numPr>
          <w:ilvl w:val="0"/>
          <w:numId w:val="4"/>
        </w:numPr>
        <w:jc w:val="both"/>
        <w:rPr>
          <w:rFonts w:ascii="Arial" w:eastAsia="Arial" w:hAnsi="Arial" w:cs="Arial"/>
          <w:lang w:val="en-GB"/>
        </w:rPr>
      </w:pPr>
      <w:r>
        <w:rPr>
          <w:rFonts w:ascii="Arial" w:eastAsia="Arial" w:hAnsi="Arial" w:cs="Arial"/>
          <w:lang w:val="en-GB"/>
        </w:rPr>
        <w:t xml:space="preserve">By letter No. </w:t>
      </w: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number</w:t>
      </w:r>
      <w:r w:rsidRPr="00CA1E02">
        <w:rPr>
          <w:rFonts w:ascii="Arial" w:eastAsia="Arial" w:hAnsi="Arial" w:cs="Arial"/>
          <w:i/>
          <w:iCs/>
          <w:color w:val="70AD47" w:themeColor="accent6"/>
          <w:lang w:val="en-GB"/>
        </w:rPr>
        <w:t>]</w:t>
      </w:r>
      <w:r w:rsidRPr="00CA1E02">
        <w:rPr>
          <w:rFonts w:ascii="Arial" w:eastAsia="Arial" w:hAnsi="Arial" w:cs="Arial"/>
          <w:i/>
          <w:iCs/>
          <w:lang w:val="en-GB"/>
        </w:rPr>
        <w:t xml:space="preserve"> </w:t>
      </w:r>
      <w:r>
        <w:rPr>
          <w:rFonts w:ascii="Arial" w:eastAsia="Arial" w:hAnsi="Arial" w:cs="Arial"/>
          <w:lang w:val="en-GB"/>
        </w:rPr>
        <w:t>dated</w:t>
      </w:r>
      <w:r w:rsidR="00755A87" w:rsidRPr="00755A87">
        <w:rPr>
          <w:rFonts w:ascii="Arial" w:eastAsia="Arial" w:hAnsi="Arial" w:cs="Arial"/>
          <w:lang w:val="en-GB"/>
        </w:rPr>
        <w:t xml:space="preserve"> </w:t>
      </w:r>
      <w:r w:rsidR="009E3107" w:rsidRPr="00CA1E02">
        <w:rPr>
          <w:rFonts w:ascii="Arial" w:eastAsia="Arial" w:hAnsi="Arial" w:cs="Arial"/>
          <w:i/>
          <w:iCs/>
          <w:color w:val="70AD47" w:themeColor="accent6"/>
          <w:lang w:val="en-GB"/>
        </w:rPr>
        <w:t>[</w:t>
      </w:r>
      <w:r w:rsidR="009E3107">
        <w:rPr>
          <w:rFonts w:ascii="Arial" w:eastAsia="Arial" w:hAnsi="Arial" w:cs="Arial"/>
          <w:i/>
          <w:iCs/>
          <w:color w:val="70AD47" w:themeColor="accent6"/>
          <w:lang w:val="en-GB"/>
        </w:rPr>
        <w:t>date</w:t>
      </w:r>
      <w:r w:rsidR="009E3107" w:rsidRPr="00CA1E02">
        <w:rPr>
          <w:rFonts w:ascii="Arial" w:eastAsia="Arial" w:hAnsi="Arial" w:cs="Arial"/>
          <w:i/>
          <w:iCs/>
          <w:color w:val="70AD47" w:themeColor="accent6"/>
          <w:lang w:val="en-GB"/>
        </w:rPr>
        <w:t>]</w:t>
      </w:r>
      <w:r w:rsidR="00755A87" w:rsidRPr="00755A87">
        <w:rPr>
          <w:rFonts w:ascii="Arial" w:eastAsia="Arial" w:hAnsi="Arial" w:cs="Arial"/>
          <w:lang w:val="en-GB"/>
        </w:rPr>
        <w:t xml:space="preserve">, the </w:t>
      </w:r>
      <w:r w:rsidR="009E3107">
        <w:rPr>
          <w:rFonts w:ascii="Arial" w:eastAsia="Arial" w:hAnsi="Arial" w:cs="Arial"/>
          <w:lang w:val="en-GB"/>
        </w:rPr>
        <w:t>Subcontractor</w:t>
      </w:r>
      <w:r>
        <w:rPr>
          <w:rFonts w:ascii="Arial" w:eastAsia="Arial" w:hAnsi="Arial" w:cs="Arial"/>
          <w:lang w:val="en-GB"/>
        </w:rPr>
        <w:t xml:space="preserve"> </w:t>
      </w:r>
      <w:r w:rsidRPr="00407F91">
        <w:rPr>
          <w:rFonts w:ascii="Arial" w:eastAsia="Arial" w:hAnsi="Arial" w:cs="Arial"/>
          <w:lang w:val="en-GB"/>
        </w:rPr>
        <w:t>was informed of the possibility of direct payment</w:t>
      </w:r>
      <w:r w:rsidR="001421AB">
        <w:rPr>
          <w:rFonts w:ascii="Arial" w:eastAsia="Arial" w:hAnsi="Arial" w:cs="Arial"/>
          <w:lang w:val="en-GB"/>
        </w:rPr>
        <w:t>s</w:t>
      </w:r>
      <w:r w:rsidRPr="00407F91">
        <w:rPr>
          <w:rFonts w:ascii="Arial" w:eastAsia="Arial" w:hAnsi="Arial" w:cs="Arial"/>
          <w:lang w:val="en-GB"/>
        </w:rPr>
        <w:t>;</w:t>
      </w:r>
      <w:r>
        <w:rPr>
          <w:rFonts w:ascii="Arial" w:eastAsia="Arial" w:hAnsi="Arial" w:cs="Arial"/>
          <w:lang w:val="en-GB"/>
        </w:rPr>
        <w:t xml:space="preserve"> </w:t>
      </w:r>
    </w:p>
    <w:p w14:paraId="21E0B909" w14:textId="36C9C407" w:rsidR="66666C44" w:rsidRPr="00CA1E02" w:rsidRDefault="00407713" w:rsidP="59BBE931">
      <w:pPr>
        <w:pStyle w:val="Sraopastraipa"/>
        <w:numPr>
          <w:ilvl w:val="0"/>
          <w:numId w:val="4"/>
        </w:numPr>
        <w:jc w:val="both"/>
        <w:rPr>
          <w:rFonts w:ascii="Arial" w:eastAsia="Arial" w:hAnsi="Arial" w:cs="Arial"/>
          <w:lang w:val="en-GB"/>
        </w:rPr>
      </w:pPr>
      <w:r>
        <w:rPr>
          <w:rFonts w:ascii="Arial" w:eastAsia="Arial" w:hAnsi="Arial" w:cs="Arial"/>
          <w:lang w:val="en-GB"/>
        </w:rPr>
        <w:t xml:space="preserve">By letter No. </w:t>
      </w: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number</w:t>
      </w:r>
      <w:r w:rsidRPr="00CA1E02">
        <w:rPr>
          <w:rFonts w:ascii="Arial" w:eastAsia="Arial" w:hAnsi="Arial" w:cs="Arial"/>
          <w:i/>
          <w:iCs/>
          <w:color w:val="70AD47" w:themeColor="accent6"/>
          <w:lang w:val="en-GB"/>
        </w:rPr>
        <w:t>]</w:t>
      </w:r>
      <w:r w:rsidRPr="00CA1E02">
        <w:rPr>
          <w:rFonts w:ascii="Arial" w:eastAsia="Arial" w:hAnsi="Arial" w:cs="Arial"/>
          <w:i/>
          <w:iCs/>
          <w:lang w:val="en-GB"/>
        </w:rPr>
        <w:t xml:space="preserve"> </w:t>
      </w:r>
      <w:r>
        <w:rPr>
          <w:rFonts w:ascii="Arial" w:eastAsia="Arial" w:hAnsi="Arial" w:cs="Arial"/>
          <w:lang w:val="en-GB"/>
        </w:rPr>
        <w:t>dated</w:t>
      </w:r>
      <w:r w:rsidRPr="00755A87">
        <w:rPr>
          <w:rFonts w:ascii="Arial" w:eastAsia="Arial" w:hAnsi="Arial" w:cs="Arial"/>
          <w:lang w:val="en-GB"/>
        </w:rPr>
        <w:t xml:space="preserve"> </w:t>
      </w: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date</w:t>
      </w:r>
      <w:r w:rsidRPr="00CA1E02">
        <w:rPr>
          <w:rFonts w:ascii="Arial" w:eastAsia="Arial" w:hAnsi="Arial" w:cs="Arial"/>
          <w:i/>
          <w:iCs/>
          <w:color w:val="70AD47" w:themeColor="accent6"/>
          <w:lang w:val="en-GB"/>
        </w:rPr>
        <w:t>]</w:t>
      </w:r>
      <w:r w:rsidRPr="00755A87">
        <w:rPr>
          <w:rFonts w:ascii="Arial" w:eastAsia="Arial" w:hAnsi="Arial" w:cs="Arial"/>
          <w:lang w:val="en-GB"/>
        </w:rPr>
        <w:t xml:space="preserve">, the </w:t>
      </w:r>
      <w:r>
        <w:rPr>
          <w:rFonts w:ascii="Arial" w:eastAsia="Arial" w:hAnsi="Arial" w:cs="Arial"/>
          <w:lang w:val="en-GB"/>
        </w:rPr>
        <w:t xml:space="preserve">Subcontractor </w:t>
      </w:r>
      <w:r w:rsidR="00EF158B" w:rsidRPr="00EF158B">
        <w:rPr>
          <w:rFonts w:ascii="Arial" w:eastAsia="Arial" w:hAnsi="Arial" w:cs="Arial"/>
          <w:lang w:val="en-GB"/>
        </w:rPr>
        <w:t>informed the Client that it wishe</w:t>
      </w:r>
      <w:r w:rsidR="00EF158B">
        <w:rPr>
          <w:rFonts w:ascii="Arial" w:eastAsia="Arial" w:hAnsi="Arial" w:cs="Arial"/>
          <w:lang w:val="en-GB"/>
        </w:rPr>
        <w:t>d</w:t>
      </w:r>
      <w:r w:rsidR="00EF158B" w:rsidRPr="00EF158B">
        <w:rPr>
          <w:rFonts w:ascii="Arial" w:eastAsia="Arial" w:hAnsi="Arial" w:cs="Arial"/>
          <w:lang w:val="en-GB"/>
        </w:rPr>
        <w:t xml:space="preserve"> the Client to make direct payment</w:t>
      </w:r>
      <w:r w:rsidR="001421AB">
        <w:rPr>
          <w:rFonts w:ascii="Arial" w:eastAsia="Arial" w:hAnsi="Arial" w:cs="Arial"/>
          <w:lang w:val="en-GB"/>
        </w:rPr>
        <w:t>s</w:t>
      </w:r>
      <w:r w:rsidR="00EF158B" w:rsidRPr="00EF158B">
        <w:rPr>
          <w:rFonts w:ascii="Arial" w:eastAsia="Arial" w:hAnsi="Arial" w:cs="Arial"/>
          <w:lang w:val="en-GB"/>
        </w:rPr>
        <w:t xml:space="preserve"> for the works performed under the Subcontract Agreement</w:t>
      </w:r>
      <w:r w:rsidR="66666C44" w:rsidRPr="00CA1E02">
        <w:rPr>
          <w:rFonts w:ascii="Arial" w:eastAsia="Arial" w:hAnsi="Arial" w:cs="Arial"/>
          <w:lang w:val="en-GB"/>
        </w:rPr>
        <w:t>;</w:t>
      </w:r>
    </w:p>
    <w:p w14:paraId="79C76EFE" w14:textId="7C433CE8" w:rsidR="66666C44" w:rsidRPr="00CA1E02" w:rsidRDefault="001421AB" w:rsidP="59BBE931">
      <w:pPr>
        <w:pStyle w:val="Sraopastraipa"/>
        <w:numPr>
          <w:ilvl w:val="0"/>
          <w:numId w:val="4"/>
        </w:numPr>
        <w:jc w:val="both"/>
        <w:rPr>
          <w:rFonts w:ascii="Arial" w:eastAsia="Arial" w:hAnsi="Arial" w:cs="Arial"/>
          <w:lang w:val="en-GB"/>
        </w:rPr>
      </w:pPr>
      <w:r w:rsidRPr="001421AB">
        <w:rPr>
          <w:rFonts w:ascii="Arial" w:eastAsia="Arial" w:hAnsi="Arial" w:cs="Arial"/>
          <w:lang w:val="en-GB"/>
        </w:rPr>
        <w:t>The Client agrees to make such direct payments to the Subcontractor</w:t>
      </w:r>
      <w:r w:rsidR="66666C44" w:rsidRPr="00CA1E02">
        <w:rPr>
          <w:rFonts w:ascii="Arial" w:eastAsia="Arial" w:hAnsi="Arial" w:cs="Arial"/>
          <w:lang w:val="en-GB"/>
        </w:rPr>
        <w:t>,</w:t>
      </w:r>
    </w:p>
    <w:p w14:paraId="3D4946A5" w14:textId="025CC0C8" w:rsidR="66666C44" w:rsidRPr="00885B7D" w:rsidRDefault="00D72056" w:rsidP="59BBE931">
      <w:pPr>
        <w:tabs>
          <w:tab w:val="left" w:pos="709"/>
        </w:tabs>
        <w:jc w:val="both"/>
      </w:pPr>
      <w:r>
        <w:rPr>
          <w:rFonts w:ascii="Arial" w:eastAsia="Arial" w:hAnsi="Arial" w:cs="Arial"/>
          <w:lang w:val="en-GB"/>
        </w:rPr>
        <w:t xml:space="preserve">with a view to </w:t>
      </w:r>
      <w:r w:rsidRPr="00D72056">
        <w:rPr>
          <w:rFonts w:ascii="Arial" w:eastAsia="Arial" w:hAnsi="Arial" w:cs="Arial"/>
          <w:lang w:val="en-GB"/>
        </w:rPr>
        <w:t>establish</w:t>
      </w:r>
      <w:r>
        <w:rPr>
          <w:rFonts w:ascii="Arial" w:eastAsia="Arial" w:hAnsi="Arial" w:cs="Arial"/>
          <w:lang w:val="en-GB"/>
        </w:rPr>
        <w:t>ing</w:t>
      </w:r>
      <w:r w:rsidRPr="00D72056">
        <w:rPr>
          <w:rFonts w:ascii="Arial" w:eastAsia="Arial" w:hAnsi="Arial" w:cs="Arial"/>
          <w:lang w:val="en-GB"/>
        </w:rPr>
        <w:t xml:space="preserve"> the procedure for direct payments to the Subcontractor for the works performed under the Subcontract Agreement,</w:t>
      </w:r>
      <w:r>
        <w:rPr>
          <w:rFonts w:ascii="Arial" w:eastAsia="Arial" w:hAnsi="Arial" w:cs="Arial"/>
          <w:lang w:val="en-GB"/>
        </w:rPr>
        <w:t xml:space="preserve"> the Parties </w:t>
      </w:r>
      <w:r w:rsidR="0026324E" w:rsidRPr="0026324E">
        <w:rPr>
          <w:rFonts w:ascii="Arial" w:eastAsia="Arial" w:hAnsi="Arial" w:cs="Arial"/>
          <w:lang w:val="en-GB"/>
        </w:rPr>
        <w:t>have entered into this Tripartite Payment Agreement (</w:t>
      </w:r>
      <w:r w:rsidR="0032578A">
        <w:rPr>
          <w:rFonts w:ascii="Arial" w:eastAsia="Arial" w:hAnsi="Arial" w:cs="Arial"/>
          <w:lang w:val="en-GB"/>
        </w:rPr>
        <w:t>“</w:t>
      </w:r>
      <w:r w:rsidR="0026324E" w:rsidRPr="0032578A">
        <w:rPr>
          <w:rFonts w:ascii="Arial" w:eastAsia="Arial" w:hAnsi="Arial" w:cs="Arial"/>
          <w:b/>
          <w:bCs/>
          <w:lang w:val="en-GB"/>
        </w:rPr>
        <w:t>Tripartite Agreement</w:t>
      </w:r>
      <w:r w:rsidR="0032578A">
        <w:rPr>
          <w:rFonts w:ascii="Arial" w:eastAsia="Arial" w:hAnsi="Arial" w:cs="Arial"/>
          <w:lang w:val="en-GB"/>
        </w:rPr>
        <w:t>”</w:t>
      </w:r>
      <w:r w:rsidR="0026324E" w:rsidRPr="0026324E">
        <w:rPr>
          <w:rFonts w:ascii="Arial" w:eastAsia="Arial" w:hAnsi="Arial" w:cs="Arial"/>
          <w:lang w:val="en-GB"/>
        </w:rPr>
        <w:t>)</w:t>
      </w:r>
      <w:r w:rsidR="00BE45B4">
        <w:rPr>
          <w:rFonts w:ascii="Arial" w:eastAsia="Arial" w:hAnsi="Arial" w:cs="Arial"/>
          <w:lang w:val="en-GB"/>
        </w:rPr>
        <w:t>:</w:t>
      </w:r>
    </w:p>
    <w:p w14:paraId="60016F19" w14:textId="2C212763" w:rsidR="66666C44" w:rsidRPr="00CA1E02" w:rsidRDefault="66666C44" w:rsidP="59BBE931">
      <w:pPr>
        <w:tabs>
          <w:tab w:val="left" w:pos="709"/>
        </w:tabs>
        <w:jc w:val="both"/>
        <w:rPr>
          <w:lang w:val="en-GB"/>
        </w:rPr>
      </w:pPr>
      <w:r w:rsidRPr="00CA1E02">
        <w:rPr>
          <w:rFonts w:ascii="Arial" w:eastAsia="Arial" w:hAnsi="Arial" w:cs="Arial"/>
          <w:lang w:val="en-GB"/>
        </w:rPr>
        <w:t xml:space="preserve"> </w:t>
      </w:r>
    </w:p>
    <w:p w14:paraId="4E5DD8B9" w14:textId="7D594268" w:rsidR="66666C44" w:rsidRPr="00CA1E02" w:rsidRDefault="00885B7D" w:rsidP="59BBE931">
      <w:pPr>
        <w:pStyle w:val="Sraopastraipa"/>
        <w:numPr>
          <w:ilvl w:val="0"/>
          <w:numId w:val="3"/>
        </w:numPr>
        <w:jc w:val="both"/>
        <w:rPr>
          <w:rFonts w:ascii="Arial" w:eastAsia="Arial" w:hAnsi="Arial" w:cs="Arial"/>
          <w:b/>
          <w:bCs/>
          <w:lang w:val="en-GB"/>
        </w:rPr>
      </w:pPr>
      <w:r>
        <w:rPr>
          <w:rFonts w:ascii="Arial" w:eastAsia="Arial" w:hAnsi="Arial" w:cs="Arial"/>
          <w:b/>
          <w:bCs/>
          <w:lang w:val="en-GB"/>
        </w:rPr>
        <w:t>PAYMENT PROCEDURE</w:t>
      </w:r>
    </w:p>
    <w:p w14:paraId="5A613A30" w14:textId="029E69CB" w:rsidR="66666C44" w:rsidRPr="00CA1E02" w:rsidRDefault="00885B7D" w:rsidP="59BBE931">
      <w:pPr>
        <w:pStyle w:val="Sraopastraipa"/>
        <w:numPr>
          <w:ilvl w:val="0"/>
          <w:numId w:val="2"/>
        </w:numPr>
        <w:jc w:val="both"/>
        <w:rPr>
          <w:rFonts w:ascii="Arial" w:eastAsia="Arial" w:hAnsi="Arial" w:cs="Arial"/>
          <w:lang w:val="en-GB"/>
        </w:rPr>
      </w:pPr>
      <w:r w:rsidRPr="00885B7D">
        <w:rPr>
          <w:rFonts w:ascii="Arial" w:eastAsia="Arial" w:hAnsi="Arial" w:cs="Arial"/>
          <w:lang w:val="en-GB"/>
        </w:rPr>
        <w:t xml:space="preserve">The Client shall </w:t>
      </w:r>
      <w:r>
        <w:rPr>
          <w:rFonts w:ascii="Arial" w:eastAsia="Arial" w:hAnsi="Arial" w:cs="Arial"/>
          <w:lang w:val="en-GB"/>
        </w:rPr>
        <w:t>pay</w:t>
      </w:r>
      <w:r w:rsidRPr="00885B7D">
        <w:rPr>
          <w:rFonts w:ascii="Arial" w:eastAsia="Arial" w:hAnsi="Arial" w:cs="Arial"/>
          <w:lang w:val="en-GB"/>
        </w:rPr>
        <w:t xml:space="preserve"> the Subcontractor for the Services provided under the Subcontract Agreement within thirty (30) days from the date of receipt of the </w:t>
      </w:r>
      <w:r w:rsidR="003029CE">
        <w:rPr>
          <w:rFonts w:ascii="Arial" w:eastAsia="Arial" w:hAnsi="Arial" w:cs="Arial"/>
          <w:lang w:val="en-GB"/>
        </w:rPr>
        <w:t xml:space="preserve">Designer’s </w:t>
      </w:r>
      <w:r w:rsidRPr="00885B7D">
        <w:rPr>
          <w:rFonts w:ascii="Arial" w:eastAsia="Arial" w:hAnsi="Arial" w:cs="Arial"/>
          <w:lang w:val="en-GB"/>
        </w:rPr>
        <w:t xml:space="preserve">VAT invoice </w:t>
      </w:r>
      <w:r w:rsidR="003029CE">
        <w:rPr>
          <w:rFonts w:ascii="Arial" w:eastAsia="Arial" w:hAnsi="Arial" w:cs="Arial"/>
          <w:lang w:val="en-GB"/>
        </w:rPr>
        <w:t xml:space="preserve">agreed upon </w:t>
      </w:r>
      <w:r w:rsidRPr="00885B7D">
        <w:rPr>
          <w:rFonts w:ascii="Arial" w:eastAsia="Arial" w:hAnsi="Arial" w:cs="Arial"/>
          <w:lang w:val="en-GB"/>
        </w:rPr>
        <w:t xml:space="preserve">in accordance with the procedure </w:t>
      </w:r>
      <w:r w:rsidR="00CF4A09">
        <w:rPr>
          <w:rFonts w:ascii="Arial" w:eastAsia="Arial" w:hAnsi="Arial" w:cs="Arial"/>
          <w:lang w:val="en-GB"/>
        </w:rPr>
        <w:t>set out</w:t>
      </w:r>
      <w:r w:rsidRPr="00885B7D">
        <w:rPr>
          <w:rFonts w:ascii="Arial" w:eastAsia="Arial" w:hAnsi="Arial" w:cs="Arial"/>
          <w:lang w:val="en-GB"/>
        </w:rPr>
        <w:t xml:space="preserve"> in th</w:t>
      </w:r>
      <w:r w:rsidR="00CF4A09">
        <w:rPr>
          <w:rFonts w:ascii="Arial" w:eastAsia="Arial" w:hAnsi="Arial" w:cs="Arial"/>
          <w:lang w:val="en-GB"/>
        </w:rPr>
        <w:t>e</w:t>
      </w:r>
      <w:r w:rsidRPr="00885B7D">
        <w:rPr>
          <w:rFonts w:ascii="Arial" w:eastAsia="Arial" w:hAnsi="Arial" w:cs="Arial"/>
          <w:lang w:val="en-GB"/>
        </w:rPr>
        <w:t xml:space="preserve"> Tripartite Payment Agreement.</w:t>
      </w:r>
      <w:r w:rsidR="00CF4A09">
        <w:rPr>
          <w:rFonts w:ascii="Arial" w:eastAsia="Arial" w:hAnsi="Arial" w:cs="Arial"/>
          <w:lang w:val="en-GB"/>
        </w:rPr>
        <w:t xml:space="preserve"> </w:t>
      </w:r>
      <w:r w:rsidR="00056245" w:rsidRPr="00056245">
        <w:rPr>
          <w:rFonts w:ascii="Arial" w:eastAsia="Arial" w:hAnsi="Arial" w:cs="Arial"/>
          <w:lang w:val="en-GB"/>
        </w:rPr>
        <w:t xml:space="preserve">Due to the nature of the Contract, the thirty (30) day </w:t>
      </w:r>
      <w:r w:rsidR="002A0377">
        <w:rPr>
          <w:rFonts w:ascii="Arial" w:eastAsia="Arial" w:hAnsi="Arial" w:cs="Arial"/>
          <w:lang w:val="en-GB"/>
        </w:rPr>
        <w:t>time limit</w:t>
      </w:r>
      <w:r w:rsidR="00056245" w:rsidRPr="00056245">
        <w:rPr>
          <w:rFonts w:ascii="Arial" w:eastAsia="Arial" w:hAnsi="Arial" w:cs="Arial"/>
          <w:lang w:val="en-GB"/>
        </w:rPr>
        <w:t xml:space="preserve"> may be extended, but not for more than sixty (60) days.</w:t>
      </w:r>
    </w:p>
    <w:p w14:paraId="56F46813" w14:textId="0BAD9204" w:rsidR="66666C44" w:rsidRPr="00CA1E02" w:rsidRDefault="00A10E38" w:rsidP="59BBE931">
      <w:pPr>
        <w:pStyle w:val="Sraopastraipa"/>
        <w:numPr>
          <w:ilvl w:val="0"/>
          <w:numId w:val="2"/>
        </w:numPr>
        <w:jc w:val="both"/>
        <w:rPr>
          <w:rFonts w:ascii="Arial" w:eastAsia="Arial" w:hAnsi="Arial" w:cs="Arial"/>
          <w:lang w:val="en-GB"/>
        </w:rPr>
      </w:pPr>
      <w:r w:rsidRPr="00A10E38">
        <w:rPr>
          <w:rFonts w:ascii="Arial" w:eastAsia="Arial" w:hAnsi="Arial" w:cs="Arial"/>
          <w:lang w:val="en-GB"/>
        </w:rPr>
        <w:t>The Parties agree that, together with the invoice submitted to the Client, the Designer shall provide the Client with the Subcontractor’s request for direct payment under the Subcontract Agreement</w:t>
      </w:r>
      <w:r w:rsidR="00065A5F">
        <w:rPr>
          <w:rFonts w:ascii="Arial" w:eastAsia="Arial" w:hAnsi="Arial" w:cs="Arial"/>
          <w:lang w:val="en-GB"/>
        </w:rPr>
        <w:t xml:space="preserve">, which </w:t>
      </w:r>
      <w:r w:rsidRPr="00A10E38">
        <w:rPr>
          <w:rFonts w:ascii="Arial" w:eastAsia="Arial" w:hAnsi="Arial" w:cs="Arial"/>
          <w:lang w:val="en-GB"/>
        </w:rPr>
        <w:t xml:space="preserve">shall specify the amount payable directly to the Subcontractor under the Subcontract Agreement and the bank account to which the payment </w:t>
      </w:r>
      <w:r w:rsidR="006C5B64">
        <w:rPr>
          <w:rFonts w:ascii="Arial" w:eastAsia="Arial" w:hAnsi="Arial" w:cs="Arial"/>
          <w:lang w:val="en-GB"/>
        </w:rPr>
        <w:t>is to</w:t>
      </w:r>
      <w:r w:rsidRPr="00A10E38">
        <w:rPr>
          <w:rFonts w:ascii="Arial" w:eastAsia="Arial" w:hAnsi="Arial" w:cs="Arial"/>
          <w:lang w:val="en-GB"/>
        </w:rPr>
        <w:t xml:space="preserve"> be transferred directly</w:t>
      </w:r>
      <w:r w:rsidR="66666C44" w:rsidRPr="00CA1E02">
        <w:rPr>
          <w:rFonts w:ascii="Arial" w:eastAsia="Arial" w:hAnsi="Arial" w:cs="Arial"/>
          <w:lang w:val="en-GB"/>
        </w:rPr>
        <w:t>;</w:t>
      </w:r>
    </w:p>
    <w:p w14:paraId="6330BF04" w14:textId="4E399065" w:rsidR="66666C44" w:rsidRPr="00CA1E02" w:rsidRDefault="00565975" w:rsidP="59BBE931">
      <w:pPr>
        <w:pStyle w:val="Sraopastraipa"/>
        <w:numPr>
          <w:ilvl w:val="0"/>
          <w:numId w:val="2"/>
        </w:numPr>
        <w:jc w:val="both"/>
        <w:rPr>
          <w:rFonts w:ascii="Arial" w:eastAsia="Arial" w:hAnsi="Arial" w:cs="Arial"/>
          <w:lang w:val="en-GB"/>
        </w:rPr>
      </w:pPr>
      <w:r w:rsidRPr="00565975">
        <w:rPr>
          <w:rFonts w:ascii="Arial" w:eastAsia="Arial" w:hAnsi="Arial" w:cs="Arial"/>
          <w:lang w:val="en-GB"/>
        </w:rPr>
        <w:t xml:space="preserve">The Designer shall issue a VAT invoice </w:t>
      </w:r>
      <w:r>
        <w:rPr>
          <w:rFonts w:ascii="Arial" w:eastAsia="Arial" w:hAnsi="Arial" w:cs="Arial"/>
          <w:lang w:val="en-GB"/>
        </w:rPr>
        <w:t>specifying</w:t>
      </w:r>
      <w:r w:rsidRPr="00565975">
        <w:rPr>
          <w:rFonts w:ascii="Arial" w:eastAsia="Arial" w:hAnsi="Arial" w:cs="Arial"/>
          <w:lang w:val="en-GB"/>
        </w:rPr>
        <w:t xml:space="preserve"> the Subcontractor and the amount payable directly to the Subcontractor, which shall correspond to the amount specified in the Subcontractor’s request for direct payment, and shall submit it to the Client</w:t>
      </w:r>
      <w:r w:rsidR="66666C44" w:rsidRPr="00CA1E02">
        <w:rPr>
          <w:rFonts w:ascii="Arial" w:eastAsia="Arial" w:hAnsi="Arial" w:cs="Arial"/>
          <w:lang w:val="en-GB"/>
        </w:rPr>
        <w:t>;</w:t>
      </w:r>
    </w:p>
    <w:p w14:paraId="1D111375" w14:textId="7C2F0D42" w:rsidR="66666C44" w:rsidRPr="00CA1E02" w:rsidRDefault="00F324C3" w:rsidP="59BBE931">
      <w:pPr>
        <w:pStyle w:val="Sraopastraipa"/>
        <w:numPr>
          <w:ilvl w:val="0"/>
          <w:numId w:val="2"/>
        </w:numPr>
        <w:jc w:val="both"/>
        <w:rPr>
          <w:rFonts w:ascii="Arial" w:eastAsia="Arial" w:hAnsi="Arial" w:cs="Arial"/>
          <w:lang w:val="en-GB"/>
        </w:rPr>
      </w:pPr>
      <w:r w:rsidRPr="00F324C3">
        <w:rPr>
          <w:rFonts w:ascii="Arial" w:eastAsia="Arial" w:hAnsi="Arial" w:cs="Arial"/>
          <w:lang w:val="en-GB"/>
        </w:rPr>
        <w:lastRenderedPageBreak/>
        <w:t>The Subcontractor’s request for direct payment shall be deemed an integral annex to the invoice properly agreed upon with the Designer.</w:t>
      </w:r>
    </w:p>
    <w:p w14:paraId="44A37610" w14:textId="4A60AA43" w:rsidR="66666C44" w:rsidRPr="00CA1E02" w:rsidRDefault="00A229DC" w:rsidP="59BBE931">
      <w:pPr>
        <w:pStyle w:val="Sraopastraipa"/>
        <w:numPr>
          <w:ilvl w:val="0"/>
          <w:numId w:val="2"/>
        </w:numPr>
        <w:jc w:val="both"/>
        <w:rPr>
          <w:rFonts w:ascii="Arial" w:eastAsia="Arial" w:hAnsi="Arial" w:cs="Arial"/>
          <w:lang w:val="en-GB"/>
        </w:rPr>
      </w:pPr>
      <w:r w:rsidRPr="00A229DC">
        <w:rPr>
          <w:rFonts w:ascii="Arial" w:eastAsia="Arial" w:hAnsi="Arial" w:cs="Arial"/>
          <w:lang w:val="en-GB"/>
        </w:rPr>
        <w:t>Upon signing this Tripartite Agreement, the amount payable by the Client to the Designer under the Procurement Contract shall be immediately reduced by the amount directly paid by the Client to the Subcontractor</w:t>
      </w:r>
      <w:r w:rsidR="66666C44" w:rsidRPr="00CA1E02">
        <w:rPr>
          <w:rFonts w:ascii="Arial" w:eastAsia="Arial" w:hAnsi="Arial" w:cs="Arial"/>
          <w:lang w:val="en-GB"/>
        </w:rPr>
        <w:t>.</w:t>
      </w:r>
    </w:p>
    <w:p w14:paraId="47102078" w14:textId="52415B4B" w:rsidR="66666C44" w:rsidRPr="00CA1E02" w:rsidRDefault="00F80B5F" w:rsidP="59BBE931">
      <w:pPr>
        <w:pStyle w:val="Sraopastraipa"/>
        <w:numPr>
          <w:ilvl w:val="0"/>
          <w:numId w:val="2"/>
        </w:numPr>
        <w:jc w:val="both"/>
        <w:rPr>
          <w:rFonts w:ascii="Arial" w:eastAsia="Arial" w:hAnsi="Arial" w:cs="Arial"/>
          <w:lang w:val="en-GB"/>
        </w:rPr>
      </w:pPr>
      <w:r w:rsidRPr="00F80B5F">
        <w:rPr>
          <w:rFonts w:ascii="Arial" w:eastAsia="Arial" w:hAnsi="Arial" w:cs="Arial"/>
          <w:lang w:val="en-GB"/>
        </w:rPr>
        <w:t>The Designer shall remain responsible for inspecting and accepting the works performed by the Subcontractor and shall retain responsibility for the performance of the Subcontractor’s agreement and for the actions or omissions of the Subcontractor, including compliance with deadlines and/or any losses incurred.</w:t>
      </w:r>
    </w:p>
    <w:p w14:paraId="757916E1" w14:textId="38557E7B" w:rsidR="66666C44" w:rsidRPr="00CA1E02" w:rsidRDefault="00226B68" w:rsidP="59BBE931">
      <w:pPr>
        <w:pStyle w:val="Sraopastraipa"/>
        <w:numPr>
          <w:ilvl w:val="0"/>
          <w:numId w:val="2"/>
        </w:numPr>
        <w:jc w:val="both"/>
        <w:rPr>
          <w:rFonts w:ascii="Arial" w:eastAsia="Arial" w:hAnsi="Arial" w:cs="Arial"/>
          <w:lang w:val="en-GB"/>
        </w:rPr>
      </w:pPr>
      <w:r w:rsidRPr="00226B68">
        <w:rPr>
          <w:rFonts w:ascii="Arial" w:eastAsia="Arial" w:hAnsi="Arial" w:cs="Arial"/>
          <w:lang w:val="en-GB"/>
        </w:rPr>
        <w:t xml:space="preserve">The Client shall make payment to the Subcontractor by bank transfer to the Subcontractor’s bank account indicated in this Agreement and in the Subcontractor’s request. If the payment is not </w:t>
      </w:r>
      <w:r w:rsidR="0050329A">
        <w:rPr>
          <w:rFonts w:ascii="Arial" w:eastAsia="Arial" w:hAnsi="Arial" w:cs="Arial"/>
          <w:lang w:val="en-GB"/>
        </w:rPr>
        <w:t>credited to</w:t>
      </w:r>
      <w:r w:rsidRPr="00226B68">
        <w:rPr>
          <w:rFonts w:ascii="Arial" w:eastAsia="Arial" w:hAnsi="Arial" w:cs="Arial"/>
          <w:lang w:val="en-GB"/>
        </w:rPr>
        <w:t xml:space="preserve"> the Subcontractor’s bank account on time, but the Client’s bank provides confirmation that the </w:t>
      </w:r>
      <w:r w:rsidR="00861599">
        <w:rPr>
          <w:rFonts w:ascii="Arial" w:eastAsia="Arial" w:hAnsi="Arial" w:cs="Arial"/>
          <w:lang w:val="en-GB"/>
        </w:rPr>
        <w:t xml:space="preserve">Client made the </w:t>
      </w:r>
      <w:r w:rsidRPr="00226B68">
        <w:rPr>
          <w:rFonts w:ascii="Arial" w:eastAsia="Arial" w:hAnsi="Arial" w:cs="Arial"/>
          <w:lang w:val="en-GB"/>
        </w:rPr>
        <w:t>transfer on time, the payment shall be considered made</w:t>
      </w:r>
      <w:r w:rsidR="00497B56">
        <w:rPr>
          <w:rFonts w:ascii="Arial" w:eastAsia="Arial" w:hAnsi="Arial" w:cs="Arial"/>
          <w:lang w:val="en-GB"/>
        </w:rPr>
        <w:t xml:space="preserve"> </w:t>
      </w:r>
      <w:r w:rsidR="00497B56" w:rsidRPr="00497B56">
        <w:rPr>
          <w:rFonts w:ascii="Arial" w:eastAsia="Arial" w:hAnsi="Arial" w:cs="Arial"/>
          <w:lang w:val="en-GB"/>
        </w:rPr>
        <w:t>in a due and timely manner.</w:t>
      </w:r>
    </w:p>
    <w:p w14:paraId="3BF09FCD" w14:textId="0EEA01E4" w:rsidR="66666C44" w:rsidRPr="00CA1E02" w:rsidRDefault="00861599" w:rsidP="59BBE931">
      <w:pPr>
        <w:pStyle w:val="Sraopastraipa"/>
        <w:numPr>
          <w:ilvl w:val="0"/>
          <w:numId w:val="2"/>
        </w:numPr>
        <w:jc w:val="both"/>
        <w:rPr>
          <w:rFonts w:ascii="Arial" w:eastAsia="Arial" w:hAnsi="Arial" w:cs="Arial"/>
          <w:lang w:val="en-GB"/>
        </w:rPr>
      </w:pPr>
      <w:r w:rsidRPr="00861599">
        <w:rPr>
          <w:rFonts w:ascii="Arial" w:eastAsia="Arial" w:hAnsi="Arial" w:cs="Arial"/>
          <w:lang w:val="en-GB"/>
        </w:rPr>
        <w:t xml:space="preserve">The Designer </w:t>
      </w:r>
      <w:r w:rsidR="00F254C0">
        <w:rPr>
          <w:rFonts w:ascii="Arial" w:eastAsia="Arial" w:hAnsi="Arial" w:cs="Arial"/>
          <w:lang w:val="en-GB"/>
        </w:rPr>
        <w:t xml:space="preserve">hereby </w:t>
      </w:r>
      <w:r w:rsidRPr="00861599">
        <w:rPr>
          <w:rFonts w:ascii="Arial" w:eastAsia="Arial" w:hAnsi="Arial" w:cs="Arial"/>
          <w:lang w:val="en-GB"/>
        </w:rPr>
        <w:t xml:space="preserve">declares that payment made in accordance with the procedure set out in this Tripartite Agreement shall be deemed proper </w:t>
      </w:r>
      <w:r w:rsidR="00F254C0">
        <w:rPr>
          <w:rFonts w:ascii="Arial" w:eastAsia="Arial" w:hAnsi="Arial" w:cs="Arial"/>
          <w:lang w:val="en-GB"/>
        </w:rPr>
        <w:t>payment</w:t>
      </w:r>
      <w:r w:rsidRPr="00861599">
        <w:rPr>
          <w:rFonts w:ascii="Arial" w:eastAsia="Arial" w:hAnsi="Arial" w:cs="Arial"/>
          <w:lang w:val="en-GB"/>
        </w:rPr>
        <w:t xml:space="preserve"> under the Contract. The Designer confirms that direct payment</w:t>
      </w:r>
      <w:r w:rsidR="002525AA">
        <w:rPr>
          <w:rFonts w:ascii="Arial" w:eastAsia="Arial" w:hAnsi="Arial" w:cs="Arial"/>
          <w:lang w:val="en-GB"/>
        </w:rPr>
        <w:t>s</w:t>
      </w:r>
      <w:r w:rsidRPr="00861599">
        <w:rPr>
          <w:rFonts w:ascii="Arial" w:eastAsia="Arial" w:hAnsi="Arial" w:cs="Arial"/>
          <w:lang w:val="en-GB"/>
        </w:rPr>
        <w:t xml:space="preserve"> to the Subcontractor under this Tripartite Agreement does not </w:t>
      </w:r>
      <w:r w:rsidR="002525AA">
        <w:rPr>
          <w:rFonts w:ascii="Arial" w:eastAsia="Arial" w:hAnsi="Arial" w:cs="Arial"/>
          <w:lang w:val="en-GB"/>
        </w:rPr>
        <w:t xml:space="preserve">violate </w:t>
      </w:r>
      <w:r w:rsidRPr="00861599">
        <w:rPr>
          <w:rFonts w:ascii="Arial" w:eastAsia="Arial" w:hAnsi="Arial" w:cs="Arial"/>
          <w:lang w:val="en-GB"/>
        </w:rPr>
        <w:t>any interests of the Designer’s creditors.</w:t>
      </w:r>
    </w:p>
    <w:p w14:paraId="3EEF1C5E" w14:textId="7C2CAD1D" w:rsidR="66666C44" w:rsidRPr="00CA1E02" w:rsidRDefault="66666C44" w:rsidP="59BBE931">
      <w:pPr>
        <w:jc w:val="both"/>
        <w:rPr>
          <w:lang w:val="en-GB"/>
        </w:rPr>
      </w:pPr>
      <w:r w:rsidRPr="00CA1E02">
        <w:rPr>
          <w:rFonts w:ascii="Arial" w:eastAsia="Arial" w:hAnsi="Arial" w:cs="Arial"/>
          <w:lang w:val="en-GB"/>
        </w:rPr>
        <w:t xml:space="preserve"> </w:t>
      </w:r>
    </w:p>
    <w:p w14:paraId="19986962" w14:textId="443B5AD8" w:rsidR="66666C44" w:rsidRPr="00CA1E02" w:rsidRDefault="00594E0B" w:rsidP="59BBE931">
      <w:pPr>
        <w:pStyle w:val="Sraopastraipa"/>
        <w:numPr>
          <w:ilvl w:val="0"/>
          <w:numId w:val="3"/>
        </w:numPr>
        <w:jc w:val="both"/>
        <w:rPr>
          <w:rFonts w:ascii="Arial" w:eastAsia="Arial" w:hAnsi="Arial" w:cs="Arial"/>
          <w:b/>
          <w:bCs/>
          <w:lang w:val="en-GB"/>
        </w:rPr>
      </w:pPr>
      <w:r w:rsidRPr="00594E0B">
        <w:rPr>
          <w:rFonts w:ascii="Arial" w:eastAsia="Arial" w:hAnsi="Arial" w:cs="Arial"/>
          <w:b/>
          <w:bCs/>
          <w:lang w:val="en-GB"/>
        </w:rPr>
        <w:t>LIABILITY OF THE PARTIES</w:t>
      </w:r>
    </w:p>
    <w:p w14:paraId="6DE80795" w14:textId="575A34A5" w:rsidR="66666C44" w:rsidRPr="00CA1E02" w:rsidRDefault="00594E0B" w:rsidP="59BBE931">
      <w:pPr>
        <w:pStyle w:val="Sraopastraipa"/>
        <w:numPr>
          <w:ilvl w:val="0"/>
          <w:numId w:val="2"/>
        </w:numPr>
        <w:jc w:val="both"/>
        <w:rPr>
          <w:rFonts w:ascii="Arial" w:eastAsia="Arial" w:hAnsi="Arial" w:cs="Arial"/>
          <w:lang w:val="en-GB"/>
        </w:rPr>
      </w:pPr>
      <w:r w:rsidRPr="00594E0B">
        <w:rPr>
          <w:rFonts w:ascii="Arial" w:eastAsia="Arial" w:hAnsi="Arial" w:cs="Arial"/>
          <w:lang w:val="en-GB"/>
        </w:rPr>
        <w:t xml:space="preserve">The liability of the Parties shall be determined in accordance with the applicable laws of the Republic of Lithuania, this Tripartite Agreement, and other documents related to the performance of this </w:t>
      </w:r>
      <w:r w:rsidR="0026032E">
        <w:rPr>
          <w:rFonts w:ascii="Arial" w:eastAsia="Arial" w:hAnsi="Arial" w:cs="Arial"/>
          <w:lang w:val="en-GB"/>
        </w:rPr>
        <w:t xml:space="preserve">Tripartite </w:t>
      </w:r>
      <w:r w:rsidRPr="00594E0B">
        <w:rPr>
          <w:rFonts w:ascii="Arial" w:eastAsia="Arial" w:hAnsi="Arial" w:cs="Arial"/>
          <w:lang w:val="en-GB"/>
        </w:rPr>
        <w:t>Agreement. The Parties undertake to duly fulfil their obligations assumed under this Tripartite Agreement and to refrain from any actions that could cause harm to one another or hinder the fulfilment of the other Party’s obligations.</w:t>
      </w:r>
    </w:p>
    <w:p w14:paraId="4FA03F4D" w14:textId="6AABB207" w:rsidR="66666C44" w:rsidRPr="00CA1E02" w:rsidRDefault="00A054F2" w:rsidP="59BBE931">
      <w:pPr>
        <w:pStyle w:val="Sraopastraipa"/>
        <w:numPr>
          <w:ilvl w:val="0"/>
          <w:numId w:val="2"/>
        </w:numPr>
        <w:jc w:val="both"/>
        <w:rPr>
          <w:rFonts w:ascii="Arial" w:eastAsia="Arial" w:hAnsi="Arial" w:cs="Arial"/>
          <w:lang w:val="en-GB"/>
        </w:rPr>
      </w:pPr>
      <w:r w:rsidRPr="00A054F2">
        <w:rPr>
          <w:rFonts w:ascii="Arial" w:eastAsia="Arial" w:hAnsi="Arial" w:cs="Arial"/>
          <w:lang w:val="en-GB"/>
        </w:rPr>
        <w:t xml:space="preserve">The Client and the Subcontractor shall have no right to make monetary claims against each other </w:t>
      </w:r>
      <w:r w:rsidR="004E6AC7">
        <w:rPr>
          <w:rFonts w:ascii="Arial" w:eastAsia="Arial" w:hAnsi="Arial" w:cs="Arial"/>
          <w:lang w:val="en-GB"/>
        </w:rPr>
        <w:t>in relation</w:t>
      </w:r>
      <w:r w:rsidRPr="00A054F2">
        <w:rPr>
          <w:rFonts w:ascii="Arial" w:eastAsia="Arial" w:hAnsi="Arial" w:cs="Arial"/>
          <w:lang w:val="en-GB"/>
        </w:rPr>
        <w:t xml:space="preserve"> to any breach of the Contract and/or the Subcontract Agreement.</w:t>
      </w:r>
    </w:p>
    <w:p w14:paraId="22D419D3" w14:textId="2A497011" w:rsidR="66666C44" w:rsidRPr="00CA1E02" w:rsidRDefault="66666C44" w:rsidP="59BBE931">
      <w:pPr>
        <w:jc w:val="both"/>
        <w:rPr>
          <w:lang w:val="en-GB"/>
        </w:rPr>
      </w:pPr>
      <w:r w:rsidRPr="00CA1E02">
        <w:rPr>
          <w:rFonts w:ascii="Arial" w:eastAsia="Arial" w:hAnsi="Arial" w:cs="Arial"/>
          <w:lang w:val="en-GB"/>
        </w:rPr>
        <w:t xml:space="preserve"> </w:t>
      </w:r>
    </w:p>
    <w:p w14:paraId="1F40E348" w14:textId="493C5C72" w:rsidR="66666C44" w:rsidRPr="00CA1E02" w:rsidRDefault="008C59FC" w:rsidP="59BBE931">
      <w:pPr>
        <w:pStyle w:val="Sraopastraipa"/>
        <w:numPr>
          <w:ilvl w:val="0"/>
          <w:numId w:val="3"/>
        </w:numPr>
        <w:jc w:val="both"/>
        <w:rPr>
          <w:rFonts w:ascii="Arial" w:eastAsia="Arial" w:hAnsi="Arial" w:cs="Arial"/>
          <w:b/>
          <w:bCs/>
          <w:lang w:val="en-GB"/>
        </w:rPr>
      </w:pPr>
      <w:r w:rsidRPr="008C59FC">
        <w:rPr>
          <w:rFonts w:ascii="Arial" w:eastAsia="Arial" w:hAnsi="Arial" w:cs="Arial"/>
          <w:b/>
          <w:bCs/>
          <w:lang w:val="en-GB"/>
        </w:rPr>
        <w:t>FINAL PROVISIONS</w:t>
      </w:r>
    </w:p>
    <w:p w14:paraId="2D7C4040" w14:textId="7E8AA9E4" w:rsidR="66666C44" w:rsidRPr="00CA1E02" w:rsidRDefault="008C59FC" w:rsidP="59BBE931">
      <w:pPr>
        <w:pStyle w:val="Sraopastraipa"/>
        <w:numPr>
          <w:ilvl w:val="0"/>
          <w:numId w:val="2"/>
        </w:numPr>
        <w:jc w:val="both"/>
        <w:rPr>
          <w:rFonts w:ascii="Arial" w:eastAsia="Arial" w:hAnsi="Arial" w:cs="Arial"/>
          <w:lang w:val="en-GB"/>
        </w:rPr>
      </w:pPr>
      <w:r w:rsidRPr="008C59FC">
        <w:rPr>
          <w:rFonts w:ascii="Arial" w:eastAsia="Arial" w:hAnsi="Arial" w:cs="Arial"/>
          <w:lang w:val="en-GB"/>
        </w:rPr>
        <w:t>Neither Party shall have the right to transfer all or part of its rights and obligations under this Tripartite Agreement without the prior written consent of the other Parties.</w:t>
      </w:r>
    </w:p>
    <w:p w14:paraId="4DF7B663" w14:textId="6A634E5F" w:rsidR="66666C44" w:rsidRPr="00CA1E02" w:rsidRDefault="00D62640" w:rsidP="59BBE931">
      <w:pPr>
        <w:pStyle w:val="Sraopastraipa"/>
        <w:numPr>
          <w:ilvl w:val="0"/>
          <w:numId w:val="2"/>
        </w:numPr>
        <w:jc w:val="both"/>
        <w:rPr>
          <w:rFonts w:ascii="Arial" w:eastAsia="Arial" w:hAnsi="Arial" w:cs="Arial"/>
          <w:lang w:val="en-GB"/>
        </w:rPr>
      </w:pPr>
      <w:r w:rsidRPr="00D62640">
        <w:rPr>
          <w:rFonts w:ascii="Arial" w:eastAsia="Arial" w:hAnsi="Arial" w:cs="Arial"/>
          <w:lang w:val="en-GB"/>
        </w:rPr>
        <w:t xml:space="preserve">The invalidity of any provision of this Tripartite Agreement or its inconsistency with the laws or </w:t>
      </w:r>
      <w:r>
        <w:rPr>
          <w:rFonts w:ascii="Arial" w:eastAsia="Arial" w:hAnsi="Arial" w:cs="Arial"/>
          <w:lang w:val="en-GB"/>
        </w:rPr>
        <w:t>regulations</w:t>
      </w:r>
      <w:r w:rsidRPr="00D62640">
        <w:rPr>
          <w:rFonts w:ascii="Arial" w:eastAsia="Arial" w:hAnsi="Arial" w:cs="Arial"/>
          <w:lang w:val="en-GB"/>
        </w:rPr>
        <w:t xml:space="preserve"> of the Republic of Lithuania shall not release the Parties from the performance of their obligations and shall not affect the validity of the remaining provisions of the </w:t>
      </w:r>
      <w:r w:rsidR="00381A77">
        <w:rPr>
          <w:rFonts w:ascii="Arial" w:eastAsia="Arial" w:hAnsi="Arial" w:cs="Arial"/>
          <w:lang w:val="en-GB"/>
        </w:rPr>
        <w:t xml:space="preserve">Tripartite </w:t>
      </w:r>
      <w:r w:rsidRPr="00D62640">
        <w:rPr>
          <w:rFonts w:ascii="Arial" w:eastAsia="Arial" w:hAnsi="Arial" w:cs="Arial"/>
          <w:lang w:val="en-GB"/>
        </w:rPr>
        <w:t>Agreement.</w:t>
      </w:r>
      <w:r>
        <w:rPr>
          <w:rFonts w:ascii="Arial" w:eastAsia="Arial" w:hAnsi="Arial" w:cs="Arial"/>
          <w:lang w:val="en-GB"/>
        </w:rPr>
        <w:t xml:space="preserve"> </w:t>
      </w:r>
      <w:r w:rsidR="00EC7231" w:rsidRPr="00EC7231">
        <w:rPr>
          <w:rFonts w:ascii="Arial" w:eastAsia="Arial" w:hAnsi="Arial" w:cs="Arial"/>
          <w:lang w:val="en-GB"/>
        </w:rPr>
        <w:t xml:space="preserve">In such a case, the invalid provision shall be replaced </w:t>
      </w:r>
      <w:r w:rsidR="00EC7231">
        <w:rPr>
          <w:rFonts w:ascii="Arial" w:eastAsia="Arial" w:hAnsi="Arial" w:cs="Arial"/>
          <w:lang w:val="en-GB"/>
        </w:rPr>
        <w:t>with</w:t>
      </w:r>
      <w:r w:rsidR="00EC7231" w:rsidRPr="00EC7231">
        <w:rPr>
          <w:rFonts w:ascii="Arial" w:eastAsia="Arial" w:hAnsi="Arial" w:cs="Arial"/>
          <w:lang w:val="en-GB"/>
        </w:rPr>
        <w:t xml:space="preserve"> a new one that complies with the requirements of the applicable </w:t>
      </w:r>
      <w:r w:rsidR="00EC7231">
        <w:rPr>
          <w:rFonts w:ascii="Arial" w:eastAsia="Arial" w:hAnsi="Arial" w:cs="Arial"/>
          <w:lang w:val="en-GB"/>
        </w:rPr>
        <w:t>legislation</w:t>
      </w:r>
      <w:r w:rsidR="00EC7231" w:rsidRPr="00EC7231">
        <w:rPr>
          <w:rFonts w:ascii="Arial" w:eastAsia="Arial" w:hAnsi="Arial" w:cs="Arial"/>
          <w:lang w:val="en-GB"/>
        </w:rPr>
        <w:t xml:space="preserve"> and </w:t>
      </w:r>
      <w:r w:rsidR="003F1C75">
        <w:rPr>
          <w:rFonts w:ascii="Arial" w:eastAsia="Arial" w:hAnsi="Arial" w:cs="Arial"/>
          <w:lang w:val="en-GB"/>
        </w:rPr>
        <w:t>comes</w:t>
      </w:r>
      <w:r w:rsidR="00EC7231" w:rsidRPr="00EC7231">
        <w:rPr>
          <w:rFonts w:ascii="Arial" w:eastAsia="Arial" w:hAnsi="Arial" w:cs="Arial"/>
          <w:lang w:val="en-GB"/>
        </w:rPr>
        <w:t xml:space="preserve"> as close as possible to the purpose of this Tripartite Agreement</w:t>
      </w:r>
      <w:r w:rsidR="003F1C75">
        <w:rPr>
          <w:rFonts w:ascii="Arial" w:eastAsia="Arial" w:hAnsi="Arial" w:cs="Arial"/>
          <w:lang w:val="en-GB"/>
        </w:rPr>
        <w:t xml:space="preserve"> and its other provisions</w:t>
      </w:r>
      <w:r w:rsidR="00EC7231" w:rsidRPr="00EC7231">
        <w:rPr>
          <w:rFonts w:ascii="Arial" w:eastAsia="Arial" w:hAnsi="Arial" w:cs="Arial"/>
          <w:lang w:val="en-GB"/>
        </w:rPr>
        <w:t>.</w:t>
      </w:r>
    </w:p>
    <w:p w14:paraId="784FCBF4" w14:textId="5C528457" w:rsidR="66666C44" w:rsidRPr="00CA1E02" w:rsidRDefault="006742C0" w:rsidP="59BBE931">
      <w:pPr>
        <w:pStyle w:val="Sraopastraipa"/>
        <w:numPr>
          <w:ilvl w:val="0"/>
          <w:numId w:val="2"/>
        </w:numPr>
        <w:jc w:val="both"/>
        <w:rPr>
          <w:rFonts w:ascii="Arial" w:eastAsia="Arial" w:hAnsi="Arial" w:cs="Arial"/>
          <w:lang w:val="en-GB"/>
        </w:rPr>
      </w:pPr>
      <w:r w:rsidRPr="006742C0">
        <w:rPr>
          <w:rFonts w:ascii="Arial" w:eastAsia="Arial" w:hAnsi="Arial" w:cs="Arial"/>
          <w:lang w:val="en-GB"/>
        </w:rPr>
        <w:t>The Parties agree that the fact of signing this Tripartite Agreement and all information contained herein shall be treated as confidential and shall not be disclosed to any third parties without the prior written consent of the other Party, except as required by law.</w:t>
      </w:r>
    </w:p>
    <w:p w14:paraId="75A87AAB" w14:textId="32576C69" w:rsidR="66666C44" w:rsidRPr="00CA1E02" w:rsidRDefault="00E34C2C" w:rsidP="59BBE931">
      <w:pPr>
        <w:pStyle w:val="Sraopastraipa"/>
        <w:numPr>
          <w:ilvl w:val="0"/>
          <w:numId w:val="2"/>
        </w:numPr>
        <w:jc w:val="both"/>
        <w:rPr>
          <w:rFonts w:ascii="Arial" w:eastAsia="Arial" w:hAnsi="Arial" w:cs="Arial"/>
          <w:lang w:val="en-GB"/>
        </w:rPr>
      </w:pPr>
      <w:r w:rsidRPr="00E34C2C">
        <w:rPr>
          <w:rFonts w:ascii="Arial" w:eastAsia="Arial" w:hAnsi="Arial" w:cs="Arial"/>
          <w:lang w:val="en-GB"/>
        </w:rPr>
        <w:t>Any amendments to this Tripartite Agreement shall be valid only if made in writing and signed by the duly authori</w:t>
      </w:r>
      <w:r>
        <w:rPr>
          <w:rFonts w:ascii="Arial" w:eastAsia="Arial" w:hAnsi="Arial" w:cs="Arial"/>
          <w:lang w:val="en-GB"/>
        </w:rPr>
        <w:t>s</w:t>
      </w:r>
      <w:r w:rsidRPr="00E34C2C">
        <w:rPr>
          <w:rFonts w:ascii="Arial" w:eastAsia="Arial" w:hAnsi="Arial" w:cs="Arial"/>
          <w:lang w:val="en-GB"/>
        </w:rPr>
        <w:t xml:space="preserve">ed representatives of the Parties. Such amendments </w:t>
      </w:r>
      <w:r>
        <w:rPr>
          <w:rFonts w:ascii="Arial" w:eastAsia="Arial" w:hAnsi="Arial" w:cs="Arial"/>
          <w:lang w:val="en-GB"/>
        </w:rPr>
        <w:t xml:space="preserve">to the Tripartite Agreement </w:t>
      </w:r>
      <w:r w:rsidRPr="00E34C2C">
        <w:rPr>
          <w:rFonts w:ascii="Arial" w:eastAsia="Arial" w:hAnsi="Arial" w:cs="Arial"/>
          <w:lang w:val="en-GB"/>
        </w:rPr>
        <w:t xml:space="preserve">shall form an integral part </w:t>
      </w:r>
      <w:r>
        <w:rPr>
          <w:rFonts w:ascii="Arial" w:eastAsia="Arial" w:hAnsi="Arial" w:cs="Arial"/>
          <w:lang w:val="en-GB"/>
        </w:rPr>
        <w:t>hereof</w:t>
      </w:r>
      <w:r w:rsidR="66666C44" w:rsidRPr="00CA1E02">
        <w:rPr>
          <w:rFonts w:ascii="Arial" w:eastAsia="Arial" w:hAnsi="Arial" w:cs="Arial"/>
          <w:lang w:val="en-GB"/>
        </w:rPr>
        <w:t>.</w:t>
      </w:r>
    </w:p>
    <w:p w14:paraId="593CD329" w14:textId="7304ED71" w:rsidR="66666C44" w:rsidRPr="00CA1E02" w:rsidRDefault="001D11CB" w:rsidP="59BBE931">
      <w:pPr>
        <w:pStyle w:val="Sraopastraipa"/>
        <w:numPr>
          <w:ilvl w:val="0"/>
          <w:numId w:val="2"/>
        </w:numPr>
        <w:jc w:val="both"/>
        <w:rPr>
          <w:rFonts w:ascii="Arial" w:eastAsia="Arial" w:hAnsi="Arial" w:cs="Arial"/>
          <w:lang w:val="en-GB"/>
        </w:rPr>
      </w:pPr>
      <w:r w:rsidRPr="001D11CB">
        <w:rPr>
          <w:rFonts w:ascii="Arial" w:eastAsia="Arial" w:hAnsi="Arial" w:cs="Arial"/>
          <w:lang w:val="en-GB"/>
        </w:rPr>
        <w:t xml:space="preserve">This Agreement shall be deemed concluded and shall enter into force upon </w:t>
      </w:r>
      <w:r w:rsidR="008520F9">
        <w:rPr>
          <w:rFonts w:ascii="Arial" w:eastAsia="Arial" w:hAnsi="Arial" w:cs="Arial"/>
          <w:lang w:val="en-GB"/>
        </w:rPr>
        <w:t>being</w:t>
      </w:r>
      <w:r w:rsidRPr="001D11CB">
        <w:rPr>
          <w:rFonts w:ascii="Arial" w:eastAsia="Arial" w:hAnsi="Arial" w:cs="Arial"/>
          <w:lang w:val="en-GB"/>
        </w:rPr>
        <w:t xml:space="preserve"> sign</w:t>
      </w:r>
      <w:r w:rsidR="008520F9">
        <w:rPr>
          <w:rFonts w:ascii="Arial" w:eastAsia="Arial" w:hAnsi="Arial" w:cs="Arial"/>
          <w:lang w:val="en-GB"/>
        </w:rPr>
        <w:t>ed</w:t>
      </w:r>
      <w:r w:rsidRPr="001D11CB">
        <w:rPr>
          <w:rFonts w:ascii="Arial" w:eastAsia="Arial" w:hAnsi="Arial" w:cs="Arial"/>
          <w:lang w:val="en-GB"/>
        </w:rPr>
        <w:t xml:space="preserve"> by the duly authori</w:t>
      </w:r>
      <w:r w:rsidR="008520F9">
        <w:rPr>
          <w:rFonts w:ascii="Arial" w:eastAsia="Arial" w:hAnsi="Arial" w:cs="Arial"/>
          <w:lang w:val="en-GB"/>
        </w:rPr>
        <w:t>s</w:t>
      </w:r>
      <w:r w:rsidRPr="001D11CB">
        <w:rPr>
          <w:rFonts w:ascii="Arial" w:eastAsia="Arial" w:hAnsi="Arial" w:cs="Arial"/>
          <w:lang w:val="en-GB"/>
        </w:rPr>
        <w:t>ed representatives of the Parties</w:t>
      </w:r>
      <w:r w:rsidR="66666C44" w:rsidRPr="00CA1E02">
        <w:rPr>
          <w:rFonts w:ascii="Arial" w:eastAsia="Arial" w:hAnsi="Arial" w:cs="Arial"/>
          <w:lang w:val="en-GB"/>
        </w:rPr>
        <w:t>.</w:t>
      </w:r>
    </w:p>
    <w:p w14:paraId="5015D5EA" w14:textId="687E4615" w:rsidR="66666C44" w:rsidRPr="00CA1E02" w:rsidRDefault="00BE4AEC" w:rsidP="59BBE931">
      <w:pPr>
        <w:pStyle w:val="Sraopastraipa"/>
        <w:numPr>
          <w:ilvl w:val="0"/>
          <w:numId w:val="2"/>
        </w:numPr>
        <w:jc w:val="both"/>
        <w:rPr>
          <w:rFonts w:ascii="Arial" w:eastAsia="Arial" w:hAnsi="Arial" w:cs="Arial"/>
          <w:lang w:val="en-GB"/>
        </w:rPr>
      </w:pPr>
      <w:r w:rsidRPr="00BE4AEC">
        <w:rPr>
          <w:rFonts w:ascii="Arial" w:eastAsia="Arial" w:hAnsi="Arial" w:cs="Arial"/>
          <w:lang w:val="en-GB"/>
        </w:rPr>
        <w:t xml:space="preserve">This Tripartite Agreement is executed in three </w:t>
      </w:r>
      <w:r>
        <w:rPr>
          <w:rFonts w:ascii="Arial" w:eastAsia="Arial" w:hAnsi="Arial" w:cs="Arial"/>
          <w:lang w:val="en-GB"/>
        </w:rPr>
        <w:t xml:space="preserve">equally binding </w:t>
      </w:r>
      <w:r w:rsidRPr="00BE4AEC">
        <w:rPr>
          <w:rFonts w:ascii="Arial" w:eastAsia="Arial" w:hAnsi="Arial" w:cs="Arial"/>
          <w:lang w:val="en-GB"/>
        </w:rPr>
        <w:t>copies in the Lithuanian language, one copy for each Party.</w:t>
      </w:r>
    </w:p>
    <w:p w14:paraId="469D24C3" w14:textId="77F014CC" w:rsidR="66666C44" w:rsidRPr="00CA1E02" w:rsidRDefault="00BE4AEC" w:rsidP="59BBE931">
      <w:pPr>
        <w:pStyle w:val="Sraopastraipa"/>
        <w:numPr>
          <w:ilvl w:val="0"/>
          <w:numId w:val="2"/>
        </w:numPr>
        <w:jc w:val="both"/>
        <w:rPr>
          <w:rFonts w:ascii="Arial" w:eastAsia="Arial" w:hAnsi="Arial" w:cs="Arial"/>
          <w:lang w:val="en-GB"/>
        </w:rPr>
      </w:pPr>
      <w:r w:rsidRPr="00BE4AEC">
        <w:rPr>
          <w:rFonts w:ascii="Arial" w:eastAsia="Arial" w:hAnsi="Arial" w:cs="Arial"/>
          <w:lang w:val="en-GB"/>
        </w:rPr>
        <w:t>Annexes to the Tripartite Agreement</w:t>
      </w:r>
      <w:r w:rsidR="66666C44" w:rsidRPr="00CA1E02">
        <w:rPr>
          <w:rFonts w:ascii="Arial" w:eastAsia="Arial" w:hAnsi="Arial" w:cs="Arial"/>
          <w:lang w:val="en-GB"/>
        </w:rPr>
        <w:t>:</w:t>
      </w:r>
    </w:p>
    <w:p w14:paraId="5D415EFC" w14:textId="02650D9A" w:rsidR="66666C44" w:rsidRPr="00CA1E02" w:rsidRDefault="66666C44" w:rsidP="59BBE931">
      <w:pPr>
        <w:pStyle w:val="Sraopastraipa"/>
        <w:numPr>
          <w:ilvl w:val="1"/>
          <w:numId w:val="2"/>
        </w:numPr>
        <w:jc w:val="both"/>
        <w:rPr>
          <w:rFonts w:ascii="Arial" w:eastAsia="Arial" w:hAnsi="Arial" w:cs="Arial"/>
          <w:color w:val="70AD47" w:themeColor="accent6"/>
          <w:lang w:val="en-GB"/>
        </w:rPr>
      </w:pPr>
      <w:r w:rsidRPr="00CA1E02">
        <w:rPr>
          <w:rFonts w:ascii="Arial" w:eastAsia="Arial" w:hAnsi="Arial" w:cs="Arial"/>
          <w:i/>
          <w:iCs/>
          <w:color w:val="70AD47" w:themeColor="accent6"/>
          <w:lang w:val="en-GB"/>
        </w:rPr>
        <w:t>[</w:t>
      </w:r>
      <w:r w:rsidR="00C958E6">
        <w:rPr>
          <w:rFonts w:ascii="Arial" w:eastAsia="Arial" w:hAnsi="Arial" w:cs="Arial"/>
          <w:i/>
          <w:iCs/>
          <w:color w:val="70AD47" w:themeColor="accent6"/>
          <w:lang w:val="en-GB"/>
        </w:rPr>
        <w:t>specify annexes</w:t>
      </w:r>
      <w:r w:rsidRPr="00CA1E02">
        <w:rPr>
          <w:rFonts w:ascii="Arial" w:eastAsia="Arial" w:hAnsi="Arial" w:cs="Arial"/>
          <w:i/>
          <w:iCs/>
          <w:color w:val="70AD47" w:themeColor="accent6"/>
          <w:lang w:val="en-GB"/>
        </w:rPr>
        <w:t>]</w:t>
      </w:r>
      <w:r w:rsidRPr="00CA1E02">
        <w:rPr>
          <w:rFonts w:ascii="Arial" w:eastAsia="Arial" w:hAnsi="Arial" w:cs="Arial"/>
          <w:color w:val="70AD47" w:themeColor="accent6"/>
          <w:lang w:val="en-GB"/>
        </w:rPr>
        <w:t>;</w:t>
      </w:r>
    </w:p>
    <w:p w14:paraId="35BA9A14" w14:textId="193519A1" w:rsidR="66666C44" w:rsidRPr="00CA1E02" w:rsidRDefault="66666C44" w:rsidP="59BBE931">
      <w:pPr>
        <w:pStyle w:val="Sraopastraipa"/>
        <w:numPr>
          <w:ilvl w:val="1"/>
          <w:numId w:val="2"/>
        </w:numPr>
        <w:jc w:val="both"/>
        <w:rPr>
          <w:rFonts w:ascii="Arial" w:eastAsia="Arial" w:hAnsi="Arial" w:cs="Arial"/>
          <w:color w:val="70AD47" w:themeColor="accent6"/>
          <w:lang w:val="en-GB"/>
        </w:rPr>
      </w:pPr>
      <w:r w:rsidRPr="00CA1E02">
        <w:rPr>
          <w:rFonts w:ascii="Arial" w:eastAsia="Arial" w:hAnsi="Arial" w:cs="Arial"/>
          <w:i/>
          <w:iCs/>
          <w:color w:val="70AD47" w:themeColor="accent6"/>
          <w:lang w:val="en-GB"/>
        </w:rPr>
        <w:t>[</w:t>
      </w:r>
      <w:r w:rsidR="00C958E6">
        <w:rPr>
          <w:rFonts w:ascii="Arial" w:eastAsia="Arial" w:hAnsi="Arial" w:cs="Arial"/>
          <w:i/>
          <w:iCs/>
          <w:color w:val="70AD47" w:themeColor="accent6"/>
          <w:lang w:val="en-GB"/>
        </w:rPr>
        <w:t>specify annexes</w:t>
      </w:r>
      <w:r w:rsidRPr="00CA1E02">
        <w:rPr>
          <w:rFonts w:ascii="Arial" w:eastAsia="Arial" w:hAnsi="Arial" w:cs="Arial"/>
          <w:i/>
          <w:iCs/>
          <w:color w:val="70AD47" w:themeColor="accent6"/>
          <w:lang w:val="en-GB"/>
        </w:rPr>
        <w:t>]</w:t>
      </w:r>
      <w:r w:rsidRPr="00CA1E02">
        <w:rPr>
          <w:rFonts w:ascii="Arial" w:eastAsia="Arial" w:hAnsi="Arial" w:cs="Arial"/>
          <w:color w:val="70AD47" w:themeColor="accent6"/>
          <w:lang w:val="en-GB"/>
        </w:rPr>
        <w:t>.</w:t>
      </w:r>
    </w:p>
    <w:p w14:paraId="70F60CD5" w14:textId="3330304F" w:rsidR="66666C44" w:rsidRPr="00CA1E02" w:rsidRDefault="66666C44" w:rsidP="59BBE931">
      <w:pPr>
        <w:tabs>
          <w:tab w:val="left" w:pos="567"/>
        </w:tabs>
        <w:jc w:val="both"/>
        <w:rPr>
          <w:lang w:val="en-GB"/>
        </w:rPr>
      </w:pPr>
      <w:r w:rsidRPr="00CA1E02">
        <w:rPr>
          <w:rFonts w:ascii="Arial" w:eastAsia="Arial" w:hAnsi="Arial" w:cs="Arial"/>
          <w:lang w:val="en-GB"/>
        </w:rPr>
        <w:t xml:space="preserve"> </w:t>
      </w:r>
    </w:p>
    <w:tbl>
      <w:tblPr>
        <w:tblStyle w:val="Lentelstinklelis"/>
        <w:tblW w:w="0" w:type="auto"/>
        <w:tblLayout w:type="fixed"/>
        <w:tblLook w:val="04A0" w:firstRow="1" w:lastRow="0" w:firstColumn="1" w:lastColumn="0" w:noHBand="0" w:noVBand="1"/>
      </w:tblPr>
      <w:tblGrid>
        <w:gridCol w:w="3120"/>
        <w:gridCol w:w="3255"/>
        <w:gridCol w:w="3195"/>
      </w:tblGrid>
      <w:tr w:rsidR="59BBE931" w:rsidRPr="00CA1E02" w14:paraId="3B81840C" w14:textId="77777777" w:rsidTr="59BBE931">
        <w:trPr>
          <w:trHeight w:val="300"/>
        </w:trPr>
        <w:tc>
          <w:tcPr>
            <w:tcW w:w="3120" w:type="dxa"/>
          </w:tcPr>
          <w:p w14:paraId="3DFF8E3B" w14:textId="35DF11E7" w:rsidR="59BBE931" w:rsidRPr="00CA1E02" w:rsidRDefault="00EC259F">
            <w:pPr>
              <w:rPr>
                <w:lang w:val="en-GB"/>
              </w:rPr>
            </w:pPr>
            <w:r>
              <w:rPr>
                <w:rFonts w:ascii="Arial" w:eastAsia="Arial" w:hAnsi="Arial" w:cs="Arial"/>
                <w:b/>
                <w:bCs/>
                <w:lang w:val="en-GB"/>
              </w:rPr>
              <w:lastRenderedPageBreak/>
              <w:t>Client</w:t>
            </w:r>
            <w:r w:rsidR="59BBE931" w:rsidRPr="00CA1E02">
              <w:rPr>
                <w:rFonts w:ascii="Arial" w:eastAsia="Arial" w:hAnsi="Arial" w:cs="Arial"/>
                <w:b/>
                <w:bCs/>
                <w:lang w:val="en-GB"/>
              </w:rPr>
              <w:t>:</w:t>
            </w:r>
          </w:p>
          <w:p w14:paraId="5DD9364A" w14:textId="77639881" w:rsidR="59BBE931" w:rsidRPr="00CA1E02" w:rsidRDefault="59BBE931">
            <w:pPr>
              <w:rPr>
                <w:color w:val="70AD47" w:themeColor="accent6"/>
                <w:lang w:val="en-GB"/>
              </w:rPr>
            </w:pPr>
            <w:r w:rsidRPr="00CA1E02">
              <w:rPr>
                <w:rFonts w:ascii="Arial" w:eastAsia="Arial" w:hAnsi="Arial" w:cs="Arial"/>
                <w:b/>
                <w:bCs/>
                <w:i/>
                <w:iCs/>
                <w:color w:val="70AD47" w:themeColor="accent6"/>
                <w:lang w:val="en-GB"/>
              </w:rPr>
              <w:t>[</w:t>
            </w:r>
            <w:r w:rsidR="00EC259F">
              <w:rPr>
                <w:rFonts w:ascii="Arial" w:eastAsia="Arial" w:hAnsi="Arial" w:cs="Arial"/>
                <w:b/>
                <w:bCs/>
                <w:i/>
                <w:iCs/>
                <w:color w:val="70AD47" w:themeColor="accent6"/>
                <w:lang w:val="en-GB"/>
              </w:rPr>
              <w:t>name</w:t>
            </w:r>
            <w:r w:rsidRPr="00CA1E02">
              <w:rPr>
                <w:rFonts w:ascii="Arial" w:eastAsia="Arial" w:hAnsi="Arial" w:cs="Arial"/>
                <w:b/>
                <w:bCs/>
                <w:i/>
                <w:iCs/>
                <w:color w:val="70AD47" w:themeColor="accent6"/>
                <w:lang w:val="en-GB"/>
              </w:rPr>
              <w:t>]</w:t>
            </w:r>
          </w:p>
          <w:p w14:paraId="66B8CCAC" w14:textId="717EA1A6" w:rsidR="59BBE931" w:rsidRPr="00CA1E02" w:rsidRDefault="00EC259F">
            <w:pPr>
              <w:rPr>
                <w:color w:val="70AD47" w:themeColor="accent6"/>
                <w:lang w:val="en-GB"/>
              </w:rPr>
            </w:pPr>
            <w:r>
              <w:rPr>
                <w:rFonts w:ascii="Arial" w:eastAsia="Arial" w:hAnsi="Arial" w:cs="Arial"/>
                <w:lang w:val="en-GB"/>
              </w:rPr>
              <w:t>Legal entity code</w:t>
            </w:r>
            <w:r w:rsidR="59BBE931" w:rsidRPr="00CA1E02">
              <w:rPr>
                <w:rFonts w:ascii="Arial" w:eastAsia="Arial" w:hAnsi="Arial" w:cs="Arial"/>
                <w:lang w:val="en-GB"/>
              </w:rPr>
              <w:t xml:space="preserve"> </w:t>
            </w:r>
            <w:r w:rsidR="59BBE931"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legal entity code</w:t>
            </w:r>
            <w:r w:rsidR="59BBE931" w:rsidRPr="00CA1E02">
              <w:rPr>
                <w:rFonts w:ascii="Arial" w:eastAsia="Arial" w:hAnsi="Arial" w:cs="Arial"/>
                <w:i/>
                <w:iCs/>
                <w:color w:val="70AD47" w:themeColor="accent6"/>
                <w:lang w:val="en-GB"/>
              </w:rPr>
              <w:t>]</w:t>
            </w:r>
          </w:p>
          <w:p w14:paraId="71A1BCB2" w14:textId="1D9F44E8" w:rsidR="59BBE931" w:rsidRPr="00CA1E02" w:rsidRDefault="00871039">
            <w:pPr>
              <w:rPr>
                <w:color w:val="70AD47" w:themeColor="accent6"/>
                <w:lang w:val="en-GB"/>
              </w:rPr>
            </w:pPr>
            <w:r>
              <w:rPr>
                <w:rFonts w:ascii="Arial" w:eastAsia="Arial" w:hAnsi="Arial" w:cs="Arial"/>
                <w:lang w:val="en-GB"/>
              </w:rPr>
              <w:t>VAT code</w:t>
            </w:r>
            <w:r w:rsidR="59BBE931" w:rsidRPr="00CA1E02">
              <w:rPr>
                <w:rFonts w:ascii="Arial" w:eastAsia="Arial" w:hAnsi="Arial" w:cs="Arial"/>
                <w:lang w:val="en-GB"/>
              </w:rPr>
              <w:t>:</w:t>
            </w:r>
            <w:r>
              <w:rPr>
                <w:rFonts w:ascii="Arial" w:eastAsia="Arial" w:hAnsi="Arial" w:cs="Arial"/>
                <w:lang w:val="en-GB"/>
              </w:rPr>
              <w:t xml:space="preserve"> </w:t>
            </w:r>
            <w:r w:rsidR="59BBE931"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VAT code</w:t>
            </w:r>
            <w:r w:rsidR="59BBE931" w:rsidRPr="00CA1E02">
              <w:rPr>
                <w:rFonts w:ascii="Arial" w:eastAsia="Arial" w:hAnsi="Arial" w:cs="Arial"/>
                <w:i/>
                <w:iCs/>
                <w:color w:val="70AD47" w:themeColor="accent6"/>
                <w:lang w:val="en-GB"/>
              </w:rPr>
              <w:t>]</w:t>
            </w:r>
          </w:p>
          <w:p w14:paraId="40B48B5E" w14:textId="5B80958C" w:rsidR="59BBE931" w:rsidRPr="00CA1E02" w:rsidRDefault="00871039">
            <w:pPr>
              <w:rPr>
                <w:lang w:val="en-GB"/>
              </w:rPr>
            </w:pPr>
            <w:r>
              <w:rPr>
                <w:rFonts w:ascii="Arial" w:eastAsia="Arial" w:hAnsi="Arial" w:cs="Arial"/>
                <w:lang w:val="en-GB"/>
              </w:rPr>
              <w:t>Address:</w:t>
            </w:r>
            <w:r w:rsidR="59BBE931" w:rsidRPr="00CA1E02">
              <w:rPr>
                <w:rFonts w:ascii="Arial" w:eastAsia="Arial" w:hAnsi="Arial" w:cs="Arial"/>
                <w:lang w:val="en-GB"/>
              </w:rPr>
              <w:t xml:space="preserve"> </w:t>
            </w:r>
            <w:r w:rsidR="59BBE931"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address</w:t>
            </w:r>
            <w:r w:rsidR="59BBE931" w:rsidRPr="00CA1E02">
              <w:rPr>
                <w:rFonts w:ascii="Arial" w:eastAsia="Arial" w:hAnsi="Arial" w:cs="Arial"/>
                <w:i/>
                <w:iCs/>
                <w:color w:val="70AD47" w:themeColor="accent6"/>
                <w:lang w:val="en-GB"/>
              </w:rPr>
              <w:t>]</w:t>
            </w:r>
          </w:p>
          <w:p w14:paraId="37115984" w14:textId="05F0501E" w:rsidR="59BBE931" w:rsidRPr="00CA1E02" w:rsidRDefault="59BBE931">
            <w:pPr>
              <w:rPr>
                <w:color w:val="70AD47" w:themeColor="accent6"/>
                <w:lang w:val="en-GB"/>
              </w:rPr>
            </w:pPr>
            <w:r w:rsidRPr="00CA1E02">
              <w:rPr>
                <w:rFonts w:ascii="Arial" w:eastAsia="Arial" w:hAnsi="Arial" w:cs="Arial"/>
                <w:lang w:val="en-GB"/>
              </w:rPr>
              <w:t>Tel</w:t>
            </w:r>
            <w:r w:rsidR="00FD1A35">
              <w:rPr>
                <w:rFonts w:ascii="Arial" w:eastAsia="Arial" w:hAnsi="Arial" w:cs="Arial"/>
                <w:lang w:val="en-GB"/>
              </w:rPr>
              <w:t>ephone:</w:t>
            </w:r>
            <w:r w:rsidRPr="00CA1E02">
              <w:rPr>
                <w:rFonts w:ascii="Arial" w:eastAsia="Arial" w:hAnsi="Arial" w:cs="Arial"/>
                <w:lang w:val="en-GB"/>
              </w:rPr>
              <w:t xml:space="preserve"> </w:t>
            </w:r>
            <w:r w:rsidRPr="00CA1E02">
              <w:rPr>
                <w:rFonts w:ascii="Arial" w:eastAsia="Arial" w:hAnsi="Arial" w:cs="Arial"/>
                <w:i/>
                <w:iCs/>
                <w:color w:val="70AD47" w:themeColor="accent6"/>
                <w:lang w:val="en-GB"/>
              </w:rPr>
              <w:t>[</w:t>
            </w:r>
            <w:r w:rsidR="00FD1A35">
              <w:rPr>
                <w:rFonts w:ascii="Arial" w:eastAsia="Arial" w:hAnsi="Arial" w:cs="Arial"/>
                <w:i/>
                <w:iCs/>
                <w:color w:val="70AD47" w:themeColor="accent6"/>
                <w:lang w:val="en-GB"/>
              </w:rPr>
              <w:t>phone number</w:t>
            </w:r>
            <w:r w:rsidRPr="00CA1E02">
              <w:rPr>
                <w:rFonts w:ascii="Arial" w:eastAsia="Arial" w:hAnsi="Arial" w:cs="Arial"/>
                <w:i/>
                <w:iCs/>
                <w:color w:val="70AD47" w:themeColor="accent6"/>
                <w:lang w:val="en-GB"/>
              </w:rPr>
              <w:t>]</w:t>
            </w:r>
          </w:p>
          <w:p w14:paraId="4FEB5DCC" w14:textId="12625BE6" w:rsidR="59BBE931" w:rsidRPr="00CA1E02" w:rsidRDefault="59BBE931">
            <w:pPr>
              <w:rPr>
                <w:color w:val="70AD47" w:themeColor="accent6"/>
                <w:lang w:val="en-GB"/>
              </w:rPr>
            </w:pPr>
            <w:r w:rsidRPr="00CA1E02">
              <w:rPr>
                <w:rFonts w:ascii="Arial" w:eastAsia="Arial" w:hAnsi="Arial" w:cs="Arial"/>
                <w:lang w:val="en-GB"/>
              </w:rPr>
              <w:t>E</w:t>
            </w:r>
            <w:r w:rsidR="00FD1A35">
              <w:rPr>
                <w:rFonts w:ascii="Arial" w:eastAsia="Arial" w:hAnsi="Arial" w:cs="Arial"/>
                <w:lang w:val="en-GB"/>
              </w:rPr>
              <w:t>-mail:</w:t>
            </w:r>
            <w:r w:rsidRPr="00CA1E02">
              <w:rPr>
                <w:rFonts w:ascii="Arial" w:eastAsia="Arial" w:hAnsi="Arial" w:cs="Arial"/>
                <w:lang w:val="en-GB"/>
              </w:rPr>
              <w:t xml:space="preserve"> </w:t>
            </w:r>
            <w:r w:rsidRPr="00CA1E02">
              <w:rPr>
                <w:rFonts w:ascii="Arial" w:eastAsia="Arial" w:hAnsi="Arial" w:cs="Arial"/>
                <w:i/>
                <w:iCs/>
                <w:color w:val="70AD47" w:themeColor="accent6"/>
                <w:lang w:val="en-GB"/>
              </w:rPr>
              <w:t>[</w:t>
            </w:r>
            <w:r w:rsidR="00FD1A35">
              <w:rPr>
                <w:rFonts w:ascii="Arial" w:eastAsia="Arial" w:hAnsi="Arial" w:cs="Arial"/>
                <w:i/>
                <w:iCs/>
                <w:color w:val="70AD47" w:themeColor="accent6"/>
                <w:lang w:val="en-GB"/>
              </w:rPr>
              <w:t>e-mail address</w:t>
            </w:r>
            <w:r w:rsidRPr="00CA1E02">
              <w:rPr>
                <w:rFonts w:ascii="Arial" w:eastAsia="Arial" w:hAnsi="Arial" w:cs="Arial"/>
                <w:i/>
                <w:iCs/>
                <w:color w:val="70AD47" w:themeColor="accent6"/>
                <w:lang w:val="en-GB"/>
              </w:rPr>
              <w:t>]</w:t>
            </w:r>
          </w:p>
          <w:p w14:paraId="321E13FD" w14:textId="470F0F98" w:rsidR="59BBE931" w:rsidRPr="00CA1E02" w:rsidRDefault="59BBE931">
            <w:pPr>
              <w:rPr>
                <w:color w:val="70AD47" w:themeColor="accent6"/>
                <w:lang w:val="en-GB"/>
              </w:rPr>
            </w:pPr>
            <w:r w:rsidRPr="00CA1E02">
              <w:rPr>
                <w:rFonts w:ascii="Arial" w:eastAsia="Arial" w:hAnsi="Arial" w:cs="Arial"/>
                <w:lang w:val="en-GB"/>
              </w:rPr>
              <w:t>A</w:t>
            </w:r>
            <w:r w:rsidR="00FD1A35">
              <w:rPr>
                <w:rFonts w:ascii="Arial" w:eastAsia="Arial" w:hAnsi="Arial" w:cs="Arial"/>
                <w:lang w:val="en-GB"/>
              </w:rPr>
              <w:t>/C:</w:t>
            </w:r>
            <w:r w:rsidRPr="00CA1E02">
              <w:rPr>
                <w:rFonts w:ascii="Arial" w:eastAsia="Arial" w:hAnsi="Arial" w:cs="Arial"/>
                <w:lang w:val="en-GB"/>
              </w:rPr>
              <w:t xml:space="preserve"> </w:t>
            </w:r>
            <w:r w:rsidRPr="00CA1E02">
              <w:rPr>
                <w:rFonts w:ascii="Arial" w:eastAsia="Arial" w:hAnsi="Arial" w:cs="Arial"/>
                <w:i/>
                <w:iCs/>
                <w:color w:val="70AD47" w:themeColor="accent6"/>
                <w:lang w:val="en-GB"/>
              </w:rPr>
              <w:t>[</w:t>
            </w:r>
            <w:r w:rsidR="00FD1A35">
              <w:rPr>
                <w:rFonts w:ascii="Arial" w:eastAsia="Arial" w:hAnsi="Arial" w:cs="Arial"/>
                <w:i/>
                <w:iCs/>
                <w:color w:val="70AD47" w:themeColor="accent6"/>
                <w:lang w:val="en-GB"/>
              </w:rPr>
              <w:t>account number</w:t>
            </w:r>
            <w:r w:rsidRPr="00CA1E02">
              <w:rPr>
                <w:rFonts w:ascii="Arial" w:eastAsia="Arial" w:hAnsi="Arial" w:cs="Arial"/>
                <w:i/>
                <w:iCs/>
                <w:color w:val="70AD47" w:themeColor="accent6"/>
                <w:lang w:val="en-GB"/>
              </w:rPr>
              <w:t>]</w:t>
            </w:r>
          </w:p>
          <w:p w14:paraId="7488A7F4" w14:textId="469EC960" w:rsidR="59BBE931" w:rsidRPr="00CA1E02" w:rsidRDefault="59BBE931">
            <w:pPr>
              <w:rPr>
                <w:color w:val="70AD47" w:themeColor="accent6"/>
                <w:lang w:val="en-GB"/>
              </w:rPr>
            </w:pPr>
            <w:r w:rsidRPr="00CA1E02">
              <w:rPr>
                <w:rFonts w:ascii="Arial" w:eastAsia="Arial" w:hAnsi="Arial" w:cs="Arial"/>
                <w:i/>
                <w:iCs/>
                <w:color w:val="70AD47" w:themeColor="accent6"/>
                <w:lang w:val="en-GB"/>
              </w:rPr>
              <w:t>[</w:t>
            </w:r>
            <w:r w:rsidR="00EB5323" w:rsidRPr="00EB5323">
              <w:rPr>
                <w:rFonts w:ascii="Arial" w:eastAsia="Arial" w:hAnsi="Arial" w:cs="Arial"/>
                <w:i/>
                <w:iCs/>
                <w:color w:val="70AD47" w:themeColor="accent6"/>
                <w:lang w:val="en-GB"/>
              </w:rPr>
              <w:t>bank name and code</w:t>
            </w:r>
            <w:r w:rsidRPr="00CA1E02">
              <w:rPr>
                <w:rFonts w:ascii="Arial" w:eastAsia="Arial" w:hAnsi="Arial" w:cs="Arial"/>
                <w:i/>
                <w:iCs/>
                <w:color w:val="70AD47" w:themeColor="accent6"/>
                <w:lang w:val="en-GB"/>
              </w:rPr>
              <w:t>]</w:t>
            </w:r>
          </w:p>
          <w:p w14:paraId="194849CD" w14:textId="63FB653E" w:rsidR="59BBE931" w:rsidRPr="00CA1E02" w:rsidRDefault="59BBE931">
            <w:pPr>
              <w:rPr>
                <w:color w:val="70AD47" w:themeColor="accent6"/>
                <w:lang w:val="en-GB"/>
              </w:rPr>
            </w:pPr>
            <w:r w:rsidRPr="00CA1E02">
              <w:rPr>
                <w:rFonts w:ascii="Arial" w:eastAsia="Arial" w:hAnsi="Arial" w:cs="Arial"/>
                <w:i/>
                <w:iCs/>
                <w:color w:val="70AD47" w:themeColor="accent6"/>
                <w:lang w:val="en-GB"/>
              </w:rPr>
              <w:t>[</w:t>
            </w:r>
            <w:r w:rsidR="00EB5323" w:rsidRPr="00EB5323">
              <w:rPr>
                <w:rFonts w:ascii="Arial" w:eastAsia="Arial" w:hAnsi="Arial" w:cs="Arial"/>
                <w:i/>
                <w:iCs/>
                <w:color w:val="70AD47" w:themeColor="accent6"/>
                <w:lang w:val="en-GB"/>
              </w:rPr>
              <w:t>title of signatory</w:t>
            </w:r>
            <w:r w:rsidRPr="00CA1E02">
              <w:rPr>
                <w:rFonts w:ascii="Arial" w:eastAsia="Arial" w:hAnsi="Arial" w:cs="Arial"/>
                <w:i/>
                <w:iCs/>
                <w:color w:val="70AD47" w:themeColor="accent6"/>
                <w:lang w:val="en-GB"/>
              </w:rPr>
              <w:t>]</w:t>
            </w:r>
          </w:p>
          <w:p w14:paraId="73162907" w14:textId="7E20ECD0" w:rsidR="59BBE931" w:rsidRPr="00CA1E02" w:rsidRDefault="59BBE931">
            <w:pPr>
              <w:rPr>
                <w:color w:val="70AD47" w:themeColor="accent6"/>
                <w:lang w:val="en-GB"/>
              </w:rPr>
            </w:pPr>
            <w:r w:rsidRPr="00CA1E02">
              <w:rPr>
                <w:rFonts w:ascii="Arial" w:eastAsia="Arial" w:hAnsi="Arial" w:cs="Arial"/>
                <w:i/>
                <w:iCs/>
                <w:color w:val="70AD47" w:themeColor="accent6"/>
                <w:lang w:val="en-GB"/>
              </w:rPr>
              <w:t>[</w:t>
            </w:r>
            <w:r w:rsidR="00EB5323">
              <w:rPr>
                <w:rFonts w:ascii="Arial" w:eastAsia="Arial" w:hAnsi="Arial" w:cs="Arial"/>
                <w:i/>
                <w:iCs/>
                <w:color w:val="70AD47" w:themeColor="accent6"/>
                <w:lang w:val="en-GB"/>
              </w:rPr>
              <w:t>full name of signatory</w:t>
            </w:r>
            <w:r w:rsidRPr="00CA1E02">
              <w:rPr>
                <w:rFonts w:ascii="Arial" w:eastAsia="Arial" w:hAnsi="Arial" w:cs="Arial"/>
                <w:i/>
                <w:iCs/>
                <w:color w:val="70AD47" w:themeColor="accent6"/>
                <w:lang w:val="en-GB"/>
              </w:rPr>
              <w:t>]</w:t>
            </w:r>
          </w:p>
          <w:p w14:paraId="2CFF5C65" w14:textId="31B973D1" w:rsidR="59BBE931" w:rsidRPr="00CA1E02" w:rsidRDefault="59BBE931">
            <w:pPr>
              <w:rPr>
                <w:lang w:val="en-GB"/>
              </w:rPr>
            </w:pPr>
            <w:r w:rsidRPr="00CA1E02">
              <w:rPr>
                <w:rFonts w:ascii="Arial" w:eastAsia="Arial" w:hAnsi="Arial" w:cs="Arial"/>
                <w:i/>
                <w:iCs/>
                <w:lang w:val="en-GB"/>
              </w:rPr>
              <w:t xml:space="preserve"> </w:t>
            </w:r>
          </w:p>
          <w:p w14:paraId="2EF3A172" w14:textId="0514E27B" w:rsidR="59BBE931" w:rsidRPr="00CA1E02" w:rsidRDefault="59BBE931">
            <w:pPr>
              <w:rPr>
                <w:lang w:val="en-GB"/>
              </w:rPr>
            </w:pPr>
            <w:r w:rsidRPr="00CA1E02">
              <w:rPr>
                <w:rFonts w:ascii="Arial" w:eastAsia="Arial" w:hAnsi="Arial" w:cs="Arial"/>
                <w:lang w:val="en-GB"/>
              </w:rPr>
              <w:t xml:space="preserve">      ____________________</w:t>
            </w:r>
          </w:p>
          <w:p w14:paraId="08F2042F" w14:textId="6CA0C746" w:rsidR="59BBE931" w:rsidRPr="00CA1E02" w:rsidRDefault="59BBE931">
            <w:pPr>
              <w:rPr>
                <w:lang w:val="en-GB"/>
              </w:rPr>
            </w:pPr>
            <w:r w:rsidRPr="00CA1E02">
              <w:rPr>
                <w:rFonts w:ascii="Arial" w:eastAsia="Arial" w:hAnsi="Arial" w:cs="Arial"/>
                <w:i/>
                <w:iCs/>
                <w:lang w:val="en-GB"/>
              </w:rPr>
              <w:t xml:space="preserve">                    (</w:t>
            </w:r>
            <w:r w:rsidR="00EB5323">
              <w:rPr>
                <w:rFonts w:ascii="Arial" w:eastAsia="Arial" w:hAnsi="Arial" w:cs="Arial"/>
                <w:i/>
                <w:iCs/>
                <w:lang w:val="en-GB"/>
              </w:rPr>
              <w:t>signature</w:t>
            </w:r>
            <w:r w:rsidRPr="00CA1E02">
              <w:rPr>
                <w:rFonts w:ascii="Arial" w:eastAsia="Arial" w:hAnsi="Arial" w:cs="Arial"/>
                <w:i/>
                <w:iCs/>
                <w:lang w:val="en-GB"/>
              </w:rPr>
              <w:t>)</w:t>
            </w:r>
            <w:r w:rsidRPr="00CA1E02">
              <w:rPr>
                <w:rFonts w:ascii="Arial" w:eastAsia="Arial" w:hAnsi="Arial" w:cs="Arial"/>
                <w:b/>
                <w:bCs/>
                <w:lang w:val="en-GB"/>
              </w:rPr>
              <w:t xml:space="preserve"> </w:t>
            </w:r>
          </w:p>
        </w:tc>
        <w:tc>
          <w:tcPr>
            <w:tcW w:w="3255" w:type="dxa"/>
          </w:tcPr>
          <w:p w14:paraId="5FC7B30A" w14:textId="669C32F4" w:rsidR="59BBE931" w:rsidRPr="00CA1E02" w:rsidRDefault="00EC259F">
            <w:pPr>
              <w:rPr>
                <w:lang w:val="en-GB"/>
              </w:rPr>
            </w:pPr>
            <w:r>
              <w:rPr>
                <w:rFonts w:ascii="Arial" w:eastAsia="Arial" w:hAnsi="Arial" w:cs="Arial"/>
                <w:b/>
                <w:bCs/>
                <w:lang w:val="en-GB"/>
              </w:rPr>
              <w:t>Designer</w:t>
            </w:r>
            <w:r w:rsidR="59BBE931" w:rsidRPr="00CA1E02">
              <w:rPr>
                <w:rFonts w:ascii="Arial" w:eastAsia="Arial" w:hAnsi="Arial" w:cs="Arial"/>
                <w:b/>
                <w:bCs/>
                <w:lang w:val="en-GB"/>
              </w:rPr>
              <w:t>:</w:t>
            </w:r>
          </w:p>
          <w:p w14:paraId="56DDC50C" w14:textId="3DA34E92" w:rsidR="59BBE931" w:rsidRPr="00CA1E02" w:rsidRDefault="59BBE931">
            <w:pPr>
              <w:rPr>
                <w:color w:val="70AD47" w:themeColor="accent6"/>
                <w:lang w:val="en-GB"/>
              </w:rPr>
            </w:pPr>
            <w:r w:rsidRPr="00CA1E02">
              <w:rPr>
                <w:rFonts w:ascii="Arial" w:eastAsia="Arial" w:hAnsi="Arial" w:cs="Arial"/>
                <w:b/>
                <w:bCs/>
                <w:i/>
                <w:iCs/>
                <w:color w:val="70AD47" w:themeColor="accent6"/>
                <w:lang w:val="en-GB"/>
              </w:rPr>
              <w:t>[</w:t>
            </w:r>
            <w:r w:rsidR="00FC0122">
              <w:rPr>
                <w:rFonts w:ascii="Arial" w:eastAsia="Arial" w:hAnsi="Arial" w:cs="Arial"/>
                <w:b/>
                <w:bCs/>
                <w:i/>
                <w:iCs/>
                <w:color w:val="70AD47" w:themeColor="accent6"/>
                <w:lang w:val="en-GB"/>
              </w:rPr>
              <w:t>name</w:t>
            </w:r>
            <w:r w:rsidRPr="00CA1E02">
              <w:rPr>
                <w:rFonts w:ascii="Arial" w:eastAsia="Arial" w:hAnsi="Arial" w:cs="Arial"/>
                <w:b/>
                <w:bCs/>
                <w:i/>
                <w:iCs/>
                <w:color w:val="70AD47" w:themeColor="accent6"/>
                <w:lang w:val="en-GB"/>
              </w:rPr>
              <w:t>]</w:t>
            </w:r>
          </w:p>
          <w:p w14:paraId="274DFCA9" w14:textId="62E0558A" w:rsidR="59BBE931" w:rsidRPr="00CA1E02" w:rsidRDefault="00FC0122">
            <w:pPr>
              <w:rPr>
                <w:color w:val="70AD47" w:themeColor="accent6"/>
                <w:lang w:val="en-GB"/>
              </w:rPr>
            </w:pPr>
            <w:r>
              <w:rPr>
                <w:rFonts w:ascii="Arial" w:eastAsia="Arial" w:hAnsi="Arial" w:cs="Arial"/>
                <w:lang w:val="en-GB"/>
              </w:rPr>
              <w:t>Legal entity code</w:t>
            </w:r>
            <w:r w:rsidRPr="00CA1E02">
              <w:rPr>
                <w:rFonts w:ascii="Arial" w:eastAsia="Arial" w:hAnsi="Arial" w:cs="Arial"/>
                <w:lang w:val="en-GB"/>
              </w:rPr>
              <w:t xml:space="preserve"> </w:t>
            </w: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legal entity code</w:t>
            </w:r>
            <w:r w:rsidRPr="00CA1E02">
              <w:rPr>
                <w:rFonts w:ascii="Arial" w:eastAsia="Arial" w:hAnsi="Arial" w:cs="Arial"/>
                <w:i/>
                <w:iCs/>
                <w:color w:val="70AD47" w:themeColor="accent6"/>
                <w:lang w:val="en-GB"/>
              </w:rPr>
              <w:t>]</w:t>
            </w:r>
          </w:p>
          <w:p w14:paraId="3A00928A" w14:textId="2FFA9BE0" w:rsidR="59BBE931" w:rsidRPr="00CA1E02" w:rsidRDefault="00FC0122">
            <w:pPr>
              <w:rPr>
                <w:lang w:val="en-GB"/>
              </w:rPr>
            </w:pPr>
            <w:r>
              <w:rPr>
                <w:rFonts w:ascii="Arial" w:eastAsia="Arial" w:hAnsi="Arial" w:cs="Arial"/>
                <w:lang w:val="en-GB"/>
              </w:rPr>
              <w:t>VAT code</w:t>
            </w:r>
            <w:r w:rsidRPr="00CA1E02">
              <w:rPr>
                <w:rFonts w:ascii="Arial" w:eastAsia="Arial" w:hAnsi="Arial" w:cs="Arial"/>
                <w:lang w:val="en-GB"/>
              </w:rPr>
              <w:t>:</w:t>
            </w:r>
            <w:r>
              <w:rPr>
                <w:rFonts w:ascii="Arial" w:eastAsia="Arial" w:hAnsi="Arial" w:cs="Arial"/>
                <w:lang w:val="en-GB"/>
              </w:rPr>
              <w:t xml:space="preserve"> </w:t>
            </w: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VAT code</w:t>
            </w:r>
            <w:r w:rsidRPr="00CA1E02">
              <w:rPr>
                <w:rFonts w:ascii="Arial" w:eastAsia="Arial" w:hAnsi="Arial" w:cs="Arial"/>
                <w:i/>
                <w:iCs/>
                <w:color w:val="70AD47" w:themeColor="accent6"/>
                <w:lang w:val="en-GB"/>
              </w:rPr>
              <w:t>]</w:t>
            </w:r>
          </w:p>
          <w:p w14:paraId="1456B600" w14:textId="36E48B4D" w:rsidR="59BBE931" w:rsidRPr="00CA1E02" w:rsidRDefault="00FC0122">
            <w:pPr>
              <w:rPr>
                <w:lang w:val="en-GB"/>
              </w:rPr>
            </w:pPr>
            <w:r>
              <w:rPr>
                <w:rFonts w:ascii="Arial" w:eastAsia="Arial" w:hAnsi="Arial" w:cs="Arial"/>
                <w:lang w:val="en-GB"/>
              </w:rPr>
              <w:t>Address:</w:t>
            </w:r>
            <w:r w:rsidRPr="00CA1E02">
              <w:rPr>
                <w:rFonts w:ascii="Arial" w:eastAsia="Arial" w:hAnsi="Arial" w:cs="Arial"/>
                <w:lang w:val="en-GB"/>
              </w:rPr>
              <w:t xml:space="preserve"> </w:t>
            </w: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address</w:t>
            </w:r>
            <w:r w:rsidRPr="00CA1E02">
              <w:rPr>
                <w:rFonts w:ascii="Arial" w:eastAsia="Arial" w:hAnsi="Arial" w:cs="Arial"/>
                <w:i/>
                <w:iCs/>
                <w:color w:val="70AD47" w:themeColor="accent6"/>
                <w:lang w:val="en-GB"/>
              </w:rPr>
              <w:t>]</w:t>
            </w:r>
          </w:p>
          <w:p w14:paraId="0E329317" w14:textId="3F771C2B" w:rsidR="59BBE931" w:rsidRPr="00CA1E02" w:rsidRDefault="00FC0122">
            <w:pPr>
              <w:rPr>
                <w:lang w:val="en-GB"/>
              </w:rPr>
            </w:pPr>
            <w:r w:rsidRPr="00CA1E02">
              <w:rPr>
                <w:rFonts w:ascii="Arial" w:eastAsia="Arial" w:hAnsi="Arial" w:cs="Arial"/>
                <w:lang w:val="en-GB"/>
              </w:rPr>
              <w:t>Tel</w:t>
            </w:r>
            <w:r>
              <w:rPr>
                <w:rFonts w:ascii="Arial" w:eastAsia="Arial" w:hAnsi="Arial" w:cs="Arial"/>
                <w:lang w:val="en-GB"/>
              </w:rPr>
              <w:t>ephone:</w:t>
            </w:r>
            <w:r w:rsidRPr="00CA1E02">
              <w:rPr>
                <w:rFonts w:ascii="Arial" w:eastAsia="Arial" w:hAnsi="Arial" w:cs="Arial"/>
                <w:lang w:val="en-GB"/>
              </w:rPr>
              <w:t xml:space="preserve"> </w:t>
            </w: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phone number</w:t>
            </w:r>
            <w:r w:rsidRPr="00CA1E02">
              <w:rPr>
                <w:rFonts w:ascii="Arial" w:eastAsia="Arial" w:hAnsi="Arial" w:cs="Arial"/>
                <w:i/>
                <w:iCs/>
                <w:color w:val="70AD47" w:themeColor="accent6"/>
                <w:lang w:val="en-GB"/>
              </w:rPr>
              <w:t>]</w:t>
            </w:r>
          </w:p>
          <w:p w14:paraId="523BE5A3" w14:textId="245E3FBE" w:rsidR="59BBE931" w:rsidRPr="00CA1E02" w:rsidRDefault="00C033AD">
            <w:pPr>
              <w:rPr>
                <w:color w:val="70AD47" w:themeColor="accent6"/>
                <w:lang w:val="en-GB"/>
              </w:rPr>
            </w:pPr>
            <w:r w:rsidRPr="00CA1E02">
              <w:rPr>
                <w:rFonts w:ascii="Arial" w:eastAsia="Arial" w:hAnsi="Arial" w:cs="Arial"/>
                <w:lang w:val="en-GB"/>
              </w:rPr>
              <w:t>E</w:t>
            </w:r>
            <w:r>
              <w:rPr>
                <w:rFonts w:ascii="Arial" w:eastAsia="Arial" w:hAnsi="Arial" w:cs="Arial"/>
                <w:lang w:val="en-GB"/>
              </w:rPr>
              <w:t>-mail:</w:t>
            </w:r>
            <w:r w:rsidRPr="00CA1E02">
              <w:rPr>
                <w:rFonts w:ascii="Arial" w:eastAsia="Arial" w:hAnsi="Arial" w:cs="Arial"/>
                <w:lang w:val="en-GB"/>
              </w:rPr>
              <w:t xml:space="preserve"> </w:t>
            </w: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e-mail address</w:t>
            </w:r>
            <w:r w:rsidRPr="00CA1E02">
              <w:rPr>
                <w:rFonts w:ascii="Arial" w:eastAsia="Arial" w:hAnsi="Arial" w:cs="Arial"/>
                <w:i/>
                <w:iCs/>
                <w:color w:val="70AD47" w:themeColor="accent6"/>
                <w:lang w:val="en-GB"/>
              </w:rPr>
              <w:t>]</w:t>
            </w:r>
          </w:p>
          <w:p w14:paraId="6C551963" w14:textId="06BDB44B" w:rsidR="59BBE931" w:rsidRPr="00CA1E02" w:rsidRDefault="00C033AD">
            <w:pPr>
              <w:rPr>
                <w:color w:val="70AD47" w:themeColor="accent6"/>
                <w:lang w:val="en-GB"/>
              </w:rPr>
            </w:pPr>
            <w:r w:rsidRPr="00CA1E02">
              <w:rPr>
                <w:rFonts w:ascii="Arial" w:eastAsia="Arial" w:hAnsi="Arial" w:cs="Arial"/>
                <w:lang w:val="en-GB"/>
              </w:rPr>
              <w:t>A</w:t>
            </w:r>
            <w:r>
              <w:rPr>
                <w:rFonts w:ascii="Arial" w:eastAsia="Arial" w:hAnsi="Arial" w:cs="Arial"/>
                <w:lang w:val="en-GB"/>
              </w:rPr>
              <w:t>/C:</w:t>
            </w:r>
            <w:r w:rsidRPr="00CA1E02">
              <w:rPr>
                <w:rFonts w:ascii="Arial" w:eastAsia="Arial" w:hAnsi="Arial" w:cs="Arial"/>
                <w:lang w:val="en-GB"/>
              </w:rPr>
              <w:t xml:space="preserve"> </w:t>
            </w: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account number</w:t>
            </w:r>
            <w:r w:rsidRPr="00CA1E02">
              <w:rPr>
                <w:rFonts w:ascii="Arial" w:eastAsia="Arial" w:hAnsi="Arial" w:cs="Arial"/>
                <w:i/>
                <w:iCs/>
                <w:color w:val="70AD47" w:themeColor="accent6"/>
                <w:lang w:val="en-GB"/>
              </w:rPr>
              <w:t>]</w:t>
            </w:r>
          </w:p>
          <w:p w14:paraId="1FABF1FA" w14:textId="77777777" w:rsidR="00C033AD" w:rsidRPr="00CA1E02" w:rsidRDefault="00C033AD" w:rsidP="00C033AD">
            <w:pPr>
              <w:rPr>
                <w:color w:val="70AD47" w:themeColor="accent6"/>
                <w:lang w:val="en-GB"/>
              </w:rPr>
            </w:pPr>
            <w:r w:rsidRPr="00CA1E02">
              <w:rPr>
                <w:rFonts w:ascii="Arial" w:eastAsia="Arial" w:hAnsi="Arial" w:cs="Arial"/>
                <w:i/>
                <w:iCs/>
                <w:color w:val="70AD47" w:themeColor="accent6"/>
                <w:lang w:val="en-GB"/>
              </w:rPr>
              <w:t>[</w:t>
            </w:r>
            <w:r w:rsidRPr="00EB5323">
              <w:rPr>
                <w:rFonts w:ascii="Arial" w:eastAsia="Arial" w:hAnsi="Arial" w:cs="Arial"/>
                <w:i/>
                <w:iCs/>
                <w:color w:val="70AD47" w:themeColor="accent6"/>
                <w:lang w:val="en-GB"/>
              </w:rPr>
              <w:t>bank name and code</w:t>
            </w:r>
            <w:r w:rsidRPr="00CA1E02">
              <w:rPr>
                <w:rFonts w:ascii="Arial" w:eastAsia="Arial" w:hAnsi="Arial" w:cs="Arial"/>
                <w:i/>
                <w:iCs/>
                <w:color w:val="70AD47" w:themeColor="accent6"/>
                <w:lang w:val="en-GB"/>
              </w:rPr>
              <w:t>]</w:t>
            </w:r>
          </w:p>
          <w:p w14:paraId="226ECFF3" w14:textId="77777777" w:rsidR="00C033AD" w:rsidRPr="00CA1E02" w:rsidRDefault="00C033AD" w:rsidP="00C033AD">
            <w:pPr>
              <w:rPr>
                <w:color w:val="70AD47" w:themeColor="accent6"/>
                <w:lang w:val="en-GB"/>
              </w:rPr>
            </w:pPr>
            <w:r w:rsidRPr="00CA1E02">
              <w:rPr>
                <w:rFonts w:ascii="Arial" w:eastAsia="Arial" w:hAnsi="Arial" w:cs="Arial"/>
                <w:i/>
                <w:iCs/>
                <w:color w:val="70AD47" w:themeColor="accent6"/>
                <w:lang w:val="en-GB"/>
              </w:rPr>
              <w:t>[</w:t>
            </w:r>
            <w:r w:rsidRPr="00EB5323">
              <w:rPr>
                <w:rFonts w:ascii="Arial" w:eastAsia="Arial" w:hAnsi="Arial" w:cs="Arial"/>
                <w:i/>
                <w:iCs/>
                <w:color w:val="70AD47" w:themeColor="accent6"/>
                <w:lang w:val="en-GB"/>
              </w:rPr>
              <w:t>title of signatory</w:t>
            </w:r>
            <w:r w:rsidRPr="00CA1E02">
              <w:rPr>
                <w:rFonts w:ascii="Arial" w:eastAsia="Arial" w:hAnsi="Arial" w:cs="Arial"/>
                <w:i/>
                <w:iCs/>
                <w:color w:val="70AD47" w:themeColor="accent6"/>
                <w:lang w:val="en-GB"/>
              </w:rPr>
              <w:t>]</w:t>
            </w:r>
          </w:p>
          <w:p w14:paraId="102C65BC" w14:textId="77777777" w:rsidR="00C033AD" w:rsidRPr="00CA1E02" w:rsidRDefault="00C033AD" w:rsidP="00C033AD">
            <w:pPr>
              <w:rPr>
                <w:color w:val="70AD47" w:themeColor="accent6"/>
                <w:lang w:val="en-GB"/>
              </w:rPr>
            </w:pP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full name of signatory</w:t>
            </w:r>
            <w:r w:rsidRPr="00CA1E02">
              <w:rPr>
                <w:rFonts w:ascii="Arial" w:eastAsia="Arial" w:hAnsi="Arial" w:cs="Arial"/>
                <w:i/>
                <w:iCs/>
                <w:color w:val="70AD47" w:themeColor="accent6"/>
                <w:lang w:val="en-GB"/>
              </w:rPr>
              <w:t>]</w:t>
            </w:r>
          </w:p>
          <w:p w14:paraId="3952ED50" w14:textId="6F2D781B" w:rsidR="59BBE931" w:rsidRPr="00CA1E02" w:rsidRDefault="59BBE931">
            <w:pPr>
              <w:rPr>
                <w:lang w:val="en-GB"/>
              </w:rPr>
            </w:pPr>
            <w:r w:rsidRPr="00CA1E02">
              <w:rPr>
                <w:rFonts w:ascii="Arial" w:eastAsia="Arial" w:hAnsi="Arial" w:cs="Arial"/>
                <w:i/>
                <w:iCs/>
                <w:lang w:val="en-GB"/>
              </w:rPr>
              <w:t xml:space="preserve"> </w:t>
            </w:r>
          </w:p>
          <w:p w14:paraId="0CF23C8B" w14:textId="2936A5F8" w:rsidR="59BBE931" w:rsidRPr="00CA1E02" w:rsidRDefault="59BBE931">
            <w:pPr>
              <w:rPr>
                <w:lang w:val="en-GB"/>
              </w:rPr>
            </w:pPr>
            <w:r w:rsidRPr="00CA1E02">
              <w:rPr>
                <w:rFonts w:ascii="Arial" w:eastAsia="Arial" w:hAnsi="Arial" w:cs="Arial"/>
                <w:i/>
                <w:iCs/>
                <w:lang w:val="en-GB"/>
              </w:rPr>
              <w:t xml:space="preserve"> </w:t>
            </w:r>
            <w:r w:rsidRPr="00CA1E02">
              <w:rPr>
                <w:rFonts w:ascii="Arial" w:eastAsia="Arial" w:hAnsi="Arial" w:cs="Arial"/>
                <w:lang w:val="en-GB"/>
              </w:rPr>
              <w:t xml:space="preserve">     ____________________</w:t>
            </w:r>
          </w:p>
          <w:p w14:paraId="7F97BE42" w14:textId="506C666C" w:rsidR="59BBE931" w:rsidRPr="00CA1E02" w:rsidRDefault="59BBE931">
            <w:pPr>
              <w:rPr>
                <w:lang w:val="en-GB"/>
              </w:rPr>
            </w:pPr>
            <w:r w:rsidRPr="00CA1E02">
              <w:rPr>
                <w:rFonts w:ascii="Arial" w:eastAsia="Arial" w:hAnsi="Arial" w:cs="Arial"/>
                <w:i/>
                <w:iCs/>
                <w:lang w:val="en-GB"/>
              </w:rPr>
              <w:t xml:space="preserve">                    (</w:t>
            </w:r>
            <w:r w:rsidR="005A2B8C">
              <w:rPr>
                <w:rFonts w:ascii="Arial" w:eastAsia="Arial" w:hAnsi="Arial" w:cs="Arial"/>
                <w:i/>
                <w:iCs/>
                <w:lang w:val="en-GB"/>
              </w:rPr>
              <w:t>signature</w:t>
            </w:r>
            <w:r w:rsidRPr="00CA1E02">
              <w:rPr>
                <w:rFonts w:ascii="Arial" w:eastAsia="Arial" w:hAnsi="Arial" w:cs="Arial"/>
                <w:i/>
                <w:iCs/>
                <w:lang w:val="en-GB"/>
              </w:rPr>
              <w:t>)</w:t>
            </w:r>
          </w:p>
        </w:tc>
        <w:tc>
          <w:tcPr>
            <w:tcW w:w="3195" w:type="dxa"/>
          </w:tcPr>
          <w:p w14:paraId="1C4AB66A" w14:textId="50F8FE0F" w:rsidR="59BBE931" w:rsidRPr="00CA1E02" w:rsidRDefault="00EC259F">
            <w:pPr>
              <w:rPr>
                <w:lang w:val="en-GB"/>
              </w:rPr>
            </w:pPr>
            <w:r>
              <w:rPr>
                <w:rFonts w:ascii="Arial" w:eastAsia="Arial" w:hAnsi="Arial" w:cs="Arial"/>
                <w:b/>
                <w:bCs/>
                <w:lang w:val="en-GB"/>
              </w:rPr>
              <w:t>Subcontractor</w:t>
            </w:r>
            <w:r w:rsidR="59BBE931" w:rsidRPr="00CA1E02">
              <w:rPr>
                <w:rFonts w:ascii="Arial" w:eastAsia="Arial" w:hAnsi="Arial" w:cs="Arial"/>
                <w:b/>
                <w:bCs/>
                <w:lang w:val="en-GB"/>
              </w:rPr>
              <w:t xml:space="preserve">: </w:t>
            </w:r>
          </w:p>
          <w:p w14:paraId="46460EF4" w14:textId="77777777" w:rsidR="00471F83" w:rsidRPr="00CA1E02" w:rsidRDefault="00471F83" w:rsidP="00471F83">
            <w:pPr>
              <w:rPr>
                <w:color w:val="70AD47" w:themeColor="accent6"/>
                <w:lang w:val="en-GB"/>
              </w:rPr>
            </w:pPr>
            <w:r w:rsidRPr="00CA1E02">
              <w:rPr>
                <w:rFonts w:ascii="Arial" w:eastAsia="Arial" w:hAnsi="Arial" w:cs="Arial"/>
                <w:b/>
                <w:bCs/>
                <w:i/>
                <w:iCs/>
                <w:color w:val="70AD47" w:themeColor="accent6"/>
                <w:lang w:val="en-GB"/>
              </w:rPr>
              <w:t>[</w:t>
            </w:r>
            <w:r>
              <w:rPr>
                <w:rFonts w:ascii="Arial" w:eastAsia="Arial" w:hAnsi="Arial" w:cs="Arial"/>
                <w:b/>
                <w:bCs/>
                <w:i/>
                <w:iCs/>
                <w:color w:val="70AD47" w:themeColor="accent6"/>
                <w:lang w:val="en-GB"/>
              </w:rPr>
              <w:t>name</w:t>
            </w:r>
            <w:r w:rsidRPr="00CA1E02">
              <w:rPr>
                <w:rFonts w:ascii="Arial" w:eastAsia="Arial" w:hAnsi="Arial" w:cs="Arial"/>
                <w:b/>
                <w:bCs/>
                <w:i/>
                <w:iCs/>
                <w:color w:val="70AD47" w:themeColor="accent6"/>
                <w:lang w:val="en-GB"/>
              </w:rPr>
              <w:t>]</w:t>
            </w:r>
          </w:p>
          <w:p w14:paraId="08B88A26" w14:textId="77777777" w:rsidR="00471F83" w:rsidRPr="00CA1E02" w:rsidRDefault="00471F83" w:rsidP="00471F83">
            <w:pPr>
              <w:rPr>
                <w:color w:val="70AD47" w:themeColor="accent6"/>
                <w:lang w:val="en-GB"/>
              </w:rPr>
            </w:pPr>
            <w:r>
              <w:rPr>
                <w:rFonts w:ascii="Arial" w:eastAsia="Arial" w:hAnsi="Arial" w:cs="Arial"/>
                <w:lang w:val="en-GB"/>
              </w:rPr>
              <w:t>Legal entity code</w:t>
            </w:r>
            <w:r w:rsidRPr="00CA1E02">
              <w:rPr>
                <w:rFonts w:ascii="Arial" w:eastAsia="Arial" w:hAnsi="Arial" w:cs="Arial"/>
                <w:lang w:val="en-GB"/>
              </w:rPr>
              <w:t xml:space="preserve"> </w:t>
            </w: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legal entity code</w:t>
            </w:r>
            <w:r w:rsidRPr="00CA1E02">
              <w:rPr>
                <w:rFonts w:ascii="Arial" w:eastAsia="Arial" w:hAnsi="Arial" w:cs="Arial"/>
                <w:i/>
                <w:iCs/>
                <w:color w:val="70AD47" w:themeColor="accent6"/>
                <w:lang w:val="en-GB"/>
              </w:rPr>
              <w:t>]</w:t>
            </w:r>
          </w:p>
          <w:p w14:paraId="2A988FAD" w14:textId="77777777" w:rsidR="00471F83" w:rsidRPr="00CA1E02" w:rsidRDefault="00471F83" w:rsidP="00471F83">
            <w:pPr>
              <w:rPr>
                <w:lang w:val="en-GB"/>
              </w:rPr>
            </w:pPr>
            <w:r>
              <w:rPr>
                <w:rFonts w:ascii="Arial" w:eastAsia="Arial" w:hAnsi="Arial" w:cs="Arial"/>
                <w:lang w:val="en-GB"/>
              </w:rPr>
              <w:t>VAT code</w:t>
            </w:r>
            <w:r w:rsidRPr="00CA1E02">
              <w:rPr>
                <w:rFonts w:ascii="Arial" w:eastAsia="Arial" w:hAnsi="Arial" w:cs="Arial"/>
                <w:lang w:val="en-GB"/>
              </w:rPr>
              <w:t>:</w:t>
            </w:r>
            <w:r>
              <w:rPr>
                <w:rFonts w:ascii="Arial" w:eastAsia="Arial" w:hAnsi="Arial" w:cs="Arial"/>
                <w:lang w:val="en-GB"/>
              </w:rPr>
              <w:t xml:space="preserve"> </w:t>
            </w: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VAT code</w:t>
            </w:r>
            <w:r w:rsidRPr="00CA1E02">
              <w:rPr>
                <w:rFonts w:ascii="Arial" w:eastAsia="Arial" w:hAnsi="Arial" w:cs="Arial"/>
                <w:i/>
                <w:iCs/>
                <w:color w:val="70AD47" w:themeColor="accent6"/>
                <w:lang w:val="en-GB"/>
              </w:rPr>
              <w:t>]</w:t>
            </w:r>
          </w:p>
          <w:p w14:paraId="39CC9858" w14:textId="77777777" w:rsidR="00471F83" w:rsidRPr="00CA1E02" w:rsidRDefault="00471F83" w:rsidP="00471F83">
            <w:pPr>
              <w:rPr>
                <w:lang w:val="en-GB"/>
              </w:rPr>
            </w:pPr>
            <w:r>
              <w:rPr>
                <w:rFonts w:ascii="Arial" w:eastAsia="Arial" w:hAnsi="Arial" w:cs="Arial"/>
                <w:lang w:val="en-GB"/>
              </w:rPr>
              <w:t>Address:</w:t>
            </w:r>
            <w:r w:rsidRPr="00CA1E02">
              <w:rPr>
                <w:rFonts w:ascii="Arial" w:eastAsia="Arial" w:hAnsi="Arial" w:cs="Arial"/>
                <w:lang w:val="en-GB"/>
              </w:rPr>
              <w:t xml:space="preserve"> </w:t>
            </w: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address</w:t>
            </w:r>
            <w:r w:rsidRPr="00CA1E02">
              <w:rPr>
                <w:rFonts w:ascii="Arial" w:eastAsia="Arial" w:hAnsi="Arial" w:cs="Arial"/>
                <w:i/>
                <w:iCs/>
                <w:color w:val="70AD47" w:themeColor="accent6"/>
                <w:lang w:val="en-GB"/>
              </w:rPr>
              <w:t>]</w:t>
            </w:r>
          </w:p>
          <w:p w14:paraId="78FD4028" w14:textId="77777777" w:rsidR="00471F83" w:rsidRPr="00CA1E02" w:rsidRDefault="00471F83" w:rsidP="00471F83">
            <w:pPr>
              <w:rPr>
                <w:lang w:val="en-GB"/>
              </w:rPr>
            </w:pPr>
            <w:r w:rsidRPr="00CA1E02">
              <w:rPr>
                <w:rFonts w:ascii="Arial" w:eastAsia="Arial" w:hAnsi="Arial" w:cs="Arial"/>
                <w:lang w:val="en-GB"/>
              </w:rPr>
              <w:t>Tel</w:t>
            </w:r>
            <w:r>
              <w:rPr>
                <w:rFonts w:ascii="Arial" w:eastAsia="Arial" w:hAnsi="Arial" w:cs="Arial"/>
                <w:lang w:val="en-GB"/>
              </w:rPr>
              <w:t>ephone:</w:t>
            </w:r>
            <w:r w:rsidRPr="00CA1E02">
              <w:rPr>
                <w:rFonts w:ascii="Arial" w:eastAsia="Arial" w:hAnsi="Arial" w:cs="Arial"/>
                <w:lang w:val="en-GB"/>
              </w:rPr>
              <w:t xml:space="preserve"> </w:t>
            </w: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phone number</w:t>
            </w:r>
            <w:r w:rsidRPr="00CA1E02">
              <w:rPr>
                <w:rFonts w:ascii="Arial" w:eastAsia="Arial" w:hAnsi="Arial" w:cs="Arial"/>
                <w:i/>
                <w:iCs/>
                <w:color w:val="70AD47" w:themeColor="accent6"/>
                <w:lang w:val="en-GB"/>
              </w:rPr>
              <w:t>]</w:t>
            </w:r>
          </w:p>
          <w:p w14:paraId="269336B8" w14:textId="77777777" w:rsidR="00471F83" w:rsidRPr="00CA1E02" w:rsidRDefault="00471F83" w:rsidP="00471F83">
            <w:pPr>
              <w:rPr>
                <w:color w:val="70AD47" w:themeColor="accent6"/>
                <w:lang w:val="en-GB"/>
              </w:rPr>
            </w:pPr>
            <w:r w:rsidRPr="00CA1E02">
              <w:rPr>
                <w:rFonts w:ascii="Arial" w:eastAsia="Arial" w:hAnsi="Arial" w:cs="Arial"/>
                <w:lang w:val="en-GB"/>
              </w:rPr>
              <w:t>E</w:t>
            </w:r>
            <w:r>
              <w:rPr>
                <w:rFonts w:ascii="Arial" w:eastAsia="Arial" w:hAnsi="Arial" w:cs="Arial"/>
                <w:lang w:val="en-GB"/>
              </w:rPr>
              <w:t>-mail:</w:t>
            </w:r>
            <w:r w:rsidRPr="00CA1E02">
              <w:rPr>
                <w:rFonts w:ascii="Arial" w:eastAsia="Arial" w:hAnsi="Arial" w:cs="Arial"/>
                <w:lang w:val="en-GB"/>
              </w:rPr>
              <w:t xml:space="preserve"> </w:t>
            </w: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e-mail address</w:t>
            </w:r>
            <w:r w:rsidRPr="00CA1E02">
              <w:rPr>
                <w:rFonts w:ascii="Arial" w:eastAsia="Arial" w:hAnsi="Arial" w:cs="Arial"/>
                <w:i/>
                <w:iCs/>
                <w:color w:val="70AD47" w:themeColor="accent6"/>
                <w:lang w:val="en-GB"/>
              </w:rPr>
              <w:t>]</w:t>
            </w:r>
          </w:p>
          <w:p w14:paraId="78A6F1CE" w14:textId="77777777" w:rsidR="00471F83" w:rsidRPr="00CA1E02" w:rsidRDefault="00471F83" w:rsidP="00471F83">
            <w:pPr>
              <w:rPr>
                <w:color w:val="70AD47" w:themeColor="accent6"/>
                <w:lang w:val="en-GB"/>
              </w:rPr>
            </w:pPr>
            <w:r w:rsidRPr="00CA1E02">
              <w:rPr>
                <w:rFonts w:ascii="Arial" w:eastAsia="Arial" w:hAnsi="Arial" w:cs="Arial"/>
                <w:lang w:val="en-GB"/>
              </w:rPr>
              <w:t>A</w:t>
            </w:r>
            <w:r>
              <w:rPr>
                <w:rFonts w:ascii="Arial" w:eastAsia="Arial" w:hAnsi="Arial" w:cs="Arial"/>
                <w:lang w:val="en-GB"/>
              </w:rPr>
              <w:t>/C:</w:t>
            </w:r>
            <w:r w:rsidRPr="00CA1E02">
              <w:rPr>
                <w:rFonts w:ascii="Arial" w:eastAsia="Arial" w:hAnsi="Arial" w:cs="Arial"/>
                <w:lang w:val="en-GB"/>
              </w:rPr>
              <w:t xml:space="preserve"> </w:t>
            </w: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account number</w:t>
            </w:r>
            <w:r w:rsidRPr="00CA1E02">
              <w:rPr>
                <w:rFonts w:ascii="Arial" w:eastAsia="Arial" w:hAnsi="Arial" w:cs="Arial"/>
                <w:i/>
                <w:iCs/>
                <w:color w:val="70AD47" w:themeColor="accent6"/>
                <w:lang w:val="en-GB"/>
              </w:rPr>
              <w:t>]</w:t>
            </w:r>
          </w:p>
          <w:p w14:paraId="3797582F" w14:textId="77777777" w:rsidR="00471F83" w:rsidRPr="00CA1E02" w:rsidRDefault="00471F83" w:rsidP="00471F83">
            <w:pPr>
              <w:rPr>
                <w:color w:val="70AD47" w:themeColor="accent6"/>
                <w:lang w:val="en-GB"/>
              </w:rPr>
            </w:pPr>
            <w:r w:rsidRPr="00CA1E02">
              <w:rPr>
                <w:rFonts w:ascii="Arial" w:eastAsia="Arial" w:hAnsi="Arial" w:cs="Arial"/>
                <w:i/>
                <w:iCs/>
                <w:color w:val="70AD47" w:themeColor="accent6"/>
                <w:lang w:val="en-GB"/>
              </w:rPr>
              <w:t>[</w:t>
            </w:r>
            <w:r w:rsidRPr="00EB5323">
              <w:rPr>
                <w:rFonts w:ascii="Arial" w:eastAsia="Arial" w:hAnsi="Arial" w:cs="Arial"/>
                <w:i/>
                <w:iCs/>
                <w:color w:val="70AD47" w:themeColor="accent6"/>
                <w:lang w:val="en-GB"/>
              </w:rPr>
              <w:t>bank name and code</w:t>
            </w:r>
            <w:r w:rsidRPr="00CA1E02">
              <w:rPr>
                <w:rFonts w:ascii="Arial" w:eastAsia="Arial" w:hAnsi="Arial" w:cs="Arial"/>
                <w:i/>
                <w:iCs/>
                <w:color w:val="70AD47" w:themeColor="accent6"/>
                <w:lang w:val="en-GB"/>
              </w:rPr>
              <w:t>]</w:t>
            </w:r>
          </w:p>
          <w:p w14:paraId="441ECFBA" w14:textId="77777777" w:rsidR="00471F83" w:rsidRPr="00CA1E02" w:rsidRDefault="00471F83" w:rsidP="00471F83">
            <w:pPr>
              <w:rPr>
                <w:color w:val="70AD47" w:themeColor="accent6"/>
                <w:lang w:val="en-GB"/>
              </w:rPr>
            </w:pPr>
            <w:r w:rsidRPr="00CA1E02">
              <w:rPr>
                <w:rFonts w:ascii="Arial" w:eastAsia="Arial" w:hAnsi="Arial" w:cs="Arial"/>
                <w:i/>
                <w:iCs/>
                <w:color w:val="70AD47" w:themeColor="accent6"/>
                <w:lang w:val="en-GB"/>
              </w:rPr>
              <w:t>[</w:t>
            </w:r>
            <w:r w:rsidRPr="00EB5323">
              <w:rPr>
                <w:rFonts w:ascii="Arial" w:eastAsia="Arial" w:hAnsi="Arial" w:cs="Arial"/>
                <w:i/>
                <w:iCs/>
                <w:color w:val="70AD47" w:themeColor="accent6"/>
                <w:lang w:val="en-GB"/>
              </w:rPr>
              <w:t>title of signatory</w:t>
            </w:r>
            <w:r w:rsidRPr="00CA1E02">
              <w:rPr>
                <w:rFonts w:ascii="Arial" w:eastAsia="Arial" w:hAnsi="Arial" w:cs="Arial"/>
                <w:i/>
                <w:iCs/>
                <w:color w:val="70AD47" w:themeColor="accent6"/>
                <w:lang w:val="en-GB"/>
              </w:rPr>
              <w:t>]</w:t>
            </w:r>
          </w:p>
          <w:p w14:paraId="6D13E570" w14:textId="77777777" w:rsidR="00471F83" w:rsidRPr="00CA1E02" w:rsidRDefault="00471F83" w:rsidP="00471F83">
            <w:pPr>
              <w:rPr>
                <w:color w:val="70AD47" w:themeColor="accent6"/>
                <w:lang w:val="en-GB"/>
              </w:rPr>
            </w:pPr>
            <w:r w:rsidRPr="00CA1E02">
              <w:rPr>
                <w:rFonts w:ascii="Arial" w:eastAsia="Arial" w:hAnsi="Arial" w:cs="Arial"/>
                <w:i/>
                <w:iCs/>
                <w:color w:val="70AD47" w:themeColor="accent6"/>
                <w:lang w:val="en-GB"/>
              </w:rPr>
              <w:t>[</w:t>
            </w:r>
            <w:r>
              <w:rPr>
                <w:rFonts w:ascii="Arial" w:eastAsia="Arial" w:hAnsi="Arial" w:cs="Arial"/>
                <w:i/>
                <w:iCs/>
                <w:color w:val="70AD47" w:themeColor="accent6"/>
                <w:lang w:val="en-GB"/>
              </w:rPr>
              <w:t>full name of signatory</w:t>
            </w:r>
            <w:r w:rsidRPr="00CA1E02">
              <w:rPr>
                <w:rFonts w:ascii="Arial" w:eastAsia="Arial" w:hAnsi="Arial" w:cs="Arial"/>
                <w:i/>
                <w:iCs/>
                <w:color w:val="70AD47" w:themeColor="accent6"/>
                <w:lang w:val="en-GB"/>
              </w:rPr>
              <w:t>]</w:t>
            </w:r>
          </w:p>
          <w:p w14:paraId="0C8C6D25" w14:textId="78FE873F" w:rsidR="59BBE931" w:rsidRPr="00CA1E02" w:rsidRDefault="59BBE931">
            <w:pPr>
              <w:rPr>
                <w:lang w:val="en-GB"/>
              </w:rPr>
            </w:pPr>
            <w:r w:rsidRPr="00CA1E02">
              <w:rPr>
                <w:rFonts w:ascii="Arial" w:eastAsia="Arial" w:hAnsi="Arial" w:cs="Arial"/>
                <w:i/>
                <w:iCs/>
                <w:lang w:val="en-GB"/>
              </w:rPr>
              <w:t xml:space="preserve"> </w:t>
            </w:r>
          </w:p>
          <w:p w14:paraId="351744FB" w14:textId="37B77166" w:rsidR="59BBE931" w:rsidRPr="00CA1E02" w:rsidRDefault="59BBE931">
            <w:pPr>
              <w:rPr>
                <w:lang w:val="en-GB"/>
              </w:rPr>
            </w:pPr>
            <w:r w:rsidRPr="00CA1E02">
              <w:rPr>
                <w:rFonts w:ascii="Arial" w:eastAsia="Arial" w:hAnsi="Arial" w:cs="Arial"/>
                <w:lang w:val="en-GB"/>
              </w:rPr>
              <w:t xml:space="preserve">     _____________________</w:t>
            </w:r>
          </w:p>
          <w:p w14:paraId="7B416998" w14:textId="4B475D00" w:rsidR="59BBE931" w:rsidRPr="00CA1E02" w:rsidRDefault="59BBE931">
            <w:pPr>
              <w:rPr>
                <w:lang w:val="en-GB"/>
              </w:rPr>
            </w:pPr>
            <w:r w:rsidRPr="00CA1E02">
              <w:rPr>
                <w:rFonts w:ascii="Arial" w:eastAsia="Arial" w:hAnsi="Arial" w:cs="Arial"/>
                <w:i/>
                <w:iCs/>
                <w:lang w:val="en-GB"/>
              </w:rPr>
              <w:t xml:space="preserve">                    (</w:t>
            </w:r>
            <w:r w:rsidR="00471F83">
              <w:rPr>
                <w:rFonts w:ascii="Arial" w:eastAsia="Arial" w:hAnsi="Arial" w:cs="Arial"/>
                <w:i/>
                <w:iCs/>
                <w:lang w:val="en-GB"/>
              </w:rPr>
              <w:t>signature</w:t>
            </w:r>
            <w:r w:rsidRPr="00CA1E02">
              <w:rPr>
                <w:rFonts w:ascii="Arial" w:eastAsia="Arial" w:hAnsi="Arial" w:cs="Arial"/>
                <w:i/>
                <w:iCs/>
                <w:lang w:val="en-GB"/>
              </w:rPr>
              <w:t>)</w:t>
            </w:r>
          </w:p>
        </w:tc>
      </w:tr>
    </w:tbl>
    <w:p w14:paraId="275D0C3A" w14:textId="29EFC01B" w:rsidR="59BBE931" w:rsidRPr="00CA1E02" w:rsidRDefault="59BBE931" w:rsidP="59BBE931">
      <w:pPr>
        <w:tabs>
          <w:tab w:val="left" w:pos="851"/>
        </w:tabs>
        <w:ind w:left="180"/>
        <w:jc w:val="both"/>
        <w:rPr>
          <w:rFonts w:ascii="Arial" w:eastAsia="Arial" w:hAnsi="Arial" w:cs="Arial"/>
          <w:lang w:val="en-GB"/>
        </w:rPr>
      </w:pPr>
    </w:p>
    <w:p w14:paraId="7E17AC9D" w14:textId="3AB1BE61" w:rsidR="00C62269" w:rsidRPr="00CA1E02" w:rsidRDefault="00C62269" w:rsidP="000E45E4">
      <w:pPr>
        <w:tabs>
          <w:tab w:val="left" w:pos="851"/>
        </w:tabs>
        <w:ind w:left="180"/>
        <w:jc w:val="both"/>
        <w:rPr>
          <w:rFonts w:ascii="Arial" w:eastAsia="Arial" w:hAnsi="Arial" w:cs="Arial"/>
          <w:lang w:val="en-GB"/>
        </w:rPr>
      </w:pPr>
    </w:p>
    <w:sectPr w:rsidR="00C62269" w:rsidRPr="00CA1E02" w:rsidSect="008C0C76">
      <w:footerReference w:type="default" r:id="rId14"/>
      <w:pgSz w:w="12240" w:h="15840"/>
      <w:pgMar w:top="1440" w:right="81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84C34" w14:textId="77777777" w:rsidR="00EB233C" w:rsidRDefault="00EB233C" w:rsidP="00E82BF0">
      <w:r>
        <w:separator/>
      </w:r>
    </w:p>
  </w:endnote>
  <w:endnote w:type="continuationSeparator" w:id="0">
    <w:p w14:paraId="39F0F74F" w14:textId="77777777" w:rsidR="00EB233C" w:rsidRDefault="00EB233C" w:rsidP="00E82BF0">
      <w:r>
        <w:continuationSeparator/>
      </w:r>
    </w:p>
  </w:endnote>
  <w:endnote w:type="continuationNotice" w:id="1">
    <w:p w14:paraId="47C9C135" w14:textId="77777777" w:rsidR="00EB233C" w:rsidRDefault="00EB2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Roboto">
    <w:altName w:val="Arial"/>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18E6" w14:textId="1D0727BA" w:rsidR="00E82BF0" w:rsidRDefault="00994B69" w:rsidP="001B1C5F">
    <w:pPr>
      <w:pStyle w:val="Betarp"/>
      <w:jc w:val="right"/>
    </w:pPr>
    <w:r w:rsidRPr="007C0750">
      <w:rPr>
        <w:rFonts w:ascii="Times New Roman" w:hAnsi="Times New Roman"/>
        <w:color w:val="2B579A"/>
        <w:sz w:val="24"/>
        <w:szCs w:val="24"/>
        <w:shd w:val="clear" w:color="auto" w:fill="E6E6E6"/>
      </w:rPr>
      <w:fldChar w:fldCharType="begin"/>
    </w:r>
    <w:r w:rsidRPr="007C0750">
      <w:rPr>
        <w:rFonts w:ascii="Times New Roman" w:hAnsi="Times New Roman"/>
        <w:sz w:val="24"/>
        <w:szCs w:val="24"/>
      </w:rPr>
      <w:instrText xml:space="preserve"> PAGE </w:instrText>
    </w:r>
    <w:r w:rsidRPr="007C0750">
      <w:rPr>
        <w:rFonts w:ascii="Times New Roman" w:hAnsi="Times New Roman"/>
        <w:color w:val="2B579A"/>
        <w:sz w:val="24"/>
        <w:szCs w:val="24"/>
        <w:shd w:val="clear" w:color="auto" w:fill="E6E6E6"/>
      </w:rPr>
      <w:fldChar w:fldCharType="separate"/>
    </w:r>
    <w:r>
      <w:rPr>
        <w:rFonts w:ascii="Times New Roman" w:hAnsi="Times New Roman"/>
        <w:noProof/>
        <w:sz w:val="24"/>
        <w:szCs w:val="24"/>
      </w:rPr>
      <w:t>20</w:t>
    </w:r>
    <w:r w:rsidRPr="007C0750">
      <w:rPr>
        <w:rFonts w:ascii="Times New Roman" w:hAnsi="Times New Roman"/>
        <w:color w:val="2B579A"/>
        <w:sz w:val="24"/>
        <w:szCs w:val="24"/>
        <w:shd w:val="clear" w:color="auto" w:fill="E6E6E6"/>
      </w:rPr>
      <w:fldChar w:fldCharType="end"/>
    </w:r>
    <w:r w:rsidRPr="007C0750">
      <w:rPr>
        <w:rFonts w:ascii="Times New Roman" w:hAnsi="Times New Roman"/>
        <w:sz w:val="24"/>
        <w:szCs w:val="24"/>
      </w:rPr>
      <w:t>/</w:t>
    </w:r>
    <w:r w:rsidRPr="007C0750">
      <w:rPr>
        <w:rFonts w:ascii="Times New Roman" w:hAnsi="Times New Roman"/>
        <w:color w:val="2B579A"/>
        <w:sz w:val="24"/>
        <w:szCs w:val="24"/>
        <w:shd w:val="clear" w:color="auto" w:fill="E6E6E6"/>
      </w:rPr>
      <w:fldChar w:fldCharType="begin"/>
    </w:r>
    <w:r w:rsidRPr="007C0750">
      <w:rPr>
        <w:rFonts w:ascii="Times New Roman" w:hAnsi="Times New Roman"/>
        <w:sz w:val="24"/>
        <w:szCs w:val="24"/>
      </w:rPr>
      <w:instrText xml:space="preserve"> NUMPAGES  </w:instrText>
    </w:r>
    <w:r w:rsidRPr="007C0750">
      <w:rPr>
        <w:rFonts w:ascii="Times New Roman" w:hAnsi="Times New Roman"/>
        <w:color w:val="2B579A"/>
        <w:sz w:val="24"/>
        <w:szCs w:val="24"/>
        <w:shd w:val="clear" w:color="auto" w:fill="E6E6E6"/>
      </w:rPr>
      <w:fldChar w:fldCharType="separate"/>
    </w:r>
    <w:r>
      <w:rPr>
        <w:rFonts w:ascii="Times New Roman" w:hAnsi="Times New Roman"/>
        <w:noProof/>
        <w:sz w:val="24"/>
        <w:szCs w:val="24"/>
      </w:rPr>
      <w:t>21</w:t>
    </w:r>
    <w:r w:rsidRPr="007C0750">
      <w:rPr>
        <w:rFonts w:ascii="Times New Roman" w:hAnsi="Times New Roman"/>
        <w:color w:val="2B579A"/>
        <w:sz w:val="24"/>
        <w:szCs w:val="24"/>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E22C" w14:textId="77777777" w:rsidR="00EB233C" w:rsidRDefault="00EB233C" w:rsidP="00E82BF0">
      <w:r>
        <w:separator/>
      </w:r>
    </w:p>
  </w:footnote>
  <w:footnote w:type="continuationSeparator" w:id="0">
    <w:p w14:paraId="4A333E2E" w14:textId="77777777" w:rsidR="00EB233C" w:rsidRDefault="00EB233C" w:rsidP="00E82BF0">
      <w:r>
        <w:continuationSeparator/>
      </w:r>
    </w:p>
  </w:footnote>
  <w:footnote w:type="continuationNotice" w:id="1">
    <w:p w14:paraId="39809B84" w14:textId="77777777" w:rsidR="00EB233C" w:rsidRDefault="00EB23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2" w15:restartNumberingAfterBreak="0">
    <w:nsid w:val="1089126B"/>
    <w:multiLevelType w:val="multilevel"/>
    <w:tmpl w:val="23A0F6D6"/>
    <w:lvl w:ilvl="0">
      <w:start w:val="1"/>
      <w:numFmt w:val="decimal"/>
      <w:suff w:val="space"/>
      <w:lvlText w:val="%1."/>
      <w:lvlJc w:val="left"/>
      <w:pPr>
        <w:ind w:left="2204" w:hanging="360"/>
      </w:pPr>
      <w:rPr>
        <w:rFonts w:hint="default"/>
      </w:rPr>
    </w:lvl>
    <w:lvl w:ilvl="1">
      <w:start w:val="9"/>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 w15:restartNumberingAfterBreak="0">
    <w:nsid w:val="180813BA"/>
    <w:multiLevelType w:val="multilevel"/>
    <w:tmpl w:val="D5049C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C069B6"/>
    <w:multiLevelType w:val="multilevel"/>
    <w:tmpl w:val="46B288C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594" w:hanging="504"/>
      </w:pPr>
      <w:rPr>
        <w:rFonts w:ascii="Arial" w:hAnsi="Arial" w:cs="Arial"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5"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4A461D"/>
    <w:multiLevelType w:val="multilevel"/>
    <w:tmpl w:val="C7361054"/>
    <w:lvl w:ilvl="0">
      <w:start w:val="4"/>
      <w:numFmt w:val="decimal"/>
      <w:lvlText w:val="%1."/>
      <w:lvlJc w:val="left"/>
      <w:pPr>
        <w:ind w:left="360" w:hanging="360"/>
      </w:pPr>
      <w:rPr>
        <w:rFonts w:hint="default"/>
      </w:rPr>
    </w:lvl>
    <w:lvl w:ilvl="1">
      <w:start w:val="3"/>
      <w:numFmt w:val="decimal"/>
      <w:lvlText w:val="%1.%2."/>
      <w:lvlJc w:val="left"/>
      <w:pPr>
        <w:ind w:left="29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6BA87A"/>
    <w:multiLevelType w:val="hybridMultilevel"/>
    <w:tmpl w:val="073E2658"/>
    <w:lvl w:ilvl="0" w:tplc="55C27C20">
      <w:start w:val="1"/>
      <w:numFmt w:val="decimal"/>
      <w:lvlText w:val="%1."/>
      <w:lvlJc w:val="left"/>
      <w:pPr>
        <w:ind w:left="720" w:hanging="360"/>
      </w:pPr>
    </w:lvl>
    <w:lvl w:ilvl="1" w:tplc="352AFAAC">
      <w:start w:val="1"/>
      <w:numFmt w:val="lowerLetter"/>
      <w:lvlText w:val="%2."/>
      <w:lvlJc w:val="left"/>
      <w:pPr>
        <w:ind w:left="1440" w:hanging="360"/>
      </w:pPr>
    </w:lvl>
    <w:lvl w:ilvl="2" w:tplc="435207CE">
      <w:start w:val="16"/>
      <w:numFmt w:val="decimal"/>
      <w:lvlText w:val="%3."/>
      <w:lvlJc w:val="left"/>
      <w:pPr>
        <w:ind w:left="2160" w:hanging="180"/>
      </w:pPr>
    </w:lvl>
    <w:lvl w:ilvl="3" w:tplc="C1BE4A5E">
      <w:start w:val="1"/>
      <w:numFmt w:val="decimal"/>
      <w:lvlText w:val="%4."/>
      <w:lvlJc w:val="left"/>
      <w:pPr>
        <w:ind w:left="2880" w:hanging="360"/>
      </w:pPr>
    </w:lvl>
    <w:lvl w:ilvl="4" w:tplc="8F622ABE">
      <w:start w:val="1"/>
      <w:numFmt w:val="lowerLetter"/>
      <w:lvlText w:val="%5."/>
      <w:lvlJc w:val="left"/>
      <w:pPr>
        <w:ind w:left="3600" w:hanging="360"/>
      </w:pPr>
    </w:lvl>
    <w:lvl w:ilvl="5" w:tplc="44F01EB6">
      <w:start w:val="1"/>
      <w:numFmt w:val="lowerRoman"/>
      <w:lvlText w:val="%6."/>
      <w:lvlJc w:val="right"/>
      <w:pPr>
        <w:ind w:left="4320" w:hanging="180"/>
      </w:pPr>
    </w:lvl>
    <w:lvl w:ilvl="6" w:tplc="6C102D8A">
      <w:start w:val="1"/>
      <w:numFmt w:val="decimal"/>
      <w:lvlText w:val="%7."/>
      <w:lvlJc w:val="left"/>
      <w:pPr>
        <w:ind w:left="5040" w:hanging="360"/>
      </w:pPr>
    </w:lvl>
    <w:lvl w:ilvl="7" w:tplc="8E5CEC24">
      <w:start w:val="1"/>
      <w:numFmt w:val="lowerLetter"/>
      <w:lvlText w:val="%8."/>
      <w:lvlJc w:val="left"/>
      <w:pPr>
        <w:ind w:left="5760" w:hanging="360"/>
      </w:pPr>
    </w:lvl>
    <w:lvl w:ilvl="8" w:tplc="E190F206">
      <w:start w:val="1"/>
      <w:numFmt w:val="lowerRoman"/>
      <w:lvlText w:val="%9."/>
      <w:lvlJc w:val="right"/>
      <w:pPr>
        <w:ind w:left="6480" w:hanging="180"/>
      </w:pPr>
    </w:lvl>
  </w:abstractNum>
  <w:abstractNum w:abstractNumId="8" w15:restartNumberingAfterBreak="0">
    <w:nsid w:val="29BA03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D96CA1"/>
    <w:multiLevelType w:val="multilevel"/>
    <w:tmpl w:val="ED2EADD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2300AD"/>
    <w:multiLevelType w:val="multilevel"/>
    <w:tmpl w:val="A372FD10"/>
    <w:lvl w:ilvl="0">
      <w:start w:val="10"/>
      <w:numFmt w:val="decimal"/>
      <w:lvlText w:val="%1."/>
      <w:lvlJc w:val="left"/>
      <w:pPr>
        <w:ind w:left="480" w:hanging="480"/>
      </w:pPr>
      <w:rPr>
        <w:rFonts w:hint="default"/>
      </w:rPr>
    </w:lvl>
    <w:lvl w:ilvl="1">
      <w:start w:val="7"/>
      <w:numFmt w:val="decimal"/>
      <w:lvlText w:val="%1.%2."/>
      <w:lvlJc w:val="left"/>
      <w:pPr>
        <w:ind w:left="1494" w:hanging="480"/>
      </w:pPr>
      <w:rPr>
        <w:rFonts w:hint="default"/>
        <w:strike w:val="0"/>
      </w:rPr>
    </w:lvl>
    <w:lvl w:ilvl="2">
      <w:start w:val="1"/>
      <w:numFmt w:val="decimal"/>
      <w:lvlText w:val="%1.%2.%3."/>
      <w:lvlJc w:val="left"/>
      <w:pPr>
        <w:ind w:left="2748" w:hanging="720"/>
      </w:pPr>
      <w:rPr>
        <w:rFonts w:hint="default"/>
      </w:rPr>
    </w:lvl>
    <w:lvl w:ilvl="3">
      <w:start w:val="1"/>
      <w:numFmt w:val="decimal"/>
      <w:lvlText w:val="%1.%2.%3.%4."/>
      <w:lvlJc w:val="left"/>
      <w:pPr>
        <w:ind w:left="3762" w:hanging="720"/>
      </w:pPr>
      <w:rPr>
        <w:rFonts w:hint="default"/>
      </w:rPr>
    </w:lvl>
    <w:lvl w:ilvl="4">
      <w:start w:val="1"/>
      <w:numFmt w:val="decimal"/>
      <w:lvlText w:val="%1.%2.%3.%4.%5."/>
      <w:lvlJc w:val="left"/>
      <w:pPr>
        <w:ind w:left="5136" w:hanging="1080"/>
      </w:pPr>
      <w:rPr>
        <w:rFonts w:hint="default"/>
      </w:rPr>
    </w:lvl>
    <w:lvl w:ilvl="5">
      <w:start w:val="1"/>
      <w:numFmt w:val="decimal"/>
      <w:lvlText w:val="%1.%2.%3.%4.%5.%6."/>
      <w:lvlJc w:val="left"/>
      <w:pPr>
        <w:ind w:left="6150" w:hanging="1080"/>
      </w:pPr>
      <w:rPr>
        <w:rFonts w:hint="default"/>
      </w:rPr>
    </w:lvl>
    <w:lvl w:ilvl="6">
      <w:start w:val="1"/>
      <w:numFmt w:val="decimal"/>
      <w:lvlText w:val="%1.%2.%3.%4.%5.%6.%7."/>
      <w:lvlJc w:val="left"/>
      <w:pPr>
        <w:ind w:left="7524" w:hanging="1440"/>
      </w:pPr>
      <w:rPr>
        <w:rFonts w:hint="default"/>
      </w:rPr>
    </w:lvl>
    <w:lvl w:ilvl="7">
      <w:start w:val="1"/>
      <w:numFmt w:val="decimal"/>
      <w:lvlText w:val="%1.%2.%3.%4.%5.%6.%7.%8."/>
      <w:lvlJc w:val="left"/>
      <w:pPr>
        <w:ind w:left="8538" w:hanging="1440"/>
      </w:pPr>
      <w:rPr>
        <w:rFonts w:hint="default"/>
      </w:rPr>
    </w:lvl>
    <w:lvl w:ilvl="8">
      <w:start w:val="1"/>
      <w:numFmt w:val="decimal"/>
      <w:lvlText w:val="%1.%2.%3.%4.%5.%6.%7.%8.%9."/>
      <w:lvlJc w:val="left"/>
      <w:pPr>
        <w:ind w:left="9912" w:hanging="1800"/>
      </w:pPr>
      <w:rPr>
        <w:rFonts w:hint="default"/>
      </w:rPr>
    </w:lvl>
  </w:abstractNum>
  <w:abstractNum w:abstractNumId="11" w15:restartNumberingAfterBreak="0">
    <w:nsid w:val="3AA05033"/>
    <w:multiLevelType w:val="multilevel"/>
    <w:tmpl w:val="B65C6A90"/>
    <w:lvl w:ilvl="0">
      <w:start w:val="11"/>
      <w:numFmt w:val="decimal"/>
      <w:suff w:val="space"/>
      <w:lvlText w:val="%1."/>
      <w:lvlJc w:val="left"/>
      <w:pPr>
        <w:ind w:left="2204" w:hanging="360"/>
      </w:pPr>
      <w:rPr>
        <w:rFonts w:hint="default"/>
      </w:rPr>
    </w:lvl>
    <w:lvl w:ilvl="1">
      <w:start w:val="4"/>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2" w15:restartNumberingAfterBreak="0">
    <w:nsid w:val="3C762E42"/>
    <w:multiLevelType w:val="multilevel"/>
    <w:tmpl w:val="C4F8087C"/>
    <w:lvl w:ilvl="0">
      <w:start w:val="10"/>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F8B7266"/>
    <w:multiLevelType w:val="multilevel"/>
    <w:tmpl w:val="FEE07CD8"/>
    <w:lvl w:ilvl="0">
      <w:start w:val="12"/>
      <w:numFmt w:val="decimal"/>
      <w:suff w:val="space"/>
      <w:lvlText w:val="%1."/>
      <w:lvlJc w:val="left"/>
      <w:pPr>
        <w:ind w:left="2204" w:hanging="360"/>
      </w:pPr>
      <w:rPr>
        <w:rFonts w:hint="default"/>
      </w:rPr>
    </w:lvl>
    <w:lvl w:ilvl="1">
      <w:start w:val="3"/>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4"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5" w15:restartNumberingAfterBreak="0">
    <w:nsid w:val="439031B7"/>
    <w:multiLevelType w:val="multilevel"/>
    <w:tmpl w:val="A9443F12"/>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176A0B"/>
    <w:multiLevelType w:val="multilevel"/>
    <w:tmpl w:val="26C255F6"/>
    <w:lvl w:ilvl="0">
      <w:start w:val="11"/>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448A1942"/>
    <w:multiLevelType w:val="multilevel"/>
    <w:tmpl w:val="81B8FF36"/>
    <w:lvl w:ilvl="0">
      <w:start w:val="10"/>
      <w:numFmt w:val="decimal"/>
      <w:suff w:val="space"/>
      <w:lvlText w:val="%1."/>
      <w:lvlJc w:val="left"/>
      <w:pPr>
        <w:ind w:left="2204" w:hanging="360"/>
      </w:pPr>
      <w:rPr>
        <w:rFonts w:hint="default"/>
      </w:rPr>
    </w:lvl>
    <w:lvl w:ilvl="1">
      <w:start w:val="2"/>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8" w15:restartNumberingAfterBreak="0">
    <w:nsid w:val="44F644B1"/>
    <w:multiLevelType w:val="multilevel"/>
    <w:tmpl w:val="B53E909C"/>
    <w:lvl w:ilvl="0">
      <w:start w:val="4"/>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9" w15:restartNumberingAfterBreak="0">
    <w:nsid w:val="456867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E44BCC"/>
    <w:multiLevelType w:val="multilevel"/>
    <w:tmpl w:val="DB1A13BA"/>
    <w:lvl w:ilvl="0">
      <w:start w:val="12"/>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1" w15:restartNumberingAfterBreak="0">
    <w:nsid w:val="4898456A"/>
    <w:multiLevelType w:val="multilevel"/>
    <w:tmpl w:val="CED20E8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9"/>
      <w:numFmt w:val="decimal"/>
      <w:lvlText w:val="%1.%2.%3."/>
      <w:lvlJc w:val="left"/>
      <w:pPr>
        <w:ind w:left="1639" w:hanging="504"/>
      </w:pPr>
      <w:rPr>
        <w:rFonts w:ascii="Arial" w:hAnsi="Arial" w:cs="Arial"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3E4216"/>
    <w:multiLevelType w:val="multilevel"/>
    <w:tmpl w:val="C0C02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D37283"/>
    <w:multiLevelType w:val="multilevel"/>
    <w:tmpl w:val="623E6772"/>
    <w:lvl w:ilvl="0">
      <w:start w:val="12"/>
      <w:numFmt w:val="decimal"/>
      <w:suff w:val="space"/>
      <w:lvlText w:val="%1."/>
      <w:lvlJc w:val="left"/>
      <w:pPr>
        <w:ind w:left="2204" w:hanging="360"/>
      </w:pPr>
      <w:rPr>
        <w:rFonts w:hint="default"/>
      </w:rPr>
    </w:lvl>
    <w:lvl w:ilvl="1">
      <w:start w:val="7"/>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4" w15:restartNumberingAfterBreak="0">
    <w:nsid w:val="532876C5"/>
    <w:multiLevelType w:val="multilevel"/>
    <w:tmpl w:val="ECEA7F64"/>
    <w:lvl w:ilvl="0">
      <w:start w:val="10"/>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721527"/>
    <w:multiLevelType w:val="hybridMultilevel"/>
    <w:tmpl w:val="7836231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F630E2"/>
    <w:multiLevelType w:val="multilevel"/>
    <w:tmpl w:val="C0C02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167EED"/>
    <w:multiLevelType w:val="multilevel"/>
    <w:tmpl w:val="6BDC48A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077B84"/>
    <w:multiLevelType w:val="multilevel"/>
    <w:tmpl w:val="D9563F82"/>
    <w:lvl w:ilvl="0">
      <w:start w:val="1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9" w15:restartNumberingAfterBreak="0">
    <w:nsid w:val="60A679A4"/>
    <w:multiLevelType w:val="multilevel"/>
    <w:tmpl w:val="A9F835D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2"/>
      <w:numFmt w:val="decimal"/>
      <w:lvlText w:val="%1.%2.%3."/>
      <w:lvlJc w:val="left"/>
      <w:pPr>
        <w:ind w:left="1224" w:hanging="504"/>
      </w:pPr>
      <w:rPr>
        <w:rFonts w:hint="default"/>
        <w:b w:val="0"/>
        <w:bCs/>
      </w:rPr>
    </w:lvl>
    <w:lvl w:ilvl="3">
      <w:start w:val="1"/>
      <w:numFmt w:val="decimal"/>
      <w:lvlText w:val="%1.%2.%3.%4."/>
      <w:lvlJc w:val="left"/>
      <w:pPr>
        <w:ind w:left="1074"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2BD32DA"/>
    <w:multiLevelType w:val="multilevel"/>
    <w:tmpl w:val="366084A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9"/>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0B589A"/>
    <w:multiLevelType w:val="multilevel"/>
    <w:tmpl w:val="FA844290"/>
    <w:lvl w:ilvl="0">
      <w:start w:val="16"/>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574"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2"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3" w15:restartNumberingAfterBreak="0">
    <w:nsid w:val="6B950B36"/>
    <w:multiLevelType w:val="multilevel"/>
    <w:tmpl w:val="7ECA91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1E3468"/>
    <w:multiLevelType w:val="multilevel"/>
    <w:tmpl w:val="0FC8ABAE"/>
    <w:lvl w:ilvl="0">
      <w:start w:val="1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5" w15:restartNumberingAfterBreak="0">
    <w:nsid w:val="6F2F2B88"/>
    <w:multiLevelType w:val="multilevel"/>
    <w:tmpl w:val="A2DA36B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num w:numId="1" w16cid:durableId="1085490897">
    <w:abstractNumId w:val="7"/>
  </w:num>
  <w:num w:numId="2" w16cid:durableId="1062295255">
    <w:abstractNumId w:val="14"/>
  </w:num>
  <w:num w:numId="3" w16cid:durableId="1088381342">
    <w:abstractNumId w:val="36"/>
  </w:num>
  <w:num w:numId="4" w16cid:durableId="449054994">
    <w:abstractNumId w:val="1"/>
  </w:num>
  <w:num w:numId="5" w16cid:durableId="983391424">
    <w:abstractNumId w:val="0"/>
  </w:num>
  <w:num w:numId="6" w16cid:durableId="7341913">
    <w:abstractNumId w:val="32"/>
  </w:num>
  <w:num w:numId="7" w16cid:durableId="553006814">
    <w:abstractNumId w:val="31"/>
  </w:num>
  <w:num w:numId="8" w16cid:durableId="675617065">
    <w:abstractNumId w:val="26"/>
  </w:num>
  <w:num w:numId="9" w16cid:durableId="1049569092">
    <w:abstractNumId w:val="3"/>
  </w:num>
  <w:num w:numId="10" w16cid:durableId="1728841549">
    <w:abstractNumId w:val="22"/>
  </w:num>
  <w:num w:numId="11" w16cid:durableId="2129029">
    <w:abstractNumId w:val="19"/>
  </w:num>
  <w:num w:numId="12" w16cid:durableId="2033801138">
    <w:abstractNumId w:val="8"/>
  </w:num>
  <w:num w:numId="13" w16cid:durableId="517499679">
    <w:abstractNumId w:val="17"/>
  </w:num>
  <w:num w:numId="14" w16cid:durableId="1041437004">
    <w:abstractNumId w:val="24"/>
  </w:num>
  <w:num w:numId="15" w16cid:durableId="794761258">
    <w:abstractNumId w:val="11"/>
  </w:num>
  <w:num w:numId="16" w16cid:durableId="1429234113">
    <w:abstractNumId w:val="34"/>
  </w:num>
  <w:num w:numId="17" w16cid:durableId="783572052">
    <w:abstractNumId w:val="18"/>
  </w:num>
  <w:num w:numId="18" w16cid:durableId="688020780">
    <w:abstractNumId w:val="6"/>
  </w:num>
  <w:num w:numId="19" w16cid:durableId="788088325">
    <w:abstractNumId w:val="29"/>
  </w:num>
  <w:num w:numId="20" w16cid:durableId="1977443032">
    <w:abstractNumId w:val="15"/>
  </w:num>
  <w:num w:numId="21" w16cid:durableId="1344670190">
    <w:abstractNumId w:val="9"/>
  </w:num>
  <w:num w:numId="22" w16cid:durableId="1354839792">
    <w:abstractNumId w:val="27"/>
  </w:num>
  <w:num w:numId="23" w16cid:durableId="1275559406">
    <w:abstractNumId w:val="35"/>
  </w:num>
  <w:num w:numId="24" w16cid:durableId="342709905">
    <w:abstractNumId w:val="21"/>
  </w:num>
  <w:num w:numId="25" w16cid:durableId="1335180704">
    <w:abstractNumId w:val="30"/>
  </w:num>
  <w:num w:numId="26" w16cid:durableId="1083456779">
    <w:abstractNumId w:val="2"/>
  </w:num>
  <w:num w:numId="27" w16cid:durableId="383481153">
    <w:abstractNumId w:val="4"/>
  </w:num>
  <w:num w:numId="28" w16cid:durableId="672534710">
    <w:abstractNumId w:val="5"/>
  </w:num>
  <w:num w:numId="29" w16cid:durableId="72625135">
    <w:abstractNumId w:val="16"/>
  </w:num>
  <w:num w:numId="30" w16cid:durableId="136994023">
    <w:abstractNumId w:val="23"/>
  </w:num>
  <w:num w:numId="31" w16cid:durableId="1337541537">
    <w:abstractNumId w:val="13"/>
  </w:num>
  <w:num w:numId="32" w16cid:durableId="1894583715">
    <w:abstractNumId w:val="28"/>
  </w:num>
  <w:num w:numId="33" w16cid:durableId="2146964052">
    <w:abstractNumId w:val="20"/>
  </w:num>
  <w:num w:numId="34" w16cid:durableId="456410889">
    <w:abstractNumId w:val="33"/>
  </w:num>
  <w:num w:numId="35" w16cid:durableId="1721200333">
    <w:abstractNumId w:val="12"/>
  </w:num>
  <w:num w:numId="36" w16cid:durableId="1584299209">
    <w:abstractNumId w:val="10"/>
  </w:num>
  <w:num w:numId="37" w16cid:durableId="606474684">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82"/>
    <w:rsid w:val="0000061C"/>
    <w:rsid w:val="000008FB"/>
    <w:rsid w:val="00001A4B"/>
    <w:rsid w:val="00001C52"/>
    <w:rsid w:val="00001D6F"/>
    <w:rsid w:val="0000265E"/>
    <w:rsid w:val="00002A5A"/>
    <w:rsid w:val="00002B3D"/>
    <w:rsid w:val="00003579"/>
    <w:rsid w:val="000038AB"/>
    <w:rsid w:val="00003C23"/>
    <w:rsid w:val="00004102"/>
    <w:rsid w:val="00004525"/>
    <w:rsid w:val="00004C3E"/>
    <w:rsid w:val="00004D4C"/>
    <w:rsid w:val="00004F41"/>
    <w:rsid w:val="000052DD"/>
    <w:rsid w:val="00006B76"/>
    <w:rsid w:val="00006BB5"/>
    <w:rsid w:val="00007119"/>
    <w:rsid w:val="000071C5"/>
    <w:rsid w:val="000109F4"/>
    <w:rsid w:val="00010E71"/>
    <w:rsid w:val="00010F49"/>
    <w:rsid w:val="00011084"/>
    <w:rsid w:val="0001116A"/>
    <w:rsid w:val="00011390"/>
    <w:rsid w:val="00012171"/>
    <w:rsid w:val="00012743"/>
    <w:rsid w:val="0001332A"/>
    <w:rsid w:val="000133F3"/>
    <w:rsid w:val="00013AAD"/>
    <w:rsid w:val="0001414A"/>
    <w:rsid w:val="0001430A"/>
    <w:rsid w:val="000152E8"/>
    <w:rsid w:val="0001563E"/>
    <w:rsid w:val="00015F4E"/>
    <w:rsid w:val="000166D5"/>
    <w:rsid w:val="00016B67"/>
    <w:rsid w:val="00017CAC"/>
    <w:rsid w:val="00020482"/>
    <w:rsid w:val="000204B8"/>
    <w:rsid w:val="00020DA4"/>
    <w:rsid w:val="00021464"/>
    <w:rsid w:val="0002242B"/>
    <w:rsid w:val="00022DD6"/>
    <w:rsid w:val="000230E7"/>
    <w:rsid w:val="00023377"/>
    <w:rsid w:val="00023E32"/>
    <w:rsid w:val="0002432E"/>
    <w:rsid w:val="00024606"/>
    <w:rsid w:val="000248B8"/>
    <w:rsid w:val="00025588"/>
    <w:rsid w:val="0002570A"/>
    <w:rsid w:val="00025B55"/>
    <w:rsid w:val="00025E21"/>
    <w:rsid w:val="00025E95"/>
    <w:rsid w:val="00025FDD"/>
    <w:rsid w:val="000264A8"/>
    <w:rsid w:val="00026697"/>
    <w:rsid w:val="00026824"/>
    <w:rsid w:val="00026D98"/>
    <w:rsid w:val="000304AD"/>
    <w:rsid w:val="00030510"/>
    <w:rsid w:val="0003058A"/>
    <w:rsid w:val="00030664"/>
    <w:rsid w:val="000308C3"/>
    <w:rsid w:val="00030959"/>
    <w:rsid w:val="00030A6F"/>
    <w:rsid w:val="00030BB8"/>
    <w:rsid w:val="00031931"/>
    <w:rsid w:val="00031B68"/>
    <w:rsid w:val="000332FD"/>
    <w:rsid w:val="00033411"/>
    <w:rsid w:val="00033451"/>
    <w:rsid w:val="000339F5"/>
    <w:rsid w:val="000341BA"/>
    <w:rsid w:val="000344A4"/>
    <w:rsid w:val="00034594"/>
    <w:rsid w:val="00034649"/>
    <w:rsid w:val="000348E2"/>
    <w:rsid w:val="00034EEE"/>
    <w:rsid w:val="00035793"/>
    <w:rsid w:val="00036043"/>
    <w:rsid w:val="0003652D"/>
    <w:rsid w:val="000366B8"/>
    <w:rsid w:val="00036EAA"/>
    <w:rsid w:val="000371E2"/>
    <w:rsid w:val="00037A54"/>
    <w:rsid w:val="00040192"/>
    <w:rsid w:val="00040467"/>
    <w:rsid w:val="000410C9"/>
    <w:rsid w:val="00041AD8"/>
    <w:rsid w:val="000425DA"/>
    <w:rsid w:val="00042AE8"/>
    <w:rsid w:val="00042CAF"/>
    <w:rsid w:val="00042F46"/>
    <w:rsid w:val="00043980"/>
    <w:rsid w:val="000449AC"/>
    <w:rsid w:val="00044BA5"/>
    <w:rsid w:val="00044E1A"/>
    <w:rsid w:val="000458E6"/>
    <w:rsid w:val="00045B12"/>
    <w:rsid w:val="00045B27"/>
    <w:rsid w:val="00045D05"/>
    <w:rsid w:val="0004612F"/>
    <w:rsid w:val="0004640D"/>
    <w:rsid w:val="00047A03"/>
    <w:rsid w:val="00047B16"/>
    <w:rsid w:val="00047D52"/>
    <w:rsid w:val="00047E66"/>
    <w:rsid w:val="00050017"/>
    <w:rsid w:val="00050BF3"/>
    <w:rsid w:val="00050BF7"/>
    <w:rsid w:val="00050C3B"/>
    <w:rsid w:val="00050DA3"/>
    <w:rsid w:val="00052009"/>
    <w:rsid w:val="00052C32"/>
    <w:rsid w:val="00053C91"/>
    <w:rsid w:val="0005401E"/>
    <w:rsid w:val="000540F5"/>
    <w:rsid w:val="000541D8"/>
    <w:rsid w:val="00055414"/>
    <w:rsid w:val="00055679"/>
    <w:rsid w:val="0005583D"/>
    <w:rsid w:val="00055C85"/>
    <w:rsid w:val="00056245"/>
    <w:rsid w:val="000562C5"/>
    <w:rsid w:val="0005674B"/>
    <w:rsid w:val="000570F7"/>
    <w:rsid w:val="0005723C"/>
    <w:rsid w:val="000579B3"/>
    <w:rsid w:val="00057B21"/>
    <w:rsid w:val="000600F9"/>
    <w:rsid w:val="0006016E"/>
    <w:rsid w:val="00060D32"/>
    <w:rsid w:val="000618FF"/>
    <w:rsid w:val="00061FE2"/>
    <w:rsid w:val="00062157"/>
    <w:rsid w:val="000627A1"/>
    <w:rsid w:val="0006283D"/>
    <w:rsid w:val="00062AD9"/>
    <w:rsid w:val="00062AED"/>
    <w:rsid w:val="00063B8D"/>
    <w:rsid w:val="00063BDD"/>
    <w:rsid w:val="00063F7C"/>
    <w:rsid w:val="0006456B"/>
    <w:rsid w:val="00064DC4"/>
    <w:rsid w:val="00064FE1"/>
    <w:rsid w:val="00065478"/>
    <w:rsid w:val="00065817"/>
    <w:rsid w:val="00065A5F"/>
    <w:rsid w:val="00065D8D"/>
    <w:rsid w:val="000667F3"/>
    <w:rsid w:val="000668AD"/>
    <w:rsid w:val="00067DB4"/>
    <w:rsid w:val="00070BE9"/>
    <w:rsid w:val="00070D08"/>
    <w:rsid w:val="00071030"/>
    <w:rsid w:val="00071128"/>
    <w:rsid w:val="00071423"/>
    <w:rsid w:val="00071B1B"/>
    <w:rsid w:val="00071FEF"/>
    <w:rsid w:val="0007228A"/>
    <w:rsid w:val="0007331C"/>
    <w:rsid w:val="00073801"/>
    <w:rsid w:val="00075E02"/>
    <w:rsid w:val="0007602D"/>
    <w:rsid w:val="00076702"/>
    <w:rsid w:val="00076781"/>
    <w:rsid w:val="00076C88"/>
    <w:rsid w:val="00076DBF"/>
    <w:rsid w:val="00077255"/>
    <w:rsid w:val="00077BDA"/>
    <w:rsid w:val="00077D5B"/>
    <w:rsid w:val="00080A17"/>
    <w:rsid w:val="0008136E"/>
    <w:rsid w:val="000818D9"/>
    <w:rsid w:val="00082B88"/>
    <w:rsid w:val="00083C83"/>
    <w:rsid w:val="000844C9"/>
    <w:rsid w:val="000847A4"/>
    <w:rsid w:val="000855C3"/>
    <w:rsid w:val="00085CD4"/>
    <w:rsid w:val="00086F97"/>
    <w:rsid w:val="000879C3"/>
    <w:rsid w:val="000904B0"/>
    <w:rsid w:val="00090B38"/>
    <w:rsid w:val="00091609"/>
    <w:rsid w:val="00091A4F"/>
    <w:rsid w:val="00092099"/>
    <w:rsid w:val="000928E8"/>
    <w:rsid w:val="00092F52"/>
    <w:rsid w:val="000938DB"/>
    <w:rsid w:val="00094248"/>
    <w:rsid w:val="000949D1"/>
    <w:rsid w:val="00094C55"/>
    <w:rsid w:val="00095032"/>
    <w:rsid w:val="000958AA"/>
    <w:rsid w:val="00097998"/>
    <w:rsid w:val="00097C20"/>
    <w:rsid w:val="000A07D5"/>
    <w:rsid w:val="000A0ACF"/>
    <w:rsid w:val="000A0C8D"/>
    <w:rsid w:val="000A10C5"/>
    <w:rsid w:val="000A1252"/>
    <w:rsid w:val="000A1321"/>
    <w:rsid w:val="000A16A2"/>
    <w:rsid w:val="000A1C63"/>
    <w:rsid w:val="000A1DA5"/>
    <w:rsid w:val="000A2460"/>
    <w:rsid w:val="000A3503"/>
    <w:rsid w:val="000A3FED"/>
    <w:rsid w:val="000A44BD"/>
    <w:rsid w:val="000A4937"/>
    <w:rsid w:val="000A4AC3"/>
    <w:rsid w:val="000A4E86"/>
    <w:rsid w:val="000A4F16"/>
    <w:rsid w:val="000A5513"/>
    <w:rsid w:val="000A5D02"/>
    <w:rsid w:val="000A6174"/>
    <w:rsid w:val="000A6A21"/>
    <w:rsid w:val="000A6FB8"/>
    <w:rsid w:val="000A72C7"/>
    <w:rsid w:val="000A7F36"/>
    <w:rsid w:val="000B0231"/>
    <w:rsid w:val="000B02D0"/>
    <w:rsid w:val="000B02F4"/>
    <w:rsid w:val="000B0EF2"/>
    <w:rsid w:val="000B1723"/>
    <w:rsid w:val="000B1BB9"/>
    <w:rsid w:val="000B1D2C"/>
    <w:rsid w:val="000B1FCA"/>
    <w:rsid w:val="000B2144"/>
    <w:rsid w:val="000B23DC"/>
    <w:rsid w:val="000B24DF"/>
    <w:rsid w:val="000B3265"/>
    <w:rsid w:val="000B3393"/>
    <w:rsid w:val="000B58F9"/>
    <w:rsid w:val="000B6113"/>
    <w:rsid w:val="000B6231"/>
    <w:rsid w:val="000B6672"/>
    <w:rsid w:val="000B6AB2"/>
    <w:rsid w:val="000B6F81"/>
    <w:rsid w:val="000B7B3F"/>
    <w:rsid w:val="000C0020"/>
    <w:rsid w:val="000C0BB4"/>
    <w:rsid w:val="000C0EA7"/>
    <w:rsid w:val="000C0F6A"/>
    <w:rsid w:val="000C0F83"/>
    <w:rsid w:val="000C1B99"/>
    <w:rsid w:val="000C2302"/>
    <w:rsid w:val="000C2B80"/>
    <w:rsid w:val="000C2BC8"/>
    <w:rsid w:val="000C3319"/>
    <w:rsid w:val="000C349C"/>
    <w:rsid w:val="000C3BA7"/>
    <w:rsid w:val="000C3C7B"/>
    <w:rsid w:val="000C4615"/>
    <w:rsid w:val="000C4783"/>
    <w:rsid w:val="000C59C1"/>
    <w:rsid w:val="000C6F19"/>
    <w:rsid w:val="000C727C"/>
    <w:rsid w:val="000C7375"/>
    <w:rsid w:val="000C77BB"/>
    <w:rsid w:val="000C77DB"/>
    <w:rsid w:val="000C79A1"/>
    <w:rsid w:val="000D02F9"/>
    <w:rsid w:val="000D09E7"/>
    <w:rsid w:val="000D0BEC"/>
    <w:rsid w:val="000D10C1"/>
    <w:rsid w:val="000D10D6"/>
    <w:rsid w:val="000D1322"/>
    <w:rsid w:val="000D14FA"/>
    <w:rsid w:val="000D1A29"/>
    <w:rsid w:val="000D29B7"/>
    <w:rsid w:val="000D2B3F"/>
    <w:rsid w:val="000D2BEF"/>
    <w:rsid w:val="000D3492"/>
    <w:rsid w:val="000D36AC"/>
    <w:rsid w:val="000D4CB9"/>
    <w:rsid w:val="000D5F59"/>
    <w:rsid w:val="000D6598"/>
    <w:rsid w:val="000D77F8"/>
    <w:rsid w:val="000E0CE4"/>
    <w:rsid w:val="000E0FD5"/>
    <w:rsid w:val="000E1693"/>
    <w:rsid w:val="000E24FC"/>
    <w:rsid w:val="000E2B87"/>
    <w:rsid w:val="000E3DF5"/>
    <w:rsid w:val="000E3E92"/>
    <w:rsid w:val="000E45E4"/>
    <w:rsid w:val="000E4950"/>
    <w:rsid w:val="000E4C8A"/>
    <w:rsid w:val="000E5A03"/>
    <w:rsid w:val="000E5FDF"/>
    <w:rsid w:val="000E62C2"/>
    <w:rsid w:val="000E6512"/>
    <w:rsid w:val="000E6829"/>
    <w:rsid w:val="000E7012"/>
    <w:rsid w:val="000E7786"/>
    <w:rsid w:val="000E7D19"/>
    <w:rsid w:val="000F0200"/>
    <w:rsid w:val="000F05E6"/>
    <w:rsid w:val="000F09DA"/>
    <w:rsid w:val="000F1A3D"/>
    <w:rsid w:val="000F2192"/>
    <w:rsid w:val="000F22CE"/>
    <w:rsid w:val="000F30A9"/>
    <w:rsid w:val="000F4062"/>
    <w:rsid w:val="000F42F8"/>
    <w:rsid w:val="000F4900"/>
    <w:rsid w:val="000F4B39"/>
    <w:rsid w:val="000F4FB5"/>
    <w:rsid w:val="000F5777"/>
    <w:rsid w:val="000F5D6E"/>
    <w:rsid w:val="000F62FF"/>
    <w:rsid w:val="000F672B"/>
    <w:rsid w:val="000F6A52"/>
    <w:rsid w:val="0010036A"/>
    <w:rsid w:val="0010046F"/>
    <w:rsid w:val="00100C7F"/>
    <w:rsid w:val="00100EE1"/>
    <w:rsid w:val="00101EE3"/>
    <w:rsid w:val="001025E3"/>
    <w:rsid w:val="00103265"/>
    <w:rsid w:val="001034A2"/>
    <w:rsid w:val="00104177"/>
    <w:rsid w:val="00104933"/>
    <w:rsid w:val="00104E45"/>
    <w:rsid w:val="00105034"/>
    <w:rsid w:val="00105924"/>
    <w:rsid w:val="0010613F"/>
    <w:rsid w:val="00106197"/>
    <w:rsid w:val="00106935"/>
    <w:rsid w:val="00106BC1"/>
    <w:rsid w:val="00106D71"/>
    <w:rsid w:val="00107653"/>
    <w:rsid w:val="00111FE7"/>
    <w:rsid w:val="0011248B"/>
    <w:rsid w:val="00112B7F"/>
    <w:rsid w:val="00113891"/>
    <w:rsid w:val="001139E3"/>
    <w:rsid w:val="00113A2C"/>
    <w:rsid w:val="00113E22"/>
    <w:rsid w:val="00113E90"/>
    <w:rsid w:val="00114204"/>
    <w:rsid w:val="00114389"/>
    <w:rsid w:val="00114D35"/>
    <w:rsid w:val="00115EE6"/>
    <w:rsid w:val="00116619"/>
    <w:rsid w:val="00116C38"/>
    <w:rsid w:val="00116EB8"/>
    <w:rsid w:val="0011752E"/>
    <w:rsid w:val="001176AA"/>
    <w:rsid w:val="00117738"/>
    <w:rsid w:val="00117797"/>
    <w:rsid w:val="0012100D"/>
    <w:rsid w:val="001211BB"/>
    <w:rsid w:val="0012214C"/>
    <w:rsid w:val="00122F6A"/>
    <w:rsid w:val="001230AE"/>
    <w:rsid w:val="00123278"/>
    <w:rsid w:val="001236FD"/>
    <w:rsid w:val="00123979"/>
    <w:rsid w:val="001239F6"/>
    <w:rsid w:val="00124652"/>
    <w:rsid w:val="001248CE"/>
    <w:rsid w:val="0012539E"/>
    <w:rsid w:val="00125574"/>
    <w:rsid w:val="00125B13"/>
    <w:rsid w:val="00125D28"/>
    <w:rsid w:val="00126282"/>
    <w:rsid w:val="00126B08"/>
    <w:rsid w:val="00126C2A"/>
    <w:rsid w:val="00126C78"/>
    <w:rsid w:val="00126C9F"/>
    <w:rsid w:val="00126E72"/>
    <w:rsid w:val="001274BB"/>
    <w:rsid w:val="00127A1B"/>
    <w:rsid w:val="00127A8E"/>
    <w:rsid w:val="00127A90"/>
    <w:rsid w:val="00130145"/>
    <w:rsid w:val="001301DC"/>
    <w:rsid w:val="00131F57"/>
    <w:rsid w:val="001329B2"/>
    <w:rsid w:val="00132DFD"/>
    <w:rsid w:val="00133CA7"/>
    <w:rsid w:val="001347EC"/>
    <w:rsid w:val="00134B77"/>
    <w:rsid w:val="00134E3C"/>
    <w:rsid w:val="00135139"/>
    <w:rsid w:val="00135DD8"/>
    <w:rsid w:val="00136868"/>
    <w:rsid w:val="00137A72"/>
    <w:rsid w:val="00137DAC"/>
    <w:rsid w:val="00140B61"/>
    <w:rsid w:val="00140E5D"/>
    <w:rsid w:val="00141488"/>
    <w:rsid w:val="00141E17"/>
    <w:rsid w:val="00141E66"/>
    <w:rsid w:val="001420DF"/>
    <w:rsid w:val="001421AB"/>
    <w:rsid w:val="00142277"/>
    <w:rsid w:val="0014307D"/>
    <w:rsid w:val="00143122"/>
    <w:rsid w:val="001434C9"/>
    <w:rsid w:val="00143ACD"/>
    <w:rsid w:val="00143F05"/>
    <w:rsid w:val="00143F25"/>
    <w:rsid w:val="00144FA1"/>
    <w:rsid w:val="001451A7"/>
    <w:rsid w:val="00145697"/>
    <w:rsid w:val="00145722"/>
    <w:rsid w:val="00146165"/>
    <w:rsid w:val="00147325"/>
    <w:rsid w:val="00147343"/>
    <w:rsid w:val="001476C6"/>
    <w:rsid w:val="00147DA5"/>
    <w:rsid w:val="00150365"/>
    <w:rsid w:val="0015080F"/>
    <w:rsid w:val="00150DD9"/>
    <w:rsid w:val="001522D6"/>
    <w:rsid w:val="00152493"/>
    <w:rsid w:val="00152E2E"/>
    <w:rsid w:val="00153390"/>
    <w:rsid w:val="0015376D"/>
    <w:rsid w:val="001537AE"/>
    <w:rsid w:val="00153C8C"/>
    <w:rsid w:val="00154893"/>
    <w:rsid w:val="00154A7E"/>
    <w:rsid w:val="00154D6D"/>
    <w:rsid w:val="0015623F"/>
    <w:rsid w:val="0015644C"/>
    <w:rsid w:val="001564CC"/>
    <w:rsid w:val="00156947"/>
    <w:rsid w:val="00160F7A"/>
    <w:rsid w:val="00161678"/>
    <w:rsid w:val="00161861"/>
    <w:rsid w:val="00161DDC"/>
    <w:rsid w:val="00162226"/>
    <w:rsid w:val="0016232A"/>
    <w:rsid w:val="0016241F"/>
    <w:rsid w:val="001625E5"/>
    <w:rsid w:val="0016285F"/>
    <w:rsid w:val="0016306A"/>
    <w:rsid w:val="00163493"/>
    <w:rsid w:val="00163B88"/>
    <w:rsid w:val="001643DD"/>
    <w:rsid w:val="00164C54"/>
    <w:rsid w:val="00165203"/>
    <w:rsid w:val="001652A7"/>
    <w:rsid w:val="001655C3"/>
    <w:rsid w:val="00165692"/>
    <w:rsid w:val="00165745"/>
    <w:rsid w:val="001657A1"/>
    <w:rsid w:val="00166749"/>
    <w:rsid w:val="0016696A"/>
    <w:rsid w:val="00166A5B"/>
    <w:rsid w:val="00166C89"/>
    <w:rsid w:val="00166D67"/>
    <w:rsid w:val="001674DF"/>
    <w:rsid w:val="00167749"/>
    <w:rsid w:val="00170CB3"/>
    <w:rsid w:val="001712A9"/>
    <w:rsid w:val="001713B5"/>
    <w:rsid w:val="00171419"/>
    <w:rsid w:val="00171760"/>
    <w:rsid w:val="00171CB5"/>
    <w:rsid w:val="00171D4C"/>
    <w:rsid w:val="00171FE7"/>
    <w:rsid w:val="001721B7"/>
    <w:rsid w:val="001728AB"/>
    <w:rsid w:val="00174876"/>
    <w:rsid w:val="0017505B"/>
    <w:rsid w:val="00175431"/>
    <w:rsid w:val="001755F4"/>
    <w:rsid w:val="00176035"/>
    <w:rsid w:val="001765A9"/>
    <w:rsid w:val="00176FA6"/>
    <w:rsid w:val="001800B1"/>
    <w:rsid w:val="001806E7"/>
    <w:rsid w:val="00180951"/>
    <w:rsid w:val="00180A77"/>
    <w:rsid w:val="00180B3E"/>
    <w:rsid w:val="00180D11"/>
    <w:rsid w:val="00181477"/>
    <w:rsid w:val="00181ADC"/>
    <w:rsid w:val="00181D18"/>
    <w:rsid w:val="0018204E"/>
    <w:rsid w:val="001827DE"/>
    <w:rsid w:val="00182920"/>
    <w:rsid w:val="0018343B"/>
    <w:rsid w:val="001844D9"/>
    <w:rsid w:val="00184941"/>
    <w:rsid w:val="00185633"/>
    <w:rsid w:val="00185AE2"/>
    <w:rsid w:val="00185D26"/>
    <w:rsid w:val="00186A7F"/>
    <w:rsid w:val="001871BB"/>
    <w:rsid w:val="001879CA"/>
    <w:rsid w:val="00187EF9"/>
    <w:rsid w:val="00187F6B"/>
    <w:rsid w:val="0019042D"/>
    <w:rsid w:val="00190875"/>
    <w:rsid w:val="001918B2"/>
    <w:rsid w:val="00191AB3"/>
    <w:rsid w:val="00191B07"/>
    <w:rsid w:val="00191D91"/>
    <w:rsid w:val="00192510"/>
    <w:rsid w:val="00192570"/>
    <w:rsid w:val="0019289B"/>
    <w:rsid w:val="00193080"/>
    <w:rsid w:val="00193545"/>
    <w:rsid w:val="00193966"/>
    <w:rsid w:val="00193CCA"/>
    <w:rsid w:val="001941EA"/>
    <w:rsid w:val="00194959"/>
    <w:rsid w:val="001949FF"/>
    <w:rsid w:val="00194D2B"/>
    <w:rsid w:val="00195393"/>
    <w:rsid w:val="001956DE"/>
    <w:rsid w:val="00195EB9"/>
    <w:rsid w:val="00195FA1"/>
    <w:rsid w:val="0019634D"/>
    <w:rsid w:val="001970B9"/>
    <w:rsid w:val="0019727B"/>
    <w:rsid w:val="001975F9"/>
    <w:rsid w:val="001977B8"/>
    <w:rsid w:val="00197905"/>
    <w:rsid w:val="00197FC8"/>
    <w:rsid w:val="001A019C"/>
    <w:rsid w:val="001A0355"/>
    <w:rsid w:val="001A1349"/>
    <w:rsid w:val="001A150F"/>
    <w:rsid w:val="001A17A4"/>
    <w:rsid w:val="001A1A82"/>
    <w:rsid w:val="001A1EFE"/>
    <w:rsid w:val="001A20CD"/>
    <w:rsid w:val="001A243B"/>
    <w:rsid w:val="001A339E"/>
    <w:rsid w:val="001A380F"/>
    <w:rsid w:val="001A42E7"/>
    <w:rsid w:val="001A4B23"/>
    <w:rsid w:val="001A4BB9"/>
    <w:rsid w:val="001A53FD"/>
    <w:rsid w:val="001A5656"/>
    <w:rsid w:val="001A5F98"/>
    <w:rsid w:val="001A60DB"/>
    <w:rsid w:val="001A62E4"/>
    <w:rsid w:val="001A68FC"/>
    <w:rsid w:val="001A6FD1"/>
    <w:rsid w:val="001A7B6E"/>
    <w:rsid w:val="001B011E"/>
    <w:rsid w:val="001B0271"/>
    <w:rsid w:val="001B055F"/>
    <w:rsid w:val="001B19B2"/>
    <w:rsid w:val="001B1C5F"/>
    <w:rsid w:val="001B2992"/>
    <w:rsid w:val="001B2D34"/>
    <w:rsid w:val="001B3FEE"/>
    <w:rsid w:val="001B461C"/>
    <w:rsid w:val="001B48D3"/>
    <w:rsid w:val="001B4CC8"/>
    <w:rsid w:val="001B4E86"/>
    <w:rsid w:val="001B595E"/>
    <w:rsid w:val="001B5C10"/>
    <w:rsid w:val="001B5D66"/>
    <w:rsid w:val="001B5F2D"/>
    <w:rsid w:val="001B74BC"/>
    <w:rsid w:val="001B7F6D"/>
    <w:rsid w:val="001C00AE"/>
    <w:rsid w:val="001C0F83"/>
    <w:rsid w:val="001C101A"/>
    <w:rsid w:val="001C19BD"/>
    <w:rsid w:val="001C21EE"/>
    <w:rsid w:val="001C2706"/>
    <w:rsid w:val="001C27F5"/>
    <w:rsid w:val="001C3488"/>
    <w:rsid w:val="001C3898"/>
    <w:rsid w:val="001C439A"/>
    <w:rsid w:val="001C43C9"/>
    <w:rsid w:val="001C4459"/>
    <w:rsid w:val="001C4741"/>
    <w:rsid w:val="001C5A08"/>
    <w:rsid w:val="001C5ECE"/>
    <w:rsid w:val="001C667B"/>
    <w:rsid w:val="001C6E17"/>
    <w:rsid w:val="001C7940"/>
    <w:rsid w:val="001D02B8"/>
    <w:rsid w:val="001D05D2"/>
    <w:rsid w:val="001D07E0"/>
    <w:rsid w:val="001D11CB"/>
    <w:rsid w:val="001D1539"/>
    <w:rsid w:val="001D227C"/>
    <w:rsid w:val="001D26F2"/>
    <w:rsid w:val="001D37A9"/>
    <w:rsid w:val="001D37CB"/>
    <w:rsid w:val="001D389E"/>
    <w:rsid w:val="001D45FE"/>
    <w:rsid w:val="001D4FE9"/>
    <w:rsid w:val="001D5264"/>
    <w:rsid w:val="001D62F6"/>
    <w:rsid w:val="001D6C45"/>
    <w:rsid w:val="001D6D58"/>
    <w:rsid w:val="001D7070"/>
    <w:rsid w:val="001D7243"/>
    <w:rsid w:val="001D7CD4"/>
    <w:rsid w:val="001D7DBF"/>
    <w:rsid w:val="001D7E40"/>
    <w:rsid w:val="001E09E4"/>
    <w:rsid w:val="001E0F81"/>
    <w:rsid w:val="001E1AC1"/>
    <w:rsid w:val="001E1EE0"/>
    <w:rsid w:val="001E38BF"/>
    <w:rsid w:val="001E3D3E"/>
    <w:rsid w:val="001E49CB"/>
    <w:rsid w:val="001E4B4A"/>
    <w:rsid w:val="001E5409"/>
    <w:rsid w:val="001E555E"/>
    <w:rsid w:val="001E61E2"/>
    <w:rsid w:val="001E658C"/>
    <w:rsid w:val="001E6838"/>
    <w:rsid w:val="001E6A70"/>
    <w:rsid w:val="001E6BD1"/>
    <w:rsid w:val="001E6F6E"/>
    <w:rsid w:val="001E7AC1"/>
    <w:rsid w:val="001E7BEB"/>
    <w:rsid w:val="001E7DB7"/>
    <w:rsid w:val="001F0171"/>
    <w:rsid w:val="001F06C4"/>
    <w:rsid w:val="001F0A9B"/>
    <w:rsid w:val="001F1D6F"/>
    <w:rsid w:val="001F209F"/>
    <w:rsid w:val="001F2EDB"/>
    <w:rsid w:val="001F38C8"/>
    <w:rsid w:val="001F3923"/>
    <w:rsid w:val="001F3AEB"/>
    <w:rsid w:val="001F3D56"/>
    <w:rsid w:val="001F431A"/>
    <w:rsid w:val="001F44E0"/>
    <w:rsid w:val="001F49EE"/>
    <w:rsid w:val="001F53DB"/>
    <w:rsid w:val="001F5B11"/>
    <w:rsid w:val="001F5E52"/>
    <w:rsid w:val="001F676E"/>
    <w:rsid w:val="001F6E4B"/>
    <w:rsid w:val="001F7435"/>
    <w:rsid w:val="001F7831"/>
    <w:rsid w:val="001F7EF8"/>
    <w:rsid w:val="00200019"/>
    <w:rsid w:val="00200AF7"/>
    <w:rsid w:val="00200B43"/>
    <w:rsid w:val="00200F1D"/>
    <w:rsid w:val="002012F0"/>
    <w:rsid w:val="0020132D"/>
    <w:rsid w:val="0020251C"/>
    <w:rsid w:val="002028D4"/>
    <w:rsid w:val="00202E0F"/>
    <w:rsid w:val="00203025"/>
    <w:rsid w:val="00203544"/>
    <w:rsid w:val="002040AC"/>
    <w:rsid w:val="00204B4B"/>
    <w:rsid w:val="00204FBF"/>
    <w:rsid w:val="002051B1"/>
    <w:rsid w:val="00205A42"/>
    <w:rsid w:val="002065B0"/>
    <w:rsid w:val="00207258"/>
    <w:rsid w:val="00207ECE"/>
    <w:rsid w:val="00207EF5"/>
    <w:rsid w:val="002103BF"/>
    <w:rsid w:val="0021045C"/>
    <w:rsid w:val="002113CB"/>
    <w:rsid w:val="002116D2"/>
    <w:rsid w:val="00211997"/>
    <w:rsid w:val="00212269"/>
    <w:rsid w:val="0021254E"/>
    <w:rsid w:val="0021341E"/>
    <w:rsid w:val="00213768"/>
    <w:rsid w:val="00213D00"/>
    <w:rsid w:val="00214537"/>
    <w:rsid w:val="00214D10"/>
    <w:rsid w:val="00214F8C"/>
    <w:rsid w:val="002159BB"/>
    <w:rsid w:val="00215E18"/>
    <w:rsid w:val="00215ECF"/>
    <w:rsid w:val="002164D1"/>
    <w:rsid w:val="0021666A"/>
    <w:rsid w:val="00217D02"/>
    <w:rsid w:val="00220479"/>
    <w:rsid w:val="00220B04"/>
    <w:rsid w:val="002211F2"/>
    <w:rsid w:val="002217D7"/>
    <w:rsid w:val="00221FE5"/>
    <w:rsid w:val="002221E4"/>
    <w:rsid w:val="0022249A"/>
    <w:rsid w:val="00222919"/>
    <w:rsid w:val="00222E65"/>
    <w:rsid w:val="0022363F"/>
    <w:rsid w:val="00223759"/>
    <w:rsid w:val="0022396C"/>
    <w:rsid w:val="00223C24"/>
    <w:rsid w:val="00224407"/>
    <w:rsid w:val="00224CF9"/>
    <w:rsid w:val="00224D69"/>
    <w:rsid w:val="002257E3"/>
    <w:rsid w:val="002259B5"/>
    <w:rsid w:val="00225B1F"/>
    <w:rsid w:val="00225C50"/>
    <w:rsid w:val="00226317"/>
    <w:rsid w:val="00226B68"/>
    <w:rsid w:val="00226D9A"/>
    <w:rsid w:val="00226DA5"/>
    <w:rsid w:val="00227003"/>
    <w:rsid w:val="00227428"/>
    <w:rsid w:val="00227649"/>
    <w:rsid w:val="00227A19"/>
    <w:rsid w:val="00227A3E"/>
    <w:rsid w:val="002300CB"/>
    <w:rsid w:val="00230BAF"/>
    <w:rsid w:val="002312B1"/>
    <w:rsid w:val="0023196D"/>
    <w:rsid w:val="00231C25"/>
    <w:rsid w:val="002326DB"/>
    <w:rsid w:val="00232DAF"/>
    <w:rsid w:val="00233391"/>
    <w:rsid w:val="00233ADD"/>
    <w:rsid w:val="00233B4B"/>
    <w:rsid w:val="00233CBB"/>
    <w:rsid w:val="00233FB6"/>
    <w:rsid w:val="00234618"/>
    <w:rsid w:val="00234D0D"/>
    <w:rsid w:val="00234E38"/>
    <w:rsid w:val="002354C2"/>
    <w:rsid w:val="00235A1E"/>
    <w:rsid w:val="00235A69"/>
    <w:rsid w:val="0023670B"/>
    <w:rsid w:val="00236ED4"/>
    <w:rsid w:val="002378C6"/>
    <w:rsid w:val="00237A1B"/>
    <w:rsid w:val="0024005D"/>
    <w:rsid w:val="00240578"/>
    <w:rsid w:val="00240648"/>
    <w:rsid w:val="00240B5E"/>
    <w:rsid w:val="00240FB9"/>
    <w:rsid w:val="002411D1"/>
    <w:rsid w:val="0024166C"/>
    <w:rsid w:val="0024198F"/>
    <w:rsid w:val="00241A2A"/>
    <w:rsid w:val="002422A6"/>
    <w:rsid w:val="00242A99"/>
    <w:rsid w:val="00242DEA"/>
    <w:rsid w:val="00243158"/>
    <w:rsid w:val="00243DA6"/>
    <w:rsid w:val="0024482F"/>
    <w:rsid w:val="00244A0F"/>
    <w:rsid w:val="00244F30"/>
    <w:rsid w:val="00245496"/>
    <w:rsid w:val="00245560"/>
    <w:rsid w:val="00245940"/>
    <w:rsid w:val="002459E7"/>
    <w:rsid w:val="00245FDD"/>
    <w:rsid w:val="002461AD"/>
    <w:rsid w:val="00246914"/>
    <w:rsid w:val="00246D31"/>
    <w:rsid w:val="00246F2A"/>
    <w:rsid w:val="00246FE1"/>
    <w:rsid w:val="00247C28"/>
    <w:rsid w:val="00247DB1"/>
    <w:rsid w:val="0025026C"/>
    <w:rsid w:val="00250303"/>
    <w:rsid w:val="00251437"/>
    <w:rsid w:val="00251726"/>
    <w:rsid w:val="002525AA"/>
    <w:rsid w:val="00252ACE"/>
    <w:rsid w:val="00252C73"/>
    <w:rsid w:val="0025300F"/>
    <w:rsid w:val="00253A1A"/>
    <w:rsid w:val="00253ECC"/>
    <w:rsid w:val="00254080"/>
    <w:rsid w:val="002543FE"/>
    <w:rsid w:val="00254671"/>
    <w:rsid w:val="00255AFD"/>
    <w:rsid w:val="0025647A"/>
    <w:rsid w:val="00256BE4"/>
    <w:rsid w:val="00256E23"/>
    <w:rsid w:val="0025786C"/>
    <w:rsid w:val="00257871"/>
    <w:rsid w:val="00257F1C"/>
    <w:rsid w:val="00260083"/>
    <w:rsid w:val="0026032E"/>
    <w:rsid w:val="0026044E"/>
    <w:rsid w:val="002607D1"/>
    <w:rsid w:val="002608C3"/>
    <w:rsid w:val="00260DF2"/>
    <w:rsid w:val="00261313"/>
    <w:rsid w:val="00262239"/>
    <w:rsid w:val="00262B13"/>
    <w:rsid w:val="00262DA3"/>
    <w:rsid w:val="0026324E"/>
    <w:rsid w:val="00263B1E"/>
    <w:rsid w:val="0026444C"/>
    <w:rsid w:val="002644FE"/>
    <w:rsid w:val="00264A8A"/>
    <w:rsid w:val="00265A9E"/>
    <w:rsid w:val="002667A4"/>
    <w:rsid w:val="00267512"/>
    <w:rsid w:val="002678B4"/>
    <w:rsid w:val="0027007C"/>
    <w:rsid w:val="00270B97"/>
    <w:rsid w:val="002718A5"/>
    <w:rsid w:val="00271C7A"/>
    <w:rsid w:val="0027238E"/>
    <w:rsid w:val="002728C0"/>
    <w:rsid w:val="00272951"/>
    <w:rsid w:val="00273385"/>
    <w:rsid w:val="002735DF"/>
    <w:rsid w:val="0027384A"/>
    <w:rsid w:val="00273CC6"/>
    <w:rsid w:val="0027418E"/>
    <w:rsid w:val="002749DC"/>
    <w:rsid w:val="00275071"/>
    <w:rsid w:val="00275079"/>
    <w:rsid w:val="00275542"/>
    <w:rsid w:val="002756C7"/>
    <w:rsid w:val="0027640F"/>
    <w:rsid w:val="002765CF"/>
    <w:rsid w:val="002771A2"/>
    <w:rsid w:val="00277761"/>
    <w:rsid w:val="00277883"/>
    <w:rsid w:val="00280911"/>
    <w:rsid w:val="00280FBB"/>
    <w:rsid w:val="00281204"/>
    <w:rsid w:val="00281E84"/>
    <w:rsid w:val="002821FC"/>
    <w:rsid w:val="00283625"/>
    <w:rsid w:val="0028369E"/>
    <w:rsid w:val="00283A66"/>
    <w:rsid w:val="00283F7D"/>
    <w:rsid w:val="002844F5"/>
    <w:rsid w:val="00284AF6"/>
    <w:rsid w:val="00284F43"/>
    <w:rsid w:val="002851FF"/>
    <w:rsid w:val="00285794"/>
    <w:rsid w:val="00285802"/>
    <w:rsid w:val="00285979"/>
    <w:rsid w:val="00285EFB"/>
    <w:rsid w:val="002867B0"/>
    <w:rsid w:val="00286B42"/>
    <w:rsid w:val="002870A3"/>
    <w:rsid w:val="00287447"/>
    <w:rsid w:val="00287A09"/>
    <w:rsid w:val="00287B15"/>
    <w:rsid w:val="00287DF7"/>
    <w:rsid w:val="002900EB"/>
    <w:rsid w:val="00290414"/>
    <w:rsid w:val="00290627"/>
    <w:rsid w:val="0029174A"/>
    <w:rsid w:val="00291762"/>
    <w:rsid w:val="0029189B"/>
    <w:rsid w:val="00291AB1"/>
    <w:rsid w:val="00291CAA"/>
    <w:rsid w:val="00292741"/>
    <w:rsid w:val="002928AD"/>
    <w:rsid w:val="00292914"/>
    <w:rsid w:val="002936D7"/>
    <w:rsid w:val="00293FBB"/>
    <w:rsid w:val="00294164"/>
    <w:rsid w:val="0029454C"/>
    <w:rsid w:val="00294826"/>
    <w:rsid w:val="0029511E"/>
    <w:rsid w:val="00295269"/>
    <w:rsid w:val="00296921"/>
    <w:rsid w:val="00296A8E"/>
    <w:rsid w:val="00296CA1"/>
    <w:rsid w:val="00297109"/>
    <w:rsid w:val="002974F3"/>
    <w:rsid w:val="00297BE5"/>
    <w:rsid w:val="002A0377"/>
    <w:rsid w:val="002A05CE"/>
    <w:rsid w:val="002A0A73"/>
    <w:rsid w:val="002A2242"/>
    <w:rsid w:val="002A23A0"/>
    <w:rsid w:val="002A3487"/>
    <w:rsid w:val="002A37C4"/>
    <w:rsid w:val="002A3D35"/>
    <w:rsid w:val="002A3D71"/>
    <w:rsid w:val="002A5259"/>
    <w:rsid w:val="002A5667"/>
    <w:rsid w:val="002A56BF"/>
    <w:rsid w:val="002A5E47"/>
    <w:rsid w:val="002A62C4"/>
    <w:rsid w:val="002A6FDD"/>
    <w:rsid w:val="002A7003"/>
    <w:rsid w:val="002A7817"/>
    <w:rsid w:val="002B131D"/>
    <w:rsid w:val="002B153A"/>
    <w:rsid w:val="002B174E"/>
    <w:rsid w:val="002B1CA1"/>
    <w:rsid w:val="002B305E"/>
    <w:rsid w:val="002B3203"/>
    <w:rsid w:val="002B3276"/>
    <w:rsid w:val="002B3E12"/>
    <w:rsid w:val="002B40C2"/>
    <w:rsid w:val="002B41AE"/>
    <w:rsid w:val="002B4949"/>
    <w:rsid w:val="002B5100"/>
    <w:rsid w:val="002B570F"/>
    <w:rsid w:val="002B5D01"/>
    <w:rsid w:val="002B67EF"/>
    <w:rsid w:val="002B6870"/>
    <w:rsid w:val="002B6C6F"/>
    <w:rsid w:val="002B7032"/>
    <w:rsid w:val="002B7A6B"/>
    <w:rsid w:val="002B7C5E"/>
    <w:rsid w:val="002C0E6E"/>
    <w:rsid w:val="002C0F49"/>
    <w:rsid w:val="002C0F6F"/>
    <w:rsid w:val="002C1F2E"/>
    <w:rsid w:val="002C291C"/>
    <w:rsid w:val="002C2BF4"/>
    <w:rsid w:val="002C2C3D"/>
    <w:rsid w:val="002C325A"/>
    <w:rsid w:val="002C330F"/>
    <w:rsid w:val="002C3381"/>
    <w:rsid w:val="002C3905"/>
    <w:rsid w:val="002C3FC9"/>
    <w:rsid w:val="002C4088"/>
    <w:rsid w:val="002C42F2"/>
    <w:rsid w:val="002C498A"/>
    <w:rsid w:val="002C49CB"/>
    <w:rsid w:val="002C4DC2"/>
    <w:rsid w:val="002C61B7"/>
    <w:rsid w:val="002C6E20"/>
    <w:rsid w:val="002C7182"/>
    <w:rsid w:val="002C7C2F"/>
    <w:rsid w:val="002C7C83"/>
    <w:rsid w:val="002C7D01"/>
    <w:rsid w:val="002D01F7"/>
    <w:rsid w:val="002D2AFD"/>
    <w:rsid w:val="002D2DC5"/>
    <w:rsid w:val="002D3224"/>
    <w:rsid w:val="002D37EC"/>
    <w:rsid w:val="002D427A"/>
    <w:rsid w:val="002D4301"/>
    <w:rsid w:val="002D4820"/>
    <w:rsid w:val="002D51C9"/>
    <w:rsid w:val="002D52EA"/>
    <w:rsid w:val="002D53AD"/>
    <w:rsid w:val="002D6968"/>
    <w:rsid w:val="002D7A43"/>
    <w:rsid w:val="002D7D87"/>
    <w:rsid w:val="002E0396"/>
    <w:rsid w:val="002E0515"/>
    <w:rsid w:val="002E0C47"/>
    <w:rsid w:val="002E1238"/>
    <w:rsid w:val="002E1337"/>
    <w:rsid w:val="002E159E"/>
    <w:rsid w:val="002E1B36"/>
    <w:rsid w:val="002E2466"/>
    <w:rsid w:val="002E3358"/>
    <w:rsid w:val="002E337A"/>
    <w:rsid w:val="002E3905"/>
    <w:rsid w:val="002E3AAD"/>
    <w:rsid w:val="002E41B4"/>
    <w:rsid w:val="002E494E"/>
    <w:rsid w:val="002E4AB2"/>
    <w:rsid w:val="002E4EA9"/>
    <w:rsid w:val="002E5381"/>
    <w:rsid w:val="002E57C7"/>
    <w:rsid w:val="002E596F"/>
    <w:rsid w:val="002E5B1E"/>
    <w:rsid w:val="002E5C74"/>
    <w:rsid w:val="002E5C85"/>
    <w:rsid w:val="002E5DF0"/>
    <w:rsid w:val="002E6011"/>
    <w:rsid w:val="002E65EA"/>
    <w:rsid w:val="002E667C"/>
    <w:rsid w:val="002E67F6"/>
    <w:rsid w:val="002E72EF"/>
    <w:rsid w:val="002E7B87"/>
    <w:rsid w:val="002F0FF9"/>
    <w:rsid w:val="002F1083"/>
    <w:rsid w:val="002F1403"/>
    <w:rsid w:val="002F28A2"/>
    <w:rsid w:val="002F28D9"/>
    <w:rsid w:val="002F2AD0"/>
    <w:rsid w:val="002F303C"/>
    <w:rsid w:val="002F352C"/>
    <w:rsid w:val="002F3695"/>
    <w:rsid w:val="002F383D"/>
    <w:rsid w:val="002F3858"/>
    <w:rsid w:val="002F3EA5"/>
    <w:rsid w:val="002F4638"/>
    <w:rsid w:val="002F587B"/>
    <w:rsid w:val="002F613E"/>
    <w:rsid w:val="002F6717"/>
    <w:rsid w:val="002F700E"/>
    <w:rsid w:val="002F7032"/>
    <w:rsid w:val="002F764A"/>
    <w:rsid w:val="002F7E59"/>
    <w:rsid w:val="003007F0"/>
    <w:rsid w:val="00300DFF"/>
    <w:rsid w:val="00300E8F"/>
    <w:rsid w:val="00301793"/>
    <w:rsid w:val="00301876"/>
    <w:rsid w:val="00302988"/>
    <w:rsid w:val="003029CE"/>
    <w:rsid w:val="00303CE1"/>
    <w:rsid w:val="00303EC8"/>
    <w:rsid w:val="00303FE6"/>
    <w:rsid w:val="00304112"/>
    <w:rsid w:val="003042EF"/>
    <w:rsid w:val="0030466A"/>
    <w:rsid w:val="00305E02"/>
    <w:rsid w:val="003072CF"/>
    <w:rsid w:val="00307C1B"/>
    <w:rsid w:val="00310255"/>
    <w:rsid w:val="00310646"/>
    <w:rsid w:val="00310789"/>
    <w:rsid w:val="003111F4"/>
    <w:rsid w:val="003116A0"/>
    <w:rsid w:val="00311E81"/>
    <w:rsid w:val="00311F14"/>
    <w:rsid w:val="0031271F"/>
    <w:rsid w:val="00312873"/>
    <w:rsid w:val="003132EE"/>
    <w:rsid w:val="003136AD"/>
    <w:rsid w:val="003137EC"/>
    <w:rsid w:val="003139F7"/>
    <w:rsid w:val="00313BC6"/>
    <w:rsid w:val="00313C73"/>
    <w:rsid w:val="00314216"/>
    <w:rsid w:val="00314494"/>
    <w:rsid w:val="0031560F"/>
    <w:rsid w:val="00315703"/>
    <w:rsid w:val="00315D60"/>
    <w:rsid w:val="0031670B"/>
    <w:rsid w:val="00316EBC"/>
    <w:rsid w:val="00317536"/>
    <w:rsid w:val="0031773B"/>
    <w:rsid w:val="00317F36"/>
    <w:rsid w:val="003200FC"/>
    <w:rsid w:val="00320C45"/>
    <w:rsid w:val="00320D33"/>
    <w:rsid w:val="00320D81"/>
    <w:rsid w:val="003212BE"/>
    <w:rsid w:val="003215A7"/>
    <w:rsid w:val="00322372"/>
    <w:rsid w:val="00322628"/>
    <w:rsid w:val="00322A78"/>
    <w:rsid w:val="00322E5B"/>
    <w:rsid w:val="003233E1"/>
    <w:rsid w:val="00323CEB"/>
    <w:rsid w:val="00324661"/>
    <w:rsid w:val="003246B8"/>
    <w:rsid w:val="003247A6"/>
    <w:rsid w:val="00324D75"/>
    <w:rsid w:val="0032543B"/>
    <w:rsid w:val="0032578A"/>
    <w:rsid w:val="00325905"/>
    <w:rsid w:val="00326329"/>
    <w:rsid w:val="00326343"/>
    <w:rsid w:val="003265D8"/>
    <w:rsid w:val="003265E1"/>
    <w:rsid w:val="00327FD3"/>
    <w:rsid w:val="00330142"/>
    <w:rsid w:val="00330713"/>
    <w:rsid w:val="00330E53"/>
    <w:rsid w:val="00332495"/>
    <w:rsid w:val="003331F4"/>
    <w:rsid w:val="003346D6"/>
    <w:rsid w:val="003349E5"/>
    <w:rsid w:val="00334B5C"/>
    <w:rsid w:val="00334F3A"/>
    <w:rsid w:val="00335091"/>
    <w:rsid w:val="0033573E"/>
    <w:rsid w:val="00335A4B"/>
    <w:rsid w:val="003364B3"/>
    <w:rsid w:val="00336820"/>
    <w:rsid w:val="00336B79"/>
    <w:rsid w:val="00337E78"/>
    <w:rsid w:val="003403E3"/>
    <w:rsid w:val="00340764"/>
    <w:rsid w:val="00340C9E"/>
    <w:rsid w:val="0034135C"/>
    <w:rsid w:val="003415E6"/>
    <w:rsid w:val="00341BA0"/>
    <w:rsid w:val="00341DE7"/>
    <w:rsid w:val="00343D65"/>
    <w:rsid w:val="00343F34"/>
    <w:rsid w:val="00344CE5"/>
    <w:rsid w:val="0034551A"/>
    <w:rsid w:val="00345593"/>
    <w:rsid w:val="00345606"/>
    <w:rsid w:val="00345716"/>
    <w:rsid w:val="00345720"/>
    <w:rsid w:val="00345910"/>
    <w:rsid w:val="00345B72"/>
    <w:rsid w:val="003463EE"/>
    <w:rsid w:val="00346607"/>
    <w:rsid w:val="00346A72"/>
    <w:rsid w:val="00346EC2"/>
    <w:rsid w:val="0034754D"/>
    <w:rsid w:val="00350695"/>
    <w:rsid w:val="00350D87"/>
    <w:rsid w:val="00351E55"/>
    <w:rsid w:val="00351ED2"/>
    <w:rsid w:val="003522BD"/>
    <w:rsid w:val="003524AF"/>
    <w:rsid w:val="003524CA"/>
    <w:rsid w:val="00352B8A"/>
    <w:rsid w:val="00352F33"/>
    <w:rsid w:val="00353DB8"/>
    <w:rsid w:val="00353E7A"/>
    <w:rsid w:val="00354481"/>
    <w:rsid w:val="00354867"/>
    <w:rsid w:val="00354E3B"/>
    <w:rsid w:val="003551CD"/>
    <w:rsid w:val="003555F4"/>
    <w:rsid w:val="003561A0"/>
    <w:rsid w:val="00357CA4"/>
    <w:rsid w:val="0036002E"/>
    <w:rsid w:val="0036007E"/>
    <w:rsid w:val="0036143B"/>
    <w:rsid w:val="00361AA6"/>
    <w:rsid w:val="0036252B"/>
    <w:rsid w:val="0036273D"/>
    <w:rsid w:val="003642FC"/>
    <w:rsid w:val="00364374"/>
    <w:rsid w:val="00364A40"/>
    <w:rsid w:val="00364DAE"/>
    <w:rsid w:val="00365075"/>
    <w:rsid w:val="003657AC"/>
    <w:rsid w:val="00365D26"/>
    <w:rsid w:val="00365FC2"/>
    <w:rsid w:val="0036626D"/>
    <w:rsid w:val="00366458"/>
    <w:rsid w:val="00366B3C"/>
    <w:rsid w:val="00366E5C"/>
    <w:rsid w:val="0036705F"/>
    <w:rsid w:val="0036753A"/>
    <w:rsid w:val="0036763E"/>
    <w:rsid w:val="003700E1"/>
    <w:rsid w:val="0037013B"/>
    <w:rsid w:val="0037293F"/>
    <w:rsid w:val="00372D17"/>
    <w:rsid w:val="00373410"/>
    <w:rsid w:val="003735B5"/>
    <w:rsid w:val="003745EF"/>
    <w:rsid w:val="00375E83"/>
    <w:rsid w:val="003760D0"/>
    <w:rsid w:val="00376CB7"/>
    <w:rsid w:val="00376D2A"/>
    <w:rsid w:val="003774C2"/>
    <w:rsid w:val="00377595"/>
    <w:rsid w:val="0038044A"/>
    <w:rsid w:val="00380B61"/>
    <w:rsid w:val="00380DF3"/>
    <w:rsid w:val="00381A77"/>
    <w:rsid w:val="00381CF3"/>
    <w:rsid w:val="00382B68"/>
    <w:rsid w:val="0038336E"/>
    <w:rsid w:val="00383A69"/>
    <w:rsid w:val="00383ABC"/>
    <w:rsid w:val="00383D25"/>
    <w:rsid w:val="00383D92"/>
    <w:rsid w:val="00384111"/>
    <w:rsid w:val="003845BC"/>
    <w:rsid w:val="00384A4F"/>
    <w:rsid w:val="00384C16"/>
    <w:rsid w:val="00384CE4"/>
    <w:rsid w:val="003850E2"/>
    <w:rsid w:val="00385DA2"/>
    <w:rsid w:val="00385F3F"/>
    <w:rsid w:val="00385F48"/>
    <w:rsid w:val="00387ABA"/>
    <w:rsid w:val="00387F2B"/>
    <w:rsid w:val="00387FBB"/>
    <w:rsid w:val="00390965"/>
    <w:rsid w:val="00390C8A"/>
    <w:rsid w:val="003912C9"/>
    <w:rsid w:val="003919C7"/>
    <w:rsid w:val="0039240C"/>
    <w:rsid w:val="00392CFB"/>
    <w:rsid w:val="003930AC"/>
    <w:rsid w:val="0039365F"/>
    <w:rsid w:val="00393CD9"/>
    <w:rsid w:val="00393F35"/>
    <w:rsid w:val="003943D0"/>
    <w:rsid w:val="0039469E"/>
    <w:rsid w:val="00395B45"/>
    <w:rsid w:val="00396B32"/>
    <w:rsid w:val="00396ECB"/>
    <w:rsid w:val="0039785F"/>
    <w:rsid w:val="00397899"/>
    <w:rsid w:val="00397A14"/>
    <w:rsid w:val="00397A85"/>
    <w:rsid w:val="00397DA1"/>
    <w:rsid w:val="003A0794"/>
    <w:rsid w:val="003A189B"/>
    <w:rsid w:val="003A2F6F"/>
    <w:rsid w:val="003A33F4"/>
    <w:rsid w:val="003A3A75"/>
    <w:rsid w:val="003A3B2E"/>
    <w:rsid w:val="003A3F41"/>
    <w:rsid w:val="003A40DE"/>
    <w:rsid w:val="003A41D1"/>
    <w:rsid w:val="003A4826"/>
    <w:rsid w:val="003A4A55"/>
    <w:rsid w:val="003A4BDB"/>
    <w:rsid w:val="003A4D2A"/>
    <w:rsid w:val="003A5167"/>
    <w:rsid w:val="003A5185"/>
    <w:rsid w:val="003A5896"/>
    <w:rsid w:val="003A5BD7"/>
    <w:rsid w:val="003A5FF4"/>
    <w:rsid w:val="003A6687"/>
    <w:rsid w:val="003A6789"/>
    <w:rsid w:val="003A6FE5"/>
    <w:rsid w:val="003B03F6"/>
    <w:rsid w:val="003B068B"/>
    <w:rsid w:val="003B1555"/>
    <w:rsid w:val="003B16A5"/>
    <w:rsid w:val="003B18A2"/>
    <w:rsid w:val="003B2078"/>
    <w:rsid w:val="003B25C9"/>
    <w:rsid w:val="003B30D8"/>
    <w:rsid w:val="003B3315"/>
    <w:rsid w:val="003B35A1"/>
    <w:rsid w:val="003B3E0C"/>
    <w:rsid w:val="003B4028"/>
    <w:rsid w:val="003B4410"/>
    <w:rsid w:val="003B4BF4"/>
    <w:rsid w:val="003B5325"/>
    <w:rsid w:val="003B5465"/>
    <w:rsid w:val="003B57FA"/>
    <w:rsid w:val="003B5A0D"/>
    <w:rsid w:val="003B5C60"/>
    <w:rsid w:val="003B5FAE"/>
    <w:rsid w:val="003B6662"/>
    <w:rsid w:val="003B692B"/>
    <w:rsid w:val="003B6A65"/>
    <w:rsid w:val="003B7584"/>
    <w:rsid w:val="003B7595"/>
    <w:rsid w:val="003B77AC"/>
    <w:rsid w:val="003B7801"/>
    <w:rsid w:val="003C0293"/>
    <w:rsid w:val="003C037C"/>
    <w:rsid w:val="003C1744"/>
    <w:rsid w:val="003C1907"/>
    <w:rsid w:val="003C216E"/>
    <w:rsid w:val="003C2739"/>
    <w:rsid w:val="003C38B3"/>
    <w:rsid w:val="003C45FC"/>
    <w:rsid w:val="003C468C"/>
    <w:rsid w:val="003C4BBE"/>
    <w:rsid w:val="003C5636"/>
    <w:rsid w:val="003C6853"/>
    <w:rsid w:val="003C7251"/>
    <w:rsid w:val="003C785A"/>
    <w:rsid w:val="003C78BA"/>
    <w:rsid w:val="003D00F5"/>
    <w:rsid w:val="003D063A"/>
    <w:rsid w:val="003D07F2"/>
    <w:rsid w:val="003D0E5C"/>
    <w:rsid w:val="003D10DE"/>
    <w:rsid w:val="003D166C"/>
    <w:rsid w:val="003D16E9"/>
    <w:rsid w:val="003D1B52"/>
    <w:rsid w:val="003D2012"/>
    <w:rsid w:val="003D211E"/>
    <w:rsid w:val="003D2287"/>
    <w:rsid w:val="003D2EB8"/>
    <w:rsid w:val="003D3E62"/>
    <w:rsid w:val="003D4715"/>
    <w:rsid w:val="003D4E3A"/>
    <w:rsid w:val="003D4E40"/>
    <w:rsid w:val="003D55B1"/>
    <w:rsid w:val="003D570E"/>
    <w:rsid w:val="003D583E"/>
    <w:rsid w:val="003D5C75"/>
    <w:rsid w:val="003D5D24"/>
    <w:rsid w:val="003D6B94"/>
    <w:rsid w:val="003D6FEC"/>
    <w:rsid w:val="003D722D"/>
    <w:rsid w:val="003D779A"/>
    <w:rsid w:val="003E009F"/>
    <w:rsid w:val="003E0A1F"/>
    <w:rsid w:val="003E113E"/>
    <w:rsid w:val="003E1861"/>
    <w:rsid w:val="003E1D69"/>
    <w:rsid w:val="003E1E02"/>
    <w:rsid w:val="003E1F76"/>
    <w:rsid w:val="003E2D2C"/>
    <w:rsid w:val="003E437E"/>
    <w:rsid w:val="003E4B37"/>
    <w:rsid w:val="003E4F60"/>
    <w:rsid w:val="003E5087"/>
    <w:rsid w:val="003E5E1A"/>
    <w:rsid w:val="003E5F71"/>
    <w:rsid w:val="003E5FF9"/>
    <w:rsid w:val="003E6492"/>
    <w:rsid w:val="003E672E"/>
    <w:rsid w:val="003E7C76"/>
    <w:rsid w:val="003F0346"/>
    <w:rsid w:val="003F03E7"/>
    <w:rsid w:val="003F069B"/>
    <w:rsid w:val="003F06DB"/>
    <w:rsid w:val="003F0941"/>
    <w:rsid w:val="003F117C"/>
    <w:rsid w:val="003F1C75"/>
    <w:rsid w:val="003F1CAB"/>
    <w:rsid w:val="003F2177"/>
    <w:rsid w:val="003F29E0"/>
    <w:rsid w:val="003F2CAE"/>
    <w:rsid w:val="003F2FDC"/>
    <w:rsid w:val="003F33B3"/>
    <w:rsid w:val="003F363B"/>
    <w:rsid w:val="003F3DE0"/>
    <w:rsid w:val="003F51F5"/>
    <w:rsid w:val="003F57FE"/>
    <w:rsid w:val="003F5C6F"/>
    <w:rsid w:val="003F717C"/>
    <w:rsid w:val="0040036A"/>
    <w:rsid w:val="0040080D"/>
    <w:rsid w:val="004019C7"/>
    <w:rsid w:val="00401A32"/>
    <w:rsid w:val="004030A0"/>
    <w:rsid w:val="004034C7"/>
    <w:rsid w:val="0040454B"/>
    <w:rsid w:val="004045EA"/>
    <w:rsid w:val="00404946"/>
    <w:rsid w:val="00405148"/>
    <w:rsid w:val="004054C2"/>
    <w:rsid w:val="004056A2"/>
    <w:rsid w:val="004068E0"/>
    <w:rsid w:val="00406CA7"/>
    <w:rsid w:val="00407632"/>
    <w:rsid w:val="00407713"/>
    <w:rsid w:val="00407F91"/>
    <w:rsid w:val="0041050E"/>
    <w:rsid w:val="0041150A"/>
    <w:rsid w:val="00411538"/>
    <w:rsid w:val="00412A66"/>
    <w:rsid w:val="00413ACF"/>
    <w:rsid w:val="004140BA"/>
    <w:rsid w:val="00414804"/>
    <w:rsid w:val="00414B8F"/>
    <w:rsid w:val="00414FE7"/>
    <w:rsid w:val="0041630A"/>
    <w:rsid w:val="00417220"/>
    <w:rsid w:val="00417E79"/>
    <w:rsid w:val="004201AB"/>
    <w:rsid w:val="0042039F"/>
    <w:rsid w:val="00420AB6"/>
    <w:rsid w:val="00421078"/>
    <w:rsid w:val="004223A1"/>
    <w:rsid w:val="004228B7"/>
    <w:rsid w:val="00422B39"/>
    <w:rsid w:val="00422CE7"/>
    <w:rsid w:val="00422F87"/>
    <w:rsid w:val="004238C8"/>
    <w:rsid w:val="0042393F"/>
    <w:rsid w:val="00424123"/>
    <w:rsid w:val="0042435D"/>
    <w:rsid w:val="0042444A"/>
    <w:rsid w:val="0042485E"/>
    <w:rsid w:val="00424A06"/>
    <w:rsid w:val="00424C74"/>
    <w:rsid w:val="0042541F"/>
    <w:rsid w:val="004255D6"/>
    <w:rsid w:val="00425795"/>
    <w:rsid w:val="00425A83"/>
    <w:rsid w:val="00425AAE"/>
    <w:rsid w:val="00426324"/>
    <w:rsid w:val="004263D7"/>
    <w:rsid w:val="00426760"/>
    <w:rsid w:val="00426B42"/>
    <w:rsid w:val="0042727A"/>
    <w:rsid w:val="004277CA"/>
    <w:rsid w:val="00427B2E"/>
    <w:rsid w:val="0043010F"/>
    <w:rsid w:val="00430406"/>
    <w:rsid w:val="00430E12"/>
    <w:rsid w:val="00430FAF"/>
    <w:rsid w:val="00431329"/>
    <w:rsid w:val="0043177C"/>
    <w:rsid w:val="00432967"/>
    <w:rsid w:val="00432CE7"/>
    <w:rsid w:val="00432E31"/>
    <w:rsid w:val="00433889"/>
    <w:rsid w:val="00433BF0"/>
    <w:rsid w:val="004354FB"/>
    <w:rsid w:val="00435540"/>
    <w:rsid w:val="00435E31"/>
    <w:rsid w:val="0043623D"/>
    <w:rsid w:val="00436804"/>
    <w:rsid w:val="004368D0"/>
    <w:rsid w:val="004375DC"/>
    <w:rsid w:val="00437882"/>
    <w:rsid w:val="00437B12"/>
    <w:rsid w:val="00437D35"/>
    <w:rsid w:val="0044139C"/>
    <w:rsid w:val="00441460"/>
    <w:rsid w:val="00441B72"/>
    <w:rsid w:val="00441E52"/>
    <w:rsid w:val="00441F9F"/>
    <w:rsid w:val="00442B79"/>
    <w:rsid w:val="00442D60"/>
    <w:rsid w:val="00443E23"/>
    <w:rsid w:val="00444552"/>
    <w:rsid w:val="00444F34"/>
    <w:rsid w:val="00445988"/>
    <w:rsid w:val="0044725D"/>
    <w:rsid w:val="00447BC0"/>
    <w:rsid w:val="00447F11"/>
    <w:rsid w:val="0045075F"/>
    <w:rsid w:val="00451460"/>
    <w:rsid w:val="00451ECF"/>
    <w:rsid w:val="0045205C"/>
    <w:rsid w:val="0045211B"/>
    <w:rsid w:val="00452812"/>
    <w:rsid w:val="00452A2D"/>
    <w:rsid w:val="00452A4E"/>
    <w:rsid w:val="00452CFD"/>
    <w:rsid w:val="00452EAE"/>
    <w:rsid w:val="00453972"/>
    <w:rsid w:val="00453B7D"/>
    <w:rsid w:val="00453C72"/>
    <w:rsid w:val="00454A0B"/>
    <w:rsid w:val="00455651"/>
    <w:rsid w:val="00455943"/>
    <w:rsid w:val="00456472"/>
    <w:rsid w:val="00456C06"/>
    <w:rsid w:val="00456D7A"/>
    <w:rsid w:val="00457037"/>
    <w:rsid w:val="004579B1"/>
    <w:rsid w:val="00457E22"/>
    <w:rsid w:val="00457F21"/>
    <w:rsid w:val="00460454"/>
    <w:rsid w:val="00460862"/>
    <w:rsid w:val="00460E94"/>
    <w:rsid w:val="0046176D"/>
    <w:rsid w:val="00461AC9"/>
    <w:rsid w:val="00461FC2"/>
    <w:rsid w:val="00462245"/>
    <w:rsid w:val="00463740"/>
    <w:rsid w:val="004642F0"/>
    <w:rsid w:val="004644A4"/>
    <w:rsid w:val="0046574D"/>
    <w:rsid w:val="00465B2D"/>
    <w:rsid w:val="00465DEB"/>
    <w:rsid w:val="00465F11"/>
    <w:rsid w:val="004660C0"/>
    <w:rsid w:val="00466827"/>
    <w:rsid w:val="00466B54"/>
    <w:rsid w:val="00466C1D"/>
    <w:rsid w:val="00466CE1"/>
    <w:rsid w:val="004679AA"/>
    <w:rsid w:val="00467A89"/>
    <w:rsid w:val="00467FA1"/>
    <w:rsid w:val="004703E3"/>
    <w:rsid w:val="004704A4"/>
    <w:rsid w:val="00470D4D"/>
    <w:rsid w:val="00470DD8"/>
    <w:rsid w:val="0047104E"/>
    <w:rsid w:val="004713BE"/>
    <w:rsid w:val="00471F83"/>
    <w:rsid w:val="004720E1"/>
    <w:rsid w:val="00472AA6"/>
    <w:rsid w:val="004734CB"/>
    <w:rsid w:val="00473522"/>
    <w:rsid w:val="00474012"/>
    <w:rsid w:val="00474A14"/>
    <w:rsid w:val="004755DD"/>
    <w:rsid w:val="00475730"/>
    <w:rsid w:val="00477096"/>
    <w:rsid w:val="0047774F"/>
    <w:rsid w:val="00477A2F"/>
    <w:rsid w:val="004801E7"/>
    <w:rsid w:val="004803D1"/>
    <w:rsid w:val="004806AF"/>
    <w:rsid w:val="00480915"/>
    <w:rsid w:val="00480923"/>
    <w:rsid w:val="00480B17"/>
    <w:rsid w:val="00481261"/>
    <w:rsid w:val="0048157C"/>
    <w:rsid w:val="00481EB3"/>
    <w:rsid w:val="0048296E"/>
    <w:rsid w:val="004836D9"/>
    <w:rsid w:val="004841BE"/>
    <w:rsid w:val="0048421D"/>
    <w:rsid w:val="00484C40"/>
    <w:rsid w:val="00485675"/>
    <w:rsid w:val="0048590E"/>
    <w:rsid w:val="00485A65"/>
    <w:rsid w:val="00485B2F"/>
    <w:rsid w:val="00486BA6"/>
    <w:rsid w:val="004876A1"/>
    <w:rsid w:val="00487980"/>
    <w:rsid w:val="004902A1"/>
    <w:rsid w:val="004902E1"/>
    <w:rsid w:val="00490E46"/>
    <w:rsid w:val="00491F8B"/>
    <w:rsid w:val="00492384"/>
    <w:rsid w:val="00492471"/>
    <w:rsid w:val="00492764"/>
    <w:rsid w:val="00492FE9"/>
    <w:rsid w:val="004930BD"/>
    <w:rsid w:val="00494193"/>
    <w:rsid w:val="00494C4C"/>
    <w:rsid w:val="00495108"/>
    <w:rsid w:val="0049518A"/>
    <w:rsid w:val="0049560A"/>
    <w:rsid w:val="00495EDA"/>
    <w:rsid w:val="00496042"/>
    <w:rsid w:val="004966CB"/>
    <w:rsid w:val="004967A8"/>
    <w:rsid w:val="004969D4"/>
    <w:rsid w:val="00497B56"/>
    <w:rsid w:val="00497CF7"/>
    <w:rsid w:val="00497D47"/>
    <w:rsid w:val="00497F60"/>
    <w:rsid w:val="004A0398"/>
    <w:rsid w:val="004A0640"/>
    <w:rsid w:val="004A078C"/>
    <w:rsid w:val="004A0A23"/>
    <w:rsid w:val="004A0E36"/>
    <w:rsid w:val="004A34C3"/>
    <w:rsid w:val="004A3C60"/>
    <w:rsid w:val="004A3FC6"/>
    <w:rsid w:val="004A47A4"/>
    <w:rsid w:val="004A5364"/>
    <w:rsid w:val="004A56C6"/>
    <w:rsid w:val="004A5D21"/>
    <w:rsid w:val="004A5E68"/>
    <w:rsid w:val="004A61C4"/>
    <w:rsid w:val="004A61F9"/>
    <w:rsid w:val="004A6254"/>
    <w:rsid w:val="004A666C"/>
    <w:rsid w:val="004A7225"/>
    <w:rsid w:val="004A773E"/>
    <w:rsid w:val="004A7899"/>
    <w:rsid w:val="004A799B"/>
    <w:rsid w:val="004B00DC"/>
    <w:rsid w:val="004B00E3"/>
    <w:rsid w:val="004B02D6"/>
    <w:rsid w:val="004B035A"/>
    <w:rsid w:val="004B13D5"/>
    <w:rsid w:val="004B1829"/>
    <w:rsid w:val="004B1E39"/>
    <w:rsid w:val="004B23FE"/>
    <w:rsid w:val="004B297D"/>
    <w:rsid w:val="004B302F"/>
    <w:rsid w:val="004B3305"/>
    <w:rsid w:val="004B38D4"/>
    <w:rsid w:val="004B47AE"/>
    <w:rsid w:val="004B5E2A"/>
    <w:rsid w:val="004B65BC"/>
    <w:rsid w:val="004B7453"/>
    <w:rsid w:val="004B7918"/>
    <w:rsid w:val="004B7AA0"/>
    <w:rsid w:val="004B7BE5"/>
    <w:rsid w:val="004B7ED2"/>
    <w:rsid w:val="004C0709"/>
    <w:rsid w:val="004C0EBA"/>
    <w:rsid w:val="004C19D6"/>
    <w:rsid w:val="004C1C4C"/>
    <w:rsid w:val="004C1ED9"/>
    <w:rsid w:val="004C24FE"/>
    <w:rsid w:val="004C2580"/>
    <w:rsid w:val="004C2A54"/>
    <w:rsid w:val="004C4562"/>
    <w:rsid w:val="004C4ACD"/>
    <w:rsid w:val="004C4BBB"/>
    <w:rsid w:val="004C5615"/>
    <w:rsid w:val="004C5B41"/>
    <w:rsid w:val="004C6105"/>
    <w:rsid w:val="004C6153"/>
    <w:rsid w:val="004C64DA"/>
    <w:rsid w:val="004C686E"/>
    <w:rsid w:val="004C6A52"/>
    <w:rsid w:val="004C6C79"/>
    <w:rsid w:val="004C6F3B"/>
    <w:rsid w:val="004C6FFC"/>
    <w:rsid w:val="004C7DF9"/>
    <w:rsid w:val="004D1753"/>
    <w:rsid w:val="004D1BFC"/>
    <w:rsid w:val="004D21B3"/>
    <w:rsid w:val="004D27A1"/>
    <w:rsid w:val="004D2B01"/>
    <w:rsid w:val="004D2BC3"/>
    <w:rsid w:val="004D33DC"/>
    <w:rsid w:val="004D34E3"/>
    <w:rsid w:val="004D3834"/>
    <w:rsid w:val="004D4137"/>
    <w:rsid w:val="004D595D"/>
    <w:rsid w:val="004D64E0"/>
    <w:rsid w:val="004D6B48"/>
    <w:rsid w:val="004D7CDC"/>
    <w:rsid w:val="004E06F2"/>
    <w:rsid w:val="004E0ED4"/>
    <w:rsid w:val="004E106D"/>
    <w:rsid w:val="004E1198"/>
    <w:rsid w:val="004E1738"/>
    <w:rsid w:val="004E184C"/>
    <w:rsid w:val="004E1A8C"/>
    <w:rsid w:val="004E1CF2"/>
    <w:rsid w:val="004E1DCF"/>
    <w:rsid w:val="004E2427"/>
    <w:rsid w:val="004E280C"/>
    <w:rsid w:val="004E353B"/>
    <w:rsid w:val="004E3A0C"/>
    <w:rsid w:val="004E3C23"/>
    <w:rsid w:val="004E4223"/>
    <w:rsid w:val="004E4441"/>
    <w:rsid w:val="004E4F06"/>
    <w:rsid w:val="004E521F"/>
    <w:rsid w:val="004E538D"/>
    <w:rsid w:val="004E5B29"/>
    <w:rsid w:val="004E5BC7"/>
    <w:rsid w:val="004E6245"/>
    <w:rsid w:val="004E65F1"/>
    <w:rsid w:val="004E6666"/>
    <w:rsid w:val="004E666A"/>
    <w:rsid w:val="004E6732"/>
    <w:rsid w:val="004E6AC7"/>
    <w:rsid w:val="004F12FA"/>
    <w:rsid w:val="004F13B2"/>
    <w:rsid w:val="004F1914"/>
    <w:rsid w:val="004F1AFF"/>
    <w:rsid w:val="004F1C89"/>
    <w:rsid w:val="004F1E38"/>
    <w:rsid w:val="004F2247"/>
    <w:rsid w:val="004F28AF"/>
    <w:rsid w:val="004F2900"/>
    <w:rsid w:val="004F33E1"/>
    <w:rsid w:val="004F384B"/>
    <w:rsid w:val="004F3E57"/>
    <w:rsid w:val="004F3FF5"/>
    <w:rsid w:val="004F43D4"/>
    <w:rsid w:val="004F4AF1"/>
    <w:rsid w:val="004F51A5"/>
    <w:rsid w:val="004F53FF"/>
    <w:rsid w:val="004F5525"/>
    <w:rsid w:val="004F5E70"/>
    <w:rsid w:val="004F6076"/>
    <w:rsid w:val="004F6564"/>
    <w:rsid w:val="004F6B52"/>
    <w:rsid w:val="004F6E36"/>
    <w:rsid w:val="004F7218"/>
    <w:rsid w:val="004F73C7"/>
    <w:rsid w:val="004F7B5E"/>
    <w:rsid w:val="004F7FFE"/>
    <w:rsid w:val="0050023D"/>
    <w:rsid w:val="00500537"/>
    <w:rsid w:val="005008BE"/>
    <w:rsid w:val="00500BE3"/>
    <w:rsid w:val="0050140A"/>
    <w:rsid w:val="00501784"/>
    <w:rsid w:val="005017D3"/>
    <w:rsid w:val="00501D2D"/>
    <w:rsid w:val="0050204F"/>
    <w:rsid w:val="0050207C"/>
    <w:rsid w:val="005020D4"/>
    <w:rsid w:val="005022CF"/>
    <w:rsid w:val="005027D2"/>
    <w:rsid w:val="00502D6F"/>
    <w:rsid w:val="005031FA"/>
    <w:rsid w:val="00503207"/>
    <w:rsid w:val="0050329A"/>
    <w:rsid w:val="00503BE8"/>
    <w:rsid w:val="00504364"/>
    <w:rsid w:val="005043E3"/>
    <w:rsid w:val="005046B0"/>
    <w:rsid w:val="0050484F"/>
    <w:rsid w:val="005056A6"/>
    <w:rsid w:val="00505BC6"/>
    <w:rsid w:val="005066B1"/>
    <w:rsid w:val="00506C41"/>
    <w:rsid w:val="00507360"/>
    <w:rsid w:val="00507448"/>
    <w:rsid w:val="005074D7"/>
    <w:rsid w:val="00507846"/>
    <w:rsid w:val="0050786F"/>
    <w:rsid w:val="00507891"/>
    <w:rsid w:val="0051031C"/>
    <w:rsid w:val="005109AE"/>
    <w:rsid w:val="00511DDA"/>
    <w:rsid w:val="0051212D"/>
    <w:rsid w:val="0051244D"/>
    <w:rsid w:val="00512C46"/>
    <w:rsid w:val="005133EB"/>
    <w:rsid w:val="0051412D"/>
    <w:rsid w:val="00514CFF"/>
    <w:rsid w:val="00515390"/>
    <w:rsid w:val="00515C2A"/>
    <w:rsid w:val="00515E93"/>
    <w:rsid w:val="00516442"/>
    <w:rsid w:val="00516F76"/>
    <w:rsid w:val="0051744B"/>
    <w:rsid w:val="00517832"/>
    <w:rsid w:val="00517947"/>
    <w:rsid w:val="005206BF"/>
    <w:rsid w:val="00520958"/>
    <w:rsid w:val="00520ACF"/>
    <w:rsid w:val="0052156D"/>
    <w:rsid w:val="0052279F"/>
    <w:rsid w:val="0052391C"/>
    <w:rsid w:val="00523ABC"/>
    <w:rsid w:val="0052438C"/>
    <w:rsid w:val="00524DA0"/>
    <w:rsid w:val="00525164"/>
    <w:rsid w:val="0052666C"/>
    <w:rsid w:val="00526EDE"/>
    <w:rsid w:val="0052702C"/>
    <w:rsid w:val="005277F2"/>
    <w:rsid w:val="00527B6A"/>
    <w:rsid w:val="00527CA5"/>
    <w:rsid w:val="00527D3F"/>
    <w:rsid w:val="0053020A"/>
    <w:rsid w:val="00530A65"/>
    <w:rsid w:val="00530A73"/>
    <w:rsid w:val="00530D5A"/>
    <w:rsid w:val="00530E46"/>
    <w:rsid w:val="0053123A"/>
    <w:rsid w:val="0053276B"/>
    <w:rsid w:val="00532899"/>
    <w:rsid w:val="00532B2E"/>
    <w:rsid w:val="00534577"/>
    <w:rsid w:val="005345DE"/>
    <w:rsid w:val="005350B8"/>
    <w:rsid w:val="005351CF"/>
    <w:rsid w:val="00535BE7"/>
    <w:rsid w:val="00535D59"/>
    <w:rsid w:val="00536E93"/>
    <w:rsid w:val="005373DB"/>
    <w:rsid w:val="00537542"/>
    <w:rsid w:val="0053FEC6"/>
    <w:rsid w:val="00540497"/>
    <w:rsid w:val="00540F1A"/>
    <w:rsid w:val="0054102B"/>
    <w:rsid w:val="005410A6"/>
    <w:rsid w:val="005410FC"/>
    <w:rsid w:val="00543569"/>
    <w:rsid w:val="005438ED"/>
    <w:rsid w:val="00543B92"/>
    <w:rsid w:val="00544565"/>
    <w:rsid w:val="00544614"/>
    <w:rsid w:val="00544BC8"/>
    <w:rsid w:val="00546939"/>
    <w:rsid w:val="00547325"/>
    <w:rsid w:val="00547731"/>
    <w:rsid w:val="00550DC9"/>
    <w:rsid w:val="00551280"/>
    <w:rsid w:val="00551428"/>
    <w:rsid w:val="00551864"/>
    <w:rsid w:val="005518F2"/>
    <w:rsid w:val="00551E22"/>
    <w:rsid w:val="00552F98"/>
    <w:rsid w:val="005532DC"/>
    <w:rsid w:val="00553328"/>
    <w:rsid w:val="00554AC7"/>
    <w:rsid w:val="005557FC"/>
    <w:rsid w:val="0055599C"/>
    <w:rsid w:val="00555AF9"/>
    <w:rsid w:val="00555DE1"/>
    <w:rsid w:val="00555E4A"/>
    <w:rsid w:val="00555EBB"/>
    <w:rsid w:val="00555EFC"/>
    <w:rsid w:val="00556438"/>
    <w:rsid w:val="005566CF"/>
    <w:rsid w:val="00556A86"/>
    <w:rsid w:val="00556AF1"/>
    <w:rsid w:val="0055716D"/>
    <w:rsid w:val="005578D3"/>
    <w:rsid w:val="00557C04"/>
    <w:rsid w:val="0056047B"/>
    <w:rsid w:val="0056110E"/>
    <w:rsid w:val="0056127C"/>
    <w:rsid w:val="00561B47"/>
    <w:rsid w:val="0056255F"/>
    <w:rsid w:val="00563006"/>
    <w:rsid w:val="005634B5"/>
    <w:rsid w:val="00563A23"/>
    <w:rsid w:val="00563A41"/>
    <w:rsid w:val="00563FD1"/>
    <w:rsid w:val="005654FA"/>
    <w:rsid w:val="00565975"/>
    <w:rsid w:val="005661A9"/>
    <w:rsid w:val="005662EE"/>
    <w:rsid w:val="005670A9"/>
    <w:rsid w:val="005670BF"/>
    <w:rsid w:val="00567ABC"/>
    <w:rsid w:val="00567E35"/>
    <w:rsid w:val="005700CB"/>
    <w:rsid w:val="00570252"/>
    <w:rsid w:val="005702BF"/>
    <w:rsid w:val="0057182E"/>
    <w:rsid w:val="00571C83"/>
    <w:rsid w:val="00572704"/>
    <w:rsid w:val="005729DB"/>
    <w:rsid w:val="00572FCA"/>
    <w:rsid w:val="005730A2"/>
    <w:rsid w:val="005731EA"/>
    <w:rsid w:val="00573512"/>
    <w:rsid w:val="00573A31"/>
    <w:rsid w:val="00573A80"/>
    <w:rsid w:val="00574EA1"/>
    <w:rsid w:val="0057578F"/>
    <w:rsid w:val="00575AE7"/>
    <w:rsid w:val="00575D37"/>
    <w:rsid w:val="00576594"/>
    <w:rsid w:val="00576AB7"/>
    <w:rsid w:val="00576DCA"/>
    <w:rsid w:val="005771CE"/>
    <w:rsid w:val="005779D1"/>
    <w:rsid w:val="00577B9B"/>
    <w:rsid w:val="00577EDC"/>
    <w:rsid w:val="005808CE"/>
    <w:rsid w:val="005812CF"/>
    <w:rsid w:val="005819D4"/>
    <w:rsid w:val="00583BA3"/>
    <w:rsid w:val="00584DC2"/>
    <w:rsid w:val="005851BD"/>
    <w:rsid w:val="005866AA"/>
    <w:rsid w:val="00587720"/>
    <w:rsid w:val="0058797C"/>
    <w:rsid w:val="00587A69"/>
    <w:rsid w:val="00587CA9"/>
    <w:rsid w:val="00587F9A"/>
    <w:rsid w:val="005902B9"/>
    <w:rsid w:val="00590346"/>
    <w:rsid w:val="00590E44"/>
    <w:rsid w:val="00591DF1"/>
    <w:rsid w:val="00591EF6"/>
    <w:rsid w:val="00591F45"/>
    <w:rsid w:val="005921DB"/>
    <w:rsid w:val="00592301"/>
    <w:rsid w:val="00592A76"/>
    <w:rsid w:val="00593457"/>
    <w:rsid w:val="00593F0F"/>
    <w:rsid w:val="0059401C"/>
    <w:rsid w:val="00594B06"/>
    <w:rsid w:val="00594E0B"/>
    <w:rsid w:val="005951BF"/>
    <w:rsid w:val="005953B3"/>
    <w:rsid w:val="005953D2"/>
    <w:rsid w:val="00595632"/>
    <w:rsid w:val="00595CD6"/>
    <w:rsid w:val="00595E40"/>
    <w:rsid w:val="00595FA6"/>
    <w:rsid w:val="0059643B"/>
    <w:rsid w:val="00596EA3"/>
    <w:rsid w:val="00597440"/>
    <w:rsid w:val="0059776F"/>
    <w:rsid w:val="005A0656"/>
    <w:rsid w:val="005A0887"/>
    <w:rsid w:val="005A154C"/>
    <w:rsid w:val="005A1842"/>
    <w:rsid w:val="005A2227"/>
    <w:rsid w:val="005A2541"/>
    <w:rsid w:val="005A2B8C"/>
    <w:rsid w:val="005A2DE4"/>
    <w:rsid w:val="005A3588"/>
    <w:rsid w:val="005A3819"/>
    <w:rsid w:val="005A3E84"/>
    <w:rsid w:val="005A4AE8"/>
    <w:rsid w:val="005A4C3A"/>
    <w:rsid w:val="005A5BD0"/>
    <w:rsid w:val="005A5D38"/>
    <w:rsid w:val="005A62C2"/>
    <w:rsid w:val="005A6741"/>
    <w:rsid w:val="005A6803"/>
    <w:rsid w:val="005A72AE"/>
    <w:rsid w:val="005A794C"/>
    <w:rsid w:val="005A7B44"/>
    <w:rsid w:val="005A7CDD"/>
    <w:rsid w:val="005B0655"/>
    <w:rsid w:val="005B1146"/>
    <w:rsid w:val="005B11DE"/>
    <w:rsid w:val="005B13EB"/>
    <w:rsid w:val="005B170E"/>
    <w:rsid w:val="005B1CF1"/>
    <w:rsid w:val="005B2065"/>
    <w:rsid w:val="005B21C5"/>
    <w:rsid w:val="005B226E"/>
    <w:rsid w:val="005B2DDB"/>
    <w:rsid w:val="005B3228"/>
    <w:rsid w:val="005B37C3"/>
    <w:rsid w:val="005B3876"/>
    <w:rsid w:val="005B3A57"/>
    <w:rsid w:val="005B3CD6"/>
    <w:rsid w:val="005B4330"/>
    <w:rsid w:val="005B471C"/>
    <w:rsid w:val="005B4EAD"/>
    <w:rsid w:val="005B5139"/>
    <w:rsid w:val="005B52A8"/>
    <w:rsid w:val="005B5B73"/>
    <w:rsid w:val="005B6097"/>
    <w:rsid w:val="005B61AE"/>
    <w:rsid w:val="005B6DD5"/>
    <w:rsid w:val="005B6F76"/>
    <w:rsid w:val="005C0020"/>
    <w:rsid w:val="005C1129"/>
    <w:rsid w:val="005C148C"/>
    <w:rsid w:val="005C1861"/>
    <w:rsid w:val="005C23A2"/>
    <w:rsid w:val="005C2FB8"/>
    <w:rsid w:val="005C2FF2"/>
    <w:rsid w:val="005C31EA"/>
    <w:rsid w:val="005C3245"/>
    <w:rsid w:val="005C32E5"/>
    <w:rsid w:val="005C3467"/>
    <w:rsid w:val="005C36B7"/>
    <w:rsid w:val="005C38C8"/>
    <w:rsid w:val="005C3E21"/>
    <w:rsid w:val="005C4632"/>
    <w:rsid w:val="005C4C56"/>
    <w:rsid w:val="005C520C"/>
    <w:rsid w:val="005C5276"/>
    <w:rsid w:val="005C5754"/>
    <w:rsid w:val="005C5CCA"/>
    <w:rsid w:val="005C6558"/>
    <w:rsid w:val="005C7F64"/>
    <w:rsid w:val="005D009D"/>
    <w:rsid w:val="005D0950"/>
    <w:rsid w:val="005D18F9"/>
    <w:rsid w:val="005D1C26"/>
    <w:rsid w:val="005D1D5D"/>
    <w:rsid w:val="005D304A"/>
    <w:rsid w:val="005D3602"/>
    <w:rsid w:val="005D3CBD"/>
    <w:rsid w:val="005D4E9C"/>
    <w:rsid w:val="005D4EB8"/>
    <w:rsid w:val="005D516B"/>
    <w:rsid w:val="005D5829"/>
    <w:rsid w:val="005D5F05"/>
    <w:rsid w:val="005D66C4"/>
    <w:rsid w:val="005D6903"/>
    <w:rsid w:val="005D7371"/>
    <w:rsid w:val="005D7983"/>
    <w:rsid w:val="005D7CA2"/>
    <w:rsid w:val="005D7F00"/>
    <w:rsid w:val="005E0091"/>
    <w:rsid w:val="005E101B"/>
    <w:rsid w:val="005E12B4"/>
    <w:rsid w:val="005E2128"/>
    <w:rsid w:val="005E2465"/>
    <w:rsid w:val="005E2994"/>
    <w:rsid w:val="005E2EB4"/>
    <w:rsid w:val="005E3D42"/>
    <w:rsid w:val="005E44A8"/>
    <w:rsid w:val="005E473E"/>
    <w:rsid w:val="005E4A09"/>
    <w:rsid w:val="005E63A3"/>
    <w:rsid w:val="005E7D0B"/>
    <w:rsid w:val="005E7E1E"/>
    <w:rsid w:val="005F0BB8"/>
    <w:rsid w:val="005F0E7B"/>
    <w:rsid w:val="005F156A"/>
    <w:rsid w:val="005F16D1"/>
    <w:rsid w:val="005F22BF"/>
    <w:rsid w:val="005F32A5"/>
    <w:rsid w:val="005F34BD"/>
    <w:rsid w:val="005F3C3D"/>
    <w:rsid w:val="005F437F"/>
    <w:rsid w:val="005F4D55"/>
    <w:rsid w:val="005F4F10"/>
    <w:rsid w:val="005F5397"/>
    <w:rsid w:val="005F5C80"/>
    <w:rsid w:val="005F651F"/>
    <w:rsid w:val="005F6694"/>
    <w:rsid w:val="005F6A9B"/>
    <w:rsid w:val="005F6D7E"/>
    <w:rsid w:val="005F701E"/>
    <w:rsid w:val="005F73E2"/>
    <w:rsid w:val="005F797F"/>
    <w:rsid w:val="00600D96"/>
    <w:rsid w:val="00601663"/>
    <w:rsid w:val="00601743"/>
    <w:rsid w:val="00601998"/>
    <w:rsid w:val="006019FD"/>
    <w:rsid w:val="00601AB9"/>
    <w:rsid w:val="00601CAA"/>
    <w:rsid w:val="00601F52"/>
    <w:rsid w:val="00602126"/>
    <w:rsid w:val="00602ACF"/>
    <w:rsid w:val="006030BD"/>
    <w:rsid w:val="006031A0"/>
    <w:rsid w:val="006034A6"/>
    <w:rsid w:val="0060371B"/>
    <w:rsid w:val="00603ECA"/>
    <w:rsid w:val="00604B9B"/>
    <w:rsid w:val="00605040"/>
    <w:rsid w:val="0060534F"/>
    <w:rsid w:val="006056B8"/>
    <w:rsid w:val="00606518"/>
    <w:rsid w:val="006069B5"/>
    <w:rsid w:val="00606A8E"/>
    <w:rsid w:val="00606EA0"/>
    <w:rsid w:val="006076E9"/>
    <w:rsid w:val="00607F5D"/>
    <w:rsid w:val="0061049A"/>
    <w:rsid w:val="006107BE"/>
    <w:rsid w:val="00610DE0"/>
    <w:rsid w:val="006112EC"/>
    <w:rsid w:val="006119AD"/>
    <w:rsid w:val="00611BEE"/>
    <w:rsid w:val="00611FB0"/>
    <w:rsid w:val="0061203E"/>
    <w:rsid w:val="00614A4A"/>
    <w:rsid w:val="00614CAC"/>
    <w:rsid w:val="00615073"/>
    <w:rsid w:val="00615570"/>
    <w:rsid w:val="0061647D"/>
    <w:rsid w:val="00616B37"/>
    <w:rsid w:val="00620247"/>
    <w:rsid w:val="0062046D"/>
    <w:rsid w:val="00620A5A"/>
    <w:rsid w:val="00621358"/>
    <w:rsid w:val="0062145F"/>
    <w:rsid w:val="00621A98"/>
    <w:rsid w:val="0062259B"/>
    <w:rsid w:val="00622AA6"/>
    <w:rsid w:val="00622BA7"/>
    <w:rsid w:val="00622E1B"/>
    <w:rsid w:val="006231F8"/>
    <w:rsid w:val="00623EBA"/>
    <w:rsid w:val="006242AE"/>
    <w:rsid w:val="00624DAA"/>
    <w:rsid w:val="006250E0"/>
    <w:rsid w:val="00625166"/>
    <w:rsid w:val="006253B8"/>
    <w:rsid w:val="0062550F"/>
    <w:rsid w:val="0062573F"/>
    <w:rsid w:val="006258B4"/>
    <w:rsid w:val="00625B57"/>
    <w:rsid w:val="00625ECB"/>
    <w:rsid w:val="006260E7"/>
    <w:rsid w:val="0062638C"/>
    <w:rsid w:val="00626A83"/>
    <w:rsid w:val="00627D82"/>
    <w:rsid w:val="0063062C"/>
    <w:rsid w:val="00630661"/>
    <w:rsid w:val="0063087A"/>
    <w:rsid w:val="00632D55"/>
    <w:rsid w:val="00633B7B"/>
    <w:rsid w:val="0063447B"/>
    <w:rsid w:val="0063537B"/>
    <w:rsid w:val="00636220"/>
    <w:rsid w:val="00636250"/>
    <w:rsid w:val="00637850"/>
    <w:rsid w:val="00637B55"/>
    <w:rsid w:val="00640E21"/>
    <w:rsid w:val="00641A75"/>
    <w:rsid w:val="00641F62"/>
    <w:rsid w:val="00642A70"/>
    <w:rsid w:val="00642B0E"/>
    <w:rsid w:val="00642D1A"/>
    <w:rsid w:val="00642D44"/>
    <w:rsid w:val="006448D5"/>
    <w:rsid w:val="00644B02"/>
    <w:rsid w:val="00644DFC"/>
    <w:rsid w:val="0064514F"/>
    <w:rsid w:val="00647B44"/>
    <w:rsid w:val="00647CED"/>
    <w:rsid w:val="00647DAC"/>
    <w:rsid w:val="00650A0F"/>
    <w:rsid w:val="0065107C"/>
    <w:rsid w:val="006512F0"/>
    <w:rsid w:val="00651827"/>
    <w:rsid w:val="00651B2A"/>
    <w:rsid w:val="0065201B"/>
    <w:rsid w:val="006538D6"/>
    <w:rsid w:val="00653B2F"/>
    <w:rsid w:val="00653C46"/>
    <w:rsid w:val="00653E3E"/>
    <w:rsid w:val="00653EF1"/>
    <w:rsid w:val="00654027"/>
    <w:rsid w:val="00654157"/>
    <w:rsid w:val="0065630D"/>
    <w:rsid w:val="00656757"/>
    <w:rsid w:val="00656890"/>
    <w:rsid w:val="00656992"/>
    <w:rsid w:val="00657B16"/>
    <w:rsid w:val="00657C08"/>
    <w:rsid w:val="00657FB6"/>
    <w:rsid w:val="0066005D"/>
    <w:rsid w:val="006600C6"/>
    <w:rsid w:val="00660546"/>
    <w:rsid w:val="006608C3"/>
    <w:rsid w:val="00661195"/>
    <w:rsid w:val="00661211"/>
    <w:rsid w:val="0066123E"/>
    <w:rsid w:val="006619D1"/>
    <w:rsid w:val="0066205D"/>
    <w:rsid w:val="00662246"/>
    <w:rsid w:val="0066225B"/>
    <w:rsid w:val="00662516"/>
    <w:rsid w:val="00662979"/>
    <w:rsid w:val="00663681"/>
    <w:rsid w:val="006636D3"/>
    <w:rsid w:val="006655C7"/>
    <w:rsid w:val="00665C94"/>
    <w:rsid w:val="00665EF0"/>
    <w:rsid w:val="006662A0"/>
    <w:rsid w:val="0066656C"/>
    <w:rsid w:val="0066762A"/>
    <w:rsid w:val="00667AB3"/>
    <w:rsid w:val="00670082"/>
    <w:rsid w:val="00670302"/>
    <w:rsid w:val="00671245"/>
    <w:rsid w:val="00671438"/>
    <w:rsid w:val="0067186E"/>
    <w:rsid w:val="00671889"/>
    <w:rsid w:val="00671A89"/>
    <w:rsid w:val="00671FC0"/>
    <w:rsid w:val="00672335"/>
    <w:rsid w:val="006742C0"/>
    <w:rsid w:val="00674862"/>
    <w:rsid w:val="00675FD8"/>
    <w:rsid w:val="00676426"/>
    <w:rsid w:val="00677160"/>
    <w:rsid w:val="00677500"/>
    <w:rsid w:val="00680078"/>
    <w:rsid w:val="00680837"/>
    <w:rsid w:val="00680843"/>
    <w:rsid w:val="0068092B"/>
    <w:rsid w:val="0068109F"/>
    <w:rsid w:val="00681CDA"/>
    <w:rsid w:val="00681D9F"/>
    <w:rsid w:val="0068217F"/>
    <w:rsid w:val="00682693"/>
    <w:rsid w:val="00682A5F"/>
    <w:rsid w:val="00682DCC"/>
    <w:rsid w:val="00683093"/>
    <w:rsid w:val="00683B78"/>
    <w:rsid w:val="00684014"/>
    <w:rsid w:val="00684140"/>
    <w:rsid w:val="00684363"/>
    <w:rsid w:val="00684620"/>
    <w:rsid w:val="006848D5"/>
    <w:rsid w:val="006849BE"/>
    <w:rsid w:val="00684EB5"/>
    <w:rsid w:val="006850BE"/>
    <w:rsid w:val="006856CA"/>
    <w:rsid w:val="00685B80"/>
    <w:rsid w:val="00685F69"/>
    <w:rsid w:val="0068695C"/>
    <w:rsid w:val="00687F88"/>
    <w:rsid w:val="0069026B"/>
    <w:rsid w:val="00690AA2"/>
    <w:rsid w:val="00691328"/>
    <w:rsid w:val="00691757"/>
    <w:rsid w:val="006917DE"/>
    <w:rsid w:val="00691884"/>
    <w:rsid w:val="00691C6D"/>
    <w:rsid w:val="00691D0F"/>
    <w:rsid w:val="00691D17"/>
    <w:rsid w:val="00692218"/>
    <w:rsid w:val="006923C5"/>
    <w:rsid w:val="00692961"/>
    <w:rsid w:val="00692A48"/>
    <w:rsid w:val="00693507"/>
    <w:rsid w:val="006941C7"/>
    <w:rsid w:val="006943DD"/>
    <w:rsid w:val="0069447B"/>
    <w:rsid w:val="00694774"/>
    <w:rsid w:val="00694E49"/>
    <w:rsid w:val="00694F44"/>
    <w:rsid w:val="00695BB3"/>
    <w:rsid w:val="00695F3B"/>
    <w:rsid w:val="00696578"/>
    <w:rsid w:val="006965DF"/>
    <w:rsid w:val="00696849"/>
    <w:rsid w:val="00697103"/>
    <w:rsid w:val="006971BF"/>
    <w:rsid w:val="006974C0"/>
    <w:rsid w:val="006A0376"/>
    <w:rsid w:val="006A0422"/>
    <w:rsid w:val="006A0E42"/>
    <w:rsid w:val="006A1071"/>
    <w:rsid w:val="006A1432"/>
    <w:rsid w:val="006A16B6"/>
    <w:rsid w:val="006A2203"/>
    <w:rsid w:val="006A4FCE"/>
    <w:rsid w:val="006A52B6"/>
    <w:rsid w:val="006A602B"/>
    <w:rsid w:val="006A68C6"/>
    <w:rsid w:val="006A6C61"/>
    <w:rsid w:val="006A75B6"/>
    <w:rsid w:val="006B0198"/>
    <w:rsid w:val="006B099E"/>
    <w:rsid w:val="006B157A"/>
    <w:rsid w:val="006B17B0"/>
    <w:rsid w:val="006B183D"/>
    <w:rsid w:val="006B1BBE"/>
    <w:rsid w:val="006B1EBF"/>
    <w:rsid w:val="006B28FA"/>
    <w:rsid w:val="006B3325"/>
    <w:rsid w:val="006B3563"/>
    <w:rsid w:val="006B373A"/>
    <w:rsid w:val="006B3875"/>
    <w:rsid w:val="006B3A0C"/>
    <w:rsid w:val="006B4F0A"/>
    <w:rsid w:val="006B5206"/>
    <w:rsid w:val="006B5574"/>
    <w:rsid w:val="006B5775"/>
    <w:rsid w:val="006B5B19"/>
    <w:rsid w:val="006B5B90"/>
    <w:rsid w:val="006B64F3"/>
    <w:rsid w:val="006B6ACC"/>
    <w:rsid w:val="006B7799"/>
    <w:rsid w:val="006B7AB7"/>
    <w:rsid w:val="006C04A8"/>
    <w:rsid w:val="006C1502"/>
    <w:rsid w:val="006C1D57"/>
    <w:rsid w:val="006C20AE"/>
    <w:rsid w:val="006C3022"/>
    <w:rsid w:val="006C37F9"/>
    <w:rsid w:val="006C39B8"/>
    <w:rsid w:val="006C4471"/>
    <w:rsid w:val="006C485B"/>
    <w:rsid w:val="006C4BB5"/>
    <w:rsid w:val="006C4CD3"/>
    <w:rsid w:val="006C50B7"/>
    <w:rsid w:val="006C5273"/>
    <w:rsid w:val="006C53C4"/>
    <w:rsid w:val="006C5457"/>
    <w:rsid w:val="006C57A5"/>
    <w:rsid w:val="006C5896"/>
    <w:rsid w:val="006C5969"/>
    <w:rsid w:val="006C596A"/>
    <w:rsid w:val="006C5B0A"/>
    <w:rsid w:val="006C5B64"/>
    <w:rsid w:val="006C5E4A"/>
    <w:rsid w:val="006C6934"/>
    <w:rsid w:val="006D0375"/>
    <w:rsid w:val="006D1492"/>
    <w:rsid w:val="006D15B5"/>
    <w:rsid w:val="006D173E"/>
    <w:rsid w:val="006D2EFA"/>
    <w:rsid w:val="006D34E5"/>
    <w:rsid w:val="006D4DC5"/>
    <w:rsid w:val="006D5669"/>
    <w:rsid w:val="006D653F"/>
    <w:rsid w:val="006D6CB2"/>
    <w:rsid w:val="006D7B11"/>
    <w:rsid w:val="006E099E"/>
    <w:rsid w:val="006E0E4C"/>
    <w:rsid w:val="006E1723"/>
    <w:rsid w:val="006E215F"/>
    <w:rsid w:val="006E22B7"/>
    <w:rsid w:val="006E2746"/>
    <w:rsid w:val="006E2B1B"/>
    <w:rsid w:val="006E2B6C"/>
    <w:rsid w:val="006E3366"/>
    <w:rsid w:val="006E38F6"/>
    <w:rsid w:val="006E4254"/>
    <w:rsid w:val="006E433F"/>
    <w:rsid w:val="006E44E8"/>
    <w:rsid w:val="006E47A5"/>
    <w:rsid w:val="006E4A68"/>
    <w:rsid w:val="006E5029"/>
    <w:rsid w:val="006E5D64"/>
    <w:rsid w:val="006E64EE"/>
    <w:rsid w:val="006F0357"/>
    <w:rsid w:val="006F07AC"/>
    <w:rsid w:val="006F13B9"/>
    <w:rsid w:val="006F1FB6"/>
    <w:rsid w:val="006F284E"/>
    <w:rsid w:val="006F2F00"/>
    <w:rsid w:val="006F322E"/>
    <w:rsid w:val="006F3836"/>
    <w:rsid w:val="006F3904"/>
    <w:rsid w:val="006F396D"/>
    <w:rsid w:val="006F4E28"/>
    <w:rsid w:val="006F527F"/>
    <w:rsid w:val="006F550C"/>
    <w:rsid w:val="006F5581"/>
    <w:rsid w:val="006F5697"/>
    <w:rsid w:val="006F5E50"/>
    <w:rsid w:val="006F5FCA"/>
    <w:rsid w:val="006F6535"/>
    <w:rsid w:val="006F6630"/>
    <w:rsid w:val="006F6677"/>
    <w:rsid w:val="006F749B"/>
    <w:rsid w:val="006F7BCC"/>
    <w:rsid w:val="007007DE"/>
    <w:rsid w:val="00700AC2"/>
    <w:rsid w:val="0070100A"/>
    <w:rsid w:val="007017C6"/>
    <w:rsid w:val="00701FBF"/>
    <w:rsid w:val="00702CDB"/>
    <w:rsid w:val="007038A5"/>
    <w:rsid w:val="007042B4"/>
    <w:rsid w:val="007050C1"/>
    <w:rsid w:val="00705414"/>
    <w:rsid w:val="007056D3"/>
    <w:rsid w:val="00705FA1"/>
    <w:rsid w:val="0070737C"/>
    <w:rsid w:val="00707AA0"/>
    <w:rsid w:val="00710690"/>
    <w:rsid w:val="0071133A"/>
    <w:rsid w:val="00712009"/>
    <w:rsid w:val="00712129"/>
    <w:rsid w:val="00712311"/>
    <w:rsid w:val="007123A9"/>
    <w:rsid w:val="00712560"/>
    <w:rsid w:val="007127FD"/>
    <w:rsid w:val="00713167"/>
    <w:rsid w:val="0071332D"/>
    <w:rsid w:val="00713865"/>
    <w:rsid w:val="00713A1A"/>
    <w:rsid w:val="007143B0"/>
    <w:rsid w:val="007146B4"/>
    <w:rsid w:val="00714CFA"/>
    <w:rsid w:val="00715250"/>
    <w:rsid w:val="00715BE8"/>
    <w:rsid w:val="0071612E"/>
    <w:rsid w:val="00716D0B"/>
    <w:rsid w:val="00717A19"/>
    <w:rsid w:val="00717C2E"/>
    <w:rsid w:val="007200DD"/>
    <w:rsid w:val="00720508"/>
    <w:rsid w:val="00720DAB"/>
    <w:rsid w:val="007212A1"/>
    <w:rsid w:val="0072181C"/>
    <w:rsid w:val="0072224C"/>
    <w:rsid w:val="00722330"/>
    <w:rsid w:val="00723531"/>
    <w:rsid w:val="0072375C"/>
    <w:rsid w:val="0072381C"/>
    <w:rsid w:val="00723F43"/>
    <w:rsid w:val="007240E2"/>
    <w:rsid w:val="00724D31"/>
    <w:rsid w:val="00724FE6"/>
    <w:rsid w:val="0072521B"/>
    <w:rsid w:val="0072527B"/>
    <w:rsid w:val="00725E01"/>
    <w:rsid w:val="007264B2"/>
    <w:rsid w:val="0072797B"/>
    <w:rsid w:val="007307FF"/>
    <w:rsid w:val="00730E23"/>
    <w:rsid w:val="0073179A"/>
    <w:rsid w:val="007317D4"/>
    <w:rsid w:val="00731CCF"/>
    <w:rsid w:val="007328E0"/>
    <w:rsid w:val="0073378E"/>
    <w:rsid w:val="00733F8F"/>
    <w:rsid w:val="007340A1"/>
    <w:rsid w:val="007347EA"/>
    <w:rsid w:val="00734A06"/>
    <w:rsid w:val="00734B84"/>
    <w:rsid w:val="00735238"/>
    <w:rsid w:val="00735904"/>
    <w:rsid w:val="00736ABD"/>
    <w:rsid w:val="00736E62"/>
    <w:rsid w:val="007375A9"/>
    <w:rsid w:val="007376F1"/>
    <w:rsid w:val="00737E2D"/>
    <w:rsid w:val="007400D9"/>
    <w:rsid w:val="007416ED"/>
    <w:rsid w:val="00741B82"/>
    <w:rsid w:val="007422C3"/>
    <w:rsid w:val="0074281B"/>
    <w:rsid w:val="00743A91"/>
    <w:rsid w:val="00744782"/>
    <w:rsid w:val="00744E46"/>
    <w:rsid w:val="007454B6"/>
    <w:rsid w:val="007455E9"/>
    <w:rsid w:val="00746E3C"/>
    <w:rsid w:val="00746E6A"/>
    <w:rsid w:val="007471B9"/>
    <w:rsid w:val="007473F3"/>
    <w:rsid w:val="007476EE"/>
    <w:rsid w:val="00747874"/>
    <w:rsid w:val="00747BFD"/>
    <w:rsid w:val="00747DB1"/>
    <w:rsid w:val="00747F55"/>
    <w:rsid w:val="007513D7"/>
    <w:rsid w:val="0075172E"/>
    <w:rsid w:val="007518DE"/>
    <w:rsid w:val="00751BEC"/>
    <w:rsid w:val="0075247D"/>
    <w:rsid w:val="0075278B"/>
    <w:rsid w:val="00753A7F"/>
    <w:rsid w:val="00754059"/>
    <w:rsid w:val="00754473"/>
    <w:rsid w:val="00754476"/>
    <w:rsid w:val="0075517A"/>
    <w:rsid w:val="007556AA"/>
    <w:rsid w:val="00755A87"/>
    <w:rsid w:val="00756A77"/>
    <w:rsid w:val="00756CBF"/>
    <w:rsid w:val="00757749"/>
    <w:rsid w:val="007606C1"/>
    <w:rsid w:val="00761561"/>
    <w:rsid w:val="00761F38"/>
    <w:rsid w:val="0076222C"/>
    <w:rsid w:val="00763366"/>
    <w:rsid w:val="00763F88"/>
    <w:rsid w:val="00763FED"/>
    <w:rsid w:val="007640A6"/>
    <w:rsid w:val="0076419E"/>
    <w:rsid w:val="007645FC"/>
    <w:rsid w:val="007650EB"/>
    <w:rsid w:val="00765199"/>
    <w:rsid w:val="007652C9"/>
    <w:rsid w:val="00765723"/>
    <w:rsid w:val="007658D1"/>
    <w:rsid w:val="00765ED3"/>
    <w:rsid w:val="00765F77"/>
    <w:rsid w:val="0076703C"/>
    <w:rsid w:val="007677AB"/>
    <w:rsid w:val="00767C7F"/>
    <w:rsid w:val="00770288"/>
    <w:rsid w:val="00770296"/>
    <w:rsid w:val="0077029D"/>
    <w:rsid w:val="00770806"/>
    <w:rsid w:val="00770A0E"/>
    <w:rsid w:val="00770C9C"/>
    <w:rsid w:val="00771348"/>
    <w:rsid w:val="00771355"/>
    <w:rsid w:val="007714AB"/>
    <w:rsid w:val="007716F0"/>
    <w:rsid w:val="0077179C"/>
    <w:rsid w:val="00771F69"/>
    <w:rsid w:val="0077202F"/>
    <w:rsid w:val="00772344"/>
    <w:rsid w:val="00772940"/>
    <w:rsid w:val="00772DE4"/>
    <w:rsid w:val="007737DB"/>
    <w:rsid w:val="00773E78"/>
    <w:rsid w:val="007740F4"/>
    <w:rsid w:val="007743AF"/>
    <w:rsid w:val="0077499B"/>
    <w:rsid w:val="00774DA2"/>
    <w:rsid w:val="00775967"/>
    <w:rsid w:val="00775A95"/>
    <w:rsid w:val="00775DC6"/>
    <w:rsid w:val="00775F2E"/>
    <w:rsid w:val="00775FF0"/>
    <w:rsid w:val="00776518"/>
    <w:rsid w:val="00776A4E"/>
    <w:rsid w:val="00776E09"/>
    <w:rsid w:val="007771C0"/>
    <w:rsid w:val="0077737B"/>
    <w:rsid w:val="00777522"/>
    <w:rsid w:val="0078030E"/>
    <w:rsid w:val="007803F4"/>
    <w:rsid w:val="00780429"/>
    <w:rsid w:val="007810E5"/>
    <w:rsid w:val="0078185F"/>
    <w:rsid w:val="00781CA3"/>
    <w:rsid w:val="00782373"/>
    <w:rsid w:val="00782413"/>
    <w:rsid w:val="00782565"/>
    <w:rsid w:val="00782F7B"/>
    <w:rsid w:val="00783E86"/>
    <w:rsid w:val="00783EB9"/>
    <w:rsid w:val="00784841"/>
    <w:rsid w:val="007849D4"/>
    <w:rsid w:val="00784DF6"/>
    <w:rsid w:val="0078515A"/>
    <w:rsid w:val="007853A1"/>
    <w:rsid w:val="00785619"/>
    <w:rsid w:val="00785D58"/>
    <w:rsid w:val="00786792"/>
    <w:rsid w:val="00786E88"/>
    <w:rsid w:val="007872C0"/>
    <w:rsid w:val="00787850"/>
    <w:rsid w:val="007879EE"/>
    <w:rsid w:val="00790A14"/>
    <w:rsid w:val="00790A20"/>
    <w:rsid w:val="007916E9"/>
    <w:rsid w:val="007917B0"/>
    <w:rsid w:val="007927BC"/>
    <w:rsid w:val="007927E3"/>
    <w:rsid w:val="0079305D"/>
    <w:rsid w:val="0079341A"/>
    <w:rsid w:val="007936DD"/>
    <w:rsid w:val="00793740"/>
    <w:rsid w:val="00793A11"/>
    <w:rsid w:val="0079447D"/>
    <w:rsid w:val="00794628"/>
    <w:rsid w:val="007950D1"/>
    <w:rsid w:val="0079521F"/>
    <w:rsid w:val="0079542C"/>
    <w:rsid w:val="0079579A"/>
    <w:rsid w:val="007959A4"/>
    <w:rsid w:val="00795C70"/>
    <w:rsid w:val="007961BA"/>
    <w:rsid w:val="00796E55"/>
    <w:rsid w:val="00796FCA"/>
    <w:rsid w:val="0079758F"/>
    <w:rsid w:val="00797BF2"/>
    <w:rsid w:val="00797FCF"/>
    <w:rsid w:val="007A03C9"/>
    <w:rsid w:val="007A09B7"/>
    <w:rsid w:val="007A0CC6"/>
    <w:rsid w:val="007A0F2C"/>
    <w:rsid w:val="007A2CA2"/>
    <w:rsid w:val="007A35EE"/>
    <w:rsid w:val="007A3FFF"/>
    <w:rsid w:val="007A44AB"/>
    <w:rsid w:val="007A4CC2"/>
    <w:rsid w:val="007A52E8"/>
    <w:rsid w:val="007A55D8"/>
    <w:rsid w:val="007A66E0"/>
    <w:rsid w:val="007A6766"/>
    <w:rsid w:val="007A6C49"/>
    <w:rsid w:val="007A70B8"/>
    <w:rsid w:val="007A7935"/>
    <w:rsid w:val="007B0380"/>
    <w:rsid w:val="007B0423"/>
    <w:rsid w:val="007B04A9"/>
    <w:rsid w:val="007B0708"/>
    <w:rsid w:val="007B0753"/>
    <w:rsid w:val="007B0D0F"/>
    <w:rsid w:val="007B0E45"/>
    <w:rsid w:val="007B102F"/>
    <w:rsid w:val="007B133A"/>
    <w:rsid w:val="007B14FE"/>
    <w:rsid w:val="007B1CBE"/>
    <w:rsid w:val="007B1ED8"/>
    <w:rsid w:val="007B205E"/>
    <w:rsid w:val="007B236B"/>
    <w:rsid w:val="007B2FD8"/>
    <w:rsid w:val="007B358F"/>
    <w:rsid w:val="007B39D3"/>
    <w:rsid w:val="007B3B70"/>
    <w:rsid w:val="007B43A5"/>
    <w:rsid w:val="007B4AA9"/>
    <w:rsid w:val="007B4EA9"/>
    <w:rsid w:val="007B509D"/>
    <w:rsid w:val="007B5EDD"/>
    <w:rsid w:val="007B62F5"/>
    <w:rsid w:val="007B6CF2"/>
    <w:rsid w:val="007B6F3B"/>
    <w:rsid w:val="007B77CC"/>
    <w:rsid w:val="007B79B7"/>
    <w:rsid w:val="007C05B2"/>
    <w:rsid w:val="007C0750"/>
    <w:rsid w:val="007C09B2"/>
    <w:rsid w:val="007C134B"/>
    <w:rsid w:val="007C1907"/>
    <w:rsid w:val="007C19AE"/>
    <w:rsid w:val="007C1B72"/>
    <w:rsid w:val="007C22DF"/>
    <w:rsid w:val="007C327A"/>
    <w:rsid w:val="007C3EB8"/>
    <w:rsid w:val="007C3FCA"/>
    <w:rsid w:val="007C4AF7"/>
    <w:rsid w:val="007C5550"/>
    <w:rsid w:val="007C5D12"/>
    <w:rsid w:val="007C5D4A"/>
    <w:rsid w:val="007C722E"/>
    <w:rsid w:val="007D00A5"/>
    <w:rsid w:val="007D043D"/>
    <w:rsid w:val="007D0470"/>
    <w:rsid w:val="007D0BAD"/>
    <w:rsid w:val="007D1ED2"/>
    <w:rsid w:val="007D26CD"/>
    <w:rsid w:val="007D30D4"/>
    <w:rsid w:val="007D3A72"/>
    <w:rsid w:val="007D43B0"/>
    <w:rsid w:val="007D45B2"/>
    <w:rsid w:val="007D49AF"/>
    <w:rsid w:val="007D502E"/>
    <w:rsid w:val="007D5501"/>
    <w:rsid w:val="007D5E69"/>
    <w:rsid w:val="007D5EA7"/>
    <w:rsid w:val="007D7A3B"/>
    <w:rsid w:val="007E021A"/>
    <w:rsid w:val="007E03B4"/>
    <w:rsid w:val="007E03FF"/>
    <w:rsid w:val="007E07A9"/>
    <w:rsid w:val="007E07F7"/>
    <w:rsid w:val="007E0AD4"/>
    <w:rsid w:val="007E0B0C"/>
    <w:rsid w:val="007E1402"/>
    <w:rsid w:val="007E1AD3"/>
    <w:rsid w:val="007E1D3F"/>
    <w:rsid w:val="007E230A"/>
    <w:rsid w:val="007E2ABC"/>
    <w:rsid w:val="007E2C04"/>
    <w:rsid w:val="007E2FED"/>
    <w:rsid w:val="007E3683"/>
    <w:rsid w:val="007E3906"/>
    <w:rsid w:val="007E3F58"/>
    <w:rsid w:val="007E43E6"/>
    <w:rsid w:val="007E448C"/>
    <w:rsid w:val="007E4C37"/>
    <w:rsid w:val="007E545A"/>
    <w:rsid w:val="007E5983"/>
    <w:rsid w:val="007E5C78"/>
    <w:rsid w:val="007E60DD"/>
    <w:rsid w:val="007E66BC"/>
    <w:rsid w:val="007E6D30"/>
    <w:rsid w:val="007E70E2"/>
    <w:rsid w:val="007E73CE"/>
    <w:rsid w:val="007F0318"/>
    <w:rsid w:val="007F0328"/>
    <w:rsid w:val="007F0EFB"/>
    <w:rsid w:val="007F20BF"/>
    <w:rsid w:val="007F24C8"/>
    <w:rsid w:val="007F2803"/>
    <w:rsid w:val="007F314D"/>
    <w:rsid w:val="007F33B0"/>
    <w:rsid w:val="007F4DF2"/>
    <w:rsid w:val="007F5049"/>
    <w:rsid w:val="007F542C"/>
    <w:rsid w:val="007F5455"/>
    <w:rsid w:val="007F5C2E"/>
    <w:rsid w:val="007F5C75"/>
    <w:rsid w:val="007F5E0E"/>
    <w:rsid w:val="007F6498"/>
    <w:rsid w:val="007F732C"/>
    <w:rsid w:val="007F76FB"/>
    <w:rsid w:val="007F7E75"/>
    <w:rsid w:val="00801206"/>
    <w:rsid w:val="008016D3"/>
    <w:rsid w:val="008017B9"/>
    <w:rsid w:val="00801B77"/>
    <w:rsid w:val="008024C9"/>
    <w:rsid w:val="00802BA1"/>
    <w:rsid w:val="00802BDD"/>
    <w:rsid w:val="00803564"/>
    <w:rsid w:val="008041CA"/>
    <w:rsid w:val="00804579"/>
    <w:rsid w:val="00804751"/>
    <w:rsid w:val="008047E5"/>
    <w:rsid w:val="00805141"/>
    <w:rsid w:val="0080557D"/>
    <w:rsid w:val="00805CB3"/>
    <w:rsid w:val="00805E52"/>
    <w:rsid w:val="00806326"/>
    <w:rsid w:val="00806505"/>
    <w:rsid w:val="008068B1"/>
    <w:rsid w:val="008070D7"/>
    <w:rsid w:val="008074A4"/>
    <w:rsid w:val="00807954"/>
    <w:rsid w:val="0080799C"/>
    <w:rsid w:val="008101AF"/>
    <w:rsid w:val="008102B8"/>
    <w:rsid w:val="0081045B"/>
    <w:rsid w:val="008105B6"/>
    <w:rsid w:val="0081061E"/>
    <w:rsid w:val="00810869"/>
    <w:rsid w:val="00810AFE"/>
    <w:rsid w:val="0081133C"/>
    <w:rsid w:val="008118A6"/>
    <w:rsid w:val="00811BBC"/>
    <w:rsid w:val="00811C41"/>
    <w:rsid w:val="008141CB"/>
    <w:rsid w:val="008147B9"/>
    <w:rsid w:val="00814D5C"/>
    <w:rsid w:val="0081515A"/>
    <w:rsid w:val="0081605A"/>
    <w:rsid w:val="008161C9"/>
    <w:rsid w:val="00816E27"/>
    <w:rsid w:val="00817286"/>
    <w:rsid w:val="0081742C"/>
    <w:rsid w:val="008179F6"/>
    <w:rsid w:val="00820D41"/>
    <w:rsid w:val="00820F44"/>
    <w:rsid w:val="00820F85"/>
    <w:rsid w:val="00821166"/>
    <w:rsid w:val="00821905"/>
    <w:rsid w:val="00823045"/>
    <w:rsid w:val="00823329"/>
    <w:rsid w:val="008234C0"/>
    <w:rsid w:val="008237D8"/>
    <w:rsid w:val="00823FEC"/>
    <w:rsid w:val="0082455C"/>
    <w:rsid w:val="0082552F"/>
    <w:rsid w:val="008259D7"/>
    <w:rsid w:val="00826731"/>
    <w:rsid w:val="008271D9"/>
    <w:rsid w:val="0082740A"/>
    <w:rsid w:val="008300E1"/>
    <w:rsid w:val="00830291"/>
    <w:rsid w:val="00830417"/>
    <w:rsid w:val="00830F4E"/>
    <w:rsid w:val="00831820"/>
    <w:rsid w:val="00831E24"/>
    <w:rsid w:val="0083340C"/>
    <w:rsid w:val="0083359C"/>
    <w:rsid w:val="00833900"/>
    <w:rsid w:val="00833A0E"/>
    <w:rsid w:val="00833CFB"/>
    <w:rsid w:val="00833D55"/>
    <w:rsid w:val="00833E1D"/>
    <w:rsid w:val="00833E2D"/>
    <w:rsid w:val="008351EF"/>
    <w:rsid w:val="00835243"/>
    <w:rsid w:val="00835A0D"/>
    <w:rsid w:val="00835A86"/>
    <w:rsid w:val="008361C8"/>
    <w:rsid w:val="0083703F"/>
    <w:rsid w:val="00837086"/>
    <w:rsid w:val="00837A62"/>
    <w:rsid w:val="00837D8A"/>
    <w:rsid w:val="008402E9"/>
    <w:rsid w:val="008402F1"/>
    <w:rsid w:val="00842EE0"/>
    <w:rsid w:val="00843366"/>
    <w:rsid w:val="0084344E"/>
    <w:rsid w:val="00843508"/>
    <w:rsid w:val="008439E4"/>
    <w:rsid w:val="00843CC6"/>
    <w:rsid w:val="00844846"/>
    <w:rsid w:val="008456CD"/>
    <w:rsid w:val="00845BAF"/>
    <w:rsid w:val="00845C5D"/>
    <w:rsid w:val="00846091"/>
    <w:rsid w:val="0084630F"/>
    <w:rsid w:val="0084632F"/>
    <w:rsid w:val="00846422"/>
    <w:rsid w:val="00846541"/>
    <w:rsid w:val="00847803"/>
    <w:rsid w:val="0084793E"/>
    <w:rsid w:val="00847B28"/>
    <w:rsid w:val="00847D57"/>
    <w:rsid w:val="00850387"/>
    <w:rsid w:val="008509BC"/>
    <w:rsid w:val="00851ECA"/>
    <w:rsid w:val="00851EE9"/>
    <w:rsid w:val="00851F9F"/>
    <w:rsid w:val="008520F9"/>
    <w:rsid w:val="008525D7"/>
    <w:rsid w:val="008528C7"/>
    <w:rsid w:val="00852A6F"/>
    <w:rsid w:val="00852D28"/>
    <w:rsid w:val="0085311D"/>
    <w:rsid w:val="00853172"/>
    <w:rsid w:val="00853B99"/>
    <w:rsid w:val="00853C95"/>
    <w:rsid w:val="00855385"/>
    <w:rsid w:val="00856D68"/>
    <w:rsid w:val="0085799C"/>
    <w:rsid w:val="00857DD9"/>
    <w:rsid w:val="008601D9"/>
    <w:rsid w:val="008608A9"/>
    <w:rsid w:val="00860AFD"/>
    <w:rsid w:val="00861410"/>
    <w:rsid w:val="00861599"/>
    <w:rsid w:val="0086173A"/>
    <w:rsid w:val="00861E59"/>
    <w:rsid w:val="00862568"/>
    <w:rsid w:val="00862627"/>
    <w:rsid w:val="008626F7"/>
    <w:rsid w:val="008629F3"/>
    <w:rsid w:val="00862C1F"/>
    <w:rsid w:val="008630CF"/>
    <w:rsid w:val="00863357"/>
    <w:rsid w:val="00863BB3"/>
    <w:rsid w:val="0086485E"/>
    <w:rsid w:val="00864E68"/>
    <w:rsid w:val="00865725"/>
    <w:rsid w:val="00866404"/>
    <w:rsid w:val="00866B3B"/>
    <w:rsid w:val="00866D48"/>
    <w:rsid w:val="0086776D"/>
    <w:rsid w:val="00867C78"/>
    <w:rsid w:val="00871039"/>
    <w:rsid w:val="00871371"/>
    <w:rsid w:val="00871812"/>
    <w:rsid w:val="00872023"/>
    <w:rsid w:val="00872526"/>
    <w:rsid w:val="00872F66"/>
    <w:rsid w:val="0087340D"/>
    <w:rsid w:val="00873879"/>
    <w:rsid w:val="008740E3"/>
    <w:rsid w:val="00874160"/>
    <w:rsid w:val="0087481E"/>
    <w:rsid w:val="00874B46"/>
    <w:rsid w:val="00874D48"/>
    <w:rsid w:val="008750B5"/>
    <w:rsid w:val="00875593"/>
    <w:rsid w:val="00876609"/>
    <w:rsid w:val="00876870"/>
    <w:rsid w:val="00876C39"/>
    <w:rsid w:val="00876D2F"/>
    <w:rsid w:val="00876E7E"/>
    <w:rsid w:val="00877005"/>
    <w:rsid w:val="0087710C"/>
    <w:rsid w:val="008777F2"/>
    <w:rsid w:val="00877C11"/>
    <w:rsid w:val="00877EF3"/>
    <w:rsid w:val="00880186"/>
    <w:rsid w:val="0088083E"/>
    <w:rsid w:val="00881226"/>
    <w:rsid w:val="00881AE7"/>
    <w:rsid w:val="00881DD8"/>
    <w:rsid w:val="008822B6"/>
    <w:rsid w:val="008830ED"/>
    <w:rsid w:val="0088393C"/>
    <w:rsid w:val="0088401E"/>
    <w:rsid w:val="008842F4"/>
    <w:rsid w:val="00884EBF"/>
    <w:rsid w:val="00884FDB"/>
    <w:rsid w:val="0088595D"/>
    <w:rsid w:val="00885B7D"/>
    <w:rsid w:val="00886276"/>
    <w:rsid w:val="00886A5D"/>
    <w:rsid w:val="00886BA1"/>
    <w:rsid w:val="00886DA0"/>
    <w:rsid w:val="00887EE6"/>
    <w:rsid w:val="00890548"/>
    <w:rsid w:val="00891F0E"/>
    <w:rsid w:val="00892243"/>
    <w:rsid w:val="00892468"/>
    <w:rsid w:val="0089357A"/>
    <w:rsid w:val="008935A4"/>
    <w:rsid w:val="0089380F"/>
    <w:rsid w:val="00893C71"/>
    <w:rsid w:val="0089415E"/>
    <w:rsid w:val="008943A0"/>
    <w:rsid w:val="00894719"/>
    <w:rsid w:val="00894EDC"/>
    <w:rsid w:val="00895ABD"/>
    <w:rsid w:val="00895DBA"/>
    <w:rsid w:val="00895F09"/>
    <w:rsid w:val="008968EE"/>
    <w:rsid w:val="00897AA2"/>
    <w:rsid w:val="00897CA5"/>
    <w:rsid w:val="008A0481"/>
    <w:rsid w:val="008A11E4"/>
    <w:rsid w:val="008A178F"/>
    <w:rsid w:val="008A1F36"/>
    <w:rsid w:val="008A2729"/>
    <w:rsid w:val="008A28C6"/>
    <w:rsid w:val="008A2923"/>
    <w:rsid w:val="008A3288"/>
    <w:rsid w:val="008A401F"/>
    <w:rsid w:val="008A4BF2"/>
    <w:rsid w:val="008A57A1"/>
    <w:rsid w:val="008A6273"/>
    <w:rsid w:val="008A6389"/>
    <w:rsid w:val="008A6404"/>
    <w:rsid w:val="008A764D"/>
    <w:rsid w:val="008A76A0"/>
    <w:rsid w:val="008A7711"/>
    <w:rsid w:val="008B07F6"/>
    <w:rsid w:val="008B0B57"/>
    <w:rsid w:val="008B0B8A"/>
    <w:rsid w:val="008B0E8A"/>
    <w:rsid w:val="008B0EB0"/>
    <w:rsid w:val="008B16ED"/>
    <w:rsid w:val="008B1931"/>
    <w:rsid w:val="008B2204"/>
    <w:rsid w:val="008B3201"/>
    <w:rsid w:val="008B3573"/>
    <w:rsid w:val="008B3717"/>
    <w:rsid w:val="008B3764"/>
    <w:rsid w:val="008B3BEB"/>
    <w:rsid w:val="008B3C8B"/>
    <w:rsid w:val="008B3DAF"/>
    <w:rsid w:val="008B4912"/>
    <w:rsid w:val="008B4CA4"/>
    <w:rsid w:val="008B4D9F"/>
    <w:rsid w:val="008B520E"/>
    <w:rsid w:val="008B53F0"/>
    <w:rsid w:val="008B64AF"/>
    <w:rsid w:val="008B6D17"/>
    <w:rsid w:val="008B6E1F"/>
    <w:rsid w:val="008B71E6"/>
    <w:rsid w:val="008B75B4"/>
    <w:rsid w:val="008B7C96"/>
    <w:rsid w:val="008C0025"/>
    <w:rsid w:val="008C03A6"/>
    <w:rsid w:val="008C06F7"/>
    <w:rsid w:val="008C094C"/>
    <w:rsid w:val="008C0C76"/>
    <w:rsid w:val="008C0CC8"/>
    <w:rsid w:val="008C1076"/>
    <w:rsid w:val="008C13B6"/>
    <w:rsid w:val="008C154E"/>
    <w:rsid w:val="008C1E93"/>
    <w:rsid w:val="008C1F85"/>
    <w:rsid w:val="008C26C2"/>
    <w:rsid w:val="008C2B14"/>
    <w:rsid w:val="008C3A87"/>
    <w:rsid w:val="008C45C4"/>
    <w:rsid w:val="008C4778"/>
    <w:rsid w:val="008C4ACB"/>
    <w:rsid w:val="008C51CC"/>
    <w:rsid w:val="008C591D"/>
    <w:rsid w:val="008C59AB"/>
    <w:rsid w:val="008C59FC"/>
    <w:rsid w:val="008C6160"/>
    <w:rsid w:val="008C6275"/>
    <w:rsid w:val="008C632B"/>
    <w:rsid w:val="008C66C2"/>
    <w:rsid w:val="008C76A4"/>
    <w:rsid w:val="008D01F6"/>
    <w:rsid w:val="008D0459"/>
    <w:rsid w:val="008D1306"/>
    <w:rsid w:val="008D1A11"/>
    <w:rsid w:val="008D1BB3"/>
    <w:rsid w:val="008D2152"/>
    <w:rsid w:val="008D2563"/>
    <w:rsid w:val="008D34A4"/>
    <w:rsid w:val="008D4215"/>
    <w:rsid w:val="008D43BB"/>
    <w:rsid w:val="008D4606"/>
    <w:rsid w:val="008D494C"/>
    <w:rsid w:val="008D4D82"/>
    <w:rsid w:val="008D5206"/>
    <w:rsid w:val="008D54AE"/>
    <w:rsid w:val="008D57CB"/>
    <w:rsid w:val="008D5822"/>
    <w:rsid w:val="008D6F00"/>
    <w:rsid w:val="008D6FDE"/>
    <w:rsid w:val="008E05F0"/>
    <w:rsid w:val="008E0605"/>
    <w:rsid w:val="008E06E5"/>
    <w:rsid w:val="008E077D"/>
    <w:rsid w:val="008E1310"/>
    <w:rsid w:val="008E1B7B"/>
    <w:rsid w:val="008E1BC6"/>
    <w:rsid w:val="008E2173"/>
    <w:rsid w:val="008E2A8B"/>
    <w:rsid w:val="008E3178"/>
    <w:rsid w:val="008E3577"/>
    <w:rsid w:val="008E3921"/>
    <w:rsid w:val="008E39C5"/>
    <w:rsid w:val="008E3C0E"/>
    <w:rsid w:val="008E4576"/>
    <w:rsid w:val="008E45F7"/>
    <w:rsid w:val="008E4827"/>
    <w:rsid w:val="008E4831"/>
    <w:rsid w:val="008E4BC2"/>
    <w:rsid w:val="008E4F5C"/>
    <w:rsid w:val="008E6FF5"/>
    <w:rsid w:val="008E72B3"/>
    <w:rsid w:val="008E74A0"/>
    <w:rsid w:val="008E7A3A"/>
    <w:rsid w:val="008E7DDD"/>
    <w:rsid w:val="008F01EA"/>
    <w:rsid w:val="008F1128"/>
    <w:rsid w:val="008F1168"/>
    <w:rsid w:val="008F11C1"/>
    <w:rsid w:val="008F12F4"/>
    <w:rsid w:val="008F160A"/>
    <w:rsid w:val="008F1F4C"/>
    <w:rsid w:val="008F2058"/>
    <w:rsid w:val="008F26B8"/>
    <w:rsid w:val="008F2B01"/>
    <w:rsid w:val="008F2CFB"/>
    <w:rsid w:val="008F2D3C"/>
    <w:rsid w:val="008F3116"/>
    <w:rsid w:val="008F3C0F"/>
    <w:rsid w:val="008F3EC7"/>
    <w:rsid w:val="008F430F"/>
    <w:rsid w:val="008F4A0A"/>
    <w:rsid w:val="008F4DFF"/>
    <w:rsid w:val="008F5745"/>
    <w:rsid w:val="008F58FE"/>
    <w:rsid w:val="008F7761"/>
    <w:rsid w:val="008F778B"/>
    <w:rsid w:val="008F7AD8"/>
    <w:rsid w:val="00900394"/>
    <w:rsid w:val="00900AD5"/>
    <w:rsid w:val="00900F33"/>
    <w:rsid w:val="00901175"/>
    <w:rsid w:val="0090129D"/>
    <w:rsid w:val="0090141E"/>
    <w:rsid w:val="009014BB"/>
    <w:rsid w:val="009015C9"/>
    <w:rsid w:val="00901F83"/>
    <w:rsid w:val="00902C77"/>
    <w:rsid w:val="00902CF8"/>
    <w:rsid w:val="009031A4"/>
    <w:rsid w:val="00903A51"/>
    <w:rsid w:val="00903BB3"/>
    <w:rsid w:val="00903C32"/>
    <w:rsid w:val="0090478A"/>
    <w:rsid w:val="00904904"/>
    <w:rsid w:val="00904D04"/>
    <w:rsid w:val="00905443"/>
    <w:rsid w:val="00906044"/>
    <w:rsid w:val="009066C8"/>
    <w:rsid w:val="00906948"/>
    <w:rsid w:val="00907A99"/>
    <w:rsid w:val="00907D14"/>
    <w:rsid w:val="00910A3F"/>
    <w:rsid w:val="00910EFD"/>
    <w:rsid w:val="0091115F"/>
    <w:rsid w:val="009111C3"/>
    <w:rsid w:val="00913170"/>
    <w:rsid w:val="00914682"/>
    <w:rsid w:val="00915889"/>
    <w:rsid w:val="00915CD9"/>
    <w:rsid w:val="00916690"/>
    <w:rsid w:val="009172C8"/>
    <w:rsid w:val="00917C20"/>
    <w:rsid w:val="00920207"/>
    <w:rsid w:val="00920B9D"/>
    <w:rsid w:val="00921304"/>
    <w:rsid w:val="00921873"/>
    <w:rsid w:val="00921962"/>
    <w:rsid w:val="0092234B"/>
    <w:rsid w:val="00922A06"/>
    <w:rsid w:val="00922AE5"/>
    <w:rsid w:val="00922EDC"/>
    <w:rsid w:val="00923451"/>
    <w:rsid w:val="0092373E"/>
    <w:rsid w:val="0092440C"/>
    <w:rsid w:val="0092457E"/>
    <w:rsid w:val="009245A6"/>
    <w:rsid w:val="00924919"/>
    <w:rsid w:val="00924A9B"/>
    <w:rsid w:val="0092522E"/>
    <w:rsid w:val="0092528D"/>
    <w:rsid w:val="00925B69"/>
    <w:rsid w:val="00925C71"/>
    <w:rsid w:val="0092645B"/>
    <w:rsid w:val="00926665"/>
    <w:rsid w:val="00926EA3"/>
    <w:rsid w:val="009271F8"/>
    <w:rsid w:val="009274BD"/>
    <w:rsid w:val="00927738"/>
    <w:rsid w:val="00927EF4"/>
    <w:rsid w:val="00931261"/>
    <w:rsid w:val="00931B2B"/>
    <w:rsid w:val="00931D20"/>
    <w:rsid w:val="00931D26"/>
    <w:rsid w:val="0093228C"/>
    <w:rsid w:val="009322C0"/>
    <w:rsid w:val="009329F4"/>
    <w:rsid w:val="00932A59"/>
    <w:rsid w:val="00934669"/>
    <w:rsid w:val="009347B9"/>
    <w:rsid w:val="00934BC1"/>
    <w:rsid w:val="00934D97"/>
    <w:rsid w:val="00935733"/>
    <w:rsid w:val="00936074"/>
    <w:rsid w:val="009365B3"/>
    <w:rsid w:val="009368D2"/>
    <w:rsid w:val="0093701E"/>
    <w:rsid w:val="00937876"/>
    <w:rsid w:val="00937D95"/>
    <w:rsid w:val="00937FA1"/>
    <w:rsid w:val="009412BA"/>
    <w:rsid w:val="00941D89"/>
    <w:rsid w:val="00941F83"/>
    <w:rsid w:val="0094200E"/>
    <w:rsid w:val="00942AD2"/>
    <w:rsid w:val="00942FEA"/>
    <w:rsid w:val="0094336C"/>
    <w:rsid w:val="00943BD0"/>
    <w:rsid w:val="00944DC4"/>
    <w:rsid w:val="00944EA1"/>
    <w:rsid w:val="0094543F"/>
    <w:rsid w:val="00946A56"/>
    <w:rsid w:val="0094714D"/>
    <w:rsid w:val="009472F5"/>
    <w:rsid w:val="00947582"/>
    <w:rsid w:val="00947D75"/>
    <w:rsid w:val="009519F7"/>
    <w:rsid w:val="00952795"/>
    <w:rsid w:val="0095280E"/>
    <w:rsid w:val="00952976"/>
    <w:rsid w:val="009547D4"/>
    <w:rsid w:val="0095483B"/>
    <w:rsid w:val="00955080"/>
    <w:rsid w:val="00955E07"/>
    <w:rsid w:val="009560F5"/>
    <w:rsid w:val="00956226"/>
    <w:rsid w:val="009567B1"/>
    <w:rsid w:val="00956809"/>
    <w:rsid w:val="00956852"/>
    <w:rsid w:val="00956ABA"/>
    <w:rsid w:val="00956C65"/>
    <w:rsid w:val="00956D7C"/>
    <w:rsid w:val="00956E2E"/>
    <w:rsid w:val="009572B2"/>
    <w:rsid w:val="009574F1"/>
    <w:rsid w:val="009600C3"/>
    <w:rsid w:val="00960B49"/>
    <w:rsid w:val="00962430"/>
    <w:rsid w:val="009624ED"/>
    <w:rsid w:val="00962C1C"/>
    <w:rsid w:val="0096309D"/>
    <w:rsid w:val="00963B2C"/>
    <w:rsid w:val="00964D0C"/>
    <w:rsid w:val="00965E27"/>
    <w:rsid w:val="00966166"/>
    <w:rsid w:val="00966B77"/>
    <w:rsid w:val="00967050"/>
    <w:rsid w:val="009673B6"/>
    <w:rsid w:val="0096789D"/>
    <w:rsid w:val="00967CAA"/>
    <w:rsid w:val="00967DE3"/>
    <w:rsid w:val="0097014B"/>
    <w:rsid w:val="00970266"/>
    <w:rsid w:val="009706E8"/>
    <w:rsid w:val="009707F4"/>
    <w:rsid w:val="00971052"/>
    <w:rsid w:val="00971170"/>
    <w:rsid w:val="0097152E"/>
    <w:rsid w:val="00973470"/>
    <w:rsid w:val="009736AC"/>
    <w:rsid w:val="0097427F"/>
    <w:rsid w:val="009747AA"/>
    <w:rsid w:val="009748BF"/>
    <w:rsid w:val="00974C78"/>
    <w:rsid w:val="00974D7F"/>
    <w:rsid w:val="00974E6D"/>
    <w:rsid w:val="00975234"/>
    <w:rsid w:val="0097549E"/>
    <w:rsid w:val="00975CAE"/>
    <w:rsid w:val="0097661D"/>
    <w:rsid w:val="009766F2"/>
    <w:rsid w:val="00977380"/>
    <w:rsid w:val="00977928"/>
    <w:rsid w:val="00977BAD"/>
    <w:rsid w:val="00980060"/>
    <w:rsid w:val="00980C29"/>
    <w:rsid w:val="009810DA"/>
    <w:rsid w:val="00981A6B"/>
    <w:rsid w:val="009829C5"/>
    <w:rsid w:val="009835A3"/>
    <w:rsid w:val="009842D1"/>
    <w:rsid w:val="009842E5"/>
    <w:rsid w:val="009846D6"/>
    <w:rsid w:val="00984734"/>
    <w:rsid w:val="009853CA"/>
    <w:rsid w:val="00985602"/>
    <w:rsid w:val="00985BC6"/>
    <w:rsid w:val="00985C25"/>
    <w:rsid w:val="0098607C"/>
    <w:rsid w:val="009861AC"/>
    <w:rsid w:val="009861CE"/>
    <w:rsid w:val="00986BC8"/>
    <w:rsid w:val="009906F2"/>
    <w:rsid w:val="00990980"/>
    <w:rsid w:val="009918AC"/>
    <w:rsid w:val="00991AA3"/>
    <w:rsid w:val="00991D44"/>
    <w:rsid w:val="00992D5E"/>
    <w:rsid w:val="00992F30"/>
    <w:rsid w:val="00993270"/>
    <w:rsid w:val="00993896"/>
    <w:rsid w:val="0099493C"/>
    <w:rsid w:val="00994B69"/>
    <w:rsid w:val="00994BCA"/>
    <w:rsid w:val="009950D1"/>
    <w:rsid w:val="00995F08"/>
    <w:rsid w:val="00996073"/>
    <w:rsid w:val="0099636F"/>
    <w:rsid w:val="009964F6"/>
    <w:rsid w:val="0099656F"/>
    <w:rsid w:val="00996B87"/>
    <w:rsid w:val="00996E0A"/>
    <w:rsid w:val="009973C4"/>
    <w:rsid w:val="009A03D5"/>
    <w:rsid w:val="009A0AC8"/>
    <w:rsid w:val="009A1005"/>
    <w:rsid w:val="009A1503"/>
    <w:rsid w:val="009A20E1"/>
    <w:rsid w:val="009A2FB3"/>
    <w:rsid w:val="009A348A"/>
    <w:rsid w:val="009A3CE7"/>
    <w:rsid w:val="009A3F60"/>
    <w:rsid w:val="009A42BF"/>
    <w:rsid w:val="009A4519"/>
    <w:rsid w:val="009A4910"/>
    <w:rsid w:val="009A4A27"/>
    <w:rsid w:val="009A4D1B"/>
    <w:rsid w:val="009A4E2D"/>
    <w:rsid w:val="009A4FAA"/>
    <w:rsid w:val="009A5641"/>
    <w:rsid w:val="009A5851"/>
    <w:rsid w:val="009A591D"/>
    <w:rsid w:val="009A6889"/>
    <w:rsid w:val="009A68EA"/>
    <w:rsid w:val="009A6A82"/>
    <w:rsid w:val="009A7519"/>
    <w:rsid w:val="009A76FE"/>
    <w:rsid w:val="009B0877"/>
    <w:rsid w:val="009B0A7C"/>
    <w:rsid w:val="009B1041"/>
    <w:rsid w:val="009B16D6"/>
    <w:rsid w:val="009B1D52"/>
    <w:rsid w:val="009B266E"/>
    <w:rsid w:val="009B298B"/>
    <w:rsid w:val="009B2D2F"/>
    <w:rsid w:val="009B322C"/>
    <w:rsid w:val="009B359A"/>
    <w:rsid w:val="009B4396"/>
    <w:rsid w:val="009B4519"/>
    <w:rsid w:val="009B466F"/>
    <w:rsid w:val="009B4C8D"/>
    <w:rsid w:val="009B4EFE"/>
    <w:rsid w:val="009B659B"/>
    <w:rsid w:val="009B68DB"/>
    <w:rsid w:val="009B6BE7"/>
    <w:rsid w:val="009B6C0F"/>
    <w:rsid w:val="009B7286"/>
    <w:rsid w:val="009B7705"/>
    <w:rsid w:val="009B7A0F"/>
    <w:rsid w:val="009B7DA4"/>
    <w:rsid w:val="009B7DB5"/>
    <w:rsid w:val="009B7E96"/>
    <w:rsid w:val="009C0D1F"/>
    <w:rsid w:val="009C11D1"/>
    <w:rsid w:val="009C1529"/>
    <w:rsid w:val="009C1772"/>
    <w:rsid w:val="009C1C4F"/>
    <w:rsid w:val="009C209D"/>
    <w:rsid w:val="009C250E"/>
    <w:rsid w:val="009C3621"/>
    <w:rsid w:val="009C37BD"/>
    <w:rsid w:val="009C3ADB"/>
    <w:rsid w:val="009C3ADC"/>
    <w:rsid w:val="009C3E05"/>
    <w:rsid w:val="009C3E93"/>
    <w:rsid w:val="009C42AD"/>
    <w:rsid w:val="009C447A"/>
    <w:rsid w:val="009C5394"/>
    <w:rsid w:val="009C61FF"/>
    <w:rsid w:val="009C65DC"/>
    <w:rsid w:val="009C6839"/>
    <w:rsid w:val="009C695F"/>
    <w:rsid w:val="009C6C07"/>
    <w:rsid w:val="009C6D35"/>
    <w:rsid w:val="009C6D96"/>
    <w:rsid w:val="009C724B"/>
    <w:rsid w:val="009C73AF"/>
    <w:rsid w:val="009C7C64"/>
    <w:rsid w:val="009D07D8"/>
    <w:rsid w:val="009D0DDB"/>
    <w:rsid w:val="009D111F"/>
    <w:rsid w:val="009D137E"/>
    <w:rsid w:val="009D161E"/>
    <w:rsid w:val="009D1F37"/>
    <w:rsid w:val="009D22EE"/>
    <w:rsid w:val="009D2658"/>
    <w:rsid w:val="009D2E35"/>
    <w:rsid w:val="009D351F"/>
    <w:rsid w:val="009D3BAA"/>
    <w:rsid w:val="009D412B"/>
    <w:rsid w:val="009D48EA"/>
    <w:rsid w:val="009D4DE4"/>
    <w:rsid w:val="009D6A7C"/>
    <w:rsid w:val="009D6E5B"/>
    <w:rsid w:val="009D740D"/>
    <w:rsid w:val="009D77D2"/>
    <w:rsid w:val="009D78F1"/>
    <w:rsid w:val="009D7C82"/>
    <w:rsid w:val="009D7F7B"/>
    <w:rsid w:val="009E0335"/>
    <w:rsid w:val="009E03FD"/>
    <w:rsid w:val="009E09CE"/>
    <w:rsid w:val="009E107E"/>
    <w:rsid w:val="009E1DED"/>
    <w:rsid w:val="009E265B"/>
    <w:rsid w:val="009E26F1"/>
    <w:rsid w:val="009E28BF"/>
    <w:rsid w:val="009E3107"/>
    <w:rsid w:val="009E35B6"/>
    <w:rsid w:val="009E39DA"/>
    <w:rsid w:val="009E3D8A"/>
    <w:rsid w:val="009E3D8C"/>
    <w:rsid w:val="009E5076"/>
    <w:rsid w:val="009E5B78"/>
    <w:rsid w:val="009E6974"/>
    <w:rsid w:val="009E6B8A"/>
    <w:rsid w:val="009E709B"/>
    <w:rsid w:val="009F0823"/>
    <w:rsid w:val="009F0951"/>
    <w:rsid w:val="009F0B15"/>
    <w:rsid w:val="009F1101"/>
    <w:rsid w:val="009F131F"/>
    <w:rsid w:val="009F1909"/>
    <w:rsid w:val="009F1BB5"/>
    <w:rsid w:val="009F1D23"/>
    <w:rsid w:val="009F359B"/>
    <w:rsid w:val="009F3E50"/>
    <w:rsid w:val="009F478B"/>
    <w:rsid w:val="009F5063"/>
    <w:rsid w:val="009F56BD"/>
    <w:rsid w:val="009F6CCD"/>
    <w:rsid w:val="009F7802"/>
    <w:rsid w:val="009F7A02"/>
    <w:rsid w:val="00A0058B"/>
    <w:rsid w:val="00A019F9"/>
    <w:rsid w:val="00A01CD6"/>
    <w:rsid w:val="00A02717"/>
    <w:rsid w:val="00A02721"/>
    <w:rsid w:val="00A027BC"/>
    <w:rsid w:val="00A027E5"/>
    <w:rsid w:val="00A02DE5"/>
    <w:rsid w:val="00A032AA"/>
    <w:rsid w:val="00A03467"/>
    <w:rsid w:val="00A0379A"/>
    <w:rsid w:val="00A0392A"/>
    <w:rsid w:val="00A03978"/>
    <w:rsid w:val="00A03AE5"/>
    <w:rsid w:val="00A04C01"/>
    <w:rsid w:val="00A054F2"/>
    <w:rsid w:val="00A0591C"/>
    <w:rsid w:val="00A05DE2"/>
    <w:rsid w:val="00A06777"/>
    <w:rsid w:val="00A06C39"/>
    <w:rsid w:val="00A06F8D"/>
    <w:rsid w:val="00A07A22"/>
    <w:rsid w:val="00A1014C"/>
    <w:rsid w:val="00A10E38"/>
    <w:rsid w:val="00A10F3E"/>
    <w:rsid w:val="00A113A6"/>
    <w:rsid w:val="00A11983"/>
    <w:rsid w:val="00A119AE"/>
    <w:rsid w:val="00A11FBC"/>
    <w:rsid w:val="00A12640"/>
    <w:rsid w:val="00A127AA"/>
    <w:rsid w:val="00A12E6E"/>
    <w:rsid w:val="00A13047"/>
    <w:rsid w:val="00A137ED"/>
    <w:rsid w:val="00A13E06"/>
    <w:rsid w:val="00A14710"/>
    <w:rsid w:val="00A15148"/>
    <w:rsid w:val="00A15BD2"/>
    <w:rsid w:val="00A15DA4"/>
    <w:rsid w:val="00A16D7A"/>
    <w:rsid w:val="00A179B3"/>
    <w:rsid w:val="00A17E94"/>
    <w:rsid w:val="00A202B8"/>
    <w:rsid w:val="00A20858"/>
    <w:rsid w:val="00A208A3"/>
    <w:rsid w:val="00A20E17"/>
    <w:rsid w:val="00A21100"/>
    <w:rsid w:val="00A21186"/>
    <w:rsid w:val="00A214BD"/>
    <w:rsid w:val="00A21B9E"/>
    <w:rsid w:val="00A229DC"/>
    <w:rsid w:val="00A24AB1"/>
    <w:rsid w:val="00A25146"/>
    <w:rsid w:val="00A25238"/>
    <w:rsid w:val="00A25C95"/>
    <w:rsid w:val="00A2675A"/>
    <w:rsid w:val="00A26917"/>
    <w:rsid w:val="00A26B1E"/>
    <w:rsid w:val="00A27180"/>
    <w:rsid w:val="00A27245"/>
    <w:rsid w:val="00A27603"/>
    <w:rsid w:val="00A27633"/>
    <w:rsid w:val="00A27E19"/>
    <w:rsid w:val="00A3008E"/>
    <w:rsid w:val="00A3011F"/>
    <w:rsid w:val="00A306A8"/>
    <w:rsid w:val="00A31B48"/>
    <w:rsid w:val="00A33795"/>
    <w:rsid w:val="00A33A8D"/>
    <w:rsid w:val="00A33E64"/>
    <w:rsid w:val="00A33F96"/>
    <w:rsid w:val="00A33FBE"/>
    <w:rsid w:val="00A350C3"/>
    <w:rsid w:val="00A357C5"/>
    <w:rsid w:val="00A36A7D"/>
    <w:rsid w:val="00A37007"/>
    <w:rsid w:val="00A373BA"/>
    <w:rsid w:val="00A37795"/>
    <w:rsid w:val="00A37B45"/>
    <w:rsid w:val="00A37E65"/>
    <w:rsid w:val="00A40064"/>
    <w:rsid w:val="00A40642"/>
    <w:rsid w:val="00A40ED4"/>
    <w:rsid w:val="00A4105F"/>
    <w:rsid w:val="00A41133"/>
    <w:rsid w:val="00A41229"/>
    <w:rsid w:val="00A41302"/>
    <w:rsid w:val="00A41333"/>
    <w:rsid w:val="00A413DA"/>
    <w:rsid w:val="00A41627"/>
    <w:rsid w:val="00A41E29"/>
    <w:rsid w:val="00A42BC0"/>
    <w:rsid w:val="00A42D04"/>
    <w:rsid w:val="00A43A1F"/>
    <w:rsid w:val="00A44AE0"/>
    <w:rsid w:val="00A455B6"/>
    <w:rsid w:val="00A456DD"/>
    <w:rsid w:val="00A45949"/>
    <w:rsid w:val="00A4603E"/>
    <w:rsid w:val="00A463FA"/>
    <w:rsid w:val="00A466CF"/>
    <w:rsid w:val="00A46EEB"/>
    <w:rsid w:val="00A47760"/>
    <w:rsid w:val="00A507F3"/>
    <w:rsid w:val="00A50BFE"/>
    <w:rsid w:val="00A5126A"/>
    <w:rsid w:val="00A51428"/>
    <w:rsid w:val="00A51DEC"/>
    <w:rsid w:val="00A525CE"/>
    <w:rsid w:val="00A52FF6"/>
    <w:rsid w:val="00A53071"/>
    <w:rsid w:val="00A53606"/>
    <w:rsid w:val="00A53862"/>
    <w:rsid w:val="00A54276"/>
    <w:rsid w:val="00A54C32"/>
    <w:rsid w:val="00A54E9C"/>
    <w:rsid w:val="00A5577D"/>
    <w:rsid w:val="00A557B6"/>
    <w:rsid w:val="00A55866"/>
    <w:rsid w:val="00A55AE1"/>
    <w:rsid w:val="00A55D9C"/>
    <w:rsid w:val="00A55DE1"/>
    <w:rsid w:val="00A56674"/>
    <w:rsid w:val="00A575A2"/>
    <w:rsid w:val="00A576B8"/>
    <w:rsid w:val="00A6062C"/>
    <w:rsid w:val="00A60772"/>
    <w:rsid w:val="00A6085C"/>
    <w:rsid w:val="00A6114E"/>
    <w:rsid w:val="00A61720"/>
    <w:rsid w:val="00A61764"/>
    <w:rsid w:val="00A61A24"/>
    <w:rsid w:val="00A61BEA"/>
    <w:rsid w:val="00A62BA5"/>
    <w:rsid w:val="00A62EE8"/>
    <w:rsid w:val="00A6322D"/>
    <w:rsid w:val="00A63798"/>
    <w:rsid w:val="00A63F0F"/>
    <w:rsid w:val="00A63FF5"/>
    <w:rsid w:val="00A641B9"/>
    <w:rsid w:val="00A6484B"/>
    <w:rsid w:val="00A64FB8"/>
    <w:rsid w:val="00A657FE"/>
    <w:rsid w:val="00A6610B"/>
    <w:rsid w:val="00A668B5"/>
    <w:rsid w:val="00A66D34"/>
    <w:rsid w:val="00A67569"/>
    <w:rsid w:val="00A67FFE"/>
    <w:rsid w:val="00A70221"/>
    <w:rsid w:val="00A70B34"/>
    <w:rsid w:val="00A71156"/>
    <w:rsid w:val="00A717E2"/>
    <w:rsid w:val="00A7184A"/>
    <w:rsid w:val="00A721EE"/>
    <w:rsid w:val="00A72FF0"/>
    <w:rsid w:val="00A73CE1"/>
    <w:rsid w:val="00A74483"/>
    <w:rsid w:val="00A74FE0"/>
    <w:rsid w:val="00A753B0"/>
    <w:rsid w:val="00A75860"/>
    <w:rsid w:val="00A76508"/>
    <w:rsid w:val="00A7651C"/>
    <w:rsid w:val="00A769DF"/>
    <w:rsid w:val="00A76B46"/>
    <w:rsid w:val="00A76ECC"/>
    <w:rsid w:val="00A77662"/>
    <w:rsid w:val="00A777F8"/>
    <w:rsid w:val="00A779C1"/>
    <w:rsid w:val="00A77DC7"/>
    <w:rsid w:val="00A808C8"/>
    <w:rsid w:val="00A80DEB"/>
    <w:rsid w:val="00A80F7F"/>
    <w:rsid w:val="00A811DF"/>
    <w:rsid w:val="00A8170B"/>
    <w:rsid w:val="00A81D5F"/>
    <w:rsid w:val="00A825F5"/>
    <w:rsid w:val="00A82D03"/>
    <w:rsid w:val="00A833FF"/>
    <w:rsid w:val="00A83A4B"/>
    <w:rsid w:val="00A83D34"/>
    <w:rsid w:val="00A83E0D"/>
    <w:rsid w:val="00A842F3"/>
    <w:rsid w:val="00A84D10"/>
    <w:rsid w:val="00A85064"/>
    <w:rsid w:val="00A8620C"/>
    <w:rsid w:val="00A86404"/>
    <w:rsid w:val="00A8655F"/>
    <w:rsid w:val="00A86976"/>
    <w:rsid w:val="00A86B9C"/>
    <w:rsid w:val="00A86EFF"/>
    <w:rsid w:val="00A8715E"/>
    <w:rsid w:val="00A87467"/>
    <w:rsid w:val="00A87565"/>
    <w:rsid w:val="00A8796B"/>
    <w:rsid w:val="00A900E7"/>
    <w:rsid w:val="00A9010E"/>
    <w:rsid w:val="00A90550"/>
    <w:rsid w:val="00A907EA"/>
    <w:rsid w:val="00A9082F"/>
    <w:rsid w:val="00A90855"/>
    <w:rsid w:val="00A908FA"/>
    <w:rsid w:val="00A90DC9"/>
    <w:rsid w:val="00A91418"/>
    <w:rsid w:val="00A91CB4"/>
    <w:rsid w:val="00A92248"/>
    <w:rsid w:val="00A92BB5"/>
    <w:rsid w:val="00A9328B"/>
    <w:rsid w:val="00A93F92"/>
    <w:rsid w:val="00A9406F"/>
    <w:rsid w:val="00A942E6"/>
    <w:rsid w:val="00A946DB"/>
    <w:rsid w:val="00A951BF"/>
    <w:rsid w:val="00A955F6"/>
    <w:rsid w:val="00A956C6"/>
    <w:rsid w:val="00A95888"/>
    <w:rsid w:val="00A95C47"/>
    <w:rsid w:val="00A962BB"/>
    <w:rsid w:val="00A963D0"/>
    <w:rsid w:val="00A96745"/>
    <w:rsid w:val="00A96FD1"/>
    <w:rsid w:val="00A97D02"/>
    <w:rsid w:val="00AA075C"/>
    <w:rsid w:val="00AA082C"/>
    <w:rsid w:val="00AA10A4"/>
    <w:rsid w:val="00AA10BD"/>
    <w:rsid w:val="00AA17AF"/>
    <w:rsid w:val="00AA1854"/>
    <w:rsid w:val="00AA1887"/>
    <w:rsid w:val="00AA259D"/>
    <w:rsid w:val="00AA2675"/>
    <w:rsid w:val="00AA2724"/>
    <w:rsid w:val="00AA2CC5"/>
    <w:rsid w:val="00AA37D8"/>
    <w:rsid w:val="00AA38B7"/>
    <w:rsid w:val="00AA3DEF"/>
    <w:rsid w:val="00AA4046"/>
    <w:rsid w:val="00AA41F3"/>
    <w:rsid w:val="00AA49C1"/>
    <w:rsid w:val="00AA4A70"/>
    <w:rsid w:val="00AA4D01"/>
    <w:rsid w:val="00AA5231"/>
    <w:rsid w:val="00AA54BD"/>
    <w:rsid w:val="00AA56A2"/>
    <w:rsid w:val="00AA5D4F"/>
    <w:rsid w:val="00AA61FB"/>
    <w:rsid w:val="00AA6364"/>
    <w:rsid w:val="00AA68EB"/>
    <w:rsid w:val="00AA6904"/>
    <w:rsid w:val="00AA7353"/>
    <w:rsid w:val="00AB0E98"/>
    <w:rsid w:val="00AB13A7"/>
    <w:rsid w:val="00AB1540"/>
    <w:rsid w:val="00AB1B99"/>
    <w:rsid w:val="00AB201D"/>
    <w:rsid w:val="00AB3B9A"/>
    <w:rsid w:val="00AB3EE8"/>
    <w:rsid w:val="00AB4454"/>
    <w:rsid w:val="00AB45D9"/>
    <w:rsid w:val="00AB4C32"/>
    <w:rsid w:val="00AB59B9"/>
    <w:rsid w:val="00AB6007"/>
    <w:rsid w:val="00AB610B"/>
    <w:rsid w:val="00AB620E"/>
    <w:rsid w:val="00AB671E"/>
    <w:rsid w:val="00AB6850"/>
    <w:rsid w:val="00AB6B0D"/>
    <w:rsid w:val="00AB6F07"/>
    <w:rsid w:val="00AB7A90"/>
    <w:rsid w:val="00AB7AD6"/>
    <w:rsid w:val="00AC165C"/>
    <w:rsid w:val="00AC1784"/>
    <w:rsid w:val="00AC1CEF"/>
    <w:rsid w:val="00AC1E64"/>
    <w:rsid w:val="00AC22BC"/>
    <w:rsid w:val="00AC27A1"/>
    <w:rsid w:val="00AC293C"/>
    <w:rsid w:val="00AC36CE"/>
    <w:rsid w:val="00AC38BA"/>
    <w:rsid w:val="00AC52C6"/>
    <w:rsid w:val="00AC6950"/>
    <w:rsid w:val="00AC69B5"/>
    <w:rsid w:val="00AC6AAC"/>
    <w:rsid w:val="00AC6D81"/>
    <w:rsid w:val="00AC7442"/>
    <w:rsid w:val="00AC766E"/>
    <w:rsid w:val="00AC76F4"/>
    <w:rsid w:val="00AD0807"/>
    <w:rsid w:val="00AD09FB"/>
    <w:rsid w:val="00AD1959"/>
    <w:rsid w:val="00AD1A29"/>
    <w:rsid w:val="00AD1E80"/>
    <w:rsid w:val="00AD2015"/>
    <w:rsid w:val="00AD20B6"/>
    <w:rsid w:val="00AD2445"/>
    <w:rsid w:val="00AD298F"/>
    <w:rsid w:val="00AD2C82"/>
    <w:rsid w:val="00AD33B4"/>
    <w:rsid w:val="00AD33FF"/>
    <w:rsid w:val="00AD369A"/>
    <w:rsid w:val="00AD50E9"/>
    <w:rsid w:val="00AD51D6"/>
    <w:rsid w:val="00AD5B11"/>
    <w:rsid w:val="00AD5EB1"/>
    <w:rsid w:val="00AD61DF"/>
    <w:rsid w:val="00AD62B5"/>
    <w:rsid w:val="00AD664D"/>
    <w:rsid w:val="00AD6A20"/>
    <w:rsid w:val="00AD6BF3"/>
    <w:rsid w:val="00AD7212"/>
    <w:rsid w:val="00AD7CAF"/>
    <w:rsid w:val="00AD7F4D"/>
    <w:rsid w:val="00AE0B66"/>
    <w:rsid w:val="00AE0F8A"/>
    <w:rsid w:val="00AE1B41"/>
    <w:rsid w:val="00AE2038"/>
    <w:rsid w:val="00AE236D"/>
    <w:rsid w:val="00AE2644"/>
    <w:rsid w:val="00AE269A"/>
    <w:rsid w:val="00AE2B05"/>
    <w:rsid w:val="00AE2C21"/>
    <w:rsid w:val="00AE2F36"/>
    <w:rsid w:val="00AE2FD1"/>
    <w:rsid w:val="00AE325B"/>
    <w:rsid w:val="00AE332B"/>
    <w:rsid w:val="00AE3B12"/>
    <w:rsid w:val="00AE406A"/>
    <w:rsid w:val="00AE4172"/>
    <w:rsid w:val="00AE4A1E"/>
    <w:rsid w:val="00AE6275"/>
    <w:rsid w:val="00AE6306"/>
    <w:rsid w:val="00AF05E5"/>
    <w:rsid w:val="00AF0983"/>
    <w:rsid w:val="00AF11CB"/>
    <w:rsid w:val="00AF226A"/>
    <w:rsid w:val="00AF2D2F"/>
    <w:rsid w:val="00AF35B0"/>
    <w:rsid w:val="00AF3709"/>
    <w:rsid w:val="00AF3997"/>
    <w:rsid w:val="00AF3C47"/>
    <w:rsid w:val="00AF3E3D"/>
    <w:rsid w:val="00AF42AD"/>
    <w:rsid w:val="00AF4778"/>
    <w:rsid w:val="00AF4CAA"/>
    <w:rsid w:val="00AF63C8"/>
    <w:rsid w:val="00AF6810"/>
    <w:rsid w:val="00AF7572"/>
    <w:rsid w:val="00AF76EB"/>
    <w:rsid w:val="00AFA41B"/>
    <w:rsid w:val="00B00485"/>
    <w:rsid w:val="00B004A3"/>
    <w:rsid w:val="00B01CCD"/>
    <w:rsid w:val="00B01CE0"/>
    <w:rsid w:val="00B01E92"/>
    <w:rsid w:val="00B01F89"/>
    <w:rsid w:val="00B01FFE"/>
    <w:rsid w:val="00B020B4"/>
    <w:rsid w:val="00B03736"/>
    <w:rsid w:val="00B03754"/>
    <w:rsid w:val="00B0429A"/>
    <w:rsid w:val="00B04899"/>
    <w:rsid w:val="00B04D36"/>
    <w:rsid w:val="00B04F95"/>
    <w:rsid w:val="00B05DDB"/>
    <w:rsid w:val="00B0622D"/>
    <w:rsid w:val="00B066E4"/>
    <w:rsid w:val="00B072A0"/>
    <w:rsid w:val="00B10092"/>
    <w:rsid w:val="00B11868"/>
    <w:rsid w:val="00B13BD6"/>
    <w:rsid w:val="00B13E26"/>
    <w:rsid w:val="00B143C0"/>
    <w:rsid w:val="00B14B02"/>
    <w:rsid w:val="00B14B4C"/>
    <w:rsid w:val="00B14C06"/>
    <w:rsid w:val="00B14FE6"/>
    <w:rsid w:val="00B15026"/>
    <w:rsid w:val="00B152D7"/>
    <w:rsid w:val="00B15417"/>
    <w:rsid w:val="00B15DE4"/>
    <w:rsid w:val="00B162BE"/>
    <w:rsid w:val="00B169F0"/>
    <w:rsid w:val="00B16BA4"/>
    <w:rsid w:val="00B17445"/>
    <w:rsid w:val="00B1759A"/>
    <w:rsid w:val="00B175AD"/>
    <w:rsid w:val="00B20402"/>
    <w:rsid w:val="00B20909"/>
    <w:rsid w:val="00B20AE3"/>
    <w:rsid w:val="00B2125C"/>
    <w:rsid w:val="00B21540"/>
    <w:rsid w:val="00B21BAE"/>
    <w:rsid w:val="00B23224"/>
    <w:rsid w:val="00B236A1"/>
    <w:rsid w:val="00B2388C"/>
    <w:rsid w:val="00B242F0"/>
    <w:rsid w:val="00B24CA6"/>
    <w:rsid w:val="00B24DB1"/>
    <w:rsid w:val="00B24E63"/>
    <w:rsid w:val="00B2621A"/>
    <w:rsid w:val="00B268A8"/>
    <w:rsid w:val="00B268E0"/>
    <w:rsid w:val="00B27083"/>
    <w:rsid w:val="00B27A1B"/>
    <w:rsid w:val="00B30B24"/>
    <w:rsid w:val="00B310A4"/>
    <w:rsid w:val="00B31363"/>
    <w:rsid w:val="00B31778"/>
    <w:rsid w:val="00B31D18"/>
    <w:rsid w:val="00B32D02"/>
    <w:rsid w:val="00B3330A"/>
    <w:rsid w:val="00B336D4"/>
    <w:rsid w:val="00B338E5"/>
    <w:rsid w:val="00B33A2D"/>
    <w:rsid w:val="00B40C7A"/>
    <w:rsid w:val="00B40E62"/>
    <w:rsid w:val="00B41B35"/>
    <w:rsid w:val="00B42157"/>
    <w:rsid w:val="00B42390"/>
    <w:rsid w:val="00B42466"/>
    <w:rsid w:val="00B43467"/>
    <w:rsid w:val="00B43E8C"/>
    <w:rsid w:val="00B43EE9"/>
    <w:rsid w:val="00B44895"/>
    <w:rsid w:val="00B44C78"/>
    <w:rsid w:val="00B4565D"/>
    <w:rsid w:val="00B4659E"/>
    <w:rsid w:val="00B46768"/>
    <w:rsid w:val="00B46A18"/>
    <w:rsid w:val="00B46E0C"/>
    <w:rsid w:val="00B4702A"/>
    <w:rsid w:val="00B47415"/>
    <w:rsid w:val="00B47D4D"/>
    <w:rsid w:val="00B47F63"/>
    <w:rsid w:val="00B50082"/>
    <w:rsid w:val="00B5035E"/>
    <w:rsid w:val="00B5052D"/>
    <w:rsid w:val="00B50FAE"/>
    <w:rsid w:val="00B513B8"/>
    <w:rsid w:val="00B514B8"/>
    <w:rsid w:val="00B515D1"/>
    <w:rsid w:val="00B51AD5"/>
    <w:rsid w:val="00B51E91"/>
    <w:rsid w:val="00B52C0C"/>
    <w:rsid w:val="00B5335A"/>
    <w:rsid w:val="00B5377C"/>
    <w:rsid w:val="00B53BF3"/>
    <w:rsid w:val="00B53D9E"/>
    <w:rsid w:val="00B546D1"/>
    <w:rsid w:val="00B54712"/>
    <w:rsid w:val="00B548EC"/>
    <w:rsid w:val="00B55F9D"/>
    <w:rsid w:val="00B56399"/>
    <w:rsid w:val="00B5674E"/>
    <w:rsid w:val="00B572B3"/>
    <w:rsid w:val="00B57CD5"/>
    <w:rsid w:val="00B57F7E"/>
    <w:rsid w:val="00B6089D"/>
    <w:rsid w:val="00B60D0A"/>
    <w:rsid w:val="00B61672"/>
    <w:rsid w:val="00B6169D"/>
    <w:rsid w:val="00B6310F"/>
    <w:rsid w:val="00B631C4"/>
    <w:rsid w:val="00B631D1"/>
    <w:rsid w:val="00B63540"/>
    <w:rsid w:val="00B63C58"/>
    <w:rsid w:val="00B64470"/>
    <w:rsid w:val="00B64756"/>
    <w:rsid w:val="00B65377"/>
    <w:rsid w:val="00B655C5"/>
    <w:rsid w:val="00B65685"/>
    <w:rsid w:val="00B6695B"/>
    <w:rsid w:val="00B6723F"/>
    <w:rsid w:val="00B67825"/>
    <w:rsid w:val="00B700BE"/>
    <w:rsid w:val="00B70B14"/>
    <w:rsid w:val="00B70DF7"/>
    <w:rsid w:val="00B70F08"/>
    <w:rsid w:val="00B70F3B"/>
    <w:rsid w:val="00B71D07"/>
    <w:rsid w:val="00B71D46"/>
    <w:rsid w:val="00B7266E"/>
    <w:rsid w:val="00B73308"/>
    <w:rsid w:val="00B741C1"/>
    <w:rsid w:val="00B74610"/>
    <w:rsid w:val="00B74F36"/>
    <w:rsid w:val="00B74FB4"/>
    <w:rsid w:val="00B754A1"/>
    <w:rsid w:val="00B75774"/>
    <w:rsid w:val="00B7596C"/>
    <w:rsid w:val="00B7612F"/>
    <w:rsid w:val="00B76229"/>
    <w:rsid w:val="00B76383"/>
    <w:rsid w:val="00B76386"/>
    <w:rsid w:val="00B76405"/>
    <w:rsid w:val="00B7652E"/>
    <w:rsid w:val="00B76890"/>
    <w:rsid w:val="00B76A9A"/>
    <w:rsid w:val="00B76E41"/>
    <w:rsid w:val="00B77286"/>
    <w:rsid w:val="00B772EA"/>
    <w:rsid w:val="00B774EE"/>
    <w:rsid w:val="00B7778D"/>
    <w:rsid w:val="00B77E8C"/>
    <w:rsid w:val="00B80F1F"/>
    <w:rsid w:val="00B81968"/>
    <w:rsid w:val="00B819DF"/>
    <w:rsid w:val="00B82145"/>
    <w:rsid w:val="00B838A6"/>
    <w:rsid w:val="00B83BD6"/>
    <w:rsid w:val="00B83E47"/>
    <w:rsid w:val="00B8478B"/>
    <w:rsid w:val="00B84A83"/>
    <w:rsid w:val="00B85243"/>
    <w:rsid w:val="00B85BBC"/>
    <w:rsid w:val="00B86921"/>
    <w:rsid w:val="00B86ABE"/>
    <w:rsid w:val="00B86C60"/>
    <w:rsid w:val="00B87496"/>
    <w:rsid w:val="00B87AD3"/>
    <w:rsid w:val="00B87BBA"/>
    <w:rsid w:val="00B90C86"/>
    <w:rsid w:val="00B91407"/>
    <w:rsid w:val="00B91739"/>
    <w:rsid w:val="00B91A3A"/>
    <w:rsid w:val="00B91BC7"/>
    <w:rsid w:val="00B91F83"/>
    <w:rsid w:val="00B93207"/>
    <w:rsid w:val="00B93A28"/>
    <w:rsid w:val="00B93FF4"/>
    <w:rsid w:val="00B9426D"/>
    <w:rsid w:val="00B942A6"/>
    <w:rsid w:val="00B94A34"/>
    <w:rsid w:val="00B94B9A"/>
    <w:rsid w:val="00B94DB9"/>
    <w:rsid w:val="00B94DDC"/>
    <w:rsid w:val="00B955AE"/>
    <w:rsid w:val="00B9562F"/>
    <w:rsid w:val="00B9607D"/>
    <w:rsid w:val="00B96AD0"/>
    <w:rsid w:val="00B96C8A"/>
    <w:rsid w:val="00B96FC0"/>
    <w:rsid w:val="00B975C6"/>
    <w:rsid w:val="00B976CF"/>
    <w:rsid w:val="00B976E0"/>
    <w:rsid w:val="00B97BCF"/>
    <w:rsid w:val="00BA0BA4"/>
    <w:rsid w:val="00BA1317"/>
    <w:rsid w:val="00BA1E20"/>
    <w:rsid w:val="00BA21AE"/>
    <w:rsid w:val="00BA2AD4"/>
    <w:rsid w:val="00BA2F3F"/>
    <w:rsid w:val="00BA343E"/>
    <w:rsid w:val="00BA3CA3"/>
    <w:rsid w:val="00BA3D3B"/>
    <w:rsid w:val="00BA4873"/>
    <w:rsid w:val="00BA4D0E"/>
    <w:rsid w:val="00BA4D85"/>
    <w:rsid w:val="00BA5764"/>
    <w:rsid w:val="00BA57A9"/>
    <w:rsid w:val="00BA5CEF"/>
    <w:rsid w:val="00BA67EC"/>
    <w:rsid w:val="00BA78CB"/>
    <w:rsid w:val="00BA7D60"/>
    <w:rsid w:val="00BB0AAC"/>
    <w:rsid w:val="00BB1917"/>
    <w:rsid w:val="00BB2B6B"/>
    <w:rsid w:val="00BB2DDA"/>
    <w:rsid w:val="00BB3537"/>
    <w:rsid w:val="00BB378C"/>
    <w:rsid w:val="00BB3A18"/>
    <w:rsid w:val="00BB3CF7"/>
    <w:rsid w:val="00BB51DE"/>
    <w:rsid w:val="00BB547F"/>
    <w:rsid w:val="00BB5FE0"/>
    <w:rsid w:val="00BB674F"/>
    <w:rsid w:val="00BC0152"/>
    <w:rsid w:val="00BC0171"/>
    <w:rsid w:val="00BC025E"/>
    <w:rsid w:val="00BC0CDE"/>
    <w:rsid w:val="00BC16FA"/>
    <w:rsid w:val="00BC1C31"/>
    <w:rsid w:val="00BC1CC4"/>
    <w:rsid w:val="00BC2538"/>
    <w:rsid w:val="00BC2803"/>
    <w:rsid w:val="00BC2B93"/>
    <w:rsid w:val="00BC32C7"/>
    <w:rsid w:val="00BC39A8"/>
    <w:rsid w:val="00BC3DC4"/>
    <w:rsid w:val="00BC405C"/>
    <w:rsid w:val="00BC4CB7"/>
    <w:rsid w:val="00BC5338"/>
    <w:rsid w:val="00BC55B7"/>
    <w:rsid w:val="00BC56D9"/>
    <w:rsid w:val="00BC6136"/>
    <w:rsid w:val="00BC67A0"/>
    <w:rsid w:val="00BC75B8"/>
    <w:rsid w:val="00BC7C75"/>
    <w:rsid w:val="00BD0B29"/>
    <w:rsid w:val="00BD10C1"/>
    <w:rsid w:val="00BD11F4"/>
    <w:rsid w:val="00BD12D8"/>
    <w:rsid w:val="00BD1509"/>
    <w:rsid w:val="00BD1599"/>
    <w:rsid w:val="00BD1FE1"/>
    <w:rsid w:val="00BD2359"/>
    <w:rsid w:val="00BD393B"/>
    <w:rsid w:val="00BD45C4"/>
    <w:rsid w:val="00BD4720"/>
    <w:rsid w:val="00BD4791"/>
    <w:rsid w:val="00BD54A2"/>
    <w:rsid w:val="00BD5642"/>
    <w:rsid w:val="00BD5DA2"/>
    <w:rsid w:val="00BD5DCF"/>
    <w:rsid w:val="00BD5E9F"/>
    <w:rsid w:val="00BD68A2"/>
    <w:rsid w:val="00BD68B4"/>
    <w:rsid w:val="00BD6921"/>
    <w:rsid w:val="00BD69DF"/>
    <w:rsid w:val="00BD7020"/>
    <w:rsid w:val="00BD7071"/>
    <w:rsid w:val="00BD7086"/>
    <w:rsid w:val="00BD7364"/>
    <w:rsid w:val="00BE12B4"/>
    <w:rsid w:val="00BE158E"/>
    <w:rsid w:val="00BE1B99"/>
    <w:rsid w:val="00BE1EA1"/>
    <w:rsid w:val="00BE216F"/>
    <w:rsid w:val="00BE2411"/>
    <w:rsid w:val="00BE3785"/>
    <w:rsid w:val="00BE3D26"/>
    <w:rsid w:val="00BE438C"/>
    <w:rsid w:val="00BE45B4"/>
    <w:rsid w:val="00BE4AEC"/>
    <w:rsid w:val="00BE4B83"/>
    <w:rsid w:val="00BE57A2"/>
    <w:rsid w:val="00BE72C6"/>
    <w:rsid w:val="00BE7521"/>
    <w:rsid w:val="00BE780C"/>
    <w:rsid w:val="00BF0A1B"/>
    <w:rsid w:val="00BF1448"/>
    <w:rsid w:val="00BF198C"/>
    <w:rsid w:val="00BF1B3F"/>
    <w:rsid w:val="00BF1EE7"/>
    <w:rsid w:val="00BF2464"/>
    <w:rsid w:val="00BF294C"/>
    <w:rsid w:val="00BF2C2C"/>
    <w:rsid w:val="00BF2C63"/>
    <w:rsid w:val="00BF2DDB"/>
    <w:rsid w:val="00BF3664"/>
    <w:rsid w:val="00BF48E7"/>
    <w:rsid w:val="00BF4B3D"/>
    <w:rsid w:val="00BF522D"/>
    <w:rsid w:val="00BF5475"/>
    <w:rsid w:val="00BF547C"/>
    <w:rsid w:val="00BF58A0"/>
    <w:rsid w:val="00BF58B7"/>
    <w:rsid w:val="00BF6C15"/>
    <w:rsid w:val="00BF6FC6"/>
    <w:rsid w:val="00BF70C2"/>
    <w:rsid w:val="00BF71BE"/>
    <w:rsid w:val="00BF7954"/>
    <w:rsid w:val="00BF7A85"/>
    <w:rsid w:val="00C00762"/>
    <w:rsid w:val="00C00D06"/>
    <w:rsid w:val="00C00E2E"/>
    <w:rsid w:val="00C0107D"/>
    <w:rsid w:val="00C010CE"/>
    <w:rsid w:val="00C01A83"/>
    <w:rsid w:val="00C01B8B"/>
    <w:rsid w:val="00C020F5"/>
    <w:rsid w:val="00C02A06"/>
    <w:rsid w:val="00C02ED6"/>
    <w:rsid w:val="00C02F32"/>
    <w:rsid w:val="00C033AD"/>
    <w:rsid w:val="00C037D9"/>
    <w:rsid w:val="00C0392E"/>
    <w:rsid w:val="00C03A39"/>
    <w:rsid w:val="00C03CED"/>
    <w:rsid w:val="00C041EF"/>
    <w:rsid w:val="00C04B35"/>
    <w:rsid w:val="00C06FEC"/>
    <w:rsid w:val="00C0770F"/>
    <w:rsid w:val="00C07829"/>
    <w:rsid w:val="00C078E3"/>
    <w:rsid w:val="00C10B79"/>
    <w:rsid w:val="00C10BE7"/>
    <w:rsid w:val="00C10E9C"/>
    <w:rsid w:val="00C113C0"/>
    <w:rsid w:val="00C11F74"/>
    <w:rsid w:val="00C12C6B"/>
    <w:rsid w:val="00C12F3B"/>
    <w:rsid w:val="00C13174"/>
    <w:rsid w:val="00C132A7"/>
    <w:rsid w:val="00C136B2"/>
    <w:rsid w:val="00C13AE4"/>
    <w:rsid w:val="00C13EF5"/>
    <w:rsid w:val="00C13F04"/>
    <w:rsid w:val="00C1468D"/>
    <w:rsid w:val="00C14956"/>
    <w:rsid w:val="00C14996"/>
    <w:rsid w:val="00C14E95"/>
    <w:rsid w:val="00C14EA1"/>
    <w:rsid w:val="00C15D1C"/>
    <w:rsid w:val="00C15E24"/>
    <w:rsid w:val="00C16647"/>
    <w:rsid w:val="00C16955"/>
    <w:rsid w:val="00C16BB5"/>
    <w:rsid w:val="00C17D29"/>
    <w:rsid w:val="00C17D2B"/>
    <w:rsid w:val="00C17D80"/>
    <w:rsid w:val="00C20F97"/>
    <w:rsid w:val="00C20FDD"/>
    <w:rsid w:val="00C20FEA"/>
    <w:rsid w:val="00C210E0"/>
    <w:rsid w:val="00C2198B"/>
    <w:rsid w:val="00C2248A"/>
    <w:rsid w:val="00C22D11"/>
    <w:rsid w:val="00C22EA7"/>
    <w:rsid w:val="00C22F69"/>
    <w:rsid w:val="00C23758"/>
    <w:rsid w:val="00C237B8"/>
    <w:rsid w:val="00C24B1C"/>
    <w:rsid w:val="00C24ED0"/>
    <w:rsid w:val="00C2525E"/>
    <w:rsid w:val="00C254CA"/>
    <w:rsid w:val="00C255FC"/>
    <w:rsid w:val="00C26595"/>
    <w:rsid w:val="00C273A8"/>
    <w:rsid w:val="00C27510"/>
    <w:rsid w:val="00C27D21"/>
    <w:rsid w:val="00C27E6C"/>
    <w:rsid w:val="00C30003"/>
    <w:rsid w:val="00C30E06"/>
    <w:rsid w:val="00C31756"/>
    <w:rsid w:val="00C31865"/>
    <w:rsid w:val="00C31AB7"/>
    <w:rsid w:val="00C31CC2"/>
    <w:rsid w:val="00C3252B"/>
    <w:rsid w:val="00C32542"/>
    <w:rsid w:val="00C332E2"/>
    <w:rsid w:val="00C335E8"/>
    <w:rsid w:val="00C33800"/>
    <w:rsid w:val="00C33B0F"/>
    <w:rsid w:val="00C33C45"/>
    <w:rsid w:val="00C3518B"/>
    <w:rsid w:val="00C353FF"/>
    <w:rsid w:val="00C3542C"/>
    <w:rsid w:val="00C3633B"/>
    <w:rsid w:val="00C36DA6"/>
    <w:rsid w:val="00C37F6C"/>
    <w:rsid w:val="00C37F78"/>
    <w:rsid w:val="00C40054"/>
    <w:rsid w:val="00C40227"/>
    <w:rsid w:val="00C40360"/>
    <w:rsid w:val="00C40B13"/>
    <w:rsid w:val="00C41B73"/>
    <w:rsid w:val="00C41BAD"/>
    <w:rsid w:val="00C41BE2"/>
    <w:rsid w:val="00C42BEA"/>
    <w:rsid w:val="00C44A71"/>
    <w:rsid w:val="00C44B9A"/>
    <w:rsid w:val="00C450FB"/>
    <w:rsid w:val="00C45648"/>
    <w:rsid w:val="00C45890"/>
    <w:rsid w:val="00C46149"/>
    <w:rsid w:val="00C46367"/>
    <w:rsid w:val="00C46C22"/>
    <w:rsid w:val="00C4712F"/>
    <w:rsid w:val="00C476CB"/>
    <w:rsid w:val="00C477AA"/>
    <w:rsid w:val="00C47921"/>
    <w:rsid w:val="00C51C02"/>
    <w:rsid w:val="00C528FD"/>
    <w:rsid w:val="00C53A3A"/>
    <w:rsid w:val="00C54ACE"/>
    <w:rsid w:val="00C5523D"/>
    <w:rsid w:val="00C55D07"/>
    <w:rsid w:val="00C55D8C"/>
    <w:rsid w:val="00C56189"/>
    <w:rsid w:val="00C606AB"/>
    <w:rsid w:val="00C60F7B"/>
    <w:rsid w:val="00C61064"/>
    <w:rsid w:val="00C6177D"/>
    <w:rsid w:val="00C61D91"/>
    <w:rsid w:val="00C61F8A"/>
    <w:rsid w:val="00C62269"/>
    <w:rsid w:val="00C6281A"/>
    <w:rsid w:val="00C62ED8"/>
    <w:rsid w:val="00C632DD"/>
    <w:rsid w:val="00C63ED7"/>
    <w:rsid w:val="00C64BD3"/>
    <w:rsid w:val="00C6501D"/>
    <w:rsid w:val="00C65606"/>
    <w:rsid w:val="00C65A2A"/>
    <w:rsid w:val="00C65AE4"/>
    <w:rsid w:val="00C66C7F"/>
    <w:rsid w:val="00C67945"/>
    <w:rsid w:val="00C67970"/>
    <w:rsid w:val="00C70250"/>
    <w:rsid w:val="00C70879"/>
    <w:rsid w:val="00C71223"/>
    <w:rsid w:val="00C72250"/>
    <w:rsid w:val="00C725C0"/>
    <w:rsid w:val="00C72607"/>
    <w:rsid w:val="00C73229"/>
    <w:rsid w:val="00C735EE"/>
    <w:rsid w:val="00C73610"/>
    <w:rsid w:val="00C74163"/>
    <w:rsid w:val="00C7419E"/>
    <w:rsid w:val="00C7441D"/>
    <w:rsid w:val="00C74AC0"/>
    <w:rsid w:val="00C74C9F"/>
    <w:rsid w:val="00C758AC"/>
    <w:rsid w:val="00C75B72"/>
    <w:rsid w:val="00C76555"/>
    <w:rsid w:val="00C767AC"/>
    <w:rsid w:val="00C76D0E"/>
    <w:rsid w:val="00C76EF1"/>
    <w:rsid w:val="00C7719B"/>
    <w:rsid w:val="00C8019D"/>
    <w:rsid w:val="00C80404"/>
    <w:rsid w:val="00C808FB"/>
    <w:rsid w:val="00C817AC"/>
    <w:rsid w:val="00C81AE4"/>
    <w:rsid w:val="00C81B87"/>
    <w:rsid w:val="00C823B8"/>
    <w:rsid w:val="00C833C0"/>
    <w:rsid w:val="00C833C3"/>
    <w:rsid w:val="00C8556C"/>
    <w:rsid w:val="00C857AA"/>
    <w:rsid w:val="00C85EBB"/>
    <w:rsid w:val="00C8646F"/>
    <w:rsid w:val="00C866C8"/>
    <w:rsid w:val="00C867C1"/>
    <w:rsid w:val="00C86903"/>
    <w:rsid w:val="00C86D3C"/>
    <w:rsid w:val="00C870FA"/>
    <w:rsid w:val="00C871FE"/>
    <w:rsid w:val="00C87A60"/>
    <w:rsid w:val="00C87B85"/>
    <w:rsid w:val="00C87D5A"/>
    <w:rsid w:val="00C900A4"/>
    <w:rsid w:val="00C9255B"/>
    <w:rsid w:val="00C93446"/>
    <w:rsid w:val="00C9365B"/>
    <w:rsid w:val="00C9378D"/>
    <w:rsid w:val="00C93BD8"/>
    <w:rsid w:val="00C946D9"/>
    <w:rsid w:val="00C9515A"/>
    <w:rsid w:val="00C95232"/>
    <w:rsid w:val="00C958E6"/>
    <w:rsid w:val="00C95FBF"/>
    <w:rsid w:val="00C95FC7"/>
    <w:rsid w:val="00C9605F"/>
    <w:rsid w:val="00C960D8"/>
    <w:rsid w:val="00C96C91"/>
    <w:rsid w:val="00C96F7C"/>
    <w:rsid w:val="00CA0D25"/>
    <w:rsid w:val="00CA100B"/>
    <w:rsid w:val="00CA16DE"/>
    <w:rsid w:val="00CA17D6"/>
    <w:rsid w:val="00CA1C1F"/>
    <w:rsid w:val="00CA1D15"/>
    <w:rsid w:val="00CA1E02"/>
    <w:rsid w:val="00CA2318"/>
    <w:rsid w:val="00CA256D"/>
    <w:rsid w:val="00CA2880"/>
    <w:rsid w:val="00CA3AB7"/>
    <w:rsid w:val="00CA3C5C"/>
    <w:rsid w:val="00CA3F61"/>
    <w:rsid w:val="00CA4854"/>
    <w:rsid w:val="00CA4A58"/>
    <w:rsid w:val="00CA4C4B"/>
    <w:rsid w:val="00CA4E81"/>
    <w:rsid w:val="00CA5183"/>
    <w:rsid w:val="00CA5FEE"/>
    <w:rsid w:val="00CA62B4"/>
    <w:rsid w:val="00CA6A00"/>
    <w:rsid w:val="00CB02A3"/>
    <w:rsid w:val="00CB077A"/>
    <w:rsid w:val="00CB1214"/>
    <w:rsid w:val="00CB13DC"/>
    <w:rsid w:val="00CB2E1B"/>
    <w:rsid w:val="00CB3587"/>
    <w:rsid w:val="00CB4236"/>
    <w:rsid w:val="00CB4880"/>
    <w:rsid w:val="00CB4BDB"/>
    <w:rsid w:val="00CB4D50"/>
    <w:rsid w:val="00CB519A"/>
    <w:rsid w:val="00CB5781"/>
    <w:rsid w:val="00CB5A06"/>
    <w:rsid w:val="00CB641B"/>
    <w:rsid w:val="00CB67CA"/>
    <w:rsid w:val="00CB689D"/>
    <w:rsid w:val="00CB7120"/>
    <w:rsid w:val="00CB7180"/>
    <w:rsid w:val="00CC0ACE"/>
    <w:rsid w:val="00CC0DB6"/>
    <w:rsid w:val="00CC13B2"/>
    <w:rsid w:val="00CC1D73"/>
    <w:rsid w:val="00CC24A9"/>
    <w:rsid w:val="00CC274E"/>
    <w:rsid w:val="00CC2A60"/>
    <w:rsid w:val="00CC2E32"/>
    <w:rsid w:val="00CC3BBC"/>
    <w:rsid w:val="00CC3CD2"/>
    <w:rsid w:val="00CC41CC"/>
    <w:rsid w:val="00CC4333"/>
    <w:rsid w:val="00CC445F"/>
    <w:rsid w:val="00CC4A0C"/>
    <w:rsid w:val="00CC54DD"/>
    <w:rsid w:val="00CC579D"/>
    <w:rsid w:val="00CC5B5E"/>
    <w:rsid w:val="00CC5BF7"/>
    <w:rsid w:val="00CC6636"/>
    <w:rsid w:val="00CC6B4D"/>
    <w:rsid w:val="00CC6B97"/>
    <w:rsid w:val="00CC700F"/>
    <w:rsid w:val="00CC712F"/>
    <w:rsid w:val="00CC7216"/>
    <w:rsid w:val="00CC7FD8"/>
    <w:rsid w:val="00CD0072"/>
    <w:rsid w:val="00CD0AFE"/>
    <w:rsid w:val="00CD0D2A"/>
    <w:rsid w:val="00CD11FC"/>
    <w:rsid w:val="00CD1587"/>
    <w:rsid w:val="00CD18AC"/>
    <w:rsid w:val="00CD2640"/>
    <w:rsid w:val="00CD2C94"/>
    <w:rsid w:val="00CD318D"/>
    <w:rsid w:val="00CD3602"/>
    <w:rsid w:val="00CD3E45"/>
    <w:rsid w:val="00CD4035"/>
    <w:rsid w:val="00CD43C4"/>
    <w:rsid w:val="00CD4703"/>
    <w:rsid w:val="00CD479D"/>
    <w:rsid w:val="00CD4AF6"/>
    <w:rsid w:val="00CD4DBE"/>
    <w:rsid w:val="00CD4FE3"/>
    <w:rsid w:val="00CD5DA5"/>
    <w:rsid w:val="00CD6B1F"/>
    <w:rsid w:val="00CD729C"/>
    <w:rsid w:val="00CD79A8"/>
    <w:rsid w:val="00CD7A7C"/>
    <w:rsid w:val="00CD7DFD"/>
    <w:rsid w:val="00CD7FBA"/>
    <w:rsid w:val="00CE024A"/>
    <w:rsid w:val="00CE189B"/>
    <w:rsid w:val="00CE2AD0"/>
    <w:rsid w:val="00CE304C"/>
    <w:rsid w:val="00CE305C"/>
    <w:rsid w:val="00CE342C"/>
    <w:rsid w:val="00CE34B0"/>
    <w:rsid w:val="00CE35EC"/>
    <w:rsid w:val="00CE364C"/>
    <w:rsid w:val="00CE40BC"/>
    <w:rsid w:val="00CE45C3"/>
    <w:rsid w:val="00CE58F9"/>
    <w:rsid w:val="00CE6A34"/>
    <w:rsid w:val="00CE6EBE"/>
    <w:rsid w:val="00CE738E"/>
    <w:rsid w:val="00CE7C44"/>
    <w:rsid w:val="00CE7E48"/>
    <w:rsid w:val="00CF061F"/>
    <w:rsid w:val="00CF1E7B"/>
    <w:rsid w:val="00CF1FC7"/>
    <w:rsid w:val="00CF25B5"/>
    <w:rsid w:val="00CF2711"/>
    <w:rsid w:val="00CF2E75"/>
    <w:rsid w:val="00CF4034"/>
    <w:rsid w:val="00CF41FA"/>
    <w:rsid w:val="00CF4454"/>
    <w:rsid w:val="00CF44CE"/>
    <w:rsid w:val="00CF469C"/>
    <w:rsid w:val="00CF4A09"/>
    <w:rsid w:val="00CF4E70"/>
    <w:rsid w:val="00CF503F"/>
    <w:rsid w:val="00CF519A"/>
    <w:rsid w:val="00CF5870"/>
    <w:rsid w:val="00CF5E08"/>
    <w:rsid w:val="00CF65AC"/>
    <w:rsid w:val="00CF7160"/>
    <w:rsid w:val="00CF723C"/>
    <w:rsid w:val="00CF72C8"/>
    <w:rsid w:val="00CF743F"/>
    <w:rsid w:val="00CF773B"/>
    <w:rsid w:val="00CF7EF5"/>
    <w:rsid w:val="00D004B9"/>
    <w:rsid w:val="00D01BA4"/>
    <w:rsid w:val="00D01CE8"/>
    <w:rsid w:val="00D01F7A"/>
    <w:rsid w:val="00D020F0"/>
    <w:rsid w:val="00D02C10"/>
    <w:rsid w:val="00D02D7A"/>
    <w:rsid w:val="00D031E3"/>
    <w:rsid w:val="00D047E2"/>
    <w:rsid w:val="00D04ED3"/>
    <w:rsid w:val="00D04F35"/>
    <w:rsid w:val="00D05349"/>
    <w:rsid w:val="00D0573A"/>
    <w:rsid w:val="00D05A13"/>
    <w:rsid w:val="00D066D3"/>
    <w:rsid w:val="00D06B93"/>
    <w:rsid w:val="00D06F55"/>
    <w:rsid w:val="00D07203"/>
    <w:rsid w:val="00D07918"/>
    <w:rsid w:val="00D10D79"/>
    <w:rsid w:val="00D110D8"/>
    <w:rsid w:val="00D119A2"/>
    <w:rsid w:val="00D11FA4"/>
    <w:rsid w:val="00D12208"/>
    <w:rsid w:val="00D130A6"/>
    <w:rsid w:val="00D131E7"/>
    <w:rsid w:val="00D13CE4"/>
    <w:rsid w:val="00D1463D"/>
    <w:rsid w:val="00D14CCB"/>
    <w:rsid w:val="00D14F5B"/>
    <w:rsid w:val="00D15AAD"/>
    <w:rsid w:val="00D168A6"/>
    <w:rsid w:val="00D16DBB"/>
    <w:rsid w:val="00D1711D"/>
    <w:rsid w:val="00D172F3"/>
    <w:rsid w:val="00D17573"/>
    <w:rsid w:val="00D1796C"/>
    <w:rsid w:val="00D20365"/>
    <w:rsid w:val="00D209F8"/>
    <w:rsid w:val="00D210C5"/>
    <w:rsid w:val="00D21327"/>
    <w:rsid w:val="00D21328"/>
    <w:rsid w:val="00D21729"/>
    <w:rsid w:val="00D22808"/>
    <w:rsid w:val="00D229F8"/>
    <w:rsid w:val="00D23E59"/>
    <w:rsid w:val="00D24276"/>
    <w:rsid w:val="00D2462D"/>
    <w:rsid w:val="00D246CF"/>
    <w:rsid w:val="00D25685"/>
    <w:rsid w:val="00D25802"/>
    <w:rsid w:val="00D25B00"/>
    <w:rsid w:val="00D26010"/>
    <w:rsid w:val="00D261ED"/>
    <w:rsid w:val="00D26FAF"/>
    <w:rsid w:val="00D2733D"/>
    <w:rsid w:val="00D273A1"/>
    <w:rsid w:val="00D2776C"/>
    <w:rsid w:val="00D27F07"/>
    <w:rsid w:val="00D30874"/>
    <w:rsid w:val="00D30BCA"/>
    <w:rsid w:val="00D30BF4"/>
    <w:rsid w:val="00D30D2F"/>
    <w:rsid w:val="00D31DA2"/>
    <w:rsid w:val="00D327CB"/>
    <w:rsid w:val="00D33E09"/>
    <w:rsid w:val="00D33E47"/>
    <w:rsid w:val="00D34660"/>
    <w:rsid w:val="00D34E0B"/>
    <w:rsid w:val="00D3516B"/>
    <w:rsid w:val="00D354B0"/>
    <w:rsid w:val="00D35B2D"/>
    <w:rsid w:val="00D36209"/>
    <w:rsid w:val="00D368E1"/>
    <w:rsid w:val="00D373D8"/>
    <w:rsid w:val="00D377D5"/>
    <w:rsid w:val="00D37A1D"/>
    <w:rsid w:val="00D37FBD"/>
    <w:rsid w:val="00D40CFC"/>
    <w:rsid w:val="00D41299"/>
    <w:rsid w:val="00D4155F"/>
    <w:rsid w:val="00D41593"/>
    <w:rsid w:val="00D41DCA"/>
    <w:rsid w:val="00D41FEA"/>
    <w:rsid w:val="00D42437"/>
    <w:rsid w:val="00D43D13"/>
    <w:rsid w:val="00D4409F"/>
    <w:rsid w:val="00D4594D"/>
    <w:rsid w:val="00D46831"/>
    <w:rsid w:val="00D4747E"/>
    <w:rsid w:val="00D47973"/>
    <w:rsid w:val="00D479E8"/>
    <w:rsid w:val="00D50350"/>
    <w:rsid w:val="00D50491"/>
    <w:rsid w:val="00D515D9"/>
    <w:rsid w:val="00D51922"/>
    <w:rsid w:val="00D52435"/>
    <w:rsid w:val="00D52E0C"/>
    <w:rsid w:val="00D530D4"/>
    <w:rsid w:val="00D5391F"/>
    <w:rsid w:val="00D53A6B"/>
    <w:rsid w:val="00D53AC4"/>
    <w:rsid w:val="00D53BC3"/>
    <w:rsid w:val="00D53C53"/>
    <w:rsid w:val="00D53E9A"/>
    <w:rsid w:val="00D54B18"/>
    <w:rsid w:val="00D55059"/>
    <w:rsid w:val="00D55303"/>
    <w:rsid w:val="00D553A0"/>
    <w:rsid w:val="00D553CA"/>
    <w:rsid w:val="00D55562"/>
    <w:rsid w:val="00D5564B"/>
    <w:rsid w:val="00D55DD1"/>
    <w:rsid w:val="00D5604C"/>
    <w:rsid w:val="00D563D2"/>
    <w:rsid w:val="00D565C8"/>
    <w:rsid w:val="00D601FF"/>
    <w:rsid w:val="00D608BE"/>
    <w:rsid w:val="00D609D5"/>
    <w:rsid w:val="00D60C29"/>
    <w:rsid w:val="00D6190A"/>
    <w:rsid w:val="00D62640"/>
    <w:rsid w:val="00D62B8A"/>
    <w:rsid w:val="00D63657"/>
    <w:rsid w:val="00D63DFD"/>
    <w:rsid w:val="00D659BF"/>
    <w:rsid w:val="00D65C49"/>
    <w:rsid w:val="00D65DAB"/>
    <w:rsid w:val="00D65E0B"/>
    <w:rsid w:val="00D66966"/>
    <w:rsid w:val="00D66B1C"/>
    <w:rsid w:val="00D66D62"/>
    <w:rsid w:val="00D677E6"/>
    <w:rsid w:val="00D67906"/>
    <w:rsid w:val="00D67BFD"/>
    <w:rsid w:val="00D70CA8"/>
    <w:rsid w:val="00D717D8"/>
    <w:rsid w:val="00D71AE5"/>
    <w:rsid w:val="00D71CFA"/>
    <w:rsid w:val="00D72056"/>
    <w:rsid w:val="00D7252B"/>
    <w:rsid w:val="00D739AF"/>
    <w:rsid w:val="00D739D6"/>
    <w:rsid w:val="00D73A32"/>
    <w:rsid w:val="00D74183"/>
    <w:rsid w:val="00D741CB"/>
    <w:rsid w:val="00D7473A"/>
    <w:rsid w:val="00D75893"/>
    <w:rsid w:val="00D75A41"/>
    <w:rsid w:val="00D75DAC"/>
    <w:rsid w:val="00D75F91"/>
    <w:rsid w:val="00D766F0"/>
    <w:rsid w:val="00D76DFA"/>
    <w:rsid w:val="00D7713A"/>
    <w:rsid w:val="00D7723B"/>
    <w:rsid w:val="00D77770"/>
    <w:rsid w:val="00D77AFE"/>
    <w:rsid w:val="00D77DB3"/>
    <w:rsid w:val="00D77DE6"/>
    <w:rsid w:val="00D80818"/>
    <w:rsid w:val="00D80BFC"/>
    <w:rsid w:val="00D80E2F"/>
    <w:rsid w:val="00D8120D"/>
    <w:rsid w:val="00D8127A"/>
    <w:rsid w:val="00D818FB"/>
    <w:rsid w:val="00D81AA7"/>
    <w:rsid w:val="00D81BF6"/>
    <w:rsid w:val="00D81D9D"/>
    <w:rsid w:val="00D8255B"/>
    <w:rsid w:val="00D82A6F"/>
    <w:rsid w:val="00D830DA"/>
    <w:rsid w:val="00D83523"/>
    <w:rsid w:val="00D836E5"/>
    <w:rsid w:val="00D83A5B"/>
    <w:rsid w:val="00D84177"/>
    <w:rsid w:val="00D84880"/>
    <w:rsid w:val="00D84AB9"/>
    <w:rsid w:val="00D84D7B"/>
    <w:rsid w:val="00D850B5"/>
    <w:rsid w:val="00D859E5"/>
    <w:rsid w:val="00D8632F"/>
    <w:rsid w:val="00D86477"/>
    <w:rsid w:val="00D86597"/>
    <w:rsid w:val="00D8685E"/>
    <w:rsid w:val="00D86C58"/>
    <w:rsid w:val="00D874AE"/>
    <w:rsid w:val="00D876E8"/>
    <w:rsid w:val="00D87741"/>
    <w:rsid w:val="00D90394"/>
    <w:rsid w:val="00D903E4"/>
    <w:rsid w:val="00D904B5"/>
    <w:rsid w:val="00D91456"/>
    <w:rsid w:val="00D92A13"/>
    <w:rsid w:val="00D92B34"/>
    <w:rsid w:val="00D92B80"/>
    <w:rsid w:val="00D94396"/>
    <w:rsid w:val="00D94502"/>
    <w:rsid w:val="00D94590"/>
    <w:rsid w:val="00D9571C"/>
    <w:rsid w:val="00D9576F"/>
    <w:rsid w:val="00D95BC1"/>
    <w:rsid w:val="00D976D8"/>
    <w:rsid w:val="00D97A7D"/>
    <w:rsid w:val="00D97F91"/>
    <w:rsid w:val="00DA0DE4"/>
    <w:rsid w:val="00DA133F"/>
    <w:rsid w:val="00DA1B9B"/>
    <w:rsid w:val="00DA1BE2"/>
    <w:rsid w:val="00DA1FCA"/>
    <w:rsid w:val="00DA2095"/>
    <w:rsid w:val="00DA2469"/>
    <w:rsid w:val="00DA2B19"/>
    <w:rsid w:val="00DA38A8"/>
    <w:rsid w:val="00DA401B"/>
    <w:rsid w:val="00DA4135"/>
    <w:rsid w:val="00DA52D2"/>
    <w:rsid w:val="00DA5865"/>
    <w:rsid w:val="00DA598B"/>
    <w:rsid w:val="00DA5EF1"/>
    <w:rsid w:val="00DA6189"/>
    <w:rsid w:val="00DA6972"/>
    <w:rsid w:val="00DA6F58"/>
    <w:rsid w:val="00DA71C1"/>
    <w:rsid w:val="00DA7DF5"/>
    <w:rsid w:val="00DB0057"/>
    <w:rsid w:val="00DB15C2"/>
    <w:rsid w:val="00DB2558"/>
    <w:rsid w:val="00DB27A6"/>
    <w:rsid w:val="00DB31E5"/>
    <w:rsid w:val="00DB39F6"/>
    <w:rsid w:val="00DB3FFB"/>
    <w:rsid w:val="00DB4888"/>
    <w:rsid w:val="00DB532E"/>
    <w:rsid w:val="00DB557F"/>
    <w:rsid w:val="00DB5F80"/>
    <w:rsid w:val="00DB70AA"/>
    <w:rsid w:val="00DB7282"/>
    <w:rsid w:val="00DB7A7C"/>
    <w:rsid w:val="00DB7C8C"/>
    <w:rsid w:val="00DC0E4D"/>
    <w:rsid w:val="00DC0EDA"/>
    <w:rsid w:val="00DC1CCE"/>
    <w:rsid w:val="00DC1FBC"/>
    <w:rsid w:val="00DC2DB0"/>
    <w:rsid w:val="00DC36E1"/>
    <w:rsid w:val="00DC39C4"/>
    <w:rsid w:val="00DC3D29"/>
    <w:rsid w:val="00DC4665"/>
    <w:rsid w:val="00DC4756"/>
    <w:rsid w:val="00DC4DC9"/>
    <w:rsid w:val="00DC4E04"/>
    <w:rsid w:val="00DC532A"/>
    <w:rsid w:val="00DC6D0B"/>
    <w:rsid w:val="00DC6FFD"/>
    <w:rsid w:val="00DC75BD"/>
    <w:rsid w:val="00DC7E63"/>
    <w:rsid w:val="00DD089B"/>
    <w:rsid w:val="00DD11AD"/>
    <w:rsid w:val="00DD11B4"/>
    <w:rsid w:val="00DD17A2"/>
    <w:rsid w:val="00DD18DC"/>
    <w:rsid w:val="00DD213E"/>
    <w:rsid w:val="00DD26DE"/>
    <w:rsid w:val="00DD306D"/>
    <w:rsid w:val="00DD39BA"/>
    <w:rsid w:val="00DD3D31"/>
    <w:rsid w:val="00DD4076"/>
    <w:rsid w:val="00DD43D6"/>
    <w:rsid w:val="00DD4D33"/>
    <w:rsid w:val="00DD4F3B"/>
    <w:rsid w:val="00DD4FAB"/>
    <w:rsid w:val="00DD4FF1"/>
    <w:rsid w:val="00DD559F"/>
    <w:rsid w:val="00DD5BD8"/>
    <w:rsid w:val="00DD62B1"/>
    <w:rsid w:val="00DD66A7"/>
    <w:rsid w:val="00DD73BE"/>
    <w:rsid w:val="00DD7530"/>
    <w:rsid w:val="00DD7DFE"/>
    <w:rsid w:val="00DE0473"/>
    <w:rsid w:val="00DE0787"/>
    <w:rsid w:val="00DE0FA8"/>
    <w:rsid w:val="00DE1076"/>
    <w:rsid w:val="00DE143D"/>
    <w:rsid w:val="00DE1566"/>
    <w:rsid w:val="00DE1CA9"/>
    <w:rsid w:val="00DE243D"/>
    <w:rsid w:val="00DE358A"/>
    <w:rsid w:val="00DE4029"/>
    <w:rsid w:val="00DE4BE6"/>
    <w:rsid w:val="00DE4EEF"/>
    <w:rsid w:val="00DE58DA"/>
    <w:rsid w:val="00DE7021"/>
    <w:rsid w:val="00DE76DE"/>
    <w:rsid w:val="00DF095D"/>
    <w:rsid w:val="00DF14F2"/>
    <w:rsid w:val="00DF189D"/>
    <w:rsid w:val="00DF1BD0"/>
    <w:rsid w:val="00DF2828"/>
    <w:rsid w:val="00DF2D3F"/>
    <w:rsid w:val="00DF2E5C"/>
    <w:rsid w:val="00DF2FB9"/>
    <w:rsid w:val="00DF31F9"/>
    <w:rsid w:val="00DF3A95"/>
    <w:rsid w:val="00DF4069"/>
    <w:rsid w:val="00DF4127"/>
    <w:rsid w:val="00DF50E8"/>
    <w:rsid w:val="00DF51AE"/>
    <w:rsid w:val="00DF5A41"/>
    <w:rsid w:val="00DF5F40"/>
    <w:rsid w:val="00DF5FCB"/>
    <w:rsid w:val="00DF60EB"/>
    <w:rsid w:val="00DF61C9"/>
    <w:rsid w:val="00DF6FF2"/>
    <w:rsid w:val="00DF744D"/>
    <w:rsid w:val="00DF75B6"/>
    <w:rsid w:val="00DF7B4B"/>
    <w:rsid w:val="00DF7BF5"/>
    <w:rsid w:val="00DF7D3A"/>
    <w:rsid w:val="00E01046"/>
    <w:rsid w:val="00E01172"/>
    <w:rsid w:val="00E015A7"/>
    <w:rsid w:val="00E01F5E"/>
    <w:rsid w:val="00E02437"/>
    <w:rsid w:val="00E02882"/>
    <w:rsid w:val="00E03689"/>
    <w:rsid w:val="00E03E0B"/>
    <w:rsid w:val="00E040BE"/>
    <w:rsid w:val="00E040E2"/>
    <w:rsid w:val="00E04982"/>
    <w:rsid w:val="00E0499F"/>
    <w:rsid w:val="00E04B76"/>
    <w:rsid w:val="00E04B9C"/>
    <w:rsid w:val="00E050CC"/>
    <w:rsid w:val="00E0568C"/>
    <w:rsid w:val="00E067A2"/>
    <w:rsid w:val="00E06D37"/>
    <w:rsid w:val="00E07FAD"/>
    <w:rsid w:val="00E10562"/>
    <w:rsid w:val="00E10D7A"/>
    <w:rsid w:val="00E11379"/>
    <w:rsid w:val="00E1175B"/>
    <w:rsid w:val="00E11C1A"/>
    <w:rsid w:val="00E11CBF"/>
    <w:rsid w:val="00E122FD"/>
    <w:rsid w:val="00E13B01"/>
    <w:rsid w:val="00E1479D"/>
    <w:rsid w:val="00E14B3C"/>
    <w:rsid w:val="00E14E9D"/>
    <w:rsid w:val="00E14FF1"/>
    <w:rsid w:val="00E15D11"/>
    <w:rsid w:val="00E15D5A"/>
    <w:rsid w:val="00E1669F"/>
    <w:rsid w:val="00E16D04"/>
    <w:rsid w:val="00E17346"/>
    <w:rsid w:val="00E1736E"/>
    <w:rsid w:val="00E20337"/>
    <w:rsid w:val="00E20E8E"/>
    <w:rsid w:val="00E21592"/>
    <w:rsid w:val="00E224E3"/>
    <w:rsid w:val="00E23B03"/>
    <w:rsid w:val="00E23BE6"/>
    <w:rsid w:val="00E24F6C"/>
    <w:rsid w:val="00E2552B"/>
    <w:rsid w:val="00E25E33"/>
    <w:rsid w:val="00E26153"/>
    <w:rsid w:val="00E26254"/>
    <w:rsid w:val="00E26609"/>
    <w:rsid w:val="00E26716"/>
    <w:rsid w:val="00E26DEF"/>
    <w:rsid w:val="00E26F19"/>
    <w:rsid w:val="00E27025"/>
    <w:rsid w:val="00E2715E"/>
    <w:rsid w:val="00E276BB"/>
    <w:rsid w:val="00E276CC"/>
    <w:rsid w:val="00E301DE"/>
    <w:rsid w:val="00E303BC"/>
    <w:rsid w:val="00E30464"/>
    <w:rsid w:val="00E30782"/>
    <w:rsid w:val="00E30F06"/>
    <w:rsid w:val="00E31142"/>
    <w:rsid w:val="00E3153C"/>
    <w:rsid w:val="00E31CCD"/>
    <w:rsid w:val="00E32078"/>
    <w:rsid w:val="00E32887"/>
    <w:rsid w:val="00E32919"/>
    <w:rsid w:val="00E32BB6"/>
    <w:rsid w:val="00E32C4A"/>
    <w:rsid w:val="00E33F46"/>
    <w:rsid w:val="00E346D8"/>
    <w:rsid w:val="00E34C2C"/>
    <w:rsid w:val="00E35174"/>
    <w:rsid w:val="00E353E2"/>
    <w:rsid w:val="00E3544E"/>
    <w:rsid w:val="00E358DD"/>
    <w:rsid w:val="00E3598C"/>
    <w:rsid w:val="00E35B67"/>
    <w:rsid w:val="00E36377"/>
    <w:rsid w:val="00E36754"/>
    <w:rsid w:val="00E3683C"/>
    <w:rsid w:val="00E36F3B"/>
    <w:rsid w:val="00E37A42"/>
    <w:rsid w:val="00E37ACB"/>
    <w:rsid w:val="00E4023D"/>
    <w:rsid w:val="00E41673"/>
    <w:rsid w:val="00E41BE0"/>
    <w:rsid w:val="00E41E84"/>
    <w:rsid w:val="00E42414"/>
    <w:rsid w:val="00E4293C"/>
    <w:rsid w:val="00E43157"/>
    <w:rsid w:val="00E43796"/>
    <w:rsid w:val="00E44C4E"/>
    <w:rsid w:val="00E45209"/>
    <w:rsid w:val="00E45380"/>
    <w:rsid w:val="00E45748"/>
    <w:rsid w:val="00E459B5"/>
    <w:rsid w:val="00E45D94"/>
    <w:rsid w:val="00E45FBD"/>
    <w:rsid w:val="00E46203"/>
    <w:rsid w:val="00E46431"/>
    <w:rsid w:val="00E465F2"/>
    <w:rsid w:val="00E4663E"/>
    <w:rsid w:val="00E507E1"/>
    <w:rsid w:val="00E5279F"/>
    <w:rsid w:val="00E52A40"/>
    <w:rsid w:val="00E52ADD"/>
    <w:rsid w:val="00E52EF6"/>
    <w:rsid w:val="00E52F8D"/>
    <w:rsid w:val="00E5317F"/>
    <w:rsid w:val="00E533BE"/>
    <w:rsid w:val="00E53FE8"/>
    <w:rsid w:val="00E5493F"/>
    <w:rsid w:val="00E54D98"/>
    <w:rsid w:val="00E55A20"/>
    <w:rsid w:val="00E5654B"/>
    <w:rsid w:val="00E56B2E"/>
    <w:rsid w:val="00E577B7"/>
    <w:rsid w:val="00E601F3"/>
    <w:rsid w:val="00E6046B"/>
    <w:rsid w:val="00E610CB"/>
    <w:rsid w:val="00E61448"/>
    <w:rsid w:val="00E61C45"/>
    <w:rsid w:val="00E61C64"/>
    <w:rsid w:val="00E62277"/>
    <w:rsid w:val="00E62820"/>
    <w:rsid w:val="00E62B47"/>
    <w:rsid w:val="00E62F66"/>
    <w:rsid w:val="00E63281"/>
    <w:rsid w:val="00E633B0"/>
    <w:rsid w:val="00E6478C"/>
    <w:rsid w:val="00E64B56"/>
    <w:rsid w:val="00E64DCB"/>
    <w:rsid w:val="00E65508"/>
    <w:rsid w:val="00E65840"/>
    <w:rsid w:val="00E662F5"/>
    <w:rsid w:val="00E6660B"/>
    <w:rsid w:val="00E66ABA"/>
    <w:rsid w:val="00E66B44"/>
    <w:rsid w:val="00E66F6F"/>
    <w:rsid w:val="00E67735"/>
    <w:rsid w:val="00E67925"/>
    <w:rsid w:val="00E67B01"/>
    <w:rsid w:val="00E67CD9"/>
    <w:rsid w:val="00E701A6"/>
    <w:rsid w:val="00E7057A"/>
    <w:rsid w:val="00E71A01"/>
    <w:rsid w:val="00E732DF"/>
    <w:rsid w:val="00E734AC"/>
    <w:rsid w:val="00E7359B"/>
    <w:rsid w:val="00E7432B"/>
    <w:rsid w:val="00E750D2"/>
    <w:rsid w:val="00E753F7"/>
    <w:rsid w:val="00E7554C"/>
    <w:rsid w:val="00E755B0"/>
    <w:rsid w:val="00E75861"/>
    <w:rsid w:val="00E761B7"/>
    <w:rsid w:val="00E76232"/>
    <w:rsid w:val="00E76FE6"/>
    <w:rsid w:val="00E771DB"/>
    <w:rsid w:val="00E77606"/>
    <w:rsid w:val="00E77A79"/>
    <w:rsid w:val="00E77DB3"/>
    <w:rsid w:val="00E80108"/>
    <w:rsid w:val="00E809A3"/>
    <w:rsid w:val="00E80F21"/>
    <w:rsid w:val="00E81ADF"/>
    <w:rsid w:val="00E81C03"/>
    <w:rsid w:val="00E81FE7"/>
    <w:rsid w:val="00E82414"/>
    <w:rsid w:val="00E82BF0"/>
    <w:rsid w:val="00E83144"/>
    <w:rsid w:val="00E84972"/>
    <w:rsid w:val="00E84DFC"/>
    <w:rsid w:val="00E85C9C"/>
    <w:rsid w:val="00E870A5"/>
    <w:rsid w:val="00E873CB"/>
    <w:rsid w:val="00E87A1C"/>
    <w:rsid w:val="00E87A95"/>
    <w:rsid w:val="00E87E0E"/>
    <w:rsid w:val="00E909D4"/>
    <w:rsid w:val="00E90EF2"/>
    <w:rsid w:val="00E91736"/>
    <w:rsid w:val="00E92105"/>
    <w:rsid w:val="00E92B2F"/>
    <w:rsid w:val="00E92B55"/>
    <w:rsid w:val="00E92C66"/>
    <w:rsid w:val="00E938BE"/>
    <w:rsid w:val="00E94126"/>
    <w:rsid w:val="00E94569"/>
    <w:rsid w:val="00E9463B"/>
    <w:rsid w:val="00E95013"/>
    <w:rsid w:val="00E962A1"/>
    <w:rsid w:val="00E96B57"/>
    <w:rsid w:val="00E976A1"/>
    <w:rsid w:val="00EA01B0"/>
    <w:rsid w:val="00EA1202"/>
    <w:rsid w:val="00EA1BB7"/>
    <w:rsid w:val="00EA1FFF"/>
    <w:rsid w:val="00EA20A7"/>
    <w:rsid w:val="00EA2749"/>
    <w:rsid w:val="00EA2ADA"/>
    <w:rsid w:val="00EA357E"/>
    <w:rsid w:val="00EA37C8"/>
    <w:rsid w:val="00EA382C"/>
    <w:rsid w:val="00EA3A7D"/>
    <w:rsid w:val="00EA4A51"/>
    <w:rsid w:val="00EA5BD0"/>
    <w:rsid w:val="00EA6D73"/>
    <w:rsid w:val="00EB1108"/>
    <w:rsid w:val="00EB141D"/>
    <w:rsid w:val="00EB15C7"/>
    <w:rsid w:val="00EB233C"/>
    <w:rsid w:val="00EB3B81"/>
    <w:rsid w:val="00EB3D40"/>
    <w:rsid w:val="00EB4B21"/>
    <w:rsid w:val="00EB4E35"/>
    <w:rsid w:val="00EB4E99"/>
    <w:rsid w:val="00EB50C8"/>
    <w:rsid w:val="00EB5323"/>
    <w:rsid w:val="00EB576D"/>
    <w:rsid w:val="00EB5E5C"/>
    <w:rsid w:val="00EB5FC8"/>
    <w:rsid w:val="00EB6562"/>
    <w:rsid w:val="00EB68E2"/>
    <w:rsid w:val="00EB6F7D"/>
    <w:rsid w:val="00EB76AC"/>
    <w:rsid w:val="00EB77F1"/>
    <w:rsid w:val="00EB7DD3"/>
    <w:rsid w:val="00EC0B3C"/>
    <w:rsid w:val="00EC0E77"/>
    <w:rsid w:val="00EC0EF4"/>
    <w:rsid w:val="00EC2380"/>
    <w:rsid w:val="00EC248A"/>
    <w:rsid w:val="00EC259F"/>
    <w:rsid w:val="00EC2942"/>
    <w:rsid w:val="00EC2D33"/>
    <w:rsid w:val="00EC3426"/>
    <w:rsid w:val="00EC36AE"/>
    <w:rsid w:val="00EC3898"/>
    <w:rsid w:val="00EC3C63"/>
    <w:rsid w:val="00EC44E8"/>
    <w:rsid w:val="00EC4F0D"/>
    <w:rsid w:val="00EC5222"/>
    <w:rsid w:val="00EC5D40"/>
    <w:rsid w:val="00EC643E"/>
    <w:rsid w:val="00EC7231"/>
    <w:rsid w:val="00EC7EA0"/>
    <w:rsid w:val="00ED0FBE"/>
    <w:rsid w:val="00ED19E9"/>
    <w:rsid w:val="00ED1E0F"/>
    <w:rsid w:val="00ED25EC"/>
    <w:rsid w:val="00ED2963"/>
    <w:rsid w:val="00ED2E4F"/>
    <w:rsid w:val="00ED3140"/>
    <w:rsid w:val="00ED32F8"/>
    <w:rsid w:val="00ED3501"/>
    <w:rsid w:val="00ED4350"/>
    <w:rsid w:val="00ED4FA7"/>
    <w:rsid w:val="00ED5C19"/>
    <w:rsid w:val="00ED66C2"/>
    <w:rsid w:val="00ED6958"/>
    <w:rsid w:val="00ED6D92"/>
    <w:rsid w:val="00EE0347"/>
    <w:rsid w:val="00EE1323"/>
    <w:rsid w:val="00EE22EF"/>
    <w:rsid w:val="00EE262F"/>
    <w:rsid w:val="00EE3E09"/>
    <w:rsid w:val="00EE40E2"/>
    <w:rsid w:val="00EE4539"/>
    <w:rsid w:val="00EE4723"/>
    <w:rsid w:val="00EE47D9"/>
    <w:rsid w:val="00EE5874"/>
    <w:rsid w:val="00EE6050"/>
    <w:rsid w:val="00EE60D1"/>
    <w:rsid w:val="00EE61D0"/>
    <w:rsid w:val="00EE6C33"/>
    <w:rsid w:val="00EE6EC1"/>
    <w:rsid w:val="00EE75E6"/>
    <w:rsid w:val="00EE75EF"/>
    <w:rsid w:val="00EE7DFE"/>
    <w:rsid w:val="00EF054D"/>
    <w:rsid w:val="00EF0582"/>
    <w:rsid w:val="00EF0957"/>
    <w:rsid w:val="00EF158B"/>
    <w:rsid w:val="00EF1E3A"/>
    <w:rsid w:val="00EF2426"/>
    <w:rsid w:val="00EF248C"/>
    <w:rsid w:val="00EF25E6"/>
    <w:rsid w:val="00EF270A"/>
    <w:rsid w:val="00EF2803"/>
    <w:rsid w:val="00EF2919"/>
    <w:rsid w:val="00EF29EB"/>
    <w:rsid w:val="00EF34FE"/>
    <w:rsid w:val="00EF36C4"/>
    <w:rsid w:val="00EF4414"/>
    <w:rsid w:val="00EF46DD"/>
    <w:rsid w:val="00EF57BC"/>
    <w:rsid w:val="00EF57C2"/>
    <w:rsid w:val="00EF5AAA"/>
    <w:rsid w:val="00EF6FA8"/>
    <w:rsid w:val="00EF7101"/>
    <w:rsid w:val="00EF7517"/>
    <w:rsid w:val="00EF7542"/>
    <w:rsid w:val="00EF75EC"/>
    <w:rsid w:val="00EF7C83"/>
    <w:rsid w:val="00F00066"/>
    <w:rsid w:val="00F00131"/>
    <w:rsid w:val="00F0062D"/>
    <w:rsid w:val="00F00778"/>
    <w:rsid w:val="00F00853"/>
    <w:rsid w:val="00F00C17"/>
    <w:rsid w:val="00F048EC"/>
    <w:rsid w:val="00F04932"/>
    <w:rsid w:val="00F04C12"/>
    <w:rsid w:val="00F04CA5"/>
    <w:rsid w:val="00F04E4F"/>
    <w:rsid w:val="00F0567B"/>
    <w:rsid w:val="00F059F0"/>
    <w:rsid w:val="00F061F2"/>
    <w:rsid w:val="00F063FB"/>
    <w:rsid w:val="00F06984"/>
    <w:rsid w:val="00F06C32"/>
    <w:rsid w:val="00F06C5C"/>
    <w:rsid w:val="00F06D9B"/>
    <w:rsid w:val="00F078E3"/>
    <w:rsid w:val="00F10354"/>
    <w:rsid w:val="00F10726"/>
    <w:rsid w:val="00F11276"/>
    <w:rsid w:val="00F1169D"/>
    <w:rsid w:val="00F1179D"/>
    <w:rsid w:val="00F11B33"/>
    <w:rsid w:val="00F11F52"/>
    <w:rsid w:val="00F12185"/>
    <w:rsid w:val="00F122F8"/>
    <w:rsid w:val="00F1265A"/>
    <w:rsid w:val="00F13785"/>
    <w:rsid w:val="00F13A1F"/>
    <w:rsid w:val="00F13CBD"/>
    <w:rsid w:val="00F14008"/>
    <w:rsid w:val="00F1423B"/>
    <w:rsid w:val="00F14680"/>
    <w:rsid w:val="00F148E9"/>
    <w:rsid w:val="00F1500D"/>
    <w:rsid w:val="00F15392"/>
    <w:rsid w:val="00F159B3"/>
    <w:rsid w:val="00F15AB3"/>
    <w:rsid w:val="00F15DA4"/>
    <w:rsid w:val="00F17A56"/>
    <w:rsid w:val="00F17ACC"/>
    <w:rsid w:val="00F203CF"/>
    <w:rsid w:val="00F20535"/>
    <w:rsid w:val="00F206B3"/>
    <w:rsid w:val="00F2075E"/>
    <w:rsid w:val="00F20907"/>
    <w:rsid w:val="00F22764"/>
    <w:rsid w:val="00F228BF"/>
    <w:rsid w:val="00F24578"/>
    <w:rsid w:val="00F254C0"/>
    <w:rsid w:val="00F25C3C"/>
    <w:rsid w:val="00F26474"/>
    <w:rsid w:val="00F26B22"/>
    <w:rsid w:val="00F27326"/>
    <w:rsid w:val="00F2794A"/>
    <w:rsid w:val="00F27ADB"/>
    <w:rsid w:val="00F31184"/>
    <w:rsid w:val="00F312FA"/>
    <w:rsid w:val="00F3147C"/>
    <w:rsid w:val="00F31A8E"/>
    <w:rsid w:val="00F31D37"/>
    <w:rsid w:val="00F31DE4"/>
    <w:rsid w:val="00F32230"/>
    <w:rsid w:val="00F324C3"/>
    <w:rsid w:val="00F3294E"/>
    <w:rsid w:val="00F33284"/>
    <w:rsid w:val="00F3370B"/>
    <w:rsid w:val="00F33C53"/>
    <w:rsid w:val="00F33FC5"/>
    <w:rsid w:val="00F34147"/>
    <w:rsid w:val="00F3460F"/>
    <w:rsid w:val="00F34EB8"/>
    <w:rsid w:val="00F34F42"/>
    <w:rsid w:val="00F35099"/>
    <w:rsid w:val="00F3529A"/>
    <w:rsid w:val="00F35A9B"/>
    <w:rsid w:val="00F35F7E"/>
    <w:rsid w:val="00F36164"/>
    <w:rsid w:val="00F36263"/>
    <w:rsid w:val="00F36273"/>
    <w:rsid w:val="00F367B2"/>
    <w:rsid w:val="00F37AE1"/>
    <w:rsid w:val="00F37BE8"/>
    <w:rsid w:val="00F37F6F"/>
    <w:rsid w:val="00F4053C"/>
    <w:rsid w:val="00F41713"/>
    <w:rsid w:val="00F41D61"/>
    <w:rsid w:val="00F41D93"/>
    <w:rsid w:val="00F42607"/>
    <w:rsid w:val="00F43343"/>
    <w:rsid w:val="00F436EF"/>
    <w:rsid w:val="00F43864"/>
    <w:rsid w:val="00F439C7"/>
    <w:rsid w:val="00F43B99"/>
    <w:rsid w:val="00F43CD1"/>
    <w:rsid w:val="00F44BF7"/>
    <w:rsid w:val="00F45610"/>
    <w:rsid w:val="00F45795"/>
    <w:rsid w:val="00F459C5"/>
    <w:rsid w:val="00F45EF7"/>
    <w:rsid w:val="00F46EFF"/>
    <w:rsid w:val="00F473FA"/>
    <w:rsid w:val="00F47499"/>
    <w:rsid w:val="00F47551"/>
    <w:rsid w:val="00F51570"/>
    <w:rsid w:val="00F523D5"/>
    <w:rsid w:val="00F52537"/>
    <w:rsid w:val="00F52602"/>
    <w:rsid w:val="00F52E52"/>
    <w:rsid w:val="00F531D7"/>
    <w:rsid w:val="00F53ECA"/>
    <w:rsid w:val="00F54C01"/>
    <w:rsid w:val="00F55B63"/>
    <w:rsid w:val="00F56069"/>
    <w:rsid w:val="00F567C6"/>
    <w:rsid w:val="00F568D7"/>
    <w:rsid w:val="00F569B9"/>
    <w:rsid w:val="00F603F8"/>
    <w:rsid w:val="00F60853"/>
    <w:rsid w:val="00F608AB"/>
    <w:rsid w:val="00F60FD0"/>
    <w:rsid w:val="00F61B95"/>
    <w:rsid w:val="00F61C9D"/>
    <w:rsid w:val="00F62470"/>
    <w:rsid w:val="00F62664"/>
    <w:rsid w:val="00F62785"/>
    <w:rsid w:val="00F629A7"/>
    <w:rsid w:val="00F62E33"/>
    <w:rsid w:val="00F62EFB"/>
    <w:rsid w:val="00F637C2"/>
    <w:rsid w:val="00F63A22"/>
    <w:rsid w:val="00F63E48"/>
    <w:rsid w:val="00F63EBD"/>
    <w:rsid w:val="00F63EF2"/>
    <w:rsid w:val="00F64240"/>
    <w:rsid w:val="00F64653"/>
    <w:rsid w:val="00F64837"/>
    <w:rsid w:val="00F66B56"/>
    <w:rsid w:val="00F66FBE"/>
    <w:rsid w:val="00F66FC3"/>
    <w:rsid w:val="00F673C3"/>
    <w:rsid w:val="00F6745D"/>
    <w:rsid w:val="00F67798"/>
    <w:rsid w:val="00F6787B"/>
    <w:rsid w:val="00F703E5"/>
    <w:rsid w:val="00F7072A"/>
    <w:rsid w:val="00F70902"/>
    <w:rsid w:val="00F70FC8"/>
    <w:rsid w:val="00F716F1"/>
    <w:rsid w:val="00F71A2E"/>
    <w:rsid w:val="00F71EDE"/>
    <w:rsid w:val="00F71FFA"/>
    <w:rsid w:val="00F72E65"/>
    <w:rsid w:val="00F73442"/>
    <w:rsid w:val="00F73AE5"/>
    <w:rsid w:val="00F73E3E"/>
    <w:rsid w:val="00F73E93"/>
    <w:rsid w:val="00F74070"/>
    <w:rsid w:val="00F74521"/>
    <w:rsid w:val="00F7476C"/>
    <w:rsid w:val="00F74B64"/>
    <w:rsid w:val="00F75B6B"/>
    <w:rsid w:val="00F76440"/>
    <w:rsid w:val="00F766B5"/>
    <w:rsid w:val="00F7795D"/>
    <w:rsid w:val="00F77E17"/>
    <w:rsid w:val="00F800F0"/>
    <w:rsid w:val="00F801B7"/>
    <w:rsid w:val="00F80820"/>
    <w:rsid w:val="00F80B5F"/>
    <w:rsid w:val="00F82352"/>
    <w:rsid w:val="00F82559"/>
    <w:rsid w:val="00F83231"/>
    <w:rsid w:val="00F83C8A"/>
    <w:rsid w:val="00F83DBF"/>
    <w:rsid w:val="00F842BC"/>
    <w:rsid w:val="00F84771"/>
    <w:rsid w:val="00F84C7E"/>
    <w:rsid w:val="00F854B4"/>
    <w:rsid w:val="00F855BA"/>
    <w:rsid w:val="00F85AD6"/>
    <w:rsid w:val="00F85D29"/>
    <w:rsid w:val="00F863C7"/>
    <w:rsid w:val="00F8762F"/>
    <w:rsid w:val="00F876B1"/>
    <w:rsid w:val="00F8781A"/>
    <w:rsid w:val="00F878C6"/>
    <w:rsid w:val="00F87DFF"/>
    <w:rsid w:val="00F87FD7"/>
    <w:rsid w:val="00F90A4E"/>
    <w:rsid w:val="00F90B4B"/>
    <w:rsid w:val="00F9140B"/>
    <w:rsid w:val="00F9217D"/>
    <w:rsid w:val="00F922E4"/>
    <w:rsid w:val="00F93483"/>
    <w:rsid w:val="00F93979"/>
    <w:rsid w:val="00F9518B"/>
    <w:rsid w:val="00F951C0"/>
    <w:rsid w:val="00F952C9"/>
    <w:rsid w:val="00F956D5"/>
    <w:rsid w:val="00F95CA9"/>
    <w:rsid w:val="00F961B1"/>
    <w:rsid w:val="00F96699"/>
    <w:rsid w:val="00F96C65"/>
    <w:rsid w:val="00F96CF1"/>
    <w:rsid w:val="00F96E86"/>
    <w:rsid w:val="00F97226"/>
    <w:rsid w:val="00F9771A"/>
    <w:rsid w:val="00F97791"/>
    <w:rsid w:val="00FA0C3C"/>
    <w:rsid w:val="00FA16E7"/>
    <w:rsid w:val="00FA1EB0"/>
    <w:rsid w:val="00FA3741"/>
    <w:rsid w:val="00FA398E"/>
    <w:rsid w:val="00FA3A2E"/>
    <w:rsid w:val="00FA3A9D"/>
    <w:rsid w:val="00FA47DD"/>
    <w:rsid w:val="00FA4826"/>
    <w:rsid w:val="00FA48DB"/>
    <w:rsid w:val="00FA4C11"/>
    <w:rsid w:val="00FA5047"/>
    <w:rsid w:val="00FA5111"/>
    <w:rsid w:val="00FA539F"/>
    <w:rsid w:val="00FA53ED"/>
    <w:rsid w:val="00FA54C9"/>
    <w:rsid w:val="00FA5DF5"/>
    <w:rsid w:val="00FA609F"/>
    <w:rsid w:val="00FA65A0"/>
    <w:rsid w:val="00FA6760"/>
    <w:rsid w:val="00FA6A9F"/>
    <w:rsid w:val="00FA6C96"/>
    <w:rsid w:val="00FA6D44"/>
    <w:rsid w:val="00FB0A5A"/>
    <w:rsid w:val="00FB0DCC"/>
    <w:rsid w:val="00FB1456"/>
    <w:rsid w:val="00FB1857"/>
    <w:rsid w:val="00FB4A12"/>
    <w:rsid w:val="00FB4A7E"/>
    <w:rsid w:val="00FB4ACE"/>
    <w:rsid w:val="00FB5121"/>
    <w:rsid w:val="00FB5230"/>
    <w:rsid w:val="00FB5961"/>
    <w:rsid w:val="00FB5EFB"/>
    <w:rsid w:val="00FB5EFF"/>
    <w:rsid w:val="00FB6A73"/>
    <w:rsid w:val="00FB6D1B"/>
    <w:rsid w:val="00FB6FAC"/>
    <w:rsid w:val="00FB77D6"/>
    <w:rsid w:val="00FB7900"/>
    <w:rsid w:val="00FB7BAA"/>
    <w:rsid w:val="00FC0122"/>
    <w:rsid w:val="00FC084E"/>
    <w:rsid w:val="00FC19E6"/>
    <w:rsid w:val="00FC1E87"/>
    <w:rsid w:val="00FC2191"/>
    <w:rsid w:val="00FC369F"/>
    <w:rsid w:val="00FC4C00"/>
    <w:rsid w:val="00FC502B"/>
    <w:rsid w:val="00FC515F"/>
    <w:rsid w:val="00FC5E1D"/>
    <w:rsid w:val="00FC5EFE"/>
    <w:rsid w:val="00FC5FB9"/>
    <w:rsid w:val="00FC6672"/>
    <w:rsid w:val="00FC6B7B"/>
    <w:rsid w:val="00FD0098"/>
    <w:rsid w:val="00FD02FF"/>
    <w:rsid w:val="00FD1749"/>
    <w:rsid w:val="00FD1A35"/>
    <w:rsid w:val="00FD3BFF"/>
    <w:rsid w:val="00FD4212"/>
    <w:rsid w:val="00FD4755"/>
    <w:rsid w:val="00FD4ADD"/>
    <w:rsid w:val="00FD4C0D"/>
    <w:rsid w:val="00FD4D60"/>
    <w:rsid w:val="00FD5875"/>
    <w:rsid w:val="00FD587C"/>
    <w:rsid w:val="00FD5C89"/>
    <w:rsid w:val="00FD5CD0"/>
    <w:rsid w:val="00FD761C"/>
    <w:rsid w:val="00FD762A"/>
    <w:rsid w:val="00FE0576"/>
    <w:rsid w:val="00FE07C6"/>
    <w:rsid w:val="00FE0D05"/>
    <w:rsid w:val="00FE15E7"/>
    <w:rsid w:val="00FE2420"/>
    <w:rsid w:val="00FE254C"/>
    <w:rsid w:val="00FE2550"/>
    <w:rsid w:val="00FE2C44"/>
    <w:rsid w:val="00FE2D53"/>
    <w:rsid w:val="00FE4DD6"/>
    <w:rsid w:val="00FE5017"/>
    <w:rsid w:val="00FE59A7"/>
    <w:rsid w:val="00FE5FF1"/>
    <w:rsid w:val="00FE6025"/>
    <w:rsid w:val="00FE6153"/>
    <w:rsid w:val="00FE6363"/>
    <w:rsid w:val="00FE72FA"/>
    <w:rsid w:val="00FE77C2"/>
    <w:rsid w:val="00FE7BE3"/>
    <w:rsid w:val="00FE7F99"/>
    <w:rsid w:val="00FF0CE2"/>
    <w:rsid w:val="00FF1438"/>
    <w:rsid w:val="00FF1C57"/>
    <w:rsid w:val="00FF1CA2"/>
    <w:rsid w:val="00FF1F21"/>
    <w:rsid w:val="00FF1F7F"/>
    <w:rsid w:val="00FF28AD"/>
    <w:rsid w:val="00FF298C"/>
    <w:rsid w:val="00FF2ACE"/>
    <w:rsid w:val="00FF2F28"/>
    <w:rsid w:val="00FF338D"/>
    <w:rsid w:val="00FF3CAC"/>
    <w:rsid w:val="00FF4269"/>
    <w:rsid w:val="00FF5111"/>
    <w:rsid w:val="00FF5DD3"/>
    <w:rsid w:val="00FF607B"/>
    <w:rsid w:val="00FF61EA"/>
    <w:rsid w:val="00FF6280"/>
    <w:rsid w:val="00FF664B"/>
    <w:rsid w:val="00FF6EEF"/>
    <w:rsid w:val="01193BE1"/>
    <w:rsid w:val="0131C620"/>
    <w:rsid w:val="01878FFE"/>
    <w:rsid w:val="01A2EC2E"/>
    <w:rsid w:val="020933CA"/>
    <w:rsid w:val="023B4488"/>
    <w:rsid w:val="026BEBD5"/>
    <w:rsid w:val="02B6C11A"/>
    <w:rsid w:val="02BA15D6"/>
    <w:rsid w:val="02FF2B71"/>
    <w:rsid w:val="030619A4"/>
    <w:rsid w:val="038C89B3"/>
    <w:rsid w:val="038DD413"/>
    <w:rsid w:val="03AEEE24"/>
    <w:rsid w:val="03B7B6F8"/>
    <w:rsid w:val="03C1BAE5"/>
    <w:rsid w:val="03F254AF"/>
    <w:rsid w:val="04136419"/>
    <w:rsid w:val="04378C66"/>
    <w:rsid w:val="04390D13"/>
    <w:rsid w:val="04526FDD"/>
    <w:rsid w:val="0465C204"/>
    <w:rsid w:val="0516D18B"/>
    <w:rsid w:val="0539C1CD"/>
    <w:rsid w:val="058C49AF"/>
    <w:rsid w:val="059B4943"/>
    <w:rsid w:val="0630B618"/>
    <w:rsid w:val="064A2CA4"/>
    <w:rsid w:val="065CE844"/>
    <w:rsid w:val="0669055E"/>
    <w:rsid w:val="06E7B26A"/>
    <w:rsid w:val="06FE8FB6"/>
    <w:rsid w:val="072DDD9E"/>
    <w:rsid w:val="07733015"/>
    <w:rsid w:val="080C5685"/>
    <w:rsid w:val="089F189B"/>
    <w:rsid w:val="0930DC1C"/>
    <w:rsid w:val="09353415"/>
    <w:rsid w:val="09CE04DF"/>
    <w:rsid w:val="0A1450BE"/>
    <w:rsid w:val="0A441202"/>
    <w:rsid w:val="0A485796"/>
    <w:rsid w:val="0A51879A"/>
    <w:rsid w:val="0A9B2519"/>
    <w:rsid w:val="0B46FBF2"/>
    <w:rsid w:val="0B8CC558"/>
    <w:rsid w:val="0BCD95AD"/>
    <w:rsid w:val="0BFFE2AF"/>
    <w:rsid w:val="0C274EB8"/>
    <w:rsid w:val="0C5B08E5"/>
    <w:rsid w:val="0C5D6384"/>
    <w:rsid w:val="0C6A8F93"/>
    <w:rsid w:val="0C722711"/>
    <w:rsid w:val="0C9B6838"/>
    <w:rsid w:val="0D3E4DFD"/>
    <w:rsid w:val="0D42EA74"/>
    <w:rsid w:val="0E430A20"/>
    <w:rsid w:val="0EB9C5DA"/>
    <w:rsid w:val="0ED10674"/>
    <w:rsid w:val="0F192C9B"/>
    <w:rsid w:val="0F29E89E"/>
    <w:rsid w:val="0F5B95D0"/>
    <w:rsid w:val="0F9F415B"/>
    <w:rsid w:val="1000A90B"/>
    <w:rsid w:val="105BD6F7"/>
    <w:rsid w:val="1060514C"/>
    <w:rsid w:val="1084C6B8"/>
    <w:rsid w:val="10AA3F92"/>
    <w:rsid w:val="113E723B"/>
    <w:rsid w:val="11ECE6B2"/>
    <w:rsid w:val="126DB35D"/>
    <w:rsid w:val="12968D46"/>
    <w:rsid w:val="129AE7A8"/>
    <w:rsid w:val="12A15ECD"/>
    <w:rsid w:val="134404C6"/>
    <w:rsid w:val="13D7F838"/>
    <w:rsid w:val="13E2A8C1"/>
    <w:rsid w:val="1411CCFE"/>
    <w:rsid w:val="148FC3A1"/>
    <w:rsid w:val="149D6324"/>
    <w:rsid w:val="14AC9A74"/>
    <w:rsid w:val="14C1BCAA"/>
    <w:rsid w:val="14F3A01A"/>
    <w:rsid w:val="14F9A392"/>
    <w:rsid w:val="154C1636"/>
    <w:rsid w:val="156CEA3F"/>
    <w:rsid w:val="15BD1D29"/>
    <w:rsid w:val="15F3F801"/>
    <w:rsid w:val="16246159"/>
    <w:rsid w:val="1626309C"/>
    <w:rsid w:val="1656A49E"/>
    <w:rsid w:val="166942E0"/>
    <w:rsid w:val="169DF87F"/>
    <w:rsid w:val="169DFA70"/>
    <w:rsid w:val="172BD364"/>
    <w:rsid w:val="17323858"/>
    <w:rsid w:val="1744743B"/>
    <w:rsid w:val="1755D3AE"/>
    <w:rsid w:val="1760E226"/>
    <w:rsid w:val="176D3451"/>
    <w:rsid w:val="17948865"/>
    <w:rsid w:val="188D4791"/>
    <w:rsid w:val="18F3A99C"/>
    <w:rsid w:val="191A0A0E"/>
    <w:rsid w:val="192423C4"/>
    <w:rsid w:val="1952152A"/>
    <w:rsid w:val="196FDF0D"/>
    <w:rsid w:val="19AEB3BE"/>
    <w:rsid w:val="1A3C3902"/>
    <w:rsid w:val="1A6B0284"/>
    <w:rsid w:val="1A6E3BFB"/>
    <w:rsid w:val="1A853F8B"/>
    <w:rsid w:val="1A871AA5"/>
    <w:rsid w:val="1A884827"/>
    <w:rsid w:val="1AEBA7AC"/>
    <w:rsid w:val="1BABAC27"/>
    <w:rsid w:val="1BC2938D"/>
    <w:rsid w:val="1C5E4519"/>
    <w:rsid w:val="1CA69638"/>
    <w:rsid w:val="1CB51508"/>
    <w:rsid w:val="1D1D8326"/>
    <w:rsid w:val="1D2903FD"/>
    <w:rsid w:val="1D353337"/>
    <w:rsid w:val="1DBF55A3"/>
    <w:rsid w:val="1E144BC6"/>
    <w:rsid w:val="1E33831D"/>
    <w:rsid w:val="1E642F2B"/>
    <w:rsid w:val="1E9A62B9"/>
    <w:rsid w:val="1EC3A5D0"/>
    <w:rsid w:val="1ED69BD9"/>
    <w:rsid w:val="1EDE7232"/>
    <w:rsid w:val="1F012D1B"/>
    <w:rsid w:val="1F435971"/>
    <w:rsid w:val="1F4D9C74"/>
    <w:rsid w:val="1F5D3416"/>
    <w:rsid w:val="1F8ABA28"/>
    <w:rsid w:val="1F91B0BC"/>
    <w:rsid w:val="1FE0B5CA"/>
    <w:rsid w:val="2000564B"/>
    <w:rsid w:val="2047B72C"/>
    <w:rsid w:val="209EB9A0"/>
    <w:rsid w:val="20F5F6F8"/>
    <w:rsid w:val="2110CBF5"/>
    <w:rsid w:val="211C6B8A"/>
    <w:rsid w:val="211E42F3"/>
    <w:rsid w:val="2126B38F"/>
    <w:rsid w:val="2139927E"/>
    <w:rsid w:val="21D62932"/>
    <w:rsid w:val="21E8219A"/>
    <w:rsid w:val="21F465B4"/>
    <w:rsid w:val="21FF2FD6"/>
    <w:rsid w:val="22092BE2"/>
    <w:rsid w:val="22093969"/>
    <w:rsid w:val="220A518D"/>
    <w:rsid w:val="221080F4"/>
    <w:rsid w:val="224AFBE4"/>
    <w:rsid w:val="225977AD"/>
    <w:rsid w:val="22A757A6"/>
    <w:rsid w:val="22B1D9F8"/>
    <w:rsid w:val="22C67158"/>
    <w:rsid w:val="2378B01A"/>
    <w:rsid w:val="23BD2137"/>
    <w:rsid w:val="24014D79"/>
    <w:rsid w:val="24155E78"/>
    <w:rsid w:val="247CF9D6"/>
    <w:rsid w:val="24EB650F"/>
    <w:rsid w:val="2506215E"/>
    <w:rsid w:val="252B271D"/>
    <w:rsid w:val="2567FD11"/>
    <w:rsid w:val="25744DAF"/>
    <w:rsid w:val="258D703B"/>
    <w:rsid w:val="263D8B2C"/>
    <w:rsid w:val="264105EC"/>
    <w:rsid w:val="264A3785"/>
    <w:rsid w:val="26744C79"/>
    <w:rsid w:val="268EF35C"/>
    <w:rsid w:val="2696B583"/>
    <w:rsid w:val="27064DA5"/>
    <w:rsid w:val="270F43B9"/>
    <w:rsid w:val="27236080"/>
    <w:rsid w:val="28650E48"/>
    <w:rsid w:val="289194CF"/>
    <w:rsid w:val="28C90FDA"/>
    <w:rsid w:val="28D751BC"/>
    <w:rsid w:val="28F20F1D"/>
    <w:rsid w:val="290A1AF3"/>
    <w:rsid w:val="2959C6D3"/>
    <w:rsid w:val="297F3485"/>
    <w:rsid w:val="29C14890"/>
    <w:rsid w:val="2A0E0F35"/>
    <w:rsid w:val="2A2334E6"/>
    <w:rsid w:val="2A2BA97A"/>
    <w:rsid w:val="2A347B75"/>
    <w:rsid w:val="2A64E03B"/>
    <w:rsid w:val="2A91283F"/>
    <w:rsid w:val="2B23D217"/>
    <w:rsid w:val="2B45125C"/>
    <w:rsid w:val="2B4F7B02"/>
    <w:rsid w:val="2B911D6A"/>
    <w:rsid w:val="2B9CE2AE"/>
    <w:rsid w:val="2BBFABDE"/>
    <w:rsid w:val="2BE2AAEE"/>
    <w:rsid w:val="2BFBECA3"/>
    <w:rsid w:val="2BFD5C3E"/>
    <w:rsid w:val="2C420F56"/>
    <w:rsid w:val="2C4FDB2B"/>
    <w:rsid w:val="2C529520"/>
    <w:rsid w:val="2C74B43F"/>
    <w:rsid w:val="2C7D24AF"/>
    <w:rsid w:val="2CFAB909"/>
    <w:rsid w:val="2D6FD002"/>
    <w:rsid w:val="2DBFFBF1"/>
    <w:rsid w:val="2DC7DEC9"/>
    <w:rsid w:val="2E212771"/>
    <w:rsid w:val="2E287258"/>
    <w:rsid w:val="2E30B359"/>
    <w:rsid w:val="2E44C6E4"/>
    <w:rsid w:val="2E968404"/>
    <w:rsid w:val="2E973FF2"/>
    <w:rsid w:val="2EA75289"/>
    <w:rsid w:val="2EB0638E"/>
    <w:rsid w:val="2F2B8E7E"/>
    <w:rsid w:val="2F65B40F"/>
    <w:rsid w:val="2F9CA096"/>
    <w:rsid w:val="2FA0B0BF"/>
    <w:rsid w:val="2FB0D165"/>
    <w:rsid w:val="2FBD9F47"/>
    <w:rsid w:val="2FF625B9"/>
    <w:rsid w:val="30317A02"/>
    <w:rsid w:val="30442D85"/>
    <w:rsid w:val="3048D215"/>
    <w:rsid w:val="3082C71F"/>
    <w:rsid w:val="30F4E05E"/>
    <w:rsid w:val="314B95ED"/>
    <w:rsid w:val="3159EBD7"/>
    <w:rsid w:val="3171346A"/>
    <w:rsid w:val="31A5EEF4"/>
    <w:rsid w:val="31CB4DEF"/>
    <w:rsid w:val="31E6AAAA"/>
    <w:rsid w:val="32352613"/>
    <w:rsid w:val="325A90E6"/>
    <w:rsid w:val="32F932E0"/>
    <w:rsid w:val="3351A401"/>
    <w:rsid w:val="33891772"/>
    <w:rsid w:val="33AB0C89"/>
    <w:rsid w:val="33AB61B5"/>
    <w:rsid w:val="33C38F14"/>
    <w:rsid w:val="33E8DF74"/>
    <w:rsid w:val="33F699F9"/>
    <w:rsid w:val="340CFD71"/>
    <w:rsid w:val="34261F45"/>
    <w:rsid w:val="342C4E4F"/>
    <w:rsid w:val="34A1B1EF"/>
    <w:rsid w:val="34B18C00"/>
    <w:rsid w:val="34BEC3E0"/>
    <w:rsid w:val="34E8BEBD"/>
    <w:rsid w:val="34F89B8F"/>
    <w:rsid w:val="350053E4"/>
    <w:rsid w:val="3552EF33"/>
    <w:rsid w:val="35C5F554"/>
    <w:rsid w:val="35DD0C79"/>
    <w:rsid w:val="35F06553"/>
    <w:rsid w:val="35F28CFC"/>
    <w:rsid w:val="361D75EF"/>
    <w:rsid w:val="363B0262"/>
    <w:rsid w:val="36505015"/>
    <w:rsid w:val="37135EE6"/>
    <w:rsid w:val="3751CF60"/>
    <w:rsid w:val="37C337A5"/>
    <w:rsid w:val="37C837E9"/>
    <w:rsid w:val="37D8CCFB"/>
    <w:rsid w:val="37DB6E28"/>
    <w:rsid w:val="37FEB984"/>
    <w:rsid w:val="386D46D1"/>
    <w:rsid w:val="388F9D3F"/>
    <w:rsid w:val="38FC7106"/>
    <w:rsid w:val="38FE6A80"/>
    <w:rsid w:val="39C3F167"/>
    <w:rsid w:val="39F984D1"/>
    <w:rsid w:val="3A052160"/>
    <w:rsid w:val="3A4F14F8"/>
    <w:rsid w:val="3A701355"/>
    <w:rsid w:val="3AC92FF7"/>
    <w:rsid w:val="3AF2680A"/>
    <w:rsid w:val="3B1410EB"/>
    <w:rsid w:val="3B36C3CC"/>
    <w:rsid w:val="3CEAF7BF"/>
    <w:rsid w:val="3D1A4A2C"/>
    <w:rsid w:val="3D2CB899"/>
    <w:rsid w:val="3E1CC1AE"/>
    <w:rsid w:val="3E5FE6BA"/>
    <w:rsid w:val="3EA0051F"/>
    <w:rsid w:val="3EF6C632"/>
    <w:rsid w:val="3F229B9B"/>
    <w:rsid w:val="3F4038EC"/>
    <w:rsid w:val="3F46642A"/>
    <w:rsid w:val="3FC41B3B"/>
    <w:rsid w:val="3FE5986F"/>
    <w:rsid w:val="3FF0A0BF"/>
    <w:rsid w:val="3FFB7BBF"/>
    <w:rsid w:val="4056A254"/>
    <w:rsid w:val="40585867"/>
    <w:rsid w:val="40B96226"/>
    <w:rsid w:val="40D84A40"/>
    <w:rsid w:val="40F380E8"/>
    <w:rsid w:val="412E1B09"/>
    <w:rsid w:val="414EFADE"/>
    <w:rsid w:val="41E94CD8"/>
    <w:rsid w:val="4205A1B5"/>
    <w:rsid w:val="4236C60F"/>
    <w:rsid w:val="426EBEAA"/>
    <w:rsid w:val="429D79C4"/>
    <w:rsid w:val="42B8E76B"/>
    <w:rsid w:val="42BEBF93"/>
    <w:rsid w:val="42D0CEC4"/>
    <w:rsid w:val="4346C7B1"/>
    <w:rsid w:val="438F74B4"/>
    <w:rsid w:val="439F2486"/>
    <w:rsid w:val="43ABA409"/>
    <w:rsid w:val="43C237B8"/>
    <w:rsid w:val="43CD1646"/>
    <w:rsid w:val="4412D4A8"/>
    <w:rsid w:val="44638223"/>
    <w:rsid w:val="44716F39"/>
    <w:rsid w:val="448D9E47"/>
    <w:rsid w:val="448DECA1"/>
    <w:rsid w:val="450BF7D6"/>
    <w:rsid w:val="4513A4F3"/>
    <w:rsid w:val="455432A8"/>
    <w:rsid w:val="45758ECA"/>
    <w:rsid w:val="45A25AA9"/>
    <w:rsid w:val="45A3A2D7"/>
    <w:rsid w:val="45A5932C"/>
    <w:rsid w:val="45AF0AE8"/>
    <w:rsid w:val="46060E74"/>
    <w:rsid w:val="46150702"/>
    <w:rsid w:val="4615F99F"/>
    <w:rsid w:val="462B66FA"/>
    <w:rsid w:val="4648F60B"/>
    <w:rsid w:val="467E6873"/>
    <w:rsid w:val="46D9CD46"/>
    <w:rsid w:val="47163B3E"/>
    <w:rsid w:val="47558E1D"/>
    <w:rsid w:val="47785144"/>
    <w:rsid w:val="48060904"/>
    <w:rsid w:val="4821DDE0"/>
    <w:rsid w:val="484B7C61"/>
    <w:rsid w:val="48556766"/>
    <w:rsid w:val="485FC73B"/>
    <w:rsid w:val="489F6748"/>
    <w:rsid w:val="48A0B7F2"/>
    <w:rsid w:val="48A189A3"/>
    <w:rsid w:val="48E6D274"/>
    <w:rsid w:val="49CB6DD6"/>
    <w:rsid w:val="49E31DA0"/>
    <w:rsid w:val="49FCDD3D"/>
    <w:rsid w:val="4A757993"/>
    <w:rsid w:val="4A7DFF52"/>
    <w:rsid w:val="4A95040A"/>
    <w:rsid w:val="4ADABB21"/>
    <w:rsid w:val="4B456607"/>
    <w:rsid w:val="4B9A0FBC"/>
    <w:rsid w:val="4BA9C1D2"/>
    <w:rsid w:val="4BBFF0E5"/>
    <w:rsid w:val="4BDAA6CB"/>
    <w:rsid w:val="4C19CFB3"/>
    <w:rsid w:val="4C3990A4"/>
    <w:rsid w:val="4C5F7E28"/>
    <w:rsid w:val="4C6783E5"/>
    <w:rsid w:val="4C9923E0"/>
    <w:rsid w:val="4CA74301"/>
    <w:rsid w:val="4CBF282C"/>
    <w:rsid w:val="4CFC0831"/>
    <w:rsid w:val="4CFEEB1B"/>
    <w:rsid w:val="4DC77370"/>
    <w:rsid w:val="4E480B8D"/>
    <w:rsid w:val="4E62FA19"/>
    <w:rsid w:val="4EB47A86"/>
    <w:rsid w:val="4EF8D9FD"/>
    <w:rsid w:val="4F0D9121"/>
    <w:rsid w:val="4F18F2C6"/>
    <w:rsid w:val="4F355423"/>
    <w:rsid w:val="4F45F048"/>
    <w:rsid w:val="4F46922C"/>
    <w:rsid w:val="4F4F2CD3"/>
    <w:rsid w:val="4F84A3B4"/>
    <w:rsid w:val="4FA74BDB"/>
    <w:rsid w:val="4FE95CE8"/>
    <w:rsid w:val="5029B835"/>
    <w:rsid w:val="50764024"/>
    <w:rsid w:val="50CF9DCC"/>
    <w:rsid w:val="50F75C42"/>
    <w:rsid w:val="51066933"/>
    <w:rsid w:val="5120A9C7"/>
    <w:rsid w:val="514CCA53"/>
    <w:rsid w:val="5183460D"/>
    <w:rsid w:val="51BB9708"/>
    <w:rsid w:val="51D7CBA6"/>
    <w:rsid w:val="51D88FEE"/>
    <w:rsid w:val="51FE5721"/>
    <w:rsid w:val="52902170"/>
    <w:rsid w:val="5297B2C5"/>
    <w:rsid w:val="53602CEA"/>
    <w:rsid w:val="5385E71F"/>
    <w:rsid w:val="53DD88FB"/>
    <w:rsid w:val="5422A6B8"/>
    <w:rsid w:val="542C3738"/>
    <w:rsid w:val="544DE6D1"/>
    <w:rsid w:val="54631299"/>
    <w:rsid w:val="548D6D19"/>
    <w:rsid w:val="5493D006"/>
    <w:rsid w:val="54A0B372"/>
    <w:rsid w:val="54F00A8A"/>
    <w:rsid w:val="54FF26E1"/>
    <w:rsid w:val="555D0A64"/>
    <w:rsid w:val="55B362FA"/>
    <w:rsid w:val="55D276FE"/>
    <w:rsid w:val="569C79C3"/>
    <w:rsid w:val="56B5CCA6"/>
    <w:rsid w:val="5701F1AB"/>
    <w:rsid w:val="570819B1"/>
    <w:rsid w:val="5728B3A0"/>
    <w:rsid w:val="57943C7A"/>
    <w:rsid w:val="579F9778"/>
    <w:rsid w:val="57F1230C"/>
    <w:rsid w:val="57FC98FB"/>
    <w:rsid w:val="5824FCDE"/>
    <w:rsid w:val="5869A193"/>
    <w:rsid w:val="586AFE4F"/>
    <w:rsid w:val="58931DA5"/>
    <w:rsid w:val="58A9E073"/>
    <w:rsid w:val="5935FC04"/>
    <w:rsid w:val="59747B3A"/>
    <w:rsid w:val="598A8357"/>
    <w:rsid w:val="59BBE931"/>
    <w:rsid w:val="59BD0D98"/>
    <w:rsid w:val="59DAAF76"/>
    <w:rsid w:val="5A370D11"/>
    <w:rsid w:val="5A3B5BFC"/>
    <w:rsid w:val="5A49DE9B"/>
    <w:rsid w:val="5AEC4E25"/>
    <w:rsid w:val="5AF02340"/>
    <w:rsid w:val="5B2B02C5"/>
    <w:rsid w:val="5B39B77E"/>
    <w:rsid w:val="5B9697A1"/>
    <w:rsid w:val="5BBA5B21"/>
    <w:rsid w:val="5C0351BB"/>
    <w:rsid w:val="5C225D56"/>
    <w:rsid w:val="5C438CEC"/>
    <w:rsid w:val="5C5C3D62"/>
    <w:rsid w:val="5C611FDE"/>
    <w:rsid w:val="5C6D6553"/>
    <w:rsid w:val="5C9CA3B1"/>
    <w:rsid w:val="5CB59430"/>
    <w:rsid w:val="5CF0A277"/>
    <w:rsid w:val="5D06DE1B"/>
    <w:rsid w:val="5D70B50A"/>
    <w:rsid w:val="5DB8E142"/>
    <w:rsid w:val="5DDA61C7"/>
    <w:rsid w:val="5E5073E4"/>
    <w:rsid w:val="5E693866"/>
    <w:rsid w:val="5E78827E"/>
    <w:rsid w:val="5E8DEA36"/>
    <w:rsid w:val="5EA04793"/>
    <w:rsid w:val="5EAF2C29"/>
    <w:rsid w:val="5EBB8D25"/>
    <w:rsid w:val="5EE2CB6E"/>
    <w:rsid w:val="5EED5D8A"/>
    <w:rsid w:val="5F011DCF"/>
    <w:rsid w:val="5F10B855"/>
    <w:rsid w:val="5F4A385D"/>
    <w:rsid w:val="5FEB07A5"/>
    <w:rsid w:val="60046DF5"/>
    <w:rsid w:val="607F2699"/>
    <w:rsid w:val="60CA832A"/>
    <w:rsid w:val="60D010B0"/>
    <w:rsid w:val="60DA8A0F"/>
    <w:rsid w:val="60DEDAEA"/>
    <w:rsid w:val="6106840F"/>
    <w:rsid w:val="618E30DD"/>
    <w:rsid w:val="61976973"/>
    <w:rsid w:val="61D57977"/>
    <w:rsid w:val="61DD13AA"/>
    <w:rsid w:val="61DEC982"/>
    <w:rsid w:val="6229F4EF"/>
    <w:rsid w:val="62637142"/>
    <w:rsid w:val="626D2287"/>
    <w:rsid w:val="63030FCC"/>
    <w:rsid w:val="631BCDB5"/>
    <w:rsid w:val="631F08CF"/>
    <w:rsid w:val="63A6139F"/>
    <w:rsid w:val="64F436A5"/>
    <w:rsid w:val="6501599C"/>
    <w:rsid w:val="65C53F35"/>
    <w:rsid w:val="65EE4506"/>
    <w:rsid w:val="66460740"/>
    <w:rsid w:val="66666C44"/>
    <w:rsid w:val="667B491A"/>
    <w:rsid w:val="66EEC5A0"/>
    <w:rsid w:val="679B4796"/>
    <w:rsid w:val="67A93DFF"/>
    <w:rsid w:val="67AE3C55"/>
    <w:rsid w:val="67E4B053"/>
    <w:rsid w:val="68DE4506"/>
    <w:rsid w:val="69146C3A"/>
    <w:rsid w:val="6963205C"/>
    <w:rsid w:val="6965878E"/>
    <w:rsid w:val="69661CA1"/>
    <w:rsid w:val="69CD90C9"/>
    <w:rsid w:val="6A89665C"/>
    <w:rsid w:val="6A989F78"/>
    <w:rsid w:val="6B4C578F"/>
    <w:rsid w:val="6B4EEA3D"/>
    <w:rsid w:val="6B5DFF15"/>
    <w:rsid w:val="6B6A4D6D"/>
    <w:rsid w:val="6B83E560"/>
    <w:rsid w:val="6C69FB61"/>
    <w:rsid w:val="6C6EDE87"/>
    <w:rsid w:val="6CC815CA"/>
    <w:rsid w:val="6CF9E4E4"/>
    <w:rsid w:val="6D0CB3FD"/>
    <w:rsid w:val="6D33E841"/>
    <w:rsid w:val="6D55CC26"/>
    <w:rsid w:val="6D718B55"/>
    <w:rsid w:val="6DB98488"/>
    <w:rsid w:val="6DBD9164"/>
    <w:rsid w:val="6E11080C"/>
    <w:rsid w:val="6E1C60EE"/>
    <w:rsid w:val="6E1DDAAD"/>
    <w:rsid w:val="6E2E5EA3"/>
    <w:rsid w:val="6E43586E"/>
    <w:rsid w:val="6E9C282D"/>
    <w:rsid w:val="6EB471D9"/>
    <w:rsid w:val="6ED86AC8"/>
    <w:rsid w:val="6F2C8A14"/>
    <w:rsid w:val="6F48FF7E"/>
    <w:rsid w:val="6F7FB70B"/>
    <w:rsid w:val="700A966D"/>
    <w:rsid w:val="706725C2"/>
    <w:rsid w:val="70711538"/>
    <w:rsid w:val="70B7090F"/>
    <w:rsid w:val="70B7496C"/>
    <w:rsid w:val="71287EB4"/>
    <w:rsid w:val="7188ACB7"/>
    <w:rsid w:val="71B706E2"/>
    <w:rsid w:val="72001449"/>
    <w:rsid w:val="722FA465"/>
    <w:rsid w:val="7254450A"/>
    <w:rsid w:val="726B0507"/>
    <w:rsid w:val="72AA4036"/>
    <w:rsid w:val="72C301DB"/>
    <w:rsid w:val="72E912A7"/>
    <w:rsid w:val="73132075"/>
    <w:rsid w:val="7317B12A"/>
    <w:rsid w:val="733E4389"/>
    <w:rsid w:val="7369FEBA"/>
    <w:rsid w:val="737512EA"/>
    <w:rsid w:val="73B06F0F"/>
    <w:rsid w:val="73ED24EC"/>
    <w:rsid w:val="7464D232"/>
    <w:rsid w:val="748DCC32"/>
    <w:rsid w:val="74A52C2D"/>
    <w:rsid w:val="74B97878"/>
    <w:rsid w:val="751386AF"/>
    <w:rsid w:val="753D6722"/>
    <w:rsid w:val="753ED7D7"/>
    <w:rsid w:val="75AD1B30"/>
    <w:rsid w:val="75B41D9C"/>
    <w:rsid w:val="75F55CB3"/>
    <w:rsid w:val="768F8708"/>
    <w:rsid w:val="769255B2"/>
    <w:rsid w:val="770A6C7B"/>
    <w:rsid w:val="77CD05AB"/>
    <w:rsid w:val="780D4234"/>
    <w:rsid w:val="7837983B"/>
    <w:rsid w:val="784345C7"/>
    <w:rsid w:val="78B8A82B"/>
    <w:rsid w:val="78EC2305"/>
    <w:rsid w:val="7903A2CC"/>
    <w:rsid w:val="79121658"/>
    <w:rsid w:val="7919ACB6"/>
    <w:rsid w:val="7935795B"/>
    <w:rsid w:val="795C11EE"/>
    <w:rsid w:val="7A1B887A"/>
    <w:rsid w:val="7A52F549"/>
    <w:rsid w:val="7AC65AC2"/>
    <w:rsid w:val="7ADF8706"/>
    <w:rsid w:val="7B29CA72"/>
    <w:rsid w:val="7B30B8B8"/>
    <w:rsid w:val="7B45281B"/>
    <w:rsid w:val="7B5DFCEF"/>
    <w:rsid w:val="7B7E0703"/>
    <w:rsid w:val="7B824853"/>
    <w:rsid w:val="7BA2F2CC"/>
    <w:rsid w:val="7BE3009F"/>
    <w:rsid w:val="7BE69C4D"/>
    <w:rsid w:val="7D051BA4"/>
    <w:rsid w:val="7D10BE31"/>
    <w:rsid w:val="7D8D98E4"/>
    <w:rsid w:val="7D9B5FDC"/>
    <w:rsid w:val="7DA10802"/>
    <w:rsid w:val="7DBAE358"/>
    <w:rsid w:val="7DCDDAA2"/>
    <w:rsid w:val="7DF1BB7A"/>
    <w:rsid w:val="7DF60A48"/>
    <w:rsid w:val="7DFA7776"/>
    <w:rsid w:val="7E07AA34"/>
    <w:rsid w:val="7E2C9380"/>
    <w:rsid w:val="7E57B490"/>
    <w:rsid w:val="7E8894C5"/>
    <w:rsid w:val="7E9306F7"/>
    <w:rsid w:val="7EAAFB13"/>
    <w:rsid w:val="7ECE426C"/>
    <w:rsid w:val="7F1AFF86"/>
    <w:rsid w:val="7F1E2700"/>
    <w:rsid w:val="7F3A9513"/>
    <w:rsid w:val="7F4FD0A6"/>
    <w:rsid w:val="7F4FF755"/>
    <w:rsid w:val="7F5C1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7889"/>
  <w15:chartTrackingRefBased/>
  <w15:docId w15:val="{E5C7ECEE-CDA4-40D7-BA14-8E120D18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7012"/>
    <w:rPr>
      <w:rFonts w:ascii="Calibri" w:eastAsia="Calibri" w:hAnsi="Calibri" w:cs="Times New Roman"/>
      <w:sz w:val="22"/>
      <w:szCs w:val="22"/>
      <w:lang w:val="lt-LT"/>
    </w:rPr>
  </w:style>
  <w:style w:type="paragraph" w:styleId="Antrat1">
    <w:name w:val="heading 1"/>
    <w:basedOn w:val="prastasis"/>
    <w:next w:val="prastasis"/>
    <w:link w:val="Antrat1Diagrama"/>
    <w:qFormat/>
    <w:rsid w:val="00E82BF0"/>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7882"/>
    <w:rPr>
      <w:rFonts w:ascii="Times New Roman" w:eastAsia="Times New Roman" w:hAnsi="Times New Roman" w:cs="Times New Roman"/>
      <w:b/>
      <w:lang w:val="lt-LT" w:eastAsia="x-none"/>
    </w:rPr>
  </w:style>
  <w:style w:type="character" w:styleId="Hipersaitas">
    <w:name w:val="Hyperlink"/>
    <w:aliases w:val="Alna"/>
    <w:uiPriority w:val="99"/>
    <w:unhideWhenUsed/>
    <w:rsid w:val="00E82BF0"/>
    <w:rPr>
      <w:color w:val="0000FF"/>
      <w:u w:val="singl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437882"/>
    <w:rPr>
      <w:rFonts w:eastAsia="Times New Roman"/>
      <w:lang w:val="lt-LT"/>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E82BF0"/>
    <w:pPr>
      <w:jc w:val="both"/>
    </w:pPr>
    <w:rPr>
      <w:rFonts w:asciiTheme="minorHAnsi" w:eastAsia="Times New Roman" w:hAnsiTheme="minorHAnsi" w:cstheme="minorBidi"/>
      <w:sz w:val="24"/>
      <w:szCs w:val="24"/>
    </w:rPr>
  </w:style>
  <w:style w:type="character" w:customStyle="1" w:styleId="BodyTextChar">
    <w:name w:val="Body Text Char"/>
    <w:basedOn w:val="Numatytasispastraiposriftas"/>
    <w:rsid w:val="00E82BF0"/>
    <w:rPr>
      <w:rFonts w:ascii="Calibri" w:eastAsia="Calibri" w:hAnsi="Calibri" w:cs="Times New Roman"/>
      <w:sz w:val="22"/>
      <w:szCs w:val="22"/>
      <w:lang w:val="lt-LT"/>
    </w:rPr>
  </w:style>
  <w:style w:type="character" w:styleId="Komentaronuoroda">
    <w:name w:val="annotation reference"/>
    <w:uiPriority w:val="99"/>
    <w:unhideWhenUsed/>
    <w:rsid w:val="00E82BF0"/>
    <w:rPr>
      <w:sz w:val="18"/>
      <w:szCs w:val="18"/>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437882"/>
    <w:pPr>
      <w:ind w:left="720"/>
      <w:contextualSpacing/>
    </w:pPr>
    <w:rPr>
      <w:lang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437882"/>
    <w:rPr>
      <w:rFonts w:ascii="Calibri" w:eastAsia="Calibri" w:hAnsi="Calibri" w:cs="Times New Roman"/>
      <w:sz w:val="22"/>
      <w:szCs w:val="22"/>
      <w:lang w:val="lt-LT" w:eastAsia="x-none"/>
    </w:rPr>
  </w:style>
  <w:style w:type="character" w:customStyle="1" w:styleId="fontstyle01">
    <w:name w:val="fontstyle01"/>
    <w:basedOn w:val="Numatytasispastraiposriftas"/>
    <w:rsid w:val="00437882"/>
    <w:rPr>
      <w:rFonts w:ascii="Times New Roman" w:hAnsi="Times New Roman" w:cs="Times New Roman" w:hint="default"/>
      <w:b w:val="0"/>
      <w:bCs w:val="0"/>
      <w:i w:val="0"/>
      <w:iCs w:val="0"/>
      <w:color w:val="000000"/>
      <w:sz w:val="24"/>
      <w:szCs w:val="24"/>
    </w:rPr>
  </w:style>
  <w:style w:type="table" w:customStyle="1" w:styleId="Lentelstinklelis1">
    <w:name w:val="Lentelės tinklelis1"/>
    <w:basedOn w:val="prastojilentel"/>
    <w:next w:val="Lentelstinklelis"/>
    <w:uiPriority w:val="39"/>
    <w:rsid w:val="00437882"/>
    <w:rPr>
      <w:rFonts w:eastAsia="Calibri"/>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3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rsid w:val="00E82B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B6C6F"/>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B6C6F"/>
    <w:rPr>
      <w:b/>
      <w:bCs/>
    </w:rPr>
  </w:style>
  <w:style w:type="character" w:customStyle="1" w:styleId="KomentarotemaDiagrama">
    <w:name w:val="Komentaro tema Diagrama"/>
    <w:basedOn w:val="KomentarotekstasDiagrama"/>
    <w:link w:val="Komentarotema"/>
    <w:uiPriority w:val="99"/>
    <w:semiHidden/>
    <w:rsid w:val="002B6C6F"/>
    <w:rPr>
      <w:rFonts w:ascii="Calibri" w:eastAsia="Calibri" w:hAnsi="Calibri" w:cs="Times New Roman"/>
      <w:b/>
      <w:bCs/>
      <w:sz w:val="20"/>
      <w:szCs w:val="20"/>
      <w:lang w:val="lt-LT"/>
    </w:rPr>
  </w:style>
  <w:style w:type="paragraph" w:styleId="Pataisymai">
    <w:name w:val="Revision"/>
    <w:hidden/>
    <w:uiPriority w:val="99"/>
    <w:semiHidden/>
    <w:rsid w:val="00126B08"/>
    <w:rPr>
      <w:rFonts w:ascii="Calibri" w:eastAsia="Calibri" w:hAnsi="Calibri" w:cs="Times New Roman"/>
      <w:sz w:val="22"/>
      <w:szCs w:val="22"/>
      <w:lang w:val="lt-LT"/>
    </w:rPr>
  </w:style>
  <w:style w:type="paragraph" w:styleId="Betarp">
    <w:name w:val="No Spacing"/>
    <w:uiPriority w:val="1"/>
    <w:qFormat/>
    <w:rsid w:val="00E82BF0"/>
    <w:rPr>
      <w:rFonts w:ascii="Calibri" w:eastAsia="Calibri" w:hAnsi="Calibri" w:cs="Times New Roman"/>
      <w:sz w:val="22"/>
      <w:szCs w:val="22"/>
      <w:lang w:val="lt-LT"/>
    </w:rPr>
  </w:style>
  <w:style w:type="paragraph" w:styleId="Antrats">
    <w:name w:val="header"/>
    <w:basedOn w:val="prastasis"/>
    <w:link w:val="AntratsDiagrama"/>
    <w:uiPriority w:val="99"/>
    <w:unhideWhenUsed/>
    <w:rsid w:val="00E82BF0"/>
    <w:pPr>
      <w:tabs>
        <w:tab w:val="center" w:pos="4819"/>
        <w:tab w:val="right" w:pos="9638"/>
      </w:tabs>
    </w:pPr>
    <w:rPr>
      <w:rFonts w:ascii="TimesLT" w:eastAsia="Times New Roman" w:hAnsi="TimesLT"/>
      <w:sz w:val="20"/>
      <w:szCs w:val="20"/>
    </w:rPr>
  </w:style>
  <w:style w:type="character" w:customStyle="1" w:styleId="AntratsDiagrama">
    <w:name w:val="Antraštės Diagrama"/>
    <w:basedOn w:val="Numatytasispastraiposriftas"/>
    <w:link w:val="Antrats"/>
    <w:uiPriority w:val="99"/>
    <w:rsid w:val="00E82BF0"/>
    <w:rPr>
      <w:rFonts w:ascii="TimesLT" w:eastAsia="Times New Roman" w:hAnsi="TimesLT" w:cs="Times New Roman"/>
      <w:sz w:val="20"/>
      <w:szCs w:val="20"/>
      <w:lang w:val="lt-LT"/>
    </w:rPr>
  </w:style>
  <w:style w:type="paragraph" w:styleId="Porat">
    <w:name w:val="footer"/>
    <w:basedOn w:val="prastasis"/>
    <w:link w:val="PoratDiagrama"/>
    <w:unhideWhenUsed/>
    <w:rsid w:val="00E82BF0"/>
    <w:pPr>
      <w:tabs>
        <w:tab w:val="center" w:pos="4819"/>
        <w:tab w:val="right" w:pos="9638"/>
      </w:tabs>
    </w:pPr>
    <w:rPr>
      <w:rFonts w:ascii="TimesLT" w:eastAsia="Times New Roman" w:hAnsi="TimesLT"/>
      <w:sz w:val="20"/>
      <w:szCs w:val="20"/>
    </w:rPr>
  </w:style>
  <w:style w:type="character" w:customStyle="1" w:styleId="PoratDiagrama">
    <w:name w:val="Poraštė Diagrama"/>
    <w:basedOn w:val="Numatytasispastraiposriftas"/>
    <w:link w:val="Porat"/>
    <w:rsid w:val="00E82BF0"/>
    <w:rPr>
      <w:rFonts w:ascii="TimesLT" w:eastAsia="Times New Roman" w:hAnsi="TimesLT" w:cs="Times New Roman"/>
      <w:sz w:val="20"/>
      <w:szCs w:val="20"/>
      <w:lang w:val="lt-LT"/>
    </w:rPr>
  </w:style>
  <w:style w:type="table" w:customStyle="1" w:styleId="TableGrid1">
    <w:name w:val="Table Grid1"/>
    <w:basedOn w:val="prastojilentel"/>
    <w:next w:val="Lentelstinklelis"/>
    <w:uiPriority w:val="39"/>
    <w:rsid w:val="00E82BF0"/>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82BF0"/>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2BF0"/>
    <w:rPr>
      <w:rFonts w:ascii="Segoe UI" w:eastAsia="Times New Roman" w:hAnsi="Segoe UI" w:cs="Segoe UI"/>
      <w:sz w:val="18"/>
      <w:szCs w:val="18"/>
      <w:lang w:val="lt-LT"/>
    </w:rPr>
  </w:style>
  <w:style w:type="table" w:customStyle="1" w:styleId="TableGrid2">
    <w:name w:val="Table Grid2"/>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82BF0"/>
    <w:rPr>
      <w:color w:val="605E5C"/>
      <w:shd w:val="clear" w:color="auto" w:fill="E1DFDD"/>
    </w:rPr>
  </w:style>
  <w:style w:type="character" w:customStyle="1" w:styleId="PagrindinistekstasDiagrama1">
    <w:name w:val="Pagrindinis tekstas Diagrama1"/>
    <w:basedOn w:val="Numatytasispastraiposriftas"/>
    <w:uiPriority w:val="99"/>
    <w:semiHidden/>
    <w:rsid w:val="00E82BF0"/>
    <w:rPr>
      <w:rFonts w:ascii="TimesLT" w:eastAsia="Times New Roman" w:hAnsi="TimesLT"/>
      <w:lang w:eastAsia="en-US"/>
    </w:rPr>
  </w:style>
  <w:style w:type="character" w:customStyle="1" w:styleId="normaltextrun">
    <w:name w:val="normaltextrun"/>
    <w:basedOn w:val="Numatytasispastraiposriftas"/>
    <w:rsid w:val="00E82BF0"/>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8E05F0"/>
    <w:rPr>
      <w:rFonts w:eastAsiaTheme="minorEastAsia"/>
      <w:lang w:val="lt-LT" w:eastAsia="zh-CN"/>
    </w:rPr>
  </w:style>
  <w:style w:type="paragraph" w:styleId="prastasiniatinklio">
    <w:name w:val="Normal (Web)"/>
    <w:basedOn w:val="prastasis"/>
    <w:uiPriority w:val="99"/>
    <w:unhideWhenUsed/>
    <w:rsid w:val="007F314D"/>
    <w:pPr>
      <w:spacing w:before="100" w:beforeAutospacing="1" w:after="100" w:afterAutospacing="1"/>
    </w:pPr>
    <w:rPr>
      <w:rFonts w:ascii="Times New Roman" w:eastAsia="Times New Roman" w:hAnsi="Times New Roman"/>
      <w:sz w:val="24"/>
      <w:szCs w:val="24"/>
      <w:lang w:val="en-US"/>
    </w:rPr>
  </w:style>
  <w:style w:type="character" w:styleId="Paminjimas">
    <w:name w:val="Mention"/>
    <w:basedOn w:val="Numatytasispastraiposriftas"/>
    <w:uiPriority w:val="99"/>
    <w:unhideWhenUsed/>
    <w:rPr>
      <w:color w:val="2B579A"/>
      <w:shd w:val="clear" w:color="auto" w:fill="E6E6E6"/>
    </w:rPr>
  </w:style>
  <w:style w:type="paragraph" w:customStyle="1" w:styleId="bodytext">
    <w:name w:val="bodytext"/>
    <w:basedOn w:val="prastasis"/>
    <w:uiPriority w:val="99"/>
    <w:rsid w:val="006512F0"/>
    <w:pPr>
      <w:spacing w:before="100" w:beforeAutospacing="1" w:after="100" w:afterAutospacing="1"/>
    </w:pPr>
    <w:rPr>
      <w:rFonts w:ascii="Times New Roman" w:eastAsia="Times New Roman" w:hAnsi="Times New Roman"/>
      <w:sz w:val="24"/>
      <w:szCs w:val="24"/>
      <w:lang w:val="en-US"/>
    </w:rPr>
  </w:style>
  <w:style w:type="character" w:customStyle="1" w:styleId="cf01">
    <w:name w:val="cf01"/>
    <w:basedOn w:val="Numatytasispastraiposriftas"/>
    <w:rsid w:val="008102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1332">
      <w:bodyDiv w:val="1"/>
      <w:marLeft w:val="0"/>
      <w:marRight w:val="0"/>
      <w:marTop w:val="0"/>
      <w:marBottom w:val="0"/>
      <w:divBdr>
        <w:top w:val="none" w:sz="0" w:space="0" w:color="auto"/>
        <w:left w:val="none" w:sz="0" w:space="0" w:color="auto"/>
        <w:bottom w:val="none" w:sz="0" w:space="0" w:color="auto"/>
        <w:right w:val="none" w:sz="0" w:space="0" w:color="auto"/>
      </w:divBdr>
      <w:divsChild>
        <w:div w:id="1889487440">
          <w:marLeft w:val="0"/>
          <w:marRight w:val="0"/>
          <w:marTop w:val="0"/>
          <w:marBottom w:val="0"/>
          <w:divBdr>
            <w:top w:val="none" w:sz="0" w:space="0" w:color="auto"/>
            <w:left w:val="none" w:sz="0" w:space="0" w:color="auto"/>
            <w:bottom w:val="none" w:sz="0" w:space="0" w:color="auto"/>
            <w:right w:val="none" w:sz="0" w:space="0" w:color="auto"/>
          </w:divBdr>
          <w:divsChild>
            <w:div w:id="511795787">
              <w:marLeft w:val="0"/>
              <w:marRight w:val="0"/>
              <w:marTop w:val="0"/>
              <w:marBottom w:val="0"/>
              <w:divBdr>
                <w:top w:val="none" w:sz="0" w:space="0" w:color="auto"/>
                <w:left w:val="none" w:sz="0" w:space="0" w:color="auto"/>
                <w:bottom w:val="none" w:sz="0" w:space="0" w:color="auto"/>
                <w:right w:val="none" w:sz="0" w:space="0" w:color="auto"/>
              </w:divBdr>
              <w:divsChild>
                <w:div w:id="1840652925">
                  <w:marLeft w:val="0"/>
                  <w:marRight w:val="0"/>
                  <w:marTop w:val="0"/>
                  <w:marBottom w:val="0"/>
                  <w:divBdr>
                    <w:top w:val="none" w:sz="0" w:space="0" w:color="auto"/>
                    <w:left w:val="none" w:sz="0" w:space="0" w:color="auto"/>
                    <w:bottom w:val="none" w:sz="0" w:space="0" w:color="auto"/>
                    <w:right w:val="none" w:sz="0" w:space="0" w:color="auto"/>
                  </w:divBdr>
                  <w:divsChild>
                    <w:div w:id="1800951590">
                      <w:marLeft w:val="0"/>
                      <w:marRight w:val="0"/>
                      <w:marTop w:val="0"/>
                      <w:marBottom w:val="0"/>
                      <w:divBdr>
                        <w:top w:val="none" w:sz="0" w:space="0" w:color="auto"/>
                        <w:left w:val="none" w:sz="0" w:space="0" w:color="auto"/>
                        <w:bottom w:val="none" w:sz="0" w:space="0" w:color="auto"/>
                        <w:right w:val="none" w:sz="0" w:space="0" w:color="auto"/>
                      </w:divBdr>
                      <w:divsChild>
                        <w:div w:id="3747925">
                          <w:marLeft w:val="0"/>
                          <w:marRight w:val="0"/>
                          <w:marTop w:val="0"/>
                          <w:marBottom w:val="0"/>
                          <w:divBdr>
                            <w:top w:val="none" w:sz="0" w:space="0" w:color="auto"/>
                            <w:left w:val="none" w:sz="0" w:space="0" w:color="auto"/>
                            <w:bottom w:val="none" w:sz="0" w:space="0" w:color="auto"/>
                            <w:right w:val="none" w:sz="0" w:space="0" w:color="auto"/>
                          </w:divBdr>
                        </w:div>
                        <w:div w:id="157040985">
                          <w:marLeft w:val="0"/>
                          <w:marRight w:val="0"/>
                          <w:marTop w:val="0"/>
                          <w:marBottom w:val="0"/>
                          <w:divBdr>
                            <w:top w:val="none" w:sz="0" w:space="0" w:color="auto"/>
                            <w:left w:val="none" w:sz="0" w:space="0" w:color="auto"/>
                            <w:bottom w:val="none" w:sz="0" w:space="0" w:color="auto"/>
                            <w:right w:val="none" w:sz="0" w:space="0" w:color="auto"/>
                          </w:divBdr>
                        </w:div>
                        <w:div w:id="255869964">
                          <w:marLeft w:val="0"/>
                          <w:marRight w:val="0"/>
                          <w:marTop w:val="0"/>
                          <w:marBottom w:val="0"/>
                          <w:divBdr>
                            <w:top w:val="none" w:sz="0" w:space="0" w:color="auto"/>
                            <w:left w:val="none" w:sz="0" w:space="0" w:color="auto"/>
                            <w:bottom w:val="none" w:sz="0" w:space="0" w:color="auto"/>
                            <w:right w:val="none" w:sz="0" w:space="0" w:color="auto"/>
                          </w:divBdr>
                        </w:div>
                        <w:div w:id="342705470">
                          <w:marLeft w:val="0"/>
                          <w:marRight w:val="0"/>
                          <w:marTop w:val="0"/>
                          <w:marBottom w:val="0"/>
                          <w:divBdr>
                            <w:top w:val="none" w:sz="0" w:space="0" w:color="auto"/>
                            <w:left w:val="none" w:sz="0" w:space="0" w:color="auto"/>
                            <w:bottom w:val="none" w:sz="0" w:space="0" w:color="auto"/>
                            <w:right w:val="none" w:sz="0" w:space="0" w:color="auto"/>
                          </w:divBdr>
                        </w:div>
                        <w:div w:id="456610168">
                          <w:marLeft w:val="0"/>
                          <w:marRight w:val="0"/>
                          <w:marTop w:val="0"/>
                          <w:marBottom w:val="0"/>
                          <w:divBdr>
                            <w:top w:val="none" w:sz="0" w:space="0" w:color="auto"/>
                            <w:left w:val="none" w:sz="0" w:space="0" w:color="auto"/>
                            <w:bottom w:val="none" w:sz="0" w:space="0" w:color="auto"/>
                            <w:right w:val="none" w:sz="0" w:space="0" w:color="auto"/>
                          </w:divBdr>
                        </w:div>
                        <w:div w:id="681467208">
                          <w:marLeft w:val="0"/>
                          <w:marRight w:val="0"/>
                          <w:marTop w:val="0"/>
                          <w:marBottom w:val="0"/>
                          <w:divBdr>
                            <w:top w:val="none" w:sz="0" w:space="0" w:color="auto"/>
                            <w:left w:val="none" w:sz="0" w:space="0" w:color="auto"/>
                            <w:bottom w:val="none" w:sz="0" w:space="0" w:color="auto"/>
                            <w:right w:val="none" w:sz="0" w:space="0" w:color="auto"/>
                          </w:divBdr>
                        </w:div>
                        <w:div w:id="900942869">
                          <w:marLeft w:val="0"/>
                          <w:marRight w:val="0"/>
                          <w:marTop w:val="0"/>
                          <w:marBottom w:val="0"/>
                          <w:divBdr>
                            <w:top w:val="none" w:sz="0" w:space="0" w:color="auto"/>
                            <w:left w:val="none" w:sz="0" w:space="0" w:color="auto"/>
                            <w:bottom w:val="none" w:sz="0" w:space="0" w:color="auto"/>
                            <w:right w:val="none" w:sz="0" w:space="0" w:color="auto"/>
                          </w:divBdr>
                        </w:div>
                        <w:div w:id="1291013431">
                          <w:marLeft w:val="0"/>
                          <w:marRight w:val="0"/>
                          <w:marTop w:val="0"/>
                          <w:marBottom w:val="0"/>
                          <w:divBdr>
                            <w:top w:val="none" w:sz="0" w:space="0" w:color="auto"/>
                            <w:left w:val="none" w:sz="0" w:space="0" w:color="auto"/>
                            <w:bottom w:val="none" w:sz="0" w:space="0" w:color="auto"/>
                            <w:right w:val="none" w:sz="0" w:space="0" w:color="auto"/>
                          </w:divBdr>
                        </w:div>
                        <w:div w:id="1321733280">
                          <w:marLeft w:val="0"/>
                          <w:marRight w:val="0"/>
                          <w:marTop w:val="0"/>
                          <w:marBottom w:val="0"/>
                          <w:divBdr>
                            <w:top w:val="none" w:sz="0" w:space="0" w:color="auto"/>
                            <w:left w:val="none" w:sz="0" w:space="0" w:color="auto"/>
                            <w:bottom w:val="none" w:sz="0" w:space="0" w:color="auto"/>
                            <w:right w:val="none" w:sz="0" w:space="0" w:color="auto"/>
                          </w:divBdr>
                        </w:div>
                        <w:div w:id="1322081377">
                          <w:marLeft w:val="0"/>
                          <w:marRight w:val="0"/>
                          <w:marTop w:val="0"/>
                          <w:marBottom w:val="0"/>
                          <w:divBdr>
                            <w:top w:val="none" w:sz="0" w:space="0" w:color="auto"/>
                            <w:left w:val="none" w:sz="0" w:space="0" w:color="auto"/>
                            <w:bottom w:val="none" w:sz="0" w:space="0" w:color="auto"/>
                            <w:right w:val="none" w:sz="0" w:space="0" w:color="auto"/>
                          </w:divBdr>
                        </w:div>
                        <w:div w:id="1707172243">
                          <w:marLeft w:val="0"/>
                          <w:marRight w:val="0"/>
                          <w:marTop w:val="0"/>
                          <w:marBottom w:val="0"/>
                          <w:divBdr>
                            <w:top w:val="none" w:sz="0" w:space="0" w:color="auto"/>
                            <w:left w:val="none" w:sz="0" w:space="0" w:color="auto"/>
                            <w:bottom w:val="none" w:sz="0" w:space="0" w:color="auto"/>
                            <w:right w:val="none" w:sz="0" w:space="0" w:color="auto"/>
                          </w:divBdr>
                        </w:div>
                        <w:div w:id="17793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055287">
      <w:bodyDiv w:val="1"/>
      <w:marLeft w:val="0"/>
      <w:marRight w:val="0"/>
      <w:marTop w:val="0"/>
      <w:marBottom w:val="0"/>
      <w:divBdr>
        <w:top w:val="none" w:sz="0" w:space="0" w:color="auto"/>
        <w:left w:val="none" w:sz="0" w:space="0" w:color="auto"/>
        <w:bottom w:val="none" w:sz="0" w:space="0" w:color="auto"/>
        <w:right w:val="none" w:sz="0" w:space="0" w:color="auto"/>
      </w:divBdr>
    </w:div>
    <w:div w:id="239675291">
      <w:bodyDiv w:val="1"/>
      <w:marLeft w:val="0"/>
      <w:marRight w:val="0"/>
      <w:marTop w:val="0"/>
      <w:marBottom w:val="0"/>
      <w:divBdr>
        <w:top w:val="none" w:sz="0" w:space="0" w:color="auto"/>
        <w:left w:val="none" w:sz="0" w:space="0" w:color="auto"/>
        <w:bottom w:val="none" w:sz="0" w:space="0" w:color="auto"/>
        <w:right w:val="none" w:sz="0" w:space="0" w:color="auto"/>
      </w:divBdr>
    </w:div>
    <w:div w:id="733090493">
      <w:bodyDiv w:val="1"/>
      <w:marLeft w:val="0"/>
      <w:marRight w:val="0"/>
      <w:marTop w:val="0"/>
      <w:marBottom w:val="0"/>
      <w:divBdr>
        <w:top w:val="none" w:sz="0" w:space="0" w:color="auto"/>
        <w:left w:val="none" w:sz="0" w:space="0" w:color="auto"/>
        <w:bottom w:val="none" w:sz="0" w:space="0" w:color="auto"/>
        <w:right w:val="none" w:sz="0" w:space="0" w:color="auto"/>
      </w:divBdr>
    </w:div>
    <w:div w:id="1126848242">
      <w:bodyDiv w:val="1"/>
      <w:marLeft w:val="0"/>
      <w:marRight w:val="0"/>
      <w:marTop w:val="0"/>
      <w:marBottom w:val="0"/>
      <w:divBdr>
        <w:top w:val="none" w:sz="0" w:space="0" w:color="auto"/>
        <w:left w:val="none" w:sz="0" w:space="0" w:color="auto"/>
        <w:bottom w:val="none" w:sz="0" w:space="0" w:color="auto"/>
        <w:right w:val="none" w:sz="0" w:space="0" w:color="auto"/>
      </w:divBdr>
    </w:div>
    <w:div w:id="1447584504">
      <w:bodyDiv w:val="1"/>
      <w:marLeft w:val="0"/>
      <w:marRight w:val="0"/>
      <w:marTop w:val="0"/>
      <w:marBottom w:val="0"/>
      <w:divBdr>
        <w:top w:val="none" w:sz="0" w:space="0" w:color="auto"/>
        <w:left w:val="none" w:sz="0" w:space="0" w:color="auto"/>
        <w:bottom w:val="none" w:sz="0" w:space="0" w:color="auto"/>
        <w:right w:val="none" w:sz="0" w:space="0" w:color="auto"/>
      </w:divBdr>
    </w:div>
    <w:div w:id="1569724838">
      <w:bodyDiv w:val="1"/>
      <w:marLeft w:val="0"/>
      <w:marRight w:val="0"/>
      <w:marTop w:val="0"/>
      <w:marBottom w:val="0"/>
      <w:divBdr>
        <w:top w:val="none" w:sz="0" w:space="0" w:color="auto"/>
        <w:left w:val="none" w:sz="0" w:space="0" w:color="auto"/>
        <w:bottom w:val="none" w:sz="0" w:space="0" w:color="auto"/>
        <w:right w:val="none" w:sz="0" w:space="0" w:color="auto"/>
      </w:divBdr>
    </w:div>
    <w:div w:id="1656839936">
      <w:bodyDiv w:val="1"/>
      <w:marLeft w:val="0"/>
      <w:marRight w:val="0"/>
      <w:marTop w:val="0"/>
      <w:marBottom w:val="0"/>
      <w:divBdr>
        <w:top w:val="none" w:sz="0" w:space="0" w:color="auto"/>
        <w:left w:val="none" w:sz="0" w:space="0" w:color="auto"/>
        <w:bottom w:val="none" w:sz="0" w:space="0" w:color="auto"/>
        <w:right w:val="none" w:sz="0" w:space="0" w:color="auto"/>
      </w:divBdr>
    </w:div>
    <w:div w:id="1686204514">
      <w:bodyDiv w:val="1"/>
      <w:marLeft w:val="0"/>
      <w:marRight w:val="0"/>
      <w:marTop w:val="0"/>
      <w:marBottom w:val="0"/>
      <w:divBdr>
        <w:top w:val="none" w:sz="0" w:space="0" w:color="auto"/>
        <w:left w:val="none" w:sz="0" w:space="0" w:color="auto"/>
        <w:bottom w:val="none" w:sz="0" w:space="0" w:color="auto"/>
        <w:right w:val="none" w:sz="0" w:space="0" w:color="auto"/>
      </w:divBdr>
    </w:div>
    <w:div w:id="1726099715">
      <w:bodyDiv w:val="1"/>
      <w:marLeft w:val="0"/>
      <w:marRight w:val="0"/>
      <w:marTop w:val="0"/>
      <w:marBottom w:val="0"/>
      <w:divBdr>
        <w:top w:val="none" w:sz="0" w:space="0" w:color="auto"/>
        <w:left w:val="none" w:sz="0" w:space="0" w:color="auto"/>
        <w:bottom w:val="none" w:sz="0" w:space="0" w:color="auto"/>
        <w:right w:val="none" w:sz="0" w:space="0" w:color="auto"/>
      </w:divBdr>
    </w:div>
    <w:div w:id="1734428334">
      <w:bodyDiv w:val="1"/>
      <w:marLeft w:val="0"/>
      <w:marRight w:val="0"/>
      <w:marTop w:val="0"/>
      <w:marBottom w:val="0"/>
      <w:divBdr>
        <w:top w:val="none" w:sz="0" w:space="0" w:color="auto"/>
        <w:left w:val="none" w:sz="0" w:space="0" w:color="auto"/>
        <w:bottom w:val="none" w:sz="0" w:space="0" w:color="auto"/>
        <w:right w:val="none" w:sz="0" w:space="0" w:color="auto"/>
      </w:divBdr>
    </w:div>
    <w:div w:id="1970359655">
      <w:bodyDiv w:val="1"/>
      <w:marLeft w:val="0"/>
      <w:marRight w:val="0"/>
      <w:marTop w:val="0"/>
      <w:marBottom w:val="0"/>
      <w:divBdr>
        <w:top w:val="none" w:sz="0" w:space="0" w:color="auto"/>
        <w:left w:val="none" w:sz="0" w:space="0" w:color="auto"/>
        <w:bottom w:val="none" w:sz="0" w:space="0" w:color="auto"/>
        <w:right w:val="none" w:sz="0" w:space="0" w:color="auto"/>
      </w:divBdr>
    </w:div>
    <w:div w:id="206466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vilniausvystymas.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vivaldybe@vilniu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properties xmlns="http://www.imanage.com/work/xmlschema">
  <documentid>LEGAL!12695715.1</documentid>
  <senderid>IVONA.VALIUKEVICIUTE</senderid>
  <senderemail>IVONA.VALIUKEVICIUTE@SORAINEN.COM</senderemail>
  <lastmodified>2025-11-10T17:05:00.0000000+02:00</lastmodified>
  <database>LEGAL</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eab76843d59f838596909db7468aded4">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4b03c5bc99d59fe3787fd2d06cfa470"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82913-B66B-4A53-ADDA-42C211375165}">
  <ds:schemaRefs>
    <ds:schemaRef ds:uri="http://schemas.openxmlformats.org/officeDocument/2006/bibliography"/>
  </ds:schemaRefs>
</ds:datastoreItem>
</file>

<file path=customXml/itemProps2.xml><?xml version="1.0" encoding="utf-8"?>
<ds:datastoreItem xmlns:ds="http://schemas.openxmlformats.org/officeDocument/2006/customXml" ds:itemID="{98D7DEE9-A4AC-4CEC-BEF0-A51570CF90AC}">
  <ds:schemaRefs>
    <ds:schemaRef ds:uri="http://schemas.microsoft.com/office/2006/metadata/properties"/>
    <ds:schemaRef ds:uri="http://schemas.microsoft.com/office/infopath/2007/PartnerControls"/>
    <ds:schemaRef ds:uri="1e095121-1600-414d-a920-1b71b8c9a38c"/>
    <ds:schemaRef ds:uri="6c573dc4-50a9-427d-bc09-d9b47a3e6ca6"/>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890E6677-A512-4EB5-8930-B3B538320E84}">
  <ds:schemaRefs>
    <ds:schemaRef ds:uri="http://www.imanage.com/work/xmlschema"/>
  </ds:schemaRefs>
</ds:datastoreItem>
</file>

<file path=customXml/itemProps4.xml><?xml version="1.0" encoding="utf-8"?>
<ds:datastoreItem xmlns:ds="http://schemas.openxmlformats.org/officeDocument/2006/customXml" ds:itemID="{AD20786B-AEFA-44F6-B166-A118CBAE8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EB3727-5089-48A6-9F73-133C1A82A919}">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84868</Words>
  <Characters>48375</Characters>
  <Application>Microsoft Office Word</Application>
  <DocSecurity>0</DocSecurity>
  <Lines>403</Lines>
  <Paragraphs>265</Paragraphs>
  <ScaleCrop>false</ScaleCrop>
  <Company/>
  <LinksUpToDate>false</LinksUpToDate>
  <CharactersWithSpaces>132978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Lubys</dc:creator>
  <cp:keywords/>
  <dc:description/>
  <cp:lastModifiedBy>Eglė Alijeva</cp:lastModifiedBy>
  <cp:revision>674</cp:revision>
  <cp:lastPrinted>2022-09-13T03:51:00Z</cp:lastPrinted>
  <dcterms:created xsi:type="dcterms:W3CDTF">2025-11-02T09:16:00Z</dcterms:created>
  <dcterms:modified xsi:type="dcterms:W3CDTF">2025-12-01T13:29:00Z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