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F6C3" w14:textId="77777777" w:rsidR="00ED5B45" w:rsidRPr="00ED5B45" w:rsidRDefault="00C00E34" w:rsidP="00ED5B45">
      <w:pPr>
        <w:jc w:val="center"/>
        <w:rPr>
          <w:rFonts w:ascii="Arial" w:eastAsia="Calibri" w:hAnsi="Arial" w:cs="Arial"/>
          <w:b/>
          <w:bCs/>
          <w:sz w:val="28"/>
          <w:szCs w:val="28"/>
        </w:rPr>
      </w:pPr>
      <w:r>
        <w:rPr>
          <w:rFonts w:ascii="Arial" w:eastAsia="Lucida Sans Unicode" w:hAnsi="Arial" w:cs="Arial"/>
          <w:b/>
          <w:bCs/>
          <w:color w:val="000000"/>
          <w:kern w:val="1"/>
          <w:sz w:val="22"/>
          <w:szCs w:val="22"/>
          <w:lang w:val="en"/>
          <w14:ligatures w14:val="standardContextual"/>
        </w:rPr>
        <w:t xml:space="preserve"> </w:t>
      </w:r>
    </w:p>
    <w:p w14:paraId="5D88488C" w14:textId="0BFEBB15" w:rsidR="00ED5B45" w:rsidRPr="00CE2024" w:rsidRDefault="00C00E34" w:rsidP="00ED5B45">
      <w:pPr>
        <w:jc w:val="center"/>
        <w:rPr>
          <w:rFonts w:ascii="Arial" w:eastAsia="Calibri" w:hAnsi="Arial" w:cs="Arial"/>
          <w:b/>
          <w:bCs/>
          <w:sz w:val="22"/>
          <w:szCs w:val="22"/>
        </w:rPr>
      </w:pPr>
      <w:bookmarkStart w:id="0" w:name="_Hlk164243307"/>
      <w:r>
        <w:rPr>
          <w:rStyle w:val="ui-provider"/>
          <w:rFonts w:ascii="Arial" w:hAnsi="Arial" w:cs="Arial"/>
          <w:b/>
          <w:bCs/>
          <w:sz w:val="22"/>
          <w:szCs w:val="22"/>
          <w:lang w:val="en"/>
        </w:rPr>
        <w:t>OPEN ARCHITECTURAL PROJECT COMPETITION FOR THE VILNIUS CONGRESS CENTRE</w:t>
      </w:r>
      <w:bookmarkEnd w:id="0"/>
    </w:p>
    <w:p w14:paraId="33DAB14C" w14:textId="4E49C186" w:rsidR="001B099C" w:rsidRPr="009373B3" w:rsidRDefault="00C00E34" w:rsidP="00423300">
      <w:pPr>
        <w:pStyle w:val="Paantrat"/>
        <w:spacing w:before="60" w:after="60"/>
        <w:jc w:val="center"/>
        <w:rPr>
          <w:rFonts w:ascii="Arial" w:hAnsi="Arial" w:cs="Arial"/>
          <w:b/>
          <w:bCs/>
          <w:sz w:val="22"/>
          <w:szCs w:val="22"/>
          <w:u w:val="none"/>
        </w:rPr>
      </w:pPr>
      <w:r>
        <w:rPr>
          <w:rFonts w:ascii="Arial" w:hAnsi="Arial" w:cs="Arial"/>
          <w:b/>
          <w:bCs/>
          <w:sz w:val="22"/>
          <w:szCs w:val="22"/>
          <w:u w:val="none"/>
          <w:lang w:val="en"/>
        </w:rPr>
        <w:t>SPECIAL PROCUREMENT CONDITIONS (SPC)</w:t>
      </w:r>
    </w:p>
    <w:p w14:paraId="67D0746B" w14:textId="77777777" w:rsidR="001B099C" w:rsidRPr="009373B3" w:rsidRDefault="001B099C" w:rsidP="00423300">
      <w:pPr>
        <w:pStyle w:val="Paantrat"/>
        <w:spacing w:before="60" w:after="60"/>
        <w:jc w:val="center"/>
        <w:rPr>
          <w:rFonts w:ascii="Arial" w:hAnsi="Arial" w:cs="Arial"/>
          <w:b/>
          <w:bCs/>
          <w:sz w:val="22"/>
          <w:szCs w:val="22"/>
          <w:u w:val="none"/>
        </w:rPr>
      </w:pPr>
    </w:p>
    <w:p w14:paraId="2D666E3A" w14:textId="77777777" w:rsidR="00A42666" w:rsidRPr="009373B3" w:rsidRDefault="00C00E34" w:rsidP="00E6075A">
      <w:pPr>
        <w:pStyle w:val="Antrat1"/>
        <w:numPr>
          <w:ilvl w:val="0"/>
          <w:numId w:val="1"/>
        </w:numPr>
        <w:tabs>
          <w:tab w:val="left" w:pos="426"/>
        </w:tabs>
        <w:spacing w:before="60" w:after="60"/>
        <w:ind w:left="0" w:firstLine="0"/>
        <w:jc w:val="center"/>
        <w:rPr>
          <w:rFonts w:ascii="Arial" w:hAnsi="Arial" w:cs="Arial"/>
          <w:b/>
          <w:bCs/>
          <w:sz w:val="22"/>
          <w:szCs w:val="22"/>
        </w:rPr>
      </w:pPr>
      <w:bookmarkStart w:id="1" w:name="_Toc335201954"/>
      <w:bookmarkStart w:id="2" w:name="_Toc147739116"/>
      <w:r>
        <w:rPr>
          <w:rFonts w:ascii="Arial" w:hAnsi="Arial" w:cs="Arial"/>
          <w:b/>
          <w:bCs/>
          <w:sz w:val="22"/>
          <w:szCs w:val="22"/>
          <w:lang w:val="en"/>
        </w:rPr>
        <w:t>GENERAL PROVISIONS</w:t>
      </w:r>
    </w:p>
    <w:p w14:paraId="008EAC3D" w14:textId="0DB9D67F" w:rsidR="00A318F9" w:rsidRPr="009373B3" w:rsidRDefault="00C00E34" w:rsidP="00A42666">
      <w:pPr>
        <w:pStyle w:val="Antrat1"/>
        <w:tabs>
          <w:tab w:val="left" w:pos="426"/>
        </w:tabs>
        <w:spacing w:before="60" w:after="60"/>
        <w:rPr>
          <w:rFonts w:ascii="Arial" w:hAnsi="Arial" w:cs="Arial"/>
          <w:b/>
          <w:bCs/>
          <w:sz w:val="22"/>
          <w:szCs w:val="22"/>
        </w:rPr>
      </w:pPr>
      <w:r>
        <w:rPr>
          <w:rFonts w:ascii="Arial" w:hAnsi="Arial" w:cs="Arial"/>
          <w:b/>
          <w:bCs/>
          <w:sz w:val="22"/>
          <w:szCs w:val="22"/>
          <w:lang w:val="en"/>
        </w:rPr>
        <w:t xml:space="preserve"> </w:t>
      </w:r>
      <w:bookmarkEnd w:id="1"/>
    </w:p>
    <w:p w14:paraId="7C724519" w14:textId="4A3DE3CD" w:rsidR="003C7A0D" w:rsidRPr="009373B3" w:rsidRDefault="00C00E34" w:rsidP="007460ED">
      <w:pPr>
        <w:pStyle w:val="Sraopastraipa"/>
        <w:numPr>
          <w:ilvl w:val="1"/>
          <w:numId w:val="1"/>
        </w:numPr>
        <w:tabs>
          <w:tab w:val="left" w:pos="567"/>
        </w:tabs>
        <w:ind w:left="0" w:firstLine="0"/>
        <w:jc w:val="both"/>
        <w:rPr>
          <w:rFonts w:ascii="Arial" w:hAnsi="Arial" w:cs="Arial"/>
          <w:sz w:val="22"/>
          <w:szCs w:val="22"/>
        </w:rPr>
      </w:pPr>
      <w:bookmarkStart w:id="3" w:name="_Hlk34047330"/>
      <w:r>
        <w:rPr>
          <w:rFonts w:ascii="Arial" w:hAnsi="Arial" w:cs="Arial"/>
          <w:color w:val="000000" w:themeColor="text1"/>
          <w:sz w:val="22"/>
          <w:szCs w:val="22"/>
          <w:lang w:val="en"/>
        </w:rPr>
        <w:t>Pursuant to Article 82 of the Law on Public Procurement</w:t>
      </w:r>
      <w:bookmarkStart w:id="4" w:name="_Hlk129006726"/>
      <w:bookmarkEnd w:id="4"/>
      <w:r>
        <w:rPr>
          <w:rFonts w:ascii="Arial" w:hAnsi="Arial" w:cs="Arial"/>
          <w:color w:val="000000" w:themeColor="text1"/>
          <w:sz w:val="22"/>
          <w:szCs w:val="22"/>
          <w:lang w:val="en"/>
        </w:rPr>
        <w:t xml:space="preserve">, the procurement is carried out </w:t>
      </w:r>
      <w:r>
        <w:rPr>
          <w:rFonts w:ascii="Arial" w:hAnsi="Arial" w:cs="Arial"/>
          <w:b/>
          <w:bCs/>
          <w:color w:val="000000" w:themeColor="text1"/>
          <w:sz w:val="22"/>
          <w:szCs w:val="22"/>
          <w:lang w:val="en"/>
        </w:rPr>
        <w:t>on behalf of</w:t>
      </w:r>
      <w:r>
        <w:rPr>
          <w:rFonts w:ascii="Arial" w:hAnsi="Arial" w:cs="Arial"/>
          <w:color w:val="000000" w:themeColor="text1"/>
          <w:sz w:val="22"/>
          <w:szCs w:val="22"/>
          <w:lang w:val="en"/>
        </w:rPr>
        <w:t xml:space="preserve"> </w:t>
      </w:r>
      <w:sdt>
        <w:sdtPr>
          <w:rPr>
            <w:rFonts w:ascii="Arial" w:hAnsi="Arial" w:cs="Arial"/>
            <w:b/>
            <w:bCs/>
            <w:sz w:val="22"/>
            <w:szCs w:val="22"/>
          </w:rPr>
          <w:id w:val="1349439215"/>
          <w:placeholder>
            <w:docPart w:val="FBCD648207E54D3099A752B8BF003D20"/>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Pr>
              <w:rFonts w:ascii="Arial" w:hAnsi="Arial" w:cs="Arial"/>
              <w:b/>
              <w:bCs/>
              <w:sz w:val="22"/>
              <w:szCs w:val="22"/>
              <w:lang w:val="en"/>
            </w:rPr>
            <w:t>another Contracting Authority</w:t>
          </w:r>
          <w:r>
            <w:rPr>
              <w:rFonts w:ascii="Arial" w:hAnsi="Arial" w:cs="Arial"/>
              <w:sz w:val="22"/>
              <w:szCs w:val="22"/>
              <w:lang w:val="en"/>
            </w:rPr>
            <w:t>.</w:t>
          </w:r>
        </w:sdtContent>
      </w:sdt>
      <w:r>
        <w:rPr>
          <w:rFonts w:ascii="Arial" w:hAnsi="Arial" w:cs="Arial"/>
          <w:sz w:val="22"/>
          <w:szCs w:val="22"/>
          <w:lang w:val="en"/>
        </w:rPr>
        <w:t xml:space="preserve"> </w:t>
      </w:r>
      <w:sdt>
        <w:sdtPr>
          <w:rPr>
            <w:rFonts w:ascii="Arial" w:hAnsi="Arial" w:cs="Arial"/>
            <w:b/>
            <w:bCs/>
            <w:sz w:val="22"/>
            <w:szCs w:val="22"/>
          </w:rPr>
          <w:id w:val="1559669500"/>
          <w:placeholder>
            <w:docPart w:val="4CF942EBDC6A4B93A984A192F2B1D858"/>
          </w:placeholder>
          <w:comboBox>
            <w:listItem w:value="[Pasirinkite]"/>
            <w:listItem w:displayText="Įgaliojusi organizacija" w:value="Įgaliojusi organizacija"/>
            <w:listItem w:displayText="Įgaliojusios organizacijos" w:value="Įgaliojusios organizacijos"/>
          </w:comboBox>
        </w:sdtPr>
        <w:sdtEndPr/>
        <w:sdtContent>
          <w:r>
            <w:rPr>
              <w:rFonts w:ascii="Arial" w:hAnsi="Arial" w:cs="Arial"/>
              <w:b/>
              <w:bCs/>
              <w:sz w:val="22"/>
              <w:szCs w:val="22"/>
              <w:lang w:val="en"/>
            </w:rPr>
            <w:t>Authorising Entity</w:t>
          </w:r>
        </w:sdtContent>
      </w:sdt>
      <w:r>
        <w:rPr>
          <w:rFonts w:ascii="Arial" w:hAnsi="Arial" w:cs="Arial"/>
          <w:sz w:val="22"/>
          <w:szCs w:val="22"/>
          <w:lang w:val="en"/>
        </w:rPr>
        <w:t xml:space="preserve"> – </w:t>
      </w:r>
      <w:bookmarkStart w:id="5" w:name="_Hlk31698696"/>
      <w:sdt>
        <w:sdtPr>
          <w:rPr>
            <w:rFonts w:ascii="Arial" w:hAnsi="Arial" w:cs="Arial"/>
            <w:sz w:val="22"/>
            <w:szCs w:val="22"/>
          </w:rPr>
          <w:id w:val="1799497722"/>
          <w:placeholder>
            <w:docPart w:val="8258924C97204AA48ADEE35FB46095FA"/>
          </w:placeholder>
          <w:dropDownList>
            <w:listItem w:value="[Pasirinkite]"/>
            <w:listItem w:displayText="Vilniaus miesto savivaldybės administracija" w:value="Vilniaus miesto savivaldybės administracija"/>
          </w:dropDownList>
        </w:sdtPr>
        <w:sdtEndPr/>
        <w:sdtContent>
          <w:r>
            <w:rPr>
              <w:rFonts w:ascii="Arial" w:hAnsi="Arial" w:cs="Arial"/>
              <w:sz w:val="22"/>
              <w:szCs w:val="22"/>
              <w:lang w:val="en"/>
            </w:rPr>
            <w:t>Vilnius city Municipality Administration</w:t>
          </w:r>
        </w:sdtContent>
      </w:sdt>
      <w:bookmarkEnd w:id="5"/>
      <w:r>
        <w:rPr>
          <w:rStyle w:val="Laukeliai"/>
          <w:sz w:val="22"/>
          <w:szCs w:val="22"/>
          <w:lang w:val="en"/>
        </w:rPr>
        <w:t xml:space="preserve">. </w:t>
      </w:r>
      <w:bookmarkEnd w:id="3"/>
    </w:p>
    <w:p w14:paraId="3033C176" w14:textId="5F78D76F" w:rsidR="00BC06A0" w:rsidRPr="009373B3" w:rsidRDefault="00C00E34" w:rsidP="00BC06A0">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Pr>
          <w:rStyle w:val="Laukeliai"/>
          <w:sz w:val="22"/>
          <w:szCs w:val="22"/>
          <w:lang w:val="en"/>
        </w:rPr>
        <w:t xml:space="preserve">Whereas the </w:t>
      </w:r>
      <w:sdt>
        <w:sdtPr>
          <w:rPr>
            <w:rFonts w:ascii="Arial" w:hAnsi="Arial" w:cs="Arial"/>
            <w:sz w:val="22"/>
            <w:szCs w:val="22"/>
          </w:rPr>
          <w:id w:val="1700124833"/>
          <w:placeholder>
            <w:docPart w:val="2E211E863C074EDBB82584D229E6183B"/>
          </w:placeholder>
          <w:comboBox>
            <w:listItem w:value="[Pasirinkite]"/>
            <w:listItem w:displayText="Įgaliojusi organizacija" w:value="Įgaliojusi organizacija"/>
            <w:listItem w:displayText="Pirkėjas" w:value="Pirkėjas"/>
          </w:comboBox>
        </w:sdtPr>
        <w:sdtEndPr/>
        <w:sdtContent>
          <w:r>
            <w:rPr>
              <w:rFonts w:ascii="Arial" w:hAnsi="Arial" w:cs="Arial"/>
              <w:sz w:val="22"/>
              <w:szCs w:val="22"/>
              <w:lang w:val="en"/>
            </w:rPr>
            <w:t>Authorising Entity</w:t>
          </w:r>
        </w:sdtContent>
      </w:sdt>
      <w:r>
        <w:rPr>
          <w:rStyle w:val="Laukeliai"/>
          <w:sz w:val="22"/>
          <w:szCs w:val="22"/>
          <w:lang w:val="en"/>
        </w:rPr>
        <w:t xml:space="preserve"> is a </w:t>
      </w:r>
      <w:r>
        <w:rPr>
          <w:rFonts w:ascii="Arial" w:hAnsi="Arial" w:cs="Arial"/>
          <w:sz w:val="22"/>
          <w:szCs w:val="22"/>
          <w:lang w:val="en"/>
        </w:rPr>
        <w:t>public sector Contracting Authority,</w:t>
      </w:r>
      <w:r>
        <w:rPr>
          <w:rStyle w:val="Laukeliai"/>
          <w:sz w:val="22"/>
          <w:szCs w:val="22"/>
          <w:lang w:val="en"/>
        </w:rPr>
        <w:t xml:space="preserve"> the Procurement is carried out in accordance with the provisions of the </w:t>
      </w:r>
      <w:sdt>
        <w:sdtPr>
          <w:rPr>
            <w:rFonts w:ascii="Arial" w:hAnsi="Arial" w:cs="Arial"/>
            <w:sz w:val="22"/>
            <w:szCs w:val="22"/>
          </w:rPr>
          <w:id w:val="-124625162"/>
          <w:placeholder>
            <w:docPart w:val="A5DCF6FD56514A4D8EA36197F6FEA4CC"/>
          </w:placeholder>
          <w:comboBox>
            <w:listItem w:value="[Pasirinkite]"/>
            <w:listItem w:displayText="VPĮ" w:value="VPĮ"/>
            <w:listItem w:displayText="PĮ" w:value="PĮ"/>
          </w:comboBox>
        </w:sdtPr>
        <w:sdtEndPr/>
        <w:sdtContent>
          <w:r>
            <w:rPr>
              <w:rFonts w:ascii="Arial" w:hAnsi="Arial" w:cs="Arial"/>
              <w:sz w:val="22"/>
              <w:szCs w:val="22"/>
              <w:lang w:val="en"/>
            </w:rPr>
            <w:t>Law on Public Procurement</w:t>
          </w:r>
        </w:sdtContent>
      </w:sdt>
      <w:r>
        <w:rPr>
          <w:rStyle w:val="Laukeliai"/>
          <w:sz w:val="22"/>
          <w:szCs w:val="22"/>
          <w:lang w:val="en"/>
        </w:rPr>
        <w:t xml:space="preserve"> and the Rules for Organising Design Competitions, approved by Order No. D1-671 of the </w:t>
      </w:r>
      <w:r>
        <w:rPr>
          <w:rFonts w:ascii="Arial" w:hAnsi="Arial" w:cs="Arial"/>
          <w:sz w:val="22"/>
          <w:szCs w:val="22"/>
          <w:lang w:val="en"/>
          <w14:ligatures w14:val="standardContextual"/>
        </w:rPr>
        <w:t>Minister of Environment of the Republic of Lithuania of 22 August 2017 (the “</w:t>
      </w:r>
      <w:r>
        <w:rPr>
          <w:rFonts w:ascii="Arial" w:hAnsi="Arial" w:cs="Arial"/>
          <w:b/>
          <w:bCs/>
          <w:sz w:val="22"/>
          <w:szCs w:val="22"/>
          <w:lang w:val="en"/>
          <w14:ligatures w14:val="standardContextual"/>
        </w:rPr>
        <w:t>Rules</w:t>
      </w:r>
      <w:r>
        <w:rPr>
          <w:rFonts w:ascii="Arial" w:hAnsi="Arial" w:cs="Arial"/>
          <w:sz w:val="22"/>
          <w:szCs w:val="22"/>
          <w:lang w:val="en"/>
          <w14:ligatures w14:val="standardContextual"/>
        </w:rPr>
        <w:t>”), other legal acts governing public procurement, and these competition documents. The main terms used herein are defined in the above-mentioned legal acts and the competition documents.</w:t>
      </w:r>
    </w:p>
    <w:p w14:paraId="0CFD94FF" w14:textId="77777777" w:rsidR="00EF6764" w:rsidRPr="0014333D" w:rsidRDefault="00C00E34" w:rsidP="40713252">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Pr>
          <w:rFonts w:ascii="Arial" w:hAnsi="Arial" w:cs="Arial"/>
          <w:color w:val="0D0D0D" w:themeColor="text1" w:themeTint="F2"/>
          <w:sz w:val="22"/>
          <w:szCs w:val="22"/>
          <w:lang w:val="en"/>
        </w:rPr>
        <w:t>Observers are not invited to participate in Commission meetings.</w:t>
      </w:r>
    </w:p>
    <w:p w14:paraId="2D88DD5B" w14:textId="2D9A2155" w:rsidR="00A8268F" w:rsidRPr="009373B3" w:rsidRDefault="00C00E34" w:rsidP="00EF676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Pr>
          <w:rFonts w:ascii="Arial" w:hAnsi="Arial" w:cs="Arial"/>
          <w:color w:val="0D0D0D" w:themeColor="text1" w:themeTint="F2"/>
          <w:sz w:val="22"/>
          <w:szCs w:val="22"/>
          <w:lang w:val="en"/>
        </w:rPr>
        <w:t xml:space="preserve">This is a procurement of </w:t>
      </w:r>
      <w:sdt>
        <w:sdtPr>
          <w:rPr>
            <w:rFonts w:ascii="Arial" w:hAnsi="Arial" w:cs="Arial"/>
            <w:sz w:val="22"/>
            <w:szCs w:val="22"/>
          </w:rPr>
          <w:id w:val="-1807238026"/>
          <w:placeholder>
            <w:docPart w:val="65136863E4B64A72BE47E2E199D411FC"/>
          </w:placeholder>
          <w:comboBox>
            <w:listItem w:value="[Pasirinkite]"/>
            <w:listItem w:displayText=" tarptautinės vertės pirkimas." w:value=" tarptautinės vertės pirkimas."/>
            <w:listItem w:displayText="supaprastintas pirkimas, kurio vertė viršija mažos vertės pirkimų ribą." w:value="supaprastintas pirkimas, kurio vertė viršija mažos vertės pirkimų ribą."/>
          </w:comboBox>
        </w:sdtPr>
        <w:sdtEndPr/>
        <w:sdtContent>
          <w:r>
            <w:rPr>
              <w:rFonts w:ascii="Arial" w:hAnsi="Arial" w:cs="Arial"/>
              <w:sz w:val="22"/>
              <w:szCs w:val="22"/>
              <w:lang w:val="en"/>
            </w:rPr>
            <w:t>international value.</w:t>
          </w:r>
        </w:sdtContent>
      </w:sdt>
      <w:r>
        <w:rPr>
          <w:rFonts w:ascii="Arial" w:hAnsi="Arial" w:cs="Arial"/>
          <w:sz w:val="22"/>
          <w:szCs w:val="22"/>
          <w:lang w:val="en"/>
        </w:rPr>
        <w:t xml:space="preserve"> </w:t>
      </w:r>
      <w:r>
        <w:rPr>
          <w:rFonts w:ascii="Arial" w:hAnsi="Arial" w:cs="Arial"/>
          <w:sz w:val="22"/>
          <w:szCs w:val="22"/>
          <w:lang w:val="en"/>
          <w14:ligatures w14:val="standardContextual"/>
        </w:rPr>
        <w:t>The competition notice has been published on the CVP IS and via the Publications Office of the European Union.</w:t>
      </w:r>
    </w:p>
    <w:p w14:paraId="6D3CFA92" w14:textId="77BE4FE4" w:rsidR="00F501C0" w:rsidRPr="00B947BC" w:rsidRDefault="00C00E34" w:rsidP="002A6F84">
      <w:pPr>
        <w:pStyle w:val="Sraopastraipa"/>
        <w:numPr>
          <w:ilvl w:val="1"/>
          <w:numId w:val="1"/>
        </w:numPr>
        <w:tabs>
          <w:tab w:val="left" w:pos="567"/>
        </w:tabs>
        <w:ind w:left="0" w:firstLine="0"/>
        <w:contextualSpacing w:val="0"/>
        <w:jc w:val="both"/>
        <w:rPr>
          <w:rStyle w:val="Laukeliai"/>
          <w:b/>
          <w:bCs/>
          <w:color w:val="0D0D0D" w:themeColor="text1" w:themeTint="F2"/>
          <w:sz w:val="22"/>
          <w:szCs w:val="22"/>
        </w:rPr>
      </w:pPr>
      <w:r w:rsidRPr="00B947BC">
        <w:rPr>
          <w:rFonts w:ascii="Arial" w:hAnsi="Arial" w:cs="Arial"/>
          <w:b/>
          <w:bCs/>
          <w:sz w:val="22"/>
          <w:szCs w:val="22"/>
          <w:lang w:val="en"/>
        </w:rPr>
        <w:t xml:space="preserve">The Procurement documents are provided to Suppliers </w:t>
      </w:r>
      <w:sdt>
        <w:sdtPr>
          <w:rPr>
            <w:rFonts w:ascii="Arial" w:hAnsi="Arial" w:cs="Arial"/>
            <w:b/>
            <w:bCs/>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Pr="00B947BC">
            <w:rPr>
              <w:rFonts w:ascii="Arial" w:hAnsi="Arial" w:cs="Arial"/>
              <w:b/>
              <w:bCs/>
              <w:sz w:val="22"/>
              <w:szCs w:val="22"/>
              <w:lang w:val="en"/>
            </w:rPr>
            <w:t>in Lithuanian and English, but in the event of discrepancies between the documents, the text in Lithuanian shall take precedence.</w:t>
          </w:r>
        </w:sdtContent>
      </w:sdt>
    </w:p>
    <w:p w14:paraId="48858762" w14:textId="73B980F3" w:rsidR="00CC6C28" w:rsidRPr="003D7B81" w:rsidRDefault="00C00E34" w:rsidP="003D7B81">
      <w:pPr>
        <w:pStyle w:val="Sraopastraipa"/>
        <w:numPr>
          <w:ilvl w:val="1"/>
          <w:numId w:val="1"/>
        </w:numPr>
        <w:tabs>
          <w:tab w:val="left" w:pos="567"/>
        </w:tabs>
        <w:ind w:left="0" w:firstLine="0"/>
        <w:contextualSpacing w:val="0"/>
        <w:jc w:val="both"/>
        <w:rPr>
          <w:rFonts w:ascii="Arial" w:hAnsi="Arial" w:cs="Arial"/>
          <w:sz w:val="22"/>
          <w:szCs w:val="22"/>
        </w:rPr>
      </w:pPr>
      <w:r>
        <w:rPr>
          <w:rFonts w:ascii="Arial" w:hAnsi="Arial" w:cs="Arial"/>
          <w:sz w:val="22"/>
          <w:szCs w:val="22"/>
          <w:lang w:val="en"/>
        </w:rPr>
        <w:t xml:space="preserve">The Procurement is carried out using CVP IS tools. All information, clarifications of procurement documents, notifications, and other correspondence between the Buyer and Suppliers shall be conducted exclusively through these means. </w:t>
      </w:r>
    </w:p>
    <w:p w14:paraId="4BC3D1D1" w14:textId="76849EFA" w:rsidR="00A1388F" w:rsidRPr="0071557E" w:rsidRDefault="00C00E34" w:rsidP="7BDA09C7">
      <w:pPr>
        <w:pStyle w:val="Sraopastraipa"/>
        <w:numPr>
          <w:ilvl w:val="1"/>
          <w:numId w:val="1"/>
        </w:numPr>
        <w:tabs>
          <w:tab w:val="left" w:pos="567"/>
        </w:tabs>
        <w:ind w:left="0" w:firstLine="0"/>
        <w:jc w:val="both"/>
        <w:rPr>
          <w:rFonts w:ascii="Arial" w:hAnsi="Arial" w:cs="Arial"/>
          <w:color w:val="000000" w:themeColor="text1"/>
          <w:sz w:val="22"/>
          <w:szCs w:val="22"/>
        </w:rPr>
      </w:pPr>
      <w:r>
        <w:rPr>
          <w:rFonts w:ascii="Arial" w:hAnsi="Arial" w:cs="Arial"/>
          <w:sz w:val="22"/>
          <w:szCs w:val="22"/>
          <w:lang w:val="en"/>
        </w:rPr>
        <w:t xml:space="preserve">This is a green procurement. The Procurement is carried out in accordance with point(s) 4.1 of Order No. D1-401 of 13 December 2022 of the Minister of Environment of the Republic of Lithuania “On the amendment of Order No. D1-508 of 28 June 2011 of the Minister of Environment of the Republic of Lithuania “On the approval of the application of the description of procedure of the List of products for which Environmental Protection Criteria shall be applied in public procurement and procurement, the environmental protection criteria and the environmental protection criteria to be applied by contracting authorities and contracting entities when purchasing goods, services or works”’. </w:t>
      </w:r>
      <w:r>
        <w:rPr>
          <w:rFonts w:ascii="Arial" w:hAnsi="Arial" w:cs="Arial"/>
          <w:color w:val="000000" w:themeColor="text1"/>
          <w:sz w:val="22"/>
          <w:szCs w:val="22"/>
          <w:lang w:val="en"/>
        </w:rPr>
        <w:t>The Environmental Protection Criteria are set out in SPC Annex 9 Draft Contract”.</w:t>
      </w:r>
    </w:p>
    <w:p w14:paraId="2F52C64D" w14:textId="13468AF8" w:rsidR="00E4721F" w:rsidRPr="004E6675" w:rsidRDefault="00C00E34" w:rsidP="7BDA09C7">
      <w:pPr>
        <w:pStyle w:val="Sraopastraipa"/>
        <w:numPr>
          <w:ilvl w:val="1"/>
          <w:numId w:val="1"/>
        </w:numPr>
        <w:tabs>
          <w:tab w:val="left" w:pos="567"/>
        </w:tabs>
        <w:ind w:left="0" w:firstLine="0"/>
        <w:jc w:val="both"/>
        <w:rPr>
          <w:rFonts w:ascii="Arial" w:hAnsi="Arial" w:cs="Arial"/>
          <w:sz w:val="22"/>
          <w:szCs w:val="22"/>
        </w:rPr>
      </w:pPr>
      <w:r>
        <w:rPr>
          <w:rFonts w:ascii="Arial" w:hAnsi="Arial" w:cs="Arial"/>
          <w:sz w:val="22"/>
          <w:szCs w:val="22"/>
          <w:lang w:val="en"/>
        </w:rPr>
        <w:t xml:space="preserve">A Draft Contract has </w:t>
      </w:r>
      <w:sdt>
        <w:sdtPr>
          <w:rPr>
            <w:rFonts w:ascii="Arial" w:hAnsi="Arial" w:cs="Arial"/>
            <w:sz w:val="22"/>
            <w:szCs w:val="22"/>
          </w:rPr>
          <w:id w:val="1750689232"/>
          <w:placeholder>
            <w:docPart w:val="63EC822B511C412885C5A9880D8E7BDE"/>
          </w:placeholder>
          <w:comboBox>
            <w:listItem w:value="[Pasirinkite]"/>
            <w:listItem w:displayText="yra" w:value="yra"/>
            <w:listItem w:displayText="nėra" w:value="nėra"/>
          </w:comboBox>
        </w:sdtPr>
        <w:sdtEndPr/>
        <w:sdtContent>
          <w:r>
            <w:rPr>
              <w:rFonts w:ascii="Arial" w:hAnsi="Arial" w:cs="Arial"/>
              <w:sz w:val="22"/>
              <w:szCs w:val="22"/>
              <w:lang w:val="en"/>
            </w:rPr>
            <w:t>been</w:t>
          </w:r>
        </w:sdtContent>
      </w:sdt>
      <w:r>
        <w:rPr>
          <w:rFonts w:ascii="Arial" w:hAnsi="Arial" w:cs="Arial"/>
          <w:sz w:val="22"/>
          <w:szCs w:val="22"/>
          <w:lang w:val="en"/>
        </w:rPr>
        <w:t xml:space="preserve"> prepared for this Procurement.</w:t>
      </w:r>
    </w:p>
    <w:p w14:paraId="269AC8B2" w14:textId="4073A376" w:rsidR="00D13D02" w:rsidRPr="00E4721F" w:rsidRDefault="00C00E34" w:rsidP="00E4721F">
      <w:pPr>
        <w:pStyle w:val="Sraopastraipa"/>
        <w:numPr>
          <w:ilvl w:val="1"/>
          <w:numId w:val="1"/>
        </w:numPr>
        <w:tabs>
          <w:tab w:val="right" w:pos="567"/>
        </w:tabs>
        <w:ind w:left="0" w:firstLine="0"/>
        <w:contextualSpacing w:val="0"/>
        <w:rPr>
          <w:rFonts w:ascii="Arial" w:hAnsi="Arial" w:cs="Arial"/>
          <w:sz w:val="22"/>
          <w:szCs w:val="22"/>
        </w:rPr>
      </w:pPr>
      <w:r>
        <w:rPr>
          <w:rFonts w:ascii="Arial" w:hAnsi="Arial" w:cs="Arial"/>
          <w:color w:val="000000" w:themeColor="text1"/>
          <w:sz w:val="22"/>
          <w:szCs w:val="22"/>
          <w:lang w:val="en"/>
        </w:rPr>
        <w:t xml:space="preserve">The procurement is subject to the provisions of </w:t>
      </w:r>
      <w:r>
        <w:rPr>
          <w:rStyle w:val="normaltextrun"/>
          <w:rFonts w:ascii="Arial" w:hAnsi="Arial" w:cs="Arial"/>
          <w:color w:val="000000"/>
          <w:sz w:val="22"/>
          <w:szCs w:val="22"/>
          <w:shd w:val="clear" w:color="auto" w:fill="FFFFFF"/>
          <w:lang w:val="en"/>
        </w:rPr>
        <w:t>Council Regulation (EU) 2022/576 of 8 April 2022 amending Regulation (EU) No. 833/2014</w:t>
      </w:r>
      <w:r>
        <w:rPr>
          <w:rFonts w:ascii="Arial" w:hAnsi="Arial" w:cs="Arial"/>
          <w:color w:val="000000" w:themeColor="text1"/>
          <w:sz w:val="22"/>
          <w:szCs w:val="22"/>
          <w:lang w:val="en"/>
        </w:rPr>
        <w:t>:</w:t>
      </w:r>
    </w:p>
    <w:p w14:paraId="65343F63" w14:textId="3544290C" w:rsidR="009650BE" w:rsidRPr="009373B3" w:rsidRDefault="00C00E34" w:rsidP="001F77E5">
      <w:pPr>
        <w:pStyle w:val="Sraopastraipa"/>
        <w:numPr>
          <w:ilvl w:val="2"/>
          <w:numId w:val="1"/>
        </w:numPr>
        <w:tabs>
          <w:tab w:val="left" w:pos="709"/>
        </w:tabs>
        <w:ind w:left="0" w:firstLine="0"/>
        <w:jc w:val="both"/>
        <w:rPr>
          <w:rFonts w:ascii="Arial" w:hAnsi="Arial" w:cs="Arial"/>
          <w:sz w:val="22"/>
          <w:szCs w:val="22"/>
        </w:rPr>
      </w:pPr>
      <w:r>
        <w:rPr>
          <w:rFonts w:ascii="Arial" w:hAnsi="Arial" w:cs="Arial"/>
          <w:sz w:val="22"/>
          <w:szCs w:val="22"/>
          <w:lang w:val="en"/>
        </w:rPr>
        <w:t>Along with the Project Proposal (Envelope 2), the Participant must submit a completed declaration of compliance/non-compliance with the provisions of the Regulation, which is provided in Annex No. 8 of the SPC. Should doubts arise regarding the Participant’s compliance/non-compliance with the provisions of the Regulation, the Contracting Authority may request the potential winner to submit documents proving the accuracy of the declared data.</w:t>
      </w:r>
    </w:p>
    <w:p w14:paraId="3DB8427D" w14:textId="5D82C522" w:rsidR="00FE6637" w:rsidRPr="009373B3" w:rsidRDefault="00C00E34" w:rsidP="001F77E5">
      <w:pPr>
        <w:pStyle w:val="Sraopastraipa"/>
        <w:numPr>
          <w:ilvl w:val="2"/>
          <w:numId w:val="1"/>
        </w:numPr>
        <w:tabs>
          <w:tab w:val="left" w:pos="709"/>
        </w:tabs>
        <w:ind w:left="0" w:firstLine="0"/>
        <w:jc w:val="both"/>
        <w:rPr>
          <w:rFonts w:ascii="Arial" w:hAnsi="Arial" w:cs="Arial"/>
          <w:sz w:val="22"/>
          <w:szCs w:val="22"/>
        </w:rPr>
      </w:pPr>
      <w:r>
        <w:rPr>
          <w:rFonts w:ascii="Arial" w:hAnsi="Arial" w:cs="Arial"/>
          <w:sz w:val="22"/>
          <w:szCs w:val="22"/>
          <w:lang w:val="en"/>
        </w:rPr>
        <w:t xml:space="preserve">If the Contracting Authority establishes that an economic operator engaged by the Participant, on whose capacities the Participant relies, meets the restrictions set out in Article 5k of the Regulation, it shall require the Participant to replace them with other entities meeting the requirements of the procurement conditions. </w:t>
      </w:r>
    </w:p>
    <w:p w14:paraId="480553B5" w14:textId="77777777" w:rsidR="00D94B29" w:rsidRPr="00D94B29" w:rsidRDefault="00D94B29" w:rsidP="00D94B29">
      <w:pPr>
        <w:pStyle w:val="Sraopastraipa"/>
        <w:tabs>
          <w:tab w:val="right" w:pos="567"/>
        </w:tabs>
        <w:ind w:left="0"/>
        <w:contextualSpacing w:val="0"/>
        <w:jc w:val="both"/>
        <w:rPr>
          <w:rFonts w:ascii="Arial" w:hAnsi="Arial" w:cs="Arial"/>
          <w:sz w:val="22"/>
          <w:szCs w:val="22"/>
        </w:rPr>
      </w:pPr>
    </w:p>
    <w:p w14:paraId="105433D8" w14:textId="77777777" w:rsidR="00A1422E" w:rsidRPr="009373B3" w:rsidRDefault="00C00E34" w:rsidP="00CC6C28">
      <w:pPr>
        <w:pStyle w:val="Antrat1"/>
        <w:numPr>
          <w:ilvl w:val="0"/>
          <w:numId w:val="1"/>
        </w:numPr>
        <w:tabs>
          <w:tab w:val="left" w:pos="426"/>
        </w:tabs>
        <w:spacing w:before="60" w:after="60"/>
        <w:ind w:left="0" w:firstLine="0"/>
        <w:jc w:val="center"/>
        <w:rPr>
          <w:rFonts w:ascii="Arial" w:hAnsi="Arial" w:cs="Arial"/>
          <w:b/>
          <w:bCs/>
          <w:sz w:val="22"/>
          <w:szCs w:val="22"/>
        </w:rPr>
      </w:pPr>
      <w:bookmarkStart w:id="6" w:name="_Toc335201955"/>
      <w:r>
        <w:rPr>
          <w:rFonts w:ascii="Arial" w:hAnsi="Arial" w:cs="Arial"/>
          <w:b/>
          <w:bCs/>
          <w:sz w:val="22"/>
          <w:szCs w:val="22"/>
          <w:lang w:val="en"/>
        </w:rPr>
        <w:t>OBJECT OF THE PROCUREMENT</w:t>
      </w:r>
      <w:bookmarkEnd w:id="6"/>
    </w:p>
    <w:p w14:paraId="61657EAE" w14:textId="77777777" w:rsidR="00A42666" w:rsidRPr="009373B3" w:rsidRDefault="00A42666" w:rsidP="00A42666">
      <w:pPr>
        <w:rPr>
          <w:rFonts w:ascii="Arial" w:hAnsi="Arial" w:cs="Arial"/>
          <w:sz w:val="22"/>
          <w:szCs w:val="22"/>
        </w:rPr>
      </w:pPr>
    </w:p>
    <w:p w14:paraId="7D5276DD" w14:textId="4C60F6F1" w:rsidR="00035043" w:rsidRPr="009373B3" w:rsidRDefault="00C00E34" w:rsidP="00B947BC">
      <w:pPr>
        <w:pStyle w:val="Antrat1"/>
        <w:numPr>
          <w:ilvl w:val="1"/>
          <w:numId w:val="3"/>
        </w:numPr>
        <w:tabs>
          <w:tab w:val="left" w:pos="567"/>
        </w:tabs>
        <w:ind w:left="0" w:firstLine="0"/>
        <w:jc w:val="both"/>
        <w:rPr>
          <w:rFonts w:ascii="Arial" w:hAnsi="Arial" w:cs="Arial"/>
          <w:sz w:val="22"/>
          <w:szCs w:val="22"/>
        </w:rPr>
      </w:pPr>
      <w:r>
        <w:rPr>
          <w:rFonts w:ascii="Arial" w:hAnsi="Arial" w:cs="Arial"/>
          <w:b/>
          <w:bCs/>
          <w:sz w:val="22"/>
          <w:szCs w:val="22"/>
          <w:lang w:val="en"/>
        </w:rPr>
        <w:t xml:space="preserve">The object of the Procurement </w:t>
      </w:r>
      <w:r>
        <w:rPr>
          <w:rFonts w:ascii="Arial" w:hAnsi="Arial" w:cs="Arial"/>
          <w:b/>
          <w:bCs/>
          <w:color w:val="000000" w:themeColor="text1"/>
          <w:sz w:val="22"/>
          <w:szCs w:val="22"/>
          <w:lang w:val="en"/>
        </w:rPr>
        <w:t>–</w:t>
      </w:r>
      <w:r>
        <w:rPr>
          <w:rFonts w:ascii="Arial" w:hAnsi="Arial" w:cs="Arial"/>
          <w:b/>
          <w:bCs/>
          <w:sz w:val="22"/>
          <w:szCs w:val="22"/>
          <w:lang w:val="en"/>
        </w:rPr>
        <w:t xml:space="preserve"> architectural proposals for the project competition for the Vilnius Congress Centre with access routes on A. Goštauto Street, Vilnius, the development of the Neris waterfront adjacent to the Vilnius Congress Centre, and site improvement, and project development services and project preparation (preparation of construction project proposals, obtaining a construction permit, creation of Building Information Modelling (BIM), preparation of technical work design, and supervision of the </w:t>
      </w:r>
      <w:r>
        <w:rPr>
          <w:rFonts w:ascii="Arial" w:hAnsi="Arial" w:cs="Arial"/>
          <w:b/>
          <w:bCs/>
          <w:sz w:val="22"/>
          <w:szCs w:val="22"/>
          <w:lang w:val="en"/>
        </w:rPr>
        <w:lastRenderedPageBreak/>
        <w:t>execution of the technical work design) as specified in the services of the Procurement objects listed in Annex 2 “Price Proposal Form” of the SPC</w:t>
      </w:r>
      <w:r>
        <w:rPr>
          <w:rFonts w:ascii="Arial" w:hAnsi="Arial" w:cs="Arial"/>
          <w:sz w:val="22"/>
          <w:szCs w:val="22"/>
          <w:lang w:val="en"/>
        </w:rPr>
        <w:t xml:space="preserve"> (</w:t>
      </w:r>
      <w:r>
        <w:rPr>
          <w:rFonts w:ascii="Arial" w:hAnsi="Arial" w:cs="Arial"/>
          <w:b/>
          <w:bCs/>
          <w:i/>
          <w:iCs/>
          <w:color w:val="FF0000"/>
          <w:sz w:val="22"/>
          <w:szCs w:val="22"/>
          <w:lang w:val="en"/>
        </w:rPr>
        <w:t xml:space="preserve"> </w:t>
      </w:r>
      <w:r>
        <w:rPr>
          <w:rFonts w:ascii="Arial" w:hAnsi="Arial" w:cs="Arial"/>
          <w:sz w:val="22"/>
          <w:szCs w:val="22"/>
          <w:lang w:val="en"/>
        </w:rPr>
        <w:t xml:space="preserve">(the </w:t>
      </w:r>
      <w:sdt>
        <w:sdtPr>
          <w:rPr>
            <w:rFonts w:ascii="Arial" w:hAnsi="Arial" w:cs="Arial"/>
            <w:sz w:val="22"/>
            <w:szCs w:val="22"/>
          </w:rPr>
          <w:id w:val="-748803211"/>
          <w:placeholder>
            <w:docPart w:val="A4E9EE54A06247BCA7CE3B8CABAE0008"/>
          </w:placeholder>
          <w:comboBox>
            <w:listItem w:value="[Pasirinkite]"/>
            <w:listItem w:displayText="Prekės" w:value="Prekės"/>
            <w:listItem w:displayText="Paslaugos" w:value="Paslaugos"/>
            <w:listItem w:displayText="Darbai" w:value="Darbai"/>
          </w:comboBox>
        </w:sdtPr>
        <w:sdtEndPr/>
        <w:sdtContent>
          <w:r>
            <w:rPr>
              <w:rFonts w:ascii="Arial" w:hAnsi="Arial" w:cs="Arial"/>
              <w:b/>
              <w:bCs/>
              <w:sz w:val="22"/>
              <w:szCs w:val="22"/>
              <w:lang w:val="en"/>
            </w:rPr>
            <w:t>“Services”</w:t>
          </w:r>
        </w:sdtContent>
      </w:sdt>
      <w:r>
        <w:rPr>
          <w:rFonts w:ascii="Arial" w:hAnsi="Arial" w:cs="Arial"/>
          <w:sz w:val="22"/>
          <w:szCs w:val="22"/>
          <w:lang w:val="en"/>
        </w:rPr>
        <w:t xml:space="preserve">). </w:t>
      </w:r>
    </w:p>
    <w:p w14:paraId="4240F709" w14:textId="7AE9F4D6" w:rsidR="00C47E41" w:rsidRPr="00F90165" w:rsidRDefault="00C00E34" w:rsidP="00F90165">
      <w:pPr>
        <w:pStyle w:val="Sraopastraipa"/>
        <w:numPr>
          <w:ilvl w:val="1"/>
          <w:numId w:val="3"/>
        </w:numPr>
        <w:tabs>
          <w:tab w:val="left" w:pos="0"/>
          <w:tab w:val="left" w:pos="567"/>
        </w:tabs>
        <w:ind w:left="0" w:firstLine="0"/>
        <w:contextualSpacing w:val="0"/>
        <w:jc w:val="both"/>
        <w:rPr>
          <w:rFonts w:ascii="Arial" w:hAnsi="Arial" w:cs="Arial"/>
          <w:iCs/>
          <w:sz w:val="22"/>
          <w:szCs w:val="22"/>
        </w:rPr>
      </w:pPr>
      <w:r>
        <w:rPr>
          <w:rFonts w:ascii="Arial" w:hAnsi="Arial" w:cs="Arial"/>
          <w:sz w:val="22"/>
          <w:szCs w:val="22"/>
          <w:lang w:val="en"/>
        </w:rPr>
        <w:t xml:space="preserve">Alternative Project Proposals are </w:t>
      </w:r>
      <w:sdt>
        <w:sdtPr>
          <w:rPr>
            <w:rFonts w:ascii="Arial" w:hAnsi="Arial" w:cs="Arial"/>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Pr>
              <w:rFonts w:ascii="Arial" w:hAnsi="Arial" w:cs="Arial"/>
              <w:sz w:val="22"/>
              <w:szCs w:val="22"/>
              <w:lang w:val="en"/>
            </w:rPr>
            <w:t>not allowed</w:t>
          </w:r>
        </w:sdtContent>
      </w:sdt>
      <w:r>
        <w:rPr>
          <w:rFonts w:ascii="Arial" w:hAnsi="Arial" w:cs="Arial"/>
          <w:sz w:val="22"/>
          <w:szCs w:val="22"/>
          <w:lang w:val="en"/>
        </w:rPr>
        <w:t xml:space="preserve"> in this procurement. If a Participant submits an alternative Project Proposal, the Participant’s Project Proposal and the alternative Project Proposal will be rejected.</w:t>
      </w:r>
    </w:p>
    <w:p w14:paraId="227BCE9D" w14:textId="09EFC039" w:rsidR="007C3201" w:rsidRPr="009F09DA" w:rsidRDefault="00C00E34" w:rsidP="009F09DA">
      <w:pPr>
        <w:pStyle w:val="Sraopastraipa"/>
        <w:numPr>
          <w:ilvl w:val="1"/>
          <w:numId w:val="3"/>
        </w:numPr>
        <w:tabs>
          <w:tab w:val="left" w:pos="0"/>
          <w:tab w:val="left" w:pos="284"/>
          <w:tab w:val="left" w:pos="709"/>
        </w:tabs>
        <w:ind w:left="0" w:firstLine="0"/>
        <w:jc w:val="both"/>
        <w:rPr>
          <w:rFonts w:ascii="Arial" w:hAnsi="Arial" w:cs="Arial"/>
          <w:sz w:val="22"/>
          <w:szCs w:val="22"/>
        </w:rPr>
      </w:pPr>
      <w:r>
        <w:rPr>
          <w:rFonts w:ascii="Arial" w:hAnsi="Arial" w:cs="Arial"/>
          <w:b/>
          <w:bCs/>
          <w:sz w:val="22"/>
          <w:szCs w:val="22"/>
          <w:lang w:val="en"/>
        </w:rPr>
        <w:t xml:space="preserve">Purpose of the Competition: </w:t>
      </w:r>
      <w:r>
        <w:rPr>
          <w:rFonts w:ascii="Arial" w:hAnsi="Arial" w:cs="Arial"/>
          <w:sz w:val="22"/>
          <w:szCs w:val="22"/>
          <w:lang w:val="en"/>
        </w:rPr>
        <w:t xml:space="preserve">To select, by means of a design competition, the architectural concept for the Vilnius Congress Centre with access routes on A. Goštauto Street, Vilnius, the development of the Neris riverbank opposite the Vilnius Congress Centre, and site improvement, which best meets the urbanistic, architectural, functional and other requirements specified in these procurement documents and their appendices, to determine the winner of the design competition and to conclude a Design Services Contract with them; </w:t>
      </w:r>
    </w:p>
    <w:p w14:paraId="54F48A28" w14:textId="77777777" w:rsidR="00103A24" w:rsidRPr="005F3187" w:rsidRDefault="00C00E34" w:rsidP="003078C2">
      <w:pPr>
        <w:pStyle w:val="Sraopastraipa"/>
        <w:numPr>
          <w:ilvl w:val="1"/>
          <w:numId w:val="3"/>
        </w:numPr>
        <w:tabs>
          <w:tab w:val="left" w:pos="567"/>
        </w:tabs>
        <w:ind w:left="0" w:firstLine="0"/>
        <w:jc w:val="both"/>
        <w:rPr>
          <w:rStyle w:val="normaltextrun"/>
          <w:rFonts w:ascii="Arial" w:hAnsi="Arial" w:cs="Arial"/>
          <w:sz w:val="22"/>
          <w:szCs w:val="22"/>
        </w:rPr>
      </w:pPr>
      <w:r>
        <w:rPr>
          <w:rStyle w:val="normaltextrun"/>
          <w:rFonts w:ascii="Arial" w:hAnsi="Arial" w:cs="Arial"/>
          <w:color w:val="000000"/>
          <w:sz w:val="22"/>
          <w:szCs w:val="22"/>
          <w:shd w:val="clear" w:color="auto" w:fill="FFFFFF"/>
          <w:lang w:val="en"/>
        </w:rPr>
        <w:t>To procure design services,</w:t>
      </w:r>
      <w:r>
        <w:rPr>
          <w:rFonts w:ascii="Arial" w:hAnsi="Arial" w:cs="Arial"/>
          <w:sz w:val="22"/>
          <w:szCs w:val="22"/>
          <w:lang w:val="en"/>
        </w:rPr>
        <w:t xml:space="preserve"> in accordance with Article 71 (4) of the Law on Public Procurement,</w:t>
      </w:r>
      <w:r>
        <w:rPr>
          <w:rStyle w:val="normaltextrun"/>
          <w:rFonts w:ascii="Arial" w:hAnsi="Arial" w:cs="Arial"/>
          <w:color w:val="000000"/>
          <w:sz w:val="22"/>
          <w:szCs w:val="22"/>
          <w:shd w:val="clear" w:color="auto" w:fill="FFFFFF"/>
          <w:lang w:val="en"/>
        </w:rPr>
        <w:t xml:space="preserve"> the Contracting Authority </w:t>
      </w:r>
      <w:r>
        <w:rPr>
          <w:rFonts w:ascii="Arial" w:hAnsi="Arial" w:cs="Arial"/>
          <w:sz w:val="22"/>
          <w:szCs w:val="22"/>
          <w:lang w:val="en"/>
        </w:rPr>
        <w:t>intends to continue the procurement of the Services specified in Annex 2 “Price Proposal Form” of the SPC using a negotiated procedure without prior publication</w:t>
      </w:r>
      <w:r>
        <w:rPr>
          <w:rStyle w:val="normaltextrun"/>
          <w:rFonts w:ascii="Arial" w:hAnsi="Arial" w:cs="Arial"/>
          <w:color w:val="000000"/>
          <w:sz w:val="22"/>
          <w:szCs w:val="22"/>
          <w:shd w:val="clear" w:color="auto" w:fill="FFFFFF"/>
          <w:lang w:val="en"/>
        </w:rPr>
        <w:t xml:space="preserve"> by concluding a Design Services Procurement Contract with the 1st (first) place winner. The negotiated procedure without prior publication with the winner of first place shall be organised in accordance with </w:t>
      </w:r>
      <w:r w:rsidRPr="00B947BC">
        <w:rPr>
          <w:rStyle w:val="normaltextrun"/>
          <w:rFonts w:ascii="Arial" w:hAnsi="Arial" w:cs="Arial"/>
          <w:color w:val="000000"/>
          <w:sz w:val="22"/>
          <w:szCs w:val="22"/>
          <w:shd w:val="clear" w:color="auto" w:fill="FFFFFF"/>
          <w:lang w:val="en"/>
        </w:rPr>
        <w:t>Section 9 of the SPC.</w:t>
      </w:r>
      <w:r>
        <w:rPr>
          <w:rStyle w:val="normaltextrun"/>
          <w:rFonts w:ascii="Arial" w:hAnsi="Arial" w:cs="Arial"/>
          <w:color w:val="000000"/>
          <w:sz w:val="22"/>
          <w:szCs w:val="22"/>
          <w:shd w:val="clear" w:color="auto" w:fill="FFFFFF"/>
          <w:lang w:val="en"/>
        </w:rPr>
        <w:t xml:space="preserve"> </w:t>
      </w:r>
    </w:p>
    <w:p w14:paraId="39DDB7FD" w14:textId="49C2E5BE" w:rsidR="00B35749" w:rsidRDefault="00C00E34" w:rsidP="003078C2">
      <w:pPr>
        <w:pStyle w:val="Sraopastraipa"/>
        <w:numPr>
          <w:ilvl w:val="1"/>
          <w:numId w:val="3"/>
        </w:numPr>
        <w:tabs>
          <w:tab w:val="left" w:pos="567"/>
        </w:tabs>
        <w:ind w:left="0" w:firstLine="0"/>
        <w:jc w:val="both"/>
        <w:rPr>
          <w:rFonts w:ascii="Arial" w:hAnsi="Arial" w:cs="Arial"/>
          <w:sz w:val="22"/>
          <w:szCs w:val="22"/>
        </w:rPr>
      </w:pPr>
      <w:r>
        <w:rPr>
          <w:rFonts w:ascii="Arial" w:hAnsi="Arial" w:cs="Arial"/>
          <w:sz w:val="22"/>
          <w:szCs w:val="22"/>
          <w:lang w:val="en"/>
        </w:rPr>
        <w:t xml:space="preserve">The 3 Participants who submit the best Project Proposals in this competition will be awarded the following prizes: </w:t>
      </w:r>
      <w:r>
        <w:rPr>
          <w:rFonts w:ascii="Arial" w:hAnsi="Arial" w:cs="Arial"/>
          <w:b/>
          <w:bCs/>
          <w:sz w:val="22"/>
          <w:szCs w:val="22"/>
          <w:lang w:val="en"/>
        </w:rPr>
        <w:t>EUR 50,000.00</w:t>
      </w:r>
      <w:r>
        <w:rPr>
          <w:rFonts w:ascii="Arial" w:hAnsi="Arial" w:cs="Arial"/>
          <w:sz w:val="22"/>
          <w:szCs w:val="22"/>
          <w:lang w:val="en"/>
        </w:rPr>
        <w:t xml:space="preserve"> for the first place winner, </w:t>
      </w:r>
      <w:r>
        <w:rPr>
          <w:rFonts w:ascii="Arial" w:hAnsi="Arial" w:cs="Arial"/>
          <w:b/>
          <w:bCs/>
          <w:sz w:val="22"/>
          <w:szCs w:val="22"/>
          <w:lang w:val="en"/>
        </w:rPr>
        <w:t>EUR 30,000.00</w:t>
      </w:r>
      <w:r>
        <w:rPr>
          <w:rFonts w:ascii="Arial" w:hAnsi="Arial" w:cs="Arial"/>
          <w:sz w:val="22"/>
          <w:szCs w:val="22"/>
          <w:lang w:val="en"/>
        </w:rPr>
        <w:t xml:space="preserve"> for the second place winner, </w:t>
      </w:r>
      <w:r>
        <w:rPr>
          <w:rFonts w:ascii="Arial" w:hAnsi="Arial" w:cs="Arial"/>
          <w:b/>
          <w:bCs/>
          <w:sz w:val="22"/>
          <w:szCs w:val="22"/>
          <w:lang w:val="en"/>
        </w:rPr>
        <w:t>EUR 20,000.00</w:t>
      </w:r>
      <w:r>
        <w:rPr>
          <w:rFonts w:ascii="Arial" w:hAnsi="Arial" w:cs="Arial"/>
          <w:sz w:val="22"/>
          <w:szCs w:val="22"/>
          <w:lang w:val="en"/>
        </w:rPr>
        <w:t xml:space="preserve"> for the third place winner. </w:t>
      </w:r>
      <w:r>
        <w:rPr>
          <w:rFonts w:ascii="Arial" w:hAnsi="Arial" w:cs="Arial"/>
          <w:color w:val="000000"/>
          <w:sz w:val="22"/>
          <w:szCs w:val="22"/>
          <w:lang w:val="en"/>
        </w:rPr>
        <w:t>No prizes will be paid to participants whose Project Proposals do not win prize positions</w:t>
      </w:r>
      <w:r>
        <w:rPr>
          <w:rFonts w:ascii="Arial" w:hAnsi="Arial" w:cs="Arial"/>
          <w:sz w:val="22"/>
          <w:szCs w:val="22"/>
          <w:lang w:val="en"/>
        </w:rPr>
        <w:t>. The Contracting Authority shall not be liable for any fees or other expenses that may arise in the winner’s country due to the receipt of the cash price.</w:t>
      </w:r>
    </w:p>
    <w:p w14:paraId="5AF086FC" w14:textId="28819F8B" w:rsidR="00FC7A06" w:rsidRPr="009D14CE" w:rsidRDefault="00C00E34" w:rsidP="004F1BFC">
      <w:pPr>
        <w:pStyle w:val="Sraopastraipa"/>
        <w:numPr>
          <w:ilvl w:val="1"/>
          <w:numId w:val="3"/>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lang w:val="en"/>
        </w:rPr>
        <w:t>Cash prizes for competition participants (for first, second and third places) shall be paid no later than within 30 (thirty) days of the expiry of the deadline for submission of objections.</w:t>
      </w:r>
    </w:p>
    <w:p w14:paraId="1513C959" w14:textId="2BD26120" w:rsidR="00B35749" w:rsidRPr="005764FB" w:rsidRDefault="00C00E34" w:rsidP="496BD48E">
      <w:pPr>
        <w:pStyle w:val="Sraopastraipa"/>
        <w:numPr>
          <w:ilvl w:val="1"/>
          <w:numId w:val="3"/>
        </w:numPr>
        <w:tabs>
          <w:tab w:val="left" w:pos="567"/>
        </w:tabs>
        <w:ind w:left="142" w:hanging="142"/>
        <w:jc w:val="both"/>
        <w:rPr>
          <w:rFonts w:ascii="Arial" w:hAnsi="Arial" w:cs="Arial"/>
          <w:sz w:val="22"/>
          <w:szCs w:val="22"/>
        </w:rPr>
      </w:pPr>
      <w:r>
        <w:rPr>
          <w:rFonts w:ascii="Arial" w:hAnsi="Arial" w:cs="Arial"/>
          <w:sz w:val="22"/>
          <w:szCs w:val="22"/>
          <w:lang w:val="en"/>
        </w:rPr>
        <w:t>The architectural design must comply with the requirements of the competition brief (SPC Annex 1).</w:t>
      </w:r>
      <w:bookmarkStart w:id="7" w:name="_Hlk73440444"/>
    </w:p>
    <w:p w14:paraId="2AA27FC9" w14:textId="39BEB83E" w:rsidR="002B0C35" w:rsidRPr="002452F9" w:rsidRDefault="00C00E34" w:rsidP="003078C2">
      <w:pPr>
        <w:pStyle w:val="Sraopastraipa"/>
        <w:numPr>
          <w:ilvl w:val="1"/>
          <w:numId w:val="3"/>
        </w:numPr>
        <w:tabs>
          <w:tab w:val="left" w:pos="567"/>
        </w:tabs>
        <w:ind w:left="0" w:firstLine="0"/>
        <w:jc w:val="both"/>
        <w:rPr>
          <w:rFonts w:ascii="Arial" w:hAnsi="Arial" w:cs="Arial"/>
          <w:sz w:val="22"/>
          <w:szCs w:val="22"/>
        </w:rPr>
      </w:pPr>
      <w:bookmarkStart w:id="8" w:name="_Hlk113869124"/>
      <w:bookmarkEnd w:id="7"/>
      <w:r>
        <w:rPr>
          <w:rFonts w:ascii="Arial" w:hAnsi="Arial" w:cs="Arial"/>
          <w:sz w:val="22"/>
          <w:szCs w:val="22"/>
          <w:lang w:val="en"/>
        </w:rPr>
        <w:t xml:space="preserve">The preliminary estimated construction cost of the designed project is </w:t>
      </w:r>
      <w:r>
        <w:rPr>
          <w:rFonts w:ascii="Arial" w:hAnsi="Arial" w:cs="Arial"/>
          <w:b/>
          <w:bCs/>
          <w:sz w:val="22"/>
          <w:szCs w:val="22"/>
          <w:lang w:val="en"/>
        </w:rPr>
        <w:t>EUR 95,064,479</w:t>
      </w:r>
      <w:r>
        <w:rPr>
          <w:rFonts w:ascii="Arial" w:hAnsi="Arial" w:cs="Arial"/>
          <w:sz w:val="22"/>
          <w:szCs w:val="22"/>
          <w:lang w:val="en"/>
        </w:rPr>
        <w:t xml:space="preserve"> (ninety-five million, sixty-four thousand, four hundred and seventy-nine euros and 00 ct) </w:t>
      </w:r>
      <w:r>
        <w:rPr>
          <w:rFonts w:ascii="Arial" w:hAnsi="Arial" w:cs="Arial"/>
          <w:b/>
          <w:bCs/>
          <w:sz w:val="22"/>
          <w:szCs w:val="22"/>
          <w:lang w:val="en"/>
        </w:rPr>
        <w:t>excluding VAT.</w:t>
      </w:r>
      <w:r>
        <w:rPr>
          <w:rFonts w:ascii="Arial" w:hAnsi="Arial" w:cs="Arial"/>
          <w:sz w:val="22"/>
          <w:szCs w:val="22"/>
          <w:lang w:val="en"/>
        </w:rPr>
        <w:t xml:space="preserve"> The preliminary estimated cost includes all expenses related to the construction of the object, but excludes expenditures for the purchase of building furniture and technological equipment. The construction cost budget has been calculated in accordance with the cost schedule of UAB SISTELA for construction of buildings and engineering networks.</w:t>
      </w:r>
    </w:p>
    <w:p w14:paraId="09919665" w14:textId="42A4B9B2" w:rsidR="00B35749" w:rsidRPr="009373B3" w:rsidRDefault="00C00E34" w:rsidP="003E1481">
      <w:pPr>
        <w:pStyle w:val="Sraopastraipa"/>
        <w:numPr>
          <w:ilvl w:val="1"/>
          <w:numId w:val="3"/>
        </w:numPr>
        <w:tabs>
          <w:tab w:val="left" w:pos="567"/>
        </w:tabs>
        <w:ind w:left="0" w:firstLine="0"/>
        <w:jc w:val="both"/>
        <w:rPr>
          <w:rFonts w:ascii="Arial" w:hAnsi="Arial" w:cs="Arial"/>
          <w:sz w:val="22"/>
          <w:szCs w:val="22"/>
        </w:rPr>
      </w:pPr>
      <w:r>
        <w:rPr>
          <w:rFonts w:ascii="Arial" w:hAnsi="Arial" w:cs="Arial"/>
          <w:sz w:val="22"/>
          <w:szCs w:val="22"/>
          <w:lang w:val="en"/>
        </w:rPr>
        <w:t xml:space="preserve">The procurement cannot be subdivided. Arguments for not subdividing the object of procurement: In accordance with the provisions of Article 28(2) of the Law on Public Procurement, the Contracting Authority explains that the competition is not subdivided in order to implement the architectural quality requirements and criteria defined in Section III of the Republic of Lithuania Law on Architecture, comprehensively addressing critical issues. The objects and plots planned for redevelopment are particularly closely interconnected; therefore, in preparing the design, their compatibility, integrity, and high and uniform quality of spatial planning, architectural and public space solutions throughout the designated area must be ensured. </w:t>
      </w:r>
    </w:p>
    <w:bookmarkEnd w:id="8"/>
    <w:p w14:paraId="53C8BC80" w14:textId="77777777" w:rsidR="00A42666" w:rsidRPr="009373B3" w:rsidRDefault="00A42666" w:rsidP="00423300">
      <w:pPr>
        <w:tabs>
          <w:tab w:val="left" w:pos="851"/>
        </w:tabs>
        <w:spacing w:before="60" w:after="60"/>
        <w:rPr>
          <w:rFonts w:ascii="Arial" w:hAnsi="Arial" w:cs="Arial"/>
          <w:sz w:val="22"/>
          <w:szCs w:val="22"/>
        </w:rPr>
      </w:pPr>
    </w:p>
    <w:p w14:paraId="2CF1AD89" w14:textId="721F646F" w:rsidR="007A617D" w:rsidRPr="009373B3" w:rsidRDefault="00C00E34" w:rsidP="00011B58">
      <w:pPr>
        <w:pStyle w:val="Antrat1"/>
        <w:numPr>
          <w:ilvl w:val="0"/>
          <w:numId w:val="3"/>
        </w:numPr>
        <w:tabs>
          <w:tab w:val="left" w:pos="426"/>
        </w:tabs>
        <w:spacing w:before="60" w:after="60"/>
        <w:ind w:left="0" w:firstLine="0"/>
        <w:jc w:val="center"/>
        <w:rPr>
          <w:rFonts w:ascii="Arial" w:hAnsi="Arial" w:cs="Arial"/>
          <w:b/>
          <w:bCs/>
          <w:sz w:val="22"/>
          <w:szCs w:val="22"/>
        </w:rPr>
      </w:pPr>
      <w:bookmarkStart w:id="9" w:name="_Toc335201956"/>
      <w:r>
        <w:rPr>
          <w:rFonts w:ascii="Arial" w:hAnsi="Arial" w:cs="Arial"/>
          <w:b/>
          <w:bCs/>
          <w:sz w:val="22"/>
          <w:szCs w:val="22"/>
          <w:lang w:val="en"/>
        </w:rPr>
        <w:t xml:space="preserve">ASSESSMENT OF GROUNDS FOR EXCLUSION OF PARTICIPANTS, QUALIFICATIONS, AND ENVIRONMENTAL REQUIREMENTS </w:t>
      </w:r>
      <w:bookmarkEnd w:id="9"/>
    </w:p>
    <w:bookmarkEnd w:id="2"/>
    <w:p w14:paraId="46D56A9C" w14:textId="77777777" w:rsidR="00FB0A22" w:rsidRPr="009373B3" w:rsidRDefault="00FB0A22" w:rsidP="00CC710F">
      <w:pPr>
        <w:pStyle w:val="Sraopastraipa"/>
        <w:tabs>
          <w:tab w:val="left" w:pos="567"/>
        </w:tabs>
        <w:ind w:left="0"/>
        <w:contextualSpacing w:val="0"/>
        <w:jc w:val="both"/>
        <w:rPr>
          <w:rFonts w:ascii="Arial" w:hAnsi="Arial" w:cs="Arial"/>
          <w:sz w:val="22"/>
          <w:szCs w:val="22"/>
        </w:rPr>
      </w:pPr>
    </w:p>
    <w:p w14:paraId="111CD300" w14:textId="5AAE4D90" w:rsidR="00496AD6" w:rsidRPr="009C1D23" w:rsidRDefault="00C00E34" w:rsidP="00B12097">
      <w:pPr>
        <w:pStyle w:val="Sraopastraipa"/>
        <w:numPr>
          <w:ilvl w:val="1"/>
          <w:numId w:val="3"/>
        </w:numPr>
        <w:tabs>
          <w:tab w:val="left" w:pos="567"/>
        </w:tabs>
        <w:ind w:left="0" w:firstLine="0"/>
        <w:contextualSpacing w:val="0"/>
        <w:jc w:val="both"/>
        <w:rPr>
          <w:rFonts w:ascii="Arial" w:hAnsi="Arial" w:cs="Arial"/>
          <w:sz w:val="22"/>
          <w:szCs w:val="22"/>
        </w:rPr>
      </w:pPr>
      <w:r>
        <w:rPr>
          <w:rFonts w:ascii="Arial" w:eastAsiaTheme="minorHAnsi" w:hAnsi="Arial" w:cs="Arial"/>
          <w:color w:val="000000"/>
          <w:sz w:val="22"/>
          <w:szCs w:val="22"/>
          <w:lang w:val="en"/>
        </w:rPr>
        <w:t xml:space="preserve">In this design competition, the possibility provided for in Article 59(4) of the Law on Public Procurement will be applied: first, the Proposals submitted by Participants shall be evaluated; after evaluation of the Project Proposals, it shall be verified whether there are grounds for exclusion of the Participants who submitted the best Project Proposals (first, second, and third places), and whether the qualifications of these Participants comply with the established requirements (if applicable). </w:t>
      </w:r>
    </w:p>
    <w:p w14:paraId="4128A17B" w14:textId="7B50DFF8" w:rsidR="00B25F53" w:rsidRPr="009C1D23" w:rsidRDefault="00C00E34" w:rsidP="00B25F53">
      <w:pPr>
        <w:pStyle w:val="Sraopastraipa"/>
        <w:numPr>
          <w:ilvl w:val="1"/>
          <w:numId w:val="3"/>
        </w:numPr>
        <w:tabs>
          <w:tab w:val="left" w:pos="567"/>
        </w:tabs>
        <w:ind w:left="0" w:firstLine="0"/>
        <w:contextualSpacing w:val="0"/>
        <w:jc w:val="both"/>
        <w:rPr>
          <w:rFonts w:ascii="Arial" w:hAnsi="Arial" w:cs="Arial"/>
          <w:sz w:val="22"/>
          <w:szCs w:val="22"/>
        </w:rPr>
      </w:pPr>
      <w:r>
        <w:rPr>
          <w:rFonts w:ascii="Arial" w:hAnsi="Arial" w:cs="Arial"/>
          <w:sz w:val="22"/>
          <w:szCs w:val="22"/>
          <w:lang w:val="en"/>
        </w:rPr>
        <w:t xml:space="preserve">The Participant shall submit, as primary evidence, a completed and signed European Single Procurement Document (SPC Annex 6) in </w:t>
      </w:r>
      <w:r>
        <w:rPr>
          <w:rFonts w:ascii="Arial" w:hAnsi="Arial" w:cs="Arial"/>
          <w:i/>
          <w:iCs/>
          <w:sz w:val="22"/>
          <w:szCs w:val="22"/>
          <w:lang w:val="en"/>
        </w:rPr>
        <w:t>espd</w:t>
      </w:r>
      <w:r>
        <w:rPr>
          <w:rFonts w:ascii="Arial" w:hAnsi="Arial" w:cs="Arial"/>
          <w:sz w:val="22"/>
          <w:szCs w:val="22"/>
          <w:lang w:val="en"/>
        </w:rPr>
        <w:t>.</w:t>
      </w:r>
      <w:r>
        <w:rPr>
          <w:rFonts w:ascii="Arial" w:hAnsi="Arial" w:cs="Arial"/>
          <w:i/>
          <w:iCs/>
          <w:sz w:val="22"/>
          <w:szCs w:val="22"/>
          <w:lang w:val="en"/>
        </w:rPr>
        <w:t>reply</w:t>
      </w:r>
      <w:r>
        <w:rPr>
          <w:rFonts w:ascii="Arial" w:hAnsi="Arial" w:cs="Arial"/>
          <w:sz w:val="22"/>
          <w:szCs w:val="22"/>
          <w:lang w:val="en"/>
        </w:rPr>
        <w:t>.</w:t>
      </w:r>
      <w:r>
        <w:rPr>
          <w:rFonts w:ascii="Arial" w:hAnsi="Arial" w:cs="Arial"/>
          <w:i/>
          <w:iCs/>
          <w:sz w:val="22"/>
          <w:szCs w:val="22"/>
          <w:lang w:val="en"/>
        </w:rPr>
        <w:t>xml</w:t>
      </w:r>
      <w:r>
        <w:rPr>
          <w:rFonts w:ascii="Arial" w:hAnsi="Arial" w:cs="Arial"/>
          <w:sz w:val="22"/>
          <w:szCs w:val="22"/>
          <w:lang w:val="en"/>
        </w:rPr>
        <w:t xml:space="preserve"> or PDF, certifying compliance with the Qualification Requirements, Environmental Requirements, and absence of grounds for exclusion. The Qualification Requirements and Environmental Requirements are set out in SPC Annex 5, and the Grounds for Exclusion are set out in SPC Annex 4. </w:t>
      </w:r>
    </w:p>
    <w:p w14:paraId="578BC572" w14:textId="7A4971B9" w:rsidR="000E137F" w:rsidRPr="009C1D23" w:rsidRDefault="00C00E34" w:rsidP="2435D611">
      <w:pPr>
        <w:pStyle w:val="Sraopastraipa"/>
        <w:numPr>
          <w:ilvl w:val="1"/>
          <w:numId w:val="3"/>
        </w:numPr>
        <w:tabs>
          <w:tab w:val="left" w:pos="567"/>
        </w:tabs>
        <w:ind w:left="0" w:firstLine="0"/>
        <w:jc w:val="both"/>
        <w:rPr>
          <w:rFonts w:ascii="Arial" w:hAnsi="Arial" w:cs="Arial"/>
          <w:sz w:val="22"/>
          <w:szCs w:val="22"/>
        </w:rPr>
      </w:pPr>
      <w:r>
        <w:rPr>
          <w:rFonts w:ascii="Arial" w:hAnsi="Arial" w:cs="Arial"/>
          <w:sz w:val="22"/>
          <w:szCs w:val="22"/>
          <w:lang w:val="en"/>
        </w:rPr>
        <w:lastRenderedPageBreak/>
        <w:t xml:space="preserve">If the Participant relies on the capacities of economic operators, the Participant shall submit a completed and signed European Single Procurement Document (SPC Annex 6) in </w:t>
      </w:r>
      <w:r>
        <w:rPr>
          <w:rFonts w:ascii="Arial" w:hAnsi="Arial" w:cs="Arial"/>
          <w:i/>
          <w:iCs/>
          <w:sz w:val="22"/>
          <w:szCs w:val="22"/>
          <w:lang w:val="en"/>
        </w:rPr>
        <w:t>espd</w:t>
      </w:r>
      <w:r>
        <w:rPr>
          <w:rFonts w:ascii="Arial" w:hAnsi="Arial" w:cs="Arial"/>
          <w:sz w:val="22"/>
          <w:szCs w:val="22"/>
          <w:lang w:val="en"/>
        </w:rPr>
        <w:t>.</w:t>
      </w:r>
      <w:r>
        <w:rPr>
          <w:rFonts w:ascii="Arial" w:hAnsi="Arial" w:cs="Arial"/>
          <w:i/>
          <w:iCs/>
          <w:sz w:val="22"/>
          <w:szCs w:val="22"/>
          <w:lang w:val="en"/>
        </w:rPr>
        <w:t>reply</w:t>
      </w:r>
      <w:r>
        <w:rPr>
          <w:rFonts w:ascii="Arial" w:hAnsi="Arial" w:cs="Arial"/>
          <w:sz w:val="22"/>
          <w:szCs w:val="22"/>
          <w:lang w:val="en"/>
        </w:rPr>
        <w:t>.</w:t>
      </w:r>
      <w:r>
        <w:rPr>
          <w:rFonts w:ascii="Arial" w:hAnsi="Arial" w:cs="Arial"/>
          <w:i/>
          <w:iCs/>
          <w:sz w:val="22"/>
          <w:szCs w:val="22"/>
          <w:lang w:val="en"/>
        </w:rPr>
        <w:t>xml</w:t>
      </w:r>
      <w:r>
        <w:rPr>
          <w:rFonts w:ascii="Arial" w:hAnsi="Arial" w:cs="Arial"/>
          <w:sz w:val="22"/>
          <w:szCs w:val="22"/>
          <w:lang w:val="en"/>
        </w:rPr>
        <w:t xml:space="preserve"> or</w:t>
      </w:r>
      <w:r>
        <w:rPr>
          <w:rFonts w:ascii="Arial" w:hAnsi="Arial" w:cs="Arial"/>
          <w:i/>
          <w:iCs/>
          <w:sz w:val="22"/>
          <w:szCs w:val="22"/>
          <w:lang w:val="en"/>
        </w:rPr>
        <w:t xml:space="preserve"> .pdf </w:t>
      </w:r>
      <w:r>
        <w:rPr>
          <w:rFonts w:ascii="Arial" w:hAnsi="Arial" w:cs="Arial"/>
          <w:sz w:val="22"/>
          <w:szCs w:val="22"/>
          <w:lang w:val="en"/>
        </w:rPr>
        <w:t xml:space="preserve">for each economic operator, certifying the absence of grounds for exclusion and, if applicable, compliance with the Qualification Requirements. </w:t>
      </w:r>
    </w:p>
    <w:p w14:paraId="670F7D90" w14:textId="6CC12322" w:rsidR="001A3D3C" w:rsidRDefault="00C00E34" w:rsidP="2435D611">
      <w:pPr>
        <w:pStyle w:val="Sraopastraipa"/>
        <w:numPr>
          <w:ilvl w:val="1"/>
          <w:numId w:val="3"/>
        </w:numPr>
        <w:tabs>
          <w:tab w:val="left" w:pos="567"/>
        </w:tabs>
        <w:ind w:left="0" w:firstLine="0"/>
        <w:jc w:val="both"/>
        <w:rPr>
          <w:rFonts w:ascii="Arial" w:hAnsi="Arial" w:cs="Arial"/>
          <w:sz w:val="22"/>
          <w:szCs w:val="22"/>
        </w:rPr>
      </w:pPr>
      <w:r>
        <w:rPr>
          <w:rFonts w:ascii="Arial" w:hAnsi="Arial" w:cs="Arial"/>
          <w:sz w:val="22"/>
          <w:szCs w:val="22"/>
          <w:lang w:val="en"/>
        </w:rPr>
        <w:t>If the Participant or its economic operator cannot provide documents certifying compliance with the qualification requirements because such documents are not issued in the relevant country or the documents issued in that country do not cover all the required matters, they may be replaced by a sworn declaration or an official declaration by the Participant (economic operator), if sworn declarations are not used in their country. An official declaration by the Participant (economic operator) must be certified by a competent legal or administrative authority of the Member State, the country of origin of the Participant (economic operator), or the country in which it is registered, by a notary, or by a competent professional or trade organisation.</w:t>
      </w:r>
    </w:p>
    <w:p w14:paraId="75479C91" w14:textId="6BE280D9" w:rsidR="008F46CF" w:rsidRDefault="00C00E34" w:rsidP="001A3D3C">
      <w:pPr>
        <w:pStyle w:val="Sraopastraipa"/>
        <w:numPr>
          <w:ilvl w:val="1"/>
          <w:numId w:val="3"/>
        </w:numPr>
        <w:tabs>
          <w:tab w:val="left" w:pos="567"/>
        </w:tabs>
        <w:ind w:left="0" w:firstLine="0"/>
        <w:contextualSpacing w:val="0"/>
        <w:jc w:val="both"/>
        <w:rPr>
          <w:rFonts w:ascii="Arial" w:hAnsi="Arial" w:cs="Arial"/>
          <w:sz w:val="22"/>
          <w:szCs w:val="22"/>
        </w:rPr>
      </w:pPr>
      <w:r>
        <w:rPr>
          <w:rFonts w:ascii="Arial" w:hAnsi="Arial" w:cs="Arial"/>
          <w:sz w:val="22"/>
          <w:szCs w:val="22"/>
          <w:lang w:val="en"/>
        </w:rPr>
        <w:t xml:space="preserve">The Participant’s qualification must be obtained </w:t>
      </w:r>
      <w:r>
        <w:rPr>
          <w:rFonts w:ascii="Arial" w:hAnsi="Arial" w:cs="Arial"/>
          <w:b/>
          <w:bCs/>
          <w:sz w:val="22"/>
          <w:szCs w:val="22"/>
          <w:lang w:val="en"/>
        </w:rPr>
        <w:t>by the due date for submission of the Project Proposal</w:t>
      </w:r>
      <w:r>
        <w:rPr>
          <w:rFonts w:ascii="Arial" w:hAnsi="Arial" w:cs="Arial"/>
          <w:sz w:val="22"/>
          <w:szCs w:val="22"/>
          <w:lang w:val="en"/>
        </w:rPr>
        <w:t xml:space="preserve"> (the date of familiarisation with the Project Proposal).</w:t>
      </w:r>
    </w:p>
    <w:p w14:paraId="5850EF5A" w14:textId="6C43CCA8" w:rsidR="001A3D3C" w:rsidRPr="009373B3" w:rsidRDefault="00C00E34" w:rsidP="2435D611">
      <w:pPr>
        <w:pStyle w:val="Sraopastraipa"/>
        <w:numPr>
          <w:ilvl w:val="1"/>
          <w:numId w:val="3"/>
        </w:numPr>
        <w:tabs>
          <w:tab w:val="left" w:pos="567"/>
        </w:tabs>
        <w:ind w:left="0" w:firstLine="0"/>
        <w:jc w:val="both"/>
        <w:rPr>
          <w:rFonts w:ascii="Arial" w:hAnsi="Arial" w:cs="Arial"/>
          <w:sz w:val="22"/>
          <w:szCs w:val="22"/>
        </w:rPr>
      </w:pPr>
      <w:r>
        <w:rPr>
          <w:rFonts w:ascii="Arial" w:hAnsi="Arial" w:cs="Arial"/>
          <w:sz w:val="22"/>
          <w:szCs w:val="22"/>
          <w:lang w:val="en"/>
        </w:rPr>
        <w:t>If education, professional qualifications or professional experience, a special licence, membership of certain organisations, or professional civil liability insurance is required, the Participant may only rely on the capacities of Economic Operators if those Economic Operators themselves provide the services or perform the works requiring their capacities, as specified in Article 49 (2) of the Law on Public Procurement.</w:t>
      </w:r>
    </w:p>
    <w:p w14:paraId="4815E02E" w14:textId="54AC42C4" w:rsidR="001A3D3C" w:rsidRPr="009373B3" w:rsidRDefault="00C00E34" w:rsidP="001A3D3C">
      <w:pPr>
        <w:pStyle w:val="Sraopastraipa"/>
        <w:numPr>
          <w:ilvl w:val="1"/>
          <w:numId w:val="3"/>
        </w:numPr>
        <w:tabs>
          <w:tab w:val="left" w:pos="567"/>
        </w:tabs>
        <w:ind w:left="0" w:firstLine="0"/>
        <w:contextualSpacing w:val="0"/>
        <w:jc w:val="both"/>
        <w:rPr>
          <w:rFonts w:ascii="Arial" w:hAnsi="Arial" w:cs="Arial"/>
          <w:sz w:val="22"/>
          <w:szCs w:val="22"/>
        </w:rPr>
      </w:pPr>
      <w:r>
        <w:rPr>
          <w:rFonts w:ascii="Arial" w:hAnsi="Arial" w:cs="Arial"/>
          <w:sz w:val="22"/>
          <w:szCs w:val="22"/>
          <w:lang w:val="en"/>
        </w:rPr>
        <w:t>If mandatory requirements concerning the right to pursue an activity are established in legal acts, but such requirements were not specified in the Procurement documents, the Participant shall ensure that the Contract will only be performed by persons who have such a right and undertakes to submit documents proving this to the Buyer before the commencement of the relevant activities.</w:t>
      </w:r>
    </w:p>
    <w:p w14:paraId="05683E97" w14:textId="77777777" w:rsidR="000E137F" w:rsidRPr="009373B3" w:rsidRDefault="000E137F" w:rsidP="00DE4765">
      <w:pPr>
        <w:pStyle w:val="Sraopastraipa"/>
        <w:tabs>
          <w:tab w:val="left" w:pos="567"/>
        </w:tabs>
        <w:spacing w:before="60" w:after="60"/>
        <w:ind w:left="0"/>
        <w:jc w:val="both"/>
        <w:rPr>
          <w:rStyle w:val="Komentaronuoroda"/>
          <w:rFonts w:ascii="Arial" w:hAnsi="Arial" w:cs="Arial"/>
          <w:sz w:val="22"/>
          <w:szCs w:val="22"/>
        </w:rPr>
      </w:pPr>
    </w:p>
    <w:p w14:paraId="50E60579" w14:textId="7E7EED6C" w:rsidR="00CB13A0" w:rsidRPr="009373B3" w:rsidRDefault="00C00E34" w:rsidP="00CB13A0">
      <w:pPr>
        <w:pStyle w:val="Antrat1"/>
        <w:numPr>
          <w:ilvl w:val="0"/>
          <w:numId w:val="3"/>
        </w:numPr>
        <w:tabs>
          <w:tab w:val="left" w:pos="426"/>
        </w:tabs>
        <w:spacing w:before="60" w:after="60"/>
        <w:ind w:left="0" w:firstLine="0"/>
        <w:jc w:val="center"/>
        <w:rPr>
          <w:rFonts w:ascii="Arial" w:hAnsi="Arial" w:cs="Arial"/>
          <w:b/>
          <w:sz w:val="22"/>
          <w:szCs w:val="22"/>
        </w:rPr>
      </w:pPr>
      <w:bookmarkStart w:id="10" w:name="_Toc335201957"/>
      <w:r>
        <w:rPr>
          <w:rFonts w:ascii="Arial" w:hAnsi="Arial" w:cs="Arial"/>
          <w:b/>
          <w:bCs/>
          <w:sz w:val="22"/>
          <w:szCs w:val="22"/>
          <w:lang w:val="en"/>
        </w:rPr>
        <w:t>REQUIREMENTS FOR SUBMISSION OF PROJECT PROPOSALS</w:t>
      </w:r>
      <w:bookmarkEnd w:id="10"/>
    </w:p>
    <w:p w14:paraId="16A777DB" w14:textId="77777777" w:rsidR="005529BD" w:rsidRPr="009373B3" w:rsidRDefault="005529BD" w:rsidP="005529BD">
      <w:pPr>
        <w:rPr>
          <w:rFonts w:ascii="Arial" w:hAnsi="Arial" w:cs="Arial"/>
          <w:sz w:val="22"/>
          <w:szCs w:val="22"/>
        </w:rPr>
      </w:pPr>
    </w:p>
    <w:p w14:paraId="16BBB253" w14:textId="7C69A6DD" w:rsidR="0088557B" w:rsidRPr="009373B3" w:rsidRDefault="00C00E34" w:rsidP="003078C2">
      <w:pPr>
        <w:pStyle w:val="Sraopastraipa"/>
        <w:numPr>
          <w:ilvl w:val="1"/>
          <w:numId w:val="7"/>
        </w:numPr>
        <w:tabs>
          <w:tab w:val="left" w:pos="142"/>
          <w:tab w:val="left" w:pos="567"/>
        </w:tabs>
        <w:ind w:left="0" w:firstLine="0"/>
        <w:contextualSpacing w:val="0"/>
        <w:jc w:val="both"/>
        <w:rPr>
          <w:rFonts w:ascii="Arial" w:hAnsi="Arial" w:cs="Arial"/>
          <w:bCs/>
          <w:sz w:val="22"/>
          <w:szCs w:val="22"/>
        </w:rPr>
      </w:pPr>
      <w:r>
        <w:rPr>
          <w:rFonts w:ascii="Arial" w:hAnsi="Arial" w:cs="Arial"/>
          <w:sz w:val="22"/>
          <w:szCs w:val="22"/>
          <w:lang w:val="en"/>
        </w:rPr>
        <w:t>The Project Proposal submitted by the Participant and other documents established in the competition documents must be prepared and submitted in accordance with the requirements specified in this section. Where the Contracting Authority has made amendments or additions to the competition documents or their annexes, Participants must take them into account.</w:t>
      </w:r>
    </w:p>
    <w:p w14:paraId="39B4C7EF" w14:textId="7C335C26" w:rsidR="0088557B" w:rsidRPr="009373B3" w:rsidRDefault="00C00E3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sz w:val="22"/>
          <w:szCs w:val="22"/>
          <w:lang w:val="en"/>
        </w:rPr>
        <w:t xml:space="preserve">By submitting the Project Proposal, the Participant agrees to these competition documents and confirms that the information provided in their Project Proposal is accurate. </w:t>
      </w:r>
    </w:p>
    <w:p w14:paraId="73D16D97" w14:textId="59632559" w:rsidR="0088557B" w:rsidRPr="009373B3" w:rsidRDefault="00C00E3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sz w:val="22"/>
          <w:szCs w:val="22"/>
          <w:lang w:val="en"/>
        </w:rPr>
        <w:t>A Participant (a natural or legal person) may only submit one Project Proposal to the Contracting Authority, regardless of whether it submits the Project Proposal as an individual Supplier or as a partner in a group of suppliers (party to a joint agreement).</w:t>
      </w:r>
    </w:p>
    <w:p w14:paraId="44663856" w14:textId="4B9CB7CD" w:rsidR="0088557B" w:rsidRPr="009373B3" w:rsidRDefault="00C00E3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sz w:val="22"/>
          <w:szCs w:val="22"/>
          <w:lang w:val="en"/>
        </w:rPr>
        <w:t>The Participant shall bear all costs related to the preparation and submission of the Project Proposal, and the Contracting Authority shall not be liable or obliged with regard to these costs. The Contracting Authority will not respond to or assume such costs, regardless of how the competition proceeds or concludes, including in the event of its termination.</w:t>
      </w:r>
    </w:p>
    <w:p w14:paraId="208C0619" w14:textId="5643FF99" w:rsidR="0088557B" w:rsidRPr="009373B3" w:rsidRDefault="00C00E34" w:rsidP="009B47CC">
      <w:pPr>
        <w:pStyle w:val="Sraopastraipa"/>
        <w:numPr>
          <w:ilvl w:val="1"/>
          <w:numId w:val="7"/>
        </w:numPr>
        <w:tabs>
          <w:tab w:val="left" w:pos="0"/>
          <w:tab w:val="left" w:pos="142"/>
          <w:tab w:val="left" w:pos="567"/>
        </w:tabs>
        <w:ind w:left="0" w:firstLine="0"/>
        <w:jc w:val="both"/>
        <w:rPr>
          <w:rFonts w:ascii="Arial" w:hAnsi="Arial" w:cs="Arial"/>
          <w:bCs/>
          <w:sz w:val="22"/>
          <w:szCs w:val="22"/>
        </w:rPr>
      </w:pPr>
      <w:r>
        <w:rPr>
          <w:rFonts w:ascii="Arial" w:hAnsi="Arial" w:cs="Arial"/>
          <w:sz w:val="22"/>
          <w:szCs w:val="22"/>
          <w:lang w:val="en"/>
        </w:rPr>
        <w:t xml:space="preserve">The part of the Project Proposal consisting of the documents/information referred to in points 4.8 and 4.11 of the SPC must be prepared and submitted ensuring its </w:t>
      </w:r>
      <w:r>
        <w:rPr>
          <w:rFonts w:ascii="Arial" w:hAnsi="Arial" w:cs="Arial"/>
          <w:b/>
          <w:bCs/>
          <w:sz w:val="22"/>
          <w:szCs w:val="22"/>
          <w:lang w:val="en"/>
        </w:rPr>
        <w:t>anonymity; therefore, it is prohibited to include any information on envelopes (packaging), digital material, or on the documents contained therein that could enable identification of the Participant.</w:t>
      </w:r>
    </w:p>
    <w:p w14:paraId="36D2B22B" w14:textId="29D41A3A" w:rsidR="0088557B" w:rsidRPr="009373B3" w:rsidRDefault="00C00E3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sz w:val="22"/>
          <w:szCs w:val="22"/>
          <w:lang w:val="en"/>
        </w:rPr>
        <w:t>The Project Proposal consists of the set of documents submitted by electronic means (CVP IS) and physical means, as specified in points 4.8 and 4.11 of the SPC of this competition.</w:t>
      </w:r>
    </w:p>
    <w:p w14:paraId="78E362DC" w14:textId="089BCBB1" w:rsidR="00377863" w:rsidRPr="009373B3" w:rsidRDefault="00C00E34" w:rsidP="003078C2">
      <w:pPr>
        <w:pStyle w:val="Sraopastraipa"/>
        <w:numPr>
          <w:ilvl w:val="1"/>
          <w:numId w:val="7"/>
        </w:numPr>
        <w:tabs>
          <w:tab w:val="left" w:pos="142"/>
          <w:tab w:val="left" w:pos="567"/>
        </w:tabs>
        <w:ind w:left="0" w:firstLine="0"/>
        <w:jc w:val="both"/>
        <w:rPr>
          <w:rFonts w:ascii="Arial" w:hAnsi="Arial" w:cs="Arial"/>
          <w:bCs/>
          <w:sz w:val="22"/>
          <w:szCs w:val="22"/>
        </w:rPr>
      </w:pPr>
      <w:r>
        <w:rPr>
          <w:rFonts w:ascii="Arial" w:hAnsi="Arial" w:cs="Arial"/>
          <w:sz w:val="22"/>
          <w:szCs w:val="22"/>
          <w:lang w:val="en"/>
        </w:rPr>
        <w:t xml:space="preserve">The entire Project Proposal, except for those parts that cannot be submitted by electronic means (one physical envelope (package) – the Project presentation boards and the model), must be submitted by electronic means using the CVP IS at https://pirkimai.eviesiejipirkimai.lt, in accordance with the procedure laid down in these competition conditions. All of the project documents must be submitted electronically (via the CVP IS) </w:t>
      </w:r>
      <w:r>
        <w:rPr>
          <w:rFonts w:ascii="Arial" w:hAnsi="Arial" w:cs="Arial"/>
          <w:b/>
          <w:bCs/>
          <w:sz w:val="22"/>
          <w:szCs w:val="22"/>
          <w:lang w:val="en"/>
        </w:rPr>
        <w:t>in 2 envelopes</w:t>
      </w:r>
      <w:r>
        <w:rPr>
          <w:rFonts w:ascii="Arial" w:hAnsi="Arial" w:cs="Arial"/>
          <w:sz w:val="22"/>
          <w:szCs w:val="22"/>
          <w:lang w:val="en"/>
        </w:rPr>
        <w:t>.</w:t>
      </w:r>
    </w:p>
    <w:p w14:paraId="44A7E245" w14:textId="56803A55" w:rsidR="002E7D28" w:rsidRPr="00A8288B" w:rsidRDefault="00C00E34" w:rsidP="00B433A6">
      <w:pPr>
        <w:pStyle w:val="Sraopastraipa"/>
        <w:numPr>
          <w:ilvl w:val="1"/>
          <w:numId w:val="7"/>
        </w:numPr>
        <w:tabs>
          <w:tab w:val="left" w:pos="567"/>
        </w:tabs>
        <w:ind w:left="0" w:firstLine="0"/>
        <w:jc w:val="both"/>
        <w:rPr>
          <w:rFonts w:ascii="Arial" w:hAnsi="Arial" w:cs="Arial"/>
          <w:bCs/>
          <w:sz w:val="22"/>
          <w:szCs w:val="22"/>
        </w:rPr>
      </w:pPr>
      <w:bookmarkStart w:id="11" w:name="_Ref137715204"/>
      <w:r>
        <w:rPr>
          <w:rFonts w:ascii="Arial" w:hAnsi="Arial" w:cs="Arial"/>
          <w:b/>
          <w:bCs/>
          <w:sz w:val="22"/>
          <w:szCs w:val="22"/>
          <w:lang w:val="en"/>
          <w14:ligatures w14:val="standardContextual"/>
        </w:rPr>
        <w:t>The CVP IS “Envelope 1” proposal section must contain the following documents placed in separate folders.</w:t>
      </w:r>
      <w:bookmarkEnd w:id="11"/>
      <w:r>
        <w:rPr>
          <w:rFonts w:ascii="Arial" w:hAnsi="Arial" w:cs="Arial"/>
          <w:sz w:val="22"/>
          <w:szCs w:val="22"/>
          <w:lang w:val="en"/>
        </w:rPr>
        <w:t xml:space="preserve"> </w:t>
      </w:r>
      <w:r>
        <w:rPr>
          <w:rFonts w:ascii="Arial" w:hAnsi="Arial" w:cs="Arial"/>
          <w:b/>
          <w:bCs/>
          <w:sz w:val="22"/>
          <w:szCs w:val="22"/>
          <w:lang w:val="en"/>
          <w14:ligatures w14:val="standardContextual"/>
        </w:rPr>
        <w:t>The folders in the CVP IS are not created; they must be uploaded to the CVP IS pre-prepared as a .</w:t>
      </w:r>
      <w:r>
        <w:rPr>
          <w:rFonts w:ascii="Arial" w:hAnsi="Arial" w:cs="Arial"/>
          <w:b/>
          <w:bCs/>
          <w:i/>
          <w:iCs/>
          <w:sz w:val="22"/>
          <w:szCs w:val="22"/>
          <w:lang w:val="en"/>
          <w14:ligatures w14:val="standardContextual"/>
        </w:rPr>
        <w:t>zip</w:t>
      </w:r>
      <w:r>
        <w:rPr>
          <w:rFonts w:ascii="Arial" w:hAnsi="Arial" w:cs="Arial"/>
          <w:b/>
          <w:bCs/>
          <w:sz w:val="22"/>
          <w:szCs w:val="22"/>
          <w:lang w:val="en"/>
          <w14:ligatures w14:val="standardContextual"/>
        </w:rPr>
        <w:t xml:space="preserve"> or .</w:t>
      </w:r>
      <w:r>
        <w:rPr>
          <w:rFonts w:ascii="Arial" w:hAnsi="Arial" w:cs="Arial"/>
          <w:b/>
          <w:bCs/>
          <w:i/>
          <w:iCs/>
          <w:sz w:val="22"/>
          <w:szCs w:val="22"/>
          <w:lang w:val="en"/>
          <w14:ligatures w14:val="standardContextual"/>
        </w:rPr>
        <w:t>rar</w:t>
      </w:r>
      <w:r>
        <w:rPr>
          <w:rFonts w:ascii="Arial" w:hAnsi="Arial" w:cs="Arial"/>
          <w:b/>
          <w:bCs/>
          <w:sz w:val="22"/>
          <w:szCs w:val="22"/>
          <w:lang w:val="en"/>
          <w14:ligatures w14:val="standardContextual"/>
        </w:rPr>
        <w:t xml:space="preserve">. </w:t>
      </w:r>
      <w:r>
        <w:rPr>
          <w:rFonts w:ascii="Arial" w:hAnsi="Arial" w:cs="Arial"/>
          <w:sz w:val="22"/>
          <w:szCs w:val="22"/>
          <w:lang w:val="en"/>
          <w14:ligatures w14:val="standardContextual"/>
        </w:rPr>
        <w:t>A sample folder for the CVP IS “Envelope 1” proposal section is as follows:</w:t>
      </w:r>
      <w:r>
        <w:rPr>
          <w:rFonts w:ascii="Arial" w:hAnsi="Arial" w:cs="Arial"/>
          <w:sz w:val="22"/>
          <w:szCs w:val="22"/>
          <w:lang w:val="en"/>
          <w14:ligatures w14:val="standardContextual"/>
        </w:rPr>
        <w:br/>
      </w:r>
      <w:r>
        <w:rPr>
          <w:rFonts w:ascii="Arial" w:hAnsi="Arial" w:cs="Arial"/>
          <w:noProof/>
          <w:sz w:val="22"/>
          <w:szCs w:val="22"/>
          <w:lang w:val="en"/>
          <w14:ligatures w14:val="standardContextual"/>
        </w:rPr>
        <w:lastRenderedPageBreak/>
        <w:drawing>
          <wp:inline distT="0" distB="0" distL="0" distR="0" wp14:anchorId="014CEA62" wp14:editId="7EC85A49">
            <wp:extent cx="2648086" cy="1238314"/>
            <wp:effectExtent l="0" t="0" r="0" b="0"/>
            <wp:docPr id="409743341" name="Picture 409743341" descr="Image, containing text, screenshot, Font, 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3341" name="Paveikslėlis 1" descr="Paveikslėlis, kuriame yra tekstas, ekrano kopija, Šriftas&#10;&#10;Automatiškai sugeneruotas aprašymas"/>
                    <pic:cNvPicPr/>
                  </pic:nvPicPr>
                  <pic:blipFill>
                    <a:blip r:embed="rId14"/>
                    <a:stretch>
                      <a:fillRect/>
                    </a:stretch>
                  </pic:blipFill>
                  <pic:spPr>
                    <a:xfrm>
                      <a:off x="0" y="0"/>
                      <a:ext cx="2648086" cy="1238314"/>
                    </a:xfrm>
                    <a:prstGeom prst="rect">
                      <a:avLst/>
                    </a:prstGeom>
                  </pic:spPr>
                </pic:pic>
              </a:graphicData>
            </a:graphic>
          </wp:inline>
        </w:drawing>
      </w:r>
      <w:r>
        <w:rPr>
          <w:rFonts w:ascii="Arial" w:hAnsi="Arial" w:cs="Arial"/>
          <w:sz w:val="22"/>
          <w:szCs w:val="22"/>
          <w:lang w:val="en"/>
          <w14:ligatures w14:val="standardContextual"/>
        </w:rPr>
        <w:br/>
      </w:r>
    </w:p>
    <w:p w14:paraId="05F6954C" w14:textId="0FC2F767" w:rsidR="002E7D28" w:rsidRPr="009373B3" w:rsidRDefault="00C00E34" w:rsidP="00E16017">
      <w:pPr>
        <w:pStyle w:val="Sraopastraipa"/>
        <w:numPr>
          <w:ilvl w:val="2"/>
          <w:numId w:val="7"/>
        </w:numPr>
        <w:tabs>
          <w:tab w:val="left" w:pos="0"/>
          <w:tab w:val="left" w:pos="567"/>
        </w:tabs>
        <w:ind w:left="0" w:firstLine="0"/>
        <w:jc w:val="both"/>
        <w:rPr>
          <w:rFonts w:ascii="Arial" w:hAnsi="Arial" w:cs="Arial"/>
          <w:bCs/>
          <w:sz w:val="22"/>
          <w:szCs w:val="22"/>
        </w:rPr>
      </w:pPr>
      <w:r>
        <w:rPr>
          <w:rFonts w:ascii="Arial" w:eastAsia="Calibri" w:hAnsi="Arial" w:cs="Arial"/>
          <w:sz w:val="22"/>
          <w:szCs w:val="22"/>
          <w:lang w:val="en"/>
          <w14:ligatures w14:val="standardContextual"/>
        </w:rPr>
        <w:t>The explanatory note shall be submitted in the “</w:t>
      </w:r>
      <w:r>
        <w:rPr>
          <w:rFonts w:ascii="Arial" w:eastAsia="Calibri" w:hAnsi="Arial" w:cs="Arial"/>
          <w:b/>
          <w:bCs/>
          <w:sz w:val="22"/>
          <w:szCs w:val="22"/>
          <w:lang w:val="en"/>
          <w14:ligatures w14:val="standardContextual"/>
        </w:rPr>
        <w:t>Explanatory Note</w:t>
      </w:r>
      <w:bookmarkStart w:id="12" w:name="_Hlk156815495"/>
      <w:r>
        <w:rPr>
          <w:rFonts w:ascii="Arial" w:eastAsia="Calibri" w:hAnsi="Arial" w:cs="Arial"/>
          <w:sz w:val="22"/>
          <w:szCs w:val="22"/>
          <w:lang w:val="en"/>
          <w14:ligatures w14:val="standardContextual"/>
        </w:rPr>
        <w:t>_</w:t>
      </w:r>
      <w:r>
        <w:rPr>
          <w:rFonts w:ascii="Arial" w:eastAsia="Calibri" w:hAnsi="Arial" w:cs="Arial"/>
          <w:b/>
          <w:bCs/>
          <w:i/>
          <w:iCs/>
          <w:sz w:val="22"/>
          <w:szCs w:val="22"/>
          <w:lang w:val="en"/>
          <w14:ligatures w14:val="standardContextual"/>
        </w:rPr>
        <w:t>identifier</w:t>
      </w:r>
      <w:bookmarkEnd w:id="12"/>
      <w:r>
        <w:rPr>
          <w:rFonts w:ascii="Arial" w:eastAsia="Calibri" w:hAnsi="Arial" w:cs="Arial"/>
          <w:sz w:val="22"/>
          <w:szCs w:val="22"/>
          <w:lang w:val="en"/>
          <w14:ligatures w14:val="standardContextual"/>
        </w:rPr>
        <w:t>” folder. The explanatory note must be provided in Lithuanian (and in English if required). The recommended sequence and content of the explanatory note are provided in SPC Annex 11 “Submission of graphic and textual material”.</w:t>
      </w:r>
    </w:p>
    <w:p w14:paraId="6E897B6A" w14:textId="72243738" w:rsidR="002E7D28" w:rsidRPr="009373B3" w:rsidRDefault="00C00E34" w:rsidP="003078C2">
      <w:pPr>
        <w:pStyle w:val="Sraopastraipa"/>
        <w:numPr>
          <w:ilvl w:val="2"/>
          <w:numId w:val="7"/>
        </w:numPr>
        <w:tabs>
          <w:tab w:val="left" w:pos="142"/>
          <w:tab w:val="left" w:pos="567"/>
        </w:tabs>
        <w:ind w:left="0" w:firstLine="0"/>
        <w:jc w:val="both"/>
        <w:rPr>
          <w:rFonts w:ascii="Arial" w:hAnsi="Arial" w:cs="Arial"/>
          <w:bCs/>
          <w:sz w:val="22"/>
          <w:szCs w:val="22"/>
        </w:rPr>
      </w:pPr>
      <w:r>
        <w:rPr>
          <w:rFonts w:ascii="Arial" w:eastAsia="Calibri" w:hAnsi="Arial" w:cs="Arial"/>
          <w:sz w:val="22"/>
          <w:szCs w:val="22"/>
          <w:lang w:val="en"/>
          <w14:ligatures w14:val="standardContextual"/>
        </w:rPr>
        <w:t xml:space="preserve">Layouts of the presentation boards in digital format shall be provided in the </w:t>
      </w:r>
      <w:r>
        <w:rPr>
          <w:rStyle w:val="normaltextrun"/>
          <w:rFonts w:ascii="Arial" w:hAnsi="Arial" w:cs="Arial"/>
          <w:color w:val="000000"/>
          <w:sz w:val="22"/>
          <w:szCs w:val="22"/>
          <w:shd w:val="clear" w:color="auto" w:fill="FFFFFF"/>
          <w:lang w:val="en"/>
        </w:rPr>
        <w:t>“</w:t>
      </w:r>
      <w:r>
        <w:rPr>
          <w:rStyle w:val="normaltextrun"/>
          <w:rFonts w:ascii="Arial" w:hAnsi="Arial" w:cs="Arial"/>
          <w:b/>
          <w:bCs/>
          <w:color w:val="000000"/>
          <w:sz w:val="22"/>
          <w:szCs w:val="22"/>
          <w:shd w:val="clear" w:color="auto" w:fill="FFFFFF"/>
          <w:lang w:val="en"/>
        </w:rPr>
        <w:t>Presentation</w:t>
      </w:r>
      <w:r>
        <w:rPr>
          <w:rStyle w:val="normaltextrun"/>
          <w:rFonts w:ascii="Arial" w:hAnsi="Arial" w:cs="Arial"/>
          <w:color w:val="000000"/>
          <w:sz w:val="22"/>
          <w:szCs w:val="22"/>
          <w:shd w:val="clear" w:color="auto" w:fill="FFFFFF"/>
          <w:lang w:val="en"/>
        </w:rPr>
        <w:t xml:space="preserve"> </w:t>
      </w:r>
      <w:r>
        <w:rPr>
          <w:rStyle w:val="normaltextrun"/>
          <w:rFonts w:ascii="Arial" w:hAnsi="Arial" w:cs="Arial"/>
          <w:b/>
          <w:bCs/>
          <w:color w:val="000000"/>
          <w:sz w:val="22"/>
          <w:szCs w:val="22"/>
          <w:shd w:val="clear" w:color="auto" w:fill="FFFFFF"/>
          <w:lang w:val="en"/>
        </w:rPr>
        <w:t>board</w:t>
      </w:r>
      <w:r>
        <w:rPr>
          <w:rStyle w:val="normaltextrun"/>
          <w:rFonts w:ascii="Arial" w:hAnsi="Arial" w:cs="Arial"/>
          <w:b/>
          <w:bCs/>
          <w:i/>
          <w:iCs/>
          <w:color w:val="000000"/>
          <w:sz w:val="22"/>
          <w:szCs w:val="22"/>
          <w:shd w:val="clear" w:color="auto" w:fill="FFFFFF"/>
          <w:lang w:val="en"/>
        </w:rPr>
        <w:t>_identifier</w:t>
      </w:r>
      <w:r>
        <w:rPr>
          <w:rStyle w:val="normaltextrun"/>
          <w:rFonts w:ascii="Arial" w:hAnsi="Arial" w:cs="Arial"/>
          <w:i/>
          <w:iCs/>
          <w:color w:val="000000"/>
          <w:sz w:val="22"/>
          <w:szCs w:val="22"/>
          <w:shd w:val="clear" w:color="auto" w:fill="FFFFFF"/>
          <w:lang w:val="en"/>
        </w:rPr>
        <w:t xml:space="preserve">” </w:t>
      </w:r>
      <w:r>
        <w:rPr>
          <w:rStyle w:val="normaltextrun"/>
          <w:rFonts w:ascii="Arial" w:hAnsi="Arial" w:cs="Arial"/>
          <w:color w:val="000000"/>
          <w:sz w:val="22"/>
          <w:szCs w:val="22"/>
          <w:shd w:val="clear" w:color="auto" w:fill="FFFFFF"/>
          <w:lang w:val="en"/>
        </w:rPr>
        <w:t xml:space="preserve">folder. </w:t>
      </w:r>
      <w:r>
        <w:rPr>
          <w:rFonts w:ascii="Arial" w:eastAsia="Calibri" w:hAnsi="Arial" w:cs="Arial"/>
          <w:sz w:val="22"/>
          <w:szCs w:val="22"/>
          <w:lang w:val="en"/>
          <w14:ligatures w14:val="standardContextual"/>
        </w:rPr>
        <w:t xml:space="preserve">The requirements for preparing the presentation boards are specified in </w:t>
      </w:r>
      <w:bookmarkStart w:id="13" w:name="_Hlk155786552"/>
      <w:r>
        <w:rPr>
          <w:rFonts w:ascii="Arial" w:eastAsia="Calibri" w:hAnsi="Arial" w:cs="Arial"/>
          <w:sz w:val="22"/>
          <w:szCs w:val="22"/>
          <w:lang w:val="en"/>
          <w14:ligatures w14:val="standardContextual"/>
        </w:rPr>
        <w:t>SPC Annex 11 “Submission of graphic and textual material”.</w:t>
      </w:r>
    </w:p>
    <w:bookmarkEnd w:id="13"/>
    <w:p w14:paraId="7D1B74C5" w14:textId="3B124ADA" w:rsidR="002E7D28" w:rsidRPr="00E21F91" w:rsidRDefault="00C00E34" w:rsidP="003E217C">
      <w:pPr>
        <w:pStyle w:val="Sraopastraipa"/>
        <w:numPr>
          <w:ilvl w:val="2"/>
          <w:numId w:val="7"/>
        </w:numPr>
        <w:tabs>
          <w:tab w:val="left" w:pos="709"/>
        </w:tabs>
        <w:ind w:left="0" w:firstLine="0"/>
        <w:jc w:val="both"/>
        <w:rPr>
          <w:rFonts w:ascii="Arial" w:eastAsia="Calibri" w:hAnsi="Arial" w:cs="Arial"/>
          <w:b/>
          <w:sz w:val="22"/>
          <w:szCs w:val="22"/>
          <w14:ligatures w14:val="standardContextual"/>
        </w:rPr>
      </w:pPr>
      <w:r>
        <w:rPr>
          <w:rFonts w:ascii="Arial" w:eastAsia="Calibri" w:hAnsi="Arial" w:cs="Arial"/>
          <w:sz w:val="22"/>
          <w:szCs w:val="22"/>
          <w:lang w:val="en"/>
          <w14:ligatures w14:val="standardContextual"/>
        </w:rPr>
        <w:t>Graphic material used in the presentation boards shall be provided in the “</w:t>
      </w:r>
      <w:r>
        <w:rPr>
          <w:rFonts w:ascii="Arial" w:eastAsia="Calibri" w:hAnsi="Arial" w:cs="Arial"/>
          <w:b/>
          <w:bCs/>
          <w:sz w:val="22"/>
          <w:szCs w:val="22"/>
          <w:lang w:val="en"/>
          <w14:ligatures w14:val="standardContextual"/>
        </w:rPr>
        <w:t>Illustrations_</w:t>
      </w:r>
      <w:r>
        <w:rPr>
          <w:rFonts w:ascii="Arial" w:eastAsia="Calibri" w:hAnsi="Arial" w:cs="Arial"/>
          <w:b/>
          <w:bCs/>
          <w:i/>
          <w:iCs/>
          <w:sz w:val="22"/>
          <w:szCs w:val="22"/>
          <w:lang w:val="en"/>
          <w14:ligatures w14:val="standardContextual"/>
        </w:rPr>
        <w:t xml:space="preserve">identifier” </w:t>
      </w:r>
      <w:r>
        <w:rPr>
          <w:rFonts w:ascii="Arial" w:eastAsia="Calibri" w:hAnsi="Arial" w:cs="Arial"/>
          <w:sz w:val="22"/>
          <w:szCs w:val="22"/>
          <w:lang w:val="en"/>
          <w14:ligatures w14:val="standardContextual"/>
        </w:rPr>
        <w:t>folder: separate visualisations, drawings. Requirements for submission of graphic material are specified in SPC Annex 11 “Submission of graphic and textual material”.</w:t>
      </w:r>
    </w:p>
    <w:p w14:paraId="06952437" w14:textId="56603675" w:rsidR="002E7D28" w:rsidRPr="009373B3" w:rsidRDefault="00C00E34" w:rsidP="003078C2">
      <w:pPr>
        <w:pStyle w:val="Sraopastraipa"/>
        <w:numPr>
          <w:ilvl w:val="2"/>
          <w:numId w:val="7"/>
        </w:numPr>
        <w:tabs>
          <w:tab w:val="left" w:pos="0"/>
          <w:tab w:val="left" w:pos="567"/>
        </w:tabs>
        <w:ind w:left="0" w:firstLine="0"/>
        <w:jc w:val="both"/>
        <w:rPr>
          <w:rFonts w:ascii="Arial" w:hAnsi="Arial" w:cs="Arial"/>
          <w:bCs/>
          <w:sz w:val="22"/>
          <w:szCs w:val="22"/>
        </w:rPr>
      </w:pPr>
      <w:r>
        <w:rPr>
          <w:rFonts w:ascii="Arial" w:eastAsia="Calibri" w:hAnsi="Arial" w:cs="Arial"/>
          <w:sz w:val="22"/>
          <w:szCs w:val="22"/>
          <w:lang w:val="en"/>
          <w14:ligatures w14:val="standardContextual"/>
        </w:rPr>
        <w:t>Must be provided in the “</w:t>
      </w:r>
      <w:r>
        <w:rPr>
          <w:rFonts w:ascii="Arial" w:eastAsia="Calibri" w:hAnsi="Arial" w:cs="Arial"/>
          <w:b/>
          <w:bCs/>
          <w:sz w:val="22"/>
          <w:szCs w:val="22"/>
          <w:lang w:val="en"/>
          <w14:ligatures w14:val="standardContextual"/>
        </w:rPr>
        <w:t>Price proposal_</w:t>
      </w:r>
      <w:r>
        <w:rPr>
          <w:rFonts w:ascii="Arial" w:eastAsia="Calibri" w:hAnsi="Arial" w:cs="Arial"/>
          <w:b/>
          <w:bCs/>
          <w:i/>
          <w:iCs/>
          <w:sz w:val="22"/>
          <w:szCs w:val="22"/>
          <w:lang w:val="en"/>
          <w14:ligatures w14:val="standardContextual"/>
        </w:rPr>
        <w:t>identifier”</w:t>
      </w:r>
      <w:r>
        <w:rPr>
          <w:rFonts w:ascii="Arial" w:eastAsia="Calibri" w:hAnsi="Arial" w:cs="Arial"/>
          <w:sz w:val="22"/>
          <w:szCs w:val="22"/>
          <w:lang w:val="en"/>
          <w14:ligatures w14:val="standardContextual"/>
        </w:rPr>
        <w:t xml:space="preserve"> according to the form provided in SPC Annex 2 “Price Proposal Form”. When calculating the possible price for design and project implementation supervision services, account must be taken of the entire scope of the purchased services, the components of the proposal price, the requirements of the technical specification of the competition, the deadline for payment for the services provided stipulated in the draft procurement contract, and all other requirements of these competition documents. The price must include all taxes payable by the Participant and all costs incurred by the Participant related to the performance of the procurement contract and submission of payment documents via the </w:t>
      </w:r>
      <w:r>
        <w:rPr>
          <w:rFonts w:ascii="Arial" w:eastAsia="Calibri" w:hAnsi="Arial" w:cs="Arial"/>
          <w:i/>
          <w:iCs/>
          <w:sz w:val="22"/>
          <w:szCs w:val="22"/>
          <w:lang w:val="en"/>
          <w14:ligatures w14:val="standardContextual"/>
        </w:rPr>
        <w:t>E. sąskaita</w:t>
      </w:r>
      <w:r>
        <w:rPr>
          <w:rFonts w:ascii="Arial" w:eastAsia="Calibri" w:hAnsi="Arial" w:cs="Arial"/>
          <w:sz w:val="22"/>
          <w:szCs w:val="22"/>
          <w:lang w:val="en"/>
          <w14:ligatures w14:val="standardContextual"/>
        </w:rPr>
        <w:t xml:space="preserve"> information system.</w:t>
      </w:r>
    </w:p>
    <w:p w14:paraId="13CA197F" w14:textId="77777777" w:rsidR="002E7D28" w:rsidRPr="009373B3" w:rsidRDefault="00C00E34" w:rsidP="003078C2">
      <w:pPr>
        <w:pStyle w:val="Sraopastraipa"/>
        <w:numPr>
          <w:ilvl w:val="1"/>
          <w:numId w:val="7"/>
        </w:numPr>
        <w:tabs>
          <w:tab w:val="left" w:pos="567"/>
        </w:tabs>
        <w:ind w:left="567" w:hanging="567"/>
        <w:jc w:val="both"/>
        <w:rPr>
          <w:rFonts w:ascii="Arial" w:hAnsi="Arial" w:cs="Arial"/>
          <w:bCs/>
          <w:sz w:val="22"/>
          <w:szCs w:val="22"/>
        </w:rPr>
      </w:pPr>
      <w:r>
        <w:rPr>
          <w:rFonts w:ascii="Arial" w:eastAsia="Calibri" w:hAnsi="Arial" w:cs="Arial"/>
          <w:b/>
          <w:bCs/>
          <w:sz w:val="22"/>
          <w:szCs w:val="22"/>
          <w:lang w:val="en"/>
          <w14:ligatures w14:val="standardContextual"/>
        </w:rPr>
        <w:t>The following documents must be submitted in the CVP IS “Envelope 2” proposal section:</w:t>
      </w:r>
    </w:p>
    <w:p w14:paraId="15CE486A" w14:textId="1F703679" w:rsidR="002E7D28" w:rsidRPr="009373B3" w:rsidRDefault="00C00E34" w:rsidP="00F341DF">
      <w:pPr>
        <w:pStyle w:val="Sraopastraipa"/>
        <w:numPr>
          <w:ilvl w:val="2"/>
          <w:numId w:val="7"/>
        </w:numPr>
        <w:tabs>
          <w:tab w:val="left" w:pos="284"/>
          <w:tab w:val="left" w:pos="567"/>
        </w:tabs>
        <w:ind w:left="0" w:firstLine="0"/>
        <w:jc w:val="both"/>
        <w:rPr>
          <w:rFonts w:ascii="Arial" w:hAnsi="Arial" w:cs="Arial"/>
          <w:bCs/>
          <w:sz w:val="22"/>
          <w:szCs w:val="22"/>
        </w:rPr>
      </w:pPr>
      <w:r>
        <w:rPr>
          <w:rFonts w:ascii="Arial" w:eastAsia="Calibri" w:hAnsi="Arial" w:cs="Arial"/>
          <w:b/>
          <w:bCs/>
          <w:sz w:val="22"/>
          <w:szCs w:val="22"/>
          <w:lang w:val="en"/>
          <w14:ligatures w14:val="standardContextual"/>
        </w:rPr>
        <w:t>Completed identifier decryption form</w:t>
      </w:r>
      <w:r>
        <w:rPr>
          <w:rFonts w:ascii="Arial" w:eastAsia="Calibri" w:hAnsi="Arial" w:cs="Arial"/>
          <w:sz w:val="22"/>
          <w:szCs w:val="22"/>
          <w:lang w:val="en"/>
          <w14:ligatures w14:val="standardContextual"/>
        </w:rPr>
        <w:t xml:space="preserve"> in accordance with the requirements of SPC Annex 3 “Participant’s identifier decryption form”;</w:t>
      </w:r>
    </w:p>
    <w:p w14:paraId="26BA27E3" w14:textId="24C32AE8" w:rsidR="002E7D28" w:rsidRPr="009373B3" w:rsidRDefault="00C00E34" w:rsidP="003F686E">
      <w:pPr>
        <w:pStyle w:val="Sraopastraipa"/>
        <w:numPr>
          <w:ilvl w:val="2"/>
          <w:numId w:val="7"/>
        </w:numPr>
        <w:tabs>
          <w:tab w:val="left" w:pos="142"/>
          <w:tab w:val="left" w:pos="567"/>
        </w:tabs>
        <w:ind w:left="0" w:firstLine="0"/>
        <w:jc w:val="both"/>
        <w:rPr>
          <w:rFonts w:ascii="Arial" w:hAnsi="Arial" w:cs="Arial"/>
          <w:bCs/>
          <w:sz w:val="22"/>
          <w:szCs w:val="22"/>
        </w:rPr>
      </w:pPr>
      <w:r>
        <w:rPr>
          <w:rFonts w:ascii="Arial" w:eastAsia="Calibri" w:hAnsi="Arial" w:cs="Arial"/>
          <w:sz w:val="22"/>
          <w:szCs w:val="22"/>
          <w:lang w:val="en"/>
          <w14:ligatures w14:val="standardContextual"/>
        </w:rPr>
        <w:t xml:space="preserve">If the </w:t>
      </w:r>
      <w:r>
        <w:rPr>
          <w:rFonts w:ascii="Arial" w:eastAsia="Calibri" w:hAnsi="Arial" w:cs="Arial"/>
          <w:b/>
          <w:bCs/>
          <w:sz w:val="22"/>
          <w:szCs w:val="22"/>
          <w:lang w:val="en"/>
          <w14:ligatures w14:val="standardContextual"/>
        </w:rPr>
        <w:t>Project proposal is submitted by a group of suppliers/authors,</w:t>
      </w:r>
      <w:r>
        <w:rPr>
          <w:rFonts w:ascii="Arial" w:eastAsia="Calibri" w:hAnsi="Arial" w:cs="Arial"/>
          <w:sz w:val="22"/>
          <w:szCs w:val="22"/>
          <w:lang w:val="en"/>
          <w14:ligatures w14:val="standardContextual"/>
        </w:rPr>
        <w:t xml:space="preserve"> a copy of the joint/co-authorship agreement must be submitted together with the Project proposal, in accordance with the requirements of clause 5.12 of these General Procurement Conditions;</w:t>
      </w:r>
    </w:p>
    <w:p w14:paraId="499FA72E" w14:textId="5117BB30" w:rsidR="002E7D28" w:rsidRPr="009373B3" w:rsidRDefault="00C00E34" w:rsidP="2435D611">
      <w:pPr>
        <w:pStyle w:val="Sraopastraipa"/>
        <w:numPr>
          <w:ilvl w:val="2"/>
          <w:numId w:val="7"/>
        </w:numPr>
        <w:tabs>
          <w:tab w:val="left" w:pos="0"/>
          <w:tab w:val="left" w:pos="567"/>
        </w:tabs>
        <w:ind w:left="0" w:firstLine="0"/>
        <w:jc w:val="both"/>
        <w:rPr>
          <w:rFonts w:ascii="Arial" w:hAnsi="Arial" w:cs="Arial"/>
          <w:sz w:val="22"/>
          <w:szCs w:val="22"/>
        </w:rPr>
      </w:pPr>
      <w:r>
        <w:rPr>
          <w:rFonts w:ascii="Arial" w:eastAsia="Calibri" w:hAnsi="Arial" w:cs="Arial"/>
          <w:b/>
          <w:bCs/>
          <w:sz w:val="22"/>
          <w:szCs w:val="22"/>
          <w:lang w:val="en"/>
          <w14:ligatures w14:val="standardContextual"/>
        </w:rPr>
        <w:t>Completed and signed ESPD</w:t>
      </w:r>
      <w:r>
        <w:rPr>
          <w:rFonts w:ascii="Arial" w:eastAsia="Calibri" w:hAnsi="Arial" w:cs="Arial"/>
          <w:sz w:val="22"/>
          <w:szCs w:val="22"/>
          <w:lang w:val="en"/>
          <w14:ligatures w14:val="standardContextual"/>
        </w:rPr>
        <w:t xml:space="preserve"> (SPC Annex 6 “ESPD Form for Completion”). The ESPD must be completed, signed, and submitted by the Supplier, each partner of the group of suppliers/authors (if the Project proposal is submitted by a group of suppliers/authors), and </w:t>
      </w:r>
      <w:r>
        <w:rPr>
          <w:rFonts w:ascii="Arial" w:eastAsia="Calibri" w:hAnsi="Arial" w:cs="Arial"/>
          <w:b/>
          <w:bCs/>
          <w:sz w:val="22"/>
          <w:szCs w:val="22"/>
          <w:lang w:val="en"/>
          <w14:ligatures w14:val="standardContextual"/>
        </w:rPr>
        <w:t>each</w:t>
      </w:r>
      <w:r>
        <w:rPr>
          <w:rFonts w:ascii="Arial" w:eastAsia="Calibri" w:hAnsi="Arial" w:cs="Arial"/>
          <w:sz w:val="22"/>
          <w:szCs w:val="22"/>
          <w:lang w:val="en"/>
          <w14:ligatures w14:val="standardContextual"/>
        </w:rPr>
        <w:t xml:space="preserve"> economic operator whose capacities the Participant intends to rely on in order to meet the qualification requirements;</w:t>
      </w:r>
    </w:p>
    <w:p w14:paraId="75012110" w14:textId="77777777" w:rsidR="002E7D28" w:rsidRPr="009373B3" w:rsidRDefault="00C00E34" w:rsidP="003F686E">
      <w:pPr>
        <w:pStyle w:val="Sraopastraipa"/>
        <w:numPr>
          <w:ilvl w:val="2"/>
          <w:numId w:val="7"/>
        </w:numPr>
        <w:tabs>
          <w:tab w:val="left" w:pos="142"/>
          <w:tab w:val="left" w:pos="567"/>
        </w:tabs>
        <w:ind w:left="0" w:firstLine="0"/>
        <w:jc w:val="both"/>
        <w:rPr>
          <w:rFonts w:ascii="Arial" w:hAnsi="Arial" w:cs="Arial"/>
          <w:bCs/>
          <w:sz w:val="22"/>
          <w:szCs w:val="22"/>
        </w:rPr>
      </w:pPr>
      <w:r>
        <w:rPr>
          <w:rFonts w:ascii="Arial" w:eastAsia="Calibri" w:hAnsi="Arial" w:cs="Arial"/>
          <w:b/>
          <w:bCs/>
          <w:sz w:val="22"/>
          <w:szCs w:val="22"/>
          <w:lang w:val="en"/>
          <w14:ligatures w14:val="standardContextual"/>
        </w:rPr>
        <w:t>Power of attorney or other document</w:t>
      </w:r>
      <w:r>
        <w:rPr>
          <w:rFonts w:ascii="Arial" w:eastAsia="Calibri" w:hAnsi="Arial" w:cs="Arial"/>
          <w:sz w:val="22"/>
          <w:szCs w:val="22"/>
          <w:lang w:val="en"/>
          <w14:ligatures w14:val="standardContextual"/>
        </w:rPr>
        <w:t xml:space="preserve"> (for example, a job description) granting the right to sign the project proposal submitted by the participant, when the project proposal is signed by an authorised person rather than the head of the legal entity;</w:t>
      </w:r>
    </w:p>
    <w:p w14:paraId="0B4BF014" w14:textId="31F40D21" w:rsidR="00AC438E" w:rsidRPr="009373B3" w:rsidRDefault="00C00E34" w:rsidP="2435D611">
      <w:pPr>
        <w:pStyle w:val="Sraopastraipa"/>
        <w:numPr>
          <w:ilvl w:val="2"/>
          <w:numId w:val="7"/>
        </w:numPr>
        <w:tabs>
          <w:tab w:val="left" w:pos="142"/>
          <w:tab w:val="left" w:pos="567"/>
          <w:tab w:val="left" w:pos="709"/>
        </w:tabs>
        <w:ind w:left="0" w:firstLine="0"/>
        <w:jc w:val="both"/>
        <w:rPr>
          <w:rFonts w:ascii="Arial" w:hAnsi="Arial" w:cs="Arial"/>
          <w:sz w:val="22"/>
          <w:szCs w:val="22"/>
        </w:rPr>
      </w:pPr>
      <w:r>
        <w:rPr>
          <w:rFonts w:ascii="Arial" w:hAnsi="Arial" w:cs="Arial"/>
          <w:sz w:val="22"/>
          <w:szCs w:val="22"/>
          <w:lang w:val="en"/>
        </w:rPr>
        <w:t>Agreements or consents (signed declarations in free form or other documents) from the economic operators listed in the Participant’s project identifier decryption form, whose capacities are relied upon to meet qualification requirements, confirming their agreement to participate in this competition (if relied upon);</w:t>
      </w:r>
    </w:p>
    <w:p w14:paraId="7B45F060" w14:textId="2F8AD035" w:rsidR="00AC438E" w:rsidRPr="009373B3" w:rsidRDefault="00C00E34" w:rsidP="009423B1">
      <w:pPr>
        <w:pStyle w:val="Sraopastraipa"/>
        <w:numPr>
          <w:ilvl w:val="2"/>
          <w:numId w:val="7"/>
        </w:numPr>
        <w:tabs>
          <w:tab w:val="left" w:pos="0"/>
          <w:tab w:val="left" w:pos="142"/>
          <w:tab w:val="left" w:pos="709"/>
        </w:tabs>
        <w:ind w:left="0" w:firstLine="0"/>
        <w:jc w:val="both"/>
        <w:rPr>
          <w:rFonts w:ascii="Arial" w:hAnsi="Arial" w:cs="Arial"/>
          <w:bCs/>
          <w:sz w:val="22"/>
          <w:szCs w:val="22"/>
        </w:rPr>
      </w:pPr>
      <w:r>
        <w:rPr>
          <w:rFonts w:ascii="Arial" w:hAnsi="Arial" w:cs="Arial"/>
          <w:sz w:val="22"/>
          <w:szCs w:val="22"/>
          <w:lang w:val="en"/>
        </w:rPr>
        <w:t>Protocols, agreements, or other documents (if relied upon) expressing the intention to employ the specialists (third-party entities) listed in the Participant’s project identifier form, to be engaged in the event of winning and concluding the contract;</w:t>
      </w:r>
    </w:p>
    <w:p w14:paraId="1205DC4C" w14:textId="1674F76F" w:rsidR="00AC438E" w:rsidRPr="00F74437" w:rsidRDefault="00C00E34" w:rsidP="00AC438E">
      <w:pPr>
        <w:pStyle w:val="Sraopastraipa"/>
        <w:numPr>
          <w:ilvl w:val="2"/>
          <w:numId w:val="7"/>
        </w:numPr>
        <w:tabs>
          <w:tab w:val="left" w:pos="142"/>
          <w:tab w:val="left" w:pos="709"/>
        </w:tabs>
        <w:jc w:val="both"/>
        <w:rPr>
          <w:rFonts w:ascii="Arial" w:hAnsi="Arial" w:cs="Arial"/>
          <w:bCs/>
          <w:sz w:val="22"/>
          <w:szCs w:val="22"/>
        </w:rPr>
      </w:pPr>
      <w:r>
        <w:rPr>
          <w:rFonts w:ascii="Arial" w:hAnsi="Arial" w:cs="Arial"/>
          <w:sz w:val="22"/>
          <w:szCs w:val="22"/>
          <w:lang w:val="en"/>
        </w:rPr>
        <w:t>Participant’s declaration of compliance with the Regulation’s requirements (SPC Annex 8 “Supplier’s Declaration on compliance/non-compliance with the provisions of the Regulation”);</w:t>
      </w:r>
    </w:p>
    <w:p w14:paraId="2A664255" w14:textId="77777777" w:rsidR="00E5491E" w:rsidRPr="00F74437" w:rsidRDefault="00C00E34" w:rsidP="00E5491E">
      <w:pPr>
        <w:pStyle w:val="Sraopastraipa"/>
        <w:numPr>
          <w:ilvl w:val="1"/>
          <w:numId w:val="7"/>
        </w:numPr>
        <w:tabs>
          <w:tab w:val="left" w:pos="567"/>
        </w:tabs>
        <w:ind w:left="0" w:firstLine="0"/>
        <w:jc w:val="both"/>
        <w:rPr>
          <w:rFonts w:ascii="Arial" w:eastAsia="Calibri" w:hAnsi="Arial" w:cs="Arial"/>
          <w:b/>
          <w:bCs/>
          <w:sz w:val="22"/>
          <w:szCs w:val="22"/>
        </w:rPr>
      </w:pPr>
      <w:bookmarkStart w:id="14" w:name="_Ref137715231"/>
      <w:r>
        <w:rPr>
          <w:rFonts w:ascii="Arial" w:hAnsi="Arial" w:cs="Arial"/>
          <w:sz w:val="22"/>
          <w:szCs w:val="22"/>
          <w:lang w:val="en"/>
        </w:rPr>
        <w:t>All documents certifying the compliance of participants with the requirements set out in the design competition conditions, and all other documents submitted with the Project Proposal, must be provided using non-discriminatory, universally accessible data formats (e.g. pdf).</w:t>
      </w:r>
    </w:p>
    <w:p w14:paraId="102C62CD" w14:textId="7D6AEC59" w:rsidR="00CE2024" w:rsidRPr="00E5491E" w:rsidRDefault="00C00E34" w:rsidP="00E5491E">
      <w:pPr>
        <w:pStyle w:val="Sraopastraipa"/>
        <w:numPr>
          <w:ilvl w:val="1"/>
          <w:numId w:val="7"/>
        </w:numPr>
        <w:tabs>
          <w:tab w:val="left" w:pos="567"/>
        </w:tabs>
        <w:ind w:left="0" w:firstLine="0"/>
        <w:jc w:val="both"/>
        <w:rPr>
          <w:rStyle w:val="eop"/>
          <w:rFonts w:ascii="Arial" w:eastAsia="Calibri" w:hAnsi="Arial" w:cs="Arial"/>
          <w:b/>
          <w:bCs/>
          <w:sz w:val="22"/>
          <w:szCs w:val="22"/>
        </w:rPr>
      </w:pPr>
      <w:r>
        <w:rPr>
          <w:rStyle w:val="normaltextrun"/>
          <w:rFonts w:ascii="Arial" w:hAnsi="Arial" w:cs="Arial"/>
          <w:color w:val="000000"/>
          <w:sz w:val="22"/>
          <w:szCs w:val="22"/>
          <w:shd w:val="clear" w:color="auto" w:fill="FFFFFF"/>
          <w:lang w:val="en"/>
        </w:rPr>
        <w:t xml:space="preserve">In the </w:t>
      </w:r>
      <w:r>
        <w:rPr>
          <w:rStyle w:val="normaltextrun"/>
          <w:rFonts w:ascii="Arial" w:hAnsi="Arial" w:cs="Arial"/>
          <w:b/>
          <w:bCs/>
          <w:color w:val="000000"/>
          <w:sz w:val="22"/>
          <w:szCs w:val="22"/>
          <w:shd w:val="clear" w:color="auto" w:fill="FFFFFF"/>
          <w:lang w:val="en"/>
        </w:rPr>
        <w:t>physical envelope</w:t>
      </w:r>
      <w:r>
        <w:rPr>
          <w:rStyle w:val="normaltextrun"/>
          <w:rFonts w:ascii="Arial" w:hAnsi="Arial" w:cs="Arial"/>
          <w:color w:val="000000"/>
          <w:sz w:val="22"/>
          <w:szCs w:val="22"/>
          <w:shd w:val="clear" w:color="auto" w:fill="FFFFFF"/>
          <w:lang w:val="en"/>
        </w:rPr>
        <w:t xml:space="preserve"> (package) (sealed in such a manner that it cannot be opened without damaging the seal), and inscribed only with the project identifier (the Participant’s chosen combination of letters and/or digits) and the inscription “</w:t>
      </w:r>
      <w:r>
        <w:rPr>
          <w:rStyle w:val="ui-provider"/>
          <w:rFonts w:ascii="Arial" w:hAnsi="Arial" w:cs="Arial"/>
          <w:b/>
          <w:bCs/>
          <w:sz w:val="22"/>
          <w:szCs w:val="22"/>
          <w:lang w:val="en"/>
        </w:rPr>
        <w:t xml:space="preserve">OPEN ARCHITECTURAL DESIGN </w:t>
      </w:r>
      <w:r>
        <w:rPr>
          <w:rStyle w:val="ui-provider"/>
          <w:rFonts w:ascii="Arial" w:hAnsi="Arial" w:cs="Arial"/>
          <w:b/>
          <w:bCs/>
          <w:sz w:val="22"/>
          <w:szCs w:val="22"/>
          <w:lang w:val="en"/>
        </w:rPr>
        <w:lastRenderedPageBreak/>
        <w:t>COMPETITION FOR THE VILNIUS CONGRESS CENTRE</w:t>
      </w:r>
      <w:r>
        <w:rPr>
          <w:rFonts w:ascii="Arial" w:eastAsia="Calibri" w:hAnsi="Arial" w:cs="Arial"/>
          <w:sz w:val="22"/>
          <w:szCs w:val="22"/>
          <w:lang w:val="en"/>
        </w:rPr>
        <w:t xml:space="preserve">” </w:t>
      </w:r>
      <w:r>
        <w:rPr>
          <w:rStyle w:val="normaltextrun"/>
          <w:rFonts w:ascii="Arial" w:hAnsi="Arial" w:cs="Arial"/>
          <w:color w:val="000000"/>
          <w:sz w:val="22"/>
          <w:szCs w:val="22"/>
          <w:shd w:val="clear" w:color="auto" w:fill="FFFFFF"/>
          <w:lang w:val="en"/>
        </w:rPr>
        <w:t xml:space="preserve">the Participant shall submit the </w:t>
      </w:r>
      <w:r>
        <w:rPr>
          <w:rStyle w:val="normaltextrun"/>
          <w:rFonts w:ascii="Arial" w:hAnsi="Arial" w:cs="Arial"/>
          <w:b/>
          <w:bCs/>
          <w:color w:val="000000"/>
          <w:sz w:val="22"/>
          <w:szCs w:val="22"/>
          <w:shd w:val="clear" w:color="auto" w:fill="FFFFFF"/>
          <w:lang w:val="en"/>
        </w:rPr>
        <w:t>project presentation boards and the project model,</w:t>
      </w:r>
      <w:r>
        <w:rPr>
          <w:rStyle w:val="normaltextrun"/>
          <w:rFonts w:ascii="Arial" w:hAnsi="Arial" w:cs="Arial"/>
          <w:color w:val="000000"/>
          <w:sz w:val="22"/>
          <w:szCs w:val="22"/>
          <w:shd w:val="clear" w:color="auto" w:fill="FFFFFF"/>
          <w:lang w:val="en"/>
        </w:rPr>
        <w:t xml:space="preserve"> the requirements for which are specified in </w:t>
      </w:r>
      <w:bookmarkEnd w:id="14"/>
      <w:r>
        <w:rPr>
          <w:rStyle w:val="normaltextrun"/>
          <w:rFonts w:ascii="Arial" w:hAnsi="Arial" w:cs="Arial"/>
          <w:color w:val="000000"/>
          <w:sz w:val="22"/>
          <w:szCs w:val="22"/>
          <w:shd w:val="clear" w:color="auto" w:fill="FFFFFF"/>
          <w:lang w:val="en"/>
        </w:rPr>
        <w:t>SPC Annex 10 “Submission of graphic and textual material”.</w:t>
      </w:r>
    </w:p>
    <w:p w14:paraId="74DE9D29" w14:textId="02616C8B" w:rsidR="007D3536" w:rsidRPr="00CC44BA" w:rsidRDefault="00C00E34" w:rsidP="00CC44BA">
      <w:pPr>
        <w:pStyle w:val="Sraopastraipa"/>
        <w:numPr>
          <w:ilvl w:val="1"/>
          <w:numId w:val="7"/>
        </w:numPr>
        <w:tabs>
          <w:tab w:val="left" w:pos="567"/>
        </w:tabs>
        <w:ind w:left="0" w:firstLine="0"/>
        <w:jc w:val="both"/>
        <w:rPr>
          <w:rFonts w:ascii="Arial" w:eastAsia="Calibri" w:hAnsi="Arial" w:cs="Arial"/>
          <w:b/>
          <w:bCs/>
          <w:sz w:val="22"/>
          <w:szCs w:val="22"/>
        </w:rPr>
      </w:pPr>
      <w:r>
        <w:rPr>
          <w:rFonts w:ascii="Arial" w:hAnsi="Arial" w:cs="Arial"/>
          <w:sz w:val="22"/>
          <w:szCs w:val="22"/>
          <w:lang w:val="en"/>
        </w:rPr>
        <w:t xml:space="preserve">The Project Proposal must be submitted to the Contracting Authority via the CVP IS, and the physical envelope (package) containing the material specified in point 4.11 must be delivered to the following address: Šeimyniškių g. 19B, Vilnius, Lithuania (telephone for enquiries: +370 687 66000 or +370 620 76448), </w:t>
      </w:r>
      <w:r>
        <w:rPr>
          <w:rFonts w:ascii="Arial" w:hAnsi="Arial" w:cs="Arial"/>
          <w:b/>
          <w:bCs/>
          <w:sz w:val="22"/>
          <w:szCs w:val="22"/>
          <w:lang w:val="en"/>
        </w:rPr>
        <w:t>no later than the due date indicated in the competition notice</w:t>
      </w:r>
      <w:r>
        <w:rPr>
          <w:rFonts w:ascii="Arial" w:hAnsi="Arial" w:cs="Arial"/>
          <w:sz w:val="22"/>
          <w:szCs w:val="22"/>
          <w:lang w:val="en"/>
        </w:rPr>
        <w:t>, Lithuanian time. Project material in physical form may be submitted by post, courier, or delivered in person by the Participant to the Contracting Authority. The Contracting Authority shall register physical project material, indicating the exact date and time of receipt. At the Participant’s request, a confirmation that the Participant’s project has been received may be provided, indicating the date, hour, and minute of receipt.</w:t>
      </w:r>
    </w:p>
    <w:p w14:paraId="1005B20B" w14:textId="512E409A" w:rsidR="00835563" w:rsidRPr="00173565" w:rsidRDefault="00C00E34" w:rsidP="00835563">
      <w:pPr>
        <w:pStyle w:val="Sraopastraipa"/>
        <w:numPr>
          <w:ilvl w:val="1"/>
          <w:numId w:val="7"/>
        </w:numPr>
        <w:tabs>
          <w:tab w:val="left" w:pos="142"/>
          <w:tab w:val="left" w:pos="567"/>
        </w:tabs>
        <w:ind w:left="0" w:firstLine="0"/>
        <w:jc w:val="both"/>
        <w:rPr>
          <w:rFonts w:ascii="Arial" w:hAnsi="Arial" w:cs="Arial"/>
          <w:sz w:val="22"/>
          <w:szCs w:val="22"/>
        </w:rPr>
      </w:pPr>
      <w:r>
        <w:rPr>
          <w:rFonts w:ascii="Arial" w:hAnsi="Arial" w:cs="Arial"/>
          <w:sz w:val="22"/>
          <w:szCs w:val="22"/>
          <w:lang w:val="en"/>
        </w:rPr>
        <w:t>The Project Proposal submitted by the Participant and other documents established in the competition documents must be prepared and submitted in accordance with the requirements specified in this section. Where the Contracting Authority has made amendments or additions to the competition documents or their annexes, Participants must take them into account.</w:t>
      </w:r>
    </w:p>
    <w:p w14:paraId="32496D5E" w14:textId="195C359C" w:rsidR="008000B1" w:rsidRPr="008000B1" w:rsidRDefault="00C00E34" w:rsidP="000D1636">
      <w:pPr>
        <w:pStyle w:val="Sraopastraipa"/>
        <w:numPr>
          <w:ilvl w:val="1"/>
          <w:numId w:val="7"/>
        </w:numPr>
        <w:ind w:left="0" w:firstLine="0"/>
        <w:jc w:val="both"/>
        <w:rPr>
          <w:rFonts w:ascii="Arial" w:hAnsi="Arial" w:cs="Arial"/>
          <w:sz w:val="22"/>
          <w:szCs w:val="22"/>
        </w:rPr>
      </w:pPr>
      <w:r>
        <w:rPr>
          <w:rFonts w:ascii="Arial" w:hAnsi="Arial" w:cs="Arial"/>
          <w:sz w:val="22"/>
          <w:szCs w:val="22"/>
          <w:lang w:val="en"/>
        </w:rPr>
        <w:t xml:space="preserve">The Project Proposal must be prepared and submitted in a way </w:t>
      </w:r>
      <w:r>
        <w:rPr>
          <w:rFonts w:ascii="Arial" w:hAnsi="Arial" w:cs="Arial"/>
          <w:b/>
          <w:bCs/>
          <w:sz w:val="22"/>
          <w:szCs w:val="22"/>
          <w:lang w:val="en"/>
        </w:rPr>
        <w:t>that ensures its anonymity; therefore, it is prohibited to include any information on physical (envelopes/packages) and digital material, or on the documents contained therein, that could enable identification of the Participant, including clear attribution of authorship in electronic documents.</w:t>
      </w:r>
      <w:r>
        <w:rPr>
          <w:rFonts w:ascii="Arial" w:hAnsi="Arial" w:cs="Arial"/>
          <w:lang w:val="en"/>
        </w:rPr>
        <w:t xml:space="preserve"> </w:t>
      </w:r>
      <w:r>
        <w:rPr>
          <w:rFonts w:ascii="Arial" w:hAnsi="Arial" w:cs="Arial"/>
          <w:sz w:val="22"/>
          <w:szCs w:val="22"/>
          <w:lang w:val="en"/>
        </w:rPr>
        <w:t>No other information (Supplier’s address, telephone, fax number, email address, logo) that could identify the Procurement Participant may appear on the envelope, except for postal markings.</w:t>
      </w:r>
    </w:p>
    <w:p w14:paraId="74A08D6D" w14:textId="6627A4B4" w:rsidR="00835563" w:rsidRPr="00173565" w:rsidRDefault="00C00E34" w:rsidP="00835563">
      <w:pPr>
        <w:pStyle w:val="Sraopastraipa"/>
        <w:numPr>
          <w:ilvl w:val="1"/>
          <w:numId w:val="7"/>
        </w:numPr>
        <w:tabs>
          <w:tab w:val="left" w:pos="142"/>
          <w:tab w:val="left" w:pos="567"/>
        </w:tabs>
        <w:ind w:left="0" w:firstLine="0"/>
        <w:jc w:val="both"/>
        <w:rPr>
          <w:rFonts w:ascii="Arial" w:hAnsi="Arial" w:cs="Arial"/>
          <w:sz w:val="22"/>
          <w:szCs w:val="22"/>
        </w:rPr>
      </w:pPr>
      <w:r>
        <w:rPr>
          <w:rFonts w:ascii="Arial" w:hAnsi="Arial" w:cs="Arial"/>
          <w:sz w:val="22"/>
          <w:szCs w:val="22"/>
          <w:lang w:val="en"/>
        </w:rPr>
        <w:t>All documents submitted by the Procurement Participant must be marked with the same Project identifier.</w:t>
      </w:r>
    </w:p>
    <w:p w14:paraId="14FAFEDA" w14:textId="09D580F1" w:rsidR="007C783A" w:rsidRPr="00334043" w:rsidRDefault="00C00E34" w:rsidP="00173565">
      <w:pPr>
        <w:pStyle w:val="Sraopastraipa"/>
        <w:numPr>
          <w:ilvl w:val="1"/>
          <w:numId w:val="7"/>
        </w:numPr>
        <w:tabs>
          <w:tab w:val="left" w:pos="567"/>
        </w:tabs>
        <w:ind w:left="0" w:firstLine="0"/>
        <w:jc w:val="both"/>
        <w:rPr>
          <w:rFonts w:ascii="Arial" w:hAnsi="Arial" w:cs="Arial"/>
          <w:sz w:val="22"/>
          <w:szCs w:val="22"/>
        </w:rPr>
      </w:pPr>
      <w:r>
        <w:rPr>
          <w:rFonts w:ascii="Arial" w:hAnsi="Arial" w:cs="Arial"/>
          <w:sz w:val="22"/>
          <w:szCs w:val="22"/>
          <w:lang w:val="en"/>
        </w:rPr>
        <w:t>Failure to comply with or improper compliance with the requirements established in this section shall constitute grounds for rejecting the Participant’s Project Proposal based on SPC 10.8.</w:t>
      </w:r>
    </w:p>
    <w:p w14:paraId="16D816B5" w14:textId="77777777" w:rsidR="002A6820" w:rsidRPr="009373B3" w:rsidRDefault="002A6820" w:rsidP="00427DBE">
      <w:pPr>
        <w:pStyle w:val="Sraopastraipa"/>
        <w:tabs>
          <w:tab w:val="left" w:pos="567"/>
        </w:tabs>
        <w:spacing w:before="60" w:after="60"/>
        <w:ind w:left="0"/>
        <w:contextualSpacing w:val="0"/>
        <w:jc w:val="both"/>
        <w:rPr>
          <w:rFonts w:ascii="Arial" w:hAnsi="Arial" w:cs="Arial"/>
          <w:i/>
          <w:sz w:val="22"/>
          <w:szCs w:val="22"/>
          <w:u w:val="single"/>
        </w:rPr>
      </w:pPr>
    </w:p>
    <w:p w14:paraId="3BBBC0BF" w14:textId="00400FE9" w:rsidR="00F6778A" w:rsidRPr="009373B3" w:rsidRDefault="00C00E34" w:rsidP="00C52845">
      <w:pPr>
        <w:pStyle w:val="Antrat1"/>
        <w:numPr>
          <w:ilvl w:val="0"/>
          <w:numId w:val="8"/>
        </w:numPr>
        <w:tabs>
          <w:tab w:val="left" w:pos="426"/>
        </w:tabs>
        <w:spacing w:before="60" w:after="60"/>
        <w:jc w:val="center"/>
        <w:rPr>
          <w:rFonts w:ascii="Arial" w:hAnsi="Arial" w:cs="Arial"/>
          <w:b/>
          <w:bCs/>
          <w:sz w:val="22"/>
          <w:szCs w:val="22"/>
        </w:rPr>
      </w:pPr>
      <w:r>
        <w:rPr>
          <w:rFonts w:ascii="Arial" w:hAnsi="Arial" w:cs="Arial"/>
          <w:b/>
          <w:bCs/>
          <w:sz w:val="22"/>
          <w:szCs w:val="22"/>
          <w:lang w:val="en"/>
        </w:rPr>
        <w:t>EXAMINATION AND EVALUATION OF PROJECT PROPOSALS</w:t>
      </w:r>
    </w:p>
    <w:p w14:paraId="1D1D8621" w14:textId="77777777" w:rsidR="009C7ED2" w:rsidRPr="009373B3" w:rsidRDefault="009C7ED2" w:rsidP="009C7ED2">
      <w:pPr>
        <w:rPr>
          <w:rFonts w:ascii="Arial" w:hAnsi="Arial" w:cs="Arial"/>
          <w:sz w:val="22"/>
          <w:szCs w:val="22"/>
        </w:rPr>
      </w:pPr>
    </w:p>
    <w:p w14:paraId="0A3DFF78" w14:textId="57F41937" w:rsidR="00000EF1" w:rsidRPr="00F44A39" w:rsidRDefault="00C00E34" w:rsidP="00000EF1">
      <w:pPr>
        <w:pStyle w:val="Sraopastraipa"/>
        <w:numPr>
          <w:ilvl w:val="1"/>
          <w:numId w:val="8"/>
        </w:numPr>
        <w:tabs>
          <w:tab w:val="left" w:pos="142"/>
          <w:tab w:val="left" w:pos="567"/>
        </w:tabs>
        <w:spacing w:before="60" w:after="60"/>
        <w:ind w:left="0" w:right="72" w:firstLine="0"/>
        <w:jc w:val="both"/>
        <w:rPr>
          <w:rFonts w:ascii="Arial" w:hAnsi="Arial" w:cs="Arial"/>
          <w:sz w:val="22"/>
          <w:szCs w:val="22"/>
        </w:rPr>
      </w:pPr>
      <w:r>
        <w:rPr>
          <w:rFonts w:ascii="Arial" w:hAnsi="Arial" w:cs="Arial"/>
          <w:sz w:val="22"/>
          <w:szCs w:val="22"/>
          <w:lang w:val="en"/>
        </w:rPr>
        <w:t>Project proposals that meet the requirements set out in the procurement documents will be evaluated according to the criterion of the most economically advantageous tender –</w:t>
      </w:r>
      <w:r>
        <w:rPr>
          <w:rStyle w:val="Laukeliai"/>
          <w:sz w:val="22"/>
          <w:szCs w:val="22"/>
          <w:lang w:val="en"/>
        </w:rPr>
        <w:t xml:space="preserve"> </w:t>
      </w:r>
      <w:sdt>
        <w:sdtPr>
          <w:rPr>
            <w:rFonts w:ascii="Arial" w:hAnsi="Arial" w:cs="Arial"/>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Pr>
              <w:rFonts w:ascii="Arial" w:hAnsi="Arial" w:cs="Arial"/>
              <w:sz w:val="22"/>
              <w:szCs w:val="22"/>
              <w:lang w:val="en"/>
            </w:rPr>
            <w:t>the best price-quality ratio.</w:t>
          </w:r>
        </w:sdtContent>
      </w:sdt>
      <w:r>
        <w:rPr>
          <w:rFonts w:ascii="Arial" w:hAnsi="Arial" w:cs="Arial"/>
          <w:sz w:val="22"/>
          <w:szCs w:val="22"/>
          <w:lang w:val="en"/>
        </w:rPr>
        <w:t xml:space="preserve"> The methodology for evaluating the economic advantage of tenders is provided in </w:t>
      </w:r>
      <w:r>
        <w:rPr>
          <w:rFonts w:ascii="Arial" w:hAnsi="Arial" w:cs="Arial"/>
          <w:b/>
          <w:bCs/>
          <w:sz w:val="22"/>
          <w:szCs w:val="22"/>
          <w:lang w:val="en"/>
        </w:rPr>
        <w:t xml:space="preserve">SPC Annex 7. </w:t>
      </w:r>
    </w:p>
    <w:p w14:paraId="6DDA5CF0" w14:textId="6B3A4DBA" w:rsidR="008537D7" w:rsidRDefault="00C00E34" w:rsidP="00614147">
      <w:pPr>
        <w:pStyle w:val="Sraopastraipa"/>
        <w:numPr>
          <w:ilvl w:val="1"/>
          <w:numId w:val="8"/>
        </w:numPr>
        <w:tabs>
          <w:tab w:val="left" w:pos="142"/>
          <w:tab w:val="left" w:pos="567"/>
        </w:tabs>
        <w:spacing w:before="60" w:after="60"/>
        <w:ind w:left="0" w:right="72" w:firstLine="0"/>
        <w:jc w:val="both"/>
        <w:rPr>
          <w:rFonts w:ascii="Arial" w:hAnsi="Arial" w:cs="Arial"/>
          <w:b/>
          <w:bCs/>
          <w:sz w:val="22"/>
          <w:szCs w:val="22"/>
        </w:rPr>
      </w:pPr>
      <w:r>
        <w:rPr>
          <w:rFonts w:ascii="Arial" w:hAnsi="Arial"/>
          <w:sz w:val="22"/>
          <w:szCs w:val="22"/>
          <w:lang w:val="en"/>
        </w:rPr>
        <w:t xml:space="preserve">The </w:t>
      </w:r>
      <w:r>
        <w:rPr>
          <w:rFonts w:ascii="Arial" w:hAnsi="Arial"/>
          <w:b/>
          <w:bCs/>
          <w:sz w:val="22"/>
          <w:szCs w:val="22"/>
          <w:lang w:val="en"/>
        </w:rPr>
        <w:t xml:space="preserve">Public Procurement Commission </w:t>
      </w:r>
      <w:r>
        <w:rPr>
          <w:rFonts w:ascii="Arial" w:hAnsi="Arial"/>
          <w:sz w:val="22"/>
          <w:szCs w:val="22"/>
          <w:lang w:val="en"/>
        </w:rPr>
        <w:t>of the Contracting Authority</w:t>
      </w:r>
      <w:r>
        <w:rPr>
          <w:rFonts w:ascii="Arial" w:hAnsi="Arial"/>
          <w:b/>
          <w:bCs/>
          <w:sz w:val="22"/>
          <w:szCs w:val="22"/>
          <w:lang w:val="en"/>
        </w:rPr>
        <w:t xml:space="preserve"> (the “Commission”</w:t>
      </w:r>
      <w:r>
        <w:rPr>
          <w:rFonts w:ascii="Arial" w:hAnsi="Arial"/>
          <w:sz w:val="22"/>
          <w:szCs w:val="22"/>
          <w:lang w:val="en"/>
        </w:rPr>
        <w:t>) shall review and evaluate the conformity of submitted Project Proposals with the requirements of the competition documents (excluding the compliance with the competition brief requirements (SPC Annex 1 “Competition Brief and Appendices thereof”) and excluding evaluation according to the evaluation criteria specified in the competition documents (P</w:t>
      </w:r>
      <w:r>
        <w:rPr>
          <w:rFonts w:ascii="Arial" w:hAnsi="Arial"/>
          <w:sz w:val="22"/>
          <w:szCs w:val="22"/>
          <w:vertAlign w:val="subscript"/>
          <w:lang w:val="en"/>
        </w:rPr>
        <w:t>1</w:t>
      </w:r>
      <w:r>
        <w:rPr>
          <w:rFonts w:ascii="Arial" w:hAnsi="Arial"/>
          <w:sz w:val="22"/>
          <w:szCs w:val="22"/>
          <w:lang w:val="en"/>
        </w:rPr>
        <w:t>, P</w:t>
      </w:r>
      <w:r>
        <w:rPr>
          <w:rFonts w:ascii="Arial" w:hAnsi="Arial"/>
          <w:sz w:val="22"/>
          <w:szCs w:val="22"/>
          <w:vertAlign w:val="subscript"/>
          <w:lang w:val="en"/>
        </w:rPr>
        <w:t>2</w:t>
      </w:r>
      <w:r>
        <w:rPr>
          <w:rFonts w:ascii="Arial" w:hAnsi="Arial"/>
          <w:sz w:val="22"/>
          <w:szCs w:val="22"/>
          <w:lang w:val="en"/>
        </w:rPr>
        <w:t>, P</w:t>
      </w:r>
      <w:r>
        <w:rPr>
          <w:rFonts w:ascii="Arial" w:hAnsi="Arial"/>
          <w:sz w:val="22"/>
          <w:szCs w:val="22"/>
          <w:vertAlign w:val="subscript"/>
          <w:lang w:val="en"/>
        </w:rPr>
        <w:t>3</w:t>
      </w:r>
      <w:r>
        <w:rPr>
          <w:rFonts w:ascii="Arial" w:hAnsi="Arial"/>
          <w:sz w:val="22"/>
          <w:szCs w:val="22"/>
          <w:lang w:val="en"/>
        </w:rPr>
        <w:t>)) under evaluation criterion P</w:t>
      </w:r>
      <w:r>
        <w:rPr>
          <w:rFonts w:asciiTheme="minorHAnsi" w:hAnsiTheme="minorHAnsi"/>
          <w:sz w:val="22"/>
          <w:szCs w:val="22"/>
          <w:vertAlign w:val="subscript"/>
          <w:lang w:val="en"/>
        </w:rPr>
        <w:t>4</w:t>
      </w:r>
      <w:r>
        <w:rPr>
          <w:rFonts w:ascii="Arial" w:hAnsi="Arial"/>
          <w:sz w:val="22"/>
          <w:szCs w:val="22"/>
          <w:lang w:val="en"/>
        </w:rPr>
        <w:t>.</w:t>
      </w:r>
      <w:r>
        <w:rPr>
          <w:rFonts w:ascii="Arial" w:hAnsi="Arial"/>
          <w:b/>
          <w:bCs/>
          <w:sz w:val="22"/>
          <w:szCs w:val="22"/>
          <w:lang w:val="en"/>
        </w:rPr>
        <w:t xml:space="preserve"> </w:t>
      </w:r>
      <w:bookmarkStart w:id="15" w:name="_Hlk73349105"/>
    </w:p>
    <w:p w14:paraId="2B2AC3AA" w14:textId="3C091F42" w:rsidR="00D91DB5" w:rsidRPr="00614147" w:rsidRDefault="00C00E34" w:rsidP="005F03F0">
      <w:pPr>
        <w:pStyle w:val="Sraopastraipa"/>
        <w:tabs>
          <w:tab w:val="left" w:pos="142"/>
          <w:tab w:val="left" w:pos="567"/>
        </w:tabs>
        <w:spacing w:before="60" w:after="60"/>
        <w:ind w:left="0" w:right="72"/>
        <w:jc w:val="both"/>
        <w:rPr>
          <w:rFonts w:ascii="Arial" w:hAnsi="Arial" w:cs="Arial"/>
          <w:b/>
          <w:bCs/>
          <w:sz w:val="22"/>
          <w:szCs w:val="22"/>
          <w:highlight w:val="yellow"/>
        </w:rPr>
      </w:pPr>
      <w:r>
        <w:rPr>
          <w:rFonts w:ascii="Arial" w:hAnsi="Arial" w:cs="Arial"/>
          <w:sz w:val="22"/>
          <w:szCs w:val="22"/>
          <w:lang w:val="en"/>
        </w:rPr>
        <w:t xml:space="preserve">5.3. A separate </w:t>
      </w:r>
      <w:r>
        <w:rPr>
          <w:rFonts w:ascii="Arial" w:hAnsi="Arial" w:cs="Arial"/>
          <w:b/>
          <w:bCs/>
          <w:sz w:val="22"/>
          <w:szCs w:val="22"/>
          <w:lang w:val="en"/>
        </w:rPr>
        <w:t>Evaluation Commission (the “Evaluation Commission”)</w:t>
      </w:r>
      <w:r>
        <w:rPr>
          <w:rFonts w:ascii="Arial" w:hAnsi="Arial" w:cs="Arial"/>
          <w:sz w:val="22"/>
          <w:szCs w:val="22"/>
          <w:lang w:val="en"/>
        </w:rPr>
        <w:t xml:space="preserve"> shall be established to assess the conformity of submitted projects with the requirements of the competition brief (SPC Annex 1 “Competition Brief”) and shall evaluate them according to the evaluation criteria specified in the competition documents (P</w:t>
      </w:r>
      <w:r>
        <w:rPr>
          <w:rFonts w:ascii="Arial" w:hAnsi="Arial" w:cs="Arial"/>
          <w:sz w:val="22"/>
          <w:szCs w:val="22"/>
          <w:vertAlign w:val="subscript"/>
          <w:lang w:val="en"/>
        </w:rPr>
        <w:t>1</w:t>
      </w:r>
      <w:r>
        <w:rPr>
          <w:rFonts w:ascii="Arial" w:hAnsi="Arial" w:cs="Arial"/>
          <w:sz w:val="22"/>
          <w:szCs w:val="22"/>
          <w:lang w:val="en"/>
        </w:rPr>
        <w:t>, P</w:t>
      </w:r>
      <w:r>
        <w:rPr>
          <w:rFonts w:ascii="Arial" w:hAnsi="Arial" w:cs="Arial"/>
          <w:sz w:val="22"/>
          <w:szCs w:val="22"/>
          <w:vertAlign w:val="subscript"/>
          <w:lang w:val="en"/>
        </w:rPr>
        <w:t>2</w:t>
      </w:r>
      <w:r>
        <w:rPr>
          <w:rFonts w:ascii="Arial" w:hAnsi="Arial" w:cs="Arial"/>
          <w:sz w:val="22"/>
          <w:szCs w:val="22"/>
          <w:lang w:val="en"/>
        </w:rPr>
        <w:t>, P</w:t>
      </w:r>
      <w:r>
        <w:rPr>
          <w:rFonts w:ascii="Arial" w:hAnsi="Arial" w:cs="Arial"/>
          <w:sz w:val="22"/>
          <w:szCs w:val="22"/>
          <w:vertAlign w:val="subscript"/>
          <w:lang w:val="en"/>
        </w:rPr>
        <w:t>3</w:t>
      </w:r>
      <w:r>
        <w:rPr>
          <w:rFonts w:ascii="Arial" w:hAnsi="Arial" w:cs="Arial"/>
          <w:sz w:val="22"/>
          <w:szCs w:val="22"/>
          <w:lang w:val="en"/>
        </w:rPr>
        <w:t>), of which no less than one-third of the members shall have qualifications no lower than those required of the competition Participants</w:t>
      </w:r>
      <w:bookmarkEnd w:id="15"/>
      <w:r>
        <w:rPr>
          <w:rFonts w:ascii="Arial" w:hAnsi="Arial" w:cs="Arial"/>
          <w:sz w:val="22"/>
          <w:szCs w:val="22"/>
          <w:lang w:val="en"/>
        </w:rPr>
        <w:t>.</w:t>
      </w:r>
      <w:r>
        <w:rPr>
          <w:rFonts w:ascii="Arial" w:hAnsi="Arial" w:cs="Arial"/>
          <w:lang w:val="en"/>
        </w:rPr>
        <w:t xml:space="preserve"> </w:t>
      </w:r>
      <w:r>
        <w:rPr>
          <w:rFonts w:ascii="Arial" w:hAnsi="Arial" w:cs="Arial"/>
          <w:sz w:val="22"/>
          <w:szCs w:val="22"/>
          <w:lang w:val="en"/>
        </w:rPr>
        <w:t>Members of the Evaluation Commission, additional members of the Evaluation Commission, and observers may be appointed up until the commencement of the work of the Evaluation Commission. Given the nature of the Procurement Object, observers may also participate in the evaluation process.</w:t>
      </w:r>
    </w:p>
    <w:p w14:paraId="0294F363" w14:textId="28D3D4B3" w:rsidR="00000EF1" w:rsidRDefault="00C00E34" w:rsidP="00937254">
      <w:pPr>
        <w:pStyle w:val="Sraopastraipa"/>
        <w:numPr>
          <w:ilvl w:val="1"/>
          <w:numId w:val="70"/>
        </w:numPr>
        <w:tabs>
          <w:tab w:val="left" w:pos="142"/>
          <w:tab w:val="left" w:pos="567"/>
        </w:tabs>
        <w:spacing w:before="60" w:after="60"/>
        <w:ind w:left="0" w:right="72" w:firstLine="0"/>
        <w:jc w:val="both"/>
        <w:rPr>
          <w:rFonts w:ascii="Arial" w:hAnsi="Arial" w:cs="Arial"/>
          <w:sz w:val="22"/>
          <w:szCs w:val="22"/>
        </w:rPr>
      </w:pPr>
      <w:r>
        <w:rPr>
          <w:rFonts w:ascii="Arial" w:hAnsi="Arial" w:cs="Arial"/>
          <w:sz w:val="22"/>
          <w:szCs w:val="22"/>
          <w:lang w:val="en"/>
        </w:rPr>
        <w:t>Project Proposals shall be reviewed and evaluated confidentially, without the participation of the representatives of the Participants who submitted the projects.</w:t>
      </w:r>
    </w:p>
    <w:p w14:paraId="3C6A5F19" w14:textId="1089ED9C" w:rsidR="0028116B" w:rsidRPr="00C55BBA" w:rsidRDefault="00C00E34" w:rsidP="00937254">
      <w:pPr>
        <w:pStyle w:val="Sraopastraipa"/>
        <w:numPr>
          <w:ilvl w:val="1"/>
          <w:numId w:val="70"/>
        </w:numPr>
        <w:tabs>
          <w:tab w:val="left" w:pos="142"/>
          <w:tab w:val="left" w:pos="567"/>
        </w:tabs>
        <w:spacing w:before="60" w:after="60"/>
        <w:ind w:left="0" w:right="72" w:firstLine="0"/>
        <w:jc w:val="both"/>
        <w:rPr>
          <w:rFonts w:ascii="Arial" w:hAnsi="Arial" w:cs="Arial"/>
          <w:b/>
          <w:bCs/>
          <w:sz w:val="22"/>
          <w:szCs w:val="22"/>
        </w:rPr>
      </w:pPr>
      <w:r>
        <w:rPr>
          <w:rFonts w:ascii="Arial" w:hAnsi="Arial" w:cs="Arial"/>
          <w:b/>
          <w:bCs/>
          <w:sz w:val="22"/>
          <w:szCs w:val="22"/>
          <w:lang w:val="en"/>
        </w:rPr>
        <w:t>Any attempt by a Participant to contact members of the Evaluation Commission directly shall be considered an unfair act and constitute a serious breach of the Project Competition Conditions, resulting in the Supplier’s disqualification from the competition.</w:t>
      </w:r>
    </w:p>
    <w:p w14:paraId="18E1D928" w14:textId="08235C8C" w:rsidR="00000EF1" w:rsidRPr="00AA565D" w:rsidRDefault="00C00E34" w:rsidP="00937254">
      <w:pPr>
        <w:pStyle w:val="Sraopastraipa"/>
        <w:numPr>
          <w:ilvl w:val="1"/>
          <w:numId w:val="70"/>
        </w:numPr>
        <w:tabs>
          <w:tab w:val="left" w:pos="142"/>
          <w:tab w:val="left" w:pos="567"/>
        </w:tabs>
        <w:spacing w:before="60" w:after="60"/>
        <w:ind w:left="0" w:right="72" w:firstLine="0"/>
        <w:jc w:val="both"/>
        <w:rPr>
          <w:rFonts w:ascii="Arial" w:hAnsi="Arial" w:cs="Arial"/>
          <w:bCs/>
          <w:sz w:val="22"/>
          <w:szCs w:val="22"/>
        </w:rPr>
      </w:pPr>
      <w:r>
        <w:rPr>
          <w:rFonts w:ascii="Arial" w:hAnsi="Arial" w:cs="Arial"/>
          <w:sz w:val="22"/>
          <w:szCs w:val="22"/>
          <w:lang w:val="en"/>
        </w:rPr>
        <w:t>The Evaluation Commission shall conduct the evaluation of Architectural Projects, taking into account the requirements set out in the competition documents and adhering to the evaluation criteria specified in SPC Annex 7.</w:t>
      </w:r>
    </w:p>
    <w:p w14:paraId="4E6FCA02" w14:textId="72CD5F09" w:rsidR="00AA565D" w:rsidRDefault="00C00E34" w:rsidP="00937254">
      <w:pPr>
        <w:pStyle w:val="Sraopastraipa"/>
        <w:numPr>
          <w:ilvl w:val="1"/>
          <w:numId w:val="70"/>
        </w:numPr>
        <w:tabs>
          <w:tab w:val="left" w:pos="567"/>
        </w:tabs>
        <w:spacing w:before="60" w:after="60"/>
        <w:ind w:left="0" w:firstLine="0"/>
        <w:jc w:val="both"/>
        <w:rPr>
          <w:rFonts w:ascii="Arial" w:hAnsi="Arial" w:cs="Arial"/>
          <w:sz w:val="22"/>
          <w:szCs w:val="22"/>
        </w:rPr>
      </w:pPr>
      <w:r>
        <w:rPr>
          <w:rFonts w:ascii="Arial" w:hAnsi="Arial" w:cs="Arial"/>
          <w:sz w:val="22"/>
          <w:szCs w:val="22"/>
          <w:lang w:val="en"/>
        </w:rPr>
        <w:lastRenderedPageBreak/>
        <w:t>Architectural projects may not be evaluated using criteria (parameters) not included in the competition documents.</w:t>
      </w:r>
    </w:p>
    <w:p w14:paraId="3BB53EA8" w14:textId="77777777" w:rsidR="00AA565D" w:rsidRDefault="00C00E34" w:rsidP="00937254">
      <w:pPr>
        <w:pStyle w:val="Sraopastraipa"/>
        <w:numPr>
          <w:ilvl w:val="1"/>
          <w:numId w:val="70"/>
        </w:numPr>
        <w:tabs>
          <w:tab w:val="left" w:pos="0"/>
          <w:tab w:val="left" w:pos="142"/>
          <w:tab w:val="left" w:pos="567"/>
        </w:tabs>
        <w:spacing w:before="60" w:after="60"/>
        <w:ind w:left="0" w:firstLine="0"/>
        <w:jc w:val="both"/>
        <w:rPr>
          <w:rFonts w:ascii="Arial" w:hAnsi="Arial" w:cs="Arial"/>
          <w:sz w:val="22"/>
          <w:szCs w:val="22"/>
        </w:rPr>
      </w:pPr>
      <w:r>
        <w:rPr>
          <w:rFonts w:ascii="Arial" w:hAnsi="Arial" w:cs="Arial"/>
          <w:sz w:val="22"/>
          <w:szCs w:val="22"/>
          <w:lang w:val="en"/>
        </w:rPr>
        <w:t>The Evaluation Commission shall review and evaluate all architectural projects that comply with the requirements set out in the competition documents.</w:t>
      </w:r>
    </w:p>
    <w:p w14:paraId="4E43D5B6" w14:textId="4B522472" w:rsidR="00EA73D5" w:rsidRPr="00AA565D" w:rsidRDefault="00C00E34" w:rsidP="00937254">
      <w:pPr>
        <w:pStyle w:val="Sraopastraipa"/>
        <w:numPr>
          <w:ilvl w:val="1"/>
          <w:numId w:val="70"/>
        </w:numPr>
        <w:tabs>
          <w:tab w:val="left" w:pos="426"/>
        </w:tabs>
        <w:spacing w:before="60" w:after="60"/>
        <w:ind w:left="0" w:firstLine="0"/>
        <w:jc w:val="both"/>
        <w:rPr>
          <w:rFonts w:ascii="Arial" w:hAnsi="Arial" w:cs="Arial"/>
          <w:sz w:val="22"/>
          <w:szCs w:val="22"/>
        </w:rPr>
      </w:pPr>
      <w:r>
        <w:rPr>
          <w:rFonts w:ascii="Arial" w:hAnsi="Arial" w:cs="Arial"/>
          <w:sz w:val="22"/>
          <w:szCs w:val="22"/>
          <w:lang w:val="en"/>
        </w:rPr>
        <w:t>Based on the conclusions provided by the Evaluation Commission regarding the assessment of the submitted Architectural Projects, the Procurement Commission shall calculate the final scores (P</w:t>
      </w:r>
      <w:r>
        <w:rPr>
          <w:rFonts w:ascii="Arial" w:hAnsi="Arial" w:cs="Arial"/>
          <w:sz w:val="22"/>
          <w:szCs w:val="22"/>
          <w:vertAlign w:val="subscript"/>
          <w:lang w:val="en"/>
        </w:rPr>
        <w:t>4</w:t>
      </w:r>
      <w:r>
        <w:rPr>
          <w:rFonts w:ascii="Arial" w:hAnsi="Arial" w:cs="Arial"/>
          <w:sz w:val="22"/>
          <w:szCs w:val="22"/>
          <w:lang w:val="en"/>
        </w:rPr>
        <w:t xml:space="preserve">) and adopt a decision on the preliminary ranking of the projects. The Procurement Commission shall establish a preliminary ranking of Project Proposals with codes, in descending order of the scores awarded. If only one Project Proposal is submitted, no preliminary ranking of projects shall be established. In cases where multiple Participants have obtained the same score, when establishing the preliminary ranking, the Participant whose Project Proposal was submitted earlier shall be ranked higher. </w:t>
      </w:r>
    </w:p>
    <w:p w14:paraId="660C215A" w14:textId="71C028EE" w:rsidR="00F04287" w:rsidRDefault="00C00E34"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lang w:val="en"/>
        </w:rPr>
        <w:t>Upon receiving the preliminary ranking of proposals from the Evaluation Commission via the CVP IS, the Procurement Commission shall inform the Participants of the established preliminary ranking of proposals. Upon request, an individual evaluation of their work may be provided to Participants.</w:t>
      </w:r>
    </w:p>
    <w:p w14:paraId="1B6A97D0" w14:textId="14018172" w:rsidR="00EA73D5" w:rsidRPr="00C55A85" w:rsidRDefault="00C00E34"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lang w:val="en"/>
        </w:rPr>
        <w:t xml:space="preserve">The Procurement Commission shall only be entitled to access the encrypted project identifier decryptions (Envelope 2) received electronically after receiving the preliminary ranking of proposals from the Evaluation Commission. </w:t>
      </w:r>
    </w:p>
    <w:p w14:paraId="634EC13B" w14:textId="37FE6AC0" w:rsidR="00EA73D5" w:rsidRPr="00C55A85" w:rsidRDefault="00C00E34" w:rsidP="00937254">
      <w:pPr>
        <w:pStyle w:val="Sraopastraipa"/>
        <w:numPr>
          <w:ilvl w:val="1"/>
          <w:numId w:val="70"/>
        </w:numPr>
        <w:tabs>
          <w:tab w:val="left" w:pos="567"/>
        </w:tabs>
        <w:spacing w:before="60" w:after="60"/>
        <w:ind w:left="0" w:firstLine="0"/>
        <w:jc w:val="both"/>
        <w:rPr>
          <w:rFonts w:ascii="Arial" w:hAnsi="Arial" w:cs="Arial"/>
          <w:sz w:val="22"/>
          <w:szCs w:val="22"/>
        </w:rPr>
      </w:pPr>
      <w:r>
        <w:rPr>
          <w:rFonts w:ascii="Arial" w:hAnsi="Arial" w:cs="Arial"/>
          <w:color w:val="000000"/>
          <w:sz w:val="22"/>
          <w:szCs w:val="22"/>
          <w:lang w:val="en"/>
        </w:rPr>
        <w:t>The Contracting Authority shall notify all Participants who submitted Project Proposals and have not been disqualified via the CVP IS no later than 2 days prior to the Commission meeting at which envelopes will be opened and the project identifier decryptions received electronically will be reviewed.</w:t>
      </w:r>
      <w:r>
        <w:rPr>
          <w:rFonts w:ascii="Arial" w:hAnsi="Arial" w:cs="Arial"/>
          <w:sz w:val="22"/>
          <w:szCs w:val="22"/>
          <w:lang w:val="en"/>
        </w:rPr>
        <w:t xml:space="preserve"> The notification shall specify the location, date, hour, and minute of the envelope opening and the review of the project identifier decryptions received electronically. The procedure for reviewing the project identifier decryptions received electronically shall take place without the participation of Suppliers.</w:t>
      </w:r>
    </w:p>
    <w:p w14:paraId="5F57D6E3" w14:textId="69329D48" w:rsidR="00EA73D5" w:rsidRPr="00C55A85" w:rsidRDefault="00C00E34" w:rsidP="00937254">
      <w:pPr>
        <w:pStyle w:val="Sraopastraipa"/>
        <w:numPr>
          <w:ilvl w:val="1"/>
          <w:numId w:val="70"/>
        </w:numPr>
        <w:tabs>
          <w:tab w:val="left" w:pos="426"/>
          <w:tab w:val="left" w:pos="567"/>
        </w:tabs>
        <w:spacing w:before="60" w:after="60"/>
        <w:ind w:left="0" w:firstLine="0"/>
        <w:jc w:val="both"/>
        <w:rPr>
          <w:rFonts w:ascii="Arial" w:hAnsi="Arial" w:cs="Arial"/>
          <w:sz w:val="22"/>
          <w:szCs w:val="22"/>
        </w:rPr>
      </w:pPr>
      <w:r>
        <w:rPr>
          <w:rFonts w:ascii="Arial" w:hAnsi="Arial" w:cs="Arial"/>
          <w:sz w:val="22"/>
          <w:szCs w:val="22"/>
          <w:lang w:val="en"/>
        </w:rPr>
        <w:t>The Commission shall formalise the procedure for reviewing the project identifier decryptions received electronically in a separate protocol. After reviewing the project identifier decryptions, the Commission shall inform Participants via the CVP IS of the established preliminary ranking of projects and the project identifier decryptions.</w:t>
      </w:r>
    </w:p>
    <w:p w14:paraId="47DBB63B" w14:textId="4E0A37DA" w:rsidR="00EA73D5" w:rsidRPr="00C55A85" w:rsidRDefault="00C00E34" w:rsidP="00937254">
      <w:pPr>
        <w:pStyle w:val="Sraopastraipa"/>
        <w:numPr>
          <w:ilvl w:val="1"/>
          <w:numId w:val="70"/>
        </w:numPr>
        <w:tabs>
          <w:tab w:val="left" w:pos="0"/>
          <w:tab w:val="left" w:pos="567"/>
        </w:tabs>
        <w:spacing w:before="60" w:after="60"/>
        <w:ind w:left="0" w:firstLine="0"/>
        <w:jc w:val="both"/>
        <w:rPr>
          <w:rFonts w:ascii="Arial" w:hAnsi="Arial" w:cs="Arial"/>
          <w:sz w:val="22"/>
          <w:szCs w:val="22"/>
        </w:rPr>
      </w:pPr>
      <w:r>
        <w:rPr>
          <w:rFonts w:ascii="Arial" w:hAnsi="Arial" w:cs="Arial"/>
          <w:sz w:val="22"/>
          <w:szCs w:val="22"/>
          <w:lang w:val="en"/>
        </w:rPr>
        <w:t xml:space="preserve">After reviewing the project identifier decryptions and publishing the identifier decryptions, the Procurement Commission shall verify the conformity of the data submitted in Envelope 2 with the requirements set out in the competition documents. </w:t>
      </w:r>
    </w:p>
    <w:p w14:paraId="5A831D28" w14:textId="0183D044" w:rsidR="00EA73D5" w:rsidRDefault="00C00E34" w:rsidP="00937254">
      <w:pPr>
        <w:pStyle w:val="Sraopastraipa"/>
        <w:numPr>
          <w:ilvl w:val="1"/>
          <w:numId w:val="70"/>
        </w:numPr>
        <w:tabs>
          <w:tab w:val="left" w:pos="567"/>
        </w:tabs>
        <w:spacing w:before="60" w:after="60"/>
        <w:ind w:left="0" w:firstLine="0"/>
        <w:jc w:val="both"/>
        <w:rPr>
          <w:rFonts w:ascii="Arial" w:hAnsi="Arial" w:cs="Arial"/>
          <w:sz w:val="22"/>
          <w:szCs w:val="22"/>
        </w:rPr>
      </w:pPr>
      <w:r>
        <w:rPr>
          <w:rFonts w:ascii="Arial" w:hAnsi="Arial" w:cs="Arial"/>
          <w:sz w:val="22"/>
          <w:szCs w:val="22"/>
          <w:lang w:val="en"/>
        </w:rPr>
        <w:t>If a Participant submitted inaccurate, incomplete, or incorrect documents or data regarding compliance with the competition document requirements, or if such documents or data are missing, the Contracting Authority may, without violating the principles of equal treatment and transparency, request the Participant to clarify, supplement, or explain such documents or data within a reasonable deadline set by the Contracting Authority. Project Proposals shall be clarified, supplemented, or explained in accordance with the Rules for Clarification, Supplementation or Explanation of Proposals established by the Public Procurement Service.</w:t>
      </w:r>
    </w:p>
    <w:p w14:paraId="42503450" w14:textId="77777777" w:rsidR="00D744F8" w:rsidRPr="00D744F8" w:rsidRDefault="00C00E34" w:rsidP="00937254">
      <w:pPr>
        <w:pStyle w:val="Sraopastraipa"/>
        <w:numPr>
          <w:ilvl w:val="1"/>
          <w:numId w:val="70"/>
        </w:numPr>
        <w:tabs>
          <w:tab w:val="left" w:pos="709"/>
        </w:tabs>
        <w:ind w:left="0" w:firstLine="0"/>
        <w:jc w:val="both"/>
        <w:rPr>
          <w:rFonts w:ascii="Arial" w:hAnsi="Arial" w:cs="Arial"/>
          <w:sz w:val="22"/>
          <w:szCs w:val="22"/>
        </w:rPr>
      </w:pPr>
      <w:r>
        <w:rPr>
          <w:rFonts w:ascii="Arial" w:hAnsi="Arial" w:cs="Arial"/>
          <w:sz w:val="22"/>
          <w:szCs w:val="22"/>
          <w:lang w:val="en"/>
        </w:rPr>
        <w:t>The Supplier must indicate in the Architectural Proposal whether it contains confidential information and which information, pursuant to Article 20(2) of the Law on Public Procurement, is confidential. The Supplier shall indicate “Confidential” in the file name, or on each page of the Project Proposal containing confidential information, at the beginning of the page, in the upper right corner in bold letters, the word “Confidential”. Information that Lithuanian Republic laws requires to be made public cannot be designated by the Supplier as confidential. If the Supplier does not indicate any confidential information, it shall be deemed that no such confidential information exists in the Supplier’s Project Proposal.</w:t>
      </w:r>
    </w:p>
    <w:p w14:paraId="065D8B76" w14:textId="77777777" w:rsidR="00D744F8" w:rsidRDefault="00D744F8" w:rsidP="00D744F8">
      <w:pPr>
        <w:pStyle w:val="Sraopastraipa"/>
        <w:tabs>
          <w:tab w:val="left" w:pos="567"/>
        </w:tabs>
        <w:spacing w:before="60" w:after="60"/>
        <w:ind w:left="0"/>
        <w:jc w:val="both"/>
        <w:rPr>
          <w:rFonts w:ascii="Arial" w:hAnsi="Arial" w:cs="Arial"/>
          <w:sz w:val="22"/>
          <w:szCs w:val="22"/>
        </w:rPr>
      </w:pPr>
    </w:p>
    <w:p w14:paraId="277CF89D" w14:textId="0E62EC4A" w:rsidR="00B97DAB" w:rsidRDefault="00C00E34" w:rsidP="00C55BBA">
      <w:pPr>
        <w:pStyle w:val="Sraopastraipa"/>
        <w:tabs>
          <w:tab w:val="left" w:pos="567"/>
        </w:tabs>
        <w:spacing w:before="60" w:after="60"/>
        <w:ind w:left="0"/>
        <w:jc w:val="center"/>
        <w:rPr>
          <w:rFonts w:ascii="Arial" w:hAnsi="Arial" w:cs="Arial"/>
          <w:sz w:val="22"/>
          <w:szCs w:val="22"/>
        </w:rPr>
      </w:pPr>
      <w:r>
        <w:rPr>
          <w:rFonts w:ascii="Arial" w:hAnsi="Arial" w:cs="Arial"/>
          <w:b/>
          <w:bCs/>
          <w:sz w:val="22"/>
          <w:szCs w:val="22"/>
          <w:lang w:val="en"/>
        </w:rPr>
        <w:t>6.</w:t>
      </w:r>
      <w:r>
        <w:rPr>
          <w:rFonts w:ascii="Arial" w:hAnsi="Arial" w:cs="Arial"/>
          <w:sz w:val="22"/>
          <w:szCs w:val="22"/>
          <w:lang w:val="en"/>
        </w:rPr>
        <w:t xml:space="preserve"> </w:t>
      </w:r>
      <w:r>
        <w:rPr>
          <w:rStyle w:val="normaltextrun"/>
          <w:rFonts w:ascii="Arial" w:hAnsi="Arial" w:cs="Arial"/>
          <w:b/>
          <w:bCs/>
          <w:sz w:val="22"/>
          <w:szCs w:val="22"/>
          <w:lang w:val="en"/>
        </w:rPr>
        <w:t>REASONS FOR REJECTING PROPOSALS</w:t>
      </w:r>
    </w:p>
    <w:p w14:paraId="005A6ADE" w14:textId="77777777" w:rsidR="00B97DAB" w:rsidRDefault="00C00E34" w:rsidP="00B97DAB">
      <w:pPr>
        <w:pStyle w:val="paragraph"/>
        <w:spacing w:before="0" w:beforeAutospacing="0" w:after="0" w:afterAutospacing="0"/>
        <w:ind w:hanging="870"/>
        <w:jc w:val="both"/>
        <w:textAlignment w:val="baseline"/>
        <w:rPr>
          <w:rFonts w:ascii="Arial" w:hAnsi="Arial" w:cs="Arial"/>
          <w:sz w:val="22"/>
          <w:szCs w:val="22"/>
        </w:rPr>
      </w:pPr>
      <w:r>
        <w:rPr>
          <w:rStyle w:val="eop"/>
          <w:rFonts w:ascii="Arial" w:hAnsi="Arial" w:cs="Arial"/>
          <w:sz w:val="22"/>
          <w:szCs w:val="22"/>
          <w:lang w:val="en"/>
        </w:rPr>
        <w:t> </w:t>
      </w:r>
    </w:p>
    <w:p w14:paraId="27C2733C" w14:textId="0C5E70D3" w:rsidR="00B97DAB" w:rsidRPr="008C3535" w:rsidRDefault="00C00E34" w:rsidP="00C55BBA">
      <w:pPr>
        <w:pStyle w:val="paragraph"/>
        <w:numPr>
          <w:ilvl w:val="1"/>
          <w:numId w:val="66"/>
        </w:numPr>
        <w:spacing w:before="0" w:beforeAutospacing="0" w:after="0" w:afterAutospacing="0"/>
        <w:ind w:left="709"/>
        <w:jc w:val="both"/>
        <w:textAlignment w:val="baseline"/>
        <w:rPr>
          <w:rFonts w:ascii="Arial" w:hAnsi="Arial" w:cs="Arial"/>
          <w:sz w:val="22"/>
          <w:szCs w:val="22"/>
        </w:rPr>
      </w:pPr>
      <w:r>
        <w:rPr>
          <w:rStyle w:val="normaltextrun"/>
          <w:rFonts w:ascii="Arial" w:hAnsi="Arial" w:cs="Arial"/>
          <w:color w:val="000000"/>
          <w:sz w:val="22"/>
          <w:szCs w:val="22"/>
          <w:lang w:val="en"/>
        </w:rPr>
        <w:t>The Supplier’s Proposal shall be rejected if any one of the conditions set out in SPC 10.8 is met.</w:t>
      </w:r>
      <w:r>
        <w:rPr>
          <w:rStyle w:val="eop"/>
          <w:rFonts w:ascii="Arial" w:hAnsi="Arial" w:cs="Arial"/>
          <w:color w:val="000000"/>
          <w:sz w:val="22"/>
          <w:szCs w:val="22"/>
          <w:lang w:val="en"/>
        </w:rPr>
        <w:t> </w:t>
      </w:r>
    </w:p>
    <w:p w14:paraId="0E938A90" w14:textId="024B2F3B" w:rsidR="00B97DAB" w:rsidRPr="008F7049" w:rsidRDefault="00C00E34" w:rsidP="00583398">
      <w:pPr>
        <w:pStyle w:val="paragraph"/>
        <w:numPr>
          <w:ilvl w:val="3"/>
          <w:numId w:val="66"/>
        </w:numPr>
        <w:spacing w:before="0" w:beforeAutospacing="0" w:after="0" w:afterAutospacing="0"/>
        <w:ind w:left="851" w:hanging="862"/>
        <w:jc w:val="both"/>
        <w:textAlignment w:val="baseline"/>
        <w:rPr>
          <w:rStyle w:val="eop"/>
          <w:rFonts w:ascii="Arial" w:hAnsi="Arial" w:cs="Arial"/>
          <w:sz w:val="22"/>
          <w:szCs w:val="22"/>
        </w:rPr>
      </w:pPr>
      <w:r>
        <w:rPr>
          <w:rStyle w:val="normaltextrun"/>
          <w:rFonts w:ascii="Arial" w:hAnsi="Arial" w:cs="Arial"/>
          <w:color w:val="000000"/>
          <w:sz w:val="22"/>
          <w:szCs w:val="22"/>
          <w:lang w:val="en"/>
        </w:rPr>
        <w:t>The Supplier shall be notified in writing via the CVP IS of the rejection of the Proposal and the reasons for such rejection.</w:t>
      </w:r>
      <w:r>
        <w:rPr>
          <w:rStyle w:val="eop"/>
          <w:rFonts w:ascii="Arial" w:hAnsi="Arial" w:cs="Arial"/>
          <w:color w:val="000000"/>
          <w:sz w:val="22"/>
          <w:szCs w:val="22"/>
          <w:lang w:val="en"/>
        </w:rPr>
        <w:t> </w:t>
      </w:r>
    </w:p>
    <w:p w14:paraId="75939266" w14:textId="77777777" w:rsidR="00DD434D" w:rsidRPr="00C55BBA" w:rsidRDefault="00DD434D" w:rsidP="00DD434D">
      <w:pPr>
        <w:pStyle w:val="paragraph"/>
        <w:spacing w:before="0" w:beforeAutospacing="0" w:after="0" w:afterAutospacing="0"/>
        <w:ind w:left="1560"/>
        <w:jc w:val="both"/>
        <w:textAlignment w:val="baseline"/>
        <w:rPr>
          <w:rFonts w:ascii="Arial" w:hAnsi="Arial" w:cs="Arial"/>
          <w:b/>
          <w:bCs/>
          <w:sz w:val="22"/>
          <w:szCs w:val="22"/>
        </w:rPr>
      </w:pPr>
    </w:p>
    <w:p w14:paraId="189F4310" w14:textId="0566889C" w:rsidR="00DD434D" w:rsidRPr="00C55BBA" w:rsidRDefault="00C00E34" w:rsidP="00AF617B">
      <w:pPr>
        <w:pStyle w:val="paragraph"/>
        <w:numPr>
          <w:ilvl w:val="0"/>
          <w:numId w:val="66"/>
        </w:numPr>
        <w:spacing w:before="0" w:beforeAutospacing="0" w:after="0" w:afterAutospacing="0"/>
        <w:jc w:val="center"/>
        <w:textAlignment w:val="baseline"/>
        <w:rPr>
          <w:rFonts w:ascii="Arial" w:hAnsi="Arial" w:cs="Arial"/>
          <w:b/>
          <w:bCs/>
          <w:sz w:val="22"/>
          <w:szCs w:val="22"/>
        </w:rPr>
      </w:pPr>
      <w:r>
        <w:rPr>
          <w:rFonts w:ascii="Arial" w:hAnsi="Arial" w:cs="Arial"/>
          <w:b/>
          <w:bCs/>
          <w:sz w:val="22"/>
          <w:szCs w:val="22"/>
          <w:lang w:val="en"/>
        </w:rPr>
        <w:t>COPYRIGHT</w:t>
      </w:r>
    </w:p>
    <w:p w14:paraId="75E905E1" w14:textId="77777777" w:rsidR="00B17DF0" w:rsidRPr="00B17DF0" w:rsidRDefault="00B17DF0" w:rsidP="00C55BBA">
      <w:pPr>
        <w:pStyle w:val="paragraph"/>
        <w:spacing w:before="0" w:beforeAutospacing="0" w:after="0" w:afterAutospacing="0"/>
        <w:ind w:left="360"/>
        <w:jc w:val="both"/>
        <w:textAlignment w:val="baseline"/>
        <w:rPr>
          <w:rFonts w:ascii="Arial" w:hAnsi="Arial" w:cs="Arial"/>
          <w:sz w:val="22"/>
          <w:szCs w:val="22"/>
        </w:rPr>
      </w:pPr>
    </w:p>
    <w:p w14:paraId="62CD7B9F" w14:textId="720712A4" w:rsidR="005365C6" w:rsidRDefault="00C00E34" w:rsidP="2435D611">
      <w:pPr>
        <w:pStyle w:val="Sraopastraipa"/>
        <w:numPr>
          <w:ilvl w:val="1"/>
          <w:numId w:val="66"/>
        </w:numPr>
        <w:autoSpaceDE w:val="0"/>
        <w:autoSpaceDN w:val="0"/>
        <w:adjustRightInd w:val="0"/>
        <w:jc w:val="both"/>
        <w:rPr>
          <w:rFonts w:ascii="Arial" w:eastAsiaTheme="minorEastAsia" w:hAnsi="Arial" w:cs="Arial"/>
          <w:sz w:val="22"/>
          <w:szCs w:val="22"/>
        </w:rPr>
      </w:pPr>
      <w:r>
        <w:rPr>
          <w:rFonts w:ascii="Arial" w:eastAsiaTheme="minorEastAsia" w:hAnsi="Arial" w:cs="Arial"/>
          <w:sz w:val="22"/>
          <w:szCs w:val="22"/>
          <w:lang w:val="en"/>
        </w:rPr>
        <w:t xml:space="preserve">The ideas and materials (digitally submitted boards, explanatory notes, etc.) of the Architectural Proposals submitted by the winners of the Design Competition, first, second, and third places, </w:t>
      </w:r>
      <w:r w:rsidR="00395179">
        <w:rPr>
          <w:rFonts w:ascii="Arial" w:eastAsiaTheme="minorEastAsia" w:hAnsi="Arial" w:cs="Arial"/>
          <w:sz w:val="22"/>
          <w:szCs w:val="22"/>
          <w:lang w:val="en"/>
        </w:rPr>
        <w:t xml:space="preserve">may be published </w:t>
      </w:r>
      <w:r w:rsidR="004D5097">
        <w:rPr>
          <w:rFonts w:ascii="Arial" w:eastAsiaTheme="minorEastAsia" w:hAnsi="Arial" w:cs="Arial"/>
          <w:sz w:val="22"/>
          <w:szCs w:val="22"/>
          <w:lang w:val="en"/>
        </w:rPr>
        <w:t xml:space="preserve">at the </w:t>
      </w:r>
      <w:r w:rsidR="000C38AD">
        <w:rPr>
          <w:rFonts w:ascii="Arial" w:eastAsiaTheme="minorEastAsia" w:hAnsi="Arial" w:cs="Arial"/>
          <w:sz w:val="22"/>
          <w:szCs w:val="22"/>
          <w:lang w:val="en"/>
        </w:rPr>
        <w:t>discretion</w:t>
      </w:r>
      <w:r>
        <w:rPr>
          <w:rFonts w:ascii="Arial" w:eastAsiaTheme="minorEastAsia" w:hAnsi="Arial" w:cs="Arial"/>
          <w:sz w:val="22"/>
          <w:szCs w:val="22"/>
          <w:lang w:val="en"/>
        </w:rPr>
        <w:t xml:space="preserve"> of Vilnius City Municipality</w:t>
      </w:r>
      <w:r w:rsidR="00BE30E0">
        <w:rPr>
          <w:rFonts w:ascii="Arial" w:eastAsiaTheme="minorEastAsia" w:hAnsi="Arial" w:cs="Arial"/>
          <w:sz w:val="22"/>
          <w:szCs w:val="22"/>
          <w:lang w:val="en"/>
        </w:rPr>
        <w:t>.</w:t>
      </w:r>
      <w:r>
        <w:rPr>
          <w:rFonts w:ascii="Arial" w:eastAsiaTheme="minorEastAsia" w:hAnsi="Arial" w:cs="Arial"/>
          <w:sz w:val="22"/>
          <w:szCs w:val="22"/>
          <w:lang w:val="en"/>
        </w:rPr>
        <w:t xml:space="preserve"> </w:t>
      </w:r>
      <w:r w:rsidR="00BE30E0">
        <w:rPr>
          <w:rFonts w:ascii="Arial" w:eastAsiaTheme="minorEastAsia" w:hAnsi="Arial" w:cs="Arial"/>
          <w:sz w:val="22"/>
          <w:szCs w:val="22"/>
          <w:lang w:val="en"/>
        </w:rPr>
        <w:t>A</w:t>
      </w:r>
      <w:r>
        <w:rPr>
          <w:rFonts w:ascii="Arial" w:eastAsiaTheme="minorEastAsia" w:hAnsi="Arial" w:cs="Arial"/>
          <w:sz w:val="22"/>
          <w:szCs w:val="22"/>
          <w:lang w:val="en"/>
        </w:rPr>
        <w:t xml:space="preserve">ll copyrights </w:t>
      </w:r>
      <w:r w:rsidR="004379AF">
        <w:rPr>
          <w:rFonts w:ascii="Arial" w:eastAsiaTheme="minorEastAsia" w:hAnsi="Arial" w:cs="Arial"/>
          <w:sz w:val="22"/>
          <w:szCs w:val="22"/>
          <w:lang w:val="en"/>
        </w:rPr>
        <w:t xml:space="preserve">of the </w:t>
      </w:r>
      <w:r w:rsidR="00917027">
        <w:rPr>
          <w:rFonts w:ascii="Arial" w:eastAsiaTheme="minorEastAsia" w:hAnsi="Arial" w:cs="Arial"/>
          <w:sz w:val="22"/>
          <w:szCs w:val="22"/>
          <w:lang w:val="en"/>
        </w:rPr>
        <w:t xml:space="preserve">project competition’s </w:t>
      </w:r>
      <w:r w:rsidR="00254199">
        <w:rPr>
          <w:rFonts w:ascii="Arial" w:eastAsiaTheme="minorEastAsia" w:hAnsi="Arial" w:cs="Arial"/>
          <w:sz w:val="22"/>
          <w:szCs w:val="22"/>
          <w:lang w:val="en"/>
        </w:rPr>
        <w:t>1</w:t>
      </w:r>
      <w:r w:rsidR="00254199" w:rsidRPr="00B947BC">
        <w:rPr>
          <w:rFonts w:ascii="Arial" w:eastAsiaTheme="minorEastAsia" w:hAnsi="Arial" w:cs="Arial"/>
          <w:sz w:val="22"/>
          <w:szCs w:val="22"/>
          <w:vertAlign w:val="superscript"/>
          <w:lang w:val="en"/>
        </w:rPr>
        <w:t>st</w:t>
      </w:r>
      <w:r w:rsidR="00254199">
        <w:rPr>
          <w:rFonts w:ascii="Arial" w:eastAsiaTheme="minorEastAsia" w:hAnsi="Arial" w:cs="Arial"/>
          <w:sz w:val="22"/>
          <w:szCs w:val="22"/>
          <w:lang w:val="en"/>
        </w:rPr>
        <w:t xml:space="preserve"> (</w:t>
      </w:r>
      <w:r w:rsidR="00917027">
        <w:rPr>
          <w:rFonts w:ascii="Arial" w:eastAsiaTheme="minorEastAsia" w:hAnsi="Arial" w:cs="Arial"/>
          <w:sz w:val="22"/>
          <w:szCs w:val="22"/>
          <w:lang w:val="en"/>
        </w:rPr>
        <w:t>first</w:t>
      </w:r>
      <w:r w:rsidR="00254199">
        <w:rPr>
          <w:rFonts w:ascii="Arial" w:eastAsiaTheme="minorEastAsia" w:hAnsi="Arial" w:cs="Arial"/>
          <w:sz w:val="22"/>
          <w:szCs w:val="22"/>
          <w:lang w:val="en"/>
        </w:rPr>
        <w:t>)</w:t>
      </w:r>
      <w:r w:rsidR="00917027">
        <w:rPr>
          <w:rFonts w:ascii="Arial" w:eastAsiaTheme="minorEastAsia" w:hAnsi="Arial" w:cs="Arial"/>
          <w:sz w:val="22"/>
          <w:szCs w:val="22"/>
          <w:lang w:val="en"/>
        </w:rPr>
        <w:t xml:space="preserve"> place winner</w:t>
      </w:r>
      <w:r w:rsidR="00685C7D">
        <w:rPr>
          <w:rFonts w:ascii="Arial" w:eastAsiaTheme="minorEastAsia" w:hAnsi="Arial" w:cs="Arial"/>
          <w:sz w:val="22"/>
          <w:szCs w:val="22"/>
          <w:lang w:val="en"/>
        </w:rPr>
        <w:t xml:space="preserve">, </w:t>
      </w:r>
      <w:r w:rsidR="0055584E">
        <w:rPr>
          <w:rFonts w:ascii="Arial" w:eastAsiaTheme="minorEastAsia" w:hAnsi="Arial" w:cs="Arial"/>
          <w:sz w:val="22"/>
          <w:szCs w:val="22"/>
          <w:lang w:val="en"/>
        </w:rPr>
        <w:t xml:space="preserve">necessary </w:t>
      </w:r>
      <w:r w:rsidR="000C556E">
        <w:rPr>
          <w:rFonts w:ascii="Arial" w:eastAsiaTheme="minorEastAsia" w:hAnsi="Arial" w:cs="Arial"/>
          <w:sz w:val="22"/>
          <w:szCs w:val="22"/>
          <w:lang w:val="en"/>
        </w:rPr>
        <w:t xml:space="preserve">for the </w:t>
      </w:r>
      <w:r w:rsidR="00145337">
        <w:rPr>
          <w:rFonts w:ascii="Arial" w:eastAsiaTheme="minorEastAsia" w:hAnsi="Arial" w:cs="Arial"/>
          <w:sz w:val="22"/>
          <w:szCs w:val="22"/>
          <w:lang w:val="en"/>
        </w:rPr>
        <w:t xml:space="preserve"> implement</w:t>
      </w:r>
      <w:r w:rsidR="000C556E">
        <w:rPr>
          <w:rFonts w:ascii="Arial" w:eastAsiaTheme="minorEastAsia" w:hAnsi="Arial" w:cs="Arial"/>
          <w:sz w:val="22"/>
          <w:szCs w:val="22"/>
          <w:lang w:val="en"/>
        </w:rPr>
        <w:t>ation of</w:t>
      </w:r>
      <w:r w:rsidR="00145337">
        <w:rPr>
          <w:rFonts w:ascii="Arial" w:eastAsiaTheme="minorEastAsia" w:hAnsi="Arial" w:cs="Arial"/>
          <w:sz w:val="22"/>
          <w:szCs w:val="22"/>
          <w:lang w:val="en"/>
        </w:rPr>
        <w:t xml:space="preserve"> the winning project and/or </w:t>
      </w:r>
      <w:r w:rsidR="000C556E">
        <w:rPr>
          <w:rFonts w:ascii="Arial" w:eastAsiaTheme="minorEastAsia" w:hAnsi="Arial" w:cs="Arial"/>
          <w:sz w:val="22"/>
          <w:szCs w:val="22"/>
          <w:lang w:val="en"/>
        </w:rPr>
        <w:t xml:space="preserve">for </w:t>
      </w:r>
      <w:r w:rsidR="00145337">
        <w:rPr>
          <w:rFonts w:ascii="Arial" w:eastAsiaTheme="minorEastAsia" w:hAnsi="Arial" w:cs="Arial"/>
          <w:sz w:val="22"/>
          <w:szCs w:val="22"/>
          <w:lang w:val="en"/>
        </w:rPr>
        <w:t>mak</w:t>
      </w:r>
      <w:r w:rsidR="003A3E67">
        <w:rPr>
          <w:rFonts w:ascii="Arial" w:eastAsiaTheme="minorEastAsia" w:hAnsi="Arial" w:cs="Arial"/>
          <w:sz w:val="22"/>
          <w:szCs w:val="22"/>
          <w:lang w:val="en"/>
        </w:rPr>
        <w:t>ing</w:t>
      </w:r>
      <w:r w:rsidR="00145337">
        <w:rPr>
          <w:rFonts w:ascii="Arial" w:eastAsiaTheme="minorEastAsia" w:hAnsi="Arial" w:cs="Arial"/>
          <w:sz w:val="22"/>
          <w:szCs w:val="22"/>
          <w:lang w:val="en"/>
        </w:rPr>
        <w:t xml:space="preserve"> modifications</w:t>
      </w:r>
      <w:r w:rsidR="00F0470D">
        <w:rPr>
          <w:rFonts w:ascii="Arial" w:eastAsiaTheme="minorEastAsia" w:hAnsi="Arial" w:cs="Arial"/>
          <w:sz w:val="22"/>
          <w:szCs w:val="22"/>
          <w:lang w:val="en"/>
        </w:rPr>
        <w:t xml:space="preserve"> </w:t>
      </w:r>
      <w:r w:rsidR="00A000FF">
        <w:rPr>
          <w:rFonts w:ascii="Arial" w:eastAsiaTheme="minorEastAsia" w:hAnsi="Arial" w:cs="Arial"/>
          <w:sz w:val="22"/>
          <w:szCs w:val="22"/>
          <w:lang w:val="en"/>
        </w:rPr>
        <w:t>thereto</w:t>
      </w:r>
      <w:r w:rsidR="00F0470D">
        <w:rPr>
          <w:rFonts w:ascii="Arial" w:eastAsiaTheme="minorEastAsia" w:hAnsi="Arial" w:cs="Arial"/>
          <w:sz w:val="22"/>
          <w:szCs w:val="22"/>
          <w:lang w:val="en"/>
        </w:rPr>
        <w:t>,</w:t>
      </w:r>
      <w:r w:rsidR="00917027">
        <w:rPr>
          <w:rFonts w:ascii="Arial" w:eastAsiaTheme="minorEastAsia" w:hAnsi="Arial" w:cs="Arial"/>
          <w:sz w:val="22"/>
          <w:szCs w:val="22"/>
          <w:lang w:val="en"/>
        </w:rPr>
        <w:t xml:space="preserve"> </w:t>
      </w:r>
      <w:r>
        <w:rPr>
          <w:rFonts w:ascii="Arial" w:eastAsiaTheme="minorEastAsia" w:hAnsi="Arial" w:cs="Arial"/>
          <w:sz w:val="22"/>
          <w:szCs w:val="22"/>
          <w:lang w:val="en"/>
        </w:rPr>
        <w:t>shall exclusively transfer to the Authorising Contracting Authority, while the moral rights of the author related to the submitted Architectural Proposal shall remain with the Supplier.</w:t>
      </w:r>
    </w:p>
    <w:p w14:paraId="65EB4244" w14:textId="77777777" w:rsidR="005365C6" w:rsidRPr="0023511E" w:rsidRDefault="00C00E34" w:rsidP="005365C6">
      <w:pPr>
        <w:pStyle w:val="Sraopastraipa"/>
        <w:numPr>
          <w:ilvl w:val="1"/>
          <w:numId w:val="66"/>
        </w:numPr>
        <w:autoSpaceDE w:val="0"/>
        <w:autoSpaceDN w:val="0"/>
        <w:adjustRightInd w:val="0"/>
        <w:jc w:val="both"/>
        <w:rPr>
          <w:rFonts w:ascii="Arial" w:eastAsiaTheme="minorEastAsia" w:hAnsi="Arial" w:cs="Arial"/>
          <w:sz w:val="22"/>
          <w:szCs w:val="22"/>
        </w:rPr>
      </w:pPr>
      <w:r>
        <w:rPr>
          <w:rFonts w:ascii="Arial" w:hAnsi="Arial" w:cs="Arial"/>
          <w:sz w:val="22"/>
          <w:szCs w:val="22"/>
          <w:lang w:val="en"/>
        </w:rPr>
        <w:t xml:space="preserve">The Contracting Authority </w:t>
      </w:r>
      <w:r>
        <w:rPr>
          <w:rFonts w:ascii="Arial" w:hAnsi="Arial" w:cs="Arial"/>
          <w:color w:val="000000"/>
          <w:sz w:val="22"/>
          <w:szCs w:val="22"/>
          <w:lang w:val="en"/>
        </w:rPr>
        <w:t>may only use the Architectural Proposals submitted during the Design Competition if a Contract on Design Services is concluded with the project author.</w:t>
      </w:r>
      <w:r>
        <w:rPr>
          <w:rFonts w:ascii="Arial" w:hAnsi="Arial" w:cs="Arial"/>
          <w:color w:val="EE0000"/>
          <w:sz w:val="22"/>
          <w:szCs w:val="22"/>
          <w:lang w:val="en"/>
        </w:rPr>
        <w:t xml:space="preserve">. </w:t>
      </w:r>
      <w:r>
        <w:rPr>
          <w:rFonts w:ascii="Arial" w:hAnsi="Arial" w:cs="Arial"/>
          <w:sz w:val="22"/>
          <w:szCs w:val="22"/>
          <w:lang w:val="en"/>
        </w:rPr>
        <w:t>No architectural solutions, regardless of whether they pertain to the winner or not, may be used in any further development of the Services without the written consent of the project author.</w:t>
      </w:r>
    </w:p>
    <w:p w14:paraId="5622DC87" w14:textId="7ADC0651" w:rsidR="00DD434D" w:rsidRPr="005365C6" w:rsidRDefault="00C00E34" w:rsidP="2435D611">
      <w:pPr>
        <w:pStyle w:val="Sraopastraipa"/>
        <w:numPr>
          <w:ilvl w:val="1"/>
          <w:numId w:val="66"/>
        </w:numPr>
        <w:autoSpaceDE w:val="0"/>
        <w:autoSpaceDN w:val="0"/>
        <w:adjustRightInd w:val="0"/>
        <w:jc w:val="both"/>
        <w:rPr>
          <w:rFonts w:ascii="Arial" w:eastAsiaTheme="minorEastAsia" w:hAnsi="Arial" w:cs="Arial"/>
          <w:sz w:val="22"/>
          <w:szCs w:val="22"/>
        </w:rPr>
      </w:pPr>
      <w:r>
        <w:rPr>
          <w:rFonts w:ascii="Arial" w:eastAsiaTheme="minorEastAsia" w:hAnsi="Arial" w:cs="Arial"/>
          <w:sz w:val="22"/>
          <w:szCs w:val="22"/>
          <w:lang w:val="en"/>
        </w:rPr>
        <w:t>All Participants shall be responsible for the solutions and ideas contained in their submitted Architectural Proposals. By submitting Architectural Proposals, they guarantee that they are the authors of the Architectural Proposals and that they do not infringe upon the intellectual property rights of third parties. The Contracting Authority shall require the Participant to compensate for all costs arising from infringement of the intellectual property rights of third parties.</w:t>
      </w:r>
    </w:p>
    <w:p w14:paraId="5940D481" w14:textId="77777777" w:rsidR="00B97DAB" w:rsidRPr="00B17DF0" w:rsidRDefault="00B97DAB" w:rsidP="00A33485">
      <w:pPr>
        <w:pStyle w:val="Sraopastraipa"/>
        <w:tabs>
          <w:tab w:val="left" w:pos="567"/>
        </w:tabs>
        <w:spacing w:before="60" w:after="60"/>
        <w:ind w:left="0"/>
        <w:jc w:val="both"/>
        <w:rPr>
          <w:rFonts w:ascii="Arial" w:hAnsi="Arial" w:cs="Arial"/>
          <w:sz w:val="22"/>
          <w:szCs w:val="22"/>
        </w:rPr>
      </w:pPr>
    </w:p>
    <w:p w14:paraId="3DF10587" w14:textId="0A613B95" w:rsidR="00A33485" w:rsidRPr="00FA6D2D" w:rsidRDefault="00C00E34" w:rsidP="00FA6D2D">
      <w:pPr>
        <w:pStyle w:val="Sraopastraipa"/>
        <w:numPr>
          <w:ilvl w:val="0"/>
          <w:numId w:val="66"/>
        </w:numPr>
        <w:jc w:val="center"/>
        <w:rPr>
          <w:rFonts w:ascii="Arial" w:hAnsi="Arial" w:cs="Arial"/>
          <w:b/>
          <w:bCs/>
          <w:sz w:val="22"/>
          <w:szCs w:val="22"/>
        </w:rPr>
      </w:pPr>
      <w:r>
        <w:rPr>
          <w:rFonts w:ascii="Arial" w:hAnsi="Arial" w:cs="Arial"/>
          <w:b/>
          <w:bCs/>
          <w:sz w:val="22"/>
          <w:szCs w:val="22"/>
          <w:lang w:val="en"/>
        </w:rPr>
        <w:t>PUBLICITY</w:t>
      </w:r>
    </w:p>
    <w:p w14:paraId="04C5FFD0" w14:textId="77777777" w:rsidR="00B17DF0" w:rsidRDefault="00B17DF0" w:rsidP="00C55BBA">
      <w:pPr>
        <w:pStyle w:val="Sraopastraipa"/>
        <w:ind w:left="3763"/>
        <w:rPr>
          <w:rFonts w:ascii="Arial" w:hAnsi="Arial" w:cs="Arial"/>
          <w:sz w:val="22"/>
          <w:szCs w:val="22"/>
        </w:rPr>
      </w:pPr>
    </w:p>
    <w:p w14:paraId="77674441" w14:textId="18429680" w:rsidR="00FA6D2D" w:rsidRDefault="00C00E34" w:rsidP="00FA6D2D">
      <w:pPr>
        <w:pStyle w:val="Sraopastraipa"/>
        <w:numPr>
          <w:ilvl w:val="1"/>
          <w:numId w:val="66"/>
        </w:numPr>
        <w:jc w:val="both"/>
        <w:rPr>
          <w:rFonts w:ascii="Arial" w:hAnsi="Arial" w:cs="Arial"/>
          <w:sz w:val="22"/>
          <w:szCs w:val="22"/>
        </w:rPr>
      </w:pPr>
      <w:r>
        <w:rPr>
          <w:rFonts w:ascii="Arial" w:hAnsi="Arial" w:cs="Arial"/>
          <w:sz w:val="22"/>
          <w:szCs w:val="22"/>
          <w:lang w:val="en"/>
        </w:rPr>
        <w:t xml:space="preserve">The submitted Architectural Proposals (presentation boards, explanatory notes) will be made public in a digital exhibition </w:t>
      </w:r>
      <w:hyperlink r:id="rId15" w:history="1">
        <w:r w:rsidR="00FA6D2D">
          <w:rPr>
            <w:rStyle w:val="Hipersaitas"/>
            <w:rFonts w:ascii="Arial" w:hAnsi="Arial" w:cs="Arial"/>
            <w:sz w:val="22"/>
            <w:szCs w:val="22"/>
            <w:lang w:val="en"/>
          </w:rPr>
          <w:t>www.vilniuscongresscentre.lt</w:t>
        </w:r>
      </w:hyperlink>
      <w:r>
        <w:rPr>
          <w:rFonts w:ascii="Arial" w:hAnsi="Arial" w:cs="Arial"/>
          <w:sz w:val="22"/>
          <w:szCs w:val="22"/>
          <w:lang w:val="en"/>
        </w:rPr>
        <w:t xml:space="preserve">, and/or </w:t>
      </w:r>
      <w:hyperlink r:id="rId16" w:history="1">
        <w:r w:rsidR="00FA6D2D">
          <w:rPr>
            <w:rStyle w:val="Hipersaitas"/>
            <w:rFonts w:ascii="Arial" w:hAnsi="Arial" w:cs="Arial"/>
            <w:sz w:val="22"/>
            <w:szCs w:val="22"/>
            <w:lang w:val="en"/>
          </w:rPr>
          <w:t>www.vilniausvystymas.lt</w:t>
        </w:r>
      </w:hyperlink>
      <w:r>
        <w:rPr>
          <w:rFonts w:ascii="Arial" w:hAnsi="Arial" w:cs="Arial"/>
          <w:sz w:val="22"/>
          <w:szCs w:val="22"/>
          <w:lang w:val="en"/>
        </w:rPr>
        <w:t xml:space="preserve">, and/or </w:t>
      </w:r>
      <w:hyperlink r:id="rId17" w:history="1">
        <w:r w:rsidR="00FA6D2D">
          <w:rPr>
            <w:rStyle w:val="Hipersaitas"/>
            <w:rFonts w:ascii="Arial" w:hAnsi="Arial" w:cs="Arial"/>
            <w:sz w:val="22"/>
            <w:szCs w:val="22"/>
            <w:lang w:val="en"/>
          </w:rPr>
          <w:t>www.vilnius.lt</w:t>
        </w:r>
      </w:hyperlink>
      <w:r>
        <w:rPr>
          <w:rFonts w:ascii="Arial" w:hAnsi="Arial" w:cs="Arial"/>
          <w:sz w:val="22"/>
          <w:szCs w:val="22"/>
          <w:lang w:val="en"/>
        </w:rPr>
        <w:t>.</w:t>
      </w:r>
    </w:p>
    <w:p w14:paraId="4631841B" w14:textId="77777777" w:rsidR="00FA6D2D" w:rsidRDefault="00C00E34" w:rsidP="00FA6D2D">
      <w:pPr>
        <w:pStyle w:val="Sraopastraipa"/>
        <w:numPr>
          <w:ilvl w:val="1"/>
          <w:numId w:val="66"/>
        </w:numPr>
        <w:jc w:val="both"/>
        <w:rPr>
          <w:rFonts w:ascii="Arial" w:hAnsi="Arial" w:cs="Arial"/>
          <w:sz w:val="22"/>
          <w:szCs w:val="22"/>
        </w:rPr>
      </w:pPr>
      <w:r>
        <w:rPr>
          <w:rFonts w:ascii="Arial" w:hAnsi="Arial" w:cs="Arial"/>
          <w:sz w:val="22"/>
          <w:szCs w:val="22"/>
          <w:lang w:val="en"/>
        </w:rPr>
        <w:t>Suppliers may not publish their projects in print media, books, on the internet, or any other medium until the Public Procurement Commission has reviewed Envelope 2 and the information submitted by the Suppliers. Publication of a submitted Architectural Proposal prior to the Commission’s review of the Supplier’s identification data in Envelope 2 shall be grounds for rejecting the Proposal submitted for the Procurement.</w:t>
      </w:r>
    </w:p>
    <w:p w14:paraId="20326DDF" w14:textId="7CE05BDF" w:rsidR="00A33485" w:rsidRPr="00FA6D2D" w:rsidRDefault="00C00E34" w:rsidP="00FA6D2D">
      <w:pPr>
        <w:pStyle w:val="Sraopastraipa"/>
        <w:numPr>
          <w:ilvl w:val="1"/>
          <w:numId w:val="66"/>
        </w:numPr>
        <w:jc w:val="both"/>
        <w:rPr>
          <w:rFonts w:ascii="Arial" w:hAnsi="Arial" w:cs="Arial"/>
          <w:sz w:val="22"/>
          <w:szCs w:val="22"/>
        </w:rPr>
      </w:pPr>
      <w:r>
        <w:rPr>
          <w:rFonts w:ascii="Arial" w:hAnsi="Arial" w:cs="Arial"/>
          <w:sz w:val="22"/>
          <w:szCs w:val="22"/>
          <w:lang w:val="en"/>
        </w:rPr>
        <w:t>The Contracting Authority shall have the right to use, reproduce, display, print, publish, publicise and/or distribute the submitted Architectural Proposals or copies thereof, in printed and/or electronic form, on the internet (including as downloadable files or otherwise via social media), without the author’s consent, when presenting or informing about the results of the Procurement and the project. In all cases, the project authors (or their chosen identifier) must be mentioned. By submitting the Architectural Proposal, the Supplier agrees that the Architectural Proposal submitted by them will be made public.</w:t>
      </w:r>
    </w:p>
    <w:p w14:paraId="59A8111D" w14:textId="4919ECB1" w:rsidR="00A33485" w:rsidRDefault="00A33485" w:rsidP="00C55BBA">
      <w:pPr>
        <w:pStyle w:val="Sraopastraipa"/>
        <w:tabs>
          <w:tab w:val="left" w:pos="567"/>
        </w:tabs>
        <w:spacing w:before="60" w:after="60"/>
        <w:ind w:left="360"/>
        <w:jc w:val="both"/>
        <w:rPr>
          <w:rFonts w:ascii="Arial" w:hAnsi="Arial" w:cs="Arial"/>
          <w:sz w:val="22"/>
          <w:szCs w:val="22"/>
        </w:rPr>
      </w:pPr>
    </w:p>
    <w:p w14:paraId="59A98E77" w14:textId="77777777" w:rsidR="00B97DAB" w:rsidRPr="009373B3" w:rsidRDefault="00B97DAB" w:rsidP="0032188E">
      <w:pPr>
        <w:pStyle w:val="Sraopastraipa"/>
        <w:tabs>
          <w:tab w:val="left" w:pos="567"/>
        </w:tabs>
        <w:spacing w:before="60" w:after="60"/>
        <w:ind w:left="0"/>
        <w:jc w:val="both"/>
        <w:rPr>
          <w:rFonts w:ascii="Arial" w:hAnsi="Arial" w:cs="Arial"/>
          <w:sz w:val="22"/>
          <w:szCs w:val="22"/>
        </w:rPr>
      </w:pPr>
    </w:p>
    <w:p w14:paraId="73DA4F4D" w14:textId="700DAB86" w:rsidR="000F5CB2" w:rsidRDefault="00C00E34" w:rsidP="00FA6D2D">
      <w:pPr>
        <w:pStyle w:val="Antrat1"/>
        <w:numPr>
          <w:ilvl w:val="0"/>
          <w:numId w:val="66"/>
        </w:numPr>
        <w:tabs>
          <w:tab w:val="left" w:pos="426"/>
        </w:tabs>
        <w:spacing w:before="60" w:after="60"/>
        <w:jc w:val="center"/>
        <w:rPr>
          <w:rFonts w:ascii="Arial" w:hAnsi="Arial" w:cs="Arial"/>
          <w:b/>
          <w:iCs/>
          <w:sz w:val="22"/>
          <w:szCs w:val="22"/>
        </w:rPr>
      </w:pPr>
      <w:bookmarkStart w:id="16" w:name="_Toc335201958"/>
      <w:bookmarkStart w:id="17" w:name="_Toc329439533"/>
      <w:r>
        <w:rPr>
          <w:rFonts w:ascii="Arial" w:hAnsi="Arial" w:cs="Arial"/>
          <w:b/>
          <w:bCs/>
          <w:sz w:val="22"/>
          <w:szCs w:val="22"/>
          <w:lang w:val="en"/>
        </w:rPr>
        <w:t>NEGOTIATED PROCEDURE WITHOUT PRIOR PUBLICATION AND CONTRACT AWARD</w:t>
      </w:r>
    </w:p>
    <w:p w14:paraId="0095BC4B" w14:textId="77777777" w:rsidR="000F5CB2" w:rsidRPr="00C55BBA" w:rsidRDefault="000F5CB2" w:rsidP="000F5CB2">
      <w:pPr>
        <w:rPr>
          <w:rFonts w:ascii="Arial" w:hAnsi="Arial" w:cs="Arial"/>
        </w:rPr>
      </w:pPr>
    </w:p>
    <w:p w14:paraId="6F581E0D" w14:textId="77777777" w:rsid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Pr>
          <w:rFonts w:ascii="Arial" w:hAnsi="Arial" w:cs="Arial"/>
          <w:sz w:val="22"/>
          <w:szCs w:val="22"/>
          <w:lang w:val="en"/>
        </w:rPr>
        <w:t>Pursuant to Article 71(4) of the Law on Public Procurement, the Contracting Authority has the right to procure the design services specified in the procurement objects listed in SPC Annex 2 “Price Proposal Form”, by negotiated procedure without prior publication.</w:t>
      </w:r>
    </w:p>
    <w:p w14:paraId="250F7E6C" w14:textId="77777777" w:rsidR="00B9660B" w:rsidRP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Pr>
          <w:rFonts w:ascii="Arial" w:hAnsi="Arial" w:cs="Arial"/>
          <w:sz w:val="22"/>
          <w:szCs w:val="22"/>
          <w:lang w:val="en"/>
        </w:rPr>
        <w:t xml:space="preserve">The negotiated procedure without prior publication shall be organised by inviting the </w:t>
      </w:r>
      <w:r>
        <w:rPr>
          <w:rFonts w:ascii="Arial" w:hAnsi="Arial" w:cs="Arial"/>
          <w:b/>
          <w:bCs/>
          <w:sz w:val="22"/>
          <w:szCs w:val="22"/>
          <w:lang w:val="en"/>
        </w:rPr>
        <w:t>1st place</w:t>
      </w:r>
      <w:r>
        <w:rPr>
          <w:rFonts w:ascii="Arial" w:hAnsi="Arial" w:cs="Arial"/>
          <w:sz w:val="22"/>
          <w:szCs w:val="22"/>
          <w:lang w:val="en"/>
        </w:rPr>
        <w:t xml:space="preserve"> winner. The </w:t>
      </w:r>
      <w:r>
        <w:rPr>
          <w:rFonts w:ascii="Arial" w:hAnsi="Arial" w:cs="Arial"/>
          <w:b/>
          <w:bCs/>
          <w:sz w:val="22"/>
          <w:szCs w:val="22"/>
          <w:lang w:val="en"/>
        </w:rPr>
        <w:t>1st place</w:t>
      </w:r>
      <w:r>
        <w:rPr>
          <w:rFonts w:ascii="Arial" w:hAnsi="Arial" w:cs="Arial"/>
          <w:sz w:val="22"/>
          <w:szCs w:val="22"/>
          <w:lang w:val="en"/>
        </w:rPr>
        <w:t xml:space="preserve"> winner shall be invited to the negotiated procedure without prior publication via the CVP IS by a separate written notice, in which the Contracting Authority may require the submission of additional documents substantiating experience, qualifications or reliability, which the winner must submit within a reasonable time limit indicated by the Contracting Authority before beginning the negotiated procedure without prior publication.. </w:t>
      </w:r>
    </w:p>
    <w:p w14:paraId="48233C28" w14:textId="14631312" w:rsidR="00B9660B" w:rsidRP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sidRPr="3E1969B2">
        <w:rPr>
          <w:rFonts w:ascii="Arial" w:hAnsi="Arial" w:cs="Arial"/>
          <w:sz w:val="22"/>
          <w:szCs w:val="22"/>
          <w:lang w:val="en-US"/>
        </w:rPr>
        <w:t xml:space="preserve">The negotiated procedure without prior publication will be conducted in accordance with Section 5 of Chapter 3 of the Law on Public Procurement. During the meeting, the price of the design services </w:t>
      </w:r>
      <w:r w:rsidR="42BAAA2E" w:rsidRPr="3E1969B2">
        <w:rPr>
          <w:rFonts w:ascii="Arial" w:hAnsi="Arial" w:cs="Arial"/>
          <w:sz w:val="22"/>
          <w:szCs w:val="22"/>
          <w:lang w:val="en-US"/>
        </w:rPr>
        <w:t xml:space="preserve">and non-essential terms of the Design Services Agreement </w:t>
      </w:r>
      <w:r w:rsidRPr="3E1969B2">
        <w:rPr>
          <w:rFonts w:ascii="Arial" w:hAnsi="Arial" w:cs="Arial"/>
          <w:sz w:val="22"/>
          <w:szCs w:val="22"/>
          <w:lang w:val="en"/>
        </w:rPr>
        <w:t xml:space="preserve">shall be negotiated. The winner of the Design Competition shall not be permitted to increase the </w:t>
      </w:r>
      <w:r w:rsidR="00E96036" w:rsidRPr="3E1969B2">
        <w:rPr>
          <w:rFonts w:ascii="Arial" w:hAnsi="Arial" w:cs="Arial"/>
          <w:sz w:val="22"/>
          <w:szCs w:val="22"/>
          <w:lang w:val="en"/>
        </w:rPr>
        <w:t xml:space="preserve">design </w:t>
      </w:r>
      <w:r w:rsidR="00F2565B" w:rsidRPr="3E1969B2">
        <w:rPr>
          <w:rFonts w:ascii="Arial" w:hAnsi="Arial" w:cs="Arial"/>
          <w:sz w:val="22"/>
          <w:szCs w:val="22"/>
          <w:lang w:val="en"/>
        </w:rPr>
        <w:t xml:space="preserve">(project preparation) </w:t>
      </w:r>
      <w:r w:rsidRPr="3E1969B2">
        <w:rPr>
          <w:rFonts w:ascii="Arial" w:hAnsi="Arial" w:cs="Arial"/>
          <w:sz w:val="22"/>
          <w:szCs w:val="22"/>
          <w:lang w:val="en"/>
        </w:rPr>
        <w:t xml:space="preserve">price proposed in </w:t>
      </w:r>
      <w:r w:rsidR="00C7210A">
        <w:rPr>
          <w:rFonts w:ascii="Arial" w:hAnsi="Arial" w:cs="Arial"/>
          <w:sz w:val="22"/>
          <w:szCs w:val="22"/>
          <w:lang w:val="en"/>
        </w:rPr>
        <w:t>their</w:t>
      </w:r>
      <w:r w:rsidR="00C7210A" w:rsidRPr="3E1969B2">
        <w:rPr>
          <w:rFonts w:ascii="Arial" w:hAnsi="Arial" w:cs="Arial"/>
          <w:sz w:val="22"/>
          <w:szCs w:val="22"/>
          <w:lang w:val="en"/>
        </w:rPr>
        <w:t xml:space="preserve"> </w:t>
      </w:r>
      <w:r w:rsidRPr="3E1969B2">
        <w:rPr>
          <w:rFonts w:ascii="Arial" w:hAnsi="Arial" w:cs="Arial"/>
          <w:sz w:val="22"/>
          <w:szCs w:val="22"/>
          <w:lang w:val="en"/>
        </w:rPr>
        <w:t>Project Proposal during the negotiations.</w:t>
      </w:r>
    </w:p>
    <w:p w14:paraId="726B58A2" w14:textId="77777777" w:rsidR="00B9660B" w:rsidRP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Pr>
          <w:rFonts w:ascii="Arial" w:hAnsi="Arial" w:cs="Arial"/>
          <w:sz w:val="22"/>
          <w:szCs w:val="22"/>
          <w:lang w:val="en"/>
        </w:rPr>
        <w:lastRenderedPageBreak/>
        <w:t>The Participant, by submitting the Project Proposal, is aware that the objective of the Contracting Authority is to conclude a design contract and therefore shall carefully assess their own and their team’s ability to fulfil the subsequent obligations.</w:t>
      </w:r>
    </w:p>
    <w:p w14:paraId="1AF2FDAA" w14:textId="77777777" w:rsid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Pr>
          <w:rFonts w:ascii="Arial" w:hAnsi="Arial" w:cs="Arial"/>
          <w:sz w:val="22"/>
          <w:szCs w:val="22"/>
          <w:lang w:val="en"/>
        </w:rPr>
        <w:t>If the Participant’s qualifications to carry out the relevant activity are not verified or are not verified in fully, the Participant undertakes that only persons possessing such legal rights shall perform the Design Services Contract.</w:t>
      </w:r>
    </w:p>
    <w:p w14:paraId="44853B94" w14:textId="4F62C936" w:rsidR="000F5CB2" w:rsidRPr="00B9660B" w:rsidRDefault="00C00E34" w:rsidP="00B9660B">
      <w:pPr>
        <w:pStyle w:val="Sraopastraipa"/>
        <w:numPr>
          <w:ilvl w:val="1"/>
          <w:numId w:val="66"/>
        </w:numPr>
        <w:tabs>
          <w:tab w:val="left" w:pos="709"/>
        </w:tabs>
        <w:spacing w:before="60" w:after="60"/>
        <w:jc w:val="both"/>
        <w:rPr>
          <w:rFonts w:ascii="Arial" w:eastAsia="Arial Unicode MS" w:hAnsi="Arial" w:cs="Arial"/>
          <w:sz w:val="22"/>
          <w:szCs w:val="22"/>
          <w:bdr w:val="nil"/>
        </w:rPr>
      </w:pPr>
      <w:r>
        <w:rPr>
          <w:rFonts w:ascii="Arial" w:hAnsi="Arial" w:cs="Arial"/>
          <w:sz w:val="22"/>
          <w:szCs w:val="22"/>
          <w:lang w:val="en"/>
        </w:rPr>
        <w:t>If the Participant fails to submit a tender for the negotiated procedure without prior publication by the due date, the Contracting Authority conducting the competition will consider that the Participant has refused to participate in the negotiated procedure without prior publication. In such a case, the Contracting Authority reserves the right to require payment of the penalty specified in clause 7.3</w:t>
      </w:r>
      <w:r w:rsidR="0040497B">
        <w:rPr>
          <w:rFonts w:ascii="Arial" w:hAnsi="Arial" w:cs="Arial"/>
          <w:sz w:val="22"/>
          <w:szCs w:val="22"/>
          <w:lang w:val="en"/>
        </w:rPr>
        <w:t xml:space="preserve"> and </w:t>
      </w:r>
      <w:r w:rsidR="002A15AC">
        <w:rPr>
          <w:rFonts w:ascii="Arial" w:hAnsi="Arial" w:cs="Arial"/>
          <w:sz w:val="22"/>
          <w:szCs w:val="22"/>
          <w:lang w:val="en"/>
        </w:rPr>
        <w:t xml:space="preserve">demand compensation for the organization’s losses that </w:t>
      </w:r>
      <w:r w:rsidR="00AD35DD">
        <w:rPr>
          <w:rFonts w:ascii="Arial" w:hAnsi="Arial" w:cs="Arial"/>
          <w:sz w:val="22"/>
          <w:szCs w:val="22"/>
          <w:lang w:val="en"/>
        </w:rPr>
        <w:t xml:space="preserve">are not covered by the payment of the </w:t>
      </w:r>
      <w:r w:rsidR="00D26D0E">
        <w:rPr>
          <w:rFonts w:ascii="Arial" w:hAnsi="Arial" w:cs="Arial"/>
          <w:sz w:val="22"/>
          <w:szCs w:val="22"/>
          <w:lang w:val="en"/>
        </w:rPr>
        <w:t>penalty.</w:t>
      </w:r>
    </w:p>
    <w:p w14:paraId="3BEEA7E1" w14:textId="77777777" w:rsidR="000F5CB2" w:rsidRPr="003E1481" w:rsidRDefault="000F5CB2" w:rsidP="000F5CB2">
      <w:pPr>
        <w:rPr>
          <w:rFonts w:ascii="Arial" w:hAnsi="Arial" w:cs="Arial"/>
        </w:rPr>
      </w:pPr>
    </w:p>
    <w:p w14:paraId="23F83CEB" w14:textId="1D500968" w:rsidR="00B07F55" w:rsidRPr="009373B3" w:rsidRDefault="00C00E34" w:rsidP="00B9660B">
      <w:pPr>
        <w:pStyle w:val="Antrat1"/>
        <w:numPr>
          <w:ilvl w:val="0"/>
          <w:numId w:val="66"/>
        </w:numPr>
        <w:tabs>
          <w:tab w:val="left" w:pos="426"/>
        </w:tabs>
        <w:spacing w:before="60" w:after="60"/>
        <w:jc w:val="center"/>
        <w:rPr>
          <w:rFonts w:ascii="Arial" w:hAnsi="Arial" w:cs="Arial"/>
          <w:bCs/>
          <w:i/>
          <w:color w:val="FF0000"/>
          <w:sz w:val="22"/>
          <w:szCs w:val="22"/>
        </w:rPr>
      </w:pPr>
      <w:r>
        <w:rPr>
          <w:rFonts w:ascii="Arial" w:hAnsi="Arial" w:cs="Arial"/>
          <w:b/>
          <w:bCs/>
          <w:sz w:val="22"/>
          <w:szCs w:val="22"/>
          <w:lang w:val="en"/>
        </w:rPr>
        <w:t>PROPOSAL VALIDITY GUARANTEE</w:t>
      </w:r>
      <w:bookmarkEnd w:id="16"/>
    </w:p>
    <w:p w14:paraId="768BB80B" w14:textId="77777777" w:rsidR="00283890" w:rsidRPr="009373B3" w:rsidRDefault="00283890" w:rsidP="00283890">
      <w:pPr>
        <w:rPr>
          <w:rFonts w:ascii="Arial" w:hAnsi="Arial" w:cs="Arial"/>
          <w:sz w:val="22"/>
          <w:szCs w:val="22"/>
        </w:rPr>
      </w:pPr>
    </w:p>
    <w:p w14:paraId="73487001" w14:textId="77777777" w:rsidR="00B9660B" w:rsidRDefault="00C00E34" w:rsidP="003E1481">
      <w:pPr>
        <w:pStyle w:val="Antrat1"/>
        <w:numPr>
          <w:ilvl w:val="1"/>
          <w:numId w:val="66"/>
        </w:numPr>
        <w:tabs>
          <w:tab w:val="left" w:pos="567"/>
        </w:tabs>
        <w:spacing w:before="60" w:after="60"/>
        <w:jc w:val="both"/>
        <w:rPr>
          <w:rFonts w:ascii="Arial" w:hAnsi="Arial" w:cs="Arial"/>
          <w:sz w:val="22"/>
          <w:szCs w:val="22"/>
        </w:rPr>
      </w:pPr>
      <w:r>
        <w:rPr>
          <w:rFonts w:ascii="Arial" w:hAnsi="Arial" w:cs="Arial"/>
          <w:sz w:val="22"/>
          <w:szCs w:val="22"/>
          <w:lang w:val="en"/>
        </w:rPr>
        <w:t>The Contracting Authority shall not require a tender guarantee for the Project Proposal.</w:t>
      </w:r>
    </w:p>
    <w:p w14:paraId="60AD00E2" w14:textId="77777777" w:rsidR="00B9660B" w:rsidRDefault="00C00E34" w:rsidP="00B9660B">
      <w:pPr>
        <w:pStyle w:val="Antrat1"/>
        <w:numPr>
          <w:ilvl w:val="1"/>
          <w:numId w:val="66"/>
        </w:numPr>
        <w:tabs>
          <w:tab w:val="left" w:pos="567"/>
        </w:tabs>
        <w:spacing w:before="60" w:after="60"/>
        <w:ind w:left="567" w:hanging="567"/>
        <w:jc w:val="both"/>
        <w:rPr>
          <w:rFonts w:ascii="Arial" w:hAnsi="Arial" w:cs="Arial"/>
          <w:sz w:val="22"/>
          <w:szCs w:val="22"/>
        </w:rPr>
      </w:pPr>
      <w:r>
        <w:rPr>
          <w:rFonts w:ascii="Arial" w:hAnsi="Arial" w:cs="Arial"/>
          <w:sz w:val="22"/>
          <w:szCs w:val="22"/>
          <w:lang w:val="en"/>
        </w:rPr>
        <w:t>By submitting its Project Proposal, the Participant guarantees that it has read and understood these competition documents and agrees to all their provisions, and also confirms that the information provided in its Project Proposal is accurate and complete, encompassing everything necessary for the proper performance of the procurement contract.</w:t>
      </w:r>
    </w:p>
    <w:p w14:paraId="2F8450F1" w14:textId="548B8A51" w:rsidR="00D82FFA" w:rsidRPr="00B9660B" w:rsidRDefault="00C00E34" w:rsidP="00B9660B">
      <w:pPr>
        <w:pStyle w:val="Antrat1"/>
        <w:numPr>
          <w:ilvl w:val="1"/>
          <w:numId w:val="66"/>
        </w:numPr>
        <w:tabs>
          <w:tab w:val="left" w:pos="567"/>
        </w:tabs>
        <w:spacing w:before="60" w:after="60"/>
        <w:ind w:left="567" w:hanging="567"/>
        <w:jc w:val="both"/>
        <w:rPr>
          <w:rFonts w:ascii="Arial" w:hAnsi="Arial" w:cs="Arial"/>
          <w:sz w:val="22"/>
          <w:szCs w:val="22"/>
        </w:rPr>
      </w:pPr>
      <w:r>
        <w:rPr>
          <w:rFonts w:ascii="Arial" w:hAnsi="Arial" w:cs="Arial"/>
          <w:sz w:val="22"/>
          <w:szCs w:val="22"/>
          <w:lang w:val="en"/>
        </w:rPr>
        <w:t xml:space="preserve">By participating in this competition, the Participant confirms that they are aware that the Contracting Authority’s objective is to conclude a services contract; therefore, by submitting a Project Proposal, the Supplier agrees that, in the event that they are invited to the negotiated procedure without prior publication but decline to participate therein or refuse to conclude the procurement contract under the terms agreed upon in the negotiated procedure, the Contracting Authority shall have the right to demand that the Participant pay the Authorising Entity a penalty of EUR 120,000.00 (one hundred and twenty thousand euros), which shall be deemed the minimum losses incurred by the Authorising Entity in organising this design competition. The penalty specified in this point must be paid within 7 (seven) calendar days from the date of submission of the written request of the Contracting Authority to the bank account indicated by the Contracting Authority. </w:t>
      </w:r>
      <w:bookmarkStart w:id="18" w:name="_Toc335201960"/>
    </w:p>
    <w:p w14:paraId="5FB55A31" w14:textId="77777777" w:rsidR="0036285D" w:rsidRPr="003E1481" w:rsidRDefault="0036285D" w:rsidP="0036285D">
      <w:pPr>
        <w:pStyle w:val="Sraopastraipa"/>
        <w:tabs>
          <w:tab w:val="left" w:pos="426"/>
        </w:tabs>
        <w:spacing w:before="60" w:after="60"/>
        <w:ind w:left="0"/>
        <w:jc w:val="both"/>
        <w:rPr>
          <w:rFonts w:ascii="Arial" w:hAnsi="Arial" w:cs="Arial"/>
          <w:b/>
          <w:color w:val="FF0000"/>
          <w:sz w:val="22"/>
          <w:szCs w:val="22"/>
        </w:rPr>
      </w:pPr>
    </w:p>
    <w:p w14:paraId="221F9455" w14:textId="7FCAD746" w:rsidR="00E57BC0" w:rsidRPr="00B9660B" w:rsidRDefault="00C00E34" w:rsidP="00B9660B">
      <w:pPr>
        <w:pStyle w:val="Sraopastraipa"/>
        <w:numPr>
          <w:ilvl w:val="0"/>
          <w:numId w:val="66"/>
        </w:numPr>
        <w:tabs>
          <w:tab w:val="left" w:pos="567"/>
        </w:tabs>
        <w:jc w:val="center"/>
        <w:rPr>
          <w:rFonts w:ascii="Arial" w:hAnsi="Arial" w:cs="Arial"/>
          <w:b/>
          <w:iCs/>
          <w:caps/>
          <w:sz w:val="22"/>
          <w:szCs w:val="22"/>
        </w:rPr>
      </w:pPr>
      <w:r>
        <w:rPr>
          <w:rFonts w:ascii="Arial" w:hAnsi="Arial" w:cs="Arial"/>
          <w:b/>
          <w:bCs/>
          <w:caps/>
          <w:sz w:val="22"/>
          <w:szCs w:val="22"/>
          <w:lang w:val="en"/>
        </w:rPr>
        <w:t>TERMS OF THE CONTRACT TO BE SIGNED</w:t>
      </w:r>
    </w:p>
    <w:p w14:paraId="5761D107" w14:textId="77777777" w:rsidR="00E57BC0" w:rsidRDefault="00E57BC0" w:rsidP="00E57BC0">
      <w:pPr>
        <w:tabs>
          <w:tab w:val="left" w:pos="567"/>
        </w:tabs>
        <w:rPr>
          <w:rFonts w:ascii="Arial" w:hAnsi="Arial" w:cs="Arial"/>
          <w:b/>
          <w:iCs/>
          <w:caps/>
          <w:sz w:val="22"/>
          <w:szCs w:val="22"/>
        </w:rPr>
      </w:pPr>
    </w:p>
    <w:p w14:paraId="654FC7A3" w14:textId="2CBFDC00" w:rsidR="00C00E34" w:rsidRDefault="00C00E34" w:rsidP="5CF0E766">
      <w:pPr>
        <w:pStyle w:val="Sraopastraipa"/>
        <w:numPr>
          <w:ilvl w:val="1"/>
          <w:numId w:val="66"/>
        </w:numPr>
        <w:tabs>
          <w:tab w:val="left" w:pos="567"/>
        </w:tabs>
        <w:spacing w:before="60" w:after="60"/>
        <w:ind w:left="567" w:hanging="567"/>
        <w:jc w:val="both"/>
        <w:rPr>
          <w:lang w:val="en-US"/>
        </w:rPr>
      </w:pPr>
      <w:r w:rsidRPr="5CF0E766">
        <w:rPr>
          <w:rFonts w:ascii="Arial" w:hAnsi="Arial" w:cs="Arial"/>
          <w:sz w:val="22"/>
          <w:szCs w:val="22"/>
          <w:lang w:val="en"/>
        </w:rPr>
        <w:t xml:space="preserve">The Draft Design Services Contract is provided in Annex </w:t>
      </w:r>
      <w:r w:rsidR="00AE11DA" w:rsidRPr="5CF0E766">
        <w:rPr>
          <w:rFonts w:ascii="Arial" w:hAnsi="Arial" w:cs="Arial"/>
          <w:sz w:val="22"/>
          <w:szCs w:val="22"/>
          <w:lang w:val="en"/>
        </w:rPr>
        <w:t xml:space="preserve">9 </w:t>
      </w:r>
      <w:r w:rsidRPr="5CF0E766">
        <w:rPr>
          <w:rFonts w:ascii="Arial" w:hAnsi="Arial" w:cs="Arial"/>
          <w:sz w:val="22"/>
          <w:szCs w:val="22"/>
          <w:lang w:val="en"/>
        </w:rPr>
        <w:t xml:space="preserve">of the competition conditions. </w:t>
      </w:r>
      <w:r w:rsidR="569F7681" w:rsidRPr="5CF0E766">
        <w:rPr>
          <w:lang w:val="en"/>
        </w:rPr>
        <w:t>The essential terms of this Contract regulating the price of the design services, deadlines, service delivery procedures and payment, amendments of the contract, and the rules for engaging and replacing subcontractors and specialists</w:t>
      </w:r>
      <w:r w:rsidR="29273D02" w:rsidRPr="5CF0E766">
        <w:rPr>
          <w:lang w:val="en"/>
        </w:rPr>
        <w:t xml:space="preserve">, </w:t>
      </w:r>
      <w:r w:rsidR="7284B416" w:rsidRPr="5CF0E766">
        <w:rPr>
          <w:lang w:val="en"/>
        </w:rPr>
        <w:t xml:space="preserve">the rules of </w:t>
      </w:r>
      <w:r w:rsidR="7EADEC6E" w:rsidRPr="5CF0E766">
        <w:rPr>
          <w:lang w:val="en"/>
        </w:rPr>
        <w:t xml:space="preserve">contract performance security and third-party liability insurance  </w:t>
      </w:r>
      <w:r w:rsidR="569F7681" w:rsidRPr="5CF0E766">
        <w:rPr>
          <w:lang w:val="en"/>
        </w:rPr>
        <w:t xml:space="preserve"> are mandatory for all participants of this open design competition and will not be amended. </w:t>
      </w:r>
      <w:r w:rsidR="002C4746" w:rsidRPr="5CF0E766">
        <w:rPr>
          <w:rFonts w:ascii="Arial" w:hAnsi="Arial" w:cs="Arial"/>
          <w:sz w:val="22"/>
          <w:szCs w:val="22"/>
          <w:lang w:val="en"/>
        </w:rPr>
        <w:t xml:space="preserve"> </w:t>
      </w:r>
      <w:r w:rsidR="6AE917B4" w:rsidRPr="00B947BC">
        <w:rPr>
          <w:lang w:val="en-US"/>
        </w:rPr>
        <w:t>Other non-essential conditions may be subject to negotiation.</w:t>
      </w:r>
    </w:p>
    <w:p w14:paraId="5159666E" w14:textId="77777777" w:rsidR="00E57BC0" w:rsidRPr="00E57BC0" w:rsidRDefault="00E57BC0" w:rsidP="00E57BC0">
      <w:pPr>
        <w:pStyle w:val="Sraopastraipa"/>
        <w:tabs>
          <w:tab w:val="left" w:pos="567"/>
        </w:tabs>
        <w:ind w:left="142"/>
        <w:rPr>
          <w:rFonts w:ascii="Arial" w:hAnsi="Arial" w:cs="Arial"/>
          <w:b/>
          <w:iCs/>
          <w:caps/>
          <w:sz w:val="22"/>
          <w:szCs w:val="22"/>
        </w:rPr>
      </w:pPr>
    </w:p>
    <w:p w14:paraId="2851B596" w14:textId="4934A721" w:rsidR="0036285D" w:rsidRPr="00B9660B" w:rsidRDefault="00C00E34" w:rsidP="00B9660B">
      <w:pPr>
        <w:pStyle w:val="Sraopastraipa"/>
        <w:numPr>
          <w:ilvl w:val="0"/>
          <w:numId w:val="66"/>
        </w:numPr>
        <w:tabs>
          <w:tab w:val="left" w:pos="567"/>
        </w:tabs>
        <w:jc w:val="center"/>
        <w:rPr>
          <w:rFonts w:ascii="Arial" w:hAnsi="Arial" w:cs="Arial"/>
          <w:b/>
          <w:iCs/>
          <w:caps/>
          <w:sz w:val="22"/>
          <w:szCs w:val="22"/>
        </w:rPr>
      </w:pPr>
      <w:r>
        <w:rPr>
          <w:rFonts w:ascii="Arial" w:hAnsi="Arial" w:cs="Arial"/>
          <w:b/>
          <w:bCs/>
          <w:caps/>
          <w:sz w:val="22"/>
          <w:szCs w:val="22"/>
          <w:lang w:val="en"/>
        </w:rPr>
        <w:t>FINAL PROVISIONS</w:t>
      </w:r>
    </w:p>
    <w:p w14:paraId="74349E1A" w14:textId="77777777" w:rsidR="00DC72BA" w:rsidRPr="00E94852" w:rsidRDefault="00DC72BA" w:rsidP="00E94852">
      <w:pPr>
        <w:pStyle w:val="Sraopastraipa"/>
        <w:tabs>
          <w:tab w:val="left" w:pos="426"/>
        </w:tabs>
        <w:ind w:left="360"/>
        <w:rPr>
          <w:rFonts w:ascii="Arial" w:hAnsi="Arial" w:cs="Arial"/>
          <w:b/>
          <w:iCs/>
          <w:caps/>
          <w:sz w:val="22"/>
          <w:szCs w:val="22"/>
        </w:rPr>
      </w:pPr>
    </w:p>
    <w:p w14:paraId="27E7F766" w14:textId="55D1B045" w:rsidR="00E46A74" w:rsidRDefault="00C00E34" w:rsidP="005F03F0">
      <w:pPr>
        <w:numPr>
          <w:ilvl w:val="1"/>
          <w:numId w:val="66"/>
        </w:numPr>
        <w:tabs>
          <w:tab w:val="left" w:pos="567"/>
        </w:tabs>
        <w:spacing w:before="60" w:after="60"/>
        <w:ind w:left="567" w:hanging="567"/>
        <w:jc w:val="both"/>
        <w:rPr>
          <w:rFonts w:ascii="Arial" w:hAnsi="Arial" w:cs="Arial"/>
          <w:sz w:val="22"/>
          <w:szCs w:val="22"/>
        </w:rPr>
      </w:pPr>
      <w:r>
        <w:rPr>
          <w:rFonts w:ascii="Arial" w:hAnsi="Arial" w:cs="Arial"/>
          <w:sz w:val="22"/>
          <w:szCs w:val="22"/>
          <w:lang w:val="en"/>
        </w:rPr>
        <w:t>The Participants in the Design Competition acknowledge the right of the Vilnius City Municipality Administration to implement the entire project, including its individual components (themes), as well as to use the project, its separate elements, parts (themes), for advertising and public relations purposes in Lithuania and other countries worldwide.</w:t>
      </w:r>
    </w:p>
    <w:p w14:paraId="33053328" w14:textId="77777777" w:rsidR="00E46A74" w:rsidRDefault="00C00E34" w:rsidP="00E46A74">
      <w:pPr>
        <w:pStyle w:val="Sraopastraipa"/>
        <w:numPr>
          <w:ilvl w:val="1"/>
          <w:numId w:val="66"/>
        </w:numPr>
        <w:tabs>
          <w:tab w:val="left" w:pos="567"/>
        </w:tabs>
        <w:spacing w:before="60" w:after="60"/>
        <w:ind w:left="567" w:hanging="567"/>
        <w:jc w:val="both"/>
        <w:rPr>
          <w:rFonts w:ascii="Arial" w:hAnsi="Arial" w:cs="Arial"/>
          <w:sz w:val="22"/>
          <w:szCs w:val="22"/>
        </w:rPr>
      </w:pPr>
      <w:r>
        <w:rPr>
          <w:rFonts w:ascii="Arial" w:hAnsi="Arial" w:cs="Arial"/>
          <w:sz w:val="22"/>
          <w:szCs w:val="22"/>
          <w:lang w:val="en"/>
        </w:rPr>
        <w:t xml:space="preserve">Participants whose Project Proposals did not win prize positions shall have the right to retrieve at their own expense the boards and model submitted for the competition within 14 business days from the conclusion of the design competition procedures. If the Architectural Project boards or models are not retrieved within the specified time limits, they become the property of the Contracting Authority. The Contracting Authority will inform the Participants through the CVP IS about the end of the project competition procedures and the possibility to retrieve the presentation boards and models. </w:t>
      </w:r>
    </w:p>
    <w:p w14:paraId="55BD36E3" w14:textId="6516B406" w:rsidR="00364CC7" w:rsidRPr="00E46A74" w:rsidRDefault="00C00E34" w:rsidP="00E46A74">
      <w:pPr>
        <w:pStyle w:val="Sraopastraipa"/>
        <w:numPr>
          <w:ilvl w:val="1"/>
          <w:numId w:val="66"/>
        </w:numPr>
        <w:tabs>
          <w:tab w:val="left" w:pos="567"/>
        </w:tabs>
        <w:spacing w:before="60" w:after="60"/>
        <w:ind w:left="567" w:hanging="567"/>
        <w:jc w:val="both"/>
        <w:rPr>
          <w:rFonts w:ascii="Arial" w:hAnsi="Arial" w:cs="Arial"/>
          <w:sz w:val="22"/>
          <w:szCs w:val="22"/>
        </w:rPr>
      </w:pPr>
      <w:r>
        <w:rPr>
          <w:rFonts w:ascii="Arial" w:hAnsi="Arial" w:cs="Arial"/>
          <w:sz w:val="22"/>
          <w:szCs w:val="22"/>
          <w:lang w:val="en"/>
        </w:rPr>
        <w:lastRenderedPageBreak/>
        <w:t xml:space="preserve">The Contracting Authority is only liable for damage or loss of the received boards or models in cases where it is proven that it is at fault for improper handling of them. 13.5. The full names and contact information of the Contracting Authority employees authorised to maintain direct contact with Suppliers: </w:t>
      </w:r>
      <w:r>
        <w:rPr>
          <w:rFonts w:ascii="Arial" w:hAnsi="Arial" w:cs="Arial"/>
          <w:sz w:val="22"/>
          <w:szCs w:val="22"/>
          <w:lang w:val="en"/>
          <w14:ligatures w14:val="standardContextual"/>
        </w:rPr>
        <w:t xml:space="preserve">on the matters of public procurement procedure: </w:t>
      </w:r>
      <w:r>
        <w:rPr>
          <w:rFonts w:ascii="Arial" w:hAnsi="Arial" w:cs="Arial"/>
          <w:sz w:val="22"/>
          <w:szCs w:val="22"/>
          <w:u w:color="000000"/>
          <w:lang w:val="en"/>
          <w14:ligatures w14:val="standardContextual"/>
        </w:rPr>
        <w:t xml:space="preserve">Public Procurement Specialist of UAB Vilniaus vystymo kompanija: Eglė Alijeva, Šeimyniškių g. 19B, Vilnius LT-09234, tel. +370 620 76448.   </w:t>
      </w:r>
    </w:p>
    <w:p w14:paraId="3BF1C8BA" w14:textId="77777777" w:rsidR="00995F1D" w:rsidRPr="009373B3" w:rsidRDefault="00995F1D" w:rsidP="00E46A74">
      <w:pPr>
        <w:keepNext/>
        <w:tabs>
          <w:tab w:val="left" w:pos="426"/>
        </w:tabs>
        <w:spacing w:before="60" w:after="60"/>
        <w:ind w:left="567" w:hanging="567"/>
        <w:outlineLvl w:val="0"/>
        <w:rPr>
          <w:rFonts w:ascii="Arial" w:hAnsi="Arial" w:cs="Arial"/>
          <w:color w:val="FF0000"/>
          <w:sz w:val="22"/>
          <w:szCs w:val="22"/>
        </w:rPr>
      </w:pPr>
    </w:p>
    <w:p w14:paraId="45AE54D2" w14:textId="7DB9A19A" w:rsidR="00995F1D" w:rsidRPr="00AE1328" w:rsidRDefault="00C00E34" w:rsidP="00AF495F">
      <w:pPr>
        <w:tabs>
          <w:tab w:val="left" w:pos="567"/>
        </w:tabs>
        <w:ind w:left="3403" w:hanging="4112"/>
        <w:jc w:val="center"/>
        <w:rPr>
          <w:rFonts w:ascii="Arial" w:hAnsi="Arial" w:cs="Arial"/>
          <w:b/>
          <w:sz w:val="22"/>
          <w:szCs w:val="22"/>
        </w:rPr>
      </w:pPr>
      <w:r>
        <w:rPr>
          <w:rFonts w:ascii="Arial" w:hAnsi="Arial" w:cs="Arial"/>
          <w:b/>
          <w:bCs/>
          <w:sz w:val="22"/>
          <w:szCs w:val="22"/>
          <w:lang w:val="en"/>
        </w:rPr>
        <w:t>14. ANNEXES</w:t>
      </w:r>
    </w:p>
    <w:p w14:paraId="1933FA34" w14:textId="77777777" w:rsidR="00AF495F" w:rsidRPr="003E1481" w:rsidRDefault="00AF495F" w:rsidP="003E1481">
      <w:pPr>
        <w:tabs>
          <w:tab w:val="left" w:pos="567"/>
        </w:tabs>
        <w:ind w:left="3403" w:hanging="4112"/>
        <w:jc w:val="center"/>
        <w:rPr>
          <w:rFonts w:ascii="Arial" w:hAnsi="Arial" w:cs="Arial"/>
          <w:b/>
          <w:bCs/>
          <w:sz w:val="22"/>
          <w:szCs w:val="22"/>
        </w:rPr>
      </w:pPr>
    </w:p>
    <w:p w14:paraId="4BF8E08B" w14:textId="63163FFE" w:rsidR="00995F1D" w:rsidRPr="009373B3" w:rsidRDefault="00C00E34" w:rsidP="00870221">
      <w:pPr>
        <w:tabs>
          <w:tab w:val="left" w:pos="284"/>
        </w:tabs>
        <w:ind w:right="22"/>
        <w:rPr>
          <w:rFonts w:ascii="Arial" w:hAnsi="Arial" w:cs="Arial"/>
          <w:sz w:val="22"/>
          <w:szCs w:val="22"/>
        </w:rPr>
      </w:pPr>
      <w:r>
        <w:rPr>
          <w:rFonts w:ascii="Arial" w:hAnsi="Arial" w:cs="Arial"/>
          <w:sz w:val="22"/>
          <w:szCs w:val="22"/>
          <w:lang w:val="en"/>
        </w:rPr>
        <w:t xml:space="preserve">SPC Annex 1 – </w:t>
      </w:r>
      <w:r>
        <w:rPr>
          <w:rStyle w:val="Laukeliai"/>
          <w:sz w:val="22"/>
          <w:szCs w:val="22"/>
          <w:lang w:val="en"/>
        </w:rPr>
        <w:t>Competition Brief and its annexes.</w:t>
      </w:r>
    </w:p>
    <w:p w14:paraId="25CB0FB0" w14:textId="6897D789" w:rsidR="00995F1D" w:rsidRDefault="00C00E34" w:rsidP="00870221">
      <w:pPr>
        <w:tabs>
          <w:tab w:val="left" w:pos="567"/>
        </w:tabs>
        <w:jc w:val="both"/>
        <w:rPr>
          <w:rFonts w:ascii="Arial" w:hAnsi="Arial" w:cs="Arial"/>
          <w:sz w:val="22"/>
          <w:szCs w:val="22"/>
        </w:rPr>
      </w:pPr>
      <w:r>
        <w:rPr>
          <w:rFonts w:ascii="Arial" w:hAnsi="Arial" w:cs="Arial"/>
          <w:sz w:val="22"/>
          <w:szCs w:val="22"/>
          <w:lang w:val="en"/>
        </w:rPr>
        <w:t>SPC Annex 2 – Price Proposal Form.</w:t>
      </w:r>
    </w:p>
    <w:p w14:paraId="642C4980" w14:textId="23977DA8" w:rsidR="00B621D4" w:rsidRPr="009373B3" w:rsidRDefault="00C00E34" w:rsidP="00870221">
      <w:pPr>
        <w:tabs>
          <w:tab w:val="left" w:pos="567"/>
        </w:tabs>
        <w:jc w:val="both"/>
        <w:rPr>
          <w:rFonts w:ascii="Arial" w:hAnsi="Arial" w:cs="Arial"/>
          <w:sz w:val="22"/>
          <w:szCs w:val="22"/>
        </w:rPr>
      </w:pPr>
      <w:r>
        <w:rPr>
          <w:rFonts w:ascii="Arial" w:hAnsi="Arial" w:cs="Arial"/>
          <w:sz w:val="22"/>
          <w:szCs w:val="22"/>
          <w:lang w:val="en"/>
        </w:rPr>
        <w:t>SPC Annex 3 – Participant’s Identifier Decryption Form.</w:t>
      </w:r>
    </w:p>
    <w:p w14:paraId="67DE84B2" w14:textId="05BC58DF" w:rsidR="0069436F" w:rsidRPr="009373B3" w:rsidRDefault="00C00E34" w:rsidP="00870221">
      <w:pPr>
        <w:pStyle w:val="Sraopastraipa"/>
        <w:tabs>
          <w:tab w:val="left" w:pos="567"/>
        </w:tabs>
        <w:ind w:left="0"/>
        <w:rPr>
          <w:rFonts w:ascii="Arial" w:hAnsi="Arial" w:cs="Arial"/>
          <w:sz w:val="22"/>
          <w:szCs w:val="22"/>
        </w:rPr>
      </w:pPr>
      <w:r>
        <w:rPr>
          <w:rFonts w:ascii="Arial" w:hAnsi="Arial" w:cs="Arial"/>
          <w:sz w:val="22"/>
          <w:szCs w:val="22"/>
          <w:lang w:val="en"/>
        </w:rPr>
        <w:t>SPC Annex 4 – Grounds for Exclusion.</w:t>
      </w:r>
    </w:p>
    <w:p w14:paraId="7A258895" w14:textId="25AA1763" w:rsidR="00995F1D" w:rsidRPr="009373B3" w:rsidRDefault="00C00E34" w:rsidP="00870221">
      <w:pPr>
        <w:pStyle w:val="Sraopastraipa"/>
        <w:tabs>
          <w:tab w:val="left" w:pos="567"/>
        </w:tabs>
        <w:ind w:left="0"/>
        <w:rPr>
          <w:rFonts w:ascii="Arial" w:hAnsi="Arial" w:cs="Arial"/>
          <w:sz w:val="22"/>
          <w:szCs w:val="22"/>
        </w:rPr>
      </w:pPr>
      <w:r>
        <w:rPr>
          <w:rFonts w:ascii="Arial" w:hAnsi="Arial" w:cs="Arial"/>
          <w:sz w:val="22"/>
          <w:szCs w:val="22"/>
          <w:lang w:val="en"/>
        </w:rPr>
        <w:t>SPC Annex 5 – Qualification Requirements.</w:t>
      </w:r>
    </w:p>
    <w:p w14:paraId="0CF5BE6F" w14:textId="15059653" w:rsidR="00995F1D" w:rsidRDefault="00C00E34" w:rsidP="00870221">
      <w:pPr>
        <w:pStyle w:val="Sraopastraipa"/>
        <w:tabs>
          <w:tab w:val="left" w:pos="567"/>
        </w:tabs>
        <w:ind w:left="0"/>
        <w:rPr>
          <w:rFonts w:ascii="Arial" w:hAnsi="Arial" w:cs="Arial"/>
          <w:sz w:val="22"/>
          <w:szCs w:val="22"/>
        </w:rPr>
      </w:pPr>
      <w:r>
        <w:rPr>
          <w:rFonts w:ascii="Arial" w:hAnsi="Arial" w:cs="Arial"/>
          <w:sz w:val="22"/>
          <w:szCs w:val="22"/>
          <w:lang w:val="en"/>
        </w:rPr>
        <w:t xml:space="preserve">SPC Annex 6 – ESPD Form for Completion. </w:t>
      </w:r>
    </w:p>
    <w:p w14:paraId="5BEFEE6A" w14:textId="43461C1C" w:rsidR="00D777D5" w:rsidRPr="009373B3" w:rsidRDefault="00C00E34" w:rsidP="00870221">
      <w:pPr>
        <w:pStyle w:val="Sraopastraipa"/>
        <w:tabs>
          <w:tab w:val="left" w:pos="567"/>
        </w:tabs>
        <w:ind w:left="0"/>
        <w:rPr>
          <w:rFonts w:ascii="Arial" w:hAnsi="Arial" w:cs="Arial"/>
          <w:sz w:val="22"/>
          <w:szCs w:val="22"/>
        </w:rPr>
      </w:pPr>
      <w:r>
        <w:rPr>
          <w:rFonts w:ascii="Arial" w:hAnsi="Arial" w:cs="Arial"/>
          <w:sz w:val="22"/>
          <w:szCs w:val="22"/>
          <w:lang w:val="en"/>
        </w:rPr>
        <w:t>SPC Annex 7 – Methodology for Evaluating Economic Advantage.</w:t>
      </w:r>
    </w:p>
    <w:p w14:paraId="14648475" w14:textId="101255FD" w:rsidR="006A0B51" w:rsidRDefault="00C00E34" w:rsidP="00ED1454">
      <w:pPr>
        <w:tabs>
          <w:tab w:val="left" w:pos="284"/>
        </w:tabs>
        <w:ind w:right="22"/>
        <w:jc w:val="both"/>
        <w:rPr>
          <w:rFonts w:ascii="Arial" w:hAnsi="Arial" w:cs="Arial"/>
          <w:sz w:val="22"/>
          <w:szCs w:val="22"/>
        </w:rPr>
      </w:pPr>
      <w:r>
        <w:rPr>
          <w:rFonts w:ascii="Arial" w:hAnsi="Arial" w:cs="Arial"/>
          <w:sz w:val="22"/>
          <w:szCs w:val="22"/>
          <w:lang w:val="en"/>
        </w:rPr>
        <w:t>SPC Annex 8 – Supplier’s Declaration of Compliance/Non-Compliance with the Provisions of the Regulation.</w:t>
      </w:r>
    </w:p>
    <w:p w14:paraId="7F992DB5" w14:textId="14F7AADA" w:rsidR="00AF2784" w:rsidRPr="009373B3" w:rsidRDefault="00C00E34" w:rsidP="6F669A6D">
      <w:pPr>
        <w:tabs>
          <w:tab w:val="left" w:pos="284"/>
        </w:tabs>
        <w:ind w:right="22"/>
        <w:jc w:val="both"/>
        <w:rPr>
          <w:rFonts w:ascii="Arial" w:hAnsi="Arial" w:cs="Arial"/>
          <w:sz w:val="22"/>
          <w:szCs w:val="22"/>
        </w:rPr>
      </w:pPr>
      <w:r>
        <w:rPr>
          <w:rFonts w:ascii="Arial" w:hAnsi="Arial" w:cs="Arial"/>
          <w:sz w:val="22"/>
          <w:szCs w:val="22"/>
          <w:lang w:val="en"/>
        </w:rPr>
        <w:t xml:space="preserve">SPC Annex 9 – Draft Procurement Contract and its annexes. </w:t>
      </w:r>
    </w:p>
    <w:p w14:paraId="1E2C8D0B" w14:textId="1D64F759" w:rsidR="003F3527" w:rsidRDefault="00C00E34" w:rsidP="363A0B84">
      <w:pPr>
        <w:tabs>
          <w:tab w:val="left" w:pos="284"/>
        </w:tabs>
        <w:ind w:right="22"/>
        <w:jc w:val="both"/>
        <w:rPr>
          <w:rFonts w:ascii="Arial" w:hAnsi="Arial" w:cs="Arial"/>
          <w:sz w:val="22"/>
          <w:szCs w:val="22"/>
        </w:rPr>
      </w:pPr>
      <w:r>
        <w:rPr>
          <w:rFonts w:ascii="Arial" w:hAnsi="Arial" w:cs="Arial"/>
          <w:sz w:val="22"/>
          <w:szCs w:val="22"/>
          <w:lang w:val="en"/>
        </w:rPr>
        <w:t xml:space="preserve">SPC Annex 10 – Annex 1 of the Contract </w:t>
      </w:r>
      <w:bookmarkEnd w:id="17"/>
      <w:bookmarkEnd w:id="18"/>
      <w:r>
        <w:rPr>
          <w:rFonts w:ascii="Arial" w:hAnsi="Arial" w:cs="Arial"/>
          <w:sz w:val="22"/>
          <w:szCs w:val="22"/>
          <w:lang w:val="en"/>
        </w:rPr>
        <w:t>Draft Technical Specifications for the Design Proposal.</w:t>
      </w:r>
    </w:p>
    <w:p w14:paraId="7397722D" w14:textId="423C9FEE" w:rsidR="000A66B3" w:rsidRDefault="00C00E34" w:rsidP="363A0B84">
      <w:pPr>
        <w:tabs>
          <w:tab w:val="left" w:pos="284"/>
        </w:tabs>
        <w:ind w:right="22"/>
        <w:jc w:val="both"/>
        <w:rPr>
          <w:rFonts w:ascii="Arial" w:hAnsi="Arial" w:cs="Arial"/>
          <w:sz w:val="22"/>
          <w:szCs w:val="22"/>
        </w:rPr>
      </w:pPr>
      <w:r>
        <w:rPr>
          <w:rFonts w:ascii="Arial" w:hAnsi="Arial" w:cs="Arial"/>
          <w:sz w:val="22"/>
          <w:szCs w:val="22"/>
          <w:lang w:val="en"/>
        </w:rPr>
        <w:t>SPC Annex 11 – Requirements for Submission of Graphic Material and the Explanatory Note.</w:t>
      </w:r>
    </w:p>
    <w:p w14:paraId="2DA79965" w14:textId="2AD03279" w:rsidR="00330EDE" w:rsidRDefault="00C00E34" w:rsidP="363A0B84">
      <w:pPr>
        <w:tabs>
          <w:tab w:val="left" w:pos="284"/>
        </w:tabs>
        <w:ind w:right="22"/>
        <w:jc w:val="both"/>
        <w:rPr>
          <w:rFonts w:ascii="Arial" w:hAnsi="Arial" w:cs="Arial"/>
          <w:sz w:val="22"/>
          <w:szCs w:val="22"/>
        </w:rPr>
      </w:pPr>
      <w:r>
        <w:rPr>
          <w:rFonts w:ascii="Arial" w:hAnsi="Arial" w:cs="Arial"/>
          <w:sz w:val="22"/>
          <w:szCs w:val="22"/>
          <w:lang w:val="en"/>
        </w:rPr>
        <w:t xml:space="preserve">SPC Annex 12 – List of Specialists. </w:t>
      </w:r>
    </w:p>
    <w:sectPr w:rsidR="00330EDE" w:rsidSect="0034580B">
      <w:footerReference w:type="default" r:id="rId18"/>
      <w:headerReference w:type="first" r:id="rId19"/>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4929" w14:textId="77777777" w:rsidR="001446EA" w:rsidRDefault="001446EA">
      <w:r>
        <w:separator/>
      </w:r>
    </w:p>
  </w:endnote>
  <w:endnote w:type="continuationSeparator" w:id="0">
    <w:p w14:paraId="32B2D109" w14:textId="77777777" w:rsidR="001446EA" w:rsidRDefault="0014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FB2" w14:textId="77777777" w:rsidR="00D9568D" w:rsidRDefault="00D9568D">
    <w:pPr>
      <w:pStyle w:val="Porat"/>
      <w:jc w:val="center"/>
    </w:pPr>
  </w:p>
  <w:p w14:paraId="56D0E0BE" w14:textId="77777777" w:rsidR="00D9568D" w:rsidRPr="004A16D7" w:rsidRDefault="00F90165"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C00E34">
          <w:rPr>
            <w:rFonts w:ascii="Arial" w:hAnsi="Arial" w:cs="Arial"/>
            <w:sz w:val="20"/>
            <w:szCs w:val="20"/>
            <w:lang w:val="en"/>
          </w:rPr>
          <w:fldChar w:fldCharType="begin"/>
        </w:r>
        <w:r w:rsidR="00C00E34">
          <w:rPr>
            <w:rFonts w:ascii="Arial" w:hAnsi="Arial" w:cs="Arial"/>
            <w:sz w:val="20"/>
            <w:szCs w:val="20"/>
            <w:lang w:val="en"/>
          </w:rPr>
          <w:instrText xml:space="preserve"> PAGE   \* MERGEFORMAT </w:instrText>
        </w:r>
        <w:r w:rsidR="00C00E34">
          <w:rPr>
            <w:rFonts w:ascii="Arial" w:hAnsi="Arial" w:cs="Arial"/>
            <w:sz w:val="20"/>
            <w:szCs w:val="20"/>
            <w:lang w:val="en"/>
          </w:rPr>
          <w:fldChar w:fldCharType="separate"/>
        </w:r>
        <w:r w:rsidR="00C00E34">
          <w:rPr>
            <w:rFonts w:ascii="Arial" w:hAnsi="Arial" w:cs="Arial"/>
            <w:noProof/>
            <w:sz w:val="20"/>
            <w:szCs w:val="20"/>
            <w:lang w:val="en"/>
          </w:rPr>
          <w:t>4</w:t>
        </w:r>
        <w:r w:rsidR="00C00E34">
          <w:rPr>
            <w:rFonts w:ascii="Arial" w:hAnsi="Arial" w:cs="Arial"/>
            <w:noProof/>
            <w:sz w:val="20"/>
            <w:szCs w:val="20"/>
            <w:lang w:val="e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1183" w14:textId="77777777" w:rsidR="001446EA" w:rsidRDefault="001446EA">
      <w:r>
        <w:separator/>
      </w:r>
    </w:p>
  </w:footnote>
  <w:footnote w:type="continuationSeparator" w:id="0">
    <w:p w14:paraId="08FE07DF" w14:textId="77777777" w:rsidR="001446EA" w:rsidRDefault="0014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Look w:val="04A0" w:firstRow="1" w:lastRow="0" w:firstColumn="1" w:lastColumn="0" w:noHBand="0" w:noVBand="1"/>
    </w:tblPr>
    <w:tblGrid>
      <w:gridCol w:w="9638"/>
    </w:tblGrid>
    <w:tr w:rsidR="00585CA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BE"/>
    <w:multiLevelType w:val="multilevel"/>
    <w:tmpl w:val="59D23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11CC02E4">
      <w:start w:val="1"/>
      <w:numFmt w:val="lowerLetter"/>
      <w:lvlText w:val="%1)"/>
      <w:lvlJc w:val="left"/>
      <w:pPr>
        <w:ind w:left="720" w:hanging="360"/>
      </w:pPr>
    </w:lvl>
    <w:lvl w:ilvl="1" w:tplc="4C6E806C">
      <w:start w:val="1"/>
      <w:numFmt w:val="lowerLetter"/>
      <w:lvlText w:val="%2."/>
      <w:lvlJc w:val="left"/>
      <w:pPr>
        <w:ind w:left="1440" w:hanging="360"/>
      </w:pPr>
    </w:lvl>
    <w:lvl w:ilvl="2" w:tplc="37B23714">
      <w:start w:val="1"/>
      <w:numFmt w:val="lowerRoman"/>
      <w:lvlText w:val="%3."/>
      <w:lvlJc w:val="right"/>
      <w:pPr>
        <w:ind w:left="2160" w:hanging="180"/>
      </w:pPr>
    </w:lvl>
    <w:lvl w:ilvl="3" w:tplc="67E2D83A">
      <w:start w:val="1"/>
      <w:numFmt w:val="decimal"/>
      <w:lvlText w:val="%4."/>
      <w:lvlJc w:val="left"/>
      <w:pPr>
        <w:ind w:left="2880" w:hanging="360"/>
      </w:pPr>
    </w:lvl>
    <w:lvl w:ilvl="4" w:tplc="BA44435E">
      <w:start w:val="1"/>
      <w:numFmt w:val="lowerLetter"/>
      <w:lvlText w:val="%5."/>
      <w:lvlJc w:val="left"/>
      <w:pPr>
        <w:ind w:left="3600" w:hanging="360"/>
      </w:pPr>
    </w:lvl>
    <w:lvl w:ilvl="5" w:tplc="F620DA68">
      <w:start w:val="1"/>
      <w:numFmt w:val="lowerRoman"/>
      <w:lvlText w:val="%6."/>
      <w:lvlJc w:val="right"/>
      <w:pPr>
        <w:ind w:left="4320" w:hanging="180"/>
      </w:pPr>
    </w:lvl>
    <w:lvl w:ilvl="6" w:tplc="409CEE5E">
      <w:start w:val="1"/>
      <w:numFmt w:val="decimal"/>
      <w:lvlText w:val="%7."/>
      <w:lvlJc w:val="left"/>
      <w:pPr>
        <w:ind w:left="5040" w:hanging="360"/>
      </w:pPr>
    </w:lvl>
    <w:lvl w:ilvl="7" w:tplc="2A4E3CDC">
      <w:start w:val="1"/>
      <w:numFmt w:val="lowerLetter"/>
      <w:lvlText w:val="%8."/>
      <w:lvlJc w:val="left"/>
      <w:pPr>
        <w:ind w:left="5760" w:hanging="360"/>
      </w:pPr>
    </w:lvl>
    <w:lvl w:ilvl="8" w:tplc="335CB258">
      <w:start w:val="1"/>
      <w:numFmt w:val="lowerRoman"/>
      <w:lvlText w:val="%9."/>
      <w:lvlJc w:val="right"/>
      <w:pPr>
        <w:ind w:left="6480" w:hanging="180"/>
      </w:pPr>
    </w:lvl>
  </w:abstractNum>
  <w:abstractNum w:abstractNumId="2"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613"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21752"/>
    <w:multiLevelType w:val="hybridMultilevel"/>
    <w:tmpl w:val="BC664254"/>
    <w:lvl w:ilvl="0" w:tplc="0896BB8C">
      <w:start w:val="9"/>
      <w:numFmt w:val="decimal"/>
      <w:lvlText w:val="%1."/>
      <w:lvlJc w:val="left"/>
      <w:pPr>
        <w:ind w:left="3763" w:hanging="360"/>
      </w:pPr>
      <w:rPr>
        <w:rFonts w:hint="default"/>
      </w:rPr>
    </w:lvl>
    <w:lvl w:ilvl="1" w:tplc="87067914">
      <w:start w:val="1"/>
      <w:numFmt w:val="lowerLetter"/>
      <w:lvlText w:val="%2."/>
      <w:lvlJc w:val="left"/>
      <w:pPr>
        <w:ind w:left="1440" w:hanging="360"/>
      </w:pPr>
    </w:lvl>
    <w:lvl w:ilvl="2" w:tplc="99062A4E" w:tentative="1">
      <w:start w:val="1"/>
      <w:numFmt w:val="lowerRoman"/>
      <w:lvlText w:val="%3."/>
      <w:lvlJc w:val="right"/>
      <w:pPr>
        <w:ind w:left="2160" w:hanging="180"/>
      </w:pPr>
    </w:lvl>
    <w:lvl w:ilvl="3" w:tplc="59BE295A" w:tentative="1">
      <w:start w:val="1"/>
      <w:numFmt w:val="decimal"/>
      <w:lvlText w:val="%4."/>
      <w:lvlJc w:val="left"/>
      <w:pPr>
        <w:ind w:left="2880" w:hanging="360"/>
      </w:pPr>
    </w:lvl>
    <w:lvl w:ilvl="4" w:tplc="BF9A1E2E" w:tentative="1">
      <w:start w:val="1"/>
      <w:numFmt w:val="lowerLetter"/>
      <w:lvlText w:val="%5."/>
      <w:lvlJc w:val="left"/>
      <w:pPr>
        <w:ind w:left="3600" w:hanging="360"/>
      </w:pPr>
    </w:lvl>
    <w:lvl w:ilvl="5" w:tplc="1D548BF0" w:tentative="1">
      <w:start w:val="1"/>
      <w:numFmt w:val="lowerRoman"/>
      <w:lvlText w:val="%6."/>
      <w:lvlJc w:val="right"/>
      <w:pPr>
        <w:ind w:left="4320" w:hanging="180"/>
      </w:pPr>
    </w:lvl>
    <w:lvl w:ilvl="6" w:tplc="1FF8DFCE" w:tentative="1">
      <w:start w:val="1"/>
      <w:numFmt w:val="decimal"/>
      <w:lvlText w:val="%7."/>
      <w:lvlJc w:val="left"/>
      <w:pPr>
        <w:ind w:left="5040" w:hanging="360"/>
      </w:pPr>
    </w:lvl>
    <w:lvl w:ilvl="7" w:tplc="72FA4A2E" w:tentative="1">
      <w:start w:val="1"/>
      <w:numFmt w:val="lowerLetter"/>
      <w:lvlText w:val="%8."/>
      <w:lvlJc w:val="left"/>
      <w:pPr>
        <w:ind w:left="5760" w:hanging="360"/>
      </w:pPr>
    </w:lvl>
    <w:lvl w:ilvl="8" w:tplc="44AA9CB8" w:tentative="1">
      <w:start w:val="1"/>
      <w:numFmt w:val="lowerRoman"/>
      <w:lvlText w:val="%9."/>
      <w:lvlJc w:val="right"/>
      <w:pPr>
        <w:ind w:left="6480" w:hanging="180"/>
      </w:pPr>
    </w:lvl>
  </w:abstractNum>
  <w:abstractNum w:abstractNumId="6" w15:restartNumberingAfterBreak="0">
    <w:nsid w:val="0A150BB2"/>
    <w:multiLevelType w:val="multilevel"/>
    <w:tmpl w:val="9786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F52DD"/>
    <w:multiLevelType w:val="multilevel"/>
    <w:tmpl w:val="5F408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435F2"/>
    <w:multiLevelType w:val="multilevel"/>
    <w:tmpl w:val="AAEA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FF3982"/>
    <w:multiLevelType w:val="multilevel"/>
    <w:tmpl w:val="D0BAF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966F6"/>
    <w:multiLevelType w:val="multilevel"/>
    <w:tmpl w:val="87065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257B4B"/>
    <w:multiLevelType w:val="multilevel"/>
    <w:tmpl w:val="9B6CF2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FE59C5"/>
    <w:multiLevelType w:val="multilevel"/>
    <w:tmpl w:val="E82460D2"/>
    <w:lvl w:ilvl="0">
      <w:start w:val="6"/>
      <w:numFmt w:val="decimal"/>
      <w:lvlText w:val="%1."/>
      <w:lvlJc w:val="left"/>
      <w:pPr>
        <w:ind w:left="360" w:hanging="360"/>
      </w:pPr>
      <w:rPr>
        <w:rFonts w:hint="default"/>
        <w:b/>
        <w:bCs/>
        <w:i w:val="0"/>
        <w:iCs/>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916"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B6816E4"/>
    <w:multiLevelType w:val="multilevel"/>
    <w:tmpl w:val="D78E0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B1A5F"/>
    <w:multiLevelType w:val="multilevel"/>
    <w:tmpl w:val="D090CA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C67AC"/>
    <w:multiLevelType w:val="hybridMultilevel"/>
    <w:tmpl w:val="5644E188"/>
    <w:lvl w:ilvl="0" w:tplc="E416C948">
      <w:numFmt w:val="bullet"/>
      <w:lvlText w:val="-"/>
      <w:lvlJc w:val="left"/>
      <w:pPr>
        <w:ind w:left="720" w:hanging="360"/>
      </w:pPr>
      <w:rPr>
        <w:rFonts w:ascii="Times New Roman" w:eastAsia="Times New Roman" w:hAnsi="Times New Roman" w:cs="Times New Roman" w:hint="default"/>
      </w:rPr>
    </w:lvl>
    <w:lvl w:ilvl="1" w:tplc="6628847C" w:tentative="1">
      <w:start w:val="1"/>
      <w:numFmt w:val="bullet"/>
      <w:lvlText w:val="o"/>
      <w:lvlJc w:val="left"/>
      <w:pPr>
        <w:ind w:left="1440" w:hanging="360"/>
      </w:pPr>
      <w:rPr>
        <w:rFonts w:ascii="Courier New" w:hAnsi="Courier New" w:cs="Courier New" w:hint="default"/>
      </w:rPr>
    </w:lvl>
    <w:lvl w:ilvl="2" w:tplc="EE0E4CD4" w:tentative="1">
      <w:start w:val="1"/>
      <w:numFmt w:val="bullet"/>
      <w:lvlText w:val=""/>
      <w:lvlJc w:val="left"/>
      <w:pPr>
        <w:ind w:left="2160" w:hanging="360"/>
      </w:pPr>
      <w:rPr>
        <w:rFonts w:ascii="Wingdings" w:hAnsi="Wingdings" w:hint="default"/>
      </w:rPr>
    </w:lvl>
    <w:lvl w:ilvl="3" w:tplc="B888E2FE" w:tentative="1">
      <w:start w:val="1"/>
      <w:numFmt w:val="bullet"/>
      <w:lvlText w:val=""/>
      <w:lvlJc w:val="left"/>
      <w:pPr>
        <w:ind w:left="2880" w:hanging="360"/>
      </w:pPr>
      <w:rPr>
        <w:rFonts w:ascii="Symbol" w:hAnsi="Symbol" w:hint="default"/>
      </w:rPr>
    </w:lvl>
    <w:lvl w:ilvl="4" w:tplc="CE4CEAA0" w:tentative="1">
      <w:start w:val="1"/>
      <w:numFmt w:val="bullet"/>
      <w:lvlText w:val="o"/>
      <w:lvlJc w:val="left"/>
      <w:pPr>
        <w:ind w:left="3600" w:hanging="360"/>
      </w:pPr>
      <w:rPr>
        <w:rFonts w:ascii="Courier New" w:hAnsi="Courier New" w:cs="Courier New" w:hint="default"/>
      </w:rPr>
    </w:lvl>
    <w:lvl w:ilvl="5" w:tplc="9954AB32" w:tentative="1">
      <w:start w:val="1"/>
      <w:numFmt w:val="bullet"/>
      <w:lvlText w:val=""/>
      <w:lvlJc w:val="left"/>
      <w:pPr>
        <w:ind w:left="4320" w:hanging="360"/>
      </w:pPr>
      <w:rPr>
        <w:rFonts w:ascii="Wingdings" w:hAnsi="Wingdings" w:hint="default"/>
      </w:rPr>
    </w:lvl>
    <w:lvl w:ilvl="6" w:tplc="3C8E6244" w:tentative="1">
      <w:start w:val="1"/>
      <w:numFmt w:val="bullet"/>
      <w:lvlText w:val=""/>
      <w:lvlJc w:val="left"/>
      <w:pPr>
        <w:ind w:left="5040" w:hanging="360"/>
      </w:pPr>
      <w:rPr>
        <w:rFonts w:ascii="Symbol" w:hAnsi="Symbol" w:hint="default"/>
      </w:rPr>
    </w:lvl>
    <w:lvl w:ilvl="7" w:tplc="49607DCC" w:tentative="1">
      <w:start w:val="1"/>
      <w:numFmt w:val="bullet"/>
      <w:lvlText w:val="o"/>
      <w:lvlJc w:val="left"/>
      <w:pPr>
        <w:ind w:left="5760" w:hanging="360"/>
      </w:pPr>
      <w:rPr>
        <w:rFonts w:ascii="Courier New" w:hAnsi="Courier New" w:cs="Courier New" w:hint="default"/>
      </w:rPr>
    </w:lvl>
    <w:lvl w:ilvl="8" w:tplc="5C4EB6FE" w:tentative="1">
      <w:start w:val="1"/>
      <w:numFmt w:val="bullet"/>
      <w:lvlText w:val=""/>
      <w:lvlJc w:val="left"/>
      <w:pPr>
        <w:ind w:left="6480" w:hanging="360"/>
      </w:pPr>
      <w:rPr>
        <w:rFonts w:ascii="Wingdings" w:hAnsi="Wingdings" w:hint="default"/>
      </w:rPr>
    </w:lvl>
  </w:abstractNum>
  <w:abstractNum w:abstractNumId="17"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8457B3"/>
    <w:multiLevelType w:val="multilevel"/>
    <w:tmpl w:val="4F4458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36792"/>
    <w:multiLevelType w:val="multilevel"/>
    <w:tmpl w:val="4DAE8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D31181"/>
    <w:multiLevelType w:val="multilevel"/>
    <w:tmpl w:val="662058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201AD"/>
    <w:multiLevelType w:val="multilevel"/>
    <w:tmpl w:val="D73CA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852798"/>
    <w:multiLevelType w:val="hybridMultilevel"/>
    <w:tmpl w:val="E7E28336"/>
    <w:lvl w:ilvl="0" w:tplc="C70CA84C">
      <w:start w:val="1"/>
      <w:numFmt w:val="bullet"/>
      <w:lvlText w:val="-"/>
      <w:lvlJc w:val="left"/>
      <w:pPr>
        <w:ind w:left="927" w:hanging="360"/>
      </w:pPr>
      <w:rPr>
        <w:rFonts w:ascii="Arial" w:eastAsia="Arial Unicode MS" w:hAnsi="Arial" w:cs="Arial" w:hint="default"/>
      </w:rPr>
    </w:lvl>
    <w:lvl w:ilvl="1" w:tplc="202C9418" w:tentative="1">
      <w:start w:val="1"/>
      <w:numFmt w:val="bullet"/>
      <w:lvlText w:val="o"/>
      <w:lvlJc w:val="left"/>
      <w:pPr>
        <w:ind w:left="1647" w:hanging="360"/>
      </w:pPr>
      <w:rPr>
        <w:rFonts w:ascii="Courier New" w:hAnsi="Courier New" w:cs="Courier New" w:hint="default"/>
      </w:rPr>
    </w:lvl>
    <w:lvl w:ilvl="2" w:tplc="E506BA52" w:tentative="1">
      <w:start w:val="1"/>
      <w:numFmt w:val="bullet"/>
      <w:lvlText w:val=""/>
      <w:lvlJc w:val="left"/>
      <w:pPr>
        <w:ind w:left="2367" w:hanging="360"/>
      </w:pPr>
      <w:rPr>
        <w:rFonts w:ascii="Wingdings" w:hAnsi="Wingdings" w:hint="default"/>
      </w:rPr>
    </w:lvl>
    <w:lvl w:ilvl="3" w:tplc="5DA024C4" w:tentative="1">
      <w:start w:val="1"/>
      <w:numFmt w:val="bullet"/>
      <w:lvlText w:val=""/>
      <w:lvlJc w:val="left"/>
      <w:pPr>
        <w:ind w:left="3087" w:hanging="360"/>
      </w:pPr>
      <w:rPr>
        <w:rFonts w:ascii="Symbol" w:hAnsi="Symbol" w:hint="default"/>
      </w:rPr>
    </w:lvl>
    <w:lvl w:ilvl="4" w:tplc="C2FCCECC" w:tentative="1">
      <w:start w:val="1"/>
      <w:numFmt w:val="bullet"/>
      <w:lvlText w:val="o"/>
      <w:lvlJc w:val="left"/>
      <w:pPr>
        <w:ind w:left="3807" w:hanging="360"/>
      </w:pPr>
      <w:rPr>
        <w:rFonts w:ascii="Courier New" w:hAnsi="Courier New" w:cs="Courier New" w:hint="default"/>
      </w:rPr>
    </w:lvl>
    <w:lvl w:ilvl="5" w:tplc="0EA8B446" w:tentative="1">
      <w:start w:val="1"/>
      <w:numFmt w:val="bullet"/>
      <w:lvlText w:val=""/>
      <w:lvlJc w:val="left"/>
      <w:pPr>
        <w:ind w:left="4527" w:hanging="360"/>
      </w:pPr>
      <w:rPr>
        <w:rFonts w:ascii="Wingdings" w:hAnsi="Wingdings" w:hint="default"/>
      </w:rPr>
    </w:lvl>
    <w:lvl w:ilvl="6" w:tplc="66B0D7A2" w:tentative="1">
      <w:start w:val="1"/>
      <w:numFmt w:val="bullet"/>
      <w:lvlText w:val=""/>
      <w:lvlJc w:val="left"/>
      <w:pPr>
        <w:ind w:left="5247" w:hanging="360"/>
      </w:pPr>
      <w:rPr>
        <w:rFonts w:ascii="Symbol" w:hAnsi="Symbol" w:hint="default"/>
      </w:rPr>
    </w:lvl>
    <w:lvl w:ilvl="7" w:tplc="04B6F572" w:tentative="1">
      <w:start w:val="1"/>
      <w:numFmt w:val="bullet"/>
      <w:lvlText w:val="o"/>
      <w:lvlJc w:val="left"/>
      <w:pPr>
        <w:ind w:left="5967" w:hanging="360"/>
      </w:pPr>
      <w:rPr>
        <w:rFonts w:ascii="Courier New" w:hAnsi="Courier New" w:cs="Courier New" w:hint="default"/>
      </w:rPr>
    </w:lvl>
    <w:lvl w:ilvl="8" w:tplc="B90A5C52" w:tentative="1">
      <w:start w:val="1"/>
      <w:numFmt w:val="bullet"/>
      <w:lvlText w:val=""/>
      <w:lvlJc w:val="left"/>
      <w:pPr>
        <w:ind w:left="6687" w:hanging="360"/>
      </w:pPr>
      <w:rPr>
        <w:rFonts w:ascii="Wingdings" w:hAnsi="Wingdings" w:hint="default"/>
      </w:rPr>
    </w:lvl>
  </w:abstractNum>
  <w:abstractNum w:abstractNumId="27" w15:restartNumberingAfterBreak="0">
    <w:nsid w:val="339C2183"/>
    <w:multiLevelType w:val="multilevel"/>
    <w:tmpl w:val="AAAA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CA4048"/>
    <w:multiLevelType w:val="hybridMultilevel"/>
    <w:tmpl w:val="FFFFFFFF"/>
    <w:lvl w:ilvl="0" w:tplc="0FBCDDC2">
      <w:start w:val="1"/>
      <w:numFmt w:val="bullet"/>
      <w:lvlText w:val=""/>
      <w:lvlJc w:val="left"/>
      <w:pPr>
        <w:ind w:left="720" w:hanging="360"/>
      </w:pPr>
      <w:rPr>
        <w:rFonts w:ascii="Symbol" w:hAnsi="Symbol" w:hint="default"/>
      </w:rPr>
    </w:lvl>
    <w:lvl w:ilvl="1" w:tplc="D9424A02">
      <w:start w:val="1"/>
      <w:numFmt w:val="bullet"/>
      <w:lvlText w:val="o"/>
      <w:lvlJc w:val="left"/>
      <w:pPr>
        <w:ind w:left="1440" w:hanging="360"/>
      </w:pPr>
      <w:rPr>
        <w:rFonts w:ascii="Courier New" w:hAnsi="Courier New" w:cs="Times New Roman" w:hint="default"/>
      </w:rPr>
    </w:lvl>
    <w:lvl w:ilvl="2" w:tplc="BFCC87D2">
      <w:start w:val="1"/>
      <w:numFmt w:val="bullet"/>
      <w:lvlText w:val=""/>
      <w:lvlJc w:val="left"/>
      <w:pPr>
        <w:ind w:left="2160" w:hanging="360"/>
      </w:pPr>
      <w:rPr>
        <w:rFonts w:ascii="Wingdings" w:hAnsi="Wingdings" w:hint="default"/>
      </w:rPr>
    </w:lvl>
    <w:lvl w:ilvl="3" w:tplc="092E85BE">
      <w:start w:val="1"/>
      <w:numFmt w:val="bullet"/>
      <w:lvlText w:val=""/>
      <w:lvlJc w:val="left"/>
      <w:pPr>
        <w:ind w:left="2880" w:hanging="360"/>
      </w:pPr>
      <w:rPr>
        <w:rFonts w:ascii="Symbol" w:hAnsi="Symbol" w:hint="default"/>
      </w:rPr>
    </w:lvl>
    <w:lvl w:ilvl="4" w:tplc="46A8065E">
      <w:start w:val="1"/>
      <w:numFmt w:val="bullet"/>
      <w:lvlText w:val="o"/>
      <w:lvlJc w:val="left"/>
      <w:pPr>
        <w:ind w:left="3600" w:hanging="360"/>
      </w:pPr>
      <w:rPr>
        <w:rFonts w:ascii="Courier New" w:hAnsi="Courier New" w:cs="Times New Roman" w:hint="default"/>
      </w:rPr>
    </w:lvl>
    <w:lvl w:ilvl="5" w:tplc="AA8C2A24">
      <w:start w:val="1"/>
      <w:numFmt w:val="bullet"/>
      <w:lvlText w:val=""/>
      <w:lvlJc w:val="left"/>
      <w:pPr>
        <w:ind w:left="4320" w:hanging="360"/>
      </w:pPr>
      <w:rPr>
        <w:rFonts w:ascii="Wingdings" w:hAnsi="Wingdings" w:hint="default"/>
      </w:rPr>
    </w:lvl>
    <w:lvl w:ilvl="6" w:tplc="04F485C4">
      <w:start w:val="1"/>
      <w:numFmt w:val="bullet"/>
      <w:lvlText w:val=""/>
      <w:lvlJc w:val="left"/>
      <w:pPr>
        <w:ind w:left="5040" w:hanging="360"/>
      </w:pPr>
      <w:rPr>
        <w:rFonts w:ascii="Symbol" w:hAnsi="Symbol" w:hint="default"/>
      </w:rPr>
    </w:lvl>
    <w:lvl w:ilvl="7" w:tplc="59FC9D78">
      <w:start w:val="1"/>
      <w:numFmt w:val="bullet"/>
      <w:lvlText w:val="o"/>
      <w:lvlJc w:val="left"/>
      <w:pPr>
        <w:ind w:left="5760" w:hanging="360"/>
      </w:pPr>
      <w:rPr>
        <w:rFonts w:ascii="Courier New" w:hAnsi="Courier New" w:cs="Times New Roman" w:hint="default"/>
      </w:rPr>
    </w:lvl>
    <w:lvl w:ilvl="8" w:tplc="AD24EEA8">
      <w:start w:val="1"/>
      <w:numFmt w:val="bullet"/>
      <w:lvlText w:val=""/>
      <w:lvlJc w:val="left"/>
      <w:pPr>
        <w:ind w:left="6480" w:hanging="360"/>
      </w:pPr>
      <w:rPr>
        <w:rFonts w:ascii="Wingdings" w:hAnsi="Wingdings" w:hint="default"/>
      </w:rPr>
    </w:lvl>
  </w:abstractNum>
  <w:abstractNum w:abstractNumId="29" w15:restartNumberingAfterBreak="0">
    <w:nsid w:val="3838000A"/>
    <w:multiLevelType w:val="multilevel"/>
    <w:tmpl w:val="3B8A8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705E56"/>
    <w:multiLevelType w:val="multilevel"/>
    <w:tmpl w:val="82C662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90C7B"/>
    <w:multiLevelType w:val="multilevel"/>
    <w:tmpl w:val="EEDE7E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211B84"/>
    <w:multiLevelType w:val="multilevel"/>
    <w:tmpl w:val="7F88F25A"/>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325A17"/>
    <w:multiLevelType w:val="multilevel"/>
    <w:tmpl w:val="F69EA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2E7BFE"/>
    <w:multiLevelType w:val="multilevel"/>
    <w:tmpl w:val="29C832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444E38"/>
    <w:multiLevelType w:val="multilevel"/>
    <w:tmpl w:val="EA8C9E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01406C"/>
    <w:multiLevelType w:val="hybridMultilevel"/>
    <w:tmpl w:val="87787658"/>
    <w:lvl w:ilvl="0" w:tplc="A3382FB0">
      <w:start w:val="1"/>
      <w:numFmt w:val="bullet"/>
      <w:lvlText w:val=""/>
      <w:lvlJc w:val="left"/>
      <w:pPr>
        <w:ind w:left="720" w:hanging="360"/>
      </w:pPr>
      <w:rPr>
        <w:rFonts w:ascii="Symbol" w:hAnsi="Symbol"/>
      </w:rPr>
    </w:lvl>
    <w:lvl w:ilvl="1" w:tplc="F52086A6">
      <w:start w:val="1"/>
      <w:numFmt w:val="bullet"/>
      <w:lvlText w:val=""/>
      <w:lvlJc w:val="left"/>
      <w:pPr>
        <w:ind w:left="720" w:hanging="360"/>
      </w:pPr>
      <w:rPr>
        <w:rFonts w:ascii="Symbol" w:hAnsi="Symbol"/>
      </w:rPr>
    </w:lvl>
    <w:lvl w:ilvl="2" w:tplc="28465ECA">
      <w:start w:val="1"/>
      <w:numFmt w:val="bullet"/>
      <w:lvlText w:val=""/>
      <w:lvlJc w:val="left"/>
      <w:pPr>
        <w:ind w:left="720" w:hanging="360"/>
      </w:pPr>
      <w:rPr>
        <w:rFonts w:ascii="Symbol" w:hAnsi="Symbol"/>
      </w:rPr>
    </w:lvl>
    <w:lvl w:ilvl="3" w:tplc="FB5A58A6">
      <w:start w:val="1"/>
      <w:numFmt w:val="bullet"/>
      <w:lvlText w:val=""/>
      <w:lvlJc w:val="left"/>
      <w:pPr>
        <w:ind w:left="720" w:hanging="360"/>
      </w:pPr>
      <w:rPr>
        <w:rFonts w:ascii="Symbol" w:hAnsi="Symbol"/>
      </w:rPr>
    </w:lvl>
    <w:lvl w:ilvl="4" w:tplc="734A5932">
      <w:start w:val="1"/>
      <w:numFmt w:val="bullet"/>
      <w:lvlText w:val=""/>
      <w:lvlJc w:val="left"/>
      <w:pPr>
        <w:ind w:left="720" w:hanging="360"/>
      </w:pPr>
      <w:rPr>
        <w:rFonts w:ascii="Symbol" w:hAnsi="Symbol"/>
      </w:rPr>
    </w:lvl>
    <w:lvl w:ilvl="5" w:tplc="6B561A0A">
      <w:start w:val="1"/>
      <w:numFmt w:val="bullet"/>
      <w:lvlText w:val=""/>
      <w:lvlJc w:val="left"/>
      <w:pPr>
        <w:ind w:left="720" w:hanging="360"/>
      </w:pPr>
      <w:rPr>
        <w:rFonts w:ascii="Symbol" w:hAnsi="Symbol"/>
      </w:rPr>
    </w:lvl>
    <w:lvl w:ilvl="6" w:tplc="35FA106A">
      <w:start w:val="1"/>
      <w:numFmt w:val="bullet"/>
      <w:lvlText w:val=""/>
      <w:lvlJc w:val="left"/>
      <w:pPr>
        <w:ind w:left="720" w:hanging="360"/>
      </w:pPr>
      <w:rPr>
        <w:rFonts w:ascii="Symbol" w:hAnsi="Symbol"/>
      </w:rPr>
    </w:lvl>
    <w:lvl w:ilvl="7" w:tplc="299E15B0">
      <w:start w:val="1"/>
      <w:numFmt w:val="bullet"/>
      <w:lvlText w:val=""/>
      <w:lvlJc w:val="left"/>
      <w:pPr>
        <w:ind w:left="720" w:hanging="360"/>
      </w:pPr>
      <w:rPr>
        <w:rFonts w:ascii="Symbol" w:hAnsi="Symbol"/>
      </w:rPr>
    </w:lvl>
    <w:lvl w:ilvl="8" w:tplc="4034635A">
      <w:start w:val="1"/>
      <w:numFmt w:val="bullet"/>
      <w:lvlText w:val=""/>
      <w:lvlJc w:val="left"/>
      <w:pPr>
        <w:ind w:left="720" w:hanging="360"/>
      </w:pPr>
      <w:rPr>
        <w:rFonts w:ascii="Symbol" w:hAnsi="Symbol"/>
      </w:rPr>
    </w:lvl>
  </w:abstractNum>
  <w:abstractNum w:abstractNumId="40"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B3F7BD8"/>
    <w:multiLevelType w:val="multilevel"/>
    <w:tmpl w:val="0E7E4178"/>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Arial" w:hAnsi="Arial" w:cs="Arial"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282E4E"/>
    <w:multiLevelType w:val="multilevel"/>
    <w:tmpl w:val="3118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6" w15:restartNumberingAfterBreak="0">
    <w:nsid w:val="557C44FB"/>
    <w:multiLevelType w:val="multilevel"/>
    <w:tmpl w:val="05DE88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73611D"/>
    <w:multiLevelType w:val="multilevel"/>
    <w:tmpl w:val="DC28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2B52A6"/>
    <w:multiLevelType w:val="multilevel"/>
    <w:tmpl w:val="E3B66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2567B1"/>
    <w:multiLevelType w:val="hybridMultilevel"/>
    <w:tmpl w:val="7D385FC0"/>
    <w:lvl w:ilvl="0" w:tplc="47DAEFDC">
      <w:start w:val="1"/>
      <w:numFmt w:val="bullet"/>
      <w:lvlText w:val=""/>
      <w:lvlJc w:val="left"/>
      <w:pPr>
        <w:ind w:left="720" w:hanging="360"/>
      </w:pPr>
      <w:rPr>
        <w:rFonts w:ascii="Symbol" w:hAnsi="Symbol" w:hint="default"/>
      </w:rPr>
    </w:lvl>
    <w:lvl w:ilvl="1" w:tplc="92D438EE">
      <w:start w:val="1"/>
      <w:numFmt w:val="bullet"/>
      <w:lvlText w:val="o"/>
      <w:lvlJc w:val="left"/>
      <w:pPr>
        <w:ind w:left="1440" w:hanging="360"/>
      </w:pPr>
      <w:rPr>
        <w:rFonts w:ascii="Courier New" w:hAnsi="Courier New" w:cs="Courier New" w:hint="default"/>
      </w:rPr>
    </w:lvl>
    <w:lvl w:ilvl="2" w:tplc="646AD248">
      <w:start w:val="1"/>
      <w:numFmt w:val="bullet"/>
      <w:lvlText w:val=""/>
      <w:lvlJc w:val="left"/>
      <w:pPr>
        <w:ind w:left="2160" w:hanging="360"/>
      </w:pPr>
      <w:rPr>
        <w:rFonts w:ascii="Wingdings" w:hAnsi="Wingdings" w:cs="Wingdings" w:hint="default"/>
      </w:rPr>
    </w:lvl>
    <w:lvl w:ilvl="3" w:tplc="B8A4039E">
      <w:start w:val="1"/>
      <w:numFmt w:val="bullet"/>
      <w:lvlText w:val=""/>
      <w:lvlJc w:val="left"/>
      <w:pPr>
        <w:ind w:left="2880" w:hanging="360"/>
      </w:pPr>
      <w:rPr>
        <w:rFonts w:ascii="Symbol" w:hAnsi="Symbol" w:cs="Symbol" w:hint="default"/>
      </w:rPr>
    </w:lvl>
    <w:lvl w:ilvl="4" w:tplc="2FF64002">
      <w:start w:val="1"/>
      <w:numFmt w:val="bullet"/>
      <w:lvlText w:val="o"/>
      <w:lvlJc w:val="left"/>
      <w:pPr>
        <w:ind w:left="3600" w:hanging="360"/>
      </w:pPr>
      <w:rPr>
        <w:rFonts w:ascii="Courier New" w:hAnsi="Courier New" w:cs="Courier New" w:hint="default"/>
      </w:rPr>
    </w:lvl>
    <w:lvl w:ilvl="5" w:tplc="F6CA2698">
      <w:start w:val="1"/>
      <w:numFmt w:val="bullet"/>
      <w:lvlText w:val=""/>
      <w:lvlJc w:val="left"/>
      <w:pPr>
        <w:ind w:left="4320" w:hanging="360"/>
      </w:pPr>
      <w:rPr>
        <w:rFonts w:ascii="Wingdings" w:hAnsi="Wingdings" w:cs="Wingdings" w:hint="default"/>
      </w:rPr>
    </w:lvl>
    <w:lvl w:ilvl="6" w:tplc="E10E6660">
      <w:start w:val="1"/>
      <w:numFmt w:val="bullet"/>
      <w:lvlText w:val=""/>
      <w:lvlJc w:val="left"/>
      <w:pPr>
        <w:ind w:left="5040" w:hanging="360"/>
      </w:pPr>
      <w:rPr>
        <w:rFonts w:ascii="Symbol" w:hAnsi="Symbol" w:cs="Symbol" w:hint="default"/>
      </w:rPr>
    </w:lvl>
    <w:lvl w:ilvl="7" w:tplc="0FB27B92">
      <w:start w:val="1"/>
      <w:numFmt w:val="bullet"/>
      <w:lvlText w:val="o"/>
      <w:lvlJc w:val="left"/>
      <w:pPr>
        <w:ind w:left="5760" w:hanging="360"/>
      </w:pPr>
      <w:rPr>
        <w:rFonts w:ascii="Courier New" w:hAnsi="Courier New" w:cs="Courier New" w:hint="default"/>
      </w:rPr>
    </w:lvl>
    <w:lvl w:ilvl="8" w:tplc="EE1E8AAC">
      <w:start w:val="1"/>
      <w:numFmt w:val="bullet"/>
      <w:lvlText w:val=""/>
      <w:lvlJc w:val="left"/>
      <w:pPr>
        <w:ind w:left="6480" w:hanging="360"/>
      </w:pPr>
      <w:rPr>
        <w:rFonts w:ascii="Wingdings" w:hAnsi="Wingdings" w:cs="Wingdings" w:hint="default"/>
      </w:rPr>
    </w:lvl>
  </w:abstractNum>
  <w:abstractNum w:abstractNumId="52"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6F1D09"/>
    <w:multiLevelType w:val="hybridMultilevel"/>
    <w:tmpl w:val="8C947738"/>
    <w:lvl w:ilvl="0" w:tplc="7D6E6CAE">
      <w:start w:val="1"/>
      <w:numFmt w:val="lowerLetter"/>
      <w:lvlText w:val="%1)"/>
      <w:lvlJc w:val="left"/>
      <w:pPr>
        <w:ind w:left="720" w:hanging="360"/>
      </w:pPr>
      <w:rPr>
        <w:sz w:val="16"/>
        <w:szCs w:val="16"/>
      </w:rPr>
    </w:lvl>
    <w:lvl w:ilvl="1" w:tplc="B35C5B34">
      <w:start w:val="1"/>
      <w:numFmt w:val="lowerLetter"/>
      <w:lvlText w:val="%2."/>
      <w:lvlJc w:val="left"/>
      <w:pPr>
        <w:ind w:left="1440" w:hanging="360"/>
      </w:pPr>
    </w:lvl>
    <w:lvl w:ilvl="2" w:tplc="74FC6C7C">
      <w:start w:val="1"/>
      <w:numFmt w:val="lowerRoman"/>
      <w:lvlText w:val="%3."/>
      <w:lvlJc w:val="right"/>
      <w:pPr>
        <w:ind w:left="2160" w:hanging="180"/>
      </w:pPr>
    </w:lvl>
    <w:lvl w:ilvl="3" w:tplc="68CCD50E">
      <w:start w:val="1"/>
      <w:numFmt w:val="decimal"/>
      <w:lvlText w:val="%4."/>
      <w:lvlJc w:val="left"/>
      <w:pPr>
        <w:ind w:left="2880" w:hanging="360"/>
      </w:pPr>
    </w:lvl>
    <w:lvl w:ilvl="4" w:tplc="FAE01CCE">
      <w:start w:val="1"/>
      <w:numFmt w:val="lowerLetter"/>
      <w:lvlText w:val="%5."/>
      <w:lvlJc w:val="left"/>
      <w:pPr>
        <w:ind w:left="3600" w:hanging="360"/>
      </w:pPr>
    </w:lvl>
    <w:lvl w:ilvl="5" w:tplc="8F0E8546">
      <w:start w:val="1"/>
      <w:numFmt w:val="lowerRoman"/>
      <w:lvlText w:val="%6."/>
      <w:lvlJc w:val="right"/>
      <w:pPr>
        <w:ind w:left="4320" w:hanging="180"/>
      </w:pPr>
    </w:lvl>
    <w:lvl w:ilvl="6" w:tplc="6E2056E6">
      <w:start w:val="1"/>
      <w:numFmt w:val="decimal"/>
      <w:lvlText w:val="%7."/>
      <w:lvlJc w:val="left"/>
      <w:pPr>
        <w:ind w:left="5040" w:hanging="360"/>
      </w:pPr>
    </w:lvl>
    <w:lvl w:ilvl="7" w:tplc="455AE21A">
      <w:start w:val="1"/>
      <w:numFmt w:val="lowerLetter"/>
      <w:lvlText w:val="%8."/>
      <w:lvlJc w:val="left"/>
      <w:pPr>
        <w:ind w:left="5760" w:hanging="360"/>
      </w:pPr>
    </w:lvl>
    <w:lvl w:ilvl="8" w:tplc="BE02D802">
      <w:start w:val="1"/>
      <w:numFmt w:val="lowerRoman"/>
      <w:lvlText w:val="%9."/>
      <w:lvlJc w:val="right"/>
      <w:pPr>
        <w:ind w:left="6480" w:hanging="180"/>
      </w:pPr>
    </w:lvl>
  </w:abstractNum>
  <w:abstractNum w:abstractNumId="54" w15:restartNumberingAfterBreak="0">
    <w:nsid w:val="631B5A2E"/>
    <w:multiLevelType w:val="hybridMultilevel"/>
    <w:tmpl w:val="DA347F94"/>
    <w:lvl w:ilvl="0" w:tplc="8E1E7C98">
      <w:start w:val="1"/>
      <w:numFmt w:val="decimal"/>
      <w:lvlText w:val="%1."/>
      <w:lvlJc w:val="left"/>
      <w:pPr>
        <w:ind w:left="720" w:hanging="360"/>
      </w:pPr>
    </w:lvl>
    <w:lvl w:ilvl="1" w:tplc="76727946" w:tentative="1">
      <w:start w:val="1"/>
      <w:numFmt w:val="lowerLetter"/>
      <w:lvlText w:val="%2."/>
      <w:lvlJc w:val="left"/>
      <w:pPr>
        <w:ind w:left="1440" w:hanging="360"/>
      </w:pPr>
    </w:lvl>
    <w:lvl w:ilvl="2" w:tplc="07BE3CCC" w:tentative="1">
      <w:start w:val="1"/>
      <w:numFmt w:val="lowerRoman"/>
      <w:lvlText w:val="%3."/>
      <w:lvlJc w:val="right"/>
      <w:pPr>
        <w:ind w:left="2160" w:hanging="180"/>
      </w:pPr>
    </w:lvl>
    <w:lvl w:ilvl="3" w:tplc="CBA8749C" w:tentative="1">
      <w:start w:val="1"/>
      <w:numFmt w:val="decimal"/>
      <w:lvlText w:val="%4."/>
      <w:lvlJc w:val="left"/>
      <w:pPr>
        <w:ind w:left="2880" w:hanging="360"/>
      </w:pPr>
    </w:lvl>
    <w:lvl w:ilvl="4" w:tplc="07022606" w:tentative="1">
      <w:start w:val="1"/>
      <w:numFmt w:val="lowerLetter"/>
      <w:lvlText w:val="%5."/>
      <w:lvlJc w:val="left"/>
      <w:pPr>
        <w:ind w:left="3600" w:hanging="360"/>
      </w:pPr>
    </w:lvl>
    <w:lvl w:ilvl="5" w:tplc="F82E9DA6" w:tentative="1">
      <w:start w:val="1"/>
      <w:numFmt w:val="lowerRoman"/>
      <w:lvlText w:val="%6."/>
      <w:lvlJc w:val="right"/>
      <w:pPr>
        <w:ind w:left="4320" w:hanging="180"/>
      </w:pPr>
    </w:lvl>
    <w:lvl w:ilvl="6" w:tplc="5BECCA68" w:tentative="1">
      <w:start w:val="1"/>
      <w:numFmt w:val="decimal"/>
      <w:lvlText w:val="%7."/>
      <w:lvlJc w:val="left"/>
      <w:pPr>
        <w:ind w:left="5040" w:hanging="360"/>
      </w:pPr>
    </w:lvl>
    <w:lvl w:ilvl="7" w:tplc="73EA6DB4" w:tentative="1">
      <w:start w:val="1"/>
      <w:numFmt w:val="lowerLetter"/>
      <w:lvlText w:val="%8."/>
      <w:lvlJc w:val="left"/>
      <w:pPr>
        <w:ind w:left="5760" w:hanging="360"/>
      </w:pPr>
    </w:lvl>
    <w:lvl w:ilvl="8" w:tplc="1FFA159A" w:tentative="1">
      <w:start w:val="1"/>
      <w:numFmt w:val="lowerRoman"/>
      <w:lvlText w:val="%9."/>
      <w:lvlJc w:val="right"/>
      <w:pPr>
        <w:ind w:left="6480" w:hanging="180"/>
      </w:pPr>
    </w:lvl>
  </w:abstractNum>
  <w:abstractNum w:abstractNumId="55" w15:restartNumberingAfterBreak="0">
    <w:nsid w:val="634D493C"/>
    <w:multiLevelType w:val="hybridMultilevel"/>
    <w:tmpl w:val="9286C0A8"/>
    <w:lvl w:ilvl="0" w:tplc="2E6A0E3A">
      <w:start w:val="1"/>
      <w:numFmt w:val="decimal"/>
      <w:lvlText w:val="%1)"/>
      <w:lvlJc w:val="left"/>
      <w:pPr>
        <w:ind w:left="720" w:hanging="360"/>
      </w:pPr>
      <w:rPr>
        <w:rFonts w:hint="default"/>
        <w:b w:val="0"/>
      </w:rPr>
    </w:lvl>
    <w:lvl w:ilvl="1" w:tplc="3C50585A" w:tentative="1">
      <w:start w:val="1"/>
      <w:numFmt w:val="lowerLetter"/>
      <w:lvlText w:val="%2."/>
      <w:lvlJc w:val="left"/>
      <w:pPr>
        <w:ind w:left="1440" w:hanging="360"/>
      </w:pPr>
    </w:lvl>
    <w:lvl w:ilvl="2" w:tplc="D02E0F42" w:tentative="1">
      <w:start w:val="1"/>
      <w:numFmt w:val="lowerRoman"/>
      <w:lvlText w:val="%3."/>
      <w:lvlJc w:val="right"/>
      <w:pPr>
        <w:ind w:left="2160" w:hanging="180"/>
      </w:pPr>
    </w:lvl>
    <w:lvl w:ilvl="3" w:tplc="BA62FBCA" w:tentative="1">
      <w:start w:val="1"/>
      <w:numFmt w:val="decimal"/>
      <w:lvlText w:val="%4."/>
      <w:lvlJc w:val="left"/>
      <w:pPr>
        <w:ind w:left="2880" w:hanging="360"/>
      </w:pPr>
    </w:lvl>
    <w:lvl w:ilvl="4" w:tplc="1B3AE9DC" w:tentative="1">
      <w:start w:val="1"/>
      <w:numFmt w:val="lowerLetter"/>
      <w:lvlText w:val="%5."/>
      <w:lvlJc w:val="left"/>
      <w:pPr>
        <w:ind w:left="3600" w:hanging="360"/>
      </w:pPr>
    </w:lvl>
    <w:lvl w:ilvl="5" w:tplc="31F0371A" w:tentative="1">
      <w:start w:val="1"/>
      <w:numFmt w:val="lowerRoman"/>
      <w:lvlText w:val="%6."/>
      <w:lvlJc w:val="right"/>
      <w:pPr>
        <w:ind w:left="4320" w:hanging="180"/>
      </w:pPr>
    </w:lvl>
    <w:lvl w:ilvl="6" w:tplc="29FAE0CC" w:tentative="1">
      <w:start w:val="1"/>
      <w:numFmt w:val="decimal"/>
      <w:lvlText w:val="%7."/>
      <w:lvlJc w:val="left"/>
      <w:pPr>
        <w:ind w:left="5040" w:hanging="360"/>
      </w:pPr>
    </w:lvl>
    <w:lvl w:ilvl="7" w:tplc="6E426768" w:tentative="1">
      <w:start w:val="1"/>
      <w:numFmt w:val="lowerLetter"/>
      <w:lvlText w:val="%8."/>
      <w:lvlJc w:val="left"/>
      <w:pPr>
        <w:ind w:left="5760" w:hanging="360"/>
      </w:pPr>
    </w:lvl>
    <w:lvl w:ilvl="8" w:tplc="705E2DA8" w:tentative="1">
      <w:start w:val="1"/>
      <w:numFmt w:val="lowerRoman"/>
      <w:lvlText w:val="%9."/>
      <w:lvlJc w:val="right"/>
      <w:pPr>
        <w:ind w:left="6480" w:hanging="180"/>
      </w:pPr>
    </w:lvl>
  </w:abstractNum>
  <w:abstractNum w:abstractNumId="56" w15:restartNumberingAfterBreak="0">
    <w:nsid w:val="642356B3"/>
    <w:multiLevelType w:val="hybridMultilevel"/>
    <w:tmpl w:val="BC10596E"/>
    <w:lvl w:ilvl="0" w:tplc="D6F4D682">
      <w:start w:val="2"/>
      <w:numFmt w:val="bullet"/>
      <w:lvlText w:val="-"/>
      <w:lvlJc w:val="left"/>
      <w:pPr>
        <w:ind w:left="720" w:hanging="360"/>
      </w:pPr>
      <w:rPr>
        <w:rFonts w:ascii="Calibri" w:eastAsia="Calibri" w:hAnsi="Calibri" w:cs="Calibri" w:hint="default"/>
      </w:rPr>
    </w:lvl>
    <w:lvl w:ilvl="1" w:tplc="B8729C6A">
      <w:start w:val="1"/>
      <w:numFmt w:val="bullet"/>
      <w:lvlText w:val="o"/>
      <w:lvlJc w:val="left"/>
      <w:pPr>
        <w:ind w:left="1440" w:hanging="360"/>
      </w:pPr>
      <w:rPr>
        <w:rFonts w:ascii="Courier New" w:hAnsi="Courier New" w:cs="Courier New" w:hint="default"/>
      </w:rPr>
    </w:lvl>
    <w:lvl w:ilvl="2" w:tplc="28968BEC">
      <w:start w:val="1"/>
      <w:numFmt w:val="bullet"/>
      <w:lvlText w:val=""/>
      <w:lvlJc w:val="left"/>
      <w:pPr>
        <w:ind w:left="2160" w:hanging="360"/>
      </w:pPr>
      <w:rPr>
        <w:rFonts w:ascii="Wingdings" w:hAnsi="Wingdings" w:hint="default"/>
      </w:rPr>
    </w:lvl>
    <w:lvl w:ilvl="3" w:tplc="76A89972">
      <w:start w:val="1"/>
      <w:numFmt w:val="bullet"/>
      <w:lvlText w:val=""/>
      <w:lvlJc w:val="left"/>
      <w:pPr>
        <w:ind w:left="2880" w:hanging="360"/>
      </w:pPr>
      <w:rPr>
        <w:rFonts w:ascii="Symbol" w:hAnsi="Symbol" w:hint="default"/>
      </w:rPr>
    </w:lvl>
    <w:lvl w:ilvl="4" w:tplc="50727D90">
      <w:start w:val="1"/>
      <w:numFmt w:val="bullet"/>
      <w:lvlText w:val="o"/>
      <w:lvlJc w:val="left"/>
      <w:pPr>
        <w:ind w:left="3600" w:hanging="360"/>
      </w:pPr>
      <w:rPr>
        <w:rFonts w:ascii="Courier New" w:hAnsi="Courier New" w:cs="Courier New" w:hint="default"/>
      </w:rPr>
    </w:lvl>
    <w:lvl w:ilvl="5" w:tplc="8AA2130A">
      <w:start w:val="1"/>
      <w:numFmt w:val="bullet"/>
      <w:lvlText w:val=""/>
      <w:lvlJc w:val="left"/>
      <w:pPr>
        <w:ind w:left="4320" w:hanging="360"/>
      </w:pPr>
      <w:rPr>
        <w:rFonts w:ascii="Wingdings" w:hAnsi="Wingdings" w:hint="default"/>
      </w:rPr>
    </w:lvl>
    <w:lvl w:ilvl="6" w:tplc="B8B69AB8">
      <w:start w:val="1"/>
      <w:numFmt w:val="bullet"/>
      <w:lvlText w:val=""/>
      <w:lvlJc w:val="left"/>
      <w:pPr>
        <w:ind w:left="5040" w:hanging="360"/>
      </w:pPr>
      <w:rPr>
        <w:rFonts w:ascii="Symbol" w:hAnsi="Symbol" w:hint="default"/>
      </w:rPr>
    </w:lvl>
    <w:lvl w:ilvl="7" w:tplc="237A8C14">
      <w:start w:val="1"/>
      <w:numFmt w:val="bullet"/>
      <w:lvlText w:val="o"/>
      <w:lvlJc w:val="left"/>
      <w:pPr>
        <w:ind w:left="5760" w:hanging="360"/>
      </w:pPr>
      <w:rPr>
        <w:rFonts w:ascii="Courier New" w:hAnsi="Courier New" w:cs="Courier New" w:hint="default"/>
      </w:rPr>
    </w:lvl>
    <w:lvl w:ilvl="8" w:tplc="48B0EE3C">
      <w:start w:val="1"/>
      <w:numFmt w:val="bullet"/>
      <w:lvlText w:val=""/>
      <w:lvlJc w:val="left"/>
      <w:pPr>
        <w:ind w:left="6480" w:hanging="360"/>
      </w:pPr>
      <w:rPr>
        <w:rFonts w:ascii="Wingdings" w:hAnsi="Wingdings" w:hint="default"/>
      </w:rPr>
    </w:lvl>
  </w:abstractNum>
  <w:abstractNum w:abstractNumId="57" w15:restartNumberingAfterBreak="0">
    <w:nsid w:val="66243C44"/>
    <w:multiLevelType w:val="multilevel"/>
    <w:tmpl w:val="89924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EE0642"/>
    <w:multiLevelType w:val="hybridMultilevel"/>
    <w:tmpl w:val="FFFFFFFF"/>
    <w:lvl w:ilvl="0" w:tplc="74160BB6">
      <w:start w:val="1"/>
      <w:numFmt w:val="bullet"/>
      <w:lvlText w:val=""/>
      <w:lvlJc w:val="left"/>
      <w:pPr>
        <w:ind w:left="720" w:hanging="360"/>
      </w:pPr>
      <w:rPr>
        <w:rFonts w:ascii="Symbol" w:hAnsi="Symbol" w:hint="default"/>
      </w:rPr>
    </w:lvl>
    <w:lvl w:ilvl="1" w:tplc="9B5EF10E">
      <w:start w:val="1"/>
      <w:numFmt w:val="bullet"/>
      <w:lvlText w:val="o"/>
      <w:lvlJc w:val="left"/>
      <w:pPr>
        <w:ind w:left="1440" w:hanging="360"/>
      </w:pPr>
      <w:rPr>
        <w:rFonts w:ascii="Courier New" w:hAnsi="Courier New" w:cs="Times New Roman" w:hint="default"/>
      </w:rPr>
    </w:lvl>
    <w:lvl w:ilvl="2" w:tplc="2F903428">
      <w:start w:val="1"/>
      <w:numFmt w:val="bullet"/>
      <w:lvlText w:val=""/>
      <w:lvlJc w:val="left"/>
      <w:pPr>
        <w:ind w:left="2160" w:hanging="360"/>
      </w:pPr>
      <w:rPr>
        <w:rFonts w:ascii="Wingdings" w:hAnsi="Wingdings" w:hint="default"/>
      </w:rPr>
    </w:lvl>
    <w:lvl w:ilvl="3" w:tplc="3C502BFA">
      <w:start w:val="1"/>
      <w:numFmt w:val="bullet"/>
      <w:lvlText w:val=""/>
      <w:lvlJc w:val="left"/>
      <w:pPr>
        <w:ind w:left="2880" w:hanging="360"/>
      </w:pPr>
      <w:rPr>
        <w:rFonts w:ascii="Symbol" w:hAnsi="Symbol" w:hint="default"/>
      </w:rPr>
    </w:lvl>
    <w:lvl w:ilvl="4" w:tplc="A10230E6">
      <w:start w:val="1"/>
      <w:numFmt w:val="bullet"/>
      <w:lvlText w:val="o"/>
      <w:lvlJc w:val="left"/>
      <w:pPr>
        <w:ind w:left="3600" w:hanging="360"/>
      </w:pPr>
      <w:rPr>
        <w:rFonts w:ascii="Courier New" w:hAnsi="Courier New" w:cs="Times New Roman" w:hint="default"/>
      </w:rPr>
    </w:lvl>
    <w:lvl w:ilvl="5" w:tplc="494E9DA2">
      <w:start w:val="1"/>
      <w:numFmt w:val="bullet"/>
      <w:lvlText w:val=""/>
      <w:lvlJc w:val="left"/>
      <w:pPr>
        <w:ind w:left="4320" w:hanging="360"/>
      </w:pPr>
      <w:rPr>
        <w:rFonts w:ascii="Wingdings" w:hAnsi="Wingdings" w:hint="default"/>
      </w:rPr>
    </w:lvl>
    <w:lvl w:ilvl="6" w:tplc="D0944D2C">
      <w:start w:val="1"/>
      <w:numFmt w:val="bullet"/>
      <w:lvlText w:val=""/>
      <w:lvlJc w:val="left"/>
      <w:pPr>
        <w:ind w:left="5040" w:hanging="360"/>
      </w:pPr>
      <w:rPr>
        <w:rFonts w:ascii="Symbol" w:hAnsi="Symbol" w:hint="default"/>
      </w:rPr>
    </w:lvl>
    <w:lvl w:ilvl="7" w:tplc="28A256BA">
      <w:start w:val="1"/>
      <w:numFmt w:val="bullet"/>
      <w:lvlText w:val="o"/>
      <w:lvlJc w:val="left"/>
      <w:pPr>
        <w:ind w:left="5760" w:hanging="360"/>
      </w:pPr>
      <w:rPr>
        <w:rFonts w:ascii="Courier New" w:hAnsi="Courier New" w:cs="Times New Roman" w:hint="default"/>
      </w:rPr>
    </w:lvl>
    <w:lvl w:ilvl="8" w:tplc="A9A6C330">
      <w:start w:val="1"/>
      <w:numFmt w:val="bullet"/>
      <w:lvlText w:val=""/>
      <w:lvlJc w:val="left"/>
      <w:pPr>
        <w:ind w:left="6480" w:hanging="360"/>
      </w:pPr>
      <w:rPr>
        <w:rFonts w:ascii="Wingdings" w:hAnsi="Wingdings" w:hint="default"/>
      </w:rPr>
    </w:lvl>
  </w:abstractNum>
  <w:abstractNum w:abstractNumId="59" w15:restartNumberingAfterBreak="0">
    <w:nsid w:val="67310C24"/>
    <w:multiLevelType w:val="multilevel"/>
    <w:tmpl w:val="F0B8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A5717D"/>
    <w:multiLevelType w:val="multilevel"/>
    <w:tmpl w:val="B35C74B6"/>
    <w:lvl w:ilvl="0">
      <w:start w:val="11"/>
      <w:numFmt w:val="decimal"/>
      <w:lvlText w:val="%1"/>
      <w:lvlJc w:val="left"/>
      <w:pPr>
        <w:ind w:left="380" w:hanging="380"/>
      </w:pPr>
      <w:rPr>
        <w:rFonts w:hint="default"/>
        <w:b w:val="0"/>
        <w:bCs w:val="0"/>
        <w:color w:val="000000" w:themeColor="text1"/>
      </w:rPr>
    </w:lvl>
    <w:lvl w:ilvl="1">
      <w:start w:val="1"/>
      <w:numFmt w:val="decimal"/>
      <w:lvlText w:val="%1.%2"/>
      <w:lvlJc w:val="left"/>
      <w:pPr>
        <w:ind w:left="947" w:hanging="380"/>
      </w:pPr>
      <w:rPr>
        <w:color w:val="000000" w:themeColor="text1"/>
      </w:rPr>
    </w:lvl>
    <w:lvl w:ilvl="2">
      <w:start w:val="1"/>
      <w:numFmt w:val="decimal"/>
      <w:lvlText w:val="%1.%2.%3"/>
      <w:lvlJc w:val="left"/>
      <w:pPr>
        <w:ind w:left="720" w:hanging="720"/>
      </w:pPr>
      <w:rPr>
        <w:strike w:val="0"/>
        <w:color w:val="000000" w:themeColor="text1"/>
      </w:rPr>
    </w:lvl>
    <w:lvl w:ilvl="3">
      <w:start w:val="1"/>
      <w:numFmt w:val="decimal"/>
      <w:lvlText w:val="%1.%2.%3.%4"/>
      <w:lvlJc w:val="left"/>
      <w:pPr>
        <w:ind w:left="1429"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1" w15:restartNumberingAfterBreak="0">
    <w:nsid w:val="68A01E89"/>
    <w:multiLevelType w:val="multilevel"/>
    <w:tmpl w:val="D6CE1CA0"/>
    <w:lvl w:ilvl="0">
      <w:start w:val="2"/>
      <w:numFmt w:val="decimal"/>
      <w:lvlText w:val="%1."/>
      <w:lvlJc w:val="left"/>
      <w:pPr>
        <w:ind w:left="360" w:hanging="360"/>
      </w:pPr>
      <w:rPr>
        <w:b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690374C3"/>
    <w:multiLevelType w:val="multilevel"/>
    <w:tmpl w:val="A2E82EE2"/>
    <w:lvl w:ilvl="0">
      <w:start w:val="5"/>
      <w:numFmt w:val="decimal"/>
      <w:lvlText w:val="%1."/>
      <w:lvlJc w:val="left"/>
      <w:pPr>
        <w:ind w:left="360" w:hanging="360"/>
      </w:pPr>
      <w:rPr>
        <w:rFonts w:hint="default"/>
        <w:b/>
        <w:bCs w:val="0"/>
        <w:i w:val="0"/>
        <w:iCs/>
        <w:color w:val="auto"/>
      </w:rPr>
    </w:lvl>
    <w:lvl w:ilvl="1">
      <w:start w:val="4"/>
      <w:numFmt w:val="decimal"/>
      <w:lvlText w:val="%1.%2."/>
      <w:lvlJc w:val="left"/>
      <w:pPr>
        <w:ind w:left="360" w:hanging="360"/>
      </w:pPr>
      <w:rPr>
        <w:rFonts w:ascii="Arial" w:hAnsi="Arial" w:cs="Arial"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547691"/>
    <w:multiLevelType w:val="hybridMultilevel"/>
    <w:tmpl w:val="99C6D17A"/>
    <w:lvl w:ilvl="0" w:tplc="6F021D7E">
      <w:start w:val="1"/>
      <w:numFmt w:val="lowerLetter"/>
      <w:lvlText w:val="%1)"/>
      <w:lvlJc w:val="left"/>
      <w:pPr>
        <w:ind w:left="720" w:hanging="360"/>
      </w:pPr>
    </w:lvl>
    <w:lvl w:ilvl="1" w:tplc="DBC26620">
      <w:start w:val="1"/>
      <w:numFmt w:val="lowerLetter"/>
      <w:lvlText w:val="%2."/>
      <w:lvlJc w:val="left"/>
      <w:pPr>
        <w:ind w:left="1440" w:hanging="360"/>
      </w:pPr>
    </w:lvl>
    <w:lvl w:ilvl="2" w:tplc="4F5CDC64">
      <w:start w:val="1"/>
      <w:numFmt w:val="lowerRoman"/>
      <w:lvlText w:val="%3."/>
      <w:lvlJc w:val="right"/>
      <w:pPr>
        <w:ind w:left="2160" w:hanging="180"/>
      </w:pPr>
    </w:lvl>
    <w:lvl w:ilvl="3" w:tplc="8CD42EFE">
      <w:start w:val="1"/>
      <w:numFmt w:val="decimal"/>
      <w:lvlText w:val="%4."/>
      <w:lvlJc w:val="left"/>
      <w:pPr>
        <w:ind w:left="2880" w:hanging="360"/>
      </w:pPr>
    </w:lvl>
    <w:lvl w:ilvl="4" w:tplc="16F62624">
      <w:start w:val="1"/>
      <w:numFmt w:val="lowerLetter"/>
      <w:lvlText w:val="%5."/>
      <w:lvlJc w:val="left"/>
      <w:pPr>
        <w:ind w:left="3600" w:hanging="360"/>
      </w:pPr>
    </w:lvl>
    <w:lvl w:ilvl="5" w:tplc="8C8666C4">
      <w:start w:val="1"/>
      <w:numFmt w:val="lowerRoman"/>
      <w:lvlText w:val="%6."/>
      <w:lvlJc w:val="right"/>
      <w:pPr>
        <w:ind w:left="4320" w:hanging="180"/>
      </w:pPr>
    </w:lvl>
    <w:lvl w:ilvl="6" w:tplc="0E5EB302">
      <w:start w:val="1"/>
      <w:numFmt w:val="decimal"/>
      <w:lvlText w:val="%7."/>
      <w:lvlJc w:val="left"/>
      <w:pPr>
        <w:ind w:left="5040" w:hanging="360"/>
      </w:pPr>
    </w:lvl>
    <w:lvl w:ilvl="7" w:tplc="E09C6D74">
      <w:start w:val="1"/>
      <w:numFmt w:val="lowerLetter"/>
      <w:lvlText w:val="%8."/>
      <w:lvlJc w:val="left"/>
      <w:pPr>
        <w:ind w:left="5760" w:hanging="360"/>
      </w:pPr>
    </w:lvl>
    <w:lvl w:ilvl="8" w:tplc="67DE357E">
      <w:start w:val="1"/>
      <w:numFmt w:val="lowerRoman"/>
      <w:lvlText w:val="%9."/>
      <w:lvlJc w:val="right"/>
      <w:pPr>
        <w:ind w:left="6480" w:hanging="180"/>
      </w:pPr>
    </w:lvl>
  </w:abstractNum>
  <w:abstractNum w:abstractNumId="64" w15:restartNumberingAfterBreak="0">
    <w:nsid w:val="6E810D7A"/>
    <w:multiLevelType w:val="multilevel"/>
    <w:tmpl w:val="5A62E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F464A3"/>
    <w:multiLevelType w:val="multilevel"/>
    <w:tmpl w:val="401E3E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786A08"/>
    <w:multiLevelType w:val="multilevel"/>
    <w:tmpl w:val="17440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F97C46"/>
    <w:multiLevelType w:val="multilevel"/>
    <w:tmpl w:val="BCF47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C5528A"/>
    <w:multiLevelType w:val="multilevel"/>
    <w:tmpl w:val="853A82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495931">
    <w:abstractNumId w:val="42"/>
  </w:num>
  <w:num w:numId="2" w16cid:durableId="324751382">
    <w:abstractNumId w:val="52"/>
  </w:num>
  <w:num w:numId="3" w16cid:durableId="1977835028">
    <w:abstractNumId w:val="3"/>
  </w:num>
  <w:num w:numId="4" w16cid:durableId="1666737880">
    <w:abstractNumId w:val="37"/>
  </w:num>
  <w:num w:numId="5" w16cid:durableId="795099916">
    <w:abstractNumId w:val="18"/>
  </w:num>
  <w:num w:numId="6" w16cid:durableId="1539465786">
    <w:abstractNumId w:val="22"/>
  </w:num>
  <w:num w:numId="7" w16cid:durableId="1699694013">
    <w:abstractNumId w:val="4"/>
  </w:num>
  <w:num w:numId="8" w16cid:durableId="38288896">
    <w:abstractNumId w:val="32"/>
  </w:num>
  <w:num w:numId="9" w16cid:durableId="1377970418">
    <w:abstractNumId w:val="16"/>
  </w:num>
  <w:num w:numId="10" w16cid:durableId="203523230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021094">
    <w:abstractNumId w:val="48"/>
  </w:num>
  <w:num w:numId="12" w16cid:durableId="1282615771">
    <w:abstractNumId w:val="56"/>
  </w:num>
  <w:num w:numId="13" w16cid:durableId="74936192">
    <w:abstractNumId w:val="35"/>
  </w:num>
  <w:num w:numId="14" w16cid:durableId="1941448873">
    <w:abstractNumId w:val="43"/>
  </w:num>
  <w:num w:numId="15" w16cid:durableId="806704813">
    <w:abstractNumId w:val="19"/>
  </w:num>
  <w:num w:numId="16" w16cid:durableId="144588887">
    <w:abstractNumId w:val="23"/>
  </w:num>
  <w:num w:numId="17" w16cid:durableId="1134519729">
    <w:abstractNumId w:val="40"/>
  </w:num>
  <w:num w:numId="18" w16cid:durableId="649527511">
    <w:abstractNumId w:val="33"/>
  </w:num>
  <w:num w:numId="19" w16cid:durableId="2015959925">
    <w:abstractNumId w:val="51"/>
  </w:num>
  <w:num w:numId="20" w16cid:durableId="5231349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48637">
    <w:abstractNumId w:val="58"/>
  </w:num>
  <w:num w:numId="22" w16cid:durableId="270860786">
    <w:abstractNumId w:val="28"/>
  </w:num>
  <w:num w:numId="23" w16cid:durableId="270623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2177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073056">
    <w:abstractNumId w:val="55"/>
  </w:num>
  <w:num w:numId="26" w16cid:durableId="1853646992">
    <w:abstractNumId w:val="17"/>
  </w:num>
  <w:num w:numId="27" w16cid:durableId="1884438113">
    <w:abstractNumId w:val="54"/>
  </w:num>
  <w:num w:numId="28" w16cid:durableId="727344149">
    <w:abstractNumId w:val="39"/>
  </w:num>
  <w:num w:numId="29" w16cid:durableId="1016810996">
    <w:abstractNumId w:val="2"/>
  </w:num>
  <w:num w:numId="30" w16cid:durableId="43872778">
    <w:abstractNumId w:val="45"/>
  </w:num>
  <w:num w:numId="31" w16cid:durableId="750346033">
    <w:abstractNumId w:val="11"/>
  </w:num>
  <w:num w:numId="32" w16cid:durableId="35594154">
    <w:abstractNumId w:val="41"/>
  </w:num>
  <w:num w:numId="33" w16cid:durableId="308940239">
    <w:abstractNumId w:val="26"/>
  </w:num>
  <w:num w:numId="34" w16cid:durableId="1837527913">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182432">
    <w:abstractNumId w:val="27"/>
  </w:num>
  <w:num w:numId="36" w16cid:durableId="276107061">
    <w:abstractNumId w:val="59"/>
  </w:num>
  <w:num w:numId="37" w16cid:durableId="106242889">
    <w:abstractNumId w:val="9"/>
  </w:num>
  <w:num w:numId="38" w16cid:durableId="2104571403">
    <w:abstractNumId w:val="64"/>
  </w:num>
  <w:num w:numId="39" w16cid:durableId="1536578121">
    <w:abstractNumId w:val="57"/>
  </w:num>
  <w:num w:numId="40" w16cid:durableId="1585451903">
    <w:abstractNumId w:val="7"/>
  </w:num>
  <w:num w:numId="41" w16cid:durableId="1765153567">
    <w:abstractNumId w:val="12"/>
  </w:num>
  <w:num w:numId="42" w16cid:durableId="1972856910">
    <w:abstractNumId w:val="65"/>
  </w:num>
  <w:num w:numId="43" w16cid:durableId="891161667">
    <w:abstractNumId w:val="31"/>
  </w:num>
  <w:num w:numId="44" w16cid:durableId="1214318158">
    <w:abstractNumId w:val="8"/>
  </w:num>
  <w:num w:numId="45" w16cid:durableId="1508252519">
    <w:abstractNumId w:val="0"/>
  </w:num>
  <w:num w:numId="46" w16cid:durableId="246038435">
    <w:abstractNumId w:val="66"/>
  </w:num>
  <w:num w:numId="47" w16cid:durableId="1590693187">
    <w:abstractNumId w:val="15"/>
  </w:num>
  <w:num w:numId="48" w16cid:durableId="942301304">
    <w:abstractNumId w:val="38"/>
  </w:num>
  <w:num w:numId="49" w16cid:durableId="2080321340">
    <w:abstractNumId w:val="24"/>
  </w:num>
  <w:num w:numId="50" w16cid:durableId="20054071">
    <w:abstractNumId w:val="36"/>
  </w:num>
  <w:num w:numId="51" w16cid:durableId="1991858271">
    <w:abstractNumId w:val="50"/>
  </w:num>
  <w:num w:numId="52" w16cid:durableId="1471482486">
    <w:abstractNumId w:val="6"/>
  </w:num>
  <w:num w:numId="53" w16cid:durableId="46223315">
    <w:abstractNumId w:val="67"/>
  </w:num>
  <w:num w:numId="54" w16cid:durableId="1772898297">
    <w:abstractNumId w:val="14"/>
  </w:num>
  <w:num w:numId="55" w16cid:durableId="2129277415">
    <w:abstractNumId w:val="49"/>
  </w:num>
  <w:num w:numId="56" w16cid:durableId="1058673071">
    <w:abstractNumId w:val="29"/>
  </w:num>
  <w:num w:numId="57" w16cid:durableId="1282109699">
    <w:abstractNumId w:val="10"/>
  </w:num>
  <w:num w:numId="58" w16cid:durableId="954796377">
    <w:abstractNumId w:val="34"/>
  </w:num>
  <w:num w:numId="59" w16cid:durableId="1067267756">
    <w:abstractNumId w:val="44"/>
  </w:num>
  <w:num w:numId="60" w16cid:durableId="933824113">
    <w:abstractNumId w:val="21"/>
  </w:num>
  <w:num w:numId="61" w16cid:durableId="706493995">
    <w:abstractNumId w:val="46"/>
  </w:num>
  <w:num w:numId="62" w16cid:durableId="1650595642">
    <w:abstractNumId w:val="30"/>
  </w:num>
  <w:num w:numId="63" w16cid:durableId="1416242818">
    <w:abstractNumId w:val="25"/>
  </w:num>
  <w:num w:numId="64" w16cid:durableId="1988893134">
    <w:abstractNumId w:val="68"/>
  </w:num>
  <w:num w:numId="65" w16cid:durableId="1798797855">
    <w:abstractNumId w:val="20"/>
  </w:num>
  <w:num w:numId="66" w16cid:durableId="76751264">
    <w:abstractNumId w:val="13"/>
  </w:num>
  <w:num w:numId="67" w16cid:durableId="174811265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79736768">
    <w:abstractNumId w:val="60"/>
  </w:num>
  <w:num w:numId="69" w16cid:durableId="315569511">
    <w:abstractNumId w:val="5"/>
  </w:num>
  <w:num w:numId="70" w16cid:durableId="2064988736">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4423"/>
    <w:rsid w:val="000045AF"/>
    <w:rsid w:val="000045E2"/>
    <w:rsid w:val="000051D6"/>
    <w:rsid w:val="0001008D"/>
    <w:rsid w:val="00010316"/>
    <w:rsid w:val="000103A5"/>
    <w:rsid w:val="000113F2"/>
    <w:rsid w:val="000116E5"/>
    <w:rsid w:val="0001171F"/>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DD1"/>
    <w:rsid w:val="000214A7"/>
    <w:rsid w:val="000220DF"/>
    <w:rsid w:val="00023006"/>
    <w:rsid w:val="00023D8F"/>
    <w:rsid w:val="00025396"/>
    <w:rsid w:val="000264CC"/>
    <w:rsid w:val="00026DCE"/>
    <w:rsid w:val="0002724E"/>
    <w:rsid w:val="00027D65"/>
    <w:rsid w:val="00030A16"/>
    <w:rsid w:val="00030C39"/>
    <w:rsid w:val="0003102C"/>
    <w:rsid w:val="00031263"/>
    <w:rsid w:val="000314D3"/>
    <w:rsid w:val="000322FF"/>
    <w:rsid w:val="00032781"/>
    <w:rsid w:val="0003286C"/>
    <w:rsid w:val="00032939"/>
    <w:rsid w:val="00032B99"/>
    <w:rsid w:val="000331CE"/>
    <w:rsid w:val="000332F3"/>
    <w:rsid w:val="000336F1"/>
    <w:rsid w:val="00033D03"/>
    <w:rsid w:val="00035043"/>
    <w:rsid w:val="000357BE"/>
    <w:rsid w:val="000371FF"/>
    <w:rsid w:val="00037201"/>
    <w:rsid w:val="00037304"/>
    <w:rsid w:val="000373A0"/>
    <w:rsid w:val="00037D73"/>
    <w:rsid w:val="0004001E"/>
    <w:rsid w:val="00040B1A"/>
    <w:rsid w:val="00040BC5"/>
    <w:rsid w:val="00040C28"/>
    <w:rsid w:val="00042353"/>
    <w:rsid w:val="0004300C"/>
    <w:rsid w:val="00043666"/>
    <w:rsid w:val="00044917"/>
    <w:rsid w:val="00044ADB"/>
    <w:rsid w:val="00044B58"/>
    <w:rsid w:val="000463EF"/>
    <w:rsid w:val="000464F6"/>
    <w:rsid w:val="00046CCB"/>
    <w:rsid w:val="00046EAE"/>
    <w:rsid w:val="00046FFC"/>
    <w:rsid w:val="0004733C"/>
    <w:rsid w:val="00051928"/>
    <w:rsid w:val="00052DB7"/>
    <w:rsid w:val="00053D92"/>
    <w:rsid w:val="0005517C"/>
    <w:rsid w:val="00055AE2"/>
    <w:rsid w:val="0005615E"/>
    <w:rsid w:val="000565DA"/>
    <w:rsid w:val="0005680F"/>
    <w:rsid w:val="00056C20"/>
    <w:rsid w:val="000611F1"/>
    <w:rsid w:val="00062058"/>
    <w:rsid w:val="000620BF"/>
    <w:rsid w:val="0006237C"/>
    <w:rsid w:val="00062C1E"/>
    <w:rsid w:val="000646B8"/>
    <w:rsid w:val="00064B33"/>
    <w:rsid w:val="00064F59"/>
    <w:rsid w:val="00065186"/>
    <w:rsid w:val="000654AB"/>
    <w:rsid w:val="0006613A"/>
    <w:rsid w:val="0007075B"/>
    <w:rsid w:val="00070868"/>
    <w:rsid w:val="00070883"/>
    <w:rsid w:val="0007090E"/>
    <w:rsid w:val="00071417"/>
    <w:rsid w:val="00071758"/>
    <w:rsid w:val="000718F1"/>
    <w:rsid w:val="00072753"/>
    <w:rsid w:val="00072E09"/>
    <w:rsid w:val="00073323"/>
    <w:rsid w:val="000741C9"/>
    <w:rsid w:val="0007433B"/>
    <w:rsid w:val="00074D16"/>
    <w:rsid w:val="00074F02"/>
    <w:rsid w:val="00077346"/>
    <w:rsid w:val="000777C4"/>
    <w:rsid w:val="000777F0"/>
    <w:rsid w:val="00077A74"/>
    <w:rsid w:val="000804BC"/>
    <w:rsid w:val="000805F9"/>
    <w:rsid w:val="000808CA"/>
    <w:rsid w:val="00080A0F"/>
    <w:rsid w:val="00080A14"/>
    <w:rsid w:val="00080D77"/>
    <w:rsid w:val="00081CC4"/>
    <w:rsid w:val="000839B1"/>
    <w:rsid w:val="000840FA"/>
    <w:rsid w:val="00085151"/>
    <w:rsid w:val="00085297"/>
    <w:rsid w:val="000860BE"/>
    <w:rsid w:val="00087757"/>
    <w:rsid w:val="00087B31"/>
    <w:rsid w:val="0009074E"/>
    <w:rsid w:val="00090F71"/>
    <w:rsid w:val="00093094"/>
    <w:rsid w:val="00093165"/>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1CBF"/>
    <w:rsid w:val="000C2049"/>
    <w:rsid w:val="000C2996"/>
    <w:rsid w:val="000C38AD"/>
    <w:rsid w:val="000C39A0"/>
    <w:rsid w:val="000C3B9A"/>
    <w:rsid w:val="000C4026"/>
    <w:rsid w:val="000C556E"/>
    <w:rsid w:val="000C5DA3"/>
    <w:rsid w:val="000C60F6"/>
    <w:rsid w:val="000C6644"/>
    <w:rsid w:val="000C6B67"/>
    <w:rsid w:val="000C6C30"/>
    <w:rsid w:val="000C6FFA"/>
    <w:rsid w:val="000D0920"/>
    <w:rsid w:val="000D0E1B"/>
    <w:rsid w:val="000D0FE4"/>
    <w:rsid w:val="000D14B1"/>
    <w:rsid w:val="000D1636"/>
    <w:rsid w:val="000D1677"/>
    <w:rsid w:val="000D2B67"/>
    <w:rsid w:val="000D2ECE"/>
    <w:rsid w:val="000D3FC3"/>
    <w:rsid w:val="000D4903"/>
    <w:rsid w:val="000D54D1"/>
    <w:rsid w:val="000D583D"/>
    <w:rsid w:val="000D6660"/>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1922"/>
    <w:rsid w:val="0010335F"/>
    <w:rsid w:val="001037FA"/>
    <w:rsid w:val="00103A24"/>
    <w:rsid w:val="001043C9"/>
    <w:rsid w:val="001058B6"/>
    <w:rsid w:val="00105A83"/>
    <w:rsid w:val="00106729"/>
    <w:rsid w:val="0010753B"/>
    <w:rsid w:val="001077EF"/>
    <w:rsid w:val="0011023A"/>
    <w:rsid w:val="00110722"/>
    <w:rsid w:val="00110B68"/>
    <w:rsid w:val="00111427"/>
    <w:rsid w:val="00112F7C"/>
    <w:rsid w:val="00113116"/>
    <w:rsid w:val="00114057"/>
    <w:rsid w:val="00114E30"/>
    <w:rsid w:val="00115812"/>
    <w:rsid w:val="00115864"/>
    <w:rsid w:val="00115A41"/>
    <w:rsid w:val="00115F2D"/>
    <w:rsid w:val="00116010"/>
    <w:rsid w:val="00116767"/>
    <w:rsid w:val="0012015A"/>
    <w:rsid w:val="00120429"/>
    <w:rsid w:val="0012080D"/>
    <w:rsid w:val="001219EC"/>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0F2A"/>
    <w:rsid w:val="001311B3"/>
    <w:rsid w:val="001312D2"/>
    <w:rsid w:val="00131304"/>
    <w:rsid w:val="0013167D"/>
    <w:rsid w:val="00131D40"/>
    <w:rsid w:val="00132EC3"/>
    <w:rsid w:val="00132F0E"/>
    <w:rsid w:val="00133121"/>
    <w:rsid w:val="0013356E"/>
    <w:rsid w:val="001335F3"/>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B"/>
    <w:rsid w:val="00142D5F"/>
    <w:rsid w:val="0014333D"/>
    <w:rsid w:val="00143974"/>
    <w:rsid w:val="00143F0E"/>
    <w:rsid w:val="001446EA"/>
    <w:rsid w:val="00145104"/>
    <w:rsid w:val="0014522F"/>
    <w:rsid w:val="00145337"/>
    <w:rsid w:val="00145B53"/>
    <w:rsid w:val="00145CAB"/>
    <w:rsid w:val="001465C4"/>
    <w:rsid w:val="00147199"/>
    <w:rsid w:val="00147CEF"/>
    <w:rsid w:val="00150762"/>
    <w:rsid w:val="001521F0"/>
    <w:rsid w:val="00152317"/>
    <w:rsid w:val="00152DAB"/>
    <w:rsid w:val="001530C8"/>
    <w:rsid w:val="001546B4"/>
    <w:rsid w:val="00154CDD"/>
    <w:rsid w:val="001563C8"/>
    <w:rsid w:val="00156FD3"/>
    <w:rsid w:val="00161744"/>
    <w:rsid w:val="001627D1"/>
    <w:rsid w:val="0016282C"/>
    <w:rsid w:val="00162E5D"/>
    <w:rsid w:val="00163714"/>
    <w:rsid w:val="00163A9E"/>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5F2C"/>
    <w:rsid w:val="00176441"/>
    <w:rsid w:val="001774EC"/>
    <w:rsid w:val="00177686"/>
    <w:rsid w:val="00177ACC"/>
    <w:rsid w:val="00177EA5"/>
    <w:rsid w:val="001802F2"/>
    <w:rsid w:val="00180D7E"/>
    <w:rsid w:val="001812E1"/>
    <w:rsid w:val="00181608"/>
    <w:rsid w:val="00181861"/>
    <w:rsid w:val="00181E18"/>
    <w:rsid w:val="0018284C"/>
    <w:rsid w:val="00182B70"/>
    <w:rsid w:val="00184713"/>
    <w:rsid w:val="00184CC6"/>
    <w:rsid w:val="001851AA"/>
    <w:rsid w:val="00185305"/>
    <w:rsid w:val="001858ED"/>
    <w:rsid w:val="00185C55"/>
    <w:rsid w:val="00186F25"/>
    <w:rsid w:val="001870BA"/>
    <w:rsid w:val="001872A2"/>
    <w:rsid w:val="00190545"/>
    <w:rsid w:val="0019163B"/>
    <w:rsid w:val="00191B8A"/>
    <w:rsid w:val="00191BE6"/>
    <w:rsid w:val="00191F5F"/>
    <w:rsid w:val="001922BD"/>
    <w:rsid w:val="00192DA7"/>
    <w:rsid w:val="00193F5C"/>
    <w:rsid w:val="0019448A"/>
    <w:rsid w:val="00194F8F"/>
    <w:rsid w:val="00195C5D"/>
    <w:rsid w:val="00196DE3"/>
    <w:rsid w:val="001977B4"/>
    <w:rsid w:val="00197CEA"/>
    <w:rsid w:val="00197F5E"/>
    <w:rsid w:val="001A0B58"/>
    <w:rsid w:val="001A0DA7"/>
    <w:rsid w:val="001A0FE5"/>
    <w:rsid w:val="001A11E3"/>
    <w:rsid w:val="001A3525"/>
    <w:rsid w:val="001A3D3C"/>
    <w:rsid w:val="001A45AA"/>
    <w:rsid w:val="001A592D"/>
    <w:rsid w:val="001A5BB5"/>
    <w:rsid w:val="001A6125"/>
    <w:rsid w:val="001A6D66"/>
    <w:rsid w:val="001A74BA"/>
    <w:rsid w:val="001A7984"/>
    <w:rsid w:val="001B0117"/>
    <w:rsid w:val="001B07AF"/>
    <w:rsid w:val="001B07E3"/>
    <w:rsid w:val="001B099C"/>
    <w:rsid w:val="001B0FA5"/>
    <w:rsid w:val="001B1209"/>
    <w:rsid w:val="001B1C54"/>
    <w:rsid w:val="001B363E"/>
    <w:rsid w:val="001B3A53"/>
    <w:rsid w:val="001B475C"/>
    <w:rsid w:val="001B4D1A"/>
    <w:rsid w:val="001B5515"/>
    <w:rsid w:val="001B5B37"/>
    <w:rsid w:val="001B5BAB"/>
    <w:rsid w:val="001B5D03"/>
    <w:rsid w:val="001B61F9"/>
    <w:rsid w:val="001B6A90"/>
    <w:rsid w:val="001B7529"/>
    <w:rsid w:val="001B7590"/>
    <w:rsid w:val="001B7A1D"/>
    <w:rsid w:val="001C01D3"/>
    <w:rsid w:val="001C0214"/>
    <w:rsid w:val="001C147C"/>
    <w:rsid w:val="001C1740"/>
    <w:rsid w:val="001C1C4C"/>
    <w:rsid w:val="001C24A0"/>
    <w:rsid w:val="001C286C"/>
    <w:rsid w:val="001C2F47"/>
    <w:rsid w:val="001C3693"/>
    <w:rsid w:val="001C3C78"/>
    <w:rsid w:val="001C5A21"/>
    <w:rsid w:val="001C5E00"/>
    <w:rsid w:val="001C6140"/>
    <w:rsid w:val="001C6461"/>
    <w:rsid w:val="001C6B29"/>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D7E87"/>
    <w:rsid w:val="001E08BC"/>
    <w:rsid w:val="001E093D"/>
    <w:rsid w:val="001E0982"/>
    <w:rsid w:val="001E09C6"/>
    <w:rsid w:val="001E0B73"/>
    <w:rsid w:val="001E0E4D"/>
    <w:rsid w:val="001E1298"/>
    <w:rsid w:val="001E2218"/>
    <w:rsid w:val="001E241C"/>
    <w:rsid w:val="001E3481"/>
    <w:rsid w:val="001E38A0"/>
    <w:rsid w:val="001E3ED5"/>
    <w:rsid w:val="001E46D5"/>
    <w:rsid w:val="001E46EA"/>
    <w:rsid w:val="001E473B"/>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0E36"/>
    <w:rsid w:val="00211EA5"/>
    <w:rsid w:val="00213852"/>
    <w:rsid w:val="00213A14"/>
    <w:rsid w:val="00213A9A"/>
    <w:rsid w:val="00213C59"/>
    <w:rsid w:val="00214A99"/>
    <w:rsid w:val="00214FCC"/>
    <w:rsid w:val="0021501E"/>
    <w:rsid w:val="00215C9D"/>
    <w:rsid w:val="002161B7"/>
    <w:rsid w:val="002169BB"/>
    <w:rsid w:val="00216B87"/>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4741"/>
    <w:rsid w:val="00226489"/>
    <w:rsid w:val="002277D3"/>
    <w:rsid w:val="00230CA1"/>
    <w:rsid w:val="0023100B"/>
    <w:rsid w:val="002313AA"/>
    <w:rsid w:val="00231430"/>
    <w:rsid w:val="002318CA"/>
    <w:rsid w:val="00231CC7"/>
    <w:rsid w:val="002338AD"/>
    <w:rsid w:val="00233CD3"/>
    <w:rsid w:val="002343B7"/>
    <w:rsid w:val="002343CF"/>
    <w:rsid w:val="00234B8F"/>
    <w:rsid w:val="00234F04"/>
    <w:rsid w:val="00234F09"/>
    <w:rsid w:val="0023511E"/>
    <w:rsid w:val="00235697"/>
    <w:rsid w:val="00235AE9"/>
    <w:rsid w:val="00235D1E"/>
    <w:rsid w:val="0023664D"/>
    <w:rsid w:val="002367CF"/>
    <w:rsid w:val="00236AD9"/>
    <w:rsid w:val="00236B1A"/>
    <w:rsid w:val="00237FD7"/>
    <w:rsid w:val="002407E0"/>
    <w:rsid w:val="00240EBC"/>
    <w:rsid w:val="002410A1"/>
    <w:rsid w:val="00241C1D"/>
    <w:rsid w:val="002422C9"/>
    <w:rsid w:val="00242390"/>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3D26"/>
    <w:rsid w:val="00254199"/>
    <w:rsid w:val="002543A2"/>
    <w:rsid w:val="00254B73"/>
    <w:rsid w:val="00254C56"/>
    <w:rsid w:val="002555BD"/>
    <w:rsid w:val="00255ACD"/>
    <w:rsid w:val="002564FD"/>
    <w:rsid w:val="0025656E"/>
    <w:rsid w:val="00256C41"/>
    <w:rsid w:val="00256C43"/>
    <w:rsid w:val="00256DAB"/>
    <w:rsid w:val="002570CE"/>
    <w:rsid w:val="002578E0"/>
    <w:rsid w:val="00260015"/>
    <w:rsid w:val="00260D91"/>
    <w:rsid w:val="00260F8C"/>
    <w:rsid w:val="002628B8"/>
    <w:rsid w:val="00262D4C"/>
    <w:rsid w:val="00264D38"/>
    <w:rsid w:val="00266B17"/>
    <w:rsid w:val="00266EF2"/>
    <w:rsid w:val="0026770B"/>
    <w:rsid w:val="00267A98"/>
    <w:rsid w:val="00273EDB"/>
    <w:rsid w:val="00273F43"/>
    <w:rsid w:val="00274BE9"/>
    <w:rsid w:val="00274E24"/>
    <w:rsid w:val="00275011"/>
    <w:rsid w:val="00275A6D"/>
    <w:rsid w:val="00275C42"/>
    <w:rsid w:val="00276D6C"/>
    <w:rsid w:val="002776A9"/>
    <w:rsid w:val="0028089B"/>
    <w:rsid w:val="00280EB1"/>
    <w:rsid w:val="0028116B"/>
    <w:rsid w:val="00281419"/>
    <w:rsid w:val="00281762"/>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AFD"/>
    <w:rsid w:val="00290EEF"/>
    <w:rsid w:val="0029190C"/>
    <w:rsid w:val="00291EA8"/>
    <w:rsid w:val="00293354"/>
    <w:rsid w:val="0029402A"/>
    <w:rsid w:val="00294E5D"/>
    <w:rsid w:val="00294F6F"/>
    <w:rsid w:val="00296510"/>
    <w:rsid w:val="00296768"/>
    <w:rsid w:val="00297B01"/>
    <w:rsid w:val="00297E56"/>
    <w:rsid w:val="002A06F7"/>
    <w:rsid w:val="002A0DDF"/>
    <w:rsid w:val="002A0EAF"/>
    <w:rsid w:val="002A0F6A"/>
    <w:rsid w:val="002A15AC"/>
    <w:rsid w:val="002A21A8"/>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A52"/>
    <w:rsid w:val="002B0C35"/>
    <w:rsid w:val="002B15D8"/>
    <w:rsid w:val="002B1C93"/>
    <w:rsid w:val="002B2759"/>
    <w:rsid w:val="002B2E4E"/>
    <w:rsid w:val="002B3053"/>
    <w:rsid w:val="002B376A"/>
    <w:rsid w:val="002B3F73"/>
    <w:rsid w:val="002B4092"/>
    <w:rsid w:val="002B4850"/>
    <w:rsid w:val="002B5C1E"/>
    <w:rsid w:val="002B6DCB"/>
    <w:rsid w:val="002B7A45"/>
    <w:rsid w:val="002C00D2"/>
    <w:rsid w:val="002C105D"/>
    <w:rsid w:val="002C14A1"/>
    <w:rsid w:val="002C27C6"/>
    <w:rsid w:val="002C27E3"/>
    <w:rsid w:val="002C284C"/>
    <w:rsid w:val="002C40E1"/>
    <w:rsid w:val="002C4124"/>
    <w:rsid w:val="002C43C7"/>
    <w:rsid w:val="002C4746"/>
    <w:rsid w:val="002C4A00"/>
    <w:rsid w:val="002C4BB8"/>
    <w:rsid w:val="002C4C32"/>
    <w:rsid w:val="002C5101"/>
    <w:rsid w:val="002C5435"/>
    <w:rsid w:val="002C6565"/>
    <w:rsid w:val="002C6D5D"/>
    <w:rsid w:val="002C6E9F"/>
    <w:rsid w:val="002D0744"/>
    <w:rsid w:val="002D0C0C"/>
    <w:rsid w:val="002D1281"/>
    <w:rsid w:val="002D289D"/>
    <w:rsid w:val="002D3BF1"/>
    <w:rsid w:val="002D4057"/>
    <w:rsid w:val="002D45F4"/>
    <w:rsid w:val="002D5097"/>
    <w:rsid w:val="002D55E3"/>
    <w:rsid w:val="002D5873"/>
    <w:rsid w:val="002D5ECF"/>
    <w:rsid w:val="002D601B"/>
    <w:rsid w:val="002D6F85"/>
    <w:rsid w:val="002D79BE"/>
    <w:rsid w:val="002E0478"/>
    <w:rsid w:val="002E1149"/>
    <w:rsid w:val="002E1377"/>
    <w:rsid w:val="002E1C00"/>
    <w:rsid w:val="002E2784"/>
    <w:rsid w:val="002E3514"/>
    <w:rsid w:val="002E3F33"/>
    <w:rsid w:val="002E52D3"/>
    <w:rsid w:val="002E6BA7"/>
    <w:rsid w:val="002E7D28"/>
    <w:rsid w:val="002F121C"/>
    <w:rsid w:val="002F132B"/>
    <w:rsid w:val="002F1659"/>
    <w:rsid w:val="002F176D"/>
    <w:rsid w:val="002F1805"/>
    <w:rsid w:val="002F2193"/>
    <w:rsid w:val="002F286D"/>
    <w:rsid w:val="002F2B7D"/>
    <w:rsid w:val="002F2C88"/>
    <w:rsid w:val="002F3984"/>
    <w:rsid w:val="002F3EAD"/>
    <w:rsid w:val="002F4641"/>
    <w:rsid w:val="002F5323"/>
    <w:rsid w:val="002F5791"/>
    <w:rsid w:val="002F5CEA"/>
    <w:rsid w:val="002F6818"/>
    <w:rsid w:val="002F69AC"/>
    <w:rsid w:val="002F6C4C"/>
    <w:rsid w:val="002F6E57"/>
    <w:rsid w:val="002F6F7F"/>
    <w:rsid w:val="002F71A1"/>
    <w:rsid w:val="002F72F1"/>
    <w:rsid w:val="002F7580"/>
    <w:rsid w:val="002F7740"/>
    <w:rsid w:val="002F7A0B"/>
    <w:rsid w:val="002F7CF7"/>
    <w:rsid w:val="003003A5"/>
    <w:rsid w:val="003006F9"/>
    <w:rsid w:val="003008D0"/>
    <w:rsid w:val="0030368A"/>
    <w:rsid w:val="003045FD"/>
    <w:rsid w:val="00305168"/>
    <w:rsid w:val="00305253"/>
    <w:rsid w:val="0030637C"/>
    <w:rsid w:val="003064EA"/>
    <w:rsid w:val="003065C4"/>
    <w:rsid w:val="003078C2"/>
    <w:rsid w:val="00307E2A"/>
    <w:rsid w:val="0030B49C"/>
    <w:rsid w:val="00310204"/>
    <w:rsid w:val="00311D81"/>
    <w:rsid w:val="00312443"/>
    <w:rsid w:val="00312EFC"/>
    <w:rsid w:val="00313AA1"/>
    <w:rsid w:val="00313BC9"/>
    <w:rsid w:val="003142C2"/>
    <w:rsid w:val="0031471C"/>
    <w:rsid w:val="0031492B"/>
    <w:rsid w:val="00316537"/>
    <w:rsid w:val="00316BD8"/>
    <w:rsid w:val="0031724F"/>
    <w:rsid w:val="00317324"/>
    <w:rsid w:val="0032005E"/>
    <w:rsid w:val="00321062"/>
    <w:rsid w:val="0032188E"/>
    <w:rsid w:val="00321B4C"/>
    <w:rsid w:val="00321C3E"/>
    <w:rsid w:val="00321FA4"/>
    <w:rsid w:val="00322135"/>
    <w:rsid w:val="00322500"/>
    <w:rsid w:val="003225E2"/>
    <w:rsid w:val="00323046"/>
    <w:rsid w:val="003243FF"/>
    <w:rsid w:val="00326095"/>
    <w:rsid w:val="003269BF"/>
    <w:rsid w:val="0033065C"/>
    <w:rsid w:val="00330EDE"/>
    <w:rsid w:val="00331644"/>
    <w:rsid w:val="0033197B"/>
    <w:rsid w:val="00332D03"/>
    <w:rsid w:val="003331F4"/>
    <w:rsid w:val="00333E1A"/>
    <w:rsid w:val="00334043"/>
    <w:rsid w:val="003341E6"/>
    <w:rsid w:val="00335819"/>
    <w:rsid w:val="00335904"/>
    <w:rsid w:val="00335AE6"/>
    <w:rsid w:val="00336A44"/>
    <w:rsid w:val="00336A4A"/>
    <w:rsid w:val="003373FE"/>
    <w:rsid w:val="00337785"/>
    <w:rsid w:val="00337CA2"/>
    <w:rsid w:val="00340A07"/>
    <w:rsid w:val="00340D7B"/>
    <w:rsid w:val="00341697"/>
    <w:rsid w:val="00341B11"/>
    <w:rsid w:val="00341F05"/>
    <w:rsid w:val="00341FC5"/>
    <w:rsid w:val="0034247C"/>
    <w:rsid w:val="003433E5"/>
    <w:rsid w:val="00343743"/>
    <w:rsid w:val="00344EF8"/>
    <w:rsid w:val="0034580B"/>
    <w:rsid w:val="003459B5"/>
    <w:rsid w:val="00346417"/>
    <w:rsid w:val="0034685E"/>
    <w:rsid w:val="00346E8F"/>
    <w:rsid w:val="00350AE1"/>
    <w:rsid w:val="003511D6"/>
    <w:rsid w:val="003516FD"/>
    <w:rsid w:val="00351A48"/>
    <w:rsid w:val="00352862"/>
    <w:rsid w:val="003531D6"/>
    <w:rsid w:val="00353821"/>
    <w:rsid w:val="00353C8C"/>
    <w:rsid w:val="00353CB9"/>
    <w:rsid w:val="00353CCC"/>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67E02"/>
    <w:rsid w:val="0037064F"/>
    <w:rsid w:val="00370D19"/>
    <w:rsid w:val="003715D4"/>
    <w:rsid w:val="0037220A"/>
    <w:rsid w:val="003724E0"/>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2F1"/>
    <w:rsid w:val="0038370C"/>
    <w:rsid w:val="00383B0B"/>
    <w:rsid w:val="00383ECA"/>
    <w:rsid w:val="0038427F"/>
    <w:rsid w:val="00384578"/>
    <w:rsid w:val="003847A7"/>
    <w:rsid w:val="00384D99"/>
    <w:rsid w:val="00385CD6"/>
    <w:rsid w:val="003865AD"/>
    <w:rsid w:val="0038732F"/>
    <w:rsid w:val="00393A50"/>
    <w:rsid w:val="003944E1"/>
    <w:rsid w:val="003946A9"/>
    <w:rsid w:val="00395179"/>
    <w:rsid w:val="003955BA"/>
    <w:rsid w:val="00395B25"/>
    <w:rsid w:val="00396321"/>
    <w:rsid w:val="00396339"/>
    <w:rsid w:val="0039656F"/>
    <w:rsid w:val="003966D7"/>
    <w:rsid w:val="00396AA1"/>
    <w:rsid w:val="00397418"/>
    <w:rsid w:val="0039786D"/>
    <w:rsid w:val="003A0FDB"/>
    <w:rsid w:val="003A2A0E"/>
    <w:rsid w:val="003A3091"/>
    <w:rsid w:val="003A32F6"/>
    <w:rsid w:val="003A336A"/>
    <w:rsid w:val="003A3BB7"/>
    <w:rsid w:val="003A3E67"/>
    <w:rsid w:val="003A4CB4"/>
    <w:rsid w:val="003A554C"/>
    <w:rsid w:val="003A565A"/>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0"/>
    <w:rsid w:val="003C568C"/>
    <w:rsid w:val="003C65E5"/>
    <w:rsid w:val="003C7681"/>
    <w:rsid w:val="003C7A0D"/>
    <w:rsid w:val="003D0251"/>
    <w:rsid w:val="003D0293"/>
    <w:rsid w:val="003D1786"/>
    <w:rsid w:val="003D1EDC"/>
    <w:rsid w:val="003D3D92"/>
    <w:rsid w:val="003D4077"/>
    <w:rsid w:val="003D447E"/>
    <w:rsid w:val="003D489A"/>
    <w:rsid w:val="003D4BE0"/>
    <w:rsid w:val="003D5170"/>
    <w:rsid w:val="003D5747"/>
    <w:rsid w:val="003D5A94"/>
    <w:rsid w:val="003D6131"/>
    <w:rsid w:val="003D6822"/>
    <w:rsid w:val="003D6B04"/>
    <w:rsid w:val="003D6F9B"/>
    <w:rsid w:val="003D766A"/>
    <w:rsid w:val="003D76BA"/>
    <w:rsid w:val="003D7B81"/>
    <w:rsid w:val="003E073E"/>
    <w:rsid w:val="003E07CC"/>
    <w:rsid w:val="003E09A4"/>
    <w:rsid w:val="003E0F06"/>
    <w:rsid w:val="003E12AE"/>
    <w:rsid w:val="003E1481"/>
    <w:rsid w:val="003E1AE5"/>
    <w:rsid w:val="003E1C56"/>
    <w:rsid w:val="003E20A4"/>
    <w:rsid w:val="003E213A"/>
    <w:rsid w:val="003E217C"/>
    <w:rsid w:val="003E2BD5"/>
    <w:rsid w:val="003E4280"/>
    <w:rsid w:val="003E42D2"/>
    <w:rsid w:val="003E4608"/>
    <w:rsid w:val="003E4AB5"/>
    <w:rsid w:val="003E4C46"/>
    <w:rsid w:val="003E5CEF"/>
    <w:rsid w:val="003E6386"/>
    <w:rsid w:val="003E6387"/>
    <w:rsid w:val="003E6AC5"/>
    <w:rsid w:val="003E6CB2"/>
    <w:rsid w:val="003F0171"/>
    <w:rsid w:val="003F069F"/>
    <w:rsid w:val="003F0BA7"/>
    <w:rsid w:val="003F1089"/>
    <w:rsid w:val="003F2206"/>
    <w:rsid w:val="003F22C6"/>
    <w:rsid w:val="003F244E"/>
    <w:rsid w:val="003F27C7"/>
    <w:rsid w:val="003F2E6A"/>
    <w:rsid w:val="003F3527"/>
    <w:rsid w:val="003F5133"/>
    <w:rsid w:val="003F52D9"/>
    <w:rsid w:val="003F542A"/>
    <w:rsid w:val="003F5B29"/>
    <w:rsid w:val="003F686E"/>
    <w:rsid w:val="003F6968"/>
    <w:rsid w:val="003F6D8C"/>
    <w:rsid w:val="003F6E2B"/>
    <w:rsid w:val="003F785B"/>
    <w:rsid w:val="003F790B"/>
    <w:rsid w:val="004009D6"/>
    <w:rsid w:val="00400A9C"/>
    <w:rsid w:val="00400C93"/>
    <w:rsid w:val="00402322"/>
    <w:rsid w:val="004030BB"/>
    <w:rsid w:val="00403F52"/>
    <w:rsid w:val="0040482D"/>
    <w:rsid w:val="0040497B"/>
    <w:rsid w:val="004053C0"/>
    <w:rsid w:val="00405DF7"/>
    <w:rsid w:val="0040650D"/>
    <w:rsid w:val="00406B72"/>
    <w:rsid w:val="00406E96"/>
    <w:rsid w:val="00410736"/>
    <w:rsid w:val="00411363"/>
    <w:rsid w:val="004124DF"/>
    <w:rsid w:val="00412528"/>
    <w:rsid w:val="0041277D"/>
    <w:rsid w:val="00412D26"/>
    <w:rsid w:val="00413B6D"/>
    <w:rsid w:val="0041442F"/>
    <w:rsid w:val="0041485D"/>
    <w:rsid w:val="00414C9D"/>
    <w:rsid w:val="00414E8B"/>
    <w:rsid w:val="00415EEB"/>
    <w:rsid w:val="004161A1"/>
    <w:rsid w:val="00416EB4"/>
    <w:rsid w:val="00416FC4"/>
    <w:rsid w:val="0042004D"/>
    <w:rsid w:val="00421034"/>
    <w:rsid w:val="0042167D"/>
    <w:rsid w:val="0042243E"/>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B3A"/>
    <w:rsid w:val="00432BFD"/>
    <w:rsid w:val="0043335D"/>
    <w:rsid w:val="0043350F"/>
    <w:rsid w:val="00434850"/>
    <w:rsid w:val="00434DB2"/>
    <w:rsid w:val="00434DFA"/>
    <w:rsid w:val="00434E5E"/>
    <w:rsid w:val="004350B1"/>
    <w:rsid w:val="0043540B"/>
    <w:rsid w:val="004358E1"/>
    <w:rsid w:val="00435B79"/>
    <w:rsid w:val="00436B3F"/>
    <w:rsid w:val="004371BD"/>
    <w:rsid w:val="0043767D"/>
    <w:rsid w:val="004376EB"/>
    <w:rsid w:val="00437917"/>
    <w:rsid w:val="004379AF"/>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7DDC"/>
    <w:rsid w:val="004608EA"/>
    <w:rsid w:val="00460C1D"/>
    <w:rsid w:val="0046105B"/>
    <w:rsid w:val="00461B06"/>
    <w:rsid w:val="00461CC5"/>
    <w:rsid w:val="00462118"/>
    <w:rsid w:val="00462A26"/>
    <w:rsid w:val="00463F5E"/>
    <w:rsid w:val="004646BC"/>
    <w:rsid w:val="00464D78"/>
    <w:rsid w:val="0046555A"/>
    <w:rsid w:val="00465855"/>
    <w:rsid w:val="00465A52"/>
    <w:rsid w:val="0046626D"/>
    <w:rsid w:val="00466461"/>
    <w:rsid w:val="004669A9"/>
    <w:rsid w:val="00466E5F"/>
    <w:rsid w:val="00467641"/>
    <w:rsid w:val="00467A99"/>
    <w:rsid w:val="0047021F"/>
    <w:rsid w:val="00470B66"/>
    <w:rsid w:val="00470CFA"/>
    <w:rsid w:val="00471FB6"/>
    <w:rsid w:val="00472483"/>
    <w:rsid w:val="00475740"/>
    <w:rsid w:val="00475EB0"/>
    <w:rsid w:val="00476555"/>
    <w:rsid w:val="004766E0"/>
    <w:rsid w:val="00476CA4"/>
    <w:rsid w:val="00477511"/>
    <w:rsid w:val="00477D48"/>
    <w:rsid w:val="00480137"/>
    <w:rsid w:val="00480ECD"/>
    <w:rsid w:val="004812DB"/>
    <w:rsid w:val="00481AFF"/>
    <w:rsid w:val="00482F40"/>
    <w:rsid w:val="004840AF"/>
    <w:rsid w:val="0048422B"/>
    <w:rsid w:val="004844A2"/>
    <w:rsid w:val="004847A2"/>
    <w:rsid w:val="00485457"/>
    <w:rsid w:val="00485D53"/>
    <w:rsid w:val="00485F96"/>
    <w:rsid w:val="00486140"/>
    <w:rsid w:val="0048666B"/>
    <w:rsid w:val="004868BF"/>
    <w:rsid w:val="00486B7C"/>
    <w:rsid w:val="00487207"/>
    <w:rsid w:val="0049095A"/>
    <w:rsid w:val="00490A93"/>
    <w:rsid w:val="00490D25"/>
    <w:rsid w:val="00492626"/>
    <w:rsid w:val="00492D50"/>
    <w:rsid w:val="004935D9"/>
    <w:rsid w:val="00494722"/>
    <w:rsid w:val="00495917"/>
    <w:rsid w:val="00496AD6"/>
    <w:rsid w:val="00496D0D"/>
    <w:rsid w:val="00496E01"/>
    <w:rsid w:val="00497BE4"/>
    <w:rsid w:val="004A16D7"/>
    <w:rsid w:val="004A1ABF"/>
    <w:rsid w:val="004A3201"/>
    <w:rsid w:val="004A3971"/>
    <w:rsid w:val="004A4103"/>
    <w:rsid w:val="004A5B2D"/>
    <w:rsid w:val="004A5C77"/>
    <w:rsid w:val="004A5D04"/>
    <w:rsid w:val="004A5D23"/>
    <w:rsid w:val="004A7502"/>
    <w:rsid w:val="004A79D3"/>
    <w:rsid w:val="004A7B35"/>
    <w:rsid w:val="004B01AC"/>
    <w:rsid w:val="004B0346"/>
    <w:rsid w:val="004B0C9B"/>
    <w:rsid w:val="004B0D89"/>
    <w:rsid w:val="004B0F0C"/>
    <w:rsid w:val="004B1CDE"/>
    <w:rsid w:val="004B486C"/>
    <w:rsid w:val="004B682E"/>
    <w:rsid w:val="004B7221"/>
    <w:rsid w:val="004B789C"/>
    <w:rsid w:val="004B7A2D"/>
    <w:rsid w:val="004B7F0E"/>
    <w:rsid w:val="004C04AD"/>
    <w:rsid w:val="004C0567"/>
    <w:rsid w:val="004C089D"/>
    <w:rsid w:val="004C0A00"/>
    <w:rsid w:val="004C1BAF"/>
    <w:rsid w:val="004C1CEF"/>
    <w:rsid w:val="004C2345"/>
    <w:rsid w:val="004C2502"/>
    <w:rsid w:val="004C28C4"/>
    <w:rsid w:val="004C2B05"/>
    <w:rsid w:val="004C35C4"/>
    <w:rsid w:val="004C3AFF"/>
    <w:rsid w:val="004C48AD"/>
    <w:rsid w:val="004C4CE1"/>
    <w:rsid w:val="004C4F5B"/>
    <w:rsid w:val="004C5B3C"/>
    <w:rsid w:val="004C5CC3"/>
    <w:rsid w:val="004C62FF"/>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097"/>
    <w:rsid w:val="004D525F"/>
    <w:rsid w:val="004D54BD"/>
    <w:rsid w:val="004D63F5"/>
    <w:rsid w:val="004D6484"/>
    <w:rsid w:val="004D690E"/>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2FAB"/>
    <w:rsid w:val="004E36E4"/>
    <w:rsid w:val="004E3A13"/>
    <w:rsid w:val="004E3B61"/>
    <w:rsid w:val="004E3C5C"/>
    <w:rsid w:val="004E5A1F"/>
    <w:rsid w:val="004E5CED"/>
    <w:rsid w:val="004E6675"/>
    <w:rsid w:val="004E78C0"/>
    <w:rsid w:val="004E7A27"/>
    <w:rsid w:val="004E7CDB"/>
    <w:rsid w:val="004F0486"/>
    <w:rsid w:val="004F08C6"/>
    <w:rsid w:val="004F0F2E"/>
    <w:rsid w:val="004F1BFC"/>
    <w:rsid w:val="004F1C90"/>
    <w:rsid w:val="004F2460"/>
    <w:rsid w:val="004F29ED"/>
    <w:rsid w:val="004F2D28"/>
    <w:rsid w:val="004F3AA6"/>
    <w:rsid w:val="004F42B0"/>
    <w:rsid w:val="004F4A09"/>
    <w:rsid w:val="004F4E63"/>
    <w:rsid w:val="004F50AF"/>
    <w:rsid w:val="004F52C5"/>
    <w:rsid w:val="004F60F3"/>
    <w:rsid w:val="004F6921"/>
    <w:rsid w:val="004F6A58"/>
    <w:rsid w:val="004F6C72"/>
    <w:rsid w:val="004F71BC"/>
    <w:rsid w:val="004F7B3D"/>
    <w:rsid w:val="0050184A"/>
    <w:rsid w:val="00502136"/>
    <w:rsid w:val="005021B5"/>
    <w:rsid w:val="00502980"/>
    <w:rsid w:val="00503C4A"/>
    <w:rsid w:val="0050425C"/>
    <w:rsid w:val="00504288"/>
    <w:rsid w:val="00504D3E"/>
    <w:rsid w:val="0050568F"/>
    <w:rsid w:val="005057B0"/>
    <w:rsid w:val="00505B49"/>
    <w:rsid w:val="00505E1B"/>
    <w:rsid w:val="00505FF3"/>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C9F"/>
    <w:rsid w:val="00516E7D"/>
    <w:rsid w:val="005175DC"/>
    <w:rsid w:val="005177DE"/>
    <w:rsid w:val="005207E8"/>
    <w:rsid w:val="00520FF8"/>
    <w:rsid w:val="00522DCE"/>
    <w:rsid w:val="00522F87"/>
    <w:rsid w:val="0052388D"/>
    <w:rsid w:val="00523DAE"/>
    <w:rsid w:val="00524331"/>
    <w:rsid w:val="0052450C"/>
    <w:rsid w:val="00524581"/>
    <w:rsid w:val="00525428"/>
    <w:rsid w:val="005255B7"/>
    <w:rsid w:val="00525E05"/>
    <w:rsid w:val="005264A9"/>
    <w:rsid w:val="00527DC1"/>
    <w:rsid w:val="005305B4"/>
    <w:rsid w:val="00530640"/>
    <w:rsid w:val="005316A1"/>
    <w:rsid w:val="00531FD1"/>
    <w:rsid w:val="00533504"/>
    <w:rsid w:val="0053372A"/>
    <w:rsid w:val="00533A2C"/>
    <w:rsid w:val="00533DC2"/>
    <w:rsid w:val="00535452"/>
    <w:rsid w:val="0053587B"/>
    <w:rsid w:val="00535C3F"/>
    <w:rsid w:val="005361DB"/>
    <w:rsid w:val="005365C6"/>
    <w:rsid w:val="005365CD"/>
    <w:rsid w:val="0054021B"/>
    <w:rsid w:val="005407DA"/>
    <w:rsid w:val="00540AFE"/>
    <w:rsid w:val="005411A8"/>
    <w:rsid w:val="005420DA"/>
    <w:rsid w:val="00542186"/>
    <w:rsid w:val="00542698"/>
    <w:rsid w:val="00542A3C"/>
    <w:rsid w:val="00542EB4"/>
    <w:rsid w:val="005432C3"/>
    <w:rsid w:val="00543576"/>
    <w:rsid w:val="00543803"/>
    <w:rsid w:val="00543826"/>
    <w:rsid w:val="00545003"/>
    <w:rsid w:val="00547B09"/>
    <w:rsid w:val="00547BFC"/>
    <w:rsid w:val="00547C54"/>
    <w:rsid w:val="00547D47"/>
    <w:rsid w:val="005505E0"/>
    <w:rsid w:val="005511CD"/>
    <w:rsid w:val="00551B18"/>
    <w:rsid w:val="00551E2E"/>
    <w:rsid w:val="005527ED"/>
    <w:rsid w:val="005529BD"/>
    <w:rsid w:val="005531E9"/>
    <w:rsid w:val="005538C8"/>
    <w:rsid w:val="00554231"/>
    <w:rsid w:val="00554DC5"/>
    <w:rsid w:val="0055584E"/>
    <w:rsid w:val="00555B9B"/>
    <w:rsid w:val="005560FD"/>
    <w:rsid w:val="0055743C"/>
    <w:rsid w:val="005575C5"/>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842"/>
    <w:rsid w:val="00566D33"/>
    <w:rsid w:val="005670C2"/>
    <w:rsid w:val="005672C8"/>
    <w:rsid w:val="00567396"/>
    <w:rsid w:val="005678E4"/>
    <w:rsid w:val="00567B3F"/>
    <w:rsid w:val="00567C71"/>
    <w:rsid w:val="00567F58"/>
    <w:rsid w:val="005710F7"/>
    <w:rsid w:val="005712AB"/>
    <w:rsid w:val="00571329"/>
    <w:rsid w:val="005719B3"/>
    <w:rsid w:val="00571F7A"/>
    <w:rsid w:val="00572059"/>
    <w:rsid w:val="0057262A"/>
    <w:rsid w:val="00572D11"/>
    <w:rsid w:val="005737FE"/>
    <w:rsid w:val="0057396A"/>
    <w:rsid w:val="00573AAA"/>
    <w:rsid w:val="00573DA5"/>
    <w:rsid w:val="00574966"/>
    <w:rsid w:val="005749D0"/>
    <w:rsid w:val="005759FF"/>
    <w:rsid w:val="00576406"/>
    <w:rsid w:val="00576410"/>
    <w:rsid w:val="005764FB"/>
    <w:rsid w:val="005765FB"/>
    <w:rsid w:val="00576885"/>
    <w:rsid w:val="0057729C"/>
    <w:rsid w:val="005773CC"/>
    <w:rsid w:val="00577ECB"/>
    <w:rsid w:val="005805BB"/>
    <w:rsid w:val="00581DC1"/>
    <w:rsid w:val="005825A7"/>
    <w:rsid w:val="00582CA9"/>
    <w:rsid w:val="00583398"/>
    <w:rsid w:val="005837DC"/>
    <w:rsid w:val="0058384C"/>
    <w:rsid w:val="00584210"/>
    <w:rsid w:val="00584666"/>
    <w:rsid w:val="00584756"/>
    <w:rsid w:val="00585307"/>
    <w:rsid w:val="00585CAD"/>
    <w:rsid w:val="00586666"/>
    <w:rsid w:val="00586DFC"/>
    <w:rsid w:val="005870A7"/>
    <w:rsid w:val="0058735B"/>
    <w:rsid w:val="00587D29"/>
    <w:rsid w:val="0059047A"/>
    <w:rsid w:val="005904A7"/>
    <w:rsid w:val="00590675"/>
    <w:rsid w:val="00590E53"/>
    <w:rsid w:val="00591B2D"/>
    <w:rsid w:val="00591E63"/>
    <w:rsid w:val="00592342"/>
    <w:rsid w:val="0059499B"/>
    <w:rsid w:val="00594AB1"/>
    <w:rsid w:val="00595027"/>
    <w:rsid w:val="005951A5"/>
    <w:rsid w:val="00595A60"/>
    <w:rsid w:val="005964AB"/>
    <w:rsid w:val="005965EE"/>
    <w:rsid w:val="00596ED3"/>
    <w:rsid w:val="005972B5"/>
    <w:rsid w:val="00597E3D"/>
    <w:rsid w:val="005A07DB"/>
    <w:rsid w:val="005A0A4C"/>
    <w:rsid w:val="005A0D94"/>
    <w:rsid w:val="005A222C"/>
    <w:rsid w:val="005A23E0"/>
    <w:rsid w:val="005A2EE1"/>
    <w:rsid w:val="005A4860"/>
    <w:rsid w:val="005A4990"/>
    <w:rsid w:val="005A4CA4"/>
    <w:rsid w:val="005A4EE0"/>
    <w:rsid w:val="005A56A8"/>
    <w:rsid w:val="005A7585"/>
    <w:rsid w:val="005A7832"/>
    <w:rsid w:val="005A79FE"/>
    <w:rsid w:val="005B0770"/>
    <w:rsid w:val="005B0A27"/>
    <w:rsid w:val="005B0EE6"/>
    <w:rsid w:val="005B0FCE"/>
    <w:rsid w:val="005B0FE1"/>
    <w:rsid w:val="005B135A"/>
    <w:rsid w:val="005B251D"/>
    <w:rsid w:val="005B29B5"/>
    <w:rsid w:val="005B2C15"/>
    <w:rsid w:val="005B2E00"/>
    <w:rsid w:val="005B3214"/>
    <w:rsid w:val="005B3DF6"/>
    <w:rsid w:val="005B4411"/>
    <w:rsid w:val="005B5B15"/>
    <w:rsid w:val="005B5BD5"/>
    <w:rsid w:val="005B66FC"/>
    <w:rsid w:val="005B7250"/>
    <w:rsid w:val="005B754E"/>
    <w:rsid w:val="005B7F3B"/>
    <w:rsid w:val="005C0077"/>
    <w:rsid w:val="005C0522"/>
    <w:rsid w:val="005C0567"/>
    <w:rsid w:val="005C0C60"/>
    <w:rsid w:val="005C11DB"/>
    <w:rsid w:val="005C141E"/>
    <w:rsid w:val="005C1981"/>
    <w:rsid w:val="005C1D13"/>
    <w:rsid w:val="005C26D7"/>
    <w:rsid w:val="005C2A10"/>
    <w:rsid w:val="005C2FBA"/>
    <w:rsid w:val="005C384A"/>
    <w:rsid w:val="005C39A6"/>
    <w:rsid w:val="005C3AFF"/>
    <w:rsid w:val="005C3C49"/>
    <w:rsid w:val="005C42F8"/>
    <w:rsid w:val="005C4B0D"/>
    <w:rsid w:val="005C5114"/>
    <w:rsid w:val="005C5CC7"/>
    <w:rsid w:val="005C64D7"/>
    <w:rsid w:val="005C6C92"/>
    <w:rsid w:val="005C7340"/>
    <w:rsid w:val="005C7516"/>
    <w:rsid w:val="005D00F1"/>
    <w:rsid w:val="005D0559"/>
    <w:rsid w:val="005D115F"/>
    <w:rsid w:val="005D1519"/>
    <w:rsid w:val="005D1558"/>
    <w:rsid w:val="005D200E"/>
    <w:rsid w:val="005D24A1"/>
    <w:rsid w:val="005D24D3"/>
    <w:rsid w:val="005D3524"/>
    <w:rsid w:val="005D3884"/>
    <w:rsid w:val="005D3ADE"/>
    <w:rsid w:val="005D3F49"/>
    <w:rsid w:val="005D4B24"/>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65D"/>
    <w:rsid w:val="005E3A4A"/>
    <w:rsid w:val="005E45A7"/>
    <w:rsid w:val="005E4787"/>
    <w:rsid w:val="005E4ECA"/>
    <w:rsid w:val="005E583F"/>
    <w:rsid w:val="005E5C9E"/>
    <w:rsid w:val="005E64D4"/>
    <w:rsid w:val="005E6650"/>
    <w:rsid w:val="005E67B3"/>
    <w:rsid w:val="005E6BBE"/>
    <w:rsid w:val="005E7824"/>
    <w:rsid w:val="005F03F0"/>
    <w:rsid w:val="005F0B85"/>
    <w:rsid w:val="005F15B7"/>
    <w:rsid w:val="005F1889"/>
    <w:rsid w:val="005F2127"/>
    <w:rsid w:val="005F2774"/>
    <w:rsid w:val="005F3187"/>
    <w:rsid w:val="005F3598"/>
    <w:rsid w:val="005F43B6"/>
    <w:rsid w:val="005F469B"/>
    <w:rsid w:val="005F47F6"/>
    <w:rsid w:val="005F5866"/>
    <w:rsid w:val="005F5B99"/>
    <w:rsid w:val="005F5C49"/>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9F9"/>
    <w:rsid w:val="00611AE3"/>
    <w:rsid w:val="00611D90"/>
    <w:rsid w:val="00613747"/>
    <w:rsid w:val="00614147"/>
    <w:rsid w:val="00614199"/>
    <w:rsid w:val="0061507D"/>
    <w:rsid w:val="00615502"/>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1BE"/>
    <w:rsid w:val="006264C8"/>
    <w:rsid w:val="00626881"/>
    <w:rsid w:val="00627A57"/>
    <w:rsid w:val="006304B4"/>
    <w:rsid w:val="00631323"/>
    <w:rsid w:val="00631BBF"/>
    <w:rsid w:val="00631E4A"/>
    <w:rsid w:val="00632396"/>
    <w:rsid w:val="00632877"/>
    <w:rsid w:val="00633421"/>
    <w:rsid w:val="006339E0"/>
    <w:rsid w:val="006344C7"/>
    <w:rsid w:val="00634579"/>
    <w:rsid w:val="00634A9E"/>
    <w:rsid w:val="00637E6C"/>
    <w:rsid w:val="006400D1"/>
    <w:rsid w:val="00640B53"/>
    <w:rsid w:val="00641454"/>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EE"/>
    <w:rsid w:val="0064679C"/>
    <w:rsid w:val="006476B3"/>
    <w:rsid w:val="00647E7A"/>
    <w:rsid w:val="00650153"/>
    <w:rsid w:val="006505C8"/>
    <w:rsid w:val="006513B7"/>
    <w:rsid w:val="00651438"/>
    <w:rsid w:val="006514A4"/>
    <w:rsid w:val="00652591"/>
    <w:rsid w:val="00652B69"/>
    <w:rsid w:val="00652DA2"/>
    <w:rsid w:val="00653D9A"/>
    <w:rsid w:val="00654465"/>
    <w:rsid w:val="00654609"/>
    <w:rsid w:val="00655A2F"/>
    <w:rsid w:val="00655AC1"/>
    <w:rsid w:val="00655B29"/>
    <w:rsid w:val="00656B35"/>
    <w:rsid w:val="00657C28"/>
    <w:rsid w:val="00657D1D"/>
    <w:rsid w:val="00660AC8"/>
    <w:rsid w:val="0066131E"/>
    <w:rsid w:val="00661A46"/>
    <w:rsid w:val="00661DA8"/>
    <w:rsid w:val="00662158"/>
    <w:rsid w:val="00662B71"/>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1EA"/>
    <w:rsid w:val="00671277"/>
    <w:rsid w:val="00671346"/>
    <w:rsid w:val="0067177E"/>
    <w:rsid w:val="00672D7C"/>
    <w:rsid w:val="006740CE"/>
    <w:rsid w:val="0067412C"/>
    <w:rsid w:val="00674ACD"/>
    <w:rsid w:val="00675132"/>
    <w:rsid w:val="00675960"/>
    <w:rsid w:val="00675C62"/>
    <w:rsid w:val="0067605D"/>
    <w:rsid w:val="00676E51"/>
    <w:rsid w:val="006774CA"/>
    <w:rsid w:val="00677973"/>
    <w:rsid w:val="006779E4"/>
    <w:rsid w:val="00677F30"/>
    <w:rsid w:val="006807B6"/>
    <w:rsid w:val="00681BFC"/>
    <w:rsid w:val="00681F48"/>
    <w:rsid w:val="006825C9"/>
    <w:rsid w:val="00682B70"/>
    <w:rsid w:val="00682BF9"/>
    <w:rsid w:val="00684FF8"/>
    <w:rsid w:val="00685870"/>
    <w:rsid w:val="00685C7D"/>
    <w:rsid w:val="00686C29"/>
    <w:rsid w:val="006871BE"/>
    <w:rsid w:val="006875EB"/>
    <w:rsid w:val="006877AE"/>
    <w:rsid w:val="00690DE4"/>
    <w:rsid w:val="0069102B"/>
    <w:rsid w:val="006915C3"/>
    <w:rsid w:val="006918C6"/>
    <w:rsid w:val="00692FEA"/>
    <w:rsid w:val="00693929"/>
    <w:rsid w:val="00693A1B"/>
    <w:rsid w:val="00693B70"/>
    <w:rsid w:val="0069436F"/>
    <w:rsid w:val="006943B9"/>
    <w:rsid w:val="0069458C"/>
    <w:rsid w:val="00696027"/>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1FB"/>
    <w:rsid w:val="006A4CEF"/>
    <w:rsid w:val="006A4EAC"/>
    <w:rsid w:val="006A5213"/>
    <w:rsid w:val="006A584B"/>
    <w:rsid w:val="006A60A7"/>
    <w:rsid w:val="006A7597"/>
    <w:rsid w:val="006A7BD9"/>
    <w:rsid w:val="006B00CD"/>
    <w:rsid w:val="006B11A7"/>
    <w:rsid w:val="006B1820"/>
    <w:rsid w:val="006B1C03"/>
    <w:rsid w:val="006B1D00"/>
    <w:rsid w:val="006B1D94"/>
    <w:rsid w:val="006B1E32"/>
    <w:rsid w:val="006B21EC"/>
    <w:rsid w:val="006B331E"/>
    <w:rsid w:val="006B33A8"/>
    <w:rsid w:val="006B3807"/>
    <w:rsid w:val="006B4623"/>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0A7"/>
    <w:rsid w:val="006D3592"/>
    <w:rsid w:val="006D3AF3"/>
    <w:rsid w:val="006D3B05"/>
    <w:rsid w:val="006D4271"/>
    <w:rsid w:val="006D5037"/>
    <w:rsid w:val="006D5573"/>
    <w:rsid w:val="006D5C06"/>
    <w:rsid w:val="006D621B"/>
    <w:rsid w:val="006D6AB2"/>
    <w:rsid w:val="006D6C24"/>
    <w:rsid w:val="006D6FBB"/>
    <w:rsid w:val="006D76C4"/>
    <w:rsid w:val="006D7C87"/>
    <w:rsid w:val="006E0673"/>
    <w:rsid w:val="006E17C9"/>
    <w:rsid w:val="006E1D1C"/>
    <w:rsid w:val="006E3F3F"/>
    <w:rsid w:val="006E4390"/>
    <w:rsid w:val="006E4751"/>
    <w:rsid w:val="006E4D2B"/>
    <w:rsid w:val="006E4D71"/>
    <w:rsid w:val="006E5E7B"/>
    <w:rsid w:val="006F210B"/>
    <w:rsid w:val="006F21D1"/>
    <w:rsid w:val="006F3081"/>
    <w:rsid w:val="006F39A9"/>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1B1F"/>
    <w:rsid w:val="00701FF1"/>
    <w:rsid w:val="007021EB"/>
    <w:rsid w:val="00702A27"/>
    <w:rsid w:val="00702A37"/>
    <w:rsid w:val="00703E68"/>
    <w:rsid w:val="0070430C"/>
    <w:rsid w:val="00704451"/>
    <w:rsid w:val="00704B34"/>
    <w:rsid w:val="00704D1B"/>
    <w:rsid w:val="00704E82"/>
    <w:rsid w:val="00705ABA"/>
    <w:rsid w:val="00706934"/>
    <w:rsid w:val="00706E04"/>
    <w:rsid w:val="00707453"/>
    <w:rsid w:val="00707636"/>
    <w:rsid w:val="007100E3"/>
    <w:rsid w:val="00710546"/>
    <w:rsid w:val="00712000"/>
    <w:rsid w:val="00712BA6"/>
    <w:rsid w:val="00712D75"/>
    <w:rsid w:val="007136C5"/>
    <w:rsid w:val="00713A3E"/>
    <w:rsid w:val="00713C86"/>
    <w:rsid w:val="007141B8"/>
    <w:rsid w:val="0071448E"/>
    <w:rsid w:val="0071557E"/>
    <w:rsid w:val="00716042"/>
    <w:rsid w:val="0071676D"/>
    <w:rsid w:val="00716E62"/>
    <w:rsid w:val="00716ED7"/>
    <w:rsid w:val="0071708D"/>
    <w:rsid w:val="00720775"/>
    <w:rsid w:val="007217C1"/>
    <w:rsid w:val="00721E03"/>
    <w:rsid w:val="00723A6C"/>
    <w:rsid w:val="00725355"/>
    <w:rsid w:val="00725379"/>
    <w:rsid w:val="007255EE"/>
    <w:rsid w:val="00725AD9"/>
    <w:rsid w:val="00725C76"/>
    <w:rsid w:val="00727389"/>
    <w:rsid w:val="00730071"/>
    <w:rsid w:val="00730890"/>
    <w:rsid w:val="00730F74"/>
    <w:rsid w:val="0073133F"/>
    <w:rsid w:val="007314B3"/>
    <w:rsid w:val="007317F5"/>
    <w:rsid w:val="00731A7D"/>
    <w:rsid w:val="00732202"/>
    <w:rsid w:val="00732326"/>
    <w:rsid w:val="00735255"/>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4D3F"/>
    <w:rsid w:val="007552F1"/>
    <w:rsid w:val="007554E1"/>
    <w:rsid w:val="007556B3"/>
    <w:rsid w:val="00757FBD"/>
    <w:rsid w:val="0076037F"/>
    <w:rsid w:val="0076059E"/>
    <w:rsid w:val="007612BA"/>
    <w:rsid w:val="007617C9"/>
    <w:rsid w:val="0076196E"/>
    <w:rsid w:val="007623AE"/>
    <w:rsid w:val="007626AE"/>
    <w:rsid w:val="00762BC5"/>
    <w:rsid w:val="007631EC"/>
    <w:rsid w:val="00763C73"/>
    <w:rsid w:val="00764ACF"/>
    <w:rsid w:val="00765B54"/>
    <w:rsid w:val="00765BC0"/>
    <w:rsid w:val="00765D9A"/>
    <w:rsid w:val="007665DD"/>
    <w:rsid w:val="007703B1"/>
    <w:rsid w:val="00770DB9"/>
    <w:rsid w:val="00771120"/>
    <w:rsid w:val="0077123F"/>
    <w:rsid w:val="0077177C"/>
    <w:rsid w:val="00771B6A"/>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873B8"/>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2D04"/>
    <w:rsid w:val="007A4E29"/>
    <w:rsid w:val="007A4E39"/>
    <w:rsid w:val="007A617D"/>
    <w:rsid w:val="007A625F"/>
    <w:rsid w:val="007A637A"/>
    <w:rsid w:val="007A6A1E"/>
    <w:rsid w:val="007B02E9"/>
    <w:rsid w:val="007B0431"/>
    <w:rsid w:val="007B1682"/>
    <w:rsid w:val="007B17F2"/>
    <w:rsid w:val="007B1CEE"/>
    <w:rsid w:val="007B1F29"/>
    <w:rsid w:val="007B1F94"/>
    <w:rsid w:val="007B3243"/>
    <w:rsid w:val="007B3E67"/>
    <w:rsid w:val="007B4F20"/>
    <w:rsid w:val="007B5782"/>
    <w:rsid w:val="007B5E75"/>
    <w:rsid w:val="007B68AE"/>
    <w:rsid w:val="007C02C9"/>
    <w:rsid w:val="007C089E"/>
    <w:rsid w:val="007C0CEC"/>
    <w:rsid w:val="007C0D31"/>
    <w:rsid w:val="007C18D1"/>
    <w:rsid w:val="007C1DCA"/>
    <w:rsid w:val="007C29E0"/>
    <w:rsid w:val="007C2FE1"/>
    <w:rsid w:val="007C3178"/>
    <w:rsid w:val="007C3201"/>
    <w:rsid w:val="007C3767"/>
    <w:rsid w:val="007C3983"/>
    <w:rsid w:val="007C64A5"/>
    <w:rsid w:val="007C64DB"/>
    <w:rsid w:val="007C6E1A"/>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7B3"/>
    <w:rsid w:val="007D68E1"/>
    <w:rsid w:val="007D6E65"/>
    <w:rsid w:val="007D71DD"/>
    <w:rsid w:val="007D73D8"/>
    <w:rsid w:val="007D7427"/>
    <w:rsid w:val="007D7ABA"/>
    <w:rsid w:val="007E08D1"/>
    <w:rsid w:val="007E0D2F"/>
    <w:rsid w:val="007E10A1"/>
    <w:rsid w:val="007E3B61"/>
    <w:rsid w:val="007E3B96"/>
    <w:rsid w:val="007E4341"/>
    <w:rsid w:val="007E436B"/>
    <w:rsid w:val="007E4F47"/>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2AC"/>
    <w:rsid w:val="007F4B22"/>
    <w:rsid w:val="007F4BB1"/>
    <w:rsid w:val="007F598E"/>
    <w:rsid w:val="007F5E2C"/>
    <w:rsid w:val="007F6AE1"/>
    <w:rsid w:val="007F7741"/>
    <w:rsid w:val="008000B1"/>
    <w:rsid w:val="00800E69"/>
    <w:rsid w:val="008012BE"/>
    <w:rsid w:val="008019BA"/>
    <w:rsid w:val="00801F06"/>
    <w:rsid w:val="0080381D"/>
    <w:rsid w:val="00803CAF"/>
    <w:rsid w:val="00803CF7"/>
    <w:rsid w:val="0080414F"/>
    <w:rsid w:val="00804598"/>
    <w:rsid w:val="00804DD0"/>
    <w:rsid w:val="00805558"/>
    <w:rsid w:val="0080599C"/>
    <w:rsid w:val="00805DD6"/>
    <w:rsid w:val="00806587"/>
    <w:rsid w:val="00807661"/>
    <w:rsid w:val="008079BC"/>
    <w:rsid w:val="00807CBA"/>
    <w:rsid w:val="00810074"/>
    <w:rsid w:val="00812FAB"/>
    <w:rsid w:val="00813331"/>
    <w:rsid w:val="00813602"/>
    <w:rsid w:val="00813E5E"/>
    <w:rsid w:val="00813EDA"/>
    <w:rsid w:val="00814286"/>
    <w:rsid w:val="00814B51"/>
    <w:rsid w:val="00814B5A"/>
    <w:rsid w:val="0081521B"/>
    <w:rsid w:val="00817466"/>
    <w:rsid w:val="00817A18"/>
    <w:rsid w:val="00817A43"/>
    <w:rsid w:val="008202BA"/>
    <w:rsid w:val="00821680"/>
    <w:rsid w:val="00822216"/>
    <w:rsid w:val="00823125"/>
    <w:rsid w:val="0082369A"/>
    <w:rsid w:val="00824273"/>
    <w:rsid w:val="00825056"/>
    <w:rsid w:val="00825584"/>
    <w:rsid w:val="00825B5B"/>
    <w:rsid w:val="00825DA6"/>
    <w:rsid w:val="00826151"/>
    <w:rsid w:val="00826B21"/>
    <w:rsid w:val="00826F89"/>
    <w:rsid w:val="008271E6"/>
    <w:rsid w:val="008276E1"/>
    <w:rsid w:val="008279A0"/>
    <w:rsid w:val="00830201"/>
    <w:rsid w:val="00830925"/>
    <w:rsid w:val="00830938"/>
    <w:rsid w:val="0083131A"/>
    <w:rsid w:val="0083145D"/>
    <w:rsid w:val="00831F68"/>
    <w:rsid w:val="00832189"/>
    <w:rsid w:val="00833302"/>
    <w:rsid w:val="008345DD"/>
    <w:rsid w:val="008349F8"/>
    <w:rsid w:val="00834E11"/>
    <w:rsid w:val="008353B1"/>
    <w:rsid w:val="00835563"/>
    <w:rsid w:val="00836512"/>
    <w:rsid w:val="00837130"/>
    <w:rsid w:val="008374EE"/>
    <w:rsid w:val="008402C7"/>
    <w:rsid w:val="00840B39"/>
    <w:rsid w:val="0084138F"/>
    <w:rsid w:val="00841658"/>
    <w:rsid w:val="0084287B"/>
    <w:rsid w:val="008432C5"/>
    <w:rsid w:val="0084370A"/>
    <w:rsid w:val="00843911"/>
    <w:rsid w:val="0084432A"/>
    <w:rsid w:val="00844B4A"/>
    <w:rsid w:val="00844F09"/>
    <w:rsid w:val="00845BC1"/>
    <w:rsid w:val="0084600E"/>
    <w:rsid w:val="00847837"/>
    <w:rsid w:val="008501C5"/>
    <w:rsid w:val="00850E32"/>
    <w:rsid w:val="00850EDF"/>
    <w:rsid w:val="0085205E"/>
    <w:rsid w:val="00852EA9"/>
    <w:rsid w:val="00853707"/>
    <w:rsid w:val="008537D7"/>
    <w:rsid w:val="00853E5D"/>
    <w:rsid w:val="0085443F"/>
    <w:rsid w:val="00855173"/>
    <w:rsid w:val="00855761"/>
    <w:rsid w:val="00855F33"/>
    <w:rsid w:val="0085781E"/>
    <w:rsid w:val="00861A76"/>
    <w:rsid w:val="00861F09"/>
    <w:rsid w:val="0086229E"/>
    <w:rsid w:val="00862402"/>
    <w:rsid w:val="00862C24"/>
    <w:rsid w:val="00863374"/>
    <w:rsid w:val="0086351C"/>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4C1"/>
    <w:rsid w:val="008715B8"/>
    <w:rsid w:val="00871679"/>
    <w:rsid w:val="00871A28"/>
    <w:rsid w:val="00871FD1"/>
    <w:rsid w:val="008726AD"/>
    <w:rsid w:val="00872F4A"/>
    <w:rsid w:val="00873054"/>
    <w:rsid w:val="008734BE"/>
    <w:rsid w:val="008738FA"/>
    <w:rsid w:val="008743EE"/>
    <w:rsid w:val="008753C0"/>
    <w:rsid w:val="00876044"/>
    <w:rsid w:val="0087605C"/>
    <w:rsid w:val="008761D7"/>
    <w:rsid w:val="008763AA"/>
    <w:rsid w:val="00876B33"/>
    <w:rsid w:val="00876F1F"/>
    <w:rsid w:val="00876FBE"/>
    <w:rsid w:val="0087722D"/>
    <w:rsid w:val="00877F75"/>
    <w:rsid w:val="008801E2"/>
    <w:rsid w:val="008801E5"/>
    <w:rsid w:val="00880C85"/>
    <w:rsid w:val="00880E57"/>
    <w:rsid w:val="008811A8"/>
    <w:rsid w:val="008813ED"/>
    <w:rsid w:val="008829F3"/>
    <w:rsid w:val="008840DD"/>
    <w:rsid w:val="00884ED7"/>
    <w:rsid w:val="00885025"/>
    <w:rsid w:val="00885206"/>
    <w:rsid w:val="0088557B"/>
    <w:rsid w:val="0088579C"/>
    <w:rsid w:val="008859F9"/>
    <w:rsid w:val="0088609D"/>
    <w:rsid w:val="008867D0"/>
    <w:rsid w:val="00886BFA"/>
    <w:rsid w:val="00886EF9"/>
    <w:rsid w:val="0088791D"/>
    <w:rsid w:val="008900E9"/>
    <w:rsid w:val="008903F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70"/>
    <w:rsid w:val="008A1CF1"/>
    <w:rsid w:val="008A1D3D"/>
    <w:rsid w:val="008A22B1"/>
    <w:rsid w:val="008A25EC"/>
    <w:rsid w:val="008A2F64"/>
    <w:rsid w:val="008A38D2"/>
    <w:rsid w:val="008A3FA3"/>
    <w:rsid w:val="008A50B8"/>
    <w:rsid w:val="008A5736"/>
    <w:rsid w:val="008A57D0"/>
    <w:rsid w:val="008A58C3"/>
    <w:rsid w:val="008A5E87"/>
    <w:rsid w:val="008A5EFA"/>
    <w:rsid w:val="008A60A4"/>
    <w:rsid w:val="008A6297"/>
    <w:rsid w:val="008A706B"/>
    <w:rsid w:val="008A7E2C"/>
    <w:rsid w:val="008B05DF"/>
    <w:rsid w:val="008B1756"/>
    <w:rsid w:val="008B1CF8"/>
    <w:rsid w:val="008B247B"/>
    <w:rsid w:val="008B35A5"/>
    <w:rsid w:val="008B3644"/>
    <w:rsid w:val="008B39E9"/>
    <w:rsid w:val="008B3EBE"/>
    <w:rsid w:val="008B49FB"/>
    <w:rsid w:val="008B4F8A"/>
    <w:rsid w:val="008B55F5"/>
    <w:rsid w:val="008B5AD7"/>
    <w:rsid w:val="008B6D23"/>
    <w:rsid w:val="008C02E3"/>
    <w:rsid w:val="008C0698"/>
    <w:rsid w:val="008C08E8"/>
    <w:rsid w:val="008C1968"/>
    <w:rsid w:val="008C255F"/>
    <w:rsid w:val="008C2F6B"/>
    <w:rsid w:val="008C3535"/>
    <w:rsid w:val="008C3DCE"/>
    <w:rsid w:val="008C4516"/>
    <w:rsid w:val="008C4597"/>
    <w:rsid w:val="008C4F9A"/>
    <w:rsid w:val="008C5E96"/>
    <w:rsid w:val="008C6A45"/>
    <w:rsid w:val="008C6FB9"/>
    <w:rsid w:val="008C7144"/>
    <w:rsid w:val="008C7695"/>
    <w:rsid w:val="008C7FB0"/>
    <w:rsid w:val="008D02C4"/>
    <w:rsid w:val="008D1346"/>
    <w:rsid w:val="008D1558"/>
    <w:rsid w:val="008D1A83"/>
    <w:rsid w:val="008D2738"/>
    <w:rsid w:val="008D27DC"/>
    <w:rsid w:val="008D2B01"/>
    <w:rsid w:val="008D418D"/>
    <w:rsid w:val="008D44DF"/>
    <w:rsid w:val="008D5572"/>
    <w:rsid w:val="008D5645"/>
    <w:rsid w:val="008D5BD3"/>
    <w:rsid w:val="008D69C5"/>
    <w:rsid w:val="008D7276"/>
    <w:rsid w:val="008D7A1A"/>
    <w:rsid w:val="008E0CA1"/>
    <w:rsid w:val="008E0EDD"/>
    <w:rsid w:val="008E0FD8"/>
    <w:rsid w:val="008E112E"/>
    <w:rsid w:val="008E1D55"/>
    <w:rsid w:val="008E467F"/>
    <w:rsid w:val="008E4803"/>
    <w:rsid w:val="008E4DF4"/>
    <w:rsid w:val="008E4F80"/>
    <w:rsid w:val="008E5986"/>
    <w:rsid w:val="008E6734"/>
    <w:rsid w:val="008E6C23"/>
    <w:rsid w:val="008E74EE"/>
    <w:rsid w:val="008E7813"/>
    <w:rsid w:val="008F0035"/>
    <w:rsid w:val="008F0AE7"/>
    <w:rsid w:val="008F0B5B"/>
    <w:rsid w:val="008F187D"/>
    <w:rsid w:val="008F2282"/>
    <w:rsid w:val="008F23F2"/>
    <w:rsid w:val="008F2A02"/>
    <w:rsid w:val="008F39FC"/>
    <w:rsid w:val="008F3EA0"/>
    <w:rsid w:val="008F4066"/>
    <w:rsid w:val="008F46CF"/>
    <w:rsid w:val="008F4845"/>
    <w:rsid w:val="008F4A6F"/>
    <w:rsid w:val="008F5FD3"/>
    <w:rsid w:val="008F60FD"/>
    <w:rsid w:val="008F6FC6"/>
    <w:rsid w:val="008F7049"/>
    <w:rsid w:val="0090013F"/>
    <w:rsid w:val="009002F6"/>
    <w:rsid w:val="00900882"/>
    <w:rsid w:val="00901DAF"/>
    <w:rsid w:val="00901E68"/>
    <w:rsid w:val="00901EF5"/>
    <w:rsid w:val="00902619"/>
    <w:rsid w:val="00902703"/>
    <w:rsid w:val="00902B8D"/>
    <w:rsid w:val="00902EF5"/>
    <w:rsid w:val="00903532"/>
    <w:rsid w:val="009039C5"/>
    <w:rsid w:val="00903DE4"/>
    <w:rsid w:val="00904283"/>
    <w:rsid w:val="00904D50"/>
    <w:rsid w:val="00905646"/>
    <w:rsid w:val="00906457"/>
    <w:rsid w:val="0090650E"/>
    <w:rsid w:val="009069D9"/>
    <w:rsid w:val="00906ADE"/>
    <w:rsid w:val="009078C1"/>
    <w:rsid w:val="009128D7"/>
    <w:rsid w:val="00912D61"/>
    <w:rsid w:val="00912EBE"/>
    <w:rsid w:val="00913583"/>
    <w:rsid w:val="00913EC1"/>
    <w:rsid w:val="00914376"/>
    <w:rsid w:val="0091513E"/>
    <w:rsid w:val="009168EF"/>
    <w:rsid w:val="0091696D"/>
    <w:rsid w:val="00916BA8"/>
    <w:rsid w:val="00917027"/>
    <w:rsid w:val="009170ED"/>
    <w:rsid w:val="00917DF9"/>
    <w:rsid w:val="009201DD"/>
    <w:rsid w:val="00920F74"/>
    <w:rsid w:val="0092112A"/>
    <w:rsid w:val="009211BD"/>
    <w:rsid w:val="0092267A"/>
    <w:rsid w:val="00922857"/>
    <w:rsid w:val="00922A9E"/>
    <w:rsid w:val="00923A6B"/>
    <w:rsid w:val="0092463B"/>
    <w:rsid w:val="00924842"/>
    <w:rsid w:val="00925410"/>
    <w:rsid w:val="00925436"/>
    <w:rsid w:val="00925773"/>
    <w:rsid w:val="00926579"/>
    <w:rsid w:val="009265BD"/>
    <w:rsid w:val="009265F6"/>
    <w:rsid w:val="0092718C"/>
    <w:rsid w:val="009271FD"/>
    <w:rsid w:val="0092757E"/>
    <w:rsid w:val="00927AC7"/>
    <w:rsid w:val="00930C2D"/>
    <w:rsid w:val="00930F12"/>
    <w:rsid w:val="009314A7"/>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254"/>
    <w:rsid w:val="0093738D"/>
    <w:rsid w:val="009373B3"/>
    <w:rsid w:val="009376D8"/>
    <w:rsid w:val="0094099E"/>
    <w:rsid w:val="00942030"/>
    <w:rsid w:val="009423B1"/>
    <w:rsid w:val="00942479"/>
    <w:rsid w:val="00942DDC"/>
    <w:rsid w:val="009433A0"/>
    <w:rsid w:val="00943518"/>
    <w:rsid w:val="009439CA"/>
    <w:rsid w:val="009440FE"/>
    <w:rsid w:val="0094464F"/>
    <w:rsid w:val="00944939"/>
    <w:rsid w:val="00944EF3"/>
    <w:rsid w:val="00945F07"/>
    <w:rsid w:val="00945FB4"/>
    <w:rsid w:val="0094611E"/>
    <w:rsid w:val="00946665"/>
    <w:rsid w:val="00946961"/>
    <w:rsid w:val="00947643"/>
    <w:rsid w:val="009503D2"/>
    <w:rsid w:val="00950FE3"/>
    <w:rsid w:val="00951160"/>
    <w:rsid w:val="00951A07"/>
    <w:rsid w:val="00952590"/>
    <w:rsid w:val="0095274A"/>
    <w:rsid w:val="009539CA"/>
    <w:rsid w:val="00953DFE"/>
    <w:rsid w:val="00954AE9"/>
    <w:rsid w:val="00954E7D"/>
    <w:rsid w:val="00954E99"/>
    <w:rsid w:val="0095596F"/>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1ED"/>
    <w:rsid w:val="00967E1D"/>
    <w:rsid w:val="00967F40"/>
    <w:rsid w:val="009701D4"/>
    <w:rsid w:val="00970EBD"/>
    <w:rsid w:val="00971D17"/>
    <w:rsid w:val="00971F30"/>
    <w:rsid w:val="00972930"/>
    <w:rsid w:val="00972AD6"/>
    <w:rsid w:val="009746EC"/>
    <w:rsid w:val="009749A2"/>
    <w:rsid w:val="00974EAD"/>
    <w:rsid w:val="00975594"/>
    <w:rsid w:val="009755EF"/>
    <w:rsid w:val="00975A82"/>
    <w:rsid w:val="00976761"/>
    <w:rsid w:val="00976834"/>
    <w:rsid w:val="00976ADB"/>
    <w:rsid w:val="00977A89"/>
    <w:rsid w:val="00981B18"/>
    <w:rsid w:val="00981B62"/>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4292"/>
    <w:rsid w:val="009A4530"/>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5F1A"/>
    <w:rsid w:val="009B6223"/>
    <w:rsid w:val="009B658D"/>
    <w:rsid w:val="009B65EE"/>
    <w:rsid w:val="009B6EB3"/>
    <w:rsid w:val="009B75CF"/>
    <w:rsid w:val="009C0721"/>
    <w:rsid w:val="009C12D1"/>
    <w:rsid w:val="009C1967"/>
    <w:rsid w:val="009C1D23"/>
    <w:rsid w:val="009C1F2E"/>
    <w:rsid w:val="009C224E"/>
    <w:rsid w:val="009C2728"/>
    <w:rsid w:val="009C30B4"/>
    <w:rsid w:val="009C3EF9"/>
    <w:rsid w:val="009C49A0"/>
    <w:rsid w:val="009C4E01"/>
    <w:rsid w:val="009C5095"/>
    <w:rsid w:val="009C5A2E"/>
    <w:rsid w:val="009C5F55"/>
    <w:rsid w:val="009C6235"/>
    <w:rsid w:val="009C6A15"/>
    <w:rsid w:val="009C6BA6"/>
    <w:rsid w:val="009C71FE"/>
    <w:rsid w:val="009C7ED2"/>
    <w:rsid w:val="009D0F09"/>
    <w:rsid w:val="009D14CE"/>
    <w:rsid w:val="009D152C"/>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5A3"/>
    <w:rsid w:val="009E1E9C"/>
    <w:rsid w:val="009E1F18"/>
    <w:rsid w:val="009E2597"/>
    <w:rsid w:val="009E2933"/>
    <w:rsid w:val="009E2D77"/>
    <w:rsid w:val="009E2D87"/>
    <w:rsid w:val="009E390B"/>
    <w:rsid w:val="009E40D3"/>
    <w:rsid w:val="009E4A2D"/>
    <w:rsid w:val="009E5DF5"/>
    <w:rsid w:val="009E68C9"/>
    <w:rsid w:val="009F01B0"/>
    <w:rsid w:val="009F0339"/>
    <w:rsid w:val="009F09DA"/>
    <w:rsid w:val="009F0A1D"/>
    <w:rsid w:val="009F1277"/>
    <w:rsid w:val="009F1570"/>
    <w:rsid w:val="009F1D93"/>
    <w:rsid w:val="009F2479"/>
    <w:rsid w:val="009F2685"/>
    <w:rsid w:val="009F2A45"/>
    <w:rsid w:val="009F2D1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0FF"/>
    <w:rsid w:val="00A002E3"/>
    <w:rsid w:val="00A00CAE"/>
    <w:rsid w:val="00A00DF9"/>
    <w:rsid w:val="00A037FD"/>
    <w:rsid w:val="00A0388F"/>
    <w:rsid w:val="00A0489C"/>
    <w:rsid w:val="00A05553"/>
    <w:rsid w:val="00A06722"/>
    <w:rsid w:val="00A06916"/>
    <w:rsid w:val="00A07204"/>
    <w:rsid w:val="00A117AF"/>
    <w:rsid w:val="00A119CB"/>
    <w:rsid w:val="00A127A6"/>
    <w:rsid w:val="00A128A3"/>
    <w:rsid w:val="00A1388F"/>
    <w:rsid w:val="00A13F77"/>
    <w:rsid w:val="00A1422E"/>
    <w:rsid w:val="00A1452E"/>
    <w:rsid w:val="00A15901"/>
    <w:rsid w:val="00A16034"/>
    <w:rsid w:val="00A167C4"/>
    <w:rsid w:val="00A16F2B"/>
    <w:rsid w:val="00A1709B"/>
    <w:rsid w:val="00A201CD"/>
    <w:rsid w:val="00A205C2"/>
    <w:rsid w:val="00A20602"/>
    <w:rsid w:val="00A20CA0"/>
    <w:rsid w:val="00A20CAF"/>
    <w:rsid w:val="00A20E55"/>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C29"/>
    <w:rsid w:val="00A31E7F"/>
    <w:rsid w:val="00A320D8"/>
    <w:rsid w:val="00A322F9"/>
    <w:rsid w:val="00A32E7F"/>
    <w:rsid w:val="00A33140"/>
    <w:rsid w:val="00A3321B"/>
    <w:rsid w:val="00A33332"/>
    <w:rsid w:val="00A33485"/>
    <w:rsid w:val="00A334FF"/>
    <w:rsid w:val="00A3360F"/>
    <w:rsid w:val="00A33B5A"/>
    <w:rsid w:val="00A33B5E"/>
    <w:rsid w:val="00A34C81"/>
    <w:rsid w:val="00A350F6"/>
    <w:rsid w:val="00A3513F"/>
    <w:rsid w:val="00A35E01"/>
    <w:rsid w:val="00A3652D"/>
    <w:rsid w:val="00A3668F"/>
    <w:rsid w:val="00A36D14"/>
    <w:rsid w:val="00A376C1"/>
    <w:rsid w:val="00A37FD3"/>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270"/>
    <w:rsid w:val="00A454E1"/>
    <w:rsid w:val="00A45E87"/>
    <w:rsid w:val="00A469A0"/>
    <w:rsid w:val="00A46A04"/>
    <w:rsid w:val="00A46B51"/>
    <w:rsid w:val="00A46F23"/>
    <w:rsid w:val="00A4715E"/>
    <w:rsid w:val="00A47338"/>
    <w:rsid w:val="00A476BC"/>
    <w:rsid w:val="00A4779C"/>
    <w:rsid w:val="00A47C08"/>
    <w:rsid w:val="00A51E2E"/>
    <w:rsid w:val="00A52F15"/>
    <w:rsid w:val="00A53075"/>
    <w:rsid w:val="00A5334E"/>
    <w:rsid w:val="00A538B7"/>
    <w:rsid w:val="00A53EF8"/>
    <w:rsid w:val="00A54C6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529E"/>
    <w:rsid w:val="00A759D0"/>
    <w:rsid w:val="00A75ED8"/>
    <w:rsid w:val="00A77A9C"/>
    <w:rsid w:val="00A77C03"/>
    <w:rsid w:val="00A77E67"/>
    <w:rsid w:val="00A77F28"/>
    <w:rsid w:val="00A805FD"/>
    <w:rsid w:val="00A8098F"/>
    <w:rsid w:val="00A80C7D"/>
    <w:rsid w:val="00A8221A"/>
    <w:rsid w:val="00A82320"/>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19DF"/>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9B9"/>
    <w:rsid w:val="00AA5C09"/>
    <w:rsid w:val="00AA7109"/>
    <w:rsid w:val="00AA716F"/>
    <w:rsid w:val="00AA72C2"/>
    <w:rsid w:val="00AB05D4"/>
    <w:rsid w:val="00AB0A17"/>
    <w:rsid w:val="00AB1353"/>
    <w:rsid w:val="00AB1D28"/>
    <w:rsid w:val="00AB21B0"/>
    <w:rsid w:val="00AB31C7"/>
    <w:rsid w:val="00AB3218"/>
    <w:rsid w:val="00AB3BCB"/>
    <w:rsid w:val="00AB3F02"/>
    <w:rsid w:val="00AB3F61"/>
    <w:rsid w:val="00AB42B0"/>
    <w:rsid w:val="00AB49BA"/>
    <w:rsid w:val="00AB4A78"/>
    <w:rsid w:val="00AB533A"/>
    <w:rsid w:val="00AB59E2"/>
    <w:rsid w:val="00AB59F7"/>
    <w:rsid w:val="00AB6045"/>
    <w:rsid w:val="00AB6310"/>
    <w:rsid w:val="00AB6DEE"/>
    <w:rsid w:val="00AB726E"/>
    <w:rsid w:val="00AB7574"/>
    <w:rsid w:val="00AC0136"/>
    <w:rsid w:val="00AC0D14"/>
    <w:rsid w:val="00AC1095"/>
    <w:rsid w:val="00AC1B35"/>
    <w:rsid w:val="00AC1C90"/>
    <w:rsid w:val="00AC1DAB"/>
    <w:rsid w:val="00AC26B2"/>
    <w:rsid w:val="00AC2CB2"/>
    <w:rsid w:val="00AC373D"/>
    <w:rsid w:val="00AC438E"/>
    <w:rsid w:val="00AC4692"/>
    <w:rsid w:val="00AC49D6"/>
    <w:rsid w:val="00AC5742"/>
    <w:rsid w:val="00AC62F5"/>
    <w:rsid w:val="00AC6BEF"/>
    <w:rsid w:val="00AC706A"/>
    <w:rsid w:val="00AC72A2"/>
    <w:rsid w:val="00AC7E4F"/>
    <w:rsid w:val="00AD0589"/>
    <w:rsid w:val="00AD07F6"/>
    <w:rsid w:val="00AD0BC4"/>
    <w:rsid w:val="00AD10DC"/>
    <w:rsid w:val="00AD1154"/>
    <w:rsid w:val="00AD134E"/>
    <w:rsid w:val="00AD3072"/>
    <w:rsid w:val="00AD35DD"/>
    <w:rsid w:val="00AD37DD"/>
    <w:rsid w:val="00AD3FE0"/>
    <w:rsid w:val="00AD42CE"/>
    <w:rsid w:val="00AD5955"/>
    <w:rsid w:val="00AD5981"/>
    <w:rsid w:val="00AD6B9A"/>
    <w:rsid w:val="00AD716C"/>
    <w:rsid w:val="00AD75AE"/>
    <w:rsid w:val="00AD78E3"/>
    <w:rsid w:val="00AE04E8"/>
    <w:rsid w:val="00AE11DA"/>
    <w:rsid w:val="00AE1328"/>
    <w:rsid w:val="00AE199B"/>
    <w:rsid w:val="00AE21AA"/>
    <w:rsid w:val="00AE275F"/>
    <w:rsid w:val="00AE3044"/>
    <w:rsid w:val="00AE32DB"/>
    <w:rsid w:val="00AE3976"/>
    <w:rsid w:val="00AE417B"/>
    <w:rsid w:val="00AE4804"/>
    <w:rsid w:val="00AE4963"/>
    <w:rsid w:val="00AE4E9F"/>
    <w:rsid w:val="00AE5A08"/>
    <w:rsid w:val="00AE5C8C"/>
    <w:rsid w:val="00AE5CFC"/>
    <w:rsid w:val="00AE6379"/>
    <w:rsid w:val="00AE6B1B"/>
    <w:rsid w:val="00AE6BF5"/>
    <w:rsid w:val="00AE74AB"/>
    <w:rsid w:val="00AF0EB3"/>
    <w:rsid w:val="00AF1337"/>
    <w:rsid w:val="00AF18F4"/>
    <w:rsid w:val="00AF197B"/>
    <w:rsid w:val="00AF25FA"/>
    <w:rsid w:val="00AF2784"/>
    <w:rsid w:val="00AF3451"/>
    <w:rsid w:val="00AF391C"/>
    <w:rsid w:val="00AF3BCD"/>
    <w:rsid w:val="00AF3C6C"/>
    <w:rsid w:val="00AF3EE7"/>
    <w:rsid w:val="00AF44B5"/>
    <w:rsid w:val="00AF4536"/>
    <w:rsid w:val="00AF495F"/>
    <w:rsid w:val="00AF4C0C"/>
    <w:rsid w:val="00AF4E73"/>
    <w:rsid w:val="00AF5460"/>
    <w:rsid w:val="00AF617B"/>
    <w:rsid w:val="00AF6987"/>
    <w:rsid w:val="00AF7D13"/>
    <w:rsid w:val="00AF7D24"/>
    <w:rsid w:val="00B00212"/>
    <w:rsid w:val="00B0072A"/>
    <w:rsid w:val="00B00BBC"/>
    <w:rsid w:val="00B01352"/>
    <w:rsid w:val="00B0197A"/>
    <w:rsid w:val="00B01A97"/>
    <w:rsid w:val="00B01B69"/>
    <w:rsid w:val="00B01BDE"/>
    <w:rsid w:val="00B01CCD"/>
    <w:rsid w:val="00B0393B"/>
    <w:rsid w:val="00B04ED1"/>
    <w:rsid w:val="00B05118"/>
    <w:rsid w:val="00B052A4"/>
    <w:rsid w:val="00B055C6"/>
    <w:rsid w:val="00B0598D"/>
    <w:rsid w:val="00B0799E"/>
    <w:rsid w:val="00B07E4A"/>
    <w:rsid w:val="00B07F55"/>
    <w:rsid w:val="00B102C8"/>
    <w:rsid w:val="00B10369"/>
    <w:rsid w:val="00B10560"/>
    <w:rsid w:val="00B10C8E"/>
    <w:rsid w:val="00B1129F"/>
    <w:rsid w:val="00B1155B"/>
    <w:rsid w:val="00B11EEB"/>
    <w:rsid w:val="00B12097"/>
    <w:rsid w:val="00B120AE"/>
    <w:rsid w:val="00B12A23"/>
    <w:rsid w:val="00B12D95"/>
    <w:rsid w:val="00B1356B"/>
    <w:rsid w:val="00B137DB"/>
    <w:rsid w:val="00B140F7"/>
    <w:rsid w:val="00B14CD2"/>
    <w:rsid w:val="00B157AA"/>
    <w:rsid w:val="00B16215"/>
    <w:rsid w:val="00B1726F"/>
    <w:rsid w:val="00B1729F"/>
    <w:rsid w:val="00B17DF0"/>
    <w:rsid w:val="00B21090"/>
    <w:rsid w:val="00B221C8"/>
    <w:rsid w:val="00B22487"/>
    <w:rsid w:val="00B225A5"/>
    <w:rsid w:val="00B22C31"/>
    <w:rsid w:val="00B22DA6"/>
    <w:rsid w:val="00B230D9"/>
    <w:rsid w:val="00B23292"/>
    <w:rsid w:val="00B236AA"/>
    <w:rsid w:val="00B23B1D"/>
    <w:rsid w:val="00B245CA"/>
    <w:rsid w:val="00B2598A"/>
    <w:rsid w:val="00B25B67"/>
    <w:rsid w:val="00B25F53"/>
    <w:rsid w:val="00B2644A"/>
    <w:rsid w:val="00B27AF8"/>
    <w:rsid w:val="00B27D54"/>
    <w:rsid w:val="00B306F7"/>
    <w:rsid w:val="00B30794"/>
    <w:rsid w:val="00B30D4F"/>
    <w:rsid w:val="00B30F1A"/>
    <w:rsid w:val="00B312C6"/>
    <w:rsid w:val="00B31999"/>
    <w:rsid w:val="00B31C70"/>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2D24"/>
    <w:rsid w:val="00B433A6"/>
    <w:rsid w:val="00B43F89"/>
    <w:rsid w:val="00B43FD6"/>
    <w:rsid w:val="00B4422A"/>
    <w:rsid w:val="00B444EB"/>
    <w:rsid w:val="00B447C2"/>
    <w:rsid w:val="00B44A48"/>
    <w:rsid w:val="00B466AA"/>
    <w:rsid w:val="00B47433"/>
    <w:rsid w:val="00B474C1"/>
    <w:rsid w:val="00B47A2A"/>
    <w:rsid w:val="00B501F5"/>
    <w:rsid w:val="00B50965"/>
    <w:rsid w:val="00B50E3B"/>
    <w:rsid w:val="00B51963"/>
    <w:rsid w:val="00B5197C"/>
    <w:rsid w:val="00B523BD"/>
    <w:rsid w:val="00B52FE3"/>
    <w:rsid w:val="00B5386A"/>
    <w:rsid w:val="00B53885"/>
    <w:rsid w:val="00B54122"/>
    <w:rsid w:val="00B541B3"/>
    <w:rsid w:val="00B5472A"/>
    <w:rsid w:val="00B54811"/>
    <w:rsid w:val="00B54AE0"/>
    <w:rsid w:val="00B55084"/>
    <w:rsid w:val="00B5683A"/>
    <w:rsid w:val="00B569A4"/>
    <w:rsid w:val="00B570E5"/>
    <w:rsid w:val="00B57C6D"/>
    <w:rsid w:val="00B57E76"/>
    <w:rsid w:val="00B60DCF"/>
    <w:rsid w:val="00B617CC"/>
    <w:rsid w:val="00B61C67"/>
    <w:rsid w:val="00B62174"/>
    <w:rsid w:val="00B621D4"/>
    <w:rsid w:val="00B623C4"/>
    <w:rsid w:val="00B62476"/>
    <w:rsid w:val="00B62550"/>
    <w:rsid w:val="00B63BD0"/>
    <w:rsid w:val="00B63DB4"/>
    <w:rsid w:val="00B64A02"/>
    <w:rsid w:val="00B64AAA"/>
    <w:rsid w:val="00B64C54"/>
    <w:rsid w:val="00B653BC"/>
    <w:rsid w:val="00B654AA"/>
    <w:rsid w:val="00B65DFB"/>
    <w:rsid w:val="00B6603F"/>
    <w:rsid w:val="00B66632"/>
    <w:rsid w:val="00B66ACE"/>
    <w:rsid w:val="00B704A2"/>
    <w:rsid w:val="00B707DE"/>
    <w:rsid w:val="00B71DA4"/>
    <w:rsid w:val="00B72484"/>
    <w:rsid w:val="00B72DBF"/>
    <w:rsid w:val="00B72F71"/>
    <w:rsid w:val="00B73AD3"/>
    <w:rsid w:val="00B73F93"/>
    <w:rsid w:val="00B754E9"/>
    <w:rsid w:val="00B75EBA"/>
    <w:rsid w:val="00B7626C"/>
    <w:rsid w:val="00B765E5"/>
    <w:rsid w:val="00B76B8F"/>
    <w:rsid w:val="00B76F16"/>
    <w:rsid w:val="00B77DA9"/>
    <w:rsid w:val="00B802DF"/>
    <w:rsid w:val="00B80977"/>
    <w:rsid w:val="00B80D0A"/>
    <w:rsid w:val="00B819F2"/>
    <w:rsid w:val="00B81CA4"/>
    <w:rsid w:val="00B81CF2"/>
    <w:rsid w:val="00B82222"/>
    <w:rsid w:val="00B82B16"/>
    <w:rsid w:val="00B849AD"/>
    <w:rsid w:val="00B8587C"/>
    <w:rsid w:val="00B861BD"/>
    <w:rsid w:val="00B905CC"/>
    <w:rsid w:val="00B918B4"/>
    <w:rsid w:val="00B91AAC"/>
    <w:rsid w:val="00B93146"/>
    <w:rsid w:val="00B93C65"/>
    <w:rsid w:val="00B947BC"/>
    <w:rsid w:val="00B94DBC"/>
    <w:rsid w:val="00B9560E"/>
    <w:rsid w:val="00B9562F"/>
    <w:rsid w:val="00B962F4"/>
    <w:rsid w:val="00B9660B"/>
    <w:rsid w:val="00B967A0"/>
    <w:rsid w:val="00B968DB"/>
    <w:rsid w:val="00B96955"/>
    <w:rsid w:val="00B97223"/>
    <w:rsid w:val="00B97DAB"/>
    <w:rsid w:val="00BA0E6F"/>
    <w:rsid w:val="00BA10E2"/>
    <w:rsid w:val="00BA385A"/>
    <w:rsid w:val="00BA49A9"/>
    <w:rsid w:val="00BA520E"/>
    <w:rsid w:val="00BA64D2"/>
    <w:rsid w:val="00BA6B8C"/>
    <w:rsid w:val="00BA6ED8"/>
    <w:rsid w:val="00BA7C56"/>
    <w:rsid w:val="00BB016F"/>
    <w:rsid w:val="00BB0A24"/>
    <w:rsid w:val="00BB0BCC"/>
    <w:rsid w:val="00BB0C46"/>
    <w:rsid w:val="00BB1029"/>
    <w:rsid w:val="00BB1160"/>
    <w:rsid w:val="00BB129B"/>
    <w:rsid w:val="00BB151A"/>
    <w:rsid w:val="00BB18D5"/>
    <w:rsid w:val="00BB1E01"/>
    <w:rsid w:val="00BB20EB"/>
    <w:rsid w:val="00BB22E2"/>
    <w:rsid w:val="00BB2B1C"/>
    <w:rsid w:val="00BB37FC"/>
    <w:rsid w:val="00BB56BA"/>
    <w:rsid w:val="00BB721F"/>
    <w:rsid w:val="00BB7699"/>
    <w:rsid w:val="00BB798B"/>
    <w:rsid w:val="00BB7D1B"/>
    <w:rsid w:val="00BC0019"/>
    <w:rsid w:val="00BC06A0"/>
    <w:rsid w:val="00BC122F"/>
    <w:rsid w:val="00BC1A47"/>
    <w:rsid w:val="00BC1A76"/>
    <w:rsid w:val="00BC1D1F"/>
    <w:rsid w:val="00BC1E5F"/>
    <w:rsid w:val="00BC2B5B"/>
    <w:rsid w:val="00BC3F6A"/>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5DCE"/>
    <w:rsid w:val="00BD6104"/>
    <w:rsid w:val="00BD6424"/>
    <w:rsid w:val="00BD6844"/>
    <w:rsid w:val="00BD6C7B"/>
    <w:rsid w:val="00BD71B7"/>
    <w:rsid w:val="00BD73CA"/>
    <w:rsid w:val="00BD75EB"/>
    <w:rsid w:val="00BD7B76"/>
    <w:rsid w:val="00BE07A7"/>
    <w:rsid w:val="00BE138C"/>
    <w:rsid w:val="00BE1537"/>
    <w:rsid w:val="00BE18B7"/>
    <w:rsid w:val="00BE2446"/>
    <w:rsid w:val="00BE30E0"/>
    <w:rsid w:val="00BE334E"/>
    <w:rsid w:val="00BE3B9E"/>
    <w:rsid w:val="00BE444E"/>
    <w:rsid w:val="00BE4B4C"/>
    <w:rsid w:val="00BE531F"/>
    <w:rsid w:val="00BE5A46"/>
    <w:rsid w:val="00BE5DEB"/>
    <w:rsid w:val="00BE5FFC"/>
    <w:rsid w:val="00BE6499"/>
    <w:rsid w:val="00BE6B6B"/>
    <w:rsid w:val="00BE7C63"/>
    <w:rsid w:val="00BE7CBE"/>
    <w:rsid w:val="00BF012E"/>
    <w:rsid w:val="00BF01A3"/>
    <w:rsid w:val="00BF148F"/>
    <w:rsid w:val="00BF1E03"/>
    <w:rsid w:val="00BF2B03"/>
    <w:rsid w:val="00BF36A0"/>
    <w:rsid w:val="00BF384F"/>
    <w:rsid w:val="00BF44EA"/>
    <w:rsid w:val="00BF467E"/>
    <w:rsid w:val="00BF53A4"/>
    <w:rsid w:val="00BF5748"/>
    <w:rsid w:val="00BF5B2A"/>
    <w:rsid w:val="00BF5D0E"/>
    <w:rsid w:val="00BF61AE"/>
    <w:rsid w:val="00BF6AC5"/>
    <w:rsid w:val="00BF6BE3"/>
    <w:rsid w:val="00BF6EE4"/>
    <w:rsid w:val="00BF72FB"/>
    <w:rsid w:val="00BF7563"/>
    <w:rsid w:val="00BF7864"/>
    <w:rsid w:val="00C0038A"/>
    <w:rsid w:val="00C00D8C"/>
    <w:rsid w:val="00C00E34"/>
    <w:rsid w:val="00C00E42"/>
    <w:rsid w:val="00C011DD"/>
    <w:rsid w:val="00C0168D"/>
    <w:rsid w:val="00C023F2"/>
    <w:rsid w:val="00C024A1"/>
    <w:rsid w:val="00C02EAA"/>
    <w:rsid w:val="00C03257"/>
    <w:rsid w:val="00C03399"/>
    <w:rsid w:val="00C038E0"/>
    <w:rsid w:val="00C04D6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58B9"/>
    <w:rsid w:val="00C161BC"/>
    <w:rsid w:val="00C16D0A"/>
    <w:rsid w:val="00C16FEA"/>
    <w:rsid w:val="00C172AD"/>
    <w:rsid w:val="00C17357"/>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47A2"/>
    <w:rsid w:val="00C26297"/>
    <w:rsid w:val="00C27230"/>
    <w:rsid w:val="00C27522"/>
    <w:rsid w:val="00C27593"/>
    <w:rsid w:val="00C27A20"/>
    <w:rsid w:val="00C3012A"/>
    <w:rsid w:val="00C31516"/>
    <w:rsid w:val="00C3260B"/>
    <w:rsid w:val="00C32976"/>
    <w:rsid w:val="00C32A01"/>
    <w:rsid w:val="00C33C4E"/>
    <w:rsid w:val="00C33CF2"/>
    <w:rsid w:val="00C33F52"/>
    <w:rsid w:val="00C35D5E"/>
    <w:rsid w:val="00C36A2F"/>
    <w:rsid w:val="00C36AD8"/>
    <w:rsid w:val="00C37D83"/>
    <w:rsid w:val="00C4003F"/>
    <w:rsid w:val="00C400CF"/>
    <w:rsid w:val="00C41694"/>
    <w:rsid w:val="00C420EC"/>
    <w:rsid w:val="00C4334E"/>
    <w:rsid w:val="00C436D1"/>
    <w:rsid w:val="00C43E86"/>
    <w:rsid w:val="00C4502D"/>
    <w:rsid w:val="00C45073"/>
    <w:rsid w:val="00C458F7"/>
    <w:rsid w:val="00C4654F"/>
    <w:rsid w:val="00C465AA"/>
    <w:rsid w:val="00C467F4"/>
    <w:rsid w:val="00C46E54"/>
    <w:rsid w:val="00C47E41"/>
    <w:rsid w:val="00C47E76"/>
    <w:rsid w:val="00C50005"/>
    <w:rsid w:val="00C50053"/>
    <w:rsid w:val="00C50090"/>
    <w:rsid w:val="00C50859"/>
    <w:rsid w:val="00C50C89"/>
    <w:rsid w:val="00C51A01"/>
    <w:rsid w:val="00C52134"/>
    <w:rsid w:val="00C5231E"/>
    <w:rsid w:val="00C52757"/>
    <w:rsid w:val="00C52845"/>
    <w:rsid w:val="00C52E4E"/>
    <w:rsid w:val="00C5357C"/>
    <w:rsid w:val="00C54211"/>
    <w:rsid w:val="00C54B16"/>
    <w:rsid w:val="00C54ED8"/>
    <w:rsid w:val="00C55251"/>
    <w:rsid w:val="00C55507"/>
    <w:rsid w:val="00C55A85"/>
    <w:rsid w:val="00C55BBA"/>
    <w:rsid w:val="00C573DA"/>
    <w:rsid w:val="00C6327B"/>
    <w:rsid w:val="00C63833"/>
    <w:rsid w:val="00C64346"/>
    <w:rsid w:val="00C64AAE"/>
    <w:rsid w:val="00C6551D"/>
    <w:rsid w:val="00C6573D"/>
    <w:rsid w:val="00C65D08"/>
    <w:rsid w:val="00C65F8F"/>
    <w:rsid w:val="00C664C9"/>
    <w:rsid w:val="00C66F1A"/>
    <w:rsid w:val="00C67969"/>
    <w:rsid w:val="00C67C43"/>
    <w:rsid w:val="00C70E37"/>
    <w:rsid w:val="00C7163A"/>
    <w:rsid w:val="00C7175A"/>
    <w:rsid w:val="00C72037"/>
    <w:rsid w:val="00C720F8"/>
    <w:rsid w:val="00C7210A"/>
    <w:rsid w:val="00C72A8A"/>
    <w:rsid w:val="00C72B3D"/>
    <w:rsid w:val="00C739E9"/>
    <w:rsid w:val="00C73E2E"/>
    <w:rsid w:val="00C742D2"/>
    <w:rsid w:val="00C74A86"/>
    <w:rsid w:val="00C74CED"/>
    <w:rsid w:val="00C74FBF"/>
    <w:rsid w:val="00C74FC1"/>
    <w:rsid w:val="00C74FE9"/>
    <w:rsid w:val="00C75A1F"/>
    <w:rsid w:val="00C76AAC"/>
    <w:rsid w:val="00C7748E"/>
    <w:rsid w:val="00C80740"/>
    <w:rsid w:val="00C80D64"/>
    <w:rsid w:val="00C81EDA"/>
    <w:rsid w:val="00C81F86"/>
    <w:rsid w:val="00C8313A"/>
    <w:rsid w:val="00C83835"/>
    <w:rsid w:val="00C839B5"/>
    <w:rsid w:val="00C843A1"/>
    <w:rsid w:val="00C84754"/>
    <w:rsid w:val="00C84ADD"/>
    <w:rsid w:val="00C84BBC"/>
    <w:rsid w:val="00C860ED"/>
    <w:rsid w:val="00C86BF1"/>
    <w:rsid w:val="00C87375"/>
    <w:rsid w:val="00C8797A"/>
    <w:rsid w:val="00C901FE"/>
    <w:rsid w:val="00C90705"/>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3D7"/>
    <w:rsid w:val="00CB5A18"/>
    <w:rsid w:val="00CB5D24"/>
    <w:rsid w:val="00CB693A"/>
    <w:rsid w:val="00CB7443"/>
    <w:rsid w:val="00CB7635"/>
    <w:rsid w:val="00CB7D33"/>
    <w:rsid w:val="00CC0379"/>
    <w:rsid w:val="00CC18C7"/>
    <w:rsid w:val="00CC1E61"/>
    <w:rsid w:val="00CC2956"/>
    <w:rsid w:val="00CC30AF"/>
    <w:rsid w:val="00CC3381"/>
    <w:rsid w:val="00CC3745"/>
    <w:rsid w:val="00CC3BAD"/>
    <w:rsid w:val="00CC3EF8"/>
    <w:rsid w:val="00CC3F72"/>
    <w:rsid w:val="00CC44BA"/>
    <w:rsid w:val="00CC4C8E"/>
    <w:rsid w:val="00CC5491"/>
    <w:rsid w:val="00CC55B4"/>
    <w:rsid w:val="00CC66CA"/>
    <w:rsid w:val="00CC6C28"/>
    <w:rsid w:val="00CC6F3D"/>
    <w:rsid w:val="00CC6F76"/>
    <w:rsid w:val="00CC710F"/>
    <w:rsid w:val="00CC73C6"/>
    <w:rsid w:val="00CC7CBB"/>
    <w:rsid w:val="00CC7DF2"/>
    <w:rsid w:val="00CC7E72"/>
    <w:rsid w:val="00CC7E98"/>
    <w:rsid w:val="00CC7F92"/>
    <w:rsid w:val="00CD0474"/>
    <w:rsid w:val="00CD0AA1"/>
    <w:rsid w:val="00CD0D7F"/>
    <w:rsid w:val="00CD1CB1"/>
    <w:rsid w:val="00CD26A2"/>
    <w:rsid w:val="00CD3190"/>
    <w:rsid w:val="00CD33E0"/>
    <w:rsid w:val="00CD45D8"/>
    <w:rsid w:val="00CD4D56"/>
    <w:rsid w:val="00CD755C"/>
    <w:rsid w:val="00CD769A"/>
    <w:rsid w:val="00CD7EBA"/>
    <w:rsid w:val="00CE125D"/>
    <w:rsid w:val="00CE1505"/>
    <w:rsid w:val="00CE2024"/>
    <w:rsid w:val="00CE229B"/>
    <w:rsid w:val="00CE2AA1"/>
    <w:rsid w:val="00CE4B57"/>
    <w:rsid w:val="00CE583A"/>
    <w:rsid w:val="00CE6382"/>
    <w:rsid w:val="00CE6795"/>
    <w:rsid w:val="00CE74A5"/>
    <w:rsid w:val="00CE76F8"/>
    <w:rsid w:val="00CE7B84"/>
    <w:rsid w:val="00CF036D"/>
    <w:rsid w:val="00CF0C87"/>
    <w:rsid w:val="00CF2264"/>
    <w:rsid w:val="00CF404F"/>
    <w:rsid w:val="00CF415C"/>
    <w:rsid w:val="00CF42F8"/>
    <w:rsid w:val="00CF4B0D"/>
    <w:rsid w:val="00CF6019"/>
    <w:rsid w:val="00CF67F7"/>
    <w:rsid w:val="00CF7167"/>
    <w:rsid w:val="00CF762E"/>
    <w:rsid w:val="00D002FD"/>
    <w:rsid w:val="00D00F0B"/>
    <w:rsid w:val="00D013BD"/>
    <w:rsid w:val="00D013EB"/>
    <w:rsid w:val="00D031A0"/>
    <w:rsid w:val="00D03BDA"/>
    <w:rsid w:val="00D03FC3"/>
    <w:rsid w:val="00D044E0"/>
    <w:rsid w:val="00D0520C"/>
    <w:rsid w:val="00D05238"/>
    <w:rsid w:val="00D0561F"/>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BE9"/>
    <w:rsid w:val="00D166F8"/>
    <w:rsid w:val="00D16D62"/>
    <w:rsid w:val="00D16DEA"/>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330"/>
    <w:rsid w:val="00D23F8A"/>
    <w:rsid w:val="00D24632"/>
    <w:rsid w:val="00D25651"/>
    <w:rsid w:val="00D25840"/>
    <w:rsid w:val="00D25D85"/>
    <w:rsid w:val="00D25DB8"/>
    <w:rsid w:val="00D263A7"/>
    <w:rsid w:val="00D266A6"/>
    <w:rsid w:val="00D26D0E"/>
    <w:rsid w:val="00D30939"/>
    <w:rsid w:val="00D30DC3"/>
    <w:rsid w:val="00D31507"/>
    <w:rsid w:val="00D31B60"/>
    <w:rsid w:val="00D31C9B"/>
    <w:rsid w:val="00D329CA"/>
    <w:rsid w:val="00D32C3F"/>
    <w:rsid w:val="00D331CD"/>
    <w:rsid w:val="00D3335D"/>
    <w:rsid w:val="00D3358F"/>
    <w:rsid w:val="00D340F3"/>
    <w:rsid w:val="00D341EC"/>
    <w:rsid w:val="00D35AEE"/>
    <w:rsid w:val="00D3699F"/>
    <w:rsid w:val="00D40004"/>
    <w:rsid w:val="00D407DD"/>
    <w:rsid w:val="00D40E3E"/>
    <w:rsid w:val="00D41228"/>
    <w:rsid w:val="00D414AB"/>
    <w:rsid w:val="00D422E1"/>
    <w:rsid w:val="00D42760"/>
    <w:rsid w:val="00D42F08"/>
    <w:rsid w:val="00D439F5"/>
    <w:rsid w:val="00D443AD"/>
    <w:rsid w:val="00D44B07"/>
    <w:rsid w:val="00D44D3F"/>
    <w:rsid w:val="00D4515C"/>
    <w:rsid w:val="00D454FD"/>
    <w:rsid w:val="00D45ECF"/>
    <w:rsid w:val="00D461B5"/>
    <w:rsid w:val="00D464A3"/>
    <w:rsid w:val="00D467F1"/>
    <w:rsid w:val="00D46DB2"/>
    <w:rsid w:val="00D4796E"/>
    <w:rsid w:val="00D47D06"/>
    <w:rsid w:val="00D50FA5"/>
    <w:rsid w:val="00D51381"/>
    <w:rsid w:val="00D51BC6"/>
    <w:rsid w:val="00D52018"/>
    <w:rsid w:val="00D529CD"/>
    <w:rsid w:val="00D53AC9"/>
    <w:rsid w:val="00D53F71"/>
    <w:rsid w:val="00D54B81"/>
    <w:rsid w:val="00D54F9B"/>
    <w:rsid w:val="00D55701"/>
    <w:rsid w:val="00D5572D"/>
    <w:rsid w:val="00D55A1B"/>
    <w:rsid w:val="00D55EF3"/>
    <w:rsid w:val="00D572B8"/>
    <w:rsid w:val="00D57F11"/>
    <w:rsid w:val="00D57F8B"/>
    <w:rsid w:val="00D607F1"/>
    <w:rsid w:val="00D6090E"/>
    <w:rsid w:val="00D60FC7"/>
    <w:rsid w:val="00D619DB"/>
    <w:rsid w:val="00D61D2C"/>
    <w:rsid w:val="00D6220C"/>
    <w:rsid w:val="00D62365"/>
    <w:rsid w:val="00D62A56"/>
    <w:rsid w:val="00D63802"/>
    <w:rsid w:val="00D64A17"/>
    <w:rsid w:val="00D64E38"/>
    <w:rsid w:val="00D654A2"/>
    <w:rsid w:val="00D65AC3"/>
    <w:rsid w:val="00D660B8"/>
    <w:rsid w:val="00D665F2"/>
    <w:rsid w:val="00D674E5"/>
    <w:rsid w:val="00D70340"/>
    <w:rsid w:val="00D70AE0"/>
    <w:rsid w:val="00D70BE6"/>
    <w:rsid w:val="00D70ED0"/>
    <w:rsid w:val="00D72CA1"/>
    <w:rsid w:val="00D732C4"/>
    <w:rsid w:val="00D73337"/>
    <w:rsid w:val="00D7375B"/>
    <w:rsid w:val="00D73F91"/>
    <w:rsid w:val="00D744F8"/>
    <w:rsid w:val="00D748F9"/>
    <w:rsid w:val="00D74AD2"/>
    <w:rsid w:val="00D74B10"/>
    <w:rsid w:val="00D74EC0"/>
    <w:rsid w:val="00D753CA"/>
    <w:rsid w:val="00D7584D"/>
    <w:rsid w:val="00D7618E"/>
    <w:rsid w:val="00D763BA"/>
    <w:rsid w:val="00D768C4"/>
    <w:rsid w:val="00D773FF"/>
    <w:rsid w:val="00D777D5"/>
    <w:rsid w:val="00D77FA3"/>
    <w:rsid w:val="00D800EB"/>
    <w:rsid w:val="00D802F6"/>
    <w:rsid w:val="00D80A56"/>
    <w:rsid w:val="00D811DA"/>
    <w:rsid w:val="00D8184B"/>
    <w:rsid w:val="00D81B43"/>
    <w:rsid w:val="00D82718"/>
    <w:rsid w:val="00D82A26"/>
    <w:rsid w:val="00D82FFA"/>
    <w:rsid w:val="00D8309A"/>
    <w:rsid w:val="00D8342B"/>
    <w:rsid w:val="00D834BD"/>
    <w:rsid w:val="00D838FF"/>
    <w:rsid w:val="00D83B42"/>
    <w:rsid w:val="00D84277"/>
    <w:rsid w:val="00D84317"/>
    <w:rsid w:val="00D845AC"/>
    <w:rsid w:val="00D84A63"/>
    <w:rsid w:val="00D84A89"/>
    <w:rsid w:val="00D84AF8"/>
    <w:rsid w:val="00D85246"/>
    <w:rsid w:val="00D86DCF"/>
    <w:rsid w:val="00D87347"/>
    <w:rsid w:val="00D87BC4"/>
    <w:rsid w:val="00D91227"/>
    <w:rsid w:val="00D9198F"/>
    <w:rsid w:val="00D91A3F"/>
    <w:rsid w:val="00D91DB5"/>
    <w:rsid w:val="00D92D80"/>
    <w:rsid w:val="00D93711"/>
    <w:rsid w:val="00D93D08"/>
    <w:rsid w:val="00D94B29"/>
    <w:rsid w:val="00D94BBD"/>
    <w:rsid w:val="00D95140"/>
    <w:rsid w:val="00D9568D"/>
    <w:rsid w:val="00D960A4"/>
    <w:rsid w:val="00D96E1B"/>
    <w:rsid w:val="00D97003"/>
    <w:rsid w:val="00D97B85"/>
    <w:rsid w:val="00DA164A"/>
    <w:rsid w:val="00DA1665"/>
    <w:rsid w:val="00DA20A4"/>
    <w:rsid w:val="00DA255D"/>
    <w:rsid w:val="00DA26F3"/>
    <w:rsid w:val="00DA2E09"/>
    <w:rsid w:val="00DA3C17"/>
    <w:rsid w:val="00DA3FBB"/>
    <w:rsid w:val="00DA4831"/>
    <w:rsid w:val="00DA4969"/>
    <w:rsid w:val="00DA4C34"/>
    <w:rsid w:val="00DA4E23"/>
    <w:rsid w:val="00DA6207"/>
    <w:rsid w:val="00DA6F72"/>
    <w:rsid w:val="00DA703B"/>
    <w:rsid w:val="00DA7E0E"/>
    <w:rsid w:val="00DB093B"/>
    <w:rsid w:val="00DB0AF2"/>
    <w:rsid w:val="00DB10CF"/>
    <w:rsid w:val="00DB1A24"/>
    <w:rsid w:val="00DB1FC4"/>
    <w:rsid w:val="00DB1FFB"/>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0F3E"/>
    <w:rsid w:val="00DD1769"/>
    <w:rsid w:val="00DD17B7"/>
    <w:rsid w:val="00DD1926"/>
    <w:rsid w:val="00DD192D"/>
    <w:rsid w:val="00DD434D"/>
    <w:rsid w:val="00DD4B42"/>
    <w:rsid w:val="00DD5457"/>
    <w:rsid w:val="00DD559C"/>
    <w:rsid w:val="00DD5C7C"/>
    <w:rsid w:val="00DD6570"/>
    <w:rsid w:val="00DD7EE6"/>
    <w:rsid w:val="00DE014D"/>
    <w:rsid w:val="00DE07D3"/>
    <w:rsid w:val="00DE1525"/>
    <w:rsid w:val="00DE1650"/>
    <w:rsid w:val="00DE1E06"/>
    <w:rsid w:val="00DE1F74"/>
    <w:rsid w:val="00DE213C"/>
    <w:rsid w:val="00DE22C7"/>
    <w:rsid w:val="00DE23FF"/>
    <w:rsid w:val="00DE2FE4"/>
    <w:rsid w:val="00DE341D"/>
    <w:rsid w:val="00DE3B44"/>
    <w:rsid w:val="00DE3CA4"/>
    <w:rsid w:val="00DE4765"/>
    <w:rsid w:val="00DE4B24"/>
    <w:rsid w:val="00DE5397"/>
    <w:rsid w:val="00DE5720"/>
    <w:rsid w:val="00DE66CC"/>
    <w:rsid w:val="00DE6B1C"/>
    <w:rsid w:val="00DE6B46"/>
    <w:rsid w:val="00DE7438"/>
    <w:rsid w:val="00DE782B"/>
    <w:rsid w:val="00DF028F"/>
    <w:rsid w:val="00DF0A0E"/>
    <w:rsid w:val="00DF0AA5"/>
    <w:rsid w:val="00DF0ED7"/>
    <w:rsid w:val="00DF120B"/>
    <w:rsid w:val="00DF1AFC"/>
    <w:rsid w:val="00DF1E35"/>
    <w:rsid w:val="00DF2CD8"/>
    <w:rsid w:val="00DF303D"/>
    <w:rsid w:val="00DF34D8"/>
    <w:rsid w:val="00DF373C"/>
    <w:rsid w:val="00DF4413"/>
    <w:rsid w:val="00DF44A0"/>
    <w:rsid w:val="00DF5317"/>
    <w:rsid w:val="00DF5A8E"/>
    <w:rsid w:val="00DF6AAA"/>
    <w:rsid w:val="00DF708F"/>
    <w:rsid w:val="00DF7F18"/>
    <w:rsid w:val="00DF7F78"/>
    <w:rsid w:val="00E00398"/>
    <w:rsid w:val="00E00482"/>
    <w:rsid w:val="00E01130"/>
    <w:rsid w:val="00E011B0"/>
    <w:rsid w:val="00E0135F"/>
    <w:rsid w:val="00E023B5"/>
    <w:rsid w:val="00E027C0"/>
    <w:rsid w:val="00E0291F"/>
    <w:rsid w:val="00E03BA5"/>
    <w:rsid w:val="00E03ED6"/>
    <w:rsid w:val="00E07C0D"/>
    <w:rsid w:val="00E07C8F"/>
    <w:rsid w:val="00E10724"/>
    <w:rsid w:val="00E10F01"/>
    <w:rsid w:val="00E138EF"/>
    <w:rsid w:val="00E14373"/>
    <w:rsid w:val="00E14900"/>
    <w:rsid w:val="00E15048"/>
    <w:rsid w:val="00E15435"/>
    <w:rsid w:val="00E1559B"/>
    <w:rsid w:val="00E16017"/>
    <w:rsid w:val="00E171C6"/>
    <w:rsid w:val="00E200EF"/>
    <w:rsid w:val="00E21CE4"/>
    <w:rsid w:val="00E21F91"/>
    <w:rsid w:val="00E221EF"/>
    <w:rsid w:val="00E225C7"/>
    <w:rsid w:val="00E22D3F"/>
    <w:rsid w:val="00E22DC9"/>
    <w:rsid w:val="00E23668"/>
    <w:rsid w:val="00E237FB"/>
    <w:rsid w:val="00E23A3B"/>
    <w:rsid w:val="00E23BFD"/>
    <w:rsid w:val="00E23C84"/>
    <w:rsid w:val="00E243C4"/>
    <w:rsid w:val="00E24587"/>
    <w:rsid w:val="00E2519E"/>
    <w:rsid w:val="00E25263"/>
    <w:rsid w:val="00E255D2"/>
    <w:rsid w:val="00E259AD"/>
    <w:rsid w:val="00E25C19"/>
    <w:rsid w:val="00E25C87"/>
    <w:rsid w:val="00E26C0A"/>
    <w:rsid w:val="00E277E5"/>
    <w:rsid w:val="00E31E21"/>
    <w:rsid w:val="00E3299C"/>
    <w:rsid w:val="00E33B86"/>
    <w:rsid w:val="00E3400E"/>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11D"/>
    <w:rsid w:val="00E4464F"/>
    <w:rsid w:val="00E44A4A"/>
    <w:rsid w:val="00E44CD7"/>
    <w:rsid w:val="00E44E3F"/>
    <w:rsid w:val="00E4507D"/>
    <w:rsid w:val="00E45206"/>
    <w:rsid w:val="00E45FAA"/>
    <w:rsid w:val="00E46A74"/>
    <w:rsid w:val="00E46C5B"/>
    <w:rsid w:val="00E46D4D"/>
    <w:rsid w:val="00E4721F"/>
    <w:rsid w:val="00E4783B"/>
    <w:rsid w:val="00E47B35"/>
    <w:rsid w:val="00E50B12"/>
    <w:rsid w:val="00E5134D"/>
    <w:rsid w:val="00E514BC"/>
    <w:rsid w:val="00E516AA"/>
    <w:rsid w:val="00E5287C"/>
    <w:rsid w:val="00E5296C"/>
    <w:rsid w:val="00E53296"/>
    <w:rsid w:val="00E535E9"/>
    <w:rsid w:val="00E5491E"/>
    <w:rsid w:val="00E5499D"/>
    <w:rsid w:val="00E54E46"/>
    <w:rsid w:val="00E54F89"/>
    <w:rsid w:val="00E55C18"/>
    <w:rsid w:val="00E56AB1"/>
    <w:rsid w:val="00E574A1"/>
    <w:rsid w:val="00E57BC0"/>
    <w:rsid w:val="00E6075A"/>
    <w:rsid w:val="00E60C59"/>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7780D"/>
    <w:rsid w:val="00E802FC"/>
    <w:rsid w:val="00E812A5"/>
    <w:rsid w:val="00E8149C"/>
    <w:rsid w:val="00E81781"/>
    <w:rsid w:val="00E817AC"/>
    <w:rsid w:val="00E81EAF"/>
    <w:rsid w:val="00E81FDB"/>
    <w:rsid w:val="00E850AD"/>
    <w:rsid w:val="00E8526F"/>
    <w:rsid w:val="00E85342"/>
    <w:rsid w:val="00E853EC"/>
    <w:rsid w:val="00E85E40"/>
    <w:rsid w:val="00E86BB3"/>
    <w:rsid w:val="00E87367"/>
    <w:rsid w:val="00E87E9E"/>
    <w:rsid w:val="00E9032D"/>
    <w:rsid w:val="00E9112A"/>
    <w:rsid w:val="00E92139"/>
    <w:rsid w:val="00E922AA"/>
    <w:rsid w:val="00E933E9"/>
    <w:rsid w:val="00E93747"/>
    <w:rsid w:val="00E944CD"/>
    <w:rsid w:val="00E94852"/>
    <w:rsid w:val="00E94DFF"/>
    <w:rsid w:val="00E957B5"/>
    <w:rsid w:val="00E95A79"/>
    <w:rsid w:val="00E95FB1"/>
    <w:rsid w:val="00E96035"/>
    <w:rsid w:val="00E96036"/>
    <w:rsid w:val="00E968B8"/>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5964"/>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862"/>
    <w:rsid w:val="00EB4FD9"/>
    <w:rsid w:val="00EB5747"/>
    <w:rsid w:val="00EB593F"/>
    <w:rsid w:val="00EB5EF9"/>
    <w:rsid w:val="00EB65E6"/>
    <w:rsid w:val="00EB700D"/>
    <w:rsid w:val="00EB7E7A"/>
    <w:rsid w:val="00EC098F"/>
    <w:rsid w:val="00EC17B5"/>
    <w:rsid w:val="00EC1A31"/>
    <w:rsid w:val="00EC1E89"/>
    <w:rsid w:val="00EC22E5"/>
    <w:rsid w:val="00EC25E3"/>
    <w:rsid w:val="00EC29E0"/>
    <w:rsid w:val="00EC2DB8"/>
    <w:rsid w:val="00EC314B"/>
    <w:rsid w:val="00EC33DE"/>
    <w:rsid w:val="00EC4676"/>
    <w:rsid w:val="00EC4753"/>
    <w:rsid w:val="00EC541B"/>
    <w:rsid w:val="00EC546C"/>
    <w:rsid w:val="00EC5AA7"/>
    <w:rsid w:val="00EC79BB"/>
    <w:rsid w:val="00ED03CE"/>
    <w:rsid w:val="00ED1454"/>
    <w:rsid w:val="00ED1A19"/>
    <w:rsid w:val="00ED22F6"/>
    <w:rsid w:val="00ED2506"/>
    <w:rsid w:val="00ED261A"/>
    <w:rsid w:val="00ED2A48"/>
    <w:rsid w:val="00ED2D91"/>
    <w:rsid w:val="00ED2E07"/>
    <w:rsid w:val="00ED34B7"/>
    <w:rsid w:val="00ED39BD"/>
    <w:rsid w:val="00ED3D06"/>
    <w:rsid w:val="00ED45F2"/>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5FF1"/>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174"/>
    <w:rsid w:val="00EF626F"/>
    <w:rsid w:val="00EF638B"/>
    <w:rsid w:val="00EF6764"/>
    <w:rsid w:val="00EF6D98"/>
    <w:rsid w:val="00F0012C"/>
    <w:rsid w:val="00F002CD"/>
    <w:rsid w:val="00F00FB2"/>
    <w:rsid w:val="00F0174E"/>
    <w:rsid w:val="00F01DEB"/>
    <w:rsid w:val="00F0293A"/>
    <w:rsid w:val="00F02B99"/>
    <w:rsid w:val="00F0327C"/>
    <w:rsid w:val="00F0395A"/>
    <w:rsid w:val="00F04287"/>
    <w:rsid w:val="00F0470D"/>
    <w:rsid w:val="00F04A33"/>
    <w:rsid w:val="00F05553"/>
    <w:rsid w:val="00F06132"/>
    <w:rsid w:val="00F06AA1"/>
    <w:rsid w:val="00F06EF7"/>
    <w:rsid w:val="00F0760C"/>
    <w:rsid w:val="00F078FE"/>
    <w:rsid w:val="00F07F70"/>
    <w:rsid w:val="00F10706"/>
    <w:rsid w:val="00F10C66"/>
    <w:rsid w:val="00F10FEF"/>
    <w:rsid w:val="00F1167E"/>
    <w:rsid w:val="00F117EA"/>
    <w:rsid w:val="00F11A37"/>
    <w:rsid w:val="00F12261"/>
    <w:rsid w:val="00F12522"/>
    <w:rsid w:val="00F135EE"/>
    <w:rsid w:val="00F14AED"/>
    <w:rsid w:val="00F1501E"/>
    <w:rsid w:val="00F16A36"/>
    <w:rsid w:val="00F16AF2"/>
    <w:rsid w:val="00F16C78"/>
    <w:rsid w:val="00F16D43"/>
    <w:rsid w:val="00F17626"/>
    <w:rsid w:val="00F17FB0"/>
    <w:rsid w:val="00F20463"/>
    <w:rsid w:val="00F20BFE"/>
    <w:rsid w:val="00F21CC5"/>
    <w:rsid w:val="00F23192"/>
    <w:rsid w:val="00F24182"/>
    <w:rsid w:val="00F243C4"/>
    <w:rsid w:val="00F244CD"/>
    <w:rsid w:val="00F2454E"/>
    <w:rsid w:val="00F24960"/>
    <w:rsid w:val="00F2565B"/>
    <w:rsid w:val="00F2648C"/>
    <w:rsid w:val="00F264B8"/>
    <w:rsid w:val="00F27A2A"/>
    <w:rsid w:val="00F27E72"/>
    <w:rsid w:val="00F301E8"/>
    <w:rsid w:val="00F309AF"/>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40F40"/>
    <w:rsid w:val="00F41365"/>
    <w:rsid w:val="00F41800"/>
    <w:rsid w:val="00F42678"/>
    <w:rsid w:val="00F42EA3"/>
    <w:rsid w:val="00F43D42"/>
    <w:rsid w:val="00F43DCE"/>
    <w:rsid w:val="00F44079"/>
    <w:rsid w:val="00F44642"/>
    <w:rsid w:val="00F448E0"/>
    <w:rsid w:val="00F44A39"/>
    <w:rsid w:val="00F45AFD"/>
    <w:rsid w:val="00F46381"/>
    <w:rsid w:val="00F47578"/>
    <w:rsid w:val="00F47B3B"/>
    <w:rsid w:val="00F501C0"/>
    <w:rsid w:val="00F501D4"/>
    <w:rsid w:val="00F50C91"/>
    <w:rsid w:val="00F50EDA"/>
    <w:rsid w:val="00F523A4"/>
    <w:rsid w:val="00F52522"/>
    <w:rsid w:val="00F53858"/>
    <w:rsid w:val="00F548DC"/>
    <w:rsid w:val="00F55805"/>
    <w:rsid w:val="00F56707"/>
    <w:rsid w:val="00F56A16"/>
    <w:rsid w:val="00F56D5E"/>
    <w:rsid w:val="00F57748"/>
    <w:rsid w:val="00F57D00"/>
    <w:rsid w:val="00F57E02"/>
    <w:rsid w:val="00F613E9"/>
    <w:rsid w:val="00F61649"/>
    <w:rsid w:val="00F61BFB"/>
    <w:rsid w:val="00F61DF9"/>
    <w:rsid w:val="00F62902"/>
    <w:rsid w:val="00F632A0"/>
    <w:rsid w:val="00F63F1F"/>
    <w:rsid w:val="00F64132"/>
    <w:rsid w:val="00F64556"/>
    <w:rsid w:val="00F64A24"/>
    <w:rsid w:val="00F64B6A"/>
    <w:rsid w:val="00F64EFF"/>
    <w:rsid w:val="00F65ACC"/>
    <w:rsid w:val="00F6651D"/>
    <w:rsid w:val="00F66D19"/>
    <w:rsid w:val="00F66E78"/>
    <w:rsid w:val="00F6778A"/>
    <w:rsid w:val="00F67AE9"/>
    <w:rsid w:val="00F67B18"/>
    <w:rsid w:val="00F67B71"/>
    <w:rsid w:val="00F71F8F"/>
    <w:rsid w:val="00F721AC"/>
    <w:rsid w:val="00F72A08"/>
    <w:rsid w:val="00F72ACD"/>
    <w:rsid w:val="00F7309F"/>
    <w:rsid w:val="00F73F92"/>
    <w:rsid w:val="00F74437"/>
    <w:rsid w:val="00F75114"/>
    <w:rsid w:val="00F75246"/>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6F86"/>
    <w:rsid w:val="00F878CC"/>
    <w:rsid w:val="00F87C47"/>
    <w:rsid w:val="00F87F37"/>
    <w:rsid w:val="00F90072"/>
    <w:rsid w:val="00F90165"/>
    <w:rsid w:val="00F9073A"/>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08A0"/>
    <w:rsid w:val="00FA1354"/>
    <w:rsid w:val="00FA1753"/>
    <w:rsid w:val="00FA2107"/>
    <w:rsid w:val="00FA2130"/>
    <w:rsid w:val="00FA289E"/>
    <w:rsid w:val="00FA2D68"/>
    <w:rsid w:val="00FA2E4A"/>
    <w:rsid w:val="00FA4919"/>
    <w:rsid w:val="00FA61F4"/>
    <w:rsid w:val="00FA6244"/>
    <w:rsid w:val="00FA6D2D"/>
    <w:rsid w:val="00FA6E50"/>
    <w:rsid w:val="00FA73B6"/>
    <w:rsid w:val="00FA7AD7"/>
    <w:rsid w:val="00FB0595"/>
    <w:rsid w:val="00FB0A22"/>
    <w:rsid w:val="00FB14BB"/>
    <w:rsid w:val="00FB1F7B"/>
    <w:rsid w:val="00FB3027"/>
    <w:rsid w:val="00FB335A"/>
    <w:rsid w:val="00FB38DF"/>
    <w:rsid w:val="00FB3E57"/>
    <w:rsid w:val="00FB4449"/>
    <w:rsid w:val="00FB4B23"/>
    <w:rsid w:val="00FB5254"/>
    <w:rsid w:val="00FB649B"/>
    <w:rsid w:val="00FB6724"/>
    <w:rsid w:val="00FB6887"/>
    <w:rsid w:val="00FB7D27"/>
    <w:rsid w:val="00FC0A9B"/>
    <w:rsid w:val="00FC1041"/>
    <w:rsid w:val="00FC1221"/>
    <w:rsid w:val="00FC13FF"/>
    <w:rsid w:val="00FC1B43"/>
    <w:rsid w:val="00FC1F9D"/>
    <w:rsid w:val="00FC3FA0"/>
    <w:rsid w:val="00FC4CC3"/>
    <w:rsid w:val="00FC6E3A"/>
    <w:rsid w:val="00FC71BA"/>
    <w:rsid w:val="00FC728F"/>
    <w:rsid w:val="00FC72A8"/>
    <w:rsid w:val="00FC735E"/>
    <w:rsid w:val="00FC7562"/>
    <w:rsid w:val="00FC7A06"/>
    <w:rsid w:val="00FD004A"/>
    <w:rsid w:val="00FD0DB8"/>
    <w:rsid w:val="00FD10BB"/>
    <w:rsid w:val="00FD1CC9"/>
    <w:rsid w:val="00FD3519"/>
    <w:rsid w:val="00FD4052"/>
    <w:rsid w:val="00FD46F8"/>
    <w:rsid w:val="00FD4D68"/>
    <w:rsid w:val="00FD59BC"/>
    <w:rsid w:val="00FD5F78"/>
    <w:rsid w:val="00FD61D7"/>
    <w:rsid w:val="00FD713A"/>
    <w:rsid w:val="00FD7267"/>
    <w:rsid w:val="00FD7CFD"/>
    <w:rsid w:val="00FD7E3F"/>
    <w:rsid w:val="00FE1452"/>
    <w:rsid w:val="00FE212A"/>
    <w:rsid w:val="00FE21D3"/>
    <w:rsid w:val="00FE221C"/>
    <w:rsid w:val="00FE261F"/>
    <w:rsid w:val="00FE31D4"/>
    <w:rsid w:val="00FE40CF"/>
    <w:rsid w:val="00FE4113"/>
    <w:rsid w:val="00FE41B5"/>
    <w:rsid w:val="00FE4480"/>
    <w:rsid w:val="00FE44EC"/>
    <w:rsid w:val="00FE4523"/>
    <w:rsid w:val="00FE52B1"/>
    <w:rsid w:val="00FE5C5F"/>
    <w:rsid w:val="00FE5E53"/>
    <w:rsid w:val="00FE6637"/>
    <w:rsid w:val="00FE7004"/>
    <w:rsid w:val="00FE71A3"/>
    <w:rsid w:val="00FF011D"/>
    <w:rsid w:val="00FF07DD"/>
    <w:rsid w:val="00FF174E"/>
    <w:rsid w:val="00FF208D"/>
    <w:rsid w:val="00FF2E0E"/>
    <w:rsid w:val="00FF2EF9"/>
    <w:rsid w:val="00FF3505"/>
    <w:rsid w:val="00FF3A37"/>
    <w:rsid w:val="00FF432A"/>
    <w:rsid w:val="00FF4B1B"/>
    <w:rsid w:val="00FF4B68"/>
    <w:rsid w:val="00FF5496"/>
    <w:rsid w:val="00FF627A"/>
    <w:rsid w:val="00FF67CC"/>
    <w:rsid w:val="00FF6F3D"/>
    <w:rsid w:val="00FF7602"/>
    <w:rsid w:val="00FF7996"/>
    <w:rsid w:val="00FF7FF2"/>
    <w:rsid w:val="01A5DDAD"/>
    <w:rsid w:val="025B4631"/>
    <w:rsid w:val="02A26518"/>
    <w:rsid w:val="02A617E7"/>
    <w:rsid w:val="03651E09"/>
    <w:rsid w:val="0460A2D7"/>
    <w:rsid w:val="05C85846"/>
    <w:rsid w:val="05F3A545"/>
    <w:rsid w:val="07AE930D"/>
    <w:rsid w:val="08B27DC2"/>
    <w:rsid w:val="092AE940"/>
    <w:rsid w:val="0941E6CB"/>
    <w:rsid w:val="09D99817"/>
    <w:rsid w:val="0A050254"/>
    <w:rsid w:val="0A752C11"/>
    <w:rsid w:val="0AD30AA3"/>
    <w:rsid w:val="0AE553B1"/>
    <w:rsid w:val="0C70CD2A"/>
    <w:rsid w:val="0CF18448"/>
    <w:rsid w:val="0D85835F"/>
    <w:rsid w:val="0DD02771"/>
    <w:rsid w:val="0DE33134"/>
    <w:rsid w:val="0DEF43EA"/>
    <w:rsid w:val="0E59A75E"/>
    <w:rsid w:val="0E6B71A7"/>
    <w:rsid w:val="0F189CB3"/>
    <w:rsid w:val="0F29991D"/>
    <w:rsid w:val="0F61E13E"/>
    <w:rsid w:val="0F95A38C"/>
    <w:rsid w:val="0FD72A1B"/>
    <w:rsid w:val="0FFA8B2C"/>
    <w:rsid w:val="103EEEAE"/>
    <w:rsid w:val="110EDB04"/>
    <w:rsid w:val="116D8D9D"/>
    <w:rsid w:val="1216AC47"/>
    <w:rsid w:val="1294B8F0"/>
    <w:rsid w:val="12C94A28"/>
    <w:rsid w:val="12D6A805"/>
    <w:rsid w:val="1339E2EE"/>
    <w:rsid w:val="13E23255"/>
    <w:rsid w:val="14D98FE4"/>
    <w:rsid w:val="151B0D8C"/>
    <w:rsid w:val="15DAE361"/>
    <w:rsid w:val="1601D1BE"/>
    <w:rsid w:val="163A1543"/>
    <w:rsid w:val="16C47B5F"/>
    <w:rsid w:val="18353F93"/>
    <w:rsid w:val="1939485B"/>
    <w:rsid w:val="1C4E5614"/>
    <w:rsid w:val="1C705B54"/>
    <w:rsid w:val="1CF3D602"/>
    <w:rsid w:val="1D0A940F"/>
    <w:rsid w:val="1D7A815E"/>
    <w:rsid w:val="1E09C4F7"/>
    <w:rsid w:val="1E2728C6"/>
    <w:rsid w:val="1E2FD9C1"/>
    <w:rsid w:val="1E96B2FE"/>
    <w:rsid w:val="2196D055"/>
    <w:rsid w:val="21B87CB7"/>
    <w:rsid w:val="22784778"/>
    <w:rsid w:val="228A227F"/>
    <w:rsid w:val="22B12485"/>
    <w:rsid w:val="22CF1A80"/>
    <w:rsid w:val="22E0C08C"/>
    <w:rsid w:val="2435D611"/>
    <w:rsid w:val="247889DB"/>
    <w:rsid w:val="24D969C8"/>
    <w:rsid w:val="257BCEBB"/>
    <w:rsid w:val="25AB208E"/>
    <w:rsid w:val="2634FF9F"/>
    <w:rsid w:val="2794623F"/>
    <w:rsid w:val="28B58AAB"/>
    <w:rsid w:val="28DBCBB3"/>
    <w:rsid w:val="290F3D89"/>
    <w:rsid w:val="29273D02"/>
    <w:rsid w:val="29AEA880"/>
    <w:rsid w:val="29C72B41"/>
    <w:rsid w:val="2A9D7C4E"/>
    <w:rsid w:val="2B40CDA3"/>
    <w:rsid w:val="2C4DBD06"/>
    <w:rsid w:val="2CBA9A27"/>
    <w:rsid w:val="2CD6F4B2"/>
    <w:rsid w:val="2CEFC257"/>
    <w:rsid w:val="2DFD0F01"/>
    <w:rsid w:val="2F08EF97"/>
    <w:rsid w:val="304830CB"/>
    <w:rsid w:val="31E3E06E"/>
    <w:rsid w:val="32AE2A10"/>
    <w:rsid w:val="330444D5"/>
    <w:rsid w:val="330A7E3C"/>
    <w:rsid w:val="332A2329"/>
    <w:rsid w:val="341F5636"/>
    <w:rsid w:val="344DE542"/>
    <w:rsid w:val="34A854BF"/>
    <w:rsid w:val="351499C5"/>
    <w:rsid w:val="3542F13E"/>
    <w:rsid w:val="354D14B4"/>
    <w:rsid w:val="35A679AC"/>
    <w:rsid w:val="35E66727"/>
    <w:rsid w:val="3622F02E"/>
    <w:rsid w:val="363A0B84"/>
    <w:rsid w:val="36637EC6"/>
    <w:rsid w:val="36F49F09"/>
    <w:rsid w:val="377CE812"/>
    <w:rsid w:val="37C89790"/>
    <w:rsid w:val="37E75F5F"/>
    <w:rsid w:val="3A2378CC"/>
    <w:rsid w:val="3A91153E"/>
    <w:rsid w:val="3B459BD2"/>
    <w:rsid w:val="3B73948A"/>
    <w:rsid w:val="3BE7066A"/>
    <w:rsid w:val="3C00B3C4"/>
    <w:rsid w:val="3C2C5036"/>
    <w:rsid w:val="3CF0983C"/>
    <w:rsid w:val="3D610CC8"/>
    <w:rsid w:val="3E0F50FF"/>
    <w:rsid w:val="3E1969B2"/>
    <w:rsid w:val="3EE71531"/>
    <w:rsid w:val="40713252"/>
    <w:rsid w:val="41957889"/>
    <w:rsid w:val="420E546C"/>
    <w:rsid w:val="421824C3"/>
    <w:rsid w:val="424170A2"/>
    <w:rsid w:val="428FFB0D"/>
    <w:rsid w:val="42903F57"/>
    <w:rsid w:val="42B10791"/>
    <w:rsid w:val="42BAAA2E"/>
    <w:rsid w:val="42BD80ED"/>
    <w:rsid w:val="46CCB346"/>
    <w:rsid w:val="474BEF32"/>
    <w:rsid w:val="481B7FA9"/>
    <w:rsid w:val="48D67D26"/>
    <w:rsid w:val="496BD48E"/>
    <w:rsid w:val="49F78473"/>
    <w:rsid w:val="4A602B3A"/>
    <w:rsid w:val="4B15E2E3"/>
    <w:rsid w:val="4BB84C72"/>
    <w:rsid w:val="4C947A24"/>
    <w:rsid w:val="4CB0B97D"/>
    <w:rsid w:val="4D6E1750"/>
    <w:rsid w:val="50006644"/>
    <w:rsid w:val="505E350D"/>
    <w:rsid w:val="51650066"/>
    <w:rsid w:val="519D6396"/>
    <w:rsid w:val="530A838D"/>
    <w:rsid w:val="532F829C"/>
    <w:rsid w:val="54C49262"/>
    <w:rsid w:val="5573BA76"/>
    <w:rsid w:val="559279D3"/>
    <w:rsid w:val="56284FA3"/>
    <w:rsid w:val="563107CD"/>
    <w:rsid w:val="5663D4A8"/>
    <w:rsid w:val="5673EB98"/>
    <w:rsid w:val="569F7681"/>
    <w:rsid w:val="56B78DF6"/>
    <w:rsid w:val="57F972FB"/>
    <w:rsid w:val="5885BF35"/>
    <w:rsid w:val="59334D24"/>
    <w:rsid w:val="5A3C2548"/>
    <w:rsid w:val="5A7A8525"/>
    <w:rsid w:val="5BB62F88"/>
    <w:rsid w:val="5C67AD9E"/>
    <w:rsid w:val="5CB2E614"/>
    <w:rsid w:val="5CF0E766"/>
    <w:rsid w:val="5D34D461"/>
    <w:rsid w:val="5D9C3BD8"/>
    <w:rsid w:val="5E26DC72"/>
    <w:rsid w:val="5FA17A51"/>
    <w:rsid w:val="5FB0B3CD"/>
    <w:rsid w:val="6090271C"/>
    <w:rsid w:val="619EC86D"/>
    <w:rsid w:val="61D00A4E"/>
    <w:rsid w:val="6200A24A"/>
    <w:rsid w:val="62173ADA"/>
    <w:rsid w:val="63E4AEFB"/>
    <w:rsid w:val="64A6BC31"/>
    <w:rsid w:val="65AC9AB0"/>
    <w:rsid w:val="6639A567"/>
    <w:rsid w:val="66657139"/>
    <w:rsid w:val="67C5DFB5"/>
    <w:rsid w:val="683E6959"/>
    <w:rsid w:val="68A3293E"/>
    <w:rsid w:val="692F1B1D"/>
    <w:rsid w:val="693F845C"/>
    <w:rsid w:val="6ADE95AC"/>
    <w:rsid w:val="6AE917B4"/>
    <w:rsid w:val="6BCF1C30"/>
    <w:rsid w:val="6C4E28D8"/>
    <w:rsid w:val="6D438766"/>
    <w:rsid w:val="6D4C2832"/>
    <w:rsid w:val="6DB80365"/>
    <w:rsid w:val="6E5F0D84"/>
    <w:rsid w:val="6EAF27D6"/>
    <w:rsid w:val="6EB82C74"/>
    <w:rsid w:val="6EE1AF7C"/>
    <w:rsid w:val="6F669A6D"/>
    <w:rsid w:val="6FE1818F"/>
    <w:rsid w:val="703F20A5"/>
    <w:rsid w:val="707E6778"/>
    <w:rsid w:val="711EFE41"/>
    <w:rsid w:val="715BED7E"/>
    <w:rsid w:val="71D057EC"/>
    <w:rsid w:val="72330972"/>
    <w:rsid w:val="726B2AC7"/>
    <w:rsid w:val="7284B416"/>
    <w:rsid w:val="729713D9"/>
    <w:rsid w:val="730CBCA4"/>
    <w:rsid w:val="73671732"/>
    <w:rsid w:val="7380C6F5"/>
    <w:rsid w:val="73CDC7CB"/>
    <w:rsid w:val="7458EEA2"/>
    <w:rsid w:val="74D4CC81"/>
    <w:rsid w:val="74F6A3FC"/>
    <w:rsid w:val="7692FB1A"/>
    <w:rsid w:val="76F240D4"/>
    <w:rsid w:val="78A4D02D"/>
    <w:rsid w:val="79EFE6F9"/>
    <w:rsid w:val="7AB8602D"/>
    <w:rsid w:val="7B404F06"/>
    <w:rsid w:val="7BDA09C7"/>
    <w:rsid w:val="7DA9D1DD"/>
    <w:rsid w:val="7E63F82C"/>
    <w:rsid w:val="7E67DDBA"/>
    <w:rsid w:val="7EA327C5"/>
    <w:rsid w:val="7EACD305"/>
    <w:rsid w:val="7EADEC6E"/>
    <w:rsid w:val="7F3B8361"/>
    <w:rsid w:val="7F8B898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20F6"/>
  <w15:docId w15:val="{3C7F5BD2-E542-49E1-A8E4-55002F77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1,Bullet EY,ERP-List Paragraph,Lente,List Paragraph Red,List Paragraph1,List Paragraph11,List Paragraph111,List Paragraph2,List Paragraph21,List not in Table,Numbering,Paragraph,Sąrašo pastraip,Use Case List Paragraph,lp1"/>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1 Diagrama,Bullet EY Diagrama,ERP-List Paragraph Diagrama,Lente Diagrama,List Paragraph Red Diagrama,List Paragraph1 Diagrama,List Paragraph11 Diagrama,List Paragraph111 Diagrama,List Paragraph2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 w:type="character" w:styleId="Paminjimas">
    <w:name w:val="Mention"/>
    <w:basedOn w:val="Numatytasispastraiposriftas"/>
    <w:uiPriority w:val="99"/>
    <w:unhideWhenUsed/>
    <w:rsid w:val="00AF18F4"/>
    <w:rPr>
      <w:color w:val="2B579A"/>
      <w:shd w:val="clear" w:color="auto" w:fill="E1DFDD"/>
    </w:rPr>
  </w:style>
  <w:style w:type="paragraph" w:customStyle="1" w:styleId="outlineelement">
    <w:name w:val="outlineelement"/>
    <w:basedOn w:val="prastasis"/>
    <w:rsid w:val="00B97DAB"/>
    <w:pPr>
      <w:spacing w:before="100" w:beforeAutospacing="1" w:after="100" w:afterAutospacing="1"/>
    </w:pPr>
    <w:rPr>
      <w:lang w:eastAsia="lt-LT"/>
    </w:rPr>
  </w:style>
  <w:style w:type="paragraph" w:customStyle="1" w:styleId="paragraph">
    <w:name w:val="paragraph"/>
    <w:basedOn w:val="prastasis"/>
    <w:rsid w:val="00B97DAB"/>
    <w:pPr>
      <w:spacing w:before="100" w:beforeAutospacing="1" w:after="100" w:afterAutospacing="1"/>
    </w:pPr>
    <w:rPr>
      <w:lang w:eastAsia="lt-LT"/>
    </w:rPr>
  </w:style>
  <w:style w:type="character" w:customStyle="1" w:styleId="mathspan">
    <w:name w:val="mathspan"/>
    <w:basedOn w:val="Numatytasispastraiposriftas"/>
    <w:rsid w:val="00B97DAB"/>
  </w:style>
  <w:style w:type="character" w:customStyle="1" w:styleId="mi">
    <w:name w:val="mi"/>
    <w:basedOn w:val="Numatytasispastraiposriftas"/>
    <w:rsid w:val="00B97DAB"/>
  </w:style>
  <w:style w:type="character" w:customStyle="1" w:styleId="mo">
    <w:name w:val="mo"/>
    <w:basedOn w:val="Numatytasispastraiposriftas"/>
    <w:rsid w:val="00B97DAB"/>
  </w:style>
  <w:style w:type="table" w:customStyle="1" w:styleId="2">
    <w:name w:val="2"/>
    <w:basedOn w:val="prastojilentel"/>
    <w:rsid w:val="001C6B29"/>
    <w:pPr>
      <w:spacing w:after="160"/>
    </w:pPr>
    <w:rPr>
      <w:rFonts w:ascii="Calibri" w:eastAsia="Calibri" w:hAnsi="Calibri" w:cs="Calibri"/>
      <w:sz w:val="21"/>
      <w:szCs w:val="21"/>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ilnius.lt" TargetMode="External"/><Relationship Id="rId2" Type="http://schemas.openxmlformats.org/officeDocument/2006/relationships/customXml" Target="../customXml/item2.xml"/><Relationship Id="rId16" Type="http://schemas.openxmlformats.org/officeDocument/2006/relationships/hyperlink" Target="https://www.vilniausvystym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ilniuscongresscentre.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D648207E54D3099A752B8BF003D20"/>
        <w:category>
          <w:name w:val="General"/>
          <w:gallery w:val="placeholder"/>
        </w:category>
        <w:types>
          <w:type w:val="bbPlcHdr"/>
        </w:types>
        <w:behaviors>
          <w:behavior w:val="content"/>
        </w:behaviors>
        <w:guid w:val="{AC842BB1-2ECD-4736-8D6E-0F0807074D66}"/>
      </w:docPartPr>
      <w:docPartBody>
        <w:p w:rsidR="00D0561F" w:rsidRDefault="00A707C3" w:rsidP="00CC6F3D">
          <w:pPr>
            <w:pStyle w:val="FBCD648207E54D3099A752B8BF003D2013"/>
          </w:pPr>
          <w:r w:rsidRPr="002C6D5D">
            <w:rPr>
              <w:rStyle w:val="Vietosrezervavimoenklotekstas"/>
              <w:rFonts w:ascii="Arial" w:eastAsiaTheme="minorHAnsi" w:hAnsi="Arial" w:cs="Arial"/>
              <w:color w:val="FF0000"/>
              <w:sz w:val="20"/>
              <w:szCs w:val="20"/>
            </w:rPr>
            <w:t>[Pasirinkite]</w:t>
          </w:r>
        </w:p>
      </w:docPartBody>
    </w:docPart>
    <w:docPart>
      <w:docPartPr>
        <w:name w:val="4CF942EBDC6A4B93A984A192F2B1D858"/>
        <w:category>
          <w:name w:val="General"/>
          <w:gallery w:val="placeholder"/>
        </w:category>
        <w:types>
          <w:type w:val="bbPlcHdr"/>
        </w:types>
        <w:behaviors>
          <w:behavior w:val="content"/>
        </w:behaviors>
        <w:guid w:val="{534D8734-B45B-408A-AAA9-C3B50157D840}"/>
      </w:docPartPr>
      <w:docPartBody>
        <w:p w:rsidR="00D0561F" w:rsidRDefault="00A707C3" w:rsidP="00CC6F3D">
          <w:pPr>
            <w:pStyle w:val="4CF942EBDC6A4B93A984A192F2B1D85813"/>
          </w:pPr>
          <w:r w:rsidRPr="002C6D5D">
            <w:rPr>
              <w:rStyle w:val="Vietosrezervavimoenklotekstas"/>
              <w:rFonts w:ascii="Arial" w:eastAsiaTheme="minorHAnsi" w:hAnsi="Arial" w:cs="Arial"/>
              <w:color w:val="FF0000"/>
              <w:sz w:val="20"/>
              <w:szCs w:val="20"/>
            </w:rPr>
            <w:t>[Pasirinkite]</w:t>
          </w:r>
        </w:p>
      </w:docPartBody>
    </w:docPart>
    <w:docPart>
      <w:docPartPr>
        <w:name w:val="8258924C97204AA48ADEE35FB46095FA"/>
        <w:category>
          <w:name w:val="General"/>
          <w:gallery w:val="placeholder"/>
        </w:category>
        <w:types>
          <w:type w:val="bbPlcHdr"/>
        </w:types>
        <w:behaviors>
          <w:behavior w:val="content"/>
        </w:behaviors>
        <w:guid w:val="{E7FF3DA5-F56D-41EC-868E-B849A6B4C83E}"/>
      </w:docPartPr>
      <w:docPartBody>
        <w:p w:rsidR="00D0561F" w:rsidRDefault="00A707C3" w:rsidP="00CC6F3D">
          <w:pPr>
            <w:pStyle w:val="8258924C97204AA48ADEE35FB46095FA13"/>
          </w:pPr>
          <w:r w:rsidRPr="002C6D5D">
            <w:rPr>
              <w:rFonts w:ascii="Arial" w:hAnsi="Arial" w:cs="Arial"/>
              <w:color w:val="FF0000"/>
              <w:sz w:val="20"/>
              <w:szCs w:val="20"/>
            </w:rPr>
            <w:t>[Pasirinkite]</w:t>
          </w:r>
        </w:p>
      </w:docPartBody>
    </w:docPart>
    <w:docPart>
      <w:docPartPr>
        <w:name w:val="2E211E863C074EDBB82584D229E6183B"/>
        <w:category>
          <w:name w:val="General"/>
          <w:gallery w:val="placeholder"/>
        </w:category>
        <w:types>
          <w:type w:val="bbPlcHdr"/>
        </w:types>
        <w:behaviors>
          <w:behavior w:val="content"/>
        </w:behaviors>
        <w:guid w:val="{8A7D0A1B-1B84-4680-A635-8F3C6349843A}"/>
      </w:docPartPr>
      <w:docPartBody>
        <w:p w:rsidR="00D0561F" w:rsidRDefault="00A707C3" w:rsidP="00CC6F3D">
          <w:pPr>
            <w:pStyle w:val="2E211E863C074EDBB82584D229E6183B13"/>
          </w:pPr>
          <w:r w:rsidRPr="002C6D5D">
            <w:rPr>
              <w:rStyle w:val="Vietosrezervavimoenklotekstas"/>
              <w:rFonts w:ascii="Arial" w:eastAsiaTheme="minorHAnsi" w:hAnsi="Arial" w:cs="Arial"/>
              <w:color w:val="FF0000"/>
              <w:sz w:val="20"/>
              <w:szCs w:val="20"/>
            </w:rPr>
            <w:t>[Pasirinkite]</w:t>
          </w:r>
        </w:p>
      </w:docPartBody>
    </w:docPart>
    <w:docPart>
      <w:docPartPr>
        <w:name w:val="A5DCF6FD56514A4D8EA36197F6FEA4CC"/>
        <w:category>
          <w:name w:val="General"/>
          <w:gallery w:val="placeholder"/>
        </w:category>
        <w:types>
          <w:type w:val="bbPlcHdr"/>
        </w:types>
        <w:behaviors>
          <w:behavior w:val="content"/>
        </w:behaviors>
        <w:guid w:val="{E0C8AFD6-C6C3-4570-A1F8-1C4585D26EFD}"/>
      </w:docPartPr>
      <w:docPartBody>
        <w:p w:rsidR="00D0561F" w:rsidRDefault="00A707C3" w:rsidP="00CC6F3D">
          <w:pPr>
            <w:pStyle w:val="A5DCF6FD56514A4D8EA36197F6FEA4CC13"/>
          </w:pPr>
          <w:r w:rsidRPr="002C6D5D">
            <w:rPr>
              <w:rStyle w:val="Vietosrezervavimoenklotekstas"/>
              <w:rFonts w:ascii="Arial" w:eastAsiaTheme="minorHAnsi" w:hAnsi="Arial" w:cs="Arial"/>
              <w:color w:val="FF0000"/>
              <w:sz w:val="20"/>
              <w:szCs w:val="20"/>
            </w:rPr>
            <w:t>[Pasirinkite]</w:t>
          </w:r>
        </w:p>
      </w:docPartBody>
    </w:docPart>
    <w:docPart>
      <w:docPartPr>
        <w:name w:val="65136863E4B64A72BE47E2E199D411FC"/>
        <w:category>
          <w:name w:val="General"/>
          <w:gallery w:val="placeholder"/>
        </w:category>
        <w:types>
          <w:type w:val="bbPlcHdr"/>
        </w:types>
        <w:behaviors>
          <w:behavior w:val="content"/>
        </w:behaviors>
        <w:guid w:val="{3264FC2B-1344-49DE-A9D6-2229BECAD3D9}"/>
      </w:docPartPr>
      <w:docPartBody>
        <w:p w:rsidR="00D0561F" w:rsidRDefault="00A707C3" w:rsidP="00CC6F3D">
          <w:pPr>
            <w:pStyle w:val="65136863E4B64A72BE47E2E199D411FC13"/>
          </w:pPr>
          <w:r w:rsidRPr="002C6D5D">
            <w:rPr>
              <w:rStyle w:val="Vietosrezervavimoenklotekstas"/>
              <w:rFonts w:ascii="Arial" w:eastAsiaTheme="minorHAnsi" w:hAnsi="Arial" w:cs="Arial"/>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RDefault="00A707C3" w:rsidP="00CC6F3D">
          <w:pPr>
            <w:pStyle w:val="379344BB1BBA4422BE74444E43F6B25E13"/>
          </w:pPr>
          <w:r w:rsidRPr="002C6D5D">
            <w:rPr>
              <w:rStyle w:val="Vietosrezervavimoenklotekstas"/>
              <w:rFonts w:ascii="Arial" w:eastAsiaTheme="minorHAnsi" w:hAnsi="Arial" w:cs="Arial"/>
              <w:color w:val="FF0000"/>
              <w:sz w:val="20"/>
              <w:szCs w:val="20"/>
            </w:rPr>
            <w:t>[Pasirinkite]</w:t>
          </w:r>
        </w:p>
      </w:docPartBody>
    </w:docPart>
    <w:docPart>
      <w:docPartPr>
        <w:name w:val="A4E9EE54A06247BCA7CE3B8CABAE0008"/>
        <w:category>
          <w:name w:val="General"/>
          <w:gallery w:val="placeholder"/>
        </w:category>
        <w:types>
          <w:type w:val="bbPlcHdr"/>
        </w:types>
        <w:behaviors>
          <w:behavior w:val="content"/>
        </w:behaviors>
        <w:guid w:val="{1AC9C794-11AE-4863-B354-235D81D8583F}"/>
      </w:docPartPr>
      <w:docPartBody>
        <w:p w:rsidR="00D0561F" w:rsidRDefault="00A707C3" w:rsidP="00CC6F3D">
          <w:pPr>
            <w:pStyle w:val="A4E9EE54A06247BCA7CE3B8CABAE000812"/>
          </w:pPr>
          <w:r w:rsidRPr="002C6D5D">
            <w:rPr>
              <w:rStyle w:val="Vietosrezervavimoenklotekstas"/>
              <w:rFonts w:ascii="Arial" w:eastAsiaTheme="minorHAnsi" w:hAnsi="Arial" w:cs="Arial"/>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A707C3"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A707C3"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63EC822B511C412885C5A9880D8E7BDE"/>
        <w:category>
          <w:name w:val="Bendrosios nuostatos"/>
          <w:gallery w:val="placeholder"/>
        </w:category>
        <w:types>
          <w:type w:val="bbPlcHdr"/>
        </w:types>
        <w:behaviors>
          <w:behavior w:val="content"/>
        </w:behaviors>
        <w:guid w:val="{D3787B5B-2F0E-42CA-B177-4F7A311AA697}"/>
      </w:docPartPr>
      <w:docPartBody>
        <w:p w:rsidR="006F39A9" w:rsidRDefault="00A707C3" w:rsidP="00AB7574">
          <w:pPr>
            <w:pStyle w:val="63EC822B511C412885C5A9880D8E7BDE"/>
          </w:pPr>
          <w:r w:rsidRPr="002C6D5D">
            <w:rPr>
              <w:rStyle w:val="Vietosrezervavimoenklotekstas"/>
              <w:rFonts w:ascii="Arial" w:eastAsiaTheme="minorHAnsi"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63A33"/>
    <w:rsid w:val="0006734B"/>
    <w:rsid w:val="000715B9"/>
    <w:rsid w:val="00085676"/>
    <w:rsid w:val="00090486"/>
    <w:rsid w:val="000B3178"/>
    <w:rsid w:val="000C1CBF"/>
    <w:rsid w:val="000C254E"/>
    <w:rsid w:val="000C28EB"/>
    <w:rsid w:val="000C3E0B"/>
    <w:rsid w:val="000C705A"/>
    <w:rsid w:val="000E2DCC"/>
    <w:rsid w:val="000E791A"/>
    <w:rsid w:val="000F57AA"/>
    <w:rsid w:val="00105A83"/>
    <w:rsid w:val="00136A2F"/>
    <w:rsid w:val="001411F7"/>
    <w:rsid w:val="00142EED"/>
    <w:rsid w:val="00144A2F"/>
    <w:rsid w:val="00164F67"/>
    <w:rsid w:val="00166BA3"/>
    <w:rsid w:val="00182F66"/>
    <w:rsid w:val="00194F8F"/>
    <w:rsid w:val="001967D5"/>
    <w:rsid w:val="001A240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74834"/>
    <w:rsid w:val="002829A1"/>
    <w:rsid w:val="00294BEA"/>
    <w:rsid w:val="002A3089"/>
    <w:rsid w:val="002B02B9"/>
    <w:rsid w:val="002B3633"/>
    <w:rsid w:val="002B743F"/>
    <w:rsid w:val="002C4C5A"/>
    <w:rsid w:val="002C5206"/>
    <w:rsid w:val="002D375A"/>
    <w:rsid w:val="002E3FF0"/>
    <w:rsid w:val="002F00A9"/>
    <w:rsid w:val="002F4531"/>
    <w:rsid w:val="002F4792"/>
    <w:rsid w:val="002F7A16"/>
    <w:rsid w:val="00316537"/>
    <w:rsid w:val="00316ABC"/>
    <w:rsid w:val="003351FC"/>
    <w:rsid w:val="00346350"/>
    <w:rsid w:val="0035030E"/>
    <w:rsid w:val="003567B5"/>
    <w:rsid w:val="00366E06"/>
    <w:rsid w:val="00366EF9"/>
    <w:rsid w:val="0039142D"/>
    <w:rsid w:val="003A04DB"/>
    <w:rsid w:val="003A7247"/>
    <w:rsid w:val="003B023E"/>
    <w:rsid w:val="003C3624"/>
    <w:rsid w:val="003D0AE3"/>
    <w:rsid w:val="003D2B3E"/>
    <w:rsid w:val="003D766A"/>
    <w:rsid w:val="003E70FA"/>
    <w:rsid w:val="003F0C00"/>
    <w:rsid w:val="00406E96"/>
    <w:rsid w:val="00413B6D"/>
    <w:rsid w:val="0043182D"/>
    <w:rsid w:val="004331EC"/>
    <w:rsid w:val="00434F86"/>
    <w:rsid w:val="00442768"/>
    <w:rsid w:val="00452CA5"/>
    <w:rsid w:val="00476CA4"/>
    <w:rsid w:val="00496D0D"/>
    <w:rsid w:val="004A2EE3"/>
    <w:rsid w:val="004B6BAB"/>
    <w:rsid w:val="004C3D3B"/>
    <w:rsid w:val="004D2701"/>
    <w:rsid w:val="004E529C"/>
    <w:rsid w:val="004F2792"/>
    <w:rsid w:val="004F7046"/>
    <w:rsid w:val="004F75ED"/>
    <w:rsid w:val="00507916"/>
    <w:rsid w:val="00511DFD"/>
    <w:rsid w:val="00514B08"/>
    <w:rsid w:val="00516C9F"/>
    <w:rsid w:val="00524B60"/>
    <w:rsid w:val="005269D1"/>
    <w:rsid w:val="005277C1"/>
    <w:rsid w:val="00530FE4"/>
    <w:rsid w:val="00545DBD"/>
    <w:rsid w:val="00561E4A"/>
    <w:rsid w:val="00566842"/>
    <w:rsid w:val="005670C2"/>
    <w:rsid w:val="005A2F1A"/>
    <w:rsid w:val="005A6EF4"/>
    <w:rsid w:val="005C0077"/>
    <w:rsid w:val="005C37C2"/>
    <w:rsid w:val="005C5B43"/>
    <w:rsid w:val="005E3F41"/>
    <w:rsid w:val="005F2AB4"/>
    <w:rsid w:val="005F46D1"/>
    <w:rsid w:val="006056FA"/>
    <w:rsid w:val="006075ED"/>
    <w:rsid w:val="00613525"/>
    <w:rsid w:val="00620B7D"/>
    <w:rsid w:val="006214AF"/>
    <w:rsid w:val="00624526"/>
    <w:rsid w:val="006411D7"/>
    <w:rsid w:val="00641CFE"/>
    <w:rsid w:val="006439FE"/>
    <w:rsid w:val="00644EA9"/>
    <w:rsid w:val="0064606D"/>
    <w:rsid w:val="00652B6C"/>
    <w:rsid w:val="0065648F"/>
    <w:rsid w:val="00662B71"/>
    <w:rsid w:val="00690687"/>
    <w:rsid w:val="006932B7"/>
    <w:rsid w:val="006A084A"/>
    <w:rsid w:val="006B451B"/>
    <w:rsid w:val="006C1AB0"/>
    <w:rsid w:val="006C7699"/>
    <w:rsid w:val="006C7EAF"/>
    <w:rsid w:val="006D3A3E"/>
    <w:rsid w:val="006E6802"/>
    <w:rsid w:val="006F39A9"/>
    <w:rsid w:val="00711612"/>
    <w:rsid w:val="00714464"/>
    <w:rsid w:val="0072581C"/>
    <w:rsid w:val="00741A1C"/>
    <w:rsid w:val="007476FF"/>
    <w:rsid w:val="00755190"/>
    <w:rsid w:val="007552F1"/>
    <w:rsid w:val="00764555"/>
    <w:rsid w:val="00765858"/>
    <w:rsid w:val="007846B5"/>
    <w:rsid w:val="00795A0A"/>
    <w:rsid w:val="00795CD5"/>
    <w:rsid w:val="007A6028"/>
    <w:rsid w:val="007B218A"/>
    <w:rsid w:val="007B30A0"/>
    <w:rsid w:val="007B5F4F"/>
    <w:rsid w:val="007C5927"/>
    <w:rsid w:val="007D071D"/>
    <w:rsid w:val="007D4D9B"/>
    <w:rsid w:val="007D5DD2"/>
    <w:rsid w:val="007E08D1"/>
    <w:rsid w:val="007F10F1"/>
    <w:rsid w:val="00800F0C"/>
    <w:rsid w:val="00801EFB"/>
    <w:rsid w:val="0080616E"/>
    <w:rsid w:val="00814F41"/>
    <w:rsid w:val="00817A43"/>
    <w:rsid w:val="00820193"/>
    <w:rsid w:val="00825DA6"/>
    <w:rsid w:val="00826B21"/>
    <w:rsid w:val="00832008"/>
    <w:rsid w:val="008362FD"/>
    <w:rsid w:val="008464B2"/>
    <w:rsid w:val="00850807"/>
    <w:rsid w:val="00854AD8"/>
    <w:rsid w:val="008558B5"/>
    <w:rsid w:val="0086364C"/>
    <w:rsid w:val="0087255B"/>
    <w:rsid w:val="00876FBE"/>
    <w:rsid w:val="00880855"/>
    <w:rsid w:val="0088314E"/>
    <w:rsid w:val="008863CC"/>
    <w:rsid w:val="00886BD1"/>
    <w:rsid w:val="00887BB6"/>
    <w:rsid w:val="008B3CF3"/>
    <w:rsid w:val="008B3EBE"/>
    <w:rsid w:val="008B5E32"/>
    <w:rsid w:val="008B7622"/>
    <w:rsid w:val="008C00B6"/>
    <w:rsid w:val="008C0D9A"/>
    <w:rsid w:val="008C4A78"/>
    <w:rsid w:val="008C6907"/>
    <w:rsid w:val="008E3231"/>
    <w:rsid w:val="008E384E"/>
    <w:rsid w:val="008E3CA2"/>
    <w:rsid w:val="008F2875"/>
    <w:rsid w:val="008F783D"/>
    <w:rsid w:val="00903E74"/>
    <w:rsid w:val="00910F93"/>
    <w:rsid w:val="0091513E"/>
    <w:rsid w:val="00922E64"/>
    <w:rsid w:val="009314A7"/>
    <w:rsid w:val="00931DFA"/>
    <w:rsid w:val="009343C2"/>
    <w:rsid w:val="00935F03"/>
    <w:rsid w:val="00937486"/>
    <w:rsid w:val="009376C0"/>
    <w:rsid w:val="00943C73"/>
    <w:rsid w:val="00943DFA"/>
    <w:rsid w:val="009440FE"/>
    <w:rsid w:val="00993068"/>
    <w:rsid w:val="009A33F8"/>
    <w:rsid w:val="009B045C"/>
    <w:rsid w:val="009B2C9C"/>
    <w:rsid w:val="009B6CCE"/>
    <w:rsid w:val="009C1F98"/>
    <w:rsid w:val="009C4BC0"/>
    <w:rsid w:val="009E26D2"/>
    <w:rsid w:val="009F26A2"/>
    <w:rsid w:val="009F371E"/>
    <w:rsid w:val="00A00E43"/>
    <w:rsid w:val="00A01FDF"/>
    <w:rsid w:val="00A02EC7"/>
    <w:rsid w:val="00A14B98"/>
    <w:rsid w:val="00A2301B"/>
    <w:rsid w:val="00A35AA2"/>
    <w:rsid w:val="00A3668F"/>
    <w:rsid w:val="00A36D14"/>
    <w:rsid w:val="00A46009"/>
    <w:rsid w:val="00A51E2E"/>
    <w:rsid w:val="00A665C8"/>
    <w:rsid w:val="00A67127"/>
    <w:rsid w:val="00A67235"/>
    <w:rsid w:val="00A707C3"/>
    <w:rsid w:val="00A72DF0"/>
    <w:rsid w:val="00A8129B"/>
    <w:rsid w:val="00A84849"/>
    <w:rsid w:val="00A872B7"/>
    <w:rsid w:val="00A91D57"/>
    <w:rsid w:val="00AA2D2A"/>
    <w:rsid w:val="00AA3DF5"/>
    <w:rsid w:val="00AA7BBA"/>
    <w:rsid w:val="00AB1353"/>
    <w:rsid w:val="00AB7574"/>
    <w:rsid w:val="00AC7332"/>
    <w:rsid w:val="00AD55A1"/>
    <w:rsid w:val="00AE0F8F"/>
    <w:rsid w:val="00AE21AA"/>
    <w:rsid w:val="00AE558A"/>
    <w:rsid w:val="00AE5CE0"/>
    <w:rsid w:val="00AF3CFD"/>
    <w:rsid w:val="00B05106"/>
    <w:rsid w:val="00B242F7"/>
    <w:rsid w:val="00B24995"/>
    <w:rsid w:val="00B25ED6"/>
    <w:rsid w:val="00B30002"/>
    <w:rsid w:val="00B30F1A"/>
    <w:rsid w:val="00B310F5"/>
    <w:rsid w:val="00B33D11"/>
    <w:rsid w:val="00B3764A"/>
    <w:rsid w:val="00B55166"/>
    <w:rsid w:val="00B57D14"/>
    <w:rsid w:val="00B6508C"/>
    <w:rsid w:val="00B65D31"/>
    <w:rsid w:val="00B66089"/>
    <w:rsid w:val="00B77DA9"/>
    <w:rsid w:val="00B855EC"/>
    <w:rsid w:val="00B86637"/>
    <w:rsid w:val="00B87A7A"/>
    <w:rsid w:val="00B9236E"/>
    <w:rsid w:val="00B946E0"/>
    <w:rsid w:val="00B94D08"/>
    <w:rsid w:val="00B96955"/>
    <w:rsid w:val="00BA2153"/>
    <w:rsid w:val="00BA64D2"/>
    <w:rsid w:val="00BB18D5"/>
    <w:rsid w:val="00BB2166"/>
    <w:rsid w:val="00BC5ADD"/>
    <w:rsid w:val="00BD012F"/>
    <w:rsid w:val="00BD50D7"/>
    <w:rsid w:val="00BF2B1A"/>
    <w:rsid w:val="00BF60D4"/>
    <w:rsid w:val="00BF7077"/>
    <w:rsid w:val="00BF7898"/>
    <w:rsid w:val="00C03474"/>
    <w:rsid w:val="00C3196F"/>
    <w:rsid w:val="00C6122E"/>
    <w:rsid w:val="00C654E1"/>
    <w:rsid w:val="00C87344"/>
    <w:rsid w:val="00C973AF"/>
    <w:rsid w:val="00CA06D7"/>
    <w:rsid w:val="00CA2310"/>
    <w:rsid w:val="00CA2D61"/>
    <w:rsid w:val="00CA4C1B"/>
    <w:rsid w:val="00CC6F3D"/>
    <w:rsid w:val="00CC6F72"/>
    <w:rsid w:val="00CD424A"/>
    <w:rsid w:val="00D0561F"/>
    <w:rsid w:val="00D15BE9"/>
    <w:rsid w:val="00D21E4F"/>
    <w:rsid w:val="00D22A2F"/>
    <w:rsid w:val="00D27756"/>
    <w:rsid w:val="00D27CB0"/>
    <w:rsid w:val="00D31FEB"/>
    <w:rsid w:val="00D443AD"/>
    <w:rsid w:val="00D44CF0"/>
    <w:rsid w:val="00D54875"/>
    <w:rsid w:val="00D6047C"/>
    <w:rsid w:val="00D73B93"/>
    <w:rsid w:val="00D749B1"/>
    <w:rsid w:val="00D82BBE"/>
    <w:rsid w:val="00D945E8"/>
    <w:rsid w:val="00D96CFD"/>
    <w:rsid w:val="00DA4EEE"/>
    <w:rsid w:val="00DC1C82"/>
    <w:rsid w:val="00DD0F3E"/>
    <w:rsid w:val="00DD4F4D"/>
    <w:rsid w:val="00DD7C5D"/>
    <w:rsid w:val="00DE0F57"/>
    <w:rsid w:val="00E03765"/>
    <w:rsid w:val="00E070D8"/>
    <w:rsid w:val="00E10A2D"/>
    <w:rsid w:val="00E3432F"/>
    <w:rsid w:val="00E5154E"/>
    <w:rsid w:val="00E57D98"/>
    <w:rsid w:val="00E60C59"/>
    <w:rsid w:val="00E662A9"/>
    <w:rsid w:val="00E80EC5"/>
    <w:rsid w:val="00E87410"/>
    <w:rsid w:val="00EA1660"/>
    <w:rsid w:val="00EA2F56"/>
    <w:rsid w:val="00EA6886"/>
    <w:rsid w:val="00ED32C1"/>
    <w:rsid w:val="00ED34B7"/>
    <w:rsid w:val="00EE5A3D"/>
    <w:rsid w:val="00EF22D7"/>
    <w:rsid w:val="00F01DF9"/>
    <w:rsid w:val="00F16C78"/>
    <w:rsid w:val="00F20555"/>
    <w:rsid w:val="00F206CD"/>
    <w:rsid w:val="00F262FA"/>
    <w:rsid w:val="00F3088B"/>
    <w:rsid w:val="00F64E43"/>
    <w:rsid w:val="00F727B1"/>
    <w:rsid w:val="00F8348C"/>
    <w:rsid w:val="00F90AD1"/>
    <w:rsid w:val="00F9353D"/>
    <w:rsid w:val="00F95CDD"/>
    <w:rsid w:val="00F95E27"/>
    <w:rsid w:val="00FA2A4D"/>
    <w:rsid w:val="00FB4021"/>
    <w:rsid w:val="00FC59D8"/>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7574"/>
    <w:rPr>
      <w:color w:val="808080"/>
    </w:rPr>
  </w:style>
  <w:style w:type="paragraph" w:customStyle="1" w:styleId="FBCD648207E54D3099A752B8BF003D2013">
    <w:name w:val="FBCD648207E54D3099A752B8BF003D20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CF942EBDC6A4B93A984A192F2B1D85813">
    <w:name w:val="4CF942EBDC6A4B93A984A192F2B1D858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258924C97204AA48ADEE35FB46095FA13">
    <w:name w:val="8258924C97204AA48ADEE35FB46095FA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E211E863C074EDBB82584D229E6183B13">
    <w:name w:val="2E211E863C074EDBB82584D229E6183B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5DCF6FD56514A4D8EA36197F6FEA4CC13">
    <w:name w:val="A5DCF6FD56514A4D8EA36197F6FEA4C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5136863E4B64A72BE47E2E199D411FC13">
    <w:name w:val="65136863E4B64A72BE47E2E199D411FC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4E9EE54A06247BCA7CE3B8CABAE000812">
    <w:name w:val="A4E9EE54A06247BCA7CE3B8CABAE000812"/>
    <w:rsid w:val="00CC6F3D"/>
    <w:pPr>
      <w:keepNext/>
      <w:spacing w:after="0" w:line="240" w:lineRule="auto"/>
      <w:outlineLvl w:val="0"/>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3EC822B511C412885C5A9880D8E7BDE">
    <w:name w:val="63EC822B511C412885C5A9880D8E7BDE"/>
    <w:rsid w:val="00AB757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8EE3864-00E8-4B8F-AFE2-EF84F7319F04}">
  <ds:schemaRefs>
    <ds:schemaRef ds:uri="http://schemas.openxmlformats.org/officeDocument/2006/bibliography"/>
  </ds:schemaRefs>
</ds:datastoreItem>
</file>

<file path=customXml/itemProps2.xml><?xml version="1.0" encoding="utf-8"?>
<ds:datastoreItem xmlns:ds="http://schemas.openxmlformats.org/officeDocument/2006/customXml" ds:itemID="{9A6C53C5-7658-46A8-9A0B-44CC2F0A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5.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6.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22356</Words>
  <Characters>12743</Characters>
  <Application>Microsoft Office Word</Application>
  <DocSecurity>0</DocSecurity>
  <Lines>106</Lines>
  <Paragraphs>70</Paragraphs>
  <ScaleCrop>false</ScaleCrop>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Prieskienė</dc:creator>
  <cp:keywords/>
  <cp:lastModifiedBy>Eglė Alijeva</cp:lastModifiedBy>
  <cp:revision>357</cp:revision>
  <cp:lastPrinted>2018-07-27T07:05:00Z</cp:lastPrinted>
  <dcterms:created xsi:type="dcterms:W3CDTF">2025-11-03T22:55:00Z</dcterms:created>
  <dcterms:modified xsi:type="dcterms:W3CDTF">2025-12-01T13:14:00Z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MSIP_Label_190751af-2442-49a7-b7b9-9f0bcce858c9_ActionId">
    <vt:lpwstr>a1d8cc57-91ae-47b6-986d-9d97df9b80f3</vt:lpwstr>
  </property>
  <property fmtid="{D5CDD505-2E9C-101B-9397-08002B2CF9AE}" pid="5" name="MSIP_Label_190751af-2442-49a7-b7b9-9f0bcce858c9_ContentBits">
    <vt:lpwstr>0</vt:lpwstr>
  </property>
  <property fmtid="{D5CDD505-2E9C-101B-9397-08002B2CF9AE}" pid="6" name="MSIP_Label_190751af-2442-49a7-b7b9-9f0bcce858c9_Enabled">
    <vt:lpwstr>true</vt:lpwstr>
  </property>
  <property fmtid="{D5CDD505-2E9C-101B-9397-08002B2CF9AE}" pid="7" name="MSIP_Label_190751af-2442-49a7-b7b9-9f0bcce858c9_Method">
    <vt:lpwstr>Privileged</vt:lpwstr>
  </property>
  <property fmtid="{D5CDD505-2E9C-101B-9397-08002B2CF9AE}" pid="8" name="MSIP_Label_190751af-2442-49a7-b7b9-9f0bcce858c9_Name">
    <vt:lpwstr>Vidaus dokumentai</vt:lpwstr>
  </property>
  <property fmtid="{D5CDD505-2E9C-101B-9397-08002B2CF9AE}" pid="9" name="MSIP_Label_190751af-2442-49a7-b7b9-9f0bcce858c9_SetDate">
    <vt:lpwstr>2021-09-21T05:10:18Z</vt:lpwstr>
  </property>
  <property fmtid="{D5CDD505-2E9C-101B-9397-08002B2CF9AE}" pid="10" name="MSIP_Label_190751af-2442-49a7-b7b9-9f0bcce858c9_SiteId">
    <vt:lpwstr>ea88e983-d65a-47b3-adb4-3e1c6d2110d2</vt:lpwstr>
  </property>
  <property fmtid="{D5CDD505-2E9C-101B-9397-08002B2CF9AE}" pid="11" name="MSIP_Label_320c693d-44b7-4e16-b3dd-4fcd87401cf5_ActionId">
    <vt:lpwstr>a1d8cc57-91ae-47b6-986d-9d97df9b80f3</vt:lpwstr>
  </property>
  <property fmtid="{D5CDD505-2E9C-101B-9397-08002B2CF9AE}" pid="12" name="MSIP_Label_320c693d-44b7-4e16-b3dd-4fcd87401cf5_Application">
    <vt:lpwstr>Microsoft Azure Information Protection</vt:lpwstr>
  </property>
  <property fmtid="{D5CDD505-2E9C-101B-9397-08002B2CF9AE}" pid="13" name="MSIP_Label_320c693d-44b7-4e16-b3dd-4fcd87401cf5_Enabled">
    <vt:lpwstr>True</vt:lpwstr>
  </property>
  <property fmtid="{D5CDD505-2E9C-101B-9397-08002B2CF9AE}" pid="14" name="MSIP_Label_320c693d-44b7-4e16-b3dd-4fcd87401cf5_Extended_MSFT_Method">
    <vt:lpwstr>Manual</vt:lpwstr>
  </property>
  <property fmtid="{D5CDD505-2E9C-101B-9397-08002B2CF9AE}" pid="15" name="MSIP_Label_320c693d-44b7-4e16-b3dd-4fcd87401cf5_Name">
    <vt:lpwstr>Viešo naudojimo</vt:lpwstr>
  </property>
  <property fmtid="{D5CDD505-2E9C-101B-9397-08002B2CF9AE}" pid="16" name="MSIP_Label_320c693d-44b7-4e16-b3dd-4fcd87401cf5_Owner">
    <vt:lpwstr>Zivile.Kasparaviciene@le.lt</vt:lpwstr>
  </property>
  <property fmtid="{D5CDD505-2E9C-101B-9397-08002B2CF9AE}" pid="17" name="MSIP_Label_320c693d-44b7-4e16-b3dd-4fcd87401cf5_SetDate">
    <vt:lpwstr>2019-06-05T07:39:56.1535185Z</vt:lpwstr>
  </property>
  <property fmtid="{D5CDD505-2E9C-101B-9397-08002B2CF9AE}" pid="18" name="MSIP_Label_320c693d-44b7-4e16-b3dd-4fcd87401cf5_SiteId">
    <vt:lpwstr>ea88e983-d65a-47b3-adb4-3e1c6d2110d2</vt:lpwstr>
  </property>
  <property fmtid="{D5CDD505-2E9C-101B-9397-08002B2CF9AE}" pid="19" name="Neskelbiamų derybų (SP, TP) Versija">
    <vt:lpwstr>1 (20230308)</vt:lpwstr>
  </property>
</Properties>
</file>