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93225" w:rsidR="00573536" w:rsidP="00573536" w:rsidRDefault="00573536" w14:paraId="46DD72D9" w14:textId="77777777">
      <w:pPr>
        <w:jc w:val="right"/>
        <w:rPr>
          <w:rFonts w:ascii="Arial" w:hAnsi="Arial" w:cs="Arial"/>
        </w:rPr>
        <w:bidi w:val="0"/>
      </w:pPr>
      <w:r>
        <w:rPr>
          <w:rFonts w:ascii="Arial" w:cs="Arial" w:hAnsi="Arial"/>
          <w:lang w:val="en"/>
          <w:b w:val="0"/>
          <w:bCs w:val="0"/>
          <w:i w:val="0"/>
          <w:iCs w:val="0"/>
          <w:u w:val="single"/>
          <w:vertAlign w:val="baseline"/>
          <w:rtl w:val="0"/>
        </w:rPr>
        <w:t xml:space="preserve">Annex 11 to the Special Procurement Conditions</w:t>
      </w:r>
    </w:p>
    <w:p w:rsidR="00573536" w:rsidP="00573536" w:rsidRDefault="00573536" w14:paraId="388BC3CD" w14:textId="77777777">
      <w:pPr>
        <w:jc w:val="center"/>
        <w:rPr>
          <w:rFonts w:ascii="Arial" w:hAnsi="Arial" w:cs="Arial"/>
          <w:b/>
          <w:bCs/>
          <w:sz w:val="28"/>
          <w:szCs w:val="28"/>
        </w:rPr>
      </w:pPr>
    </w:p>
    <w:p w:rsidR="00573536" w:rsidP="00573536" w:rsidRDefault="00573536" w14:paraId="64E3688F" w14:textId="77777777">
      <w:pPr>
        <w:jc w:val="center"/>
        <w:rPr>
          <w:rFonts w:ascii="Arial" w:hAnsi="Arial" w:cs="Arial"/>
          <w:b/>
          <w:bCs/>
          <w:sz w:val="28"/>
          <w:szCs w:val="28"/>
        </w:rPr>
        <w:bidi w:val="0"/>
      </w:pPr>
      <w:r>
        <w:rPr>
          <w:rFonts w:ascii="Arial" w:cs="Arial" w:hAnsi="Arial"/>
          <w:sz w:val="28"/>
          <w:szCs w:val="28"/>
          <w:lang w:val="en"/>
          <w:b w:val="1"/>
          <w:bCs w:val="1"/>
          <w:i w:val="0"/>
          <w:iCs w:val="0"/>
          <w:u w:val="none"/>
          <w:vertAlign w:val="baseline"/>
          <w:rtl w:val="0"/>
        </w:rPr>
        <w:t xml:space="preserve">SUBMISSION OF GRAPHIC AND TEXTUAL MATERIAL</w:t>
      </w:r>
    </w:p>
    <w:p w:rsidRPr="008C6864" w:rsidR="00573536" w:rsidP="00573536" w:rsidRDefault="00573536" w14:paraId="032F3508" w14:textId="77777777">
      <w:pPr>
        <w:pStyle w:val="NoSpacing"/>
        <w:rPr>
          <w:rFonts w:ascii="Arial" w:hAnsi="Arial" w:cs="Arial"/>
          <w:b/>
          <w:sz w:val="24"/>
          <w:szCs w:val="24"/>
        </w:rPr>
      </w:pPr>
    </w:p>
    <w:p w:rsidRPr="008C6864" w:rsidR="00573536" w:rsidP="00573536" w:rsidRDefault="00573536" w14:paraId="451229C8" w14:textId="77777777">
      <w:pPr>
        <w:mirrorIndents/>
        <w:rPr>
          <w:rFonts w:ascii="Arial" w:hAnsi="Arial" w:cs="Arial"/>
          <w:b/>
          <w:sz w:val="20"/>
          <w:szCs w:val="20"/>
        </w:rPr>
      </w:pPr>
    </w:p>
    <w:p w:rsidRPr="008C6864" w:rsidR="00573536" w:rsidP="00573536" w:rsidRDefault="00573536" w14:paraId="64D9A823" w14:textId="77777777">
      <w:pPr>
        <w:pStyle w:val="Heading1"/>
        <w:bidi w:val="0"/>
      </w:pPr>
      <w:r>
        <w:rPr>
          <w:lang w:val="en"/>
          <w:b w:val="1"/>
          <w:bCs w:val="1"/>
          <w:i w:val="0"/>
          <w:iCs w:val="0"/>
          <w:u w:val="none"/>
          <w:vertAlign w:val="baseline"/>
          <w:rtl w:val="0"/>
        </w:rPr>
        <w:t xml:space="preserve">EXPLANATORY STATEMENT</w:t>
      </w:r>
    </w:p>
    <w:p w:rsidRPr="008C6864" w:rsidR="00573536" w:rsidP="00573536" w:rsidRDefault="68394FFC" w14:paraId="0D142654" w14:textId="3FF977F4">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The explanatory statement is intended to describe the project concept and explain the selected solutions. The explanatory statement demonstrates how the architectural design addresses each evaluation criterion: (See Annex </w:t>
      </w:r>
      <w:r>
        <w:rPr>
          <w:rFonts w:ascii="Arial" w:cs="Arial" w:hAnsi="Arial"/>
          <w:sz w:val="20"/>
          <w:szCs w:val="20"/>
          <w:highlight w:val="yellow"/>
          <w:lang w:val="en"/>
          <w:b w:val="0"/>
          <w:bCs w:val="0"/>
          <w:i w:val="0"/>
          <w:iCs w:val="0"/>
          <w:u w:val="none"/>
          <w:vertAlign w:val="baseline"/>
          <w:rtl w:val="0"/>
        </w:rPr>
        <w:t xml:space="preserve">7 of the Special Procurement Conditions (the “SPC”) “Methodology for the Evaluation of Economic Efficiency”</w:t>
      </w:r>
      <w:r>
        <w:rPr>
          <w:rFonts w:ascii="Arial" w:cs="Arial" w:hAnsi="Arial"/>
          <w:sz w:val="20"/>
          <w:szCs w:val="20"/>
          <w:lang w:val="en"/>
          <w:b w:val="0"/>
          <w:bCs w:val="0"/>
          <w:i w:val="0"/>
          <w:iCs w:val="0"/>
          <w:u w:val="none"/>
          <w:vertAlign w:val="baseline"/>
          <w:rtl w:val="0"/>
        </w:rPr>
        <w:t xml:space="preserve"> </w:t>
      </w:r>
    </w:p>
    <w:p w:rsidRPr="008C6864" w:rsidR="00573536" w:rsidP="00573536" w:rsidRDefault="00573536" w14:paraId="590F0F4C" w14:textId="77777777">
      <w:pPr>
        <w:spacing w:line="276" w:lineRule="auto"/>
        <w:rPr>
          <w:rFonts w:ascii="Arial" w:hAnsi="Arial" w:cs="Arial"/>
          <w:sz w:val="20"/>
          <w:szCs w:val="20"/>
          <w:u w:val="single"/>
        </w:rPr>
        <w:bidi w:val="0"/>
      </w:pPr>
      <w:r>
        <w:rPr>
          <w:rFonts w:ascii="Arial" w:cs="Arial" w:hAnsi="Arial"/>
          <w:sz w:val="20"/>
          <w:szCs w:val="20"/>
          <w:lang w:val="en"/>
          <w:b w:val="0"/>
          <w:bCs w:val="0"/>
          <w:i w:val="0"/>
          <w:iCs w:val="0"/>
          <w:u w:val="single"/>
          <w:vertAlign w:val="baseline"/>
          <w:rtl w:val="0"/>
        </w:rPr>
        <w:t xml:space="preserve">Recommended structure of the explanatory statement:</w:t>
      </w:r>
    </w:p>
    <w:p w:rsidRPr="008C6864" w:rsidR="00573536" w:rsidP="00573536" w:rsidRDefault="00573536" w14:paraId="31CACBF3"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Urban concept</w:t>
      </w:r>
    </w:p>
    <w:p w:rsidRPr="008C6864" w:rsidR="00573536" w:rsidP="00573536" w:rsidRDefault="00573536" w14:paraId="4BFEEDFC"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Architectural concept</w:t>
      </w:r>
    </w:p>
    <w:p w:rsidRPr="008C6864" w:rsidR="00573536" w:rsidP="00573536" w:rsidRDefault="00573536" w14:paraId="0DFCCC0B"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Functionality solutions</w:t>
      </w:r>
    </w:p>
    <w:p w:rsidRPr="008C6864" w:rsidR="00573536" w:rsidP="00573536" w:rsidRDefault="00573536" w14:paraId="362C8043"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Public areas and small-scale architecture</w:t>
      </w:r>
    </w:p>
    <w:p w:rsidRPr="008C6864" w:rsidR="00573536" w:rsidP="00573536" w:rsidRDefault="00573536" w14:paraId="64416201"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Flow management solutions</w:t>
      </w:r>
    </w:p>
    <w:p w:rsidRPr="008C6864" w:rsidR="00573536" w:rsidP="00573536" w:rsidRDefault="00573536" w14:paraId="3B59AE22"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Sustainability and safety solutions</w:t>
      </w:r>
    </w:p>
    <w:p w:rsidRPr="008C6864" w:rsidR="00573536" w:rsidP="00573536" w:rsidRDefault="00573536" w14:paraId="7A7A2C29"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Key structural solutions</w:t>
      </w:r>
    </w:p>
    <w:p w:rsidRPr="008C6864" w:rsidR="00573536" w:rsidP="00573536" w:rsidRDefault="00573536" w14:paraId="3BFD0A9E" w14:textId="77777777">
      <w:pPr>
        <w:pStyle w:val="ListParagraph"/>
        <w:numPr>
          <w:ilvl w:val="0"/>
          <w:numId w:val="2"/>
        </w:num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General indicators</w:t>
      </w:r>
    </w:p>
    <w:p w:rsidRPr="008C6864" w:rsidR="00573536" w:rsidP="00573536" w:rsidRDefault="00573536" w14:paraId="758D34A0" w14:textId="77777777">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The explanatory statement must be submitted digitally in A4 format in the CVP IS proposal package “Envelope 1” File name: </w:t>
      </w:r>
      <w:r>
        <w:rPr>
          <w:rFonts w:ascii="Arial" w:cs="Arial" w:hAnsi="Arial"/>
          <w:sz w:val="20"/>
          <w:szCs w:val="20"/>
          <w:lang w:val="en"/>
          <w:b w:val="1"/>
          <w:bCs w:val="1"/>
          <w:i w:val="0"/>
          <w:iCs w:val="0"/>
          <w:u w:val="none"/>
          <w:vertAlign w:val="baseline"/>
          <w:rtl w:val="0"/>
        </w:rPr>
        <w:t xml:space="preserve">“</w:t>
      </w:r>
      <w:r>
        <w:rPr>
          <w:rFonts w:ascii="Arial" w:cs="Arial" w:hAnsi="Arial"/>
          <w:lang w:val="en"/>
          <w:b w:val="1"/>
          <w:bCs w:val="1"/>
          <w:i w:val="0"/>
          <w:iCs w:val="0"/>
          <w:u w:val="none"/>
          <w:vertAlign w:val="baseline"/>
          <w:rtl w:val="0"/>
        </w:rPr>
        <w:t xml:space="preserve">Explanatory statement</w:t>
      </w:r>
      <w:bookmarkStart w:name="_Hlk156815495" w:id="0"/>
      <w:r>
        <w:rPr>
          <w:rFonts w:ascii="Arial" w:cs="Arial" w:hAnsi="Arial"/>
          <w:lang w:val="en"/>
          <w:b w:val="1"/>
          <w:bCs w:val="1"/>
          <w:i w:val="0"/>
          <w:iCs w:val="0"/>
          <w:u w:val="none"/>
          <w:vertAlign w:val="baseline"/>
          <w:rtl w:val="0"/>
        </w:rPr>
        <w:t xml:space="preserve">_</w:t>
      </w:r>
      <w:r>
        <w:rPr>
          <w:rFonts w:ascii="Arial" w:cs="Arial" w:hAnsi="Arial"/>
          <w:lang w:val="en"/>
          <w:b w:val="1"/>
          <w:bCs w:val="1"/>
          <w:i w:val="1"/>
          <w:iCs w:val="1"/>
          <w:u w:val="none"/>
          <w:vertAlign w:val="baseline"/>
          <w:rtl w:val="0"/>
        </w:rPr>
        <w:t xml:space="preserve">identifier</w:t>
      </w:r>
      <w:bookmarkEnd w:id="0"/>
      <w:r>
        <w:rPr>
          <w:rFonts w:ascii="Arial" w:cs="Arial" w:hAnsi="Arial"/>
          <w:lang w:val="en"/>
          <w:b w:val="1"/>
          <w:bCs w:val="1"/>
          <w:i w:val="1"/>
          <w:iCs w:val="1"/>
          <w:u w:val="none"/>
          <w:vertAlign w:val="baseline"/>
          <w:rtl w:val="0"/>
        </w:rPr>
        <w:t xml:space="preserve">"</w:t>
      </w:r>
      <w:r>
        <w:rPr>
          <w:rFonts w:ascii="Arial" w:cs="Arial" w:hAnsi="Arial"/>
          <w:sz w:val="20"/>
          <w:szCs w:val="20"/>
          <w:lang w:val="en"/>
          <w:b w:val="0"/>
          <w:bCs w:val="0"/>
          <w:i w:val="0"/>
          <w:iCs w:val="0"/>
          <w:u w:val="none"/>
          <w:vertAlign w:val="baseline"/>
          <w:rtl w:val="0"/>
        </w:rPr>
        <w:t xml:space="preserve">. To be submitted in both Lithuanian and English. The explanatory statement must contain both textual and visual information. Its length should not exceed 20 pages (per language). Participants may choose to submit two separate explanatory statements in different languages or one combined explanatory statement (in which case, the document length should not exceed 40 pages). Submitted in PDF, DOC, or any equivalent format.</w:t>
      </w:r>
    </w:p>
    <w:p w:rsidRPr="008C6864" w:rsidR="00573536" w:rsidP="111BCA10" w:rsidRDefault="68394FFC" w14:paraId="4528C72D" w14:textId="607BB4D7">
      <w:p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On the final page of the explanatory statement, additional summarised calculated building areas and space allocation data must be provided according to the prescribed forms. SPC Annex 11.1 Area Table.</w:t>
      </w:r>
    </w:p>
    <w:p w:rsidRPr="008C6864" w:rsidR="1B58E3D3" w:rsidP="1B58E3D3" w:rsidRDefault="1B58E3D3" w14:paraId="5371B684" w14:textId="67DDCF9F">
      <w:pPr>
        <w:spacing w:line="276" w:lineRule="auto"/>
        <w:rPr>
          <w:rFonts w:ascii="Arial" w:hAnsi="Arial" w:cs="Arial"/>
          <w:b/>
          <w:bCs/>
          <w:sz w:val="20"/>
          <w:szCs w:val="20"/>
        </w:rPr>
      </w:pPr>
    </w:p>
    <w:p w:rsidRPr="00EF3B36" w:rsidR="000D0937" w:rsidP="00EF3B36" w:rsidRDefault="008628D8" w14:paraId="5497E9CA" w14:textId="6AE07163">
      <w:pPr>
        <w:spacing w:line="276" w:lineRule="auto"/>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Area tables</w:t>
      </w:r>
    </w:p>
    <w:tbl>
      <w:tblPr>
        <w:tblStyle w:val="TableGrid"/>
        <w:tblW w:w="0" w:type="auto"/>
        <w:tblLayout w:type="fixed"/>
        <w:tblLook w:val="04A0" w:firstRow="1" w:lastRow="0" w:firstColumn="1" w:lastColumn="0" w:noHBand="0" w:noVBand="1"/>
      </w:tblPr>
      <w:tblGrid>
        <w:gridCol w:w="1513"/>
        <w:gridCol w:w="1704"/>
        <w:gridCol w:w="1675"/>
        <w:gridCol w:w="1675"/>
        <w:gridCol w:w="1389"/>
        <w:gridCol w:w="1403"/>
      </w:tblGrid>
      <w:tr w:rsidRPr="008C6864" w:rsidR="1B58E3D3" w:rsidTr="1B58E3D3" w14:paraId="27E24530" w14:textId="77777777">
        <w:trPr>
          <w:trHeight w:val="300"/>
        </w:trPr>
        <w:tc>
          <w:tcPr>
            <w:tcW w:w="1513"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26F6AD9A" w:rsidP="1B58E3D3" w:rsidRDefault="26F6AD9A" w14:paraId="2DDA50C3" w14:textId="50FD1812">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Object</w:t>
            </w:r>
          </w:p>
        </w:tc>
        <w:tc>
          <w:tcPr>
            <w:tcW w:w="1704"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67EF5D69" w14:textId="12C485B4">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Total above-ground area</w:t>
            </w:r>
          </w:p>
          <w:p w:rsidRPr="008C6864" w:rsidR="1B58E3D3" w:rsidP="1B58E3D3" w:rsidRDefault="1B58E3D3" w14:paraId="32043295" w14:textId="6F5F9B43">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tc>
        <w:tc>
          <w:tcPr>
            <w:tcW w:w="1675"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6FFAC81F" w14:textId="63EC1BE5">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Total below-ground area </w:t>
            </w:r>
          </w:p>
          <w:p w:rsidRPr="008C6864" w:rsidR="1B58E3D3" w:rsidP="1B58E3D3" w:rsidRDefault="1B58E3D3" w14:paraId="0753ABF5" w14:textId="7E85D97B">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tc>
        <w:tc>
          <w:tcPr>
            <w:tcW w:w="1675"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3C9C1008" w:rsidP="1B58E3D3" w:rsidRDefault="3C9C1008" w14:paraId="250CEC73" w14:textId="66B9DA0C">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Development area </w:t>
            </w:r>
          </w:p>
          <w:p w:rsidRPr="008C6864" w:rsidR="3C9C1008" w:rsidP="1B58E3D3" w:rsidRDefault="3C9C1008" w14:paraId="5D9570A4" w14:textId="45D6D317">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UT</w:t>
            </w:r>
          </w:p>
          <w:p w:rsidRPr="008C6864" w:rsidR="3C9C1008" w:rsidP="1B58E3D3" w:rsidRDefault="3C9C1008" w14:paraId="48C797A0" w14:textId="7E85D97B">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p w:rsidRPr="008C6864" w:rsidR="1B58E3D3" w:rsidP="1B58E3D3" w:rsidRDefault="1B58E3D3" w14:paraId="2D9B4934" w14:textId="26F75AA3">
            <w:pPr>
              <w:spacing w:line="276" w:lineRule="auto"/>
              <w:rPr>
                <w:rFonts w:ascii="Arial" w:hAnsi="Arial" w:eastAsia="Calibri" w:cs="Arial"/>
                <w:b/>
                <w:bCs/>
                <w:sz w:val="20"/>
                <w:szCs w:val="20"/>
              </w:rPr>
            </w:pPr>
          </w:p>
        </w:tc>
        <w:tc>
          <w:tcPr>
            <w:tcW w:w="1389"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4C5A786A" w14:textId="386A28AE">
            <w:pPr>
              <w:spacing w:line="276" w:lineRule="auto"/>
              <w:rPr>
                <w:rFonts w:ascii="Arial" w:hAnsi="Arial" w:eastAsia="Calibri" w:cs="Arial"/>
                <w:b/>
                <w:bCs/>
                <w:sz w:val="20"/>
                <w:szCs w:val="20"/>
              </w:rPr>
              <w:bidi w:val="0"/>
            </w:pPr>
            <w:r>
              <w:rPr>
                <w:rFonts w:ascii="Arial" w:cs="Arial" w:hAnsi="Arial"/>
                <w:sz w:val="20"/>
                <w:szCs w:val="20"/>
                <w:lang w:val="en"/>
                <w:b w:val="1"/>
                <w:bCs w:val="1"/>
                <w:i w:val="0"/>
                <w:iCs w:val="0"/>
                <w:u w:val="none"/>
                <w:vertAlign w:val="baseline"/>
                <w:rtl w:val="0"/>
              </w:rPr>
              <w:t xml:space="preserve">Total number of parking spaces</w:t>
            </w:r>
            <w:r>
              <w:rPr>
                <w:rFonts w:ascii="Arial" w:cs="Arial" w:hAnsi="Arial"/>
                <w:sz w:val="20"/>
                <w:szCs w:val="20"/>
                <w:lang w:val="en"/>
                <w:b w:val="0"/>
                <w:bCs w:val="0"/>
                <w:i w:val="0"/>
                <w:iCs w:val="0"/>
                <w:u w:val="none"/>
                <w:vertAlign w:val="baseline"/>
                <w:rtl w:val="0"/>
              </w:rPr>
              <w:br w:type="textWrapping"/>
            </w:r>
            <w:r>
              <w:rPr>
                <w:rFonts w:ascii="Arial" w:cs="Arial" w:hAnsi="Arial"/>
                <w:sz w:val="20"/>
                <w:szCs w:val="20"/>
                <w:lang w:val="en"/>
                <w:b w:val="1"/>
                <w:bCs w:val="1"/>
                <w:i w:val="0"/>
                <w:iCs w:val="0"/>
                <w:u w:val="none"/>
                <w:vertAlign w:val="baseline"/>
                <w:rtl w:val="0"/>
              </w:rPr>
              <w:t xml:space="preserve">(units)</w:t>
            </w:r>
          </w:p>
        </w:tc>
        <w:tc>
          <w:tcPr>
            <w:tcW w:w="1403"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7476058E" w14:textId="334D95FF">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Number of underground parking spaces</w:t>
            </w:r>
          </w:p>
          <w:p w:rsidRPr="008C6864" w:rsidR="1B58E3D3" w:rsidP="1B58E3D3" w:rsidRDefault="1B58E3D3" w14:paraId="6EAE2D35" w14:textId="5BA75E32">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(units)</w:t>
            </w:r>
          </w:p>
        </w:tc>
      </w:tr>
      <w:tr w:rsidRPr="008C6864" w:rsidR="1B58E3D3" w:rsidTr="1B58E3D3" w14:paraId="6E45D863" w14:textId="77777777">
        <w:trPr>
          <w:trHeight w:val="300"/>
        </w:trPr>
        <w:tc>
          <w:tcPr>
            <w:tcW w:w="1513"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0C515AE3" w:rsidP="1B58E3D3" w:rsidRDefault="0C515AE3" w14:paraId="44014C22" w14:textId="3329AE53">
            <w:pPr>
              <w:spacing w:line="276" w:lineRule="auto"/>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Vilnius Congress Centre</w:t>
            </w:r>
          </w:p>
        </w:tc>
        <w:tc>
          <w:tcPr>
            <w:tcW w:w="1704"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43AF1A65" w14:textId="1F7B0486">
            <w:pPr>
              <w:spacing w:line="276" w:lineRule="auto"/>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tc>
        <w:tc>
          <w:tcPr>
            <w:tcW w:w="1675"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5CBFC750" w14:textId="15793DDC">
            <w:pPr>
              <w:spacing w:line="276" w:lineRule="auto"/>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tc>
        <w:tc>
          <w:tcPr>
            <w:tcW w:w="1675"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16281E90" w14:textId="17ADE207">
            <w:pPr>
              <w:spacing w:line="276" w:lineRule="auto"/>
              <w:rPr>
                <w:rFonts w:ascii="Arial" w:hAnsi="Arial" w:eastAsia="Calibri" w:cs="Arial"/>
                <w:sz w:val="20"/>
                <w:szCs w:val="20"/>
              </w:rPr>
            </w:pPr>
          </w:p>
        </w:tc>
        <w:tc>
          <w:tcPr>
            <w:tcW w:w="1389"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6C820F99" w14:textId="706614B0">
            <w:pPr>
              <w:spacing w:line="276" w:lineRule="auto"/>
              <w:rPr>
                <w:rFonts w:ascii="Arial" w:hAnsi="Arial" w:eastAsia="Calibri" w:cs="Arial"/>
                <w:sz w:val="20"/>
                <w:szCs w:val="20"/>
              </w:rPr>
            </w:pPr>
          </w:p>
        </w:tc>
        <w:tc>
          <w:tcPr>
            <w:tcW w:w="1403"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58105ABC" w14:textId="515F8BCF">
            <w:pPr>
              <w:spacing w:line="276" w:lineRule="auto"/>
              <w:rPr>
                <w:rFonts w:ascii="Arial" w:hAnsi="Arial" w:eastAsia="Calibri" w:cs="Arial"/>
                <w:sz w:val="20"/>
                <w:szCs w:val="20"/>
              </w:rPr>
            </w:pPr>
          </w:p>
        </w:tc>
      </w:tr>
    </w:tbl>
    <w:p w:rsidRPr="008C6864" w:rsidR="1B58E3D3" w:rsidP="1B58E3D3" w:rsidRDefault="1B58E3D3" w14:paraId="673FA3F7" w14:textId="1C8F61D1">
      <w:pPr>
        <w:pStyle w:val="ListParagraph"/>
        <w:spacing w:line="276" w:lineRule="auto"/>
        <w:rPr>
          <w:rFonts w:ascii="Arial" w:hAnsi="Arial" w:cs="Arial"/>
          <w:b/>
          <w:bCs/>
          <w:sz w:val="20"/>
          <w:szCs w:val="20"/>
        </w:rPr>
      </w:pPr>
    </w:p>
    <w:p w:rsidRPr="008C6864" w:rsidR="1B58E3D3" w:rsidP="1B58E3D3" w:rsidRDefault="1B58E3D3" w14:paraId="7F26FC04" w14:textId="71B9B542">
      <w:pPr>
        <w:pStyle w:val="ListParagraph"/>
        <w:spacing w:line="276" w:lineRule="auto"/>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1522"/>
        <w:gridCol w:w="1768"/>
        <w:gridCol w:w="1631"/>
        <w:gridCol w:w="1631"/>
        <w:gridCol w:w="1397"/>
        <w:gridCol w:w="1411"/>
      </w:tblGrid>
      <w:tr w:rsidRPr="008C6864" w:rsidR="1B58E3D3" w:rsidTr="1B58E3D3" w14:paraId="59295901" w14:textId="77777777">
        <w:trPr>
          <w:trHeight w:val="300"/>
        </w:trPr>
        <w:tc>
          <w:tcPr>
            <w:tcW w:w="1522"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0FAF4445" w:rsidP="1B58E3D3" w:rsidRDefault="0FAF4445" w14:paraId="411A15F4" w14:textId="304C51E4">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Object</w:t>
            </w:r>
          </w:p>
        </w:tc>
        <w:tc>
          <w:tcPr>
            <w:tcW w:w="1768"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0A7925CB" w:rsidP="1B58E3D3" w:rsidRDefault="0A7925CB" w14:paraId="3590E6EF" w14:textId="44ADE3A9">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Above-ground area*</w:t>
            </w:r>
          </w:p>
          <w:p w:rsidRPr="008C6864" w:rsidR="1B58E3D3" w:rsidP="1B58E3D3" w:rsidRDefault="1B58E3D3" w14:paraId="0288442B" w14:textId="44197A3E">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tc>
        <w:tc>
          <w:tcPr>
            <w:tcW w:w="163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39004A07" w:rsidP="1B58E3D3" w:rsidRDefault="39004A07" w14:paraId="5BFE823F" w14:textId="2F46523F">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Below-ground area* </w:t>
            </w:r>
          </w:p>
          <w:p w:rsidRPr="008C6864" w:rsidR="1B58E3D3" w:rsidP="1B58E3D3" w:rsidRDefault="1B58E3D3" w14:paraId="4D6BC861" w14:textId="6B2FD4BC">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tc>
        <w:tc>
          <w:tcPr>
            <w:tcW w:w="163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A19DB8B" w:rsidP="1B58E3D3" w:rsidRDefault="1A19DB8B" w14:paraId="38842CA0" w14:textId="66B9DA0C">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Development area </w:t>
            </w:r>
          </w:p>
          <w:p w:rsidRPr="008C6864" w:rsidR="1A19DB8B" w:rsidP="1B58E3D3" w:rsidRDefault="1A19DB8B" w14:paraId="083A11CC" w14:textId="45D6D317">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UT</w:t>
            </w:r>
          </w:p>
          <w:p w:rsidRPr="008C6864" w:rsidR="1A19DB8B" w:rsidP="1B58E3D3" w:rsidRDefault="1A19DB8B" w14:paraId="250209BE" w14:textId="7E85D97B">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(sq. m)</w:t>
            </w:r>
          </w:p>
          <w:p w:rsidRPr="008C6864" w:rsidR="1B58E3D3" w:rsidP="1B58E3D3" w:rsidRDefault="1B58E3D3" w14:paraId="16691B0B" w14:textId="3EE195FF">
            <w:pPr>
              <w:spacing w:line="276" w:lineRule="auto"/>
              <w:rPr>
                <w:rFonts w:ascii="Arial" w:hAnsi="Arial" w:eastAsia="Calibri" w:cs="Arial"/>
                <w:b/>
                <w:bCs/>
                <w:sz w:val="20"/>
                <w:szCs w:val="20"/>
              </w:rPr>
            </w:pPr>
          </w:p>
        </w:tc>
        <w:tc>
          <w:tcPr>
            <w:tcW w:w="1397"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2677903F" w:rsidP="1B58E3D3" w:rsidRDefault="2677903F" w14:paraId="0AC34014" w14:textId="5F91DFF6">
            <w:pPr>
              <w:spacing w:line="276" w:lineRule="auto"/>
              <w:rPr>
                <w:rFonts w:ascii="Arial" w:hAnsi="Arial" w:eastAsia="Calibri" w:cs="Arial"/>
                <w:b/>
                <w:bCs/>
                <w:sz w:val="20"/>
                <w:szCs w:val="20"/>
              </w:rPr>
              <w:bidi w:val="0"/>
            </w:pPr>
            <w:r>
              <w:rPr>
                <w:rFonts w:ascii="Arial" w:cs="Arial" w:hAnsi="Arial"/>
                <w:sz w:val="20"/>
                <w:szCs w:val="20"/>
                <w:lang w:val="en"/>
                <w:b w:val="1"/>
                <w:bCs w:val="1"/>
                <w:i w:val="0"/>
                <w:iCs w:val="0"/>
                <w:u w:val="none"/>
                <w:vertAlign w:val="baseline"/>
                <w:rtl w:val="0"/>
              </w:rPr>
              <w:t xml:space="preserve">Total number of parking spaces</w:t>
            </w:r>
            <w:r>
              <w:rPr>
                <w:rFonts w:ascii="Arial" w:cs="Arial" w:hAnsi="Arial"/>
                <w:sz w:val="20"/>
                <w:szCs w:val="20"/>
                <w:lang w:val="en"/>
                <w:b w:val="0"/>
                <w:bCs w:val="0"/>
                <w:i w:val="0"/>
                <w:iCs w:val="0"/>
                <w:u w:val="none"/>
                <w:vertAlign w:val="baseline"/>
                <w:rtl w:val="0"/>
              </w:rPr>
              <w:br w:type="textWrapping"/>
            </w:r>
            <w:r>
              <w:rPr>
                <w:rFonts w:ascii="Arial" w:cs="Arial" w:hAnsi="Arial"/>
                <w:sz w:val="20"/>
                <w:szCs w:val="20"/>
                <w:lang w:val="en"/>
                <w:b w:val="1"/>
                <w:bCs w:val="1"/>
                <w:i w:val="0"/>
                <w:iCs w:val="0"/>
                <w:u w:val="none"/>
                <w:vertAlign w:val="baseline"/>
                <w:rtl w:val="0"/>
              </w:rPr>
              <w:t xml:space="preserve">(units)</w:t>
            </w:r>
          </w:p>
        </w:tc>
        <w:tc>
          <w:tcPr>
            <w:tcW w:w="141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5FB38013" w:rsidP="1B58E3D3" w:rsidRDefault="5FB38013" w14:paraId="4E53814C" w14:textId="334D95FF">
            <w:pPr>
              <w:spacing w:line="276" w:lineRule="auto"/>
              <w:rPr>
                <w:rFonts w:ascii="Arial" w:hAnsi="Arial" w:cs="Arial"/>
                <w:sz w:val="20"/>
                <w:szCs w:val="20"/>
              </w:rPr>
              <w:bidi w:val="0"/>
            </w:pPr>
            <w:r>
              <w:rPr>
                <w:rFonts w:ascii="Arial" w:cs="Arial" w:eastAsia="Calibri" w:hAnsi="Arial"/>
                <w:sz w:val="20"/>
                <w:szCs w:val="20"/>
                <w:lang w:val="en"/>
                <w:b w:val="1"/>
                <w:bCs w:val="1"/>
                <w:i w:val="0"/>
                <w:iCs w:val="0"/>
                <w:u w:val="none"/>
                <w:vertAlign w:val="baseline"/>
                <w:rtl w:val="0"/>
              </w:rPr>
              <w:t xml:space="preserve">Number of underground parking spaces</w:t>
            </w:r>
          </w:p>
          <w:p w:rsidRPr="008C6864" w:rsidR="5FB38013" w:rsidP="1B58E3D3" w:rsidRDefault="5FB38013" w14:paraId="030B88CE" w14:textId="7A49D673">
            <w:pPr>
              <w:spacing w:line="276" w:lineRule="auto"/>
              <w:rPr>
                <w:rFonts w:ascii="Arial" w:hAnsi="Arial" w:eastAsia="Calibri" w:cs="Arial"/>
                <w:b/>
                <w:bCs/>
                <w:sz w:val="20"/>
                <w:szCs w:val="20"/>
              </w:rPr>
              <w:bidi w:val="0"/>
            </w:pPr>
            <w:r>
              <w:rPr>
                <w:rFonts w:ascii="Arial" w:cs="Arial" w:eastAsia="Calibri" w:hAnsi="Arial"/>
                <w:sz w:val="20"/>
                <w:szCs w:val="20"/>
                <w:lang w:val="en"/>
                <w:b w:val="1"/>
                <w:bCs w:val="1"/>
                <w:i w:val="0"/>
                <w:iCs w:val="0"/>
                <w:u w:val="none"/>
                <w:vertAlign w:val="baseline"/>
                <w:rtl w:val="0"/>
              </w:rPr>
              <w:t xml:space="preserve">(units)</w:t>
            </w:r>
          </w:p>
        </w:tc>
      </w:tr>
      <w:tr w:rsidRPr="008C6864" w:rsidR="1B58E3D3" w:rsidTr="1B58E3D3" w14:paraId="733CF510" w14:textId="77777777">
        <w:trPr>
          <w:trHeight w:val="655"/>
        </w:trPr>
        <w:tc>
          <w:tcPr>
            <w:tcW w:w="152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8C6864" w:rsidR="1B58E3D3" w:rsidP="1B58E3D3" w:rsidRDefault="1B58E3D3" w14:paraId="0136FC08" w14:textId="7E1F04FC">
            <w:pPr>
              <w:spacing w:line="276" w:lineRule="auto"/>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Hotel</w:t>
            </w:r>
          </w:p>
        </w:tc>
        <w:tc>
          <w:tcPr>
            <w:tcW w:w="1768"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423AD326" w14:textId="1F7B0486">
            <w:pPr>
              <w:spacing w:line="276" w:lineRule="auto"/>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tc>
        <w:tc>
          <w:tcPr>
            <w:tcW w:w="163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15448421" w14:textId="15793DDC">
            <w:pPr>
              <w:spacing w:line="276" w:lineRule="auto"/>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tc>
        <w:tc>
          <w:tcPr>
            <w:tcW w:w="163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750A448E" w14:textId="60460B17">
            <w:pPr>
              <w:spacing w:line="276" w:lineRule="auto"/>
              <w:rPr>
                <w:rFonts w:ascii="Arial" w:hAnsi="Arial" w:eastAsia="Calibri" w:cs="Arial"/>
                <w:sz w:val="20"/>
                <w:szCs w:val="20"/>
              </w:rPr>
            </w:pPr>
          </w:p>
        </w:tc>
        <w:tc>
          <w:tcPr>
            <w:tcW w:w="1397"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15E03789" w14:textId="706614B0">
            <w:pPr>
              <w:spacing w:line="276" w:lineRule="auto"/>
              <w:rPr>
                <w:rFonts w:ascii="Arial" w:hAnsi="Arial" w:eastAsia="Calibri" w:cs="Arial"/>
                <w:sz w:val="20"/>
                <w:szCs w:val="20"/>
              </w:rPr>
            </w:pPr>
          </w:p>
        </w:tc>
        <w:tc>
          <w:tcPr>
            <w:tcW w:w="1411" w:type="dxa"/>
            <w:tcBorders>
              <w:top w:val="single" w:color="auto" w:sz="8" w:space="0"/>
              <w:left w:val="single" w:color="auto" w:sz="8" w:space="0"/>
              <w:bottom w:val="single" w:color="auto" w:sz="8" w:space="0"/>
              <w:right w:val="single" w:color="auto" w:sz="8" w:space="0"/>
            </w:tcBorders>
            <w:tcMar>
              <w:left w:w="108" w:type="dxa"/>
              <w:right w:w="108" w:type="dxa"/>
            </w:tcMar>
          </w:tcPr>
          <w:p w:rsidRPr="008C6864" w:rsidR="1B58E3D3" w:rsidP="1B58E3D3" w:rsidRDefault="1B58E3D3" w14:paraId="38BA2DA4" w14:textId="515F8BCF">
            <w:pPr>
              <w:spacing w:line="276" w:lineRule="auto"/>
              <w:rPr>
                <w:rFonts w:ascii="Arial" w:hAnsi="Arial" w:eastAsia="Calibri" w:cs="Arial"/>
                <w:sz w:val="20"/>
                <w:szCs w:val="20"/>
              </w:rPr>
            </w:pPr>
          </w:p>
        </w:tc>
      </w:tr>
    </w:tbl>
    <w:p w:rsidRPr="008C6864" w:rsidR="1B58E3D3" w:rsidP="1B58E3D3" w:rsidRDefault="1B58E3D3" w14:paraId="6E778561" w14:textId="6761201D">
      <w:pPr>
        <w:spacing w:line="276" w:lineRule="auto"/>
        <w:rPr>
          <w:rFonts w:ascii="Arial" w:hAnsi="Arial" w:cs="Arial"/>
          <w:b/>
          <w:bCs/>
          <w:sz w:val="20"/>
          <w:szCs w:val="20"/>
        </w:rPr>
      </w:pPr>
    </w:p>
    <w:p w:rsidRPr="008C6864" w:rsidR="1203033E" w:rsidP="1B58E3D3" w:rsidRDefault="1203033E" w14:paraId="56C6F85F" w14:textId="2070DB2D">
      <w:p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*gross floor area</w:t>
      </w:r>
      <w:r>
        <w:rPr>
          <w:rFonts w:ascii="Arial" w:cs="Arial" w:hAnsi="Arial"/>
          <w:sz w:val="20"/>
          <w:szCs w:val="20"/>
          <w:lang w:val="en"/>
          <w:b w:val="0"/>
          <w:bCs w:val="0"/>
          <w:i w:val="1"/>
          <w:iCs w:val="1"/>
          <w:u w:val="none"/>
          <w:vertAlign w:val="baseline"/>
          <w:rtl w:val="0"/>
        </w:rPr>
        <w:t xml:space="preserve"> </w:t>
      </w:r>
      <w:r>
        <w:rPr>
          <w:rFonts w:ascii="Arial" w:cs="Arial" w:hAnsi="Arial"/>
          <w:sz w:val="20"/>
          <w:szCs w:val="20"/>
          <w:lang w:val="en"/>
          <w:b w:val="0"/>
          <w:bCs w:val="0"/>
          <w:i w:val="0"/>
          <w:iCs w:val="0"/>
          <w:u w:val="none"/>
          <w:vertAlign w:val="baseline"/>
          <w:rtl w:val="0"/>
        </w:rPr>
        <w:t xml:space="preserve">(GFA)</w:t>
      </w:r>
    </w:p>
    <w:p w:rsidRPr="00E52BE1" w:rsidR="1B58E3D3" w:rsidP="00E52BE1" w:rsidRDefault="1B58E3D3" w14:paraId="692DDD07" w14:textId="1800ED52">
      <w:pPr>
        <w:spacing w:line="276" w:lineRule="auto"/>
        <w:rPr>
          <w:rFonts w:ascii="Arial" w:hAnsi="Arial" w:cs="Arial"/>
          <w:b/>
          <w:bCs/>
          <w:sz w:val="20"/>
          <w:szCs w:val="20"/>
        </w:rPr>
      </w:pPr>
    </w:p>
    <w:p w:rsidRPr="008C6864" w:rsidR="008628D8" w:rsidP="008628D8" w:rsidRDefault="000D0937" w14:paraId="34702365" w14:textId="12B74688">
      <w:pPr>
        <w:pStyle w:val="ListParagraph"/>
        <w:spacing w:line="276" w:lineRule="auto"/>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Programme table</w:t>
      </w:r>
    </w:p>
    <w:p w:rsidRPr="008C6864" w:rsidR="7DD383EF" w:rsidP="1B58E3D3" w:rsidRDefault="7DD383EF" w14:paraId="15D01B7A" w14:textId="4556DC8A">
      <w:pPr>
        <w:spacing w:line="276" w:lineRule="auto"/>
        <w:rPr>
          <w:rFonts w:ascii="Arial" w:hAnsi="Arial" w:cs="Arial"/>
          <w:i/>
          <w:iCs/>
          <w:sz w:val="20"/>
          <w:szCs w:val="20"/>
        </w:rPr>
        <w:bidi w:val="0"/>
      </w:pPr>
      <w:r>
        <w:rPr>
          <w:rFonts w:ascii="Arial" w:cs="Arial" w:hAnsi="Arial"/>
          <w:sz w:val="20"/>
          <w:szCs w:val="20"/>
          <w:lang w:val="en"/>
          <w:b w:val="0"/>
          <w:bCs w:val="0"/>
          <w:i w:val="0"/>
          <w:iCs w:val="0"/>
          <w:u w:val="none"/>
          <w:vertAlign w:val="baseline"/>
          <w:rtl w:val="0"/>
        </w:rPr>
        <w:t xml:space="preserve">Prepare and submit the programme table of proposed solutions in the explanatory statement in accordance with </w:t>
      </w:r>
      <w:r>
        <w:rPr>
          <w:rFonts w:ascii="Arial" w:cs="Arial" w:hAnsi="Arial"/>
          <w:sz w:val="20"/>
          <w:szCs w:val="20"/>
          <w:highlight w:val="yellow"/>
          <w:lang w:val="en"/>
          <w:b w:val="0"/>
          <w:bCs w:val="0"/>
          <w:i w:val="0"/>
          <w:iCs w:val="0"/>
          <w:u w:val="none"/>
          <w:vertAlign w:val="baseline"/>
          <w:rtl w:val="0"/>
        </w:rPr>
        <w:t xml:space="preserve">KU Table </w:t>
      </w:r>
      <w:r>
        <w:rPr>
          <w:rFonts w:ascii="Arial" w:cs="Arial" w:hAnsi="Arial"/>
          <w:sz w:val="20"/>
          <w:szCs w:val="20"/>
          <w:highlight w:val="yellow"/>
          <w:lang w:val="en"/>
          <w:b w:val="0"/>
          <w:bCs w:val="0"/>
          <w:i w:val="1"/>
          <w:iCs w:val="1"/>
          <w:u w:val="none"/>
          <w:vertAlign w:val="baseline"/>
          <w:rtl w:val="0"/>
        </w:rPr>
        <w:t xml:space="preserve">2.14.1.2 Programme.</w:t>
      </w:r>
      <w:r>
        <w:rPr>
          <w:rFonts w:ascii="Arial" w:cs="Arial" w:hAnsi="Arial"/>
          <w:sz w:val="20"/>
          <w:szCs w:val="20"/>
          <w:lang w:val="en"/>
          <w:b w:val="0"/>
          <w:bCs w:val="0"/>
          <w:i w:val="1"/>
          <w:iCs w:val="1"/>
          <w:u w:val="none"/>
          <w:vertAlign w:val="baseline"/>
          <w:rtl w:val="0"/>
        </w:rPr>
        <w:t xml:space="preserve"> </w:t>
      </w:r>
    </w:p>
    <w:p w:rsidRPr="008C6864" w:rsidR="008628D8" w:rsidP="008628D8" w:rsidRDefault="008628D8" w14:paraId="5255624A" w14:textId="77777777">
      <w:pPr>
        <w:pStyle w:val="ListParagraph"/>
        <w:spacing w:line="276" w:lineRule="auto"/>
        <w:rPr>
          <w:rFonts w:ascii="Arial" w:hAnsi="Arial" w:cs="Arial"/>
          <w:b/>
          <w:bCs/>
          <w:sz w:val="20"/>
          <w:szCs w:val="20"/>
        </w:rPr>
      </w:pPr>
    </w:p>
    <w:p w:rsidRPr="008C6864" w:rsidR="008628D8" w:rsidP="008C6864" w:rsidRDefault="008C6864" w14:paraId="7F8C5186" w14:textId="65A0B5B3">
      <w:pPr>
        <w:pStyle w:val="Heading1"/>
        <w:bidi w:val="0"/>
      </w:pPr>
      <w:r>
        <w:rPr>
          <w:lang w:val="en"/>
          <w:b w:val="1"/>
          <w:bCs w:val="1"/>
          <w:i w:val="0"/>
          <w:iCs w:val="0"/>
          <w:u w:val="none"/>
          <w:vertAlign w:val="baseline"/>
          <w:rtl w:val="0"/>
        </w:rPr>
        <w:t xml:space="preserve">BRIEF PROJECT DESCRIPTION </w:t>
      </w:r>
    </w:p>
    <w:p w:rsidRPr="008C6864" w:rsidR="00950209" w:rsidP="008E30E8" w:rsidRDefault="00950209" w14:paraId="3CA03ADE" w14:textId="3EC7AAFC">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Please provide brief project descriptions (approx. 300 words) in both Lithuanian and English. The description shall be used for publicising the submissions of competitors.</w:t>
      </w:r>
    </w:p>
    <w:p w:rsidRPr="008C6864" w:rsidR="008628D8" w:rsidP="008E30E8" w:rsidRDefault="008E30E8" w14:paraId="4D548793" w14:textId="54988E73">
      <w:pPr>
        <w:spacing w:line="276" w:lineRule="auto"/>
        <w:jc w:val="both"/>
        <w:rPr>
          <w:rFonts w:ascii="Arial" w:hAnsi="Arial" w:cs="Arial"/>
          <w:b/>
          <w:bCs/>
          <w:sz w:val="20"/>
          <w:szCs w:val="20"/>
        </w:rPr>
        <w:bidi w:val="0"/>
      </w:pPr>
      <w:r>
        <w:rPr>
          <w:rFonts w:ascii="Arial" w:cs="Arial" w:hAnsi="Arial"/>
          <w:sz w:val="20"/>
          <w:szCs w:val="20"/>
          <w:lang w:val="en"/>
          <w:b w:val="0"/>
          <w:bCs w:val="0"/>
          <w:i w:val="0"/>
          <w:iCs w:val="0"/>
          <w:u w:val="none"/>
          <w:vertAlign w:val="baseline"/>
          <w:rtl w:val="0"/>
        </w:rPr>
        <w:t xml:space="preserve">To be submitted in digital format via CVP IS tools within the proposal package “Envelope 1” (</w:t>
      </w:r>
      <w:r>
        <w:rPr>
          <w:rFonts w:ascii="Arial" w:cs="Arial" w:hAnsi="Arial"/>
          <w:lang w:val="en"/>
          <w:b w:val="0"/>
          <w:bCs w:val="0"/>
          <w:i w:val="0"/>
          <w:iCs w:val="0"/>
          <w:u w:val="none"/>
          <w:vertAlign w:val="baseline"/>
          <w:rtl w:val="0"/>
        </w:rPr>
        <w:t xml:space="preserve">}</w:t>
      </w:r>
      <w:r>
        <w:rPr>
          <w:rFonts w:ascii="Arial" w:cs="Arial" w:hAnsi="Arial"/>
          <w:lang w:val="en"/>
          <w:b w:val="1"/>
          <w:bCs w:val="1"/>
          <w:i w:val="0"/>
          <w:iCs w:val="0"/>
          <w:u w:val="none"/>
          <w:vertAlign w:val="baseline"/>
          <w:rtl w:val="0"/>
        </w:rPr>
        <w:t xml:space="preserve">Explanatory statement_</w:t>
      </w:r>
      <w:r>
        <w:rPr>
          <w:rFonts w:ascii="Arial" w:cs="Arial" w:hAnsi="Arial"/>
          <w:lang w:val="en"/>
          <w:b w:val="1"/>
          <w:bCs w:val="1"/>
          <w:i w:val="1"/>
          <w:iCs w:val="1"/>
          <w:u w:val="none"/>
          <w:vertAlign w:val="baseline"/>
          <w:rtl w:val="0"/>
        </w:rPr>
        <w:t xml:space="preserve">identifier</w:t>
      </w:r>
      <w:r>
        <w:rPr>
          <w:rFonts w:ascii="Arial" w:cs="Arial" w:hAnsi="Arial"/>
          <w:sz w:val="20"/>
          <w:szCs w:val="20"/>
          <w:lang w:val="en"/>
          <w:b w:val="0"/>
          <w:bCs w:val="0"/>
          <w:i w:val="0"/>
          <w:iCs w:val="0"/>
          <w:u w:val="none"/>
          <w:vertAlign w:val="baseline"/>
          <w:rtl w:val="0"/>
        </w:rPr>
        <w:t xml:space="preserve">) in editable DOC or any equivalent format.</w:t>
      </w:r>
    </w:p>
    <w:p w:rsidRPr="008C6864" w:rsidR="008628D8" w:rsidP="008628D8" w:rsidRDefault="008628D8" w14:paraId="7ACE3ADB" w14:textId="77777777">
      <w:pPr>
        <w:pStyle w:val="ListParagraph"/>
        <w:spacing w:line="276" w:lineRule="auto"/>
        <w:rPr>
          <w:rFonts w:ascii="Arial" w:hAnsi="Arial" w:cs="Arial"/>
          <w:b/>
          <w:bCs/>
          <w:sz w:val="20"/>
          <w:szCs w:val="20"/>
        </w:rPr>
      </w:pPr>
    </w:p>
    <w:p w:rsidRPr="008C6864" w:rsidR="008628D8" w:rsidP="008C6864" w:rsidRDefault="008C6864" w14:paraId="03C3CE50" w14:textId="16405B18">
      <w:pPr>
        <w:pStyle w:val="Heading1"/>
        <w:bidi w:val="0"/>
      </w:pPr>
      <w:r>
        <w:rPr>
          <w:lang w:val="en"/>
          <w:b w:val="1"/>
          <w:bCs w:val="1"/>
          <w:i w:val="0"/>
          <w:iCs w:val="0"/>
          <w:u w:val="none"/>
          <w:vertAlign w:val="baseline"/>
          <w:rtl w:val="0"/>
        </w:rPr>
        <w:t xml:space="preserve">REQUIRED VISUALISATIONS </w:t>
      </w:r>
    </w:p>
    <w:p w:rsidRPr="008C6864" w:rsidR="0022685F" w:rsidP="0022685F" w:rsidRDefault="0022685F" w14:paraId="075D9F68" w14:textId="1F6D1C8E">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To be submitted in digital format via CVP IS tools within the “Envelope 1” proposal package (</w:t>
      </w:r>
      <w:r>
        <w:rPr>
          <w:rFonts w:ascii="Arial" w:cs="Arial" w:hAnsi="Arial"/>
          <w:lang w:val="en"/>
          <w:b w:val="1"/>
          <w:bCs w:val="1"/>
          <w:i w:val="0"/>
          <w:iCs w:val="0"/>
          <w:u w:val="none"/>
          <w:vertAlign w:val="baseline"/>
          <w:rtl w:val="0"/>
        </w:rPr>
        <w:t xml:space="preserve">Illustrations_</w:t>
      </w:r>
      <w:r>
        <w:rPr>
          <w:rFonts w:ascii="Arial" w:cs="Arial" w:hAnsi="Arial"/>
          <w:lang w:val="en"/>
          <w:b w:val="1"/>
          <w:bCs w:val="1"/>
          <w:i w:val="1"/>
          <w:iCs w:val="1"/>
          <w:u w:val="none"/>
          <w:vertAlign w:val="baseline"/>
          <w:rtl w:val="0"/>
        </w:rPr>
        <w:t xml:space="preserve">identifier</w:t>
      </w:r>
      <w:r>
        <w:rPr>
          <w:rFonts w:ascii="Arial" w:cs="Arial" w:hAnsi="Arial"/>
          <w:sz w:val="20"/>
          <w:szCs w:val="20"/>
          <w:lang w:val="en"/>
          <w:b w:val="0"/>
          <w:bCs w:val="0"/>
          <w:i w:val="0"/>
          <w:iCs w:val="0"/>
          <w:u w:val="none"/>
          <w:vertAlign w:val="baseline"/>
          <w:rtl w:val="0"/>
        </w:rPr>
        <w:t xml:space="preserve">) in JPG or any equivalent format (resolution no less than 300 dpi).</w:t>
      </w:r>
    </w:p>
    <w:p w:rsidRPr="008C6864" w:rsidR="00A43AF5" w:rsidP="00A43AF5" w:rsidRDefault="00A43AF5" w14:paraId="20BC6539" w14:textId="77777777">
      <w:pPr>
        <w:pStyle w:val="ListParagraph"/>
        <w:spacing w:line="276" w:lineRule="auto"/>
        <w:jc w:val="both"/>
        <w:rPr>
          <w:rFonts w:ascii="Arial" w:hAnsi="Arial" w:cs="Arial"/>
          <w:b/>
          <w:sz w:val="20"/>
          <w:szCs w:val="20"/>
        </w:rPr>
        <w:bidi w:val="0"/>
      </w:pPr>
      <w:r>
        <w:rPr>
          <w:rFonts w:ascii="Arial" w:cs="Arial" w:hAnsi="Arial"/>
          <w:sz w:val="20"/>
          <w:szCs w:val="20"/>
          <w:lang w:val="en"/>
          <w:b w:val="1"/>
          <w:bCs w:val="1"/>
          <w:i w:val="0"/>
          <w:iCs w:val="0"/>
          <w:u w:val="none"/>
          <w:vertAlign w:val="baseline"/>
          <w:rtl w:val="0"/>
        </w:rPr>
        <w:t xml:space="preserve">Visualisation requirements:</w:t>
      </w:r>
    </w:p>
    <w:p w:rsidRPr="008C6864" w:rsidR="00A43AF5" w:rsidP="00A43AF5" w:rsidRDefault="00904741" w14:paraId="149BBB93" w14:textId="5C294A4B">
      <w:pPr>
        <w:pStyle w:val="ListParagraph"/>
        <w:numPr>
          <w:ilvl w:val="0"/>
          <w:numId w:val="14"/>
        </w:numPr>
        <w:spacing w:line="276" w:lineRule="auto"/>
        <w:jc w:val="both"/>
        <w:rPr>
          <w:rFonts w:ascii="Arial" w:hAnsi="Arial" w:cs="Arial"/>
          <w:bCs/>
          <w:sz w:val="20"/>
          <w:szCs w:val="20"/>
        </w:rPr>
        <w:bidi w:val="0"/>
      </w:pPr>
      <w:r>
        <w:rPr>
          <w:rFonts w:ascii="Arial" w:cs="Arial" w:hAnsi="Arial"/>
          <w:sz w:val="20"/>
          <w:szCs w:val="20"/>
          <w:lang w:val="en"/>
          <w:b w:val="0"/>
          <w:bCs w:val="0"/>
          <w:i w:val="0"/>
          <w:iCs w:val="0"/>
          <w:u w:val="none"/>
          <w:vertAlign w:val="baseline"/>
          <w:rtl w:val="0"/>
        </w:rPr>
        <w:t xml:space="preserve">Depict how the complex will appear in its surrounding landscape and context, when viewed from the upper terrace of the opposite riverbank;</w:t>
      </w:r>
    </w:p>
    <w:p w:rsidRPr="008C6864" w:rsidR="00A43AF5" w:rsidP="00A43AF5" w:rsidRDefault="00904741" w14:paraId="6CD9B273" w14:textId="65E1A4A3">
      <w:pPr>
        <w:pStyle w:val="ListParagraph"/>
        <w:numPr>
          <w:ilvl w:val="0"/>
          <w:numId w:val="14"/>
        </w:numPr>
        <w:spacing w:line="276" w:lineRule="auto"/>
        <w:jc w:val="both"/>
        <w:rPr>
          <w:rFonts w:ascii="Arial" w:hAnsi="Arial" w:cs="Arial"/>
          <w:bCs/>
          <w:sz w:val="20"/>
          <w:szCs w:val="20"/>
        </w:rPr>
        <w:bidi w:val="0"/>
      </w:pPr>
      <w:r>
        <w:rPr>
          <w:rFonts w:ascii="Arial" w:cs="Arial" w:hAnsi="Arial"/>
          <w:sz w:val="20"/>
          <w:szCs w:val="20"/>
          <w:lang w:val="en"/>
          <w:b w:val="0"/>
          <w:bCs w:val="0"/>
          <w:i w:val="0"/>
          <w:iCs w:val="0"/>
          <w:u w:val="none"/>
          <w:vertAlign w:val="baseline"/>
          <w:rtl w:val="0"/>
        </w:rPr>
        <w:t xml:space="preserve">Depict how the complex will appear in its surrounding landscape and context, when viewed from the south along Goštauto Street (toward the Seimas Palace of the Republic of Lithuania);</w:t>
      </w:r>
    </w:p>
    <w:p w:rsidRPr="008C6864" w:rsidR="00A43AF5" w:rsidP="1B58E3D3" w:rsidRDefault="00A43AF5" w14:paraId="7B93A157" w14:textId="209D2565">
      <w:pPr>
        <w:pStyle w:val="ListParagraph"/>
        <w:numPr>
          <w:ilvl w:val="0"/>
          <w:numId w:val="14"/>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Select viewpoints that reveal the SW and NW facades, show the main entrances, and highlight the characteristic architectural perspectives and public spaces developed;</w:t>
      </w:r>
    </w:p>
    <w:p w:rsidRPr="008C6864" w:rsidR="000D0937" w:rsidP="000D0937" w:rsidRDefault="000D0937" w14:paraId="3A27303A" w14:textId="77777777">
      <w:pPr>
        <w:spacing w:line="276" w:lineRule="auto"/>
        <w:rPr>
          <w:rFonts w:ascii="Arial" w:hAnsi="Arial" w:cs="Arial"/>
          <w:b/>
          <w:bCs/>
          <w:sz w:val="20"/>
          <w:szCs w:val="20"/>
        </w:rPr>
      </w:pPr>
    </w:p>
    <w:p w:rsidRPr="00893EE4" w:rsidR="00FC6FB3" w:rsidP="00893EE4" w:rsidRDefault="008C6864" w14:paraId="61998344" w14:textId="7C039421">
      <w:pPr>
        <w:pStyle w:val="Heading1"/>
        <w:bidi w:val="0"/>
      </w:pPr>
      <w:r>
        <w:rPr>
          <w:lang w:val="en"/>
          <w:b w:val="1"/>
          <w:bCs w:val="1"/>
          <w:i w:val="0"/>
          <w:iCs w:val="0"/>
          <w:u w:val="none"/>
          <w:vertAlign w:val="baseline"/>
          <w:rtl w:val="0"/>
        </w:rPr>
        <w:t xml:space="preserve">LEVELS OF DETAIL OF THE SOLUTIONS</w:t>
      </w:r>
    </w:p>
    <w:p w:rsidRPr="008C6864" w:rsidR="00FC6FB3" w:rsidP="00885330" w:rsidRDefault="002F7572" w14:paraId="398C976A" w14:textId="418E4D66">
      <w:pPr>
        <w:spacing w:line="276" w:lineRule="auto"/>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Please note that there are three distinct levels of design detail for competition project submissions. Descriptions of these detail levels are available in </w:t>
      </w:r>
      <w:r>
        <w:rPr>
          <w:rFonts w:ascii="Arial" w:cs="Arial" w:hAnsi="Arial"/>
          <w:sz w:val="20"/>
          <w:szCs w:val="20"/>
          <w:highlight w:val="yellow"/>
          <w:lang w:val="en"/>
          <w:b w:val="0"/>
          <w:bCs w:val="0"/>
          <w:i w:val="0"/>
          <w:iCs w:val="0"/>
          <w:u w:val="none"/>
          <w:vertAlign w:val="baseline"/>
          <w:rtl w:val="0"/>
        </w:rPr>
        <w:t xml:space="preserve">KU 2.2</w:t>
      </w:r>
      <w:r>
        <w:rPr>
          <w:rFonts w:ascii="Arial" w:cs="Arial" w:hAnsi="Arial"/>
          <w:sz w:val="20"/>
          <w:szCs w:val="20"/>
          <w:highlight w:val="yellow"/>
          <w:lang w:val="en"/>
          <w:b w:val="0"/>
          <w:bCs w:val="0"/>
          <w:i w:val="1"/>
          <w:iCs w:val="1"/>
          <w:u w:val="none"/>
          <w:vertAlign w:val="baseline"/>
          <w:rtl w:val="0"/>
        </w:rPr>
        <w:t xml:space="preserve"> Levels of detail</w:t>
      </w:r>
      <w:r>
        <w:rPr>
          <w:rFonts w:ascii="Arial" w:cs="Arial" w:hAnsi="Arial"/>
          <w:sz w:val="20"/>
          <w:szCs w:val="20"/>
          <w:highlight w:val="yellow"/>
          <w:lang w:val="en"/>
          <w:b w:val="0"/>
          <w:bCs w:val="0"/>
          <w:i w:val="0"/>
          <w:iCs w:val="0"/>
          <w:u w:val="none"/>
          <w:vertAlign w:val="baseline"/>
          <w:rtl w:val="0"/>
        </w:rPr>
        <w:t xml:space="preserve">.</w:t>
      </w:r>
    </w:p>
    <w:p w:rsidRPr="008C6864" w:rsidR="008628D8" w:rsidP="008628D8" w:rsidRDefault="008628D8" w14:paraId="3C3BEE72" w14:textId="77777777">
      <w:pPr>
        <w:pStyle w:val="ListParagraph"/>
        <w:spacing w:line="276" w:lineRule="auto"/>
        <w:rPr>
          <w:rFonts w:ascii="Arial" w:hAnsi="Arial" w:cs="Arial"/>
          <w:sz w:val="20"/>
          <w:szCs w:val="20"/>
        </w:rPr>
      </w:pPr>
    </w:p>
    <w:p w:rsidRPr="008C6864" w:rsidR="008628D8" w:rsidP="00122906" w:rsidRDefault="008C6864" w14:paraId="2148DA3E" w14:textId="087E7A9E">
      <w:pPr>
        <w:pStyle w:val="Heading1"/>
        <w:bidi w:val="0"/>
      </w:pPr>
      <w:r>
        <w:rPr>
          <w:lang w:val="en"/>
          <w:b w:val="1"/>
          <w:bCs w:val="1"/>
          <w:i w:val="0"/>
          <w:iCs w:val="0"/>
          <w:u w:val="none"/>
          <w:vertAlign w:val="baseline"/>
          <w:rtl w:val="0"/>
        </w:rPr>
        <w:t xml:space="preserve">PRESENTATION BOARDS</w:t>
      </w:r>
    </w:p>
    <w:p w:rsidRPr="008C6864" w:rsidR="0022729E" w:rsidP="0022729E" w:rsidRDefault="0022729E" w14:paraId="5F31F4DD" w14:textId="77777777">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Presentation boards are intended to show the project concept and explain the selected solutions.</w:t>
      </w:r>
    </w:p>
    <w:p w:rsidRPr="008C6864" w:rsidR="0022729E" w:rsidP="0022729E" w:rsidRDefault="0022729E" w14:paraId="1A8BB561" w14:textId="77777777">
      <w:pPr>
        <w:pStyle w:val="NoSpacing"/>
        <w:spacing w:line="276" w:lineRule="auto"/>
        <w:jc w:val="both"/>
        <w:rPr>
          <w:rFonts w:ascii="Arial" w:hAnsi="Arial" w:cs="Arial"/>
          <w:sz w:val="20"/>
          <w:szCs w:val="20"/>
        </w:rPr>
      </w:pPr>
    </w:p>
    <w:p w:rsidRPr="008C6864" w:rsidR="00280FEA" w:rsidP="00280FEA" w:rsidRDefault="00280FEA" w14:paraId="5CCA5CC4" w14:textId="45B4872C">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To be submitted in digital format via the CVP IS tools within the “Envelope 1” proposal package and in physical format according to Section 4.11 of the Special Procurement Conditions.</w:t>
      </w:r>
    </w:p>
    <w:p w:rsidRPr="008C6864" w:rsidR="0022729E" w:rsidP="7753F135" w:rsidRDefault="0022729E" w14:paraId="06472728" w14:textId="2E5B44C2">
      <w:pPr>
        <w:pStyle w:val="NoSpacing"/>
        <w:spacing w:line="276" w:lineRule="auto"/>
        <w:jc w:val="both"/>
        <w:rPr>
          <w:rFonts w:ascii="Arial" w:hAnsi="Arial" w:cs="Arial"/>
          <w:sz w:val="20"/>
          <w:szCs w:val="20"/>
          <w:highlight w:val="yellow"/>
        </w:rPr>
      </w:pPr>
    </w:p>
    <w:p w:rsidRPr="008C6864" w:rsidR="0022729E" w:rsidP="0022729E" w:rsidRDefault="0022729E" w14:paraId="72B5DCB4" w14:textId="77777777">
      <w:pPr>
        <w:pStyle w:val="NoSpacing"/>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single"/>
          <w:vertAlign w:val="baseline"/>
          <w:rtl w:val="0"/>
        </w:rPr>
        <w:t xml:space="preserve">Requirements for presentation boards:</w:t>
      </w:r>
    </w:p>
    <w:p w:rsidRPr="008C6864" w:rsidR="0022729E" w:rsidP="0022729E" w:rsidRDefault="0022729E" w14:paraId="45E0E7EA" w14:textId="2762A2DB">
      <w:pPr>
        <w:pStyle w:val="NoSpacing"/>
        <w:numPr>
          <w:ilvl w:val="0"/>
          <w:numId w:val="16"/>
        </w:numPr>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none"/>
          <w:vertAlign w:val="baseline"/>
          <w:rtl w:val="0"/>
        </w:rPr>
        <w:t xml:space="preserve">quantity – </w:t>
      </w:r>
      <w:r>
        <w:rPr>
          <w:rFonts w:ascii="Arial" w:cs="Arial" w:hAnsi="Arial"/>
          <w:sz w:val="20"/>
          <w:szCs w:val="20"/>
          <w:lang w:val="en"/>
          <w:b w:val="1"/>
          <w:bCs w:val="1"/>
          <w:i w:val="0"/>
          <w:iCs w:val="0"/>
          <w:u w:val="none"/>
          <w:vertAlign w:val="baseline"/>
          <w:rtl w:val="0"/>
        </w:rPr>
        <w:t xml:space="preserve">8 </w:t>
      </w:r>
      <w:r>
        <w:rPr>
          <w:rFonts w:ascii="Arial" w:cs="Arial" w:hAnsi="Arial"/>
          <w:sz w:val="20"/>
          <w:szCs w:val="20"/>
          <w:lang w:val="en"/>
          <w:b w:val="0"/>
          <w:bCs w:val="0"/>
          <w:i w:val="0"/>
          <w:iCs w:val="0"/>
          <w:u w:val="none"/>
          <w:vertAlign w:val="baseline"/>
          <w:rtl w:val="0"/>
        </w:rPr>
        <w:t xml:space="preserve">or </w:t>
      </w:r>
      <w:r>
        <w:rPr>
          <w:rFonts w:ascii="Arial" w:cs="Arial" w:hAnsi="Arial"/>
          <w:sz w:val="20"/>
          <w:szCs w:val="20"/>
          <w:lang w:val="en"/>
          <w:b w:val="1"/>
          <w:bCs w:val="1"/>
          <w:i w:val="0"/>
          <w:iCs w:val="0"/>
          <w:u w:val="none"/>
          <w:vertAlign w:val="baseline"/>
          <w:rtl w:val="0"/>
        </w:rPr>
        <w:t xml:space="preserve">10 </w:t>
      </w:r>
      <w:r>
        <w:rPr>
          <w:rFonts w:ascii="Arial" w:cs="Arial" w:hAnsi="Arial"/>
          <w:sz w:val="20"/>
          <w:szCs w:val="20"/>
          <w:lang w:val="en"/>
          <w:b w:val="0"/>
          <w:bCs w:val="0"/>
          <w:i w:val="0"/>
          <w:iCs w:val="0"/>
          <w:u w:val="none"/>
          <w:vertAlign w:val="baseline"/>
          <w:rtl w:val="0"/>
        </w:rPr>
        <w:t xml:space="preserve">(the number of presentation boards may be chosen: 8 or 10. If 10 presentation boards are selected, additional boards (marked 5, 6 in</w:t>
      </w:r>
      <w:r>
        <w:rPr>
          <w:rFonts w:ascii="Arial" w:cs="Arial" w:hAnsi="Arial"/>
          <w:sz w:val="20"/>
          <w:szCs w:val="20"/>
          <w:lang w:val="en"/>
          <w:b w:val="1"/>
          <w:bCs w:val="1"/>
          <w:i w:val="1"/>
          <w:iCs w:val="1"/>
          <w:u w:val="none"/>
          <w:vertAlign w:val="baseline"/>
          <w:rtl w:val="0"/>
        </w:rPr>
        <w:t xml:space="preserve"> Fig. 1</w:t>
      </w:r>
      <w:r>
        <w:rPr>
          <w:rFonts w:ascii="Arial" w:cs="Arial" w:hAnsi="Arial"/>
          <w:sz w:val="20"/>
          <w:szCs w:val="20"/>
          <w:lang w:val="en"/>
          <w:b w:val="0"/>
          <w:bCs w:val="0"/>
          <w:i w:val="0"/>
          <w:iCs w:val="0"/>
          <w:u w:val="none"/>
          <w:vertAlign w:val="baseline"/>
          <w:rtl w:val="0"/>
        </w:rPr>
        <w:t xml:space="preserve">) should be used to present the architectural quality and the planning of interior spaces);</w:t>
      </w:r>
    </w:p>
    <w:p w:rsidRPr="008C6864" w:rsidR="0022729E" w:rsidP="0022729E" w:rsidRDefault="0022729E" w14:paraId="602DE608" w14:textId="77777777">
      <w:pPr>
        <w:pStyle w:val="NoSpacing"/>
        <w:numPr>
          <w:ilvl w:val="0"/>
          <w:numId w:val="16"/>
        </w:numPr>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none"/>
          <w:vertAlign w:val="baseline"/>
          <w:rtl w:val="0"/>
        </w:rPr>
        <w:t xml:space="preserve">format – </w:t>
      </w:r>
      <w:r>
        <w:rPr>
          <w:rFonts w:ascii="Arial" w:cs="Arial" w:hAnsi="Arial"/>
          <w:sz w:val="20"/>
          <w:szCs w:val="20"/>
          <w:lang w:val="en"/>
          <w:b w:val="1"/>
          <w:bCs w:val="1"/>
          <w:i w:val="0"/>
          <w:iCs w:val="0"/>
          <w:u w:val="none"/>
          <w:vertAlign w:val="baseline"/>
          <w:rtl w:val="0"/>
        </w:rPr>
        <w:t xml:space="preserve">A1</w:t>
      </w:r>
      <w:r>
        <w:rPr>
          <w:rFonts w:ascii="Arial" w:cs="Arial" w:hAnsi="Arial"/>
          <w:sz w:val="20"/>
          <w:szCs w:val="20"/>
          <w:lang w:val="en"/>
          <w:b w:val="0"/>
          <w:bCs w:val="0"/>
          <w:i w:val="0"/>
          <w:iCs w:val="0"/>
          <w:u w:val="none"/>
          <w:vertAlign w:val="baseline"/>
          <w:rtl w:val="0"/>
        </w:rPr>
        <w:t xml:space="preserve"> (594–841 mm).</w:t>
      </w:r>
    </w:p>
    <w:p w:rsidRPr="008C6864" w:rsidR="0022729E" w:rsidP="0022729E" w:rsidRDefault="0022729E" w14:paraId="5BDE9B91" w14:textId="77777777">
      <w:pPr>
        <w:pStyle w:val="NoSpacing"/>
        <w:numPr>
          <w:ilvl w:val="0"/>
          <w:numId w:val="16"/>
        </w:numPr>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none"/>
          <w:vertAlign w:val="baseline"/>
          <w:rtl w:val="0"/>
        </w:rPr>
        <w:t xml:space="preserve">Presentation boards are to be composed and displayed </w:t>
      </w:r>
      <w:r>
        <w:rPr>
          <w:rFonts w:ascii="Arial" w:cs="Arial" w:hAnsi="Arial"/>
          <w:sz w:val="20"/>
          <w:szCs w:val="20"/>
          <w:lang w:val="en"/>
          <w:b w:val="1"/>
          <w:bCs w:val="1"/>
          <w:i w:val="0"/>
          <w:iCs w:val="0"/>
          <w:u w:val="none"/>
          <w:vertAlign w:val="baseline"/>
          <w:rtl w:val="0"/>
        </w:rPr>
        <w:t xml:space="preserve">vertically</w:t>
      </w:r>
      <w:r>
        <w:rPr>
          <w:rFonts w:ascii="Arial" w:cs="Arial" w:hAnsi="Arial"/>
          <w:sz w:val="20"/>
          <w:szCs w:val="20"/>
          <w:lang w:val="en"/>
          <w:b w:val="0"/>
          <w:bCs w:val="0"/>
          <w:i w:val="0"/>
          <w:iCs w:val="0"/>
          <w:u w:val="none"/>
          <w:vertAlign w:val="baseline"/>
          <w:rtl w:val="0"/>
        </w:rPr>
        <w:t xml:space="preserve">;</w:t>
      </w:r>
    </w:p>
    <w:p w:rsidRPr="008C6864" w:rsidR="0022729E" w:rsidP="0022729E" w:rsidRDefault="0022729E" w14:paraId="060301A4" w14:textId="77777777">
      <w:pPr>
        <w:pStyle w:val="NoSpacing"/>
        <w:numPr>
          <w:ilvl w:val="0"/>
          <w:numId w:val="16"/>
        </w:numPr>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none"/>
          <w:vertAlign w:val="baseline"/>
          <w:rtl w:val="0"/>
        </w:rPr>
        <w:t xml:space="preserve">The </w:t>
      </w:r>
      <w:r>
        <w:rPr>
          <w:rFonts w:ascii="Arial" w:cs="Arial" w:hAnsi="Arial"/>
          <w:sz w:val="20"/>
          <w:szCs w:val="20"/>
          <w:lang w:val="en"/>
          <w:b w:val="1"/>
          <w:bCs w:val="1"/>
          <w:i w:val="0"/>
          <w:iCs w:val="0"/>
          <w:u w:val="none"/>
          <w:vertAlign w:val="baseline"/>
          <w:rtl w:val="0"/>
        </w:rPr>
        <w:t xml:space="preserve">sequence arrangement</w:t>
      </w:r>
      <w:r>
        <w:rPr>
          <w:rFonts w:ascii="Arial" w:cs="Arial" w:hAnsi="Arial"/>
          <w:sz w:val="20"/>
          <w:szCs w:val="20"/>
          <w:lang w:val="en"/>
          <w:b w:val="0"/>
          <w:bCs w:val="0"/>
          <w:i w:val="0"/>
          <w:iCs w:val="0"/>
          <w:u w:val="none"/>
          <w:vertAlign w:val="baseline"/>
          <w:rtl w:val="0"/>
        </w:rPr>
        <w:t xml:space="preserve"> (numbering) of presentation board must be specified.</w:t>
      </w:r>
    </w:p>
    <w:p w:rsidRPr="008C6864" w:rsidR="0022729E" w:rsidP="1B58E3D3" w:rsidRDefault="0022729E" w14:paraId="144CDF20" w14:textId="2BB35578">
      <w:pPr>
        <w:pStyle w:val="NoSpacing"/>
        <w:spacing w:line="276" w:lineRule="auto"/>
        <w:ind w:left="1080"/>
        <w:jc w:val="both"/>
        <w:rPr>
          <w:rFonts w:ascii="Arial" w:hAnsi="Arial" w:cs="Arial"/>
          <w:sz w:val="20"/>
          <w:szCs w:val="20"/>
          <w:u w:val="single"/>
        </w:rPr>
      </w:pPr>
    </w:p>
    <w:p w:rsidRPr="008C6864" w:rsidR="0022729E" w:rsidP="00805F99" w:rsidRDefault="00805F99" w14:paraId="3C629CA3" w14:textId="3F081D19">
      <w:pPr>
        <w:pStyle w:val="NoSpacing"/>
        <w:spacing w:line="276" w:lineRule="auto"/>
        <w:rPr>
          <w:rFonts w:ascii="Arial" w:hAnsi="Arial" w:cs="Arial"/>
          <w:sz w:val="20"/>
          <w:szCs w:val="20"/>
        </w:rPr>
        <w:bidi w:val="0"/>
      </w:pPr>
      <w:r>
        <w:rPr>
          <w:rFonts w:ascii="Arial" w:cs="Arial" w:hAnsi="Arial"/>
          <w:noProof/>
          <w:sz w:val="20"/>
          <w:szCs w:val="20"/>
          <w:lang w:val="en"/>
          <w:b w:val="0"/>
          <w:bCs w:val="0"/>
          <w:i w:val="0"/>
          <w:iCs w:val="0"/>
          <w:u w:val="none"/>
          <w:vertAlign w:val="baseline"/>
          <w:rtl w:val="0"/>
        </w:rPr>
        <w:drawing>
          <wp:inline distT="0" distB="0" distL="0" distR="0" wp14:anchorId="35512538" wp14:editId="531364D9">
            <wp:extent cx="5943600" cy="3374390"/>
            <wp:effectExtent l="0" t="0" r="0" b="0"/>
            <wp:docPr id="501667043" name="Picture 1" descr="A white square box with black text&#10;&#10;AI-generated content may be incorrect."/>
            <wp:cNvGraphicFramePr>
              <a:graphicFrameLocks noChangeAspect="1"/>
            </wp:cNvGraphicFramePr>
            <a:graphic>
              <a:graphicData uri="http://schemas.openxmlformats.org/drawingml/2006/picture">
                <pic:pic>
                  <pic:nvPicPr>
                    <pic:cNvPr id="501667043" name="Picture 1" descr="A white square box with black text&#10;&#10;AI-generated content may be incorrect."/>
                    <pic:cNvPicPr/>
                  </pic:nvPicPr>
                  <pic:blipFill>
                    <a:blip r:embed="rId10"/>
                    <a:stretch>
                      <a:fillRect/>
                    </a:stretch>
                  </pic:blipFill>
                  <pic:spPr>
                    <a:xfrm>
                      <a:off x="0" y="0"/>
                      <a:ext cx="5943600" cy="3374390"/>
                    </a:xfrm>
                    <a:prstGeom prst="rect">
                      <a:avLst/>
                    </a:prstGeom>
                  </pic:spPr>
                </pic:pic>
              </a:graphicData>
            </a:graphic>
          </wp:inline>
        </w:drawing>
      </w:r>
    </w:p>
    <w:p w:rsidRPr="008C6864" w:rsidR="0022729E" w:rsidP="0022729E" w:rsidRDefault="0022729E" w14:paraId="2E1FEB90" w14:textId="77777777">
      <w:pPr>
        <w:pStyle w:val="Caption"/>
        <w:spacing w:line="276" w:lineRule="auto"/>
        <w:jc w:val="center"/>
        <w:rPr>
          <w:rFonts w:ascii="Arial" w:hAnsi="Arial" w:cs="Arial"/>
          <w:sz w:val="20"/>
          <w:szCs w:val="20"/>
          <w:u w:val="single"/>
        </w:rPr>
        <w:bidi w:val="0"/>
      </w:pPr>
      <w:r>
        <w:rPr>
          <w:rFonts w:ascii="Arial" w:cs="Arial" w:hAnsi="Arial"/>
          <w:sz w:val="20"/>
          <w:szCs w:val="20"/>
          <w:lang w:val="en"/>
          <w:b w:val="0"/>
          <w:bCs w:val="0"/>
          <w:i w:val="0"/>
          <w:iCs w:val="0"/>
          <w:u w:val="none"/>
          <w:vertAlign w:val="baseline"/>
          <w:rtl w:val="0"/>
        </w:rPr>
        <w:fldChar w:fldCharType="begin"/>
      </w:r>
      <w:r>
        <w:rPr>
          <w:rFonts w:ascii="Arial" w:cs="Arial" w:hAnsi="Arial"/>
          <w:sz w:val="20"/>
          <w:szCs w:val="20"/>
          <w:lang w:val="en"/>
          <w:b w:val="0"/>
          <w:bCs w:val="0"/>
          <w:i w:val="0"/>
          <w:iCs w:val="0"/>
          <w:u w:val="none"/>
          <w:vertAlign w:val="baseline"/>
          <w:rtl w:val="0"/>
        </w:rPr>
        <w:instrText xml:space="preserve"> SEQ pav. \* ARABIC </w:instrText>
      </w:r>
      <w:r>
        <w:rPr>
          <w:rFonts w:ascii="Arial" w:cs="Arial" w:hAnsi="Arial"/>
          <w:sz w:val="20"/>
          <w:szCs w:val="20"/>
          <w:lang w:val="en"/>
          <w:b w:val="0"/>
          <w:bCs w:val="0"/>
          <w:i w:val="0"/>
          <w:iCs w:val="0"/>
          <w:u w:val="none"/>
          <w:vertAlign w:val="baseline"/>
          <w:rtl w:val="0"/>
        </w:rPr>
        <w:fldChar w:fldCharType="separate"/>
      </w:r>
      <w:r>
        <w:rPr>
          <w:rFonts w:ascii="Arial" w:cs="Arial" w:hAnsi="Arial"/>
          <w:sz w:val="20"/>
          <w:szCs w:val="20"/>
          <w:lang w:val="en"/>
          <w:b w:val="1"/>
          <w:bCs w:val="1"/>
          <w:i w:val="1"/>
          <w:iCs w:val="1"/>
          <w:u w:val="none"/>
          <w:vertAlign w:val="baseline"/>
          <w:rtl w:val="0"/>
        </w:rPr>
        <w:t xml:space="preserve">Fig. 1</w:t>
      </w:r>
      <w:r>
        <w:rPr>
          <w:rFonts w:ascii="Arial" w:cs="Arial" w:hAnsi="Arial"/>
          <w:sz w:val="20"/>
          <w:szCs w:val="20"/>
          <w:lang w:val="en"/>
          <w:b w:val="0"/>
          <w:bCs w:val="0"/>
          <w:i w:val="1"/>
          <w:iCs w:val="1"/>
          <w:u w:val="none"/>
          <w:vertAlign w:val="baseline"/>
          <w:rtl w:val="0"/>
        </w:rPr>
        <w:fldChar w:fldCharType="end"/>
      </w:r>
      <w:r>
        <w:rPr>
          <w:rFonts w:ascii="Arial" w:cs="Arial" w:hAnsi="Arial"/>
          <w:sz w:val="20"/>
          <w:szCs w:val="20"/>
          <w:lang w:val="en"/>
          <w:b w:val="0"/>
          <w:bCs w:val="0"/>
          <w:i w:val="1"/>
          <w:iCs w:val="1"/>
          <w:u w:val="none"/>
          <w:vertAlign w:val="baseline"/>
          <w:rtl w:val="0"/>
        </w:rPr>
        <w:t xml:space="preserve"> Structure for submission of presentation boards</w:t>
      </w:r>
    </w:p>
    <w:p w:rsidRPr="008C6864" w:rsidR="0022729E" w:rsidP="0022729E" w:rsidRDefault="0022729E" w14:paraId="199CBEB1" w14:textId="77777777">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It is recommended to print the identifier in 1 cm font size in the upper right corner of each presentation board, with a 2 cm margin from the edges. </w:t>
      </w:r>
    </w:p>
    <w:p w:rsidRPr="008C6864" w:rsidR="0022729E" w:rsidP="0022729E" w:rsidRDefault="0022729E" w14:paraId="2D4C5BCD" w14:textId="77777777">
      <w:pPr>
        <w:pStyle w:val="NoSpacing"/>
        <w:spacing w:line="276" w:lineRule="auto"/>
        <w:jc w:val="both"/>
        <w:rPr>
          <w:rFonts w:ascii="Arial" w:hAnsi="Arial" w:cs="Arial"/>
          <w:sz w:val="20"/>
          <w:szCs w:val="20"/>
        </w:rPr>
      </w:pPr>
    </w:p>
    <w:p w:rsidRPr="008C6864" w:rsidR="0022729E" w:rsidP="0022729E" w:rsidRDefault="0022729E" w14:paraId="656A9698" w14:textId="0C5B7CDD">
      <w:pPr>
        <w:pStyle w:val="NoSpacing"/>
        <w:spacing w:line="276" w:lineRule="auto"/>
        <w:jc w:val="both"/>
        <w:rPr>
          <w:rFonts w:ascii="Arial" w:hAnsi="Arial" w:cs="Arial"/>
          <w:sz w:val="20"/>
          <w:szCs w:val="20"/>
        </w:rPr>
        <w:bidi w:val="0"/>
      </w:pPr>
      <w:r>
        <w:rPr>
          <w:rFonts w:ascii="Arial" w:cs="Arial" w:hAnsi="Arial"/>
          <w:sz w:val="20"/>
          <w:szCs w:val="20"/>
          <w:lang w:val="en"/>
          <w:b w:val="1"/>
          <w:bCs w:val="1"/>
          <w:i w:val="0"/>
          <w:iCs w:val="0"/>
          <w:u w:val="none"/>
          <w:vertAlign w:val="baseline"/>
          <w:rtl w:val="0"/>
        </w:rPr>
        <w:t xml:space="preserve">Physical presentation boards</w:t>
      </w:r>
      <w:r>
        <w:rPr>
          <w:rFonts w:ascii="Arial" w:cs="Arial" w:hAnsi="Arial"/>
          <w:sz w:val="20"/>
          <w:szCs w:val="20"/>
          <w:lang w:val="en"/>
          <w:b w:val="0"/>
          <w:bCs w:val="0"/>
          <w:i w:val="0"/>
          <w:iCs w:val="0"/>
          <w:u w:val="none"/>
          <w:vertAlign w:val="baseline"/>
          <w:rtl w:val="0"/>
        </w:rPr>
        <w:t xml:space="preserve"> shall be presented in A1 format (594–841 mm) mounted on a rigid backing (approximately 2.5 mm thick). To be submitted physically in accordance with Section 4.11 of the Special Procurement Conditions.</w:t>
      </w:r>
    </w:p>
    <w:p w:rsidRPr="008C6864" w:rsidR="0022729E" w:rsidP="0022729E" w:rsidRDefault="0022729E" w14:paraId="45203E3A" w14:textId="77777777">
      <w:pPr>
        <w:pStyle w:val="NoSpacing"/>
        <w:spacing w:line="276" w:lineRule="auto"/>
        <w:jc w:val="both"/>
        <w:rPr>
          <w:rFonts w:ascii="Arial" w:hAnsi="Arial" w:cs="Arial"/>
          <w:sz w:val="20"/>
          <w:szCs w:val="20"/>
        </w:rPr>
      </w:pPr>
    </w:p>
    <w:p w:rsidRPr="008C6864" w:rsidR="0022729E" w:rsidP="0022729E" w:rsidRDefault="0022729E" w14:paraId="01001E53" w14:textId="68875BC2">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Digital-</w:t>
      </w:r>
      <w:r>
        <w:rPr>
          <w:rFonts w:ascii="Arial" w:cs="Arial" w:hAnsi="Arial"/>
          <w:sz w:val="20"/>
          <w:szCs w:val="20"/>
          <w:lang w:val="en"/>
          <w:b w:val="1"/>
          <w:bCs w:val="1"/>
          <w:i w:val="0"/>
          <w:iCs w:val="0"/>
          <w:u w:val="none"/>
          <w:vertAlign w:val="baseline"/>
          <w:rtl w:val="0"/>
        </w:rPr>
        <w:t xml:space="preserve">format</w:t>
      </w:r>
      <w:r>
        <w:rPr>
          <w:rFonts w:ascii="Arial" w:cs="Arial" w:hAnsi="Arial"/>
          <w:sz w:val="20"/>
          <w:szCs w:val="20"/>
          <w:lang w:val="en"/>
          <w:b w:val="0"/>
          <w:bCs w:val="0"/>
          <w:i w:val="0"/>
          <w:iCs w:val="0"/>
          <w:u w:val="none"/>
          <w:vertAlign w:val="baseline"/>
          <w:rtl w:val="0"/>
        </w:rPr>
        <w:t xml:space="preserve"> presentation boards should be </w:t>
      </w:r>
      <w:r>
        <w:rPr>
          <w:rFonts w:ascii="Arial" w:cs="Arial" w:hAnsi="Arial"/>
          <w:sz w:val="20"/>
          <w:szCs w:val="20"/>
          <w:lang w:val="en"/>
          <w:b w:val="1"/>
          <w:bCs w:val="1"/>
          <w:i w:val="0"/>
          <w:iCs w:val="0"/>
          <w:u w:val="none"/>
          <w:vertAlign w:val="baseline"/>
          <w:rtl w:val="0"/>
        </w:rPr>
        <w:t xml:space="preserve">submitted</w:t>
      </w:r>
      <w:r>
        <w:rPr>
          <w:rFonts w:ascii="Arial" w:cs="Arial" w:hAnsi="Arial"/>
          <w:sz w:val="20"/>
          <w:szCs w:val="20"/>
          <w:lang w:val="en"/>
          <w:b w:val="0"/>
          <w:bCs w:val="0"/>
          <w:i w:val="0"/>
          <w:iCs w:val="0"/>
          <w:u w:val="none"/>
          <w:vertAlign w:val="baseline"/>
          <w:rtl w:val="0"/>
        </w:rPr>
        <w:t xml:space="preserve"> in PDF or JPG or any equivalent format (resolution no less than 300 dpi), with individual file size not exceeding 10 MB. Submitted via the CVP IS in Envelope 1, proposal section, Envelope 1 </w:t>
      </w:r>
      <w:r>
        <w:rPr>
          <w:rFonts w:ascii="Arial" w:cs="Arial" w:hAnsi="Arial"/>
          <w:sz w:val="20"/>
          <w:szCs w:val="20"/>
          <w:highlight w:val="yellow"/>
          <w:lang w:val="en"/>
          <w:b w:val="0"/>
          <w:bCs w:val="0"/>
          <w:i w:val="0"/>
          <w:iCs w:val="0"/>
          <w:u w:val="none"/>
          <w:vertAlign w:val="baseline"/>
          <w:rtl w:val="0"/>
        </w:rPr>
        <w:t xml:space="preserve">(in the folder named: </w:t>
      </w:r>
      <w:r>
        <w:rPr>
          <w:rFonts w:ascii="Arial" w:cs="Arial" w:hAnsi="Arial"/>
          <w:lang w:val="en"/>
          <w:b w:val="1"/>
          <w:bCs w:val="1"/>
          <w:i w:val="0"/>
          <w:iCs w:val="0"/>
          <w:u w:val="none"/>
          <w:vertAlign w:val="baseline"/>
          <w:rtl w:val="0"/>
        </w:rPr>
        <w:t xml:space="preserve">Presentation board_</w:t>
      </w:r>
      <w:r>
        <w:rPr>
          <w:rFonts w:ascii="Arial" w:cs="Arial" w:hAnsi="Arial"/>
          <w:lang w:val="en"/>
          <w:b w:val="1"/>
          <w:bCs w:val="1"/>
          <w:i w:val="1"/>
          <w:iCs w:val="1"/>
          <w:u w:val="none"/>
          <w:vertAlign w:val="baseline"/>
          <w:rtl w:val="0"/>
        </w:rPr>
        <w:t xml:space="preserve">identifier</w:t>
      </w:r>
      <w:r>
        <w:rPr>
          <w:rFonts w:ascii="Arial" w:cs="Arial" w:hAnsi="Arial"/>
          <w:sz w:val="20"/>
          <w:szCs w:val="20"/>
          <w:highlight w:val="yellow"/>
          <w:lang w:val="en"/>
          <w:b w:val="0"/>
          <w:bCs w:val="0"/>
          <w:i w:val="0"/>
          <w:iCs w:val="0"/>
          <w:u w:val="none"/>
          <w:vertAlign w:val="baseline"/>
          <w:rtl w:val="0"/>
        </w:rPr>
        <w:t xml:space="preserve">).</w:t>
      </w:r>
    </w:p>
    <w:p w:rsidRPr="008C6864" w:rsidR="0022729E" w:rsidP="0022729E" w:rsidRDefault="0022729E" w14:paraId="7C98152A" w14:textId="77777777">
      <w:pPr>
        <w:pStyle w:val="NoSpacing"/>
        <w:spacing w:line="276" w:lineRule="auto"/>
        <w:jc w:val="both"/>
        <w:rPr>
          <w:rFonts w:ascii="Arial" w:hAnsi="Arial" w:cs="Arial"/>
          <w:sz w:val="20"/>
          <w:szCs w:val="20"/>
        </w:rPr>
      </w:pPr>
    </w:p>
    <w:p w:rsidRPr="008C6864" w:rsidR="0022729E" w:rsidP="0022729E" w:rsidRDefault="0022729E" w14:paraId="7170E33E" w14:textId="77777777">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The text on each presentation board shall be presented in both Lithuanian and English.</w:t>
      </w:r>
    </w:p>
    <w:p w:rsidRPr="008C6864" w:rsidR="0022729E" w:rsidP="0022729E" w:rsidRDefault="0022729E" w14:paraId="12CAB7FD" w14:textId="77777777">
      <w:pPr>
        <w:pStyle w:val="NoSpacing"/>
        <w:spacing w:line="276" w:lineRule="auto"/>
        <w:jc w:val="both"/>
        <w:rPr>
          <w:rFonts w:ascii="Arial" w:hAnsi="Arial" w:cs="Arial"/>
          <w:sz w:val="20"/>
          <w:szCs w:val="20"/>
        </w:rPr>
      </w:pPr>
    </w:p>
    <w:p w:rsidRPr="008C6864" w:rsidR="0022729E" w:rsidP="0022729E" w:rsidRDefault="0022729E" w14:paraId="06011F22" w14:textId="77777777">
      <w:pPr>
        <w:pStyle w:val="NoSpacing"/>
        <w:spacing w:line="276" w:lineRule="auto"/>
        <w:jc w:val="both"/>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Drawings, diagrams, and other visual material, in the author’s opinion, best revealing the project solutions, shall be presented on the presentation boards in a freely chosen but legible and comprehensible scale. </w:t>
      </w:r>
    </w:p>
    <w:p w:rsidRPr="008C6864" w:rsidR="0022729E" w:rsidP="0022729E" w:rsidRDefault="0022729E" w14:paraId="741413FF" w14:textId="77777777">
      <w:pPr>
        <w:pStyle w:val="NoSpacing"/>
        <w:spacing w:line="276" w:lineRule="auto"/>
        <w:jc w:val="both"/>
        <w:rPr>
          <w:rFonts w:ascii="Arial" w:hAnsi="Arial" w:cs="Arial"/>
          <w:b/>
          <w:bCs/>
          <w:sz w:val="20"/>
          <w:szCs w:val="20"/>
        </w:rPr>
      </w:pPr>
    </w:p>
    <w:p w:rsidRPr="008C6864" w:rsidR="0022729E" w:rsidP="0022729E" w:rsidRDefault="0022729E" w14:paraId="415003C4" w14:textId="77777777">
      <w:pPr>
        <w:pStyle w:val="NoSpacing"/>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single"/>
          <w:vertAlign w:val="baseline"/>
          <w:rtl w:val="0"/>
        </w:rPr>
        <w:t xml:space="preserve">Recommendations for the presentation of drawings:</w:t>
      </w:r>
    </w:p>
    <w:p w:rsidRPr="008C6864" w:rsidR="0022729E" w:rsidP="0022729E" w:rsidRDefault="0022729E" w14:paraId="35AD3FDC" w14:textId="77777777">
      <w:pPr>
        <w:pStyle w:val="NoSpacing"/>
        <w:numPr>
          <w:ilvl w:val="0"/>
          <w:numId w:val="15"/>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site plan drawings may be submitted at scale M 1:1,000; 1:1,500; 1:2,000;</w:t>
      </w:r>
    </w:p>
    <w:p w:rsidRPr="008C6864" w:rsidR="0022729E" w:rsidP="0022729E" w:rsidRDefault="0022729E" w14:paraId="5277A39A" w14:textId="77777777">
      <w:pPr>
        <w:pStyle w:val="NoSpacing"/>
        <w:numPr>
          <w:ilvl w:val="0"/>
          <w:numId w:val="15"/>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drawings (plans, sections, façades) may be submitted at scale M 1:200; M 1:250; 1:300; 1:400;</w:t>
      </w:r>
    </w:p>
    <w:p w:rsidRPr="008C6864" w:rsidR="0022729E" w:rsidP="0022729E" w:rsidRDefault="0022729E" w14:paraId="52CC2C20" w14:textId="77777777">
      <w:pPr>
        <w:pStyle w:val="NoSpacing"/>
        <w:numPr>
          <w:ilvl w:val="0"/>
          <w:numId w:val="15"/>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drawings (plans, sections, façades) shall be submitted at a consistent, selected scale.</w:t>
      </w:r>
    </w:p>
    <w:p w:rsidRPr="008C6864" w:rsidR="0022729E" w:rsidP="0022729E" w:rsidRDefault="0022729E" w14:paraId="446ABB37" w14:textId="77777777">
      <w:pPr>
        <w:pStyle w:val="NoSpacing"/>
        <w:spacing w:line="276" w:lineRule="auto"/>
        <w:ind w:left="1080"/>
        <w:jc w:val="both"/>
        <w:rPr>
          <w:rFonts w:ascii="Arial" w:hAnsi="Arial" w:cs="Arial"/>
          <w:sz w:val="20"/>
          <w:szCs w:val="20"/>
        </w:rPr>
      </w:pPr>
    </w:p>
    <w:p w:rsidRPr="008C6864" w:rsidR="0022729E" w:rsidP="0022729E" w:rsidRDefault="0022729E" w14:paraId="1C189818" w14:textId="77777777">
      <w:pPr>
        <w:pStyle w:val="NoSpacing"/>
        <w:spacing w:line="276" w:lineRule="auto"/>
        <w:ind w:left="1080"/>
        <w:jc w:val="both"/>
        <w:rPr>
          <w:rFonts w:ascii="Arial" w:hAnsi="Arial" w:cs="Arial"/>
          <w:sz w:val="20"/>
          <w:szCs w:val="20"/>
        </w:rPr>
      </w:pPr>
    </w:p>
    <w:p w:rsidRPr="008C6864" w:rsidR="0022729E" w:rsidP="0022729E" w:rsidRDefault="0022729E" w14:paraId="56A2F726" w14:textId="7658B3B7">
      <w:pPr>
        <w:pStyle w:val="ListParagraph"/>
        <w:numPr>
          <w:ilvl w:val="1"/>
          <w:numId w:val="6"/>
        </w:numPr>
        <w:spacing w:line="276" w:lineRule="auto"/>
        <w:jc w:val="both"/>
        <w:rPr>
          <w:rFonts w:ascii="Arial" w:hAnsi="Arial" w:cs="Arial"/>
          <w:sz w:val="20"/>
          <w:szCs w:val="20"/>
        </w:rPr>
        <w:bidi w:val="0"/>
      </w:pPr>
      <w:r>
        <w:rPr>
          <w:rFonts w:ascii="Arial" w:cs="Arial" w:hAnsi="Arial"/>
          <w:sz w:val="20"/>
          <w:szCs w:val="20"/>
          <w:lang w:val="en"/>
          <w:b w:val="1"/>
          <w:bCs w:val="1"/>
          <w:i w:val="0"/>
          <w:iCs w:val="0"/>
          <w:u w:val="none"/>
          <w:vertAlign w:val="baseline"/>
          <w:rtl w:val="0"/>
        </w:rPr>
        <w:t xml:space="preserve">Urban integration (1 presentation board)</w:t>
      </w:r>
    </w:p>
    <w:p w:rsidRPr="008C6864" w:rsidR="000F42C1" w:rsidP="000F42C1" w:rsidRDefault="000F42C1" w14:paraId="7EC51919" w14:textId="4259B4F7">
      <w:pPr>
        <w:pStyle w:val="NoSpacing"/>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Demonstrate how the complex merges into the broader urban fabric of the city and becomes an integral part of Naujamiestis and the Neris riverbank. This presentation board should explain access solutions to the building, its connections with the surrounding environment, movement patterns on the site, accessibility by car, public transport, micromobility devices for pedestrians, and those with physical disabilities.</w:t>
      </w:r>
    </w:p>
    <w:p w:rsidRPr="008C6864" w:rsidR="000F42C1" w:rsidP="000F42C1" w:rsidRDefault="000F42C1" w14:paraId="6A60D22F" w14:textId="77777777">
      <w:pPr>
        <w:pStyle w:val="NoSpacing"/>
        <w:spacing w:line="276" w:lineRule="auto"/>
        <w:jc w:val="both"/>
        <w:rPr>
          <w:rFonts w:ascii="Arial" w:hAnsi="Arial" w:cs="Arial"/>
          <w:sz w:val="20"/>
          <w:szCs w:val="20"/>
        </w:rPr>
      </w:pPr>
    </w:p>
    <w:p w:rsidRPr="008C6864" w:rsidR="000F42C1" w:rsidP="000F42C1" w:rsidRDefault="000F42C1" w14:paraId="1F6C49E4" w14:textId="77777777">
      <w:pPr>
        <w:pStyle w:val="NoSpacing"/>
        <w:spacing w:line="276" w:lineRule="auto"/>
        <w:jc w:val="both"/>
        <w:rPr>
          <w:rFonts w:ascii="Arial" w:hAnsi="Arial" w:cs="Arial"/>
          <w:sz w:val="20"/>
          <w:szCs w:val="20"/>
          <w:u w:val="single"/>
        </w:rPr>
        <w:bidi w:val="0"/>
      </w:pPr>
      <w:r>
        <w:rPr>
          <w:rFonts w:ascii="Arial" w:cs="Arial" w:hAnsi="Arial"/>
          <w:sz w:val="20"/>
          <w:szCs w:val="20"/>
          <w:lang w:val="en"/>
          <w:b w:val="0"/>
          <w:bCs w:val="0"/>
          <w:i w:val="0"/>
          <w:iCs w:val="0"/>
          <w:u w:val="single"/>
          <w:vertAlign w:val="baseline"/>
          <w:rtl w:val="0"/>
        </w:rPr>
        <w:t xml:space="preserve">The boards will contain the following information:</w:t>
      </w:r>
    </w:p>
    <w:p w:rsidRPr="008C6864" w:rsidR="000F42C1" w:rsidP="000F42C1" w:rsidRDefault="000F42C1" w14:paraId="185B6A20" w14:textId="1B5DB392">
      <w:pPr>
        <w:pStyle w:val="NoSpacing"/>
        <w:numPr>
          <w:ilvl w:val="0"/>
          <w:numId w:val="18"/>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general plan of the competition site (general concept of the spatial arrangement and of the urban and architectural design);</w:t>
      </w:r>
    </w:p>
    <w:p w:rsidRPr="008C6864" w:rsidR="000F42C1" w:rsidP="000F42C1" w:rsidRDefault="000F42C1" w14:paraId="06030D3E" w14:textId="3DDFB753">
      <w:pPr>
        <w:pStyle w:val="NoSpacing"/>
        <w:numPr>
          <w:ilvl w:val="0"/>
          <w:numId w:val="18"/>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visual material revealing the flows within the site and building users, vehicular movement and building servicing flows, various access points to buildings, and the relationship between interior and exterior spaces and similar aspects;</w:t>
      </w:r>
    </w:p>
    <w:p w:rsidRPr="008C6864" w:rsidR="27B648E9" w:rsidP="1B58E3D3" w:rsidRDefault="27B648E9" w14:paraId="77632866" w14:textId="03C1FE2A">
      <w:pPr>
        <w:pStyle w:val="NoSpacing"/>
        <w:numPr>
          <w:ilvl w:val="0"/>
          <w:numId w:val="18"/>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material (diagrams) presenting scenarios for the use of flows and public areas (during events and during non-event periods);</w:t>
      </w:r>
    </w:p>
    <w:p w:rsidRPr="008C6864" w:rsidR="000F42C1" w:rsidP="000F42C1" w:rsidRDefault="000F42C1" w14:paraId="62F59E93" w14:textId="77777777">
      <w:pPr>
        <w:pStyle w:val="NoSpacing"/>
        <w:numPr>
          <w:ilvl w:val="0"/>
          <w:numId w:val="18"/>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3D visual material conveying how the complex harmoniously integrates into the urban context;</w:t>
      </w:r>
    </w:p>
    <w:p w:rsidRPr="008C6864" w:rsidR="000F42C1" w:rsidP="000F42C1" w:rsidRDefault="000F42C1" w14:paraId="03D151F6" w14:textId="77777777">
      <w:pPr>
        <w:pStyle w:val="NoSpacing"/>
        <w:numPr>
          <w:ilvl w:val="0"/>
          <w:numId w:val="18"/>
        </w:num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brief descriptions of the overall urban-architectural concept (up to 150 words).</w:t>
      </w:r>
    </w:p>
    <w:p w:rsidRPr="008C6864" w:rsidR="000F42C1" w:rsidP="000F42C1" w:rsidRDefault="000F42C1" w14:paraId="10021854" w14:textId="77777777">
      <w:pPr>
        <w:spacing w:line="276" w:lineRule="auto"/>
        <w:jc w:val="both"/>
        <w:rPr>
          <w:rFonts w:ascii="Arial" w:hAnsi="Arial" w:cs="Arial"/>
          <w:sz w:val="20"/>
          <w:szCs w:val="20"/>
        </w:rPr>
      </w:pPr>
    </w:p>
    <w:p w:rsidRPr="008C6864" w:rsidR="0022729E" w:rsidP="0022729E" w:rsidRDefault="0022729E" w14:paraId="7B5C1D7F" w14:textId="4BD36D33">
      <w:pPr>
        <w:pStyle w:val="ListParagraph"/>
        <w:numPr>
          <w:ilvl w:val="1"/>
          <w:numId w:val="6"/>
        </w:numPr>
        <w:spacing w:line="276" w:lineRule="auto"/>
        <w:jc w:val="both"/>
        <w:rPr>
          <w:rFonts w:ascii="Arial" w:hAnsi="Arial" w:cs="Arial"/>
          <w:sz w:val="20"/>
          <w:szCs w:val="20"/>
        </w:rPr>
        <w:bidi w:val="0"/>
      </w:pPr>
      <w:r>
        <w:rPr>
          <w:rFonts w:ascii="Arial" w:cs="Arial" w:hAnsi="Arial"/>
          <w:sz w:val="20"/>
          <w:szCs w:val="20"/>
          <w:lang w:val="en"/>
          <w:b w:val="1"/>
          <w:bCs w:val="1"/>
          <w:i w:val="0"/>
          <w:iCs w:val="0"/>
          <w:u w:val="none"/>
          <w:vertAlign w:val="baseline"/>
          <w:rtl w:val="0"/>
        </w:rPr>
        <w:t xml:space="preserve">Architectural quality (2–4 presentation boards)</w:t>
      </w:r>
    </w:p>
    <w:p w:rsidRPr="008C6864" w:rsidR="5A6094EA" w:rsidP="1B58E3D3" w:rsidRDefault="5A6094EA" w14:paraId="370F43A5" w14:textId="4BB3BE57">
      <w:pPr>
        <w:pStyle w:val="NoSpacing"/>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Describe the architectural character of the complex: shape, scale, volume, characteristics of materials, and relationship with the context and the landscape. Explain the architectural project concept, simultaneously emphasising the contemporary nature of architectural solutions and their relationship with the context of Naujamiestis. On these presentation boards, include two to three primary facades of your project (in a recognisable and legible scale). Present other spatial solutions within the competition site (at varying levels of detail</w:t>
      </w:r>
      <w:r>
        <w:rPr>
          <w:rFonts w:ascii="Arial" w:cs="Arial" w:eastAsia="Calibri" w:hAnsi="Arial"/>
          <w:sz w:val="20"/>
          <w:szCs w:val="20"/>
          <w:highlight w:val="yellow"/>
          <w:lang w:val="en"/>
          <w:b w:val="0"/>
          <w:bCs w:val="0"/>
          <w:i w:val="0"/>
          <w:iCs w:val="0"/>
          <w:u w:val="none"/>
          <w:vertAlign w:val="baseline"/>
          <w:rtl w:val="0"/>
        </w:rPr>
        <w:t xml:space="preserve">, see KU 2.2 </w:t>
      </w:r>
      <w:r>
        <w:rPr>
          <w:rFonts w:ascii="Arial" w:cs="Arial" w:eastAsia="Calibri" w:hAnsi="Arial"/>
          <w:sz w:val="20"/>
          <w:szCs w:val="20"/>
          <w:highlight w:val="yellow"/>
          <w:lang w:val="en"/>
          <w:b w:val="0"/>
          <w:bCs w:val="0"/>
          <w:i w:val="1"/>
          <w:iCs w:val="1"/>
          <w:u w:val="none"/>
          <w:vertAlign w:val="baseline"/>
          <w:rtl w:val="0"/>
        </w:rPr>
        <w:t xml:space="preserve">Levels of detail</w:t>
      </w:r>
      <w:r>
        <w:rPr>
          <w:rFonts w:ascii="Arial" w:cs="Arial" w:eastAsia="Calibri" w:hAnsi="Arial"/>
          <w:sz w:val="20"/>
          <w:szCs w:val="20"/>
          <w:lang w:val="en"/>
          <w:b w:val="0"/>
          <w:bCs w:val="0"/>
          <w:i w:val="0"/>
          <w:iCs w:val="0"/>
          <w:u w:val="none"/>
          <w:vertAlign w:val="baseline"/>
          <w:rtl w:val="0"/>
        </w:rPr>
        <w:t xml:space="preserve">). On the presentation boards, please also provide summaries (abstracts) of the architectural project concept in approximately 150 words.</w:t>
      </w:r>
    </w:p>
    <w:p w:rsidRPr="005272A6" w:rsidR="5A6094EA" w:rsidP="1B58E3D3" w:rsidRDefault="5A6094EA" w14:paraId="5BF7A039" w14:textId="3E5D62EF">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p w:rsidR="5A6094EA" w:rsidP="1B58E3D3" w:rsidRDefault="00BF4C76" w14:paraId="4EC897F6" w14:textId="3022F629">
      <w:pPr>
        <w:pStyle w:val="NoSpacing"/>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Show the interior spatial concept of the project. It is essential to explain on these presentation boards how the different spaces of the complex interconnect, and what experiences are planned for different users of the complex while moving through its spaces. Provide illustrations of various halls, foyers, and workspaces. Provide characteristic sections of the complex that pass through the main halls, foyers and technical spaces (in a recognisable and legible scale). Show the concepts of spatial flexibility (partitioning and/or joining of spaces) and the functioning of the building in the case of several events taking place simultaneously. On the presentation board, also provide descriptions of the interior spatial concept (abstracts) in approximately 150 words.</w:t>
      </w:r>
    </w:p>
    <w:p w:rsidR="009C67C8" w:rsidP="1B58E3D3" w:rsidRDefault="009C67C8" w14:paraId="648D0FBB" w14:textId="77777777">
      <w:pPr>
        <w:pStyle w:val="NoSpacing"/>
        <w:spacing w:line="276" w:lineRule="auto"/>
        <w:jc w:val="both"/>
        <w:rPr>
          <w:rFonts w:ascii="Arial" w:hAnsi="Arial" w:eastAsia="Calibri" w:cs="Arial"/>
          <w:sz w:val="20"/>
          <w:szCs w:val="20"/>
        </w:rPr>
      </w:pPr>
    </w:p>
    <w:p w:rsidRPr="005272A6" w:rsidR="009C67C8" w:rsidP="1B58E3D3" w:rsidRDefault="009C67C8" w14:paraId="53FC7010" w14:textId="32EC2619">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Explain the proposed humanisation concept for the section of A. Goštauto Street between A. Tumėno Street and Albertas Bridge, and the concept for enhancing the Neris waterfront public space. Present how the proposal creates stronger connections between the river and the VCC public space by utilising the existing waterfront infrastructure. Explain the material solutions for the street and the waterfront, the movement diagram, and the landscaping/greenery strategy. Show how the space will function on a daily basis and during major events when traffic on A. Goštauto Street is restricted. </w:t>
      </w:r>
    </w:p>
    <w:p w:rsidRPr="005272A6" w:rsidR="5A6094EA" w:rsidP="1B58E3D3" w:rsidRDefault="5A6094EA" w14:paraId="29AAD095" w14:textId="6BE8C991">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p w:rsidRPr="008C6864" w:rsidR="5A6094EA" w:rsidP="1B58E3D3" w:rsidRDefault="5A6094EA" w14:paraId="1007FF04" w14:textId="28DFEFC3">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single"/>
          <w:vertAlign w:val="baseline"/>
          <w:rtl w:val="0"/>
        </w:rPr>
        <w:t xml:space="preserve">The boards will contain the following information:</w:t>
      </w:r>
    </w:p>
    <w:p w:rsidRPr="008C6864" w:rsidR="5A6094EA" w:rsidP="009321C4" w:rsidRDefault="5A6094EA" w14:paraId="75A287C8" w14:textId="3337F328">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material explaining the architectural concept of the VCC: compliance with the architectural typology of the complex, shape, size, volumes, materials;</w:t>
      </w:r>
    </w:p>
    <w:p w:rsidRPr="008C6864" w:rsidR="5A6094EA" w:rsidP="009321C4" w:rsidRDefault="5A6094EA" w14:paraId="5C849AA8" w14:textId="271509CB">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at least three main VCC façades;</w:t>
      </w:r>
    </w:p>
    <w:p w:rsidRPr="008C6864" w:rsidR="5A6094EA" w:rsidP="009321C4" w:rsidRDefault="5A6094EA" w14:paraId="03EB2DF7" w14:textId="37641616">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characteristic sections through main halls and foyers, and technical spaces, revealing the operational principle of vertical connections within the building;</w:t>
      </w:r>
    </w:p>
    <w:p w:rsidRPr="008C6864" w:rsidR="5A6094EA" w:rsidP="009321C4" w:rsidRDefault="5A6094EA" w14:paraId="259A4283" w14:textId="4268A894">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material conveying the versatility of the created spaces, their character and their intended use: congress, meeting, exhibition, catering, work, and other service areas, etc. Provide characteristic sections passing through these spaces, in a legible scale;</w:t>
      </w:r>
    </w:p>
    <w:p w:rsidRPr="00143941" w:rsidR="5A6094EA" w:rsidP="71EA1C33" w:rsidRDefault="5A6094EA" w14:paraId="784F6E1B" w14:textId="09722108">
      <w:pPr>
        <w:pStyle w:val="NoSpacing"/>
        <w:numPr>
          <w:ilvl w:val="0"/>
          <w:numId w:val="20"/>
        </w:numPr>
        <w:spacing w:line="276" w:lineRule="auto"/>
        <w:jc w:val="both"/>
        <w:rPr>
          <w:rFonts w:ascii="Arial" w:hAnsi="Arial" w:eastAsia="Calibri" w:cs="Arial"/>
          <w:sz w:val="20"/>
          <w:szCs w:val="20"/>
          <w:highlight w:val="yellow"/>
        </w:rPr>
        <w:bidi w:val="0"/>
      </w:pPr>
      <w:r>
        <w:rPr>
          <w:rFonts w:ascii="Arial" w:cs="Arial" w:eastAsia="Calibri" w:hAnsi="Arial"/>
          <w:sz w:val="20"/>
          <w:szCs w:val="20"/>
          <w:highlight w:val="yellow"/>
          <w:lang w:val="en"/>
          <w:b w:val="0"/>
          <w:bCs w:val="0"/>
          <w:i w:val="0"/>
          <w:iCs w:val="0"/>
          <w:u w:val="none"/>
          <w:vertAlign w:val="baseline"/>
          <w:rtl w:val="0"/>
        </w:rPr>
        <w:t xml:space="preserve">perspective views of the complex as seen from the mandatory panoramic viewpoints as specified in Annex 5 of KU “Integration_of_architectural concept_ into_photo_panoramas”;</w:t>
      </w:r>
    </w:p>
    <w:p w:rsidRPr="008C6864" w:rsidR="5A6094EA" w:rsidP="009321C4" w:rsidRDefault="5A6094EA" w14:paraId="10041FEE" w14:textId="7F002F70">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concise descriptions of the architectural concept (up to 150 words);</w:t>
      </w:r>
    </w:p>
    <w:p w:rsidRPr="008C6864" w:rsidR="31D14646" w:rsidP="009321C4" w:rsidRDefault="31D14646" w14:paraId="65FAB1C7" w14:textId="505B073C">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Proposal regarding the hotel building envelope and functional and flow diagram of the ground floor;</w:t>
      </w:r>
    </w:p>
    <w:p w:rsidR="182BE485" w:rsidP="009321C4" w:rsidRDefault="00391C57" w14:paraId="247B128B" w14:textId="2ECAA1A7">
      <w:pPr>
        <w:pStyle w:val="NoSpacing"/>
        <w:numPr>
          <w:ilvl w:val="0"/>
          <w:numId w:val="20"/>
        </w:numPr>
        <w:spacing w:line="276" w:lineRule="auto"/>
        <w:jc w:val="both"/>
        <w:rPr>
          <w:rFonts w:ascii="Arial" w:hAnsi="Arial" w:eastAsia="Calibri" w:cs="Arial"/>
          <w:sz w:val="20"/>
          <w:szCs w:val="20"/>
        </w:rPr>
        <w:bidi w:val="0"/>
      </w:pPr>
      <w:r>
        <w:rPr>
          <w:rFonts w:ascii="Arial" w:cs="Arial" w:hAnsi="Arial"/>
          <w:sz w:val="20"/>
          <w:szCs w:val="20"/>
          <w:lang w:val="en"/>
          <w:b w:val="0"/>
          <w:bCs w:val="0"/>
          <w:i w:val="0"/>
          <w:iCs w:val="0"/>
          <w:u w:val="none"/>
          <w:vertAlign w:val="baseline"/>
          <w:rtl w:val="0"/>
        </w:rPr>
        <w:t xml:space="preserve">Solutions for the humanisation of the VCC public space and A. Goštauto Street and enhancement of the waterfront: connections with surrounding public areas, solutions for pavements, small-scale architecture, landscaping and site lighting concepts, etc. Material explaining the waterfront development concept: spatial plan, characteristic sections, materials, elements of small-scale architecture, integration with the solutions of Albertas Bridge;</w:t>
      </w:r>
    </w:p>
    <w:p w:rsidRPr="008C6864" w:rsidR="00662F42" w:rsidP="009321C4" w:rsidRDefault="00662F42" w14:paraId="27D738F5" w14:textId="307AEB96">
      <w:pPr>
        <w:pStyle w:val="NoSpacing"/>
        <w:numPr>
          <w:ilvl w:val="0"/>
          <w:numId w:val="20"/>
        </w:numPr>
        <w:spacing w:line="276" w:lineRule="auto"/>
        <w:jc w:val="both"/>
        <w:rPr>
          <w:rFonts w:ascii="Arial" w:hAnsi="Arial" w:eastAsia="Calibri" w:cs="Arial"/>
          <w:sz w:val="20"/>
          <w:szCs w:val="20"/>
        </w:rPr>
        <w:bidi w:val="0"/>
      </w:pPr>
      <w:r>
        <w:rPr>
          <w:rFonts w:ascii="Arial" w:cs="Arial" w:hAnsi="Arial"/>
          <w:sz w:val="20"/>
          <w:szCs w:val="20"/>
          <w:lang w:val="en"/>
          <w:b w:val="0"/>
          <w:bCs w:val="0"/>
          <w:i w:val="0"/>
          <w:iCs w:val="0"/>
          <w:u w:val="none"/>
          <w:vertAlign w:val="baseline"/>
          <w:rtl w:val="0"/>
        </w:rPr>
        <w:t xml:space="preserve">Scheme for the activation of the A. Goštauto Street segment during daily use and during large events (when traffic is restricted);</w:t>
      </w:r>
    </w:p>
    <w:p w:rsidRPr="008C6864" w:rsidR="1989A53C" w:rsidP="009321C4" w:rsidRDefault="1989A53C" w14:paraId="63E0C3EE" w14:textId="235F88B3">
      <w:pPr>
        <w:pStyle w:val="NoSpacing"/>
        <w:numPr>
          <w:ilvl w:val="0"/>
          <w:numId w:val="20"/>
        </w:num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material and description of ideas for the improvement of other spaces in the competition area;</w:t>
      </w:r>
    </w:p>
    <w:p w:rsidRPr="008C6864" w:rsidR="1B58E3D3" w:rsidP="1B58E3D3" w:rsidRDefault="1B58E3D3" w14:paraId="49C49C5C" w14:textId="079A960B">
      <w:pPr>
        <w:pStyle w:val="NoSpacing"/>
        <w:spacing w:line="276" w:lineRule="auto"/>
        <w:ind w:left="1080" w:hanging="720"/>
        <w:jc w:val="both"/>
        <w:rPr>
          <w:rFonts w:ascii="Arial" w:hAnsi="Arial" w:eastAsia="Calibri" w:cs="Arial"/>
          <w:sz w:val="20"/>
          <w:szCs w:val="20"/>
        </w:rPr>
      </w:pPr>
    </w:p>
    <w:p w:rsidRPr="008C6864" w:rsidR="0022729E" w:rsidP="0022729E" w:rsidRDefault="0022729E" w14:paraId="32059FF3" w14:textId="30E0A5D2">
      <w:pPr>
        <w:pStyle w:val="ListParagraph"/>
        <w:numPr>
          <w:ilvl w:val="1"/>
          <w:numId w:val="6"/>
        </w:numPr>
        <w:spacing w:line="276" w:lineRule="auto"/>
        <w:jc w:val="both"/>
        <w:rPr>
          <w:rFonts w:ascii="Arial" w:hAnsi="Arial" w:cs="Arial"/>
          <w:sz w:val="20"/>
          <w:szCs w:val="20"/>
        </w:rPr>
        <w:bidi w:val="0"/>
      </w:pPr>
      <w:r>
        <w:rPr>
          <w:rFonts w:ascii="Arial" w:cs="Arial" w:hAnsi="Arial"/>
          <w:sz w:val="20"/>
          <w:szCs w:val="20"/>
          <w:lang w:val="en"/>
          <w:b w:val="1"/>
          <w:bCs w:val="1"/>
          <w:i w:val="0"/>
          <w:iCs w:val="0"/>
          <w:u w:val="none"/>
          <w:vertAlign w:val="baseline"/>
          <w:rtl w:val="0"/>
        </w:rPr>
        <w:t xml:space="preserve">Spatial planning of interior (presentation boards 5–7)</w:t>
      </w:r>
    </w:p>
    <w:p w:rsidRPr="008C6864" w:rsidR="39065627" w:rsidP="1B58E3D3" w:rsidRDefault="39065627" w14:paraId="03B11077" w14:textId="70B1DCAE">
      <w:pPr>
        <w:pStyle w:val="NoSpacing"/>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Demonstrate how the congress centre will be used; explain why your proposal for the functional design of the building is appropriate. Present both public, semi-public, and strictly access-controlled spaces. These presentation boards should illustrate how the project meets operational and accessibility requirements, as well as the needs for connection and partitioning of spaces. Provide all floor plans of the building on the presentation boards (in a recognisable and legible scale). On the presentation boards, please also provide explanations of the building’s principal rooms (to be marked on the plan or in a separate table).</w:t>
      </w:r>
    </w:p>
    <w:p w:rsidRPr="005272A6" w:rsidR="39065627" w:rsidP="1B58E3D3" w:rsidRDefault="39065627" w14:paraId="0E39805A" w14:textId="28D070B3">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none"/>
          <w:vertAlign w:val="baseline"/>
          <w:rtl w:val="0"/>
        </w:rPr>
        <w:t xml:space="preserve"> </w:t>
      </w:r>
    </w:p>
    <w:p w:rsidRPr="008C6864" w:rsidR="39065627" w:rsidP="1B58E3D3" w:rsidRDefault="39065627" w14:paraId="3898B3DB" w14:textId="465AE503">
      <w:pPr>
        <w:pStyle w:val="NoSpacing"/>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single"/>
          <w:vertAlign w:val="baseline"/>
          <w:rtl w:val="0"/>
        </w:rPr>
        <w:t xml:space="preserve">The boards will contain the following information:</w:t>
      </w:r>
    </w:p>
    <w:p w:rsidRPr="008C6864" w:rsidR="39065627" w:rsidP="1B58E3D3" w:rsidRDefault="39065627" w14:paraId="5A898CC0" w14:textId="63899515">
      <w:pPr>
        <w:pStyle w:val="NoSpacing"/>
        <w:numPr>
          <w:ilvl w:val="0"/>
          <w:numId w:val="4"/>
        </w:numPr>
        <w:spacing w:line="276" w:lineRule="auto"/>
        <w:ind w:left="1080" w:hanging="72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Floor plans of all storeys in a legible scale with explanations of the required rooms/zones, areas and capacity (where applicable);</w:t>
      </w:r>
    </w:p>
    <w:p w:rsidRPr="008C6864" w:rsidR="39065627" w:rsidP="1B58E3D3" w:rsidRDefault="39065627" w14:paraId="1EF7FCE2" w14:textId="372515B8">
      <w:pPr>
        <w:pStyle w:val="NoSpacing"/>
        <w:numPr>
          <w:ilvl w:val="0"/>
          <w:numId w:val="4"/>
        </w:numPr>
        <w:spacing w:line="276" w:lineRule="auto"/>
        <w:ind w:left="1080" w:hanging="72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A concise description of the interior spatial planning concept (up to 100 words);</w:t>
      </w:r>
    </w:p>
    <w:p w:rsidRPr="008C6864" w:rsidR="39065627" w:rsidP="1B58E3D3" w:rsidRDefault="39065627" w14:paraId="0BCE73EC" w14:textId="5223D92E">
      <w:pPr>
        <w:pStyle w:val="NoSpacing"/>
        <w:numPr>
          <w:ilvl w:val="0"/>
          <w:numId w:val="4"/>
        </w:numPr>
        <w:spacing w:line="276" w:lineRule="auto"/>
        <w:ind w:left="1080" w:hanging="72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material conveying flows of movement of different users between the internal spaces of the complex; diagrams of building flows showing how visitor, organiser and service flows move independently and efficiently;</w:t>
      </w:r>
    </w:p>
    <w:p w:rsidRPr="008C6864" w:rsidR="2FE4AE8B" w:rsidP="1B58E3D3" w:rsidRDefault="2FE4AE8B" w14:paraId="54612F2D" w14:textId="380631A7">
      <w:pPr>
        <w:pStyle w:val="NoSpacing"/>
        <w:numPr>
          <w:ilvl w:val="0"/>
          <w:numId w:val="4"/>
        </w:numPr>
        <w:spacing w:line="276" w:lineRule="auto"/>
        <w:ind w:left="1080" w:hanging="72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Schematics illustrating the concept of spatial flexibility and building usage scenarios;</w:t>
      </w:r>
    </w:p>
    <w:p w:rsidRPr="008C6864" w:rsidR="415C17ED" w:rsidP="1B58E3D3" w:rsidRDefault="415C17ED" w14:paraId="008CDEAF" w14:textId="0D61F3CF">
      <w:pPr>
        <w:pStyle w:val="NoSpacing"/>
        <w:numPr>
          <w:ilvl w:val="0"/>
          <w:numId w:val="4"/>
        </w:numPr>
        <w:spacing w:line="276" w:lineRule="auto"/>
        <w:ind w:left="1080" w:hanging="72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Descriptions of operational and logistics concepts and implementation (up to 200 words)</w:t>
      </w:r>
    </w:p>
    <w:p w:rsidRPr="008C6864" w:rsidR="1B58E3D3" w:rsidP="1B58E3D3" w:rsidRDefault="1B58E3D3" w14:paraId="67713AB1" w14:textId="7F4FD486">
      <w:pPr>
        <w:pStyle w:val="NoSpacing"/>
        <w:spacing w:line="276" w:lineRule="auto"/>
        <w:jc w:val="both"/>
        <w:rPr>
          <w:rFonts w:ascii="Arial" w:hAnsi="Arial" w:eastAsia="Calibri" w:cs="Arial"/>
          <w:sz w:val="20"/>
          <w:szCs w:val="20"/>
        </w:rPr>
      </w:pPr>
    </w:p>
    <w:p w:rsidRPr="008C6864" w:rsidR="0022729E" w:rsidP="0022729E" w:rsidRDefault="0022729E" w14:paraId="63A6D95D" w14:textId="3F176901">
      <w:pPr>
        <w:pStyle w:val="ListParagraph"/>
        <w:numPr>
          <w:ilvl w:val="1"/>
          <w:numId w:val="6"/>
        </w:numPr>
        <w:spacing w:line="276" w:lineRule="auto"/>
        <w:jc w:val="both"/>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Sustainability and other information (presentation board 8)</w:t>
      </w:r>
    </w:p>
    <w:p w:rsidRPr="008C6864" w:rsidR="1CDB8787" w:rsidP="1B58E3D3" w:rsidRDefault="1CDB8787" w14:paraId="547D8479" w14:textId="57671833">
      <w:pPr>
        <w:spacing w:line="276" w:lineRule="auto"/>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The presentation boards should explain other aspects of the proposal that are important for the typology of the congress building and present which aspects of sustainable development have been applied in the project. </w:t>
      </w:r>
    </w:p>
    <w:p w:rsidRPr="008C6864" w:rsidR="74783662" w:rsidP="1B58E3D3" w:rsidRDefault="74783662" w14:paraId="317EAD0C" w14:textId="23C9C94F">
      <w:pPr>
        <w:spacing w:line="276" w:lineRule="auto"/>
        <w:jc w:val="both"/>
        <w:rPr>
          <w:rFonts w:ascii="Arial" w:hAnsi="Arial" w:cs="Arial"/>
          <w:sz w:val="20"/>
          <w:szCs w:val="20"/>
        </w:rPr>
        <w:bidi w:val="0"/>
      </w:pPr>
      <w:r>
        <w:rPr>
          <w:rFonts w:ascii="Arial" w:cs="Arial" w:eastAsia="Calibri" w:hAnsi="Arial"/>
          <w:sz w:val="20"/>
          <w:szCs w:val="20"/>
          <w:lang w:val="en"/>
          <w:b w:val="0"/>
          <w:bCs w:val="0"/>
          <w:i w:val="0"/>
          <w:iCs w:val="0"/>
          <w:u w:val="single"/>
          <w:vertAlign w:val="baseline"/>
          <w:rtl w:val="0"/>
        </w:rPr>
        <w:t xml:space="preserve">The boards will contain the following information:</w:t>
      </w:r>
    </w:p>
    <w:p w:rsidRPr="008C6864" w:rsidR="4FFF51DD" w:rsidP="1B58E3D3" w:rsidRDefault="4FFF51DD" w14:paraId="760E027E" w14:textId="144639E6">
      <w:pPr>
        <w:pStyle w:val="ListParagraph"/>
        <w:numPr>
          <w:ilvl w:val="0"/>
          <w:numId w:val="1"/>
        </w:numPr>
        <w:spacing w:after="0" w:line="276" w:lineRule="auto"/>
        <w:ind w:left="108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information showing aspects of the proposal important for the typology of the congress building that have not yet been previously addressed;</w:t>
      </w:r>
    </w:p>
    <w:p w:rsidRPr="008C6864" w:rsidR="74783662" w:rsidP="1B58E3D3" w:rsidRDefault="74783662" w14:paraId="2140CE6F" w14:textId="5E803BEA">
      <w:pPr>
        <w:pStyle w:val="ListParagraph"/>
        <w:numPr>
          <w:ilvl w:val="0"/>
          <w:numId w:val="1"/>
        </w:numPr>
        <w:spacing w:after="0" w:line="276" w:lineRule="auto"/>
        <w:ind w:left="108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information showing the project sustainability aspects;</w:t>
      </w:r>
    </w:p>
    <w:p w:rsidRPr="008C6864" w:rsidR="74783662" w:rsidP="1B58E3D3" w:rsidRDefault="74783662" w14:paraId="5A0A8FA5" w14:textId="73840963">
      <w:pPr>
        <w:pStyle w:val="ListParagraph"/>
        <w:numPr>
          <w:ilvl w:val="0"/>
          <w:numId w:val="1"/>
        </w:numPr>
        <w:spacing w:after="0" w:line="276" w:lineRule="auto"/>
        <w:ind w:left="108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information conveying the proposed sustainable energy consumption and building operation solutions;</w:t>
      </w:r>
    </w:p>
    <w:p w:rsidRPr="008C6864" w:rsidR="74783662" w:rsidP="1B58E3D3" w:rsidRDefault="74783662" w14:paraId="566285AD" w14:textId="76D230AC">
      <w:pPr>
        <w:pStyle w:val="ListParagraph"/>
        <w:numPr>
          <w:ilvl w:val="0"/>
          <w:numId w:val="1"/>
        </w:numPr>
        <w:spacing w:after="0" w:line="276" w:lineRule="auto"/>
        <w:ind w:left="108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Visual information presenting the proposed sustainable environmental management solutions;</w:t>
      </w:r>
    </w:p>
    <w:p w:rsidRPr="008C6864" w:rsidR="74783662" w:rsidP="1B58E3D3" w:rsidRDefault="74783662" w14:paraId="6136FC17" w14:textId="3B08BDA7">
      <w:pPr>
        <w:pStyle w:val="ListParagraph"/>
        <w:numPr>
          <w:ilvl w:val="0"/>
          <w:numId w:val="1"/>
        </w:numPr>
        <w:spacing w:after="0" w:line="276" w:lineRule="auto"/>
        <w:ind w:left="1080"/>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A concise description of these solutions (up to 200 words).</w:t>
      </w:r>
    </w:p>
    <w:p w:rsidRPr="008C6864" w:rsidR="008628D8" w:rsidP="008628D8" w:rsidRDefault="008628D8" w14:paraId="6C332ED5" w14:textId="77777777">
      <w:pPr>
        <w:pStyle w:val="ListParagraph"/>
        <w:spacing w:line="276" w:lineRule="auto"/>
        <w:rPr>
          <w:rFonts w:ascii="Arial" w:hAnsi="Arial" w:cs="Arial"/>
          <w:b/>
          <w:bCs/>
          <w:sz w:val="20"/>
          <w:szCs w:val="20"/>
        </w:rPr>
      </w:pPr>
    </w:p>
    <w:p w:rsidRPr="008C6864" w:rsidR="008628D8" w:rsidP="008628D8" w:rsidRDefault="008628D8" w14:paraId="32206ED6" w14:textId="77777777">
      <w:pPr>
        <w:pStyle w:val="ListParagraph"/>
        <w:spacing w:line="276" w:lineRule="auto"/>
        <w:rPr>
          <w:rFonts w:ascii="Arial" w:hAnsi="Arial" w:cs="Arial"/>
          <w:b/>
          <w:bCs/>
          <w:sz w:val="20"/>
          <w:szCs w:val="20"/>
        </w:rPr>
      </w:pPr>
    </w:p>
    <w:p w:rsidRPr="008C6864" w:rsidR="008628D8" w:rsidP="00122906" w:rsidRDefault="00122906" w14:paraId="36B42E89" w14:textId="08BA17B1">
      <w:pPr>
        <w:pStyle w:val="Heading1"/>
        <w:bidi w:val="0"/>
      </w:pPr>
      <w:r>
        <w:rPr>
          <w:lang w:val="en"/>
          <w:b w:val="1"/>
          <w:bCs w:val="1"/>
          <w:i w:val="0"/>
          <w:iCs w:val="0"/>
          <w:u w:val="none"/>
          <w:vertAlign w:val="baseline"/>
          <w:rtl w:val="0"/>
        </w:rPr>
        <w:t xml:space="preserve">PHYSICAL LAYOUT</w:t>
      </w:r>
    </w:p>
    <w:p w:rsidRPr="008C6864" w:rsidR="0022729E" w:rsidP="0022729E" w:rsidRDefault="0022729E" w14:paraId="2DAB26B9" w14:textId="326E17F3">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To be submitted physically in accordance with Section 4.11 of the Special Procurement Conditions.</w:t>
      </w:r>
    </w:p>
    <w:p w:rsidRPr="008C6864" w:rsidR="0022729E" w:rsidP="0022729E" w:rsidRDefault="0022729E" w14:paraId="19F9634C" w14:textId="77777777">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A model preferably manufactured from </w:t>
      </w:r>
      <w:r>
        <w:rPr>
          <w:rFonts w:ascii="Arial" w:cs="Arial" w:hAnsi="Arial"/>
          <w:sz w:val="20"/>
          <w:szCs w:val="20"/>
          <w:highlight w:val="yellow"/>
          <w:lang w:val="en"/>
          <w:b w:val="0"/>
          <w:bCs w:val="0"/>
          <w:i w:val="0"/>
          <w:iCs w:val="0"/>
          <w:u w:val="none"/>
          <w:vertAlign w:val="baseline"/>
          <w:rtl w:val="0"/>
        </w:rPr>
        <w:t xml:space="preserve">white material, scale M 1:500</w:t>
      </w:r>
      <w:r>
        <w:rPr>
          <w:rFonts w:ascii="Arial" w:cs="Arial" w:hAnsi="Arial"/>
          <w:sz w:val="20"/>
          <w:szCs w:val="20"/>
          <w:lang w:val="en"/>
          <w:b w:val="0"/>
          <w:bCs w:val="0"/>
          <w:i w:val="0"/>
          <w:iCs w:val="0"/>
          <w:u w:val="none"/>
          <w:vertAlign w:val="baseline"/>
          <w:rtl w:val="0"/>
        </w:rPr>
        <w:t xml:space="preserve">. The competition organiser will produce a large, white site model with a space provided for the participant’s model to be inserted. </w:t>
      </w:r>
    </w:p>
    <w:p w:rsidRPr="008C6864" w:rsidR="0022729E" w:rsidP="0022729E" w:rsidRDefault="0022729E" w14:paraId="0F631728" w14:textId="77777777">
      <w:pPr>
        <w:spacing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Additional material for the submission of the physical model is provided in the annexes: </w:t>
      </w:r>
    </w:p>
    <w:p w:rsidRPr="008C6864" w:rsidR="0022729E" w:rsidP="0022729E" w:rsidRDefault="00227B62" w14:paraId="677C0403" w14:textId="588D04F3">
      <w:pPr>
        <w:pStyle w:val="ListParagraph"/>
        <w:numPr>
          <w:ilvl w:val="0"/>
          <w:numId w:val="17"/>
        </w:numPr>
        <w:spacing w:line="276" w:lineRule="auto"/>
        <w:jc w:val="both"/>
        <w:rPr>
          <w:rFonts w:ascii="Arial" w:hAnsi="Arial" w:cs="Arial"/>
          <w:sz w:val="20"/>
          <w:szCs w:val="20"/>
        </w:rPr>
        <w:bidi w:val="0"/>
      </w:pPr>
      <w:r>
        <w:rPr>
          <w:rFonts w:ascii="Arial" w:cs="Arial" w:hAnsi="Arial"/>
          <w:sz w:val="20"/>
          <w:szCs w:val="20"/>
          <w:highlight w:val="yellow"/>
          <w:lang w:val="en"/>
          <w:b w:val="1"/>
          <w:bCs w:val="1"/>
          <w:i w:val="0"/>
          <w:iCs w:val="0"/>
          <w:u w:val="none"/>
          <w:vertAlign w:val="baseline"/>
          <w:rtl w:val="0"/>
        </w:rPr>
        <w:t xml:space="preserve">2D base of the VCC model</w:t>
      </w:r>
      <w:r>
        <w:rPr>
          <w:rFonts w:ascii="Arial" w:cs="Arial" w:hAnsi="Arial"/>
          <w:sz w:val="20"/>
          <w:szCs w:val="20"/>
          <w:lang w:val="en"/>
          <w:b w:val="0"/>
          <w:bCs w:val="0"/>
          <w:i w:val="0"/>
          <w:iCs w:val="0"/>
          <w:u w:val="none"/>
          <w:vertAlign w:val="baseline"/>
          <w:rtl w:val="0"/>
        </w:rPr>
        <w:t xml:space="preserve"> – base of the overall model and the inserted project location in DWG (clearance between parts </w:t>
      </w:r>
      <w:r>
        <w:rPr>
          <w:rFonts w:ascii="Arial" w:cs="Arial" w:hAnsi="Arial"/>
          <w:sz w:val="20"/>
          <w:szCs w:val="20"/>
          <w:highlight w:val="yellow"/>
          <w:lang w:val="en"/>
          <w:b w:val="0"/>
          <w:bCs w:val="0"/>
          <w:i w:val="0"/>
          <w:iCs w:val="0"/>
          <w:u w:val="none"/>
          <w:vertAlign w:val="baseline"/>
          <w:rtl w:val="0"/>
        </w:rPr>
        <w:t xml:space="preserve">1 mm</w:t>
      </w:r>
      <w:r>
        <w:rPr>
          <w:rFonts w:ascii="Arial" w:cs="Arial" w:hAnsi="Arial"/>
          <w:sz w:val="20"/>
          <w:szCs w:val="20"/>
          <w:lang w:val="en"/>
          <w:b w:val="0"/>
          <w:bCs w:val="0"/>
          <w:i w:val="0"/>
          <w:iCs w:val="0"/>
          <w:u w:val="none"/>
          <w:vertAlign w:val="baseline"/>
          <w:rtl w:val="0"/>
        </w:rPr>
        <w:t xml:space="preserve">) inner corners </w:t>
      </w:r>
      <w:r>
        <w:rPr>
          <w:rFonts w:ascii="Arial" w:cs="Arial" w:hAnsi="Arial"/>
          <w:sz w:val="20"/>
          <w:szCs w:val="20"/>
          <w:highlight w:val="yellow"/>
          <w:lang w:val="en"/>
          <w:b w:val="0"/>
          <w:bCs w:val="0"/>
          <w:i w:val="0"/>
          <w:iCs w:val="0"/>
          <w:u w:val="none"/>
          <w:vertAlign w:val="baseline"/>
          <w:rtl w:val="0"/>
        </w:rPr>
        <w:t xml:space="preserve">R1.5 mm</w:t>
      </w:r>
    </w:p>
    <w:p w:rsidRPr="008C6864" w:rsidR="0022729E" w:rsidP="0022729E" w:rsidRDefault="00227B62" w14:paraId="1BB2E6EC" w14:textId="47DBDAC5">
      <w:pPr>
        <w:pStyle w:val="ListParagraph"/>
        <w:numPr>
          <w:ilvl w:val="0"/>
          <w:numId w:val="17"/>
        </w:numPr>
        <w:spacing w:line="276" w:lineRule="auto"/>
        <w:jc w:val="both"/>
        <w:rPr>
          <w:rFonts w:ascii="Arial" w:hAnsi="Arial" w:cs="Arial"/>
          <w:sz w:val="20"/>
          <w:szCs w:val="20"/>
        </w:rPr>
        <w:bidi w:val="0"/>
      </w:pPr>
      <w:r>
        <w:rPr>
          <w:rFonts w:ascii="Arial" w:cs="Arial" w:hAnsi="Arial"/>
          <w:sz w:val="20"/>
          <w:szCs w:val="20"/>
          <w:highlight w:val="yellow"/>
          <w:lang w:val="en"/>
          <w:b w:val="1"/>
          <w:bCs w:val="1"/>
          <w:i w:val="0"/>
          <w:iCs w:val="0"/>
          <w:u w:val="none"/>
          <w:vertAlign w:val="baseline"/>
          <w:rtl w:val="0"/>
        </w:rPr>
        <w:t xml:space="preserve">2D insert part of the VCC model</w:t>
      </w:r>
      <w:r>
        <w:rPr>
          <w:rFonts w:ascii="Arial" w:cs="Arial" w:hAnsi="Arial"/>
          <w:sz w:val="20"/>
          <w:szCs w:val="20"/>
          <w:lang w:val="en"/>
          <w:b w:val="0"/>
          <w:bCs w:val="0"/>
          <w:i w:val="0"/>
          <w:iCs w:val="0"/>
          <w:u w:val="none"/>
          <w:vertAlign w:val="baseline"/>
          <w:rtl w:val="0"/>
        </w:rPr>
        <w:t xml:space="preserve"> – insertable project location in DWG, elevations from </w:t>
      </w:r>
      <w:r>
        <w:rPr>
          <w:rFonts w:ascii="Arial" w:cs="Arial" w:hAnsi="Arial"/>
          <w:sz w:val="20"/>
          <w:szCs w:val="20"/>
          <w:highlight w:val="yellow"/>
          <w:lang w:val="en"/>
          <w:b w:val="0"/>
          <w:bCs w:val="0"/>
          <w:i w:val="0"/>
          <w:iCs w:val="0"/>
          <w:u w:val="none"/>
          <w:vertAlign w:val="baseline"/>
          <w:rtl w:val="0"/>
        </w:rPr>
        <w:t xml:space="preserve">0.000 in millimetres</w:t>
      </w:r>
    </w:p>
    <w:p w:rsidRPr="008C6864" w:rsidR="0022729E" w:rsidP="0022729E" w:rsidRDefault="00227B62" w14:paraId="39519A91" w14:textId="2797F885">
      <w:pPr>
        <w:pStyle w:val="ListParagraph"/>
        <w:numPr>
          <w:ilvl w:val="0"/>
          <w:numId w:val="17"/>
        </w:numPr>
        <w:spacing w:line="276" w:lineRule="auto"/>
        <w:jc w:val="both"/>
        <w:rPr>
          <w:rFonts w:ascii="Arial" w:hAnsi="Arial" w:cs="Arial"/>
          <w:sz w:val="20"/>
          <w:szCs w:val="20"/>
          <w:highlight w:val="yellow"/>
        </w:rPr>
        <w:bidi w:val="0"/>
      </w:pPr>
      <w:r>
        <w:rPr>
          <w:rFonts w:ascii="Arial" w:cs="Arial" w:hAnsi="Arial"/>
          <w:sz w:val="20"/>
          <w:szCs w:val="20"/>
          <w:highlight w:val="yellow"/>
          <w:lang w:val="en"/>
          <w:b w:val="1"/>
          <w:bCs w:val="1"/>
          <w:i w:val="0"/>
          <w:iCs w:val="0"/>
          <w:u w:val="none"/>
          <w:vertAlign w:val="baseline"/>
          <w:rtl w:val="0"/>
        </w:rPr>
        <w:t xml:space="preserve">3D insert part of the VCC model</w:t>
      </w:r>
      <w:r>
        <w:rPr>
          <w:rFonts w:ascii="Arial" w:cs="Arial" w:hAnsi="Arial"/>
          <w:sz w:val="20"/>
          <w:szCs w:val="20"/>
          <w:highlight w:val="yellow"/>
          <w:lang w:val="en"/>
          <w:b w:val="0"/>
          <w:bCs w:val="0"/>
          <w:i w:val="0"/>
          <w:iCs w:val="0"/>
          <w:u w:val="none"/>
          <w:vertAlign w:val="baseline"/>
          <w:rtl w:val="0"/>
        </w:rPr>
        <w:t xml:space="preserve"> – insertable project location in 3D format 3DM, OBJ, SKP, suitable for 3D printing, 2D milling.</w:t>
      </w:r>
    </w:p>
    <w:p w:rsidRPr="008C6864" w:rsidR="008628D8" w:rsidP="008628D8" w:rsidRDefault="008628D8" w14:paraId="094E975F" w14:textId="77777777">
      <w:pPr>
        <w:spacing w:line="276" w:lineRule="auto"/>
        <w:jc w:val="both"/>
        <w:rPr>
          <w:rFonts w:ascii="Arial" w:hAnsi="Arial" w:cs="Arial"/>
          <w:b/>
          <w:bCs/>
          <w:sz w:val="20"/>
          <w:szCs w:val="20"/>
        </w:rPr>
      </w:pPr>
    </w:p>
    <w:p w:rsidRPr="008C6864" w:rsidR="008628D8" w:rsidP="00122906" w:rsidRDefault="00122906" w14:paraId="73C049CA" w14:textId="41913A20">
      <w:pPr>
        <w:pStyle w:val="Heading1"/>
        <w:bidi w:val="0"/>
      </w:pPr>
      <w:r>
        <w:rPr>
          <w:lang w:val="en"/>
          <w:b w:val="1"/>
          <w:bCs w:val="1"/>
          <w:i w:val="0"/>
          <w:iCs w:val="0"/>
          <w:u w:val="none"/>
          <w:vertAlign w:val="baseline"/>
          <w:rtl w:val="0"/>
        </w:rPr>
        <w:t xml:space="preserve">GENERAL REQUIREMENTS</w:t>
      </w:r>
    </w:p>
    <w:p w:rsidRPr="008C6864" w:rsidR="0022729E" w:rsidP="0022729E" w:rsidRDefault="0022729E" w14:paraId="53858595" w14:textId="77777777">
      <w:pPr>
        <w:pBdr>
          <w:top w:val="nil"/>
          <w:left w:val="nil"/>
          <w:bottom w:val="nil"/>
          <w:right w:val="nil"/>
          <w:between w:val="nil"/>
        </w:pBdr>
        <w:spacing w:after="0" w:line="240" w:lineRule="auto"/>
        <w:jc w:val="both"/>
        <w:rPr>
          <w:rFonts w:ascii="Arial" w:hAnsi="Arial" w:eastAsia="Times New Roman" w:cs="Arial"/>
          <w:b/>
          <w:bCs/>
          <w:color w:val="000000"/>
          <w:sz w:val="20"/>
          <w:szCs w:val="20"/>
        </w:rPr>
        <w:bidi w:val="0"/>
      </w:pPr>
      <w:r>
        <w:rPr>
          <w:rFonts w:ascii="Arial" w:cs="Arial" w:eastAsia="Times New Roman" w:hAnsi="Arial"/>
          <w:color w:val="000000"/>
          <w:sz w:val="20"/>
          <w:szCs w:val="20"/>
          <w:lang w:val="en"/>
          <w:b w:val="1"/>
          <w:bCs w:val="1"/>
          <w:i w:val="0"/>
          <w:iCs w:val="0"/>
          <w:u w:val="none"/>
          <w:vertAlign w:val="baseline"/>
          <w:rtl w:val="0"/>
        </w:rPr>
        <w:t xml:space="preserve">The participant must remain anonymous.</w:t>
      </w:r>
    </w:p>
    <w:p w:rsidRPr="008C6864" w:rsidR="0022729E" w:rsidP="0022729E" w:rsidRDefault="0022729E" w14:paraId="44628616" w14:textId="77777777">
      <w:pPr>
        <w:pBdr>
          <w:top w:val="nil"/>
          <w:left w:val="nil"/>
          <w:bottom w:val="nil"/>
          <w:right w:val="nil"/>
          <w:between w:val="nil"/>
        </w:pBdr>
        <w:tabs>
          <w:tab w:val="left" w:pos="1560"/>
        </w:tabs>
        <w:spacing w:after="0" w:line="276" w:lineRule="auto"/>
        <w:jc w:val="both"/>
        <w:rPr>
          <w:rFonts w:ascii="Arial" w:hAnsi="Arial" w:cs="Arial"/>
          <w:sz w:val="20"/>
          <w:szCs w:val="20"/>
        </w:rPr>
        <w:bidi w:val="0"/>
      </w:pPr>
      <w:r>
        <w:rPr>
          <w:rFonts w:ascii="Arial" w:cs="Arial" w:hAnsi="Arial"/>
          <w:sz w:val="20"/>
          <w:szCs w:val="20"/>
          <w:lang w:val="en"/>
          <w:b w:val="0"/>
          <w:bCs w:val="0"/>
          <w:i w:val="0"/>
          <w:iCs w:val="0"/>
          <w:u w:val="none"/>
          <w:vertAlign w:val="baseline"/>
          <w:rtl w:val="0"/>
        </w:rPr>
        <w:t xml:space="preserve">Proposals must be prepared and submitted ensuring anonymity; therefore, </w:t>
      </w:r>
      <w:r>
        <w:rPr>
          <w:rFonts w:ascii="Arial" w:cs="Arial" w:hAnsi="Arial"/>
          <w:sz w:val="20"/>
          <w:szCs w:val="20"/>
          <w:lang w:val="en"/>
          <w:b w:val="1"/>
          <w:bCs w:val="1"/>
          <w:i w:val="0"/>
          <w:iCs w:val="0"/>
          <w:u w:val="none"/>
          <w:vertAlign w:val="baseline"/>
          <w:rtl w:val="0"/>
        </w:rPr>
        <w:t xml:space="preserve">it is</w:t>
      </w:r>
      <w:r>
        <w:rPr>
          <w:rFonts w:ascii="Arial" w:cs="Arial" w:hAnsi="Arial"/>
          <w:sz w:val="20"/>
          <w:szCs w:val="20"/>
          <w:lang w:val="en"/>
          <w:b w:val="0"/>
          <w:bCs w:val="0"/>
          <w:i w:val="0"/>
          <w:iCs w:val="0"/>
          <w:u w:val="none"/>
          <w:vertAlign w:val="baseline"/>
          <w:rtl w:val="0"/>
        </w:rPr>
        <w:t xml:space="preserve"> </w:t>
      </w:r>
      <w:r>
        <w:rPr>
          <w:rFonts w:ascii="Arial" w:cs="Arial" w:hAnsi="Arial"/>
          <w:sz w:val="20"/>
          <w:szCs w:val="20"/>
          <w:lang w:val="en"/>
          <w:b w:val="1"/>
          <w:bCs w:val="1"/>
          <w:i w:val="0"/>
          <w:iCs w:val="0"/>
          <w:u w:val="none"/>
          <w:vertAlign w:val="baseline"/>
          <w:rtl w:val="0"/>
        </w:rPr>
        <w:t xml:space="preserve">prohibited to include any information on physical or digital materials or on the submitted proposal documents that could enable identification of the Supplier. </w:t>
      </w:r>
    </w:p>
    <w:p w:rsidRPr="008C6864" w:rsidR="0022729E" w:rsidP="7753F135" w:rsidRDefault="0022729E" w14:paraId="12BED57C" w14:textId="5B74DFB8">
      <w:pPr>
        <w:pBdr>
          <w:top w:val="nil"/>
          <w:left w:val="nil"/>
          <w:bottom w:val="nil"/>
          <w:right w:val="nil"/>
          <w:between w:val="nil"/>
        </w:pBdr>
        <w:tabs>
          <w:tab w:val="left" w:pos="1560"/>
        </w:tabs>
        <w:spacing w:after="0" w:line="276" w:lineRule="auto"/>
        <w:jc w:val="both"/>
        <w:rPr>
          <w:rFonts w:ascii="Arial" w:hAnsi="Arial" w:eastAsia="Times New Roman" w:cs="Arial"/>
          <w:color w:val="000000"/>
          <w:sz w:val="20"/>
          <w:szCs w:val="20"/>
        </w:rPr>
        <w:bidi w:val="0"/>
      </w:pPr>
      <w:r>
        <w:rPr>
          <w:rFonts w:ascii="Arial" w:cs="Arial" w:hAnsi="Arial"/>
          <w:sz w:val="20"/>
          <w:szCs w:val="20"/>
          <w:lang w:val="en"/>
          <w:b w:val="0"/>
          <w:bCs w:val="0"/>
          <w:i w:val="0"/>
          <w:iCs w:val="0"/>
          <w:u w:val="none"/>
          <w:vertAlign w:val="baseline"/>
          <w:rtl w:val="0"/>
        </w:rPr>
        <w:t xml:space="preserve">No other information (Supplier’s address, telephone, fax number, email address, logo) that could identify the Procurement Participant may appear on the physical envelope, except for postal markings. Only the project title and identifier must be written on the </w:t>
      </w:r>
      <w:r>
        <w:rPr>
          <w:rFonts w:ascii="Arial" w:cs="Arial" w:hAnsi="Arial"/>
          <w:color w:val="000000" w:themeColor="text1"/>
          <w:sz w:val="20"/>
          <w:szCs w:val="20"/>
          <w:lang w:val="en"/>
          <w:b w:val="0"/>
          <w:bCs w:val="0"/>
          <w:i w:val="0"/>
          <w:iCs w:val="0"/>
          <w:u w:val="none"/>
          <w:vertAlign w:val="baseline"/>
          <w:rtl w:val="0"/>
        </w:rPr>
        <w:t xml:space="preserve">physical packaging (sealed in such a way that it cannot be opened without damaging the seal).</w:t>
      </w:r>
      <w:r>
        <w:rPr>
          <w:rFonts w:ascii="Arial" w:cs="Arial" w:hAnsi="Arial"/>
          <w:color w:val="000000" w:themeColor="text1"/>
          <w:sz w:val="20"/>
          <w:szCs w:val="20"/>
          <w:lang w:val="en"/>
          <w:b w:val="0"/>
          <w:bCs w:val="0"/>
          <w:i w:val="0"/>
          <w:iCs w:val="0"/>
          <w:u w:val="none"/>
          <w:vertAlign w:val="baseline"/>
          <w:rtl w:val="0"/>
        </w:rPr>
        <w:t xml:space="preserve"> </w:t>
      </w:r>
    </w:p>
    <w:p w:rsidRPr="008C6864" w:rsidR="0022729E" w:rsidP="0022729E" w:rsidRDefault="0022729E" w14:paraId="3E10A135" w14:textId="77777777">
      <w:pPr>
        <w:pBdr>
          <w:top w:val="nil"/>
          <w:left w:val="nil"/>
          <w:bottom w:val="nil"/>
          <w:right w:val="nil"/>
          <w:between w:val="nil"/>
        </w:pBdr>
        <w:spacing w:after="0" w:line="240" w:lineRule="auto"/>
        <w:jc w:val="both"/>
        <w:rPr>
          <w:rFonts w:ascii="Arial" w:hAnsi="Arial" w:eastAsia="Times New Roman" w:cs="Arial"/>
          <w:color w:val="000000"/>
          <w:sz w:val="20"/>
          <w:szCs w:val="20"/>
        </w:rPr>
        <w:bidi w:val="0"/>
      </w:pPr>
      <w:r>
        <w:rPr>
          <w:rFonts w:ascii="Arial" w:cs="Arial" w:eastAsia="Times New Roman" w:hAnsi="Arial"/>
          <w:color w:val="000000"/>
          <w:sz w:val="20"/>
          <w:szCs w:val="20"/>
          <w:lang w:val="en"/>
          <w:b w:val="0"/>
          <w:bCs w:val="0"/>
          <w:i w:val="0"/>
          <w:iCs w:val="0"/>
          <w:u w:val="none"/>
          <w:vertAlign w:val="baseline"/>
          <w:rtl w:val="0"/>
        </w:rPr>
        <w:t xml:space="preserve">All information indicating authorship must be removed from the digital submission materials – beyond visually apparent references in text and graphics, such information must also be deleted from the digital file properties: in the case of .</w:t>
      </w:r>
      <w:r>
        <w:rPr>
          <w:rFonts w:ascii="Arial" w:cs="Arial" w:eastAsia="Times New Roman" w:hAnsi="Arial"/>
          <w:color w:val="000000"/>
          <w:sz w:val="20"/>
          <w:szCs w:val="20"/>
          <w:lang w:val="en"/>
          <w:b w:val="0"/>
          <w:bCs w:val="0"/>
          <w:i w:val="1"/>
          <w:iCs w:val="1"/>
          <w:u w:val="none"/>
          <w:vertAlign w:val="baseline"/>
          <w:rtl w:val="0"/>
        </w:rPr>
        <w:t xml:space="preserve">pdf</w:t>
      </w:r>
      <w:r>
        <w:rPr>
          <w:rFonts w:ascii="Arial" w:cs="Arial" w:eastAsia="Times New Roman" w:hAnsi="Arial"/>
          <w:color w:val="000000"/>
          <w:sz w:val="20"/>
          <w:szCs w:val="20"/>
          <w:lang w:val="en"/>
          <w:b w:val="0"/>
          <w:bCs w:val="0"/>
          <w:i w:val="0"/>
          <w:iCs w:val="0"/>
          <w:u w:val="none"/>
          <w:vertAlign w:val="baseline"/>
          <w:rtl w:val="0"/>
        </w:rPr>
        <w:t xml:space="preserve">, verify that the </w:t>
      </w:r>
      <w:r>
        <w:rPr>
          <w:rFonts w:ascii="Arial" w:cs="Arial" w:eastAsia="Times New Roman" w:hAnsi="Arial"/>
          <w:color w:val="000000"/>
          <w:sz w:val="20"/>
          <w:szCs w:val="20"/>
          <w:lang w:val="en"/>
          <w:b w:val="0"/>
          <w:bCs w:val="0"/>
          <w:i w:val="1"/>
          <w:iCs w:val="1"/>
          <w:u w:val="none"/>
          <w:vertAlign w:val="baseline"/>
          <w:rtl w:val="0"/>
        </w:rPr>
        <w:t xml:space="preserve">File &gt; Properties &gt; Description &gt; Author</w:t>
      </w:r>
      <w:r>
        <w:rPr>
          <w:rFonts w:ascii="Arial" w:cs="Arial" w:eastAsia="Times New Roman" w:hAnsi="Arial"/>
          <w:color w:val="000000"/>
          <w:sz w:val="20"/>
          <w:szCs w:val="20"/>
          <w:lang w:val="en"/>
          <w:b w:val="0"/>
          <w:bCs w:val="0"/>
          <w:i w:val="0"/>
          <w:iCs w:val="0"/>
          <w:u w:val="none"/>
          <w:vertAlign w:val="baseline"/>
          <w:rtl w:val="0"/>
        </w:rPr>
        <w:t xml:space="preserve"> field is empty or contains no author information; in the case of .</w:t>
      </w:r>
      <w:r>
        <w:rPr>
          <w:rFonts w:ascii="Arial" w:cs="Arial" w:eastAsia="Times New Roman" w:hAnsi="Arial"/>
          <w:color w:val="000000"/>
          <w:sz w:val="20"/>
          <w:szCs w:val="20"/>
          <w:lang w:val="en"/>
          <w:b w:val="0"/>
          <w:bCs w:val="0"/>
          <w:i w:val="1"/>
          <w:iCs w:val="1"/>
          <w:u w:val="none"/>
          <w:vertAlign w:val="baseline"/>
          <w:rtl w:val="0"/>
        </w:rPr>
        <w:t xml:space="preserve">doc</w:t>
      </w:r>
      <w:r>
        <w:rPr>
          <w:rFonts w:ascii="Arial" w:cs="Arial" w:eastAsia="Times New Roman" w:hAnsi="Arial"/>
          <w:color w:val="000000"/>
          <w:sz w:val="20"/>
          <w:szCs w:val="20"/>
          <w:lang w:val="en"/>
          <w:b w:val="0"/>
          <w:bCs w:val="0"/>
          <w:i w:val="0"/>
          <w:iCs w:val="0"/>
          <w:u w:val="none"/>
          <w:vertAlign w:val="baseline"/>
          <w:rtl w:val="0"/>
        </w:rPr>
        <w:t xml:space="preserve">, .</w:t>
      </w:r>
      <w:r>
        <w:rPr>
          <w:rFonts w:ascii="Arial" w:cs="Arial" w:eastAsia="Times New Roman" w:hAnsi="Arial"/>
          <w:color w:val="000000"/>
          <w:sz w:val="20"/>
          <w:szCs w:val="20"/>
          <w:lang w:val="en"/>
          <w:b w:val="0"/>
          <w:bCs w:val="0"/>
          <w:i w:val="1"/>
          <w:iCs w:val="1"/>
          <w:u w:val="none"/>
          <w:vertAlign w:val="baseline"/>
          <w:rtl w:val="0"/>
        </w:rPr>
        <w:t xml:space="preserve">docx</w:t>
      </w:r>
      <w:r>
        <w:rPr>
          <w:rFonts w:ascii="Arial" w:cs="Arial" w:eastAsia="Times New Roman" w:hAnsi="Arial"/>
          <w:color w:val="000000"/>
          <w:sz w:val="20"/>
          <w:szCs w:val="20"/>
          <w:lang w:val="en"/>
          <w:b w:val="0"/>
          <w:bCs w:val="0"/>
          <w:i w:val="0"/>
          <w:iCs w:val="0"/>
          <w:u w:val="none"/>
          <w:vertAlign w:val="baseline"/>
          <w:rtl w:val="0"/>
        </w:rPr>
        <w:t xml:space="preserve">, verify that the </w:t>
      </w:r>
      <w:r>
        <w:rPr>
          <w:rFonts w:ascii="Arial" w:cs="Arial" w:eastAsia="Times New Roman" w:hAnsi="Arial"/>
          <w:color w:val="000000"/>
          <w:sz w:val="20"/>
          <w:szCs w:val="20"/>
          <w:lang w:val="en"/>
          <w:b w:val="0"/>
          <w:bCs w:val="0"/>
          <w:i w:val="1"/>
          <w:iCs w:val="1"/>
          <w:u w:val="none"/>
          <w:vertAlign w:val="baseline"/>
          <w:rtl w:val="0"/>
        </w:rPr>
        <w:t xml:space="preserve">File &gt; Info &gt; Author</w:t>
      </w:r>
      <w:r>
        <w:rPr>
          <w:rFonts w:ascii="Arial" w:cs="Arial" w:eastAsia="Times New Roman" w:hAnsi="Arial"/>
          <w:color w:val="000000"/>
          <w:sz w:val="20"/>
          <w:szCs w:val="20"/>
          <w:lang w:val="en"/>
          <w:b w:val="0"/>
          <w:bCs w:val="0"/>
          <w:i w:val="0"/>
          <w:iCs w:val="0"/>
          <w:u w:val="none"/>
          <w:vertAlign w:val="baseline"/>
          <w:rtl w:val="0"/>
        </w:rPr>
        <w:t xml:space="preserve"> and </w:t>
      </w:r>
      <w:r>
        <w:rPr>
          <w:rFonts w:ascii="Arial" w:cs="Arial" w:eastAsia="Times New Roman" w:hAnsi="Arial"/>
          <w:color w:val="000000"/>
          <w:sz w:val="20"/>
          <w:szCs w:val="20"/>
          <w:lang w:val="en"/>
          <w:b w:val="0"/>
          <w:bCs w:val="0"/>
          <w:i w:val="1"/>
          <w:iCs w:val="1"/>
          <w:u w:val="none"/>
          <w:vertAlign w:val="baseline"/>
          <w:rtl w:val="0"/>
        </w:rPr>
        <w:t xml:space="preserve">Last Modified By</w:t>
      </w:r>
      <w:r>
        <w:rPr>
          <w:rFonts w:ascii="Arial" w:cs="Arial" w:eastAsia="Times New Roman" w:hAnsi="Arial"/>
          <w:color w:val="000000"/>
          <w:sz w:val="20"/>
          <w:szCs w:val="20"/>
          <w:lang w:val="en"/>
          <w:b w:val="0"/>
          <w:bCs w:val="0"/>
          <w:i w:val="0"/>
          <w:iCs w:val="0"/>
          <w:u w:val="none"/>
          <w:vertAlign w:val="baseline"/>
          <w:rtl w:val="0"/>
        </w:rPr>
        <w:t xml:space="preserve"> fields contain no author information.</w:t>
      </w:r>
    </w:p>
    <w:p w:rsidRPr="008C6864" w:rsidR="0022729E" w:rsidP="0022729E" w:rsidRDefault="0022729E" w14:paraId="1F0539B6" w14:textId="2DD9EC80">
      <w:pPr>
        <w:pBdr>
          <w:top w:val="nil"/>
          <w:left w:val="nil"/>
          <w:bottom w:val="nil"/>
          <w:right w:val="nil"/>
          <w:between w:val="nil"/>
        </w:pBdr>
        <w:spacing w:after="0" w:line="240" w:lineRule="auto"/>
        <w:jc w:val="both"/>
        <w:rPr>
          <w:rFonts w:ascii="Arial" w:hAnsi="Arial" w:eastAsia="Times New Roman" w:cs="Arial"/>
          <w:color w:val="000000"/>
          <w:sz w:val="20"/>
          <w:szCs w:val="20"/>
        </w:rPr>
        <w:bidi w:val="0"/>
      </w:pPr>
      <w:r>
        <w:rPr>
          <w:rFonts w:ascii="Arial" w:cs="Arial" w:eastAsia="Times New Roman" w:hAnsi="Arial"/>
          <w:color w:val="000000"/>
          <w:sz w:val="20"/>
          <w:szCs w:val="20"/>
          <w:lang w:val="en"/>
          <w:b w:val="0"/>
          <w:bCs w:val="0"/>
          <w:i w:val="0"/>
          <w:iCs w:val="0"/>
          <w:u w:val="none"/>
          <w:vertAlign w:val="baseline"/>
          <w:rtl w:val="0"/>
        </w:rPr>
        <w:t xml:space="preserve">Metadata may be removed from the submitted documents using the software that is used to create the documents, other methods, or free online services.</w:t>
      </w:r>
    </w:p>
    <w:p w:rsidRPr="008C6864" w:rsidR="0022729E" w:rsidP="0022729E" w:rsidRDefault="0022729E" w14:paraId="2683AB39" w14:textId="77777777">
      <w:pPr>
        <w:pStyle w:val="ListParagraph"/>
        <w:pBdr>
          <w:top w:val="nil"/>
          <w:left w:val="nil"/>
          <w:bottom w:val="nil"/>
          <w:right w:val="nil"/>
          <w:between w:val="nil"/>
        </w:pBdr>
        <w:spacing w:after="0" w:line="240" w:lineRule="auto"/>
        <w:jc w:val="both"/>
        <w:rPr>
          <w:rFonts w:ascii="Arial" w:hAnsi="Arial" w:eastAsia="Times New Roman" w:cs="Arial"/>
          <w:color w:val="000000"/>
          <w:sz w:val="20"/>
          <w:szCs w:val="20"/>
        </w:rPr>
      </w:pPr>
    </w:p>
    <w:p w:rsidRPr="008C6864" w:rsidR="0022729E" w:rsidP="0022729E" w:rsidRDefault="0022729E" w14:paraId="244C74B6" w14:textId="77777777">
      <w:pPr>
        <w:pBdr>
          <w:top w:val="nil"/>
          <w:left w:val="nil"/>
          <w:bottom w:val="nil"/>
          <w:right w:val="nil"/>
          <w:between w:val="nil"/>
        </w:pBdr>
        <w:spacing w:after="0" w:line="240" w:lineRule="auto"/>
        <w:jc w:val="both"/>
        <w:rPr>
          <w:rFonts w:ascii="Arial" w:hAnsi="Arial" w:eastAsia="Times New Roman" w:cs="Arial"/>
          <w:b/>
          <w:bCs/>
          <w:color w:val="000000"/>
          <w:sz w:val="20"/>
          <w:szCs w:val="20"/>
        </w:rPr>
        <w:bidi w:val="0"/>
      </w:pPr>
      <w:r>
        <w:rPr>
          <w:rFonts w:ascii="Arial" w:cs="Arial" w:hAnsi="Arial"/>
          <w:color w:val="000000" w:themeColor="text1"/>
          <w:sz w:val="20"/>
          <w:szCs w:val="20"/>
          <w:lang w:val="en"/>
          <w:b w:val="1"/>
          <w:bCs w:val="1"/>
          <w:i w:val="0"/>
          <w:iCs w:val="0"/>
          <w:u w:val="none"/>
          <w:vertAlign w:val="baseline"/>
          <w:rtl w:val="0"/>
        </w:rPr>
        <w:t xml:space="preserve">Textual information in the architectural proposal must be presented in both Lithuanian and English.</w:t>
      </w:r>
    </w:p>
    <w:p w:rsidRPr="008C6864" w:rsidR="0022729E" w:rsidP="0022729E" w:rsidRDefault="0022729E" w14:paraId="24263D24" w14:textId="77777777">
      <w:pPr>
        <w:pStyle w:val="ListParagraph"/>
        <w:pBdr>
          <w:top w:val="nil"/>
          <w:left w:val="nil"/>
          <w:bottom w:val="nil"/>
          <w:right w:val="nil"/>
          <w:between w:val="nil"/>
        </w:pBdr>
        <w:spacing w:after="0" w:line="240" w:lineRule="auto"/>
        <w:jc w:val="both"/>
        <w:rPr>
          <w:rFonts w:ascii="Arial" w:hAnsi="Arial" w:eastAsia="Times New Roman" w:cs="Arial"/>
          <w:color w:val="000000"/>
          <w:sz w:val="20"/>
          <w:szCs w:val="20"/>
        </w:rPr>
      </w:pPr>
    </w:p>
    <w:p w:rsidRPr="008C6864" w:rsidR="0022729E" w:rsidP="0022729E" w:rsidRDefault="0022729E" w14:paraId="6A044B71" w14:textId="77777777">
      <w:pPr>
        <w:pBdr>
          <w:top w:val="nil"/>
          <w:left w:val="nil"/>
          <w:bottom w:val="nil"/>
          <w:right w:val="nil"/>
          <w:between w:val="nil"/>
        </w:pBdr>
        <w:spacing w:after="0" w:line="240" w:lineRule="auto"/>
        <w:rPr>
          <w:rFonts w:ascii="Arial" w:hAnsi="Arial" w:eastAsia="Times New Roman" w:cs="Arial"/>
          <w:color w:val="000000"/>
          <w:sz w:val="20"/>
          <w:szCs w:val="20"/>
        </w:rPr>
        <w:bidi w:val="0"/>
      </w:pPr>
      <w:r>
        <w:rPr>
          <w:rFonts w:ascii="Arial" w:cs="Arial" w:eastAsia="Times New Roman" w:hAnsi="Arial"/>
          <w:color w:val="000000"/>
          <w:sz w:val="20"/>
          <w:szCs w:val="20"/>
          <w:lang w:val="en"/>
          <w:b w:val="0"/>
          <w:bCs w:val="0"/>
          <w:i w:val="0"/>
          <w:iCs w:val="0"/>
          <w:u w:val="none"/>
          <w:vertAlign w:val="baseline"/>
          <w:rtl w:val="0"/>
        </w:rPr>
        <w:t xml:space="preserve">Self-check list for submission of the architectural proposal:</w:t>
      </w:r>
    </w:p>
    <w:p w:rsidRPr="008C6864" w:rsidR="008628D8" w:rsidP="008628D8" w:rsidRDefault="008628D8" w14:paraId="25688B49" w14:textId="77777777">
      <w:pPr>
        <w:pStyle w:val="ListParagraph"/>
        <w:spacing w:line="276" w:lineRule="auto"/>
        <w:rPr>
          <w:rFonts w:ascii="Arial" w:hAnsi="Arial" w:cs="Arial"/>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5"/>
        <w:gridCol w:w="3256"/>
        <w:gridCol w:w="3539"/>
      </w:tblGrid>
      <w:tr w:rsidRPr="008C6864" w:rsidR="001C5F6A" w:rsidTr="77EA0D99" w14:paraId="67D746C9" w14:textId="77777777">
        <w:tc>
          <w:tcPr>
            <w:tcW w:w="2545" w:type="dxa"/>
            <w:hideMark/>
          </w:tcPr>
          <w:p w:rsidRPr="008C6864" w:rsidR="001C5F6A" w:rsidRDefault="001C5F6A" w14:paraId="0E27AC79" w14:textId="77777777">
            <w:pPr>
              <w:ind w:left="567" w:hanging="425"/>
              <w:rPr>
                <w:rFonts w:ascii="Arial" w:hAnsi="Arial" w:eastAsia="Times New Roman" w:cs="Arial"/>
                <w:color w:val="000000"/>
                <w:sz w:val="20"/>
                <w:szCs w:val="20"/>
              </w:rPr>
            </w:pPr>
          </w:p>
          <w:p w:rsidRPr="008C6864" w:rsidR="001C5F6A" w:rsidRDefault="001C5F6A" w14:paraId="2310679D" w14:textId="77777777">
            <w:pPr>
              <w:ind w:left="567" w:hanging="425"/>
              <w:rPr>
                <w:rFonts w:ascii="Arial" w:hAnsi="Arial" w:eastAsia="Times New Roman" w:cs="Arial"/>
                <w:color w:val="000000"/>
                <w:sz w:val="20"/>
                <w:szCs w:val="20"/>
              </w:rPr>
              <w:bidi w:val="0"/>
            </w:pPr>
            <w:r>
              <w:rPr>
                <w:rFonts w:ascii="Arial" w:cs="Arial" w:eastAsia="Times New Roman" w:hAnsi="Arial"/>
                <w:color w:val="000000"/>
                <w:sz w:val="20"/>
                <w:szCs w:val="20"/>
                <w:lang w:val="en"/>
                <w:b w:val="0"/>
                <w:bCs w:val="0"/>
                <w:i w:val="0"/>
                <w:iCs w:val="0"/>
                <w:u w:val="none"/>
                <w:vertAlign w:val="baseline"/>
                <w:rtl w:val="0"/>
              </w:rPr>
              <w:t xml:space="preserve"> </w:t>
            </w:r>
          </w:p>
        </w:tc>
        <w:tc>
          <w:tcPr>
            <w:tcW w:w="3256" w:type="dxa"/>
            <w:hideMark/>
          </w:tcPr>
          <w:p w:rsidRPr="008C6864" w:rsidR="001C5F6A" w:rsidP="001C5F6A" w:rsidRDefault="2E1239F8" w14:paraId="4763BAB7" w14:textId="462AC130">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To be submitted digitally via the </w:t>
            </w:r>
            <w:r>
              <w:rPr>
                <w:rFonts w:ascii="Arial" w:cs="Arial" w:hAnsi="Arial"/>
                <w:sz w:val="20"/>
                <w:szCs w:val="20"/>
                <w:highlight w:val="yellow"/>
                <w:lang w:val="en"/>
                <w:b w:val="1"/>
                <w:bCs w:val="1"/>
                <w:i w:val="0"/>
                <w:iCs w:val="0"/>
                <w:u w:val="none"/>
                <w:vertAlign w:val="baseline"/>
                <w:rtl w:val="0"/>
              </w:rPr>
              <w:t xml:space="preserve">CVP IS tools in “Envelope 1”</w:t>
            </w:r>
          </w:p>
        </w:tc>
        <w:tc>
          <w:tcPr>
            <w:tcW w:w="3539" w:type="dxa"/>
            <w:hideMark/>
          </w:tcPr>
          <w:p w:rsidRPr="008C6864" w:rsidR="001C5F6A" w:rsidP="71EA1C33" w:rsidRDefault="001C5F6A" w14:paraId="57FEDFA9" w14:textId="7C561C04">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To be submitted physically (envelope/packaging)</w:t>
            </w:r>
          </w:p>
        </w:tc>
      </w:tr>
      <w:tr w:rsidRPr="008C6864" w:rsidR="001C5F6A" w:rsidTr="77EA0D99" w14:paraId="0C080DC1" w14:textId="77777777">
        <w:tc>
          <w:tcPr>
            <w:tcW w:w="2545" w:type="dxa"/>
            <w:hideMark/>
          </w:tcPr>
          <w:p w:rsidRPr="008C6864" w:rsidR="001C5F6A" w:rsidP="001C5F6A" w:rsidRDefault="001C5F6A" w14:paraId="48C3788B" w14:textId="77777777">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Explanatory statement</w:t>
            </w:r>
          </w:p>
        </w:tc>
        <w:tc>
          <w:tcPr>
            <w:tcW w:w="3256" w:type="dxa"/>
            <w:hideMark/>
          </w:tcPr>
          <w:p w:rsidRPr="008C6864" w:rsidR="001C5F6A" w:rsidRDefault="001C5F6A" w14:paraId="0DF43914"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c>
          <w:tcPr>
            <w:tcW w:w="3539" w:type="dxa"/>
            <w:hideMark/>
          </w:tcPr>
          <w:p w:rsidRPr="008C6864" w:rsidR="001C5F6A" w:rsidRDefault="009540AE" w14:paraId="6D3E59CD" w14:textId="0F7BD5EC">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r>
      <w:tr w:rsidRPr="008C6864" w:rsidR="001C5F6A" w:rsidTr="77EA0D99" w14:paraId="7B28EB4D" w14:textId="77777777">
        <w:tc>
          <w:tcPr>
            <w:tcW w:w="2545" w:type="dxa"/>
            <w:hideMark/>
          </w:tcPr>
          <w:p w:rsidRPr="008C6864" w:rsidR="001C5F6A" w:rsidP="001C5F6A" w:rsidRDefault="001C5F6A" w14:paraId="2C045764" w14:textId="407C11CE">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Brief project description</w:t>
            </w:r>
          </w:p>
        </w:tc>
        <w:tc>
          <w:tcPr>
            <w:tcW w:w="3256" w:type="dxa"/>
            <w:hideMark/>
          </w:tcPr>
          <w:p w:rsidRPr="008C6864" w:rsidR="001C5F6A" w:rsidRDefault="001C5F6A" w14:paraId="3D996C99"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c>
          <w:tcPr>
            <w:tcW w:w="3539" w:type="dxa"/>
            <w:hideMark/>
          </w:tcPr>
          <w:p w:rsidRPr="008C6864" w:rsidR="001C5F6A" w:rsidRDefault="001C5F6A" w14:paraId="41E7F82F"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NO</w:t>
            </w:r>
          </w:p>
        </w:tc>
      </w:tr>
      <w:tr w:rsidRPr="008C6864" w:rsidR="001C5F6A" w:rsidTr="77EA0D99" w14:paraId="057085CA" w14:textId="77777777">
        <w:tc>
          <w:tcPr>
            <w:tcW w:w="2545" w:type="dxa"/>
            <w:hideMark/>
          </w:tcPr>
          <w:p w:rsidRPr="008C6864" w:rsidR="001C5F6A" w:rsidP="001C5F6A" w:rsidRDefault="001C5F6A" w14:paraId="6BD7ED12" w14:textId="5E166D7C">
            <w:pPr>
              <w:rPr>
                <w:rFonts w:ascii="Arial" w:hAnsi="Arial" w:cs="Arial"/>
                <w:b/>
                <w:bCs/>
                <w:sz w:val="20"/>
                <w:szCs w:val="20"/>
              </w:rPr>
              <w:bidi w:val="0"/>
            </w:pPr>
            <w:r>
              <w:rPr>
                <w:rFonts w:ascii="Arial" w:cs="Arial" w:hAnsi="Arial"/>
                <w:sz w:val="20"/>
                <w:szCs w:val="20"/>
                <w:highlight w:val="yellow"/>
                <w:lang w:val="en"/>
                <w:b w:val="1"/>
                <w:bCs w:val="1"/>
                <w:i w:val="0"/>
                <w:iCs w:val="0"/>
                <w:u w:val="none"/>
                <w:vertAlign w:val="baseline"/>
                <w:rtl w:val="0"/>
              </w:rPr>
              <w:t xml:space="preserve">Mandatory visualisations/mandatory viewpoints</w:t>
            </w:r>
          </w:p>
        </w:tc>
        <w:tc>
          <w:tcPr>
            <w:tcW w:w="3256" w:type="dxa"/>
            <w:hideMark/>
          </w:tcPr>
          <w:p w:rsidRPr="008C6864" w:rsidR="001C5F6A" w:rsidRDefault="001C5F6A" w14:paraId="55AEAE5E"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c>
          <w:tcPr>
            <w:tcW w:w="3539" w:type="dxa"/>
            <w:hideMark/>
          </w:tcPr>
          <w:p w:rsidRPr="008C6864" w:rsidR="001C5F6A" w:rsidRDefault="001C5F6A" w14:paraId="29643C78"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NO</w:t>
            </w:r>
          </w:p>
        </w:tc>
      </w:tr>
      <w:tr w:rsidRPr="008C6864" w:rsidR="001C5F6A" w:rsidTr="77EA0D99" w14:paraId="21C5543D" w14:textId="77777777">
        <w:tc>
          <w:tcPr>
            <w:tcW w:w="2545" w:type="dxa"/>
            <w:hideMark/>
          </w:tcPr>
          <w:p w:rsidRPr="008C6864" w:rsidR="001C5F6A" w:rsidP="001C5F6A" w:rsidRDefault="001C5F6A" w14:paraId="48C940B8" w14:textId="77777777">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Presentation Boards</w:t>
            </w:r>
          </w:p>
        </w:tc>
        <w:tc>
          <w:tcPr>
            <w:tcW w:w="3256" w:type="dxa"/>
            <w:hideMark/>
          </w:tcPr>
          <w:p w:rsidRPr="008C6864" w:rsidR="001C5F6A" w:rsidRDefault="001C5F6A" w14:paraId="6BC49E5E"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c>
          <w:tcPr>
            <w:tcW w:w="3539" w:type="dxa"/>
            <w:hideMark/>
          </w:tcPr>
          <w:p w:rsidRPr="008C6864" w:rsidR="001C5F6A" w:rsidRDefault="001C5F6A" w14:paraId="70FC7FF2"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r>
      <w:tr w:rsidRPr="008C6864" w:rsidR="001C5F6A" w:rsidTr="77EA0D99" w14:paraId="5EB2DF68" w14:textId="77777777">
        <w:tc>
          <w:tcPr>
            <w:tcW w:w="2545" w:type="dxa"/>
            <w:hideMark/>
          </w:tcPr>
          <w:p w:rsidRPr="008C6864" w:rsidR="001C5F6A" w:rsidP="001C5F6A" w:rsidRDefault="001C5F6A" w14:paraId="2A3D5C3D" w14:textId="77777777">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Layout</w:t>
            </w:r>
          </w:p>
        </w:tc>
        <w:tc>
          <w:tcPr>
            <w:tcW w:w="3256" w:type="dxa"/>
            <w:hideMark/>
          </w:tcPr>
          <w:p w:rsidRPr="008C6864" w:rsidR="001C5F6A" w:rsidRDefault="001C5F6A" w14:paraId="0F084CDB"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NO</w:t>
            </w:r>
          </w:p>
        </w:tc>
        <w:tc>
          <w:tcPr>
            <w:tcW w:w="3539" w:type="dxa"/>
            <w:hideMark/>
          </w:tcPr>
          <w:p w:rsidRPr="008C6864" w:rsidR="001C5F6A" w:rsidRDefault="001C5F6A" w14:paraId="4C7925FB" w14:textId="77777777">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r>
      <w:tr w:rsidRPr="008C6864" w:rsidR="00427552" w:rsidTr="77EA0D99" w14:paraId="08A2D8D8" w14:textId="77777777">
        <w:tc>
          <w:tcPr>
            <w:tcW w:w="2545" w:type="dxa"/>
          </w:tcPr>
          <w:p w:rsidRPr="008C6864" w:rsidR="00427552" w:rsidP="001C5F6A" w:rsidRDefault="00427552" w14:paraId="5B515697" w14:textId="270EBE71">
            <w:pPr>
              <w:rPr>
                <w:rFonts w:ascii="Arial" w:hAnsi="Arial" w:cs="Arial"/>
                <w:b/>
                <w:bCs/>
                <w:sz w:val="20"/>
                <w:szCs w:val="20"/>
              </w:rPr>
              <w:bidi w:val="0"/>
            </w:pPr>
            <w:r>
              <w:rPr>
                <w:rFonts w:ascii="Arial" w:cs="Arial" w:hAnsi="Arial"/>
                <w:sz w:val="20"/>
                <w:szCs w:val="20"/>
                <w:lang w:val="en"/>
                <w:b w:val="1"/>
                <w:bCs w:val="1"/>
                <w:i w:val="0"/>
                <w:iCs w:val="0"/>
                <w:u w:val="none"/>
                <w:vertAlign w:val="baseline"/>
                <w:rtl w:val="0"/>
              </w:rPr>
              <w:t xml:space="preserve">Self-check table for the VCC hall areas</w:t>
            </w:r>
          </w:p>
        </w:tc>
        <w:tc>
          <w:tcPr>
            <w:tcW w:w="3256" w:type="dxa"/>
          </w:tcPr>
          <w:p w:rsidRPr="008C6864" w:rsidR="00427552" w:rsidRDefault="00427552" w14:paraId="5A73C641" w14:textId="6759CE33">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YES</w:t>
            </w:r>
          </w:p>
        </w:tc>
        <w:tc>
          <w:tcPr>
            <w:tcW w:w="3539" w:type="dxa"/>
          </w:tcPr>
          <w:p w:rsidRPr="008C6864" w:rsidR="00427552" w:rsidRDefault="00427552" w14:paraId="26899EEE" w14:textId="2146A6E8">
            <w:pPr>
              <w:ind w:left="567" w:hanging="425"/>
              <w:rPr>
                <w:rFonts w:ascii="Arial" w:hAnsi="Arial" w:eastAsia="Times New Roman" w:cs="Arial"/>
                <w:color w:val="000000"/>
                <w:sz w:val="20"/>
                <w:szCs w:val="20"/>
                <w:highlight w:val="yellow"/>
              </w:rPr>
              <w:bidi w:val="0"/>
            </w:pPr>
            <w:r>
              <w:rPr>
                <w:rFonts w:ascii="Arial" w:cs="Arial" w:eastAsia="Times New Roman" w:hAnsi="Arial"/>
                <w:color w:val="000000"/>
                <w:sz w:val="20"/>
                <w:szCs w:val="20"/>
                <w:highlight w:val="yellow"/>
                <w:lang w:val="en"/>
                <w:b w:val="0"/>
                <w:bCs w:val="0"/>
                <w:i w:val="0"/>
                <w:iCs w:val="0"/>
                <w:u w:val="none"/>
                <w:vertAlign w:val="baseline"/>
                <w:rtl w:val="0"/>
              </w:rPr>
              <w:t xml:space="preserve">NO</w:t>
            </w:r>
          </w:p>
        </w:tc>
      </w:tr>
    </w:tbl>
    <w:p w:rsidRPr="008C6864" w:rsidR="001C5F6A" w:rsidP="008628D8" w:rsidRDefault="001C5F6A" w14:paraId="445BBB27" w14:textId="77777777">
      <w:pPr>
        <w:pStyle w:val="ListParagraph"/>
        <w:spacing w:line="276" w:lineRule="auto"/>
        <w:rPr>
          <w:rFonts w:ascii="Arial" w:hAnsi="Arial" w:cs="Arial"/>
          <w:b/>
          <w:bCs/>
          <w:sz w:val="20"/>
          <w:szCs w:val="20"/>
        </w:rPr>
      </w:pPr>
    </w:p>
    <w:p w:rsidRPr="008C6864" w:rsidR="007F23F8" w:rsidRDefault="007F23F8" w14:paraId="681F1EA3" w14:textId="77777777">
      <w:pPr>
        <w:rPr>
          <w:rFonts w:ascii="Arial" w:hAnsi="Arial" w:cs="Arial"/>
          <w:sz w:val="20"/>
          <w:szCs w:val="20"/>
        </w:rPr>
      </w:pPr>
    </w:p>
    <w:sectPr w:rsidRPr="008C6864" w:rsidR="007F23F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CAE" w:rsidP="00007FAA" w:rsidRDefault="00773CAE" w14:paraId="58BF38E2" w14:textId="77777777">
      <w:pPr>
        <w:spacing w:after="0" w:line="240" w:lineRule="auto"/>
      </w:pPr>
      <w:r>
        <w:separator/>
      </w:r>
    </w:p>
  </w:endnote>
  <w:endnote w:type="continuationSeparator" w:id="0">
    <w:p w:rsidR="00773CAE" w:rsidP="00007FAA" w:rsidRDefault="00773CAE" w14:paraId="102CBB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CAE" w:rsidP="00007FAA" w:rsidRDefault="00773CAE" w14:paraId="1D925668" w14:textId="77777777">
      <w:pPr>
        <w:spacing w:after="0" w:line="240" w:lineRule="auto"/>
      </w:pPr>
      <w:r>
        <w:separator/>
      </w:r>
    </w:p>
  </w:footnote>
  <w:footnote w:type="continuationSeparator" w:id="0">
    <w:p w:rsidR="00773CAE" w:rsidP="00007FAA" w:rsidRDefault="00773CAE" w14:paraId="16A192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7D"/>
    <w:multiLevelType w:val="multilevel"/>
    <w:tmpl w:val="F2AEB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4928BC"/>
    <w:multiLevelType w:val="hybridMultilevel"/>
    <w:tmpl w:val="07E6666A"/>
    <w:lvl w:ilvl="0" w:tplc="41585136">
      <w:start w:val="6"/>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898DB6A"/>
    <w:multiLevelType w:val="hybridMultilevel"/>
    <w:tmpl w:val="DFDC89C0"/>
    <w:lvl w:ilvl="0" w:tplc="FED004E2">
      <w:start w:val="1"/>
      <w:numFmt w:val="bullet"/>
      <w:lvlText w:val=""/>
      <w:lvlJc w:val="left"/>
      <w:pPr>
        <w:ind w:left="720" w:hanging="360"/>
      </w:pPr>
      <w:rPr>
        <w:rFonts w:hint="default" w:ascii="Symbol" w:hAnsi="Symbol"/>
      </w:rPr>
    </w:lvl>
    <w:lvl w:ilvl="1" w:tplc="CD026476">
      <w:start w:val="1"/>
      <w:numFmt w:val="bullet"/>
      <w:lvlText w:val="o"/>
      <w:lvlJc w:val="left"/>
      <w:pPr>
        <w:ind w:left="1440" w:hanging="360"/>
      </w:pPr>
      <w:rPr>
        <w:rFonts w:hint="default" w:ascii="Courier New" w:hAnsi="Courier New"/>
      </w:rPr>
    </w:lvl>
    <w:lvl w:ilvl="2" w:tplc="59100BCC">
      <w:start w:val="1"/>
      <w:numFmt w:val="bullet"/>
      <w:lvlText w:val=""/>
      <w:lvlJc w:val="left"/>
      <w:pPr>
        <w:ind w:left="2160" w:hanging="360"/>
      </w:pPr>
      <w:rPr>
        <w:rFonts w:hint="default" w:ascii="Wingdings" w:hAnsi="Wingdings"/>
      </w:rPr>
    </w:lvl>
    <w:lvl w:ilvl="3" w:tplc="137E11D2">
      <w:start w:val="1"/>
      <w:numFmt w:val="bullet"/>
      <w:lvlText w:val=""/>
      <w:lvlJc w:val="left"/>
      <w:pPr>
        <w:ind w:left="2880" w:hanging="360"/>
      </w:pPr>
      <w:rPr>
        <w:rFonts w:hint="default" w:ascii="Symbol" w:hAnsi="Symbol"/>
      </w:rPr>
    </w:lvl>
    <w:lvl w:ilvl="4" w:tplc="10968A60">
      <w:start w:val="1"/>
      <w:numFmt w:val="bullet"/>
      <w:lvlText w:val="o"/>
      <w:lvlJc w:val="left"/>
      <w:pPr>
        <w:ind w:left="3600" w:hanging="360"/>
      </w:pPr>
      <w:rPr>
        <w:rFonts w:hint="default" w:ascii="Courier New" w:hAnsi="Courier New"/>
      </w:rPr>
    </w:lvl>
    <w:lvl w:ilvl="5" w:tplc="050E6CEC">
      <w:start w:val="1"/>
      <w:numFmt w:val="bullet"/>
      <w:lvlText w:val=""/>
      <w:lvlJc w:val="left"/>
      <w:pPr>
        <w:ind w:left="4320" w:hanging="360"/>
      </w:pPr>
      <w:rPr>
        <w:rFonts w:hint="default" w:ascii="Wingdings" w:hAnsi="Wingdings"/>
      </w:rPr>
    </w:lvl>
    <w:lvl w:ilvl="6" w:tplc="FFB44A2A">
      <w:start w:val="1"/>
      <w:numFmt w:val="bullet"/>
      <w:lvlText w:val=""/>
      <w:lvlJc w:val="left"/>
      <w:pPr>
        <w:ind w:left="5040" w:hanging="360"/>
      </w:pPr>
      <w:rPr>
        <w:rFonts w:hint="default" w:ascii="Symbol" w:hAnsi="Symbol"/>
      </w:rPr>
    </w:lvl>
    <w:lvl w:ilvl="7" w:tplc="C05C00B2">
      <w:start w:val="1"/>
      <w:numFmt w:val="bullet"/>
      <w:lvlText w:val="o"/>
      <w:lvlJc w:val="left"/>
      <w:pPr>
        <w:ind w:left="5760" w:hanging="360"/>
      </w:pPr>
      <w:rPr>
        <w:rFonts w:hint="default" w:ascii="Courier New" w:hAnsi="Courier New"/>
      </w:rPr>
    </w:lvl>
    <w:lvl w:ilvl="8" w:tplc="EE28F5B4">
      <w:start w:val="1"/>
      <w:numFmt w:val="bullet"/>
      <w:lvlText w:val=""/>
      <w:lvlJc w:val="left"/>
      <w:pPr>
        <w:ind w:left="6480" w:hanging="360"/>
      </w:pPr>
      <w:rPr>
        <w:rFonts w:hint="default" w:ascii="Wingdings" w:hAnsi="Wingdings"/>
      </w:rPr>
    </w:lvl>
  </w:abstractNum>
  <w:abstractNum w:abstractNumId="3" w15:restartNumberingAfterBreak="0">
    <w:nsid w:val="0B7E132F"/>
    <w:multiLevelType w:val="multilevel"/>
    <w:tmpl w:val="BB10F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48A7DBE"/>
    <w:multiLevelType w:val="multilevel"/>
    <w:tmpl w:val="898C3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C30731"/>
    <w:multiLevelType w:val="hybridMultilevel"/>
    <w:tmpl w:val="2D546684"/>
    <w:lvl w:ilvl="0" w:tplc="6F50B164">
      <w:numFmt w:val="bullet"/>
      <w:lvlText w:val="•"/>
      <w:lvlJc w:val="left"/>
      <w:pPr>
        <w:ind w:left="1080" w:hanging="720"/>
      </w:pPr>
      <w:rPr>
        <w:rFonts w:hint="default" w:ascii="Aptos" w:hAnsi="Aptos" w:eastAsiaTheme="minorHAnsi"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0D21E5B"/>
    <w:multiLevelType w:val="multilevel"/>
    <w:tmpl w:val="FCF4E544"/>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1687340"/>
    <w:multiLevelType w:val="hybridMultilevel"/>
    <w:tmpl w:val="F06C0036"/>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A2C3515"/>
    <w:multiLevelType w:val="hybridMultilevel"/>
    <w:tmpl w:val="3160B3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D038EDC"/>
    <w:multiLevelType w:val="hybridMultilevel"/>
    <w:tmpl w:val="F348AA86"/>
    <w:lvl w:ilvl="0" w:tplc="56F2DA66">
      <w:start w:val="1"/>
      <w:numFmt w:val="decimal"/>
      <w:lvlText w:val="•"/>
      <w:lvlJc w:val="left"/>
      <w:pPr>
        <w:ind w:left="720" w:hanging="360"/>
      </w:pPr>
    </w:lvl>
    <w:lvl w:ilvl="1" w:tplc="219A9BA8">
      <w:start w:val="1"/>
      <w:numFmt w:val="lowerLetter"/>
      <w:lvlText w:val="%2."/>
      <w:lvlJc w:val="left"/>
      <w:pPr>
        <w:ind w:left="1440" w:hanging="360"/>
      </w:pPr>
    </w:lvl>
    <w:lvl w:ilvl="2" w:tplc="E8885B00">
      <w:start w:val="1"/>
      <w:numFmt w:val="lowerRoman"/>
      <w:lvlText w:val="%3."/>
      <w:lvlJc w:val="right"/>
      <w:pPr>
        <w:ind w:left="2160" w:hanging="180"/>
      </w:pPr>
    </w:lvl>
    <w:lvl w:ilvl="3" w:tplc="99D2AEBC">
      <w:start w:val="1"/>
      <w:numFmt w:val="decimal"/>
      <w:lvlText w:val="%4."/>
      <w:lvlJc w:val="left"/>
      <w:pPr>
        <w:ind w:left="2880" w:hanging="360"/>
      </w:pPr>
    </w:lvl>
    <w:lvl w:ilvl="4" w:tplc="0BD8B740">
      <w:start w:val="1"/>
      <w:numFmt w:val="lowerLetter"/>
      <w:lvlText w:val="%5."/>
      <w:lvlJc w:val="left"/>
      <w:pPr>
        <w:ind w:left="3600" w:hanging="360"/>
      </w:pPr>
    </w:lvl>
    <w:lvl w:ilvl="5" w:tplc="BD842BE4">
      <w:start w:val="1"/>
      <w:numFmt w:val="lowerRoman"/>
      <w:lvlText w:val="%6."/>
      <w:lvlJc w:val="right"/>
      <w:pPr>
        <w:ind w:left="4320" w:hanging="180"/>
      </w:pPr>
    </w:lvl>
    <w:lvl w:ilvl="6" w:tplc="1C880FEC">
      <w:start w:val="1"/>
      <w:numFmt w:val="decimal"/>
      <w:lvlText w:val="%7."/>
      <w:lvlJc w:val="left"/>
      <w:pPr>
        <w:ind w:left="5040" w:hanging="360"/>
      </w:pPr>
    </w:lvl>
    <w:lvl w:ilvl="7" w:tplc="1BEE005A">
      <w:start w:val="1"/>
      <w:numFmt w:val="lowerLetter"/>
      <w:lvlText w:val="%8."/>
      <w:lvlJc w:val="left"/>
      <w:pPr>
        <w:ind w:left="5760" w:hanging="360"/>
      </w:pPr>
    </w:lvl>
    <w:lvl w:ilvl="8" w:tplc="E1703BFC">
      <w:start w:val="1"/>
      <w:numFmt w:val="lowerRoman"/>
      <w:lvlText w:val="%9."/>
      <w:lvlJc w:val="right"/>
      <w:pPr>
        <w:ind w:left="6480" w:hanging="180"/>
      </w:pPr>
    </w:lvl>
  </w:abstractNum>
  <w:abstractNum w:abstractNumId="10" w15:restartNumberingAfterBreak="0">
    <w:nsid w:val="56F37F43"/>
    <w:multiLevelType w:val="hybridMultilevel"/>
    <w:tmpl w:val="7A3027B6"/>
    <w:lvl w:ilvl="0" w:tplc="F56A95B8">
      <w:start w:val="1"/>
      <w:numFmt w:val="bullet"/>
      <w:lvlText w:val="·"/>
      <w:lvlJc w:val="left"/>
      <w:pPr>
        <w:ind w:left="720" w:hanging="360"/>
      </w:pPr>
      <w:rPr>
        <w:rFonts w:hint="default" w:ascii="Symbol" w:hAnsi="Symbol"/>
      </w:rPr>
    </w:lvl>
    <w:lvl w:ilvl="1" w:tplc="205257C4">
      <w:start w:val="1"/>
      <w:numFmt w:val="bullet"/>
      <w:lvlText w:val="o"/>
      <w:lvlJc w:val="left"/>
      <w:pPr>
        <w:ind w:left="1440" w:hanging="360"/>
      </w:pPr>
      <w:rPr>
        <w:rFonts w:hint="default" w:ascii="Courier New" w:hAnsi="Courier New"/>
      </w:rPr>
    </w:lvl>
    <w:lvl w:ilvl="2" w:tplc="512C959A">
      <w:start w:val="1"/>
      <w:numFmt w:val="bullet"/>
      <w:lvlText w:val=""/>
      <w:lvlJc w:val="left"/>
      <w:pPr>
        <w:ind w:left="2160" w:hanging="360"/>
      </w:pPr>
      <w:rPr>
        <w:rFonts w:hint="default" w:ascii="Wingdings" w:hAnsi="Wingdings"/>
      </w:rPr>
    </w:lvl>
    <w:lvl w:ilvl="3" w:tplc="BCB269C8">
      <w:start w:val="1"/>
      <w:numFmt w:val="bullet"/>
      <w:lvlText w:val=""/>
      <w:lvlJc w:val="left"/>
      <w:pPr>
        <w:ind w:left="2880" w:hanging="360"/>
      </w:pPr>
      <w:rPr>
        <w:rFonts w:hint="default" w:ascii="Symbol" w:hAnsi="Symbol"/>
      </w:rPr>
    </w:lvl>
    <w:lvl w:ilvl="4" w:tplc="BFC8E924">
      <w:start w:val="1"/>
      <w:numFmt w:val="bullet"/>
      <w:lvlText w:val="o"/>
      <w:lvlJc w:val="left"/>
      <w:pPr>
        <w:ind w:left="3600" w:hanging="360"/>
      </w:pPr>
      <w:rPr>
        <w:rFonts w:hint="default" w:ascii="Courier New" w:hAnsi="Courier New"/>
      </w:rPr>
    </w:lvl>
    <w:lvl w:ilvl="5" w:tplc="B7D638DE">
      <w:start w:val="1"/>
      <w:numFmt w:val="bullet"/>
      <w:lvlText w:val=""/>
      <w:lvlJc w:val="left"/>
      <w:pPr>
        <w:ind w:left="4320" w:hanging="360"/>
      </w:pPr>
      <w:rPr>
        <w:rFonts w:hint="default" w:ascii="Wingdings" w:hAnsi="Wingdings"/>
      </w:rPr>
    </w:lvl>
    <w:lvl w:ilvl="6" w:tplc="01D8137E">
      <w:start w:val="1"/>
      <w:numFmt w:val="bullet"/>
      <w:lvlText w:val=""/>
      <w:lvlJc w:val="left"/>
      <w:pPr>
        <w:ind w:left="5040" w:hanging="360"/>
      </w:pPr>
      <w:rPr>
        <w:rFonts w:hint="default" w:ascii="Symbol" w:hAnsi="Symbol"/>
      </w:rPr>
    </w:lvl>
    <w:lvl w:ilvl="7" w:tplc="32A8ADD6">
      <w:start w:val="1"/>
      <w:numFmt w:val="bullet"/>
      <w:lvlText w:val="o"/>
      <w:lvlJc w:val="left"/>
      <w:pPr>
        <w:ind w:left="5760" w:hanging="360"/>
      </w:pPr>
      <w:rPr>
        <w:rFonts w:hint="default" w:ascii="Courier New" w:hAnsi="Courier New"/>
      </w:rPr>
    </w:lvl>
    <w:lvl w:ilvl="8" w:tplc="65E479EE">
      <w:start w:val="1"/>
      <w:numFmt w:val="bullet"/>
      <w:lvlText w:val=""/>
      <w:lvlJc w:val="left"/>
      <w:pPr>
        <w:ind w:left="6480" w:hanging="360"/>
      </w:pPr>
      <w:rPr>
        <w:rFonts w:hint="default" w:ascii="Wingdings" w:hAnsi="Wingdings"/>
      </w:rPr>
    </w:lvl>
  </w:abstractNum>
  <w:abstractNum w:abstractNumId="11" w15:restartNumberingAfterBreak="0">
    <w:nsid w:val="57425403"/>
    <w:multiLevelType w:val="hybridMultilevel"/>
    <w:tmpl w:val="9BEE87D8"/>
    <w:lvl w:ilvl="0" w:tplc="C8AC1324">
      <w:start w:val="1"/>
      <w:numFmt w:val="decimal"/>
      <w:lvlText w:val="•"/>
      <w:lvlJc w:val="left"/>
      <w:pPr>
        <w:ind w:left="720" w:hanging="360"/>
      </w:pPr>
    </w:lvl>
    <w:lvl w:ilvl="1" w:tplc="BEBEFD48">
      <w:start w:val="1"/>
      <w:numFmt w:val="lowerLetter"/>
      <w:lvlText w:val="%2."/>
      <w:lvlJc w:val="left"/>
      <w:pPr>
        <w:ind w:left="1440" w:hanging="360"/>
      </w:pPr>
    </w:lvl>
    <w:lvl w:ilvl="2" w:tplc="7EC4A4B4">
      <w:start w:val="1"/>
      <w:numFmt w:val="lowerRoman"/>
      <w:lvlText w:val="%3."/>
      <w:lvlJc w:val="right"/>
      <w:pPr>
        <w:ind w:left="2160" w:hanging="180"/>
      </w:pPr>
    </w:lvl>
    <w:lvl w:ilvl="3" w:tplc="20A6DFEC">
      <w:start w:val="1"/>
      <w:numFmt w:val="decimal"/>
      <w:lvlText w:val="%4."/>
      <w:lvlJc w:val="left"/>
      <w:pPr>
        <w:ind w:left="2880" w:hanging="360"/>
      </w:pPr>
    </w:lvl>
    <w:lvl w:ilvl="4" w:tplc="F976EFF2">
      <w:start w:val="1"/>
      <w:numFmt w:val="lowerLetter"/>
      <w:lvlText w:val="%5."/>
      <w:lvlJc w:val="left"/>
      <w:pPr>
        <w:ind w:left="3600" w:hanging="360"/>
      </w:pPr>
    </w:lvl>
    <w:lvl w:ilvl="5" w:tplc="B858B26A">
      <w:start w:val="1"/>
      <w:numFmt w:val="lowerRoman"/>
      <w:lvlText w:val="%6."/>
      <w:lvlJc w:val="right"/>
      <w:pPr>
        <w:ind w:left="4320" w:hanging="180"/>
      </w:pPr>
    </w:lvl>
    <w:lvl w:ilvl="6" w:tplc="1108C23A">
      <w:start w:val="1"/>
      <w:numFmt w:val="decimal"/>
      <w:lvlText w:val="%7."/>
      <w:lvlJc w:val="left"/>
      <w:pPr>
        <w:ind w:left="5040" w:hanging="360"/>
      </w:pPr>
    </w:lvl>
    <w:lvl w:ilvl="7" w:tplc="AA364FE0">
      <w:start w:val="1"/>
      <w:numFmt w:val="lowerLetter"/>
      <w:lvlText w:val="%8."/>
      <w:lvlJc w:val="left"/>
      <w:pPr>
        <w:ind w:left="5760" w:hanging="360"/>
      </w:pPr>
    </w:lvl>
    <w:lvl w:ilvl="8" w:tplc="9E1AB650">
      <w:start w:val="1"/>
      <w:numFmt w:val="lowerRoman"/>
      <w:lvlText w:val="%9."/>
      <w:lvlJc w:val="right"/>
      <w:pPr>
        <w:ind w:left="6480" w:hanging="180"/>
      </w:pPr>
    </w:lvl>
  </w:abstractNum>
  <w:abstractNum w:abstractNumId="12" w15:restartNumberingAfterBreak="0">
    <w:nsid w:val="57632FD5"/>
    <w:multiLevelType w:val="hybridMultilevel"/>
    <w:tmpl w:val="7754318C"/>
    <w:lvl w:ilvl="0" w:tplc="6F50B164">
      <w:numFmt w:val="bullet"/>
      <w:lvlText w:val="•"/>
      <w:lvlJc w:val="left"/>
      <w:pPr>
        <w:ind w:left="1080" w:hanging="720"/>
      </w:pPr>
      <w:rPr>
        <w:rFonts w:hint="default" w:ascii="Aptos" w:hAnsi="Aptos" w:eastAsiaTheme="minorHAnsi"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58797127"/>
    <w:multiLevelType w:val="hybridMultilevel"/>
    <w:tmpl w:val="4760A680"/>
    <w:lvl w:ilvl="0" w:tplc="6F50B164">
      <w:numFmt w:val="bullet"/>
      <w:lvlText w:val="•"/>
      <w:lvlJc w:val="left"/>
      <w:pPr>
        <w:ind w:left="1080" w:hanging="720"/>
      </w:pPr>
      <w:rPr>
        <w:rFonts w:hint="default" w:ascii="Aptos" w:hAnsi="Aptos" w:eastAsiaTheme="minorHAnsi" w:cstheme="minorBidi"/>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3A16F54"/>
    <w:multiLevelType w:val="multilevel"/>
    <w:tmpl w:val="84203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C245ED7"/>
    <w:multiLevelType w:val="multilevel"/>
    <w:tmpl w:val="5C489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0FB2090"/>
    <w:multiLevelType w:val="multilevel"/>
    <w:tmpl w:val="EBDE6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BC58BE"/>
    <w:multiLevelType w:val="multilevel"/>
    <w:tmpl w:val="99ACC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71C51FC"/>
    <w:multiLevelType w:val="multilevel"/>
    <w:tmpl w:val="E23E0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0BD2DB"/>
    <w:multiLevelType w:val="hybridMultilevel"/>
    <w:tmpl w:val="15E8D402"/>
    <w:lvl w:ilvl="0" w:tplc="DC3A53E0">
      <w:start w:val="1"/>
      <w:numFmt w:val="bullet"/>
      <w:lvlText w:val=""/>
      <w:lvlJc w:val="left"/>
      <w:pPr>
        <w:ind w:left="1080" w:hanging="360"/>
      </w:pPr>
      <w:rPr>
        <w:rFonts w:hint="default" w:ascii="Symbol" w:hAnsi="Symbol"/>
      </w:rPr>
    </w:lvl>
    <w:lvl w:ilvl="1" w:tplc="13E6B90C">
      <w:start w:val="1"/>
      <w:numFmt w:val="bullet"/>
      <w:lvlText w:val="o"/>
      <w:lvlJc w:val="left"/>
      <w:pPr>
        <w:ind w:left="1800" w:hanging="360"/>
      </w:pPr>
      <w:rPr>
        <w:rFonts w:hint="default" w:ascii="Courier New" w:hAnsi="Courier New"/>
      </w:rPr>
    </w:lvl>
    <w:lvl w:ilvl="2" w:tplc="AC92ECAE">
      <w:start w:val="1"/>
      <w:numFmt w:val="bullet"/>
      <w:lvlText w:val=""/>
      <w:lvlJc w:val="left"/>
      <w:pPr>
        <w:ind w:left="2520" w:hanging="360"/>
      </w:pPr>
      <w:rPr>
        <w:rFonts w:hint="default" w:ascii="Wingdings" w:hAnsi="Wingdings"/>
      </w:rPr>
    </w:lvl>
    <w:lvl w:ilvl="3" w:tplc="4C90B354">
      <w:start w:val="1"/>
      <w:numFmt w:val="bullet"/>
      <w:lvlText w:val=""/>
      <w:lvlJc w:val="left"/>
      <w:pPr>
        <w:ind w:left="3240" w:hanging="360"/>
      </w:pPr>
      <w:rPr>
        <w:rFonts w:hint="default" w:ascii="Symbol" w:hAnsi="Symbol"/>
      </w:rPr>
    </w:lvl>
    <w:lvl w:ilvl="4" w:tplc="4AF4E29C">
      <w:start w:val="1"/>
      <w:numFmt w:val="bullet"/>
      <w:lvlText w:val="o"/>
      <w:lvlJc w:val="left"/>
      <w:pPr>
        <w:ind w:left="3960" w:hanging="360"/>
      </w:pPr>
      <w:rPr>
        <w:rFonts w:hint="default" w:ascii="Courier New" w:hAnsi="Courier New"/>
      </w:rPr>
    </w:lvl>
    <w:lvl w:ilvl="5" w:tplc="2C1A358E">
      <w:start w:val="1"/>
      <w:numFmt w:val="bullet"/>
      <w:lvlText w:val=""/>
      <w:lvlJc w:val="left"/>
      <w:pPr>
        <w:ind w:left="4680" w:hanging="360"/>
      </w:pPr>
      <w:rPr>
        <w:rFonts w:hint="default" w:ascii="Wingdings" w:hAnsi="Wingdings"/>
      </w:rPr>
    </w:lvl>
    <w:lvl w:ilvl="6" w:tplc="0B76EAB2">
      <w:start w:val="1"/>
      <w:numFmt w:val="bullet"/>
      <w:lvlText w:val=""/>
      <w:lvlJc w:val="left"/>
      <w:pPr>
        <w:ind w:left="5400" w:hanging="360"/>
      </w:pPr>
      <w:rPr>
        <w:rFonts w:hint="default" w:ascii="Symbol" w:hAnsi="Symbol"/>
      </w:rPr>
    </w:lvl>
    <w:lvl w:ilvl="7" w:tplc="5658C892">
      <w:start w:val="1"/>
      <w:numFmt w:val="bullet"/>
      <w:lvlText w:val="o"/>
      <w:lvlJc w:val="left"/>
      <w:pPr>
        <w:ind w:left="6120" w:hanging="360"/>
      </w:pPr>
      <w:rPr>
        <w:rFonts w:hint="default" w:ascii="Courier New" w:hAnsi="Courier New"/>
      </w:rPr>
    </w:lvl>
    <w:lvl w:ilvl="8" w:tplc="2A4C09E8">
      <w:start w:val="1"/>
      <w:numFmt w:val="bullet"/>
      <w:lvlText w:val=""/>
      <w:lvlJc w:val="left"/>
      <w:pPr>
        <w:ind w:left="6840" w:hanging="360"/>
      </w:pPr>
      <w:rPr>
        <w:rFonts w:hint="default" w:ascii="Wingdings" w:hAnsi="Wingdings"/>
      </w:rPr>
    </w:lvl>
  </w:abstractNum>
  <w:num w:numId="1" w16cid:durableId="1733505451">
    <w:abstractNumId w:val="10"/>
  </w:num>
  <w:num w:numId="2" w16cid:durableId="1066992143">
    <w:abstractNumId w:val="2"/>
  </w:num>
  <w:num w:numId="3" w16cid:durableId="83115474">
    <w:abstractNumId w:val="19"/>
  </w:num>
  <w:num w:numId="4" w16cid:durableId="1655640428">
    <w:abstractNumId w:val="11"/>
  </w:num>
  <w:num w:numId="5" w16cid:durableId="1296255875">
    <w:abstractNumId w:val="9"/>
  </w:num>
  <w:num w:numId="6" w16cid:durableId="1390836381">
    <w:abstractNumId w:val="6"/>
  </w:num>
  <w:num w:numId="7" w16cid:durableId="839927331">
    <w:abstractNumId w:val="18"/>
  </w:num>
  <w:num w:numId="8" w16cid:durableId="1205873305">
    <w:abstractNumId w:val="14"/>
  </w:num>
  <w:num w:numId="9" w16cid:durableId="684019691">
    <w:abstractNumId w:val="17"/>
  </w:num>
  <w:num w:numId="10" w16cid:durableId="1054238903">
    <w:abstractNumId w:val="4"/>
  </w:num>
  <w:num w:numId="11" w16cid:durableId="1741949601">
    <w:abstractNumId w:val="16"/>
  </w:num>
  <w:num w:numId="12" w16cid:durableId="538054085">
    <w:abstractNumId w:val="0"/>
  </w:num>
  <w:num w:numId="13" w16cid:durableId="1177232816">
    <w:abstractNumId w:val="15"/>
  </w:num>
  <w:num w:numId="14" w16cid:durableId="169953148">
    <w:abstractNumId w:val="1"/>
  </w:num>
  <w:num w:numId="15" w16cid:durableId="1251743267">
    <w:abstractNumId w:val="13"/>
  </w:num>
  <w:num w:numId="16" w16cid:durableId="2038239161">
    <w:abstractNumId w:val="12"/>
  </w:num>
  <w:num w:numId="17" w16cid:durableId="766077616">
    <w:abstractNumId w:val="3"/>
  </w:num>
  <w:num w:numId="18" w16cid:durableId="1932620403">
    <w:abstractNumId w:val="5"/>
  </w:num>
  <w:num w:numId="19" w16cid:durableId="849414891">
    <w:abstractNumId w:val="7"/>
  </w:num>
  <w:num w:numId="20" w16cid:durableId="678118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88"/>
    <w:rsid w:val="00007FAA"/>
    <w:rsid w:val="00034A2D"/>
    <w:rsid w:val="0004799C"/>
    <w:rsid w:val="00075DE1"/>
    <w:rsid w:val="000A55FD"/>
    <w:rsid w:val="000B6EF2"/>
    <w:rsid w:val="000C0C85"/>
    <w:rsid w:val="000D0937"/>
    <w:rsid w:val="000D4EFE"/>
    <w:rsid w:val="000E09C5"/>
    <w:rsid w:val="000F42C1"/>
    <w:rsid w:val="00122906"/>
    <w:rsid w:val="00126200"/>
    <w:rsid w:val="00143941"/>
    <w:rsid w:val="0016092A"/>
    <w:rsid w:val="00177BA0"/>
    <w:rsid w:val="0019268E"/>
    <w:rsid w:val="001974C9"/>
    <w:rsid w:val="001B3A31"/>
    <w:rsid w:val="001C5F6A"/>
    <w:rsid w:val="001F4D98"/>
    <w:rsid w:val="00205C54"/>
    <w:rsid w:val="002062B7"/>
    <w:rsid w:val="0022661F"/>
    <w:rsid w:val="0022685F"/>
    <w:rsid w:val="0022729E"/>
    <w:rsid w:val="00227B62"/>
    <w:rsid w:val="0023322D"/>
    <w:rsid w:val="0027538C"/>
    <w:rsid w:val="00280FEA"/>
    <w:rsid w:val="00295486"/>
    <w:rsid w:val="002B24A6"/>
    <w:rsid w:val="002B2B48"/>
    <w:rsid w:val="002B4EA7"/>
    <w:rsid w:val="002C483E"/>
    <w:rsid w:val="002F7572"/>
    <w:rsid w:val="003119DD"/>
    <w:rsid w:val="00331048"/>
    <w:rsid w:val="003448EB"/>
    <w:rsid w:val="00346571"/>
    <w:rsid w:val="00391C57"/>
    <w:rsid w:val="003A2A3D"/>
    <w:rsid w:val="003A5557"/>
    <w:rsid w:val="0040066D"/>
    <w:rsid w:val="00402DEA"/>
    <w:rsid w:val="00427552"/>
    <w:rsid w:val="004545ED"/>
    <w:rsid w:val="004747F5"/>
    <w:rsid w:val="004F1C8F"/>
    <w:rsid w:val="005102E5"/>
    <w:rsid w:val="00523AAF"/>
    <w:rsid w:val="005272A6"/>
    <w:rsid w:val="0054286A"/>
    <w:rsid w:val="00564381"/>
    <w:rsid w:val="00564BD9"/>
    <w:rsid w:val="00566606"/>
    <w:rsid w:val="00573207"/>
    <w:rsid w:val="00573536"/>
    <w:rsid w:val="00635952"/>
    <w:rsid w:val="0063B87F"/>
    <w:rsid w:val="00662F42"/>
    <w:rsid w:val="00676CA9"/>
    <w:rsid w:val="00691E05"/>
    <w:rsid w:val="006C23B5"/>
    <w:rsid w:val="006C5810"/>
    <w:rsid w:val="0071696D"/>
    <w:rsid w:val="007349AD"/>
    <w:rsid w:val="00744A58"/>
    <w:rsid w:val="007656D9"/>
    <w:rsid w:val="00766D88"/>
    <w:rsid w:val="00772FCB"/>
    <w:rsid w:val="00773CAE"/>
    <w:rsid w:val="00791312"/>
    <w:rsid w:val="007A04A7"/>
    <w:rsid w:val="007E20FA"/>
    <w:rsid w:val="007E29EC"/>
    <w:rsid w:val="007F23F8"/>
    <w:rsid w:val="00805F99"/>
    <w:rsid w:val="00823DA6"/>
    <w:rsid w:val="0082A4BF"/>
    <w:rsid w:val="00834FD7"/>
    <w:rsid w:val="00850DC2"/>
    <w:rsid w:val="0085176F"/>
    <w:rsid w:val="008628D8"/>
    <w:rsid w:val="00885330"/>
    <w:rsid w:val="00893EE4"/>
    <w:rsid w:val="008C6864"/>
    <w:rsid w:val="008E30E8"/>
    <w:rsid w:val="008E3F41"/>
    <w:rsid w:val="008E77D2"/>
    <w:rsid w:val="0090262E"/>
    <w:rsid w:val="0090408C"/>
    <w:rsid w:val="00904741"/>
    <w:rsid w:val="009321C4"/>
    <w:rsid w:val="00950209"/>
    <w:rsid w:val="009540AE"/>
    <w:rsid w:val="009C5BF6"/>
    <w:rsid w:val="009C67C8"/>
    <w:rsid w:val="00A103CE"/>
    <w:rsid w:val="00A22A4F"/>
    <w:rsid w:val="00A32BFF"/>
    <w:rsid w:val="00A42499"/>
    <w:rsid w:val="00A43AF5"/>
    <w:rsid w:val="00A51B72"/>
    <w:rsid w:val="00A5787C"/>
    <w:rsid w:val="00A9014D"/>
    <w:rsid w:val="00AA3058"/>
    <w:rsid w:val="00AD32B5"/>
    <w:rsid w:val="00AE21AA"/>
    <w:rsid w:val="00AF1FA0"/>
    <w:rsid w:val="00B135BA"/>
    <w:rsid w:val="00B212AC"/>
    <w:rsid w:val="00B67F13"/>
    <w:rsid w:val="00B76F72"/>
    <w:rsid w:val="00B8446B"/>
    <w:rsid w:val="00B86D04"/>
    <w:rsid w:val="00BA5F97"/>
    <w:rsid w:val="00BC4DEE"/>
    <w:rsid w:val="00BE1BF6"/>
    <w:rsid w:val="00BE59A8"/>
    <w:rsid w:val="00BF4C76"/>
    <w:rsid w:val="00BF70A5"/>
    <w:rsid w:val="00C87AD5"/>
    <w:rsid w:val="00C93762"/>
    <w:rsid w:val="00CA27ED"/>
    <w:rsid w:val="00CA62DD"/>
    <w:rsid w:val="00CA7808"/>
    <w:rsid w:val="00CC7292"/>
    <w:rsid w:val="00CE04B5"/>
    <w:rsid w:val="00CF3096"/>
    <w:rsid w:val="00D0534B"/>
    <w:rsid w:val="00D26302"/>
    <w:rsid w:val="00D302C4"/>
    <w:rsid w:val="00D34BAA"/>
    <w:rsid w:val="00D36E93"/>
    <w:rsid w:val="00D67BD5"/>
    <w:rsid w:val="00DD11D4"/>
    <w:rsid w:val="00DE45D4"/>
    <w:rsid w:val="00DE6136"/>
    <w:rsid w:val="00E17C7D"/>
    <w:rsid w:val="00E2406F"/>
    <w:rsid w:val="00E249E5"/>
    <w:rsid w:val="00E404C3"/>
    <w:rsid w:val="00E52BE1"/>
    <w:rsid w:val="00E531B7"/>
    <w:rsid w:val="00E65D04"/>
    <w:rsid w:val="00E72188"/>
    <w:rsid w:val="00E82949"/>
    <w:rsid w:val="00EA363D"/>
    <w:rsid w:val="00EB59E1"/>
    <w:rsid w:val="00EC4AA5"/>
    <w:rsid w:val="00EE6A0D"/>
    <w:rsid w:val="00EF1C3C"/>
    <w:rsid w:val="00EF3B36"/>
    <w:rsid w:val="00F052D5"/>
    <w:rsid w:val="00F303A1"/>
    <w:rsid w:val="00FB4CC1"/>
    <w:rsid w:val="00FB69F0"/>
    <w:rsid w:val="00FC0FC0"/>
    <w:rsid w:val="00FC6FB3"/>
    <w:rsid w:val="00FD47D0"/>
    <w:rsid w:val="01BE45A2"/>
    <w:rsid w:val="0282566A"/>
    <w:rsid w:val="02924C16"/>
    <w:rsid w:val="02C28CE9"/>
    <w:rsid w:val="04C67791"/>
    <w:rsid w:val="05311DE8"/>
    <w:rsid w:val="05EF7BF5"/>
    <w:rsid w:val="06010C15"/>
    <w:rsid w:val="0644D29E"/>
    <w:rsid w:val="07B46E34"/>
    <w:rsid w:val="07B51A83"/>
    <w:rsid w:val="080FD14D"/>
    <w:rsid w:val="08637CE9"/>
    <w:rsid w:val="08733A62"/>
    <w:rsid w:val="08F13A03"/>
    <w:rsid w:val="0A150B16"/>
    <w:rsid w:val="0A4F8959"/>
    <w:rsid w:val="0A7925CB"/>
    <w:rsid w:val="0AA9209B"/>
    <w:rsid w:val="0AF641E6"/>
    <w:rsid w:val="0B3E4535"/>
    <w:rsid w:val="0B479C94"/>
    <w:rsid w:val="0B50A36A"/>
    <w:rsid w:val="0B5DFF88"/>
    <w:rsid w:val="0B86E8B8"/>
    <w:rsid w:val="0BF5A484"/>
    <w:rsid w:val="0C515AE3"/>
    <w:rsid w:val="0DE25357"/>
    <w:rsid w:val="0E876A94"/>
    <w:rsid w:val="0EB01EA8"/>
    <w:rsid w:val="0ECC29A5"/>
    <w:rsid w:val="0FAF4445"/>
    <w:rsid w:val="1083123A"/>
    <w:rsid w:val="111BCA10"/>
    <w:rsid w:val="11232F94"/>
    <w:rsid w:val="1140FB06"/>
    <w:rsid w:val="118536E4"/>
    <w:rsid w:val="1203033E"/>
    <w:rsid w:val="1215E6DC"/>
    <w:rsid w:val="128DBBCF"/>
    <w:rsid w:val="13177F36"/>
    <w:rsid w:val="139F1F9E"/>
    <w:rsid w:val="156A1DA4"/>
    <w:rsid w:val="15827B4C"/>
    <w:rsid w:val="15DCE6F1"/>
    <w:rsid w:val="1672D1CD"/>
    <w:rsid w:val="170EFCB4"/>
    <w:rsid w:val="182BE485"/>
    <w:rsid w:val="1835A734"/>
    <w:rsid w:val="1958EF08"/>
    <w:rsid w:val="1979D337"/>
    <w:rsid w:val="1989A53C"/>
    <w:rsid w:val="1A150698"/>
    <w:rsid w:val="1A19DB8B"/>
    <w:rsid w:val="1ADBF28F"/>
    <w:rsid w:val="1B23B85A"/>
    <w:rsid w:val="1B58E3D3"/>
    <w:rsid w:val="1BBABAAF"/>
    <w:rsid w:val="1CC554EE"/>
    <w:rsid w:val="1CDB8787"/>
    <w:rsid w:val="1E7454B9"/>
    <w:rsid w:val="1E870C81"/>
    <w:rsid w:val="1EAC2BD3"/>
    <w:rsid w:val="1F6CD6B3"/>
    <w:rsid w:val="1FA948C4"/>
    <w:rsid w:val="20A46943"/>
    <w:rsid w:val="20A51DAF"/>
    <w:rsid w:val="21189051"/>
    <w:rsid w:val="21334783"/>
    <w:rsid w:val="214D5936"/>
    <w:rsid w:val="23653450"/>
    <w:rsid w:val="245A7EF2"/>
    <w:rsid w:val="2677903F"/>
    <w:rsid w:val="26799D9D"/>
    <w:rsid w:val="26F6AD9A"/>
    <w:rsid w:val="27701877"/>
    <w:rsid w:val="27B648E9"/>
    <w:rsid w:val="280B8889"/>
    <w:rsid w:val="28836256"/>
    <w:rsid w:val="2901A737"/>
    <w:rsid w:val="29110629"/>
    <w:rsid w:val="29790704"/>
    <w:rsid w:val="298204D2"/>
    <w:rsid w:val="29FA01AA"/>
    <w:rsid w:val="2A007FCF"/>
    <w:rsid w:val="2A108EEB"/>
    <w:rsid w:val="2A8F63F6"/>
    <w:rsid w:val="2AB4F2A6"/>
    <w:rsid w:val="2BC9568B"/>
    <w:rsid w:val="2C061B22"/>
    <w:rsid w:val="2CD50522"/>
    <w:rsid w:val="2CE24FEC"/>
    <w:rsid w:val="2D05FABE"/>
    <w:rsid w:val="2D437ECC"/>
    <w:rsid w:val="2D4DB8E3"/>
    <w:rsid w:val="2D90E46B"/>
    <w:rsid w:val="2E1239F8"/>
    <w:rsid w:val="2EE64CD1"/>
    <w:rsid w:val="2F3CC4FC"/>
    <w:rsid w:val="2F567C11"/>
    <w:rsid w:val="2FBB3F26"/>
    <w:rsid w:val="2FE4AE8B"/>
    <w:rsid w:val="30779395"/>
    <w:rsid w:val="309500A1"/>
    <w:rsid w:val="30E5E4A5"/>
    <w:rsid w:val="30E60780"/>
    <w:rsid w:val="312B940A"/>
    <w:rsid w:val="316693FF"/>
    <w:rsid w:val="318FA5F4"/>
    <w:rsid w:val="31A9CC8A"/>
    <w:rsid w:val="31B89760"/>
    <w:rsid w:val="31D14646"/>
    <w:rsid w:val="326C9CE2"/>
    <w:rsid w:val="33E97283"/>
    <w:rsid w:val="3466A7F8"/>
    <w:rsid w:val="3469E6BA"/>
    <w:rsid w:val="34B49BA2"/>
    <w:rsid w:val="34C9AD24"/>
    <w:rsid w:val="35B7796C"/>
    <w:rsid w:val="35DCF39B"/>
    <w:rsid w:val="36066FE7"/>
    <w:rsid w:val="362F83B5"/>
    <w:rsid w:val="36619F01"/>
    <w:rsid w:val="3703D2A3"/>
    <w:rsid w:val="37748CE6"/>
    <w:rsid w:val="37C1A4FD"/>
    <w:rsid w:val="37DCAC6E"/>
    <w:rsid w:val="382805E5"/>
    <w:rsid w:val="38442016"/>
    <w:rsid w:val="38F1D572"/>
    <w:rsid w:val="39004A07"/>
    <w:rsid w:val="3904009B"/>
    <w:rsid w:val="39065627"/>
    <w:rsid w:val="39429F0D"/>
    <w:rsid w:val="3A5420BD"/>
    <w:rsid w:val="3B8661DD"/>
    <w:rsid w:val="3BB8BD40"/>
    <w:rsid w:val="3C6B90CB"/>
    <w:rsid w:val="3C9C1008"/>
    <w:rsid w:val="3C9C8788"/>
    <w:rsid w:val="3CDAD747"/>
    <w:rsid w:val="3CE4F75B"/>
    <w:rsid w:val="3D9BBAE6"/>
    <w:rsid w:val="3E015F5B"/>
    <w:rsid w:val="3E7FB5A6"/>
    <w:rsid w:val="3EEAEB2B"/>
    <w:rsid w:val="3F153004"/>
    <w:rsid w:val="3F70844E"/>
    <w:rsid w:val="3FD2A859"/>
    <w:rsid w:val="401444C8"/>
    <w:rsid w:val="401CC6A7"/>
    <w:rsid w:val="415C17ED"/>
    <w:rsid w:val="41F159E5"/>
    <w:rsid w:val="420432FD"/>
    <w:rsid w:val="427BD852"/>
    <w:rsid w:val="42D78F24"/>
    <w:rsid w:val="42E0F193"/>
    <w:rsid w:val="42EDC7EF"/>
    <w:rsid w:val="43589379"/>
    <w:rsid w:val="435D523F"/>
    <w:rsid w:val="43768255"/>
    <w:rsid w:val="438A4E8A"/>
    <w:rsid w:val="43EE6B4E"/>
    <w:rsid w:val="44047250"/>
    <w:rsid w:val="4465F83F"/>
    <w:rsid w:val="451F3DCD"/>
    <w:rsid w:val="45357C63"/>
    <w:rsid w:val="460146B4"/>
    <w:rsid w:val="4642DE07"/>
    <w:rsid w:val="46845B1A"/>
    <w:rsid w:val="4691FAA3"/>
    <w:rsid w:val="4708FE35"/>
    <w:rsid w:val="4730F153"/>
    <w:rsid w:val="4794298E"/>
    <w:rsid w:val="47BB35E4"/>
    <w:rsid w:val="47E6FFCA"/>
    <w:rsid w:val="482D8E19"/>
    <w:rsid w:val="489F4C47"/>
    <w:rsid w:val="49E828FB"/>
    <w:rsid w:val="4ACA92EA"/>
    <w:rsid w:val="4ACFD5AA"/>
    <w:rsid w:val="4ADFDC35"/>
    <w:rsid w:val="4B7D1CD4"/>
    <w:rsid w:val="4BC037B1"/>
    <w:rsid w:val="4C9F99F4"/>
    <w:rsid w:val="4CEEFA5F"/>
    <w:rsid w:val="4D8C4A24"/>
    <w:rsid w:val="4DA889F4"/>
    <w:rsid w:val="4DFD2D46"/>
    <w:rsid w:val="4EC13177"/>
    <w:rsid w:val="4FDA1CA6"/>
    <w:rsid w:val="4FFF51DD"/>
    <w:rsid w:val="5003FA7B"/>
    <w:rsid w:val="502135D4"/>
    <w:rsid w:val="50B72112"/>
    <w:rsid w:val="513B052C"/>
    <w:rsid w:val="51AEFC46"/>
    <w:rsid w:val="5267A517"/>
    <w:rsid w:val="53586B4B"/>
    <w:rsid w:val="5387BD31"/>
    <w:rsid w:val="54490B09"/>
    <w:rsid w:val="554DB12B"/>
    <w:rsid w:val="56460213"/>
    <w:rsid w:val="56931DEA"/>
    <w:rsid w:val="56A5654A"/>
    <w:rsid w:val="5703D990"/>
    <w:rsid w:val="57599D26"/>
    <w:rsid w:val="58308711"/>
    <w:rsid w:val="583F959E"/>
    <w:rsid w:val="5841336E"/>
    <w:rsid w:val="58962BA3"/>
    <w:rsid w:val="589DB67C"/>
    <w:rsid w:val="59AF2DCD"/>
    <w:rsid w:val="59BAB9ED"/>
    <w:rsid w:val="59EE4366"/>
    <w:rsid w:val="5A539785"/>
    <w:rsid w:val="5A6094EA"/>
    <w:rsid w:val="5A845A70"/>
    <w:rsid w:val="5A927167"/>
    <w:rsid w:val="5ABC33FB"/>
    <w:rsid w:val="5BDD775F"/>
    <w:rsid w:val="5C182FF4"/>
    <w:rsid w:val="5C70A769"/>
    <w:rsid w:val="5C973777"/>
    <w:rsid w:val="5D0B96F4"/>
    <w:rsid w:val="5D6D949D"/>
    <w:rsid w:val="5D97ADF5"/>
    <w:rsid w:val="5E5B5612"/>
    <w:rsid w:val="5F032A55"/>
    <w:rsid w:val="5FB38013"/>
    <w:rsid w:val="5FFF2195"/>
    <w:rsid w:val="610BA418"/>
    <w:rsid w:val="61E72C3E"/>
    <w:rsid w:val="61F48F59"/>
    <w:rsid w:val="62726581"/>
    <w:rsid w:val="62D1E444"/>
    <w:rsid w:val="631E7DAD"/>
    <w:rsid w:val="63EE6B36"/>
    <w:rsid w:val="6454B562"/>
    <w:rsid w:val="6477B77C"/>
    <w:rsid w:val="6494397E"/>
    <w:rsid w:val="64ADC9A1"/>
    <w:rsid w:val="65293E29"/>
    <w:rsid w:val="6541BC0C"/>
    <w:rsid w:val="654F3DA9"/>
    <w:rsid w:val="658F27FE"/>
    <w:rsid w:val="662DB05B"/>
    <w:rsid w:val="66A6D17E"/>
    <w:rsid w:val="676B4820"/>
    <w:rsid w:val="67BF83AF"/>
    <w:rsid w:val="68394FFC"/>
    <w:rsid w:val="68BF0ED2"/>
    <w:rsid w:val="6933D6F2"/>
    <w:rsid w:val="69D82FC9"/>
    <w:rsid w:val="6B108D78"/>
    <w:rsid w:val="6B3485DC"/>
    <w:rsid w:val="6B6FCC27"/>
    <w:rsid w:val="6B8E9745"/>
    <w:rsid w:val="6C91BA1C"/>
    <w:rsid w:val="6D2B52EE"/>
    <w:rsid w:val="6E31B4ED"/>
    <w:rsid w:val="6E5D318F"/>
    <w:rsid w:val="6E74AC5A"/>
    <w:rsid w:val="6E9F1AEB"/>
    <w:rsid w:val="6EB64FE5"/>
    <w:rsid w:val="6EF6BE52"/>
    <w:rsid w:val="6F93C275"/>
    <w:rsid w:val="6F9EED20"/>
    <w:rsid w:val="6FAB94AD"/>
    <w:rsid w:val="7044D18A"/>
    <w:rsid w:val="7141FAC9"/>
    <w:rsid w:val="71EA1C33"/>
    <w:rsid w:val="724C4BEE"/>
    <w:rsid w:val="725D2C51"/>
    <w:rsid w:val="72E6C2DB"/>
    <w:rsid w:val="73177A5F"/>
    <w:rsid w:val="7422626B"/>
    <w:rsid w:val="74783662"/>
    <w:rsid w:val="75AEBCDC"/>
    <w:rsid w:val="75DD0007"/>
    <w:rsid w:val="76F09415"/>
    <w:rsid w:val="7753F135"/>
    <w:rsid w:val="7767CE42"/>
    <w:rsid w:val="7778C546"/>
    <w:rsid w:val="77BCE9D4"/>
    <w:rsid w:val="77DF0DF4"/>
    <w:rsid w:val="77EA0D99"/>
    <w:rsid w:val="780686CC"/>
    <w:rsid w:val="793B0863"/>
    <w:rsid w:val="798C52B6"/>
    <w:rsid w:val="79FFB5E7"/>
    <w:rsid w:val="7BA1C45C"/>
    <w:rsid w:val="7C8CA4EB"/>
    <w:rsid w:val="7D164811"/>
    <w:rsid w:val="7D210D0B"/>
    <w:rsid w:val="7D3A2AFB"/>
    <w:rsid w:val="7DD383EF"/>
    <w:rsid w:val="7E1AD157"/>
    <w:rsid w:val="7E50AF19"/>
    <w:rsid w:val="7EC573C4"/>
    <w:rsid w:val="7F0039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8245"/>
  <w15:chartTrackingRefBased/>
  <w15:docId w15:val="{335ACAB7-B168-4890-930D-1646F6A4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28D8"/>
    <w:pPr>
      <w:spacing w:line="259" w:lineRule="auto"/>
    </w:pPr>
    <w:rPr>
      <w:sz w:val="22"/>
      <w:szCs w:val="22"/>
      <w:lang w:val="lt-LT"/>
    </w:rPr>
  </w:style>
  <w:style w:type="paragraph" w:styleId="Heading1">
    <w:name w:val="heading 1"/>
    <w:basedOn w:val="ListParagraph"/>
    <w:next w:val="Normal"/>
    <w:link w:val="Heading1Char"/>
    <w:uiPriority w:val="9"/>
    <w:qFormat/>
    <w:rsid w:val="008C6864"/>
    <w:pPr>
      <w:numPr>
        <w:numId w:val="6"/>
      </w:numPr>
      <w:spacing w:line="276" w:lineRule="auto"/>
      <w:outlineLvl w:val="0"/>
    </w:pPr>
    <w:rPr>
      <w:rFonts w:ascii="Arial" w:hAnsi="Arial" w:cs="Arial"/>
      <w:b/>
      <w:bCs/>
      <w:sz w:val="20"/>
      <w:szCs w:val="20"/>
    </w:rPr>
  </w:style>
  <w:style w:type="paragraph" w:styleId="Heading2">
    <w:name w:val="heading 2"/>
    <w:basedOn w:val="Normal"/>
    <w:next w:val="Normal"/>
    <w:link w:val="Heading2Char"/>
    <w:uiPriority w:val="9"/>
    <w:semiHidden/>
    <w:unhideWhenUsed/>
    <w:qFormat/>
    <w:rsid w:val="00E721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864"/>
    <w:rPr>
      <w:rFonts w:ascii="Arial" w:hAnsi="Arial" w:cs="Arial"/>
      <w:b/>
      <w:bCs/>
      <w:sz w:val="20"/>
      <w:szCs w:val="20"/>
      <w:lang w:val="lt-LT"/>
    </w:rPr>
  </w:style>
  <w:style w:type="character" w:styleId="Heading2Char" w:customStyle="1">
    <w:name w:val="Heading 2 Char"/>
    <w:basedOn w:val="DefaultParagraphFont"/>
    <w:link w:val="Heading2"/>
    <w:uiPriority w:val="9"/>
    <w:semiHidden/>
    <w:rsid w:val="00E721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721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721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721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721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21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21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2188"/>
    <w:rPr>
      <w:rFonts w:eastAsiaTheme="majorEastAsia" w:cstheme="majorBidi"/>
      <w:color w:val="272727" w:themeColor="text1" w:themeTint="D8"/>
    </w:rPr>
  </w:style>
  <w:style w:type="paragraph" w:styleId="Title">
    <w:name w:val="Title"/>
    <w:basedOn w:val="Normal"/>
    <w:next w:val="Normal"/>
    <w:link w:val="TitleChar"/>
    <w:uiPriority w:val="10"/>
    <w:qFormat/>
    <w:rsid w:val="00E721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21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21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88"/>
    <w:pPr>
      <w:spacing w:before="160"/>
      <w:jc w:val="center"/>
    </w:pPr>
    <w:rPr>
      <w:i/>
      <w:iCs/>
      <w:color w:val="404040" w:themeColor="text1" w:themeTint="BF"/>
    </w:rPr>
  </w:style>
  <w:style w:type="character" w:styleId="QuoteChar" w:customStyle="1">
    <w:name w:val="Quote Char"/>
    <w:basedOn w:val="DefaultParagraphFont"/>
    <w:link w:val="Quote"/>
    <w:uiPriority w:val="29"/>
    <w:rsid w:val="00E721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72188"/>
    <w:pPr>
      <w:ind w:left="720"/>
      <w:contextualSpacing/>
    </w:pPr>
  </w:style>
  <w:style w:type="character" w:styleId="IntenseEmphasis">
    <w:name w:val="Intense Emphasis"/>
    <w:basedOn w:val="DefaultParagraphFont"/>
    <w:uiPriority w:val="21"/>
    <w:qFormat/>
    <w:rsid w:val="00E72188"/>
    <w:rPr>
      <w:i/>
      <w:iCs/>
      <w:color w:val="0F4761" w:themeColor="accent1" w:themeShade="BF"/>
    </w:rPr>
  </w:style>
  <w:style w:type="paragraph" w:styleId="IntenseQuote">
    <w:name w:val="Intense Quote"/>
    <w:basedOn w:val="Normal"/>
    <w:next w:val="Normal"/>
    <w:link w:val="IntenseQuoteChar"/>
    <w:uiPriority w:val="30"/>
    <w:qFormat/>
    <w:rsid w:val="00E721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72188"/>
    <w:rPr>
      <w:i/>
      <w:iCs/>
      <w:color w:val="0F4761" w:themeColor="accent1" w:themeShade="BF"/>
    </w:rPr>
  </w:style>
  <w:style w:type="character" w:styleId="IntenseReference">
    <w:name w:val="Intense Reference"/>
    <w:basedOn w:val="DefaultParagraphFont"/>
    <w:uiPriority w:val="32"/>
    <w:qFormat/>
    <w:rsid w:val="00E72188"/>
    <w:rPr>
      <w:b/>
      <w:bCs/>
      <w:smallCaps/>
      <w:color w:val="0F4761" w:themeColor="accent1" w:themeShade="BF"/>
      <w:spacing w:val="5"/>
    </w:rPr>
  </w:style>
  <w:style w:type="paragraph" w:styleId="NoSpacing">
    <w:name w:val="No Spacing"/>
    <w:link w:val="NoSpacingChar"/>
    <w:uiPriority w:val="1"/>
    <w:qFormat/>
    <w:rsid w:val="008628D8"/>
    <w:pPr>
      <w:spacing w:after="0" w:line="240" w:lineRule="auto"/>
    </w:pPr>
    <w:rPr>
      <w:sz w:val="22"/>
      <w:szCs w:val="22"/>
    </w:rPr>
  </w:style>
  <w:style w:type="character" w:styleId="NoSpacingChar" w:customStyle="1">
    <w:name w:val="No Spacing Char"/>
    <w:basedOn w:val="DefaultParagraphFont"/>
    <w:link w:val="NoSpacing"/>
    <w:uiPriority w:val="1"/>
    <w:rsid w:val="008628D8"/>
    <w:rPr>
      <w:sz w:val="22"/>
      <w:szCs w:val="22"/>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28D8"/>
  </w:style>
  <w:style w:type="paragraph" w:styleId="Caption">
    <w:name w:val="caption"/>
    <w:basedOn w:val="Normal"/>
    <w:next w:val="Normal"/>
    <w:uiPriority w:val="35"/>
    <w:unhideWhenUsed/>
    <w:qFormat/>
    <w:rsid w:val="0022729E"/>
    <w:pPr>
      <w:spacing w:after="200" w:line="240" w:lineRule="auto"/>
    </w:pPr>
    <w:rPr>
      <w:i/>
      <w:iCs/>
      <w:color w:val="0E2841" w:themeColor="text2"/>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6F72"/>
    <w:pPr>
      <w:spacing w:after="0" w:line="240" w:lineRule="auto"/>
    </w:pPr>
    <w:rPr>
      <w:sz w:val="22"/>
      <w:szCs w:val="22"/>
      <w:lang w:val="lt-LT"/>
    </w:rPr>
  </w:style>
  <w:style w:type="paragraph" w:styleId="CommentSubject">
    <w:name w:val="annotation subject"/>
    <w:basedOn w:val="CommentText"/>
    <w:next w:val="CommentText"/>
    <w:link w:val="CommentSubjectChar"/>
    <w:uiPriority w:val="99"/>
    <w:semiHidden/>
    <w:unhideWhenUsed/>
    <w:rsid w:val="00CF3096"/>
    <w:rPr>
      <w:b/>
      <w:bCs/>
    </w:rPr>
  </w:style>
  <w:style w:type="character" w:styleId="CommentSubjectChar" w:customStyle="1">
    <w:name w:val="Comment Subject Char"/>
    <w:basedOn w:val="CommentTextChar"/>
    <w:link w:val="CommentSubject"/>
    <w:uiPriority w:val="99"/>
    <w:semiHidden/>
    <w:rsid w:val="00CF3096"/>
    <w:rPr>
      <w:b/>
      <w:bCs/>
      <w:sz w:val="20"/>
      <w:szCs w:val="20"/>
      <w:lang w:val="lt-LT"/>
    </w:rPr>
  </w:style>
  <w:style w:type="character" w:styleId="Mention">
    <w:name w:val="Mention"/>
    <w:basedOn w:val="DefaultParagraphFont"/>
    <w:uiPriority w:val="99"/>
    <w:unhideWhenUsed/>
    <w:rsid w:val="00CC7292"/>
    <w:rPr>
      <w:color w:val="2B579A"/>
      <w:shd w:val="clear" w:color="auto" w:fill="E1DFDD"/>
    </w:rPr>
  </w:style>
  <w:style w:type="paragraph" w:styleId="Header">
    <w:name w:val="header"/>
    <w:basedOn w:val="Normal"/>
    <w:link w:val="HeaderChar"/>
    <w:uiPriority w:val="99"/>
    <w:unhideWhenUsed/>
    <w:rsid w:val="00007F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7FAA"/>
    <w:rPr>
      <w:sz w:val="22"/>
      <w:szCs w:val="22"/>
      <w:lang w:val="lt-LT"/>
    </w:rPr>
  </w:style>
  <w:style w:type="paragraph" w:styleId="Footer">
    <w:name w:val="footer"/>
    <w:basedOn w:val="Normal"/>
    <w:link w:val="FooterChar"/>
    <w:uiPriority w:val="99"/>
    <w:unhideWhenUsed/>
    <w:rsid w:val="00007F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7FAA"/>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76500-B468-423A-9658-5B53FC7F666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7AF3A97-2ACE-4CBD-A12F-CFEAF3669B2B}">
  <ds:schemaRefs>
    <ds:schemaRef ds:uri="http://schemas.microsoft.com/sharepoint/v3/contenttype/forms"/>
  </ds:schemaRefs>
</ds:datastoreItem>
</file>

<file path=customXml/itemProps3.xml><?xml version="1.0" encoding="utf-8"?>
<ds:datastoreItem xmlns:ds="http://schemas.openxmlformats.org/officeDocument/2006/customXml" ds:itemID="{A3476765-8E4A-4076-BD4F-17E1FE24FA76}"/>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 studio</dc:creator>
  <cp:keywords/>
  <dc:description/>
  <cp:lastModifiedBy>Agnė Kanavolienė</cp:lastModifiedBy>
  <cp:revision>42</cp:revision>
  <dcterms:created xsi:type="dcterms:W3CDTF">2025-11-07T08:33:00Z</dcterms:created>
  <dcterms:modified xsi:type="dcterms:W3CDTF">2025-11-14T11:10:31Z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