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8DFB" w14:textId="00DD1936" w:rsidR="00011479" w:rsidRPr="00950793" w:rsidRDefault="009523C8" w:rsidP="009523C8">
      <w:pPr>
        <w:jc w:val="right"/>
        <w:rPr>
          <w:rFonts w:ascii="Arial" w:hAnsi="Arial" w:cs="Arial"/>
        </w:rPr>
        <w:bidi w:val="0"/>
      </w:pPr>
      <w:r>
        <w:rPr>
          <w:rFonts w:ascii="Arial" w:cs="Arial" w:hAnsi="Arial"/>
          <w:lang w:val="en"/>
          <w:b w:val="0"/>
          <w:bCs w:val="0"/>
          <w:i w:val="0"/>
          <w:iCs w:val="0"/>
          <w:u w:val="none"/>
          <w:vertAlign w:val="baseline"/>
          <w:rtl w:val="0"/>
        </w:rPr>
        <w:t xml:space="preserve">SPC Annex 12</w:t>
      </w:r>
    </w:p>
    <w:p w14:paraId="0BF47B62" w14:textId="77777777" w:rsidR="009523C8" w:rsidRPr="000C508C" w:rsidRDefault="009523C8" w:rsidP="009523C8">
      <w:pPr>
        <w:tabs>
          <w:tab w:val="num" w:pos="3065"/>
        </w:tabs>
        <w:spacing w:before="60" w:after="60"/>
        <w:ind w:right="278"/>
        <w:jc w:val="center"/>
        <w:rPr>
          <w:rFonts w:ascii="Arial" w:hAnsi="Arial" w:cs="Arial"/>
          <w:b/>
          <w:bCs/>
          <w:i/>
          <w:color w:val="FF0000"/>
        </w:rPr>
        <w:bidi w:val="0"/>
      </w:pPr>
      <w:r>
        <w:rPr>
          <w:rFonts w:ascii="Arial" w:cs="Arial" w:hAnsi="Arial"/>
          <w:lang w:val="en"/>
          <w:b w:val="1"/>
          <w:bCs w:val="1"/>
          <w:i w:val="0"/>
          <w:iCs w:val="0"/>
          <w:u w:val="none"/>
          <w:vertAlign w:val="baseline"/>
          <w:rtl w:val="0"/>
        </w:rPr>
        <w:t xml:space="preserve">LIST OF SPECIALISTS PROPOSED BY THE SUPPLIER</w:t>
      </w:r>
    </w:p>
    <w:p w14:paraId="3D2E28EE" w14:textId="77777777" w:rsidR="009523C8" w:rsidRPr="000C508C" w:rsidRDefault="009523C8" w:rsidP="009523C8">
      <w:pPr>
        <w:tabs>
          <w:tab w:val="num" w:pos="3065"/>
        </w:tabs>
        <w:spacing w:before="60" w:after="60"/>
        <w:ind w:right="278"/>
        <w:jc w:val="center"/>
        <w:rPr>
          <w:rFonts w:ascii="Arial" w:hAnsi="Arial" w:cs="Arial"/>
          <w:b/>
          <w:bCs/>
          <w:i/>
          <w:color w:val="FF0000"/>
        </w:rPr>
      </w:pPr>
    </w:p>
    <w:p w14:paraId="2EE5137F" w14:textId="18EC8E14" w:rsidR="009523C8" w:rsidRPr="006E3071" w:rsidRDefault="009523C8" w:rsidP="009523C8">
      <w:pPr>
        <w:tabs>
          <w:tab w:val="num" w:pos="3065"/>
        </w:tabs>
        <w:spacing w:before="60" w:after="60"/>
        <w:ind w:right="278"/>
        <w:rPr>
          <w:rFonts w:ascii="Arial" w:hAnsi="Arial" w:cs="Arial"/>
        </w:rPr>
        <w:bidi w:val="0"/>
      </w:pPr>
      <w:r>
        <w:rPr>
          <w:rFonts w:ascii="Arial" w:cs="Arial" w:hAnsi="Arial"/>
          <w:lang w:val="en"/>
          <w:b w:val="0"/>
          <w:bCs w:val="0"/>
          <w:i w:val="0"/>
          <w:iCs w:val="0"/>
          <w:u w:val="none"/>
          <w:vertAlign w:val="baseline"/>
          <w:rtl w:val="0"/>
        </w:rPr>
        <w:t xml:space="preserve">The document will only be requested from the participants who submitted the best Project entries (1st, 2nd, 3rd place).</w:t>
      </w:r>
    </w:p>
    <w:tbl>
      <w:tblPr>
        <w:tblStyle w:val="Lentelstinklelis1"/>
        <w:tblW w:w="5561" w:type="pct"/>
        <w:tblInd w:w="-572" w:type="dxa"/>
        <w:tblLook w:val="04A0" w:firstRow="1" w:lastRow="0" w:firstColumn="1" w:lastColumn="0" w:noHBand="0" w:noVBand="1"/>
      </w:tblPr>
      <w:tblGrid>
        <w:gridCol w:w="804"/>
        <w:gridCol w:w="3689"/>
        <w:gridCol w:w="3674"/>
        <w:gridCol w:w="4308"/>
        <w:gridCol w:w="3088"/>
      </w:tblGrid>
      <w:tr w:rsidR="009523C8" w:rsidRPr="000C508C" w14:paraId="1C7D93C0" w14:textId="77777777" w:rsidTr="00AC0E77">
        <w:trPr>
          <w:trHeight w:val="2410"/>
        </w:trPr>
        <w:tc>
          <w:tcPr>
            <w:tcW w:w="258" w:type="pct"/>
            <w:vAlign w:val="center"/>
          </w:tcPr>
          <w:p w14:paraId="2529AB3B" w14:textId="77777777" w:rsidR="009523C8" w:rsidRPr="000C508C" w:rsidRDefault="009523C8" w:rsidP="006952A6">
            <w:pPr>
              <w:tabs>
                <w:tab w:val="num" w:pos="3065"/>
              </w:tabs>
              <w:spacing w:before="60" w:after="60"/>
              <w:jc w:val="center"/>
              <w:rPr>
                <w:rFonts w:ascii="Arial" w:hAnsi="Arial" w:cs="Arial"/>
                <w:b/>
                <w:bCs/>
              </w:rPr>
              <w:bidi w:val="0"/>
            </w:pPr>
            <w:r>
              <w:rPr>
                <w:rFonts w:ascii="Arial" w:cs="Arial" w:hAnsi="Arial"/>
                <w:lang w:val="en"/>
                <w:b w:val="1"/>
                <w:bCs w:val="1"/>
                <w:i w:val="0"/>
                <w:iCs w:val="0"/>
                <w:u w:val="none"/>
                <w:vertAlign w:val="baseline"/>
                <w:rtl w:val="0"/>
              </w:rPr>
              <w:t xml:space="preserve">Item </w:t>
            </w:r>
            <w:r>
              <w:rPr>
                <w:rFonts w:ascii="Arial" w:cs="Arial" w:hAnsi="Arial"/>
                <w:lang w:val="en"/>
                <w:b w:val="1"/>
                <w:bCs w:val="1"/>
                <w:i w:val="0"/>
                <w:iCs w:val="0"/>
                <w:u w:val="none"/>
                <w:vertAlign w:val="baseline"/>
                <w:rtl w:val="0"/>
              </w:rPr>
              <w:t xml:space="preserve">No.</w:t>
            </w:r>
          </w:p>
        </w:tc>
        <w:tc>
          <w:tcPr>
            <w:tcW w:w="1185" w:type="pct"/>
            <w:vAlign w:val="center"/>
          </w:tcPr>
          <w:p w14:paraId="4A9AC3D6" w14:textId="77777777" w:rsidR="009523C8" w:rsidRPr="00AC0E77" w:rsidRDefault="009523C8" w:rsidP="00AC0E77">
            <w:pPr>
              <w:tabs>
                <w:tab w:val="num" w:pos="3065"/>
              </w:tabs>
              <w:contextualSpacing/>
              <w:jc w:val="center"/>
              <w:rPr>
                <w:rFonts w:ascii="Arial" w:hAnsi="Arial" w:cs="Arial"/>
                <w:b/>
              </w:rPr>
              <w:bidi w:val="0"/>
            </w:pPr>
            <w:r>
              <w:rPr>
                <w:rFonts w:ascii="Arial" w:cs="Arial" w:hAnsi="Arial"/>
                <w:lang w:val="en"/>
                <w:b w:val="1"/>
                <w:bCs w:val="1"/>
                <w:i w:val="0"/>
                <w:iCs w:val="0"/>
                <w:u w:val="none"/>
                <w:vertAlign w:val="baseline"/>
                <w:rtl w:val="0"/>
              </w:rPr>
              <w:t xml:space="preserve">Full name and qualifications of the specialist proposed by the Supplier</w:t>
            </w:r>
          </w:p>
          <w:p w14:paraId="2E57B492" w14:textId="592E894E" w:rsidR="009523C8" w:rsidRPr="00AC0E77" w:rsidRDefault="009523C8" w:rsidP="00AC0E77">
            <w:pPr>
              <w:tabs>
                <w:tab w:val="num" w:pos="3065"/>
              </w:tabs>
              <w:spacing w:before="60" w:after="60"/>
              <w:jc w:val="center"/>
              <w:rPr>
                <w:rFonts w:ascii="Arial" w:hAnsi="Arial" w:cs="Arial"/>
                <w:b/>
                <w:bCs/>
              </w:rPr>
              <w:bidi w:val="0"/>
            </w:pPr>
            <w:r>
              <w:rPr>
                <w:rFonts w:ascii="Arial" w:hAnsi="Arial"/>
                <w:lang w:val="en"/>
                <w:b w:val="0"/>
                <w:bCs w:val="0"/>
                <w:i w:val="0"/>
                <w:iCs w:val="0"/>
                <w:u w:val="none"/>
                <w:vertAlign w:val="baseline"/>
                <w:rtl w:val="0"/>
              </w:rPr>
              <w:t xml:space="preserve">(indicate the point in Annex 5 to the SPC</w:t>
            </w:r>
            <w:r>
              <w:rPr>
                <w:lang w:val="en"/>
                <w:b w:val="0"/>
                <w:bCs w:val="0"/>
                <w:i w:val="0"/>
                <w:iCs w:val="0"/>
                <w:u w:val="none"/>
                <w:vertAlign w:val="baseline"/>
                <w:rtl w:val="0"/>
              </w:rPr>
              <w:t xml:space="preserve"> </w:t>
            </w:r>
            <w:r>
              <w:rPr>
                <w:rFonts w:ascii="Arial" w:hAnsi="Arial"/>
                <w:lang w:val="en"/>
                <w:b w:val="0"/>
                <w:bCs w:val="0"/>
                <w:i w:val="0"/>
                <w:iCs w:val="0"/>
                <w:u w:val="none"/>
                <w:vertAlign w:val="baseline"/>
                <w:rtl w:val="0"/>
              </w:rPr>
              <w:t xml:space="preserve">table that corresponds to the specialist’s qualifications, e.g. </w:t>
            </w:r>
            <w:r>
              <w:rPr>
                <w:rFonts w:ascii="Arial" w:hAnsi="Arial"/>
                <w:lang w:val="en"/>
                <w:b w:val="0"/>
                <w:bCs w:val="0"/>
                <w:i w:val="1"/>
                <w:iCs w:val="1"/>
                <w:u w:val="none"/>
                <w:vertAlign w:val="baseline"/>
                <w:rtl w:val="0"/>
              </w:rPr>
              <w:t xml:space="preserve">1. </w:t>
            </w:r>
            <w:r>
              <w:rPr>
                <w:rFonts w:ascii="Arial" w:hAnsi="Arial"/>
                <w:lang w:val="en"/>
                <w:b w:val="0"/>
                <w:bCs w:val="0"/>
                <w:i w:val="1"/>
                <w:iCs w:val="1"/>
                <w:u w:val="none"/>
                <w:vertAlign w:val="baseline"/>
                <w:rtl w:val="0"/>
              </w:rPr>
              <w:t xml:space="preserve">Project Manager Name Surname</w:t>
            </w:r>
            <w:r>
              <w:rPr>
                <w:rFonts w:ascii="Arial" w:hAnsi="Arial"/>
                <w:lang w:val="en"/>
                <w:b w:val="0"/>
                <w:bCs w:val="0"/>
                <w:i w:val="0"/>
                <w:iCs w:val="0"/>
                <w:u w:val="none"/>
                <w:vertAlign w:val="baseline"/>
                <w:rtl w:val="0"/>
              </w:rPr>
              <w:t xml:space="preserve">)</w:t>
            </w:r>
          </w:p>
        </w:tc>
        <w:tc>
          <w:tcPr>
            <w:tcW w:w="1180" w:type="pct"/>
            <w:vAlign w:val="center"/>
          </w:tcPr>
          <w:p w14:paraId="0C1FFB50" w14:textId="472C1678" w:rsidR="009523C8" w:rsidRPr="00AC0E77" w:rsidRDefault="009523C8" w:rsidP="00AC0E77">
            <w:pPr>
              <w:tabs>
                <w:tab w:val="num" w:pos="3065"/>
              </w:tabs>
              <w:spacing w:before="60" w:after="60"/>
              <w:ind w:right="-1"/>
              <w:jc w:val="center"/>
              <w:rPr>
                <w:bCs/>
              </w:rPr>
              <w:bidi w:val="0"/>
            </w:pPr>
            <w:r>
              <w:rPr>
                <w:rFonts w:ascii="Arial" w:cs="Arial" w:hAnsi="Arial"/>
                <w:lang w:val="en"/>
                <w:b w:val="0"/>
                <w:bCs w:val="0"/>
                <w:i w:val="0"/>
                <w:iCs w:val="0"/>
                <w:u w:val="none"/>
                <w:vertAlign w:val="baseline"/>
                <w:rtl w:val="0"/>
              </w:rPr>
              <w:t xml:space="preserve">Documents certifying the qualifications held by the specialists, the name of the issuing institution, document number and validity period (to be completed for the requirements of Annex 5, points 1–2 of the Competition Conditions)</w:t>
            </w:r>
          </w:p>
        </w:tc>
        <w:tc>
          <w:tcPr>
            <w:tcW w:w="1384" w:type="pct"/>
            <w:vAlign w:val="center"/>
          </w:tcPr>
          <w:p w14:paraId="02EC8B16" w14:textId="7F909BB0" w:rsidR="009523C8" w:rsidRPr="00AC0E77" w:rsidRDefault="009523C8" w:rsidP="00AC0E77">
            <w:pPr>
              <w:tabs>
                <w:tab w:val="num" w:pos="3065"/>
              </w:tabs>
              <w:spacing w:before="60" w:after="60"/>
              <w:ind w:right="-1"/>
              <w:jc w:val="center"/>
              <w:rPr>
                <w:rFonts w:ascii="Arial" w:hAnsi="Arial" w:cs="Arial"/>
                <w:bCs/>
              </w:rPr>
              <w:bidi w:val="0"/>
            </w:pPr>
            <w:r>
              <w:rPr>
                <w:rFonts w:ascii="Arial" w:cs="Arial" w:hAnsi="Arial"/>
                <w:lang w:val="en"/>
                <w:b w:val="1"/>
                <w:bCs w:val="1"/>
                <w:i w:val="0"/>
                <w:iCs w:val="0"/>
                <w:u w:val="none"/>
                <w:vertAlign w:val="baseline"/>
                <w:rtl w:val="0"/>
              </w:rPr>
              <w:t xml:space="preserve">Information substantiating the specialist’s experience: </w:t>
            </w:r>
            <w:r>
              <w:rPr>
                <w:rFonts w:ascii="Arial" w:cs="Arial" w:hAnsi="Arial"/>
                <w:lang w:val="en"/>
                <w:b w:val="0"/>
                <w:bCs w:val="0"/>
                <w:i w:val="0"/>
                <w:iCs w:val="0"/>
                <w:u w:val="none"/>
                <w:vertAlign w:val="baseline"/>
                <w:rtl w:val="0"/>
              </w:rPr>
              <w:t xml:space="preserve">name of the project through which the specialist demonstrates their experience, date, customer and their contact details, title page of the architectural portion of the project documentation, positive report of the general expert examination review for the same project (to be completed for the requirements of Annex 5, points 1–2 of the Competition Conditions)</w:t>
            </w:r>
          </w:p>
        </w:tc>
        <w:tc>
          <w:tcPr>
            <w:tcW w:w="992" w:type="pct"/>
            <w:vAlign w:val="center"/>
          </w:tcPr>
          <w:p w14:paraId="47A07939" w14:textId="14B2EE21" w:rsidR="009523C8" w:rsidRPr="000C508C" w:rsidRDefault="009523C8" w:rsidP="00AC0E77">
            <w:pPr>
              <w:tabs>
                <w:tab w:val="num" w:pos="3065"/>
              </w:tabs>
              <w:spacing w:before="60" w:after="60"/>
              <w:ind w:right="-1"/>
              <w:jc w:val="center"/>
              <w:rPr>
                <w:rFonts w:ascii="Arial" w:hAnsi="Arial" w:cs="Arial"/>
                <w:b/>
                <w:bCs/>
                <w:iCs/>
              </w:rPr>
              <w:bidi w:val="0"/>
            </w:pPr>
            <w:r>
              <w:rPr>
                <w:rFonts w:ascii="Arial" w:cs="Arial" w:hAnsi="Arial"/>
                <w:lang w:val="en"/>
                <w:b w:val="1"/>
                <w:bCs w:val="1"/>
                <w:i w:val="0"/>
                <w:iCs w:val="0"/>
                <w:u w:val="none"/>
                <w:vertAlign w:val="baseline"/>
                <w:rtl w:val="0"/>
              </w:rPr>
              <w:t xml:space="preserve">Basis of engagement</w:t>
            </w:r>
          </w:p>
          <w:p w14:paraId="72575C51" w14:textId="77777777" w:rsidR="009523C8" w:rsidRPr="000C508C" w:rsidRDefault="009523C8" w:rsidP="00AC0E77">
            <w:pPr>
              <w:tabs>
                <w:tab w:val="num" w:pos="3065"/>
              </w:tabs>
              <w:spacing w:before="60" w:after="60"/>
              <w:ind w:right="-1"/>
              <w:jc w:val="center"/>
              <w:rPr>
                <w:rFonts w:ascii="Arial" w:hAnsi="Arial" w:cs="Arial"/>
                <w:b/>
                <w:bCs/>
                <w:iCs/>
              </w:rPr>
              <w:bidi w:val="0"/>
            </w:pPr>
            <w:r>
              <w:rPr>
                <w:rFonts w:ascii="Arial" w:cs="Arial" w:hAnsi="Arial"/>
                <w:lang w:val="en"/>
                <w:b w:val="0"/>
                <w:bCs w:val="0"/>
                <w:i w:val="1"/>
                <w:iCs w:val="1"/>
                <w:u w:val="none"/>
                <w:vertAlign w:val="baseline"/>
                <w:rtl w:val="0"/>
              </w:rPr>
              <w:t xml:space="preserve">(select one of the values specified</w:t>
            </w:r>
            <w:r>
              <w:rPr>
                <w:rFonts w:ascii="Arial" w:cs="Arial" w:hAnsi="Arial"/>
                <w:lang w:val="en"/>
                <w:b w:val="1"/>
                <w:bCs w:val="1"/>
                <w:i w:val="0"/>
                <w:iCs w:val="0"/>
                <w:u w:val="none"/>
                <w:vertAlign w:val="superscript"/>
                <w:rtl w:val="0"/>
              </w:rPr>
              <w:footnoteReference w:id="1"/>
            </w:r>
            <w:r>
              <w:rPr>
                <w:rFonts w:ascii="Arial" w:cs="Arial" w:hAnsi="Arial"/>
                <w:lang w:val="en"/>
                <w:b w:val="0"/>
                <w:bCs w:val="0"/>
                <w:i w:val="1"/>
                <w:iCs w:val="1"/>
                <w:u w:val="none"/>
                <w:vertAlign w:val="baseline"/>
                <w:rtl w:val="0"/>
              </w:rPr>
              <w:t xml:space="preserve">)</w:t>
            </w:r>
          </w:p>
        </w:tc>
      </w:tr>
      <w:tr w:rsidR="009523C8" w:rsidRPr="000C508C" w14:paraId="1F974BB2" w14:textId="77777777" w:rsidTr="00AC0E77">
        <w:trPr>
          <w:trHeight w:val="1036"/>
        </w:trPr>
        <w:tc>
          <w:tcPr>
            <w:tcW w:w="258" w:type="pct"/>
          </w:tcPr>
          <w:p w14:paraId="1899FE33" w14:textId="77777777" w:rsidR="009523C8" w:rsidRPr="000C508C" w:rsidRDefault="009523C8" w:rsidP="006952A6">
            <w:pPr>
              <w:tabs>
                <w:tab w:val="num" w:pos="3065"/>
              </w:tabs>
              <w:spacing w:before="60" w:after="60"/>
              <w:ind w:right="34"/>
              <w:jc w:val="center"/>
              <w:rPr>
                <w:rFonts w:ascii="Arial" w:hAnsi="Arial" w:cs="Arial"/>
                <w:bCs/>
              </w:rPr>
              <w:bidi w:val="0"/>
            </w:pPr>
            <w:r>
              <w:rPr>
                <w:rFonts w:ascii="Arial" w:cs="Arial" w:hAnsi="Arial"/>
                <w:lang w:val="en"/>
                <w:b w:val="0"/>
                <w:bCs w:val="0"/>
                <w:i w:val="0"/>
                <w:iCs w:val="0"/>
                <w:u w:val="none"/>
                <w:vertAlign w:val="baseline"/>
                <w:rtl w:val="0"/>
              </w:rPr>
              <w:t xml:space="preserve">1.</w:t>
            </w:r>
          </w:p>
        </w:tc>
        <w:tc>
          <w:tcPr>
            <w:tcW w:w="1185" w:type="pct"/>
          </w:tcPr>
          <w:p w14:paraId="66B9AF03" w14:textId="77777777" w:rsidR="009523C8" w:rsidRPr="000C508C" w:rsidRDefault="009523C8" w:rsidP="006952A6">
            <w:pPr>
              <w:tabs>
                <w:tab w:val="num" w:pos="3065"/>
              </w:tabs>
              <w:spacing w:before="60" w:after="60"/>
              <w:ind w:right="34"/>
              <w:jc w:val="center"/>
              <w:rPr>
                <w:rFonts w:ascii="Arial" w:hAnsi="Arial" w:cs="Arial"/>
                <w:b/>
                <w:bCs/>
              </w:rPr>
            </w:pPr>
          </w:p>
        </w:tc>
        <w:tc>
          <w:tcPr>
            <w:tcW w:w="1180" w:type="pct"/>
          </w:tcPr>
          <w:p w14:paraId="7C7BE0AD" w14:textId="77777777" w:rsidR="009523C8" w:rsidRPr="000C508C" w:rsidRDefault="009523C8" w:rsidP="006952A6">
            <w:pPr>
              <w:tabs>
                <w:tab w:val="left" w:pos="633"/>
                <w:tab w:val="left" w:pos="775"/>
                <w:tab w:val="left" w:pos="916"/>
              </w:tabs>
              <w:jc w:val="both"/>
              <w:rPr>
                <w:rFonts w:ascii="Arial" w:hAnsi="Arial" w:cs="Arial"/>
              </w:rPr>
            </w:pPr>
          </w:p>
        </w:tc>
        <w:tc>
          <w:tcPr>
            <w:tcW w:w="1384" w:type="pct"/>
          </w:tcPr>
          <w:p w14:paraId="37673DD7" w14:textId="77777777" w:rsidR="009523C8" w:rsidRPr="000C508C" w:rsidRDefault="009523C8" w:rsidP="006952A6">
            <w:pPr>
              <w:jc w:val="both"/>
              <w:rPr>
                <w:rFonts w:ascii="Arial" w:hAnsi="Arial" w:cs="Arial"/>
                <w:i/>
              </w:rPr>
            </w:pPr>
          </w:p>
        </w:tc>
        <w:tc>
          <w:tcPr>
            <w:tcW w:w="992" w:type="pct"/>
          </w:tcPr>
          <w:p w14:paraId="0EBC37A7" w14:textId="77777777" w:rsidR="009523C8" w:rsidRPr="000C508C" w:rsidRDefault="009523C8" w:rsidP="006952A6">
            <w:pPr>
              <w:jc w:val="both"/>
              <w:rPr>
                <w:rFonts w:ascii="Arial" w:hAnsi="Arial" w:cs="Arial"/>
                <w:i/>
              </w:rPr>
              <w:bidi w:val="0"/>
            </w:pPr>
            <w:r>
              <w:rPr>
                <w:rFonts w:ascii="Arial" w:cs="Arial" w:hAnsi="Arial"/>
                <w:lang w:val="en"/>
                <w:b w:val="0"/>
                <w:bCs w:val="0"/>
                <w:i w:val="1"/>
                <w:iCs w:val="1"/>
                <w:u w:val="none"/>
                <w:vertAlign w:val="baseline"/>
                <w:rtl w:val="0"/>
              </w:rPr>
              <w:t xml:space="preserve">Supplier’s employee/Third-party entity/Subcontractor’s employee</w:t>
            </w:r>
          </w:p>
          <w:p w14:paraId="65AFAD46" w14:textId="77777777" w:rsidR="009523C8" w:rsidRPr="000C508C" w:rsidRDefault="009523C8" w:rsidP="006952A6">
            <w:pPr>
              <w:tabs>
                <w:tab w:val="num" w:pos="3065"/>
              </w:tabs>
              <w:spacing w:before="60" w:after="60"/>
              <w:ind w:right="34"/>
              <w:jc w:val="both"/>
              <w:rPr>
                <w:rFonts w:ascii="Arial" w:hAnsi="Arial" w:cs="Arial"/>
                <w:b/>
                <w:bCs/>
                <w:i/>
              </w:rPr>
            </w:pPr>
          </w:p>
        </w:tc>
      </w:tr>
      <w:tr w:rsidR="009523C8" w:rsidRPr="000C508C" w14:paraId="1925A800" w14:textId="77777777" w:rsidTr="00AC0E77">
        <w:trPr>
          <w:trHeight w:val="1036"/>
        </w:trPr>
        <w:tc>
          <w:tcPr>
            <w:tcW w:w="258" w:type="pct"/>
          </w:tcPr>
          <w:p w14:paraId="0A3FA969" w14:textId="77777777" w:rsidR="009523C8" w:rsidRPr="000C508C" w:rsidRDefault="009523C8" w:rsidP="006952A6">
            <w:pPr>
              <w:tabs>
                <w:tab w:val="num" w:pos="3065"/>
              </w:tabs>
              <w:spacing w:before="60" w:after="60"/>
              <w:ind w:right="34"/>
              <w:jc w:val="center"/>
              <w:rPr>
                <w:rFonts w:ascii="Arial" w:hAnsi="Arial" w:cs="Arial"/>
                <w:bCs/>
              </w:rPr>
              <w:bidi w:val="0"/>
            </w:pPr>
            <w:r>
              <w:rPr>
                <w:rFonts w:ascii="Arial" w:cs="Arial" w:hAnsi="Arial"/>
                <w:lang w:val="en"/>
                <w:b w:val="0"/>
                <w:bCs w:val="0"/>
                <w:i w:val="0"/>
                <w:iCs w:val="0"/>
                <w:u w:val="none"/>
                <w:vertAlign w:val="baseline"/>
                <w:rtl w:val="0"/>
              </w:rPr>
              <w:t xml:space="preserve">2.</w:t>
            </w:r>
          </w:p>
        </w:tc>
        <w:tc>
          <w:tcPr>
            <w:tcW w:w="1185" w:type="pct"/>
          </w:tcPr>
          <w:p w14:paraId="4752C808" w14:textId="77777777" w:rsidR="009523C8" w:rsidRPr="000C508C" w:rsidRDefault="009523C8" w:rsidP="006952A6">
            <w:pPr>
              <w:tabs>
                <w:tab w:val="num" w:pos="3065"/>
              </w:tabs>
              <w:spacing w:before="60" w:after="60"/>
              <w:ind w:right="34"/>
              <w:jc w:val="center"/>
              <w:rPr>
                <w:rFonts w:ascii="Arial" w:hAnsi="Arial" w:cs="Arial"/>
                <w:b/>
                <w:bCs/>
              </w:rPr>
            </w:pPr>
          </w:p>
        </w:tc>
        <w:tc>
          <w:tcPr>
            <w:tcW w:w="1180" w:type="pct"/>
          </w:tcPr>
          <w:p w14:paraId="4DD0BF29" w14:textId="77777777" w:rsidR="009523C8" w:rsidRPr="000C508C" w:rsidRDefault="009523C8" w:rsidP="006952A6">
            <w:pPr>
              <w:tabs>
                <w:tab w:val="num" w:pos="3065"/>
              </w:tabs>
              <w:spacing w:before="60" w:after="60"/>
              <w:ind w:right="34"/>
              <w:jc w:val="center"/>
              <w:rPr>
                <w:rFonts w:ascii="Arial" w:hAnsi="Arial" w:cs="Arial"/>
              </w:rPr>
            </w:pPr>
          </w:p>
        </w:tc>
        <w:tc>
          <w:tcPr>
            <w:tcW w:w="1384" w:type="pct"/>
          </w:tcPr>
          <w:p w14:paraId="5C426315" w14:textId="77777777" w:rsidR="009523C8" w:rsidRPr="000C508C" w:rsidRDefault="009523C8" w:rsidP="006952A6">
            <w:pPr>
              <w:jc w:val="both"/>
              <w:rPr>
                <w:rFonts w:ascii="Arial" w:hAnsi="Arial" w:cs="Arial"/>
                <w:i/>
              </w:rPr>
            </w:pPr>
          </w:p>
        </w:tc>
        <w:tc>
          <w:tcPr>
            <w:tcW w:w="992" w:type="pct"/>
          </w:tcPr>
          <w:p w14:paraId="79DFF8A3" w14:textId="77777777" w:rsidR="009523C8" w:rsidRPr="000C508C" w:rsidRDefault="009523C8" w:rsidP="006952A6">
            <w:pPr>
              <w:jc w:val="both"/>
              <w:rPr>
                <w:rFonts w:ascii="Arial" w:hAnsi="Arial" w:cs="Arial"/>
                <w:i/>
              </w:rPr>
              <w:bidi w:val="0"/>
            </w:pPr>
            <w:r>
              <w:rPr>
                <w:rFonts w:ascii="Arial" w:cs="Arial" w:hAnsi="Arial"/>
                <w:lang w:val="en"/>
                <w:b w:val="0"/>
                <w:bCs w:val="0"/>
                <w:i w:val="1"/>
                <w:iCs w:val="1"/>
                <w:u w:val="none"/>
                <w:vertAlign w:val="baseline"/>
                <w:rtl w:val="0"/>
              </w:rPr>
              <w:t xml:space="preserve">Supplier’s employee/Third-party entity/Subcontractor’s employee</w:t>
            </w:r>
          </w:p>
          <w:p w14:paraId="20528784" w14:textId="77777777" w:rsidR="009523C8" w:rsidRPr="000C508C" w:rsidRDefault="009523C8" w:rsidP="006952A6">
            <w:pPr>
              <w:tabs>
                <w:tab w:val="num" w:pos="3065"/>
              </w:tabs>
              <w:spacing w:before="60" w:after="60"/>
              <w:ind w:right="34"/>
              <w:jc w:val="both"/>
              <w:rPr>
                <w:rFonts w:ascii="Arial" w:hAnsi="Arial" w:cs="Arial"/>
                <w:b/>
                <w:bCs/>
                <w:i/>
              </w:rPr>
            </w:pPr>
          </w:p>
        </w:tc>
      </w:tr>
    </w:tbl>
    <w:p w14:paraId="54AAC1B2" w14:textId="77777777" w:rsidR="009523C8" w:rsidRPr="000C508C" w:rsidRDefault="009523C8" w:rsidP="009523C8">
      <w:pPr>
        <w:tabs>
          <w:tab w:val="num" w:pos="3065"/>
        </w:tabs>
        <w:spacing w:before="60" w:after="60"/>
        <w:ind w:right="278"/>
        <w:jc w:val="center"/>
        <w:rPr>
          <w:rFonts w:ascii="Arial" w:hAnsi="Arial" w:cs="Arial"/>
          <w:b/>
          <w:bCs/>
        </w:rPr>
      </w:pPr>
    </w:p>
    <w:p w14:paraId="35D59E42" w14:textId="77777777" w:rsidR="009523C8" w:rsidRPr="000C508C" w:rsidRDefault="009523C8" w:rsidP="009523C8">
      <w:pPr>
        <w:tabs>
          <w:tab w:val="num" w:pos="3065"/>
        </w:tabs>
        <w:spacing w:before="60" w:after="60"/>
        <w:ind w:right="278"/>
        <w:jc w:val="center"/>
        <w:rPr>
          <w:rFonts w:ascii="Arial" w:hAnsi="Arial" w:cs="Arial"/>
          <w:b/>
          <w:bCs/>
        </w:rPr>
      </w:pPr>
    </w:p>
    <w:p w14:paraId="012CCE30" w14:textId="77777777" w:rsidR="009523C8" w:rsidRDefault="009523C8" w:rsidP="009523C8">
      <w:pPr>
        <w:rPr>
          <w:rFonts w:ascii="Arial" w:hAnsi="Arial" w:cs="Arial"/>
        </w:rPr>
      </w:pPr>
    </w:p>
    <w:p w14:paraId="2EEEC3FB" w14:textId="77777777" w:rsidR="009523C8" w:rsidRDefault="009523C8" w:rsidP="009523C8">
      <w:pPr>
        <w:rPr>
          <w:rFonts w:ascii="Arial" w:hAnsi="Arial" w:cs="Arial"/>
        </w:rPr>
      </w:pPr>
    </w:p>
    <w:p w14:paraId="18E14509" w14:textId="77777777" w:rsidR="009523C8" w:rsidRDefault="009523C8" w:rsidP="009523C8">
      <w:pPr>
        <w:rPr>
          <w:rFonts w:ascii="Arial" w:hAnsi="Arial" w:cs="Arial"/>
        </w:rPr>
      </w:pPr>
    </w:p>
    <w:p w14:paraId="38F2D6F4" w14:textId="77777777" w:rsidR="009523C8" w:rsidRDefault="009523C8" w:rsidP="00AC0E77"/>
    <w:sectPr w:rsidR="009523C8" w:rsidSect="0005226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3BBF" w14:textId="77777777" w:rsidR="009523C8" w:rsidRDefault="009523C8" w:rsidP="009523C8">
      <w:pPr>
        <w:spacing w:after="0" w:line="240" w:lineRule="auto"/>
      </w:pPr>
      <w:r>
        <w:separator/>
      </w:r>
    </w:p>
  </w:endnote>
  <w:endnote w:type="continuationSeparator" w:id="0">
    <w:p w14:paraId="1A3F5D8C" w14:textId="77777777" w:rsidR="009523C8" w:rsidRDefault="009523C8" w:rsidP="0095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4321" w14:textId="77777777" w:rsidR="009523C8" w:rsidRDefault="009523C8" w:rsidP="009523C8">
      <w:pPr>
        <w:spacing w:after="0" w:line="240" w:lineRule="auto"/>
      </w:pPr>
      <w:r>
        <w:separator/>
      </w:r>
    </w:p>
  </w:footnote>
  <w:footnote w:type="continuationSeparator" w:id="0">
    <w:p w14:paraId="627214F1" w14:textId="77777777" w:rsidR="009523C8" w:rsidRDefault="009523C8" w:rsidP="009523C8">
      <w:pPr>
        <w:spacing w:after="0" w:line="240" w:lineRule="auto"/>
      </w:pPr>
      <w:r>
        <w:continuationSeparator/>
      </w:r>
    </w:p>
  </w:footnote>
  <w:footnote w:id="1">
    <w:p w14:paraId="01ED579B" w14:textId="77777777" w:rsidR="009523C8" w:rsidRPr="00FD7871" w:rsidRDefault="009523C8" w:rsidP="009523C8">
      <w:pPr>
        <w:jc w:val="both"/>
        <w:rPr>
          <w:rFonts w:ascii="Arial" w:hAnsi="Arial" w:cs="Arial"/>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A8"/>
    <w:rsid w:val="00011479"/>
    <w:rsid w:val="00052264"/>
    <w:rsid w:val="000E5F7B"/>
    <w:rsid w:val="001D5E35"/>
    <w:rsid w:val="005A0167"/>
    <w:rsid w:val="006E3071"/>
    <w:rsid w:val="00725F53"/>
    <w:rsid w:val="00786EA8"/>
    <w:rsid w:val="008179A8"/>
    <w:rsid w:val="00950793"/>
    <w:rsid w:val="009523C8"/>
    <w:rsid w:val="00AC0E77"/>
    <w:rsid w:val="00AE21AA"/>
    <w:rsid w:val="00B72DD0"/>
    <w:rsid w:val="00C4373F"/>
    <w:rsid w:val="00E258E8"/>
    <w:rsid w:val="00E95056"/>
    <w:rsid w:val="00EB6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2A7B"/>
  <w15:chartTrackingRefBased/>
  <w15:docId w15:val="{503C37ED-F5F7-49AC-9D37-AF05B3BB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17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17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79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79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79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79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79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79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79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79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179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79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79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79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79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79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79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79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7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79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79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79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79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79A8"/>
    <w:rPr>
      <w:i/>
      <w:iCs/>
      <w:color w:val="404040" w:themeColor="text1" w:themeTint="BF"/>
    </w:rPr>
  </w:style>
  <w:style w:type="paragraph" w:styleId="Sraopastraipa">
    <w:name w:val="List Paragraph"/>
    <w:basedOn w:val="prastasis"/>
    <w:uiPriority w:val="34"/>
    <w:qFormat/>
    <w:rsid w:val="008179A8"/>
    <w:pPr>
      <w:ind w:left="720"/>
      <w:contextualSpacing/>
    </w:pPr>
  </w:style>
  <w:style w:type="character" w:styleId="Rykuspabraukimas">
    <w:name w:val="Intense Emphasis"/>
    <w:basedOn w:val="Numatytasispastraiposriftas"/>
    <w:uiPriority w:val="21"/>
    <w:qFormat/>
    <w:rsid w:val="008179A8"/>
    <w:rPr>
      <w:i/>
      <w:iCs/>
      <w:color w:val="2F5496" w:themeColor="accent1" w:themeShade="BF"/>
    </w:rPr>
  </w:style>
  <w:style w:type="paragraph" w:styleId="Iskirtacitata">
    <w:name w:val="Intense Quote"/>
    <w:basedOn w:val="prastasis"/>
    <w:next w:val="prastasis"/>
    <w:link w:val="IskirtacitataDiagrama"/>
    <w:uiPriority w:val="30"/>
    <w:qFormat/>
    <w:rsid w:val="00817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79A8"/>
    <w:rPr>
      <w:i/>
      <w:iCs/>
      <w:color w:val="2F5496" w:themeColor="accent1" w:themeShade="BF"/>
    </w:rPr>
  </w:style>
  <w:style w:type="character" w:styleId="Rykinuoroda">
    <w:name w:val="Intense Reference"/>
    <w:basedOn w:val="Numatytasispastraiposriftas"/>
    <w:uiPriority w:val="32"/>
    <w:qFormat/>
    <w:rsid w:val="008179A8"/>
    <w:rPr>
      <w:b/>
      <w:bCs/>
      <w:smallCaps/>
      <w:color w:val="2F5496" w:themeColor="accent1" w:themeShade="BF"/>
      <w:spacing w:val="5"/>
    </w:rPr>
  </w:style>
  <w:style w:type="table" w:customStyle="1" w:styleId="Lentelstinklelis1">
    <w:name w:val="Lentelės tinklelis1"/>
    <w:basedOn w:val="prastojilentel"/>
    <w:next w:val="Lentelstinklelis"/>
    <w:uiPriority w:val="39"/>
    <w:rsid w:val="009523C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5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10"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5A999-2B21-4ED0-816D-68FFA5EA2092}"/>
</file>

<file path=customXml/itemProps2.xml><?xml version="1.0" encoding="utf-8"?>
<ds:datastoreItem xmlns:ds="http://schemas.openxmlformats.org/officeDocument/2006/customXml" ds:itemID="{71E64474-62D9-4A06-A76E-6CECF55B0644}">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D6CC5589-2335-4188-97D5-53E71E54980B}">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409</Characters>
  <Application>Microsoft Office Word</Application>
  <DocSecurity>0</DocSecurity>
  <Lines>3</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Eglė Alijeva</cp:lastModifiedBy>
  <cp:revision>3</cp:revision>
  <dcterms:created xsi:type="dcterms:W3CDTF">2025-11-06T09:16:00Z</dcterms:created>
  <dcterms:modified xsi:type="dcterms:W3CDTF">2025-11-06T09:17:00Z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