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13169" w:rsidR="00D433BE" w:rsidP="5FCE0563" w:rsidRDefault="00D433BE" w14:paraId="7E25451A" w14:textId="77777777">
      <w:pPr>
        <w:pStyle w:val="Betarp"/>
        <w:jc w:val="right"/>
        <w:rPr>
          <w:rFonts w:ascii="Arial" w:hAnsi="Arial" w:eastAsia="Arial" w:cs="Arial"/>
        </w:rPr>
      </w:pPr>
    </w:p>
    <w:p w:rsidRPr="005E1F67" w:rsidR="00CA3C5C" w:rsidP="5FCE0563" w:rsidRDefault="005F2FE5" w14:paraId="26A906F2" w14:textId="60FDF2DC">
      <w:pPr>
        <w:pStyle w:val="Betarp"/>
        <w:jc w:val="right"/>
        <w:rPr>
          <w:rFonts w:ascii="Arial" w:hAnsi="Arial" w:eastAsia="Arial" w:cs="Arial"/>
        </w:rPr>
        <w:bidi w:val="0"/>
      </w:pPr>
      <w:r>
        <w:rPr>
          <w:rFonts w:ascii="Arial" w:cs="Arial" w:eastAsia="Arial" w:hAnsi="Arial"/>
          <w:lang w:val="en"/>
          <w:b w:val="0"/>
          <w:bCs w:val="0"/>
          <w:i w:val="0"/>
          <w:iCs w:val="0"/>
          <w:u w:val="none"/>
          <w:vertAlign w:val="baseline"/>
          <w:rtl w:val="0"/>
        </w:rPr>
        <w:t xml:space="preserve">Annex 2 to the Procurement Conditions</w:t>
      </w:r>
    </w:p>
    <w:p w:rsidRPr="005E1F67" w:rsidR="00984201" w:rsidP="5FCE0563" w:rsidRDefault="00984201" w14:paraId="3D7C3C52" w14:textId="77777777">
      <w:pPr>
        <w:jc w:val="center"/>
        <w:rPr>
          <w:rFonts w:ascii="Arial" w:hAnsi="Arial" w:eastAsia="Arial" w:cs="Arial"/>
          <w:b/>
          <w:bCs/>
          <w:sz w:val="22"/>
          <w:szCs w:val="22"/>
        </w:rPr>
      </w:pPr>
    </w:p>
    <w:p w:rsidRPr="001E0CA0" w:rsidR="000D4D69" w:rsidP="5FCE0563" w:rsidRDefault="62FE4190" w14:paraId="37E4F109" w14:textId="444F0C5A">
      <w:pPr>
        <w:pStyle w:val="Betarp"/>
        <w:spacing w:line="259" w:lineRule="auto"/>
        <w:jc w:val="center"/>
        <w:rPr>
          <w:rFonts w:ascii="Arial" w:hAnsi="Arial" w:eastAsia="Arial" w:cs="Arial"/>
          <w:b w:val="1"/>
          <w:bCs w:val="1"/>
        </w:rPr>
        <w:bidi w:val="0"/>
      </w:pPr>
      <w:r>
        <w:rPr>
          <w:rFonts w:ascii="Arial" w:cs="Arial" w:eastAsia="Arial" w:hAnsi="Arial"/>
          <w:lang w:val="en"/>
          <w:b w:val="1"/>
          <w:bCs w:val="1"/>
          <w:i w:val="0"/>
          <w:iCs w:val="0"/>
          <w:u w:val="none"/>
          <w:vertAlign w:val="baseline"/>
          <w:rtl w:val="0"/>
        </w:rPr>
        <w:t xml:space="preserve">ARCHITECTURAL DESIGN COMPETITION FOR THE VILNIUS CONGRESS CENTRE</w:t>
      </w:r>
    </w:p>
    <w:p w:rsidRPr="005E1F67" w:rsidR="005123EE" w:rsidP="5FCE0563" w:rsidRDefault="005123EE" w14:paraId="1E2238A5" w14:textId="77777777">
      <w:pPr>
        <w:pStyle w:val="Betarp"/>
        <w:jc w:val="center"/>
        <w:rPr>
          <w:rFonts w:ascii="Arial" w:hAnsi="Arial" w:eastAsia="Arial" w:cs="Arial"/>
        </w:rPr>
      </w:pPr>
    </w:p>
    <w:p w:rsidRPr="005E1F67" w:rsidR="001871BB" w:rsidP="5FCE0563" w:rsidRDefault="001871BB" w14:paraId="64FFAE93" w14:textId="77777777">
      <w:pPr>
        <w:pStyle w:val="Betarp"/>
        <w:jc w:val="center"/>
        <w:rPr>
          <w:rFonts w:ascii="Arial" w:hAnsi="Arial" w:eastAsia="Arial" w:cs="Arial"/>
          <w:b/>
          <w:bCs/>
        </w:rPr>
        <w:bidi w:val="0"/>
      </w:pPr>
      <w:r>
        <w:rPr>
          <w:rFonts w:ascii="Arial" w:cs="Arial" w:eastAsia="Arial" w:hAnsi="Arial"/>
          <w:lang w:val="en"/>
          <w:b w:val="1"/>
          <w:bCs w:val="1"/>
          <w:i w:val="0"/>
          <w:iCs w:val="0"/>
          <w:u w:val="none"/>
          <w:vertAlign w:val="baseline"/>
          <w:rtl w:val="0"/>
        </w:rPr>
        <w:t xml:space="preserve">PRICE OFFER</w:t>
      </w:r>
    </w:p>
    <w:p w:rsidRPr="005E1F67" w:rsidR="001871BB" w:rsidP="5FCE0563" w:rsidRDefault="001871BB" w14:paraId="3FD9221B" w14:textId="3ACFDFA9">
      <w:pPr>
        <w:pStyle w:val="Betarp"/>
        <w:jc w:val="center"/>
        <w:rPr>
          <w:rFonts w:ascii="Arial" w:hAnsi="Arial" w:eastAsia="Arial" w:cs="Arial"/>
          <w:b/>
          <w:bCs/>
          <w:color w:val="000000" w:themeColor="text1"/>
        </w:rPr>
        <w:bidi w:val="0"/>
      </w:pPr>
      <w:r>
        <w:rPr>
          <w:rFonts w:ascii="Arial" w:cs="Arial" w:eastAsia="Arial" w:hAnsi="Arial"/>
          <w:color w:val="000000" w:themeColor="text1"/>
          <w:lang w:val="en"/>
          <w:b w:val="1"/>
          <w:bCs w:val="1"/>
          <w:i w:val="0"/>
          <w:iCs w:val="0"/>
          <w:u w:val="none"/>
          <w:vertAlign w:val="baseline"/>
          <w:rtl w:val="0"/>
        </w:rPr>
        <w:t xml:space="preserve">(to be submitted in the first CVP IS Envelope 1)</w:t>
      </w:r>
    </w:p>
    <w:p w:rsidRPr="005E1F67" w:rsidR="001871BB" w:rsidP="5FCE0563" w:rsidRDefault="001871BB" w14:paraId="1DE68D37" w14:textId="6C2582B3">
      <w:pPr>
        <w:mirrorIndents/>
        <w:rPr>
          <w:rFonts w:ascii="Arial" w:hAnsi="Arial" w:eastAsia="Arial" w:cs="Arial"/>
          <w:b/>
          <w:bCs/>
          <w:sz w:val="22"/>
          <w:szCs w:val="22"/>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Pr="005E1F67" w:rsidR="00CB69BA" w:rsidTr="5FCE0563" w14:paraId="25CC297E" w14:textId="77777777">
        <w:tc>
          <w:tcPr>
            <w:tcW w:w="3402" w:type="dxa"/>
            <w:tcBorders>
              <w:top w:val="nil"/>
              <w:left w:val="nil"/>
              <w:bottom w:val="nil"/>
              <w:right w:val="nil"/>
            </w:tcBorders>
          </w:tcPr>
          <w:p w:rsidRPr="005E1F67" w:rsidR="001871BB" w:rsidP="5FCE0563" w:rsidRDefault="001871BB" w14:paraId="30C436D2" w14:textId="77777777">
            <w:pPr>
              <w:mirrorIndents/>
              <w:jc w:val="center"/>
              <w:rPr>
                <w:rFonts w:ascii="Arial" w:hAnsi="Arial" w:eastAsia="Arial" w:cs="Arial"/>
              </w:rPr>
            </w:pPr>
          </w:p>
        </w:tc>
        <w:tc>
          <w:tcPr>
            <w:tcW w:w="2835" w:type="dxa"/>
            <w:tcBorders>
              <w:top w:val="nil"/>
              <w:left w:val="nil"/>
              <w:right w:val="nil"/>
            </w:tcBorders>
          </w:tcPr>
          <w:p w:rsidRPr="005E1F67" w:rsidR="001871BB" w:rsidP="5FCE0563" w:rsidRDefault="001871BB" w14:paraId="7277E6D6" w14:textId="77777777">
            <w:pPr>
              <w:mirrorIndents/>
              <w:jc w:val="center"/>
              <w:rPr>
                <w:rFonts w:ascii="Arial" w:hAnsi="Arial" w:eastAsia="Arial" w:cs="Arial"/>
              </w:rPr>
            </w:pPr>
          </w:p>
        </w:tc>
        <w:tc>
          <w:tcPr>
            <w:tcW w:w="3402" w:type="dxa"/>
            <w:tcBorders>
              <w:top w:val="nil"/>
              <w:left w:val="nil"/>
              <w:bottom w:val="nil"/>
              <w:right w:val="nil"/>
            </w:tcBorders>
            <w:vAlign w:val="bottom"/>
          </w:tcPr>
          <w:p w:rsidRPr="005E1F67" w:rsidR="001871BB" w:rsidP="5FCE0563" w:rsidRDefault="001871BB" w14:paraId="7CDF83B1" w14:textId="77777777">
            <w:pPr>
              <w:mirrorIndents/>
              <w:jc w:val="center"/>
              <w:rPr>
                <w:rFonts w:ascii="Arial" w:hAnsi="Arial" w:eastAsia="Arial" w:cs="Arial"/>
              </w:rPr>
            </w:pPr>
          </w:p>
        </w:tc>
      </w:tr>
      <w:tr w:rsidRPr="005E1F67" w:rsidR="001871BB" w:rsidTr="5FCE0563" w14:paraId="4C4A3742" w14:textId="77777777">
        <w:tc>
          <w:tcPr>
            <w:tcW w:w="3402" w:type="dxa"/>
            <w:tcBorders>
              <w:top w:val="nil"/>
              <w:left w:val="nil"/>
              <w:bottom w:val="nil"/>
              <w:right w:val="nil"/>
            </w:tcBorders>
          </w:tcPr>
          <w:p w:rsidRPr="005E1F67" w:rsidR="001871BB" w:rsidP="5FCE0563" w:rsidRDefault="001871BB" w14:paraId="24609AEB" w14:textId="77777777">
            <w:pPr>
              <w:mirrorIndents/>
              <w:jc w:val="center"/>
              <w:rPr>
                <w:rFonts w:ascii="Arial" w:hAnsi="Arial" w:eastAsia="Arial" w:cs="Arial"/>
              </w:rPr>
            </w:pPr>
          </w:p>
        </w:tc>
        <w:tc>
          <w:tcPr>
            <w:tcW w:w="2835" w:type="dxa"/>
            <w:tcBorders>
              <w:left w:val="nil"/>
              <w:bottom w:val="nil"/>
              <w:right w:val="nil"/>
            </w:tcBorders>
          </w:tcPr>
          <w:p w:rsidRPr="005E1F67" w:rsidR="001871BB" w:rsidP="5FCE0563" w:rsidRDefault="001871BB" w14:paraId="2924028A" w14:textId="77777777">
            <w:pPr>
              <w:mirrorIndents/>
              <w:jc w:val="center"/>
              <w:rPr>
                <w:rFonts w:ascii="Arial" w:hAnsi="Arial" w:eastAsia="Arial" w:cs="Arial"/>
              </w:rPr>
              <w:bidi w:val="0"/>
            </w:pPr>
            <w:r>
              <w:rPr>
                <w:rFonts w:ascii="Arial" w:cs="Arial" w:eastAsia="Arial" w:hAnsi="Arial"/>
                <w:lang w:val="en"/>
                <w:b w:val="0"/>
                <w:bCs w:val="0"/>
                <w:i w:val="0"/>
                <w:iCs w:val="0"/>
                <w:u w:val="none"/>
                <w:vertAlign w:val="baseline"/>
                <w:rtl w:val="0"/>
              </w:rPr>
              <w:t xml:space="preserve">(Date)</w:t>
            </w:r>
          </w:p>
        </w:tc>
        <w:tc>
          <w:tcPr>
            <w:tcW w:w="3402" w:type="dxa"/>
            <w:tcBorders>
              <w:top w:val="nil"/>
              <w:left w:val="nil"/>
              <w:bottom w:val="nil"/>
              <w:right w:val="nil"/>
            </w:tcBorders>
          </w:tcPr>
          <w:p w:rsidRPr="005E1F67" w:rsidR="001871BB" w:rsidP="5FCE0563" w:rsidRDefault="001871BB" w14:paraId="65822173" w14:textId="77777777">
            <w:pPr>
              <w:mirrorIndents/>
              <w:jc w:val="center"/>
              <w:rPr>
                <w:rFonts w:ascii="Arial" w:hAnsi="Arial" w:eastAsia="Arial" w:cs="Arial"/>
              </w:rPr>
            </w:pPr>
          </w:p>
        </w:tc>
      </w:tr>
    </w:tbl>
    <w:p w:rsidRPr="005E1F67" w:rsidR="001871BB" w:rsidP="5FCE0563" w:rsidRDefault="001871BB" w14:paraId="5636A9D4" w14:textId="2A60FF44">
      <w:pPr>
        <w:pStyle w:val="Betarp"/>
        <w:jc w:val="center"/>
        <w:rPr>
          <w:rFonts w:ascii="Arial" w:hAnsi="Arial" w:eastAsia="Arial" w:cs="Arial"/>
        </w:rPr>
      </w:pPr>
    </w:p>
    <w:p w:rsidRPr="005E1F67" w:rsidR="00D4014C" w:rsidP="5FCE0563" w:rsidRDefault="00D4014C" w14:paraId="662DABF7" w14:textId="77777777">
      <w:pPr>
        <w:pStyle w:val="Betarp"/>
        <w:jc w:val="center"/>
        <w:rPr>
          <w:rFonts w:ascii="Arial" w:hAnsi="Arial" w:eastAsia="Arial" w:cs="Arial"/>
        </w:rPr>
      </w:pPr>
    </w:p>
    <w:tbl>
      <w:tblPr>
        <w:tblStyle w:val="Lentelstinklelis"/>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4A0" w:firstRow="1" w:lastRow="0" w:firstColumn="1" w:lastColumn="0" w:noHBand="0" w:noVBand="1"/>
      </w:tblPr>
      <w:tblGrid>
        <w:gridCol w:w="4813"/>
        <w:gridCol w:w="4814"/>
      </w:tblGrid>
      <w:tr w:rsidRPr="005E1F67" w:rsidR="00D4014C" w:rsidTr="00526CF2" w14:paraId="63D769E3" w14:textId="77777777">
        <w:tc>
          <w:tcPr>
            <w:tcW w:w="4813" w:type="dxa"/>
            <w:vAlign w:val="center"/>
          </w:tcPr>
          <w:p w:rsidRPr="005E1F67" w:rsidR="00D4014C" w:rsidP="5FCE0563" w:rsidRDefault="00D4014C" w14:paraId="6B79BDD0" w14:textId="77777777">
            <w:pPr>
              <w:mirrorIndents/>
              <w:jc w:val="center"/>
              <w:rPr>
                <w:rFonts w:ascii="Arial" w:hAnsi="Arial" w:eastAsia="Arial" w:cs="Arial"/>
                <w:b/>
                <w:bCs/>
                <w:sz w:val="22"/>
                <w:szCs w:val="22"/>
              </w:rPr>
            </w:pPr>
          </w:p>
          <w:p w:rsidRPr="005E1F67" w:rsidR="00D4014C" w:rsidP="5FCE0563" w:rsidRDefault="399190C6" w14:paraId="2E795F7B" w14:textId="1FB12F8B">
            <w:pPr>
              <w:mirrorIndents/>
              <w:jc w:val="center"/>
              <w:rPr>
                <w:rFonts w:ascii="Arial" w:hAnsi="Arial" w:eastAsia="Arial" w:cs="Arial"/>
                <w:b/>
                <w:bCs/>
                <w:sz w:val="22"/>
                <w:szCs w:val="22"/>
              </w:rPr>
              <w:bidi w:val="0"/>
            </w:pPr>
            <w:r>
              <w:rPr>
                <w:rFonts w:ascii="Arial" w:cs="Arial" w:eastAsia="Arial" w:hAnsi="Arial"/>
                <w:sz w:val="22"/>
                <w:szCs w:val="22"/>
                <w:lang w:val="en"/>
                <w:b w:val="1"/>
                <w:bCs w:val="1"/>
                <w:i w:val="0"/>
                <w:iCs w:val="0"/>
                <w:u w:val="none"/>
                <w:vertAlign w:val="baseline"/>
                <w:rtl w:val="0"/>
              </w:rPr>
              <w:t xml:space="preserve">Participant identifier</w:t>
            </w:r>
          </w:p>
          <w:p w:rsidRPr="005E1F67" w:rsidR="00D4014C" w:rsidP="5FCE0563" w:rsidRDefault="00D4014C" w14:paraId="08821935" w14:textId="77777777">
            <w:pPr>
              <w:pStyle w:val="Betarp"/>
              <w:jc w:val="center"/>
              <w:rPr>
                <w:rFonts w:ascii="Arial" w:hAnsi="Arial" w:eastAsia="Arial" w:cs="Arial"/>
                <w:b/>
                <w:bCs/>
              </w:rPr>
            </w:pPr>
          </w:p>
        </w:tc>
        <w:tc>
          <w:tcPr>
            <w:tcW w:w="4814" w:type="dxa"/>
            <w:vAlign w:val="center"/>
          </w:tcPr>
          <w:p w:rsidRPr="005E1F67" w:rsidR="00D4014C" w:rsidP="5FCE0563" w:rsidRDefault="00D4014C" w14:paraId="020DBB4F" w14:textId="77777777">
            <w:pPr>
              <w:pStyle w:val="Betarp"/>
              <w:jc w:val="center"/>
              <w:rPr>
                <w:rFonts w:ascii="Arial" w:hAnsi="Arial" w:eastAsia="Arial" w:cs="Arial"/>
                <w:b/>
                <w:bCs/>
              </w:rPr>
            </w:pPr>
          </w:p>
        </w:tc>
      </w:tr>
    </w:tbl>
    <w:p w:rsidR="00526CF2" w:rsidP="5FCE0563" w:rsidRDefault="00526CF2" w14:paraId="037191DC" w14:textId="77777777">
      <w:pPr>
        <w:jc w:val="both"/>
        <w:rPr>
          <w:rFonts w:ascii="Arial" w:hAnsi="Arial" w:eastAsia="Arial" w:cs="Arial"/>
          <w:color w:val="000000" w:themeColor="text1"/>
          <w:sz w:val="22"/>
          <w:szCs w:val="22"/>
        </w:rPr>
      </w:pPr>
    </w:p>
    <w:p w:rsidRPr="00685B47" w:rsidR="001871BB" w:rsidP="5FCE0563" w:rsidRDefault="5E022B54" w14:paraId="6BD603AE" w14:textId="7393AD70">
      <w:pPr>
        <w:jc w:val="both"/>
        <w:rPr>
          <w:rFonts w:ascii="Arial" w:hAnsi="Arial" w:eastAsia="Arial" w:cs="Arial"/>
          <w:color w:val="000000" w:themeColor="text1"/>
          <w:sz w:val="22"/>
          <w:szCs w:val="22"/>
        </w:rPr>
        <w:bidi w:val="0"/>
      </w:pPr>
      <w:r>
        <w:rPr>
          <w:rFonts w:ascii="Arial" w:cs="Arial" w:eastAsia="Arial" w:hAnsi="Arial"/>
          <w:color w:val="000000" w:themeColor="text1"/>
          <w:sz w:val="22"/>
          <w:szCs w:val="22"/>
          <w:lang w:val="en"/>
          <w:b w:val="0"/>
          <w:bCs w:val="0"/>
          <w:i w:val="0"/>
          <w:iCs w:val="0"/>
          <w:u w:val="none"/>
          <w:vertAlign w:val="baseline"/>
          <w:rtl w:val="0"/>
        </w:rPr>
        <w:t xml:space="preserve">We confirm our acceptance of all conditions of the competition documents and offer to provide the following services:</w:t>
      </w:r>
    </w:p>
    <w:p w:rsidRPr="005E1F67" w:rsidR="001871BB" w:rsidP="5FCE0563" w:rsidRDefault="006A3F69" w14:paraId="2931339D" w14:textId="4397FE09">
      <w:pPr>
        <w:jc w:val="both"/>
        <w:rPr>
          <w:rFonts w:ascii="Arial" w:hAnsi="Arial" w:eastAsia="Arial" w:cs="Arial"/>
          <w:color w:val="000000" w:themeColor="text1"/>
          <w:sz w:val="22"/>
          <w:szCs w:val="22"/>
        </w:rPr>
        <w:bidi w:val="0"/>
      </w:pPr>
      <w:r>
        <w:rPr>
          <w:rFonts w:ascii="Arial" w:cs="Arial" w:eastAsia="Arial" w:hAnsi="Arial"/>
          <w:color w:val="000000" w:themeColor="text1"/>
          <w:sz w:val="22"/>
          <w:szCs w:val="22"/>
          <w:lang w:val="en"/>
          <w:b w:val="0"/>
          <w:bCs w:val="0"/>
          <w:i w:val="0"/>
          <w:iCs w:val="0"/>
          <w:u w:val="none"/>
          <w:vertAlign w:val="baseline"/>
          <w:rtl w:val="0"/>
        </w:rPr>
        <w:t xml:space="preserve"> </w:t>
      </w:r>
    </w:p>
    <w:p w:rsidR="001871BB" w:rsidP="5FCE0563" w:rsidRDefault="006A3F69" w14:paraId="0CBC7CC0" w14:textId="3D180DD1">
      <w:pPr>
        <w:pStyle w:val="Betarp"/>
        <w:jc w:val="center"/>
        <w:rPr>
          <w:rFonts w:ascii="Arial" w:hAnsi="Arial" w:eastAsia="Arial" w:cs="Arial"/>
        </w:rPr>
        <w:bidi w:val="0"/>
      </w:pPr>
      <w:r>
        <w:rPr>
          <w:rFonts w:ascii="Arial" w:cs="Arial" w:eastAsia="Arial" w:hAnsi="Arial"/>
          <w:lang w:val="en"/>
          <w:b w:val="0"/>
          <w:bCs w:val="0"/>
          <w:i w:val="0"/>
          <w:iCs w:val="0"/>
          <w:u w:val="none"/>
          <w:vertAlign w:val="baseline"/>
          <w:rtl w:val="0"/>
        </w:rPr>
        <w:t xml:space="preserve">Objects of the procurement:</w:t>
      </w:r>
    </w:p>
    <w:p w:rsidR="00DC270B" w:rsidP="5FCE0563" w:rsidRDefault="00DC270B" w14:paraId="0FA66A77" w14:textId="77777777">
      <w:pPr>
        <w:pStyle w:val="Betarp"/>
        <w:jc w:val="center"/>
        <w:rPr>
          <w:rFonts w:ascii="Arial" w:hAnsi="Arial" w:eastAsia="Arial" w:cs="Arial"/>
        </w:rPr>
      </w:pPr>
    </w:p>
    <w:p w:rsidR="00DC270B" w:rsidP="5FCE0563" w:rsidRDefault="00DC270B" w14:paraId="596C293A" w14:textId="1986CC08">
      <w:pPr>
        <w:pStyle w:val="Betarp"/>
        <w:jc w:val="center"/>
        <w:rPr>
          <w:rFonts w:ascii="Arial" w:hAnsi="Arial" w:eastAsia="Arial" w:cs="Arial"/>
        </w:rPr>
        <w:bidi w:val="0"/>
      </w:pPr>
      <w:r>
        <w:rPr>
          <w:noProof/>
          <w:lang w:val="en"/>
          <w:b w:val="0"/>
          <w:bCs w:val="0"/>
          <w:i w:val="0"/>
          <w:iCs w:val="0"/>
          <w:u w:val="none"/>
          <w:vertAlign w:val="baseline"/>
          <w:rtl w:val="0"/>
        </w:rPr>
        <w:drawing>
          <wp:anchor distT="0" distB="0" distL="114300" distR="114300" simplePos="0" relativeHeight="251658240" behindDoc="0" locked="0" layoutInCell="1" allowOverlap="1" wp14:anchorId="31D8EA86" wp14:editId="0379E8BA">
            <wp:simplePos x="0" y="0"/>
            <wp:positionH relativeFrom="column">
              <wp:posOffset>1242695</wp:posOffset>
            </wp:positionH>
            <wp:positionV relativeFrom="paragraph">
              <wp:posOffset>114935</wp:posOffset>
            </wp:positionV>
            <wp:extent cx="3257550" cy="4629150"/>
            <wp:effectExtent l="0" t="0" r="0" b="0"/>
            <wp:wrapNone/>
            <wp:docPr id="160391056" name="drawing"/>
            <wp:cNvGraphicFramePr>
              <a:graphicFrameLocks noChangeAspect="1"/>
            </wp:cNvGraphicFramePr>
            <a:graphic>
              <a:graphicData uri="http://schemas.openxmlformats.org/drawingml/2006/picture">
                <pic:pic>
                  <pic:nvPicPr>
                    <pic:cNvPr id="160391056" name=""/>
                    <pic:cNvPicPr/>
                  </pic:nvPicPr>
                  <pic:blipFill>
                    <a:blip r:embed="rId15">
                      <a:extLst>
                        <a:ext uri="{28A0092B-C50C-407E-A947-70E740481C1C}">
                          <a14:useLocalDpi val="0"/>
                        </a:ext>
                      </a:extLst>
                    </a:blip>
                    <a:stretch>
                      <a:fillRect/>
                    </a:stretch>
                  </pic:blipFill>
                  <pic:spPr>
                    <a:xfrm>
                      <a:off x="0" y="0"/>
                      <a:ext cx="3257550" cy="4629150"/>
                    </a:xfrm>
                    <a:prstGeom prst="rect">
                      <a:avLst/>
                    </a:prstGeom>
                  </pic:spPr>
                </pic:pic>
              </a:graphicData>
            </a:graphic>
          </wp:anchor>
        </w:drawing>
      </w:r>
    </w:p>
    <w:p w:rsidR="00DC270B" w:rsidP="5FCE0563" w:rsidRDefault="00DC270B" w14:paraId="6B046733" w14:textId="311F9A9D">
      <w:pPr>
        <w:pStyle w:val="Betarp"/>
        <w:jc w:val="center"/>
        <w:rPr>
          <w:rFonts w:ascii="Arial" w:hAnsi="Arial" w:eastAsia="Arial" w:cs="Arial"/>
        </w:rPr>
      </w:pPr>
    </w:p>
    <w:p w:rsidR="00DC270B" w:rsidP="5FCE0563" w:rsidRDefault="00DC270B" w14:paraId="73AF0928" w14:textId="5E98EB61">
      <w:pPr>
        <w:pStyle w:val="Betarp"/>
        <w:jc w:val="center"/>
        <w:rPr>
          <w:rFonts w:ascii="Arial" w:hAnsi="Arial" w:eastAsia="Arial" w:cs="Arial"/>
        </w:rPr>
      </w:pPr>
    </w:p>
    <w:p w:rsidR="00DC270B" w:rsidP="5FCE0563" w:rsidRDefault="00DC270B" w14:paraId="08F2E852" w14:textId="11CF628C">
      <w:pPr>
        <w:pStyle w:val="Betarp"/>
        <w:jc w:val="center"/>
        <w:rPr>
          <w:rFonts w:ascii="Arial" w:hAnsi="Arial" w:eastAsia="Arial" w:cs="Arial"/>
        </w:rPr>
      </w:pPr>
    </w:p>
    <w:p w:rsidR="00DC270B" w:rsidP="5FCE0563" w:rsidRDefault="00DC270B" w14:paraId="3220FB10" w14:textId="3C44F671">
      <w:pPr>
        <w:pStyle w:val="Betarp"/>
        <w:jc w:val="center"/>
        <w:rPr>
          <w:rFonts w:ascii="Arial" w:hAnsi="Arial" w:eastAsia="Arial" w:cs="Arial"/>
        </w:rPr>
      </w:pPr>
    </w:p>
    <w:p w:rsidR="00DC270B" w:rsidP="5FCE0563" w:rsidRDefault="00DC270B" w14:paraId="2BF33D37" w14:textId="6CA7A748">
      <w:pPr>
        <w:pStyle w:val="Betarp"/>
        <w:jc w:val="center"/>
        <w:rPr>
          <w:rFonts w:ascii="Arial" w:hAnsi="Arial" w:eastAsia="Arial" w:cs="Arial"/>
        </w:rPr>
      </w:pPr>
    </w:p>
    <w:p w:rsidR="00DC270B" w:rsidP="5FCE0563" w:rsidRDefault="00DC270B" w14:paraId="287AD58C" w14:textId="77777777">
      <w:pPr>
        <w:pStyle w:val="Betarp"/>
        <w:jc w:val="center"/>
        <w:rPr>
          <w:rFonts w:ascii="Arial" w:hAnsi="Arial" w:eastAsia="Arial" w:cs="Arial"/>
        </w:rPr>
      </w:pPr>
    </w:p>
    <w:p w:rsidR="00DC270B" w:rsidP="5FCE0563" w:rsidRDefault="00DC270B" w14:paraId="04DCC6FB" w14:textId="04F253E0">
      <w:pPr>
        <w:pStyle w:val="Betarp"/>
        <w:jc w:val="center"/>
        <w:rPr>
          <w:rFonts w:ascii="Arial" w:hAnsi="Arial" w:eastAsia="Arial" w:cs="Arial"/>
        </w:rPr>
      </w:pPr>
    </w:p>
    <w:p w:rsidR="00DC270B" w:rsidP="5FCE0563" w:rsidRDefault="00DC270B" w14:paraId="11D01D1F" w14:textId="77777777">
      <w:pPr>
        <w:pStyle w:val="Betarp"/>
        <w:jc w:val="center"/>
        <w:rPr>
          <w:rFonts w:ascii="Arial" w:hAnsi="Arial" w:eastAsia="Arial" w:cs="Arial"/>
        </w:rPr>
      </w:pPr>
    </w:p>
    <w:p w:rsidR="00DC270B" w:rsidP="5FCE0563" w:rsidRDefault="00DC270B" w14:paraId="4DCD809D" w14:textId="77777777">
      <w:pPr>
        <w:pStyle w:val="Betarp"/>
        <w:jc w:val="center"/>
        <w:rPr>
          <w:rFonts w:ascii="Arial" w:hAnsi="Arial" w:eastAsia="Arial" w:cs="Arial"/>
        </w:rPr>
      </w:pPr>
    </w:p>
    <w:p w:rsidR="00DC270B" w:rsidP="5FCE0563" w:rsidRDefault="00DC270B" w14:paraId="0D6B812B" w14:textId="77777777">
      <w:pPr>
        <w:pStyle w:val="Betarp"/>
        <w:jc w:val="center"/>
        <w:rPr>
          <w:rFonts w:ascii="Arial" w:hAnsi="Arial" w:eastAsia="Arial" w:cs="Arial"/>
        </w:rPr>
      </w:pPr>
    </w:p>
    <w:p w:rsidR="00DC270B" w:rsidP="5FCE0563" w:rsidRDefault="00DC270B" w14:paraId="702DDEFC" w14:textId="77777777">
      <w:pPr>
        <w:pStyle w:val="Betarp"/>
        <w:jc w:val="center"/>
        <w:rPr>
          <w:rFonts w:ascii="Arial" w:hAnsi="Arial" w:eastAsia="Arial" w:cs="Arial"/>
        </w:rPr>
      </w:pPr>
    </w:p>
    <w:p w:rsidR="00DC270B" w:rsidP="5FCE0563" w:rsidRDefault="00DC270B" w14:paraId="7253AC77" w14:textId="77777777">
      <w:pPr>
        <w:pStyle w:val="Betarp"/>
        <w:jc w:val="center"/>
        <w:rPr>
          <w:rFonts w:ascii="Arial" w:hAnsi="Arial" w:eastAsia="Arial" w:cs="Arial"/>
        </w:rPr>
      </w:pPr>
    </w:p>
    <w:p w:rsidR="00DC270B" w:rsidP="5FCE0563" w:rsidRDefault="00DC270B" w14:paraId="64413C3A" w14:textId="77777777">
      <w:pPr>
        <w:pStyle w:val="Betarp"/>
        <w:jc w:val="center"/>
        <w:rPr>
          <w:rFonts w:ascii="Arial" w:hAnsi="Arial" w:eastAsia="Arial" w:cs="Arial"/>
        </w:rPr>
      </w:pPr>
    </w:p>
    <w:p w:rsidR="00DC270B" w:rsidP="5FCE0563" w:rsidRDefault="00DC270B" w14:paraId="768F9F8D" w14:textId="77777777">
      <w:pPr>
        <w:pStyle w:val="Betarp"/>
        <w:jc w:val="center"/>
        <w:rPr>
          <w:rFonts w:ascii="Arial" w:hAnsi="Arial" w:eastAsia="Arial" w:cs="Arial"/>
        </w:rPr>
      </w:pPr>
    </w:p>
    <w:p w:rsidR="00DC270B" w:rsidP="5FCE0563" w:rsidRDefault="00DC270B" w14:paraId="45AD1112" w14:textId="77777777">
      <w:pPr>
        <w:pStyle w:val="Betarp"/>
        <w:jc w:val="center"/>
        <w:rPr>
          <w:rFonts w:ascii="Arial" w:hAnsi="Arial" w:eastAsia="Arial" w:cs="Arial"/>
        </w:rPr>
      </w:pPr>
    </w:p>
    <w:p w:rsidR="00DC270B" w:rsidP="5FCE0563" w:rsidRDefault="00DC270B" w14:paraId="6156A8C8" w14:textId="77777777">
      <w:pPr>
        <w:pStyle w:val="Betarp"/>
        <w:jc w:val="center"/>
        <w:rPr>
          <w:rFonts w:ascii="Arial" w:hAnsi="Arial" w:eastAsia="Arial" w:cs="Arial"/>
        </w:rPr>
      </w:pPr>
    </w:p>
    <w:p w:rsidR="00DC270B" w:rsidP="5FCE0563" w:rsidRDefault="00DC270B" w14:paraId="1FEF6EE0" w14:textId="77777777">
      <w:pPr>
        <w:pStyle w:val="Betarp"/>
        <w:jc w:val="center"/>
        <w:rPr>
          <w:rFonts w:ascii="Arial" w:hAnsi="Arial" w:eastAsia="Arial" w:cs="Arial"/>
        </w:rPr>
      </w:pPr>
    </w:p>
    <w:p w:rsidR="00DC270B" w:rsidP="5FCE0563" w:rsidRDefault="00DC270B" w14:paraId="7F6518F5" w14:textId="125B1DE9">
      <w:pPr>
        <w:pStyle w:val="Betarp"/>
        <w:jc w:val="center"/>
        <w:rPr>
          <w:rFonts w:ascii="Arial" w:hAnsi="Arial" w:eastAsia="Arial" w:cs="Arial"/>
        </w:rPr>
      </w:pPr>
    </w:p>
    <w:p w:rsidR="00DC270B" w:rsidP="5FCE0563" w:rsidRDefault="00DC270B" w14:paraId="51460FED" w14:textId="77777777">
      <w:pPr>
        <w:pStyle w:val="Betarp"/>
        <w:jc w:val="center"/>
        <w:rPr>
          <w:rFonts w:ascii="Arial" w:hAnsi="Arial" w:eastAsia="Arial" w:cs="Arial"/>
        </w:rPr>
      </w:pPr>
    </w:p>
    <w:p w:rsidR="00DC270B" w:rsidP="5FCE0563" w:rsidRDefault="00DC270B" w14:paraId="385FCA65" w14:textId="77777777">
      <w:pPr>
        <w:pStyle w:val="Betarp"/>
        <w:jc w:val="center"/>
        <w:rPr>
          <w:rFonts w:ascii="Arial" w:hAnsi="Arial" w:eastAsia="Arial" w:cs="Arial"/>
        </w:rPr>
      </w:pPr>
    </w:p>
    <w:p w:rsidR="00DC270B" w:rsidP="5FCE0563" w:rsidRDefault="00DC270B" w14:paraId="4B480D62" w14:textId="77777777">
      <w:pPr>
        <w:pStyle w:val="Betarp"/>
        <w:jc w:val="center"/>
        <w:rPr>
          <w:rFonts w:ascii="Arial" w:hAnsi="Arial" w:eastAsia="Arial" w:cs="Arial"/>
        </w:rPr>
      </w:pPr>
    </w:p>
    <w:p w:rsidR="00DC270B" w:rsidP="5FCE0563" w:rsidRDefault="00DC270B" w14:paraId="09C8246D" w14:textId="77777777">
      <w:pPr>
        <w:pStyle w:val="Betarp"/>
        <w:jc w:val="center"/>
        <w:rPr>
          <w:rFonts w:ascii="Arial" w:hAnsi="Arial" w:eastAsia="Arial" w:cs="Arial"/>
        </w:rPr>
      </w:pPr>
    </w:p>
    <w:p w:rsidR="00DC270B" w:rsidP="5FCE0563" w:rsidRDefault="00DC270B" w14:paraId="51CC0139" w14:textId="77777777">
      <w:pPr>
        <w:pStyle w:val="Betarp"/>
        <w:jc w:val="center"/>
        <w:rPr>
          <w:rFonts w:ascii="Arial" w:hAnsi="Arial" w:eastAsia="Arial" w:cs="Arial"/>
        </w:rPr>
      </w:pPr>
    </w:p>
    <w:p w:rsidR="00DC270B" w:rsidP="5FCE0563" w:rsidRDefault="00DC270B" w14:paraId="7A80F9D0" w14:textId="77777777">
      <w:pPr>
        <w:pStyle w:val="Betarp"/>
        <w:jc w:val="center"/>
        <w:rPr>
          <w:rFonts w:ascii="Arial" w:hAnsi="Arial" w:eastAsia="Arial" w:cs="Arial"/>
        </w:rPr>
      </w:pPr>
    </w:p>
    <w:p w:rsidR="00DC270B" w:rsidP="5FCE0563" w:rsidRDefault="00DC270B" w14:paraId="37542981" w14:textId="77777777">
      <w:pPr>
        <w:pStyle w:val="Betarp"/>
        <w:jc w:val="center"/>
        <w:rPr>
          <w:rFonts w:ascii="Arial" w:hAnsi="Arial" w:eastAsia="Arial" w:cs="Arial"/>
        </w:rPr>
      </w:pPr>
    </w:p>
    <w:p w:rsidR="00DC270B" w:rsidP="5FCE0563" w:rsidRDefault="00DC270B" w14:paraId="1B8129EE" w14:textId="77777777">
      <w:pPr>
        <w:pStyle w:val="Betarp"/>
        <w:jc w:val="center"/>
        <w:rPr>
          <w:rFonts w:ascii="Arial" w:hAnsi="Arial" w:eastAsia="Arial" w:cs="Arial"/>
        </w:rPr>
      </w:pPr>
    </w:p>
    <w:p w:rsidRPr="005E1F67" w:rsidR="00DC270B" w:rsidP="5FCE0563" w:rsidRDefault="00DC270B" w14:paraId="35FD4B74" w14:textId="77777777">
      <w:pPr>
        <w:pStyle w:val="Betarp"/>
        <w:jc w:val="center"/>
        <w:rPr>
          <w:rFonts w:ascii="Arial" w:hAnsi="Arial" w:eastAsia="Arial" w:cs="Arial"/>
        </w:rPr>
      </w:pPr>
    </w:p>
    <w:p w:rsidRPr="005E1F67" w:rsidR="550FD87B" w:rsidP="5FCE0563" w:rsidRDefault="550FD87B" w14:paraId="6A502C79" w14:textId="6BA2A452">
      <w:pPr>
        <w:pStyle w:val="Betarp"/>
        <w:jc w:val="center"/>
        <w:rPr>
          <w:rFonts w:ascii="Arial" w:hAnsi="Arial" w:eastAsia="Arial" w:cs="Arial"/>
        </w:rPr>
      </w:pPr>
    </w:p>
    <w:p w:rsidRPr="005E1F67" w:rsidR="51642513" w:rsidP="5FCE0563" w:rsidRDefault="51642513" w14:paraId="24539181" w14:textId="2601437D">
      <w:pPr>
        <w:pStyle w:val="Betarp"/>
      </w:pPr>
    </w:p>
    <w:p w:rsidRPr="005E1F67" w:rsidR="2089F7F1" w:rsidP="5FCE0563" w:rsidRDefault="2089F7F1" w14:paraId="1A90A182" w14:textId="723FA498">
      <w:pPr>
        <w:pStyle w:val="Betarp"/>
        <w:rPr>
          <w:rFonts w:ascii="Arial" w:hAnsi="Arial" w:eastAsia="Arial" w:cs="Arial"/>
        </w:rPr>
        <w:bidi w:val="0"/>
      </w:pPr>
      <w:r>
        <w:rPr>
          <w:noProof/>
          <w:lang w:val="en"/>
          <w:b w:val="0"/>
          <w:bCs w:val="0"/>
          <w:i w:val="0"/>
          <w:iCs w:val="0"/>
          <w:u w:val="none"/>
          <w:vertAlign w:val="baseline"/>
          <w:rtl w:val="0"/>
        </w:rPr>
        <w:drawing>
          <wp:inline distT="0" distB="0" distL="0" distR="0" wp14:anchorId="71B0FA99" wp14:editId="1AE9A7B4">
            <wp:extent cx="2667000" cy="876300"/>
            <wp:effectExtent l="0" t="0" r="0" b="0"/>
            <wp:docPr id="747782218" name="drawing"/>
            <wp:cNvGraphicFramePr>
              <a:graphicFrameLocks noChangeAspect="1"/>
            </wp:cNvGraphicFramePr>
            <a:graphic>
              <a:graphicData uri="http://schemas.openxmlformats.org/drawingml/2006/picture">
                <pic:pic>
                  <pic:nvPicPr>
                    <pic:cNvPr id="747782218" name=""/>
                    <pic:cNvPicPr/>
                  </pic:nvPicPr>
                  <pic:blipFill>
                    <a:blip r:embed="rId16">
                      <a:extLst>
                        <a:ext uri="{28A0092B-C50C-407E-A947-70E740481C1C}">
                          <a14:useLocalDpi val="0"/>
                        </a:ext>
                      </a:extLst>
                    </a:blip>
                    <a:stretch>
                      <a:fillRect/>
                    </a:stretch>
                  </pic:blipFill>
                  <pic:spPr>
                    <a:xfrm>
                      <a:off x="0" y="0"/>
                      <a:ext cx="2667000" cy="876300"/>
                    </a:xfrm>
                    <a:prstGeom prst="rect">
                      <a:avLst/>
                    </a:prstGeom>
                  </pic:spPr>
                </pic:pic>
              </a:graphicData>
            </a:graphic>
          </wp:inline>
        </w:drawing>
      </w:r>
    </w:p>
    <w:p w:rsidRPr="005E1F67" w:rsidR="00C04627" w:rsidP="6E94270A" w:rsidRDefault="00C04627" w14:paraId="52B1DC91" w14:textId="27DF10FD">
      <w:pPr>
        <w:pStyle w:val="Betarp"/>
        <w:rPr>
          <w:rFonts w:ascii="Arial" w:hAnsi="Arial" w:eastAsia="Arial" w:cs="Arial"/>
        </w:rPr>
      </w:pPr>
    </w:p>
    <w:p w:rsidRPr="005E1F67" w:rsidR="00E453A0" w:rsidP="5FCE0563" w:rsidRDefault="00E453A0" w14:paraId="1B576744" w14:textId="4637FDC5">
      <w:pPr>
        <w:pStyle w:val="Betarp"/>
        <w:jc w:val="both"/>
        <w:rPr>
          <w:rFonts w:ascii="Arial" w:hAnsi="Arial" w:eastAsia="Arial" w:cs="Arial"/>
        </w:rPr>
      </w:pPr>
    </w:p>
    <w:p w:rsidRPr="004668F4" w:rsidR="000A10DE" w:rsidP="00685B47" w:rsidRDefault="4E23BDD3" w14:paraId="4F8E172F" w14:textId="0DCFAF0C">
      <w:pPr>
        <w:pStyle w:val="Betarp"/>
        <w:numPr>
          <w:ilvl w:val="0"/>
          <w:numId w:val="2"/>
        </w:numPr>
        <w:jc w:val="both"/>
        <w:rPr>
          <w:rFonts w:ascii="Arial" w:hAnsi="Arial" w:eastAsia="Arial" w:cs="Arial"/>
        </w:rPr>
        <w:bidi w:val="0"/>
      </w:pPr>
      <w:r>
        <w:rPr>
          <w:rFonts w:ascii="Arial" w:cs="Arial" w:eastAsia="Arial" w:hAnsi="Arial"/>
          <w:lang w:val="en"/>
          <w:b w:val="1"/>
          <w:bCs w:val="1"/>
          <w:i w:val="0"/>
          <w:iCs w:val="0"/>
          <w:u w:val="none"/>
          <w:vertAlign w:val="baseline"/>
          <w:rtl w:val="0"/>
        </w:rPr>
        <w:t xml:space="preserve">Part 1 of the Price Offer:</w:t>
      </w:r>
      <w:r>
        <w:rPr>
          <w:rFonts w:ascii="Arial" w:cs="Arial" w:eastAsia="Arial" w:hAnsi="Arial"/>
          <w:lang w:val="en"/>
          <w:b w:val="0"/>
          <w:bCs w:val="0"/>
          <w:i w:val="0"/>
          <w:iCs w:val="0"/>
          <w:u w:val="none"/>
          <w:vertAlign w:val="baseline"/>
          <w:rtl w:val="0"/>
        </w:rPr>
        <w:t xml:space="preserve"> The Price Offer for the design of the Vilnius Congress Centre building for administrative use with access routes on A. Goštauto Street, Vilnius:</w:t>
      </w:r>
    </w:p>
    <w:p w:rsidRPr="004668F4" w:rsidR="004668F4" w:rsidP="004668F4" w:rsidRDefault="004668F4" w14:paraId="5D120404" w14:textId="77777777">
      <w:pPr>
        <w:pStyle w:val="Betarp"/>
        <w:ind w:left="720"/>
        <w:jc w:val="both"/>
        <w:rPr>
          <w:rFonts w:ascii="Arial" w:hAnsi="Arial" w:eastAsia="Arial" w:cs="Arial"/>
        </w:rPr>
      </w:pPr>
    </w:p>
    <w:tbl>
      <w:tblPr>
        <w:tblW w:w="96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25"/>
        <w:gridCol w:w="2579"/>
        <w:gridCol w:w="1418"/>
        <w:gridCol w:w="1418"/>
        <w:gridCol w:w="975"/>
      </w:tblGrid>
      <w:tr w:rsidRPr="005E1F67" w:rsidR="000A10DE" w:rsidTr="5FCE0563" w14:paraId="269ED357" w14:textId="77777777">
        <w:trPr>
          <w:trHeight w:val="923"/>
        </w:trPr>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0A10DE" w:rsidP="5FCE0563" w:rsidRDefault="000A10DE" w14:paraId="191C4E01" w14:textId="60CE1A23">
            <w:pPr>
              <w:pStyle w:val="Betarp"/>
              <w:jc w:val="center"/>
              <w:rPr>
                <w:rFonts w:ascii="Arial" w:hAnsi="Arial" w:eastAsia="Arial" w:cs="Arial"/>
                <w:sz w:val="20"/>
                <w:szCs w:val="20"/>
              </w:rPr>
              <w:bidi w:val="0"/>
            </w:pPr>
            <w:r>
              <w:rPr>
                <w:rFonts w:ascii="Arial" w:cs="Arial" w:eastAsia="Arial" w:hAnsi="Arial"/>
                <w:sz w:val="20"/>
                <w:szCs w:val="20"/>
                <w:lang w:val="en"/>
                <w:b w:val="1"/>
                <w:bCs w:val="1"/>
                <w:i w:val="0"/>
                <w:iCs w:val="0"/>
                <w:u w:val="none"/>
                <w:vertAlign w:val="baseline"/>
                <w:rtl w:val="0"/>
              </w:rPr>
              <w:t xml:space="preserve">Service Delivery Stage</w:t>
            </w:r>
          </w:p>
        </w:tc>
        <w:tc>
          <w:tcPr>
            <w:tcW w:w="257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6976F8" w:rsidP="5FCE0563" w:rsidRDefault="3FF378B5" w14:paraId="6DE92D5D" w14:textId="028046C6">
            <w:pPr>
              <w:pStyle w:val="Betarp"/>
              <w:rPr>
                <w:rFonts w:ascii="Arial" w:hAnsi="Arial" w:eastAsia="Arial" w:cs="Arial"/>
                <w:b/>
                <w:bCs/>
                <w:sz w:val="20"/>
                <w:szCs w:val="20"/>
                <w:vertAlign w:val="superscript"/>
              </w:rPr>
              <w:bidi w:val="0"/>
            </w:pPr>
            <w:r>
              <w:rPr>
                <w:rFonts w:ascii="Arial" w:cs="Arial" w:eastAsia="Arial" w:hAnsi="Arial"/>
                <w:sz w:val="20"/>
                <w:szCs w:val="20"/>
                <w:lang w:val="en"/>
                <w:b w:val="1"/>
                <w:bCs w:val="1"/>
                <w:i w:val="0"/>
                <w:iCs w:val="0"/>
                <w:u w:val="none"/>
                <w:vertAlign w:val="baseline"/>
                <w:rtl w:val="0"/>
              </w:rPr>
              <w:t xml:space="preserve">We recommend that the cost of the components of the Service Delivery Stage does not exceed the specified percentage of the total cost of this stage (Price Offer, Section A)*</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0A10DE" w:rsidP="5FCE0563" w:rsidRDefault="000A10DE" w14:paraId="257E410C" w14:textId="36680049">
            <w:pPr>
              <w:pStyle w:val="Betarp"/>
              <w:jc w:val="center"/>
              <w:rPr>
                <w:rFonts w:ascii="Arial" w:hAnsi="Arial" w:eastAsia="Arial" w:cs="Arial"/>
                <w:sz w:val="20"/>
                <w:szCs w:val="20"/>
              </w:rPr>
              <w:bidi w:val="0"/>
            </w:pPr>
            <w:r>
              <w:rPr>
                <w:rFonts w:ascii="Arial" w:cs="Arial" w:eastAsia="Arial" w:hAnsi="Arial"/>
                <w:sz w:val="20"/>
                <w:szCs w:val="20"/>
                <w:lang w:val="en"/>
                <w:b w:val="1"/>
                <w:bCs w:val="1"/>
                <w:i w:val="0"/>
                <w:iCs w:val="0"/>
                <w:u w:val="none"/>
                <w:vertAlign w:val="baseline"/>
                <w:rtl w:val="0"/>
              </w:rPr>
              <w:t xml:space="preserve">Price excl. VAT, EUR</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0A10DE" w:rsidP="5FCE0563" w:rsidRDefault="000A10DE" w14:paraId="7792315D" w14:textId="4EDFCA82">
            <w:pPr>
              <w:pStyle w:val="Betarp"/>
              <w:jc w:val="center"/>
              <w:rPr>
                <w:rFonts w:ascii="Arial" w:hAnsi="Arial" w:eastAsia="Arial" w:cs="Arial"/>
                <w:sz w:val="20"/>
                <w:szCs w:val="20"/>
              </w:rPr>
              <w:bidi w:val="0"/>
            </w:pPr>
            <w:r>
              <w:rPr>
                <w:rFonts w:ascii="Arial" w:cs="Arial" w:eastAsia="Arial" w:hAnsi="Arial"/>
                <w:sz w:val="20"/>
                <w:szCs w:val="20"/>
                <w:lang w:val="en"/>
                <w:b w:val="1"/>
                <w:bCs w:val="1"/>
                <w:i w:val="0"/>
                <w:iCs w:val="0"/>
                <w:u w:val="none"/>
                <w:vertAlign w:val="baseline"/>
                <w:rtl w:val="0"/>
              </w:rPr>
              <w:t xml:space="preserve">VAT, EUR</w:t>
            </w:r>
          </w:p>
        </w:tc>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0A10DE" w:rsidP="5FCE0563" w:rsidRDefault="000A10DE" w14:paraId="3E7CABFB" w14:textId="7A68BCD5">
            <w:pPr>
              <w:pStyle w:val="Betarp"/>
              <w:jc w:val="center"/>
              <w:rPr>
                <w:rFonts w:ascii="Arial" w:hAnsi="Arial" w:eastAsia="Arial" w:cs="Arial"/>
                <w:sz w:val="20"/>
                <w:szCs w:val="20"/>
              </w:rPr>
              <w:bidi w:val="0"/>
            </w:pPr>
            <w:r>
              <w:rPr>
                <w:rFonts w:ascii="Arial" w:cs="Arial" w:eastAsia="Arial" w:hAnsi="Arial"/>
                <w:sz w:val="20"/>
                <w:szCs w:val="20"/>
                <w:lang w:val="en"/>
                <w:b w:val="1"/>
                <w:bCs w:val="1"/>
                <w:i w:val="0"/>
                <w:iCs w:val="0"/>
                <w:u w:val="none"/>
                <w:vertAlign w:val="baseline"/>
                <w:rtl w:val="0"/>
              </w:rPr>
              <w:t xml:space="preserve">Price incl. </w:t>
            </w:r>
          </w:p>
          <w:p w:rsidRPr="005E1F67" w:rsidR="000A10DE" w:rsidP="5FCE0563" w:rsidRDefault="000A10DE" w14:paraId="4FDE84F0" w14:textId="1F212EE4">
            <w:pPr>
              <w:pStyle w:val="Betarp"/>
              <w:jc w:val="center"/>
              <w:rPr>
                <w:rFonts w:ascii="Arial" w:hAnsi="Arial" w:eastAsia="Arial" w:cs="Arial"/>
                <w:sz w:val="20"/>
                <w:szCs w:val="20"/>
              </w:rPr>
              <w:bidi w:val="0"/>
            </w:pPr>
            <w:r>
              <w:rPr>
                <w:rFonts w:ascii="Arial" w:cs="Arial" w:eastAsia="Arial" w:hAnsi="Arial"/>
                <w:sz w:val="20"/>
                <w:szCs w:val="20"/>
                <w:lang w:val="en"/>
                <w:b w:val="1"/>
                <w:bCs w:val="1"/>
                <w:i w:val="0"/>
                <w:iCs w:val="0"/>
                <w:u w:val="none"/>
                <w:vertAlign w:val="baseline"/>
                <w:rtl w:val="0"/>
              </w:rPr>
              <w:t xml:space="preserve">VAT, EUR</w:t>
            </w:r>
          </w:p>
        </w:tc>
      </w:tr>
      <w:tr w:rsidRPr="005E1F67" w:rsidR="000A10DE" w:rsidTr="5FCE0563" w14:paraId="33E10937" w14:textId="77777777">
        <w:trPr>
          <w:trHeight w:val="300"/>
        </w:trPr>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0A10DE" w:rsidP="5FCE0563" w:rsidRDefault="000A10DE" w14:paraId="361E7684" w14:textId="77777777">
            <w:pPr>
              <w:pStyle w:val="Betarp"/>
              <w:jc w:val="both"/>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Preparation of design proposals </w:t>
            </w:r>
          </w:p>
          <w:p w:rsidRPr="00A71BA3" w:rsidR="000A10DE" w:rsidP="5FCE0563" w:rsidRDefault="000A10DE" w14:paraId="4FE96377" w14:textId="1AC0AF2A">
            <w:pPr>
              <w:pStyle w:val="Betarp"/>
              <w:jc w:val="both"/>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BIM (LOD200), obtaining a building permit or other legally required document authorising the works</w:t>
            </w:r>
          </w:p>
        </w:tc>
        <w:tc>
          <w:tcPr>
            <w:tcW w:w="257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0A10DE" w:rsidP="5FCE0563" w:rsidRDefault="021750E6" w14:paraId="4799A9E4" w14:textId="5B9F8B7D">
            <w:pPr>
              <w:pStyle w:val="Betarp"/>
              <w:jc w:val="center"/>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20–30 %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0A10DE" w:rsidP="5FCE0563" w:rsidRDefault="000A10DE" w14:paraId="6D176B9D" w14:textId="77777777">
            <w:pPr>
              <w:pStyle w:val="Betarp"/>
              <w:jc w:val="both"/>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[sum]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0A10DE" w:rsidP="5FCE0563" w:rsidRDefault="000A10DE" w14:paraId="3688536E" w14:textId="77777777">
            <w:pPr>
              <w:pStyle w:val="Betarp"/>
              <w:jc w:val="both"/>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[sum] </w:t>
            </w:r>
          </w:p>
        </w:tc>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0A10DE" w:rsidP="5FCE0563" w:rsidRDefault="000A10DE" w14:paraId="26F5844B" w14:textId="77777777">
            <w:pPr>
              <w:pStyle w:val="Betarp"/>
              <w:jc w:val="both"/>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[sum] </w:t>
            </w:r>
          </w:p>
        </w:tc>
      </w:tr>
      <w:tr w:rsidRPr="005E1F67" w:rsidR="00E7700A" w:rsidTr="5FCE0563" w14:paraId="31C16823" w14:textId="77777777">
        <w:trPr>
          <w:trHeight w:val="300"/>
        </w:trPr>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3FDD2AE2" w14:textId="65CC0B15">
            <w:pPr>
              <w:pStyle w:val="Betarp"/>
              <w:jc w:val="both"/>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Preparation of the technical working design BIM (LOD350–400)</w:t>
            </w:r>
            <w:r>
              <w:rPr>
                <w:rStyle w:val="Puslapioinaosnuoroda"/>
                <w:rFonts w:ascii="Arial" w:cs="Arial" w:eastAsia="Arial" w:hAnsi="Arial"/>
                <w:sz w:val="20"/>
                <w:szCs w:val="20"/>
                <w:lang w:val="en"/>
                <w:b w:val="0"/>
                <w:bCs w:val="0"/>
                <w:i w:val="0"/>
                <w:iCs w:val="0"/>
                <w:u w:val="none"/>
                <w:vertAlign w:val="superscript"/>
                <w:rtl w:val="0"/>
              </w:rPr>
              <w:footnoteReference w:id="2"/>
            </w:r>
          </w:p>
        </w:tc>
        <w:tc>
          <w:tcPr>
            <w:tcW w:w="257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21750E6" w14:paraId="22C300FC" w14:textId="21753170">
            <w:pPr>
              <w:pStyle w:val="Betarp"/>
              <w:jc w:val="center"/>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60–70 %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2E099811" w14:textId="3D408E45">
            <w:pPr>
              <w:pStyle w:val="Betarp"/>
              <w:jc w:val="both"/>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[sum]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411B99D2" w14:textId="709ED3C8">
            <w:pPr>
              <w:pStyle w:val="Betarp"/>
              <w:jc w:val="both"/>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[sum] </w:t>
            </w:r>
          </w:p>
        </w:tc>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5AE8D85E" w14:textId="182F91B3">
            <w:pPr>
              <w:pStyle w:val="Betarp"/>
              <w:jc w:val="both"/>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[sum] </w:t>
            </w:r>
          </w:p>
        </w:tc>
      </w:tr>
      <w:tr w:rsidRPr="005E1F67" w:rsidR="00E7700A" w:rsidTr="5FCE0563" w14:paraId="6529DE30" w14:textId="77777777">
        <w:trPr>
          <w:trHeight w:val="300"/>
        </w:trPr>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4B363EBF" w14:textId="6895E70B">
            <w:pPr>
              <w:pStyle w:val="Betarp"/>
              <w:jc w:val="both"/>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Project implementation supervision  </w:t>
            </w:r>
          </w:p>
        </w:tc>
        <w:tc>
          <w:tcPr>
            <w:tcW w:w="257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7B11F27C" w14:textId="6A1C752E">
            <w:pPr>
              <w:pStyle w:val="Betarp"/>
              <w:jc w:val="center"/>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15 %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7A907BB9" w14:textId="643E01F8">
            <w:pPr>
              <w:pStyle w:val="Betarp"/>
              <w:jc w:val="both"/>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[sum]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13E77201" w14:textId="39DE7DEE">
            <w:pPr>
              <w:pStyle w:val="Betarp"/>
              <w:jc w:val="both"/>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[sum] </w:t>
            </w:r>
          </w:p>
        </w:tc>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310D4557" w14:textId="2791F073">
            <w:pPr>
              <w:pStyle w:val="Betarp"/>
              <w:jc w:val="both"/>
              <w:rPr>
                <w:rFonts w:ascii="Arial" w:hAnsi="Arial" w:eastAsia="Arial" w:cs="Arial"/>
                <w:sz w:val="20"/>
                <w:szCs w:val="20"/>
              </w:rPr>
              <w:bidi w:val="0"/>
            </w:pPr>
            <w:r>
              <w:rPr>
                <w:rFonts w:ascii="Arial" w:cs="Arial" w:eastAsia="Arial" w:hAnsi="Arial"/>
                <w:sz w:val="20"/>
                <w:szCs w:val="20"/>
                <w:lang w:val="en"/>
                <w:b w:val="0"/>
                <w:bCs w:val="0"/>
                <w:i w:val="0"/>
                <w:iCs w:val="0"/>
                <w:u w:val="none"/>
                <w:vertAlign w:val="baseline"/>
                <w:rtl w:val="0"/>
              </w:rPr>
              <w:t xml:space="preserve">[sum] </w:t>
            </w:r>
          </w:p>
        </w:tc>
      </w:tr>
      <w:tr w:rsidRPr="005E1F67" w:rsidR="002214F3" w:rsidTr="5FCE0563" w14:paraId="7083DAEE" w14:textId="77777777">
        <w:trPr>
          <w:trHeight w:val="300"/>
        </w:trPr>
        <w:tc>
          <w:tcPr>
            <w:tcW w:w="580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2214F3" w:rsidP="5FCE0563" w:rsidRDefault="6C9919B1" w14:paraId="10A4374A" w14:textId="72653BC0">
            <w:pPr>
              <w:pStyle w:val="Betarp"/>
              <w:rPr>
                <w:rFonts w:ascii="Arial" w:hAnsi="Arial" w:eastAsia="Arial" w:cs="Arial"/>
                <w:sz w:val="20"/>
                <w:szCs w:val="20"/>
              </w:rPr>
              <w:bidi w:val="0"/>
            </w:pPr>
            <w:r>
              <w:rPr>
                <w:rFonts w:ascii="Arial" w:cs="Arial" w:eastAsia="Arial" w:hAnsi="Arial"/>
                <w:sz w:val="20"/>
                <w:szCs w:val="20"/>
                <w:lang w:val="en"/>
                <w:b w:val="1"/>
                <w:bCs w:val="1"/>
                <w:i w:val="0"/>
                <w:iCs w:val="0"/>
                <w:u w:val="none"/>
                <w:vertAlign w:val="baseline"/>
                <w:rtl w:val="0"/>
              </w:rPr>
              <w:t xml:space="preserve">Total service cost for Section A of the Price Offer:</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2214F3" w:rsidP="5FCE0563" w:rsidRDefault="002214F3" w14:paraId="06E9DEB0" w14:textId="77777777">
            <w:pPr>
              <w:pStyle w:val="Betarp"/>
              <w:jc w:val="both"/>
              <w:rPr>
                <w:rFonts w:ascii="Arial" w:hAnsi="Arial" w:eastAsia="Arial" w:cs="Arial"/>
                <w:b/>
                <w:bCs/>
                <w:sz w:val="20"/>
                <w:szCs w:val="20"/>
              </w:rPr>
            </w:pP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2214F3" w:rsidP="5FCE0563" w:rsidRDefault="002214F3" w14:paraId="5510C061" w14:textId="77777777">
            <w:pPr>
              <w:pStyle w:val="Betarp"/>
              <w:jc w:val="both"/>
              <w:rPr>
                <w:rFonts w:ascii="Arial" w:hAnsi="Arial" w:eastAsia="Arial" w:cs="Arial"/>
                <w:b/>
                <w:bCs/>
                <w:sz w:val="20"/>
                <w:szCs w:val="20"/>
              </w:rPr>
            </w:pPr>
          </w:p>
        </w:tc>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2214F3" w:rsidP="5FCE0563" w:rsidRDefault="002214F3" w14:paraId="7EB13D26" w14:textId="77777777">
            <w:pPr>
              <w:pStyle w:val="Betarp"/>
              <w:jc w:val="both"/>
              <w:rPr>
                <w:rFonts w:ascii="Arial" w:hAnsi="Arial" w:eastAsia="Arial" w:cs="Arial"/>
                <w:b/>
                <w:bCs/>
                <w:sz w:val="20"/>
                <w:szCs w:val="20"/>
              </w:rPr>
            </w:pPr>
          </w:p>
        </w:tc>
      </w:tr>
    </w:tbl>
    <w:p w:rsidR="004668F4" w:rsidP="004668F4" w:rsidRDefault="004668F4" w14:paraId="463359C8" w14:textId="77777777">
      <w:pPr>
        <w:pStyle w:val="Betarp"/>
        <w:ind w:left="720"/>
        <w:jc w:val="both"/>
        <w:rPr>
          <w:rFonts w:ascii="Arial" w:hAnsi="Arial" w:eastAsia="Arial" w:cs="Arial"/>
          <w:b/>
          <w:bCs/>
          <w:color w:val="EE0000"/>
        </w:rPr>
      </w:pPr>
    </w:p>
    <w:p w:rsidR="004668F4" w:rsidP="004668F4" w:rsidRDefault="004668F4" w14:paraId="421C8D9A" w14:textId="77777777">
      <w:pPr>
        <w:pStyle w:val="Betarp"/>
        <w:ind w:left="720"/>
        <w:jc w:val="both"/>
        <w:rPr>
          <w:rFonts w:ascii="Arial" w:hAnsi="Arial" w:eastAsia="Arial" w:cs="Arial"/>
          <w:b/>
          <w:bCs/>
          <w:color w:val="EE0000"/>
        </w:rPr>
      </w:pPr>
    </w:p>
    <w:p w:rsidRPr="004668F4" w:rsidR="00E7700A" w:rsidP="00685B47" w:rsidRDefault="4820CD0F" w14:paraId="54A7EF97" w14:textId="3EE53187">
      <w:pPr>
        <w:pStyle w:val="Betarp"/>
        <w:numPr>
          <w:ilvl w:val="0"/>
          <w:numId w:val="2"/>
        </w:numPr>
        <w:jc w:val="both"/>
        <w:rPr>
          <w:rFonts w:ascii="Arial" w:hAnsi="Arial" w:eastAsia="Arial" w:cs="Arial"/>
          <w:b/>
          <w:bCs/>
        </w:rPr>
        <w:bidi w:val="0"/>
      </w:pPr>
      <w:r>
        <w:rPr>
          <w:rFonts w:ascii="Arial" w:cs="Arial" w:eastAsia="Arial" w:hAnsi="Arial"/>
          <w:lang w:val="en"/>
          <w:b w:val="1"/>
          <w:bCs w:val="1"/>
          <w:i w:val="0"/>
          <w:iCs w:val="0"/>
          <w:u w:val="none"/>
          <w:vertAlign w:val="baseline"/>
          <w:rtl w:val="0"/>
        </w:rPr>
        <w:t xml:space="preserve">Part 2 of the Price Offer: </w:t>
      </w:r>
      <w:r>
        <w:rPr>
          <w:rFonts w:ascii="Arial" w:cs="Arial" w:eastAsia="Arial" w:hAnsi="Arial"/>
          <w:lang w:val="en"/>
          <w:b w:val="1"/>
          <w:bCs w:val="1"/>
          <w:i w:val="0"/>
          <w:iCs w:val="0"/>
          <w:u w:val="none"/>
          <w:vertAlign w:val="baseline"/>
          <w:rtl w:val="0"/>
        </w:rPr>
        <w:t xml:space="preserve">The Price for the design of the redevelopment of the Neris waterfront adjacent to the Vilnius Congress Centre and site improvement:</w:t>
      </w:r>
    </w:p>
    <w:p w:rsidRPr="005E1F67" w:rsidR="004668F4" w:rsidP="004668F4" w:rsidRDefault="004668F4" w14:paraId="7D98EB4A" w14:textId="77777777">
      <w:pPr>
        <w:pStyle w:val="Betarp"/>
        <w:ind w:left="720"/>
        <w:jc w:val="both"/>
        <w:rPr>
          <w:rFonts w:ascii="Arial" w:hAnsi="Arial" w:eastAsia="Arial" w:cs="Arial"/>
          <w:b/>
          <w:bCs/>
          <w:color w:val="EE0000"/>
        </w:rPr>
      </w:pPr>
    </w:p>
    <w:tbl>
      <w:tblPr>
        <w:tblW w:w="96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25"/>
        <w:gridCol w:w="2579"/>
        <w:gridCol w:w="1418"/>
        <w:gridCol w:w="1418"/>
        <w:gridCol w:w="975"/>
      </w:tblGrid>
      <w:tr w:rsidRPr="005E1F67" w:rsidR="00D873C2" w:rsidTr="5FCE0563" w14:paraId="70A48529" w14:textId="77777777">
        <w:trPr>
          <w:trHeight w:val="923"/>
        </w:trPr>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E7700A" w:rsidP="5FCE0563" w:rsidRDefault="00E7700A" w14:paraId="7D591658" w14:textId="77777777">
            <w:pPr>
              <w:pStyle w:val="Betarp"/>
              <w:jc w:val="center"/>
              <w:rPr>
                <w:rFonts w:ascii="Arial" w:hAnsi="Arial" w:eastAsia="Arial" w:cs="Arial"/>
              </w:rPr>
              <w:bidi w:val="0"/>
            </w:pPr>
            <w:r>
              <w:rPr>
                <w:rFonts w:ascii="Arial" w:cs="Arial" w:eastAsia="Arial" w:hAnsi="Arial"/>
                <w:lang w:val="en"/>
                <w:b w:val="1"/>
                <w:bCs w:val="1"/>
                <w:i w:val="0"/>
                <w:iCs w:val="0"/>
                <w:u w:val="none"/>
                <w:vertAlign w:val="baseline"/>
                <w:rtl w:val="0"/>
              </w:rPr>
              <w:t xml:space="preserve">Service Delivery Stage</w:t>
            </w:r>
          </w:p>
        </w:tc>
        <w:tc>
          <w:tcPr>
            <w:tcW w:w="257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E7700A" w:rsidP="5FCE0563" w:rsidRDefault="00E7700A" w14:paraId="727DDD77" w14:textId="361C192B">
            <w:pPr>
              <w:pStyle w:val="Betarp"/>
              <w:jc w:val="center"/>
              <w:rPr>
                <w:rFonts w:ascii="Arial" w:hAnsi="Arial" w:eastAsia="Arial" w:cs="Arial"/>
                <w:b/>
                <w:bCs/>
              </w:rPr>
              <w:bidi w:val="0"/>
            </w:pPr>
            <w:r>
              <w:rPr>
                <w:rFonts w:ascii="Arial" w:cs="Arial" w:eastAsia="Arial" w:hAnsi="Arial"/>
                <w:lang w:val="en"/>
                <w:b w:val="1"/>
                <w:bCs w:val="1"/>
                <w:i w:val="0"/>
                <w:iCs w:val="0"/>
                <w:u w:val="none"/>
                <w:vertAlign w:val="baseline"/>
                <w:rtl w:val="0"/>
              </w:rPr>
              <w:t xml:space="preserve">It is recommended that the cost of the components of the Service Delivery Stage does not exceed the specified percentage of the total cost of this stage (Price Offer, Section B).*</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E7700A" w:rsidP="5FCE0563" w:rsidRDefault="00E7700A" w14:paraId="61A620C1" w14:textId="77777777">
            <w:pPr>
              <w:pStyle w:val="Betarp"/>
              <w:jc w:val="center"/>
              <w:rPr>
                <w:rFonts w:ascii="Arial" w:hAnsi="Arial" w:eastAsia="Arial" w:cs="Arial"/>
              </w:rPr>
              <w:bidi w:val="0"/>
            </w:pPr>
            <w:r>
              <w:rPr>
                <w:rFonts w:ascii="Arial" w:cs="Arial" w:eastAsia="Arial" w:hAnsi="Arial"/>
                <w:lang w:val="en"/>
                <w:b w:val="1"/>
                <w:bCs w:val="1"/>
                <w:i w:val="0"/>
                <w:iCs w:val="0"/>
                <w:u w:val="none"/>
                <w:vertAlign w:val="baseline"/>
                <w:rtl w:val="0"/>
              </w:rPr>
              <w:t xml:space="preserve">Price excl. VAT, EUR</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E7700A" w:rsidP="5FCE0563" w:rsidRDefault="00E7700A" w14:paraId="3D437623" w14:textId="77777777">
            <w:pPr>
              <w:pStyle w:val="Betarp"/>
              <w:jc w:val="center"/>
              <w:rPr>
                <w:rFonts w:ascii="Arial" w:hAnsi="Arial" w:eastAsia="Arial" w:cs="Arial"/>
              </w:rPr>
              <w:bidi w:val="0"/>
            </w:pPr>
            <w:r>
              <w:rPr>
                <w:rFonts w:ascii="Arial" w:cs="Arial" w:eastAsia="Arial" w:hAnsi="Arial"/>
                <w:lang w:val="en"/>
                <w:b w:val="1"/>
                <w:bCs w:val="1"/>
                <w:i w:val="0"/>
                <w:iCs w:val="0"/>
                <w:u w:val="none"/>
                <w:vertAlign w:val="baseline"/>
                <w:rtl w:val="0"/>
              </w:rPr>
              <w:t xml:space="preserve">VAT, EUR</w:t>
            </w:r>
          </w:p>
        </w:tc>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E7700A" w:rsidP="5FCE0563" w:rsidRDefault="00E7700A" w14:paraId="6017F760" w14:textId="77777777">
            <w:pPr>
              <w:pStyle w:val="Betarp"/>
              <w:jc w:val="center"/>
              <w:rPr>
                <w:rFonts w:ascii="Arial" w:hAnsi="Arial" w:eastAsia="Arial" w:cs="Arial"/>
              </w:rPr>
              <w:bidi w:val="0"/>
            </w:pPr>
            <w:r>
              <w:rPr>
                <w:rFonts w:ascii="Arial" w:cs="Arial" w:eastAsia="Arial" w:hAnsi="Arial"/>
                <w:lang w:val="en"/>
                <w:b w:val="1"/>
                <w:bCs w:val="1"/>
                <w:i w:val="0"/>
                <w:iCs w:val="0"/>
                <w:u w:val="none"/>
                <w:vertAlign w:val="baseline"/>
                <w:rtl w:val="0"/>
              </w:rPr>
              <w:t xml:space="preserve">Price incl. </w:t>
            </w:r>
          </w:p>
          <w:p w:rsidRPr="005E1F67" w:rsidR="00E7700A" w:rsidP="5FCE0563" w:rsidRDefault="00E7700A" w14:paraId="127A15D7" w14:textId="77777777">
            <w:pPr>
              <w:pStyle w:val="Betarp"/>
              <w:jc w:val="center"/>
              <w:rPr>
                <w:rFonts w:ascii="Arial" w:hAnsi="Arial" w:eastAsia="Arial" w:cs="Arial"/>
              </w:rPr>
              <w:bidi w:val="0"/>
            </w:pPr>
            <w:r>
              <w:rPr>
                <w:rFonts w:ascii="Arial" w:cs="Arial" w:eastAsia="Arial" w:hAnsi="Arial"/>
                <w:lang w:val="en"/>
                <w:b w:val="1"/>
                <w:bCs w:val="1"/>
                <w:i w:val="0"/>
                <w:iCs w:val="0"/>
                <w:u w:val="none"/>
                <w:vertAlign w:val="baseline"/>
                <w:rtl w:val="0"/>
              </w:rPr>
              <w:t xml:space="preserve">VAT, EUR</w:t>
            </w:r>
          </w:p>
        </w:tc>
      </w:tr>
      <w:tr w:rsidRPr="005E1F67" w:rsidR="00E7700A" w:rsidTr="5FCE0563" w14:paraId="4CC67519" w14:textId="77777777">
        <w:trPr>
          <w:trHeight w:val="300"/>
        </w:trPr>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E7700A" w:rsidP="5FCE0563" w:rsidRDefault="00E7700A" w14:paraId="72956E9A" w14:textId="77777777">
            <w:pPr>
              <w:pStyle w:val="Betarp"/>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Preparation of design proposals </w:t>
            </w:r>
          </w:p>
          <w:p w:rsidRPr="005E1F67" w:rsidR="00E7700A" w:rsidP="5FCE0563" w:rsidRDefault="00E7700A" w14:paraId="2B873E62" w14:textId="5F58B2A6">
            <w:pPr>
              <w:pStyle w:val="Betarp"/>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BIM (LOD200), obtaining a building permit</w:t>
            </w:r>
          </w:p>
        </w:tc>
        <w:tc>
          <w:tcPr>
            <w:tcW w:w="257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E7700A" w:rsidP="5FCE0563" w:rsidRDefault="021750E6" w14:paraId="7E710792" w14:textId="7EDC645E">
            <w:pPr>
              <w:pStyle w:val="Betarp"/>
              <w:jc w:val="center"/>
              <w:rPr>
                <w:rFonts w:ascii="Arial" w:hAnsi="Arial" w:eastAsia="Arial" w:cs="Arial"/>
              </w:rPr>
              <w:bidi w:val="0"/>
            </w:pPr>
            <w:r>
              <w:rPr>
                <w:rFonts w:ascii="Arial" w:cs="Arial" w:eastAsia="Arial" w:hAnsi="Arial"/>
                <w:lang w:val="en"/>
                <w:b w:val="0"/>
                <w:bCs w:val="0"/>
                <w:i w:val="0"/>
                <w:iCs w:val="0"/>
                <w:u w:val="none"/>
                <w:vertAlign w:val="baseline"/>
                <w:rtl w:val="0"/>
              </w:rPr>
              <w:t xml:space="preserve">20–30 %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E7700A" w:rsidP="5FCE0563" w:rsidRDefault="00E7700A" w14:paraId="513C614D" w14:textId="77777777">
            <w:pPr>
              <w:pStyle w:val="Betarp"/>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[sum]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E7700A" w:rsidP="5FCE0563" w:rsidRDefault="00E7700A" w14:paraId="146DAB28" w14:textId="77777777">
            <w:pPr>
              <w:pStyle w:val="Betarp"/>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[sum] </w:t>
            </w:r>
          </w:p>
        </w:tc>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5E1F67" w:rsidR="00E7700A" w:rsidP="5FCE0563" w:rsidRDefault="00E7700A" w14:paraId="4E4BCB63" w14:textId="77777777">
            <w:pPr>
              <w:pStyle w:val="Betarp"/>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[sum] </w:t>
            </w:r>
          </w:p>
        </w:tc>
      </w:tr>
      <w:tr w:rsidRPr="005E1F67" w:rsidR="00E7700A" w:rsidTr="5FCE0563" w14:paraId="6CC1158C" w14:textId="77777777">
        <w:trPr>
          <w:trHeight w:val="300"/>
        </w:trPr>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6D72A6BA" w14:textId="16B66EEA">
            <w:pPr>
              <w:pStyle w:val="Betarp"/>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Preparation of the technical working design BIM (LOD350–400)</w:t>
            </w:r>
            <w:r>
              <w:rPr>
                <w:rStyle w:val="Puslapioinaosnuoroda"/>
                <w:rFonts w:ascii="Arial" w:cs="Arial" w:eastAsia="Arial" w:hAnsi="Arial"/>
                <w:sz w:val="20"/>
                <w:szCs w:val="20"/>
                <w:lang w:val="en"/>
                <w:b w:val="0"/>
                <w:bCs w:val="0"/>
                <w:i w:val="0"/>
                <w:iCs w:val="0"/>
                <w:u w:val="none"/>
                <w:vertAlign w:val="superscript"/>
                <w:rtl w:val="0"/>
              </w:rPr>
              <w:t xml:space="preserve"> </w:t>
            </w:r>
            <w:r>
              <w:rPr>
                <w:rStyle w:val="Puslapioinaosnuoroda"/>
                <w:rFonts w:ascii="Arial" w:cs="Arial" w:hAnsi="Arial"/>
                <w:lang w:val="en"/>
                <w:b w:val="0"/>
                <w:bCs w:val="0"/>
                <w:i w:val="0"/>
                <w:iCs w:val="0"/>
                <w:u w:val="none"/>
                <w:vertAlign w:val="superscript"/>
                <w:rtl w:val="0"/>
              </w:rPr>
              <w:footnoteRef/>
            </w:r>
          </w:p>
        </w:tc>
        <w:tc>
          <w:tcPr>
            <w:tcW w:w="257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21750E6" w14:paraId="627331D1" w14:textId="344D0797">
            <w:pPr>
              <w:pStyle w:val="Betarp"/>
              <w:jc w:val="center"/>
              <w:rPr>
                <w:rFonts w:ascii="Arial" w:hAnsi="Arial" w:eastAsia="Arial" w:cs="Arial"/>
              </w:rPr>
              <w:bidi w:val="0"/>
            </w:pPr>
            <w:r>
              <w:rPr>
                <w:rFonts w:ascii="Arial" w:cs="Arial" w:eastAsia="Arial" w:hAnsi="Arial"/>
                <w:lang w:val="en"/>
                <w:b w:val="0"/>
                <w:bCs w:val="0"/>
                <w:i w:val="0"/>
                <w:iCs w:val="0"/>
                <w:u w:val="none"/>
                <w:vertAlign w:val="baseline"/>
                <w:rtl w:val="0"/>
              </w:rPr>
              <w:t xml:space="preserve">60–70 %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784B0FB1" w14:textId="77777777">
            <w:pPr>
              <w:pStyle w:val="Betarp"/>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[sum]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72A5E14C" w14:textId="77777777">
            <w:pPr>
              <w:pStyle w:val="Betarp"/>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[sum] </w:t>
            </w:r>
          </w:p>
        </w:tc>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6B3CD5BB" w14:textId="713D7072">
            <w:pPr>
              <w:pStyle w:val="Betarp"/>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[sum] </w:t>
            </w:r>
          </w:p>
          <w:p w:rsidRPr="005E1F67" w:rsidR="00E7700A" w:rsidP="5FCE0563" w:rsidRDefault="00E7700A" w14:paraId="60C1254E" w14:textId="230FDB45">
            <w:pPr>
              <w:pStyle w:val="Betarp"/>
              <w:jc w:val="both"/>
              <w:rPr>
                <w:rFonts w:ascii="Arial" w:hAnsi="Arial" w:eastAsia="Arial" w:cs="Arial"/>
              </w:rPr>
            </w:pPr>
          </w:p>
        </w:tc>
      </w:tr>
      <w:tr w:rsidRPr="005E1F67" w:rsidR="00E7700A" w:rsidTr="5FCE0563" w14:paraId="62E40CBD" w14:textId="77777777">
        <w:trPr>
          <w:trHeight w:val="300"/>
        </w:trPr>
        <w:tc>
          <w:tcPr>
            <w:tcW w:w="322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65385298" w14:textId="5996BAF9">
            <w:pPr>
              <w:pStyle w:val="Betarp"/>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Project implementation supervision  </w:t>
            </w:r>
          </w:p>
        </w:tc>
        <w:tc>
          <w:tcPr>
            <w:tcW w:w="257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3CC56F1B" w14:textId="7FC478AA">
            <w:pPr>
              <w:pStyle w:val="Betarp"/>
              <w:jc w:val="center"/>
              <w:rPr>
                <w:rFonts w:ascii="Arial" w:hAnsi="Arial" w:eastAsia="Arial" w:cs="Arial"/>
              </w:rPr>
              <w:bidi w:val="0"/>
            </w:pPr>
            <w:r>
              <w:rPr>
                <w:rFonts w:ascii="Arial" w:cs="Arial" w:eastAsia="Arial" w:hAnsi="Arial"/>
                <w:lang w:val="en"/>
                <w:b w:val="0"/>
                <w:bCs w:val="0"/>
                <w:i w:val="0"/>
                <w:iCs w:val="0"/>
                <w:u w:val="none"/>
                <w:vertAlign w:val="baseline"/>
                <w:rtl w:val="0"/>
              </w:rPr>
              <w:t xml:space="preserve">15 %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7D442922" w14:textId="77777777">
            <w:pPr>
              <w:pStyle w:val="Betarp"/>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[sum]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3AEB04BF" w14:textId="77777777">
            <w:pPr>
              <w:pStyle w:val="Betarp"/>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[sum] </w:t>
            </w:r>
          </w:p>
        </w:tc>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7700A" w:rsidP="5FCE0563" w:rsidRDefault="00E7700A" w14:paraId="6521F5EA" w14:textId="77777777">
            <w:pPr>
              <w:pStyle w:val="Betarp"/>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[sum] </w:t>
            </w:r>
          </w:p>
        </w:tc>
      </w:tr>
      <w:tr w:rsidRPr="005E1F67" w:rsidR="00E26989" w:rsidTr="5FCE0563" w14:paraId="231FBFE8" w14:textId="77777777">
        <w:trPr>
          <w:trHeight w:val="300"/>
        </w:trPr>
        <w:tc>
          <w:tcPr>
            <w:tcW w:w="580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26989" w:rsidP="5FCE0563" w:rsidRDefault="552D1E73" w14:paraId="2C3C9C22" w14:textId="2309FD12">
            <w:pPr>
              <w:pStyle w:val="Betarp"/>
              <w:rPr>
                <w:rFonts w:ascii="Arial" w:hAnsi="Arial" w:eastAsia="Arial" w:cs="Arial"/>
              </w:rPr>
              <w:bidi w:val="0"/>
            </w:pPr>
            <w:r>
              <w:rPr>
                <w:rFonts w:ascii="Arial" w:cs="Arial" w:eastAsia="Arial" w:hAnsi="Arial"/>
                <w:lang w:val="en"/>
                <w:b w:val="1"/>
                <w:bCs w:val="1"/>
                <w:i w:val="0"/>
                <w:iCs w:val="0"/>
                <w:u w:val="none"/>
                <w:vertAlign w:val="baseline"/>
                <w:rtl w:val="0"/>
              </w:rPr>
              <w:t xml:space="preserve">Total service cost for Section B of the Price Offer:</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26989" w:rsidP="5FCE0563" w:rsidRDefault="00E26989" w14:paraId="2C3EA024" w14:textId="77777777">
            <w:pPr>
              <w:pStyle w:val="Betarp"/>
              <w:jc w:val="both"/>
              <w:rPr>
                <w:rFonts w:ascii="Arial" w:hAnsi="Arial" w:eastAsia="Arial" w:cs="Arial"/>
              </w:rPr>
            </w:pP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26989" w:rsidP="5FCE0563" w:rsidRDefault="00E26989" w14:paraId="79924C1B" w14:textId="77777777">
            <w:pPr>
              <w:pStyle w:val="Betarp"/>
              <w:jc w:val="both"/>
              <w:rPr>
                <w:rFonts w:ascii="Arial" w:hAnsi="Arial" w:eastAsia="Arial" w:cs="Arial"/>
              </w:rPr>
            </w:pPr>
          </w:p>
        </w:tc>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E1F67" w:rsidR="00E26989" w:rsidP="5FCE0563" w:rsidRDefault="00E26989" w14:paraId="7C7EAF80" w14:textId="77777777">
            <w:pPr>
              <w:pStyle w:val="Betarp"/>
              <w:jc w:val="both"/>
              <w:rPr>
                <w:rFonts w:ascii="Arial" w:hAnsi="Arial" w:eastAsia="Arial" w:cs="Arial"/>
              </w:rPr>
            </w:pPr>
          </w:p>
        </w:tc>
      </w:tr>
    </w:tbl>
    <w:p w:rsidRPr="00CB4B96" w:rsidR="00CB4B96" w:rsidP="00CB4B96" w:rsidRDefault="00CB4B96" w14:paraId="00B6A2B0" w14:textId="7AA20C5F">
      <w:pPr>
        <w:pStyle w:val="Betarp"/>
        <w:rPr>
          <w:rFonts w:ascii="Arial" w:hAnsi="Arial" w:eastAsia="Arial" w:cs="Arial"/>
        </w:rPr>
      </w:pPr>
    </w:p>
    <w:p w:rsidRPr="00CB4B96" w:rsidR="00CB4B96" w:rsidP="00CB4B96" w:rsidRDefault="00CB4B96" w14:paraId="7402B37A" w14:textId="3EFACBDB">
      <w:pPr>
        <w:pStyle w:val="Betarp"/>
        <w:rPr>
          <w:rFonts w:ascii="Arial" w:hAnsi="Arial" w:eastAsia="Arial" w:cs="Arial"/>
          <w:i/>
          <w:iCs/>
        </w:rPr>
        <w:bidi w:val="0"/>
      </w:pPr>
      <w:r>
        <w:rPr>
          <w:rFonts w:ascii="Arial" w:cs="Arial" w:eastAsia="Arial" w:hAnsi="Arial"/>
          <w:lang w:val="en"/>
          <w:b w:val="0"/>
          <w:bCs w:val="0"/>
          <w:i w:val="0"/>
          <w:iCs w:val="0"/>
          <w:u w:val="none"/>
          <w:vertAlign w:val="baseline"/>
          <w:rtl w:val="0"/>
        </w:rPr>
        <w:t xml:space="preserve">*</w:t>
      </w:r>
      <w:r>
        <w:rPr>
          <w:rFonts w:ascii="Arial" w:cs="Arial" w:eastAsia="Arial" w:hAnsi="Arial"/>
          <w:lang w:val="en"/>
          <w:b w:val="0"/>
          <w:bCs w:val="0"/>
          <w:i w:val="1"/>
          <w:iCs w:val="1"/>
          <w:u w:val="none"/>
          <w:vertAlign w:val="baseline"/>
          <w:rtl w:val="0"/>
        </w:rPr>
        <w:t xml:space="preserve">Payments for services will be made according to the schedule and terms stipulated in the contract; therefore, when submitting the stage costs, due consideration must be given to this, and significant deviations from the recommended percentages should be avoided.</w:t>
      </w:r>
    </w:p>
    <w:p w:rsidR="00CB4B96" w:rsidP="006E429F" w:rsidRDefault="00CB4B96" w14:paraId="7B5C0CDC" w14:textId="263EDD16">
      <w:pPr>
        <w:pStyle w:val="Betarp"/>
        <w:rPr>
          <w:rFonts w:ascii="Arial" w:hAnsi="Arial" w:eastAsia="Arial" w:cs="Arial"/>
          <w:b/>
        </w:rPr>
      </w:pPr>
    </w:p>
    <w:p w:rsidR="00CB4B96" w:rsidP="00CB4B96" w:rsidRDefault="00CB4B96" w14:paraId="112F0761" w14:textId="46E08397">
      <w:pPr>
        <w:pStyle w:val="Betarp"/>
        <w:jc w:val="center"/>
        <w:rPr>
          <w:rFonts w:ascii="Arial" w:hAnsi="Arial" w:eastAsia="Arial" w:cs="Arial"/>
          <w:b/>
        </w:rPr>
      </w:pPr>
    </w:p>
    <w:p w:rsidRPr="00CB4B96" w:rsidR="00CB4B96" w:rsidP="00CB4B96" w:rsidRDefault="00CB4B96" w14:paraId="39431292" w14:textId="6961542B">
      <w:pPr>
        <w:pStyle w:val="Betarp"/>
        <w:jc w:val="center"/>
        <w:rPr>
          <w:rFonts w:ascii="Arial" w:hAnsi="Arial" w:eastAsia="Arial" w:cs="Arial"/>
        </w:rPr>
        <w:bidi w:val="0"/>
      </w:pPr>
      <w:r>
        <w:rPr>
          <w:rFonts w:ascii="Arial" w:cs="Arial" w:eastAsia="Arial" w:hAnsi="Arial"/>
          <w:lang w:val="en"/>
          <w:b w:val="1"/>
          <w:bCs w:val="1"/>
          <w:i w:val="0"/>
          <w:iCs w:val="0"/>
          <w:u w:val="none"/>
          <w:vertAlign w:val="baseline"/>
          <w:rtl w:val="0"/>
        </w:rPr>
        <w:t xml:space="preserve">TOTAL PRICE OF THE PROPOSAL</w:t>
      </w:r>
    </w:p>
    <w:p w:rsidRPr="00CB4B96" w:rsidR="00CB4B96" w:rsidP="00CB4B96" w:rsidRDefault="00CB4B96" w14:paraId="5D2C4267" w14:textId="1935D8A2">
      <w:pPr>
        <w:pStyle w:val="Betarp"/>
        <w:jc w:val="center"/>
        <w:rPr>
          <w:rFonts w:ascii="Arial" w:hAnsi="Arial" w:eastAsia="Arial" w:cs="Arial"/>
        </w:rPr>
        <w:bidi w:val="0"/>
      </w:pPr>
      <w:r>
        <w:rPr>
          <w:rFonts w:ascii="Arial" w:cs="Arial" w:eastAsia="Arial" w:hAnsi="Arial"/>
          <w:lang w:val="en"/>
          <w:b w:val="1"/>
          <w:bCs w:val="1"/>
          <w:i w:val="0"/>
          <w:iCs w:val="0"/>
          <w:u w:val="none"/>
          <w:vertAlign w:val="baseline"/>
          <w:rtl w:val="0"/>
        </w:rPr>
        <w:t xml:space="preserve">(Included as Criterion C of the evaluation under the Procurement Conditions)</w:t>
      </w:r>
    </w:p>
    <w:tbl>
      <w:tblPr>
        <w:tblW w:w="962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53"/>
        <w:gridCol w:w="2551"/>
        <w:gridCol w:w="1418"/>
        <w:gridCol w:w="1417"/>
        <w:gridCol w:w="982"/>
      </w:tblGrid>
      <w:tr w:rsidRPr="00CB4B96" w:rsidR="00CB4B96" w14:paraId="744DF866" w14:textId="77777777">
        <w:trPr>
          <w:trHeight w:val="300"/>
        </w:trPr>
        <w:tc>
          <w:tcPr>
            <w:tcW w:w="3253"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05FC61AF" w14:textId="72A2EBF7">
            <w:pPr>
              <w:pStyle w:val="Betarp"/>
              <w:jc w:val="center"/>
              <w:rPr>
                <w:rFonts w:ascii="Arial" w:hAnsi="Arial" w:eastAsia="Arial" w:cs="Arial"/>
              </w:rPr>
              <w:bidi w:val="0"/>
            </w:pPr>
            <w:r>
              <w:rPr>
                <w:rFonts w:ascii="Arial" w:cs="Arial" w:eastAsia="Arial" w:hAnsi="Arial"/>
                <w:lang w:val="en"/>
                <w:b w:val="1"/>
                <w:bCs w:val="1"/>
                <w:i w:val="0"/>
                <w:iCs w:val="0"/>
                <w:u w:val="none"/>
                <w:vertAlign w:val="baseline"/>
                <w:rtl w:val="0"/>
              </w:rPr>
              <w:t xml:space="preserve">Service Delivery Stage</w:t>
            </w:r>
          </w:p>
        </w:tc>
        <w:tc>
          <w:tcPr>
            <w:tcW w:w="2551"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3E3C1824" w14:textId="6F43652E">
            <w:pPr>
              <w:pStyle w:val="Betarp"/>
              <w:jc w:val="center"/>
              <w:rPr>
                <w:rFonts w:ascii="Arial" w:hAnsi="Arial" w:eastAsia="Arial" w:cs="Arial"/>
              </w:rPr>
              <w:bidi w:val="0"/>
            </w:pPr>
            <w:r>
              <w:rPr>
                <w:rFonts w:ascii="Arial" w:cs="Arial" w:eastAsia="Arial" w:hAnsi="Arial"/>
                <w:lang w:val="en"/>
                <w:b w:val="1"/>
                <w:bCs w:val="1"/>
                <w:i w:val="0"/>
                <w:iCs w:val="0"/>
                <w:u w:val="none"/>
                <w:vertAlign w:val="baseline"/>
                <w:rtl w:val="0"/>
              </w:rPr>
              <w:t xml:space="preserve">Recommended percentage of the total price of the proposal:</w:t>
            </w:r>
          </w:p>
        </w:tc>
        <w:tc>
          <w:tcPr>
            <w:tcW w:w="1418"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2277054E" w14:textId="078D78B2">
            <w:pPr>
              <w:pStyle w:val="Betarp"/>
              <w:jc w:val="center"/>
              <w:rPr>
                <w:rFonts w:ascii="Arial" w:hAnsi="Arial" w:eastAsia="Arial" w:cs="Arial"/>
              </w:rPr>
              <w:bidi w:val="0"/>
            </w:pPr>
            <w:r>
              <w:rPr>
                <w:rFonts w:ascii="Arial" w:cs="Arial" w:eastAsia="Arial" w:hAnsi="Arial"/>
                <w:lang w:val="en"/>
                <w:b w:val="1"/>
                <w:bCs w:val="1"/>
                <w:i w:val="0"/>
                <w:iCs w:val="0"/>
                <w:u w:val="none"/>
                <w:vertAlign w:val="baseline"/>
                <w:rtl w:val="0"/>
              </w:rPr>
              <w:t xml:space="preserve">Price excl. VAT, EUR</w:t>
            </w:r>
          </w:p>
        </w:tc>
        <w:tc>
          <w:tcPr>
            <w:tcW w:w="1417"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4B134E36" w14:textId="595BF631">
            <w:pPr>
              <w:pStyle w:val="Betarp"/>
              <w:jc w:val="center"/>
              <w:rPr>
                <w:rFonts w:ascii="Arial" w:hAnsi="Arial" w:eastAsia="Arial" w:cs="Arial"/>
              </w:rPr>
              <w:bidi w:val="0"/>
            </w:pPr>
            <w:r>
              <w:rPr>
                <w:rFonts w:ascii="Arial" w:cs="Arial" w:eastAsia="Arial" w:hAnsi="Arial"/>
                <w:lang w:val="en"/>
                <w:b w:val="1"/>
                <w:bCs w:val="1"/>
                <w:i w:val="0"/>
                <w:iCs w:val="0"/>
                <w:u w:val="none"/>
                <w:vertAlign w:val="baseline"/>
                <w:rtl w:val="0"/>
              </w:rPr>
              <w:t xml:space="preserve">VAT, EUR</w:t>
            </w:r>
          </w:p>
        </w:tc>
        <w:tc>
          <w:tcPr>
            <w:tcW w:w="982"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3EAC5565" w14:textId="3800921D">
            <w:pPr>
              <w:pStyle w:val="Betarp"/>
              <w:jc w:val="center"/>
              <w:rPr>
                <w:rFonts w:ascii="Arial" w:hAnsi="Arial" w:eastAsia="Arial" w:cs="Arial"/>
              </w:rPr>
              <w:bidi w:val="0"/>
            </w:pPr>
            <w:r>
              <w:rPr>
                <w:rFonts w:ascii="Arial" w:cs="Arial" w:eastAsia="Arial" w:hAnsi="Arial"/>
                <w:lang w:val="en"/>
                <w:b w:val="1"/>
                <w:bCs w:val="1"/>
                <w:i w:val="0"/>
                <w:iCs w:val="0"/>
                <w:u w:val="none"/>
                <w:vertAlign w:val="baseline"/>
                <w:rtl w:val="0"/>
              </w:rPr>
              <w:t xml:space="preserve">Price incl.</w:t>
            </w:r>
          </w:p>
          <w:p w:rsidRPr="00CB4B96" w:rsidR="00CB4B96" w:rsidP="00CB4B96" w:rsidRDefault="00CB4B96" w14:paraId="7454CD1E" w14:textId="08F233FC">
            <w:pPr>
              <w:pStyle w:val="Betarp"/>
              <w:jc w:val="center"/>
              <w:rPr>
                <w:rFonts w:ascii="Arial" w:hAnsi="Arial" w:eastAsia="Arial" w:cs="Arial"/>
              </w:rPr>
              <w:bidi w:val="0"/>
            </w:pPr>
            <w:r>
              <w:rPr>
                <w:rFonts w:ascii="Arial" w:cs="Arial" w:eastAsia="Arial" w:hAnsi="Arial"/>
                <w:lang w:val="en"/>
                <w:b w:val="1"/>
                <w:bCs w:val="1"/>
                <w:i w:val="0"/>
                <w:iCs w:val="0"/>
                <w:u w:val="none"/>
                <w:vertAlign w:val="baseline"/>
                <w:rtl w:val="0"/>
              </w:rPr>
              <w:t xml:space="preserve">VAT, EUR</w:t>
            </w:r>
          </w:p>
        </w:tc>
      </w:tr>
      <w:tr w:rsidRPr="00CB4B96" w:rsidR="00CB4B96" w14:paraId="3D2DCDF5" w14:textId="77777777">
        <w:trPr>
          <w:trHeight w:val="300"/>
        </w:trPr>
        <w:tc>
          <w:tcPr>
            <w:tcW w:w="3253" w:type="dxa"/>
            <w:tcBorders>
              <w:top w:val="single" w:color="000000" w:sz="6" w:space="0"/>
              <w:left w:val="single" w:color="000000" w:sz="6" w:space="0"/>
              <w:bottom w:val="single" w:color="000000" w:sz="6" w:space="0"/>
              <w:right w:val="single" w:color="000000" w:sz="6" w:space="0"/>
            </w:tcBorders>
            <w:hideMark/>
          </w:tcPr>
          <w:p w:rsidRPr="00CB4B96" w:rsidR="00CB4B96" w:rsidP="00CB4B96" w:rsidRDefault="00CB4B96" w14:paraId="6E3F4EAC" w14:textId="4EC10F08">
            <w:pPr>
              <w:pStyle w:val="Betarp"/>
              <w:rPr>
                <w:rFonts w:ascii="Arial" w:hAnsi="Arial" w:eastAsia="Arial" w:cs="Arial"/>
              </w:rPr>
              <w:bidi w:val="0"/>
            </w:pPr>
            <w:r>
              <w:rPr>
                <w:rFonts w:ascii="Arial" w:cs="Arial" w:eastAsia="Arial" w:hAnsi="Arial"/>
                <w:lang w:val="en"/>
                <w:b w:val="1"/>
                <w:bCs w:val="1"/>
                <w:i w:val="0"/>
                <w:iCs w:val="0"/>
                <w:u w:val="none"/>
                <w:vertAlign w:val="baseline"/>
                <w:rtl w:val="0"/>
              </w:rPr>
              <w:t xml:space="preserve">Section A of the Price Offer</w:t>
            </w:r>
          </w:p>
        </w:tc>
        <w:tc>
          <w:tcPr>
            <w:tcW w:w="2551"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0DBA12CD" w14:textId="489E9D43">
            <w:pPr>
              <w:pStyle w:val="Betarp"/>
              <w:jc w:val="center"/>
              <w:rPr>
                <w:rFonts w:ascii="Arial" w:hAnsi="Arial" w:eastAsia="Arial" w:cs="Arial"/>
              </w:rPr>
              <w:bidi w:val="0"/>
            </w:pPr>
            <w:r>
              <w:rPr>
                <w:rFonts w:ascii="Arial" w:cs="Arial" w:eastAsia="Arial" w:hAnsi="Arial"/>
                <w:lang w:val="en"/>
                <w:b w:val="0"/>
                <w:bCs w:val="0"/>
                <w:i w:val="0"/>
                <w:iCs w:val="0"/>
                <w:u w:val="none"/>
                <w:vertAlign w:val="baseline"/>
                <w:rtl w:val="0"/>
              </w:rPr>
              <w:t xml:space="preserve">Approx. 90–95 %</w:t>
            </w:r>
          </w:p>
        </w:tc>
        <w:tc>
          <w:tcPr>
            <w:tcW w:w="1418"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366FEEC2" w14:textId="13D052C5">
            <w:pPr>
              <w:pStyle w:val="Betarp"/>
              <w:jc w:val="center"/>
              <w:rPr>
                <w:rFonts w:ascii="Arial" w:hAnsi="Arial" w:eastAsia="Arial" w:cs="Arial"/>
              </w:rPr>
              <w:bidi w:val="0"/>
            </w:pPr>
            <w:r>
              <w:rPr>
                <w:rFonts w:ascii="Arial" w:cs="Arial" w:eastAsia="Arial" w:hAnsi="Arial"/>
                <w:lang w:val="en"/>
                <w:b w:val="0"/>
                <w:bCs w:val="0"/>
                <w:i w:val="0"/>
                <w:iCs w:val="0"/>
                <w:u w:val="none"/>
                <w:vertAlign w:val="baseline"/>
                <w:rtl w:val="0"/>
              </w:rPr>
              <w:t xml:space="preserve">[sum]</w:t>
            </w:r>
          </w:p>
        </w:tc>
        <w:tc>
          <w:tcPr>
            <w:tcW w:w="1417"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7F27495C" w14:textId="3A03FFBF">
            <w:pPr>
              <w:pStyle w:val="Betarp"/>
              <w:jc w:val="center"/>
              <w:rPr>
                <w:rFonts w:ascii="Arial" w:hAnsi="Arial" w:eastAsia="Arial" w:cs="Arial"/>
              </w:rPr>
              <w:bidi w:val="0"/>
            </w:pPr>
            <w:r>
              <w:rPr>
                <w:rFonts w:ascii="Arial" w:cs="Arial" w:eastAsia="Arial" w:hAnsi="Arial"/>
                <w:lang w:val="en"/>
                <w:b w:val="0"/>
                <w:bCs w:val="0"/>
                <w:i w:val="0"/>
                <w:iCs w:val="0"/>
                <w:u w:val="none"/>
                <w:vertAlign w:val="baseline"/>
                <w:rtl w:val="0"/>
              </w:rPr>
              <w:t xml:space="preserve">[sum]</w:t>
            </w:r>
          </w:p>
        </w:tc>
        <w:tc>
          <w:tcPr>
            <w:tcW w:w="982"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21365A2A" w14:textId="4677145C">
            <w:pPr>
              <w:pStyle w:val="Betarp"/>
              <w:jc w:val="center"/>
              <w:rPr>
                <w:rFonts w:ascii="Arial" w:hAnsi="Arial" w:eastAsia="Arial" w:cs="Arial"/>
              </w:rPr>
              <w:bidi w:val="0"/>
            </w:pPr>
            <w:r>
              <w:rPr>
                <w:rFonts w:ascii="Arial" w:cs="Arial" w:eastAsia="Arial" w:hAnsi="Arial"/>
                <w:lang w:val="en"/>
                <w:b w:val="0"/>
                <w:bCs w:val="0"/>
                <w:i w:val="0"/>
                <w:iCs w:val="0"/>
                <w:u w:val="none"/>
                <w:vertAlign w:val="baseline"/>
                <w:rtl w:val="0"/>
              </w:rPr>
              <w:t xml:space="preserve">[sum]</w:t>
            </w:r>
          </w:p>
        </w:tc>
      </w:tr>
      <w:tr w:rsidRPr="00CB4B96" w:rsidR="00CB4B96" w14:paraId="682AC6D7" w14:textId="77777777">
        <w:trPr>
          <w:trHeight w:val="300"/>
        </w:trPr>
        <w:tc>
          <w:tcPr>
            <w:tcW w:w="3253" w:type="dxa"/>
            <w:tcBorders>
              <w:top w:val="single" w:color="000000" w:sz="6" w:space="0"/>
              <w:left w:val="single" w:color="000000" w:sz="6" w:space="0"/>
              <w:bottom w:val="single" w:color="000000" w:sz="6" w:space="0"/>
              <w:right w:val="single" w:color="000000" w:sz="6" w:space="0"/>
            </w:tcBorders>
            <w:hideMark/>
          </w:tcPr>
          <w:p w:rsidRPr="00CB4B96" w:rsidR="00CB4B96" w:rsidP="00CB4B96" w:rsidRDefault="00CB4B96" w14:paraId="2142FB89" w14:textId="77777777">
            <w:pPr>
              <w:pStyle w:val="Betarp"/>
              <w:rPr>
                <w:rFonts w:ascii="Arial" w:hAnsi="Arial" w:eastAsia="Arial" w:cs="Arial"/>
              </w:rPr>
              <w:bidi w:val="0"/>
            </w:pPr>
            <w:r>
              <w:rPr>
                <w:rFonts w:ascii="Arial" w:cs="Arial" w:eastAsia="Arial" w:hAnsi="Arial"/>
                <w:lang w:val="en"/>
                <w:b w:val="1"/>
                <w:bCs w:val="1"/>
                <w:i w:val="0"/>
                <w:iCs w:val="0"/>
                <w:u w:val="none"/>
                <w:vertAlign w:val="baseline"/>
                <w:rtl w:val="0"/>
              </w:rPr>
              <w:t xml:space="preserve">Section B of the Price Offer</w:t>
            </w:r>
          </w:p>
        </w:tc>
        <w:tc>
          <w:tcPr>
            <w:tcW w:w="2551"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21B86DD8" w14:textId="151CEB01">
            <w:pPr>
              <w:pStyle w:val="Betarp"/>
              <w:jc w:val="center"/>
              <w:rPr>
                <w:rFonts w:ascii="Arial" w:hAnsi="Arial" w:eastAsia="Arial" w:cs="Arial"/>
              </w:rPr>
              <w:bidi w:val="0"/>
            </w:pPr>
            <w:r>
              <w:rPr>
                <w:rFonts w:ascii="Arial" w:cs="Arial" w:eastAsia="Arial" w:hAnsi="Arial"/>
                <w:lang w:val="en"/>
                <w:b w:val="0"/>
                <w:bCs w:val="0"/>
                <w:i w:val="0"/>
                <w:iCs w:val="0"/>
                <w:u w:val="none"/>
                <w:vertAlign w:val="baseline"/>
                <w:rtl w:val="0"/>
              </w:rPr>
              <w:t xml:space="preserve">Approx. 5–10 %</w:t>
            </w:r>
          </w:p>
        </w:tc>
        <w:tc>
          <w:tcPr>
            <w:tcW w:w="1418"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3B5ABE5A" w14:textId="0F9519E6">
            <w:pPr>
              <w:pStyle w:val="Betarp"/>
              <w:jc w:val="center"/>
              <w:rPr>
                <w:rFonts w:ascii="Arial" w:hAnsi="Arial" w:eastAsia="Arial" w:cs="Arial"/>
              </w:rPr>
              <w:bidi w:val="0"/>
            </w:pPr>
            <w:r>
              <w:rPr>
                <w:rFonts w:ascii="Arial" w:cs="Arial" w:eastAsia="Arial" w:hAnsi="Arial"/>
                <w:lang w:val="en"/>
                <w:b w:val="0"/>
                <w:bCs w:val="0"/>
                <w:i w:val="0"/>
                <w:iCs w:val="0"/>
                <w:u w:val="none"/>
                <w:vertAlign w:val="baseline"/>
                <w:rtl w:val="0"/>
              </w:rPr>
              <w:t xml:space="preserve">[sum]</w:t>
            </w:r>
          </w:p>
        </w:tc>
        <w:tc>
          <w:tcPr>
            <w:tcW w:w="1417"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23455618" w14:textId="660F3371">
            <w:pPr>
              <w:pStyle w:val="Betarp"/>
              <w:jc w:val="center"/>
              <w:rPr>
                <w:rFonts w:ascii="Arial" w:hAnsi="Arial" w:eastAsia="Arial" w:cs="Arial"/>
              </w:rPr>
              <w:bidi w:val="0"/>
            </w:pPr>
            <w:r>
              <w:rPr>
                <w:rFonts w:ascii="Arial" w:cs="Arial" w:eastAsia="Arial" w:hAnsi="Arial"/>
                <w:lang w:val="en"/>
                <w:b w:val="0"/>
                <w:bCs w:val="0"/>
                <w:i w:val="0"/>
                <w:iCs w:val="0"/>
                <w:u w:val="none"/>
                <w:vertAlign w:val="baseline"/>
                <w:rtl w:val="0"/>
              </w:rPr>
              <w:t xml:space="preserve">[sum]</w:t>
            </w:r>
          </w:p>
        </w:tc>
        <w:tc>
          <w:tcPr>
            <w:tcW w:w="982"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36049090" w14:textId="70355A4D">
            <w:pPr>
              <w:pStyle w:val="Betarp"/>
              <w:jc w:val="center"/>
              <w:rPr>
                <w:rFonts w:ascii="Arial" w:hAnsi="Arial" w:eastAsia="Arial" w:cs="Arial"/>
              </w:rPr>
              <w:bidi w:val="0"/>
            </w:pPr>
            <w:r>
              <w:rPr>
                <w:rFonts w:ascii="Arial" w:cs="Arial" w:eastAsia="Arial" w:hAnsi="Arial"/>
                <w:lang w:val="en"/>
                <w:b w:val="0"/>
                <w:bCs w:val="0"/>
                <w:i w:val="0"/>
                <w:iCs w:val="0"/>
                <w:u w:val="none"/>
                <w:vertAlign w:val="baseline"/>
                <w:rtl w:val="0"/>
              </w:rPr>
              <w:t xml:space="preserve">[sum]</w:t>
            </w:r>
          </w:p>
        </w:tc>
      </w:tr>
      <w:tr w:rsidRPr="00CB4B96" w:rsidR="00CB4B96" w14:paraId="246AF442" w14:textId="77777777">
        <w:trPr>
          <w:trHeight w:val="300"/>
        </w:trPr>
        <w:tc>
          <w:tcPr>
            <w:tcW w:w="3253"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4C1B20D6" w14:textId="49D63D86">
            <w:pPr>
              <w:pStyle w:val="Betarp"/>
              <w:rPr>
                <w:rFonts w:ascii="Arial" w:hAnsi="Arial" w:eastAsia="Arial" w:cs="Arial"/>
              </w:rPr>
              <w:bidi w:val="0"/>
            </w:pPr>
            <w:r>
              <w:rPr>
                <w:rFonts w:ascii="Arial" w:cs="Arial" w:eastAsia="Arial" w:hAnsi="Arial"/>
                <w:lang w:val="en"/>
                <w:b w:val="1"/>
                <w:bCs w:val="1"/>
                <w:i w:val="0"/>
                <w:iCs w:val="0"/>
                <w:u w:val="none"/>
                <w:vertAlign w:val="baseline"/>
                <w:rtl w:val="0"/>
              </w:rPr>
              <w:t xml:space="preserve">1) Total service price excluding VAT, EUR</w:t>
            </w:r>
            <w:r>
              <w:rPr>
                <w:rFonts w:ascii="Arial" w:cs="Arial" w:eastAsia="Arial" w:hAnsi="Arial"/>
                <w:lang w:val="en"/>
                <w:b w:val="0"/>
                <w:bCs w:val="0"/>
                <w:i w:val="0"/>
                <w:iCs w:val="0"/>
                <w:u w:val="none"/>
                <w:vertAlign w:val="baseline"/>
                <w:rtl w:val="0"/>
              </w:rPr>
              <w:t xml:space="preserve"> </w:t>
            </w:r>
            <w:r>
              <w:rPr>
                <w:rFonts w:ascii="Arial" w:cs="Arial" w:eastAsia="Arial" w:hAnsi="Arial"/>
                <w:lang w:val="en"/>
                <w:b w:val="0"/>
                <w:bCs w:val="0"/>
                <w:i w:val="1"/>
                <w:iCs w:val="1"/>
                <w:u w:val="none"/>
                <w:vertAlign w:val="baseline"/>
                <w:rtl w:val="0"/>
              </w:rPr>
              <w:t xml:space="preserve">(in numbers and words)</w:t>
            </w:r>
          </w:p>
          <w:p w:rsidRPr="00CB4B96" w:rsidR="00CB4B96" w:rsidP="00CB4B96" w:rsidRDefault="00CB4B96" w14:paraId="47C79FD0" w14:textId="3B0319C4">
            <w:pPr>
              <w:pStyle w:val="Betarp"/>
              <w:rPr>
                <w:rFonts w:ascii="Arial" w:hAnsi="Arial" w:eastAsia="Arial" w:cs="Arial"/>
              </w:rPr>
              <w:bidi w:val="0"/>
            </w:pPr>
            <w:r>
              <w:rPr>
                <w:rFonts w:ascii="Arial" w:cs="Arial" w:eastAsia="Arial" w:hAnsi="Arial"/>
                <w:lang w:val="en"/>
                <w:b w:val="1"/>
                <w:bCs w:val="1"/>
                <w:i w:val="0"/>
                <w:iCs w:val="0"/>
                <w:u w:val="none"/>
                <w:vertAlign w:val="baseline"/>
                <w:rtl w:val="0"/>
              </w:rPr>
              <w:t xml:space="preserve">(Evaluation Criterion C)</w:t>
            </w:r>
          </w:p>
        </w:tc>
        <w:tc>
          <w:tcPr>
            <w:tcW w:w="2551"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504AC1E2" w14:textId="0100571D">
            <w:pPr>
              <w:pStyle w:val="Betarp"/>
              <w:jc w:val="center"/>
              <w:rPr>
                <w:rFonts w:ascii="Arial" w:hAnsi="Arial" w:eastAsia="Arial" w:cs="Arial"/>
              </w:rPr>
            </w:pPr>
          </w:p>
        </w:tc>
        <w:tc>
          <w:tcPr>
            <w:tcW w:w="3817" w:type="dxa"/>
            <w:gridSpan w:val="3"/>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5EFCD457" w14:textId="051A9E06">
            <w:pPr>
              <w:pStyle w:val="Betarp"/>
              <w:jc w:val="center"/>
              <w:rPr>
                <w:rFonts w:ascii="Arial" w:hAnsi="Arial" w:eastAsia="Arial" w:cs="Arial"/>
              </w:rPr>
            </w:pPr>
          </w:p>
        </w:tc>
      </w:tr>
      <w:tr w:rsidRPr="00CB4B96" w:rsidR="00CB4B96" w14:paraId="2369FCF2" w14:textId="77777777">
        <w:trPr>
          <w:trHeight w:val="300"/>
        </w:trPr>
        <w:tc>
          <w:tcPr>
            <w:tcW w:w="3253"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36295BF9" w14:textId="692CFF48">
            <w:pPr>
              <w:pStyle w:val="Betarp"/>
              <w:rPr>
                <w:rFonts w:ascii="Arial" w:hAnsi="Arial" w:eastAsia="Arial" w:cs="Arial"/>
              </w:rPr>
              <w:bidi w:val="0"/>
            </w:pPr>
            <w:r>
              <w:rPr>
                <w:rFonts w:ascii="Arial" w:cs="Arial" w:eastAsia="Arial" w:hAnsi="Arial"/>
                <w:lang w:val="en"/>
                <w:b w:val="1"/>
                <w:bCs w:val="1"/>
                <w:i w:val="0"/>
                <w:iCs w:val="0"/>
                <w:u w:val="none"/>
                <w:vertAlign w:val="baseline"/>
                <w:rtl w:val="0"/>
              </w:rPr>
              <w:t xml:space="preserve">2) VAT on the total service price, EUR</w:t>
            </w:r>
            <w:r>
              <w:rPr>
                <w:rFonts w:ascii="Arial" w:cs="Arial" w:eastAsia="Arial" w:hAnsi="Arial"/>
                <w:lang w:val="en"/>
                <w:b w:val="0"/>
                <w:bCs w:val="0"/>
                <w:i w:val="0"/>
                <w:iCs w:val="0"/>
                <w:u w:val="none"/>
                <w:vertAlign w:val="baseline"/>
                <w:rtl w:val="0"/>
              </w:rPr>
              <w:t xml:space="preserve"> </w:t>
            </w:r>
            <w:r>
              <w:rPr>
                <w:rFonts w:ascii="Arial" w:cs="Arial" w:eastAsia="Arial" w:hAnsi="Arial"/>
                <w:lang w:val="en"/>
                <w:b w:val="0"/>
                <w:bCs w:val="0"/>
                <w:i w:val="1"/>
                <w:iCs w:val="1"/>
                <w:u w:val="none"/>
                <w:vertAlign w:val="baseline"/>
                <w:rtl w:val="0"/>
              </w:rPr>
              <w:t xml:space="preserve">(in numbers and words)</w:t>
            </w:r>
          </w:p>
        </w:tc>
        <w:tc>
          <w:tcPr>
            <w:tcW w:w="2551"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6BBA2AAF" w14:textId="7E4A4DD8">
            <w:pPr>
              <w:pStyle w:val="Betarp"/>
              <w:jc w:val="center"/>
              <w:rPr>
                <w:rFonts w:ascii="Arial" w:hAnsi="Arial" w:eastAsia="Arial" w:cs="Arial"/>
              </w:rPr>
            </w:pPr>
          </w:p>
        </w:tc>
        <w:tc>
          <w:tcPr>
            <w:tcW w:w="3817" w:type="dxa"/>
            <w:gridSpan w:val="3"/>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60046380" w14:textId="03994C83">
            <w:pPr>
              <w:pStyle w:val="Betarp"/>
              <w:jc w:val="center"/>
              <w:rPr>
                <w:rFonts w:ascii="Arial" w:hAnsi="Arial" w:eastAsia="Arial" w:cs="Arial"/>
              </w:rPr>
            </w:pPr>
          </w:p>
        </w:tc>
      </w:tr>
      <w:tr w:rsidRPr="00CB4B96" w:rsidR="00CB4B96" w14:paraId="19DED9EC" w14:textId="77777777">
        <w:trPr>
          <w:trHeight w:val="300"/>
        </w:trPr>
        <w:tc>
          <w:tcPr>
            <w:tcW w:w="3253"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3419826B" w14:textId="2B18E694">
            <w:pPr>
              <w:pStyle w:val="Betarp"/>
              <w:rPr>
                <w:rFonts w:ascii="Arial" w:hAnsi="Arial" w:eastAsia="Arial" w:cs="Arial"/>
              </w:rPr>
              <w:bidi w:val="0"/>
            </w:pPr>
            <w:r>
              <w:rPr>
                <w:rFonts w:ascii="Arial" w:cs="Arial" w:eastAsia="Arial" w:hAnsi="Arial"/>
                <w:lang w:val="en"/>
                <w:b w:val="1"/>
                <w:bCs w:val="1"/>
                <w:i w:val="0"/>
                <w:iCs w:val="0"/>
                <w:u w:val="none"/>
                <w:vertAlign w:val="baseline"/>
                <w:rtl w:val="0"/>
              </w:rPr>
              <w:t xml:space="preserve">3) Total service price including VAT, EUR</w:t>
            </w:r>
            <w:r>
              <w:rPr>
                <w:rFonts w:ascii="Arial" w:cs="Arial" w:eastAsia="Arial" w:hAnsi="Arial"/>
                <w:lang w:val="en"/>
                <w:b w:val="0"/>
                <w:bCs w:val="0"/>
                <w:i w:val="0"/>
                <w:iCs w:val="0"/>
                <w:u w:val="none"/>
                <w:vertAlign w:val="baseline"/>
                <w:rtl w:val="0"/>
              </w:rPr>
              <w:t xml:space="preserve"> </w:t>
            </w:r>
            <w:r>
              <w:rPr>
                <w:rFonts w:ascii="Arial" w:cs="Arial" w:eastAsia="Arial" w:hAnsi="Arial"/>
                <w:lang w:val="en"/>
                <w:b w:val="0"/>
                <w:bCs w:val="0"/>
                <w:i w:val="1"/>
                <w:iCs w:val="1"/>
                <w:u w:val="none"/>
                <w:vertAlign w:val="baseline"/>
                <w:rtl w:val="0"/>
              </w:rPr>
              <w:t xml:space="preserve">(in numbers and words)</w:t>
            </w:r>
          </w:p>
        </w:tc>
        <w:tc>
          <w:tcPr>
            <w:tcW w:w="2551" w:type="dxa"/>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51AD06AE" w14:textId="75527CF3">
            <w:pPr>
              <w:pStyle w:val="Betarp"/>
              <w:jc w:val="center"/>
              <w:rPr>
                <w:rFonts w:ascii="Arial" w:hAnsi="Arial" w:eastAsia="Arial" w:cs="Arial"/>
              </w:rPr>
            </w:pPr>
          </w:p>
        </w:tc>
        <w:tc>
          <w:tcPr>
            <w:tcW w:w="3817" w:type="dxa"/>
            <w:gridSpan w:val="3"/>
            <w:tcBorders>
              <w:top w:val="single" w:color="000000" w:sz="6" w:space="0"/>
              <w:left w:val="single" w:color="000000" w:sz="6" w:space="0"/>
              <w:bottom w:val="single" w:color="000000" w:sz="6" w:space="0"/>
              <w:right w:val="single" w:color="000000" w:sz="6" w:space="0"/>
            </w:tcBorders>
            <w:vAlign w:val="center"/>
            <w:hideMark/>
          </w:tcPr>
          <w:p w:rsidRPr="00CB4B96" w:rsidR="00CB4B96" w:rsidP="00CB4B96" w:rsidRDefault="00CB4B96" w14:paraId="75E629CF" w14:textId="78907787">
            <w:pPr>
              <w:pStyle w:val="Betarp"/>
              <w:jc w:val="center"/>
              <w:rPr>
                <w:rFonts w:ascii="Arial" w:hAnsi="Arial" w:eastAsia="Arial" w:cs="Arial"/>
              </w:rPr>
            </w:pPr>
          </w:p>
        </w:tc>
      </w:tr>
    </w:tbl>
    <w:p w:rsidRPr="005E1F67" w:rsidR="550FD87B" w:rsidP="5FCE0563" w:rsidRDefault="550FD87B" w14:paraId="35C25DAE" w14:textId="2655A528">
      <w:pPr>
        <w:pStyle w:val="Betarp"/>
        <w:jc w:val="both"/>
        <w:rPr>
          <w:rFonts w:ascii="Arial" w:hAnsi="Arial" w:eastAsia="Arial" w:cs="Arial"/>
        </w:rPr>
      </w:pPr>
    </w:p>
    <w:p w:rsidRPr="00B97F55" w:rsidR="00B97F55" w:rsidP="00B97F55" w:rsidRDefault="00B97F55" w14:paraId="32E03DE5" w14:textId="77777777">
      <w:pPr>
        <w:pStyle w:val="Betarp"/>
        <w:rPr>
          <w:rFonts w:ascii="Arial" w:hAnsi="Arial" w:eastAsia="Arial" w:cs="Arial"/>
        </w:rPr>
        <w:bidi w:val="0"/>
      </w:pPr>
      <w:r>
        <w:rPr>
          <w:rFonts w:ascii="Arial" w:cs="Arial" w:eastAsia="Arial" w:hAnsi="Arial"/>
          <w:lang w:val="en"/>
          <w:b w:val="0"/>
          <w:bCs w:val="0"/>
          <w:i w:val="1"/>
          <w:iCs w:val="1"/>
          <w:u w:val="none"/>
          <w:vertAlign w:val="baseline"/>
          <w:rtl w:val="0"/>
        </w:rPr>
        <w:t xml:space="preserve">The proposal price (including all cost components and surcharges, if any) must be stated with the accuracy of no more than two decimal places.</w:t>
      </w:r>
      <w:r>
        <w:rPr>
          <w:rFonts w:ascii="Arial" w:cs="Arial" w:eastAsia="Arial" w:hAnsi="Arial"/>
          <w:lang w:val="en"/>
          <w:b w:val="0"/>
          <w:bCs w:val="0"/>
          <w:i w:val="0"/>
          <w:iCs w:val="0"/>
          <w:u w:val="none"/>
          <w:vertAlign w:val="baseline"/>
          <w:rtl w:val="0"/>
        </w:rPr>
        <w:t xml:space="preserve"> </w:t>
      </w:r>
    </w:p>
    <w:p w:rsidRPr="00B97F55" w:rsidR="00B97F55" w:rsidP="00B97F55" w:rsidRDefault="00B97F55" w14:paraId="5FB3420C" w14:textId="77777777">
      <w:pPr>
        <w:pStyle w:val="Betarp"/>
        <w:rPr>
          <w:rFonts w:ascii="Arial" w:hAnsi="Arial" w:eastAsia="Arial" w:cs="Arial"/>
        </w:rPr>
        <w:bidi w:val="0"/>
      </w:pPr>
      <w:r>
        <w:rPr>
          <w:rFonts w:ascii="Arial" w:cs="Arial" w:eastAsia="Arial" w:hAnsi="Arial"/>
          <w:lang w:val="en"/>
          <w:b w:val="0"/>
          <w:bCs w:val="0"/>
          <w:i w:val="0"/>
          <w:iCs w:val="0"/>
          <w:u w:val="none"/>
          <w:vertAlign w:val="baseline"/>
          <w:rtl w:val="0"/>
        </w:rPr>
        <w:t xml:space="preserve"> </w:t>
      </w:r>
    </w:p>
    <w:p w:rsidRPr="005E1F67" w:rsidR="005354A8" w:rsidP="00B97F55" w:rsidRDefault="00B97F55" w14:paraId="40F8C794" w14:textId="33A4E59E">
      <w:pPr>
        <w:pStyle w:val="Betarp"/>
        <w:rPr>
          <w:rFonts w:ascii="Arial" w:hAnsi="Arial" w:eastAsia="Arial" w:cs="Arial"/>
        </w:rPr>
        <w:bidi w:val="0"/>
      </w:pPr>
      <w:r>
        <w:rPr>
          <w:rFonts w:ascii="Arial" w:cs="Arial" w:eastAsia="Arial" w:hAnsi="Arial"/>
          <w:lang w:val="en"/>
          <w:b w:val="0"/>
          <w:bCs w:val="0"/>
          <w:i w:val="0"/>
          <w:iCs w:val="0"/>
          <w:u w:val="none"/>
          <w:vertAlign w:val="baseline"/>
          <w:rtl w:val="0"/>
        </w:rPr>
        <w:t xml:space="preserve">The proposed price must include all taxes payable by the Supplier and all expenses incurred by the Supplier related to the performance of the procurement contract, including submission of payment documents via SABIS. </w:t>
      </w:r>
    </w:p>
    <w:p w:rsidRPr="005E1F67" w:rsidR="550FD87B" w:rsidP="5FCE0563" w:rsidRDefault="550FD87B" w14:paraId="6D6C5F43" w14:textId="6952AE3A">
      <w:pPr>
        <w:pStyle w:val="Betarp"/>
        <w:pBdr>
          <w:top w:val="nil"/>
          <w:left w:val="nil"/>
          <w:bottom w:val="nil"/>
          <w:right w:val="nil"/>
          <w:between w:val="nil"/>
        </w:pBdr>
        <w:ind w:firstLine="720"/>
        <w:jc w:val="both"/>
        <w:rPr>
          <w:rFonts w:ascii="Arial" w:hAnsi="Arial" w:eastAsia="Arial" w:cs="Arial"/>
          <w:color w:val="000000" w:themeColor="text1"/>
        </w:rPr>
      </w:pPr>
    </w:p>
    <w:p w:rsidRPr="008F33A3" w:rsidR="008F33A3" w:rsidP="5C8B2D3D" w:rsidRDefault="000A10DE" w14:paraId="79EF58A3" w14:textId="7397D2D7">
      <w:pPr>
        <w:pStyle w:val="Betarp"/>
        <w:numPr>
          <w:ilvl w:val="0"/>
          <w:numId w:val="5"/>
        </w:numPr>
        <w:pBdr>
          <w:top w:val="nil" w:color="FF000000" w:sz="0" w:space="0"/>
          <w:left w:val="nil" w:color="FF000000" w:sz="0" w:space="0"/>
          <w:bottom w:val="nil" w:color="FF000000" w:sz="0" w:space="0"/>
          <w:right w:val="nil" w:color="FF000000" w:sz="0" w:space="0"/>
          <w:between w:val="nil" w:color="FF000000" w:sz="0" w:space="0"/>
        </w:pBdr>
        <w:rPr>
          <w:rFonts w:ascii="Arial" w:hAnsi="Arial" w:eastAsia="Arial" w:cs="Arial"/>
          <w:color w:val="000000" w:themeColor="text1"/>
        </w:rPr>
        <w:bidi w:val="0"/>
      </w:pPr>
      <w:r>
        <w:rPr>
          <w:rFonts w:ascii="Arial" w:cs="Arial" w:eastAsia="Arial" w:hAnsi="Arial"/>
          <w:lang w:val="en"/>
          <w:b w:val="1"/>
          <w:bCs w:val="1"/>
          <w:i w:val="0"/>
          <w:iCs w:val="0"/>
          <w:u w:val="none"/>
          <w:vertAlign w:val="baseline"/>
          <w:rtl w:val="0"/>
        </w:rPr>
        <w:t xml:space="preserve">General comments: </w:t>
      </w:r>
      <w:r>
        <w:rPr>
          <w:rFonts w:ascii="Arial" w:cs="Arial" w:eastAsia="Arial" w:hAnsi="Arial"/>
          <w:color w:val="000000" w:themeColor="text1" w:themeTint="FF" w:themeShade="FF"/>
          <w:lang w:val="en"/>
          <w:b w:val="0"/>
          <w:bCs w:val="0"/>
          <w:i w:val="0"/>
          <w:iCs w:val="0"/>
          <w:u w:val="none"/>
          <w:vertAlign w:val="baseline"/>
          <w:rtl w:val="0"/>
        </w:rPr>
        <w:t xml:space="preserve">The 1st place winner will, during confidential negotiations, provide </w:t>
      </w:r>
      <w:r>
        <w:rPr>
          <w:rFonts w:ascii="Arial" w:cs="Arial" w:eastAsia="Arial" w:hAnsi="Arial"/>
          <w:color w:val="000000" w:themeColor="text1" w:themeTint="FF" w:themeShade="FF"/>
          <w:lang w:val="en"/>
          <w:b w:val="1"/>
          <w:bCs w:val="1"/>
          <w:i w:val="0"/>
          <w:iCs w:val="0"/>
          <w:u w:val="none"/>
          <w:vertAlign w:val="baseline"/>
          <w:rtl w:val="0"/>
        </w:rPr>
        <w:t xml:space="preserve">written</w:t>
      </w:r>
      <w:r>
        <w:rPr>
          <w:rFonts w:ascii="Arial" w:cs="Arial" w:eastAsia="Arial" w:hAnsi="Arial"/>
          <w:color w:val="000000" w:themeColor="text1" w:themeTint="FF" w:themeShade="FF"/>
          <w:lang w:val="en"/>
          <w:b w:val="0"/>
          <w:bCs w:val="0"/>
          <w:i w:val="0"/>
          <w:iCs w:val="0"/>
          <w:u w:val="none"/>
          <w:vertAlign w:val="baseline"/>
          <w:rtl w:val="0"/>
        </w:rPr>
        <w:t xml:space="preserve"> justification for their proposed service prices, based on analogous projects or other means.</w:t>
      </w:r>
    </w:p>
    <w:p w:rsidR="008F33A3" w:rsidP="00445B67" w:rsidRDefault="002F4585" w14:paraId="0D5BB6C5" w14:textId="012622D8">
      <w:pPr>
        <w:pStyle w:val="Betarp"/>
        <w:numPr>
          <w:ilvl w:val="0"/>
          <w:numId w:val="5"/>
        </w:numPr>
        <w:pBdr>
          <w:top w:val="nil"/>
          <w:left w:val="nil"/>
          <w:bottom w:val="nil"/>
          <w:right w:val="nil"/>
          <w:between w:val="nil"/>
        </w:pBdr>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The proposed services fully comply with the requirements specified in the Procurement Conditions. </w:t>
      </w:r>
    </w:p>
    <w:p w:rsidR="008F33A3" w:rsidP="008F33A3" w:rsidRDefault="266CD013" w14:paraId="64056F4E" w14:textId="61F68844">
      <w:pPr>
        <w:pStyle w:val="Betarp"/>
        <w:numPr>
          <w:ilvl w:val="0"/>
          <w:numId w:val="5"/>
        </w:numPr>
        <w:pBdr>
          <w:top w:val="nil"/>
          <w:left w:val="nil"/>
          <w:bottom w:val="nil"/>
          <w:right w:val="nil"/>
          <w:between w:val="nil"/>
        </w:pBdr>
        <w:jc w:val="both"/>
        <w:rPr>
          <w:rFonts w:ascii="Arial" w:hAnsi="Arial" w:eastAsia="Arial" w:cs="Arial"/>
        </w:rPr>
        <w:bidi w:val="0"/>
      </w:pPr>
      <w:r>
        <w:rPr>
          <w:rFonts w:ascii="Arial" w:cs="Arial" w:eastAsia="Arial" w:hAnsi="Arial"/>
          <w:color w:val="000000" w:themeColor="text1"/>
          <w:lang w:val="en"/>
          <w:b w:val="0"/>
          <w:bCs w:val="0"/>
          <w:i w:val="0"/>
          <w:iCs w:val="0"/>
          <w:u w:val="none"/>
          <w:vertAlign w:val="baseline"/>
          <w:rtl w:val="0"/>
        </w:rPr>
        <w:t xml:space="preserve">The total estimated value of services to be provided by the Supplier, partners of the group of suppliers and subcontractors must encompass the total proposal price in EUR including VAT.</w:t>
      </w:r>
    </w:p>
    <w:p w:rsidR="008F33A3" w:rsidP="008F33A3" w:rsidRDefault="07FB7623" w14:paraId="062F82DF" w14:textId="7ED58729">
      <w:pPr>
        <w:pStyle w:val="Betarp"/>
        <w:numPr>
          <w:ilvl w:val="0"/>
          <w:numId w:val="5"/>
        </w:numPr>
        <w:pBdr>
          <w:top w:val="nil"/>
          <w:left w:val="nil"/>
          <w:bottom w:val="nil"/>
          <w:right w:val="nil"/>
          <w:between w:val="nil"/>
        </w:pBdr>
        <w:jc w:val="both"/>
        <w:rPr>
          <w:rFonts w:ascii="Arial" w:hAnsi="Arial" w:eastAsia="Arial" w:cs="Arial"/>
        </w:rPr>
        <w:bidi w:val="0"/>
      </w:pPr>
      <w:r>
        <w:rPr>
          <w:rFonts w:ascii="Arial" w:cs="Arial" w:eastAsia="Arial" w:hAnsi="Arial"/>
          <w:color w:val="000000" w:themeColor="text1"/>
          <w:lang w:val="en"/>
          <w:b w:val="0"/>
          <w:bCs w:val="0"/>
          <w:i w:val="0"/>
          <w:iCs w:val="0"/>
          <w:u w:val="none"/>
          <w:vertAlign w:val="baseline"/>
          <w:rtl w:val="0"/>
        </w:rPr>
        <w:t xml:space="preserve">In cases where, under applicable legislation, the Supplier is not required to pay VAT, the Supplier shall state prices excluding VAT, leave the corresponding rows in the table blank, and indicate the reasons for not paying VAT.</w:t>
      </w:r>
    </w:p>
    <w:p w:rsidR="008F33A3" w:rsidP="008F33A3" w:rsidRDefault="47A0E7D3" w14:paraId="61E40975" w14:textId="6E64F543">
      <w:pPr>
        <w:pStyle w:val="Betarp"/>
        <w:numPr>
          <w:ilvl w:val="0"/>
          <w:numId w:val="5"/>
        </w:numPr>
        <w:pBdr>
          <w:top w:val="nil"/>
          <w:left w:val="nil"/>
          <w:bottom w:val="nil"/>
          <w:right w:val="nil"/>
          <w:between w:val="nil"/>
        </w:pBdr>
        <w:jc w:val="both"/>
        <w:rPr>
          <w:rFonts w:ascii="Arial" w:hAnsi="Arial" w:eastAsia="Arial" w:cs="Arial"/>
        </w:rPr>
        <w:bidi w:val="0"/>
      </w:pPr>
      <w:r>
        <w:rPr>
          <w:rFonts w:ascii="Arial" w:cs="Arial" w:eastAsia="Arial" w:hAnsi="Arial"/>
          <w:color w:val="000000" w:themeColor="text1"/>
          <w:lang w:val="en"/>
          <w:b w:val="0"/>
          <w:bCs w:val="0"/>
          <w:i w:val="0"/>
          <w:iCs w:val="0"/>
          <w:u w:val="none"/>
          <w:vertAlign w:val="baseline"/>
          <w:rtl w:val="0"/>
        </w:rPr>
        <w:t xml:space="preserve">The proposal shall remain valid until the end of the deadline specified in the Competition Conditions.</w:t>
      </w:r>
    </w:p>
    <w:p w:rsidRPr="00F003BF" w:rsidR="008F33A3" w:rsidP="008F33A3" w:rsidRDefault="128246E3" w14:paraId="6FA92F4B" w14:textId="582DD289">
      <w:pPr>
        <w:pStyle w:val="Betarp"/>
        <w:numPr>
          <w:ilvl w:val="0"/>
          <w:numId w:val="5"/>
        </w:numPr>
        <w:pBdr>
          <w:top w:val="nil"/>
          <w:left w:val="nil"/>
          <w:bottom w:val="nil"/>
          <w:right w:val="nil"/>
          <w:between w:val="nil"/>
        </w:pBdr>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When submitting the proposal, the Supplier must assess all necessary parts of the project and all surveys required for project preparation, including, but not limited to, traffic flow studies and traffic flow modelling required for the preparation of transport solutions falling within the building footprint and required according to the Supplier’s architectural concept. Where necessary, the Supplier may, at its own discretion (if, having assessed the additional information available from the Contracting Authority during the Procurement or during the design process, it considers that such information is insufficient), conduct additional surveys: geodetic, topographic, preparation and coordination of topographic image, geological, geotechnical, audit of existing utility systems, and other mandatory investigations required by the nature of the services, as well as all other mandatory investigations required by legislation for the preparation of the design. The Supplier shall not be required to self-assess studies and investigations the necessity of which could not reasonably have been anticipated at the time of submission of the proposals, such as archaeological investigations, servitude registration, or eco-geological surveys. </w:t>
      </w:r>
    </w:p>
    <w:p w:rsidRPr="00F003BF" w:rsidR="008F33A3" w:rsidP="008F33A3" w:rsidRDefault="00791DC7" w14:paraId="02BC29AA" w14:textId="1A35AB5D">
      <w:pPr>
        <w:pStyle w:val="Betarp"/>
        <w:numPr>
          <w:ilvl w:val="0"/>
          <w:numId w:val="5"/>
        </w:numPr>
        <w:pBdr>
          <w:top w:val="nil"/>
          <w:left w:val="nil"/>
          <w:bottom w:val="nil"/>
          <w:right w:val="nil"/>
          <w:between w:val="nil"/>
        </w:pBdr>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When submitting the proposal, the Supplier must ensure that the technical working design documentation shall comprehensively define the quality parameters of the construction materials and/or works intended for project implementation, without restricting competition among potential suppliers and/or contractors; i.e. an option to choose from no fewer than</w:t>
      </w:r>
      <w:r>
        <w:rPr>
          <w:rFonts w:ascii="Arial" w:cs="Arial" w:eastAsia="Arial" w:hAnsi="Arial"/>
          <w:lang w:val="en"/>
          <w:b w:val="1"/>
          <w:bCs w:val="1"/>
          <w:i w:val="0"/>
          <w:iCs w:val="0"/>
          <w:u w:val="none"/>
          <w:vertAlign w:val="baseline"/>
          <w:rtl w:val="0"/>
        </w:rPr>
        <w:t xml:space="preserve"> 3</w:t>
      </w:r>
      <w:r>
        <w:rPr>
          <w:rFonts w:ascii="Arial" w:cs="Arial" w:eastAsia="Arial" w:hAnsi="Arial"/>
          <w:lang w:val="en"/>
          <w:b w:val="0"/>
          <w:bCs w:val="0"/>
          <w:i w:val="0"/>
          <w:iCs w:val="0"/>
          <w:u w:val="none"/>
          <w:vertAlign w:val="baseline"/>
          <w:rtl w:val="0"/>
        </w:rPr>
        <w:t xml:space="preserve"> (three) suppliers/contractors must be ensured. These services must also include, if required by the Contracting Authority, preparation of responses to questions submitted by suppliers concerning design services, for future contractors during the procurement of construction works. </w:t>
      </w:r>
    </w:p>
    <w:p w:rsidR="008F33A3" w:rsidP="008F33A3" w:rsidRDefault="00791DC7" w14:paraId="0841092A" w14:textId="269D9786">
      <w:pPr>
        <w:pStyle w:val="Betarp"/>
        <w:numPr>
          <w:ilvl w:val="0"/>
          <w:numId w:val="5"/>
        </w:numPr>
        <w:pBdr>
          <w:top w:val="nil"/>
          <w:left w:val="nil"/>
          <w:bottom w:val="nil"/>
          <w:right w:val="nil"/>
          <w:between w:val="nil"/>
        </w:pBdr>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The requirements for the level of detail of the BIM for each project stage and for each part of the project may be coordinated separately during the design process.</w:t>
      </w:r>
    </w:p>
    <w:p w:rsidRPr="008F33A3" w:rsidR="002F4585" w:rsidP="008F33A3" w:rsidRDefault="000A10DE" w14:paraId="517ABE03" w14:textId="46846B72">
      <w:pPr>
        <w:pStyle w:val="Betarp"/>
        <w:numPr>
          <w:ilvl w:val="0"/>
          <w:numId w:val="5"/>
        </w:numPr>
        <w:pBdr>
          <w:top w:val="nil"/>
          <w:left w:val="nil"/>
          <w:bottom w:val="nil"/>
          <w:right w:val="nil"/>
          <w:between w:val="nil"/>
        </w:pBdr>
        <w:jc w:val="both"/>
        <w:rPr>
          <w:rFonts w:ascii="Arial" w:hAnsi="Arial" w:eastAsia="Arial" w:cs="Arial"/>
        </w:rPr>
        <w:bidi w:val="0"/>
      </w:pPr>
      <w:r>
        <w:rPr>
          <w:rFonts w:ascii="Arial" w:cs="Arial" w:eastAsia="Arial" w:hAnsi="Arial"/>
          <w:lang w:val="en"/>
          <w:b w:val="1"/>
          <w:bCs w:val="1"/>
          <w:i w:val="0"/>
          <w:iCs w:val="0"/>
          <w:u w:val="none"/>
          <w:vertAlign w:val="baseline"/>
          <w:rtl w:val="0"/>
        </w:rPr>
        <w:t xml:space="preserve">Along with this Price Offer, the documents submitted electronically are specified in Section 4.8 of the Special Procurement Conditions. </w:t>
      </w:r>
    </w:p>
    <w:sectPr w:rsidRPr="008F33A3" w:rsidR="002F4585" w:rsidSect="00092F52">
      <w:footerReference w:type="default" r:id="rId17"/>
      <w:pgSz w:w="11906" w:h="16838" w:orient="portrait"/>
      <w:pgMar w:top="1134" w:right="851" w:bottom="1134" w:left="1418"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477" w:rsidP="002A37C4" w:rsidRDefault="00763477" w14:paraId="2A2701C8" w14:textId="77777777">
      <w:pPr>
        <w:bidi w:val="0"/>
      </w:pPr>
      <w:r>
        <w:separator/>
      </w:r>
    </w:p>
  </w:endnote>
  <w:endnote w:type="continuationSeparator" w:id="0">
    <w:p w:rsidR="00763477" w:rsidP="002A37C4" w:rsidRDefault="00763477" w14:paraId="760945E5" w14:textId="77777777">
      <w:pPr>
        <w:bidi w:val="0"/>
      </w:pPr>
      <w:r>
        <w:continuationSeparator/>
      </w:r>
    </w:p>
  </w:endnote>
  <w:endnote w:type="continuationNotice" w:id="1">
    <w:p w:rsidR="00763477" w:rsidRDefault="00763477" w14:paraId="008D99D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1"/>
    <w:family w:val="roman"/>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3BDD" w:rsidR="00EC4F0D" w:rsidP="009D2658" w:rsidRDefault="00EC4F0D" w14:paraId="4B1F9C7C" w14:textId="02594077">
    <w:pPr>
      <w:pStyle w:val="Betarp"/>
      <w:jc w:val="right"/>
      <w:rPr>
        <w:rFonts w:asciiTheme="majorHAnsi" w:hAnsiTheme="majorHAnsi" w:cstheme="majorHAnsi"/>
      </w:rPr>
      <w:bidi w:val="0"/>
    </w:pPr>
    <w:r>
      <w:rPr>
        <w:rFonts w:asciiTheme="majorHAnsi" w:cstheme="majorHAnsi" w:hAnsiTheme="majorHAnsi"/>
        <w:lang w:val="en"/>
        <w:b w:val="0"/>
        <w:bCs w:val="0"/>
        <w:i w:val="0"/>
        <w:iCs w:val="0"/>
        <w:u w:val="none"/>
        <w:vertAlign w:val="baseline"/>
        <w:rtl w:val="0"/>
      </w:rPr>
      <w:fldChar w:fldCharType="begin"/>
    </w:r>
    <w:r>
      <w:rPr>
        <w:rFonts w:asciiTheme="majorHAnsi" w:cstheme="majorHAnsi" w:hAnsiTheme="majorHAnsi"/>
        <w:lang w:val="en"/>
        <w:b w:val="0"/>
        <w:bCs w:val="0"/>
        <w:i w:val="0"/>
        <w:iCs w:val="0"/>
        <w:u w:val="none"/>
        <w:vertAlign w:val="baseline"/>
        <w:rtl w:val="0"/>
      </w:rPr>
      <w:instrText xml:space="preserve"> PAGE </w:instrText>
    </w:r>
    <w:r>
      <w:rPr>
        <w:rFonts w:asciiTheme="majorHAnsi" w:cstheme="majorHAnsi" w:hAnsiTheme="majorHAnsi"/>
        <w:lang w:val="en"/>
        <w:b w:val="0"/>
        <w:bCs w:val="0"/>
        <w:i w:val="0"/>
        <w:iCs w:val="0"/>
        <w:u w:val="none"/>
        <w:vertAlign w:val="baseline"/>
        <w:rtl w:val="0"/>
      </w:rPr>
      <w:fldChar w:fldCharType="separate"/>
    </w:r>
    <w:r>
      <w:rPr>
        <w:rFonts w:asciiTheme="majorHAnsi" w:cstheme="majorHAnsi" w:hAnsiTheme="majorHAnsi"/>
        <w:noProof/>
        <w:lang w:val="en"/>
        <w:b w:val="0"/>
        <w:bCs w:val="0"/>
        <w:i w:val="0"/>
        <w:iCs w:val="0"/>
        <w:u w:val="none"/>
        <w:vertAlign w:val="baseline"/>
        <w:rtl w:val="0"/>
      </w:rPr>
      <w:t xml:space="preserve">5</w:t>
    </w:r>
    <w:r>
      <w:rPr>
        <w:rFonts w:asciiTheme="majorHAnsi" w:cstheme="majorHAnsi" w:hAnsiTheme="majorHAnsi"/>
        <w:lang w:val="en"/>
        <w:b w:val="0"/>
        <w:bCs w:val="0"/>
        <w:i w:val="0"/>
        <w:iCs w:val="0"/>
        <w:u w:val="none"/>
        <w:vertAlign w:val="baseline"/>
        <w:rtl w:val="0"/>
      </w:rPr>
      <w:fldChar w:fldCharType="end"/>
    </w:r>
    <w:r>
      <w:rPr>
        <w:rFonts w:asciiTheme="majorHAnsi" w:cstheme="majorHAnsi" w:hAnsiTheme="majorHAnsi"/>
        <w:lang w:val="en"/>
        <w:b w:val="0"/>
        <w:bCs w:val="0"/>
        <w:i w:val="0"/>
        <w:iCs w:val="0"/>
        <w:u w:val="none"/>
        <w:vertAlign w:val="baseline"/>
        <w:rtl w:val="0"/>
      </w:rPr>
      <w:t xml:space="preserve">/</w:t>
    </w:r>
    <w:r>
      <w:rPr>
        <w:rFonts w:asciiTheme="majorHAnsi" w:cstheme="majorHAnsi" w:hAnsiTheme="majorHAnsi"/>
        <w:lang w:val="en"/>
        <w:b w:val="0"/>
        <w:bCs w:val="0"/>
        <w:i w:val="0"/>
        <w:iCs w:val="0"/>
        <w:u w:val="none"/>
        <w:vertAlign w:val="baseline"/>
        <w:rtl w:val="0"/>
      </w:rPr>
      <w:fldChar w:fldCharType="begin"/>
    </w:r>
    <w:r>
      <w:rPr>
        <w:rFonts w:asciiTheme="majorHAnsi" w:cstheme="majorHAnsi" w:hAnsiTheme="majorHAnsi"/>
        <w:lang w:val="en"/>
        <w:b w:val="0"/>
        <w:bCs w:val="0"/>
        <w:i w:val="0"/>
        <w:iCs w:val="0"/>
        <w:u w:val="none"/>
        <w:vertAlign w:val="baseline"/>
        <w:rtl w:val="0"/>
      </w:rPr>
      <w:instrText xml:space="preserve"> NUMPAGES  </w:instrText>
    </w:r>
    <w:r>
      <w:rPr>
        <w:rFonts w:asciiTheme="majorHAnsi" w:cstheme="majorHAnsi" w:hAnsiTheme="majorHAnsi"/>
        <w:lang w:val="en"/>
        <w:b w:val="0"/>
        <w:bCs w:val="0"/>
        <w:i w:val="0"/>
        <w:iCs w:val="0"/>
        <w:u w:val="none"/>
        <w:vertAlign w:val="baseline"/>
        <w:rtl w:val="0"/>
      </w:rPr>
      <w:fldChar w:fldCharType="separate"/>
    </w:r>
    <w:r>
      <w:rPr>
        <w:rFonts w:asciiTheme="majorHAnsi" w:cstheme="majorHAnsi" w:hAnsiTheme="majorHAnsi"/>
        <w:noProof/>
        <w:lang w:val="en"/>
        <w:b w:val="0"/>
        <w:bCs w:val="0"/>
        <w:i w:val="0"/>
        <w:iCs w:val="0"/>
        <w:u w:val="none"/>
        <w:vertAlign w:val="baseline"/>
        <w:rtl w:val="0"/>
      </w:rPr>
      <w:t xml:space="preserve">5</w:t>
    </w:r>
    <w:r>
      <w:rPr>
        <w:rFonts w:asciiTheme="majorHAnsi" w:cstheme="majorHAnsi" w:hAnsiTheme="majorHAnsi"/>
        <w:lang w:val="en"/>
        <w:b w:val="0"/>
        <w:bCs w:val="0"/>
        <w:i w:val="0"/>
        <w:iCs w:val="0"/>
        <w:u w:val="none"/>
        <w:vertAlign w:val="baseline"/>
        <w:rtl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477" w:rsidP="002A37C4" w:rsidRDefault="00763477" w14:paraId="5A433B45" w14:textId="77777777">
      <w:pPr>
        <w:bidi w:val="0"/>
      </w:pPr>
      <w:r>
        <w:separator/>
      </w:r>
    </w:p>
  </w:footnote>
  <w:footnote w:type="continuationSeparator" w:id="0">
    <w:p w:rsidR="00763477" w:rsidP="002A37C4" w:rsidRDefault="00763477" w14:paraId="69B85D17" w14:textId="77777777">
      <w:pPr>
        <w:bidi w:val="0"/>
      </w:pPr>
      <w:r>
        <w:continuationSeparator/>
      </w:r>
    </w:p>
  </w:footnote>
  <w:footnote w:type="continuationNotice" w:id="1">
    <w:p w:rsidR="00763477" w:rsidRDefault="00763477" w14:paraId="5F2494A4" w14:textId="77777777"/>
  </w:footnote>
  <w:footnote xmlns:a14="http://schemas.microsoft.com/office/drawing/2010/main" xmlns:pic="http://schemas.openxmlformats.org/drawingml/2006/picture" xmlns:a="http://schemas.openxmlformats.org/drawingml/2006/main" w:id="2">
    <w:p w:rsidRPr="00F003BF" w:rsidR="00B419AC" w:rsidP="00B419AC" w:rsidRDefault="0047699F" w14:paraId="054749B4" w14:textId="1FBDD1C1">
      <w:pPr>
        <w:pBdr>
          <w:top w:val="nil"/>
          <w:left w:val="nil"/>
          <w:bottom w:val="nil"/>
          <w:right w:val="nil"/>
          <w:between w:val="nil"/>
        </w:pBdr>
        <w:ind w:firstLine="720"/>
        <w:jc w:val="both"/>
        <w:rPr>
          <w:rFonts w:ascii="Arial" w:hAnsi="Arial" w:cs="Arial"/>
          <w:color w:val="000000"/>
          <w:sz w:val="22"/>
          <w:szCs w:val="22"/>
        </w:rPr>
        <w:bidi w:val="0"/>
      </w:pPr>
      <w:r>
        <w:rPr>
          <w:rStyle w:val="Puslapioinaosnuoroda"/>
          <w:rFonts w:ascii="Arial" w:cs="Arial" w:hAnsi="Arial"/>
          <w:lang w:val="en"/>
          <w:b w:val="0"/>
          <w:bCs w:val="0"/>
          <w:i w:val="0"/>
          <w:iCs w:val="0"/>
          <w:u w:val="none"/>
          <w:vertAlign w:val="superscript"/>
          <w:rtl w:val="0"/>
        </w:rPr>
        <w:footnoteRef/>
      </w:r>
      <w:r>
        <w:rPr>
          <w:rFonts w:ascii="Arial" w:cs="Arial" w:hAnsi="Arial"/>
          <w:lang w:val="en"/>
          <w:b w:val="0"/>
          <w:bCs w:val="0"/>
          <w:i w:val="0"/>
          <w:iCs w:val="0"/>
          <w:u w:val="none"/>
          <w:vertAlign w:val="baseline"/>
          <w:rtl w:val="0"/>
        </w:rPr>
        <w:t xml:space="preserve"> </w:t>
      </w:r>
      <w:r>
        <w:rPr>
          <w:rFonts w:ascii="Arial" w:cs="Arial" w:hAnsi="Arial"/>
          <w:color w:val="000000" w:themeColor="text1"/>
          <w:sz w:val="22"/>
          <w:szCs w:val="22"/>
          <w:lang w:val="en"/>
          <w:b w:val="0"/>
          <w:bCs w:val="0"/>
          <w:i w:val="0"/>
          <w:iCs w:val="0"/>
          <w:u w:val="none"/>
          <w:vertAlign w:val="baseline"/>
          <w:rtl w:val="0"/>
        </w:rPr>
        <w:t xml:space="preserve">The Supplier, when submitting their proposal, must ensure that the technical design comprehensively defines the quality parameters of the construction materials and/or works intended for project implementation, but without restricting competition among potential suppliers and/or contractors; i.e. the option to choose from no fewer than </w:t>
      </w:r>
      <w:r>
        <w:rPr>
          <w:rFonts w:ascii="Arial" w:cs="Arial" w:hAnsi="Arial"/>
          <w:color w:val="000000" w:themeColor="text1"/>
          <w:sz w:val="22"/>
          <w:szCs w:val="22"/>
          <w:lang w:val="en"/>
          <w:b w:val="1"/>
          <w:bCs w:val="1"/>
          <w:i w:val="0"/>
          <w:iCs w:val="0"/>
          <w:u w:val="none"/>
          <w:vertAlign w:val="baseline"/>
          <w:rtl w:val="0"/>
        </w:rPr>
        <w:t xml:space="preserve">3</w:t>
      </w:r>
      <w:r>
        <w:rPr>
          <w:rFonts w:ascii="Arial" w:cs="Arial" w:hAnsi="Arial"/>
          <w:color w:val="000000" w:themeColor="text1"/>
          <w:sz w:val="22"/>
          <w:szCs w:val="22"/>
          <w:lang w:val="en"/>
          <w:b w:val="0"/>
          <w:bCs w:val="0"/>
          <w:i w:val="0"/>
          <w:iCs w:val="0"/>
          <w:u w:val="none"/>
          <w:vertAlign w:val="baseline"/>
          <w:rtl w:val="0"/>
        </w:rPr>
        <w:t xml:space="preserve"> (three) suppliers/contractors must be ensured</w:t>
      </w:r>
      <w:r>
        <w:rPr>
          <w:rFonts w:ascii="Arial" w:cs="Arial" w:hAnsi="Arial"/>
          <w:sz w:val="22"/>
          <w:szCs w:val="22"/>
          <w:lang w:val="en"/>
          <w:b w:val="0"/>
          <w:bCs w:val="0"/>
          <w:i w:val="0"/>
          <w:iCs w:val="0"/>
          <w:u w:val="none"/>
          <w:vertAlign w:val="baseline"/>
          <w:rtl w:val="0"/>
        </w:rPr>
        <w:t xml:space="preserve">. These services also include, if required, preparing responses to questions submitted by suppliers concerning design services, for future contractors during the procurement of construction works.</w:t>
      </w:r>
    </w:p>
    <w:p w:rsidR="0047699F" w:rsidRDefault="0047699F" w14:paraId="5FD214A5" w14:textId="1AE3444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62820"/>
    <w:multiLevelType w:val="multilevel"/>
    <w:tmpl w:val="2A765F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86662"/>
    <w:multiLevelType w:val="multilevel"/>
    <w:tmpl w:val="0076F7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FE4843"/>
    <w:multiLevelType w:val="hybridMultilevel"/>
    <w:tmpl w:val="411EA9CE"/>
    <w:lvl w:ilvl="0" w:tplc="47BC4E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E02CC9"/>
    <w:multiLevelType w:val="multilevel"/>
    <w:tmpl w:val="B2E6BDE6"/>
    <w:lvl w:ilvl="0">
      <w:start w:val="11"/>
      <w:numFmt w:val="decimal"/>
      <w:lvlText w:val="%1"/>
      <w:lvlJc w:val="left"/>
      <w:pPr>
        <w:ind w:left="420" w:hanging="420"/>
      </w:pPr>
      <w:rPr>
        <w:rFonts w:hint="default"/>
      </w:rPr>
    </w:lvl>
    <w:lvl w:ilvl="1">
      <w:start w:val="1"/>
      <w:numFmt w:val="decimal"/>
      <w:lvlText w:val="%1.%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4" w15:restartNumberingAfterBreak="0">
    <w:nsid w:val="747F7D9A"/>
    <w:multiLevelType w:val="hybridMultilevel"/>
    <w:tmpl w:val="277039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6562031">
    <w:abstractNumId w:val="0"/>
  </w:num>
  <w:num w:numId="2" w16cid:durableId="61559729">
    <w:abstractNumId w:val="2"/>
  </w:num>
  <w:num w:numId="3" w16cid:durableId="188642101">
    <w:abstractNumId w:val="3"/>
  </w:num>
  <w:num w:numId="4" w16cid:durableId="1341006734">
    <w:abstractNumId w:val="1"/>
  </w:num>
  <w:num w:numId="5" w16cid:durableId="1565872680">
    <w:abstractNumId w:val="4"/>
  </w:num>
  <w:numIdMacAtCleanup w:val="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39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CA"/>
    <w:rsid w:val="00003579"/>
    <w:rsid w:val="000038AB"/>
    <w:rsid w:val="00006530"/>
    <w:rsid w:val="00006BB5"/>
    <w:rsid w:val="00006C29"/>
    <w:rsid w:val="00010800"/>
    <w:rsid w:val="00011084"/>
    <w:rsid w:val="00012171"/>
    <w:rsid w:val="00013136"/>
    <w:rsid w:val="00016B67"/>
    <w:rsid w:val="000170F0"/>
    <w:rsid w:val="000207CA"/>
    <w:rsid w:val="000264A8"/>
    <w:rsid w:val="0002661C"/>
    <w:rsid w:val="00030A6F"/>
    <w:rsid w:val="00031382"/>
    <w:rsid w:val="00031931"/>
    <w:rsid w:val="000359DE"/>
    <w:rsid w:val="00036EAA"/>
    <w:rsid w:val="000379BC"/>
    <w:rsid w:val="000449AC"/>
    <w:rsid w:val="00044A1F"/>
    <w:rsid w:val="00044BA5"/>
    <w:rsid w:val="00047D52"/>
    <w:rsid w:val="0005086A"/>
    <w:rsid w:val="00051944"/>
    <w:rsid w:val="00052009"/>
    <w:rsid w:val="00053870"/>
    <w:rsid w:val="000541D8"/>
    <w:rsid w:val="00054939"/>
    <w:rsid w:val="00055414"/>
    <w:rsid w:val="00056560"/>
    <w:rsid w:val="00057866"/>
    <w:rsid w:val="000600F9"/>
    <w:rsid w:val="000618FF"/>
    <w:rsid w:val="00070FCB"/>
    <w:rsid w:val="0007228A"/>
    <w:rsid w:val="00075E02"/>
    <w:rsid w:val="00076781"/>
    <w:rsid w:val="00077D5B"/>
    <w:rsid w:val="00080A17"/>
    <w:rsid w:val="000823B7"/>
    <w:rsid w:val="00082972"/>
    <w:rsid w:val="00082987"/>
    <w:rsid w:val="000844C9"/>
    <w:rsid w:val="000855C3"/>
    <w:rsid w:val="000910A0"/>
    <w:rsid w:val="00092F52"/>
    <w:rsid w:val="00094C55"/>
    <w:rsid w:val="00095604"/>
    <w:rsid w:val="00097613"/>
    <w:rsid w:val="000A07D5"/>
    <w:rsid w:val="000A10DE"/>
    <w:rsid w:val="000A1321"/>
    <w:rsid w:val="000A16A2"/>
    <w:rsid w:val="000A4937"/>
    <w:rsid w:val="000A5D02"/>
    <w:rsid w:val="000B15E3"/>
    <w:rsid w:val="000B3265"/>
    <w:rsid w:val="000B51E7"/>
    <w:rsid w:val="000B7372"/>
    <w:rsid w:val="000C0020"/>
    <w:rsid w:val="000C0F6A"/>
    <w:rsid w:val="000C14E7"/>
    <w:rsid w:val="000C1FD8"/>
    <w:rsid w:val="000C2B80"/>
    <w:rsid w:val="000C37E7"/>
    <w:rsid w:val="000C568C"/>
    <w:rsid w:val="000C727C"/>
    <w:rsid w:val="000D02F9"/>
    <w:rsid w:val="000D09E7"/>
    <w:rsid w:val="000D10D6"/>
    <w:rsid w:val="000D2BEF"/>
    <w:rsid w:val="000D335E"/>
    <w:rsid w:val="000D3492"/>
    <w:rsid w:val="000D4D69"/>
    <w:rsid w:val="000E3816"/>
    <w:rsid w:val="000E4643"/>
    <w:rsid w:val="000E7786"/>
    <w:rsid w:val="000E8ED3"/>
    <w:rsid w:val="000F05E6"/>
    <w:rsid w:val="000F2A81"/>
    <w:rsid w:val="000F4E55"/>
    <w:rsid w:val="000F5777"/>
    <w:rsid w:val="00100AB2"/>
    <w:rsid w:val="00101A5C"/>
    <w:rsid w:val="00102169"/>
    <w:rsid w:val="0010289F"/>
    <w:rsid w:val="00104177"/>
    <w:rsid w:val="00104933"/>
    <w:rsid w:val="00105369"/>
    <w:rsid w:val="00105B4D"/>
    <w:rsid w:val="001101FE"/>
    <w:rsid w:val="0011071E"/>
    <w:rsid w:val="00113A8E"/>
    <w:rsid w:val="00115EE6"/>
    <w:rsid w:val="00116EB8"/>
    <w:rsid w:val="001210B2"/>
    <w:rsid w:val="00122F6A"/>
    <w:rsid w:val="001239CD"/>
    <w:rsid w:val="00125037"/>
    <w:rsid w:val="00125574"/>
    <w:rsid w:val="001266C2"/>
    <w:rsid w:val="0012700C"/>
    <w:rsid w:val="00130145"/>
    <w:rsid w:val="001301B0"/>
    <w:rsid w:val="00131F57"/>
    <w:rsid w:val="001326C2"/>
    <w:rsid w:val="00133D6E"/>
    <w:rsid w:val="00140DC8"/>
    <w:rsid w:val="00140FE7"/>
    <w:rsid w:val="00141E17"/>
    <w:rsid w:val="00142B5D"/>
    <w:rsid w:val="0014300F"/>
    <w:rsid w:val="00143122"/>
    <w:rsid w:val="00144FA1"/>
    <w:rsid w:val="001451A7"/>
    <w:rsid w:val="00147343"/>
    <w:rsid w:val="00147B03"/>
    <w:rsid w:val="00150365"/>
    <w:rsid w:val="0015044B"/>
    <w:rsid w:val="001505B3"/>
    <w:rsid w:val="001522D6"/>
    <w:rsid w:val="001539C7"/>
    <w:rsid w:val="00160B92"/>
    <w:rsid w:val="00160F7A"/>
    <w:rsid w:val="00161678"/>
    <w:rsid w:val="00161DDC"/>
    <w:rsid w:val="0016216E"/>
    <w:rsid w:val="0016306A"/>
    <w:rsid w:val="00163493"/>
    <w:rsid w:val="00164102"/>
    <w:rsid w:val="001643DD"/>
    <w:rsid w:val="00165692"/>
    <w:rsid w:val="00166D67"/>
    <w:rsid w:val="001728AB"/>
    <w:rsid w:val="0017505B"/>
    <w:rsid w:val="001766F5"/>
    <w:rsid w:val="00180972"/>
    <w:rsid w:val="00180A77"/>
    <w:rsid w:val="00184941"/>
    <w:rsid w:val="00186D12"/>
    <w:rsid w:val="001871BB"/>
    <w:rsid w:val="0018722C"/>
    <w:rsid w:val="00187EF9"/>
    <w:rsid w:val="00190875"/>
    <w:rsid w:val="00192D06"/>
    <w:rsid w:val="00194959"/>
    <w:rsid w:val="00194D2B"/>
    <w:rsid w:val="001956DE"/>
    <w:rsid w:val="00195EB9"/>
    <w:rsid w:val="00197905"/>
    <w:rsid w:val="00197DEC"/>
    <w:rsid w:val="001A019C"/>
    <w:rsid w:val="001A0B14"/>
    <w:rsid w:val="001A3C81"/>
    <w:rsid w:val="001A58AF"/>
    <w:rsid w:val="001A68FC"/>
    <w:rsid w:val="001B0271"/>
    <w:rsid w:val="001B055F"/>
    <w:rsid w:val="001B094A"/>
    <w:rsid w:val="001B74BC"/>
    <w:rsid w:val="001B76BD"/>
    <w:rsid w:val="001C00AE"/>
    <w:rsid w:val="001C19BD"/>
    <w:rsid w:val="001C21EE"/>
    <w:rsid w:val="001C3898"/>
    <w:rsid w:val="001C5A08"/>
    <w:rsid w:val="001D02B8"/>
    <w:rsid w:val="001D106F"/>
    <w:rsid w:val="001D1539"/>
    <w:rsid w:val="001D4FE9"/>
    <w:rsid w:val="001D5327"/>
    <w:rsid w:val="001D5BF8"/>
    <w:rsid w:val="001D7070"/>
    <w:rsid w:val="001E0A35"/>
    <w:rsid w:val="001E0CA0"/>
    <w:rsid w:val="001E121C"/>
    <w:rsid w:val="001E1AC1"/>
    <w:rsid w:val="001E1C75"/>
    <w:rsid w:val="001E38BF"/>
    <w:rsid w:val="001E49CB"/>
    <w:rsid w:val="001E6A70"/>
    <w:rsid w:val="001F0A9B"/>
    <w:rsid w:val="001F3B6D"/>
    <w:rsid w:val="001F4CC0"/>
    <w:rsid w:val="001F5B11"/>
    <w:rsid w:val="001F7EF8"/>
    <w:rsid w:val="00200019"/>
    <w:rsid w:val="00200B43"/>
    <w:rsid w:val="00203B53"/>
    <w:rsid w:val="002040AC"/>
    <w:rsid w:val="00204C14"/>
    <w:rsid w:val="00205A42"/>
    <w:rsid w:val="002103BF"/>
    <w:rsid w:val="002113CB"/>
    <w:rsid w:val="00213169"/>
    <w:rsid w:val="0021341E"/>
    <w:rsid w:val="0021727E"/>
    <w:rsid w:val="002211F2"/>
    <w:rsid w:val="002214F3"/>
    <w:rsid w:val="00223C24"/>
    <w:rsid w:val="00224CF9"/>
    <w:rsid w:val="002259B5"/>
    <w:rsid w:val="00225C50"/>
    <w:rsid w:val="00226D9A"/>
    <w:rsid w:val="00227081"/>
    <w:rsid w:val="00227A3E"/>
    <w:rsid w:val="00227B3B"/>
    <w:rsid w:val="00230BAF"/>
    <w:rsid w:val="0023196D"/>
    <w:rsid w:val="00232DAF"/>
    <w:rsid w:val="00233ADD"/>
    <w:rsid w:val="00234618"/>
    <w:rsid w:val="002354C2"/>
    <w:rsid w:val="0024005D"/>
    <w:rsid w:val="002407EC"/>
    <w:rsid w:val="00240FB9"/>
    <w:rsid w:val="00241A2A"/>
    <w:rsid w:val="0024200A"/>
    <w:rsid w:val="00245119"/>
    <w:rsid w:val="00245B7A"/>
    <w:rsid w:val="00246FE1"/>
    <w:rsid w:val="00251157"/>
    <w:rsid w:val="00254DD9"/>
    <w:rsid w:val="00256BE4"/>
    <w:rsid w:val="00257E45"/>
    <w:rsid w:val="0026044E"/>
    <w:rsid w:val="00263B1E"/>
    <w:rsid w:val="00266221"/>
    <w:rsid w:val="00270B97"/>
    <w:rsid w:val="00270FB5"/>
    <w:rsid w:val="00271C7A"/>
    <w:rsid w:val="0027238E"/>
    <w:rsid w:val="0027384A"/>
    <w:rsid w:val="0027640F"/>
    <w:rsid w:val="00277F23"/>
    <w:rsid w:val="002821FC"/>
    <w:rsid w:val="002844F5"/>
    <w:rsid w:val="00285794"/>
    <w:rsid w:val="002863C4"/>
    <w:rsid w:val="00286B42"/>
    <w:rsid w:val="00287651"/>
    <w:rsid w:val="002910C1"/>
    <w:rsid w:val="00292071"/>
    <w:rsid w:val="00293FBB"/>
    <w:rsid w:val="00295305"/>
    <w:rsid w:val="0029644F"/>
    <w:rsid w:val="002967E3"/>
    <w:rsid w:val="002975BD"/>
    <w:rsid w:val="002A18F3"/>
    <w:rsid w:val="002A2138"/>
    <w:rsid w:val="002A2242"/>
    <w:rsid w:val="002A2E3D"/>
    <w:rsid w:val="002A30D8"/>
    <w:rsid w:val="002A37C4"/>
    <w:rsid w:val="002A4CEE"/>
    <w:rsid w:val="002A5667"/>
    <w:rsid w:val="002A7003"/>
    <w:rsid w:val="002B305E"/>
    <w:rsid w:val="002B3256"/>
    <w:rsid w:val="002B5F48"/>
    <w:rsid w:val="002B6D32"/>
    <w:rsid w:val="002B71F5"/>
    <w:rsid w:val="002B7A6B"/>
    <w:rsid w:val="002C291C"/>
    <w:rsid w:val="002C2C3D"/>
    <w:rsid w:val="002C466F"/>
    <w:rsid w:val="002C5072"/>
    <w:rsid w:val="002C68CA"/>
    <w:rsid w:val="002D52EA"/>
    <w:rsid w:val="002D53AD"/>
    <w:rsid w:val="002E0C47"/>
    <w:rsid w:val="002E18C2"/>
    <w:rsid w:val="002E2129"/>
    <w:rsid w:val="002E596F"/>
    <w:rsid w:val="002E5C74"/>
    <w:rsid w:val="002E6DEE"/>
    <w:rsid w:val="002F4585"/>
    <w:rsid w:val="002F556D"/>
    <w:rsid w:val="002F587B"/>
    <w:rsid w:val="002F5AC8"/>
    <w:rsid w:val="00301793"/>
    <w:rsid w:val="00303877"/>
    <w:rsid w:val="00304112"/>
    <w:rsid w:val="003139F7"/>
    <w:rsid w:val="00315A19"/>
    <w:rsid w:val="003200FC"/>
    <w:rsid w:val="00322628"/>
    <w:rsid w:val="00322E5B"/>
    <w:rsid w:val="003245B0"/>
    <w:rsid w:val="003246B8"/>
    <w:rsid w:val="00324D75"/>
    <w:rsid w:val="00331AFA"/>
    <w:rsid w:val="00331CDC"/>
    <w:rsid w:val="00334F3A"/>
    <w:rsid w:val="003352F2"/>
    <w:rsid w:val="00336820"/>
    <w:rsid w:val="003403E3"/>
    <w:rsid w:val="00344825"/>
    <w:rsid w:val="00345178"/>
    <w:rsid w:val="00345720"/>
    <w:rsid w:val="00346A72"/>
    <w:rsid w:val="00346DF7"/>
    <w:rsid w:val="00350727"/>
    <w:rsid w:val="00354481"/>
    <w:rsid w:val="00357616"/>
    <w:rsid w:val="0036273D"/>
    <w:rsid w:val="00364DAE"/>
    <w:rsid w:val="00364E75"/>
    <w:rsid w:val="003654B9"/>
    <w:rsid w:val="003700E1"/>
    <w:rsid w:val="0037230A"/>
    <w:rsid w:val="003760D0"/>
    <w:rsid w:val="00376CB7"/>
    <w:rsid w:val="003774C2"/>
    <w:rsid w:val="00382FF4"/>
    <w:rsid w:val="00383D25"/>
    <w:rsid w:val="00386171"/>
    <w:rsid w:val="00387ABA"/>
    <w:rsid w:val="0039026E"/>
    <w:rsid w:val="003919C7"/>
    <w:rsid w:val="0039240C"/>
    <w:rsid w:val="00393852"/>
    <w:rsid w:val="003943D0"/>
    <w:rsid w:val="00396ECB"/>
    <w:rsid w:val="00397A85"/>
    <w:rsid w:val="003A2EA0"/>
    <w:rsid w:val="003A6316"/>
    <w:rsid w:val="003A6687"/>
    <w:rsid w:val="003A6789"/>
    <w:rsid w:val="003A7A95"/>
    <w:rsid w:val="003B0BB5"/>
    <w:rsid w:val="003B1555"/>
    <w:rsid w:val="003B18A2"/>
    <w:rsid w:val="003B389A"/>
    <w:rsid w:val="003B4052"/>
    <w:rsid w:val="003B4673"/>
    <w:rsid w:val="003C216E"/>
    <w:rsid w:val="003C2739"/>
    <w:rsid w:val="003C28DB"/>
    <w:rsid w:val="003C7AFD"/>
    <w:rsid w:val="003D00F5"/>
    <w:rsid w:val="003D10DE"/>
    <w:rsid w:val="003D2F63"/>
    <w:rsid w:val="003D3761"/>
    <w:rsid w:val="003D3B14"/>
    <w:rsid w:val="003D4A79"/>
    <w:rsid w:val="003E1E02"/>
    <w:rsid w:val="003E56BF"/>
    <w:rsid w:val="003E6DE6"/>
    <w:rsid w:val="003F0A17"/>
    <w:rsid w:val="003F346E"/>
    <w:rsid w:val="003F51F5"/>
    <w:rsid w:val="004019C7"/>
    <w:rsid w:val="004034C7"/>
    <w:rsid w:val="00404946"/>
    <w:rsid w:val="004056A2"/>
    <w:rsid w:val="0041050E"/>
    <w:rsid w:val="00410EC5"/>
    <w:rsid w:val="00413ACF"/>
    <w:rsid w:val="0041414F"/>
    <w:rsid w:val="00415D83"/>
    <w:rsid w:val="00416E2F"/>
    <w:rsid w:val="00422B39"/>
    <w:rsid w:val="00422C1C"/>
    <w:rsid w:val="004238C8"/>
    <w:rsid w:val="00424041"/>
    <w:rsid w:val="00424123"/>
    <w:rsid w:val="0042541F"/>
    <w:rsid w:val="00425DC4"/>
    <w:rsid w:val="004265D9"/>
    <w:rsid w:val="00426707"/>
    <w:rsid w:val="004277CA"/>
    <w:rsid w:val="0043010F"/>
    <w:rsid w:val="004304E2"/>
    <w:rsid w:val="00430E12"/>
    <w:rsid w:val="00430FAF"/>
    <w:rsid w:val="0043623D"/>
    <w:rsid w:val="00436804"/>
    <w:rsid w:val="004368D0"/>
    <w:rsid w:val="00437624"/>
    <w:rsid w:val="00437D35"/>
    <w:rsid w:val="00444552"/>
    <w:rsid w:val="00444F34"/>
    <w:rsid w:val="00445B67"/>
    <w:rsid w:val="00445C68"/>
    <w:rsid w:val="0045075F"/>
    <w:rsid w:val="00455092"/>
    <w:rsid w:val="00457F21"/>
    <w:rsid w:val="004668F4"/>
    <w:rsid w:val="00466C1D"/>
    <w:rsid w:val="004679AA"/>
    <w:rsid w:val="00470DD8"/>
    <w:rsid w:val="00471287"/>
    <w:rsid w:val="004715E6"/>
    <w:rsid w:val="00473BBB"/>
    <w:rsid w:val="00473BEF"/>
    <w:rsid w:val="00473E61"/>
    <w:rsid w:val="004744D0"/>
    <w:rsid w:val="00475730"/>
    <w:rsid w:val="0047699F"/>
    <w:rsid w:val="0047774F"/>
    <w:rsid w:val="00480915"/>
    <w:rsid w:val="0048296E"/>
    <w:rsid w:val="00483119"/>
    <w:rsid w:val="00485144"/>
    <w:rsid w:val="0048590E"/>
    <w:rsid w:val="00487980"/>
    <w:rsid w:val="004923CA"/>
    <w:rsid w:val="00496232"/>
    <w:rsid w:val="004973CA"/>
    <w:rsid w:val="004A0A7F"/>
    <w:rsid w:val="004A0E36"/>
    <w:rsid w:val="004A34C3"/>
    <w:rsid w:val="004A5D21"/>
    <w:rsid w:val="004B13AA"/>
    <w:rsid w:val="004B3380"/>
    <w:rsid w:val="004B47AE"/>
    <w:rsid w:val="004B7918"/>
    <w:rsid w:val="004C1D76"/>
    <w:rsid w:val="004C22B8"/>
    <w:rsid w:val="004C2A54"/>
    <w:rsid w:val="004C6153"/>
    <w:rsid w:val="004C686E"/>
    <w:rsid w:val="004C6C79"/>
    <w:rsid w:val="004C785D"/>
    <w:rsid w:val="004C7C77"/>
    <w:rsid w:val="004D0C67"/>
    <w:rsid w:val="004D2BC3"/>
    <w:rsid w:val="004D4BA2"/>
    <w:rsid w:val="004D6DEA"/>
    <w:rsid w:val="004E0783"/>
    <w:rsid w:val="004E0927"/>
    <w:rsid w:val="004E1198"/>
    <w:rsid w:val="004E1738"/>
    <w:rsid w:val="004E1A8C"/>
    <w:rsid w:val="004E2F9B"/>
    <w:rsid w:val="004E3A4C"/>
    <w:rsid w:val="004E3FB9"/>
    <w:rsid w:val="004E4CFE"/>
    <w:rsid w:val="004E5BC7"/>
    <w:rsid w:val="004E65F1"/>
    <w:rsid w:val="004E6666"/>
    <w:rsid w:val="004F07F1"/>
    <w:rsid w:val="004F1C89"/>
    <w:rsid w:val="004F33E1"/>
    <w:rsid w:val="004F384B"/>
    <w:rsid w:val="004F4768"/>
    <w:rsid w:val="004F4841"/>
    <w:rsid w:val="004F4AF1"/>
    <w:rsid w:val="004F5432"/>
    <w:rsid w:val="004F6076"/>
    <w:rsid w:val="004F6FB1"/>
    <w:rsid w:val="0050047E"/>
    <w:rsid w:val="00500A0C"/>
    <w:rsid w:val="00501784"/>
    <w:rsid w:val="0050344B"/>
    <w:rsid w:val="00507448"/>
    <w:rsid w:val="00507891"/>
    <w:rsid w:val="005123EE"/>
    <w:rsid w:val="00520157"/>
    <w:rsid w:val="005206BF"/>
    <w:rsid w:val="00522EC7"/>
    <w:rsid w:val="00523F46"/>
    <w:rsid w:val="00525452"/>
    <w:rsid w:val="00526CF2"/>
    <w:rsid w:val="0052702C"/>
    <w:rsid w:val="00527D3F"/>
    <w:rsid w:val="005354A8"/>
    <w:rsid w:val="00542A52"/>
    <w:rsid w:val="00544614"/>
    <w:rsid w:val="00551252"/>
    <w:rsid w:val="00551280"/>
    <w:rsid w:val="00551428"/>
    <w:rsid w:val="0055304B"/>
    <w:rsid w:val="005538CB"/>
    <w:rsid w:val="00555EBB"/>
    <w:rsid w:val="00556438"/>
    <w:rsid w:val="00560E92"/>
    <w:rsid w:val="00561B47"/>
    <w:rsid w:val="00563006"/>
    <w:rsid w:val="005634B5"/>
    <w:rsid w:val="005638F9"/>
    <w:rsid w:val="00563ECC"/>
    <w:rsid w:val="00563FD1"/>
    <w:rsid w:val="00567E35"/>
    <w:rsid w:val="005702BF"/>
    <w:rsid w:val="005706A8"/>
    <w:rsid w:val="00573A80"/>
    <w:rsid w:val="00586FA0"/>
    <w:rsid w:val="00587720"/>
    <w:rsid w:val="00591EF6"/>
    <w:rsid w:val="0059643B"/>
    <w:rsid w:val="0059676F"/>
    <w:rsid w:val="005A3E84"/>
    <w:rsid w:val="005A4C3A"/>
    <w:rsid w:val="005B1CF1"/>
    <w:rsid w:val="005B226E"/>
    <w:rsid w:val="005B251D"/>
    <w:rsid w:val="005B3876"/>
    <w:rsid w:val="005B3A57"/>
    <w:rsid w:val="005B42B1"/>
    <w:rsid w:val="005B4878"/>
    <w:rsid w:val="005C148C"/>
    <w:rsid w:val="005C16B5"/>
    <w:rsid w:val="005C3467"/>
    <w:rsid w:val="005C4632"/>
    <w:rsid w:val="005D53BC"/>
    <w:rsid w:val="005D552F"/>
    <w:rsid w:val="005D7371"/>
    <w:rsid w:val="005E1F67"/>
    <w:rsid w:val="005E24E7"/>
    <w:rsid w:val="005E44A8"/>
    <w:rsid w:val="005E557C"/>
    <w:rsid w:val="005E7E1E"/>
    <w:rsid w:val="005F2FE5"/>
    <w:rsid w:val="005F4D55"/>
    <w:rsid w:val="005F5C80"/>
    <w:rsid w:val="005F651F"/>
    <w:rsid w:val="005F6A9B"/>
    <w:rsid w:val="00600D0E"/>
    <w:rsid w:val="00600D96"/>
    <w:rsid w:val="00601663"/>
    <w:rsid w:val="00601998"/>
    <w:rsid w:val="00601CA0"/>
    <w:rsid w:val="00602126"/>
    <w:rsid w:val="006075A9"/>
    <w:rsid w:val="00607F5D"/>
    <w:rsid w:val="006107BE"/>
    <w:rsid w:val="00612E95"/>
    <w:rsid w:val="006135FB"/>
    <w:rsid w:val="006177B8"/>
    <w:rsid w:val="00617F5B"/>
    <w:rsid w:val="00622343"/>
    <w:rsid w:val="0062348B"/>
    <w:rsid w:val="0063062C"/>
    <w:rsid w:val="00633BC7"/>
    <w:rsid w:val="00637119"/>
    <w:rsid w:val="0063734B"/>
    <w:rsid w:val="00637850"/>
    <w:rsid w:val="0064475C"/>
    <w:rsid w:val="00644B02"/>
    <w:rsid w:val="006478AB"/>
    <w:rsid w:val="00647CED"/>
    <w:rsid w:val="0065107C"/>
    <w:rsid w:val="006537FA"/>
    <w:rsid w:val="006538D6"/>
    <w:rsid w:val="00654157"/>
    <w:rsid w:val="00662033"/>
    <w:rsid w:val="006636D3"/>
    <w:rsid w:val="00672124"/>
    <w:rsid w:val="00674862"/>
    <w:rsid w:val="00675395"/>
    <w:rsid w:val="00676426"/>
    <w:rsid w:val="00677218"/>
    <w:rsid w:val="00682FB6"/>
    <w:rsid w:val="00684EB5"/>
    <w:rsid w:val="00685B47"/>
    <w:rsid w:val="006905EF"/>
    <w:rsid w:val="00691D0F"/>
    <w:rsid w:val="006929F4"/>
    <w:rsid w:val="00694E49"/>
    <w:rsid w:val="00695BB3"/>
    <w:rsid w:val="00695F50"/>
    <w:rsid w:val="006974C0"/>
    <w:rsid w:val="006976F8"/>
    <w:rsid w:val="006A0509"/>
    <w:rsid w:val="006A18C0"/>
    <w:rsid w:val="006A3F69"/>
    <w:rsid w:val="006A4FE9"/>
    <w:rsid w:val="006B06E4"/>
    <w:rsid w:val="006B0FD7"/>
    <w:rsid w:val="006B17B0"/>
    <w:rsid w:val="006B3774"/>
    <w:rsid w:val="006B4861"/>
    <w:rsid w:val="006B501A"/>
    <w:rsid w:val="006B5574"/>
    <w:rsid w:val="006B5B19"/>
    <w:rsid w:val="006B6C1A"/>
    <w:rsid w:val="006B75C6"/>
    <w:rsid w:val="006B7909"/>
    <w:rsid w:val="006C1502"/>
    <w:rsid w:val="006C1503"/>
    <w:rsid w:val="006C485B"/>
    <w:rsid w:val="006C57A5"/>
    <w:rsid w:val="006C596A"/>
    <w:rsid w:val="006C5EDC"/>
    <w:rsid w:val="006D0A62"/>
    <w:rsid w:val="006D3F45"/>
    <w:rsid w:val="006D406C"/>
    <w:rsid w:val="006D4DC5"/>
    <w:rsid w:val="006D5307"/>
    <w:rsid w:val="006E215F"/>
    <w:rsid w:val="006E2AE9"/>
    <w:rsid w:val="006E4058"/>
    <w:rsid w:val="006E429F"/>
    <w:rsid w:val="006E433F"/>
    <w:rsid w:val="006E6D1D"/>
    <w:rsid w:val="006E7AF0"/>
    <w:rsid w:val="006F13B9"/>
    <w:rsid w:val="006F1FB6"/>
    <w:rsid w:val="006F284E"/>
    <w:rsid w:val="006F4E28"/>
    <w:rsid w:val="006F6034"/>
    <w:rsid w:val="006F7BCC"/>
    <w:rsid w:val="006F7C1A"/>
    <w:rsid w:val="00701419"/>
    <w:rsid w:val="00703026"/>
    <w:rsid w:val="007042B4"/>
    <w:rsid w:val="00712560"/>
    <w:rsid w:val="0071332D"/>
    <w:rsid w:val="00717A19"/>
    <w:rsid w:val="00720DAB"/>
    <w:rsid w:val="00724D31"/>
    <w:rsid w:val="0072527B"/>
    <w:rsid w:val="0072797B"/>
    <w:rsid w:val="00731367"/>
    <w:rsid w:val="007328E0"/>
    <w:rsid w:val="00736E62"/>
    <w:rsid w:val="00741B82"/>
    <w:rsid w:val="00746A0C"/>
    <w:rsid w:val="00746F44"/>
    <w:rsid w:val="00747874"/>
    <w:rsid w:val="007525A0"/>
    <w:rsid w:val="0075278B"/>
    <w:rsid w:val="00752D03"/>
    <w:rsid w:val="00754059"/>
    <w:rsid w:val="007606EC"/>
    <w:rsid w:val="00763477"/>
    <w:rsid w:val="007658D1"/>
    <w:rsid w:val="00765ED3"/>
    <w:rsid w:val="00766FF5"/>
    <w:rsid w:val="00767C7F"/>
    <w:rsid w:val="0077179C"/>
    <w:rsid w:val="0077202F"/>
    <w:rsid w:val="007725D7"/>
    <w:rsid w:val="00773E78"/>
    <w:rsid w:val="0077499B"/>
    <w:rsid w:val="00776A4E"/>
    <w:rsid w:val="0077737B"/>
    <w:rsid w:val="007803F4"/>
    <w:rsid w:val="00780A5D"/>
    <w:rsid w:val="00781CA3"/>
    <w:rsid w:val="00786E88"/>
    <w:rsid w:val="00791DC7"/>
    <w:rsid w:val="007927E3"/>
    <w:rsid w:val="0079291C"/>
    <w:rsid w:val="00792EF9"/>
    <w:rsid w:val="007A0034"/>
    <w:rsid w:val="007A11C5"/>
    <w:rsid w:val="007A2A45"/>
    <w:rsid w:val="007A2CA2"/>
    <w:rsid w:val="007A41B2"/>
    <w:rsid w:val="007A44AB"/>
    <w:rsid w:val="007A66F2"/>
    <w:rsid w:val="007A70B8"/>
    <w:rsid w:val="007A7935"/>
    <w:rsid w:val="007B0423"/>
    <w:rsid w:val="007B04A9"/>
    <w:rsid w:val="007B102F"/>
    <w:rsid w:val="007B1CBE"/>
    <w:rsid w:val="007B2A9B"/>
    <w:rsid w:val="007B3170"/>
    <w:rsid w:val="007B52AF"/>
    <w:rsid w:val="007B596E"/>
    <w:rsid w:val="007C0750"/>
    <w:rsid w:val="007C3EB8"/>
    <w:rsid w:val="007C3FCA"/>
    <w:rsid w:val="007C416C"/>
    <w:rsid w:val="007D0470"/>
    <w:rsid w:val="007D0845"/>
    <w:rsid w:val="007D1501"/>
    <w:rsid w:val="007D1E13"/>
    <w:rsid w:val="007D23D8"/>
    <w:rsid w:val="007D3BB3"/>
    <w:rsid w:val="007D68BE"/>
    <w:rsid w:val="007E1D3F"/>
    <w:rsid w:val="007E2F44"/>
    <w:rsid w:val="007E2FED"/>
    <w:rsid w:val="007E3906"/>
    <w:rsid w:val="007F3261"/>
    <w:rsid w:val="007F33B0"/>
    <w:rsid w:val="007F5455"/>
    <w:rsid w:val="007F5C2E"/>
    <w:rsid w:val="007F5C75"/>
    <w:rsid w:val="00800EBE"/>
    <w:rsid w:val="00801F72"/>
    <w:rsid w:val="008047E5"/>
    <w:rsid w:val="00805141"/>
    <w:rsid w:val="00806F77"/>
    <w:rsid w:val="008105B6"/>
    <w:rsid w:val="0081133C"/>
    <w:rsid w:val="008118A6"/>
    <w:rsid w:val="00814D5C"/>
    <w:rsid w:val="00820F44"/>
    <w:rsid w:val="00823FEC"/>
    <w:rsid w:val="00824527"/>
    <w:rsid w:val="00824B67"/>
    <w:rsid w:val="0082552F"/>
    <w:rsid w:val="00830417"/>
    <w:rsid w:val="00830F4E"/>
    <w:rsid w:val="00833CFB"/>
    <w:rsid w:val="00833D55"/>
    <w:rsid w:val="00833E1D"/>
    <w:rsid w:val="00833E2D"/>
    <w:rsid w:val="008344B6"/>
    <w:rsid w:val="00842510"/>
    <w:rsid w:val="00842EE0"/>
    <w:rsid w:val="00843508"/>
    <w:rsid w:val="008439E4"/>
    <w:rsid w:val="00843CC6"/>
    <w:rsid w:val="00844846"/>
    <w:rsid w:val="00844B66"/>
    <w:rsid w:val="00845BAF"/>
    <w:rsid w:val="00846EBF"/>
    <w:rsid w:val="008478E0"/>
    <w:rsid w:val="008509BC"/>
    <w:rsid w:val="00851F9F"/>
    <w:rsid w:val="00853A8C"/>
    <w:rsid w:val="00853E0C"/>
    <w:rsid w:val="00861410"/>
    <w:rsid w:val="0086173A"/>
    <w:rsid w:val="00861E59"/>
    <w:rsid w:val="008630CF"/>
    <w:rsid w:val="00863357"/>
    <w:rsid w:val="00872F66"/>
    <w:rsid w:val="00876C39"/>
    <w:rsid w:val="00876FBE"/>
    <w:rsid w:val="00877C11"/>
    <w:rsid w:val="00880B51"/>
    <w:rsid w:val="00880F8F"/>
    <w:rsid w:val="00881226"/>
    <w:rsid w:val="00881790"/>
    <w:rsid w:val="00881AE7"/>
    <w:rsid w:val="008837C9"/>
    <w:rsid w:val="00886BA1"/>
    <w:rsid w:val="00895B93"/>
    <w:rsid w:val="00895DBA"/>
    <w:rsid w:val="00896546"/>
    <w:rsid w:val="008A5D07"/>
    <w:rsid w:val="008A6404"/>
    <w:rsid w:val="008A76A0"/>
    <w:rsid w:val="008B0095"/>
    <w:rsid w:val="008B07F6"/>
    <w:rsid w:val="008B16ED"/>
    <w:rsid w:val="008B2E16"/>
    <w:rsid w:val="008B4912"/>
    <w:rsid w:val="008B524B"/>
    <w:rsid w:val="008B5764"/>
    <w:rsid w:val="008C094C"/>
    <w:rsid w:val="008C1E93"/>
    <w:rsid w:val="008C66C2"/>
    <w:rsid w:val="008D2152"/>
    <w:rsid w:val="008D4215"/>
    <w:rsid w:val="008D4CB7"/>
    <w:rsid w:val="008D5206"/>
    <w:rsid w:val="008D57E0"/>
    <w:rsid w:val="008D6A69"/>
    <w:rsid w:val="008D6F00"/>
    <w:rsid w:val="008E1BC6"/>
    <w:rsid w:val="008E392B"/>
    <w:rsid w:val="008E4BC2"/>
    <w:rsid w:val="008E4F5C"/>
    <w:rsid w:val="008E5BF5"/>
    <w:rsid w:val="008E72B3"/>
    <w:rsid w:val="008E766A"/>
    <w:rsid w:val="008E7A3A"/>
    <w:rsid w:val="008E7DDD"/>
    <w:rsid w:val="008F1128"/>
    <w:rsid w:val="008F2242"/>
    <w:rsid w:val="008F2CF1"/>
    <w:rsid w:val="008F2D3C"/>
    <w:rsid w:val="008F33A3"/>
    <w:rsid w:val="008F3569"/>
    <w:rsid w:val="008F49AC"/>
    <w:rsid w:val="008F5745"/>
    <w:rsid w:val="008F716E"/>
    <w:rsid w:val="008F7761"/>
    <w:rsid w:val="00902C77"/>
    <w:rsid w:val="00904959"/>
    <w:rsid w:val="00904B1E"/>
    <w:rsid w:val="00907922"/>
    <w:rsid w:val="00907A99"/>
    <w:rsid w:val="00907D14"/>
    <w:rsid w:val="009106E4"/>
    <w:rsid w:val="0091115F"/>
    <w:rsid w:val="009111C3"/>
    <w:rsid w:val="00920207"/>
    <w:rsid w:val="0092373E"/>
    <w:rsid w:val="00926665"/>
    <w:rsid w:val="009305D2"/>
    <w:rsid w:val="00931261"/>
    <w:rsid w:val="00931D20"/>
    <w:rsid w:val="00933C74"/>
    <w:rsid w:val="009347B9"/>
    <w:rsid w:val="00937061"/>
    <w:rsid w:val="00941BBC"/>
    <w:rsid w:val="0094336C"/>
    <w:rsid w:val="00944AA7"/>
    <w:rsid w:val="00944EA1"/>
    <w:rsid w:val="009515B2"/>
    <w:rsid w:val="00952976"/>
    <w:rsid w:val="009624ED"/>
    <w:rsid w:val="00963282"/>
    <w:rsid w:val="0096406A"/>
    <w:rsid w:val="00965B8A"/>
    <w:rsid w:val="00966B77"/>
    <w:rsid w:val="00970C9D"/>
    <w:rsid w:val="00971052"/>
    <w:rsid w:val="00971170"/>
    <w:rsid w:val="00972634"/>
    <w:rsid w:val="00972B57"/>
    <w:rsid w:val="00974C78"/>
    <w:rsid w:val="0097549E"/>
    <w:rsid w:val="00980962"/>
    <w:rsid w:val="009835A3"/>
    <w:rsid w:val="00984201"/>
    <w:rsid w:val="00985C25"/>
    <w:rsid w:val="009916F3"/>
    <w:rsid w:val="00992D5E"/>
    <w:rsid w:val="00995F08"/>
    <w:rsid w:val="009964F6"/>
    <w:rsid w:val="0099656F"/>
    <w:rsid w:val="00997F04"/>
    <w:rsid w:val="009A3CE7"/>
    <w:rsid w:val="009A3DC8"/>
    <w:rsid w:val="009A42BF"/>
    <w:rsid w:val="009B0F3F"/>
    <w:rsid w:val="009B359A"/>
    <w:rsid w:val="009B3923"/>
    <w:rsid w:val="009B466F"/>
    <w:rsid w:val="009B5497"/>
    <w:rsid w:val="009B5F3B"/>
    <w:rsid w:val="009B7705"/>
    <w:rsid w:val="009C0D1F"/>
    <w:rsid w:val="009C209D"/>
    <w:rsid w:val="009C37BD"/>
    <w:rsid w:val="009C3ADB"/>
    <w:rsid w:val="009C3E93"/>
    <w:rsid w:val="009C4D1B"/>
    <w:rsid w:val="009C65DC"/>
    <w:rsid w:val="009C695F"/>
    <w:rsid w:val="009C6D35"/>
    <w:rsid w:val="009C73AF"/>
    <w:rsid w:val="009D0346"/>
    <w:rsid w:val="009D111F"/>
    <w:rsid w:val="009D1992"/>
    <w:rsid w:val="009D22EE"/>
    <w:rsid w:val="009D2658"/>
    <w:rsid w:val="009D3380"/>
    <w:rsid w:val="009D5443"/>
    <w:rsid w:val="009D6E5B"/>
    <w:rsid w:val="009D70D5"/>
    <w:rsid w:val="009D77D2"/>
    <w:rsid w:val="009D78F1"/>
    <w:rsid w:val="009E107E"/>
    <w:rsid w:val="009E1E90"/>
    <w:rsid w:val="009F1909"/>
    <w:rsid w:val="00A06250"/>
    <w:rsid w:val="00A06777"/>
    <w:rsid w:val="00A06C39"/>
    <w:rsid w:val="00A06E9B"/>
    <w:rsid w:val="00A10F3E"/>
    <w:rsid w:val="00A202B8"/>
    <w:rsid w:val="00A21186"/>
    <w:rsid w:val="00A231EA"/>
    <w:rsid w:val="00A25DBA"/>
    <w:rsid w:val="00A27180"/>
    <w:rsid w:val="00A33795"/>
    <w:rsid w:val="00A33A8D"/>
    <w:rsid w:val="00A33FBE"/>
    <w:rsid w:val="00A35821"/>
    <w:rsid w:val="00A36A89"/>
    <w:rsid w:val="00A373BA"/>
    <w:rsid w:val="00A40642"/>
    <w:rsid w:val="00A42D04"/>
    <w:rsid w:val="00A43A1F"/>
    <w:rsid w:val="00A46EEB"/>
    <w:rsid w:val="00A47F20"/>
    <w:rsid w:val="00A557B6"/>
    <w:rsid w:val="00A55D9C"/>
    <w:rsid w:val="00A55F2E"/>
    <w:rsid w:val="00A607EA"/>
    <w:rsid w:val="00A61BEA"/>
    <w:rsid w:val="00A67A0E"/>
    <w:rsid w:val="00A7010E"/>
    <w:rsid w:val="00A71BA3"/>
    <w:rsid w:val="00A74502"/>
    <w:rsid w:val="00A74662"/>
    <w:rsid w:val="00A74D7E"/>
    <w:rsid w:val="00A75632"/>
    <w:rsid w:val="00A80F7F"/>
    <w:rsid w:val="00A83703"/>
    <w:rsid w:val="00A83A4B"/>
    <w:rsid w:val="00A84D10"/>
    <w:rsid w:val="00A84D65"/>
    <w:rsid w:val="00A85E0F"/>
    <w:rsid w:val="00A86D63"/>
    <w:rsid w:val="00A9010E"/>
    <w:rsid w:val="00A908FA"/>
    <w:rsid w:val="00A92248"/>
    <w:rsid w:val="00A9328B"/>
    <w:rsid w:val="00A94052"/>
    <w:rsid w:val="00A962BB"/>
    <w:rsid w:val="00AA10BD"/>
    <w:rsid w:val="00AA6364"/>
    <w:rsid w:val="00AA68EB"/>
    <w:rsid w:val="00AA6BBD"/>
    <w:rsid w:val="00AB0E98"/>
    <w:rsid w:val="00AB620E"/>
    <w:rsid w:val="00AC165C"/>
    <w:rsid w:val="00AC6D81"/>
    <w:rsid w:val="00AC7844"/>
    <w:rsid w:val="00AD33B4"/>
    <w:rsid w:val="00AD5053"/>
    <w:rsid w:val="00AD61DF"/>
    <w:rsid w:val="00AD6248"/>
    <w:rsid w:val="00AD7183"/>
    <w:rsid w:val="00AD7C83"/>
    <w:rsid w:val="00AE1B41"/>
    <w:rsid w:val="00AE21AA"/>
    <w:rsid w:val="00AE2FD1"/>
    <w:rsid w:val="00AEED41"/>
    <w:rsid w:val="00AF1FD0"/>
    <w:rsid w:val="00AF226A"/>
    <w:rsid w:val="00AF7C00"/>
    <w:rsid w:val="00B11185"/>
    <w:rsid w:val="00B13010"/>
    <w:rsid w:val="00B13BD6"/>
    <w:rsid w:val="00B15417"/>
    <w:rsid w:val="00B162BE"/>
    <w:rsid w:val="00B21BA1"/>
    <w:rsid w:val="00B236A1"/>
    <w:rsid w:val="00B268E0"/>
    <w:rsid w:val="00B30CD4"/>
    <w:rsid w:val="00B3330A"/>
    <w:rsid w:val="00B419AC"/>
    <w:rsid w:val="00B43E8C"/>
    <w:rsid w:val="00B46768"/>
    <w:rsid w:val="00B50082"/>
    <w:rsid w:val="00B52537"/>
    <w:rsid w:val="00B538DD"/>
    <w:rsid w:val="00B54712"/>
    <w:rsid w:val="00B548EC"/>
    <w:rsid w:val="00B6169D"/>
    <w:rsid w:val="00B631C4"/>
    <w:rsid w:val="00B65377"/>
    <w:rsid w:val="00B65E5A"/>
    <w:rsid w:val="00B6695B"/>
    <w:rsid w:val="00B701BC"/>
    <w:rsid w:val="00B70965"/>
    <w:rsid w:val="00B70B14"/>
    <w:rsid w:val="00B70DF7"/>
    <w:rsid w:val="00B73308"/>
    <w:rsid w:val="00B754EF"/>
    <w:rsid w:val="00B7596C"/>
    <w:rsid w:val="00B76386"/>
    <w:rsid w:val="00B76E41"/>
    <w:rsid w:val="00B772EA"/>
    <w:rsid w:val="00B77C76"/>
    <w:rsid w:val="00B77E8C"/>
    <w:rsid w:val="00B81856"/>
    <w:rsid w:val="00B83BD6"/>
    <w:rsid w:val="00B83E47"/>
    <w:rsid w:val="00B859AE"/>
    <w:rsid w:val="00B85BBC"/>
    <w:rsid w:val="00B87698"/>
    <w:rsid w:val="00B87BBA"/>
    <w:rsid w:val="00B87D1A"/>
    <w:rsid w:val="00B91F83"/>
    <w:rsid w:val="00B94917"/>
    <w:rsid w:val="00B961B9"/>
    <w:rsid w:val="00B96C8A"/>
    <w:rsid w:val="00B9750B"/>
    <w:rsid w:val="00B97F55"/>
    <w:rsid w:val="00BA21AE"/>
    <w:rsid w:val="00BA4D0E"/>
    <w:rsid w:val="00BA6EE1"/>
    <w:rsid w:val="00BB28D0"/>
    <w:rsid w:val="00BB45D2"/>
    <w:rsid w:val="00BB51DE"/>
    <w:rsid w:val="00BB7104"/>
    <w:rsid w:val="00BB7F84"/>
    <w:rsid w:val="00BC0152"/>
    <w:rsid w:val="00BC16FA"/>
    <w:rsid w:val="00BC1946"/>
    <w:rsid w:val="00BC571B"/>
    <w:rsid w:val="00BC75B8"/>
    <w:rsid w:val="00BC7C75"/>
    <w:rsid w:val="00BD393B"/>
    <w:rsid w:val="00BD4791"/>
    <w:rsid w:val="00BD7086"/>
    <w:rsid w:val="00BE1B1B"/>
    <w:rsid w:val="00BE1EA1"/>
    <w:rsid w:val="00BE2457"/>
    <w:rsid w:val="00BE3444"/>
    <w:rsid w:val="00BE4E86"/>
    <w:rsid w:val="00BE5979"/>
    <w:rsid w:val="00BF1448"/>
    <w:rsid w:val="00BF17A8"/>
    <w:rsid w:val="00BF198C"/>
    <w:rsid w:val="00BF31D3"/>
    <w:rsid w:val="00BF58A0"/>
    <w:rsid w:val="00BF70C2"/>
    <w:rsid w:val="00BF7954"/>
    <w:rsid w:val="00C00310"/>
    <w:rsid w:val="00C005AD"/>
    <w:rsid w:val="00C01FB1"/>
    <w:rsid w:val="00C04627"/>
    <w:rsid w:val="00C07829"/>
    <w:rsid w:val="00C13EF5"/>
    <w:rsid w:val="00C14956"/>
    <w:rsid w:val="00C15D1C"/>
    <w:rsid w:val="00C16647"/>
    <w:rsid w:val="00C16BB5"/>
    <w:rsid w:val="00C17903"/>
    <w:rsid w:val="00C17D80"/>
    <w:rsid w:val="00C21068"/>
    <w:rsid w:val="00C22EA7"/>
    <w:rsid w:val="00C30E06"/>
    <w:rsid w:val="00C31756"/>
    <w:rsid w:val="00C31CC2"/>
    <w:rsid w:val="00C31E85"/>
    <w:rsid w:val="00C332E2"/>
    <w:rsid w:val="00C33800"/>
    <w:rsid w:val="00C353FF"/>
    <w:rsid w:val="00C37F6C"/>
    <w:rsid w:val="00C40054"/>
    <w:rsid w:val="00C44398"/>
    <w:rsid w:val="00C450FB"/>
    <w:rsid w:val="00C45890"/>
    <w:rsid w:val="00C46367"/>
    <w:rsid w:val="00C50732"/>
    <w:rsid w:val="00C535A5"/>
    <w:rsid w:val="00C55D87"/>
    <w:rsid w:val="00C61A60"/>
    <w:rsid w:val="00C6501D"/>
    <w:rsid w:val="00C65A2A"/>
    <w:rsid w:val="00C6671E"/>
    <w:rsid w:val="00C66C7F"/>
    <w:rsid w:val="00C721BF"/>
    <w:rsid w:val="00C75944"/>
    <w:rsid w:val="00C767AC"/>
    <w:rsid w:val="00C8019D"/>
    <w:rsid w:val="00C80BF1"/>
    <w:rsid w:val="00C817AC"/>
    <w:rsid w:val="00C857AA"/>
    <w:rsid w:val="00C87A60"/>
    <w:rsid w:val="00C87B85"/>
    <w:rsid w:val="00C91488"/>
    <w:rsid w:val="00C917E0"/>
    <w:rsid w:val="00C9255B"/>
    <w:rsid w:val="00C9365B"/>
    <w:rsid w:val="00C95232"/>
    <w:rsid w:val="00C9605F"/>
    <w:rsid w:val="00CA2283"/>
    <w:rsid w:val="00CA3C5C"/>
    <w:rsid w:val="00CA4A58"/>
    <w:rsid w:val="00CA4E81"/>
    <w:rsid w:val="00CB085D"/>
    <w:rsid w:val="00CB4B96"/>
    <w:rsid w:val="00CB4D50"/>
    <w:rsid w:val="00CB5A06"/>
    <w:rsid w:val="00CB5C86"/>
    <w:rsid w:val="00CB65B4"/>
    <w:rsid w:val="00CB69BA"/>
    <w:rsid w:val="00CB7120"/>
    <w:rsid w:val="00CB7AF9"/>
    <w:rsid w:val="00CC13B2"/>
    <w:rsid w:val="00CC1D73"/>
    <w:rsid w:val="00CC3576"/>
    <w:rsid w:val="00CC5B5E"/>
    <w:rsid w:val="00CC7216"/>
    <w:rsid w:val="00CC7B1E"/>
    <w:rsid w:val="00CD11FC"/>
    <w:rsid w:val="00CD1587"/>
    <w:rsid w:val="00CD2C94"/>
    <w:rsid w:val="00CD43C4"/>
    <w:rsid w:val="00CD5DA5"/>
    <w:rsid w:val="00CD6B1F"/>
    <w:rsid w:val="00CE304C"/>
    <w:rsid w:val="00CE58F9"/>
    <w:rsid w:val="00CE738E"/>
    <w:rsid w:val="00CF0DEF"/>
    <w:rsid w:val="00CF773B"/>
    <w:rsid w:val="00D019D6"/>
    <w:rsid w:val="00D01CE8"/>
    <w:rsid w:val="00D01D2A"/>
    <w:rsid w:val="00D02691"/>
    <w:rsid w:val="00D04FC4"/>
    <w:rsid w:val="00D05349"/>
    <w:rsid w:val="00D11030"/>
    <w:rsid w:val="00D131E7"/>
    <w:rsid w:val="00D14CAE"/>
    <w:rsid w:val="00D14CCB"/>
    <w:rsid w:val="00D172F3"/>
    <w:rsid w:val="00D17573"/>
    <w:rsid w:val="00D229F8"/>
    <w:rsid w:val="00D24276"/>
    <w:rsid w:val="00D24878"/>
    <w:rsid w:val="00D25DD4"/>
    <w:rsid w:val="00D2733D"/>
    <w:rsid w:val="00D273A1"/>
    <w:rsid w:val="00D308A3"/>
    <w:rsid w:val="00D345A5"/>
    <w:rsid w:val="00D363A6"/>
    <w:rsid w:val="00D4014C"/>
    <w:rsid w:val="00D40B68"/>
    <w:rsid w:val="00D4148D"/>
    <w:rsid w:val="00D42874"/>
    <w:rsid w:val="00D433BE"/>
    <w:rsid w:val="00D435F1"/>
    <w:rsid w:val="00D47319"/>
    <w:rsid w:val="00D47342"/>
    <w:rsid w:val="00D4747E"/>
    <w:rsid w:val="00D53AC4"/>
    <w:rsid w:val="00D53E9A"/>
    <w:rsid w:val="00D54B18"/>
    <w:rsid w:val="00D56654"/>
    <w:rsid w:val="00D567BC"/>
    <w:rsid w:val="00D61232"/>
    <w:rsid w:val="00D62A3E"/>
    <w:rsid w:val="00D62B8A"/>
    <w:rsid w:val="00D66D62"/>
    <w:rsid w:val="00D67371"/>
    <w:rsid w:val="00D701BE"/>
    <w:rsid w:val="00D71AE5"/>
    <w:rsid w:val="00D71CFA"/>
    <w:rsid w:val="00D7426D"/>
    <w:rsid w:val="00D75DAC"/>
    <w:rsid w:val="00D75F91"/>
    <w:rsid w:val="00D76A1E"/>
    <w:rsid w:val="00D76CC4"/>
    <w:rsid w:val="00D76DFA"/>
    <w:rsid w:val="00D76EDA"/>
    <w:rsid w:val="00D81AA7"/>
    <w:rsid w:val="00D8255B"/>
    <w:rsid w:val="00D85446"/>
    <w:rsid w:val="00D86C58"/>
    <w:rsid w:val="00D873C2"/>
    <w:rsid w:val="00D90394"/>
    <w:rsid w:val="00D903E4"/>
    <w:rsid w:val="00D93B75"/>
    <w:rsid w:val="00D94590"/>
    <w:rsid w:val="00D956D1"/>
    <w:rsid w:val="00D9571C"/>
    <w:rsid w:val="00DA0DE4"/>
    <w:rsid w:val="00DA1156"/>
    <w:rsid w:val="00DA1BE2"/>
    <w:rsid w:val="00DA2B19"/>
    <w:rsid w:val="00DA342C"/>
    <w:rsid w:val="00DA5865"/>
    <w:rsid w:val="00DB15C2"/>
    <w:rsid w:val="00DB557F"/>
    <w:rsid w:val="00DB7282"/>
    <w:rsid w:val="00DB7467"/>
    <w:rsid w:val="00DB7C8C"/>
    <w:rsid w:val="00DC0EDA"/>
    <w:rsid w:val="00DC270B"/>
    <w:rsid w:val="00DC30E7"/>
    <w:rsid w:val="00DC36E1"/>
    <w:rsid w:val="00DC4D07"/>
    <w:rsid w:val="00DC566F"/>
    <w:rsid w:val="00DC75BD"/>
    <w:rsid w:val="00DC7BEE"/>
    <w:rsid w:val="00DC7E63"/>
    <w:rsid w:val="00DD089B"/>
    <w:rsid w:val="00DD0AFC"/>
    <w:rsid w:val="00DD2EFB"/>
    <w:rsid w:val="00DD62B1"/>
    <w:rsid w:val="00DD7530"/>
    <w:rsid w:val="00DD7DFE"/>
    <w:rsid w:val="00DE07FD"/>
    <w:rsid w:val="00DE4EEF"/>
    <w:rsid w:val="00DE6B72"/>
    <w:rsid w:val="00DF0228"/>
    <w:rsid w:val="00DF1936"/>
    <w:rsid w:val="00DF2828"/>
    <w:rsid w:val="00DF51AE"/>
    <w:rsid w:val="00DF5B71"/>
    <w:rsid w:val="00DF7D3A"/>
    <w:rsid w:val="00E00E8F"/>
    <w:rsid w:val="00E0163A"/>
    <w:rsid w:val="00E050CC"/>
    <w:rsid w:val="00E0568C"/>
    <w:rsid w:val="00E057EA"/>
    <w:rsid w:val="00E05D01"/>
    <w:rsid w:val="00E07502"/>
    <w:rsid w:val="00E146B8"/>
    <w:rsid w:val="00E15D5A"/>
    <w:rsid w:val="00E16D04"/>
    <w:rsid w:val="00E21592"/>
    <w:rsid w:val="00E23BD3"/>
    <w:rsid w:val="00E26716"/>
    <w:rsid w:val="00E267B4"/>
    <w:rsid w:val="00E26989"/>
    <w:rsid w:val="00E26F19"/>
    <w:rsid w:val="00E3029E"/>
    <w:rsid w:val="00E32919"/>
    <w:rsid w:val="00E3598C"/>
    <w:rsid w:val="00E37ACB"/>
    <w:rsid w:val="00E44C4E"/>
    <w:rsid w:val="00E453A0"/>
    <w:rsid w:val="00E45748"/>
    <w:rsid w:val="00E45FBD"/>
    <w:rsid w:val="00E51795"/>
    <w:rsid w:val="00E52EF6"/>
    <w:rsid w:val="00E533BE"/>
    <w:rsid w:val="00E562F3"/>
    <w:rsid w:val="00E610CB"/>
    <w:rsid w:val="00E65840"/>
    <w:rsid w:val="00E728DA"/>
    <w:rsid w:val="00E72DE0"/>
    <w:rsid w:val="00E7432B"/>
    <w:rsid w:val="00E755B0"/>
    <w:rsid w:val="00E76FE6"/>
    <w:rsid w:val="00E7700A"/>
    <w:rsid w:val="00E77DB3"/>
    <w:rsid w:val="00E80E2D"/>
    <w:rsid w:val="00E95FDD"/>
    <w:rsid w:val="00E96B57"/>
    <w:rsid w:val="00E97A62"/>
    <w:rsid w:val="00EA2068"/>
    <w:rsid w:val="00EA43CA"/>
    <w:rsid w:val="00EA6DD1"/>
    <w:rsid w:val="00EB0EB2"/>
    <w:rsid w:val="00EB141D"/>
    <w:rsid w:val="00EB3B81"/>
    <w:rsid w:val="00EB6562"/>
    <w:rsid w:val="00EC2D33"/>
    <w:rsid w:val="00EC3426"/>
    <w:rsid w:val="00EC4F0D"/>
    <w:rsid w:val="00ED06A4"/>
    <w:rsid w:val="00ED21C2"/>
    <w:rsid w:val="00ED262F"/>
    <w:rsid w:val="00ED2963"/>
    <w:rsid w:val="00ED3501"/>
    <w:rsid w:val="00ED4F9A"/>
    <w:rsid w:val="00EE1323"/>
    <w:rsid w:val="00EE3B33"/>
    <w:rsid w:val="00EE3E09"/>
    <w:rsid w:val="00EE742E"/>
    <w:rsid w:val="00EE745A"/>
    <w:rsid w:val="00EE7DFE"/>
    <w:rsid w:val="00EF07E4"/>
    <w:rsid w:val="00EF11C1"/>
    <w:rsid w:val="00EF248C"/>
    <w:rsid w:val="00EF29EB"/>
    <w:rsid w:val="00EF3DF2"/>
    <w:rsid w:val="00EF57BC"/>
    <w:rsid w:val="00F003BF"/>
    <w:rsid w:val="00F00F0B"/>
    <w:rsid w:val="00F03486"/>
    <w:rsid w:val="00F04932"/>
    <w:rsid w:val="00F04C12"/>
    <w:rsid w:val="00F04E4F"/>
    <w:rsid w:val="00F067C6"/>
    <w:rsid w:val="00F11B33"/>
    <w:rsid w:val="00F127A6"/>
    <w:rsid w:val="00F13785"/>
    <w:rsid w:val="00F1423B"/>
    <w:rsid w:val="00F14680"/>
    <w:rsid w:val="00F203CF"/>
    <w:rsid w:val="00F20A2C"/>
    <w:rsid w:val="00F228BF"/>
    <w:rsid w:val="00F23271"/>
    <w:rsid w:val="00F24578"/>
    <w:rsid w:val="00F25C3C"/>
    <w:rsid w:val="00F2606C"/>
    <w:rsid w:val="00F3390D"/>
    <w:rsid w:val="00F33C53"/>
    <w:rsid w:val="00F34147"/>
    <w:rsid w:val="00F35099"/>
    <w:rsid w:val="00F4023E"/>
    <w:rsid w:val="00F413B0"/>
    <w:rsid w:val="00F436EF"/>
    <w:rsid w:val="00F439C7"/>
    <w:rsid w:val="00F45EFE"/>
    <w:rsid w:val="00F523D5"/>
    <w:rsid w:val="00F52602"/>
    <w:rsid w:val="00F52E52"/>
    <w:rsid w:val="00F531D7"/>
    <w:rsid w:val="00F53ECA"/>
    <w:rsid w:val="00F55413"/>
    <w:rsid w:val="00F6049A"/>
    <w:rsid w:val="00F60853"/>
    <w:rsid w:val="00F60FD0"/>
    <w:rsid w:val="00F62A83"/>
    <w:rsid w:val="00F62E33"/>
    <w:rsid w:val="00F637C2"/>
    <w:rsid w:val="00F64768"/>
    <w:rsid w:val="00F73AE5"/>
    <w:rsid w:val="00F74B64"/>
    <w:rsid w:val="00F77D22"/>
    <w:rsid w:val="00F800F0"/>
    <w:rsid w:val="00F80820"/>
    <w:rsid w:val="00F8206A"/>
    <w:rsid w:val="00F842BC"/>
    <w:rsid w:val="00F8542C"/>
    <w:rsid w:val="00F855BA"/>
    <w:rsid w:val="00F863C7"/>
    <w:rsid w:val="00F90382"/>
    <w:rsid w:val="00F92F11"/>
    <w:rsid w:val="00F968AF"/>
    <w:rsid w:val="00FA16E7"/>
    <w:rsid w:val="00FA22F5"/>
    <w:rsid w:val="00FA53ED"/>
    <w:rsid w:val="00FA65A0"/>
    <w:rsid w:val="00FA6FBF"/>
    <w:rsid w:val="00FB0EE1"/>
    <w:rsid w:val="00FB2738"/>
    <w:rsid w:val="00FB67FD"/>
    <w:rsid w:val="00FC34BD"/>
    <w:rsid w:val="00FC5FB9"/>
    <w:rsid w:val="00FC6B7B"/>
    <w:rsid w:val="00FC7C15"/>
    <w:rsid w:val="00FD02FF"/>
    <w:rsid w:val="00FE254C"/>
    <w:rsid w:val="00FE3BDD"/>
    <w:rsid w:val="00FE3E3C"/>
    <w:rsid w:val="00FE4DD6"/>
    <w:rsid w:val="00FE7F99"/>
    <w:rsid w:val="00FF4302"/>
    <w:rsid w:val="00FF7209"/>
    <w:rsid w:val="010574C0"/>
    <w:rsid w:val="021750E6"/>
    <w:rsid w:val="0248EB3B"/>
    <w:rsid w:val="036CBF87"/>
    <w:rsid w:val="03763E99"/>
    <w:rsid w:val="03AACC3E"/>
    <w:rsid w:val="042E6C42"/>
    <w:rsid w:val="04A69A57"/>
    <w:rsid w:val="04AC45C4"/>
    <w:rsid w:val="0504CA76"/>
    <w:rsid w:val="07175BB6"/>
    <w:rsid w:val="0732B09A"/>
    <w:rsid w:val="07C6DE8A"/>
    <w:rsid w:val="07FB7623"/>
    <w:rsid w:val="08D26E91"/>
    <w:rsid w:val="092FC451"/>
    <w:rsid w:val="09A5C1BA"/>
    <w:rsid w:val="0A36FB5C"/>
    <w:rsid w:val="0AF85638"/>
    <w:rsid w:val="0B9972E7"/>
    <w:rsid w:val="0BF1819E"/>
    <w:rsid w:val="0CBB9F80"/>
    <w:rsid w:val="0D50D199"/>
    <w:rsid w:val="0DF1AB4E"/>
    <w:rsid w:val="0E41E0BB"/>
    <w:rsid w:val="0F222CE4"/>
    <w:rsid w:val="0F2FDD93"/>
    <w:rsid w:val="0F3FCB7D"/>
    <w:rsid w:val="0FBEDB86"/>
    <w:rsid w:val="0FC38B14"/>
    <w:rsid w:val="107B44AD"/>
    <w:rsid w:val="10ED7C61"/>
    <w:rsid w:val="10F263FA"/>
    <w:rsid w:val="11720E68"/>
    <w:rsid w:val="124D6BC1"/>
    <w:rsid w:val="128246E3"/>
    <w:rsid w:val="128C03BD"/>
    <w:rsid w:val="12A961F4"/>
    <w:rsid w:val="1353ED44"/>
    <w:rsid w:val="1359A38A"/>
    <w:rsid w:val="1470B6BB"/>
    <w:rsid w:val="157E7AC1"/>
    <w:rsid w:val="15C3E451"/>
    <w:rsid w:val="1610926D"/>
    <w:rsid w:val="16459F9D"/>
    <w:rsid w:val="165B329D"/>
    <w:rsid w:val="17432B3A"/>
    <w:rsid w:val="178A50B6"/>
    <w:rsid w:val="17E33E85"/>
    <w:rsid w:val="17F9D49D"/>
    <w:rsid w:val="1801327F"/>
    <w:rsid w:val="18B23F9C"/>
    <w:rsid w:val="1908EC74"/>
    <w:rsid w:val="19FA2B1F"/>
    <w:rsid w:val="1A74CE95"/>
    <w:rsid w:val="1A789FAE"/>
    <w:rsid w:val="1B0DF00A"/>
    <w:rsid w:val="1B5D22E4"/>
    <w:rsid w:val="1DC34A5F"/>
    <w:rsid w:val="1DD8590D"/>
    <w:rsid w:val="1E1165CE"/>
    <w:rsid w:val="1E179DDC"/>
    <w:rsid w:val="1EA089F7"/>
    <w:rsid w:val="2089F7F1"/>
    <w:rsid w:val="211154C5"/>
    <w:rsid w:val="2151AE51"/>
    <w:rsid w:val="21A7A2D6"/>
    <w:rsid w:val="21D4FEED"/>
    <w:rsid w:val="220024B7"/>
    <w:rsid w:val="222F7ACC"/>
    <w:rsid w:val="2253B9D1"/>
    <w:rsid w:val="2269A174"/>
    <w:rsid w:val="22C315B5"/>
    <w:rsid w:val="232B9221"/>
    <w:rsid w:val="233F608A"/>
    <w:rsid w:val="23B2A8B5"/>
    <w:rsid w:val="23F63855"/>
    <w:rsid w:val="241EA930"/>
    <w:rsid w:val="25284680"/>
    <w:rsid w:val="252D8ECA"/>
    <w:rsid w:val="2601A1AF"/>
    <w:rsid w:val="266CD013"/>
    <w:rsid w:val="2674D05A"/>
    <w:rsid w:val="27A4DC9B"/>
    <w:rsid w:val="28669631"/>
    <w:rsid w:val="2873EB08"/>
    <w:rsid w:val="287CC79A"/>
    <w:rsid w:val="2888A59A"/>
    <w:rsid w:val="28B8B957"/>
    <w:rsid w:val="28F7A2E2"/>
    <w:rsid w:val="2A644E9C"/>
    <w:rsid w:val="2B5A528F"/>
    <w:rsid w:val="2BE4AC36"/>
    <w:rsid w:val="2C32A6AD"/>
    <w:rsid w:val="2C6870F2"/>
    <w:rsid w:val="2D61DDDA"/>
    <w:rsid w:val="2DD8ED4B"/>
    <w:rsid w:val="2DF18478"/>
    <w:rsid w:val="2F69113F"/>
    <w:rsid w:val="2F777685"/>
    <w:rsid w:val="2FA63AEE"/>
    <w:rsid w:val="2FFCADBC"/>
    <w:rsid w:val="30B23DFE"/>
    <w:rsid w:val="30E59755"/>
    <w:rsid w:val="31C98673"/>
    <w:rsid w:val="31E5A28B"/>
    <w:rsid w:val="3219BE61"/>
    <w:rsid w:val="326781F3"/>
    <w:rsid w:val="3316BA44"/>
    <w:rsid w:val="3335C83F"/>
    <w:rsid w:val="3345457A"/>
    <w:rsid w:val="3394E8F6"/>
    <w:rsid w:val="33B17637"/>
    <w:rsid w:val="346A72FC"/>
    <w:rsid w:val="350EDF79"/>
    <w:rsid w:val="35952555"/>
    <w:rsid w:val="35ACB952"/>
    <w:rsid w:val="361D72B2"/>
    <w:rsid w:val="37299DB7"/>
    <w:rsid w:val="3755117B"/>
    <w:rsid w:val="3798C8BE"/>
    <w:rsid w:val="37CC44F1"/>
    <w:rsid w:val="37F3493A"/>
    <w:rsid w:val="38C0C8FD"/>
    <w:rsid w:val="3915E698"/>
    <w:rsid w:val="397ACAD7"/>
    <w:rsid w:val="399190C6"/>
    <w:rsid w:val="3AD123A3"/>
    <w:rsid w:val="3CF8D78C"/>
    <w:rsid w:val="3D891003"/>
    <w:rsid w:val="3DB83367"/>
    <w:rsid w:val="3DD4C5C5"/>
    <w:rsid w:val="3E253624"/>
    <w:rsid w:val="3E4F2729"/>
    <w:rsid w:val="3EBA74FB"/>
    <w:rsid w:val="3FF378B5"/>
    <w:rsid w:val="409AC4E9"/>
    <w:rsid w:val="419DF65B"/>
    <w:rsid w:val="433C6412"/>
    <w:rsid w:val="4458ACE2"/>
    <w:rsid w:val="451E1337"/>
    <w:rsid w:val="4548CDD3"/>
    <w:rsid w:val="4573008E"/>
    <w:rsid w:val="45FBE4B7"/>
    <w:rsid w:val="466DB8AF"/>
    <w:rsid w:val="46D2E158"/>
    <w:rsid w:val="47A0E7D3"/>
    <w:rsid w:val="47FF2E79"/>
    <w:rsid w:val="4818AAD0"/>
    <w:rsid w:val="4820CD0F"/>
    <w:rsid w:val="48784AB1"/>
    <w:rsid w:val="489F712C"/>
    <w:rsid w:val="49DF238F"/>
    <w:rsid w:val="4AC38F18"/>
    <w:rsid w:val="4AD38349"/>
    <w:rsid w:val="4BDEBEE3"/>
    <w:rsid w:val="4C5F60CE"/>
    <w:rsid w:val="4C79A9DB"/>
    <w:rsid w:val="4C7D9A36"/>
    <w:rsid w:val="4C855AC7"/>
    <w:rsid w:val="4C86009C"/>
    <w:rsid w:val="4CB901F3"/>
    <w:rsid w:val="4CEE31B8"/>
    <w:rsid w:val="4E140B33"/>
    <w:rsid w:val="4E23BDD3"/>
    <w:rsid w:val="4E4528C2"/>
    <w:rsid w:val="4E5D08C6"/>
    <w:rsid w:val="4ED0624A"/>
    <w:rsid w:val="4F27F5F0"/>
    <w:rsid w:val="4F936C7F"/>
    <w:rsid w:val="4FD60406"/>
    <w:rsid w:val="51642513"/>
    <w:rsid w:val="520005FD"/>
    <w:rsid w:val="52767ECC"/>
    <w:rsid w:val="52862A3E"/>
    <w:rsid w:val="529E644C"/>
    <w:rsid w:val="52D23C28"/>
    <w:rsid w:val="52E9F349"/>
    <w:rsid w:val="534ACB31"/>
    <w:rsid w:val="53B1F517"/>
    <w:rsid w:val="54120B5E"/>
    <w:rsid w:val="54B22F02"/>
    <w:rsid w:val="550FD87B"/>
    <w:rsid w:val="552D1E73"/>
    <w:rsid w:val="556BFFDF"/>
    <w:rsid w:val="55EFF14A"/>
    <w:rsid w:val="564BDE66"/>
    <w:rsid w:val="56E156C3"/>
    <w:rsid w:val="574D5091"/>
    <w:rsid w:val="58CE7B09"/>
    <w:rsid w:val="58F31FB7"/>
    <w:rsid w:val="58F744F4"/>
    <w:rsid w:val="59A89165"/>
    <w:rsid w:val="59F079D0"/>
    <w:rsid w:val="5B38BD70"/>
    <w:rsid w:val="5C8B2D3D"/>
    <w:rsid w:val="5CF6E6E2"/>
    <w:rsid w:val="5D387627"/>
    <w:rsid w:val="5DAD9A23"/>
    <w:rsid w:val="5E022B54"/>
    <w:rsid w:val="5E815A5F"/>
    <w:rsid w:val="5F13F3C8"/>
    <w:rsid w:val="5FCE0563"/>
    <w:rsid w:val="5FF49E46"/>
    <w:rsid w:val="605E3F99"/>
    <w:rsid w:val="6062DF51"/>
    <w:rsid w:val="61074B36"/>
    <w:rsid w:val="613F74FB"/>
    <w:rsid w:val="61EACA31"/>
    <w:rsid w:val="626D5364"/>
    <w:rsid w:val="62E60F49"/>
    <w:rsid w:val="62FE4190"/>
    <w:rsid w:val="636CD5B5"/>
    <w:rsid w:val="64374EA9"/>
    <w:rsid w:val="663AC209"/>
    <w:rsid w:val="669D9E0D"/>
    <w:rsid w:val="66C16647"/>
    <w:rsid w:val="6882B5DE"/>
    <w:rsid w:val="68E138F3"/>
    <w:rsid w:val="694DCFA1"/>
    <w:rsid w:val="697A83AD"/>
    <w:rsid w:val="69C807BA"/>
    <w:rsid w:val="69D1EEB9"/>
    <w:rsid w:val="6A380815"/>
    <w:rsid w:val="6A7E664A"/>
    <w:rsid w:val="6C9919B1"/>
    <w:rsid w:val="6E024FB6"/>
    <w:rsid w:val="6E3AC72C"/>
    <w:rsid w:val="6E94270A"/>
    <w:rsid w:val="6EA35DF3"/>
    <w:rsid w:val="6EE3FE6F"/>
    <w:rsid w:val="6FD1596E"/>
    <w:rsid w:val="704CB2AD"/>
    <w:rsid w:val="71BC3C69"/>
    <w:rsid w:val="72B2E89B"/>
    <w:rsid w:val="72D3541F"/>
    <w:rsid w:val="72EDB850"/>
    <w:rsid w:val="73F3240B"/>
    <w:rsid w:val="742E749B"/>
    <w:rsid w:val="7437E475"/>
    <w:rsid w:val="74C29390"/>
    <w:rsid w:val="754BF9E4"/>
    <w:rsid w:val="7566531A"/>
    <w:rsid w:val="76526D30"/>
    <w:rsid w:val="76D3CB33"/>
    <w:rsid w:val="76E22738"/>
    <w:rsid w:val="773AA84A"/>
    <w:rsid w:val="78A81BE1"/>
    <w:rsid w:val="78BF7460"/>
    <w:rsid w:val="7984402F"/>
    <w:rsid w:val="7A17FB24"/>
    <w:rsid w:val="7A29E898"/>
    <w:rsid w:val="7AB1269A"/>
    <w:rsid w:val="7B6907F6"/>
    <w:rsid w:val="7BD0E5F3"/>
    <w:rsid w:val="7BD1C7EF"/>
    <w:rsid w:val="7BEFCBAC"/>
    <w:rsid w:val="7C4A984E"/>
    <w:rsid w:val="7CC81C5D"/>
    <w:rsid w:val="7CE36C13"/>
    <w:rsid w:val="7D553B4A"/>
    <w:rsid w:val="7DD52438"/>
    <w:rsid w:val="7DDF2171"/>
    <w:rsid w:val="7FF119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D938"/>
  <w15:chartTrackingRefBased/>
  <w15:docId w15:val="{156ED4AB-67D2-4D88-9B0E-EACFD12B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881790"/>
    <w:rPr>
      <w:rFonts w:ascii="TimesLT" w:hAnsi="TimesLT" w:eastAsia="Times New Roman"/>
      <w:lang w:eastAsia="en-US"/>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Betarp">
    <w:name w:val="No Spacing"/>
    <w:link w:val="BetarpDiagrama"/>
    <w:uiPriority w:val="1"/>
    <w:qFormat/>
    <w:rsid w:val="002E0C47"/>
    <w:rPr>
      <w:sz w:val="22"/>
      <w:szCs w:val="22"/>
      <w:lang w:eastAsia="en-US"/>
    </w:rPr>
  </w:style>
  <w:style w:type="paragraph" w:styleId="Antrats">
    <w:name w:val="header"/>
    <w:basedOn w:val="prastasis"/>
    <w:link w:val="AntratsDiagrama"/>
    <w:uiPriority w:val="99"/>
    <w:unhideWhenUsed/>
    <w:rsid w:val="002A37C4"/>
    <w:pPr>
      <w:tabs>
        <w:tab w:val="center" w:pos="4819"/>
        <w:tab w:val="right" w:pos="9638"/>
      </w:tabs>
    </w:pPr>
  </w:style>
  <w:style w:type="character" w:styleId="AntratsDiagrama" w:customStyle="1">
    <w:name w:val="Antraštės Diagrama"/>
    <w:basedOn w:val="Numatytasispastraiposriftas"/>
    <w:link w:val="Antrats"/>
    <w:uiPriority w:val="99"/>
    <w:rsid w:val="002A37C4"/>
  </w:style>
  <w:style w:type="paragraph" w:styleId="Porat">
    <w:name w:val="footer"/>
    <w:basedOn w:val="prastasis"/>
    <w:link w:val="PoratDiagrama"/>
    <w:unhideWhenUsed/>
    <w:rsid w:val="002A37C4"/>
    <w:pPr>
      <w:tabs>
        <w:tab w:val="center" w:pos="4819"/>
        <w:tab w:val="right" w:pos="9638"/>
      </w:tabs>
    </w:pPr>
  </w:style>
  <w:style w:type="character" w:styleId="PoratDiagrama" w:customStyle="1">
    <w:name w:val="Poraštė Diagrama"/>
    <w:basedOn w:val="Numatytasispastraiposriftas"/>
    <w:link w:val="Porat"/>
    <w:uiPriority w:val="99"/>
    <w:rsid w:val="002A37C4"/>
  </w:style>
  <w:style w:type="table" w:styleId="Lentelstinklelis">
    <w:name w:val="Table Grid"/>
    <w:basedOn w:val="prastojilentel"/>
    <w:rsid w:val="00144FA1"/>
    <w:tblPr/>
  </w:style>
  <w:style w:type="table" w:styleId="TableGrid1" w:customStyle="1">
    <w:name w:val="Table Grid1"/>
    <w:basedOn w:val="prastojilentel"/>
    <w:next w:val="Lentelstinklelis"/>
    <w:uiPriority w:val="39"/>
    <w:rsid w:val="00833E2D"/>
    <w:tblPr/>
  </w:style>
  <w:style w:type="character" w:styleId="Hipersaitas">
    <w:name w:val="Hyperlink"/>
    <w:rsid w:val="00F73AE5"/>
    <w:rPr>
      <w:color w:val="0000FF"/>
      <w:u w:val="single"/>
    </w:rPr>
  </w:style>
  <w:style w:type="paragraph" w:styleId="Debesliotekstas">
    <w:name w:val="Balloon Text"/>
    <w:basedOn w:val="prastasis"/>
    <w:link w:val="DebesliotekstasDiagrama"/>
    <w:uiPriority w:val="99"/>
    <w:semiHidden/>
    <w:unhideWhenUsed/>
    <w:rsid w:val="00230BAF"/>
    <w:rPr>
      <w:rFonts w:ascii="Segoe UI" w:hAnsi="Segoe UI" w:cs="Segoe UI"/>
      <w:sz w:val="18"/>
      <w:szCs w:val="18"/>
    </w:rPr>
  </w:style>
  <w:style w:type="character" w:styleId="DebesliotekstasDiagrama" w:customStyle="1">
    <w:name w:val="Debesėlio tekstas Diagrama"/>
    <w:link w:val="Debesliotekstas"/>
    <w:uiPriority w:val="99"/>
    <w:semiHidden/>
    <w:rsid w:val="00230BAF"/>
    <w:rPr>
      <w:rFonts w:ascii="Segoe UI" w:hAnsi="Segoe UI" w:eastAsia="Times New Roman" w:cs="Segoe UI"/>
      <w:sz w:val="18"/>
      <w:szCs w:val="18"/>
      <w:lang w:eastAsia="en-US"/>
    </w:rPr>
  </w:style>
  <w:style w:type="table" w:styleId="TableGrid2" w:customStyle="1">
    <w:name w:val="Table Grid2"/>
    <w:basedOn w:val="prastojilentel"/>
    <w:next w:val="Lentelstinklelis"/>
    <w:uiPriority w:val="39"/>
    <w:rsid w:val="001871BB"/>
    <w:rPr>
      <w:rFonts w:asciiTheme="minorHAnsi" w:hAnsiTheme="minorHAnsi" w:eastAsiaTheme="minorHAnsi" w:cstheme="minorBidi"/>
      <w:sz w:val="22"/>
      <w:szCs w:val="22"/>
      <w:lang w:eastAsia="en-US"/>
    </w:rPr>
    <w:tblPr/>
  </w:style>
  <w:style w:type="table" w:styleId="TableGrid3" w:customStyle="1">
    <w:name w:val="Table Grid3"/>
    <w:basedOn w:val="prastojilentel"/>
    <w:next w:val="Lentelstinklelis"/>
    <w:uiPriority w:val="39"/>
    <w:rsid w:val="001871BB"/>
    <w:rPr>
      <w:rFonts w:asciiTheme="minorHAnsi" w:hAnsiTheme="minorHAnsi" w:eastAsiaTheme="minorHAnsi" w:cstheme="minorBidi"/>
      <w:sz w:val="22"/>
      <w:szCs w:val="22"/>
      <w:lang w:eastAsia="en-US"/>
    </w:rPr>
    <w:tblPr/>
  </w:style>
  <w:style w:type="table" w:styleId="TableGrid4" w:customStyle="1">
    <w:name w:val="Table Grid4"/>
    <w:basedOn w:val="prastojilentel"/>
    <w:next w:val="Lentelstinklelis"/>
    <w:uiPriority w:val="39"/>
    <w:rsid w:val="001871BB"/>
    <w:rPr>
      <w:rFonts w:asciiTheme="minorHAnsi" w:hAnsiTheme="minorHAnsi" w:eastAsiaTheme="minorHAnsi" w:cstheme="minorBidi"/>
      <w:sz w:val="22"/>
      <w:szCs w:val="22"/>
      <w:lang w:eastAsia="en-US"/>
    </w:rPr>
    <w:tblPr/>
  </w:style>
  <w:style w:type="character" w:styleId="Komentaronuoroda">
    <w:name w:val="annotation reference"/>
    <w:basedOn w:val="Numatytasispastraiposriftas"/>
    <w:uiPriority w:val="99"/>
    <w:semiHidden/>
    <w:unhideWhenUsed/>
    <w:rsid w:val="00801F72"/>
    <w:rPr>
      <w:sz w:val="16"/>
      <w:szCs w:val="16"/>
    </w:rPr>
  </w:style>
  <w:style w:type="paragraph" w:styleId="Komentarotekstas">
    <w:name w:val="annotation text"/>
    <w:basedOn w:val="prastasis"/>
    <w:link w:val="KomentarotekstasDiagrama"/>
    <w:uiPriority w:val="99"/>
    <w:unhideWhenUsed/>
    <w:rsid w:val="00801F72"/>
  </w:style>
  <w:style w:type="character" w:styleId="KomentarotekstasDiagrama" w:customStyle="1">
    <w:name w:val="Komentaro tekstas Diagrama"/>
    <w:basedOn w:val="Numatytasispastraiposriftas"/>
    <w:link w:val="Komentarotekstas"/>
    <w:uiPriority w:val="99"/>
    <w:rsid w:val="00801F72"/>
    <w:rPr>
      <w:rFonts w:ascii="TimesLT" w:hAnsi="TimesLT" w:eastAsia="Times New Roman"/>
      <w:lang w:eastAsia="en-US"/>
    </w:rPr>
  </w:style>
  <w:style w:type="paragraph" w:styleId="Komentarotema">
    <w:name w:val="annotation subject"/>
    <w:basedOn w:val="Komentarotekstas"/>
    <w:next w:val="Komentarotekstas"/>
    <w:link w:val="KomentarotemaDiagrama"/>
    <w:uiPriority w:val="99"/>
    <w:semiHidden/>
    <w:unhideWhenUsed/>
    <w:rsid w:val="00801F72"/>
    <w:rPr>
      <w:b/>
      <w:bCs/>
    </w:rPr>
  </w:style>
  <w:style w:type="character" w:styleId="KomentarotemaDiagrama" w:customStyle="1">
    <w:name w:val="Komentaro tema Diagrama"/>
    <w:basedOn w:val="KomentarotekstasDiagrama"/>
    <w:link w:val="Komentarotema"/>
    <w:uiPriority w:val="99"/>
    <w:semiHidden/>
    <w:rsid w:val="00801F72"/>
    <w:rPr>
      <w:rFonts w:ascii="TimesLT" w:hAnsi="TimesLT" w:eastAsia="Times New Roman"/>
      <w:b/>
      <w:bCs/>
      <w:lang w:eastAsia="en-US"/>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List not in Table,Bullet"/>
    <w:basedOn w:val="prastasis"/>
    <w:link w:val="SraopastraipaDiagrama"/>
    <w:uiPriority w:val="34"/>
    <w:qFormat/>
    <w:rsid w:val="009B3923"/>
    <w:pPr>
      <w:ind w:left="720"/>
      <w:contextualSpacing/>
    </w:pPr>
  </w:style>
  <w:style w:type="paragraph" w:styleId="Puslapioinaostekstas">
    <w:name w:val="footnote text"/>
    <w:aliases w:val=" Diagrama1,Diagrama1"/>
    <w:basedOn w:val="prastasis"/>
    <w:link w:val="PuslapioinaostekstasDiagrama"/>
    <w:uiPriority w:val="99"/>
    <w:unhideWhenUsed/>
    <w:rsid w:val="008D57E0"/>
  </w:style>
  <w:style w:type="character" w:styleId="PuslapioinaostekstasDiagrama" w:customStyle="1">
    <w:name w:val="Puslapio išnašos tekstas Diagrama"/>
    <w:aliases w:val=" Diagrama1 Diagrama,Diagrama1 Diagrama"/>
    <w:basedOn w:val="Numatytasispastraiposriftas"/>
    <w:link w:val="Puslapioinaostekstas"/>
    <w:uiPriority w:val="99"/>
    <w:rsid w:val="008D57E0"/>
    <w:rPr>
      <w:rFonts w:ascii="TimesLT" w:hAnsi="TimesLT" w:eastAsia="Times New Roman"/>
      <w:lang w:eastAsia="en-US"/>
    </w:rPr>
  </w:style>
  <w:style w:type="character" w:styleId="Puslapioinaosnuoroda">
    <w:name w:val="footnote reference"/>
    <w:basedOn w:val="Numatytasispastraiposriftas"/>
    <w:uiPriority w:val="99"/>
    <w:semiHidden/>
    <w:unhideWhenUsed/>
    <w:rsid w:val="008D57E0"/>
    <w:rPr>
      <w:vertAlign w:val="superscript"/>
    </w:rPr>
  </w:style>
  <w:style w:type="character" w:styleId="SraopastraipaDiagrama" w:customStyle="1">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locked/>
    <w:rsid w:val="004C22B8"/>
    <w:rPr>
      <w:rFonts w:ascii="TimesLT" w:hAnsi="TimesLT" w:eastAsia="Times New Roman"/>
      <w:lang w:eastAsia="en-US"/>
    </w:rPr>
  </w:style>
  <w:style w:type="character" w:styleId="BetarpDiagrama" w:customStyle="1">
    <w:name w:val="Be tarpų Diagrama"/>
    <w:basedOn w:val="Numatytasispastraiposriftas"/>
    <w:link w:val="Betarp"/>
    <w:uiPriority w:val="1"/>
    <w:rsid w:val="00CB69BA"/>
    <w:rPr>
      <w:sz w:val="22"/>
      <w:szCs w:val="22"/>
      <w:lang w:eastAsia="en-US"/>
    </w:rPr>
  </w:style>
  <w:style w:type="paragraph" w:styleId="Pataisymai">
    <w:name w:val="Revision"/>
    <w:hidden/>
    <w:uiPriority w:val="99"/>
    <w:semiHidden/>
    <w:rsid w:val="00270FB5"/>
    <w:rPr>
      <w:rFonts w:ascii="TimesLT" w:hAnsi="TimesLT" w:eastAsia="Times New Roman"/>
      <w:lang w:eastAsia="en-US"/>
    </w:rPr>
  </w:style>
  <w:style w:type="character" w:styleId="ui-provider" w:customStyle="1">
    <w:name w:val="ui-provider"/>
    <w:basedOn w:val="Numatytasispastraiposriftas"/>
    <w:rsid w:val="00E07502"/>
  </w:style>
  <w:style w:type="character" w:styleId="normaltextrun" w:customStyle="1">
    <w:name w:val="normaltextrun"/>
    <w:basedOn w:val="Numatytasispastraiposriftas"/>
    <w:rsid w:val="00526CF2"/>
  </w:style>
  <w:style w:type="character" w:styleId="eop" w:customStyle="1">
    <w:name w:val="eop"/>
    <w:basedOn w:val="Numatytasispastraiposriftas"/>
    <w:rsid w:val="00526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303">
      <w:bodyDiv w:val="1"/>
      <w:marLeft w:val="0"/>
      <w:marRight w:val="0"/>
      <w:marTop w:val="0"/>
      <w:marBottom w:val="0"/>
      <w:divBdr>
        <w:top w:val="none" w:sz="0" w:space="0" w:color="auto"/>
        <w:left w:val="none" w:sz="0" w:space="0" w:color="auto"/>
        <w:bottom w:val="none" w:sz="0" w:space="0" w:color="auto"/>
        <w:right w:val="none" w:sz="0" w:space="0" w:color="auto"/>
      </w:divBdr>
      <w:divsChild>
        <w:div w:id="507525201">
          <w:marLeft w:val="0"/>
          <w:marRight w:val="0"/>
          <w:marTop w:val="0"/>
          <w:marBottom w:val="0"/>
          <w:divBdr>
            <w:top w:val="none" w:sz="0" w:space="0" w:color="auto"/>
            <w:left w:val="none" w:sz="0" w:space="0" w:color="auto"/>
            <w:bottom w:val="none" w:sz="0" w:space="0" w:color="auto"/>
            <w:right w:val="none" w:sz="0" w:space="0" w:color="auto"/>
          </w:divBdr>
          <w:divsChild>
            <w:div w:id="1321731985">
              <w:marLeft w:val="0"/>
              <w:marRight w:val="0"/>
              <w:marTop w:val="0"/>
              <w:marBottom w:val="0"/>
              <w:divBdr>
                <w:top w:val="none" w:sz="0" w:space="0" w:color="auto"/>
                <w:left w:val="none" w:sz="0" w:space="0" w:color="auto"/>
                <w:bottom w:val="none" w:sz="0" w:space="0" w:color="auto"/>
                <w:right w:val="none" w:sz="0" w:space="0" w:color="auto"/>
              </w:divBdr>
            </w:div>
            <w:div w:id="1546336587">
              <w:marLeft w:val="0"/>
              <w:marRight w:val="0"/>
              <w:marTop w:val="0"/>
              <w:marBottom w:val="0"/>
              <w:divBdr>
                <w:top w:val="none" w:sz="0" w:space="0" w:color="auto"/>
                <w:left w:val="none" w:sz="0" w:space="0" w:color="auto"/>
                <w:bottom w:val="none" w:sz="0" w:space="0" w:color="auto"/>
                <w:right w:val="none" w:sz="0" w:space="0" w:color="auto"/>
              </w:divBdr>
            </w:div>
            <w:div w:id="1578712327">
              <w:marLeft w:val="0"/>
              <w:marRight w:val="0"/>
              <w:marTop w:val="0"/>
              <w:marBottom w:val="0"/>
              <w:divBdr>
                <w:top w:val="none" w:sz="0" w:space="0" w:color="auto"/>
                <w:left w:val="none" w:sz="0" w:space="0" w:color="auto"/>
                <w:bottom w:val="none" w:sz="0" w:space="0" w:color="auto"/>
                <w:right w:val="none" w:sz="0" w:space="0" w:color="auto"/>
              </w:divBdr>
            </w:div>
          </w:divsChild>
        </w:div>
        <w:div w:id="576592190">
          <w:marLeft w:val="0"/>
          <w:marRight w:val="0"/>
          <w:marTop w:val="0"/>
          <w:marBottom w:val="0"/>
          <w:divBdr>
            <w:top w:val="none" w:sz="0" w:space="0" w:color="auto"/>
            <w:left w:val="none" w:sz="0" w:space="0" w:color="auto"/>
            <w:bottom w:val="none" w:sz="0" w:space="0" w:color="auto"/>
            <w:right w:val="none" w:sz="0" w:space="0" w:color="auto"/>
          </w:divBdr>
          <w:divsChild>
            <w:div w:id="83690481">
              <w:marLeft w:val="0"/>
              <w:marRight w:val="0"/>
              <w:marTop w:val="0"/>
              <w:marBottom w:val="0"/>
              <w:divBdr>
                <w:top w:val="none" w:sz="0" w:space="0" w:color="auto"/>
                <w:left w:val="none" w:sz="0" w:space="0" w:color="auto"/>
                <w:bottom w:val="none" w:sz="0" w:space="0" w:color="auto"/>
                <w:right w:val="none" w:sz="0" w:space="0" w:color="auto"/>
              </w:divBdr>
            </w:div>
            <w:div w:id="766926882">
              <w:marLeft w:val="0"/>
              <w:marRight w:val="0"/>
              <w:marTop w:val="0"/>
              <w:marBottom w:val="0"/>
              <w:divBdr>
                <w:top w:val="none" w:sz="0" w:space="0" w:color="auto"/>
                <w:left w:val="none" w:sz="0" w:space="0" w:color="auto"/>
                <w:bottom w:val="none" w:sz="0" w:space="0" w:color="auto"/>
                <w:right w:val="none" w:sz="0" w:space="0" w:color="auto"/>
              </w:divBdr>
            </w:div>
            <w:div w:id="1953321579">
              <w:marLeft w:val="0"/>
              <w:marRight w:val="0"/>
              <w:marTop w:val="0"/>
              <w:marBottom w:val="0"/>
              <w:divBdr>
                <w:top w:val="none" w:sz="0" w:space="0" w:color="auto"/>
                <w:left w:val="none" w:sz="0" w:space="0" w:color="auto"/>
                <w:bottom w:val="none" w:sz="0" w:space="0" w:color="auto"/>
                <w:right w:val="none" w:sz="0" w:space="0" w:color="auto"/>
              </w:divBdr>
            </w:div>
          </w:divsChild>
        </w:div>
        <w:div w:id="630406984">
          <w:marLeft w:val="0"/>
          <w:marRight w:val="0"/>
          <w:marTop w:val="0"/>
          <w:marBottom w:val="0"/>
          <w:divBdr>
            <w:top w:val="none" w:sz="0" w:space="0" w:color="auto"/>
            <w:left w:val="none" w:sz="0" w:space="0" w:color="auto"/>
            <w:bottom w:val="none" w:sz="0" w:space="0" w:color="auto"/>
            <w:right w:val="none" w:sz="0" w:space="0" w:color="auto"/>
          </w:divBdr>
          <w:divsChild>
            <w:div w:id="33161267">
              <w:marLeft w:val="0"/>
              <w:marRight w:val="0"/>
              <w:marTop w:val="0"/>
              <w:marBottom w:val="0"/>
              <w:divBdr>
                <w:top w:val="none" w:sz="0" w:space="0" w:color="auto"/>
                <w:left w:val="none" w:sz="0" w:space="0" w:color="auto"/>
                <w:bottom w:val="none" w:sz="0" w:space="0" w:color="auto"/>
                <w:right w:val="none" w:sz="0" w:space="0" w:color="auto"/>
              </w:divBdr>
            </w:div>
          </w:divsChild>
        </w:div>
        <w:div w:id="800003587">
          <w:marLeft w:val="0"/>
          <w:marRight w:val="0"/>
          <w:marTop w:val="0"/>
          <w:marBottom w:val="0"/>
          <w:divBdr>
            <w:top w:val="none" w:sz="0" w:space="0" w:color="auto"/>
            <w:left w:val="none" w:sz="0" w:space="0" w:color="auto"/>
            <w:bottom w:val="none" w:sz="0" w:space="0" w:color="auto"/>
            <w:right w:val="none" w:sz="0" w:space="0" w:color="auto"/>
          </w:divBdr>
          <w:divsChild>
            <w:div w:id="1415396374">
              <w:marLeft w:val="0"/>
              <w:marRight w:val="0"/>
              <w:marTop w:val="0"/>
              <w:marBottom w:val="0"/>
              <w:divBdr>
                <w:top w:val="none" w:sz="0" w:space="0" w:color="auto"/>
                <w:left w:val="none" w:sz="0" w:space="0" w:color="auto"/>
                <w:bottom w:val="none" w:sz="0" w:space="0" w:color="auto"/>
                <w:right w:val="none" w:sz="0" w:space="0" w:color="auto"/>
              </w:divBdr>
            </w:div>
          </w:divsChild>
        </w:div>
        <w:div w:id="882788400">
          <w:marLeft w:val="0"/>
          <w:marRight w:val="0"/>
          <w:marTop w:val="0"/>
          <w:marBottom w:val="0"/>
          <w:divBdr>
            <w:top w:val="none" w:sz="0" w:space="0" w:color="auto"/>
            <w:left w:val="none" w:sz="0" w:space="0" w:color="auto"/>
            <w:bottom w:val="none" w:sz="0" w:space="0" w:color="auto"/>
            <w:right w:val="none" w:sz="0" w:space="0" w:color="auto"/>
          </w:divBdr>
          <w:divsChild>
            <w:div w:id="1006589202">
              <w:marLeft w:val="0"/>
              <w:marRight w:val="0"/>
              <w:marTop w:val="0"/>
              <w:marBottom w:val="0"/>
              <w:divBdr>
                <w:top w:val="none" w:sz="0" w:space="0" w:color="auto"/>
                <w:left w:val="none" w:sz="0" w:space="0" w:color="auto"/>
                <w:bottom w:val="none" w:sz="0" w:space="0" w:color="auto"/>
                <w:right w:val="none" w:sz="0" w:space="0" w:color="auto"/>
              </w:divBdr>
            </w:div>
          </w:divsChild>
        </w:div>
        <w:div w:id="1124542865">
          <w:marLeft w:val="0"/>
          <w:marRight w:val="0"/>
          <w:marTop w:val="0"/>
          <w:marBottom w:val="0"/>
          <w:divBdr>
            <w:top w:val="none" w:sz="0" w:space="0" w:color="auto"/>
            <w:left w:val="none" w:sz="0" w:space="0" w:color="auto"/>
            <w:bottom w:val="none" w:sz="0" w:space="0" w:color="auto"/>
            <w:right w:val="none" w:sz="0" w:space="0" w:color="auto"/>
          </w:divBdr>
          <w:divsChild>
            <w:div w:id="121466199">
              <w:marLeft w:val="0"/>
              <w:marRight w:val="0"/>
              <w:marTop w:val="0"/>
              <w:marBottom w:val="0"/>
              <w:divBdr>
                <w:top w:val="none" w:sz="0" w:space="0" w:color="auto"/>
                <w:left w:val="none" w:sz="0" w:space="0" w:color="auto"/>
                <w:bottom w:val="none" w:sz="0" w:space="0" w:color="auto"/>
                <w:right w:val="none" w:sz="0" w:space="0" w:color="auto"/>
              </w:divBdr>
            </w:div>
          </w:divsChild>
        </w:div>
        <w:div w:id="1176924922">
          <w:marLeft w:val="0"/>
          <w:marRight w:val="0"/>
          <w:marTop w:val="0"/>
          <w:marBottom w:val="0"/>
          <w:divBdr>
            <w:top w:val="none" w:sz="0" w:space="0" w:color="auto"/>
            <w:left w:val="none" w:sz="0" w:space="0" w:color="auto"/>
            <w:bottom w:val="none" w:sz="0" w:space="0" w:color="auto"/>
            <w:right w:val="none" w:sz="0" w:space="0" w:color="auto"/>
          </w:divBdr>
          <w:divsChild>
            <w:div w:id="1892577603">
              <w:marLeft w:val="0"/>
              <w:marRight w:val="0"/>
              <w:marTop w:val="0"/>
              <w:marBottom w:val="0"/>
              <w:divBdr>
                <w:top w:val="none" w:sz="0" w:space="0" w:color="auto"/>
                <w:left w:val="none" w:sz="0" w:space="0" w:color="auto"/>
                <w:bottom w:val="none" w:sz="0" w:space="0" w:color="auto"/>
                <w:right w:val="none" w:sz="0" w:space="0" w:color="auto"/>
              </w:divBdr>
            </w:div>
          </w:divsChild>
        </w:div>
        <w:div w:id="1423719586">
          <w:marLeft w:val="0"/>
          <w:marRight w:val="0"/>
          <w:marTop w:val="0"/>
          <w:marBottom w:val="0"/>
          <w:divBdr>
            <w:top w:val="none" w:sz="0" w:space="0" w:color="auto"/>
            <w:left w:val="none" w:sz="0" w:space="0" w:color="auto"/>
            <w:bottom w:val="none" w:sz="0" w:space="0" w:color="auto"/>
            <w:right w:val="none" w:sz="0" w:space="0" w:color="auto"/>
          </w:divBdr>
          <w:divsChild>
            <w:div w:id="2080637677">
              <w:marLeft w:val="0"/>
              <w:marRight w:val="0"/>
              <w:marTop w:val="0"/>
              <w:marBottom w:val="0"/>
              <w:divBdr>
                <w:top w:val="none" w:sz="0" w:space="0" w:color="auto"/>
                <w:left w:val="none" w:sz="0" w:space="0" w:color="auto"/>
                <w:bottom w:val="none" w:sz="0" w:space="0" w:color="auto"/>
                <w:right w:val="none" w:sz="0" w:space="0" w:color="auto"/>
              </w:divBdr>
            </w:div>
          </w:divsChild>
        </w:div>
        <w:div w:id="1506363439">
          <w:marLeft w:val="0"/>
          <w:marRight w:val="0"/>
          <w:marTop w:val="0"/>
          <w:marBottom w:val="0"/>
          <w:divBdr>
            <w:top w:val="none" w:sz="0" w:space="0" w:color="auto"/>
            <w:left w:val="none" w:sz="0" w:space="0" w:color="auto"/>
            <w:bottom w:val="none" w:sz="0" w:space="0" w:color="auto"/>
            <w:right w:val="none" w:sz="0" w:space="0" w:color="auto"/>
          </w:divBdr>
          <w:divsChild>
            <w:div w:id="413746416">
              <w:marLeft w:val="0"/>
              <w:marRight w:val="0"/>
              <w:marTop w:val="0"/>
              <w:marBottom w:val="0"/>
              <w:divBdr>
                <w:top w:val="none" w:sz="0" w:space="0" w:color="auto"/>
                <w:left w:val="none" w:sz="0" w:space="0" w:color="auto"/>
                <w:bottom w:val="none" w:sz="0" w:space="0" w:color="auto"/>
                <w:right w:val="none" w:sz="0" w:space="0" w:color="auto"/>
              </w:divBdr>
            </w:div>
          </w:divsChild>
        </w:div>
        <w:div w:id="2088837543">
          <w:marLeft w:val="0"/>
          <w:marRight w:val="0"/>
          <w:marTop w:val="0"/>
          <w:marBottom w:val="0"/>
          <w:divBdr>
            <w:top w:val="none" w:sz="0" w:space="0" w:color="auto"/>
            <w:left w:val="none" w:sz="0" w:space="0" w:color="auto"/>
            <w:bottom w:val="none" w:sz="0" w:space="0" w:color="auto"/>
            <w:right w:val="none" w:sz="0" w:space="0" w:color="auto"/>
          </w:divBdr>
          <w:divsChild>
            <w:div w:id="11050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332">
      <w:bodyDiv w:val="1"/>
      <w:marLeft w:val="0"/>
      <w:marRight w:val="0"/>
      <w:marTop w:val="0"/>
      <w:marBottom w:val="0"/>
      <w:divBdr>
        <w:top w:val="none" w:sz="0" w:space="0" w:color="auto"/>
        <w:left w:val="none" w:sz="0" w:space="0" w:color="auto"/>
        <w:bottom w:val="none" w:sz="0" w:space="0" w:color="auto"/>
        <w:right w:val="none" w:sz="0" w:space="0" w:color="auto"/>
      </w:divBdr>
      <w:divsChild>
        <w:div w:id="1889487440">
          <w:marLeft w:val="0"/>
          <w:marRight w:val="0"/>
          <w:marTop w:val="0"/>
          <w:marBottom w:val="0"/>
          <w:divBdr>
            <w:top w:val="none" w:sz="0" w:space="0" w:color="auto"/>
            <w:left w:val="none" w:sz="0" w:space="0" w:color="auto"/>
            <w:bottom w:val="none" w:sz="0" w:space="0" w:color="auto"/>
            <w:right w:val="none" w:sz="0" w:space="0" w:color="auto"/>
          </w:divBdr>
          <w:divsChild>
            <w:div w:id="511795787">
              <w:marLeft w:val="0"/>
              <w:marRight w:val="0"/>
              <w:marTop w:val="0"/>
              <w:marBottom w:val="0"/>
              <w:divBdr>
                <w:top w:val="none" w:sz="0" w:space="0" w:color="auto"/>
                <w:left w:val="none" w:sz="0" w:space="0" w:color="auto"/>
                <w:bottom w:val="none" w:sz="0" w:space="0" w:color="auto"/>
                <w:right w:val="none" w:sz="0" w:space="0" w:color="auto"/>
              </w:divBdr>
              <w:divsChild>
                <w:div w:id="1840652925">
                  <w:marLeft w:val="0"/>
                  <w:marRight w:val="0"/>
                  <w:marTop w:val="0"/>
                  <w:marBottom w:val="0"/>
                  <w:divBdr>
                    <w:top w:val="none" w:sz="0" w:space="0" w:color="auto"/>
                    <w:left w:val="none" w:sz="0" w:space="0" w:color="auto"/>
                    <w:bottom w:val="none" w:sz="0" w:space="0" w:color="auto"/>
                    <w:right w:val="none" w:sz="0" w:space="0" w:color="auto"/>
                  </w:divBdr>
                  <w:divsChild>
                    <w:div w:id="1800951590">
                      <w:marLeft w:val="0"/>
                      <w:marRight w:val="0"/>
                      <w:marTop w:val="0"/>
                      <w:marBottom w:val="0"/>
                      <w:divBdr>
                        <w:top w:val="none" w:sz="0" w:space="0" w:color="auto"/>
                        <w:left w:val="none" w:sz="0" w:space="0" w:color="auto"/>
                        <w:bottom w:val="none" w:sz="0" w:space="0" w:color="auto"/>
                        <w:right w:val="none" w:sz="0" w:space="0" w:color="auto"/>
                      </w:divBdr>
                      <w:divsChild>
                        <w:div w:id="3747925">
                          <w:marLeft w:val="0"/>
                          <w:marRight w:val="0"/>
                          <w:marTop w:val="0"/>
                          <w:marBottom w:val="0"/>
                          <w:divBdr>
                            <w:top w:val="none" w:sz="0" w:space="0" w:color="auto"/>
                            <w:left w:val="none" w:sz="0" w:space="0" w:color="auto"/>
                            <w:bottom w:val="none" w:sz="0" w:space="0" w:color="auto"/>
                            <w:right w:val="none" w:sz="0" w:space="0" w:color="auto"/>
                          </w:divBdr>
                        </w:div>
                        <w:div w:id="157040985">
                          <w:marLeft w:val="0"/>
                          <w:marRight w:val="0"/>
                          <w:marTop w:val="0"/>
                          <w:marBottom w:val="0"/>
                          <w:divBdr>
                            <w:top w:val="none" w:sz="0" w:space="0" w:color="auto"/>
                            <w:left w:val="none" w:sz="0" w:space="0" w:color="auto"/>
                            <w:bottom w:val="none" w:sz="0" w:space="0" w:color="auto"/>
                            <w:right w:val="none" w:sz="0" w:space="0" w:color="auto"/>
                          </w:divBdr>
                        </w:div>
                        <w:div w:id="255869964">
                          <w:marLeft w:val="0"/>
                          <w:marRight w:val="0"/>
                          <w:marTop w:val="0"/>
                          <w:marBottom w:val="0"/>
                          <w:divBdr>
                            <w:top w:val="none" w:sz="0" w:space="0" w:color="auto"/>
                            <w:left w:val="none" w:sz="0" w:space="0" w:color="auto"/>
                            <w:bottom w:val="none" w:sz="0" w:space="0" w:color="auto"/>
                            <w:right w:val="none" w:sz="0" w:space="0" w:color="auto"/>
                          </w:divBdr>
                        </w:div>
                        <w:div w:id="342705470">
                          <w:marLeft w:val="0"/>
                          <w:marRight w:val="0"/>
                          <w:marTop w:val="0"/>
                          <w:marBottom w:val="0"/>
                          <w:divBdr>
                            <w:top w:val="none" w:sz="0" w:space="0" w:color="auto"/>
                            <w:left w:val="none" w:sz="0" w:space="0" w:color="auto"/>
                            <w:bottom w:val="none" w:sz="0" w:space="0" w:color="auto"/>
                            <w:right w:val="none" w:sz="0" w:space="0" w:color="auto"/>
                          </w:divBdr>
                        </w:div>
                        <w:div w:id="456610168">
                          <w:marLeft w:val="0"/>
                          <w:marRight w:val="0"/>
                          <w:marTop w:val="0"/>
                          <w:marBottom w:val="0"/>
                          <w:divBdr>
                            <w:top w:val="none" w:sz="0" w:space="0" w:color="auto"/>
                            <w:left w:val="none" w:sz="0" w:space="0" w:color="auto"/>
                            <w:bottom w:val="none" w:sz="0" w:space="0" w:color="auto"/>
                            <w:right w:val="none" w:sz="0" w:space="0" w:color="auto"/>
                          </w:divBdr>
                        </w:div>
                        <w:div w:id="681467208">
                          <w:marLeft w:val="0"/>
                          <w:marRight w:val="0"/>
                          <w:marTop w:val="0"/>
                          <w:marBottom w:val="0"/>
                          <w:divBdr>
                            <w:top w:val="none" w:sz="0" w:space="0" w:color="auto"/>
                            <w:left w:val="none" w:sz="0" w:space="0" w:color="auto"/>
                            <w:bottom w:val="none" w:sz="0" w:space="0" w:color="auto"/>
                            <w:right w:val="none" w:sz="0" w:space="0" w:color="auto"/>
                          </w:divBdr>
                        </w:div>
                        <w:div w:id="900942869">
                          <w:marLeft w:val="0"/>
                          <w:marRight w:val="0"/>
                          <w:marTop w:val="0"/>
                          <w:marBottom w:val="0"/>
                          <w:divBdr>
                            <w:top w:val="none" w:sz="0" w:space="0" w:color="auto"/>
                            <w:left w:val="none" w:sz="0" w:space="0" w:color="auto"/>
                            <w:bottom w:val="none" w:sz="0" w:space="0" w:color="auto"/>
                            <w:right w:val="none" w:sz="0" w:space="0" w:color="auto"/>
                          </w:divBdr>
                        </w:div>
                        <w:div w:id="1291013431">
                          <w:marLeft w:val="0"/>
                          <w:marRight w:val="0"/>
                          <w:marTop w:val="0"/>
                          <w:marBottom w:val="0"/>
                          <w:divBdr>
                            <w:top w:val="none" w:sz="0" w:space="0" w:color="auto"/>
                            <w:left w:val="none" w:sz="0" w:space="0" w:color="auto"/>
                            <w:bottom w:val="none" w:sz="0" w:space="0" w:color="auto"/>
                            <w:right w:val="none" w:sz="0" w:space="0" w:color="auto"/>
                          </w:divBdr>
                        </w:div>
                        <w:div w:id="1321733280">
                          <w:marLeft w:val="0"/>
                          <w:marRight w:val="0"/>
                          <w:marTop w:val="0"/>
                          <w:marBottom w:val="0"/>
                          <w:divBdr>
                            <w:top w:val="none" w:sz="0" w:space="0" w:color="auto"/>
                            <w:left w:val="none" w:sz="0" w:space="0" w:color="auto"/>
                            <w:bottom w:val="none" w:sz="0" w:space="0" w:color="auto"/>
                            <w:right w:val="none" w:sz="0" w:space="0" w:color="auto"/>
                          </w:divBdr>
                        </w:div>
                        <w:div w:id="1322081377">
                          <w:marLeft w:val="0"/>
                          <w:marRight w:val="0"/>
                          <w:marTop w:val="0"/>
                          <w:marBottom w:val="0"/>
                          <w:divBdr>
                            <w:top w:val="none" w:sz="0" w:space="0" w:color="auto"/>
                            <w:left w:val="none" w:sz="0" w:space="0" w:color="auto"/>
                            <w:bottom w:val="none" w:sz="0" w:space="0" w:color="auto"/>
                            <w:right w:val="none" w:sz="0" w:space="0" w:color="auto"/>
                          </w:divBdr>
                        </w:div>
                        <w:div w:id="1707172243">
                          <w:marLeft w:val="0"/>
                          <w:marRight w:val="0"/>
                          <w:marTop w:val="0"/>
                          <w:marBottom w:val="0"/>
                          <w:divBdr>
                            <w:top w:val="none" w:sz="0" w:space="0" w:color="auto"/>
                            <w:left w:val="none" w:sz="0" w:space="0" w:color="auto"/>
                            <w:bottom w:val="none" w:sz="0" w:space="0" w:color="auto"/>
                            <w:right w:val="none" w:sz="0" w:space="0" w:color="auto"/>
                          </w:divBdr>
                        </w:div>
                        <w:div w:id="17793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96507">
      <w:bodyDiv w:val="1"/>
      <w:marLeft w:val="0"/>
      <w:marRight w:val="0"/>
      <w:marTop w:val="0"/>
      <w:marBottom w:val="0"/>
      <w:divBdr>
        <w:top w:val="none" w:sz="0" w:space="0" w:color="auto"/>
        <w:left w:val="none" w:sz="0" w:space="0" w:color="auto"/>
        <w:bottom w:val="none" w:sz="0" w:space="0" w:color="auto"/>
        <w:right w:val="none" w:sz="0" w:space="0" w:color="auto"/>
      </w:divBdr>
      <w:divsChild>
        <w:div w:id="346712666">
          <w:marLeft w:val="0"/>
          <w:marRight w:val="0"/>
          <w:marTop w:val="0"/>
          <w:marBottom w:val="0"/>
          <w:divBdr>
            <w:top w:val="none" w:sz="0" w:space="0" w:color="auto"/>
            <w:left w:val="none" w:sz="0" w:space="0" w:color="auto"/>
            <w:bottom w:val="none" w:sz="0" w:space="0" w:color="auto"/>
            <w:right w:val="none" w:sz="0" w:space="0" w:color="auto"/>
          </w:divBdr>
        </w:div>
        <w:div w:id="420370969">
          <w:marLeft w:val="0"/>
          <w:marRight w:val="0"/>
          <w:marTop w:val="0"/>
          <w:marBottom w:val="0"/>
          <w:divBdr>
            <w:top w:val="none" w:sz="0" w:space="0" w:color="auto"/>
            <w:left w:val="none" w:sz="0" w:space="0" w:color="auto"/>
            <w:bottom w:val="none" w:sz="0" w:space="0" w:color="auto"/>
            <w:right w:val="none" w:sz="0" w:space="0" w:color="auto"/>
          </w:divBdr>
        </w:div>
        <w:div w:id="570584412">
          <w:marLeft w:val="0"/>
          <w:marRight w:val="0"/>
          <w:marTop w:val="0"/>
          <w:marBottom w:val="0"/>
          <w:divBdr>
            <w:top w:val="none" w:sz="0" w:space="0" w:color="auto"/>
            <w:left w:val="none" w:sz="0" w:space="0" w:color="auto"/>
            <w:bottom w:val="none" w:sz="0" w:space="0" w:color="auto"/>
            <w:right w:val="none" w:sz="0" w:space="0" w:color="auto"/>
          </w:divBdr>
        </w:div>
        <w:div w:id="673146340">
          <w:marLeft w:val="0"/>
          <w:marRight w:val="0"/>
          <w:marTop w:val="0"/>
          <w:marBottom w:val="0"/>
          <w:divBdr>
            <w:top w:val="none" w:sz="0" w:space="0" w:color="auto"/>
            <w:left w:val="none" w:sz="0" w:space="0" w:color="auto"/>
            <w:bottom w:val="none" w:sz="0" w:space="0" w:color="auto"/>
            <w:right w:val="none" w:sz="0" w:space="0" w:color="auto"/>
          </w:divBdr>
        </w:div>
        <w:div w:id="811875127">
          <w:marLeft w:val="0"/>
          <w:marRight w:val="0"/>
          <w:marTop w:val="0"/>
          <w:marBottom w:val="0"/>
          <w:divBdr>
            <w:top w:val="none" w:sz="0" w:space="0" w:color="auto"/>
            <w:left w:val="none" w:sz="0" w:space="0" w:color="auto"/>
            <w:bottom w:val="none" w:sz="0" w:space="0" w:color="auto"/>
            <w:right w:val="none" w:sz="0" w:space="0" w:color="auto"/>
          </w:divBdr>
        </w:div>
        <w:div w:id="1069184776">
          <w:marLeft w:val="0"/>
          <w:marRight w:val="0"/>
          <w:marTop w:val="0"/>
          <w:marBottom w:val="0"/>
          <w:divBdr>
            <w:top w:val="none" w:sz="0" w:space="0" w:color="auto"/>
            <w:left w:val="none" w:sz="0" w:space="0" w:color="auto"/>
            <w:bottom w:val="none" w:sz="0" w:space="0" w:color="auto"/>
            <w:right w:val="none" w:sz="0" w:space="0" w:color="auto"/>
          </w:divBdr>
        </w:div>
        <w:div w:id="1256285636">
          <w:marLeft w:val="0"/>
          <w:marRight w:val="0"/>
          <w:marTop w:val="0"/>
          <w:marBottom w:val="0"/>
          <w:divBdr>
            <w:top w:val="none" w:sz="0" w:space="0" w:color="auto"/>
            <w:left w:val="none" w:sz="0" w:space="0" w:color="auto"/>
            <w:bottom w:val="none" w:sz="0" w:space="0" w:color="auto"/>
            <w:right w:val="none" w:sz="0" w:space="0" w:color="auto"/>
          </w:divBdr>
        </w:div>
      </w:divsChild>
    </w:div>
    <w:div w:id="180515966">
      <w:bodyDiv w:val="1"/>
      <w:marLeft w:val="0"/>
      <w:marRight w:val="0"/>
      <w:marTop w:val="0"/>
      <w:marBottom w:val="0"/>
      <w:divBdr>
        <w:top w:val="none" w:sz="0" w:space="0" w:color="auto"/>
        <w:left w:val="none" w:sz="0" w:space="0" w:color="auto"/>
        <w:bottom w:val="none" w:sz="0" w:space="0" w:color="auto"/>
        <w:right w:val="none" w:sz="0" w:space="0" w:color="auto"/>
      </w:divBdr>
    </w:div>
    <w:div w:id="267667417">
      <w:bodyDiv w:val="1"/>
      <w:marLeft w:val="0"/>
      <w:marRight w:val="0"/>
      <w:marTop w:val="0"/>
      <w:marBottom w:val="0"/>
      <w:divBdr>
        <w:top w:val="none" w:sz="0" w:space="0" w:color="auto"/>
        <w:left w:val="none" w:sz="0" w:space="0" w:color="auto"/>
        <w:bottom w:val="none" w:sz="0" w:space="0" w:color="auto"/>
        <w:right w:val="none" w:sz="0" w:space="0" w:color="auto"/>
      </w:divBdr>
      <w:divsChild>
        <w:div w:id="119109087">
          <w:marLeft w:val="-75"/>
          <w:marRight w:val="0"/>
          <w:marTop w:val="30"/>
          <w:marBottom w:val="30"/>
          <w:divBdr>
            <w:top w:val="none" w:sz="0" w:space="0" w:color="auto"/>
            <w:left w:val="none" w:sz="0" w:space="0" w:color="auto"/>
            <w:bottom w:val="none" w:sz="0" w:space="0" w:color="auto"/>
            <w:right w:val="none" w:sz="0" w:space="0" w:color="auto"/>
          </w:divBdr>
          <w:divsChild>
            <w:div w:id="223420510">
              <w:marLeft w:val="0"/>
              <w:marRight w:val="0"/>
              <w:marTop w:val="0"/>
              <w:marBottom w:val="0"/>
              <w:divBdr>
                <w:top w:val="none" w:sz="0" w:space="0" w:color="auto"/>
                <w:left w:val="none" w:sz="0" w:space="0" w:color="auto"/>
                <w:bottom w:val="none" w:sz="0" w:space="0" w:color="auto"/>
                <w:right w:val="none" w:sz="0" w:space="0" w:color="auto"/>
              </w:divBdr>
              <w:divsChild>
                <w:div w:id="749083583">
                  <w:marLeft w:val="0"/>
                  <w:marRight w:val="0"/>
                  <w:marTop w:val="0"/>
                  <w:marBottom w:val="0"/>
                  <w:divBdr>
                    <w:top w:val="none" w:sz="0" w:space="0" w:color="auto"/>
                    <w:left w:val="none" w:sz="0" w:space="0" w:color="auto"/>
                    <w:bottom w:val="none" w:sz="0" w:space="0" w:color="auto"/>
                    <w:right w:val="none" w:sz="0" w:space="0" w:color="auto"/>
                  </w:divBdr>
                </w:div>
              </w:divsChild>
            </w:div>
            <w:div w:id="510072795">
              <w:marLeft w:val="0"/>
              <w:marRight w:val="0"/>
              <w:marTop w:val="0"/>
              <w:marBottom w:val="0"/>
              <w:divBdr>
                <w:top w:val="none" w:sz="0" w:space="0" w:color="auto"/>
                <w:left w:val="none" w:sz="0" w:space="0" w:color="auto"/>
                <w:bottom w:val="none" w:sz="0" w:space="0" w:color="auto"/>
                <w:right w:val="none" w:sz="0" w:space="0" w:color="auto"/>
              </w:divBdr>
              <w:divsChild>
                <w:div w:id="1249189514">
                  <w:marLeft w:val="0"/>
                  <w:marRight w:val="0"/>
                  <w:marTop w:val="0"/>
                  <w:marBottom w:val="0"/>
                  <w:divBdr>
                    <w:top w:val="none" w:sz="0" w:space="0" w:color="auto"/>
                    <w:left w:val="none" w:sz="0" w:space="0" w:color="auto"/>
                    <w:bottom w:val="none" w:sz="0" w:space="0" w:color="auto"/>
                    <w:right w:val="none" w:sz="0" w:space="0" w:color="auto"/>
                  </w:divBdr>
                </w:div>
              </w:divsChild>
            </w:div>
            <w:div w:id="510991189">
              <w:marLeft w:val="0"/>
              <w:marRight w:val="0"/>
              <w:marTop w:val="0"/>
              <w:marBottom w:val="0"/>
              <w:divBdr>
                <w:top w:val="none" w:sz="0" w:space="0" w:color="auto"/>
                <w:left w:val="none" w:sz="0" w:space="0" w:color="auto"/>
                <w:bottom w:val="none" w:sz="0" w:space="0" w:color="auto"/>
                <w:right w:val="none" w:sz="0" w:space="0" w:color="auto"/>
              </w:divBdr>
              <w:divsChild>
                <w:div w:id="1030758703">
                  <w:marLeft w:val="0"/>
                  <w:marRight w:val="0"/>
                  <w:marTop w:val="0"/>
                  <w:marBottom w:val="0"/>
                  <w:divBdr>
                    <w:top w:val="none" w:sz="0" w:space="0" w:color="auto"/>
                    <w:left w:val="none" w:sz="0" w:space="0" w:color="auto"/>
                    <w:bottom w:val="none" w:sz="0" w:space="0" w:color="auto"/>
                    <w:right w:val="none" w:sz="0" w:space="0" w:color="auto"/>
                  </w:divBdr>
                </w:div>
              </w:divsChild>
            </w:div>
            <w:div w:id="712269154">
              <w:marLeft w:val="0"/>
              <w:marRight w:val="0"/>
              <w:marTop w:val="0"/>
              <w:marBottom w:val="0"/>
              <w:divBdr>
                <w:top w:val="none" w:sz="0" w:space="0" w:color="auto"/>
                <w:left w:val="none" w:sz="0" w:space="0" w:color="auto"/>
                <w:bottom w:val="none" w:sz="0" w:space="0" w:color="auto"/>
                <w:right w:val="none" w:sz="0" w:space="0" w:color="auto"/>
              </w:divBdr>
              <w:divsChild>
                <w:div w:id="1686129033">
                  <w:marLeft w:val="0"/>
                  <w:marRight w:val="0"/>
                  <w:marTop w:val="0"/>
                  <w:marBottom w:val="0"/>
                  <w:divBdr>
                    <w:top w:val="none" w:sz="0" w:space="0" w:color="auto"/>
                    <w:left w:val="none" w:sz="0" w:space="0" w:color="auto"/>
                    <w:bottom w:val="none" w:sz="0" w:space="0" w:color="auto"/>
                    <w:right w:val="none" w:sz="0" w:space="0" w:color="auto"/>
                  </w:divBdr>
                </w:div>
              </w:divsChild>
            </w:div>
            <w:div w:id="782069440">
              <w:marLeft w:val="0"/>
              <w:marRight w:val="0"/>
              <w:marTop w:val="0"/>
              <w:marBottom w:val="0"/>
              <w:divBdr>
                <w:top w:val="none" w:sz="0" w:space="0" w:color="auto"/>
                <w:left w:val="none" w:sz="0" w:space="0" w:color="auto"/>
                <w:bottom w:val="none" w:sz="0" w:space="0" w:color="auto"/>
                <w:right w:val="none" w:sz="0" w:space="0" w:color="auto"/>
              </w:divBdr>
              <w:divsChild>
                <w:div w:id="1179931331">
                  <w:marLeft w:val="0"/>
                  <w:marRight w:val="0"/>
                  <w:marTop w:val="0"/>
                  <w:marBottom w:val="0"/>
                  <w:divBdr>
                    <w:top w:val="none" w:sz="0" w:space="0" w:color="auto"/>
                    <w:left w:val="none" w:sz="0" w:space="0" w:color="auto"/>
                    <w:bottom w:val="none" w:sz="0" w:space="0" w:color="auto"/>
                    <w:right w:val="none" w:sz="0" w:space="0" w:color="auto"/>
                  </w:divBdr>
                </w:div>
              </w:divsChild>
            </w:div>
            <w:div w:id="988360079">
              <w:marLeft w:val="0"/>
              <w:marRight w:val="0"/>
              <w:marTop w:val="0"/>
              <w:marBottom w:val="0"/>
              <w:divBdr>
                <w:top w:val="none" w:sz="0" w:space="0" w:color="auto"/>
                <w:left w:val="none" w:sz="0" w:space="0" w:color="auto"/>
                <w:bottom w:val="none" w:sz="0" w:space="0" w:color="auto"/>
                <w:right w:val="none" w:sz="0" w:space="0" w:color="auto"/>
              </w:divBdr>
              <w:divsChild>
                <w:div w:id="1770463032">
                  <w:marLeft w:val="0"/>
                  <w:marRight w:val="0"/>
                  <w:marTop w:val="0"/>
                  <w:marBottom w:val="0"/>
                  <w:divBdr>
                    <w:top w:val="none" w:sz="0" w:space="0" w:color="auto"/>
                    <w:left w:val="none" w:sz="0" w:space="0" w:color="auto"/>
                    <w:bottom w:val="none" w:sz="0" w:space="0" w:color="auto"/>
                    <w:right w:val="none" w:sz="0" w:space="0" w:color="auto"/>
                  </w:divBdr>
                </w:div>
              </w:divsChild>
            </w:div>
            <w:div w:id="995836787">
              <w:marLeft w:val="0"/>
              <w:marRight w:val="0"/>
              <w:marTop w:val="0"/>
              <w:marBottom w:val="0"/>
              <w:divBdr>
                <w:top w:val="none" w:sz="0" w:space="0" w:color="auto"/>
                <w:left w:val="none" w:sz="0" w:space="0" w:color="auto"/>
                <w:bottom w:val="none" w:sz="0" w:space="0" w:color="auto"/>
                <w:right w:val="none" w:sz="0" w:space="0" w:color="auto"/>
              </w:divBdr>
              <w:divsChild>
                <w:div w:id="64299315">
                  <w:marLeft w:val="0"/>
                  <w:marRight w:val="0"/>
                  <w:marTop w:val="0"/>
                  <w:marBottom w:val="0"/>
                  <w:divBdr>
                    <w:top w:val="none" w:sz="0" w:space="0" w:color="auto"/>
                    <w:left w:val="none" w:sz="0" w:space="0" w:color="auto"/>
                    <w:bottom w:val="none" w:sz="0" w:space="0" w:color="auto"/>
                    <w:right w:val="none" w:sz="0" w:space="0" w:color="auto"/>
                  </w:divBdr>
                </w:div>
                <w:div w:id="1433433349">
                  <w:marLeft w:val="0"/>
                  <w:marRight w:val="0"/>
                  <w:marTop w:val="0"/>
                  <w:marBottom w:val="0"/>
                  <w:divBdr>
                    <w:top w:val="none" w:sz="0" w:space="0" w:color="auto"/>
                    <w:left w:val="none" w:sz="0" w:space="0" w:color="auto"/>
                    <w:bottom w:val="none" w:sz="0" w:space="0" w:color="auto"/>
                    <w:right w:val="none" w:sz="0" w:space="0" w:color="auto"/>
                  </w:divBdr>
                </w:div>
                <w:div w:id="1624538358">
                  <w:marLeft w:val="0"/>
                  <w:marRight w:val="0"/>
                  <w:marTop w:val="0"/>
                  <w:marBottom w:val="0"/>
                  <w:divBdr>
                    <w:top w:val="none" w:sz="0" w:space="0" w:color="auto"/>
                    <w:left w:val="none" w:sz="0" w:space="0" w:color="auto"/>
                    <w:bottom w:val="none" w:sz="0" w:space="0" w:color="auto"/>
                    <w:right w:val="none" w:sz="0" w:space="0" w:color="auto"/>
                  </w:divBdr>
                </w:div>
              </w:divsChild>
            </w:div>
            <w:div w:id="1380670730">
              <w:marLeft w:val="0"/>
              <w:marRight w:val="0"/>
              <w:marTop w:val="0"/>
              <w:marBottom w:val="0"/>
              <w:divBdr>
                <w:top w:val="none" w:sz="0" w:space="0" w:color="auto"/>
                <w:left w:val="none" w:sz="0" w:space="0" w:color="auto"/>
                <w:bottom w:val="none" w:sz="0" w:space="0" w:color="auto"/>
                <w:right w:val="none" w:sz="0" w:space="0" w:color="auto"/>
              </w:divBdr>
              <w:divsChild>
                <w:div w:id="332954628">
                  <w:marLeft w:val="0"/>
                  <w:marRight w:val="0"/>
                  <w:marTop w:val="0"/>
                  <w:marBottom w:val="0"/>
                  <w:divBdr>
                    <w:top w:val="none" w:sz="0" w:space="0" w:color="auto"/>
                    <w:left w:val="none" w:sz="0" w:space="0" w:color="auto"/>
                    <w:bottom w:val="none" w:sz="0" w:space="0" w:color="auto"/>
                    <w:right w:val="none" w:sz="0" w:space="0" w:color="auto"/>
                  </w:divBdr>
                </w:div>
              </w:divsChild>
            </w:div>
            <w:div w:id="1570458324">
              <w:marLeft w:val="0"/>
              <w:marRight w:val="0"/>
              <w:marTop w:val="0"/>
              <w:marBottom w:val="0"/>
              <w:divBdr>
                <w:top w:val="none" w:sz="0" w:space="0" w:color="auto"/>
                <w:left w:val="none" w:sz="0" w:space="0" w:color="auto"/>
                <w:bottom w:val="none" w:sz="0" w:space="0" w:color="auto"/>
                <w:right w:val="none" w:sz="0" w:space="0" w:color="auto"/>
              </w:divBdr>
              <w:divsChild>
                <w:div w:id="1938059835">
                  <w:marLeft w:val="0"/>
                  <w:marRight w:val="0"/>
                  <w:marTop w:val="0"/>
                  <w:marBottom w:val="0"/>
                  <w:divBdr>
                    <w:top w:val="none" w:sz="0" w:space="0" w:color="auto"/>
                    <w:left w:val="none" w:sz="0" w:space="0" w:color="auto"/>
                    <w:bottom w:val="none" w:sz="0" w:space="0" w:color="auto"/>
                    <w:right w:val="none" w:sz="0" w:space="0" w:color="auto"/>
                  </w:divBdr>
                </w:div>
              </w:divsChild>
            </w:div>
            <w:div w:id="1719626975">
              <w:marLeft w:val="0"/>
              <w:marRight w:val="0"/>
              <w:marTop w:val="0"/>
              <w:marBottom w:val="0"/>
              <w:divBdr>
                <w:top w:val="none" w:sz="0" w:space="0" w:color="auto"/>
                <w:left w:val="none" w:sz="0" w:space="0" w:color="auto"/>
                <w:bottom w:val="none" w:sz="0" w:space="0" w:color="auto"/>
                <w:right w:val="none" w:sz="0" w:space="0" w:color="auto"/>
              </w:divBdr>
              <w:divsChild>
                <w:div w:id="689187999">
                  <w:marLeft w:val="0"/>
                  <w:marRight w:val="0"/>
                  <w:marTop w:val="0"/>
                  <w:marBottom w:val="0"/>
                  <w:divBdr>
                    <w:top w:val="none" w:sz="0" w:space="0" w:color="auto"/>
                    <w:left w:val="none" w:sz="0" w:space="0" w:color="auto"/>
                    <w:bottom w:val="none" w:sz="0" w:space="0" w:color="auto"/>
                    <w:right w:val="none" w:sz="0" w:space="0" w:color="auto"/>
                  </w:divBdr>
                </w:div>
                <w:div w:id="17052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8667">
          <w:marLeft w:val="0"/>
          <w:marRight w:val="0"/>
          <w:marTop w:val="0"/>
          <w:marBottom w:val="0"/>
          <w:divBdr>
            <w:top w:val="none" w:sz="0" w:space="0" w:color="auto"/>
            <w:left w:val="none" w:sz="0" w:space="0" w:color="auto"/>
            <w:bottom w:val="none" w:sz="0" w:space="0" w:color="auto"/>
            <w:right w:val="none" w:sz="0" w:space="0" w:color="auto"/>
          </w:divBdr>
        </w:div>
      </w:divsChild>
    </w:div>
    <w:div w:id="298264424">
      <w:bodyDiv w:val="1"/>
      <w:marLeft w:val="0"/>
      <w:marRight w:val="0"/>
      <w:marTop w:val="0"/>
      <w:marBottom w:val="0"/>
      <w:divBdr>
        <w:top w:val="none" w:sz="0" w:space="0" w:color="auto"/>
        <w:left w:val="none" w:sz="0" w:space="0" w:color="auto"/>
        <w:bottom w:val="none" w:sz="0" w:space="0" w:color="auto"/>
        <w:right w:val="none" w:sz="0" w:space="0" w:color="auto"/>
      </w:divBdr>
    </w:div>
    <w:div w:id="315496085">
      <w:bodyDiv w:val="1"/>
      <w:marLeft w:val="0"/>
      <w:marRight w:val="0"/>
      <w:marTop w:val="0"/>
      <w:marBottom w:val="0"/>
      <w:divBdr>
        <w:top w:val="none" w:sz="0" w:space="0" w:color="auto"/>
        <w:left w:val="none" w:sz="0" w:space="0" w:color="auto"/>
        <w:bottom w:val="none" w:sz="0" w:space="0" w:color="auto"/>
        <w:right w:val="none" w:sz="0" w:space="0" w:color="auto"/>
      </w:divBdr>
      <w:divsChild>
        <w:div w:id="1024210904">
          <w:marLeft w:val="0"/>
          <w:marRight w:val="0"/>
          <w:marTop w:val="0"/>
          <w:marBottom w:val="0"/>
          <w:divBdr>
            <w:top w:val="none" w:sz="0" w:space="0" w:color="auto"/>
            <w:left w:val="none" w:sz="0" w:space="0" w:color="auto"/>
            <w:bottom w:val="none" w:sz="0" w:space="0" w:color="auto"/>
            <w:right w:val="none" w:sz="0" w:space="0" w:color="auto"/>
          </w:divBdr>
        </w:div>
        <w:div w:id="1657344497">
          <w:marLeft w:val="0"/>
          <w:marRight w:val="0"/>
          <w:marTop w:val="0"/>
          <w:marBottom w:val="0"/>
          <w:divBdr>
            <w:top w:val="none" w:sz="0" w:space="0" w:color="auto"/>
            <w:left w:val="none" w:sz="0" w:space="0" w:color="auto"/>
            <w:bottom w:val="none" w:sz="0" w:space="0" w:color="auto"/>
            <w:right w:val="none" w:sz="0" w:space="0" w:color="auto"/>
          </w:divBdr>
        </w:div>
        <w:div w:id="1767576621">
          <w:marLeft w:val="0"/>
          <w:marRight w:val="0"/>
          <w:marTop w:val="0"/>
          <w:marBottom w:val="0"/>
          <w:divBdr>
            <w:top w:val="none" w:sz="0" w:space="0" w:color="auto"/>
            <w:left w:val="none" w:sz="0" w:space="0" w:color="auto"/>
            <w:bottom w:val="none" w:sz="0" w:space="0" w:color="auto"/>
            <w:right w:val="none" w:sz="0" w:space="0" w:color="auto"/>
          </w:divBdr>
        </w:div>
        <w:div w:id="2046638696">
          <w:marLeft w:val="0"/>
          <w:marRight w:val="0"/>
          <w:marTop w:val="0"/>
          <w:marBottom w:val="0"/>
          <w:divBdr>
            <w:top w:val="none" w:sz="0" w:space="0" w:color="auto"/>
            <w:left w:val="none" w:sz="0" w:space="0" w:color="auto"/>
            <w:bottom w:val="none" w:sz="0" w:space="0" w:color="auto"/>
            <w:right w:val="none" w:sz="0" w:space="0" w:color="auto"/>
          </w:divBdr>
          <w:divsChild>
            <w:div w:id="339158603">
              <w:marLeft w:val="0"/>
              <w:marRight w:val="0"/>
              <w:marTop w:val="0"/>
              <w:marBottom w:val="0"/>
              <w:divBdr>
                <w:top w:val="none" w:sz="0" w:space="0" w:color="auto"/>
                <w:left w:val="none" w:sz="0" w:space="0" w:color="auto"/>
                <w:bottom w:val="none" w:sz="0" w:space="0" w:color="auto"/>
                <w:right w:val="none" w:sz="0" w:space="0" w:color="auto"/>
              </w:divBdr>
            </w:div>
            <w:div w:id="387921631">
              <w:marLeft w:val="0"/>
              <w:marRight w:val="0"/>
              <w:marTop w:val="0"/>
              <w:marBottom w:val="0"/>
              <w:divBdr>
                <w:top w:val="none" w:sz="0" w:space="0" w:color="auto"/>
                <w:left w:val="none" w:sz="0" w:space="0" w:color="auto"/>
                <w:bottom w:val="none" w:sz="0" w:space="0" w:color="auto"/>
                <w:right w:val="none" w:sz="0" w:space="0" w:color="auto"/>
              </w:divBdr>
            </w:div>
            <w:div w:id="388962315">
              <w:marLeft w:val="0"/>
              <w:marRight w:val="0"/>
              <w:marTop w:val="0"/>
              <w:marBottom w:val="0"/>
              <w:divBdr>
                <w:top w:val="none" w:sz="0" w:space="0" w:color="auto"/>
                <w:left w:val="none" w:sz="0" w:space="0" w:color="auto"/>
                <w:bottom w:val="none" w:sz="0" w:space="0" w:color="auto"/>
                <w:right w:val="none" w:sz="0" w:space="0" w:color="auto"/>
              </w:divBdr>
            </w:div>
            <w:div w:id="479419267">
              <w:marLeft w:val="0"/>
              <w:marRight w:val="0"/>
              <w:marTop w:val="0"/>
              <w:marBottom w:val="0"/>
              <w:divBdr>
                <w:top w:val="none" w:sz="0" w:space="0" w:color="auto"/>
                <w:left w:val="none" w:sz="0" w:space="0" w:color="auto"/>
                <w:bottom w:val="none" w:sz="0" w:space="0" w:color="auto"/>
                <w:right w:val="none" w:sz="0" w:space="0" w:color="auto"/>
              </w:divBdr>
            </w:div>
            <w:div w:id="646204160">
              <w:marLeft w:val="0"/>
              <w:marRight w:val="0"/>
              <w:marTop w:val="0"/>
              <w:marBottom w:val="0"/>
              <w:divBdr>
                <w:top w:val="none" w:sz="0" w:space="0" w:color="auto"/>
                <w:left w:val="none" w:sz="0" w:space="0" w:color="auto"/>
                <w:bottom w:val="none" w:sz="0" w:space="0" w:color="auto"/>
                <w:right w:val="none" w:sz="0" w:space="0" w:color="auto"/>
              </w:divBdr>
            </w:div>
            <w:div w:id="673070803">
              <w:marLeft w:val="0"/>
              <w:marRight w:val="0"/>
              <w:marTop w:val="0"/>
              <w:marBottom w:val="0"/>
              <w:divBdr>
                <w:top w:val="none" w:sz="0" w:space="0" w:color="auto"/>
                <w:left w:val="none" w:sz="0" w:space="0" w:color="auto"/>
                <w:bottom w:val="none" w:sz="0" w:space="0" w:color="auto"/>
                <w:right w:val="none" w:sz="0" w:space="0" w:color="auto"/>
              </w:divBdr>
            </w:div>
            <w:div w:id="704909281">
              <w:marLeft w:val="0"/>
              <w:marRight w:val="0"/>
              <w:marTop w:val="0"/>
              <w:marBottom w:val="0"/>
              <w:divBdr>
                <w:top w:val="none" w:sz="0" w:space="0" w:color="auto"/>
                <w:left w:val="none" w:sz="0" w:space="0" w:color="auto"/>
                <w:bottom w:val="none" w:sz="0" w:space="0" w:color="auto"/>
                <w:right w:val="none" w:sz="0" w:space="0" w:color="auto"/>
              </w:divBdr>
            </w:div>
            <w:div w:id="814104471">
              <w:marLeft w:val="0"/>
              <w:marRight w:val="0"/>
              <w:marTop w:val="0"/>
              <w:marBottom w:val="0"/>
              <w:divBdr>
                <w:top w:val="none" w:sz="0" w:space="0" w:color="auto"/>
                <w:left w:val="none" w:sz="0" w:space="0" w:color="auto"/>
                <w:bottom w:val="none" w:sz="0" w:space="0" w:color="auto"/>
                <w:right w:val="none" w:sz="0" w:space="0" w:color="auto"/>
              </w:divBdr>
            </w:div>
            <w:div w:id="1054357251">
              <w:marLeft w:val="0"/>
              <w:marRight w:val="0"/>
              <w:marTop w:val="0"/>
              <w:marBottom w:val="0"/>
              <w:divBdr>
                <w:top w:val="none" w:sz="0" w:space="0" w:color="auto"/>
                <w:left w:val="none" w:sz="0" w:space="0" w:color="auto"/>
                <w:bottom w:val="none" w:sz="0" w:space="0" w:color="auto"/>
                <w:right w:val="none" w:sz="0" w:space="0" w:color="auto"/>
              </w:divBdr>
            </w:div>
            <w:div w:id="1125931199">
              <w:marLeft w:val="0"/>
              <w:marRight w:val="0"/>
              <w:marTop w:val="0"/>
              <w:marBottom w:val="0"/>
              <w:divBdr>
                <w:top w:val="none" w:sz="0" w:space="0" w:color="auto"/>
                <w:left w:val="none" w:sz="0" w:space="0" w:color="auto"/>
                <w:bottom w:val="none" w:sz="0" w:space="0" w:color="auto"/>
                <w:right w:val="none" w:sz="0" w:space="0" w:color="auto"/>
              </w:divBdr>
            </w:div>
            <w:div w:id="1275791841">
              <w:marLeft w:val="0"/>
              <w:marRight w:val="0"/>
              <w:marTop w:val="0"/>
              <w:marBottom w:val="0"/>
              <w:divBdr>
                <w:top w:val="none" w:sz="0" w:space="0" w:color="auto"/>
                <w:left w:val="none" w:sz="0" w:space="0" w:color="auto"/>
                <w:bottom w:val="none" w:sz="0" w:space="0" w:color="auto"/>
                <w:right w:val="none" w:sz="0" w:space="0" w:color="auto"/>
              </w:divBdr>
            </w:div>
            <w:div w:id="1368988163">
              <w:marLeft w:val="0"/>
              <w:marRight w:val="0"/>
              <w:marTop w:val="0"/>
              <w:marBottom w:val="0"/>
              <w:divBdr>
                <w:top w:val="none" w:sz="0" w:space="0" w:color="auto"/>
                <w:left w:val="none" w:sz="0" w:space="0" w:color="auto"/>
                <w:bottom w:val="none" w:sz="0" w:space="0" w:color="auto"/>
                <w:right w:val="none" w:sz="0" w:space="0" w:color="auto"/>
              </w:divBdr>
            </w:div>
            <w:div w:id="18573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70672">
      <w:bodyDiv w:val="1"/>
      <w:marLeft w:val="0"/>
      <w:marRight w:val="0"/>
      <w:marTop w:val="0"/>
      <w:marBottom w:val="0"/>
      <w:divBdr>
        <w:top w:val="none" w:sz="0" w:space="0" w:color="auto"/>
        <w:left w:val="none" w:sz="0" w:space="0" w:color="auto"/>
        <w:bottom w:val="none" w:sz="0" w:space="0" w:color="auto"/>
        <w:right w:val="none" w:sz="0" w:space="0" w:color="auto"/>
      </w:divBdr>
      <w:divsChild>
        <w:div w:id="1181235240">
          <w:marLeft w:val="0"/>
          <w:marRight w:val="0"/>
          <w:marTop w:val="0"/>
          <w:marBottom w:val="0"/>
          <w:divBdr>
            <w:top w:val="none" w:sz="0" w:space="0" w:color="auto"/>
            <w:left w:val="none" w:sz="0" w:space="0" w:color="auto"/>
            <w:bottom w:val="none" w:sz="0" w:space="0" w:color="auto"/>
            <w:right w:val="none" w:sz="0" w:space="0" w:color="auto"/>
          </w:divBdr>
        </w:div>
        <w:div w:id="1717655612">
          <w:marLeft w:val="0"/>
          <w:marRight w:val="0"/>
          <w:marTop w:val="0"/>
          <w:marBottom w:val="0"/>
          <w:divBdr>
            <w:top w:val="none" w:sz="0" w:space="0" w:color="auto"/>
            <w:left w:val="none" w:sz="0" w:space="0" w:color="auto"/>
            <w:bottom w:val="none" w:sz="0" w:space="0" w:color="auto"/>
            <w:right w:val="none" w:sz="0" w:space="0" w:color="auto"/>
          </w:divBdr>
        </w:div>
      </w:divsChild>
    </w:div>
    <w:div w:id="526673150">
      <w:bodyDiv w:val="1"/>
      <w:marLeft w:val="0"/>
      <w:marRight w:val="0"/>
      <w:marTop w:val="0"/>
      <w:marBottom w:val="0"/>
      <w:divBdr>
        <w:top w:val="none" w:sz="0" w:space="0" w:color="auto"/>
        <w:left w:val="none" w:sz="0" w:space="0" w:color="auto"/>
        <w:bottom w:val="none" w:sz="0" w:space="0" w:color="auto"/>
        <w:right w:val="none" w:sz="0" w:space="0" w:color="auto"/>
      </w:divBdr>
      <w:divsChild>
        <w:div w:id="844520807">
          <w:marLeft w:val="0"/>
          <w:marRight w:val="0"/>
          <w:marTop w:val="0"/>
          <w:marBottom w:val="0"/>
          <w:divBdr>
            <w:top w:val="none" w:sz="0" w:space="0" w:color="auto"/>
            <w:left w:val="none" w:sz="0" w:space="0" w:color="auto"/>
            <w:bottom w:val="none" w:sz="0" w:space="0" w:color="auto"/>
            <w:right w:val="none" w:sz="0" w:space="0" w:color="auto"/>
          </w:divBdr>
        </w:div>
        <w:div w:id="1440563188">
          <w:marLeft w:val="0"/>
          <w:marRight w:val="0"/>
          <w:marTop w:val="0"/>
          <w:marBottom w:val="0"/>
          <w:divBdr>
            <w:top w:val="none" w:sz="0" w:space="0" w:color="auto"/>
            <w:left w:val="none" w:sz="0" w:space="0" w:color="auto"/>
            <w:bottom w:val="none" w:sz="0" w:space="0" w:color="auto"/>
            <w:right w:val="none" w:sz="0" w:space="0" w:color="auto"/>
          </w:divBdr>
          <w:divsChild>
            <w:div w:id="1715961754">
              <w:marLeft w:val="-75"/>
              <w:marRight w:val="0"/>
              <w:marTop w:val="30"/>
              <w:marBottom w:val="30"/>
              <w:divBdr>
                <w:top w:val="none" w:sz="0" w:space="0" w:color="auto"/>
                <w:left w:val="none" w:sz="0" w:space="0" w:color="auto"/>
                <w:bottom w:val="none" w:sz="0" w:space="0" w:color="auto"/>
                <w:right w:val="none" w:sz="0" w:space="0" w:color="auto"/>
              </w:divBdr>
              <w:divsChild>
                <w:div w:id="101732546">
                  <w:marLeft w:val="0"/>
                  <w:marRight w:val="0"/>
                  <w:marTop w:val="0"/>
                  <w:marBottom w:val="0"/>
                  <w:divBdr>
                    <w:top w:val="none" w:sz="0" w:space="0" w:color="auto"/>
                    <w:left w:val="none" w:sz="0" w:space="0" w:color="auto"/>
                    <w:bottom w:val="none" w:sz="0" w:space="0" w:color="auto"/>
                    <w:right w:val="none" w:sz="0" w:space="0" w:color="auto"/>
                  </w:divBdr>
                  <w:divsChild>
                    <w:div w:id="1019552450">
                      <w:marLeft w:val="0"/>
                      <w:marRight w:val="0"/>
                      <w:marTop w:val="0"/>
                      <w:marBottom w:val="0"/>
                      <w:divBdr>
                        <w:top w:val="none" w:sz="0" w:space="0" w:color="auto"/>
                        <w:left w:val="none" w:sz="0" w:space="0" w:color="auto"/>
                        <w:bottom w:val="none" w:sz="0" w:space="0" w:color="auto"/>
                        <w:right w:val="none" w:sz="0" w:space="0" w:color="auto"/>
                      </w:divBdr>
                    </w:div>
                  </w:divsChild>
                </w:div>
                <w:div w:id="133564800">
                  <w:marLeft w:val="0"/>
                  <w:marRight w:val="0"/>
                  <w:marTop w:val="0"/>
                  <w:marBottom w:val="0"/>
                  <w:divBdr>
                    <w:top w:val="none" w:sz="0" w:space="0" w:color="auto"/>
                    <w:left w:val="none" w:sz="0" w:space="0" w:color="auto"/>
                    <w:bottom w:val="none" w:sz="0" w:space="0" w:color="auto"/>
                    <w:right w:val="none" w:sz="0" w:space="0" w:color="auto"/>
                  </w:divBdr>
                  <w:divsChild>
                    <w:div w:id="1328948036">
                      <w:marLeft w:val="0"/>
                      <w:marRight w:val="0"/>
                      <w:marTop w:val="0"/>
                      <w:marBottom w:val="0"/>
                      <w:divBdr>
                        <w:top w:val="none" w:sz="0" w:space="0" w:color="auto"/>
                        <w:left w:val="none" w:sz="0" w:space="0" w:color="auto"/>
                        <w:bottom w:val="none" w:sz="0" w:space="0" w:color="auto"/>
                        <w:right w:val="none" w:sz="0" w:space="0" w:color="auto"/>
                      </w:divBdr>
                    </w:div>
                  </w:divsChild>
                </w:div>
                <w:div w:id="208953989">
                  <w:marLeft w:val="0"/>
                  <w:marRight w:val="0"/>
                  <w:marTop w:val="0"/>
                  <w:marBottom w:val="0"/>
                  <w:divBdr>
                    <w:top w:val="none" w:sz="0" w:space="0" w:color="auto"/>
                    <w:left w:val="none" w:sz="0" w:space="0" w:color="auto"/>
                    <w:bottom w:val="none" w:sz="0" w:space="0" w:color="auto"/>
                    <w:right w:val="none" w:sz="0" w:space="0" w:color="auto"/>
                  </w:divBdr>
                  <w:divsChild>
                    <w:div w:id="1834829846">
                      <w:marLeft w:val="0"/>
                      <w:marRight w:val="0"/>
                      <w:marTop w:val="0"/>
                      <w:marBottom w:val="0"/>
                      <w:divBdr>
                        <w:top w:val="none" w:sz="0" w:space="0" w:color="auto"/>
                        <w:left w:val="none" w:sz="0" w:space="0" w:color="auto"/>
                        <w:bottom w:val="none" w:sz="0" w:space="0" w:color="auto"/>
                        <w:right w:val="none" w:sz="0" w:space="0" w:color="auto"/>
                      </w:divBdr>
                    </w:div>
                  </w:divsChild>
                </w:div>
                <w:div w:id="315644561">
                  <w:marLeft w:val="0"/>
                  <w:marRight w:val="0"/>
                  <w:marTop w:val="0"/>
                  <w:marBottom w:val="0"/>
                  <w:divBdr>
                    <w:top w:val="none" w:sz="0" w:space="0" w:color="auto"/>
                    <w:left w:val="none" w:sz="0" w:space="0" w:color="auto"/>
                    <w:bottom w:val="none" w:sz="0" w:space="0" w:color="auto"/>
                    <w:right w:val="none" w:sz="0" w:space="0" w:color="auto"/>
                  </w:divBdr>
                  <w:divsChild>
                    <w:div w:id="994382517">
                      <w:marLeft w:val="0"/>
                      <w:marRight w:val="0"/>
                      <w:marTop w:val="0"/>
                      <w:marBottom w:val="0"/>
                      <w:divBdr>
                        <w:top w:val="none" w:sz="0" w:space="0" w:color="auto"/>
                        <w:left w:val="none" w:sz="0" w:space="0" w:color="auto"/>
                        <w:bottom w:val="none" w:sz="0" w:space="0" w:color="auto"/>
                        <w:right w:val="none" w:sz="0" w:space="0" w:color="auto"/>
                      </w:divBdr>
                    </w:div>
                    <w:div w:id="1202749049">
                      <w:marLeft w:val="0"/>
                      <w:marRight w:val="0"/>
                      <w:marTop w:val="0"/>
                      <w:marBottom w:val="0"/>
                      <w:divBdr>
                        <w:top w:val="none" w:sz="0" w:space="0" w:color="auto"/>
                        <w:left w:val="none" w:sz="0" w:space="0" w:color="auto"/>
                        <w:bottom w:val="none" w:sz="0" w:space="0" w:color="auto"/>
                        <w:right w:val="none" w:sz="0" w:space="0" w:color="auto"/>
                      </w:divBdr>
                    </w:div>
                  </w:divsChild>
                </w:div>
                <w:div w:id="372004771">
                  <w:marLeft w:val="0"/>
                  <w:marRight w:val="0"/>
                  <w:marTop w:val="0"/>
                  <w:marBottom w:val="0"/>
                  <w:divBdr>
                    <w:top w:val="none" w:sz="0" w:space="0" w:color="auto"/>
                    <w:left w:val="none" w:sz="0" w:space="0" w:color="auto"/>
                    <w:bottom w:val="none" w:sz="0" w:space="0" w:color="auto"/>
                    <w:right w:val="none" w:sz="0" w:space="0" w:color="auto"/>
                  </w:divBdr>
                  <w:divsChild>
                    <w:div w:id="556281562">
                      <w:marLeft w:val="0"/>
                      <w:marRight w:val="0"/>
                      <w:marTop w:val="0"/>
                      <w:marBottom w:val="0"/>
                      <w:divBdr>
                        <w:top w:val="none" w:sz="0" w:space="0" w:color="auto"/>
                        <w:left w:val="none" w:sz="0" w:space="0" w:color="auto"/>
                        <w:bottom w:val="none" w:sz="0" w:space="0" w:color="auto"/>
                        <w:right w:val="none" w:sz="0" w:space="0" w:color="auto"/>
                      </w:divBdr>
                    </w:div>
                    <w:div w:id="2030645796">
                      <w:marLeft w:val="0"/>
                      <w:marRight w:val="0"/>
                      <w:marTop w:val="0"/>
                      <w:marBottom w:val="0"/>
                      <w:divBdr>
                        <w:top w:val="none" w:sz="0" w:space="0" w:color="auto"/>
                        <w:left w:val="none" w:sz="0" w:space="0" w:color="auto"/>
                        <w:bottom w:val="none" w:sz="0" w:space="0" w:color="auto"/>
                        <w:right w:val="none" w:sz="0" w:space="0" w:color="auto"/>
                      </w:divBdr>
                    </w:div>
                  </w:divsChild>
                </w:div>
                <w:div w:id="394742140">
                  <w:marLeft w:val="0"/>
                  <w:marRight w:val="0"/>
                  <w:marTop w:val="0"/>
                  <w:marBottom w:val="0"/>
                  <w:divBdr>
                    <w:top w:val="none" w:sz="0" w:space="0" w:color="auto"/>
                    <w:left w:val="none" w:sz="0" w:space="0" w:color="auto"/>
                    <w:bottom w:val="none" w:sz="0" w:space="0" w:color="auto"/>
                    <w:right w:val="none" w:sz="0" w:space="0" w:color="auto"/>
                  </w:divBdr>
                  <w:divsChild>
                    <w:div w:id="791559770">
                      <w:marLeft w:val="0"/>
                      <w:marRight w:val="0"/>
                      <w:marTop w:val="0"/>
                      <w:marBottom w:val="0"/>
                      <w:divBdr>
                        <w:top w:val="none" w:sz="0" w:space="0" w:color="auto"/>
                        <w:left w:val="none" w:sz="0" w:space="0" w:color="auto"/>
                        <w:bottom w:val="none" w:sz="0" w:space="0" w:color="auto"/>
                        <w:right w:val="none" w:sz="0" w:space="0" w:color="auto"/>
                      </w:divBdr>
                    </w:div>
                  </w:divsChild>
                </w:div>
                <w:div w:id="485242497">
                  <w:marLeft w:val="0"/>
                  <w:marRight w:val="0"/>
                  <w:marTop w:val="0"/>
                  <w:marBottom w:val="0"/>
                  <w:divBdr>
                    <w:top w:val="none" w:sz="0" w:space="0" w:color="auto"/>
                    <w:left w:val="none" w:sz="0" w:space="0" w:color="auto"/>
                    <w:bottom w:val="none" w:sz="0" w:space="0" w:color="auto"/>
                    <w:right w:val="none" w:sz="0" w:space="0" w:color="auto"/>
                  </w:divBdr>
                  <w:divsChild>
                    <w:div w:id="1050804802">
                      <w:marLeft w:val="0"/>
                      <w:marRight w:val="0"/>
                      <w:marTop w:val="0"/>
                      <w:marBottom w:val="0"/>
                      <w:divBdr>
                        <w:top w:val="none" w:sz="0" w:space="0" w:color="auto"/>
                        <w:left w:val="none" w:sz="0" w:space="0" w:color="auto"/>
                        <w:bottom w:val="none" w:sz="0" w:space="0" w:color="auto"/>
                        <w:right w:val="none" w:sz="0" w:space="0" w:color="auto"/>
                      </w:divBdr>
                    </w:div>
                  </w:divsChild>
                </w:div>
                <w:div w:id="608704819">
                  <w:marLeft w:val="0"/>
                  <w:marRight w:val="0"/>
                  <w:marTop w:val="0"/>
                  <w:marBottom w:val="0"/>
                  <w:divBdr>
                    <w:top w:val="none" w:sz="0" w:space="0" w:color="auto"/>
                    <w:left w:val="none" w:sz="0" w:space="0" w:color="auto"/>
                    <w:bottom w:val="none" w:sz="0" w:space="0" w:color="auto"/>
                    <w:right w:val="none" w:sz="0" w:space="0" w:color="auto"/>
                  </w:divBdr>
                  <w:divsChild>
                    <w:div w:id="450520589">
                      <w:marLeft w:val="0"/>
                      <w:marRight w:val="0"/>
                      <w:marTop w:val="0"/>
                      <w:marBottom w:val="0"/>
                      <w:divBdr>
                        <w:top w:val="none" w:sz="0" w:space="0" w:color="auto"/>
                        <w:left w:val="none" w:sz="0" w:space="0" w:color="auto"/>
                        <w:bottom w:val="none" w:sz="0" w:space="0" w:color="auto"/>
                        <w:right w:val="none" w:sz="0" w:space="0" w:color="auto"/>
                      </w:divBdr>
                    </w:div>
                  </w:divsChild>
                </w:div>
                <w:div w:id="752504970">
                  <w:marLeft w:val="0"/>
                  <w:marRight w:val="0"/>
                  <w:marTop w:val="0"/>
                  <w:marBottom w:val="0"/>
                  <w:divBdr>
                    <w:top w:val="none" w:sz="0" w:space="0" w:color="auto"/>
                    <w:left w:val="none" w:sz="0" w:space="0" w:color="auto"/>
                    <w:bottom w:val="none" w:sz="0" w:space="0" w:color="auto"/>
                    <w:right w:val="none" w:sz="0" w:space="0" w:color="auto"/>
                  </w:divBdr>
                  <w:divsChild>
                    <w:div w:id="1489010528">
                      <w:marLeft w:val="0"/>
                      <w:marRight w:val="0"/>
                      <w:marTop w:val="0"/>
                      <w:marBottom w:val="0"/>
                      <w:divBdr>
                        <w:top w:val="none" w:sz="0" w:space="0" w:color="auto"/>
                        <w:left w:val="none" w:sz="0" w:space="0" w:color="auto"/>
                        <w:bottom w:val="none" w:sz="0" w:space="0" w:color="auto"/>
                        <w:right w:val="none" w:sz="0" w:space="0" w:color="auto"/>
                      </w:divBdr>
                    </w:div>
                  </w:divsChild>
                </w:div>
                <w:div w:id="905843308">
                  <w:marLeft w:val="0"/>
                  <w:marRight w:val="0"/>
                  <w:marTop w:val="0"/>
                  <w:marBottom w:val="0"/>
                  <w:divBdr>
                    <w:top w:val="none" w:sz="0" w:space="0" w:color="auto"/>
                    <w:left w:val="none" w:sz="0" w:space="0" w:color="auto"/>
                    <w:bottom w:val="none" w:sz="0" w:space="0" w:color="auto"/>
                    <w:right w:val="none" w:sz="0" w:space="0" w:color="auto"/>
                  </w:divBdr>
                  <w:divsChild>
                    <w:div w:id="1213810996">
                      <w:marLeft w:val="0"/>
                      <w:marRight w:val="0"/>
                      <w:marTop w:val="0"/>
                      <w:marBottom w:val="0"/>
                      <w:divBdr>
                        <w:top w:val="none" w:sz="0" w:space="0" w:color="auto"/>
                        <w:left w:val="none" w:sz="0" w:space="0" w:color="auto"/>
                        <w:bottom w:val="none" w:sz="0" w:space="0" w:color="auto"/>
                        <w:right w:val="none" w:sz="0" w:space="0" w:color="auto"/>
                      </w:divBdr>
                    </w:div>
                    <w:div w:id="1988774879">
                      <w:marLeft w:val="0"/>
                      <w:marRight w:val="0"/>
                      <w:marTop w:val="0"/>
                      <w:marBottom w:val="0"/>
                      <w:divBdr>
                        <w:top w:val="none" w:sz="0" w:space="0" w:color="auto"/>
                        <w:left w:val="none" w:sz="0" w:space="0" w:color="auto"/>
                        <w:bottom w:val="none" w:sz="0" w:space="0" w:color="auto"/>
                        <w:right w:val="none" w:sz="0" w:space="0" w:color="auto"/>
                      </w:divBdr>
                    </w:div>
                  </w:divsChild>
                </w:div>
                <w:div w:id="923299903">
                  <w:marLeft w:val="0"/>
                  <w:marRight w:val="0"/>
                  <w:marTop w:val="0"/>
                  <w:marBottom w:val="0"/>
                  <w:divBdr>
                    <w:top w:val="none" w:sz="0" w:space="0" w:color="auto"/>
                    <w:left w:val="none" w:sz="0" w:space="0" w:color="auto"/>
                    <w:bottom w:val="none" w:sz="0" w:space="0" w:color="auto"/>
                    <w:right w:val="none" w:sz="0" w:space="0" w:color="auto"/>
                  </w:divBdr>
                  <w:divsChild>
                    <w:div w:id="1154108910">
                      <w:marLeft w:val="0"/>
                      <w:marRight w:val="0"/>
                      <w:marTop w:val="0"/>
                      <w:marBottom w:val="0"/>
                      <w:divBdr>
                        <w:top w:val="none" w:sz="0" w:space="0" w:color="auto"/>
                        <w:left w:val="none" w:sz="0" w:space="0" w:color="auto"/>
                        <w:bottom w:val="none" w:sz="0" w:space="0" w:color="auto"/>
                        <w:right w:val="none" w:sz="0" w:space="0" w:color="auto"/>
                      </w:divBdr>
                    </w:div>
                  </w:divsChild>
                </w:div>
                <w:div w:id="924269575">
                  <w:marLeft w:val="0"/>
                  <w:marRight w:val="0"/>
                  <w:marTop w:val="0"/>
                  <w:marBottom w:val="0"/>
                  <w:divBdr>
                    <w:top w:val="none" w:sz="0" w:space="0" w:color="auto"/>
                    <w:left w:val="none" w:sz="0" w:space="0" w:color="auto"/>
                    <w:bottom w:val="none" w:sz="0" w:space="0" w:color="auto"/>
                    <w:right w:val="none" w:sz="0" w:space="0" w:color="auto"/>
                  </w:divBdr>
                  <w:divsChild>
                    <w:div w:id="676731197">
                      <w:marLeft w:val="0"/>
                      <w:marRight w:val="0"/>
                      <w:marTop w:val="0"/>
                      <w:marBottom w:val="0"/>
                      <w:divBdr>
                        <w:top w:val="none" w:sz="0" w:space="0" w:color="auto"/>
                        <w:left w:val="none" w:sz="0" w:space="0" w:color="auto"/>
                        <w:bottom w:val="none" w:sz="0" w:space="0" w:color="auto"/>
                        <w:right w:val="none" w:sz="0" w:space="0" w:color="auto"/>
                      </w:divBdr>
                    </w:div>
                    <w:div w:id="1734506806">
                      <w:marLeft w:val="0"/>
                      <w:marRight w:val="0"/>
                      <w:marTop w:val="0"/>
                      <w:marBottom w:val="0"/>
                      <w:divBdr>
                        <w:top w:val="none" w:sz="0" w:space="0" w:color="auto"/>
                        <w:left w:val="none" w:sz="0" w:space="0" w:color="auto"/>
                        <w:bottom w:val="none" w:sz="0" w:space="0" w:color="auto"/>
                        <w:right w:val="none" w:sz="0" w:space="0" w:color="auto"/>
                      </w:divBdr>
                    </w:div>
                  </w:divsChild>
                </w:div>
                <w:div w:id="938567372">
                  <w:marLeft w:val="0"/>
                  <w:marRight w:val="0"/>
                  <w:marTop w:val="0"/>
                  <w:marBottom w:val="0"/>
                  <w:divBdr>
                    <w:top w:val="none" w:sz="0" w:space="0" w:color="auto"/>
                    <w:left w:val="none" w:sz="0" w:space="0" w:color="auto"/>
                    <w:bottom w:val="none" w:sz="0" w:space="0" w:color="auto"/>
                    <w:right w:val="none" w:sz="0" w:space="0" w:color="auto"/>
                  </w:divBdr>
                  <w:divsChild>
                    <w:div w:id="582764233">
                      <w:marLeft w:val="0"/>
                      <w:marRight w:val="0"/>
                      <w:marTop w:val="0"/>
                      <w:marBottom w:val="0"/>
                      <w:divBdr>
                        <w:top w:val="none" w:sz="0" w:space="0" w:color="auto"/>
                        <w:left w:val="none" w:sz="0" w:space="0" w:color="auto"/>
                        <w:bottom w:val="none" w:sz="0" w:space="0" w:color="auto"/>
                        <w:right w:val="none" w:sz="0" w:space="0" w:color="auto"/>
                      </w:divBdr>
                    </w:div>
                  </w:divsChild>
                </w:div>
                <w:div w:id="1052390947">
                  <w:marLeft w:val="0"/>
                  <w:marRight w:val="0"/>
                  <w:marTop w:val="0"/>
                  <w:marBottom w:val="0"/>
                  <w:divBdr>
                    <w:top w:val="none" w:sz="0" w:space="0" w:color="auto"/>
                    <w:left w:val="none" w:sz="0" w:space="0" w:color="auto"/>
                    <w:bottom w:val="none" w:sz="0" w:space="0" w:color="auto"/>
                    <w:right w:val="none" w:sz="0" w:space="0" w:color="auto"/>
                  </w:divBdr>
                  <w:divsChild>
                    <w:div w:id="912273032">
                      <w:marLeft w:val="0"/>
                      <w:marRight w:val="0"/>
                      <w:marTop w:val="0"/>
                      <w:marBottom w:val="0"/>
                      <w:divBdr>
                        <w:top w:val="none" w:sz="0" w:space="0" w:color="auto"/>
                        <w:left w:val="none" w:sz="0" w:space="0" w:color="auto"/>
                        <w:bottom w:val="none" w:sz="0" w:space="0" w:color="auto"/>
                        <w:right w:val="none" w:sz="0" w:space="0" w:color="auto"/>
                      </w:divBdr>
                    </w:div>
                  </w:divsChild>
                </w:div>
                <w:div w:id="1250886757">
                  <w:marLeft w:val="0"/>
                  <w:marRight w:val="0"/>
                  <w:marTop w:val="0"/>
                  <w:marBottom w:val="0"/>
                  <w:divBdr>
                    <w:top w:val="none" w:sz="0" w:space="0" w:color="auto"/>
                    <w:left w:val="none" w:sz="0" w:space="0" w:color="auto"/>
                    <w:bottom w:val="none" w:sz="0" w:space="0" w:color="auto"/>
                    <w:right w:val="none" w:sz="0" w:space="0" w:color="auto"/>
                  </w:divBdr>
                  <w:divsChild>
                    <w:div w:id="1654023574">
                      <w:marLeft w:val="0"/>
                      <w:marRight w:val="0"/>
                      <w:marTop w:val="0"/>
                      <w:marBottom w:val="0"/>
                      <w:divBdr>
                        <w:top w:val="none" w:sz="0" w:space="0" w:color="auto"/>
                        <w:left w:val="none" w:sz="0" w:space="0" w:color="auto"/>
                        <w:bottom w:val="none" w:sz="0" w:space="0" w:color="auto"/>
                        <w:right w:val="none" w:sz="0" w:space="0" w:color="auto"/>
                      </w:divBdr>
                    </w:div>
                  </w:divsChild>
                </w:div>
                <w:div w:id="1255359425">
                  <w:marLeft w:val="0"/>
                  <w:marRight w:val="0"/>
                  <w:marTop w:val="0"/>
                  <w:marBottom w:val="0"/>
                  <w:divBdr>
                    <w:top w:val="none" w:sz="0" w:space="0" w:color="auto"/>
                    <w:left w:val="none" w:sz="0" w:space="0" w:color="auto"/>
                    <w:bottom w:val="none" w:sz="0" w:space="0" w:color="auto"/>
                    <w:right w:val="none" w:sz="0" w:space="0" w:color="auto"/>
                  </w:divBdr>
                  <w:divsChild>
                    <w:div w:id="461970613">
                      <w:marLeft w:val="0"/>
                      <w:marRight w:val="0"/>
                      <w:marTop w:val="0"/>
                      <w:marBottom w:val="0"/>
                      <w:divBdr>
                        <w:top w:val="none" w:sz="0" w:space="0" w:color="auto"/>
                        <w:left w:val="none" w:sz="0" w:space="0" w:color="auto"/>
                        <w:bottom w:val="none" w:sz="0" w:space="0" w:color="auto"/>
                        <w:right w:val="none" w:sz="0" w:space="0" w:color="auto"/>
                      </w:divBdr>
                    </w:div>
                  </w:divsChild>
                </w:div>
                <w:div w:id="1284536757">
                  <w:marLeft w:val="0"/>
                  <w:marRight w:val="0"/>
                  <w:marTop w:val="0"/>
                  <w:marBottom w:val="0"/>
                  <w:divBdr>
                    <w:top w:val="none" w:sz="0" w:space="0" w:color="auto"/>
                    <w:left w:val="none" w:sz="0" w:space="0" w:color="auto"/>
                    <w:bottom w:val="none" w:sz="0" w:space="0" w:color="auto"/>
                    <w:right w:val="none" w:sz="0" w:space="0" w:color="auto"/>
                  </w:divBdr>
                  <w:divsChild>
                    <w:div w:id="607467849">
                      <w:marLeft w:val="0"/>
                      <w:marRight w:val="0"/>
                      <w:marTop w:val="0"/>
                      <w:marBottom w:val="0"/>
                      <w:divBdr>
                        <w:top w:val="none" w:sz="0" w:space="0" w:color="auto"/>
                        <w:left w:val="none" w:sz="0" w:space="0" w:color="auto"/>
                        <w:bottom w:val="none" w:sz="0" w:space="0" w:color="auto"/>
                        <w:right w:val="none" w:sz="0" w:space="0" w:color="auto"/>
                      </w:divBdr>
                    </w:div>
                  </w:divsChild>
                </w:div>
                <w:div w:id="1294558799">
                  <w:marLeft w:val="0"/>
                  <w:marRight w:val="0"/>
                  <w:marTop w:val="0"/>
                  <w:marBottom w:val="0"/>
                  <w:divBdr>
                    <w:top w:val="none" w:sz="0" w:space="0" w:color="auto"/>
                    <w:left w:val="none" w:sz="0" w:space="0" w:color="auto"/>
                    <w:bottom w:val="none" w:sz="0" w:space="0" w:color="auto"/>
                    <w:right w:val="none" w:sz="0" w:space="0" w:color="auto"/>
                  </w:divBdr>
                  <w:divsChild>
                    <w:div w:id="1904756383">
                      <w:marLeft w:val="0"/>
                      <w:marRight w:val="0"/>
                      <w:marTop w:val="0"/>
                      <w:marBottom w:val="0"/>
                      <w:divBdr>
                        <w:top w:val="none" w:sz="0" w:space="0" w:color="auto"/>
                        <w:left w:val="none" w:sz="0" w:space="0" w:color="auto"/>
                        <w:bottom w:val="none" w:sz="0" w:space="0" w:color="auto"/>
                        <w:right w:val="none" w:sz="0" w:space="0" w:color="auto"/>
                      </w:divBdr>
                    </w:div>
                  </w:divsChild>
                </w:div>
                <w:div w:id="1303317154">
                  <w:marLeft w:val="0"/>
                  <w:marRight w:val="0"/>
                  <w:marTop w:val="0"/>
                  <w:marBottom w:val="0"/>
                  <w:divBdr>
                    <w:top w:val="none" w:sz="0" w:space="0" w:color="auto"/>
                    <w:left w:val="none" w:sz="0" w:space="0" w:color="auto"/>
                    <w:bottom w:val="none" w:sz="0" w:space="0" w:color="auto"/>
                    <w:right w:val="none" w:sz="0" w:space="0" w:color="auto"/>
                  </w:divBdr>
                  <w:divsChild>
                    <w:div w:id="1752968010">
                      <w:marLeft w:val="0"/>
                      <w:marRight w:val="0"/>
                      <w:marTop w:val="0"/>
                      <w:marBottom w:val="0"/>
                      <w:divBdr>
                        <w:top w:val="none" w:sz="0" w:space="0" w:color="auto"/>
                        <w:left w:val="none" w:sz="0" w:space="0" w:color="auto"/>
                        <w:bottom w:val="none" w:sz="0" w:space="0" w:color="auto"/>
                        <w:right w:val="none" w:sz="0" w:space="0" w:color="auto"/>
                      </w:divBdr>
                    </w:div>
                  </w:divsChild>
                </w:div>
                <w:div w:id="1355618265">
                  <w:marLeft w:val="0"/>
                  <w:marRight w:val="0"/>
                  <w:marTop w:val="0"/>
                  <w:marBottom w:val="0"/>
                  <w:divBdr>
                    <w:top w:val="none" w:sz="0" w:space="0" w:color="auto"/>
                    <w:left w:val="none" w:sz="0" w:space="0" w:color="auto"/>
                    <w:bottom w:val="none" w:sz="0" w:space="0" w:color="auto"/>
                    <w:right w:val="none" w:sz="0" w:space="0" w:color="auto"/>
                  </w:divBdr>
                  <w:divsChild>
                    <w:div w:id="1244728186">
                      <w:marLeft w:val="0"/>
                      <w:marRight w:val="0"/>
                      <w:marTop w:val="0"/>
                      <w:marBottom w:val="0"/>
                      <w:divBdr>
                        <w:top w:val="none" w:sz="0" w:space="0" w:color="auto"/>
                        <w:left w:val="none" w:sz="0" w:space="0" w:color="auto"/>
                        <w:bottom w:val="none" w:sz="0" w:space="0" w:color="auto"/>
                        <w:right w:val="none" w:sz="0" w:space="0" w:color="auto"/>
                      </w:divBdr>
                    </w:div>
                    <w:div w:id="1509100577">
                      <w:marLeft w:val="0"/>
                      <w:marRight w:val="0"/>
                      <w:marTop w:val="0"/>
                      <w:marBottom w:val="0"/>
                      <w:divBdr>
                        <w:top w:val="none" w:sz="0" w:space="0" w:color="auto"/>
                        <w:left w:val="none" w:sz="0" w:space="0" w:color="auto"/>
                        <w:bottom w:val="none" w:sz="0" w:space="0" w:color="auto"/>
                        <w:right w:val="none" w:sz="0" w:space="0" w:color="auto"/>
                      </w:divBdr>
                    </w:div>
                  </w:divsChild>
                </w:div>
                <w:div w:id="1401559110">
                  <w:marLeft w:val="0"/>
                  <w:marRight w:val="0"/>
                  <w:marTop w:val="0"/>
                  <w:marBottom w:val="0"/>
                  <w:divBdr>
                    <w:top w:val="none" w:sz="0" w:space="0" w:color="auto"/>
                    <w:left w:val="none" w:sz="0" w:space="0" w:color="auto"/>
                    <w:bottom w:val="none" w:sz="0" w:space="0" w:color="auto"/>
                    <w:right w:val="none" w:sz="0" w:space="0" w:color="auto"/>
                  </w:divBdr>
                  <w:divsChild>
                    <w:div w:id="31074519">
                      <w:marLeft w:val="0"/>
                      <w:marRight w:val="0"/>
                      <w:marTop w:val="0"/>
                      <w:marBottom w:val="0"/>
                      <w:divBdr>
                        <w:top w:val="none" w:sz="0" w:space="0" w:color="auto"/>
                        <w:left w:val="none" w:sz="0" w:space="0" w:color="auto"/>
                        <w:bottom w:val="none" w:sz="0" w:space="0" w:color="auto"/>
                        <w:right w:val="none" w:sz="0" w:space="0" w:color="auto"/>
                      </w:divBdr>
                    </w:div>
                    <w:div w:id="2085487179">
                      <w:marLeft w:val="0"/>
                      <w:marRight w:val="0"/>
                      <w:marTop w:val="0"/>
                      <w:marBottom w:val="0"/>
                      <w:divBdr>
                        <w:top w:val="none" w:sz="0" w:space="0" w:color="auto"/>
                        <w:left w:val="none" w:sz="0" w:space="0" w:color="auto"/>
                        <w:bottom w:val="none" w:sz="0" w:space="0" w:color="auto"/>
                        <w:right w:val="none" w:sz="0" w:space="0" w:color="auto"/>
                      </w:divBdr>
                    </w:div>
                  </w:divsChild>
                </w:div>
                <w:div w:id="1404403703">
                  <w:marLeft w:val="0"/>
                  <w:marRight w:val="0"/>
                  <w:marTop w:val="0"/>
                  <w:marBottom w:val="0"/>
                  <w:divBdr>
                    <w:top w:val="none" w:sz="0" w:space="0" w:color="auto"/>
                    <w:left w:val="none" w:sz="0" w:space="0" w:color="auto"/>
                    <w:bottom w:val="none" w:sz="0" w:space="0" w:color="auto"/>
                    <w:right w:val="none" w:sz="0" w:space="0" w:color="auto"/>
                  </w:divBdr>
                  <w:divsChild>
                    <w:div w:id="459957194">
                      <w:marLeft w:val="0"/>
                      <w:marRight w:val="0"/>
                      <w:marTop w:val="0"/>
                      <w:marBottom w:val="0"/>
                      <w:divBdr>
                        <w:top w:val="none" w:sz="0" w:space="0" w:color="auto"/>
                        <w:left w:val="none" w:sz="0" w:space="0" w:color="auto"/>
                        <w:bottom w:val="none" w:sz="0" w:space="0" w:color="auto"/>
                        <w:right w:val="none" w:sz="0" w:space="0" w:color="auto"/>
                      </w:divBdr>
                    </w:div>
                  </w:divsChild>
                </w:div>
                <w:div w:id="1433891907">
                  <w:marLeft w:val="0"/>
                  <w:marRight w:val="0"/>
                  <w:marTop w:val="0"/>
                  <w:marBottom w:val="0"/>
                  <w:divBdr>
                    <w:top w:val="none" w:sz="0" w:space="0" w:color="auto"/>
                    <w:left w:val="none" w:sz="0" w:space="0" w:color="auto"/>
                    <w:bottom w:val="none" w:sz="0" w:space="0" w:color="auto"/>
                    <w:right w:val="none" w:sz="0" w:space="0" w:color="auto"/>
                  </w:divBdr>
                  <w:divsChild>
                    <w:div w:id="1229606329">
                      <w:marLeft w:val="0"/>
                      <w:marRight w:val="0"/>
                      <w:marTop w:val="0"/>
                      <w:marBottom w:val="0"/>
                      <w:divBdr>
                        <w:top w:val="none" w:sz="0" w:space="0" w:color="auto"/>
                        <w:left w:val="none" w:sz="0" w:space="0" w:color="auto"/>
                        <w:bottom w:val="none" w:sz="0" w:space="0" w:color="auto"/>
                        <w:right w:val="none" w:sz="0" w:space="0" w:color="auto"/>
                      </w:divBdr>
                    </w:div>
                  </w:divsChild>
                </w:div>
                <w:div w:id="1464808623">
                  <w:marLeft w:val="0"/>
                  <w:marRight w:val="0"/>
                  <w:marTop w:val="0"/>
                  <w:marBottom w:val="0"/>
                  <w:divBdr>
                    <w:top w:val="none" w:sz="0" w:space="0" w:color="auto"/>
                    <w:left w:val="none" w:sz="0" w:space="0" w:color="auto"/>
                    <w:bottom w:val="none" w:sz="0" w:space="0" w:color="auto"/>
                    <w:right w:val="none" w:sz="0" w:space="0" w:color="auto"/>
                  </w:divBdr>
                  <w:divsChild>
                    <w:div w:id="489567351">
                      <w:marLeft w:val="0"/>
                      <w:marRight w:val="0"/>
                      <w:marTop w:val="0"/>
                      <w:marBottom w:val="0"/>
                      <w:divBdr>
                        <w:top w:val="none" w:sz="0" w:space="0" w:color="auto"/>
                        <w:left w:val="none" w:sz="0" w:space="0" w:color="auto"/>
                        <w:bottom w:val="none" w:sz="0" w:space="0" w:color="auto"/>
                        <w:right w:val="none" w:sz="0" w:space="0" w:color="auto"/>
                      </w:divBdr>
                    </w:div>
                  </w:divsChild>
                </w:div>
                <w:div w:id="1710180114">
                  <w:marLeft w:val="0"/>
                  <w:marRight w:val="0"/>
                  <w:marTop w:val="0"/>
                  <w:marBottom w:val="0"/>
                  <w:divBdr>
                    <w:top w:val="none" w:sz="0" w:space="0" w:color="auto"/>
                    <w:left w:val="none" w:sz="0" w:space="0" w:color="auto"/>
                    <w:bottom w:val="none" w:sz="0" w:space="0" w:color="auto"/>
                    <w:right w:val="none" w:sz="0" w:space="0" w:color="auto"/>
                  </w:divBdr>
                  <w:divsChild>
                    <w:div w:id="1778216613">
                      <w:marLeft w:val="0"/>
                      <w:marRight w:val="0"/>
                      <w:marTop w:val="0"/>
                      <w:marBottom w:val="0"/>
                      <w:divBdr>
                        <w:top w:val="none" w:sz="0" w:space="0" w:color="auto"/>
                        <w:left w:val="none" w:sz="0" w:space="0" w:color="auto"/>
                        <w:bottom w:val="none" w:sz="0" w:space="0" w:color="auto"/>
                        <w:right w:val="none" w:sz="0" w:space="0" w:color="auto"/>
                      </w:divBdr>
                    </w:div>
                  </w:divsChild>
                </w:div>
                <w:div w:id="1723090169">
                  <w:marLeft w:val="0"/>
                  <w:marRight w:val="0"/>
                  <w:marTop w:val="0"/>
                  <w:marBottom w:val="0"/>
                  <w:divBdr>
                    <w:top w:val="none" w:sz="0" w:space="0" w:color="auto"/>
                    <w:left w:val="none" w:sz="0" w:space="0" w:color="auto"/>
                    <w:bottom w:val="none" w:sz="0" w:space="0" w:color="auto"/>
                    <w:right w:val="none" w:sz="0" w:space="0" w:color="auto"/>
                  </w:divBdr>
                  <w:divsChild>
                    <w:div w:id="1978147338">
                      <w:marLeft w:val="0"/>
                      <w:marRight w:val="0"/>
                      <w:marTop w:val="0"/>
                      <w:marBottom w:val="0"/>
                      <w:divBdr>
                        <w:top w:val="none" w:sz="0" w:space="0" w:color="auto"/>
                        <w:left w:val="none" w:sz="0" w:space="0" w:color="auto"/>
                        <w:bottom w:val="none" w:sz="0" w:space="0" w:color="auto"/>
                        <w:right w:val="none" w:sz="0" w:space="0" w:color="auto"/>
                      </w:divBdr>
                    </w:div>
                  </w:divsChild>
                </w:div>
                <w:div w:id="1748336600">
                  <w:marLeft w:val="0"/>
                  <w:marRight w:val="0"/>
                  <w:marTop w:val="0"/>
                  <w:marBottom w:val="0"/>
                  <w:divBdr>
                    <w:top w:val="none" w:sz="0" w:space="0" w:color="auto"/>
                    <w:left w:val="none" w:sz="0" w:space="0" w:color="auto"/>
                    <w:bottom w:val="none" w:sz="0" w:space="0" w:color="auto"/>
                    <w:right w:val="none" w:sz="0" w:space="0" w:color="auto"/>
                  </w:divBdr>
                  <w:divsChild>
                    <w:div w:id="377819857">
                      <w:marLeft w:val="0"/>
                      <w:marRight w:val="0"/>
                      <w:marTop w:val="0"/>
                      <w:marBottom w:val="0"/>
                      <w:divBdr>
                        <w:top w:val="none" w:sz="0" w:space="0" w:color="auto"/>
                        <w:left w:val="none" w:sz="0" w:space="0" w:color="auto"/>
                        <w:bottom w:val="none" w:sz="0" w:space="0" w:color="auto"/>
                        <w:right w:val="none" w:sz="0" w:space="0" w:color="auto"/>
                      </w:divBdr>
                    </w:div>
                  </w:divsChild>
                </w:div>
                <w:div w:id="1753966500">
                  <w:marLeft w:val="0"/>
                  <w:marRight w:val="0"/>
                  <w:marTop w:val="0"/>
                  <w:marBottom w:val="0"/>
                  <w:divBdr>
                    <w:top w:val="none" w:sz="0" w:space="0" w:color="auto"/>
                    <w:left w:val="none" w:sz="0" w:space="0" w:color="auto"/>
                    <w:bottom w:val="none" w:sz="0" w:space="0" w:color="auto"/>
                    <w:right w:val="none" w:sz="0" w:space="0" w:color="auto"/>
                  </w:divBdr>
                  <w:divsChild>
                    <w:div w:id="750394673">
                      <w:marLeft w:val="0"/>
                      <w:marRight w:val="0"/>
                      <w:marTop w:val="0"/>
                      <w:marBottom w:val="0"/>
                      <w:divBdr>
                        <w:top w:val="none" w:sz="0" w:space="0" w:color="auto"/>
                        <w:left w:val="none" w:sz="0" w:space="0" w:color="auto"/>
                        <w:bottom w:val="none" w:sz="0" w:space="0" w:color="auto"/>
                        <w:right w:val="none" w:sz="0" w:space="0" w:color="auto"/>
                      </w:divBdr>
                    </w:div>
                  </w:divsChild>
                </w:div>
                <w:div w:id="1832673933">
                  <w:marLeft w:val="0"/>
                  <w:marRight w:val="0"/>
                  <w:marTop w:val="0"/>
                  <w:marBottom w:val="0"/>
                  <w:divBdr>
                    <w:top w:val="none" w:sz="0" w:space="0" w:color="auto"/>
                    <w:left w:val="none" w:sz="0" w:space="0" w:color="auto"/>
                    <w:bottom w:val="none" w:sz="0" w:space="0" w:color="auto"/>
                    <w:right w:val="none" w:sz="0" w:space="0" w:color="auto"/>
                  </w:divBdr>
                  <w:divsChild>
                    <w:div w:id="1266765045">
                      <w:marLeft w:val="0"/>
                      <w:marRight w:val="0"/>
                      <w:marTop w:val="0"/>
                      <w:marBottom w:val="0"/>
                      <w:divBdr>
                        <w:top w:val="none" w:sz="0" w:space="0" w:color="auto"/>
                        <w:left w:val="none" w:sz="0" w:space="0" w:color="auto"/>
                        <w:bottom w:val="none" w:sz="0" w:space="0" w:color="auto"/>
                        <w:right w:val="none" w:sz="0" w:space="0" w:color="auto"/>
                      </w:divBdr>
                    </w:div>
                  </w:divsChild>
                </w:div>
                <w:div w:id="1839954273">
                  <w:marLeft w:val="0"/>
                  <w:marRight w:val="0"/>
                  <w:marTop w:val="0"/>
                  <w:marBottom w:val="0"/>
                  <w:divBdr>
                    <w:top w:val="none" w:sz="0" w:space="0" w:color="auto"/>
                    <w:left w:val="none" w:sz="0" w:space="0" w:color="auto"/>
                    <w:bottom w:val="none" w:sz="0" w:space="0" w:color="auto"/>
                    <w:right w:val="none" w:sz="0" w:space="0" w:color="auto"/>
                  </w:divBdr>
                  <w:divsChild>
                    <w:div w:id="1117217301">
                      <w:marLeft w:val="0"/>
                      <w:marRight w:val="0"/>
                      <w:marTop w:val="0"/>
                      <w:marBottom w:val="0"/>
                      <w:divBdr>
                        <w:top w:val="none" w:sz="0" w:space="0" w:color="auto"/>
                        <w:left w:val="none" w:sz="0" w:space="0" w:color="auto"/>
                        <w:bottom w:val="none" w:sz="0" w:space="0" w:color="auto"/>
                        <w:right w:val="none" w:sz="0" w:space="0" w:color="auto"/>
                      </w:divBdr>
                    </w:div>
                    <w:div w:id="1446735883">
                      <w:marLeft w:val="0"/>
                      <w:marRight w:val="0"/>
                      <w:marTop w:val="0"/>
                      <w:marBottom w:val="0"/>
                      <w:divBdr>
                        <w:top w:val="none" w:sz="0" w:space="0" w:color="auto"/>
                        <w:left w:val="none" w:sz="0" w:space="0" w:color="auto"/>
                        <w:bottom w:val="none" w:sz="0" w:space="0" w:color="auto"/>
                        <w:right w:val="none" w:sz="0" w:space="0" w:color="auto"/>
                      </w:divBdr>
                    </w:div>
                  </w:divsChild>
                </w:div>
                <w:div w:id="1865941893">
                  <w:marLeft w:val="0"/>
                  <w:marRight w:val="0"/>
                  <w:marTop w:val="0"/>
                  <w:marBottom w:val="0"/>
                  <w:divBdr>
                    <w:top w:val="none" w:sz="0" w:space="0" w:color="auto"/>
                    <w:left w:val="none" w:sz="0" w:space="0" w:color="auto"/>
                    <w:bottom w:val="none" w:sz="0" w:space="0" w:color="auto"/>
                    <w:right w:val="none" w:sz="0" w:space="0" w:color="auto"/>
                  </w:divBdr>
                  <w:divsChild>
                    <w:div w:id="817961067">
                      <w:marLeft w:val="0"/>
                      <w:marRight w:val="0"/>
                      <w:marTop w:val="0"/>
                      <w:marBottom w:val="0"/>
                      <w:divBdr>
                        <w:top w:val="none" w:sz="0" w:space="0" w:color="auto"/>
                        <w:left w:val="none" w:sz="0" w:space="0" w:color="auto"/>
                        <w:bottom w:val="none" w:sz="0" w:space="0" w:color="auto"/>
                        <w:right w:val="none" w:sz="0" w:space="0" w:color="auto"/>
                      </w:divBdr>
                    </w:div>
                    <w:div w:id="1138257697">
                      <w:marLeft w:val="0"/>
                      <w:marRight w:val="0"/>
                      <w:marTop w:val="0"/>
                      <w:marBottom w:val="0"/>
                      <w:divBdr>
                        <w:top w:val="none" w:sz="0" w:space="0" w:color="auto"/>
                        <w:left w:val="none" w:sz="0" w:space="0" w:color="auto"/>
                        <w:bottom w:val="none" w:sz="0" w:space="0" w:color="auto"/>
                        <w:right w:val="none" w:sz="0" w:space="0" w:color="auto"/>
                      </w:divBdr>
                    </w:div>
                  </w:divsChild>
                </w:div>
                <w:div w:id="1894270400">
                  <w:marLeft w:val="0"/>
                  <w:marRight w:val="0"/>
                  <w:marTop w:val="0"/>
                  <w:marBottom w:val="0"/>
                  <w:divBdr>
                    <w:top w:val="none" w:sz="0" w:space="0" w:color="auto"/>
                    <w:left w:val="none" w:sz="0" w:space="0" w:color="auto"/>
                    <w:bottom w:val="none" w:sz="0" w:space="0" w:color="auto"/>
                    <w:right w:val="none" w:sz="0" w:space="0" w:color="auto"/>
                  </w:divBdr>
                  <w:divsChild>
                    <w:div w:id="404500903">
                      <w:marLeft w:val="0"/>
                      <w:marRight w:val="0"/>
                      <w:marTop w:val="0"/>
                      <w:marBottom w:val="0"/>
                      <w:divBdr>
                        <w:top w:val="none" w:sz="0" w:space="0" w:color="auto"/>
                        <w:left w:val="none" w:sz="0" w:space="0" w:color="auto"/>
                        <w:bottom w:val="none" w:sz="0" w:space="0" w:color="auto"/>
                        <w:right w:val="none" w:sz="0" w:space="0" w:color="auto"/>
                      </w:divBdr>
                    </w:div>
                  </w:divsChild>
                </w:div>
                <w:div w:id="2000382972">
                  <w:marLeft w:val="0"/>
                  <w:marRight w:val="0"/>
                  <w:marTop w:val="0"/>
                  <w:marBottom w:val="0"/>
                  <w:divBdr>
                    <w:top w:val="none" w:sz="0" w:space="0" w:color="auto"/>
                    <w:left w:val="none" w:sz="0" w:space="0" w:color="auto"/>
                    <w:bottom w:val="none" w:sz="0" w:space="0" w:color="auto"/>
                    <w:right w:val="none" w:sz="0" w:space="0" w:color="auto"/>
                  </w:divBdr>
                  <w:divsChild>
                    <w:div w:id="1259213578">
                      <w:marLeft w:val="0"/>
                      <w:marRight w:val="0"/>
                      <w:marTop w:val="0"/>
                      <w:marBottom w:val="0"/>
                      <w:divBdr>
                        <w:top w:val="none" w:sz="0" w:space="0" w:color="auto"/>
                        <w:left w:val="none" w:sz="0" w:space="0" w:color="auto"/>
                        <w:bottom w:val="none" w:sz="0" w:space="0" w:color="auto"/>
                        <w:right w:val="none" w:sz="0" w:space="0" w:color="auto"/>
                      </w:divBdr>
                    </w:div>
                  </w:divsChild>
                </w:div>
                <w:div w:id="2044669306">
                  <w:marLeft w:val="0"/>
                  <w:marRight w:val="0"/>
                  <w:marTop w:val="0"/>
                  <w:marBottom w:val="0"/>
                  <w:divBdr>
                    <w:top w:val="none" w:sz="0" w:space="0" w:color="auto"/>
                    <w:left w:val="none" w:sz="0" w:space="0" w:color="auto"/>
                    <w:bottom w:val="none" w:sz="0" w:space="0" w:color="auto"/>
                    <w:right w:val="none" w:sz="0" w:space="0" w:color="auto"/>
                  </w:divBdr>
                  <w:divsChild>
                    <w:div w:id="18847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5171">
          <w:marLeft w:val="0"/>
          <w:marRight w:val="0"/>
          <w:marTop w:val="0"/>
          <w:marBottom w:val="0"/>
          <w:divBdr>
            <w:top w:val="none" w:sz="0" w:space="0" w:color="auto"/>
            <w:left w:val="none" w:sz="0" w:space="0" w:color="auto"/>
            <w:bottom w:val="none" w:sz="0" w:space="0" w:color="auto"/>
            <w:right w:val="none" w:sz="0" w:space="0" w:color="auto"/>
          </w:divBdr>
        </w:div>
      </w:divsChild>
    </w:div>
    <w:div w:id="543298569">
      <w:bodyDiv w:val="1"/>
      <w:marLeft w:val="0"/>
      <w:marRight w:val="0"/>
      <w:marTop w:val="0"/>
      <w:marBottom w:val="0"/>
      <w:divBdr>
        <w:top w:val="none" w:sz="0" w:space="0" w:color="auto"/>
        <w:left w:val="none" w:sz="0" w:space="0" w:color="auto"/>
        <w:bottom w:val="none" w:sz="0" w:space="0" w:color="auto"/>
        <w:right w:val="none" w:sz="0" w:space="0" w:color="auto"/>
      </w:divBdr>
      <w:divsChild>
        <w:div w:id="3018677">
          <w:marLeft w:val="0"/>
          <w:marRight w:val="0"/>
          <w:marTop w:val="0"/>
          <w:marBottom w:val="0"/>
          <w:divBdr>
            <w:top w:val="none" w:sz="0" w:space="0" w:color="auto"/>
            <w:left w:val="none" w:sz="0" w:space="0" w:color="auto"/>
            <w:bottom w:val="none" w:sz="0" w:space="0" w:color="auto"/>
            <w:right w:val="none" w:sz="0" w:space="0" w:color="auto"/>
          </w:divBdr>
        </w:div>
        <w:div w:id="650907745">
          <w:marLeft w:val="0"/>
          <w:marRight w:val="0"/>
          <w:marTop w:val="0"/>
          <w:marBottom w:val="0"/>
          <w:divBdr>
            <w:top w:val="none" w:sz="0" w:space="0" w:color="auto"/>
            <w:left w:val="none" w:sz="0" w:space="0" w:color="auto"/>
            <w:bottom w:val="none" w:sz="0" w:space="0" w:color="auto"/>
            <w:right w:val="none" w:sz="0" w:space="0" w:color="auto"/>
          </w:divBdr>
        </w:div>
        <w:div w:id="822283260">
          <w:marLeft w:val="0"/>
          <w:marRight w:val="0"/>
          <w:marTop w:val="0"/>
          <w:marBottom w:val="0"/>
          <w:divBdr>
            <w:top w:val="none" w:sz="0" w:space="0" w:color="auto"/>
            <w:left w:val="none" w:sz="0" w:space="0" w:color="auto"/>
            <w:bottom w:val="none" w:sz="0" w:space="0" w:color="auto"/>
            <w:right w:val="none" w:sz="0" w:space="0" w:color="auto"/>
          </w:divBdr>
        </w:div>
        <w:div w:id="1051657574">
          <w:marLeft w:val="0"/>
          <w:marRight w:val="0"/>
          <w:marTop w:val="0"/>
          <w:marBottom w:val="0"/>
          <w:divBdr>
            <w:top w:val="none" w:sz="0" w:space="0" w:color="auto"/>
            <w:left w:val="none" w:sz="0" w:space="0" w:color="auto"/>
            <w:bottom w:val="none" w:sz="0" w:space="0" w:color="auto"/>
            <w:right w:val="none" w:sz="0" w:space="0" w:color="auto"/>
          </w:divBdr>
        </w:div>
        <w:div w:id="1253902567">
          <w:marLeft w:val="0"/>
          <w:marRight w:val="0"/>
          <w:marTop w:val="0"/>
          <w:marBottom w:val="0"/>
          <w:divBdr>
            <w:top w:val="none" w:sz="0" w:space="0" w:color="auto"/>
            <w:left w:val="none" w:sz="0" w:space="0" w:color="auto"/>
            <w:bottom w:val="none" w:sz="0" w:space="0" w:color="auto"/>
            <w:right w:val="none" w:sz="0" w:space="0" w:color="auto"/>
          </w:divBdr>
        </w:div>
        <w:div w:id="1416903709">
          <w:marLeft w:val="0"/>
          <w:marRight w:val="0"/>
          <w:marTop w:val="0"/>
          <w:marBottom w:val="0"/>
          <w:divBdr>
            <w:top w:val="none" w:sz="0" w:space="0" w:color="auto"/>
            <w:left w:val="none" w:sz="0" w:space="0" w:color="auto"/>
            <w:bottom w:val="none" w:sz="0" w:space="0" w:color="auto"/>
            <w:right w:val="none" w:sz="0" w:space="0" w:color="auto"/>
          </w:divBdr>
        </w:div>
        <w:div w:id="1739670501">
          <w:marLeft w:val="0"/>
          <w:marRight w:val="0"/>
          <w:marTop w:val="0"/>
          <w:marBottom w:val="0"/>
          <w:divBdr>
            <w:top w:val="none" w:sz="0" w:space="0" w:color="auto"/>
            <w:left w:val="none" w:sz="0" w:space="0" w:color="auto"/>
            <w:bottom w:val="none" w:sz="0" w:space="0" w:color="auto"/>
            <w:right w:val="none" w:sz="0" w:space="0" w:color="auto"/>
          </w:divBdr>
        </w:div>
      </w:divsChild>
    </w:div>
    <w:div w:id="559443364">
      <w:bodyDiv w:val="1"/>
      <w:marLeft w:val="0"/>
      <w:marRight w:val="0"/>
      <w:marTop w:val="0"/>
      <w:marBottom w:val="0"/>
      <w:divBdr>
        <w:top w:val="none" w:sz="0" w:space="0" w:color="auto"/>
        <w:left w:val="none" w:sz="0" w:space="0" w:color="auto"/>
        <w:bottom w:val="none" w:sz="0" w:space="0" w:color="auto"/>
        <w:right w:val="none" w:sz="0" w:space="0" w:color="auto"/>
      </w:divBdr>
      <w:divsChild>
        <w:div w:id="721831089">
          <w:marLeft w:val="0"/>
          <w:marRight w:val="0"/>
          <w:marTop w:val="0"/>
          <w:marBottom w:val="0"/>
          <w:divBdr>
            <w:top w:val="none" w:sz="0" w:space="0" w:color="auto"/>
            <w:left w:val="none" w:sz="0" w:space="0" w:color="auto"/>
            <w:bottom w:val="none" w:sz="0" w:space="0" w:color="auto"/>
            <w:right w:val="none" w:sz="0" w:space="0" w:color="auto"/>
          </w:divBdr>
        </w:div>
        <w:div w:id="956987885">
          <w:marLeft w:val="0"/>
          <w:marRight w:val="0"/>
          <w:marTop w:val="0"/>
          <w:marBottom w:val="0"/>
          <w:divBdr>
            <w:top w:val="none" w:sz="0" w:space="0" w:color="auto"/>
            <w:left w:val="none" w:sz="0" w:space="0" w:color="auto"/>
            <w:bottom w:val="none" w:sz="0" w:space="0" w:color="auto"/>
            <w:right w:val="none" w:sz="0" w:space="0" w:color="auto"/>
          </w:divBdr>
          <w:divsChild>
            <w:div w:id="1030035552">
              <w:marLeft w:val="-75"/>
              <w:marRight w:val="0"/>
              <w:marTop w:val="30"/>
              <w:marBottom w:val="30"/>
              <w:divBdr>
                <w:top w:val="none" w:sz="0" w:space="0" w:color="auto"/>
                <w:left w:val="none" w:sz="0" w:space="0" w:color="auto"/>
                <w:bottom w:val="none" w:sz="0" w:space="0" w:color="auto"/>
                <w:right w:val="none" w:sz="0" w:space="0" w:color="auto"/>
              </w:divBdr>
              <w:divsChild>
                <w:div w:id="30762708">
                  <w:marLeft w:val="0"/>
                  <w:marRight w:val="0"/>
                  <w:marTop w:val="0"/>
                  <w:marBottom w:val="0"/>
                  <w:divBdr>
                    <w:top w:val="none" w:sz="0" w:space="0" w:color="auto"/>
                    <w:left w:val="none" w:sz="0" w:space="0" w:color="auto"/>
                    <w:bottom w:val="none" w:sz="0" w:space="0" w:color="auto"/>
                    <w:right w:val="none" w:sz="0" w:space="0" w:color="auto"/>
                  </w:divBdr>
                  <w:divsChild>
                    <w:div w:id="136727416">
                      <w:marLeft w:val="0"/>
                      <w:marRight w:val="0"/>
                      <w:marTop w:val="0"/>
                      <w:marBottom w:val="0"/>
                      <w:divBdr>
                        <w:top w:val="none" w:sz="0" w:space="0" w:color="auto"/>
                        <w:left w:val="none" w:sz="0" w:space="0" w:color="auto"/>
                        <w:bottom w:val="none" w:sz="0" w:space="0" w:color="auto"/>
                        <w:right w:val="none" w:sz="0" w:space="0" w:color="auto"/>
                      </w:divBdr>
                    </w:div>
                    <w:div w:id="1349991445">
                      <w:marLeft w:val="0"/>
                      <w:marRight w:val="0"/>
                      <w:marTop w:val="0"/>
                      <w:marBottom w:val="0"/>
                      <w:divBdr>
                        <w:top w:val="none" w:sz="0" w:space="0" w:color="auto"/>
                        <w:left w:val="none" w:sz="0" w:space="0" w:color="auto"/>
                        <w:bottom w:val="none" w:sz="0" w:space="0" w:color="auto"/>
                        <w:right w:val="none" w:sz="0" w:space="0" w:color="auto"/>
                      </w:divBdr>
                    </w:div>
                  </w:divsChild>
                </w:div>
                <w:div w:id="39214104">
                  <w:marLeft w:val="0"/>
                  <w:marRight w:val="0"/>
                  <w:marTop w:val="0"/>
                  <w:marBottom w:val="0"/>
                  <w:divBdr>
                    <w:top w:val="none" w:sz="0" w:space="0" w:color="auto"/>
                    <w:left w:val="none" w:sz="0" w:space="0" w:color="auto"/>
                    <w:bottom w:val="none" w:sz="0" w:space="0" w:color="auto"/>
                    <w:right w:val="none" w:sz="0" w:space="0" w:color="auto"/>
                  </w:divBdr>
                  <w:divsChild>
                    <w:div w:id="1397316508">
                      <w:marLeft w:val="0"/>
                      <w:marRight w:val="0"/>
                      <w:marTop w:val="0"/>
                      <w:marBottom w:val="0"/>
                      <w:divBdr>
                        <w:top w:val="none" w:sz="0" w:space="0" w:color="auto"/>
                        <w:left w:val="none" w:sz="0" w:space="0" w:color="auto"/>
                        <w:bottom w:val="none" w:sz="0" w:space="0" w:color="auto"/>
                        <w:right w:val="none" w:sz="0" w:space="0" w:color="auto"/>
                      </w:divBdr>
                    </w:div>
                  </w:divsChild>
                </w:div>
                <w:div w:id="71777549">
                  <w:marLeft w:val="0"/>
                  <w:marRight w:val="0"/>
                  <w:marTop w:val="0"/>
                  <w:marBottom w:val="0"/>
                  <w:divBdr>
                    <w:top w:val="none" w:sz="0" w:space="0" w:color="auto"/>
                    <w:left w:val="none" w:sz="0" w:space="0" w:color="auto"/>
                    <w:bottom w:val="none" w:sz="0" w:space="0" w:color="auto"/>
                    <w:right w:val="none" w:sz="0" w:space="0" w:color="auto"/>
                  </w:divBdr>
                  <w:divsChild>
                    <w:div w:id="1834026291">
                      <w:marLeft w:val="0"/>
                      <w:marRight w:val="0"/>
                      <w:marTop w:val="0"/>
                      <w:marBottom w:val="0"/>
                      <w:divBdr>
                        <w:top w:val="none" w:sz="0" w:space="0" w:color="auto"/>
                        <w:left w:val="none" w:sz="0" w:space="0" w:color="auto"/>
                        <w:bottom w:val="none" w:sz="0" w:space="0" w:color="auto"/>
                        <w:right w:val="none" w:sz="0" w:space="0" w:color="auto"/>
                      </w:divBdr>
                    </w:div>
                  </w:divsChild>
                </w:div>
                <w:div w:id="104428328">
                  <w:marLeft w:val="0"/>
                  <w:marRight w:val="0"/>
                  <w:marTop w:val="0"/>
                  <w:marBottom w:val="0"/>
                  <w:divBdr>
                    <w:top w:val="none" w:sz="0" w:space="0" w:color="auto"/>
                    <w:left w:val="none" w:sz="0" w:space="0" w:color="auto"/>
                    <w:bottom w:val="none" w:sz="0" w:space="0" w:color="auto"/>
                    <w:right w:val="none" w:sz="0" w:space="0" w:color="auto"/>
                  </w:divBdr>
                  <w:divsChild>
                    <w:div w:id="2119369151">
                      <w:marLeft w:val="0"/>
                      <w:marRight w:val="0"/>
                      <w:marTop w:val="0"/>
                      <w:marBottom w:val="0"/>
                      <w:divBdr>
                        <w:top w:val="none" w:sz="0" w:space="0" w:color="auto"/>
                        <w:left w:val="none" w:sz="0" w:space="0" w:color="auto"/>
                        <w:bottom w:val="none" w:sz="0" w:space="0" w:color="auto"/>
                        <w:right w:val="none" w:sz="0" w:space="0" w:color="auto"/>
                      </w:divBdr>
                    </w:div>
                  </w:divsChild>
                </w:div>
                <w:div w:id="250824093">
                  <w:marLeft w:val="0"/>
                  <w:marRight w:val="0"/>
                  <w:marTop w:val="0"/>
                  <w:marBottom w:val="0"/>
                  <w:divBdr>
                    <w:top w:val="none" w:sz="0" w:space="0" w:color="auto"/>
                    <w:left w:val="none" w:sz="0" w:space="0" w:color="auto"/>
                    <w:bottom w:val="none" w:sz="0" w:space="0" w:color="auto"/>
                    <w:right w:val="none" w:sz="0" w:space="0" w:color="auto"/>
                  </w:divBdr>
                  <w:divsChild>
                    <w:div w:id="1060589420">
                      <w:marLeft w:val="0"/>
                      <w:marRight w:val="0"/>
                      <w:marTop w:val="0"/>
                      <w:marBottom w:val="0"/>
                      <w:divBdr>
                        <w:top w:val="none" w:sz="0" w:space="0" w:color="auto"/>
                        <w:left w:val="none" w:sz="0" w:space="0" w:color="auto"/>
                        <w:bottom w:val="none" w:sz="0" w:space="0" w:color="auto"/>
                        <w:right w:val="none" w:sz="0" w:space="0" w:color="auto"/>
                      </w:divBdr>
                    </w:div>
                  </w:divsChild>
                </w:div>
                <w:div w:id="442461084">
                  <w:marLeft w:val="0"/>
                  <w:marRight w:val="0"/>
                  <w:marTop w:val="0"/>
                  <w:marBottom w:val="0"/>
                  <w:divBdr>
                    <w:top w:val="none" w:sz="0" w:space="0" w:color="auto"/>
                    <w:left w:val="none" w:sz="0" w:space="0" w:color="auto"/>
                    <w:bottom w:val="none" w:sz="0" w:space="0" w:color="auto"/>
                    <w:right w:val="none" w:sz="0" w:space="0" w:color="auto"/>
                  </w:divBdr>
                  <w:divsChild>
                    <w:div w:id="271789570">
                      <w:marLeft w:val="0"/>
                      <w:marRight w:val="0"/>
                      <w:marTop w:val="0"/>
                      <w:marBottom w:val="0"/>
                      <w:divBdr>
                        <w:top w:val="none" w:sz="0" w:space="0" w:color="auto"/>
                        <w:left w:val="none" w:sz="0" w:space="0" w:color="auto"/>
                        <w:bottom w:val="none" w:sz="0" w:space="0" w:color="auto"/>
                        <w:right w:val="none" w:sz="0" w:space="0" w:color="auto"/>
                      </w:divBdr>
                    </w:div>
                  </w:divsChild>
                </w:div>
                <w:div w:id="447234998">
                  <w:marLeft w:val="0"/>
                  <w:marRight w:val="0"/>
                  <w:marTop w:val="0"/>
                  <w:marBottom w:val="0"/>
                  <w:divBdr>
                    <w:top w:val="none" w:sz="0" w:space="0" w:color="auto"/>
                    <w:left w:val="none" w:sz="0" w:space="0" w:color="auto"/>
                    <w:bottom w:val="none" w:sz="0" w:space="0" w:color="auto"/>
                    <w:right w:val="none" w:sz="0" w:space="0" w:color="auto"/>
                  </w:divBdr>
                  <w:divsChild>
                    <w:div w:id="515118599">
                      <w:marLeft w:val="0"/>
                      <w:marRight w:val="0"/>
                      <w:marTop w:val="0"/>
                      <w:marBottom w:val="0"/>
                      <w:divBdr>
                        <w:top w:val="none" w:sz="0" w:space="0" w:color="auto"/>
                        <w:left w:val="none" w:sz="0" w:space="0" w:color="auto"/>
                        <w:bottom w:val="none" w:sz="0" w:space="0" w:color="auto"/>
                        <w:right w:val="none" w:sz="0" w:space="0" w:color="auto"/>
                      </w:divBdr>
                    </w:div>
                  </w:divsChild>
                </w:div>
                <w:div w:id="461266514">
                  <w:marLeft w:val="0"/>
                  <w:marRight w:val="0"/>
                  <w:marTop w:val="0"/>
                  <w:marBottom w:val="0"/>
                  <w:divBdr>
                    <w:top w:val="none" w:sz="0" w:space="0" w:color="auto"/>
                    <w:left w:val="none" w:sz="0" w:space="0" w:color="auto"/>
                    <w:bottom w:val="none" w:sz="0" w:space="0" w:color="auto"/>
                    <w:right w:val="none" w:sz="0" w:space="0" w:color="auto"/>
                  </w:divBdr>
                  <w:divsChild>
                    <w:div w:id="911307458">
                      <w:marLeft w:val="0"/>
                      <w:marRight w:val="0"/>
                      <w:marTop w:val="0"/>
                      <w:marBottom w:val="0"/>
                      <w:divBdr>
                        <w:top w:val="none" w:sz="0" w:space="0" w:color="auto"/>
                        <w:left w:val="none" w:sz="0" w:space="0" w:color="auto"/>
                        <w:bottom w:val="none" w:sz="0" w:space="0" w:color="auto"/>
                        <w:right w:val="none" w:sz="0" w:space="0" w:color="auto"/>
                      </w:divBdr>
                    </w:div>
                  </w:divsChild>
                </w:div>
                <w:div w:id="511456495">
                  <w:marLeft w:val="0"/>
                  <w:marRight w:val="0"/>
                  <w:marTop w:val="0"/>
                  <w:marBottom w:val="0"/>
                  <w:divBdr>
                    <w:top w:val="none" w:sz="0" w:space="0" w:color="auto"/>
                    <w:left w:val="none" w:sz="0" w:space="0" w:color="auto"/>
                    <w:bottom w:val="none" w:sz="0" w:space="0" w:color="auto"/>
                    <w:right w:val="none" w:sz="0" w:space="0" w:color="auto"/>
                  </w:divBdr>
                  <w:divsChild>
                    <w:div w:id="1549611139">
                      <w:marLeft w:val="0"/>
                      <w:marRight w:val="0"/>
                      <w:marTop w:val="0"/>
                      <w:marBottom w:val="0"/>
                      <w:divBdr>
                        <w:top w:val="none" w:sz="0" w:space="0" w:color="auto"/>
                        <w:left w:val="none" w:sz="0" w:space="0" w:color="auto"/>
                        <w:bottom w:val="none" w:sz="0" w:space="0" w:color="auto"/>
                        <w:right w:val="none" w:sz="0" w:space="0" w:color="auto"/>
                      </w:divBdr>
                    </w:div>
                  </w:divsChild>
                </w:div>
                <w:div w:id="564487258">
                  <w:marLeft w:val="0"/>
                  <w:marRight w:val="0"/>
                  <w:marTop w:val="0"/>
                  <w:marBottom w:val="0"/>
                  <w:divBdr>
                    <w:top w:val="none" w:sz="0" w:space="0" w:color="auto"/>
                    <w:left w:val="none" w:sz="0" w:space="0" w:color="auto"/>
                    <w:bottom w:val="none" w:sz="0" w:space="0" w:color="auto"/>
                    <w:right w:val="none" w:sz="0" w:space="0" w:color="auto"/>
                  </w:divBdr>
                  <w:divsChild>
                    <w:div w:id="1370111628">
                      <w:marLeft w:val="0"/>
                      <w:marRight w:val="0"/>
                      <w:marTop w:val="0"/>
                      <w:marBottom w:val="0"/>
                      <w:divBdr>
                        <w:top w:val="none" w:sz="0" w:space="0" w:color="auto"/>
                        <w:left w:val="none" w:sz="0" w:space="0" w:color="auto"/>
                        <w:bottom w:val="none" w:sz="0" w:space="0" w:color="auto"/>
                        <w:right w:val="none" w:sz="0" w:space="0" w:color="auto"/>
                      </w:divBdr>
                    </w:div>
                  </w:divsChild>
                </w:div>
                <w:div w:id="581569991">
                  <w:marLeft w:val="0"/>
                  <w:marRight w:val="0"/>
                  <w:marTop w:val="0"/>
                  <w:marBottom w:val="0"/>
                  <w:divBdr>
                    <w:top w:val="none" w:sz="0" w:space="0" w:color="auto"/>
                    <w:left w:val="none" w:sz="0" w:space="0" w:color="auto"/>
                    <w:bottom w:val="none" w:sz="0" w:space="0" w:color="auto"/>
                    <w:right w:val="none" w:sz="0" w:space="0" w:color="auto"/>
                  </w:divBdr>
                  <w:divsChild>
                    <w:div w:id="268704467">
                      <w:marLeft w:val="0"/>
                      <w:marRight w:val="0"/>
                      <w:marTop w:val="0"/>
                      <w:marBottom w:val="0"/>
                      <w:divBdr>
                        <w:top w:val="none" w:sz="0" w:space="0" w:color="auto"/>
                        <w:left w:val="none" w:sz="0" w:space="0" w:color="auto"/>
                        <w:bottom w:val="none" w:sz="0" w:space="0" w:color="auto"/>
                        <w:right w:val="none" w:sz="0" w:space="0" w:color="auto"/>
                      </w:divBdr>
                    </w:div>
                  </w:divsChild>
                </w:div>
                <w:div w:id="676226432">
                  <w:marLeft w:val="0"/>
                  <w:marRight w:val="0"/>
                  <w:marTop w:val="0"/>
                  <w:marBottom w:val="0"/>
                  <w:divBdr>
                    <w:top w:val="none" w:sz="0" w:space="0" w:color="auto"/>
                    <w:left w:val="none" w:sz="0" w:space="0" w:color="auto"/>
                    <w:bottom w:val="none" w:sz="0" w:space="0" w:color="auto"/>
                    <w:right w:val="none" w:sz="0" w:space="0" w:color="auto"/>
                  </w:divBdr>
                  <w:divsChild>
                    <w:div w:id="742799889">
                      <w:marLeft w:val="0"/>
                      <w:marRight w:val="0"/>
                      <w:marTop w:val="0"/>
                      <w:marBottom w:val="0"/>
                      <w:divBdr>
                        <w:top w:val="none" w:sz="0" w:space="0" w:color="auto"/>
                        <w:left w:val="none" w:sz="0" w:space="0" w:color="auto"/>
                        <w:bottom w:val="none" w:sz="0" w:space="0" w:color="auto"/>
                        <w:right w:val="none" w:sz="0" w:space="0" w:color="auto"/>
                      </w:divBdr>
                    </w:div>
                    <w:div w:id="1758481588">
                      <w:marLeft w:val="0"/>
                      <w:marRight w:val="0"/>
                      <w:marTop w:val="0"/>
                      <w:marBottom w:val="0"/>
                      <w:divBdr>
                        <w:top w:val="none" w:sz="0" w:space="0" w:color="auto"/>
                        <w:left w:val="none" w:sz="0" w:space="0" w:color="auto"/>
                        <w:bottom w:val="none" w:sz="0" w:space="0" w:color="auto"/>
                        <w:right w:val="none" w:sz="0" w:space="0" w:color="auto"/>
                      </w:divBdr>
                    </w:div>
                  </w:divsChild>
                </w:div>
                <w:div w:id="707144976">
                  <w:marLeft w:val="0"/>
                  <w:marRight w:val="0"/>
                  <w:marTop w:val="0"/>
                  <w:marBottom w:val="0"/>
                  <w:divBdr>
                    <w:top w:val="none" w:sz="0" w:space="0" w:color="auto"/>
                    <w:left w:val="none" w:sz="0" w:space="0" w:color="auto"/>
                    <w:bottom w:val="none" w:sz="0" w:space="0" w:color="auto"/>
                    <w:right w:val="none" w:sz="0" w:space="0" w:color="auto"/>
                  </w:divBdr>
                  <w:divsChild>
                    <w:div w:id="1120295620">
                      <w:marLeft w:val="0"/>
                      <w:marRight w:val="0"/>
                      <w:marTop w:val="0"/>
                      <w:marBottom w:val="0"/>
                      <w:divBdr>
                        <w:top w:val="none" w:sz="0" w:space="0" w:color="auto"/>
                        <w:left w:val="none" w:sz="0" w:space="0" w:color="auto"/>
                        <w:bottom w:val="none" w:sz="0" w:space="0" w:color="auto"/>
                        <w:right w:val="none" w:sz="0" w:space="0" w:color="auto"/>
                      </w:divBdr>
                    </w:div>
                  </w:divsChild>
                </w:div>
                <w:div w:id="776102156">
                  <w:marLeft w:val="0"/>
                  <w:marRight w:val="0"/>
                  <w:marTop w:val="0"/>
                  <w:marBottom w:val="0"/>
                  <w:divBdr>
                    <w:top w:val="none" w:sz="0" w:space="0" w:color="auto"/>
                    <w:left w:val="none" w:sz="0" w:space="0" w:color="auto"/>
                    <w:bottom w:val="none" w:sz="0" w:space="0" w:color="auto"/>
                    <w:right w:val="none" w:sz="0" w:space="0" w:color="auto"/>
                  </w:divBdr>
                  <w:divsChild>
                    <w:div w:id="109708032">
                      <w:marLeft w:val="0"/>
                      <w:marRight w:val="0"/>
                      <w:marTop w:val="0"/>
                      <w:marBottom w:val="0"/>
                      <w:divBdr>
                        <w:top w:val="none" w:sz="0" w:space="0" w:color="auto"/>
                        <w:left w:val="none" w:sz="0" w:space="0" w:color="auto"/>
                        <w:bottom w:val="none" w:sz="0" w:space="0" w:color="auto"/>
                        <w:right w:val="none" w:sz="0" w:space="0" w:color="auto"/>
                      </w:divBdr>
                    </w:div>
                  </w:divsChild>
                </w:div>
                <w:div w:id="873420780">
                  <w:marLeft w:val="0"/>
                  <w:marRight w:val="0"/>
                  <w:marTop w:val="0"/>
                  <w:marBottom w:val="0"/>
                  <w:divBdr>
                    <w:top w:val="none" w:sz="0" w:space="0" w:color="auto"/>
                    <w:left w:val="none" w:sz="0" w:space="0" w:color="auto"/>
                    <w:bottom w:val="none" w:sz="0" w:space="0" w:color="auto"/>
                    <w:right w:val="none" w:sz="0" w:space="0" w:color="auto"/>
                  </w:divBdr>
                  <w:divsChild>
                    <w:div w:id="863246883">
                      <w:marLeft w:val="0"/>
                      <w:marRight w:val="0"/>
                      <w:marTop w:val="0"/>
                      <w:marBottom w:val="0"/>
                      <w:divBdr>
                        <w:top w:val="none" w:sz="0" w:space="0" w:color="auto"/>
                        <w:left w:val="none" w:sz="0" w:space="0" w:color="auto"/>
                        <w:bottom w:val="none" w:sz="0" w:space="0" w:color="auto"/>
                        <w:right w:val="none" w:sz="0" w:space="0" w:color="auto"/>
                      </w:divBdr>
                    </w:div>
                  </w:divsChild>
                </w:div>
                <w:div w:id="1015884032">
                  <w:marLeft w:val="0"/>
                  <w:marRight w:val="0"/>
                  <w:marTop w:val="0"/>
                  <w:marBottom w:val="0"/>
                  <w:divBdr>
                    <w:top w:val="none" w:sz="0" w:space="0" w:color="auto"/>
                    <w:left w:val="none" w:sz="0" w:space="0" w:color="auto"/>
                    <w:bottom w:val="none" w:sz="0" w:space="0" w:color="auto"/>
                    <w:right w:val="none" w:sz="0" w:space="0" w:color="auto"/>
                  </w:divBdr>
                  <w:divsChild>
                    <w:div w:id="824391466">
                      <w:marLeft w:val="0"/>
                      <w:marRight w:val="0"/>
                      <w:marTop w:val="0"/>
                      <w:marBottom w:val="0"/>
                      <w:divBdr>
                        <w:top w:val="none" w:sz="0" w:space="0" w:color="auto"/>
                        <w:left w:val="none" w:sz="0" w:space="0" w:color="auto"/>
                        <w:bottom w:val="none" w:sz="0" w:space="0" w:color="auto"/>
                        <w:right w:val="none" w:sz="0" w:space="0" w:color="auto"/>
                      </w:divBdr>
                    </w:div>
                    <w:div w:id="1437598615">
                      <w:marLeft w:val="0"/>
                      <w:marRight w:val="0"/>
                      <w:marTop w:val="0"/>
                      <w:marBottom w:val="0"/>
                      <w:divBdr>
                        <w:top w:val="none" w:sz="0" w:space="0" w:color="auto"/>
                        <w:left w:val="none" w:sz="0" w:space="0" w:color="auto"/>
                        <w:bottom w:val="none" w:sz="0" w:space="0" w:color="auto"/>
                        <w:right w:val="none" w:sz="0" w:space="0" w:color="auto"/>
                      </w:divBdr>
                    </w:div>
                  </w:divsChild>
                </w:div>
                <w:div w:id="1048921295">
                  <w:marLeft w:val="0"/>
                  <w:marRight w:val="0"/>
                  <w:marTop w:val="0"/>
                  <w:marBottom w:val="0"/>
                  <w:divBdr>
                    <w:top w:val="none" w:sz="0" w:space="0" w:color="auto"/>
                    <w:left w:val="none" w:sz="0" w:space="0" w:color="auto"/>
                    <w:bottom w:val="none" w:sz="0" w:space="0" w:color="auto"/>
                    <w:right w:val="none" w:sz="0" w:space="0" w:color="auto"/>
                  </w:divBdr>
                  <w:divsChild>
                    <w:div w:id="1081676176">
                      <w:marLeft w:val="0"/>
                      <w:marRight w:val="0"/>
                      <w:marTop w:val="0"/>
                      <w:marBottom w:val="0"/>
                      <w:divBdr>
                        <w:top w:val="none" w:sz="0" w:space="0" w:color="auto"/>
                        <w:left w:val="none" w:sz="0" w:space="0" w:color="auto"/>
                        <w:bottom w:val="none" w:sz="0" w:space="0" w:color="auto"/>
                        <w:right w:val="none" w:sz="0" w:space="0" w:color="auto"/>
                      </w:divBdr>
                    </w:div>
                  </w:divsChild>
                </w:div>
                <w:div w:id="1057973282">
                  <w:marLeft w:val="0"/>
                  <w:marRight w:val="0"/>
                  <w:marTop w:val="0"/>
                  <w:marBottom w:val="0"/>
                  <w:divBdr>
                    <w:top w:val="none" w:sz="0" w:space="0" w:color="auto"/>
                    <w:left w:val="none" w:sz="0" w:space="0" w:color="auto"/>
                    <w:bottom w:val="none" w:sz="0" w:space="0" w:color="auto"/>
                    <w:right w:val="none" w:sz="0" w:space="0" w:color="auto"/>
                  </w:divBdr>
                  <w:divsChild>
                    <w:div w:id="1124929786">
                      <w:marLeft w:val="0"/>
                      <w:marRight w:val="0"/>
                      <w:marTop w:val="0"/>
                      <w:marBottom w:val="0"/>
                      <w:divBdr>
                        <w:top w:val="none" w:sz="0" w:space="0" w:color="auto"/>
                        <w:left w:val="none" w:sz="0" w:space="0" w:color="auto"/>
                        <w:bottom w:val="none" w:sz="0" w:space="0" w:color="auto"/>
                        <w:right w:val="none" w:sz="0" w:space="0" w:color="auto"/>
                      </w:divBdr>
                    </w:div>
                    <w:div w:id="1426266242">
                      <w:marLeft w:val="0"/>
                      <w:marRight w:val="0"/>
                      <w:marTop w:val="0"/>
                      <w:marBottom w:val="0"/>
                      <w:divBdr>
                        <w:top w:val="none" w:sz="0" w:space="0" w:color="auto"/>
                        <w:left w:val="none" w:sz="0" w:space="0" w:color="auto"/>
                        <w:bottom w:val="none" w:sz="0" w:space="0" w:color="auto"/>
                        <w:right w:val="none" w:sz="0" w:space="0" w:color="auto"/>
                      </w:divBdr>
                    </w:div>
                  </w:divsChild>
                </w:div>
                <w:div w:id="1074400271">
                  <w:marLeft w:val="0"/>
                  <w:marRight w:val="0"/>
                  <w:marTop w:val="0"/>
                  <w:marBottom w:val="0"/>
                  <w:divBdr>
                    <w:top w:val="none" w:sz="0" w:space="0" w:color="auto"/>
                    <w:left w:val="none" w:sz="0" w:space="0" w:color="auto"/>
                    <w:bottom w:val="none" w:sz="0" w:space="0" w:color="auto"/>
                    <w:right w:val="none" w:sz="0" w:space="0" w:color="auto"/>
                  </w:divBdr>
                  <w:divsChild>
                    <w:div w:id="731654802">
                      <w:marLeft w:val="0"/>
                      <w:marRight w:val="0"/>
                      <w:marTop w:val="0"/>
                      <w:marBottom w:val="0"/>
                      <w:divBdr>
                        <w:top w:val="none" w:sz="0" w:space="0" w:color="auto"/>
                        <w:left w:val="none" w:sz="0" w:space="0" w:color="auto"/>
                        <w:bottom w:val="none" w:sz="0" w:space="0" w:color="auto"/>
                        <w:right w:val="none" w:sz="0" w:space="0" w:color="auto"/>
                      </w:divBdr>
                    </w:div>
                  </w:divsChild>
                </w:div>
                <w:div w:id="1090663070">
                  <w:marLeft w:val="0"/>
                  <w:marRight w:val="0"/>
                  <w:marTop w:val="0"/>
                  <w:marBottom w:val="0"/>
                  <w:divBdr>
                    <w:top w:val="none" w:sz="0" w:space="0" w:color="auto"/>
                    <w:left w:val="none" w:sz="0" w:space="0" w:color="auto"/>
                    <w:bottom w:val="none" w:sz="0" w:space="0" w:color="auto"/>
                    <w:right w:val="none" w:sz="0" w:space="0" w:color="auto"/>
                  </w:divBdr>
                  <w:divsChild>
                    <w:div w:id="1489706655">
                      <w:marLeft w:val="0"/>
                      <w:marRight w:val="0"/>
                      <w:marTop w:val="0"/>
                      <w:marBottom w:val="0"/>
                      <w:divBdr>
                        <w:top w:val="none" w:sz="0" w:space="0" w:color="auto"/>
                        <w:left w:val="none" w:sz="0" w:space="0" w:color="auto"/>
                        <w:bottom w:val="none" w:sz="0" w:space="0" w:color="auto"/>
                        <w:right w:val="none" w:sz="0" w:space="0" w:color="auto"/>
                      </w:divBdr>
                    </w:div>
                  </w:divsChild>
                </w:div>
                <w:div w:id="1092631195">
                  <w:marLeft w:val="0"/>
                  <w:marRight w:val="0"/>
                  <w:marTop w:val="0"/>
                  <w:marBottom w:val="0"/>
                  <w:divBdr>
                    <w:top w:val="none" w:sz="0" w:space="0" w:color="auto"/>
                    <w:left w:val="none" w:sz="0" w:space="0" w:color="auto"/>
                    <w:bottom w:val="none" w:sz="0" w:space="0" w:color="auto"/>
                    <w:right w:val="none" w:sz="0" w:space="0" w:color="auto"/>
                  </w:divBdr>
                  <w:divsChild>
                    <w:div w:id="1206484582">
                      <w:marLeft w:val="0"/>
                      <w:marRight w:val="0"/>
                      <w:marTop w:val="0"/>
                      <w:marBottom w:val="0"/>
                      <w:divBdr>
                        <w:top w:val="none" w:sz="0" w:space="0" w:color="auto"/>
                        <w:left w:val="none" w:sz="0" w:space="0" w:color="auto"/>
                        <w:bottom w:val="none" w:sz="0" w:space="0" w:color="auto"/>
                        <w:right w:val="none" w:sz="0" w:space="0" w:color="auto"/>
                      </w:divBdr>
                    </w:div>
                  </w:divsChild>
                </w:div>
                <w:div w:id="1117136287">
                  <w:marLeft w:val="0"/>
                  <w:marRight w:val="0"/>
                  <w:marTop w:val="0"/>
                  <w:marBottom w:val="0"/>
                  <w:divBdr>
                    <w:top w:val="none" w:sz="0" w:space="0" w:color="auto"/>
                    <w:left w:val="none" w:sz="0" w:space="0" w:color="auto"/>
                    <w:bottom w:val="none" w:sz="0" w:space="0" w:color="auto"/>
                    <w:right w:val="none" w:sz="0" w:space="0" w:color="auto"/>
                  </w:divBdr>
                  <w:divsChild>
                    <w:div w:id="508761948">
                      <w:marLeft w:val="0"/>
                      <w:marRight w:val="0"/>
                      <w:marTop w:val="0"/>
                      <w:marBottom w:val="0"/>
                      <w:divBdr>
                        <w:top w:val="none" w:sz="0" w:space="0" w:color="auto"/>
                        <w:left w:val="none" w:sz="0" w:space="0" w:color="auto"/>
                        <w:bottom w:val="none" w:sz="0" w:space="0" w:color="auto"/>
                        <w:right w:val="none" w:sz="0" w:space="0" w:color="auto"/>
                      </w:divBdr>
                    </w:div>
                  </w:divsChild>
                </w:div>
                <w:div w:id="1145273113">
                  <w:marLeft w:val="0"/>
                  <w:marRight w:val="0"/>
                  <w:marTop w:val="0"/>
                  <w:marBottom w:val="0"/>
                  <w:divBdr>
                    <w:top w:val="none" w:sz="0" w:space="0" w:color="auto"/>
                    <w:left w:val="none" w:sz="0" w:space="0" w:color="auto"/>
                    <w:bottom w:val="none" w:sz="0" w:space="0" w:color="auto"/>
                    <w:right w:val="none" w:sz="0" w:space="0" w:color="auto"/>
                  </w:divBdr>
                  <w:divsChild>
                    <w:div w:id="159391905">
                      <w:marLeft w:val="0"/>
                      <w:marRight w:val="0"/>
                      <w:marTop w:val="0"/>
                      <w:marBottom w:val="0"/>
                      <w:divBdr>
                        <w:top w:val="none" w:sz="0" w:space="0" w:color="auto"/>
                        <w:left w:val="none" w:sz="0" w:space="0" w:color="auto"/>
                        <w:bottom w:val="none" w:sz="0" w:space="0" w:color="auto"/>
                        <w:right w:val="none" w:sz="0" w:space="0" w:color="auto"/>
                      </w:divBdr>
                    </w:div>
                  </w:divsChild>
                </w:div>
                <w:div w:id="1174566063">
                  <w:marLeft w:val="0"/>
                  <w:marRight w:val="0"/>
                  <w:marTop w:val="0"/>
                  <w:marBottom w:val="0"/>
                  <w:divBdr>
                    <w:top w:val="none" w:sz="0" w:space="0" w:color="auto"/>
                    <w:left w:val="none" w:sz="0" w:space="0" w:color="auto"/>
                    <w:bottom w:val="none" w:sz="0" w:space="0" w:color="auto"/>
                    <w:right w:val="none" w:sz="0" w:space="0" w:color="auto"/>
                  </w:divBdr>
                  <w:divsChild>
                    <w:div w:id="183329440">
                      <w:marLeft w:val="0"/>
                      <w:marRight w:val="0"/>
                      <w:marTop w:val="0"/>
                      <w:marBottom w:val="0"/>
                      <w:divBdr>
                        <w:top w:val="none" w:sz="0" w:space="0" w:color="auto"/>
                        <w:left w:val="none" w:sz="0" w:space="0" w:color="auto"/>
                        <w:bottom w:val="none" w:sz="0" w:space="0" w:color="auto"/>
                        <w:right w:val="none" w:sz="0" w:space="0" w:color="auto"/>
                      </w:divBdr>
                    </w:div>
                    <w:div w:id="668364551">
                      <w:marLeft w:val="0"/>
                      <w:marRight w:val="0"/>
                      <w:marTop w:val="0"/>
                      <w:marBottom w:val="0"/>
                      <w:divBdr>
                        <w:top w:val="none" w:sz="0" w:space="0" w:color="auto"/>
                        <w:left w:val="none" w:sz="0" w:space="0" w:color="auto"/>
                        <w:bottom w:val="none" w:sz="0" w:space="0" w:color="auto"/>
                        <w:right w:val="none" w:sz="0" w:space="0" w:color="auto"/>
                      </w:divBdr>
                    </w:div>
                  </w:divsChild>
                </w:div>
                <w:div w:id="1323504092">
                  <w:marLeft w:val="0"/>
                  <w:marRight w:val="0"/>
                  <w:marTop w:val="0"/>
                  <w:marBottom w:val="0"/>
                  <w:divBdr>
                    <w:top w:val="none" w:sz="0" w:space="0" w:color="auto"/>
                    <w:left w:val="none" w:sz="0" w:space="0" w:color="auto"/>
                    <w:bottom w:val="none" w:sz="0" w:space="0" w:color="auto"/>
                    <w:right w:val="none" w:sz="0" w:space="0" w:color="auto"/>
                  </w:divBdr>
                  <w:divsChild>
                    <w:div w:id="1457024186">
                      <w:marLeft w:val="0"/>
                      <w:marRight w:val="0"/>
                      <w:marTop w:val="0"/>
                      <w:marBottom w:val="0"/>
                      <w:divBdr>
                        <w:top w:val="none" w:sz="0" w:space="0" w:color="auto"/>
                        <w:left w:val="none" w:sz="0" w:space="0" w:color="auto"/>
                        <w:bottom w:val="none" w:sz="0" w:space="0" w:color="auto"/>
                        <w:right w:val="none" w:sz="0" w:space="0" w:color="auto"/>
                      </w:divBdr>
                    </w:div>
                  </w:divsChild>
                </w:div>
                <w:div w:id="1721172810">
                  <w:marLeft w:val="0"/>
                  <w:marRight w:val="0"/>
                  <w:marTop w:val="0"/>
                  <w:marBottom w:val="0"/>
                  <w:divBdr>
                    <w:top w:val="none" w:sz="0" w:space="0" w:color="auto"/>
                    <w:left w:val="none" w:sz="0" w:space="0" w:color="auto"/>
                    <w:bottom w:val="none" w:sz="0" w:space="0" w:color="auto"/>
                    <w:right w:val="none" w:sz="0" w:space="0" w:color="auto"/>
                  </w:divBdr>
                  <w:divsChild>
                    <w:div w:id="128668390">
                      <w:marLeft w:val="0"/>
                      <w:marRight w:val="0"/>
                      <w:marTop w:val="0"/>
                      <w:marBottom w:val="0"/>
                      <w:divBdr>
                        <w:top w:val="none" w:sz="0" w:space="0" w:color="auto"/>
                        <w:left w:val="none" w:sz="0" w:space="0" w:color="auto"/>
                        <w:bottom w:val="none" w:sz="0" w:space="0" w:color="auto"/>
                        <w:right w:val="none" w:sz="0" w:space="0" w:color="auto"/>
                      </w:divBdr>
                    </w:div>
                  </w:divsChild>
                </w:div>
                <w:div w:id="1788622370">
                  <w:marLeft w:val="0"/>
                  <w:marRight w:val="0"/>
                  <w:marTop w:val="0"/>
                  <w:marBottom w:val="0"/>
                  <w:divBdr>
                    <w:top w:val="none" w:sz="0" w:space="0" w:color="auto"/>
                    <w:left w:val="none" w:sz="0" w:space="0" w:color="auto"/>
                    <w:bottom w:val="none" w:sz="0" w:space="0" w:color="auto"/>
                    <w:right w:val="none" w:sz="0" w:space="0" w:color="auto"/>
                  </w:divBdr>
                  <w:divsChild>
                    <w:div w:id="743602968">
                      <w:marLeft w:val="0"/>
                      <w:marRight w:val="0"/>
                      <w:marTop w:val="0"/>
                      <w:marBottom w:val="0"/>
                      <w:divBdr>
                        <w:top w:val="none" w:sz="0" w:space="0" w:color="auto"/>
                        <w:left w:val="none" w:sz="0" w:space="0" w:color="auto"/>
                        <w:bottom w:val="none" w:sz="0" w:space="0" w:color="auto"/>
                        <w:right w:val="none" w:sz="0" w:space="0" w:color="auto"/>
                      </w:divBdr>
                    </w:div>
                    <w:div w:id="1821460800">
                      <w:marLeft w:val="0"/>
                      <w:marRight w:val="0"/>
                      <w:marTop w:val="0"/>
                      <w:marBottom w:val="0"/>
                      <w:divBdr>
                        <w:top w:val="none" w:sz="0" w:space="0" w:color="auto"/>
                        <w:left w:val="none" w:sz="0" w:space="0" w:color="auto"/>
                        <w:bottom w:val="none" w:sz="0" w:space="0" w:color="auto"/>
                        <w:right w:val="none" w:sz="0" w:space="0" w:color="auto"/>
                      </w:divBdr>
                    </w:div>
                  </w:divsChild>
                </w:div>
                <w:div w:id="1825000799">
                  <w:marLeft w:val="0"/>
                  <w:marRight w:val="0"/>
                  <w:marTop w:val="0"/>
                  <w:marBottom w:val="0"/>
                  <w:divBdr>
                    <w:top w:val="none" w:sz="0" w:space="0" w:color="auto"/>
                    <w:left w:val="none" w:sz="0" w:space="0" w:color="auto"/>
                    <w:bottom w:val="none" w:sz="0" w:space="0" w:color="auto"/>
                    <w:right w:val="none" w:sz="0" w:space="0" w:color="auto"/>
                  </w:divBdr>
                  <w:divsChild>
                    <w:div w:id="1132022205">
                      <w:marLeft w:val="0"/>
                      <w:marRight w:val="0"/>
                      <w:marTop w:val="0"/>
                      <w:marBottom w:val="0"/>
                      <w:divBdr>
                        <w:top w:val="none" w:sz="0" w:space="0" w:color="auto"/>
                        <w:left w:val="none" w:sz="0" w:space="0" w:color="auto"/>
                        <w:bottom w:val="none" w:sz="0" w:space="0" w:color="auto"/>
                        <w:right w:val="none" w:sz="0" w:space="0" w:color="auto"/>
                      </w:divBdr>
                    </w:div>
                  </w:divsChild>
                </w:div>
                <w:div w:id="1939604798">
                  <w:marLeft w:val="0"/>
                  <w:marRight w:val="0"/>
                  <w:marTop w:val="0"/>
                  <w:marBottom w:val="0"/>
                  <w:divBdr>
                    <w:top w:val="none" w:sz="0" w:space="0" w:color="auto"/>
                    <w:left w:val="none" w:sz="0" w:space="0" w:color="auto"/>
                    <w:bottom w:val="none" w:sz="0" w:space="0" w:color="auto"/>
                    <w:right w:val="none" w:sz="0" w:space="0" w:color="auto"/>
                  </w:divBdr>
                  <w:divsChild>
                    <w:div w:id="1286691969">
                      <w:marLeft w:val="0"/>
                      <w:marRight w:val="0"/>
                      <w:marTop w:val="0"/>
                      <w:marBottom w:val="0"/>
                      <w:divBdr>
                        <w:top w:val="none" w:sz="0" w:space="0" w:color="auto"/>
                        <w:left w:val="none" w:sz="0" w:space="0" w:color="auto"/>
                        <w:bottom w:val="none" w:sz="0" w:space="0" w:color="auto"/>
                        <w:right w:val="none" w:sz="0" w:space="0" w:color="auto"/>
                      </w:divBdr>
                    </w:div>
                  </w:divsChild>
                </w:div>
                <w:div w:id="2000576929">
                  <w:marLeft w:val="0"/>
                  <w:marRight w:val="0"/>
                  <w:marTop w:val="0"/>
                  <w:marBottom w:val="0"/>
                  <w:divBdr>
                    <w:top w:val="none" w:sz="0" w:space="0" w:color="auto"/>
                    <w:left w:val="none" w:sz="0" w:space="0" w:color="auto"/>
                    <w:bottom w:val="none" w:sz="0" w:space="0" w:color="auto"/>
                    <w:right w:val="none" w:sz="0" w:space="0" w:color="auto"/>
                  </w:divBdr>
                  <w:divsChild>
                    <w:div w:id="912083306">
                      <w:marLeft w:val="0"/>
                      <w:marRight w:val="0"/>
                      <w:marTop w:val="0"/>
                      <w:marBottom w:val="0"/>
                      <w:divBdr>
                        <w:top w:val="none" w:sz="0" w:space="0" w:color="auto"/>
                        <w:left w:val="none" w:sz="0" w:space="0" w:color="auto"/>
                        <w:bottom w:val="none" w:sz="0" w:space="0" w:color="auto"/>
                        <w:right w:val="none" w:sz="0" w:space="0" w:color="auto"/>
                      </w:divBdr>
                    </w:div>
                  </w:divsChild>
                </w:div>
                <w:div w:id="2004358761">
                  <w:marLeft w:val="0"/>
                  <w:marRight w:val="0"/>
                  <w:marTop w:val="0"/>
                  <w:marBottom w:val="0"/>
                  <w:divBdr>
                    <w:top w:val="none" w:sz="0" w:space="0" w:color="auto"/>
                    <w:left w:val="none" w:sz="0" w:space="0" w:color="auto"/>
                    <w:bottom w:val="none" w:sz="0" w:space="0" w:color="auto"/>
                    <w:right w:val="none" w:sz="0" w:space="0" w:color="auto"/>
                  </w:divBdr>
                  <w:divsChild>
                    <w:div w:id="1724326310">
                      <w:marLeft w:val="0"/>
                      <w:marRight w:val="0"/>
                      <w:marTop w:val="0"/>
                      <w:marBottom w:val="0"/>
                      <w:divBdr>
                        <w:top w:val="none" w:sz="0" w:space="0" w:color="auto"/>
                        <w:left w:val="none" w:sz="0" w:space="0" w:color="auto"/>
                        <w:bottom w:val="none" w:sz="0" w:space="0" w:color="auto"/>
                        <w:right w:val="none" w:sz="0" w:space="0" w:color="auto"/>
                      </w:divBdr>
                    </w:div>
                  </w:divsChild>
                </w:div>
                <w:div w:id="2010323891">
                  <w:marLeft w:val="0"/>
                  <w:marRight w:val="0"/>
                  <w:marTop w:val="0"/>
                  <w:marBottom w:val="0"/>
                  <w:divBdr>
                    <w:top w:val="none" w:sz="0" w:space="0" w:color="auto"/>
                    <w:left w:val="none" w:sz="0" w:space="0" w:color="auto"/>
                    <w:bottom w:val="none" w:sz="0" w:space="0" w:color="auto"/>
                    <w:right w:val="none" w:sz="0" w:space="0" w:color="auto"/>
                  </w:divBdr>
                  <w:divsChild>
                    <w:div w:id="502161818">
                      <w:marLeft w:val="0"/>
                      <w:marRight w:val="0"/>
                      <w:marTop w:val="0"/>
                      <w:marBottom w:val="0"/>
                      <w:divBdr>
                        <w:top w:val="none" w:sz="0" w:space="0" w:color="auto"/>
                        <w:left w:val="none" w:sz="0" w:space="0" w:color="auto"/>
                        <w:bottom w:val="none" w:sz="0" w:space="0" w:color="auto"/>
                        <w:right w:val="none" w:sz="0" w:space="0" w:color="auto"/>
                      </w:divBdr>
                    </w:div>
                  </w:divsChild>
                </w:div>
                <w:div w:id="2022270455">
                  <w:marLeft w:val="0"/>
                  <w:marRight w:val="0"/>
                  <w:marTop w:val="0"/>
                  <w:marBottom w:val="0"/>
                  <w:divBdr>
                    <w:top w:val="none" w:sz="0" w:space="0" w:color="auto"/>
                    <w:left w:val="none" w:sz="0" w:space="0" w:color="auto"/>
                    <w:bottom w:val="none" w:sz="0" w:space="0" w:color="auto"/>
                    <w:right w:val="none" w:sz="0" w:space="0" w:color="auto"/>
                  </w:divBdr>
                  <w:divsChild>
                    <w:div w:id="275675928">
                      <w:marLeft w:val="0"/>
                      <w:marRight w:val="0"/>
                      <w:marTop w:val="0"/>
                      <w:marBottom w:val="0"/>
                      <w:divBdr>
                        <w:top w:val="none" w:sz="0" w:space="0" w:color="auto"/>
                        <w:left w:val="none" w:sz="0" w:space="0" w:color="auto"/>
                        <w:bottom w:val="none" w:sz="0" w:space="0" w:color="auto"/>
                        <w:right w:val="none" w:sz="0" w:space="0" w:color="auto"/>
                      </w:divBdr>
                    </w:div>
                    <w:div w:id="1776096774">
                      <w:marLeft w:val="0"/>
                      <w:marRight w:val="0"/>
                      <w:marTop w:val="0"/>
                      <w:marBottom w:val="0"/>
                      <w:divBdr>
                        <w:top w:val="none" w:sz="0" w:space="0" w:color="auto"/>
                        <w:left w:val="none" w:sz="0" w:space="0" w:color="auto"/>
                        <w:bottom w:val="none" w:sz="0" w:space="0" w:color="auto"/>
                        <w:right w:val="none" w:sz="0" w:space="0" w:color="auto"/>
                      </w:divBdr>
                    </w:div>
                  </w:divsChild>
                </w:div>
                <w:div w:id="2143695797">
                  <w:marLeft w:val="0"/>
                  <w:marRight w:val="0"/>
                  <w:marTop w:val="0"/>
                  <w:marBottom w:val="0"/>
                  <w:divBdr>
                    <w:top w:val="none" w:sz="0" w:space="0" w:color="auto"/>
                    <w:left w:val="none" w:sz="0" w:space="0" w:color="auto"/>
                    <w:bottom w:val="none" w:sz="0" w:space="0" w:color="auto"/>
                    <w:right w:val="none" w:sz="0" w:space="0" w:color="auto"/>
                  </w:divBdr>
                  <w:divsChild>
                    <w:div w:id="1447385598">
                      <w:marLeft w:val="0"/>
                      <w:marRight w:val="0"/>
                      <w:marTop w:val="0"/>
                      <w:marBottom w:val="0"/>
                      <w:divBdr>
                        <w:top w:val="none" w:sz="0" w:space="0" w:color="auto"/>
                        <w:left w:val="none" w:sz="0" w:space="0" w:color="auto"/>
                        <w:bottom w:val="none" w:sz="0" w:space="0" w:color="auto"/>
                        <w:right w:val="none" w:sz="0" w:space="0" w:color="auto"/>
                      </w:divBdr>
                    </w:div>
                    <w:div w:id="20469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29459">
          <w:marLeft w:val="0"/>
          <w:marRight w:val="0"/>
          <w:marTop w:val="0"/>
          <w:marBottom w:val="0"/>
          <w:divBdr>
            <w:top w:val="none" w:sz="0" w:space="0" w:color="auto"/>
            <w:left w:val="none" w:sz="0" w:space="0" w:color="auto"/>
            <w:bottom w:val="none" w:sz="0" w:space="0" w:color="auto"/>
            <w:right w:val="none" w:sz="0" w:space="0" w:color="auto"/>
          </w:divBdr>
        </w:div>
      </w:divsChild>
    </w:div>
    <w:div w:id="1091656899">
      <w:bodyDiv w:val="1"/>
      <w:marLeft w:val="0"/>
      <w:marRight w:val="0"/>
      <w:marTop w:val="0"/>
      <w:marBottom w:val="0"/>
      <w:divBdr>
        <w:top w:val="none" w:sz="0" w:space="0" w:color="auto"/>
        <w:left w:val="none" w:sz="0" w:space="0" w:color="auto"/>
        <w:bottom w:val="none" w:sz="0" w:space="0" w:color="auto"/>
        <w:right w:val="none" w:sz="0" w:space="0" w:color="auto"/>
      </w:divBdr>
      <w:divsChild>
        <w:div w:id="140385615">
          <w:marLeft w:val="0"/>
          <w:marRight w:val="0"/>
          <w:marTop w:val="0"/>
          <w:marBottom w:val="0"/>
          <w:divBdr>
            <w:top w:val="none" w:sz="0" w:space="0" w:color="auto"/>
            <w:left w:val="none" w:sz="0" w:space="0" w:color="auto"/>
            <w:bottom w:val="none" w:sz="0" w:space="0" w:color="auto"/>
            <w:right w:val="none" w:sz="0" w:space="0" w:color="auto"/>
          </w:divBdr>
        </w:div>
        <w:div w:id="369109822">
          <w:marLeft w:val="0"/>
          <w:marRight w:val="0"/>
          <w:marTop w:val="0"/>
          <w:marBottom w:val="0"/>
          <w:divBdr>
            <w:top w:val="none" w:sz="0" w:space="0" w:color="auto"/>
            <w:left w:val="none" w:sz="0" w:space="0" w:color="auto"/>
            <w:bottom w:val="none" w:sz="0" w:space="0" w:color="auto"/>
            <w:right w:val="none" w:sz="0" w:space="0" w:color="auto"/>
          </w:divBdr>
          <w:divsChild>
            <w:div w:id="175073713">
              <w:marLeft w:val="0"/>
              <w:marRight w:val="0"/>
              <w:marTop w:val="0"/>
              <w:marBottom w:val="0"/>
              <w:divBdr>
                <w:top w:val="none" w:sz="0" w:space="0" w:color="auto"/>
                <w:left w:val="none" w:sz="0" w:space="0" w:color="auto"/>
                <w:bottom w:val="none" w:sz="0" w:space="0" w:color="auto"/>
                <w:right w:val="none" w:sz="0" w:space="0" w:color="auto"/>
              </w:divBdr>
            </w:div>
            <w:div w:id="271786314">
              <w:marLeft w:val="0"/>
              <w:marRight w:val="0"/>
              <w:marTop w:val="0"/>
              <w:marBottom w:val="0"/>
              <w:divBdr>
                <w:top w:val="none" w:sz="0" w:space="0" w:color="auto"/>
                <w:left w:val="none" w:sz="0" w:space="0" w:color="auto"/>
                <w:bottom w:val="none" w:sz="0" w:space="0" w:color="auto"/>
                <w:right w:val="none" w:sz="0" w:space="0" w:color="auto"/>
              </w:divBdr>
            </w:div>
            <w:div w:id="306667729">
              <w:marLeft w:val="0"/>
              <w:marRight w:val="0"/>
              <w:marTop w:val="0"/>
              <w:marBottom w:val="0"/>
              <w:divBdr>
                <w:top w:val="none" w:sz="0" w:space="0" w:color="auto"/>
                <w:left w:val="none" w:sz="0" w:space="0" w:color="auto"/>
                <w:bottom w:val="none" w:sz="0" w:space="0" w:color="auto"/>
                <w:right w:val="none" w:sz="0" w:space="0" w:color="auto"/>
              </w:divBdr>
            </w:div>
            <w:div w:id="518812092">
              <w:marLeft w:val="0"/>
              <w:marRight w:val="0"/>
              <w:marTop w:val="0"/>
              <w:marBottom w:val="0"/>
              <w:divBdr>
                <w:top w:val="none" w:sz="0" w:space="0" w:color="auto"/>
                <w:left w:val="none" w:sz="0" w:space="0" w:color="auto"/>
                <w:bottom w:val="none" w:sz="0" w:space="0" w:color="auto"/>
                <w:right w:val="none" w:sz="0" w:space="0" w:color="auto"/>
              </w:divBdr>
            </w:div>
            <w:div w:id="662198439">
              <w:marLeft w:val="0"/>
              <w:marRight w:val="0"/>
              <w:marTop w:val="0"/>
              <w:marBottom w:val="0"/>
              <w:divBdr>
                <w:top w:val="none" w:sz="0" w:space="0" w:color="auto"/>
                <w:left w:val="none" w:sz="0" w:space="0" w:color="auto"/>
                <w:bottom w:val="none" w:sz="0" w:space="0" w:color="auto"/>
                <w:right w:val="none" w:sz="0" w:space="0" w:color="auto"/>
              </w:divBdr>
            </w:div>
            <w:div w:id="721949550">
              <w:marLeft w:val="0"/>
              <w:marRight w:val="0"/>
              <w:marTop w:val="0"/>
              <w:marBottom w:val="0"/>
              <w:divBdr>
                <w:top w:val="none" w:sz="0" w:space="0" w:color="auto"/>
                <w:left w:val="none" w:sz="0" w:space="0" w:color="auto"/>
                <w:bottom w:val="none" w:sz="0" w:space="0" w:color="auto"/>
                <w:right w:val="none" w:sz="0" w:space="0" w:color="auto"/>
              </w:divBdr>
            </w:div>
            <w:div w:id="1025402808">
              <w:marLeft w:val="0"/>
              <w:marRight w:val="0"/>
              <w:marTop w:val="0"/>
              <w:marBottom w:val="0"/>
              <w:divBdr>
                <w:top w:val="none" w:sz="0" w:space="0" w:color="auto"/>
                <w:left w:val="none" w:sz="0" w:space="0" w:color="auto"/>
                <w:bottom w:val="none" w:sz="0" w:space="0" w:color="auto"/>
                <w:right w:val="none" w:sz="0" w:space="0" w:color="auto"/>
              </w:divBdr>
            </w:div>
            <w:div w:id="1069882912">
              <w:marLeft w:val="0"/>
              <w:marRight w:val="0"/>
              <w:marTop w:val="0"/>
              <w:marBottom w:val="0"/>
              <w:divBdr>
                <w:top w:val="none" w:sz="0" w:space="0" w:color="auto"/>
                <w:left w:val="none" w:sz="0" w:space="0" w:color="auto"/>
                <w:bottom w:val="none" w:sz="0" w:space="0" w:color="auto"/>
                <w:right w:val="none" w:sz="0" w:space="0" w:color="auto"/>
              </w:divBdr>
            </w:div>
            <w:div w:id="1492871337">
              <w:marLeft w:val="0"/>
              <w:marRight w:val="0"/>
              <w:marTop w:val="0"/>
              <w:marBottom w:val="0"/>
              <w:divBdr>
                <w:top w:val="none" w:sz="0" w:space="0" w:color="auto"/>
                <w:left w:val="none" w:sz="0" w:space="0" w:color="auto"/>
                <w:bottom w:val="none" w:sz="0" w:space="0" w:color="auto"/>
                <w:right w:val="none" w:sz="0" w:space="0" w:color="auto"/>
              </w:divBdr>
            </w:div>
            <w:div w:id="1782913449">
              <w:marLeft w:val="0"/>
              <w:marRight w:val="0"/>
              <w:marTop w:val="0"/>
              <w:marBottom w:val="0"/>
              <w:divBdr>
                <w:top w:val="none" w:sz="0" w:space="0" w:color="auto"/>
                <w:left w:val="none" w:sz="0" w:space="0" w:color="auto"/>
                <w:bottom w:val="none" w:sz="0" w:space="0" w:color="auto"/>
                <w:right w:val="none" w:sz="0" w:space="0" w:color="auto"/>
              </w:divBdr>
            </w:div>
            <w:div w:id="1927883406">
              <w:marLeft w:val="0"/>
              <w:marRight w:val="0"/>
              <w:marTop w:val="0"/>
              <w:marBottom w:val="0"/>
              <w:divBdr>
                <w:top w:val="none" w:sz="0" w:space="0" w:color="auto"/>
                <w:left w:val="none" w:sz="0" w:space="0" w:color="auto"/>
                <w:bottom w:val="none" w:sz="0" w:space="0" w:color="auto"/>
                <w:right w:val="none" w:sz="0" w:space="0" w:color="auto"/>
              </w:divBdr>
            </w:div>
            <w:div w:id="2031830880">
              <w:marLeft w:val="0"/>
              <w:marRight w:val="0"/>
              <w:marTop w:val="0"/>
              <w:marBottom w:val="0"/>
              <w:divBdr>
                <w:top w:val="none" w:sz="0" w:space="0" w:color="auto"/>
                <w:left w:val="none" w:sz="0" w:space="0" w:color="auto"/>
                <w:bottom w:val="none" w:sz="0" w:space="0" w:color="auto"/>
                <w:right w:val="none" w:sz="0" w:space="0" w:color="auto"/>
              </w:divBdr>
            </w:div>
            <w:div w:id="2053378438">
              <w:marLeft w:val="0"/>
              <w:marRight w:val="0"/>
              <w:marTop w:val="0"/>
              <w:marBottom w:val="0"/>
              <w:divBdr>
                <w:top w:val="none" w:sz="0" w:space="0" w:color="auto"/>
                <w:left w:val="none" w:sz="0" w:space="0" w:color="auto"/>
                <w:bottom w:val="none" w:sz="0" w:space="0" w:color="auto"/>
                <w:right w:val="none" w:sz="0" w:space="0" w:color="auto"/>
              </w:divBdr>
            </w:div>
          </w:divsChild>
        </w:div>
        <w:div w:id="1101029584">
          <w:marLeft w:val="0"/>
          <w:marRight w:val="0"/>
          <w:marTop w:val="0"/>
          <w:marBottom w:val="0"/>
          <w:divBdr>
            <w:top w:val="none" w:sz="0" w:space="0" w:color="auto"/>
            <w:left w:val="none" w:sz="0" w:space="0" w:color="auto"/>
            <w:bottom w:val="none" w:sz="0" w:space="0" w:color="auto"/>
            <w:right w:val="none" w:sz="0" w:space="0" w:color="auto"/>
          </w:divBdr>
        </w:div>
        <w:div w:id="1568034483">
          <w:marLeft w:val="0"/>
          <w:marRight w:val="0"/>
          <w:marTop w:val="0"/>
          <w:marBottom w:val="0"/>
          <w:divBdr>
            <w:top w:val="none" w:sz="0" w:space="0" w:color="auto"/>
            <w:left w:val="none" w:sz="0" w:space="0" w:color="auto"/>
            <w:bottom w:val="none" w:sz="0" w:space="0" w:color="auto"/>
            <w:right w:val="none" w:sz="0" w:space="0" w:color="auto"/>
          </w:divBdr>
        </w:div>
      </w:divsChild>
    </w:div>
    <w:div w:id="1180505487">
      <w:bodyDiv w:val="1"/>
      <w:marLeft w:val="0"/>
      <w:marRight w:val="0"/>
      <w:marTop w:val="0"/>
      <w:marBottom w:val="0"/>
      <w:divBdr>
        <w:top w:val="none" w:sz="0" w:space="0" w:color="auto"/>
        <w:left w:val="none" w:sz="0" w:space="0" w:color="auto"/>
        <w:bottom w:val="none" w:sz="0" w:space="0" w:color="auto"/>
        <w:right w:val="none" w:sz="0" w:space="0" w:color="auto"/>
      </w:divBdr>
      <w:divsChild>
        <w:div w:id="189144257">
          <w:marLeft w:val="0"/>
          <w:marRight w:val="0"/>
          <w:marTop w:val="0"/>
          <w:marBottom w:val="0"/>
          <w:divBdr>
            <w:top w:val="none" w:sz="0" w:space="0" w:color="auto"/>
            <w:left w:val="none" w:sz="0" w:space="0" w:color="auto"/>
            <w:bottom w:val="none" w:sz="0" w:space="0" w:color="auto"/>
            <w:right w:val="none" w:sz="0" w:space="0" w:color="auto"/>
          </w:divBdr>
          <w:divsChild>
            <w:div w:id="2041122467">
              <w:marLeft w:val="0"/>
              <w:marRight w:val="0"/>
              <w:marTop w:val="0"/>
              <w:marBottom w:val="0"/>
              <w:divBdr>
                <w:top w:val="none" w:sz="0" w:space="0" w:color="auto"/>
                <w:left w:val="none" w:sz="0" w:space="0" w:color="auto"/>
                <w:bottom w:val="none" w:sz="0" w:space="0" w:color="auto"/>
                <w:right w:val="none" w:sz="0" w:space="0" w:color="auto"/>
              </w:divBdr>
            </w:div>
          </w:divsChild>
        </w:div>
        <w:div w:id="523909347">
          <w:marLeft w:val="0"/>
          <w:marRight w:val="0"/>
          <w:marTop w:val="0"/>
          <w:marBottom w:val="0"/>
          <w:divBdr>
            <w:top w:val="none" w:sz="0" w:space="0" w:color="auto"/>
            <w:left w:val="none" w:sz="0" w:space="0" w:color="auto"/>
            <w:bottom w:val="none" w:sz="0" w:space="0" w:color="auto"/>
            <w:right w:val="none" w:sz="0" w:space="0" w:color="auto"/>
          </w:divBdr>
          <w:divsChild>
            <w:div w:id="1911308223">
              <w:marLeft w:val="0"/>
              <w:marRight w:val="0"/>
              <w:marTop w:val="0"/>
              <w:marBottom w:val="0"/>
              <w:divBdr>
                <w:top w:val="none" w:sz="0" w:space="0" w:color="auto"/>
                <w:left w:val="none" w:sz="0" w:space="0" w:color="auto"/>
                <w:bottom w:val="none" w:sz="0" w:space="0" w:color="auto"/>
                <w:right w:val="none" w:sz="0" w:space="0" w:color="auto"/>
              </w:divBdr>
            </w:div>
          </w:divsChild>
        </w:div>
        <w:div w:id="687223026">
          <w:marLeft w:val="0"/>
          <w:marRight w:val="0"/>
          <w:marTop w:val="0"/>
          <w:marBottom w:val="0"/>
          <w:divBdr>
            <w:top w:val="none" w:sz="0" w:space="0" w:color="auto"/>
            <w:left w:val="none" w:sz="0" w:space="0" w:color="auto"/>
            <w:bottom w:val="none" w:sz="0" w:space="0" w:color="auto"/>
            <w:right w:val="none" w:sz="0" w:space="0" w:color="auto"/>
          </w:divBdr>
          <w:divsChild>
            <w:div w:id="596181845">
              <w:marLeft w:val="0"/>
              <w:marRight w:val="0"/>
              <w:marTop w:val="0"/>
              <w:marBottom w:val="0"/>
              <w:divBdr>
                <w:top w:val="none" w:sz="0" w:space="0" w:color="auto"/>
                <w:left w:val="none" w:sz="0" w:space="0" w:color="auto"/>
                <w:bottom w:val="none" w:sz="0" w:space="0" w:color="auto"/>
                <w:right w:val="none" w:sz="0" w:space="0" w:color="auto"/>
              </w:divBdr>
            </w:div>
            <w:div w:id="968556939">
              <w:marLeft w:val="0"/>
              <w:marRight w:val="0"/>
              <w:marTop w:val="0"/>
              <w:marBottom w:val="0"/>
              <w:divBdr>
                <w:top w:val="none" w:sz="0" w:space="0" w:color="auto"/>
                <w:left w:val="none" w:sz="0" w:space="0" w:color="auto"/>
                <w:bottom w:val="none" w:sz="0" w:space="0" w:color="auto"/>
                <w:right w:val="none" w:sz="0" w:space="0" w:color="auto"/>
              </w:divBdr>
            </w:div>
            <w:div w:id="1869832437">
              <w:marLeft w:val="0"/>
              <w:marRight w:val="0"/>
              <w:marTop w:val="0"/>
              <w:marBottom w:val="0"/>
              <w:divBdr>
                <w:top w:val="none" w:sz="0" w:space="0" w:color="auto"/>
                <w:left w:val="none" w:sz="0" w:space="0" w:color="auto"/>
                <w:bottom w:val="none" w:sz="0" w:space="0" w:color="auto"/>
                <w:right w:val="none" w:sz="0" w:space="0" w:color="auto"/>
              </w:divBdr>
            </w:div>
          </w:divsChild>
        </w:div>
        <w:div w:id="700327529">
          <w:marLeft w:val="0"/>
          <w:marRight w:val="0"/>
          <w:marTop w:val="0"/>
          <w:marBottom w:val="0"/>
          <w:divBdr>
            <w:top w:val="none" w:sz="0" w:space="0" w:color="auto"/>
            <w:left w:val="none" w:sz="0" w:space="0" w:color="auto"/>
            <w:bottom w:val="none" w:sz="0" w:space="0" w:color="auto"/>
            <w:right w:val="none" w:sz="0" w:space="0" w:color="auto"/>
          </w:divBdr>
          <w:divsChild>
            <w:div w:id="1990865921">
              <w:marLeft w:val="0"/>
              <w:marRight w:val="0"/>
              <w:marTop w:val="0"/>
              <w:marBottom w:val="0"/>
              <w:divBdr>
                <w:top w:val="none" w:sz="0" w:space="0" w:color="auto"/>
                <w:left w:val="none" w:sz="0" w:space="0" w:color="auto"/>
                <w:bottom w:val="none" w:sz="0" w:space="0" w:color="auto"/>
                <w:right w:val="none" w:sz="0" w:space="0" w:color="auto"/>
              </w:divBdr>
            </w:div>
          </w:divsChild>
        </w:div>
        <w:div w:id="899364961">
          <w:marLeft w:val="0"/>
          <w:marRight w:val="0"/>
          <w:marTop w:val="0"/>
          <w:marBottom w:val="0"/>
          <w:divBdr>
            <w:top w:val="none" w:sz="0" w:space="0" w:color="auto"/>
            <w:left w:val="none" w:sz="0" w:space="0" w:color="auto"/>
            <w:bottom w:val="none" w:sz="0" w:space="0" w:color="auto"/>
            <w:right w:val="none" w:sz="0" w:space="0" w:color="auto"/>
          </w:divBdr>
          <w:divsChild>
            <w:div w:id="411894737">
              <w:marLeft w:val="0"/>
              <w:marRight w:val="0"/>
              <w:marTop w:val="0"/>
              <w:marBottom w:val="0"/>
              <w:divBdr>
                <w:top w:val="none" w:sz="0" w:space="0" w:color="auto"/>
                <w:left w:val="none" w:sz="0" w:space="0" w:color="auto"/>
                <w:bottom w:val="none" w:sz="0" w:space="0" w:color="auto"/>
                <w:right w:val="none" w:sz="0" w:space="0" w:color="auto"/>
              </w:divBdr>
            </w:div>
            <w:div w:id="979768196">
              <w:marLeft w:val="0"/>
              <w:marRight w:val="0"/>
              <w:marTop w:val="0"/>
              <w:marBottom w:val="0"/>
              <w:divBdr>
                <w:top w:val="none" w:sz="0" w:space="0" w:color="auto"/>
                <w:left w:val="none" w:sz="0" w:space="0" w:color="auto"/>
                <w:bottom w:val="none" w:sz="0" w:space="0" w:color="auto"/>
                <w:right w:val="none" w:sz="0" w:space="0" w:color="auto"/>
              </w:divBdr>
            </w:div>
            <w:div w:id="1706055364">
              <w:marLeft w:val="0"/>
              <w:marRight w:val="0"/>
              <w:marTop w:val="0"/>
              <w:marBottom w:val="0"/>
              <w:divBdr>
                <w:top w:val="none" w:sz="0" w:space="0" w:color="auto"/>
                <w:left w:val="none" w:sz="0" w:space="0" w:color="auto"/>
                <w:bottom w:val="none" w:sz="0" w:space="0" w:color="auto"/>
                <w:right w:val="none" w:sz="0" w:space="0" w:color="auto"/>
              </w:divBdr>
            </w:div>
          </w:divsChild>
        </w:div>
        <w:div w:id="1422411324">
          <w:marLeft w:val="0"/>
          <w:marRight w:val="0"/>
          <w:marTop w:val="0"/>
          <w:marBottom w:val="0"/>
          <w:divBdr>
            <w:top w:val="none" w:sz="0" w:space="0" w:color="auto"/>
            <w:left w:val="none" w:sz="0" w:space="0" w:color="auto"/>
            <w:bottom w:val="none" w:sz="0" w:space="0" w:color="auto"/>
            <w:right w:val="none" w:sz="0" w:space="0" w:color="auto"/>
          </w:divBdr>
          <w:divsChild>
            <w:div w:id="347103131">
              <w:marLeft w:val="0"/>
              <w:marRight w:val="0"/>
              <w:marTop w:val="0"/>
              <w:marBottom w:val="0"/>
              <w:divBdr>
                <w:top w:val="none" w:sz="0" w:space="0" w:color="auto"/>
                <w:left w:val="none" w:sz="0" w:space="0" w:color="auto"/>
                <w:bottom w:val="none" w:sz="0" w:space="0" w:color="auto"/>
                <w:right w:val="none" w:sz="0" w:space="0" w:color="auto"/>
              </w:divBdr>
            </w:div>
          </w:divsChild>
        </w:div>
        <w:div w:id="1850634087">
          <w:marLeft w:val="0"/>
          <w:marRight w:val="0"/>
          <w:marTop w:val="0"/>
          <w:marBottom w:val="0"/>
          <w:divBdr>
            <w:top w:val="none" w:sz="0" w:space="0" w:color="auto"/>
            <w:left w:val="none" w:sz="0" w:space="0" w:color="auto"/>
            <w:bottom w:val="none" w:sz="0" w:space="0" w:color="auto"/>
            <w:right w:val="none" w:sz="0" w:space="0" w:color="auto"/>
          </w:divBdr>
          <w:divsChild>
            <w:div w:id="805660505">
              <w:marLeft w:val="0"/>
              <w:marRight w:val="0"/>
              <w:marTop w:val="0"/>
              <w:marBottom w:val="0"/>
              <w:divBdr>
                <w:top w:val="none" w:sz="0" w:space="0" w:color="auto"/>
                <w:left w:val="none" w:sz="0" w:space="0" w:color="auto"/>
                <w:bottom w:val="none" w:sz="0" w:space="0" w:color="auto"/>
                <w:right w:val="none" w:sz="0" w:space="0" w:color="auto"/>
              </w:divBdr>
            </w:div>
          </w:divsChild>
        </w:div>
        <w:div w:id="1894609932">
          <w:marLeft w:val="0"/>
          <w:marRight w:val="0"/>
          <w:marTop w:val="0"/>
          <w:marBottom w:val="0"/>
          <w:divBdr>
            <w:top w:val="none" w:sz="0" w:space="0" w:color="auto"/>
            <w:left w:val="none" w:sz="0" w:space="0" w:color="auto"/>
            <w:bottom w:val="none" w:sz="0" w:space="0" w:color="auto"/>
            <w:right w:val="none" w:sz="0" w:space="0" w:color="auto"/>
          </w:divBdr>
          <w:divsChild>
            <w:div w:id="4330063">
              <w:marLeft w:val="0"/>
              <w:marRight w:val="0"/>
              <w:marTop w:val="0"/>
              <w:marBottom w:val="0"/>
              <w:divBdr>
                <w:top w:val="none" w:sz="0" w:space="0" w:color="auto"/>
                <w:left w:val="none" w:sz="0" w:space="0" w:color="auto"/>
                <w:bottom w:val="none" w:sz="0" w:space="0" w:color="auto"/>
                <w:right w:val="none" w:sz="0" w:space="0" w:color="auto"/>
              </w:divBdr>
            </w:div>
          </w:divsChild>
        </w:div>
        <w:div w:id="1978996595">
          <w:marLeft w:val="0"/>
          <w:marRight w:val="0"/>
          <w:marTop w:val="0"/>
          <w:marBottom w:val="0"/>
          <w:divBdr>
            <w:top w:val="none" w:sz="0" w:space="0" w:color="auto"/>
            <w:left w:val="none" w:sz="0" w:space="0" w:color="auto"/>
            <w:bottom w:val="none" w:sz="0" w:space="0" w:color="auto"/>
            <w:right w:val="none" w:sz="0" w:space="0" w:color="auto"/>
          </w:divBdr>
          <w:divsChild>
            <w:div w:id="1322808785">
              <w:marLeft w:val="0"/>
              <w:marRight w:val="0"/>
              <w:marTop w:val="0"/>
              <w:marBottom w:val="0"/>
              <w:divBdr>
                <w:top w:val="none" w:sz="0" w:space="0" w:color="auto"/>
                <w:left w:val="none" w:sz="0" w:space="0" w:color="auto"/>
                <w:bottom w:val="none" w:sz="0" w:space="0" w:color="auto"/>
                <w:right w:val="none" w:sz="0" w:space="0" w:color="auto"/>
              </w:divBdr>
            </w:div>
          </w:divsChild>
        </w:div>
        <w:div w:id="2065444160">
          <w:marLeft w:val="0"/>
          <w:marRight w:val="0"/>
          <w:marTop w:val="0"/>
          <w:marBottom w:val="0"/>
          <w:divBdr>
            <w:top w:val="none" w:sz="0" w:space="0" w:color="auto"/>
            <w:left w:val="none" w:sz="0" w:space="0" w:color="auto"/>
            <w:bottom w:val="none" w:sz="0" w:space="0" w:color="auto"/>
            <w:right w:val="none" w:sz="0" w:space="0" w:color="auto"/>
          </w:divBdr>
          <w:divsChild>
            <w:div w:id="18423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4283">
      <w:bodyDiv w:val="1"/>
      <w:marLeft w:val="0"/>
      <w:marRight w:val="0"/>
      <w:marTop w:val="0"/>
      <w:marBottom w:val="0"/>
      <w:divBdr>
        <w:top w:val="none" w:sz="0" w:space="0" w:color="auto"/>
        <w:left w:val="none" w:sz="0" w:space="0" w:color="auto"/>
        <w:bottom w:val="none" w:sz="0" w:space="0" w:color="auto"/>
        <w:right w:val="none" w:sz="0" w:space="0" w:color="auto"/>
      </w:divBdr>
      <w:divsChild>
        <w:div w:id="234707858">
          <w:marLeft w:val="0"/>
          <w:marRight w:val="0"/>
          <w:marTop w:val="0"/>
          <w:marBottom w:val="0"/>
          <w:divBdr>
            <w:top w:val="none" w:sz="0" w:space="0" w:color="auto"/>
            <w:left w:val="none" w:sz="0" w:space="0" w:color="auto"/>
            <w:bottom w:val="none" w:sz="0" w:space="0" w:color="auto"/>
            <w:right w:val="none" w:sz="0" w:space="0" w:color="auto"/>
          </w:divBdr>
          <w:divsChild>
            <w:div w:id="173806870">
              <w:marLeft w:val="0"/>
              <w:marRight w:val="0"/>
              <w:marTop w:val="0"/>
              <w:marBottom w:val="0"/>
              <w:divBdr>
                <w:top w:val="none" w:sz="0" w:space="0" w:color="auto"/>
                <w:left w:val="none" w:sz="0" w:space="0" w:color="auto"/>
                <w:bottom w:val="none" w:sz="0" w:space="0" w:color="auto"/>
                <w:right w:val="none" w:sz="0" w:space="0" w:color="auto"/>
              </w:divBdr>
            </w:div>
          </w:divsChild>
        </w:div>
        <w:div w:id="400445776">
          <w:marLeft w:val="0"/>
          <w:marRight w:val="0"/>
          <w:marTop w:val="0"/>
          <w:marBottom w:val="0"/>
          <w:divBdr>
            <w:top w:val="none" w:sz="0" w:space="0" w:color="auto"/>
            <w:left w:val="none" w:sz="0" w:space="0" w:color="auto"/>
            <w:bottom w:val="none" w:sz="0" w:space="0" w:color="auto"/>
            <w:right w:val="none" w:sz="0" w:space="0" w:color="auto"/>
          </w:divBdr>
          <w:divsChild>
            <w:div w:id="67509254">
              <w:marLeft w:val="0"/>
              <w:marRight w:val="0"/>
              <w:marTop w:val="0"/>
              <w:marBottom w:val="0"/>
              <w:divBdr>
                <w:top w:val="none" w:sz="0" w:space="0" w:color="auto"/>
                <w:left w:val="none" w:sz="0" w:space="0" w:color="auto"/>
                <w:bottom w:val="none" w:sz="0" w:space="0" w:color="auto"/>
                <w:right w:val="none" w:sz="0" w:space="0" w:color="auto"/>
              </w:divBdr>
            </w:div>
          </w:divsChild>
        </w:div>
        <w:div w:id="510994632">
          <w:marLeft w:val="0"/>
          <w:marRight w:val="0"/>
          <w:marTop w:val="0"/>
          <w:marBottom w:val="0"/>
          <w:divBdr>
            <w:top w:val="none" w:sz="0" w:space="0" w:color="auto"/>
            <w:left w:val="none" w:sz="0" w:space="0" w:color="auto"/>
            <w:bottom w:val="none" w:sz="0" w:space="0" w:color="auto"/>
            <w:right w:val="none" w:sz="0" w:space="0" w:color="auto"/>
          </w:divBdr>
          <w:divsChild>
            <w:div w:id="126895984">
              <w:marLeft w:val="0"/>
              <w:marRight w:val="0"/>
              <w:marTop w:val="0"/>
              <w:marBottom w:val="0"/>
              <w:divBdr>
                <w:top w:val="none" w:sz="0" w:space="0" w:color="auto"/>
                <w:left w:val="none" w:sz="0" w:space="0" w:color="auto"/>
                <w:bottom w:val="none" w:sz="0" w:space="0" w:color="auto"/>
                <w:right w:val="none" w:sz="0" w:space="0" w:color="auto"/>
              </w:divBdr>
            </w:div>
          </w:divsChild>
        </w:div>
        <w:div w:id="557784851">
          <w:marLeft w:val="0"/>
          <w:marRight w:val="0"/>
          <w:marTop w:val="0"/>
          <w:marBottom w:val="0"/>
          <w:divBdr>
            <w:top w:val="none" w:sz="0" w:space="0" w:color="auto"/>
            <w:left w:val="none" w:sz="0" w:space="0" w:color="auto"/>
            <w:bottom w:val="none" w:sz="0" w:space="0" w:color="auto"/>
            <w:right w:val="none" w:sz="0" w:space="0" w:color="auto"/>
          </w:divBdr>
          <w:divsChild>
            <w:div w:id="379405564">
              <w:marLeft w:val="0"/>
              <w:marRight w:val="0"/>
              <w:marTop w:val="0"/>
              <w:marBottom w:val="0"/>
              <w:divBdr>
                <w:top w:val="none" w:sz="0" w:space="0" w:color="auto"/>
                <w:left w:val="none" w:sz="0" w:space="0" w:color="auto"/>
                <w:bottom w:val="none" w:sz="0" w:space="0" w:color="auto"/>
                <w:right w:val="none" w:sz="0" w:space="0" w:color="auto"/>
              </w:divBdr>
            </w:div>
          </w:divsChild>
        </w:div>
        <w:div w:id="745615306">
          <w:marLeft w:val="0"/>
          <w:marRight w:val="0"/>
          <w:marTop w:val="0"/>
          <w:marBottom w:val="0"/>
          <w:divBdr>
            <w:top w:val="none" w:sz="0" w:space="0" w:color="auto"/>
            <w:left w:val="none" w:sz="0" w:space="0" w:color="auto"/>
            <w:bottom w:val="none" w:sz="0" w:space="0" w:color="auto"/>
            <w:right w:val="none" w:sz="0" w:space="0" w:color="auto"/>
          </w:divBdr>
          <w:divsChild>
            <w:div w:id="2142578565">
              <w:marLeft w:val="0"/>
              <w:marRight w:val="0"/>
              <w:marTop w:val="0"/>
              <w:marBottom w:val="0"/>
              <w:divBdr>
                <w:top w:val="none" w:sz="0" w:space="0" w:color="auto"/>
                <w:left w:val="none" w:sz="0" w:space="0" w:color="auto"/>
                <w:bottom w:val="none" w:sz="0" w:space="0" w:color="auto"/>
                <w:right w:val="none" w:sz="0" w:space="0" w:color="auto"/>
              </w:divBdr>
            </w:div>
          </w:divsChild>
        </w:div>
        <w:div w:id="1007828981">
          <w:marLeft w:val="0"/>
          <w:marRight w:val="0"/>
          <w:marTop w:val="0"/>
          <w:marBottom w:val="0"/>
          <w:divBdr>
            <w:top w:val="none" w:sz="0" w:space="0" w:color="auto"/>
            <w:left w:val="none" w:sz="0" w:space="0" w:color="auto"/>
            <w:bottom w:val="none" w:sz="0" w:space="0" w:color="auto"/>
            <w:right w:val="none" w:sz="0" w:space="0" w:color="auto"/>
          </w:divBdr>
          <w:divsChild>
            <w:div w:id="243730401">
              <w:marLeft w:val="0"/>
              <w:marRight w:val="0"/>
              <w:marTop w:val="0"/>
              <w:marBottom w:val="0"/>
              <w:divBdr>
                <w:top w:val="none" w:sz="0" w:space="0" w:color="auto"/>
                <w:left w:val="none" w:sz="0" w:space="0" w:color="auto"/>
                <w:bottom w:val="none" w:sz="0" w:space="0" w:color="auto"/>
                <w:right w:val="none" w:sz="0" w:space="0" w:color="auto"/>
              </w:divBdr>
            </w:div>
          </w:divsChild>
        </w:div>
        <w:div w:id="1517118169">
          <w:marLeft w:val="0"/>
          <w:marRight w:val="0"/>
          <w:marTop w:val="0"/>
          <w:marBottom w:val="0"/>
          <w:divBdr>
            <w:top w:val="none" w:sz="0" w:space="0" w:color="auto"/>
            <w:left w:val="none" w:sz="0" w:space="0" w:color="auto"/>
            <w:bottom w:val="none" w:sz="0" w:space="0" w:color="auto"/>
            <w:right w:val="none" w:sz="0" w:space="0" w:color="auto"/>
          </w:divBdr>
          <w:divsChild>
            <w:div w:id="1129127944">
              <w:marLeft w:val="0"/>
              <w:marRight w:val="0"/>
              <w:marTop w:val="0"/>
              <w:marBottom w:val="0"/>
              <w:divBdr>
                <w:top w:val="none" w:sz="0" w:space="0" w:color="auto"/>
                <w:left w:val="none" w:sz="0" w:space="0" w:color="auto"/>
                <w:bottom w:val="none" w:sz="0" w:space="0" w:color="auto"/>
                <w:right w:val="none" w:sz="0" w:space="0" w:color="auto"/>
              </w:divBdr>
            </w:div>
            <w:div w:id="1545292324">
              <w:marLeft w:val="0"/>
              <w:marRight w:val="0"/>
              <w:marTop w:val="0"/>
              <w:marBottom w:val="0"/>
              <w:divBdr>
                <w:top w:val="none" w:sz="0" w:space="0" w:color="auto"/>
                <w:left w:val="none" w:sz="0" w:space="0" w:color="auto"/>
                <w:bottom w:val="none" w:sz="0" w:space="0" w:color="auto"/>
                <w:right w:val="none" w:sz="0" w:space="0" w:color="auto"/>
              </w:divBdr>
            </w:div>
            <w:div w:id="1697802669">
              <w:marLeft w:val="0"/>
              <w:marRight w:val="0"/>
              <w:marTop w:val="0"/>
              <w:marBottom w:val="0"/>
              <w:divBdr>
                <w:top w:val="none" w:sz="0" w:space="0" w:color="auto"/>
                <w:left w:val="none" w:sz="0" w:space="0" w:color="auto"/>
                <w:bottom w:val="none" w:sz="0" w:space="0" w:color="auto"/>
                <w:right w:val="none" w:sz="0" w:space="0" w:color="auto"/>
              </w:divBdr>
            </w:div>
          </w:divsChild>
        </w:div>
        <w:div w:id="1694309252">
          <w:marLeft w:val="0"/>
          <w:marRight w:val="0"/>
          <w:marTop w:val="0"/>
          <w:marBottom w:val="0"/>
          <w:divBdr>
            <w:top w:val="none" w:sz="0" w:space="0" w:color="auto"/>
            <w:left w:val="none" w:sz="0" w:space="0" w:color="auto"/>
            <w:bottom w:val="none" w:sz="0" w:space="0" w:color="auto"/>
            <w:right w:val="none" w:sz="0" w:space="0" w:color="auto"/>
          </w:divBdr>
          <w:divsChild>
            <w:div w:id="2117942285">
              <w:marLeft w:val="0"/>
              <w:marRight w:val="0"/>
              <w:marTop w:val="0"/>
              <w:marBottom w:val="0"/>
              <w:divBdr>
                <w:top w:val="none" w:sz="0" w:space="0" w:color="auto"/>
                <w:left w:val="none" w:sz="0" w:space="0" w:color="auto"/>
                <w:bottom w:val="none" w:sz="0" w:space="0" w:color="auto"/>
                <w:right w:val="none" w:sz="0" w:space="0" w:color="auto"/>
              </w:divBdr>
            </w:div>
          </w:divsChild>
        </w:div>
        <w:div w:id="1881433826">
          <w:marLeft w:val="0"/>
          <w:marRight w:val="0"/>
          <w:marTop w:val="0"/>
          <w:marBottom w:val="0"/>
          <w:divBdr>
            <w:top w:val="none" w:sz="0" w:space="0" w:color="auto"/>
            <w:left w:val="none" w:sz="0" w:space="0" w:color="auto"/>
            <w:bottom w:val="none" w:sz="0" w:space="0" w:color="auto"/>
            <w:right w:val="none" w:sz="0" w:space="0" w:color="auto"/>
          </w:divBdr>
          <w:divsChild>
            <w:div w:id="978993433">
              <w:marLeft w:val="0"/>
              <w:marRight w:val="0"/>
              <w:marTop w:val="0"/>
              <w:marBottom w:val="0"/>
              <w:divBdr>
                <w:top w:val="none" w:sz="0" w:space="0" w:color="auto"/>
                <w:left w:val="none" w:sz="0" w:space="0" w:color="auto"/>
                <w:bottom w:val="none" w:sz="0" w:space="0" w:color="auto"/>
                <w:right w:val="none" w:sz="0" w:space="0" w:color="auto"/>
              </w:divBdr>
            </w:div>
          </w:divsChild>
        </w:div>
        <w:div w:id="1952392335">
          <w:marLeft w:val="0"/>
          <w:marRight w:val="0"/>
          <w:marTop w:val="0"/>
          <w:marBottom w:val="0"/>
          <w:divBdr>
            <w:top w:val="none" w:sz="0" w:space="0" w:color="auto"/>
            <w:left w:val="none" w:sz="0" w:space="0" w:color="auto"/>
            <w:bottom w:val="none" w:sz="0" w:space="0" w:color="auto"/>
            <w:right w:val="none" w:sz="0" w:space="0" w:color="auto"/>
          </w:divBdr>
          <w:divsChild>
            <w:div w:id="686717376">
              <w:marLeft w:val="0"/>
              <w:marRight w:val="0"/>
              <w:marTop w:val="0"/>
              <w:marBottom w:val="0"/>
              <w:divBdr>
                <w:top w:val="none" w:sz="0" w:space="0" w:color="auto"/>
                <w:left w:val="none" w:sz="0" w:space="0" w:color="auto"/>
                <w:bottom w:val="none" w:sz="0" w:space="0" w:color="auto"/>
                <w:right w:val="none" w:sz="0" w:space="0" w:color="auto"/>
              </w:divBdr>
            </w:div>
            <w:div w:id="1565410422">
              <w:marLeft w:val="0"/>
              <w:marRight w:val="0"/>
              <w:marTop w:val="0"/>
              <w:marBottom w:val="0"/>
              <w:divBdr>
                <w:top w:val="none" w:sz="0" w:space="0" w:color="auto"/>
                <w:left w:val="none" w:sz="0" w:space="0" w:color="auto"/>
                <w:bottom w:val="none" w:sz="0" w:space="0" w:color="auto"/>
                <w:right w:val="none" w:sz="0" w:space="0" w:color="auto"/>
              </w:divBdr>
            </w:div>
            <w:div w:id="19923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5600">
      <w:bodyDiv w:val="1"/>
      <w:marLeft w:val="0"/>
      <w:marRight w:val="0"/>
      <w:marTop w:val="0"/>
      <w:marBottom w:val="0"/>
      <w:divBdr>
        <w:top w:val="none" w:sz="0" w:space="0" w:color="auto"/>
        <w:left w:val="none" w:sz="0" w:space="0" w:color="auto"/>
        <w:bottom w:val="none" w:sz="0" w:space="0" w:color="auto"/>
        <w:right w:val="none" w:sz="0" w:space="0" w:color="auto"/>
      </w:divBdr>
      <w:divsChild>
        <w:div w:id="1050425644">
          <w:marLeft w:val="0"/>
          <w:marRight w:val="0"/>
          <w:marTop w:val="0"/>
          <w:marBottom w:val="0"/>
          <w:divBdr>
            <w:top w:val="none" w:sz="0" w:space="0" w:color="auto"/>
            <w:left w:val="none" w:sz="0" w:space="0" w:color="auto"/>
            <w:bottom w:val="none" w:sz="0" w:space="0" w:color="auto"/>
            <w:right w:val="none" w:sz="0" w:space="0" w:color="auto"/>
          </w:divBdr>
        </w:div>
        <w:div w:id="1508133545">
          <w:marLeft w:val="0"/>
          <w:marRight w:val="0"/>
          <w:marTop w:val="0"/>
          <w:marBottom w:val="0"/>
          <w:divBdr>
            <w:top w:val="none" w:sz="0" w:space="0" w:color="auto"/>
            <w:left w:val="none" w:sz="0" w:space="0" w:color="auto"/>
            <w:bottom w:val="none" w:sz="0" w:space="0" w:color="auto"/>
            <w:right w:val="none" w:sz="0" w:space="0" w:color="auto"/>
          </w:divBdr>
        </w:div>
      </w:divsChild>
    </w:div>
    <w:div w:id="1739282215">
      <w:bodyDiv w:val="1"/>
      <w:marLeft w:val="0"/>
      <w:marRight w:val="0"/>
      <w:marTop w:val="0"/>
      <w:marBottom w:val="0"/>
      <w:divBdr>
        <w:top w:val="none" w:sz="0" w:space="0" w:color="auto"/>
        <w:left w:val="none" w:sz="0" w:space="0" w:color="auto"/>
        <w:bottom w:val="none" w:sz="0" w:space="0" w:color="auto"/>
        <w:right w:val="none" w:sz="0" w:space="0" w:color="auto"/>
      </w:divBdr>
      <w:divsChild>
        <w:div w:id="838547968">
          <w:marLeft w:val="0"/>
          <w:marRight w:val="0"/>
          <w:marTop w:val="0"/>
          <w:marBottom w:val="0"/>
          <w:divBdr>
            <w:top w:val="none" w:sz="0" w:space="0" w:color="auto"/>
            <w:left w:val="none" w:sz="0" w:space="0" w:color="auto"/>
            <w:bottom w:val="none" w:sz="0" w:space="0" w:color="auto"/>
            <w:right w:val="none" w:sz="0" w:space="0" w:color="auto"/>
          </w:divBdr>
        </w:div>
        <w:div w:id="1997613538">
          <w:marLeft w:val="-75"/>
          <w:marRight w:val="0"/>
          <w:marTop w:val="30"/>
          <w:marBottom w:val="30"/>
          <w:divBdr>
            <w:top w:val="none" w:sz="0" w:space="0" w:color="auto"/>
            <w:left w:val="none" w:sz="0" w:space="0" w:color="auto"/>
            <w:bottom w:val="none" w:sz="0" w:space="0" w:color="auto"/>
            <w:right w:val="none" w:sz="0" w:space="0" w:color="auto"/>
          </w:divBdr>
          <w:divsChild>
            <w:div w:id="61758324">
              <w:marLeft w:val="0"/>
              <w:marRight w:val="0"/>
              <w:marTop w:val="0"/>
              <w:marBottom w:val="0"/>
              <w:divBdr>
                <w:top w:val="none" w:sz="0" w:space="0" w:color="auto"/>
                <w:left w:val="none" w:sz="0" w:space="0" w:color="auto"/>
                <w:bottom w:val="none" w:sz="0" w:space="0" w:color="auto"/>
                <w:right w:val="none" w:sz="0" w:space="0" w:color="auto"/>
              </w:divBdr>
              <w:divsChild>
                <w:div w:id="1772779648">
                  <w:marLeft w:val="0"/>
                  <w:marRight w:val="0"/>
                  <w:marTop w:val="0"/>
                  <w:marBottom w:val="0"/>
                  <w:divBdr>
                    <w:top w:val="none" w:sz="0" w:space="0" w:color="auto"/>
                    <w:left w:val="none" w:sz="0" w:space="0" w:color="auto"/>
                    <w:bottom w:val="none" w:sz="0" w:space="0" w:color="auto"/>
                    <w:right w:val="none" w:sz="0" w:space="0" w:color="auto"/>
                  </w:divBdr>
                </w:div>
              </w:divsChild>
            </w:div>
            <w:div w:id="303046679">
              <w:marLeft w:val="0"/>
              <w:marRight w:val="0"/>
              <w:marTop w:val="0"/>
              <w:marBottom w:val="0"/>
              <w:divBdr>
                <w:top w:val="none" w:sz="0" w:space="0" w:color="auto"/>
                <w:left w:val="none" w:sz="0" w:space="0" w:color="auto"/>
                <w:bottom w:val="none" w:sz="0" w:space="0" w:color="auto"/>
                <w:right w:val="none" w:sz="0" w:space="0" w:color="auto"/>
              </w:divBdr>
              <w:divsChild>
                <w:div w:id="236936859">
                  <w:marLeft w:val="0"/>
                  <w:marRight w:val="0"/>
                  <w:marTop w:val="0"/>
                  <w:marBottom w:val="0"/>
                  <w:divBdr>
                    <w:top w:val="none" w:sz="0" w:space="0" w:color="auto"/>
                    <w:left w:val="none" w:sz="0" w:space="0" w:color="auto"/>
                    <w:bottom w:val="none" w:sz="0" w:space="0" w:color="auto"/>
                    <w:right w:val="none" w:sz="0" w:space="0" w:color="auto"/>
                  </w:divBdr>
                </w:div>
              </w:divsChild>
            </w:div>
            <w:div w:id="351106667">
              <w:marLeft w:val="0"/>
              <w:marRight w:val="0"/>
              <w:marTop w:val="0"/>
              <w:marBottom w:val="0"/>
              <w:divBdr>
                <w:top w:val="none" w:sz="0" w:space="0" w:color="auto"/>
                <w:left w:val="none" w:sz="0" w:space="0" w:color="auto"/>
                <w:bottom w:val="none" w:sz="0" w:space="0" w:color="auto"/>
                <w:right w:val="none" w:sz="0" w:space="0" w:color="auto"/>
              </w:divBdr>
              <w:divsChild>
                <w:div w:id="461851924">
                  <w:marLeft w:val="0"/>
                  <w:marRight w:val="0"/>
                  <w:marTop w:val="0"/>
                  <w:marBottom w:val="0"/>
                  <w:divBdr>
                    <w:top w:val="none" w:sz="0" w:space="0" w:color="auto"/>
                    <w:left w:val="none" w:sz="0" w:space="0" w:color="auto"/>
                    <w:bottom w:val="none" w:sz="0" w:space="0" w:color="auto"/>
                    <w:right w:val="none" w:sz="0" w:space="0" w:color="auto"/>
                  </w:divBdr>
                </w:div>
              </w:divsChild>
            </w:div>
            <w:div w:id="406001997">
              <w:marLeft w:val="0"/>
              <w:marRight w:val="0"/>
              <w:marTop w:val="0"/>
              <w:marBottom w:val="0"/>
              <w:divBdr>
                <w:top w:val="none" w:sz="0" w:space="0" w:color="auto"/>
                <w:left w:val="none" w:sz="0" w:space="0" w:color="auto"/>
                <w:bottom w:val="none" w:sz="0" w:space="0" w:color="auto"/>
                <w:right w:val="none" w:sz="0" w:space="0" w:color="auto"/>
              </w:divBdr>
              <w:divsChild>
                <w:div w:id="360977206">
                  <w:marLeft w:val="0"/>
                  <w:marRight w:val="0"/>
                  <w:marTop w:val="0"/>
                  <w:marBottom w:val="0"/>
                  <w:divBdr>
                    <w:top w:val="none" w:sz="0" w:space="0" w:color="auto"/>
                    <w:left w:val="none" w:sz="0" w:space="0" w:color="auto"/>
                    <w:bottom w:val="none" w:sz="0" w:space="0" w:color="auto"/>
                    <w:right w:val="none" w:sz="0" w:space="0" w:color="auto"/>
                  </w:divBdr>
                </w:div>
              </w:divsChild>
            </w:div>
            <w:div w:id="614944276">
              <w:marLeft w:val="0"/>
              <w:marRight w:val="0"/>
              <w:marTop w:val="0"/>
              <w:marBottom w:val="0"/>
              <w:divBdr>
                <w:top w:val="none" w:sz="0" w:space="0" w:color="auto"/>
                <w:left w:val="none" w:sz="0" w:space="0" w:color="auto"/>
                <w:bottom w:val="none" w:sz="0" w:space="0" w:color="auto"/>
                <w:right w:val="none" w:sz="0" w:space="0" w:color="auto"/>
              </w:divBdr>
              <w:divsChild>
                <w:div w:id="604190278">
                  <w:marLeft w:val="0"/>
                  <w:marRight w:val="0"/>
                  <w:marTop w:val="0"/>
                  <w:marBottom w:val="0"/>
                  <w:divBdr>
                    <w:top w:val="none" w:sz="0" w:space="0" w:color="auto"/>
                    <w:left w:val="none" w:sz="0" w:space="0" w:color="auto"/>
                    <w:bottom w:val="none" w:sz="0" w:space="0" w:color="auto"/>
                    <w:right w:val="none" w:sz="0" w:space="0" w:color="auto"/>
                  </w:divBdr>
                </w:div>
              </w:divsChild>
            </w:div>
            <w:div w:id="739987093">
              <w:marLeft w:val="0"/>
              <w:marRight w:val="0"/>
              <w:marTop w:val="0"/>
              <w:marBottom w:val="0"/>
              <w:divBdr>
                <w:top w:val="none" w:sz="0" w:space="0" w:color="auto"/>
                <w:left w:val="none" w:sz="0" w:space="0" w:color="auto"/>
                <w:bottom w:val="none" w:sz="0" w:space="0" w:color="auto"/>
                <w:right w:val="none" w:sz="0" w:space="0" w:color="auto"/>
              </w:divBdr>
              <w:divsChild>
                <w:div w:id="1124544550">
                  <w:marLeft w:val="0"/>
                  <w:marRight w:val="0"/>
                  <w:marTop w:val="0"/>
                  <w:marBottom w:val="0"/>
                  <w:divBdr>
                    <w:top w:val="none" w:sz="0" w:space="0" w:color="auto"/>
                    <w:left w:val="none" w:sz="0" w:space="0" w:color="auto"/>
                    <w:bottom w:val="none" w:sz="0" w:space="0" w:color="auto"/>
                    <w:right w:val="none" w:sz="0" w:space="0" w:color="auto"/>
                  </w:divBdr>
                </w:div>
                <w:div w:id="1815179370">
                  <w:marLeft w:val="0"/>
                  <w:marRight w:val="0"/>
                  <w:marTop w:val="0"/>
                  <w:marBottom w:val="0"/>
                  <w:divBdr>
                    <w:top w:val="none" w:sz="0" w:space="0" w:color="auto"/>
                    <w:left w:val="none" w:sz="0" w:space="0" w:color="auto"/>
                    <w:bottom w:val="none" w:sz="0" w:space="0" w:color="auto"/>
                    <w:right w:val="none" w:sz="0" w:space="0" w:color="auto"/>
                  </w:divBdr>
                </w:div>
              </w:divsChild>
            </w:div>
            <w:div w:id="1397820913">
              <w:marLeft w:val="0"/>
              <w:marRight w:val="0"/>
              <w:marTop w:val="0"/>
              <w:marBottom w:val="0"/>
              <w:divBdr>
                <w:top w:val="none" w:sz="0" w:space="0" w:color="auto"/>
                <w:left w:val="none" w:sz="0" w:space="0" w:color="auto"/>
                <w:bottom w:val="none" w:sz="0" w:space="0" w:color="auto"/>
                <w:right w:val="none" w:sz="0" w:space="0" w:color="auto"/>
              </w:divBdr>
              <w:divsChild>
                <w:div w:id="112991623">
                  <w:marLeft w:val="0"/>
                  <w:marRight w:val="0"/>
                  <w:marTop w:val="0"/>
                  <w:marBottom w:val="0"/>
                  <w:divBdr>
                    <w:top w:val="none" w:sz="0" w:space="0" w:color="auto"/>
                    <w:left w:val="none" w:sz="0" w:space="0" w:color="auto"/>
                    <w:bottom w:val="none" w:sz="0" w:space="0" w:color="auto"/>
                    <w:right w:val="none" w:sz="0" w:space="0" w:color="auto"/>
                  </w:divBdr>
                </w:div>
              </w:divsChild>
            </w:div>
            <w:div w:id="1448306769">
              <w:marLeft w:val="0"/>
              <w:marRight w:val="0"/>
              <w:marTop w:val="0"/>
              <w:marBottom w:val="0"/>
              <w:divBdr>
                <w:top w:val="none" w:sz="0" w:space="0" w:color="auto"/>
                <w:left w:val="none" w:sz="0" w:space="0" w:color="auto"/>
                <w:bottom w:val="none" w:sz="0" w:space="0" w:color="auto"/>
                <w:right w:val="none" w:sz="0" w:space="0" w:color="auto"/>
              </w:divBdr>
              <w:divsChild>
                <w:div w:id="1031806867">
                  <w:marLeft w:val="0"/>
                  <w:marRight w:val="0"/>
                  <w:marTop w:val="0"/>
                  <w:marBottom w:val="0"/>
                  <w:divBdr>
                    <w:top w:val="none" w:sz="0" w:space="0" w:color="auto"/>
                    <w:left w:val="none" w:sz="0" w:space="0" w:color="auto"/>
                    <w:bottom w:val="none" w:sz="0" w:space="0" w:color="auto"/>
                    <w:right w:val="none" w:sz="0" w:space="0" w:color="auto"/>
                  </w:divBdr>
                </w:div>
                <w:div w:id="1217663776">
                  <w:marLeft w:val="0"/>
                  <w:marRight w:val="0"/>
                  <w:marTop w:val="0"/>
                  <w:marBottom w:val="0"/>
                  <w:divBdr>
                    <w:top w:val="none" w:sz="0" w:space="0" w:color="auto"/>
                    <w:left w:val="none" w:sz="0" w:space="0" w:color="auto"/>
                    <w:bottom w:val="none" w:sz="0" w:space="0" w:color="auto"/>
                    <w:right w:val="none" w:sz="0" w:space="0" w:color="auto"/>
                  </w:divBdr>
                </w:div>
                <w:div w:id="1579051761">
                  <w:marLeft w:val="0"/>
                  <w:marRight w:val="0"/>
                  <w:marTop w:val="0"/>
                  <w:marBottom w:val="0"/>
                  <w:divBdr>
                    <w:top w:val="none" w:sz="0" w:space="0" w:color="auto"/>
                    <w:left w:val="none" w:sz="0" w:space="0" w:color="auto"/>
                    <w:bottom w:val="none" w:sz="0" w:space="0" w:color="auto"/>
                    <w:right w:val="none" w:sz="0" w:space="0" w:color="auto"/>
                  </w:divBdr>
                </w:div>
              </w:divsChild>
            </w:div>
            <w:div w:id="1474564634">
              <w:marLeft w:val="0"/>
              <w:marRight w:val="0"/>
              <w:marTop w:val="0"/>
              <w:marBottom w:val="0"/>
              <w:divBdr>
                <w:top w:val="none" w:sz="0" w:space="0" w:color="auto"/>
                <w:left w:val="none" w:sz="0" w:space="0" w:color="auto"/>
                <w:bottom w:val="none" w:sz="0" w:space="0" w:color="auto"/>
                <w:right w:val="none" w:sz="0" w:space="0" w:color="auto"/>
              </w:divBdr>
              <w:divsChild>
                <w:div w:id="345443725">
                  <w:marLeft w:val="0"/>
                  <w:marRight w:val="0"/>
                  <w:marTop w:val="0"/>
                  <w:marBottom w:val="0"/>
                  <w:divBdr>
                    <w:top w:val="none" w:sz="0" w:space="0" w:color="auto"/>
                    <w:left w:val="none" w:sz="0" w:space="0" w:color="auto"/>
                    <w:bottom w:val="none" w:sz="0" w:space="0" w:color="auto"/>
                    <w:right w:val="none" w:sz="0" w:space="0" w:color="auto"/>
                  </w:divBdr>
                </w:div>
              </w:divsChild>
            </w:div>
            <w:div w:id="1547448607">
              <w:marLeft w:val="0"/>
              <w:marRight w:val="0"/>
              <w:marTop w:val="0"/>
              <w:marBottom w:val="0"/>
              <w:divBdr>
                <w:top w:val="none" w:sz="0" w:space="0" w:color="auto"/>
                <w:left w:val="none" w:sz="0" w:space="0" w:color="auto"/>
                <w:bottom w:val="none" w:sz="0" w:space="0" w:color="auto"/>
                <w:right w:val="none" w:sz="0" w:space="0" w:color="auto"/>
              </w:divBdr>
              <w:divsChild>
                <w:div w:id="79274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s>
</file>

<file path=word/documenttasks/documenttasks1.xml><?xml version="1.0" encoding="utf-8"?>
<t:Tasks xmlns:t="http://schemas.microsoft.com/office/tasks/2019/documenttasks" xmlns:oel="http://schemas.microsoft.com/office/2019/extlst">
  <t:Task id="{1DCDB796-4338-4DDD-8387-29E665CE2F8C}">
    <t:Anchor>
      <t:Comment id="1624865365"/>
    </t:Anchor>
    <t:History>
      <t:Event id="{7EE63105-8717-4ECF-8A91-78E33FA94FEE}" time="2025-10-27T09:30:48.541Z">
        <t:Attribution userId="S::egle.alijeva@vilniausvystymas.lt::a6c1cb95-f0c9-43c9-a4be-963219242b84" userProvider="AD" userName="Eglė Alijeva"/>
        <t:Anchor>
          <t:Comment id="1624865365"/>
        </t:Anchor>
        <t:Create/>
      </t:Event>
      <t:Event id="{4DFA20DB-DE18-4CBF-A79B-38E5AB0A274C}" time="2025-10-27T09:30:48.541Z">
        <t:Attribution userId="S::egle.alijeva@vilniausvystymas.lt::a6c1cb95-f0c9-43c9-a4be-963219242b84" userProvider="AD" userName="Eglė Alijeva"/>
        <t:Anchor>
          <t:Comment id="1624865365"/>
        </t:Anchor>
        <t:Assign userId="S::agne.kanavoliene@vilniausvystymas.lt::06660b92-f047-418f-9caa-dc48f287e6c1" userProvider="AD" userName="Agnė Kanavolienė"/>
      </t:Event>
      <t:Event id="{388DEAB9-655E-4AD6-B11C-6880350F7C3D}" time="2025-10-27T09:30:48.541Z">
        <t:Attribution userId="S::egle.alijeva@vilniausvystymas.lt::a6c1cb95-f0c9-43c9-a4be-963219242b84" userProvider="AD" userName="Eglė Alijeva"/>
        <t:Anchor>
          <t:Comment id="1624865365"/>
        </t:Anchor>
        <t:SetTitle title="@Agnė Kanavolienė prašau peržiūrėti visą šitą dalį. Ar tikrai reikia dubliuoti su informacija, kuri bus pateikiama kitur?"/>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d7f050632ae12dc2c8881f82b1db41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aa49be869c2ebb58f31f02a723ec9d1"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0D16A-4165-4E3E-8EA5-715D0979EA8C}">
  <ds:schemaRefs>
    <ds:schemaRef ds:uri="http://schemas.openxmlformats.org/officeDocument/2006/bibliography"/>
  </ds:schemaRefs>
</ds:datastoreItem>
</file>

<file path=customXml/itemProps2.xml><?xml version="1.0" encoding="utf-8"?>
<ds:datastoreItem xmlns:ds="http://schemas.openxmlformats.org/officeDocument/2006/customXml" ds:itemID="{0E0C347D-041C-41F0-8695-E2552DC14E16}">
  <ds:schemaRefs>
    <ds:schemaRef ds:uri="http://purl.org/dc/elements/1.1/"/>
    <ds:schemaRef ds:uri="http://purl.org/dc/dcmitype/"/>
    <ds:schemaRef ds:uri="http://schemas.microsoft.com/office/2006/metadata/properties"/>
    <ds:schemaRef ds:uri="http://schemas.microsoft.com/office/2006/documentManagement/types"/>
    <ds:schemaRef ds:uri="http://purl.org/dc/terms/"/>
    <ds:schemaRef ds:uri="24fc6317-c063-4ee8-8087-6d60cd24f46a"/>
    <ds:schemaRef ds:uri="http://schemas.microsoft.com/office/infopath/2007/PartnerControls"/>
    <ds:schemaRef ds:uri="http://schemas.openxmlformats.org/package/2006/metadata/core-properties"/>
    <ds:schemaRef ds:uri="600ff81f-8d6e-490a-9301-caac4298b7fb"/>
    <ds:schemaRef ds:uri="http://www.w3.org/XML/1998/namespace"/>
  </ds:schemaRefs>
</ds:datastoreItem>
</file>

<file path=customXml/itemProps3.xml><?xml version="1.0" encoding="utf-8"?>
<ds:datastoreItem xmlns:ds="http://schemas.openxmlformats.org/officeDocument/2006/customXml" ds:itemID="{63F84F39-AEE4-4210-BAC0-69AB890807BA}"/>
</file>

<file path=customXml/itemProps4.xml><?xml version="1.0" encoding="utf-8"?>
<ds:datastoreItem xmlns:ds="http://schemas.openxmlformats.org/officeDocument/2006/customXml" ds:itemID="{1C195767-F1F2-4068-8D77-5F51D481E9E7}">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Alijeva</dc:creator>
  <cp:keywords/>
  <dc:description/>
  <cp:lastModifiedBy>Agnė Kanavolienė</cp:lastModifiedBy>
  <cp:revision>57</cp:revision>
  <cp:lastPrinted>2019-11-06T21:23:00Z</cp:lastPrinted>
  <dcterms:created xsi:type="dcterms:W3CDTF">2025-11-06T18:29:00Z</dcterms:created>
  <dcterms:modified xsi:type="dcterms:W3CDTF">2025-11-14T11:16:54Z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Order">
    <vt:r8>4600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