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Default Extension="jpg" ContentType="image/jpeg"/>
  <Override PartName="/word/document.xml" ContentType="application/vnd.openxmlformats-officedocument.wordprocessingml.document.main+xml"/>
  <Override PartName="/word/footer13.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93449A">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93449A">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93449A">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93449A">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93449A">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93449A">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93449A">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93449A">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93449A">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93449A">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93449A">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93449A">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93449A">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93449A">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93449A">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93449A">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93449A">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93449A">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proofErr w:type="spellStart"/>
      <w:r w:rsidRPr="00F41B02">
        <w:rPr>
          <w:rFonts w:ascii="Trebuchet MS" w:hAnsi="Trebuchet MS" w:cs="Calibri"/>
          <w:b/>
          <w:bCs/>
        </w:rPr>
        <w:t>Prijunginys</w:t>
      </w:r>
      <w:proofErr w:type="spellEnd"/>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w:t>
      </w:r>
      <w:proofErr w:type="spellStart"/>
      <w:r w:rsidRPr="00D77DF9">
        <w:rPr>
          <w:rFonts w:ascii="Trebuchet MS" w:hAnsi="Trebuchet MS" w:cs="Calibri"/>
          <w:b/>
          <w:bCs/>
        </w:rPr>
        <w:t>prijunginys</w:t>
      </w:r>
      <w:proofErr w:type="spellEnd"/>
      <w:r w:rsidRPr="00D77DF9">
        <w:rPr>
          <w:rFonts w:ascii="Trebuchet MS" w:hAnsi="Trebuchet MS" w:cs="Calibri"/>
          <w:b/>
          <w:bCs/>
        </w:rPr>
        <w:t xml:space="preserve">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w:t>
      </w:r>
      <w:proofErr w:type="spellStart"/>
      <w:r w:rsidR="00024307">
        <w:rPr>
          <w:rFonts w:ascii="Trebuchet MS" w:hAnsi="Trebuchet MS" w:cs="Calibri"/>
        </w:rPr>
        <w:t>prijunginių</w:t>
      </w:r>
      <w:proofErr w:type="spellEnd"/>
      <w:r w:rsidR="00024307">
        <w:rPr>
          <w:rFonts w:ascii="Trebuchet MS" w:hAnsi="Trebuchet MS" w:cs="Calibri"/>
        </w:rPr>
        <w:t xml:space="preserve">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w:t>
      </w:r>
      <w:proofErr w:type="spellStart"/>
      <w:r w:rsidRPr="00845692">
        <w:rPr>
          <w:rFonts w:ascii="Trebuchet MS" w:hAnsi="Trebuchet MS" w:cs="Calibri"/>
        </w:rPr>
        <w:t>vienlinijinė</w:t>
      </w:r>
      <w:proofErr w:type="spellEnd"/>
      <w:r w:rsidRPr="00845692">
        <w:rPr>
          <w:rFonts w:ascii="Trebuchet MS" w:hAnsi="Trebuchet MS" w:cs="Calibri"/>
        </w:rPr>
        <w:t xml:space="preserve">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w:t>
      </w:r>
      <w:proofErr w:type="spellStart"/>
      <w:r w:rsidR="00400104" w:rsidRPr="007E3201">
        <w:rPr>
          <w:rFonts w:ascii="Trebuchet MS" w:hAnsi="Trebuchet MS" w:cstheme="minorHAnsi"/>
        </w:rPr>
        <w:t>komponuotė</w:t>
      </w:r>
      <w:proofErr w:type="spellEnd"/>
      <w:r w:rsidR="00400104" w:rsidRPr="007E3201">
        <w:rPr>
          <w:rFonts w:ascii="Trebuchet MS" w:hAnsi="Trebuchet MS" w:cstheme="minorHAnsi"/>
        </w:rPr>
        <w:t xml:space="preserve">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proofErr w:type="spellStart"/>
      <w:r w:rsidR="00F80667">
        <w:rPr>
          <w:rFonts w:ascii="Trebuchet MS" w:hAnsi="Trebuchet MS" w:cstheme="minorHAnsi"/>
        </w:rPr>
        <w:t>A</w:t>
      </w:r>
      <w:r w:rsidRPr="007E3201">
        <w:rPr>
          <w:rFonts w:ascii="Trebuchet MS" w:hAnsi="Trebuchet MS" w:cstheme="minorHAnsi"/>
        </w:rPr>
        <w:t>utotransformatoriai</w:t>
      </w:r>
      <w:proofErr w:type="spellEnd"/>
      <w:r w:rsidRPr="007E3201">
        <w:rPr>
          <w:rFonts w:ascii="Trebuchet MS" w:hAnsi="Trebuchet MS" w:cstheme="minorHAnsi"/>
        </w:rPr>
        <w:t>,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w:t>
      </w:r>
      <w:proofErr w:type="spellStart"/>
      <w:r w:rsidR="00B14F00">
        <w:rPr>
          <w:rFonts w:ascii="Trebuchet MS" w:hAnsi="Trebuchet MS" w:cstheme="minorHAnsi"/>
        </w:rPr>
        <w:t>M</w:t>
      </w:r>
      <w:r w:rsidR="00857D5A">
        <w:rPr>
          <w:rFonts w:ascii="Trebuchet MS" w:hAnsi="Trebuchet MS" w:cstheme="minorHAnsi"/>
        </w:rPr>
        <w:t>Var</w:t>
      </w:r>
      <w:proofErr w:type="spellEnd"/>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proofErr w:type="spellStart"/>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w:t>
      </w:r>
      <w:proofErr w:type="spellEnd"/>
      <w:r w:rsidR="00F80667">
        <w:rPr>
          <w:rFonts w:ascii="Trebuchet MS" w:hAnsi="Trebuchet MS" w:cstheme="minorHAnsi"/>
        </w:rPr>
        <w:t xml:space="preserve">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330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kV</w:t>
      </w:r>
      <w:proofErr w:type="spellEnd"/>
      <w:r w:rsidR="00400104" w:rsidRPr="007E3201">
        <w:rPr>
          <w:rFonts w:ascii="Trebuchet MS" w:hAnsi="Trebuchet MS" w:cstheme="minorHAnsi"/>
        </w:rPr>
        <w:t xml:space="preserve">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 xml:space="preserve">330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330 </w:t>
      </w:r>
      <w:proofErr w:type="spellStart"/>
      <w:r w:rsidRPr="00DD6FD9">
        <w:rPr>
          <w:rFonts w:ascii="Trebuchet MS" w:hAnsi="Trebuchet MS" w:cstheme="minorHAnsi"/>
        </w:rPr>
        <w:t>kV</w:t>
      </w:r>
      <w:proofErr w:type="spellEnd"/>
      <w:r w:rsidRPr="00DD6FD9">
        <w:rPr>
          <w:rFonts w:ascii="Trebuchet MS" w:hAnsi="Trebuchet MS" w:cstheme="minorHAnsi"/>
        </w:rPr>
        <w:t xml:space="preserve">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110 </w:t>
      </w:r>
      <w:proofErr w:type="spellStart"/>
      <w:r w:rsidRPr="00DD6FD9">
        <w:rPr>
          <w:rFonts w:ascii="Trebuchet MS" w:hAnsi="Trebuchet MS" w:cstheme="minorHAnsi"/>
        </w:rPr>
        <w:t>kV</w:t>
      </w:r>
      <w:proofErr w:type="spellEnd"/>
      <w:r w:rsidRPr="00DD6FD9">
        <w:rPr>
          <w:rFonts w:ascii="Trebuchet MS" w:hAnsi="Trebuchet MS" w:cstheme="minorHAnsi"/>
        </w:rPr>
        <w:t xml:space="preserve">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proofErr w:type="spellStart"/>
      <w:r w:rsidRPr="00DD6FD9">
        <w:rPr>
          <w:rFonts w:ascii="Trebuchet MS" w:hAnsi="Trebuchet MS" w:cstheme="minorHAnsi"/>
        </w:rPr>
        <w:t>kV</w:t>
      </w:r>
      <w:proofErr w:type="spellEnd"/>
      <w:r w:rsidRPr="00DD6FD9">
        <w:rPr>
          <w:rFonts w:ascii="Trebuchet MS" w:hAnsi="Trebuchet MS" w:cstheme="minorHAnsi"/>
        </w:rPr>
        <w:t xml:space="preserve">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400 </w:t>
      </w:r>
      <w:proofErr w:type="spellStart"/>
      <w:r w:rsidRPr="00F27C1E">
        <w:rPr>
          <w:rFonts w:ascii="Trebuchet MS" w:hAnsi="Trebuchet MS" w:cstheme="minorHAnsi"/>
        </w:rPr>
        <w:t>kV</w:t>
      </w:r>
      <w:proofErr w:type="spellEnd"/>
      <w:r w:rsidRPr="00F27C1E">
        <w:rPr>
          <w:rFonts w:ascii="Trebuchet MS" w:hAnsi="Trebuchet MS" w:cstheme="minorHAnsi"/>
        </w:rPr>
        <w:t xml:space="preserve">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330 </w:t>
      </w:r>
      <w:proofErr w:type="spellStart"/>
      <w:r w:rsidRPr="00F27C1E">
        <w:rPr>
          <w:rFonts w:ascii="Trebuchet MS" w:hAnsi="Trebuchet MS" w:cstheme="minorHAnsi"/>
        </w:rPr>
        <w:t>kV</w:t>
      </w:r>
      <w:proofErr w:type="spellEnd"/>
      <w:r w:rsidRPr="00F27C1E">
        <w:rPr>
          <w:rFonts w:ascii="Trebuchet MS" w:hAnsi="Trebuchet MS" w:cstheme="minorHAnsi"/>
        </w:rPr>
        <w:t xml:space="preserve">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w:t>
      </w:r>
      <w:proofErr w:type="spellStart"/>
      <w:r w:rsidRPr="00F27C1E">
        <w:rPr>
          <w:rFonts w:ascii="Trebuchet MS" w:hAnsi="Trebuchet MS" w:cstheme="minorHAnsi"/>
        </w:rPr>
        <w:t>kV</w:t>
      </w:r>
      <w:proofErr w:type="spellEnd"/>
      <w:r w:rsidRPr="00F27C1E">
        <w:rPr>
          <w:rFonts w:ascii="Trebuchet MS" w:hAnsi="Trebuchet MS" w:cstheme="minorHAnsi"/>
        </w:rPr>
        <w:t xml:space="preserve">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6-35 </w:t>
      </w:r>
      <w:proofErr w:type="spellStart"/>
      <w:r w:rsidRPr="00F27C1E">
        <w:rPr>
          <w:rFonts w:ascii="Trebuchet MS" w:hAnsi="Trebuchet MS" w:cstheme="minorHAnsi"/>
        </w:rPr>
        <w:t>kV</w:t>
      </w:r>
      <w:proofErr w:type="spellEnd"/>
      <w:r w:rsidRPr="00F27C1E">
        <w:rPr>
          <w:rFonts w:ascii="Trebuchet MS" w:hAnsi="Trebuchet MS" w:cstheme="minorHAnsi"/>
        </w:rPr>
        <w:t xml:space="preserve">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 xml:space="preserve">tacionarus įžemiklis, transformatoriaus </w:t>
      </w:r>
      <w:proofErr w:type="spellStart"/>
      <w:r w:rsidR="00400104" w:rsidRPr="007E3201">
        <w:rPr>
          <w:rFonts w:ascii="Trebuchet MS" w:hAnsi="Trebuchet MS" w:cstheme="minorHAnsi"/>
        </w:rPr>
        <w:t>neutralė</w:t>
      </w:r>
      <w:r w:rsidR="00CC57B9">
        <w:rPr>
          <w:rFonts w:ascii="Trebuchet MS" w:hAnsi="Trebuchet MS" w:cstheme="minorHAnsi"/>
        </w:rPr>
        <w:t>s</w:t>
      </w:r>
      <w:proofErr w:type="spellEnd"/>
      <w:r w:rsidR="00CC57B9">
        <w:rPr>
          <w:rFonts w:ascii="Trebuchet MS" w:hAnsi="Trebuchet MS" w:cstheme="minorHAnsi"/>
        </w:rPr>
        <w:t xml:space="preserve"> įžemiklis</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trumpiklis</w:t>
      </w:r>
      <w:proofErr w:type="spellEnd"/>
      <w:r w:rsidR="00400104" w:rsidRPr="007E3201">
        <w:rPr>
          <w:rFonts w:ascii="Trebuchet MS" w:hAnsi="Trebuchet MS" w:cstheme="minorHAnsi"/>
        </w:rPr>
        <w:t>:</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300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w:t>
      </w:r>
      <w:proofErr w:type="spellStart"/>
      <w:r w:rsidRPr="5736B1A1">
        <w:rPr>
          <w:rFonts w:ascii="Trebuchet MS" w:hAnsi="Trebuchet MS" w:cstheme="minorBidi"/>
        </w:rPr>
        <w:t>аr</w:t>
      </w:r>
      <w:proofErr w:type="spellEnd"/>
      <w:r w:rsidRPr="5736B1A1">
        <w:rPr>
          <w:rFonts w:ascii="Trebuchet MS" w:hAnsi="Trebuchet MS" w:cstheme="minorBidi"/>
        </w:rPr>
        <w:t xml:space="preserve">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xml:space="preserve">. Pirmoji dalis rodo įrenginį ir jo priklausomybę (techninę paskirtį), t. y. kuriam </w:t>
      </w:r>
      <w:proofErr w:type="spellStart"/>
      <w:r w:rsidRPr="5736B1A1">
        <w:rPr>
          <w:rFonts w:ascii="Trebuchet MS" w:hAnsi="Trebuchet MS" w:cstheme="minorBidi"/>
        </w:rPr>
        <w:t>prijunginiui</w:t>
      </w:r>
      <w:proofErr w:type="spellEnd"/>
      <w:r w:rsidRPr="5736B1A1">
        <w:rPr>
          <w:rFonts w:ascii="Trebuchet MS" w:hAnsi="Trebuchet MS" w:cstheme="minorBidi"/>
        </w:rPr>
        <w:t xml:space="preserve">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autotransformatorius</w:t>
            </w:r>
            <w:proofErr w:type="spellEnd"/>
            <w:r w:rsidRPr="007E3201">
              <w:rPr>
                <w:rFonts w:ascii="Trebuchet MS" w:hAnsi="Trebuchet MS" w:cstheme="minorHAnsi"/>
              </w:rPr>
              <w:t>;</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proofErr w:type="spellStart"/>
            <w:r>
              <w:rPr>
                <w:rFonts w:ascii="Trebuchet MS" w:hAnsi="Trebuchet MS" w:cstheme="minorHAnsi"/>
              </w:rPr>
              <w:t>dizelgeneratorius</w:t>
            </w:r>
            <w:proofErr w:type="spellEnd"/>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proofErr w:type="spellStart"/>
            <w:r>
              <w:rPr>
                <w:rFonts w:ascii="Trebuchet MS" w:hAnsi="Trebuchet MS" w:cstheme="minorHAnsi"/>
              </w:rPr>
              <w:t>pervadinis</w:t>
            </w:r>
            <w:proofErr w:type="spellEnd"/>
            <w:r>
              <w:rPr>
                <w:rFonts w:ascii="Trebuchet MS" w:hAnsi="Trebuchet MS" w:cstheme="minorHAnsi"/>
              </w:rPr>
              <w:t xml:space="preserve">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oro, kabelių linijos </w:t>
            </w:r>
            <w:proofErr w:type="spellStart"/>
            <w:r w:rsidRPr="007E3201">
              <w:rPr>
                <w:rFonts w:ascii="Trebuchet MS" w:hAnsi="Trebuchet MS" w:cstheme="minorHAnsi"/>
              </w:rPr>
              <w:t>prijunginys</w:t>
            </w:r>
            <w:proofErr w:type="spellEnd"/>
            <w:r w:rsidRPr="007E3201">
              <w:rPr>
                <w:rFonts w:ascii="Trebuchet MS" w:hAnsi="Trebuchet MS" w:cstheme="minorHAnsi"/>
              </w:rPr>
              <w:t>;</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trumpiklis</w:t>
            </w:r>
            <w:proofErr w:type="spellEnd"/>
            <w:r w:rsidRPr="007E3201">
              <w:rPr>
                <w:rFonts w:ascii="Trebuchet MS" w:hAnsi="Trebuchet MS" w:cstheme="minorHAnsi"/>
              </w:rPr>
              <w:t>;</w:t>
            </w:r>
          </w:p>
          <w:p w14:paraId="1DC4A843" w14:textId="289C9B2D" w:rsidR="003A32B4" w:rsidRDefault="003A32B4">
            <w:pPr>
              <w:spacing w:after="96"/>
              <w:jc w:val="both"/>
              <w:rPr>
                <w:rFonts w:ascii="Trebuchet MS" w:hAnsi="Trebuchet MS" w:cstheme="minorHAnsi"/>
              </w:rPr>
            </w:pPr>
            <w:proofErr w:type="spellStart"/>
            <w:r w:rsidRPr="003A32B4">
              <w:rPr>
                <w:rFonts w:ascii="Trebuchet MS" w:hAnsi="Trebuchet MS" w:cstheme="minorHAnsi"/>
              </w:rPr>
              <w:t>teleinformacijos</w:t>
            </w:r>
            <w:proofErr w:type="spellEnd"/>
            <w:r w:rsidRPr="003A32B4">
              <w:rPr>
                <w:rFonts w:ascii="Trebuchet MS" w:hAnsi="Trebuchet MS" w:cstheme="minorHAnsi"/>
              </w:rPr>
              <w:t xml:space="preserve">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pažymėti naudojamas skaičius 300, </w:t>
      </w:r>
      <w:r w:rsidR="0A4CDEDD" w:rsidRPr="5736B1A1">
        <w:rPr>
          <w:rFonts w:ascii="Trebuchet MS" w:hAnsi="Trebuchet MS" w:cstheme="minorBidi"/>
        </w:rPr>
        <w:t xml:space="preserve">400 </w:t>
      </w:r>
      <w:proofErr w:type="spellStart"/>
      <w:r w:rsidR="0A4CDEDD" w:rsidRPr="5736B1A1">
        <w:rPr>
          <w:rFonts w:ascii="Trebuchet MS" w:hAnsi="Trebuchet MS" w:cstheme="minorBidi"/>
        </w:rPr>
        <w:t>kV</w:t>
      </w:r>
      <w:proofErr w:type="spellEnd"/>
      <w:r w:rsidR="0A4CDEDD" w:rsidRPr="5736B1A1">
        <w:rPr>
          <w:rFonts w:ascii="Trebuchet MS" w:hAnsi="Trebuchet MS" w:cstheme="minorBidi"/>
        </w:rPr>
        <w:t xml:space="preserve">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100, 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10 </w:t>
      </w:r>
      <w:proofErr w:type="spellStart"/>
      <w:r w:rsidRPr="5736B1A1">
        <w:rPr>
          <w:rFonts w:ascii="Trebuchet MS" w:hAnsi="Trebuchet MS" w:cstheme="minorBidi"/>
        </w:rPr>
        <w:t>kV</w:t>
      </w:r>
      <w:proofErr w:type="spellEnd"/>
      <w:r w:rsidRPr="5736B1A1">
        <w:rPr>
          <w:rFonts w:ascii="Trebuchet MS" w:hAnsi="Trebuchet MS" w:cstheme="minorBidi"/>
        </w:rPr>
        <w:t xml:space="preserve">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Narveliuose, kuriuose nėra jungtuvų, pvz., įtampos ar savųjų reikmių transformatorių </w:t>
      </w:r>
      <w:proofErr w:type="spellStart"/>
      <w:r w:rsidRPr="5736B1A1">
        <w:rPr>
          <w:rFonts w:ascii="Trebuchet MS" w:hAnsi="Trebuchet MS" w:cstheme="minorBidi"/>
        </w:rPr>
        <w:t>prijunginiuose</w:t>
      </w:r>
      <w:proofErr w:type="spellEnd"/>
      <w:r w:rsidRPr="5736B1A1">
        <w:rPr>
          <w:rFonts w:ascii="Trebuchet MS" w:hAnsi="Trebuchet MS" w:cstheme="minorBidi"/>
        </w:rPr>
        <w:t>,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 xml:space="preserve">Sudarant naujas schemas </w:t>
      </w:r>
      <w:proofErr w:type="spellStart"/>
      <w:r>
        <w:rPr>
          <w:rFonts w:ascii="Trebuchet MS" w:hAnsi="Trebuchet MS" w:cstheme="minorBidi"/>
        </w:rPr>
        <w:t>p</w:t>
      </w:r>
      <w:r w:rsidR="00B50600">
        <w:rPr>
          <w:rFonts w:ascii="Trebuchet MS" w:hAnsi="Trebuchet MS" w:cstheme="minorBidi"/>
        </w:rPr>
        <w:t>rijunginio</w:t>
      </w:r>
      <w:proofErr w:type="spellEnd"/>
      <w:r w:rsidR="00B50600">
        <w:rPr>
          <w:rFonts w:ascii="Trebuchet MS" w:hAnsi="Trebuchet MS" w:cstheme="minorBidi"/>
        </w:rPr>
        <w:t xml:space="preserve">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 xml:space="preserve">400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400</w:t>
            </w:r>
            <w:r w:rsidR="00A4550D">
              <w:rPr>
                <w:rFonts w:ascii="Trebuchet MS" w:hAnsi="Trebuchet MS" w:cstheme="minorHAnsi"/>
              </w:rPr>
              <w:t xml:space="preserve"> </w:t>
            </w:r>
            <w:proofErr w:type="spellStart"/>
            <w:r>
              <w:rPr>
                <w:rFonts w:ascii="Trebuchet MS" w:hAnsi="Trebuchet MS" w:cstheme="minorHAnsi"/>
              </w:rPr>
              <w:t>kV</w:t>
            </w:r>
            <w:proofErr w:type="spellEnd"/>
            <w:r w:rsidR="001D7962">
              <w:rPr>
                <w:rFonts w:ascii="Trebuchet MS" w:hAnsi="Trebuchet MS" w:cstheme="minorHAnsi"/>
              </w:rPr>
              <w:t xml:space="preserve"> OL ir  400</w:t>
            </w:r>
            <w:r w:rsidR="00A4550D">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jungtuvas 110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„Trakų“ linijos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antrasis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srovės transformatorius daugiakampio schemoje L2-332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 xml:space="preserve">ombinuotas srovės ir įtampos transformatorius galios transformatoriaus T-1 </w:t>
            </w:r>
            <w:proofErr w:type="spellStart"/>
            <w:r w:rsidR="00400104" w:rsidRPr="007E3201">
              <w:rPr>
                <w:rFonts w:ascii="Trebuchet MS" w:hAnsi="Trebuchet MS" w:cstheme="minorHAnsi"/>
              </w:rPr>
              <w:t>prijunginyje</w:t>
            </w:r>
            <w:proofErr w:type="spellEnd"/>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 xml:space="preserve">ombinuotas srovės ir įtampos transformatorius 110 </w:t>
            </w:r>
            <w:proofErr w:type="spellStart"/>
            <w:r w:rsidR="00400104">
              <w:rPr>
                <w:rFonts w:ascii="Trebuchet MS" w:hAnsi="Trebuchet MS"/>
              </w:rPr>
              <w:t>kV</w:t>
            </w:r>
            <w:proofErr w:type="spellEnd"/>
            <w:r w:rsidR="00400104">
              <w:rPr>
                <w:rFonts w:ascii="Trebuchet MS" w:hAnsi="Trebuchet MS"/>
              </w:rPr>
              <w:t xml:space="preserve"> linijos Klaipėda-Marios 1 atšakos </w:t>
            </w:r>
            <w:proofErr w:type="spellStart"/>
            <w:r w:rsidR="00400104">
              <w:rPr>
                <w:rFonts w:ascii="Trebuchet MS" w:hAnsi="Trebuchet MS"/>
              </w:rPr>
              <w:t>prijunginyje</w:t>
            </w:r>
            <w:proofErr w:type="spellEnd"/>
            <w:r w:rsidR="00400104">
              <w:rPr>
                <w:rFonts w:ascii="Trebuchet MS" w:hAnsi="Trebuchet MS"/>
              </w:rPr>
              <w:t>;</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antrojo </w:t>
            </w:r>
            <w:proofErr w:type="spellStart"/>
            <w:r w:rsidRPr="007E3201">
              <w:rPr>
                <w:rFonts w:ascii="Trebuchet MS" w:hAnsi="Trebuchet MS" w:cstheme="minorHAnsi"/>
              </w:rPr>
              <w:t>autotransformatoriaus</w:t>
            </w:r>
            <w:proofErr w:type="spellEnd"/>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viršįtampių ribotuvas 110</w:t>
            </w:r>
            <w:r w:rsidR="0032270D">
              <w:rPr>
                <w:rFonts w:ascii="Trebuchet MS" w:hAnsi="Trebuchet MS"/>
              </w:rPr>
              <w:t xml:space="preserve">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antrojo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 xml:space="preserve">ukšto dažnio ryšių </w:t>
            </w:r>
            <w:proofErr w:type="spellStart"/>
            <w:r w:rsidR="00400104" w:rsidRPr="007E3201">
              <w:rPr>
                <w:rFonts w:ascii="Trebuchet MS" w:hAnsi="Trebuchet MS" w:cstheme="minorHAnsi"/>
              </w:rPr>
              <w:t>prijunginio</w:t>
            </w:r>
            <w:proofErr w:type="spellEnd"/>
            <w:r w:rsidR="00400104" w:rsidRPr="007E3201">
              <w:rPr>
                <w:rFonts w:ascii="Trebuchet MS" w:hAnsi="Trebuchet MS" w:cstheme="minorHAnsi"/>
              </w:rPr>
              <w:t xml:space="preserve">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w:t>
            </w:r>
            <w:proofErr w:type="spellStart"/>
            <w:r>
              <w:rPr>
                <w:rFonts w:ascii="Trebuchet MS" w:hAnsi="Trebuchet MS" w:cstheme="minorHAnsi"/>
              </w:rPr>
              <w:t>kV</w:t>
            </w:r>
            <w:proofErr w:type="spellEnd"/>
            <w:r>
              <w:rPr>
                <w:rFonts w:ascii="Trebuchet MS" w:hAnsi="Trebuchet MS" w:cstheme="minorHAnsi"/>
              </w:rPr>
              <w:t xml:space="preserve">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apeinamojo jungtuvo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 xml:space="preserve">pirmasis srovės transformatorius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 xml:space="preserve">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 xml:space="preserve">antrasis 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110kV linijos Klaipėda-Marios 1 atšakos </w:t>
            </w:r>
            <w:proofErr w:type="spellStart"/>
            <w:r>
              <w:rPr>
                <w:rFonts w:ascii="Trebuchet MS" w:hAnsi="Trebuchet MS"/>
              </w:rPr>
              <w:t>prijunginio</w:t>
            </w:r>
            <w:proofErr w:type="spellEnd"/>
            <w:r>
              <w:rPr>
                <w:rFonts w:ascii="Trebuchet MS" w:hAnsi="Trebuchet MS"/>
              </w:rPr>
              <w:t xml:space="preserve">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 xml:space="preserve">T-2 galios transformatoriaus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 xml:space="preserve">330 </w:t>
      </w:r>
      <w:proofErr w:type="spellStart"/>
      <w:r w:rsidRPr="6BC4D413">
        <w:rPr>
          <w:rFonts w:ascii="Trebuchet MS" w:hAnsi="Trebuchet MS" w:cstheme="minorBidi"/>
        </w:rPr>
        <w:t>kV</w:t>
      </w:r>
      <w:proofErr w:type="spellEnd"/>
      <w:r w:rsidRPr="6BC4D413">
        <w:rPr>
          <w:rFonts w:ascii="Trebuchet MS" w:hAnsi="Trebuchet MS" w:cstheme="minorBidi"/>
        </w:rPr>
        <w:t xml:space="preserve"> </w:t>
      </w:r>
      <w:proofErr w:type="spellStart"/>
      <w:r w:rsidRPr="6BC4D413">
        <w:rPr>
          <w:rFonts w:ascii="Trebuchet MS" w:hAnsi="Trebuchet MS" w:cstheme="minorBidi"/>
        </w:rPr>
        <w:t>autotransformatorių</w:t>
      </w:r>
      <w:proofErr w:type="spellEnd"/>
      <w:r w:rsidRPr="6BC4D413">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proofErr w:type="spellStart"/>
            <w:r w:rsidR="00847ADB" w:rsidRPr="007E3201">
              <w:rPr>
                <w:rFonts w:ascii="Trebuchet MS" w:hAnsi="Trebuchet MS" w:cstheme="minorHAnsi"/>
              </w:rPr>
              <w:t>kontaktorius</w:t>
            </w:r>
            <w:proofErr w:type="spellEnd"/>
            <w:r w:rsidR="00847ADB" w:rsidRPr="007E3201">
              <w:rPr>
                <w:rFonts w:ascii="Trebuchet MS" w:hAnsi="Trebuchet MS" w:cstheme="minorHAnsi"/>
              </w:rPr>
              <w:t>,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proofErr w:type="spellStart"/>
            <w:r w:rsidRPr="007E3201">
              <w:rPr>
                <w:rFonts w:ascii="Trebuchet MS" w:hAnsi="Trebuchet MS" w:cstheme="minorHAnsi"/>
              </w:rPr>
              <w:t>tarpsekcinis</w:t>
            </w:r>
            <w:proofErr w:type="spellEnd"/>
            <w:r w:rsidRPr="007E3201">
              <w:rPr>
                <w:rFonts w:ascii="Trebuchet MS" w:hAnsi="Trebuchet MS" w:cstheme="minorHAnsi"/>
              </w:rPr>
              <w:t xml:space="preserve"> 0,4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automatinis 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proofErr w:type="spellStart"/>
            <w:r>
              <w:rPr>
                <w:rFonts w:ascii="Trebuchet MS" w:hAnsi="Trebuchet MS" w:cstheme="minorHAnsi"/>
              </w:rPr>
              <w:t>t</w:t>
            </w:r>
            <w:r w:rsidR="00462D9C">
              <w:rPr>
                <w:rFonts w:ascii="Trebuchet MS" w:hAnsi="Trebuchet MS" w:cstheme="minorHAnsi"/>
              </w:rPr>
              <w:t>arpsekcinis</w:t>
            </w:r>
            <w:proofErr w:type="spellEnd"/>
            <w:r w:rsidR="00462D9C">
              <w:rPr>
                <w:rFonts w:ascii="Trebuchet MS" w:hAnsi="Trebuchet MS" w:cstheme="minorHAnsi"/>
              </w:rPr>
              <w:t xml:space="preserve"> 0,4 </w:t>
            </w:r>
            <w:proofErr w:type="spellStart"/>
            <w:r w:rsidR="00462D9C">
              <w:rPr>
                <w:rFonts w:ascii="Trebuchet MS" w:hAnsi="Trebuchet MS" w:cstheme="minorHAnsi"/>
              </w:rPr>
              <w:t>kV</w:t>
            </w:r>
            <w:proofErr w:type="spellEnd"/>
            <w:r w:rsidR="00462D9C">
              <w:rPr>
                <w:rFonts w:ascii="Trebuchet MS" w:hAnsi="Trebuchet MS" w:cstheme="minorHAnsi"/>
              </w:rPr>
              <w:t xml:space="preserve"> įtampos </w:t>
            </w:r>
            <w:r w:rsidR="00462D9C" w:rsidRPr="00015400">
              <w:rPr>
                <w:rFonts w:ascii="Trebuchet MS" w:hAnsi="Trebuchet MS" w:cstheme="minorHAnsi"/>
              </w:rPr>
              <w:t>automatinis jungiklis</w:t>
            </w:r>
            <w:r w:rsidR="00462D9C">
              <w:rPr>
                <w:rFonts w:ascii="Trebuchet MS" w:hAnsi="Trebuchet MS" w:cstheme="minorHAnsi"/>
              </w:rPr>
              <w:t xml:space="preserve"> (</w:t>
            </w:r>
            <w:proofErr w:type="spellStart"/>
            <w:r w:rsidR="00462D9C">
              <w:rPr>
                <w:rFonts w:ascii="Trebuchet MS" w:hAnsi="Trebuchet MS" w:cstheme="minorHAnsi"/>
              </w:rPr>
              <w:t>kontaktorius</w:t>
            </w:r>
            <w:proofErr w:type="spellEnd"/>
            <w:r w:rsidR="00462D9C">
              <w:rPr>
                <w:rFonts w:ascii="Trebuchet MS" w:hAnsi="Trebuchet MS" w:cstheme="minorHAnsi"/>
              </w:rPr>
              <w:t>, magnetinis paleidiklis) fiksuotas tarp antrų ir trečių šynų</w:t>
            </w:r>
            <w:r w:rsidR="001E00F1">
              <w:rPr>
                <w:rFonts w:ascii="Trebuchet MS" w:hAnsi="Trebuchet MS" w:cstheme="minorHAnsi"/>
              </w:rPr>
              <w:t xml:space="preserve"> (naudojamas esant 3 ir daugiau 0,4 </w:t>
            </w:r>
            <w:proofErr w:type="spellStart"/>
            <w:r w:rsidR="001E00F1">
              <w:rPr>
                <w:rFonts w:ascii="Trebuchet MS" w:hAnsi="Trebuchet MS" w:cstheme="minorHAnsi"/>
              </w:rPr>
              <w:t>kV</w:t>
            </w:r>
            <w:proofErr w:type="spellEnd"/>
            <w:r w:rsidR="001E00F1">
              <w:rPr>
                <w:rFonts w:ascii="Trebuchet MS" w:hAnsi="Trebuchet MS" w:cstheme="minorHAnsi"/>
              </w:rPr>
              <w:t xml:space="preserve">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proofErr w:type="spellStart"/>
            <w:r>
              <w:rPr>
                <w:rFonts w:ascii="Trebuchet MS" w:hAnsi="Trebuchet MS" w:cstheme="minorHAnsi"/>
              </w:rPr>
              <w:t>tarpsekcinis</w:t>
            </w:r>
            <w:proofErr w:type="spellEnd"/>
            <w:r>
              <w:rPr>
                <w:rFonts w:ascii="Trebuchet MS" w:hAnsi="Trebuchet MS" w:cstheme="minorHAnsi"/>
              </w:rPr>
              <w:t xml:space="preserve"> 0,4 </w:t>
            </w:r>
            <w:proofErr w:type="spellStart"/>
            <w:r>
              <w:rPr>
                <w:rFonts w:ascii="Trebuchet MS" w:hAnsi="Trebuchet MS" w:cstheme="minorHAnsi"/>
              </w:rPr>
              <w:t>kV</w:t>
            </w:r>
            <w:proofErr w:type="spellEnd"/>
            <w:r>
              <w:rPr>
                <w:rFonts w:ascii="Trebuchet MS" w:hAnsi="Trebuchet MS" w:cstheme="minorHAnsi"/>
              </w:rPr>
              <w:t xml:space="preserve">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w:t>
            </w:r>
            <w:proofErr w:type="spellStart"/>
            <w:r w:rsidR="00042C8D">
              <w:rPr>
                <w:rFonts w:ascii="Trebuchet MS" w:hAnsi="Trebuchet MS" w:cstheme="minorHAnsi"/>
              </w:rPr>
              <w:t>kV</w:t>
            </w:r>
            <w:proofErr w:type="spellEnd"/>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w:t>
            </w:r>
            <w:proofErr w:type="spellStart"/>
            <w:r>
              <w:rPr>
                <w:rFonts w:ascii="Trebuchet MS" w:hAnsi="Trebuchet MS" w:cstheme="minorHAnsi"/>
              </w:rPr>
              <w:t>kontaktorius</w:t>
            </w:r>
            <w:proofErr w:type="spellEnd"/>
            <w:r>
              <w:rPr>
                <w:rFonts w:ascii="Trebuchet MS" w:hAnsi="Trebuchet MS" w:cstheme="minorHAnsi"/>
              </w:rPr>
              <w:t>,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w:t>
            </w:r>
            <w:proofErr w:type="spellStart"/>
            <w:r w:rsidRPr="00B25D63">
              <w:rPr>
                <w:rFonts w:ascii="Trebuchet MS" w:hAnsi="Trebuchet MS" w:cstheme="minorHAnsi"/>
              </w:rPr>
              <w:t>šyno</w:t>
            </w:r>
            <w:r w:rsidR="002B2C76" w:rsidRPr="00B25D63">
              <w:rPr>
                <w:rFonts w:ascii="Trebuchet MS" w:hAnsi="Trebuchet MS" w:cstheme="minorHAnsi"/>
              </w:rPr>
              <w:t>ų</w:t>
            </w:r>
            <w:proofErr w:type="spellEnd"/>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w:t>
      </w:r>
      <w:proofErr w:type="spellStart"/>
      <w:r w:rsidR="00EE4261">
        <w:rPr>
          <w:rFonts w:ascii="Trebuchet MS" w:hAnsi="Trebuchet MS" w:cstheme="minorBidi"/>
        </w:rPr>
        <w:t>kV</w:t>
      </w:r>
      <w:proofErr w:type="spellEnd"/>
      <w:r w:rsidR="00EE4261">
        <w:rPr>
          <w:rFonts w:ascii="Trebuchet MS" w:hAnsi="Trebuchet MS" w:cstheme="minorBidi"/>
        </w:rPr>
        <w:t xml:space="preserve">; </w:t>
      </w: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110 </w:t>
      </w:r>
      <w:proofErr w:type="spellStart"/>
      <w:r w:rsidRPr="5736B1A1">
        <w:rPr>
          <w:rFonts w:ascii="Trebuchet MS" w:hAnsi="Trebuchet MS" w:cstheme="minorBidi"/>
        </w:rPr>
        <w:t>kV</w:t>
      </w:r>
      <w:proofErr w:type="spellEnd"/>
      <w:r w:rsidRPr="5736B1A1">
        <w:rPr>
          <w:rFonts w:ascii="Trebuchet MS" w:hAnsi="Trebuchet MS" w:cstheme="minorBidi"/>
        </w:rPr>
        <w:t xml:space="preserve">; 10 </w:t>
      </w:r>
      <w:proofErr w:type="spellStart"/>
      <w:r w:rsidRPr="5736B1A1">
        <w:rPr>
          <w:rFonts w:ascii="Trebuchet MS" w:hAnsi="Trebuchet MS" w:cstheme="minorBidi"/>
        </w:rPr>
        <w:t>kV</w:t>
      </w:r>
      <w:proofErr w:type="spellEnd"/>
      <w:r w:rsidRPr="5736B1A1">
        <w:rPr>
          <w:rFonts w:ascii="Trebuchet MS" w:hAnsi="Trebuchet MS" w:cstheme="minorBidi"/>
        </w:rPr>
        <w:t xml:space="preserve">; 0,4 </w:t>
      </w:r>
      <w:proofErr w:type="spellStart"/>
      <w:r w:rsidRPr="5736B1A1">
        <w:rPr>
          <w:rFonts w:ascii="Trebuchet MS" w:hAnsi="Trebuchet MS" w:cstheme="minorBidi"/>
        </w:rPr>
        <w:t>kV</w:t>
      </w:r>
      <w:proofErr w:type="spellEnd"/>
      <w:r w:rsidRPr="5736B1A1">
        <w:rPr>
          <w:rFonts w:ascii="Trebuchet MS" w:hAnsi="Trebuchet MS" w:cstheme="minorBidi"/>
        </w:rPr>
        <w:t xml:space="preserve">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w:t>
      </w:r>
      <w:proofErr w:type="spellStart"/>
      <w:r w:rsidRPr="5736B1A1">
        <w:rPr>
          <w:rFonts w:ascii="Trebuchet MS" w:hAnsi="Trebuchet MS" w:cstheme="minorBidi"/>
        </w:rPr>
        <w:t>kV</w:t>
      </w:r>
      <w:proofErr w:type="spellEnd"/>
      <w:r w:rsidRPr="5736B1A1">
        <w:rPr>
          <w:rFonts w:ascii="Trebuchet MS" w:hAnsi="Trebuchet MS" w:cstheme="minorBidi"/>
        </w:rPr>
        <w:t xml:space="preserve">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w:t>
      </w:r>
      <w:proofErr w:type="spellStart"/>
      <w:r w:rsidR="00400104" w:rsidRPr="002C1767">
        <w:rPr>
          <w:rFonts w:ascii="Trebuchet MS" w:hAnsi="Trebuchet MS"/>
        </w:rPr>
        <w:t>kV</w:t>
      </w:r>
      <w:proofErr w:type="spellEnd"/>
      <w:r w:rsidR="00400104" w:rsidRPr="002C1767">
        <w:rPr>
          <w:rFonts w:ascii="Trebuchet MS" w:hAnsi="Trebuchet MS"/>
        </w:rPr>
        <w:t xml:space="preserve">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narvelio rašomas narvelio eilės numeris,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komutavimo aparato techninės paskirties pavadinimo pirmosios raidės, pvz.: ŠS, LS, LŽ, SJ ir kt., taip pat komutavimo aparatų padėties užrašai: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38F46897"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dvipusio eksploatavimo narvelių abiejose pusėse ir ant ištraukiamųjų vežimėlių rašomas narvelio numeris ir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w:t>
      </w:r>
      <w:proofErr w:type="spellStart"/>
      <w:r w:rsidR="7C50F00D" w:rsidRPr="5736B1A1">
        <w:rPr>
          <w:rFonts w:ascii="Trebuchet MS" w:hAnsi="Trebuchet MS" w:cstheme="minorBidi"/>
        </w:rPr>
        <w:t>prijunginiui</w:t>
      </w:r>
      <w:proofErr w:type="spellEnd"/>
      <w:r w:rsidR="7C50F00D" w:rsidRPr="5736B1A1">
        <w:rPr>
          <w:rFonts w:ascii="Trebuchet MS" w:hAnsi="Trebuchet MS" w:cstheme="minorBidi"/>
        </w:rPr>
        <w:t xml:space="preserve">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narvelių rašomų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pavadinimų raidžių aukštis 50 mm, komutavimo aparatų techninės paskirties pavadinimų – 35-50 mm, užrašų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272AB7AC"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Spintos (skydelio, </w:t>
      </w:r>
      <w:proofErr w:type="spellStart"/>
      <w:r w:rsidRPr="5736B1A1">
        <w:rPr>
          <w:rFonts w:ascii="Trebuchet MS" w:hAnsi="Trebuchet MS" w:cstheme="minorBidi"/>
        </w:rPr>
        <w:t>rinklės</w:t>
      </w:r>
      <w:proofErr w:type="spellEnd"/>
      <w:r w:rsidRPr="5736B1A1">
        <w:rPr>
          <w:rFonts w:ascii="Trebuchet MS" w:hAnsi="Trebuchet MS" w:cstheme="minorBidi"/>
        </w:rPr>
        <w:t>)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Visi valdymo skydinėje esantys relinės apsaugos ir automatikos, valdymo, savųjų reikmių ir nuolatinės srovės skydai (spintos) sunumeruojami ir jiems suteikiami atitinkami operatyviniai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arba techninės paskirties pavadinimai. Techninės paskirties pavadinimas nurodo liniją, transformatorių (</w:t>
      </w:r>
      <w:proofErr w:type="spellStart"/>
      <w:r w:rsidRPr="5736B1A1">
        <w:rPr>
          <w:rFonts w:ascii="Trebuchet MS" w:hAnsi="Trebuchet MS" w:cstheme="minorBidi"/>
        </w:rPr>
        <w:t>autotransformatorių</w:t>
      </w:r>
      <w:proofErr w:type="spellEnd"/>
      <w:r w:rsidRPr="5736B1A1">
        <w:rPr>
          <w:rFonts w:ascii="Trebuchet MS" w:hAnsi="Trebuchet MS" w:cstheme="minorBidi"/>
        </w:rPr>
        <w:t xml:space="preserve">), šynas ir pan. Kai skydas (spinta) skirtas keliems </w:t>
      </w:r>
      <w:proofErr w:type="spellStart"/>
      <w:r w:rsidRPr="5736B1A1">
        <w:rPr>
          <w:rFonts w:ascii="Trebuchet MS" w:hAnsi="Trebuchet MS" w:cstheme="minorBidi"/>
        </w:rPr>
        <w:t>prijunginiams</w:t>
      </w:r>
      <w:proofErr w:type="spellEnd"/>
      <w:r w:rsidRPr="5736B1A1">
        <w:rPr>
          <w:rFonts w:ascii="Trebuchet MS" w:hAnsi="Trebuchet MS" w:cstheme="minorBidi"/>
        </w:rPr>
        <w:t xml:space="preserve">, ant jo užrašomi šių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w:t>
      </w:r>
      <w:proofErr w:type="spellStart"/>
      <w:r w:rsidRPr="5736B1A1">
        <w:rPr>
          <w:rFonts w:ascii="Trebuchet MS" w:hAnsi="Trebuchet MS" w:cstheme="minorBidi"/>
        </w:rPr>
        <w:t>vienlinijinė</w:t>
      </w:r>
      <w:proofErr w:type="spellEnd"/>
      <w:r w:rsidRPr="5736B1A1">
        <w:rPr>
          <w:rFonts w:ascii="Trebuchet MS" w:hAnsi="Trebuchet MS" w:cstheme="minorBidi"/>
        </w:rPr>
        <w:t xml:space="preserve">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Spintoms (skydeliams, </w:t>
      </w:r>
      <w:proofErr w:type="spellStart"/>
      <w:r w:rsidRPr="5736B1A1">
        <w:rPr>
          <w:rFonts w:ascii="Trebuchet MS" w:hAnsi="Trebuchet MS" w:cstheme="minorBidi"/>
        </w:rPr>
        <w:t>rinklėms</w:t>
      </w:r>
      <w:proofErr w:type="spellEnd"/>
      <w:r w:rsidRPr="5736B1A1">
        <w:rPr>
          <w:rFonts w:ascii="Trebuchet MS" w:hAnsi="Trebuchet MS" w:cstheme="minorBidi"/>
        </w:rPr>
        <w:t>),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pvz.: T-1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ĮT-101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00ED512E">
        <w:rPr>
          <w:rFonts w:ascii="Trebuchet MS" w:hAnsi="Trebuchet MS" w:cstheme="minorBidi"/>
        </w:rPr>
        <w:t>,</w:t>
      </w:r>
      <w:r w:rsidRPr="5736B1A1">
        <w:rPr>
          <w:rFonts w:ascii="Trebuchet MS" w:hAnsi="Trebuchet MS" w:cstheme="minorBidi"/>
        </w:rPr>
        <w:t xml:space="preserve"> 330 </w:t>
      </w:r>
      <w:proofErr w:type="spellStart"/>
      <w:r w:rsidRPr="5736B1A1">
        <w:rPr>
          <w:rFonts w:ascii="Trebuchet MS" w:hAnsi="Trebuchet MS" w:cstheme="minorBidi"/>
        </w:rPr>
        <w:t>kV</w:t>
      </w:r>
      <w:proofErr w:type="spellEnd"/>
      <w:r w:rsidRPr="5736B1A1">
        <w:rPr>
          <w:rFonts w:ascii="Trebuchet MS" w:hAnsi="Trebuchet MS" w:cstheme="minorBidi"/>
        </w:rPr>
        <w:t xml:space="preserve"> </w:t>
      </w:r>
      <w:r w:rsidR="00ED512E">
        <w:rPr>
          <w:rFonts w:ascii="Trebuchet MS" w:hAnsi="Trebuchet MS" w:cstheme="minorBidi"/>
        </w:rPr>
        <w:t xml:space="preserve">ir 400 </w:t>
      </w:r>
      <w:proofErr w:type="spellStart"/>
      <w:r w:rsidR="00ED512E">
        <w:rPr>
          <w:rFonts w:ascii="Trebuchet MS" w:hAnsi="Trebuchet MS" w:cstheme="minorBidi"/>
        </w:rPr>
        <w:t>kV</w:t>
      </w:r>
      <w:proofErr w:type="spellEnd"/>
      <w:r w:rsidR="00ED512E">
        <w:rPr>
          <w:rFonts w:ascii="Trebuchet MS" w:hAnsi="Trebuchet MS" w:cstheme="minorBidi"/>
        </w:rPr>
        <w:t xml:space="preserve">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vidinio montažo laido žymės turi būti nurodyta abiejų galų, kuriuose jungiamas laidas,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Savųjų reikmių skyduose, ant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saugiklių tvirtinimo konstrukcijų, užrašoma saugiklių </w:t>
      </w:r>
      <w:proofErr w:type="spellStart"/>
      <w:r w:rsidRPr="5736B1A1">
        <w:rPr>
          <w:rFonts w:ascii="Trebuchet MS" w:hAnsi="Trebuchet MS" w:cstheme="minorBidi"/>
        </w:rPr>
        <w:t>tirptukų</w:t>
      </w:r>
      <w:proofErr w:type="spellEnd"/>
      <w:r w:rsidRPr="5736B1A1">
        <w:rPr>
          <w:rFonts w:ascii="Trebuchet MS" w:hAnsi="Trebuchet MS" w:cstheme="minorBidi"/>
        </w:rPr>
        <w:t xml:space="preserve">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 xml:space="preserve">pastotės KSSRS </w:t>
      </w:r>
      <w:proofErr w:type="spellStart"/>
      <w:r>
        <w:rPr>
          <w:rFonts w:ascii="Trebuchet MS" w:hAnsi="Trebuchet MS" w:cstheme="minorHAnsi"/>
        </w:rPr>
        <w:t>vienlinijinė</w:t>
      </w:r>
      <w:proofErr w:type="spellEnd"/>
      <w:r>
        <w:rPr>
          <w:rFonts w:ascii="Trebuchet MS" w:hAnsi="Trebuchet MS" w:cstheme="minorHAnsi"/>
        </w:rPr>
        <w:t xml:space="preserve">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 xml:space="preserve">SSRS </w:t>
      </w:r>
      <w:proofErr w:type="spellStart"/>
      <w:r w:rsidR="007279B3">
        <w:rPr>
          <w:rFonts w:ascii="Trebuchet MS" w:hAnsi="Trebuchet MS" w:cstheme="minorHAnsi"/>
        </w:rPr>
        <w:t>vienlinijinė</w:t>
      </w:r>
      <w:proofErr w:type="spellEnd"/>
      <w:r w:rsidR="007279B3">
        <w:rPr>
          <w:rFonts w:ascii="Trebuchet MS" w:hAnsi="Trebuchet MS" w:cstheme="minorHAnsi"/>
        </w:rPr>
        <w:t xml:space="preserve">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Linijos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nepavadinama ir priskiriama prie pagrindinės OL, o jei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pavadinamos pagal tuos pačius principus, kaip </w:t>
      </w:r>
      <w:proofErr w:type="spellStart"/>
      <w:r w:rsidRPr="5736B1A1">
        <w:rPr>
          <w:rFonts w:ascii="Trebuchet MS" w:hAnsi="Trebuchet MS" w:cstheme="minorBidi"/>
        </w:rPr>
        <w:t>viengrandės</w:t>
      </w:r>
      <w:proofErr w:type="spellEnd"/>
      <w:r w:rsidRPr="5736B1A1">
        <w:rPr>
          <w:rFonts w:ascii="Trebuchet MS" w:hAnsi="Trebuchet MS" w:cstheme="minorBidi"/>
        </w:rPr>
        <w:t xml:space="preserve">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Jeigu OL yra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 OL yra </w:t>
      </w:r>
      <w:proofErr w:type="spellStart"/>
      <w:r w:rsidRPr="5736B1A1">
        <w:rPr>
          <w:rFonts w:ascii="Trebuchet MS" w:hAnsi="Trebuchet MS" w:cstheme="minorBidi"/>
        </w:rPr>
        <w:t>dvigrandė</w:t>
      </w:r>
      <w:proofErr w:type="spellEnd"/>
      <w:r w:rsidRPr="5736B1A1">
        <w:rPr>
          <w:rFonts w:ascii="Trebuchet MS" w:hAnsi="Trebuchet MS" w:cstheme="minorBidi"/>
        </w:rPr>
        <w:t xml:space="preserve"> ir galuose jungia tas pačias pastotes, tai iš abiejų grandžių pusių rašomas pavadinimas, pvz., KAUNAS–JONAVA I (KN–JN I), antroji grandis KAUNAS–JONAVA II (KN–JN 2). Šiuo atveju atramos numeris abiem grandims yra bendras. Kai </w:t>
      </w: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viename ar abiejuose galuose jungia skirtingas pastotes, tai </w:t>
      </w:r>
      <w:proofErr w:type="spellStart"/>
      <w:r w:rsidRPr="5736B1A1">
        <w:rPr>
          <w:rFonts w:ascii="Trebuchet MS" w:hAnsi="Trebuchet MS" w:cstheme="minorBidi"/>
        </w:rPr>
        <w:t>dvigrandžių</w:t>
      </w:r>
      <w:proofErr w:type="spellEnd"/>
      <w:r w:rsidRPr="5736B1A1">
        <w:rPr>
          <w:rFonts w:ascii="Trebuchet MS" w:hAnsi="Trebuchet MS" w:cstheme="minorBidi"/>
        </w:rPr>
        <w:t xml:space="preserve">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pavadinimas sudaromas pagal dviejų artimiausių pastočių, kuriose ši linija turi komutavimo aparatus, pavadinimus. Pirmasis rašomas pavadinimas tos pastotės, iš kurios maitinami vartotojai,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 xml:space="preserve">ai kelios KL galuose jungia tas pačias transformatorių pastotes,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xml:space="preserve">” 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 xml:space="preserve">priklausančių telekomunikacijų ir </w:t>
      </w:r>
      <w:proofErr w:type="spellStart"/>
      <w:r w:rsidR="2344320C" w:rsidRPr="5736B1A1">
        <w:rPr>
          <w:rFonts w:ascii="Trebuchet MS" w:hAnsi="Trebuchet MS"/>
        </w:rPr>
        <w:t>teleinformacijos</w:t>
      </w:r>
      <w:proofErr w:type="spellEnd"/>
      <w:r w:rsidR="2344320C" w:rsidRPr="5736B1A1">
        <w:rPr>
          <w:rFonts w:ascii="Trebuchet MS" w:hAnsi="Trebuchet MS"/>
        </w:rPr>
        <w:t xml:space="preserve">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 xml:space="preserve">angl. </w:t>
      </w:r>
      <w:proofErr w:type="spellStart"/>
      <w:r w:rsidRPr="5736B1A1">
        <w:rPr>
          <w:rFonts w:ascii="Trebuchet MS" w:hAnsi="Trebuchet MS"/>
          <w:i/>
          <w:iCs/>
        </w:rPr>
        <w:t>Switch</w:t>
      </w:r>
      <w:proofErr w:type="spellEnd"/>
      <w:r w:rsidRPr="5736B1A1">
        <w:rPr>
          <w:rFonts w:ascii="Trebuchet MS" w:hAnsi="Trebuchet MS"/>
          <w:i/>
          <w:iCs/>
        </w:rPr>
        <w:t xml:space="preserve"> </w:t>
      </w:r>
      <w:proofErr w:type="spellStart"/>
      <w:r w:rsidRPr="5736B1A1">
        <w:rPr>
          <w:rFonts w:ascii="Trebuchet MS" w:hAnsi="Trebuchet MS"/>
          <w:i/>
          <w:iCs/>
        </w:rPr>
        <w:t>Fuse</w:t>
      </w:r>
      <w:proofErr w:type="spellEnd"/>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w:t>
      </w:r>
      <w:proofErr w:type="spellStart"/>
      <w:r w:rsidR="003179BC" w:rsidRPr="00A84706">
        <w:rPr>
          <w:rFonts w:ascii="Trebuchet MS" w:hAnsi="Trebuchet MS"/>
        </w:rPr>
        <w:t>ys</w:t>
      </w:r>
      <w:proofErr w:type="spellEnd"/>
      <w:r w:rsidR="003179BC" w:rsidRPr="00A84706">
        <w:rPr>
          <w:rFonts w:ascii="Trebuchet MS" w:hAnsi="Trebuchet MS"/>
        </w:rPr>
        <w:t>);</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w:t>
      </w:r>
      <w:proofErr w:type="spellStart"/>
      <w:r w:rsidR="003B370D" w:rsidRPr="00A84706">
        <w:rPr>
          <w:rFonts w:ascii="Trebuchet MS" w:hAnsi="Trebuchet MS"/>
        </w:rPr>
        <w:t>aa</w:t>
      </w:r>
      <w:proofErr w:type="spellEnd"/>
      <w:r w:rsidR="003B370D" w:rsidRPr="00A84706">
        <w:rPr>
          <w:rFonts w:ascii="Trebuchet MS" w:hAnsi="Trebuchet MS"/>
        </w:rPr>
        <w:t xml:space="preserve">, </w:t>
      </w:r>
      <w:proofErr w:type="spellStart"/>
      <w:r w:rsidR="003B370D" w:rsidRPr="00A84706">
        <w:rPr>
          <w:rFonts w:ascii="Trebuchet MS" w:hAnsi="Trebuchet MS"/>
        </w:rPr>
        <w:t>ab</w:t>
      </w:r>
      <w:proofErr w:type="spellEnd"/>
      <w:r w:rsidR="003B370D" w:rsidRPr="00A84706">
        <w:rPr>
          <w:rFonts w:ascii="Trebuchet MS" w:hAnsi="Trebuchet MS"/>
        </w:rPr>
        <w:t xml:space="preserve">, ... </w:t>
      </w:r>
      <w:proofErr w:type="spellStart"/>
      <w:r w:rsidR="003B370D" w:rsidRPr="00A84706">
        <w:rPr>
          <w:rFonts w:ascii="Trebuchet MS" w:hAnsi="Trebuchet MS"/>
        </w:rPr>
        <w:t>az</w:t>
      </w:r>
      <w:proofErr w:type="spellEnd"/>
      <w:r w:rsidR="003B370D" w:rsidRPr="00A84706">
        <w:rPr>
          <w:rFonts w:ascii="Trebuchet MS" w:hAnsi="Trebuchet MS"/>
        </w:rPr>
        <w:t xml:space="preserve">, </w:t>
      </w:r>
      <w:proofErr w:type="spellStart"/>
      <w:r w:rsidR="003B370D" w:rsidRPr="00A84706">
        <w:rPr>
          <w:rFonts w:ascii="Trebuchet MS" w:hAnsi="Trebuchet MS"/>
        </w:rPr>
        <w:t>ba</w:t>
      </w:r>
      <w:proofErr w:type="spellEnd"/>
      <w:r w:rsidR="003B370D" w:rsidRPr="00A84706">
        <w:rPr>
          <w:rFonts w:ascii="Trebuchet MS" w:hAnsi="Trebuchet MS"/>
        </w:rPr>
        <w:t xml:space="preserve">,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003B370D" w:rsidRPr="00A84706">
        <w:rPr>
          <w:rFonts w:ascii="Trebuchet MS" w:hAnsi="Trebuchet MS"/>
        </w:rPr>
        <w:t>Mng</w:t>
      </w:r>
      <w:proofErr w:type="spellEnd"/>
      <w:r w:rsidR="003B370D" w:rsidRPr="00A84706">
        <w:rPr>
          <w:rFonts w:ascii="Trebuchet MS" w:hAnsi="Trebuchet MS"/>
        </w:rPr>
        <w:t>;</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Trumpiklis</w:t>
            </w:r>
            <w:proofErr w:type="spellEnd"/>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užtvėrėjas</w:t>
            </w:r>
            <w:proofErr w:type="spellEnd"/>
            <w:r w:rsidRPr="0013255B">
              <w:rPr>
                <w:rFonts w:ascii="Trebuchet MS" w:hAnsi="Trebuchet MS" w:cs="Calibri"/>
                <w:sz w:val="16"/>
                <w:szCs w:val="18"/>
              </w:rPr>
              <w:t>,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Kombinuotras</w:t>
            </w:r>
            <w:proofErr w:type="spellEnd"/>
            <w:r w:rsidRPr="0013255B">
              <w:rPr>
                <w:rFonts w:ascii="Trebuchet MS" w:hAnsi="Trebuchet MS" w:cs="Calibri"/>
                <w:sz w:val="16"/>
                <w:szCs w:val="18"/>
              </w:rPr>
              <w:t xml:space="preserve">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Autotransformatorius</w:t>
            </w:r>
            <w:proofErr w:type="spellEnd"/>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galios transformatoriai ir </w:t>
            </w:r>
            <w:proofErr w:type="spellStart"/>
            <w:r>
              <w:rPr>
                <w:rFonts w:ascii="Trebuchet MS" w:hAnsi="Trebuchet MS"/>
                <w:sz w:val="18"/>
              </w:rPr>
              <w:t>autotransformatoriai</w:t>
            </w:r>
            <w:proofErr w:type="spellEnd"/>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 xml:space="preserve">Galios transformatoriaus, </w:t>
            </w:r>
            <w:proofErr w:type="spellStart"/>
            <w:r>
              <w:rPr>
                <w:rFonts w:ascii="Trebuchet MS" w:hAnsi="Trebuchet MS"/>
                <w:sz w:val="18"/>
              </w:rPr>
              <w:t>autotransformatoriaus</w:t>
            </w:r>
            <w:proofErr w:type="spellEnd"/>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 xml:space="preserve">Ant galios transformatoriaus, </w:t>
            </w:r>
            <w:proofErr w:type="spellStart"/>
            <w:r>
              <w:rPr>
                <w:rFonts w:ascii="Trebuchet MS" w:hAnsi="Trebuchet MS"/>
                <w:sz w:val="18"/>
              </w:rPr>
              <w:t>autotransformatoriaus</w:t>
            </w:r>
            <w:proofErr w:type="spellEnd"/>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 xml:space="preserve">110 – 330 </w:t>
            </w:r>
            <w:proofErr w:type="spellStart"/>
            <w:r>
              <w:rPr>
                <w:rFonts w:ascii="Trebuchet MS" w:hAnsi="Trebuchet MS"/>
                <w:sz w:val="18"/>
              </w:rPr>
              <w:t>kV</w:t>
            </w:r>
            <w:proofErr w:type="spellEnd"/>
            <w:r>
              <w:rPr>
                <w:rFonts w:ascii="Trebuchet MS" w:hAnsi="Trebuchet MS"/>
                <w:sz w:val="18"/>
              </w:rPr>
              <w:t xml:space="preserve">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 xml:space="preserve">10-110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 xml:space="preserve">Transformatoriaus </w:t>
            </w:r>
            <w:proofErr w:type="spellStart"/>
            <w:r>
              <w:rPr>
                <w:rFonts w:ascii="Trebuchet MS" w:hAnsi="Trebuchet MS"/>
                <w:sz w:val="18"/>
              </w:rPr>
              <w:t>neutralės</w:t>
            </w:r>
            <w:proofErr w:type="spellEnd"/>
            <w:r>
              <w:rPr>
                <w:rFonts w:ascii="Trebuchet MS" w:hAnsi="Trebuchet MS"/>
                <w:sz w:val="18"/>
              </w:rPr>
              <w:t xml:space="preserve">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 xml:space="preserve">1 pav. Dviejų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w:t>
      </w:r>
      <w:proofErr w:type="spellStart"/>
      <w:r>
        <w:rPr>
          <w:rFonts w:ascii="Trebuchet MS" w:eastAsia="Calibri" w:hAnsi="Trebuchet MS"/>
          <w:sz w:val="22"/>
          <w:szCs w:val="22"/>
          <w:lang w:eastAsia="en-US"/>
        </w:rPr>
        <w:t>kV</w:t>
      </w:r>
      <w:proofErr w:type="spellEnd"/>
      <w:r>
        <w:rPr>
          <w:rFonts w:ascii="Trebuchet MS" w:eastAsia="Calibri" w:hAnsi="Trebuchet MS"/>
          <w:sz w:val="22"/>
          <w:szCs w:val="22"/>
          <w:lang w:eastAsia="en-US"/>
        </w:rPr>
        <w:t xml:space="preserve">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2.25pt" o:ole="">
            <v:imagedata r:id="rId93" o:title=""/>
          </v:shape>
          <o:OLEObject Type="Embed" ProgID="Visio.Drawing.15" ShapeID="_x0000_i1025" DrawAspect="Content" ObjectID="_1704089930"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5pt;height:238.5pt" o:ole="">
            <v:imagedata r:id="rId95" o:title=""/>
          </v:shape>
          <o:OLEObject Type="Embed" ProgID="Visio.Drawing.15" ShapeID="_x0000_i1026" DrawAspect="Content" ObjectID="_1704089931"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6.25pt" o:ole="">
            <v:imagedata r:id="rId97" o:title=""/>
          </v:shape>
          <o:OLEObject Type="Embed" ProgID="Visio.Drawing.15" ShapeID="_x0000_i1027" DrawAspect="Content" ObjectID="_1704089932" r:id="rId98"/>
        </w:object>
      </w:r>
      <w:r>
        <w:rPr>
          <w:rFonts w:ascii="Trebuchet MS" w:hAnsi="Trebuchet MS"/>
        </w:rPr>
        <w:t xml:space="preserve"> b) </w:t>
      </w:r>
      <w:r>
        <w:object w:dxaOrig="4950" w:dyaOrig="5685" w14:anchorId="53A26D64">
          <v:shape id="_x0000_i1028" type="#_x0000_t75" style="width:223.5pt;height:259.5pt" o:ole="">
            <v:imagedata r:id="rId99" o:title=""/>
          </v:shape>
          <o:OLEObject Type="Embed" ProgID="Visio.Drawing.15" ShapeID="_x0000_i1028" DrawAspect="Content" ObjectID="_1704089933"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75pt;height:165.75pt" o:ole="">
            <v:imagedata r:id="rId103" o:title=""/>
          </v:shape>
          <o:OLEObject Type="Embed" ProgID="Visio.Drawing.15" ShapeID="_x0000_i1029" DrawAspect="Content" ObjectID="_1704089934"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0.5pt;height:338.25pt" o:ole="">
            <v:imagedata r:id="rId105" o:title=""/>
          </v:shape>
          <o:OLEObject Type="Embed" ProgID="Visio.Drawing.11" ShapeID="_x0000_i1030" DrawAspect="Content" ObjectID="_1704089935"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5pt" o:ole="">
            <v:imagedata r:id="rId108" o:title=""/>
          </v:shape>
          <o:OLEObject Type="Embed" ProgID="Visio.Drawing.15" ShapeID="_x0000_i1031" DrawAspect="Content" ObjectID="_1704089936"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09.75pt;height:165.75pt" o:ole="">
            <v:imagedata r:id="rId110" o:title=""/>
          </v:shape>
          <o:OLEObject Type="Embed" ProgID="Visio.Drawing.15" ShapeID="_x0000_i1032" DrawAspect="Content" ObjectID="_1704089937"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4.25pt;height:266.25pt" o:ole="">
            <v:imagedata r:id="rId116" o:title=""/>
          </v:shape>
          <o:OLEObject Type="Embed" ProgID="Visio.Drawing.15" ShapeID="_x0000_i1033" DrawAspect="Content" ObjectID="_1704089938"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s="Arial"/>
                <w:color w:val="000000" w:themeColor="text1"/>
                <w:shd w:val="clear" w:color="auto" w:fill="FFFFFF"/>
              </w:rPr>
              <w:t>Accumulator</w:t>
            </w:r>
            <w:proofErr w:type="spellEnd"/>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Battery</w:t>
            </w:r>
            <w:proofErr w:type="spellEnd"/>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Dense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Wavelenght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Division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Multiplexing</w:t>
            </w:r>
            <w:proofErr w:type="spellEnd"/>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Connection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Clamp</w:t>
            </w:r>
            <w:proofErr w:type="spellEnd"/>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Fuse</w:t>
            </w:r>
            <w:proofErr w:type="spellEnd"/>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Disconnector</w:t>
            </w:r>
            <w:proofErr w:type="spellEnd"/>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Supply</w:t>
            </w:r>
            <w:proofErr w:type="spellEnd"/>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Router</w:t>
            </w:r>
            <w:proofErr w:type="spellEnd"/>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Modem</w:t>
            </w:r>
            <w:proofErr w:type="spellEnd"/>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1st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2nd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Plesiochronous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Hub</w:t>
            </w:r>
            <w:proofErr w:type="spellEnd"/>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Optoelectrical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Media</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r w:rsidRPr="002C4A1E">
              <w:rPr>
                <w:rFonts w:ascii="Trebuchet MS" w:hAnsi="Trebuchet MS"/>
                <w:color w:val="000000" w:themeColor="text1"/>
              </w:rPr>
              <w:t xml:space="preserve">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Full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Communications</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Manhole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Well</w:t>
            </w:r>
            <w:proofErr w:type="spell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Synchronous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proofErr w:type="spellStart"/>
            <w:r>
              <w:rPr>
                <w:rFonts w:ascii="Trebuchet MS" w:hAnsi="Trebuchet MS"/>
                <w:color w:val="000000" w:themeColor="text1"/>
              </w:rPr>
              <w:t>S</w:t>
            </w:r>
            <w:r w:rsidRPr="00FB24E9">
              <w:rPr>
                <w:rFonts w:ascii="Trebuchet MS" w:hAnsi="Trebuchet MS"/>
                <w:color w:val="000000" w:themeColor="text1"/>
              </w:rPr>
              <w:t>ubstation</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time</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synchronization</w:t>
            </w:r>
            <w:proofErr w:type="spellEnd"/>
            <w:r>
              <w:rPr>
                <w:rFonts w:ascii="Trebuchet MS" w:hAnsi="Trebuchet MS"/>
                <w:color w:val="000000" w:themeColor="text1"/>
              </w:rPr>
              <w:t xml:space="preserve"> </w:t>
            </w:r>
            <w:proofErr w:type="spellStart"/>
            <w:r w:rsidR="0072329E">
              <w:rPr>
                <w:rFonts w:ascii="Trebuchet MS" w:hAnsi="Trebuchet MS"/>
                <w:color w:val="000000" w:themeColor="text1"/>
              </w:rPr>
              <w:t>device</w:t>
            </w:r>
            <w:proofErr w:type="spellEnd"/>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Cubicle</w:t>
            </w:r>
            <w:proofErr w:type="spellEnd"/>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Lights</w:t>
            </w:r>
            <w:proofErr w:type="spellEnd"/>
            <w:r w:rsidRPr="002C4A1E">
              <w:rPr>
                <w:rFonts w:ascii="Trebuchet MS" w:hAnsi="Trebuchet MS"/>
                <w:color w:val="000000" w:themeColor="text1"/>
              </w:rPr>
              <w:t xml:space="preserve">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Socket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Strip</w:t>
            </w:r>
            <w:proofErr w:type="spellEnd"/>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Fan</w:t>
            </w:r>
            <w:proofErr w:type="spellEnd"/>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Heat</w:t>
            </w:r>
            <w:proofErr w:type="spellEnd"/>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Hub</w:t>
            </w:r>
            <w:proofErr w:type="spellEnd"/>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Fiber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Fibre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Main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Teleinformacijos</w:t>
            </w:r>
            <w:proofErr w:type="spellEnd"/>
            <w:r w:rsidRPr="002C4A1E">
              <w:rPr>
                <w:rFonts w:ascii="Trebuchet MS" w:hAnsi="Trebuchet MS"/>
                <w:color w:val="000000" w:themeColor="text1"/>
              </w:rPr>
              <w:t xml:space="preserve">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Remote</w:t>
            </w:r>
            <w:proofErr w:type="spellEnd"/>
            <w:r w:rsidRPr="002C4A1E">
              <w:rPr>
                <w:rFonts w:ascii="Trebuchet MS" w:hAnsi="Trebuchet MS"/>
                <w:color w:val="000000" w:themeColor="text1"/>
              </w:rPr>
              <w:t xml:space="preserve"> Terminal </w:t>
            </w:r>
            <w:proofErr w:type="spellStart"/>
            <w:r w:rsidRPr="002C4A1E">
              <w:rPr>
                <w:rFonts w:ascii="Trebuchet MS" w:hAnsi="Trebuchet MS"/>
                <w:color w:val="000000" w:themeColor="text1"/>
              </w:rPr>
              <w:t>Unit</w:t>
            </w:r>
            <w:proofErr w:type="spellEnd"/>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Thermostat</w:t>
            </w:r>
            <w:proofErr w:type="spellEnd"/>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Digital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8.25pt;height:158.25pt" o:ole="">
            <v:imagedata r:id="rId118" o:title=""/>
          </v:shape>
          <o:OLEObject Type="Embed" ProgID="PBrush" ShapeID="_x0000_i1034" DrawAspect="Content" ObjectID="_1704089939" r:id="rId119"/>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8.25pt;height:86.25pt" o:ole="">
            <v:imagedata r:id="rId121" o:title=""/>
          </v:shape>
          <o:OLEObject Type="Embed" ProgID="PBrush" ShapeID="_x0000_i1035" DrawAspect="Content" ObjectID="_1704089940" r:id="rId122"/>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25pt;height:208.5pt" o:ole="">
            <v:imagedata r:id="rId123" o:title=""/>
          </v:shape>
          <o:OLEObject Type="Embed" ProgID="PBrush" ShapeID="_x0000_i1036" DrawAspect="Content" ObjectID="_1704089941" r:id="rId124"/>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5pt;height:223.5pt" o:ole="">
            <v:imagedata r:id="rId125" o:title=""/>
          </v:shape>
          <o:OLEObject Type="Embed" ProgID="PBrush" ShapeID="_x0000_i1037" DrawAspect="Content" ObjectID="_1704089942" r:id="rId126"/>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30.25pt;height:3in" o:ole="">
            <v:imagedata r:id="rId127" o:title=""/>
          </v:shape>
          <o:OLEObject Type="Embed" ProgID="PBrush" ShapeID="_x0000_i1038" DrawAspect="Content" ObjectID="_1704089943"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1566" w14:textId="77777777" w:rsidR="00AB5174" w:rsidRDefault="00AB5174">
      <w:r>
        <w:separator/>
      </w:r>
    </w:p>
  </w:endnote>
  <w:endnote w:type="continuationSeparator" w:id="0">
    <w:p w14:paraId="7718D56D" w14:textId="77777777" w:rsidR="00AB5174" w:rsidRDefault="00AB5174">
      <w:r>
        <w:continuationSeparator/>
      </w:r>
    </w:p>
  </w:endnote>
  <w:endnote w:type="continuationNotice" w:id="1">
    <w:p w14:paraId="10239FD0" w14:textId="77777777" w:rsidR="00AB5174" w:rsidRDefault="00AB5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w:t>
        </w:r>
        <w:r>
          <w:rPr>
            <w:noProof/>
          </w:rPr>
          <w:t>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93449A"/>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w:t>
        </w:r>
        <w:r>
          <w:rPr>
            <w:noProof/>
          </w:rPr>
          <w:t>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w:t>
        </w:r>
        <w:r>
          <w:rPr>
            <w:noProof/>
          </w:rPr>
          <w:t>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w:t>
        </w:r>
        <w:r>
          <w:rPr>
            <w:noProof/>
          </w:rPr>
          <w:t>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w:t>
        </w:r>
        <w:r w:rsidRPr="00AE23B6">
          <w:rPr>
            <w:rFonts w:ascii="Trebuchet MS" w:hAnsi="Trebuchet MS"/>
            <w:sz w:val="22"/>
            <w:szCs w:val="22"/>
          </w:rPr>
          <w:t>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w:t>
        </w:r>
        <w:r>
          <w:rPr>
            <w:noProof/>
          </w:rPr>
          <w:t>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w:t>
        </w:r>
        <w:r>
          <w:rPr>
            <w:noProof/>
          </w:rPr>
          <w:t>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w:t>
        </w:r>
        <w:r>
          <w:rPr>
            <w:noProof/>
          </w:rPr>
          <w:t>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5535" w14:textId="77777777" w:rsidR="00AB5174" w:rsidRDefault="00AB5174">
      <w:r>
        <w:separator/>
      </w:r>
    </w:p>
  </w:footnote>
  <w:footnote w:type="continuationSeparator" w:id="0">
    <w:p w14:paraId="5E0B3A5D" w14:textId="77777777" w:rsidR="00AB5174" w:rsidRDefault="00AB5174">
      <w:r>
        <w:continuationSeparator/>
      </w:r>
    </w:p>
  </w:footnote>
  <w:footnote w:type="continuationNotice" w:id="1">
    <w:p w14:paraId="54557AED" w14:textId="77777777" w:rsidR="00AB5174" w:rsidRDefault="00AB5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8"/>
  </w:num>
  <w:num w:numId="2">
    <w:abstractNumId w:val="14"/>
  </w:num>
  <w:num w:numId="3">
    <w:abstractNumId w:val="0"/>
  </w:num>
  <w:num w:numId="4">
    <w:abstractNumId w:val="19"/>
  </w:num>
  <w:num w:numId="5">
    <w:abstractNumId w:val="7"/>
  </w:num>
  <w:num w:numId="6">
    <w:abstractNumId w:val="13"/>
  </w:num>
  <w:num w:numId="7">
    <w:abstractNumId w:val="21"/>
  </w:num>
  <w:num w:numId="8">
    <w:abstractNumId w:val="1"/>
  </w:num>
  <w:num w:numId="9">
    <w:abstractNumId w:val="20"/>
  </w:num>
  <w:num w:numId="10">
    <w:abstractNumId w:val="6"/>
  </w:num>
  <w:num w:numId="11">
    <w:abstractNumId w:val="11"/>
  </w:num>
  <w:num w:numId="12">
    <w:abstractNumId w:val="23"/>
  </w:num>
  <w:num w:numId="13">
    <w:abstractNumId w:val="15"/>
  </w:num>
  <w:num w:numId="14">
    <w:abstractNumId w:val="10"/>
  </w:num>
  <w:num w:numId="15">
    <w:abstractNumId w:val="16"/>
  </w:num>
  <w:num w:numId="16">
    <w:abstractNumId w:val="2"/>
  </w:num>
  <w:num w:numId="17">
    <w:abstractNumId w:val="17"/>
  </w:num>
  <w:num w:numId="18">
    <w:abstractNumId w:val="3"/>
  </w:num>
  <w:num w:numId="19">
    <w:abstractNumId w:val="22"/>
  </w:num>
  <w:num w:numId="20">
    <w:abstractNumId w:val="5"/>
  </w:num>
  <w:num w:numId="21">
    <w:abstractNumId w:val="9"/>
  </w:num>
  <w:num w:numId="22">
    <w:abstractNumId w:val="18"/>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567"/>
  <w:hyphenationZone w:val="396"/>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3449A"/>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footer" Target="footer10.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fontTable" Target="fontTable.xm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70.emf"/><Relationship Id="rId108" Type="http://schemas.openxmlformats.org/officeDocument/2006/relationships/image" Target="media/image73.emf"/><Relationship Id="rId124" Type="http://schemas.openxmlformats.org/officeDocument/2006/relationships/oleObject" Target="embeddings/oleObject3.bin"/><Relationship Id="rId129" Type="http://schemas.openxmlformats.org/officeDocument/2006/relationships/image" Target="media/image86.png"/><Relationship Id="rId54"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header" Target="header4.xml"/><Relationship Id="rId91" Type="http://schemas.openxmlformats.org/officeDocument/2006/relationships/image" Target="media/image64.png"/><Relationship Id="rId9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oleObject" Target="embeddings/oleObject1.bin"/><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87.png"/><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136"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2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9.emf"/><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eader" Target="header5.xml"/><Relationship Id="rId88" Type="http://schemas.openxmlformats.org/officeDocument/2006/relationships/image" Target="media/image63.png"/><Relationship Id="rId111" Type="http://schemas.openxmlformats.org/officeDocument/2006/relationships/package" Target="embeddings/Microsoft_Visio_Drawing6.vsdx"/><Relationship Id="rId132"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oleObject" Target="embeddings/Microsoft_Visio_2003-2010_Drawing.vsd"/><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52.JPG"/><Relationship Id="rId78" Type="http://schemas.openxmlformats.org/officeDocument/2006/relationships/image" Target="media/image55.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91ABE487959DC9408140094D7B2D777C" ma:contentTypeVersion="1" ma:contentTypeDescription="" ma:contentTypeScope="" ma:versionID="9056d9697e3b07f014dcf7df04824076">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b527832dc1d94110002ac8106e924e60"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_dlc_DocIdUrl xmlns="58896280-883f-49e1-8f2c-86b01e3ff616">
      <Url>https://projektai.intranet.litgrid.eu/PWA/110-10 kV Rudaminos TP 110 kV skirstyklos rekonstravimas/_layouts/15/DocIdRedir.aspx?ID=PVIS-766290279-195</Url>
      <Description>PVIS-766290279-195</Description>
    </_dlc_DocIdUrl>
    <Nuoseklūs xmlns="58896280-883f-49e1-8f2c-86b01e3ff616">
      <UserInfo>
        <DisplayName/>
        <AccountId xsi:nil="true"/>
        <AccountType/>
      </UserInfo>
    </Nuoseklūs>
    <_dlc_DocId xmlns="58896280-883f-49e1-8f2c-86b01e3ff616">PVIS-766290279-195</_dlc_DocId>
    <_dlc_DocIdPersistId xmlns="58896280-883f-49e1-8f2c-86b01e3ff616"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D1A32F90-CF40-47CC-9DE1-1DE834804AE2}"/>
</file>

<file path=customXml/itemProps4.xml><?xml version="1.0" encoding="utf-8"?>
<ds:datastoreItem xmlns:ds="http://schemas.openxmlformats.org/officeDocument/2006/customXml" ds:itemID="{748BC042-70DD-476C-8BFC-D52E3C18429C}">
  <ds:schemaRefs>
    <ds:schemaRef ds:uri="http://purl.org/dc/terms/"/>
    <ds:schemaRef ds:uri="62649483-9921-4618-b0e9-77b4ec08f66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2C9980FB-0ED0-4CB1-80D0-AAE8B410BC17}"/>
</file>

<file path=docProps/app.xml><?xml version="1.0" encoding="utf-8"?>
<Properties xmlns="http://schemas.openxmlformats.org/officeDocument/2006/extended-properties" xmlns:vt="http://schemas.openxmlformats.org/officeDocument/2006/docPropsVTypes">
  <Template>Normal</Template>
  <TotalTime>1</TotalTime>
  <Pages>58</Pages>
  <Words>49933</Words>
  <Characters>28462</Characters>
  <Application>Microsoft Office Word</Application>
  <DocSecurity>0</DocSecurity>
  <Lines>237</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78239</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Šarūnas Budzinauskas</cp:lastModifiedBy>
  <cp:revision>2</cp:revision>
  <cp:lastPrinted>2015-12-05T09:29:00Z</cp:lastPrinted>
  <dcterms:created xsi:type="dcterms:W3CDTF">2022-01-19T07:32:00Z</dcterms:created>
  <dcterms:modified xsi:type="dcterms:W3CDTF">2022-01-19T07:32:00Z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0x01010066872F3CC8F7D84995438B893169A080020091ABE487959DC9408140094D7B2D777C</vt:lpwstr>
  </property>
  <property fmtid="{D5CDD505-2E9C-101B-9397-08002B2CF9AE}" pid="10" name="_dlc_DocIdItemGuid">
    <vt:lpwstr>ea6934ee-4bfd-4313-9cd4-99ce553dd388</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