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4CF59" w14:textId="77777777" w:rsidR="008B0FEB" w:rsidRPr="00A85451" w:rsidRDefault="008B0FEB" w:rsidP="008B0FEB">
      <w:pPr>
        <w:spacing w:after="0" w:line="240" w:lineRule="auto"/>
        <w:ind w:firstLine="567"/>
        <w:rPr>
          <w:rFonts w:cstheme="minorHAnsi"/>
        </w:rPr>
      </w:pPr>
    </w:p>
    <w:p w14:paraId="267364AC" w14:textId="40FC8306" w:rsidR="008B0FEB" w:rsidRPr="00A85451" w:rsidRDefault="008B0FEB" w:rsidP="008B0FEB">
      <w:pPr>
        <w:spacing w:after="0" w:line="240" w:lineRule="auto"/>
        <w:jc w:val="center"/>
        <w:rPr>
          <w:rFonts w:cstheme="minorHAnsi"/>
          <w:b/>
        </w:rPr>
      </w:pPr>
      <w:r w:rsidRPr="00A85451">
        <w:rPr>
          <w:rFonts w:cstheme="minorHAnsi"/>
          <w:b/>
        </w:rPr>
        <w:t>ATVIRO</w:t>
      </w:r>
      <w:r w:rsidR="00A85451">
        <w:rPr>
          <w:rFonts w:cstheme="minorHAnsi"/>
          <w:b/>
        </w:rPr>
        <w:t xml:space="preserve"> </w:t>
      </w:r>
      <w:r w:rsidRPr="00A85451">
        <w:rPr>
          <w:rFonts w:cstheme="minorHAnsi"/>
          <w:b/>
        </w:rPr>
        <w:t>KONKURSO</w:t>
      </w:r>
      <w:r w:rsidR="00A85451">
        <w:rPr>
          <w:rFonts w:cstheme="minorHAnsi"/>
          <w:b/>
        </w:rPr>
        <w:t xml:space="preserve"> </w:t>
      </w:r>
      <w:r w:rsidRPr="00A85451">
        <w:rPr>
          <w:rFonts w:cstheme="minorHAnsi"/>
          <w:b/>
        </w:rPr>
        <w:t>SPECIALIOSIOS</w:t>
      </w:r>
      <w:r w:rsidR="00A85451">
        <w:rPr>
          <w:rFonts w:cstheme="minorHAnsi"/>
          <w:b/>
        </w:rPr>
        <w:t xml:space="preserve"> </w:t>
      </w:r>
      <w:r w:rsidRPr="00A85451">
        <w:rPr>
          <w:rFonts w:cstheme="minorHAnsi"/>
          <w:b/>
        </w:rPr>
        <w:t>SĄLYGOS</w:t>
      </w:r>
    </w:p>
    <w:p w14:paraId="33E9E992" w14:textId="77777777" w:rsidR="008B0FEB" w:rsidRPr="00A85451" w:rsidRDefault="008B0FEB" w:rsidP="008B0FEB">
      <w:pPr>
        <w:spacing w:after="0" w:line="240" w:lineRule="auto"/>
        <w:ind w:firstLine="567"/>
        <w:jc w:val="center"/>
        <w:rPr>
          <w:rFonts w:cstheme="minorHAnsi"/>
          <w:b/>
        </w:rPr>
      </w:pPr>
    </w:p>
    <w:p w14:paraId="2FB26862" w14:textId="2F76DED9" w:rsidR="008B0FEB" w:rsidRPr="00A85451" w:rsidRDefault="000B1DF4" w:rsidP="008B0FEB">
      <w:pPr>
        <w:spacing w:after="0" w:line="240" w:lineRule="auto"/>
        <w:jc w:val="center"/>
        <w:rPr>
          <w:rFonts w:cstheme="minorHAnsi"/>
          <w:b/>
          <w:bCs/>
          <w:iCs/>
        </w:rPr>
      </w:pPr>
      <w:r w:rsidRPr="00A85451">
        <w:rPr>
          <w:rFonts w:cstheme="minorHAnsi"/>
          <w:b/>
          <w:bCs/>
          <w:iCs/>
        </w:rPr>
        <w:t>TARPTAUTINIS</w:t>
      </w:r>
      <w:r w:rsidR="00A85451">
        <w:rPr>
          <w:rFonts w:cstheme="minorHAnsi"/>
          <w:b/>
          <w:bCs/>
          <w:iCs/>
        </w:rPr>
        <w:t xml:space="preserve"> </w:t>
      </w:r>
      <w:r w:rsidR="00B76A43" w:rsidRPr="00A85451">
        <w:rPr>
          <w:rFonts w:cstheme="minorHAnsi"/>
          <w:b/>
          <w:bCs/>
          <w:iCs/>
        </w:rPr>
        <w:t>PIRKIMAS</w:t>
      </w:r>
      <w:r w:rsidR="00A85451">
        <w:rPr>
          <w:rFonts w:cstheme="minorHAnsi"/>
          <w:b/>
          <w:bCs/>
          <w:iCs/>
        </w:rPr>
        <w:t xml:space="preserve"> </w:t>
      </w:r>
    </w:p>
    <w:p w14:paraId="6A5B4DBB" w14:textId="77777777" w:rsidR="008B0FEB" w:rsidRPr="00A85451" w:rsidRDefault="008B0FEB" w:rsidP="006230E1">
      <w:pPr>
        <w:spacing w:after="0" w:line="240" w:lineRule="auto"/>
        <w:ind w:firstLine="567"/>
        <w:jc w:val="center"/>
        <w:rPr>
          <w:rFonts w:cstheme="minorHAnsi"/>
          <w:b/>
          <w:bCs/>
        </w:rPr>
      </w:pPr>
    </w:p>
    <w:p w14:paraId="6644A644" w14:textId="2F759D11" w:rsidR="006230E1" w:rsidRPr="00A85451" w:rsidRDefault="00E73578" w:rsidP="006230E1">
      <w:pPr>
        <w:widowControl w:val="0"/>
        <w:spacing w:after="0" w:line="240" w:lineRule="auto"/>
        <w:jc w:val="center"/>
        <w:rPr>
          <w:b/>
          <w:bCs/>
        </w:rPr>
      </w:pPr>
      <w:bookmarkStart w:id="0" w:name="_Hlk186475930"/>
      <w:r w:rsidRPr="00A85451">
        <w:rPr>
          <w:b/>
          <w:bCs/>
        </w:rPr>
        <w:t>NAUJŲ</w:t>
      </w:r>
      <w:r w:rsidR="00A85451">
        <w:rPr>
          <w:b/>
          <w:bCs/>
        </w:rPr>
        <w:t xml:space="preserve"> </w:t>
      </w:r>
      <w:r w:rsidRPr="00A85451">
        <w:rPr>
          <w:b/>
          <w:bCs/>
        </w:rPr>
        <w:t>ŽEMAGRINDŽIŲ</w:t>
      </w:r>
      <w:r w:rsidR="00A85451">
        <w:rPr>
          <w:b/>
          <w:bCs/>
        </w:rPr>
        <w:t xml:space="preserve"> </w:t>
      </w:r>
      <w:r w:rsidRPr="00A85451">
        <w:rPr>
          <w:b/>
          <w:bCs/>
        </w:rPr>
        <w:t>VIENAUKŠČIŲ,</w:t>
      </w:r>
      <w:r w:rsidR="00A85451">
        <w:rPr>
          <w:b/>
          <w:bCs/>
        </w:rPr>
        <w:t xml:space="preserve"> </w:t>
      </w:r>
      <w:r w:rsidRPr="00A85451">
        <w:rPr>
          <w:b/>
          <w:bCs/>
        </w:rPr>
        <w:t>DVIEJŲ</w:t>
      </w:r>
      <w:r w:rsidR="00A85451">
        <w:rPr>
          <w:b/>
          <w:bCs/>
        </w:rPr>
        <w:t xml:space="preserve"> </w:t>
      </w:r>
      <w:r w:rsidRPr="00A85451">
        <w:rPr>
          <w:b/>
          <w:bCs/>
        </w:rPr>
        <w:t>AŠIŲ</w:t>
      </w:r>
      <w:r w:rsidR="00A85451">
        <w:rPr>
          <w:b/>
          <w:bCs/>
        </w:rPr>
        <w:t xml:space="preserve"> </w:t>
      </w:r>
      <w:r w:rsidR="00A22653" w:rsidRPr="00A85451">
        <w:rPr>
          <w:b/>
          <w:bCs/>
        </w:rPr>
        <w:t>VANDENILIU</w:t>
      </w:r>
      <w:r w:rsidR="00A85451">
        <w:rPr>
          <w:b/>
          <w:bCs/>
        </w:rPr>
        <w:t xml:space="preserve"> </w:t>
      </w:r>
      <w:r w:rsidR="00A22653" w:rsidRPr="00A85451">
        <w:rPr>
          <w:b/>
          <w:bCs/>
        </w:rPr>
        <w:t>VAROMŲ</w:t>
      </w:r>
      <w:r w:rsidR="00A85451">
        <w:rPr>
          <w:b/>
          <w:bCs/>
        </w:rPr>
        <w:t xml:space="preserve"> </w:t>
      </w:r>
      <w:r w:rsidR="00A22653" w:rsidRPr="00A85451">
        <w:rPr>
          <w:b/>
          <w:bCs/>
        </w:rPr>
        <w:t>AUTOBUSŲ</w:t>
      </w:r>
      <w:r w:rsidR="00A85451">
        <w:rPr>
          <w:b/>
          <w:bCs/>
        </w:rPr>
        <w:t xml:space="preserve"> </w:t>
      </w:r>
    </w:p>
    <w:p w14:paraId="001871BD" w14:textId="50479C51" w:rsidR="000F52CA" w:rsidRPr="00A85451" w:rsidRDefault="000F52CA" w:rsidP="006230E1">
      <w:pPr>
        <w:widowControl w:val="0"/>
        <w:spacing w:after="0" w:line="240" w:lineRule="auto"/>
        <w:jc w:val="center"/>
        <w:rPr>
          <w:rFonts w:eastAsia="Times New Roman" w:cstheme="minorHAnsi"/>
          <w:b/>
          <w:bCs/>
        </w:rPr>
      </w:pPr>
      <w:r w:rsidRPr="00A85451">
        <w:rPr>
          <w:rFonts w:eastAsia="Times New Roman" w:cstheme="minorHAnsi"/>
          <w:b/>
          <w:bCs/>
        </w:rPr>
        <w:t>PIRKIMAS</w:t>
      </w:r>
      <w:bookmarkEnd w:id="0"/>
    </w:p>
    <w:p w14:paraId="1B9C3011" w14:textId="77777777" w:rsidR="0098142D" w:rsidRPr="00A85451" w:rsidRDefault="0098142D" w:rsidP="005149AA">
      <w:pPr>
        <w:spacing w:after="0" w:line="240" w:lineRule="auto"/>
        <w:ind w:firstLine="567"/>
        <w:jc w:val="center"/>
        <w:rPr>
          <w:rFonts w:cstheme="minorHAnsi"/>
        </w:rPr>
      </w:pPr>
    </w:p>
    <w:p w14:paraId="4A7908B5" w14:textId="252C65F1" w:rsidR="008B0FEB" w:rsidRPr="00A85451" w:rsidRDefault="008B0FEB" w:rsidP="00602D4C">
      <w:pPr>
        <w:pStyle w:val="Heading1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bCs/>
          <w:lang w:val="lt-LT"/>
        </w:rPr>
      </w:pPr>
      <w:bookmarkStart w:id="1" w:name="_Toc487181050"/>
      <w:bookmarkStart w:id="2" w:name="_Toc335201954"/>
      <w:bookmarkStart w:id="3" w:name="_Toc147739116"/>
      <w:r w:rsidRPr="00A85451">
        <w:rPr>
          <w:rFonts w:asciiTheme="minorHAnsi" w:hAnsiTheme="minorHAnsi" w:cstheme="minorHAnsi"/>
          <w:b/>
          <w:bCs/>
          <w:lang w:val="lt-LT"/>
        </w:rPr>
        <w:t>BENDROSIOS</w:t>
      </w:r>
      <w:r w:rsidR="00A85451">
        <w:rPr>
          <w:rFonts w:asciiTheme="minorHAnsi" w:hAnsiTheme="minorHAnsi" w:cstheme="minorHAnsi"/>
          <w:b/>
          <w:bCs/>
          <w:lang w:val="lt-LT"/>
        </w:rPr>
        <w:t xml:space="preserve"> </w:t>
      </w:r>
      <w:r w:rsidRPr="00A85451">
        <w:rPr>
          <w:rFonts w:asciiTheme="minorHAnsi" w:hAnsiTheme="minorHAnsi" w:cstheme="minorHAnsi"/>
          <w:b/>
          <w:bCs/>
          <w:lang w:val="lt-LT"/>
        </w:rPr>
        <w:t>NUOSTATOS</w:t>
      </w:r>
      <w:bookmarkEnd w:id="1"/>
      <w:r w:rsidR="00A85451">
        <w:rPr>
          <w:rFonts w:asciiTheme="minorHAnsi" w:hAnsiTheme="minorHAnsi" w:cstheme="minorHAnsi"/>
          <w:b/>
          <w:bCs/>
          <w:lang w:val="lt-LT"/>
        </w:rPr>
        <w:t xml:space="preserve"> </w:t>
      </w:r>
      <w:bookmarkEnd w:id="2"/>
    </w:p>
    <w:p w14:paraId="73BAEC6F" w14:textId="2712AF96" w:rsidR="008B0FEB" w:rsidRPr="00A85451" w:rsidRDefault="008B0FEB" w:rsidP="006230E1">
      <w:pPr>
        <w:widowControl w:val="0"/>
        <w:spacing w:after="0" w:line="240" w:lineRule="auto"/>
        <w:ind w:firstLine="567"/>
        <w:jc w:val="both"/>
        <w:rPr>
          <w:b/>
          <w:bCs/>
        </w:rPr>
      </w:pPr>
      <w:r w:rsidRPr="00A85451">
        <w:rPr>
          <w:rFonts w:cstheme="minorHAnsi"/>
        </w:rPr>
        <w:t>1.1.</w:t>
      </w:r>
      <w:r w:rsidR="00A85451">
        <w:rPr>
          <w:rFonts w:cstheme="minorHAnsi"/>
        </w:rPr>
        <w:t xml:space="preserve"> </w:t>
      </w:r>
      <w:r w:rsidR="0072333F" w:rsidRPr="00A85451">
        <w:rPr>
          <w:rFonts w:cstheme="minorHAnsi"/>
        </w:rPr>
        <w:t>AB</w:t>
      </w:r>
      <w:r w:rsidR="00A85451">
        <w:rPr>
          <w:rFonts w:cstheme="minorHAnsi"/>
        </w:rPr>
        <w:t xml:space="preserve"> </w:t>
      </w:r>
      <w:r w:rsidR="00042C2C">
        <w:rPr>
          <w:rFonts w:cstheme="minorHAnsi"/>
        </w:rPr>
        <w:t>„Miesto gijos“</w:t>
      </w:r>
      <w:r w:rsidRPr="00A85451">
        <w:rPr>
          <w:rFonts w:cstheme="minorHAnsi"/>
        </w:rPr>
        <w:t>,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įmonės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kodas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124135580,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PVM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mokėtojo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kodas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LT241355811,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toliau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–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  <w:b/>
        </w:rPr>
        <w:t>Perkantysis</w:t>
      </w:r>
      <w:r w:rsidR="00A85451">
        <w:rPr>
          <w:rFonts w:cstheme="minorHAnsi"/>
          <w:b/>
        </w:rPr>
        <w:t xml:space="preserve"> </w:t>
      </w:r>
      <w:r w:rsidRPr="00A85451">
        <w:rPr>
          <w:rFonts w:cstheme="minorHAnsi"/>
          <w:b/>
        </w:rPr>
        <w:t>subjektas</w:t>
      </w:r>
      <w:r w:rsidRPr="00A85451">
        <w:rPr>
          <w:rFonts w:cstheme="minorHAnsi"/>
        </w:rPr>
        <w:t>)</w:t>
      </w:r>
      <w:r w:rsidR="00A85451">
        <w:rPr>
          <w:rFonts w:cstheme="minorHAnsi"/>
          <w:i/>
        </w:rPr>
        <w:t xml:space="preserve"> </w:t>
      </w:r>
      <w:r w:rsidR="00EF172C" w:rsidRPr="00A85451">
        <w:rPr>
          <w:rFonts w:cstheme="minorHAnsi"/>
          <w:iCs/>
        </w:rPr>
        <w:t>pagal</w:t>
      </w:r>
      <w:r w:rsidR="00A85451">
        <w:rPr>
          <w:rFonts w:cstheme="minorHAnsi"/>
          <w:iCs/>
        </w:rPr>
        <w:t xml:space="preserve"> </w:t>
      </w:r>
      <w:r w:rsidR="00EF172C" w:rsidRPr="00A85451">
        <w:rPr>
          <w:rFonts w:cstheme="minorHAnsi"/>
          <w:iCs/>
        </w:rPr>
        <w:t>UAB</w:t>
      </w:r>
      <w:r w:rsidR="00A85451">
        <w:rPr>
          <w:rFonts w:cstheme="minorHAnsi"/>
          <w:iCs/>
        </w:rPr>
        <w:t xml:space="preserve"> </w:t>
      </w:r>
      <w:r w:rsidR="00EF172C" w:rsidRPr="00A85451">
        <w:rPr>
          <w:rFonts w:cstheme="minorHAnsi"/>
          <w:iCs/>
        </w:rPr>
        <w:t>„Vilniaus</w:t>
      </w:r>
      <w:r w:rsidR="00A85451">
        <w:rPr>
          <w:rFonts w:cstheme="minorHAnsi"/>
          <w:iCs/>
        </w:rPr>
        <w:t xml:space="preserve"> </w:t>
      </w:r>
      <w:r w:rsidR="009871CF" w:rsidRPr="00A85451">
        <w:rPr>
          <w:rFonts w:cstheme="minorHAnsi"/>
          <w:iCs/>
        </w:rPr>
        <w:t>viešasis</w:t>
      </w:r>
      <w:r w:rsidR="00A85451">
        <w:rPr>
          <w:rFonts w:cstheme="minorHAnsi"/>
          <w:iCs/>
        </w:rPr>
        <w:t xml:space="preserve"> </w:t>
      </w:r>
      <w:r w:rsidR="009871CF" w:rsidRPr="00A85451">
        <w:rPr>
          <w:rFonts w:cstheme="minorHAnsi"/>
          <w:iCs/>
        </w:rPr>
        <w:t>transportas</w:t>
      </w:r>
      <w:r w:rsidR="00FB4AC0" w:rsidRPr="00A85451">
        <w:rPr>
          <w:rFonts w:cstheme="minorHAnsi"/>
          <w:iCs/>
        </w:rPr>
        <w:t>“</w:t>
      </w:r>
      <w:r w:rsidR="002E0C96" w:rsidRPr="00A85451">
        <w:rPr>
          <w:rFonts w:cstheme="minorHAnsi"/>
          <w:iCs/>
        </w:rPr>
        <w:t>,</w:t>
      </w:r>
      <w:r w:rsidR="00A85451">
        <w:rPr>
          <w:rFonts w:cstheme="minorHAnsi"/>
          <w:iCs/>
        </w:rPr>
        <w:t xml:space="preserve">  </w:t>
      </w:r>
      <w:r w:rsidR="002E0C96" w:rsidRPr="00A85451">
        <w:rPr>
          <w:rFonts w:cstheme="minorHAnsi"/>
          <w:iCs/>
        </w:rPr>
        <w:t>įmonės</w:t>
      </w:r>
      <w:r w:rsidR="00A85451">
        <w:rPr>
          <w:rFonts w:cstheme="minorHAnsi"/>
          <w:iCs/>
        </w:rPr>
        <w:t xml:space="preserve"> </w:t>
      </w:r>
      <w:r w:rsidR="002E0C96" w:rsidRPr="00A85451">
        <w:rPr>
          <w:rFonts w:cstheme="minorHAnsi"/>
          <w:iCs/>
        </w:rPr>
        <w:t>kodas</w:t>
      </w:r>
      <w:r w:rsidR="00A85451">
        <w:rPr>
          <w:rFonts w:cstheme="minorHAnsi"/>
          <w:iCs/>
        </w:rPr>
        <w:t xml:space="preserve"> </w:t>
      </w:r>
      <w:r w:rsidR="002E0C96" w:rsidRPr="00A85451">
        <w:rPr>
          <w:rFonts w:cstheme="minorHAnsi"/>
          <w:iCs/>
        </w:rPr>
        <w:t>302683277,</w:t>
      </w:r>
      <w:r w:rsidR="00A85451">
        <w:rPr>
          <w:rFonts w:cstheme="minorHAnsi"/>
          <w:iCs/>
        </w:rPr>
        <w:t xml:space="preserve"> </w:t>
      </w:r>
      <w:r w:rsidR="002E0C96" w:rsidRPr="00A85451">
        <w:rPr>
          <w:rFonts w:cstheme="minorHAnsi"/>
          <w:iCs/>
        </w:rPr>
        <w:t>PVM</w:t>
      </w:r>
      <w:r w:rsidR="00A85451">
        <w:rPr>
          <w:rFonts w:cstheme="minorHAnsi"/>
          <w:iCs/>
        </w:rPr>
        <w:t xml:space="preserve"> </w:t>
      </w:r>
      <w:r w:rsidR="002E0C96" w:rsidRPr="00A85451">
        <w:rPr>
          <w:rFonts w:cstheme="minorHAnsi"/>
          <w:iCs/>
        </w:rPr>
        <w:t>mokėtojo</w:t>
      </w:r>
      <w:r w:rsidR="00A85451">
        <w:rPr>
          <w:rFonts w:cstheme="minorHAnsi"/>
          <w:iCs/>
        </w:rPr>
        <w:t xml:space="preserve"> </w:t>
      </w:r>
      <w:r w:rsidR="002E0C96" w:rsidRPr="00A85451">
        <w:rPr>
          <w:rFonts w:cstheme="minorHAnsi"/>
          <w:iCs/>
        </w:rPr>
        <w:t>kodas</w:t>
      </w:r>
      <w:r w:rsidR="00A85451">
        <w:rPr>
          <w:rFonts w:cstheme="minorHAnsi"/>
          <w:iCs/>
        </w:rPr>
        <w:t xml:space="preserve"> </w:t>
      </w:r>
      <w:r w:rsidR="002E0C96" w:rsidRPr="00A85451">
        <w:rPr>
          <w:rFonts w:cstheme="minorHAnsi"/>
          <w:iCs/>
        </w:rPr>
        <w:t>LT100006468313,</w:t>
      </w:r>
      <w:r w:rsidR="00A85451">
        <w:rPr>
          <w:rFonts w:cstheme="minorHAnsi"/>
          <w:iCs/>
        </w:rPr>
        <w:t xml:space="preserve"> </w:t>
      </w:r>
      <w:r w:rsidR="0069527F" w:rsidRPr="00A85451">
        <w:rPr>
          <w:rFonts w:cstheme="minorHAnsi"/>
          <w:iCs/>
        </w:rPr>
        <w:t>įgaliojimą</w:t>
      </w:r>
      <w:r w:rsidR="00A85451">
        <w:rPr>
          <w:rFonts w:cstheme="minorHAnsi"/>
          <w:i/>
        </w:rPr>
        <w:t xml:space="preserve"> </w:t>
      </w:r>
      <w:r w:rsidRPr="00A85451">
        <w:rPr>
          <w:rFonts w:cstheme="minorHAnsi"/>
        </w:rPr>
        <w:t>atlieka</w:t>
      </w:r>
      <w:r w:rsidR="00A85451">
        <w:rPr>
          <w:rFonts w:cstheme="minorHAnsi"/>
        </w:rPr>
        <w:t xml:space="preserve"> </w:t>
      </w:r>
      <w:r w:rsidR="000B1DF4" w:rsidRPr="00A85451">
        <w:rPr>
          <w:rFonts w:cstheme="minorHAnsi"/>
          <w:b/>
        </w:rPr>
        <w:t>tarptautinį</w:t>
      </w:r>
      <w:r w:rsidR="00A85451">
        <w:rPr>
          <w:rFonts w:cstheme="minorHAnsi"/>
          <w:b/>
        </w:rPr>
        <w:t xml:space="preserve"> </w:t>
      </w:r>
      <w:r w:rsidRPr="00A85451">
        <w:rPr>
          <w:rFonts w:cstheme="minorHAnsi"/>
          <w:b/>
        </w:rPr>
        <w:t>pirkimą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atviro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konkurso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būdu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(toliau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–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  <w:b/>
          <w:bCs/>
        </w:rPr>
        <w:t>Pirkimas</w:t>
      </w:r>
      <w:r w:rsidRPr="00A85451">
        <w:rPr>
          <w:rFonts w:cstheme="minorHAnsi"/>
        </w:rPr>
        <w:t>)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ir</w:t>
      </w:r>
      <w:r w:rsidR="00A85451">
        <w:rPr>
          <w:rFonts w:cstheme="minorHAnsi"/>
        </w:rPr>
        <w:t xml:space="preserve"> </w:t>
      </w:r>
      <w:r w:rsidR="000F52CA" w:rsidRPr="00A85451">
        <w:rPr>
          <w:rFonts w:cstheme="minorHAnsi"/>
          <w:iCs/>
        </w:rPr>
        <w:t>UAB</w:t>
      </w:r>
      <w:r w:rsidR="00C74CC4">
        <w:rPr>
          <w:rFonts w:cstheme="minorHAnsi"/>
          <w:iCs/>
        </w:rPr>
        <w:t> </w:t>
      </w:r>
      <w:r w:rsidR="000F52CA" w:rsidRPr="00A85451">
        <w:rPr>
          <w:rFonts w:cstheme="minorHAnsi"/>
          <w:iCs/>
        </w:rPr>
        <w:t>„</w:t>
      </w:r>
      <w:r w:rsidR="009871CF" w:rsidRPr="00A85451">
        <w:rPr>
          <w:rFonts w:cstheme="minorHAnsi"/>
          <w:iCs/>
        </w:rPr>
        <w:t>Vilniaus</w:t>
      </w:r>
      <w:r w:rsidR="00A85451">
        <w:rPr>
          <w:rFonts w:cstheme="minorHAnsi"/>
          <w:iCs/>
        </w:rPr>
        <w:t xml:space="preserve"> </w:t>
      </w:r>
      <w:r w:rsidR="009871CF" w:rsidRPr="00A85451">
        <w:rPr>
          <w:rFonts w:cstheme="minorHAnsi"/>
          <w:iCs/>
        </w:rPr>
        <w:t>viešasis</w:t>
      </w:r>
      <w:r w:rsidR="00A85451">
        <w:rPr>
          <w:rFonts w:cstheme="minorHAnsi"/>
          <w:iCs/>
        </w:rPr>
        <w:t xml:space="preserve"> </w:t>
      </w:r>
      <w:r w:rsidR="009871CF" w:rsidRPr="00A85451">
        <w:rPr>
          <w:rFonts w:cstheme="minorHAnsi"/>
          <w:iCs/>
        </w:rPr>
        <w:t>transportas</w:t>
      </w:r>
      <w:r w:rsidR="000F52CA" w:rsidRPr="00A85451">
        <w:rPr>
          <w:rFonts w:cstheme="minorHAnsi"/>
          <w:iCs/>
        </w:rPr>
        <w:t>“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numato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įsigyti</w:t>
      </w:r>
      <w:r w:rsidR="00A85451">
        <w:rPr>
          <w:rFonts w:cstheme="minorHAnsi"/>
          <w:b/>
          <w:bCs/>
        </w:rPr>
        <w:t xml:space="preserve"> </w:t>
      </w:r>
      <w:r w:rsidR="00E73578" w:rsidRPr="00A85451">
        <w:rPr>
          <w:rFonts w:cstheme="minorHAnsi"/>
          <w:b/>
          <w:bCs/>
        </w:rPr>
        <w:t>naujus</w:t>
      </w:r>
      <w:r w:rsidR="00A85451">
        <w:rPr>
          <w:rFonts w:cstheme="minorHAnsi"/>
          <w:b/>
          <w:bCs/>
        </w:rPr>
        <w:t xml:space="preserve"> </w:t>
      </w:r>
      <w:r w:rsidR="00E73578" w:rsidRPr="00A85451">
        <w:rPr>
          <w:rFonts w:cstheme="minorHAnsi"/>
          <w:b/>
          <w:bCs/>
        </w:rPr>
        <w:t>žemagrindžius</w:t>
      </w:r>
      <w:r w:rsidR="00A85451">
        <w:rPr>
          <w:rFonts w:cstheme="minorHAnsi"/>
          <w:b/>
          <w:bCs/>
        </w:rPr>
        <w:t xml:space="preserve"> </w:t>
      </w:r>
      <w:r w:rsidR="00E73578" w:rsidRPr="00A85451">
        <w:rPr>
          <w:rFonts w:cstheme="minorHAnsi"/>
          <w:b/>
          <w:bCs/>
        </w:rPr>
        <w:t>vienaukščius,</w:t>
      </w:r>
      <w:r w:rsidR="00A85451">
        <w:rPr>
          <w:rFonts w:cstheme="minorHAnsi"/>
          <w:b/>
          <w:bCs/>
        </w:rPr>
        <w:t xml:space="preserve"> </w:t>
      </w:r>
      <w:r w:rsidR="00E73578" w:rsidRPr="00A85451">
        <w:rPr>
          <w:rFonts w:cstheme="minorHAnsi"/>
          <w:b/>
          <w:bCs/>
        </w:rPr>
        <w:t>dviejų</w:t>
      </w:r>
      <w:r w:rsidR="00A85451">
        <w:rPr>
          <w:rFonts w:cstheme="minorHAnsi"/>
          <w:b/>
          <w:bCs/>
        </w:rPr>
        <w:t xml:space="preserve"> </w:t>
      </w:r>
      <w:r w:rsidR="00E73578" w:rsidRPr="00A85451">
        <w:rPr>
          <w:rFonts w:cstheme="minorHAnsi"/>
          <w:b/>
          <w:bCs/>
        </w:rPr>
        <w:t>ašių</w:t>
      </w:r>
      <w:r w:rsidR="00A85451">
        <w:rPr>
          <w:rFonts w:cstheme="minorHAnsi"/>
          <w:b/>
          <w:bCs/>
        </w:rPr>
        <w:t xml:space="preserve"> </w:t>
      </w:r>
      <w:r w:rsidR="009871CF" w:rsidRPr="00A85451">
        <w:rPr>
          <w:b/>
          <w:bCs/>
        </w:rPr>
        <w:t>vandeniliu</w:t>
      </w:r>
      <w:r w:rsidR="00A85451">
        <w:rPr>
          <w:b/>
          <w:bCs/>
        </w:rPr>
        <w:t xml:space="preserve"> </w:t>
      </w:r>
      <w:r w:rsidR="009871CF" w:rsidRPr="00A85451">
        <w:rPr>
          <w:b/>
          <w:bCs/>
        </w:rPr>
        <w:t>varomus</w:t>
      </w:r>
      <w:r w:rsidR="00A85451">
        <w:rPr>
          <w:b/>
          <w:bCs/>
        </w:rPr>
        <w:t xml:space="preserve"> </w:t>
      </w:r>
      <w:r w:rsidR="009871CF" w:rsidRPr="00A85451">
        <w:rPr>
          <w:b/>
          <w:bCs/>
        </w:rPr>
        <w:t>autobusus</w:t>
      </w:r>
      <w:r w:rsidR="00A85451">
        <w:rPr>
          <w:rFonts w:eastAsia="Times New Roman" w:cstheme="minorHAnsi"/>
          <w:b/>
          <w:bCs/>
        </w:rPr>
        <w:t xml:space="preserve"> </w:t>
      </w:r>
      <w:r w:rsidR="006230E1" w:rsidRPr="00A85451">
        <w:rPr>
          <w:rFonts w:cstheme="minorHAnsi"/>
        </w:rPr>
        <w:t>(</w:t>
      </w:r>
      <w:r w:rsidRPr="00A85451">
        <w:rPr>
          <w:rFonts w:cstheme="minorHAnsi"/>
        </w:rPr>
        <w:t>toliau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–</w:t>
      </w:r>
      <w:r w:rsidR="00A85451">
        <w:rPr>
          <w:rFonts w:cstheme="minorHAnsi"/>
        </w:rPr>
        <w:t xml:space="preserve"> </w:t>
      </w:r>
      <w:r w:rsidR="003536FC" w:rsidRPr="00A85451">
        <w:rPr>
          <w:rFonts w:cstheme="minorHAnsi"/>
          <w:b/>
        </w:rPr>
        <w:t>Autobusai</w:t>
      </w:r>
      <w:r w:rsidRPr="00A85451">
        <w:rPr>
          <w:rFonts w:cstheme="minorHAnsi"/>
        </w:rPr>
        <w:t>).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Pirkimui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taikomos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šios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Pirkimo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specialiosios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sąlygos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(toliau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–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  <w:b/>
        </w:rPr>
        <w:t>Specialiosios</w:t>
      </w:r>
      <w:r w:rsidR="00A85451">
        <w:rPr>
          <w:rFonts w:cstheme="minorHAnsi"/>
          <w:b/>
        </w:rPr>
        <w:t xml:space="preserve"> </w:t>
      </w:r>
      <w:r w:rsidRPr="00A85451">
        <w:rPr>
          <w:rFonts w:cstheme="minorHAnsi"/>
          <w:b/>
        </w:rPr>
        <w:t>sąlygos</w:t>
      </w:r>
      <w:r w:rsidRPr="00A85451">
        <w:rPr>
          <w:rFonts w:cstheme="minorHAnsi"/>
        </w:rPr>
        <w:t>)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ir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Pirkimo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Bendrosios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sąlygos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(toliau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–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  <w:b/>
        </w:rPr>
        <w:t>Bendrosios</w:t>
      </w:r>
      <w:r w:rsidR="00A85451">
        <w:rPr>
          <w:rFonts w:cstheme="minorHAnsi"/>
          <w:b/>
        </w:rPr>
        <w:t xml:space="preserve"> </w:t>
      </w:r>
      <w:r w:rsidRPr="00A85451">
        <w:rPr>
          <w:rFonts w:cstheme="minorHAnsi"/>
          <w:b/>
        </w:rPr>
        <w:t>sąlygos</w:t>
      </w:r>
      <w:r w:rsidRPr="00A85451">
        <w:rPr>
          <w:rFonts w:cstheme="minorHAnsi"/>
        </w:rPr>
        <w:t>),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pridedamos</w:t>
      </w:r>
      <w:r w:rsidR="00A85451">
        <w:rPr>
          <w:rFonts w:cstheme="minorHAnsi"/>
        </w:rPr>
        <w:t xml:space="preserve"> </w:t>
      </w:r>
      <w:r w:rsidR="00DB3233" w:rsidRPr="00A85451">
        <w:rPr>
          <w:rFonts w:cstheme="minorHAnsi"/>
        </w:rPr>
        <w:t>Specialiųjų</w:t>
      </w:r>
      <w:r w:rsidR="00A85451">
        <w:rPr>
          <w:rFonts w:cstheme="minorHAnsi"/>
        </w:rPr>
        <w:t xml:space="preserve"> </w:t>
      </w:r>
      <w:r w:rsidR="00DB3233" w:rsidRPr="00A85451">
        <w:rPr>
          <w:rFonts w:cstheme="minorHAnsi"/>
        </w:rPr>
        <w:t>sąlygų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4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priede.</w:t>
      </w:r>
    </w:p>
    <w:p w14:paraId="650D4593" w14:textId="7BFA2350" w:rsidR="008B0FEB" w:rsidRPr="00A85451" w:rsidRDefault="008B0FEB" w:rsidP="005149AA">
      <w:pPr>
        <w:tabs>
          <w:tab w:val="left" w:pos="709"/>
        </w:tabs>
        <w:spacing w:after="0" w:line="240" w:lineRule="auto"/>
        <w:ind w:firstLine="567"/>
        <w:jc w:val="both"/>
        <w:rPr>
          <w:rFonts w:cstheme="minorHAnsi"/>
        </w:rPr>
      </w:pPr>
      <w:r w:rsidRPr="00A85451">
        <w:rPr>
          <w:rFonts w:cstheme="minorHAnsi"/>
        </w:rPr>
        <w:t>1.2.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Asmens,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įgalioto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su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tiekėjais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palaikyti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tiesioginį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ryšį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ir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gauti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iš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jų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(ne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tarpininkų)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pranešimus,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susijusius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su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Pirkimo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procedūromis,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kontaktai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nurodyti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skelbime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apie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Pirkimą.</w:t>
      </w:r>
    </w:p>
    <w:p w14:paraId="44447205" w14:textId="4EE4BD83" w:rsidR="008B0FEB" w:rsidRPr="00A85451" w:rsidRDefault="008B0FEB" w:rsidP="005149AA">
      <w:pPr>
        <w:pStyle w:val="ListParagraph"/>
        <w:tabs>
          <w:tab w:val="left" w:pos="142"/>
          <w:tab w:val="left" w:pos="284"/>
          <w:tab w:val="left" w:pos="709"/>
        </w:tabs>
        <w:spacing w:after="0" w:line="240" w:lineRule="auto"/>
        <w:ind w:left="0" w:firstLine="567"/>
        <w:jc w:val="both"/>
        <w:rPr>
          <w:rFonts w:asciiTheme="minorHAnsi" w:hAnsiTheme="minorHAnsi" w:cstheme="minorHAnsi"/>
          <w:lang w:val="lt-LT"/>
        </w:rPr>
      </w:pPr>
      <w:r w:rsidRPr="00A85451">
        <w:rPr>
          <w:rFonts w:asciiTheme="minorHAnsi" w:hAnsiTheme="minorHAnsi" w:cstheme="minorHAnsi"/>
          <w:lang w:val="lt-LT"/>
        </w:rPr>
        <w:t>1.3.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Ši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Pirkimo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procedūra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atliekama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siekiant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sudaryti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pirkimo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="000F52CA" w:rsidRPr="00A85451">
        <w:rPr>
          <w:rFonts w:asciiTheme="minorHAnsi" w:hAnsiTheme="minorHAnsi" w:cstheme="minorHAnsi"/>
          <w:lang w:val="lt-LT"/>
        </w:rPr>
        <w:t>–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pardavimo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sutartį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(toliau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–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b/>
          <w:lang w:val="lt-LT"/>
        </w:rPr>
        <w:t>Pirkimo</w:t>
      </w:r>
      <w:r w:rsidR="00A85451">
        <w:rPr>
          <w:rFonts w:asciiTheme="minorHAnsi" w:hAnsiTheme="minorHAnsi" w:cstheme="minorHAnsi"/>
          <w:b/>
          <w:lang w:val="lt-LT"/>
        </w:rPr>
        <w:t xml:space="preserve"> </w:t>
      </w:r>
      <w:r w:rsidRPr="00A85451">
        <w:rPr>
          <w:rFonts w:asciiTheme="minorHAnsi" w:hAnsiTheme="minorHAnsi" w:cstheme="minorHAnsi"/>
          <w:b/>
          <w:lang w:val="lt-LT"/>
        </w:rPr>
        <w:t>sutartis</w:t>
      </w:r>
      <w:r w:rsidRPr="00A85451">
        <w:rPr>
          <w:rFonts w:asciiTheme="minorHAnsi" w:hAnsiTheme="minorHAnsi" w:cstheme="minorHAnsi"/>
          <w:lang w:val="lt-LT"/>
        </w:rPr>
        <w:t>).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="00EC0015" w:rsidRPr="00A85451">
        <w:rPr>
          <w:rFonts w:asciiTheme="minorHAnsi" w:hAnsiTheme="minorHAnsi" w:cstheme="minorHAnsi"/>
          <w:lang w:val="lt-LT"/>
        </w:rPr>
        <w:t>Pirkimo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="00EC0015" w:rsidRPr="00A85451">
        <w:rPr>
          <w:rFonts w:asciiTheme="minorHAnsi" w:hAnsiTheme="minorHAnsi" w:cstheme="minorHAnsi"/>
          <w:lang w:val="lt-LT"/>
        </w:rPr>
        <w:t>sutartis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="00EC0015" w:rsidRPr="00A85451">
        <w:rPr>
          <w:rFonts w:asciiTheme="minorHAnsi" w:hAnsiTheme="minorHAnsi" w:cstheme="minorHAnsi"/>
          <w:lang w:val="lt-LT"/>
        </w:rPr>
        <w:t>bus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="00EC0015" w:rsidRPr="00A85451">
        <w:rPr>
          <w:rFonts w:asciiTheme="minorHAnsi" w:hAnsiTheme="minorHAnsi" w:cstheme="minorHAnsi"/>
          <w:lang w:val="lt-LT"/>
        </w:rPr>
        <w:t>sudaroma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="00EC0015" w:rsidRPr="00A85451">
        <w:rPr>
          <w:rFonts w:asciiTheme="minorHAnsi" w:hAnsiTheme="minorHAnsi" w:cstheme="minorHAnsi"/>
          <w:lang w:val="lt-LT"/>
        </w:rPr>
        <w:t>su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="00EC0015" w:rsidRPr="00A85451">
        <w:rPr>
          <w:rFonts w:asciiTheme="minorHAnsi" w:hAnsiTheme="minorHAnsi" w:cstheme="minorHAnsi"/>
          <w:iCs/>
          <w:lang w:val="lt-LT"/>
        </w:rPr>
        <w:t>UAB</w:t>
      </w:r>
      <w:r w:rsidR="00A85451">
        <w:rPr>
          <w:rFonts w:asciiTheme="minorHAnsi" w:hAnsiTheme="minorHAnsi" w:cstheme="minorHAnsi"/>
          <w:iCs/>
          <w:lang w:val="lt-LT"/>
        </w:rPr>
        <w:t xml:space="preserve"> </w:t>
      </w:r>
      <w:r w:rsidR="00EC0015" w:rsidRPr="00A85451">
        <w:rPr>
          <w:rFonts w:asciiTheme="minorHAnsi" w:hAnsiTheme="minorHAnsi" w:cstheme="minorHAnsi"/>
          <w:iCs/>
          <w:lang w:val="lt-LT"/>
        </w:rPr>
        <w:t>„Vilniaus</w:t>
      </w:r>
      <w:r w:rsidR="00A85451">
        <w:rPr>
          <w:rFonts w:asciiTheme="minorHAnsi" w:hAnsiTheme="minorHAnsi" w:cstheme="minorHAnsi"/>
          <w:iCs/>
          <w:lang w:val="lt-LT"/>
        </w:rPr>
        <w:t xml:space="preserve"> </w:t>
      </w:r>
      <w:r w:rsidR="00EC0015" w:rsidRPr="00A85451">
        <w:rPr>
          <w:rFonts w:asciiTheme="minorHAnsi" w:hAnsiTheme="minorHAnsi" w:cstheme="minorHAnsi"/>
          <w:iCs/>
          <w:lang w:val="lt-LT"/>
        </w:rPr>
        <w:t>viešasis</w:t>
      </w:r>
      <w:r w:rsidR="00A85451">
        <w:rPr>
          <w:rFonts w:asciiTheme="minorHAnsi" w:hAnsiTheme="minorHAnsi" w:cstheme="minorHAnsi"/>
          <w:iCs/>
          <w:lang w:val="lt-LT"/>
        </w:rPr>
        <w:t xml:space="preserve"> </w:t>
      </w:r>
      <w:r w:rsidR="00EC0015" w:rsidRPr="00A85451">
        <w:rPr>
          <w:rFonts w:asciiTheme="minorHAnsi" w:hAnsiTheme="minorHAnsi" w:cstheme="minorHAnsi"/>
          <w:iCs/>
          <w:lang w:val="lt-LT"/>
        </w:rPr>
        <w:t>transportas“.</w:t>
      </w:r>
    </w:p>
    <w:p w14:paraId="5E6C8E7F" w14:textId="1BC8ADD9" w:rsidR="008B0FEB" w:rsidRPr="00A85451" w:rsidRDefault="008B0FEB" w:rsidP="005149AA">
      <w:pPr>
        <w:pStyle w:val="ListParagraph"/>
        <w:tabs>
          <w:tab w:val="left" w:pos="142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Theme="minorHAnsi" w:hAnsiTheme="minorHAnsi" w:cstheme="minorHAnsi"/>
          <w:lang w:val="lt-LT"/>
        </w:rPr>
      </w:pPr>
      <w:r w:rsidRPr="00A85451">
        <w:rPr>
          <w:rFonts w:asciiTheme="minorHAnsi" w:hAnsiTheme="minorHAnsi" w:cstheme="minorHAnsi"/>
          <w:lang w:val="lt-LT" w:eastAsia="lt-LT"/>
        </w:rPr>
        <w:t>1.4.</w:t>
      </w:r>
      <w:r w:rsidR="00A85451">
        <w:rPr>
          <w:rFonts w:asciiTheme="minorHAnsi" w:hAnsiTheme="minorHAnsi" w:cstheme="minorHAnsi"/>
          <w:lang w:val="lt-LT" w:eastAsia="lt-LT"/>
        </w:rPr>
        <w:t xml:space="preserve"> </w:t>
      </w:r>
      <w:r w:rsidRPr="00A85451">
        <w:rPr>
          <w:rFonts w:asciiTheme="minorHAnsi" w:hAnsiTheme="minorHAnsi" w:cstheme="minorHAnsi"/>
          <w:lang w:val="lt-LT" w:eastAsia="lt-LT"/>
        </w:rPr>
        <w:t>Perkantysis</w:t>
      </w:r>
      <w:r w:rsidR="00A85451">
        <w:rPr>
          <w:rFonts w:asciiTheme="minorHAnsi" w:hAnsiTheme="minorHAnsi" w:cstheme="minorHAnsi"/>
          <w:lang w:val="lt-LT" w:eastAsia="lt-LT"/>
        </w:rPr>
        <w:t xml:space="preserve"> </w:t>
      </w:r>
      <w:r w:rsidRPr="00A85451">
        <w:rPr>
          <w:rFonts w:asciiTheme="minorHAnsi" w:hAnsiTheme="minorHAnsi" w:cstheme="minorHAnsi"/>
          <w:lang w:val="lt-LT" w:eastAsia="lt-LT"/>
        </w:rPr>
        <w:t>subjektas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neketina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rengti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susitikimo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su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tiekėjais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dėl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pirkimo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dokumentų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paaiškinimo.</w:t>
      </w:r>
      <w:r w:rsidR="00A85451">
        <w:rPr>
          <w:rFonts w:asciiTheme="minorHAnsi" w:hAnsiTheme="minorHAnsi" w:cstheme="minorHAnsi"/>
          <w:lang w:val="lt-LT"/>
        </w:rPr>
        <w:t xml:space="preserve"> </w:t>
      </w:r>
    </w:p>
    <w:p w14:paraId="4893BD39" w14:textId="31CEEF35" w:rsidR="008B0FEB" w:rsidRPr="00A85451" w:rsidRDefault="008B0FEB" w:rsidP="005149AA">
      <w:pPr>
        <w:pStyle w:val="BodyText"/>
        <w:tabs>
          <w:tab w:val="left" w:pos="709"/>
          <w:tab w:val="left" w:pos="851"/>
          <w:tab w:val="left" w:pos="993"/>
        </w:tabs>
        <w:suppressAutoHyphens/>
        <w:spacing w:after="0" w:line="240" w:lineRule="auto"/>
        <w:ind w:firstLine="567"/>
        <w:jc w:val="both"/>
        <w:rPr>
          <w:rFonts w:asciiTheme="minorHAnsi" w:hAnsiTheme="minorHAnsi" w:cstheme="minorHAnsi"/>
          <w:i/>
          <w:lang w:val="lt-LT"/>
        </w:rPr>
      </w:pPr>
      <w:r w:rsidRPr="00A85451">
        <w:rPr>
          <w:rFonts w:asciiTheme="minorHAnsi" w:hAnsiTheme="minorHAnsi" w:cstheme="minorHAnsi"/>
          <w:lang w:val="lt-LT"/>
        </w:rPr>
        <w:t>1.5.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Stebėtojai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dalyvauti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pirkimo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komisijos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posėdžiuose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nėra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kviečiami.</w:t>
      </w:r>
      <w:r w:rsidR="00A85451">
        <w:rPr>
          <w:rFonts w:asciiTheme="minorHAnsi" w:hAnsiTheme="minorHAnsi" w:cstheme="minorHAnsi"/>
          <w:lang w:val="lt-LT"/>
        </w:rPr>
        <w:t xml:space="preserve"> </w:t>
      </w:r>
    </w:p>
    <w:p w14:paraId="2AD0B7F6" w14:textId="334C7C39" w:rsidR="008B0FEB" w:rsidRPr="00A85451" w:rsidRDefault="008B0FEB" w:rsidP="006230E1">
      <w:pPr>
        <w:pStyle w:val="ListParagraph"/>
        <w:tabs>
          <w:tab w:val="left" w:pos="142"/>
          <w:tab w:val="left" w:pos="720"/>
          <w:tab w:val="left" w:pos="851"/>
        </w:tabs>
        <w:spacing w:after="0" w:line="240" w:lineRule="auto"/>
        <w:ind w:left="0" w:firstLine="567"/>
        <w:jc w:val="both"/>
        <w:rPr>
          <w:rFonts w:asciiTheme="minorHAnsi" w:hAnsiTheme="minorHAnsi" w:cstheme="minorHAnsi"/>
          <w:lang w:val="lt-LT"/>
        </w:rPr>
      </w:pPr>
      <w:r w:rsidRPr="00A85451">
        <w:rPr>
          <w:rFonts w:asciiTheme="minorHAnsi" w:hAnsiTheme="minorHAnsi" w:cstheme="minorHAnsi"/>
          <w:lang w:val="lt-LT"/>
        </w:rPr>
        <w:t>1.</w:t>
      </w:r>
      <w:r w:rsidR="00C7003F" w:rsidRPr="00A85451">
        <w:rPr>
          <w:rFonts w:asciiTheme="minorHAnsi" w:hAnsiTheme="minorHAnsi" w:cstheme="minorHAnsi"/>
          <w:lang w:val="lt-LT"/>
        </w:rPr>
        <w:t>6</w:t>
      </w:r>
      <w:r w:rsidRPr="00A85451">
        <w:rPr>
          <w:rFonts w:asciiTheme="minorHAnsi" w:hAnsiTheme="minorHAnsi" w:cstheme="minorHAnsi"/>
          <w:lang w:val="lt-LT"/>
        </w:rPr>
        <w:t>.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Šio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pirkimo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metu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derybos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yra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draudžiamos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ir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nebus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vykdomos.</w:t>
      </w:r>
    </w:p>
    <w:p w14:paraId="5F895945" w14:textId="37AF8330" w:rsidR="00602D4C" w:rsidRPr="00A85451" w:rsidRDefault="00A950D7" w:rsidP="00602D4C">
      <w:pPr>
        <w:tabs>
          <w:tab w:val="left" w:pos="709"/>
        </w:tabs>
        <w:spacing w:after="0" w:line="240" w:lineRule="auto"/>
        <w:ind w:firstLine="567"/>
        <w:jc w:val="both"/>
        <w:rPr>
          <w:rFonts w:eastAsia="Calibri" w:cstheme="minorHAnsi"/>
        </w:rPr>
      </w:pPr>
      <w:r w:rsidRPr="00A85451">
        <w:rPr>
          <w:rFonts w:cstheme="minorHAnsi"/>
          <w:lang w:eastAsia="lt-LT"/>
        </w:rPr>
        <w:t>1.7.</w:t>
      </w:r>
      <w:r w:rsidR="00A85451">
        <w:rPr>
          <w:rFonts w:cstheme="minorHAnsi"/>
          <w:lang w:eastAsia="lt-LT"/>
        </w:rPr>
        <w:t xml:space="preserve"> </w:t>
      </w:r>
      <w:r w:rsidR="00602D4C" w:rsidRPr="00A85451">
        <w:rPr>
          <w:rFonts w:eastAsia="Calibri" w:cstheme="minorHAnsi"/>
        </w:rPr>
        <w:t>Jeigu</w:t>
      </w:r>
      <w:r w:rsidR="00A85451">
        <w:rPr>
          <w:rFonts w:eastAsia="Calibri" w:cstheme="minorHAnsi"/>
        </w:rPr>
        <w:t xml:space="preserve"> </w:t>
      </w:r>
      <w:r w:rsidR="00602D4C" w:rsidRPr="00A85451">
        <w:rPr>
          <w:rFonts w:eastAsia="Calibri" w:cstheme="minorHAnsi"/>
        </w:rPr>
        <w:t>Pirkimo</w:t>
      </w:r>
      <w:r w:rsidR="00A85451">
        <w:rPr>
          <w:rFonts w:eastAsia="Calibri" w:cstheme="minorHAnsi"/>
        </w:rPr>
        <w:t xml:space="preserve"> </w:t>
      </w:r>
      <w:r w:rsidR="00602D4C" w:rsidRPr="00A85451">
        <w:rPr>
          <w:rFonts w:eastAsia="Calibri" w:cstheme="minorHAnsi"/>
        </w:rPr>
        <w:t>dokumentuose</w:t>
      </w:r>
      <w:r w:rsidR="00A85451">
        <w:rPr>
          <w:rFonts w:eastAsia="Calibri" w:cstheme="minorHAnsi"/>
        </w:rPr>
        <w:t xml:space="preserve"> </w:t>
      </w:r>
      <w:r w:rsidR="00602D4C" w:rsidRPr="00A85451">
        <w:rPr>
          <w:rFonts w:eastAsia="Calibri" w:cstheme="minorHAnsi"/>
        </w:rPr>
        <w:t>nurodytose</w:t>
      </w:r>
      <w:r w:rsidR="00A85451">
        <w:rPr>
          <w:rFonts w:eastAsia="Calibri" w:cstheme="minorHAnsi"/>
        </w:rPr>
        <w:t xml:space="preserve"> </w:t>
      </w:r>
      <w:r w:rsidR="00602D4C" w:rsidRPr="00A85451">
        <w:rPr>
          <w:rFonts w:eastAsia="Calibri" w:cstheme="minorHAnsi"/>
        </w:rPr>
        <w:t>pirkimo</w:t>
      </w:r>
      <w:r w:rsidR="00A85451">
        <w:rPr>
          <w:rFonts w:eastAsia="Calibri" w:cstheme="minorHAnsi"/>
        </w:rPr>
        <w:t xml:space="preserve"> </w:t>
      </w:r>
      <w:r w:rsidR="00602D4C" w:rsidRPr="00A85451">
        <w:rPr>
          <w:rFonts w:eastAsia="Calibri" w:cstheme="minorHAnsi"/>
        </w:rPr>
        <w:t>objekto</w:t>
      </w:r>
      <w:r w:rsidR="00A85451">
        <w:rPr>
          <w:rFonts w:eastAsia="Calibri" w:cstheme="minorHAnsi"/>
        </w:rPr>
        <w:t xml:space="preserve"> </w:t>
      </w:r>
      <w:r w:rsidR="00602D4C" w:rsidRPr="00A85451">
        <w:rPr>
          <w:rFonts w:eastAsia="Calibri" w:cstheme="minorHAnsi"/>
        </w:rPr>
        <w:t>techninėse</w:t>
      </w:r>
      <w:r w:rsidR="00A85451">
        <w:rPr>
          <w:rFonts w:eastAsia="Calibri" w:cstheme="minorHAnsi"/>
        </w:rPr>
        <w:t xml:space="preserve"> </w:t>
      </w:r>
      <w:r w:rsidR="00602D4C" w:rsidRPr="00A85451">
        <w:rPr>
          <w:rFonts w:eastAsia="Calibri" w:cstheme="minorHAnsi"/>
        </w:rPr>
        <w:t>specifikacijose</w:t>
      </w:r>
      <w:r w:rsidR="00A85451">
        <w:rPr>
          <w:rFonts w:eastAsia="Calibri" w:cstheme="minorHAnsi"/>
        </w:rPr>
        <w:t xml:space="preserve"> </w:t>
      </w:r>
      <w:r w:rsidR="00602D4C" w:rsidRPr="00A85451">
        <w:rPr>
          <w:rFonts w:eastAsia="Calibri" w:cstheme="minorHAnsi"/>
        </w:rPr>
        <w:t>nurodytos</w:t>
      </w:r>
      <w:r w:rsidR="00A85451">
        <w:rPr>
          <w:rFonts w:eastAsia="Calibri" w:cstheme="minorHAnsi"/>
        </w:rPr>
        <w:t xml:space="preserve"> </w:t>
      </w:r>
      <w:r w:rsidR="00602D4C" w:rsidRPr="00A85451">
        <w:rPr>
          <w:rFonts w:eastAsia="Calibri" w:cstheme="minorHAnsi"/>
        </w:rPr>
        <w:t>parametrų</w:t>
      </w:r>
      <w:r w:rsidR="00A85451">
        <w:rPr>
          <w:rFonts w:eastAsia="Calibri" w:cstheme="minorHAnsi"/>
        </w:rPr>
        <w:t xml:space="preserve"> </w:t>
      </w:r>
      <w:r w:rsidR="00602D4C" w:rsidRPr="00A85451">
        <w:rPr>
          <w:rFonts w:eastAsia="Calibri" w:cstheme="minorHAnsi"/>
        </w:rPr>
        <w:t>tikslios</w:t>
      </w:r>
      <w:r w:rsidR="00A85451">
        <w:rPr>
          <w:rFonts w:eastAsia="Calibri" w:cstheme="minorHAnsi"/>
        </w:rPr>
        <w:t xml:space="preserve"> </w:t>
      </w:r>
      <w:r w:rsidR="00602D4C" w:rsidRPr="00A85451">
        <w:rPr>
          <w:rFonts w:eastAsia="Calibri" w:cstheme="minorHAnsi"/>
        </w:rPr>
        <w:t>skaitinės</w:t>
      </w:r>
      <w:r w:rsidR="00A85451">
        <w:rPr>
          <w:rFonts w:eastAsia="Calibri" w:cstheme="minorHAnsi"/>
        </w:rPr>
        <w:t xml:space="preserve"> </w:t>
      </w:r>
      <w:r w:rsidR="00602D4C" w:rsidRPr="00A85451">
        <w:rPr>
          <w:rFonts w:eastAsia="Calibri" w:cstheme="minorHAnsi"/>
        </w:rPr>
        <w:t>reikšmės,</w:t>
      </w:r>
      <w:r w:rsidR="00A85451">
        <w:rPr>
          <w:rFonts w:eastAsia="Calibri" w:cstheme="minorHAnsi"/>
        </w:rPr>
        <w:t xml:space="preserve"> </w:t>
      </w:r>
      <w:r w:rsidR="00602D4C" w:rsidRPr="00A85451">
        <w:rPr>
          <w:rFonts w:eastAsia="Calibri" w:cstheme="minorHAnsi"/>
        </w:rPr>
        <w:t>tai</w:t>
      </w:r>
      <w:r w:rsidR="00A85451">
        <w:rPr>
          <w:rFonts w:eastAsia="Calibri" w:cstheme="minorHAnsi"/>
        </w:rPr>
        <w:t xml:space="preserve"> </w:t>
      </w:r>
      <w:r w:rsidR="00602D4C" w:rsidRPr="00A85451">
        <w:rPr>
          <w:rFonts w:eastAsia="Calibri" w:cstheme="minorHAnsi"/>
        </w:rPr>
        <w:t>reiškia</w:t>
      </w:r>
      <w:r w:rsidR="00A85451">
        <w:rPr>
          <w:rFonts w:eastAsia="Calibri" w:cstheme="minorHAnsi"/>
        </w:rPr>
        <w:t xml:space="preserve"> </w:t>
      </w:r>
      <w:r w:rsidR="00602D4C" w:rsidRPr="00A85451">
        <w:rPr>
          <w:rFonts w:eastAsia="Calibri" w:cstheme="minorHAnsi"/>
        </w:rPr>
        <w:t>ribą,</w:t>
      </w:r>
      <w:r w:rsidR="00A85451">
        <w:rPr>
          <w:rFonts w:eastAsia="Calibri" w:cstheme="minorHAnsi"/>
        </w:rPr>
        <w:t xml:space="preserve"> </w:t>
      </w:r>
      <w:r w:rsidR="00602D4C" w:rsidRPr="00A85451">
        <w:rPr>
          <w:rFonts w:eastAsia="Calibri" w:cstheme="minorHAnsi"/>
        </w:rPr>
        <w:t>nuo</w:t>
      </w:r>
      <w:r w:rsidR="00A85451">
        <w:rPr>
          <w:rFonts w:eastAsia="Calibri" w:cstheme="minorHAnsi"/>
        </w:rPr>
        <w:t xml:space="preserve"> </w:t>
      </w:r>
      <w:r w:rsidR="00602D4C" w:rsidRPr="00A85451">
        <w:rPr>
          <w:rFonts w:eastAsia="Calibri" w:cstheme="minorHAnsi"/>
        </w:rPr>
        <w:t>kurios</w:t>
      </w:r>
      <w:r w:rsidR="00A85451">
        <w:rPr>
          <w:rFonts w:eastAsia="Calibri" w:cstheme="minorHAnsi"/>
        </w:rPr>
        <w:t xml:space="preserve"> </w:t>
      </w:r>
      <w:r w:rsidR="00602D4C" w:rsidRPr="00A85451">
        <w:rPr>
          <w:rFonts w:eastAsia="Calibri" w:cstheme="minorHAnsi"/>
        </w:rPr>
        <w:t>neturi</w:t>
      </w:r>
      <w:r w:rsidR="00A85451">
        <w:rPr>
          <w:rFonts w:eastAsia="Calibri" w:cstheme="minorHAnsi"/>
        </w:rPr>
        <w:t xml:space="preserve"> </w:t>
      </w:r>
      <w:r w:rsidR="00602D4C" w:rsidRPr="00A85451">
        <w:rPr>
          <w:rFonts w:eastAsia="Calibri" w:cstheme="minorHAnsi"/>
        </w:rPr>
        <w:t>būti</w:t>
      </w:r>
      <w:r w:rsidR="00A85451">
        <w:rPr>
          <w:rFonts w:eastAsia="Calibri" w:cstheme="minorHAnsi"/>
        </w:rPr>
        <w:t xml:space="preserve"> </w:t>
      </w:r>
      <w:r w:rsidR="00602D4C" w:rsidRPr="00A85451">
        <w:rPr>
          <w:rFonts w:eastAsia="Calibri" w:cstheme="minorHAnsi"/>
        </w:rPr>
        <w:t>nukrypta</w:t>
      </w:r>
      <w:r w:rsidR="00A85451">
        <w:rPr>
          <w:rFonts w:eastAsia="Calibri" w:cstheme="minorHAnsi"/>
        </w:rPr>
        <w:t xml:space="preserve"> </w:t>
      </w:r>
      <w:r w:rsidR="00602D4C" w:rsidRPr="00A85451">
        <w:rPr>
          <w:rFonts w:eastAsia="Calibri" w:cstheme="minorHAnsi"/>
        </w:rPr>
        <w:t>į</w:t>
      </w:r>
      <w:r w:rsidR="00A85451">
        <w:rPr>
          <w:rFonts w:eastAsia="Calibri" w:cstheme="minorHAnsi"/>
        </w:rPr>
        <w:t xml:space="preserve"> </w:t>
      </w:r>
      <w:r w:rsidR="00602D4C" w:rsidRPr="00A85451">
        <w:rPr>
          <w:rFonts w:eastAsia="Calibri" w:cstheme="minorHAnsi"/>
        </w:rPr>
        <w:t>blogesnę</w:t>
      </w:r>
      <w:r w:rsidR="00A85451">
        <w:rPr>
          <w:rFonts w:eastAsia="Calibri" w:cstheme="minorHAnsi"/>
        </w:rPr>
        <w:t xml:space="preserve"> </w:t>
      </w:r>
      <w:r w:rsidR="00602D4C" w:rsidRPr="00A85451">
        <w:rPr>
          <w:rFonts w:eastAsia="Calibri" w:cstheme="minorHAnsi"/>
        </w:rPr>
        <w:t>Perkančiajam</w:t>
      </w:r>
      <w:r w:rsidR="00A85451">
        <w:rPr>
          <w:rFonts w:eastAsia="Calibri" w:cstheme="minorHAnsi"/>
        </w:rPr>
        <w:t xml:space="preserve"> </w:t>
      </w:r>
      <w:r w:rsidR="00602D4C" w:rsidRPr="00A85451">
        <w:rPr>
          <w:rFonts w:eastAsia="Calibri" w:cstheme="minorHAnsi"/>
        </w:rPr>
        <w:t>subjektui</w:t>
      </w:r>
      <w:r w:rsidR="00A85451">
        <w:rPr>
          <w:rFonts w:eastAsia="Calibri" w:cstheme="minorHAnsi"/>
        </w:rPr>
        <w:t xml:space="preserve"> </w:t>
      </w:r>
      <w:r w:rsidR="00602D4C" w:rsidRPr="00A85451">
        <w:rPr>
          <w:rFonts w:eastAsia="Calibri" w:cstheme="minorHAnsi"/>
        </w:rPr>
        <w:t>pusę.</w:t>
      </w:r>
    </w:p>
    <w:p w14:paraId="333291BF" w14:textId="68B52DA4" w:rsidR="00602D4C" w:rsidRPr="00A85451" w:rsidRDefault="00602D4C" w:rsidP="00602D4C">
      <w:pPr>
        <w:tabs>
          <w:tab w:val="left" w:pos="709"/>
        </w:tabs>
        <w:spacing w:after="0" w:line="240" w:lineRule="auto"/>
        <w:ind w:firstLine="567"/>
        <w:jc w:val="both"/>
        <w:rPr>
          <w:rFonts w:eastAsia="Calibri" w:cstheme="minorHAnsi"/>
        </w:rPr>
      </w:pPr>
      <w:r w:rsidRPr="00A85451">
        <w:rPr>
          <w:rFonts w:eastAsia="Calibri" w:cstheme="minorHAnsi"/>
        </w:rPr>
        <w:t>1.8.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Jeigu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apibūdinant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objektą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techninėse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specifikacijose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ar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kituose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pirkimo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dokumentuose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ar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jų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prieduose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nurodytas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konkretus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modelis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ar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šaltinis,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konkretus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procesas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ar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prekės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ženklas,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patentas,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tipai,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konkreti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kilmė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ar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gamyba,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toks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nurodymas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tiekėjo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turi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būti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suprantamas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kaip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nurodytas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„arba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lygiavertis“.</w:t>
      </w:r>
    </w:p>
    <w:p w14:paraId="360E1285" w14:textId="0D34602C" w:rsidR="00602D4C" w:rsidRPr="00A85451" w:rsidRDefault="00602D4C" w:rsidP="00602D4C">
      <w:pPr>
        <w:tabs>
          <w:tab w:val="left" w:pos="709"/>
        </w:tabs>
        <w:spacing w:after="0" w:line="240" w:lineRule="auto"/>
        <w:ind w:firstLine="567"/>
        <w:jc w:val="both"/>
        <w:rPr>
          <w:rFonts w:eastAsia="Calibri" w:cstheme="minorHAnsi"/>
        </w:rPr>
      </w:pPr>
      <w:r w:rsidRPr="00A85451">
        <w:rPr>
          <w:rFonts w:eastAsia="Calibri" w:cstheme="minorHAnsi"/>
        </w:rPr>
        <w:t>1.9.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Jeigu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apibūdinant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objektą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techninėje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specifikacijoje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ar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kituose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pirkimo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dokumentuose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ar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jų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prieduose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nurodyti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standartai,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sertifikatai,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protokolai,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techniniai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liudijimai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ar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bendrosios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techninės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specifikacijos,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toks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nurodymas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tiekėjo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turi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būti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suprantamas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kaip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nurodytas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„arba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lygiavertis“.</w:t>
      </w:r>
    </w:p>
    <w:p w14:paraId="54E952C1" w14:textId="60BD40EF" w:rsidR="00602D4C" w:rsidRPr="00A85451" w:rsidRDefault="00602D4C" w:rsidP="00602D4C">
      <w:pPr>
        <w:tabs>
          <w:tab w:val="left" w:pos="709"/>
        </w:tabs>
        <w:spacing w:after="0" w:line="240" w:lineRule="auto"/>
        <w:ind w:firstLine="567"/>
        <w:jc w:val="both"/>
        <w:rPr>
          <w:rFonts w:eastAsia="Calibri" w:cstheme="minorHAnsi"/>
        </w:rPr>
      </w:pPr>
      <w:r w:rsidRPr="00A85451">
        <w:rPr>
          <w:rFonts w:eastAsia="Calibri" w:cstheme="minorHAnsi"/>
        </w:rPr>
        <w:t>1.10.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Siūlomo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produkto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lygiavertiškumo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įrodymas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yra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tiekėjo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pareiga.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Šiuos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įrodymus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tiekėjas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turi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pateikti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savo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pasiūlyme.</w:t>
      </w:r>
    </w:p>
    <w:p w14:paraId="0861AFDB" w14:textId="17E1FFFE" w:rsidR="00310E3C" w:rsidRPr="00A85451" w:rsidRDefault="00310E3C" w:rsidP="00602D4C">
      <w:pPr>
        <w:tabs>
          <w:tab w:val="left" w:pos="709"/>
        </w:tabs>
        <w:spacing w:after="0" w:line="240" w:lineRule="auto"/>
        <w:ind w:firstLine="567"/>
        <w:jc w:val="both"/>
        <w:rPr>
          <w:rFonts w:cstheme="minorHAnsi"/>
        </w:rPr>
      </w:pPr>
    </w:p>
    <w:p w14:paraId="1A491870" w14:textId="77777777" w:rsidR="008B0FEB" w:rsidRPr="00A85451" w:rsidRDefault="008B0FEB" w:rsidP="008B0FEB">
      <w:pPr>
        <w:pStyle w:val="ListParagraph"/>
        <w:tabs>
          <w:tab w:val="left" w:pos="709"/>
          <w:tab w:val="left" w:pos="900"/>
        </w:tabs>
        <w:spacing w:after="0" w:line="240" w:lineRule="auto"/>
        <w:ind w:left="0" w:firstLine="567"/>
        <w:contextualSpacing w:val="0"/>
        <w:jc w:val="both"/>
        <w:rPr>
          <w:rFonts w:asciiTheme="minorHAnsi" w:hAnsiTheme="minorHAnsi" w:cstheme="minorHAnsi"/>
          <w:lang w:val="lt-LT"/>
        </w:rPr>
      </w:pPr>
    </w:p>
    <w:p w14:paraId="5A74BC96" w14:textId="4AD765D0" w:rsidR="008B0FEB" w:rsidRPr="00A85451" w:rsidRDefault="008B0FEB" w:rsidP="00996519">
      <w:pPr>
        <w:pStyle w:val="Heading1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bCs/>
          <w:lang w:val="lt-LT"/>
        </w:rPr>
      </w:pPr>
      <w:bookmarkStart w:id="4" w:name="_Toc487181052"/>
      <w:r w:rsidRPr="00A85451">
        <w:rPr>
          <w:rFonts w:asciiTheme="minorHAnsi" w:hAnsiTheme="minorHAnsi" w:cstheme="minorHAnsi"/>
          <w:b/>
          <w:bCs/>
          <w:lang w:val="lt-LT"/>
        </w:rPr>
        <w:t>PIRKIMO</w:t>
      </w:r>
      <w:r w:rsidR="00A85451">
        <w:rPr>
          <w:rFonts w:asciiTheme="minorHAnsi" w:hAnsiTheme="minorHAnsi" w:cstheme="minorHAnsi"/>
          <w:b/>
          <w:bCs/>
          <w:lang w:val="lt-LT"/>
        </w:rPr>
        <w:t xml:space="preserve"> </w:t>
      </w:r>
      <w:r w:rsidRPr="00A85451">
        <w:rPr>
          <w:rFonts w:asciiTheme="minorHAnsi" w:hAnsiTheme="minorHAnsi" w:cstheme="minorHAnsi"/>
          <w:b/>
          <w:bCs/>
          <w:lang w:val="lt-LT"/>
        </w:rPr>
        <w:t>DOKUMENTŲ</w:t>
      </w:r>
      <w:r w:rsidR="00A85451">
        <w:rPr>
          <w:rFonts w:asciiTheme="minorHAnsi" w:hAnsiTheme="minorHAnsi" w:cstheme="minorHAnsi"/>
          <w:b/>
          <w:bCs/>
          <w:lang w:val="lt-LT"/>
        </w:rPr>
        <w:t xml:space="preserve"> </w:t>
      </w:r>
      <w:r w:rsidRPr="00A85451">
        <w:rPr>
          <w:rFonts w:asciiTheme="minorHAnsi" w:hAnsiTheme="minorHAnsi" w:cstheme="minorHAnsi"/>
          <w:b/>
          <w:bCs/>
          <w:lang w:val="lt-LT"/>
        </w:rPr>
        <w:t>PAAIŠKINIMAS</w:t>
      </w:r>
      <w:r w:rsidR="00A85451">
        <w:rPr>
          <w:rFonts w:asciiTheme="minorHAnsi" w:hAnsiTheme="minorHAnsi" w:cstheme="minorHAnsi"/>
          <w:b/>
          <w:bCs/>
          <w:lang w:val="lt-LT"/>
        </w:rPr>
        <w:t xml:space="preserve"> </w:t>
      </w:r>
      <w:r w:rsidRPr="00A85451">
        <w:rPr>
          <w:rFonts w:asciiTheme="minorHAnsi" w:hAnsiTheme="minorHAnsi" w:cstheme="minorHAnsi"/>
          <w:b/>
          <w:bCs/>
          <w:lang w:val="lt-LT"/>
        </w:rPr>
        <w:t>IR</w:t>
      </w:r>
      <w:r w:rsidR="00A85451">
        <w:rPr>
          <w:rFonts w:asciiTheme="minorHAnsi" w:hAnsiTheme="minorHAnsi" w:cstheme="minorHAnsi"/>
          <w:b/>
          <w:bCs/>
          <w:lang w:val="lt-LT"/>
        </w:rPr>
        <w:t xml:space="preserve"> </w:t>
      </w:r>
      <w:r w:rsidRPr="00A85451">
        <w:rPr>
          <w:rFonts w:asciiTheme="minorHAnsi" w:hAnsiTheme="minorHAnsi" w:cstheme="minorHAnsi"/>
          <w:b/>
          <w:bCs/>
          <w:lang w:val="lt-LT"/>
        </w:rPr>
        <w:t>PATIKSLINIMAS</w:t>
      </w:r>
      <w:bookmarkEnd w:id="4"/>
    </w:p>
    <w:p w14:paraId="4B73BF21" w14:textId="1A3D6303" w:rsidR="008B0FEB" w:rsidRPr="00A85451" w:rsidRDefault="008B0FEB" w:rsidP="008B0FEB">
      <w:pPr>
        <w:pStyle w:val="ListParagraph"/>
        <w:tabs>
          <w:tab w:val="left" w:pos="709"/>
        </w:tabs>
        <w:spacing w:after="0" w:line="240" w:lineRule="auto"/>
        <w:ind w:left="0" w:firstLine="567"/>
        <w:contextualSpacing w:val="0"/>
        <w:jc w:val="both"/>
        <w:rPr>
          <w:rFonts w:asciiTheme="minorHAnsi" w:hAnsiTheme="minorHAnsi" w:cstheme="minorHAnsi"/>
          <w:lang w:val="lt-LT"/>
        </w:rPr>
      </w:pPr>
      <w:r w:rsidRPr="00A85451">
        <w:rPr>
          <w:rFonts w:asciiTheme="minorHAnsi" w:hAnsiTheme="minorHAnsi" w:cstheme="minorHAnsi"/>
          <w:b/>
          <w:u w:val="single"/>
          <w:lang w:val="lt-LT"/>
        </w:rPr>
        <w:t>2.1.</w:t>
      </w:r>
      <w:r w:rsidR="00A85451">
        <w:rPr>
          <w:rFonts w:asciiTheme="minorHAnsi" w:hAnsiTheme="minorHAnsi" w:cstheme="minorHAnsi"/>
          <w:b/>
          <w:u w:val="single"/>
          <w:lang w:val="lt-LT"/>
        </w:rPr>
        <w:t xml:space="preserve"> </w:t>
      </w:r>
      <w:r w:rsidRPr="00A85451">
        <w:rPr>
          <w:rFonts w:asciiTheme="minorHAnsi" w:hAnsiTheme="minorHAnsi" w:cstheme="minorHAnsi"/>
          <w:b/>
          <w:u w:val="single"/>
          <w:lang w:val="lt-LT"/>
        </w:rPr>
        <w:t>Tiekėjai</w:t>
      </w:r>
      <w:r w:rsidR="00A85451">
        <w:rPr>
          <w:rFonts w:asciiTheme="minorHAnsi" w:hAnsiTheme="minorHAnsi" w:cstheme="minorHAnsi"/>
          <w:b/>
          <w:u w:val="single"/>
          <w:lang w:val="lt-LT"/>
        </w:rPr>
        <w:t xml:space="preserve"> </w:t>
      </w:r>
      <w:r w:rsidRPr="00A85451">
        <w:rPr>
          <w:rFonts w:asciiTheme="minorHAnsi" w:hAnsiTheme="minorHAnsi" w:cstheme="minorHAnsi"/>
          <w:b/>
          <w:u w:val="single"/>
          <w:lang w:val="lt-LT"/>
        </w:rPr>
        <w:t>turėtų</w:t>
      </w:r>
      <w:r w:rsidR="00A85451">
        <w:rPr>
          <w:rFonts w:asciiTheme="minorHAnsi" w:hAnsiTheme="minorHAnsi" w:cstheme="minorHAnsi"/>
          <w:b/>
          <w:u w:val="single"/>
          <w:lang w:val="lt-LT"/>
        </w:rPr>
        <w:t xml:space="preserve"> </w:t>
      </w:r>
      <w:r w:rsidRPr="00A85451">
        <w:rPr>
          <w:rFonts w:asciiTheme="minorHAnsi" w:hAnsiTheme="minorHAnsi" w:cstheme="minorHAnsi"/>
          <w:b/>
          <w:u w:val="single"/>
          <w:lang w:val="lt-LT"/>
        </w:rPr>
        <w:t>būti</w:t>
      </w:r>
      <w:r w:rsidR="00A85451">
        <w:rPr>
          <w:rFonts w:asciiTheme="minorHAnsi" w:hAnsiTheme="minorHAnsi" w:cstheme="minorHAnsi"/>
          <w:b/>
          <w:u w:val="single"/>
          <w:lang w:val="lt-LT"/>
        </w:rPr>
        <w:t xml:space="preserve"> </w:t>
      </w:r>
      <w:r w:rsidRPr="00A85451">
        <w:rPr>
          <w:rFonts w:asciiTheme="minorHAnsi" w:hAnsiTheme="minorHAnsi" w:cstheme="minorHAnsi"/>
          <w:b/>
          <w:u w:val="single"/>
          <w:lang w:val="lt-LT"/>
        </w:rPr>
        <w:t>aktyvūs</w:t>
      </w:r>
      <w:r w:rsidR="00A85451">
        <w:rPr>
          <w:rFonts w:asciiTheme="minorHAnsi" w:hAnsiTheme="minorHAnsi" w:cstheme="minorHAnsi"/>
          <w:b/>
          <w:u w:val="single"/>
          <w:lang w:val="lt-LT"/>
        </w:rPr>
        <w:t xml:space="preserve"> </w:t>
      </w:r>
      <w:r w:rsidRPr="00A85451">
        <w:rPr>
          <w:rFonts w:asciiTheme="minorHAnsi" w:hAnsiTheme="minorHAnsi" w:cstheme="minorHAnsi"/>
          <w:b/>
          <w:u w:val="single"/>
          <w:lang w:val="lt-LT"/>
        </w:rPr>
        <w:t>ir</w:t>
      </w:r>
      <w:r w:rsidR="00A85451">
        <w:rPr>
          <w:rFonts w:asciiTheme="minorHAnsi" w:hAnsiTheme="minorHAnsi" w:cstheme="minorHAnsi"/>
          <w:b/>
          <w:u w:val="single"/>
          <w:lang w:val="lt-LT"/>
        </w:rPr>
        <w:t xml:space="preserve"> </w:t>
      </w:r>
      <w:r w:rsidRPr="00A85451">
        <w:rPr>
          <w:rFonts w:asciiTheme="minorHAnsi" w:hAnsiTheme="minorHAnsi" w:cstheme="minorHAnsi"/>
          <w:b/>
          <w:u w:val="single"/>
          <w:lang w:val="lt-LT"/>
        </w:rPr>
        <w:t>pateikti</w:t>
      </w:r>
      <w:r w:rsidR="00A85451">
        <w:rPr>
          <w:rFonts w:asciiTheme="minorHAnsi" w:hAnsiTheme="minorHAnsi" w:cstheme="minorHAnsi"/>
          <w:b/>
          <w:u w:val="single"/>
          <w:lang w:val="lt-LT"/>
        </w:rPr>
        <w:t xml:space="preserve"> </w:t>
      </w:r>
      <w:r w:rsidRPr="00A85451">
        <w:rPr>
          <w:rFonts w:asciiTheme="minorHAnsi" w:hAnsiTheme="minorHAnsi" w:cstheme="minorHAnsi"/>
          <w:b/>
          <w:u w:val="single"/>
          <w:lang w:val="lt-LT"/>
        </w:rPr>
        <w:t>klausimus</w:t>
      </w:r>
      <w:r w:rsidR="00A85451">
        <w:rPr>
          <w:rFonts w:asciiTheme="minorHAnsi" w:hAnsiTheme="minorHAnsi" w:cstheme="minorHAnsi"/>
          <w:b/>
          <w:u w:val="single"/>
          <w:lang w:val="lt-LT"/>
        </w:rPr>
        <w:t xml:space="preserve"> </w:t>
      </w:r>
      <w:r w:rsidRPr="00A85451">
        <w:rPr>
          <w:rFonts w:asciiTheme="minorHAnsi" w:hAnsiTheme="minorHAnsi" w:cstheme="minorHAnsi"/>
          <w:b/>
          <w:u w:val="single"/>
          <w:lang w:val="lt-LT"/>
        </w:rPr>
        <w:t>ar</w:t>
      </w:r>
      <w:r w:rsidR="00A85451">
        <w:rPr>
          <w:rFonts w:asciiTheme="minorHAnsi" w:hAnsiTheme="minorHAnsi" w:cstheme="minorHAnsi"/>
          <w:b/>
          <w:u w:val="single"/>
          <w:lang w:val="lt-LT"/>
        </w:rPr>
        <w:t xml:space="preserve"> </w:t>
      </w:r>
      <w:r w:rsidRPr="00A85451">
        <w:rPr>
          <w:rFonts w:asciiTheme="minorHAnsi" w:hAnsiTheme="minorHAnsi" w:cstheme="minorHAnsi"/>
          <w:b/>
          <w:u w:val="single"/>
          <w:lang w:val="lt-LT"/>
        </w:rPr>
        <w:t>paprašyti</w:t>
      </w:r>
      <w:r w:rsidR="00A85451">
        <w:rPr>
          <w:rFonts w:asciiTheme="minorHAnsi" w:hAnsiTheme="minorHAnsi" w:cstheme="minorHAnsi"/>
          <w:b/>
          <w:u w:val="single"/>
          <w:lang w:val="lt-LT"/>
        </w:rPr>
        <w:t xml:space="preserve"> </w:t>
      </w:r>
      <w:r w:rsidRPr="00A85451">
        <w:rPr>
          <w:rFonts w:asciiTheme="minorHAnsi" w:hAnsiTheme="minorHAnsi" w:cstheme="minorHAnsi"/>
          <w:b/>
          <w:u w:val="single"/>
          <w:lang w:val="lt-LT"/>
        </w:rPr>
        <w:t>paaiškinti/patikslinti</w:t>
      </w:r>
      <w:r w:rsidR="00A85451">
        <w:rPr>
          <w:rFonts w:asciiTheme="minorHAnsi" w:hAnsiTheme="minorHAnsi" w:cstheme="minorHAnsi"/>
          <w:b/>
          <w:u w:val="single"/>
          <w:lang w:val="lt-LT"/>
        </w:rPr>
        <w:t xml:space="preserve"> </w:t>
      </w:r>
      <w:r w:rsidRPr="00A85451">
        <w:rPr>
          <w:rFonts w:asciiTheme="minorHAnsi" w:hAnsiTheme="minorHAnsi" w:cstheme="minorHAnsi"/>
          <w:b/>
          <w:u w:val="single"/>
          <w:lang w:val="lt-LT"/>
        </w:rPr>
        <w:t>Pirkimo</w:t>
      </w:r>
      <w:r w:rsidR="00A85451">
        <w:rPr>
          <w:rFonts w:asciiTheme="minorHAnsi" w:hAnsiTheme="minorHAnsi" w:cstheme="minorHAnsi"/>
          <w:b/>
          <w:u w:val="single"/>
          <w:lang w:val="lt-LT"/>
        </w:rPr>
        <w:t xml:space="preserve"> </w:t>
      </w:r>
      <w:r w:rsidRPr="00A85451">
        <w:rPr>
          <w:rFonts w:asciiTheme="minorHAnsi" w:hAnsiTheme="minorHAnsi" w:cstheme="minorHAnsi"/>
          <w:b/>
          <w:u w:val="single"/>
          <w:lang w:val="lt-LT"/>
        </w:rPr>
        <w:t>dokumentus</w:t>
      </w:r>
      <w:r w:rsidR="00A85451">
        <w:rPr>
          <w:rFonts w:asciiTheme="minorHAnsi" w:hAnsiTheme="minorHAnsi" w:cstheme="minorHAnsi"/>
          <w:b/>
          <w:u w:val="single"/>
          <w:lang w:val="lt-LT"/>
        </w:rPr>
        <w:t xml:space="preserve"> </w:t>
      </w:r>
      <w:r w:rsidRPr="00A85451">
        <w:rPr>
          <w:rFonts w:asciiTheme="minorHAnsi" w:hAnsiTheme="minorHAnsi" w:cstheme="minorHAnsi"/>
          <w:b/>
          <w:u w:val="single"/>
          <w:lang w:val="lt-LT"/>
        </w:rPr>
        <w:t>iš</w:t>
      </w:r>
      <w:r w:rsidR="00A85451">
        <w:rPr>
          <w:rFonts w:asciiTheme="minorHAnsi" w:hAnsiTheme="minorHAnsi" w:cstheme="minorHAnsi"/>
          <w:b/>
          <w:u w:val="single"/>
          <w:lang w:val="lt-LT"/>
        </w:rPr>
        <w:t xml:space="preserve"> </w:t>
      </w:r>
      <w:r w:rsidRPr="00A85451">
        <w:rPr>
          <w:rFonts w:asciiTheme="minorHAnsi" w:hAnsiTheme="minorHAnsi" w:cstheme="minorHAnsi"/>
          <w:b/>
          <w:u w:val="single"/>
          <w:lang w:val="lt-LT"/>
        </w:rPr>
        <w:t>karto</w:t>
      </w:r>
      <w:r w:rsidR="00A85451">
        <w:rPr>
          <w:rFonts w:asciiTheme="minorHAnsi" w:hAnsiTheme="minorHAnsi" w:cstheme="minorHAnsi"/>
          <w:b/>
          <w:u w:val="single"/>
          <w:lang w:val="lt-LT"/>
        </w:rPr>
        <w:t xml:space="preserve"> </w:t>
      </w:r>
      <w:r w:rsidRPr="00A85451">
        <w:rPr>
          <w:rFonts w:asciiTheme="minorHAnsi" w:hAnsiTheme="minorHAnsi" w:cstheme="minorHAnsi"/>
          <w:b/>
          <w:u w:val="single"/>
          <w:lang w:val="lt-LT"/>
        </w:rPr>
        <w:t>juos</w:t>
      </w:r>
      <w:r w:rsidR="00A85451">
        <w:rPr>
          <w:rFonts w:asciiTheme="minorHAnsi" w:hAnsiTheme="minorHAnsi" w:cstheme="minorHAnsi"/>
          <w:b/>
          <w:u w:val="single"/>
          <w:lang w:val="lt-LT"/>
        </w:rPr>
        <w:t xml:space="preserve"> </w:t>
      </w:r>
      <w:r w:rsidRPr="00A85451">
        <w:rPr>
          <w:rFonts w:asciiTheme="minorHAnsi" w:hAnsiTheme="minorHAnsi" w:cstheme="minorHAnsi"/>
          <w:b/>
          <w:u w:val="single"/>
          <w:lang w:val="lt-LT"/>
        </w:rPr>
        <w:t>išanalizavę</w:t>
      </w:r>
      <w:r w:rsidRPr="00A85451">
        <w:rPr>
          <w:rFonts w:asciiTheme="minorHAnsi" w:hAnsiTheme="minorHAnsi" w:cstheme="minorHAnsi"/>
          <w:lang w:val="lt-LT"/>
        </w:rPr>
        <w:t>,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atsižvelgdami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į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tai,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kad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b/>
          <w:u w:val="single"/>
          <w:lang w:val="lt-LT"/>
        </w:rPr>
        <w:t>terminas,</w:t>
      </w:r>
      <w:r w:rsidR="00A85451">
        <w:rPr>
          <w:rFonts w:asciiTheme="minorHAnsi" w:hAnsiTheme="minorHAnsi" w:cstheme="minorHAnsi"/>
          <w:b/>
          <w:u w:val="single"/>
          <w:lang w:val="lt-LT"/>
        </w:rPr>
        <w:t xml:space="preserve"> </w:t>
      </w:r>
      <w:r w:rsidRPr="00A85451">
        <w:rPr>
          <w:rFonts w:asciiTheme="minorHAnsi" w:hAnsiTheme="minorHAnsi" w:cstheme="minorHAnsi"/>
          <w:b/>
          <w:u w:val="single"/>
          <w:lang w:val="lt-LT"/>
        </w:rPr>
        <w:t>skirtas</w:t>
      </w:r>
      <w:r w:rsidR="00A85451">
        <w:rPr>
          <w:rFonts w:asciiTheme="minorHAnsi" w:hAnsiTheme="minorHAnsi" w:cstheme="minorHAnsi"/>
          <w:b/>
          <w:u w:val="single"/>
          <w:lang w:val="lt-LT"/>
        </w:rPr>
        <w:t xml:space="preserve"> </w:t>
      </w:r>
      <w:r w:rsidRPr="00A85451">
        <w:rPr>
          <w:rFonts w:asciiTheme="minorHAnsi" w:hAnsiTheme="minorHAnsi" w:cstheme="minorHAnsi"/>
          <w:b/>
          <w:u w:val="single"/>
          <w:lang w:val="lt-LT"/>
        </w:rPr>
        <w:t>pateikti</w:t>
      </w:r>
      <w:r w:rsidR="00A85451">
        <w:rPr>
          <w:rFonts w:asciiTheme="minorHAnsi" w:hAnsiTheme="minorHAnsi" w:cstheme="minorHAnsi"/>
          <w:b/>
          <w:u w:val="single"/>
          <w:lang w:val="lt-LT"/>
        </w:rPr>
        <w:t xml:space="preserve"> </w:t>
      </w:r>
      <w:r w:rsidRPr="00A85451">
        <w:rPr>
          <w:rFonts w:asciiTheme="minorHAnsi" w:hAnsiTheme="minorHAnsi" w:cstheme="minorHAnsi"/>
          <w:b/>
          <w:u w:val="single"/>
          <w:lang w:val="lt-LT"/>
        </w:rPr>
        <w:t>klausimus</w:t>
      </w:r>
      <w:r w:rsidR="00A85451">
        <w:rPr>
          <w:rFonts w:asciiTheme="minorHAnsi" w:hAnsiTheme="minorHAnsi" w:cstheme="minorHAnsi"/>
          <w:b/>
          <w:u w:val="single"/>
          <w:lang w:val="lt-LT"/>
        </w:rPr>
        <w:t xml:space="preserve"> </w:t>
      </w:r>
      <w:r w:rsidRPr="00A85451">
        <w:rPr>
          <w:rFonts w:asciiTheme="minorHAnsi" w:hAnsiTheme="minorHAnsi" w:cstheme="minorHAnsi"/>
          <w:b/>
          <w:u w:val="single"/>
          <w:lang w:val="lt-LT"/>
        </w:rPr>
        <w:t>ir</w:t>
      </w:r>
      <w:r w:rsidR="00A85451">
        <w:rPr>
          <w:rFonts w:asciiTheme="minorHAnsi" w:hAnsiTheme="minorHAnsi" w:cstheme="minorHAnsi"/>
          <w:b/>
          <w:u w:val="single"/>
          <w:lang w:val="lt-LT"/>
        </w:rPr>
        <w:t xml:space="preserve"> </w:t>
      </w:r>
      <w:r w:rsidRPr="00A85451">
        <w:rPr>
          <w:rFonts w:asciiTheme="minorHAnsi" w:hAnsiTheme="minorHAnsi" w:cstheme="minorHAnsi"/>
          <w:b/>
          <w:u w:val="single"/>
          <w:lang w:val="lt-LT"/>
        </w:rPr>
        <w:t>prašymus,</w:t>
      </w:r>
      <w:r w:rsidR="00A85451">
        <w:rPr>
          <w:rFonts w:asciiTheme="minorHAnsi" w:hAnsiTheme="minorHAnsi" w:cstheme="minorHAnsi"/>
          <w:b/>
          <w:u w:val="single"/>
          <w:lang w:val="lt-LT"/>
        </w:rPr>
        <w:t xml:space="preserve"> </w:t>
      </w:r>
      <w:r w:rsidRPr="00A85451">
        <w:rPr>
          <w:rFonts w:asciiTheme="minorHAnsi" w:hAnsiTheme="minorHAnsi" w:cstheme="minorHAnsi"/>
          <w:b/>
          <w:u w:val="single"/>
          <w:lang w:val="lt-LT"/>
        </w:rPr>
        <w:t>yra</w:t>
      </w:r>
      <w:r w:rsidR="00A85451">
        <w:rPr>
          <w:rFonts w:asciiTheme="minorHAnsi" w:hAnsiTheme="minorHAnsi" w:cstheme="minorHAnsi"/>
          <w:b/>
          <w:u w:val="single"/>
          <w:lang w:val="lt-LT"/>
        </w:rPr>
        <w:t xml:space="preserve"> </w:t>
      </w:r>
      <w:r w:rsidRPr="00A85451">
        <w:rPr>
          <w:rFonts w:asciiTheme="minorHAnsi" w:hAnsiTheme="minorHAnsi" w:cstheme="minorHAnsi"/>
          <w:b/>
          <w:u w:val="single"/>
          <w:lang w:val="lt-LT"/>
        </w:rPr>
        <w:t>ribotas.</w:t>
      </w:r>
    </w:p>
    <w:p w14:paraId="327824DD" w14:textId="6A0ADE2C" w:rsidR="008B0FEB" w:rsidRPr="00A85451" w:rsidRDefault="008B0FEB" w:rsidP="008B0FEB">
      <w:pPr>
        <w:pStyle w:val="ListParagraph"/>
        <w:tabs>
          <w:tab w:val="left" w:pos="709"/>
        </w:tabs>
        <w:spacing w:after="0" w:line="240" w:lineRule="auto"/>
        <w:ind w:left="0" w:firstLine="567"/>
        <w:contextualSpacing w:val="0"/>
        <w:jc w:val="both"/>
        <w:rPr>
          <w:rFonts w:asciiTheme="minorHAnsi" w:hAnsiTheme="minorHAnsi" w:cstheme="minorHAnsi"/>
          <w:lang w:val="lt-LT"/>
        </w:rPr>
      </w:pPr>
      <w:r w:rsidRPr="00A85451">
        <w:rPr>
          <w:rFonts w:asciiTheme="minorHAnsi" w:hAnsiTheme="minorHAnsi" w:cstheme="minorHAnsi"/>
          <w:lang w:val="lt-LT"/>
        </w:rPr>
        <w:t>2.2.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Terminai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ir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tvarka,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kurios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laikantis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tiekėjas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gali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prašyti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paaiškinti/patikslinti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Pirkimo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dokumentus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ir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kurios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laikydamasis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bCs/>
          <w:color w:val="000000"/>
          <w:lang w:val="lt-LT"/>
        </w:rPr>
        <w:t>Perkantysis</w:t>
      </w:r>
      <w:r w:rsidR="00A85451">
        <w:rPr>
          <w:rFonts w:asciiTheme="minorHAnsi" w:hAnsiTheme="minorHAnsi" w:cstheme="minorHAnsi"/>
          <w:bCs/>
          <w:color w:val="000000"/>
          <w:lang w:val="lt-LT"/>
        </w:rPr>
        <w:t xml:space="preserve"> </w:t>
      </w:r>
      <w:r w:rsidRPr="00A85451">
        <w:rPr>
          <w:rFonts w:asciiTheme="minorHAnsi" w:hAnsiTheme="minorHAnsi" w:cstheme="minorHAnsi"/>
          <w:bCs/>
          <w:color w:val="000000"/>
          <w:lang w:val="lt-LT"/>
        </w:rPr>
        <w:t>subjektas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Pirkimo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dokumentus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gali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paaiškinti/patikslinti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savo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iniciatyva,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pateikiama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Bendrųjų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sąlygų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3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skyriuje.</w:t>
      </w:r>
    </w:p>
    <w:p w14:paraId="6239F1C6" w14:textId="348570C5" w:rsidR="008B0FEB" w:rsidRPr="00A85451" w:rsidRDefault="008B0FEB" w:rsidP="008B0FEB">
      <w:pPr>
        <w:tabs>
          <w:tab w:val="left" w:pos="426"/>
        </w:tabs>
        <w:spacing w:after="0" w:line="240" w:lineRule="auto"/>
        <w:ind w:firstLine="567"/>
        <w:contextualSpacing/>
        <w:jc w:val="both"/>
        <w:rPr>
          <w:rFonts w:cstheme="minorHAnsi"/>
          <w:color w:val="000000"/>
        </w:rPr>
      </w:pPr>
      <w:r w:rsidRPr="00A85451">
        <w:rPr>
          <w:rFonts w:cstheme="minorHAnsi"/>
          <w:color w:val="000000"/>
        </w:rPr>
        <w:t>2.3.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bCs/>
          <w:color w:val="000000"/>
        </w:rPr>
        <w:t>Perkantysis</w:t>
      </w:r>
      <w:r w:rsidR="00A85451">
        <w:rPr>
          <w:rFonts w:cstheme="minorHAnsi"/>
          <w:bCs/>
          <w:color w:val="000000"/>
        </w:rPr>
        <w:t xml:space="preserve"> </w:t>
      </w:r>
      <w:r w:rsidRPr="00A85451">
        <w:rPr>
          <w:rFonts w:cstheme="minorHAnsi"/>
          <w:bCs/>
          <w:color w:val="000000"/>
        </w:rPr>
        <w:t>subjektas</w:t>
      </w:r>
      <w:r w:rsidRPr="00A85451">
        <w:rPr>
          <w:rFonts w:cstheme="minorHAnsi"/>
          <w:color w:val="000000"/>
        </w:rPr>
        <w:t>,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vykdydamas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šį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Pirkimą,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netaiko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trumpesnių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Pirkimo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procedūros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terminų.</w:t>
      </w:r>
      <w:r w:rsidR="00A85451">
        <w:rPr>
          <w:rFonts w:cstheme="minorHAnsi"/>
          <w:color w:val="000000"/>
        </w:rPr>
        <w:t xml:space="preserve"> </w:t>
      </w:r>
    </w:p>
    <w:p w14:paraId="63FD1C95" w14:textId="77777777" w:rsidR="008B0FEB" w:rsidRPr="00A85451" w:rsidRDefault="008B0FEB" w:rsidP="008B0FEB">
      <w:pPr>
        <w:pStyle w:val="ListParagraph"/>
        <w:tabs>
          <w:tab w:val="left" w:pos="709"/>
        </w:tabs>
        <w:spacing w:after="0" w:line="240" w:lineRule="auto"/>
        <w:ind w:left="0" w:firstLine="567"/>
        <w:contextualSpacing w:val="0"/>
        <w:jc w:val="both"/>
        <w:rPr>
          <w:rFonts w:asciiTheme="minorHAnsi" w:hAnsiTheme="minorHAnsi" w:cstheme="minorHAnsi"/>
          <w:lang w:val="lt-LT"/>
        </w:rPr>
      </w:pPr>
    </w:p>
    <w:p w14:paraId="219DD4DC" w14:textId="60569523" w:rsidR="008A6763" w:rsidRPr="00A85451" w:rsidRDefault="008B0FEB" w:rsidP="008A6763">
      <w:pPr>
        <w:pStyle w:val="Heading1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bCs/>
          <w:lang w:val="lt-LT"/>
        </w:rPr>
      </w:pPr>
      <w:bookmarkStart w:id="5" w:name="_Toc484092998"/>
      <w:bookmarkStart w:id="6" w:name="_Toc487181053"/>
      <w:bookmarkStart w:id="7" w:name="_Toc484495966"/>
      <w:bookmarkStart w:id="8" w:name="_Toc484496025"/>
      <w:r w:rsidRPr="00A85451">
        <w:rPr>
          <w:rFonts w:asciiTheme="minorHAnsi" w:hAnsiTheme="minorHAnsi" w:cstheme="minorHAnsi"/>
          <w:b/>
          <w:bCs/>
          <w:lang w:val="lt-LT"/>
        </w:rPr>
        <w:t>REIKALAVIMAI</w:t>
      </w:r>
      <w:r w:rsidR="00A85451">
        <w:rPr>
          <w:rFonts w:asciiTheme="minorHAnsi" w:hAnsiTheme="minorHAnsi" w:cstheme="minorHAnsi"/>
          <w:b/>
          <w:bCs/>
          <w:lang w:val="lt-LT"/>
        </w:rPr>
        <w:t xml:space="preserve"> </w:t>
      </w:r>
      <w:r w:rsidRPr="00A85451">
        <w:rPr>
          <w:rFonts w:asciiTheme="minorHAnsi" w:hAnsiTheme="minorHAnsi" w:cstheme="minorHAnsi"/>
          <w:b/>
          <w:bCs/>
          <w:lang w:val="lt-LT"/>
        </w:rPr>
        <w:t>TIEKĖJŲ</w:t>
      </w:r>
      <w:r w:rsidR="00A85451">
        <w:rPr>
          <w:rFonts w:asciiTheme="minorHAnsi" w:hAnsiTheme="minorHAnsi" w:cstheme="minorHAnsi"/>
          <w:b/>
          <w:bCs/>
          <w:lang w:val="lt-LT"/>
        </w:rPr>
        <w:t xml:space="preserve"> </w:t>
      </w:r>
      <w:r w:rsidRPr="00A85451">
        <w:rPr>
          <w:rFonts w:asciiTheme="minorHAnsi" w:hAnsiTheme="minorHAnsi" w:cstheme="minorHAnsi"/>
          <w:b/>
          <w:bCs/>
          <w:lang w:val="lt-LT"/>
        </w:rPr>
        <w:t>KVALIFIKACIJAI</w:t>
      </w:r>
      <w:bookmarkEnd w:id="5"/>
      <w:bookmarkEnd w:id="6"/>
      <w:r w:rsidR="00A85451">
        <w:rPr>
          <w:rFonts w:asciiTheme="minorHAnsi" w:hAnsiTheme="minorHAnsi" w:cstheme="minorHAnsi"/>
          <w:b/>
          <w:bCs/>
          <w:lang w:val="lt-LT"/>
        </w:rPr>
        <w:t xml:space="preserve"> </w:t>
      </w:r>
      <w:bookmarkEnd w:id="7"/>
      <w:bookmarkEnd w:id="8"/>
      <w:r w:rsidR="006E537D" w:rsidRPr="00A85451">
        <w:rPr>
          <w:rFonts w:asciiTheme="minorHAnsi" w:hAnsiTheme="minorHAnsi" w:cstheme="minorHAnsi"/>
          <w:b/>
          <w:bCs/>
          <w:lang w:val="lt-LT"/>
        </w:rPr>
        <w:t>IR</w:t>
      </w:r>
      <w:r w:rsidR="00A85451">
        <w:rPr>
          <w:rFonts w:asciiTheme="minorHAnsi" w:hAnsiTheme="minorHAnsi" w:cstheme="minorHAnsi"/>
          <w:b/>
          <w:bCs/>
          <w:lang w:val="lt-LT"/>
        </w:rPr>
        <w:t xml:space="preserve"> </w:t>
      </w:r>
      <w:r w:rsidR="008A6763" w:rsidRPr="00A85451">
        <w:rPr>
          <w:rFonts w:asciiTheme="minorHAnsi" w:hAnsiTheme="minorHAnsi" w:cstheme="minorHAnsi"/>
          <w:b/>
          <w:bCs/>
          <w:lang w:val="lt-LT"/>
        </w:rPr>
        <w:t>REIKALAVIMAI</w:t>
      </w:r>
      <w:r w:rsidR="00A85451">
        <w:rPr>
          <w:rFonts w:asciiTheme="minorHAnsi" w:hAnsiTheme="minorHAnsi" w:cstheme="minorHAnsi"/>
          <w:b/>
          <w:bCs/>
          <w:lang w:val="lt-LT"/>
        </w:rPr>
        <w:t xml:space="preserve"> </w:t>
      </w:r>
      <w:r w:rsidR="008A6763" w:rsidRPr="00A85451">
        <w:rPr>
          <w:rFonts w:asciiTheme="minorHAnsi" w:hAnsiTheme="minorHAnsi" w:cstheme="minorHAnsi"/>
          <w:b/>
          <w:bCs/>
          <w:lang w:val="lt-LT"/>
        </w:rPr>
        <w:t>LAIKYTIS</w:t>
      </w:r>
      <w:r w:rsidR="00A85451">
        <w:rPr>
          <w:rFonts w:asciiTheme="minorHAnsi" w:hAnsiTheme="minorHAnsi" w:cstheme="minorHAnsi"/>
          <w:b/>
          <w:bCs/>
          <w:lang w:val="lt-LT"/>
        </w:rPr>
        <w:t xml:space="preserve"> </w:t>
      </w:r>
      <w:r w:rsidR="008A6763" w:rsidRPr="00A85451">
        <w:rPr>
          <w:rFonts w:asciiTheme="minorHAnsi" w:hAnsiTheme="minorHAnsi" w:cstheme="minorHAnsi"/>
          <w:b/>
          <w:bCs/>
          <w:lang w:val="lt-LT"/>
        </w:rPr>
        <w:t>KOKYBĖS</w:t>
      </w:r>
      <w:r w:rsidR="00A85451">
        <w:rPr>
          <w:rFonts w:asciiTheme="minorHAnsi" w:hAnsiTheme="minorHAnsi" w:cstheme="minorHAnsi"/>
          <w:b/>
          <w:bCs/>
          <w:lang w:val="lt-LT"/>
        </w:rPr>
        <w:t xml:space="preserve"> </w:t>
      </w:r>
      <w:r w:rsidR="008A6763" w:rsidRPr="00A85451">
        <w:rPr>
          <w:rFonts w:asciiTheme="minorHAnsi" w:hAnsiTheme="minorHAnsi" w:cstheme="minorHAnsi"/>
          <w:b/>
          <w:bCs/>
          <w:lang w:val="lt-LT"/>
        </w:rPr>
        <w:t>VADYBOS</w:t>
      </w:r>
      <w:r w:rsidR="00A85451">
        <w:rPr>
          <w:rFonts w:asciiTheme="minorHAnsi" w:hAnsiTheme="minorHAnsi" w:cstheme="minorHAnsi"/>
          <w:b/>
          <w:bCs/>
          <w:lang w:val="lt-LT"/>
        </w:rPr>
        <w:t xml:space="preserve"> </w:t>
      </w:r>
      <w:r w:rsidR="008A6763" w:rsidRPr="00A85451">
        <w:rPr>
          <w:rFonts w:asciiTheme="minorHAnsi" w:hAnsiTheme="minorHAnsi" w:cstheme="minorHAnsi"/>
          <w:b/>
          <w:bCs/>
          <w:lang w:val="lt-LT"/>
        </w:rPr>
        <w:t>SISTEMOS</w:t>
      </w:r>
      <w:r w:rsidR="00A85451">
        <w:rPr>
          <w:rFonts w:asciiTheme="minorHAnsi" w:hAnsiTheme="minorHAnsi" w:cstheme="minorHAnsi"/>
          <w:b/>
          <w:bCs/>
          <w:lang w:val="lt-LT"/>
        </w:rPr>
        <w:t xml:space="preserve"> </w:t>
      </w:r>
      <w:r w:rsidR="008A6763" w:rsidRPr="00A85451">
        <w:rPr>
          <w:rFonts w:asciiTheme="minorHAnsi" w:hAnsiTheme="minorHAnsi" w:cstheme="minorHAnsi"/>
          <w:b/>
          <w:bCs/>
          <w:lang w:val="lt-LT"/>
        </w:rPr>
        <w:t>IR</w:t>
      </w:r>
      <w:r w:rsidR="00A85451">
        <w:rPr>
          <w:rFonts w:asciiTheme="minorHAnsi" w:hAnsiTheme="minorHAnsi" w:cstheme="minorHAnsi"/>
          <w:b/>
          <w:bCs/>
          <w:lang w:val="lt-LT"/>
        </w:rPr>
        <w:t xml:space="preserve"> </w:t>
      </w:r>
      <w:r w:rsidR="008A6763" w:rsidRPr="00A85451">
        <w:rPr>
          <w:rFonts w:asciiTheme="minorHAnsi" w:hAnsiTheme="minorHAnsi" w:cstheme="minorHAnsi"/>
          <w:b/>
          <w:bCs/>
          <w:lang w:val="lt-LT"/>
        </w:rPr>
        <w:t>(ARBA)</w:t>
      </w:r>
      <w:r w:rsidR="00A85451">
        <w:rPr>
          <w:rFonts w:asciiTheme="minorHAnsi" w:hAnsiTheme="minorHAnsi" w:cstheme="minorHAnsi"/>
          <w:b/>
          <w:bCs/>
          <w:lang w:val="lt-LT"/>
        </w:rPr>
        <w:t xml:space="preserve"> </w:t>
      </w:r>
      <w:r w:rsidR="008A6763" w:rsidRPr="00A85451">
        <w:rPr>
          <w:rFonts w:asciiTheme="minorHAnsi" w:hAnsiTheme="minorHAnsi" w:cstheme="minorHAnsi"/>
          <w:b/>
          <w:bCs/>
          <w:lang w:val="lt-LT"/>
        </w:rPr>
        <w:t>APLINKOS</w:t>
      </w:r>
      <w:r w:rsidR="00A85451">
        <w:rPr>
          <w:rFonts w:asciiTheme="minorHAnsi" w:hAnsiTheme="minorHAnsi" w:cstheme="minorHAnsi"/>
          <w:b/>
          <w:bCs/>
          <w:lang w:val="lt-LT"/>
        </w:rPr>
        <w:t xml:space="preserve"> </w:t>
      </w:r>
      <w:r w:rsidR="008A6763" w:rsidRPr="00A85451">
        <w:rPr>
          <w:rFonts w:asciiTheme="minorHAnsi" w:hAnsiTheme="minorHAnsi" w:cstheme="minorHAnsi"/>
          <w:b/>
          <w:bCs/>
          <w:lang w:val="lt-LT"/>
        </w:rPr>
        <w:t>APSAUGOS</w:t>
      </w:r>
      <w:r w:rsidR="00A85451">
        <w:rPr>
          <w:rFonts w:asciiTheme="minorHAnsi" w:hAnsiTheme="minorHAnsi" w:cstheme="minorHAnsi"/>
          <w:b/>
          <w:bCs/>
          <w:lang w:val="lt-LT"/>
        </w:rPr>
        <w:t xml:space="preserve"> </w:t>
      </w:r>
      <w:r w:rsidR="008A6763" w:rsidRPr="00A85451">
        <w:rPr>
          <w:rFonts w:asciiTheme="minorHAnsi" w:hAnsiTheme="minorHAnsi" w:cstheme="minorHAnsi"/>
          <w:b/>
          <w:bCs/>
          <w:lang w:val="lt-LT"/>
        </w:rPr>
        <w:t>VADYBOS</w:t>
      </w:r>
      <w:r w:rsidR="00A85451">
        <w:rPr>
          <w:rFonts w:asciiTheme="minorHAnsi" w:hAnsiTheme="minorHAnsi" w:cstheme="minorHAnsi"/>
          <w:b/>
          <w:bCs/>
          <w:lang w:val="lt-LT"/>
        </w:rPr>
        <w:t xml:space="preserve"> </w:t>
      </w:r>
      <w:r w:rsidR="008A6763" w:rsidRPr="00A85451">
        <w:rPr>
          <w:rFonts w:asciiTheme="minorHAnsi" w:hAnsiTheme="minorHAnsi" w:cstheme="minorHAnsi"/>
          <w:b/>
          <w:bCs/>
          <w:lang w:val="lt-LT"/>
        </w:rPr>
        <w:t>SISTEMOS</w:t>
      </w:r>
      <w:r w:rsidR="00A85451">
        <w:rPr>
          <w:rFonts w:asciiTheme="minorHAnsi" w:hAnsiTheme="minorHAnsi" w:cstheme="minorHAnsi"/>
          <w:b/>
          <w:bCs/>
          <w:lang w:val="lt-LT"/>
        </w:rPr>
        <w:t xml:space="preserve"> </w:t>
      </w:r>
      <w:r w:rsidR="008A6763" w:rsidRPr="00A85451">
        <w:rPr>
          <w:rFonts w:asciiTheme="minorHAnsi" w:hAnsiTheme="minorHAnsi" w:cstheme="minorHAnsi"/>
          <w:b/>
          <w:bCs/>
          <w:lang w:val="lt-LT"/>
        </w:rPr>
        <w:t>STANDARTŲ</w:t>
      </w:r>
    </w:p>
    <w:p w14:paraId="65348C02" w14:textId="7B539CB8" w:rsidR="008B0FEB" w:rsidRPr="00A85451" w:rsidRDefault="008B0FEB" w:rsidP="008B0FEB">
      <w:pPr>
        <w:tabs>
          <w:tab w:val="left" w:pos="720"/>
        </w:tabs>
        <w:spacing w:after="0" w:line="240" w:lineRule="auto"/>
        <w:ind w:firstLine="567"/>
        <w:jc w:val="both"/>
        <w:rPr>
          <w:rFonts w:cstheme="minorHAnsi"/>
        </w:rPr>
      </w:pPr>
      <w:r w:rsidRPr="00A85451">
        <w:rPr>
          <w:rFonts w:cstheme="minorHAnsi"/>
        </w:rPr>
        <w:t>3.1.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Tiekėjas,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dalyvaujantis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Pirkime,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turi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atitikti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Specialiųjų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sąlygų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5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priede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nurodytus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reikalavimus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  <w:b/>
        </w:rPr>
        <w:t>(tiekėjo</w:t>
      </w:r>
      <w:r w:rsidR="00A85451">
        <w:rPr>
          <w:rFonts w:cstheme="minorHAnsi"/>
          <w:b/>
        </w:rPr>
        <w:t xml:space="preserve"> </w:t>
      </w:r>
      <w:r w:rsidRPr="00A85451">
        <w:rPr>
          <w:rFonts w:cstheme="minorHAnsi"/>
          <w:b/>
        </w:rPr>
        <w:t>kvalifikacija</w:t>
      </w:r>
      <w:r w:rsidR="00A85451">
        <w:rPr>
          <w:rFonts w:cstheme="minorHAnsi"/>
          <w:b/>
        </w:rPr>
        <w:t xml:space="preserve"> </w:t>
      </w:r>
      <w:r w:rsidRPr="00A85451">
        <w:rPr>
          <w:rFonts w:cstheme="minorHAnsi"/>
          <w:b/>
        </w:rPr>
        <w:t>turi</w:t>
      </w:r>
      <w:r w:rsidR="00A85451">
        <w:rPr>
          <w:rFonts w:cstheme="minorHAnsi"/>
          <w:b/>
        </w:rPr>
        <w:t xml:space="preserve"> </w:t>
      </w:r>
      <w:r w:rsidRPr="00A85451">
        <w:rPr>
          <w:rFonts w:cstheme="minorHAnsi"/>
          <w:b/>
        </w:rPr>
        <w:t>būti</w:t>
      </w:r>
      <w:r w:rsidR="00A85451">
        <w:rPr>
          <w:rFonts w:cstheme="minorHAnsi"/>
          <w:b/>
        </w:rPr>
        <w:t xml:space="preserve"> </w:t>
      </w:r>
      <w:r w:rsidRPr="00A85451">
        <w:rPr>
          <w:rFonts w:cstheme="minorHAnsi"/>
          <w:b/>
        </w:rPr>
        <w:t>įgyta</w:t>
      </w:r>
      <w:r w:rsidR="00A85451">
        <w:rPr>
          <w:rFonts w:cstheme="minorHAnsi"/>
          <w:b/>
        </w:rPr>
        <w:t xml:space="preserve"> </w:t>
      </w:r>
      <w:r w:rsidRPr="00A85451">
        <w:rPr>
          <w:rFonts w:cstheme="minorHAnsi"/>
          <w:b/>
        </w:rPr>
        <w:t>iki</w:t>
      </w:r>
      <w:r w:rsidR="00A85451">
        <w:rPr>
          <w:rFonts w:cstheme="minorHAnsi"/>
          <w:b/>
        </w:rPr>
        <w:t xml:space="preserve"> </w:t>
      </w:r>
      <w:r w:rsidRPr="00A85451">
        <w:rPr>
          <w:rFonts w:cstheme="minorHAnsi"/>
          <w:b/>
        </w:rPr>
        <w:t>pasiūlymų</w:t>
      </w:r>
      <w:r w:rsidR="00A85451">
        <w:rPr>
          <w:rFonts w:cstheme="minorHAnsi"/>
          <w:b/>
        </w:rPr>
        <w:t xml:space="preserve"> </w:t>
      </w:r>
      <w:r w:rsidRPr="00A85451">
        <w:rPr>
          <w:rFonts w:cstheme="minorHAnsi"/>
          <w:b/>
        </w:rPr>
        <w:t>pateikimo</w:t>
      </w:r>
      <w:r w:rsidR="00A85451">
        <w:rPr>
          <w:rFonts w:cstheme="minorHAnsi"/>
          <w:b/>
        </w:rPr>
        <w:t xml:space="preserve"> </w:t>
      </w:r>
      <w:r w:rsidRPr="00A85451">
        <w:rPr>
          <w:rFonts w:cstheme="minorHAnsi"/>
          <w:b/>
        </w:rPr>
        <w:t>termino</w:t>
      </w:r>
      <w:r w:rsidR="00A85451">
        <w:rPr>
          <w:rFonts w:cstheme="minorHAnsi"/>
          <w:b/>
        </w:rPr>
        <w:t xml:space="preserve"> </w:t>
      </w:r>
      <w:r w:rsidRPr="00A85451">
        <w:rPr>
          <w:rFonts w:cstheme="minorHAnsi"/>
          <w:b/>
        </w:rPr>
        <w:t>pabaigos)</w:t>
      </w:r>
      <w:r w:rsidRPr="00A85451">
        <w:rPr>
          <w:rFonts w:cstheme="minorHAnsi"/>
        </w:rPr>
        <w:t>.</w:t>
      </w:r>
    </w:p>
    <w:p w14:paraId="1DD4052B" w14:textId="193A10BD" w:rsidR="008B0FEB" w:rsidRPr="00A85451" w:rsidRDefault="008B0FEB" w:rsidP="008B0FEB">
      <w:pPr>
        <w:tabs>
          <w:tab w:val="left" w:pos="0"/>
          <w:tab w:val="left" w:pos="142"/>
          <w:tab w:val="left" w:pos="284"/>
          <w:tab w:val="left" w:pos="567"/>
        </w:tabs>
        <w:spacing w:after="0" w:line="240" w:lineRule="auto"/>
        <w:ind w:firstLine="567"/>
        <w:contextualSpacing/>
        <w:jc w:val="both"/>
        <w:rPr>
          <w:rFonts w:cstheme="minorHAnsi"/>
        </w:rPr>
      </w:pPr>
      <w:r w:rsidRPr="00A85451">
        <w:rPr>
          <w:rFonts w:cstheme="minorHAnsi"/>
        </w:rPr>
        <w:lastRenderedPageBreak/>
        <w:t>3.2.</w:t>
      </w:r>
      <w:r w:rsidR="00A85451">
        <w:rPr>
          <w:rFonts w:cstheme="minorHAnsi"/>
          <w:b/>
        </w:rPr>
        <w:t xml:space="preserve"> </w:t>
      </w:r>
      <w:r w:rsidRPr="00A85451">
        <w:rPr>
          <w:rFonts w:cstheme="minorHAnsi"/>
          <w:b/>
        </w:rPr>
        <w:t>Tiekėjas</w:t>
      </w:r>
      <w:r w:rsidR="00A85451">
        <w:rPr>
          <w:rFonts w:cstheme="minorHAnsi"/>
          <w:b/>
        </w:rPr>
        <w:t xml:space="preserve"> </w:t>
      </w:r>
      <w:r w:rsidRPr="00A85451">
        <w:rPr>
          <w:rFonts w:cstheme="minorHAnsi"/>
          <w:b/>
        </w:rPr>
        <w:t>pasiūlyme</w:t>
      </w:r>
      <w:r w:rsidR="00A85451">
        <w:rPr>
          <w:rFonts w:cstheme="minorHAnsi"/>
          <w:b/>
        </w:rPr>
        <w:t xml:space="preserve"> </w:t>
      </w:r>
      <w:r w:rsidRPr="00A85451">
        <w:rPr>
          <w:rFonts w:cstheme="minorHAnsi"/>
          <w:b/>
        </w:rPr>
        <w:t>turi</w:t>
      </w:r>
      <w:r w:rsidR="00A85451">
        <w:rPr>
          <w:rFonts w:cstheme="minorHAnsi"/>
          <w:b/>
        </w:rPr>
        <w:t xml:space="preserve"> </w:t>
      </w:r>
      <w:r w:rsidRPr="00A85451">
        <w:rPr>
          <w:rFonts w:cstheme="minorHAnsi"/>
          <w:b/>
        </w:rPr>
        <w:t>pateikti</w:t>
      </w:r>
      <w:r w:rsidR="00A85451">
        <w:rPr>
          <w:rFonts w:cstheme="minorHAnsi"/>
          <w:b/>
        </w:rPr>
        <w:t xml:space="preserve"> </w:t>
      </w:r>
      <w:r w:rsidRPr="00A85451">
        <w:rPr>
          <w:rFonts w:cstheme="minorHAnsi"/>
          <w:b/>
        </w:rPr>
        <w:t>tik</w:t>
      </w:r>
      <w:r w:rsidR="00A85451">
        <w:rPr>
          <w:rFonts w:cstheme="minorHAnsi"/>
          <w:b/>
        </w:rPr>
        <w:t xml:space="preserve"> </w:t>
      </w:r>
      <w:r w:rsidRPr="00A85451">
        <w:rPr>
          <w:rFonts w:cstheme="minorHAnsi"/>
          <w:b/>
        </w:rPr>
        <w:t>Europos</w:t>
      </w:r>
      <w:r w:rsidR="00A85451">
        <w:rPr>
          <w:rFonts w:cstheme="minorHAnsi"/>
          <w:b/>
        </w:rPr>
        <w:t xml:space="preserve"> </w:t>
      </w:r>
      <w:r w:rsidRPr="00A85451">
        <w:rPr>
          <w:rFonts w:cstheme="minorHAnsi"/>
          <w:b/>
        </w:rPr>
        <w:t>bendrąjį</w:t>
      </w:r>
      <w:r w:rsidR="00A85451">
        <w:rPr>
          <w:rFonts w:cstheme="minorHAnsi"/>
          <w:b/>
        </w:rPr>
        <w:t xml:space="preserve"> </w:t>
      </w:r>
      <w:r w:rsidRPr="00A85451">
        <w:rPr>
          <w:rFonts w:cstheme="minorHAnsi"/>
          <w:b/>
        </w:rPr>
        <w:t>viešųjų</w:t>
      </w:r>
      <w:r w:rsidR="00A85451">
        <w:rPr>
          <w:rFonts w:cstheme="minorHAnsi"/>
          <w:b/>
        </w:rPr>
        <w:t xml:space="preserve"> </w:t>
      </w:r>
      <w:r w:rsidRPr="00A85451">
        <w:rPr>
          <w:rFonts w:cstheme="minorHAnsi"/>
          <w:b/>
        </w:rPr>
        <w:t>pirkimų</w:t>
      </w:r>
      <w:r w:rsidR="00A85451">
        <w:rPr>
          <w:rFonts w:cstheme="minorHAnsi"/>
          <w:b/>
        </w:rPr>
        <w:t xml:space="preserve"> </w:t>
      </w:r>
      <w:r w:rsidRPr="00A85451">
        <w:rPr>
          <w:rFonts w:cstheme="minorHAnsi"/>
          <w:b/>
        </w:rPr>
        <w:t>dokumentą</w:t>
      </w:r>
      <w:r w:rsidR="00A85451">
        <w:rPr>
          <w:rFonts w:cstheme="minorHAnsi"/>
          <w:b/>
        </w:rPr>
        <w:t xml:space="preserve"> </w:t>
      </w:r>
      <w:r w:rsidRPr="00A85451">
        <w:rPr>
          <w:rFonts w:cstheme="minorHAnsi"/>
        </w:rPr>
        <w:t>(toliau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  <w:color w:val="000000"/>
        </w:rPr>
        <w:t>–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  <w:b/>
        </w:rPr>
        <w:t>EBVPD</w:t>
      </w:r>
      <w:r w:rsidRPr="00A85451">
        <w:rPr>
          <w:rFonts w:cstheme="minorHAnsi"/>
        </w:rPr>
        <w:t>).</w:t>
      </w:r>
      <w:r w:rsidR="00A85451">
        <w:rPr>
          <w:rFonts w:cstheme="minorHAnsi"/>
          <w:b/>
        </w:rPr>
        <w:t xml:space="preserve"> </w:t>
      </w:r>
      <w:r w:rsidRPr="00A85451">
        <w:rPr>
          <w:rFonts w:cstheme="minorHAnsi"/>
        </w:rPr>
        <w:t>Visų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tiekėjo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kvalifikaciją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įrodančių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dokumentų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bus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prašoma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pateikti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  <w:b/>
        </w:rPr>
        <w:t>tik</w:t>
      </w:r>
      <w:r w:rsidR="00A85451">
        <w:rPr>
          <w:rFonts w:cstheme="minorHAnsi"/>
          <w:b/>
        </w:rPr>
        <w:t xml:space="preserve"> </w:t>
      </w:r>
      <w:r w:rsidRPr="00A85451">
        <w:rPr>
          <w:rFonts w:cstheme="minorHAnsi"/>
          <w:b/>
        </w:rPr>
        <w:t>galimą</w:t>
      </w:r>
      <w:r w:rsidR="00A85451">
        <w:rPr>
          <w:rFonts w:cstheme="minorHAnsi"/>
          <w:b/>
        </w:rPr>
        <w:t xml:space="preserve"> </w:t>
      </w:r>
      <w:r w:rsidRPr="00A85451">
        <w:rPr>
          <w:rFonts w:cstheme="minorHAnsi"/>
          <w:b/>
        </w:rPr>
        <w:t>laimėtoją</w:t>
      </w:r>
      <w:r w:rsidRPr="00A85451">
        <w:rPr>
          <w:rFonts w:cstheme="minorHAnsi"/>
        </w:rPr>
        <w:t>.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Detali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nurodytų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dokumentų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pateikimo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tvarka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nustatyta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Bendrųjų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sąlygų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7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skyriuje.</w:t>
      </w:r>
    </w:p>
    <w:p w14:paraId="3052C00D" w14:textId="7D5EAA40" w:rsidR="008B0FEB" w:rsidRPr="00A85451" w:rsidRDefault="008B0FEB" w:rsidP="008B0FEB">
      <w:pPr>
        <w:tabs>
          <w:tab w:val="left" w:pos="0"/>
          <w:tab w:val="left" w:pos="142"/>
          <w:tab w:val="left" w:pos="284"/>
          <w:tab w:val="left" w:pos="567"/>
        </w:tabs>
        <w:spacing w:after="0" w:line="240" w:lineRule="auto"/>
        <w:ind w:firstLine="567"/>
        <w:jc w:val="both"/>
        <w:rPr>
          <w:rFonts w:cstheme="minorHAnsi"/>
          <w:color w:val="333333"/>
        </w:rPr>
      </w:pPr>
      <w:r w:rsidRPr="00A85451">
        <w:rPr>
          <w:rFonts w:cstheme="minorHAnsi"/>
          <w:iCs/>
        </w:rPr>
        <w:t>3.3.</w:t>
      </w:r>
      <w:r w:rsidR="00A85451">
        <w:rPr>
          <w:rFonts w:cstheme="minorHAnsi"/>
        </w:rPr>
        <w:t xml:space="preserve"> </w:t>
      </w:r>
      <w:bookmarkStart w:id="9" w:name="_Hlk21074199"/>
      <w:r w:rsidRPr="00A85451">
        <w:rPr>
          <w:rFonts w:cstheme="minorHAnsi"/>
          <w:color w:val="000000"/>
        </w:rPr>
        <w:t>Ūkio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subjekto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dalyvavimas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subtiekėjo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teisėmis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yra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neribojamas,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tai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yra,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pasiūlymai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yra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priimami,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jei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tas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pats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ūkio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subjektas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teikia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pasiūlymus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individualiai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ir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kaip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kito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tiekėjo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subtiekėjas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arba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teikia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pasiūlymus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kaip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tiekėjų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grupės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narys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ir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kaip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kito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tiekėjo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subtiekėjas,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arba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dalyvauja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subtiekėjo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teisėmis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skirtingų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tiekėjų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pasiūlymuose</w:t>
      </w:r>
      <w:r w:rsidRPr="00A85451">
        <w:rPr>
          <w:rFonts w:cstheme="minorHAnsi"/>
          <w:color w:val="333333"/>
        </w:rPr>
        <w:t>,</w:t>
      </w:r>
      <w:r w:rsidR="00A85451">
        <w:rPr>
          <w:rFonts w:cstheme="minorHAnsi"/>
          <w:color w:val="333333"/>
        </w:rPr>
        <w:t xml:space="preserve"> </w:t>
      </w:r>
      <w:r w:rsidRPr="00A85451">
        <w:rPr>
          <w:rFonts w:cstheme="minorHAnsi"/>
          <w:color w:val="333333"/>
        </w:rPr>
        <w:t>išskyrus</w:t>
      </w:r>
      <w:r w:rsidR="00A85451">
        <w:rPr>
          <w:rFonts w:cstheme="minorHAnsi"/>
          <w:color w:val="333333"/>
        </w:rPr>
        <w:t xml:space="preserve"> </w:t>
      </w:r>
      <w:r w:rsidRPr="00A85451">
        <w:rPr>
          <w:rFonts w:cstheme="minorHAnsi"/>
          <w:color w:val="333333"/>
        </w:rPr>
        <w:t>tuos</w:t>
      </w:r>
      <w:r w:rsidR="00A85451">
        <w:rPr>
          <w:rFonts w:cstheme="minorHAnsi"/>
          <w:color w:val="333333"/>
        </w:rPr>
        <w:t xml:space="preserve"> </w:t>
      </w:r>
      <w:r w:rsidRPr="00A85451">
        <w:rPr>
          <w:rFonts w:cstheme="minorHAnsi"/>
          <w:color w:val="333333"/>
        </w:rPr>
        <w:t>atvejus,</w:t>
      </w:r>
      <w:r w:rsidR="00A85451">
        <w:rPr>
          <w:rFonts w:cstheme="minorHAnsi"/>
          <w:color w:val="333333"/>
        </w:rPr>
        <w:t xml:space="preserve"> </w:t>
      </w:r>
      <w:r w:rsidRPr="00A85451">
        <w:rPr>
          <w:rFonts w:cstheme="minorHAnsi"/>
          <w:color w:val="333333"/>
        </w:rPr>
        <w:t>kai</w:t>
      </w:r>
      <w:r w:rsidR="00A85451">
        <w:rPr>
          <w:rFonts w:cstheme="minorHAnsi"/>
          <w:color w:val="333333"/>
        </w:rPr>
        <w:t xml:space="preserve"> </w:t>
      </w:r>
      <w:r w:rsidRPr="00A85451">
        <w:rPr>
          <w:rFonts w:cstheme="minorHAnsi"/>
          <w:color w:val="333333"/>
        </w:rPr>
        <w:t>turima</w:t>
      </w:r>
      <w:r w:rsidR="00A85451">
        <w:rPr>
          <w:rFonts w:cstheme="minorHAnsi"/>
          <w:color w:val="333333"/>
        </w:rPr>
        <w:t xml:space="preserve"> </w:t>
      </w:r>
      <w:r w:rsidRPr="00A85451">
        <w:rPr>
          <w:rFonts w:cstheme="minorHAnsi"/>
          <w:color w:val="333333"/>
        </w:rPr>
        <w:t>pagrįstų</w:t>
      </w:r>
      <w:r w:rsidR="00A85451">
        <w:rPr>
          <w:rFonts w:cstheme="minorHAnsi"/>
          <w:color w:val="333333"/>
        </w:rPr>
        <w:t xml:space="preserve"> </w:t>
      </w:r>
      <w:r w:rsidRPr="00A85451">
        <w:rPr>
          <w:rFonts w:cstheme="minorHAnsi"/>
          <w:color w:val="333333"/>
        </w:rPr>
        <w:t>įrodymų,</w:t>
      </w:r>
      <w:r w:rsidR="00A85451">
        <w:rPr>
          <w:rFonts w:cstheme="minorHAnsi"/>
          <w:color w:val="333333"/>
        </w:rPr>
        <w:t xml:space="preserve"> </w:t>
      </w:r>
      <w:r w:rsidRPr="00A85451">
        <w:rPr>
          <w:rFonts w:cstheme="minorHAnsi"/>
          <w:color w:val="333333"/>
        </w:rPr>
        <w:t>kad</w:t>
      </w:r>
      <w:r w:rsidR="00A85451">
        <w:rPr>
          <w:rFonts w:cstheme="minorHAnsi"/>
          <w:color w:val="333333"/>
        </w:rPr>
        <w:t xml:space="preserve"> </w:t>
      </w:r>
      <w:r w:rsidRPr="00A85451">
        <w:rPr>
          <w:rFonts w:cstheme="minorHAnsi"/>
          <w:color w:val="333333"/>
        </w:rPr>
        <w:t>toks</w:t>
      </w:r>
      <w:r w:rsidR="00A85451">
        <w:rPr>
          <w:rFonts w:cstheme="minorHAnsi"/>
          <w:color w:val="333333"/>
        </w:rPr>
        <w:t xml:space="preserve"> </w:t>
      </w:r>
      <w:r w:rsidRPr="00A85451">
        <w:rPr>
          <w:rFonts w:cstheme="minorHAnsi"/>
          <w:color w:val="333333"/>
        </w:rPr>
        <w:t>ūkio</w:t>
      </w:r>
      <w:r w:rsidR="00A85451">
        <w:rPr>
          <w:rFonts w:cstheme="minorHAnsi"/>
          <w:color w:val="333333"/>
        </w:rPr>
        <w:t xml:space="preserve"> </w:t>
      </w:r>
      <w:r w:rsidRPr="00A85451">
        <w:rPr>
          <w:rFonts w:cstheme="minorHAnsi"/>
          <w:color w:val="333333"/>
        </w:rPr>
        <w:t>subjektų</w:t>
      </w:r>
      <w:r w:rsidR="00A85451">
        <w:rPr>
          <w:rFonts w:cstheme="minorHAnsi"/>
          <w:color w:val="333333"/>
        </w:rPr>
        <w:t xml:space="preserve"> </w:t>
      </w:r>
      <w:r w:rsidRPr="00A85451">
        <w:rPr>
          <w:rFonts w:cstheme="minorHAnsi"/>
          <w:color w:val="333333"/>
        </w:rPr>
        <w:t>elgesys</w:t>
      </w:r>
      <w:r w:rsidR="00A85451">
        <w:rPr>
          <w:rFonts w:cstheme="minorHAnsi"/>
          <w:color w:val="333333"/>
        </w:rPr>
        <w:t xml:space="preserve"> </w:t>
      </w:r>
      <w:r w:rsidRPr="00A85451">
        <w:rPr>
          <w:rFonts w:cstheme="minorHAnsi"/>
          <w:color w:val="333333"/>
        </w:rPr>
        <w:t>tur</w:t>
      </w:r>
      <w:r w:rsidRPr="00A85451">
        <w:rPr>
          <w:rFonts w:cstheme="minorHAnsi"/>
        </w:rPr>
        <w:t>i</w:t>
      </w:r>
      <w:r w:rsidR="00A85451">
        <w:rPr>
          <w:rFonts w:cstheme="minorHAnsi"/>
          <w:color w:val="333333"/>
        </w:rPr>
        <w:t xml:space="preserve"> </w:t>
      </w:r>
      <w:r w:rsidRPr="00A85451">
        <w:rPr>
          <w:rFonts w:cstheme="minorHAnsi"/>
          <w:color w:val="333333"/>
        </w:rPr>
        <w:t>draudžiam</w:t>
      </w:r>
      <w:r w:rsidRPr="00A85451">
        <w:rPr>
          <w:rFonts w:cstheme="minorHAnsi"/>
        </w:rPr>
        <w:t>o</w:t>
      </w:r>
      <w:r w:rsidR="00A85451">
        <w:rPr>
          <w:rFonts w:cstheme="minorHAnsi"/>
          <w:color w:val="333333"/>
        </w:rPr>
        <w:t xml:space="preserve"> </w:t>
      </w:r>
      <w:r w:rsidRPr="00A85451">
        <w:rPr>
          <w:rFonts w:cstheme="minorHAnsi"/>
        </w:rPr>
        <w:t>konkurenciją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ribojančio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  <w:color w:val="333333"/>
        </w:rPr>
        <w:t>susitarim</w:t>
      </w:r>
      <w:r w:rsidRPr="00A85451">
        <w:rPr>
          <w:rFonts w:cstheme="minorHAnsi"/>
        </w:rPr>
        <w:t>o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požymių</w:t>
      </w:r>
      <w:r w:rsidRPr="00A85451">
        <w:rPr>
          <w:rFonts w:cstheme="minorHAnsi"/>
          <w:color w:val="333333"/>
        </w:rPr>
        <w:t>.</w:t>
      </w:r>
    </w:p>
    <w:p w14:paraId="74909A4D" w14:textId="6C459513" w:rsidR="00AD6276" w:rsidRPr="00A85451" w:rsidRDefault="00AD6276" w:rsidP="00AD6276">
      <w:pPr>
        <w:tabs>
          <w:tab w:val="left" w:pos="0"/>
          <w:tab w:val="left" w:pos="142"/>
          <w:tab w:val="left" w:pos="284"/>
          <w:tab w:val="left" w:pos="567"/>
        </w:tabs>
        <w:spacing w:after="0" w:line="240" w:lineRule="auto"/>
        <w:ind w:firstLine="567"/>
        <w:jc w:val="both"/>
        <w:rPr>
          <w:rFonts w:cstheme="minorHAnsi"/>
          <w:b/>
          <w:bCs/>
        </w:rPr>
      </w:pPr>
      <w:r w:rsidRPr="00A85451">
        <w:rPr>
          <w:rFonts w:cstheme="minorHAnsi"/>
          <w:b/>
          <w:bCs/>
        </w:rPr>
        <w:t>3.4.</w:t>
      </w:r>
      <w:r w:rsidR="00A85451">
        <w:rPr>
          <w:rFonts w:cstheme="minorHAnsi"/>
          <w:b/>
          <w:bCs/>
        </w:rPr>
        <w:t xml:space="preserve"> </w:t>
      </w:r>
      <w:r w:rsidRPr="00A85451">
        <w:rPr>
          <w:rFonts w:cstheme="minorHAnsi"/>
          <w:b/>
          <w:bCs/>
        </w:rPr>
        <w:t>Pirkime</w:t>
      </w:r>
      <w:r w:rsidR="00A85451">
        <w:rPr>
          <w:rFonts w:cstheme="minorHAnsi"/>
          <w:b/>
          <w:bCs/>
        </w:rPr>
        <w:t xml:space="preserve"> </w:t>
      </w:r>
      <w:r w:rsidRPr="00A85451">
        <w:rPr>
          <w:rFonts w:cstheme="minorHAnsi"/>
          <w:b/>
          <w:bCs/>
        </w:rPr>
        <w:t>gali</w:t>
      </w:r>
      <w:r w:rsidR="00A85451">
        <w:rPr>
          <w:rFonts w:cstheme="minorHAnsi"/>
          <w:b/>
          <w:bCs/>
        </w:rPr>
        <w:t xml:space="preserve"> </w:t>
      </w:r>
      <w:r w:rsidRPr="00A85451">
        <w:rPr>
          <w:rFonts w:cstheme="minorHAnsi"/>
          <w:b/>
          <w:bCs/>
        </w:rPr>
        <w:t>dalyvauti</w:t>
      </w:r>
      <w:r w:rsidR="00A85451">
        <w:rPr>
          <w:rFonts w:cstheme="minorHAnsi"/>
          <w:b/>
          <w:bCs/>
        </w:rPr>
        <w:t xml:space="preserve"> </w:t>
      </w:r>
      <w:r w:rsidRPr="00A85451">
        <w:rPr>
          <w:rFonts w:cstheme="minorHAnsi"/>
          <w:b/>
          <w:bCs/>
        </w:rPr>
        <w:t>tiekėjai</w:t>
      </w:r>
      <w:r w:rsidR="00A85451">
        <w:rPr>
          <w:rFonts w:cstheme="minorHAnsi"/>
          <w:b/>
          <w:bCs/>
        </w:rPr>
        <w:t xml:space="preserve"> </w:t>
      </w:r>
      <w:r w:rsidR="00FE0DC8" w:rsidRPr="00A85451">
        <w:rPr>
          <w:rFonts w:cstheme="minorHAnsi"/>
          <w:b/>
          <w:bCs/>
        </w:rPr>
        <w:t>(ūkio</w:t>
      </w:r>
      <w:r w:rsidR="00A85451">
        <w:rPr>
          <w:rFonts w:cstheme="minorHAnsi"/>
          <w:b/>
          <w:bCs/>
        </w:rPr>
        <w:t xml:space="preserve"> </w:t>
      </w:r>
      <w:r w:rsidR="00FE0DC8" w:rsidRPr="00A85451">
        <w:rPr>
          <w:rFonts w:cstheme="minorHAnsi"/>
          <w:b/>
          <w:bCs/>
        </w:rPr>
        <w:t>subjektai,</w:t>
      </w:r>
      <w:r w:rsidR="00A85451">
        <w:rPr>
          <w:rFonts w:cstheme="minorHAnsi"/>
          <w:b/>
          <w:bCs/>
        </w:rPr>
        <w:t xml:space="preserve"> </w:t>
      </w:r>
      <w:r w:rsidR="00FE0DC8" w:rsidRPr="00A85451">
        <w:rPr>
          <w:rFonts w:cstheme="minorHAnsi"/>
          <w:b/>
          <w:bCs/>
        </w:rPr>
        <w:t>kurių</w:t>
      </w:r>
      <w:r w:rsidR="00A85451">
        <w:rPr>
          <w:rFonts w:cstheme="minorHAnsi"/>
          <w:b/>
          <w:bCs/>
        </w:rPr>
        <w:t xml:space="preserve"> </w:t>
      </w:r>
      <w:r w:rsidR="00FE0DC8" w:rsidRPr="00A85451">
        <w:rPr>
          <w:rFonts w:cstheme="minorHAnsi"/>
          <w:b/>
          <w:bCs/>
        </w:rPr>
        <w:t>pajėgumais</w:t>
      </w:r>
      <w:r w:rsidR="00A85451">
        <w:rPr>
          <w:rFonts w:cstheme="minorHAnsi"/>
          <w:b/>
          <w:bCs/>
        </w:rPr>
        <w:t xml:space="preserve"> </w:t>
      </w:r>
      <w:r w:rsidR="00FE0DC8" w:rsidRPr="00A85451">
        <w:rPr>
          <w:rFonts w:cstheme="minorHAnsi"/>
          <w:b/>
          <w:bCs/>
        </w:rPr>
        <w:t>remiasi,</w:t>
      </w:r>
      <w:r w:rsidR="00A85451">
        <w:rPr>
          <w:rFonts w:cstheme="minorHAnsi"/>
          <w:b/>
          <w:bCs/>
        </w:rPr>
        <w:t xml:space="preserve"> </w:t>
      </w:r>
      <w:r w:rsidR="00FE0DC8" w:rsidRPr="00A85451">
        <w:rPr>
          <w:rFonts w:cstheme="minorHAnsi"/>
          <w:b/>
          <w:bCs/>
        </w:rPr>
        <w:t>subtiekėjai),</w:t>
      </w:r>
      <w:r w:rsidR="00A85451">
        <w:rPr>
          <w:rFonts w:cstheme="minorHAnsi"/>
          <w:b/>
          <w:bCs/>
        </w:rPr>
        <w:t xml:space="preserve"> </w:t>
      </w:r>
      <w:r w:rsidRPr="00A85451">
        <w:rPr>
          <w:rFonts w:cstheme="minorHAnsi"/>
          <w:b/>
          <w:bCs/>
        </w:rPr>
        <w:t>kurie</w:t>
      </w:r>
      <w:r w:rsidR="00A85451">
        <w:rPr>
          <w:rFonts w:cstheme="minorHAnsi"/>
          <w:b/>
          <w:bCs/>
        </w:rPr>
        <w:t xml:space="preserve"> </w:t>
      </w:r>
      <w:r w:rsidRPr="00A85451">
        <w:rPr>
          <w:rFonts w:cstheme="minorHAnsi"/>
          <w:b/>
          <w:bCs/>
        </w:rPr>
        <w:t>netenkina:</w:t>
      </w:r>
    </w:p>
    <w:p w14:paraId="3980B761" w14:textId="19048092" w:rsidR="00A6418C" w:rsidRPr="00A85451" w:rsidRDefault="00A6418C" w:rsidP="002C5830">
      <w:pPr>
        <w:pStyle w:val="BodyTextIndent2"/>
        <w:tabs>
          <w:tab w:val="left" w:pos="567"/>
        </w:tabs>
        <w:spacing w:after="0" w:line="240" w:lineRule="auto"/>
        <w:ind w:left="0" w:firstLine="567"/>
        <w:jc w:val="both"/>
        <w:rPr>
          <w:rFonts w:cs="Calibri"/>
          <w:color w:val="000000" w:themeColor="text1"/>
        </w:rPr>
      </w:pPr>
      <w:r w:rsidRPr="00A85451">
        <w:rPr>
          <w:rFonts w:cs="Calibri"/>
          <w:color w:val="000000" w:themeColor="text1"/>
        </w:rPr>
        <w:t>3.4.1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</w:rPr>
        <w:t>Tarybos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Reglamento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(ES)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2022/576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2022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m.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balandžio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8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d.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kuriuo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iš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dalies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keičiamas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Reglamentas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(ES)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Nr.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833/2014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dėl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ribojamųjų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priemonių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atsižvelgiant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į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Rusijos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veiksmus,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kuriais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destabilizuojama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padėtis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Ukrainoje,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5k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straipsnio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sąlygų</w:t>
      </w:r>
      <w:r w:rsidR="00A85451">
        <w:rPr>
          <w:rFonts w:cs="Calibri"/>
        </w:rPr>
        <w:t xml:space="preserve"> </w:t>
      </w:r>
      <w:r w:rsidRPr="00A85451">
        <w:rPr>
          <w:rFonts w:cs="Calibri"/>
          <w:color w:val="000000" w:themeColor="text1"/>
        </w:rPr>
        <w:t>(toliau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-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Reglamentas)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(taikoma,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kol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Reglamentas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galioja).</w:t>
      </w:r>
      <w:r w:rsidR="00A85451">
        <w:rPr>
          <w:rFonts w:cs="Calibri"/>
          <w:color w:val="000000" w:themeColor="text1"/>
        </w:rPr>
        <w:t xml:space="preserve"> </w:t>
      </w:r>
    </w:p>
    <w:p w14:paraId="1A07DDA1" w14:textId="7A66BF75" w:rsidR="00A6418C" w:rsidRPr="00A85451" w:rsidRDefault="00A6418C" w:rsidP="0031122C">
      <w:pPr>
        <w:pStyle w:val="BodyTextIndent2"/>
        <w:tabs>
          <w:tab w:val="left" w:pos="567"/>
        </w:tabs>
        <w:spacing w:after="0" w:line="240" w:lineRule="auto"/>
        <w:ind w:left="0" w:firstLine="567"/>
        <w:rPr>
          <w:rFonts w:cs="Calibri"/>
          <w:color w:val="000000" w:themeColor="text1"/>
        </w:rPr>
      </w:pPr>
      <w:r w:rsidRPr="00A85451">
        <w:rPr>
          <w:rFonts w:cs="Calibri"/>
          <w:color w:val="000000" w:themeColor="text1"/>
        </w:rPr>
        <w:t>3.4.2.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bCs/>
        </w:rPr>
        <w:t>Komunalinio</w:t>
      </w:r>
      <w:r w:rsidR="00A85451">
        <w:rPr>
          <w:rFonts w:cs="Calibri"/>
          <w:bCs/>
        </w:rPr>
        <w:t xml:space="preserve"> </w:t>
      </w:r>
      <w:r w:rsidRPr="00A85451">
        <w:rPr>
          <w:rFonts w:cs="Calibri"/>
          <w:bCs/>
        </w:rPr>
        <w:t>sektoriaus</w:t>
      </w:r>
      <w:r w:rsidR="00A85451">
        <w:rPr>
          <w:rFonts w:cs="Calibri"/>
          <w:bCs/>
        </w:rPr>
        <w:t xml:space="preserve"> </w:t>
      </w:r>
      <w:r w:rsidRPr="00A85451">
        <w:rPr>
          <w:rFonts w:cs="Calibri"/>
          <w:bCs/>
        </w:rPr>
        <w:t>pirkimų</w:t>
      </w:r>
      <w:r w:rsidR="00A85451">
        <w:rPr>
          <w:rFonts w:cs="Calibri"/>
          <w:bCs/>
        </w:rPr>
        <w:t xml:space="preserve"> </w:t>
      </w:r>
      <w:r w:rsidRPr="00A85451">
        <w:rPr>
          <w:rFonts w:cs="Calibri"/>
          <w:bCs/>
        </w:rPr>
        <w:t>įstatymo</w:t>
      </w:r>
      <w:r w:rsidR="00A85451">
        <w:rPr>
          <w:rFonts w:cs="Calibri"/>
          <w:bCs/>
        </w:rPr>
        <w:t xml:space="preserve"> </w:t>
      </w:r>
      <w:r w:rsidRPr="00A85451">
        <w:rPr>
          <w:rFonts w:cs="Calibri"/>
          <w:color w:val="000000" w:themeColor="text1"/>
        </w:rPr>
        <w:t>58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straipsnio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4</w:t>
      </w:r>
      <w:r w:rsidRPr="00A85451">
        <w:rPr>
          <w:rFonts w:cs="Calibri"/>
          <w:color w:val="000000" w:themeColor="text1"/>
          <w:vertAlign w:val="superscript"/>
        </w:rPr>
        <w:t>1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dalies</w:t>
      </w:r>
      <w:r w:rsidR="00A85451">
        <w:rPr>
          <w:rFonts w:cs="Calibri"/>
          <w:color w:val="000000" w:themeColor="text1"/>
        </w:rPr>
        <w:t xml:space="preserve"> </w:t>
      </w:r>
      <w:r w:rsidR="00294413" w:rsidRPr="00A85451">
        <w:rPr>
          <w:rFonts w:cs="Calibri"/>
          <w:color w:val="000000" w:themeColor="text1"/>
        </w:rPr>
        <w:t>1-5</w:t>
      </w:r>
      <w:r w:rsidR="00A85451">
        <w:rPr>
          <w:rFonts w:cs="Calibri"/>
          <w:color w:val="000000" w:themeColor="text1"/>
        </w:rPr>
        <w:t xml:space="preserve"> </w:t>
      </w:r>
      <w:r w:rsidR="00294413" w:rsidRPr="00A85451">
        <w:rPr>
          <w:rFonts w:cs="Calibri"/>
          <w:color w:val="000000" w:themeColor="text1"/>
        </w:rPr>
        <w:t>punktų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sąlygų</w:t>
      </w:r>
      <w:r w:rsidR="00910F64" w:rsidRPr="00A85451">
        <w:rPr>
          <w:rFonts w:cs="Calibri"/>
          <w:color w:val="000000" w:themeColor="text1"/>
        </w:rPr>
        <w:t>.</w:t>
      </w:r>
    </w:p>
    <w:p w14:paraId="148F0136" w14:textId="77777777" w:rsidR="00910F64" w:rsidRPr="00A85451" w:rsidRDefault="00910F64" w:rsidP="0031122C">
      <w:pPr>
        <w:pStyle w:val="BodyTextIndent2"/>
        <w:tabs>
          <w:tab w:val="left" w:pos="567"/>
        </w:tabs>
        <w:spacing w:after="0" w:line="240" w:lineRule="auto"/>
        <w:ind w:left="0" w:firstLine="567"/>
        <w:rPr>
          <w:rFonts w:cs="Calibri"/>
          <w:i/>
          <w:iCs/>
          <w:color w:val="FF0000"/>
        </w:rPr>
      </w:pPr>
    </w:p>
    <w:p w14:paraId="143C333C" w14:textId="1D727A52" w:rsidR="00A6418C" w:rsidRPr="00A85451" w:rsidRDefault="00A6418C" w:rsidP="00873B6D">
      <w:pPr>
        <w:pStyle w:val="BodyTextIndent2"/>
        <w:tabs>
          <w:tab w:val="left" w:pos="567"/>
        </w:tabs>
        <w:spacing w:after="0" w:line="240" w:lineRule="auto"/>
        <w:ind w:left="0" w:firstLine="567"/>
        <w:jc w:val="both"/>
        <w:rPr>
          <w:rFonts w:cs="Calibri"/>
          <w:color w:val="000000" w:themeColor="text1"/>
        </w:rPr>
      </w:pPr>
      <w:r w:rsidRPr="00A85451">
        <w:rPr>
          <w:rFonts w:cs="Calibri"/>
          <w:color w:val="000000" w:themeColor="text1"/>
        </w:rPr>
        <w:t>3.5.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Perkantysis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subjektas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kartu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su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pasiūlymu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(kaip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nurodyta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Specialiųjų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sąlygų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7.1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punkte)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tiekėjo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prašo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pateikti:</w:t>
      </w:r>
    </w:p>
    <w:p w14:paraId="65BF8382" w14:textId="420182B0" w:rsidR="00A6418C" w:rsidRPr="00A85451" w:rsidRDefault="00A6418C" w:rsidP="006B4604">
      <w:pPr>
        <w:pStyle w:val="BodyTextIndent2"/>
        <w:tabs>
          <w:tab w:val="left" w:pos="567"/>
        </w:tabs>
        <w:spacing w:after="0" w:line="240" w:lineRule="auto"/>
        <w:ind w:left="0" w:firstLine="567"/>
        <w:jc w:val="both"/>
        <w:rPr>
          <w:rFonts w:ascii="Calibri" w:hAnsi="Calibri" w:cs="Calibri"/>
          <w:color w:val="000000" w:themeColor="text1"/>
        </w:rPr>
      </w:pPr>
      <w:r w:rsidRPr="00A85451">
        <w:rPr>
          <w:rFonts w:cs="Calibri"/>
          <w:color w:val="000000" w:themeColor="text1"/>
        </w:rPr>
        <w:t>3.5.1.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dėl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Specialiųjų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sąlygų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3.4.1.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punkto</w:t>
      </w:r>
      <w:r w:rsidR="00A85451">
        <w:rPr>
          <w:rFonts w:cs="Calibri"/>
          <w:color w:val="000000" w:themeColor="text1"/>
        </w:rPr>
        <w:t xml:space="preserve"> </w:t>
      </w:r>
      <w:r w:rsidR="003E0DFB" w:rsidRPr="00A85451">
        <w:rPr>
          <w:rFonts w:cs="Calibri"/>
          <w:color w:val="000000" w:themeColor="text1"/>
        </w:rPr>
        <w:t>–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Tiekėjo</w:t>
      </w:r>
      <w:r w:rsidR="003E0DFB" w:rsidRPr="00A85451">
        <w:rPr>
          <w:rFonts w:cs="Calibri"/>
          <w:color w:val="000000" w:themeColor="text1"/>
        </w:rPr>
        <w:t>/Subtiekėjo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atitikties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deklaraciją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(</w:t>
      </w:r>
      <w:r w:rsidR="00DB3233" w:rsidRPr="00A85451">
        <w:rPr>
          <w:rFonts w:cs="Calibri"/>
        </w:rPr>
        <w:t>Specialiųjų</w:t>
      </w:r>
      <w:r w:rsidR="00A85451">
        <w:rPr>
          <w:rFonts w:cs="Calibri"/>
        </w:rPr>
        <w:t xml:space="preserve"> </w:t>
      </w:r>
      <w:r w:rsidR="00DB3233" w:rsidRPr="00A85451">
        <w:rPr>
          <w:rFonts w:cs="Calibri"/>
        </w:rPr>
        <w:t>sąlygų</w:t>
      </w:r>
      <w:r w:rsidR="00A85451">
        <w:rPr>
          <w:rFonts w:cs="Calibri"/>
        </w:rPr>
        <w:t xml:space="preserve"> </w:t>
      </w:r>
      <w:r w:rsidRPr="00A85451">
        <w:rPr>
          <w:rFonts w:cs="Calibri"/>
          <w:color w:val="000000" w:themeColor="text1"/>
        </w:rPr>
        <w:t>7</w:t>
      </w:r>
      <w:r w:rsidR="002A2A29" w:rsidRPr="00A85451">
        <w:rPr>
          <w:rFonts w:cs="Calibri"/>
          <w:color w:val="000000" w:themeColor="text1"/>
        </w:rPr>
        <w:t>.1</w:t>
      </w:r>
      <w:r w:rsidR="00A85451">
        <w:rPr>
          <w:rFonts w:cs="Calibri"/>
          <w:color w:val="000000" w:themeColor="text1"/>
        </w:rPr>
        <w:t xml:space="preserve"> </w:t>
      </w:r>
      <w:r w:rsidR="00DB3233" w:rsidRPr="00A85451">
        <w:rPr>
          <w:rFonts w:cs="Calibri"/>
          <w:color w:val="000000" w:themeColor="text1"/>
        </w:rPr>
        <w:t>pried</w:t>
      </w:r>
      <w:r w:rsidR="002A2A29" w:rsidRPr="00A85451">
        <w:rPr>
          <w:rFonts w:cs="Calibri"/>
          <w:color w:val="000000" w:themeColor="text1"/>
        </w:rPr>
        <w:t>as</w:t>
      </w:r>
      <w:r w:rsidRPr="00A85451">
        <w:rPr>
          <w:rFonts w:cs="Calibri"/>
          <w:color w:val="000000" w:themeColor="text1"/>
        </w:rPr>
        <w:t>)</w:t>
      </w:r>
      <w:r w:rsidR="003B5298" w:rsidRPr="00A85451">
        <w:rPr>
          <w:rFonts w:cs="Calibri"/>
          <w:color w:val="000000" w:themeColor="text1"/>
        </w:rPr>
        <w:t>.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Perkantysis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subjektas,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kilus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abejonėms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dėl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tiekėjo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(ne)atitikties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Reglamento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nuostatoms,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iš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galimo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laimėtojo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gali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prašyti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pateikti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dokumentus,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įrodančius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deklaracijoje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pateiktų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duomenų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teisingumą.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Pvz.: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juridinio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asmens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vadovo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patvirtintą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juridinio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asmens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steigimo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dokumentų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kopiją,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Juridinių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asmenų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registro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išplėstinį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išrašą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su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istorija,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Juridinių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asmenų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dalyvių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informacinės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sistemos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išrašą,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asmens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tapatybę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patvirtinančio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dokumento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(tapatybės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kortelės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ar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paso)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kopiją,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leidimo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verstis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atitinkama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ūkine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veikla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patvirtinančio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dokumento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(pavyzdžiui,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verslo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liudijimo,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individualios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veiklos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pažymėjimo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ir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pan.)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kopiją,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pažymą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apie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deklaruotą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gyvenamąją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vietą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arba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atitinkamus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valstybės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narės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ar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trečiosios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šalies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dokumentus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ar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kitus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perkančiajai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organizacijai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priimtinus</w:t>
      </w:r>
      <w:r w:rsidR="00A85451">
        <w:rPr>
          <w:rFonts w:cs="Calibri"/>
          <w:color w:val="000000" w:themeColor="text1"/>
        </w:rPr>
        <w:t xml:space="preserve"> </w:t>
      </w:r>
      <w:r w:rsidR="006B4604" w:rsidRPr="00A85451">
        <w:rPr>
          <w:rFonts w:cs="Calibri"/>
          <w:color w:val="000000" w:themeColor="text1"/>
        </w:rPr>
        <w:t>dokumentus</w:t>
      </w:r>
      <w:r w:rsidRPr="00A85451">
        <w:rPr>
          <w:rFonts w:ascii="Calibri" w:hAnsi="Calibri" w:cs="Calibri"/>
          <w:color w:val="000000" w:themeColor="text1"/>
        </w:rPr>
        <w:t>.</w:t>
      </w:r>
    </w:p>
    <w:p w14:paraId="202F5CEF" w14:textId="3D2FFB90" w:rsidR="00B8708C" w:rsidRPr="00A85451" w:rsidRDefault="00B8708C" w:rsidP="006B4604">
      <w:pPr>
        <w:pStyle w:val="BodyTextIndent2"/>
        <w:tabs>
          <w:tab w:val="left" w:pos="567"/>
        </w:tabs>
        <w:spacing w:after="0" w:line="240" w:lineRule="auto"/>
        <w:ind w:left="0" w:firstLine="567"/>
        <w:jc w:val="both"/>
        <w:rPr>
          <w:rFonts w:ascii="Calibri" w:hAnsi="Calibri" w:cs="Calibri"/>
          <w:color w:val="000000" w:themeColor="text1"/>
        </w:rPr>
      </w:pPr>
      <w:r w:rsidRPr="00A85451">
        <w:rPr>
          <w:rFonts w:ascii="Calibri" w:hAnsi="Calibri" w:cs="Calibri"/>
          <w:color w:val="000000" w:themeColor="text1"/>
        </w:rPr>
        <w:t>Dokumentai,</w:t>
      </w:r>
      <w:r w:rsidR="00A85451">
        <w:rPr>
          <w:rFonts w:ascii="Calibri" w:hAnsi="Calibri" w:cs="Calibri"/>
          <w:color w:val="000000" w:themeColor="text1"/>
        </w:rPr>
        <w:t xml:space="preserve"> </w:t>
      </w:r>
      <w:r w:rsidRPr="00A85451">
        <w:rPr>
          <w:rFonts w:ascii="Calibri" w:hAnsi="Calibri" w:cs="Calibri"/>
          <w:color w:val="000000" w:themeColor="text1"/>
        </w:rPr>
        <w:t>kuriuose</w:t>
      </w:r>
      <w:r w:rsidR="00A85451">
        <w:rPr>
          <w:rFonts w:ascii="Calibri" w:hAnsi="Calibri" w:cs="Calibri"/>
          <w:color w:val="000000" w:themeColor="text1"/>
        </w:rPr>
        <w:t xml:space="preserve"> </w:t>
      </w:r>
      <w:r w:rsidRPr="00A85451">
        <w:rPr>
          <w:rFonts w:ascii="Calibri" w:hAnsi="Calibri" w:cs="Calibri"/>
          <w:color w:val="000000" w:themeColor="text1"/>
        </w:rPr>
        <w:t>nenurodytas</w:t>
      </w:r>
      <w:r w:rsidR="00A85451">
        <w:rPr>
          <w:rFonts w:ascii="Calibri" w:hAnsi="Calibri" w:cs="Calibri"/>
          <w:color w:val="000000" w:themeColor="text1"/>
        </w:rPr>
        <w:t xml:space="preserve"> </w:t>
      </w:r>
      <w:r w:rsidRPr="00A85451">
        <w:rPr>
          <w:rFonts w:ascii="Calibri" w:hAnsi="Calibri" w:cs="Calibri"/>
          <w:color w:val="000000" w:themeColor="text1"/>
        </w:rPr>
        <w:t>jų</w:t>
      </w:r>
      <w:r w:rsidR="00A85451">
        <w:rPr>
          <w:rFonts w:ascii="Calibri" w:hAnsi="Calibri" w:cs="Calibri"/>
          <w:color w:val="000000" w:themeColor="text1"/>
        </w:rPr>
        <w:t xml:space="preserve"> </w:t>
      </w:r>
      <w:r w:rsidRPr="00A85451">
        <w:rPr>
          <w:rFonts w:ascii="Calibri" w:hAnsi="Calibri" w:cs="Calibri"/>
          <w:color w:val="000000" w:themeColor="text1"/>
        </w:rPr>
        <w:t>galiojimo</w:t>
      </w:r>
      <w:r w:rsidR="00A85451">
        <w:rPr>
          <w:rFonts w:ascii="Calibri" w:hAnsi="Calibri" w:cs="Calibri"/>
          <w:color w:val="000000" w:themeColor="text1"/>
        </w:rPr>
        <w:t xml:space="preserve"> </w:t>
      </w:r>
      <w:r w:rsidRPr="00A85451">
        <w:rPr>
          <w:rFonts w:ascii="Calibri" w:hAnsi="Calibri" w:cs="Calibri"/>
          <w:color w:val="000000" w:themeColor="text1"/>
        </w:rPr>
        <w:t>terminas,</w:t>
      </w:r>
      <w:r w:rsidR="00A85451">
        <w:rPr>
          <w:rFonts w:ascii="Calibri" w:hAnsi="Calibri" w:cs="Calibri"/>
          <w:color w:val="000000" w:themeColor="text1"/>
        </w:rPr>
        <w:t xml:space="preserve"> </w:t>
      </w:r>
      <w:r w:rsidRPr="00A85451">
        <w:rPr>
          <w:rFonts w:ascii="Calibri" w:hAnsi="Calibri" w:cs="Calibri"/>
          <w:color w:val="000000" w:themeColor="text1"/>
        </w:rPr>
        <w:t>turi</w:t>
      </w:r>
      <w:r w:rsidR="00A85451">
        <w:rPr>
          <w:rFonts w:ascii="Calibri" w:hAnsi="Calibri" w:cs="Calibri"/>
          <w:color w:val="000000" w:themeColor="text1"/>
        </w:rPr>
        <w:t xml:space="preserve"> </w:t>
      </w:r>
      <w:r w:rsidRPr="00A85451">
        <w:rPr>
          <w:rFonts w:ascii="Calibri" w:hAnsi="Calibri" w:cs="Calibri"/>
          <w:color w:val="000000" w:themeColor="text1"/>
        </w:rPr>
        <w:t>būti</w:t>
      </w:r>
      <w:r w:rsidR="00A85451">
        <w:rPr>
          <w:rFonts w:ascii="Calibri" w:hAnsi="Calibri" w:cs="Calibri"/>
          <w:color w:val="000000" w:themeColor="text1"/>
        </w:rPr>
        <w:t xml:space="preserve"> </w:t>
      </w:r>
      <w:r w:rsidRPr="00A85451">
        <w:rPr>
          <w:rFonts w:ascii="Calibri" w:hAnsi="Calibri" w:cs="Calibri"/>
          <w:color w:val="000000" w:themeColor="text1"/>
        </w:rPr>
        <w:t>išduoti</w:t>
      </w:r>
      <w:r w:rsidR="00A85451">
        <w:rPr>
          <w:rFonts w:ascii="Calibri" w:hAnsi="Calibri" w:cs="Calibri"/>
          <w:color w:val="000000" w:themeColor="text1"/>
        </w:rPr>
        <w:t xml:space="preserve"> </w:t>
      </w:r>
      <w:r w:rsidRPr="00A85451">
        <w:rPr>
          <w:rFonts w:ascii="Calibri" w:hAnsi="Calibri" w:cs="Calibri"/>
          <w:color w:val="000000" w:themeColor="text1"/>
        </w:rPr>
        <w:t>ar</w:t>
      </w:r>
      <w:r w:rsidR="00A85451">
        <w:rPr>
          <w:rFonts w:ascii="Calibri" w:hAnsi="Calibri" w:cs="Calibri"/>
          <w:color w:val="000000" w:themeColor="text1"/>
        </w:rPr>
        <w:t xml:space="preserve"> </w:t>
      </w:r>
      <w:r w:rsidRPr="00A85451">
        <w:rPr>
          <w:rFonts w:ascii="Calibri" w:hAnsi="Calibri" w:cs="Calibri"/>
          <w:color w:val="000000" w:themeColor="text1"/>
        </w:rPr>
        <w:t>atspausdinti</w:t>
      </w:r>
      <w:r w:rsidR="00A85451">
        <w:rPr>
          <w:rFonts w:ascii="Calibri" w:hAnsi="Calibri" w:cs="Calibri"/>
          <w:color w:val="000000" w:themeColor="text1"/>
        </w:rPr>
        <w:t xml:space="preserve"> </w:t>
      </w:r>
      <w:r w:rsidRPr="00A85451">
        <w:rPr>
          <w:rFonts w:ascii="Calibri" w:hAnsi="Calibri" w:cs="Calibri"/>
          <w:color w:val="000000" w:themeColor="text1"/>
        </w:rPr>
        <w:t>iš</w:t>
      </w:r>
      <w:r w:rsidR="00A85451">
        <w:rPr>
          <w:rFonts w:ascii="Calibri" w:hAnsi="Calibri" w:cs="Calibri"/>
          <w:color w:val="000000" w:themeColor="text1"/>
        </w:rPr>
        <w:t xml:space="preserve"> </w:t>
      </w:r>
      <w:r w:rsidRPr="00A85451">
        <w:rPr>
          <w:rFonts w:ascii="Calibri" w:hAnsi="Calibri" w:cs="Calibri"/>
          <w:color w:val="000000" w:themeColor="text1"/>
        </w:rPr>
        <w:t>informacinės</w:t>
      </w:r>
      <w:r w:rsidR="00A85451">
        <w:rPr>
          <w:rFonts w:ascii="Calibri" w:hAnsi="Calibri" w:cs="Calibri"/>
          <w:color w:val="000000" w:themeColor="text1"/>
        </w:rPr>
        <w:t xml:space="preserve"> </w:t>
      </w:r>
      <w:r w:rsidRPr="00A85451">
        <w:rPr>
          <w:rFonts w:ascii="Calibri" w:hAnsi="Calibri" w:cs="Calibri"/>
          <w:color w:val="000000" w:themeColor="text1"/>
        </w:rPr>
        <w:t>sistemos</w:t>
      </w:r>
      <w:r w:rsidR="00A85451">
        <w:rPr>
          <w:rFonts w:ascii="Calibri" w:hAnsi="Calibri" w:cs="Calibri"/>
          <w:color w:val="000000" w:themeColor="text1"/>
        </w:rPr>
        <w:t xml:space="preserve"> </w:t>
      </w:r>
      <w:r w:rsidRPr="00A85451">
        <w:rPr>
          <w:rFonts w:ascii="Calibri" w:hAnsi="Calibri" w:cs="Calibri"/>
          <w:color w:val="000000" w:themeColor="text1"/>
        </w:rPr>
        <w:t>ne</w:t>
      </w:r>
      <w:r w:rsidR="00A85451">
        <w:rPr>
          <w:rFonts w:ascii="Calibri" w:hAnsi="Calibri" w:cs="Calibri"/>
          <w:color w:val="000000" w:themeColor="text1"/>
        </w:rPr>
        <w:t xml:space="preserve"> </w:t>
      </w:r>
      <w:r w:rsidRPr="00A85451">
        <w:rPr>
          <w:rFonts w:ascii="Calibri" w:hAnsi="Calibri" w:cs="Calibri"/>
          <w:color w:val="000000" w:themeColor="text1"/>
        </w:rPr>
        <w:t>anksčiau</w:t>
      </w:r>
      <w:r w:rsidR="00A85451">
        <w:rPr>
          <w:rFonts w:ascii="Calibri" w:hAnsi="Calibri" w:cs="Calibri"/>
          <w:color w:val="000000" w:themeColor="text1"/>
        </w:rPr>
        <w:t xml:space="preserve"> </w:t>
      </w:r>
      <w:r w:rsidRPr="00A85451">
        <w:rPr>
          <w:rFonts w:ascii="Calibri" w:hAnsi="Calibri" w:cs="Calibri"/>
          <w:color w:val="000000" w:themeColor="text1"/>
        </w:rPr>
        <w:t>kaip</w:t>
      </w:r>
      <w:r w:rsidR="00A85451">
        <w:rPr>
          <w:rFonts w:ascii="Calibri" w:hAnsi="Calibri" w:cs="Calibri"/>
          <w:color w:val="000000" w:themeColor="text1"/>
        </w:rPr>
        <w:t xml:space="preserve"> </w:t>
      </w:r>
      <w:r w:rsidRPr="00A85451">
        <w:rPr>
          <w:rFonts w:ascii="Calibri" w:hAnsi="Calibri" w:cs="Calibri"/>
          <w:color w:val="000000" w:themeColor="text1"/>
        </w:rPr>
        <w:t>likus</w:t>
      </w:r>
      <w:r w:rsidR="00A85451">
        <w:rPr>
          <w:rFonts w:ascii="Calibri" w:hAnsi="Calibri" w:cs="Calibri"/>
          <w:color w:val="000000" w:themeColor="text1"/>
        </w:rPr>
        <w:t xml:space="preserve"> </w:t>
      </w:r>
      <w:r w:rsidRPr="00A85451">
        <w:rPr>
          <w:rFonts w:ascii="Calibri" w:hAnsi="Calibri" w:cs="Calibri"/>
          <w:color w:val="000000" w:themeColor="text1"/>
        </w:rPr>
        <w:t>3</w:t>
      </w:r>
      <w:r w:rsidR="00A85451">
        <w:rPr>
          <w:rFonts w:ascii="Calibri" w:hAnsi="Calibri" w:cs="Calibri"/>
          <w:color w:val="000000" w:themeColor="text1"/>
        </w:rPr>
        <w:t xml:space="preserve"> </w:t>
      </w:r>
      <w:r w:rsidRPr="00A85451">
        <w:rPr>
          <w:rFonts w:ascii="Calibri" w:hAnsi="Calibri" w:cs="Calibri"/>
          <w:color w:val="000000" w:themeColor="text1"/>
        </w:rPr>
        <w:t>mėnesiams</w:t>
      </w:r>
      <w:r w:rsidR="00A85451">
        <w:rPr>
          <w:rFonts w:ascii="Calibri" w:hAnsi="Calibri" w:cs="Calibri"/>
          <w:color w:val="000000" w:themeColor="text1"/>
        </w:rPr>
        <w:t xml:space="preserve"> </w:t>
      </w:r>
      <w:r w:rsidRPr="00A85451">
        <w:rPr>
          <w:rFonts w:ascii="Calibri" w:hAnsi="Calibri" w:cs="Calibri"/>
          <w:color w:val="000000" w:themeColor="text1"/>
        </w:rPr>
        <w:t>iki</w:t>
      </w:r>
      <w:r w:rsidR="00A85451">
        <w:rPr>
          <w:rFonts w:ascii="Calibri" w:hAnsi="Calibri" w:cs="Calibri"/>
          <w:color w:val="000000" w:themeColor="text1"/>
        </w:rPr>
        <w:t xml:space="preserve"> </w:t>
      </w:r>
      <w:r w:rsidRPr="00A85451">
        <w:rPr>
          <w:rFonts w:ascii="Calibri" w:hAnsi="Calibri" w:cs="Calibri"/>
          <w:color w:val="000000" w:themeColor="text1"/>
        </w:rPr>
        <w:t>tos</w:t>
      </w:r>
      <w:r w:rsidR="00A85451">
        <w:rPr>
          <w:rFonts w:ascii="Calibri" w:hAnsi="Calibri" w:cs="Calibri"/>
          <w:color w:val="000000" w:themeColor="text1"/>
        </w:rPr>
        <w:t xml:space="preserve"> </w:t>
      </w:r>
      <w:r w:rsidRPr="00A85451">
        <w:rPr>
          <w:rFonts w:ascii="Calibri" w:hAnsi="Calibri" w:cs="Calibri"/>
          <w:color w:val="000000" w:themeColor="text1"/>
        </w:rPr>
        <w:t>dienos,</w:t>
      </w:r>
      <w:r w:rsidR="00A85451">
        <w:rPr>
          <w:rFonts w:ascii="Calibri" w:hAnsi="Calibri" w:cs="Calibri"/>
          <w:color w:val="000000" w:themeColor="text1"/>
        </w:rPr>
        <w:t xml:space="preserve"> </w:t>
      </w:r>
      <w:r w:rsidRPr="00A85451">
        <w:rPr>
          <w:rFonts w:ascii="Calibri" w:hAnsi="Calibri" w:cs="Calibri"/>
          <w:color w:val="000000" w:themeColor="text1"/>
        </w:rPr>
        <w:t>kurią</w:t>
      </w:r>
      <w:r w:rsidR="00A85451">
        <w:rPr>
          <w:rFonts w:ascii="Calibri" w:hAnsi="Calibri" w:cs="Calibri"/>
          <w:color w:val="000000" w:themeColor="text1"/>
        </w:rPr>
        <w:t xml:space="preserve"> </w:t>
      </w:r>
      <w:r w:rsidRPr="00A85451">
        <w:rPr>
          <w:rFonts w:ascii="Calibri" w:hAnsi="Calibri" w:cs="Calibri"/>
          <w:color w:val="000000" w:themeColor="text1"/>
        </w:rPr>
        <w:t>perkančiosios</w:t>
      </w:r>
      <w:r w:rsidR="00A85451">
        <w:rPr>
          <w:rFonts w:ascii="Calibri" w:hAnsi="Calibri" w:cs="Calibri"/>
          <w:color w:val="000000" w:themeColor="text1"/>
        </w:rPr>
        <w:t xml:space="preserve"> </w:t>
      </w:r>
      <w:r w:rsidRPr="00A85451">
        <w:rPr>
          <w:rFonts w:ascii="Calibri" w:hAnsi="Calibri" w:cs="Calibri"/>
          <w:color w:val="000000" w:themeColor="text1"/>
        </w:rPr>
        <w:t>organizacijos</w:t>
      </w:r>
      <w:r w:rsidR="00A85451">
        <w:rPr>
          <w:rFonts w:ascii="Calibri" w:hAnsi="Calibri" w:cs="Calibri"/>
          <w:color w:val="000000" w:themeColor="text1"/>
        </w:rPr>
        <w:t xml:space="preserve"> </w:t>
      </w:r>
      <w:r w:rsidRPr="00A85451">
        <w:rPr>
          <w:rFonts w:ascii="Calibri" w:hAnsi="Calibri" w:cs="Calibri"/>
          <w:color w:val="000000" w:themeColor="text1"/>
        </w:rPr>
        <w:t>prašymu</w:t>
      </w:r>
      <w:r w:rsidR="00A85451">
        <w:rPr>
          <w:rFonts w:ascii="Calibri" w:hAnsi="Calibri" w:cs="Calibri"/>
          <w:color w:val="000000" w:themeColor="text1"/>
        </w:rPr>
        <w:t xml:space="preserve"> </w:t>
      </w:r>
      <w:r w:rsidRPr="00A85451">
        <w:rPr>
          <w:rFonts w:ascii="Calibri" w:hAnsi="Calibri" w:cs="Calibri"/>
          <w:color w:val="000000" w:themeColor="text1"/>
        </w:rPr>
        <w:t>tiekėjas</w:t>
      </w:r>
      <w:r w:rsidR="00A85451">
        <w:rPr>
          <w:rFonts w:ascii="Calibri" w:hAnsi="Calibri" w:cs="Calibri"/>
          <w:color w:val="000000" w:themeColor="text1"/>
        </w:rPr>
        <w:t xml:space="preserve"> </w:t>
      </w:r>
      <w:r w:rsidRPr="00A85451">
        <w:rPr>
          <w:rFonts w:ascii="Calibri" w:hAnsi="Calibri" w:cs="Calibri"/>
          <w:color w:val="000000" w:themeColor="text1"/>
        </w:rPr>
        <w:t>turi</w:t>
      </w:r>
      <w:r w:rsidR="00A85451">
        <w:rPr>
          <w:rFonts w:ascii="Calibri" w:hAnsi="Calibri" w:cs="Calibri"/>
          <w:color w:val="000000" w:themeColor="text1"/>
        </w:rPr>
        <w:t xml:space="preserve"> </w:t>
      </w:r>
      <w:r w:rsidRPr="00A85451">
        <w:rPr>
          <w:rFonts w:ascii="Calibri" w:hAnsi="Calibri" w:cs="Calibri"/>
          <w:color w:val="000000" w:themeColor="text1"/>
        </w:rPr>
        <w:t>pateikti</w:t>
      </w:r>
      <w:r w:rsidR="00A85451">
        <w:rPr>
          <w:rFonts w:ascii="Calibri" w:hAnsi="Calibri" w:cs="Calibri"/>
          <w:color w:val="000000" w:themeColor="text1"/>
        </w:rPr>
        <w:t xml:space="preserve"> </w:t>
      </w:r>
      <w:r w:rsidRPr="00A85451">
        <w:rPr>
          <w:rFonts w:ascii="Calibri" w:hAnsi="Calibri" w:cs="Calibri"/>
          <w:color w:val="000000" w:themeColor="text1"/>
        </w:rPr>
        <w:t>dokumentus.</w:t>
      </w:r>
    </w:p>
    <w:p w14:paraId="7F24EC36" w14:textId="493EB46D" w:rsidR="00A6418C" w:rsidRPr="00A85451" w:rsidRDefault="00A6418C" w:rsidP="00A45B38">
      <w:pPr>
        <w:pStyle w:val="BodyTextIndent2"/>
        <w:spacing w:after="0" w:line="240" w:lineRule="auto"/>
        <w:ind w:left="0" w:firstLine="567"/>
        <w:jc w:val="both"/>
        <w:rPr>
          <w:rFonts w:cs="Calibri"/>
          <w:color w:val="000000" w:themeColor="text1"/>
        </w:rPr>
      </w:pPr>
      <w:r w:rsidRPr="00A85451">
        <w:rPr>
          <w:rFonts w:cs="Calibri"/>
          <w:color w:val="000000" w:themeColor="text1"/>
        </w:rPr>
        <w:t>Europos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Sąjungos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Tarybai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ar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kitoms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kompetentingoms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institucijoms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priėmus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naujas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ribojamąsias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priemones,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kurios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gali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būti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tiesiogiai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taikomos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vykstančiame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pirkime,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perkantysis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subjektas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turi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teisę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paprašyti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reikalingos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informacijos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dėl</w:t>
      </w:r>
      <w:r w:rsidR="00A85451">
        <w:rPr>
          <w:rFonts w:cs="Calibri"/>
          <w:color w:val="000000" w:themeColor="text1"/>
        </w:rPr>
        <w:t xml:space="preserve">  </w:t>
      </w:r>
      <w:r w:rsidRPr="00A85451">
        <w:rPr>
          <w:rFonts w:cs="Calibri"/>
          <w:color w:val="000000" w:themeColor="text1"/>
        </w:rPr>
        <w:t>atitikimo.</w:t>
      </w:r>
    </w:p>
    <w:p w14:paraId="5BB312B3" w14:textId="61222845" w:rsidR="008D4F2E" w:rsidRPr="00A85451" w:rsidRDefault="008D4F2E" w:rsidP="00A45B38">
      <w:pPr>
        <w:pStyle w:val="BodyTextIndent2"/>
        <w:spacing w:after="0" w:line="240" w:lineRule="auto"/>
        <w:ind w:left="0" w:firstLine="567"/>
        <w:jc w:val="both"/>
        <w:rPr>
          <w:rFonts w:cs="Calibri"/>
          <w:color w:val="000000" w:themeColor="text1"/>
        </w:rPr>
      </w:pPr>
      <w:r w:rsidRPr="00A85451">
        <w:rPr>
          <w:rFonts w:cs="Calibri"/>
          <w:color w:val="000000" w:themeColor="text1"/>
        </w:rPr>
        <w:t>3.5.2.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Pirkimo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vykdytojui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nustačius,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kad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tiekėjo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pasitelktas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subtiekėjas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ar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ūkio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subjektas,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kurio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pajėgumais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remiamasi,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tenkina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Reglamento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5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k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straipsnyje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nustatytus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ribojimus,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reikalaus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tiekėjo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juos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pakeisti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kitais,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pirkimo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sąlygų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reikalavimus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atitinkančiais,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subjektais</w:t>
      </w:r>
      <w:r w:rsidR="00A7370D" w:rsidRPr="00A85451">
        <w:rPr>
          <w:rFonts w:cs="Calibri"/>
          <w:color w:val="000000" w:themeColor="text1"/>
        </w:rPr>
        <w:t>.</w:t>
      </w:r>
    </w:p>
    <w:p w14:paraId="480829AB" w14:textId="4551E0E3" w:rsidR="007C4D0E" w:rsidRPr="00A85451" w:rsidRDefault="00A6418C" w:rsidP="007C4D0E">
      <w:pPr>
        <w:pStyle w:val="BodyTextIndent2"/>
        <w:tabs>
          <w:tab w:val="left" w:pos="567"/>
        </w:tabs>
        <w:spacing w:after="0" w:line="240" w:lineRule="auto"/>
        <w:ind w:left="0" w:firstLine="567"/>
        <w:jc w:val="both"/>
        <w:rPr>
          <w:rFonts w:ascii="Calibri" w:eastAsia="Calibri" w:hAnsi="Calibri" w:cs="Calibri"/>
          <w:color w:val="000000" w:themeColor="text1"/>
        </w:rPr>
      </w:pPr>
      <w:r w:rsidRPr="00A85451">
        <w:rPr>
          <w:rFonts w:cs="Calibri"/>
          <w:color w:val="000000" w:themeColor="text1"/>
        </w:rPr>
        <w:t>3.5.</w:t>
      </w:r>
      <w:r w:rsidR="00F515DD" w:rsidRPr="00A85451">
        <w:rPr>
          <w:rFonts w:cs="Calibri"/>
          <w:color w:val="000000" w:themeColor="text1"/>
        </w:rPr>
        <w:t>3</w:t>
      </w:r>
      <w:r w:rsidRPr="00A85451">
        <w:rPr>
          <w:rFonts w:cs="Calibri"/>
          <w:color w:val="000000" w:themeColor="text1"/>
        </w:rPr>
        <w:t>.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dėl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Specialiųjų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sąlygų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3.4.2.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punkto</w:t>
      </w:r>
      <w:r w:rsidR="00A85451">
        <w:rPr>
          <w:rFonts w:cs="Calibri"/>
          <w:color w:val="000000" w:themeColor="text1"/>
        </w:rPr>
        <w:t xml:space="preserve"> </w:t>
      </w:r>
      <w:r w:rsidRPr="00A85451">
        <w:rPr>
          <w:rFonts w:cs="Calibri"/>
          <w:color w:val="000000" w:themeColor="text1"/>
        </w:rPr>
        <w:t>–</w:t>
      </w:r>
      <w:r w:rsidR="00A85451">
        <w:rPr>
          <w:rFonts w:cs="Calibri"/>
          <w:color w:val="000000" w:themeColor="text1"/>
        </w:rPr>
        <w:t xml:space="preserve"> </w:t>
      </w:r>
      <w:r w:rsidR="007C4D0E" w:rsidRPr="00A85451">
        <w:rPr>
          <w:rFonts w:ascii="Calibri" w:eastAsia="Calibri" w:hAnsi="Calibri" w:cs="Calibri"/>
          <w:color w:val="000000" w:themeColor="text1"/>
        </w:rPr>
        <w:t>Tiekėjo</w:t>
      </w:r>
      <w:r w:rsidR="00A85451">
        <w:rPr>
          <w:rFonts w:ascii="Calibri" w:eastAsia="Calibri" w:hAnsi="Calibri" w:cs="Calibri"/>
          <w:color w:val="000000" w:themeColor="text1"/>
        </w:rPr>
        <w:t xml:space="preserve"> </w:t>
      </w:r>
      <w:r w:rsidR="007C4D0E" w:rsidRPr="00A85451">
        <w:rPr>
          <w:rFonts w:ascii="Calibri" w:eastAsia="Calibri" w:hAnsi="Calibri" w:cs="Calibri"/>
          <w:color w:val="000000" w:themeColor="text1"/>
        </w:rPr>
        <w:t>atitikties</w:t>
      </w:r>
      <w:r w:rsidR="00A85451">
        <w:rPr>
          <w:rFonts w:ascii="Calibri" w:eastAsia="Calibri" w:hAnsi="Calibri" w:cs="Calibri"/>
          <w:color w:val="000000" w:themeColor="text1"/>
        </w:rPr>
        <w:t xml:space="preserve"> </w:t>
      </w:r>
      <w:r w:rsidR="007C4D0E" w:rsidRPr="00A85451">
        <w:rPr>
          <w:rFonts w:ascii="Calibri" w:eastAsia="Calibri" w:hAnsi="Calibri" w:cs="Calibri"/>
          <w:color w:val="000000" w:themeColor="text1"/>
        </w:rPr>
        <w:t>deklaraciją</w:t>
      </w:r>
      <w:r w:rsidR="00A85451">
        <w:rPr>
          <w:rFonts w:ascii="Calibri" w:eastAsia="Calibri" w:hAnsi="Calibri" w:cs="Calibri"/>
          <w:color w:val="000000" w:themeColor="text1"/>
        </w:rPr>
        <w:t xml:space="preserve"> </w:t>
      </w:r>
      <w:r w:rsidR="007C4D0E" w:rsidRPr="00A85451">
        <w:rPr>
          <w:rFonts w:ascii="Calibri" w:eastAsia="Calibri" w:hAnsi="Calibri" w:cs="Calibri"/>
          <w:color w:val="000000" w:themeColor="text1"/>
        </w:rPr>
        <w:t>(</w:t>
      </w:r>
      <w:bookmarkStart w:id="10" w:name="_Hlk194262708"/>
      <w:r w:rsidR="007C4D0E" w:rsidRPr="00A85451">
        <w:rPr>
          <w:rFonts w:ascii="Calibri" w:eastAsia="Calibri" w:hAnsi="Calibri" w:cs="Calibri"/>
          <w:color w:val="000000" w:themeColor="text1"/>
        </w:rPr>
        <w:t>Specialiųjų</w:t>
      </w:r>
      <w:r w:rsidR="00A85451">
        <w:rPr>
          <w:rFonts w:ascii="Calibri" w:eastAsia="Calibri" w:hAnsi="Calibri" w:cs="Calibri"/>
          <w:color w:val="000000" w:themeColor="text1"/>
        </w:rPr>
        <w:t xml:space="preserve"> </w:t>
      </w:r>
      <w:r w:rsidR="007C4D0E" w:rsidRPr="00A85451">
        <w:rPr>
          <w:rFonts w:ascii="Calibri" w:eastAsia="Calibri" w:hAnsi="Calibri" w:cs="Calibri"/>
          <w:color w:val="000000" w:themeColor="text1"/>
        </w:rPr>
        <w:t>sąlygų</w:t>
      </w:r>
      <w:r w:rsidR="00A85451">
        <w:rPr>
          <w:rFonts w:ascii="Calibri" w:eastAsia="Calibri" w:hAnsi="Calibri" w:cs="Calibri"/>
          <w:color w:val="000000" w:themeColor="text1"/>
        </w:rPr>
        <w:t xml:space="preserve"> </w:t>
      </w:r>
      <w:r w:rsidR="007C4D0E" w:rsidRPr="00A85451">
        <w:rPr>
          <w:rFonts w:ascii="Calibri" w:eastAsia="Calibri" w:hAnsi="Calibri" w:cs="Calibri"/>
          <w:color w:val="000000" w:themeColor="text1"/>
        </w:rPr>
        <w:t>7.2</w:t>
      </w:r>
      <w:r w:rsidR="00A85451">
        <w:rPr>
          <w:rFonts w:ascii="Calibri" w:eastAsia="Calibri" w:hAnsi="Calibri" w:cs="Calibri"/>
          <w:color w:val="000000" w:themeColor="text1"/>
        </w:rPr>
        <w:t xml:space="preserve"> </w:t>
      </w:r>
      <w:r w:rsidR="007C4D0E" w:rsidRPr="00A85451">
        <w:rPr>
          <w:rFonts w:ascii="Calibri" w:eastAsia="Calibri" w:hAnsi="Calibri" w:cs="Calibri"/>
          <w:color w:val="000000" w:themeColor="text1"/>
        </w:rPr>
        <w:t>priedas</w:t>
      </w:r>
      <w:bookmarkEnd w:id="10"/>
      <w:r w:rsidR="007C4D0E" w:rsidRPr="00A85451">
        <w:rPr>
          <w:rFonts w:ascii="Calibri" w:eastAsia="Calibri" w:hAnsi="Calibri" w:cs="Calibri"/>
          <w:color w:val="000000" w:themeColor="text1"/>
        </w:rPr>
        <w:t>)</w:t>
      </w:r>
      <w:r w:rsidR="00A85451">
        <w:rPr>
          <w:rFonts w:ascii="Calibri" w:eastAsia="Calibri" w:hAnsi="Calibri" w:cs="Calibri"/>
          <w:color w:val="000000" w:themeColor="text1"/>
        </w:rPr>
        <w:t xml:space="preserve"> </w:t>
      </w:r>
      <w:r w:rsidR="007C4D0E" w:rsidRPr="00A85451">
        <w:rPr>
          <w:rFonts w:ascii="Calibri" w:eastAsia="Calibri" w:hAnsi="Calibri" w:cs="Calibri"/>
          <w:color w:val="000000" w:themeColor="text1"/>
        </w:rPr>
        <w:t>arba</w:t>
      </w:r>
      <w:r w:rsidR="00A85451">
        <w:rPr>
          <w:rFonts w:ascii="Calibri" w:eastAsia="Calibri" w:hAnsi="Calibri" w:cs="Calibri"/>
          <w:color w:val="000000" w:themeColor="text1"/>
        </w:rPr>
        <w:t xml:space="preserve"> </w:t>
      </w:r>
      <w:r w:rsidR="007C4D0E" w:rsidRPr="00A85451">
        <w:rPr>
          <w:rFonts w:ascii="Calibri" w:eastAsia="Calibri" w:hAnsi="Calibri" w:cs="Calibri"/>
          <w:color w:val="000000" w:themeColor="text1"/>
        </w:rPr>
        <w:t>laisvos</w:t>
      </w:r>
      <w:r w:rsidR="00A85451">
        <w:rPr>
          <w:rFonts w:ascii="Calibri" w:eastAsia="Calibri" w:hAnsi="Calibri" w:cs="Calibri"/>
          <w:color w:val="000000" w:themeColor="text1"/>
        </w:rPr>
        <w:t xml:space="preserve"> </w:t>
      </w:r>
      <w:r w:rsidR="007C4D0E" w:rsidRPr="00A85451">
        <w:rPr>
          <w:rFonts w:ascii="Calibri" w:eastAsia="Calibri" w:hAnsi="Calibri" w:cs="Calibri"/>
          <w:color w:val="000000" w:themeColor="text1"/>
        </w:rPr>
        <w:t>formos</w:t>
      </w:r>
      <w:r w:rsidR="00A85451">
        <w:rPr>
          <w:rFonts w:ascii="Calibri" w:eastAsia="Calibri" w:hAnsi="Calibri" w:cs="Calibri"/>
          <w:color w:val="000000" w:themeColor="text1"/>
        </w:rPr>
        <w:t xml:space="preserve"> </w:t>
      </w:r>
      <w:r w:rsidR="007C4D0E" w:rsidRPr="00A85451">
        <w:rPr>
          <w:rFonts w:ascii="Calibri" w:eastAsia="Calibri" w:hAnsi="Calibri" w:cs="Calibri"/>
          <w:color w:val="000000" w:themeColor="text1"/>
        </w:rPr>
        <w:t>deklaraciją.</w:t>
      </w:r>
      <w:r w:rsidR="00A85451">
        <w:rPr>
          <w:rFonts w:ascii="Calibri" w:eastAsia="Calibri" w:hAnsi="Calibri" w:cs="Calibri"/>
          <w:color w:val="000000" w:themeColor="text1"/>
        </w:rPr>
        <w:t xml:space="preserve"> </w:t>
      </w:r>
      <w:r w:rsidR="007C4D0E" w:rsidRPr="00A85451">
        <w:rPr>
          <w:rFonts w:ascii="Calibri" w:eastAsia="Calibri" w:hAnsi="Calibri" w:cstheme="minorHAnsi"/>
        </w:rPr>
        <w:t>Pirkimo</w:t>
      </w:r>
      <w:r w:rsidR="00A85451">
        <w:rPr>
          <w:rFonts w:ascii="Calibri" w:eastAsia="Calibri" w:hAnsi="Calibri" w:cstheme="minorHAnsi"/>
        </w:rPr>
        <w:t xml:space="preserve"> </w:t>
      </w:r>
      <w:r w:rsidR="007C4D0E" w:rsidRPr="00A85451">
        <w:rPr>
          <w:rFonts w:ascii="Calibri" w:eastAsia="Calibri" w:hAnsi="Calibri" w:cstheme="minorHAnsi"/>
        </w:rPr>
        <w:t>vykdytojui</w:t>
      </w:r>
      <w:r w:rsidR="00A85451">
        <w:rPr>
          <w:rFonts w:ascii="Calibri" w:eastAsia="Calibri" w:hAnsi="Calibri" w:cstheme="minorHAnsi"/>
        </w:rPr>
        <w:t xml:space="preserve"> </w:t>
      </w:r>
      <w:r w:rsidR="007C4D0E" w:rsidRPr="00A85451">
        <w:rPr>
          <w:rFonts w:ascii="Calibri" w:eastAsia="Calibri" w:hAnsi="Calibri" w:cstheme="minorHAnsi"/>
        </w:rPr>
        <w:t>kilus</w:t>
      </w:r>
      <w:r w:rsidR="00A85451">
        <w:rPr>
          <w:rFonts w:ascii="Calibri" w:eastAsia="Calibri" w:hAnsi="Calibri" w:cstheme="minorHAnsi"/>
        </w:rPr>
        <w:t xml:space="preserve"> </w:t>
      </w:r>
      <w:r w:rsidR="007C4D0E" w:rsidRPr="00A85451">
        <w:rPr>
          <w:rFonts w:ascii="Calibri" w:eastAsia="Calibri" w:hAnsi="Calibri" w:cstheme="minorHAnsi"/>
        </w:rPr>
        <w:t>abejonių</w:t>
      </w:r>
      <w:r w:rsidR="00A85451">
        <w:rPr>
          <w:rFonts w:ascii="Calibri" w:eastAsia="Calibri" w:hAnsi="Calibri" w:cstheme="minorHAnsi"/>
        </w:rPr>
        <w:t xml:space="preserve"> </w:t>
      </w:r>
      <w:r w:rsidR="007C4D0E" w:rsidRPr="00A85451">
        <w:rPr>
          <w:rFonts w:ascii="Calibri" w:eastAsia="Calibri" w:hAnsi="Calibri" w:cstheme="minorHAnsi"/>
        </w:rPr>
        <w:t>dėl</w:t>
      </w:r>
      <w:r w:rsidR="00A85451">
        <w:rPr>
          <w:rFonts w:ascii="Calibri" w:eastAsia="Calibri" w:hAnsi="Calibri" w:cstheme="minorHAnsi"/>
        </w:rPr>
        <w:t xml:space="preserve"> </w:t>
      </w:r>
      <w:r w:rsidR="007C4D0E" w:rsidRPr="00A85451">
        <w:rPr>
          <w:rFonts w:ascii="Calibri" w:eastAsia="Calibri" w:hAnsi="Calibri" w:cs="Calibri"/>
          <w:color w:val="000000" w:themeColor="text1"/>
        </w:rPr>
        <w:t>Tiekėjo</w:t>
      </w:r>
      <w:r w:rsidR="00A85451">
        <w:rPr>
          <w:rFonts w:ascii="Calibri" w:eastAsia="Calibri" w:hAnsi="Calibri" w:cs="Calibri"/>
          <w:color w:val="000000" w:themeColor="text1"/>
        </w:rPr>
        <w:t xml:space="preserve"> </w:t>
      </w:r>
      <w:r w:rsidR="007C4D0E" w:rsidRPr="00A85451">
        <w:rPr>
          <w:rFonts w:ascii="Calibri" w:eastAsia="Calibri" w:hAnsi="Calibri" w:cs="Calibri"/>
          <w:color w:val="000000" w:themeColor="text1"/>
        </w:rPr>
        <w:t>atitikties</w:t>
      </w:r>
      <w:r w:rsidR="00A85451">
        <w:rPr>
          <w:rFonts w:ascii="Calibri" w:eastAsia="Calibri" w:hAnsi="Calibri" w:cs="Calibri"/>
          <w:color w:val="000000" w:themeColor="text1"/>
        </w:rPr>
        <w:t xml:space="preserve"> </w:t>
      </w:r>
      <w:r w:rsidR="007C4D0E" w:rsidRPr="00A85451">
        <w:rPr>
          <w:rFonts w:ascii="Calibri" w:eastAsia="Calibri" w:hAnsi="Calibri" w:cs="Calibri"/>
          <w:color w:val="000000" w:themeColor="text1"/>
        </w:rPr>
        <w:t>deklaracijoje</w:t>
      </w:r>
      <w:r w:rsidR="00A85451">
        <w:rPr>
          <w:rFonts w:ascii="Calibri" w:eastAsia="Calibri" w:hAnsi="Calibri" w:cs="Calibri"/>
          <w:color w:val="000000" w:themeColor="text1"/>
        </w:rPr>
        <w:t xml:space="preserve"> </w:t>
      </w:r>
      <w:r w:rsidR="007C4D0E" w:rsidRPr="00A85451">
        <w:rPr>
          <w:rFonts w:ascii="Calibri" w:eastAsia="Calibri" w:hAnsi="Calibri" w:cs="Calibri"/>
          <w:color w:val="000000" w:themeColor="text1"/>
        </w:rPr>
        <w:t>(Specialiųjų</w:t>
      </w:r>
      <w:r w:rsidR="00A85451">
        <w:rPr>
          <w:rFonts w:ascii="Calibri" w:eastAsia="Calibri" w:hAnsi="Calibri" w:cs="Calibri"/>
          <w:color w:val="000000" w:themeColor="text1"/>
        </w:rPr>
        <w:t xml:space="preserve"> </w:t>
      </w:r>
      <w:r w:rsidR="007C4D0E" w:rsidRPr="00A85451">
        <w:rPr>
          <w:rFonts w:ascii="Calibri" w:eastAsia="Calibri" w:hAnsi="Calibri" w:cs="Calibri"/>
          <w:color w:val="000000" w:themeColor="text1"/>
        </w:rPr>
        <w:t>sąlygų</w:t>
      </w:r>
      <w:r w:rsidR="00A85451">
        <w:rPr>
          <w:rFonts w:ascii="Calibri" w:eastAsia="Calibri" w:hAnsi="Calibri" w:cs="Calibri"/>
          <w:color w:val="000000" w:themeColor="text1"/>
        </w:rPr>
        <w:t xml:space="preserve"> </w:t>
      </w:r>
      <w:r w:rsidR="007C4D0E" w:rsidRPr="00A85451">
        <w:rPr>
          <w:rFonts w:ascii="Calibri" w:eastAsia="Calibri" w:hAnsi="Calibri" w:cs="Calibri"/>
          <w:color w:val="000000" w:themeColor="text1"/>
        </w:rPr>
        <w:t>7.2</w:t>
      </w:r>
      <w:r w:rsidR="00A85451">
        <w:rPr>
          <w:rFonts w:ascii="Calibri" w:eastAsia="Calibri" w:hAnsi="Calibri" w:cs="Calibri"/>
          <w:color w:val="000000" w:themeColor="text1"/>
        </w:rPr>
        <w:t xml:space="preserve"> </w:t>
      </w:r>
      <w:r w:rsidR="007C4D0E" w:rsidRPr="00A85451">
        <w:rPr>
          <w:rFonts w:ascii="Calibri" w:eastAsia="Calibri" w:hAnsi="Calibri" w:cs="Calibri"/>
          <w:color w:val="000000" w:themeColor="text1"/>
        </w:rPr>
        <w:t>priedas)</w:t>
      </w:r>
      <w:r w:rsidR="00A85451">
        <w:rPr>
          <w:rFonts w:ascii="Calibri" w:eastAsia="Calibri" w:hAnsi="Calibri" w:cs="Calibri"/>
          <w:color w:val="000000" w:themeColor="text1"/>
        </w:rPr>
        <w:t xml:space="preserve"> </w:t>
      </w:r>
      <w:r w:rsidR="007C4D0E" w:rsidRPr="00A85451">
        <w:rPr>
          <w:rFonts w:ascii="Calibri" w:eastAsia="Calibri" w:hAnsi="Calibri" w:cs="Calibri"/>
          <w:color w:val="000000" w:themeColor="text1"/>
        </w:rPr>
        <w:t>ar</w:t>
      </w:r>
      <w:r w:rsidR="00A85451">
        <w:rPr>
          <w:rFonts w:ascii="Calibri" w:eastAsia="Calibri" w:hAnsi="Calibri" w:cs="Calibri"/>
          <w:color w:val="000000" w:themeColor="text1"/>
        </w:rPr>
        <w:t xml:space="preserve"> </w:t>
      </w:r>
      <w:r w:rsidR="007C4D0E" w:rsidRPr="00A85451">
        <w:rPr>
          <w:rFonts w:ascii="Calibri" w:eastAsia="Calibri" w:hAnsi="Calibri" w:cstheme="minorHAnsi"/>
        </w:rPr>
        <w:t>tiekėjo</w:t>
      </w:r>
      <w:r w:rsidR="00A85451">
        <w:rPr>
          <w:rFonts w:ascii="Calibri" w:eastAsia="Calibri" w:hAnsi="Calibri" w:cstheme="minorHAnsi"/>
        </w:rPr>
        <w:t xml:space="preserve"> </w:t>
      </w:r>
      <w:r w:rsidR="007C4D0E" w:rsidRPr="00A85451">
        <w:rPr>
          <w:rFonts w:ascii="Calibri" w:eastAsia="Calibri" w:hAnsi="Calibri" w:cstheme="minorHAnsi"/>
        </w:rPr>
        <w:t>laisvos</w:t>
      </w:r>
      <w:r w:rsidR="00A85451">
        <w:rPr>
          <w:rFonts w:ascii="Calibri" w:eastAsia="Calibri" w:hAnsi="Calibri" w:cstheme="minorHAnsi"/>
        </w:rPr>
        <w:t xml:space="preserve"> </w:t>
      </w:r>
      <w:r w:rsidR="007C4D0E" w:rsidRPr="00A85451">
        <w:rPr>
          <w:rFonts w:ascii="Calibri" w:eastAsia="Calibri" w:hAnsi="Calibri" w:cstheme="minorHAnsi"/>
        </w:rPr>
        <w:t>formos</w:t>
      </w:r>
      <w:r w:rsidR="00A85451">
        <w:rPr>
          <w:rFonts w:ascii="Calibri" w:eastAsia="Calibri" w:hAnsi="Calibri" w:cstheme="minorHAnsi"/>
        </w:rPr>
        <w:t xml:space="preserve"> </w:t>
      </w:r>
      <w:r w:rsidR="007C4D0E" w:rsidRPr="00A85451">
        <w:rPr>
          <w:rFonts w:ascii="Calibri" w:eastAsia="Calibri" w:hAnsi="Calibri" w:cstheme="minorHAnsi"/>
        </w:rPr>
        <w:t>deklaracijoje</w:t>
      </w:r>
      <w:r w:rsidR="00A85451">
        <w:rPr>
          <w:rFonts w:ascii="Calibri" w:eastAsia="Calibri" w:hAnsi="Calibri" w:cstheme="minorHAnsi"/>
        </w:rPr>
        <w:t xml:space="preserve"> </w:t>
      </w:r>
      <w:r w:rsidR="007C4D0E" w:rsidRPr="00A85451">
        <w:rPr>
          <w:rFonts w:ascii="Calibri" w:eastAsia="Calibri" w:hAnsi="Calibri" w:cstheme="minorHAnsi"/>
        </w:rPr>
        <w:t>nurodytos</w:t>
      </w:r>
      <w:r w:rsidR="00A85451">
        <w:rPr>
          <w:rFonts w:ascii="Calibri" w:eastAsia="Calibri" w:hAnsi="Calibri" w:cstheme="minorHAnsi"/>
        </w:rPr>
        <w:t xml:space="preserve"> </w:t>
      </w:r>
      <w:r w:rsidR="007C4D0E" w:rsidRPr="00A85451">
        <w:rPr>
          <w:rFonts w:ascii="Calibri" w:eastAsia="Calibri" w:hAnsi="Calibri" w:cstheme="minorHAnsi"/>
        </w:rPr>
        <w:t>informacijos</w:t>
      </w:r>
      <w:r w:rsidR="00A85451">
        <w:rPr>
          <w:rFonts w:ascii="Calibri" w:eastAsia="Calibri" w:hAnsi="Calibri" w:cstheme="minorHAnsi"/>
        </w:rPr>
        <w:t xml:space="preserve"> </w:t>
      </w:r>
      <w:r w:rsidR="007C4D0E" w:rsidRPr="00A85451">
        <w:rPr>
          <w:rFonts w:ascii="Calibri" w:eastAsia="Calibri" w:hAnsi="Calibri" w:cstheme="minorHAnsi"/>
        </w:rPr>
        <w:t>teisingumo,</w:t>
      </w:r>
      <w:r w:rsidR="00A85451">
        <w:rPr>
          <w:rFonts w:ascii="Calibri" w:eastAsia="Calibri" w:hAnsi="Calibri" w:cstheme="minorHAnsi"/>
        </w:rPr>
        <w:t xml:space="preserve"> </w:t>
      </w:r>
      <w:r w:rsidR="007C4D0E" w:rsidRPr="00A85451">
        <w:rPr>
          <w:rFonts w:ascii="Calibri" w:eastAsia="Calibri" w:hAnsi="Calibri" w:cstheme="minorHAnsi"/>
        </w:rPr>
        <w:t>jis</w:t>
      </w:r>
      <w:r w:rsidR="00A85451">
        <w:rPr>
          <w:rFonts w:ascii="Calibri" w:eastAsia="Calibri" w:hAnsi="Calibri" w:cstheme="minorHAnsi"/>
        </w:rPr>
        <w:t xml:space="preserve"> </w:t>
      </w:r>
      <w:r w:rsidR="007C4D0E" w:rsidRPr="00A85451">
        <w:rPr>
          <w:rFonts w:ascii="Calibri" w:eastAsia="Calibri" w:hAnsi="Calibri" w:cstheme="minorHAnsi"/>
        </w:rPr>
        <w:t>prašys</w:t>
      </w:r>
      <w:r w:rsidR="00A85451">
        <w:rPr>
          <w:rFonts w:ascii="Calibri" w:eastAsia="Calibri" w:hAnsi="Calibri" w:cstheme="minorHAnsi"/>
        </w:rPr>
        <w:t xml:space="preserve"> </w:t>
      </w:r>
      <w:r w:rsidR="007C4D0E" w:rsidRPr="00A85451">
        <w:rPr>
          <w:rFonts w:ascii="Calibri" w:eastAsia="Calibri" w:hAnsi="Calibri" w:cstheme="minorHAnsi"/>
        </w:rPr>
        <w:t>ekonomiškai</w:t>
      </w:r>
      <w:r w:rsidR="00A85451">
        <w:rPr>
          <w:rFonts w:ascii="Calibri" w:eastAsia="Calibri" w:hAnsi="Calibri" w:cstheme="minorHAnsi"/>
        </w:rPr>
        <w:t xml:space="preserve"> </w:t>
      </w:r>
      <w:r w:rsidR="007C4D0E" w:rsidRPr="00A85451">
        <w:rPr>
          <w:rFonts w:ascii="Calibri" w:eastAsia="Calibri" w:hAnsi="Calibri" w:cstheme="minorHAnsi"/>
        </w:rPr>
        <w:t>naudingiausią</w:t>
      </w:r>
      <w:r w:rsidR="00A85451">
        <w:rPr>
          <w:rFonts w:ascii="Calibri" w:eastAsia="Calibri" w:hAnsi="Calibri" w:cstheme="minorHAnsi"/>
        </w:rPr>
        <w:t xml:space="preserve">  </w:t>
      </w:r>
      <w:r w:rsidR="007C4D0E" w:rsidRPr="00A85451">
        <w:rPr>
          <w:rFonts w:ascii="Calibri" w:eastAsia="Calibri" w:hAnsi="Calibri" w:cstheme="minorHAnsi"/>
        </w:rPr>
        <w:t>pasiūlymą</w:t>
      </w:r>
      <w:r w:rsidR="00A85451">
        <w:rPr>
          <w:rFonts w:ascii="Calibri" w:eastAsia="Calibri" w:hAnsi="Calibri" w:cstheme="minorHAnsi"/>
        </w:rPr>
        <w:t xml:space="preserve"> </w:t>
      </w:r>
      <w:r w:rsidR="007C4D0E" w:rsidRPr="00A85451">
        <w:rPr>
          <w:rFonts w:ascii="Calibri" w:eastAsia="Calibri" w:hAnsi="Calibri" w:cstheme="minorHAnsi"/>
        </w:rPr>
        <w:t>pateikusio</w:t>
      </w:r>
      <w:r w:rsidR="00A85451">
        <w:rPr>
          <w:rFonts w:ascii="Calibri" w:eastAsia="Calibri" w:hAnsi="Calibri" w:cstheme="minorHAnsi"/>
        </w:rPr>
        <w:t xml:space="preserve"> </w:t>
      </w:r>
      <w:r w:rsidR="007C4D0E" w:rsidRPr="00A85451">
        <w:rPr>
          <w:rFonts w:ascii="Calibri" w:eastAsia="Calibri" w:hAnsi="Calibri" w:cstheme="minorHAnsi"/>
        </w:rPr>
        <w:t>tiekėjo</w:t>
      </w:r>
      <w:r w:rsidR="00A85451">
        <w:rPr>
          <w:rFonts w:ascii="Calibri" w:eastAsia="Calibri" w:hAnsi="Calibri" w:cstheme="minorHAnsi"/>
        </w:rPr>
        <w:t xml:space="preserve"> </w:t>
      </w:r>
      <w:r w:rsidR="007C4D0E" w:rsidRPr="00A85451">
        <w:rPr>
          <w:rFonts w:ascii="Calibri" w:eastAsia="Calibri" w:hAnsi="Calibri" w:cstheme="minorHAnsi"/>
        </w:rPr>
        <w:t>pateikti</w:t>
      </w:r>
      <w:r w:rsidR="00A85451">
        <w:rPr>
          <w:rFonts w:ascii="Calibri" w:eastAsia="Calibri" w:hAnsi="Calibri" w:cstheme="minorHAnsi"/>
        </w:rPr>
        <w:t xml:space="preserve"> </w:t>
      </w:r>
      <w:r w:rsidR="007C4D0E" w:rsidRPr="00A85451">
        <w:rPr>
          <w:rFonts w:ascii="Calibri" w:eastAsia="Calibri" w:hAnsi="Calibri" w:cstheme="minorHAnsi"/>
        </w:rPr>
        <w:t>šioje</w:t>
      </w:r>
      <w:r w:rsidR="00A85451">
        <w:rPr>
          <w:rFonts w:ascii="Calibri" w:eastAsia="Calibri" w:hAnsi="Calibri" w:cstheme="minorHAnsi"/>
        </w:rPr>
        <w:t xml:space="preserve"> </w:t>
      </w:r>
      <w:r w:rsidR="007C4D0E" w:rsidRPr="00A85451">
        <w:rPr>
          <w:rFonts w:ascii="Calibri" w:eastAsia="Calibri" w:hAnsi="Calibri" w:cstheme="minorHAnsi"/>
        </w:rPr>
        <w:t>deklaracijoje</w:t>
      </w:r>
      <w:r w:rsidR="00A85451">
        <w:rPr>
          <w:rFonts w:ascii="Calibri" w:eastAsia="Calibri" w:hAnsi="Calibri" w:cstheme="minorHAnsi"/>
        </w:rPr>
        <w:t xml:space="preserve"> </w:t>
      </w:r>
      <w:r w:rsidR="007C4D0E" w:rsidRPr="00A85451">
        <w:rPr>
          <w:rFonts w:ascii="Calibri" w:eastAsia="Calibri" w:hAnsi="Calibri" w:cstheme="minorHAnsi"/>
        </w:rPr>
        <w:t>nurodytą</w:t>
      </w:r>
      <w:r w:rsidR="00A85451">
        <w:rPr>
          <w:rFonts w:ascii="Calibri" w:eastAsia="Calibri" w:hAnsi="Calibri" w:cstheme="minorHAnsi"/>
        </w:rPr>
        <w:t xml:space="preserve"> </w:t>
      </w:r>
      <w:r w:rsidR="007C4D0E" w:rsidRPr="00A85451">
        <w:rPr>
          <w:rFonts w:ascii="Calibri" w:eastAsia="Calibri" w:hAnsi="Calibri" w:cstheme="minorHAnsi"/>
        </w:rPr>
        <w:t>informaciją</w:t>
      </w:r>
      <w:r w:rsidR="00A85451">
        <w:rPr>
          <w:rFonts w:ascii="Calibri" w:eastAsia="Calibri" w:hAnsi="Calibri" w:cstheme="minorHAnsi"/>
        </w:rPr>
        <w:t xml:space="preserve"> </w:t>
      </w:r>
      <w:r w:rsidR="007C4D0E" w:rsidRPr="00A85451">
        <w:rPr>
          <w:rFonts w:ascii="Calibri" w:eastAsia="Calibri" w:hAnsi="Calibri" w:cstheme="minorHAnsi"/>
        </w:rPr>
        <w:t>patvirtinančius</w:t>
      </w:r>
      <w:r w:rsidR="00A85451">
        <w:rPr>
          <w:rFonts w:ascii="Calibri" w:eastAsia="Calibri" w:hAnsi="Calibri" w:cstheme="minorHAnsi"/>
        </w:rPr>
        <w:t xml:space="preserve"> </w:t>
      </w:r>
      <w:r w:rsidR="007C4D0E" w:rsidRPr="00A85451">
        <w:rPr>
          <w:rFonts w:ascii="Calibri" w:eastAsia="Calibri" w:hAnsi="Calibri" w:cstheme="minorHAnsi"/>
        </w:rPr>
        <w:t>dokumentus,</w:t>
      </w:r>
      <w:r w:rsidR="00A85451">
        <w:rPr>
          <w:rFonts w:ascii="Calibri" w:eastAsia="Calibri" w:hAnsi="Calibri" w:cstheme="minorHAnsi"/>
        </w:rPr>
        <w:t xml:space="preserve"> </w:t>
      </w:r>
      <w:r w:rsidR="007C4D0E" w:rsidRPr="00A85451">
        <w:rPr>
          <w:rFonts w:ascii="Calibri" w:eastAsia="Calibri" w:hAnsi="Calibri" w:cstheme="minorHAnsi"/>
        </w:rPr>
        <w:t>pvz.:</w:t>
      </w:r>
    </w:p>
    <w:p w14:paraId="7C334EB3" w14:textId="493F091A" w:rsidR="007C4D0E" w:rsidRPr="00A85451" w:rsidRDefault="007C4D0E" w:rsidP="007C4D0E">
      <w:pPr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Calibri" w:eastAsia="Calibri" w:hAnsi="Calibri" w:cs="Calibri"/>
          <w:color w:val="000000"/>
        </w:rPr>
      </w:pPr>
      <w:r w:rsidRPr="00A85451">
        <w:rPr>
          <w:rFonts w:ascii="Calibri" w:eastAsia="Calibri" w:hAnsi="Calibri" w:cs="Calibri"/>
          <w:color w:val="000000"/>
        </w:rPr>
        <w:t>3.5.3.1.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juridinio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asmens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vadovo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patvirtintą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juridinio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asmens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steigimo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dokumentų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kopiją,</w:t>
      </w:r>
      <w:r w:rsidR="00A85451">
        <w:rPr>
          <w:rFonts w:ascii="Calibri" w:eastAsia="Calibri" w:hAnsi="Calibri" w:cs="Calibri"/>
          <w:color w:val="000000"/>
        </w:rPr>
        <w:t xml:space="preserve"> </w:t>
      </w:r>
    </w:p>
    <w:p w14:paraId="575F111A" w14:textId="2497FEB1" w:rsidR="007C4D0E" w:rsidRPr="00A85451" w:rsidRDefault="007C4D0E" w:rsidP="007C4D0E">
      <w:pPr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Calibri" w:eastAsia="Calibri" w:hAnsi="Calibri" w:cs="Calibri"/>
          <w:color w:val="000000"/>
        </w:rPr>
      </w:pPr>
      <w:r w:rsidRPr="00A85451">
        <w:rPr>
          <w:rFonts w:ascii="Calibri" w:eastAsia="Calibri" w:hAnsi="Calibri" w:cs="Calibri"/>
          <w:color w:val="000000"/>
        </w:rPr>
        <w:t>3.5.3.2.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Juridinių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asmenų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registro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išplėstinį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išrašą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su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istorija,</w:t>
      </w:r>
      <w:r w:rsidR="00A85451">
        <w:rPr>
          <w:rFonts w:ascii="Calibri" w:eastAsia="Calibri" w:hAnsi="Calibri" w:cs="Calibri"/>
          <w:color w:val="000000"/>
        </w:rPr>
        <w:t xml:space="preserve"> </w:t>
      </w:r>
    </w:p>
    <w:p w14:paraId="751FF7D2" w14:textId="2C1B962C" w:rsidR="007C4D0E" w:rsidRPr="00A85451" w:rsidRDefault="007C4D0E" w:rsidP="007C4D0E">
      <w:pPr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Calibri" w:eastAsia="Calibri" w:hAnsi="Calibri" w:cs="Calibri"/>
          <w:color w:val="000000"/>
        </w:rPr>
      </w:pPr>
      <w:r w:rsidRPr="00A85451">
        <w:rPr>
          <w:rFonts w:ascii="Calibri" w:eastAsia="Calibri" w:hAnsi="Calibri" w:cs="Calibri"/>
          <w:color w:val="000000"/>
        </w:rPr>
        <w:t>3.5.3.3.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Juridinių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asmenų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dalyvių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informacinės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sistemos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išrašą,</w:t>
      </w:r>
      <w:r w:rsidR="00A85451">
        <w:rPr>
          <w:rFonts w:ascii="Calibri" w:eastAsia="Calibri" w:hAnsi="Calibri" w:cs="Calibri"/>
          <w:color w:val="000000"/>
        </w:rPr>
        <w:t xml:space="preserve"> </w:t>
      </w:r>
    </w:p>
    <w:p w14:paraId="66732A46" w14:textId="1362BEA6" w:rsidR="007C4D0E" w:rsidRPr="00A85451" w:rsidRDefault="007C4D0E" w:rsidP="007C4D0E">
      <w:pPr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Calibri" w:eastAsia="Calibri" w:hAnsi="Calibri" w:cs="Calibri"/>
          <w:color w:val="000000"/>
        </w:rPr>
      </w:pPr>
      <w:r w:rsidRPr="00A85451">
        <w:rPr>
          <w:rFonts w:ascii="Calibri" w:eastAsia="Calibri" w:hAnsi="Calibri" w:cs="Calibri"/>
          <w:color w:val="000000"/>
        </w:rPr>
        <w:t>3.5.3.4.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asmens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tapatybę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patvirtinančio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dokumento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(tapatybės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kortelės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ar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paso)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kopiją,</w:t>
      </w:r>
      <w:r w:rsidR="00A85451">
        <w:rPr>
          <w:rFonts w:ascii="Calibri" w:eastAsia="Calibri" w:hAnsi="Calibri" w:cs="Calibri"/>
          <w:color w:val="000000"/>
        </w:rPr>
        <w:t xml:space="preserve"> </w:t>
      </w:r>
    </w:p>
    <w:p w14:paraId="6B29AA5A" w14:textId="251EA129" w:rsidR="007C4D0E" w:rsidRPr="00A85451" w:rsidRDefault="007C4D0E" w:rsidP="007C4D0E">
      <w:pPr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Calibri" w:eastAsia="Calibri" w:hAnsi="Calibri" w:cs="Calibri"/>
          <w:color w:val="000000"/>
        </w:rPr>
      </w:pPr>
      <w:r w:rsidRPr="00A85451">
        <w:rPr>
          <w:rFonts w:ascii="Calibri" w:eastAsia="Calibri" w:hAnsi="Calibri" w:cs="Calibri"/>
          <w:color w:val="000000"/>
        </w:rPr>
        <w:t>3.5.3.5.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leidimo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verstis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atitinkama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ūkine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veikla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patvirtinančio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dokumento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(pavyzdžiui,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verslo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liudijimo,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individualios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veiklos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pažymėjimo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ir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pan.)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kopiją,</w:t>
      </w:r>
      <w:r w:rsidR="00A85451">
        <w:rPr>
          <w:rFonts w:ascii="Calibri" w:eastAsia="Calibri" w:hAnsi="Calibri" w:cs="Calibri"/>
          <w:color w:val="000000"/>
        </w:rPr>
        <w:t xml:space="preserve"> </w:t>
      </w:r>
    </w:p>
    <w:p w14:paraId="38792041" w14:textId="3B864A9B" w:rsidR="007C4D0E" w:rsidRPr="00A85451" w:rsidRDefault="007C4D0E" w:rsidP="007C4D0E">
      <w:pPr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Calibri" w:eastAsia="Calibri" w:hAnsi="Calibri" w:cs="Calibri"/>
          <w:color w:val="000000"/>
        </w:rPr>
      </w:pPr>
      <w:r w:rsidRPr="00A85451">
        <w:rPr>
          <w:rFonts w:ascii="Calibri" w:eastAsia="Calibri" w:hAnsi="Calibri" w:cs="Calibri"/>
          <w:color w:val="000000"/>
        </w:rPr>
        <w:t>3.5.3.6.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pažymą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apie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deklaruotą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gyvenamąją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vietą</w:t>
      </w:r>
      <w:r w:rsidR="00C4161B">
        <w:rPr>
          <w:rFonts w:ascii="Calibri" w:eastAsia="Calibri" w:hAnsi="Calibri" w:cs="Calibri"/>
          <w:color w:val="000000"/>
        </w:rPr>
        <w:t>,</w:t>
      </w:r>
      <w:r w:rsidR="00A85451">
        <w:rPr>
          <w:rFonts w:ascii="Calibri" w:eastAsia="Calibri" w:hAnsi="Calibri" w:cs="Calibri"/>
          <w:color w:val="000000"/>
        </w:rPr>
        <w:t xml:space="preserve"> </w:t>
      </w:r>
    </w:p>
    <w:p w14:paraId="19D72446" w14:textId="79D70E59" w:rsidR="007C4D0E" w:rsidRPr="00A85451" w:rsidRDefault="007C4D0E" w:rsidP="007C4D0E">
      <w:pPr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Calibri" w:eastAsia="Calibri" w:hAnsi="Calibri" w:cs="Calibri"/>
          <w:color w:val="000000"/>
        </w:rPr>
      </w:pPr>
      <w:r w:rsidRPr="00A85451">
        <w:rPr>
          <w:rFonts w:ascii="Calibri" w:eastAsia="Calibri" w:hAnsi="Calibri" w:cs="Calibri"/>
          <w:color w:val="000000"/>
        </w:rPr>
        <w:t>3.5.3.7.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arba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atitinkamus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valstybės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narės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ar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trečiosios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šalies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dokumentus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ar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kitus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pirkimo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vykdytojui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priimtinus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dokumentus.</w:t>
      </w:r>
      <w:r w:rsidR="00A85451">
        <w:rPr>
          <w:rFonts w:ascii="Calibri" w:eastAsia="Calibri" w:hAnsi="Calibri" w:cs="Calibri"/>
          <w:color w:val="000000"/>
        </w:rPr>
        <w:t xml:space="preserve"> </w:t>
      </w:r>
    </w:p>
    <w:p w14:paraId="718249ED" w14:textId="29E71942" w:rsidR="00A6418C" w:rsidRPr="00A85451" w:rsidRDefault="007C4D0E" w:rsidP="007C4D0E">
      <w:pPr>
        <w:pStyle w:val="BodyTextIndent2"/>
        <w:tabs>
          <w:tab w:val="left" w:pos="567"/>
        </w:tabs>
        <w:spacing w:after="0" w:line="240" w:lineRule="auto"/>
        <w:ind w:left="0" w:firstLine="567"/>
        <w:jc w:val="both"/>
        <w:rPr>
          <w:rFonts w:cs="Calibri"/>
          <w:color w:val="333333"/>
        </w:rPr>
      </w:pPr>
      <w:r w:rsidRPr="00A85451">
        <w:rPr>
          <w:rFonts w:ascii="Calibri" w:eastAsia="Calibri" w:hAnsi="Calibri" w:cs="Calibri"/>
          <w:color w:val="000000"/>
        </w:rPr>
        <w:t>Dokumentai,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kuriuose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nenurodytas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jų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galiojimo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terminas,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turi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būti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išduoti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ar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atspausdinti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iš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informacinės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sistemos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ne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anksčiau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kaip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likus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3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mėnesiams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iki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tos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dienos,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kurią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pirkimo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vykdytojo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prašymu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tiekėjas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turi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pateikti</w:t>
      </w:r>
      <w:r w:rsidR="00A85451">
        <w:rPr>
          <w:rFonts w:ascii="Calibri" w:eastAsia="Calibri" w:hAnsi="Calibri" w:cs="Calibri"/>
          <w:color w:val="000000"/>
        </w:rPr>
        <w:t xml:space="preserve"> </w:t>
      </w:r>
      <w:r w:rsidRPr="00A85451">
        <w:rPr>
          <w:rFonts w:ascii="Calibri" w:eastAsia="Calibri" w:hAnsi="Calibri" w:cs="Calibri"/>
          <w:color w:val="000000"/>
        </w:rPr>
        <w:t>dokumentus</w:t>
      </w:r>
      <w:r w:rsidR="00CE5474" w:rsidRPr="00A85451">
        <w:rPr>
          <w:rFonts w:ascii="Calibri" w:eastAsia="Calibri" w:hAnsi="Calibri" w:cs="Calibri"/>
          <w:color w:val="000000"/>
        </w:rPr>
        <w:t>.</w:t>
      </w:r>
    </w:p>
    <w:p w14:paraId="0FDA1EE6" w14:textId="3C5E4F0D" w:rsidR="00A019CD" w:rsidRPr="00A85451" w:rsidRDefault="00A6418C" w:rsidP="0031122C">
      <w:pPr>
        <w:pStyle w:val="ListParagraph"/>
        <w:tabs>
          <w:tab w:val="left" w:pos="142"/>
          <w:tab w:val="left" w:pos="567"/>
        </w:tabs>
        <w:spacing w:after="0" w:line="240" w:lineRule="auto"/>
        <w:ind w:left="0" w:firstLine="567"/>
        <w:jc w:val="both"/>
        <w:rPr>
          <w:rFonts w:cs="Calibri"/>
          <w:color w:val="000000" w:themeColor="text1"/>
          <w:lang w:val="lt-LT"/>
        </w:rPr>
      </w:pPr>
      <w:r w:rsidRPr="00A85451">
        <w:rPr>
          <w:rFonts w:cs="Calibri"/>
          <w:color w:val="000000" w:themeColor="text1"/>
          <w:lang w:val="lt-LT"/>
        </w:rPr>
        <w:lastRenderedPageBreak/>
        <w:t>Perkantysis</w:t>
      </w:r>
      <w:r w:rsidR="00A85451">
        <w:rPr>
          <w:rFonts w:cs="Calibri"/>
          <w:color w:val="000000" w:themeColor="text1"/>
          <w:lang w:val="lt-LT"/>
        </w:rPr>
        <w:t xml:space="preserve"> </w:t>
      </w:r>
      <w:r w:rsidRPr="00A85451">
        <w:rPr>
          <w:rFonts w:cs="Calibri"/>
          <w:color w:val="000000" w:themeColor="text1"/>
          <w:lang w:val="lt-LT"/>
        </w:rPr>
        <w:t>subjektas</w:t>
      </w:r>
      <w:r w:rsidR="00A85451">
        <w:rPr>
          <w:rFonts w:cs="Calibri"/>
          <w:color w:val="000000" w:themeColor="text1"/>
          <w:lang w:val="lt-LT"/>
        </w:rPr>
        <w:t xml:space="preserve"> </w:t>
      </w:r>
      <w:r w:rsidRPr="00A85451">
        <w:rPr>
          <w:rFonts w:cs="Calibri"/>
          <w:color w:val="000000" w:themeColor="text1"/>
          <w:lang w:val="lt-LT"/>
        </w:rPr>
        <w:t>minėtų</w:t>
      </w:r>
      <w:r w:rsidR="00A85451">
        <w:rPr>
          <w:rFonts w:cs="Calibri"/>
          <w:color w:val="000000" w:themeColor="text1"/>
          <w:lang w:val="lt-LT"/>
        </w:rPr>
        <w:t xml:space="preserve"> </w:t>
      </w:r>
      <w:r w:rsidRPr="00A85451">
        <w:rPr>
          <w:rFonts w:cs="Calibri"/>
          <w:color w:val="000000" w:themeColor="text1"/>
          <w:lang w:val="lt-LT"/>
        </w:rPr>
        <w:t>dokumentų</w:t>
      </w:r>
      <w:r w:rsidR="00A85451">
        <w:rPr>
          <w:rFonts w:cs="Calibri"/>
          <w:color w:val="000000" w:themeColor="text1"/>
          <w:lang w:val="lt-LT"/>
        </w:rPr>
        <w:t xml:space="preserve"> </w:t>
      </w:r>
      <w:r w:rsidRPr="00A85451">
        <w:rPr>
          <w:rFonts w:cs="Calibri"/>
          <w:color w:val="000000" w:themeColor="text1"/>
          <w:lang w:val="lt-LT"/>
        </w:rPr>
        <w:t>gali</w:t>
      </w:r>
      <w:r w:rsidR="00A85451">
        <w:rPr>
          <w:rFonts w:cs="Calibri"/>
          <w:color w:val="000000" w:themeColor="text1"/>
          <w:lang w:val="lt-LT"/>
        </w:rPr>
        <w:t xml:space="preserve"> </w:t>
      </w:r>
      <w:r w:rsidRPr="00A85451">
        <w:rPr>
          <w:rFonts w:cs="Calibri"/>
          <w:color w:val="000000" w:themeColor="text1"/>
          <w:lang w:val="lt-LT"/>
        </w:rPr>
        <w:t>paprašyti</w:t>
      </w:r>
      <w:r w:rsidR="00A85451">
        <w:rPr>
          <w:rFonts w:cs="Calibri"/>
          <w:color w:val="000000" w:themeColor="text1"/>
          <w:lang w:val="lt-LT"/>
        </w:rPr>
        <w:t xml:space="preserve"> </w:t>
      </w:r>
      <w:r w:rsidRPr="00A85451">
        <w:rPr>
          <w:rFonts w:cs="Calibri"/>
          <w:color w:val="000000" w:themeColor="text1"/>
          <w:lang w:val="lt-LT"/>
        </w:rPr>
        <w:t>dalyvių</w:t>
      </w:r>
      <w:r w:rsidR="00A85451">
        <w:rPr>
          <w:rFonts w:cs="Calibri"/>
          <w:color w:val="000000" w:themeColor="text1"/>
          <w:lang w:val="lt-LT"/>
        </w:rPr>
        <w:t xml:space="preserve"> </w:t>
      </w:r>
      <w:r w:rsidRPr="00A85451">
        <w:rPr>
          <w:rFonts w:cs="Calibri"/>
          <w:color w:val="000000" w:themeColor="text1"/>
          <w:lang w:val="lt-LT"/>
        </w:rPr>
        <w:t>bet</w:t>
      </w:r>
      <w:r w:rsidR="00A85451">
        <w:rPr>
          <w:rFonts w:cs="Calibri"/>
          <w:color w:val="000000" w:themeColor="text1"/>
          <w:lang w:val="lt-LT"/>
        </w:rPr>
        <w:t xml:space="preserve"> </w:t>
      </w:r>
      <w:r w:rsidRPr="00A85451">
        <w:rPr>
          <w:rFonts w:cs="Calibri"/>
          <w:color w:val="000000" w:themeColor="text1"/>
          <w:lang w:val="lt-LT"/>
        </w:rPr>
        <w:t>kuriuo</w:t>
      </w:r>
      <w:r w:rsidR="00A85451">
        <w:rPr>
          <w:rFonts w:cs="Calibri"/>
          <w:color w:val="000000" w:themeColor="text1"/>
          <w:lang w:val="lt-LT"/>
        </w:rPr>
        <w:t xml:space="preserve"> </w:t>
      </w:r>
      <w:r w:rsidRPr="00A85451">
        <w:rPr>
          <w:rFonts w:cs="Calibri"/>
          <w:color w:val="000000" w:themeColor="text1"/>
          <w:lang w:val="lt-LT"/>
        </w:rPr>
        <w:t>pirkimo</w:t>
      </w:r>
      <w:r w:rsidR="00A85451">
        <w:rPr>
          <w:rFonts w:cs="Calibri"/>
          <w:color w:val="000000" w:themeColor="text1"/>
          <w:lang w:val="lt-LT"/>
        </w:rPr>
        <w:t xml:space="preserve"> </w:t>
      </w:r>
      <w:r w:rsidRPr="00A85451">
        <w:rPr>
          <w:rFonts w:cs="Calibri"/>
          <w:color w:val="000000" w:themeColor="text1"/>
          <w:lang w:val="lt-LT"/>
        </w:rPr>
        <w:t>procedūros</w:t>
      </w:r>
      <w:r w:rsidR="00A85451">
        <w:rPr>
          <w:rFonts w:cs="Calibri"/>
          <w:color w:val="000000" w:themeColor="text1"/>
          <w:lang w:val="lt-LT"/>
        </w:rPr>
        <w:t xml:space="preserve"> </w:t>
      </w:r>
      <w:r w:rsidRPr="00A85451">
        <w:rPr>
          <w:rFonts w:cs="Calibri"/>
          <w:color w:val="000000" w:themeColor="text1"/>
          <w:lang w:val="lt-LT"/>
        </w:rPr>
        <w:t>metu,</w:t>
      </w:r>
      <w:r w:rsidR="00A85451">
        <w:rPr>
          <w:rFonts w:cs="Calibri"/>
          <w:color w:val="000000" w:themeColor="text1"/>
          <w:lang w:val="lt-LT"/>
        </w:rPr>
        <w:t xml:space="preserve"> </w:t>
      </w:r>
      <w:r w:rsidRPr="00A85451">
        <w:rPr>
          <w:rFonts w:cs="Calibri"/>
          <w:color w:val="000000" w:themeColor="text1"/>
          <w:lang w:val="lt-LT"/>
        </w:rPr>
        <w:t>jeigu</w:t>
      </w:r>
      <w:r w:rsidR="00A85451">
        <w:rPr>
          <w:rFonts w:cs="Calibri"/>
          <w:color w:val="000000" w:themeColor="text1"/>
          <w:lang w:val="lt-LT"/>
        </w:rPr>
        <w:t xml:space="preserve"> </w:t>
      </w:r>
      <w:r w:rsidRPr="00A85451">
        <w:rPr>
          <w:rFonts w:cs="Calibri"/>
          <w:color w:val="000000" w:themeColor="text1"/>
          <w:lang w:val="lt-LT"/>
        </w:rPr>
        <w:t>tai</w:t>
      </w:r>
      <w:r w:rsidR="00A85451">
        <w:rPr>
          <w:rFonts w:cs="Calibri"/>
          <w:color w:val="000000" w:themeColor="text1"/>
          <w:lang w:val="lt-LT"/>
        </w:rPr>
        <w:t xml:space="preserve"> </w:t>
      </w:r>
      <w:r w:rsidRPr="00A85451">
        <w:rPr>
          <w:rFonts w:cs="Calibri"/>
          <w:color w:val="000000" w:themeColor="text1"/>
          <w:lang w:val="lt-LT"/>
        </w:rPr>
        <w:t>būtina</w:t>
      </w:r>
      <w:r w:rsidR="00A85451">
        <w:rPr>
          <w:rFonts w:cs="Calibri"/>
          <w:color w:val="000000" w:themeColor="text1"/>
          <w:lang w:val="lt-LT"/>
        </w:rPr>
        <w:t xml:space="preserve"> </w:t>
      </w:r>
      <w:r w:rsidRPr="00A85451">
        <w:rPr>
          <w:rFonts w:cs="Calibri"/>
          <w:color w:val="000000" w:themeColor="text1"/>
          <w:lang w:val="lt-LT"/>
        </w:rPr>
        <w:t>siekiant</w:t>
      </w:r>
      <w:r w:rsidR="00A85451">
        <w:rPr>
          <w:rFonts w:cs="Calibri"/>
          <w:color w:val="000000" w:themeColor="text1"/>
          <w:lang w:val="lt-LT"/>
        </w:rPr>
        <w:t xml:space="preserve"> </w:t>
      </w:r>
      <w:r w:rsidRPr="00A85451">
        <w:rPr>
          <w:rFonts w:cs="Calibri"/>
          <w:color w:val="000000" w:themeColor="text1"/>
          <w:lang w:val="lt-LT"/>
        </w:rPr>
        <w:t>užtikrinti</w:t>
      </w:r>
      <w:r w:rsidR="00A85451">
        <w:rPr>
          <w:rFonts w:cs="Calibri"/>
          <w:color w:val="000000" w:themeColor="text1"/>
          <w:lang w:val="lt-LT"/>
        </w:rPr>
        <w:t xml:space="preserve"> </w:t>
      </w:r>
      <w:r w:rsidRPr="00A85451">
        <w:rPr>
          <w:rFonts w:cs="Calibri"/>
          <w:color w:val="000000" w:themeColor="text1"/>
          <w:lang w:val="lt-LT"/>
        </w:rPr>
        <w:t>tinkamą</w:t>
      </w:r>
      <w:r w:rsidR="00A85451">
        <w:rPr>
          <w:rFonts w:cs="Calibri"/>
          <w:color w:val="000000" w:themeColor="text1"/>
          <w:lang w:val="lt-LT"/>
        </w:rPr>
        <w:t xml:space="preserve"> </w:t>
      </w:r>
      <w:r w:rsidRPr="00A85451">
        <w:rPr>
          <w:rFonts w:cs="Calibri"/>
          <w:color w:val="000000" w:themeColor="text1"/>
          <w:lang w:val="lt-LT"/>
        </w:rPr>
        <w:t>pirkimo</w:t>
      </w:r>
      <w:r w:rsidR="00A85451">
        <w:rPr>
          <w:rFonts w:cs="Calibri"/>
          <w:color w:val="000000" w:themeColor="text1"/>
          <w:lang w:val="lt-LT"/>
        </w:rPr>
        <w:t xml:space="preserve"> </w:t>
      </w:r>
      <w:r w:rsidRPr="00A85451">
        <w:rPr>
          <w:rFonts w:cs="Calibri"/>
          <w:color w:val="000000" w:themeColor="text1"/>
          <w:lang w:val="lt-LT"/>
        </w:rPr>
        <w:t>procedūros</w:t>
      </w:r>
      <w:r w:rsidR="00A85451">
        <w:rPr>
          <w:rFonts w:cs="Calibri"/>
          <w:color w:val="000000" w:themeColor="text1"/>
          <w:lang w:val="lt-LT"/>
        </w:rPr>
        <w:t xml:space="preserve"> </w:t>
      </w:r>
      <w:r w:rsidRPr="00A85451">
        <w:rPr>
          <w:rFonts w:cs="Calibri"/>
          <w:color w:val="000000" w:themeColor="text1"/>
          <w:lang w:val="lt-LT"/>
        </w:rPr>
        <w:t>atlikimą.</w:t>
      </w:r>
    </w:p>
    <w:p w14:paraId="14EBD7F2" w14:textId="77777777" w:rsidR="00DC3C9F" w:rsidRPr="00A85451" w:rsidRDefault="00DC3C9F" w:rsidP="0031122C">
      <w:pPr>
        <w:pStyle w:val="ListParagraph"/>
        <w:tabs>
          <w:tab w:val="left" w:pos="142"/>
          <w:tab w:val="left" w:pos="567"/>
        </w:tabs>
        <w:spacing w:after="0" w:line="240" w:lineRule="auto"/>
        <w:ind w:left="0" w:firstLine="567"/>
        <w:jc w:val="both"/>
        <w:rPr>
          <w:rFonts w:cs="Calibri"/>
          <w:color w:val="000000" w:themeColor="text1"/>
          <w:lang w:val="lt-LT"/>
        </w:rPr>
      </w:pPr>
    </w:p>
    <w:p w14:paraId="3E90E277" w14:textId="7A0AFE2E" w:rsidR="004A3A80" w:rsidRPr="00A85451" w:rsidRDefault="004A3A80" w:rsidP="00B417A1">
      <w:pPr>
        <w:pStyle w:val="ListParagraph"/>
        <w:tabs>
          <w:tab w:val="left" w:pos="142"/>
          <w:tab w:val="left" w:pos="567"/>
        </w:tabs>
        <w:spacing w:after="0" w:line="240" w:lineRule="auto"/>
        <w:ind w:left="0" w:firstLine="567"/>
        <w:jc w:val="both"/>
        <w:rPr>
          <w:rFonts w:cs="Calibri"/>
          <w:b/>
          <w:bCs/>
          <w:color w:val="000000"/>
          <w:lang w:val="lt-LT"/>
        </w:rPr>
      </w:pPr>
      <w:r w:rsidRPr="00A85451">
        <w:rPr>
          <w:rFonts w:cs="Calibri"/>
          <w:color w:val="000000"/>
          <w:lang w:val="lt-LT"/>
        </w:rPr>
        <w:t>3.6.</w:t>
      </w:r>
      <w:r w:rsidR="00A85451">
        <w:rPr>
          <w:rFonts w:cs="Calibri"/>
          <w:b/>
          <w:bCs/>
          <w:color w:val="000000"/>
          <w:lang w:val="lt-LT"/>
        </w:rPr>
        <w:t xml:space="preserve"> </w:t>
      </w:r>
      <w:r w:rsidRPr="00A85451">
        <w:rPr>
          <w:rFonts w:cs="Calibri"/>
          <w:b/>
          <w:bCs/>
          <w:color w:val="000000"/>
          <w:lang w:val="lt-LT"/>
        </w:rPr>
        <w:t>Tiekėjų</w:t>
      </w:r>
      <w:r w:rsidR="00A85451">
        <w:rPr>
          <w:rFonts w:cs="Calibri"/>
          <w:b/>
          <w:bCs/>
          <w:color w:val="000000"/>
          <w:lang w:val="lt-LT"/>
        </w:rPr>
        <w:t xml:space="preserve"> </w:t>
      </w:r>
      <w:r w:rsidRPr="00A85451">
        <w:rPr>
          <w:rFonts w:cs="Calibri"/>
          <w:b/>
          <w:bCs/>
          <w:color w:val="000000"/>
          <w:lang w:val="lt-LT"/>
        </w:rPr>
        <w:t>pasiūlymai,</w:t>
      </w:r>
      <w:r w:rsidR="00A85451">
        <w:rPr>
          <w:rFonts w:cs="Calibri"/>
          <w:b/>
          <w:bCs/>
          <w:color w:val="000000"/>
          <w:lang w:val="lt-LT"/>
        </w:rPr>
        <w:t xml:space="preserve"> </w:t>
      </w:r>
      <w:r w:rsidRPr="00A85451">
        <w:rPr>
          <w:rFonts w:cs="Calibri"/>
          <w:b/>
          <w:bCs/>
          <w:color w:val="000000"/>
          <w:lang w:val="lt-LT"/>
        </w:rPr>
        <w:t>kurie</w:t>
      </w:r>
      <w:r w:rsidR="00A85451">
        <w:rPr>
          <w:rFonts w:cs="Calibri"/>
          <w:b/>
          <w:bCs/>
          <w:color w:val="000000"/>
          <w:lang w:val="lt-LT"/>
        </w:rPr>
        <w:t xml:space="preserve"> </w:t>
      </w:r>
      <w:r w:rsidRPr="00A85451">
        <w:rPr>
          <w:rFonts w:cs="Calibri"/>
          <w:b/>
          <w:bCs/>
          <w:color w:val="000000"/>
          <w:lang w:val="lt-LT"/>
        </w:rPr>
        <w:t>netenkina</w:t>
      </w:r>
      <w:r w:rsidR="00A85451">
        <w:rPr>
          <w:rFonts w:cs="Calibri"/>
          <w:b/>
          <w:bCs/>
          <w:color w:val="000000"/>
          <w:lang w:val="lt-LT"/>
        </w:rPr>
        <w:t xml:space="preserve"> </w:t>
      </w:r>
      <w:r w:rsidRPr="00A85451">
        <w:rPr>
          <w:rFonts w:cs="Calibri"/>
          <w:b/>
          <w:bCs/>
          <w:color w:val="000000"/>
          <w:lang w:val="lt-LT"/>
        </w:rPr>
        <w:t>Specialiųjų</w:t>
      </w:r>
      <w:r w:rsidR="00A85451">
        <w:rPr>
          <w:rFonts w:cs="Calibri"/>
          <w:b/>
          <w:bCs/>
          <w:color w:val="000000"/>
          <w:lang w:val="lt-LT"/>
        </w:rPr>
        <w:t xml:space="preserve"> </w:t>
      </w:r>
      <w:r w:rsidRPr="00A85451">
        <w:rPr>
          <w:rFonts w:cs="Calibri"/>
          <w:b/>
          <w:bCs/>
          <w:color w:val="000000"/>
          <w:lang w:val="lt-LT"/>
        </w:rPr>
        <w:t>sąlygų</w:t>
      </w:r>
      <w:r w:rsidR="00A85451">
        <w:rPr>
          <w:rFonts w:cs="Calibri"/>
          <w:b/>
          <w:bCs/>
          <w:color w:val="000000"/>
          <w:lang w:val="lt-LT"/>
        </w:rPr>
        <w:t xml:space="preserve"> </w:t>
      </w:r>
      <w:r w:rsidRPr="00A85451">
        <w:rPr>
          <w:rFonts w:cs="Calibri"/>
          <w:b/>
          <w:bCs/>
          <w:color w:val="000000"/>
          <w:lang w:val="lt-LT"/>
        </w:rPr>
        <w:t>3.4.</w:t>
      </w:r>
      <w:r w:rsidR="00A85451">
        <w:rPr>
          <w:rFonts w:cs="Calibri"/>
          <w:b/>
          <w:bCs/>
          <w:color w:val="000000"/>
          <w:lang w:val="lt-LT"/>
        </w:rPr>
        <w:t xml:space="preserve"> </w:t>
      </w:r>
      <w:r w:rsidRPr="00A85451">
        <w:rPr>
          <w:rFonts w:cs="Calibri"/>
          <w:b/>
          <w:bCs/>
          <w:color w:val="000000"/>
          <w:lang w:val="lt-LT"/>
        </w:rPr>
        <w:t>punkto</w:t>
      </w:r>
      <w:r w:rsidR="00A85451">
        <w:rPr>
          <w:rFonts w:cs="Calibri"/>
          <w:b/>
          <w:bCs/>
          <w:color w:val="000000"/>
          <w:lang w:val="lt-LT"/>
        </w:rPr>
        <w:t xml:space="preserve"> </w:t>
      </w:r>
      <w:r w:rsidRPr="00A85451">
        <w:rPr>
          <w:rFonts w:cs="Calibri"/>
          <w:b/>
          <w:bCs/>
          <w:color w:val="000000"/>
          <w:lang w:val="lt-LT"/>
        </w:rPr>
        <w:t>reikalavimų,</w:t>
      </w:r>
      <w:r w:rsidR="00A85451">
        <w:rPr>
          <w:rFonts w:cs="Calibri"/>
          <w:b/>
          <w:bCs/>
          <w:color w:val="000000"/>
          <w:lang w:val="lt-LT"/>
        </w:rPr>
        <w:t xml:space="preserve"> </w:t>
      </w:r>
      <w:r w:rsidRPr="00A85451">
        <w:rPr>
          <w:rFonts w:cs="Calibri"/>
          <w:b/>
          <w:bCs/>
          <w:color w:val="000000"/>
          <w:lang w:val="lt-LT"/>
        </w:rPr>
        <w:t>atmetami.</w:t>
      </w:r>
    </w:p>
    <w:bookmarkEnd w:id="9"/>
    <w:p w14:paraId="4CAA3CCC" w14:textId="77777777" w:rsidR="002B3BDE" w:rsidRPr="00A85451" w:rsidRDefault="002B3BDE" w:rsidP="005149AA">
      <w:pPr>
        <w:tabs>
          <w:tab w:val="left" w:pos="142"/>
          <w:tab w:val="left" w:pos="567"/>
        </w:tabs>
        <w:spacing w:after="0" w:line="240" w:lineRule="auto"/>
        <w:jc w:val="both"/>
        <w:rPr>
          <w:rFonts w:cstheme="minorHAnsi"/>
          <w:iCs/>
          <w:color w:val="000000"/>
        </w:rPr>
      </w:pPr>
    </w:p>
    <w:p w14:paraId="3E4A6A8C" w14:textId="491C0E24" w:rsidR="006A4B91" w:rsidRPr="00A85451" w:rsidRDefault="00BF0089" w:rsidP="006A4B91">
      <w:pPr>
        <w:pStyle w:val="ListParagraph"/>
        <w:tabs>
          <w:tab w:val="left" w:pos="142"/>
          <w:tab w:val="left" w:pos="567"/>
        </w:tabs>
        <w:spacing w:after="0" w:line="240" w:lineRule="auto"/>
        <w:ind w:left="0" w:firstLine="567"/>
        <w:jc w:val="both"/>
        <w:rPr>
          <w:rFonts w:cstheme="minorHAnsi"/>
          <w:iCs/>
          <w:color w:val="000000"/>
          <w:lang w:val="lt-LT" w:bidi="lt-LT"/>
        </w:rPr>
      </w:pPr>
      <w:r w:rsidRPr="00A85451">
        <w:rPr>
          <w:rFonts w:cstheme="minorHAnsi"/>
          <w:iCs/>
          <w:color w:val="000000"/>
          <w:lang w:val="lt-LT"/>
        </w:rPr>
        <w:t>3.7.</w:t>
      </w:r>
      <w:r w:rsidR="00A85451">
        <w:rPr>
          <w:rFonts w:cstheme="minorHAnsi"/>
          <w:iCs/>
          <w:color w:val="000000"/>
          <w:lang w:val="lt-LT"/>
        </w:rPr>
        <w:t xml:space="preserve"> </w:t>
      </w:r>
      <w:r w:rsidR="006A4B91" w:rsidRPr="00A85451">
        <w:rPr>
          <w:rFonts w:cs="Calibri"/>
          <w:color w:val="000000"/>
          <w:lang w:val="lt-LT"/>
        </w:rPr>
        <w:t>Perkantysis</w:t>
      </w:r>
      <w:r w:rsidR="00A85451">
        <w:rPr>
          <w:rFonts w:cstheme="minorHAnsi"/>
          <w:iCs/>
          <w:color w:val="000000"/>
          <w:lang w:val="lt-LT" w:bidi="lt-LT"/>
        </w:rPr>
        <w:t xml:space="preserve"> </w:t>
      </w:r>
      <w:r w:rsidR="006A4B91" w:rsidRPr="00A85451">
        <w:rPr>
          <w:rFonts w:cstheme="minorHAnsi"/>
          <w:iCs/>
          <w:color w:val="000000"/>
          <w:lang w:val="lt-LT" w:bidi="lt-LT"/>
        </w:rPr>
        <w:t>subjektas</w:t>
      </w:r>
      <w:r w:rsidR="00A85451">
        <w:rPr>
          <w:rFonts w:cstheme="minorHAnsi"/>
          <w:iCs/>
          <w:color w:val="000000"/>
          <w:lang w:val="lt-LT" w:bidi="lt-LT"/>
        </w:rPr>
        <w:t xml:space="preserve"> </w:t>
      </w:r>
      <w:r w:rsidR="006A4B91" w:rsidRPr="00A85451">
        <w:rPr>
          <w:rFonts w:cstheme="minorHAnsi"/>
          <w:iCs/>
          <w:color w:val="000000"/>
          <w:lang w:val="lt-LT" w:bidi="lt-LT"/>
        </w:rPr>
        <w:t>nustato</w:t>
      </w:r>
      <w:r w:rsidR="00A85451">
        <w:rPr>
          <w:rFonts w:cstheme="minorHAnsi"/>
          <w:iCs/>
          <w:color w:val="000000"/>
          <w:lang w:val="lt-LT" w:bidi="lt-LT"/>
        </w:rPr>
        <w:t xml:space="preserve"> </w:t>
      </w:r>
      <w:r w:rsidR="006A4B91" w:rsidRPr="00A85451">
        <w:rPr>
          <w:rFonts w:cstheme="minorHAnsi"/>
          <w:iCs/>
          <w:color w:val="000000"/>
          <w:lang w:val="lt-LT" w:bidi="lt-LT"/>
        </w:rPr>
        <w:t>reikalavimus</w:t>
      </w:r>
      <w:r w:rsidR="00A85451">
        <w:rPr>
          <w:rFonts w:cstheme="minorHAnsi"/>
          <w:iCs/>
          <w:color w:val="000000"/>
          <w:lang w:val="lt-LT" w:bidi="lt-LT"/>
        </w:rPr>
        <w:t xml:space="preserve"> </w:t>
      </w:r>
      <w:r w:rsidR="006A4B91" w:rsidRPr="00A85451">
        <w:rPr>
          <w:rFonts w:cstheme="minorHAnsi"/>
          <w:iCs/>
          <w:color w:val="000000"/>
          <w:lang w:val="lt-LT" w:bidi="lt-LT"/>
        </w:rPr>
        <w:t>dėl</w:t>
      </w:r>
      <w:r w:rsidR="00A85451">
        <w:rPr>
          <w:rFonts w:cstheme="minorHAnsi"/>
          <w:iCs/>
          <w:color w:val="000000"/>
          <w:lang w:val="lt-LT" w:bidi="lt-LT"/>
        </w:rPr>
        <w:t xml:space="preserve"> </w:t>
      </w:r>
      <w:r w:rsidR="006A4B91" w:rsidRPr="00A85451">
        <w:rPr>
          <w:rFonts w:cstheme="minorHAnsi"/>
          <w:iCs/>
          <w:color w:val="000000"/>
          <w:lang w:val="lt-LT" w:bidi="lt-LT"/>
        </w:rPr>
        <w:t>kokybės</w:t>
      </w:r>
      <w:r w:rsidR="00A85451">
        <w:rPr>
          <w:rFonts w:cstheme="minorHAnsi"/>
          <w:iCs/>
          <w:color w:val="000000"/>
          <w:lang w:val="lt-LT" w:bidi="lt-LT"/>
        </w:rPr>
        <w:t xml:space="preserve"> </w:t>
      </w:r>
      <w:r w:rsidR="006A4B91" w:rsidRPr="00A85451">
        <w:rPr>
          <w:rFonts w:cstheme="minorHAnsi"/>
          <w:iCs/>
          <w:color w:val="000000"/>
          <w:lang w:val="lt-LT" w:bidi="lt-LT"/>
        </w:rPr>
        <w:t>vadybos</w:t>
      </w:r>
      <w:r w:rsidR="00A85451">
        <w:rPr>
          <w:rFonts w:cstheme="minorHAnsi"/>
          <w:iCs/>
          <w:color w:val="000000"/>
          <w:lang w:val="lt-LT" w:bidi="lt-LT"/>
        </w:rPr>
        <w:t xml:space="preserve"> </w:t>
      </w:r>
      <w:r w:rsidR="006A4B91" w:rsidRPr="00A85451">
        <w:rPr>
          <w:rFonts w:cstheme="minorHAnsi"/>
          <w:iCs/>
          <w:color w:val="000000"/>
          <w:lang w:val="lt-LT" w:bidi="lt-LT"/>
        </w:rPr>
        <w:t>sistemos</w:t>
      </w:r>
      <w:r w:rsidR="00A85451">
        <w:rPr>
          <w:rFonts w:cstheme="minorHAnsi"/>
          <w:iCs/>
          <w:color w:val="000000"/>
          <w:lang w:val="lt-LT" w:bidi="lt-LT"/>
        </w:rPr>
        <w:t xml:space="preserve"> </w:t>
      </w:r>
      <w:r w:rsidR="006A4B91" w:rsidRPr="00A85451">
        <w:rPr>
          <w:rFonts w:cstheme="minorHAnsi"/>
          <w:iCs/>
          <w:color w:val="000000"/>
          <w:lang w:val="lt-LT" w:bidi="lt-LT"/>
        </w:rPr>
        <w:t>ir</w:t>
      </w:r>
      <w:r w:rsidR="00A85451">
        <w:rPr>
          <w:rFonts w:cstheme="minorHAnsi"/>
          <w:iCs/>
          <w:color w:val="000000"/>
          <w:lang w:val="lt-LT" w:bidi="lt-LT"/>
        </w:rPr>
        <w:t xml:space="preserve"> </w:t>
      </w:r>
      <w:r w:rsidR="006A4B91" w:rsidRPr="00A85451">
        <w:rPr>
          <w:rFonts w:cstheme="minorHAnsi"/>
          <w:iCs/>
          <w:color w:val="000000"/>
          <w:lang w:val="lt-LT" w:bidi="lt-LT"/>
        </w:rPr>
        <w:t>aplinkos</w:t>
      </w:r>
      <w:r w:rsidR="00A85451">
        <w:rPr>
          <w:rFonts w:cstheme="minorHAnsi"/>
          <w:iCs/>
          <w:color w:val="000000"/>
          <w:lang w:val="lt-LT" w:bidi="lt-LT"/>
        </w:rPr>
        <w:t xml:space="preserve"> </w:t>
      </w:r>
      <w:r w:rsidR="006A4B91" w:rsidRPr="00A85451">
        <w:rPr>
          <w:rFonts w:cstheme="minorHAnsi"/>
          <w:iCs/>
          <w:color w:val="000000"/>
          <w:lang w:val="lt-LT" w:bidi="lt-LT"/>
        </w:rPr>
        <w:t>apsaugos</w:t>
      </w:r>
      <w:r w:rsidR="00A85451">
        <w:rPr>
          <w:rFonts w:cstheme="minorHAnsi"/>
          <w:iCs/>
          <w:color w:val="000000"/>
          <w:lang w:val="lt-LT" w:bidi="lt-LT"/>
        </w:rPr>
        <w:t xml:space="preserve"> </w:t>
      </w:r>
      <w:r w:rsidR="006A4B91" w:rsidRPr="00A85451">
        <w:rPr>
          <w:rFonts w:cstheme="minorHAnsi"/>
          <w:iCs/>
          <w:color w:val="000000"/>
          <w:lang w:val="lt-LT" w:bidi="lt-LT"/>
        </w:rPr>
        <w:t>vadybos</w:t>
      </w:r>
      <w:r w:rsidR="00A85451">
        <w:rPr>
          <w:rFonts w:cstheme="minorHAnsi"/>
          <w:iCs/>
          <w:color w:val="000000"/>
          <w:lang w:val="lt-LT" w:bidi="lt-LT"/>
        </w:rPr>
        <w:t xml:space="preserve"> </w:t>
      </w:r>
      <w:r w:rsidR="006A4B91" w:rsidRPr="00A85451">
        <w:rPr>
          <w:rFonts w:cstheme="minorHAnsi"/>
          <w:iCs/>
          <w:color w:val="000000"/>
          <w:lang w:val="lt-LT" w:bidi="lt-LT"/>
        </w:rPr>
        <w:t>sistemos</w:t>
      </w:r>
      <w:r w:rsidR="00A85451">
        <w:rPr>
          <w:rFonts w:cstheme="minorHAnsi"/>
          <w:iCs/>
          <w:color w:val="000000"/>
          <w:lang w:val="lt-LT" w:bidi="lt-LT"/>
        </w:rPr>
        <w:t xml:space="preserve"> </w:t>
      </w:r>
      <w:r w:rsidR="006A4B91" w:rsidRPr="00A85451">
        <w:rPr>
          <w:rFonts w:cstheme="minorHAnsi"/>
          <w:iCs/>
          <w:color w:val="000000"/>
          <w:lang w:val="lt-LT" w:bidi="lt-LT"/>
        </w:rPr>
        <w:t>standartų</w:t>
      </w:r>
      <w:r w:rsidR="00A85451">
        <w:rPr>
          <w:rFonts w:cstheme="minorHAnsi"/>
          <w:iCs/>
          <w:color w:val="000000"/>
          <w:lang w:val="lt-LT" w:bidi="lt-LT"/>
        </w:rPr>
        <w:t xml:space="preserve"> </w:t>
      </w:r>
      <w:r w:rsidR="006A4B91" w:rsidRPr="00A85451">
        <w:rPr>
          <w:rFonts w:cstheme="minorHAnsi"/>
          <w:iCs/>
          <w:color w:val="000000"/>
          <w:lang w:val="lt-LT" w:bidi="lt-LT"/>
        </w:rPr>
        <w:t>laikymosi</w:t>
      </w:r>
      <w:r w:rsidR="00A85451">
        <w:rPr>
          <w:rFonts w:cstheme="minorHAnsi"/>
          <w:iCs/>
          <w:color w:val="000000"/>
          <w:lang w:val="lt-LT" w:bidi="lt-LT"/>
        </w:rPr>
        <w:t xml:space="preserve"> </w:t>
      </w:r>
      <w:r w:rsidR="003F5E5E" w:rsidRPr="00A85451">
        <w:rPr>
          <w:rFonts w:cstheme="minorHAnsi"/>
          <w:iCs/>
          <w:color w:val="000000"/>
          <w:lang w:val="lt-LT" w:bidi="lt-LT"/>
        </w:rPr>
        <w:t>(</w:t>
      </w:r>
      <w:r w:rsidR="003F5E5E" w:rsidRPr="00A85451">
        <w:rPr>
          <w:rFonts w:cstheme="minorHAnsi"/>
          <w:b/>
          <w:bCs/>
          <w:iCs/>
          <w:color w:val="000000"/>
          <w:lang w:val="lt-LT" w:bidi="lt-LT"/>
        </w:rPr>
        <w:t>tiekėjas</w:t>
      </w:r>
      <w:r w:rsidR="00A85451">
        <w:rPr>
          <w:rFonts w:cstheme="minorHAnsi"/>
          <w:b/>
          <w:bCs/>
          <w:iCs/>
          <w:color w:val="000000"/>
          <w:lang w:val="lt-LT" w:bidi="lt-LT"/>
        </w:rPr>
        <w:t xml:space="preserve"> </w:t>
      </w:r>
      <w:r w:rsidR="003F5E5E" w:rsidRPr="00A85451">
        <w:rPr>
          <w:rFonts w:cstheme="minorHAnsi"/>
          <w:b/>
          <w:bCs/>
          <w:iCs/>
          <w:color w:val="000000"/>
          <w:lang w:val="lt-LT" w:bidi="lt-LT"/>
        </w:rPr>
        <w:t>patvirtinančius</w:t>
      </w:r>
      <w:r w:rsidR="00A85451">
        <w:rPr>
          <w:rFonts w:cstheme="minorHAnsi"/>
          <w:b/>
          <w:bCs/>
          <w:iCs/>
          <w:color w:val="000000"/>
          <w:lang w:val="lt-LT" w:bidi="lt-LT"/>
        </w:rPr>
        <w:t xml:space="preserve"> </w:t>
      </w:r>
      <w:r w:rsidR="003F5E5E" w:rsidRPr="00A85451">
        <w:rPr>
          <w:rFonts w:cstheme="minorHAnsi"/>
          <w:b/>
          <w:bCs/>
          <w:iCs/>
          <w:color w:val="000000"/>
          <w:lang w:val="lt-LT" w:bidi="lt-LT"/>
        </w:rPr>
        <w:t>dokumentus</w:t>
      </w:r>
      <w:r w:rsidR="00A85451">
        <w:rPr>
          <w:rFonts w:cstheme="minorHAnsi"/>
          <w:b/>
          <w:bCs/>
          <w:iCs/>
          <w:color w:val="000000"/>
          <w:lang w:val="lt-LT" w:bidi="lt-LT"/>
        </w:rPr>
        <w:t xml:space="preserve"> </w:t>
      </w:r>
      <w:r w:rsidR="003F5E5E" w:rsidRPr="00A85451">
        <w:rPr>
          <w:rFonts w:cstheme="minorHAnsi"/>
          <w:b/>
          <w:bCs/>
          <w:iCs/>
          <w:color w:val="000000"/>
          <w:lang w:val="lt-LT" w:bidi="lt-LT"/>
        </w:rPr>
        <w:t>turi</w:t>
      </w:r>
      <w:r w:rsidR="00A85451">
        <w:rPr>
          <w:rFonts w:cstheme="minorHAnsi"/>
          <w:b/>
          <w:bCs/>
          <w:iCs/>
          <w:color w:val="000000"/>
          <w:lang w:val="lt-LT" w:bidi="lt-LT"/>
        </w:rPr>
        <w:t xml:space="preserve"> </w:t>
      </w:r>
      <w:r w:rsidR="003F5E5E" w:rsidRPr="00A85451">
        <w:rPr>
          <w:rFonts w:cstheme="minorHAnsi"/>
          <w:b/>
          <w:bCs/>
          <w:iCs/>
          <w:color w:val="000000"/>
          <w:lang w:val="lt-LT" w:bidi="lt-LT"/>
        </w:rPr>
        <w:t>pateikti</w:t>
      </w:r>
      <w:r w:rsidR="00A85451">
        <w:rPr>
          <w:rFonts w:cstheme="minorHAnsi"/>
          <w:b/>
          <w:bCs/>
          <w:iCs/>
          <w:color w:val="000000"/>
          <w:lang w:val="lt-LT" w:bidi="lt-LT"/>
        </w:rPr>
        <w:t xml:space="preserve"> </w:t>
      </w:r>
      <w:r w:rsidR="003F5E5E" w:rsidRPr="00A85451">
        <w:rPr>
          <w:rFonts w:cstheme="minorHAnsi"/>
          <w:b/>
          <w:bCs/>
          <w:iCs/>
          <w:color w:val="000000"/>
          <w:lang w:val="lt-LT" w:bidi="lt-LT"/>
        </w:rPr>
        <w:t>pasiūlyme</w:t>
      </w:r>
      <w:r w:rsidR="003F5E5E" w:rsidRPr="00A85451">
        <w:rPr>
          <w:rFonts w:cstheme="minorHAnsi"/>
          <w:iCs/>
          <w:color w:val="000000"/>
          <w:lang w:val="lt-LT" w:bidi="lt-LT"/>
        </w:rPr>
        <w:t>)</w:t>
      </w:r>
      <w:r w:rsidR="006A4B91" w:rsidRPr="00A85451">
        <w:rPr>
          <w:rFonts w:cstheme="minorHAnsi"/>
          <w:iCs/>
          <w:color w:val="000000"/>
          <w:lang w:val="lt-LT" w:bidi="lt-LT"/>
        </w:rPr>
        <w:t>: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718"/>
        <w:gridCol w:w="2697"/>
        <w:gridCol w:w="6120"/>
      </w:tblGrid>
      <w:tr w:rsidR="00363CFE" w:rsidRPr="00A85451" w14:paraId="5CBE278E" w14:textId="1D81E7A7" w:rsidTr="00363CFE">
        <w:tc>
          <w:tcPr>
            <w:tcW w:w="718" w:type="dxa"/>
            <w:vAlign w:val="center"/>
          </w:tcPr>
          <w:p w14:paraId="47E64DB5" w14:textId="369ADEF3" w:rsidR="00363CFE" w:rsidRPr="00A85451" w:rsidRDefault="00363CFE" w:rsidP="006A4B91">
            <w:pPr>
              <w:tabs>
                <w:tab w:val="left" w:pos="142"/>
                <w:tab w:val="left" w:pos="567"/>
              </w:tabs>
              <w:jc w:val="both"/>
              <w:rPr>
                <w:rFonts w:cstheme="minorHAnsi"/>
                <w:b/>
                <w:iCs/>
                <w:color w:val="000000"/>
                <w:lang w:bidi="lt-LT"/>
              </w:rPr>
            </w:pPr>
            <w:r w:rsidRPr="00A85451">
              <w:rPr>
                <w:rFonts w:cstheme="minorHAnsi"/>
                <w:b/>
                <w:iCs/>
                <w:color w:val="000000"/>
                <w:lang w:bidi="lt-LT"/>
              </w:rPr>
              <w:t>Eil.</w:t>
            </w:r>
            <w:r w:rsidR="00A85451">
              <w:rPr>
                <w:rFonts w:cstheme="minorHAnsi"/>
                <w:b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b/>
                <w:iCs/>
                <w:color w:val="000000"/>
                <w:lang w:bidi="lt-LT"/>
              </w:rPr>
              <w:t>Nr.</w:t>
            </w:r>
          </w:p>
        </w:tc>
        <w:tc>
          <w:tcPr>
            <w:tcW w:w="2697" w:type="dxa"/>
            <w:vAlign w:val="center"/>
          </w:tcPr>
          <w:p w14:paraId="693FF237" w14:textId="4AD9833C" w:rsidR="00363CFE" w:rsidRPr="00A85451" w:rsidRDefault="00363CFE" w:rsidP="006A4B91">
            <w:pPr>
              <w:tabs>
                <w:tab w:val="left" w:pos="142"/>
                <w:tab w:val="left" w:pos="567"/>
              </w:tabs>
              <w:jc w:val="both"/>
              <w:rPr>
                <w:rFonts w:cstheme="minorHAnsi"/>
                <w:b/>
                <w:iCs/>
                <w:color w:val="000000"/>
                <w:lang w:bidi="lt-LT"/>
              </w:rPr>
            </w:pPr>
            <w:r w:rsidRPr="00A85451">
              <w:rPr>
                <w:rFonts w:cstheme="minorHAnsi"/>
                <w:b/>
                <w:iCs/>
                <w:color w:val="000000"/>
                <w:lang w:bidi="lt-LT"/>
              </w:rPr>
              <w:t>Kokybės</w:t>
            </w:r>
            <w:r w:rsidR="00A85451">
              <w:rPr>
                <w:rFonts w:cstheme="minorHAnsi"/>
                <w:b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b/>
                <w:iCs/>
                <w:color w:val="000000"/>
                <w:lang w:bidi="lt-LT"/>
              </w:rPr>
              <w:t>vadybos</w:t>
            </w:r>
            <w:r w:rsidR="00A85451">
              <w:rPr>
                <w:rFonts w:cstheme="minorHAnsi"/>
                <w:b/>
                <w:iCs/>
                <w:color w:val="000000"/>
                <w:lang w:bidi="lt-LT"/>
              </w:rPr>
              <w:t xml:space="preserve"> </w:t>
            </w:r>
          </w:p>
          <w:p w14:paraId="553C2389" w14:textId="49C79A81" w:rsidR="00363CFE" w:rsidRPr="00A85451" w:rsidRDefault="00363CFE" w:rsidP="006A4B91">
            <w:pPr>
              <w:tabs>
                <w:tab w:val="left" w:pos="142"/>
                <w:tab w:val="left" w:pos="567"/>
              </w:tabs>
              <w:jc w:val="both"/>
              <w:rPr>
                <w:rFonts w:cstheme="minorHAnsi"/>
                <w:b/>
                <w:iCs/>
                <w:color w:val="000000"/>
                <w:lang w:bidi="lt-LT"/>
              </w:rPr>
            </w:pPr>
            <w:r w:rsidRPr="00A85451">
              <w:rPr>
                <w:rFonts w:cstheme="minorHAnsi"/>
                <w:b/>
                <w:iCs/>
                <w:color w:val="000000"/>
                <w:lang w:bidi="lt-LT"/>
              </w:rPr>
              <w:t>sistemos</w:t>
            </w:r>
            <w:r w:rsidR="00A85451">
              <w:rPr>
                <w:rFonts w:cstheme="minorHAnsi"/>
                <w:b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b/>
                <w:iCs/>
                <w:color w:val="000000"/>
                <w:lang w:bidi="lt-LT"/>
              </w:rPr>
              <w:t>reikalavimai</w:t>
            </w:r>
          </w:p>
        </w:tc>
        <w:tc>
          <w:tcPr>
            <w:tcW w:w="6120" w:type="dxa"/>
            <w:vAlign w:val="center"/>
          </w:tcPr>
          <w:p w14:paraId="7F2C2CC3" w14:textId="38E566E6" w:rsidR="00363CFE" w:rsidRPr="00A85451" w:rsidRDefault="00363CFE" w:rsidP="006A4B91">
            <w:pPr>
              <w:tabs>
                <w:tab w:val="left" w:pos="142"/>
                <w:tab w:val="left" w:pos="567"/>
              </w:tabs>
              <w:jc w:val="both"/>
              <w:rPr>
                <w:rFonts w:cstheme="minorHAnsi"/>
                <w:b/>
                <w:iCs/>
                <w:color w:val="000000"/>
                <w:lang w:bidi="lt-LT"/>
              </w:rPr>
            </w:pPr>
            <w:r w:rsidRPr="00A85451">
              <w:rPr>
                <w:rFonts w:cstheme="minorHAnsi"/>
                <w:b/>
                <w:iCs/>
                <w:color w:val="000000"/>
                <w:lang w:bidi="lt-LT"/>
              </w:rPr>
              <w:t>Patvirtinančių</w:t>
            </w:r>
            <w:r w:rsidR="00A85451">
              <w:rPr>
                <w:rFonts w:cstheme="minorHAnsi"/>
                <w:b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b/>
                <w:iCs/>
                <w:color w:val="000000"/>
                <w:lang w:bidi="lt-LT"/>
              </w:rPr>
              <w:t>dokumentų</w:t>
            </w:r>
            <w:r w:rsidR="00A85451">
              <w:rPr>
                <w:rFonts w:cstheme="minorHAnsi"/>
                <w:b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b/>
                <w:iCs/>
                <w:color w:val="000000"/>
                <w:lang w:bidi="lt-LT"/>
              </w:rPr>
              <w:t>sąrašas</w:t>
            </w:r>
          </w:p>
        </w:tc>
      </w:tr>
      <w:tr w:rsidR="00363CFE" w:rsidRPr="00A85451" w14:paraId="56054D6C" w14:textId="012ADD3B" w:rsidTr="00363CFE">
        <w:tc>
          <w:tcPr>
            <w:tcW w:w="718" w:type="dxa"/>
          </w:tcPr>
          <w:p w14:paraId="06005006" w14:textId="77777777" w:rsidR="00363CFE" w:rsidRPr="00A85451" w:rsidRDefault="00363CFE" w:rsidP="006A4B91">
            <w:pPr>
              <w:tabs>
                <w:tab w:val="left" w:pos="142"/>
                <w:tab w:val="left" w:pos="567"/>
              </w:tabs>
              <w:jc w:val="both"/>
              <w:rPr>
                <w:rFonts w:cstheme="minorHAnsi"/>
                <w:iCs/>
                <w:color w:val="000000"/>
                <w:lang w:bidi="lt-LT"/>
              </w:rPr>
            </w:pPr>
            <w:r w:rsidRPr="00A85451">
              <w:rPr>
                <w:rFonts w:cstheme="minorHAnsi"/>
                <w:iCs/>
                <w:color w:val="000000"/>
                <w:lang w:bidi="lt-LT"/>
              </w:rPr>
              <w:t>3.7.1.</w:t>
            </w:r>
          </w:p>
        </w:tc>
        <w:tc>
          <w:tcPr>
            <w:tcW w:w="2697" w:type="dxa"/>
            <w:shd w:val="clear" w:color="auto" w:fill="auto"/>
          </w:tcPr>
          <w:p w14:paraId="550ABD10" w14:textId="5483CAC9" w:rsidR="00363CFE" w:rsidRPr="00A85451" w:rsidRDefault="00363CFE" w:rsidP="006A4B91">
            <w:pPr>
              <w:tabs>
                <w:tab w:val="left" w:pos="142"/>
                <w:tab w:val="left" w:pos="567"/>
              </w:tabs>
              <w:jc w:val="both"/>
              <w:rPr>
                <w:rFonts w:cstheme="minorHAnsi"/>
                <w:iCs/>
                <w:color w:val="000000"/>
                <w:lang w:bidi="lt-LT"/>
              </w:rPr>
            </w:pPr>
            <w:r w:rsidRPr="00A85451">
              <w:rPr>
                <w:rFonts w:cstheme="minorHAnsi"/>
                <w:iCs/>
                <w:color w:val="000000"/>
                <w:u w:val="single"/>
                <w:lang w:bidi="lt-LT"/>
              </w:rPr>
              <w:t>Autobusų</w:t>
            </w:r>
            <w:r w:rsidR="00A85451">
              <w:rPr>
                <w:rFonts w:cstheme="minorHAnsi"/>
                <w:iCs/>
                <w:color w:val="000000"/>
                <w:u w:val="single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u w:val="single"/>
                <w:lang w:bidi="lt-LT"/>
              </w:rPr>
              <w:t>gamintojas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yra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įdiegęs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kokybės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vadybos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sistemą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transporto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priemonių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gamybos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srityje,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atitinkančią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ISO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9001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standarto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arba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lygiaverčio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standarto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reikalavimus.</w:t>
            </w:r>
          </w:p>
        </w:tc>
        <w:tc>
          <w:tcPr>
            <w:tcW w:w="6120" w:type="dxa"/>
            <w:shd w:val="clear" w:color="auto" w:fill="auto"/>
          </w:tcPr>
          <w:p w14:paraId="1803E236" w14:textId="38A54297" w:rsidR="00363CFE" w:rsidRPr="00A85451" w:rsidRDefault="00363CFE" w:rsidP="007202FF">
            <w:pPr>
              <w:tabs>
                <w:tab w:val="left" w:pos="142"/>
                <w:tab w:val="left" w:pos="567"/>
              </w:tabs>
              <w:ind w:firstLine="302"/>
              <w:jc w:val="both"/>
              <w:rPr>
                <w:rFonts w:cstheme="minorHAnsi"/>
                <w:iCs/>
                <w:color w:val="000000"/>
                <w:lang w:bidi="lt-LT"/>
              </w:rPr>
            </w:pPr>
            <w:r w:rsidRPr="00A85451">
              <w:rPr>
                <w:rFonts w:cstheme="minorHAnsi"/>
                <w:iCs/>
                <w:color w:val="000000"/>
                <w:lang w:bidi="lt-LT"/>
              </w:rPr>
              <w:t>Nepriklausomos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sertifikavimo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įstaigos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išduotas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galiojantis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kokybės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vadybos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sistemos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ISO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9001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standarto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sertifikatas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(skaitmeninė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kopija),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patvirtinantis,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kad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Autobusų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gamintojas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laikosi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ISO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9001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kokybės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vadybos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sistemos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reikalavimų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transporto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priemonių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gamybos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srityje.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</w:p>
          <w:p w14:paraId="6809EB76" w14:textId="62472572" w:rsidR="00363CFE" w:rsidRPr="00A85451" w:rsidRDefault="00363CFE" w:rsidP="007202FF">
            <w:pPr>
              <w:tabs>
                <w:tab w:val="left" w:pos="142"/>
                <w:tab w:val="left" w:pos="567"/>
              </w:tabs>
              <w:ind w:firstLine="302"/>
              <w:jc w:val="both"/>
              <w:rPr>
                <w:rFonts w:cstheme="minorHAnsi"/>
                <w:iCs/>
                <w:color w:val="000000"/>
                <w:lang w:bidi="lt-LT"/>
              </w:rPr>
            </w:pPr>
            <w:r w:rsidRPr="00A85451">
              <w:rPr>
                <w:rFonts w:cstheme="minorHAnsi"/>
                <w:iCs/>
                <w:color w:val="000000"/>
                <w:lang w:bidi="lt-LT"/>
              </w:rPr>
              <w:t>Perkantysis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subjektas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pripažįsta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lygiaverčius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sertifikatus,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išduotus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kitose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valstybėse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narėse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įsteigtų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nepriklausomų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įstaigų.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Lygiaverte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kokybės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vadybos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sistema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laikoma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tokia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sistema,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kurio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reikalavimai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pilnai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atitinka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arba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viršija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kokybės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vadybos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sistemos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ISO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9001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standarto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reikalavimus.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Tokio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standarto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reikalavimo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atitiktį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turi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patvirtinti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sertifikavimo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įstaiga.</w:t>
            </w:r>
          </w:p>
          <w:p w14:paraId="5F9AF065" w14:textId="5B7B243A" w:rsidR="00363CFE" w:rsidRPr="00A85451" w:rsidRDefault="00363CFE" w:rsidP="007202FF">
            <w:pPr>
              <w:tabs>
                <w:tab w:val="left" w:pos="142"/>
                <w:tab w:val="left" w:pos="567"/>
              </w:tabs>
              <w:ind w:firstLine="302"/>
              <w:jc w:val="both"/>
              <w:rPr>
                <w:rFonts w:cstheme="minorHAnsi"/>
                <w:b/>
                <w:bCs/>
                <w:i/>
                <w:iCs/>
                <w:color w:val="000000"/>
                <w:lang w:bidi="lt-LT"/>
              </w:rPr>
            </w:pPr>
            <w:r w:rsidRPr="00A85451">
              <w:rPr>
                <w:rFonts w:cstheme="minorHAnsi"/>
                <w:iCs/>
                <w:color w:val="000000"/>
                <w:lang w:bidi="lt-LT"/>
              </w:rPr>
              <w:t>Jei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tiekėjas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dėl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nuo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jo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nepriklausančių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objektyvių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priežasčių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negali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pateikti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sertifikatų,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jis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gali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pateikti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ir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kitus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tiekėjo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lygiaverčių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kokybės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vadybos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užtikrinimo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priemonių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įrodymus,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patvirtinančius,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kad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jo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siūlomos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kokybės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vadybos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užtikrinimo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priemonės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atitinka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ISO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9001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standarto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arba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lygiaverčio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standarto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reikalavimus.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</w:p>
        </w:tc>
      </w:tr>
      <w:tr w:rsidR="00363CFE" w:rsidRPr="00A85451" w14:paraId="6249B4B7" w14:textId="1982C9F9" w:rsidTr="00363CFE"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164E" w14:textId="77777777" w:rsidR="00363CFE" w:rsidRPr="00A85451" w:rsidRDefault="00363CFE" w:rsidP="006A4B91">
            <w:pPr>
              <w:tabs>
                <w:tab w:val="left" w:pos="142"/>
                <w:tab w:val="left" w:pos="567"/>
              </w:tabs>
              <w:jc w:val="both"/>
              <w:rPr>
                <w:rFonts w:cstheme="minorHAnsi"/>
                <w:iCs/>
                <w:color w:val="000000"/>
                <w:lang w:bidi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81A8" w14:textId="1D22D137" w:rsidR="00363CFE" w:rsidRPr="00A85451" w:rsidRDefault="00363CFE" w:rsidP="006A4B91">
            <w:pPr>
              <w:tabs>
                <w:tab w:val="left" w:pos="142"/>
                <w:tab w:val="left" w:pos="567"/>
              </w:tabs>
              <w:jc w:val="both"/>
              <w:rPr>
                <w:rFonts w:cstheme="minorHAnsi"/>
                <w:b/>
                <w:iCs/>
                <w:color w:val="000000"/>
                <w:lang w:bidi="lt-LT"/>
              </w:rPr>
            </w:pPr>
            <w:r w:rsidRPr="00A85451">
              <w:rPr>
                <w:rFonts w:cstheme="minorHAnsi"/>
                <w:b/>
                <w:iCs/>
                <w:color w:val="000000"/>
                <w:lang w:bidi="lt-LT"/>
              </w:rPr>
              <w:t>Aplinkos</w:t>
            </w:r>
            <w:r w:rsidR="00A85451">
              <w:rPr>
                <w:rFonts w:cstheme="minorHAnsi"/>
                <w:b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b/>
                <w:iCs/>
                <w:color w:val="000000"/>
                <w:lang w:bidi="lt-LT"/>
              </w:rPr>
              <w:t>apsaugos</w:t>
            </w:r>
            <w:r w:rsidR="00A85451">
              <w:rPr>
                <w:rFonts w:cstheme="minorHAnsi"/>
                <w:b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b/>
                <w:iCs/>
                <w:color w:val="000000"/>
                <w:lang w:bidi="lt-LT"/>
              </w:rPr>
              <w:t>vadybos</w:t>
            </w:r>
            <w:r w:rsidR="00A85451">
              <w:rPr>
                <w:rFonts w:cstheme="minorHAnsi"/>
                <w:b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b/>
                <w:iCs/>
                <w:color w:val="000000"/>
                <w:lang w:bidi="lt-LT"/>
              </w:rPr>
              <w:t>sistemos</w:t>
            </w:r>
            <w:r w:rsidR="00A85451">
              <w:rPr>
                <w:rFonts w:cstheme="minorHAnsi"/>
                <w:b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b/>
                <w:iCs/>
                <w:color w:val="000000"/>
                <w:lang w:bidi="lt-LT"/>
              </w:rPr>
              <w:t>reikalavimai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06E345" w14:textId="1FD3CB4C" w:rsidR="00363CFE" w:rsidRPr="00A85451" w:rsidRDefault="00363CFE" w:rsidP="006A4B91">
            <w:pPr>
              <w:tabs>
                <w:tab w:val="left" w:pos="142"/>
                <w:tab w:val="left" w:pos="567"/>
              </w:tabs>
              <w:jc w:val="both"/>
              <w:rPr>
                <w:rFonts w:cstheme="minorHAnsi"/>
                <w:b/>
                <w:iCs/>
                <w:color w:val="000000"/>
                <w:lang w:bidi="lt-LT"/>
              </w:rPr>
            </w:pPr>
            <w:r w:rsidRPr="00A85451">
              <w:rPr>
                <w:rFonts w:cstheme="minorHAnsi"/>
                <w:b/>
                <w:iCs/>
                <w:color w:val="000000"/>
                <w:lang w:bidi="lt-LT"/>
              </w:rPr>
              <w:t>Patvirtinančių</w:t>
            </w:r>
            <w:r w:rsidR="00A85451">
              <w:rPr>
                <w:rFonts w:cstheme="minorHAnsi"/>
                <w:b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b/>
                <w:iCs/>
                <w:color w:val="000000"/>
                <w:lang w:bidi="lt-LT"/>
              </w:rPr>
              <w:t>dokumentų</w:t>
            </w:r>
            <w:r w:rsidR="00A85451">
              <w:rPr>
                <w:rFonts w:cstheme="minorHAnsi"/>
                <w:b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b/>
                <w:iCs/>
                <w:color w:val="000000"/>
                <w:lang w:bidi="lt-LT"/>
              </w:rPr>
              <w:t>sąrašas</w:t>
            </w:r>
          </w:p>
        </w:tc>
      </w:tr>
      <w:tr w:rsidR="00363CFE" w:rsidRPr="00A85451" w14:paraId="56D977C9" w14:textId="77389B1A" w:rsidTr="00363CFE">
        <w:tc>
          <w:tcPr>
            <w:tcW w:w="718" w:type="dxa"/>
          </w:tcPr>
          <w:p w14:paraId="40A6CAD7" w14:textId="77777777" w:rsidR="00363CFE" w:rsidRPr="00A85451" w:rsidRDefault="00363CFE" w:rsidP="006A4B91">
            <w:pPr>
              <w:tabs>
                <w:tab w:val="left" w:pos="142"/>
                <w:tab w:val="left" w:pos="567"/>
              </w:tabs>
              <w:jc w:val="both"/>
              <w:rPr>
                <w:rFonts w:cstheme="minorHAnsi"/>
                <w:iCs/>
                <w:color w:val="000000"/>
                <w:lang w:bidi="lt-LT"/>
              </w:rPr>
            </w:pPr>
            <w:r w:rsidRPr="00A85451">
              <w:rPr>
                <w:rFonts w:cstheme="minorHAnsi"/>
                <w:iCs/>
                <w:color w:val="000000"/>
                <w:lang w:bidi="lt-LT"/>
              </w:rPr>
              <w:t>3.7.2.</w:t>
            </w:r>
          </w:p>
        </w:tc>
        <w:tc>
          <w:tcPr>
            <w:tcW w:w="2697" w:type="dxa"/>
            <w:shd w:val="clear" w:color="auto" w:fill="auto"/>
          </w:tcPr>
          <w:p w14:paraId="59C06555" w14:textId="4365F04C" w:rsidR="00363CFE" w:rsidRPr="00A85451" w:rsidRDefault="00363CFE" w:rsidP="006A4B91">
            <w:pPr>
              <w:tabs>
                <w:tab w:val="left" w:pos="142"/>
                <w:tab w:val="left" w:pos="567"/>
              </w:tabs>
              <w:jc w:val="both"/>
              <w:rPr>
                <w:rFonts w:cstheme="minorHAnsi"/>
                <w:iCs/>
                <w:color w:val="000000"/>
                <w:lang w:bidi="lt-LT"/>
              </w:rPr>
            </w:pPr>
            <w:r w:rsidRPr="00A85451">
              <w:rPr>
                <w:rFonts w:cstheme="minorHAnsi"/>
                <w:iCs/>
                <w:color w:val="000000"/>
                <w:u w:val="single"/>
                <w:lang w:bidi="lt-LT"/>
              </w:rPr>
              <w:t>Autobusų</w:t>
            </w:r>
            <w:r w:rsidR="00A85451">
              <w:rPr>
                <w:rFonts w:cstheme="minorHAnsi"/>
                <w:iCs/>
                <w:color w:val="000000"/>
                <w:u w:val="single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u w:val="single"/>
                <w:lang w:bidi="lt-LT"/>
              </w:rPr>
              <w:t>gamintojas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įdiegęs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aplinkos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apsaugos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vadybos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sistemą,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atitinkančią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ISO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14001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standarto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reikalavimus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arba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Europos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Sąjungos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aplinkosaugos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vadybos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ir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audito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sistemą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(toliau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–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EMAS),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arba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lygiavertę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aplinkos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vadybos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sistemą.</w:t>
            </w:r>
          </w:p>
        </w:tc>
        <w:tc>
          <w:tcPr>
            <w:tcW w:w="6120" w:type="dxa"/>
            <w:shd w:val="clear" w:color="auto" w:fill="auto"/>
          </w:tcPr>
          <w:p w14:paraId="44FC55CE" w14:textId="75F1B8DE" w:rsidR="00363CFE" w:rsidRPr="00A85451" w:rsidRDefault="00363CFE" w:rsidP="00110544">
            <w:pPr>
              <w:tabs>
                <w:tab w:val="left" w:pos="142"/>
                <w:tab w:val="left" w:pos="567"/>
              </w:tabs>
              <w:ind w:firstLine="302"/>
              <w:jc w:val="both"/>
              <w:rPr>
                <w:rFonts w:cstheme="minorHAnsi"/>
                <w:iCs/>
                <w:color w:val="000000"/>
                <w:lang w:bidi="lt-LT"/>
              </w:rPr>
            </w:pPr>
            <w:r w:rsidRPr="00A85451">
              <w:rPr>
                <w:rFonts w:cstheme="minorHAnsi"/>
                <w:iCs/>
                <w:color w:val="000000"/>
                <w:lang w:bidi="lt-LT"/>
              </w:rPr>
              <w:t>Nepriklausomos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sertifikavimo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įstaigos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išduotas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galiojantis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aplinkos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apsaugos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vadybos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sistemos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ISO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14001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standarto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sertifikatas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(skaitmeninė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kopija),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patvirtinantis,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kad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Autobusų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gamintojas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įdiegęs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ISO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14001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aplinkos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apsaugos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vadybos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sistemą,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dokumentai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(skaitmeninės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kopijos),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įrodantys,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kad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Autobusų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gamintojas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įdiegęs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EMAS,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arba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dokumentai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(skaitmeninės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kopijos),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įrodantys,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kad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Autobusų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gamintojas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įdiegęs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kitą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aplinkos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apsaugos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vadybos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sistemą,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pripažįstamą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pagal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2009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m.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lapkričio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25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d.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Europos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Parlamento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ir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Tarybos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reglamento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(EB)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Nr.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1221/2009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dėl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organizacijų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savanoriškojo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Bendrijos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aplinkosaugos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vadybos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ir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audito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sistemos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(EMAS)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taikymo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arba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atitinkančią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kitus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aplinkos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apsaugos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vadybos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standartus,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pagrįstus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atitinkamais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Europos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arba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tarptautiniais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standartais,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kuriuos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yra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patvirtinusios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sertifikavimo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įstaigos,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atitinkančios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Europos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Sąjungos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teisės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aktus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arba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atitinkamus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Europos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ar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tarptautinius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sertifikavimo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standartus.</w:t>
            </w:r>
          </w:p>
          <w:p w14:paraId="1F749734" w14:textId="221AD6B7" w:rsidR="00363CFE" w:rsidRPr="00A85451" w:rsidRDefault="00363CFE" w:rsidP="00110544">
            <w:pPr>
              <w:tabs>
                <w:tab w:val="left" w:pos="142"/>
                <w:tab w:val="left" w:pos="567"/>
              </w:tabs>
              <w:ind w:firstLine="302"/>
              <w:jc w:val="both"/>
              <w:rPr>
                <w:rFonts w:cstheme="minorHAnsi"/>
                <w:iCs/>
                <w:color w:val="000000"/>
                <w:lang w:bidi="lt-LT"/>
              </w:rPr>
            </w:pPr>
            <w:r w:rsidRPr="00A85451">
              <w:rPr>
                <w:rFonts w:cstheme="minorHAnsi"/>
                <w:iCs/>
                <w:color w:val="000000"/>
                <w:lang w:bidi="lt-LT"/>
              </w:rPr>
              <w:t>Perkantysis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subjektas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pripažįsta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lygiaverčius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sertifikatus,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išduotus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kitose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valstybėse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narėse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įsteigtų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nepriklausomų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įstaigų.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Lygiavertę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aplinkos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vadybos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sistema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laikoma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sistema,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atitinkanti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visus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ISO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14001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standarto</w:t>
            </w:r>
            <w:r w:rsidR="00A85451">
              <w:rPr>
                <w:rFonts w:cstheme="minorHAnsi"/>
                <w:iCs/>
                <w:color w:val="000000"/>
                <w:lang w:bidi="lt-LT"/>
              </w:rPr>
              <w:t xml:space="preserve"> </w:t>
            </w:r>
            <w:r w:rsidRPr="00A85451">
              <w:rPr>
                <w:rFonts w:cstheme="minorHAnsi"/>
                <w:iCs/>
                <w:color w:val="000000"/>
                <w:lang w:bidi="lt-LT"/>
              </w:rPr>
              <w:t>reikalavimus.</w:t>
            </w:r>
          </w:p>
        </w:tc>
      </w:tr>
    </w:tbl>
    <w:p w14:paraId="36B1D637" w14:textId="6FD54850" w:rsidR="00BF0089" w:rsidRPr="00A85451" w:rsidRDefault="00BF0089" w:rsidP="005149AA">
      <w:pPr>
        <w:tabs>
          <w:tab w:val="left" w:pos="142"/>
          <w:tab w:val="left" w:pos="567"/>
        </w:tabs>
        <w:spacing w:after="0" w:line="240" w:lineRule="auto"/>
        <w:jc w:val="both"/>
        <w:rPr>
          <w:rFonts w:cstheme="minorHAnsi"/>
          <w:iCs/>
          <w:color w:val="000000"/>
        </w:rPr>
      </w:pPr>
    </w:p>
    <w:p w14:paraId="6A27461F" w14:textId="1CFB1A75" w:rsidR="008B0FEB" w:rsidRPr="00A85451" w:rsidRDefault="008B0FEB" w:rsidP="005149AA">
      <w:pPr>
        <w:pStyle w:val="Heading1"/>
        <w:tabs>
          <w:tab w:val="left" w:pos="426"/>
        </w:tabs>
        <w:spacing w:after="0" w:line="240" w:lineRule="auto"/>
        <w:jc w:val="center"/>
        <w:rPr>
          <w:rFonts w:asciiTheme="minorHAnsi" w:hAnsiTheme="minorHAnsi" w:cstheme="minorHAnsi"/>
          <w:b/>
          <w:bCs/>
          <w:lang w:val="lt-LT"/>
        </w:rPr>
      </w:pPr>
      <w:bookmarkStart w:id="11" w:name="part_489d708a94334d9995f4fc89eaed432a"/>
      <w:bookmarkStart w:id="12" w:name="part_8ad558ab9da04740ad63d2699e66e1af"/>
      <w:bookmarkStart w:id="13" w:name="part_8dd55791c45b4b2491e2343a55b80c0d"/>
      <w:bookmarkStart w:id="14" w:name="part_2170867a7f614903b542f2e5cab9ada6"/>
      <w:bookmarkStart w:id="15" w:name="part_a6456a72b03b4dbdbf8abf1881c776cd"/>
      <w:bookmarkStart w:id="16" w:name="_Toc335201955"/>
      <w:bookmarkStart w:id="17" w:name="_Toc487181054"/>
      <w:bookmarkEnd w:id="11"/>
      <w:bookmarkEnd w:id="12"/>
      <w:bookmarkEnd w:id="13"/>
      <w:bookmarkEnd w:id="14"/>
      <w:bookmarkEnd w:id="15"/>
      <w:r w:rsidRPr="00A85451">
        <w:rPr>
          <w:rFonts w:asciiTheme="minorHAnsi" w:hAnsiTheme="minorHAnsi" w:cstheme="minorHAnsi"/>
          <w:b/>
          <w:bCs/>
          <w:lang w:val="lt-LT"/>
        </w:rPr>
        <w:t>4.</w:t>
      </w:r>
      <w:r w:rsidR="00A85451">
        <w:rPr>
          <w:rFonts w:asciiTheme="minorHAnsi" w:hAnsiTheme="minorHAnsi" w:cstheme="minorHAnsi"/>
          <w:b/>
          <w:bCs/>
          <w:lang w:val="lt-LT"/>
        </w:rPr>
        <w:t xml:space="preserve"> </w:t>
      </w:r>
      <w:r w:rsidRPr="00A85451">
        <w:rPr>
          <w:rFonts w:asciiTheme="minorHAnsi" w:hAnsiTheme="minorHAnsi" w:cstheme="minorHAnsi"/>
          <w:b/>
          <w:bCs/>
          <w:lang w:val="lt-LT"/>
        </w:rPr>
        <w:t>PIRKIMO</w:t>
      </w:r>
      <w:r w:rsidR="00A85451">
        <w:rPr>
          <w:rFonts w:asciiTheme="minorHAnsi" w:hAnsiTheme="minorHAnsi" w:cstheme="minorHAnsi"/>
          <w:b/>
          <w:bCs/>
          <w:lang w:val="lt-LT"/>
        </w:rPr>
        <w:t xml:space="preserve"> </w:t>
      </w:r>
      <w:r w:rsidRPr="00A85451">
        <w:rPr>
          <w:rFonts w:asciiTheme="minorHAnsi" w:hAnsiTheme="minorHAnsi" w:cstheme="minorHAnsi"/>
          <w:b/>
          <w:bCs/>
          <w:lang w:val="lt-LT"/>
        </w:rPr>
        <w:t>OBJEKTAS</w:t>
      </w:r>
      <w:bookmarkEnd w:id="16"/>
      <w:bookmarkEnd w:id="17"/>
    </w:p>
    <w:bookmarkEnd w:id="3"/>
    <w:p w14:paraId="07D4D619" w14:textId="5131DB5C" w:rsidR="003C07B5" w:rsidRPr="00A85451" w:rsidRDefault="003C07B5" w:rsidP="00DA4925">
      <w:pPr>
        <w:pStyle w:val="ListParagraph"/>
        <w:tabs>
          <w:tab w:val="left" w:pos="709"/>
        </w:tabs>
        <w:spacing w:after="0" w:line="240" w:lineRule="auto"/>
        <w:ind w:left="0" w:firstLine="567"/>
        <w:contextualSpacing w:val="0"/>
        <w:jc w:val="both"/>
        <w:rPr>
          <w:rFonts w:cs="Calibri"/>
          <w:lang w:val="lt-LT"/>
        </w:rPr>
      </w:pPr>
      <w:r w:rsidRPr="00A85451">
        <w:rPr>
          <w:rFonts w:cs="Calibri"/>
          <w:lang w:val="lt-LT"/>
        </w:rPr>
        <w:t>4.1.</w:t>
      </w:r>
      <w:r w:rsidR="00A85451">
        <w:rPr>
          <w:rFonts w:cs="Calibri"/>
          <w:lang w:val="lt-LT"/>
        </w:rPr>
        <w:t xml:space="preserve"> </w:t>
      </w:r>
      <w:r w:rsidR="00934023" w:rsidRPr="00A85451">
        <w:rPr>
          <w:rFonts w:cs="Calibri"/>
          <w:lang w:val="lt-LT"/>
        </w:rPr>
        <w:t>Pirkimo</w:t>
      </w:r>
      <w:r w:rsidR="00A85451">
        <w:rPr>
          <w:rFonts w:cs="Calibri"/>
          <w:lang w:val="lt-LT"/>
        </w:rPr>
        <w:t xml:space="preserve"> </w:t>
      </w:r>
      <w:r w:rsidR="00934023" w:rsidRPr="00A85451">
        <w:rPr>
          <w:rFonts w:cs="Calibri"/>
          <w:lang w:val="lt-LT"/>
        </w:rPr>
        <w:t>objektas</w:t>
      </w:r>
      <w:r w:rsidR="00A85451">
        <w:rPr>
          <w:rFonts w:cs="Calibri"/>
          <w:lang w:val="lt-LT"/>
        </w:rPr>
        <w:t xml:space="preserve"> </w:t>
      </w:r>
      <w:r w:rsidR="00934023" w:rsidRPr="00A85451">
        <w:rPr>
          <w:rFonts w:cs="Calibri"/>
          <w:lang w:val="lt-LT"/>
        </w:rPr>
        <w:t>–</w:t>
      </w:r>
      <w:r w:rsidR="00A85451">
        <w:rPr>
          <w:rFonts w:cs="Calibri"/>
          <w:lang w:val="lt-LT"/>
        </w:rPr>
        <w:t xml:space="preserve"> </w:t>
      </w:r>
      <w:r w:rsidR="00934023" w:rsidRPr="00A85451">
        <w:rPr>
          <w:rFonts w:cs="Calibri"/>
          <w:lang w:val="lt-LT"/>
        </w:rPr>
        <w:t>nauji</w:t>
      </w:r>
      <w:r w:rsidR="00A85451">
        <w:rPr>
          <w:rFonts w:cs="Calibri"/>
          <w:lang w:val="lt-LT"/>
        </w:rPr>
        <w:t xml:space="preserve"> </w:t>
      </w:r>
      <w:r w:rsidR="00934023" w:rsidRPr="00A85451">
        <w:rPr>
          <w:rFonts w:cs="Calibri"/>
          <w:lang w:val="lt-LT"/>
        </w:rPr>
        <w:t>žemagrindžiai</w:t>
      </w:r>
      <w:r w:rsidR="00A85451">
        <w:rPr>
          <w:rFonts w:cs="Calibri"/>
          <w:lang w:val="lt-LT"/>
        </w:rPr>
        <w:t xml:space="preserve"> </w:t>
      </w:r>
      <w:r w:rsidR="00934023" w:rsidRPr="00A85451">
        <w:rPr>
          <w:rFonts w:cs="Calibri"/>
          <w:lang w:val="lt-LT"/>
        </w:rPr>
        <w:t>(angl.</w:t>
      </w:r>
      <w:r w:rsidR="00A85451">
        <w:rPr>
          <w:rFonts w:cs="Calibri"/>
          <w:lang w:val="lt-LT"/>
        </w:rPr>
        <w:t xml:space="preserve"> </w:t>
      </w:r>
      <w:r w:rsidR="00934023" w:rsidRPr="00A85451">
        <w:rPr>
          <w:rFonts w:cs="Calibri"/>
          <w:lang w:val="lt-LT"/>
        </w:rPr>
        <w:t>low</w:t>
      </w:r>
      <w:r w:rsidR="00A85451">
        <w:rPr>
          <w:rFonts w:cs="Calibri"/>
          <w:lang w:val="lt-LT"/>
        </w:rPr>
        <w:t xml:space="preserve"> </w:t>
      </w:r>
      <w:r w:rsidR="00934023" w:rsidRPr="00A85451">
        <w:rPr>
          <w:rFonts w:cs="Calibri"/>
          <w:lang w:val="lt-LT"/>
        </w:rPr>
        <w:t>floor)</w:t>
      </w:r>
      <w:r w:rsidR="00A85451">
        <w:rPr>
          <w:rFonts w:cs="Calibri"/>
          <w:lang w:val="lt-LT"/>
        </w:rPr>
        <w:t xml:space="preserve"> </w:t>
      </w:r>
      <w:r w:rsidR="00934023" w:rsidRPr="00A85451">
        <w:rPr>
          <w:rFonts w:cs="Calibri"/>
          <w:lang w:val="lt-LT"/>
        </w:rPr>
        <w:t>miesto</w:t>
      </w:r>
      <w:r w:rsidR="00A85451">
        <w:rPr>
          <w:rFonts w:cs="Calibri"/>
          <w:lang w:val="lt-LT"/>
        </w:rPr>
        <w:t xml:space="preserve"> </w:t>
      </w:r>
      <w:r w:rsidR="00934023" w:rsidRPr="00A85451">
        <w:rPr>
          <w:rFonts w:cs="Calibri"/>
          <w:lang w:val="lt-LT"/>
        </w:rPr>
        <w:t>tipo</w:t>
      </w:r>
      <w:r w:rsidR="00A85451">
        <w:rPr>
          <w:rFonts w:cs="Calibri"/>
          <w:lang w:val="lt-LT"/>
        </w:rPr>
        <w:t xml:space="preserve"> </w:t>
      </w:r>
      <w:r w:rsidR="00934023" w:rsidRPr="00A85451">
        <w:rPr>
          <w:rFonts w:cs="Calibri"/>
          <w:lang w:val="lt-LT"/>
        </w:rPr>
        <w:t>vandeniliu</w:t>
      </w:r>
      <w:r w:rsidR="00A85451">
        <w:rPr>
          <w:rFonts w:cs="Calibri"/>
          <w:lang w:val="lt-LT"/>
        </w:rPr>
        <w:t xml:space="preserve"> </w:t>
      </w:r>
      <w:r w:rsidR="00934023" w:rsidRPr="00A85451">
        <w:rPr>
          <w:rFonts w:cs="Calibri"/>
          <w:lang w:val="lt-LT"/>
        </w:rPr>
        <w:t>varomi</w:t>
      </w:r>
      <w:r w:rsidR="00A85451">
        <w:rPr>
          <w:rFonts w:cs="Calibri"/>
          <w:lang w:val="lt-LT"/>
        </w:rPr>
        <w:t xml:space="preserve"> </w:t>
      </w:r>
      <w:r w:rsidR="00934023" w:rsidRPr="00A85451">
        <w:rPr>
          <w:rFonts w:cs="Calibri"/>
          <w:lang w:val="lt-LT"/>
        </w:rPr>
        <w:t>autobusai</w:t>
      </w:r>
      <w:r w:rsidR="00A85451">
        <w:rPr>
          <w:rFonts w:cs="Calibri"/>
          <w:lang w:val="lt-LT"/>
        </w:rPr>
        <w:t xml:space="preserve"> </w:t>
      </w:r>
      <w:r w:rsidR="00934023" w:rsidRPr="00A85451">
        <w:rPr>
          <w:rFonts w:cs="Calibri"/>
          <w:lang w:val="lt-LT"/>
        </w:rPr>
        <w:t>keleiviams</w:t>
      </w:r>
      <w:r w:rsidR="00A85451">
        <w:rPr>
          <w:rFonts w:cs="Calibri"/>
          <w:lang w:val="lt-LT"/>
        </w:rPr>
        <w:t xml:space="preserve"> </w:t>
      </w:r>
      <w:r w:rsidR="00934023" w:rsidRPr="00A85451">
        <w:rPr>
          <w:rFonts w:cs="Calibri"/>
          <w:lang w:val="lt-LT"/>
        </w:rPr>
        <w:t>vežti</w:t>
      </w:r>
      <w:r w:rsidR="00A85451">
        <w:rPr>
          <w:rFonts w:cs="Calibri"/>
          <w:lang w:val="lt-LT"/>
        </w:rPr>
        <w:t xml:space="preserve"> </w:t>
      </w:r>
      <w:r w:rsidR="00994B40" w:rsidRPr="00A85451">
        <w:rPr>
          <w:rFonts w:cs="Calibri"/>
          <w:lang w:val="lt-LT" w:bidi="lt-LT"/>
        </w:rPr>
        <w:t>(</w:t>
      </w:r>
      <w:r w:rsidR="00AA1FE6" w:rsidRPr="00A85451">
        <w:rPr>
          <w:rFonts w:cs="Calibri"/>
          <w:lang w:val="lt-LT" w:bidi="lt-LT"/>
        </w:rPr>
        <w:t>16</w:t>
      </w:r>
      <w:r w:rsidR="00A85451">
        <w:rPr>
          <w:rFonts w:cs="Calibri"/>
          <w:lang w:val="lt-LT" w:bidi="lt-LT"/>
        </w:rPr>
        <w:t xml:space="preserve"> </w:t>
      </w:r>
      <w:r w:rsidR="00AA1FE6" w:rsidRPr="00A85451">
        <w:rPr>
          <w:rFonts w:cs="Calibri"/>
          <w:lang w:val="lt-LT" w:bidi="lt-LT"/>
        </w:rPr>
        <w:t>vnt.,</w:t>
      </w:r>
      <w:r w:rsidR="00A85451">
        <w:rPr>
          <w:rFonts w:cs="Calibri"/>
          <w:lang w:val="lt-LT" w:bidi="lt-LT"/>
        </w:rPr>
        <w:t xml:space="preserve"> </w:t>
      </w:r>
      <w:r w:rsidR="00994B40" w:rsidRPr="00A85451">
        <w:rPr>
          <w:rFonts w:cs="Calibri"/>
          <w:lang w:val="lt-LT" w:bidi="lt-LT"/>
        </w:rPr>
        <w:t>transporto</w:t>
      </w:r>
      <w:r w:rsidR="00A85451">
        <w:rPr>
          <w:rFonts w:cs="Calibri"/>
          <w:lang w:val="lt-LT" w:bidi="lt-LT"/>
        </w:rPr>
        <w:t xml:space="preserve"> </w:t>
      </w:r>
      <w:r w:rsidR="00994B40" w:rsidRPr="00A85451">
        <w:rPr>
          <w:rFonts w:cs="Calibri"/>
          <w:lang w:val="lt-LT" w:bidi="lt-LT"/>
        </w:rPr>
        <w:t>priemonių</w:t>
      </w:r>
      <w:r w:rsidR="00A85451">
        <w:rPr>
          <w:rFonts w:cs="Calibri"/>
          <w:lang w:val="lt-LT" w:bidi="lt-LT"/>
        </w:rPr>
        <w:t xml:space="preserve"> </w:t>
      </w:r>
      <w:r w:rsidR="00994B40" w:rsidRPr="00A85451">
        <w:rPr>
          <w:rFonts w:cs="Calibri"/>
          <w:lang w:val="lt-LT" w:bidi="lt-LT"/>
        </w:rPr>
        <w:t>kodas</w:t>
      </w:r>
      <w:r w:rsidR="00A85451">
        <w:rPr>
          <w:rFonts w:cs="Calibri"/>
          <w:lang w:val="lt-LT" w:bidi="lt-LT"/>
        </w:rPr>
        <w:t xml:space="preserve"> </w:t>
      </w:r>
      <w:r w:rsidR="00994B40" w:rsidRPr="00A85451">
        <w:rPr>
          <w:rFonts w:cs="Calibri"/>
          <w:lang w:val="lt-LT" w:bidi="lt-LT"/>
        </w:rPr>
        <w:t>M3CE)</w:t>
      </w:r>
      <w:r w:rsidR="00A85451">
        <w:rPr>
          <w:rFonts w:cs="Calibri"/>
          <w:lang w:val="lt-LT" w:bidi="lt-LT"/>
        </w:rPr>
        <w:t xml:space="preserve"> </w:t>
      </w:r>
      <w:r w:rsidR="00934023" w:rsidRPr="00A85451">
        <w:rPr>
          <w:rFonts w:cs="Calibri"/>
          <w:lang w:val="lt-LT"/>
        </w:rPr>
        <w:t>ir</w:t>
      </w:r>
      <w:r w:rsidR="00A85451">
        <w:rPr>
          <w:rFonts w:cs="Calibri"/>
          <w:lang w:val="lt-LT"/>
        </w:rPr>
        <w:t xml:space="preserve"> </w:t>
      </w:r>
      <w:r w:rsidR="00934023" w:rsidRPr="00A85451">
        <w:rPr>
          <w:rFonts w:cs="Calibri"/>
          <w:lang w:val="lt-LT"/>
        </w:rPr>
        <w:t>jų</w:t>
      </w:r>
      <w:r w:rsidR="00A85451">
        <w:rPr>
          <w:rFonts w:cs="Calibri"/>
          <w:lang w:val="lt-LT"/>
        </w:rPr>
        <w:t xml:space="preserve"> </w:t>
      </w:r>
      <w:r w:rsidR="00934023" w:rsidRPr="00A85451">
        <w:rPr>
          <w:rFonts w:cs="Calibri"/>
          <w:lang w:val="lt-LT"/>
        </w:rPr>
        <w:t>privalomoji</w:t>
      </w:r>
      <w:r w:rsidR="00A85451">
        <w:rPr>
          <w:rFonts w:cs="Calibri"/>
          <w:lang w:val="lt-LT"/>
        </w:rPr>
        <w:t xml:space="preserve"> </w:t>
      </w:r>
      <w:r w:rsidR="00934023" w:rsidRPr="00A85451">
        <w:rPr>
          <w:rFonts w:cs="Calibri"/>
          <w:lang w:val="lt-LT"/>
        </w:rPr>
        <w:t>techninė</w:t>
      </w:r>
      <w:r w:rsidR="00A85451">
        <w:rPr>
          <w:rFonts w:cs="Calibri"/>
          <w:lang w:val="lt-LT"/>
        </w:rPr>
        <w:t xml:space="preserve"> </w:t>
      </w:r>
      <w:r w:rsidR="00934023" w:rsidRPr="00A85451">
        <w:rPr>
          <w:rFonts w:cs="Calibri"/>
          <w:lang w:val="lt-LT"/>
        </w:rPr>
        <w:t>priežiūra</w:t>
      </w:r>
      <w:r w:rsidR="00A85451">
        <w:rPr>
          <w:rFonts w:cs="Calibri"/>
          <w:lang w:val="lt-LT"/>
        </w:rPr>
        <w:t xml:space="preserve"> </w:t>
      </w:r>
      <w:r w:rsidR="00934023" w:rsidRPr="00A85451">
        <w:rPr>
          <w:rFonts w:cs="Calibri"/>
          <w:lang w:val="lt-LT"/>
        </w:rPr>
        <w:t>bei</w:t>
      </w:r>
      <w:r w:rsidR="00A85451">
        <w:rPr>
          <w:rFonts w:cs="Calibri"/>
          <w:lang w:val="lt-LT"/>
        </w:rPr>
        <w:t xml:space="preserve"> </w:t>
      </w:r>
      <w:r w:rsidR="00934023" w:rsidRPr="00A85451">
        <w:rPr>
          <w:rFonts w:cs="Calibri"/>
          <w:lang w:val="lt-LT"/>
        </w:rPr>
        <w:t>negarantiniai</w:t>
      </w:r>
      <w:r w:rsidR="00A85451">
        <w:rPr>
          <w:rFonts w:cs="Calibri"/>
          <w:lang w:val="lt-LT"/>
        </w:rPr>
        <w:t xml:space="preserve"> </w:t>
      </w:r>
      <w:r w:rsidR="00934023" w:rsidRPr="00A85451">
        <w:rPr>
          <w:rFonts w:cs="Calibri"/>
          <w:lang w:val="lt-LT"/>
        </w:rPr>
        <w:t>ir</w:t>
      </w:r>
      <w:r w:rsidR="00A85451">
        <w:rPr>
          <w:rFonts w:cs="Calibri"/>
          <w:lang w:val="lt-LT"/>
        </w:rPr>
        <w:t xml:space="preserve"> </w:t>
      </w:r>
      <w:r w:rsidR="00934023" w:rsidRPr="00A85451">
        <w:rPr>
          <w:rFonts w:cs="Calibri"/>
          <w:lang w:val="lt-LT"/>
        </w:rPr>
        <w:t>garantiniai</w:t>
      </w:r>
      <w:r w:rsidR="00A85451">
        <w:rPr>
          <w:rFonts w:cs="Calibri"/>
          <w:lang w:val="lt-LT"/>
        </w:rPr>
        <w:t xml:space="preserve"> </w:t>
      </w:r>
      <w:r w:rsidR="00934023" w:rsidRPr="00A85451">
        <w:rPr>
          <w:rFonts w:cs="Calibri"/>
          <w:lang w:val="lt-LT"/>
        </w:rPr>
        <w:t>remontai</w:t>
      </w:r>
      <w:r w:rsidR="00A85451">
        <w:rPr>
          <w:rFonts w:cs="Calibri"/>
          <w:lang w:val="lt-LT"/>
        </w:rPr>
        <w:t xml:space="preserve"> </w:t>
      </w:r>
      <w:r w:rsidR="00934023" w:rsidRPr="00A85451">
        <w:rPr>
          <w:rFonts w:cs="Calibri"/>
          <w:lang w:val="lt-LT"/>
        </w:rPr>
        <w:t>Autobusams</w:t>
      </w:r>
      <w:r w:rsidR="00A85451">
        <w:rPr>
          <w:rFonts w:cs="Calibri"/>
          <w:lang w:val="lt-LT"/>
        </w:rPr>
        <w:t xml:space="preserve"> </w:t>
      </w:r>
      <w:r w:rsidR="00934023" w:rsidRPr="00A85451">
        <w:rPr>
          <w:rFonts w:cs="Calibri"/>
          <w:lang w:val="lt-LT"/>
        </w:rPr>
        <w:t>suteiktų</w:t>
      </w:r>
      <w:r w:rsidR="00A85451">
        <w:rPr>
          <w:rFonts w:cs="Calibri"/>
          <w:lang w:val="lt-LT"/>
        </w:rPr>
        <w:t xml:space="preserve"> </w:t>
      </w:r>
      <w:r w:rsidR="00934023" w:rsidRPr="00A85451">
        <w:rPr>
          <w:rFonts w:cs="Calibri"/>
          <w:lang w:val="lt-LT"/>
        </w:rPr>
        <w:t>pagrindinių</w:t>
      </w:r>
      <w:r w:rsidR="00A85451">
        <w:rPr>
          <w:rFonts w:cs="Calibri"/>
          <w:lang w:val="lt-LT"/>
        </w:rPr>
        <w:t xml:space="preserve"> </w:t>
      </w:r>
      <w:r w:rsidR="00934023" w:rsidRPr="00A85451">
        <w:rPr>
          <w:rFonts w:cs="Calibri"/>
          <w:lang w:val="lt-LT"/>
        </w:rPr>
        <w:t>garantijų</w:t>
      </w:r>
      <w:r w:rsidR="00A85451">
        <w:rPr>
          <w:rFonts w:cs="Calibri"/>
          <w:lang w:val="lt-LT"/>
        </w:rPr>
        <w:t xml:space="preserve"> </w:t>
      </w:r>
      <w:r w:rsidR="00934023" w:rsidRPr="00A85451">
        <w:rPr>
          <w:rFonts w:cs="Calibri"/>
          <w:lang w:val="lt-LT"/>
        </w:rPr>
        <w:t>laikotarpiu</w:t>
      </w:r>
      <w:r w:rsidR="00A85451">
        <w:rPr>
          <w:rFonts w:cs="Calibri"/>
          <w:lang w:val="lt-LT"/>
        </w:rPr>
        <w:t xml:space="preserve"> </w:t>
      </w:r>
      <w:r w:rsidR="00934023" w:rsidRPr="00A85451">
        <w:rPr>
          <w:rFonts w:cs="Calibri"/>
          <w:lang w:val="lt-LT"/>
        </w:rPr>
        <w:t>(toliau</w:t>
      </w:r>
      <w:r w:rsidR="00A85451">
        <w:rPr>
          <w:rFonts w:cs="Calibri"/>
          <w:lang w:val="lt-LT"/>
        </w:rPr>
        <w:t xml:space="preserve"> </w:t>
      </w:r>
      <w:r w:rsidR="003B1555" w:rsidRPr="00A85451">
        <w:rPr>
          <w:rFonts w:cs="Calibri"/>
          <w:lang w:val="lt-LT"/>
        </w:rPr>
        <w:t>kartu</w:t>
      </w:r>
      <w:r w:rsidR="00A85451">
        <w:rPr>
          <w:rFonts w:cs="Calibri"/>
          <w:lang w:val="lt-LT"/>
        </w:rPr>
        <w:t xml:space="preserve"> </w:t>
      </w:r>
      <w:r w:rsidR="00934023" w:rsidRPr="00A85451">
        <w:rPr>
          <w:rFonts w:cs="Calibri"/>
          <w:lang w:val="lt-LT"/>
        </w:rPr>
        <w:t>–</w:t>
      </w:r>
      <w:r w:rsidR="00A85451">
        <w:rPr>
          <w:rFonts w:cs="Calibri"/>
          <w:lang w:val="lt-LT"/>
        </w:rPr>
        <w:t xml:space="preserve"> </w:t>
      </w:r>
      <w:r w:rsidR="003B1555" w:rsidRPr="00A85451">
        <w:rPr>
          <w:rFonts w:cs="Calibri"/>
          <w:b/>
          <w:bCs/>
          <w:lang w:val="lt-LT"/>
        </w:rPr>
        <w:lastRenderedPageBreak/>
        <w:t>Pirkimo</w:t>
      </w:r>
      <w:r w:rsidR="00A85451">
        <w:rPr>
          <w:rFonts w:cs="Calibri"/>
          <w:b/>
          <w:bCs/>
          <w:lang w:val="lt-LT"/>
        </w:rPr>
        <w:t xml:space="preserve"> </w:t>
      </w:r>
      <w:r w:rsidR="003B1555" w:rsidRPr="00A85451">
        <w:rPr>
          <w:rFonts w:cs="Calibri"/>
          <w:b/>
          <w:bCs/>
          <w:lang w:val="lt-LT"/>
        </w:rPr>
        <w:t>objektas</w:t>
      </w:r>
      <w:r w:rsidR="00934023" w:rsidRPr="00A85451">
        <w:rPr>
          <w:rFonts w:cs="Calibri"/>
          <w:lang w:val="lt-LT"/>
        </w:rPr>
        <w:t>).</w:t>
      </w:r>
      <w:r w:rsidR="00A85451">
        <w:rPr>
          <w:rFonts w:cs="Calibri"/>
          <w:lang w:val="lt-LT"/>
        </w:rPr>
        <w:t xml:space="preserve"> </w:t>
      </w:r>
      <w:r w:rsidRPr="00A85451">
        <w:rPr>
          <w:rFonts w:cs="Calibri"/>
          <w:lang w:val="lt-LT"/>
        </w:rPr>
        <w:t>Pirkimo</w:t>
      </w:r>
      <w:r w:rsidR="00A85451">
        <w:rPr>
          <w:rFonts w:cs="Calibri"/>
          <w:lang w:val="lt-LT"/>
        </w:rPr>
        <w:t xml:space="preserve"> </w:t>
      </w:r>
      <w:r w:rsidRPr="00A85451">
        <w:rPr>
          <w:rFonts w:cs="Calibri"/>
          <w:lang w:val="lt-LT"/>
        </w:rPr>
        <w:t>objekto</w:t>
      </w:r>
      <w:r w:rsidR="00A85451">
        <w:rPr>
          <w:rFonts w:cs="Calibri"/>
          <w:lang w:val="lt-LT"/>
        </w:rPr>
        <w:t xml:space="preserve"> </w:t>
      </w:r>
      <w:r w:rsidRPr="00A85451">
        <w:rPr>
          <w:rFonts w:cs="Calibri"/>
          <w:lang w:val="lt-LT"/>
        </w:rPr>
        <w:t>aprašymas</w:t>
      </w:r>
      <w:r w:rsidR="00A85451">
        <w:rPr>
          <w:rFonts w:cs="Calibri"/>
          <w:lang w:val="lt-LT"/>
        </w:rPr>
        <w:t xml:space="preserve"> </w:t>
      </w:r>
      <w:r w:rsidRPr="00A85451">
        <w:rPr>
          <w:rFonts w:cs="Calibri"/>
          <w:lang w:val="lt-LT"/>
        </w:rPr>
        <w:t>pateikiamas</w:t>
      </w:r>
      <w:r w:rsidR="00A85451">
        <w:rPr>
          <w:rFonts w:cs="Calibri"/>
          <w:lang w:val="lt-LT"/>
        </w:rPr>
        <w:t xml:space="preserve"> </w:t>
      </w:r>
      <w:r w:rsidRPr="00A85451">
        <w:rPr>
          <w:rFonts w:cs="Calibri"/>
          <w:lang w:val="lt-LT"/>
        </w:rPr>
        <w:t>techninėje</w:t>
      </w:r>
      <w:r w:rsidR="00A85451">
        <w:rPr>
          <w:rFonts w:cs="Calibri"/>
          <w:lang w:val="lt-LT"/>
        </w:rPr>
        <w:t xml:space="preserve"> </w:t>
      </w:r>
      <w:r w:rsidRPr="00A85451">
        <w:rPr>
          <w:rFonts w:cs="Calibri"/>
          <w:lang w:val="lt-LT"/>
        </w:rPr>
        <w:t>specifikacijoje</w:t>
      </w:r>
      <w:r w:rsidR="00A85451">
        <w:rPr>
          <w:rFonts w:cs="Calibri"/>
          <w:lang w:val="lt-LT"/>
        </w:rPr>
        <w:t xml:space="preserve"> </w:t>
      </w:r>
      <w:r w:rsidRPr="00A85451">
        <w:rPr>
          <w:rFonts w:cs="Calibri"/>
          <w:lang w:val="lt-LT"/>
        </w:rPr>
        <w:t>(Specialiųjų</w:t>
      </w:r>
      <w:r w:rsidR="00A85451">
        <w:rPr>
          <w:rFonts w:cs="Calibri"/>
          <w:lang w:val="lt-LT"/>
        </w:rPr>
        <w:t xml:space="preserve"> </w:t>
      </w:r>
      <w:r w:rsidRPr="00A85451">
        <w:rPr>
          <w:rFonts w:cs="Calibri"/>
          <w:lang w:val="lt-LT"/>
        </w:rPr>
        <w:t>sąlygų</w:t>
      </w:r>
      <w:r w:rsidR="00A85451">
        <w:rPr>
          <w:rFonts w:cs="Calibri"/>
          <w:lang w:val="lt-LT"/>
        </w:rPr>
        <w:t xml:space="preserve"> </w:t>
      </w:r>
      <w:r w:rsidRPr="00A85451">
        <w:rPr>
          <w:rFonts w:cs="Calibri"/>
          <w:lang w:val="lt-LT"/>
        </w:rPr>
        <w:t>1</w:t>
      </w:r>
      <w:r w:rsidR="00A85451">
        <w:rPr>
          <w:rFonts w:cs="Calibri"/>
          <w:lang w:val="lt-LT"/>
        </w:rPr>
        <w:t xml:space="preserve"> </w:t>
      </w:r>
      <w:r w:rsidRPr="00A85451">
        <w:rPr>
          <w:rFonts w:cs="Calibri"/>
          <w:lang w:val="lt-LT"/>
        </w:rPr>
        <w:t>priedas),</w:t>
      </w:r>
      <w:r w:rsidR="00A85451">
        <w:rPr>
          <w:rFonts w:cs="Calibri"/>
          <w:lang w:val="lt-LT"/>
        </w:rPr>
        <w:t xml:space="preserve"> </w:t>
      </w:r>
      <w:r w:rsidRPr="00A85451">
        <w:rPr>
          <w:rFonts w:cs="Calibri"/>
          <w:lang w:val="lt-LT"/>
        </w:rPr>
        <w:t>o</w:t>
      </w:r>
      <w:r w:rsidR="00A85451">
        <w:rPr>
          <w:rFonts w:cs="Calibri"/>
          <w:lang w:val="lt-LT"/>
        </w:rPr>
        <w:t xml:space="preserve"> </w:t>
      </w:r>
      <w:r w:rsidRPr="00A85451">
        <w:rPr>
          <w:rFonts w:cs="Calibri"/>
          <w:lang w:val="lt-LT"/>
        </w:rPr>
        <w:t>sutarties</w:t>
      </w:r>
      <w:r w:rsidR="00A85451">
        <w:rPr>
          <w:rFonts w:cs="Calibri"/>
          <w:lang w:val="lt-LT"/>
        </w:rPr>
        <w:t xml:space="preserve"> </w:t>
      </w:r>
      <w:r w:rsidRPr="00A85451">
        <w:rPr>
          <w:rFonts w:cs="Calibri"/>
          <w:lang w:val="lt-LT"/>
        </w:rPr>
        <w:t>įvykdymo</w:t>
      </w:r>
      <w:r w:rsidR="00A85451">
        <w:rPr>
          <w:rFonts w:cs="Calibri"/>
          <w:lang w:val="lt-LT"/>
        </w:rPr>
        <w:t xml:space="preserve"> </w:t>
      </w:r>
      <w:r w:rsidRPr="00A85451">
        <w:rPr>
          <w:rFonts w:cs="Calibri"/>
          <w:lang w:val="lt-LT"/>
        </w:rPr>
        <w:t>terminai</w:t>
      </w:r>
      <w:r w:rsidR="00A85451">
        <w:rPr>
          <w:rFonts w:cs="Calibri"/>
          <w:lang w:val="lt-LT"/>
        </w:rPr>
        <w:t xml:space="preserve"> </w:t>
      </w:r>
      <w:r w:rsidRPr="00A85451">
        <w:rPr>
          <w:rFonts w:cs="Calibri"/>
          <w:lang w:val="lt-LT"/>
        </w:rPr>
        <w:t>pateikiami</w:t>
      </w:r>
      <w:r w:rsidR="00A85451">
        <w:rPr>
          <w:rFonts w:cs="Calibri"/>
          <w:lang w:val="lt-LT"/>
        </w:rPr>
        <w:t xml:space="preserve"> </w:t>
      </w:r>
      <w:r w:rsidRPr="00A85451">
        <w:rPr>
          <w:rFonts w:cs="Calibri"/>
          <w:lang w:val="lt-LT"/>
        </w:rPr>
        <w:t>sutarties</w:t>
      </w:r>
      <w:r w:rsidR="00A85451">
        <w:rPr>
          <w:rFonts w:cs="Calibri"/>
          <w:lang w:val="lt-LT"/>
        </w:rPr>
        <w:t xml:space="preserve"> </w:t>
      </w:r>
      <w:r w:rsidRPr="00A85451">
        <w:rPr>
          <w:rFonts w:cs="Calibri"/>
          <w:lang w:val="lt-LT"/>
        </w:rPr>
        <w:t>projekte</w:t>
      </w:r>
      <w:r w:rsidR="00A85451">
        <w:rPr>
          <w:rFonts w:cs="Calibri"/>
          <w:lang w:val="lt-LT"/>
        </w:rPr>
        <w:t xml:space="preserve"> </w:t>
      </w:r>
      <w:r w:rsidRPr="00A85451">
        <w:rPr>
          <w:rFonts w:cs="Calibri"/>
          <w:lang w:val="lt-LT"/>
        </w:rPr>
        <w:t>(Specialiųjų</w:t>
      </w:r>
      <w:r w:rsidR="00A85451">
        <w:rPr>
          <w:rFonts w:cs="Calibri"/>
          <w:lang w:val="lt-LT"/>
        </w:rPr>
        <w:t xml:space="preserve"> </w:t>
      </w:r>
      <w:r w:rsidRPr="00A85451">
        <w:rPr>
          <w:rFonts w:cs="Calibri"/>
          <w:lang w:val="lt-LT"/>
        </w:rPr>
        <w:t>sąlygų</w:t>
      </w:r>
      <w:r w:rsidR="00A85451">
        <w:rPr>
          <w:rFonts w:cs="Calibri"/>
          <w:lang w:val="lt-LT"/>
        </w:rPr>
        <w:t xml:space="preserve"> </w:t>
      </w:r>
      <w:r w:rsidRPr="00A85451">
        <w:rPr>
          <w:rFonts w:cs="Calibri"/>
          <w:lang w:val="lt-LT"/>
        </w:rPr>
        <w:t>6</w:t>
      </w:r>
      <w:r w:rsidR="00A85451">
        <w:rPr>
          <w:rFonts w:cs="Calibri"/>
          <w:lang w:val="lt-LT"/>
        </w:rPr>
        <w:t xml:space="preserve"> </w:t>
      </w:r>
      <w:r w:rsidRPr="00A85451">
        <w:rPr>
          <w:rFonts w:cs="Calibri"/>
          <w:lang w:val="lt-LT"/>
        </w:rPr>
        <w:t>priedas).</w:t>
      </w:r>
      <w:r w:rsidR="00A85451">
        <w:rPr>
          <w:rFonts w:cs="Calibri"/>
          <w:lang w:val="lt-LT"/>
        </w:rPr>
        <w:t xml:space="preserve"> </w:t>
      </w:r>
    </w:p>
    <w:p w14:paraId="0B263B20" w14:textId="69C7B434" w:rsidR="003C07B5" w:rsidRPr="00A85451" w:rsidRDefault="003C07B5" w:rsidP="003C07B5">
      <w:pPr>
        <w:pStyle w:val="ListParagraph"/>
        <w:tabs>
          <w:tab w:val="left" w:pos="709"/>
        </w:tabs>
        <w:spacing w:after="0" w:line="240" w:lineRule="auto"/>
        <w:ind w:left="0" w:firstLine="567"/>
        <w:jc w:val="both"/>
        <w:rPr>
          <w:rFonts w:cs="Calibri"/>
          <w:color w:val="000000" w:themeColor="text1"/>
          <w:lang w:val="lt-LT"/>
        </w:rPr>
      </w:pPr>
      <w:r w:rsidRPr="00A85451">
        <w:rPr>
          <w:rFonts w:cs="Calibri"/>
          <w:lang w:val="lt-LT"/>
        </w:rPr>
        <w:t>4.2.</w:t>
      </w:r>
      <w:r w:rsidR="00A85451">
        <w:rPr>
          <w:rFonts w:cs="Calibri"/>
          <w:lang w:val="lt-LT"/>
        </w:rPr>
        <w:t xml:space="preserve"> </w:t>
      </w:r>
      <w:r w:rsidRPr="00A85451">
        <w:rPr>
          <w:rFonts w:cs="Calibri"/>
          <w:lang w:val="lt-LT"/>
        </w:rPr>
        <w:t>Pirkimo</w:t>
      </w:r>
      <w:r w:rsidR="00A85451">
        <w:rPr>
          <w:rFonts w:cs="Calibri"/>
          <w:lang w:val="lt-LT"/>
        </w:rPr>
        <w:t xml:space="preserve"> </w:t>
      </w:r>
      <w:r w:rsidRPr="00A85451">
        <w:rPr>
          <w:rFonts w:cs="Calibri"/>
          <w:lang w:val="lt-LT"/>
        </w:rPr>
        <w:t>objektas</w:t>
      </w:r>
      <w:r w:rsidR="00A85451">
        <w:rPr>
          <w:rFonts w:cs="Calibri"/>
          <w:lang w:val="lt-LT"/>
        </w:rPr>
        <w:t xml:space="preserve"> </w:t>
      </w:r>
      <w:r w:rsidRPr="00A85451">
        <w:rPr>
          <w:rFonts w:cs="Calibri"/>
          <w:lang w:val="lt-LT"/>
        </w:rPr>
        <w:t>į</w:t>
      </w:r>
      <w:r w:rsidR="00A85451">
        <w:rPr>
          <w:rFonts w:cs="Calibri"/>
          <w:lang w:val="lt-LT"/>
        </w:rPr>
        <w:t xml:space="preserve"> </w:t>
      </w:r>
      <w:r w:rsidRPr="00A85451">
        <w:rPr>
          <w:rFonts w:cs="Calibri"/>
          <w:lang w:val="lt-LT"/>
        </w:rPr>
        <w:t>dalis</w:t>
      </w:r>
      <w:r w:rsidR="00A85451">
        <w:rPr>
          <w:rFonts w:cs="Calibri"/>
          <w:lang w:val="lt-LT"/>
        </w:rPr>
        <w:t xml:space="preserve"> </w:t>
      </w:r>
      <w:r w:rsidRPr="00A85451">
        <w:rPr>
          <w:rFonts w:cs="Calibri"/>
          <w:lang w:val="lt-LT"/>
        </w:rPr>
        <w:t>neskaidomas</w:t>
      </w:r>
      <w:r w:rsidRPr="00A85451">
        <w:rPr>
          <w:rFonts w:cs="Calibri"/>
          <w:color w:val="000000" w:themeColor="text1"/>
          <w:lang w:val="lt-LT"/>
        </w:rPr>
        <w:t>.</w:t>
      </w:r>
      <w:r w:rsidR="00A85451">
        <w:rPr>
          <w:rFonts w:cs="Calibri"/>
          <w:color w:val="000000" w:themeColor="text1"/>
          <w:lang w:val="lt-LT"/>
        </w:rPr>
        <w:t xml:space="preserve"> </w:t>
      </w:r>
      <w:r w:rsidRPr="00A85451">
        <w:rPr>
          <w:rFonts w:cs="Calibri"/>
          <w:color w:val="000000" w:themeColor="text1"/>
          <w:lang w:val="lt-LT"/>
        </w:rPr>
        <w:t>Tiekėjas</w:t>
      </w:r>
      <w:r w:rsidR="00A85451">
        <w:rPr>
          <w:rFonts w:cs="Calibri"/>
          <w:color w:val="000000" w:themeColor="text1"/>
          <w:lang w:val="lt-LT"/>
        </w:rPr>
        <w:t xml:space="preserve"> </w:t>
      </w:r>
      <w:r w:rsidRPr="00A85451">
        <w:rPr>
          <w:rFonts w:cs="Calibri"/>
          <w:color w:val="000000" w:themeColor="text1"/>
          <w:lang w:val="lt-LT"/>
        </w:rPr>
        <w:t>turės</w:t>
      </w:r>
      <w:r w:rsidR="00A85451">
        <w:rPr>
          <w:rFonts w:cs="Calibri"/>
          <w:color w:val="000000" w:themeColor="text1"/>
          <w:lang w:val="lt-LT"/>
        </w:rPr>
        <w:t xml:space="preserve"> </w:t>
      </w:r>
      <w:r w:rsidRPr="00A85451">
        <w:rPr>
          <w:rFonts w:cs="Calibri"/>
          <w:color w:val="000000" w:themeColor="text1"/>
          <w:lang w:val="lt-LT"/>
        </w:rPr>
        <w:t>siūlyti</w:t>
      </w:r>
      <w:r w:rsidR="00A85451">
        <w:rPr>
          <w:rFonts w:cs="Calibri"/>
          <w:color w:val="000000" w:themeColor="text1"/>
          <w:lang w:val="lt-LT"/>
        </w:rPr>
        <w:t xml:space="preserve"> </w:t>
      </w:r>
      <w:r w:rsidRPr="00A85451">
        <w:rPr>
          <w:rFonts w:cs="Calibri"/>
          <w:color w:val="000000" w:themeColor="text1"/>
          <w:lang w:val="lt-LT"/>
        </w:rPr>
        <w:t>visą</w:t>
      </w:r>
      <w:r w:rsidR="00A85451">
        <w:rPr>
          <w:rFonts w:cs="Calibri"/>
          <w:color w:val="000000" w:themeColor="text1"/>
          <w:lang w:val="lt-LT"/>
        </w:rPr>
        <w:t xml:space="preserve"> </w:t>
      </w:r>
      <w:r w:rsidRPr="00A85451">
        <w:rPr>
          <w:rFonts w:cs="Calibri"/>
          <w:color w:val="000000" w:themeColor="text1"/>
          <w:lang w:val="lt-LT"/>
        </w:rPr>
        <w:t>Pirkimo</w:t>
      </w:r>
      <w:r w:rsidR="00A85451">
        <w:rPr>
          <w:rFonts w:cs="Calibri"/>
          <w:color w:val="000000" w:themeColor="text1"/>
          <w:lang w:val="lt-LT"/>
        </w:rPr>
        <w:t xml:space="preserve"> </w:t>
      </w:r>
      <w:r w:rsidRPr="00A85451">
        <w:rPr>
          <w:rFonts w:cs="Calibri"/>
          <w:color w:val="000000" w:themeColor="text1"/>
          <w:lang w:val="lt-LT"/>
        </w:rPr>
        <w:t>objekto</w:t>
      </w:r>
      <w:r w:rsidR="00A85451">
        <w:rPr>
          <w:rFonts w:cs="Calibri"/>
          <w:color w:val="000000" w:themeColor="text1"/>
          <w:lang w:val="lt-LT"/>
        </w:rPr>
        <w:t xml:space="preserve"> </w:t>
      </w:r>
      <w:r w:rsidRPr="00A85451">
        <w:rPr>
          <w:rFonts w:cs="Calibri"/>
          <w:color w:val="000000" w:themeColor="text1"/>
          <w:lang w:val="lt-LT"/>
        </w:rPr>
        <w:t>kiekį/apimtį</w:t>
      </w:r>
      <w:r w:rsidR="00820F40" w:rsidRPr="00A85451">
        <w:rPr>
          <w:rFonts w:cs="Calibri"/>
          <w:color w:val="000000" w:themeColor="text1"/>
          <w:lang w:val="lt-LT"/>
        </w:rPr>
        <w:t>.</w:t>
      </w:r>
      <w:r w:rsidR="00A85451">
        <w:rPr>
          <w:rFonts w:cs="Calibri"/>
          <w:color w:val="000000" w:themeColor="text1"/>
          <w:lang w:val="lt-LT"/>
        </w:rPr>
        <w:t xml:space="preserve"> </w:t>
      </w:r>
    </w:p>
    <w:p w14:paraId="4343E5BE" w14:textId="58C20CDC" w:rsidR="00CF665A" w:rsidRPr="00A85451" w:rsidRDefault="00CF665A" w:rsidP="003C07B5">
      <w:pPr>
        <w:pStyle w:val="ListParagraph"/>
        <w:tabs>
          <w:tab w:val="left" w:pos="709"/>
        </w:tabs>
        <w:spacing w:after="0" w:line="240" w:lineRule="auto"/>
        <w:ind w:left="0" w:firstLine="567"/>
        <w:jc w:val="both"/>
        <w:rPr>
          <w:rFonts w:cs="Calibri"/>
          <w:color w:val="000000" w:themeColor="text1"/>
          <w:lang w:val="lt-LT" w:bidi="lt-LT"/>
        </w:rPr>
      </w:pPr>
      <w:r w:rsidRPr="00A85451">
        <w:rPr>
          <w:rFonts w:cs="Calibri"/>
          <w:color w:val="000000" w:themeColor="text1"/>
          <w:lang w:val="lt-LT" w:bidi="lt-LT"/>
        </w:rPr>
        <w:t>4.</w:t>
      </w:r>
      <w:r w:rsidR="00871FA2" w:rsidRPr="00A85451">
        <w:rPr>
          <w:rFonts w:cs="Calibri"/>
          <w:color w:val="000000" w:themeColor="text1"/>
          <w:lang w:val="lt-LT" w:bidi="lt-LT"/>
        </w:rPr>
        <w:t>3</w:t>
      </w:r>
      <w:r w:rsidRPr="00A85451">
        <w:rPr>
          <w:rFonts w:cs="Calibri"/>
          <w:color w:val="000000" w:themeColor="text1"/>
          <w:lang w:val="lt-LT" w:bidi="lt-LT"/>
        </w:rPr>
        <w:t>.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Perkantysis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subjektas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nereikalauja,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kad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Autobusų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privalomąją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techninę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priežiūrą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bei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garantinius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ir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negarantinius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remontus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Autobusams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suteiktų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pagrindinių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garantijų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laikotarpiu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atliktų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pats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pasiūlymą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pateikęs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tiekėjas,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o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jeigu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pasiūlymą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pateikė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tiekėjų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grupė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–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tos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grupės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partneris.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Šioms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užduotims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atlikti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tiekėjas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turi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teisę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pasitelkti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kitą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ūkio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subjektą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arba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subtiekėją.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Tokiu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atveju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tiekėjo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pasitelkiamas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kitas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ūkio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subjektas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arba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subtiekėjas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turi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būti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Autobusų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gamintojo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įgaliotas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atlikti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Perkančiajam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subjektui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tiekėjo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parduotų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Autobusų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privalomąją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techninę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priežiūrą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bei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garantinius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ir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negarantinius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remontus.</w:t>
      </w:r>
    </w:p>
    <w:p w14:paraId="0FE038AF" w14:textId="6A8B4075" w:rsidR="000660F2" w:rsidRPr="00A85451" w:rsidRDefault="000660F2" w:rsidP="000660F2">
      <w:pPr>
        <w:pStyle w:val="ListParagraph"/>
        <w:tabs>
          <w:tab w:val="left" w:pos="709"/>
        </w:tabs>
        <w:spacing w:line="240" w:lineRule="auto"/>
        <w:ind w:left="0" w:firstLine="567"/>
        <w:jc w:val="both"/>
        <w:rPr>
          <w:rFonts w:cs="Calibri"/>
          <w:color w:val="000000" w:themeColor="text1"/>
          <w:lang w:val="lt-LT" w:bidi="lt-LT"/>
        </w:rPr>
      </w:pPr>
      <w:r w:rsidRPr="00A85451">
        <w:rPr>
          <w:rFonts w:cs="Calibri"/>
          <w:color w:val="000000" w:themeColor="text1"/>
          <w:lang w:val="lt-LT" w:bidi="lt-LT"/>
        </w:rPr>
        <w:t>4.</w:t>
      </w:r>
      <w:r w:rsidR="00871FA2" w:rsidRPr="00A85451">
        <w:rPr>
          <w:rFonts w:cs="Calibri"/>
          <w:color w:val="000000" w:themeColor="text1"/>
          <w:lang w:val="lt-LT" w:bidi="lt-LT"/>
        </w:rPr>
        <w:t>4</w:t>
      </w:r>
      <w:r w:rsidRPr="00A85451">
        <w:rPr>
          <w:rFonts w:cs="Calibri"/>
          <w:color w:val="000000" w:themeColor="text1"/>
          <w:lang w:val="lt-LT" w:bidi="lt-LT"/>
        </w:rPr>
        <w:t>.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1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(vieno)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siūlomo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Autobuso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kaina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be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PVM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negali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būti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didesnė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nei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800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000,00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Eur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(aštuoni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šimtai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tūkstančių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eurų)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1D6829" w:rsidRPr="00A85451">
        <w:rPr>
          <w:rFonts w:cs="Calibri"/>
          <w:color w:val="000000" w:themeColor="text1"/>
          <w:lang w:val="lt-LT" w:bidi="lt-LT"/>
        </w:rPr>
        <w:t>be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1D6829" w:rsidRPr="00A85451">
        <w:rPr>
          <w:rFonts w:cs="Calibri"/>
          <w:color w:val="000000" w:themeColor="text1"/>
          <w:lang w:val="lt-LT" w:bidi="lt-LT"/>
        </w:rPr>
        <w:t>PVM</w:t>
      </w:r>
      <w:r w:rsidRPr="00A85451">
        <w:rPr>
          <w:rFonts w:cs="Calibri"/>
          <w:color w:val="000000" w:themeColor="text1"/>
          <w:lang w:val="lt-LT" w:bidi="lt-LT"/>
        </w:rPr>
        <w:t>.</w:t>
      </w:r>
      <w:r w:rsidR="00A85451">
        <w:rPr>
          <w:rFonts w:ascii="Arial Unicode MS" w:eastAsia="Arial Unicode MS" w:hAnsi="Arial Unicode MS" w:cs="Arial Unicode MS"/>
          <w:color w:val="000000"/>
          <w:sz w:val="24"/>
          <w:szCs w:val="24"/>
          <w:lang w:val="lt-LT" w:eastAsia="lt-LT" w:bidi="lt-LT"/>
        </w:rPr>
        <w:t xml:space="preserve"> </w:t>
      </w:r>
      <w:bookmarkStart w:id="18" w:name="_Hlk192443369"/>
      <w:r w:rsidR="00D959A8" w:rsidRPr="00A85451">
        <w:rPr>
          <w:rFonts w:cs="Calibri"/>
          <w:color w:val="000000" w:themeColor="text1"/>
          <w:lang w:val="lt-LT" w:bidi="lt-LT"/>
        </w:rPr>
        <w:t>Šią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D959A8" w:rsidRPr="00A85451">
        <w:rPr>
          <w:rFonts w:cs="Calibri"/>
          <w:color w:val="000000" w:themeColor="text1"/>
          <w:lang w:val="lt-LT" w:bidi="lt-LT"/>
        </w:rPr>
        <w:t>kainą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D959A8" w:rsidRPr="00A85451">
        <w:rPr>
          <w:rFonts w:cs="Calibri"/>
          <w:color w:val="000000" w:themeColor="text1"/>
          <w:lang w:val="lt-LT" w:bidi="lt-LT"/>
        </w:rPr>
        <w:t>viršijus,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toks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pasiūlymas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bus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Pr="00A85451">
        <w:rPr>
          <w:rFonts w:cs="Calibri"/>
          <w:color w:val="000000" w:themeColor="text1"/>
          <w:lang w:val="lt-LT" w:bidi="lt-LT"/>
        </w:rPr>
        <w:t>atmestas</w:t>
      </w:r>
      <w:bookmarkEnd w:id="18"/>
      <w:r w:rsidR="004652D5" w:rsidRPr="00A85451">
        <w:rPr>
          <w:rFonts w:cs="Calibri"/>
          <w:color w:val="000000" w:themeColor="text1"/>
          <w:lang w:val="lt-LT" w:bidi="lt-LT"/>
        </w:rPr>
        <w:t>.</w:t>
      </w:r>
    </w:p>
    <w:p w14:paraId="22B9C4D5" w14:textId="7D4D5F85" w:rsidR="000F372D" w:rsidRPr="00A85451" w:rsidRDefault="00504B3A" w:rsidP="000F372D">
      <w:pPr>
        <w:pStyle w:val="ListParagraph"/>
        <w:tabs>
          <w:tab w:val="left" w:pos="709"/>
        </w:tabs>
        <w:spacing w:line="240" w:lineRule="auto"/>
        <w:ind w:left="0" w:firstLine="567"/>
        <w:jc w:val="both"/>
        <w:rPr>
          <w:rFonts w:cs="Calibri"/>
          <w:color w:val="000000" w:themeColor="text1"/>
          <w:lang w:val="lt-LT" w:bidi="lt-LT"/>
        </w:rPr>
      </w:pPr>
      <w:r w:rsidRPr="00A85451">
        <w:rPr>
          <w:rFonts w:cs="Calibri"/>
          <w:color w:val="000000" w:themeColor="text1"/>
          <w:lang w:val="lt-LT" w:bidi="lt-LT"/>
        </w:rPr>
        <w:t>4.</w:t>
      </w:r>
      <w:r w:rsidR="00871FA2" w:rsidRPr="00A85451">
        <w:rPr>
          <w:rFonts w:cs="Calibri"/>
          <w:color w:val="000000" w:themeColor="text1"/>
          <w:lang w:val="lt-LT" w:bidi="lt-LT"/>
        </w:rPr>
        <w:t>5</w:t>
      </w:r>
      <w:r w:rsidRPr="00A85451">
        <w:rPr>
          <w:rFonts w:cs="Calibri"/>
          <w:color w:val="000000" w:themeColor="text1"/>
          <w:lang w:val="lt-LT" w:bidi="lt-LT"/>
        </w:rPr>
        <w:t>.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0F372D" w:rsidRPr="00A85451">
        <w:rPr>
          <w:rFonts w:cs="Calibri"/>
          <w:color w:val="000000" w:themeColor="text1"/>
          <w:lang w:val="lt-LT" w:bidi="lt-LT"/>
        </w:rPr>
        <w:t>1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0F372D" w:rsidRPr="00A85451">
        <w:rPr>
          <w:rFonts w:cs="Calibri"/>
          <w:color w:val="000000" w:themeColor="text1"/>
          <w:lang w:val="lt-LT" w:bidi="lt-LT"/>
        </w:rPr>
        <w:t>(vieno)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0F372D" w:rsidRPr="00A85451">
        <w:rPr>
          <w:rFonts w:cs="Calibri"/>
          <w:color w:val="000000" w:themeColor="text1"/>
          <w:lang w:val="lt-LT" w:bidi="lt-LT"/>
        </w:rPr>
        <w:t>siūlomo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0F372D" w:rsidRPr="00A85451">
        <w:rPr>
          <w:rFonts w:cs="Calibri"/>
          <w:color w:val="000000" w:themeColor="text1"/>
          <w:lang w:val="lt-LT" w:bidi="lt-LT"/>
        </w:rPr>
        <w:t>Autobuso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0F372D" w:rsidRPr="00A85451">
        <w:rPr>
          <w:rFonts w:cs="Calibri"/>
          <w:color w:val="000000" w:themeColor="text1"/>
          <w:lang w:val="lt-LT" w:bidi="lt-LT"/>
        </w:rPr>
        <w:t>privalomosios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0F372D" w:rsidRPr="00A85451">
        <w:rPr>
          <w:rFonts w:cs="Calibri"/>
          <w:color w:val="000000" w:themeColor="text1"/>
          <w:lang w:val="lt-LT" w:bidi="lt-LT"/>
        </w:rPr>
        <w:t>techninės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0F372D" w:rsidRPr="00A85451">
        <w:rPr>
          <w:rFonts w:cs="Calibri"/>
          <w:color w:val="000000" w:themeColor="text1"/>
          <w:lang w:val="lt-LT" w:bidi="lt-LT"/>
        </w:rPr>
        <w:t>priežiūros,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0F372D" w:rsidRPr="00A85451">
        <w:rPr>
          <w:rFonts w:cs="Calibri"/>
          <w:color w:val="000000" w:themeColor="text1"/>
          <w:lang w:val="lt-LT" w:bidi="lt-LT"/>
        </w:rPr>
        <w:t>įskaitant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0F372D" w:rsidRPr="00A85451">
        <w:rPr>
          <w:rFonts w:cs="Calibri"/>
          <w:color w:val="000000" w:themeColor="text1"/>
          <w:lang w:val="lt-LT" w:bidi="lt-LT"/>
        </w:rPr>
        <w:t>reikiamas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0F372D" w:rsidRPr="00A85451">
        <w:rPr>
          <w:rFonts w:cs="Calibri"/>
          <w:color w:val="000000" w:themeColor="text1"/>
          <w:lang w:val="lt-LT" w:bidi="lt-LT"/>
        </w:rPr>
        <w:t>dalis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0F372D" w:rsidRPr="00A85451">
        <w:rPr>
          <w:rFonts w:cs="Calibri"/>
          <w:color w:val="000000" w:themeColor="text1"/>
          <w:lang w:val="lt-LT" w:bidi="lt-LT"/>
        </w:rPr>
        <w:t>ir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0F372D" w:rsidRPr="00A85451">
        <w:rPr>
          <w:rFonts w:cs="Calibri"/>
          <w:color w:val="000000" w:themeColor="text1"/>
          <w:lang w:val="lt-LT" w:bidi="lt-LT"/>
        </w:rPr>
        <w:t>medžiagas,</w:t>
      </w:r>
      <w:r w:rsidR="00A85451">
        <w:rPr>
          <w:rFonts w:cs="Calibri"/>
          <w:color w:val="000000" w:themeColor="text1"/>
          <w:lang w:val="lt-LT" w:bidi="lt-LT"/>
        </w:rPr>
        <w:t xml:space="preserve">  </w:t>
      </w:r>
      <w:r w:rsidR="000F372D" w:rsidRPr="00A85451">
        <w:rPr>
          <w:rFonts w:cs="Calibri"/>
          <w:color w:val="000000" w:themeColor="text1"/>
          <w:lang w:val="lt-LT" w:bidi="lt-LT"/>
        </w:rPr>
        <w:t>Autobusams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0F372D" w:rsidRPr="00A85451">
        <w:rPr>
          <w:rFonts w:cs="Calibri"/>
          <w:color w:val="000000" w:themeColor="text1"/>
          <w:lang w:val="lt-LT" w:bidi="lt-LT"/>
        </w:rPr>
        <w:t>suteiktų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0F372D" w:rsidRPr="00A85451">
        <w:rPr>
          <w:rFonts w:cs="Calibri"/>
          <w:color w:val="000000" w:themeColor="text1"/>
          <w:lang w:val="lt-LT" w:bidi="lt-LT"/>
        </w:rPr>
        <w:t>pagrindinių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0F372D" w:rsidRPr="00A85451">
        <w:rPr>
          <w:rFonts w:cs="Calibri"/>
          <w:color w:val="000000" w:themeColor="text1"/>
          <w:lang w:val="lt-LT" w:bidi="lt-LT"/>
        </w:rPr>
        <w:t>garantijų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0F372D" w:rsidRPr="00A85451">
        <w:rPr>
          <w:rFonts w:cs="Calibri"/>
          <w:color w:val="000000" w:themeColor="text1"/>
          <w:lang w:val="lt-LT" w:bidi="lt-LT"/>
        </w:rPr>
        <w:t>laikotarpiu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0F372D" w:rsidRPr="00A85451">
        <w:rPr>
          <w:rFonts w:cs="Calibri"/>
          <w:color w:val="000000" w:themeColor="text1"/>
          <w:lang w:val="lt-LT" w:bidi="lt-LT"/>
        </w:rPr>
        <w:t>–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0F372D" w:rsidRPr="00A85451">
        <w:rPr>
          <w:rFonts w:cs="Calibri"/>
          <w:color w:val="000000" w:themeColor="text1"/>
          <w:lang w:val="lt-LT" w:bidi="lt-LT"/>
        </w:rPr>
        <w:t>60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0F372D" w:rsidRPr="00A85451">
        <w:rPr>
          <w:rFonts w:cs="Calibri"/>
          <w:color w:val="000000" w:themeColor="text1"/>
          <w:lang w:val="lt-LT" w:bidi="lt-LT"/>
        </w:rPr>
        <w:t>(šešiasdešimt)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0F372D" w:rsidRPr="00A85451">
        <w:rPr>
          <w:rFonts w:cs="Calibri"/>
          <w:color w:val="000000" w:themeColor="text1"/>
          <w:lang w:val="lt-LT" w:bidi="lt-LT"/>
        </w:rPr>
        <w:t>mėnesių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0F372D" w:rsidRPr="00A85451">
        <w:rPr>
          <w:rFonts w:cs="Calibri"/>
          <w:color w:val="000000" w:themeColor="text1"/>
          <w:lang w:val="lt-LT" w:bidi="lt-LT"/>
        </w:rPr>
        <w:t>nuo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0F372D" w:rsidRPr="00A85451">
        <w:rPr>
          <w:rFonts w:cs="Calibri"/>
          <w:color w:val="000000" w:themeColor="text1"/>
          <w:lang w:val="lt-LT" w:bidi="lt-LT"/>
        </w:rPr>
        <w:t>pristatyto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0F372D" w:rsidRPr="00A85451">
        <w:rPr>
          <w:rFonts w:cs="Calibri"/>
          <w:color w:val="000000" w:themeColor="text1"/>
          <w:lang w:val="lt-LT" w:bidi="lt-LT"/>
        </w:rPr>
        <w:t>Autobuso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0F372D" w:rsidRPr="00A85451">
        <w:rPr>
          <w:rFonts w:cs="Calibri"/>
          <w:color w:val="000000" w:themeColor="text1"/>
          <w:lang w:val="lt-LT" w:bidi="lt-LT"/>
        </w:rPr>
        <w:t>perdavimo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0F372D" w:rsidRPr="00A85451">
        <w:rPr>
          <w:rFonts w:cs="Calibri"/>
          <w:color w:val="000000" w:themeColor="text1"/>
          <w:lang w:val="lt-LT" w:bidi="lt-LT"/>
        </w:rPr>
        <w:t>Perkančiajam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0F372D" w:rsidRPr="00A85451">
        <w:rPr>
          <w:rFonts w:cs="Calibri"/>
          <w:color w:val="000000" w:themeColor="text1"/>
          <w:lang w:val="lt-LT" w:bidi="lt-LT"/>
        </w:rPr>
        <w:t>subjektui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0F372D" w:rsidRPr="00A85451">
        <w:rPr>
          <w:rFonts w:cs="Calibri"/>
          <w:color w:val="000000" w:themeColor="text1"/>
          <w:lang w:val="lt-LT" w:bidi="lt-LT"/>
        </w:rPr>
        <w:t>dienos,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0F372D" w:rsidRPr="00A85451">
        <w:rPr>
          <w:rFonts w:cs="Calibri"/>
          <w:color w:val="000000" w:themeColor="text1"/>
          <w:lang w:val="lt-LT" w:bidi="lt-LT"/>
        </w:rPr>
        <w:t>per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0F372D" w:rsidRPr="00A85451">
        <w:rPr>
          <w:rFonts w:cs="Calibri"/>
          <w:color w:val="000000" w:themeColor="text1"/>
          <w:lang w:val="lt-LT" w:bidi="lt-LT"/>
        </w:rPr>
        <w:t>šį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0F372D" w:rsidRPr="00A85451">
        <w:rPr>
          <w:rFonts w:cs="Calibri"/>
          <w:color w:val="000000" w:themeColor="text1"/>
          <w:lang w:val="lt-LT" w:bidi="lt-LT"/>
        </w:rPr>
        <w:t>laikotarpį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0F372D" w:rsidRPr="00A85451">
        <w:rPr>
          <w:rFonts w:cs="Calibri"/>
          <w:color w:val="000000" w:themeColor="text1"/>
          <w:lang w:val="lt-LT" w:bidi="lt-LT"/>
        </w:rPr>
        <w:t>Autobusui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0F372D" w:rsidRPr="00A85451">
        <w:rPr>
          <w:rFonts w:cs="Calibri"/>
          <w:color w:val="000000" w:themeColor="text1"/>
          <w:lang w:val="lt-LT" w:bidi="lt-LT"/>
        </w:rPr>
        <w:t>nuvažiuojant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0F372D" w:rsidRPr="00A85451">
        <w:rPr>
          <w:rFonts w:cs="Calibri"/>
          <w:color w:val="000000" w:themeColor="text1"/>
          <w:lang w:val="lt-LT" w:bidi="lt-LT"/>
        </w:rPr>
        <w:t>4</w:t>
      </w:r>
      <w:r w:rsidR="002A58BD" w:rsidRPr="00A85451">
        <w:rPr>
          <w:rFonts w:cs="Calibri"/>
          <w:color w:val="000000" w:themeColor="text1"/>
          <w:lang w:val="lt-LT" w:bidi="lt-LT"/>
        </w:rPr>
        <w:t>00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0F372D" w:rsidRPr="00A85451">
        <w:rPr>
          <w:rFonts w:cs="Calibri"/>
          <w:color w:val="000000" w:themeColor="text1"/>
          <w:lang w:val="lt-LT" w:bidi="lt-LT"/>
        </w:rPr>
        <w:t>000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0F372D" w:rsidRPr="00A85451">
        <w:rPr>
          <w:rFonts w:cs="Calibri"/>
          <w:color w:val="000000" w:themeColor="text1"/>
          <w:lang w:val="lt-LT" w:bidi="lt-LT"/>
        </w:rPr>
        <w:t>km.,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0F372D" w:rsidRPr="00A85451">
        <w:rPr>
          <w:rFonts w:cs="Calibri"/>
          <w:color w:val="000000" w:themeColor="text1"/>
          <w:lang w:val="lt-LT" w:bidi="lt-LT"/>
        </w:rPr>
        <w:t>kaina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0F372D" w:rsidRPr="00A85451">
        <w:rPr>
          <w:rFonts w:cs="Calibri"/>
          <w:color w:val="000000" w:themeColor="text1"/>
          <w:lang w:val="lt-LT" w:bidi="lt-LT"/>
        </w:rPr>
        <w:t>be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0F372D" w:rsidRPr="00A85451">
        <w:rPr>
          <w:rFonts w:cs="Calibri"/>
          <w:color w:val="000000" w:themeColor="text1"/>
          <w:lang w:val="lt-LT" w:bidi="lt-LT"/>
        </w:rPr>
        <w:t>PVM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0F372D" w:rsidRPr="00A85451">
        <w:rPr>
          <w:rFonts w:cs="Calibri"/>
          <w:color w:val="000000" w:themeColor="text1"/>
          <w:lang w:val="lt-LT" w:bidi="lt-LT"/>
        </w:rPr>
        <w:t>negali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0F372D" w:rsidRPr="00A85451">
        <w:rPr>
          <w:rFonts w:cs="Calibri"/>
          <w:color w:val="000000" w:themeColor="text1"/>
          <w:lang w:val="lt-LT" w:bidi="lt-LT"/>
        </w:rPr>
        <w:t>būti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0F372D" w:rsidRPr="00A85451">
        <w:rPr>
          <w:rFonts w:cs="Calibri"/>
          <w:color w:val="000000" w:themeColor="text1"/>
          <w:lang w:val="lt-LT" w:bidi="lt-LT"/>
        </w:rPr>
        <w:t>didesnė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1D6829" w:rsidRPr="00A85451">
        <w:rPr>
          <w:rFonts w:cs="Calibri"/>
          <w:color w:val="000000" w:themeColor="text1"/>
          <w:lang w:val="lt-LT" w:bidi="lt-LT"/>
        </w:rPr>
        <w:t>nei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0F372D" w:rsidRPr="00A85451">
        <w:rPr>
          <w:rFonts w:cs="Calibri"/>
          <w:color w:val="000000" w:themeColor="text1"/>
          <w:lang w:val="lt-LT" w:bidi="lt-LT"/>
        </w:rPr>
        <w:t>835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0F372D" w:rsidRPr="00A85451">
        <w:rPr>
          <w:rFonts w:cs="Calibri"/>
          <w:color w:val="000000" w:themeColor="text1"/>
          <w:lang w:val="lt-LT" w:bidi="lt-LT"/>
        </w:rPr>
        <w:t>000,00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0F372D" w:rsidRPr="00A85451">
        <w:rPr>
          <w:rFonts w:cs="Calibri"/>
          <w:color w:val="000000" w:themeColor="text1"/>
          <w:lang w:val="lt-LT" w:bidi="lt-LT"/>
        </w:rPr>
        <w:t>Eur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0F372D" w:rsidRPr="00A85451">
        <w:rPr>
          <w:rFonts w:cs="Calibri"/>
          <w:color w:val="000000" w:themeColor="text1"/>
          <w:lang w:val="lt-LT" w:bidi="lt-LT"/>
        </w:rPr>
        <w:t>(aštuoni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0F372D" w:rsidRPr="00A85451">
        <w:rPr>
          <w:rFonts w:cs="Calibri"/>
          <w:color w:val="000000" w:themeColor="text1"/>
          <w:lang w:val="lt-LT" w:bidi="lt-LT"/>
        </w:rPr>
        <w:t>šimtai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0F372D" w:rsidRPr="00A85451">
        <w:rPr>
          <w:rFonts w:cs="Calibri"/>
          <w:color w:val="000000" w:themeColor="text1"/>
          <w:lang w:val="lt-LT" w:bidi="lt-LT"/>
        </w:rPr>
        <w:t>trisdešimt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0F372D" w:rsidRPr="00A85451">
        <w:rPr>
          <w:rFonts w:cs="Calibri"/>
          <w:color w:val="000000" w:themeColor="text1"/>
          <w:lang w:val="lt-LT" w:bidi="lt-LT"/>
        </w:rPr>
        <w:t>penki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0F372D" w:rsidRPr="00A85451">
        <w:rPr>
          <w:rFonts w:cs="Calibri"/>
          <w:color w:val="000000" w:themeColor="text1"/>
          <w:lang w:val="lt-LT" w:bidi="lt-LT"/>
        </w:rPr>
        <w:t>tūkstančiai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0F372D" w:rsidRPr="00A85451">
        <w:rPr>
          <w:rFonts w:cs="Calibri"/>
          <w:color w:val="000000" w:themeColor="text1"/>
          <w:lang w:val="lt-LT" w:bidi="lt-LT"/>
        </w:rPr>
        <w:t>eurų)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1D6829" w:rsidRPr="00A85451">
        <w:rPr>
          <w:rFonts w:cs="Calibri"/>
          <w:color w:val="000000" w:themeColor="text1"/>
          <w:lang w:val="lt-LT" w:bidi="lt-LT"/>
        </w:rPr>
        <w:t>be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1D6829" w:rsidRPr="00A85451">
        <w:rPr>
          <w:rFonts w:cs="Calibri"/>
          <w:color w:val="000000" w:themeColor="text1"/>
          <w:lang w:val="lt-LT" w:bidi="lt-LT"/>
        </w:rPr>
        <w:t>PVM.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D959A8" w:rsidRPr="00A85451">
        <w:rPr>
          <w:rFonts w:cs="Calibri"/>
          <w:color w:val="000000" w:themeColor="text1"/>
          <w:lang w:val="lt-LT" w:bidi="lt-LT"/>
        </w:rPr>
        <w:t>Šią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D959A8" w:rsidRPr="00A85451">
        <w:rPr>
          <w:rFonts w:cs="Calibri"/>
          <w:color w:val="000000" w:themeColor="text1"/>
          <w:lang w:val="lt-LT" w:bidi="lt-LT"/>
        </w:rPr>
        <w:t>kainą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D959A8" w:rsidRPr="00A85451">
        <w:rPr>
          <w:rFonts w:cs="Calibri"/>
          <w:color w:val="000000" w:themeColor="text1"/>
          <w:lang w:val="lt-LT" w:bidi="lt-LT"/>
        </w:rPr>
        <w:t>viršijus,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D959A8" w:rsidRPr="00A85451">
        <w:rPr>
          <w:rFonts w:cs="Calibri"/>
          <w:color w:val="000000" w:themeColor="text1"/>
          <w:lang w:val="lt-LT" w:bidi="lt-LT"/>
        </w:rPr>
        <w:t>toks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D959A8" w:rsidRPr="00A85451">
        <w:rPr>
          <w:rFonts w:cs="Calibri"/>
          <w:color w:val="000000" w:themeColor="text1"/>
          <w:lang w:val="lt-LT" w:bidi="lt-LT"/>
        </w:rPr>
        <w:t>pasiūlymas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D959A8" w:rsidRPr="00A85451">
        <w:rPr>
          <w:rFonts w:cs="Calibri"/>
          <w:color w:val="000000" w:themeColor="text1"/>
          <w:lang w:val="lt-LT" w:bidi="lt-LT"/>
        </w:rPr>
        <w:t>bus</w:t>
      </w:r>
      <w:r w:rsidR="00A85451">
        <w:rPr>
          <w:rFonts w:cs="Calibri"/>
          <w:color w:val="000000" w:themeColor="text1"/>
          <w:lang w:val="lt-LT" w:bidi="lt-LT"/>
        </w:rPr>
        <w:t xml:space="preserve"> </w:t>
      </w:r>
      <w:r w:rsidR="00D959A8" w:rsidRPr="00A85451">
        <w:rPr>
          <w:rFonts w:cs="Calibri"/>
          <w:color w:val="000000" w:themeColor="text1"/>
          <w:lang w:val="lt-LT" w:bidi="lt-LT"/>
        </w:rPr>
        <w:t>atmestas.</w:t>
      </w:r>
    </w:p>
    <w:p w14:paraId="608E0606" w14:textId="77777777" w:rsidR="008B0FEB" w:rsidRPr="00A85451" w:rsidRDefault="008B0FEB" w:rsidP="008B0FEB">
      <w:pPr>
        <w:pStyle w:val="ListParagraph"/>
        <w:tabs>
          <w:tab w:val="left" w:pos="142"/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Theme="minorHAnsi" w:hAnsiTheme="minorHAnsi" w:cstheme="minorHAnsi"/>
          <w:iCs/>
          <w:color w:val="000000"/>
          <w:lang w:val="lt-LT"/>
        </w:rPr>
      </w:pPr>
    </w:p>
    <w:p w14:paraId="1D29AB3E" w14:textId="29AD568F" w:rsidR="008B0FEB" w:rsidRPr="00A85451" w:rsidRDefault="008B0FEB" w:rsidP="005149AA">
      <w:pPr>
        <w:pStyle w:val="Heading1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bCs/>
          <w:lang w:val="lt-LT"/>
        </w:rPr>
      </w:pPr>
      <w:bookmarkStart w:id="19" w:name="_Toc487181055"/>
      <w:r w:rsidRPr="00A85451">
        <w:rPr>
          <w:rFonts w:asciiTheme="minorHAnsi" w:hAnsiTheme="minorHAnsi" w:cstheme="minorHAnsi"/>
          <w:b/>
          <w:bCs/>
          <w:lang w:val="lt-LT"/>
        </w:rPr>
        <w:t>REIKALAVIMAI</w:t>
      </w:r>
      <w:r w:rsidR="00A85451">
        <w:rPr>
          <w:rFonts w:asciiTheme="minorHAnsi" w:hAnsiTheme="minorHAnsi" w:cstheme="minorHAnsi"/>
          <w:b/>
          <w:bCs/>
          <w:lang w:val="lt-LT"/>
        </w:rPr>
        <w:t xml:space="preserve"> </w:t>
      </w:r>
      <w:r w:rsidRPr="00A85451">
        <w:rPr>
          <w:rFonts w:asciiTheme="minorHAnsi" w:hAnsiTheme="minorHAnsi" w:cstheme="minorHAnsi"/>
          <w:b/>
          <w:bCs/>
          <w:lang w:val="lt-LT"/>
        </w:rPr>
        <w:t>PASIŪLYMŲ</w:t>
      </w:r>
      <w:r w:rsidR="00A85451">
        <w:rPr>
          <w:rFonts w:asciiTheme="minorHAnsi" w:hAnsiTheme="minorHAnsi" w:cstheme="minorHAnsi"/>
          <w:b/>
          <w:bCs/>
          <w:lang w:val="lt-LT"/>
        </w:rPr>
        <w:t xml:space="preserve"> </w:t>
      </w:r>
      <w:r w:rsidRPr="00A85451">
        <w:rPr>
          <w:rFonts w:asciiTheme="minorHAnsi" w:hAnsiTheme="minorHAnsi" w:cstheme="minorHAnsi"/>
          <w:b/>
          <w:bCs/>
          <w:lang w:val="lt-LT"/>
        </w:rPr>
        <w:t>RENGIMUI</w:t>
      </w:r>
      <w:r w:rsidR="00A85451">
        <w:rPr>
          <w:rFonts w:asciiTheme="minorHAnsi" w:hAnsiTheme="minorHAnsi" w:cstheme="minorHAnsi"/>
          <w:b/>
          <w:bCs/>
          <w:lang w:val="lt-LT"/>
        </w:rPr>
        <w:t xml:space="preserve"> </w:t>
      </w:r>
      <w:r w:rsidRPr="00A85451">
        <w:rPr>
          <w:rFonts w:asciiTheme="minorHAnsi" w:hAnsiTheme="minorHAnsi" w:cstheme="minorHAnsi"/>
          <w:b/>
          <w:bCs/>
          <w:lang w:val="lt-LT"/>
        </w:rPr>
        <w:t>IR</w:t>
      </w:r>
      <w:r w:rsidR="00A85451">
        <w:rPr>
          <w:rFonts w:asciiTheme="minorHAnsi" w:hAnsiTheme="minorHAnsi" w:cstheme="minorHAnsi"/>
          <w:b/>
          <w:bCs/>
          <w:lang w:val="lt-LT"/>
        </w:rPr>
        <w:t xml:space="preserve"> </w:t>
      </w:r>
      <w:r w:rsidRPr="00A85451">
        <w:rPr>
          <w:rFonts w:asciiTheme="minorHAnsi" w:hAnsiTheme="minorHAnsi" w:cstheme="minorHAnsi"/>
          <w:b/>
          <w:bCs/>
          <w:lang w:val="lt-LT"/>
        </w:rPr>
        <w:t>PATEIKIMUI</w:t>
      </w:r>
      <w:bookmarkEnd w:id="19"/>
    </w:p>
    <w:p w14:paraId="629B20F8" w14:textId="77777777" w:rsidR="008B0FEB" w:rsidRPr="00A85451" w:rsidRDefault="008B0FEB" w:rsidP="008B0FEB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ind w:firstLine="567"/>
        <w:jc w:val="both"/>
        <w:rPr>
          <w:rFonts w:cstheme="minorHAnsi"/>
          <w:vanish/>
        </w:rPr>
      </w:pPr>
    </w:p>
    <w:p w14:paraId="744CB3D1" w14:textId="4B3D9951" w:rsidR="008B0FEB" w:rsidRPr="00A85451" w:rsidRDefault="008B0FEB" w:rsidP="008B0FEB">
      <w:pPr>
        <w:pStyle w:val="ListParagraph"/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ind w:left="0" w:firstLine="567"/>
        <w:contextualSpacing w:val="0"/>
        <w:jc w:val="both"/>
        <w:rPr>
          <w:rFonts w:asciiTheme="minorHAnsi" w:hAnsiTheme="minorHAnsi" w:cstheme="minorHAnsi"/>
          <w:bCs/>
          <w:iCs/>
          <w:color w:val="FF0000"/>
          <w:u w:val="single"/>
          <w:lang w:val="lt-LT"/>
        </w:rPr>
      </w:pPr>
      <w:r w:rsidRPr="00A85451">
        <w:rPr>
          <w:rFonts w:asciiTheme="minorHAnsi" w:hAnsiTheme="minorHAnsi" w:cstheme="minorHAnsi"/>
          <w:lang w:val="lt-LT"/>
        </w:rPr>
        <w:t>5.1.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Detalūs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pasiūlymų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rengimui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ir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pateikimui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keliami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reikalavimai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pateikti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Bendrųjų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sąlygų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7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skyriuje.</w:t>
      </w:r>
    </w:p>
    <w:p w14:paraId="2CDF5832" w14:textId="5E4FBAA1" w:rsidR="00750E88" w:rsidRPr="00A85451" w:rsidRDefault="008B0FEB" w:rsidP="008B0FEB">
      <w:pPr>
        <w:pStyle w:val="ListParagraph"/>
        <w:tabs>
          <w:tab w:val="left" w:pos="0"/>
        </w:tabs>
        <w:spacing w:after="0" w:line="240" w:lineRule="auto"/>
        <w:ind w:left="0" w:firstLine="567"/>
        <w:contextualSpacing w:val="0"/>
        <w:jc w:val="both"/>
        <w:rPr>
          <w:rFonts w:asciiTheme="minorHAnsi" w:hAnsiTheme="minorHAnsi" w:cstheme="minorHAnsi"/>
          <w:lang w:val="lt-LT"/>
        </w:rPr>
      </w:pPr>
      <w:bookmarkStart w:id="20" w:name="_Hlk12605112"/>
      <w:r w:rsidRPr="00A85451">
        <w:rPr>
          <w:rFonts w:asciiTheme="minorHAnsi" w:hAnsiTheme="minorHAnsi" w:cstheme="minorHAnsi"/>
          <w:lang w:val="lt-LT"/>
        </w:rPr>
        <w:t>5.2.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="0015005E" w:rsidRPr="00A85451">
        <w:rPr>
          <w:rFonts w:asciiTheme="minorHAnsi" w:hAnsiTheme="minorHAnsi" w:cstheme="minorHAnsi"/>
          <w:lang w:val="lt-LT"/>
        </w:rPr>
        <w:t>Pasiūlymą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="0015005E" w:rsidRPr="00A85451">
        <w:rPr>
          <w:rFonts w:asciiTheme="minorHAnsi" w:hAnsiTheme="minorHAnsi" w:cstheme="minorHAnsi"/>
          <w:bCs/>
          <w:iCs/>
          <w:lang w:val="lt-LT"/>
        </w:rPr>
        <w:t>reikia</w:t>
      </w:r>
      <w:r w:rsidR="00A85451">
        <w:rPr>
          <w:rFonts w:asciiTheme="minorHAnsi" w:hAnsiTheme="minorHAnsi" w:cstheme="minorHAnsi"/>
          <w:bCs/>
          <w:iCs/>
          <w:lang w:val="lt-LT"/>
        </w:rPr>
        <w:t xml:space="preserve"> </w:t>
      </w:r>
      <w:r w:rsidR="0015005E" w:rsidRPr="00A85451">
        <w:rPr>
          <w:rFonts w:asciiTheme="minorHAnsi" w:hAnsiTheme="minorHAnsi" w:cstheme="minorHAnsi"/>
          <w:bCs/>
          <w:iCs/>
          <w:lang w:val="lt-LT"/>
        </w:rPr>
        <w:t>pateikti</w:t>
      </w:r>
      <w:r w:rsidR="00A85451">
        <w:rPr>
          <w:rFonts w:asciiTheme="minorHAnsi" w:hAnsiTheme="minorHAnsi" w:cstheme="minorHAnsi"/>
          <w:bCs/>
          <w:i/>
          <w:lang w:val="lt-LT"/>
        </w:rPr>
        <w:t xml:space="preserve"> </w:t>
      </w:r>
      <w:r w:rsidR="0015005E" w:rsidRPr="00A85451">
        <w:rPr>
          <w:rFonts w:asciiTheme="minorHAnsi" w:hAnsiTheme="minorHAnsi" w:cstheme="minorHAnsi"/>
          <w:bCs/>
          <w:lang w:val="lt-LT"/>
        </w:rPr>
        <w:t>CVP</w:t>
      </w:r>
      <w:r w:rsidR="00A85451">
        <w:rPr>
          <w:rFonts w:asciiTheme="minorHAnsi" w:hAnsiTheme="minorHAnsi" w:cstheme="minorHAnsi"/>
          <w:bCs/>
          <w:lang w:val="lt-LT"/>
        </w:rPr>
        <w:t xml:space="preserve"> </w:t>
      </w:r>
      <w:r w:rsidR="0015005E" w:rsidRPr="00A85451">
        <w:rPr>
          <w:rFonts w:asciiTheme="minorHAnsi" w:hAnsiTheme="minorHAnsi" w:cstheme="minorHAnsi"/>
          <w:bCs/>
          <w:lang w:val="lt-LT"/>
        </w:rPr>
        <w:t>IS</w:t>
      </w:r>
      <w:r w:rsidR="00A85451">
        <w:rPr>
          <w:rFonts w:asciiTheme="minorHAnsi" w:hAnsiTheme="minorHAnsi" w:cstheme="minorHAnsi"/>
          <w:bCs/>
          <w:lang w:val="lt-LT"/>
        </w:rPr>
        <w:t xml:space="preserve"> </w:t>
      </w:r>
      <w:r w:rsidR="0015005E" w:rsidRPr="00A85451">
        <w:rPr>
          <w:rFonts w:asciiTheme="minorHAnsi" w:hAnsiTheme="minorHAnsi" w:cstheme="minorHAnsi"/>
          <w:bCs/>
          <w:lang w:val="lt-LT"/>
        </w:rPr>
        <w:t>priemonėmis</w:t>
      </w:r>
      <w:r w:rsidR="00A85451">
        <w:rPr>
          <w:rFonts w:asciiTheme="minorHAnsi" w:hAnsiTheme="minorHAnsi" w:cstheme="minorHAnsi"/>
          <w:bCs/>
          <w:lang w:val="lt-LT"/>
        </w:rPr>
        <w:t xml:space="preserve"> </w:t>
      </w:r>
      <w:r w:rsidR="0015005E" w:rsidRPr="00A85451">
        <w:rPr>
          <w:rFonts w:asciiTheme="minorHAnsi" w:hAnsiTheme="minorHAnsi" w:cstheme="minorHAnsi"/>
          <w:bCs/>
          <w:lang w:val="lt-LT"/>
        </w:rPr>
        <w:t>(nemokama</w:t>
      </w:r>
      <w:r w:rsidR="00A85451">
        <w:rPr>
          <w:rFonts w:asciiTheme="minorHAnsi" w:hAnsiTheme="minorHAnsi" w:cstheme="minorHAnsi"/>
          <w:bCs/>
          <w:lang w:val="lt-LT"/>
        </w:rPr>
        <w:t xml:space="preserve"> </w:t>
      </w:r>
      <w:r w:rsidR="0015005E" w:rsidRPr="00A85451">
        <w:rPr>
          <w:rFonts w:asciiTheme="minorHAnsi" w:hAnsiTheme="minorHAnsi" w:cstheme="minorHAnsi"/>
          <w:bCs/>
          <w:lang w:val="lt-LT"/>
        </w:rPr>
        <w:t>registracija</w:t>
      </w:r>
      <w:r w:rsidR="00A85451">
        <w:rPr>
          <w:rFonts w:asciiTheme="minorHAnsi" w:hAnsiTheme="minorHAnsi" w:cstheme="minorHAnsi"/>
          <w:bCs/>
          <w:lang w:val="lt-LT"/>
        </w:rPr>
        <w:t xml:space="preserve"> </w:t>
      </w:r>
      <w:r w:rsidR="0015005E" w:rsidRPr="00A85451">
        <w:rPr>
          <w:rFonts w:asciiTheme="minorHAnsi" w:hAnsiTheme="minorHAnsi" w:cstheme="minorHAnsi"/>
          <w:bCs/>
          <w:lang w:val="lt-LT"/>
        </w:rPr>
        <w:t>adresu</w:t>
      </w:r>
      <w:r w:rsidR="00A85451">
        <w:rPr>
          <w:rFonts w:asciiTheme="minorHAnsi" w:hAnsiTheme="minorHAnsi" w:cstheme="minorHAnsi"/>
          <w:bCs/>
          <w:lang w:val="lt-LT"/>
        </w:rPr>
        <w:t xml:space="preserve"> </w:t>
      </w:r>
      <w:r w:rsidR="0015005E" w:rsidRPr="00A85451">
        <w:rPr>
          <w:lang w:val="lt-LT"/>
        </w:rPr>
        <w:t>https://viesiejipirkimai.lt/)</w:t>
      </w:r>
      <w:hyperlink w:history="1"/>
      <w:r w:rsidR="005D22DB" w:rsidRPr="00A85451">
        <w:rPr>
          <w:rStyle w:val="Hyperlink"/>
          <w:rFonts w:asciiTheme="minorHAnsi" w:hAnsiTheme="minorHAnsi" w:cstheme="minorHAnsi"/>
          <w:lang w:val="lt-LT"/>
        </w:rPr>
        <w:t>.</w:t>
      </w:r>
      <w:r w:rsidR="00A85451">
        <w:rPr>
          <w:rFonts w:asciiTheme="minorHAnsi" w:hAnsiTheme="minorHAnsi" w:cstheme="minorHAnsi"/>
          <w:bCs/>
          <w:lang w:val="lt-LT"/>
        </w:rPr>
        <w:t xml:space="preserve"> </w:t>
      </w:r>
      <w:r w:rsidR="0015005E" w:rsidRPr="00A85451">
        <w:rPr>
          <w:rFonts w:asciiTheme="minorHAnsi" w:hAnsiTheme="minorHAnsi" w:cstheme="minorHAnsi"/>
          <w:lang w:val="lt-LT"/>
        </w:rPr>
        <w:t>Detalesnė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="0015005E" w:rsidRPr="00A85451">
        <w:rPr>
          <w:rFonts w:asciiTheme="minorHAnsi" w:hAnsiTheme="minorHAnsi" w:cstheme="minorHAnsi"/>
          <w:lang w:val="lt-LT"/>
        </w:rPr>
        <w:t>pasiūlymo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="0015005E" w:rsidRPr="00A85451">
        <w:rPr>
          <w:rFonts w:asciiTheme="minorHAnsi" w:hAnsiTheme="minorHAnsi" w:cstheme="minorHAnsi"/>
          <w:lang w:val="lt-LT"/>
        </w:rPr>
        <w:t>pateikimo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="0015005E" w:rsidRPr="00A85451">
        <w:rPr>
          <w:rFonts w:asciiTheme="minorHAnsi" w:hAnsiTheme="minorHAnsi" w:cstheme="minorHAnsi"/>
          <w:lang w:val="lt-LT"/>
        </w:rPr>
        <w:t>CVP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="0015005E" w:rsidRPr="00A85451">
        <w:rPr>
          <w:rFonts w:asciiTheme="minorHAnsi" w:hAnsiTheme="minorHAnsi" w:cstheme="minorHAnsi"/>
          <w:lang w:val="lt-LT"/>
        </w:rPr>
        <w:t>IS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="0015005E" w:rsidRPr="00A85451">
        <w:rPr>
          <w:rFonts w:asciiTheme="minorHAnsi" w:hAnsiTheme="minorHAnsi" w:cstheme="minorHAnsi"/>
          <w:lang w:val="lt-LT"/>
        </w:rPr>
        <w:t>priemonėmis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="0015005E" w:rsidRPr="00A85451">
        <w:rPr>
          <w:rFonts w:asciiTheme="minorHAnsi" w:hAnsiTheme="minorHAnsi" w:cstheme="minorHAnsi"/>
          <w:lang w:val="lt-LT"/>
        </w:rPr>
        <w:t>informacija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="0015005E" w:rsidRPr="00A85451">
        <w:rPr>
          <w:rFonts w:asciiTheme="minorHAnsi" w:hAnsiTheme="minorHAnsi" w:cstheme="minorHAnsi"/>
          <w:lang w:val="lt-LT"/>
        </w:rPr>
        <w:t>pateikiama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="0015005E" w:rsidRPr="00A85451">
        <w:rPr>
          <w:rFonts w:asciiTheme="minorHAnsi" w:hAnsiTheme="minorHAnsi" w:cstheme="minorHAnsi"/>
          <w:lang w:val="lt-LT"/>
        </w:rPr>
        <w:t>Viešųjų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="0015005E" w:rsidRPr="00A85451">
        <w:rPr>
          <w:rFonts w:asciiTheme="minorHAnsi" w:hAnsiTheme="minorHAnsi" w:cstheme="minorHAnsi"/>
          <w:lang w:val="lt-LT"/>
        </w:rPr>
        <w:t>pirkimų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="0015005E" w:rsidRPr="00A85451">
        <w:rPr>
          <w:rFonts w:asciiTheme="minorHAnsi" w:hAnsiTheme="minorHAnsi" w:cstheme="minorHAnsi"/>
          <w:lang w:val="lt-LT"/>
        </w:rPr>
        <w:t>tarnybos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="0015005E" w:rsidRPr="00A85451">
        <w:rPr>
          <w:rFonts w:asciiTheme="minorHAnsi" w:hAnsiTheme="minorHAnsi" w:cstheme="minorHAnsi"/>
          <w:lang w:val="lt-LT"/>
        </w:rPr>
        <w:t>internetinėje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="0015005E" w:rsidRPr="00A85451">
        <w:rPr>
          <w:rFonts w:asciiTheme="minorHAnsi" w:hAnsiTheme="minorHAnsi" w:cstheme="minorHAnsi"/>
          <w:lang w:val="lt-LT"/>
        </w:rPr>
        <w:t>svetainėje</w:t>
      </w:r>
      <w:r w:rsidR="00A85451">
        <w:rPr>
          <w:rFonts w:asciiTheme="minorHAnsi" w:hAnsiTheme="minorHAnsi" w:cstheme="minorHAnsi"/>
          <w:lang w:val="lt-LT"/>
        </w:rPr>
        <w:t xml:space="preserve"> </w:t>
      </w:r>
      <w:hyperlink r:id="rId11" w:history="1">
        <w:r w:rsidR="005D22DB" w:rsidRPr="00A85451">
          <w:rPr>
            <w:rStyle w:val="Hyperlink"/>
            <w:lang w:val="lt-LT"/>
          </w:rPr>
          <w:t>https://vpt.lrv.lt/lt/nauja-cvp-is-aktuali-nuo-2024-12-01/metodine-medziaga-instrukcijos/tiekejamsnaujaCVPIS/</w:t>
        </w:r>
      </w:hyperlink>
      <w:r w:rsidR="00A85451">
        <w:rPr>
          <w:lang w:val="lt-LT"/>
        </w:rPr>
        <w:t xml:space="preserve"> </w:t>
      </w:r>
      <w:r w:rsidR="0015005E" w:rsidRPr="00A85451">
        <w:rPr>
          <w:rFonts w:asciiTheme="minorHAnsi" w:hAnsiTheme="minorHAnsi" w:cstheme="minorHAnsi"/>
          <w:lang w:val="lt-LT"/>
        </w:rPr>
        <w:t>.</w:t>
      </w:r>
      <w:r w:rsidR="00A85451">
        <w:rPr>
          <w:rFonts w:asciiTheme="minorHAnsi" w:hAnsiTheme="minorHAnsi" w:cstheme="minorHAnsi"/>
          <w:lang w:val="lt-LT"/>
        </w:rPr>
        <w:t xml:space="preserve"> </w:t>
      </w:r>
    </w:p>
    <w:p w14:paraId="07A96780" w14:textId="2BCFB2FE" w:rsidR="008B0FEB" w:rsidRPr="00A85451" w:rsidRDefault="00750E88" w:rsidP="008B0FEB">
      <w:pPr>
        <w:pStyle w:val="ListParagraph"/>
        <w:tabs>
          <w:tab w:val="left" w:pos="0"/>
        </w:tabs>
        <w:spacing w:after="0" w:line="240" w:lineRule="auto"/>
        <w:ind w:left="0" w:firstLine="567"/>
        <w:contextualSpacing w:val="0"/>
        <w:jc w:val="both"/>
        <w:rPr>
          <w:rFonts w:asciiTheme="minorHAnsi" w:hAnsiTheme="minorHAnsi" w:cstheme="minorHAnsi"/>
          <w:b/>
          <w:bCs/>
          <w:lang w:val="lt-LT"/>
        </w:rPr>
      </w:pPr>
      <w:r w:rsidRPr="00A85451">
        <w:rPr>
          <w:rFonts w:asciiTheme="minorHAnsi" w:hAnsiTheme="minorHAnsi" w:cstheme="minorHAnsi"/>
          <w:lang w:val="lt-LT"/>
        </w:rPr>
        <w:t>5.3.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="0015005E" w:rsidRPr="00A85451">
        <w:rPr>
          <w:rFonts w:asciiTheme="minorHAnsi" w:hAnsiTheme="minorHAnsi" w:cstheme="minorHAnsi"/>
          <w:bCs/>
          <w:lang w:val="lt-LT"/>
        </w:rPr>
        <w:t>Pasiūlymas</w:t>
      </w:r>
      <w:r w:rsidR="00A85451">
        <w:rPr>
          <w:rFonts w:asciiTheme="minorHAnsi" w:hAnsiTheme="minorHAnsi" w:cstheme="minorHAnsi"/>
          <w:bCs/>
          <w:lang w:val="lt-LT"/>
        </w:rPr>
        <w:t xml:space="preserve"> </w:t>
      </w:r>
      <w:r w:rsidR="0015005E" w:rsidRPr="00A85451">
        <w:rPr>
          <w:rFonts w:asciiTheme="minorHAnsi" w:hAnsiTheme="minorHAnsi" w:cstheme="minorHAnsi"/>
          <w:bCs/>
          <w:lang w:val="lt-LT"/>
        </w:rPr>
        <w:t>turi</w:t>
      </w:r>
      <w:r w:rsidR="00A85451">
        <w:rPr>
          <w:rFonts w:asciiTheme="minorHAnsi" w:hAnsiTheme="minorHAnsi" w:cstheme="minorHAnsi"/>
          <w:bCs/>
          <w:lang w:val="lt-LT"/>
        </w:rPr>
        <w:t xml:space="preserve"> </w:t>
      </w:r>
      <w:r w:rsidR="0015005E" w:rsidRPr="00A85451">
        <w:rPr>
          <w:rFonts w:asciiTheme="minorHAnsi" w:hAnsiTheme="minorHAnsi" w:cstheme="minorHAnsi"/>
          <w:bCs/>
          <w:lang w:val="lt-LT"/>
        </w:rPr>
        <w:t>būti</w:t>
      </w:r>
      <w:r w:rsidR="00A85451">
        <w:rPr>
          <w:rFonts w:asciiTheme="minorHAnsi" w:hAnsiTheme="minorHAnsi" w:cstheme="minorHAnsi"/>
          <w:bCs/>
          <w:iCs/>
          <w:lang w:val="lt-LT"/>
        </w:rPr>
        <w:t xml:space="preserve"> </w:t>
      </w:r>
      <w:r w:rsidR="0015005E" w:rsidRPr="00A85451">
        <w:rPr>
          <w:rFonts w:asciiTheme="minorHAnsi" w:hAnsiTheme="minorHAnsi" w:cstheme="minorHAnsi"/>
          <w:bCs/>
          <w:iCs/>
          <w:lang w:val="lt-LT"/>
        </w:rPr>
        <w:t>pateiktas</w:t>
      </w:r>
      <w:r w:rsidR="00A85451">
        <w:rPr>
          <w:rFonts w:asciiTheme="minorHAnsi" w:hAnsiTheme="minorHAnsi" w:cstheme="minorHAnsi"/>
          <w:bCs/>
          <w:i/>
          <w:lang w:val="lt-LT"/>
        </w:rPr>
        <w:t xml:space="preserve"> </w:t>
      </w:r>
      <w:r w:rsidR="0015005E" w:rsidRPr="00A85451">
        <w:rPr>
          <w:rFonts w:asciiTheme="minorHAnsi" w:hAnsiTheme="minorHAnsi" w:cstheme="minorHAnsi"/>
          <w:bCs/>
          <w:lang w:val="lt-LT"/>
        </w:rPr>
        <w:t>ne</w:t>
      </w:r>
      <w:r w:rsidR="00A85451">
        <w:rPr>
          <w:rFonts w:asciiTheme="minorHAnsi" w:hAnsiTheme="minorHAnsi" w:cstheme="minorHAnsi"/>
          <w:bCs/>
          <w:lang w:val="lt-LT"/>
        </w:rPr>
        <w:t xml:space="preserve"> </w:t>
      </w:r>
      <w:r w:rsidR="0015005E" w:rsidRPr="00A85451">
        <w:rPr>
          <w:rFonts w:asciiTheme="minorHAnsi" w:hAnsiTheme="minorHAnsi" w:cstheme="minorHAnsi"/>
          <w:bCs/>
          <w:lang w:val="lt-LT"/>
        </w:rPr>
        <w:t>vėliau</w:t>
      </w:r>
      <w:r w:rsidR="00A85451">
        <w:rPr>
          <w:rFonts w:asciiTheme="minorHAnsi" w:hAnsiTheme="minorHAnsi" w:cstheme="minorHAnsi"/>
          <w:bCs/>
          <w:lang w:val="lt-LT"/>
        </w:rPr>
        <w:t xml:space="preserve"> </w:t>
      </w:r>
      <w:r w:rsidR="0015005E" w:rsidRPr="00A85451">
        <w:rPr>
          <w:rFonts w:asciiTheme="minorHAnsi" w:hAnsiTheme="minorHAnsi" w:cstheme="minorHAnsi"/>
          <w:bCs/>
          <w:lang w:val="lt-LT"/>
        </w:rPr>
        <w:t>kaip</w:t>
      </w:r>
      <w:r w:rsidR="00A85451">
        <w:rPr>
          <w:rFonts w:asciiTheme="minorHAnsi" w:hAnsiTheme="minorHAnsi" w:cstheme="minorHAnsi"/>
          <w:bCs/>
          <w:lang w:val="lt-LT"/>
        </w:rPr>
        <w:t xml:space="preserve"> </w:t>
      </w:r>
      <w:r w:rsidR="0015005E" w:rsidRPr="00A85451">
        <w:rPr>
          <w:rFonts w:asciiTheme="minorHAnsi" w:hAnsiTheme="minorHAnsi" w:cstheme="minorHAnsi"/>
          <w:b/>
          <w:bCs/>
          <w:lang w:val="lt-LT"/>
        </w:rPr>
        <w:t>iki</w:t>
      </w:r>
      <w:r w:rsidR="00A85451">
        <w:rPr>
          <w:rFonts w:asciiTheme="minorHAnsi" w:hAnsiTheme="minorHAnsi" w:cstheme="minorHAnsi"/>
          <w:b/>
          <w:bCs/>
          <w:lang w:val="lt-LT"/>
        </w:rPr>
        <w:t xml:space="preserve"> </w:t>
      </w:r>
      <w:r w:rsidR="0015005E" w:rsidRPr="00A85451">
        <w:rPr>
          <w:rFonts w:asciiTheme="minorHAnsi" w:hAnsiTheme="minorHAnsi" w:cstheme="minorHAnsi"/>
          <w:b/>
          <w:bCs/>
          <w:lang w:val="lt-LT"/>
        </w:rPr>
        <w:t>datos</w:t>
      </w:r>
      <w:r w:rsidR="00A85451">
        <w:rPr>
          <w:rFonts w:asciiTheme="minorHAnsi" w:hAnsiTheme="minorHAnsi" w:cstheme="minorHAnsi"/>
          <w:b/>
          <w:bCs/>
          <w:lang w:val="lt-LT"/>
        </w:rPr>
        <w:t xml:space="preserve"> </w:t>
      </w:r>
      <w:r w:rsidR="0015005E" w:rsidRPr="00A85451">
        <w:rPr>
          <w:rFonts w:asciiTheme="minorHAnsi" w:hAnsiTheme="minorHAnsi" w:cstheme="minorHAnsi"/>
          <w:b/>
          <w:bCs/>
          <w:lang w:val="lt-LT"/>
        </w:rPr>
        <w:t>ir</w:t>
      </w:r>
      <w:r w:rsidR="00A85451">
        <w:rPr>
          <w:rFonts w:asciiTheme="minorHAnsi" w:hAnsiTheme="minorHAnsi" w:cstheme="minorHAnsi"/>
          <w:b/>
          <w:bCs/>
          <w:lang w:val="lt-LT"/>
        </w:rPr>
        <w:t xml:space="preserve"> </w:t>
      </w:r>
      <w:r w:rsidR="0015005E" w:rsidRPr="00A85451">
        <w:rPr>
          <w:rFonts w:asciiTheme="minorHAnsi" w:hAnsiTheme="minorHAnsi" w:cstheme="minorHAnsi"/>
          <w:b/>
          <w:bCs/>
          <w:lang w:val="lt-LT"/>
        </w:rPr>
        <w:t>laiko</w:t>
      </w:r>
      <w:r w:rsidR="00A85451">
        <w:rPr>
          <w:rFonts w:asciiTheme="minorHAnsi" w:hAnsiTheme="minorHAnsi" w:cstheme="minorHAnsi"/>
          <w:b/>
          <w:bCs/>
          <w:lang w:val="lt-LT"/>
        </w:rPr>
        <w:t xml:space="preserve"> </w:t>
      </w:r>
      <w:r w:rsidR="0015005E" w:rsidRPr="00A85451">
        <w:rPr>
          <w:rFonts w:asciiTheme="minorHAnsi" w:hAnsiTheme="minorHAnsi" w:cstheme="minorHAnsi"/>
          <w:b/>
          <w:bCs/>
          <w:lang w:val="lt-LT"/>
        </w:rPr>
        <w:t>nurodyto</w:t>
      </w:r>
      <w:r w:rsidR="00A85451">
        <w:rPr>
          <w:rFonts w:asciiTheme="minorHAnsi" w:hAnsiTheme="minorHAnsi" w:cstheme="minorHAnsi"/>
          <w:b/>
          <w:bCs/>
          <w:lang w:val="lt-LT"/>
        </w:rPr>
        <w:t xml:space="preserve"> </w:t>
      </w:r>
      <w:r w:rsidR="0015005E" w:rsidRPr="00A85451">
        <w:rPr>
          <w:rFonts w:asciiTheme="minorHAnsi" w:hAnsiTheme="minorHAnsi" w:cstheme="minorHAnsi"/>
          <w:b/>
          <w:bCs/>
          <w:lang w:val="lt-LT"/>
        </w:rPr>
        <w:t>skelbime</w:t>
      </w:r>
      <w:r w:rsidR="00A85451">
        <w:rPr>
          <w:rFonts w:asciiTheme="minorHAnsi" w:hAnsiTheme="minorHAnsi" w:cstheme="minorHAnsi"/>
          <w:b/>
          <w:bCs/>
          <w:lang w:val="lt-LT"/>
        </w:rPr>
        <w:t xml:space="preserve"> </w:t>
      </w:r>
      <w:r w:rsidR="0015005E" w:rsidRPr="00A85451">
        <w:rPr>
          <w:rFonts w:asciiTheme="minorHAnsi" w:hAnsiTheme="minorHAnsi" w:cstheme="minorHAnsi"/>
          <w:b/>
          <w:bCs/>
          <w:lang w:val="lt-LT"/>
        </w:rPr>
        <w:t>apie</w:t>
      </w:r>
      <w:r w:rsidR="00A85451">
        <w:rPr>
          <w:rFonts w:asciiTheme="minorHAnsi" w:hAnsiTheme="minorHAnsi" w:cstheme="minorHAnsi"/>
          <w:b/>
          <w:bCs/>
          <w:lang w:val="lt-LT"/>
        </w:rPr>
        <w:t xml:space="preserve"> </w:t>
      </w:r>
      <w:r w:rsidR="0015005E" w:rsidRPr="00A85451">
        <w:rPr>
          <w:rFonts w:asciiTheme="minorHAnsi" w:hAnsiTheme="minorHAnsi" w:cstheme="minorHAnsi"/>
          <w:b/>
          <w:bCs/>
          <w:lang w:val="lt-LT"/>
        </w:rPr>
        <w:t>Pirkimą</w:t>
      </w:r>
      <w:r w:rsidR="008B0FEB" w:rsidRPr="00A85451">
        <w:rPr>
          <w:rFonts w:asciiTheme="minorHAnsi" w:hAnsiTheme="minorHAnsi" w:cstheme="minorHAnsi"/>
          <w:b/>
          <w:bCs/>
          <w:lang w:val="lt-LT"/>
        </w:rPr>
        <w:t>.</w:t>
      </w:r>
      <w:r w:rsidR="00A85451">
        <w:rPr>
          <w:rFonts w:asciiTheme="minorHAnsi" w:hAnsiTheme="minorHAnsi" w:cstheme="minorHAnsi"/>
          <w:b/>
          <w:bCs/>
          <w:lang w:val="lt-LT"/>
        </w:rPr>
        <w:t xml:space="preserve"> </w:t>
      </w:r>
    </w:p>
    <w:p w14:paraId="03181A87" w14:textId="77777777" w:rsidR="008B0FEB" w:rsidRPr="00A85451" w:rsidRDefault="008B0FEB" w:rsidP="008B0FEB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ind w:firstLine="567"/>
        <w:jc w:val="both"/>
        <w:rPr>
          <w:rFonts w:cstheme="minorHAnsi"/>
          <w:b/>
          <w:bCs/>
        </w:rPr>
      </w:pPr>
      <w:bookmarkStart w:id="21" w:name="_Hlk483902607"/>
      <w:bookmarkEnd w:id="20"/>
    </w:p>
    <w:p w14:paraId="4EBE532E" w14:textId="58FDABE0" w:rsidR="008B0FEB" w:rsidRPr="00A85451" w:rsidRDefault="008B0FEB" w:rsidP="005149AA">
      <w:pPr>
        <w:pStyle w:val="Heading1"/>
        <w:tabs>
          <w:tab w:val="left" w:pos="426"/>
        </w:tabs>
        <w:spacing w:after="0" w:line="240" w:lineRule="auto"/>
        <w:jc w:val="center"/>
        <w:rPr>
          <w:rFonts w:asciiTheme="minorHAnsi" w:hAnsiTheme="minorHAnsi" w:cstheme="minorHAnsi"/>
          <w:b/>
          <w:bCs/>
          <w:lang w:val="lt-LT"/>
        </w:rPr>
      </w:pPr>
      <w:bookmarkStart w:id="22" w:name="_Toc487181056"/>
      <w:r w:rsidRPr="00A85451">
        <w:rPr>
          <w:rFonts w:asciiTheme="minorHAnsi" w:hAnsiTheme="minorHAnsi" w:cstheme="minorHAnsi"/>
          <w:b/>
          <w:bCs/>
          <w:lang w:val="lt-LT"/>
        </w:rPr>
        <w:t>6.</w:t>
      </w:r>
      <w:r w:rsidR="00A85451">
        <w:rPr>
          <w:rFonts w:asciiTheme="minorHAnsi" w:hAnsiTheme="minorHAnsi" w:cstheme="minorHAnsi"/>
          <w:b/>
          <w:bCs/>
          <w:lang w:val="lt-LT"/>
        </w:rPr>
        <w:t xml:space="preserve"> </w:t>
      </w:r>
      <w:r w:rsidRPr="00A85451">
        <w:rPr>
          <w:rFonts w:asciiTheme="minorHAnsi" w:hAnsiTheme="minorHAnsi" w:cstheme="minorHAnsi"/>
          <w:b/>
          <w:bCs/>
          <w:lang w:val="lt-LT"/>
        </w:rPr>
        <w:t>PASIŪLYMŲ</w:t>
      </w:r>
      <w:r w:rsidR="00A85451">
        <w:rPr>
          <w:rFonts w:asciiTheme="minorHAnsi" w:hAnsiTheme="minorHAnsi" w:cstheme="minorHAnsi"/>
          <w:b/>
          <w:bCs/>
          <w:lang w:val="lt-LT"/>
        </w:rPr>
        <w:t xml:space="preserve"> </w:t>
      </w:r>
      <w:r w:rsidRPr="00A85451">
        <w:rPr>
          <w:rFonts w:asciiTheme="minorHAnsi" w:hAnsiTheme="minorHAnsi" w:cstheme="minorHAnsi"/>
          <w:b/>
          <w:bCs/>
          <w:lang w:val="lt-LT"/>
        </w:rPr>
        <w:t>GALIOJIMAS</w:t>
      </w:r>
      <w:r w:rsidR="00A85451">
        <w:rPr>
          <w:rFonts w:asciiTheme="minorHAnsi" w:hAnsiTheme="minorHAnsi" w:cstheme="minorHAnsi"/>
          <w:b/>
          <w:bCs/>
          <w:lang w:val="lt-LT"/>
        </w:rPr>
        <w:t xml:space="preserve"> </w:t>
      </w:r>
      <w:r w:rsidRPr="00A85451">
        <w:rPr>
          <w:rFonts w:asciiTheme="minorHAnsi" w:hAnsiTheme="minorHAnsi" w:cstheme="minorHAnsi"/>
          <w:b/>
          <w:bCs/>
          <w:lang w:val="lt-LT"/>
        </w:rPr>
        <w:t>IR</w:t>
      </w:r>
      <w:r w:rsidR="00A85451">
        <w:rPr>
          <w:rFonts w:asciiTheme="minorHAnsi" w:hAnsiTheme="minorHAnsi" w:cstheme="minorHAnsi"/>
          <w:b/>
          <w:bCs/>
          <w:lang w:val="lt-LT"/>
        </w:rPr>
        <w:t xml:space="preserve"> </w:t>
      </w:r>
      <w:r w:rsidRPr="00A85451">
        <w:rPr>
          <w:rFonts w:asciiTheme="minorHAnsi" w:hAnsiTheme="minorHAnsi" w:cstheme="minorHAnsi"/>
          <w:b/>
          <w:bCs/>
          <w:lang w:val="lt-LT"/>
        </w:rPr>
        <w:t>PASIŪLYMŲ</w:t>
      </w:r>
      <w:r w:rsidR="00A85451">
        <w:rPr>
          <w:rFonts w:asciiTheme="minorHAnsi" w:hAnsiTheme="minorHAnsi" w:cstheme="minorHAnsi"/>
          <w:b/>
          <w:bCs/>
          <w:lang w:val="lt-LT"/>
        </w:rPr>
        <w:t xml:space="preserve"> </w:t>
      </w:r>
      <w:r w:rsidRPr="00A85451">
        <w:rPr>
          <w:rFonts w:asciiTheme="minorHAnsi" w:hAnsiTheme="minorHAnsi" w:cstheme="minorHAnsi"/>
          <w:b/>
          <w:bCs/>
          <w:lang w:val="lt-LT"/>
        </w:rPr>
        <w:t>GALIOJIMO</w:t>
      </w:r>
      <w:r w:rsidR="00A85451">
        <w:rPr>
          <w:rFonts w:asciiTheme="minorHAnsi" w:hAnsiTheme="minorHAnsi" w:cstheme="minorHAnsi"/>
          <w:b/>
          <w:bCs/>
          <w:lang w:val="lt-LT"/>
        </w:rPr>
        <w:t xml:space="preserve"> </w:t>
      </w:r>
      <w:r w:rsidRPr="00A85451">
        <w:rPr>
          <w:rFonts w:asciiTheme="minorHAnsi" w:hAnsiTheme="minorHAnsi" w:cstheme="minorHAnsi"/>
          <w:b/>
          <w:bCs/>
          <w:lang w:val="lt-LT"/>
        </w:rPr>
        <w:t>UŽTIKRINIMAS</w:t>
      </w:r>
      <w:bookmarkEnd w:id="22"/>
    </w:p>
    <w:bookmarkEnd w:id="21"/>
    <w:p w14:paraId="4DC21575" w14:textId="0C42CF4E" w:rsidR="00B94E13" w:rsidRPr="00A85451" w:rsidRDefault="008B0FEB" w:rsidP="00B94E13">
      <w:pPr>
        <w:pStyle w:val="ListParagraph"/>
        <w:tabs>
          <w:tab w:val="left" w:pos="0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cstheme="minorHAnsi"/>
          <w:lang w:val="lt-LT"/>
        </w:rPr>
      </w:pPr>
      <w:r w:rsidRPr="00A85451">
        <w:rPr>
          <w:rFonts w:asciiTheme="minorHAnsi" w:hAnsiTheme="minorHAnsi" w:cstheme="minorHAnsi"/>
          <w:lang w:val="lt-LT"/>
        </w:rPr>
        <w:t>6.1.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="00B94E13" w:rsidRPr="00A85451">
        <w:rPr>
          <w:rFonts w:cstheme="minorHAnsi"/>
          <w:lang w:val="lt-LT"/>
        </w:rPr>
        <w:t>Tiekėjas</w:t>
      </w:r>
      <w:r w:rsidR="00A85451">
        <w:rPr>
          <w:rFonts w:cstheme="minorHAnsi"/>
          <w:lang w:val="lt-LT"/>
        </w:rPr>
        <w:t xml:space="preserve"> </w:t>
      </w:r>
      <w:r w:rsidR="00B94E13" w:rsidRPr="00A85451">
        <w:rPr>
          <w:rFonts w:cstheme="minorHAnsi"/>
          <w:lang w:val="lt-LT"/>
        </w:rPr>
        <w:t>kartu</w:t>
      </w:r>
      <w:r w:rsidR="00A85451">
        <w:rPr>
          <w:rFonts w:cstheme="minorHAnsi"/>
          <w:lang w:val="lt-LT"/>
        </w:rPr>
        <w:t xml:space="preserve"> </w:t>
      </w:r>
      <w:r w:rsidR="00B94E13" w:rsidRPr="00A85451">
        <w:rPr>
          <w:rFonts w:cstheme="minorHAnsi"/>
          <w:lang w:val="lt-LT"/>
        </w:rPr>
        <w:t>su</w:t>
      </w:r>
      <w:r w:rsidR="00A85451">
        <w:rPr>
          <w:rFonts w:cstheme="minorHAnsi"/>
          <w:lang w:val="lt-LT"/>
        </w:rPr>
        <w:t xml:space="preserve"> </w:t>
      </w:r>
      <w:r w:rsidR="00B94E13" w:rsidRPr="00A85451">
        <w:rPr>
          <w:rFonts w:cstheme="minorHAnsi"/>
          <w:lang w:val="lt-LT"/>
        </w:rPr>
        <w:t>pasiūlymu</w:t>
      </w:r>
      <w:r w:rsidR="00A85451">
        <w:rPr>
          <w:rFonts w:cstheme="minorHAnsi"/>
          <w:lang w:val="lt-LT"/>
        </w:rPr>
        <w:t xml:space="preserve"> </w:t>
      </w:r>
      <w:r w:rsidR="00B94E13" w:rsidRPr="00A85451">
        <w:rPr>
          <w:rFonts w:cstheme="minorHAnsi"/>
          <w:lang w:val="lt-LT"/>
        </w:rPr>
        <w:t>privalo</w:t>
      </w:r>
      <w:r w:rsidR="00A85451">
        <w:rPr>
          <w:rFonts w:cstheme="minorHAnsi"/>
          <w:lang w:val="lt-LT"/>
        </w:rPr>
        <w:t xml:space="preserve"> </w:t>
      </w:r>
      <w:r w:rsidR="00B94E13" w:rsidRPr="00A85451">
        <w:rPr>
          <w:rFonts w:cstheme="minorHAnsi"/>
          <w:lang w:val="lt-LT"/>
        </w:rPr>
        <w:t>pateikti</w:t>
      </w:r>
      <w:r w:rsidR="00A85451">
        <w:rPr>
          <w:rFonts w:cstheme="minorHAnsi"/>
          <w:lang w:val="lt-LT"/>
        </w:rPr>
        <w:t xml:space="preserve"> </w:t>
      </w:r>
      <w:r w:rsidR="00B94E13" w:rsidRPr="00A85451">
        <w:rPr>
          <w:rFonts w:cstheme="minorHAnsi"/>
          <w:bCs/>
          <w:color w:val="000000"/>
          <w:lang w:val="lt-LT"/>
        </w:rPr>
        <w:t>Perkančiajam</w:t>
      </w:r>
      <w:r w:rsidR="00A85451">
        <w:rPr>
          <w:rFonts w:cstheme="minorHAnsi"/>
          <w:bCs/>
          <w:color w:val="000000"/>
          <w:lang w:val="lt-LT"/>
        </w:rPr>
        <w:t xml:space="preserve"> </w:t>
      </w:r>
      <w:r w:rsidR="00B94E13" w:rsidRPr="00A85451">
        <w:rPr>
          <w:rFonts w:cstheme="minorHAnsi"/>
          <w:bCs/>
          <w:color w:val="000000"/>
          <w:lang w:val="lt-LT"/>
        </w:rPr>
        <w:t>subjektui</w:t>
      </w:r>
      <w:r w:rsidR="00A85451">
        <w:rPr>
          <w:rFonts w:cstheme="minorHAnsi"/>
          <w:bCs/>
          <w:color w:val="000000"/>
          <w:lang w:val="lt-LT"/>
        </w:rPr>
        <w:t xml:space="preserve"> </w:t>
      </w:r>
      <w:r w:rsidR="00B94E13" w:rsidRPr="00A85451">
        <w:rPr>
          <w:rFonts w:cstheme="minorHAnsi"/>
          <w:bCs/>
          <w:color w:val="000000"/>
          <w:lang w:val="lt-LT"/>
        </w:rPr>
        <w:t>pasiūlymo</w:t>
      </w:r>
      <w:r w:rsidR="00A85451">
        <w:rPr>
          <w:rFonts w:cstheme="minorHAnsi"/>
          <w:bCs/>
          <w:color w:val="000000"/>
          <w:lang w:val="lt-LT"/>
        </w:rPr>
        <w:t xml:space="preserve"> </w:t>
      </w:r>
      <w:r w:rsidR="00B94E13" w:rsidRPr="00A85451">
        <w:rPr>
          <w:rFonts w:cstheme="minorHAnsi"/>
          <w:bCs/>
          <w:color w:val="000000"/>
          <w:lang w:val="lt-LT"/>
        </w:rPr>
        <w:t>galiojimo</w:t>
      </w:r>
      <w:r w:rsidR="00A85451">
        <w:rPr>
          <w:rFonts w:cstheme="minorHAnsi"/>
          <w:lang w:val="lt-LT"/>
        </w:rPr>
        <w:t xml:space="preserve"> </w:t>
      </w:r>
      <w:r w:rsidR="00B94E13" w:rsidRPr="00A85451">
        <w:rPr>
          <w:rFonts w:cstheme="minorHAnsi"/>
          <w:lang w:val="lt-LT"/>
        </w:rPr>
        <w:t>užtikrinimą</w:t>
      </w:r>
      <w:r w:rsidR="00A85451">
        <w:rPr>
          <w:rFonts w:cstheme="minorHAnsi"/>
          <w:lang w:val="lt-LT"/>
        </w:rPr>
        <w:t xml:space="preserve"> </w:t>
      </w:r>
      <w:r w:rsidR="00B94E13" w:rsidRPr="00A85451">
        <w:rPr>
          <w:rFonts w:cstheme="minorHAnsi"/>
          <w:lang w:val="lt-LT"/>
        </w:rPr>
        <w:t>(toliau</w:t>
      </w:r>
      <w:r w:rsidR="00A85451">
        <w:rPr>
          <w:rFonts w:cstheme="minorHAnsi"/>
          <w:lang w:val="lt-LT"/>
        </w:rPr>
        <w:t xml:space="preserve"> </w:t>
      </w:r>
      <w:r w:rsidR="00B94E13" w:rsidRPr="00A85451">
        <w:rPr>
          <w:rFonts w:cstheme="minorHAnsi"/>
          <w:lang w:val="lt-LT"/>
        </w:rPr>
        <w:t>–</w:t>
      </w:r>
      <w:r w:rsidR="00A85451">
        <w:rPr>
          <w:rFonts w:cstheme="minorHAnsi"/>
          <w:lang w:val="lt-LT"/>
        </w:rPr>
        <w:t xml:space="preserve"> </w:t>
      </w:r>
      <w:r w:rsidR="00B94E13" w:rsidRPr="00A85451">
        <w:rPr>
          <w:rFonts w:cstheme="minorHAnsi"/>
          <w:b/>
          <w:lang w:val="lt-LT"/>
        </w:rPr>
        <w:t>Užtikrinimas</w:t>
      </w:r>
      <w:r w:rsidR="00B94E13" w:rsidRPr="00A85451">
        <w:rPr>
          <w:rFonts w:cstheme="minorHAnsi"/>
          <w:lang w:val="lt-LT"/>
        </w:rPr>
        <w:t>).</w:t>
      </w:r>
      <w:r w:rsidR="00A85451">
        <w:rPr>
          <w:rFonts w:cstheme="minorHAnsi"/>
          <w:lang w:val="lt-LT"/>
        </w:rPr>
        <w:t xml:space="preserve"> </w:t>
      </w:r>
      <w:r w:rsidR="00B94E13" w:rsidRPr="00A85451">
        <w:rPr>
          <w:rFonts w:cstheme="minorHAnsi"/>
          <w:lang w:val="lt-LT"/>
        </w:rPr>
        <w:t>Užtikrinimo</w:t>
      </w:r>
      <w:r w:rsidR="00A85451">
        <w:rPr>
          <w:rFonts w:cstheme="minorHAnsi"/>
          <w:lang w:val="lt-LT"/>
        </w:rPr>
        <w:t xml:space="preserve"> </w:t>
      </w:r>
      <w:r w:rsidR="00B94E13" w:rsidRPr="00A85451">
        <w:rPr>
          <w:rFonts w:cstheme="minorHAnsi"/>
          <w:lang w:val="lt-LT"/>
        </w:rPr>
        <w:t>dydis</w:t>
      </w:r>
      <w:r w:rsidR="00A85451">
        <w:rPr>
          <w:rFonts w:cstheme="minorHAnsi"/>
          <w:lang w:val="lt-LT"/>
        </w:rPr>
        <w:t xml:space="preserve"> </w:t>
      </w:r>
      <w:r w:rsidR="00B94E13" w:rsidRPr="00A85451">
        <w:rPr>
          <w:rFonts w:cstheme="minorHAnsi"/>
          <w:lang w:val="lt-LT"/>
        </w:rPr>
        <w:t>turi</w:t>
      </w:r>
      <w:r w:rsidR="00A85451">
        <w:rPr>
          <w:rFonts w:cstheme="minorHAnsi"/>
          <w:lang w:val="lt-LT"/>
        </w:rPr>
        <w:t xml:space="preserve"> </w:t>
      </w:r>
      <w:r w:rsidR="00B94E13" w:rsidRPr="00A85451">
        <w:rPr>
          <w:rFonts w:cstheme="minorHAnsi"/>
          <w:lang w:val="lt-LT"/>
        </w:rPr>
        <w:t>būti</w:t>
      </w:r>
      <w:r w:rsidR="00A85451">
        <w:rPr>
          <w:rFonts w:cstheme="minorHAnsi"/>
          <w:lang w:val="lt-LT"/>
        </w:rPr>
        <w:t xml:space="preserve"> </w:t>
      </w:r>
      <w:r w:rsidR="00B94E13" w:rsidRPr="00A85451">
        <w:rPr>
          <w:rFonts w:cstheme="minorHAnsi"/>
          <w:lang w:val="lt-LT"/>
        </w:rPr>
        <w:t>ne</w:t>
      </w:r>
      <w:r w:rsidR="00A85451">
        <w:rPr>
          <w:rFonts w:cstheme="minorHAnsi"/>
          <w:lang w:val="lt-LT"/>
        </w:rPr>
        <w:t xml:space="preserve"> </w:t>
      </w:r>
      <w:r w:rsidR="00B94E13" w:rsidRPr="00A85451">
        <w:rPr>
          <w:rFonts w:cstheme="minorHAnsi"/>
          <w:lang w:val="lt-LT"/>
        </w:rPr>
        <w:t>mažesnis</w:t>
      </w:r>
      <w:r w:rsidR="00A85451">
        <w:rPr>
          <w:rFonts w:cstheme="minorHAnsi"/>
          <w:lang w:val="lt-LT"/>
        </w:rPr>
        <w:t xml:space="preserve"> </w:t>
      </w:r>
      <w:r w:rsidR="00B94E13" w:rsidRPr="00A85451">
        <w:rPr>
          <w:rFonts w:cstheme="minorHAnsi"/>
          <w:lang w:val="lt-LT"/>
        </w:rPr>
        <w:t>kaip</w:t>
      </w:r>
      <w:r w:rsidR="00A85451">
        <w:rPr>
          <w:rFonts w:cstheme="minorHAnsi"/>
          <w:b/>
          <w:bCs/>
          <w:lang w:val="lt-LT"/>
        </w:rPr>
        <w:t xml:space="preserve"> </w:t>
      </w:r>
      <w:r w:rsidR="000213FA" w:rsidRPr="00A85451">
        <w:rPr>
          <w:rFonts w:cstheme="minorHAnsi"/>
          <w:b/>
          <w:bCs/>
          <w:lang w:val="lt-LT"/>
        </w:rPr>
        <w:t>14</w:t>
      </w:r>
      <w:r w:rsidR="00B94E13" w:rsidRPr="00A85451">
        <w:rPr>
          <w:rFonts w:cstheme="minorHAnsi"/>
          <w:b/>
          <w:bCs/>
          <w:lang w:val="lt-LT"/>
        </w:rPr>
        <w:t>0.000,00</w:t>
      </w:r>
      <w:r w:rsidR="00A85451">
        <w:rPr>
          <w:rFonts w:cstheme="minorHAnsi"/>
          <w:lang w:val="lt-LT"/>
        </w:rPr>
        <w:t xml:space="preserve"> </w:t>
      </w:r>
      <w:r w:rsidR="00B94E13" w:rsidRPr="00A85451">
        <w:rPr>
          <w:rFonts w:cstheme="minorHAnsi"/>
          <w:lang w:val="lt-LT"/>
        </w:rPr>
        <w:t>EUR</w:t>
      </w:r>
      <w:r w:rsidR="00A85451">
        <w:rPr>
          <w:rFonts w:cstheme="minorHAnsi"/>
          <w:lang w:val="lt-LT"/>
        </w:rPr>
        <w:t xml:space="preserve"> </w:t>
      </w:r>
      <w:r w:rsidR="00B94E13" w:rsidRPr="00A85451">
        <w:rPr>
          <w:rFonts w:cstheme="minorHAnsi"/>
          <w:lang w:val="lt-LT"/>
        </w:rPr>
        <w:t>(</w:t>
      </w:r>
      <w:r w:rsidR="000213FA" w:rsidRPr="00A85451">
        <w:rPr>
          <w:rFonts w:cstheme="minorHAnsi"/>
          <w:lang w:val="lt-LT"/>
        </w:rPr>
        <w:t>vienas</w:t>
      </w:r>
      <w:r w:rsidR="00A85451">
        <w:rPr>
          <w:rFonts w:cstheme="minorHAnsi"/>
          <w:lang w:val="lt-LT"/>
        </w:rPr>
        <w:t xml:space="preserve"> </w:t>
      </w:r>
      <w:r w:rsidR="000213FA" w:rsidRPr="00A85451">
        <w:rPr>
          <w:rFonts w:cstheme="minorHAnsi"/>
          <w:lang w:val="lt-LT"/>
        </w:rPr>
        <w:t>šimtas</w:t>
      </w:r>
      <w:r w:rsidR="00A85451">
        <w:rPr>
          <w:rFonts w:cstheme="minorHAnsi"/>
          <w:lang w:val="lt-LT"/>
        </w:rPr>
        <w:t xml:space="preserve"> </w:t>
      </w:r>
      <w:r w:rsidR="000213FA" w:rsidRPr="00A85451">
        <w:rPr>
          <w:rFonts w:cstheme="minorHAnsi"/>
          <w:lang w:val="lt-LT"/>
        </w:rPr>
        <w:t>keturiasdešimt</w:t>
      </w:r>
      <w:r w:rsidR="00A85451">
        <w:rPr>
          <w:rFonts w:cstheme="minorHAnsi"/>
          <w:lang w:val="lt-LT"/>
        </w:rPr>
        <w:t xml:space="preserve"> </w:t>
      </w:r>
      <w:r w:rsidR="00B94E13" w:rsidRPr="00A85451">
        <w:rPr>
          <w:rFonts w:cstheme="minorHAnsi"/>
          <w:lang w:val="lt-LT"/>
        </w:rPr>
        <w:t>tūkstančių</w:t>
      </w:r>
      <w:r w:rsidR="00A85451">
        <w:rPr>
          <w:rFonts w:cstheme="minorHAnsi"/>
          <w:lang w:val="lt-LT"/>
        </w:rPr>
        <w:t xml:space="preserve"> </w:t>
      </w:r>
      <w:r w:rsidR="00B94E13" w:rsidRPr="00A85451">
        <w:rPr>
          <w:rFonts w:cstheme="minorHAnsi"/>
          <w:lang w:val="lt-LT"/>
        </w:rPr>
        <w:t>eurų</w:t>
      </w:r>
      <w:r w:rsidR="00A85451">
        <w:rPr>
          <w:rFonts w:cstheme="minorHAnsi"/>
          <w:lang w:val="lt-LT"/>
        </w:rPr>
        <w:t xml:space="preserve"> </w:t>
      </w:r>
      <w:r w:rsidR="00B94E13" w:rsidRPr="00A85451">
        <w:rPr>
          <w:rFonts w:cstheme="minorHAnsi"/>
          <w:lang w:val="lt-LT"/>
        </w:rPr>
        <w:t>00</w:t>
      </w:r>
      <w:r w:rsidR="00A85451">
        <w:rPr>
          <w:rFonts w:cstheme="minorHAnsi"/>
          <w:lang w:val="lt-LT"/>
        </w:rPr>
        <w:t xml:space="preserve"> </w:t>
      </w:r>
      <w:r w:rsidR="00B94E13" w:rsidRPr="00A85451">
        <w:rPr>
          <w:rFonts w:cstheme="minorHAnsi"/>
          <w:lang w:val="lt-LT"/>
        </w:rPr>
        <w:t>ct).</w:t>
      </w:r>
      <w:r w:rsidR="00A85451">
        <w:rPr>
          <w:rFonts w:cstheme="minorHAnsi"/>
          <w:lang w:val="lt-LT"/>
        </w:rPr>
        <w:t xml:space="preserve"> </w:t>
      </w:r>
      <w:r w:rsidR="00B94E13" w:rsidRPr="00A85451">
        <w:rPr>
          <w:rFonts w:cstheme="minorHAnsi"/>
          <w:iCs/>
          <w:color w:val="000000"/>
          <w:lang w:val="lt-LT"/>
        </w:rPr>
        <w:t>Pasiūlymo</w:t>
      </w:r>
      <w:r w:rsidR="00A85451">
        <w:rPr>
          <w:rFonts w:cstheme="minorHAnsi"/>
          <w:iCs/>
          <w:color w:val="000000"/>
          <w:lang w:val="lt-LT"/>
        </w:rPr>
        <w:t xml:space="preserve"> </w:t>
      </w:r>
      <w:r w:rsidR="00B94E13" w:rsidRPr="00A85451">
        <w:rPr>
          <w:rFonts w:cstheme="minorHAnsi"/>
          <w:iCs/>
          <w:color w:val="000000"/>
          <w:lang w:val="lt-LT"/>
        </w:rPr>
        <w:t>galiojimo</w:t>
      </w:r>
      <w:r w:rsidR="00A85451">
        <w:rPr>
          <w:rFonts w:cstheme="minorHAnsi"/>
          <w:iCs/>
          <w:color w:val="000000"/>
          <w:lang w:val="lt-LT"/>
        </w:rPr>
        <w:t xml:space="preserve"> </w:t>
      </w:r>
      <w:r w:rsidR="00B94E13" w:rsidRPr="00A85451">
        <w:rPr>
          <w:rFonts w:cstheme="minorHAnsi"/>
          <w:iCs/>
          <w:color w:val="000000"/>
          <w:lang w:val="lt-LT"/>
        </w:rPr>
        <w:t>užtikrinimo</w:t>
      </w:r>
      <w:r w:rsidR="00A85451">
        <w:rPr>
          <w:rFonts w:cstheme="minorHAnsi"/>
          <w:iCs/>
          <w:color w:val="000000"/>
          <w:lang w:val="lt-LT"/>
        </w:rPr>
        <w:t xml:space="preserve"> </w:t>
      </w:r>
      <w:r w:rsidR="00737D21" w:rsidRPr="00A85451">
        <w:rPr>
          <w:rFonts w:cstheme="minorHAnsi"/>
          <w:iCs/>
          <w:color w:val="000000"/>
          <w:lang w:val="lt-LT"/>
        </w:rPr>
        <w:t>dokumentų</w:t>
      </w:r>
      <w:r w:rsidR="00A85451">
        <w:rPr>
          <w:rFonts w:cstheme="minorHAnsi"/>
          <w:iCs/>
          <w:color w:val="000000"/>
          <w:lang w:val="lt-LT"/>
        </w:rPr>
        <w:t xml:space="preserve"> </w:t>
      </w:r>
      <w:r w:rsidR="00B94E13" w:rsidRPr="00A85451">
        <w:rPr>
          <w:rFonts w:cstheme="minorHAnsi"/>
          <w:iCs/>
          <w:color w:val="000000"/>
          <w:lang w:val="lt-LT"/>
        </w:rPr>
        <w:t>pavyzdinės</w:t>
      </w:r>
      <w:r w:rsidR="00A85451">
        <w:rPr>
          <w:rFonts w:cstheme="minorHAnsi"/>
          <w:iCs/>
          <w:color w:val="000000"/>
          <w:lang w:val="lt-LT"/>
        </w:rPr>
        <w:t xml:space="preserve"> </w:t>
      </w:r>
      <w:r w:rsidR="00B94E13" w:rsidRPr="00A85451">
        <w:rPr>
          <w:rFonts w:cstheme="minorHAnsi"/>
          <w:iCs/>
          <w:color w:val="000000"/>
          <w:lang w:val="lt-LT"/>
        </w:rPr>
        <w:t>formos</w:t>
      </w:r>
      <w:r w:rsidR="00A85451">
        <w:rPr>
          <w:rFonts w:cstheme="minorHAnsi"/>
          <w:iCs/>
          <w:color w:val="000000"/>
          <w:lang w:val="lt-LT"/>
        </w:rPr>
        <w:t xml:space="preserve"> </w:t>
      </w:r>
      <w:r w:rsidR="00B94E13" w:rsidRPr="00A85451">
        <w:rPr>
          <w:rFonts w:cstheme="minorHAnsi"/>
          <w:iCs/>
          <w:color w:val="000000"/>
          <w:lang w:val="lt-LT"/>
        </w:rPr>
        <w:t>pateiktos</w:t>
      </w:r>
      <w:r w:rsidR="00A85451">
        <w:rPr>
          <w:rFonts w:cstheme="minorHAnsi"/>
          <w:iCs/>
          <w:color w:val="000000"/>
          <w:lang w:val="lt-LT"/>
        </w:rPr>
        <w:t xml:space="preserve"> </w:t>
      </w:r>
      <w:r w:rsidR="00B94E13" w:rsidRPr="00A85451">
        <w:rPr>
          <w:rFonts w:cstheme="minorHAnsi"/>
          <w:iCs/>
          <w:color w:val="000000"/>
          <w:lang w:val="lt-LT"/>
        </w:rPr>
        <w:t>Pirkimo</w:t>
      </w:r>
      <w:r w:rsidR="00A85451">
        <w:rPr>
          <w:rFonts w:cstheme="minorHAnsi"/>
          <w:iCs/>
          <w:color w:val="000000"/>
          <w:lang w:val="lt-LT"/>
        </w:rPr>
        <w:t xml:space="preserve"> </w:t>
      </w:r>
      <w:r w:rsidR="00B94E13" w:rsidRPr="00A85451">
        <w:rPr>
          <w:rFonts w:cstheme="minorHAnsi"/>
          <w:iCs/>
          <w:color w:val="000000"/>
          <w:lang w:val="lt-LT"/>
        </w:rPr>
        <w:t>Specialiųjų</w:t>
      </w:r>
      <w:r w:rsidR="00A85451">
        <w:rPr>
          <w:rFonts w:cstheme="minorHAnsi"/>
          <w:iCs/>
          <w:color w:val="000000"/>
          <w:lang w:val="lt-LT"/>
        </w:rPr>
        <w:t xml:space="preserve"> </w:t>
      </w:r>
      <w:r w:rsidR="00B94E13" w:rsidRPr="00A85451">
        <w:rPr>
          <w:rFonts w:cstheme="minorHAnsi"/>
          <w:iCs/>
          <w:color w:val="000000"/>
          <w:lang w:val="lt-LT"/>
        </w:rPr>
        <w:t>sąlygų</w:t>
      </w:r>
      <w:r w:rsidR="00A85451">
        <w:rPr>
          <w:rFonts w:cstheme="minorHAnsi"/>
          <w:iCs/>
          <w:color w:val="000000"/>
          <w:lang w:val="lt-LT"/>
        </w:rPr>
        <w:t xml:space="preserve"> </w:t>
      </w:r>
      <w:r w:rsidR="007D17B4" w:rsidRPr="009F6527">
        <w:rPr>
          <w:rFonts w:cstheme="minorHAnsi"/>
          <w:iCs/>
          <w:color w:val="000000"/>
          <w:lang w:val="lt-LT"/>
        </w:rPr>
        <w:t>9</w:t>
      </w:r>
      <w:r w:rsidR="00A85451" w:rsidRPr="009F6527">
        <w:rPr>
          <w:rFonts w:cstheme="minorHAnsi"/>
          <w:iCs/>
          <w:color w:val="000000"/>
          <w:lang w:val="lt-LT"/>
        </w:rPr>
        <w:t xml:space="preserve"> </w:t>
      </w:r>
      <w:r w:rsidR="00B94E13" w:rsidRPr="009F6527">
        <w:rPr>
          <w:rFonts w:cstheme="minorHAnsi"/>
          <w:iCs/>
          <w:color w:val="000000"/>
          <w:lang w:val="lt-LT"/>
        </w:rPr>
        <w:t>priede.</w:t>
      </w:r>
    </w:p>
    <w:p w14:paraId="7C2B1AC3" w14:textId="4194CB60" w:rsidR="00B94E13" w:rsidRPr="00A85451" w:rsidRDefault="00B94E13" w:rsidP="00B94E13">
      <w:pPr>
        <w:tabs>
          <w:tab w:val="left" w:pos="426"/>
        </w:tabs>
        <w:spacing w:after="0" w:line="240" w:lineRule="auto"/>
        <w:ind w:firstLine="567"/>
        <w:contextualSpacing/>
        <w:jc w:val="both"/>
        <w:rPr>
          <w:rFonts w:eastAsia="Calibri" w:cstheme="minorHAnsi"/>
        </w:rPr>
      </w:pPr>
      <w:r w:rsidRPr="00A85451">
        <w:rPr>
          <w:rFonts w:eastAsia="Calibri" w:cstheme="minorHAnsi"/>
        </w:rPr>
        <w:t>6.2.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Kiti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Užtikrinimui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ir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pasiūlymų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galiojimui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keliami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reikalavimai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pateikiami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Bendrųjų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sąlygų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8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skyriuje.</w:t>
      </w:r>
    </w:p>
    <w:p w14:paraId="5684F9FF" w14:textId="1CAEB1B7" w:rsidR="008B0FEB" w:rsidRPr="00A85451" w:rsidRDefault="008B0FEB" w:rsidP="00B94E13">
      <w:pPr>
        <w:pStyle w:val="ListParagraph"/>
        <w:tabs>
          <w:tab w:val="left" w:pos="426"/>
        </w:tabs>
        <w:spacing w:after="0" w:line="240" w:lineRule="auto"/>
        <w:ind w:left="0" w:firstLine="567"/>
        <w:jc w:val="both"/>
        <w:rPr>
          <w:rFonts w:asciiTheme="minorHAnsi" w:hAnsiTheme="minorHAnsi" w:cstheme="minorHAnsi"/>
          <w:b/>
          <w:bCs/>
          <w:lang w:val="lt-LT"/>
        </w:rPr>
      </w:pPr>
    </w:p>
    <w:p w14:paraId="72EC439E" w14:textId="789369F7" w:rsidR="008B0FEB" w:rsidRPr="00A85451" w:rsidRDefault="008B0FEB" w:rsidP="005149AA">
      <w:pPr>
        <w:pStyle w:val="Heading1"/>
        <w:tabs>
          <w:tab w:val="left" w:pos="426"/>
        </w:tabs>
        <w:spacing w:after="0" w:line="240" w:lineRule="auto"/>
        <w:jc w:val="center"/>
        <w:rPr>
          <w:rFonts w:asciiTheme="minorHAnsi" w:hAnsiTheme="minorHAnsi" w:cstheme="minorHAnsi"/>
          <w:b/>
          <w:bCs/>
          <w:lang w:val="lt-LT"/>
        </w:rPr>
      </w:pPr>
      <w:bookmarkStart w:id="23" w:name="_Toc487181057"/>
      <w:r w:rsidRPr="00A85451">
        <w:rPr>
          <w:rFonts w:asciiTheme="minorHAnsi" w:hAnsiTheme="minorHAnsi" w:cstheme="minorHAnsi"/>
          <w:b/>
          <w:bCs/>
          <w:lang w:val="lt-LT"/>
        </w:rPr>
        <w:t>7.</w:t>
      </w:r>
      <w:r w:rsidR="00A85451">
        <w:rPr>
          <w:rFonts w:asciiTheme="minorHAnsi" w:hAnsiTheme="minorHAnsi" w:cstheme="minorHAnsi"/>
          <w:b/>
          <w:bCs/>
          <w:lang w:val="lt-LT"/>
        </w:rPr>
        <w:t xml:space="preserve"> </w:t>
      </w:r>
      <w:r w:rsidRPr="00A85451">
        <w:rPr>
          <w:rFonts w:asciiTheme="minorHAnsi" w:hAnsiTheme="minorHAnsi" w:cstheme="minorHAnsi"/>
          <w:b/>
          <w:bCs/>
          <w:lang w:val="lt-LT"/>
        </w:rPr>
        <w:t>PASIŪLYMĄ</w:t>
      </w:r>
      <w:r w:rsidR="00A85451">
        <w:rPr>
          <w:rFonts w:asciiTheme="minorHAnsi" w:hAnsiTheme="minorHAnsi" w:cstheme="minorHAnsi"/>
          <w:b/>
          <w:bCs/>
          <w:lang w:val="lt-LT"/>
        </w:rPr>
        <w:t xml:space="preserve"> </w:t>
      </w:r>
      <w:r w:rsidRPr="00A85451">
        <w:rPr>
          <w:rFonts w:asciiTheme="minorHAnsi" w:hAnsiTheme="minorHAnsi" w:cstheme="minorHAnsi"/>
          <w:b/>
          <w:bCs/>
          <w:lang w:val="lt-LT"/>
        </w:rPr>
        <w:t>SUDARANTYS</w:t>
      </w:r>
      <w:r w:rsidR="00A85451">
        <w:rPr>
          <w:rFonts w:asciiTheme="minorHAnsi" w:hAnsiTheme="minorHAnsi" w:cstheme="minorHAnsi"/>
          <w:b/>
          <w:bCs/>
          <w:lang w:val="lt-LT"/>
        </w:rPr>
        <w:t xml:space="preserve"> </w:t>
      </w:r>
      <w:r w:rsidRPr="00A85451">
        <w:rPr>
          <w:rFonts w:asciiTheme="minorHAnsi" w:hAnsiTheme="minorHAnsi" w:cstheme="minorHAnsi"/>
          <w:b/>
          <w:bCs/>
          <w:lang w:val="lt-LT"/>
        </w:rPr>
        <w:t>DOKUMENTAI</w:t>
      </w:r>
      <w:bookmarkEnd w:id="23"/>
    </w:p>
    <w:p w14:paraId="6CEAFF6E" w14:textId="0663A6E1" w:rsidR="008B0FEB" w:rsidRPr="00A85451" w:rsidRDefault="008B0FEB" w:rsidP="008B0FEB">
      <w:pPr>
        <w:tabs>
          <w:tab w:val="left" w:pos="567"/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cstheme="minorHAnsi"/>
        </w:rPr>
      </w:pPr>
      <w:r w:rsidRPr="00A85451">
        <w:rPr>
          <w:rFonts w:cstheme="minorHAnsi"/>
        </w:rPr>
        <w:t>7.1.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Iki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pasiūlymų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pateikimo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termino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pabaigos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pasiūlyme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tiekėjas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turi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pateikti:</w:t>
      </w:r>
    </w:p>
    <w:p w14:paraId="14B21127" w14:textId="32693E76" w:rsidR="008B0FEB" w:rsidRPr="00A85451" w:rsidRDefault="008B0FEB" w:rsidP="008B0FEB">
      <w:pPr>
        <w:tabs>
          <w:tab w:val="left" w:pos="567"/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cstheme="minorHAnsi"/>
          <w:i/>
          <w:iCs/>
          <w:color w:val="000000"/>
        </w:rPr>
      </w:pPr>
      <w:r w:rsidRPr="00A85451">
        <w:rPr>
          <w:rFonts w:cstheme="minorHAnsi"/>
        </w:rPr>
        <w:t>7.1.1.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pasirašytą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pasiūlymą,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užpildytą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pagal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Specialiųjų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sąlygų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  <w:color w:val="000000"/>
        </w:rPr>
        <w:t>2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priede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pateiktą</w:t>
      </w:r>
      <w:r w:rsidR="00A85451">
        <w:rPr>
          <w:rFonts w:cstheme="minorHAnsi"/>
          <w:color w:val="000000"/>
        </w:rPr>
        <w:t xml:space="preserve"> </w:t>
      </w:r>
      <w:r w:rsidRPr="00A85451">
        <w:rPr>
          <w:rFonts w:cstheme="minorHAnsi"/>
          <w:color w:val="000000"/>
        </w:rPr>
        <w:t>formą;</w:t>
      </w:r>
    </w:p>
    <w:p w14:paraId="495B2DCF" w14:textId="35EF8E2D" w:rsidR="008B0FEB" w:rsidRPr="00A85451" w:rsidRDefault="008B0FEB" w:rsidP="008B0FEB">
      <w:pPr>
        <w:pStyle w:val="ListParagraph"/>
        <w:tabs>
          <w:tab w:val="left" w:pos="709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Theme="minorHAnsi" w:hAnsiTheme="minorHAnsi" w:cstheme="minorHAnsi"/>
          <w:lang w:val="lt-LT"/>
        </w:rPr>
      </w:pPr>
      <w:r w:rsidRPr="00A85451">
        <w:rPr>
          <w:rFonts w:asciiTheme="minorHAnsi" w:hAnsiTheme="minorHAnsi" w:cstheme="minorHAnsi"/>
          <w:lang w:val="lt-LT"/>
        </w:rPr>
        <w:t>7.1.2.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EBVPD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(Specialiųjų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sąlygų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3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priedas);</w:t>
      </w:r>
    </w:p>
    <w:p w14:paraId="49CE76DD" w14:textId="6AC52643" w:rsidR="008B0FEB" w:rsidRPr="004B6759" w:rsidRDefault="008B0FEB" w:rsidP="004B6759">
      <w:pPr>
        <w:pStyle w:val="ListParagraph"/>
        <w:tabs>
          <w:tab w:val="left" w:pos="709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Segoe UI" w:eastAsia="Times New Roman" w:hAnsi="Segoe UI" w:cs="Segoe UI"/>
          <w:color w:val="FF0000"/>
          <w:sz w:val="18"/>
          <w:szCs w:val="18"/>
          <w:lang w:val="lt-LT"/>
        </w:rPr>
      </w:pPr>
      <w:r w:rsidRPr="00A85451">
        <w:rPr>
          <w:rFonts w:asciiTheme="minorHAnsi" w:hAnsiTheme="minorHAnsi" w:cstheme="minorHAnsi"/>
          <w:lang w:val="lt-LT"/>
        </w:rPr>
        <w:t>7.1.3.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jei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pasiūlymą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pateikia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tiekėjų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grupė,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jungtinės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veiklos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sutarties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skaitmeninę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kopiją,</w:t>
      </w:r>
      <w:r w:rsidR="00A85451">
        <w:rPr>
          <w:rFonts w:asciiTheme="minorHAnsi" w:hAnsiTheme="minorHAnsi" w:cstheme="minorHAnsi"/>
          <w:i/>
          <w:color w:val="0070C0"/>
          <w:lang w:val="lt-LT"/>
        </w:rPr>
        <w:t xml:space="preserve"> </w:t>
      </w:r>
      <w:r w:rsidRPr="00A85451">
        <w:rPr>
          <w:rFonts w:asciiTheme="minorHAnsi" w:hAnsiTheme="minorHAnsi" w:cstheme="minorHAnsi"/>
          <w:color w:val="000000"/>
          <w:lang w:val="lt-LT"/>
        </w:rPr>
        <w:t>taip</w:t>
      </w:r>
      <w:r w:rsidR="00A85451">
        <w:rPr>
          <w:rFonts w:asciiTheme="minorHAnsi" w:hAnsiTheme="minorHAnsi" w:cstheme="minorHAnsi"/>
          <w:color w:val="000000"/>
          <w:lang w:val="lt-LT"/>
        </w:rPr>
        <w:t xml:space="preserve"> </w:t>
      </w:r>
      <w:r w:rsidRPr="00A85451">
        <w:rPr>
          <w:rFonts w:asciiTheme="minorHAnsi" w:hAnsiTheme="minorHAnsi" w:cstheme="minorHAnsi"/>
          <w:color w:val="000000"/>
          <w:lang w:val="lt-LT"/>
        </w:rPr>
        <w:t>pat,</w:t>
      </w:r>
      <w:r w:rsidR="00A85451">
        <w:rPr>
          <w:rFonts w:asciiTheme="minorHAnsi" w:hAnsiTheme="minorHAnsi" w:cstheme="minorHAnsi"/>
          <w:color w:val="000000"/>
          <w:lang w:val="lt-LT"/>
        </w:rPr>
        <w:t xml:space="preserve"> </w:t>
      </w:r>
      <w:r w:rsidRPr="00A85451">
        <w:rPr>
          <w:rFonts w:asciiTheme="minorHAnsi" w:hAnsiTheme="minorHAnsi" w:cstheme="minorHAnsi"/>
          <w:color w:val="000000"/>
          <w:lang w:val="lt-LT"/>
        </w:rPr>
        <w:t>jei</w:t>
      </w:r>
      <w:r w:rsidR="00A85451">
        <w:rPr>
          <w:rFonts w:asciiTheme="minorHAnsi" w:hAnsiTheme="minorHAnsi" w:cstheme="minorHAnsi"/>
          <w:color w:val="000000"/>
          <w:lang w:val="lt-LT"/>
        </w:rPr>
        <w:t xml:space="preserve"> </w:t>
      </w:r>
      <w:r w:rsidRPr="00A85451">
        <w:rPr>
          <w:rFonts w:asciiTheme="minorHAnsi" w:hAnsiTheme="minorHAnsi" w:cstheme="minorHAnsi"/>
          <w:color w:val="000000"/>
          <w:lang w:val="lt-LT"/>
        </w:rPr>
        <w:t>tiekėjas</w:t>
      </w:r>
      <w:r w:rsidR="00A85451">
        <w:rPr>
          <w:rFonts w:asciiTheme="minorHAnsi" w:hAnsiTheme="minorHAnsi" w:cstheme="minorHAnsi"/>
          <w:color w:val="000000"/>
          <w:lang w:val="lt-LT"/>
        </w:rPr>
        <w:t xml:space="preserve"> </w:t>
      </w:r>
      <w:r w:rsidRPr="00A85451">
        <w:rPr>
          <w:rFonts w:asciiTheme="minorHAnsi" w:hAnsiTheme="minorHAnsi" w:cstheme="minorHAnsi"/>
          <w:color w:val="000000"/>
          <w:lang w:val="lt-LT"/>
        </w:rPr>
        <w:t>pasitelkia</w:t>
      </w:r>
      <w:r w:rsidR="00A85451">
        <w:rPr>
          <w:rFonts w:asciiTheme="minorHAnsi" w:hAnsiTheme="minorHAnsi" w:cstheme="minorHAnsi"/>
          <w:color w:val="000000"/>
          <w:lang w:val="lt-LT"/>
        </w:rPr>
        <w:t xml:space="preserve"> </w:t>
      </w:r>
      <w:r w:rsidRPr="00A85451">
        <w:rPr>
          <w:rFonts w:asciiTheme="minorHAnsi" w:hAnsiTheme="minorHAnsi" w:cstheme="minorHAnsi"/>
          <w:color w:val="000000"/>
          <w:lang w:val="lt-LT"/>
        </w:rPr>
        <w:t>ūkio</w:t>
      </w:r>
      <w:r w:rsidR="00A85451">
        <w:rPr>
          <w:rFonts w:asciiTheme="minorHAnsi" w:hAnsiTheme="minorHAnsi" w:cstheme="minorHAnsi"/>
          <w:color w:val="000000"/>
          <w:lang w:val="lt-LT"/>
        </w:rPr>
        <w:t xml:space="preserve"> </w:t>
      </w:r>
      <w:r w:rsidRPr="00A85451">
        <w:rPr>
          <w:rFonts w:asciiTheme="minorHAnsi" w:hAnsiTheme="minorHAnsi" w:cstheme="minorHAnsi"/>
          <w:color w:val="000000"/>
          <w:lang w:val="lt-LT"/>
        </w:rPr>
        <w:t>subjektus,</w:t>
      </w:r>
      <w:r w:rsidR="00A85451">
        <w:rPr>
          <w:rFonts w:asciiTheme="minorHAnsi" w:hAnsiTheme="minorHAnsi" w:cstheme="minorHAnsi"/>
          <w:color w:val="000000"/>
          <w:lang w:val="lt-LT"/>
        </w:rPr>
        <w:t xml:space="preserve"> </w:t>
      </w:r>
      <w:r w:rsidRPr="00A85451">
        <w:rPr>
          <w:rFonts w:asciiTheme="minorHAnsi" w:hAnsiTheme="minorHAnsi" w:cstheme="minorHAnsi"/>
          <w:color w:val="000000"/>
          <w:lang w:val="lt-LT"/>
        </w:rPr>
        <w:t>–</w:t>
      </w:r>
      <w:r w:rsidR="00A85451">
        <w:rPr>
          <w:rFonts w:asciiTheme="minorHAnsi" w:hAnsiTheme="minorHAnsi" w:cstheme="minorHAnsi"/>
          <w:color w:val="000000"/>
          <w:lang w:val="lt-LT"/>
        </w:rPr>
        <w:t xml:space="preserve"> </w:t>
      </w:r>
      <w:r w:rsidRPr="00A85451">
        <w:rPr>
          <w:rFonts w:asciiTheme="minorHAnsi" w:hAnsiTheme="minorHAnsi" w:cstheme="minorHAnsi"/>
          <w:color w:val="000000"/>
          <w:lang w:val="lt-LT"/>
        </w:rPr>
        <w:t>įrodymus,</w:t>
      </w:r>
      <w:r w:rsidR="00A85451">
        <w:rPr>
          <w:rFonts w:asciiTheme="minorHAnsi" w:hAnsiTheme="minorHAnsi" w:cstheme="minorHAnsi"/>
          <w:color w:val="000000"/>
          <w:lang w:val="lt-LT"/>
        </w:rPr>
        <w:t xml:space="preserve"> </w:t>
      </w:r>
      <w:r w:rsidRPr="00A85451">
        <w:rPr>
          <w:rFonts w:asciiTheme="minorHAnsi" w:hAnsiTheme="minorHAnsi" w:cstheme="minorHAnsi"/>
          <w:color w:val="000000"/>
          <w:lang w:val="lt-LT"/>
        </w:rPr>
        <w:t>kad</w:t>
      </w:r>
      <w:r w:rsidR="00A85451">
        <w:rPr>
          <w:rFonts w:asciiTheme="minorHAnsi" w:hAnsiTheme="minorHAnsi" w:cstheme="minorHAnsi"/>
          <w:color w:val="000000"/>
          <w:lang w:val="lt-LT"/>
        </w:rPr>
        <w:t xml:space="preserve"> </w:t>
      </w:r>
      <w:r w:rsidRPr="00A85451">
        <w:rPr>
          <w:rFonts w:asciiTheme="minorHAnsi" w:hAnsiTheme="minorHAnsi" w:cstheme="minorHAnsi"/>
          <w:color w:val="000000"/>
          <w:lang w:val="lt-LT"/>
        </w:rPr>
        <w:t>šie</w:t>
      </w:r>
      <w:r w:rsidR="00A85451">
        <w:rPr>
          <w:rFonts w:asciiTheme="minorHAnsi" w:hAnsiTheme="minorHAnsi" w:cstheme="minorHAnsi"/>
          <w:color w:val="000000"/>
          <w:lang w:val="lt-LT"/>
        </w:rPr>
        <w:t xml:space="preserve"> </w:t>
      </w:r>
      <w:r w:rsidRPr="00A85451">
        <w:rPr>
          <w:rFonts w:asciiTheme="minorHAnsi" w:hAnsiTheme="minorHAnsi" w:cstheme="minorHAnsi"/>
          <w:color w:val="000000"/>
          <w:lang w:val="lt-LT"/>
        </w:rPr>
        <w:t>ištekliai</w:t>
      </w:r>
      <w:r w:rsidR="00A85451">
        <w:rPr>
          <w:rFonts w:asciiTheme="minorHAnsi" w:hAnsiTheme="minorHAnsi" w:cstheme="minorHAnsi"/>
          <w:color w:val="000000"/>
          <w:lang w:val="lt-LT"/>
        </w:rPr>
        <w:t xml:space="preserve"> </w:t>
      </w:r>
      <w:r w:rsidRPr="00A85451">
        <w:rPr>
          <w:rFonts w:asciiTheme="minorHAnsi" w:hAnsiTheme="minorHAnsi" w:cstheme="minorHAnsi"/>
          <w:color w:val="000000"/>
          <w:lang w:val="lt-LT"/>
        </w:rPr>
        <w:t>bus</w:t>
      </w:r>
      <w:r w:rsidR="00A85451">
        <w:rPr>
          <w:rFonts w:asciiTheme="minorHAnsi" w:hAnsiTheme="minorHAnsi" w:cstheme="minorHAnsi"/>
          <w:color w:val="000000"/>
          <w:lang w:val="lt-LT"/>
        </w:rPr>
        <w:t xml:space="preserve"> </w:t>
      </w:r>
      <w:r w:rsidRPr="00A85451">
        <w:rPr>
          <w:rFonts w:asciiTheme="minorHAnsi" w:hAnsiTheme="minorHAnsi" w:cstheme="minorHAnsi"/>
          <w:color w:val="000000"/>
          <w:lang w:val="lt-LT"/>
        </w:rPr>
        <w:t>prieinami</w:t>
      </w:r>
      <w:r w:rsidR="00A85451">
        <w:rPr>
          <w:rFonts w:asciiTheme="minorHAnsi" w:hAnsiTheme="minorHAnsi" w:cstheme="minorHAnsi"/>
          <w:color w:val="000000"/>
          <w:lang w:val="lt-LT"/>
        </w:rPr>
        <w:t xml:space="preserve"> </w:t>
      </w:r>
      <w:r w:rsidRPr="00A85451">
        <w:rPr>
          <w:rFonts w:asciiTheme="minorHAnsi" w:hAnsiTheme="minorHAnsi" w:cstheme="minorHAnsi"/>
          <w:color w:val="000000"/>
          <w:lang w:val="lt-LT"/>
        </w:rPr>
        <w:t>per</w:t>
      </w:r>
      <w:r w:rsidR="00A85451">
        <w:rPr>
          <w:rFonts w:asciiTheme="minorHAnsi" w:hAnsiTheme="minorHAnsi" w:cstheme="minorHAnsi"/>
          <w:color w:val="000000"/>
          <w:lang w:val="lt-LT"/>
        </w:rPr>
        <w:t xml:space="preserve"> </w:t>
      </w:r>
      <w:r w:rsidRPr="00A85451">
        <w:rPr>
          <w:rFonts w:asciiTheme="minorHAnsi" w:hAnsiTheme="minorHAnsi" w:cstheme="minorHAnsi"/>
          <w:color w:val="000000"/>
          <w:lang w:val="lt-LT"/>
        </w:rPr>
        <w:t>visą</w:t>
      </w:r>
      <w:r w:rsidR="00A85451">
        <w:rPr>
          <w:rFonts w:asciiTheme="minorHAnsi" w:hAnsiTheme="minorHAnsi" w:cstheme="minorHAnsi"/>
          <w:color w:val="000000"/>
          <w:lang w:val="lt-LT"/>
        </w:rPr>
        <w:t xml:space="preserve"> </w:t>
      </w:r>
      <w:r w:rsidRPr="00A85451">
        <w:rPr>
          <w:rFonts w:asciiTheme="minorHAnsi" w:hAnsiTheme="minorHAnsi" w:cstheme="minorHAnsi"/>
          <w:color w:val="000000"/>
          <w:lang w:val="lt-LT"/>
        </w:rPr>
        <w:t>sutartinių</w:t>
      </w:r>
      <w:r w:rsidR="00A85451">
        <w:rPr>
          <w:rFonts w:asciiTheme="minorHAnsi" w:hAnsiTheme="minorHAnsi" w:cstheme="minorHAnsi"/>
          <w:color w:val="000000"/>
          <w:lang w:val="lt-LT"/>
        </w:rPr>
        <w:t xml:space="preserve"> </w:t>
      </w:r>
      <w:r w:rsidRPr="00A85451">
        <w:rPr>
          <w:rFonts w:asciiTheme="minorHAnsi" w:hAnsiTheme="minorHAnsi" w:cstheme="minorHAnsi"/>
          <w:color w:val="000000"/>
          <w:lang w:val="lt-LT"/>
        </w:rPr>
        <w:t>įsipareigojimų</w:t>
      </w:r>
      <w:r w:rsidR="00A85451">
        <w:rPr>
          <w:rFonts w:asciiTheme="minorHAnsi" w:hAnsiTheme="minorHAnsi" w:cstheme="minorHAnsi"/>
          <w:color w:val="000000"/>
          <w:lang w:val="lt-LT"/>
        </w:rPr>
        <w:t xml:space="preserve"> </w:t>
      </w:r>
      <w:r w:rsidRPr="00A85451">
        <w:rPr>
          <w:rFonts w:asciiTheme="minorHAnsi" w:hAnsiTheme="minorHAnsi" w:cstheme="minorHAnsi"/>
          <w:color w:val="000000"/>
          <w:lang w:val="lt-LT"/>
        </w:rPr>
        <w:t>vykdymo</w:t>
      </w:r>
      <w:r w:rsidR="00A85451">
        <w:rPr>
          <w:rFonts w:asciiTheme="minorHAnsi" w:hAnsiTheme="minorHAnsi" w:cstheme="minorHAnsi"/>
          <w:color w:val="000000"/>
          <w:lang w:val="lt-LT"/>
        </w:rPr>
        <w:t xml:space="preserve"> </w:t>
      </w:r>
      <w:r w:rsidRPr="00A85451">
        <w:rPr>
          <w:rFonts w:asciiTheme="minorHAnsi" w:hAnsiTheme="minorHAnsi" w:cstheme="minorHAnsi"/>
          <w:color w:val="000000"/>
          <w:lang w:val="lt-LT"/>
        </w:rPr>
        <w:t>laikotarpį</w:t>
      </w:r>
      <w:r w:rsidR="00A85451">
        <w:rPr>
          <w:rFonts w:asciiTheme="minorHAnsi" w:hAnsiTheme="minorHAnsi" w:cstheme="minorHAnsi"/>
          <w:color w:val="000000"/>
          <w:lang w:val="lt-LT"/>
        </w:rPr>
        <w:t xml:space="preserve"> </w:t>
      </w:r>
      <w:r w:rsidRPr="00A85451">
        <w:rPr>
          <w:rFonts w:asciiTheme="minorHAnsi" w:hAnsiTheme="minorHAnsi" w:cstheme="minorHAnsi"/>
          <w:color w:val="000000"/>
          <w:lang w:val="lt-LT"/>
        </w:rPr>
        <w:t>(pagal</w:t>
      </w:r>
      <w:r w:rsidR="00A85451">
        <w:rPr>
          <w:rFonts w:asciiTheme="minorHAnsi" w:hAnsiTheme="minorHAnsi" w:cstheme="minorHAnsi"/>
          <w:color w:val="000000"/>
          <w:lang w:val="lt-LT"/>
        </w:rPr>
        <w:t xml:space="preserve"> </w:t>
      </w:r>
      <w:r w:rsidRPr="00A85451">
        <w:rPr>
          <w:rFonts w:asciiTheme="minorHAnsi" w:hAnsiTheme="minorHAnsi" w:cstheme="minorHAnsi"/>
          <w:color w:val="000000"/>
          <w:lang w:val="lt-LT"/>
        </w:rPr>
        <w:t>Bendrųjų</w:t>
      </w:r>
      <w:r w:rsidR="00A85451">
        <w:rPr>
          <w:rFonts w:asciiTheme="minorHAnsi" w:hAnsiTheme="minorHAnsi" w:cstheme="minorHAnsi"/>
          <w:color w:val="000000"/>
          <w:lang w:val="lt-LT"/>
        </w:rPr>
        <w:t xml:space="preserve"> </w:t>
      </w:r>
      <w:r w:rsidRPr="00A85451">
        <w:rPr>
          <w:rFonts w:asciiTheme="minorHAnsi" w:hAnsiTheme="minorHAnsi" w:cstheme="minorHAnsi"/>
          <w:color w:val="000000"/>
          <w:lang w:val="lt-LT"/>
        </w:rPr>
        <w:t>sąlygų</w:t>
      </w:r>
      <w:r w:rsidR="00A85451">
        <w:rPr>
          <w:rFonts w:asciiTheme="minorHAnsi" w:hAnsiTheme="minorHAnsi" w:cstheme="minorHAnsi"/>
          <w:color w:val="000000"/>
          <w:lang w:val="lt-LT"/>
        </w:rPr>
        <w:t xml:space="preserve"> </w:t>
      </w:r>
      <w:r w:rsidRPr="00A85451">
        <w:rPr>
          <w:rFonts w:asciiTheme="minorHAnsi" w:hAnsiTheme="minorHAnsi" w:cstheme="minorHAnsi"/>
          <w:color w:val="000000"/>
          <w:lang w:val="lt-LT"/>
        </w:rPr>
        <w:t>5.4</w:t>
      </w:r>
      <w:r w:rsidR="00A85451">
        <w:rPr>
          <w:rFonts w:asciiTheme="minorHAnsi" w:hAnsiTheme="minorHAnsi" w:cstheme="minorHAnsi"/>
          <w:color w:val="000000"/>
          <w:lang w:val="lt-LT"/>
        </w:rPr>
        <w:t xml:space="preserve"> </w:t>
      </w:r>
      <w:r w:rsidRPr="00A85451">
        <w:rPr>
          <w:rFonts w:asciiTheme="minorHAnsi" w:hAnsiTheme="minorHAnsi" w:cstheme="minorHAnsi"/>
          <w:color w:val="000000"/>
          <w:lang w:val="lt-LT"/>
        </w:rPr>
        <w:t>ir</w:t>
      </w:r>
      <w:r w:rsidR="00A85451">
        <w:rPr>
          <w:rFonts w:asciiTheme="minorHAnsi" w:hAnsiTheme="minorHAnsi" w:cstheme="minorHAnsi"/>
          <w:color w:val="000000"/>
          <w:lang w:val="lt-LT"/>
        </w:rPr>
        <w:t xml:space="preserve"> </w:t>
      </w:r>
      <w:r w:rsidRPr="00A85451">
        <w:rPr>
          <w:rFonts w:asciiTheme="minorHAnsi" w:hAnsiTheme="minorHAnsi" w:cstheme="minorHAnsi"/>
          <w:color w:val="000000"/>
          <w:lang w:val="lt-LT"/>
        </w:rPr>
        <w:t>5.5</w:t>
      </w:r>
      <w:r w:rsidR="00A85451">
        <w:rPr>
          <w:rFonts w:asciiTheme="minorHAnsi" w:hAnsiTheme="minorHAnsi" w:cstheme="minorHAnsi"/>
          <w:color w:val="000000"/>
          <w:lang w:val="lt-LT"/>
        </w:rPr>
        <w:t xml:space="preserve"> </w:t>
      </w:r>
      <w:r w:rsidRPr="00A85451">
        <w:rPr>
          <w:rFonts w:asciiTheme="minorHAnsi" w:hAnsiTheme="minorHAnsi" w:cstheme="minorHAnsi"/>
          <w:color w:val="000000"/>
          <w:lang w:val="lt-LT"/>
        </w:rPr>
        <w:t>punktų</w:t>
      </w:r>
      <w:r w:rsidR="00A85451">
        <w:rPr>
          <w:rFonts w:asciiTheme="minorHAnsi" w:hAnsiTheme="minorHAnsi" w:cstheme="minorHAnsi"/>
          <w:color w:val="000000"/>
          <w:lang w:val="lt-LT"/>
        </w:rPr>
        <w:t xml:space="preserve"> </w:t>
      </w:r>
      <w:r w:rsidRPr="00A85451">
        <w:rPr>
          <w:rFonts w:asciiTheme="minorHAnsi" w:hAnsiTheme="minorHAnsi" w:cstheme="minorHAnsi"/>
          <w:color w:val="000000"/>
          <w:lang w:val="lt-LT"/>
        </w:rPr>
        <w:t>reikalavimus)</w:t>
      </w:r>
      <w:r w:rsidR="004B6759">
        <w:rPr>
          <w:rFonts w:asciiTheme="minorHAnsi" w:hAnsiTheme="minorHAnsi" w:cstheme="minorHAnsi"/>
          <w:color w:val="000000"/>
          <w:lang w:val="lt-LT"/>
        </w:rPr>
        <w:t xml:space="preserve">, </w:t>
      </w:r>
      <w:r w:rsidR="009974C1">
        <w:rPr>
          <w:rFonts w:asciiTheme="minorHAnsi" w:hAnsiTheme="minorHAnsi" w:cstheme="minorHAnsi"/>
          <w:color w:val="000000"/>
          <w:lang w:val="lt-LT"/>
        </w:rPr>
        <w:t xml:space="preserve">t.y. </w:t>
      </w:r>
      <w:r w:rsidR="009974C1" w:rsidRPr="009974C1">
        <w:rPr>
          <w:rFonts w:asciiTheme="minorHAnsi" w:hAnsiTheme="minorHAnsi" w:cstheme="minorHAnsi"/>
          <w:iCs/>
          <w:color w:val="000000"/>
          <w:u w:val="single"/>
          <w:lang w:val="lt-LT"/>
        </w:rPr>
        <w:t>užpildytas deklaracijas „Dėl sutikimo būti ūkio subjektu ir/ar subtiekėju, subteikėju ar subrangovu“ (Pirkimo sąlygų 2 priedo 1 priedas)</w:t>
      </w:r>
      <w:r w:rsidR="009974C1">
        <w:rPr>
          <w:rFonts w:asciiTheme="minorHAnsi" w:hAnsiTheme="minorHAnsi" w:cstheme="minorHAnsi"/>
          <w:iCs/>
          <w:color w:val="000000"/>
          <w:lang w:val="lt-LT"/>
        </w:rPr>
        <w:t>,</w:t>
      </w:r>
      <w:r w:rsidR="00A85451">
        <w:rPr>
          <w:rFonts w:ascii="Segoe UI" w:eastAsia="Times New Roman" w:hAnsi="Segoe UI" w:cs="Segoe UI"/>
          <w:color w:val="FF0000"/>
          <w:sz w:val="18"/>
          <w:szCs w:val="18"/>
          <w:lang w:val="lt-LT"/>
        </w:rPr>
        <w:t xml:space="preserve"> </w:t>
      </w:r>
      <w:r w:rsidR="00E900A6" w:rsidRPr="00A85451">
        <w:rPr>
          <w:rFonts w:cstheme="minorHAnsi"/>
          <w:color w:val="000000"/>
          <w:lang w:val="lt-LT"/>
        </w:rPr>
        <w:t>ir</w:t>
      </w:r>
      <w:r w:rsidR="00A85451">
        <w:rPr>
          <w:rFonts w:cstheme="minorHAnsi"/>
          <w:color w:val="000000"/>
          <w:lang w:val="lt-LT"/>
        </w:rPr>
        <w:t xml:space="preserve"> </w:t>
      </w:r>
      <w:r w:rsidR="00E900A6" w:rsidRPr="00A85451">
        <w:rPr>
          <w:rFonts w:cstheme="minorHAnsi"/>
          <w:color w:val="000000"/>
          <w:lang w:val="lt-LT"/>
        </w:rPr>
        <w:t>laidavimo</w:t>
      </w:r>
      <w:r w:rsidR="00A85451">
        <w:rPr>
          <w:rFonts w:cstheme="minorHAnsi"/>
          <w:color w:val="000000"/>
          <w:lang w:val="lt-LT"/>
        </w:rPr>
        <w:t xml:space="preserve"> </w:t>
      </w:r>
      <w:r w:rsidR="00E900A6" w:rsidRPr="00A85451">
        <w:rPr>
          <w:rFonts w:cstheme="minorHAnsi"/>
          <w:color w:val="000000"/>
          <w:lang w:val="lt-LT"/>
        </w:rPr>
        <w:t>sutarties,</w:t>
      </w:r>
      <w:r w:rsidR="00A85451">
        <w:rPr>
          <w:rFonts w:cstheme="minorHAnsi"/>
          <w:color w:val="000000"/>
          <w:lang w:val="lt-LT"/>
        </w:rPr>
        <w:t xml:space="preserve"> </w:t>
      </w:r>
      <w:r w:rsidR="00E900A6" w:rsidRPr="00A85451">
        <w:rPr>
          <w:rFonts w:cstheme="minorHAnsi"/>
          <w:color w:val="000000"/>
          <w:lang w:val="lt-LT"/>
        </w:rPr>
        <w:t>patvirtinančios,</w:t>
      </w:r>
      <w:r w:rsidR="00A85451">
        <w:rPr>
          <w:rFonts w:cstheme="minorHAnsi"/>
          <w:color w:val="000000"/>
          <w:lang w:val="lt-LT"/>
        </w:rPr>
        <w:t xml:space="preserve"> </w:t>
      </w:r>
      <w:r w:rsidR="00E900A6" w:rsidRPr="00A85451">
        <w:rPr>
          <w:rFonts w:cstheme="minorHAnsi"/>
          <w:color w:val="000000"/>
          <w:lang w:val="lt-LT"/>
        </w:rPr>
        <w:t>kad</w:t>
      </w:r>
      <w:r w:rsidR="00A85451">
        <w:rPr>
          <w:rFonts w:cstheme="minorHAnsi"/>
          <w:color w:val="000000"/>
          <w:lang w:val="lt-LT"/>
        </w:rPr>
        <w:t xml:space="preserve"> </w:t>
      </w:r>
      <w:r w:rsidR="00E900A6" w:rsidRPr="00A85451">
        <w:rPr>
          <w:rFonts w:cstheme="minorHAnsi"/>
          <w:color w:val="000000"/>
          <w:lang w:val="lt-LT"/>
        </w:rPr>
        <w:t>ūkio</w:t>
      </w:r>
      <w:r w:rsidR="00A85451">
        <w:rPr>
          <w:rFonts w:cstheme="minorHAnsi"/>
          <w:color w:val="000000"/>
          <w:lang w:val="lt-LT"/>
        </w:rPr>
        <w:t xml:space="preserve"> </w:t>
      </w:r>
      <w:r w:rsidR="00E900A6" w:rsidRPr="00A85451">
        <w:rPr>
          <w:rFonts w:cstheme="minorHAnsi"/>
          <w:color w:val="000000"/>
          <w:lang w:val="lt-LT"/>
        </w:rPr>
        <w:t>subjektas,</w:t>
      </w:r>
      <w:r w:rsidR="00A85451">
        <w:rPr>
          <w:rFonts w:cstheme="minorHAnsi"/>
          <w:color w:val="000000"/>
          <w:lang w:val="lt-LT"/>
        </w:rPr>
        <w:t xml:space="preserve"> </w:t>
      </w:r>
      <w:r w:rsidR="00E900A6" w:rsidRPr="00A85451">
        <w:rPr>
          <w:rFonts w:cstheme="minorHAnsi"/>
          <w:color w:val="000000"/>
          <w:lang w:val="lt-LT"/>
        </w:rPr>
        <w:t>kurio</w:t>
      </w:r>
      <w:r w:rsidR="00A85451">
        <w:rPr>
          <w:rFonts w:cstheme="minorHAnsi"/>
          <w:color w:val="000000"/>
          <w:lang w:val="lt-LT"/>
        </w:rPr>
        <w:t xml:space="preserve"> </w:t>
      </w:r>
      <w:r w:rsidR="00E900A6" w:rsidRPr="00A85451">
        <w:rPr>
          <w:rFonts w:cstheme="minorHAnsi"/>
          <w:color w:val="000000"/>
          <w:lang w:val="lt-LT"/>
        </w:rPr>
        <w:t>pajėgumais</w:t>
      </w:r>
      <w:r w:rsidR="00A85451">
        <w:rPr>
          <w:rFonts w:cstheme="minorHAnsi"/>
          <w:color w:val="000000"/>
          <w:lang w:val="lt-LT"/>
        </w:rPr>
        <w:t xml:space="preserve"> </w:t>
      </w:r>
      <w:r w:rsidR="00E900A6" w:rsidRPr="00A85451">
        <w:rPr>
          <w:rFonts w:cstheme="minorHAnsi"/>
          <w:color w:val="000000"/>
          <w:lang w:val="lt-LT"/>
        </w:rPr>
        <w:t>remiamasi,</w:t>
      </w:r>
      <w:r w:rsidR="00A85451">
        <w:rPr>
          <w:rFonts w:cstheme="minorHAnsi"/>
          <w:color w:val="000000"/>
          <w:lang w:val="lt-LT"/>
        </w:rPr>
        <w:t xml:space="preserve"> </w:t>
      </w:r>
      <w:r w:rsidR="00E900A6" w:rsidRPr="00A85451">
        <w:rPr>
          <w:rFonts w:cstheme="minorHAnsi"/>
          <w:color w:val="000000"/>
          <w:lang w:val="lt-LT"/>
        </w:rPr>
        <w:t>įsipareigoja</w:t>
      </w:r>
      <w:r w:rsidR="00A85451">
        <w:rPr>
          <w:rFonts w:cstheme="minorHAnsi"/>
          <w:color w:val="000000"/>
          <w:lang w:val="lt-LT"/>
        </w:rPr>
        <w:t xml:space="preserve"> </w:t>
      </w:r>
      <w:r w:rsidR="00E900A6" w:rsidRPr="00A85451">
        <w:rPr>
          <w:rFonts w:cstheme="minorHAnsi"/>
          <w:color w:val="000000"/>
          <w:lang w:val="lt-LT"/>
        </w:rPr>
        <w:t>solidariai</w:t>
      </w:r>
      <w:r w:rsidR="00A85451">
        <w:rPr>
          <w:rFonts w:cstheme="minorHAnsi"/>
          <w:color w:val="000000"/>
          <w:lang w:val="lt-LT"/>
        </w:rPr>
        <w:t xml:space="preserve"> </w:t>
      </w:r>
      <w:r w:rsidR="00E900A6" w:rsidRPr="00A85451">
        <w:rPr>
          <w:rFonts w:cstheme="minorHAnsi"/>
          <w:color w:val="000000"/>
          <w:lang w:val="lt-LT"/>
        </w:rPr>
        <w:t>atsakyti</w:t>
      </w:r>
      <w:r w:rsidR="00A85451">
        <w:rPr>
          <w:rFonts w:cstheme="minorHAnsi"/>
          <w:color w:val="000000"/>
          <w:lang w:val="lt-LT"/>
        </w:rPr>
        <w:t xml:space="preserve"> </w:t>
      </w:r>
      <w:r w:rsidR="00E900A6" w:rsidRPr="00A85451">
        <w:rPr>
          <w:rFonts w:cstheme="minorHAnsi"/>
          <w:color w:val="000000"/>
          <w:lang w:val="lt-LT"/>
        </w:rPr>
        <w:t>už</w:t>
      </w:r>
      <w:r w:rsidR="00A85451">
        <w:rPr>
          <w:rFonts w:cstheme="minorHAnsi"/>
          <w:color w:val="000000"/>
          <w:lang w:val="lt-LT"/>
        </w:rPr>
        <w:t xml:space="preserve"> </w:t>
      </w:r>
      <w:r w:rsidR="00E900A6" w:rsidRPr="00A85451">
        <w:rPr>
          <w:rFonts w:cstheme="minorHAnsi"/>
          <w:color w:val="000000"/>
          <w:lang w:val="lt-LT"/>
        </w:rPr>
        <w:t>tiekėjo</w:t>
      </w:r>
      <w:r w:rsidR="00A85451">
        <w:rPr>
          <w:rFonts w:cstheme="minorHAnsi"/>
          <w:color w:val="000000"/>
          <w:lang w:val="lt-LT"/>
        </w:rPr>
        <w:t xml:space="preserve"> </w:t>
      </w:r>
      <w:r w:rsidR="00E900A6" w:rsidRPr="00A85451">
        <w:rPr>
          <w:rFonts w:cstheme="minorHAnsi"/>
          <w:color w:val="000000"/>
          <w:lang w:val="lt-LT"/>
        </w:rPr>
        <w:t>įsipareigojimų</w:t>
      </w:r>
      <w:r w:rsidR="00A85451">
        <w:rPr>
          <w:rFonts w:cstheme="minorHAnsi"/>
          <w:color w:val="000000"/>
          <w:lang w:val="lt-LT"/>
        </w:rPr>
        <w:t xml:space="preserve"> </w:t>
      </w:r>
      <w:r w:rsidR="00E900A6" w:rsidRPr="00A85451">
        <w:rPr>
          <w:rFonts w:cstheme="minorHAnsi"/>
          <w:color w:val="000000"/>
          <w:lang w:val="lt-LT"/>
        </w:rPr>
        <w:t>pagal</w:t>
      </w:r>
      <w:r w:rsidR="00A85451">
        <w:rPr>
          <w:rFonts w:cstheme="minorHAnsi"/>
          <w:color w:val="000000"/>
          <w:lang w:val="lt-LT"/>
        </w:rPr>
        <w:t xml:space="preserve"> </w:t>
      </w:r>
      <w:r w:rsidR="00E900A6" w:rsidRPr="00A85451">
        <w:rPr>
          <w:rFonts w:cstheme="minorHAnsi"/>
          <w:color w:val="000000"/>
          <w:lang w:val="lt-LT"/>
        </w:rPr>
        <w:t>sutartį</w:t>
      </w:r>
      <w:r w:rsidR="00A85451">
        <w:rPr>
          <w:rFonts w:cstheme="minorHAnsi"/>
          <w:color w:val="000000"/>
          <w:lang w:val="lt-LT"/>
        </w:rPr>
        <w:t xml:space="preserve"> </w:t>
      </w:r>
      <w:r w:rsidR="00E900A6" w:rsidRPr="00A85451">
        <w:rPr>
          <w:rFonts w:cstheme="minorHAnsi"/>
          <w:color w:val="000000"/>
          <w:lang w:val="lt-LT"/>
        </w:rPr>
        <w:t>vykdymą</w:t>
      </w:r>
      <w:r w:rsidR="00A85451">
        <w:rPr>
          <w:rFonts w:cstheme="minorHAnsi"/>
          <w:color w:val="000000"/>
          <w:lang w:val="lt-LT"/>
        </w:rPr>
        <w:t xml:space="preserve"> </w:t>
      </w:r>
      <w:r w:rsidR="00E900A6" w:rsidRPr="00A85451">
        <w:rPr>
          <w:rFonts w:cstheme="minorHAnsi"/>
          <w:color w:val="000000"/>
          <w:lang w:val="lt-LT"/>
        </w:rPr>
        <w:t>ir</w:t>
      </w:r>
      <w:r w:rsidR="00A85451">
        <w:rPr>
          <w:rFonts w:cstheme="minorHAnsi"/>
          <w:color w:val="000000"/>
          <w:lang w:val="lt-LT"/>
        </w:rPr>
        <w:t xml:space="preserve"> </w:t>
      </w:r>
      <w:r w:rsidR="00E900A6" w:rsidRPr="00A85451">
        <w:rPr>
          <w:rFonts w:cstheme="minorHAnsi"/>
          <w:color w:val="000000"/>
          <w:lang w:val="lt-LT"/>
        </w:rPr>
        <w:t>atlyginti</w:t>
      </w:r>
      <w:r w:rsidR="00A85451">
        <w:rPr>
          <w:rFonts w:cstheme="minorHAnsi"/>
          <w:color w:val="000000"/>
          <w:lang w:val="lt-LT"/>
        </w:rPr>
        <w:t xml:space="preserve"> </w:t>
      </w:r>
      <w:r w:rsidR="00E900A6" w:rsidRPr="00A85451">
        <w:rPr>
          <w:rFonts w:cstheme="minorHAnsi"/>
          <w:color w:val="000000"/>
          <w:lang w:val="lt-LT"/>
        </w:rPr>
        <w:t>bet</w:t>
      </w:r>
      <w:r w:rsidR="00A85451">
        <w:rPr>
          <w:rFonts w:cstheme="minorHAnsi"/>
          <w:color w:val="000000"/>
          <w:lang w:val="lt-LT"/>
        </w:rPr>
        <w:t xml:space="preserve"> </w:t>
      </w:r>
      <w:r w:rsidR="00E900A6" w:rsidRPr="00A85451">
        <w:rPr>
          <w:rFonts w:cstheme="minorHAnsi"/>
          <w:color w:val="000000"/>
          <w:lang w:val="lt-LT"/>
        </w:rPr>
        <w:t>kokią</w:t>
      </w:r>
      <w:r w:rsidR="00A85451">
        <w:rPr>
          <w:rFonts w:cstheme="minorHAnsi"/>
          <w:color w:val="000000"/>
          <w:lang w:val="lt-LT"/>
        </w:rPr>
        <w:t xml:space="preserve"> </w:t>
      </w:r>
      <w:r w:rsidR="00E900A6" w:rsidRPr="00A85451">
        <w:rPr>
          <w:rFonts w:cstheme="minorHAnsi"/>
          <w:color w:val="000000"/>
          <w:lang w:val="lt-LT"/>
        </w:rPr>
        <w:t>žalą,</w:t>
      </w:r>
      <w:r w:rsidR="00A85451">
        <w:rPr>
          <w:rFonts w:cstheme="minorHAnsi"/>
          <w:color w:val="000000"/>
          <w:lang w:val="lt-LT"/>
        </w:rPr>
        <w:t xml:space="preserve"> </w:t>
      </w:r>
      <w:r w:rsidR="00E900A6" w:rsidRPr="00A85451">
        <w:rPr>
          <w:rFonts w:cstheme="minorHAnsi"/>
          <w:color w:val="000000"/>
          <w:lang w:val="lt-LT"/>
        </w:rPr>
        <w:t>kuri</w:t>
      </w:r>
      <w:r w:rsidR="00A85451">
        <w:rPr>
          <w:rFonts w:cstheme="minorHAnsi"/>
          <w:color w:val="000000"/>
          <w:lang w:val="lt-LT"/>
        </w:rPr>
        <w:t xml:space="preserve"> </w:t>
      </w:r>
      <w:r w:rsidR="00E900A6" w:rsidRPr="00A85451">
        <w:rPr>
          <w:rFonts w:cstheme="minorHAnsi"/>
          <w:color w:val="000000"/>
          <w:lang w:val="lt-LT"/>
        </w:rPr>
        <w:t>kiltų</w:t>
      </w:r>
      <w:r w:rsidR="00A85451">
        <w:rPr>
          <w:rFonts w:cstheme="minorHAnsi"/>
          <w:color w:val="000000"/>
          <w:lang w:val="lt-LT"/>
        </w:rPr>
        <w:t xml:space="preserve"> </w:t>
      </w:r>
      <w:r w:rsidR="00E900A6" w:rsidRPr="00A85451">
        <w:rPr>
          <w:rFonts w:cstheme="minorHAnsi"/>
          <w:color w:val="000000"/>
          <w:lang w:val="lt-LT"/>
        </w:rPr>
        <w:t>dėl</w:t>
      </w:r>
      <w:r w:rsidR="00A85451">
        <w:rPr>
          <w:rFonts w:cstheme="minorHAnsi"/>
          <w:color w:val="000000"/>
          <w:lang w:val="lt-LT"/>
        </w:rPr>
        <w:t xml:space="preserve"> </w:t>
      </w:r>
      <w:r w:rsidR="00E900A6" w:rsidRPr="00A85451">
        <w:rPr>
          <w:rFonts w:cstheme="minorHAnsi"/>
          <w:color w:val="000000"/>
          <w:lang w:val="lt-LT"/>
        </w:rPr>
        <w:t>tiekėjo</w:t>
      </w:r>
      <w:r w:rsidR="00A85451">
        <w:rPr>
          <w:rFonts w:cstheme="minorHAnsi"/>
          <w:color w:val="000000"/>
          <w:lang w:val="lt-LT"/>
        </w:rPr>
        <w:t xml:space="preserve"> </w:t>
      </w:r>
      <w:r w:rsidR="00E900A6" w:rsidRPr="00A85451">
        <w:rPr>
          <w:rFonts w:cstheme="minorHAnsi"/>
          <w:color w:val="000000"/>
          <w:lang w:val="lt-LT"/>
        </w:rPr>
        <w:t>netinkamo</w:t>
      </w:r>
      <w:r w:rsidR="00A85451">
        <w:rPr>
          <w:rFonts w:cstheme="minorHAnsi"/>
          <w:color w:val="000000"/>
          <w:lang w:val="lt-LT"/>
        </w:rPr>
        <w:t xml:space="preserve"> </w:t>
      </w:r>
      <w:r w:rsidR="00E900A6" w:rsidRPr="00A85451">
        <w:rPr>
          <w:rFonts w:cstheme="minorHAnsi"/>
          <w:color w:val="000000"/>
          <w:lang w:val="lt-LT"/>
        </w:rPr>
        <w:t>įsipareigojimų</w:t>
      </w:r>
      <w:r w:rsidR="00A85451">
        <w:rPr>
          <w:rFonts w:cstheme="minorHAnsi"/>
          <w:color w:val="000000"/>
          <w:lang w:val="lt-LT"/>
        </w:rPr>
        <w:t xml:space="preserve"> </w:t>
      </w:r>
      <w:r w:rsidR="00E900A6" w:rsidRPr="00A85451">
        <w:rPr>
          <w:rFonts w:cstheme="minorHAnsi"/>
          <w:color w:val="000000"/>
          <w:lang w:val="lt-LT"/>
        </w:rPr>
        <w:t>vykdymo</w:t>
      </w:r>
      <w:r w:rsidR="00A85451">
        <w:rPr>
          <w:rFonts w:cstheme="minorHAnsi"/>
          <w:color w:val="000000"/>
          <w:lang w:val="lt-LT"/>
        </w:rPr>
        <w:t xml:space="preserve"> </w:t>
      </w:r>
      <w:r w:rsidR="00E900A6" w:rsidRPr="00A85451">
        <w:rPr>
          <w:rFonts w:cstheme="minorHAnsi"/>
          <w:color w:val="000000"/>
          <w:lang w:val="lt-LT"/>
        </w:rPr>
        <w:t>ar</w:t>
      </w:r>
      <w:r w:rsidR="00A85451">
        <w:rPr>
          <w:rFonts w:cstheme="minorHAnsi"/>
          <w:color w:val="000000"/>
          <w:lang w:val="lt-LT"/>
        </w:rPr>
        <w:t xml:space="preserve"> </w:t>
      </w:r>
      <w:r w:rsidR="00E900A6" w:rsidRPr="00A85451">
        <w:rPr>
          <w:rFonts w:cstheme="minorHAnsi"/>
          <w:color w:val="000000"/>
          <w:lang w:val="lt-LT"/>
        </w:rPr>
        <w:t>nevykdymo,</w:t>
      </w:r>
      <w:r w:rsidR="00A85451">
        <w:rPr>
          <w:rFonts w:cstheme="minorHAnsi"/>
          <w:color w:val="000000"/>
          <w:lang w:val="lt-LT"/>
        </w:rPr>
        <w:t xml:space="preserve"> </w:t>
      </w:r>
      <w:r w:rsidR="00E900A6" w:rsidRPr="00A85451">
        <w:rPr>
          <w:rFonts w:cstheme="minorHAnsi"/>
          <w:color w:val="000000"/>
          <w:lang w:val="lt-LT"/>
        </w:rPr>
        <w:t>skaitmeninę</w:t>
      </w:r>
      <w:r w:rsidR="00A85451">
        <w:rPr>
          <w:rFonts w:cstheme="minorHAnsi"/>
          <w:color w:val="000000"/>
          <w:lang w:val="lt-LT"/>
        </w:rPr>
        <w:t xml:space="preserve"> </w:t>
      </w:r>
      <w:r w:rsidR="00E900A6" w:rsidRPr="00A85451">
        <w:rPr>
          <w:rFonts w:cstheme="minorHAnsi"/>
          <w:color w:val="000000"/>
          <w:lang w:val="lt-LT"/>
        </w:rPr>
        <w:t>kopiją</w:t>
      </w:r>
      <w:r w:rsidR="00A85451">
        <w:rPr>
          <w:rFonts w:cstheme="minorHAnsi"/>
          <w:color w:val="000000"/>
          <w:lang w:val="lt-LT"/>
        </w:rPr>
        <w:t xml:space="preserve"> </w:t>
      </w:r>
      <w:r w:rsidR="00E900A6" w:rsidRPr="00A85451">
        <w:rPr>
          <w:rFonts w:cstheme="minorHAnsi"/>
          <w:color w:val="000000"/>
          <w:lang w:val="lt-LT"/>
        </w:rPr>
        <w:t>(kaip</w:t>
      </w:r>
      <w:r w:rsidR="00A85451">
        <w:rPr>
          <w:rFonts w:cstheme="minorHAnsi"/>
          <w:color w:val="000000"/>
          <w:lang w:val="lt-LT"/>
        </w:rPr>
        <w:t xml:space="preserve"> </w:t>
      </w:r>
      <w:r w:rsidR="00E900A6" w:rsidRPr="00A85451">
        <w:rPr>
          <w:rFonts w:cstheme="minorHAnsi"/>
          <w:color w:val="000000"/>
          <w:lang w:val="lt-LT"/>
        </w:rPr>
        <w:t>numatyta</w:t>
      </w:r>
      <w:r w:rsidR="00A85451">
        <w:rPr>
          <w:rFonts w:cstheme="minorHAnsi"/>
          <w:color w:val="000000"/>
          <w:lang w:val="lt-LT"/>
        </w:rPr>
        <w:t xml:space="preserve"> </w:t>
      </w:r>
      <w:r w:rsidR="00E900A6" w:rsidRPr="00A85451">
        <w:rPr>
          <w:rFonts w:cstheme="minorHAnsi"/>
          <w:color w:val="000000"/>
          <w:lang w:val="lt-LT"/>
        </w:rPr>
        <w:t>Bendrųjų</w:t>
      </w:r>
      <w:r w:rsidR="00A85451">
        <w:rPr>
          <w:rFonts w:cstheme="minorHAnsi"/>
          <w:color w:val="000000"/>
          <w:lang w:val="lt-LT"/>
        </w:rPr>
        <w:t xml:space="preserve"> </w:t>
      </w:r>
      <w:r w:rsidR="00E900A6" w:rsidRPr="00A85451">
        <w:rPr>
          <w:rFonts w:cstheme="minorHAnsi"/>
          <w:color w:val="000000"/>
          <w:lang w:val="lt-LT"/>
        </w:rPr>
        <w:t>sąlygų</w:t>
      </w:r>
      <w:r w:rsidR="00A85451">
        <w:rPr>
          <w:rFonts w:cstheme="minorHAnsi"/>
          <w:color w:val="000000"/>
          <w:lang w:val="lt-LT"/>
        </w:rPr>
        <w:t xml:space="preserve"> </w:t>
      </w:r>
      <w:r w:rsidR="00E900A6" w:rsidRPr="00A85451">
        <w:rPr>
          <w:rFonts w:cstheme="minorHAnsi"/>
          <w:color w:val="000000"/>
          <w:lang w:val="lt-LT"/>
        </w:rPr>
        <w:t>5.5</w:t>
      </w:r>
      <w:r w:rsidR="002711CC">
        <w:rPr>
          <w:rFonts w:cstheme="minorHAnsi"/>
          <w:color w:val="000000"/>
          <w:lang w:val="lt-LT"/>
        </w:rPr>
        <w:t> </w:t>
      </w:r>
      <w:r w:rsidR="00E900A6" w:rsidRPr="00A85451">
        <w:rPr>
          <w:rFonts w:cstheme="minorHAnsi"/>
          <w:color w:val="000000"/>
          <w:lang w:val="lt-LT"/>
        </w:rPr>
        <w:t>punkte);</w:t>
      </w:r>
    </w:p>
    <w:p w14:paraId="10B2E88F" w14:textId="36769FDB" w:rsidR="008B0FEB" w:rsidRPr="00A85451" w:rsidRDefault="008B0FEB" w:rsidP="008B0FEB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cstheme="minorHAnsi"/>
        </w:rPr>
      </w:pPr>
      <w:r w:rsidRPr="00A85451">
        <w:rPr>
          <w:rFonts w:cstheme="minorHAnsi"/>
        </w:rPr>
        <w:t>7.1.4.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jei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pasiūlymą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pasirašo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tiekėjo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vadovo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įgaliotas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asmuo,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-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įgaliojimo,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išduoto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šį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dokumentą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pasirašiusiam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asmeniui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(asmenims)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arba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lygi</w:t>
      </w:r>
      <w:r w:rsidR="00C41637" w:rsidRPr="00A85451">
        <w:rPr>
          <w:rFonts w:cstheme="minorHAnsi"/>
        </w:rPr>
        <w:t>a</w:t>
      </w:r>
      <w:r w:rsidRPr="00A85451">
        <w:rPr>
          <w:rFonts w:cstheme="minorHAnsi"/>
        </w:rPr>
        <w:t>verčio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dokumento,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įrodančio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to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asmens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teisę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pasirašyti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paraišką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ir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prisiimti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visus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su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tuo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susijusius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įsipareigojimus,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skaitmeninę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kopiją;</w:t>
      </w:r>
    </w:p>
    <w:p w14:paraId="2392F6FE" w14:textId="7F41F76E" w:rsidR="004B6759" w:rsidRPr="004B6759" w:rsidRDefault="00AA445B" w:rsidP="004B6759">
      <w:pPr>
        <w:tabs>
          <w:tab w:val="left" w:pos="0"/>
          <w:tab w:val="left" w:pos="567"/>
          <w:tab w:val="left" w:pos="851"/>
        </w:tabs>
        <w:spacing w:after="0" w:line="240" w:lineRule="auto"/>
        <w:ind w:firstLine="567"/>
        <w:jc w:val="both"/>
        <w:rPr>
          <w:rFonts w:eastAsia="Calibri" w:cstheme="minorHAnsi"/>
          <w:color w:val="000000" w:themeColor="text1"/>
        </w:rPr>
      </w:pPr>
      <w:r w:rsidRPr="00A85451">
        <w:rPr>
          <w:rFonts w:eastAsia="Calibri" w:cstheme="minorHAnsi"/>
        </w:rPr>
        <w:t>7.1.</w:t>
      </w:r>
      <w:r w:rsidR="004066DD" w:rsidRPr="00A85451">
        <w:rPr>
          <w:rFonts w:eastAsia="Calibri" w:cstheme="minorHAnsi"/>
        </w:rPr>
        <w:t>5</w:t>
      </w:r>
      <w:r w:rsidRPr="00A85451">
        <w:rPr>
          <w:rFonts w:eastAsia="Calibri" w:cstheme="minorHAnsi"/>
        </w:rPr>
        <w:t>.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Tiekėjo</w:t>
      </w:r>
      <w:r w:rsidR="00E81E2D" w:rsidRPr="00A85451">
        <w:rPr>
          <w:rFonts w:eastAsia="Calibri" w:cstheme="minorHAnsi"/>
        </w:rPr>
        <w:t>/Subtiekėjo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atitikties</w:t>
      </w:r>
      <w:r w:rsidR="00A85451">
        <w:rPr>
          <w:rFonts w:eastAsia="Calibri" w:cstheme="minorHAnsi"/>
        </w:rPr>
        <w:t xml:space="preserve"> </w:t>
      </w:r>
      <w:r w:rsidRPr="00A85451">
        <w:rPr>
          <w:rFonts w:eastAsia="Calibri" w:cstheme="minorHAnsi"/>
        </w:rPr>
        <w:t>deklaracij</w:t>
      </w:r>
      <w:r w:rsidR="00371FB2" w:rsidRPr="00A85451">
        <w:rPr>
          <w:rFonts w:eastAsia="Calibri" w:cstheme="minorHAnsi"/>
        </w:rPr>
        <w:t>ą</w:t>
      </w:r>
      <w:r w:rsidR="00A85451">
        <w:rPr>
          <w:rFonts w:eastAsia="Calibri" w:cstheme="minorHAnsi"/>
          <w:color w:val="000000" w:themeColor="text1"/>
        </w:rPr>
        <w:t xml:space="preserve"> </w:t>
      </w:r>
      <w:r w:rsidRPr="00A85451">
        <w:rPr>
          <w:rFonts w:eastAsia="Calibri" w:cstheme="minorHAnsi"/>
          <w:color w:val="000000" w:themeColor="text1"/>
        </w:rPr>
        <w:t>(</w:t>
      </w:r>
      <w:r w:rsidR="00250EB4" w:rsidRPr="00A85451">
        <w:rPr>
          <w:rFonts w:cs="Calibri"/>
        </w:rPr>
        <w:t>Specialiųjų</w:t>
      </w:r>
      <w:r w:rsidR="00A85451">
        <w:rPr>
          <w:rFonts w:cs="Calibri"/>
        </w:rPr>
        <w:t xml:space="preserve"> </w:t>
      </w:r>
      <w:r w:rsidR="00250EB4" w:rsidRPr="00A85451">
        <w:rPr>
          <w:rFonts w:cs="Calibri"/>
        </w:rPr>
        <w:t>sąlygų</w:t>
      </w:r>
      <w:r w:rsidR="00A85451">
        <w:rPr>
          <w:rFonts w:cs="Calibri"/>
        </w:rPr>
        <w:t xml:space="preserve"> </w:t>
      </w:r>
      <w:r w:rsidR="00FC5BA5" w:rsidRPr="00A85451">
        <w:rPr>
          <w:rFonts w:eastAsia="Calibri" w:cstheme="minorHAnsi"/>
          <w:color w:val="000000" w:themeColor="text1"/>
        </w:rPr>
        <w:t>7</w:t>
      </w:r>
      <w:r w:rsidR="00F65195" w:rsidRPr="00A85451">
        <w:rPr>
          <w:rFonts w:eastAsia="Calibri" w:cstheme="minorHAnsi"/>
          <w:color w:val="000000" w:themeColor="text1"/>
        </w:rPr>
        <w:t>.1</w:t>
      </w:r>
      <w:r w:rsidR="00A85451">
        <w:rPr>
          <w:rFonts w:eastAsia="Calibri" w:cstheme="minorHAnsi"/>
          <w:color w:val="000000" w:themeColor="text1"/>
        </w:rPr>
        <w:t xml:space="preserve"> </w:t>
      </w:r>
      <w:r w:rsidR="00FC5BA5" w:rsidRPr="00A85451">
        <w:rPr>
          <w:rFonts w:eastAsia="Calibri" w:cstheme="minorHAnsi"/>
          <w:color w:val="000000" w:themeColor="text1"/>
        </w:rPr>
        <w:t>priedas</w:t>
      </w:r>
      <w:r w:rsidRPr="00A85451">
        <w:rPr>
          <w:rFonts w:eastAsia="Calibri" w:cstheme="minorHAnsi"/>
          <w:color w:val="000000" w:themeColor="text1"/>
        </w:rPr>
        <w:t>)</w:t>
      </w:r>
      <w:r w:rsidR="00AE5FF4" w:rsidRPr="00A85451">
        <w:rPr>
          <w:rFonts w:eastAsia="Calibri" w:cstheme="minorHAnsi"/>
          <w:color w:val="000000" w:themeColor="text1"/>
        </w:rPr>
        <w:t>;</w:t>
      </w:r>
    </w:p>
    <w:p w14:paraId="5ECC6F2D" w14:textId="5B3AE850" w:rsidR="00F65195" w:rsidRDefault="00C62ACE" w:rsidP="00AA445B">
      <w:pPr>
        <w:tabs>
          <w:tab w:val="left" w:pos="0"/>
          <w:tab w:val="left" w:pos="567"/>
          <w:tab w:val="left" w:pos="851"/>
        </w:tabs>
        <w:spacing w:after="0" w:line="240" w:lineRule="auto"/>
        <w:ind w:firstLine="567"/>
        <w:jc w:val="both"/>
        <w:rPr>
          <w:rFonts w:eastAsia="Calibri" w:cstheme="minorHAnsi"/>
          <w:color w:val="000000" w:themeColor="text1"/>
        </w:rPr>
      </w:pPr>
      <w:r w:rsidRPr="00A85451">
        <w:rPr>
          <w:rFonts w:eastAsia="Calibri" w:cstheme="minorHAnsi"/>
          <w:color w:val="000000" w:themeColor="text1"/>
        </w:rPr>
        <w:t>7.1.6.</w:t>
      </w:r>
      <w:r w:rsidR="00A85451">
        <w:rPr>
          <w:rFonts w:eastAsia="Calibri" w:cstheme="minorHAnsi"/>
          <w:color w:val="000000" w:themeColor="text1"/>
        </w:rPr>
        <w:t xml:space="preserve"> </w:t>
      </w:r>
      <w:r w:rsidRPr="00A85451">
        <w:rPr>
          <w:rFonts w:eastAsia="Calibri" w:cstheme="minorHAnsi"/>
          <w:color w:val="000000" w:themeColor="text1"/>
        </w:rPr>
        <w:t>Tiekėjo</w:t>
      </w:r>
      <w:r w:rsidR="00A85451">
        <w:rPr>
          <w:rFonts w:eastAsia="Calibri" w:cstheme="minorHAnsi"/>
          <w:color w:val="000000" w:themeColor="text1"/>
        </w:rPr>
        <w:t xml:space="preserve"> </w:t>
      </w:r>
      <w:r w:rsidRPr="00A85451">
        <w:rPr>
          <w:rFonts w:eastAsia="Calibri" w:cstheme="minorHAnsi"/>
          <w:color w:val="000000" w:themeColor="text1"/>
        </w:rPr>
        <w:t>atitikties</w:t>
      </w:r>
      <w:r w:rsidR="00A85451">
        <w:rPr>
          <w:rFonts w:eastAsia="Calibri" w:cstheme="minorHAnsi"/>
          <w:color w:val="000000" w:themeColor="text1"/>
        </w:rPr>
        <w:t xml:space="preserve"> </w:t>
      </w:r>
      <w:r w:rsidRPr="00A85451">
        <w:rPr>
          <w:rFonts w:eastAsia="Calibri" w:cstheme="minorHAnsi"/>
          <w:color w:val="000000" w:themeColor="text1"/>
        </w:rPr>
        <w:t>deklaraciją</w:t>
      </w:r>
      <w:r w:rsidR="00A85451">
        <w:rPr>
          <w:rFonts w:eastAsia="Calibri" w:cstheme="minorHAnsi"/>
          <w:color w:val="000000" w:themeColor="text1"/>
        </w:rPr>
        <w:t xml:space="preserve"> </w:t>
      </w:r>
      <w:r w:rsidRPr="00A85451">
        <w:rPr>
          <w:rFonts w:eastAsia="Calibri" w:cstheme="minorHAnsi"/>
          <w:color w:val="000000" w:themeColor="text1"/>
        </w:rPr>
        <w:t>(Specialiųjų</w:t>
      </w:r>
      <w:r w:rsidR="00A85451">
        <w:rPr>
          <w:rFonts w:eastAsia="Calibri" w:cstheme="minorHAnsi"/>
          <w:color w:val="000000" w:themeColor="text1"/>
        </w:rPr>
        <w:t xml:space="preserve"> </w:t>
      </w:r>
      <w:r w:rsidRPr="00A85451">
        <w:rPr>
          <w:rFonts w:eastAsia="Calibri" w:cstheme="minorHAnsi"/>
          <w:color w:val="000000" w:themeColor="text1"/>
        </w:rPr>
        <w:t>sąlygų</w:t>
      </w:r>
      <w:r w:rsidR="00A85451">
        <w:rPr>
          <w:rFonts w:eastAsia="Calibri" w:cstheme="minorHAnsi"/>
          <w:color w:val="000000" w:themeColor="text1"/>
        </w:rPr>
        <w:t xml:space="preserve"> </w:t>
      </w:r>
      <w:r w:rsidRPr="00A85451">
        <w:rPr>
          <w:rFonts w:eastAsia="Calibri" w:cstheme="minorHAnsi"/>
          <w:color w:val="000000" w:themeColor="text1"/>
        </w:rPr>
        <w:t>7.2</w:t>
      </w:r>
      <w:r w:rsidR="00A85451">
        <w:rPr>
          <w:rFonts w:eastAsia="Calibri" w:cstheme="minorHAnsi"/>
          <w:color w:val="000000" w:themeColor="text1"/>
        </w:rPr>
        <w:t xml:space="preserve"> </w:t>
      </w:r>
      <w:r w:rsidRPr="00A85451">
        <w:rPr>
          <w:rFonts w:eastAsia="Calibri" w:cstheme="minorHAnsi"/>
          <w:color w:val="000000" w:themeColor="text1"/>
        </w:rPr>
        <w:t>priedas)</w:t>
      </w:r>
      <w:r w:rsidR="00A85451">
        <w:rPr>
          <w:rFonts w:eastAsia="Calibri" w:cstheme="minorHAnsi"/>
          <w:color w:val="000000" w:themeColor="text1"/>
        </w:rPr>
        <w:t xml:space="preserve"> </w:t>
      </w:r>
      <w:r w:rsidRPr="00A85451">
        <w:rPr>
          <w:rFonts w:eastAsia="Calibri" w:cstheme="minorHAnsi"/>
          <w:color w:val="000000" w:themeColor="text1"/>
        </w:rPr>
        <w:t>arba</w:t>
      </w:r>
      <w:r w:rsidR="00A85451">
        <w:rPr>
          <w:rFonts w:eastAsia="Calibri" w:cstheme="minorHAnsi"/>
          <w:color w:val="000000" w:themeColor="text1"/>
        </w:rPr>
        <w:t xml:space="preserve"> </w:t>
      </w:r>
      <w:r w:rsidRPr="00A85451">
        <w:rPr>
          <w:rFonts w:eastAsia="Calibri" w:cstheme="minorHAnsi"/>
          <w:color w:val="000000" w:themeColor="text1"/>
        </w:rPr>
        <w:t>laisvos</w:t>
      </w:r>
      <w:r w:rsidR="00A85451">
        <w:rPr>
          <w:rFonts w:eastAsia="Calibri" w:cstheme="minorHAnsi"/>
          <w:color w:val="000000" w:themeColor="text1"/>
        </w:rPr>
        <w:t xml:space="preserve"> </w:t>
      </w:r>
      <w:r w:rsidRPr="00A85451">
        <w:rPr>
          <w:rFonts w:eastAsia="Calibri" w:cstheme="minorHAnsi"/>
          <w:color w:val="000000" w:themeColor="text1"/>
        </w:rPr>
        <w:t>formos</w:t>
      </w:r>
      <w:r w:rsidR="00A85451">
        <w:rPr>
          <w:rFonts w:eastAsia="Calibri" w:cstheme="minorHAnsi"/>
          <w:color w:val="000000" w:themeColor="text1"/>
        </w:rPr>
        <w:t xml:space="preserve"> </w:t>
      </w:r>
      <w:r w:rsidRPr="00A85451">
        <w:rPr>
          <w:rFonts w:eastAsia="Calibri" w:cstheme="minorHAnsi"/>
          <w:color w:val="000000" w:themeColor="text1"/>
        </w:rPr>
        <w:t>deklaraciją;</w:t>
      </w:r>
    </w:p>
    <w:p w14:paraId="5DE3C7CE" w14:textId="135388CF" w:rsidR="00A47005" w:rsidRDefault="00A47005" w:rsidP="00AA445B">
      <w:pPr>
        <w:tabs>
          <w:tab w:val="left" w:pos="0"/>
          <w:tab w:val="left" w:pos="567"/>
          <w:tab w:val="left" w:pos="851"/>
        </w:tabs>
        <w:spacing w:after="0" w:line="240" w:lineRule="auto"/>
        <w:ind w:firstLine="567"/>
        <w:jc w:val="both"/>
        <w:rPr>
          <w:rFonts w:eastAsia="Calibri" w:cstheme="minorHAnsi"/>
          <w:b/>
          <w:iCs/>
          <w:color w:val="000000" w:themeColor="text1"/>
        </w:rPr>
      </w:pPr>
      <w:r>
        <w:rPr>
          <w:rFonts w:eastAsia="Calibri" w:cstheme="minorHAnsi"/>
          <w:color w:val="000000" w:themeColor="text1"/>
        </w:rPr>
        <w:t xml:space="preserve">7.1.7. </w:t>
      </w:r>
      <w:r w:rsidR="008240DC" w:rsidRPr="00A85451">
        <w:rPr>
          <w:rFonts w:cstheme="minorHAnsi"/>
          <w:bCs/>
        </w:rPr>
        <w:t>pasiūlymo</w:t>
      </w:r>
      <w:r w:rsidR="008240DC">
        <w:rPr>
          <w:rFonts w:cstheme="minorHAnsi"/>
          <w:bCs/>
        </w:rPr>
        <w:t xml:space="preserve"> </w:t>
      </w:r>
      <w:r w:rsidR="008240DC" w:rsidRPr="00A85451">
        <w:rPr>
          <w:rFonts w:cstheme="minorHAnsi"/>
          <w:bCs/>
        </w:rPr>
        <w:t>galiojimo</w:t>
      </w:r>
      <w:r w:rsidR="008240DC">
        <w:rPr>
          <w:rFonts w:cstheme="minorHAnsi"/>
          <w:bCs/>
        </w:rPr>
        <w:t xml:space="preserve"> </w:t>
      </w:r>
      <w:r w:rsidR="008240DC" w:rsidRPr="00A85451">
        <w:rPr>
          <w:rFonts w:cstheme="minorHAnsi"/>
          <w:bCs/>
        </w:rPr>
        <w:t>užtikrinimą</w:t>
      </w:r>
      <w:r w:rsidR="008240DC">
        <w:rPr>
          <w:rFonts w:cstheme="minorHAnsi"/>
          <w:bCs/>
        </w:rPr>
        <w:t xml:space="preserve"> </w:t>
      </w:r>
      <w:r w:rsidR="008240DC" w:rsidRPr="00A85451">
        <w:rPr>
          <w:rFonts w:cstheme="minorHAnsi"/>
          <w:bCs/>
        </w:rPr>
        <w:t>patvirtinantį</w:t>
      </w:r>
      <w:r w:rsidR="008240DC">
        <w:rPr>
          <w:rFonts w:cstheme="minorHAnsi"/>
          <w:bCs/>
        </w:rPr>
        <w:t xml:space="preserve"> </w:t>
      </w:r>
      <w:r w:rsidR="008240DC" w:rsidRPr="00A85451">
        <w:rPr>
          <w:rFonts w:cstheme="minorHAnsi"/>
          <w:bCs/>
        </w:rPr>
        <w:t>dokumentą</w:t>
      </w:r>
      <w:r w:rsidR="008240DC" w:rsidRPr="00A85451">
        <w:rPr>
          <w:rFonts w:cstheme="minorHAnsi"/>
        </w:rPr>
        <w:t>,</w:t>
      </w:r>
      <w:r w:rsidR="008240DC">
        <w:rPr>
          <w:rFonts w:cstheme="minorHAnsi"/>
        </w:rPr>
        <w:t xml:space="preserve"> </w:t>
      </w:r>
      <w:r w:rsidR="008240DC" w:rsidRPr="00A85451">
        <w:rPr>
          <w:rFonts w:cstheme="minorHAnsi"/>
          <w:bCs/>
          <w:u w:val="single"/>
        </w:rPr>
        <w:t>ir</w:t>
      </w:r>
      <w:r w:rsidR="008240DC">
        <w:rPr>
          <w:rFonts w:cstheme="minorHAnsi"/>
          <w:bCs/>
          <w:u w:val="single"/>
        </w:rPr>
        <w:t xml:space="preserve"> </w:t>
      </w:r>
      <w:r w:rsidR="008240DC" w:rsidRPr="00A85451">
        <w:rPr>
          <w:rFonts w:cstheme="minorHAnsi"/>
          <w:bCs/>
          <w:u w:val="single"/>
        </w:rPr>
        <w:t>jo</w:t>
      </w:r>
      <w:r w:rsidR="008240DC">
        <w:rPr>
          <w:rFonts w:cstheme="minorHAnsi"/>
          <w:bCs/>
          <w:u w:val="single"/>
        </w:rPr>
        <w:t xml:space="preserve"> </w:t>
      </w:r>
      <w:r w:rsidR="008240DC" w:rsidRPr="00A85451">
        <w:rPr>
          <w:rFonts w:cstheme="minorHAnsi"/>
          <w:bCs/>
          <w:u w:val="single"/>
        </w:rPr>
        <w:t>apmokėjimą</w:t>
      </w:r>
      <w:r w:rsidR="008240DC">
        <w:rPr>
          <w:rFonts w:cstheme="minorHAnsi"/>
          <w:bCs/>
          <w:u w:val="single"/>
        </w:rPr>
        <w:t xml:space="preserve"> </w:t>
      </w:r>
      <w:r w:rsidR="008240DC" w:rsidRPr="00A85451">
        <w:rPr>
          <w:rFonts w:cstheme="minorHAnsi"/>
          <w:bCs/>
          <w:u w:val="single"/>
        </w:rPr>
        <w:t>patvirtinančius</w:t>
      </w:r>
      <w:r w:rsidR="008240DC">
        <w:rPr>
          <w:rFonts w:cstheme="minorHAnsi"/>
          <w:bCs/>
          <w:u w:val="single"/>
        </w:rPr>
        <w:t xml:space="preserve"> </w:t>
      </w:r>
      <w:r w:rsidR="008240DC" w:rsidRPr="00A85451">
        <w:rPr>
          <w:rFonts w:cstheme="minorHAnsi"/>
          <w:bCs/>
          <w:u w:val="single"/>
        </w:rPr>
        <w:t>dokumentus</w:t>
      </w:r>
      <w:r w:rsidR="008240DC" w:rsidRPr="00A85451">
        <w:rPr>
          <w:rFonts w:cstheme="minorHAnsi"/>
        </w:rPr>
        <w:t>,</w:t>
      </w:r>
      <w:r w:rsidR="008240DC">
        <w:rPr>
          <w:rFonts w:cstheme="minorHAnsi"/>
        </w:rPr>
        <w:t xml:space="preserve"> </w:t>
      </w:r>
      <w:r w:rsidR="008240DC" w:rsidRPr="00A85451">
        <w:rPr>
          <w:rFonts w:cstheme="minorHAnsi"/>
        </w:rPr>
        <w:t>atitinkančius</w:t>
      </w:r>
      <w:r w:rsidR="008240DC">
        <w:rPr>
          <w:rFonts w:cstheme="minorHAnsi"/>
        </w:rPr>
        <w:t xml:space="preserve"> </w:t>
      </w:r>
      <w:r w:rsidR="008240DC" w:rsidRPr="00A85451">
        <w:rPr>
          <w:rFonts w:cstheme="minorHAnsi"/>
        </w:rPr>
        <w:t>Specialiųjų</w:t>
      </w:r>
      <w:r w:rsidR="008240DC">
        <w:rPr>
          <w:rFonts w:cstheme="minorHAnsi"/>
        </w:rPr>
        <w:t xml:space="preserve"> </w:t>
      </w:r>
      <w:r w:rsidR="008240DC" w:rsidRPr="00A85451">
        <w:rPr>
          <w:rFonts w:cstheme="minorHAnsi"/>
        </w:rPr>
        <w:t>sąlygų</w:t>
      </w:r>
      <w:r w:rsidR="008240DC">
        <w:rPr>
          <w:rFonts w:cstheme="minorHAnsi"/>
        </w:rPr>
        <w:t xml:space="preserve"> </w:t>
      </w:r>
      <w:r w:rsidR="008240DC" w:rsidRPr="00A85451">
        <w:rPr>
          <w:rFonts w:cstheme="minorHAnsi"/>
        </w:rPr>
        <w:t>6</w:t>
      </w:r>
      <w:r w:rsidR="008240DC">
        <w:rPr>
          <w:rFonts w:cstheme="minorHAnsi"/>
        </w:rPr>
        <w:t xml:space="preserve"> </w:t>
      </w:r>
      <w:r w:rsidR="008240DC" w:rsidRPr="00A85451">
        <w:rPr>
          <w:rFonts w:cstheme="minorHAnsi"/>
        </w:rPr>
        <w:t>skyriaus</w:t>
      </w:r>
      <w:r w:rsidR="008240DC">
        <w:rPr>
          <w:rFonts w:cstheme="minorHAnsi"/>
        </w:rPr>
        <w:t xml:space="preserve"> </w:t>
      </w:r>
      <w:r w:rsidR="008240DC" w:rsidRPr="00A85451">
        <w:rPr>
          <w:rFonts w:cstheme="minorHAnsi"/>
        </w:rPr>
        <w:t>ir</w:t>
      </w:r>
      <w:r w:rsidR="008240DC">
        <w:rPr>
          <w:rFonts w:cstheme="minorHAnsi"/>
        </w:rPr>
        <w:t xml:space="preserve"> </w:t>
      </w:r>
      <w:r w:rsidR="008240DC" w:rsidRPr="00A85451">
        <w:rPr>
          <w:rFonts w:cstheme="minorHAnsi"/>
        </w:rPr>
        <w:t>Bendrųjų</w:t>
      </w:r>
      <w:r w:rsidR="008240DC">
        <w:rPr>
          <w:rFonts w:cstheme="minorHAnsi"/>
        </w:rPr>
        <w:t xml:space="preserve"> </w:t>
      </w:r>
      <w:r w:rsidR="008240DC" w:rsidRPr="00A85451">
        <w:rPr>
          <w:rFonts w:cstheme="minorHAnsi"/>
        </w:rPr>
        <w:t>sąlygų</w:t>
      </w:r>
      <w:r w:rsidR="008240DC">
        <w:rPr>
          <w:rFonts w:cstheme="minorHAnsi"/>
        </w:rPr>
        <w:t xml:space="preserve"> </w:t>
      </w:r>
      <w:r w:rsidR="008240DC" w:rsidRPr="00A85451">
        <w:rPr>
          <w:rFonts w:cstheme="minorHAnsi"/>
        </w:rPr>
        <w:t>8</w:t>
      </w:r>
      <w:r w:rsidR="008240DC">
        <w:rPr>
          <w:rFonts w:cstheme="minorHAnsi"/>
        </w:rPr>
        <w:t xml:space="preserve"> </w:t>
      </w:r>
      <w:r w:rsidR="008240DC" w:rsidRPr="00A85451">
        <w:rPr>
          <w:rFonts w:cstheme="minorHAnsi"/>
        </w:rPr>
        <w:t>skyriaus</w:t>
      </w:r>
      <w:r w:rsidR="008240DC">
        <w:rPr>
          <w:rFonts w:cstheme="minorHAnsi"/>
        </w:rPr>
        <w:t xml:space="preserve"> </w:t>
      </w:r>
      <w:r w:rsidR="008240DC" w:rsidRPr="00A85451">
        <w:rPr>
          <w:rFonts w:cstheme="minorHAnsi"/>
        </w:rPr>
        <w:t>reikalavimus</w:t>
      </w:r>
      <w:r w:rsidR="008240DC">
        <w:rPr>
          <w:rFonts w:cstheme="minorHAnsi"/>
        </w:rPr>
        <w:t xml:space="preserve"> </w:t>
      </w:r>
      <w:r w:rsidR="008240DC" w:rsidRPr="00A85451">
        <w:rPr>
          <w:rFonts w:cstheme="minorHAnsi"/>
        </w:rPr>
        <w:t>(</w:t>
      </w:r>
      <w:r w:rsidR="008240DC" w:rsidRPr="00A85451">
        <w:rPr>
          <w:rFonts w:eastAsia="Times New Roman" w:cstheme="minorHAnsi"/>
          <w:lang w:eastAsia="lt-LT"/>
        </w:rPr>
        <w:t>Pasiūlymo</w:t>
      </w:r>
      <w:r w:rsidR="008240DC">
        <w:rPr>
          <w:rFonts w:eastAsia="Times New Roman" w:cstheme="minorHAnsi"/>
          <w:lang w:eastAsia="lt-LT"/>
        </w:rPr>
        <w:t xml:space="preserve"> </w:t>
      </w:r>
      <w:r w:rsidR="008240DC" w:rsidRPr="00A85451">
        <w:rPr>
          <w:rFonts w:eastAsia="Times New Roman" w:cstheme="minorHAnsi"/>
          <w:lang w:eastAsia="lt-LT"/>
        </w:rPr>
        <w:t>galiojimo</w:t>
      </w:r>
      <w:r w:rsidR="008240DC">
        <w:rPr>
          <w:rFonts w:eastAsia="Times New Roman" w:cstheme="minorHAnsi"/>
          <w:lang w:eastAsia="lt-LT"/>
        </w:rPr>
        <w:t xml:space="preserve"> </w:t>
      </w:r>
      <w:r w:rsidR="008240DC" w:rsidRPr="00A85451">
        <w:rPr>
          <w:rFonts w:eastAsia="Times New Roman" w:cstheme="minorHAnsi"/>
          <w:lang w:eastAsia="lt-LT"/>
        </w:rPr>
        <w:t>užtikrinimo</w:t>
      </w:r>
      <w:r w:rsidR="008240DC">
        <w:rPr>
          <w:rFonts w:eastAsia="Times New Roman" w:cstheme="minorHAnsi"/>
          <w:lang w:eastAsia="lt-LT"/>
        </w:rPr>
        <w:t xml:space="preserve"> </w:t>
      </w:r>
      <w:r w:rsidR="008240DC" w:rsidRPr="00A85451">
        <w:rPr>
          <w:rFonts w:eastAsia="Times New Roman" w:cstheme="minorHAnsi"/>
          <w:lang w:eastAsia="lt-LT"/>
        </w:rPr>
        <w:t>pavyzdinė</w:t>
      </w:r>
      <w:r w:rsidR="008240DC">
        <w:rPr>
          <w:rFonts w:eastAsia="Times New Roman" w:cstheme="minorHAnsi"/>
          <w:lang w:eastAsia="lt-LT"/>
        </w:rPr>
        <w:t xml:space="preserve"> </w:t>
      </w:r>
      <w:r w:rsidR="008240DC" w:rsidRPr="00A85451">
        <w:rPr>
          <w:rFonts w:eastAsia="Times New Roman" w:cstheme="minorHAnsi"/>
          <w:lang w:eastAsia="lt-LT"/>
        </w:rPr>
        <w:t>forma</w:t>
      </w:r>
      <w:r w:rsidR="008240DC">
        <w:rPr>
          <w:rFonts w:eastAsia="Times New Roman" w:cstheme="minorHAnsi"/>
          <w:lang w:eastAsia="lt-LT"/>
        </w:rPr>
        <w:t xml:space="preserve"> </w:t>
      </w:r>
      <w:r w:rsidR="008240DC" w:rsidRPr="00A85451">
        <w:rPr>
          <w:rFonts w:eastAsia="Times New Roman" w:cstheme="minorHAnsi"/>
          <w:lang w:eastAsia="lt-LT"/>
        </w:rPr>
        <w:t>pateikta</w:t>
      </w:r>
      <w:r w:rsidR="008240DC">
        <w:rPr>
          <w:rFonts w:eastAsia="Times New Roman" w:cstheme="minorHAnsi"/>
          <w:lang w:eastAsia="lt-LT"/>
        </w:rPr>
        <w:t xml:space="preserve"> </w:t>
      </w:r>
      <w:r w:rsidR="008240DC" w:rsidRPr="00A85451">
        <w:rPr>
          <w:rFonts w:eastAsia="Times New Roman" w:cstheme="minorHAnsi"/>
          <w:lang w:eastAsia="lt-LT"/>
        </w:rPr>
        <w:t>Pirkimo</w:t>
      </w:r>
      <w:r w:rsidR="008240DC">
        <w:rPr>
          <w:rFonts w:eastAsia="Times New Roman" w:cstheme="minorHAnsi"/>
          <w:lang w:eastAsia="lt-LT"/>
        </w:rPr>
        <w:t xml:space="preserve"> </w:t>
      </w:r>
      <w:r w:rsidR="008240DC" w:rsidRPr="00A85451">
        <w:rPr>
          <w:rFonts w:eastAsia="Times New Roman" w:cstheme="minorHAnsi"/>
          <w:lang w:eastAsia="lt-LT"/>
        </w:rPr>
        <w:t>Specialiųjų</w:t>
      </w:r>
      <w:r w:rsidR="008240DC">
        <w:rPr>
          <w:rFonts w:eastAsia="Times New Roman" w:cstheme="minorHAnsi"/>
          <w:lang w:eastAsia="lt-LT"/>
        </w:rPr>
        <w:t xml:space="preserve"> </w:t>
      </w:r>
      <w:r w:rsidR="008240DC" w:rsidRPr="00D1074F">
        <w:rPr>
          <w:rFonts w:eastAsia="Times New Roman" w:cstheme="minorHAnsi"/>
          <w:lang w:eastAsia="lt-LT"/>
        </w:rPr>
        <w:t>sąlygų 9 priede</w:t>
      </w:r>
      <w:r w:rsidR="008240DC" w:rsidRPr="00A85451">
        <w:rPr>
          <w:rFonts w:eastAsia="Times New Roman" w:cstheme="minorHAnsi"/>
          <w:lang w:eastAsia="lt-LT"/>
        </w:rPr>
        <w:t>);</w:t>
      </w:r>
    </w:p>
    <w:p w14:paraId="2A321326" w14:textId="7F3BFCC4" w:rsidR="000D3E05" w:rsidRPr="00A85451" w:rsidRDefault="000D3E05" w:rsidP="00AA445B">
      <w:pPr>
        <w:tabs>
          <w:tab w:val="left" w:pos="0"/>
          <w:tab w:val="left" w:pos="567"/>
          <w:tab w:val="left" w:pos="851"/>
        </w:tabs>
        <w:spacing w:after="0" w:line="240" w:lineRule="auto"/>
        <w:ind w:firstLine="567"/>
        <w:jc w:val="both"/>
        <w:rPr>
          <w:rFonts w:eastAsia="Calibri" w:cstheme="minorHAnsi"/>
          <w:color w:val="000000" w:themeColor="text1"/>
        </w:rPr>
      </w:pPr>
      <w:r w:rsidRPr="00A85451">
        <w:rPr>
          <w:rFonts w:eastAsia="Calibri" w:cstheme="minorHAnsi"/>
          <w:color w:val="000000" w:themeColor="text1"/>
        </w:rPr>
        <w:lastRenderedPageBreak/>
        <w:t>7.1.</w:t>
      </w:r>
      <w:r w:rsidR="0089746D">
        <w:rPr>
          <w:rFonts w:eastAsia="Calibri" w:cstheme="minorHAnsi"/>
          <w:color w:val="000000" w:themeColor="text1"/>
          <w:lang w:val="en-US"/>
        </w:rPr>
        <w:t>8</w:t>
      </w:r>
      <w:r w:rsidRPr="00A85451">
        <w:rPr>
          <w:rFonts w:eastAsia="Calibri" w:cstheme="minorHAnsi"/>
          <w:color w:val="000000" w:themeColor="text1"/>
        </w:rPr>
        <w:t>.</w:t>
      </w:r>
      <w:r w:rsidR="00A85451">
        <w:rPr>
          <w:rFonts w:eastAsia="Calibri" w:cstheme="minorHAnsi"/>
          <w:color w:val="000000" w:themeColor="text1"/>
        </w:rPr>
        <w:t xml:space="preserve"> </w:t>
      </w:r>
      <w:r w:rsidR="00A85451" w:rsidRPr="00A85451">
        <w:rPr>
          <w:rFonts w:eastAsia="Calibri" w:cstheme="minorHAnsi"/>
          <w:color w:val="000000" w:themeColor="text1"/>
        </w:rPr>
        <w:t>autobusų</w:t>
      </w:r>
      <w:r w:rsidR="00A85451">
        <w:rPr>
          <w:rFonts w:eastAsia="Calibri" w:cstheme="minorHAnsi"/>
          <w:color w:val="000000" w:themeColor="text1"/>
        </w:rPr>
        <w:t xml:space="preserve"> </w:t>
      </w:r>
      <w:r w:rsidR="00A85451" w:rsidRPr="00A85451">
        <w:rPr>
          <w:rFonts w:eastAsia="Calibri" w:cstheme="minorHAnsi"/>
          <w:color w:val="000000" w:themeColor="text1"/>
        </w:rPr>
        <w:t>gamintojo</w:t>
      </w:r>
      <w:r w:rsidR="00A85451">
        <w:rPr>
          <w:rFonts w:eastAsia="Calibri" w:cstheme="minorHAnsi"/>
          <w:color w:val="000000" w:themeColor="text1"/>
        </w:rPr>
        <w:t xml:space="preserve"> </w:t>
      </w:r>
      <w:r w:rsidR="00A955B5" w:rsidRPr="00A85451">
        <w:rPr>
          <w:rFonts w:cstheme="minorHAnsi"/>
          <w:iCs/>
          <w:color w:val="000000"/>
          <w:lang w:bidi="lt-LT"/>
        </w:rPr>
        <w:t>k</w:t>
      </w:r>
      <w:r w:rsidRPr="00A85451">
        <w:rPr>
          <w:rFonts w:eastAsia="Calibri" w:cstheme="minorHAnsi"/>
          <w:iCs/>
          <w:color w:val="000000" w:themeColor="text1"/>
          <w:lang w:bidi="lt-LT"/>
        </w:rPr>
        <w:t>okybės</w:t>
      </w:r>
      <w:r w:rsidR="00A85451">
        <w:rPr>
          <w:rFonts w:eastAsia="Calibri" w:cstheme="minorHAnsi"/>
          <w:iCs/>
          <w:color w:val="000000" w:themeColor="text1"/>
          <w:lang w:bidi="lt-LT"/>
        </w:rPr>
        <w:t xml:space="preserve"> </w:t>
      </w:r>
      <w:r w:rsidRPr="00A85451">
        <w:rPr>
          <w:rFonts w:eastAsia="Calibri" w:cstheme="minorHAnsi"/>
          <w:iCs/>
          <w:color w:val="000000" w:themeColor="text1"/>
          <w:lang w:bidi="lt-LT"/>
        </w:rPr>
        <w:t>vadybos</w:t>
      </w:r>
      <w:r w:rsidR="00A85451">
        <w:rPr>
          <w:rFonts w:eastAsia="Calibri" w:cstheme="minorHAnsi"/>
          <w:iCs/>
          <w:color w:val="000000" w:themeColor="text1"/>
          <w:lang w:bidi="lt-LT"/>
        </w:rPr>
        <w:t xml:space="preserve"> </w:t>
      </w:r>
      <w:r w:rsidRPr="00A85451">
        <w:rPr>
          <w:rFonts w:eastAsia="Calibri" w:cstheme="minorHAnsi"/>
          <w:iCs/>
          <w:color w:val="000000" w:themeColor="text1"/>
          <w:lang w:bidi="lt-LT"/>
        </w:rPr>
        <w:t>sistemos</w:t>
      </w:r>
      <w:r w:rsidR="00A85451">
        <w:rPr>
          <w:rFonts w:eastAsia="Calibri" w:cstheme="minorHAnsi"/>
          <w:iCs/>
          <w:color w:val="000000" w:themeColor="text1"/>
          <w:lang w:bidi="lt-LT"/>
        </w:rPr>
        <w:t xml:space="preserve"> </w:t>
      </w:r>
      <w:r w:rsidRPr="00A85451">
        <w:rPr>
          <w:rFonts w:eastAsia="Calibri" w:cstheme="minorHAnsi"/>
          <w:iCs/>
          <w:color w:val="000000" w:themeColor="text1"/>
          <w:lang w:bidi="lt-LT"/>
        </w:rPr>
        <w:t>ir</w:t>
      </w:r>
      <w:r w:rsidR="00A85451">
        <w:rPr>
          <w:rFonts w:eastAsia="Calibri" w:cstheme="minorHAnsi"/>
          <w:iCs/>
          <w:color w:val="000000" w:themeColor="text1"/>
          <w:lang w:bidi="lt-LT"/>
        </w:rPr>
        <w:t xml:space="preserve"> </w:t>
      </w:r>
      <w:r w:rsidRPr="00A85451">
        <w:rPr>
          <w:rFonts w:eastAsia="Calibri" w:cstheme="minorHAnsi"/>
          <w:iCs/>
          <w:color w:val="000000" w:themeColor="text1"/>
          <w:lang w:bidi="lt-LT"/>
        </w:rPr>
        <w:t>aplinkos</w:t>
      </w:r>
      <w:r w:rsidR="00A85451">
        <w:rPr>
          <w:rFonts w:eastAsia="Calibri" w:cstheme="minorHAnsi"/>
          <w:iCs/>
          <w:color w:val="000000" w:themeColor="text1"/>
          <w:lang w:bidi="lt-LT"/>
        </w:rPr>
        <w:t xml:space="preserve"> </w:t>
      </w:r>
      <w:r w:rsidRPr="00A85451">
        <w:rPr>
          <w:rFonts w:eastAsia="Calibri" w:cstheme="minorHAnsi"/>
          <w:iCs/>
          <w:color w:val="000000" w:themeColor="text1"/>
          <w:lang w:bidi="lt-LT"/>
        </w:rPr>
        <w:t>apsaugos</w:t>
      </w:r>
      <w:r w:rsidR="00A85451">
        <w:rPr>
          <w:rFonts w:eastAsia="Calibri" w:cstheme="minorHAnsi"/>
          <w:iCs/>
          <w:color w:val="000000" w:themeColor="text1"/>
          <w:lang w:bidi="lt-LT"/>
        </w:rPr>
        <w:t xml:space="preserve"> </w:t>
      </w:r>
      <w:r w:rsidRPr="00A85451">
        <w:rPr>
          <w:rFonts w:eastAsia="Calibri" w:cstheme="minorHAnsi"/>
          <w:iCs/>
          <w:color w:val="000000" w:themeColor="text1"/>
          <w:lang w:bidi="lt-LT"/>
        </w:rPr>
        <w:t>vadybos</w:t>
      </w:r>
      <w:r w:rsidR="00A85451">
        <w:rPr>
          <w:rFonts w:eastAsia="Calibri" w:cstheme="minorHAnsi"/>
          <w:iCs/>
          <w:color w:val="000000" w:themeColor="text1"/>
          <w:lang w:bidi="lt-LT"/>
        </w:rPr>
        <w:t xml:space="preserve"> </w:t>
      </w:r>
      <w:r w:rsidRPr="00A85451">
        <w:rPr>
          <w:rFonts w:eastAsia="Calibri" w:cstheme="minorHAnsi"/>
          <w:iCs/>
          <w:color w:val="000000" w:themeColor="text1"/>
          <w:lang w:bidi="lt-LT"/>
        </w:rPr>
        <w:t>sistemos</w:t>
      </w:r>
      <w:r w:rsidR="00A85451">
        <w:rPr>
          <w:rFonts w:eastAsia="Calibri" w:cstheme="minorHAnsi"/>
          <w:iCs/>
          <w:color w:val="000000" w:themeColor="text1"/>
          <w:lang w:bidi="lt-LT"/>
        </w:rPr>
        <w:t xml:space="preserve"> </w:t>
      </w:r>
      <w:r w:rsidRPr="00A85451">
        <w:rPr>
          <w:rFonts w:eastAsia="Calibri" w:cstheme="minorHAnsi"/>
          <w:iCs/>
          <w:color w:val="000000" w:themeColor="text1"/>
          <w:lang w:bidi="lt-LT"/>
        </w:rPr>
        <w:t>standartų</w:t>
      </w:r>
      <w:r w:rsidR="00A85451">
        <w:rPr>
          <w:rFonts w:eastAsia="Calibri" w:cstheme="minorHAnsi"/>
          <w:iCs/>
          <w:color w:val="000000" w:themeColor="text1"/>
          <w:lang w:bidi="lt-LT"/>
        </w:rPr>
        <w:t xml:space="preserve"> </w:t>
      </w:r>
      <w:r w:rsidRPr="00A85451">
        <w:rPr>
          <w:rFonts w:eastAsia="Calibri" w:cstheme="minorHAnsi"/>
          <w:iCs/>
          <w:color w:val="000000" w:themeColor="text1"/>
          <w:lang w:bidi="lt-LT"/>
        </w:rPr>
        <w:t>laikymąsi</w:t>
      </w:r>
      <w:r w:rsidR="00A85451">
        <w:rPr>
          <w:rFonts w:eastAsia="Calibri" w:cstheme="minorHAnsi"/>
          <w:iCs/>
          <w:color w:val="000000" w:themeColor="text1"/>
          <w:lang w:bidi="lt-LT"/>
        </w:rPr>
        <w:t xml:space="preserve"> </w:t>
      </w:r>
      <w:r w:rsidRPr="00A85451">
        <w:rPr>
          <w:rFonts w:eastAsia="Calibri" w:cstheme="minorHAnsi"/>
          <w:iCs/>
          <w:color w:val="000000" w:themeColor="text1"/>
          <w:lang w:bidi="lt-LT"/>
        </w:rPr>
        <w:t>patvirtinančius</w:t>
      </w:r>
      <w:r w:rsidR="00A85451">
        <w:rPr>
          <w:rFonts w:eastAsia="Calibri" w:cstheme="minorHAnsi"/>
          <w:iCs/>
          <w:color w:val="000000" w:themeColor="text1"/>
          <w:lang w:bidi="lt-LT"/>
        </w:rPr>
        <w:t xml:space="preserve"> </w:t>
      </w:r>
      <w:r w:rsidRPr="00A85451">
        <w:rPr>
          <w:rFonts w:eastAsia="Calibri" w:cstheme="minorHAnsi"/>
          <w:iCs/>
          <w:color w:val="000000" w:themeColor="text1"/>
          <w:lang w:bidi="lt-LT"/>
        </w:rPr>
        <w:t>dokumentus</w:t>
      </w:r>
      <w:r w:rsidR="00A85451">
        <w:rPr>
          <w:rFonts w:eastAsia="Calibri" w:cstheme="minorHAnsi"/>
          <w:iCs/>
          <w:color w:val="000000" w:themeColor="text1"/>
          <w:lang w:bidi="lt-LT"/>
        </w:rPr>
        <w:t xml:space="preserve"> </w:t>
      </w:r>
      <w:r w:rsidRPr="00A85451">
        <w:rPr>
          <w:rFonts w:eastAsia="Calibri" w:cstheme="minorHAnsi"/>
          <w:iCs/>
          <w:color w:val="000000" w:themeColor="text1"/>
          <w:lang w:bidi="lt-LT"/>
        </w:rPr>
        <w:t>pagal</w:t>
      </w:r>
      <w:r w:rsidR="00A85451">
        <w:rPr>
          <w:rFonts w:eastAsia="Calibri" w:cstheme="minorHAnsi"/>
          <w:iCs/>
          <w:color w:val="000000" w:themeColor="text1"/>
          <w:lang w:bidi="lt-LT"/>
        </w:rPr>
        <w:t xml:space="preserve"> </w:t>
      </w:r>
      <w:r w:rsidRPr="00A85451">
        <w:rPr>
          <w:rFonts w:eastAsia="Calibri" w:cstheme="minorHAnsi"/>
          <w:iCs/>
          <w:color w:val="000000" w:themeColor="text1"/>
          <w:lang w:bidi="lt-LT"/>
        </w:rPr>
        <w:t>Specialiųjų</w:t>
      </w:r>
      <w:r w:rsidR="00A85451">
        <w:rPr>
          <w:rFonts w:eastAsia="Calibri" w:cstheme="minorHAnsi"/>
          <w:iCs/>
          <w:color w:val="000000" w:themeColor="text1"/>
          <w:lang w:bidi="lt-LT"/>
        </w:rPr>
        <w:t xml:space="preserve"> </w:t>
      </w:r>
      <w:r w:rsidRPr="00A85451">
        <w:rPr>
          <w:rFonts w:eastAsia="Calibri" w:cstheme="minorHAnsi"/>
          <w:iCs/>
          <w:color w:val="000000" w:themeColor="text1"/>
          <w:lang w:bidi="lt-LT"/>
        </w:rPr>
        <w:t>sąlygų</w:t>
      </w:r>
      <w:r w:rsidR="00A85451">
        <w:rPr>
          <w:rFonts w:eastAsia="Calibri" w:cstheme="minorHAnsi"/>
          <w:iCs/>
          <w:color w:val="000000" w:themeColor="text1"/>
          <w:lang w:bidi="lt-LT"/>
        </w:rPr>
        <w:t xml:space="preserve"> </w:t>
      </w:r>
      <w:r w:rsidRPr="00A85451">
        <w:rPr>
          <w:rFonts w:eastAsia="Calibri" w:cstheme="minorHAnsi"/>
          <w:iCs/>
          <w:color w:val="000000" w:themeColor="text1"/>
          <w:lang w:bidi="lt-LT"/>
        </w:rPr>
        <w:t>3.7</w:t>
      </w:r>
      <w:r w:rsidR="00A85451">
        <w:rPr>
          <w:rFonts w:eastAsia="Calibri" w:cstheme="minorHAnsi"/>
          <w:iCs/>
          <w:color w:val="000000" w:themeColor="text1"/>
          <w:lang w:bidi="lt-LT"/>
        </w:rPr>
        <w:t xml:space="preserve"> </w:t>
      </w:r>
      <w:r w:rsidRPr="00A85451">
        <w:rPr>
          <w:rFonts w:eastAsia="Calibri" w:cstheme="minorHAnsi"/>
          <w:iCs/>
          <w:color w:val="000000" w:themeColor="text1"/>
          <w:lang w:bidi="lt-LT"/>
        </w:rPr>
        <w:t>punktą;</w:t>
      </w:r>
    </w:p>
    <w:p w14:paraId="0A95F4BF" w14:textId="1933E3D8" w:rsidR="006A1FA7" w:rsidRPr="00A85451" w:rsidRDefault="009B4C02" w:rsidP="002C01CF">
      <w:pPr>
        <w:tabs>
          <w:tab w:val="left" w:pos="0"/>
          <w:tab w:val="left" w:pos="567"/>
          <w:tab w:val="left" w:pos="851"/>
        </w:tabs>
        <w:spacing w:after="0" w:line="240" w:lineRule="auto"/>
        <w:ind w:firstLine="567"/>
        <w:jc w:val="both"/>
        <w:rPr>
          <w:rFonts w:eastAsia="Times New Roman" w:cstheme="minorHAnsi"/>
          <w:lang w:eastAsia="lt-LT"/>
        </w:rPr>
      </w:pPr>
      <w:r w:rsidRPr="00A85451">
        <w:rPr>
          <w:rFonts w:cs="Calibri"/>
          <w:bCs/>
        </w:rPr>
        <w:t>7.1.</w:t>
      </w:r>
      <w:r w:rsidR="0089746D">
        <w:rPr>
          <w:rFonts w:cs="Calibri"/>
          <w:bCs/>
        </w:rPr>
        <w:t>9</w:t>
      </w:r>
      <w:r w:rsidRPr="00A85451">
        <w:rPr>
          <w:rFonts w:cs="Calibri"/>
          <w:bCs/>
        </w:rPr>
        <w:t>.</w:t>
      </w:r>
      <w:r w:rsidR="00A85451">
        <w:rPr>
          <w:rFonts w:cs="Calibri"/>
          <w:bCs/>
        </w:rPr>
        <w:t xml:space="preserve"> </w:t>
      </w:r>
      <w:r w:rsidR="008240DC">
        <w:rPr>
          <w:rFonts w:eastAsia="Calibri" w:cstheme="minorHAnsi"/>
          <w:color w:val="000000" w:themeColor="text1"/>
        </w:rPr>
        <w:t xml:space="preserve">užpildytą </w:t>
      </w:r>
      <w:r w:rsidR="008240DC" w:rsidRPr="00053A5E">
        <w:rPr>
          <w:rFonts w:eastAsia="Calibri" w:cstheme="minorHAnsi"/>
          <w:iCs/>
          <w:color w:val="000000" w:themeColor="text1"/>
        </w:rPr>
        <w:t xml:space="preserve">Pirkimo sąlygų 2 priedo </w:t>
      </w:r>
      <w:r w:rsidR="008240DC" w:rsidRPr="00053A5E">
        <w:rPr>
          <w:rFonts w:eastAsia="Calibri" w:cstheme="minorHAnsi"/>
          <w:iCs/>
          <w:color w:val="000000" w:themeColor="text1"/>
          <w:lang w:val="en-US"/>
        </w:rPr>
        <w:t>2</w:t>
      </w:r>
      <w:r w:rsidR="008240DC" w:rsidRPr="00053A5E">
        <w:rPr>
          <w:rFonts w:eastAsia="Calibri" w:cstheme="minorHAnsi"/>
          <w:iCs/>
          <w:color w:val="000000" w:themeColor="text1"/>
        </w:rPr>
        <w:t xml:space="preserve"> priedą „</w:t>
      </w:r>
      <w:r w:rsidR="008240DC" w:rsidRPr="00053A5E">
        <w:rPr>
          <w:rFonts w:eastAsia="Calibri" w:cstheme="minorHAnsi"/>
          <w:b/>
          <w:iCs/>
          <w:color w:val="000000" w:themeColor="text1"/>
        </w:rPr>
        <w:t>AUTOBUSŲ ATITIKTIS PRIVALOMIEMS TECHNINĖS SPECIFIKACIJOS REIKALAVIMAMS“;</w:t>
      </w:r>
    </w:p>
    <w:p w14:paraId="039536FC" w14:textId="6C3A0A88" w:rsidR="00F719BB" w:rsidRDefault="00F719BB" w:rsidP="002C01CF">
      <w:pPr>
        <w:tabs>
          <w:tab w:val="left" w:pos="0"/>
          <w:tab w:val="left" w:pos="567"/>
          <w:tab w:val="left" w:pos="851"/>
        </w:tabs>
        <w:spacing w:after="0" w:line="240" w:lineRule="auto"/>
        <w:ind w:firstLine="567"/>
        <w:jc w:val="both"/>
        <w:rPr>
          <w:lang w:eastAsia="lt-LT"/>
        </w:rPr>
      </w:pPr>
      <w:r w:rsidRPr="00A85451">
        <w:rPr>
          <w:rFonts w:eastAsia="Times New Roman" w:cstheme="minorHAnsi"/>
          <w:lang w:eastAsia="lt-LT"/>
        </w:rPr>
        <w:t>7.1.</w:t>
      </w:r>
      <w:r w:rsidR="0089746D">
        <w:rPr>
          <w:rFonts w:eastAsia="Times New Roman" w:cstheme="minorHAnsi"/>
          <w:lang w:eastAsia="lt-LT"/>
        </w:rPr>
        <w:t>10</w:t>
      </w:r>
      <w:r w:rsidRPr="00A85451">
        <w:rPr>
          <w:rFonts w:eastAsia="Times New Roman" w:cstheme="minorHAnsi"/>
          <w:lang w:eastAsia="lt-LT"/>
        </w:rPr>
        <w:t>.</w:t>
      </w:r>
      <w:r w:rsidR="00A85451">
        <w:rPr>
          <w:rFonts w:eastAsia="Times New Roman" w:cstheme="minorHAnsi"/>
          <w:lang w:eastAsia="lt-LT"/>
        </w:rPr>
        <w:t xml:space="preserve"> </w:t>
      </w:r>
      <w:r w:rsidR="00237FF8" w:rsidRPr="006D2C38">
        <w:rPr>
          <w:rFonts w:eastAsia="Times New Roman" w:cstheme="minorHAnsi"/>
          <w:lang w:eastAsia="lt-LT"/>
        </w:rPr>
        <w:t>Techninėje</w:t>
      </w:r>
      <w:r w:rsidR="00A85451" w:rsidRPr="006D2C38">
        <w:rPr>
          <w:rFonts w:eastAsia="Times New Roman" w:cstheme="minorHAnsi"/>
          <w:lang w:eastAsia="lt-LT"/>
        </w:rPr>
        <w:t xml:space="preserve"> </w:t>
      </w:r>
      <w:r w:rsidR="00237FF8" w:rsidRPr="006D2C38">
        <w:rPr>
          <w:rFonts w:eastAsia="Times New Roman" w:cstheme="minorHAnsi"/>
          <w:lang w:eastAsia="lt-LT"/>
        </w:rPr>
        <w:t>specifikacijoje</w:t>
      </w:r>
      <w:r w:rsidR="00A85451" w:rsidRPr="006D2C38">
        <w:rPr>
          <w:rFonts w:eastAsia="Times New Roman" w:cstheme="minorHAnsi"/>
          <w:lang w:eastAsia="lt-LT"/>
        </w:rPr>
        <w:t xml:space="preserve"> </w:t>
      </w:r>
      <w:r w:rsidR="00237FF8" w:rsidRPr="006D2C38">
        <w:rPr>
          <w:rFonts w:eastAsia="Times New Roman" w:cstheme="minorHAnsi"/>
          <w:lang w:eastAsia="lt-LT"/>
        </w:rPr>
        <w:t>(Specialiųjų</w:t>
      </w:r>
      <w:r w:rsidR="00A85451" w:rsidRPr="006D2C38">
        <w:rPr>
          <w:rFonts w:eastAsia="Times New Roman" w:cstheme="minorHAnsi"/>
          <w:lang w:eastAsia="lt-LT"/>
        </w:rPr>
        <w:t xml:space="preserve"> </w:t>
      </w:r>
      <w:r w:rsidR="00237FF8" w:rsidRPr="006D2C38">
        <w:rPr>
          <w:rFonts w:eastAsia="Times New Roman" w:cstheme="minorHAnsi"/>
          <w:lang w:eastAsia="lt-LT"/>
        </w:rPr>
        <w:t>sąlygų</w:t>
      </w:r>
      <w:r w:rsidR="00A85451" w:rsidRPr="006D2C38">
        <w:rPr>
          <w:rFonts w:eastAsia="Times New Roman" w:cstheme="minorHAnsi"/>
          <w:lang w:eastAsia="lt-LT"/>
        </w:rPr>
        <w:t xml:space="preserve"> </w:t>
      </w:r>
      <w:r w:rsidR="00237FF8" w:rsidRPr="006D2C38">
        <w:rPr>
          <w:rFonts w:eastAsia="Times New Roman" w:cstheme="minorHAnsi"/>
          <w:lang w:eastAsia="lt-LT"/>
        </w:rPr>
        <w:t>1</w:t>
      </w:r>
      <w:r w:rsidR="00A85451" w:rsidRPr="006D2C38">
        <w:rPr>
          <w:rFonts w:eastAsia="Times New Roman" w:cstheme="minorHAnsi"/>
          <w:lang w:eastAsia="lt-LT"/>
        </w:rPr>
        <w:t xml:space="preserve"> </w:t>
      </w:r>
      <w:r w:rsidR="00237FF8" w:rsidRPr="006D2C38">
        <w:rPr>
          <w:rFonts w:eastAsia="Times New Roman" w:cstheme="minorHAnsi"/>
          <w:lang w:eastAsia="lt-LT"/>
        </w:rPr>
        <w:t>priedas)</w:t>
      </w:r>
      <w:r w:rsidR="00A85451" w:rsidRPr="006D2C38">
        <w:rPr>
          <w:rFonts w:eastAsia="Times New Roman" w:cstheme="minorHAnsi"/>
          <w:lang w:eastAsia="lt-LT"/>
        </w:rPr>
        <w:t xml:space="preserve"> </w:t>
      </w:r>
      <w:r w:rsidR="00431E74" w:rsidRPr="006D2C38">
        <w:rPr>
          <w:rFonts w:eastAsia="Times New Roman" w:cstheme="minorHAnsi"/>
          <w:lang w:eastAsia="lt-LT"/>
        </w:rPr>
        <w:t>ir/ar</w:t>
      </w:r>
      <w:r w:rsidR="00431E74">
        <w:rPr>
          <w:rFonts w:eastAsia="Times New Roman" w:cstheme="minorHAnsi"/>
          <w:b/>
          <w:bCs/>
          <w:lang w:eastAsia="lt-LT"/>
        </w:rPr>
        <w:t xml:space="preserve"> </w:t>
      </w:r>
      <w:r w:rsidR="00431E74" w:rsidRPr="00053A5E">
        <w:rPr>
          <w:rFonts w:eastAsia="Calibri" w:cstheme="minorHAnsi"/>
          <w:iCs/>
          <w:color w:val="000000" w:themeColor="text1"/>
        </w:rPr>
        <w:t xml:space="preserve">Pirkimo sąlygų 2 priedo </w:t>
      </w:r>
      <w:r w:rsidR="00431E74" w:rsidRPr="00053A5E">
        <w:rPr>
          <w:rFonts w:eastAsia="Calibri" w:cstheme="minorHAnsi"/>
          <w:iCs/>
          <w:color w:val="000000" w:themeColor="text1"/>
          <w:lang w:val="en-US"/>
        </w:rPr>
        <w:t>2</w:t>
      </w:r>
      <w:r w:rsidR="00431E74" w:rsidRPr="00053A5E">
        <w:rPr>
          <w:rFonts w:eastAsia="Calibri" w:cstheme="minorHAnsi"/>
          <w:iCs/>
          <w:color w:val="000000" w:themeColor="text1"/>
        </w:rPr>
        <w:t xml:space="preserve"> pried</w:t>
      </w:r>
      <w:r w:rsidR="00431E74">
        <w:rPr>
          <w:rFonts w:eastAsia="Calibri" w:cstheme="minorHAnsi"/>
          <w:iCs/>
          <w:color w:val="000000" w:themeColor="text1"/>
        </w:rPr>
        <w:t>e</w:t>
      </w:r>
      <w:r w:rsidR="00431E74" w:rsidRPr="00053A5E">
        <w:rPr>
          <w:rFonts w:eastAsia="Calibri" w:cstheme="minorHAnsi"/>
          <w:iCs/>
          <w:color w:val="000000" w:themeColor="text1"/>
        </w:rPr>
        <w:t xml:space="preserve"> „</w:t>
      </w:r>
      <w:r w:rsidR="00431E74" w:rsidRPr="00053A5E">
        <w:rPr>
          <w:rFonts w:eastAsia="Calibri" w:cstheme="minorHAnsi"/>
          <w:b/>
          <w:iCs/>
          <w:color w:val="000000" w:themeColor="text1"/>
        </w:rPr>
        <w:t>AUTOBUSŲ ATITIKTIS PRIVALOMIEMS TECHNINĖS SPECIFIKACIJOS REIKALAVIMAMS“</w:t>
      </w:r>
      <w:r w:rsidR="00431E74">
        <w:rPr>
          <w:rFonts w:eastAsia="Calibri" w:cstheme="minorHAnsi"/>
          <w:b/>
          <w:iCs/>
          <w:color w:val="000000" w:themeColor="text1"/>
        </w:rPr>
        <w:t xml:space="preserve"> </w:t>
      </w:r>
      <w:r w:rsidR="004066DD" w:rsidRPr="00346172">
        <w:rPr>
          <w:rFonts w:eastAsia="Times New Roman" w:cstheme="minorHAnsi"/>
          <w:b/>
          <w:bCs/>
          <w:lang w:eastAsia="lt-LT" w:bidi="lt-LT"/>
        </w:rPr>
        <w:t>nurodytų</w:t>
      </w:r>
      <w:r w:rsidR="00A85451" w:rsidRPr="00346172">
        <w:rPr>
          <w:rFonts w:eastAsia="Times New Roman" w:cstheme="minorHAnsi"/>
          <w:b/>
          <w:bCs/>
          <w:lang w:eastAsia="lt-LT" w:bidi="lt-LT"/>
        </w:rPr>
        <w:t xml:space="preserve"> </w:t>
      </w:r>
      <w:r w:rsidR="004066DD" w:rsidRPr="00346172">
        <w:rPr>
          <w:rFonts w:eastAsia="Times New Roman" w:cstheme="minorHAnsi"/>
          <w:b/>
          <w:lang w:eastAsia="lt-LT" w:bidi="lt-LT"/>
        </w:rPr>
        <w:t>kartu</w:t>
      </w:r>
      <w:r w:rsidR="00A85451" w:rsidRPr="00346172">
        <w:rPr>
          <w:rFonts w:eastAsia="Times New Roman" w:cstheme="minorHAnsi"/>
          <w:b/>
          <w:lang w:eastAsia="lt-LT" w:bidi="lt-LT"/>
        </w:rPr>
        <w:t xml:space="preserve"> </w:t>
      </w:r>
      <w:r w:rsidR="004066DD" w:rsidRPr="00346172">
        <w:rPr>
          <w:rFonts w:eastAsia="Times New Roman" w:cstheme="minorHAnsi"/>
          <w:b/>
          <w:lang w:eastAsia="lt-LT" w:bidi="lt-LT"/>
        </w:rPr>
        <w:t>su</w:t>
      </w:r>
      <w:r w:rsidR="00A85451" w:rsidRPr="00346172">
        <w:rPr>
          <w:rFonts w:eastAsia="Times New Roman" w:cstheme="minorHAnsi"/>
          <w:b/>
          <w:lang w:eastAsia="lt-LT" w:bidi="lt-LT"/>
        </w:rPr>
        <w:t xml:space="preserve"> </w:t>
      </w:r>
      <w:r w:rsidR="004066DD" w:rsidRPr="00346172">
        <w:rPr>
          <w:rFonts w:eastAsia="Times New Roman" w:cstheme="minorHAnsi"/>
          <w:b/>
          <w:lang w:eastAsia="lt-LT" w:bidi="lt-LT"/>
        </w:rPr>
        <w:t>pasiūlymu</w:t>
      </w:r>
      <w:r w:rsidR="00A85451" w:rsidRPr="00346172">
        <w:rPr>
          <w:rFonts w:eastAsia="Times New Roman" w:cstheme="minorHAnsi"/>
          <w:b/>
          <w:lang w:eastAsia="lt-LT" w:bidi="lt-LT"/>
        </w:rPr>
        <w:t xml:space="preserve"> </w:t>
      </w:r>
      <w:r w:rsidR="004066DD" w:rsidRPr="00346172">
        <w:rPr>
          <w:rFonts w:eastAsia="Times New Roman" w:cstheme="minorHAnsi"/>
          <w:b/>
          <w:lang w:eastAsia="lt-LT" w:bidi="lt-LT"/>
        </w:rPr>
        <w:t>pateikiamų</w:t>
      </w:r>
      <w:r w:rsidR="00A85451" w:rsidRPr="00346172">
        <w:rPr>
          <w:rFonts w:eastAsia="Times New Roman" w:cstheme="minorHAnsi"/>
          <w:b/>
          <w:lang w:eastAsia="lt-LT" w:bidi="lt-LT"/>
        </w:rPr>
        <w:t xml:space="preserve"> </w:t>
      </w:r>
      <w:r w:rsidR="004066DD" w:rsidRPr="00346172">
        <w:rPr>
          <w:rFonts w:eastAsia="Times New Roman" w:cstheme="minorHAnsi"/>
          <w:b/>
          <w:lang w:eastAsia="lt-LT" w:bidi="lt-LT"/>
        </w:rPr>
        <w:t>dokumentų</w:t>
      </w:r>
      <w:r w:rsidR="00A85451" w:rsidRPr="00346172">
        <w:rPr>
          <w:rFonts w:eastAsia="Times New Roman" w:cstheme="minorHAnsi"/>
          <w:b/>
          <w:lang w:eastAsia="lt-LT" w:bidi="lt-LT"/>
        </w:rPr>
        <w:t xml:space="preserve"> </w:t>
      </w:r>
      <w:r w:rsidR="004066DD" w:rsidRPr="00346172">
        <w:rPr>
          <w:rFonts w:eastAsia="Times New Roman" w:cstheme="minorHAnsi"/>
          <w:b/>
          <w:lang w:eastAsia="lt-LT" w:bidi="lt-LT"/>
        </w:rPr>
        <w:t>skaitmeninės</w:t>
      </w:r>
      <w:r w:rsidR="00A85451" w:rsidRPr="00346172">
        <w:rPr>
          <w:rFonts w:eastAsia="Times New Roman" w:cstheme="minorHAnsi"/>
          <w:b/>
          <w:lang w:eastAsia="lt-LT" w:bidi="lt-LT"/>
        </w:rPr>
        <w:t xml:space="preserve"> </w:t>
      </w:r>
      <w:r w:rsidR="004066DD" w:rsidRPr="00346172">
        <w:rPr>
          <w:rFonts w:eastAsia="Times New Roman" w:cstheme="minorHAnsi"/>
          <w:b/>
          <w:lang w:eastAsia="lt-LT" w:bidi="lt-LT"/>
        </w:rPr>
        <w:t>kopijos</w:t>
      </w:r>
      <w:r w:rsidR="00A85451" w:rsidRPr="00346172">
        <w:rPr>
          <w:rFonts w:eastAsia="Times New Roman" w:cstheme="minorHAnsi"/>
          <w:b/>
          <w:lang w:eastAsia="lt-LT" w:bidi="lt-LT"/>
        </w:rPr>
        <w:t xml:space="preserve"> </w:t>
      </w:r>
      <w:r w:rsidR="004066DD" w:rsidRPr="00346172">
        <w:rPr>
          <w:rFonts w:eastAsia="Times New Roman" w:cstheme="minorHAnsi"/>
          <w:b/>
          <w:lang w:eastAsia="lt-LT" w:bidi="lt-LT"/>
        </w:rPr>
        <w:t>arba</w:t>
      </w:r>
      <w:r w:rsidR="00A85451" w:rsidRPr="00346172">
        <w:rPr>
          <w:rFonts w:eastAsia="Times New Roman" w:cstheme="minorHAnsi"/>
          <w:b/>
          <w:lang w:eastAsia="lt-LT" w:bidi="lt-LT"/>
        </w:rPr>
        <w:t xml:space="preserve"> </w:t>
      </w:r>
      <w:r w:rsidR="004066DD" w:rsidRPr="00346172">
        <w:rPr>
          <w:rFonts w:eastAsia="Times New Roman" w:cstheme="minorHAnsi"/>
          <w:b/>
          <w:lang w:eastAsia="lt-LT" w:bidi="lt-LT"/>
        </w:rPr>
        <w:t>viešai</w:t>
      </w:r>
      <w:r w:rsidR="00A85451" w:rsidRPr="00346172">
        <w:rPr>
          <w:rFonts w:eastAsia="Times New Roman" w:cstheme="minorHAnsi"/>
          <w:b/>
          <w:lang w:eastAsia="lt-LT" w:bidi="lt-LT"/>
        </w:rPr>
        <w:t xml:space="preserve"> </w:t>
      </w:r>
      <w:r w:rsidR="004066DD" w:rsidRPr="00346172">
        <w:rPr>
          <w:rFonts w:eastAsia="Times New Roman" w:cstheme="minorHAnsi"/>
          <w:b/>
          <w:lang w:eastAsia="lt-LT" w:bidi="lt-LT"/>
        </w:rPr>
        <w:t>prieinami</w:t>
      </w:r>
      <w:r w:rsidR="00A85451" w:rsidRPr="00346172">
        <w:rPr>
          <w:rFonts w:eastAsia="Times New Roman" w:cstheme="minorHAnsi"/>
          <w:b/>
          <w:lang w:eastAsia="lt-LT" w:bidi="lt-LT"/>
        </w:rPr>
        <w:t xml:space="preserve"> </w:t>
      </w:r>
      <w:r w:rsidR="004066DD" w:rsidRPr="00346172">
        <w:rPr>
          <w:rFonts w:eastAsia="Times New Roman" w:cstheme="minorHAnsi"/>
          <w:b/>
          <w:lang w:eastAsia="lt-LT" w:bidi="lt-LT"/>
        </w:rPr>
        <w:t>informacijos</w:t>
      </w:r>
      <w:r w:rsidR="00A85451" w:rsidRPr="00346172">
        <w:rPr>
          <w:rFonts w:eastAsia="Times New Roman" w:cstheme="minorHAnsi"/>
          <w:b/>
          <w:lang w:eastAsia="lt-LT" w:bidi="lt-LT"/>
        </w:rPr>
        <w:t xml:space="preserve"> </w:t>
      </w:r>
      <w:r w:rsidR="004066DD" w:rsidRPr="00346172">
        <w:rPr>
          <w:rFonts w:eastAsia="Times New Roman" w:cstheme="minorHAnsi"/>
          <w:b/>
          <w:lang w:eastAsia="lt-LT" w:bidi="lt-LT"/>
        </w:rPr>
        <w:t>šaltiniai</w:t>
      </w:r>
      <w:r w:rsidR="00A85451" w:rsidRPr="00346172">
        <w:rPr>
          <w:rFonts w:eastAsia="Times New Roman" w:cstheme="minorHAnsi"/>
          <w:b/>
          <w:lang w:eastAsia="lt-LT" w:bidi="lt-LT"/>
        </w:rPr>
        <w:t xml:space="preserve"> </w:t>
      </w:r>
      <w:r w:rsidR="004066DD" w:rsidRPr="00346172">
        <w:rPr>
          <w:rFonts w:eastAsia="Times New Roman" w:cstheme="minorHAnsi"/>
          <w:b/>
          <w:lang w:eastAsia="lt-LT" w:bidi="lt-LT"/>
        </w:rPr>
        <w:t>(pvz.,</w:t>
      </w:r>
      <w:r w:rsidR="00A85451" w:rsidRPr="00346172">
        <w:rPr>
          <w:rFonts w:eastAsia="Times New Roman" w:cstheme="minorHAnsi"/>
          <w:b/>
          <w:lang w:eastAsia="lt-LT" w:bidi="lt-LT"/>
        </w:rPr>
        <w:t xml:space="preserve"> </w:t>
      </w:r>
      <w:r w:rsidR="004066DD" w:rsidRPr="00346172">
        <w:rPr>
          <w:rFonts w:eastAsia="Times New Roman" w:cstheme="minorHAnsi"/>
          <w:b/>
          <w:lang w:eastAsia="lt-LT" w:bidi="lt-LT"/>
        </w:rPr>
        <w:t>internetinių</w:t>
      </w:r>
      <w:r w:rsidR="00A85451" w:rsidRPr="00346172">
        <w:rPr>
          <w:rFonts w:eastAsia="Times New Roman" w:cstheme="minorHAnsi"/>
          <w:b/>
          <w:lang w:eastAsia="lt-LT" w:bidi="lt-LT"/>
        </w:rPr>
        <w:t xml:space="preserve"> </w:t>
      </w:r>
      <w:r w:rsidR="004066DD" w:rsidRPr="00346172">
        <w:rPr>
          <w:rFonts w:eastAsia="Times New Roman" w:cstheme="minorHAnsi"/>
          <w:b/>
          <w:lang w:eastAsia="lt-LT" w:bidi="lt-LT"/>
        </w:rPr>
        <w:t>puslapių</w:t>
      </w:r>
      <w:r w:rsidR="00A85451" w:rsidRPr="00346172">
        <w:rPr>
          <w:rFonts w:eastAsia="Times New Roman" w:cstheme="minorHAnsi"/>
          <w:b/>
          <w:lang w:eastAsia="lt-LT" w:bidi="lt-LT"/>
        </w:rPr>
        <w:t xml:space="preserve"> </w:t>
      </w:r>
      <w:r w:rsidR="004066DD" w:rsidRPr="00346172">
        <w:rPr>
          <w:rFonts w:eastAsia="Times New Roman" w:cstheme="minorHAnsi"/>
          <w:b/>
          <w:lang w:eastAsia="lt-LT" w:bidi="lt-LT"/>
        </w:rPr>
        <w:t>nuorodos),</w:t>
      </w:r>
      <w:r w:rsidR="00A85451" w:rsidRPr="00346172">
        <w:rPr>
          <w:rFonts w:eastAsia="Times New Roman" w:cstheme="minorHAnsi"/>
          <w:b/>
          <w:lang w:eastAsia="lt-LT" w:bidi="lt-LT"/>
        </w:rPr>
        <w:t xml:space="preserve"> </w:t>
      </w:r>
      <w:r w:rsidR="004066DD" w:rsidRPr="00346172">
        <w:rPr>
          <w:rFonts w:eastAsia="Times New Roman" w:cstheme="minorHAnsi"/>
          <w:b/>
          <w:lang w:eastAsia="lt-LT" w:bidi="lt-LT"/>
        </w:rPr>
        <w:t>patvirtinantys</w:t>
      </w:r>
      <w:r w:rsidR="00A85451" w:rsidRPr="00346172">
        <w:rPr>
          <w:rFonts w:eastAsia="Times New Roman" w:cstheme="minorHAnsi"/>
          <w:b/>
          <w:lang w:eastAsia="lt-LT" w:bidi="lt-LT"/>
        </w:rPr>
        <w:t xml:space="preserve"> </w:t>
      </w:r>
      <w:r w:rsidR="004066DD" w:rsidRPr="00346172">
        <w:rPr>
          <w:rFonts w:eastAsia="Times New Roman" w:cstheme="minorHAnsi"/>
          <w:b/>
          <w:lang w:eastAsia="lt-LT" w:bidi="lt-LT"/>
        </w:rPr>
        <w:t>siūlomų</w:t>
      </w:r>
      <w:r w:rsidR="00A85451" w:rsidRPr="00346172">
        <w:rPr>
          <w:rFonts w:eastAsia="Times New Roman" w:cstheme="minorHAnsi"/>
          <w:b/>
          <w:lang w:eastAsia="lt-LT" w:bidi="lt-LT"/>
        </w:rPr>
        <w:t xml:space="preserve"> </w:t>
      </w:r>
      <w:r w:rsidR="004066DD" w:rsidRPr="00346172">
        <w:rPr>
          <w:rFonts w:eastAsia="Times New Roman" w:cstheme="minorHAnsi"/>
          <w:b/>
          <w:lang w:eastAsia="lt-LT" w:bidi="lt-LT"/>
        </w:rPr>
        <w:t>autobusų</w:t>
      </w:r>
      <w:r w:rsidR="00A85451" w:rsidRPr="00346172">
        <w:rPr>
          <w:rFonts w:eastAsia="Times New Roman" w:cstheme="minorHAnsi"/>
          <w:b/>
          <w:lang w:eastAsia="lt-LT" w:bidi="lt-LT"/>
        </w:rPr>
        <w:t xml:space="preserve"> </w:t>
      </w:r>
      <w:r w:rsidR="004066DD" w:rsidRPr="00346172">
        <w:rPr>
          <w:rFonts w:eastAsia="Times New Roman" w:cstheme="minorHAnsi"/>
          <w:b/>
          <w:lang w:eastAsia="lt-LT" w:bidi="lt-LT"/>
        </w:rPr>
        <w:t>atitiktį</w:t>
      </w:r>
      <w:r w:rsidR="00A85451" w:rsidRPr="00346172">
        <w:rPr>
          <w:rFonts w:eastAsia="Times New Roman" w:cstheme="minorHAnsi"/>
          <w:b/>
          <w:lang w:eastAsia="lt-LT" w:bidi="lt-LT"/>
        </w:rPr>
        <w:t xml:space="preserve"> </w:t>
      </w:r>
      <w:r w:rsidR="004066DD" w:rsidRPr="00346172">
        <w:rPr>
          <w:rFonts w:eastAsia="Times New Roman" w:cstheme="minorHAnsi"/>
          <w:b/>
          <w:lang w:eastAsia="lt-LT" w:bidi="lt-LT"/>
        </w:rPr>
        <w:t>pirkimo</w:t>
      </w:r>
      <w:r w:rsidR="00A85451" w:rsidRPr="00346172">
        <w:rPr>
          <w:rFonts w:eastAsia="Times New Roman" w:cstheme="minorHAnsi"/>
          <w:b/>
          <w:lang w:eastAsia="lt-LT" w:bidi="lt-LT"/>
        </w:rPr>
        <w:t xml:space="preserve"> </w:t>
      </w:r>
      <w:r w:rsidR="004066DD" w:rsidRPr="00346172">
        <w:rPr>
          <w:rFonts w:eastAsia="Times New Roman" w:cstheme="minorHAnsi"/>
          <w:b/>
          <w:lang w:eastAsia="lt-LT" w:bidi="lt-LT"/>
        </w:rPr>
        <w:t>dokumentuose</w:t>
      </w:r>
      <w:r w:rsidR="00A85451" w:rsidRPr="00346172">
        <w:rPr>
          <w:rFonts w:eastAsia="Times New Roman" w:cstheme="minorHAnsi"/>
          <w:b/>
          <w:lang w:eastAsia="lt-LT" w:bidi="lt-LT"/>
        </w:rPr>
        <w:t xml:space="preserve"> </w:t>
      </w:r>
      <w:r w:rsidR="004066DD" w:rsidRPr="00346172">
        <w:rPr>
          <w:rFonts w:eastAsia="Times New Roman" w:cstheme="minorHAnsi"/>
          <w:b/>
          <w:lang w:eastAsia="lt-LT" w:bidi="lt-LT"/>
        </w:rPr>
        <w:t>nustatytiems</w:t>
      </w:r>
      <w:r w:rsidR="00A85451" w:rsidRPr="00346172">
        <w:rPr>
          <w:rFonts w:eastAsia="Times New Roman" w:cstheme="minorHAnsi"/>
          <w:b/>
          <w:lang w:eastAsia="lt-LT" w:bidi="lt-LT"/>
        </w:rPr>
        <w:t xml:space="preserve"> </w:t>
      </w:r>
      <w:r w:rsidR="004066DD" w:rsidRPr="00346172">
        <w:rPr>
          <w:rFonts w:eastAsia="Times New Roman" w:cstheme="minorHAnsi"/>
          <w:b/>
          <w:lang w:eastAsia="lt-LT" w:bidi="lt-LT"/>
        </w:rPr>
        <w:t>reikalavimams</w:t>
      </w:r>
      <w:r w:rsidR="00B1629B" w:rsidRPr="00346172">
        <w:rPr>
          <w:lang w:eastAsia="lt-LT"/>
        </w:rPr>
        <w:t>;</w:t>
      </w:r>
    </w:p>
    <w:p w14:paraId="3DA787AC" w14:textId="468600B3" w:rsidR="000B2194" w:rsidRPr="00A85451" w:rsidRDefault="000B2194" w:rsidP="002C01CF">
      <w:pPr>
        <w:tabs>
          <w:tab w:val="left" w:pos="0"/>
          <w:tab w:val="left" w:pos="567"/>
          <w:tab w:val="left" w:pos="851"/>
        </w:tabs>
        <w:spacing w:after="0" w:line="240" w:lineRule="auto"/>
        <w:ind w:firstLine="567"/>
        <w:jc w:val="both"/>
        <w:rPr>
          <w:lang w:eastAsia="lt-LT" w:bidi="lt-LT"/>
        </w:rPr>
      </w:pPr>
      <w:r w:rsidRPr="00A85451">
        <w:rPr>
          <w:lang w:eastAsia="lt-LT" w:bidi="lt-LT"/>
        </w:rPr>
        <w:t>7.1.</w:t>
      </w:r>
      <w:r w:rsidR="00100FF6" w:rsidRPr="00A85451">
        <w:rPr>
          <w:lang w:eastAsia="lt-LT" w:bidi="lt-LT"/>
        </w:rPr>
        <w:t>1</w:t>
      </w:r>
      <w:r w:rsidR="00B323E9">
        <w:rPr>
          <w:lang w:eastAsia="lt-LT" w:bidi="lt-LT"/>
        </w:rPr>
        <w:t>3</w:t>
      </w:r>
      <w:r w:rsidRPr="00A85451">
        <w:rPr>
          <w:lang w:eastAsia="lt-LT" w:bidi="lt-LT"/>
        </w:rPr>
        <w:t>.</w:t>
      </w:r>
      <w:r w:rsidR="00A85451">
        <w:rPr>
          <w:lang w:eastAsia="lt-LT" w:bidi="lt-LT"/>
        </w:rPr>
        <w:t xml:space="preserve"> </w:t>
      </w:r>
      <w:r w:rsidR="00FD784F" w:rsidRPr="00A85451">
        <w:rPr>
          <w:lang w:eastAsia="lt-LT" w:bidi="lt-LT"/>
        </w:rPr>
        <w:t>siūlomų</w:t>
      </w:r>
      <w:r w:rsidR="00A85451">
        <w:rPr>
          <w:lang w:eastAsia="lt-LT" w:bidi="lt-LT"/>
        </w:rPr>
        <w:t xml:space="preserve"> </w:t>
      </w:r>
      <w:r w:rsidR="00FD784F" w:rsidRPr="00A85451">
        <w:rPr>
          <w:lang w:eastAsia="lt-LT" w:bidi="lt-LT"/>
        </w:rPr>
        <w:t>prekių</w:t>
      </w:r>
      <w:r w:rsidR="00A85451">
        <w:rPr>
          <w:lang w:eastAsia="lt-LT" w:bidi="lt-LT"/>
        </w:rPr>
        <w:t xml:space="preserve"> </w:t>
      </w:r>
      <w:r w:rsidR="00FD784F" w:rsidRPr="00A85451">
        <w:rPr>
          <w:lang w:eastAsia="lt-LT" w:bidi="lt-LT"/>
        </w:rPr>
        <w:t>lygiavertiškumą</w:t>
      </w:r>
      <w:r w:rsidR="00A85451">
        <w:rPr>
          <w:lang w:eastAsia="lt-LT" w:bidi="lt-LT"/>
        </w:rPr>
        <w:t xml:space="preserve"> </w:t>
      </w:r>
      <w:r w:rsidR="00FD784F" w:rsidRPr="00A85451">
        <w:rPr>
          <w:lang w:eastAsia="lt-LT" w:bidi="lt-LT"/>
        </w:rPr>
        <w:t>ir</w:t>
      </w:r>
      <w:r w:rsidR="00A85451">
        <w:rPr>
          <w:lang w:eastAsia="lt-LT" w:bidi="lt-LT"/>
        </w:rPr>
        <w:t xml:space="preserve"> </w:t>
      </w:r>
      <w:r w:rsidR="00FD784F" w:rsidRPr="00A85451">
        <w:rPr>
          <w:lang w:eastAsia="lt-LT" w:bidi="lt-LT"/>
        </w:rPr>
        <w:t>atitiktį</w:t>
      </w:r>
      <w:r w:rsidR="00A85451">
        <w:rPr>
          <w:lang w:eastAsia="lt-LT" w:bidi="lt-LT"/>
        </w:rPr>
        <w:t xml:space="preserve"> </w:t>
      </w:r>
      <w:r w:rsidR="00FD784F" w:rsidRPr="00A85451">
        <w:rPr>
          <w:lang w:eastAsia="lt-LT" w:bidi="lt-LT"/>
        </w:rPr>
        <w:t>Techninėje</w:t>
      </w:r>
      <w:r w:rsidR="00A85451">
        <w:rPr>
          <w:lang w:eastAsia="lt-LT" w:bidi="lt-LT"/>
        </w:rPr>
        <w:t xml:space="preserve"> </w:t>
      </w:r>
      <w:r w:rsidR="00FD784F" w:rsidRPr="00A85451">
        <w:rPr>
          <w:lang w:eastAsia="lt-LT" w:bidi="lt-LT"/>
        </w:rPr>
        <w:t>specifikacijoje</w:t>
      </w:r>
      <w:r w:rsidR="00A85451">
        <w:rPr>
          <w:lang w:eastAsia="lt-LT" w:bidi="lt-LT"/>
        </w:rPr>
        <w:t xml:space="preserve"> </w:t>
      </w:r>
      <w:r w:rsidR="00FD784F" w:rsidRPr="00A85451">
        <w:rPr>
          <w:lang w:eastAsia="lt-LT" w:bidi="lt-LT"/>
        </w:rPr>
        <w:t>(Specialiųjų</w:t>
      </w:r>
      <w:r w:rsidR="00A85451">
        <w:rPr>
          <w:lang w:eastAsia="lt-LT" w:bidi="lt-LT"/>
        </w:rPr>
        <w:t xml:space="preserve"> </w:t>
      </w:r>
      <w:r w:rsidR="00FD784F" w:rsidRPr="00A85451">
        <w:rPr>
          <w:lang w:eastAsia="lt-LT" w:bidi="lt-LT"/>
        </w:rPr>
        <w:t>sąlygų</w:t>
      </w:r>
      <w:r w:rsidR="00A85451">
        <w:rPr>
          <w:lang w:eastAsia="lt-LT" w:bidi="lt-LT"/>
        </w:rPr>
        <w:t xml:space="preserve"> </w:t>
      </w:r>
      <w:r w:rsidR="00FD784F" w:rsidRPr="00A85451">
        <w:rPr>
          <w:lang w:eastAsia="lt-LT" w:bidi="lt-LT"/>
        </w:rPr>
        <w:t>1</w:t>
      </w:r>
      <w:r w:rsidR="00A85451">
        <w:rPr>
          <w:lang w:eastAsia="lt-LT" w:bidi="lt-LT"/>
        </w:rPr>
        <w:t xml:space="preserve"> </w:t>
      </w:r>
      <w:r w:rsidR="00FD784F" w:rsidRPr="00A85451">
        <w:rPr>
          <w:lang w:eastAsia="lt-LT" w:bidi="lt-LT"/>
        </w:rPr>
        <w:t>priedas)</w:t>
      </w:r>
      <w:r w:rsidR="00A85451">
        <w:rPr>
          <w:lang w:eastAsia="lt-LT" w:bidi="lt-LT"/>
        </w:rPr>
        <w:t xml:space="preserve"> </w:t>
      </w:r>
      <w:r w:rsidR="00FD784F" w:rsidRPr="00A85451">
        <w:rPr>
          <w:lang w:eastAsia="lt-LT" w:bidi="lt-LT"/>
        </w:rPr>
        <w:t>nustatytiems</w:t>
      </w:r>
      <w:r w:rsidR="00A85451">
        <w:rPr>
          <w:lang w:eastAsia="lt-LT" w:bidi="lt-LT"/>
        </w:rPr>
        <w:t xml:space="preserve"> </w:t>
      </w:r>
      <w:r w:rsidR="00FD784F" w:rsidRPr="00A85451">
        <w:rPr>
          <w:lang w:eastAsia="lt-LT" w:bidi="lt-LT"/>
        </w:rPr>
        <w:t>reikalavimams</w:t>
      </w:r>
      <w:r w:rsidR="00A85451">
        <w:rPr>
          <w:lang w:eastAsia="lt-LT" w:bidi="lt-LT"/>
        </w:rPr>
        <w:t xml:space="preserve"> </w:t>
      </w:r>
      <w:r w:rsidR="00FD784F" w:rsidRPr="00A85451">
        <w:rPr>
          <w:lang w:eastAsia="lt-LT" w:bidi="lt-LT"/>
        </w:rPr>
        <w:t>pagrindžiantys</w:t>
      </w:r>
      <w:r w:rsidR="00A85451">
        <w:rPr>
          <w:lang w:eastAsia="lt-LT" w:bidi="lt-LT"/>
        </w:rPr>
        <w:t xml:space="preserve"> </w:t>
      </w:r>
      <w:r w:rsidR="00FD784F" w:rsidRPr="00A85451">
        <w:rPr>
          <w:lang w:eastAsia="lt-LT" w:bidi="lt-LT"/>
        </w:rPr>
        <w:t>dokumentai,</w:t>
      </w:r>
      <w:r w:rsidR="00A85451">
        <w:rPr>
          <w:lang w:eastAsia="lt-LT" w:bidi="lt-LT"/>
        </w:rPr>
        <w:t xml:space="preserve"> </w:t>
      </w:r>
      <w:r w:rsidR="00FD784F" w:rsidRPr="00A85451">
        <w:rPr>
          <w:lang w:eastAsia="lt-LT" w:bidi="lt-LT"/>
        </w:rPr>
        <w:t>jei</w:t>
      </w:r>
      <w:r w:rsidR="00A85451">
        <w:rPr>
          <w:lang w:eastAsia="lt-LT" w:bidi="lt-LT"/>
        </w:rPr>
        <w:t xml:space="preserve"> </w:t>
      </w:r>
      <w:r w:rsidR="00FD784F" w:rsidRPr="00A85451">
        <w:rPr>
          <w:lang w:eastAsia="lt-LT" w:bidi="lt-LT"/>
        </w:rPr>
        <w:t>siūlomos</w:t>
      </w:r>
      <w:r w:rsidR="00A85451">
        <w:rPr>
          <w:lang w:eastAsia="lt-LT" w:bidi="lt-LT"/>
        </w:rPr>
        <w:t xml:space="preserve"> </w:t>
      </w:r>
      <w:r w:rsidR="00FD784F" w:rsidRPr="00A85451">
        <w:rPr>
          <w:lang w:eastAsia="lt-LT" w:bidi="lt-LT"/>
        </w:rPr>
        <w:t>šioje</w:t>
      </w:r>
      <w:r w:rsidR="00A85451">
        <w:rPr>
          <w:lang w:eastAsia="lt-LT" w:bidi="lt-LT"/>
        </w:rPr>
        <w:t xml:space="preserve"> </w:t>
      </w:r>
      <w:r w:rsidR="00FD784F" w:rsidRPr="00A85451">
        <w:rPr>
          <w:lang w:eastAsia="lt-LT" w:bidi="lt-LT"/>
        </w:rPr>
        <w:t>Techninėje</w:t>
      </w:r>
      <w:r w:rsidR="00A85451">
        <w:rPr>
          <w:lang w:eastAsia="lt-LT" w:bidi="lt-LT"/>
        </w:rPr>
        <w:t xml:space="preserve"> </w:t>
      </w:r>
      <w:r w:rsidR="00FD784F" w:rsidRPr="00A85451">
        <w:rPr>
          <w:lang w:eastAsia="lt-LT" w:bidi="lt-LT"/>
        </w:rPr>
        <w:t>specifikacijoje</w:t>
      </w:r>
      <w:r w:rsidR="00A85451">
        <w:rPr>
          <w:lang w:eastAsia="lt-LT" w:bidi="lt-LT"/>
        </w:rPr>
        <w:t xml:space="preserve"> </w:t>
      </w:r>
      <w:r w:rsidR="00FD784F" w:rsidRPr="00A85451">
        <w:rPr>
          <w:lang w:eastAsia="lt-LT" w:bidi="lt-LT"/>
        </w:rPr>
        <w:t>nurodytam</w:t>
      </w:r>
      <w:r w:rsidR="00A85451">
        <w:rPr>
          <w:lang w:eastAsia="lt-LT" w:bidi="lt-LT"/>
        </w:rPr>
        <w:t xml:space="preserve"> </w:t>
      </w:r>
      <w:r w:rsidR="00FD784F" w:rsidRPr="00A85451">
        <w:rPr>
          <w:lang w:eastAsia="lt-LT" w:bidi="lt-LT"/>
        </w:rPr>
        <w:t>konkrečiam</w:t>
      </w:r>
      <w:r w:rsidR="00A85451">
        <w:rPr>
          <w:lang w:eastAsia="lt-LT" w:bidi="lt-LT"/>
        </w:rPr>
        <w:t xml:space="preserve"> </w:t>
      </w:r>
      <w:r w:rsidR="00FD784F" w:rsidRPr="00A85451">
        <w:rPr>
          <w:lang w:eastAsia="lt-LT" w:bidi="lt-LT"/>
        </w:rPr>
        <w:t>modeliui</w:t>
      </w:r>
      <w:r w:rsidR="00A85451">
        <w:rPr>
          <w:lang w:eastAsia="lt-LT" w:bidi="lt-LT"/>
        </w:rPr>
        <w:t xml:space="preserve"> </w:t>
      </w:r>
      <w:r w:rsidR="00FD784F" w:rsidRPr="00A85451">
        <w:rPr>
          <w:lang w:eastAsia="lt-LT" w:bidi="lt-LT"/>
        </w:rPr>
        <w:t>ar</w:t>
      </w:r>
      <w:r w:rsidR="00A85451">
        <w:rPr>
          <w:lang w:eastAsia="lt-LT" w:bidi="lt-LT"/>
        </w:rPr>
        <w:t xml:space="preserve"> </w:t>
      </w:r>
      <w:r w:rsidR="00FD784F" w:rsidRPr="00A85451">
        <w:rPr>
          <w:lang w:eastAsia="lt-LT" w:bidi="lt-LT"/>
        </w:rPr>
        <w:t>šaltiniui,</w:t>
      </w:r>
      <w:r w:rsidR="00A85451">
        <w:rPr>
          <w:lang w:eastAsia="lt-LT" w:bidi="lt-LT"/>
        </w:rPr>
        <w:t xml:space="preserve"> </w:t>
      </w:r>
      <w:r w:rsidR="00FD784F" w:rsidRPr="00A85451">
        <w:rPr>
          <w:lang w:eastAsia="lt-LT" w:bidi="lt-LT"/>
        </w:rPr>
        <w:t>konkrečiam</w:t>
      </w:r>
      <w:r w:rsidR="00A85451">
        <w:rPr>
          <w:lang w:eastAsia="lt-LT" w:bidi="lt-LT"/>
        </w:rPr>
        <w:t xml:space="preserve"> </w:t>
      </w:r>
      <w:r w:rsidR="00FD784F" w:rsidRPr="00A85451">
        <w:rPr>
          <w:lang w:eastAsia="lt-LT" w:bidi="lt-LT"/>
        </w:rPr>
        <w:t>procesui</w:t>
      </w:r>
      <w:r w:rsidR="00A85451">
        <w:rPr>
          <w:lang w:eastAsia="lt-LT" w:bidi="lt-LT"/>
        </w:rPr>
        <w:t xml:space="preserve"> </w:t>
      </w:r>
      <w:r w:rsidR="00FD784F" w:rsidRPr="00A85451">
        <w:rPr>
          <w:lang w:eastAsia="lt-LT" w:bidi="lt-LT"/>
        </w:rPr>
        <w:t>ar</w:t>
      </w:r>
      <w:r w:rsidR="00A85451">
        <w:rPr>
          <w:lang w:eastAsia="lt-LT" w:bidi="lt-LT"/>
        </w:rPr>
        <w:t xml:space="preserve"> </w:t>
      </w:r>
      <w:r w:rsidR="00FD784F" w:rsidRPr="00A85451">
        <w:rPr>
          <w:lang w:eastAsia="lt-LT" w:bidi="lt-LT"/>
        </w:rPr>
        <w:t>prekės</w:t>
      </w:r>
      <w:r w:rsidR="00A85451">
        <w:rPr>
          <w:lang w:eastAsia="lt-LT" w:bidi="lt-LT"/>
        </w:rPr>
        <w:t xml:space="preserve"> </w:t>
      </w:r>
      <w:r w:rsidR="00FD784F" w:rsidRPr="00A85451">
        <w:rPr>
          <w:lang w:eastAsia="lt-LT" w:bidi="lt-LT"/>
        </w:rPr>
        <w:t>ženklui,</w:t>
      </w:r>
      <w:r w:rsidR="00A85451">
        <w:rPr>
          <w:lang w:eastAsia="lt-LT" w:bidi="lt-LT"/>
        </w:rPr>
        <w:t xml:space="preserve"> </w:t>
      </w:r>
      <w:r w:rsidR="00FD784F" w:rsidRPr="00A85451">
        <w:rPr>
          <w:lang w:eastAsia="lt-LT" w:bidi="lt-LT"/>
        </w:rPr>
        <w:t>patentui,</w:t>
      </w:r>
      <w:r w:rsidR="00A85451">
        <w:rPr>
          <w:lang w:eastAsia="lt-LT" w:bidi="lt-LT"/>
        </w:rPr>
        <w:t xml:space="preserve"> </w:t>
      </w:r>
      <w:r w:rsidR="00FD784F" w:rsidRPr="00A85451">
        <w:rPr>
          <w:lang w:eastAsia="lt-LT" w:bidi="lt-LT"/>
        </w:rPr>
        <w:t>tipui,</w:t>
      </w:r>
      <w:r w:rsidR="00A85451">
        <w:rPr>
          <w:lang w:eastAsia="lt-LT" w:bidi="lt-LT"/>
        </w:rPr>
        <w:t xml:space="preserve"> </w:t>
      </w:r>
      <w:r w:rsidR="00FD784F" w:rsidRPr="00A85451">
        <w:rPr>
          <w:lang w:eastAsia="lt-LT" w:bidi="lt-LT"/>
        </w:rPr>
        <w:t>markei,</w:t>
      </w:r>
      <w:r w:rsidR="00A85451">
        <w:rPr>
          <w:lang w:eastAsia="lt-LT" w:bidi="lt-LT"/>
        </w:rPr>
        <w:t xml:space="preserve"> </w:t>
      </w:r>
      <w:r w:rsidR="00FD784F" w:rsidRPr="00A85451">
        <w:rPr>
          <w:lang w:eastAsia="lt-LT" w:bidi="lt-LT"/>
        </w:rPr>
        <w:t>konkrečiai</w:t>
      </w:r>
      <w:r w:rsidR="00A85451">
        <w:rPr>
          <w:lang w:eastAsia="lt-LT" w:bidi="lt-LT"/>
        </w:rPr>
        <w:t xml:space="preserve"> </w:t>
      </w:r>
      <w:r w:rsidR="00FD784F" w:rsidRPr="00A85451">
        <w:rPr>
          <w:lang w:eastAsia="lt-LT" w:bidi="lt-LT"/>
        </w:rPr>
        <w:t>kilmei</w:t>
      </w:r>
      <w:r w:rsidR="00A85451">
        <w:rPr>
          <w:lang w:eastAsia="lt-LT" w:bidi="lt-LT"/>
        </w:rPr>
        <w:t xml:space="preserve"> </w:t>
      </w:r>
      <w:r w:rsidR="00FD784F" w:rsidRPr="00A85451">
        <w:rPr>
          <w:lang w:eastAsia="lt-LT" w:bidi="lt-LT"/>
        </w:rPr>
        <w:t>ar</w:t>
      </w:r>
      <w:r w:rsidR="00A85451">
        <w:rPr>
          <w:lang w:eastAsia="lt-LT" w:bidi="lt-LT"/>
        </w:rPr>
        <w:t xml:space="preserve"> </w:t>
      </w:r>
      <w:r w:rsidR="00FD784F" w:rsidRPr="00A85451">
        <w:rPr>
          <w:lang w:eastAsia="lt-LT" w:bidi="lt-LT"/>
        </w:rPr>
        <w:t>gamybai,</w:t>
      </w:r>
      <w:r w:rsidR="00A85451">
        <w:rPr>
          <w:lang w:eastAsia="lt-LT" w:bidi="lt-LT"/>
        </w:rPr>
        <w:t xml:space="preserve"> </w:t>
      </w:r>
      <w:r w:rsidR="00FD784F" w:rsidRPr="00A85451">
        <w:rPr>
          <w:lang w:eastAsia="lt-LT" w:bidi="lt-LT"/>
        </w:rPr>
        <w:t>standartui</w:t>
      </w:r>
      <w:r w:rsidR="00A85451">
        <w:rPr>
          <w:lang w:eastAsia="lt-LT" w:bidi="lt-LT"/>
        </w:rPr>
        <w:t xml:space="preserve"> </w:t>
      </w:r>
      <w:r w:rsidR="00FD784F" w:rsidRPr="00A85451">
        <w:rPr>
          <w:lang w:eastAsia="lt-LT" w:bidi="lt-LT"/>
        </w:rPr>
        <w:t>lygiavertės</w:t>
      </w:r>
      <w:r w:rsidR="00A85451">
        <w:rPr>
          <w:lang w:eastAsia="lt-LT" w:bidi="lt-LT"/>
        </w:rPr>
        <w:t xml:space="preserve"> </w:t>
      </w:r>
      <w:r w:rsidR="00FD784F" w:rsidRPr="00A85451">
        <w:rPr>
          <w:lang w:eastAsia="lt-LT" w:bidi="lt-LT"/>
        </w:rPr>
        <w:t>prekės</w:t>
      </w:r>
      <w:r w:rsidR="00614DC4" w:rsidRPr="00A85451">
        <w:rPr>
          <w:lang w:eastAsia="lt-LT" w:bidi="lt-LT"/>
        </w:rPr>
        <w:t>;</w:t>
      </w:r>
    </w:p>
    <w:p w14:paraId="3DF44EF8" w14:textId="28C5D8CA" w:rsidR="00614DC4" w:rsidRPr="00A85451" w:rsidRDefault="00614DC4" w:rsidP="002C01CF">
      <w:pPr>
        <w:tabs>
          <w:tab w:val="left" w:pos="0"/>
          <w:tab w:val="left" w:pos="567"/>
          <w:tab w:val="left" w:pos="851"/>
        </w:tabs>
        <w:spacing w:after="0" w:line="240" w:lineRule="auto"/>
        <w:ind w:firstLine="567"/>
        <w:jc w:val="both"/>
        <w:rPr>
          <w:lang w:eastAsia="lt-LT" w:bidi="lt-LT"/>
        </w:rPr>
      </w:pPr>
      <w:r w:rsidRPr="00A85451">
        <w:rPr>
          <w:lang w:eastAsia="lt-LT" w:bidi="lt-LT"/>
        </w:rPr>
        <w:t>7.1.</w:t>
      </w:r>
      <w:r w:rsidR="00100FF6" w:rsidRPr="00A85451">
        <w:rPr>
          <w:lang w:eastAsia="lt-LT" w:bidi="lt-LT"/>
        </w:rPr>
        <w:t>1</w:t>
      </w:r>
      <w:r w:rsidR="00B323E9">
        <w:rPr>
          <w:lang w:eastAsia="lt-LT" w:bidi="lt-LT"/>
        </w:rPr>
        <w:t>4</w:t>
      </w:r>
      <w:r w:rsidRPr="00A85451">
        <w:rPr>
          <w:lang w:eastAsia="lt-LT" w:bidi="lt-LT"/>
        </w:rPr>
        <w:t>.</w:t>
      </w:r>
      <w:r w:rsidR="00A85451">
        <w:rPr>
          <w:lang w:eastAsia="lt-LT" w:bidi="lt-LT"/>
        </w:rPr>
        <w:t xml:space="preserve"> </w:t>
      </w:r>
      <w:r w:rsidR="00FD784F" w:rsidRPr="00A85451">
        <w:rPr>
          <w:lang w:eastAsia="lt-LT" w:bidi="lt-LT"/>
        </w:rPr>
        <w:t>kituose</w:t>
      </w:r>
      <w:r w:rsidR="00A85451">
        <w:rPr>
          <w:lang w:eastAsia="lt-LT" w:bidi="lt-LT"/>
        </w:rPr>
        <w:t xml:space="preserve"> </w:t>
      </w:r>
      <w:r w:rsidR="00FD784F" w:rsidRPr="00A85451">
        <w:rPr>
          <w:lang w:eastAsia="lt-LT" w:bidi="lt-LT"/>
        </w:rPr>
        <w:t>pirkimo</w:t>
      </w:r>
      <w:r w:rsidR="00A85451">
        <w:rPr>
          <w:lang w:eastAsia="lt-LT" w:bidi="lt-LT"/>
        </w:rPr>
        <w:t xml:space="preserve"> </w:t>
      </w:r>
      <w:r w:rsidR="00FD784F" w:rsidRPr="00A85451">
        <w:rPr>
          <w:lang w:eastAsia="lt-LT" w:bidi="lt-LT"/>
        </w:rPr>
        <w:t>dokumentuose</w:t>
      </w:r>
      <w:r w:rsidR="00A85451">
        <w:rPr>
          <w:lang w:eastAsia="lt-LT" w:bidi="lt-LT"/>
        </w:rPr>
        <w:t xml:space="preserve"> </w:t>
      </w:r>
      <w:r w:rsidR="00FD784F" w:rsidRPr="00A85451">
        <w:rPr>
          <w:lang w:eastAsia="lt-LT" w:bidi="lt-LT"/>
        </w:rPr>
        <w:t>ir/ar</w:t>
      </w:r>
      <w:r w:rsidR="00A85451">
        <w:rPr>
          <w:lang w:eastAsia="lt-LT" w:bidi="lt-LT"/>
        </w:rPr>
        <w:t xml:space="preserve"> </w:t>
      </w:r>
      <w:r w:rsidR="00FD784F" w:rsidRPr="00A85451">
        <w:rPr>
          <w:lang w:eastAsia="lt-LT" w:bidi="lt-LT"/>
        </w:rPr>
        <w:t>jų</w:t>
      </w:r>
      <w:r w:rsidR="00A85451">
        <w:rPr>
          <w:lang w:eastAsia="lt-LT" w:bidi="lt-LT"/>
        </w:rPr>
        <w:t xml:space="preserve"> </w:t>
      </w:r>
      <w:r w:rsidR="00FD784F" w:rsidRPr="00A85451">
        <w:rPr>
          <w:lang w:eastAsia="lt-LT" w:bidi="lt-LT"/>
        </w:rPr>
        <w:t>prieduose</w:t>
      </w:r>
      <w:r w:rsidR="00A85451">
        <w:rPr>
          <w:lang w:eastAsia="lt-LT" w:bidi="lt-LT"/>
        </w:rPr>
        <w:t xml:space="preserve"> </w:t>
      </w:r>
      <w:r w:rsidR="00FD784F" w:rsidRPr="00A85451">
        <w:rPr>
          <w:lang w:eastAsia="lt-LT" w:bidi="lt-LT"/>
        </w:rPr>
        <w:t>nurodyti</w:t>
      </w:r>
      <w:r w:rsidR="00A85451">
        <w:rPr>
          <w:lang w:eastAsia="lt-LT" w:bidi="lt-LT"/>
        </w:rPr>
        <w:t xml:space="preserve"> </w:t>
      </w:r>
      <w:r w:rsidR="00FD784F" w:rsidRPr="00A85451">
        <w:rPr>
          <w:lang w:eastAsia="lt-LT" w:bidi="lt-LT"/>
        </w:rPr>
        <w:t>dokumentai</w:t>
      </w:r>
      <w:r w:rsidRPr="00A85451">
        <w:rPr>
          <w:lang w:eastAsia="lt-LT" w:bidi="lt-LT"/>
        </w:rPr>
        <w:t>.</w:t>
      </w:r>
    </w:p>
    <w:p w14:paraId="6FABF7CE" w14:textId="77777777" w:rsidR="00B1629B" w:rsidRPr="00A85451" w:rsidRDefault="00B1629B" w:rsidP="002C01CF">
      <w:pPr>
        <w:tabs>
          <w:tab w:val="left" w:pos="0"/>
          <w:tab w:val="left" w:pos="567"/>
          <w:tab w:val="left" w:pos="851"/>
        </w:tabs>
        <w:spacing w:after="0" w:line="240" w:lineRule="auto"/>
        <w:ind w:firstLine="567"/>
        <w:jc w:val="both"/>
        <w:rPr>
          <w:rFonts w:eastAsia="Times New Roman" w:cstheme="minorHAnsi"/>
          <w:lang w:eastAsia="lt-LT"/>
        </w:rPr>
      </w:pPr>
    </w:p>
    <w:p w14:paraId="44192F5F" w14:textId="2336DC3C" w:rsidR="00BC3477" w:rsidRPr="00A85451" w:rsidRDefault="00BC3477" w:rsidP="00BC3477">
      <w:pPr>
        <w:tabs>
          <w:tab w:val="left" w:pos="0"/>
          <w:tab w:val="left" w:pos="567"/>
          <w:tab w:val="left" w:pos="851"/>
        </w:tabs>
        <w:spacing w:after="0" w:line="240" w:lineRule="auto"/>
        <w:ind w:firstLine="567"/>
        <w:jc w:val="both"/>
        <w:rPr>
          <w:rFonts w:eastAsia="Calibri" w:cstheme="minorHAnsi"/>
          <w:b/>
          <w:bCs/>
          <w:i/>
          <w:iCs/>
        </w:rPr>
      </w:pPr>
      <w:r w:rsidRPr="00A85451">
        <w:rPr>
          <w:rFonts w:eastAsia="Times New Roman" w:cstheme="minorHAnsi"/>
          <w:b/>
          <w:bCs/>
          <w:lang w:eastAsia="lt-LT"/>
        </w:rPr>
        <w:t>Tiekėjui</w:t>
      </w:r>
      <w:r w:rsidR="00A85451">
        <w:rPr>
          <w:rFonts w:eastAsia="Times New Roman" w:cstheme="minorHAnsi"/>
          <w:b/>
          <w:bCs/>
          <w:lang w:eastAsia="lt-LT"/>
        </w:rPr>
        <w:t xml:space="preserve"> </w:t>
      </w:r>
      <w:r w:rsidRPr="00A85451">
        <w:rPr>
          <w:rFonts w:eastAsia="Times New Roman" w:cstheme="minorHAnsi"/>
          <w:b/>
          <w:bCs/>
          <w:lang w:eastAsia="lt-LT"/>
        </w:rPr>
        <w:t>nepateikus</w:t>
      </w:r>
      <w:r w:rsidR="00A85451">
        <w:rPr>
          <w:rFonts w:eastAsia="Times New Roman" w:cstheme="minorHAnsi"/>
          <w:b/>
          <w:bCs/>
          <w:lang w:eastAsia="lt-LT"/>
        </w:rPr>
        <w:t xml:space="preserve"> </w:t>
      </w:r>
      <w:r w:rsidR="00675BD3" w:rsidRPr="00A85451">
        <w:rPr>
          <w:rFonts w:eastAsia="Times New Roman" w:cstheme="minorHAnsi"/>
          <w:b/>
          <w:bCs/>
          <w:lang w:eastAsia="lt-LT"/>
        </w:rPr>
        <w:t>7.1.1.</w:t>
      </w:r>
      <w:r w:rsidR="00A85451">
        <w:rPr>
          <w:rFonts w:eastAsia="Times New Roman" w:cstheme="minorHAnsi"/>
          <w:b/>
          <w:bCs/>
          <w:lang w:eastAsia="lt-LT"/>
        </w:rPr>
        <w:t xml:space="preserve"> </w:t>
      </w:r>
      <w:r w:rsidRPr="00A85451">
        <w:rPr>
          <w:rFonts w:eastAsia="Times New Roman" w:cstheme="minorHAnsi"/>
          <w:b/>
          <w:bCs/>
          <w:lang w:eastAsia="lt-LT"/>
        </w:rPr>
        <w:t>punkte</w:t>
      </w:r>
      <w:r w:rsidR="00A85451">
        <w:rPr>
          <w:rFonts w:eastAsia="Times New Roman" w:cstheme="minorHAnsi"/>
          <w:b/>
          <w:bCs/>
          <w:lang w:eastAsia="lt-LT"/>
        </w:rPr>
        <w:t xml:space="preserve"> </w:t>
      </w:r>
      <w:r w:rsidR="00252985">
        <w:rPr>
          <w:rFonts w:eastAsia="Times New Roman" w:cstheme="minorHAnsi"/>
          <w:b/>
          <w:bCs/>
          <w:lang w:eastAsia="lt-LT"/>
        </w:rPr>
        <w:t>ir/ar 7.1.</w:t>
      </w:r>
      <w:r w:rsidR="006D2C38">
        <w:rPr>
          <w:rFonts w:eastAsia="Times New Roman" w:cstheme="minorHAnsi"/>
          <w:b/>
          <w:bCs/>
          <w:lang w:eastAsia="lt-LT"/>
        </w:rPr>
        <w:t>9</w:t>
      </w:r>
      <w:r w:rsidR="00252985">
        <w:rPr>
          <w:rFonts w:eastAsia="Times New Roman" w:cstheme="minorHAnsi"/>
          <w:b/>
          <w:bCs/>
          <w:lang w:eastAsia="lt-LT"/>
        </w:rPr>
        <w:t xml:space="preserve">. punkte </w:t>
      </w:r>
      <w:r w:rsidRPr="00A85451">
        <w:rPr>
          <w:rFonts w:eastAsia="Times New Roman" w:cstheme="minorHAnsi"/>
          <w:b/>
          <w:bCs/>
          <w:lang w:eastAsia="lt-LT"/>
        </w:rPr>
        <w:t>nurodyt</w:t>
      </w:r>
      <w:r w:rsidR="00CE6B4B" w:rsidRPr="00A85451">
        <w:rPr>
          <w:rFonts w:eastAsia="Times New Roman" w:cstheme="minorHAnsi"/>
          <w:b/>
          <w:bCs/>
          <w:lang w:eastAsia="lt-LT"/>
        </w:rPr>
        <w:t>o</w:t>
      </w:r>
      <w:r w:rsidR="00A85451">
        <w:rPr>
          <w:rFonts w:eastAsia="Times New Roman" w:cstheme="minorHAnsi"/>
          <w:b/>
          <w:bCs/>
          <w:lang w:eastAsia="lt-LT"/>
        </w:rPr>
        <w:t xml:space="preserve"> </w:t>
      </w:r>
      <w:r w:rsidRPr="00A85451">
        <w:rPr>
          <w:rFonts w:eastAsia="Times New Roman" w:cstheme="minorHAnsi"/>
          <w:b/>
          <w:bCs/>
          <w:lang w:eastAsia="lt-LT"/>
        </w:rPr>
        <w:t>dokument</w:t>
      </w:r>
      <w:r w:rsidR="00CE6B4B" w:rsidRPr="00A85451">
        <w:rPr>
          <w:rFonts w:eastAsia="Times New Roman" w:cstheme="minorHAnsi"/>
          <w:b/>
          <w:bCs/>
          <w:lang w:eastAsia="lt-LT"/>
        </w:rPr>
        <w:t>o</w:t>
      </w:r>
      <w:r w:rsidR="00A85451">
        <w:rPr>
          <w:rFonts w:eastAsia="Times New Roman" w:cstheme="minorHAnsi"/>
          <w:b/>
          <w:bCs/>
          <w:lang w:eastAsia="lt-LT"/>
        </w:rPr>
        <w:t xml:space="preserve"> </w:t>
      </w:r>
      <w:r w:rsidR="006D2C38">
        <w:rPr>
          <w:rFonts w:eastAsia="Times New Roman" w:cstheme="minorHAnsi"/>
          <w:b/>
          <w:bCs/>
          <w:lang w:eastAsia="lt-LT"/>
        </w:rPr>
        <w:t xml:space="preserve">- </w:t>
      </w:r>
      <w:r w:rsidRPr="00A85451">
        <w:rPr>
          <w:rFonts w:eastAsia="Times New Roman" w:cstheme="minorHAnsi"/>
          <w:b/>
          <w:bCs/>
          <w:lang w:eastAsia="lt-LT"/>
        </w:rPr>
        <w:t>pasiūlymas</w:t>
      </w:r>
      <w:r w:rsidR="00A85451">
        <w:rPr>
          <w:rFonts w:eastAsia="Times New Roman" w:cstheme="minorHAnsi"/>
          <w:b/>
          <w:bCs/>
          <w:lang w:eastAsia="lt-LT"/>
        </w:rPr>
        <w:t xml:space="preserve"> </w:t>
      </w:r>
      <w:r w:rsidRPr="00A85451">
        <w:rPr>
          <w:rFonts w:eastAsia="Times New Roman" w:cstheme="minorHAnsi"/>
          <w:b/>
          <w:bCs/>
          <w:lang w:eastAsia="lt-LT"/>
        </w:rPr>
        <w:t>atmetamas.</w:t>
      </w:r>
    </w:p>
    <w:p w14:paraId="690AF398" w14:textId="77777777" w:rsidR="008B0FEB" w:rsidRPr="00A85451" w:rsidRDefault="008B0FEB" w:rsidP="008B0FEB">
      <w:pPr>
        <w:pStyle w:val="Heading1"/>
        <w:tabs>
          <w:tab w:val="left" w:pos="426"/>
        </w:tabs>
        <w:spacing w:after="0" w:line="240" w:lineRule="auto"/>
        <w:ind w:firstLine="567"/>
        <w:rPr>
          <w:rFonts w:asciiTheme="minorHAnsi" w:hAnsiTheme="minorHAnsi" w:cstheme="minorHAnsi"/>
          <w:b/>
          <w:bCs/>
          <w:lang w:val="lt-LT"/>
        </w:rPr>
      </w:pPr>
    </w:p>
    <w:p w14:paraId="1FD4975F" w14:textId="5518CC7E" w:rsidR="008B0FEB" w:rsidRPr="00A85451" w:rsidRDefault="008B0FEB" w:rsidP="005149AA">
      <w:pPr>
        <w:pStyle w:val="Heading1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bCs/>
          <w:lang w:val="lt-LT"/>
        </w:rPr>
      </w:pPr>
      <w:bookmarkStart w:id="24" w:name="_Toc487181058"/>
      <w:r w:rsidRPr="00A85451">
        <w:rPr>
          <w:rFonts w:asciiTheme="minorHAnsi" w:hAnsiTheme="minorHAnsi" w:cstheme="minorHAnsi"/>
          <w:b/>
          <w:bCs/>
          <w:lang w:val="lt-LT"/>
        </w:rPr>
        <w:t>PASIŪLYMŲ</w:t>
      </w:r>
      <w:r w:rsidR="00A85451">
        <w:rPr>
          <w:rFonts w:asciiTheme="minorHAnsi" w:hAnsiTheme="minorHAnsi" w:cstheme="minorHAnsi"/>
          <w:b/>
          <w:bCs/>
          <w:lang w:val="lt-LT"/>
        </w:rPr>
        <w:t xml:space="preserve"> </w:t>
      </w:r>
      <w:r w:rsidRPr="00A85451">
        <w:rPr>
          <w:rFonts w:asciiTheme="minorHAnsi" w:hAnsiTheme="minorHAnsi" w:cstheme="minorHAnsi"/>
          <w:b/>
          <w:bCs/>
          <w:lang w:val="lt-LT"/>
        </w:rPr>
        <w:t>VERTINIMAS</w:t>
      </w:r>
      <w:r w:rsidR="00A85451">
        <w:rPr>
          <w:rFonts w:asciiTheme="minorHAnsi" w:hAnsiTheme="minorHAnsi" w:cstheme="minorHAnsi"/>
          <w:b/>
          <w:bCs/>
          <w:lang w:val="lt-LT"/>
        </w:rPr>
        <w:t xml:space="preserve"> </w:t>
      </w:r>
      <w:r w:rsidRPr="00A85451">
        <w:rPr>
          <w:rFonts w:asciiTheme="minorHAnsi" w:hAnsiTheme="minorHAnsi" w:cstheme="minorHAnsi"/>
          <w:b/>
          <w:bCs/>
          <w:lang w:val="lt-LT"/>
        </w:rPr>
        <w:t>IR</w:t>
      </w:r>
      <w:r w:rsidR="00A85451">
        <w:rPr>
          <w:rFonts w:asciiTheme="minorHAnsi" w:hAnsiTheme="minorHAnsi" w:cstheme="minorHAnsi"/>
          <w:b/>
          <w:bCs/>
          <w:lang w:val="lt-LT"/>
        </w:rPr>
        <w:t xml:space="preserve"> </w:t>
      </w:r>
      <w:r w:rsidRPr="00A85451">
        <w:rPr>
          <w:rFonts w:asciiTheme="minorHAnsi" w:hAnsiTheme="minorHAnsi" w:cstheme="minorHAnsi"/>
          <w:b/>
          <w:bCs/>
          <w:lang w:val="lt-LT"/>
        </w:rPr>
        <w:t>PALYGINIMAS</w:t>
      </w:r>
      <w:bookmarkEnd w:id="24"/>
    </w:p>
    <w:p w14:paraId="3D992741" w14:textId="46F26ECB" w:rsidR="009926F2" w:rsidRPr="004F2554" w:rsidRDefault="002129AF" w:rsidP="00342256">
      <w:pPr>
        <w:pStyle w:val="ListParagraph"/>
        <w:numPr>
          <w:ilvl w:val="1"/>
          <w:numId w:val="2"/>
        </w:numPr>
        <w:tabs>
          <w:tab w:val="left" w:pos="360"/>
          <w:tab w:val="left" w:pos="567"/>
          <w:tab w:val="left" w:pos="709"/>
          <w:tab w:val="left" w:pos="1080"/>
        </w:tabs>
        <w:spacing w:after="0" w:line="240" w:lineRule="auto"/>
        <w:ind w:left="0" w:firstLine="630"/>
        <w:jc w:val="both"/>
        <w:rPr>
          <w:lang w:val="lt-LT"/>
        </w:rPr>
      </w:pPr>
      <w:r w:rsidRPr="00A85451">
        <w:rPr>
          <w:rFonts w:cstheme="minorHAnsi"/>
          <w:lang w:val="lt-LT"/>
        </w:rPr>
        <w:t>Perkančiojo</w:t>
      </w:r>
      <w:r w:rsidR="00A85451">
        <w:rPr>
          <w:rFonts w:cstheme="minorHAnsi"/>
          <w:lang w:val="lt-LT"/>
        </w:rPr>
        <w:t xml:space="preserve"> </w:t>
      </w:r>
      <w:r w:rsidRPr="00A85451">
        <w:rPr>
          <w:rFonts w:cstheme="minorHAnsi"/>
          <w:lang w:val="lt-LT"/>
        </w:rPr>
        <w:t>subjekto</w:t>
      </w:r>
      <w:r w:rsidR="00A85451">
        <w:rPr>
          <w:rFonts w:cstheme="minorHAnsi"/>
          <w:lang w:val="lt-LT"/>
        </w:rPr>
        <w:t xml:space="preserve"> </w:t>
      </w:r>
      <w:r w:rsidRPr="00A85451">
        <w:rPr>
          <w:rFonts w:cstheme="minorHAnsi"/>
          <w:lang w:val="lt-LT"/>
        </w:rPr>
        <w:t>neatmesti</w:t>
      </w:r>
      <w:r w:rsidR="00A85451">
        <w:rPr>
          <w:rFonts w:cstheme="minorHAnsi"/>
          <w:lang w:val="lt-LT"/>
        </w:rPr>
        <w:t xml:space="preserve"> </w:t>
      </w:r>
      <w:r w:rsidRPr="00A85451">
        <w:rPr>
          <w:rFonts w:cstheme="minorHAnsi"/>
          <w:lang w:val="lt-LT"/>
        </w:rPr>
        <w:t>pasiūlymai</w:t>
      </w:r>
      <w:r w:rsidR="00A85451">
        <w:rPr>
          <w:rFonts w:cstheme="minorHAnsi"/>
          <w:lang w:val="lt-LT"/>
        </w:rPr>
        <w:t xml:space="preserve"> </w:t>
      </w:r>
      <w:r w:rsidRPr="00A85451">
        <w:rPr>
          <w:rFonts w:cstheme="minorHAnsi"/>
          <w:lang w:val="lt-LT"/>
        </w:rPr>
        <w:t>vertinami</w:t>
      </w:r>
      <w:r w:rsidR="00A85451">
        <w:rPr>
          <w:rFonts w:cstheme="minorHAnsi"/>
          <w:lang w:val="lt-LT"/>
        </w:rPr>
        <w:t xml:space="preserve"> </w:t>
      </w:r>
      <w:r w:rsidRPr="00A85451">
        <w:rPr>
          <w:rFonts w:cstheme="minorHAnsi"/>
          <w:lang w:val="lt-LT"/>
        </w:rPr>
        <w:t>ir</w:t>
      </w:r>
      <w:r w:rsidR="00A85451">
        <w:rPr>
          <w:rFonts w:cstheme="minorHAnsi"/>
          <w:lang w:val="lt-LT"/>
        </w:rPr>
        <w:t xml:space="preserve"> </w:t>
      </w:r>
      <w:r w:rsidRPr="00A85451">
        <w:rPr>
          <w:rFonts w:cstheme="minorHAnsi"/>
          <w:lang w:val="lt-LT"/>
        </w:rPr>
        <w:t>palyginami</w:t>
      </w:r>
      <w:r w:rsidR="00A85451">
        <w:rPr>
          <w:rFonts w:cstheme="minorHAnsi"/>
          <w:lang w:val="lt-LT"/>
        </w:rPr>
        <w:t xml:space="preserve"> </w:t>
      </w:r>
      <w:r w:rsidRPr="00A85451">
        <w:rPr>
          <w:rFonts w:cstheme="minorHAnsi"/>
          <w:lang w:val="lt-LT"/>
        </w:rPr>
        <w:t>sąnaudų,</w:t>
      </w:r>
      <w:r w:rsidR="00A85451">
        <w:rPr>
          <w:rFonts w:cstheme="minorHAnsi"/>
          <w:lang w:val="lt-LT"/>
        </w:rPr>
        <w:t xml:space="preserve"> </w:t>
      </w:r>
      <w:r w:rsidRPr="00A85451">
        <w:rPr>
          <w:rFonts w:cstheme="minorHAnsi"/>
          <w:lang w:val="lt-LT"/>
        </w:rPr>
        <w:t>kurios</w:t>
      </w:r>
      <w:r w:rsidR="00A85451">
        <w:rPr>
          <w:rFonts w:cstheme="minorHAnsi"/>
          <w:lang w:val="lt-LT"/>
        </w:rPr>
        <w:t xml:space="preserve"> </w:t>
      </w:r>
      <w:r w:rsidRPr="00A85451">
        <w:rPr>
          <w:rFonts w:cstheme="minorHAnsi"/>
          <w:lang w:val="lt-LT"/>
        </w:rPr>
        <w:t>apskaičiuojamos</w:t>
      </w:r>
      <w:r w:rsidR="00A85451">
        <w:rPr>
          <w:rFonts w:cstheme="minorHAnsi"/>
          <w:lang w:val="lt-LT"/>
        </w:rPr>
        <w:t xml:space="preserve"> </w:t>
      </w:r>
      <w:r w:rsidRPr="00A85451">
        <w:rPr>
          <w:rFonts w:cstheme="minorHAnsi"/>
          <w:lang w:val="lt-LT"/>
        </w:rPr>
        <w:t>pagal</w:t>
      </w:r>
      <w:r w:rsidR="00A85451">
        <w:rPr>
          <w:rFonts w:cstheme="minorHAnsi"/>
          <w:lang w:val="lt-LT"/>
        </w:rPr>
        <w:t xml:space="preserve"> </w:t>
      </w:r>
      <w:r w:rsidRPr="00A85451">
        <w:rPr>
          <w:rFonts w:cstheme="minorHAnsi"/>
          <w:lang w:val="lt-LT"/>
        </w:rPr>
        <w:t>gyvavimo</w:t>
      </w:r>
      <w:r w:rsidR="00A85451">
        <w:rPr>
          <w:rFonts w:cstheme="minorHAnsi"/>
          <w:lang w:val="lt-LT"/>
        </w:rPr>
        <w:t xml:space="preserve"> </w:t>
      </w:r>
      <w:r w:rsidRPr="00A85451">
        <w:rPr>
          <w:rFonts w:cstheme="minorHAnsi"/>
          <w:lang w:val="lt-LT"/>
        </w:rPr>
        <w:t>ciklo</w:t>
      </w:r>
      <w:r w:rsidR="00A85451">
        <w:rPr>
          <w:rFonts w:cstheme="minorHAnsi"/>
          <w:lang w:val="lt-LT"/>
        </w:rPr>
        <w:t xml:space="preserve"> </w:t>
      </w:r>
      <w:r w:rsidRPr="00A85451">
        <w:rPr>
          <w:rFonts w:cstheme="minorHAnsi"/>
          <w:lang w:val="lt-LT"/>
        </w:rPr>
        <w:t>sąnaudų</w:t>
      </w:r>
      <w:r w:rsidR="00A85451">
        <w:rPr>
          <w:rFonts w:cstheme="minorHAnsi"/>
          <w:lang w:val="lt-LT"/>
        </w:rPr>
        <w:t xml:space="preserve"> </w:t>
      </w:r>
      <w:r w:rsidRPr="00A85451">
        <w:rPr>
          <w:rFonts w:cstheme="minorHAnsi"/>
          <w:lang w:val="lt-LT"/>
        </w:rPr>
        <w:t>metodą,</w:t>
      </w:r>
      <w:r w:rsidR="00A85451">
        <w:rPr>
          <w:rFonts w:cstheme="minorHAnsi"/>
          <w:lang w:val="lt-LT"/>
        </w:rPr>
        <w:t xml:space="preserve"> </w:t>
      </w:r>
      <w:r w:rsidRPr="00A85451">
        <w:rPr>
          <w:rFonts w:cstheme="minorHAnsi"/>
          <w:lang w:val="lt-LT"/>
        </w:rPr>
        <w:t>kriterijų.</w:t>
      </w:r>
      <w:r w:rsidR="00A85451">
        <w:rPr>
          <w:rFonts w:cstheme="minorHAnsi"/>
          <w:lang w:val="lt-LT"/>
        </w:rPr>
        <w:t xml:space="preserve"> </w:t>
      </w:r>
      <w:r w:rsidRPr="00A85451">
        <w:rPr>
          <w:rFonts w:cstheme="minorHAnsi"/>
          <w:lang w:val="lt-LT"/>
        </w:rPr>
        <w:t>Duomenys,</w:t>
      </w:r>
      <w:r w:rsidR="00A85451">
        <w:rPr>
          <w:rFonts w:cstheme="minorHAnsi"/>
          <w:lang w:val="lt-LT"/>
        </w:rPr>
        <w:t xml:space="preserve"> </w:t>
      </w:r>
      <w:r w:rsidRPr="00A85451">
        <w:rPr>
          <w:rFonts w:cstheme="minorHAnsi"/>
          <w:lang w:val="lt-LT"/>
        </w:rPr>
        <w:t>kuriuos</w:t>
      </w:r>
      <w:r w:rsidR="00A85451">
        <w:rPr>
          <w:rFonts w:cstheme="minorHAnsi"/>
          <w:lang w:val="lt-LT"/>
        </w:rPr>
        <w:t xml:space="preserve"> </w:t>
      </w:r>
      <w:r w:rsidRPr="00A85451">
        <w:rPr>
          <w:rFonts w:cstheme="minorHAnsi"/>
          <w:lang w:val="lt-LT"/>
        </w:rPr>
        <w:t>savo</w:t>
      </w:r>
      <w:r w:rsidR="00A85451">
        <w:rPr>
          <w:rFonts w:cstheme="minorHAnsi"/>
          <w:lang w:val="lt-LT"/>
        </w:rPr>
        <w:t xml:space="preserve"> </w:t>
      </w:r>
      <w:r w:rsidRPr="00A85451">
        <w:rPr>
          <w:rFonts w:cstheme="minorHAnsi"/>
          <w:lang w:val="lt-LT"/>
        </w:rPr>
        <w:t>pasiūlyme</w:t>
      </w:r>
      <w:r w:rsidR="00A85451">
        <w:rPr>
          <w:rFonts w:cstheme="minorHAnsi"/>
          <w:lang w:val="lt-LT"/>
        </w:rPr>
        <w:t xml:space="preserve"> </w:t>
      </w:r>
      <w:r w:rsidRPr="00A85451">
        <w:rPr>
          <w:rFonts w:cstheme="minorHAnsi"/>
          <w:lang w:val="lt-LT"/>
        </w:rPr>
        <w:t>turi</w:t>
      </w:r>
      <w:r w:rsidR="00A85451">
        <w:rPr>
          <w:rFonts w:cstheme="minorHAnsi"/>
          <w:lang w:val="lt-LT"/>
        </w:rPr>
        <w:t xml:space="preserve"> </w:t>
      </w:r>
      <w:r w:rsidRPr="00A85451">
        <w:rPr>
          <w:rFonts w:cstheme="minorHAnsi"/>
          <w:lang w:val="lt-LT"/>
        </w:rPr>
        <w:t>pateikti</w:t>
      </w:r>
      <w:r w:rsidR="00A85451">
        <w:rPr>
          <w:rFonts w:cstheme="minorHAnsi"/>
          <w:lang w:val="lt-LT"/>
        </w:rPr>
        <w:t xml:space="preserve"> </w:t>
      </w:r>
      <w:r w:rsidRPr="00A85451">
        <w:rPr>
          <w:rFonts w:cstheme="minorHAnsi"/>
          <w:lang w:val="lt-LT"/>
        </w:rPr>
        <w:t>tiekėjas</w:t>
      </w:r>
      <w:r w:rsidR="00A85451">
        <w:rPr>
          <w:rFonts w:cstheme="minorHAnsi"/>
          <w:lang w:val="lt-LT"/>
        </w:rPr>
        <w:t xml:space="preserve"> </w:t>
      </w:r>
      <w:r w:rsidRPr="00A85451">
        <w:rPr>
          <w:rFonts w:cstheme="minorHAnsi"/>
          <w:lang w:val="lt-LT"/>
        </w:rPr>
        <w:t>ir</w:t>
      </w:r>
      <w:r w:rsidR="00A85451">
        <w:rPr>
          <w:rFonts w:cstheme="minorHAnsi"/>
          <w:lang w:val="lt-LT"/>
        </w:rPr>
        <w:t xml:space="preserve"> </w:t>
      </w:r>
      <w:r w:rsidRPr="00A85451">
        <w:rPr>
          <w:rFonts w:cstheme="minorHAnsi"/>
          <w:lang w:val="lt-LT"/>
        </w:rPr>
        <w:t>gyvavimo</w:t>
      </w:r>
      <w:r w:rsidR="00A85451">
        <w:rPr>
          <w:rFonts w:cstheme="minorHAnsi"/>
          <w:lang w:val="lt-LT"/>
        </w:rPr>
        <w:t xml:space="preserve"> </w:t>
      </w:r>
      <w:r w:rsidRPr="00A85451">
        <w:rPr>
          <w:rFonts w:cstheme="minorHAnsi"/>
          <w:lang w:val="lt-LT"/>
        </w:rPr>
        <w:t>ciklo</w:t>
      </w:r>
      <w:r w:rsidR="00A85451">
        <w:rPr>
          <w:rFonts w:cstheme="minorHAnsi"/>
          <w:lang w:val="lt-LT"/>
        </w:rPr>
        <w:t xml:space="preserve"> </w:t>
      </w:r>
      <w:r w:rsidRPr="00A85451">
        <w:rPr>
          <w:rFonts w:cstheme="minorHAnsi"/>
          <w:lang w:val="lt-LT"/>
        </w:rPr>
        <w:t>sąnaudų</w:t>
      </w:r>
      <w:r w:rsidR="00A85451">
        <w:rPr>
          <w:rFonts w:cstheme="minorHAnsi"/>
          <w:lang w:val="lt-LT"/>
        </w:rPr>
        <w:t xml:space="preserve"> </w:t>
      </w:r>
      <w:r w:rsidRPr="00A85451">
        <w:rPr>
          <w:rFonts w:cstheme="minorHAnsi"/>
          <w:lang w:val="lt-LT"/>
        </w:rPr>
        <w:t>metodas,</w:t>
      </w:r>
      <w:r w:rsidR="00A85451">
        <w:rPr>
          <w:rFonts w:cstheme="minorHAnsi"/>
          <w:lang w:val="lt-LT"/>
        </w:rPr>
        <w:t xml:space="preserve"> </w:t>
      </w:r>
      <w:r w:rsidRPr="00A85451">
        <w:rPr>
          <w:rFonts w:cstheme="minorHAnsi"/>
          <w:lang w:val="lt-LT"/>
        </w:rPr>
        <w:t>pagal</w:t>
      </w:r>
      <w:r w:rsidR="00A85451">
        <w:rPr>
          <w:rFonts w:cstheme="minorHAnsi"/>
          <w:lang w:val="lt-LT"/>
        </w:rPr>
        <w:t xml:space="preserve"> </w:t>
      </w:r>
      <w:r w:rsidRPr="00A85451">
        <w:rPr>
          <w:rFonts w:cstheme="minorHAnsi"/>
          <w:lang w:val="lt-LT"/>
        </w:rPr>
        <w:t>kurį</w:t>
      </w:r>
      <w:r w:rsidR="00A85451">
        <w:rPr>
          <w:rFonts w:cstheme="minorHAnsi"/>
          <w:lang w:val="lt-LT"/>
        </w:rPr>
        <w:t xml:space="preserve"> </w:t>
      </w:r>
      <w:r w:rsidRPr="00A85451">
        <w:rPr>
          <w:rFonts w:cstheme="minorHAnsi"/>
          <w:lang w:val="lt-LT"/>
        </w:rPr>
        <w:t>vertinami</w:t>
      </w:r>
      <w:r w:rsidR="00A85451">
        <w:rPr>
          <w:rFonts w:cstheme="minorHAnsi"/>
          <w:lang w:val="lt-LT"/>
        </w:rPr>
        <w:t xml:space="preserve"> </w:t>
      </w:r>
      <w:r w:rsidRPr="00A85451">
        <w:rPr>
          <w:rFonts w:cstheme="minorHAnsi"/>
          <w:lang w:val="lt-LT"/>
        </w:rPr>
        <w:t>tiekėjo</w:t>
      </w:r>
      <w:r w:rsidR="00A85451">
        <w:rPr>
          <w:rFonts w:cstheme="minorHAnsi"/>
          <w:lang w:val="lt-LT"/>
        </w:rPr>
        <w:t xml:space="preserve"> </w:t>
      </w:r>
      <w:r w:rsidRPr="00A85451">
        <w:rPr>
          <w:rFonts w:cstheme="minorHAnsi"/>
          <w:lang w:val="lt-LT"/>
        </w:rPr>
        <w:t>pateikti</w:t>
      </w:r>
      <w:r w:rsidR="00A85451">
        <w:rPr>
          <w:rFonts w:cstheme="minorHAnsi"/>
          <w:lang w:val="lt-LT"/>
        </w:rPr>
        <w:t xml:space="preserve"> </w:t>
      </w:r>
      <w:r w:rsidRPr="00A85451">
        <w:rPr>
          <w:rFonts w:cstheme="minorHAnsi"/>
          <w:lang w:val="lt-LT"/>
        </w:rPr>
        <w:t>duomenys,</w:t>
      </w:r>
      <w:r w:rsidR="00A85451">
        <w:rPr>
          <w:rFonts w:cstheme="minorHAnsi"/>
          <w:lang w:val="lt-LT"/>
        </w:rPr>
        <w:t xml:space="preserve"> </w:t>
      </w:r>
      <w:r w:rsidRPr="00A85451">
        <w:rPr>
          <w:rFonts w:cstheme="minorHAnsi"/>
          <w:lang w:val="lt-LT"/>
        </w:rPr>
        <w:t>pateikiami</w:t>
      </w:r>
      <w:r w:rsidR="00A85451">
        <w:rPr>
          <w:rFonts w:cstheme="minorHAnsi"/>
          <w:lang w:val="lt-LT"/>
        </w:rPr>
        <w:t xml:space="preserve"> </w:t>
      </w:r>
      <w:r w:rsidRPr="00A85451">
        <w:rPr>
          <w:rFonts w:cstheme="minorHAnsi"/>
          <w:lang w:val="lt-LT"/>
        </w:rPr>
        <w:t>Specialiųjų</w:t>
      </w:r>
      <w:r w:rsidR="00A85451">
        <w:rPr>
          <w:rFonts w:cstheme="minorHAnsi"/>
          <w:lang w:val="lt-LT"/>
        </w:rPr>
        <w:t xml:space="preserve"> </w:t>
      </w:r>
      <w:r w:rsidRPr="00A85451">
        <w:rPr>
          <w:rFonts w:cstheme="minorHAnsi"/>
          <w:lang w:val="lt-LT"/>
        </w:rPr>
        <w:t>sąlygų</w:t>
      </w:r>
      <w:r w:rsidR="00A85451">
        <w:rPr>
          <w:rFonts w:cstheme="minorHAnsi"/>
          <w:lang w:val="lt-LT"/>
        </w:rPr>
        <w:t xml:space="preserve"> </w:t>
      </w:r>
      <w:r w:rsidR="00945765" w:rsidRPr="00A85451">
        <w:rPr>
          <w:rFonts w:cstheme="minorHAnsi"/>
          <w:lang w:val="lt-LT"/>
        </w:rPr>
        <w:t>2</w:t>
      </w:r>
      <w:r w:rsidR="00A85451">
        <w:rPr>
          <w:rFonts w:cstheme="minorHAnsi"/>
          <w:lang w:val="lt-LT"/>
        </w:rPr>
        <w:t xml:space="preserve"> </w:t>
      </w:r>
      <w:r w:rsidR="00945765" w:rsidRPr="00A85451">
        <w:rPr>
          <w:rFonts w:cstheme="minorHAnsi"/>
          <w:lang w:val="lt-LT"/>
        </w:rPr>
        <w:t>ir</w:t>
      </w:r>
      <w:r w:rsidR="00A85451">
        <w:rPr>
          <w:rFonts w:cstheme="minorHAnsi"/>
          <w:lang w:val="lt-LT"/>
        </w:rPr>
        <w:t xml:space="preserve"> </w:t>
      </w:r>
      <w:r w:rsidR="00EC1F82" w:rsidRPr="004F2554">
        <w:rPr>
          <w:rFonts w:cstheme="minorHAnsi"/>
          <w:lang w:val="lt-LT"/>
        </w:rPr>
        <w:t>8</w:t>
      </w:r>
      <w:r w:rsidR="00A85451" w:rsidRPr="004F2554">
        <w:rPr>
          <w:rFonts w:cstheme="minorHAnsi"/>
          <w:lang w:val="lt-LT"/>
        </w:rPr>
        <w:t xml:space="preserve"> </w:t>
      </w:r>
      <w:r w:rsidR="00945765" w:rsidRPr="004F2554">
        <w:rPr>
          <w:rFonts w:cstheme="minorHAnsi"/>
          <w:lang w:val="lt-LT"/>
        </w:rPr>
        <w:t>prieduose</w:t>
      </w:r>
      <w:r w:rsidRPr="004F2554">
        <w:rPr>
          <w:rFonts w:cstheme="minorHAnsi"/>
          <w:lang w:val="lt-LT"/>
        </w:rPr>
        <w:t>.</w:t>
      </w:r>
      <w:r w:rsidR="00A85451">
        <w:rPr>
          <w:rFonts w:cstheme="minorHAnsi"/>
          <w:highlight w:val="cyan"/>
          <w:lang w:val="lt-LT"/>
        </w:rPr>
        <w:t xml:space="preserve"> </w:t>
      </w:r>
    </w:p>
    <w:p w14:paraId="017A73B6" w14:textId="5ADD415C" w:rsidR="008B0FEB" w:rsidRPr="00A85451" w:rsidRDefault="008B0FEB" w:rsidP="008B0FEB">
      <w:pPr>
        <w:pStyle w:val="ListParagraph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 w:firstLine="567"/>
        <w:contextualSpacing w:val="0"/>
        <w:jc w:val="both"/>
        <w:rPr>
          <w:rFonts w:asciiTheme="minorHAnsi" w:hAnsiTheme="minorHAnsi" w:cstheme="minorHAnsi"/>
          <w:lang w:val="lt-LT"/>
        </w:rPr>
      </w:pPr>
      <w:r w:rsidRPr="00A85451">
        <w:rPr>
          <w:rFonts w:asciiTheme="minorHAnsi" w:hAnsiTheme="minorHAnsi" w:cstheme="minorHAnsi"/>
          <w:lang w:val="lt-LT"/>
        </w:rPr>
        <w:t>8.2.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Kitos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tiekėjų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pasiūlymų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nagrinėjimo,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vertinimo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ir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palyginimo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sąlygos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pateikiamos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Bendrųjų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sąlygų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11</w:t>
      </w:r>
      <w:r w:rsidR="00A85451">
        <w:rPr>
          <w:rFonts w:asciiTheme="minorHAnsi" w:hAnsiTheme="minorHAnsi" w:cstheme="minorHAnsi"/>
          <w:lang w:val="lt-LT"/>
        </w:rPr>
        <w:t xml:space="preserve"> </w:t>
      </w:r>
      <w:r w:rsidRPr="00A85451">
        <w:rPr>
          <w:rFonts w:asciiTheme="minorHAnsi" w:hAnsiTheme="minorHAnsi" w:cstheme="minorHAnsi"/>
          <w:lang w:val="lt-LT"/>
        </w:rPr>
        <w:t>skyriuje.</w:t>
      </w:r>
    </w:p>
    <w:p w14:paraId="51B5BCFF" w14:textId="77777777" w:rsidR="008B0FEB" w:rsidRPr="00A85451" w:rsidRDefault="008B0FEB" w:rsidP="008B0FEB">
      <w:pPr>
        <w:pStyle w:val="ListParagraph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 w:firstLine="567"/>
        <w:contextualSpacing w:val="0"/>
        <w:jc w:val="both"/>
        <w:rPr>
          <w:rFonts w:asciiTheme="minorHAnsi" w:hAnsiTheme="minorHAnsi" w:cstheme="minorHAnsi"/>
          <w:lang w:val="lt-LT"/>
        </w:rPr>
      </w:pPr>
      <w:bookmarkStart w:id="25" w:name="_Hlk487753042"/>
    </w:p>
    <w:p w14:paraId="344D02FE" w14:textId="501B35A5" w:rsidR="009B15D8" w:rsidRPr="00A85451" w:rsidRDefault="009B15D8" w:rsidP="005149AA">
      <w:pPr>
        <w:keepNext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center"/>
        <w:outlineLvl w:val="0"/>
        <w:rPr>
          <w:rFonts w:eastAsia="Calibri" w:cstheme="minorHAnsi"/>
          <w:b/>
          <w:bCs/>
        </w:rPr>
      </w:pPr>
      <w:r w:rsidRPr="00A85451">
        <w:rPr>
          <w:rFonts w:eastAsia="Calibri" w:cstheme="minorHAnsi"/>
          <w:b/>
          <w:bCs/>
        </w:rPr>
        <w:t>ŽALIOJO</w:t>
      </w:r>
      <w:r w:rsidR="00A85451">
        <w:rPr>
          <w:rFonts w:eastAsia="Calibri" w:cstheme="minorHAnsi"/>
          <w:b/>
          <w:bCs/>
        </w:rPr>
        <w:t xml:space="preserve"> </w:t>
      </w:r>
      <w:r w:rsidRPr="00A85451">
        <w:rPr>
          <w:rFonts w:eastAsia="Calibri" w:cstheme="minorHAnsi"/>
          <w:b/>
          <w:bCs/>
        </w:rPr>
        <w:t>PIRKIMO</w:t>
      </w:r>
      <w:r w:rsidR="00A85451">
        <w:rPr>
          <w:rFonts w:eastAsia="Calibri" w:cstheme="minorHAnsi"/>
          <w:b/>
          <w:bCs/>
        </w:rPr>
        <w:t xml:space="preserve"> </w:t>
      </w:r>
      <w:r w:rsidRPr="00A85451">
        <w:rPr>
          <w:rFonts w:eastAsia="Calibri" w:cstheme="minorHAnsi"/>
          <w:b/>
          <w:bCs/>
        </w:rPr>
        <w:t>KRITERIJAI</w:t>
      </w:r>
    </w:p>
    <w:p w14:paraId="097897FA" w14:textId="3BE05E99" w:rsidR="009B15D8" w:rsidRPr="00A85451" w:rsidRDefault="00AA70E4" w:rsidP="009B15D8">
      <w:pPr>
        <w:spacing w:after="0" w:line="240" w:lineRule="auto"/>
        <w:ind w:firstLine="567"/>
        <w:jc w:val="both"/>
        <w:rPr>
          <w:rFonts w:eastAsia="Calibri" w:cstheme="minorHAnsi"/>
          <w:color w:val="000000"/>
        </w:rPr>
      </w:pPr>
      <w:r w:rsidRPr="00A85451">
        <w:rPr>
          <w:rFonts w:eastAsia="Calibri" w:cstheme="minorHAnsi"/>
        </w:rPr>
        <w:t>9</w:t>
      </w:r>
      <w:r w:rsidR="009B15D8" w:rsidRPr="00A85451">
        <w:rPr>
          <w:rFonts w:eastAsia="Calibri" w:cstheme="minorHAnsi"/>
        </w:rPr>
        <w:t>.1.</w:t>
      </w:r>
      <w:r w:rsidR="00A85451">
        <w:rPr>
          <w:rFonts w:eastAsia="Calibri" w:cstheme="minorHAnsi"/>
        </w:rPr>
        <w:t xml:space="preserve"> </w:t>
      </w:r>
      <w:r w:rsidR="009B15D8" w:rsidRPr="00A85451">
        <w:rPr>
          <w:rFonts w:eastAsia="Calibri" w:cstheme="minorHAnsi"/>
          <w:color w:val="000000"/>
          <w:spacing w:val="2"/>
          <w:shd w:val="clear" w:color="auto" w:fill="FFFFFF"/>
        </w:rPr>
        <w:t>Vykdomas</w:t>
      </w:r>
      <w:r w:rsidR="00A85451">
        <w:rPr>
          <w:rFonts w:eastAsia="Calibri" w:cstheme="minorHAnsi"/>
          <w:color w:val="000000"/>
          <w:spacing w:val="2"/>
          <w:shd w:val="clear" w:color="auto" w:fill="FFFFFF"/>
        </w:rPr>
        <w:t xml:space="preserve"> </w:t>
      </w:r>
      <w:r w:rsidR="009B15D8" w:rsidRPr="00A85451">
        <w:rPr>
          <w:rFonts w:eastAsia="Calibri" w:cstheme="minorHAnsi"/>
          <w:color w:val="000000"/>
          <w:spacing w:val="2"/>
          <w:shd w:val="clear" w:color="auto" w:fill="FFFFFF"/>
        </w:rPr>
        <w:t>žaliasis</w:t>
      </w:r>
      <w:r w:rsidR="00A85451">
        <w:rPr>
          <w:rFonts w:eastAsia="Calibri" w:cstheme="minorHAnsi"/>
          <w:color w:val="000000"/>
          <w:spacing w:val="2"/>
          <w:shd w:val="clear" w:color="auto" w:fill="FFFFFF"/>
        </w:rPr>
        <w:t xml:space="preserve"> </w:t>
      </w:r>
      <w:r w:rsidR="009B15D8" w:rsidRPr="00A85451">
        <w:rPr>
          <w:rFonts w:eastAsia="Calibri" w:cstheme="minorHAnsi"/>
          <w:color w:val="000000"/>
          <w:spacing w:val="2"/>
          <w:shd w:val="clear" w:color="auto" w:fill="FFFFFF"/>
        </w:rPr>
        <w:t>pirkimas</w:t>
      </w:r>
      <w:r w:rsidR="00A85451">
        <w:rPr>
          <w:rFonts w:eastAsia="Calibri" w:cstheme="minorHAnsi"/>
          <w:color w:val="000000"/>
          <w:spacing w:val="2"/>
          <w:shd w:val="clear" w:color="auto" w:fill="FFFFFF"/>
        </w:rPr>
        <w:t xml:space="preserve"> </w:t>
      </w:r>
      <w:r w:rsidR="009B15D8" w:rsidRPr="00A85451">
        <w:rPr>
          <w:rFonts w:eastAsia="Calibri" w:cstheme="minorHAnsi"/>
          <w:color w:val="000000"/>
          <w:spacing w:val="2"/>
          <w:shd w:val="clear" w:color="auto" w:fill="FFFFFF"/>
        </w:rPr>
        <w:t>vadovaujantis</w:t>
      </w:r>
      <w:r w:rsidR="00A85451">
        <w:rPr>
          <w:rFonts w:eastAsia="Calibri" w:cstheme="minorHAnsi"/>
          <w:color w:val="000000"/>
          <w:spacing w:val="2"/>
          <w:shd w:val="clear" w:color="auto" w:fill="FFFFFF"/>
        </w:rPr>
        <w:t xml:space="preserve"> </w:t>
      </w:r>
      <w:r w:rsidR="009B15D8" w:rsidRPr="00A85451">
        <w:rPr>
          <w:rFonts w:eastAsia="Calibri" w:cstheme="minorHAnsi"/>
          <w:color w:val="000000"/>
        </w:rPr>
        <w:t>Aplinkos</w:t>
      </w:r>
      <w:r w:rsidR="00A85451">
        <w:rPr>
          <w:rFonts w:eastAsia="Calibri" w:cstheme="minorHAnsi"/>
          <w:color w:val="000000"/>
        </w:rPr>
        <w:t xml:space="preserve"> </w:t>
      </w:r>
      <w:r w:rsidR="009B15D8" w:rsidRPr="00A85451">
        <w:rPr>
          <w:rFonts w:eastAsia="Calibri" w:cstheme="minorHAnsi"/>
          <w:color w:val="000000"/>
        </w:rPr>
        <w:t>apsaugos</w:t>
      </w:r>
      <w:r w:rsidR="00A85451">
        <w:rPr>
          <w:rFonts w:eastAsia="Calibri" w:cstheme="minorHAnsi"/>
          <w:color w:val="000000"/>
        </w:rPr>
        <w:t xml:space="preserve"> </w:t>
      </w:r>
      <w:r w:rsidR="009B15D8" w:rsidRPr="00A85451">
        <w:rPr>
          <w:rFonts w:eastAsia="Calibri" w:cstheme="minorHAnsi"/>
          <w:color w:val="000000"/>
        </w:rPr>
        <w:t>kriterijų</w:t>
      </w:r>
      <w:r w:rsidR="00A85451">
        <w:rPr>
          <w:rFonts w:eastAsia="Calibri" w:cstheme="minorHAnsi"/>
          <w:color w:val="000000"/>
        </w:rPr>
        <w:t xml:space="preserve"> </w:t>
      </w:r>
      <w:r w:rsidR="009B15D8" w:rsidRPr="00A85451">
        <w:rPr>
          <w:rFonts w:eastAsia="Calibri" w:cstheme="minorHAnsi"/>
          <w:color w:val="000000"/>
        </w:rPr>
        <w:t>taikymo,</w:t>
      </w:r>
      <w:r w:rsidR="00A85451">
        <w:rPr>
          <w:rFonts w:eastAsia="Calibri" w:cstheme="minorHAnsi"/>
          <w:color w:val="000000"/>
        </w:rPr>
        <w:t xml:space="preserve"> </w:t>
      </w:r>
      <w:r w:rsidR="009B15D8" w:rsidRPr="00A85451">
        <w:rPr>
          <w:rFonts w:eastAsia="Calibri" w:cstheme="minorHAnsi"/>
          <w:color w:val="000000"/>
        </w:rPr>
        <w:t>vykdant</w:t>
      </w:r>
      <w:r w:rsidR="00A85451">
        <w:rPr>
          <w:rFonts w:eastAsia="Calibri" w:cstheme="minorHAnsi"/>
          <w:color w:val="000000"/>
        </w:rPr>
        <w:t xml:space="preserve"> </w:t>
      </w:r>
      <w:r w:rsidR="009B15D8" w:rsidRPr="00A85451">
        <w:rPr>
          <w:rFonts w:eastAsia="Calibri" w:cstheme="minorHAnsi"/>
          <w:color w:val="000000"/>
        </w:rPr>
        <w:t>žaliuosius</w:t>
      </w:r>
      <w:r w:rsidR="00A85451">
        <w:rPr>
          <w:rFonts w:eastAsia="Calibri" w:cstheme="minorHAnsi"/>
          <w:color w:val="000000"/>
        </w:rPr>
        <w:t xml:space="preserve"> </w:t>
      </w:r>
      <w:r w:rsidR="009B15D8" w:rsidRPr="00A85451">
        <w:rPr>
          <w:rFonts w:eastAsia="Calibri" w:cstheme="minorHAnsi"/>
          <w:color w:val="000000"/>
        </w:rPr>
        <w:t>pirkimus,</w:t>
      </w:r>
      <w:r w:rsidR="00A85451">
        <w:rPr>
          <w:rFonts w:eastAsia="Calibri" w:cstheme="minorHAnsi"/>
          <w:color w:val="000000"/>
        </w:rPr>
        <w:t xml:space="preserve"> </w:t>
      </w:r>
      <w:r w:rsidR="009B15D8" w:rsidRPr="00A85451">
        <w:rPr>
          <w:rFonts w:eastAsia="Calibri" w:cstheme="minorHAnsi"/>
          <w:color w:val="000000"/>
        </w:rPr>
        <w:t>tvarkos</w:t>
      </w:r>
      <w:r w:rsidR="00A85451">
        <w:rPr>
          <w:rFonts w:eastAsia="Calibri" w:cstheme="minorHAnsi"/>
          <w:color w:val="000000"/>
        </w:rPr>
        <w:t xml:space="preserve"> </w:t>
      </w:r>
      <w:r w:rsidR="009B15D8" w:rsidRPr="00A85451">
        <w:rPr>
          <w:rFonts w:eastAsia="Calibri" w:cstheme="minorHAnsi"/>
          <w:color w:val="000000"/>
        </w:rPr>
        <w:t>aprašo,</w:t>
      </w:r>
      <w:r w:rsidR="00A85451">
        <w:rPr>
          <w:rFonts w:eastAsia="Calibri" w:cstheme="minorHAnsi"/>
          <w:color w:val="000000"/>
        </w:rPr>
        <w:t xml:space="preserve"> </w:t>
      </w:r>
      <w:r w:rsidR="009B15D8" w:rsidRPr="00A85451">
        <w:rPr>
          <w:rFonts w:eastAsia="Calibri" w:cstheme="minorHAnsi"/>
          <w:color w:val="000000"/>
        </w:rPr>
        <w:t>patvirtinto</w:t>
      </w:r>
      <w:r w:rsidR="00A85451">
        <w:rPr>
          <w:rFonts w:eastAsia="Calibri" w:cstheme="minorHAnsi"/>
          <w:color w:val="000000"/>
        </w:rPr>
        <w:t xml:space="preserve"> </w:t>
      </w:r>
      <w:r w:rsidR="009B15D8" w:rsidRPr="00A85451">
        <w:rPr>
          <w:rFonts w:eastAsia="Calibri" w:cstheme="minorHAnsi"/>
          <w:color w:val="000000"/>
        </w:rPr>
        <w:t>Lietuvos</w:t>
      </w:r>
      <w:r w:rsidR="00A85451">
        <w:rPr>
          <w:rFonts w:eastAsia="Calibri" w:cstheme="minorHAnsi"/>
          <w:color w:val="000000"/>
        </w:rPr>
        <w:t xml:space="preserve"> </w:t>
      </w:r>
      <w:r w:rsidR="009B15D8" w:rsidRPr="00A85451">
        <w:rPr>
          <w:rFonts w:eastAsia="Calibri" w:cstheme="minorHAnsi"/>
          <w:color w:val="000000"/>
        </w:rPr>
        <w:t>Respublikos</w:t>
      </w:r>
      <w:r w:rsidR="00A85451">
        <w:rPr>
          <w:rFonts w:eastAsia="Calibri" w:cstheme="minorHAnsi"/>
          <w:color w:val="000000"/>
        </w:rPr>
        <w:t xml:space="preserve"> </w:t>
      </w:r>
      <w:r w:rsidR="009B15D8" w:rsidRPr="00A85451">
        <w:rPr>
          <w:rFonts w:eastAsia="Calibri" w:cstheme="minorHAnsi"/>
          <w:color w:val="000000"/>
        </w:rPr>
        <w:t>aplinkos</w:t>
      </w:r>
      <w:r w:rsidR="00A85451">
        <w:rPr>
          <w:rFonts w:eastAsia="Calibri" w:cstheme="minorHAnsi"/>
          <w:color w:val="000000"/>
        </w:rPr>
        <w:t xml:space="preserve"> </w:t>
      </w:r>
      <w:r w:rsidR="009B15D8" w:rsidRPr="00A85451">
        <w:rPr>
          <w:rFonts w:eastAsia="Calibri" w:cstheme="minorHAnsi"/>
          <w:color w:val="000000"/>
        </w:rPr>
        <w:t>ministro</w:t>
      </w:r>
      <w:r w:rsidR="00A85451">
        <w:rPr>
          <w:rFonts w:eastAsia="Calibri" w:cstheme="minorHAnsi"/>
          <w:color w:val="000000"/>
        </w:rPr>
        <w:t xml:space="preserve"> </w:t>
      </w:r>
      <w:r w:rsidR="009B15D8" w:rsidRPr="00A85451">
        <w:rPr>
          <w:rFonts w:eastAsia="Calibri" w:cstheme="minorHAnsi"/>
          <w:color w:val="000000"/>
        </w:rPr>
        <w:t>2011</w:t>
      </w:r>
      <w:r w:rsidR="00A85451">
        <w:rPr>
          <w:rFonts w:eastAsia="Calibri" w:cstheme="minorHAnsi"/>
          <w:color w:val="000000"/>
        </w:rPr>
        <w:t xml:space="preserve"> </w:t>
      </w:r>
      <w:r w:rsidR="009B15D8" w:rsidRPr="00A85451">
        <w:rPr>
          <w:rFonts w:eastAsia="Calibri" w:cstheme="minorHAnsi"/>
          <w:color w:val="000000"/>
        </w:rPr>
        <w:t>m.</w:t>
      </w:r>
      <w:r w:rsidR="00A85451">
        <w:rPr>
          <w:rFonts w:eastAsia="Calibri" w:cstheme="minorHAnsi"/>
          <w:color w:val="000000"/>
        </w:rPr>
        <w:t xml:space="preserve"> </w:t>
      </w:r>
      <w:r w:rsidR="009B15D8" w:rsidRPr="00A85451">
        <w:rPr>
          <w:rFonts w:eastAsia="Calibri" w:cstheme="minorHAnsi"/>
          <w:color w:val="000000"/>
        </w:rPr>
        <w:t>birželio</w:t>
      </w:r>
      <w:r w:rsidR="00A85451">
        <w:rPr>
          <w:rFonts w:eastAsia="Calibri" w:cstheme="minorHAnsi"/>
          <w:color w:val="000000"/>
        </w:rPr>
        <w:t xml:space="preserve"> </w:t>
      </w:r>
      <w:r w:rsidR="009B15D8" w:rsidRPr="00A85451">
        <w:rPr>
          <w:rFonts w:eastAsia="Calibri" w:cstheme="minorHAnsi"/>
          <w:color w:val="000000"/>
        </w:rPr>
        <w:t>28</w:t>
      </w:r>
      <w:r w:rsidR="00A85451">
        <w:rPr>
          <w:rFonts w:eastAsia="Calibri" w:cstheme="minorHAnsi"/>
          <w:color w:val="000000"/>
        </w:rPr>
        <w:t xml:space="preserve"> </w:t>
      </w:r>
      <w:r w:rsidR="009B15D8" w:rsidRPr="00A85451">
        <w:rPr>
          <w:rFonts w:eastAsia="Calibri" w:cstheme="minorHAnsi"/>
          <w:color w:val="000000"/>
        </w:rPr>
        <w:t>d.</w:t>
      </w:r>
      <w:r w:rsidR="00A85451">
        <w:rPr>
          <w:rFonts w:eastAsia="Calibri" w:cstheme="minorHAnsi"/>
          <w:color w:val="000000"/>
        </w:rPr>
        <w:t xml:space="preserve"> </w:t>
      </w:r>
      <w:r w:rsidR="009B15D8" w:rsidRPr="00A85451">
        <w:rPr>
          <w:rFonts w:eastAsia="Calibri" w:cstheme="minorHAnsi"/>
          <w:color w:val="000000"/>
        </w:rPr>
        <w:t>įsakymu</w:t>
      </w:r>
      <w:r w:rsidR="00A85451">
        <w:rPr>
          <w:rFonts w:eastAsia="Calibri" w:cstheme="minorHAnsi"/>
          <w:color w:val="000000"/>
        </w:rPr>
        <w:t xml:space="preserve"> </w:t>
      </w:r>
      <w:r w:rsidR="009B15D8" w:rsidRPr="00A85451">
        <w:rPr>
          <w:rFonts w:eastAsia="Calibri" w:cstheme="minorHAnsi"/>
          <w:color w:val="000000"/>
        </w:rPr>
        <w:t>Nr.</w:t>
      </w:r>
      <w:r w:rsidR="00A85451">
        <w:rPr>
          <w:rFonts w:eastAsia="Calibri" w:cstheme="minorHAnsi"/>
          <w:color w:val="000000"/>
        </w:rPr>
        <w:t xml:space="preserve"> </w:t>
      </w:r>
      <w:r w:rsidR="009B15D8" w:rsidRPr="00A85451">
        <w:rPr>
          <w:rFonts w:eastAsia="Calibri" w:cstheme="minorHAnsi"/>
          <w:color w:val="000000"/>
        </w:rPr>
        <w:t>D1-508</w:t>
      </w:r>
      <w:r w:rsidR="009B15D8" w:rsidRPr="00A85451">
        <w:rPr>
          <w:rFonts w:eastAsia="Calibri" w:cstheme="minorHAnsi"/>
          <w:color w:val="000000"/>
          <w:vertAlign w:val="superscript"/>
        </w:rPr>
        <w:footnoteReference w:id="2"/>
      </w:r>
      <w:r w:rsidR="009B15D8" w:rsidRPr="00A85451">
        <w:rPr>
          <w:rFonts w:eastAsia="Calibri" w:cstheme="minorHAnsi"/>
          <w:color w:val="000000"/>
        </w:rPr>
        <w:t>,</w:t>
      </w:r>
      <w:r w:rsidR="00A85451">
        <w:rPr>
          <w:rFonts w:eastAsia="Calibri" w:cstheme="minorHAnsi"/>
          <w:color w:val="000000"/>
        </w:rPr>
        <w:t xml:space="preserve">  </w:t>
      </w:r>
      <w:r w:rsidR="00B858E2" w:rsidRPr="00A85451">
        <w:rPr>
          <w:rFonts w:eastAsia="Calibri" w:cstheme="minorHAnsi"/>
          <w:color w:val="000000"/>
        </w:rPr>
        <w:t>2</w:t>
      </w:r>
      <w:r w:rsidR="00A85451">
        <w:rPr>
          <w:rFonts w:eastAsia="Calibri" w:cstheme="minorHAnsi"/>
          <w:color w:val="000000"/>
        </w:rPr>
        <w:t xml:space="preserve"> </w:t>
      </w:r>
      <w:r w:rsidR="00B858E2" w:rsidRPr="00A85451">
        <w:rPr>
          <w:rFonts w:eastAsia="Calibri" w:cstheme="minorHAnsi"/>
          <w:color w:val="000000"/>
        </w:rPr>
        <w:t>priedo</w:t>
      </w:r>
      <w:r w:rsidR="00A85451">
        <w:rPr>
          <w:rFonts w:eastAsia="Calibri" w:cstheme="minorHAnsi"/>
          <w:color w:val="000000"/>
        </w:rPr>
        <w:t xml:space="preserve"> </w:t>
      </w:r>
      <w:r w:rsidR="00D95E60" w:rsidRPr="00A85451">
        <w:rPr>
          <w:rFonts w:eastAsia="Calibri" w:cstheme="minorHAnsi"/>
        </w:rPr>
        <w:t>11</w:t>
      </w:r>
      <w:r w:rsidR="00A85451">
        <w:rPr>
          <w:rFonts w:eastAsia="Calibri" w:cstheme="minorHAnsi"/>
        </w:rPr>
        <w:t xml:space="preserve"> </w:t>
      </w:r>
      <w:r w:rsidR="00D95E60" w:rsidRPr="00A85451">
        <w:rPr>
          <w:rFonts w:eastAsia="Calibri" w:cstheme="minorHAnsi"/>
        </w:rPr>
        <w:t>punktu</w:t>
      </w:r>
      <w:r w:rsidR="00681CEF" w:rsidRPr="00A85451">
        <w:rPr>
          <w:rFonts w:eastAsia="Calibri" w:cstheme="minorHAnsi"/>
          <w:color w:val="000000"/>
        </w:rPr>
        <w:t>,</w:t>
      </w:r>
      <w:r w:rsidR="00A85451">
        <w:rPr>
          <w:rFonts w:eastAsia="Calibri" w:cstheme="minorHAnsi"/>
          <w:color w:val="000000"/>
        </w:rPr>
        <w:t xml:space="preserve"> </w:t>
      </w:r>
      <w:r w:rsidR="00681CEF" w:rsidRPr="00A85451">
        <w:rPr>
          <w:rFonts w:eastAsia="Calibri" w:cstheme="minorHAnsi"/>
          <w:color w:val="000000"/>
        </w:rPr>
        <w:t>nes</w:t>
      </w:r>
      <w:r w:rsidR="00A85451">
        <w:rPr>
          <w:rFonts w:eastAsia="Calibri" w:cstheme="minorHAnsi"/>
          <w:color w:val="000000"/>
        </w:rPr>
        <w:t xml:space="preserve"> </w:t>
      </w:r>
      <w:r w:rsidR="00681CEF" w:rsidRPr="00A85451">
        <w:rPr>
          <w:rFonts w:eastAsia="Calibri" w:cstheme="minorHAnsi"/>
          <w:color w:val="000000"/>
          <w:lang w:bidi="lt-LT"/>
        </w:rPr>
        <w:t>perkamos</w:t>
      </w:r>
      <w:r w:rsidR="00A85451">
        <w:rPr>
          <w:rFonts w:eastAsia="Calibri" w:cstheme="minorHAnsi"/>
          <w:color w:val="000000"/>
          <w:lang w:bidi="lt-LT"/>
        </w:rPr>
        <w:t xml:space="preserve"> </w:t>
      </w:r>
      <w:r w:rsidR="0047419B" w:rsidRPr="00A85451">
        <w:rPr>
          <w:rFonts w:eastAsia="Calibri" w:cstheme="minorHAnsi"/>
          <w:color w:val="000000"/>
          <w:lang w:bidi="lt-LT"/>
        </w:rPr>
        <w:t>visai</w:t>
      </w:r>
      <w:r w:rsidR="00A85451">
        <w:rPr>
          <w:rFonts w:eastAsia="Calibri" w:cstheme="minorHAnsi"/>
          <w:color w:val="000000"/>
          <w:lang w:bidi="lt-LT"/>
        </w:rPr>
        <w:t xml:space="preserve"> </w:t>
      </w:r>
      <w:r w:rsidR="00681CEF" w:rsidRPr="00A85451">
        <w:rPr>
          <w:rFonts w:eastAsia="Calibri" w:cstheme="minorHAnsi"/>
          <w:color w:val="000000"/>
          <w:lang w:bidi="lt-LT"/>
        </w:rPr>
        <w:t>netaršios</w:t>
      </w:r>
      <w:r w:rsidR="00A85451">
        <w:rPr>
          <w:rFonts w:eastAsia="Calibri" w:cstheme="minorHAnsi"/>
          <w:color w:val="000000"/>
          <w:lang w:bidi="lt-LT"/>
        </w:rPr>
        <w:t xml:space="preserve"> </w:t>
      </w:r>
      <w:r w:rsidR="00681CEF" w:rsidRPr="00A85451">
        <w:rPr>
          <w:rFonts w:eastAsia="Calibri" w:cstheme="minorHAnsi"/>
          <w:color w:val="000000"/>
          <w:lang w:bidi="lt-LT"/>
        </w:rPr>
        <w:t>transporto</w:t>
      </w:r>
      <w:r w:rsidR="00A85451">
        <w:rPr>
          <w:rFonts w:eastAsia="Calibri" w:cstheme="minorHAnsi"/>
          <w:color w:val="000000"/>
          <w:lang w:bidi="lt-LT"/>
        </w:rPr>
        <w:t xml:space="preserve"> </w:t>
      </w:r>
      <w:r w:rsidR="00681CEF" w:rsidRPr="00A85451">
        <w:rPr>
          <w:rFonts w:eastAsia="Calibri" w:cstheme="minorHAnsi"/>
          <w:color w:val="000000"/>
          <w:lang w:bidi="lt-LT"/>
        </w:rPr>
        <w:t>priemonės</w:t>
      </w:r>
      <w:r w:rsidR="00A85451">
        <w:rPr>
          <w:rFonts w:eastAsia="Calibri" w:cstheme="minorHAnsi"/>
          <w:color w:val="000000"/>
          <w:lang w:bidi="lt-LT"/>
        </w:rPr>
        <w:t xml:space="preserve"> </w:t>
      </w:r>
      <w:r w:rsidR="00681CEF" w:rsidRPr="00A85451">
        <w:rPr>
          <w:rFonts w:eastAsia="Calibri" w:cstheme="minorHAnsi"/>
          <w:color w:val="000000"/>
          <w:lang w:bidi="lt-LT"/>
        </w:rPr>
        <w:t>–</w:t>
      </w:r>
      <w:r w:rsidR="00A85451">
        <w:rPr>
          <w:rFonts w:eastAsia="Calibri" w:cstheme="minorHAnsi"/>
          <w:color w:val="000000"/>
          <w:lang w:bidi="lt-LT"/>
        </w:rPr>
        <w:t xml:space="preserve"> </w:t>
      </w:r>
      <w:r w:rsidR="00D95E60" w:rsidRPr="00A85451">
        <w:rPr>
          <w:rFonts w:eastAsia="Calibri" w:cstheme="minorHAnsi"/>
          <w:color w:val="000000"/>
          <w:lang w:bidi="lt-LT"/>
        </w:rPr>
        <w:t>vandeniliu</w:t>
      </w:r>
      <w:r w:rsidR="00A85451">
        <w:rPr>
          <w:rFonts w:eastAsia="Calibri" w:cstheme="minorHAnsi"/>
          <w:color w:val="000000"/>
          <w:lang w:bidi="lt-LT"/>
        </w:rPr>
        <w:t xml:space="preserve"> </w:t>
      </w:r>
      <w:r w:rsidR="00D95E60" w:rsidRPr="00A85451">
        <w:rPr>
          <w:rFonts w:eastAsia="Calibri" w:cstheme="minorHAnsi"/>
          <w:color w:val="000000"/>
          <w:lang w:bidi="lt-LT"/>
        </w:rPr>
        <w:t>varomos</w:t>
      </w:r>
      <w:r w:rsidR="00A85451">
        <w:rPr>
          <w:rFonts w:eastAsia="Calibri" w:cstheme="minorHAnsi"/>
          <w:color w:val="000000"/>
          <w:lang w:bidi="lt-LT"/>
        </w:rPr>
        <w:t xml:space="preserve"> </w:t>
      </w:r>
      <w:r w:rsidR="00681CEF" w:rsidRPr="00A85451">
        <w:rPr>
          <w:rFonts w:eastAsia="Calibri" w:cstheme="minorHAnsi"/>
          <w:color w:val="000000"/>
          <w:lang w:bidi="lt-LT"/>
        </w:rPr>
        <w:t>M</w:t>
      </w:r>
      <w:r w:rsidR="00681CEF" w:rsidRPr="00A85451">
        <w:rPr>
          <w:rFonts w:eastAsia="Calibri" w:cstheme="minorHAnsi"/>
          <w:color w:val="000000"/>
          <w:vertAlign w:val="subscript"/>
          <w:lang w:bidi="lt-LT"/>
        </w:rPr>
        <w:t>3</w:t>
      </w:r>
      <w:r w:rsidR="00A85451">
        <w:rPr>
          <w:rFonts w:eastAsia="Calibri" w:cstheme="minorHAnsi"/>
          <w:color w:val="000000"/>
          <w:vertAlign w:val="subscript"/>
          <w:lang w:bidi="lt-LT"/>
        </w:rPr>
        <w:t xml:space="preserve"> </w:t>
      </w:r>
      <w:r w:rsidR="00681CEF" w:rsidRPr="00A85451">
        <w:rPr>
          <w:rFonts w:eastAsia="Calibri" w:cstheme="minorHAnsi"/>
          <w:color w:val="000000"/>
          <w:lang w:bidi="lt-LT"/>
        </w:rPr>
        <w:t>kategorijos</w:t>
      </w:r>
      <w:r w:rsidR="00A85451">
        <w:rPr>
          <w:rFonts w:eastAsia="Calibri" w:cstheme="minorHAnsi"/>
          <w:color w:val="000000"/>
          <w:lang w:bidi="lt-LT"/>
        </w:rPr>
        <w:t xml:space="preserve"> </w:t>
      </w:r>
      <w:r w:rsidR="00681CEF" w:rsidRPr="00A85451">
        <w:rPr>
          <w:rFonts w:eastAsia="Calibri" w:cstheme="minorHAnsi"/>
          <w:color w:val="000000"/>
          <w:lang w:bidi="lt-LT"/>
        </w:rPr>
        <w:t>transporto</w:t>
      </w:r>
      <w:r w:rsidR="00A85451">
        <w:rPr>
          <w:rFonts w:eastAsia="Calibri" w:cstheme="minorHAnsi"/>
          <w:color w:val="000000"/>
          <w:lang w:bidi="lt-LT"/>
        </w:rPr>
        <w:t xml:space="preserve"> </w:t>
      </w:r>
      <w:r w:rsidR="00681CEF" w:rsidRPr="00A85451">
        <w:rPr>
          <w:rFonts w:eastAsia="Calibri" w:cstheme="minorHAnsi"/>
          <w:color w:val="000000"/>
          <w:lang w:bidi="lt-LT"/>
        </w:rPr>
        <w:t>priemonė</w:t>
      </w:r>
      <w:r w:rsidR="00D95E60" w:rsidRPr="00A85451">
        <w:rPr>
          <w:rFonts w:eastAsia="Calibri" w:cstheme="minorHAnsi"/>
          <w:color w:val="000000"/>
          <w:lang w:bidi="lt-LT"/>
        </w:rPr>
        <w:t>s</w:t>
      </w:r>
      <w:r w:rsidR="00681CEF" w:rsidRPr="00A85451">
        <w:rPr>
          <w:rFonts w:eastAsia="Calibri" w:cstheme="minorHAnsi"/>
          <w:color w:val="000000"/>
          <w:lang w:bidi="lt-LT"/>
        </w:rPr>
        <w:t>.</w:t>
      </w:r>
    </w:p>
    <w:p w14:paraId="0F143349" w14:textId="77777777" w:rsidR="009B15D8" w:rsidRPr="00A85451" w:rsidRDefault="009B15D8" w:rsidP="008B0FEB">
      <w:pPr>
        <w:pStyle w:val="ListParagraph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 w:firstLine="567"/>
        <w:contextualSpacing w:val="0"/>
        <w:jc w:val="both"/>
        <w:rPr>
          <w:rFonts w:asciiTheme="minorHAnsi" w:hAnsiTheme="minorHAnsi" w:cstheme="minorHAnsi"/>
          <w:lang w:val="lt-LT"/>
        </w:rPr>
      </w:pPr>
    </w:p>
    <w:p w14:paraId="28ED2CEE" w14:textId="0FC62A77" w:rsidR="008B0FEB" w:rsidRPr="00A85451" w:rsidRDefault="008B0FEB" w:rsidP="005149AA">
      <w:pPr>
        <w:pStyle w:val="Heading1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bCs/>
          <w:lang w:val="lt-LT"/>
        </w:rPr>
      </w:pPr>
      <w:bookmarkStart w:id="26" w:name="_Toc487181059"/>
      <w:bookmarkEnd w:id="25"/>
      <w:r w:rsidRPr="00A85451">
        <w:rPr>
          <w:rFonts w:asciiTheme="minorHAnsi" w:hAnsiTheme="minorHAnsi" w:cstheme="minorHAnsi"/>
          <w:b/>
          <w:bCs/>
          <w:lang w:val="lt-LT"/>
        </w:rPr>
        <w:t>SUTARTIES</w:t>
      </w:r>
      <w:r w:rsidR="00A85451">
        <w:rPr>
          <w:rFonts w:asciiTheme="minorHAnsi" w:hAnsiTheme="minorHAnsi" w:cstheme="minorHAnsi"/>
          <w:b/>
          <w:bCs/>
          <w:lang w:val="lt-LT"/>
        </w:rPr>
        <w:t xml:space="preserve"> </w:t>
      </w:r>
      <w:r w:rsidRPr="00A85451">
        <w:rPr>
          <w:rFonts w:asciiTheme="minorHAnsi" w:hAnsiTheme="minorHAnsi" w:cstheme="minorHAnsi"/>
          <w:b/>
          <w:bCs/>
          <w:lang w:val="lt-LT"/>
        </w:rPr>
        <w:t>NUOSTATOS</w:t>
      </w:r>
      <w:bookmarkEnd w:id="26"/>
    </w:p>
    <w:p w14:paraId="18C1A7C1" w14:textId="01167D3D" w:rsidR="005149AA" w:rsidRPr="00A85451" w:rsidRDefault="008B0FEB" w:rsidP="005149AA">
      <w:pPr>
        <w:pStyle w:val="ListParagraph"/>
        <w:numPr>
          <w:ilvl w:val="1"/>
          <w:numId w:val="2"/>
        </w:numPr>
        <w:tabs>
          <w:tab w:val="left" w:pos="0"/>
          <w:tab w:val="left" w:pos="426"/>
          <w:tab w:val="left" w:pos="567"/>
          <w:tab w:val="left" w:pos="851"/>
        </w:tabs>
        <w:spacing w:after="0" w:line="240" w:lineRule="auto"/>
        <w:ind w:left="0" w:firstLine="360"/>
        <w:contextualSpacing w:val="0"/>
        <w:jc w:val="both"/>
        <w:rPr>
          <w:rFonts w:asciiTheme="minorHAnsi" w:hAnsiTheme="minorHAnsi" w:cstheme="minorHAnsi"/>
          <w:color w:val="000000"/>
          <w:lang w:val="lt-LT"/>
        </w:rPr>
      </w:pPr>
      <w:r w:rsidRPr="00A85451">
        <w:rPr>
          <w:rFonts w:asciiTheme="minorHAnsi" w:hAnsiTheme="minorHAnsi" w:cstheme="minorHAnsi"/>
          <w:color w:val="000000"/>
          <w:lang w:val="lt-LT"/>
        </w:rPr>
        <w:t>Pirkimo</w:t>
      </w:r>
      <w:r w:rsidR="00A85451">
        <w:rPr>
          <w:rFonts w:asciiTheme="minorHAnsi" w:hAnsiTheme="minorHAnsi" w:cstheme="minorHAnsi"/>
          <w:color w:val="000000"/>
          <w:lang w:val="lt-LT"/>
        </w:rPr>
        <w:t xml:space="preserve"> </w:t>
      </w:r>
      <w:r w:rsidRPr="00A85451">
        <w:rPr>
          <w:rFonts w:asciiTheme="minorHAnsi" w:hAnsiTheme="minorHAnsi" w:cstheme="minorHAnsi"/>
          <w:color w:val="000000"/>
          <w:lang w:val="lt-LT"/>
        </w:rPr>
        <w:t>sutarties</w:t>
      </w:r>
      <w:r w:rsidR="00A85451">
        <w:rPr>
          <w:rFonts w:asciiTheme="minorHAnsi" w:hAnsiTheme="minorHAnsi" w:cstheme="minorHAnsi"/>
          <w:color w:val="000000"/>
          <w:lang w:val="lt-LT"/>
        </w:rPr>
        <w:t xml:space="preserve"> </w:t>
      </w:r>
      <w:r w:rsidRPr="00A85451">
        <w:rPr>
          <w:rFonts w:asciiTheme="minorHAnsi" w:hAnsiTheme="minorHAnsi" w:cstheme="minorHAnsi"/>
          <w:color w:val="000000"/>
          <w:lang w:val="lt-LT"/>
        </w:rPr>
        <w:t>projektas</w:t>
      </w:r>
      <w:r w:rsidR="00A85451">
        <w:rPr>
          <w:rFonts w:asciiTheme="minorHAnsi" w:hAnsiTheme="minorHAnsi" w:cstheme="minorHAnsi"/>
          <w:color w:val="000000"/>
          <w:lang w:val="lt-LT"/>
        </w:rPr>
        <w:t xml:space="preserve"> </w:t>
      </w:r>
      <w:r w:rsidR="00547721" w:rsidRPr="00A85451">
        <w:rPr>
          <w:rFonts w:asciiTheme="minorHAnsi" w:hAnsiTheme="minorHAnsi" w:cstheme="minorHAnsi"/>
          <w:color w:val="000000"/>
          <w:lang w:val="lt-LT"/>
        </w:rPr>
        <w:t>pateikiamas</w:t>
      </w:r>
      <w:r w:rsidR="00A85451">
        <w:rPr>
          <w:rFonts w:asciiTheme="minorHAnsi" w:hAnsiTheme="minorHAnsi" w:cstheme="minorHAnsi"/>
          <w:color w:val="000000"/>
          <w:lang w:val="lt-LT"/>
        </w:rPr>
        <w:t xml:space="preserve"> </w:t>
      </w:r>
      <w:r w:rsidRPr="00A85451">
        <w:rPr>
          <w:rFonts w:asciiTheme="minorHAnsi" w:hAnsiTheme="minorHAnsi" w:cstheme="minorHAnsi"/>
          <w:color w:val="000000"/>
          <w:lang w:val="lt-LT"/>
        </w:rPr>
        <w:t>Specialiųjų</w:t>
      </w:r>
      <w:r w:rsidR="00A85451">
        <w:rPr>
          <w:rFonts w:asciiTheme="minorHAnsi" w:hAnsiTheme="minorHAnsi" w:cstheme="minorHAnsi"/>
          <w:color w:val="000000"/>
          <w:lang w:val="lt-LT"/>
        </w:rPr>
        <w:t xml:space="preserve"> </w:t>
      </w:r>
      <w:r w:rsidRPr="00A85451">
        <w:rPr>
          <w:rFonts w:asciiTheme="minorHAnsi" w:hAnsiTheme="minorHAnsi" w:cstheme="minorHAnsi"/>
          <w:color w:val="000000"/>
          <w:lang w:val="lt-LT"/>
        </w:rPr>
        <w:t>sąlygų</w:t>
      </w:r>
      <w:r w:rsidR="00A85451">
        <w:rPr>
          <w:rFonts w:asciiTheme="minorHAnsi" w:hAnsiTheme="minorHAnsi" w:cstheme="minorHAnsi"/>
          <w:color w:val="000000"/>
          <w:lang w:val="lt-LT"/>
        </w:rPr>
        <w:t xml:space="preserve"> </w:t>
      </w:r>
      <w:r w:rsidRPr="00A85451">
        <w:rPr>
          <w:rFonts w:asciiTheme="minorHAnsi" w:hAnsiTheme="minorHAnsi" w:cstheme="minorHAnsi"/>
          <w:color w:val="000000"/>
          <w:lang w:val="lt-LT"/>
        </w:rPr>
        <w:t>6</w:t>
      </w:r>
      <w:r w:rsidR="00A85451">
        <w:rPr>
          <w:rFonts w:asciiTheme="minorHAnsi" w:hAnsiTheme="minorHAnsi" w:cstheme="minorHAnsi"/>
          <w:color w:val="000000"/>
          <w:lang w:val="lt-LT"/>
        </w:rPr>
        <w:t xml:space="preserve"> </w:t>
      </w:r>
      <w:r w:rsidRPr="00A85451">
        <w:rPr>
          <w:rFonts w:asciiTheme="minorHAnsi" w:hAnsiTheme="minorHAnsi" w:cstheme="minorHAnsi"/>
          <w:color w:val="000000"/>
          <w:lang w:val="lt-LT"/>
        </w:rPr>
        <w:t>priede.</w:t>
      </w:r>
      <w:r w:rsidR="00A85451">
        <w:rPr>
          <w:rFonts w:asciiTheme="minorHAnsi" w:hAnsiTheme="minorHAnsi" w:cstheme="minorHAnsi"/>
          <w:color w:val="000000"/>
          <w:lang w:val="lt-LT"/>
        </w:rPr>
        <w:t xml:space="preserve"> </w:t>
      </w:r>
      <w:r w:rsidRPr="00A85451">
        <w:rPr>
          <w:rFonts w:asciiTheme="minorHAnsi" w:hAnsiTheme="minorHAnsi" w:cstheme="minorHAnsi"/>
          <w:color w:val="000000"/>
          <w:lang w:val="lt-LT"/>
        </w:rPr>
        <w:t>Pasirašant</w:t>
      </w:r>
      <w:r w:rsidR="00A85451">
        <w:rPr>
          <w:rFonts w:asciiTheme="minorHAnsi" w:hAnsiTheme="minorHAnsi" w:cstheme="minorHAnsi"/>
          <w:color w:val="000000"/>
          <w:lang w:val="lt-LT"/>
        </w:rPr>
        <w:t xml:space="preserve"> </w:t>
      </w:r>
      <w:r w:rsidRPr="00A85451">
        <w:rPr>
          <w:rFonts w:asciiTheme="minorHAnsi" w:hAnsiTheme="minorHAnsi" w:cstheme="minorHAnsi"/>
          <w:color w:val="000000"/>
          <w:lang w:val="lt-LT"/>
        </w:rPr>
        <w:t>Pirkimo</w:t>
      </w:r>
      <w:r w:rsidR="00A85451">
        <w:rPr>
          <w:rFonts w:asciiTheme="minorHAnsi" w:hAnsiTheme="minorHAnsi" w:cstheme="minorHAnsi"/>
          <w:color w:val="000000"/>
          <w:lang w:val="lt-LT"/>
        </w:rPr>
        <w:t xml:space="preserve"> </w:t>
      </w:r>
      <w:r w:rsidRPr="00A85451">
        <w:rPr>
          <w:rFonts w:asciiTheme="minorHAnsi" w:hAnsiTheme="minorHAnsi" w:cstheme="minorHAnsi"/>
          <w:color w:val="000000"/>
          <w:lang w:val="lt-LT"/>
        </w:rPr>
        <w:t>sutartį,</w:t>
      </w:r>
      <w:r w:rsidR="00A85451">
        <w:rPr>
          <w:rFonts w:asciiTheme="minorHAnsi" w:hAnsiTheme="minorHAnsi" w:cstheme="minorHAnsi"/>
          <w:color w:val="000000"/>
          <w:lang w:val="lt-LT"/>
        </w:rPr>
        <w:t xml:space="preserve"> </w:t>
      </w:r>
      <w:r w:rsidRPr="00A85451">
        <w:rPr>
          <w:rFonts w:asciiTheme="minorHAnsi" w:hAnsiTheme="minorHAnsi" w:cstheme="minorHAnsi"/>
          <w:color w:val="000000"/>
          <w:lang w:val="lt-LT"/>
        </w:rPr>
        <w:t>pateiktos</w:t>
      </w:r>
      <w:r w:rsidR="00A85451">
        <w:rPr>
          <w:rFonts w:asciiTheme="minorHAnsi" w:hAnsiTheme="minorHAnsi" w:cstheme="minorHAnsi"/>
          <w:color w:val="000000"/>
          <w:lang w:val="lt-LT"/>
        </w:rPr>
        <w:t xml:space="preserve"> </w:t>
      </w:r>
      <w:r w:rsidRPr="00A85451">
        <w:rPr>
          <w:rFonts w:asciiTheme="minorHAnsi" w:hAnsiTheme="minorHAnsi" w:cstheme="minorHAnsi"/>
          <w:color w:val="000000"/>
          <w:lang w:val="lt-LT"/>
        </w:rPr>
        <w:t>sąlygos</w:t>
      </w:r>
      <w:r w:rsidR="00A85451">
        <w:rPr>
          <w:rFonts w:asciiTheme="minorHAnsi" w:hAnsiTheme="minorHAnsi" w:cstheme="minorHAnsi"/>
          <w:color w:val="000000"/>
          <w:lang w:val="lt-LT"/>
        </w:rPr>
        <w:t xml:space="preserve"> </w:t>
      </w:r>
      <w:r w:rsidRPr="00A85451">
        <w:rPr>
          <w:rFonts w:asciiTheme="minorHAnsi" w:hAnsiTheme="minorHAnsi" w:cstheme="minorHAnsi"/>
          <w:color w:val="000000"/>
          <w:lang w:val="lt-LT"/>
        </w:rPr>
        <w:t>negali</w:t>
      </w:r>
      <w:r w:rsidR="00A85451">
        <w:rPr>
          <w:rFonts w:asciiTheme="minorHAnsi" w:hAnsiTheme="minorHAnsi" w:cstheme="minorHAnsi"/>
          <w:color w:val="000000"/>
          <w:lang w:val="lt-LT"/>
        </w:rPr>
        <w:t xml:space="preserve"> </w:t>
      </w:r>
      <w:r w:rsidRPr="00A85451">
        <w:rPr>
          <w:rFonts w:asciiTheme="minorHAnsi" w:hAnsiTheme="minorHAnsi" w:cstheme="minorHAnsi"/>
          <w:color w:val="000000"/>
          <w:lang w:val="lt-LT"/>
        </w:rPr>
        <w:t>būti</w:t>
      </w:r>
      <w:r w:rsidR="00A85451">
        <w:rPr>
          <w:rFonts w:asciiTheme="minorHAnsi" w:hAnsiTheme="minorHAnsi" w:cstheme="minorHAnsi"/>
          <w:color w:val="000000"/>
          <w:lang w:val="lt-LT"/>
        </w:rPr>
        <w:t xml:space="preserve"> </w:t>
      </w:r>
      <w:r w:rsidRPr="00A85451">
        <w:rPr>
          <w:rFonts w:asciiTheme="minorHAnsi" w:hAnsiTheme="minorHAnsi" w:cstheme="minorHAnsi"/>
          <w:color w:val="000000"/>
          <w:lang w:val="lt-LT"/>
        </w:rPr>
        <w:t>keičiamos</w:t>
      </w:r>
      <w:r w:rsidR="00A85451">
        <w:rPr>
          <w:rFonts w:asciiTheme="minorHAnsi" w:hAnsiTheme="minorHAnsi" w:cstheme="minorHAnsi"/>
          <w:color w:val="000000"/>
          <w:lang w:val="lt-LT"/>
        </w:rPr>
        <w:t xml:space="preserve"> </w:t>
      </w:r>
      <w:r w:rsidRPr="00A85451">
        <w:rPr>
          <w:rFonts w:asciiTheme="minorHAnsi" w:hAnsiTheme="minorHAnsi" w:cstheme="minorHAnsi"/>
          <w:color w:val="000000"/>
          <w:lang w:val="lt-LT"/>
        </w:rPr>
        <w:t>ar</w:t>
      </w:r>
      <w:r w:rsidR="00A85451">
        <w:rPr>
          <w:rFonts w:asciiTheme="minorHAnsi" w:hAnsiTheme="minorHAnsi" w:cstheme="minorHAnsi"/>
          <w:color w:val="000000"/>
          <w:lang w:val="lt-LT"/>
        </w:rPr>
        <w:t xml:space="preserve"> </w:t>
      </w:r>
      <w:r w:rsidRPr="00A85451">
        <w:rPr>
          <w:rFonts w:asciiTheme="minorHAnsi" w:hAnsiTheme="minorHAnsi" w:cstheme="minorHAnsi"/>
          <w:color w:val="000000"/>
          <w:lang w:val="lt-LT"/>
        </w:rPr>
        <w:t>koreguojamos.</w:t>
      </w:r>
      <w:bookmarkStart w:id="27" w:name="_Toc329439533"/>
    </w:p>
    <w:p w14:paraId="5A9172C1" w14:textId="4202089C" w:rsidR="005149AA" w:rsidRPr="00A85451" w:rsidRDefault="005149AA" w:rsidP="005149AA">
      <w:pPr>
        <w:pStyle w:val="ListParagraph"/>
        <w:numPr>
          <w:ilvl w:val="1"/>
          <w:numId w:val="2"/>
        </w:numPr>
        <w:tabs>
          <w:tab w:val="left" w:pos="0"/>
          <w:tab w:val="left" w:pos="426"/>
          <w:tab w:val="left" w:pos="567"/>
          <w:tab w:val="left" w:pos="851"/>
        </w:tabs>
        <w:spacing w:after="0" w:line="240" w:lineRule="auto"/>
        <w:ind w:left="0" w:firstLine="360"/>
        <w:contextualSpacing w:val="0"/>
        <w:jc w:val="both"/>
        <w:rPr>
          <w:rFonts w:asciiTheme="minorHAnsi" w:hAnsiTheme="minorHAnsi" w:cstheme="minorHAnsi"/>
          <w:color w:val="000000"/>
          <w:lang w:val="lt-LT"/>
        </w:rPr>
      </w:pPr>
      <w:r w:rsidRPr="00A85451">
        <w:rPr>
          <w:rFonts w:asciiTheme="minorHAnsi" w:hAnsiTheme="minorHAnsi" w:cstheme="minorHAnsi"/>
          <w:iCs/>
          <w:lang w:val="lt-LT"/>
        </w:rPr>
        <w:t>UAB</w:t>
      </w:r>
      <w:r w:rsidR="00A85451">
        <w:rPr>
          <w:rFonts w:asciiTheme="minorHAnsi" w:hAnsiTheme="minorHAnsi" w:cstheme="minorHAnsi"/>
          <w:iCs/>
          <w:lang w:val="lt-LT"/>
        </w:rPr>
        <w:t xml:space="preserve"> </w:t>
      </w:r>
      <w:r w:rsidRPr="00A85451">
        <w:rPr>
          <w:rFonts w:asciiTheme="minorHAnsi" w:hAnsiTheme="minorHAnsi" w:cstheme="minorHAnsi"/>
          <w:iCs/>
          <w:lang w:val="lt-LT"/>
        </w:rPr>
        <w:t>„</w:t>
      </w:r>
      <w:r w:rsidR="00F55264" w:rsidRPr="00A85451">
        <w:rPr>
          <w:rFonts w:asciiTheme="minorHAnsi" w:hAnsiTheme="minorHAnsi" w:cstheme="minorHAnsi"/>
          <w:iCs/>
          <w:lang w:val="lt-LT"/>
        </w:rPr>
        <w:t>Vilniaus</w:t>
      </w:r>
      <w:r w:rsidR="00A85451">
        <w:rPr>
          <w:rFonts w:asciiTheme="minorHAnsi" w:hAnsiTheme="minorHAnsi" w:cstheme="minorHAnsi"/>
          <w:iCs/>
          <w:lang w:val="lt-LT"/>
        </w:rPr>
        <w:t xml:space="preserve"> </w:t>
      </w:r>
      <w:r w:rsidR="00F55264" w:rsidRPr="00A85451">
        <w:rPr>
          <w:rFonts w:asciiTheme="minorHAnsi" w:hAnsiTheme="minorHAnsi" w:cstheme="minorHAnsi"/>
          <w:iCs/>
          <w:lang w:val="lt-LT"/>
        </w:rPr>
        <w:t>viešasis</w:t>
      </w:r>
      <w:r w:rsidR="00A85451">
        <w:rPr>
          <w:rFonts w:asciiTheme="minorHAnsi" w:hAnsiTheme="minorHAnsi" w:cstheme="minorHAnsi"/>
          <w:iCs/>
          <w:lang w:val="lt-LT"/>
        </w:rPr>
        <w:t xml:space="preserve"> </w:t>
      </w:r>
      <w:r w:rsidR="00F55264" w:rsidRPr="00A85451">
        <w:rPr>
          <w:rFonts w:asciiTheme="minorHAnsi" w:hAnsiTheme="minorHAnsi" w:cstheme="minorHAnsi"/>
          <w:iCs/>
          <w:lang w:val="lt-LT"/>
        </w:rPr>
        <w:t>transportas</w:t>
      </w:r>
      <w:r w:rsidRPr="00A85451">
        <w:rPr>
          <w:rFonts w:asciiTheme="minorHAnsi" w:hAnsiTheme="minorHAnsi" w:cstheme="minorHAnsi"/>
          <w:iCs/>
          <w:lang w:val="lt-LT"/>
        </w:rPr>
        <w:t>“</w:t>
      </w:r>
      <w:r w:rsidR="00A85451">
        <w:rPr>
          <w:rFonts w:asciiTheme="minorHAnsi" w:hAnsiTheme="minorHAnsi" w:cstheme="minorHAnsi"/>
          <w:iCs/>
          <w:lang w:val="lt-LT"/>
        </w:rPr>
        <w:t xml:space="preserve"> </w:t>
      </w:r>
      <w:r w:rsidRPr="00A85451">
        <w:rPr>
          <w:rFonts w:cstheme="minorHAnsi"/>
          <w:lang w:val="lt-LT"/>
        </w:rPr>
        <w:t>gali</w:t>
      </w:r>
      <w:r w:rsidR="00A85451">
        <w:rPr>
          <w:rFonts w:cstheme="minorHAnsi"/>
          <w:lang w:val="lt-LT"/>
        </w:rPr>
        <w:t xml:space="preserve"> </w:t>
      </w:r>
      <w:r w:rsidRPr="00A85451">
        <w:rPr>
          <w:rFonts w:cstheme="minorHAnsi"/>
          <w:lang w:val="lt-LT"/>
        </w:rPr>
        <w:t>tiesiogiai</w:t>
      </w:r>
      <w:r w:rsidR="00A85451">
        <w:rPr>
          <w:rFonts w:cstheme="minorHAnsi"/>
          <w:lang w:val="lt-LT"/>
        </w:rPr>
        <w:t xml:space="preserve"> </w:t>
      </w:r>
      <w:r w:rsidRPr="00A85451">
        <w:rPr>
          <w:rFonts w:cstheme="minorHAnsi"/>
          <w:lang w:val="lt-LT"/>
        </w:rPr>
        <w:t>atsiskaityti</w:t>
      </w:r>
      <w:r w:rsidR="00A85451">
        <w:rPr>
          <w:rFonts w:cstheme="minorHAnsi"/>
          <w:lang w:val="lt-LT"/>
        </w:rPr>
        <w:t xml:space="preserve"> </w:t>
      </w:r>
      <w:r w:rsidRPr="00A85451">
        <w:rPr>
          <w:rFonts w:cstheme="minorHAnsi"/>
          <w:lang w:val="lt-LT"/>
        </w:rPr>
        <w:t>su</w:t>
      </w:r>
      <w:r w:rsidR="00A85451">
        <w:rPr>
          <w:rFonts w:cstheme="minorHAnsi"/>
          <w:lang w:val="lt-LT"/>
        </w:rPr>
        <w:t xml:space="preserve"> </w:t>
      </w:r>
      <w:r w:rsidRPr="00A85451">
        <w:rPr>
          <w:rFonts w:cstheme="minorHAnsi"/>
          <w:lang w:val="lt-LT"/>
        </w:rPr>
        <w:t>subtiekėjais.</w:t>
      </w:r>
      <w:r w:rsidR="00A85451">
        <w:rPr>
          <w:rFonts w:cstheme="minorHAnsi"/>
          <w:lang w:val="lt-LT"/>
        </w:rPr>
        <w:t xml:space="preserve"> </w:t>
      </w:r>
      <w:r w:rsidRPr="00A85451">
        <w:rPr>
          <w:rFonts w:cstheme="minorHAnsi"/>
          <w:lang w:val="lt-LT"/>
        </w:rPr>
        <w:t>Tiesioginio</w:t>
      </w:r>
      <w:r w:rsidR="00A85451">
        <w:rPr>
          <w:rFonts w:cstheme="minorHAnsi"/>
          <w:lang w:val="lt-LT"/>
        </w:rPr>
        <w:t xml:space="preserve"> </w:t>
      </w:r>
      <w:r w:rsidRPr="00A85451">
        <w:rPr>
          <w:rFonts w:cstheme="minorHAnsi"/>
          <w:lang w:val="lt-LT"/>
        </w:rPr>
        <w:t>atsiskaitymo</w:t>
      </w:r>
      <w:r w:rsidR="00A85451">
        <w:rPr>
          <w:rFonts w:cstheme="minorHAnsi"/>
          <w:lang w:val="lt-LT"/>
        </w:rPr>
        <w:t xml:space="preserve"> </w:t>
      </w:r>
      <w:r w:rsidRPr="00A85451">
        <w:rPr>
          <w:rFonts w:cstheme="minorHAnsi"/>
          <w:lang w:val="lt-LT"/>
        </w:rPr>
        <w:t>tvarka</w:t>
      </w:r>
      <w:r w:rsidR="00A85451">
        <w:rPr>
          <w:rFonts w:cstheme="minorHAnsi"/>
          <w:lang w:val="lt-LT"/>
        </w:rPr>
        <w:t xml:space="preserve"> </w:t>
      </w:r>
      <w:r w:rsidRPr="00A85451">
        <w:rPr>
          <w:rFonts w:cstheme="minorHAnsi"/>
          <w:lang w:val="lt-LT"/>
        </w:rPr>
        <w:t>nustatyta</w:t>
      </w:r>
      <w:r w:rsidR="00A85451">
        <w:rPr>
          <w:rFonts w:cstheme="minorHAnsi"/>
          <w:lang w:val="lt-LT"/>
        </w:rPr>
        <w:t xml:space="preserve"> </w:t>
      </w:r>
      <w:r w:rsidRPr="00A85451">
        <w:rPr>
          <w:rFonts w:cstheme="minorHAnsi"/>
          <w:lang w:val="lt-LT"/>
        </w:rPr>
        <w:t>Pirkimo</w:t>
      </w:r>
      <w:r w:rsidR="00A85451">
        <w:rPr>
          <w:rFonts w:cstheme="minorHAnsi"/>
          <w:lang w:val="lt-LT"/>
        </w:rPr>
        <w:t xml:space="preserve"> </w:t>
      </w:r>
      <w:r w:rsidRPr="00A85451">
        <w:rPr>
          <w:rFonts w:cstheme="minorHAnsi"/>
          <w:lang w:val="lt-LT"/>
        </w:rPr>
        <w:t>sutarties</w:t>
      </w:r>
      <w:r w:rsidR="00A85451">
        <w:rPr>
          <w:rFonts w:cstheme="minorHAnsi"/>
          <w:lang w:val="lt-LT"/>
        </w:rPr>
        <w:t xml:space="preserve"> </w:t>
      </w:r>
      <w:r w:rsidRPr="00A85451">
        <w:rPr>
          <w:rFonts w:cstheme="minorHAnsi"/>
          <w:lang w:val="lt-LT"/>
        </w:rPr>
        <w:t>projekte</w:t>
      </w:r>
      <w:r w:rsidR="00A85451">
        <w:rPr>
          <w:rFonts w:cstheme="minorHAnsi"/>
          <w:lang w:val="lt-LT"/>
        </w:rPr>
        <w:t xml:space="preserve"> </w:t>
      </w:r>
      <w:r w:rsidRPr="00A85451">
        <w:rPr>
          <w:rFonts w:cstheme="minorHAnsi"/>
          <w:lang w:val="lt-LT"/>
        </w:rPr>
        <w:t>(Specialiųjų</w:t>
      </w:r>
      <w:r w:rsidR="00A85451">
        <w:rPr>
          <w:rFonts w:cstheme="minorHAnsi"/>
          <w:lang w:val="lt-LT"/>
        </w:rPr>
        <w:t xml:space="preserve"> </w:t>
      </w:r>
      <w:r w:rsidRPr="00A85451">
        <w:rPr>
          <w:rFonts w:cstheme="minorHAnsi"/>
          <w:lang w:val="lt-LT"/>
        </w:rPr>
        <w:t>sąlygų</w:t>
      </w:r>
      <w:r w:rsidR="00A85451">
        <w:rPr>
          <w:rFonts w:cstheme="minorHAnsi"/>
          <w:lang w:val="lt-LT"/>
        </w:rPr>
        <w:t xml:space="preserve"> </w:t>
      </w:r>
      <w:r w:rsidRPr="00A85451">
        <w:rPr>
          <w:rFonts w:cstheme="minorHAnsi"/>
          <w:lang w:val="lt-LT"/>
        </w:rPr>
        <w:t>6</w:t>
      </w:r>
      <w:r w:rsidR="00A85451">
        <w:rPr>
          <w:rFonts w:cstheme="minorHAnsi"/>
          <w:lang w:val="lt-LT"/>
        </w:rPr>
        <w:t xml:space="preserve"> </w:t>
      </w:r>
      <w:r w:rsidRPr="00A85451">
        <w:rPr>
          <w:rFonts w:cstheme="minorHAnsi"/>
          <w:lang w:val="lt-LT"/>
        </w:rPr>
        <w:t>priede)</w:t>
      </w:r>
      <w:r w:rsidRPr="00A85451">
        <w:rPr>
          <w:rFonts w:cstheme="minorHAnsi"/>
          <w:color w:val="000000"/>
          <w:lang w:val="lt-LT"/>
        </w:rPr>
        <w:t>.</w:t>
      </w:r>
    </w:p>
    <w:p w14:paraId="37188BEC" w14:textId="77777777" w:rsidR="00250EB4" w:rsidRPr="00A85451" w:rsidRDefault="00250EB4" w:rsidP="005149AA">
      <w:pPr>
        <w:pStyle w:val="ListParagraph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795"/>
        <w:contextualSpacing w:val="0"/>
        <w:jc w:val="both"/>
        <w:rPr>
          <w:rFonts w:asciiTheme="minorHAnsi" w:hAnsiTheme="minorHAnsi" w:cstheme="minorHAnsi"/>
          <w:color w:val="000000"/>
          <w:lang w:val="lt-LT"/>
        </w:rPr>
      </w:pPr>
    </w:p>
    <w:p w14:paraId="7A75723F" w14:textId="77777777" w:rsidR="008B0FEB" w:rsidRPr="00A85451" w:rsidRDefault="008B0FEB" w:rsidP="008B0FEB">
      <w:pPr>
        <w:tabs>
          <w:tab w:val="left" w:pos="851"/>
        </w:tabs>
        <w:spacing w:after="0" w:line="240" w:lineRule="auto"/>
        <w:ind w:firstLine="567"/>
        <w:rPr>
          <w:rFonts w:cstheme="minorHAnsi"/>
          <w:b/>
          <w:bCs/>
        </w:rPr>
      </w:pPr>
      <w:bookmarkStart w:id="28" w:name="_Toc335201960"/>
    </w:p>
    <w:p w14:paraId="06ACE55C" w14:textId="77777777" w:rsidR="008B0FEB" w:rsidRPr="00A85451" w:rsidRDefault="008B0FEB" w:rsidP="008B0FEB">
      <w:pPr>
        <w:pStyle w:val="Heading1"/>
        <w:tabs>
          <w:tab w:val="left" w:pos="426"/>
        </w:tabs>
        <w:spacing w:after="0" w:line="240" w:lineRule="auto"/>
        <w:ind w:firstLine="567"/>
        <w:rPr>
          <w:rFonts w:asciiTheme="minorHAnsi" w:hAnsiTheme="minorHAnsi" w:cstheme="minorHAnsi"/>
          <w:b/>
          <w:bCs/>
          <w:lang w:val="lt-LT"/>
        </w:rPr>
      </w:pPr>
      <w:bookmarkStart w:id="29" w:name="_Toc487181060"/>
      <w:r w:rsidRPr="00A85451">
        <w:rPr>
          <w:rFonts w:asciiTheme="minorHAnsi" w:hAnsiTheme="minorHAnsi" w:cstheme="minorHAnsi"/>
          <w:b/>
          <w:bCs/>
          <w:lang w:val="lt-LT"/>
        </w:rPr>
        <w:t>PRIDEDA</w:t>
      </w:r>
      <w:bookmarkEnd w:id="29"/>
      <w:r w:rsidRPr="00A85451">
        <w:rPr>
          <w:rFonts w:asciiTheme="minorHAnsi" w:hAnsiTheme="minorHAnsi" w:cstheme="minorHAnsi"/>
          <w:b/>
          <w:bCs/>
          <w:lang w:val="lt-LT"/>
        </w:rPr>
        <w:t>MA:</w:t>
      </w:r>
    </w:p>
    <w:bookmarkEnd w:id="27"/>
    <w:bookmarkEnd w:id="28"/>
    <w:p w14:paraId="11A72BC2" w14:textId="575CDE51" w:rsidR="00AF5FBA" w:rsidRPr="00A85451" w:rsidRDefault="00AF5FBA" w:rsidP="00AF5FBA">
      <w:pPr>
        <w:tabs>
          <w:tab w:val="left" w:pos="284"/>
        </w:tabs>
        <w:spacing w:after="0" w:line="240" w:lineRule="auto"/>
        <w:ind w:firstLine="567"/>
        <w:jc w:val="both"/>
        <w:rPr>
          <w:rFonts w:cs="Calibri"/>
        </w:rPr>
      </w:pPr>
      <w:r w:rsidRPr="00A85451">
        <w:rPr>
          <w:rFonts w:cs="Calibri"/>
        </w:rPr>
        <w:t>1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priedas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–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Techninė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specifikacija.</w:t>
      </w:r>
    </w:p>
    <w:p w14:paraId="55466FE4" w14:textId="57BBAE94" w:rsidR="00AF5FBA" w:rsidRPr="00A85451" w:rsidRDefault="00AF5FBA" w:rsidP="00AF5FBA">
      <w:pPr>
        <w:tabs>
          <w:tab w:val="left" w:pos="567"/>
        </w:tabs>
        <w:spacing w:after="0" w:line="240" w:lineRule="auto"/>
        <w:ind w:firstLine="567"/>
        <w:jc w:val="both"/>
        <w:rPr>
          <w:rFonts w:cs="Calibri"/>
        </w:rPr>
      </w:pPr>
      <w:r w:rsidRPr="00A85451">
        <w:rPr>
          <w:rFonts w:cs="Calibri"/>
        </w:rPr>
        <w:t>2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priedas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–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Pasiūlymo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forma.</w:t>
      </w:r>
    </w:p>
    <w:p w14:paraId="38535301" w14:textId="604A2C25" w:rsidR="009404EF" w:rsidRPr="00A85451" w:rsidRDefault="009404EF" w:rsidP="00AF5FBA">
      <w:pPr>
        <w:tabs>
          <w:tab w:val="left" w:pos="567"/>
        </w:tabs>
        <w:spacing w:after="0" w:line="240" w:lineRule="auto"/>
        <w:ind w:firstLine="567"/>
        <w:jc w:val="both"/>
        <w:rPr>
          <w:rFonts w:cs="Calibri"/>
        </w:rPr>
      </w:pPr>
      <w:r w:rsidRPr="00A85451">
        <w:rPr>
          <w:rFonts w:cs="Calibri"/>
        </w:rPr>
        <w:t>2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priedo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1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priedas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–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Deklaracija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dėl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sutikimo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būti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ūkio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subjektu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ir/ar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subtiekėju,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subteikėju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ar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subrangovu.</w:t>
      </w:r>
    </w:p>
    <w:p w14:paraId="6AC60DE6" w14:textId="6FDD5C8A" w:rsidR="000C0E6A" w:rsidRPr="00A85451" w:rsidRDefault="000C0E6A" w:rsidP="00AF5FBA">
      <w:pPr>
        <w:tabs>
          <w:tab w:val="left" w:pos="567"/>
        </w:tabs>
        <w:spacing w:after="0" w:line="240" w:lineRule="auto"/>
        <w:ind w:firstLine="567"/>
        <w:jc w:val="both"/>
        <w:rPr>
          <w:rFonts w:cs="Calibri"/>
        </w:rPr>
      </w:pPr>
      <w:r w:rsidRPr="00A85451">
        <w:rPr>
          <w:rFonts w:cs="Calibri"/>
        </w:rPr>
        <w:t>2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priedo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2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priedas</w:t>
      </w:r>
      <w:r w:rsidR="00A85451">
        <w:rPr>
          <w:rFonts w:cs="Calibri"/>
        </w:rPr>
        <w:t xml:space="preserve"> </w:t>
      </w:r>
      <w:r w:rsidR="00B32540" w:rsidRPr="00A85451">
        <w:rPr>
          <w:rFonts w:cs="Calibri"/>
        </w:rPr>
        <w:t>–</w:t>
      </w:r>
      <w:r w:rsidR="00A85451">
        <w:rPr>
          <w:rFonts w:cs="Calibri"/>
        </w:rPr>
        <w:t xml:space="preserve"> </w:t>
      </w:r>
      <w:r w:rsidR="00B32540" w:rsidRPr="00A85451">
        <w:rPr>
          <w:rFonts w:cs="Calibri"/>
        </w:rPr>
        <w:t>Transporto</w:t>
      </w:r>
      <w:r w:rsidR="00A85451">
        <w:rPr>
          <w:rFonts w:cs="Calibri"/>
        </w:rPr>
        <w:t xml:space="preserve"> </w:t>
      </w:r>
      <w:r w:rsidR="00B32540" w:rsidRPr="00A85451">
        <w:rPr>
          <w:rFonts w:cs="Calibri"/>
        </w:rPr>
        <w:t>priemonių</w:t>
      </w:r>
      <w:r w:rsidR="00A85451">
        <w:rPr>
          <w:rFonts w:cs="Calibri"/>
        </w:rPr>
        <w:t xml:space="preserve"> </w:t>
      </w:r>
      <w:r w:rsidR="00B32540" w:rsidRPr="00A85451">
        <w:rPr>
          <w:rFonts w:cs="Calibri"/>
        </w:rPr>
        <w:t>atitiktis</w:t>
      </w:r>
      <w:r w:rsidR="00A85451">
        <w:rPr>
          <w:rFonts w:cs="Calibri"/>
        </w:rPr>
        <w:t xml:space="preserve"> </w:t>
      </w:r>
      <w:r w:rsidR="006D588F" w:rsidRPr="00A85451">
        <w:rPr>
          <w:rFonts w:cs="Calibri"/>
        </w:rPr>
        <w:t>privalomiesiems</w:t>
      </w:r>
      <w:r w:rsidR="00A85451">
        <w:rPr>
          <w:rFonts w:cs="Calibri"/>
        </w:rPr>
        <w:t xml:space="preserve"> </w:t>
      </w:r>
      <w:r w:rsidR="00CE2CE0" w:rsidRPr="00A85451">
        <w:rPr>
          <w:rFonts w:cs="Calibri"/>
        </w:rPr>
        <w:t>techninės</w:t>
      </w:r>
      <w:r w:rsidR="00A85451">
        <w:rPr>
          <w:rFonts w:cs="Calibri"/>
        </w:rPr>
        <w:t xml:space="preserve"> </w:t>
      </w:r>
      <w:r w:rsidR="00CE2CE0" w:rsidRPr="00A85451">
        <w:rPr>
          <w:rFonts w:cs="Calibri"/>
        </w:rPr>
        <w:t>specifikacijos</w:t>
      </w:r>
      <w:r w:rsidR="00A85451">
        <w:rPr>
          <w:rFonts w:cs="Calibri"/>
        </w:rPr>
        <w:t xml:space="preserve"> </w:t>
      </w:r>
      <w:r w:rsidR="00CE2CE0" w:rsidRPr="00A85451">
        <w:rPr>
          <w:rFonts w:cs="Calibri"/>
        </w:rPr>
        <w:t>reikalavimams.</w:t>
      </w:r>
    </w:p>
    <w:p w14:paraId="0A3F636F" w14:textId="291804B0" w:rsidR="00AF5FBA" w:rsidRPr="00A85451" w:rsidRDefault="00AF5FBA" w:rsidP="00AF5FBA">
      <w:pPr>
        <w:tabs>
          <w:tab w:val="left" w:pos="567"/>
        </w:tabs>
        <w:spacing w:after="0" w:line="240" w:lineRule="auto"/>
        <w:ind w:firstLine="567"/>
        <w:jc w:val="both"/>
        <w:rPr>
          <w:rFonts w:cs="Calibri"/>
        </w:rPr>
      </w:pPr>
      <w:r w:rsidRPr="00A85451">
        <w:rPr>
          <w:rFonts w:cs="Calibri"/>
        </w:rPr>
        <w:t>3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priedas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–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EBVPD.</w:t>
      </w:r>
    </w:p>
    <w:p w14:paraId="3CD6587D" w14:textId="0B9C2D78" w:rsidR="00AF5FBA" w:rsidRPr="00A85451" w:rsidRDefault="00AF5FBA" w:rsidP="00AF5FBA">
      <w:pPr>
        <w:spacing w:after="0" w:line="240" w:lineRule="auto"/>
        <w:ind w:firstLine="567"/>
        <w:jc w:val="both"/>
        <w:rPr>
          <w:rFonts w:cs="Calibri"/>
        </w:rPr>
      </w:pPr>
      <w:r w:rsidRPr="00A85451">
        <w:rPr>
          <w:rFonts w:cs="Calibri"/>
        </w:rPr>
        <w:t>4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priedas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–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Bendrosios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sąlygos.</w:t>
      </w:r>
      <w:r w:rsidR="00A85451">
        <w:rPr>
          <w:rFonts w:cs="Calibri"/>
        </w:rPr>
        <w:t xml:space="preserve"> </w:t>
      </w:r>
    </w:p>
    <w:p w14:paraId="060D91F9" w14:textId="333EB1EB" w:rsidR="00AF5FBA" w:rsidRPr="00A85451" w:rsidRDefault="00AF5FBA" w:rsidP="00AF5FBA">
      <w:pPr>
        <w:spacing w:after="0" w:line="240" w:lineRule="auto"/>
        <w:ind w:firstLine="567"/>
        <w:jc w:val="both"/>
        <w:rPr>
          <w:rFonts w:cs="Calibri"/>
        </w:rPr>
      </w:pPr>
      <w:r w:rsidRPr="00A85451">
        <w:rPr>
          <w:rFonts w:cs="Calibri"/>
        </w:rPr>
        <w:t>5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priedas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–</w:t>
      </w:r>
      <w:r w:rsidR="00A85451">
        <w:rPr>
          <w:rFonts w:cs="Calibri"/>
        </w:rPr>
        <w:t xml:space="preserve"> </w:t>
      </w:r>
      <w:r w:rsidR="00624448">
        <w:rPr>
          <w:rFonts w:cs="Calibri"/>
        </w:rPr>
        <w:t xml:space="preserve">Tiekėjų pašalinimo pagrindai ir </w:t>
      </w:r>
      <w:r w:rsidR="00AE1572">
        <w:rPr>
          <w:rFonts w:cs="Calibri"/>
        </w:rPr>
        <w:t>r</w:t>
      </w:r>
      <w:r w:rsidR="00AE1572" w:rsidRPr="00A85451">
        <w:rPr>
          <w:rFonts w:cs="Calibri"/>
        </w:rPr>
        <w:t>eikalavimai</w:t>
      </w:r>
      <w:r w:rsidR="00AE1572">
        <w:rPr>
          <w:rFonts w:cs="Calibri"/>
        </w:rPr>
        <w:t xml:space="preserve"> </w:t>
      </w:r>
      <w:r w:rsidRPr="00A85451">
        <w:rPr>
          <w:rFonts w:cs="Calibri"/>
        </w:rPr>
        <w:t>tiekėjų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kvalifikacijai.</w:t>
      </w:r>
    </w:p>
    <w:p w14:paraId="51A5B9C6" w14:textId="5E5BEDB5" w:rsidR="00AF5FBA" w:rsidRPr="00A85451" w:rsidRDefault="00AF5FBA" w:rsidP="00AF5FBA">
      <w:pPr>
        <w:spacing w:after="0" w:line="240" w:lineRule="auto"/>
        <w:ind w:firstLine="567"/>
        <w:jc w:val="both"/>
        <w:rPr>
          <w:rFonts w:cs="Calibri"/>
        </w:rPr>
      </w:pPr>
      <w:r w:rsidRPr="00A85451">
        <w:rPr>
          <w:rFonts w:cs="Calibri"/>
        </w:rPr>
        <w:t>6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priedas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–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Pirkimo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sutarties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projektas.</w:t>
      </w:r>
    </w:p>
    <w:p w14:paraId="5DD4C33C" w14:textId="573EFFCA" w:rsidR="00AF5FBA" w:rsidRPr="00A85451" w:rsidRDefault="00AF5FBA" w:rsidP="005149AA">
      <w:pPr>
        <w:spacing w:after="0" w:line="240" w:lineRule="auto"/>
        <w:ind w:firstLine="567"/>
        <w:jc w:val="both"/>
        <w:rPr>
          <w:rFonts w:cs="Calibri"/>
        </w:rPr>
      </w:pPr>
      <w:r w:rsidRPr="00A85451">
        <w:rPr>
          <w:rFonts w:cs="Calibri"/>
        </w:rPr>
        <w:t>7</w:t>
      </w:r>
      <w:r w:rsidR="00BF1036" w:rsidRPr="00A85451">
        <w:rPr>
          <w:rFonts w:cs="Calibri"/>
        </w:rPr>
        <w:t>.1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priedas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–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Tiekėjo</w:t>
      </w:r>
      <w:r w:rsidR="00BF1036" w:rsidRPr="00A85451">
        <w:rPr>
          <w:rFonts w:cs="Calibri"/>
        </w:rPr>
        <w:t>/Subtiekėjo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atitikties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deklaracija.</w:t>
      </w:r>
    </w:p>
    <w:p w14:paraId="4D307A1F" w14:textId="5F14408B" w:rsidR="00BF1036" w:rsidRPr="00A85451" w:rsidRDefault="00BF1036" w:rsidP="005149AA">
      <w:pPr>
        <w:spacing w:after="0" w:line="240" w:lineRule="auto"/>
        <w:ind w:firstLine="567"/>
        <w:jc w:val="both"/>
        <w:rPr>
          <w:rFonts w:cs="Calibri"/>
        </w:rPr>
      </w:pPr>
      <w:r w:rsidRPr="00A85451">
        <w:rPr>
          <w:rFonts w:cs="Calibri"/>
        </w:rPr>
        <w:lastRenderedPageBreak/>
        <w:t>7.2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priedas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–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Tiekėjo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atitikties</w:t>
      </w:r>
      <w:r w:rsidR="00A85451">
        <w:rPr>
          <w:rFonts w:cs="Calibri"/>
        </w:rPr>
        <w:t xml:space="preserve"> </w:t>
      </w:r>
      <w:r w:rsidRPr="00A85451">
        <w:rPr>
          <w:rFonts w:cs="Calibri"/>
        </w:rPr>
        <w:t>deklaracija.</w:t>
      </w:r>
    </w:p>
    <w:p w14:paraId="26285A5D" w14:textId="1CD8133B" w:rsidR="0015005E" w:rsidRPr="00A85451" w:rsidRDefault="00C84922" w:rsidP="004F2554">
      <w:pPr>
        <w:spacing w:after="0" w:line="240" w:lineRule="auto"/>
        <w:ind w:firstLine="567"/>
        <w:jc w:val="both"/>
        <w:rPr>
          <w:rFonts w:cs="Calibri"/>
          <w:bCs/>
        </w:rPr>
      </w:pPr>
      <w:r w:rsidRPr="00A85451">
        <w:rPr>
          <w:rFonts w:cs="Calibri"/>
        </w:rPr>
        <w:t>8</w:t>
      </w:r>
      <w:r w:rsidR="00A85451">
        <w:rPr>
          <w:rFonts w:cs="Calibri"/>
        </w:rPr>
        <w:t xml:space="preserve"> </w:t>
      </w:r>
      <w:r w:rsidR="000B1DF4" w:rsidRPr="00A85451">
        <w:rPr>
          <w:rFonts w:cs="Calibri"/>
        </w:rPr>
        <w:t>priedas</w:t>
      </w:r>
      <w:r w:rsidR="00A85451">
        <w:rPr>
          <w:rFonts w:cs="Calibri"/>
        </w:rPr>
        <w:t xml:space="preserve"> </w:t>
      </w:r>
      <w:r w:rsidR="000B1DF4" w:rsidRPr="00A85451">
        <w:rPr>
          <w:rFonts w:cs="Calibri"/>
        </w:rPr>
        <w:t>–</w:t>
      </w:r>
      <w:r w:rsidR="00A85451">
        <w:rPr>
          <w:rFonts w:cs="Calibri"/>
        </w:rPr>
        <w:t xml:space="preserve"> </w:t>
      </w:r>
      <w:r w:rsidR="000B1DF4" w:rsidRPr="00A85451">
        <w:rPr>
          <w:rFonts w:cs="Calibri"/>
        </w:rPr>
        <w:t>Pasiūlym</w:t>
      </w:r>
      <w:r w:rsidR="001E0F60" w:rsidRPr="00A85451">
        <w:rPr>
          <w:rFonts w:cs="Calibri"/>
        </w:rPr>
        <w:t>ų</w:t>
      </w:r>
      <w:r w:rsidR="00A85451">
        <w:rPr>
          <w:rFonts w:cs="Calibri"/>
        </w:rPr>
        <w:t xml:space="preserve"> </w:t>
      </w:r>
      <w:r w:rsidR="000B1DF4" w:rsidRPr="00A85451">
        <w:rPr>
          <w:rFonts w:cs="Calibri"/>
        </w:rPr>
        <w:t>vertinimo</w:t>
      </w:r>
      <w:r w:rsidR="00A85451">
        <w:rPr>
          <w:rFonts w:cs="Calibri"/>
        </w:rPr>
        <w:t xml:space="preserve"> </w:t>
      </w:r>
      <w:r w:rsidR="000B1DF4" w:rsidRPr="00A85451">
        <w:rPr>
          <w:rFonts w:cs="Calibri"/>
        </w:rPr>
        <w:t>tvarka</w:t>
      </w:r>
      <w:r w:rsidR="000B1DF4" w:rsidRPr="00A85451">
        <w:rPr>
          <w:rFonts w:cstheme="minorHAnsi"/>
        </w:rPr>
        <w:t>.</w:t>
      </w:r>
    </w:p>
    <w:p w14:paraId="1BB631AE" w14:textId="7FB0AC58" w:rsidR="005149AA" w:rsidRPr="00A85451" w:rsidRDefault="00C84922" w:rsidP="00040481">
      <w:pPr>
        <w:spacing w:after="0" w:line="240" w:lineRule="auto"/>
        <w:ind w:firstLine="567"/>
        <w:jc w:val="both"/>
        <w:rPr>
          <w:rFonts w:cstheme="minorHAnsi"/>
        </w:rPr>
      </w:pPr>
      <w:r w:rsidRPr="00A85451">
        <w:rPr>
          <w:rFonts w:cstheme="minorHAnsi"/>
          <w:bCs/>
          <w:color w:val="000000" w:themeColor="text1"/>
        </w:rPr>
        <w:t>9</w:t>
      </w:r>
      <w:r w:rsidR="00A85451">
        <w:rPr>
          <w:rFonts w:cstheme="minorHAnsi"/>
          <w:bCs/>
          <w:color w:val="000000" w:themeColor="text1"/>
        </w:rPr>
        <w:t xml:space="preserve"> </w:t>
      </w:r>
      <w:r w:rsidR="005149AA" w:rsidRPr="00A85451">
        <w:rPr>
          <w:rFonts w:cstheme="minorHAnsi"/>
          <w:bCs/>
          <w:color w:val="000000" w:themeColor="text1"/>
        </w:rPr>
        <w:t>priedas</w:t>
      </w:r>
      <w:r w:rsidR="00A85451">
        <w:rPr>
          <w:rFonts w:cstheme="minorHAnsi"/>
          <w:bCs/>
          <w:color w:val="000000" w:themeColor="text1"/>
        </w:rPr>
        <w:t xml:space="preserve"> </w:t>
      </w:r>
      <w:r w:rsidR="005149AA" w:rsidRPr="00A85451">
        <w:rPr>
          <w:rFonts w:cstheme="minorHAnsi"/>
          <w:bCs/>
          <w:color w:val="000000" w:themeColor="text1"/>
        </w:rPr>
        <w:t>–</w:t>
      </w:r>
      <w:bookmarkStart w:id="30" w:name="_Hlk178070361"/>
      <w:r w:rsidR="00A85451">
        <w:rPr>
          <w:rFonts w:cstheme="minorHAnsi"/>
        </w:rPr>
        <w:t xml:space="preserve"> </w:t>
      </w:r>
      <w:r w:rsidR="005149AA" w:rsidRPr="00A85451">
        <w:rPr>
          <w:rFonts w:cstheme="minorHAnsi"/>
        </w:rPr>
        <w:t>Pasiūlymo</w:t>
      </w:r>
      <w:r w:rsidR="00A85451">
        <w:rPr>
          <w:rFonts w:cstheme="minorHAnsi"/>
        </w:rPr>
        <w:t xml:space="preserve"> </w:t>
      </w:r>
      <w:r w:rsidR="008132B5" w:rsidRPr="00A85451">
        <w:rPr>
          <w:rFonts w:cstheme="minorHAnsi"/>
        </w:rPr>
        <w:t>galiojimo</w:t>
      </w:r>
      <w:r w:rsidR="00A85451">
        <w:rPr>
          <w:rFonts w:cstheme="minorHAnsi"/>
        </w:rPr>
        <w:t xml:space="preserve"> </w:t>
      </w:r>
      <w:r w:rsidR="005149AA" w:rsidRPr="00A85451">
        <w:rPr>
          <w:rFonts w:cstheme="minorHAnsi"/>
        </w:rPr>
        <w:t>užtikrinimo</w:t>
      </w:r>
      <w:r w:rsidR="00A85451">
        <w:rPr>
          <w:rFonts w:cstheme="minorHAnsi"/>
        </w:rPr>
        <w:t xml:space="preserve"> </w:t>
      </w:r>
      <w:r w:rsidR="005149AA" w:rsidRPr="00A85451">
        <w:rPr>
          <w:rFonts w:cstheme="minorHAnsi"/>
        </w:rPr>
        <w:t>pavyzdinės</w:t>
      </w:r>
      <w:r w:rsidR="00A85451">
        <w:rPr>
          <w:rFonts w:cstheme="minorHAnsi"/>
        </w:rPr>
        <w:t xml:space="preserve"> </w:t>
      </w:r>
      <w:r w:rsidR="005149AA" w:rsidRPr="00A85451">
        <w:rPr>
          <w:rFonts w:cstheme="minorHAnsi"/>
        </w:rPr>
        <w:t>formos</w:t>
      </w:r>
      <w:bookmarkEnd w:id="30"/>
      <w:r w:rsidR="005149AA" w:rsidRPr="00A85451">
        <w:rPr>
          <w:rFonts w:cstheme="minorHAnsi"/>
        </w:rPr>
        <w:t>.</w:t>
      </w:r>
    </w:p>
    <w:p w14:paraId="27167C20" w14:textId="2E7357C5" w:rsidR="0057712C" w:rsidRPr="00A85451" w:rsidRDefault="0057712C" w:rsidP="004B1B4B">
      <w:pPr>
        <w:spacing w:after="0" w:line="240" w:lineRule="auto"/>
        <w:ind w:firstLine="567"/>
        <w:jc w:val="both"/>
        <w:rPr>
          <w:rFonts w:cstheme="minorHAnsi"/>
        </w:rPr>
      </w:pPr>
      <w:r w:rsidRPr="00A85451">
        <w:rPr>
          <w:rFonts w:cstheme="minorHAnsi"/>
        </w:rPr>
        <w:t>1</w:t>
      </w:r>
      <w:r w:rsidR="00C84922" w:rsidRPr="00A85451">
        <w:rPr>
          <w:rFonts w:cstheme="minorHAnsi"/>
        </w:rPr>
        <w:t>0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priedas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–</w:t>
      </w:r>
      <w:r w:rsidR="00A85451">
        <w:rPr>
          <w:rFonts w:cstheme="minorHAnsi"/>
        </w:rPr>
        <w:t xml:space="preserve"> </w:t>
      </w:r>
      <w:r w:rsidR="004B3FAD">
        <w:rPr>
          <w:rFonts w:cstheme="minorHAnsi"/>
        </w:rPr>
        <w:t>Tiekėjo į</w:t>
      </w:r>
      <w:r w:rsidR="004B3FAD" w:rsidRPr="00A85451">
        <w:rPr>
          <w:rFonts w:cstheme="minorHAnsi"/>
        </w:rPr>
        <w:t>vykdytų</w:t>
      </w:r>
      <w:r w:rsidR="004B3FAD">
        <w:rPr>
          <w:rFonts w:cstheme="minorHAnsi"/>
        </w:rPr>
        <w:t xml:space="preserve"> </w:t>
      </w:r>
      <w:r w:rsidRPr="00A85451">
        <w:rPr>
          <w:rFonts w:cstheme="minorHAnsi"/>
        </w:rPr>
        <w:t>(vykdomų)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sutarčių</w:t>
      </w:r>
      <w:r w:rsidR="00A85451">
        <w:rPr>
          <w:rFonts w:cstheme="minorHAnsi"/>
        </w:rPr>
        <w:t xml:space="preserve"> </w:t>
      </w:r>
      <w:r w:rsidRPr="00A85451">
        <w:rPr>
          <w:rFonts w:cstheme="minorHAnsi"/>
        </w:rPr>
        <w:t>sąrašas.</w:t>
      </w:r>
    </w:p>
    <w:p w14:paraId="7448FE1D" w14:textId="5C7FEEFC" w:rsidR="005149AA" w:rsidRPr="00A85451" w:rsidRDefault="005149AA" w:rsidP="005149AA">
      <w:pPr>
        <w:spacing w:after="0" w:line="240" w:lineRule="auto"/>
        <w:ind w:firstLine="567"/>
        <w:rPr>
          <w:rFonts w:cs="Calibri"/>
          <w:bCs/>
        </w:rPr>
      </w:pPr>
    </w:p>
    <w:p w14:paraId="77C57BD0" w14:textId="77777777" w:rsidR="0015005E" w:rsidRPr="00A85451" w:rsidRDefault="0015005E" w:rsidP="005149AA">
      <w:pPr>
        <w:spacing w:after="0" w:line="240" w:lineRule="auto"/>
        <w:ind w:firstLine="567"/>
        <w:rPr>
          <w:rFonts w:cstheme="minorHAnsi"/>
        </w:rPr>
      </w:pPr>
    </w:p>
    <w:p w14:paraId="4E393E98" w14:textId="77777777" w:rsidR="004B64A8" w:rsidRPr="00A85451" w:rsidRDefault="004B64A8" w:rsidP="0007549E">
      <w:pPr>
        <w:spacing w:after="0" w:line="240" w:lineRule="auto"/>
        <w:ind w:firstLine="567"/>
        <w:jc w:val="both"/>
        <w:rPr>
          <w:rFonts w:cstheme="minorHAnsi"/>
        </w:rPr>
      </w:pPr>
    </w:p>
    <w:sectPr w:rsidR="004B64A8" w:rsidRPr="00A85451" w:rsidSect="001870BA"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0263A" w14:textId="77777777" w:rsidR="00C4094F" w:rsidRDefault="00C4094F" w:rsidP="008B0FEB">
      <w:pPr>
        <w:spacing w:after="0" w:line="240" w:lineRule="auto"/>
      </w:pPr>
      <w:r>
        <w:separator/>
      </w:r>
    </w:p>
  </w:endnote>
  <w:endnote w:type="continuationSeparator" w:id="0">
    <w:p w14:paraId="402BCE2F" w14:textId="77777777" w:rsidR="00C4094F" w:rsidRDefault="00C4094F" w:rsidP="008B0FEB">
      <w:pPr>
        <w:spacing w:after="0" w:line="240" w:lineRule="auto"/>
      </w:pPr>
      <w:r>
        <w:continuationSeparator/>
      </w:r>
    </w:p>
  </w:endnote>
  <w:endnote w:type="continuationNotice" w:id="1">
    <w:p w14:paraId="4DBA1757" w14:textId="77777777" w:rsidR="00C4094F" w:rsidRDefault="00C409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kChampa">
    <w:altName w:val="Arial Unicode MS"/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44FAB" w14:textId="77777777" w:rsidR="002821E1" w:rsidRDefault="002821E1">
    <w:pPr>
      <w:pStyle w:val="Footer"/>
      <w:jc w:val="center"/>
    </w:pPr>
  </w:p>
  <w:p w14:paraId="20313E1F" w14:textId="77777777" w:rsidR="002821E1" w:rsidRPr="004A16D7" w:rsidRDefault="00BA11CC" w:rsidP="004A16D7">
    <w:pPr>
      <w:pStyle w:val="Footer"/>
      <w:jc w:val="center"/>
      <w:rPr>
        <w:rFonts w:ascii="Arial" w:hAnsi="Arial" w:cs="Arial"/>
        <w:sz w:val="20"/>
        <w:szCs w:val="20"/>
      </w:rPr>
    </w:pPr>
    <w:r w:rsidRPr="004A16D7">
      <w:rPr>
        <w:rFonts w:ascii="Arial" w:hAnsi="Arial" w:cs="Arial"/>
        <w:sz w:val="20"/>
        <w:szCs w:val="20"/>
      </w:rPr>
      <w:fldChar w:fldCharType="begin"/>
    </w:r>
    <w:r w:rsidRPr="004A16D7">
      <w:rPr>
        <w:rFonts w:ascii="Arial" w:hAnsi="Arial" w:cs="Arial"/>
        <w:sz w:val="20"/>
        <w:szCs w:val="20"/>
      </w:rPr>
      <w:instrText xml:space="preserve"> PAGE   \* MERGEFORMAT </w:instrText>
    </w:r>
    <w:r w:rsidRPr="004A16D7">
      <w:rPr>
        <w:rFonts w:ascii="Arial" w:hAnsi="Arial" w:cs="Arial"/>
        <w:sz w:val="20"/>
        <w:szCs w:val="20"/>
      </w:rPr>
      <w:fldChar w:fldCharType="separate"/>
    </w:r>
    <w:r w:rsidR="00C253AB">
      <w:rPr>
        <w:rFonts w:ascii="Arial" w:hAnsi="Arial" w:cs="Arial"/>
        <w:noProof/>
        <w:sz w:val="20"/>
        <w:szCs w:val="20"/>
      </w:rPr>
      <w:t>6</w:t>
    </w:r>
    <w:r w:rsidRPr="004A16D7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51653" w14:textId="77777777" w:rsidR="002821E1" w:rsidRDefault="002821E1" w:rsidP="00954AE9">
    <w:pPr>
      <w:pStyle w:val="Footer"/>
    </w:pPr>
  </w:p>
  <w:p w14:paraId="42862FA4" w14:textId="77777777" w:rsidR="002821E1" w:rsidRPr="00954AE9" w:rsidRDefault="002821E1" w:rsidP="00954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1D405" w14:textId="77777777" w:rsidR="00C4094F" w:rsidRDefault="00C4094F" w:rsidP="008B0FEB">
      <w:pPr>
        <w:spacing w:after="0" w:line="240" w:lineRule="auto"/>
      </w:pPr>
      <w:r>
        <w:separator/>
      </w:r>
    </w:p>
  </w:footnote>
  <w:footnote w:type="continuationSeparator" w:id="0">
    <w:p w14:paraId="351B40B8" w14:textId="77777777" w:rsidR="00C4094F" w:rsidRDefault="00C4094F" w:rsidP="008B0FEB">
      <w:pPr>
        <w:spacing w:after="0" w:line="240" w:lineRule="auto"/>
      </w:pPr>
      <w:r>
        <w:continuationSeparator/>
      </w:r>
    </w:p>
  </w:footnote>
  <w:footnote w:type="continuationNotice" w:id="1">
    <w:p w14:paraId="0A977AD6" w14:textId="77777777" w:rsidR="00C4094F" w:rsidRDefault="00C4094F">
      <w:pPr>
        <w:spacing w:after="0" w:line="240" w:lineRule="auto"/>
      </w:pPr>
    </w:p>
  </w:footnote>
  <w:footnote w:id="2">
    <w:p w14:paraId="54C05A2D" w14:textId="77777777" w:rsidR="009B15D8" w:rsidRPr="00AF630E" w:rsidRDefault="009B15D8" w:rsidP="009B15D8">
      <w:pPr>
        <w:pStyle w:val="FootnoteText"/>
        <w:rPr>
          <w:b/>
          <w:bCs/>
          <w:lang w:val="lt-LT"/>
        </w:rPr>
      </w:pPr>
      <w:r>
        <w:rPr>
          <w:rStyle w:val="FootnoteReference"/>
        </w:rPr>
        <w:footnoteRef/>
      </w:r>
      <w:r w:rsidRPr="007908C1">
        <w:rPr>
          <w:lang w:val="lt-LT"/>
        </w:rPr>
        <w:t xml:space="preserve"> https://e-seimas.lrs.lt/portal/legalAct/lt/TAD/TAIS.403512/asr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930FB" w14:textId="77777777" w:rsidR="002821E1" w:rsidRDefault="002821E1">
    <w:pPr>
      <w:pStyle w:val="Header"/>
      <w:rPr>
        <w:noProof/>
      </w:rPr>
    </w:pPr>
  </w:p>
  <w:p w14:paraId="6C490AD6" w14:textId="156C499C" w:rsidR="002821E1" w:rsidRDefault="00042C2C">
    <w:pPr>
      <w:pStyle w:val="Header"/>
    </w:pPr>
    <w:r>
      <w:rPr>
        <w:noProof/>
      </w:rPr>
      <w:drawing>
        <wp:inline distT="0" distB="0" distL="0" distR="0" wp14:anchorId="16577425" wp14:editId="340F7055">
          <wp:extent cx="1048385" cy="501650"/>
          <wp:effectExtent l="0" t="0" r="0" b="0"/>
          <wp:docPr id="1776159145" name="Picture 1" descr="A green logo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159145" name="Picture 1" descr="A green logo with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8385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7CAA7F8"/>
    <w:lvl w:ilvl="0">
      <w:start w:val="1"/>
      <w:numFmt w:val="decimal"/>
      <w:lvlText w:val="%1."/>
      <w:lvlJc w:val="left"/>
      <w:pPr>
        <w:tabs>
          <w:tab w:val="num" w:pos="2559"/>
        </w:tabs>
        <w:ind w:left="2559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1"/>
        </w:tabs>
        <w:ind w:left="131" w:firstLine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73"/>
        </w:tabs>
        <w:ind w:left="273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" w15:restartNumberingAfterBreak="0">
    <w:nsid w:val="004A3A80"/>
    <w:multiLevelType w:val="multilevel"/>
    <w:tmpl w:val="538A577A"/>
    <w:lvl w:ilvl="0">
      <w:start w:val="1"/>
      <w:numFmt w:val="decimal"/>
      <w:pStyle w:val="Numberedlist21"/>
      <w:lvlText w:val="%1."/>
      <w:lvlJc w:val="left"/>
      <w:pPr>
        <w:ind w:left="7285" w:hanging="48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start w:val="1"/>
      <w:numFmt w:val="decimal"/>
      <w:pStyle w:val="Numberedlist22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2">
      <w:start w:val="1"/>
      <w:numFmt w:val="decimal"/>
      <w:pStyle w:val="Numberedlist23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3">
      <w:start w:val="1"/>
      <w:numFmt w:val="decimal"/>
      <w:pStyle w:val="Numberedlist24"/>
      <w:lvlText w:val="%1.%2.%3.%4."/>
      <w:lvlJc w:val="left"/>
      <w:pPr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56" w:hanging="1800"/>
      </w:pPr>
      <w:rPr>
        <w:rFonts w:hint="default"/>
      </w:rPr>
    </w:lvl>
  </w:abstractNum>
  <w:abstractNum w:abstractNumId="2" w15:restartNumberingAfterBreak="0">
    <w:nsid w:val="03713BDE"/>
    <w:multiLevelType w:val="hybridMultilevel"/>
    <w:tmpl w:val="03FC273A"/>
    <w:lvl w:ilvl="0" w:tplc="E8DA8516">
      <w:start w:val="5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08" w:hanging="360"/>
      </w:pPr>
    </w:lvl>
    <w:lvl w:ilvl="2" w:tplc="0427001B" w:tentative="1">
      <w:start w:val="1"/>
      <w:numFmt w:val="lowerRoman"/>
      <w:lvlText w:val="%3."/>
      <w:lvlJc w:val="right"/>
      <w:pPr>
        <w:ind w:left="5628" w:hanging="180"/>
      </w:pPr>
    </w:lvl>
    <w:lvl w:ilvl="3" w:tplc="0427000F" w:tentative="1">
      <w:start w:val="1"/>
      <w:numFmt w:val="decimal"/>
      <w:lvlText w:val="%4."/>
      <w:lvlJc w:val="left"/>
      <w:pPr>
        <w:ind w:left="6348" w:hanging="360"/>
      </w:pPr>
    </w:lvl>
    <w:lvl w:ilvl="4" w:tplc="04270019" w:tentative="1">
      <w:start w:val="1"/>
      <w:numFmt w:val="lowerLetter"/>
      <w:lvlText w:val="%5."/>
      <w:lvlJc w:val="left"/>
      <w:pPr>
        <w:ind w:left="7068" w:hanging="360"/>
      </w:pPr>
    </w:lvl>
    <w:lvl w:ilvl="5" w:tplc="0427001B" w:tentative="1">
      <w:start w:val="1"/>
      <w:numFmt w:val="lowerRoman"/>
      <w:lvlText w:val="%6."/>
      <w:lvlJc w:val="right"/>
      <w:pPr>
        <w:ind w:left="7788" w:hanging="180"/>
      </w:pPr>
    </w:lvl>
    <w:lvl w:ilvl="6" w:tplc="0427000F" w:tentative="1">
      <w:start w:val="1"/>
      <w:numFmt w:val="decimal"/>
      <w:lvlText w:val="%7."/>
      <w:lvlJc w:val="left"/>
      <w:pPr>
        <w:ind w:left="8508" w:hanging="360"/>
      </w:pPr>
    </w:lvl>
    <w:lvl w:ilvl="7" w:tplc="04270019" w:tentative="1">
      <w:start w:val="1"/>
      <w:numFmt w:val="lowerLetter"/>
      <w:lvlText w:val="%8."/>
      <w:lvlJc w:val="left"/>
      <w:pPr>
        <w:ind w:left="9228" w:hanging="360"/>
      </w:pPr>
    </w:lvl>
    <w:lvl w:ilvl="8" w:tplc="0427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" w15:restartNumberingAfterBreak="0">
    <w:nsid w:val="05A52B9A"/>
    <w:multiLevelType w:val="hybridMultilevel"/>
    <w:tmpl w:val="D068DAC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6E36BD5"/>
    <w:multiLevelType w:val="multilevel"/>
    <w:tmpl w:val="E73442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5"/>
      <w:numFmt w:val="decimal"/>
      <w:lvlText w:val="%4.4.1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2"/>
      </w:rPr>
    </w:lvl>
  </w:abstractNum>
  <w:abstractNum w:abstractNumId="5" w15:restartNumberingAfterBreak="0">
    <w:nsid w:val="0FB82F9F"/>
    <w:multiLevelType w:val="multilevel"/>
    <w:tmpl w:val="D55817C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cs="DokChampa"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DokChampa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DokChampa"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DokChampa" w:hint="default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DokChampa" w:hint="default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DokChampa" w:hint="default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DokChampa" w:hint="default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DokChampa" w:hint="default"/>
        <w:i w:val="0"/>
        <w:color w:val="auto"/>
      </w:rPr>
    </w:lvl>
  </w:abstractNum>
  <w:abstractNum w:abstractNumId="6" w15:restartNumberingAfterBreak="0">
    <w:nsid w:val="4B3F7BD8"/>
    <w:multiLevelType w:val="multilevel"/>
    <w:tmpl w:val="9F667F4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D7A4E2E"/>
    <w:multiLevelType w:val="multilevel"/>
    <w:tmpl w:val="25A8F0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Theme="minorHAnsi" w:hAnsiTheme="minorHAnsi" w:cstheme="minorHAnsi" w:hint="default"/>
      </w:rPr>
    </w:lvl>
  </w:abstractNum>
  <w:abstractNum w:abstractNumId="8" w15:restartNumberingAfterBreak="0">
    <w:nsid w:val="736D63D4"/>
    <w:multiLevelType w:val="multilevel"/>
    <w:tmpl w:val="7122A9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8CB5007"/>
    <w:multiLevelType w:val="multilevel"/>
    <w:tmpl w:val="D55817C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cs="DokChampa"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DokChampa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DokChampa"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DokChampa" w:hint="default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DokChampa" w:hint="default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DokChampa" w:hint="default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DokChampa" w:hint="default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DokChampa" w:hint="default"/>
        <w:i w:val="0"/>
        <w:color w:val="auto"/>
      </w:rPr>
    </w:lvl>
  </w:abstractNum>
  <w:abstractNum w:abstractNumId="10" w15:restartNumberingAfterBreak="0">
    <w:nsid w:val="7E4D3432"/>
    <w:multiLevelType w:val="multilevel"/>
    <w:tmpl w:val="58621996"/>
    <w:lvl w:ilvl="0">
      <w:start w:val="1"/>
      <w:numFmt w:val="decimal"/>
      <w:lvlText w:val="3.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44855716">
    <w:abstractNumId w:val="6"/>
  </w:num>
  <w:num w:numId="2" w16cid:durableId="1929536241">
    <w:abstractNumId w:val="5"/>
  </w:num>
  <w:num w:numId="3" w16cid:durableId="833296888">
    <w:abstractNumId w:val="2"/>
  </w:num>
  <w:num w:numId="4" w16cid:durableId="1091007720">
    <w:abstractNumId w:val="3"/>
  </w:num>
  <w:num w:numId="5" w16cid:durableId="1753039612">
    <w:abstractNumId w:val="9"/>
  </w:num>
  <w:num w:numId="6" w16cid:durableId="880442532">
    <w:abstractNumId w:val="0"/>
  </w:num>
  <w:num w:numId="7" w16cid:durableId="477891246">
    <w:abstractNumId w:val="7"/>
  </w:num>
  <w:num w:numId="8" w16cid:durableId="1894350137">
    <w:abstractNumId w:val="8"/>
  </w:num>
  <w:num w:numId="9" w16cid:durableId="879393437">
    <w:abstractNumId w:val="1"/>
  </w:num>
  <w:num w:numId="10" w16cid:durableId="163786252">
    <w:abstractNumId w:val="10"/>
  </w:num>
  <w:num w:numId="11" w16cid:durableId="517550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EB"/>
    <w:rsid w:val="00000F22"/>
    <w:rsid w:val="0000505A"/>
    <w:rsid w:val="000067C7"/>
    <w:rsid w:val="00007B57"/>
    <w:rsid w:val="000115AD"/>
    <w:rsid w:val="0001237D"/>
    <w:rsid w:val="00012C1B"/>
    <w:rsid w:val="000213FA"/>
    <w:rsid w:val="00030C29"/>
    <w:rsid w:val="00031F92"/>
    <w:rsid w:val="00032B00"/>
    <w:rsid w:val="0003421A"/>
    <w:rsid w:val="00040005"/>
    <w:rsid w:val="00040481"/>
    <w:rsid w:val="00042C2C"/>
    <w:rsid w:val="00052E1F"/>
    <w:rsid w:val="00053A5E"/>
    <w:rsid w:val="0005446F"/>
    <w:rsid w:val="000572C7"/>
    <w:rsid w:val="000660F2"/>
    <w:rsid w:val="00066D1C"/>
    <w:rsid w:val="0007031F"/>
    <w:rsid w:val="0007549E"/>
    <w:rsid w:val="000771E9"/>
    <w:rsid w:val="000806FF"/>
    <w:rsid w:val="000812CB"/>
    <w:rsid w:val="00082776"/>
    <w:rsid w:val="00083257"/>
    <w:rsid w:val="00084A3A"/>
    <w:rsid w:val="00086B76"/>
    <w:rsid w:val="000A0EFD"/>
    <w:rsid w:val="000A1152"/>
    <w:rsid w:val="000A35EF"/>
    <w:rsid w:val="000A7410"/>
    <w:rsid w:val="000A7B34"/>
    <w:rsid w:val="000B0A16"/>
    <w:rsid w:val="000B1D1B"/>
    <w:rsid w:val="000B1DF4"/>
    <w:rsid w:val="000B2194"/>
    <w:rsid w:val="000B316D"/>
    <w:rsid w:val="000B457D"/>
    <w:rsid w:val="000B77B4"/>
    <w:rsid w:val="000C0E6A"/>
    <w:rsid w:val="000C3ACD"/>
    <w:rsid w:val="000C45A1"/>
    <w:rsid w:val="000C69EF"/>
    <w:rsid w:val="000D3E05"/>
    <w:rsid w:val="000D5098"/>
    <w:rsid w:val="000D5883"/>
    <w:rsid w:val="000D7CC0"/>
    <w:rsid w:val="000D7DDA"/>
    <w:rsid w:val="000E03FA"/>
    <w:rsid w:val="000E1ED8"/>
    <w:rsid w:val="000E21AD"/>
    <w:rsid w:val="000E501C"/>
    <w:rsid w:val="000E5441"/>
    <w:rsid w:val="000F31EC"/>
    <w:rsid w:val="000F372D"/>
    <w:rsid w:val="000F52CA"/>
    <w:rsid w:val="0010090B"/>
    <w:rsid w:val="00100FF6"/>
    <w:rsid w:val="0010195E"/>
    <w:rsid w:val="00110544"/>
    <w:rsid w:val="00112034"/>
    <w:rsid w:val="001136A0"/>
    <w:rsid w:val="00124AB7"/>
    <w:rsid w:val="0012562D"/>
    <w:rsid w:val="00135F7A"/>
    <w:rsid w:val="0013626B"/>
    <w:rsid w:val="00141D9C"/>
    <w:rsid w:val="001455FE"/>
    <w:rsid w:val="001479A2"/>
    <w:rsid w:val="0015005E"/>
    <w:rsid w:val="00157587"/>
    <w:rsid w:val="0017561A"/>
    <w:rsid w:val="00182AED"/>
    <w:rsid w:val="00191979"/>
    <w:rsid w:val="0019487A"/>
    <w:rsid w:val="001956E1"/>
    <w:rsid w:val="00197B92"/>
    <w:rsid w:val="001A74F8"/>
    <w:rsid w:val="001A79AF"/>
    <w:rsid w:val="001A79DD"/>
    <w:rsid w:val="001B140C"/>
    <w:rsid w:val="001B40E8"/>
    <w:rsid w:val="001C01EC"/>
    <w:rsid w:val="001C0BF1"/>
    <w:rsid w:val="001C12D6"/>
    <w:rsid w:val="001C4E80"/>
    <w:rsid w:val="001C648A"/>
    <w:rsid w:val="001C69EC"/>
    <w:rsid w:val="001C6DDC"/>
    <w:rsid w:val="001D6829"/>
    <w:rsid w:val="001E0F60"/>
    <w:rsid w:val="001E6669"/>
    <w:rsid w:val="001F6144"/>
    <w:rsid w:val="00203C3E"/>
    <w:rsid w:val="002129AF"/>
    <w:rsid w:val="00213A67"/>
    <w:rsid w:val="00220BEB"/>
    <w:rsid w:val="00226213"/>
    <w:rsid w:val="00226F7D"/>
    <w:rsid w:val="00237FF8"/>
    <w:rsid w:val="00250EB4"/>
    <w:rsid w:val="00252985"/>
    <w:rsid w:val="00255D89"/>
    <w:rsid w:val="00263F83"/>
    <w:rsid w:val="00266A34"/>
    <w:rsid w:val="00267718"/>
    <w:rsid w:val="002711CC"/>
    <w:rsid w:val="00273CD5"/>
    <w:rsid w:val="00274BB7"/>
    <w:rsid w:val="002821E1"/>
    <w:rsid w:val="002844B0"/>
    <w:rsid w:val="00286056"/>
    <w:rsid w:val="0029106C"/>
    <w:rsid w:val="00294413"/>
    <w:rsid w:val="002A1913"/>
    <w:rsid w:val="002A1B48"/>
    <w:rsid w:val="002A2A29"/>
    <w:rsid w:val="002A58BD"/>
    <w:rsid w:val="002B3BDE"/>
    <w:rsid w:val="002C01CF"/>
    <w:rsid w:val="002C1820"/>
    <w:rsid w:val="002C5830"/>
    <w:rsid w:val="002C63E0"/>
    <w:rsid w:val="002C6649"/>
    <w:rsid w:val="002C75C1"/>
    <w:rsid w:val="002D3708"/>
    <w:rsid w:val="002E0C96"/>
    <w:rsid w:val="002E5837"/>
    <w:rsid w:val="002E5F85"/>
    <w:rsid w:val="002F2855"/>
    <w:rsid w:val="002F53E4"/>
    <w:rsid w:val="002F595D"/>
    <w:rsid w:val="003011CB"/>
    <w:rsid w:val="00303DD4"/>
    <w:rsid w:val="003071E4"/>
    <w:rsid w:val="00310E3C"/>
    <w:rsid w:val="0031122C"/>
    <w:rsid w:val="00311ABE"/>
    <w:rsid w:val="0032094B"/>
    <w:rsid w:val="003225BC"/>
    <w:rsid w:val="00322F30"/>
    <w:rsid w:val="003233A0"/>
    <w:rsid w:val="00335BF4"/>
    <w:rsid w:val="00336C3D"/>
    <w:rsid w:val="00337782"/>
    <w:rsid w:val="00341ABD"/>
    <w:rsid w:val="00341F0D"/>
    <w:rsid w:val="00342256"/>
    <w:rsid w:val="00342AA4"/>
    <w:rsid w:val="00343D4A"/>
    <w:rsid w:val="00346172"/>
    <w:rsid w:val="00347CE6"/>
    <w:rsid w:val="00350C7D"/>
    <w:rsid w:val="00352C14"/>
    <w:rsid w:val="003536FC"/>
    <w:rsid w:val="00355DF0"/>
    <w:rsid w:val="00357B57"/>
    <w:rsid w:val="003609DA"/>
    <w:rsid w:val="00363CFE"/>
    <w:rsid w:val="00371FB2"/>
    <w:rsid w:val="00377A5A"/>
    <w:rsid w:val="00381F3C"/>
    <w:rsid w:val="00382AB1"/>
    <w:rsid w:val="00383C94"/>
    <w:rsid w:val="00384166"/>
    <w:rsid w:val="003A0B93"/>
    <w:rsid w:val="003A4737"/>
    <w:rsid w:val="003B1555"/>
    <w:rsid w:val="003B172A"/>
    <w:rsid w:val="003B1C3C"/>
    <w:rsid w:val="003B315B"/>
    <w:rsid w:val="003B5298"/>
    <w:rsid w:val="003B76C7"/>
    <w:rsid w:val="003C07B5"/>
    <w:rsid w:val="003C301F"/>
    <w:rsid w:val="003D2750"/>
    <w:rsid w:val="003E0DFB"/>
    <w:rsid w:val="003E1875"/>
    <w:rsid w:val="003E7C48"/>
    <w:rsid w:val="003F075F"/>
    <w:rsid w:val="003F317A"/>
    <w:rsid w:val="003F5E5E"/>
    <w:rsid w:val="004050DA"/>
    <w:rsid w:val="00405131"/>
    <w:rsid w:val="004066DD"/>
    <w:rsid w:val="004136B1"/>
    <w:rsid w:val="0041464E"/>
    <w:rsid w:val="0041502D"/>
    <w:rsid w:val="00415596"/>
    <w:rsid w:val="004169B6"/>
    <w:rsid w:val="004178DA"/>
    <w:rsid w:val="00426A7D"/>
    <w:rsid w:val="004301A7"/>
    <w:rsid w:val="00431E74"/>
    <w:rsid w:val="00435383"/>
    <w:rsid w:val="00453D9E"/>
    <w:rsid w:val="00457155"/>
    <w:rsid w:val="00460C23"/>
    <w:rsid w:val="0046243B"/>
    <w:rsid w:val="004652D5"/>
    <w:rsid w:val="004675E3"/>
    <w:rsid w:val="0047419B"/>
    <w:rsid w:val="004805AC"/>
    <w:rsid w:val="004812FA"/>
    <w:rsid w:val="00482345"/>
    <w:rsid w:val="0048452B"/>
    <w:rsid w:val="00484714"/>
    <w:rsid w:val="00490AEA"/>
    <w:rsid w:val="004A31EA"/>
    <w:rsid w:val="004A3A80"/>
    <w:rsid w:val="004A4956"/>
    <w:rsid w:val="004A7DDD"/>
    <w:rsid w:val="004B02C8"/>
    <w:rsid w:val="004B1B4B"/>
    <w:rsid w:val="004B3FAD"/>
    <w:rsid w:val="004B64A8"/>
    <w:rsid w:val="004B6759"/>
    <w:rsid w:val="004C14F2"/>
    <w:rsid w:val="004C3FDE"/>
    <w:rsid w:val="004D6179"/>
    <w:rsid w:val="004E2F0E"/>
    <w:rsid w:val="004F1C78"/>
    <w:rsid w:val="004F2554"/>
    <w:rsid w:val="00504B3A"/>
    <w:rsid w:val="00510065"/>
    <w:rsid w:val="0051036E"/>
    <w:rsid w:val="00511098"/>
    <w:rsid w:val="0051309C"/>
    <w:rsid w:val="005149AA"/>
    <w:rsid w:val="00517173"/>
    <w:rsid w:val="00525A49"/>
    <w:rsid w:val="00526431"/>
    <w:rsid w:val="00533738"/>
    <w:rsid w:val="00537196"/>
    <w:rsid w:val="00540130"/>
    <w:rsid w:val="00547721"/>
    <w:rsid w:val="005521E0"/>
    <w:rsid w:val="00553C2E"/>
    <w:rsid w:val="00555DCC"/>
    <w:rsid w:val="005627C3"/>
    <w:rsid w:val="00570714"/>
    <w:rsid w:val="005715C3"/>
    <w:rsid w:val="0057712C"/>
    <w:rsid w:val="00581588"/>
    <w:rsid w:val="005953A9"/>
    <w:rsid w:val="0059732E"/>
    <w:rsid w:val="005A6FD7"/>
    <w:rsid w:val="005B0512"/>
    <w:rsid w:val="005B64AE"/>
    <w:rsid w:val="005B6CA2"/>
    <w:rsid w:val="005B7C6C"/>
    <w:rsid w:val="005C04CB"/>
    <w:rsid w:val="005C1094"/>
    <w:rsid w:val="005C57B4"/>
    <w:rsid w:val="005C5FAF"/>
    <w:rsid w:val="005D1830"/>
    <w:rsid w:val="005D22DB"/>
    <w:rsid w:val="00600040"/>
    <w:rsid w:val="00601083"/>
    <w:rsid w:val="00602D4C"/>
    <w:rsid w:val="00604374"/>
    <w:rsid w:val="00605FBF"/>
    <w:rsid w:val="00613C1B"/>
    <w:rsid w:val="006147C3"/>
    <w:rsid w:val="00614DC4"/>
    <w:rsid w:val="00615F71"/>
    <w:rsid w:val="00620490"/>
    <w:rsid w:val="00621048"/>
    <w:rsid w:val="006230E1"/>
    <w:rsid w:val="00623421"/>
    <w:rsid w:val="00624448"/>
    <w:rsid w:val="006272B7"/>
    <w:rsid w:val="0063189C"/>
    <w:rsid w:val="006433B2"/>
    <w:rsid w:val="0064514A"/>
    <w:rsid w:val="00645E81"/>
    <w:rsid w:val="00650B8B"/>
    <w:rsid w:val="006551A4"/>
    <w:rsid w:val="00670F82"/>
    <w:rsid w:val="0067400C"/>
    <w:rsid w:val="00675BD3"/>
    <w:rsid w:val="00681CEF"/>
    <w:rsid w:val="006844A8"/>
    <w:rsid w:val="00687908"/>
    <w:rsid w:val="0069527F"/>
    <w:rsid w:val="006A0A56"/>
    <w:rsid w:val="006A1FA7"/>
    <w:rsid w:val="006A4B91"/>
    <w:rsid w:val="006A4E2B"/>
    <w:rsid w:val="006A5309"/>
    <w:rsid w:val="006A5A47"/>
    <w:rsid w:val="006B21BB"/>
    <w:rsid w:val="006B326C"/>
    <w:rsid w:val="006B4604"/>
    <w:rsid w:val="006B6296"/>
    <w:rsid w:val="006B711B"/>
    <w:rsid w:val="006C0064"/>
    <w:rsid w:val="006C01A7"/>
    <w:rsid w:val="006C03ED"/>
    <w:rsid w:val="006C5C8A"/>
    <w:rsid w:val="006D0D3B"/>
    <w:rsid w:val="006D2C38"/>
    <w:rsid w:val="006D441B"/>
    <w:rsid w:val="006D4F7C"/>
    <w:rsid w:val="006D588F"/>
    <w:rsid w:val="006E2100"/>
    <w:rsid w:val="006E537D"/>
    <w:rsid w:val="006E6348"/>
    <w:rsid w:val="006F563E"/>
    <w:rsid w:val="006F6A83"/>
    <w:rsid w:val="006F793E"/>
    <w:rsid w:val="00700088"/>
    <w:rsid w:val="00703343"/>
    <w:rsid w:val="00704AA2"/>
    <w:rsid w:val="00707620"/>
    <w:rsid w:val="0071346A"/>
    <w:rsid w:val="007202FF"/>
    <w:rsid w:val="0072333F"/>
    <w:rsid w:val="00723DCA"/>
    <w:rsid w:val="0073031C"/>
    <w:rsid w:val="00735ED5"/>
    <w:rsid w:val="00737D21"/>
    <w:rsid w:val="00746052"/>
    <w:rsid w:val="00750E88"/>
    <w:rsid w:val="00755406"/>
    <w:rsid w:val="007601BA"/>
    <w:rsid w:val="0076218C"/>
    <w:rsid w:val="00770715"/>
    <w:rsid w:val="00773421"/>
    <w:rsid w:val="00774C84"/>
    <w:rsid w:val="00781679"/>
    <w:rsid w:val="00782C87"/>
    <w:rsid w:val="007906E6"/>
    <w:rsid w:val="007952B2"/>
    <w:rsid w:val="00797A7A"/>
    <w:rsid w:val="007A62BB"/>
    <w:rsid w:val="007A7C79"/>
    <w:rsid w:val="007B2672"/>
    <w:rsid w:val="007B314C"/>
    <w:rsid w:val="007C0016"/>
    <w:rsid w:val="007C3554"/>
    <w:rsid w:val="007C4D0E"/>
    <w:rsid w:val="007C7CA1"/>
    <w:rsid w:val="007D00F5"/>
    <w:rsid w:val="007D17B4"/>
    <w:rsid w:val="007D55DC"/>
    <w:rsid w:val="007E139A"/>
    <w:rsid w:val="007E2271"/>
    <w:rsid w:val="007E3D6E"/>
    <w:rsid w:val="007F29CB"/>
    <w:rsid w:val="007F7375"/>
    <w:rsid w:val="00801922"/>
    <w:rsid w:val="00804316"/>
    <w:rsid w:val="008132B5"/>
    <w:rsid w:val="0081483F"/>
    <w:rsid w:val="008160DD"/>
    <w:rsid w:val="00820F40"/>
    <w:rsid w:val="008227BF"/>
    <w:rsid w:val="00823AA4"/>
    <w:rsid w:val="00823DE5"/>
    <w:rsid w:val="008240DC"/>
    <w:rsid w:val="00836860"/>
    <w:rsid w:val="00846ACB"/>
    <w:rsid w:val="00855D53"/>
    <w:rsid w:val="00855E56"/>
    <w:rsid w:val="0085621F"/>
    <w:rsid w:val="00871EDA"/>
    <w:rsid w:val="00871FA2"/>
    <w:rsid w:val="008735DA"/>
    <w:rsid w:val="00873B6D"/>
    <w:rsid w:val="00882046"/>
    <w:rsid w:val="0088584B"/>
    <w:rsid w:val="00892BFA"/>
    <w:rsid w:val="00895653"/>
    <w:rsid w:val="0089746D"/>
    <w:rsid w:val="008A07C5"/>
    <w:rsid w:val="008A29FE"/>
    <w:rsid w:val="008A4217"/>
    <w:rsid w:val="008A6763"/>
    <w:rsid w:val="008A6CC4"/>
    <w:rsid w:val="008A6D03"/>
    <w:rsid w:val="008B0FEB"/>
    <w:rsid w:val="008C0742"/>
    <w:rsid w:val="008C0E0F"/>
    <w:rsid w:val="008C2FE5"/>
    <w:rsid w:val="008D4808"/>
    <w:rsid w:val="008D4F2E"/>
    <w:rsid w:val="008D7CD6"/>
    <w:rsid w:val="008E044E"/>
    <w:rsid w:val="008E4C92"/>
    <w:rsid w:val="008E518F"/>
    <w:rsid w:val="008F045E"/>
    <w:rsid w:val="008F1788"/>
    <w:rsid w:val="008F4985"/>
    <w:rsid w:val="009065FD"/>
    <w:rsid w:val="00910F64"/>
    <w:rsid w:val="00915BC6"/>
    <w:rsid w:val="009160C7"/>
    <w:rsid w:val="00921A13"/>
    <w:rsid w:val="00925E3C"/>
    <w:rsid w:val="00934023"/>
    <w:rsid w:val="009352B7"/>
    <w:rsid w:val="009404EF"/>
    <w:rsid w:val="00945765"/>
    <w:rsid w:val="00946046"/>
    <w:rsid w:val="009465B1"/>
    <w:rsid w:val="00946E3E"/>
    <w:rsid w:val="00946F7D"/>
    <w:rsid w:val="00953399"/>
    <w:rsid w:val="00955C93"/>
    <w:rsid w:val="0095713A"/>
    <w:rsid w:val="00957C06"/>
    <w:rsid w:val="00960A12"/>
    <w:rsid w:val="00960FE6"/>
    <w:rsid w:val="00963DFB"/>
    <w:rsid w:val="00970E55"/>
    <w:rsid w:val="00970E5D"/>
    <w:rsid w:val="0097615E"/>
    <w:rsid w:val="009813F0"/>
    <w:rsid w:val="0098142D"/>
    <w:rsid w:val="009842BF"/>
    <w:rsid w:val="009871CF"/>
    <w:rsid w:val="009901FE"/>
    <w:rsid w:val="0099023A"/>
    <w:rsid w:val="009926F2"/>
    <w:rsid w:val="00992F4A"/>
    <w:rsid w:val="00994B40"/>
    <w:rsid w:val="0099567C"/>
    <w:rsid w:val="00996519"/>
    <w:rsid w:val="009974C1"/>
    <w:rsid w:val="0099783C"/>
    <w:rsid w:val="009A2827"/>
    <w:rsid w:val="009A61F5"/>
    <w:rsid w:val="009A7875"/>
    <w:rsid w:val="009B1133"/>
    <w:rsid w:val="009B11BA"/>
    <w:rsid w:val="009B1270"/>
    <w:rsid w:val="009B15D8"/>
    <w:rsid w:val="009B468F"/>
    <w:rsid w:val="009B4C02"/>
    <w:rsid w:val="009B5F46"/>
    <w:rsid w:val="009C1089"/>
    <w:rsid w:val="009D1536"/>
    <w:rsid w:val="009D2B9B"/>
    <w:rsid w:val="009D7CFC"/>
    <w:rsid w:val="009E23EF"/>
    <w:rsid w:val="009E2789"/>
    <w:rsid w:val="009E3BDB"/>
    <w:rsid w:val="009E49CC"/>
    <w:rsid w:val="009E7C8D"/>
    <w:rsid w:val="009F025E"/>
    <w:rsid w:val="009F0B34"/>
    <w:rsid w:val="009F4B48"/>
    <w:rsid w:val="009F6527"/>
    <w:rsid w:val="009F77CE"/>
    <w:rsid w:val="00A019CD"/>
    <w:rsid w:val="00A040BF"/>
    <w:rsid w:val="00A1289B"/>
    <w:rsid w:val="00A22653"/>
    <w:rsid w:val="00A250F3"/>
    <w:rsid w:val="00A3028B"/>
    <w:rsid w:val="00A30693"/>
    <w:rsid w:val="00A3213B"/>
    <w:rsid w:val="00A335E8"/>
    <w:rsid w:val="00A409DB"/>
    <w:rsid w:val="00A41201"/>
    <w:rsid w:val="00A42515"/>
    <w:rsid w:val="00A45B38"/>
    <w:rsid w:val="00A47005"/>
    <w:rsid w:val="00A470CF"/>
    <w:rsid w:val="00A512B6"/>
    <w:rsid w:val="00A53043"/>
    <w:rsid w:val="00A54293"/>
    <w:rsid w:val="00A5587E"/>
    <w:rsid w:val="00A55EE7"/>
    <w:rsid w:val="00A56F23"/>
    <w:rsid w:val="00A6295B"/>
    <w:rsid w:val="00A6418C"/>
    <w:rsid w:val="00A66179"/>
    <w:rsid w:val="00A671D5"/>
    <w:rsid w:val="00A7370D"/>
    <w:rsid w:val="00A73DA5"/>
    <w:rsid w:val="00A74AA0"/>
    <w:rsid w:val="00A81E2E"/>
    <w:rsid w:val="00A8209F"/>
    <w:rsid w:val="00A85451"/>
    <w:rsid w:val="00A913DB"/>
    <w:rsid w:val="00A9243C"/>
    <w:rsid w:val="00A925B0"/>
    <w:rsid w:val="00A93579"/>
    <w:rsid w:val="00A950D7"/>
    <w:rsid w:val="00A955B5"/>
    <w:rsid w:val="00AA1FE6"/>
    <w:rsid w:val="00AA445B"/>
    <w:rsid w:val="00AA4BDA"/>
    <w:rsid w:val="00AA6181"/>
    <w:rsid w:val="00AA70E4"/>
    <w:rsid w:val="00AA79A1"/>
    <w:rsid w:val="00AB077F"/>
    <w:rsid w:val="00AC2468"/>
    <w:rsid w:val="00AC4CBC"/>
    <w:rsid w:val="00AC4F8A"/>
    <w:rsid w:val="00AD2801"/>
    <w:rsid w:val="00AD401F"/>
    <w:rsid w:val="00AD6090"/>
    <w:rsid w:val="00AD6276"/>
    <w:rsid w:val="00AE1572"/>
    <w:rsid w:val="00AE1B91"/>
    <w:rsid w:val="00AE247A"/>
    <w:rsid w:val="00AE28C2"/>
    <w:rsid w:val="00AE5FF4"/>
    <w:rsid w:val="00AF115F"/>
    <w:rsid w:val="00AF2FD0"/>
    <w:rsid w:val="00AF5BE1"/>
    <w:rsid w:val="00AF5FBA"/>
    <w:rsid w:val="00B0086D"/>
    <w:rsid w:val="00B01A61"/>
    <w:rsid w:val="00B07800"/>
    <w:rsid w:val="00B1629B"/>
    <w:rsid w:val="00B21D48"/>
    <w:rsid w:val="00B323E9"/>
    <w:rsid w:val="00B32540"/>
    <w:rsid w:val="00B36104"/>
    <w:rsid w:val="00B40264"/>
    <w:rsid w:val="00B417A1"/>
    <w:rsid w:val="00B43348"/>
    <w:rsid w:val="00B474B0"/>
    <w:rsid w:val="00B47C9B"/>
    <w:rsid w:val="00B56582"/>
    <w:rsid w:val="00B56F36"/>
    <w:rsid w:val="00B60A8B"/>
    <w:rsid w:val="00B62AC9"/>
    <w:rsid w:val="00B66B39"/>
    <w:rsid w:val="00B676D5"/>
    <w:rsid w:val="00B76A43"/>
    <w:rsid w:val="00B773CE"/>
    <w:rsid w:val="00B77F1F"/>
    <w:rsid w:val="00B808F5"/>
    <w:rsid w:val="00B858E2"/>
    <w:rsid w:val="00B8708C"/>
    <w:rsid w:val="00B87179"/>
    <w:rsid w:val="00B90C25"/>
    <w:rsid w:val="00B94E13"/>
    <w:rsid w:val="00B9692C"/>
    <w:rsid w:val="00BA11CC"/>
    <w:rsid w:val="00BA5C96"/>
    <w:rsid w:val="00BB044F"/>
    <w:rsid w:val="00BC3477"/>
    <w:rsid w:val="00BC41E7"/>
    <w:rsid w:val="00BC527C"/>
    <w:rsid w:val="00BC6E8C"/>
    <w:rsid w:val="00BD15A5"/>
    <w:rsid w:val="00BD3A4B"/>
    <w:rsid w:val="00BD726C"/>
    <w:rsid w:val="00BE2C08"/>
    <w:rsid w:val="00BE7428"/>
    <w:rsid w:val="00BE7B33"/>
    <w:rsid w:val="00BF0089"/>
    <w:rsid w:val="00BF1036"/>
    <w:rsid w:val="00C011E7"/>
    <w:rsid w:val="00C019D6"/>
    <w:rsid w:val="00C04BD7"/>
    <w:rsid w:val="00C04FFC"/>
    <w:rsid w:val="00C06943"/>
    <w:rsid w:val="00C1076D"/>
    <w:rsid w:val="00C12F44"/>
    <w:rsid w:val="00C139DB"/>
    <w:rsid w:val="00C1468D"/>
    <w:rsid w:val="00C15BCE"/>
    <w:rsid w:val="00C17863"/>
    <w:rsid w:val="00C21916"/>
    <w:rsid w:val="00C22B10"/>
    <w:rsid w:val="00C24E2F"/>
    <w:rsid w:val="00C253AB"/>
    <w:rsid w:val="00C300CE"/>
    <w:rsid w:val="00C406B3"/>
    <w:rsid w:val="00C4094F"/>
    <w:rsid w:val="00C4161B"/>
    <w:rsid w:val="00C41637"/>
    <w:rsid w:val="00C43014"/>
    <w:rsid w:val="00C43C04"/>
    <w:rsid w:val="00C56F07"/>
    <w:rsid w:val="00C60A2A"/>
    <w:rsid w:val="00C61D96"/>
    <w:rsid w:val="00C62ACE"/>
    <w:rsid w:val="00C7003F"/>
    <w:rsid w:val="00C734A9"/>
    <w:rsid w:val="00C7370A"/>
    <w:rsid w:val="00C74CC4"/>
    <w:rsid w:val="00C75518"/>
    <w:rsid w:val="00C77515"/>
    <w:rsid w:val="00C81B9A"/>
    <w:rsid w:val="00C83517"/>
    <w:rsid w:val="00C84922"/>
    <w:rsid w:val="00C86659"/>
    <w:rsid w:val="00C86CA8"/>
    <w:rsid w:val="00C9133C"/>
    <w:rsid w:val="00C9482D"/>
    <w:rsid w:val="00CA4874"/>
    <w:rsid w:val="00CA5713"/>
    <w:rsid w:val="00CB31BF"/>
    <w:rsid w:val="00CB5308"/>
    <w:rsid w:val="00CC4265"/>
    <w:rsid w:val="00CC748D"/>
    <w:rsid w:val="00CD0679"/>
    <w:rsid w:val="00CD390C"/>
    <w:rsid w:val="00CE0183"/>
    <w:rsid w:val="00CE2CE0"/>
    <w:rsid w:val="00CE5474"/>
    <w:rsid w:val="00CE6B4B"/>
    <w:rsid w:val="00CF2BEB"/>
    <w:rsid w:val="00CF46D8"/>
    <w:rsid w:val="00CF665A"/>
    <w:rsid w:val="00D02AA3"/>
    <w:rsid w:val="00D04F69"/>
    <w:rsid w:val="00D05A72"/>
    <w:rsid w:val="00D1074F"/>
    <w:rsid w:val="00D12F04"/>
    <w:rsid w:val="00D200D0"/>
    <w:rsid w:val="00D25599"/>
    <w:rsid w:val="00D276EF"/>
    <w:rsid w:val="00D32EDF"/>
    <w:rsid w:val="00D34E89"/>
    <w:rsid w:val="00D40D9B"/>
    <w:rsid w:val="00D4482C"/>
    <w:rsid w:val="00D5725A"/>
    <w:rsid w:val="00D6028F"/>
    <w:rsid w:val="00D6370D"/>
    <w:rsid w:val="00D6695C"/>
    <w:rsid w:val="00D70AA9"/>
    <w:rsid w:val="00D71981"/>
    <w:rsid w:val="00D72A67"/>
    <w:rsid w:val="00D7365C"/>
    <w:rsid w:val="00D736A1"/>
    <w:rsid w:val="00D76D88"/>
    <w:rsid w:val="00D90BA5"/>
    <w:rsid w:val="00D959A8"/>
    <w:rsid w:val="00D95E60"/>
    <w:rsid w:val="00D96C72"/>
    <w:rsid w:val="00DA4925"/>
    <w:rsid w:val="00DB003A"/>
    <w:rsid w:val="00DB11B0"/>
    <w:rsid w:val="00DB3233"/>
    <w:rsid w:val="00DC09D5"/>
    <w:rsid w:val="00DC2B97"/>
    <w:rsid w:val="00DC3C9F"/>
    <w:rsid w:val="00DE0C1D"/>
    <w:rsid w:val="00DE4A71"/>
    <w:rsid w:val="00DE4C85"/>
    <w:rsid w:val="00DE7F01"/>
    <w:rsid w:val="00DF4AF2"/>
    <w:rsid w:val="00DF4EAE"/>
    <w:rsid w:val="00E02718"/>
    <w:rsid w:val="00E05BA2"/>
    <w:rsid w:val="00E10B3A"/>
    <w:rsid w:val="00E25825"/>
    <w:rsid w:val="00E30062"/>
    <w:rsid w:val="00E350BE"/>
    <w:rsid w:val="00E4005E"/>
    <w:rsid w:val="00E472EA"/>
    <w:rsid w:val="00E57B06"/>
    <w:rsid w:val="00E57EFC"/>
    <w:rsid w:val="00E62E09"/>
    <w:rsid w:val="00E6541B"/>
    <w:rsid w:val="00E73578"/>
    <w:rsid w:val="00E736D0"/>
    <w:rsid w:val="00E75D35"/>
    <w:rsid w:val="00E77759"/>
    <w:rsid w:val="00E80F67"/>
    <w:rsid w:val="00E81E2D"/>
    <w:rsid w:val="00E900A6"/>
    <w:rsid w:val="00E96806"/>
    <w:rsid w:val="00EA0D35"/>
    <w:rsid w:val="00EA38E2"/>
    <w:rsid w:val="00EB0491"/>
    <w:rsid w:val="00EB4C28"/>
    <w:rsid w:val="00EB7882"/>
    <w:rsid w:val="00EC0015"/>
    <w:rsid w:val="00EC1F32"/>
    <w:rsid w:val="00EC1F82"/>
    <w:rsid w:val="00EC627F"/>
    <w:rsid w:val="00ED080B"/>
    <w:rsid w:val="00ED2C45"/>
    <w:rsid w:val="00ED3C28"/>
    <w:rsid w:val="00ED5762"/>
    <w:rsid w:val="00ED6C17"/>
    <w:rsid w:val="00EE1416"/>
    <w:rsid w:val="00EE181E"/>
    <w:rsid w:val="00EF0BB5"/>
    <w:rsid w:val="00EF1125"/>
    <w:rsid w:val="00EF1381"/>
    <w:rsid w:val="00EF172C"/>
    <w:rsid w:val="00F002EA"/>
    <w:rsid w:val="00F03DBA"/>
    <w:rsid w:val="00F07B40"/>
    <w:rsid w:val="00F12B96"/>
    <w:rsid w:val="00F16308"/>
    <w:rsid w:val="00F16979"/>
    <w:rsid w:val="00F16C8D"/>
    <w:rsid w:val="00F21CD6"/>
    <w:rsid w:val="00F22B88"/>
    <w:rsid w:val="00F25016"/>
    <w:rsid w:val="00F264A3"/>
    <w:rsid w:val="00F407DE"/>
    <w:rsid w:val="00F44B81"/>
    <w:rsid w:val="00F515DD"/>
    <w:rsid w:val="00F55264"/>
    <w:rsid w:val="00F64DFF"/>
    <w:rsid w:val="00F65195"/>
    <w:rsid w:val="00F67CD4"/>
    <w:rsid w:val="00F719BB"/>
    <w:rsid w:val="00F77931"/>
    <w:rsid w:val="00F80E72"/>
    <w:rsid w:val="00F878A7"/>
    <w:rsid w:val="00F9130F"/>
    <w:rsid w:val="00F96E5B"/>
    <w:rsid w:val="00F97647"/>
    <w:rsid w:val="00FA4714"/>
    <w:rsid w:val="00FA567C"/>
    <w:rsid w:val="00FB21D2"/>
    <w:rsid w:val="00FB2323"/>
    <w:rsid w:val="00FB4AC0"/>
    <w:rsid w:val="00FC5BA5"/>
    <w:rsid w:val="00FD362C"/>
    <w:rsid w:val="00FD4139"/>
    <w:rsid w:val="00FD784F"/>
    <w:rsid w:val="00FE0DC8"/>
    <w:rsid w:val="00FE1E93"/>
    <w:rsid w:val="00FE3EC1"/>
    <w:rsid w:val="00FE77B7"/>
    <w:rsid w:val="00FF509E"/>
    <w:rsid w:val="52AA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DB532"/>
  <w15:chartTrackingRefBased/>
  <w15:docId w15:val="{A171F0C8-C0DB-48B8-8704-F167961F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B0FEB"/>
    <w:pPr>
      <w:keepNext/>
      <w:spacing w:line="256" w:lineRule="auto"/>
      <w:outlineLvl w:val="0"/>
    </w:pPr>
    <w:rPr>
      <w:rFonts w:ascii="Calibri" w:eastAsia="Calibri" w:hAnsi="Calibri" w:cs="DokChampa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7A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0FEB"/>
    <w:rPr>
      <w:rFonts w:ascii="Calibri" w:eastAsia="Calibri" w:hAnsi="Calibri" w:cs="DokChampa"/>
      <w:lang w:val="en-US"/>
    </w:rPr>
  </w:style>
  <w:style w:type="paragraph" w:styleId="Header">
    <w:name w:val="header"/>
    <w:aliases w:val=" Diagrama6,HEADER_EN,HEADER_EN Char Char Char Char, Char,Char + Arial,Firs..., Char Char Char Char Char, Char Char Char Char Char Char Ch, Char Char Char Char Char Char Ch Char Char Char Char Char Char Char, Char Char Char Char"/>
    <w:basedOn w:val="Normal"/>
    <w:link w:val="HeaderChar"/>
    <w:uiPriority w:val="99"/>
    <w:rsid w:val="008B0FEB"/>
    <w:pPr>
      <w:tabs>
        <w:tab w:val="center" w:pos="4153"/>
        <w:tab w:val="right" w:pos="8306"/>
      </w:tabs>
      <w:spacing w:line="256" w:lineRule="auto"/>
    </w:pPr>
    <w:rPr>
      <w:rFonts w:ascii="Calibri" w:eastAsia="Calibri" w:hAnsi="Calibri" w:cs="DokChampa"/>
      <w:lang w:val="en-US"/>
    </w:rPr>
  </w:style>
  <w:style w:type="character" w:customStyle="1" w:styleId="HeaderChar">
    <w:name w:val="Header Char"/>
    <w:aliases w:val=" Diagrama6 Char,HEADER_EN Char,HEADER_EN Char Char Char Char Char, Char Char,Char + Arial Char,Firs... Char, Char Char Char Char Char Char, Char Char Char Char Char Char Ch Char, Char Char Char Char Char1"/>
    <w:basedOn w:val="DefaultParagraphFont"/>
    <w:link w:val="Header"/>
    <w:uiPriority w:val="99"/>
    <w:rsid w:val="008B0FEB"/>
    <w:rPr>
      <w:rFonts w:ascii="Calibri" w:eastAsia="Calibri" w:hAnsi="Calibri" w:cs="DokChampa"/>
      <w:lang w:val="en-US"/>
    </w:rPr>
  </w:style>
  <w:style w:type="paragraph" w:styleId="Footer">
    <w:name w:val="footer"/>
    <w:basedOn w:val="Normal"/>
    <w:link w:val="FooterChar"/>
    <w:uiPriority w:val="99"/>
    <w:rsid w:val="008B0FEB"/>
    <w:pPr>
      <w:tabs>
        <w:tab w:val="center" w:pos="4153"/>
        <w:tab w:val="right" w:pos="8306"/>
      </w:tabs>
      <w:spacing w:line="256" w:lineRule="auto"/>
    </w:pPr>
    <w:rPr>
      <w:rFonts w:ascii="Calibri" w:eastAsia="Calibri" w:hAnsi="Calibri" w:cs="DokChampa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B0FEB"/>
    <w:rPr>
      <w:rFonts w:ascii="Calibri" w:eastAsia="Calibri" w:hAnsi="Calibri" w:cs="DokChampa"/>
      <w:lang w:val="en-US"/>
    </w:rPr>
  </w:style>
  <w:style w:type="character" w:styleId="Hyperlink">
    <w:name w:val="Hyperlink"/>
    <w:uiPriority w:val="99"/>
    <w:rsid w:val="008B0FEB"/>
    <w:rPr>
      <w:color w:val="auto"/>
      <w:u w:val="non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AS,Lentele,Lente"/>
    <w:basedOn w:val="Normal"/>
    <w:link w:val="ListParagraphChar"/>
    <w:uiPriority w:val="34"/>
    <w:qFormat/>
    <w:rsid w:val="008B0FEB"/>
    <w:pPr>
      <w:spacing w:line="256" w:lineRule="auto"/>
      <w:ind w:left="720"/>
      <w:contextualSpacing/>
    </w:pPr>
    <w:rPr>
      <w:rFonts w:ascii="Calibri" w:eastAsia="Calibri" w:hAnsi="Calibri" w:cs="DokChampa"/>
      <w:lang w:val="en-US"/>
    </w:rPr>
  </w:style>
  <w:style w:type="character" w:styleId="CommentReference">
    <w:name w:val="annotation reference"/>
    <w:uiPriority w:val="99"/>
    <w:unhideWhenUsed/>
    <w:rsid w:val="008B0FEB"/>
    <w:rPr>
      <w:sz w:val="16"/>
      <w:szCs w:val="16"/>
    </w:rPr>
  </w:style>
  <w:style w:type="paragraph" w:styleId="BodyText">
    <w:name w:val="Body Text"/>
    <w:basedOn w:val="Normal"/>
    <w:link w:val="BodyTextChar"/>
    <w:unhideWhenUsed/>
    <w:rsid w:val="008B0FEB"/>
    <w:pPr>
      <w:spacing w:after="120" w:line="256" w:lineRule="auto"/>
    </w:pPr>
    <w:rPr>
      <w:rFonts w:ascii="Calibri" w:eastAsia="Calibri" w:hAnsi="Calibri" w:cs="DokChampa"/>
      <w:lang w:val="en-US"/>
    </w:rPr>
  </w:style>
  <w:style w:type="character" w:customStyle="1" w:styleId="BodyTextChar">
    <w:name w:val="Body Text Char"/>
    <w:basedOn w:val="DefaultParagraphFont"/>
    <w:link w:val="BodyText"/>
    <w:rsid w:val="008B0FEB"/>
    <w:rPr>
      <w:rFonts w:ascii="Calibri" w:eastAsia="Calibri" w:hAnsi="Calibri" w:cs="DokChampa"/>
      <w:lang w:val="en-US"/>
    </w:rPr>
  </w:style>
  <w:style w:type="paragraph" w:styleId="FootnoteText">
    <w:name w:val="footnote text"/>
    <w:basedOn w:val="Normal"/>
    <w:link w:val="FootnoteTextChar"/>
    <w:rsid w:val="008B0FEB"/>
    <w:pPr>
      <w:spacing w:line="256" w:lineRule="auto"/>
    </w:pPr>
    <w:rPr>
      <w:rFonts w:ascii="Calibri" w:eastAsia="Calibri" w:hAnsi="Calibri" w:cs="DokChampa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8B0FEB"/>
    <w:rPr>
      <w:rFonts w:ascii="Calibri" w:eastAsia="Calibri" w:hAnsi="Calibri" w:cs="DokChampa"/>
      <w:sz w:val="20"/>
      <w:szCs w:val="20"/>
      <w:lang w:val="en-US"/>
    </w:rPr>
  </w:style>
  <w:style w:type="character" w:styleId="FootnoteReference">
    <w:name w:val="footnote reference"/>
    <w:rsid w:val="008B0FEB"/>
    <w:rPr>
      <w:vertAlign w:val="superscrip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8B0FEB"/>
    <w:rPr>
      <w:rFonts w:ascii="Calibri" w:eastAsia="Calibri" w:hAnsi="Calibri" w:cs="DokChampa"/>
      <w:lang w:val="en-US"/>
    </w:rPr>
  </w:style>
  <w:style w:type="character" w:customStyle="1" w:styleId="Laukeliai">
    <w:name w:val="Laukeliai"/>
    <w:uiPriority w:val="1"/>
    <w:rsid w:val="008B0FEB"/>
    <w:rPr>
      <w:rFonts w:ascii="Arial" w:hAnsi="Arial" w:cs="Arial"/>
      <w:sz w:val="20"/>
      <w:szCs w:val="20"/>
    </w:rPr>
  </w:style>
  <w:style w:type="character" w:customStyle="1" w:styleId="Palatino">
    <w:name w:val="Palatino"/>
    <w:uiPriority w:val="1"/>
    <w:qFormat/>
    <w:rsid w:val="008B0FEB"/>
    <w:rPr>
      <w:rFonts w:ascii="Palatino Linotype" w:hAnsi="Palatino Linotype"/>
      <w:sz w:val="22"/>
    </w:rPr>
  </w:style>
  <w:style w:type="paragraph" w:styleId="Revision">
    <w:name w:val="Revision"/>
    <w:hidden/>
    <w:uiPriority w:val="99"/>
    <w:semiHidden/>
    <w:rsid w:val="00CE0183"/>
    <w:pPr>
      <w:spacing w:after="0" w:line="240" w:lineRule="auto"/>
    </w:pPr>
  </w:style>
  <w:style w:type="paragraph" w:styleId="BodyTextIndent2">
    <w:name w:val="Body Text Indent 2"/>
    <w:basedOn w:val="Normal"/>
    <w:link w:val="BodyTextIndent2Char"/>
    <w:uiPriority w:val="99"/>
    <w:unhideWhenUsed/>
    <w:rsid w:val="002C63E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C63E0"/>
  </w:style>
  <w:style w:type="paragraph" w:styleId="CommentText">
    <w:name w:val="annotation text"/>
    <w:basedOn w:val="Normal"/>
    <w:link w:val="CommentTextChar"/>
    <w:uiPriority w:val="99"/>
    <w:unhideWhenUsed/>
    <w:rsid w:val="00347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7C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C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D9C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044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uiPriority w:val="1"/>
    <w:rsid w:val="00A6418C"/>
    <w:pPr>
      <w:spacing w:beforeAutospacing="1" w:after="200" w:afterAutospacing="1" w:line="276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character" w:customStyle="1" w:styleId="Bodytext5">
    <w:name w:val="Body text (5)_"/>
    <w:basedOn w:val="DefaultParagraphFont"/>
    <w:link w:val="Bodytext50"/>
    <w:rsid w:val="009926F2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9926F2"/>
    <w:pPr>
      <w:widowControl w:val="0"/>
      <w:shd w:val="clear" w:color="auto" w:fill="FFFFFF"/>
      <w:spacing w:after="0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umberedlist21">
    <w:name w:val="Numbered list 2.1"/>
    <w:basedOn w:val="Normal"/>
    <w:rsid w:val="009926F2"/>
    <w:pPr>
      <w:widowControl w:val="0"/>
      <w:numPr>
        <w:numId w:val="9"/>
      </w:num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 w:bidi="lt-LT"/>
    </w:rPr>
  </w:style>
  <w:style w:type="paragraph" w:customStyle="1" w:styleId="Numberedlist22">
    <w:name w:val="Numbered list 2.2"/>
    <w:basedOn w:val="Normal"/>
    <w:rsid w:val="009926F2"/>
    <w:pPr>
      <w:widowControl w:val="0"/>
      <w:numPr>
        <w:ilvl w:val="1"/>
        <w:numId w:val="9"/>
      </w:numPr>
      <w:spacing w:after="0" w:line="240" w:lineRule="auto"/>
      <w:ind w:left="764"/>
    </w:pPr>
    <w:rPr>
      <w:rFonts w:ascii="Arial Unicode MS" w:eastAsia="Arial Unicode MS" w:hAnsi="Arial Unicode MS" w:cs="Arial Unicode MS"/>
      <w:color w:val="000000"/>
      <w:sz w:val="24"/>
      <w:szCs w:val="24"/>
      <w:lang w:eastAsia="lt-LT" w:bidi="lt-LT"/>
    </w:rPr>
  </w:style>
  <w:style w:type="paragraph" w:customStyle="1" w:styleId="Numberedlist23">
    <w:name w:val="Numbered list 2.3"/>
    <w:basedOn w:val="Normal"/>
    <w:rsid w:val="009926F2"/>
    <w:pPr>
      <w:widowControl w:val="0"/>
      <w:numPr>
        <w:ilvl w:val="2"/>
        <w:numId w:val="9"/>
      </w:num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 w:bidi="lt-LT"/>
    </w:rPr>
  </w:style>
  <w:style w:type="paragraph" w:customStyle="1" w:styleId="Numberedlist24">
    <w:name w:val="Numbered list 2.4"/>
    <w:basedOn w:val="Normal"/>
    <w:rsid w:val="009926F2"/>
    <w:pPr>
      <w:widowControl w:val="0"/>
      <w:numPr>
        <w:ilvl w:val="3"/>
        <w:numId w:val="9"/>
      </w:num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 w:bidi="lt-LT"/>
    </w:rPr>
  </w:style>
  <w:style w:type="paragraph" w:customStyle="1" w:styleId="PastraipaXXX">
    <w:name w:val="Pastraipa X.XX"/>
    <w:basedOn w:val="Numberedlist22"/>
    <w:link w:val="PastraipaXXXDiagrama"/>
    <w:qFormat/>
    <w:rsid w:val="009926F2"/>
    <w:pPr>
      <w:widowControl/>
      <w:suppressLineNumbers/>
      <w:suppressAutoHyphens/>
      <w:spacing w:line="264" w:lineRule="auto"/>
      <w:ind w:left="0" w:firstLine="0"/>
      <w:jc w:val="both"/>
    </w:pPr>
    <w:rPr>
      <w:rFonts w:ascii="Times New Roman" w:hAnsi="Times New Roman" w:cs="Times New Roman"/>
      <w:sz w:val="22"/>
    </w:rPr>
  </w:style>
  <w:style w:type="character" w:customStyle="1" w:styleId="PastraipaXXXDiagrama">
    <w:name w:val="Pastraipa X.XX Diagrama"/>
    <w:basedOn w:val="DefaultParagraphFont"/>
    <w:link w:val="PastraipaXXX"/>
    <w:rsid w:val="009926F2"/>
    <w:rPr>
      <w:rFonts w:ascii="Times New Roman" w:eastAsia="Arial Unicode MS" w:hAnsi="Times New Roman" w:cs="Times New Roman"/>
      <w:color w:val="000000"/>
      <w:szCs w:val="24"/>
      <w:lang w:eastAsia="lt-LT" w:bidi="lt-LT"/>
    </w:rPr>
  </w:style>
  <w:style w:type="character" w:customStyle="1" w:styleId="Heading7Char">
    <w:name w:val="Heading 7 Char"/>
    <w:basedOn w:val="DefaultParagraphFont"/>
    <w:link w:val="Heading7"/>
    <w:uiPriority w:val="99"/>
    <w:rsid w:val="00B417A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table" w:styleId="TableGrid">
    <w:name w:val="Table Grid"/>
    <w:basedOn w:val="TableNormal"/>
    <w:uiPriority w:val="39"/>
    <w:rsid w:val="006A4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95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umatytasispastraiposriftas1">
    <w:name w:val="Numatytasis pastraipos šriftas1"/>
    <w:rsid w:val="00F44B81"/>
  </w:style>
  <w:style w:type="paragraph" w:customStyle="1" w:styleId="SLONormal">
    <w:name w:val="SLO Normal"/>
    <w:link w:val="SLONormalChar"/>
    <w:rsid w:val="007C4D0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link w:val="SLONormal"/>
    <w:rsid w:val="007C4D0E"/>
    <w:rPr>
      <w:rFonts w:ascii="Times New Roman" w:eastAsia="Times New Roman" w:hAnsi="Times New Roman" w:cs="Times New Roman"/>
      <w:kern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4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pt.lrv.lt/lt/nauja-cvp-is-aktuali-nuo-2024-12-01/metodine-medziaga-instrukcijos/tiekejamsnaujaCVPI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492cc9-432a-403e-a2ec-bf361c12b05e" xsi:nil="true"/>
    <lcf76f155ced4ddcb4097134ff3c332f xmlns="686ce7da-9268-427c-a567-41266b9ad8a3">
      <Terms xmlns="http://schemas.microsoft.com/office/infopath/2007/PartnerControls"/>
    </lcf76f155ced4ddcb4097134ff3c332f>
    <_Flow_SignoffStatus xmlns="686ce7da-9268-427c-a567-41266b9ad8a3" xsi:nil="true"/>
    <Data xmlns="686ce7da-9268-427c-a567-41266b9ad8a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087DDCB14DF394B8177AEE159796A99" ma:contentTypeVersion="20" ma:contentTypeDescription="Kurkite naują dokumentą." ma:contentTypeScope="" ma:versionID="0f6b7c28db175dfee24684645cfb2142">
  <xsd:schema xmlns:xsd="http://www.w3.org/2001/XMLSchema" xmlns:xs="http://www.w3.org/2001/XMLSchema" xmlns:p="http://schemas.microsoft.com/office/2006/metadata/properties" xmlns:ns2="686ce7da-9268-427c-a567-41266b9ad8a3" xmlns:ns3="8b492cc9-432a-403e-a2ec-bf361c12b05e" targetNamespace="http://schemas.microsoft.com/office/2006/metadata/properties" ma:root="true" ma:fieldsID="2aa68e4b032ef230a48046b5253ac9aa" ns2:_="" ns3:_="">
    <xsd:import namespace="686ce7da-9268-427c-a567-41266b9ad8a3"/>
    <xsd:import namespace="8b492cc9-432a-403e-a2ec-bf361c12b05e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ce7da-9268-427c-a567-41266b9ad8a3" elementFormDefault="qualified">
    <xsd:import namespace="http://schemas.microsoft.com/office/2006/documentManagement/types"/>
    <xsd:import namespace="http://schemas.microsoft.com/office/infopath/2007/PartnerControls"/>
    <xsd:element name="Data" ma:index="8" nillable="true" ma:displayName="Data" ma:format="DateOnly" ma:internalName="Data">
      <xsd:simpleType>
        <xsd:restriction base="dms:DateTime"/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Atsijungimo būsena" ma:internalName="Atsijungimo_x0020_b_x016b_sena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Vaizdų žymės" ma:readOnly="false" ma:fieldId="{5cf76f15-5ced-4ddc-b409-7134ff3c332f}" ma:taxonomyMulti="true" ma:sspId="668eee37-f0ae-478b-bdae-ccdeef7cdb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92cc9-432a-403e-a2ec-bf361c12b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059aaa5-9c21-406b-852f-5e50a3f01dae}" ma:internalName="TaxCatchAll" ma:showField="CatchAllData" ma:web="8b492cc9-432a-403e-a2ec-bf361c12b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A0D0D-5C60-47BF-80AA-1090BE484D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CEF5AC-6B29-40FD-932D-ABC461C02955}">
  <ds:schemaRefs>
    <ds:schemaRef ds:uri="http://schemas.microsoft.com/office/2006/metadata/properties"/>
    <ds:schemaRef ds:uri="http://schemas.microsoft.com/office/infopath/2007/PartnerControls"/>
    <ds:schemaRef ds:uri="8b492cc9-432a-403e-a2ec-bf361c12b05e"/>
    <ds:schemaRef ds:uri="686ce7da-9268-427c-a567-41266b9ad8a3"/>
  </ds:schemaRefs>
</ds:datastoreItem>
</file>

<file path=customXml/itemProps3.xml><?xml version="1.0" encoding="utf-8"?>
<ds:datastoreItem xmlns:ds="http://schemas.openxmlformats.org/officeDocument/2006/customXml" ds:itemID="{0160CDFD-64C1-4A6F-A2DF-166FD57FF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ce7da-9268-427c-a567-41266b9ad8a3"/>
    <ds:schemaRef ds:uri="8b492cc9-432a-403e-a2ec-bf361c12b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36F1E0-BD64-4C40-93FA-4AC3AF998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12150</Words>
  <Characters>6926</Characters>
  <Application>Microsoft Office Word</Application>
  <DocSecurity>0</DocSecurity>
  <Lines>57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RAŠČIAUSKAITĖ</dc:creator>
  <cp:keywords/>
  <dc:description/>
  <cp:lastModifiedBy>Denis Sosunov</cp:lastModifiedBy>
  <cp:revision>82</cp:revision>
  <dcterms:created xsi:type="dcterms:W3CDTF">2025-06-06T12:09:00Z</dcterms:created>
  <dcterms:modified xsi:type="dcterms:W3CDTF">2025-08-26T11:32:00Z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0x010100E087DDCB14DF394B8177AEE159796A99</vt:lpwstr>
  </property>
  <property fmtid="{D5CDD505-2E9C-101B-9397-08002B2CF9AE}" pid="3" name="Order">
    <vt:r8>6143400</vt:r8>
  </property>
  <property fmtid="{D5CDD505-2E9C-101B-9397-08002B2CF9AE}" pid="4" name="MediaServiceImageTags">
    <vt:lpwstr/>
  </property>
</Properties>
</file>