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2331" w:rsidR="00903909" w:rsidRDefault="00903909" w14:paraId="06E66343" w14:textId="77777777">
      <w:pPr>
        <w:rPr>
          <w:rFonts w:ascii="Arial" w:hAnsi="Arial" w:cs="Arial"/>
        </w:rPr>
      </w:pPr>
    </w:p>
    <w:tbl>
      <w:tblPr>
        <w:tblW w:w="28997" w:type="dxa"/>
        <w:tblInd w:w="-426" w:type="dxa"/>
        <w:tblLook w:val="04A0" w:firstRow="1" w:lastRow="0" w:firstColumn="1" w:lastColumn="0" w:noHBand="0" w:noVBand="1"/>
      </w:tblPr>
      <w:tblGrid>
        <w:gridCol w:w="2132"/>
        <w:gridCol w:w="1200"/>
        <w:gridCol w:w="1439"/>
        <w:gridCol w:w="4970"/>
        <w:gridCol w:w="6165"/>
        <w:gridCol w:w="4363"/>
        <w:gridCol w:w="4364"/>
        <w:gridCol w:w="4364"/>
      </w:tblGrid>
      <w:tr w:rsidRPr="00EE7B64" w:rsidR="004C756C" w:rsidTr="5E461488" w14:paraId="152F6724" w14:textId="77777777">
        <w:trPr>
          <w:gridAfter w:val="3"/>
          <w:wAfter w:w="13091" w:type="dxa"/>
          <w:trHeight w:val="300"/>
        </w:trPr>
        <w:tc>
          <w:tcPr>
            <w:tcW w:w="15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112331" w:rsidR="004C756C" w:rsidP="00EE7B64" w:rsidRDefault="00443424" w14:paraId="6F3C6714" w14:textId="791247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b/>
                <w:i/>
                <w:color w:val="000000"/>
                <w:lang w:eastAsia="lt-LT"/>
              </w:rPr>
            </w:pPr>
            <w:bookmarkStart w:name="_Hlk105500221" w:id="0"/>
            <w:r w:rsidRPr="00112331">
              <w:rPr>
                <w:rFonts w:ascii="Arial" w:hAnsi="Arial" w:eastAsia="Times New Roman" w:cs="Arial"/>
                <w:b/>
                <w:i/>
                <w:color w:val="000000"/>
                <w:lang w:eastAsia="lt-LT"/>
              </w:rPr>
              <w:t>E</w:t>
            </w:r>
            <w:r w:rsidRPr="00112331" w:rsidR="004C756C">
              <w:rPr>
                <w:rFonts w:ascii="Arial" w:hAnsi="Arial" w:eastAsia="Times New Roman" w:cs="Arial"/>
                <w:b/>
                <w:i/>
                <w:color w:val="000000"/>
                <w:lang w:eastAsia="lt-LT"/>
              </w:rPr>
              <w:t>konominio naudingumo vertinimo kriterijai ir jų vertinimas</w:t>
            </w:r>
          </w:p>
          <w:p w:rsidRPr="00112331" w:rsidR="004C756C" w:rsidP="00EE7B64" w:rsidRDefault="004C756C" w14:paraId="7B4B5CAE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lang w:eastAsia="lt-LT"/>
              </w:rPr>
            </w:pPr>
          </w:p>
        </w:tc>
      </w:tr>
      <w:tr w:rsidRPr="00EE7B64" w:rsidR="00E30C76" w:rsidTr="5E461488" w14:paraId="19B470DE" w14:textId="77777777">
        <w:trPr>
          <w:gridAfter w:val="3"/>
          <w:wAfter w:w="13091" w:type="dxa"/>
          <w:trHeight w:val="360"/>
        </w:trPr>
        <w:tc>
          <w:tcPr>
            <w:tcW w:w="1590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112331" w:rsidR="00903909" w:rsidP="0E2AF84B" w:rsidRDefault="756C7347" w14:paraId="4B7468F6" w14:textId="1A425E62">
            <w:pPr>
              <w:shd w:val="clear" w:color="auto" w:fill="FFFFFF" w:themeFill="background1"/>
              <w:spacing w:after="0" w:line="240" w:lineRule="auto"/>
              <w:rPr>
                <w:rFonts w:ascii="Arial" w:hAnsi="Arial" w:eastAsia="Arial" w:cs="Arial"/>
                <w:color w:val="333333"/>
              </w:rPr>
            </w:pPr>
            <w:r w:rsidRPr="0E2AF84B">
              <w:rPr>
                <w:rFonts w:ascii="Arial" w:hAnsi="Arial" w:eastAsia="Arial" w:cs="Arial"/>
                <w:color w:val="333333"/>
              </w:rPr>
              <w:t xml:space="preserve">Ekonomiškai naudingiausiu bus pripažintas pasiūlymas, surinkęs daugiausiai balų apskaičiavus pagal </w:t>
            </w:r>
            <w:r w:rsidRPr="0E2AF84B" w:rsidR="54BEE5E0">
              <w:rPr>
                <w:rFonts w:ascii="Arial" w:hAnsi="Arial" w:eastAsia="Arial" w:cs="Arial"/>
                <w:color w:val="000000" w:themeColor="text1"/>
                <w:lang w:eastAsia="lt-LT"/>
              </w:rPr>
              <w:t>e</w:t>
            </w:r>
            <w:r w:rsidRPr="00DC7765" w:rsidR="00E30C76">
              <w:rPr>
                <w:rFonts w:ascii="Arial" w:hAnsi="Arial" w:eastAsia="Arial" w:cs="Arial"/>
                <w:color w:val="000000" w:themeColor="text1"/>
                <w:lang w:eastAsia="lt-LT"/>
              </w:rPr>
              <w:t>konominio naudingumo skaičiavimo formul</w:t>
            </w:r>
            <w:r w:rsidRPr="0E2AF84B" w:rsidR="3552B5EA">
              <w:rPr>
                <w:rFonts w:ascii="Arial" w:hAnsi="Arial" w:eastAsia="Arial" w:cs="Arial"/>
                <w:color w:val="000000" w:themeColor="text1"/>
                <w:lang w:eastAsia="lt-LT"/>
              </w:rPr>
              <w:t>ę</w:t>
            </w:r>
            <w:r w:rsidRPr="00DC7765" w:rsidR="00E30C76">
              <w:rPr>
                <w:rFonts w:ascii="Arial" w:hAnsi="Arial" w:eastAsia="Arial" w:cs="Arial"/>
                <w:color w:val="000000" w:themeColor="text1"/>
                <w:lang w:eastAsia="lt-LT"/>
              </w:rPr>
              <w:t xml:space="preserve">: </w:t>
            </w:r>
          </w:p>
          <w:p w:rsidRPr="00DC7765" w:rsidR="00903909" w:rsidP="0E2AF84B" w:rsidRDefault="00E30C76" w14:paraId="4C42DD9B" w14:textId="247CB704">
            <w:pPr>
              <w:shd w:val="clear" w:color="auto" w:fill="FFFFFF" w:themeFill="background1"/>
              <w:spacing w:after="0" w:line="240" w:lineRule="auto"/>
              <w:rPr>
                <w:rFonts w:ascii="Arial" w:hAnsi="Arial" w:eastAsia="Arial" w:cs="Arial"/>
                <w:color w:val="333333"/>
              </w:rPr>
            </w:pPr>
            <w:r w:rsidRPr="00DC7765">
              <w:rPr>
                <w:rFonts w:ascii="Arial" w:hAnsi="Arial" w:eastAsia="Arial" w:cs="Arial"/>
                <w:b/>
                <w:bCs/>
                <w:color w:val="000000" w:themeColor="text1"/>
                <w:lang w:eastAsia="lt-LT"/>
              </w:rPr>
              <w:t xml:space="preserve">EN </w:t>
            </w:r>
            <w:r w:rsidRPr="00DC7765">
              <w:rPr>
                <w:rFonts w:ascii="Arial" w:hAnsi="Arial" w:eastAsia="Arial" w:cs="Arial"/>
                <w:color w:val="000000" w:themeColor="text1"/>
                <w:lang w:eastAsia="lt-LT"/>
              </w:rPr>
              <w:t>= K</w:t>
            </w:r>
            <w:r w:rsidRPr="00DC7765">
              <w:rPr>
                <w:rFonts w:ascii="Arial" w:hAnsi="Arial" w:eastAsia="Arial" w:cs="Arial"/>
                <w:color w:val="000000" w:themeColor="text1"/>
                <w:vertAlign w:val="subscript"/>
                <w:lang w:eastAsia="lt-LT"/>
              </w:rPr>
              <w:t>0</w:t>
            </w:r>
            <w:r w:rsidRPr="00DC7765">
              <w:rPr>
                <w:rFonts w:ascii="Arial" w:hAnsi="Arial" w:eastAsia="Arial" w:cs="Arial"/>
                <w:color w:val="000000" w:themeColor="text1"/>
                <w:lang w:eastAsia="lt-LT"/>
              </w:rPr>
              <w:t>+</w:t>
            </w:r>
            <w:r w:rsidRPr="00DC7765" w:rsidR="00903909">
              <w:rPr>
                <w:rFonts w:ascii="Arial" w:hAnsi="Arial" w:eastAsia="Arial" w:cs="Arial"/>
                <w:color w:val="000000" w:themeColor="text1"/>
                <w:lang w:eastAsia="lt-LT"/>
              </w:rPr>
              <w:t xml:space="preserve"> P</w:t>
            </w:r>
            <w:r w:rsidRPr="00DC7765" w:rsidR="00903909">
              <w:rPr>
                <w:rFonts w:ascii="Arial" w:hAnsi="Arial" w:eastAsia="Arial" w:cs="Arial"/>
                <w:color w:val="000000" w:themeColor="text1"/>
                <w:vertAlign w:val="subscript"/>
                <w:lang w:eastAsia="lt-LT"/>
              </w:rPr>
              <w:t>P</w:t>
            </w:r>
            <w:r w:rsidRPr="00DC7765" w:rsidR="00903909">
              <w:rPr>
                <w:rFonts w:ascii="Arial" w:hAnsi="Arial" w:eastAsia="Arial" w:cs="Arial"/>
                <w:color w:val="000000" w:themeColor="text1"/>
                <w:lang w:eastAsia="lt-LT"/>
              </w:rPr>
              <w:t xml:space="preserve">+ </w:t>
            </w:r>
            <w:r w:rsidRPr="00DC7765">
              <w:rPr>
                <w:rFonts w:ascii="Arial" w:hAnsi="Arial" w:eastAsia="Arial" w:cs="Arial"/>
                <w:color w:val="000000" w:themeColor="text1"/>
                <w:lang w:eastAsia="lt-LT"/>
              </w:rPr>
              <w:t>T</w:t>
            </w:r>
            <w:r w:rsidRPr="00DC7765">
              <w:rPr>
                <w:rFonts w:ascii="Arial" w:hAnsi="Arial" w:eastAsia="Arial" w:cs="Arial"/>
                <w:color w:val="000000" w:themeColor="text1"/>
                <w:vertAlign w:val="subscript"/>
                <w:lang w:eastAsia="lt-LT"/>
              </w:rPr>
              <w:t>0</w:t>
            </w:r>
            <w:r w:rsidRPr="00DC7765" w:rsidR="00903909">
              <w:rPr>
                <w:rFonts w:ascii="Arial" w:hAnsi="Arial" w:eastAsia="Arial" w:cs="Arial"/>
                <w:color w:val="000000" w:themeColor="text1"/>
                <w:lang w:eastAsia="lt-LT"/>
              </w:rPr>
              <w:t xml:space="preserve"> </w:t>
            </w:r>
            <w:r w:rsidRPr="0E2AF84B" w:rsidR="161A00AF">
              <w:rPr>
                <w:rFonts w:ascii="Arial" w:hAnsi="Arial" w:eastAsia="Arial" w:cs="Arial"/>
                <w:color w:val="000000" w:themeColor="text1"/>
                <w:lang w:eastAsia="lt-LT"/>
              </w:rPr>
              <w:t xml:space="preserve"> </w:t>
            </w:r>
          </w:p>
          <w:p w:rsidRPr="00112331" w:rsidR="00E30C76" w:rsidP="00EE7B64" w:rsidRDefault="00E30C76" w14:paraId="1A2BB466" w14:textId="77777777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color w:val="000000"/>
                <w:lang w:eastAsia="lt-LT"/>
              </w:rPr>
            </w:pPr>
          </w:p>
        </w:tc>
      </w:tr>
      <w:tr w:rsidRPr="00EE7B64" w:rsidR="00E30C76" w:rsidTr="5E461488" w14:paraId="78673327" w14:textId="77777777">
        <w:trPr>
          <w:gridAfter w:val="3"/>
          <w:wAfter w:w="13091" w:type="dxa"/>
          <w:trHeight w:val="915"/>
        </w:trPr>
        <w:tc>
          <w:tcPr>
            <w:tcW w:w="2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112331" w:rsidR="00E30C76" w:rsidP="00EE7B64" w:rsidRDefault="00E30C76" w14:paraId="3A5AB6E3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>Kriterijus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112331" w:rsidR="00E30C76" w:rsidP="00EE7B64" w:rsidRDefault="00E30C76" w14:paraId="4526EBD2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>Kriterijaus žymuo formulėje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112331" w:rsidR="00E30C76" w:rsidP="00EE7B64" w:rsidRDefault="00FB5517" w14:paraId="0131AA77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>L</w:t>
            </w:r>
            <w:r w:rsidRPr="00112331" w:rsidR="00E30C76">
              <w:rPr>
                <w:rFonts w:ascii="Arial" w:hAnsi="Arial" w:eastAsia="Times New Roman" w:cs="Arial"/>
                <w:color w:val="000000"/>
                <w:lang w:eastAsia="lt-LT"/>
              </w:rPr>
              <w:t>yginamasis</w:t>
            </w:r>
          </w:p>
          <w:p w:rsidRPr="00112331" w:rsidR="00AB7648" w:rsidP="00EE7B64" w:rsidRDefault="00AB7648" w14:paraId="6BC22C84" w14:textId="2479E6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>s</w:t>
            </w:r>
            <w:r w:rsidRPr="00112331" w:rsidR="00E30C76">
              <w:rPr>
                <w:rFonts w:ascii="Arial" w:hAnsi="Arial" w:eastAsia="Times New Roman" w:cs="Arial"/>
                <w:color w:val="000000"/>
                <w:lang w:eastAsia="lt-LT"/>
              </w:rPr>
              <w:t>voris</w:t>
            </w: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 xml:space="preserve"> intervale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112331" w:rsidR="00E30C76" w:rsidP="00EE7B64" w:rsidRDefault="00E30C76" w14:paraId="1332A2AA" w14:textId="7094A1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E2AF84B">
              <w:rPr>
                <w:rFonts w:ascii="Arial" w:hAnsi="Arial" w:eastAsia="Times New Roman" w:cs="Arial"/>
                <w:color w:val="000000" w:themeColor="text1"/>
                <w:lang w:eastAsia="lt-LT"/>
              </w:rPr>
              <w:t>Palygin</w:t>
            </w:r>
            <w:r w:rsidR="00962E11">
              <w:rPr>
                <w:rFonts w:ascii="Arial" w:hAnsi="Arial" w:eastAsia="Times New Roman" w:cs="Arial"/>
                <w:color w:val="000000" w:themeColor="text1"/>
                <w:lang w:eastAsia="lt-LT"/>
              </w:rPr>
              <w:t>i</w:t>
            </w:r>
            <w:r w:rsidRPr="0E2AF84B">
              <w:rPr>
                <w:rFonts w:ascii="Arial" w:hAnsi="Arial" w:eastAsia="Times New Roman" w:cs="Arial"/>
                <w:color w:val="000000" w:themeColor="text1"/>
                <w:lang w:eastAsia="lt-LT"/>
              </w:rPr>
              <w:t>mo formulė</w:t>
            </w:r>
          </w:p>
        </w:tc>
        <w:tc>
          <w:tcPr>
            <w:tcW w:w="6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112331" w:rsidR="00E30C76" w:rsidP="00EE7B64" w:rsidRDefault="00E30C76" w14:paraId="18971E04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>Žymens reikšmė</w:t>
            </w:r>
          </w:p>
        </w:tc>
      </w:tr>
      <w:tr w:rsidRPr="00EE7B64" w:rsidR="00CC524B" w:rsidTr="5E461488" w14:paraId="7707F3D8" w14:textId="77777777">
        <w:trPr>
          <w:gridAfter w:val="3"/>
          <w:wAfter w:w="13091" w:type="dxa"/>
          <w:trHeight w:val="2538"/>
        </w:trPr>
        <w:tc>
          <w:tcPr>
            <w:tcW w:w="21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</w:tcPr>
          <w:p w:rsidRPr="00112331" w:rsidR="00CC524B" w:rsidP="00EE7B64" w:rsidRDefault="00CC524B" w14:paraId="2A2245BF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>Kaina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/>
            <w:vAlign w:val="center"/>
          </w:tcPr>
          <w:p w:rsidRPr="00112331" w:rsidR="00CC524B" w:rsidP="00EE7B64" w:rsidRDefault="00CC524B" w14:paraId="7FDA7D7C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>K</w:t>
            </w:r>
            <w:r w:rsidRPr="00112331">
              <w:rPr>
                <w:rFonts w:ascii="Arial" w:hAnsi="Arial" w:eastAsia="Times New Roman" w:cs="Arial"/>
                <w:color w:val="000000"/>
                <w:vertAlign w:val="subscript"/>
                <w:lang w:eastAsia="lt-LT"/>
              </w:rPr>
              <w:t>0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/>
            <w:vAlign w:val="center"/>
          </w:tcPr>
          <w:p w:rsidRPr="00112331" w:rsidR="00CC524B" w:rsidP="00EE7B64" w:rsidRDefault="00C1777C" w14:paraId="7C0CFAB9" w14:textId="657FB6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>
              <w:rPr>
                <w:rFonts w:ascii="Arial" w:hAnsi="Arial" w:eastAsia="Times New Roman" w:cs="Arial"/>
                <w:color w:val="000000"/>
                <w:lang w:eastAsia="lt-LT"/>
              </w:rPr>
              <w:t>70</w:t>
            </w:r>
          </w:p>
          <w:p w:rsidRPr="00112331" w:rsidR="00CC524B" w:rsidP="00EE7B64" w:rsidRDefault="00CC524B" w14:paraId="18FB9501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> 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/>
            <w:vAlign w:val="center"/>
          </w:tcPr>
          <w:p w:rsidRPr="00112331" w:rsidR="00CC524B" w:rsidP="00EE7B64" w:rsidRDefault="00CC524B" w14:paraId="5CD05930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</w:p>
          <w:p w:rsidRPr="00112331" w:rsidR="00CC524B" w:rsidP="00EE7B64" w:rsidRDefault="00CC524B" w14:paraId="08205DDC" w14:textId="6F79D2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>K</w:t>
            </w:r>
            <w:r w:rsidRPr="00112331">
              <w:rPr>
                <w:rFonts w:ascii="Arial" w:hAnsi="Arial" w:eastAsia="Times New Roman" w:cs="Arial"/>
                <w:color w:val="000000"/>
                <w:vertAlign w:val="subscript"/>
                <w:lang w:eastAsia="lt-LT"/>
              </w:rPr>
              <w:t xml:space="preserve">0  </w:t>
            </w: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 xml:space="preserve">= </w:t>
            </w:r>
            <w:r w:rsidRPr="00112331">
              <w:rPr>
                <w:rFonts w:ascii="Arial" w:hAnsi="Arial" w:eastAsia="Times New Roman" w:cs="Arial"/>
                <w:color w:val="000000"/>
                <w:u w:val="single"/>
                <w:lang w:eastAsia="lt-LT"/>
              </w:rPr>
              <w:t xml:space="preserve"> K </w:t>
            </w:r>
            <w:r w:rsidRPr="00112331">
              <w:rPr>
                <w:rFonts w:ascii="Arial" w:hAnsi="Arial" w:eastAsia="Times New Roman" w:cs="Arial"/>
                <w:color w:val="000000"/>
                <w:u w:val="single"/>
                <w:vertAlign w:val="subscript"/>
                <w:lang w:eastAsia="lt-LT"/>
              </w:rPr>
              <w:t>žemiausia</w:t>
            </w: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 xml:space="preserve">  x </w:t>
            </w:r>
            <w:r w:rsidR="00C1777C">
              <w:rPr>
                <w:rFonts w:ascii="Arial" w:hAnsi="Arial" w:eastAsia="Times New Roman" w:cs="Arial"/>
                <w:color w:val="000000"/>
                <w:lang w:eastAsia="lt-LT"/>
              </w:rPr>
              <w:t>70</w:t>
            </w:r>
          </w:p>
          <w:p w:rsidRPr="00112331" w:rsidR="00CC524B" w:rsidP="00EE7B64" w:rsidRDefault="00CC524B" w14:paraId="5CBD6C9B" w14:textId="3369D506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 xml:space="preserve">                                 K </w:t>
            </w:r>
            <w:r w:rsidRPr="00112331">
              <w:rPr>
                <w:rFonts w:ascii="Arial" w:hAnsi="Arial" w:eastAsia="Times New Roman" w:cs="Arial"/>
                <w:color w:val="000000"/>
                <w:vertAlign w:val="subscript"/>
                <w:lang w:eastAsia="lt-LT"/>
              </w:rPr>
              <w:t>lyginama</w:t>
            </w:r>
          </w:p>
          <w:p w:rsidRPr="00112331" w:rsidR="00CC524B" w:rsidP="00EE7B64" w:rsidRDefault="00CC524B" w14:paraId="69FC4C2D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</w:p>
        </w:tc>
        <w:tc>
          <w:tcPr>
            <w:tcW w:w="61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</w:tcPr>
          <w:p w:rsidRPr="00112331" w:rsidR="00CC524B" w:rsidP="00EE7B64" w:rsidRDefault="00CC524B" w14:paraId="09E19C82" w14:textId="6020A490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 xml:space="preserve">K </w:t>
            </w:r>
            <w:r w:rsidRPr="00112331">
              <w:rPr>
                <w:rFonts w:ascii="Arial" w:hAnsi="Arial" w:eastAsia="Times New Roman" w:cs="Arial"/>
                <w:color w:val="000000"/>
                <w:vertAlign w:val="subscript"/>
                <w:lang w:eastAsia="lt-LT"/>
              </w:rPr>
              <w:t>lyginama</w:t>
            </w: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 xml:space="preserve"> – lyginamojo pasiūlymo kaina</w:t>
            </w:r>
            <w:r w:rsidR="008F1308">
              <w:rPr>
                <w:rFonts w:ascii="Arial" w:hAnsi="Arial" w:eastAsia="Times New Roman" w:cs="Arial"/>
                <w:color w:val="000000"/>
                <w:lang w:eastAsia="lt-LT"/>
              </w:rPr>
              <w:t xml:space="preserve"> </w:t>
            </w:r>
          </w:p>
          <w:p w:rsidRPr="00112331" w:rsidR="00CC524B" w:rsidP="00EE7B64" w:rsidRDefault="00CC524B" w14:paraId="2F3DE199" w14:textId="77777777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 xml:space="preserve">K </w:t>
            </w:r>
            <w:r w:rsidRPr="00112331">
              <w:rPr>
                <w:rFonts w:ascii="Arial" w:hAnsi="Arial" w:eastAsia="Times New Roman" w:cs="Arial"/>
                <w:color w:val="000000"/>
                <w:vertAlign w:val="subscript"/>
                <w:lang w:eastAsia="lt-LT"/>
              </w:rPr>
              <w:t xml:space="preserve">žemiausia </w:t>
            </w: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>– žemiausia pasiūlymo kaina pirkime</w:t>
            </w:r>
          </w:p>
          <w:p w:rsidRPr="00112331" w:rsidR="00CC524B" w:rsidP="00EE7B64" w:rsidRDefault="00CC524B" w14:paraId="4C4265E1" w14:textId="2A4B4401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color w:val="000000"/>
                <w:lang w:eastAsia="lt-LT"/>
              </w:rPr>
            </w:pPr>
          </w:p>
          <w:p w:rsidRPr="00112331" w:rsidR="00CC524B" w:rsidP="00EE7B64" w:rsidRDefault="00CC524B" w14:paraId="69763624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> </w:t>
            </w:r>
          </w:p>
        </w:tc>
      </w:tr>
      <w:tr w:rsidRPr="00EE7B64" w:rsidR="00C60FE8" w:rsidTr="5E461488" w14:paraId="325D0936" w14:textId="77777777">
        <w:trPr>
          <w:gridAfter w:val="3"/>
          <w:wAfter w:w="13091" w:type="dxa"/>
          <w:trHeight w:val="660"/>
        </w:trPr>
        <w:tc>
          <w:tcPr>
            <w:tcW w:w="1590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</w:tcPr>
          <w:p w:rsidRPr="00112331" w:rsidR="00C60FE8" w:rsidP="00EE7B64" w:rsidRDefault="00CB716C" w14:paraId="76F50F68" w14:textId="7A797F7C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</w:rPr>
              <w:t xml:space="preserve"> </w:t>
            </w:r>
          </w:p>
        </w:tc>
      </w:tr>
      <w:tr w:rsidRPr="00EE7B64" w:rsidR="0052700F" w:rsidTr="5E461488" w14:paraId="59759A58" w14:textId="77777777">
        <w:trPr>
          <w:gridAfter w:val="3"/>
          <w:wAfter w:w="13091" w:type="dxa"/>
          <w:trHeight w:val="675"/>
        </w:trPr>
        <w:tc>
          <w:tcPr>
            <w:tcW w:w="21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</w:tcPr>
          <w:p w:rsidRPr="00112331" w:rsidR="0052700F" w:rsidP="7A89046E" w:rsidRDefault="7B3B9B44" w14:paraId="6FB3C7B3" w14:textId="2D27FE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>Siūlomo specialisto,</w:t>
            </w:r>
            <w:r w:rsidRPr="7A89046E" w:rsidR="000841D4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 </w:t>
            </w:r>
            <w:r w:rsidRPr="7A89046E" w:rsidR="00CB7DDF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nurodyto </w:t>
            </w:r>
            <w:r w:rsidRPr="7A89046E" w:rsidR="3B0907BE">
              <w:rPr>
                <w:rFonts w:ascii="Arial" w:hAnsi="Arial" w:eastAsia="Times New Roman" w:cs="Arial"/>
                <w:color w:val="000000" w:themeColor="text1"/>
                <w:lang w:eastAsia="lt-LT"/>
              </w:rPr>
              <w:t>kvalifikacijos reikalavimų lentelėje</w:t>
            </w:r>
            <w:r w:rsidRPr="7A89046E" w:rsidR="0052700F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 </w:t>
            </w:r>
            <w:r w:rsidRPr="7A89046E" w:rsidR="00CB7DDF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patirtis </w:t>
            </w:r>
            <w:r w:rsidRPr="7A89046E" w:rsidR="00376844">
              <w:rPr>
                <w:rFonts w:ascii="Arial" w:hAnsi="Arial" w:eastAsia="Times New Roman" w:cs="Arial"/>
                <w:color w:val="000000" w:themeColor="text1"/>
                <w:lang w:eastAsia="lt-LT"/>
              </w:rPr>
              <w:t>(</w:t>
            </w:r>
            <w:r w:rsidRPr="7A89046E" w:rsidR="00376844">
              <w:rPr>
                <w:rFonts w:ascii="Arial" w:hAnsi="Arial" w:cs="Arial"/>
                <w:b/>
                <w:bCs/>
              </w:rPr>
              <w:t>projekto dalies vadovas</w:t>
            </w:r>
            <w:r w:rsidRPr="7A89046E" w:rsidR="00376844">
              <w:rPr>
                <w:rFonts w:ascii="Arial" w:hAnsi="Arial" w:cs="Arial"/>
              </w:rPr>
              <w:t xml:space="preserve"> (</w:t>
            </w:r>
            <w:r w:rsidRPr="7A89046E" w:rsidR="00376844">
              <w:rPr>
                <w:rFonts w:ascii="Arial" w:hAnsi="Arial" w:eastAsia="Calibri" w:cs="Arial"/>
                <w:b/>
                <w:bCs/>
              </w:rPr>
              <w:t>geležinkelio kelias, kiti transporto statiniai</w:t>
            </w:r>
            <w:r w:rsidRPr="7A89046E" w:rsidR="0029F652">
              <w:rPr>
                <w:rFonts w:ascii="Arial" w:hAnsi="Arial" w:eastAsia="Calibri" w:cs="Arial"/>
                <w:b/>
                <w:bCs/>
              </w:rPr>
              <w:t xml:space="preserve">, </w:t>
            </w:r>
            <w:r w:rsidRPr="7A89046E" w:rsidR="0029F652">
              <w:rPr>
                <w:rFonts w:ascii="Arial" w:hAnsi="Arial" w:eastAsia="Times New Roman" w:cs="Arial"/>
                <w:color w:val="000000" w:themeColor="text1"/>
                <w:lang w:eastAsia="lt-LT"/>
              </w:rPr>
              <w:t>kvalifikacijos reika</w:t>
            </w:r>
            <w:r w:rsidRPr="7A89046E" w:rsidR="0029F652">
              <w:rPr>
                <w:rFonts w:ascii="Arial" w:hAnsi="Arial" w:eastAsia="Times New Roman" w:cs="Arial"/>
                <w:lang w:eastAsia="lt-LT"/>
              </w:rPr>
              <w:t xml:space="preserve">lavimų </w:t>
            </w:r>
            <w:r w:rsidRPr="7A89046E" w:rsidR="14FF9C5D">
              <w:rPr>
                <w:rFonts w:ascii="Arial" w:hAnsi="Arial" w:eastAsia="Times New Roman" w:cs="Arial"/>
                <w:lang w:eastAsia="lt-LT"/>
              </w:rPr>
              <w:t>2</w:t>
            </w:r>
            <w:r w:rsidRPr="7A89046E" w:rsidR="0029F652">
              <w:rPr>
                <w:rFonts w:ascii="Arial" w:hAnsi="Arial" w:eastAsia="Times New Roman" w:cs="Arial"/>
                <w:lang w:eastAsia="lt-LT"/>
              </w:rPr>
              <w:t>.2-</w:t>
            </w:r>
            <w:r w:rsidRPr="7A89046E" w:rsidR="78622D1B">
              <w:rPr>
                <w:rFonts w:ascii="Arial" w:hAnsi="Arial" w:eastAsia="Times New Roman" w:cs="Arial"/>
                <w:lang w:eastAsia="lt-LT"/>
              </w:rPr>
              <w:t>2</w:t>
            </w:r>
            <w:r w:rsidRPr="7A89046E" w:rsidR="0029F652">
              <w:rPr>
                <w:rFonts w:ascii="Arial" w:hAnsi="Arial" w:eastAsia="Times New Roman" w:cs="Arial"/>
                <w:lang w:eastAsia="lt-LT"/>
              </w:rPr>
              <w:t>.3 p.</w:t>
            </w:r>
            <w:r w:rsidRPr="7A89046E" w:rsidR="00376844">
              <w:rPr>
                <w:rFonts w:ascii="Arial" w:hAnsi="Arial" w:cs="Arial"/>
              </w:rPr>
              <w:t>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</w:tcPr>
          <w:p w:rsidRPr="00112331" w:rsidR="0052700F" w:rsidP="00EE7B64" w:rsidRDefault="0052700F" w14:paraId="5F010C2C" w14:textId="1BCE51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>P</w:t>
            </w:r>
            <w:r w:rsidRPr="00112331" w:rsidR="00096B24">
              <w:rPr>
                <w:rFonts w:ascii="Arial" w:hAnsi="Arial" w:eastAsia="Times New Roman" w:cs="Arial"/>
                <w:color w:val="000000"/>
                <w:vertAlign w:val="subscript"/>
                <w:lang w:eastAsia="lt-LT"/>
              </w:rPr>
              <w:t>P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</w:tcPr>
          <w:p w:rsidRPr="00112331" w:rsidR="0052700F" w:rsidP="00EE7B64" w:rsidRDefault="00C1777C" w14:paraId="463CCE6C" w14:textId="2614D8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>
              <w:rPr>
                <w:rFonts w:ascii="Arial" w:hAnsi="Arial" w:eastAsia="Times New Roman" w:cs="Arial"/>
                <w:color w:val="000000"/>
                <w:lang w:eastAsia="lt-LT"/>
              </w:rPr>
              <w:t>21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</w:tcPr>
          <w:p w:rsidRPr="00112331" w:rsidR="0052700F" w:rsidP="00EE7B64" w:rsidRDefault="0052700F" w14:paraId="78D117D1" w14:textId="3601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>P</w:t>
            </w:r>
            <w:r w:rsidRPr="00112331" w:rsidR="00096B24">
              <w:rPr>
                <w:rFonts w:ascii="Arial" w:hAnsi="Arial" w:eastAsia="Times New Roman" w:cs="Arial"/>
                <w:color w:val="000000"/>
                <w:vertAlign w:val="subscript"/>
                <w:lang w:eastAsia="lt-LT"/>
              </w:rPr>
              <w:t>P</w:t>
            </w:r>
            <w:r w:rsidRPr="00112331">
              <w:rPr>
                <w:rFonts w:ascii="Arial" w:hAnsi="Arial" w:eastAsia="Times New Roman" w:cs="Arial"/>
                <w:color w:val="000000"/>
                <w:vertAlign w:val="subscript"/>
                <w:lang w:eastAsia="lt-LT"/>
              </w:rPr>
              <w:t xml:space="preserve"> </w:t>
            </w: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 xml:space="preserve">= </w:t>
            </w:r>
            <w:r w:rsidRPr="00112331">
              <w:rPr>
                <w:rFonts w:ascii="Arial" w:hAnsi="Arial" w:eastAsia="Times New Roman" w:cs="Arial"/>
                <w:color w:val="000000"/>
                <w:u w:val="single"/>
                <w:lang w:eastAsia="lt-LT"/>
              </w:rPr>
              <w:t xml:space="preserve">B </w:t>
            </w:r>
            <w:r w:rsidRPr="00112331">
              <w:rPr>
                <w:rFonts w:ascii="Arial" w:hAnsi="Arial" w:eastAsia="Times New Roman" w:cs="Arial"/>
                <w:color w:val="000000"/>
                <w:u w:val="single"/>
                <w:vertAlign w:val="subscript"/>
                <w:lang w:eastAsia="lt-LT"/>
              </w:rPr>
              <w:t>tiekėjo</w:t>
            </w: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 xml:space="preserve">         x </w:t>
            </w:r>
            <w:r w:rsidR="00C1777C">
              <w:rPr>
                <w:rFonts w:ascii="Arial" w:hAnsi="Arial" w:eastAsia="Times New Roman" w:cs="Arial"/>
                <w:color w:val="000000"/>
                <w:lang w:eastAsia="lt-LT"/>
              </w:rPr>
              <w:t>21</w:t>
            </w:r>
          </w:p>
          <w:p w:rsidRPr="00112331" w:rsidR="0052700F" w:rsidP="00EE7B64" w:rsidRDefault="0052700F" w14:paraId="25C7E84B" w14:textId="0878539E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 xml:space="preserve">                      </w:t>
            </w:r>
            <w:r w:rsidRPr="00112331" w:rsidR="00E92F9D">
              <w:rPr>
                <w:rFonts w:ascii="Arial" w:hAnsi="Arial" w:eastAsia="Times New Roman" w:cs="Arial"/>
                <w:color w:val="000000"/>
                <w:lang w:eastAsia="lt-LT"/>
              </w:rPr>
              <w:t xml:space="preserve">        </w:t>
            </w:r>
            <w:r w:rsidRPr="00112331">
              <w:rPr>
                <w:rFonts w:ascii="Arial" w:hAnsi="Arial" w:eastAsia="Times New Roman" w:cs="Arial"/>
                <w:color w:val="000000"/>
                <w:lang w:eastAsia="lt-LT"/>
              </w:rPr>
              <w:t xml:space="preserve">B </w:t>
            </w:r>
            <w:proofErr w:type="spellStart"/>
            <w:r w:rsidRPr="00112331">
              <w:rPr>
                <w:rFonts w:ascii="Arial" w:hAnsi="Arial" w:eastAsia="Times New Roman" w:cs="Arial"/>
                <w:color w:val="000000"/>
                <w:vertAlign w:val="subscript"/>
                <w:lang w:eastAsia="lt-LT"/>
              </w:rPr>
              <w:t>max</w:t>
            </w:r>
            <w:proofErr w:type="spellEnd"/>
          </w:p>
        </w:tc>
        <w:tc>
          <w:tcPr>
            <w:tcW w:w="6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</w:tcPr>
          <w:p w:rsidRPr="00796B66" w:rsidR="0052700F" w:rsidP="00EE7B64" w:rsidRDefault="0052700F" w14:paraId="583B4D72" w14:textId="505A9FF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14C87AD4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B </w:t>
            </w:r>
            <w:r w:rsidRPr="14C87AD4">
              <w:rPr>
                <w:rFonts w:ascii="Arial" w:hAnsi="Arial" w:eastAsia="Times New Roman" w:cs="Arial"/>
                <w:color w:val="000000" w:themeColor="text1"/>
                <w:vertAlign w:val="subscript"/>
                <w:lang w:eastAsia="lt-LT"/>
              </w:rPr>
              <w:t>tiekėjo</w:t>
            </w:r>
            <w:r w:rsidRPr="14C87AD4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 – </w:t>
            </w:r>
            <w:r w:rsidRPr="14C87AD4" w:rsidR="00920982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po </w:t>
            </w:r>
            <w:r w:rsidRPr="14C87AD4" w:rsidR="00096B24">
              <w:rPr>
                <w:rFonts w:ascii="Arial" w:hAnsi="Arial" w:eastAsia="Times New Roman" w:cs="Arial"/>
                <w:color w:val="000000" w:themeColor="text1"/>
                <w:lang w:eastAsia="lt-LT"/>
              </w:rPr>
              <w:t>+</w:t>
            </w:r>
            <w:r w:rsidR="00BB28F5">
              <w:rPr>
                <w:rFonts w:ascii="Arial" w:hAnsi="Arial" w:eastAsia="Times New Roman" w:cs="Arial"/>
                <w:color w:val="000000" w:themeColor="text1"/>
                <w:lang w:eastAsia="lt-LT"/>
              </w:rPr>
              <w:t>4,2</w:t>
            </w:r>
            <w:r w:rsidRPr="14C87AD4" w:rsidR="00051157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 bal</w:t>
            </w:r>
            <w:r w:rsidRPr="14C87AD4" w:rsidR="00920982">
              <w:rPr>
                <w:rFonts w:ascii="Arial" w:hAnsi="Arial" w:eastAsia="Times New Roman" w:cs="Arial"/>
                <w:color w:val="000000" w:themeColor="text1"/>
                <w:lang w:eastAsia="lt-LT"/>
              </w:rPr>
              <w:t>us</w:t>
            </w:r>
            <w:r w:rsidRPr="14C87AD4" w:rsidR="00051157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 </w:t>
            </w:r>
            <w:r w:rsidRPr="14C87AD4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už </w:t>
            </w:r>
            <w:r w:rsidRPr="14C87AD4" w:rsidR="00B253BD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ypatingo statinio susisiekimo  dalies  </w:t>
            </w:r>
            <w:r w:rsidRPr="14C87AD4" w:rsidR="00096B24">
              <w:rPr>
                <w:rFonts w:ascii="Arial" w:hAnsi="Arial" w:eastAsia="Times New Roman" w:cs="Arial"/>
                <w:color w:val="000000" w:themeColor="text1"/>
                <w:lang w:eastAsia="lt-LT"/>
              </w:rPr>
              <w:t>projekto dalies vadovo</w:t>
            </w:r>
            <w:r w:rsidRPr="14C87AD4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 </w:t>
            </w:r>
            <w:r w:rsidRPr="14C87AD4" w:rsidR="00096B24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papildomai parengtus </w:t>
            </w:r>
            <w:r w:rsidRPr="14C87AD4" w:rsidR="154DBB70">
              <w:rPr>
                <w:rFonts w:ascii="Arial" w:hAnsi="Arial" w:eastAsia="Times New Roman" w:cs="Arial"/>
                <w:color w:val="000000" w:themeColor="text1"/>
                <w:lang w:eastAsia="lt-LT"/>
              </w:rPr>
              <w:t>te</w:t>
            </w:r>
            <w:r w:rsidRPr="14C87AD4" w:rsidR="773B3AA8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chninius </w:t>
            </w:r>
            <w:r w:rsidRPr="14C87AD4" w:rsidR="00417537">
              <w:rPr>
                <w:rFonts w:ascii="Arial" w:hAnsi="Arial" w:eastAsia="Times New Roman" w:cs="Arial"/>
                <w:color w:val="000000" w:themeColor="text1"/>
                <w:lang w:eastAsia="lt-LT"/>
              </w:rPr>
              <w:t>ir/</w:t>
            </w:r>
            <w:r w:rsidRPr="14C87AD4" w:rsidR="008F2100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arba techninius </w:t>
            </w:r>
            <w:r w:rsidR="00652924">
              <w:rPr>
                <w:rFonts w:ascii="Arial" w:hAnsi="Arial" w:eastAsia="Times New Roman" w:cs="Arial"/>
                <w:color w:val="000000" w:themeColor="text1"/>
                <w:lang w:eastAsia="lt-LT"/>
              </w:rPr>
              <w:t>-</w:t>
            </w:r>
            <w:r w:rsidRPr="14C87AD4" w:rsidR="008F2100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darbo </w:t>
            </w:r>
            <w:r w:rsidRPr="14C87AD4" w:rsidR="773B3AA8">
              <w:rPr>
                <w:rFonts w:ascii="Arial" w:hAnsi="Arial" w:eastAsia="Times New Roman" w:cs="Arial"/>
                <w:color w:val="000000" w:themeColor="text1"/>
                <w:lang w:eastAsia="lt-LT"/>
              </w:rPr>
              <w:t>projektus</w:t>
            </w:r>
            <w:r w:rsidRPr="14C87AD4" w:rsidR="263D7F96">
              <w:rPr>
                <w:rFonts w:ascii="Arial" w:hAnsi="Arial" w:eastAsia="Times New Roman" w:cs="Arial"/>
                <w:color w:val="000000" w:themeColor="text1"/>
                <w:lang w:eastAsia="lt-LT"/>
              </w:rPr>
              <w:t>.</w:t>
            </w:r>
            <w:r w:rsidR="00AE7692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   </w:t>
            </w:r>
            <w:r w:rsidRPr="0478BC3D" w:rsidR="00F262EF">
              <w:rPr>
                <w:rFonts w:ascii="Arial" w:hAnsi="Arial" w:eastAsia="Times New Roman" w:cs="Arial"/>
                <w:color w:val="000000" w:themeColor="text1"/>
                <w:lang w:eastAsia="lt-LT"/>
              </w:rPr>
              <w:t>i</w:t>
            </w:r>
            <w:r w:rsidRPr="0478BC3D" w:rsidR="00AE7692">
              <w:rPr>
                <w:rFonts w:ascii="Arial" w:hAnsi="Arial" w:eastAsia="Times New Roman" w:cs="Arial"/>
                <w:color w:val="000000" w:themeColor="text1"/>
                <w:lang w:eastAsia="lt-LT"/>
              </w:rPr>
              <w:t>r</w:t>
            </w:r>
            <w:r w:rsidR="00AE7692">
              <w:rPr>
                <w:rFonts w:ascii="Arial" w:hAnsi="Arial" w:eastAsia="Times New Roman" w:cs="Arial"/>
                <w:color w:val="000000" w:themeColor="text1"/>
                <w:lang w:eastAsia="lt-LT"/>
              </w:rPr>
              <w:t>/ar projekto vykdymo priežiūrą.</w:t>
            </w:r>
          </w:p>
          <w:p w:rsidRPr="00796B66" w:rsidR="0000266D" w:rsidP="0E2AF84B" w:rsidRDefault="0052700F" w14:paraId="1B1B676D" w14:textId="2760DD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Times New Roman" w:cs="Arial"/>
                <w:color w:val="000000" w:themeColor="text1"/>
                <w:lang w:eastAsia="lt-LT"/>
              </w:rPr>
            </w:pPr>
            <w:r w:rsidRPr="00796B66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B </w:t>
            </w:r>
            <w:proofErr w:type="spellStart"/>
            <w:r w:rsidRPr="00796B66">
              <w:rPr>
                <w:rFonts w:ascii="Arial" w:hAnsi="Arial" w:eastAsia="Times New Roman" w:cs="Arial"/>
                <w:color w:val="000000" w:themeColor="text1"/>
                <w:vertAlign w:val="subscript"/>
                <w:lang w:eastAsia="lt-LT"/>
              </w:rPr>
              <w:t>max</w:t>
            </w:r>
            <w:proofErr w:type="spellEnd"/>
            <w:r w:rsidRPr="00796B66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 </w:t>
            </w:r>
            <w:r w:rsidRPr="00796B66" w:rsidR="0000266D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 yra </w:t>
            </w:r>
            <w:r w:rsidR="00C1777C">
              <w:rPr>
                <w:rFonts w:ascii="Arial" w:hAnsi="Arial" w:eastAsia="Times New Roman" w:cs="Arial"/>
                <w:color w:val="000000" w:themeColor="text1"/>
                <w:lang w:eastAsia="lt-LT"/>
              </w:rPr>
              <w:t>21</w:t>
            </w:r>
            <w:r w:rsidRPr="00796B66" w:rsidR="0000266D">
              <w:rPr>
                <w:rFonts w:ascii="Arial" w:hAnsi="Arial" w:eastAsia="Times New Roman" w:cs="Arial"/>
                <w:color w:val="000000" w:themeColor="text1"/>
                <w:lang w:eastAsia="lt-LT"/>
              </w:rPr>
              <w:t>.</w:t>
            </w:r>
          </w:p>
          <w:p w:rsidRPr="00DC7765" w:rsidR="0000266D" w:rsidP="0E2AF84B" w:rsidRDefault="4C78450F" w14:paraId="267342F0" w14:textId="58D9C3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</w:pPr>
            <w:r w:rsidRPr="00DC7765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Tokiu atveju, kai </w:t>
            </w:r>
            <w:r w:rsidRPr="00DC7765" w:rsidR="3890B412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projekto dalies vadovas bus parengęs 1 </w:t>
            </w:r>
            <w:r w:rsidRPr="00DC7765" w:rsidR="686D0473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(vieną) </w:t>
            </w:r>
            <w:r w:rsidR="009C3EEE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atitinkamą</w:t>
            </w:r>
            <w:r w:rsidR="00E348C3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</w:t>
            </w:r>
            <w:r w:rsidRPr="00DC7765" w:rsidR="3890B412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ypatingo statinio </w:t>
            </w:r>
            <w:r w:rsidRPr="00DC7765" w:rsidR="2082F0E8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technin</w:t>
            </w:r>
            <w:r w:rsidR="00821E00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io</w:t>
            </w:r>
            <w:r w:rsidRPr="00DC7765" w:rsidR="2082F0E8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projekt</w:t>
            </w:r>
            <w:r w:rsidR="00821E00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o dalį</w:t>
            </w:r>
            <w:r w:rsidRPr="00DC7765" w:rsidR="00AC7736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ir /arba </w:t>
            </w:r>
            <w:r w:rsidR="0049160F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atitinkamą </w:t>
            </w:r>
            <w:r w:rsidRPr="00DC7765" w:rsidR="00AC7736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technin</w:t>
            </w:r>
            <w:r w:rsidR="00E86E09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io</w:t>
            </w:r>
            <w:r w:rsidRPr="00DC7765" w:rsidR="00AC7736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</w:t>
            </w:r>
            <w:r w:rsidR="00B079AE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-</w:t>
            </w:r>
            <w:r w:rsidRPr="00DC7765" w:rsidR="00AC7736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darbo proje</w:t>
            </w:r>
            <w:r w:rsidRPr="00DC7765" w:rsidR="00FD7B3C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kt</w:t>
            </w:r>
            <w:r w:rsidR="00E86E09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o dalį</w:t>
            </w:r>
            <w:r w:rsidRPr="00DC7765" w:rsidR="2082F0E8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,</w:t>
            </w:r>
            <w:r w:rsidR="00CC1331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ir/arba atlikęs projekto vykdymo priežiūrą,</w:t>
            </w:r>
            <w:r w:rsidRPr="00DC7765" w:rsidR="2082F0E8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</w:t>
            </w:r>
            <w:r w:rsidRPr="00DC7765" w:rsidR="3BD054F7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suteikiama 0 balų</w:t>
            </w:r>
            <w:r w:rsidRPr="00DC7765" w:rsidR="780936BF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.</w:t>
            </w:r>
            <w:r w:rsidRPr="00DC7765" w:rsidR="3890B412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</w:t>
            </w:r>
          </w:p>
          <w:p w:rsidRPr="00DC7765" w:rsidR="0000266D" w:rsidP="0E2AF84B" w:rsidRDefault="00096B24" w14:paraId="6860BD9F" w14:textId="27465DE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</w:pPr>
            <w:r w:rsidRPr="00DC7765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Už kiekvieną </w:t>
            </w:r>
            <w:r w:rsidRPr="00CC1331">
              <w:rPr>
                <w:rFonts w:ascii="Arial" w:hAnsi="Arial" w:eastAsia="Times New Roman" w:cs="Arial"/>
                <w:b/>
                <w:bCs/>
                <w:color w:val="000000"/>
                <w:shd w:val="clear" w:color="auto" w:fill="FFFFFF" w:themeFill="background1"/>
                <w:lang w:eastAsia="lt-LT"/>
              </w:rPr>
              <w:t>papildomą</w:t>
            </w:r>
            <w:r w:rsidRPr="00DC7765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projekto dalies vadovo parengtą </w:t>
            </w:r>
            <w:r w:rsidR="004E295C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atitinkamą </w:t>
            </w:r>
            <w:r w:rsidRPr="00DC7765" w:rsidR="6610A767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ypatingo statinio technin</w:t>
            </w:r>
            <w:r w:rsidR="000A6FE6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io</w:t>
            </w:r>
            <w:r w:rsidRPr="00DC7765" w:rsidR="6610A767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</w:t>
            </w:r>
            <w:r w:rsidRPr="00DC7765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projekt</w:t>
            </w:r>
            <w:r w:rsidR="000A6FE6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o dalį</w:t>
            </w:r>
            <w:r w:rsidR="007A62A5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ir</w:t>
            </w:r>
            <w:r w:rsidR="00962E11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/arba </w:t>
            </w:r>
            <w:r w:rsidR="00AE1AF0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atitinkamą </w:t>
            </w:r>
            <w:r w:rsidR="00962E11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technin</w:t>
            </w:r>
            <w:r w:rsidR="00AE1AF0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io</w:t>
            </w:r>
            <w:r w:rsidR="00962E11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(darbo) projekt</w:t>
            </w:r>
            <w:r w:rsidR="00AE1AF0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o dalį</w:t>
            </w:r>
            <w:r w:rsidR="002B477B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ir/arba atlikęs projekto vykdymo priežiūrą,</w:t>
            </w:r>
            <w:r w:rsidRPr="00DC7765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skiriama +</w:t>
            </w:r>
            <w:r w:rsidR="00BB28F5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4,2</w:t>
            </w:r>
            <w:r w:rsidRPr="00DC7765" w:rsidR="00051157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</w:t>
            </w:r>
            <w:r w:rsidRPr="00DC7765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bala</w:t>
            </w:r>
            <w:r w:rsidRPr="00DC7765" w:rsidR="00326242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i</w:t>
            </w:r>
            <w:r w:rsidRPr="00DC7765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. </w:t>
            </w:r>
          </w:p>
          <w:p w:rsidRPr="00796B66" w:rsidR="00096B24" w:rsidP="0E2AF84B" w:rsidRDefault="00096B24" w14:paraId="691244A4" w14:textId="4F57A1B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Times New Roman" w:cs="Arial"/>
                <w:color w:val="000000" w:themeColor="text1"/>
                <w:lang w:eastAsia="lt-LT"/>
              </w:rPr>
            </w:pPr>
            <w:r w:rsidRPr="00DC7765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Maksimalus balų skaičius </w:t>
            </w:r>
            <w:r w:rsidR="00794D58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21</w:t>
            </w:r>
            <w:r w:rsidRPr="00DC7765" w:rsidR="00DB2D4D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</w:t>
            </w:r>
            <w:r w:rsidRPr="00DC7765" w:rsidR="006A50DB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suteikiamas pateikus </w:t>
            </w:r>
            <w:r w:rsidRPr="00DC7765" w:rsidR="0000266D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5 ar daugiau </w:t>
            </w:r>
            <w:r w:rsidRPr="00DC7765" w:rsidR="00B80FF1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papildom</w:t>
            </w:r>
            <w:r w:rsidRPr="00DC7765" w:rsidR="0000266D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us</w:t>
            </w:r>
            <w:r w:rsidRPr="00DC7765" w:rsidR="00B80FF1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 xml:space="preserve"> </w:t>
            </w:r>
            <w:r w:rsidRPr="00DC7765" w:rsidR="00037B20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projekt</w:t>
            </w:r>
            <w:r w:rsidRPr="00DC7765" w:rsidR="0000266D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us</w:t>
            </w:r>
            <w:r w:rsidRPr="00DC7765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.</w:t>
            </w:r>
            <w:r w:rsidRPr="00DC7765">
              <w:rPr>
                <w:rFonts w:ascii="Arial" w:hAnsi="Arial" w:eastAsia="Times New Roman" w:cs="Arial"/>
                <w:color w:val="000000"/>
                <w:lang w:eastAsia="lt-LT"/>
              </w:rPr>
              <w:t xml:space="preserve"> </w:t>
            </w:r>
            <w:r w:rsidR="00263579">
              <w:rPr>
                <w:rFonts w:ascii="Arial" w:hAnsi="Arial" w:eastAsia="Times New Roman" w:cs="Arial"/>
                <w:color w:val="000000"/>
                <w:shd w:val="clear" w:color="auto" w:fill="FFFFFF" w:themeFill="background1"/>
                <w:lang w:eastAsia="lt-LT"/>
              </w:rPr>
              <w:t>Papildomais projektais bus laikomi tie projektai, kuriais tiekėjas negrindžia savo kvalifikacijos.</w:t>
            </w:r>
          </w:p>
          <w:p w:rsidRPr="00112331" w:rsidR="00096B24" w:rsidP="00EE7B64" w:rsidRDefault="00106231" w14:paraId="01273DAC" w14:textId="4539C6B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7A89046E">
              <w:rPr>
                <w:rFonts w:ascii="Arial" w:hAnsi="Arial" w:eastAsia="Times New Roman" w:cs="Arial"/>
                <w:b/>
                <w:bCs/>
                <w:color w:val="FF0000"/>
                <w:lang w:eastAsia="lt-LT"/>
              </w:rPr>
              <w:t>Pastaba.</w:t>
            </w:r>
            <w:r w:rsidRPr="7A89046E">
              <w:rPr>
                <w:rFonts w:ascii="Arial" w:hAnsi="Arial" w:eastAsia="Times New Roman" w:cs="Arial"/>
                <w:color w:val="FF0000"/>
                <w:lang w:eastAsia="lt-LT"/>
              </w:rPr>
              <w:t xml:space="preserve"> </w:t>
            </w:r>
            <w:r w:rsidRPr="7A89046E" w:rsidR="04E19C93">
              <w:rPr>
                <w:rFonts w:ascii="Arial" w:hAnsi="Arial" w:eastAsia="Times New Roman" w:cs="Arial"/>
                <w:color w:val="000000" w:themeColor="text1"/>
                <w:lang w:eastAsia="lt-LT"/>
              </w:rPr>
              <w:t>Ti</w:t>
            </w: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>e</w:t>
            </w:r>
            <w:r w:rsidRPr="7A89046E" w:rsidR="04E19C93">
              <w:rPr>
                <w:rFonts w:ascii="Arial" w:hAnsi="Arial" w:eastAsia="Times New Roman" w:cs="Arial"/>
                <w:color w:val="000000" w:themeColor="text1"/>
                <w:lang w:eastAsia="lt-LT"/>
              </w:rPr>
              <w:t>kėjas gali siūlyti vertinti bet kurį specialistą atitinkantį kvalifikacijos reika</w:t>
            </w:r>
            <w:r w:rsidRPr="7A89046E" w:rsidR="04E19C93">
              <w:rPr>
                <w:rFonts w:ascii="Arial" w:hAnsi="Arial" w:eastAsia="Times New Roman" w:cs="Arial"/>
                <w:lang w:eastAsia="lt-LT"/>
              </w:rPr>
              <w:t xml:space="preserve">lavimų </w:t>
            </w:r>
            <w:r w:rsidRPr="7A89046E" w:rsidR="74C2E707">
              <w:rPr>
                <w:rFonts w:ascii="Arial" w:hAnsi="Arial" w:eastAsia="Times New Roman" w:cs="Arial"/>
                <w:lang w:eastAsia="lt-LT"/>
              </w:rPr>
              <w:t>2</w:t>
            </w:r>
            <w:r w:rsidRPr="7A89046E" w:rsidR="007C018C">
              <w:rPr>
                <w:rFonts w:ascii="Arial" w:hAnsi="Arial" w:eastAsia="Times New Roman" w:cs="Arial"/>
                <w:lang w:eastAsia="lt-LT"/>
              </w:rPr>
              <w:t>.2-</w:t>
            </w:r>
            <w:r w:rsidRPr="7A89046E" w:rsidR="02167469">
              <w:rPr>
                <w:rFonts w:ascii="Arial" w:hAnsi="Arial" w:eastAsia="Times New Roman" w:cs="Arial"/>
                <w:lang w:eastAsia="lt-LT"/>
              </w:rPr>
              <w:t>2</w:t>
            </w:r>
            <w:r w:rsidRPr="7A89046E" w:rsidR="007C018C">
              <w:rPr>
                <w:rFonts w:ascii="Arial" w:hAnsi="Arial" w:eastAsia="Times New Roman" w:cs="Arial"/>
                <w:lang w:eastAsia="lt-LT"/>
              </w:rPr>
              <w:t>.</w:t>
            </w:r>
            <w:r w:rsidRPr="7A89046E" w:rsidR="5B2B02DD">
              <w:rPr>
                <w:rFonts w:ascii="Arial" w:hAnsi="Arial" w:eastAsia="Times New Roman" w:cs="Arial"/>
                <w:lang w:eastAsia="lt-LT"/>
              </w:rPr>
              <w:t>3</w:t>
            </w:r>
            <w:r w:rsidRPr="7A89046E" w:rsidR="04E19C93">
              <w:rPr>
                <w:rFonts w:ascii="Arial" w:hAnsi="Arial" w:eastAsia="Times New Roman" w:cs="Arial"/>
                <w:lang w:eastAsia="lt-LT"/>
              </w:rPr>
              <w:t xml:space="preserve"> p.</w:t>
            </w:r>
            <w:r w:rsidRPr="7A89046E" w:rsidR="00096B24">
              <w:rPr>
                <w:rFonts w:ascii="Arial" w:hAnsi="Arial" w:eastAsia="Times New Roman" w:cs="Arial"/>
                <w:b/>
                <w:bCs/>
                <w:lang w:eastAsia="lt-LT"/>
              </w:rPr>
              <w:t xml:space="preserve"> </w:t>
            </w:r>
          </w:p>
        </w:tc>
      </w:tr>
      <w:tr w:rsidRPr="00EE7B64" w:rsidR="0052700F" w:rsidTr="5E461488" w14:paraId="26FC35B7" w14:textId="7255331C">
        <w:trPr>
          <w:trHeight w:val="675"/>
        </w:trPr>
        <w:tc>
          <w:tcPr>
            <w:tcW w:w="15906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112331" w:rsidR="009A49B0" w:rsidP="009A49B0" w:rsidRDefault="00B72EB6" w14:paraId="0CCFA8AF" w14:textId="77777777">
            <w:pPr>
              <w:pStyle w:val="CommentText"/>
              <w:rPr>
                <w:rFonts w:ascii="Arial" w:hAnsi="Arial" w:eastAsia="Times New Roman" w:cs="Arial"/>
                <w:color w:val="000000"/>
                <w:sz w:val="22"/>
                <w:szCs w:val="22"/>
                <w:lang w:eastAsia="lt-LT"/>
              </w:rPr>
            </w:pPr>
            <w:r w:rsidRPr="7A89046E"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eastAsia="lt-LT"/>
              </w:rPr>
              <w:lastRenderedPageBreak/>
              <w:t xml:space="preserve">Tiekėjas </w:t>
            </w:r>
            <w:r w:rsidRPr="7A89046E" w:rsidR="009A49B0"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eastAsia="lt-LT"/>
              </w:rPr>
              <w:t xml:space="preserve">turi pateikti: </w:t>
            </w:r>
          </w:p>
          <w:p w:rsidR="226B4892" w:rsidP="7A89046E" w:rsidRDefault="226B4892" w14:paraId="62996365" w14:textId="157893BD">
            <w:pPr>
              <w:pStyle w:val="CommentTex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7A89046E">
              <w:rPr>
                <w:rFonts w:ascii="Arial" w:hAnsi="Arial" w:cs="Arial"/>
                <w:sz w:val="22"/>
                <w:szCs w:val="22"/>
              </w:rPr>
              <w:t>Užpildytas ir pasirašytas Pirkimo Sąlygų Specialiosios dalies Priedas Nr. IX. ”Specialistu sąrašas ir įgyvendint</w:t>
            </w:r>
            <w:r w:rsidRPr="7A89046E" w:rsidR="32FE7508">
              <w:rPr>
                <w:rFonts w:ascii="Arial" w:hAnsi="Arial" w:cs="Arial"/>
                <w:sz w:val="22"/>
                <w:szCs w:val="22"/>
              </w:rPr>
              <w:t xml:space="preserve">ų </w:t>
            </w:r>
            <w:r w:rsidRPr="7A89046E">
              <w:rPr>
                <w:rFonts w:ascii="Arial" w:hAnsi="Arial" w:cs="Arial"/>
                <w:sz w:val="22"/>
                <w:szCs w:val="22"/>
              </w:rPr>
              <w:t>projekt</w:t>
            </w:r>
            <w:r w:rsidRPr="7A89046E" w:rsidR="2FDF286D">
              <w:rPr>
                <w:rFonts w:ascii="Arial" w:hAnsi="Arial" w:cs="Arial"/>
                <w:sz w:val="22"/>
                <w:szCs w:val="22"/>
              </w:rPr>
              <w:t xml:space="preserve">ų </w:t>
            </w:r>
            <w:r w:rsidRPr="7A89046E">
              <w:rPr>
                <w:rFonts w:ascii="Arial" w:hAnsi="Arial" w:cs="Arial"/>
                <w:sz w:val="22"/>
                <w:szCs w:val="22"/>
              </w:rPr>
              <w:t>s</w:t>
            </w:r>
            <w:r w:rsidRPr="7A89046E" w:rsidR="630F6977">
              <w:rPr>
                <w:rFonts w:ascii="Arial" w:hAnsi="Arial" w:cs="Arial"/>
                <w:sz w:val="22"/>
                <w:szCs w:val="22"/>
              </w:rPr>
              <w:t>ą</w:t>
            </w:r>
            <w:r w:rsidRPr="7A89046E">
              <w:rPr>
                <w:rFonts w:ascii="Arial" w:hAnsi="Arial" w:cs="Arial"/>
                <w:sz w:val="22"/>
                <w:szCs w:val="22"/>
              </w:rPr>
              <w:t>ra</w:t>
            </w:r>
            <w:r w:rsidRPr="7A89046E" w:rsidR="11411C6D">
              <w:rPr>
                <w:rFonts w:ascii="Arial" w:hAnsi="Arial" w:cs="Arial"/>
                <w:sz w:val="22"/>
                <w:szCs w:val="22"/>
              </w:rPr>
              <w:t>š</w:t>
            </w:r>
            <w:r w:rsidRPr="7A89046E">
              <w:rPr>
                <w:rFonts w:ascii="Arial" w:hAnsi="Arial" w:cs="Arial"/>
                <w:sz w:val="22"/>
                <w:szCs w:val="22"/>
              </w:rPr>
              <w:t>as</w:t>
            </w:r>
            <w:r w:rsidRPr="7A89046E" w:rsidR="30956132">
              <w:rPr>
                <w:rFonts w:ascii="Arial" w:hAnsi="Arial" w:cs="Arial"/>
                <w:sz w:val="22"/>
                <w:szCs w:val="22"/>
              </w:rPr>
              <w:t>”</w:t>
            </w:r>
          </w:p>
          <w:p w:rsidRPr="00112331" w:rsidR="0052700F" w:rsidP="009A49B0" w:rsidRDefault="009A49B0" w14:paraId="6A6104A6" w14:textId="046CAB47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00112331">
              <w:rPr>
                <w:rFonts w:ascii="Arial" w:hAnsi="Arial" w:cs="Arial"/>
              </w:rPr>
              <w:t xml:space="preserve">Užsakovų pažymos, specialisto paskyrimo į atitinkamas pareigas įsakymas ar kiti lygiaverčiai dokumentai, įrodantys, kad specialistas </w:t>
            </w:r>
            <w:r w:rsidR="00A1241D">
              <w:rPr>
                <w:rFonts w:ascii="Arial" w:hAnsi="Arial" w:cs="Arial"/>
              </w:rPr>
              <w:t xml:space="preserve">parengė </w:t>
            </w:r>
            <w:r w:rsidRPr="00112331">
              <w:rPr>
                <w:rFonts w:ascii="Arial" w:hAnsi="Arial" w:cs="Arial"/>
              </w:rPr>
              <w:t>nurodyt</w:t>
            </w:r>
            <w:r w:rsidR="00A1241D">
              <w:rPr>
                <w:rFonts w:ascii="Arial" w:hAnsi="Arial" w:cs="Arial"/>
              </w:rPr>
              <w:t>us</w:t>
            </w:r>
            <w:r w:rsidRPr="00112331">
              <w:rPr>
                <w:rFonts w:ascii="Arial" w:hAnsi="Arial" w:cs="Arial"/>
              </w:rPr>
              <w:t xml:space="preserve"> </w:t>
            </w:r>
            <w:r w:rsidR="00A1241D">
              <w:rPr>
                <w:rFonts w:ascii="Arial" w:hAnsi="Arial" w:cs="Arial"/>
              </w:rPr>
              <w:t xml:space="preserve">techninius arba techninius (darbo) projektus </w:t>
            </w:r>
            <w:r w:rsidRPr="00112331">
              <w:rPr>
                <w:rFonts w:ascii="Arial" w:hAnsi="Arial" w:cs="Arial"/>
              </w:rPr>
              <w:t xml:space="preserve">pagal sąraše nurodytas sutartis.   </w:t>
            </w:r>
          </w:p>
        </w:tc>
        <w:tc>
          <w:tcPr>
            <w:tcW w:w="4363" w:type="dxa"/>
            <w:tcMar/>
            <w:vAlign w:val="center"/>
          </w:tcPr>
          <w:p w:rsidRPr="00112331" w:rsidR="0052700F" w:rsidP="00EE7B64" w:rsidRDefault="0052700F" w14:paraId="49969E53" w14:textId="7777777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364" w:type="dxa"/>
            <w:tcMar/>
            <w:vAlign w:val="center"/>
          </w:tcPr>
          <w:p w:rsidRPr="00112331" w:rsidR="0052700F" w:rsidP="00EE7B64" w:rsidRDefault="0052700F" w14:paraId="3244B862" w14:textId="7777777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364" w:type="dxa"/>
            <w:tcMar/>
            <w:vAlign w:val="center"/>
          </w:tcPr>
          <w:p w:rsidRPr="00112331" w:rsidR="0052700F" w:rsidP="00EE7B64" w:rsidRDefault="0052700F" w14:paraId="11626677" w14:textId="7777777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Pr="00EE7B64" w:rsidR="002621CD" w:rsidTr="5E461488" w14:paraId="60D2C950" w14:textId="77777777">
        <w:trPr>
          <w:gridAfter w:val="3"/>
          <w:wAfter w:w="13091" w:type="dxa"/>
          <w:trHeight w:val="251"/>
        </w:trPr>
        <w:tc>
          <w:tcPr>
            <w:tcW w:w="15906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center"/>
          </w:tcPr>
          <w:p w:rsidRPr="00112331" w:rsidR="002621CD" w:rsidP="00EE7B64" w:rsidRDefault="002621CD" w14:paraId="03013820" w14:textId="357CCA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lang w:eastAsia="lt-LT"/>
              </w:rPr>
            </w:pPr>
            <w:r w:rsidRPr="00112331">
              <w:rPr>
                <w:rFonts w:ascii="Arial" w:hAnsi="Arial" w:eastAsia="Times New Roman" w:cs="Arial"/>
                <w:b/>
                <w:color w:val="000000"/>
                <w:lang w:eastAsia="lt-LT"/>
              </w:rPr>
              <w:t>Kriterijai, susiję su sutartinių įsipareigojimų vykdymu</w:t>
            </w:r>
          </w:p>
        </w:tc>
      </w:tr>
      <w:tr w:rsidRPr="00EE7B64" w:rsidR="0052700F" w:rsidTr="5E461488" w14:paraId="776AC542" w14:textId="77777777">
        <w:trPr>
          <w:gridAfter w:val="3"/>
          <w:wAfter w:w="13091" w:type="dxa"/>
          <w:trHeight w:val="675"/>
        </w:trPr>
        <w:tc>
          <w:tcPr>
            <w:tcW w:w="2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</w:tcPr>
          <w:p w:rsidRPr="00112331" w:rsidR="0052700F" w:rsidP="00EE7B64" w:rsidRDefault="0052700F" w14:paraId="34A5660D" w14:textId="61EED9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5E461488" w:rsidR="0052700F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>Paslaugų teikimo terminas</w:t>
            </w:r>
            <w:r w:rsidRPr="5E461488" w:rsidR="38E719C7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 xml:space="preserve"> (I</w:t>
            </w:r>
            <w:r w:rsidRPr="5E461488" w:rsidR="10F02717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>,</w:t>
            </w:r>
            <w:r w:rsidRPr="5E461488" w:rsidR="38E719C7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 xml:space="preserve"> II</w:t>
            </w:r>
            <w:r w:rsidRPr="5E461488" w:rsidR="66ED7DE4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 xml:space="preserve"> , </w:t>
            </w:r>
            <w:r w:rsidRPr="5E461488" w:rsidR="2F36A2B0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>III</w:t>
            </w:r>
            <w:r w:rsidRPr="5E461488" w:rsidR="09A48D25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>.IV,V</w:t>
            </w:r>
            <w:r w:rsidRPr="5E461488" w:rsidR="38E719C7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 xml:space="preserve"> etapų)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</w:tcPr>
          <w:p w:rsidRPr="00112331" w:rsidR="0052700F" w:rsidP="00EE7B64" w:rsidRDefault="0052700F" w14:paraId="4848DFE2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>T</w:t>
            </w:r>
            <w:r w:rsidRPr="7A89046E">
              <w:rPr>
                <w:rFonts w:ascii="Arial" w:hAnsi="Arial" w:eastAsia="Times New Roman" w:cs="Arial"/>
                <w:color w:val="000000" w:themeColor="text1"/>
                <w:vertAlign w:val="subscript"/>
                <w:lang w:eastAsia="lt-LT"/>
              </w:rPr>
              <w:t>0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</w:tcPr>
          <w:p w:rsidRPr="00112331" w:rsidR="0052700F" w:rsidP="00EE7B64" w:rsidRDefault="00B67F07" w14:paraId="2EC1AECE" w14:textId="6FE416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>9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</w:tcPr>
          <w:p w:rsidRPr="00112331" w:rsidR="0052700F" w:rsidP="00EE7B64" w:rsidRDefault="0052700F" w14:paraId="575BD62C" w14:textId="61F208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vertAlign w:val="subscript"/>
                <w:lang w:eastAsia="lt-LT"/>
              </w:rPr>
            </w:pP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>T</w:t>
            </w:r>
            <w:r w:rsidRPr="7A89046E">
              <w:rPr>
                <w:rFonts w:ascii="Arial" w:hAnsi="Arial" w:eastAsia="Times New Roman" w:cs="Arial"/>
                <w:color w:val="000000" w:themeColor="text1"/>
                <w:vertAlign w:val="subscript"/>
                <w:lang w:eastAsia="lt-LT"/>
              </w:rPr>
              <w:t>0</w:t>
            </w: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>= T</w:t>
            </w:r>
            <w:r w:rsidRPr="7A89046E">
              <w:rPr>
                <w:rFonts w:ascii="Arial" w:hAnsi="Arial" w:eastAsia="Times New Roman" w:cs="Arial"/>
                <w:color w:val="000000" w:themeColor="text1"/>
                <w:vertAlign w:val="subscript"/>
                <w:lang w:eastAsia="lt-LT"/>
              </w:rPr>
              <w:t xml:space="preserve">1 </w:t>
            </w: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>arba T</w:t>
            </w:r>
            <w:r w:rsidRPr="7A89046E">
              <w:rPr>
                <w:rFonts w:ascii="Arial" w:hAnsi="Arial" w:eastAsia="Times New Roman" w:cs="Arial"/>
                <w:color w:val="000000" w:themeColor="text1"/>
                <w:vertAlign w:val="subscript"/>
                <w:lang w:eastAsia="lt-LT"/>
              </w:rPr>
              <w:t xml:space="preserve">2 </w:t>
            </w: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>arba T</w:t>
            </w:r>
            <w:r w:rsidRPr="7A89046E">
              <w:rPr>
                <w:rFonts w:ascii="Arial" w:hAnsi="Arial" w:eastAsia="Times New Roman" w:cs="Arial"/>
                <w:color w:val="000000" w:themeColor="text1"/>
                <w:vertAlign w:val="subscript"/>
                <w:lang w:eastAsia="lt-LT"/>
              </w:rPr>
              <w:t xml:space="preserve">3 </w:t>
            </w:r>
          </w:p>
        </w:tc>
        <w:tc>
          <w:tcPr>
            <w:tcW w:w="6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</w:tcPr>
          <w:p w:rsidRPr="00112331" w:rsidR="0052700F" w:rsidP="00EE7B64" w:rsidRDefault="0052700F" w14:paraId="79343ECE" w14:textId="3208A646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5E461488" w:rsidR="0052700F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 xml:space="preserve">0 balų </w:t>
            </w:r>
            <w:r w:rsidRPr="5E461488" w:rsidR="009A6AB8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 xml:space="preserve">skiriama, </w:t>
            </w:r>
            <w:r w:rsidRPr="5E461488" w:rsidR="0052700F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>jei tiekėjas vykdys sutartį nurody</w:t>
            </w:r>
            <w:r w:rsidRPr="5E461488" w:rsidR="009A6AB8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>damas</w:t>
            </w:r>
            <w:r w:rsidRPr="5E461488" w:rsidR="0052700F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 xml:space="preserve"> maksimalius terminus</w:t>
            </w:r>
            <w:r w:rsidRPr="5E461488" w:rsidR="186C91F3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 xml:space="preserve">. Maksimalus paslaugų </w:t>
            </w:r>
            <w:r w:rsidRPr="5E461488" w:rsidR="3CCA8021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>(I</w:t>
            </w:r>
            <w:r w:rsidRPr="5E461488" w:rsidR="002C62FF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 xml:space="preserve">, </w:t>
            </w:r>
            <w:r w:rsidRPr="5E461488" w:rsidR="3CCA8021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>II</w:t>
            </w:r>
            <w:r w:rsidRPr="5E461488" w:rsidR="002C62FF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 xml:space="preserve"> </w:t>
            </w:r>
            <w:r w:rsidRPr="5E461488" w:rsidR="0C4965AE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>,</w:t>
            </w:r>
            <w:r w:rsidRPr="5E461488" w:rsidR="002C62FF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>III</w:t>
            </w:r>
            <w:r w:rsidRPr="5E461488" w:rsidR="29763A7A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>,IV,V</w:t>
            </w:r>
            <w:r w:rsidRPr="5E461488" w:rsidR="3CCA8021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 xml:space="preserve"> etapų) </w:t>
            </w:r>
            <w:r w:rsidRPr="5E461488" w:rsidR="186C91F3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 xml:space="preserve">teikimo terminas yra </w:t>
            </w:r>
            <w:r w:rsidRPr="5E461488" w:rsidR="2E72F579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 xml:space="preserve">42 </w:t>
            </w:r>
            <w:r w:rsidRPr="5E461488" w:rsidR="186C91F3">
              <w:rPr>
                <w:rFonts w:ascii="Arial" w:hAnsi="Arial" w:eastAsia="Times New Roman" w:cs="Arial"/>
                <w:color w:val="000000" w:themeColor="text1" w:themeTint="FF" w:themeShade="FF"/>
                <w:lang w:eastAsia="lt-LT"/>
              </w:rPr>
              <w:t>mėn.</w:t>
            </w:r>
          </w:p>
          <w:p w:rsidRPr="00112331" w:rsidR="0052700F" w:rsidP="00EE7B64" w:rsidRDefault="0052700F" w14:paraId="645A6975" w14:textId="1C34236E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>T</w:t>
            </w:r>
            <w:r w:rsidRPr="7A89046E">
              <w:rPr>
                <w:rFonts w:ascii="Arial" w:hAnsi="Arial" w:eastAsia="Times New Roman" w:cs="Arial"/>
                <w:color w:val="000000" w:themeColor="text1"/>
                <w:vertAlign w:val="subscript"/>
                <w:lang w:eastAsia="lt-LT"/>
              </w:rPr>
              <w:t>1</w:t>
            </w: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= </w:t>
            </w:r>
            <w:r w:rsidRPr="7A89046E" w:rsidR="00B67F07">
              <w:rPr>
                <w:rFonts w:ascii="Arial" w:hAnsi="Arial" w:eastAsia="Times New Roman" w:cs="Arial"/>
                <w:color w:val="000000" w:themeColor="text1"/>
                <w:lang w:eastAsia="lt-LT"/>
              </w:rPr>
              <w:t>3</w:t>
            </w: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 balai, jei tiekėjas įsipareigoja teikti paslaugas pagal I paslaugų teikimo grafiko scenarijų.</w:t>
            </w:r>
          </w:p>
          <w:p w:rsidRPr="00112331" w:rsidR="0052700F" w:rsidP="00EE7B64" w:rsidRDefault="0052700F" w14:paraId="7B8C9AD2" w14:textId="173FED55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>T</w:t>
            </w:r>
            <w:r w:rsidRPr="7A89046E">
              <w:rPr>
                <w:rFonts w:ascii="Arial" w:hAnsi="Arial" w:eastAsia="Times New Roman" w:cs="Arial"/>
                <w:color w:val="000000" w:themeColor="text1"/>
                <w:vertAlign w:val="subscript"/>
                <w:lang w:eastAsia="lt-LT"/>
              </w:rPr>
              <w:t>2</w:t>
            </w: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 = </w:t>
            </w:r>
            <w:r w:rsidRPr="7A89046E" w:rsidR="00B67F07">
              <w:rPr>
                <w:rFonts w:ascii="Arial" w:hAnsi="Arial" w:eastAsia="Times New Roman" w:cs="Arial"/>
                <w:color w:val="000000" w:themeColor="text1"/>
                <w:lang w:eastAsia="lt-LT"/>
              </w:rPr>
              <w:t>6</w:t>
            </w: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 balų, jei tiekėjas įsipareigoja teikti paslaugas pagal II paslaugų teikimo grafiko scenarijų;</w:t>
            </w:r>
          </w:p>
          <w:p w:rsidRPr="00112331" w:rsidR="0052700F" w:rsidP="00EE7B64" w:rsidRDefault="0052700F" w14:paraId="5C1C6B04" w14:textId="0A809C77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color w:val="000000"/>
                <w:lang w:eastAsia="lt-LT"/>
              </w:rPr>
            </w:pP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>T</w:t>
            </w:r>
            <w:r w:rsidRPr="7A89046E">
              <w:rPr>
                <w:rFonts w:ascii="Arial" w:hAnsi="Arial" w:eastAsia="Times New Roman" w:cs="Arial"/>
                <w:color w:val="000000" w:themeColor="text1"/>
                <w:vertAlign w:val="subscript"/>
                <w:lang w:eastAsia="lt-LT"/>
              </w:rPr>
              <w:t xml:space="preserve">3 </w:t>
            </w: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= </w:t>
            </w:r>
            <w:r w:rsidRPr="7A89046E" w:rsidR="00B67F07">
              <w:rPr>
                <w:rFonts w:ascii="Arial" w:hAnsi="Arial" w:eastAsia="Times New Roman" w:cs="Arial"/>
                <w:color w:val="000000" w:themeColor="text1"/>
                <w:lang w:eastAsia="lt-LT"/>
              </w:rPr>
              <w:t>9</w:t>
            </w:r>
            <w:r w:rsidRPr="7A89046E">
              <w:rPr>
                <w:rFonts w:ascii="Arial" w:hAnsi="Arial" w:eastAsia="Times New Roman" w:cs="Arial"/>
                <w:color w:val="000000" w:themeColor="text1"/>
                <w:lang w:eastAsia="lt-LT"/>
              </w:rPr>
              <w:t xml:space="preserve"> balų jei tiekėjas įsipareigoja teikti paslaugas pagal III paslaugų teikimo grafiko scenarijų;</w:t>
            </w:r>
          </w:p>
          <w:p w:rsidRPr="00112331" w:rsidR="00112331" w:rsidP="00112331" w:rsidRDefault="0052700F" w14:paraId="05D6B16D" w14:textId="77777777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7A89046E"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eastAsia="lt-LT"/>
              </w:rPr>
              <w:t>Tiekėjas pateikia detalų darbų atlikimo grafiką</w:t>
            </w:r>
            <w:r w:rsidRPr="7A89046E" w:rsidR="00112331"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eastAsia="lt-LT"/>
              </w:rPr>
              <w:t xml:space="preserve">, </w:t>
            </w:r>
            <w:r w:rsidRPr="7A89046E" w:rsidR="00112331">
              <w:rPr>
                <w:rFonts w:ascii="Arial" w:hAnsi="Arial" w:cs="Arial"/>
                <w:sz w:val="22"/>
                <w:szCs w:val="22"/>
              </w:rPr>
              <w:t>Grafike nurodant šias dokumentų parengimo dalis:</w:t>
            </w:r>
          </w:p>
          <w:p w:rsidRPr="00112331" w:rsidR="00112331" w:rsidP="00112331" w:rsidRDefault="00112331" w14:paraId="18614418" w14:textId="77777777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7A89046E">
              <w:rPr>
                <w:rFonts w:ascii="Arial" w:hAnsi="Arial" w:cs="Arial"/>
                <w:sz w:val="22"/>
                <w:szCs w:val="22"/>
              </w:rPr>
              <w:t>1.  Įvadinė ataskaita</w:t>
            </w:r>
          </w:p>
          <w:p w:rsidRPr="00112331" w:rsidR="00112331" w:rsidP="00112331" w:rsidRDefault="00112331" w14:paraId="667E079C" w14:textId="77777777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7A89046E">
              <w:rPr>
                <w:rFonts w:ascii="Arial" w:hAnsi="Arial" w:cs="Arial"/>
                <w:sz w:val="22"/>
                <w:szCs w:val="22"/>
              </w:rPr>
              <w:t>2. Inžineriniai tyrinėjimai</w:t>
            </w:r>
          </w:p>
          <w:p w:rsidRPr="00112331" w:rsidR="00112331" w:rsidP="00112331" w:rsidRDefault="00112331" w14:paraId="0BF6E309" w14:textId="3BFB8A07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7A89046E">
              <w:rPr>
                <w:rFonts w:ascii="Arial" w:hAnsi="Arial" w:cs="Arial"/>
                <w:sz w:val="22"/>
                <w:szCs w:val="22"/>
              </w:rPr>
              <w:t>3. Projektiniai pasiūlymai</w:t>
            </w:r>
          </w:p>
          <w:p w:rsidR="007D1CDE" w:rsidP="00112331" w:rsidRDefault="00112331" w14:paraId="0AFBEC69" w14:textId="77777777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7A89046E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7A89046E" w:rsidR="007D1CDE">
              <w:rPr>
                <w:rFonts w:ascii="Arial" w:hAnsi="Arial" w:cs="Arial"/>
                <w:sz w:val="22"/>
                <w:szCs w:val="22"/>
              </w:rPr>
              <w:t>Statybą leidžiančio dokumento gavimas.</w:t>
            </w:r>
          </w:p>
          <w:p w:rsidRPr="00112331" w:rsidR="00112331" w:rsidP="00112331" w:rsidRDefault="007D1CDE" w14:paraId="1970914F" w14:textId="24420E73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7A89046E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7A89046E" w:rsidR="00112331">
              <w:rPr>
                <w:rFonts w:ascii="Arial" w:hAnsi="Arial" w:cs="Arial"/>
                <w:sz w:val="22"/>
                <w:szCs w:val="22"/>
              </w:rPr>
              <w:t>Techninis</w:t>
            </w:r>
            <w:r w:rsidRPr="7A89046E">
              <w:rPr>
                <w:rFonts w:ascii="Arial" w:hAnsi="Arial" w:cs="Arial"/>
                <w:sz w:val="22"/>
                <w:szCs w:val="22"/>
              </w:rPr>
              <w:t xml:space="preserve"> darbo</w:t>
            </w:r>
            <w:r w:rsidRPr="7A89046E" w:rsidR="00112331">
              <w:rPr>
                <w:rFonts w:ascii="Arial" w:hAnsi="Arial" w:cs="Arial"/>
                <w:sz w:val="22"/>
                <w:szCs w:val="22"/>
              </w:rPr>
              <w:t xml:space="preserve"> projektas </w:t>
            </w:r>
          </w:p>
          <w:p w:rsidR="0E2AF84B" w:rsidP="0E2AF84B" w:rsidRDefault="00EF3285" w14:paraId="351680DB" w14:textId="344C4B36">
            <w:pPr>
              <w:pStyle w:val="CommentText"/>
              <w:rPr>
                <w:rFonts w:ascii="Arial" w:hAnsi="Arial" w:eastAsia="Arial" w:cs="Arial"/>
                <w:color w:val="333333"/>
                <w:sz w:val="22"/>
                <w:szCs w:val="22"/>
              </w:rPr>
            </w:pPr>
            <w:r w:rsidRPr="5E461488" w:rsidR="00EF3285">
              <w:rPr>
                <w:rFonts w:ascii="Arial" w:hAnsi="Arial" w:eastAsia="Arial" w:cs="Arial"/>
                <w:color w:val="333333"/>
                <w:sz w:val="22"/>
                <w:szCs w:val="22"/>
              </w:rPr>
              <w:t>Scenarijus apima I</w:t>
            </w:r>
            <w:r w:rsidRPr="5E461488" w:rsidR="008C1BD3">
              <w:rPr>
                <w:rFonts w:ascii="Arial" w:hAnsi="Arial" w:eastAsia="Arial" w:cs="Arial"/>
                <w:color w:val="333333"/>
                <w:sz w:val="22"/>
                <w:szCs w:val="22"/>
              </w:rPr>
              <w:t xml:space="preserve">, </w:t>
            </w:r>
            <w:r w:rsidRPr="5E461488" w:rsidR="00EF3285">
              <w:rPr>
                <w:rFonts w:ascii="Arial" w:hAnsi="Arial" w:eastAsia="Arial" w:cs="Arial"/>
                <w:color w:val="333333"/>
                <w:sz w:val="22"/>
                <w:szCs w:val="22"/>
              </w:rPr>
              <w:t>II</w:t>
            </w:r>
            <w:r w:rsidRPr="5E461488" w:rsidR="290F9D17">
              <w:rPr>
                <w:rFonts w:ascii="Arial" w:hAnsi="Arial" w:eastAsia="Arial" w:cs="Arial"/>
                <w:color w:val="333333"/>
                <w:sz w:val="22"/>
                <w:szCs w:val="22"/>
              </w:rPr>
              <w:t>,</w:t>
            </w:r>
            <w:r w:rsidRPr="5E461488" w:rsidR="008C1BD3">
              <w:rPr>
                <w:rFonts w:ascii="Arial" w:hAnsi="Arial" w:eastAsia="Arial" w:cs="Arial"/>
                <w:color w:val="333333"/>
                <w:sz w:val="22"/>
                <w:szCs w:val="22"/>
              </w:rPr>
              <w:t>III</w:t>
            </w:r>
            <w:r w:rsidRPr="5E461488" w:rsidR="402D2805">
              <w:rPr>
                <w:rFonts w:ascii="Arial" w:hAnsi="Arial" w:eastAsia="Arial" w:cs="Arial"/>
                <w:color w:val="333333"/>
                <w:sz w:val="22"/>
                <w:szCs w:val="22"/>
              </w:rPr>
              <w:t>,IV,V</w:t>
            </w:r>
            <w:r w:rsidRPr="5E461488" w:rsidR="00EF3285">
              <w:rPr>
                <w:rFonts w:ascii="Arial" w:hAnsi="Arial" w:eastAsia="Arial" w:cs="Arial"/>
                <w:color w:val="333333"/>
                <w:sz w:val="22"/>
                <w:szCs w:val="22"/>
              </w:rPr>
              <w:t xml:space="preserve"> paslaugų teikimo etapus.</w:t>
            </w:r>
          </w:p>
          <w:p w:rsidRPr="00DC7765" w:rsidR="16005887" w:rsidP="00DC7765" w:rsidRDefault="16005887" w14:paraId="507BBC12" w14:textId="1B9CCD60">
            <w:pPr>
              <w:pStyle w:val="CommentText"/>
              <w:rPr>
                <w:rFonts w:ascii="Arial" w:hAnsi="Arial" w:eastAsia="Arial" w:cs="Arial"/>
                <w:color w:val="333333"/>
                <w:sz w:val="22"/>
                <w:szCs w:val="22"/>
              </w:rPr>
            </w:pPr>
            <w:r w:rsidRPr="7A89046E">
              <w:rPr>
                <w:rFonts w:ascii="Arial" w:hAnsi="Arial" w:eastAsia="Arial" w:cs="Arial"/>
                <w:color w:val="333333"/>
                <w:sz w:val="22"/>
                <w:szCs w:val="22"/>
              </w:rPr>
              <w:t>D</w:t>
            </w:r>
            <w:r w:rsidRPr="7A89046E" w:rsidR="71DCA049">
              <w:rPr>
                <w:rFonts w:ascii="Arial" w:hAnsi="Arial" w:eastAsia="Arial" w:cs="Arial"/>
                <w:color w:val="333333"/>
                <w:sz w:val="22"/>
                <w:szCs w:val="22"/>
              </w:rPr>
              <w:t>arbų atlikimo grafi</w:t>
            </w:r>
            <w:r w:rsidRPr="7A89046E" w:rsidR="50578CF0">
              <w:rPr>
                <w:rFonts w:ascii="Arial" w:hAnsi="Arial" w:eastAsia="Arial" w:cs="Arial"/>
                <w:color w:val="333333"/>
                <w:sz w:val="22"/>
                <w:szCs w:val="22"/>
              </w:rPr>
              <w:t>kas būtinas siekiant įsitikinti tiekėjo siūlomo termino pagrįstumu, tačiau</w:t>
            </w:r>
            <w:r w:rsidRPr="7A89046E" w:rsidR="71DCA049">
              <w:rPr>
                <w:rFonts w:ascii="Arial" w:hAnsi="Arial" w:eastAsia="Arial" w:cs="Arial"/>
                <w:color w:val="333333"/>
                <w:sz w:val="22"/>
                <w:szCs w:val="22"/>
              </w:rPr>
              <w:t xml:space="preserve"> papildomi balai</w:t>
            </w:r>
            <w:r w:rsidRPr="7A89046E" w:rsidR="5CC0D5D3">
              <w:rPr>
                <w:rFonts w:ascii="Arial" w:hAnsi="Arial" w:eastAsia="Arial" w:cs="Arial"/>
                <w:color w:val="333333"/>
                <w:sz w:val="22"/>
                <w:szCs w:val="22"/>
              </w:rPr>
              <w:t xml:space="preserve"> už jo pateikimą</w:t>
            </w:r>
            <w:r w:rsidRPr="7A89046E" w:rsidR="71DCA049">
              <w:rPr>
                <w:rFonts w:ascii="Arial" w:hAnsi="Arial" w:eastAsia="Arial" w:cs="Arial"/>
                <w:color w:val="333333"/>
                <w:sz w:val="22"/>
                <w:szCs w:val="22"/>
              </w:rPr>
              <w:t xml:space="preserve"> nesuteikiami.</w:t>
            </w:r>
          </w:p>
          <w:p w:rsidRPr="00112331" w:rsidR="0052700F" w:rsidP="00EE7B64" w:rsidRDefault="0052700F" w14:paraId="10B7D4C8" w14:textId="68B301DD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color w:val="000000"/>
                <w:lang w:eastAsia="lt-LT"/>
              </w:rPr>
            </w:pPr>
          </w:p>
        </w:tc>
      </w:tr>
    </w:tbl>
    <w:tbl>
      <w:tblPr>
        <w:tblStyle w:val="TableGrid"/>
        <w:tblW w:w="15906" w:type="dxa"/>
        <w:tblInd w:w="-431" w:type="dxa"/>
        <w:tblLook w:val="04A0" w:firstRow="1" w:lastRow="0" w:firstColumn="1" w:lastColumn="0" w:noHBand="0" w:noVBand="1"/>
      </w:tblPr>
      <w:tblGrid>
        <w:gridCol w:w="9426"/>
        <w:gridCol w:w="1890"/>
        <w:gridCol w:w="2070"/>
        <w:gridCol w:w="2520"/>
      </w:tblGrid>
      <w:tr w:rsidRPr="00EE7B64" w:rsidR="00B84E20" w:rsidTr="5E461488" w14:paraId="318403E3" w14:textId="77777777">
        <w:tc>
          <w:tcPr>
            <w:tcW w:w="9426" w:type="dxa"/>
            <w:vMerge w:val="restart"/>
            <w:tcMar/>
            <w:vAlign w:val="center"/>
          </w:tcPr>
          <w:bookmarkEnd w:id="0"/>
          <w:p w:rsidRPr="00112331" w:rsidR="00B84E20" w:rsidP="00EE7B64" w:rsidRDefault="00B84E20" w14:paraId="6D4A6423" w14:textId="77777777">
            <w:pPr>
              <w:shd w:val="clear" w:color="auto" w:fill="FFFFFF" w:themeFill="background1"/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>Projekto etapas:</w:t>
            </w:r>
          </w:p>
        </w:tc>
        <w:tc>
          <w:tcPr>
            <w:tcW w:w="1890" w:type="dxa"/>
            <w:tcMar/>
            <w:vAlign w:val="center"/>
          </w:tcPr>
          <w:p w:rsidRPr="00112331" w:rsidR="00B84E20" w:rsidP="00EE7B64" w:rsidRDefault="00B84E20" w14:paraId="59F088A7" w14:textId="77777777">
            <w:pPr>
              <w:shd w:val="clear" w:color="auto" w:fill="FFFFFF" w:themeFill="background1"/>
              <w:jc w:val="center"/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>I scenarijus</w:t>
            </w:r>
          </w:p>
          <w:p w:rsidRPr="00112331" w:rsidR="00B84E20" w:rsidP="00EE7B64" w:rsidRDefault="00B84E20" w14:paraId="7BB7504C" w14:textId="13630FB1">
            <w:pPr>
              <w:shd w:val="clear" w:color="auto" w:fill="FFFFFF" w:themeFill="background1"/>
              <w:jc w:val="center"/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>T</w:t>
            </w:r>
            <w:r w:rsidRPr="00112331">
              <w:rPr>
                <w:rFonts w:ascii="Arial" w:hAnsi="Arial" w:eastAsia="Times New Roman" w:cs="Arial"/>
                <w:color w:val="000000"/>
                <w:u w:val="single"/>
                <w:vertAlign w:val="subscript"/>
                <w:lang w:val="lt-LT" w:eastAsia="lt-LT"/>
              </w:rPr>
              <w:t>1</w:t>
            </w:r>
            <w:r w:rsidRPr="00112331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 xml:space="preserve">- </w:t>
            </w:r>
            <w:r w:rsidR="00B67F07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>3</w:t>
            </w:r>
            <w:r w:rsidRPr="00112331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 xml:space="preserve"> balai</w:t>
            </w:r>
          </w:p>
        </w:tc>
        <w:tc>
          <w:tcPr>
            <w:tcW w:w="2070" w:type="dxa"/>
            <w:tcMar/>
            <w:vAlign w:val="center"/>
          </w:tcPr>
          <w:p w:rsidRPr="00112331" w:rsidR="00B84E20" w:rsidP="00EE7B64" w:rsidRDefault="00B84E20" w14:paraId="42906773" w14:textId="77777777">
            <w:pPr>
              <w:shd w:val="clear" w:color="auto" w:fill="FFFFFF" w:themeFill="background1"/>
              <w:jc w:val="center"/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>II scenarijus</w:t>
            </w:r>
          </w:p>
          <w:p w:rsidRPr="00112331" w:rsidR="00B84E20" w:rsidP="00EE7B64" w:rsidRDefault="00B84E20" w14:paraId="38DD79B9" w14:textId="5A5DC5F3">
            <w:pPr>
              <w:shd w:val="clear" w:color="auto" w:fill="FFFFFF" w:themeFill="background1"/>
              <w:jc w:val="center"/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>T</w:t>
            </w:r>
            <w:r w:rsidRPr="00112331">
              <w:rPr>
                <w:rFonts w:ascii="Arial" w:hAnsi="Arial" w:eastAsia="Times New Roman" w:cs="Arial"/>
                <w:color w:val="000000"/>
                <w:u w:val="single"/>
                <w:vertAlign w:val="subscript"/>
                <w:lang w:val="lt-LT" w:eastAsia="lt-LT"/>
              </w:rPr>
              <w:t>2</w:t>
            </w:r>
            <w:r w:rsidRPr="00112331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 xml:space="preserve">- </w:t>
            </w:r>
            <w:r w:rsidR="00B67F07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>6</w:t>
            </w:r>
            <w:r w:rsidRPr="00112331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 xml:space="preserve"> balų</w:t>
            </w:r>
          </w:p>
        </w:tc>
        <w:tc>
          <w:tcPr>
            <w:tcW w:w="2520" w:type="dxa"/>
            <w:tcMar/>
            <w:vAlign w:val="center"/>
          </w:tcPr>
          <w:p w:rsidRPr="00112331" w:rsidR="00B84E20" w:rsidP="00EE7B64" w:rsidRDefault="00B84E20" w14:paraId="23938AF8" w14:textId="77777777">
            <w:pPr>
              <w:shd w:val="clear" w:color="auto" w:fill="FFFFFF" w:themeFill="background1"/>
              <w:jc w:val="center"/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>III scenarijus</w:t>
            </w:r>
          </w:p>
          <w:p w:rsidRPr="00112331" w:rsidR="00B84E20" w:rsidP="00EE7B64" w:rsidRDefault="00B84E20" w14:paraId="6E4720FC" w14:textId="5A7FF483">
            <w:pPr>
              <w:shd w:val="clear" w:color="auto" w:fill="FFFFFF" w:themeFill="background1"/>
              <w:jc w:val="center"/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</w:pPr>
            <w:r w:rsidRPr="00112331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>T</w:t>
            </w:r>
            <w:r w:rsidRPr="00112331">
              <w:rPr>
                <w:rFonts w:ascii="Arial" w:hAnsi="Arial" w:eastAsia="Times New Roman" w:cs="Arial"/>
                <w:color w:val="000000"/>
                <w:u w:val="single"/>
                <w:vertAlign w:val="subscript"/>
                <w:lang w:val="lt-LT" w:eastAsia="lt-LT"/>
              </w:rPr>
              <w:t>3</w:t>
            </w:r>
            <w:r w:rsidRPr="00112331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 xml:space="preserve">- </w:t>
            </w:r>
            <w:r w:rsidR="00B67F07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>9</w:t>
            </w:r>
            <w:r w:rsidRPr="00112331">
              <w:rPr>
                <w:rFonts w:ascii="Arial" w:hAnsi="Arial" w:eastAsia="Times New Roman" w:cs="Arial"/>
                <w:color w:val="000000"/>
                <w:u w:val="single"/>
                <w:lang w:val="lt-LT" w:eastAsia="lt-LT"/>
              </w:rPr>
              <w:t xml:space="preserve"> balų</w:t>
            </w:r>
          </w:p>
        </w:tc>
      </w:tr>
      <w:tr w:rsidRPr="00EE7B64" w:rsidR="00B84E20" w:rsidTr="5E461488" w14:paraId="09F6362D" w14:textId="77777777">
        <w:trPr>
          <w:gridAfter w:val="3"/>
          <w:wAfter w:w="6480" w:type="dxa"/>
          <w:trHeight w:val="315"/>
        </w:trPr>
        <w:tc>
          <w:tcPr>
            <w:tcW w:w="9426" w:type="dxa"/>
            <w:vMerge/>
            <w:tcMar/>
            <w:vAlign w:val="center"/>
          </w:tcPr>
          <w:p w:rsidRPr="00112331" w:rsidR="00B84E20" w:rsidP="00EE7B64" w:rsidRDefault="00B84E20" w14:paraId="3095E99E" w14:textId="77777777">
            <w:pPr>
              <w:shd w:val="clear" w:color="auto" w:fill="FFFFFF" w:themeFill="background1"/>
              <w:rPr>
                <w:rFonts w:ascii="Arial" w:hAnsi="Arial" w:eastAsia="Times New Roman" w:cs="Arial"/>
                <w:b/>
                <w:color w:val="000000"/>
                <w:u w:val="single"/>
                <w:lang w:eastAsia="lt-LT"/>
              </w:rPr>
            </w:pPr>
          </w:p>
        </w:tc>
      </w:tr>
      <w:tr w:rsidRPr="00204B8C" w:rsidR="00B84E20" w:rsidTr="5E461488" w14:paraId="5D69FD18" w14:textId="77777777">
        <w:trPr>
          <w:trHeight w:val="475"/>
        </w:trPr>
        <w:tc>
          <w:tcPr>
            <w:tcW w:w="9426" w:type="dxa"/>
            <w:shd w:val="clear" w:color="auto" w:fill="FFFFFF" w:themeFill="background1"/>
            <w:tcMar/>
            <w:vAlign w:val="center"/>
          </w:tcPr>
          <w:p w:rsidRPr="00112331" w:rsidR="00B84E20" w:rsidP="00EE7B64" w:rsidRDefault="0FD3F814" w14:paraId="2761F25A" w14:textId="21C5029D">
            <w:pPr>
              <w:shd w:val="clear" w:color="auto" w:fill="FFFFFF" w:themeFill="background1"/>
              <w:rPr>
                <w:rFonts w:ascii="Arial" w:hAnsi="Arial" w:eastAsia="Times New Roman" w:cs="Arial"/>
                <w:color w:val="000000"/>
                <w:lang w:val="lt-LT" w:eastAsia="lt-LT"/>
              </w:rPr>
            </w:pPr>
            <w:r w:rsidRPr="0E2AF84B">
              <w:rPr>
                <w:rFonts w:ascii="Arial" w:hAnsi="Arial" w:eastAsia="Times New Roman" w:cs="Arial"/>
                <w:color w:val="000000" w:themeColor="text1"/>
                <w:lang w:val="lt-LT" w:eastAsia="lt-LT"/>
              </w:rPr>
              <w:t>Statinio techninio projekto parengimas (</w:t>
            </w:r>
            <w:proofErr w:type="spellStart"/>
            <w:r w:rsidRPr="0E2AF84B">
              <w:rPr>
                <w:rFonts w:ascii="Arial" w:hAnsi="Arial" w:eastAsia="Times New Roman" w:cs="Arial"/>
                <w:color w:val="000000" w:themeColor="text1"/>
                <w:lang w:val="lt-LT" w:eastAsia="lt-LT"/>
              </w:rPr>
              <w:t>mėn</w:t>
            </w:r>
            <w:proofErr w:type="spellEnd"/>
            <w:r w:rsidRPr="0E2AF84B">
              <w:rPr>
                <w:rFonts w:ascii="Arial" w:hAnsi="Arial" w:eastAsia="Times New Roman" w:cs="Arial"/>
                <w:color w:val="000000" w:themeColor="text1"/>
                <w:lang w:val="lt-LT" w:eastAsia="lt-LT"/>
              </w:rPr>
              <w:t>)</w:t>
            </w:r>
            <w:r w:rsidRPr="0E2AF84B" w:rsidR="06D454AB">
              <w:rPr>
                <w:rFonts w:ascii="Arial" w:hAnsi="Arial" w:eastAsia="Times New Roman" w:cs="Arial"/>
                <w:color w:val="000000" w:themeColor="text1"/>
                <w:lang w:val="lt-LT" w:eastAsia="lt-LT"/>
              </w:rPr>
              <w:t xml:space="preserve"> pagal Sutarties specialiųjų sąlygų 3.1. punktą  - Paslaugų suteikimo terminas (laikotarpis) ir etapai</w:t>
            </w:r>
          </w:p>
        </w:tc>
        <w:tc>
          <w:tcPr>
            <w:tcW w:w="1890" w:type="dxa"/>
            <w:shd w:val="clear" w:color="auto" w:fill="FFFFFF" w:themeFill="background1"/>
            <w:tcMar/>
            <w:vAlign w:val="center"/>
          </w:tcPr>
          <w:p w:rsidRPr="00112331" w:rsidR="00B84E20" w:rsidP="00EE7B64" w:rsidRDefault="00333528" w14:paraId="739B3D03" w14:textId="4C2ACF3C">
            <w:pPr>
              <w:shd w:val="clear" w:color="auto" w:fill="FFFFFF" w:themeFill="background1"/>
              <w:jc w:val="center"/>
              <w:rPr>
                <w:rFonts w:ascii="Arial" w:hAnsi="Arial" w:eastAsia="Times New Roman" w:cs="Arial"/>
                <w:color w:val="000000"/>
                <w:lang w:val="lt-LT" w:eastAsia="lt-LT"/>
              </w:rPr>
            </w:pPr>
            <w:r w:rsidRPr="5E461488" w:rsidR="3791D136">
              <w:rPr>
                <w:rFonts w:ascii="Arial" w:hAnsi="Arial" w:eastAsia="Times New Roman" w:cs="Arial"/>
                <w:color w:val="000000" w:themeColor="text1" w:themeTint="FF" w:themeShade="FF"/>
                <w:lang w:val="lt-LT" w:eastAsia="lt-LT"/>
              </w:rPr>
              <w:t>42</w:t>
            </w:r>
          </w:p>
        </w:tc>
        <w:tc>
          <w:tcPr>
            <w:tcW w:w="2070" w:type="dxa"/>
            <w:shd w:val="clear" w:color="auto" w:fill="FFFFFF" w:themeFill="background1"/>
            <w:tcMar/>
            <w:vAlign w:val="center"/>
          </w:tcPr>
          <w:p w:rsidRPr="00112331" w:rsidR="00B84E20" w:rsidP="5E461488" w:rsidRDefault="00333528" w14:paraId="25807F86" w14:textId="5EA2D013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E461488" w:rsidR="3791D136">
              <w:rPr>
                <w:rFonts w:ascii="Arial" w:hAnsi="Arial" w:eastAsia="Times New Roman" w:cs="Arial"/>
                <w:color w:val="000000" w:themeColor="text1" w:themeTint="FF" w:themeShade="FF"/>
                <w:lang w:val="lt-LT" w:eastAsia="lt-LT"/>
              </w:rPr>
              <w:t>40</w:t>
            </w:r>
          </w:p>
        </w:tc>
        <w:tc>
          <w:tcPr>
            <w:tcW w:w="2520" w:type="dxa"/>
            <w:shd w:val="clear" w:color="auto" w:fill="FFFFFF" w:themeFill="background1"/>
            <w:tcMar/>
            <w:vAlign w:val="center"/>
          </w:tcPr>
          <w:p w:rsidRPr="00112331" w:rsidR="00B84E20" w:rsidP="5E461488" w:rsidRDefault="00333528" w14:paraId="4DA8ECA7" w14:textId="2B16C879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E461488" w:rsidR="3791D136">
              <w:rPr>
                <w:rFonts w:ascii="Arial" w:hAnsi="Arial" w:eastAsia="Times New Roman" w:cs="Arial"/>
                <w:color w:val="000000" w:themeColor="text1" w:themeTint="FF" w:themeShade="FF"/>
                <w:lang w:val="lt-LT" w:eastAsia="lt-LT"/>
              </w:rPr>
              <w:t>36</w:t>
            </w:r>
          </w:p>
        </w:tc>
      </w:tr>
    </w:tbl>
    <w:p w:rsidRPr="00112331" w:rsidR="00B671F8" w:rsidRDefault="00B671F8" w14:paraId="63AC1ED9" w14:textId="5D28523B">
      <w:pPr>
        <w:rPr>
          <w:rFonts w:ascii="Arial" w:hAnsi="Arial" w:cs="Arial"/>
        </w:rPr>
      </w:pPr>
    </w:p>
    <w:p w:rsidRPr="00112331" w:rsidR="00B671F8" w:rsidRDefault="00B671F8" w14:paraId="6CC5D555" w14:textId="5AFF51D0">
      <w:pPr>
        <w:rPr>
          <w:rFonts w:ascii="Arial" w:hAnsi="Arial" w:cs="Arial"/>
        </w:rPr>
      </w:pPr>
    </w:p>
    <w:sectPr w:rsidRPr="00112331" w:rsidR="00B671F8" w:rsidSect="00B97A5C">
      <w:pgSz w:w="16838" w:h="11906" w:orient="landscape"/>
      <w:pgMar w:top="851" w:right="1701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BBB" w:rsidP="00AC385F" w:rsidRDefault="005F7BBB" w14:paraId="54C5F514" w14:textId="77777777">
      <w:pPr>
        <w:spacing w:after="0" w:line="240" w:lineRule="auto"/>
      </w:pPr>
      <w:r>
        <w:separator/>
      </w:r>
    </w:p>
  </w:endnote>
  <w:endnote w:type="continuationSeparator" w:id="0">
    <w:p w:rsidR="005F7BBB" w:rsidP="00AC385F" w:rsidRDefault="005F7BBB" w14:paraId="4B51243B" w14:textId="77777777">
      <w:pPr>
        <w:spacing w:after="0" w:line="240" w:lineRule="auto"/>
      </w:pPr>
      <w:r>
        <w:continuationSeparator/>
      </w:r>
    </w:p>
  </w:endnote>
  <w:endnote w:type="continuationNotice" w:id="1">
    <w:p w:rsidR="005F7BBB" w:rsidRDefault="005F7BBB" w14:paraId="0E79D7C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7BBB" w:rsidP="00AC385F" w:rsidRDefault="005F7BBB" w14:paraId="0AA2507C" w14:textId="77777777">
      <w:pPr>
        <w:spacing w:after="0" w:line="240" w:lineRule="auto"/>
      </w:pPr>
      <w:r>
        <w:separator/>
      </w:r>
    </w:p>
  </w:footnote>
  <w:footnote w:type="continuationSeparator" w:id="0">
    <w:p w:rsidR="005F7BBB" w:rsidP="00AC385F" w:rsidRDefault="005F7BBB" w14:paraId="78E85BC3" w14:textId="77777777">
      <w:pPr>
        <w:spacing w:after="0" w:line="240" w:lineRule="auto"/>
      </w:pPr>
      <w:r>
        <w:continuationSeparator/>
      </w:r>
    </w:p>
  </w:footnote>
  <w:footnote w:type="continuationNotice" w:id="1">
    <w:p w:rsidR="005F7BBB" w:rsidRDefault="005F7BBB" w14:paraId="1B8DEA5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A57"/>
    <w:multiLevelType w:val="hybridMultilevel"/>
    <w:tmpl w:val="9A6C9246"/>
    <w:lvl w:ilvl="0" w:tplc="967A7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B74"/>
    <w:multiLevelType w:val="hybridMultilevel"/>
    <w:tmpl w:val="5102415E"/>
    <w:lvl w:ilvl="0" w:tplc="76785A5E">
      <w:start w:val="4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F0C65"/>
    <w:multiLevelType w:val="multilevel"/>
    <w:tmpl w:val="677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C17259B"/>
    <w:multiLevelType w:val="hybridMultilevel"/>
    <w:tmpl w:val="63F4F4B8"/>
    <w:lvl w:ilvl="0" w:tplc="B5D2AE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D122B"/>
    <w:multiLevelType w:val="hybridMultilevel"/>
    <w:tmpl w:val="573AAB7C"/>
    <w:lvl w:ilvl="0" w:tplc="D1B23194">
      <w:start w:val="1"/>
      <w:numFmt w:val="decimal"/>
      <w:lvlText w:val="%1)"/>
      <w:lvlJc w:val="left"/>
      <w:pPr>
        <w:ind w:left="720" w:hanging="360"/>
      </w:pPr>
      <w:rPr>
        <w:rFonts w:hint="default" w:eastAsia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B77C4"/>
    <w:multiLevelType w:val="hybridMultilevel"/>
    <w:tmpl w:val="3D86946C"/>
    <w:lvl w:ilvl="0" w:tplc="DFDEF858">
      <w:start w:val="14"/>
      <w:numFmt w:val="bullet"/>
      <w:lvlText w:val="-"/>
      <w:lvlJc w:val="left"/>
      <w:pPr>
        <w:ind w:left="720" w:hanging="360"/>
      </w:pPr>
      <w:rPr>
        <w:rFonts w:hint="default" w:ascii="Calibri" w:hAnsi="Calibri" w:eastAsia="SimSu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14105A"/>
    <w:multiLevelType w:val="hybridMultilevel"/>
    <w:tmpl w:val="3168BE20"/>
    <w:lvl w:ilvl="0" w:tplc="0136B632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961C3B"/>
    <w:multiLevelType w:val="hybridMultilevel"/>
    <w:tmpl w:val="E73ED28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D94F94"/>
    <w:multiLevelType w:val="hybridMultilevel"/>
    <w:tmpl w:val="604CE030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ED6375"/>
    <w:multiLevelType w:val="hybridMultilevel"/>
    <w:tmpl w:val="B18E1BB2"/>
    <w:lvl w:ilvl="0" w:tplc="F820806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012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150558">
    <w:abstractNumId w:val="6"/>
  </w:num>
  <w:num w:numId="3" w16cid:durableId="1603605087">
    <w:abstractNumId w:val="9"/>
  </w:num>
  <w:num w:numId="4" w16cid:durableId="1331980187">
    <w:abstractNumId w:val="7"/>
  </w:num>
  <w:num w:numId="5" w16cid:durableId="343672548">
    <w:abstractNumId w:val="8"/>
  </w:num>
  <w:num w:numId="6" w16cid:durableId="1719012250">
    <w:abstractNumId w:val="1"/>
  </w:num>
  <w:num w:numId="7" w16cid:durableId="796022037">
    <w:abstractNumId w:val="5"/>
  </w:num>
  <w:num w:numId="8" w16cid:durableId="116992734">
    <w:abstractNumId w:val="0"/>
  </w:num>
  <w:num w:numId="9" w16cid:durableId="1773739974">
    <w:abstractNumId w:val="3"/>
  </w:num>
  <w:num w:numId="10" w16cid:durableId="91900826">
    <w:abstractNumId w:val="2"/>
  </w:num>
  <w:num w:numId="11" w16cid:durableId="1060906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45"/>
    <w:rsid w:val="0000266D"/>
    <w:rsid w:val="00023F3D"/>
    <w:rsid w:val="00037B20"/>
    <w:rsid w:val="0004146F"/>
    <w:rsid w:val="00051157"/>
    <w:rsid w:val="00053DB1"/>
    <w:rsid w:val="000841D4"/>
    <w:rsid w:val="00087E70"/>
    <w:rsid w:val="00096B24"/>
    <w:rsid w:val="00097D5C"/>
    <w:rsid w:val="000A6FE6"/>
    <w:rsid w:val="000D201D"/>
    <w:rsid w:val="000E016B"/>
    <w:rsid w:val="000E549A"/>
    <w:rsid w:val="00104023"/>
    <w:rsid w:val="00106231"/>
    <w:rsid w:val="00112331"/>
    <w:rsid w:val="001124B5"/>
    <w:rsid w:val="00126D28"/>
    <w:rsid w:val="001307BF"/>
    <w:rsid w:val="00135139"/>
    <w:rsid w:val="0015513D"/>
    <w:rsid w:val="001919C4"/>
    <w:rsid w:val="00193460"/>
    <w:rsid w:val="001A6B6D"/>
    <w:rsid w:val="001B4179"/>
    <w:rsid w:val="001D6207"/>
    <w:rsid w:val="001D6555"/>
    <w:rsid w:val="001E5F7F"/>
    <w:rsid w:val="001F6EBD"/>
    <w:rsid w:val="00204B8C"/>
    <w:rsid w:val="00222819"/>
    <w:rsid w:val="00223D4A"/>
    <w:rsid w:val="0023093C"/>
    <w:rsid w:val="00240B77"/>
    <w:rsid w:val="00244BFC"/>
    <w:rsid w:val="00245E6B"/>
    <w:rsid w:val="002607F4"/>
    <w:rsid w:val="00261789"/>
    <w:rsid w:val="002621CD"/>
    <w:rsid w:val="00263579"/>
    <w:rsid w:val="00271C6A"/>
    <w:rsid w:val="00272A65"/>
    <w:rsid w:val="00293BB9"/>
    <w:rsid w:val="00294F35"/>
    <w:rsid w:val="0029F652"/>
    <w:rsid w:val="002A050D"/>
    <w:rsid w:val="002A09BD"/>
    <w:rsid w:val="002B477B"/>
    <w:rsid w:val="002B47E7"/>
    <w:rsid w:val="002B6D39"/>
    <w:rsid w:val="002C62FF"/>
    <w:rsid w:val="002D45C8"/>
    <w:rsid w:val="002D4B3B"/>
    <w:rsid w:val="00322104"/>
    <w:rsid w:val="003221E4"/>
    <w:rsid w:val="00326242"/>
    <w:rsid w:val="003309B9"/>
    <w:rsid w:val="0033129C"/>
    <w:rsid w:val="00333528"/>
    <w:rsid w:val="00336C15"/>
    <w:rsid w:val="0035361E"/>
    <w:rsid w:val="00362CEC"/>
    <w:rsid w:val="00373801"/>
    <w:rsid w:val="00376844"/>
    <w:rsid w:val="00377906"/>
    <w:rsid w:val="00397233"/>
    <w:rsid w:val="003A1399"/>
    <w:rsid w:val="003B02E7"/>
    <w:rsid w:val="003B111C"/>
    <w:rsid w:val="003C0E70"/>
    <w:rsid w:val="003D0968"/>
    <w:rsid w:val="003D72FD"/>
    <w:rsid w:val="003E5966"/>
    <w:rsid w:val="00400B0B"/>
    <w:rsid w:val="00417537"/>
    <w:rsid w:val="0043112C"/>
    <w:rsid w:val="00432028"/>
    <w:rsid w:val="00441EE6"/>
    <w:rsid w:val="00442440"/>
    <w:rsid w:val="00443424"/>
    <w:rsid w:val="00457A62"/>
    <w:rsid w:val="00457A78"/>
    <w:rsid w:val="0046148C"/>
    <w:rsid w:val="00470E0A"/>
    <w:rsid w:val="00474C80"/>
    <w:rsid w:val="0048144A"/>
    <w:rsid w:val="0049160F"/>
    <w:rsid w:val="00491F60"/>
    <w:rsid w:val="004A17EF"/>
    <w:rsid w:val="004A71D8"/>
    <w:rsid w:val="004C756C"/>
    <w:rsid w:val="004C7D71"/>
    <w:rsid w:val="004D0B84"/>
    <w:rsid w:val="004E295C"/>
    <w:rsid w:val="004E78F8"/>
    <w:rsid w:val="004F275C"/>
    <w:rsid w:val="005010AD"/>
    <w:rsid w:val="00502498"/>
    <w:rsid w:val="00516EE8"/>
    <w:rsid w:val="0052700F"/>
    <w:rsid w:val="0054012C"/>
    <w:rsid w:val="00541676"/>
    <w:rsid w:val="00545717"/>
    <w:rsid w:val="00545750"/>
    <w:rsid w:val="00555EA2"/>
    <w:rsid w:val="005627E6"/>
    <w:rsid w:val="00562C96"/>
    <w:rsid w:val="00583C3A"/>
    <w:rsid w:val="00583CB0"/>
    <w:rsid w:val="00587103"/>
    <w:rsid w:val="005937F2"/>
    <w:rsid w:val="005C41BD"/>
    <w:rsid w:val="005F1A55"/>
    <w:rsid w:val="005F7BBB"/>
    <w:rsid w:val="00611812"/>
    <w:rsid w:val="00621BAE"/>
    <w:rsid w:val="0063021E"/>
    <w:rsid w:val="006470DB"/>
    <w:rsid w:val="00652924"/>
    <w:rsid w:val="0065534B"/>
    <w:rsid w:val="006751F1"/>
    <w:rsid w:val="006859B8"/>
    <w:rsid w:val="006A50DB"/>
    <w:rsid w:val="006A73E4"/>
    <w:rsid w:val="006C2FBD"/>
    <w:rsid w:val="006D7277"/>
    <w:rsid w:val="006F014C"/>
    <w:rsid w:val="006F1D99"/>
    <w:rsid w:val="00703E0B"/>
    <w:rsid w:val="00722F42"/>
    <w:rsid w:val="00722FD9"/>
    <w:rsid w:val="00737C42"/>
    <w:rsid w:val="007425F4"/>
    <w:rsid w:val="0076328C"/>
    <w:rsid w:val="00772800"/>
    <w:rsid w:val="007856B7"/>
    <w:rsid w:val="00794D58"/>
    <w:rsid w:val="00796204"/>
    <w:rsid w:val="00796B66"/>
    <w:rsid w:val="007A62A5"/>
    <w:rsid w:val="007B01B7"/>
    <w:rsid w:val="007B69BB"/>
    <w:rsid w:val="007C018C"/>
    <w:rsid w:val="007C3B52"/>
    <w:rsid w:val="007C70E2"/>
    <w:rsid w:val="007C747D"/>
    <w:rsid w:val="007D1CDE"/>
    <w:rsid w:val="007E5276"/>
    <w:rsid w:val="007F7A9D"/>
    <w:rsid w:val="008025ED"/>
    <w:rsid w:val="00811D47"/>
    <w:rsid w:val="00821E00"/>
    <w:rsid w:val="00827F78"/>
    <w:rsid w:val="00833405"/>
    <w:rsid w:val="00835492"/>
    <w:rsid w:val="008628AE"/>
    <w:rsid w:val="00862FA8"/>
    <w:rsid w:val="00885364"/>
    <w:rsid w:val="008B26A4"/>
    <w:rsid w:val="008B27EB"/>
    <w:rsid w:val="008B2E78"/>
    <w:rsid w:val="008B6934"/>
    <w:rsid w:val="008C0A92"/>
    <w:rsid w:val="008C1BD3"/>
    <w:rsid w:val="008C5C1B"/>
    <w:rsid w:val="008D66A3"/>
    <w:rsid w:val="008E4C1A"/>
    <w:rsid w:val="008E7D7E"/>
    <w:rsid w:val="008F1308"/>
    <w:rsid w:val="008F2100"/>
    <w:rsid w:val="008F2225"/>
    <w:rsid w:val="00903909"/>
    <w:rsid w:val="00912005"/>
    <w:rsid w:val="00915BB7"/>
    <w:rsid w:val="00920982"/>
    <w:rsid w:val="00925687"/>
    <w:rsid w:val="00926323"/>
    <w:rsid w:val="00953DEB"/>
    <w:rsid w:val="009556C8"/>
    <w:rsid w:val="00956393"/>
    <w:rsid w:val="00960B93"/>
    <w:rsid w:val="00962E11"/>
    <w:rsid w:val="00971E63"/>
    <w:rsid w:val="009766DD"/>
    <w:rsid w:val="00996917"/>
    <w:rsid w:val="009A49B0"/>
    <w:rsid w:val="009A6AB8"/>
    <w:rsid w:val="009B323B"/>
    <w:rsid w:val="009C3EEE"/>
    <w:rsid w:val="009C703D"/>
    <w:rsid w:val="009D1E51"/>
    <w:rsid w:val="009E114D"/>
    <w:rsid w:val="009E3E87"/>
    <w:rsid w:val="009E44E8"/>
    <w:rsid w:val="009F5462"/>
    <w:rsid w:val="00A04CC6"/>
    <w:rsid w:val="00A055F5"/>
    <w:rsid w:val="00A1241D"/>
    <w:rsid w:val="00A16D41"/>
    <w:rsid w:val="00A520DC"/>
    <w:rsid w:val="00A664D3"/>
    <w:rsid w:val="00A66B44"/>
    <w:rsid w:val="00A77048"/>
    <w:rsid w:val="00A8346B"/>
    <w:rsid w:val="00A8674B"/>
    <w:rsid w:val="00A92C11"/>
    <w:rsid w:val="00A9674C"/>
    <w:rsid w:val="00AA345A"/>
    <w:rsid w:val="00AB0B89"/>
    <w:rsid w:val="00AB52CB"/>
    <w:rsid w:val="00AB7648"/>
    <w:rsid w:val="00AC0CA7"/>
    <w:rsid w:val="00AC2337"/>
    <w:rsid w:val="00AC385F"/>
    <w:rsid w:val="00AC7736"/>
    <w:rsid w:val="00AC79EB"/>
    <w:rsid w:val="00AE1AF0"/>
    <w:rsid w:val="00AE7692"/>
    <w:rsid w:val="00B079AE"/>
    <w:rsid w:val="00B13ABA"/>
    <w:rsid w:val="00B227FE"/>
    <w:rsid w:val="00B253BD"/>
    <w:rsid w:val="00B37315"/>
    <w:rsid w:val="00B43B5D"/>
    <w:rsid w:val="00B454AF"/>
    <w:rsid w:val="00B476A0"/>
    <w:rsid w:val="00B53871"/>
    <w:rsid w:val="00B552A6"/>
    <w:rsid w:val="00B61BEA"/>
    <w:rsid w:val="00B628D5"/>
    <w:rsid w:val="00B671F8"/>
    <w:rsid w:val="00B67F07"/>
    <w:rsid w:val="00B72EB6"/>
    <w:rsid w:val="00B7355B"/>
    <w:rsid w:val="00B80FF1"/>
    <w:rsid w:val="00B84E20"/>
    <w:rsid w:val="00B86396"/>
    <w:rsid w:val="00B9483C"/>
    <w:rsid w:val="00B94D60"/>
    <w:rsid w:val="00B94EC7"/>
    <w:rsid w:val="00B97A5C"/>
    <w:rsid w:val="00BB28F5"/>
    <w:rsid w:val="00BB52E5"/>
    <w:rsid w:val="00BC229A"/>
    <w:rsid w:val="00BE0540"/>
    <w:rsid w:val="00BE49F9"/>
    <w:rsid w:val="00BF0518"/>
    <w:rsid w:val="00BF0C3E"/>
    <w:rsid w:val="00C03609"/>
    <w:rsid w:val="00C15933"/>
    <w:rsid w:val="00C1777C"/>
    <w:rsid w:val="00C24CFC"/>
    <w:rsid w:val="00C45161"/>
    <w:rsid w:val="00C45D9C"/>
    <w:rsid w:val="00C55F39"/>
    <w:rsid w:val="00C60FE8"/>
    <w:rsid w:val="00C71E36"/>
    <w:rsid w:val="00C747A6"/>
    <w:rsid w:val="00C757DE"/>
    <w:rsid w:val="00C7797C"/>
    <w:rsid w:val="00CB0C68"/>
    <w:rsid w:val="00CB716C"/>
    <w:rsid w:val="00CB7DDF"/>
    <w:rsid w:val="00CC1331"/>
    <w:rsid w:val="00CC4940"/>
    <w:rsid w:val="00CC524B"/>
    <w:rsid w:val="00CD606C"/>
    <w:rsid w:val="00CD6417"/>
    <w:rsid w:val="00CE0445"/>
    <w:rsid w:val="00D00CFC"/>
    <w:rsid w:val="00D02FA9"/>
    <w:rsid w:val="00D13F77"/>
    <w:rsid w:val="00D36060"/>
    <w:rsid w:val="00D55D68"/>
    <w:rsid w:val="00D837A7"/>
    <w:rsid w:val="00D85305"/>
    <w:rsid w:val="00D9352B"/>
    <w:rsid w:val="00D96BB6"/>
    <w:rsid w:val="00D96EBB"/>
    <w:rsid w:val="00DB2D4D"/>
    <w:rsid w:val="00DC337F"/>
    <w:rsid w:val="00DC7765"/>
    <w:rsid w:val="00DE0A9F"/>
    <w:rsid w:val="00DE1EFD"/>
    <w:rsid w:val="00DE39F9"/>
    <w:rsid w:val="00DF4ED4"/>
    <w:rsid w:val="00E05B06"/>
    <w:rsid w:val="00E25B7E"/>
    <w:rsid w:val="00E30C76"/>
    <w:rsid w:val="00E348C3"/>
    <w:rsid w:val="00E45F33"/>
    <w:rsid w:val="00E520AE"/>
    <w:rsid w:val="00E52793"/>
    <w:rsid w:val="00E55D5A"/>
    <w:rsid w:val="00E5796B"/>
    <w:rsid w:val="00E71698"/>
    <w:rsid w:val="00E75D5F"/>
    <w:rsid w:val="00E86E09"/>
    <w:rsid w:val="00E92F9D"/>
    <w:rsid w:val="00E92F9E"/>
    <w:rsid w:val="00EA22DE"/>
    <w:rsid w:val="00EA7CCA"/>
    <w:rsid w:val="00EB5283"/>
    <w:rsid w:val="00EE7B43"/>
    <w:rsid w:val="00EE7B64"/>
    <w:rsid w:val="00EF3285"/>
    <w:rsid w:val="00F2068A"/>
    <w:rsid w:val="00F25D91"/>
    <w:rsid w:val="00F262EF"/>
    <w:rsid w:val="00F312E4"/>
    <w:rsid w:val="00F3204A"/>
    <w:rsid w:val="00F3326A"/>
    <w:rsid w:val="00F41B5C"/>
    <w:rsid w:val="00F478D8"/>
    <w:rsid w:val="00F543BD"/>
    <w:rsid w:val="00F84752"/>
    <w:rsid w:val="00F859EE"/>
    <w:rsid w:val="00FA2A34"/>
    <w:rsid w:val="00FA379A"/>
    <w:rsid w:val="00FA38E3"/>
    <w:rsid w:val="00FA5187"/>
    <w:rsid w:val="00FB5517"/>
    <w:rsid w:val="00FB5D6B"/>
    <w:rsid w:val="00FC3A13"/>
    <w:rsid w:val="00FC6461"/>
    <w:rsid w:val="00FD7B3C"/>
    <w:rsid w:val="00FE1D2C"/>
    <w:rsid w:val="00FF5DB5"/>
    <w:rsid w:val="02167469"/>
    <w:rsid w:val="023B7ED9"/>
    <w:rsid w:val="03AF6AF1"/>
    <w:rsid w:val="0478BC3D"/>
    <w:rsid w:val="04E19C93"/>
    <w:rsid w:val="06D454AB"/>
    <w:rsid w:val="08D670E1"/>
    <w:rsid w:val="0969C8B6"/>
    <w:rsid w:val="09A48D25"/>
    <w:rsid w:val="0C4965AE"/>
    <w:rsid w:val="0E2AF84B"/>
    <w:rsid w:val="0FD3F814"/>
    <w:rsid w:val="10F02717"/>
    <w:rsid w:val="11411C6D"/>
    <w:rsid w:val="132D4E1B"/>
    <w:rsid w:val="14C87AD4"/>
    <w:rsid w:val="14EFDEB5"/>
    <w:rsid w:val="14FF9C5D"/>
    <w:rsid w:val="154DBB70"/>
    <w:rsid w:val="16005887"/>
    <w:rsid w:val="161A00AF"/>
    <w:rsid w:val="16A1B72F"/>
    <w:rsid w:val="186C91F3"/>
    <w:rsid w:val="1AB18A21"/>
    <w:rsid w:val="1B4A80CB"/>
    <w:rsid w:val="1D4158CB"/>
    <w:rsid w:val="1DCFFC85"/>
    <w:rsid w:val="2082F0E8"/>
    <w:rsid w:val="214D5313"/>
    <w:rsid w:val="226B4892"/>
    <w:rsid w:val="235592B0"/>
    <w:rsid w:val="24F16311"/>
    <w:rsid w:val="250DF005"/>
    <w:rsid w:val="263D7F96"/>
    <w:rsid w:val="275DB66E"/>
    <w:rsid w:val="290F9D17"/>
    <w:rsid w:val="29763A7A"/>
    <w:rsid w:val="29C4D434"/>
    <w:rsid w:val="2B7D3189"/>
    <w:rsid w:val="2E72F579"/>
    <w:rsid w:val="2F36A2B0"/>
    <w:rsid w:val="2FDF286D"/>
    <w:rsid w:val="308F606F"/>
    <w:rsid w:val="30956132"/>
    <w:rsid w:val="31D7D39F"/>
    <w:rsid w:val="32FE7508"/>
    <w:rsid w:val="3552B5EA"/>
    <w:rsid w:val="35EDF0B5"/>
    <w:rsid w:val="3791D136"/>
    <w:rsid w:val="384E64A0"/>
    <w:rsid w:val="385F93FA"/>
    <w:rsid w:val="38865433"/>
    <w:rsid w:val="3890B412"/>
    <w:rsid w:val="38E719C7"/>
    <w:rsid w:val="3B0907BE"/>
    <w:rsid w:val="3BD054F7"/>
    <w:rsid w:val="3CCA8021"/>
    <w:rsid w:val="3E86C874"/>
    <w:rsid w:val="3EA06010"/>
    <w:rsid w:val="3EBDB652"/>
    <w:rsid w:val="3EF595B7"/>
    <w:rsid w:val="402D2805"/>
    <w:rsid w:val="4124D418"/>
    <w:rsid w:val="43A557A4"/>
    <w:rsid w:val="440A348B"/>
    <w:rsid w:val="44AE4D89"/>
    <w:rsid w:val="44E126A6"/>
    <w:rsid w:val="46EDF880"/>
    <w:rsid w:val="47EA247F"/>
    <w:rsid w:val="493D44FD"/>
    <w:rsid w:val="4C78450F"/>
    <w:rsid w:val="4E0B44A6"/>
    <w:rsid w:val="4EF0D5B2"/>
    <w:rsid w:val="4F13A707"/>
    <w:rsid w:val="4F2E7AAC"/>
    <w:rsid w:val="4F2E7B39"/>
    <w:rsid w:val="50578CF0"/>
    <w:rsid w:val="520B5F33"/>
    <w:rsid w:val="52136864"/>
    <w:rsid w:val="52D19A65"/>
    <w:rsid w:val="53A72F94"/>
    <w:rsid w:val="547A862A"/>
    <w:rsid w:val="54BEE5E0"/>
    <w:rsid w:val="5542FFF5"/>
    <w:rsid w:val="554FFEC1"/>
    <w:rsid w:val="572DC8B4"/>
    <w:rsid w:val="5882A9E8"/>
    <w:rsid w:val="59C73F1E"/>
    <w:rsid w:val="5A7DD01E"/>
    <w:rsid w:val="5B2B02DD"/>
    <w:rsid w:val="5CC0D5D3"/>
    <w:rsid w:val="5E461488"/>
    <w:rsid w:val="5EF99502"/>
    <w:rsid w:val="6097D367"/>
    <w:rsid w:val="630F6977"/>
    <w:rsid w:val="652B2C5F"/>
    <w:rsid w:val="6610A767"/>
    <w:rsid w:val="66ED7DE4"/>
    <w:rsid w:val="67FF8FCB"/>
    <w:rsid w:val="686D0473"/>
    <w:rsid w:val="68A2E54C"/>
    <w:rsid w:val="6E010098"/>
    <w:rsid w:val="6E94FE2F"/>
    <w:rsid w:val="710E4C24"/>
    <w:rsid w:val="71DCA049"/>
    <w:rsid w:val="74C2E707"/>
    <w:rsid w:val="756C7347"/>
    <w:rsid w:val="770A48A7"/>
    <w:rsid w:val="773B3AA8"/>
    <w:rsid w:val="780936BF"/>
    <w:rsid w:val="78622D1B"/>
    <w:rsid w:val="7A89046E"/>
    <w:rsid w:val="7AFAF784"/>
    <w:rsid w:val="7B3B9B44"/>
    <w:rsid w:val="7E67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997CD"/>
  <w15:docId w15:val="{59505F0E-9C2D-4F66-AB89-CDEC74ED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0FE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37F"/>
    <w:pPr>
      <w:ind w:left="720"/>
      <w:contextualSpacing/>
    </w:pPr>
  </w:style>
  <w:style w:type="table" w:styleId="TableGrid">
    <w:name w:val="Table Grid"/>
    <w:basedOn w:val="TableNormal"/>
    <w:uiPriority w:val="39"/>
    <w:rsid w:val="00CD606C"/>
    <w:pPr>
      <w:spacing w:after="0" w:line="240" w:lineRule="auto"/>
    </w:pPr>
    <w:rPr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0A9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85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C3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385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385F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C38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385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A0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50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A0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5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050D"/>
    <w:rPr>
      <w:b/>
      <w:bCs/>
      <w:sz w:val="20"/>
      <w:szCs w:val="20"/>
    </w:rPr>
  </w:style>
  <w:style w:type="table" w:styleId="GridTable5Dark-Accent61" w:customStyle="1">
    <w:name w:val="Grid Table 5 Dark - Accent 61"/>
    <w:basedOn w:val="TableNormal"/>
    <w:uiPriority w:val="50"/>
    <w:rsid w:val="008C0A92"/>
    <w:pPr>
      <w:spacing w:after="0" w:line="240" w:lineRule="auto"/>
    </w:pPr>
    <w:rPr>
      <w:rFonts w:hAnsi="Times New Roman" w:eastAsia="Times New Roman" w:cs="Times New Roman"/>
      <w:lang w:eastAsia="lt-LT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1D2C"/>
    <w:rPr>
      <w:color w:val="808080"/>
    </w:rPr>
  </w:style>
  <w:style w:type="paragraph" w:styleId="Hipersaitas1" w:customStyle="1">
    <w:name w:val="Hipersaitas1"/>
    <w:basedOn w:val="Normal"/>
    <w:rsid w:val="00903909"/>
    <w:pPr>
      <w:suppressAutoHyphens/>
      <w:spacing w:before="280" w:after="280" w:line="240" w:lineRule="auto"/>
      <w:ind w:firstLine="720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A967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628A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8628AE"/>
  </w:style>
  <w:style w:type="paragraph" w:styleId="Footer">
    <w:name w:val="footer"/>
    <w:basedOn w:val="Normal"/>
    <w:link w:val="FooterChar"/>
    <w:uiPriority w:val="99"/>
    <w:semiHidden/>
    <w:unhideWhenUsed/>
    <w:rsid w:val="008628A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6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ba1af4-2161-4c64-acc8-670f6b2143f7" xsi:nil="true"/>
    <lcf76f155ced4ddcb4097134ff3c332f xmlns="21723750-963b-404e-9ae7-6855eaff11f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FAFC2E955D144ACEF2145959DA43F" ma:contentTypeVersion="17" ma:contentTypeDescription="Create a new document." ma:contentTypeScope="" ma:versionID="dc1b23f4bcbc02e872e736c16caaa467">
  <xsd:schema xmlns:xsd="http://www.w3.org/2001/XMLSchema" xmlns:xs="http://www.w3.org/2001/XMLSchema" xmlns:p="http://schemas.microsoft.com/office/2006/metadata/properties" xmlns:ns2="21723750-963b-404e-9ae7-6855eaff11fa" xmlns:ns3="74ba1af4-2161-4c64-acc8-670f6b2143f7" targetNamespace="http://schemas.microsoft.com/office/2006/metadata/properties" ma:root="true" ma:fieldsID="f4bfb27c41ea33149ced04bc5d7127bb" ns2:_="" ns3:_="">
    <xsd:import namespace="21723750-963b-404e-9ae7-6855eaff11fa"/>
    <xsd:import namespace="74ba1af4-2161-4c64-acc8-670f6b214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3750-963b-404e-9ae7-6855eaff1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a1af4-2161-4c64-acc8-670f6b214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b2b9b9-0c51-46fc-95e9-9e5f8190dbb4}" ma:internalName="TaxCatchAll" ma:showField="CatchAllData" ma:web="74ba1af4-2161-4c64-acc8-670f6b214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8B793-45A0-4995-B43A-4597A2E004A3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74ba1af4-2161-4c64-acc8-670f6b2143f7"/>
    <ds:schemaRef ds:uri="http://purl.org/dc/elements/1.1/"/>
    <ds:schemaRef ds:uri="21723750-963b-404e-9ae7-6855eaff11f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247AD5-FB1A-4276-A660-EF96DB70AA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156268-D7B5-4295-A563-80FAF5A788B3}"/>
</file>

<file path=customXml/itemProps4.xml><?xml version="1.0" encoding="utf-8"?>
<ds:datastoreItem xmlns:ds="http://schemas.openxmlformats.org/officeDocument/2006/customXml" ds:itemID="{E8D62D12-45DA-4010-A934-21E09DADBCE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Galdikaitė</dc:creator>
  <keywords/>
  <lastModifiedBy>Giedrius Gudaitis</lastModifiedBy>
  <revision>100</revision>
  <lastPrinted>2017-09-29T19:25:00.0000000Z</lastPrinted>
  <dcterms:created xsi:type="dcterms:W3CDTF">2022-08-11T17:41:00.0000000Z</dcterms:created>
  <dcterms:modified xsi:type="dcterms:W3CDTF">2025-04-14T13:44:07.6119817Z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2022-05-24T06:03:37Z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797ccb93-8509-429d-b30c-77dfa312695c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0x01010001AFAFC2E955D144ACEF2145959DA43F</vt:lpwstr>
  </property>
  <property fmtid="{D5CDD505-2E9C-101B-9397-08002B2CF9AE}" pid="10" name="MediaServiceImageTags">
    <vt:lpwstr/>
  </property>
</Properties>
</file>