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4BA3" w14:textId="7DC78C6D" w:rsidR="00EB5698" w:rsidRPr="00C5359E" w:rsidRDefault="00EB5698" w:rsidP="00EB5698">
      <w:pPr>
        <w:tabs>
          <w:tab w:val="left" w:pos="8137"/>
        </w:tabs>
        <w:spacing w:before="60" w:after="60" w:line="240" w:lineRule="auto"/>
        <w:jc w:val="center"/>
        <w:rPr>
          <w:rFonts w:eastAsia="Calibri" w:cstheme="minorHAnsi"/>
          <w:b/>
          <w:bCs/>
        </w:rPr>
      </w:pPr>
      <w:bookmarkStart w:id="0" w:name="_Hlk158848484"/>
      <w:r w:rsidRPr="00C5359E">
        <w:rPr>
          <w:rFonts w:eastAsia="Calibri" w:cstheme="minorHAnsi"/>
          <w:b/>
          <w:bCs/>
        </w:rPr>
        <w:t xml:space="preserve">TECHNINĖ SPECIFIKACIJA </w:t>
      </w:r>
    </w:p>
    <w:p w14:paraId="10153B40" w14:textId="77777777" w:rsidR="00737B2D" w:rsidRPr="00C5359E" w:rsidRDefault="00737B2D" w:rsidP="00BC520B">
      <w:pPr>
        <w:numPr>
          <w:ilvl w:val="0"/>
          <w:numId w:val="2"/>
        </w:numPr>
        <w:pBdr>
          <w:top w:val="single" w:sz="8" w:space="1" w:color="auto"/>
          <w:bottom w:val="single" w:sz="8" w:space="1" w:color="auto"/>
        </w:pBdr>
        <w:tabs>
          <w:tab w:val="left" w:pos="284"/>
        </w:tabs>
        <w:spacing w:before="60" w:after="60" w:line="240" w:lineRule="auto"/>
        <w:ind w:left="0" w:firstLine="0"/>
        <w:rPr>
          <w:rFonts w:eastAsia="Calibri" w:cstheme="minorHAnsi"/>
          <w:b/>
          <w:bCs/>
        </w:rPr>
      </w:pPr>
      <w:r w:rsidRPr="00C5359E">
        <w:rPr>
          <w:rFonts w:cstheme="minorHAnsi"/>
          <w:b/>
          <w:bCs/>
        </w:rPr>
        <w:t>SĄVOKOS IR SUTRUMPINIMAI</w:t>
      </w:r>
    </w:p>
    <w:p w14:paraId="3EEAB6C6" w14:textId="0FA5AEB7" w:rsidR="00A271F6" w:rsidRPr="00C5359E" w:rsidRDefault="00A271F6" w:rsidP="00A271F6">
      <w:pPr>
        <w:pStyle w:val="ListParagraph"/>
        <w:spacing w:after="0" w:line="240" w:lineRule="auto"/>
        <w:jc w:val="both"/>
        <w:textAlignment w:val="baseline"/>
        <w:rPr>
          <w:rFonts w:eastAsia="Times New Roman" w:cstheme="minorHAnsi"/>
          <w:lang w:eastAsia="lt-LT"/>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6"/>
        <w:gridCol w:w="6246"/>
      </w:tblGrid>
      <w:tr w:rsidR="00A271F6" w:rsidRPr="00C5359E" w14:paraId="102478D7"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4D7293CF" w14:textId="77777777" w:rsidR="00A271F6" w:rsidRPr="00C5359E" w:rsidRDefault="00A271F6" w:rsidP="00A57272">
            <w:pPr>
              <w:spacing w:after="0" w:line="240" w:lineRule="auto"/>
              <w:textAlignment w:val="baseline"/>
              <w:rPr>
                <w:rFonts w:eastAsia="Times New Roman" w:cstheme="minorHAnsi"/>
                <w:b/>
                <w:bCs/>
                <w:lang w:eastAsia="lt-LT"/>
              </w:rPr>
            </w:pPr>
            <w:r w:rsidRPr="00C5359E">
              <w:rPr>
                <w:rFonts w:eastAsia="Times New Roman" w:cstheme="minorHAnsi"/>
                <w:b/>
                <w:bCs/>
                <w:lang w:eastAsia="lt-LT"/>
              </w:rPr>
              <w:t>Naudojamos sąvokos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F9D49C9" w14:textId="77777777" w:rsidR="00A271F6" w:rsidRPr="00C5359E" w:rsidRDefault="00A271F6" w:rsidP="00866ECC">
            <w:pPr>
              <w:spacing w:after="0" w:line="240" w:lineRule="auto"/>
              <w:ind w:right="122"/>
              <w:jc w:val="both"/>
              <w:textAlignment w:val="baseline"/>
              <w:rPr>
                <w:rFonts w:eastAsia="Times New Roman" w:cstheme="minorHAnsi"/>
                <w:b/>
                <w:bCs/>
                <w:lang w:eastAsia="lt-LT"/>
              </w:rPr>
            </w:pPr>
            <w:r w:rsidRPr="00C5359E">
              <w:rPr>
                <w:rFonts w:eastAsia="Times New Roman" w:cstheme="minorHAnsi"/>
                <w:b/>
                <w:bCs/>
                <w:lang w:eastAsia="lt-LT"/>
              </w:rPr>
              <w:t xml:space="preserve">Aprašymas </w:t>
            </w:r>
          </w:p>
        </w:tc>
      </w:tr>
      <w:tr w:rsidR="001E1B8D" w:rsidRPr="00C5359E" w14:paraId="2762CCD5"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72781747" w14:textId="110FAD67" w:rsidR="001E1B8D" w:rsidRPr="001E1B8D" w:rsidRDefault="001E1B8D" w:rsidP="001E1B8D">
            <w:pPr>
              <w:spacing w:after="0" w:line="240" w:lineRule="auto"/>
              <w:textAlignment w:val="baseline"/>
              <w:rPr>
                <w:rFonts w:ascii="Calibri" w:eastAsia="Tahoma" w:hAnsi="Calibri" w:cs="Calibri"/>
                <w:b/>
                <w:bCs/>
                <w:color w:val="000000" w:themeColor="text1"/>
              </w:rPr>
            </w:pPr>
            <w:r w:rsidRPr="001E1B8D">
              <w:rPr>
                <w:rFonts w:eastAsia="Aptos" w:cstheme="minorHAnsi"/>
                <w:b/>
                <w:bCs/>
                <w:color w:val="000000" w:themeColor="text1"/>
              </w:rPr>
              <w:t>Incidentas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0421FFE6" w14:textId="217C12C0" w:rsidR="001E1B8D" w:rsidRPr="009C39BF" w:rsidRDefault="001E1B8D" w:rsidP="001E1B8D">
            <w:pPr>
              <w:spacing w:after="0" w:line="240" w:lineRule="auto"/>
              <w:ind w:right="122"/>
              <w:jc w:val="both"/>
              <w:textAlignment w:val="baseline"/>
              <w:rPr>
                <w:rFonts w:ascii="Calibri" w:eastAsia="Tahoma" w:hAnsi="Calibri" w:cs="Calibri"/>
                <w:color w:val="000000" w:themeColor="text1"/>
              </w:rPr>
            </w:pPr>
            <w:r w:rsidRPr="00C5359E">
              <w:rPr>
                <w:rFonts w:eastAsia="Aptos" w:cstheme="minorHAnsi"/>
                <w:color w:val="000000" w:themeColor="text1"/>
              </w:rPr>
              <w:t>Paslaugos teikimo sutrikimas, dėl kurio paslauga tampa iš dalies nepasiekiama Užsakovui arba sutrinka bent viena iš paslaugos funkcijų</w:t>
            </w:r>
            <w:r>
              <w:rPr>
                <w:rFonts w:eastAsia="Aptos" w:cstheme="minorHAnsi"/>
                <w:color w:val="000000" w:themeColor="text1"/>
              </w:rPr>
              <w:t>.</w:t>
            </w:r>
          </w:p>
        </w:tc>
      </w:tr>
      <w:tr w:rsidR="001E1B8D" w:rsidRPr="00C5359E" w14:paraId="71DDC89B"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669C05C" w14:textId="7AF92F71" w:rsidR="001E1B8D" w:rsidRPr="009C39BF" w:rsidRDefault="001E1B8D" w:rsidP="001E1B8D">
            <w:pPr>
              <w:spacing w:after="0" w:line="240" w:lineRule="auto"/>
              <w:textAlignment w:val="baseline"/>
              <w:rPr>
                <w:rFonts w:ascii="Calibri" w:eastAsia="Tahoma" w:hAnsi="Calibri" w:cs="Calibri"/>
                <w:b/>
                <w:color w:val="000000" w:themeColor="text1"/>
              </w:rPr>
            </w:pPr>
            <w:r w:rsidRPr="00C5359E">
              <w:rPr>
                <w:rFonts w:eastAsia="Times New Roman" w:cstheme="minorHAnsi"/>
                <w:b/>
                <w:bCs/>
                <w:lang w:eastAsia="lt-LT"/>
              </w:rPr>
              <w:t>IT paslaugų valdymo (ITSM) platforma</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120556C0" w14:textId="449E0301" w:rsidR="001E1B8D" w:rsidRPr="009C39BF" w:rsidRDefault="001E1B8D" w:rsidP="001E1B8D">
            <w:pPr>
              <w:spacing w:after="0" w:line="240" w:lineRule="auto"/>
              <w:ind w:right="122"/>
              <w:jc w:val="both"/>
              <w:textAlignment w:val="baseline"/>
              <w:rPr>
                <w:rFonts w:ascii="Calibri" w:eastAsia="Tahoma" w:hAnsi="Calibri" w:cs="Calibri"/>
                <w:color w:val="000000" w:themeColor="text1"/>
              </w:rPr>
            </w:pPr>
            <w:r w:rsidRPr="00C5359E">
              <w:rPr>
                <w:rFonts w:eastAsia="Times New Roman" w:cstheme="minorHAnsi"/>
                <w:lang w:eastAsia="lt-LT"/>
              </w:rPr>
              <w:t>Tiekėjo pasiūlyta klaidų ir vystymo paslaugų registravimo platforma.</w:t>
            </w:r>
          </w:p>
        </w:tc>
      </w:tr>
      <w:tr w:rsidR="001E1B8D" w:rsidRPr="00C5359E" w14:paraId="512E27D8"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E9F04AF" w14:textId="004D4D04" w:rsidR="001E1B8D" w:rsidRPr="001E1B8D" w:rsidRDefault="001E1B8D" w:rsidP="001E1B8D">
            <w:pPr>
              <w:spacing w:after="0" w:line="240" w:lineRule="auto"/>
              <w:textAlignment w:val="baseline"/>
              <w:rPr>
                <w:rFonts w:eastAsia="Times New Roman" w:cstheme="minorHAnsi"/>
                <w:b/>
                <w:bCs/>
                <w:lang w:eastAsia="lt-LT"/>
              </w:rPr>
            </w:pPr>
            <w:r w:rsidRPr="001E1B8D">
              <w:rPr>
                <w:rFonts w:eastAsia="Aptos" w:cstheme="minorHAnsi"/>
                <w:b/>
                <w:bCs/>
                <w:color w:val="000000" w:themeColor="text1"/>
              </w:rPr>
              <w:t>Keitimas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75838264" w14:textId="30904422" w:rsidR="001E1B8D" w:rsidRPr="00087165" w:rsidRDefault="001E1B8D" w:rsidP="001E1B8D">
            <w:pPr>
              <w:spacing w:after="0" w:line="240" w:lineRule="auto"/>
              <w:ind w:right="122"/>
              <w:jc w:val="both"/>
              <w:textAlignment w:val="baseline"/>
              <w:rPr>
                <w:rFonts w:eastAsia="Times New Roman" w:cstheme="minorHAnsi"/>
                <w:lang w:eastAsia="lt-LT"/>
              </w:rPr>
            </w:pPr>
            <w:r w:rsidRPr="00087165">
              <w:rPr>
                <w:rFonts w:eastAsia="Aptos" w:cstheme="minorHAnsi"/>
                <w:color w:val="000000" w:themeColor="text1"/>
              </w:rPr>
              <w:t>Paslaugos konfigūracijos elemento, proceso ar dokumento ir kt., kas gali įtakoti paslaugos teikimą, papildymas</w:t>
            </w:r>
            <w:r w:rsidRPr="00087165">
              <w:rPr>
                <w:rFonts w:eastAsia="Calibri" w:cstheme="minorHAnsi"/>
                <w:iCs/>
              </w:rPr>
              <w:t>, pakeitimas ar pašalinimas.</w:t>
            </w:r>
          </w:p>
        </w:tc>
      </w:tr>
      <w:tr w:rsidR="001E1B8D" w:rsidRPr="00C5359E" w14:paraId="4BCB32D5"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4566392B" w14:textId="2992903D" w:rsidR="001E1B8D" w:rsidRPr="00C5359E" w:rsidRDefault="001E1B8D" w:rsidP="001E1B8D">
            <w:pPr>
              <w:spacing w:after="0" w:line="240" w:lineRule="auto"/>
              <w:textAlignment w:val="baseline"/>
              <w:rPr>
                <w:rFonts w:eastAsia="Times New Roman" w:cstheme="minorHAnsi"/>
                <w:b/>
                <w:bCs/>
                <w:lang w:eastAsia="lt-LT"/>
              </w:rPr>
            </w:pPr>
            <w:r w:rsidRPr="00C5359E">
              <w:rPr>
                <w:rFonts w:eastAsia="Times New Roman" w:cstheme="minorHAnsi"/>
                <w:b/>
                <w:bCs/>
                <w:lang w:eastAsia="lt-LT"/>
              </w:rPr>
              <w:t>Klaida</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7DAC0866" w14:textId="76B44BC0" w:rsidR="001E1B8D" w:rsidRPr="00C5359E" w:rsidRDefault="001E1B8D" w:rsidP="001E1B8D">
            <w:pPr>
              <w:spacing w:after="0" w:line="240" w:lineRule="auto"/>
              <w:ind w:right="122"/>
              <w:jc w:val="both"/>
              <w:textAlignment w:val="baseline"/>
              <w:rPr>
                <w:rFonts w:eastAsia="Times New Roman" w:cstheme="minorHAnsi"/>
                <w:lang w:eastAsia="lt-LT"/>
              </w:rPr>
            </w:pPr>
            <w:r w:rsidRPr="00C5359E">
              <w:rPr>
                <w:rFonts w:eastAsia="Times New Roman" w:cstheme="minorHAnsi"/>
                <w:lang w:eastAsia="lt-LT"/>
              </w:rPr>
              <w:t>Sistemos veikimo, dokumentacijos neatitikimas aprašytai specifikacijai, sistemos sutrikimai dėl netinkamų technologinių sprendimų, neigiama susijusių standartinių komponentų įtaka sistemos veikimui, netinkamas specifinių programinių priemonių panaudojimas, kiti programiniai bei technologiniai faktoriai, darantys neigiamą įtaką sistemos darbui.</w:t>
            </w:r>
          </w:p>
        </w:tc>
      </w:tr>
      <w:tr w:rsidR="00697BF4" w:rsidRPr="00C5359E" w14:paraId="15EBC256"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7A16788" w14:textId="157266D9" w:rsidR="00697BF4" w:rsidRPr="00C5359E" w:rsidRDefault="00697BF4" w:rsidP="00697BF4">
            <w:pPr>
              <w:spacing w:after="0" w:line="240" w:lineRule="auto"/>
              <w:textAlignment w:val="baseline"/>
              <w:rPr>
                <w:rFonts w:eastAsia="Times New Roman" w:cstheme="minorHAnsi"/>
                <w:b/>
                <w:bCs/>
                <w:lang w:eastAsia="lt-LT"/>
              </w:rPr>
            </w:pPr>
            <w:r w:rsidRPr="00C5359E">
              <w:rPr>
                <w:rFonts w:eastAsia="Times New Roman" w:cstheme="minorHAnsi"/>
                <w:b/>
                <w:lang w:eastAsia="lt-LT"/>
              </w:rPr>
              <w:t>Kokybės garantija</w:t>
            </w:r>
            <w:r>
              <w:rPr>
                <w:rFonts w:eastAsia="Times New Roman" w:cstheme="minorHAnsi"/>
                <w:b/>
                <w:lang w:eastAsia="lt-LT"/>
              </w:rPr>
              <w:t xml:space="preserve"> </w:t>
            </w:r>
            <w:r w:rsidRPr="00C5359E">
              <w:rPr>
                <w:rFonts w:eastAsia="Times New Roman" w:cstheme="minorHAnsi"/>
                <w:b/>
                <w:lang w:eastAsia="lt-LT"/>
              </w:rPr>
              <w:t>/</w:t>
            </w:r>
            <w:r>
              <w:rPr>
                <w:rFonts w:eastAsia="Times New Roman" w:cstheme="minorHAnsi"/>
                <w:b/>
                <w:lang w:eastAsia="lt-LT"/>
              </w:rPr>
              <w:t xml:space="preserve"> </w:t>
            </w:r>
            <w:r w:rsidRPr="00C5359E">
              <w:rPr>
                <w:rFonts w:eastAsia="Times New Roman" w:cstheme="minorHAnsi"/>
                <w:b/>
                <w:lang w:eastAsia="lt-LT"/>
              </w:rPr>
              <w:t>Garantija</w:t>
            </w:r>
            <w:r>
              <w:rPr>
                <w:rFonts w:eastAsia="Times New Roman" w:cstheme="minorHAnsi"/>
                <w:b/>
                <w:lang w:eastAsia="lt-LT"/>
              </w:rPr>
              <w:t xml:space="preserve"> </w:t>
            </w:r>
            <w:r w:rsidRPr="00C5359E">
              <w:rPr>
                <w:rFonts w:eastAsia="Times New Roman" w:cstheme="minorHAnsi"/>
                <w:b/>
                <w:lang w:eastAsia="lt-LT"/>
              </w:rPr>
              <w:t>/</w:t>
            </w:r>
            <w:r>
              <w:rPr>
                <w:rFonts w:eastAsia="Times New Roman" w:cstheme="minorHAnsi"/>
                <w:b/>
                <w:lang w:eastAsia="lt-LT"/>
              </w:rPr>
              <w:t xml:space="preserve"> </w:t>
            </w:r>
            <w:r w:rsidRPr="00C5359E">
              <w:rPr>
                <w:rFonts w:eastAsia="Times New Roman" w:cstheme="minorHAnsi"/>
                <w:b/>
                <w:lang w:eastAsia="lt-LT"/>
              </w:rPr>
              <w:t>Garantinis aptarnavimas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460DAE7D" w14:textId="60E059DD" w:rsidR="00697BF4" w:rsidRPr="00C5359E" w:rsidRDefault="00697BF4" w:rsidP="00697BF4">
            <w:pPr>
              <w:spacing w:after="0" w:line="240" w:lineRule="auto"/>
              <w:ind w:right="122"/>
              <w:jc w:val="both"/>
              <w:textAlignment w:val="baseline"/>
              <w:rPr>
                <w:rFonts w:eastAsia="Times New Roman" w:cstheme="minorHAnsi"/>
                <w:lang w:eastAsia="lt-LT"/>
              </w:rPr>
            </w:pPr>
            <w:r w:rsidRPr="00C5359E">
              <w:rPr>
                <w:rFonts w:eastAsia="Calibri" w:cstheme="minorHAnsi"/>
              </w:rPr>
              <w:t xml:space="preserve">Sutarties galiojimo </w:t>
            </w:r>
            <w:r w:rsidRPr="00C5359E">
              <w:rPr>
                <w:rFonts w:eastAsia="Times New Roman" w:cstheme="minorHAnsi"/>
                <w:lang w:eastAsia="lt-LT"/>
              </w:rPr>
              <w:t>metu aptiktų klaidų</w:t>
            </w:r>
            <w:r>
              <w:rPr>
                <w:rFonts w:eastAsia="Times New Roman" w:cstheme="minorHAnsi"/>
                <w:lang w:eastAsia="lt-LT"/>
              </w:rPr>
              <w:t xml:space="preserve"> </w:t>
            </w:r>
            <w:r w:rsidRPr="00C5359E">
              <w:rPr>
                <w:rFonts w:eastAsia="Times New Roman" w:cstheme="minorHAnsi"/>
                <w:lang w:eastAsia="lt-LT"/>
              </w:rPr>
              <w:t>/</w:t>
            </w:r>
            <w:r>
              <w:rPr>
                <w:rFonts w:eastAsia="Times New Roman" w:cstheme="minorHAnsi"/>
                <w:lang w:eastAsia="lt-LT"/>
              </w:rPr>
              <w:t xml:space="preserve"> </w:t>
            </w:r>
            <w:r w:rsidRPr="00C5359E">
              <w:rPr>
                <w:rFonts w:eastAsia="Times New Roman" w:cstheme="minorHAnsi"/>
                <w:lang w:eastAsia="lt-LT"/>
              </w:rPr>
              <w:t xml:space="preserve">neatitikimų sutartiniams įsipareigojimams šalinimas </w:t>
            </w:r>
            <w:r>
              <w:rPr>
                <w:rFonts w:eastAsia="Times New Roman" w:cstheme="minorHAnsi"/>
                <w:lang w:eastAsia="lt-LT"/>
              </w:rPr>
              <w:t>T</w:t>
            </w:r>
            <w:r w:rsidRPr="00C5359E">
              <w:rPr>
                <w:rFonts w:eastAsia="Times New Roman" w:cstheme="minorHAnsi"/>
                <w:lang w:eastAsia="lt-LT"/>
              </w:rPr>
              <w:t>iekėjo sąskaita.</w:t>
            </w:r>
          </w:p>
        </w:tc>
      </w:tr>
      <w:tr w:rsidR="001E1B8D" w:rsidRPr="00C5359E" w14:paraId="132A5DAD"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6598064E" w14:textId="7DCAEB8C" w:rsidR="001E1B8D" w:rsidRPr="00C5359E" w:rsidRDefault="001E1B8D" w:rsidP="001E1B8D">
            <w:pPr>
              <w:spacing w:after="0" w:line="240" w:lineRule="auto"/>
              <w:textAlignment w:val="baseline"/>
              <w:rPr>
                <w:rFonts w:eastAsia="Times New Roman" w:cstheme="minorHAnsi"/>
                <w:b/>
                <w:bCs/>
                <w:lang w:eastAsia="lt-LT"/>
              </w:rPr>
            </w:pPr>
            <w:r w:rsidRPr="00C5359E">
              <w:rPr>
                <w:rFonts w:eastAsia="Times New Roman" w:cstheme="minorHAnsi"/>
                <w:b/>
                <w:bCs/>
                <w:lang w:eastAsia="lt-LT"/>
              </w:rPr>
              <w:t>Kritinė klaida</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1436BE2C" w14:textId="65BB0DB7" w:rsidR="001E1B8D" w:rsidRPr="00C5359E" w:rsidRDefault="001E1B8D" w:rsidP="001E1B8D">
            <w:pPr>
              <w:spacing w:after="0" w:line="240" w:lineRule="auto"/>
              <w:ind w:right="122"/>
              <w:jc w:val="both"/>
              <w:textAlignment w:val="baseline"/>
              <w:rPr>
                <w:rFonts w:eastAsia="Times New Roman" w:cstheme="minorHAnsi"/>
                <w:lang w:eastAsia="lt-LT"/>
              </w:rPr>
            </w:pPr>
            <w:r w:rsidRPr="00C5359E">
              <w:rPr>
                <w:rFonts w:eastAsia="Times New Roman" w:cstheme="minorHAnsi"/>
                <w:lang w:eastAsia="lt-LT"/>
              </w:rPr>
              <w:t>N</w:t>
            </w:r>
            <w:r w:rsidRPr="00C5359E">
              <w:rPr>
                <w:rFonts w:eastAsia="Times New Roman" w:cstheme="minorHAnsi"/>
              </w:rPr>
              <w:t>ustatyta klaida ir (ar) problema, dėl kurios naudotojas negali vykdyti numatytų būtinų funkcijų (</w:t>
            </w:r>
            <w:r w:rsidRPr="00C5359E">
              <w:rPr>
                <w:rFonts w:eastAsia="Times New Roman" w:cstheme="minorHAnsi"/>
                <w:lang w:eastAsia="lt-LT"/>
              </w:rPr>
              <w:t>negali prisijungti prie Sistemos; neveikia pagrindinės Sistemos funkcijos (</w:t>
            </w:r>
            <w:r w:rsidR="00487112" w:rsidRPr="00CB5EF5">
              <w:rPr>
                <w:rFonts w:eastAsia="Times New Roman" w:cstheme="minorHAnsi"/>
                <w:lang w:eastAsia="lt-LT"/>
              </w:rPr>
              <w:t>nėra galimybės teikti prašymus sutikimui ar leidimui gauti, n</w:t>
            </w:r>
            <w:r w:rsidR="001775D9" w:rsidRPr="00CB5EF5">
              <w:rPr>
                <w:rFonts w:eastAsia="Times New Roman" w:cstheme="minorHAnsi"/>
                <w:lang w:eastAsia="lt-LT"/>
              </w:rPr>
              <w:t xml:space="preserve">egalima </w:t>
            </w:r>
            <w:r w:rsidR="00B61F21" w:rsidRPr="00CB5EF5">
              <w:rPr>
                <w:rFonts w:eastAsia="Times New Roman" w:cstheme="minorHAnsi"/>
                <w:lang w:eastAsia="lt-LT"/>
              </w:rPr>
              <w:t>valdyti</w:t>
            </w:r>
            <w:r w:rsidR="00E31A7E" w:rsidRPr="00CB5EF5">
              <w:rPr>
                <w:rFonts w:eastAsia="Times New Roman" w:cstheme="minorHAnsi"/>
                <w:lang w:eastAsia="lt-LT"/>
              </w:rPr>
              <w:t xml:space="preserve"> </w:t>
            </w:r>
            <w:r w:rsidR="00B61F21" w:rsidRPr="00CB5EF5">
              <w:rPr>
                <w:rFonts w:eastAsia="Times New Roman" w:cstheme="minorHAnsi"/>
                <w:lang w:eastAsia="lt-LT"/>
              </w:rPr>
              <w:t>Kliento prašymų,  išduotų sutikimų</w:t>
            </w:r>
            <w:r w:rsidR="00E31A7E" w:rsidRPr="00CB5EF5">
              <w:rPr>
                <w:rFonts w:eastAsia="Times New Roman" w:cstheme="minorHAnsi"/>
                <w:lang w:eastAsia="lt-LT"/>
              </w:rPr>
              <w:t xml:space="preserve"> </w:t>
            </w:r>
            <w:r w:rsidR="00B61F21" w:rsidRPr="00CB5EF5">
              <w:rPr>
                <w:rFonts w:eastAsia="Times New Roman" w:cstheme="minorHAnsi"/>
                <w:lang w:eastAsia="lt-LT"/>
              </w:rPr>
              <w:t xml:space="preserve">bei </w:t>
            </w:r>
            <w:r w:rsidR="00E31A7E" w:rsidRPr="00CB5EF5">
              <w:rPr>
                <w:rFonts w:eastAsia="Times New Roman" w:cstheme="minorHAnsi"/>
                <w:lang w:eastAsia="lt-LT"/>
              </w:rPr>
              <w:t>leidim</w:t>
            </w:r>
            <w:r w:rsidR="00B61F21" w:rsidRPr="00CB5EF5">
              <w:rPr>
                <w:rFonts w:eastAsia="Times New Roman" w:cstheme="minorHAnsi"/>
                <w:lang w:eastAsia="lt-LT"/>
              </w:rPr>
              <w:t>ų</w:t>
            </w:r>
            <w:r w:rsidR="00E31A7E" w:rsidRPr="00CB5EF5">
              <w:rPr>
                <w:rFonts w:eastAsia="Times New Roman" w:cstheme="minorHAnsi"/>
                <w:lang w:eastAsia="lt-LT"/>
              </w:rPr>
              <w:t xml:space="preserve"> </w:t>
            </w:r>
            <w:r w:rsidR="00B61F21" w:rsidRPr="00CB5EF5">
              <w:rPr>
                <w:rFonts w:eastAsia="Times New Roman" w:cstheme="minorHAnsi"/>
                <w:lang w:eastAsia="lt-LT"/>
              </w:rPr>
              <w:t>vykdyti darbus</w:t>
            </w:r>
            <w:r w:rsidRPr="00C5359E">
              <w:rPr>
                <w:rFonts w:eastAsia="Times New Roman" w:cstheme="minorHAnsi"/>
                <w:lang w:eastAsia="lt-LT"/>
              </w:rPr>
              <w:t xml:space="preserve">, </w:t>
            </w:r>
            <w:r w:rsidRPr="00C5359E">
              <w:rPr>
                <w:rFonts w:eastAsia="Times New Roman" w:cstheme="minorHAnsi"/>
              </w:rPr>
              <w:t>Sistema veikia ne taip kaip numatyta techninėje specifikacijoje, sistemos dokumentuose, teisės aktuose ar kituose susijusiuose dokumentuose</w:t>
            </w:r>
            <w:r w:rsidRPr="00C5359E">
              <w:rPr>
                <w:rFonts w:eastAsia="Times New Roman" w:cstheme="minorHAnsi"/>
                <w:lang w:eastAsia="lt-LT"/>
              </w:rPr>
              <w:t xml:space="preserve"> ir pan.); Sistema veikia lėtai</w:t>
            </w:r>
            <w:r w:rsidR="00E5747B">
              <w:rPr>
                <w:rFonts w:eastAsia="Times New Roman" w:cstheme="minorHAnsi"/>
                <w:lang w:eastAsia="lt-LT"/>
              </w:rPr>
              <w:t xml:space="preserve"> </w:t>
            </w:r>
            <w:r w:rsidRPr="00C5359E">
              <w:rPr>
                <w:rFonts w:eastAsia="Times New Roman" w:cstheme="minorHAnsi"/>
                <w:lang w:eastAsia="lt-LT"/>
              </w:rPr>
              <w:t>/</w:t>
            </w:r>
            <w:r w:rsidR="00E5747B">
              <w:rPr>
                <w:rFonts w:eastAsia="Times New Roman" w:cstheme="minorHAnsi"/>
                <w:lang w:eastAsia="lt-LT"/>
              </w:rPr>
              <w:t xml:space="preserve"> </w:t>
            </w:r>
            <w:r w:rsidRPr="00C5359E">
              <w:rPr>
                <w:rFonts w:eastAsia="Times New Roman" w:cstheme="minorHAnsi"/>
                <w:lang w:eastAsia="lt-LT"/>
              </w:rPr>
              <w:t>nestabiliai ir pan.)</w:t>
            </w:r>
            <w:r w:rsidRPr="00C5359E">
              <w:rPr>
                <w:rFonts w:eastAsia="Times New Roman" w:cstheme="minorHAnsi"/>
              </w:rPr>
              <w:t xml:space="preserve"> ir nežinomas joks kitas alternatyvus šios funkcijos vykdymas.</w:t>
            </w:r>
          </w:p>
        </w:tc>
      </w:tr>
      <w:tr w:rsidR="00352A1C" w:rsidRPr="00C5359E" w14:paraId="0FAD682D"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19276050" w14:textId="601EF2FA" w:rsidR="00352A1C" w:rsidRPr="00E5747B" w:rsidRDefault="00352A1C" w:rsidP="00352A1C">
            <w:pPr>
              <w:spacing w:after="0" w:line="240" w:lineRule="auto"/>
              <w:textAlignment w:val="baseline"/>
              <w:rPr>
                <w:rFonts w:eastAsia="Times New Roman" w:cstheme="minorHAnsi"/>
                <w:b/>
                <w:bCs/>
                <w:lang w:eastAsia="lt-LT"/>
              </w:rPr>
            </w:pPr>
            <w:r w:rsidRPr="00E5747B">
              <w:rPr>
                <w:rFonts w:eastAsia="Times New Roman" w:cstheme="minorHAnsi"/>
                <w:b/>
                <w:lang w:eastAsia="lt-LT"/>
              </w:rPr>
              <w:t>Naudotojas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16A694F6" w14:textId="63950B8B" w:rsidR="00352A1C" w:rsidRPr="00E5747B" w:rsidRDefault="00352A1C" w:rsidP="00352A1C">
            <w:pPr>
              <w:spacing w:after="0" w:line="240" w:lineRule="auto"/>
              <w:ind w:right="122"/>
              <w:jc w:val="both"/>
              <w:textAlignment w:val="baseline"/>
              <w:rPr>
                <w:rFonts w:eastAsia="Times New Roman" w:cstheme="minorHAnsi"/>
                <w:lang w:eastAsia="lt-LT"/>
              </w:rPr>
            </w:pPr>
            <w:r w:rsidRPr="00E5747B">
              <w:rPr>
                <w:rFonts w:eastAsia="Times New Roman" w:cstheme="minorHAnsi"/>
                <w:lang w:eastAsia="lt-LT"/>
              </w:rPr>
              <w:t>Užsakovo darbuotojas arba Užsakovo Klientas, naudojantis Sistemos aplikaciją bei Kliento portalą.</w:t>
            </w:r>
          </w:p>
        </w:tc>
      </w:tr>
      <w:tr w:rsidR="00675C6A" w:rsidRPr="00C5359E" w14:paraId="5308CC52"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2D33F65E" w14:textId="16EA7D74" w:rsidR="00675C6A" w:rsidRPr="00C5359E" w:rsidRDefault="00675C6A" w:rsidP="00675C6A">
            <w:pPr>
              <w:spacing w:after="0" w:line="240" w:lineRule="auto"/>
              <w:textAlignment w:val="baseline"/>
              <w:rPr>
                <w:rFonts w:eastAsia="Times New Roman" w:cstheme="minorHAnsi"/>
                <w:b/>
                <w:bCs/>
                <w:lang w:eastAsia="lt-LT"/>
              </w:rPr>
            </w:pPr>
            <w:r w:rsidRPr="00C5359E">
              <w:rPr>
                <w:rFonts w:eastAsia="Times New Roman" w:cstheme="minorHAnsi"/>
                <w:b/>
                <w:bCs/>
                <w:lang w:eastAsia="lt-LT"/>
              </w:rPr>
              <w:t>Nekritinė klaida</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D7F2DB2" w14:textId="244F1ABD" w:rsidR="00675C6A" w:rsidRPr="00C5359E" w:rsidRDefault="00675C6A" w:rsidP="00675C6A">
            <w:pPr>
              <w:spacing w:after="0" w:line="240" w:lineRule="auto"/>
              <w:ind w:right="122"/>
              <w:jc w:val="both"/>
              <w:textAlignment w:val="baseline"/>
              <w:rPr>
                <w:rFonts w:eastAsia="Times New Roman" w:cstheme="minorHAnsi"/>
                <w:lang w:eastAsia="lt-LT"/>
              </w:rPr>
            </w:pPr>
            <w:r w:rsidRPr="00C5359E">
              <w:rPr>
                <w:rFonts w:eastAsia="Times New Roman" w:cstheme="minorHAnsi"/>
                <w:lang w:eastAsia="lt-LT"/>
              </w:rPr>
              <w:t>N</w:t>
            </w:r>
            <w:r w:rsidRPr="00C5359E">
              <w:rPr>
                <w:rFonts w:eastAsia="Times New Roman" w:cstheme="minorHAnsi"/>
              </w:rPr>
              <w:t xml:space="preserve">ustatyta klaida ir (ar) problema, kuri kliudo vykdyti būtinas funkcijas, tačiau yra žinomas alternatyvus funkcijos vykdymas arba kai nustatyta klaida, kuri sukelia sunkumus naudojantis sistema, bet neturi įtakos Sistemos funkcijų veikimui ir nedaro jokio kito poveikio Sistemai. </w:t>
            </w:r>
          </w:p>
        </w:tc>
      </w:tr>
      <w:tr w:rsidR="00697BF4" w:rsidRPr="00C5359E" w14:paraId="63C0CA44"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113CACDB" w14:textId="62D969A2" w:rsidR="00697BF4" w:rsidRPr="00C5359E" w:rsidRDefault="00697BF4" w:rsidP="00697BF4">
            <w:pPr>
              <w:spacing w:after="0" w:line="240" w:lineRule="auto"/>
              <w:textAlignment w:val="baseline"/>
              <w:rPr>
                <w:rFonts w:eastAsia="Times New Roman" w:cstheme="minorHAnsi"/>
                <w:b/>
                <w:bCs/>
                <w:lang w:eastAsia="lt-LT"/>
              </w:rPr>
            </w:pPr>
            <w:r w:rsidRPr="009C39BF">
              <w:rPr>
                <w:rFonts w:ascii="Calibri" w:eastAsia="Tahoma" w:hAnsi="Calibri" w:cs="Calibri"/>
                <w:b/>
                <w:color w:val="000000" w:themeColor="text1"/>
              </w:rPr>
              <w:t>Licencijos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5FBFFFAF" w14:textId="49B65E91" w:rsidR="00697BF4" w:rsidRPr="00C5359E" w:rsidRDefault="00697BF4" w:rsidP="00697BF4">
            <w:pPr>
              <w:spacing w:after="0" w:line="240" w:lineRule="auto"/>
              <w:ind w:right="122"/>
              <w:jc w:val="both"/>
              <w:textAlignment w:val="baseline"/>
              <w:rPr>
                <w:rFonts w:eastAsia="Times New Roman" w:cstheme="minorHAnsi"/>
                <w:lang w:eastAsia="lt-LT"/>
              </w:rPr>
            </w:pPr>
            <w:r w:rsidRPr="009C39BF">
              <w:rPr>
                <w:rFonts w:ascii="Calibri" w:eastAsia="Tahoma" w:hAnsi="Calibri" w:cs="Calibri"/>
                <w:color w:val="000000" w:themeColor="text1"/>
              </w:rPr>
              <w:t>Paslaugų T</w:t>
            </w:r>
            <w:r>
              <w:rPr>
                <w:rFonts w:ascii="Calibri" w:eastAsia="Tahoma" w:hAnsi="Calibri" w:cs="Calibri"/>
                <w:color w:val="000000" w:themeColor="text1"/>
              </w:rPr>
              <w:t>ei</w:t>
            </w:r>
            <w:r w:rsidRPr="009C39BF">
              <w:rPr>
                <w:rFonts w:ascii="Calibri" w:eastAsia="Tahoma" w:hAnsi="Calibri" w:cs="Calibri"/>
                <w:color w:val="000000" w:themeColor="text1"/>
              </w:rPr>
              <w:t>kėjo teikiamos programinės įrangos licencijos, reikalingos Sistemai veikti</w:t>
            </w:r>
            <w:r>
              <w:rPr>
                <w:rFonts w:ascii="Calibri" w:eastAsia="Tahoma" w:hAnsi="Calibri" w:cs="Calibri"/>
                <w:color w:val="000000" w:themeColor="text1"/>
              </w:rPr>
              <w:t>.</w:t>
            </w:r>
          </w:p>
        </w:tc>
      </w:tr>
      <w:tr w:rsidR="00675C6A" w:rsidRPr="00C5359E" w14:paraId="6C01DB4E"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045B14B" w14:textId="21C6E8E2" w:rsidR="00675C6A" w:rsidRPr="00C5359E" w:rsidRDefault="00675C6A" w:rsidP="00675C6A">
            <w:pPr>
              <w:spacing w:after="0" w:line="240" w:lineRule="auto"/>
              <w:textAlignment w:val="baseline"/>
              <w:rPr>
                <w:rFonts w:eastAsia="Times New Roman" w:cstheme="minorHAnsi"/>
                <w:b/>
                <w:bCs/>
                <w:lang w:eastAsia="lt-LT"/>
              </w:rPr>
            </w:pPr>
            <w:r w:rsidRPr="00C5359E">
              <w:rPr>
                <w:rFonts w:eastAsia="Times New Roman" w:cstheme="minorHAnsi"/>
                <w:b/>
                <w:bCs/>
                <w:lang w:eastAsia="lt-LT"/>
              </w:rPr>
              <w:t>Paslaugos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7CAF4BF4" w14:textId="28A1F761" w:rsidR="00675C6A" w:rsidRPr="00C5359E" w:rsidRDefault="00675C6A" w:rsidP="00675C6A">
            <w:pPr>
              <w:spacing w:after="0" w:line="240" w:lineRule="auto"/>
              <w:ind w:right="122"/>
              <w:jc w:val="both"/>
              <w:textAlignment w:val="baseline"/>
              <w:rPr>
                <w:rFonts w:eastAsia="Times New Roman" w:cstheme="minorHAnsi"/>
                <w:lang w:eastAsia="lt-LT"/>
              </w:rPr>
            </w:pPr>
            <w:r w:rsidRPr="00C5359E">
              <w:rPr>
                <w:rFonts w:eastAsia="Times New Roman" w:cstheme="minorHAnsi"/>
                <w:lang w:eastAsia="lt-LT"/>
              </w:rPr>
              <w:t>Techninio palaikymo,</w:t>
            </w:r>
            <w:r w:rsidRPr="00C5359E" w:rsidDel="00F7545E">
              <w:rPr>
                <w:rFonts w:eastAsia="Times New Roman" w:cstheme="minorHAnsi"/>
                <w:lang w:eastAsia="lt-LT"/>
              </w:rPr>
              <w:t xml:space="preserve"> </w:t>
            </w:r>
            <w:r w:rsidRPr="00C5359E">
              <w:rPr>
                <w:rFonts w:eastAsia="Times New Roman" w:cstheme="minorHAnsi"/>
                <w:lang w:eastAsia="lt-LT"/>
              </w:rPr>
              <w:t xml:space="preserve">garantijos, diegimo ir duomenų įkėlimo iš esamų sistemų į naują Sistemą, Sistemos pritaikymas </w:t>
            </w:r>
            <w:r>
              <w:rPr>
                <w:rFonts w:eastAsia="Times New Roman" w:cstheme="minorHAnsi"/>
                <w:lang w:eastAsia="lt-LT"/>
              </w:rPr>
              <w:t>Užsakovo</w:t>
            </w:r>
            <w:r w:rsidRPr="00C5359E">
              <w:rPr>
                <w:rFonts w:eastAsia="Times New Roman" w:cstheme="minorHAnsi"/>
                <w:lang w:eastAsia="lt-LT"/>
              </w:rPr>
              <w:t xml:space="preserve"> poreikiams konfigūruojant, diegiant, Sistemos papildomo vystymo, mokymų paslaugos.</w:t>
            </w:r>
          </w:p>
        </w:tc>
      </w:tr>
      <w:tr w:rsidR="00675C6A" w:rsidRPr="00C5359E" w14:paraId="11F1E369"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0C9CDCF0" w14:textId="475E4DC5" w:rsidR="00675C6A" w:rsidRPr="00C5359E" w:rsidRDefault="00675C6A" w:rsidP="00675C6A">
            <w:pPr>
              <w:spacing w:after="0" w:line="240" w:lineRule="auto"/>
              <w:textAlignment w:val="baseline"/>
              <w:rPr>
                <w:rFonts w:eastAsia="Times New Roman" w:cstheme="minorHAnsi"/>
                <w:b/>
                <w:bCs/>
                <w:lang w:eastAsia="lt-LT"/>
              </w:rPr>
            </w:pPr>
            <w:r w:rsidRPr="00C5359E">
              <w:rPr>
                <w:rFonts w:cstheme="minorHAnsi"/>
                <w:b/>
              </w:rPr>
              <w:t>Paslaugų teikimo reglamentas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78D4ACB0" w14:textId="07DA6659" w:rsidR="00675C6A" w:rsidRPr="00C5359E" w:rsidRDefault="00675C6A" w:rsidP="00675C6A">
            <w:pPr>
              <w:spacing w:after="0" w:line="240" w:lineRule="auto"/>
              <w:ind w:right="122"/>
              <w:jc w:val="both"/>
              <w:textAlignment w:val="baseline"/>
              <w:rPr>
                <w:rFonts w:eastAsia="Times New Roman" w:cstheme="minorHAnsi"/>
                <w:lang w:eastAsia="lt-LT"/>
              </w:rPr>
            </w:pPr>
            <w:r w:rsidRPr="00C5359E">
              <w:rPr>
                <w:rFonts w:cstheme="minorHAnsi"/>
              </w:rPr>
              <w:t>Užsakovo su Tiekėju suderintas Sistemos įdiegimo, garantinės aptarnavimo, techninio palaikymo ir vystymo paslaugų teikimo reglamentas, kuriame bus aprašyta, kaip šalys dirba, atsižvelgiant į šioje Techninėje specifikacijoje keliamus reikalavimus.</w:t>
            </w:r>
          </w:p>
        </w:tc>
      </w:tr>
      <w:tr w:rsidR="00631CD5" w:rsidRPr="00C5359E" w14:paraId="0818239C"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9D54647" w14:textId="6F7439B0" w:rsidR="00631CD5" w:rsidRPr="00C5359E" w:rsidRDefault="00631CD5" w:rsidP="00631CD5">
            <w:pPr>
              <w:spacing w:after="0" w:line="240" w:lineRule="auto"/>
              <w:textAlignment w:val="baseline"/>
              <w:rPr>
                <w:rFonts w:cstheme="minorHAnsi"/>
                <w:b/>
              </w:rPr>
            </w:pPr>
            <w:r w:rsidRPr="00C5359E">
              <w:rPr>
                <w:rFonts w:eastAsia="Times New Roman" w:cstheme="minorHAnsi"/>
                <w:b/>
                <w:bCs/>
                <w:lang w:eastAsia="lt-LT"/>
              </w:rPr>
              <w:t>Prekės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45F5F72C" w14:textId="58D61B0F" w:rsidR="00631CD5" w:rsidRPr="00C5359E" w:rsidRDefault="00631CD5" w:rsidP="00631CD5">
            <w:pPr>
              <w:spacing w:after="0" w:line="240" w:lineRule="auto"/>
              <w:ind w:right="122"/>
              <w:jc w:val="both"/>
              <w:textAlignment w:val="baseline"/>
              <w:rPr>
                <w:rFonts w:cstheme="minorHAnsi"/>
              </w:rPr>
            </w:pPr>
            <w:r w:rsidRPr="00C5359E">
              <w:rPr>
                <w:rFonts w:eastAsia="Times New Roman" w:cstheme="minorHAnsi"/>
                <w:lang w:eastAsia="lt-LT"/>
              </w:rPr>
              <w:t>Sistemos programinė įranga su jai funkcionuoti reikalingomis licencijomis.</w:t>
            </w:r>
          </w:p>
        </w:tc>
      </w:tr>
      <w:tr w:rsidR="005C4451" w:rsidRPr="00C5359E" w14:paraId="79466A47"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7CFE1B63" w14:textId="2F109163" w:rsidR="005C4451" w:rsidRPr="00C5359E" w:rsidRDefault="005C4451" w:rsidP="005C4451">
            <w:pPr>
              <w:spacing w:after="0" w:line="240" w:lineRule="auto"/>
              <w:textAlignment w:val="baseline"/>
              <w:rPr>
                <w:rFonts w:eastAsia="Times New Roman" w:cstheme="minorHAnsi"/>
                <w:b/>
                <w:bCs/>
                <w:lang w:eastAsia="lt-LT"/>
              </w:rPr>
            </w:pPr>
            <w:r w:rsidRPr="00C5359E">
              <w:rPr>
                <w:rFonts w:eastAsia="Times New Roman" w:cstheme="minorHAnsi"/>
                <w:b/>
                <w:bCs/>
                <w:lang w:eastAsia="lt-LT"/>
              </w:rPr>
              <w:t>Sistema</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B6DAB03" w14:textId="270CCE6A" w:rsidR="005C4451" w:rsidRPr="00C5359E" w:rsidRDefault="00EB64B7" w:rsidP="005C4451">
            <w:pPr>
              <w:spacing w:after="0" w:line="240" w:lineRule="auto"/>
              <w:ind w:right="122"/>
              <w:jc w:val="both"/>
              <w:textAlignment w:val="baseline"/>
              <w:rPr>
                <w:rFonts w:eastAsia="Times New Roman" w:cstheme="minorHAnsi"/>
                <w:lang w:eastAsia="lt-LT"/>
              </w:rPr>
            </w:pPr>
            <w:r>
              <w:rPr>
                <w:rFonts w:eastAsia="Times New Roman" w:cstheme="minorHAnsi"/>
                <w:lang w:eastAsia="lt-LT"/>
              </w:rPr>
              <w:t>Grid</w:t>
            </w:r>
            <w:r w:rsidR="00140DDA">
              <w:rPr>
                <w:rFonts w:eastAsia="Times New Roman" w:cstheme="minorHAnsi"/>
                <w:lang w:eastAsia="lt-LT"/>
              </w:rPr>
              <w:t xml:space="preserve"> </w:t>
            </w:r>
            <w:r w:rsidRPr="00140DDA">
              <w:rPr>
                <w:rFonts w:eastAsia="Times New Roman" w:cstheme="minorHAnsi"/>
                <w:lang w:val="en-US" w:eastAsia="lt-LT"/>
              </w:rPr>
              <w:t>Pass</w:t>
            </w:r>
          </w:p>
        </w:tc>
      </w:tr>
      <w:tr w:rsidR="00D14B28" w:rsidRPr="00C5359E" w14:paraId="6DCB011A" w14:textId="77777777" w:rsidTr="00E0104E">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3784F5E1" w14:textId="048E4628" w:rsidR="00D14B28" w:rsidRPr="00C5359E" w:rsidRDefault="00D14B28" w:rsidP="00D14B28">
            <w:pPr>
              <w:spacing w:after="0" w:line="240" w:lineRule="auto"/>
              <w:textAlignment w:val="baseline"/>
              <w:rPr>
                <w:rFonts w:eastAsia="Times New Roman" w:cstheme="minorHAnsi"/>
                <w:b/>
                <w:bCs/>
                <w:lang w:eastAsia="lt-LT"/>
              </w:rPr>
            </w:pPr>
            <w:r w:rsidRPr="00C5359E">
              <w:rPr>
                <w:rFonts w:eastAsia="Times New Roman" w:cstheme="minorHAnsi"/>
                <w:b/>
                <w:bCs/>
                <w:lang w:eastAsia="lt-LT"/>
              </w:rPr>
              <w:t>Sutartis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02D984DF" w14:textId="61262673" w:rsidR="00D14B28" w:rsidRPr="00C5359E" w:rsidRDefault="00D14B28" w:rsidP="00D14B28">
            <w:pPr>
              <w:spacing w:after="0" w:line="240" w:lineRule="auto"/>
              <w:ind w:right="122"/>
              <w:jc w:val="both"/>
              <w:textAlignment w:val="baseline"/>
              <w:rPr>
                <w:rFonts w:eastAsia="Times New Roman" w:cstheme="minorHAnsi"/>
              </w:rPr>
            </w:pPr>
            <w:r w:rsidRPr="00C5359E">
              <w:rPr>
                <w:rFonts w:eastAsia="Times New Roman" w:cstheme="minorHAnsi"/>
                <w:lang w:eastAsia="lt-LT"/>
              </w:rPr>
              <w:t>Sutartis, sudaroma tarp Tiekėjo ir Užsakovo dėl Pirkimo objekto. </w:t>
            </w:r>
          </w:p>
        </w:tc>
      </w:tr>
      <w:tr w:rsidR="00D14B28" w:rsidRPr="00C5359E" w14:paraId="7A1A9536" w14:textId="77777777" w:rsidTr="00E0104E">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6C04C9D6" w14:textId="3C353B8A" w:rsidR="00D14B28" w:rsidRPr="00C5359E" w:rsidRDefault="00D14B28" w:rsidP="00D14B28">
            <w:pPr>
              <w:spacing w:after="0" w:line="240" w:lineRule="auto"/>
              <w:textAlignment w:val="baseline"/>
              <w:rPr>
                <w:rFonts w:eastAsia="Times New Roman" w:cstheme="minorHAnsi"/>
                <w:b/>
                <w:bCs/>
                <w:lang w:eastAsia="lt-LT"/>
              </w:rPr>
            </w:pPr>
            <w:r w:rsidRPr="009C39BF">
              <w:rPr>
                <w:rFonts w:ascii="Calibri" w:hAnsi="Calibri" w:cs="Calibri"/>
                <w:b/>
                <w:bCs/>
              </w:rPr>
              <w:lastRenderedPageBreak/>
              <w:t>Techninė specifikacija</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0EC0160C" w14:textId="6139FA6B" w:rsidR="00D14B28" w:rsidRPr="00C5359E" w:rsidRDefault="00D14B28" w:rsidP="00D14B28">
            <w:pPr>
              <w:spacing w:after="0" w:line="240" w:lineRule="auto"/>
              <w:ind w:right="122"/>
              <w:jc w:val="both"/>
              <w:textAlignment w:val="baseline"/>
              <w:rPr>
                <w:rFonts w:eastAsia="Times New Roman" w:cstheme="minorHAnsi"/>
                <w:lang w:eastAsia="lt-LT"/>
              </w:rPr>
            </w:pPr>
            <w:r>
              <w:rPr>
                <w:rFonts w:eastAsia="Times New Roman" w:cstheme="minorHAnsi"/>
                <w:lang w:eastAsia="lt-LT"/>
              </w:rPr>
              <w:t>Š</w:t>
            </w:r>
            <w:r w:rsidRPr="001E1B8D">
              <w:rPr>
                <w:rFonts w:eastAsia="Times New Roman" w:cstheme="minorHAnsi"/>
                <w:lang w:eastAsia="lt-LT"/>
              </w:rPr>
              <w:t>is dokumentas su priedais, kuris laikomas pagrindiniu Pirkimo sąlygų dokumentu, kuriame nurodyti reikalavimai Pirkimo objektui</w:t>
            </w:r>
            <w:r>
              <w:rPr>
                <w:rFonts w:eastAsia="Times New Roman" w:cstheme="minorHAnsi"/>
                <w:lang w:eastAsia="lt-LT"/>
              </w:rPr>
              <w:t>.</w:t>
            </w:r>
          </w:p>
        </w:tc>
      </w:tr>
      <w:tr w:rsidR="007333FE" w:rsidRPr="00C5359E" w14:paraId="16EC2D58" w14:textId="77777777" w:rsidTr="00E0104E">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5763AD41" w14:textId="43DF487A" w:rsidR="007333FE" w:rsidRPr="009C39BF" w:rsidRDefault="007333FE" w:rsidP="007333FE">
            <w:pPr>
              <w:spacing w:after="0" w:line="240" w:lineRule="auto"/>
              <w:textAlignment w:val="baseline"/>
              <w:rPr>
                <w:rFonts w:ascii="Calibri" w:hAnsi="Calibri" w:cs="Calibri"/>
                <w:b/>
                <w:bCs/>
              </w:rPr>
            </w:pPr>
            <w:r w:rsidRPr="00C5359E">
              <w:rPr>
                <w:rFonts w:eastAsia="Times New Roman" w:cstheme="minorHAnsi"/>
                <w:b/>
                <w:lang w:eastAsia="lt-LT"/>
              </w:rPr>
              <w:t>Tiekėjas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25FA85CF" w14:textId="67EC5A6B" w:rsidR="007333FE" w:rsidRDefault="007333FE" w:rsidP="007333FE">
            <w:pPr>
              <w:spacing w:after="0" w:line="240" w:lineRule="auto"/>
              <w:ind w:right="122"/>
              <w:jc w:val="both"/>
              <w:textAlignment w:val="baseline"/>
              <w:rPr>
                <w:rFonts w:eastAsia="Times New Roman" w:cstheme="minorHAnsi"/>
                <w:lang w:eastAsia="lt-LT"/>
              </w:rPr>
            </w:pPr>
            <w:r w:rsidRPr="00C5359E">
              <w:rPr>
                <w:rFonts w:eastAsia="Times New Roman" w:cstheme="minorHAnsi"/>
                <w:lang w:eastAsia="lt-LT"/>
              </w:rPr>
              <w:t>Ūkio subjektas – fizinis asmuo, privatusis juridinis asmuo, viešasis juridinis asmuo, kitos organizacijos ir jų padaliniai ar tokių asmenų grupė, su kuriuo Užsakovas sudaro Sutartį. </w:t>
            </w:r>
          </w:p>
        </w:tc>
      </w:tr>
      <w:tr w:rsidR="007333FE" w:rsidRPr="00C5359E" w14:paraId="652FC47F" w14:textId="77777777" w:rsidTr="00E0104E">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5A6B936D" w14:textId="1910233B" w:rsidR="007333FE" w:rsidRPr="007333FE" w:rsidRDefault="007333FE" w:rsidP="007333FE">
            <w:pPr>
              <w:spacing w:after="0" w:line="240" w:lineRule="auto"/>
              <w:textAlignment w:val="baseline"/>
              <w:rPr>
                <w:rFonts w:eastAsia="Times New Roman" w:cstheme="minorHAnsi"/>
                <w:b/>
                <w:bCs/>
                <w:lang w:eastAsia="lt-LT"/>
              </w:rPr>
            </w:pPr>
            <w:r w:rsidRPr="007333FE">
              <w:rPr>
                <w:rFonts w:eastAsia="Aptos" w:cstheme="minorHAnsi"/>
                <w:b/>
                <w:bCs/>
                <w:color w:val="000000" w:themeColor="text1"/>
              </w:rPr>
              <w:t>Užklausa</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6C03B47B" w14:textId="1B243F11" w:rsidR="007333FE" w:rsidRPr="00C5359E" w:rsidRDefault="007333FE" w:rsidP="007333FE">
            <w:pPr>
              <w:spacing w:after="0" w:line="240" w:lineRule="auto"/>
              <w:ind w:right="122"/>
              <w:jc w:val="both"/>
              <w:textAlignment w:val="baseline"/>
              <w:rPr>
                <w:rFonts w:eastAsia="Times New Roman" w:cstheme="minorHAnsi"/>
                <w:lang w:eastAsia="lt-LT"/>
              </w:rPr>
            </w:pPr>
            <w:r w:rsidRPr="00C5359E">
              <w:rPr>
                <w:rFonts w:eastAsia="Aptos" w:cstheme="minorHAnsi"/>
                <w:color w:val="000000" w:themeColor="text1"/>
              </w:rPr>
              <w:t>Užsakovo prašymas atlikti administravimo, vystymo darbus, nesusijusius su incidento šalinimu.</w:t>
            </w:r>
          </w:p>
        </w:tc>
      </w:tr>
      <w:tr w:rsidR="007333FE" w:rsidRPr="00C5359E" w14:paraId="74AB229A" w14:textId="77777777" w:rsidTr="007333FE">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105686F3" w14:textId="4D058B0B" w:rsidR="007333FE" w:rsidRPr="00C5359E" w:rsidRDefault="007333FE" w:rsidP="007333FE">
            <w:pPr>
              <w:spacing w:after="0" w:line="240" w:lineRule="auto"/>
              <w:textAlignment w:val="baseline"/>
              <w:rPr>
                <w:rFonts w:eastAsia="Times New Roman" w:cstheme="minorHAnsi"/>
                <w:lang w:eastAsia="lt-LT"/>
              </w:rPr>
            </w:pPr>
            <w:r w:rsidRPr="00C5359E">
              <w:rPr>
                <w:rFonts w:eastAsia="Times New Roman" w:cstheme="minorHAnsi"/>
                <w:b/>
                <w:bCs/>
                <w:lang w:eastAsia="lt-LT"/>
              </w:rPr>
              <w:t>Užsakymas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6283C861" w14:textId="68B3F2EB" w:rsidR="007333FE" w:rsidRPr="00C5359E" w:rsidRDefault="007333FE" w:rsidP="007333FE">
            <w:pPr>
              <w:spacing w:after="0" w:line="240" w:lineRule="auto"/>
              <w:ind w:right="122"/>
              <w:jc w:val="both"/>
              <w:textAlignment w:val="baseline"/>
              <w:rPr>
                <w:rFonts w:eastAsia="Times New Roman" w:cstheme="minorHAnsi"/>
                <w:lang w:eastAsia="lt-LT"/>
              </w:rPr>
            </w:pPr>
            <w:r w:rsidRPr="00C5359E">
              <w:rPr>
                <w:rFonts w:eastAsia="Times New Roman" w:cstheme="minorHAnsi"/>
                <w:lang w:eastAsia="lt-LT"/>
              </w:rPr>
              <w:t>Užsakovo užsakymas tam tikroms Sutartyje numatytoms Prekėms / Paslaugoms.</w:t>
            </w:r>
          </w:p>
        </w:tc>
      </w:tr>
      <w:tr w:rsidR="007333FE" w:rsidRPr="00C5359E" w14:paraId="1A4CD20C"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03B18B47" w14:textId="68C6ABBD" w:rsidR="007333FE" w:rsidRPr="00C5359E" w:rsidRDefault="007333FE" w:rsidP="007333FE">
            <w:pPr>
              <w:spacing w:after="0" w:line="240" w:lineRule="auto"/>
              <w:textAlignment w:val="baseline"/>
              <w:rPr>
                <w:rFonts w:eastAsia="Times New Roman" w:cstheme="minorHAnsi"/>
                <w:b/>
                <w:lang w:eastAsia="lt-LT"/>
              </w:rPr>
            </w:pPr>
            <w:r w:rsidRPr="00C5359E">
              <w:rPr>
                <w:rFonts w:eastAsia="Times New Roman" w:cstheme="minorHAnsi"/>
                <w:b/>
                <w:bCs/>
                <w:lang w:eastAsia="lt-LT"/>
              </w:rPr>
              <w:t>Užsakovas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4D38E242" w14:textId="28B75A1D" w:rsidR="007333FE" w:rsidRPr="00C5359E" w:rsidRDefault="007333FE" w:rsidP="007333FE">
            <w:pPr>
              <w:spacing w:after="0" w:line="240" w:lineRule="auto"/>
              <w:ind w:right="122"/>
              <w:jc w:val="both"/>
              <w:textAlignment w:val="baseline"/>
              <w:rPr>
                <w:rFonts w:eastAsia="Times New Roman" w:cstheme="minorHAnsi"/>
                <w:lang w:eastAsia="lt-LT"/>
              </w:rPr>
            </w:pPr>
            <w:r w:rsidRPr="00C5359E">
              <w:rPr>
                <w:rFonts w:eastAsia="Times New Roman" w:cstheme="minorHAnsi"/>
                <w:lang w:eastAsia="lt-LT"/>
              </w:rPr>
              <w:t>AB „Amber Grid“.</w:t>
            </w:r>
          </w:p>
        </w:tc>
      </w:tr>
      <w:tr w:rsidR="00A271F6" w:rsidRPr="00C5359E" w14:paraId="618217E2" w14:textId="77777777" w:rsidTr="00662210">
        <w:trPr>
          <w:trHeight w:val="300"/>
        </w:trPr>
        <w:tc>
          <w:tcPr>
            <w:tcW w:w="337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40E0179C" w14:textId="77777777" w:rsidR="00A271F6" w:rsidRPr="00C5359E" w:rsidRDefault="00A271F6" w:rsidP="00A57272">
            <w:pPr>
              <w:spacing w:line="240" w:lineRule="auto"/>
              <w:rPr>
                <w:rFonts w:eastAsia="Times New Roman" w:cstheme="minorHAnsi"/>
                <w:b/>
                <w:lang w:eastAsia="lt-LT"/>
              </w:rPr>
            </w:pPr>
            <w:r w:rsidRPr="00C5359E">
              <w:rPr>
                <w:rFonts w:eastAsia="Times New Roman" w:cstheme="minorHAnsi"/>
                <w:b/>
                <w:lang w:eastAsia="lt-LT"/>
              </w:rPr>
              <w:t>Užsakovo darbo valandos</w:t>
            </w:r>
          </w:p>
        </w:tc>
        <w:tc>
          <w:tcPr>
            <w:tcW w:w="624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tcPr>
          <w:p w14:paraId="6FF69369" w14:textId="77777777" w:rsidR="00A271F6" w:rsidRPr="00C5359E" w:rsidRDefault="00A271F6" w:rsidP="00866ECC">
            <w:pPr>
              <w:spacing w:line="240" w:lineRule="auto"/>
              <w:ind w:right="122"/>
              <w:jc w:val="both"/>
              <w:rPr>
                <w:rFonts w:eastAsia="Times New Roman" w:cstheme="minorHAnsi"/>
                <w:lang w:val="en-US" w:eastAsia="lt-LT"/>
              </w:rPr>
            </w:pPr>
            <w:r w:rsidRPr="00C5359E">
              <w:rPr>
                <w:rFonts w:eastAsia="Times New Roman" w:cstheme="minorHAnsi"/>
                <w:lang w:eastAsia="lt-LT"/>
              </w:rPr>
              <w:t>Darbo valandos, skaičiuojamos Užsakovo darbo metu: I – IV 7:30 – 16:30 val., V 7:30 – 15:15 val. Darbo dienos trukmė prieš šventines dienas – viena valanda trumpiau.</w:t>
            </w:r>
          </w:p>
        </w:tc>
      </w:tr>
    </w:tbl>
    <w:p w14:paraId="6A6594CE" w14:textId="77777777" w:rsidR="00EB5698" w:rsidRPr="00C5359E" w:rsidRDefault="00EB5698" w:rsidP="00EB5698">
      <w:pPr>
        <w:tabs>
          <w:tab w:val="left" w:pos="284"/>
        </w:tabs>
        <w:spacing w:before="60" w:after="60" w:line="240" w:lineRule="auto"/>
        <w:jc w:val="center"/>
        <w:rPr>
          <w:rFonts w:eastAsia="Calibri" w:cstheme="minorHAnsi"/>
          <w:b/>
          <w:bCs/>
        </w:rPr>
      </w:pPr>
    </w:p>
    <w:p w14:paraId="560A8D75" w14:textId="4192F3CC" w:rsidR="00EB5698" w:rsidRPr="00C5359E" w:rsidRDefault="00EB5698" w:rsidP="00BC520B">
      <w:pPr>
        <w:numPr>
          <w:ilvl w:val="0"/>
          <w:numId w:val="2"/>
        </w:numPr>
        <w:pBdr>
          <w:top w:val="single" w:sz="8" w:space="1" w:color="auto"/>
          <w:bottom w:val="single" w:sz="8" w:space="1" w:color="auto"/>
        </w:pBdr>
        <w:tabs>
          <w:tab w:val="left" w:pos="284"/>
        </w:tabs>
        <w:spacing w:before="60" w:after="60" w:line="240" w:lineRule="auto"/>
        <w:ind w:left="0" w:firstLine="0"/>
        <w:rPr>
          <w:rFonts w:eastAsia="Calibri" w:cstheme="minorHAnsi"/>
          <w:b/>
        </w:rPr>
      </w:pPr>
      <w:r w:rsidRPr="00C5359E">
        <w:rPr>
          <w:rFonts w:eastAsia="Calibri" w:cstheme="minorHAnsi"/>
          <w:b/>
        </w:rPr>
        <w:t xml:space="preserve">PIRKIMO </w:t>
      </w:r>
      <w:r w:rsidR="005F5B28" w:rsidRPr="00C5359E">
        <w:rPr>
          <w:rFonts w:eastAsia="Calibri" w:cstheme="minorHAnsi"/>
          <w:b/>
        </w:rPr>
        <w:t>OBJEKTAS, KIEKIAI (APIMTYS) IR PIRKIMO OBJEKTO APRAŠYMAS</w:t>
      </w:r>
    </w:p>
    <w:p w14:paraId="59E8D959" w14:textId="66882B20" w:rsidR="005F5B28" w:rsidRPr="00C5359E" w:rsidRDefault="005F5B28" w:rsidP="00E524A7">
      <w:pPr>
        <w:numPr>
          <w:ilvl w:val="1"/>
          <w:numId w:val="2"/>
        </w:numPr>
        <w:pBdr>
          <w:bottom w:val="single" w:sz="8" w:space="1" w:color="auto"/>
          <w:between w:val="single" w:sz="12" w:space="1" w:color="auto"/>
        </w:pBdr>
        <w:tabs>
          <w:tab w:val="left" w:pos="709"/>
        </w:tabs>
        <w:spacing w:before="60" w:after="60" w:line="240" w:lineRule="auto"/>
        <w:ind w:hanging="436"/>
        <w:contextualSpacing/>
        <w:rPr>
          <w:rFonts w:eastAsia="Calibri" w:cstheme="minorHAnsi"/>
          <w:b/>
        </w:rPr>
      </w:pPr>
      <w:r w:rsidRPr="00C5359E">
        <w:rPr>
          <w:rFonts w:eastAsia="Calibri" w:cstheme="minorHAnsi"/>
          <w:b/>
        </w:rPr>
        <w:t>Pirkimo objektas</w:t>
      </w:r>
    </w:p>
    <w:p w14:paraId="62AC1E11" w14:textId="06803C7D" w:rsidR="009E3339" w:rsidRPr="00C5359E" w:rsidRDefault="1875AFFC" w:rsidP="00AA0BEA">
      <w:pPr>
        <w:tabs>
          <w:tab w:val="left" w:pos="284"/>
          <w:tab w:val="left" w:pos="993"/>
        </w:tabs>
        <w:spacing w:before="60" w:after="60" w:line="240" w:lineRule="auto"/>
        <w:ind w:left="720"/>
        <w:jc w:val="both"/>
        <w:rPr>
          <w:rFonts w:cstheme="minorHAnsi"/>
        </w:rPr>
      </w:pPr>
      <w:r w:rsidRPr="00C5359E">
        <w:rPr>
          <w:rFonts w:eastAsia="Calibri" w:cstheme="minorHAnsi"/>
        </w:rPr>
        <w:t xml:space="preserve">Pagal šią techninę specifikaciją AB </w:t>
      </w:r>
      <w:r w:rsidR="004D7B96" w:rsidRPr="00C5359E">
        <w:rPr>
          <w:rFonts w:eastAsia="Calibri" w:cstheme="minorHAnsi"/>
        </w:rPr>
        <w:t>„</w:t>
      </w:r>
      <w:r w:rsidRPr="00C5359E">
        <w:rPr>
          <w:rFonts w:eastAsia="Calibri" w:cstheme="minorHAnsi"/>
        </w:rPr>
        <w:t>Amber Grid</w:t>
      </w:r>
      <w:r w:rsidR="004D7B96" w:rsidRPr="00C5359E">
        <w:rPr>
          <w:rFonts w:eastAsia="Calibri" w:cstheme="minorHAnsi"/>
        </w:rPr>
        <w:t>“</w:t>
      </w:r>
      <w:r w:rsidRPr="00C5359E">
        <w:rPr>
          <w:rFonts w:eastAsia="Calibri" w:cstheme="minorHAnsi"/>
        </w:rPr>
        <w:t xml:space="preserve"> siekia įsigyti </w:t>
      </w:r>
      <w:r w:rsidR="00140DDA">
        <w:rPr>
          <w:rFonts w:eastAsia="Times New Roman" w:cstheme="minorHAnsi"/>
          <w:lang w:eastAsia="lt-LT"/>
        </w:rPr>
        <w:t xml:space="preserve">Grid </w:t>
      </w:r>
      <w:r w:rsidR="00140DDA" w:rsidRPr="00140DDA">
        <w:rPr>
          <w:rFonts w:eastAsia="Times New Roman" w:cstheme="minorHAnsi"/>
          <w:lang w:val="en-US" w:eastAsia="lt-LT"/>
        </w:rPr>
        <w:t>Pass</w:t>
      </w:r>
      <w:r w:rsidR="00B764BB" w:rsidRPr="00B764BB">
        <w:rPr>
          <w:rFonts w:eastAsia="Calibri" w:cstheme="minorHAnsi"/>
        </w:rPr>
        <w:t xml:space="preserve"> </w:t>
      </w:r>
      <w:r w:rsidR="00705127" w:rsidRPr="00B764BB">
        <w:rPr>
          <w:rFonts w:eastAsia="Calibri" w:cstheme="minorHAnsi"/>
        </w:rPr>
        <w:t>sistemą</w:t>
      </w:r>
      <w:r w:rsidR="061CE43D" w:rsidRPr="00B764BB">
        <w:rPr>
          <w:rFonts w:eastAsia="Calibri" w:cstheme="minorHAnsi"/>
        </w:rPr>
        <w:t xml:space="preserve"> (toliau – </w:t>
      </w:r>
      <w:r w:rsidR="00705127" w:rsidRPr="00B764BB">
        <w:rPr>
          <w:rFonts w:eastAsia="Calibri" w:cstheme="minorHAnsi"/>
        </w:rPr>
        <w:t>Sistemą</w:t>
      </w:r>
      <w:r w:rsidR="061CE43D" w:rsidRPr="00B764BB">
        <w:rPr>
          <w:rFonts w:eastAsia="Calibri" w:cstheme="minorHAnsi"/>
        </w:rPr>
        <w:t>)</w:t>
      </w:r>
      <w:r w:rsidR="456BEB06" w:rsidRPr="00C5359E">
        <w:rPr>
          <w:rFonts w:eastAsia="Calibri" w:cstheme="minorHAnsi"/>
        </w:rPr>
        <w:t xml:space="preserve"> įskaitant</w:t>
      </w:r>
      <w:r w:rsidR="009E3339" w:rsidRPr="00C5359E">
        <w:rPr>
          <w:rFonts w:eastAsia="Calibri" w:cstheme="minorHAnsi"/>
        </w:rPr>
        <w:t>:</w:t>
      </w:r>
      <w:r w:rsidR="0677BC10" w:rsidRPr="00C5359E">
        <w:rPr>
          <w:rFonts w:eastAsia="Calibri" w:cstheme="minorHAnsi"/>
        </w:rPr>
        <w:t xml:space="preserve"> </w:t>
      </w:r>
    </w:p>
    <w:p w14:paraId="3A389D2E" w14:textId="64693CBC" w:rsidR="2A494420" w:rsidRPr="00C5359E" w:rsidRDefault="00D433B5" w:rsidP="00AA0BEA">
      <w:pPr>
        <w:pStyle w:val="ListParagraph"/>
        <w:numPr>
          <w:ilvl w:val="0"/>
          <w:numId w:val="7"/>
        </w:numPr>
        <w:tabs>
          <w:tab w:val="left" w:pos="284"/>
          <w:tab w:val="left" w:pos="993"/>
        </w:tabs>
        <w:spacing w:before="60" w:after="60" w:line="240" w:lineRule="auto"/>
        <w:ind w:left="1440"/>
        <w:jc w:val="both"/>
        <w:rPr>
          <w:rFonts w:cstheme="minorHAnsi"/>
          <w:lang w:eastAsia="lt-LT"/>
        </w:rPr>
      </w:pPr>
      <w:r w:rsidRPr="00C5359E">
        <w:rPr>
          <w:rFonts w:cstheme="minorHAnsi"/>
        </w:rPr>
        <w:t>Sistemos licencijas</w:t>
      </w:r>
      <w:r w:rsidR="00A1235D" w:rsidRPr="00C5359E">
        <w:rPr>
          <w:rFonts w:cstheme="minorHAnsi"/>
        </w:rPr>
        <w:t>;</w:t>
      </w:r>
      <w:r w:rsidR="00C42917" w:rsidRPr="00C5359E">
        <w:rPr>
          <w:rFonts w:cstheme="minorHAnsi"/>
          <w:lang w:eastAsia="lt-LT"/>
        </w:rPr>
        <w:t xml:space="preserve"> </w:t>
      </w:r>
    </w:p>
    <w:p w14:paraId="4803DBEA" w14:textId="142161E8" w:rsidR="00EB5698" w:rsidRPr="00C5359E" w:rsidRDefault="005360FA" w:rsidP="00AA0BEA">
      <w:pPr>
        <w:pStyle w:val="ListParagraph"/>
        <w:numPr>
          <w:ilvl w:val="0"/>
          <w:numId w:val="7"/>
        </w:numPr>
        <w:ind w:left="1440"/>
        <w:rPr>
          <w:rFonts w:eastAsia="Calibri" w:cstheme="minorHAnsi"/>
        </w:rPr>
      </w:pPr>
      <w:r w:rsidRPr="00C5359E">
        <w:rPr>
          <w:rFonts w:eastAsia="Calibri" w:cstheme="minorHAnsi"/>
        </w:rPr>
        <w:t>Sistemos diegimo ir konfigūravimo paslaugas</w:t>
      </w:r>
      <w:r w:rsidR="00A1235D" w:rsidRPr="00C5359E">
        <w:rPr>
          <w:rFonts w:eastAsia="Calibri" w:cstheme="minorHAnsi"/>
        </w:rPr>
        <w:t>;</w:t>
      </w:r>
    </w:p>
    <w:p w14:paraId="4DE0D4B1" w14:textId="337096A2" w:rsidR="000F0553" w:rsidRPr="00C5359E" w:rsidRDefault="000F0553" w:rsidP="00AA0BEA">
      <w:pPr>
        <w:pStyle w:val="ListParagraph"/>
        <w:numPr>
          <w:ilvl w:val="0"/>
          <w:numId w:val="7"/>
        </w:numPr>
        <w:tabs>
          <w:tab w:val="left" w:pos="284"/>
          <w:tab w:val="left" w:pos="993"/>
        </w:tabs>
        <w:spacing w:before="60" w:after="60" w:line="240" w:lineRule="auto"/>
        <w:ind w:left="1440"/>
        <w:jc w:val="both"/>
        <w:rPr>
          <w:rFonts w:eastAsia="Calibri" w:cstheme="minorHAnsi"/>
        </w:rPr>
      </w:pPr>
      <w:r w:rsidRPr="00C5359E">
        <w:rPr>
          <w:rFonts w:eastAsia="Calibri" w:cstheme="minorHAnsi"/>
        </w:rPr>
        <w:t>Reikalingas integracijas;</w:t>
      </w:r>
    </w:p>
    <w:p w14:paraId="5960F776" w14:textId="0FDD861D" w:rsidR="0010115A" w:rsidRPr="00C5359E" w:rsidRDefault="0010115A" w:rsidP="00AA0BEA">
      <w:pPr>
        <w:pStyle w:val="ListParagraph"/>
        <w:numPr>
          <w:ilvl w:val="0"/>
          <w:numId w:val="7"/>
        </w:numPr>
        <w:tabs>
          <w:tab w:val="left" w:pos="284"/>
          <w:tab w:val="left" w:pos="993"/>
        </w:tabs>
        <w:spacing w:before="60" w:after="60" w:line="240" w:lineRule="auto"/>
        <w:ind w:left="1440"/>
        <w:jc w:val="both"/>
        <w:rPr>
          <w:rFonts w:eastAsia="Calibri" w:cstheme="minorHAnsi"/>
        </w:rPr>
      </w:pPr>
      <w:r w:rsidRPr="00C5359E">
        <w:rPr>
          <w:rFonts w:eastAsia="Calibri" w:cstheme="minorHAnsi"/>
        </w:rPr>
        <w:t>Sistemos garantinio</w:t>
      </w:r>
      <w:r w:rsidR="00601173" w:rsidRPr="00C5359E">
        <w:rPr>
          <w:rFonts w:eastAsia="Calibri" w:cstheme="minorHAnsi"/>
        </w:rPr>
        <w:t xml:space="preserve"> palaikymo paslaugas;</w:t>
      </w:r>
    </w:p>
    <w:p w14:paraId="47A4A268" w14:textId="4294D4F6" w:rsidR="00EB5698" w:rsidRPr="00C5359E" w:rsidRDefault="0677BC10" w:rsidP="00AA0BEA">
      <w:pPr>
        <w:pStyle w:val="ListParagraph"/>
        <w:numPr>
          <w:ilvl w:val="0"/>
          <w:numId w:val="7"/>
        </w:numPr>
        <w:tabs>
          <w:tab w:val="left" w:pos="284"/>
          <w:tab w:val="left" w:pos="993"/>
        </w:tabs>
        <w:spacing w:before="60" w:after="60" w:line="240" w:lineRule="auto"/>
        <w:ind w:left="1440"/>
        <w:jc w:val="both"/>
        <w:rPr>
          <w:rFonts w:eastAsia="Calibri" w:cstheme="minorHAnsi"/>
        </w:rPr>
      </w:pPr>
      <w:r w:rsidRPr="00C5359E">
        <w:rPr>
          <w:rFonts w:eastAsia="Calibri" w:cstheme="minorHAnsi"/>
        </w:rPr>
        <w:t>Sistemos technin</w:t>
      </w:r>
      <w:r w:rsidR="00081C95" w:rsidRPr="00C5359E">
        <w:rPr>
          <w:rFonts w:eastAsia="Calibri" w:cstheme="minorHAnsi"/>
        </w:rPr>
        <w:t xml:space="preserve">io </w:t>
      </w:r>
      <w:r w:rsidR="00D50FF7" w:rsidRPr="00C5359E">
        <w:rPr>
          <w:rFonts w:eastAsia="Calibri" w:cstheme="minorHAnsi"/>
        </w:rPr>
        <w:t xml:space="preserve">palaikymo </w:t>
      </w:r>
      <w:r w:rsidRPr="00C5359E">
        <w:rPr>
          <w:rFonts w:eastAsia="Calibri" w:cstheme="minorHAnsi"/>
        </w:rPr>
        <w:t>paslaug</w:t>
      </w:r>
      <w:r w:rsidR="008027F2" w:rsidRPr="00C5359E">
        <w:rPr>
          <w:rFonts w:eastAsia="Calibri" w:cstheme="minorHAnsi"/>
        </w:rPr>
        <w:t>a</w:t>
      </w:r>
      <w:r w:rsidRPr="00C5359E">
        <w:rPr>
          <w:rFonts w:eastAsia="Calibri" w:cstheme="minorHAnsi"/>
        </w:rPr>
        <w:t>s;</w:t>
      </w:r>
    </w:p>
    <w:p w14:paraId="7273D95A" w14:textId="38961D70" w:rsidR="00BF0C1F" w:rsidRPr="00EB64B7" w:rsidRDefault="0677BC10" w:rsidP="00AA0BEA">
      <w:pPr>
        <w:pStyle w:val="ListParagraph"/>
        <w:numPr>
          <w:ilvl w:val="0"/>
          <w:numId w:val="7"/>
        </w:numPr>
        <w:tabs>
          <w:tab w:val="left" w:pos="284"/>
          <w:tab w:val="left" w:pos="993"/>
        </w:tabs>
        <w:spacing w:before="60" w:after="60" w:line="240" w:lineRule="auto"/>
        <w:ind w:left="1440"/>
        <w:jc w:val="both"/>
        <w:rPr>
          <w:rFonts w:eastAsia="Calibri" w:cstheme="minorHAnsi"/>
        </w:rPr>
      </w:pPr>
      <w:r w:rsidRPr="00EB64B7">
        <w:rPr>
          <w:rFonts w:eastAsia="Calibri" w:cstheme="minorHAnsi"/>
        </w:rPr>
        <w:t>Sistemos vystymo paslaug</w:t>
      </w:r>
      <w:r w:rsidR="008027F2" w:rsidRPr="00EB64B7">
        <w:rPr>
          <w:rFonts w:eastAsia="Calibri" w:cstheme="minorHAnsi"/>
        </w:rPr>
        <w:t>a</w:t>
      </w:r>
      <w:r w:rsidRPr="00EB64B7">
        <w:rPr>
          <w:rFonts w:eastAsia="Calibri" w:cstheme="minorHAnsi"/>
        </w:rPr>
        <w:t>s (tobulinimas, vystymas,</w:t>
      </w:r>
      <w:r w:rsidR="00F85C64" w:rsidRPr="00EB64B7">
        <w:rPr>
          <w:rFonts w:eastAsia="Calibri" w:cstheme="minorHAnsi"/>
        </w:rPr>
        <w:t xml:space="preserve"> </w:t>
      </w:r>
      <w:r w:rsidR="00334B5C" w:rsidRPr="00EB64B7">
        <w:rPr>
          <w:rFonts w:eastAsia="Calibri" w:cstheme="minorHAnsi"/>
        </w:rPr>
        <w:t xml:space="preserve">papildomų </w:t>
      </w:r>
      <w:r w:rsidR="00F85C64" w:rsidRPr="00EB64B7">
        <w:rPr>
          <w:rFonts w:eastAsia="Calibri" w:cstheme="minorHAnsi"/>
        </w:rPr>
        <w:t>duomenų migravimas pagal poreikį</w:t>
      </w:r>
      <w:r w:rsidR="00F2513A" w:rsidRPr="00EB64B7">
        <w:rPr>
          <w:rFonts w:eastAsia="Calibri" w:cstheme="minorHAnsi"/>
        </w:rPr>
        <w:t>, preliminarus kiekis</w:t>
      </w:r>
      <w:r w:rsidR="00FB36E4" w:rsidRPr="00EB64B7">
        <w:rPr>
          <w:rFonts w:eastAsia="Calibri" w:cstheme="minorHAnsi"/>
        </w:rPr>
        <w:t xml:space="preserve"> valandomis</w:t>
      </w:r>
      <w:r w:rsidR="00F2513A" w:rsidRPr="00EB64B7">
        <w:rPr>
          <w:rFonts w:eastAsia="Calibri" w:cstheme="minorHAnsi"/>
        </w:rPr>
        <w:t xml:space="preserve"> iki </w:t>
      </w:r>
      <w:r w:rsidR="008F2448" w:rsidRPr="00EB64B7">
        <w:rPr>
          <w:rFonts w:eastAsia="Calibri" w:cstheme="minorHAnsi"/>
          <w:lang w:val="en-US"/>
        </w:rPr>
        <w:t>1</w:t>
      </w:r>
      <w:r w:rsidR="00E548A0">
        <w:rPr>
          <w:rFonts w:eastAsia="Calibri" w:cstheme="minorHAnsi"/>
          <w:lang w:val="en-US"/>
        </w:rPr>
        <w:t>0</w:t>
      </w:r>
      <w:r w:rsidR="00435F12" w:rsidRPr="00875664">
        <w:rPr>
          <w:rFonts w:eastAsia="Calibri" w:cstheme="minorHAnsi"/>
          <w:lang w:val="en-US"/>
        </w:rPr>
        <w:t>0</w:t>
      </w:r>
      <w:r w:rsidR="00F2513A" w:rsidRPr="00875664">
        <w:rPr>
          <w:rFonts w:eastAsia="Calibri" w:cstheme="minorHAnsi"/>
          <w:lang w:val="en-US"/>
        </w:rPr>
        <w:t>0 val</w:t>
      </w:r>
      <w:r w:rsidR="00F2513A" w:rsidRPr="00EB64B7">
        <w:rPr>
          <w:rFonts w:eastAsia="Calibri" w:cstheme="minorHAnsi"/>
          <w:lang w:val="en-US"/>
        </w:rPr>
        <w:t>.</w:t>
      </w:r>
      <w:r w:rsidRPr="00EB64B7">
        <w:rPr>
          <w:rFonts w:eastAsia="Calibri" w:cstheme="minorHAnsi"/>
        </w:rPr>
        <w:t>);</w:t>
      </w:r>
    </w:p>
    <w:p w14:paraId="32E50F37" w14:textId="0B75E1C2" w:rsidR="009B36E3" w:rsidRPr="00EB64B7" w:rsidRDefault="00D50FF7" w:rsidP="00AA0BEA">
      <w:pPr>
        <w:pStyle w:val="ListParagraph"/>
        <w:numPr>
          <w:ilvl w:val="0"/>
          <w:numId w:val="7"/>
        </w:numPr>
        <w:tabs>
          <w:tab w:val="left" w:pos="284"/>
          <w:tab w:val="left" w:pos="993"/>
        </w:tabs>
        <w:spacing w:before="60" w:after="60" w:line="240" w:lineRule="auto"/>
        <w:ind w:left="1440"/>
        <w:jc w:val="both"/>
        <w:rPr>
          <w:rFonts w:eastAsia="Calibri" w:cstheme="minorHAnsi"/>
        </w:rPr>
      </w:pPr>
      <w:r w:rsidRPr="00EB64B7">
        <w:rPr>
          <w:rFonts w:eastAsia="Calibri" w:cstheme="minorHAnsi"/>
        </w:rPr>
        <w:t xml:space="preserve">Mokymus </w:t>
      </w:r>
      <w:r w:rsidR="008F2448" w:rsidRPr="00EB64B7">
        <w:rPr>
          <w:rFonts w:eastAsia="Calibri" w:cstheme="minorHAnsi"/>
        </w:rPr>
        <w:t xml:space="preserve">naudotojams </w:t>
      </w:r>
      <w:r w:rsidR="00F2513A" w:rsidRPr="00EB64B7">
        <w:rPr>
          <w:rFonts w:eastAsia="Calibri" w:cstheme="minorHAnsi"/>
        </w:rPr>
        <w:t>(</w:t>
      </w:r>
      <w:r w:rsidR="00F2513A" w:rsidRPr="00875664">
        <w:rPr>
          <w:rFonts w:eastAsia="Calibri" w:cstheme="minorHAnsi"/>
        </w:rPr>
        <w:t xml:space="preserve">iki </w:t>
      </w:r>
      <w:r w:rsidR="00F2513A" w:rsidRPr="00875664">
        <w:rPr>
          <w:rFonts w:eastAsia="Calibri" w:cstheme="minorHAnsi"/>
          <w:lang w:val="en-US"/>
        </w:rPr>
        <w:t>20 val.)</w:t>
      </w:r>
    </w:p>
    <w:p w14:paraId="05CBD138" w14:textId="35B5F157" w:rsidR="00EB5698" w:rsidRPr="00C5359E" w:rsidRDefault="009B36E3" w:rsidP="00AA0BEA">
      <w:pPr>
        <w:tabs>
          <w:tab w:val="left" w:pos="284"/>
          <w:tab w:val="left" w:pos="993"/>
        </w:tabs>
        <w:spacing w:before="60" w:after="60" w:line="240" w:lineRule="auto"/>
        <w:ind w:left="720"/>
        <w:jc w:val="both"/>
        <w:rPr>
          <w:rFonts w:eastAsia="Calibri" w:cstheme="minorHAnsi"/>
          <w:iCs/>
        </w:rPr>
      </w:pPr>
      <w:r w:rsidRPr="00C5359E">
        <w:rPr>
          <w:rFonts w:eastAsia="Calibri" w:cstheme="minorHAnsi"/>
          <w:iCs/>
        </w:rPr>
        <w:t>Pasiūlymas turi būti pateiktas visai pirkimų sąlygų techninėje specifikacijos (jos prieduose) nurodytai apimčiai</w:t>
      </w:r>
      <w:r w:rsidR="000260FE" w:rsidRPr="00C5359E">
        <w:rPr>
          <w:rFonts w:eastAsia="Calibri" w:cstheme="minorHAnsi"/>
          <w:iCs/>
        </w:rPr>
        <w:t>.</w:t>
      </w:r>
    </w:p>
    <w:p w14:paraId="5E3C82AF" w14:textId="77777777" w:rsidR="00EB5698" w:rsidRPr="00C5359E" w:rsidRDefault="00EB5698" w:rsidP="00E524A7">
      <w:pPr>
        <w:numPr>
          <w:ilvl w:val="1"/>
          <w:numId w:val="2"/>
        </w:numPr>
        <w:pBdr>
          <w:bottom w:val="single" w:sz="8" w:space="1" w:color="auto"/>
          <w:between w:val="single" w:sz="12" w:space="1" w:color="auto"/>
        </w:pBdr>
        <w:tabs>
          <w:tab w:val="left" w:pos="709"/>
        </w:tabs>
        <w:spacing w:before="60" w:after="60" w:line="240" w:lineRule="auto"/>
        <w:ind w:hanging="436"/>
        <w:contextualSpacing/>
        <w:rPr>
          <w:rFonts w:eastAsia="Calibri" w:cstheme="minorHAnsi"/>
          <w:b/>
        </w:rPr>
      </w:pPr>
      <w:r w:rsidRPr="00C5359E">
        <w:rPr>
          <w:rFonts w:eastAsia="Calibri" w:cstheme="minorHAnsi"/>
          <w:b/>
        </w:rPr>
        <w:t>Esamos situacijos aprašymas</w:t>
      </w:r>
    </w:p>
    <w:p w14:paraId="526E62D8" w14:textId="492923C8" w:rsidR="00EB5698" w:rsidRPr="00464A5B" w:rsidRDefault="00851702" w:rsidP="00AA0BEA">
      <w:pPr>
        <w:spacing w:before="60" w:after="60" w:line="240" w:lineRule="auto"/>
        <w:ind w:left="720"/>
        <w:jc w:val="both"/>
        <w:rPr>
          <w:rFonts w:eastAsia="Calibri" w:cstheme="minorHAnsi"/>
          <w:bCs/>
          <w:iCs/>
        </w:rPr>
      </w:pPr>
      <w:r w:rsidRPr="00464A5B">
        <w:rPr>
          <w:rFonts w:eastAsia="Calibri" w:cstheme="minorHAnsi"/>
          <w:bCs/>
          <w:iCs/>
        </w:rPr>
        <w:t>Esama problema:</w:t>
      </w:r>
    </w:p>
    <w:p w14:paraId="3C094590" w14:textId="4D669819" w:rsidR="00981020" w:rsidRPr="005A2812" w:rsidRDefault="00981020" w:rsidP="005A2812">
      <w:pPr>
        <w:pStyle w:val="ListParagraph"/>
        <w:numPr>
          <w:ilvl w:val="0"/>
          <w:numId w:val="6"/>
        </w:numPr>
        <w:spacing w:before="60" w:after="60" w:line="240" w:lineRule="auto"/>
        <w:ind w:left="2160"/>
        <w:jc w:val="both"/>
        <w:rPr>
          <w:rFonts w:eastAsia="Calibri" w:cstheme="minorHAnsi"/>
          <w:iCs/>
        </w:rPr>
      </w:pPr>
      <w:r w:rsidRPr="005A2812">
        <w:rPr>
          <w:rFonts w:eastAsia="Calibri" w:cstheme="minorHAnsi"/>
          <w:iCs/>
        </w:rPr>
        <w:t xml:space="preserve">Vadovaujantis Lietuvos Respublikos teisės aktais darbus gamtinių dujų perdavimo sistemos objektuose bei jų įrenginiuose galima atlikti tik gavus perdavimo sistemos </w:t>
      </w:r>
      <w:r w:rsidR="00D9164D" w:rsidRPr="005A2812">
        <w:rPr>
          <w:rFonts w:eastAsia="Calibri" w:cstheme="minorHAnsi"/>
          <w:iCs/>
        </w:rPr>
        <w:t xml:space="preserve">operatoriaus </w:t>
      </w:r>
      <w:r w:rsidRPr="005A2812">
        <w:rPr>
          <w:rFonts w:eastAsia="Calibri" w:cstheme="minorHAnsi"/>
          <w:iCs/>
        </w:rPr>
        <w:t>(AB „Amber Grid“) raštišką sutikimą tokiems darbams, o saugumui užtikrinti – kaskart atliekant darbus klientai turi registruotis.</w:t>
      </w:r>
      <w:r w:rsidRPr="005A2812" w:rsidDel="00981020">
        <w:rPr>
          <w:rFonts w:eastAsia="Calibri" w:cstheme="minorHAnsi"/>
          <w:iCs/>
        </w:rPr>
        <w:t xml:space="preserve"> </w:t>
      </w:r>
      <w:r w:rsidRPr="005A2812">
        <w:rPr>
          <w:rFonts w:eastAsia="Calibri" w:cstheme="minorHAnsi"/>
          <w:iCs/>
        </w:rPr>
        <w:t>Kliento p</w:t>
      </w:r>
      <w:r w:rsidR="00B42D54" w:rsidRPr="005A2812">
        <w:rPr>
          <w:rFonts w:eastAsia="Calibri" w:cstheme="minorHAnsi"/>
          <w:iCs/>
        </w:rPr>
        <w:t xml:space="preserve">rašymai </w:t>
      </w:r>
      <w:r w:rsidRPr="005A2812">
        <w:rPr>
          <w:rFonts w:eastAsia="Calibri" w:cstheme="minorHAnsi"/>
          <w:iCs/>
        </w:rPr>
        <w:t xml:space="preserve">sutikimui gauti </w:t>
      </w:r>
      <w:r w:rsidR="00B42D54" w:rsidRPr="005A2812">
        <w:rPr>
          <w:rFonts w:eastAsia="Calibri" w:cstheme="minorHAnsi"/>
          <w:iCs/>
        </w:rPr>
        <w:t xml:space="preserve">pildomi Interneto svetainėje, </w:t>
      </w:r>
      <w:r w:rsidRPr="005A2812">
        <w:rPr>
          <w:rFonts w:eastAsia="Calibri" w:cstheme="minorHAnsi"/>
          <w:iCs/>
        </w:rPr>
        <w:t xml:space="preserve">o leidimai darbams registruojami atskirame </w:t>
      </w:r>
      <w:r w:rsidR="001E1B8D" w:rsidRPr="005A2812">
        <w:rPr>
          <w:rFonts w:eastAsia="Calibri" w:cstheme="minorHAnsi"/>
          <w:iCs/>
        </w:rPr>
        <w:t>Microsoft</w:t>
      </w:r>
      <w:r w:rsidRPr="005A2812">
        <w:rPr>
          <w:rFonts w:eastAsia="Calibri" w:cstheme="minorHAnsi"/>
          <w:iCs/>
        </w:rPr>
        <w:t xml:space="preserve"> </w:t>
      </w:r>
      <w:proofErr w:type="spellStart"/>
      <w:r w:rsidRPr="005A2812">
        <w:rPr>
          <w:rFonts w:eastAsia="Calibri" w:cstheme="minorHAnsi"/>
          <w:iCs/>
        </w:rPr>
        <w:t>Forms</w:t>
      </w:r>
      <w:proofErr w:type="spellEnd"/>
      <w:r w:rsidRPr="005A2812">
        <w:rPr>
          <w:rFonts w:eastAsia="Calibri" w:cstheme="minorHAnsi"/>
          <w:iCs/>
        </w:rPr>
        <w:t xml:space="preserve"> pagrindu sukurtame klausimyne arba gaunami </w:t>
      </w:r>
      <w:r w:rsidR="00B42D54" w:rsidRPr="005A2812">
        <w:rPr>
          <w:rFonts w:eastAsia="Calibri" w:cstheme="minorHAnsi"/>
          <w:iCs/>
        </w:rPr>
        <w:t>siunčiami el. paštu</w:t>
      </w:r>
      <w:r w:rsidR="00851702" w:rsidRPr="005A2812">
        <w:rPr>
          <w:rFonts w:eastAsia="Calibri" w:cstheme="minorHAnsi"/>
          <w:iCs/>
        </w:rPr>
        <w:t>.</w:t>
      </w:r>
      <w:r w:rsidRPr="005A2812">
        <w:rPr>
          <w:rFonts w:eastAsia="Calibri" w:cstheme="minorHAnsi"/>
          <w:iCs/>
        </w:rPr>
        <w:t xml:space="preserve"> Komunikacija su klientu el. paštu ir</w:t>
      </w:r>
      <w:r w:rsidR="001E1B8D" w:rsidRPr="005A2812">
        <w:rPr>
          <w:rFonts w:eastAsia="Calibri" w:cstheme="minorHAnsi"/>
          <w:iCs/>
        </w:rPr>
        <w:t xml:space="preserve"> </w:t>
      </w:r>
      <w:r w:rsidRPr="005A2812">
        <w:rPr>
          <w:rFonts w:eastAsia="Calibri" w:cstheme="minorHAnsi"/>
          <w:iCs/>
        </w:rPr>
        <w:t>/</w:t>
      </w:r>
      <w:r w:rsidR="001E1B8D" w:rsidRPr="005A2812">
        <w:rPr>
          <w:rFonts w:eastAsia="Calibri" w:cstheme="minorHAnsi"/>
          <w:iCs/>
        </w:rPr>
        <w:t xml:space="preserve"> </w:t>
      </w:r>
      <w:r w:rsidRPr="005A2812">
        <w:rPr>
          <w:rFonts w:eastAsia="Calibri" w:cstheme="minorHAnsi"/>
          <w:iCs/>
        </w:rPr>
        <w:t>ar telefonu, klientas nemato prašymų būsenų ir neturi galimybės savarankiškai atnaujinti duomenis, jei to riekia sutikimui arba leidimui gauti.</w:t>
      </w:r>
    </w:p>
    <w:p w14:paraId="13DADC8D" w14:textId="11A7E198" w:rsidR="00981020" w:rsidRPr="005A2812" w:rsidRDefault="00981020" w:rsidP="005A2812">
      <w:pPr>
        <w:pStyle w:val="ListParagraph"/>
        <w:numPr>
          <w:ilvl w:val="0"/>
          <w:numId w:val="6"/>
        </w:numPr>
        <w:spacing w:before="60" w:after="60" w:line="240" w:lineRule="auto"/>
        <w:ind w:left="2160"/>
        <w:jc w:val="both"/>
        <w:rPr>
          <w:rFonts w:eastAsia="Calibri" w:cstheme="minorHAnsi"/>
          <w:iCs/>
        </w:rPr>
      </w:pPr>
      <w:r w:rsidRPr="005A2812">
        <w:rPr>
          <w:rFonts w:eastAsia="Calibri" w:cstheme="minorHAnsi"/>
          <w:iCs/>
        </w:rPr>
        <w:t>Sutikimo išdavimo procesas</w:t>
      </w:r>
      <w:r w:rsidR="00F42AD8" w:rsidRPr="005A2812">
        <w:rPr>
          <w:rFonts w:eastAsia="Calibri" w:cstheme="minorHAnsi"/>
          <w:iCs/>
        </w:rPr>
        <w:t>, kuriame apie</w:t>
      </w:r>
      <w:r w:rsidRPr="005A2812">
        <w:rPr>
          <w:rFonts w:eastAsia="Calibri" w:cstheme="minorHAnsi"/>
          <w:iCs/>
        </w:rPr>
        <w:t xml:space="preserve"> 95 % viso proceso darbų vyksta rankiniu būdu: rankinis duomenų tvarkymas (nuo kliento prašymo duomenų perkėlimo į sutikimo formą iki sutikimo įkėlimo pasirašymui el. parašu ir siuntimo klientui).</w:t>
      </w:r>
    </w:p>
    <w:p w14:paraId="3B38B66F" w14:textId="25CD4FFA" w:rsidR="00851702" w:rsidRPr="005A2812" w:rsidRDefault="00981020" w:rsidP="005A2812">
      <w:pPr>
        <w:pStyle w:val="ListParagraph"/>
        <w:numPr>
          <w:ilvl w:val="0"/>
          <w:numId w:val="6"/>
        </w:numPr>
        <w:spacing w:before="60" w:after="60" w:line="240" w:lineRule="auto"/>
        <w:ind w:left="2160"/>
        <w:jc w:val="both"/>
        <w:rPr>
          <w:rFonts w:eastAsia="Calibri" w:cstheme="minorHAnsi"/>
          <w:iCs/>
        </w:rPr>
      </w:pPr>
      <w:r w:rsidRPr="005A2812">
        <w:rPr>
          <w:rFonts w:eastAsia="Calibri" w:cstheme="minorHAnsi"/>
          <w:iCs/>
        </w:rPr>
        <w:t>Klientai apie darbų pradžią praneša skambinant telefonu,   darbų pradžios ir pabaigos datos ir laikas ranka įvedami klientų registravimas į el. registrą (Excel). </w:t>
      </w:r>
    </w:p>
    <w:p w14:paraId="3792C3E4" w14:textId="233124AE" w:rsidR="00981020" w:rsidRPr="005A2812" w:rsidRDefault="00981020" w:rsidP="005A2812">
      <w:pPr>
        <w:pStyle w:val="ListParagraph"/>
        <w:numPr>
          <w:ilvl w:val="0"/>
          <w:numId w:val="6"/>
        </w:numPr>
        <w:spacing w:before="60" w:after="60" w:line="240" w:lineRule="auto"/>
        <w:ind w:left="2160"/>
        <w:jc w:val="both"/>
        <w:rPr>
          <w:rFonts w:eastAsia="Calibri" w:cstheme="minorHAnsi"/>
          <w:iCs/>
        </w:rPr>
      </w:pPr>
      <w:r w:rsidRPr="005A2812">
        <w:rPr>
          <w:rFonts w:eastAsia="Calibri" w:cstheme="minorHAnsi"/>
          <w:iCs/>
        </w:rPr>
        <w:t>Nėra vizualinio kliento darbų atvaizdavimo žemėlapyje, sunku analizuoti gaunamų duomenų kiekį, daug reikšmingos informacijos nugula į darbuotojų el. paštus ir nėra nepasiekiama kitiems darbuotojams.</w:t>
      </w:r>
    </w:p>
    <w:p w14:paraId="2BB9D48C" w14:textId="45D8FE99" w:rsidR="00BF71FB" w:rsidRPr="00464A5B" w:rsidRDefault="00851702" w:rsidP="00981020">
      <w:pPr>
        <w:spacing w:before="60" w:after="60" w:line="240" w:lineRule="auto"/>
        <w:ind w:left="720"/>
        <w:contextualSpacing/>
        <w:jc w:val="both"/>
        <w:rPr>
          <w:rFonts w:eastAsia="Calibri" w:cstheme="minorHAnsi"/>
          <w:iCs/>
        </w:rPr>
      </w:pPr>
      <w:r w:rsidRPr="00464A5B">
        <w:rPr>
          <w:rFonts w:eastAsia="Calibri" w:cstheme="minorHAnsi"/>
          <w:iCs/>
        </w:rPr>
        <w:lastRenderedPageBreak/>
        <w:t>Siekiama situacija:</w:t>
      </w:r>
    </w:p>
    <w:p w14:paraId="78D602D1" w14:textId="16BFCDBB" w:rsidR="00981020" w:rsidRPr="00464A5B" w:rsidRDefault="00981020" w:rsidP="00981020">
      <w:pPr>
        <w:pStyle w:val="ListParagraph"/>
        <w:numPr>
          <w:ilvl w:val="0"/>
          <w:numId w:val="6"/>
        </w:numPr>
        <w:spacing w:before="60" w:after="60" w:line="240" w:lineRule="auto"/>
        <w:ind w:left="2160"/>
        <w:jc w:val="both"/>
        <w:rPr>
          <w:rFonts w:eastAsia="Calibri" w:cstheme="minorHAnsi"/>
          <w:iCs/>
        </w:rPr>
      </w:pPr>
      <w:r w:rsidRPr="00464A5B">
        <w:rPr>
          <w:rFonts w:eastAsia="Calibri" w:cstheme="minorHAnsi"/>
          <w:iCs/>
        </w:rPr>
        <w:t>Automatizuotas duomenų registravimas, generavimas</w:t>
      </w:r>
      <w:r w:rsidR="001C73C1">
        <w:rPr>
          <w:rFonts w:eastAsia="Calibri" w:cstheme="minorHAnsi"/>
          <w:iCs/>
        </w:rPr>
        <w:t>.</w:t>
      </w:r>
    </w:p>
    <w:p w14:paraId="6C7458C0" w14:textId="2A56D6DD" w:rsidR="00981020" w:rsidRPr="00464A5B" w:rsidRDefault="00981020" w:rsidP="00981020">
      <w:pPr>
        <w:pStyle w:val="ListParagraph"/>
        <w:numPr>
          <w:ilvl w:val="0"/>
          <w:numId w:val="6"/>
        </w:numPr>
        <w:spacing w:before="60" w:after="60" w:line="240" w:lineRule="auto"/>
        <w:ind w:left="2160"/>
        <w:jc w:val="both"/>
        <w:rPr>
          <w:rFonts w:eastAsia="Calibri" w:cstheme="minorHAnsi"/>
          <w:iCs/>
        </w:rPr>
      </w:pPr>
      <w:r w:rsidRPr="00464A5B">
        <w:rPr>
          <w:rFonts w:eastAsia="Calibri" w:cstheme="minorHAnsi"/>
          <w:iCs/>
        </w:rPr>
        <w:t>Aiškus visiems vienodas veiksmų algoritmas, užtikrinantis greitą užklausų apdorojimą ir efektyvią komunikaciją tarp padalinių ir</w:t>
      </w:r>
      <w:r w:rsidR="001E1B8D" w:rsidRPr="00464A5B">
        <w:rPr>
          <w:rFonts w:eastAsia="Calibri" w:cstheme="minorHAnsi"/>
          <w:iCs/>
        </w:rPr>
        <w:t xml:space="preserve"> </w:t>
      </w:r>
      <w:r w:rsidRPr="00464A5B">
        <w:rPr>
          <w:rFonts w:eastAsia="Calibri" w:cstheme="minorHAnsi"/>
          <w:iCs/>
        </w:rPr>
        <w:t>/</w:t>
      </w:r>
      <w:r w:rsidR="001E1B8D" w:rsidRPr="00464A5B">
        <w:rPr>
          <w:rFonts w:eastAsia="Calibri" w:cstheme="minorHAnsi"/>
          <w:iCs/>
        </w:rPr>
        <w:t xml:space="preserve"> </w:t>
      </w:r>
      <w:r w:rsidRPr="00464A5B">
        <w:rPr>
          <w:rFonts w:eastAsia="Calibri" w:cstheme="minorHAnsi"/>
          <w:iCs/>
        </w:rPr>
        <w:t>ar kliento.</w:t>
      </w:r>
    </w:p>
    <w:p w14:paraId="467DA5C0" w14:textId="0DF0205C" w:rsidR="00981020" w:rsidRPr="00464A5B" w:rsidRDefault="00981020" w:rsidP="00981020">
      <w:pPr>
        <w:pStyle w:val="ListParagraph"/>
        <w:numPr>
          <w:ilvl w:val="0"/>
          <w:numId w:val="6"/>
        </w:numPr>
        <w:spacing w:before="60" w:after="60" w:line="240" w:lineRule="auto"/>
        <w:ind w:left="2160"/>
        <w:jc w:val="both"/>
        <w:rPr>
          <w:rFonts w:eastAsia="Calibri" w:cstheme="minorHAnsi"/>
          <w:iCs/>
        </w:rPr>
      </w:pPr>
      <w:r w:rsidRPr="00464A5B">
        <w:rPr>
          <w:rFonts w:eastAsia="Calibri" w:cstheme="minorHAnsi"/>
          <w:iCs/>
        </w:rPr>
        <w:t>Ženklus klaidų sumažėjimas.</w:t>
      </w:r>
    </w:p>
    <w:p w14:paraId="5D4C9515" w14:textId="0BD63C65" w:rsidR="00981020" w:rsidRPr="00464A5B" w:rsidRDefault="00981020" w:rsidP="00981020">
      <w:pPr>
        <w:pStyle w:val="ListParagraph"/>
        <w:numPr>
          <w:ilvl w:val="0"/>
          <w:numId w:val="6"/>
        </w:numPr>
        <w:spacing w:before="60" w:after="60" w:line="240" w:lineRule="auto"/>
        <w:ind w:left="2160"/>
        <w:jc w:val="both"/>
        <w:rPr>
          <w:rFonts w:eastAsia="Calibri" w:cstheme="minorHAnsi"/>
          <w:iCs/>
        </w:rPr>
      </w:pPr>
      <w:r w:rsidRPr="00464A5B">
        <w:rPr>
          <w:rFonts w:eastAsia="Calibri" w:cstheme="minorHAnsi"/>
          <w:iCs/>
        </w:rPr>
        <w:t>Pilnai atsekami visi duomenys ir žingsniai visuose sutikimų bei leidimų procesų etapuose, aktuali informacija.</w:t>
      </w:r>
    </w:p>
    <w:p w14:paraId="5E003AC4" w14:textId="4CEAB09F" w:rsidR="00981020" w:rsidRPr="00464A5B" w:rsidRDefault="00981020" w:rsidP="00981020">
      <w:pPr>
        <w:pStyle w:val="ListParagraph"/>
        <w:numPr>
          <w:ilvl w:val="0"/>
          <w:numId w:val="6"/>
        </w:numPr>
        <w:spacing w:before="60" w:after="60" w:line="240" w:lineRule="auto"/>
        <w:ind w:left="2160"/>
        <w:jc w:val="both"/>
        <w:rPr>
          <w:rFonts w:eastAsia="Calibri" w:cstheme="minorHAnsi"/>
          <w:iCs/>
        </w:rPr>
      </w:pPr>
      <w:r w:rsidRPr="00464A5B">
        <w:rPr>
          <w:rFonts w:eastAsia="Calibri" w:cstheme="minorHAnsi"/>
          <w:iCs/>
        </w:rPr>
        <w:t>Užtikrinti duomenų saugojimo reikalavimai ir terminai pagal BDAR.</w:t>
      </w:r>
    </w:p>
    <w:p w14:paraId="49DB5FDF" w14:textId="3F18BABA" w:rsidR="00981020" w:rsidRPr="00464A5B" w:rsidRDefault="00981020" w:rsidP="00981020">
      <w:pPr>
        <w:pStyle w:val="ListParagraph"/>
        <w:numPr>
          <w:ilvl w:val="0"/>
          <w:numId w:val="6"/>
        </w:numPr>
        <w:spacing w:before="60" w:after="60" w:line="240" w:lineRule="auto"/>
        <w:ind w:left="2160"/>
        <w:jc w:val="both"/>
        <w:rPr>
          <w:rFonts w:eastAsia="Calibri" w:cstheme="minorHAnsi"/>
          <w:iCs/>
        </w:rPr>
      </w:pPr>
      <w:r w:rsidRPr="00464A5B">
        <w:rPr>
          <w:rFonts w:eastAsia="Calibri" w:cstheme="minorHAnsi"/>
          <w:iCs/>
        </w:rPr>
        <w:t>Galimybė generuoti duomenų ataskaitas ir atlikti analizę proceso tobulinti.</w:t>
      </w:r>
    </w:p>
    <w:p w14:paraId="48A9A6B1" w14:textId="0397CE09" w:rsidR="00981020" w:rsidRPr="00464A5B" w:rsidRDefault="00981020" w:rsidP="00981020">
      <w:pPr>
        <w:pStyle w:val="ListParagraph"/>
        <w:numPr>
          <w:ilvl w:val="0"/>
          <w:numId w:val="6"/>
        </w:numPr>
        <w:spacing w:before="60" w:after="60" w:line="240" w:lineRule="auto"/>
        <w:ind w:left="2160"/>
        <w:jc w:val="both"/>
        <w:rPr>
          <w:rFonts w:eastAsia="Calibri" w:cstheme="minorHAnsi"/>
          <w:iCs/>
        </w:rPr>
      </w:pPr>
      <w:r w:rsidRPr="00464A5B">
        <w:rPr>
          <w:rFonts w:eastAsia="Calibri" w:cstheme="minorHAnsi"/>
          <w:iCs/>
        </w:rPr>
        <w:t>Kliento patirties gerinimas</w:t>
      </w:r>
      <w:r w:rsidR="00CD1605">
        <w:rPr>
          <w:rFonts w:eastAsia="Calibri" w:cstheme="minorHAnsi"/>
          <w:iCs/>
        </w:rPr>
        <w:t>.</w:t>
      </w:r>
    </w:p>
    <w:p w14:paraId="45841854" w14:textId="77777777" w:rsidR="00B42D54" w:rsidRPr="00C5359E" w:rsidRDefault="00B42D54" w:rsidP="00B42D54">
      <w:pPr>
        <w:pStyle w:val="ListParagraph"/>
        <w:spacing w:before="60" w:after="60" w:line="240" w:lineRule="auto"/>
        <w:ind w:left="2160"/>
        <w:jc w:val="both"/>
        <w:rPr>
          <w:rFonts w:eastAsia="Calibri" w:cstheme="minorHAnsi"/>
          <w:iCs/>
          <w:highlight w:val="yellow"/>
        </w:rPr>
      </w:pPr>
    </w:p>
    <w:p w14:paraId="0ABF6DDF" w14:textId="7ED593D7" w:rsidR="00EB164C" w:rsidRPr="00C5359E" w:rsidRDefault="00EB164C" w:rsidP="00AA0BEA">
      <w:pPr>
        <w:spacing w:before="60" w:after="60" w:line="240" w:lineRule="auto"/>
        <w:ind w:left="720"/>
        <w:jc w:val="both"/>
        <w:rPr>
          <w:rFonts w:eastAsia="Calibri" w:cstheme="minorHAnsi"/>
        </w:rPr>
      </w:pPr>
      <w:r w:rsidRPr="00C5359E">
        <w:rPr>
          <w:rFonts w:eastAsia="Calibri" w:cstheme="minorHAnsi"/>
          <w:b/>
        </w:rPr>
        <w:t>P</w:t>
      </w:r>
      <w:r w:rsidR="006B7582" w:rsidRPr="00C5359E">
        <w:rPr>
          <w:rFonts w:eastAsia="Calibri" w:cstheme="minorHAnsi"/>
          <w:b/>
        </w:rPr>
        <w:t>agrindinis p</w:t>
      </w:r>
      <w:r w:rsidRPr="00C5359E">
        <w:rPr>
          <w:rFonts w:eastAsia="Calibri" w:cstheme="minorHAnsi"/>
          <w:b/>
        </w:rPr>
        <w:t>rojekto tikslas</w:t>
      </w:r>
      <w:r w:rsidR="00981020">
        <w:rPr>
          <w:rFonts w:eastAsia="Calibri" w:cstheme="minorHAnsi"/>
        </w:rPr>
        <w:t xml:space="preserve"> – </w:t>
      </w:r>
      <w:r w:rsidR="006B7582" w:rsidRPr="00C5359E">
        <w:rPr>
          <w:rFonts w:eastAsia="Calibri" w:cstheme="minorHAnsi"/>
        </w:rPr>
        <w:t xml:space="preserve">įsigyti ir įdiegti </w:t>
      </w:r>
      <w:r w:rsidR="006B7582" w:rsidRPr="00B764BB">
        <w:rPr>
          <w:rFonts w:eastAsia="Calibri" w:cstheme="minorHAnsi"/>
        </w:rPr>
        <w:t xml:space="preserve">naują </w:t>
      </w:r>
      <w:r w:rsidR="00B764BB" w:rsidRPr="00B764BB">
        <w:rPr>
          <w:rFonts w:eastAsia="Calibri" w:cstheme="minorHAnsi"/>
        </w:rPr>
        <w:t>Grid</w:t>
      </w:r>
      <w:r w:rsidR="00D14843">
        <w:rPr>
          <w:rFonts w:eastAsia="Calibri" w:cstheme="minorHAnsi"/>
        </w:rPr>
        <w:t xml:space="preserve"> </w:t>
      </w:r>
      <w:r w:rsidR="00B764BB" w:rsidRPr="00B764BB">
        <w:rPr>
          <w:rFonts w:eastAsia="Calibri" w:cstheme="minorHAnsi"/>
        </w:rPr>
        <w:t xml:space="preserve">Pass </w:t>
      </w:r>
      <w:r w:rsidR="006B7582" w:rsidRPr="00B764BB">
        <w:rPr>
          <w:rFonts w:eastAsia="Calibri" w:cstheme="minorHAnsi"/>
        </w:rPr>
        <w:t>sistemą,</w:t>
      </w:r>
      <w:r w:rsidR="006B7582" w:rsidRPr="00C5359E">
        <w:rPr>
          <w:rFonts w:eastAsia="Calibri" w:cstheme="minorHAnsi"/>
        </w:rPr>
        <w:t xml:space="preserve"> kuri </w:t>
      </w:r>
      <w:r w:rsidR="4843A65A" w:rsidRPr="00C5359E">
        <w:rPr>
          <w:rFonts w:eastAsia="Calibri" w:cstheme="minorHAnsi"/>
        </w:rPr>
        <w:t xml:space="preserve">pilnai </w:t>
      </w:r>
      <w:r w:rsidR="006B7582" w:rsidRPr="00C5359E">
        <w:rPr>
          <w:rFonts w:eastAsia="Calibri" w:cstheme="minorHAnsi"/>
        </w:rPr>
        <w:t>atitiktų teisės aktų reikalavimus, verslo poreikius, būtų patog</w:t>
      </w:r>
      <w:r w:rsidR="00677F59" w:rsidRPr="00C5359E">
        <w:rPr>
          <w:rFonts w:eastAsia="Calibri" w:cstheme="minorHAnsi"/>
        </w:rPr>
        <w:t>i</w:t>
      </w:r>
      <w:r w:rsidR="006B7582" w:rsidRPr="00C5359E">
        <w:rPr>
          <w:rFonts w:eastAsia="Calibri" w:cstheme="minorHAnsi"/>
        </w:rPr>
        <w:t xml:space="preserve"> ir draugišk</w:t>
      </w:r>
      <w:r w:rsidR="00677F59" w:rsidRPr="00C5359E">
        <w:rPr>
          <w:rFonts w:eastAsia="Calibri" w:cstheme="minorHAnsi"/>
        </w:rPr>
        <w:t>a</w:t>
      </w:r>
      <w:r w:rsidR="006B7582" w:rsidRPr="00C5359E">
        <w:rPr>
          <w:rFonts w:eastAsia="Calibri" w:cstheme="minorHAnsi"/>
        </w:rPr>
        <w:t xml:space="preserve"> </w:t>
      </w:r>
      <w:r w:rsidR="008F2448">
        <w:rPr>
          <w:rFonts w:eastAsia="Calibri" w:cstheme="minorHAnsi"/>
        </w:rPr>
        <w:t>naudotojui</w:t>
      </w:r>
      <w:r w:rsidR="006B7582" w:rsidRPr="00C5359E">
        <w:rPr>
          <w:rFonts w:eastAsia="Calibri" w:cstheme="minorHAnsi"/>
        </w:rPr>
        <w:t>, nereikalaujant didelių vystymo sąnaudų (t.</w:t>
      </w:r>
      <w:r w:rsidR="00131EB9" w:rsidRPr="00C5359E">
        <w:rPr>
          <w:rFonts w:eastAsia="Calibri" w:cstheme="minorHAnsi"/>
        </w:rPr>
        <w:t xml:space="preserve"> </w:t>
      </w:r>
      <w:r w:rsidR="006B7582" w:rsidRPr="00C5359E">
        <w:rPr>
          <w:rFonts w:eastAsia="Calibri" w:cstheme="minorHAnsi"/>
        </w:rPr>
        <w:t>y. kuo daugiau išpildytų reikalavimus</w:t>
      </w:r>
      <w:r w:rsidR="001E1B8D">
        <w:rPr>
          <w:rFonts w:eastAsia="Calibri" w:cstheme="minorHAnsi"/>
        </w:rPr>
        <w:t xml:space="preserve"> </w:t>
      </w:r>
      <w:r w:rsidR="006B7582" w:rsidRPr="00C5359E">
        <w:rPr>
          <w:rFonts w:eastAsia="Calibri" w:cstheme="minorHAnsi"/>
        </w:rPr>
        <w:t>/</w:t>
      </w:r>
      <w:r w:rsidR="001E1B8D">
        <w:rPr>
          <w:rFonts w:eastAsia="Calibri" w:cstheme="minorHAnsi"/>
        </w:rPr>
        <w:t xml:space="preserve"> </w:t>
      </w:r>
      <w:r w:rsidR="006B7582" w:rsidRPr="00C5359E">
        <w:rPr>
          <w:rFonts w:eastAsia="Calibri" w:cstheme="minorHAnsi"/>
        </w:rPr>
        <w:t>poreikius baziniais</w:t>
      </w:r>
      <w:r w:rsidR="001E1B8D">
        <w:rPr>
          <w:rFonts w:eastAsia="Calibri" w:cstheme="minorHAnsi"/>
        </w:rPr>
        <w:t xml:space="preserve"> </w:t>
      </w:r>
      <w:r w:rsidR="00141D26" w:rsidRPr="00C5359E">
        <w:rPr>
          <w:rFonts w:eastAsia="Calibri" w:cstheme="minorHAnsi"/>
        </w:rPr>
        <w:t>/</w:t>
      </w:r>
      <w:r w:rsidR="001E1B8D">
        <w:rPr>
          <w:rFonts w:eastAsia="Calibri" w:cstheme="minorHAnsi"/>
        </w:rPr>
        <w:t xml:space="preserve"> </w:t>
      </w:r>
      <w:r w:rsidR="00141D26" w:rsidRPr="00C5359E">
        <w:rPr>
          <w:rFonts w:eastAsia="Calibri" w:cstheme="minorHAnsi"/>
        </w:rPr>
        <w:t>standartiniais</w:t>
      </w:r>
      <w:r w:rsidR="006B7582" w:rsidRPr="00C5359E">
        <w:rPr>
          <w:rFonts w:eastAsia="Calibri" w:cstheme="minorHAnsi"/>
        </w:rPr>
        <w:t xml:space="preserve"> funkcionalumais ar konfigūravimo būdu, be programavimo)</w:t>
      </w:r>
      <w:r w:rsidR="00F03CD2" w:rsidRPr="00C5359E">
        <w:rPr>
          <w:rFonts w:eastAsia="Calibri" w:cstheme="minorHAnsi"/>
        </w:rPr>
        <w:t>.</w:t>
      </w:r>
    </w:p>
    <w:p w14:paraId="41114F92" w14:textId="77777777" w:rsidR="00F03CD2" w:rsidRPr="00C5359E" w:rsidRDefault="00F03CD2" w:rsidP="007B7D8F">
      <w:pPr>
        <w:spacing w:before="60" w:after="60" w:line="240" w:lineRule="auto"/>
        <w:jc w:val="both"/>
        <w:rPr>
          <w:rFonts w:eastAsia="Calibri" w:cstheme="minorHAnsi"/>
          <w:iCs/>
        </w:rPr>
      </w:pPr>
    </w:p>
    <w:p w14:paraId="16C3E12D" w14:textId="77777777" w:rsidR="00EB5698" w:rsidRPr="00C5359E" w:rsidRDefault="00EB5698" w:rsidP="00E524A7">
      <w:pPr>
        <w:numPr>
          <w:ilvl w:val="1"/>
          <w:numId w:val="2"/>
        </w:numPr>
        <w:pBdr>
          <w:bottom w:val="single" w:sz="8" w:space="1" w:color="auto"/>
          <w:between w:val="single" w:sz="12" w:space="1" w:color="auto"/>
        </w:pBdr>
        <w:tabs>
          <w:tab w:val="left" w:pos="709"/>
        </w:tabs>
        <w:spacing w:before="60" w:after="60" w:line="240" w:lineRule="auto"/>
        <w:ind w:hanging="436"/>
        <w:contextualSpacing/>
        <w:rPr>
          <w:rFonts w:eastAsia="Calibri" w:cstheme="minorHAnsi"/>
          <w:b/>
        </w:rPr>
      </w:pPr>
      <w:r w:rsidRPr="00C5359E">
        <w:rPr>
          <w:rFonts w:eastAsia="Calibri" w:cstheme="minorHAnsi"/>
          <w:b/>
        </w:rPr>
        <w:t>Pirkimo objekto aprašymas</w:t>
      </w:r>
    </w:p>
    <w:p w14:paraId="599B9652" w14:textId="6DAB69DA" w:rsidR="00B112F1" w:rsidRPr="00F86766" w:rsidRDefault="00B112F1" w:rsidP="00477FA1">
      <w:pPr>
        <w:numPr>
          <w:ilvl w:val="2"/>
          <w:numId w:val="2"/>
        </w:numPr>
        <w:spacing w:before="60" w:after="60" w:line="240" w:lineRule="auto"/>
        <w:ind w:left="1418" w:hanging="709"/>
        <w:jc w:val="both"/>
        <w:rPr>
          <w:rFonts w:eastAsia="Calibri" w:cstheme="minorHAnsi"/>
        </w:rPr>
      </w:pPr>
      <w:r w:rsidRPr="00F86766">
        <w:rPr>
          <w:rFonts w:eastAsia="Calibri" w:cstheme="minorHAnsi"/>
        </w:rPr>
        <w:t xml:space="preserve">Sistemos </w:t>
      </w:r>
      <w:r w:rsidR="00981020" w:rsidRPr="00F86766">
        <w:rPr>
          <w:rFonts w:eastAsia="Calibri" w:cstheme="minorHAnsi"/>
        </w:rPr>
        <w:t xml:space="preserve">ir su ja susijusio Kliento portalo </w:t>
      </w:r>
      <w:r w:rsidRPr="00F86766">
        <w:rPr>
          <w:rFonts w:eastAsia="Calibri" w:cstheme="minorHAnsi"/>
        </w:rPr>
        <w:t>kūrimo, diegimo</w:t>
      </w:r>
      <w:r w:rsidR="008F2448" w:rsidRPr="00F86766">
        <w:rPr>
          <w:rFonts w:eastAsia="Calibri" w:cstheme="minorHAnsi"/>
        </w:rPr>
        <w:t xml:space="preserve"> bei Sistemos</w:t>
      </w:r>
      <w:r w:rsidR="00981020" w:rsidRPr="00F86766">
        <w:rPr>
          <w:rFonts w:eastAsia="Calibri" w:cstheme="minorHAnsi"/>
        </w:rPr>
        <w:t>, įskaitant Kliento portalą,</w:t>
      </w:r>
      <w:r w:rsidR="008F2448" w:rsidRPr="00F86766">
        <w:rPr>
          <w:rFonts w:eastAsia="Calibri" w:cstheme="minorHAnsi"/>
        </w:rPr>
        <w:t xml:space="preserve"> </w:t>
      </w:r>
      <w:r w:rsidRPr="00F86766">
        <w:rPr>
          <w:rFonts w:eastAsia="Calibri" w:cstheme="minorHAnsi"/>
        </w:rPr>
        <w:t>priežiūros ir vystymo paslaugos</w:t>
      </w:r>
      <w:r w:rsidR="00AB0F2F" w:rsidRPr="00F86766">
        <w:rPr>
          <w:rFonts w:eastAsia="Calibri" w:cstheme="minorHAnsi"/>
        </w:rPr>
        <w:t>.</w:t>
      </w:r>
    </w:p>
    <w:p w14:paraId="6C7350EA" w14:textId="0C914381" w:rsidR="00AB0F2F" w:rsidRPr="00F86766" w:rsidRDefault="00AB0F2F" w:rsidP="00477FA1">
      <w:pPr>
        <w:numPr>
          <w:ilvl w:val="2"/>
          <w:numId w:val="2"/>
        </w:numPr>
        <w:spacing w:before="60" w:after="60" w:line="240" w:lineRule="auto"/>
        <w:ind w:left="1418" w:hanging="709"/>
        <w:jc w:val="both"/>
        <w:rPr>
          <w:rFonts w:eastAsia="Calibri" w:cstheme="minorHAnsi"/>
        </w:rPr>
      </w:pPr>
      <w:r w:rsidRPr="00F86766">
        <w:rPr>
          <w:rFonts w:eastAsia="Calibri" w:cstheme="minorHAnsi"/>
        </w:rPr>
        <w:t xml:space="preserve">Preliminarus planuojamų įsigyti Sistemos vystymo paslaugų kiekis yra </w:t>
      </w:r>
      <w:r w:rsidR="008F2448" w:rsidRPr="00F86766">
        <w:rPr>
          <w:rFonts w:eastAsia="Calibri" w:cstheme="minorHAnsi"/>
        </w:rPr>
        <w:t>1</w:t>
      </w:r>
      <w:r w:rsidR="00E548A0">
        <w:rPr>
          <w:rFonts w:eastAsia="Calibri" w:cstheme="minorHAnsi"/>
        </w:rPr>
        <w:t>0</w:t>
      </w:r>
      <w:r w:rsidR="008F2448" w:rsidRPr="00F86766">
        <w:rPr>
          <w:rFonts w:eastAsia="Calibri" w:cstheme="minorHAnsi"/>
        </w:rPr>
        <w:t xml:space="preserve">00 </w:t>
      </w:r>
      <w:r w:rsidRPr="00F86766">
        <w:rPr>
          <w:rFonts w:eastAsia="Calibri" w:cstheme="minorHAnsi"/>
        </w:rPr>
        <w:t xml:space="preserve">val. per </w:t>
      </w:r>
      <w:r w:rsidRPr="00F86766">
        <w:rPr>
          <w:rFonts w:eastAsia="Calibri" w:cstheme="minorHAnsi"/>
          <w:lang w:val="en-US"/>
        </w:rPr>
        <w:t>60</w:t>
      </w:r>
      <w:r w:rsidRPr="00F86766">
        <w:rPr>
          <w:rFonts w:eastAsia="Calibri" w:cstheme="minorHAnsi"/>
        </w:rPr>
        <w:t xml:space="preserve"> (šešiasdešimt) kalendorinių mėnesių nuo Sutarties įsigaliojimo dienos. Sistemos priežiūros ir palaikymo paslaugos įsigyjamos visam Sutarties galiojimo laikotarpiui, už kurias bus mokama kiekvieną kalendorinį mėnesį.</w:t>
      </w:r>
    </w:p>
    <w:p w14:paraId="5EB44CEC" w14:textId="650C7136" w:rsidR="000260FE" w:rsidRPr="00C5359E" w:rsidRDefault="000260FE" w:rsidP="00477FA1">
      <w:pPr>
        <w:numPr>
          <w:ilvl w:val="2"/>
          <w:numId w:val="2"/>
        </w:numPr>
        <w:spacing w:before="60" w:after="60" w:line="240" w:lineRule="auto"/>
        <w:ind w:left="1418" w:hanging="709"/>
        <w:rPr>
          <w:rFonts w:eastAsia="Calibri" w:cstheme="minorHAnsi"/>
        </w:rPr>
      </w:pPr>
      <w:r w:rsidRPr="00C5359E">
        <w:rPr>
          <w:rFonts w:eastAsia="Calibri" w:cstheme="minorHAnsi"/>
        </w:rPr>
        <w:t xml:space="preserve">Sistemos diegimo paslaugos turi būti suteiktos planavimo metu suderintais darbų etapais, bet ne vėliau </w:t>
      </w:r>
      <w:r w:rsidRPr="00015229">
        <w:rPr>
          <w:rFonts w:eastAsia="Calibri" w:cstheme="minorHAnsi"/>
        </w:rPr>
        <w:t xml:space="preserve">kaip </w:t>
      </w:r>
      <w:r w:rsidR="00FC5CA0" w:rsidRPr="00015229">
        <w:rPr>
          <w:rFonts w:eastAsia="Calibri" w:cstheme="minorHAnsi"/>
        </w:rPr>
        <w:t>iki</w:t>
      </w:r>
      <w:r w:rsidR="00FC5CA0">
        <w:rPr>
          <w:rFonts w:eastAsia="Calibri" w:cstheme="minorHAnsi"/>
        </w:rPr>
        <w:t xml:space="preserve"> </w:t>
      </w:r>
      <w:r w:rsidR="00FC5CA0">
        <w:rPr>
          <w:rFonts w:eastAsia="Calibri" w:cstheme="minorHAnsi"/>
          <w:lang w:val="en-US"/>
        </w:rPr>
        <w:t>2025 m.</w:t>
      </w:r>
      <w:r w:rsidR="00FC5CA0" w:rsidRPr="00015229">
        <w:rPr>
          <w:rFonts w:eastAsia="Calibri" w:cstheme="minorHAnsi"/>
        </w:rPr>
        <w:t xml:space="preserve"> gruodžio</w:t>
      </w:r>
      <w:r w:rsidR="00FC5CA0">
        <w:rPr>
          <w:rFonts w:eastAsia="Calibri" w:cstheme="minorHAnsi"/>
          <w:lang w:val="en-US"/>
        </w:rPr>
        <w:t xml:space="preserve"> 31 d</w:t>
      </w:r>
      <w:r w:rsidRPr="00C5359E">
        <w:rPr>
          <w:rFonts w:eastAsia="Calibri" w:cstheme="minorHAnsi"/>
        </w:rPr>
        <w:t xml:space="preserve">. </w:t>
      </w:r>
    </w:p>
    <w:p w14:paraId="5A8D0B16" w14:textId="77777777" w:rsidR="0079100C" w:rsidRPr="00C5359E" w:rsidRDefault="0079100C" w:rsidP="00477FA1">
      <w:pPr>
        <w:numPr>
          <w:ilvl w:val="2"/>
          <w:numId w:val="2"/>
        </w:numPr>
        <w:spacing w:before="60" w:after="60" w:line="240" w:lineRule="auto"/>
        <w:ind w:left="1418" w:hanging="709"/>
        <w:rPr>
          <w:rFonts w:eastAsia="Calibri" w:cstheme="minorHAnsi"/>
        </w:rPr>
      </w:pPr>
      <w:r w:rsidRPr="00C5359E">
        <w:rPr>
          <w:rFonts w:eastAsia="Calibri" w:cstheme="minorHAnsi"/>
        </w:rPr>
        <w:t>Sistemos diegimas turi apimti:</w:t>
      </w:r>
    </w:p>
    <w:p w14:paraId="6FEF3BFB" w14:textId="124F4C0F" w:rsidR="0079100C" w:rsidRPr="00C5359E" w:rsidRDefault="0079100C" w:rsidP="00477FA1">
      <w:pPr>
        <w:numPr>
          <w:ilvl w:val="3"/>
          <w:numId w:val="2"/>
        </w:numPr>
        <w:spacing w:before="60" w:after="60" w:line="240" w:lineRule="auto"/>
        <w:ind w:left="2268" w:hanging="850"/>
        <w:rPr>
          <w:rFonts w:cstheme="minorHAnsi"/>
        </w:rPr>
      </w:pPr>
      <w:r w:rsidRPr="00C5359E">
        <w:rPr>
          <w:rFonts w:cstheme="minorHAnsi"/>
        </w:rPr>
        <w:t>Projekto plano parengimą;</w:t>
      </w:r>
    </w:p>
    <w:p w14:paraId="47DD0917" w14:textId="41F52FE6" w:rsidR="0079100C" w:rsidRPr="00C5359E" w:rsidRDefault="0079100C" w:rsidP="00477FA1">
      <w:pPr>
        <w:numPr>
          <w:ilvl w:val="3"/>
          <w:numId w:val="2"/>
        </w:numPr>
        <w:spacing w:before="60" w:after="60" w:line="240" w:lineRule="auto"/>
        <w:ind w:left="2268" w:hanging="850"/>
        <w:rPr>
          <w:rFonts w:cstheme="minorHAnsi"/>
        </w:rPr>
      </w:pPr>
      <w:r w:rsidRPr="00C5359E">
        <w:rPr>
          <w:rFonts w:cstheme="minorHAnsi"/>
        </w:rPr>
        <w:t xml:space="preserve">Analizę ir projektavimą pagal </w:t>
      </w:r>
      <w:r w:rsidR="008F2448">
        <w:rPr>
          <w:rFonts w:cstheme="minorHAnsi"/>
        </w:rPr>
        <w:t>U</w:t>
      </w:r>
      <w:r w:rsidRPr="00C5359E">
        <w:rPr>
          <w:rFonts w:cstheme="minorHAnsi"/>
        </w:rPr>
        <w:t>žsakovo reikalavimus;</w:t>
      </w:r>
    </w:p>
    <w:p w14:paraId="05B28968" w14:textId="1B3C4A12" w:rsidR="0079100C" w:rsidRPr="00C5359E" w:rsidRDefault="0079100C" w:rsidP="00477FA1">
      <w:pPr>
        <w:numPr>
          <w:ilvl w:val="3"/>
          <w:numId w:val="2"/>
        </w:numPr>
        <w:spacing w:before="60" w:after="60" w:line="240" w:lineRule="auto"/>
        <w:ind w:left="2268" w:hanging="850"/>
        <w:rPr>
          <w:rFonts w:cstheme="minorHAnsi"/>
        </w:rPr>
      </w:pPr>
      <w:r w:rsidRPr="00C5359E">
        <w:rPr>
          <w:rFonts w:cstheme="minorHAnsi"/>
        </w:rPr>
        <w:t>Sistemos licencijų pateikimą;</w:t>
      </w:r>
    </w:p>
    <w:p w14:paraId="2D4E0A4A" w14:textId="42219519" w:rsidR="0079100C" w:rsidRPr="00C5359E" w:rsidRDefault="00BF403F" w:rsidP="00477FA1">
      <w:pPr>
        <w:numPr>
          <w:ilvl w:val="3"/>
          <w:numId w:val="2"/>
        </w:numPr>
        <w:spacing w:before="60" w:after="60" w:line="240" w:lineRule="auto"/>
        <w:ind w:left="2268" w:hanging="850"/>
        <w:rPr>
          <w:rFonts w:cstheme="minorHAnsi"/>
        </w:rPr>
      </w:pPr>
      <w:r w:rsidRPr="00C5359E">
        <w:rPr>
          <w:rFonts w:cstheme="minorHAnsi"/>
        </w:rPr>
        <w:t>S</w:t>
      </w:r>
      <w:r w:rsidR="0079100C" w:rsidRPr="00C5359E">
        <w:rPr>
          <w:rFonts w:cstheme="minorHAnsi"/>
        </w:rPr>
        <w:t>istemos instaliavimą</w:t>
      </w:r>
      <w:r w:rsidRPr="00C5359E">
        <w:rPr>
          <w:rFonts w:cstheme="minorHAnsi"/>
        </w:rPr>
        <w:t xml:space="preserve"> ir</w:t>
      </w:r>
      <w:r w:rsidR="0079100C" w:rsidRPr="00C5359E">
        <w:rPr>
          <w:rFonts w:cstheme="minorHAnsi"/>
        </w:rPr>
        <w:t xml:space="preserve"> konfigūravim</w:t>
      </w:r>
      <w:r w:rsidR="0079100C" w:rsidRPr="00C307F5">
        <w:rPr>
          <w:rFonts w:cstheme="minorHAnsi"/>
        </w:rPr>
        <w:t>ą;</w:t>
      </w:r>
    </w:p>
    <w:p w14:paraId="25ED7281" w14:textId="54EB16FB" w:rsidR="0079100C" w:rsidRPr="00C5359E" w:rsidRDefault="00BF403F" w:rsidP="00477FA1">
      <w:pPr>
        <w:numPr>
          <w:ilvl w:val="3"/>
          <w:numId w:val="2"/>
        </w:numPr>
        <w:spacing w:before="60" w:after="60" w:line="240" w:lineRule="auto"/>
        <w:ind w:left="2268" w:hanging="850"/>
        <w:rPr>
          <w:rFonts w:cstheme="minorHAnsi"/>
        </w:rPr>
      </w:pPr>
      <w:r w:rsidRPr="00C5359E">
        <w:rPr>
          <w:rFonts w:cstheme="minorHAnsi"/>
        </w:rPr>
        <w:t>S</w:t>
      </w:r>
      <w:r w:rsidR="0079100C" w:rsidRPr="00C5359E">
        <w:rPr>
          <w:rFonts w:cstheme="minorHAnsi"/>
        </w:rPr>
        <w:t>istemos testavimą ir klaidų taisymą;</w:t>
      </w:r>
    </w:p>
    <w:p w14:paraId="5D707824" w14:textId="510FF049" w:rsidR="0079100C" w:rsidRPr="00C5359E" w:rsidRDefault="0079100C" w:rsidP="00477FA1">
      <w:pPr>
        <w:numPr>
          <w:ilvl w:val="3"/>
          <w:numId w:val="2"/>
        </w:numPr>
        <w:spacing w:before="60" w:after="60" w:line="240" w:lineRule="auto"/>
        <w:ind w:left="2268" w:hanging="850"/>
        <w:rPr>
          <w:rFonts w:cstheme="minorHAnsi"/>
        </w:rPr>
      </w:pPr>
      <w:r w:rsidRPr="00C5359E">
        <w:rPr>
          <w:rFonts w:cstheme="minorHAnsi"/>
        </w:rPr>
        <w:t>Mokymus ir instrukcijų parengimus;</w:t>
      </w:r>
    </w:p>
    <w:p w14:paraId="3EBDEA06" w14:textId="799E8464" w:rsidR="0079100C" w:rsidRPr="00C5359E" w:rsidRDefault="00BF403F" w:rsidP="00477FA1">
      <w:pPr>
        <w:numPr>
          <w:ilvl w:val="3"/>
          <w:numId w:val="2"/>
        </w:numPr>
        <w:spacing w:before="60" w:after="60" w:line="240" w:lineRule="auto"/>
        <w:ind w:left="2268" w:hanging="850"/>
        <w:rPr>
          <w:rFonts w:cstheme="minorHAnsi"/>
        </w:rPr>
      </w:pPr>
      <w:r w:rsidRPr="00C5359E">
        <w:rPr>
          <w:rFonts w:cstheme="minorHAnsi"/>
        </w:rPr>
        <w:t>S</w:t>
      </w:r>
      <w:r w:rsidR="0079100C" w:rsidRPr="00C5359E">
        <w:rPr>
          <w:rFonts w:cstheme="minorHAnsi"/>
        </w:rPr>
        <w:t>istemos bandomąją eksploataciją</w:t>
      </w:r>
      <w:r w:rsidR="009C7924" w:rsidRPr="00C5359E">
        <w:rPr>
          <w:rFonts w:cstheme="minorHAnsi"/>
        </w:rPr>
        <w:t>.</w:t>
      </w:r>
    </w:p>
    <w:p w14:paraId="6E8E9D33" w14:textId="2A829FBC" w:rsidR="00F920C4" w:rsidRPr="009E73E5" w:rsidRDefault="00F107C2" w:rsidP="001E1B8D">
      <w:pPr>
        <w:numPr>
          <w:ilvl w:val="2"/>
          <w:numId w:val="2"/>
        </w:numPr>
        <w:tabs>
          <w:tab w:val="left" w:pos="1134"/>
        </w:tabs>
        <w:spacing w:before="60" w:after="60" w:line="240" w:lineRule="auto"/>
        <w:ind w:left="1134" w:hanging="567"/>
        <w:jc w:val="both"/>
        <w:rPr>
          <w:rFonts w:cstheme="minorHAnsi"/>
        </w:rPr>
      </w:pPr>
      <w:r w:rsidRPr="009E73E5">
        <w:rPr>
          <w:rFonts w:cstheme="minorHAnsi"/>
        </w:rPr>
        <w:t>Funkciniai reikalavimai nurodomi</w:t>
      </w:r>
      <w:r w:rsidR="00B869C0" w:rsidRPr="009E73E5">
        <w:rPr>
          <w:rFonts w:cstheme="minorHAnsi"/>
        </w:rPr>
        <w:t>: P</w:t>
      </w:r>
      <w:r w:rsidR="00425037" w:rsidRPr="009E73E5">
        <w:rPr>
          <w:rFonts w:cstheme="minorHAnsi"/>
        </w:rPr>
        <w:t xml:space="preserve">riedas Nr. 1 </w:t>
      </w:r>
      <w:r w:rsidR="006E66CB" w:rsidRPr="009E73E5">
        <w:rPr>
          <w:rFonts w:cstheme="minorHAnsi"/>
        </w:rPr>
        <w:t>Grid_Pass_IS_f</w:t>
      </w:r>
      <w:r w:rsidR="00425037" w:rsidRPr="009E73E5">
        <w:rPr>
          <w:rFonts w:cstheme="minorHAnsi"/>
        </w:rPr>
        <w:t>unkciniai</w:t>
      </w:r>
      <w:r w:rsidR="006E66CB" w:rsidRPr="009E73E5">
        <w:rPr>
          <w:rFonts w:cstheme="minorHAnsi"/>
        </w:rPr>
        <w:t>_</w:t>
      </w:r>
      <w:r w:rsidR="00425037" w:rsidRPr="009E73E5">
        <w:rPr>
          <w:rFonts w:cstheme="minorHAnsi"/>
        </w:rPr>
        <w:t>reikalavimai</w:t>
      </w:r>
      <w:r w:rsidR="006E66CB" w:rsidRPr="009E73E5">
        <w:rPr>
          <w:rFonts w:cstheme="minorHAnsi"/>
        </w:rPr>
        <w:t>.</w:t>
      </w:r>
    </w:p>
    <w:p w14:paraId="2CE1CBA9" w14:textId="4EE5C9F7" w:rsidR="00FB2424" w:rsidRPr="009E73E5" w:rsidRDefault="00FB2424" w:rsidP="001E1B8D">
      <w:pPr>
        <w:numPr>
          <w:ilvl w:val="2"/>
          <w:numId w:val="2"/>
        </w:numPr>
        <w:tabs>
          <w:tab w:val="left" w:pos="1134"/>
        </w:tabs>
        <w:spacing w:before="60" w:after="60" w:line="240" w:lineRule="auto"/>
        <w:ind w:left="1134" w:hanging="567"/>
        <w:jc w:val="both"/>
        <w:rPr>
          <w:rFonts w:cstheme="minorHAnsi"/>
        </w:rPr>
      </w:pPr>
      <w:r w:rsidRPr="009E73E5">
        <w:rPr>
          <w:rFonts w:cstheme="minorHAnsi"/>
        </w:rPr>
        <w:t xml:space="preserve">Nefunkciniai reikalavimai nurodomi </w:t>
      </w:r>
      <w:r w:rsidR="00E63E9A" w:rsidRPr="009E73E5">
        <w:rPr>
          <w:rFonts w:cstheme="minorHAnsi"/>
        </w:rPr>
        <w:t xml:space="preserve">šio </w:t>
      </w:r>
      <w:r w:rsidRPr="009E73E5">
        <w:rPr>
          <w:rFonts w:cstheme="minorHAnsi"/>
        </w:rPr>
        <w:t xml:space="preserve">dokumento </w:t>
      </w:r>
      <w:r w:rsidR="00425037" w:rsidRPr="009E73E5">
        <w:rPr>
          <w:rFonts w:cstheme="minorHAnsi"/>
        </w:rPr>
        <w:t>TS Nefunkciniai reikalavimai</w:t>
      </w:r>
      <w:r w:rsidR="00B84B95" w:rsidRPr="009E73E5">
        <w:rPr>
          <w:rFonts w:cstheme="minorHAnsi"/>
        </w:rPr>
        <w:t xml:space="preserve"> N</w:t>
      </w:r>
      <w:r w:rsidR="008825F9" w:rsidRPr="009E73E5">
        <w:rPr>
          <w:rFonts w:cstheme="minorHAnsi"/>
        </w:rPr>
        <w:t>r.</w:t>
      </w:r>
      <w:r w:rsidR="00EC4B44" w:rsidRPr="009E73E5">
        <w:rPr>
          <w:rFonts w:cstheme="minorHAnsi"/>
        </w:rPr>
        <w:t xml:space="preserve"> </w:t>
      </w:r>
      <w:r w:rsidR="00EC4B44" w:rsidRPr="009E73E5">
        <w:rPr>
          <w:rFonts w:cstheme="minorHAnsi"/>
        </w:rPr>
        <w:fldChar w:fldCharType="begin"/>
      </w:r>
      <w:r w:rsidR="00EC4B44" w:rsidRPr="009E73E5">
        <w:rPr>
          <w:rFonts w:cstheme="minorHAnsi"/>
        </w:rPr>
        <w:instrText xml:space="preserve"> REF _Ref198495619 \r \h  \* MERGEFORMAT </w:instrText>
      </w:r>
      <w:r w:rsidR="00EC4B44" w:rsidRPr="009E73E5">
        <w:rPr>
          <w:rFonts w:cstheme="minorHAnsi"/>
        </w:rPr>
      </w:r>
      <w:r w:rsidR="00EC4B44" w:rsidRPr="009E73E5">
        <w:rPr>
          <w:rFonts w:cstheme="minorHAnsi"/>
        </w:rPr>
        <w:fldChar w:fldCharType="separate"/>
      </w:r>
      <w:r w:rsidR="00EC4B44" w:rsidRPr="009E73E5">
        <w:rPr>
          <w:rFonts w:cstheme="minorHAnsi"/>
        </w:rPr>
        <w:t>5</w:t>
      </w:r>
      <w:r w:rsidR="00EC4B44" w:rsidRPr="009E73E5">
        <w:rPr>
          <w:rFonts w:cstheme="minorHAnsi"/>
        </w:rPr>
        <w:fldChar w:fldCharType="end"/>
      </w:r>
      <w:r w:rsidR="00EC4B44" w:rsidRPr="009E73E5">
        <w:rPr>
          <w:rFonts w:cstheme="minorHAnsi"/>
        </w:rPr>
        <w:t>.</w:t>
      </w:r>
    </w:p>
    <w:p w14:paraId="52D20C4E" w14:textId="2A94ECB7" w:rsidR="00FB2424" w:rsidRPr="00C5359E" w:rsidRDefault="00145FE0" w:rsidP="001E1B8D">
      <w:pPr>
        <w:numPr>
          <w:ilvl w:val="2"/>
          <w:numId w:val="2"/>
        </w:numPr>
        <w:tabs>
          <w:tab w:val="left" w:pos="1134"/>
        </w:tabs>
        <w:spacing w:before="60" w:after="60" w:line="240" w:lineRule="auto"/>
        <w:ind w:left="1134" w:hanging="567"/>
        <w:jc w:val="both"/>
        <w:rPr>
          <w:rStyle w:val="normaltextrun"/>
          <w:rFonts w:cstheme="minorHAnsi"/>
          <w:color w:val="000000"/>
          <w:shd w:val="clear" w:color="auto" w:fill="FFFFFF"/>
        </w:rPr>
      </w:pPr>
      <w:r w:rsidRPr="00C5359E">
        <w:rPr>
          <w:rStyle w:val="normaltextrun"/>
          <w:rFonts w:cstheme="minorHAnsi"/>
          <w:color w:val="000000"/>
          <w:shd w:val="clear" w:color="auto" w:fill="FFFFFF"/>
        </w:rPr>
        <w:t>Tur</w:t>
      </w:r>
      <w:r w:rsidR="00F03CD2" w:rsidRPr="00C5359E">
        <w:rPr>
          <w:rStyle w:val="normaltextrun"/>
          <w:rFonts w:cstheme="minorHAnsi"/>
          <w:color w:val="000000"/>
          <w:shd w:val="clear" w:color="auto" w:fill="FFFFFF"/>
        </w:rPr>
        <w:t>i</w:t>
      </w:r>
      <w:r w:rsidRPr="00C5359E">
        <w:rPr>
          <w:rStyle w:val="normaltextrun"/>
          <w:rFonts w:cstheme="minorHAnsi"/>
          <w:color w:val="000000"/>
          <w:shd w:val="clear" w:color="auto" w:fill="FFFFFF"/>
        </w:rPr>
        <w:t xml:space="preserve"> būti suprojektuotos ir įdiegtos Sistemos integracijos su</w:t>
      </w:r>
      <w:r w:rsidR="00AC1EB5" w:rsidRPr="00C5359E">
        <w:rPr>
          <w:rStyle w:val="normaltextrun"/>
          <w:rFonts w:cstheme="minorHAnsi"/>
          <w:color w:val="000000"/>
          <w:shd w:val="clear" w:color="auto" w:fill="FFFFFF"/>
        </w:rPr>
        <w:t xml:space="preserve"> </w:t>
      </w:r>
      <w:r w:rsidR="0094764D" w:rsidRPr="00C5359E">
        <w:rPr>
          <w:rStyle w:val="normaltextrun"/>
          <w:rFonts w:cstheme="minorHAnsi"/>
          <w:color w:val="000000"/>
          <w:shd w:val="clear" w:color="auto" w:fill="FFFFFF"/>
        </w:rPr>
        <w:t xml:space="preserve">kitomis </w:t>
      </w:r>
      <w:r w:rsidR="00AC1EB5" w:rsidRPr="00C5359E">
        <w:rPr>
          <w:rStyle w:val="normaltextrun"/>
          <w:rFonts w:cstheme="minorHAnsi"/>
          <w:color w:val="000000"/>
          <w:shd w:val="clear" w:color="auto" w:fill="FFFFFF"/>
        </w:rPr>
        <w:t>sistemomis</w:t>
      </w:r>
      <w:r w:rsidR="00D51E2B" w:rsidRPr="00C5359E">
        <w:rPr>
          <w:rStyle w:val="normaltextrun"/>
          <w:rFonts w:cstheme="minorHAnsi"/>
          <w:color w:val="000000"/>
          <w:shd w:val="clear" w:color="auto" w:fill="FFFFFF"/>
        </w:rPr>
        <w:t>,</w:t>
      </w:r>
      <w:r w:rsidR="0094764D" w:rsidRPr="00C5359E">
        <w:rPr>
          <w:rStyle w:val="normaltextrun"/>
          <w:rFonts w:cstheme="minorHAnsi"/>
          <w:color w:val="000000"/>
          <w:shd w:val="clear" w:color="auto" w:fill="FFFFFF"/>
        </w:rPr>
        <w:t xml:space="preserve"> nurodytomis funkciniuose</w:t>
      </w:r>
      <w:r w:rsidR="001E1B8D">
        <w:rPr>
          <w:rStyle w:val="normaltextrun"/>
          <w:rFonts w:cstheme="minorHAnsi"/>
          <w:color w:val="000000"/>
          <w:shd w:val="clear" w:color="auto" w:fill="FFFFFF"/>
        </w:rPr>
        <w:t xml:space="preserve"> </w:t>
      </w:r>
      <w:r w:rsidR="0094764D" w:rsidRPr="00C5359E">
        <w:rPr>
          <w:rStyle w:val="normaltextrun"/>
          <w:rFonts w:cstheme="minorHAnsi"/>
          <w:color w:val="000000"/>
          <w:shd w:val="clear" w:color="auto" w:fill="FFFFFF"/>
        </w:rPr>
        <w:t>/</w:t>
      </w:r>
      <w:r w:rsidR="001E1B8D">
        <w:rPr>
          <w:rStyle w:val="normaltextrun"/>
          <w:rFonts w:cstheme="minorHAnsi"/>
          <w:color w:val="000000"/>
          <w:shd w:val="clear" w:color="auto" w:fill="FFFFFF"/>
        </w:rPr>
        <w:t xml:space="preserve"> </w:t>
      </w:r>
      <w:r w:rsidR="0094764D" w:rsidRPr="00C5359E">
        <w:rPr>
          <w:rStyle w:val="normaltextrun"/>
          <w:rFonts w:cstheme="minorHAnsi"/>
          <w:color w:val="000000"/>
          <w:shd w:val="clear" w:color="auto" w:fill="FFFFFF"/>
        </w:rPr>
        <w:t>nefunkciniuose</w:t>
      </w:r>
      <w:r w:rsidR="00D51E2B" w:rsidRPr="00C5359E">
        <w:rPr>
          <w:rStyle w:val="normaltextrun"/>
          <w:rFonts w:cstheme="minorHAnsi"/>
          <w:color w:val="000000"/>
          <w:shd w:val="clear" w:color="auto" w:fill="FFFFFF"/>
        </w:rPr>
        <w:t xml:space="preserve"> reikalavimuose.</w:t>
      </w:r>
    </w:p>
    <w:p w14:paraId="4C7456E3" w14:textId="6D0D1AD2" w:rsidR="001A1564" w:rsidRPr="00C5359E" w:rsidRDefault="000C5BE0" w:rsidP="001E1B8D">
      <w:pPr>
        <w:numPr>
          <w:ilvl w:val="2"/>
          <w:numId w:val="2"/>
        </w:numPr>
        <w:tabs>
          <w:tab w:val="left" w:pos="1134"/>
        </w:tabs>
        <w:spacing w:before="60" w:after="60" w:line="240" w:lineRule="auto"/>
        <w:ind w:left="1134" w:hanging="567"/>
        <w:jc w:val="both"/>
        <w:rPr>
          <w:rFonts w:eastAsia="Calibri" w:cstheme="minorHAnsi"/>
          <w:bCs/>
          <w:iCs/>
        </w:rPr>
      </w:pPr>
      <w:r w:rsidRPr="00C5359E">
        <w:rPr>
          <w:rFonts w:eastAsia="Calibri" w:cstheme="minorHAnsi"/>
          <w:bCs/>
          <w:iCs/>
        </w:rPr>
        <w:t>Sistema t</w:t>
      </w:r>
      <w:r w:rsidR="001A1564" w:rsidRPr="00C5359E">
        <w:rPr>
          <w:rFonts w:eastAsia="Calibri" w:cstheme="minorHAnsi"/>
          <w:bCs/>
          <w:iCs/>
        </w:rPr>
        <w:t>uri atitikti šių teisės akt</w:t>
      </w:r>
      <w:r w:rsidR="004344FA" w:rsidRPr="00C5359E">
        <w:rPr>
          <w:rFonts w:eastAsia="Calibri" w:cstheme="minorHAnsi"/>
          <w:bCs/>
          <w:iCs/>
        </w:rPr>
        <w:t xml:space="preserve">ų </w:t>
      </w:r>
      <w:r w:rsidR="004344FA" w:rsidRPr="00C5359E">
        <w:rPr>
          <w:rFonts w:eastAsia="Calibri" w:cstheme="minorHAnsi"/>
          <w:b/>
        </w:rPr>
        <w:t>aktualių redakcijų</w:t>
      </w:r>
      <w:r w:rsidR="004344FA" w:rsidRPr="00C5359E">
        <w:rPr>
          <w:rFonts w:eastAsia="Calibri" w:cstheme="minorHAnsi"/>
          <w:bCs/>
          <w:iCs/>
        </w:rPr>
        <w:t xml:space="preserve"> reikalavimus :</w:t>
      </w:r>
    </w:p>
    <w:p w14:paraId="1AFCE134" w14:textId="1441371E" w:rsidR="004344FA" w:rsidRPr="002D3D76" w:rsidRDefault="00DC4482" w:rsidP="002D3D76">
      <w:pPr>
        <w:pStyle w:val="ListParagraph"/>
        <w:numPr>
          <w:ilvl w:val="0"/>
          <w:numId w:val="24"/>
        </w:numPr>
        <w:spacing w:before="60" w:after="60" w:line="240" w:lineRule="auto"/>
        <w:ind w:left="1418" w:hanging="284"/>
        <w:jc w:val="both"/>
        <w:rPr>
          <w:rStyle w:val="normaltextrun"/>
          <w:rFonts w:eastAsia="Calibri" w:cstheme="minorHAnsi"/>
        </w:rPr>
      </w:pPr>
      <w:r w:rsidRPr="002D3D76">
        <w:rPr>
          <w:rStyle w:val="normaltextrun"/>
          <w:rFonts w:cstheme="minorHAnsi"/>
          <w:color w:val="000000"/>
          <w:shd w:val="clear" w:color="auto" w:fill="FFFFFF"/>
        </w:rPr>
        <w:t>2016 m. balandžio 27 d. Europos Parlamento ir Tarybos reglamentą (ES) 2016/679 dėl fizinių asmenų apsaugos tvarkant asmens duomenis ir dėl laisvo tokių duomenų judėjimo ir kuriuo panaikinama Direktyva 95/46/EB (</w:t>
      </w:r>
      <w:r w:rsidR="6DA539CD" w:rsidRPr="002D3D76">
        <w:rPr>
          <w:rStyle w:val="normaltextrun"/>
          <w:rFonts w:cstheme="minorHAnsi"/>
          <w:color w:val="000000"/>
          <w:shd w:val="clear" w:color="auto" w:fill="FFFFFF"/>
        </w:rPr>
        <w:t xml:space="preserve">toliau – </w:t>
      </w:r>
      <w:r w:rsidRPr="002D3D76">
        <w:rPr>
          <w:rStyle w:val="normaltextrun"/>
          <w:rFonts w:cstheme="minorHAnsi"/>
          <w:color w:val="000000"/>
          <w:shd w:val="clear" w:color="auto" w:fill="FFFFFF"/>
        </w:rPr>
        <w:t>Bendrasis duomenų apsaugos reglamentas</w:t>
      </w:r>
      <w:r w:rsidR="21132ECC" w:rsidRPr="002D3D76">
        <w:rPr>
          <w:rStyle w:val="normaltextrun"/>
          <w:rFonts w:cstheme="minorHAnsi"/>
          <w:color w:val="000000"/>
          <w:shd w:val="clear" w:color="auto" w:fill="FFFFFF"/>
        </w:rPr>
        <w:t>, BDAR</w:t>
      </w:r>
      <w:r w:rsidR="6185026F" w:rsidRPr="002D3D76">
        <w:rPr>
          <w:rStyle w:val="normaltextrun"/>
          <w:rFonts w:cstheme="minorHAnsi"/>
          <w:color w:val="000000"/>
          <w:shd w:val="clear" w:color="auto" w:fill="FFFFFF"/>
        </w:rPr>
        <w:t>)</w:t>
      </w:r>
      <w:r w:rsidRPr="002D3D76">
        <w:rPr>
          <w:rStyle w:val="normaltextrun"/>
          <w:rFonts w:cstheme="minorHAnsi"/>
          <w:color w:val="000000"/>
          <w:shd w:val="clear" w:color="auto" w:fill="FFFFFF"/>
        </w:rPr>
        <w:t>;</w:t>
      </w:r>
    </w:p>
    <w:p w14:paraId="73DF9CE9" w14:textId="2F3B4C76" w:rsidR="00DC4482" w:rsidRPr="002D3D76" w:rsidRDefault="00BB63F3" w:rsidP="002D3D76">
      <w:pPr>
        <w:pStyle w:val="ListParagraph"/>
        <w:numPr>
          <w:ilvl w:val="0"/>
          <w:numId w:val="24"/>
        </w:numPr>
        <w:spacing w:before="60" w:after="60" w:line="240" w:lineRule="auto"/>
        <w:ind w:left="1418" w:hanging="284"/>
        <w:jc w:val="both"/>
        <w:rPr>
          <w:rStyle w:val="normaltextrun"/>
          <w:rFonts w:eastAsia="Calibri" w:cstheme="minorHAnsi"/>
          <w:bCs/>
          <w:iCs/>
        </w:rPr>
      </w:pPr>
      <w:r w:rsidRPr="002D3D76">
        <w:rPr>
          <w:rStyle w:val="normaltextrun"/>
          <w:rFonts w:cstheme="minorHAnsi"/>
          <w:color w:val="000000"/>
          <w:shd w:val="clear" w:color="auto" w:fill="FFFFFF"/>
        </w:rPr>
        <w:t>2014 m. liepos 23 d. Europos Parlamento ir Tarybos reglamentą (ES) Nr. 910/2014 dėl elektroninės atpažinties ir elektroninių operacijų patikimumo užtikrinimo paslaugų vidaus rinkoje, kuriuo panaikinama Direktyva 1999/93/EB, (toliau – </w:t>
      </w:r>
      <w:proofErr w:type="spellStart"/>
      <w:r w:rsidRPr="002D3D76">
        <w:rPr>
          <w:rStyle w:val="normaltextrun"/>
          <w:rFonts w:cstheme="minorHAnsi"/>
          <w:color w:val="000000"/>
          <w:shd w:val="clear" w:color="auto" w:fill="FFFFFF"/>
        </w:rPr>
        <w:t>eIDAS</w:t>
      </w:r>
      <w:proofErr w:type="spellEnd"/>
      <w:r w:rsidRPr="002D3D76">
        <w:rPr>
          <w:rStyle w:val="normaltextrun"/>
          <w:rFonts w:cstheme="minorHAnsi"/>
          <w:color w:val="000000"/>
          <w:shd w:val="clear" w:color="auto" w:fill="FFFFFF"/>
        </w:rPr>
        <w:t xml:space="preserve"> reglamentas)(aktuali redakcija);</w:t>
      </w:r>
    </w:p>
    <w:p w14:paraId="1BE233E2" w14:textId="4E2E8EA0" w:rsidR="00FF0824" w:rsidRPr="002D3D76" w:rsidRDefault="0058002C" w:rsidP="002D3D76">
      <w:pPr>
        <w:pStyle w:val="ListParagraph"/>
        <w:numPr>
          <w:ilvl w:val="0"/>
          <w:numId w:val="24"/>
        </w:numPr>
        <w:spacing w:before="60" w:after="60" w:line="240" w:lineRule="auto"/>
        <w:ind w:left="1418" w:hanging="284"/>
        <w:jc w:val="both"/>
        <w:rPr>
          <w:rStyle w:val="normaltextrun"/>
          <w:rFonts w:eastAsia="Calibri" w:cstheme="minorHAnsi"/>
          <w:bCs/>
          <w:iCs/>
        </w:rPr>
      </w:pPr>
      <w:r w:rsidRPr="002D3D76">
        <w:rPr>
          <w:rStyle w:val="normaltextrun"/>
          <w:rFonts w:cstheme="minorHAnsi"/>
          <w:color w:val="000000"/>
          <w:shd w:val="clear" w:color="auto" w:fill="FFFFFF"/>
        </w:rPr>
        <w:t>Lietuvos Respublikos kibernetinės saugos įstatymo (aktuali redakcija);</w:t>
      </w:r>
    </w:p>
    <w:p w14:paraId="39CA37CF" w14:textId="216440E7" w:rsidR="0058002C" w:rsidRPr="002D3D76" w:rsidRDefault="0058002C" w:rsidP="002D3D76">
      <w:pPr>
        <w:pStyle w:val="ListParagraph"/>
        <w:numPr>
          <w:ilvl w:val="0"/>
          <w:numId w:val="24"/>
        </w:numPr>
        <w:spacing w:before="60" w:after="60" w:line="240" w:lineRule="auto"/>
        <w:ind w:left="1418" w:hanging="284"/>
        <w:jc w:val="both"/>
        <w:rPr>
          <w:rStyle w:val="normaltextrun"/>
          <w:rFonts w:eastAsia="Calibri" w:cstheme="minorHAnsi"/>
          <w:bCs/>
          <w:iCs/>
        </w:rPr>
      </w:pPr>
      <w:r w:rsidRPr="002D3D76">
        <w:rPr>
          <w:rStyle w:val="normaltextrun"/>
          <w:rFonts w:cstheme="minorHAnsi"/>
          <w:color w:val="000000"/>
          <w:shd w:val="clear" w:color="auto" w:fill="FFFFFF"/>
        </w:rPr>
        <w:lastRenderedPageBreak/>
        <w:t>Lietuvos Respublikos asmens duomenų teisinės apsaugos įstatymo (aktuali redakcija);</w:t>
      </w:r>
    </w:p>
    <w:p w14:paraId="163896BC" w14:textId="01E795BE" w:rsidR="00B23C38" w:rsidRPr="002D3D76" w:rsidRDefault="00B85B46" w:rsidP="002D3D76">
      <w:pPr>
        <w:pStyle w:val="ListParagraph"/>
        <w:numPr>
          <w:ilvl w:val="0"/>
          <w:numId w:val="24"/>
        </w:numPr>
        <w:spacing w:before="60" w:after="60" w:line="240" w:lineRule="auto"/>
        <w:ind w:left="1418" w:hanging="284"/>
        <w:jc w:val="both"/>
        <w:rPr>
          <w:rStyle w:val="normaltextrun"/>
          <w:rFonts w:cstheme="minorHAnsi"/>
          <w:color w:val="000000"/>
          <w:shd w:val="clear" w:color="auto" w:fill="FFFFFF"/>
        </w:rPr>
      </w:pPr>
      <w:r w:rsidRPr="002D3D76">
        <w:rPr>
          <w:rStyle w:val="normaltextrun"/>
          <w:rFonts w:cstheme="minorHAnsi"/>
          <w:color w:val="000000"/>
          <w:shd w:val="clear" w:color="auto" w:fill="FFFFFF"/>
        </w:rPr>
        <w:t>ISO 27001</w:t>
      </w:r>
      <w:r w:rsidR="00A959F4" w:rsidRPr="002D3D76">
        <w:rPr>
          <w:rStyle w:val="normaltextrun"/>
          <w:rFonts w:cstheme="minorHAnsi"/>
          <w:color w:val="000000"/>
          <w:shd w:val="clear" w:color="auto" w:fill="FFFFFF"/>
        </w:rPr>
        <w:t>:2022</w:t>
      </w:r>
      <w:r w:rsidRPr="002D3D76">
        <w:rPr>
          <w:rStyle w:val="normaltextrun"/>
          <w:rFonts w:cstheme="minorHAnsi"/>
          <w:color w:val="000000"/>
          <w:shd w:val="clear" w:color="auto" w:fill="FFFFFF"/>
        </w:rPr>
        <w:t xml:space="preserve"> informacijos saugumo valdymo standart</w:t>
      </w:r>
      <w:r w:rsidR="00254338" w:rsidRPr="002D3D76">
        <w:rPr>
          <w:rStyle w:val="normaltextrun"/>
          <w:rFonts w:cstheme="minorHAnsi"/>
          <w:color w:val="000000"/>
          <w:shd w:val="clear" w:color="auto" w:fill="FFFFFF"/>
        </w:rPr>
        <w:t>o;</w:t>
      </w:r>
    </w:p>
    <w:p w14:paraId="44F05268" w14:textId="3B5B1FCF" w:rsidR="00CF7B5F" w:rsidRPr="002D3D76" w:rsidRDefault="00CF7B5F" w:rsidP="002D3D76">
      <w:pPr>
        <w:pStyle w:val="ListParagraph"/>
        <w:numPr>
          <w:ilvl w:val="0"/>
          <w:numId w:val="24"/>
        </w:numPr>
        <w:spacing w:before="60" w:after="60" w:line="240" w:lineRule="auto"/>
        <w:ind w:left="1418" w:hanging="284"/>
        <w:jc w:val="both"/>
        <w:rPr>
          <w:rStyle w:val="normaltextrun"/>
          <w:rFonts w:eastAsia="Calibri" w:cstheme="minorHAnsi"/>
          <w:bCs/>
          <w:iCs/>
        </w:rPr>
      </w:pPr>
      <w:r w:rsidRPr="002D3D76">
        <w:rPr>
          <w:rFonts w:cstheme="minorHAnsi"/>
          <w:color w:val="000000"/>
          <w:shd w:val="clear" w:color="auto" w:fill="FFFFFF"/>
        </w:rPr>
        <w:t>Jei Sistemos sutarties palaikymo metu priimami nauji arba keičiami galioję LR teisės aktai, Tiekėjas pasikeitimus privalo pritaikyti Sistemoje iki datos, kuri numatyta kaip pokyčių įsigaliojimo diena teisės akte, sutarties sistemos palaikymo paslaugos rėmuose</w:t>
      </w:r>
      <w:r w:rsidR="00793F83" w:rsidRPr="002D3D76">
        <w:rPr>
          <w:rFonts w:cstheme="minorHAnsi"/>
          <w:color w:val="000000"/>
          <w:shd w:val="clear" w:color="auto" w:fill="FFFFFF"/>
        </w:rPr>
        <w:t>.</w:t>
      </w:r>
    </w:p>
    <w:p w14:paraId="5D0EFD09" w14:textId="77777777" w:rsidR="00F03CD2" w:rsidRPr="00C5359E" w:rsidRDefault="00F03CD2" w:rsidP="00F03CD2">
      <w:pPr>
        <w:spacing w:before="60" w:after="60" w:line="240" w:lineRule="auto"/>
        <w:jc w:val="both"/>
        <w:rPr>
          <w:rFonts w:eastAsia="Calibri" w:cstheme="minorHAnsi"/>
        </w:rPr>
      </w:pPr>
    </w:p>
    <w:p w14:paraId="51D68937" w14:textId="4FE169DC" w:rsidR="00093130" w:rsidRPr="00C5359E" w:rsidRDefault="00C53D9B" w:rsidP="00BF7C49">
      <w:pPr>
        <w:numPr>
          <w:ilvl w:val="2"/>
          <w:numId w:val="2"/>
        </w:numPr>
        <w:tabs>
          <w:tab w:val="left" w:pos="1134"/>
        </w:tabs>
        <w:spacing w:before="60" w:after="60" w:line="240" w:lineRule="auto"/>
        <w:ind w:left="1134" w:hanging="567"/>
        <w:rPr>
          <w:rStyle w:val="normaltextrun"/>
          <w:rFonts w:cstheme="minorHAnsi"/>
          <w:color w:val="000000"/>
          <w:shd w:val="clear" w:color="auto" w:fill="FFFFFF"/>
        </w:rPr>
      </w:pPr>
      <w:bookmarkStart w:id="1" w:name="_Ref153350932"/>
      <w:r w:rsidRPr="00C5359E">
        <w:rPr>
          <w:rStyle w:val="normaltextrun"/>
          <w:rFonts w:cstheme="minorHAnsi"/>
          <w:color w:val="000000"/>
          <w:shd w:val="clear" w:color="auto" w:fill="FFFFFF"/>
        </w:rPr>
        <w:t xml:space="preserve">Reikalavimai </w:t>
      </w:r>
      <w:r w:rsidR="008A3078" w:rsidRPr="00C5359E">
        <w:rPr>
          <w:rStyle w:val="normaltextrun"/>
          <w:rFonts w:cstheme="minorHAnsi"/>
          <w:color w:val="000000"/>
          <w:shd w:val="clear" w:color="auto" w:fill="FFFFFF"/>
        </w:rPr>
        <w:t>paslaugų</w:t>
      </w:r>
      <w:r w:rsidR="00517E44" w:rsidRPr="00C5359E">
        <w:rPr>
          <w:rStyle w:val="normaltextrun"/>
          <w:rFonts w:cstheme="minorHAnsi"/>
          <w:color w:val="000000"/>
          <w:shd w:val="clear" w:color="auto" w:fill="FFFFFF"/>
        </w:rPr>
        <w:t xml:space="preserve"> etapams</w:t>
      </w:r>
      <w:r w:rsidR="002C0803" w:rsidRPr="00C5359E">
        <w:rPr>
          <w:rStyle w:val="normaltextrun"/>
          <w:rFonts w:cstheme="minorHAnsi"/>
          <w:color w:val="000000"/>
          <w:shd w:val="clear" w:color="auto" w:fill="FFFFFF"/>
        </w:rPr>
        <w:t>,</w:t>
      </w:r>
      <w:r w:rsidR="008A3078" w:rsidRPr="00C5359E">
        <w:rPr>
          <w:rStyle w:val="normaltextrun"/>
          <w:rFonts w:cstheme="minorHAnsi"/>
          <w:color w:val="000000"/>
          <w:shd w:val="clear" w:color="auto" w:fill="FFFFFF"/>
        </w:rPr>
        <w:t xml:space="preserve"> terminams</w:t>
      </w:r>
      <w:r w:rsidR="002C0803" w:rsidRPr="00C5359E">
        <w:rPr>
          <w:rStyle w:val="normaltextrun"/>
          <w:rFonts w:cstheme="minorHAnsi"/>
          <w:color w:val="000000"/>
          <w:shd w:val="clear" w:color="auto" w:fill="FFFFFF"/>
        </w:rPr>
        <w:t xml:space="preserve"> ir</w:t>
      </w:r>
      <w:r w:rsidR="008A3078" w:rsidRPr="00C5359E">
        <w:rPr>
          <w:rStyle w:val="normaltextrun"/>
          <w:rFonts w:cstheme="minorHAnsi"/>
          <w:color w:val="000000"/>
          <w:shd w:val="clear" w:color="auto" w:fill="FFFFFF"/>
        </w:rPr>
        <w:t xml:space="preserve"> veikl</w:t>
      </w:r>
      <w:r w:rsidR="002C0803" w:rsidRPr="00C5359E">
        <w:rPr>
          <w:rStyle w:val="normaltextrun"/>
          <w:rFonts w:cstheme="minorHAnsi"/>
          <w:color w:val="000000"/>
          <w:shd w:val="clear" w:color="auto" w:fill="FFFFFF"/>
        </w:rPr>
        <w:t>oms</w:t>
      </w:r>
    </w:p>
    <w:p w14:paraId="6A63B502" w14:textId="72F47B10" w:rsidR="00276094" w:rsidRPr="00C5359E" w:rsidRDefault="00B855B6" w:rsidP="007C5120">
      <w:pPr>
        <w:numPr>
          <w:ilvl w:val="3"/>
          <w:numId w:val="2"/>
        </w:numPr>
        <w:spacing w:before="60" w:after="60" w:line="240" w:lineRule="auto"/>
        <w:ind w:left="1985" w:hanging="851"/>
        <w:jc w:val="both"/>
        <w:rPr>
          <w:rStyle w:val="normaltextrun"/>
          <w:rFonts w:cstheme="minorHAnsi"/>
          <w:color w:val="000000"/>
          <w:shd w:val="clear" w:color="auto" w:fill="FFFFFF"/>
        </w:rPr>
      </w:pPr>
      <w:r w:rsidRPr="00C5359E">
        <w:rPr>
          <w:rStyle w:val="normaltextrun"/>
          <w:rFonts w:cstheme="minorHAnsi"/>
          <w:color w:val="000000"/>
          <w:shd w:val="clear" w:color="auto" w:fill="FFFFFF"/>
        </w:rPr>
        <w:t>Tiekėjas</w:t>
      </w:r>
      <w:r w:rsidR="00276094" w:rsidRPr="00C5359E">
        <w:rPr>
          <w:rStyle w:val="normaltextrun"/>
          <w:rFonts w:cstheme="minorHAnsi"/>
          <w:color w:val="000000"/>
          <w:shd w:val="clear" w:color="auto" w:fill="FFFFFF"/>
        </w:rPr>
        <w:t xml:space="preserve">, remdamasis savo patirtimi ir gerąja praktika per 15 (penkiolika) d. d. turi pasiūlyti ir suderinti su </w:t>
      </w:r>
      <w:r w:rsidR="00A90FD0" w:rsidRPr="00C5359E">
        <w:rPr>
          <w:rStyle w:val="normaltextrun"/>
          <w:rFonts w:cstheme="minorHAnsi"/>
          <w:color w:val="000000"/>
          <w:shd w:val="clear" w:color="auto" w:fill="FFFFFF"/>
        </w:rPr>
        <w:t>Užsakovu</w:t>
      </w:r>
      <w:r w:rsidR="00276094" w:rsidRPr="00C5359E">
        <w:rPr>
          <w:rStyle w:val="normaltextrun"/>
          <w:rFonts w:cstheme="minorHAnsi"/>
          <w:color w:val="000000"/>
          <w:shd w:val="clear" w:color="auto" w:fill="FFFFFF"/>
        </w:rPr>
        <w:t xml:space="preserve"> detalų projekto įgyvendinimo planą ir eigą. Projekto įgyvendinimą siūloma vykdyti etapais, nurodytais </w:t>
      </w:r>
      <w:r w:rsidR="008409E2" w:rsidRPr="009E73E5">
        <w:rPr>
          <w:rStyle w:val="normaltextrun"/>
          <w:rFonts w:cstheme="minorHAnsi"/>
          <w:color w:val="000000"/>
          <w:shd w:val="clear" w:color="auto" w:fill="FFFFFF"/>
        </w:rPr>
        <w:fldChar w:fldCharType="begin"/>
      </w:r>
      <w:r w:rsidR="008409E2" w:rsidRPr="009E73E5">
        <w:rPr>
          <w:rStyle w:val="normaltextrun"/>
          <w:rFonts w:cstheme="minorHAnsi"/>
          <w:color w:val="000000"/>
          <w:shd w:val="clear" w:color="auto" w:fill="FFFFFF"/>
        </w:rPr>
        <w:instrText xml:space="preserve"> REF _Ref156302915 \r \h </w:instrText>
      </w:r>
      <w:r w:rsidR="007C64F4" w:rsidRPr="009E73E5">
        <w:rPr>
          <w:rStyle w:val="normaltextrun"/>
          <w:rFonts w:cstheme="minorHAnsi"/>
          <w:color w:val="000000"/>
          <w:shd w:val="clear" w:color="auto" w:fill="FFFFFF"/>
        </w:rPr>
        <w:instrText xml:space="preserve"> \* MERGEFORMAT </w:instrText>
      </w:r>
      <w:r w:rsidR="008409E2" w:rsidRPr="009E73E5">
        <w:rPr>
          <w:rStyle w:val="normaltextrun"/>
          <w:rFonts w:cstheme="minorHAnsi"/>
          <w:color w:val="000000"/>
          <w:shd w:val="clear" w:color="auto" w:fill="FFFFFF"/>
        </w:rPr>
      </w:r>
      <w:r w:rsidR="008409E2" w:rsidRPr="009E73E5">
        <w:rPr>
          <w:rStyle w:val="normaltextrun"/>
          <w:rFonts w:cstheme="minorHAnsi"/>
          <w:color w:val="000000"/>
          <w:shd w:val="clear" w:color="auto" w:fill="FFFFFF"/>
        </w:rPr>
        <w:fldChar w:fldCharType="separate"/>
      </w:r>
      <w:r w:rsidR="009E73E5" w:rsidRPr="009E73E5">
        <w:rPr>
          <w:rStyle w:val="normaltextrun"/>
          <w:rFonts w:cstheme="minorHAnsi"/>
          <w:color w:val="000000"/>
          <w:shd w:val="clear" w:color="auto" w:fill="FFFFFF"/>
        </w:rPr>
        <w:t>2.3.</w:t>
      </w:r>
      <w:r w:rsidR="009E73E5" w:rsidRPr="009E73E5">
        <w:rPr>
          <w:rStyle w:val="normaltextrun"/>
          <w:rFonts w:cstheme="minorHAnsi"/>
          <w:color w:val="000000"/>
          <w:shd w:val="clear" w:color="auto" w:fill="FFFFFF"/>
          <w:lang w:val="en-US"/>
        </w:rPr>
        <w:t>9</w:t>
      </w:r>
      <w:r w:rsidR="009E73E5" w:rsidRPr="009E73E5">
        <w:rPr>
          <w:rStyle w:val="normaltextrun"/>
          <w:rFonts w:cstheme="minorHAnsi"/>
          <w:color w:val="000000"/>
          <w:shd w:val="clear" w:color="auto" w:fill="FFFFFF"/>
        </w:rPr>
        <w:t>.2</w:t>
      </w:r>
      <w:r w:rsidR="008409E2" w:rsidRPr="009E73E5">
        <w:rPr>
          <w:rStyle w:val="normaltextrun"/>
          <w:rFonts w:cstheme="minorHAnsi"/>
          <w:color w:val="000000"/>
          <w:shd w:val="clear" w:color="auto" w:fill="FFFFFF"/>
        </w:rPr>
        <w:fldChar w:fldCharType="end"/>
      </w:r>
      <w:r w:rsidR="00276094" w:rsidRPr="009E73E5">
        <w:rPr>
          <w:rStyle w:val="normaltextrun"/>
          <w:rFonts w:cstheme="minorHAnsi"/>
          <w:color w:val="000000"/>
          <w:shd w:val="clear" w:color="auto" w:fill="FFFFFF"/>
        </w:rPr>
        <w:t xml:space="preserve"> punkte.</w:t>
      </w:r>
    </w:p>
    <w:p w14:paraId="7BC43144" w14:textId="05FBBA50" w:rsidR="00F03CD2" w:rsidRPr="00C5359E" w:rsidRDefault="00093130" w:rsidP="00FC11DF">
      <w:pPr>
        <w:numPr>
          <w:ilvl w:val="3"/>
          <w:numId w:val="2"/>
        </w:numPr>
        <w:tabs>
          <w:tab w:val="left" w:pos="1985"/>
        </w:tabs>
        <w:spacing w:before="60" w:after="60" w:line="240" w:lineRule="auto"/>
        <w:ind w:left="1985" w:hanging="851"/>
        <w:jc w:val="both"/>
        <w:rPr>
          <w:rStyle w:val="normaltextrun"/>
          <w:rFonts w:cstheme="minorHAnsi"/>
          <w:color w:val="000000"/>
          <w:shd w:val="clear" w:color="auto" w:fill="FFFFFF"/>
        </w:rPr>
      </w:pPr>
      <w:bookmarkStart w:id="2" w:name="_Ref156302915"/>
      <w:bookmarkEnd w:id="1"/>
      <w:r w:rsidRPr="00C5359E">
        <w:rPr>
          <w:rStyle w:val="normaltextrun"/>
          <w:rFonts w:cstheme="minorHAnsi"/>
          <w:color w:val="000000"/>
          <w:shd w:val="clear" w:color="auto" w:fill="FFFFFF"/>
        </w:rPr>
        <w:t>Paslaugų etapai ir veiklos</w:t>
      </w:r>
      <w:bookmarkEnd w:id="2"/>
    </w:p>
    <w:p w14:paraId="2B675FA7" w14:textId="39134CA1" w:rsidR="002D032B" w:rsidRPr="00C5359E" w:rsidRDefault="002D032B" w:rsidP="00FC11DF">
      <w:pPr>
        <w:ind w:left="1985"/>
        <w:jc w:val="both"/>
        <w:rPr>
          <w:rFonts w:cstheme="minorHAnsi"/>
        </w:rPr>
      </w:pPr>
      <w:r w:rsidRPr="00C5359E">
        <w:rPr>
          <w:rFonts w:cstheme="minorHAnsi"/>
        </w:rPr>
        <w:t>Žemiau esančioje lentelėje pateikiami pagrindiniai etapai ir numatomi vykdymo terminai.</w:t>
      </w:r>
    </w:p>
    <w:p w14:paraId="4008E291" w14:textId="2EC03920" w:rsidR="00AD5380" w:rsidRPr="00C5359E" w:rsidRDefault="00AD5380" w:rsidP="001155F8">
      <w:pPr>
        <w:ind w:left="1296" w:firstLine="567"/>
        <w:rPr>
          <w:rFonts w:cstheme="minorHAnsi"/>
        </w:rPr>
      </w:pPr>
      <w:r w:rsidRPr="00C5359E">
        <w:rPr>
          <w:rFonts w:cstheme="minorHAnsi"/>
        </w:rPr>
        <w:t>Terminai:</w:t>
      </w:r>
    </w:p>
    <w:tbl>
      <w:tblPr>
        <w:tblW w:w="7085" w:type="dxa"/>
        <w:tblInd w:w="17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981"/>
        <w:gridCol w:w="2551"/>
      </w:tblGrid>
      <w:tr w:rsidR="00F03CD2" w:rsidRPr="00C5359E" w14:paraId="509CFFFD" w14:textId="77777777" w:rsidTr="001155F8">
        <w:trPr>
          <w:trHeight w:val="300"/>
        </w:trPr>
        <w:tc>
          <w:tcPr>
            <w:tcW w:w="4534" w:type="dxa"/>
            <w:gridSpan w:val="2"/>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34CE9BD8" w14:textId="77777777" w:rsidR="00F03CD2" w:rsidRPr="009573BB" w:rsidRDefault="00F03CD2">
            <w:pPr>
              <w:spacing w:after="0" w:line="240" w:lineRule="auto"/>
              <w:jc w:val="center"/>
              <w:textAlignment w:val="baseline"/>
              <w:rPr>
                <w:rFonts w:eastAsia="Times New Roman" w:cstheme="minorHAnsi"/>
                <w:b/>
                <w:lang w:eastAsia="lt-LT"/>
              </w:rPr>
            </w:pPr>
            <w:r w:rsidRPr="009573BB">
              <w:rPr>
                <w:rFonts w:eastAsia="Times New Roman" w:cstheme="minorHAnsi"/>
                <w:b/>
                <w:lang w:eastAsia="lt-LT"/>
              </w:rPr>
              <w:t>Projekto įgyvendinimo etapai</w:t>
            </w:r>
          </w:p>
        </w:tc>
        <w:tc>
          <w:tcPr>
            <w:tcW w:w="25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753D6D74" w14:textId="77777777" w:rsidR="00F03CD2" w:rsidRPr="009573BB" w:rsidRDefault="00F03CD2">
            <w:pPr>
              <w:spacing w:after="0" w:line="240" w:lineRule="auto"/>
              <w:textAlignment w:val="baseline"/>
              <w:rPr>
                <w:rFonts w:eastAsia="Times New Roman" w:cstheme="minorHAnsi"/>
                <w:b/>
                <w:bCs/>
                <w:lang w:eastAsia="lt-LT"/>
              </w:rPr>
            </w:pPr>
            <w:r w:rsidRPr="009573BB">
              <w:rPr>
                <w:rFonts w:eastAsia="Times New Roman" w:cstheme="minorHAnsi"/>
                <w:b/>
                <w:bCs/>
                <w:lang w:eastAsia="lt-LT"/>
              </w:rPr>
              <w:t xml:space="preserve">Terminas </w:t>
            </w:r>
          </w:p>
        </w:tc>
      </w:tr>
      <w:tr w:rsidR="00F03CD2" w:rsidRPr="00C5359E" w14:paraId="0EDE62B3" w14:textId="77777777" w:rsidTr="001155F8">
        <w:trPr>
          <w:trHeight w:val="300"/>
        </w:trPr>
        <w:tc>
          <w:tcPr>
            <w:tcW w:w="553"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321568B3" w14:textId="2D918047" w:rsidR="00F03CD2" w:rsidRPr="009573BB" w:rsidRDefault="00F03CD2" w:rsidP="00BC520B">
            <w:pPr>
              <w:pStyle w:val="ListParagraph"/>
              <w:numPr>
                <w:ilvl w:val="0"/>
                <w:numId w:val="16"/>
              </w:numPr>
              <w:spacing w:after="0" w:line="240" w:lineRule="auto"/>
              <w:ind w:left="139" w:firstLine="0"/>
              <w:textAlignment w:val="baseline"/>
              <w:rPr>
                <w:rFonts w:eastAsia="Times New Roman" w:cstheme="minorHAnsi"/>
                <w:lang w:eastAsia="lt-LT"/>
              </w:rPr>
            </w:pPr>
          </w:p>
        </w:tc>
        <w:tc>
          <w:tcPr>
            <w:tcW w:w="398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14:paraId="7A5E620E" w14:textId="77777777" w:rsidR="00F03CD2" w:rsidRPr="009573BB" w:rsidRDefault="00F03CD2">
            <w:pPr>
              <w:spacing w:after="0" w:line="240" w:lineRule="auto"/>
              <w:textAlignment w:val="baseline"/>
              <w:rPr>
                <w:rFonts w:eastAsia="Times New Roman" w:cstheme="minorHAnsi"/>
                <w:lang w:eastAsia="lt-LT"/>
              </w:rPr>
            </w:pPr>
            <w:r w:rsidRPr="009573BB">
              <w:rPr>
                <w:rFonts w:eastAsia="Times New Roman" w:cstheme="minorHAnsi"/>
                <w:lang w:eastAsia="lt-LT"/>
              </w:rPr>
              <w:t>Projekto planavimas </w:t>
            </w:r>
          </w:p>
        </w:tc>
        <w:tc>
          <w:tcPr>
            <w:tcW w:w="25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14:paraId="11E4BAC9" w14:textId="06DF4910" w:rsidR="00F03CD2" w:rsidRPr="009573BB" w:rsidRDefault="00B672FF">
            <w:pPr>
              <w:spacing w:after="0" w:line="240" w:lineRule="auto"/>
              <w:textAlignment w:val="baseline"/>
              <w:rPr>
                <w:rFonts w:eastAsia="Times New Roman" w:cstheme="minorHAnsi"/>
                <w:lang w:eastAsia="lt-LT"/>
              </w:rPr>
            </w:pPr>
            <w:r w:rsidRPr="009573BB">
              <w:rPr>
                <w:rFonts w:eastAsia="Times New Roman" w:cstheme="minorHAnsi"/>
                <w:lang w:eastAsia="lt-LT"/>
              </w:rPr>
              <w:t xml:space="preserve">15 </w:t>
            </w:r>
            <w:proofErr w:type="spellStart"/>
            <w:r w:rsidR="00F03CD2" w:rsidRPr="009573BB">
              <w:rPr>
                <w:rFonts w:eastAsia="Times New Roman" w:cstheme="minorHAnsi"/>
                <w:lang w:eastAsia="lt-LT"/>
              </w:rPr>
              <w:t>d.d</w:t>
            </w:r>
            <w:proofErr w:type="spellEnd"/>
            <w:r w:rsidR="00F03CD2" w:rsidRPr="009573BB">
              <w:rPr>
                <w:rFonts w:eastAsia="Times New Roman" w:cstheme="minorHAnsi"/>
                <w:lang w:eastAsia="lt-LT"/>
              </w:rPr>
              <w:t>. </w:t>
            </w:r>
          </w:p>
        </w:tc>
      </w:tr>
      <w:tr w:rsidR="00F03CD2" w:rsidRPr="00C5359E" w14:paraId="132C738E" w14:textId="77777777" w:rsidTr="001155F8">
        <w:trPr>
          <w:trHeight w:val="300"/>
        </w:trPr>
        <w:tc>
          <w:tcPr>
            <w:tcW w:w="553"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64FCB54F" w14:textId="1F3DE3A0" w:rsidR="00F03CD2" w:rsidRPr="009573BB" w:rsidRDefault="00F03CD2" w:rsidP="00BC520B">
            <w:pPr>
              <w:pStyle w:val="ListParagraph"/>
              <w:numPr>
                <w:ilvl w:val="0"/>
                <w:numId w:val="16"/>
              </w:numPr>
              <w:spacing w:after="0" w:line="240" w:lineRule="auto"/>
              <w:ind w:left="139" w:firstLine="0"/>
              <w:textAlignment w:val="baseline"/>
              <w:rPr>
                <w:rFonts w:eastAsia="Times New Roman" w:cstheme="minorHAnsi"/>
                <w:lang w:eastAsia="lt-LT"/>
              </w:rPr>
            </w:pPr>
          </w:p>
        </w:tc>
        <w:tc>
          <w:tcPr>
            <w:tcW w:w="398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14:paraId="4DC48D69" w14:textId="1491A72B" w:rsidR="00F03CD2" w:rsidRPr="009573BB" w:rsidRDefault="00F03CD2">
            <w:pPr>
              <w:spacing w:after="0" w:line="240" w:lineRule="auto"/>
              <w:textAlignment w:val="baseline"/>
              <w:rPr>
                <w:rFonts w:eastAsia="Times New Roman" w:cstheme="minorHAnsi"/>
                <w:lang w:eastAsia="lt-LT"/>
              </w:rPr>
            </w:pPr>
            <w:r w:rsidRPr="009573BB">
              <w:rPr>
                <w:rFonts w:eastAsia="Times New Roman" w:cstheme="minorHAnsi"/>
                <w:lang w:eastAsia="lt-LT"/>
              </w:rPr>
              <w:t>Diegimas</w:t>
            </w:r>
          </w:p>
        </w:tc>
        <w:tc>
          <w:tcPr>
            <w:tcW w:w="25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0871DCB3" w14:textId="4EAE92A6" w:rsidR="00F03CD2" w:rsidRPr="009573BB" w:rsidRDefault="00E27828">
            <w:pPr>
              <w:spacing w:after="0" w:line="240" w:lineRule="auto"/>
              <w:textAlignment w:val="baseline"/>
              <w:rPr>
                <w:rFonts w:eastAsia="Times New Roman" w:cstheme="minorHAnsi"/>
                <w:lang w:eastAsia="lt-LT"/>
              </w:rPr>
            </w:pPr>
            <w:r>
              <w:rPr>
                <w:rFonts w:eastAsia="Calibri" w:cstheme="minorHAnsi"/>
                <w:lang w:val="en-US"/>
              </w:rPr>
              <w:t xml:space="preserve">Iki </w:t>
            </w:r>
            <w:r w:rsidR="008F3AB9" w:rsidRPr="009573BB">
              <w:rPr>
                <w:rFonts w:eastAsia="Calibri" w:cstheme="minorHAnsi"/>
                <w:lang w:val="en-US"/>
              </w:rPr>
              <w:t>2025 m.</w:t>
            </w:r>
            <w:r w:rsidR="008F3AB9" w:rsidRPr="009573BB">
              <w:rPr>
                <w:rFonts w:eastAsia="Calibri" w:cstheme="minorHAnsi"/>
              </w:rPr>
              <w:t xml:space="preserve"> gruodžio</w:t>
            </w:r>
            <w:r w:rsidR="008F3AB9" w:rsidRPr="009573BB">
              <w:rPr>
                <w:rFonts w:eastAsia="Calibri" w:cstheme="minorHAnsi"/>
                <w:lang w:val="en-US"/>
              </w:rPr>
              <w:t xml:space="preserve"> 31 d</w:t>
            </w:r>
            <w:r w:rsidR="008F3AB9" w:rsidRPr="009573BB">
              <w:rPr>
                <w:rFonts w:eastAsia="Calibri" w:cstheme="minorHAnsi"/>
              </w:rPr>
              <w:t>.</w:t>
            </w:r>
          </w:p>
        </w:tc>
      </w:tr>
      <w:tr w:rsidR="00F03CD2" w:rsidRPr="00C5359E" w14:paraId="2F1B782E" w14:textId="77777777" w:rsidTr="001155F8">
        <w:trPr>
          <w:trHeight w:val="300"/>
        </w:trPr>
        <w:tc>
          <w:tcPr>
            <w:tcW w:w="553"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2B59CEBA" w14:textId="58AF6ED9" w:rsidR="00F03CD2" w:rsidRPr="009573BB" w:rsidRDefault="00F03CD2" w:rsidP="00BC520B">
            <w:pPr>
              <w:pStyle w:val="ListParagraph"/>
              <w:numPr>
                <w:ilvl w:val="0"/>
                <w:numId w:val="16"/>
              </w:numPr>
              <w:spacing w:after="0" w:line="240" w:lineRule="auto"/>
              <w:ind w:left="139" w:firstLine="0"/>
              <w:textAlignment w:val="baseline"/>
              <w:rPr>
                <w:rFonts w:eastAsia="Times New Roman" w:cstheme="minorHAnsi"/>
                <w:lang w:eastAsia="lt-LT"/>
              </w:rPr>
            </w:pPr>
          </w:p>
        </w:tc>
        <w:tc>
          <w:tcPr>
            <w:tcW w:w="398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14:paraId="2F5C7BA1" w14:textId="330572ED" w:rsidR="00F03CD2" w:rsidRPr="009573BB" w:rsidRDefault="00F03CD2">
            <w:pPr>
              <w:spacing w:after="0" w:line="240" w:lineRule="auto"/>
              <w:textAlignment w:val="baseline"/>
              <w:rPr>
                <w:rFonts w:eastAsia="Times New Roman" w:cstheme="minorHAnsi"/>
                <w:lang w:eastAsia="lt-LT"/>
              </w:rPr>
            </w:pPr>
            <w:r w:rsidRPr="009573BB">
              <w:rPr>
                <w:rFonts w:eastAsia="Times New Roman" w:cstheme="minorHAnsi"/>
                <w:lang w:eastAsia="lt-LT"/>
              </w:rPr>
              <w:t>Bandomoji eksploatacija </w:t>
            </w:r>
          </w:p>
        </w:tc>
        <w:tc>
          <w:tcPr>
            <w:tcW w:w="25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14:paraId="09FFA2F6" w14:textId="220706ED" w:rsidR="00F03CD2" w:rsidRPr="009573BB" w:rsidRDefault="005F7E95">
            <w:pPr>
              <w:spacing w:after="0" w:line="240" w:lineRule="auto"/>
              <w:textAlignment w:val="baseline"/>
              <w:rPr>
                <w:rFonts w:eastAsia="Times New Roman" w:cstheme="minorHAnsi"/>
                <w:lang w:eastAsia="lt-LT"/>
              </w:rPr>
            </w:pPr>
            <w:r w:rsidRPr="009573BB">
              <w:rPr>
                <w:rFonts w:eastAsia="Times New Roman" w:cstheme="minorHAnsi"/>
                <w:lang w:eastAsia="lt-LT"/>
              </w:rPr>
              <w:t>2 mėn.</w:t>
            </w:r>
          </w:p>
        </w:tc>
      </w:tr>
      <w:tr w:rsidR="00F03CD2" w:rsidRPr="00C5359E" w14:paraId="408930B9" w14:textId="77777777" w:rsidTr="001155F8">
        <w:trPr>
          <w:trHeight w:val="300"/>
        </w:trPr>
        <w:tc>
          <w:tcPr>
            <w:tcW w:w="553"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4BDE5B1F" w14:textId="29BC79A5" w:rsidR="00F03CD2" w:rsidRPr="009573BB" w:rsidRDefault="00F03CD2" w:rsidP="00BC520B">
            <w:pPr>
              <w:pStyle w:val="ListParagraph"/>
              <w:numPr>
                <w:ilvl w:val="0"/>
                <w:numId w:val="16"/>
              </w:numPr>
              <w:spacing w:after="0" w:line="240" w:lineRule="auto"/>
              <w:ind w:left="139" w:firstLine="0"/>
              <w:textAlignment w:val="baseline"/>
              <w:rPr>
                <w:rFonts w:eastAsia="Times New Roman" w:cstheme="minorHAnsi"/>
                <w:lang w:eastAsia="lt-LT"/>
              </w:rPr>
            </w:pPr>
          </w:p>
        </w:tc>
        <w:tc>
          <w:tcPr>
            <w:tcW w:w="398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14:paraId="2C5A8902" w14:textId="1C735658" w:rsidR="00F03CD2" w:rsidRPr="00B764BB" w:rsidRDefault="00F03CD2">
            <w:pPr>
              <w:spacing w:after="0" w:line="240" w:lineRule="auto"/>
              <w:textAlignment w:val="baseline"/>
              <w:rPr>
                <w:rFonts w:eastAsia="Times New Roman" w:cstheme="minorHAnsi"/>
                <w:lang w:eastAsia="lt-LT"/>
              </w:rPr>
            </w:pPr>
            <w:r w:rsidRPr="00B764BB">
              <w:rPr>
                <w:rFonts w:eastAsia="Times New Roman" w:cstheme="minorHAnsi"/>
                <w:lang w:eastAsia="lt-LT"/>
              </w:rPr>
              <w:t>Garantinis aptarnavimas</w:t>
            </w:r>
          </w:p>
        </w:tc>
        <w:tc>
          <w:tcPr>
            <w:tcW w:w="25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14:paraId="2846D5EA" w14:textId="02533184" w:rsidR="00F03CD2" w:rsidRPr="00B764BB" w:rsidRDefault="002836D2">
            <w:pPr>
              <w:spacing w:after="0" w:line="240" w:lineRule="auto"/>
              <w:textAlignment w:val="baseline"/>
              <w:rPr>
                <w:rFonts w:eastAsia="Times New Roman" w:cstheme="minorHAnsi"/>
                <w:lang w:eastAsia="lt-LT"/>
              </w:rPr>
            </w:pPr>
            <w:r w:rsidRPr="00B764BB">
              <w:rPr>
                <w:rFonts w:eastAsia="Times New Roman" w:cstheme="minorHAnsi"/>
                <w:lang w:val="en-US" w:eastAsia="lt-LT"/>
              </w:rPr>
              <w:t>6</w:t>
            </w:r>
            <w:r w:rsidRPr="00B764BB">
              <w:rPr>
                <w:rFonts w:eastAsia="Times New Roman" w:cstheme="minorHAnsi"/>
                <w:lang w:eastAsia="lt-LT"/>
              </w:rPr>
              <w:t xml:space="preserve"> </w:t>
            </w:r>
            <w:r w:rsidR="001B563C" w:rsidRPr="00B764BB">
              <w:rPr>
                <w:rFonts w:eastAsia="Times New Roman" w:cstheme="minorHAnsi"/>
                <w:lang w:eastAsia="lt-LT"/>
              </w:rPr>
              <w:t>mėn.</w:t>
            </w:r>
            <w:r w:rsidR="00F03CD2" w:rsidRPr="00B764BB">
              <w:rPr>
                <w:rFonts w:eastAsia="Times New Roman" w:cstheme="minorHAnsi"/>
                <w:lang w:eastAsia="lt-LT"/>
              </w:rPr>
              <w:t> </w:t>
            </w:r>
          </w:p>
        </w:tc>
      </w:tr>
      <w:tr w:rsidR="00FB1B9A" w:rsidRPr="00C5359E" w14:paraId="094F623E" w14:textId="77777777" w:rsidTr="001155F8">
        <w:trPr>
          <w:trHeight w:val="300"/>
        </w:trPr>
        <w:tc>
          <w:tcPr>
            <w:tcW w:w="553"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265DB522" w14:textId="272307A1" w:rsidR="00FB1B9A" w:rsidRPr="009573BB" w:rsidRDefault="00FB1B9A" w:rsidP="00BC520B">
            <w:pPr>
              <w:pStyle w:val="ListParagraph"/>
              <w:numPr>
                <w:ilvl w:val="0"/>
                <w:numId w:val="16"/>
              </w:numPr>
              <w:spacing w:after="0" w:line="240" w:lineRule="auto"/>
              <w:ind w:left="139" w:firstLine="0"/>
              <w:textAlignment w:val="baseline"/>
              <w:rPr>
                <w:rFonts w:eastAsia="Times New Roman" w:cstheme="minorHAnsi"/>
                <w:lang w:eastAsia="lt-LT"/>
              </w:rPr>
            </w:pPr>
          </w:p>
        </w:tc>
        <w:tc>
          <w:tcPr>
            <w:tcW w:w="398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73FAA39A" w14:textId="76BFE097" w:rsidR="00FB1B9A" w:rsidRPr="009573BB" w:rsidRDefault="00A61F77">
            <w:pPr>
              <w:spacing w:after="0" w:line="240" w:lineRule="auto"/>
              <w:textAlignment w:val="baseline"/>
              <w:rPr>
                <w:rFonts w:eastAsia="Times New Roman" w:cstheme="minorHAnsi"/>
                <w:lang w:eastAsia="lt-LT"/>
              </w:rPr>
            </w:pPr>
            <w:r w:rsidRPr="009573BB">
              <w:rPr>
                <w:rFonts w:eastAsia="Times New Roman" w:cstheme="minorHAnsi"/>
                <w:lang w:eastAsia="lt-LT"/>
              </w:rPr>
              <w:t>Papildomos v</w:t>
            </w:r>
            <w:r w:rsidR="00FB1B9A" w:rsidRPr="009573BB">
              <w:rPr>
                <w:rFonts w:eastAsia="Times New Roman" w:cstheme="minorHAnsi"/>
                <w:lang w:eastAsia="lt-LT"/>
              </w:rPr>
              <w:t>ystymo paslaugos</w:t>
            </w:r>
          </w:p>
        </w:tc>
        <w:tc>
          <w:tcPr>
            <w:tcW w:w="25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71634B5F" w14:textId="7345579B" w:rsidR="00FB1B9A" w:rsidRPr="009573BB" w:rsidRDefault="00FB1B9A">
            <w:pPr>
              <w:spacing w:after="0" w:line="240" w:lineRule="auto"/>
              <w:textAlignment w:val="baseline"/>
              <w:rPr>
                <w:rFonts w:eastAsia="Times New Roman" w:cstheme="minorHAnsi"/>
                <w:lang w:val="en-US" w:eastAsia="lt-LT"/>
              </w:rPr>
            </w:pPr>
            <w:r w:rsidRPr="009573BB">
              <w:rPr>
                <w:rFonts w:eastAsia="Times New Roman" w:cstheme="minorHAnsi"/>
                <w:lang w:eastAsia="lt-LT"/>
              </w:rPr>
              <w:t>Iki sutarties pabaigos</w:t>
            </w:r>
          </w:p>
        </w:tc>
      </w:tr>
      <w:tr w:rsidR="00BC22AF" w:rsidRPr="00C5359E" w14:paraId="78763647" w14:textId="77777777" w:rsidTr="001155F8">
        <w:trPr>
          <w:trHeight w:val="300"/>
        </w:trPr>
        <w:tc>
          <w:tcPr>
            <w:tcW w:w="553"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2BF163A6" w14:textId="1F60761D" w:rsidR="00BC22AF" w:rsidRPr="009573BB" w:rsidRDefault="00BC22AF" w:rsidP="00BC520B">
            <w:pPr>
              <w:pStyle w:val="ListParagraph"/>
              <w:numPr>
                <w:ilvl w:val="0"/>
                <w:numId w:val="16"/>
              </w:numPr>
              <w:spacing w:after="0" w:line="240" w:lineRule="auto"/>
              <w:ind w:left="139" w:firstLine="0"/>
              <w:textAlignment w:val="baseline"/>
              <w:rPr>
                <w:rFonts w:eastAsia="Times New Roman" w:cstheme="minorHAnsi"/>
                <w:lang w:eastAsia="lt-LT"/>
              </w:rPr>
            </w:pPr>
          </w:p>
        </w:tc>
        <w:tc>
          <w:tcPr>
            <w:tcW w:w="398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6688A8AD" w14:textId="1E787B14" w:rsidR="00BC22AF" w:rsidRPr="009573BB" w:rsidRDefault="001B3545">
            <w:pPr>
              <w:spacing w:after="0" w:line="240" w:lineRule="auto"/>
              <w:textAlignment w:val="baseline"/>
              <w:rPr>
                <w:rFonts w:eastAsia="Times New Roman" w:cstheme="minorHAnsi"/>
                <w:lang w:eastAsia="lt-LT"/>
              </w:rPr>
            </w:pPr>
            <w:r w:rsidRPr="009573BB">
              <w:rPr>
                <w:rFonts w:cstheme="minorHAnsi"/>
              </w:rPr>
              <w:t xml:space="preserve">Techninio palaikymo </w:t>
            </w:r>
            <w:r w:rsidR="00BC22AF" w:rsidRPr="009573BB">
              <w:rPr>
                <w:rFonts w:eastAsia="Times New Roman" w:cstheme="minorHAnsi"/>
                <w:lang w:eastAsia="lt-LT"/>
              </w:rPr>
              <w:t>paslaugos</w:t>
            </w:r>
          </w:p>
        </w:tc>
        <w:tc>
          <w:tcPr>
            <w:tcW w:w="25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23BBD8BB" w14:textId="78AAC378" w:rsidR="00BC22AF" w:rsidRPr="009573BB" w:rsidDel="00F16A41" w:rsidRDefault="00BC22AF">
            <w:pPr>
              <w:spacing w:after="0" w:line="240" w:lineRule="auto"/>
              <w:textAlignment w:val="baseline"/>
              <w:rPr>
                <w:rFonts w:eastAsia="Times New Roman" w:cstheme="minorHAnsi"/>
                <w:lang w:eastAsia="lt-LT"/>
              </w:rPr>
            </w:pPr>
            <w:r w:rsidRPr="009573BB">
              <w:rPr>
                <w:rFonts w:eastAsia="Times New Roman" w:cstheme="minorHAnsi"/>
                <w:lang w:eastAsia="lt-LT"/>
              </w:rPr>
              <w:t>Iki sutarties pabaigos</w:t>
            </w:r>
          </w:p>
        </w:tc>
      </w:tr>
    </w:tbl>
    <w:p w14:paraId="608479F6" w14:textId="77777777" w:rsidR="00DD03FB" w:rsidRPr="00C5359E" w:rsidRDefault="00DD03FB" w:rsidP="00EB5698">
      <w:pPr>
        <w:spacing w:before="60" w:after="60" w:line="240" w:lineRule="auto"/>
        <w:jc w:val="both"/>
        <w:rPr>
          <w:rStyle w:val="normaltextrun"/>
          <w:rFonts w:cstheme="minorHAnsi"/>
          <w:shd w:val="clear" w:color="auto" w:fill="FFFFFF"/>
        </w:rPr>
      </w:pPr>
    </w:p>
    <w:p w14:paraId="7D772573" w14:textId="15C72750" w:rsidR="005A2F70" w:rsidRPr="00C5359E" w:rsidRDefault="414A6FC5" w:rsidP="001155F8">
      <w:pPr>
        <w:numPr>
          <w:ilvl w:val="3"/>
          <w:numId w:val="2"/>
        </w:numPr>
        <w:tabs>
          <w:tab w:val="left" w:pos="1985"/>
        </w:tabs>
        <w:spacing w:before="60" w:after="60" w:line="240" w:lineRule="auto"/>
        <w:ind w:left="1985" w:hanging="851"/>
        <w:rPr>
          <w:rStyle w:val="normaltextrun"/>
          <w:rFonts w:cstheme="minorHAnsi"/>
          <w:shd w:val="clear" w:color="auto" w:fill="FFFFFF"/>
        </w:rPr>
      </w:pPr>
      <w:r w:rsidRPr="00C5359E">
        <w:rPr>
          <w:rStyle w:val="normaltextrun"/>
          <w:rFonts w:cstheme="minorHAnsi"/>
          <w:color w:val="000000"/>
          <w:shd w:val="clear" w:color="auto" w:fill="FFFFFF"/>
        </w:rPr>
        <w:t>Projekto</w:t>
      </w:r>
      <w:r w:rsidRPr="00C5359E">
        <w:rPr>
          <w:rStyle w:val="normaltextrun"/>
          <w:rFonts w:cstheme="minorHAnsi"/>
          <w:shd w:val="clear" w:color="auto" w:fill="FFFFFF"/>
        </w:rPr>
        <w:t xml:space="preserve"> įgyvendinimo</w:t>
      </w:r>
      <w:r w:rsidR="51316C12" w:rsidRPr="00C5359E">
        <w:rPr>
          <w:rStyle w:val="normaltextrun"/>
          <w:rFonts w:cstheme="minorHAnsi"/>
          <w:shd w:val="clear" w:color="auto" w:fill="FFFFFF"/>
        </w:rPr>
        <w:t xml:space="preserve"> veiklos ir</w:t>
      </w:r>
      <w:r w:rsidRPr="00C5359E">
        <w:rPr>
          <w:rStyle w:val="normaltextrun"/>
          <w:rFonts w:cstheme="minorHAnsi"/>
          <w:shd w:val="clear" w:color="auto" w:fill="FFFFFF"/>
        </w:rPr>
        <w:t xml:space="preserve"> </w:t>
      </w:r>
      <w:r w:rsidR="002A56A6" w:rsidRPr="00C5359E">
        <w:rPr>
          <w:rStyle w:val="normaltextrun"/>
          <w:rFonts w:cstheme="minorHAnsi"/>
          <w:shd w:val="clear" w:color="auto" w:fill="FFFFFF"/>
        </w:rPr>
        <w:t>rezultatai</w:t>
      </w:r>
      <w:r w:rsidRPr="00C5359E">
        <w:rPr>
          <w:rStyle w:val="normaltextrun"/>
          <w:rFonts w:cstheme="minorHAnsi"/>
          <w:shd w:val="clear" w:color="auto" w:fill="FFFFFF"/>
        </w:rPr>
        <w:t>:</w:t>
      </w:r>
    </w:p>
    <w:tbl>
      <w:tblPr>
        <w:tblStyle w:val="TableGrid"/>
        <w:tblW w:w="9355" w:type="dxa"/>
        <w:tblInd w:w="421" w:type="dxa"/>
        <w:tblLayout w:type="fixed"/>
        <w:tblLook w:val="04A0" w:firstRow="1" w:lastRow="0" w:firstColumn="1" w:lastColumn="0" w:noHBand="0" w:noVBand="1"/>
      </w:tblPr>
      <w:tblGrid>
        <w:gridCol w:w="567"/>
        <w:gridCol w:w="1701"/>
        <w:gridCol w:w="4111"/>
        <w:gridCol w:w="2976"/>
      </w:tblGrid>
      <w:tr w:rsidR="0032689D" w:rsidRPr="00C5359E" w14:paraId="34630B5D" w14:textId="77777777" w:rsidTr="0032689D">
        <w:tc>
          <w:tcPr>
            <w:tcW w:w="567" w:type="dxa"/>
          </w:tcPr>
          <w:p w14:paraId="724512A6" w14:textId="458696F3" w:rsidR="0032689D" w:rsidRPr="00C5359E" w:rsidRDefault="0032689D">
            <w:pPr>
              <w:rPr>
                <w:rFonts w:cstheme="minorHAnsi"/>
                <w:b/>
              </w:rPr>
            </w:pPr>
            <w:r w:rsidRPr="00C5359E">
              <w:rPr>
                <w:rFonts w:cstheme="minorHAnsi"/>
                <w:b/>
              </w:rPr>
              <w:t>Nr.</w:t>
            </w:r>
          </w:p>
        </w:tc>
        <w:tc>
          <w:tcPr>
            <w:tcW w:w="1701" w:type="dxa"/>
          </w:tcPr>
          <w:p w14:paraId="52913BEA" w14:textId="67374459" w:rsidR="0032689D" w:rsidRPr="00C5359E" w:rsidRDefault="0032689D">
            <w:pPr>
              <w:rPr>
                <w:rFonts w:cstheme="minorHAnsi"/>
                <w:b/>
              </w:rPr>
            </w:pPr>
            <w:r w:rsidRPr="00C5359E">
              <w:rPr>
                <w:rFonts w:cstheme="minorHAnsi"/>
                <w:b/>
              </w:rPr>
              <w:t>Etapas</w:t>
            </w:r>
          </w:p>
        </w:tc>
        <w:tc>
          <w:tcPr>
            <w:tcW w:w="4111" w:type="dxa"/>
          </w:tcPr>
          <w:p w14:paraId="28B46816" w14:textId="69531F70" w:rsidR="0032689D" w:rsidRPr="00C5359E" w:rsidRDefault="0032689D">
            <w:pPr>
              <w:jc w:val="both"/>
              <w:rPr>
                <w:rFonts w:cstheme="minorHAnsi"/>
                <w:b/>
              </w:rPr>
            </w:pPr>
            <w:r w:rsidRPr="00C5359E">
              <w:rPr>
                <w:rFonts w:cstheme="minorHAnsi"/>
                <w:b/>
              </w:rPr>
              <w:t>Etapo darbai ir veiklos</w:t>
            </w:r>
          </w:p>
        </w:tc>
        <w:tc>
          <w:tcPr>
            <w:tcW w:w="2976" w:type="dxa"/>
          </w:tcPr>
          <w:p w14:paraId="2C09D2EF" w14:textId="6CED9902" w:rsidR="0032689D" w:rsidRPr="00C5359E" w:rsidRDefault="0032689D">
            <w:pPr>
              <w:rPr>
                <w:rFonts w:cstheme="minorHAnsi"/>
                <w:b/>
              </w:rPr>
            </w:pPr>
            <w:r w:rsidRPr="00C5359E">
              <w:rPr>
                <w:rFonts w:cstheme="minorHAnsi"/>
                <w:b/>
              </w:rPr>
              <w:t xml:space="preserve">Rezultatas (rengia </w:t>
            </w:r>
            <w:r w:rsidR="00730A4B" w:rsidRPr="00C5359E">
              <w:rPr>
                <w:rFonts w:cstheme="minorHAnsi"/>
                <w:b/>
              </w:rPr>
              <w:t>T</w:t>
            </w:r>
            <w:r w:rsidRPr="00C5359E">
              <w:rPr>
                <w:rFonts w:cstheme="minorHAnsi"/>
                <w:b/>
              </w:rPr>
              <w:t>iekėjas)</w:t>
            </w:r>
          </w:p>
        </w:tc>
      </w:tr>
      <w:tr w:rsidR="0032689D" w:rsidRPr="00C5359E" w14:paraId="5326AE0F" w14:textId="77777777" w:rsidTr="0032689D">
        <w:tc>
          <w:tcPr>
            <w:tcW w:w="567" w:type="dxa"/>
          </w:tcPr>
          <w:p w14:paraId="4AF3A93C" w14:textId="3FB39911" w:rsidR="0032689D" w:rsidRPr="00C5359E" w:rsidRDefault="0032689D" w:rsidP="00C657B0">
            <w:pPr>
              <w:pStyle w:val="ListParagraph"/>
              <w:numPr>
                <w:ilvl w:val="0"/>
                <w:numId w:val="17"/>
              </w:numPr>
              <w:ind w:left="181" w:right="34" w:hanging="142"/>
              <w:rPr>
                <w:rFonts w:cstheme="minorHAnsi"/>
              </w:rPr>
            </w:pPr>
          </w:p>
        </w:tc>
        <w:tc>
          <w:tcPr>
            <w:tcW w:w="1701" w:type="dxa"/>
          </w:tcPr>
          <w:p w14:paraId="3B97DA99" w14:textId="17C7AC7E" w:rsidR="0032689D" w:rsidRPr="00C5359E" w:rsidRDefault="00730A4B">
            <w:pPr>
              <w:rPr>
                <w:rFonts w:cstheme="minorHAnsi"/>
              </w:rPr>
            </w:pPr>
            <w:r w:rsidRPr="00C5359E">
              <w:rPr>
                <w:rFonts w:cstheme="minorHAnsi"/>
              </w:rPr>
              <w:t>Projekto p</w:t>
            </w:r>
            <w:r w:rsidR="0032689D" w:rsidRPr="00C5359E">
              <w:rPr>
                <w:rFonts w:cstheme="minorHAnsi"/>
              </w:rPr>
              <w:t>lanavimas</w:t>
            </w:r>
          </w:p>
        </w:tc>
        <w:tc>
          <w:tcPr>
            <w:tcW w:w="4111" w:type="dxa"/>
          </w:tcPr>
          <w:p w14:paraId="4BA9EB7C" w14:textId="13520B73" w:rsidR="0032689D" w:rsidRPr="00C5359E" w:rsidRDefault="0032689D">
            <w:pPr>
              <w:jc w:val="both"/>
              <w:rPr>
                <w:rFonts w:cstheme="minorHAnsi"/>
              </w:rPr>
            </w:pPr>
            <w:r w:rsidRPr="00C5359E">
              <w:rPr>
                <w:rFonts w:cstheme="minorHAnsi"/>
              </w:rPr>
              <w:t>Veiklos metu parengiamas paslaugų teikimo reglamentas, kuriame turi būti apibrėžta (neapsiribojant):</w:t>
            </w:r>
          </w:p>
          <w:p w14:paraId="50BBCDF6" w14:textId="77777777" w:rsidR="0032689D" w:rsidRPr="00C5359E" w:rsidRDefault="0032689D" w:rsidP="00BC520B">
            <w:pPr>
              <w:pStyle w:val="ListParagraph"/>
              <w:numPr>
                <w:ilvl w:val="0"/>
                <w:numId w:val="8"/>
              </w:numPr>
              <w:jc w:val="both"/>
              <w:rPr>
                <w:rFonts w:cstheme="minorHAnsi"/>
              </w:rPr>
            </w:pPr>
            <w:r w:rsidRPr="00C5359E">
              <w:rPr>
                <w:rFonts w:cstheme="minorHAnsi"/>
              </w:rPr>
              <w:t>Projekto tikslai ir uždaviniai;</w:t>
            </w:r>
          </w:p>
          <w:p w14:paraId="4FD92F02" w14:textId="77777777" w:rsidR="0032689D" w:rsidRPr="00C5359E" w:rsidRDefault="0032689D" w:rsidP="00BC520B">
            <w:pPr>
              <w:pStyle w:val="ListParagraph"/>
              <w:numPr>
                <w:ilvl w:val="0"/>
                <w:numId w:val="8"/>
              </w:numPr>
              <w:jc w:val="both"/>
              <w:rPr>
                <w:rFonts w:cstheme="minorHAnsi"/>
              </w:rPr>
            </w:pPr>
            <w:r w:rsidRPr="00C5359E">
              <w:rPr>
                <w:rFonts w:cstheme="minorHAnsi"/>
              </w:rPr>
              <w:t>Projekto planas-grafikas, veiklų ir jų tarpusavio priklausomybių ir atsakomybių, rezultatų ir veiklų įgyvendinimo trukmių aprašas;</w:t>
            </w:r>
          </w:p>
          <w:p w14:paraId="59ED34FE" w14:textId="77777777" w:rsidR="0032689D" w:rsidRPr="00C5359E" w:rsidRDefault="0032689D" w:rsidP="00BC520B">
            <w:pPr>
              <w:pStyle w:val="ListParagraph"/>
              <w:numPr>
                <w:ilvl w:val="0"/>
                <w:numId w:val="8"/>
              </w:numPr>
              <w:jc w:val="both"/>
              <w:rPr>
                <w:rFonts w:cstheme="minorHAnsi"/>
              </w:rPr>
            </w:pPr>
            <w:r w:rsidRPr="00C5359E">
              <w:rPr>
                <w:rFonts w:cstheme="minorHAnsi"/>
              </w:rPr>
              <w:t>Komunikavimo ir rezultatų derinimo procedūra, projekto dalyvių kontaktiniai duomenys;</w:t>
            </w:r>
          </w:p>
          <w:p w14:paraId="7C16E93C" w14:textId="77777777" w:rsidR="0032689D" w:rsidRPr="00C5359E" w:rsidRDefault="0032689D" w:rsidP="00BC520B">
            <w:pPr>
              <w:pStyle w:val="ListParagraph"/>
              <w:numPr>
                <w:ilvl w:val="0"/>
                <w:numId w:val="8"/>
              </w:numPr>
              <w:jc w:val="both"/>
              <w:rPr>
                <w:rFonts w:cstheme="minorHAnsi"/>
              </w:rPr>
            </w:pPr>
            <w:r w:rsidRPr="00C5359E">
              <w:rPr>
                <w:rFonts w:cstheme="minorHAnsi"/>
              </w:rPr>
              <w:t>Rizikos valdymo procedūra;</w:t>
            </w:r>
          </w:p>
          <w:p w14:paraId="40BDD24D" w14:textId="77777777" w:rsidR="0032689D" w:rsidRPr="00C5359E" w:rsidRDefault="0032689D" w:rsidP="00BC520B">
            <w:pPr>
              <w:pStyle w:val="ListParagraph"/>
              <w:numPr>
                <w:ilvl w:val="0"/>
                <w:numId w:val="8"/>
              </w:numPr>
              <w:jc w:val="both"/>
              <w:rPr>
                <w:rFonts w:cstheme="minorHAnsi"/>
              </w:rPr>
            </w:pPr>
            <w:r w:rsidRPr="00C5359E">
              <w:rPr>
                <w:rFonts w:cstheme="minorHAnsi"/>
              </w:rPr>
              <w:t>Pakeitimų valdymas;</w:t>
            </w:r>
          </w:p>
          <w:p w14:paraId="5F5B40AD" w14:textId="370E373A" w:rsidR="00766FFB" w:rsidRPr="00C5359E" w:rsidRDefault="00231A8C" w:rsidP="00942CCD">
            <w:pPr>
              <w:pStyle w:val="ListParagraph"/>
              <w:numPr>
                <w:ilvl w:val="0"/>
                <w:numId w:val="8"/>
              </w:numPr>
              <w:jc w:val="both"/>
              <w:rPr>
                <w:rFonts w:cstheme="minorHAnsi"/>
              </w:rPr>
            </w:pPr>
            <w:r w:rsidRPr="00C5359E">
              <w:rPr>
                <w:rFonts w:cstheme="minorHAnsi"/>
              </w:rPr>
              <w:t>Projekto pažangos stebėsen</w:t>
            </w:r>
            <w:r w:rsidR="008F2448">
              <w:rPr>
                <w:rFonts w:cstheme="minorHAnsi"/>
              </w:rPr>
              <w:t>a</w:t>
            </w:r>
            <w:r w:rsidR="00766FFB" w:rsidRPr="00C5359E">
              <w:rPr>
                <w:rFonts w:cstheme="minorHAnsi"/>
              </w:rPr>
              <w:t>;</w:t>
            </w:r>
          </w:p>
          <w:p w14:paraId="0D60ED63" w14:textId="01CCE76B" w:rsidR="00942CCD" w:rsidRPr="00C5359E" w:rsidRDefault="00766FFB" w:rsidP="00942CCD">
            <w:pPr>
              <w:pStyle w:val="ListParagraph"/>
              <w:numPr>
                <w:ilvl w:val="0"/>
                <w:numId w:val="8"/>
              </w:numPr>
              <w:jc w:val="both"/>
              <w:rPr>
                <w:rFonts w:cstheme="minorHAnsi"/>
              </w:rPr>
            </w:pPr>
            <w:r w:rsidRPr="00C5359E">
              <w:rPr>
                <w:rFonts w:cstheme="minorHAnsi"/>
              </w:rPr>
              <w:t>Kit</w:t>
            </w:r>
            <w:r w:rsidR="008F2448">
              <w:rPr>
                <w:rFonts w:cstheme="minorHAnsi"/>
              </w:rPr>
              <w:t>a</w:t>
            </w:r>
            <w:r w:rsidRPr="00C5359E">
              <w:rPr>
                <w:rFonts w:cstheme="minorHAnsi"/>
              </w:rPr>
              <w:t xml:space="preserve"> projekto valdymui aktuali informacij</w:t>
            </w:r>
            <w:r w:rsidR="008F2448">
              <w:rPr>
                <w:rFonts w:cstheme="minorHAnsi"/>
              </w:rPr>
              <w:t>a</w:t>
            </w:r>
            <w:r w:rsidR="00FA73FF" w:rsidRPr="00C5359E">
              <w:rPr>
                <w:rFonts w:cstheme="minorHAnsi"/>
              </w:rPr>
              <w:t>.</w:t>
            </w:r>
          </w:p>
          <w:p w14:paraId="621C8710" w14:textId="449158A5" w:rsidR="00942CCD" w:rsidRPr="00C5359E" w:rsidRDefault="00F55713" w:rsidP="00C03D0A">
            <w:pPr>
              <w:jc w:val="both"/>
              <w:rPr>
                <w:rFonts w:cstheme="minorHAnsi"/>
              </w:rPr>
            </w:pPr>
            <w:r w:rsidRPr="00C5359E">
              <w:rPr>
                <w:rFonts w:cstheme="minorHAnsi"/>
                <w:bCs/>
              </w:rPr>
              <w:t xml:space="preserve">Turi būti Tiekėjo parengtas ir su </w:t>
            </w:r>
            <w:r w:rsidR="00145D7A" w:rsidRPr="00C5359E">
              <w:rPr>
                <w:rFonts w:cstheme="minorHAnsi"/>
                <w:bCs/>
              </w:rPr>
              <w:t>Užsakovu</w:t>
            </w:r>
            <w:r w:rsidRPr="00C5359E">
              <w:rPr>
                <w:rFonts w:cstheme="minorHAnsi"/>
                <w:bCs/>
              </w:rPr>
              <w:t xml:space="preserve"> suderintas veiklų įgyvendinimo grafikas</w:t>
            </w:r>
            <w:r w:rsidR="00145D7A" w:rsidRPr="00C5359E">
              <w:rPr>
                <w:rFonts w:cstheme="minorHAnsi"/>
                <w:bCs/>
              </w:rPr>
              <w:t>.</w:t>
            </w:r>
          </w:p>
        </w:tc>
        <w:tc>
          <w:tcPr>
            <w:tcW w:w="2976" w:type="dxa"/>
          </w:tcPr>
          <w:p w14:paraId="7B765391" w14:textId="5413DBF7" w:rsidR="0032689D" w:rsidRPr="00C5359E" w:rsidRDefault="000309AC" w:rsidP="000309AC">
            <w:pPr>
              <w:rPr>
                <w:rFonts w:cstheme="minorHAnsi"/>
              </w:rPr>
            </w:pPr>
            <w:r w:rsidRPr="00C5359E">
              <w:rPr>
                <w:rFonts w:cstheme="minorHAnsi"/>
              </w:rPr>
              <w:t xml:space="preserve">Parengtas ir suderintas paslaugų </w:t>
            </w:r>
            <w:r w:rsidR="0032689D" w:rsidRPr="00C5359E">
              <w:rPr>
                <w:rFonts w:cstheme="minorHAnsi"/>
              </w:rPr>
              <w:t>teikimo reglamenta</w:t>
            </w:r>
            <w:r w:rsidR="00153087" w:rsidRPr="00C5359E">
              <w:rPr>
                <w:rFonts w:cstheme="minorHAnsi"/>
              </w:rPr>
              <w:t>s</w:t>
            </w:r>
            <w:r w:rsidRPr="00C5359E">
              <w:rPr>
                <w:rFonts w:cstheme="minorHAnsi"/>
              </w:rPr>
              <w:t xml:space="preserve">, projekto </w:t>
            </w:r>
            <w:r w:rsidR="0032689D" w:rsidRPr="00C5359E">
              <w:rPr>
                <w:rFonts w:cstheme="minorHAnsi"/>
              </w:rPr>
              <w:t>planas ir grafikas</w:t>
            </w:r>
            <w:r w:rsidR="00153087" w:rsidRPr="00C5359E">
              <w:rPr>
                <w:rFonts w:cstheme="minorHAnsi"/>
              </w:rPr>
              <w:t>.</w:t>
            </w:r>
          </w:p>
        </w:tc>
      </w:tr>
      <w:tr w:rsidR="0032689D" w:rsidRPr="00C5359E" w14:paraId="0837B1F1" w14:textId="77777777" w:rsidTr="0032689D">
        <w:tc>
          <w:tcPr>
            <w:tcW w:w="567" w:type="dxa"/>
          </w:tcPr>
          <w:p w14:paraId="0275CF90" w14:textId="4DB37C03" w:rsidR="0032689D" w:rsidRPr="00C5359E" w:rsidRDefault="0032689D" w:rsidP="00C657B0">
            <w:pPr>
              <w:pStyle w:val="ListParagraph"/>
              <w:numPr>
                <w:ilvl w:val="0"/>
                <w:numId w:val="17"/>
              </w:numPr>
              <w:ind w:left="181" w:right="34" w:hanging="142"/>
              <w:rPr>
                <w:rFonts w:cstheme="minorHAnsi"/>
              </w:rPr>
            </w:pPr>
          </w:p>
        </w:tc>
        <w:tc>
          <w:tcPr>
            <w:tcW w:w="1701" w:type="dxa"/>
          </w:tcPr>
          <w:p w14:paraId="71112C4D" w14:textId="09DFF98D" w:rsidR="0032689D" w:rsidRPr="00C5359E" w:rsidRDefault="0032689D">
            <w:pPr>
              <w:rPr>
                <w:rFonts w:cstheme="minorHAnsi"/>
              </w:rPr>
            </w:pPr>
            <w:r w:rsidRPr="00C5359E">
              <w:rPr>
                <w:rFonts w:cstheme="minorHAnsi"/>
              </w:rPr>
              <w:t>Analizė ir projektavimas</w:t>
            </w:r>
          </w:p>
        </w:tc>
        <w:tc>
          <w:tcPr>
            <w:tcW w:w="4111" w:type="dxa"/>
          </w:tcPr>
          <w:p w14:paraId="3ADD7ADD" w14:textId="7E4CBC1C" w:rsidR="0032689D" w:rsidRPr="00C5359E" w:rsidRDefault="0032689D">
            <w:pPr>
              <w:jc w:val="both"/>
              <w:rPr>
                <w:rFonts w:cstheme="minorHAnsi"/>
              </w:rPr>
            </w:pPr>
            <w:r w:rsidRPr="00C5359E">
              <w:rPr>
                <w:rFonts w:cstheme="minorHAnsi"/>
              </w:rPr>
              <w:t xml:space="preserve">Veiklos metu </w:t>
            </w:r>
            <w:r w:rsidR="00CB11DF" w:rsidRPr="00C5359E">
              <w:rPr>
                <w:rFonts w:cstheme="minorHAnsi"/>
                <w:lang w:eastAsia="lt-LT"/>
              </w:rPr>
              <w:t>Tiekėjas</w:t>
            </w:r>
            <w:r w:rsidRPr="00C5359E">
              <w:rPr>
                <w:rFonts w:cstheme="minorHAnsi"/>
              </w:rPr>
              <w:t xml:space="preserve"> susipažįsta su pateikta projekto dokumentacija, vykdo analizės susitikimus su </w:t>
            </w:r>
            <w:r w:rsidR="00617F8E" w:rsidRPr="00C5359E">
              <w:rPr>
                <w:rFonts w:cstheme="minorHAnsi"/>
              </w:rPr>
              <w:t>Užsakovo</w:t>
            </w:r>
            <w:r w:rsidRPr="00C5359E">
              <w:rPr>
                <w:rFonts w:cstheme="minorHAnsi"/>
              </w:rPr>
              <w:t xml:space="preserve"> atstovais ir parengia detalios analizės ataskaitą bei detalų projektavimo dokumentą, kuriuose turi būti apibrėžta (neapsiribojant):</w:t>
            </w:r>
          </w:p>
          <w:p w14:paraId="5DBF318C" w14:textId="77777777" w:rsidR="0032689D" w:rsidRPr="00C5359E" w:rsidRDefault="0032689D" w:rsidP="00BC520B">
            <w:pPr>
              <w:pStyle w:val="ListParagraph"/>
              <w:numPr>
                <w:ilvl w:val="0"/>
                <w:numId w:val="9"/>
              </w:numPr>
              <w:jc w:val="both"/>
              <w:rPr>
                <w:rFonts w:cstheme="minorHAnsi"/>
              </w:rPr>
            </w:pPr>
            <w:r w:rsidRPr="00C5359E">
              <w:rPr>
                <w:rFonts w:cstheme="minorHAnsi"/>
              </w:rPr>
              <w:t>Veiklos procesų schemos ir aprašymai;</w:t>
            </w:r>
          </w:p>
          <w:p w14:paraId="0ADCA9B8" w14:textId="77777777" w:rsidR="0032689D" w:rsidRPr="00C5359E" w:rsidRDefault="0032689D" w:rsidP="00BC520B">
            <w:pPr>
              <w:pStyle w:val="ListParagraph"/>
              <w:numPr>
                <w:ilvl w:val="0"/>
                <w:numId w:val="9"/>
              </w:numPr>
              <w:jc w:val="both"/>
              <w:rPr>
                <w:rFonts w:cstheme="minorHAnsi"/>
              </w:rPr>
            </w:pPr>
            <w:r w:rsidRPr="00C5359E">
              <w:rPr>
                <w:rFonts w:cstheme="minorHAnsi"/>
              </w:rPr>
              <w:t>Funkcinių ir nefunkcinių reikalavimų detalizavimas ir realizavimo aprašymas;</w:t>
            </w:r>
          </w:p>
          <w:p w14:paraId="4E67B3DC" w14:textId="77777777" w:rsidR="0032689D" w:rsidRPr="00C5359E" w:rsidRDefault="0032689D" w:rsidP="00BC520B">
            <w:pPr>
              <w:pStyle w:val="ListParagraph"/>
              <w:numPr>
                <w:ilvl w:val="0"/>
                <w:numId w:val="9"/>
              </w:numPr>
              <w:jc w:val="both"/>
              <w:rPr>
                <w:rFonts w:cstheme="minorHAnsi"/>
              </w:rPr>
            </w:pPr>
            <w:r w:rsidRPr="00C5359E">
              <w:rPr>
                <w:rFonts w:cstheme="minorHAnsi"/>
              </w:rPr>
              <w:t>Integracijų aprašymas;</w:t>
            </w:r>
          </w:p>
          <w:p w14:paraId="7B6BEBB7" w14:textId="77777777" w:rsidR="0032689D" w:rsidRPr="00C5359E" w:rsidRDefault="0032689D" w:rsidP="00BC520B">
            <w:pPr>
              <w:pStyle w:val="ListParagraph"/>
              <w:numPr>
                <w:ilvl w:val="0"/>
                <w:numId w:val="9"/>
              </w:numPr>
              <w:jc w:val="both"/>
              <w:rPr>
                <w:rFonts w:cstheme="minorHAnsi"/>
              </w:rPr>
            </w:pPr>
            <w:r w:rsidRPr="00C5359E">
              <w:rPr>
                <w:rFonts w:cstheme="minorHAnsi"/>
              </w:rPr>
              <w:t>Sistemos architektūra;</w:t>
            </w:r>
          </w:p>
          <w:p w14:paraId="763EC1CA" w14:textId="77777777" w:rsidR="0032689D" w:rsidRPr="00C5359E" w:rsidRDefault="0032689D" w:rsidP="00BC520B">
            <w:pPr>
              <w:pStyle w:val="ListParagraph"/>
              <w:numPr>
                <w:ilvl w:val="0"/>
                <w:numId w:val="9"/>
              </w:numPr>
              <w:jc w:val="both"/>
              <w:rPr>
                <w:rFonts w:cstheme="minorHAnsi"/>
              </w:rPr>
            </w:pPr>
            <w:r w:rsidRPr="00C5359E">
              <w:rPr>
                <w:rFonts w:cstheme="minorHAnsi"/>
              </w:rPr>
              <w:t>Saugumo reikalavimai;</w:t>
            </w:r>
          </w:p>
          <w:p w14:paraId="609D5B64" w14:textId="67C49E16" w:rsidR="0032689D" w:rsidRPr="00C5359E" w:rsidRDefault="0032689D" w:rsidP="00BC520B">
            <w:pPr>
              <w:pStyle w:val="ListParagraph"/>
              <w:numPr>
                <w:ilvl w:val="0"/>
                <w:numId w:val="9"/>
              </w:numPr>
              <w:jc w:val="both"/>
              <w:rPr>
                <w:rFonts w:cstheme="minorHAnsi"/>
              </w:rPr>
            </w:pPr>
            <w:r w:rsidRPr="00C5359E">
              <w:rPr>
                <w:rFonts w:cstheme="minorHAnsi"/>
              </w:rPr>
              <w:t>Reikalavimai infrastruktūrai</w:t>
            </w:r>
            <w:r w:rsidR="00793F83" w:rsidRPr="00C5359E">
              <w:rPr>
                <w:rFonts w:cstheme="minorHAnsi"/>
              </w:rPr>
              <w:t>.</w:t>
            </w:r>
          </w:p>
        </w:tc>
        <w:tc>
          <w:tcPr>
            <w:tcW w:w="2976" w:type="dxa"/>
          </w:tcPr>
          <w:p w14:paraId="40AB7324" w14:textId="039934CE" w:rsidR="0032689D" w:rsidRPr="00C5359E" w:rsidRDefault="000309AC" w:rsidP="00752B9A">
            <w:pPr>
              <w:keepNext/>
              <w:snapToGrid w:val="0"/>
              <w:spacing w:line="252" w:lineRule="auto"/>
              <w:rPr>
                <w:rFonts w:cstheme="minorHAnsi"/>
                <w:lang w:eastAsia="lt-LT"/>
              </w:rPr>
            </w:pPr>
            <w:r w:rsidRPr="00C5359E">
              <w:rPr>
                <w:rFonts w:cstheme="minorHAnsi"/>
              </w:rPr>
              <w:t>Parengtas ir suderintas b</w:t>
            </w:r>
            <w:r w:rsidR="0032689D" w:rsidRPr="00C5359E">
              <w:rPr>
                <w:rFonts w:cstheme="minorHAnsi"/>
                <w:lang w:eastAsia="lt-LT"/>
              </w:rPr>
              <w:t>endro sistemos aprašymo dokumentas</w:t>
            </w:r>
            <w:r w:rsidR="0052003B" w:rsidRPr="00C5359E">
              <w:rPr>
                <w:rFonts w:cstheme="minorHAnsi"/>
                <w:lang w:eastAsia="lt-LT"/>
              </w:rPr>
              <w:t>.</w:t>
            </w:r>
          </w:p>
          <w:p w14:paraId="434A77F0" w14:textId="0AE6050C" w:rsidR="0032689D" w:rsidRPr="00C5359E" w:rsidRDefault="00695C44" w:rsidP="00752B9A">
            <w:pPr>
              <w:keepNext/>
              <w:snapToGrid w:val="0"/>
              <w:spacing w:line="252" w:lineRule="auto"/>
              <w:rPr>
                <w:rFonts w:cstheme="minorHAnsi"/>
                <w:bCs/>
              </w:rPr>
            </w:pPr>
            <w:r w:rsidRPr="00C5359E">
              <w:rPr>
                <w:rFonts w:cstheme="minorHAnsi"/>
              </w:rPr>
              <w:t xml:space="preserve">Parengtas ir suderintas </w:t>
            </w:r>
            <w:r w:rsidR="001C4513" w:rsidRPr="00C5359E">
              <w:rPr>
                <w:rFonts w:cstheme="minorHAnsi"/>
                <w:bCs/>
              </w:rPr>
              <w:t>Sistemos</w:t>
            </w:r>
            <w:r w:rsidR="0032689D" w:rsidRPr="00C5359E">
              <w:rPr>
                <w:rFonts w:cstheme="minorHAnsi"/>
                <w:bCs/>
              </w:rPr>
              <w:t xml:space="preserve"> analizės dokumentas, kuris </w:t>
            </w:r>
            <w:r w:rsidRPr="00C5359E">
              <w:rPr>
                <w:rFonts w:cstheme="minorHAnsi"/>
                <w:bCs/>
              </w:rPr>
              <w:t xml:space="preserve">turi </w:t>
            </w:r>
            <w:r w:rsidR="0032689D" w:rsidRPr="00C5359E">
              <w:rPr>
                <w:rFonts w:cstheme="minorHAnsi"/>
                <w:bCs/>
              </w:rPr>
              <w:t>apim</w:t>
            </w:r>
            <w:r w:rsidRPr="00C5359E">
              <w:rPr>
                <w:rFonts w:cstheme="minorHAnsi"/>
                <w:bCs/>
              </w:rPr>
              <w:t>ti</w:t>
            </w:r>
            <w:r w:rsidR="0032689D" w:rsidRPr="00C5359E">
              <w:rPr>
                <w:rFonts w:cstheme="minorHAnsi"/>
                <w:bCs/>
              </w:rPr>
              <w:t>:</w:t>
            </w:r>
          </w:p>
          <w:p w14:paraId="1AE817B8" w14:textId="25D62E98" w:rsidR="0032689D" w:rsidRPr="00C5359E" w:rsidRDefault="001C4513" w:rsidP="00BC520B">
            <w:pPr>
              <w:pStyle w:val="ListParagraph"/>
              <w:keepNext/>
              <w:widowControl w:val="0"/>
              <w:numPr>
                <w:ilvl w:val="0"/>
                <w:numId w:val="14"/>
              </w:numPr>
              <w:snapToGrid w:val="0"/>
              <w:spacing w:line="252" w:lineRule="auto"/>
              <w:ind w:left="283" w:hanging="180"/>
              <w:contextualSpacing w:val="0"/>
              <w:rPr>
                <w:rFonts w:cstheme="minorHAnsi"/>
                <w:bCs/>
              </w:rPr>
            </w:pPr>
            <w:r w:rsidRPr="00C5359E">
              <w:rPr>
                <w:rFonts w:cstheme="minorHAnsi"/>
                <w:bCs/>
              </w:rPr>
              <w:t>Sistemos</w:t>
            </w:r>
            <w:r w:rsidR="0032689D" w:rsidRPr="00C5359E">
              <w:rPr>
                <w:rFonts w:cstheme="minorHAnsi"/>
                <w:bCs/>
              </w:rPr>
              <w:t xml:space="preserve"> specifikaciją;</w:t>
            </w:r>
          </w:p>
          <w:p w14:paraId="54E2A60A" w14:textId="6B3D1C70" w:rsidR="0032689D" w:rsidRPr="00C5359E" w:rsidRDefault="001C4513" w:rsidP="00BC520B">
            <w:pPr>
              <w:pStyle w:val="ListParagraph"/>
              <w:keepNext/>
              <w:widowControl w:val="0"/>
              <w:numPr>
                <w:ilvl w:val="0"/>
                <w:numId w:val="14"/>
              </w:numPr>
              <w:snapToGrid w:val="0"/>
              <w:spacing w:line="252" w:lineRule="auto"/>
              <w:ind w:left="283" w:hanging="180"/>
              <w:contextualSpacing w:val="0"/>
              <w:rPr>
                <w:rFonts w:cstheme="minorHAnsi"/>
                <w:bCs/>
              </w:rPr>
            </w:pPr>
            <w:r w:rsidRPr="00C5359E">
              <w:rPr>
                <w:rFonts w:cstheme="minorHAnsi"/>
                <w:bCs/>
              </w:rPr>
              <w:t xml:space="preserve">Sistemos </w:t>
            </w:r>
            <w:r w:rsidR="0032689D" w:rsidRPr="00C5359E">
              <w:rPr>
                <w:rFonts w:cstheme="minorHAnsi"/>
                <w:bCs/>
              </w:rPr>
              <w:t>projektavimą;</w:t>
            </w:r>
          </w:p>
          <w:p w14:paraId="1608B051" w14:textId="14F0253C" w:rsidR="0032689D" w:rsidRPr="00C5359E" w:rsidRDefault="001C4513" w:rsidP="00BC520B">
            <w:pPr>
              <w:pStyle w:val="ListParagraph"/>
              <w:keepNext/>
              <w:widowControl w:val="0"/>
              <w:numPr>
                <w:ilvl w:val="0"/>
                <w:numId w:val="14"/>
              </w:numPr>
              <w:snapToGrid w:val="0"/>
              <w:spacing w:line="252" w:lineRule="auto"/>
              <w:ind w:left="283" w:hanging="180"/>
              <w:contextualSpacing w:val="0"/>
              <w:rPr>
                <w:rFonts w:cstheme="minorHAnsi"/>
                <w:bCs/>
              </w:rPr>
            </w:pPr>
            <w:r w:rsidRPr="00C5359E">
              <w:rPr>
                <w:rFonts w:cstheme="minorHAnsi"/>
                <w:bCs/>
              </w:rPr>
              <w:t xml:space="preserve">Sistemos </w:t>
            </w:r>
            <w:r w:rsidR="0032689D" w:rsidRPr="00C5359E">
              <w:rPr>
                <w:rFonts w:cstheme="minorHAnsi"/>
                <w:bCs/>
              </w:rPr>
              <w:t>architektūrą;</w:t>
            </w:r>
          </w:p>
          <w:p w14:paraId="6660CF5E" w14:textId="015346A6" w:rsidR="0032689D" w:rsidRPr="00C5359E" w:rsidRDefault="001C4513" w:rsidP="00BC520B">
            <w:pPr>
              <w:pStyle w:val="ListParagraph"/>
              <w:keepNext/>
              <w:widowControl w:val="0"/>
              <w:numPr>
                <w:ilvl w:val="0"/>
                <w:numId w:val="14"/>
              </w:numPr>
              <w:snapToGrid w:val="0"/>
              <w:spacing w:line="252" w:lineRule="auto"/>
              <w:ind w:left="283" w:hanging="180"/>
              <w:contextualSpacing w:val="0"/>
              <w:rPr>
                <w:rFonts w:cstheme="minorHAnsi"/>
                <w:bCs/>
              </w:rPr>
            </w:pPr>
            <w:r w:rsidRPr="00C5359E">
              <w:rPr>
                <w:rFonts w:cstheme="minorHAnsi"/>
                <w:bCs/>
              </w:rPr>
              <w:t xml:space="preserve">Sistemos </w:t>
            </w:r>
            <w:r w:rsidR="0032689D" w:rsidRPr="00C5359E">
              <w:rPr>
                <w:rFonts w:cstheme="minorHAnsi"/>
                <w:bCs/>
              </w:rPr>
              <w:t>standartines funkcijas;</w:t>
            </w:r>
          </w:p>
          <w:p w14:paraId="2B002EFA" w14:textId="4A658AD2" w:rsidR="0032689D" w:rsidRPr="00C5359E" w:rsidRDefault="001C4513" w:rsidP="00BC520B">
            <w:pPr>
              <w:pStyle w:val="ListParagraph"/>
              <w:keepNext/>
              <w:widowControl w:val="0"/>
              <w:numPr>
                <w:ilvl w:val="0"/>
                <w:numId w:val="14"/>
              </w:numPr>
              <w:snapToGrid w:val="0"/>
              <w:spacing w:line="252" w:lineRule="auto"/>
              <w:ind w:left="283" w:hanging="180"/>
              <w:contextualSpacing w:val="0"/>
              <w:rPr>
                <w:rFonts w:cstheme="minorHAnsi"/>
                <w:bCs/>
              </w:rPr>
            </w:pPr>
            <w:r w:rsidRPr="00C5359E">
              <w:rPr>
                <w:rFonts w:cstheme="minorHAnsi"/>
                <w:bCs/>
              </w:rPr>
              <w:t xml:space="preserve">Sistemos </w:t>
            </w:r>
            <w:r w:rsidR="0032689D" w:rsidRPr="00C5359E">
              <w:rPr>
                <w:rFonts w:cstheme="minorHAnsi"/>
                <w:bCs/>
              </w:rPr>
              <w:t>plėtros funkcijas;</w:t>
            </w:r>
          </w:p>
          <w:p w14:paraId="04B4DD05" w14:textId="32637795" w:rsidR="0032689D" w:rsidRPr="00C5359E" w:rsidRDefault="001C4513" w:rsidP="000C097B">
            <w:pPr>
              <w:pStyle w:val="ListParagraph"/>
              <w:keepNext/>
              <w:widowControl w:val="0"/>
              <w:numPr>
                <w:ilvl w:val="0"/>
                <w:numId w:val="14"/>
              </w:numPr>
              <w:snapToGrid w:val="0"/>
              <w:spacing w:line="252" w:lineRule="auto"/>
              <w:ind w:left="283" w:hanging="180"/>
              <w:contextualSpacing w:val="0"/>
              <w:rPr>
                <w:rFonts w:cstheme="minorHAnsi"/>
              </w:rPr>
            </w:pPr>
            <w:r w:rsidRPr="00C5359E">
              <w:rPr>
                <w:rFonts w:cstheme="minorHAnsi"/>
                <w:bCs/>
              </w:rPr>
              <w:t xml:space="preserve">Sistemos </w:t>
            </w:r>
            <w:r w:rsidR="0032689D" w:rsidRPr="00C5359E">
              <w:rPr>
                <w:rFonts w:cstheme="minorHAnsi"/>
                <w:bCs/>
              </w:rPr>
              <w:t>veiklos procesų aprašą</w:t>
            </w:r>
            <w:r w:rsidR="0052003B" w:rsidRPr="00C5359E">
              <w:rPr>
                <w:rFonts w:cstheme="minorHAnsi"/>
                <w:bCs/>
              </w:rPr>
              <w:t>.</w:t>
            </w:r>
          </w:p>
        </w:tc>
      </w:tr>
      <w:tr w:rsidR="00641328" w:rsidRPr="00C5359E" w14:paraId="356890C8" w14:textId="77777777" w:rsidTr="0032689D">
        <w:tc>
          <w:tcPr>
            <w:tcW w:w="567" w:type="dxa"/>
          </w:tcPr>
          <w:p w14:paraId="77DC5373" w14:textId="77777777" w:rsidR="00641328" w:rsidRPr="00C5359E" w:rsidRDefault="00641328" w:rsidP="00C657B0">
            <w:pPr>
              <w:pStyle w:val="ListParagraph"/>
              <w:numPr>
                <w:ilvl w:val="0"/>
                <w:numId w:val="17"/>
              </w:numPr>
              <w:ind w:left="181" w:right="34" w:hanging="142"/>
              <w:rPr>
                <w:rFonts w:cstheme="minorHAnsi"/>
              </w:rPr>
            </w:pPr>
          </w:p>
        </w:tc>
        <w:tc>
          <w:tcPr>
            <w:tcW w:w="1701" w:type="dxa"/>
          </w:tcPr>
          <w:p w14:paraId="5A7A4CF3" w14:textId="713B4127" w:rsidR="00641328" w:rsidRPr="00C5359E" w:rsidRDefault="00641328">
            <w:pPr>
              <w:rPr>
                <w:rFonts w:cstheme="minorHAnsi"/>
              </w:rPr>
            </w:pPr>
            <w:r w:rsidRPr="00C5359E">
              <w:rPr>
                <w:rFonts w:cstheme="minorHAnsi"/>
              </w:rPr>
              <w:t>Konfigūravimas</w:t>
            </w:r>
            <w:r w:rsidR="001E1B8D">
              <w:rPr>
                <w:rFonts w:cstheme="minorHAnsi"/>
              </w:rPr>
              <w:t xml:space="preserve"> </w:t>
            </w:r>
            <w:r w:rsidRPr="00C5359E">
              <w:rPr>
                <w:rFonts w:cstheme="minorHAnsi"/>
              </w:rPr>
              <w:t>/</w:t>
            </w:r>
            <w:r w:rsidR="001E1B8D">
              <w:rPr>
                <w:rFonts w:cstheme="minorHAnsi"/>
              </w:rPr>
              <w:t xml:space="preserve"> </w:t>
            </w:r>
            <w:r w:rsidRPr="00C5359E">
              <w:rPr>
                <w:rFonts w:cstheme="minorHAnsi"/>
              </w:rPr>
              <w:t>kūrimas</w:t>
            </w:r>
          </w:p>
        </w:tc>
        <w:tc>
          <w:tcPr>
            <w:tcW w:w="4111" w:type="dxa"/>
          </w:tcPr>
          <w:p w14:paraId="502E5CC1" w14:textId="012741D2" w:rsidR="00ED3F46" w:rsidRPr="00C5359E" w:rsidRDefault="00ED3F46" w:rsidP="00ED3F46">
            <w:pPr>
              <w:jc w:val="both"/>
              <w:rPr>
                <w:rFonts w:cstheme="minorHAnsi"/>
              </w:rPr>
            </w:pPr>
            <w:r w:rsidRPr="00C5359E">
              <w:rPr>
                <w:rFonts w:cstheme="minorHAnsi"/>
              </w:rPr>
              <w:t xml:space="preserve">Veiklos metu </w:t>
            </w:r>
            <w:r w:rsidR="00617F8E" w:rsidRPr="00C5359E">
              <w:rPr>
                <w:rFonts w:cstheme="minorHAnsi"/>
              </w:rPr>
              <w:t>Tiekėjas</w:t>
            </w:r>
            <w:r w:rsidRPr="00C5359E">
              <w:rPr>
                <w:rFonts w:cstheme="minorHAnsi"/>
              </w:rPr>
              <w:t xml:space="preserve"> turi paruošti techninę dokumentaciją, aprašančią techninę architektūrą, atliktus parametrizavimo, kūrimo darbus. Parengta dokumentacija turi leisti sistemos administratoriams atlikti periodinius darbus, rasti ir šalinti klaidas. Techninė dokumentacija turi apimti (neapsiribojant):</w:t>
            </w:r>
          </w:p>
          <w:p w14:paraId="1DA933E7" w14:textId="3B950407" w:rsidR="00ED3F46" w:rsidRPr="00C5359E" w:rsidRDefault="00ED3F46" w:rsidP="00246A19">
            <w:pPr>
              <w:pStyle w:val="ListParagraph"/>
              <w:numPr>
                <w:ilvl w:val="0"/>
                <w:numId w:val="9"/>
              </w:numPr>
              <w:jc w:val="both"/>
              <w:rPr>
                <w:rFonts w:cstheme="minorHAnsi"/>
              </w:rPr>
            </w:pPr>
            <w:r w:rsidRPr="00C5359E">
              <w:rPr>
                <w:rFonts w:cstheme="minorHAnsi"/>
              </w:rPr>
              <w:t>Techninę architektūrą;</w:t>
            </w:r>
          </w:p>
          <w:p w14:paraId="7F38EBF2" w14:textId="3AD1A97B" w:rsidR="00ED3F46" w:rsidRPr="00C5359E" w:rsidRDefault="00ED3F46" w:rsidP="00246A19">
            <w:pPr>
              <w:pStyle w:val="ListParagraph"/>
              <w:numPr>
                <w:ilvl w:val="0"/>
                <w:numId w:val="9"/>
              </w:numPr>
              <w:jc w:val="both"/>
              <w:rPr>
                <w:rFonts w:cstheme="minorHAnsi"/>
              </w:rPr>
            </w:pPr>
            <w:r w:rsidRPr="00C5359E">
              <w:rPr>
                <w:rFonts w:cstheme="minorHAnsi"/>
              </w:rPr>
              <w:t>Techninius duomenų srautų aprašymus;</w:t>
            </w:r>
          </w:p>
          <w:p w14:paraId="45C0AA9C" w14:textId="51DA2008" w:rsidR="00ED3F46" w:rsidRPr="00C5359E" w:rsidRDefault="00ED3F46" w:rsidP="00246A19">
            <w:pPr>
              <w:pStyle w:val="ListParagraph"/>
              <w:numPr>
                <w:ilvl w:val="0"/>
                <w:numId w:val="9"/>
              </w:numPr>
              <w:jc w:val="both"/>
              <w:rPr>
                <w:rFonts w:cstheme="minorHAnsi"/>
              </w:rPr>
            </w:pPr>
            <w:r w:rsidRPr="00C5359E">
              <w:rPr>
                <w:rFonts w:cstheme="minorHAnsi"/>
              </w:rPr>
              <w:t>Parametrizavimo aprašymą;</w:t>
            </w:r>
          </w:p>
          <w:p w14:paraId="0F12F187" w14:textId="43FBDEB4" w:rsidR="008F1A93" w:rsidRPr="00C5359E" w:rsidRDefault="00ED3F46" w:rsidP="00246A19">
            <w:pPr>
              <w:pStyle w:val="ListParagraph"/>
              <w:numPr>
                <w:ilvl w:val="0"/>
                <w:numId w:val="9"/>
              </w:numPr>
              <w:jc w:val="both"/>
              <w:rPr>
                <w:rFonts w:cstheme="minorHAnsi"/>
              </w:rPr>
            </w:pPr>
            <w:r w:rsidRPr="00C5359E">
              <w:rPr>
                <w:rFonts w:cstheme="minorHAnsi"/>
              </w:rPr>
              <w:t>Integracijų aprašymą</w:t>
            </w:r>
            <w:r w:rsidR="00793F83" w:rsidRPr="00C5359E">
              <w:rPr>
                <w:rFonts w:cstheme="minorHAnsi"/>
              </w:rPr>
              <w:t>.</w:t>
            </w:r>
          </w:p>
          <w:p w14:paraId="21E766E2" w14:textId="356216D6" w:rsidR="0051005E" w:rsidRPr="00C5359E" w:rsidRDefault="0051005E" w:rsidP="00356854">
            <w:pPr>
              <w:jc w:val="both"/>
              <w:rPr>
                <w:rFonts w:cstheme="minorHAnsi"/>
              </w:rPr>
            </w:pPr>
            <w:r w:rsidRPr="00C5359E">
              <w:rPr>
                <w:rFonts w:cstheme="minorHAnsi"/>
              </w:rPr>
              <w:t>Veiklos metu parengiamos naudotojų ir administratorių instrukcijos.</w:t>
            </w:r>
          </w:p>
          <w:p w14:paraId="3238C915" w14:textId="204CAA74" w:rsidR="00356854" w:rsidRPr="00C5359E" w:rsidRDefault="00356854" w:rsidP="00356854">
            <w:pPr>
              <w:jc w:val="both"/>
              <w:rPr>
                <w:rFonts w:cstheme="minorHAnsi"/>
              </w:rPr>
            </w:pPr>
            <w:r w:rsidRPr="00C5359E">
              <w:rPr>
                <w:rFonts w:cstheme="minorHAnsi"/>
              </w:rPr>
              <w:t xml:space="preserve">Veiklos metu </w:t>
            </w:r>
            <w:r w:rsidR="00617F8E" w:rsidRPr="00C5359E">
              <w:rPr>
                <w:rFonts w:cstheme="minorHAnsi"/>
                <w:lang w:eastAsia="lt-LT"/>
              </w:rPr>
              <w:t>Tiekėja</w:t>
            </w:r>
            <w:r w:rsidRPr="00C5359E">
              <w:rPr>
                <w:rFonts w:cstheme="minorHAnsi"/>
              </w:rPr>
              <w:t xml:space="preserve"> parengia naudotojų ir administratorių mokymų planą ir medžiagą. </w:t>
            </w:r>
          </w:p>
          <w:p w14:paraId="7AD88737" w14:textId="2734426A" w:rsidR="00641328" w:rsidRPr="00C5359E" w:rsidRDefault="00283072" w:rsidP="0051005E">
            <w:pPr>
              <w:jc w:val="both"/>
              <w:rPr>
                <w:rFonts w:cstheme="minorHAnsi"/>
              </w:rPr>
            </w:pPr>
            <w:r w:rsidRPr="00C5359E">
              <w:rPr>
                <w:rFonts w:cstheme="minorHAnsi"/>
              </w:rPr>
              <w:t>Veiklos metu parengiamas testavimo planas</w:t>
            </w:r>
            <w:r w:rsidR="0090030B" w:rsidRPr="00C5359E">
              <w:rPr>
                <w:rFonts w:cstheme="minorHAnsi"/>
              </w:rPr>
              <w:t>,</w:t>
            </w:r>
            <w:r w:rsidRPr="00C5359E">
              <w:rPr>
                <w:rFonts w:cstheme="minorHAnsi"/>
              </w:rPr>
              <w:t xml:space="preserve"> metodika</w:t>
            </w:r>
            <w:r w:rsidR="0090030B" w:rsidRPr="00C5359E">
              <w:rPr>
                <w:rFonts w:cstheme="minorHAnsi"/>
              </w:rPr>
              <w:t xml:space="preserve"> bei testavimo scenarijai</w:t>
            </w:r>
            <w:r w:rsidR="00746824" w:rsidRPr="00C5359E">
              <w:rPr>
                <w:rFonts w:cstheme="minorHAnsi"/>
              </w:rPr>
              <w:t>.</w:t>
            </w:r>
          </w:p>
          <w:p w14:paraId="20E6EEF4" w14:textId="372A4123" w:rsidR="00C33AA8" w:rsidRPr="00C5359E" w:rsidRDefault="00C33AA8" w:rsidP="0051005E">
            <w:pPr>
              <w:jc w:val="both"/>
              <w:rPr>
                <w:rFonts w:cstheme="minorHAnsi"/>
              </w:rPr>
            </w:pPr>
            <w:r w:rsidRPr="00C5359E">
              <w:rPr>
                <w:rFonts w:cstheme="minorHAnsi"/>
              </w:rPr>
              <w:t xml:space="preserve">Veiklos metu </w:t>
            </w:r>
            <w:r w:rsidR="005C792A" w:rsidRPr="00C5359E">
              <w:rPr>
                <w:rFonts w:cstheme="minorHAnsi"/>
                <w:lang w:eastAsia="lt-LT"/>
              </w:rPr>
              <w:t>Tiekėjas</w:t>
            </w:r>
            <w:r w:rsidRPr="00C5359E">
              <w:rPr>
                <w:rFonts w:cstheme="minorHAnsi"/>
              </w:rPr>
              <w:t xml:space="preserve"> organizuoja ir vykdo naudotojų ir administratorių mokymus</w:t>
            </w:r>
            <w:r w:rsidR="00ED4355" w:rsidRPr="00C5359E">
              <w:rPr>
                <w:rFonts w:cstheme="minorHAnsi"/>
              </w:rPr>
              <w:t>.</w:t>
            </w:r>
          </w:p>
        </w:tc>
        <w:tc>
          <w:tcPr>
            <w:tcW w:w="2976" w:type="dxa"/>
          </w:tcPr>
          <w:p w14:paraId="40D06EB1" w14:textId="6BDB359C" w:rsidR="00AE38E9" w:rsidRPr="00C5359E" w:rsidRDefault="00AE38E9" w:rsidP="0057225C">
            <w:pPr>
              <w:keepNext/>
              <w:snapToGrid w:val="0"/>
              <w:spacing w:line="252" w:lineRule="auto"/>
              <w:rPr>
                <w:rFonts w:cstheme="minorHAnsi"/>
                <w:bCs/>
              </w:rPr>
            </w:pPr>
            <w:r w:rsidRPr="00C5359E">
              <w:rPr>
                <w:rFonts w:cstheme="minorHAnsi"/>
                <w:color w:val="000000" w:themeColor="text1"/>
              </w:rPr>
              <w:t>Suprogramuota bei sukonfigūruota Sistema.</w:t>
            </w:r>
          </w:p>
          <w:p w14:paraId="4706A2C2" w14:textId="76D46CB0" w:rsidR="0057225C" w:rsidRPr="00C5359E" w:rsidRDefault="00695C44" w:rsidP="0057225C">
            <w:pPr>
              <w:keepNext/>
              <w:snapToGrid w:val="0"/>
              <w:spacing w:line="252" w:lineRule="auto"/>
              <w:rPr>
                <w:rFonts w:cstheme="minorHAnsi"/>
                <w:bCs/>
              </w:rPr>
            </w:pPr>
            <w:r w:rsidRPr="00C5359E">
              <w:rPr>
                <w:rFonts w:cstheme="minorHAnsi"/>
              </w:rPr>
              <w:t xml:space="preserve">Parengta ir suderinta </w:t>
            </w:r>
            <w:r w:rsidR="001C4513" w:rsidRPr="00C5359E">
              <w:rPr>
                <w:rFonts w:cstheme="minorHAnsi"/>
                <w:bCs/>
              </w:rPr>
              <w:t xml:space="preserve">Sistemos </w:t>
            </w:r>
            <w:r w:rsidR="0057225C" w:rsidRPr="00C5359E">
              <w:rPr>
                <w:rFonts w:cstheme="minorHAnsi"/>
                <w:bCs/>
              </w:rPr>
              <w:t>techninė dokumentacija.</w:t>
            </w:r>
          </w:p>
          <w:p w14:paraId="0362DBD1" w14:textId="18BB155D" w:rsidR="00AE1411" w:rsidRPr="00C5359E" w:rsidRDefault="00695C44" w:rsidP="004B0673">
            <w:pPr>
              <w:keepNext/>
              <w:snapToGrid w:val="0"/>
              <w:spacing w:line="252" w:lineRule="auto"/>
              <w:rPr>
                <w:rFonts w:cstheme="minorHAnsi"/>
                <w:lang w:eastAsia="lt-LT"/>
              </w:rPr>
            </w:pPr>
            <w:r w:rsidRPr="00C5359E">
              <w:rPr>
                <w:rFonts w:cstheme="minorHAnsi"/>
              </w:rPr>
              <w:t xml:space="preserve">Parengtos ir suderintos </w:t>
            </w:r>
            <w:r w:rsidRPr="00C5359E">
              <w:rPr>
                <w:rFonts w:cstheme="minorHAnsi"/>
                <w:lang w:eastAsia="lt-LT"/>
              </w:rPr>
              <w:t>n</w:t>
            </w:r>
            <w:r w:rsidR="00AE1411" w:rsidRPr="00C5359E">
              <w:rPr>
                <w:rFonts w:cstheme="minorHAnsi"/>
                <w:lang w:eastAsia="lt-LT"/>
              </w:rPr>
              <w:t>audotojų ir administratorių instrukcijos</w:t>
            </w:r>
            <w:r w:rsidR="0052003B" w:rsidRPr="00C5359E">
              <w:rPr>
                <w:rFonts w:cstheme="minorHAnsi"/>
                <w:lang w:eastAsia="lt-LT"/>
              </w:rPr>
              <w:t>.</w:t>
            </w:r>
          </w:p>
          <w:p w14:paraId="2A88F21C" w14:textId="09527D34" w:rsidR="00641328" w:rsidRPr="00C5359E" w:rsidRDefault="00695C44" w:rsidP="00760807">
            <w:pPr>
              <w:keepNext/>
              <w:snapToGrid w:val="0"/>
              <w:spacing w:line="252" w:lineRule="auto"/>
              <w:rPr>
                <w:rFonts w:cstheme="minorHAnsi"/>
                <w:lang w:eastAsia="lt-LT"/>
              </w:rPr>
            </w:pPr>
            <w:r w:rsidRPr="00C5359E">
              <w:rPr>
                <w:rFonts w:cstheme="minorHAnsi"/>
              </w:rPr>
              <w:t xml:space="preserve">Parengtas ir suderintas </w:t>
            </w:r>
            <w:r w:rsidRPr="00C5359E">
              <w:rPr>
                <w:rFonts w:cstheme="minorHAnsi"/>
                <w:lang w:eastAsia="lt-LT"/>
              </w:rPr>
              <w:t>m</w:t>
            </w:r>
            <w:r w:rsidR="004B0673" w:rsidRPr="00C5359E">
              <w:rPr>
                <w:rFonts w:cstheme="minorHAnsi"/>
                <w:lang w:eastAsia="lt-LT"/>
              </w:rPr>
              <w:t>okymų planas</w:t>
            </w:r>
            <w:r w:rsidR="00760807" w:rsidRPr="00C5359E">
              <w:rPr>
                <w:rFonts w:cstheme="minorHAnsi"/>
                <w:lang w:eastAsia="lt-LT"/>
              </w:rPr>
              <w:t xml:space="preserve"> ir</w:t>
            </w:r>
            <w:r w:rsidR="004B0673" w:rsidRPr="00C5359E">
              <w:rPr>
                <w:rFonts w:cstheme="minorHAnsi"/>
                <w:lang w:eastAsia="lt-LT"/>
              </w:rPr>
              <w:t xml:space="preserve"> mokymų medžiaga</w:t>
            </w:r>
            <w:r w:rsidR="0052003B" w:rsidRPr="00C5359E">
              <w:rPr>
                <w:rFonts w:cstheme="minorHAnsi"/>
                <w:lang w:eastAsia="lt-LT"/>
              </w:rPr>
              <w:t>.</w:t>
            </w:r>
          </w:p>
          <w:p w14:paraId="5A0E1E85" w14:textId="5C2F5711" w:rsidR="000D03B1" w:rsidRPr="00C5359E" w:rsidRDefault="00695C44" w:rsidP="000D03B1">
            <w:pPr>
              <w:keepNext/>
              <w:snapToGrid w:val="0"/>
              <w:spacing w:line="252" w:lineRule="auto"/>
              <w:rPr>
                <w:rFonts w:cstheme="minorHAnsi"/>
                <w:lang w:eastAsia="lt-LT"/>
              </w:rPr>
            </w:pPr>
            <w:r w:rsidRPr="00C5359E">
              <w:rPr>
                <w:rFonts w:cstheme="minorHAnsi"/>
              </w:rPr>
              <w:t xml:space="preserve">Parengta ir suderinta </w:t>
            </w:r>
            <w:r w:rsidRPr="00C5359E">
              <w:rPr>
                <w:rFonts w:cstheme="minorHAnsi"/>
                <w:lang w:eastAsia="lt-LT"/>
              </w:rPr>
              <w:t>v</w:t>
            </w:r>
            <w:r w:rsidR="000D03B1" w:rsidRPr="00C5359E">
              <w:rPr>
                <w:rFonts w:cstheme="minorHAnsi"/>
                <w:lang w:eastAsia="lt-LT"/>
              </w:rPr>
              <w:t>idinių testavimų ataskaita.</w:t>
            </w:r>
          </w:p>
          <w:p w14:paraId="6AB5CB9A" w14:textId="1F2C0F8E" w:rsidR="000D03B1" w:rsidRPr="00C5359E" w:rsidRDefault="00695C44" w:rsidP="000D03B1">
            <w:pPr>
              <w:keepNext/>
              <w:snapToGrid w:val="0"/>
              <w:spacing w:line="252" w:lineRule="auto"/>
              <w:rPr>
                <w:rFonts w:cstheme="minorHAnsi"/>
                <w:lang w:eastAsia="lt-LT"/>
              </w:rPr>
            </w:pPr>
            <w:r w:rsidRPr="00C5359E">
              <w:rPr>
                <w:rFonts w:cstheme="minorHAnsi"/>
              </w:rPr>
              <w:t xml:space="preserve">Parengtas ir suderintas </w:t>
            </w:r>
            <w:r w:rsidRPr="00C5359E">
              <w:rPr>
                <w:rFonts w:cstheme="minorHAnsi"/>
                <w:lang w:eastAsia="lt-LT"/>
              </w:rPr>
              <w:t>t</w:t>
            </w:r>
            <w:r w:rsidR="000D03B1" w:rsidRPr="00C5359E">
              <w:rPr>
                <w:rFonts w:cstheme="minorHAnsi"/>
                <w:lang w:eastAsia="lt-LT"/>
              </w:rPr>
              <w:t>estavimo planas ir metodika.</w:t>
            </w:r>
          </w:p>
          <w:p w14:paraId="5B50B360" w14:textId="6693F5B4" w:rsidR="000D03B1" w:rsidRPr="00C5359E" w:rsidRDefault="000D03B1" w:rsidP="000D03B1">
            <w:pPr>
              <w:keepNext/>
              <w:snapToGrid w:val="0"/>
              <w:spacing w:line="252" w:lineRule="auto"/>
              <w:rPr>
                <w:rFonts w:cstheme="minorHAnsi"/>
              </w:rPr>
            </w:pPr>
            <w:r w:rsidRPr="00C5359E">
              <w:rPr>
                <w:rFonts w:cstheme="minorHAnsi"/>
              </w:rPr>
              <w:t xml:space="preserve">Parengti </w:t>
            </w:r>
            <w:r w:rsidR="00695C44" w:rsidRPr="00C5359E">
              <w:rPr>
                <w:rFonts w:cstheme="minorHAnsi"/>
              </w:rPr>
              <w:t xml:space="preserve">ir suderinti </w:t>
            </w:r>
            <w:r w:rsidRPr="00C5359E">
              <w:rPr>
                <w:rFonts w:cstheme="minorHAnsi"/>
              </w:rPr>
              <w:t>priėmimo testavimo scenarijai.</w:t>
            </w:r>
          </w:p>
          <w:p w14:paraId="5669D6F6" w14:textId="1C98BC9F" w:rsidR="000D03B1" w:rsidRPr="00C5359E" w:rsidRDefault="000D03B1" w:rsidP="00760807">
            <w:pPr>
              <w:keepNext/>
              <w:snapToGrid w:val="0"/>
              <w:spacing w:line="252" w:lineRule="auto"/>
              <w:rPr>
                <w:rFonts w:cstheme="minorHAnsi"/>
                <w:lang w:eastAsia="lt-LT"/>
              </w:rPr>
            </w:pPr>
          </w:p>
        </w:tc>
      </w:tr>
      <w:tr w:rsidR="00641328" w:rsidRPr="00C5359E" w14:paraId="2E4DA6C3" w14:textId="77777777" w:rsidTr="0032689D">
        <w:tc>
          <w:tcPr>
            <w:tcW w:w="567" w:type="dxa"/>
          </w:tcPr>
          <w:p w14:paraId="0603B218" w14:textId="77777777" w:rsidR="00641328" w:rsidRPr="00C5359E" w:rsidRDefault="00641328" w:rsidP="00C657B0">
            <w:pPr>
              <w:pStyle w:val="ListParagraph"/>
              <w:numPr>
                <w:ilvl w:val="0"/>
                <w:numId w:val="17"/>
              </w:numPr>
              <w:ind w:left="181" w:right="34" w:hanging="142"/>
              <w:rPr>
                <w:rFonts w:cstheme="minorHAnsi"/>
              </w:rPr>
            </w:pPr>
          </w:p>
        </w:tc>
        <w:tc>
          <w:tcPr>
            <w:tcW w:w="1701" w:type="dxa"/>
          </w:tcPr>
          <w:p w14:paraId="56D4009C" w14:textId="29AAF101" w:rsidR="00641328" w:rsidRPr="00C5359E" w:rsidRDefault="00641328">
            <w:pPr>
              <w:rPr>
                <w:rFonts w:cstheme="minorHAnsi"/>
              </w:rPr>
            </w:pPr>
            <w:r w:rsidRPr="00C5359E">
              <w:rPr>
                <w:rFonts w:cstheme="minorHAnsi"/>
              </w:rPr>
              <w:t>Testavimas</w:t>
            </w:r>
          </w:p>
        </w:tc>
        <w:tc>
          <w:tcPr>
            <w:tcW w:w="4111" w:type="dxa"/>
          </w:tcPr>
          <w:p w14:paraId="1D24D914" w14:textId="1ECB081B" w:rsidR="00C4672E" w:rsidRPr="00C5359E" w:rsidRDefault="00EC75F7" w:rsidP="00C77E9E">
            <w:pPr>
              <w:jc w:val="both"/>
              <w:rPr>
                <w:rFonts w:cstheme="minorHAnsi"/>
              </w:rPr>
            </w:pPr>
            <w:r w:rsidRPr="00C5359E">
              <w:rPr>
                <w:rFonts w:cstheme="minorHAnsi"/>
              </w:rPr>
              <w:t xml:space="preserve">Veiklos metu </w:t>
            </w:r>
            <w:r w:rsidR="00C4672E" w:rsidRPr="00C5359E">
              <w:rPr>
                <w:rFonts w:cstheme="minorHAnsi"/>
              </w:rPr>
              <w:t xml:space="preserve">paruošia testavimo duomenis, atlieka </w:t>
            </w:r>
            <w:proofErr w:type="spellStart"/>
            <w:r w:rsidR="00C4672E" w:rsidRPr="00C5359E">
              <w:rPr>
                <w:rFonts w:cstheme="minorHAnsi"/>
              </w:rPr>
              <w:t>konfigūracinius</w:t>
            </w:r>
            <w:proofErr w:type="spellEnd"/>
            <w:r w:rsidR="00C4672E" w:rsidRPr="00C5359E">
              <w:rPr>
                <w:rFonts w:cstheme="minorHAnsi"/>
              </w:rPr>
              <w:t xml:space="preserve"> nustatymus, užtikrina kitas technines sąlygas testavimams atlikti</w:t>
            </w:r>
            <w:r w:rsidR="00ED4355" w:rsidRPr="00C5359E">
              <w:rPr>
                <w:rFonts w:cstheme="minorHAnsi"/>
              </w:rPr>
              <w:t>.</w:t>
            </w:r>
          </w:p>
          <w:p w14:paraId="1E283BDD" w14:textId="03BBF365" w:rsidR="00641328" w:rsidRPr="00C5359E" w:rsidRDefault="005C792A" w:rsidP="00C77E9E">
            <w:pPr>
              <w:jc w:val="both"/>
              <w:rPr>
                <w:rFonts w:cstheme="minorHAnsi"/>
              </w:rPr>
            </w:pPr>
            <w:r w:rsidRPr="00C5359E">
              <w:rPr>
                <w:rFonts w:cstheme="minorHAnsi"/>
              </w:rPr>
              <w:t>Tiekėjas</w:t>
            </w:r>
            <w:r w:rsidR="00EC75F7" w:rsidRPr="00C5359E">
              <w:rPr>
                <w:rFonts w:cstheme="minorHAnsi"/>
              </w:rPr>
              <w:t xml:space="preserve"> pagal testavimo planą ir metodiką turės dalyvauti testavime, teikti konsultacijas kaip turi būti atliekamas testavimas pagal suderintus testavimo scenarijus, informuoti testavimo dalyvius apie klaidos šalinimo terminą, taisyti klaidas. Visa informacija apie klaidų kritiškumo lygį, jos šalinimo terminus, šalinimo eigą ir priskirtus atsakingus </w:t>
            </w:r>
            <w:r w:rsidR="00EC75F7" w:rsidRPr="00C5359E">
              <w:rPr>
                <w:rFonts w:cstheme="minorHAnsi"/>
              </w:rPr>
              <w:lastRenderedPageBreak/>
              <w:t>asmenis turi būti registruojama klaidų registre.</w:t>
            </w:r>
          </w:p>
        </w:tc>
        <w:tc>
          <w:tcPr>
            <w:tcW w:w="2976" w:type="dxa"/>
          </w:tcPr>
          <w:p w14:paraId="088D42F0" w14:textId="362C41AB" w:rsidR="0025012D" w:rsidRPr="00C5359E" w:rsidRDefault="0025012D" w:rsidP="00752B9A">
            <w:pPr>
              <w:keepNext/>
              <w:snapToGrid w:val="0"/>
              <w:spacing w:line="252" w:lineRule="auto"/>
              <w:rPr>
                <w:rFonts w:cstheme="minorHAnsi"/>
                <w:lang w:eastAsia="lt-LT"/>
              </w:rPr>
            </w:pPr>
            <w:r w:rsidRPr="00C5359E">
              <w:rPr>
                <w:rFonts w:cstheme="minorHAnsi"/>
                <w:lang w:eastAsia="lt-LT"/>
              </w:rPr>
              <w:lastRenderedPageBreak/>
              <w:t>Atliktas Priėmimo testavimas, kurio rezultatai tenkina testavimo plane numatytus reikalavimus</w:t>
            </w:r>
            <w:r w:rsidR="00695C44" w:rsidRPr="00C5359E">
              <w:rPr>
                <w:rFonts w:cstheme="minorHAnsi"/>
                <w:lang w:eastAsia="lt-LT"/>
              </w:rPr>
              <w:t>. P</w:t>
            </w:r>
            <w:r w:rsidRPr="00C5359E">
              <w:rPr>
                <w:rFonts w:cstheme="minorHAnsi"/>
                <w:lang w:eastAsia="lt-LT"/>
              </w:rPr>
              <w:t xml:space="preserve">arengtos </w:t>
            </w:r>
            <w:r w:rsidR="00695C44" w:rsidRPr="00C5359E">
              <w:rPr>
                <w:rFonts w:cstheme="minorHAnsi"/>
                <w:lang w:eastAsia="lt-LT"/>
              </w:rPr>
              <w:t xml:space="preserve">ir suderintos </w:t>
            </w:r>
            <w:r w:rsidRPr="00C5359E">
              <w:rPr>
                <w:rFonts w:cstheme="minorHAnsi"/>
                <w:lang w:eastAsia="lt-LT"/>
              </w:rPr>
              <w:t>priėmimo testavimo ataskaitos</w:t>
            </w:r>
            <w:r w:rsidR="00695C44" w:rsidRPr="00C5359E">
              <w:rPr>
                <w:rFonts w:cstheme="minorHAnsi"/>
                <w:lang w:eastAsia="lt-LT"/>
              </w:rPr>
              <w:t>.</w:t>
            </w:r>
          </w:p>
        </w:tc>
      </w:tr>
      <w:tr w:rsidR="00AD3964" w:rsidRPr="00C5359E" w14:paraId="2FCF4DD9" w14:textId="77777777" w:rsidTr="0078384C">
        <w:tc>
          <w:tcPr>
            <w:tcW w:w="567" w:type="dxa"/>
            <w:shd w:val="clear" w:color="auto" w:fill="auto"/>
          </w:tcPr>
          <w:p w14:paraId="2E65F8F0" w14:textId="77777777" w:rsidR="00AD3964" w:rsidRPr="00C5359E" w:rsidRDefault="00AD3964" w:rsidP="00AD3964">
            <w:pPr>
              <w:pStyle w:val="ListParagraph"/>
              <w:numPr>
                <w:ilvl w:val="0"/>
                <w:numId w:val="17"/>
              </w:numPr>
              <w:ind w:left="181" w:right="34" w:hanging="142"/>
              <w:rPr>
                <w:rFonts w:cstheme="minorHAnsi"/>
              </w:rPr>
            </w:pPr>
          </w:p>
        </w:tc>
        <w:tc>
          <w:tcPr>
            <w:tcW w:w="1701" w:type="dxa"/>
            <w:shd w:val="clear" w:color="auto" w:fill="auto"/>
          </w:tcPr>
          <w:p w14:paraId="38BECFE0" w14:textId="19677625" w:rsidR="00AD3964" w:rsidRPr="00C5359E" w:rsidRDefault="007979FC" w:rsidP="00AD3964">
            <w:pPr>
              <w:rPr>
                <w:rFonts w:cstheme="minorHAnsi"/>
              </w:rPr>
            </w:pPr>
            <w:r w:rsidRPr="00C5359E">
              <w:rPr>
                <w:rFonts w:cstheme="minorHAnsi"/>
              </w:rPr>
              <w:t>Diegimas</w:t>
            </w:r>
          </w:p>
        </w:tc>
        <w:tc>
          <w:tcPr>
            <w:tcW w:w="4111" w:type="dxa"/>
            <w:shd w:val="clear" w:color="auto" w:fill="auto"/>
          </w:tcPr>
          <w:p w14:paraId="0B3987BD" w14:textId="2D001E97" w:rsidR="00AD3964" w:rsidRPr="00C5359E" w:rsidRDefault="00AD3964" w:rsidP="00AD3964">
            <w:pPr>
              <w:jc w:val="both"/>
              <w:rPr>
                <w:rFonts w:cstheme="minorHAnsi"/>
              </w:rPr>
            </w:pPr>
            <w:r w:rsidRPr="00C5359E">
              <w:rPr>
                <w:rFonts w:cstheme="minorHAnsi"/>
              </w:rPr>
              <w:t xml:space="preserve">Veiklos metu </w:t>
            </w:r>
            <w:r w:rsidR="00DE4FCC" w:rsidRPr="00C5359E">
              <w:rPr>
                <w:rFonts w:cstheme="minorHAnsi"/>
                <w:lang w:eastAsia="lt-LT"/>
              </w:rPr>
              <w:t>Tiekėjas</w:t>
            </w:r>
            <w:r w:rsidRPr="00C5359E">
              <w:rPr>
                <w:rFonts w:cstheme="minorHAnsi"/>
              </w:rPr>
              <w:t xml:space="preserve"> turi pasirengti įdiegti gamybinės aplinkos komponentus ir naudotojų aplinkas, sukonfigūruoti integracines sąsajas. </w:t>
            </w:r>
            <w:r w:rsidR="00DE4FCC" w:rsidRPr="00C5359E">
              <w:rPr>
                <w:rFonts w:cstheme="minorHAnsi"/>
                <w:lang w:eastAsia="lt-LT"/>
              </w:rPr>
              <w:t>Tiekėjas</w:t>
            </w:r>
            <w:r w:rsidRPr="00C5359E">
              <w:rPr>
                <w:rFonts w:cstheme="minorHAnsi"/>
              </w:rPr>
              <w:t xml:space="preserve"> pateikia gamybinės aplinkos instaliacinį paketą kartu su programiniu kodu ir diegimo instrukcija. </w:t>
            </w:r>
            <w:r w:rsidR="00DE4FCC" w:rsidRPr="00C5359E">
              <w:rPr>
                <w:rFonts w:cstheme="minorHAnsi"/>
                <w:lang w:eastAsia="lt-LT"/>
              </w:rPr>
              <w:t>Tiekėjas</w:t>
            </w:r>
            <w:r w:rsidRPr="00C5359E">
              <w:rPr>
                <w:rFonts w:cstheme="minorHAnsi"/>
              </w:rPr>
              <w:t xml:space="preserve"> atlieka </w:t>
            </w:r>
            <w:proofErr w:type="spellStart"/>
            <w:r w:rsidRPr="00C5359E">
              <w:rPr>
                <w:rFonts w:cstheme="minorHAnsi"/>
              </w:rPr>
              <w:t>konfigūracinius</w:t>
            </w:r>
            <w:proofErr w:type="spellEnd"/>
            <w:r w:rsidRPr="00C5359E">
              <w:rPr>
                <w:rFonts w:cstheme="minorHAnsi"/>
              </w:rPr>
              <w:t xml:space="preserve"> nustatymus, teikia pagalbą bei konsultacijas būtinų techninių sąlygų užtikrinimui.</w:t>
            </w:r>
          </w:p>
        </w:tc>
        <w:tc>
          <w:tcPr>
            <w:tcW w:w="2976" w:type="dxa"/>
            <w:shd w:val="clear" w:color="auto" w:fill="auto"/>
          </w:tcPr>
          <w:p w14:paraId="3E30F17E" w14:textId="5F2023D9" w:rsidR="00AD3964" w:rsidRPr="00C5359E" w:rsidRDefault="00695C44" w:rsidP="00AD3964">
            <w:pPr>
              <w:rPr>
                <w:rFonts w:cstheme="minorHAnsi"/>
              </w:rPr>
            </w:pPr>
            <w:r w:rsidRPr="00C5359E">
              <w:rPr>
                <w:rFonts w:cstheme="minorHAnsi"/>
              </w:rPr>
              <w:t>Parengtas ir suderintas g</w:t>
            </w:r>
            <w:r w:rsidR="00AD3964" w:rsidRPr="00C5359E">
              <w:rPr>
                <w:rFonts w:cstheme="minorHAnsi"/>
              </w:rPr>
              <w:t>amybinės aplinkos instaliacinis paketas ir diegimo instrukcija</w:t>
            </w:r>
            <w:r w:rsidRPr="00C5359E">
              <w:rPr>
                <w:rFonts w:cstheme="minorHAnsi"/>
              </w:rPr>
              <w:t>.</w:t>
            </w:r>
          </w:p>
          <w:p w14:paraId="33C7A91A" w14:textId="41E6C845" w:rsidR="007A684C" w:rsidRPr="00C5359E" w:rsidRDefault="00695C44" w:rsidP="007A684C">
            <w:pPr>
              <w:rPr>
                <w:rFonts w:cstheme="minorHAnsi"/>
              </w:rPr>
            </w:pPr>
            <w:r w:rsidRPr="00C5359E">
              <w:rPr>
                <w:rFonts w:cstheme="minorHAnsi"/>
              </w:rPr>
              <w:t>Parengtas ir suderintas b</w:t>
            </w:r>
            <w:r w:rsidR="007A684C" w:rsidRPr="00C5359E">
              <w:rPr>
                <w:rFonts w:cstheme="minorHAnsi"/>
              </w:rPr>
              <w:t>andomosios eksploatacijos planas.</w:t>
            </w:r>
          </w:p>
          <w:p w14:paraId="39191C73" w14:textId="7B7B5346" w:rsidR="00AD3964" w:rsidRPr="00C5359E" w:rsidRDefault="00AD3964" w:rsidP="00AD3964">
            <w:pPr>
              <w:rPr>
                <w:rFonts w:cstheme="minorHAnsi"/>
              </w:rPr>
            </w:pPr>
          </w:p>
        </w:tc>
      </w:tr>
      <w:tr w:rsidR="00AD3964" w:rsidRPr="00C5359E" w14:paraId="65F8D755" w14:textId="77777777" w:rsidTr="0032689D">
        <w:tc>
          <w:tcPr>
            <w:tcW w:w="567" w:type="dxa"/>
          </w:tcPr>
          <w:p w14:paraId="69C3F705" w14:textId="77777777" w:rsidR="00AD3964" w:rsidRPr="00C5359E" w:rsidRDefault="00AD3964" w:rsidP="00AD3964">
            <w:pPr>
              <w:pStyle w:val="ListParagraph"/>
              <w:numPr>
                <w:ilvl w:val="0"/>
                <w:numId w:val="17"/>
              </w:numPr>
              <w:ind w:left="181" w:right="34" w:hanging="142"/>
              <w:rPr>
                <w:rFonts w:cstheme="minorHAnsi"/>
              </w:rPr>
            </w:pPr>
          </w:p>
        </w:tc>
        <w:tc>
          <w:tcPr>
            <w:tcW w:w="1701" w:type="dxa"/>
          </w:tcPr>
          <w:p w14:paraId="019E7BFE" w14:textId="3D1A0E29" w:rsidR="00AD3964" w:rsidRPr="00C5359E" w:rsidRDefault="00AD3964" w:rsidP="00AD3964">
            <w:pPr>
              <w:rPr>
                <w:rFonts w:cstheme="minorHAnsi"/>
              </w:rPr>
            </w:pPr>
            <w:r w:rsidRPr="00C5359E">
              <w:rPr>
                <w:rFonts w:cstheme="minorHAnsi"/>
              </w:rPr>
              <w:t>Bandomoji eksploatacija</w:t>
            </w:r>
          </w:p>
        </w:tc>
        <w:tc>
          <w:tcPr>
            <w:tcW w:w="4111" w:type="dxa"/>
          </w:tcPr>
          <w:p w14:paraId="380761AB" w14:textId="70801A7E" w:rsidR="00AD3964" w:rsidRPr="00C5359E" w:rsidRDefault="00DE4FCC" w:rsidP="00AD3964">
            <w:pPr>
              <w:jc w:val="both"/>
              <w:rPr>
                <w:rFonts w:cstheme="minorHAnsi"/>
              </w:rPr>
            </w:pPr>
            <w:r w:rsidRPr="00C5359E">
              <w:rPr>
                <w:rFonts w:cstheme="minorHAnsi"/>
                <w:lang w:eastAsia="lt-LT"/>
              </w:rPr>
              <w:t>Tiekėjas</w:t>
            </w:r>
            <w:r w:rsidR="00AD3964" w:rsidRPr="00C5359E">
              <w:rPr>
                <w:rFonts w:cstheme="minorHAnsi"/>
              </w:rPr>
              <w:t xml:space="preserve"> bandomosios eksploatacijos metu pagal suderintą klaidų šalinimo grafiką turi šalinti visus trūkumus, užfiksuotus bandomosios eksploatacijos problemų registre. </w:t>
            </w:r>
            <w:r w:rsidR="00086565" w:rsidRPr="00C5359E">
              <w:rPr>
                <w:rFonts w:cstheme="minorHAnsi"/>
              </w:rPr>
              <w:t>Tiekėjas</w:t>
            </w:r>
            <w:r w:rsidR="00AD3964" w:rsidRPr="00C5359E">
              <w:rPr>
                <w:rFonts w:cstheme="minorHAnsi"/>
              </w:rPr>
              <w:t xml:space="preserve"> turi parengti ir su Užsakovu suderinti </w:t>
            </w:r>
            <w:r w:rsidR="00AD3964" w:rsidRPr="00C5359E">
              <w:rPr>
                <w:rFonts w:cstheme="minorHAnsi"/>
                <w:lang w:eastAsia="lt-LT"/>
              </w:rPr>
              <w:t xml:space="preserve">garantinio aptarnavimo </w:t>
            </w:r>
            <w:r w:rsidR="00AD3964" w:rsidRPr="00C5359E">
              <w:rPr>
                <w:rFonts w:cstheme="minorHAnsi"/>
              </w:rPr>
              <w:t>bei naudotojų konsultavimo reglamentą.</w:t>
            </w:r>
          </w:p>
        </w:tc>
        <w:tc>
          <w:tcPr>
            <w:tcW w:w="2976" w:type="dxa"/>
          </w:tcPr>
          <w:p w14:paraId="1BE9A38A" w14:textId="1B4B418A" w:rsidR="00AD3964" w:rsidRPr="00C5359E" w:rsidRDefault="00695C44" w:rsidP="00AD3964">
            <w:pPr>
              <w:rPr>
                <w:rFonts w:cstheme="minorHAnsi"/>
              </w:rPr>
            </w:pPr>
            <w:r w:rsidRPr="00C5359E">
              <w:rPr>
                <w:rFonts w:cstheme="minorHAnsi"/>
              </w:rPr>
              <w:t xml:space="preserve">Parengta ir suderinta bandomosios </w:t>
            </w:r>
            <w:r w:rsidR="00AD3964" w:rsidRPr="00C5359E">
              <w:rPr>
                <w:rFonts w:cstheme="minorHAnsi"/>
              </w:rPr>
              <w:t>eksploatacijos ataskaita</w:t>
            </w:r>
            <w:r w:rsidR="000B0FF1" w:rsidRPr="00C5359E">
              <w:rPr>
                <w:rFonts w:cstheme="minorHAnsi"/>
              </w:rPr>
              <w:t>.</w:t>
            </w:r>
          </w:p>
          <w:p w14:paraId="0E3A9EEA" w14:textId="73C5693E" w:rsidR="00AD3964" w:rsidRPr="00C5359E" w:rsidRDefault="00695C44" w:rsidP="00AD3964">
            <w:pPr>
              <w:rPr>
                <w:rFonts w:cstheme="minorHAnsi"/>
              </w:rPr>
            </w:pPr>
            <w:r w:rsidRPr="00C5359E">
              <w:rPr>
                <w:rFonts w:cstheme="minorHAnsi"/>
              </w:rPr>
              <w:t>Parengtas ir suderintas g</w:t>
            </w:r>
            <w:r w:rsidR="000B0FF1" w:rsidRPr="00C5359E">
              <w:rPr>
                <w:rFonts w:cstheme="minorHAnsi"/>
                <w:lang w:eastAsia="lt-LT"/>
              </w:rPr>
              <w:t xml:space="preserve">arantinio aptarnavimo </w:t>
            </w:r>
            <w:r w:rsidR="000B0FF1" w:rsidRPr="00C5359E">
              <w:rPr>
                <w:rFonts w:cstheme="minorHAnsi"/>
              </w:rPr>
              <w:t>bei naudotojų konsultavimo reglamentas</w:t>
            </w:r>
            <w:r w:rsidRPr="00C5359E">
              <w:rPr>
                <w:rFonts w:cstheme="minorHAnsi"/>
              </w:rPr>
              <w:t>.</w:t>
            </w:r>
          </w:p>
        </w:tc>
      </w:tr>
      <w:tr w:rsidR="00AD3964" w:rsidRPr="00C5359E" w14:paraId="1110620C" w14:textId="77777777" w:rsidTr="0032689D">
        <w:tc>
          <w:tcPr>
            <w:tcW w:w="567" w:type="dxa"/>
          </w:tcPr>
          <w:p w14:paraId="11329B15" w14:textId="77777777" w:rsidR="00AD3964" w:rsidRPr="00C5359E" w:rsidRDefault="00AD3964" w:rsidP="00AD3964">
            <w:pPr>
              <w:pStyle w:val="ListParagraph"/>
              <w:numPr>
                <w:ilvl w:val="0"/>
                <w:numId w:val="17"/>
              </w:numPr>
              <w:ind w:left="181" w:right="34" w:hanging="142"/>
              <w:rPr>
                <w:rFonts w:cstheme="minorHAnsi"/>
              </w:rPr>
            </w:pPr>
          </w:p>
        </w:tc>
        <w:tc>
          <w:tcPr>
            <w:tcW w:w="1701" w:type="dxa"/>
          </w:tcPr>
          <w:p w14:paraId="440EB499" w14:textId="6930D39A" w:rsidR="00AD3964" w:rsidRPr="00C5359E" w:rsidRDefault="00AD3964" w:rsidP="00AD3964">
            <w:pPr>
              <w:rPr>
                <w:rFonts w:cstheme="minorHAnsi"/>
              </w:rPr>
            </w:pPr>
            <w:r w:rsidRPr="00C5359E">
              <w:rPr>
                <w:rFonts w:cstheme="minorHAnsi"/>
              </w:rPr>
              <w:t>Garantinis aptarnavimas</w:t>
            </w:r>
          </w:p>
        </w:tc>
        <w:tc>
          <w:tcPr>
            <w:tcW w:w="4111" w:type="dxa"/>
          </w:tcPr>
          <w:p w14:paraId="03332343" w14:textId="363F02F6" w:rsidR="00AD3964" w:rsidRPr="00C5359E" w:rsidRDefault="00AD3964" w:rsidP="00AD3964">
            <w:pPr>
              <w:jc w:val="both"/>
              <w:rPr>
                <w:rFonts w:cstheme="minorHAnsi"/>
              </w:rPr>
            </w:pPr>
            <w:r w:rsidRPr="00C5359E">
              <w:rPr>
                <w:rFonts w:cstheme="minorHAnsi"/>
                <w:lang w:eastAsia="ar-SA"/>
              </w:rPr>
              <w:t>Turi būti vykdomas garantinis aptarnavimas</w:t>
            </w:r>
            <w:r w:rsidRPr="00C5359E">
              <w:rPr>
                <w:rFonts w:cstheme="minorHAnsi"/>
              </w:rPr>
              <w:t>.</w:t>
            </w:r>
          </w:p>
        </w:tc>
        <w:tc>
          <w:tcPr>
            <w:tcW w:w="2976" w:type="dxa"/>
          </w:tcPr>
          <w:p w14:paraId="5BDC6501" w14:textId="5858F66E" w:rsidR="00AD3964" w:rsidRPr="00C5359E" w:rsidRDefault="00695C44" w:rsidP="00AD3964">
            <w:pPr>
              <w:rPr>
                <w:rFonts w:cstheme="minorHAnsi"/>
              </w:rPr>
            </w:pPr>
            <w:r w:rsidRPr="00C5359E">
              <w:rPr>
                <w:rFonts w:cstheme="minorHAnsi"/>
              </w:rPr>
              <w:t xml:space="preserve">Parengta ir suderinta garantinio </w:t>
            </w:r>
            <w:r w:rsidR="00AD3964" w:rsidRPr="00C5359E">
              <w:rPr>
                <w:rFonts w:cstheme="minorHAnsi"/>
              </w:rPr>
              <w:t>aptarnavimo darbų ataskaita</w:t>
            </w:r>
            <w:r w:rsidRPr="00C5359E">
              <w:rPr>
                <w:rFonts w:cstheme="minorHAnsi"/>
              </w:rPr>
              <w:t>.</w:t>
            </w:r>
          </w:p>
        </w:tc>
      </w:tr>
      <w:tr w:rsidR="00AD3964" w:rsidRPr="00C5359E" w14:paraId="0BE83DA4" w14:textId="77777777" w:rsidTr="0032689D">
        <w:tc>
          <w:tcPr>
            <w:tcW w:w="567" w:type="dxa"/>
          </w:tcPr>
          <w:p w14:paraId="06E350CB" w14:textId="77777777" w:rsidR="00AD3964" w:rsidRPr="00C5359E" w:rsidRDefault="00AD3964" w:rsidP="00AD3964">
            <w:pPr>
              <w:pStyle w:val="ListParagraph"/>
              <w:numPr>
                <w:ilvl w:val="0"/>
                <w:numId w:val="17"/>
              </w:numPr>
              <w:ind w:left="181" w:right="34" w:hanging="142"/>
              <w:rPr>
                <w:rFonts w:cstheme="minorHAnsi"/>
              </w:rPr>
            </w:pPr>
          </w:p>
        </w:tc>
        <w:tc>
          <w:tcPr>
            <w:tcW w:w="1701" w:type="dxa"/>
          </w:tcPr>
          <w:p w14:paraId="514D694E" w14:textId="69F51B40" w:rsidR="00AD3964" w:rsidRPr="00C5359E" w:rsidRDefault="00A61F77" w:rsidP="00AD3964">
            <w:pPr>
              <w:rPr>
                <w:rFonts w:cstheme="minorHAnsi"/>
              </w:rPr>
            </w:pPr>
            <w:r w:rsidRPr="00C5359E">
              <w:rPr>
                <w:rFonts w:cstheme="minorHAnsi"/>
              </w:rPr>
              <w:t>Papildomos v</w:t>
            </w:r>
            <w:r w:rsidR="000E468F" w:rsidRPr="00C5359E">
              <w:rPr>
                <w:rFonts w:cstheme="minorHAnsi"/>
              </w:rPr>
              <w:t>ystymo paslaugos</w:t>
            </w:r>
          </w:p>
        </w:tc>
        <w:tc>
          <w:tcPr>
            <w:tcW w:w="4111" w:type="dxa"/>
          </w:tcPr>
          <w:p w14:paraId="21CDA895" w14:textId="6693DE05" w:rsidR="00AD3964" w:rsidRPr="00C5359E" w:rsidRDefault="00AD3964" w:rsidP="00AD3964">
            <w:pPr>
              <w:jc w:val="both"/>
              <w:rPr>
                <w:rFonts w:cstheme="minorHAnsi"/>
                <w:lang w:eastAsia="lt-LT"/>
              </w:rPr>
            </w:pPr>
            <w:r w:rsidRPr="00C5359E">
              <w:rPr>
                <w:rFonts w:cstheme="minorHAnsi"/>
                <w:lang w:eastAsia="ar-SA"/>
              </w:rPr>
              <w:t>Turi būti vykdomi</w:t>
            </w:r>
            <w:r w:rsidRPr="00C5359E">
              <w:rPr>
                <w:rFonts w:cstheme="minorHAnsi"/>
              </w:rPr>
              <w:t xml:space="preserve"> </w:t>
            </w:r>
            <w:r w:rsidRPr="00C5359E">
              <w:rPr>
                <w:rFonts w:cstheme="minorHAnsi"/>
                <w:color w:val="000000"/>
              </w:rPr>
              <w:t>pagal poreikį atsiradę vystymo darbai</w:t>
            </w:r>
          </w:p>
        </w:tc>
        <w:tc>
          <w:tcPr>
            <w:tcW w:w="2976" w:type="dxa"/>
          </w:tcPr>
          <w:p w14:paraId="69C92E66" w14:textId="0BA22B48" w:rsidR="00AD3964" w:rsidRPr="00C5359E" w:rsidRDefault="00695C44" w:rsidP="00AD3964">
            <w:pPr>
              <w:rPr>
                <w:rFonts w:cstheme="minorHAnsi"/>
              </w:rPr>
            </w:pPr>
            <w:r w:rsidRPr="00C5359E">
              <w:rPr>
                <w:rFonts w:cstheme="minorHAnsi"/>
              </w:rPr>
              <w:t>Parengtas ir suderintas k</w:t>
            </w:r>
            <w:r w:rsidR="00AD3964" w:rsidRPr="00C5359E">
              <w:rPr>
                <w:rFonts w:cstheme="minorHAnsi"/>
              </w:rPr>
              <w:t>iekvieno Užsakymo darbo perdavimo-priėmimo aktas</w:t>
            </w:r>
            <w:r w:rsidRPr="00C5359E">
              <w:rPr>
                <w:rFonts w:cstheme="minorHAnsi"/>
              </w:rPr>
              <w:t>.</w:t>
            </w:r>
          </w:p>
        </w:tc>
      </w:tr>
      <w:tr w:rsidR="00AD3964" w:rsidRPr="00C5359E" w14:paraId="713198A3" w14:textId="77777777" w:rsidTr="0032689D">
        <w:tc>
          <w:tcPr>
            <w:tcW w:w="567" w:type="dxa"/>
          </w:tcPr>
          <w:p w14:paraId="7BC055D9" w14:textId="77777777" w:rsidR="00AD3964" w:rsidRPr="00C5359E" w:rsidRDefault="00AD3964" w:rsidP="00AD3964">
            <w:pPr>
              <w:pStyle w:val="ListParagraph"/>
              <w:numPr>
                <w:ilvl w:val="0"/>
                <w:numId w:val="17"/>
              </w:numPr>
              <w:ind w:left="181" w:right="34" w:hanging="142"/>
              <w:rPr>
                <w:rFonts w:cstheme="minorHAnsi"/>
              </w:rPr>
            </w:pPr>
          </w:p>
        </w:tc>
        <w:tc>
          <w:tcPr>
            <w:tcW w:w="1701" w:type="dxa"/>
          </w:tcPr>
          <w:p w14:paraId="605DB851" w14:textId="15AB3BA9" w:rsidR="00AD3964" w:rsidRPr="00C5359E" w:rsidRDefault="000E468F" w:rsidP="00AD3964">
            <w:pPr>
              <w:rPr>
                <w:rFonts w:cstheme="minorHAnsi"/>
              </w:rPr>
            </w:pPr>
            <w:r w:rsidRPr="00C5359E">
              <w:rPr>
                <w:rFonts w:cstheme="minorHAnsi"/>
              </w:rPr>
              <w:t xml:space="preserve">Techninio palaikymo </w:t>
            </w:r>
            <w:r w:rsidRPr="00C5359E">
              <w:rPr>
                <w:rFonts w:eastAsia="Times New Roman" w:cstheme="minorHAnsi"/>
                <w:lang w:eastAsia="lt-LT"/>
              </w:rPr>
              <w:t>paslaugos</w:t>
            </w:r>
          </w:p>
        </w:tc>
        <w:tc>
          <w:tcPr>
            <w:tcW w:w="4111" w:type="dxa"/>
          </w:tcPr>
          <w:p w14:paraId="0674EDEC" w14:textId="16DDFD5A" w:rsidR="00AD3964" w:rsidRPr="00C5359E" w:rsidRDefault="00AD3964" w:rsidP="00AD3964">
            <w:pPr>
              <w:jc w:val="both"/>
              <w:rPr>
                <w:rFonts w:cstheme="minorHAnsi"/>
                <w:lang w:eastAsia="lt-LT"/>
              </w:rPr>
            </w:pPr>
            <w:r w:rsidRPr="00C5359E">
              <w:rPr>
                <w:rFonts w:cstheme="minorHAnsi"/>
                <w:lang w:eastAsia="ar-SA"/>
              </w:rPr>
              <w:t xml:space="preserve">Turi būti vykdoma </w:t>
            </w:r>
            <w:r w:rsidR="00272519" w:rsidRPr="00C5359E">
              <w:rPr>
                <w:rFonts w:cstheme="minorHAnsi"/>
                <w:bCs/>
              </w:rPr>
              <w:t xml:space="preserve">Sistemos </w:t>
            </w:r>
            <w:r w:rsidRPr="00C5359E">
              <w:rPr>
                <w:rFonts w:cstheme="minorHAnsi"/>
                <w:lang w:eastAsia="ar-SA"/>
              </w:rPr>
              <w:t>veikimo priežiūra</w:t>
            </w:r>
          </w:p>
        </w:tc>
        <w:tc>
          <w:tcPr>
            <w:tcW w:w="2976" w:type="dxa"/>
          </w:tcPr>
          <w:p w14:paraId="4ED818D4" w14:textId="010091EB" w:rsidR="00AD3964" w:rsidRPr="00C5359E" w:rsidRDefault="00695C44" w:rsidP="00AD3964">
            <w:pPr>
              <w:rPr>
                <w:rFonts w:cstheme="minorHAnsi"/>
              </w:rPr>
            </w:pPr>
            <w:r w:rsidRPr="00C5359E">
              <w:rPr>
                <w:rFonts w:cstheme="minorHAnsi"/>
              </w:rPr>
              <w:t>Parengta ir suderinta k</w:t>
            </w:r>
            <w:r w:rsidR="00AD3964" w:rsidRPr="00C5359E">
              <w:rPr>
                <w:rFonts w:cstheme="minorHAnsi"/>
              </w:rPr>
              <w:t>iekvieno mėnesio techninio palaikymo ir atliktų darbų ataskaita bei darbo perdavimo-priėmimo aktas</w:t>
            </w:r>
            <w:r w:rsidRPr="00C5359E">
              <w:rPr>
                <w:rFonts w:cstheme="minorHAnsi"/>
              </w:rPr>
              <w:t>.</w:t>
            </w:r>
          </w:p>
        </w:tc>
      </w:tr>
    </w:tbl>
    <w:p w14:paraId="2A0F61A7" w14:textId="2B221CAF" w:rsidR="00F03CD2" w:rsidRPr="00C5359E" w:rsidRDefault="00F03CD2" w:rsidP="15806B86">
      <w:pPr>
        <w:spacing w:before="60" w:after="60" w:line="240" w:lineRule="auto"/>
        <w:jc w:val="both"/>
        <w:rPr>
          <w:rStyle w:val="normaltextrun"/>
          <w:rFonts w:cstheme="minorHAnsi"/>
          <w:shd w:val="clear" w:color="auto" w:fill="FFFFFF"/>
        </w:rPr>
      </w:pPr>
    </w:p>
    <w:p w14:paraId="2E29BEA0" w14:textId="12B10E41" w:rsidR="00D77DA2" w:rsidRPr="00C5359E" w:rsidRDefault="00D77DA2" w:rsidP="00856603">
      <w:pPr>
        <w:numPr>
          <w:ilvl w:val="3"/>
          <w:numId w:val="2"/>
        </w:numPr>
        <w:tabs>
          <w:tab w:val="left" w:pos="1985"/>
        </w:tabs>
        <w:spacing w:before="60" w:after="60" w:line="240" w:lineRule="auto"/>
        <w:ind w:left="1985" w:hanging="851"/>
        <w:jc w:val="both"/>
        <w:rPr>
          <w:rStyle w:val="normaltextrun"/>
          <w:rFonts w:cstheme="minorHAnsi"/>
          <w:shd w:val="clear" w:color="auto" w:fill="FFFFFF"/>
        </w:rPr>
      </w:pPr>
      <w:r w:rsidRPr="00C5359E">
        <w:rPr>
          <w:rStyle w:val="normaltextrun"/>
          <w:rFonts w:cstheme="minorHAnsi"/>
          <w:shd w:val="clear" w:color="auto" w:fill="FFFFFF"/>
        </w:rPr>
        <w:t>Projekto darbai gali būti vykdomi iteraciniu principu, t.</w:t>
      </w:r>
      <w:r w:rsidR="008F2448">
        <w:rPr>
          <w:rStyle w:val="normaltextrun"/>
          <w:rFonts w:cstheme="minorHAnsi"/>
          <w:shd w:val="clear" w:color="auto" w:fill="FFFFFF"/>
        </w:rPr>
        <w:t xml:space="preserve"> </w:t>
      </w:r>
      <w:r w:rsidRPr="00C5359E">
        <w:rPr>
          <w:rStyle w:val="normaltextrun"/>
          <w:rFonts w:cstheme="minorHAnsi"/>
          <w:shd w:val="clear" w:color="auto" w:fill="FFFFFF"/>
        </w:rPr>
        <w:t>y. visus funkcionalumus padalinus į dalis</w:t>
      </w:r>
      <w:r w:rsidR="004A0316">
        <w:rPr>
          <w:rStyle w:val="normaltextrun"/>
          <w:rFonts w:cstheme="minorHAnsi"/>
          <w:shd w:val="clear" w:color="auto" w:fill="FFFFFF"/>
        </w:rPr>
        <w:t xml:space="preserve"> – </w:t>
      </w:r>
      <w:r w:rsidRPr="00C5359E">
        <w:rPr>
          <w:rStyle w:val="normaltextrun"/>
          <w:rFonts w:cstheme="minorHAnsi"/>
          <w:shd w:val="clear" w:color="auto" w:fill="FFFFFF"/>
        </w:rPr>
        <w:t>iteracijas. Kiekvienas iteracijos apimtyje turi būti vykdomi Analizės ir projektavimo, Konfigūravimo, Testavimo ir Bandomosios eksploatacijos etapai, t.</w:t>
      </w:r>
      <w:r w:rsidR="008F2448">
        <w:rPr>
          <w:rStyle w:val="normaltextrun"/>
          <w:rFonts w:cstheme="minorHAnsi"/>
          <w:shd w:val="clear" w:color="auto" w:fill="FFFFFF"/>
        </w:rPr>
        <w:t xml:space="preserve"> </w:t>
      </w:r>
      <w:r w:rsidRPr="00C5359E">
        <w:rPr>
          <w:rStyle w:val="normaltextrun"/>
          <w:rFonts w:cstheme="minorHAnsi"/>
          <w:shd w:val="clear" w:color="auto" w:fill="FFFFFF"/>
        </w:rPr>
        <w:t>y. informacinės sistemos realizavimas turi vykti prieaugiais (iteracijomis), kurie sudaromi taip, kad per suderintą laiką būtų galima sistemą testuojantiems asmenims pateikti tinkamas testuoti funkcijas arba</w:t>
      </w:r>
      <w:r w:rsidR="004200BA">
        <w:rPr>
          <w:rStyle w:val="normaltextrun"/>
          <w:rFonts w:cstheme="minorHAnsi"/>
          <w:shd w:val="clear" w:color="auto" w:fill="FFFFFF"/>
        </w:rPr>
        <w:t xml:space="preserve"> pagal </w:t>
      </w:r>
      <w:r w:rsidR="00912DAD">
        <w:rPr>
          <w:rStyle w:val="normaltextrun"/>
          <w:rFonts w:cstheme="minorHAnsi"/>
          <w:shd w:val="clear" w:color="auto" w:fill="FFFFFF"/>
        </w:rPr>
        <w:t xml:space="preserve">sukomponuotas </w:t>
      </w:r>
      <w:r w:rsidR="00912DAD" w:rsidRPr="00912DAD">
        <w:rPr>
          <w:rStyle w:val="normaltextrun"/>
          <w:rFonts w:cstheme="minorHAnsi"/>
          <w:shd w:val="clear" w:color="auto" w:fill="FFFFFF"/>
          <w:lang w:val="en-US"/>
        </w:rPr>
        <w:t>User stories</w:t>
      </w:r>
      <w:r w:rsidR="00912DAD">
        <w:rPr>
          <w:rStyle w:val="normaltextrun"/>
          <w:rFonts w:cstheme="minorHAnsi"/>
          <w:shd w:val="clear" w:color="auto" w:fill="FFFFFF"/>
        </w:rPr>
        <w:t xml:space="preserve"> sėkmės sąlygas, </w:t>
      </w:r>
      <w:r w:rsidRPr="00C5359E">
        <w:rPr>
          <w:rStyle w:val="normaltextrun"/>
          <w:rFonts w:cstheme="minorHAnsi"/>
          <w:shd w:val="clear" w:color="auto" w:fill="FFFFFF"/>
        </w:rPr>
        <w:t>veikianči</w:t>
      </w:r>
      <w:r w:rsidR="00912DAD">
        <w:rPr>
          <w:rStyle w:val="normaltextrun"/>
          <w:rFonts w:cstheme="minorHAnsi"/>
          <w:shd w:val="clear" w:color="auto" w:fill="FFFFFF"/>
        </w:rPr>
        <w:t>a</w:t>
      </w:r>
      <w:r w:rsidRPr="00C5359E">
        <w:rPr>
          <w:rStyle w:val="normaltextrun"/>
          <w:rFonts w:cstheme="minorHAnsi"/>
          <w:shd w:val="clear" w:color="auto" w:fill="FFFFFF"/>
        </w:rPr>
        <w:t xml:space="preserve">s </w:t>
      </w:r>
      <w:r w:rsidR="00180D82" w:rsidRPr="00C5359E">
        <w:rPr>
          <w:rFonts w:cstheme="minorHAnsi"/>
          <w:bCs/>
        </w:rPr>
        <w:t xml:space="preserve">Sistemos </w:t>
      </w:r>
      <w:r w:rsidR="008F2448">
        <w:rPr>
          <w:rStyle w:val="normaltextrun"/>
          <w:rFonts w:cstheme="minorHAnsi"/>
          <w:shd w:val="clear" w:color="auto" w:fill="FFFFFF"/>
        </w:rPr>
        <w:t>testavimo</w:t>
      </w:r>
      <w:r w:rsidR="008F2448" w:rsidRPr="00C5359E">
        <w:rPr>
          <w:rStyle w:val="normaltextrun"/>
          <w:rFonts w:cstheme="minorHAnsi"/>
          <w:shd w:val="clear" w:color="auto" w:fill="FFFFFF"/>
        </w:rPr>
        <w:t xml:space="preserve"> </w:t>
      </w:r>
      <w:r w:rsidRPr="00C5359E">
        <w:rPr>
          <w:rStyle w:val="normaltextrun"/>
          <w:rFonts w:cstheme="minorHAnsi"/>
          <w:shd w:val="clear" w:color="auto" w:fill="FFFFFF"/>
        </w:rPr>
        <w:t>ir gamybinėje aplinko</w:t>
      </w:r>
      <w:r w:rsidR="00912DAD">
        <w:rPr>
          <w:rStyle w:val="normaltextrun"/>
          <w:rFonts w:cstheme="minorHAnsi"/>
          <w:shd w:val="clear" w:color="auto" w:fill="FFFFFF"/>
        </w:rPr>
        <w:t>se</w:t>
      </w:r>
      <w:r w:rsidRPr="00C5359E">
        <w:rPr>
          <w:rStyle w:val="normaltextrun"/>
          <w:rFonts w:cstheme="minorHAnsi"/>
          <w:shd w:val="clear" w:color="auto" w:fill="FFFFFF"/>
        </w:rPr>
        <w:t>. Prieaugių (iteracijų) skaičius ir trukmė turi būti optimalūs ir realiai įgyvendinami. Šiuo darbų vykdymo principu siekiama Projekto vykdymą išskaidyti į sudėtines dalis ir viso Projekto metu matyti kuriamus rezultatus (nesukoncentruoti visų diegimo ir testavimo darbų Projekto pabaigai).</w:t>
      </w:r>
    </w:p>
    <w:p w14:paraId="7DDECBB3" w14:textId="080DA508" w:rsidR="00EB5CC5" w:rsidRPr="00C5359E" w:rsidRDefault="00D77DA2" w:rsidP="00856603">
      <w:pPr>
        <w:numPr>
          <w:ilvl w:val="3"/>
          <w:numId w:val="2"/>
        </w:numPr>
        <w:tabs>
          <w:tab w:val="left" w:pos="1985"/>
        </w:tabs>
        <w:spacing w:before="60" w:after="60" w:line="240" w:lineRule="auto"/>
        <w:ind w:left="1985" w:hanging="851"/>
        <w:jc w:val="both"/>
        <w:rPr>
          <w:rStyle w:val="normaltextrun"/>
          <w:rFonts w:cstheme="minorHAnsi"/>
          <w:shd w:val="clear" w:color="auto" w:fill="FFFFFF"/>
        </w:rPr>
      </w:pPr>
      <w:r w:rsidRPr="00C5359E">
        <w:rPr>
          <w:rStyle w:val="normaltextrun"/>
          <w:rFonts w:cstheme="minorHAnsi"/>
          <w:shd w:val="clear" w:color="auto" w:fill="FFFFFF"/>
        </w:rPr>
        <w:t xml:space="preserve">Projekto etapų, užduočių ir rezultatų išdėstymo struktūra yra rekomendacinio pobūdžio, todėl </w:t>
      </w:r>
      <w:r w:rsidR="00A12C73" w:rsidRPr="00C5359E">
        <w:rPr>
          <w:rStyle w:val="normaltextrun"/>
          <w:rFonts w:cstheme="minorHAnsi"/>
          <w:shd w:val="clear" w:color="auto" w:fill="FFFFFF"/>
        </w:rPr>
        <w:t>Tiekėjas</w:t>
      </w:r>
      <w:r w:rsidRPr="00C5359E">
        <w:rPr>
          <w:rStyle w:val="normaltextrun"/>
          <w:rFonts w:cstheme="minorHAnsi"/>
          <w:shd w:val="clear" w:color="auto" w:fill="FFFFFF"/>
        </w:rPr>
        <w:t xml:space="preserve"> gali siūlyti savo darbų organizavimo planą, paremtą savo Projekto etapų, užduočių ir rezultatų išdėstymo struktūra bei numatytais papildomais rezultatais, kurie Tiekėjo nuomone sukurtų pridėtinę vertę ir nėra nurodyti šiame skyriuje bei bus sukurti Projekto vykdymo metu.</w:t>
      </w:r>
    </w:p>
    <w:p w14:paraId="676F9269" w14:textId="0965C073" w:rsidR="002C1C41" w:rsidRDefault="002C1C41" w:rsidP="004F5544">
      <w:pPr>
        <w:numPr>
          <w:ilvl w:val="3"/>
          <w:numId w:val="2"/>
        </w:numPr>
        <w:tabs>
          <w:tab w:val="left" w:pos="1134"/>
        </w:tabs>
        <w:spacing w:before="60" w:after="60" w:line="240" w:lineRule="auto"/>
        <w:ind w:hanging="862"/>
        <w:jc w:val="both"/>
        <w:rPr>
          <w:rStyle w:val="normaltextrun"/>
          <w:rFonts w:cstheme="minorHAnsi"/>
          <w:shd w:val="clear" w:color="auto" w:fill="FFFFFF"/>
        </w:rPr>
      </w:pPr>
      <w:r w:rsidRPr="008C275A">
        <w:rPr>
          <w:rStyle w:val="normaltextrun"/>
          <w:rFonts w:cstheme="minorHAnsi"/>
          <w:shd w:val="clear" w:color="auto" w:fill="FFFFFF"/>
        </w:rPr>
        <w:t xml:space="preserve">Tiekėjas turi būti oficialus siūlomos </w:t>
      </w:r>
      <w:r w:rsidR="00C174FA" w:rsidRPr="008C275A">
        <w:rPr>
          <w:rStyle w:val="normaltextrun"/>
          <w:rFonts w:cstheme="minorHAnsi"/>
          <w:shd w:val="clear" w:color="auto" w:fill="FFFFFF"/>
        </w:rPr>
        <w:t>S</w:t>
      </w:r>
      <w:r w:rsidRPr="008C275A">
        <w:rPr>
          <w:rStyle w:val="normaltextrun"/>
          <w:rFonts w:cstheme="minorHAnsi"/>
          <w:shd w:val="clear" w:color="auto" w:fill="FFFFFF"/>
        </w:rPr>
        <w:t xml:space="preserve">istemos programinės įrangos gamintojas arba turėti rašytinį susitarimą su gamintoju dėl prekybos siūloma programine įranga, jos diegimo ir </w:t>
      </w:r>
      <w:r w:rsidR="002C74F6" w:rsidRPr="008C275A">
        <w:rPr>
          <w:rStyle w:val="normaltextrun"/>
          <w:rFonts w:cstheme="minorHAnsi"/>
          <w:shd w:val="clear" w:color="auto" w:fill="FFFFFF"/>
        </w:rPr>
        <w:t>techninio palaikymo</w:t>
      </w:r>
      <w:r w:rsidRPr="008C275A">
        <w:rPr>
          <w:rStyle w:val="normaltextrun"/>
          <w:rFonts w:cstheme="minorHAnsi"/>
          <w:shd w:val="clear" w:color="auto" w:fill="FFFFFF"/>
        </w:rPr>
        <w:t xml:space="preserve">. Tiekėjas kartu su pasiūlymu turi pateikti dokumentą, patvirtinantį, kad jis yra oficialus siūlomos turinio valdymo programinės įrangos gamintojas arba </w:t>
      </w:r>
      <w:r w:rsidRPr="008C275A">
        <w:rPr>
          <w:rStyle w:val="normaltextrun"/>
          <w:rFonts w:cstheme="minorHAnsi"/>
          <w:shd w:val="clear" w:color="auto" w:fill="FFFFFF"/>
        </w:rPr>
        <w:lastRenderedPageBreak/>
        <w:t xml:space="preserve">rašytinį susitarimą su gamintoju dėl prekybos siūloma programine įranga, jos diegimo ir </w:t>
      </w:r>
      <w:r w:rsidR="002C74F6" w:rsidRPr="008C275A">
        <w:rPr>
          <w:rStyle w:val="normaltextrun"/>
          <w:rFonts w:cstheme="minorHAnsi"/>
          <w:shd w:val="clear" w:color="auto" w:fill="FFFFFF"/>
        </w:rPr>
        <w:t>techninio palaikymo</w:t>
      </w:r>
      <w:r w:rsidRPr="008C275A">
        <w:rPr>
          <w:rStyle w:val="normaltextrun"/>
          <w:rFonts w:cstheme="minorHAnsi"/>
          <w:shd w:val="clear" w:color="auto" w:fill="FFFFFF"/>
        </w:rPr>
        <w:t>.</w:t>
      </w:r>
    </w:p>
    <w:p w14:paraId="27385470" w14:textId="5F7C4A9A" w:rsidR="00CA5988" w:rsidRPr="00795AEA" w:rsidRDefault="003C327A" w:rsidP="004F5544">
      <w:pPr>
        <w:numPr>
          <w:ilvl w:val="3"/>
          <w:numId w:val="2"/>
        </w:numPr>
        <w:tabs>
          <w:tab w:val="left" w:pos="1134"/>
        </w:tabs>
        <w:spacing w:before="60" w:after="60" w:line="240" w:lineRule="auto"/>
        <w:ind w:hanging="862"/>
        <w:jc w:val="both"/>
        <w:rPr>
          <w:rFonts w:cstheme="minorHAnsi"/>
          <w:shd w:val="clear" w:color="auto" w:fill="FFFFFF"/>
        </w:rPr>
      </w:pPr>
      <w:r w:rsidRPr="000B1C06">
        <w:rPr>
          <w:rFonts w:eastAsia="Calibri" w:cstheme="minorHAnsi"/>
          <w:bCs/>
          <w:iCs/>
        </w:rPr>
        <w:t xml:space="preserve">Tiekėjas privalo </w:t>
      </w:r>
      <w:r>
        <w:rPr>
          <w:rFonts w:eastAsia="Calibri" w:cstheme="minorHAnsi"/>
          <w:bCs/>
          <w:iCs/>
        </w:rPr>
        <w:t>Užsakovo</w:t>
      </w:r>
      <w:r w:rsidRPr="000B1C06">
        <w:rPr>
          <w:rFonts w:eastAsia="Calibri" w:cstheme="minorHAnsi"/>
          <w:bCs/>
          <w:iCs/>
        </w:rPr>
        <w:t xml:space="preserve"> vardu užregistruoti </w:t>
      </w:r>
      <w:r w:rsidR="00795AEA">
        <w:rPr>
          <w:rFonts w:eastAsia="Calibri" w:cstheme="minorHAnsi"/>
          <w:bCs/>
          <w:iCs/>
        </w:rPr>
        <w:t>l</w:t>
      </w:r>
      <w:r w:rsidRPr="000B1C06">
        <w:rPr>
          <w:rFonts w:eastAsia="Calibri" w:cstheme="minorHAnsi"/>
          <w:bCs/>
          <w:iCs/>
        </w:rPr>
        <w:t>icencijų atnaujinim</w:t>
      </w:r>
      <w:r>
        <w:rPr>
          <w:rFonts w:eastAsia="Calibri" w:cstheme="minorHAnsi"/>
          <w:bCs/>
          <w:iCs/>
        </w:rPr>
        <w:t>us</w:t>
      </w:r>
      <w:r w:rsidRPr="000B1C06">
        <w:rPr>
          <w:rFonts w:eastAsia="Calibri" w:cstheme="minorHAnsi"/>
          <w:bCs/>
          <w:iCs/>
        </w:rPr>
        <w:t xml:space="preserve"> gamintojo nustatyta tvarka, o registracijos duomenis perduoti </w:t>
      </w:r>
      <w:r>
        <w:rPr>
          <w:rFonts w:eastAsia="Calibri" w:cstheme="minorHAnsi"/>
          <w:bCs/>
          <w:iCs/>
        </w:rPr>
        <w:t>Užsakovui</w:t>
      </w:r>
      <w:r w:rsidR="00822430">
        <w:rPr>
          <w:rFonts w:eastAsia="Calibri" w:cstheme="minorHAnsi"/>
          <w:bCs/>
          <w:iCs/>
        </w:rPr>
        <w:t>.</w:t>
      </w:r>
    </w:p>
    <w:p w14:paraId="50734063" w14:textId="4CB76532" w:rsidR="00822430" w:rsidRPr="008C275A" w:rsidRDefault="006A4AD2" w:rsidP="004F5544">
      <w:pPr>
        <w:numPr>
          <w:ilvl w:val="3"/>
          <w:numId w:val="2"/>
        </w:numPr>
        <w:tabs>
          <w:tab w:val="left" w:pos="1134"/>
        </w:tabs>
        <w:spacing w:before="60" w:after="60" w:line="240" w:lineRule="auto"/>
        <w:ind w:hanging="862"/>
        <w:jc w:val="both"/>
        <w:rPr>
          <w:rStyle w:val="normaltextrun"/>
          <w:rFonts w:cstheme="minorHAnsi"/>
          <w:shd w:val="clear" w:color="auto" w:fill="FFFFFF"/>
        </w:rPr>
      </w:pPr>
      <w:r w:rsidRPr="00B337E7">
        <w:rPr>
          <w:rFonts w:eastAsia="Calibri" w:cstheme="minorHAnsi"/>
          <w:bCs/>
          <w:iCs/>
        </w:rPr>
        <w:t xml:space="preserve">Tiekėjas įsipareigoja supažindinti </w:t>
      </w:r>
      <w:r>
        <w:rPr>
          <w:rFonts w:eastAsia="Calibri" w:cstheme="minorHAnsi"/>
          <w:bCs/>
          <w:iCs/>
        </w:rPr>
        <w:t>Užsakovo</w:t>
      </w:r>
      <w:r w:rsidRPr="00B337E7">
        <w:rPr>
          <w:rFonts w:eastAsia="Calibri" w:cstheme="minorHAnsi"/>
          <w:bCs/>
          <w:iCs/>
        </w:rPr>
        <w:t xml:space="preserve"> atstovus su aktualia gamintojo licencijų </w:t>
      </w:r>
      <w:r w:rsidRPr="00897CE0">
        <w:rPr>
          <w:rFonts w:eastAsia="Calibri" w:cstheme="minorHAnsi"/>
          <w:bCs/>
          <w:iCs/>
        </w:rPr>
        <w:t xml:space="preserve">sutartimi, taip pat nedelsiant informuoti </w:t>
      </w:r>
      <w:r>
        <w:rPr>
          <w:rFonts w:eastAsia="Calibri" w:cstheme="minorHAnsi"/>
          <w:bCs/>
          <w:iCs/>
        </w:rPr>
        <w:t>Užsakovo</w:t>
      </w:r>
      <w:r w:rsidRPr="00897CE0">
        <w:rPr>
          <w:rFonts w:eastAsia="Calibri" w:cstheme="minorHAnsi"/>
          <w:bCs/>
          <w:iCs/>
        </w:rPr>
        <w:t xml:space="preserve"> atstovus atsiradus naujovėms ar pakeitimams gamintojo licencijų sutartyje (taisyklėse)</w:t>
      </w:r>
      <w:r>
        <w:rPr>
          <w:rFonts w:eastAsia="Calibri" w:cstheme="minorHAnsi"/>
          <w:bCs/>
          <w:iCs/>
        </w:rPr>
        <w:t>.</w:t>
      </w:r>
    </w:p>
    <w:p w14:paraId="46F89F6C" w14:textId="77777777" w:rsidR="00673E8C" w:rsidRPr="00C5359E" w:rsidRDefault="00673E8C" w:rsidP="00673E8C">
      <w:pPr>
        <w:pStyle w:val="NoSpacing"/>
        <w:rPr>
          <w:rFonts w:cstheme="minorHAnsi"/>
          <w:lang w:eastAsia="lt-LT"/>
        </w:rPr>
      </w:pPr>
    </w:p>
    <w:p w14:paraId="250FED6A" w14:textId="77777777" w:rsidR="00EB5698" w:rsidRPr="00C5359E" w:rsidRDefault="00EB5698" w:rsidP="00B56301">
      <w:pPr>
        <w:numPr>
          <w:ilvl w:val="0"/>
          <w:numId w:val="2"/>
        </w:numPr>
        <w:pBdr>
          <w:top w:val="single" w:sz="8" w:space="1" w:color="auto"/>
          <w:bottom w:val="single" w:sz="8" w:space="1" w:color="auto"/>
        </w:pBdr>
        <w:tabs>
          <w:tab w:val="left" w:pos="284"/>
        </w:tabs>
        <w:spacing w:before="60" w:after="60" w:line="240" w:lineRule="auto"/>
        <w:ind w:left="0" w:firstLine="0"/>
        <w:rPr>
          <w:rFonts w:eastAsia="Calibri" w:cstheme="minorHAnsi"/>
          <w:b/>
        </w:rPr>
      </w:pPr>
      <w:r w:rsidRPr="00C5359E">
        <w:rPr>
          <w:rFonts w:eastAsia="Calibri" w:cstheme="minorHAnsi"/>
          <w:b/>
        </w:rPr>
        <w:t>Sutartinių įsipareigojimų vykdymo tvarka ir terminai</w:t>
      </w:r>
    </w:p>
    <w:p w14:paraId="40A22425" w14:textId="64492811" w:rsidR="007E1BFD" w:rsidRPr="00C5359E" w:rsidRDefault="5B68CF44" w:rsidP="00515982">
      <w:pPr>
        <w:numPr>
          <w:ilvl w:val="1"/>
          <w:numId w:val="2"/>
        </w:numPr>
        <w:tabs>
          <w:tab w:val="left" w:pos="1134"/>
        </w:tabs>
        <w:spacing w:before="60" w:after="60" w:line="240" w:lineRule="auto"/>
        <w:ind w:left="851" w:hanging="491"/>
        <w:jc w:val="both"/>
        <w:rPr>
          <w:rFonts w:eastAsia="Calibri" w:cstheme="minorHAnsi"/>
        </w:rPr>
      </w:pPr>
      <w:r w:rsidRPr="00C5359E">
        <w:rPr>
          <w:rFonts w:eastAsia="Calibri" w:cstheme="minorHAnsi"/>
        </w:rPr>
        <w:t>Ne ilgiau nei per 7 kalendorines dienas nuo sutarties įsigaliojimo dienos turi būti suorganizuotas Tiekėjo susitikimas su A</w:t>
      </w:r>
      <w:r w:rsidR="00A12C73" w:rsidRPr="00C5359E">
        <w:rPr>
          <w:rFonts w:eastAsia="Calibri" w:cstheme="minorHAnsi"/>
        </w:rPr>
        <w:t>B</w:t>
      </w:r>
      <w:r w:rsidRPr="00C5359E">
        <w:rPr>
          <w:rFonts w:eastAsia="Calibri" w:cstheme="minorHAnsi"/>
        </w:rPr>
        <w:t xml:space="preserve"> </w:t>
      </w:r>
      <w:r w:rsidR="008C275A">
        <w:rPr>
          <w:rFonts w:eastAsia="Calibri" w:cstheme="minorHAnsi"/>
        </w:rPr>
        <w:t>„</w:t>
      </w:r>
      <w:r w:rsidR="008C275A" w:rsidRPr="00C5359E">
        <w:rPr>
          <w:rFonts w:eastAsia="Calibri" w:cstheme="minorHAnsi"/>
        </w:rPr>
        <w:t>Amber Grid</w:t>
      </w:r>
      <w:r w:rsidR="008C275A">
        <w:rPr>
          <w:rFonts w:eastAsia="Calibri" w:cstheme="minorHAnsi"/>
        </w:rPr>
        <w:t>“</w:t>
      </w:r>
      <w:r w:rsidR="008C275A" w:rsidRPr="00C5359E">
        <w:rPr>
          <w:rFonts w:eastAsia="Calibri" w:cstheme="minorHAnsi"/>
        </w:rPr>
        <w:t xml:space="preserve"> </w:t>
      </w:r>
      <w:r w:rsidRPr="00C5359E">
        <w:rPr>
          <w:rFonts w:eastAsia="Calibri" w:cstheme="minorHAnsi"/>
        </w:rPr>
        <w:t>atstovais. Susitikimo tikslas</w:t>
      </w:r>
      <w:r w:rsidR="008F2448">
        <w:rPr>
          <w:rFonts w:eastAsia="Calibri" w:cstheme="minorHAnsi"/>
        </w:rPr>
        <w:t xml:space="preserve"> – </w:t>
      </w:r>
      <w:r w:rsidRPr="00C5359E">
        <w:rPr>
          <w:rFonts w:eastAsia="Calibri" w:cstheme="minorHAnsi"/>
        </w:rPr>
        <w:t xml:space="preserve">susipažinti ir aptarti bendro darbo organizavimą, dokumentus ir jų formą, susiderinti lūkesčius bei aptarti kitus reikiamus klausimus. </w:t>
      </w:r>
    </w:p>
    <w:p w14:paraId="39C47697" w14:textId="386B6BA8" w:rsidR="007E1BFD" w:rsidRPr="00C5359E" w:rsidRDefault="6D0DD168" w:rsidP="00515982">
      <w:pPr>
        <w:numPr>
          <w:ilvl w:val="1"/>
          <w:numId w:val="2"/>
        </w:numPr>
        <w:tabs>
          <w:tab w:val="left" w:pos="1134"/>
        </w:tabs>
        <w:spacing w:before="60" w:after="60" w:line="240" w:lineRule="auto"/>
        <w:ind w:left="851" w:hanging="491"/>
        <w:jc w:val="both"/>
        <w:rPr>
          <w:rFonts w:eastAsia="Calibri" w:cstheme="minorHAnsi"/>
        </w:rPr>
      </w:pPr>
      <w:r w:rsidRPr="00C5359E">
        <w:rPr>
          <w:rFonts w:eastAsia="Calibri" w:cstheme="minorHAnsi"/>
        </w:rPr>
        <w:t>Projekto tikslams pasiekti bus sukurta projekt</w:t>
      </w:r>
      <w:r w:rsidR="00427A80">
        <w:rPr>
          <w:rFonts w:eastAsia="Calibri" w:cstheme="minorHAnsi"/>
        </w:rPr>
        <w:t>o</w:t>
      </w:r>
      <w:r w:rsidRPr="00C5359E">
        <w:rPr>
          <w:rFonts w:eastAsia="Calibri" w:cstheme="minorHAnsi"/>
        </w:rPr>
        <w:t xml:space="preserve"> komanda, kurią sudarys AB </w:t>
      </w:r>
      <w:r w:rsidR="008C275A">
        <w:rPr>
          <w:rFonts w:eastAsia="Calibri" w:cstheme="minorHAnsi"/>
        </w:rPr>
        <w:t>„</w:t>
      </w:r>
      <w:r w:rsidRPr="00C5359E">
        <w:rPr>
          <w:rFonts w:eastAsia="Calibri" w:cstheme="minorHAnsi"/>
        </w:rPr>
        <w:t>Amber Grid</w:t>
      </w:r>
      <w:r w:rsidR="008C275A">
        <w:rPr>
          <w:rFonts w:eastAsia="Calibri" w:cstheme="minorHAnsi"/>
        </w:rPr>
        <w:t>“</w:t>
      </w:r>
      <w:r w:rsidRPr="00C5359E">
        <w:rPr>
          <w:rFonts w:eastAsia="Calibri" w:cstheme="minorHAnsi"/>
        </w:rPr>
        <w:t xml:space="preserve"> ir Tiekėjo atstovai. </w:t>
      </w:r>
    </w:p>
    <w:p w14:paraId="54E1AB44" w14:textId="1161E84C" w:rsidR="007E1BFD" w:rsidRDefault="6D0DD168" w:rsidP="00515982">
      <w:pPr>
        <w:numPr>
          <w:ilvl w:val="1"/>
          <w:numId w:val="2"/>
        </w:numPr>
        <w:tabs>
          <w:tab w:val="left" w:pos="1134"/>
        </w:tabs>
        <w:spacing w:before="60" w:after="60" w:line="240" w:lineRule="auto"/>
        <w:ind w:left="851" w:hanging="491"/>
        <w:jc w:val="both"/>
        <w:rPr>
          <w:rFonts w:eastAsia="Calibri" w:cstheme="minorHAnsi"/>
        </w:rPr>
      </w:pPr>
      <w:r w:rsidRPr="00C5359E">
        <w:rPr>
          <w:rFonts w:eastAsia="Calibri" w:cstheme="minorHAnsi"/>
        </w:rPr>
        <w:t xml:space="preserve">Projekto metu vykdomi susitikimai ir dokumentacija </w:t>
      </w:r>
      <w:r w:rsidR="00A64CE5" w:rsidRPr="00C5359E">
        <w:rPr>
          <w:rFonts w:eastAsia="Calibri" w:cstheme="minorHAnsi"/>
        </w:rPr>
        <w:t xml:space="preserve">turi </w:t>
      </w:r>
      <w:r w:rsidRPr="00C5359E">
        <w:rPr>
          <w:rFonts w:eastAsia="Calibri" w:cstheme="minorHAnsi"/>
        </w:rPr>
        <w:t>būti rengiami lietuvių</w:t>
      </w:r>
      <w:r w:rsidR="00000AEC" w:rsidRPr="00C5359E">
        <w:rPr>
          <w:rFonts w:eastAsia="Calibri" w:cstheme="minorHAnsi"/>
        </w:rPr>
        <w:t xml:space="preserve"> kalba</w:t>
      </w:r>
      <w:r w:rsidR="00E22520" w:rsidRPr="00C5359E">
        <w:rPr>
          <w:rFonts w:eastAsia="Calibri" w:cstheme="minorHAnsi"/>
        </w:rPr>
        <w:t xml:space="preserve">. Dokumentacija, kurioje nėra aprašomi veiklos procesai ir funkcijos (diegimo </w:t>
      </w:r>
      <w:r w:rsidR="001C1BD6" w:rsidRPr="00C5359E">
        <w:rPr>
          <w:rFonts w:eastAsia="Calibri" w:cstheme="minorHAnsi"/>
        </w:rPr>
        <w:t>ar</w:t>
      </w:r>
      <w:r w:rsidR="00E22520" w:rsidRPr="00C5359E">
        <w:rPr>
          <w:rFonts w:eastAsia="Calibri" w:cstheme="minorHAnsi"/>
        </w:rPr>
        <w:t xml:space="preserve"> administravimo instrukcijos ir pan.), gali būti rengiama anglų kalba prieš tai suderinus su Užsakovu</w:t>
      </w:r>
      <w:r w:rsidR="00200478">
        <w:rPr>
          <w:rFonts w:eastAsia="Calibri" w:cstheme="minorHAnsi"/>
        </w:rPr>
        <w:t>.</w:t>
      </w:r>
    </w:p>
    <w:p w14:paraId="239E1BD5" w14:textId="45FCAEDE" w:rsidR="00A80C63" w:rsidRPr="00C5359E" w:rsidRDefault="00357ADE" w:rsidP="00515982">
      <w:pPr>
        <w:numPr>
          <w:ilvl w:val="1"/>
          <w:numId w:val="2"/>
        </w:numPr>
        <w:tabs>
          <w:tab w:val="left" w:pos="1134"/>
        </w:tabs>
        <w:spacing w:before="60" w:after="60" w:line="240" w:lineRule="auto"/>
        <w:ind w:left="851" w:hanging="491"/>
        <w:jc w:val="both"/>
        <w:rPr>
          <w:rFonts w:eastAsia="Calibri" w:cstheme="minorHAnsi"/>
        </w:rPr>
      </w:pPr>
      <w:r>
        <w:rPr>
          <w:rFonts w:eastAsia="Calibri" w:cstheme="minorHAnsi"/>
        </w:rPr>
        <w:t>D</w:t>
      </w:r>
      <w:r w:rsidR="00A80C63" w:rsidRPr="00A80C63">
        <w:rPr>
          <w:rFonts w:eastAsia="Calibri" w:cstheme="minorHAnsi"/>
        </w:rPr>
        <w:t>iegimą, konfigūravimą, priežiūros ir vystymo paslaugas teikiantys Tiekėjo specialistai privalo mokėti lietuvių kalbą. Tuo atveju, jei bet kuris čia nurodytus darbus atliekantis specialistas nemoka lietuvių kalbos, Tiekėjas tokiems specialistams privalo užtikrinti vertimą į lietuvių kalbą žodžiu ir raštu be papildomo mokesčio</w:t>
      </w:r>
      <w:r w:rsidR="00FC11B2">
        <w:rPr>
          <w:rFonts w:eastAsia="Calibri" w:cstheme="minorHAnsi"/>
        </w:rPr>
        <w:t>.</w:t>
      </w:r>
    </w:p>
    <w:p w14:paraId="0300A544" w14:textId="10A056E4" w:rsidR="007E1BFD" w:rsidRPr="008F2448" w:rsidRDefault="00DF797B" w:rsidP="00515982">
      <w:pPr>
        <w:numPr>
          <w:ilvl w:val="1"/>
          <w:numId w:val="2"/>
        </w:numPr>
        <w:tabs>
          <w:tab w:val="left" w:pos="1134"/>
        </w:tabs>
        <w:spacing w:before="60" w:after="60" w:line="240" w:lineRule="auto"/>
        <w:ind w:left="851" w:hanging="491"/>
        <w:jc w:val="both"/>
        <w:rPr>
          <w:rFonts w:eastAsia="Calibri" w:cstheme="minorHAnsi"/>
        </w:rPr>
      </w:pPr>
      <w:r w:rsidRPr="008F2448">
        <w:rPr>
          <w:rFonts w:eastAsia="Calibri" w:cstheme="minorHAnsi"/>
        </w:rPr>
        <w:t>Tiekėjas</w:t>
      </w:r>
      <w:r w:rsidR="6D0DD168" w:rsidRPr="008F2448">
        <w:rPr>
          <w:rFonts w:eastAsia="Calibri" w:cstheme="minorHAnsi"/>
        </w:rPr>
        <w:t xml:space="preserve"> privalo užtikrinti, kad kiekvienas jo siūlomas ir paslaugų teikimui skiriamas komandos narys turėtų reikalingą kompetenciją, žinias arba gebėjimus laiku ir tinkamai įsisavinti informaciją</w:t>
      </w:r>
      <w:r w:rsidR="00200478">
        <w:rPr>
          <w:rFonts w:eastAsia="Calibri" w:cstheme="minorHAnsi"/>
        </w:rPr>
        <w:t>.</w:t>
      </w:r>
    </w:p>
    <w:p w14:paraId="2578E370" w14:textId="318383E9" w:rsidR="0066143A" w:rsidRPr="008F2448" w:rsidRDefault="00DF797B" w:rsidP="00515982">
      <w:pPr>
        <w:numPr>
          <w:ilvl w:val="1"/>
          <w:numId w:val="2"/>
        </w:numPr>
        <w:tabs>
          <w:tab w:val="left" w:pos="1134"/>
        </w:tabs>
        <w:spacing w:before="60" w:after="60" w:line="240" w:lineRule="auto"/>
        <w:ind w:left="851" w:hanging="491"/>
        <w:jc w:val="both"/>
        <w:rPr>
          <w:rFonts w:eastAsia="Calibri" w:cstheme="minorHAnsi"/>
        </w:rPr>
      </w:pPr>
      <w:r w:rsidRPr="008F2448">
        <w:rPr>
          <w:rFonts w:eastAsia="Calibri" w:cstheme="minorHAnsi"/>
        </w:rPr>
        <w:t>Tiekėjas</w:t>
      </w:r>
      <w:r w:rsidR="0066143A" w:rsidRPr="008F2448">
        <w:rPr>
          <w:rFonts w:eastAsia="Calibri" w:cstheme="minorHAnsi"/>
        </w:rPr>
        <w:t xml:space="preserve"> privalo </w:t>
      </w:r>
      <w:r w:rsidR="00B51AD8">
        <w:rPr>
          <w:rFonts w:eastAsia="Calibri" w:cstheme="minorHAnsi"/>
        </w:rPr>
        <w:t>nedel</w:t>
      </w:r>
      <w:r w:rsidR="008E19A6">
        <w:rPr>
          <w:rFonts w:eastAsia="Calibri" w:cstheme="minorHAnsi"/>
        </w:rPr>
        <w:t xml:space="preserve">siant, bet ne vėliau kaip per </w:t>
      </w:r>
      <w:r w:rsidR="008F0709">
        <w:rPr>
          <w:rFonts w:eastAsia="Calibri" w:cstheme="minorHAnsi"/>
          <w:lang w:val="en-US"/>
        </w:rPr>
        <w:t>14 d</w:t>
      </w:r>
      <w:r w:rsidR="000F54B6">
        <w:rPr>
          <w:rFonts w:eastAsia="Calibri" w:cstheme="minorHAnsi"/>
          <w:lang w:val="en-US"/>
        </w:rPr>
        <w:t>.</w:t>
      </w:r>
      <w:r w:rsidR="008F0709">
        <w:rPr>
          <w:rFonts w:eastAsia="Calibri" w:cstheme="minorHAnsi"/>
          <w:lang w:val="en-US"/>
        </w:rPr>
        <w:t xml:space="preserve"> d</w:t>
      </w:r>
      <w:r w:rsidR="000F54B6">
        <w:rPr>
          <w:rFonts w:eastAsia="Calibri" w:cstheme="minorHAnsi"/>
        </w:rPr>
        <w:t>.</w:t>
      </w:r>
      <w:r w:rsidR="008F0709">
        <w:rPr>
          <w:rFonts w:eastAsia="Calibri" w:cstheme="minorHAnsi"/>
        </w:rPr>
        <w:t xml:space="preserve"> </w:t>
      </w:r>
      <w:r w:rsidR="0066143A" w:rsidRPr="008F2448">
        <w:rPr>
          <w:rFonts w:eastAsia="Calibri" w:cstheme="minorHAnsi"/>
        </w:rPr>
        <w:t>informuoti</w:t>
      </w:r>
      <w:r w:rsidRPr="008F2448">
        <w:rPr>
          <w:rFonts w:eastAsia="Calibri" w:cstheme="minorHAnsi"/>
        </w:rPr>
        <w:t xml:space="preserve"> užsakovą</w:t>
      </w:r>
      <w:r w:rsidR="0066143A" w:rsidRPr="008F2448">
        <w:rPr>
          <w:rFonts w:eastAsia="Calibri" w:cstheme="minorHAnsi"/>
        </w:rPr>
        <w:t xml:space="preserve">, </w:t>
      </w:r>
      <w:r w:rsidR="001F6255" w:rsidRPr="008F2448">
        <w:rPr>
          <w:rFonts w:eastAsia="Calibri" w:cstheme="minorHAnsi"/>
        </w:rPr>
        <w:t xml:space="preserve">jei keičiasi projekto komandos </w:t>
      </w:r>
      <w:r w:rsidRPr="008F2448">
        <w:rPr>
          <w:rFonts w:eastAsia="Calibri" w:cstheme="minorHAnsi"/>
        </w:rPr>
        <w:t>n</w:t>
      </w:r>
      <w:r w:rsidR="001F6255" w:rsidRPr="008F2448">
        <w:rPr>
          <w:rFonts w:eastAsia="Calibri" w:cstheme="minorHAnsi"/>
        </w:rPr>
        <w:t>arys</w:t>
      </w:r>
      <w:r w:rsidR="00FC11B2">
        <w:rPr>
          <w:rFonts w:eastAsia="Calibri" w:cstheme="minorHAnsi"/>
        </w:rPr>
        <w:t>.</w:t>
      </w:r>
    </w:p>
    <w:p w14:paraId="7CB740C7" w14:textId="11629960" w:rsidR="007E1BFD" w:rsidRPr="008F2448" w:rsidRDefault="6D0DD168" w:rsidP="00515982">
      <w:pPr>
        <w:numPr>
          <w:ilvl w:val="1"/>
          <w:numId w:val="2"/>
        </w:numPr>
        <w:tabs>
          <w:tab w:val="left" w:pos="1134"/>
        </w:tabs>
        <w:spacing w:before="60" w:after="60" w:line="240" w:lineRule="auto"/>
        <w:ind w:left="851" w:hanging="491"/>
        <w:jc w:val="both"/>
        <w:rPr>
          <w:rFonts w:eastAsia="Calibri" w:cstheme="minorHAnsi"/>
        </w:rPr>
      </w:pPr>
      <w:r w:rsidRPr="008F2448">
        <w:rPr>
          <w:rFonts w:eastAsia="Calibri" w:cstheme="minorHAnsi"/>
        </w:rPr>
        <w:t xml:space="preserve">Siekiant šioje techninėje specifikacijoje išvardintų rezultatų, </w:t>
      </w:r>
      <w:r w:rsidR="00DF797B" w:rsidRPr="008F2448">
        <w:rPr>
          <w:rFonts w:eastAsia="Calibri" w:cstheme="minorHAnsi"/>
        </w:rPr>
        <w:t>Tiekėjas</w:t>
      </w:r>
      <w:r w:rsidRPr="008F2448">
        <w:rPr>
          <w:rFonts w:eastAsia="Calibri" w:cstheme="minorHAnsi"/>
        </w:rPr>
        <w:t xml:space="preserve"> turi užtikrinti efektyvų bendradarbiavimą, paskirti Projektų vadovą, kuris vadovauja Tiekėjo komandai ir:</w:t>
      </w:r>
    </w:p>
    <w:p w14:paraId="63984D82" w14:textId="5B03BFD9" w:rsidR="007E1BFD" w:rsidRPr="008F2448" w:rsidRDefault="6D0DD168" w:rsidP="00515982">
      <w:pPr>
        <w:numPr>
          <w:ilvl w:val="2"/>
          <w:numId w:val="2"/>
        </w:numPr>
        <w:spacing w:before="60" w:after="60" w:line="240" w:lineRule="auto"/>
        <w:ind w:left="1560" w:hanging="709"/>
        <w:rPr>
          <w:rFonts w:eastAsiaTheme="minorEastAsia" w:cstheme="minorHAnsi"/>
          <w:color w:val="000000" w:themeColor="text1"/>
        </w:rPr>
      </w:pPr>
      <w:r w:rsidRPr="008F2448">
        <w:rPr>
          <w:rFonts w:eastAsia="Calibri" w:cstheme="minorHAnsi"/>
        </w:rPr>
        <w:t>Teikia</w:t>
      </w:r>
      <w:r w:rsidRPr="008F2448">
        <w:rPr>
          <w:rFonts w:eastAsiaTheme="minorEastAsia" w:cstheme="minorHAnsi"/>
          <w:color w:val="000000" w:themeColor="text1"/>
        </w:rPr>
        <w:t xml:space="preserve"> projekto eigos ataskaitas (ne rečiau nei 1 k./sav. pagal šalių sutartą formą);</w:t>
      </w:r>
    </w:p>
    <w:p w14:paraId="76C2A001" w14:textId="39E3C425" w:rsidR="007E1BFD" w:rsidRPr="00C5359E" w:rsidRDefault="6D0DD168" w:rsidP="00515982">
      <w:pPr>
        <w:numPr>
          <w:ilvl w:val="2"/>
          <w:numId w:val="2"/>
        </w:numPr>
        <w:spacing w:before="60" w:after="60" w:line="240" w:lineRule="auto"/>
        <w:ind w:left="1560" w:hanging="709"/>
        <w:jc w:val="both"/>
        <w:rPr>
          <w:rFonts w:eastAsiaTheme="minorEastAsia" w:cstheme="minorHAnsi"/>
          <w:color w:val="000000" w:themeColor="text1"/>
        </w:rPr>
      </w:pPr>
      <w:r w:rsidRPr="008F2448">
        <w:rPr>
          <w:rFonts w:eastAsiaTheme="minorEastAsia" w:cstheme="minorHAnsi"/>
          <w:color w:val="000000" w:themeColor="text1"/>
        </w:rPr>
        <w:t>Teikia</w:t>
      </w:r>
      <w:r w:rsidRPr="00C5359E">
        <w:rPr>
          <w:rFonts w:eastAsiaTheme="minorEastAsia" w:cstheme="minorHAnsi"/>
          <w:color w:val="000000" w:themeColor="text1"/>
        </w:rPr>
        <w:t xml:space="preserve"> projektų pakeitimo prašymus, atsiradus nuokrypiams nuo patvirtinto projekto apimties, laiko bei resursų (pagal šalių sutartą formą);</w:t>
      </w:r>
    </w:p>
    <w:p w14:paraId="41D24025" w14:textId="59EA3422" w:rsidR="007E1BFD" w:rsidRPr="00C5359E" w:rsidRDefault="00F37CE3" w:rsidP="00515982">
      <w:pPr>
        <w:numPr>
          <w:ilvl w:val="2"/>
          <w:numId w:val="2"/>
        </w:numPr>
        <w:spacing w:before="60" w:after="60" w:line="240" w:lineRule="auto"/>
        <w:ind w:left="1560" w:hanging="709"/>
        <w:jc w:val="both"/>
        <w:rPr>
          <w:rFonts w:eastAsiaTheme="minorEastAsia" w:cstheme="minorHAnsi"/>
          <w:color w:val="000000" w:themeColor="text1"/>
        </w:rPr>
      </w:pPr>
      <w:r w:rsidRPr="00C5359E">
        <w:rPr>
          <w:rFonts w:eastAsiaTheme="minorEastAsia" w:cstheme="minorHAnsi"/>
          <w:color w:val="000000" w:themeColor="text1"/>
        </w:rPr>
        <w:t>T</w:t>
      </w:r>
      <w:r w:rsidR="6D0DD168" w:rsidRPr="00C5359E">
        <w:rPr>
          <w:rFonts w:eastAsiaTheme="minorEastAsia" w:cstheme="minorHAnsi"/>
          <w:color w:val="000000" w:themeColor="text1"/>
        </w:rPr>
        <w:t>eikia rezultatų tvirtinimo ataskaitas įvykdžius tarpinį rezultatą pagal nustatytus kriterijus planavimo dokumente (pagal šalių sutartą formą);</w:t>
      </w:r>
    </w:p>
    <w:p w14:paraId="7DEF1B07" w14:textId="692DEBF0" w:rsidR="007E1BFD" w:rsidRPr="00C5359E" w:rsidRDefault="6D0DD168" w:rsidP="00515982">
      <w:pPr>
        <w:numPr>
          <w:ilvl w:val="2"/>
          <w:numId w:val="2"/>
        </w:numPr>
        <w:spacing w:before="60" w:after="60" w:line="240" w:lineRule="auto"/>
        <w:ind w:left="1560" w:hanging="709"/>
        <w:jc w:val="both"/>
        <w:rPr>
          <w:rFonts w:eastAsiaTheme="minorEastAsia" w:cstheme="minorHAnsi"/>
          <w:color w:val="000000" w:themeColor="text1"/>
        </w:rPr>
      </w:pPr>
      <w:r w:rsidRPr="00C5359E">
        <w:rPr>
          <w:rFonts w:eastAsiaTheme="minorEastAsia" w:cstheme="minorHAnsi"/>
          <w:color w:val="000000" w:themeColor="text1"/>
        </w:rPr>
        <w:t>Teikia projekto uždarymo ataskaitą su identifikuotomis išmoktomis pamokomis ir galutiniais tvirtinamais rezultatais (pagal šalių sutartą formą);</w:t>
      </w:r>
    </w:p>
    <w:p w14:paraId="1A803AD0" w14:textId="2915E447" w:rsidR="00E43253" w:rsidRPr="00C5359E" w:rsidRDefault="6D0DD168" w:rsidP="00515982">
      <w:pPr>
        <w:numPr>
          <w:ilvl w:val="2"/>
          <w:numId w:val="2"/>
        </w:numPr>
        <w:spacing w:before="60" w:after="60" w:line="240" w:lineRule="auto"/>
        <w:ind w:left="1560" w:hanging="709"/>
        <w:rPr>
          <w:rFonts w:eastAsiaTheme="minorEastAsia" w:cstheme="minorHAnsi"/>
          <w:color w:val="000000" w:themeColor="text1"/>
        </w:rPr>
      </w:pPr>
      <w:r w:rsidRPr="00C5359E">
        <w:rPr>
          <w:rFonts w:eastAsiaTheme="minorEastAsia" w:cstheme="minorHAnsi"/>
          <w:color w:val="000000" w:themeColor="text1"/>
        </w:rPr>
        <w:t>Dalyvauja susitikimuose:</w:t>
      </w:r>
    </w:p>
    <w:p w14:paraId="0B083DB9" w14:textId="644A8940" w:rsidR="007E1BFD" w:rsidRPr="00C5359E" w:rsidRDefault="6D0DD168" w:rsidP="00E02ED2">
      <w:pPr>
        <w:numPr>
          <w:ilvl w:val="3"/>
          <w:numId w:val="2"/>
        </w:numPr>
        <w:spacing w:before="60" w:after="60" w:line="240" w:lineRule="auto"/>
        <w:ind w:left="2552" w:hanging="851"/>
        <w:jc w:val="both"/>
        <w:rPr>
          <w:rFonts w:eastAsiaTheme="minorEastAsia" w:cstheme="minorHAnsi"/>
          <w:color w:val="000000" w:themeColor="text1"/>
        </w:rPr>
      </w:pPr>
      <w:r w:rsidRPr="00C5359E">
        <w:rPr>
          <w:rFonts w:eastAsiaTheme="minorEastAsia" w:cstheme="minorHAnsi"/>
          <w:color w:val="000000" w:themeColor="text1"/>
        </w:rPr>
        <w:t xml:space="preserve">Ne rečiau nei 2 kartus per mėnesį Projekto komandos susitikime, kuriame pristatoma projekto eiga, sprendžiamos problemos, formuluojamos </w:t>
      </w:r>
      <w:proofErr w:type="spellStart"/>
      <w:r w:rsidRPr="00C5359E">
        <w:rPr>
          <w:rFonts w:eastAsiaTheme="minorEastAsia" w:cstheme="minorHAnsi"/>
          <w:color w:val="000000" w:themeColor="text1"/>
        </w:rPr>
        <w:t>eskalacijos</w:t>
      </w:r>
      <w:proofErr w:type="spellEnd"/>
      <w:r w:rsidRPr="00C5359E">
        <w:rPr>
          <w:rFonts w:eastAsiaTheme="minorEastAsia" w:cstheme="minorHAnsi"/>
          <w:color w:val="000000" w:themeColor="text1"/>
        </w:rPr>
        <w:t xml:space="preserve">, įtraukia kitus Tiekėjo komandos narius pagal poreikį. </w:t>
      </w:r>
    </w:p>
    <w:p w14:paraId="1871D9C2" w14:textId="77777777" w:rsidR="007F2FD6" w:rsidRPr="00C5359E" w:rsidRDefault="6D0DD168" w:rsidP="00E02ED2">
      <w:pPr>
        <w:numPr>
          <w:ilvl w:val="3"/>
          <w:numId w:val="2"/>
        </w:numPr>
        <w:spacing w:before="60" w:after="60" w:line="240" w:lineRule="auto"/>
        <w:ind w:left="2552" w:hanging="851"/>
        <w:jc w:val="both"/>
        <w:rPr>
          <w:rFonts w:eastAsiaTheme="minorEastAsia" w:cstheme="minorHAnsi"/>
          <w:color w:val="000000" w:themeColor="text1"/>
        </w:rPr>
      </w:pPr>
      <w:r w:rsidRPr="00C5359E">
        <w:rPr>
          <w:rFonts w:eastAsiaTheme="minorEastAsia" w:cstheme="minorHAnsi"/>
          <w:color w:val="000000" w:themeColor="text1"/>
        </w:rPr>
        <w:t>Ne rečiau nei 1 kartą per mėnesį Projekto valdymo komiteto susitikime, kuriame pristato:</w:t>
      </w:r>
    </w:p>
    <w:p w14:paraId="50474ED1" w14:textId="5E0F9FC9" w:rsidR="007E1BFD" w:rsidRPr="00C5359E" w:rsidRDefault="6D0DD168" w:rsidP="00E02ED2">
      <w:pPr>
        <w:numPr>
          <w:ilvl w:val="4"/>
          <w:numId w:val="2"/>
        </w:numPr>
        <w:spacing w:before="60" w:after="60" w:line="240" w:lineRule="auto"/>
        <w:ind w:left="3544" w:hanging="992"/>
        <w:jc w:val="both"/>
        <w:rPr>
          <w:rFonts w:cstheme="minorHAnsi"/>
          <w:bCs/>
        </w:rPr>
      </w:pPr>
      <w:r w:rsidRPr="00C5359E">
        <w:rPr>
          <w:rFonts w:cstheme="minorHAnsi"/>
          <w:bCs/>
        </w:rPr>
        <w:t>Projekto eig</w:t>
      </w:r>
      <w:r w:rsidR="00000AEC" w:rsidRPr="00C5359E">
        <w:rPr>
          <w:rFonts w:cstheme="minorHAnsi"/>
          <w:bCs/>
        </w:rPr>
        <w:t>ą</w:t>
      </w:r>
      <w:r w:rsidRPr="00C5359E">
        <w:rPr>
          <w:rFonts w:cstheme="minorHAnsi"/>
          <w:bCs/>
        </w:rPr>
        <w:t>;</w:t>
      </w:r>
    </w:p>
    <w:p w14:paraId="462F77C2" w14:textId="06A2ED61" w:rsidR="007E1BFD" w:rsidRPr="00C5359E" w:rsidRDefault="6D0DD168" w:rsidP="00E02ED2">
      <w:pPr>
        <w:numPr>
          <w:ilvl w:val="4"/>
          <w:numId w:val="2"/>
        </w:numPr>
        <w:spacing w:before="60" w:after="60" w:line="240" w:lineRule="auto"/>
        <w:ind w:left="3544" w:hanging="992"/>
        <w:jc w:val="both"/>
        <w:rPr>
          <w:rFonts w:cstheme="minorHAnsi"/>
          <w:bCs/>
        </w:rPr>
      </w:pPr>
      <w:r w:rsidRPr="00C5359E">
        <w:rPr>
          <w:rFonts w:cstheme="minorHAnsi"/>
          <w:bCs/>
        </w:rPr>
        <w:t>Projekto plan</w:t>
      </w:r>
      <w:r w:rsidR="00000AEC" w:rsidRPr="00C5359E">
        <w:rPr>
          <w:rFonts w:cstheme="minorHAnsi"/>
          <w:bCs/>
        </w:rPr>
        <w:t>ą</w:t>
      </w:r>
      <w:r w:rsidRPr="00C5359E">
        <w:rPr>
          <w:rFonts w:cstheme="minorHAnsi"/>
          <w:bCs/>
        </w:rPr>
        <w:t>;</w:t>
      </w:r>
    </w:p>
    <w:p w14:paraId="18EF95E4" w14:textId="0155FFD9" w:rsidR="007E1BFD" w:rsidRPr="00C5359E" w:rsidRDefault="6D0DD168" w:rsidP="00E02ED2">
      <w:pPr>
        <w:numPr>
          <w:ilvl w:val="4"/>
          <w:numId w:val="2"/>
        </w:numPr>
        <w:spacing w:before="60" w:after="60" w:line="240" w:lineRule="auto"/>
        <w:ind w:left="3544" w:hanging="992"/>
        <w:jc w:val="both"/>
        <w:rPr>
          <w:rFonts w:cstheme="minorHAnsi"/>
          <w:bCs/>
        </w:rPr>
      </w:pPr>
      <w:r w:rsidRPr="00C5359E">
        <w:rPr>
          <w:rFonts w:cstheme="minorHAnsi"/>
          <w:bCs/>
        </w:rPr>
        <w:t>Projekto biudžet</w:t>
      </w:r>
      <w:r w:rsidR="00000AEC" w:rsidRPr="00C5359E">
        <w:rPr>
          <w:rFonts w:cstheme="minorHAnsi"/>
          <w:bCs/>
        </w:rPr>
        <w:t>ą</w:t>
      </w:r>
      <w:r w:rsidRPr="00C5359E">
        <w:rPr>
          <w:rFonts w:cstheme="minorHAnsi"/>
          <w:bCs/>
        </w:rPr>
        <w:t>;</w:t>
      </w:r>
    </w:p>
    <w:p w14:paraId="3DB25D0B" w14:textId="35523119" w:rsidR="007E1BFD" w:rsidRPr="00C5359E" w:rsidRDefault="6D0DD168" w:rsidP="00E02ED2">
      <w:pPr>
        <w:numPr>
          <w:ilvl w:val="4"/>
          <w:numId w:val="2"/>
        </w:numPr>
        <w:spacing w:before="60" w:after="60" w:line="240" w:lineRule="auto"/>
        <w:ind w:left="3544" w:hanging="992"/>
        <w:jc w:val="both"/>
        <w:rPr>
          <w:rFonts w:cstheme="minorHAnsi"/>
          <w:bCs/>
        </w:rPr>
      </w:pPr>
      <w:r w:rsidRPr="00C5359E">
        <w:rPr>
          <w:rFonts w:cstheme="minorHAnsi"/>
          <w:bCs/>
        </w:rPr>
        <w:t>Projekto problem</w:t>
      </w:r>
      <w:r w:rsidR="00000AEC" w:rsidRPr="00C5359E">
        <w:rPr>
          <w:rFonts w:cstheme="minorHAnsi"/>
          <w:bCs/>
        </w:rPr>
        <w:t>a</w:t>
      </w:r>
      <w:r w:rsidRPr="00C5359E">
        <w:rPr>
          <w:rFonts w:cstheme="minorHAnsi"/>
          <w:bCs/>
        </w:rPr>
        <w:t>s ir rizik</w:t>
      </w:r>
      <w:r w:rsidR="00000AEC" w:rsidRPr="00C5359E">
        <w:rPr>
          <w:rFonts w:cstheme="minorHAnsi"/>
          <w:bCs/>
        </w:rPr>
        <w:t>a</w:t>
      </w:r>
      <w:r w:rsidRPr="00C5359E">
        <w:rPr>
          <w:rFonts w:cstheme="minorHAnsi"/>
          <w:bCs/>
        </w:rPr>
        <w:t>s;</w:t>
      </w:r>
    </w:p>
    <w:p w14:paraId="79E58BAE" w14:textId="2B633A83" w:rsidR="007E1BFD" w:rsidRPr="00C5359E" w:rsidRDefault="6D0DD168" w:rsidP="00E02ED2">
      <w:pPr>
        <w:numPr>
          <w:ilvl w:val="4"/>
          <w:numId w:val="2"/>
        </w:numPr>
        <w:spacing w:before="60" w:after="60" w:line="240" w:lineRule="auto"/>
        <w:ind w:left="3544" w:hanging="992"/>
        <w:jc w:val="both"/>
        <w:rPr>
          <w:rFonts w:cstheme="minorHAnsi"/>
          <w:bCs/>
        </w:rPr>
      </w:pPr>
      <w:r w:rsidRPr="00C5359E">
        <w:rPr>
          <w:rFonts w:cstheme="minorHAnsi"/>
          <w:bCs/>
        </w:rPr>
        <w:t>Pakeitimų prašym</w:t>
      </w:r>
      <w:r w:rsidR="00000AEC" w:rsidRPr="00C5359E">
        <w:rPr>
          <w:rFonts w:cstheme="minorHAnsi"/>
          <w:bCs/>
        </w:rPr>
        <w:t>us</w:t>
      </w:r>
      <w:r w:rsidRPr="00C5359E">
        <w:rPr>
          <w:rFonts w:cstheme="minorHAnsi"/>
          <w:bCs/>
        </w:rPr>
        <w:t>;</w:t>
      </w:r>
    </w:p>
    <w:p w14:paraId="061E7D01" w14:textId="700B85A2" w:rsidR="007E1BFD" w:rsidRPr="00C5359E" w:rsidRDefault="6D0DD168" w:rsidP="00E02ED2">
      <w:pPr>
        <w:numPr>
          <w:ilvl w:val="4"/>
          <w:numId w:val="2"/>
        </w:numPr>
        <w:spacing w:before="60" w:after="60" w:line="240" w:lineRule="auto"/>
        <w:ind w:left="3544" w:hanging="992"/>
        <w:jc w:val="both"/>
        <w:rPr>
          <w:rFonts w:cstheme="minorHAnsi"/>
          <w:bCs/>
        </w:rPr>
      </w:pPr>
      <w:r w:rsidRPr="00C5359E">
        <w:rPr>
          <w:rFonts w:cstheme="minorHAnsi"/>
          <w:bCs/>
        </w:rPr>
        <w:lastRenderedPageBreak/>
        <w:t>Rezultatų tvirtinimo ataskait</w:t>
      </w:r>
      <w:r w:rsidR="00000AEC" w:rsidRPr="00C5359E">
        <w:rPr>
          <w:rFonts w:cstheme="minorHAnsi"/>
          <w:bCs/>
        </w:rPr>
        <w:t>a</w:t>
      </w:r>
      <w:r w:rsidRPr="00C5359E">
        <w:rPr>
          <w:rFonts w:cstheme="minorHAnsi"/>
          <w:bCs/>
        </w:rPr>
        <w:t>s;</w:t>
      </w:r>
    </w:p>
    <w:p w14:paraId="2EFB1556" w14:textId="68EC893F" w:rsidR="007E1BFD" w:rsidRPr="00C5359E" w:rsidRDefault="6D0DD168" w:rsidP="00E02ED2">
      <w:pPr>
        <w:numPr>
          <w:ilvl w:val="4"/>
          <w:numId w:val="2"/>
        </w:numPr>
        <w:spacing w:before="60" w:after="60" w:line="240" w:lineRule="auto"/>
        <w:ind w:left="3544" w:hanging="992"/>
        <w:jc w:val="both"/>
        <w:rPr>
          <w:rFonts w:cstheme="minorHAnsi"/>
          <w:bCs/>
        </w:rPr>
      </w:pPr>
      <w:r w:rsidRPr="00C5359E">
        <w:rPr>
          <w:rFonts w:cstheme="minorHAnsi"/>
          <w:bCs/>
        </w:rPr>
        <w:t>Reikaling</w:t>
      </w:r>
      <w:r w:rsidR="00000AEC" w:rsidRPr="00C5359E">
        <w:rPr>
          <w:rFonts w:cstheme="minorHAnsi"/>
          <w:bCs/>
        </w:rPr>
        <w:t>us</w:t>
      </w:r>
      <w:r w:rsidRPr="00C5359E">
        <w:rPr>
          <w:rFonts w:cstheme="minorHAnsi"/>
          <w:bCs/>
        </w:rPr>
        <w:t xml:space="preserve"> sprendim</w:t>
      </w:r>
      <w:r w:rsidR="00000AEC" w:rsidRPr="00C5359E">
        <w:rPr>
          <w:rFonts w:cstheme="minorHAnsi"/>
          <w:bCs/>
        </w:rPr>
        <w:t>us</w:t>
      </w:r>
      <w:r w:rsidRPr="00C5359E">
        <w:rPr>
          <w:rFonts w:cstheme="minorHAnsi"/>
          <w:bCs/>
        </w:rPr>
        <w:t>.</w:t>
      </w:r>
    </w:p>
    <w:p w14:paraId="7D9CE6C3" w14:textId="27BEB879" w:rsidR="007E1BFD" w:rsidRPr="00C5359E" w:rsidRDefault="00C57A71" w:rsidP="00E02ED2">
      <w:pPr>
        <w:numPr>
          <w:ilvl w:val="4"/>
          <w:numId w:val="2"/>
        </w:numPr>
        <w:spacing w:before="60" w:after="60" w:line="240" w:lineRule="auto"/>
        <w:ind w:left="3544" w:hanging="992"/>
        <w:jc w:val="both"/>
        <w:rPr>
          <w:rFonts w:eastAsiaTheme="minorEastAsia" w:cstheme="minorHAnsi"/>
          <w:color w:val="000000" w:themeColor="text1"/>
        </w:rPr>
      </w:pPr>
      <w:r w:rsidRPr="00C5359E">
        <w:rPr>
          <w:rFonts w:eastAsiaTheme="minorEastAsia" w:cstheme="minorHAnsi"/>
          <w:color w:val="000000" w:themeColor="text1"/>
        </w:rPr>
        <w:t>Į k</w:t>
      </w:r>
      <w:r w:rsidR="6D0DD168" w:rsidRPr="00C5359E">
        <w:rPr>
          <w:rFonts w:eastAsiaTheme="minorEastAsia" w:cstheme="minorHAnsi"/>
          <w:color w:val="000000" w:themeColor="text1"/>
        </w:rPr>
        <w:t>omandos ir suinteresuotų šalių susitikimus, įtraukia kitus Tiekėjo komandos narius pagal poreikį.</w:t>
      </w:r>
    </w:p>
    <w:p w14:paraId="12112504" w14:textId="7EA36992" w:rsidR="007E1BFD" w:rsidRPr="00E02ED2" w:rsidRDefault="4E543716" w:rsidP="00E02ED2">
      <w:pPr>
        <w:numPr>
          <w:ilvl w:val="2"/>
          <w:numId w:val="2"/>
        </w:numPr>
        <w:spacing w:before="60" w:after="60" w:line="240" w:lineRule="auto"/>
        <w:ind w:left="1560" w:hanging="709"/>
        <w:jc w:val="both"/>
        <w:rPr>
          <w:rFonts w:eastAsiaTheme="minorEastAsia" w:cstheme="minorHAnsi"/>
          <w:color w:val="000000" w:themeColor="text1"/>
        </w:rPr>
      </w:pPr>
      <w:r w:rsidRPr="00E02ED2">
        <w:rPr>
          <w:rFonts w:eastAsiaTheme="minorEastAsia" w:cstheme="minorHAnsi"/>
          <w:color w:val="000000" w:themeColor="text1"/>
        </w:rPr>
        <w:t xml:space="preserve">AB </w:t>
      </w:r>
      <w:r w:rsidR="008F0709">
        <w:rPr>
          <w:rFonts w:eastAsiaTheme="minorEastAsia" w:cstheme="minorHAnsi"/>
          <w:color w:val="000000" w:themeColor="text1"/>
        </w:rPr>
        <w:t>„</w:t>
      </w:r>
      <w:r w:rsidRPr="00E02ED2">
        <w:rPr>
          <w:rFonts w:eastAsiaTheme="minorEastAsia" w:cstheme="minorHAnsi"/>
          <w:color w:val="000000" w:themeColor="text1"/>
        </w:rPr>
        <w:t>Amber Grid</w:t>
      </w:r>
      <w:r w:rsidR="008F0709">
        <w:rPr>
          <w:rFonts w:eastAsiaTheme="minorEastAsia" w:cstheme="minorHAnsi"/>
          <w:color w:val="000000" w:themeColor="text1"/>
        </w:rPr>
        <w:t>“</w:t>
      </w:r>
      <w:r w:rsidRPr="00E02ED2">
        <w:rPr>
          <w:rFonts w:eastAsiaTheme="minorEastAsia" w:cstheme="minorHAnsi"/>
          <w:color w:val="000000" w:themeColor="text1"/>
        </w:rPr>
        <w:t xml:space="preserve"> atstovams paprašius, </w:t>
      </w:r>
      <w:r w:rsidR="002D65FA" w:rsidRPr="00E02ED2">
        <w:rPr>
          <w:rFonts w:eastAsiaTheme="minorEastAsia" w:cstheme="minorHAnsi"/>
          <w:color w:val="000000" w:themeColor="text1"/>
        </w:rPr>
        <w:t>Tiekėjas</w:t>
      </w:r>
      <w:r w:rsidRPr="00E02ED2">
        <w:rPr>
          <w:rFonts w:eastAsiaTheme="minorEastAsia" w:cstheme="minorHAnsi"/>
          <w:color w:val="000000" w:themeColor="text1"/>
        </w:rPr>
        <w:t xml:space="preserve"> turės pateikti tarpinius rezultatus, pagal suderintą detalų diegimo darbų grafiką.</w:t>
      </w:r>
    </w:p>
    <w:p w14:paraId="27517550" w14:textId="1DB7997D" w:rsidR="007E1BFD" w:rsidRPr="00E02ED2" w:rsidRDefault="26F63A3D" w:rsidP="00E02ED2">
      <w:pPr>
        <w:numPr>
          <w:ilvl w:val="2"/>
          <w:numId w:val="2"/>
        </w:numPr>
        <w:spacing w:before="60" w:after="60" w:line="240" w:lineRule="auto"/>
        <w:ind w:left="1560" w:hanging="709"/>
        <w:jc w:val="both"/>
        <w:rPr>
          <w:rFonts w:eastAsiaTheme="minorEastAsia" w:cstheme="minorHAnsi"/>
          <w:color w:val="000000" w:themeColor="text1"/>
        </w:rPr>
      </w:pPr>
      <w:r w:rsidRPr="00E02ED2">
        <w:rPr>
          <w:rFonts w:eastAsiaTheme="minorEastAsia" w:cstheme="minorHAnsi"/>
          <w:color w:val="000000" w:themeColor="text1"/>
        </w:rPr>
        <w:t>S</w:t>
      </w:r>
      <w:r w:rsidR="5B68CF44" w:rsidRPr="00E02ED2">
        <w:rPr>
          <w:rFonts w:eastAsiaTheme="minorEastAsia" w:cstheme="minorHAnsi"/>
          <w:color w:val="000000" w:themeColor="text1"/>
        </w:rPr>
        <w:t xml:space="preserve">iekiant šioje techninėje specifikacijoje išvardintų rezultatų, </w:t>
      </w:r>
      <w:r w:rsidR="00326745" w:rsidRPr="00E02ED2">
        <w:rPr>
          <w:rFonts w:eastAsiaTheme="minorEastAsia" w:cstheme="minorHAnsi"/>
          <w:color w:val="000000" w:themeColor="text1"/>
        </w:rPr>
        <w:t>Tiekėjas</w:t>
      </w:r>
      <w:r w:rsidR="5B68CF44" w:rsidRPr="00E02ED2">
        <w:rPr>
          <w:rFonts w:eastAsiaTheme="minorEastAsia" w:cstheme="minorHAnsi"/>
          <w:color w:val="000000" w:themeColor="text1"/>
        </w:rPr>
        <w:t xml:space="preserve"> turės užtikrinti apimties, laiko bei resursų valdymą.</w:t>
      </w:r>
    </w:p>
    <w:p w14:paraId="6D98C661" w14:textId="26133701" w:rsidR="007C2EDA" w:rsidRPr="00E02ED2" w:rsidRDefault="5B68CF44" w:rsidP="00E02ED2">
      <w:pPr>
        <w:numPr>
          <w:ilvl w:val="2"/>
          <w:numId w:val="2"/>
        </w:numPr>
        <w:spacing w:before="60" w:after="60" w:line="240" w:lineRule="auto"/>
        <w:ind w:left="1560" w:hanging="709"/>
        <w:jc w:val="both"/>
        <w:rPr>
          <w:rFonts w:eastAsiaTheme="minorEastAsia" w:cstheme="minorHAnsi"/>
          <w:color w:val="000000" w:themeColor="text1"/>
        </w:rPr>
      </w:pPr>
      <w:r w:rsidRPr="00E02ED2">
        <w:rPr>
          <w:rFonts w:eastAsiaTheme="minorEastAsia" w:cstheme="minorHAnsi"/>
          <w:color w:val="000000" w:themeColor="text1"/>
        </w:rPr>
        <w:t>Visa projekto metu sukurta arba perduota dokumentacija (planavimo dokumentai, projekto eigos ataskaita, projekto pakeitimo prašymai, rezultatų įgyvendinimą pagrindžiantys dokumentai, priėmimo perdavimo aktai, susitarimai, projekto uždarymo ataskaita, susitikimų protokolai ir kita) turi būti pateikta elektroninėse formose su galimybe redaguoti (</w:t>
      </w:r>
      <w:proofErr w:type="spellStart"/>
      <w:r w:rsidRPr="00E02ED2">
        <w:rPr>
          <w:rFonts w:eastAsiaTheme="minorEastAsia" w:cstheme="minorHAnsi"/>
          <w:color w:val="000000" w:themeColor="text1"/>
        </w:rPr>
        <w:t>pptx</w:t>
      </w:r>
      <w:proofErr w:type="spellEnd"/>
      <w:r w:rsidRPr="00E02ED2">
        <w:rPr>
          <w:rFonts w:eastAsiaTheme="minorEastAsia" w:cstheme="minorHAnsi"/>
          <w:color w:val="000000" w:themeColor="text1"/>
        </w:rPr>
        <w:t>, .</w:t>
      </w:r>
      <w:proofErr w:type="spellStart"/>
      <w:r w:rsidRPr="00E02ED2">
        <w:rPr>
          <w:rFonts w:eastAsiaTheme="minorEastAsia" w:cstheme="minorHAnsi"/>
          <w:color w:val="000000" w:themeColor="text1"/>
        </w:rPr>
        <w:t>docx</w:t>
      </w:r>
      <w:proofErr w:type="spellEnd"/>
      <w:r w:rsidRPr="00E02ED2">
        <w:rPr>
          <w:rFonts w:eastAsiaTheme="minorEastAsia" w:cstheme="minorHAnsi"/>
          <w:color w:val="000000" w:themeColor="text1"/>
        </w:rPr>
        <w:t>, .</w:t>
      </w:r>
      <w:proofErr w:type="spellStart"/>
      <w:r w:rsidRPr="00E02ED2">
        <w:rPr>
          <w:rFonts w:eastAsiaTheme="minorEastAsia" w:cstheme="minorHAnsi"/>
          <w:color w:val="000000" w:themeColor="text1"/>
        </w:rPr>
        <w:t>xlsx</w:t>
      </w:r>
      <w:proofErr w:type="spellEnd"/>
      <w:r w:rsidRPr="00E02ED2">
        <w:rPr>
          <w:rFonts w:eastAsiaTheme="minorEastAsia" w:cstheme="minorHAnsi"/>
          <w:color w:val="000000" w:themeColor="text1"/>
        </w:rPr>
        <w:t xml:space="preserve"> ir kiti formatai). Visos teisės į tokius dokumentus (įskaitant ir intelektinės nuosavybės teisės) priklausys </w:t>
      </w:r>
      <w:r w:rsidR="00326745" w:rsidRPr="00E02ED2">
        <w:rPr>
          <w:rFonts w:eastAsiaTheme="minorEastAsia" w:cstheme="minorHAnsi"/>
          <w:color w:val="000000" w:themeColor="text1"/>
        </w:rPr>
        <w:t>Užsakovui</w:t>
      </w:r>
      <w:r w:rsidRPr="00E02ED2">
        <w:rPr>
          <w:rFonts w:eastAsiaTheme="minorEastAsia" w:cstheme="minorHAnsi"/>
          <w:color w:val="000000" w:themeColor="text1"/>
        </w:rPr>
        <w:t xml:space="preserve"> ir bus saugojamos pagal įmonėje galiojančią dokumentų saugojimo tvarką.</w:t>
      </w:r>
    </w:p>
    <w:p w14:paraId="7B0E37AE" w14:textId="7222F960" w:rsidR="007E1BFD" w:rsidRPr="00E02ED2" w:rsidRDefault="00795B96" w:rsidP="00E02ED2">
      <w:pPr>
        <w:numPr>
          <w:ilvl w:val="2"/>
          <w:numId w:val="2"/>
        </w:numPr>
        <w:spacing w:before="60" w:after="60" w:line="240" w:lineRule="auto"/>
        <w:ind w:left="1560" w:hanging="709"/>
        <w:jc w:val="both"/>
        <w:rPr>
          <w:rFonts w:eastAsiaTheme="minorEastAsia" w:cstheme="minorHAnsi"/>
          <w:color w:val="000000" w:themeColor="text1"/>
        </w:rPr>
      </w:pPr>
      <w:r w:rsidRPr="00E02ED2">
        <w:rPr>
          <w:rFonts w:eastAsiaTheme="minorEastAsia" w:cstheme="minorHAnsi"/>
          <w:color w:val="000000" w:themeColor="text1"/>
        </w:rPr>
        <w:t>Siūlom</w:t>
      </w:r>
      <w:r w:rsidR="005B0A6C" w:rsidRPr="00E02ED2">
        <w:rPr>
          <w:rFonts w:eastAsiaTheme="minorEastAsia" w:cstheme="minorHAnsi"/>
          <w:color w:val="000000" w:themeColor="text1"/>
        </w:rPr>
        <w:t>o</w:t>
      </w:r>
      <w:r w:rsidR="00D234B0" w:rsidRPr="00E02ED2">
        <w:rPr>
          <w:rFonts w:eastAsiaTheme="minorEastAsia" w:cstheme="minorHAnsi"/>
          <w:color w:val="000000" w:themeColor="text1"/>
        </w:rPr>
        <w:t>s</w:t>
      </w:r>
      <w:r w:rsidRPr="00E02ED2">
        <w:rPr>
          <w:rFonts w:eastAsiaTheme="minorEastAsia" w:cstheme="minorHAnsi"/>
          <w:color w:val="000000" w:themeColor="text1"/>
        </w:rPr>
        <w:t xml:space="preserve"> </w:t>
      </w:r>
      <w:r w:rsidR="005B0A6C" w:rsidRPr="00E02ED2">
        <w:rPr>
          <w:rFonts w:eastAsiaTheme="minorEastAsia" w:cstheme="minorHAnsi"/>
          <w:color w:val="000000" w:themeColor="text1"/>
        </w:rPr>
        <w:t>Sistemos</w:t>
      </w:r>
      <w:r w:rsidRPr="00E02ED2">
        <w:rPr>
          <w:rFonts w:eastAsiaTheme="minorEastAsia" w:cstheme="minorHAnsi"/>
          <w:color w:val="000000" w:themeColor="text1"/>
        </w:rPr>
        <w:t xml:space="preserve"> sprendimas turi suteikti </w:t>
      </w:r>
      <w:r w:rsidR="00523849" w:rsidRPr="00E02ED2">
        <w:rPr>
          <w:rFonts w:eastAsiaTheme="minorEastAsia" w:cstheme="minorHAnsi"/>
          <w:color w:val="000000" w:themeColor="text1"/>
        </w:rPr>
        <w:t>Užsakovui</w:t>
      </w:r>
      <w:r w:rsidRPr="00E02ED2">
        <w:rPr>
          <w:rFonts w:eastAsiaTheme="minorEastAsia" w:cstheme="minorHAnsi"/>
          <w:color w:val="000000" w:themeColor="text1"/>
        </w:rPr>
        <w:t xml:space="preserve"> ir trečiosioms šalims teisę be apribojimų keisti, naudoti ir papildyti paslaugos teikimo metu sukurtą</w:t>
      </w:r>
      <w:r w:rsidR="001E1B8D" w:rsidRPr="00E02ED2">
        <w:rPr>
          <w:rFonts w:eastAsiaTheme="minorEastAsia" w:cstheme="minorHAnsi"/>
          <w:color w:val="000000" w:themeColor="text1"/>
        </w:rPr>
        <w:t xml:space="preserve"> </w:t>
      </w:r>
      <w:r w:rsidRPr="00E02ED2">
        <w:rPr>
          <w:rFonts w:eastAsiaTheme="minorEastAsia" w:cstheme="minorHAnsi"/>
          <w:color w:val="000000" w:themeColor="text1"/>
        </w:rPr>
        <w:t>/</w:t>
      </w:r>
      <w:r w:rsidR="001E1B8D" w:rsidRPr="00E02ED2">
        <w:rPr>
          <w:rFonts w:eastAsiaTheme="minorEastAsia" w:cstheme="minorHAnsi"/>
          <w:color w:val="000000" w:themeColor="text1"/>
        </w:rPr>
        <w:t xml:space="preserve"> </w:t>
      </w:r>
      <w:r w:rsidRPr="00E02ED2">
        <w:rPr>
          <w:rFonts w:eastAsiaTheme="minorEastAsia" w:cstheme="minorHAnsi"/>
          <w:color w:val="000000" w:themeColor="text1"/>
        </w:rPr>
        <w:t>modifikuotą programinį kodą.</w:t>
      </w:r>
    </w:p>
    <w:p w14:paraId="31319118" w14:textId="26C1A9DC" w:rsidR="00005FA5" w:rsidRPr="00E02ED2" w:rsidRDefault="00523849" w:rsidP="00E02ED2">
      <w:pPr>
        <w:numPr>
          <w:ilvl w:val="2"/>
          <w:numId w:val="2"/>
        </w:numPr>
        <w:spacing w:before="60" w:after="60" w:line="240" w:lineRule="auto"/>
        <w:ind w:left="1560" w:hanging="709"/>
        <w:jc w:val="both"/>
        <w:rPr>
          <w:rFonts w:eastAsiaTheme="minorEastAsia" w:cstheme="minorHAnsi"/>
          <w:color w:val="000000" w:themeColor="text1"/>
        </w:rPr>
      </w:pPr>
      <w:r w:rsidRPr="00E02ED2">
        <w:rPr>
          <w:rFonts w:eastAsiaTheme="minorEastAsia" w:cstheme="minorHAnsi"/>
          <w:color w:val="000000" w:themeColor="text1"/>
        </w:rPr>
        <w:t>Tiekėjas</w:t>
      </w:r>
      <w:r w:rsidR="00005FA5" w:rsidRPr="00E02ED2">
        <w:rPr>
          <w:rFonts w:eastAsiaTheme="minorEastAsia" w:cstheme="minorHAnsi"/>
          <w:color w:val="000000" w:themeColor="text1"/>
        </w:rPr>
        <w:t xml:space="preserve"> po bandomosios eksploatacijos turi perduoti </w:t>
      </w:r>
      <w:r w:rsidRPr="00E02ED2">
        <w:rPr>
          <w:rFonts w:eastAsiaTheme="minorEastAsia" w:cstheme="minorHAnsi"/>
          <w:color w:val="000000" w:themeColor="text1"/>
        </w:rPr>
        <w:t>Užsakovui</w:t>
      </w:r>
      <w:r w:rsidR="00005FA5" w:rsidRPr="00E02ED2">
        <w:rPr>
          <w:rFonts w:eastAsiaTheme="minorEastAsia" w:cstheme="minorHAnsi"/>
          <w:color w:val="000000" w:themeColor="text1"/>
        </w:rPr>
        <w:t xml:space="preserve"> </w:t>
      </w:r>
      <w:r w:rsidR="001C574E" w:rsidRPr="00E02ED2">
        <w:rPr>
          <w:rFonts w:eastAsiaTheme="minorEastAsia" w:cstheme="minorHAnsi"/>
          <w:color w:val="000000" w:themeColor="text1"/>
        </w:rPr>
        <w:t xml:space="preserve">paslaugos teikimo metu </w:t>
      </w:r>
      <w:bookmarkStart w:id="3" w:name="_Hlk158388980"/>
      <w:r w:rsidR="001C574E" w:rsidRPr="00E02ED2">
        <w:rPr>
          <w:rFonts w:eastAsiaTheme="minorEastAsia" w:cstheme="minorHAnsi"/>
          <w:color w:val="000000" w:themeColor="text1"/>
        </w:rPr>
        <w:t>sukurto</w:t>
      </w:r>
      <w:r w:rsidR="001E1B8D" w:rsidRPr="00E02ED2">
        <w:rPr>
          <w:rFonts w:eastAsiaTheme="minorEastAsia" w:cstheme="minorHAnsi"/>
          <w:color w:val="000000" w:themeColor="text1"/>
        </w:rPr>
        <w:t xml:space="preserve"> </w:t>
      </w:r>
      <w:r w:rsidR="001C574E" w:rsidRPr="00E02ED2">
        <w:rPr>
          <w:rFonts w:eastAsiaTheme="minorEastAsia" w:cstheme="minorHAnsi"/>
          <w:color w:val="000000" w:themeColor="text1"/>
        </w:rPr>
        <w:t>/</w:t>
      </w:r>
      <w:r w:rsidR="001E1B8D" w:rsidRPr="00E02ED2">
        <w:rPr>
          <w:rFonts w:eastAsiaTheme="minorEastAsia" w:cstheme="minorHAnsi"/>
          <w:color w:val="000000" w:themeColor="text1"/>
        </w:rPr>
        <w:t xml:space="preserve"> </w:t>
      </w:r>
      <w:r w:rsidR="001C574E" w:rsidRPr="00E02ED2">
        <w:rPr>
          <w:rFonts w:eastAsiaTheme="minorEastAsia" w:cstheme="minorHAnsi"/>
          <w:color w:val="000000" w:themeColor="text1"/>
        </w:rPr>
        <w:t xml:space="preserve">modifikuoto </w:t>
      </w:r>
      <w:r w:rsidR="00350E56" w:rsidRPr="00E02ED2">
        <w:rPr>
          <w:rFonts w:eastAsiaTheme="minorEastAsia" w:cstheme="minorHAnsi"/>
          <w:color w:val="000000" w:themeColor="text1"/>
        </w:rPr>
        <w:t xml:space="preserve">programinio </w:t>
      </w:r>
      <w:r w:rsidR="00974BAB" w:rsidRPr="00E02ED2">
        <w:rPr>
          <w:rFonts w:eastAsiaTheme="minorEastAsia" w:cstheme="minorHAnsi"/>
          <w:color w:val="000000" w:themeColor="text1"/>
        </w:rPr>
        <w:t>kodo</w:t>
      </w:r>
      <w:r w:rsidR="00005FA5" w:rsidRPr="00E02ED2">
        <w:rPr>
          <w:rFonts w:eastAsiaTheme="minorEastAsia" w:cstheme="minorHAnsi"/>
          <w:color w:val="000000" w:themeColor="text1"/>
        </w:rPr>
        <w:t xml:space="preserve"> </w:t>
      </w:r>
      <w:bookmarkEnd w:id="3"/>
      <w:r w:rsidR="00005FA5" w:rsidRPr="00E02ED2">
        <w:rPr>
          <w:rFonts w:eastAsiaTheme="minorEastAsia" w:cstheme="minorHAnsi"/>
          <w:color w:val="000000" w:themeColor="text1"/>
        </w:rPr>
        <w:t>išeities kodą, atitinkantį gerąsias programinio kodo formatavimo, kintamųjų bei funkcijų įvardijimo praktikas, ir</w:t>
      </w:r>
      <w:r w:rsidR="001E1B8D" w:rsidRPr="00E02ED2">
        <w:rPr>
          <w:rFonts w:eastAsiaTheme="minorEastAsia" w:cstheme="minorHAnsi"/>
          <w:color w:val="000000" w:themeColor="text1"/>
        </w:rPr>
        <w:t xml:space="preserve"> </w:t>
      </w:r>
      <w:r w:rsidR="00005FA5" w:rsidRPr="00E02ED2">
        <w:rPr>
          <w:rFonts w:eastAsiaTheme="minorEastAsia" w:cstheme="minorHAnsi"/>
          <w:color w:val="000000" w:themeColor="text1"/>
        </w:rPr>
        <w:t>/</w:t>
      </w:r>
      <w:r w:rsidR="001E1B8D" w:rsidRPr="00E02ED2">
        <w:rPr>
          <w:rFonts w:eastAsiaTheme="minorEastAsia" w:cstheme="minorHAnsi"/>
          <w:color w:val="000000" w:themeColor="text1"/>
        </w:rPr>
        <w:t xml:space="preserve"> </w:t>
      </w:r>
      <w:r w:rsidR="00005FA5" w:rsidRPr="00E02ED2">
        <w:rPr>
          <w:rFonts w:eastAsiaTheme="minorEastAsia" w:cstheme="minorHAnsi"/>
          <w:color w:val="000000" w:themeColor="text1"/>
        </w:rPr>
        <w:t xml:space="preserve">arba </w:t>
      </w:r>
      <w:r w:rsidR="008C34BF" w:rsidRPr="00E02ED2">
        <w:rPr>
          <w:rFonts w:eastAsiaTheme="minorEastAsia" w:cstheme="minorHAnsi"/>
          <w:color w:val="000000" w:themeColor="text1"/>
        </w:rPr>
        <w:t>neužkoduotus</w:t>
      </w:r>
      <w:r w:rsidR="00005FA5" w:rsidRPr="00E02ED2">
        <w:rPr>
          <w:rFonts w:eastAsiaTheme="minorEastAsia" w:cstheme="minorHAnsi"/>
          <w:color w:val="000000" w:themeColor="text1"/>
        </w:rPr>
        <w:t xml:space="preserve"> </w:t>
      </w:r>
      <w:r w:rsidR="008C34BF" w:rsidRPr="00E02ED2">
        <w:rPr>
          <w:rFonts w:eastAsiaTheme="minorEastAsia" w:cstheme="minorHAnsi"/>
          <w:color w:val="000000" w:themeColor="text1"/>
        </w:rPr>
        <w:t>sukurto</w:t>
      </w:r>
      <w:r w:rsidR="001E1B8D" w:rsidRPr="00E02ED2">
        <w:rPr>
          <w:rFonts w:eastAsiaTheme="minorEastAsia" w:cstheme="minorHAnsi"/>
          <w:color w:val="000000" w:themeColor="text1"/>
        </w:rPr>
        <w:t xml:space="preserve"> </w:t>
      </w:r>
      <w:r w:rsidR="008C34BF" w:rsidRPr="00E02ED2">
        <w:rPr>
          <w:rFonts w:eastAsiaTheme="minorEastAsia" w:cstheme="minorHAnsi"/>
          <w:color w:val="000000" w:themeColor="text1"/>
        </w:rPr>
        <w:t>/</w:t>
      </w:r>
      <w:r w:rsidR="001E1B8D" w:rsidRPr="00E02ED2">
        <w:rPr>
          <w:rFonts w:eastAsiaTheme="minorEastAsia" w:cstheme="minorHAnsi"/>
          <w:color w:val="000000" w:themeColor="text1"/>
        </w:rPr>
        <w:t xml:space="preserve"> </w:t>
      </w:r>
      <w:r w:rsidR="008C34BF" w:rsidRPr="00E02ED2">
        <w:rPr>
          <w:rFonts w:eastAsiaTheme="minorEastAsia" w:cstheme="minorHAnsi"/>
          <w:color w:val="000000" w:themeColor="text1"/>
        </w:rPr>
        <w:t xml:space="preserve">modifikuoto programinio kodo </w:t>
      </w:r>
      <w:r w:rsidR="00005FA5" w:rsidRPr="00E02ED2">
        <w:rPr>
          <w:rFonts w:eastAsiaTheme="minorEastAsia" w:cstheme="minorHAnsi"/>
          <w:color w:val="000000" w:themeColor="text1"/>
        </w:rPr>
        <w:t>instaliacinius paketus.</w:t>
      </w:r>
    </w:p>
    <w:p w14:paraId="53A7E7B5" w14:textId="69DF838B" w:rsidR="00575212" w:rsidRPr="00E02ED2" w:rsidRDefault="00575212" w:rsidP="00E02ED2">
      <w:pPr>
        <w:numPr>
          <w:ilvl w:val="2"/>
          <w:numId w:val="2"/>
        </w:numPr>
        <w:spacing w:before="60" w:after="60" w:line="240" w:lineRule="auto"/>
        <w:ind w:left="1560" w:hanging="709"/>
        <w:jc w:val="both"/>
        <w:rPr>
          <w:rFonts w:eastAsiaTheme="minorEastAsia" w:cstheme="minorHAnsi"/>
          <w:color w:val="000000" w:themeColor="text1"/>
        </w:rPr>
      </w:pPr>
      <w:r w:rsidRPr="00E02ED2">
        <w:rPr>
          <w:rFonts w:eastAsiaTheme="minorEastAsia" w:cstheme="minorHAnsi"/>
          <w:color w:val="000000" w:themeColor="text1"/>
        </w:rPr>
        <w:t xml:space="preserve">Visi </w:t>
      </w:r>
      <w:r w:rsidR="003E6E5B" w:rsidRPr="00E02ED2">
        <w:rPr>
          <w:rFonts w:eastAsiaTheme="minorEastAsia" w:cstheme="minorHAnsi"/>
          <w:color w:val="000000" w:themeColor="text1"/>
        </w:rPr>
        <w:t>Užsakovo</w:t>
      </w:r>
      <w:r w:rsidRPr="00E02ED2">
        <w:rPr>
          <w:rFonts w:eastAsiaTheme="minorEastAsia" w:cstheme="minorHAnsi"/>
          <w:color w:val="000000" w:themeColor="text1"/>
        </w:rPr>
        <w:t xml:space="preserve"> užsakyti ir </w:t>
      </w:r>
      <w:r w:rsidR="003E6E5B" w:rsidRPr="00E02ED2">
        <w:rPr>
          <w:rFonts w:eastAsiaTheme="minorEastAsia" w:cstheme="minorHAnsi"/>
          <w:color w:val="000000" w:themeColor="text1"/>
        </w:rPr>
        <w:t xml:space="preserve">Tiekėjo </w:t>
      </w:r>
      <w:r w:rsidRPr="00E02ED2">
        <w:rPr>
          <w:rFonts w:eastAsiaTheme="minorEastAsia" w:cstheme="minorHAnsi"/>
          <w:color w:val="000000" w:themeColor="text1"/>
        </w:rPr>
        <w:t xml:space="preserve">suprogramuoti sprendiniai po sutartinių įsipareigojimų pabaigos pereina </w:t>
      </w:r>
      <w:r w:rsidR="003E6E5B" w:rsidRPr="00E02ED2">
        <w:rPr>
          <w:rFonts w:eastAsiaTheme="minorEastAsia" w:cstheme="minorHAnsi"/>
          <w:color w:val="000000" w:themeColor="text1"/>
        </w:rPr>
        <w:t>Užsakovo</w:t>
      </w:r>
      <w:r w:rsidRPr="00E02ED2">
        <w:rPr>
          <w:rFonts w:eastAsiaTheme="minorEastAsia" w:cstheme="minorHAnsi"/>
          <w:color w:val="000000" w:themeColor="text1"/>
        </w:rPr>
        <w:t xml:space="preserve"> nuosavybėn kaip ir programinis kodas, atvirame formate. </w:t>
      </w:r>
      <w:r w:rsidR="003E6E5B" w:rsidRPr="00E02ED2">
        <w:rPr>
          <w:rFonts w:eastAsiaTheme="minorEastAsia" w:cstheme="minorHAnsi"/>
          <w:color w:val="000000" w:themeColor="text1"/>
        </w:rPr>
        <w:t>Užsakovas</w:t>
      </w:r>
      <w:r w:rsidRPr="00E02ED2">
        <w:rPr>
          <w:rFonts w:eastAsiaTheme="minorEastAsia" w:cstheme="minorHAnsi"/>
          <w:color w:val="000000" w:themeColor="text1"/>
        </w:rPr>
        <w:t xml:space="preserve"> ir trečiosios šalys privalo turėti teisę be apribojimų keisti, naudoti ir papildyti paslaugos teikimo metu sukurtą</w:t>
      </w:r>
      <w:r w:rsidR="001E1B8D" w:rsidRPr="00E02ED2">
        <w:rPr>
          <w:rFonts w:eastAsiaTheme="minorEastAsia" w:cstheme="minorHAnsi"/>
          <w:color w:val="000000" w:themeColor="text1"/>
        </w:rPr>
        <w:t xml:space="preserve"> </w:t>
      </w:r>
      <w:r w:rsidRPr="00E02ED2">
        <w:rPr>
          <w:rFonts w:eastAsiaTheme="minorEastAsia" w:cstheme="minorHAnsi"/>
          <w:color w:val="000000" w:themeColor="text1"/>
        </w:rPr>
        <w:t>/</w:t>
      </w:r>
      <w:r w:rsidR="001E1B8D" w:rsidRPr="00E02ED2">
        <w:rPr>
          <w:rFonts w:eastAsiaTheme="minorEastAsia" w:cstheme="minorHAnsi"/>
          <w:color w:val="000000" w:themeColor="text1"/>
        </w:rPr>
        <w:t xml:space="preserve"> </w:t>
      </w:r>
      <w:r w:rsidRPr="00E02ED2">
        <w:rPr>
          <w:rFonts w:eastAsiaTheme="minorEastAsia" w:cstheme="minorHAnsi"/>
          <w:color w:val="000000" w:themeColor="text1"/>
        </w:rPr>
        <w:t>modifikuotą programinį kodą.</w:t>
      </w:r>
    </w:p>
    <w:p w14:paraId="3A736027" w14:textId="26BB705C" w:rsidR="00887E37" w:rsidRPr="00E02ED2" w:rsidRDefault="008720EB" w:rsidP="00E02ED2">
      <w:pPr>
        <w:numPr>
          <w:ilvl w:val="2"/>
          <w:numId w:val="2"/>
        </w:numPr>
        <w:spacing w:before="60" w:after="60" w:line="240" w:lineRule="auto"/>
        <w:ind w:left="1560" w:hanging="709"/>
        <w:jc w:val="both"/>
        <w:rPr>
          <w:rFonts w:eastAsiaTheme="minorEastAsia" w:cstheme="minorHAnsi"/>
          <w:color w:val="000000" w:themeColor="text1"/>
        </w:rPr>
      </w:pPr>
      <w:r w:rsidRPr="00E02ED2">
        <w:rPr>
          <w:rFonts w:eastAsiaTheme="minorEastAsia" w:cstheme="minorHAnsi"/>
          <w:color w:val="000000" w:themeColor="text1"/>
        </w:rPr>
        <w:t>Klaid</w:t>
      </w:r>
      <w:r w:rsidR="00832629" w:rsidRPr="00E02ED2">
        <w:rPr>
          <w:rFonts w:eastAsiaTheme="minorEastAsia" w:cstheme="minorHAnsi"/>
          <w:color w:val="000000" w:themeColor="text1"/>
        </w:rPr>
        <w:t>os</w:t>
      </w:r>
      <w:r w:rsidRPr="00E02ED2">
        <w:rPr>
          <w:rFonts w:eastAsiaTheme="minorEastAsia" w:cstheme="minorHAnsi"/>
          <w:color w:val="000000" w:themeColor="text1"/>
        </w:rPr>
        <w:t xml:space="preserve"> ir vystymo darb</w:t>
      </w:r>
      <w:r w:rsidR="00832629" w:rsidRPr="00E02ED2">
        <w:rPr>
          <w:rFonts w:eastAsiaTheme="minorEastAsia" w:cstheme="minorHAnsi"/>
          <w:color w:val="000000" w:themeColor="text1"/>
        </w:rPr>
        <w:t>ai</w:t>
      </w:r>
      <w:r w:rsidRPr="00E02ED2">
        <w:rPr>
          <w:rFonts w:eastAsiaTheme="minorEastAsia" w:cstheme="minorHAnsi"/>
          <w:color w:val="000000" w:themeColor="text1"/>
        </w:rPr>
        <w:t xml:space="preserve"> </w:t>
      </w:r>
      <w:r w:rsidR="00832629" w:rsidRPr="00E02ED2">
        <w:rPr>
          <w:rFonts w:eastAsiaTheme="minorEastAsia" w:cstheme="minorHAnsi"/>
          <w:color w:val="000000" w:themeColor="text1"/>
        </w:rPr>
        <w:t xml:space="preserve">registruojami Tiekėjo </w:t>
      </w:r>
      <w:r w:rsidR="0097485C" w:rsidRPr="00E02ED2">
        <w:rPr>
          <w:rFonts w:eastAsiaTheme="minorEastAsia" w:cstheme="minorHAnsi"/>
          <w:color w:val="000000" w:themeColor="text1"/>
        </w:rPr>
        <w:t>IT paslaugų</w:t>
      </w:r>
      <w:r w:rsidRPr="00E02ED2">
        <w:rPr>
          <w:rFonts w:eastAsiaTheme="minorEastAsia" w:cstheme="minorHAnsi"/>
          <w:color w:val="000000" w:themeColor="text1"/>
        </w:rPr>
        <w:t xml:space="preserve"> </w:t>
      </w:r>
      <w:r w:rsidR="008F2448" w:rsidRPr="00E02ED2">
        <w:rPr>
          <w:rFonts w:eastAsiaTheme="minorEastAsia" w:cstheme="minorHAnsi"/>
          <w:color w:val="000000" w:themeColor="text1"/>
        </w:rPr>
        <w:t xml:space="preserve">valdymo </w:t>
      </w:r>
      <w:r w:rsidR="0097485C" w:rsidRPr="00E02ED2">
        <w:rPr>
          <w:rFonts w:eastAsiaTheme="minorEastAsia" w:cstheme="minorHAnsi"/>
          <w:color w:val="000000" w:themeColor="text1"/>
        </w:rPr>
        <w:t xml:space="preserve">(toliau </w:t>
      </w:r>
      <w:r w:rsidRPr="00E02ED2">
        <w:rPr>
          <w:rFonts w:eastAsiaTheme="minorEastAsia" w:cstheme="minorHAnsi"/>
          <w:color w:val="000000" w:themeColor="text1"/>
        </w:rPr>
        <w:t>ITSM</w:t>
      </w:r>
      <w:r w:rsidR="0097485C" w:rsidRPr="00E02ED2">
        <w:rPr>
          <w:rFonts w:eastAsiaTheme="minorEastAsia" w:cstheme="minorHAnsi"/>
          <w:color w:val="000000" w:themeColor="text1"/>
        </w:rPr>
        <w:t>)</w:t>
      </w:r>
      <w:r w:rsidR="00A813D2" w:rsidRPr="00E02ED2">
        <w:rPr>
          <w:rFonts w:eastAsiaTheme="minorEastAsia" w:cstheme="minorHAnsi"/>
          <w:color w:val="000000" w:themeColor="text1"/>
        </w:rPr>
        <w:t>.</w:t>
      </w:r>
    </w:p>
    <w:p w14:paraId="288FA12D" w14:textId="77777777" w:rsidR="004C070E" w:rsidRPr="00C5359E" w:rsidRDefault="004C070E" w:rsidP="00FD79E8">
      <w:pPr>
        <w:tabs>
          <w:tab w:val="left" w:pos="1134"/>
        </w:tabs>
        <w:spacing w:before="60" w:after="60" w:line="240" w:lineRule="auto"/>
        <w:rPr>
          <w:rStyle w:val="eop"/>
          <w:rFonts w:cstheme="minorHAnsi"/>
        </w:rPr>
      </w:pPr>
    </w:p>
    <w:p w14:paraId="7C113DBE" w14:textId="77777777" w:rsidR="007653A4" w:rsidRPr="00C5359E" w:rsidRDefault="007653A4" w:rsidP="00B56301">
      <w:pPr>
        <w:numPr>
          <w:ilvl w:val="0"/>
          <w:numId w:val="2"/>
        </w:numPr>
        <w:pBdr>
          <w:top w:val="single" w:sz="8" w:space="1" w:color="auto"/>
          <w:bottom w:val="single" w:sz="8" w:space="1" w:color="auto"/>
        </w:pBdr>
        <w:tabs>
          <w:tab w:val="left" w:pos="284"/>
        </w:tabs>
        <w:spacing w:before="60" w:after="60" w:line="240" w:lineRule="auto"/>
        <w:ind w:left="0" w:firstLine="0"/>
        <w:rPr>
          <w:rFonts w:cstheme="minorHAnsi"/>
          <w:b/>
          <w:bCs/>
          <w:lang w:eastAsia="lt-LT"/>
        </w:rPr>
      </w:pPr>
      <w:r w:rsidRPr="00C5359E">
        <w:rPr>
          <w:rFonts w:cstheme="minorHAnsi"/>
          <w:b/>
          <w:lang w:eastAsia="lt-LT"/>
        </w:rPr>
        <w:t>Reikalavimai paslaugų teikimui</w:t>
      </w:r>
    </w:p>
    <w:p w14:paraId="13C15CC9" w14:textId="77777777" w:rsidR="007653A4" w:rsidRPr="00C5359E" w:rsidRDefault="007653A4" w:rsidP="003C33CA">
      <w:pPr>
        <w:tabs>
          <w:tab w:val="left" w:pos="1134"/>
        </w:tabs>
        <w:spacing w:before="60" w:after="60" w:line="240" w:lineRule="auto"/>
        <w:ind w:left="1134"/>
        <w:rPr>
          <w:rStyle w:val="eop"/>
          <w:rFonts w:cstheme="minorHAnsi"/>
        </w:rPr>
      </w:pPr>
    </w:p>
    <w:p w14:paraId="4C650B76" w14:textId="77777777" w:rsidR="004F5544" w:rsidRPr="00C5359E" w:rsidRDefault="004F5544" w:rsidP="00BF0CD3">
      <w:pPr>
        <w:numPr>
          <w:ilvl w:val="1"/>
          <w:numId w:val="2"/>
        </w:numPr>
        <w:tabs>
          <w:tab w:val="left" w:pos="1134"/>
        </w:tabs>
        <w:spacing w:before="60" w:after="60" w:line="240" w:lineRule="auto"/>
        <w:ind w:left="851" w:hanging="491"/>
        <w:jc w:val="both"/>
        <w:rPr>
          <w:rFonts w:cstheme="minorHAnsi"/>
          <w:b/>
          <w:bCs/>
          <w:lang w:eastAsia="lt-LT"/>
        </w:rPr>
      </w:pPr>
      <w:r w:rsidRPr="00C5359E">
        <w:rPr>
          <w:rFonts w:cstheme="minorHAnsi"/>
          <w:b/>
          <w:bCs/>
          <w:lang w:eastAsia="lt-LT"/>
        </w:rPr>
        <w:t>Reikalavimai testavimui:</w:t>
      </w:r>
    </w:p>
    <w:p w14:paraId="5B75968A" w14:textId="33EB5CC2" w:rsidR="004F5544" w:rsidRPr="00C5359E" w:rsidRDefault="004F5544"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Sistemos testavimas atliekamas pagal </w:t>
      </w:r>
      <w:r w:rsidR="004C070E" w:rsidRPr="00C5359E">
        <w:rPr>
          <w:rFonts w:cstheme="minorHAnsi"/>
          <w:lang w:eastAsia="lt-LT"/>
        </w:rPr>
        <w:t>Tiekėjo</w:t>
      </w:r>
      <w:r w:rsidRPr="00C5359E">
        <w:rPr>
          <w:rFonts w:cstheme="minorHAnsi"/>
          <w:lang w:eastAsia="lt-LT"/>
        </w:rPr>
        <w:t xml:space="preserve"> parengtą ir su Užsakovu suderintą testavimo planą. Testavimo plane turi būti aprašyti testavimo tikslai, testavimo procesas, atliekami testavimo lygiai, įskaitant priėmimo testavimą (angl. </w:t>
      </w:r>
      <w:proofErr w:type="spellStart"/>
      <w:r w:rsidRPr="00C5359E">
        <w:rPr>
          <w:rFonts w:cstheme="minorHAnsi"/>
          <w:lang w:eastAsia="lt-LT"/>
        </w:rPr>
        <w:t>user</w:t>
      </w:r>
      <w:proofErr w:type="spellEnd"/>
      <w:r w:rsidRPr="00C5359E">
        <w:rPr>
          <w:rFonts w:cstheme="minorHAnsi"/>
          <w:lang w:eastAsia="lt-LT"/>
        </w:rPr>
        <w:t xml:space="preserve"> </w:t>
      </w:r>
      <w:proofErr w:type="spellStart"/>
      <w:r w:rsidRPr="00C5359E">
        <w:rPr>
          <w:rFonts w:cstheme="minorHAnsi"/>
          <w:lang w:eastAsia="lt-LT"/>
        </w:rPr>
        <w:t>acceptance</w:t>
      </w:r>
      <w:proofErr w:type="spellEnd"/>
      <w:r w:rsidRPr="00C5359E">
        <w:rPr>
          <w:rFonts w:cstheme="minorHAnsi"/>
          <w:lang w:eastAsia="lt-LT"/>
        </w:rPr>
        <w:t xml:space="preserve"> </w:t>
      </w:r>
      <w:proofErr w:type="spellStart"/>
      <w:r w:rsidRPr="00C5359E">
        <w:rPr>
          <w:rFonts w:cstheme="minorHAnsi"/>
          <w:lang w:eastAsia="lt-LT"/>
        </w:rPr>
        <w:t>testing</w:t>
      </w:r>
      <w:proofErr w:type="spellEnd"/>
      <w:r w:rsidRPr="00C5359E">
        <w:rPr>
          <w:rFonts w:cstheme="minorHAnsi"/>
          <w:lang w:eastAsia="lt-LT"/>
        </w:rPr>
        <w:t xml:space="preserve">), ir jų vykdymo pradžios ir baigimo kriterijai, vykdomų testų tipai, testavime dalyvaujančios rolės ir jų atsakomybės, testavimo apimtis, testavimo aplinkos, testavimo įrankiai, testavimo metrikos, testavimo užduotys ir jų atlikimo tvarka bei kita testavimo organizavimui ir atlikimui reikalinga informacija. </w:t>
      </w:r>
    </w:p>
    <w:p w14:paraId="491D22D2" w14:textId="776D9C6F" w:rsidR="004F5544" w:rsidRPr="00C5359E" w:rsidRDefault="004F5544"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Sistemos testavimas apima šiuos lygius: komponento (angl. </w:t>
      </w:r>
      <w:proofErr w:type="spellStart"/>
      <w:r w:rsidRPr="00C5359E">
        <w:rPr>
          <w:rFonts w:cstheme="minorHAnsi"/>
          <w:lang w:eastAsia="lt-LT"/>
        </w:rPr>
        <w:t>unit</w:t>
      </w:r>
      <w:proofErr w:type="spellEnd"/>
      <w:r w:rsidRPr="00C5359E">
        <w:rPr>
          <w:rFonts w:cstheme="minorHAnsi"/>
          <w:lang w:eastAsia="lt-LT"/>
        </w:rPr>
        <w:t xml:space="preserve">) testavimas, komponentų integracijos (angl. </w:t>
      </w:r>
      <w:proofErr w:type="spellStart"/>
      <w:r w:rsidRPr="00C5359E">
        <w:rPr>
          <w:rFonts w:cstheme="minorHAnsi"/>
          <w:lang w:eastAsia="lt-LT"/>
        </w:rPr>
        <w:t>unit</w:t>
      </w:r>
      <w:proofErr w:type="spellEnd"/>
      <w:r w:rsidRPr="00C5359E">
        <w:rPr>
          <w:rFonts w:cstheme="minorHAnsi"/>
          <w:lang w:eastAsia="lt-LT"/>
        </w:rPr>
        <w:t xml:space="preserve"> </w:t>
      </w:r>
      <w:proofErr w:type="spellStart"/>
      <w:r w:rsidRPr="00C5359E">
        <w:rPr>
          <w:rFonts w:cstheme="minorHAnsi"/>
          <w:lang w:eastAsia="lt-LT"/>
        </w:rPr>
        <w:t>integration</w:t>
      </w:r>
      <w:proofErr w:type="spellEnd"/>
      <w:r w:rsidRPr="00C5359E">
        <w:rPr>
          <w:rFonts w:cstheme="minorHAnsi"/>
          <w:lang w:eastAsia="lt-LT"/>
        </w:rPr>
        <w:t xml:space="preserve">) testavimas, </w:t>
      </w:r>
      <w:r w:rsidR="008F2448">
        <w:rPr>
          <w:rFonts w:cstheme="minorHAnsi"/>
          <w:lang w:eastAsia="lt-LT"/>
        </w:rPr>
        <w:t>S</w:t>
      </w:r>
      <w:r w:rsidRPr="00C5359E">
        <w:rPr>
          <w:rFonts w:cstheme="minorHAnsi"/>
          <w:lang w:eastAsia="lt-LT"/>
        </w:rPr>
        <w:t xml:space="preserve">istemos testavimas, </w:t>
      </w:r>
      <w:r w:rsidR="008F2448">
        <w:rPr>
          <w:rFonts w:cstheme="minorHAnsi"/>
          <w:lang w:eastAsia="lt-LT"/>
        </w:rPr>
        <w:t>S</w:t>
      </w:r>
      <w:r w:rsidRPr="00C5359E">
        <w:rPr>
          <w:rFonts w:cstheme="minorHAnsi"/>
          <w:lang w:eastAsia="lt-LT"/>
        </w:rPr>
        <w:t>istemos integracijos su kitomis sistemomis testavimas, priėmimo testavimas.</w:t>
      </w:r>
    </w:p>
    <w:p w14:paraId="7DCDA156" w14:textId="77777777" w:rsidR="004F5544" w:rsidRPr="00C5359E" w:rsidRDefault="004F5544"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Visais atvejais Sistemos vystytą programinę įrangą Tiekėjas turi perduoti Užsakovui, tik visiškai ją ištestavęs ir įsitikinęs, kad ją įdiegus nebus sutrikdytas Sistemos arba jos dalies funkcijų ar kitų taikomųjų sistemų darbas ir visi įdiegti pakeitimai veiks taip, kaip buvo numatyta Užsakyme ir kituose dokumentuose, nustatančiuose reikalavimus programinei įrangai.</w:t>
      </w:r>
    </w:p>
    <w:p w14:paraId="54B35248" w14:textId="3B426DA6" w:rsidR="004F5544" w:rsidRPr="007174EB" w:rsidRDefault="004F5544" w:rsidP="00BF0CD3">
      <w:pPr>
        <w:numPr>
          <w:ilvl w:val="2"/>
          <w:numId w:val="2"/>
        </w:numPr>
        <w:spacing w:before="60" w:after="60" w:line="240" w:lineRule="auto"/>
        <w:ind w:left="1560" w:hanging="709"/>
        <w:jc w:val="both"/>
        <w:rPr>
          <w:rFonts w:cstheme="minorHAnsi"/>
          <w:lang w:eastAsia="lt-LT"/>
        </w:rPr>
      </w:pPr>
      <w:r w:rsidRPr="007174EB">
        <w:rPr>
          <w:rFonts w:cstheme="minorHAnsi"/>
          <w:lang w:eastAsia="lt-LT"/>
        </w:rPr>
        <w:lastRenderedPageBreak/>
        <w:t>Sistemos testavimas turi apimti greitaveiką, pasiekiamumą ir kitu</w:t>
      </w:r>
      <w:r w:rsidR="008F2448" w:rsidRPr="007174EB">
        <w:rPr>
          <w:rFonts w:cstheme="minorHAnsi"/>
          <w:lang w:eastAsia="lt-LT"/>
        </w:rPr>
        <w:t>s</w:t>
      </w:r>
      <w:r w:rsidRPr="007174EB">
        <w:rPr>
          <w:rFonts w:cstheme="minorHAnsi"/>
          <w:lang w:eastAsia="lt-LT"/>
        </w:rPr>
        <w:t xml:space="preserve"> scenarijus, suderintus projekto metu.</w:t>
      </w:r>
    </w:p>
    <w:p w14:paraId="7E687FAD" w14:textId="5037F6CD" w:rsidR="004F5544" w:rsidRPr="007174EB" w:rsidRDefault="004F5544" w:rsidP="00BF0CD3">
      <w:pPr>
        <w:numPr>
          <w:ilvl w:val="2"/>
          <w:numId w:val="2"/>
        </w:numPr>
        <w:spacing w:before="60" w:after="60" w:line="240" w:lineRule="auto"/>
        <w:ind w:left="1560" w:hanging="709"/>
        <w:jc w:val="both"/>
        <w:rPr>
          <w:rFonts w:cstheme="minorHAnsi"/>
          <w:lang w:eastAsia="lt-LT"/>
        </w:rPr>
      </w:pPr>
      <w:r w:rsidRPr="007174EB">
        <w:rPr>
          <w:rFonts w:cstheme="minorHAnsi"/>
          <w:lang w:eastAsia="lt-LT"/>
        </w:rPr>
        <w:t>Tiekėjas atlieka greitaveikos testavimą ir Užsakovo infrastruktūroje esančioje testavimo aplinkoje</w:t>
      </w:r>
      <w:r w:rsidR="00F5369A" w:rsidRPr="007174EB">
        <w:rPr>
          <w:rFonts w:cstheme="minorHAnsi"/>
          <w:lang w:eastAsia="lt-LT"/>
        </w:rPr>
        <w:t>,</w:t>
      </w:r>
      <w:r w:rsidRPr="007174EB">
        <w:rPr>
          <w:rFonts w:cstheme="minorHAnsi"/>
          <w:lang w:eastAsia="lt-LT"/>
        </w:rPr>
        <w:t xml:space="preserve"> pagal jo sukurtus ir su Užsakovu suderintus testavimo scenarijus. Tiekėjas pateikia įrankius ar sprendinius ir paruošia duomenis, reikalingus greitaveikos testavim</w:t>
      </w:r>
      <w:r w:rsidR="008A79AC" w:rsidRPr="007174EB">
        <w:rPr>
          <w:rFonts w:cstheme="minorHAnsi"/>
          <w:lang w:eastAsia="lt-LT"/>
        </w:rPr>
        <w:t>ui</w:t>
      </w:r>
      <w:r w:rsidRPr="007174EB">
        <w:rPr>
          <w:rFonts w:cstheme="minorHAnsi"/>
          <w:lang w:eastAsia="lt-LT"/>
        </w:rPr>
        <w:t xml:space="preserve"> atlik</w:t>
      </w:r>
      <w:r w:rsidR="008A79AC" w:rsidRPr="007174EB">
        <w:rPr>
          <w:rFonts w:cstheme="minorHAnsi"/>
          <w:lang w:eastAsia="lt-LT"/>
        </w:rPr>
        <w:t>t</w:t>
      </w:r>
      <w:r w:rsidRPr="007174EB">
        <w:rPr>
          <w:rFonts w:cstheme="minorHAnsi"/>
          <w:lang w:eastAsia="lt-LT"/>
        </w:rPr>
        <w:t>i. Duomenų kiekis bus suderintas Analizės etapo metu.</w:t>
      </w:r>
    </w:p>
    <w:p w14:paraId="09F702CB" w14:textId="2451FF4A" w:rsidR="004F5544" w:rsidRPr="007174EB" w:rsidRDefault="004F5544" w:rsidP="00BF0CD3">
      <w:pPr>
        <w:numPr>
          <w:ilvl w:val="2"/>
          <w:numId w:val="2"/>
        </w:numPr>
        <w:spacing w:before="60" w:after="60" w:line="240" w:lineRule="auto"/>
        <w:ind w:left="1560" w:hanging="709"/>
        <w:jc w:val="both"/>
        <w:rPr>
          <w:rFonts w:cstheme="minorHAnsi"/>
          <w:lang w:eastAsia="lt-LT"/>
        </w:rPr>
      </w:pPr>
      <w:r w:rsidRPr="007174EB">
        <w:rPr>
          <w:rFonts w:cstheme="minorHAnsi"/>
          <w:lang w:eastAsia="lt-LT"/>
        </w:rPr>
        <w:t>Tiekėjas, sėkmingai atlikęs greitaveikos testavimą testavimo aplinkoje, pateikia testavimo ataskaitą Užsakov</w:t>
      </w:r>
      <w:r w:rsidR="007174EB" w:rsidRPr="007174EB">
        <w:rPr>
          <w:rFonts w:cstheme="minorHAnsi"/>
          <w:lang w:eastAsia="lt-LT"/>
        </w:rPr>
        <w:t>ui</w:t>
      </w:r>
      <w:r w:rsidRPr="007174EB">
        <w:rPr>
          <w:rFonts w:cstheme="minorHAnsi"/>
          <w:lang w:eastAsia="lt-LT"/>
        </w:rPr>
        <w:t xml:space="preserve"> patvirtin</w:t>
      </w:r>
      <w:r w:rsidR="007174EB" w:rsidRPr="007174EB">
        <w:rPr>
          <w:rFonts w:cstheme="minorHAnsi"/>
          <w:lang w:eastAsia="lt-LT"/>
        </w:rPr>
        <w:t>t</w:t>
      </w:r>
      <w:r w:rsidRPr="007174EB">
        <w:rPr>
          <w:rFonts w:cstheme="minorHAnsi"/>
          <w:lang w:eastAsia="lt-LT"/>
        </w:rPr>
        <w:t>i.</w:t>
      </w:r>
    </w:p>
    <w:p w14:paraId="6432CB6F" w14:textId="77777777" w:rsidR="004F5544" w:rsidRPr="00C5359E" w:rsidRDefault="004F5544"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priėmimo testavimas atliekamas Užsakovo infrastruktūroje esančioje testavimo aplinkoje dalyvaujant Tiekėjui.</w:t>
      </w:r>
    </w:p>
    <w:p w14:paraId="0BB3492E" w14:textId="77777777" w:rsidR="004F5544" w:rsidRPr="00C5359E" w:rsidRDefault="004F5544"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Užsakovo atstovai atlieka Sistemos priėmimo testavimą pagal Tiekėjo sukurtus ir su Užsakovu suderintus testavimo scenarijus, skirtus patikrinti funkcinius ir nefunkcinius reikalavimus. Priėmimo testavimo metu surastos klaidos ir neatitikimai funkciniams ar nefunkciniams reikalavimams yra registruojami ir valdomi pagal klaidų valdymo procesą.</w:t>
      </w:r>
    </w:p>
    <w:p w14:paraId="2C6C0C3F" w14:textId="77777777" w:rsidR="007C03B9" w:rsidRPr="00C5359E" w:rsidRDefault="004F5544"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Priėmimo testavimo tikslai:</w:t>
      </w:r>
    </w:p>
    <w:p w14:paraId="5C015C67" w14:textId="26CD73A7" w:rsidR="004F5544" w:rsidRPr="00C5359E" w:rsidRDefault="004F5544" w:rsidP="00BF0CD3">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Įsitikinti, kad visi funkciniai ir nefunkciniai </w:t>
      </w:r>
      <w:r w:rsidR="00B6152E">
        <w:rPr>
          <w:rFonts w:cstheme="minorHAnsi"/>
          <w:lang w:eastAsia="lt-LT"/>
        </w:rPr>
        <w:t>T</w:t>
      </w:r>
      <w:r w:rsidRPr="00C5359E">
        <w:rPr>
          <w:rFonts w:cstheme="minorHAnsi"/>
          <w:lang w:eastAsia="lt-LT"/>
        </w:rPr>
        <w:t>echninės specifikacijos, detalios analizės ir projektavimo dokumentų, naudotojo sąsajos prototipų, integracinių sąsajų specifikacijos bei architektūros dokumentų reikalavimai yra įgyvendinti;</w:t>
      </w:r>
    </w:p>
    <w:p w14:paraId="3B42C957" w14:textId="77777777" w:rsidR="004F5544" w:rsidRPr="00C5359E" w:rsidRDefault="004F5544" w:rsidP="00BF0CD3">
      <w:pPr>
        <w:numPr>
          <w:ilvl w:val="3"/>
          <w:numId w:val="2"/>
        </w:numPr>
        <w:spacing w:before="60" w:after="60" w:line="240" w:lineRule="auto"/>
        <w:ind w:left="2410" w:hanging="850"/>
        <w:jc w:val="both"/>
        <w:rPr>
          <w:rFonts w:cstheme="minorHAnsi"/>
          <w:lang w:eastAsia="lt-LT"/>
        </w:rPr>
      </w:pPr>
      <w:r w:rsidRPr="00C5359E">
        <w:rPr>
          <w:rFonts w:cstheme="minorHAnsi"/>
          <w:lang w:eastAsia="lt-LT"/>
        </w:rPr>
        <w:t>Įsitikinti, kad reikalavimų įgyvendinimas atliktas teisingai ir tinkama apimtimi;</w:t>
      </w:r>
    </w:p>
    <w:p w14:paraId="0C32D3FE" w14:textId="77777777" w:rsidR="004F5544" w:rsidRPr="00C5359E" w:rsidRDefault="004F5544" w:rsidP="00BF0CD3">
      <w:pPr>
        <w:numPr>
          <w:ilvl w:val="3"/>
          <w:numId w:val="2"/>
        </w:numPr>
        <w:spacing w:before="60" w:after="60" w:line="240" w:lineRule="auto"/>
        <w:ind w:left="2410" w:hanging="850"/>
        <w:jc w:val="both"/>
        <w:rPr>
          <w:rFonts w:cstheme="minorHAnsi"/>
          <w:lang w:eastAsia="lt-LT"/>
        </w:rPr>
      </w:pPr>
      <w:r w:rsidRPr="00C5359E">
        <w:rPr>
          <w:rFonts w:cstheme="minorHAnsi"/>
          <w:lang w:eastAsia="lt-LT"/>
        </w:rPr>
        <w:t>Nustatyti ar Sistema yra tinkama bandomajai eksploatacijai;</w:t>
      </w:r>
    </w:p>
    <w:p w14:paraId="14FB7265" w14:textId="77777777" w:rsidR="004F5544" w:rsidRPr="00C5359E" w:rsidRDefault="004F5544" w:rsidP="00BF0CD3">
      <w:pPr>
        <w:numPr>
          <w:ilvl w:val="3"/>
          <w:numId w:val="2"/>
        </w:numPr>
        <w:spacing w:before="60" w:after="60" w:line="240" w:lineRule="auto"/>
        <w:ind w:left="2410" w:hanging="850"/>
        <w:jc w:val="both"/>
        <w:rPr>
          <w:rFonts w:cstheme="minorHAnsi"/>
          <w:lang w:eastAsia="lt-LT"/>
        </w:rPr>
      </w:pPr>
      <w:r w:rsidRPr="00C5359E">
        <w:rPr>
          <w:rFonts w:cstheme="minorHAnsi"/>
          <w:lang w:eastAsia="lt-LT"/>
        </w:rPr>
        <w:t>Identifikuoti Sistemos klaidas ir neatitikimus pateiktiems reikalavimams.</w:t>
      </w:r>
    </w:p>
    <w:p w14:paraId="0D604C3C" w14:textId="77777777" w:rsidR="004F5544" w:rsidRPr="00C5359E" w:rsidRDefault="004F5544"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Priėmimo testavimas yra užbaigiamas, kai tenkinami Sistemos testavimo plane įvardinti sistemos priėmimo kriterijai.</w:t>
      </w:r>
    </w:p>
    <w:p w14:paraId="42594E79" w14:textId="7851C6E6" w:rsidR="004F5544" w:rsidRPr="00C5359E" w:rsidRDefault="001B57A1"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w:t>
      </w:r>
      <w:r w:rsidR="004F5544" w:rsidRPr="00C5359E">
        <w:rPr>
          <w:rFonts w:cstheme="minorHAnsi"/>
          <w:lang w:eastAsia="lt-LT"/>
        </w:rPr>
        <w:t xml:space="preserve"> parengia priėmimo testavimo ataskaitą Užsakovui sėkmingai atlikus Sistemos priėmimo testavimą testavimo aplinkoje.</w:t>
      </w:r>
    </w:p>
    <w:p w14:paraId="77244607" w14:textId="77777777" w:rsidR="004F5544" w:rsidRPr="00C5359E" w:rsidRDefault="004F5544" w:rsidP="00BF0CD3">
      <w:pPr>
        <w:numPr>
          <w:ilvl w:val="2"/>
          <w:numId w:val="2"/>
        </w:numPr>
        <w:spacing w:before="60" w:after="60" w:line="240" w:lineRule="auto"/>
        <w:ind w:left="1560" w:hanging="709"/>
        <w:jc w:val="both"/>
        <w:rPr>
          <w:rFonts w:cstheme="minorHAnsi"/>
          <w:lang w:eastAsia="lt-LT"/>
        </w:rPr>
      </w:pPr>
      <w:r w:rsidRPr="00C5359E">
        <w:rPr>
          <w:rFonts w:cstheme="minorHAnsi"/>
          <w:lang w:eastAsia="lt-LT"/>
        </w:rPr>
        <w:t>Užsakovui patvirtinus Sistemos priėmimo testavimo ataskaitą, Sistemos programinė įranga yra diegiama į gamybinę aplinką bandomajai eksploatacijai.</w:t>
      </w:r>
    </w:p>
    <w:p w14:paraId="441E34C6" w14:textId="19A40734" w:rsidR="00515D6F" w:rsidRPr="0060619E" w:rsidRDefault="004F5544" w:rsidP="00BF0CD3">
      <w:pPr>
        <w:numPr>
          <w:ilvl w:val="2"/>
          <w:numId w:val="2"/>
        </w:numPr>
        <w:spacing w:before="60" w:after="60" w:line="240" w:lineRule="auto"/>
        <w:ind w:left="1560" w:hanging="709"/>
        <w:jc w:val="both"/>
        <w:rPr>
          <w:rFonts w:cstheme="minorHAnsi"/>
          <w:lang w:eastAsia="lt-LT"/>
        </w:rPr>
      </w:pPr>
      <w:r w:rsidRPr="0060619E">
        <w:rPr>
          <w:rFonts w:cstheme="minorHAnsi"/>
          <w:lang w:eastAsia="lt-LT"/>
        </w:rPr>
        <w:t>Sudiegus sistemą į gamybinę aplinką atliekamas sistemos saugumo patikrinimas (angl. "</w:t>
      </w:r>
      <w:proofErr w:type="spellStart"/>
      <w:r w:rsidRPr="0060619E">
        <w:rPr>
          <w:rFonts w:cstheme="minorHAnsi"/>
          <w:lang w:eastAsia="lt-LT"/>
        </w:rPr>
        <w:t>Pentest</w:t>
      </w:r>
      <w:proofErr w:type="spellEnd"/>
      <w:r w:rsidRPr="0060619E">
        <w:rPr>
          <w:rFonts w:cstheme="minorHAnsi"/>
          <w:lang w:eastAsia="lt-LT"/>
        </w:rPr>
        <w:t xml:space="preserve">"). Identifikavus pažeidžiamumus: </w:t>
      </w:r>
    </w:p>
    <w:p w14:paraId="13C1714A" w14:textId="2143E112"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Kritinio ir aukšto lygio pažeidžiamumai turi būti pašalinti prieš prasidedant bandomajai eksploatacijai;</w:t>
      </w:r>
    </w:p>
    <w:p w14:paraId="7F23E49E" w14:textId="77777777"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Vidutinio ir žemo lygio pažeidžiamumai turi būti pašalinti iki bandomosios eksploatacijos pabaigos arba kito suderinto termino;</w:t>
      </w:r>
    </w:p>
    <w:p w14:paraId="1F067F35" w14:textId="77777777"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Po pažeidžiamumų pašalinimo atliekamas pakartotinis saugumo testavimas bei pateikiama patikros ataskaita.</w:t>
      </w:r>
    </w:p>
    <w:p w14:paraId="574AC6D4" w14:textId="77777777" w:rsidR="004F5544" w:rsidRPr="0060619E" w:rsidRDefault="004F5544" w:rsidP="00BF0CD3">
      <w:pPr>
        <w:numPr>
          <w:ilvl w:val="2"/>
          <w:numId w:val="2"/>
        </w:numPr>
        <w:spacing w:before="60" w:after="60" w:line="240" w:lineRule="auto"/>
        <w:ind w:left="1560" w:hanging="709"/>
        <w:jc w:val="both"/>
        <w:rPr>
          <w:rFonts w:cstheme="minorHAnsi"/>
          <w:lang w:eastAsia="lt-LT"/>
        </w:rPr>
      </w:pPr>
      <w:r w:rsidRPr="0060619E">
        <w:rPr>
          <w:rFonts w:cstheme="minorHAnsi"/>
          <w:lang w:eastAsia="lt-LT"/>
        </w:rPr>
        <w:t>Sistemos saugumo patikrinimas (angl. "</w:t>
      </w:r>
      <w:proofErr w:type="spellStart"/>
      <w:r w:rsidRPr="0060619E">
        <w:rPr>
          <w:rFonts w:cstheme="minorHAnsi"/>
          <w:lang w:eastAsia="lt-LT"/>
        </w:rPr>
        <w:t>Pentest</w:t>
      </w:r>
      <w:proofErr w:type="spellEnd"/>
      <w:r w:rsidRPr="0060619E">
        <w:rPr>
          <w:rFonts w:cstheme="minorHAnsi"/>
          <w:lang w:eastAsia="lt-LT"/>
        </w:rPr>
        <w:t>") turi apimti:</w:t>
      </w:r>
    </w:p>
    <w:p w14:paraId="6ABAA428" w14:textId="77777777"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Patikrinama tarnybinių stočių operacinės sistemos ir jose veikiančios sisteminės programinės įrangos atnaujinimo lygis ir ar jos nėra pažeidžiamos remiantis patikrinimo dieną žinomomis saugumo spragomis;</w:t>
      </w:r>
    </w:p>
    <w:p w14:paraId="15387703" w14:textId="77777777"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Patikrinamas tarnybinių stočių ir jose veikiančios sisteminės programinės įrangos konfigūracijos saugumas;</w:t>
      </w:r>
    </w:p>
    <w:p w14:paraId="323A77D2" w14:textId="61ABE17C"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Patikrinamas prisijungimo prie Tarnybinių stočių saugumas, naudojant anoniminį</w:t>
      </w:r>
      <w:r w:rsidR="001E1B8D" w:rsidRPr="0060619E">
        <w:rPr>
          <w:rFonts w:cstheme="minorHAnsi"/>
          <w:lang w:eastAsia="lt-LT"/>
        </w:rPr>
        <w:t xml:space="preserve"> </w:t>
      </w:r>
      <w:r w:rsidRPr="0060619E">
        <w:rPr>
          <w:rFonts w:cstheme="minorHAnsi"/>
          <w:lang w:eastAsia="lt-LT"/>
        </w:rPr>
        <w:t>/</w:t>
      </w:r>
      <w:r w:rsidR="001E1B8D" w:rsidRPr="0060619E">
        <w:rPr>
          <w:rFonts w:cstheme="minorHAnsi"/>
          <w:lang w:eastAsia="lt-LT"/>
        </w:rPr>
        <w:t xml:space="preserve"> </w:t>
      </w:r>
      <w:r w:rsidRPr="0060619E">
        <w:rPr>
          <w:rFonts w:cstheme="minorHAnsi"/>
          <w:lang w:eastAsia="lt-LT"/>
        </w:rPr>
        <w:t>nesankcionuotą prisijungimą ir</w:t>
      </w:r>
      <w:r w:rsidR="001E1B8D" w:rsidRPr="0060619E">
        <w:rPr>
          <w:rFonts w:cstheme="minorHAnsi"/>
          <w:lang w:eastAsia="lt-LT"/>
        </w:rPr>
        <w:t xml:space="preserve"> </w:t>
      </w:r>
      <w:r w:rsidRPr="0060619E">
        <w:rPr>
          <w:rFonts w:cstheme="minorHAnsi"/>
          <w:lang w:eastAsia="lt-LT"/>
        </w:rPr>
        <w:t>/</w:t>
      </w:r>
      <w:r w:rsidR="001E1B8D" w:rsidRPr="0060619E">
        <w:rPr>
          <w:rFonts w:cstheme="minorHAnsi"/>
          <w:lang w:eastAsia="lt-LT"/>
        </w:rPr>
        <w:t xml:space="preserve"> </w:t>
      </w:r>
      <w:r w:rsidRPr="0060619E">
        <w:rPr>
          <w:rFonts w:cstheme="minorHAnsi"/>
          <w:lang w:eastAsia="lt-LT"/>
        </w:rPr>
        <w:t xml:space="preserve">arba turint eilinio </w:t>
      </w:r>
      <w:r w:rsidR="008F2448" w:rsidRPr="0060619E">
        <w:rPr>
          <w:rFonts w:cstheme="minorHAnsi"/>
          <w:lang w:eastAsia="lt-LT"/>
        </w:rPr>
        <w:t xml:space="preserve">naudotojo </w:t>
      </w:r>
      <w:r w:rsidRPr="0060619E">
        <w:rPr>
          <w:rFonts w:cstheme="minorHAnsi"/>
          <w:lang w:eastAsia="lt-LT"/>
        </w:rPr>
        <w:t>prisijungimo duomenis;</w:t>
      </w:r>
    </w:p>
    <w:p w14:paraId="081382F1" w14:textId="07E72B7E"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 xml:space="preserve">Patikrinama ar </w:t>
      </w:r>
      <w:r w:rsidR="001E1B8D" w:rsidRPr="0060619E">
        <w:rPr>
          <w:rFonts w:cstheme="minorHAnsi"/>
          <w:lang w:eastAsia="lt-LT"/>
        </w:rPr>
        <w:t xml:space="preserve">naudotojai </w:t>
      </w:r>
      <w:r w:rsidRPr="0060619E">
        <w:rPr>
          <w:rFonts w:cstheme="minorHAnsi"/>
          <w:lang w:eastAsia="lt-LT"/>
        </w:rPr>
        <w:t>negali eskaluoti savo teisų sistemoje, atlikti veiksmus ir</w:t>
      </w:r>
      <w:r w:rsidR="001E1B8D" w:rsidRPr="0060619E">
        <w:rPr>
          <w:rFonts w:cstheme="minorHAnsi"/>
          <w:lang w:eastAsia="lt-LT"/>
        </w:rPr>
        <w:t xml:space="preserve"> </w:t>
      </w:r>
      <w:r w:rsidRPr="0060619E">
        <w:rPr>
          <w:rFonts w:cstheme="minorHAnsi"/>
          <w:lang w:eastAsia="lt-LT"/>
        </w:rPr>
        <w:t>/</w:t>
      </w:r>
      <w:r w:rsidR="001E1B8D" w:rsidRPr="0060619E">
        <w:rPr>
          <w:rFonts w:cstheme="minorHAnsi"/>
          <w:lang w:eastAsia="lt-LT"/>
        </w:rPr>
        <w:t xml:space="preserve"> </w:t>
      </w:r>
      <w:r w:rsidRPr="0060619E">
        <w:rPr>
          <w:rFonts w:cstheme="minorHAnsi"/>
          <w:lang w:eastAsia="lt-LT"/>
        </w:rPr>
        <w:t>arba gauti duomenis, nesusijusius su jų tiesioginių pareigų vykdymu;</w:t>
      </w:r>
    </w:p>
    <w:p w14:paraId="6F930E3F" w14:textId="77777777"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lastRenderedPageBreak/>
        <w:t>Patikrinamas duomenų bazės (jei naudojama) atnaujinimo lygis ir konfigūracijos saugumas (laisva prieiga, per didelės naudotojų ar programų teisės, galimybė vykdyti sistemines komandas iš duomenų bazės);</w:t>
      </w:r>
    </w:p>
    <w:p w14:paraId="779677A7" w14:textId="77777777"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Atlikti WEB aplikacijų taikomųjų programų ir paslaugų saugumo patikrinimą neturint naudotojo prisijungimo ir turint prisijungimus;</w:t>
      </w:r>
    </w:p>
    <w:p w14:paraId="627929BE" w14:textId="750EEC49"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Pažeidžiamumų paieška (</w:t>
      </w:r>
      <w:r w:rsidR="008F2448" w:rsidRPr="0060619E">
        <w:rPr>
          <w:rFonts w:cstheme="minorHAnsi"/>
          <w:lang w:eastAsia="lt-LT"/>
        </w:rPr>
        <w:t xml:space="preserve">naudotojo </w:t>
      </w:r>
      <w:r w:rsidRPr="0060619E">
        <w:rPr>
          <w:rFonts w:cstheme="minorHAnsi"/>
          <w:lang w:eastAsia="lt-LT"/>
        </w:rPr>
        <w:t>autentifikavimo mechanizmo patikrinimas, sesijos vientisumo patikrinimas, įvedamos informacijos apdorojimo patikrinimas, programinio kodo integralumo patikrinimas, klaidų pranešimų apdorojimas, sisteminės informacijos atskleidimas, serviso konfigūravimo klaidos) automatizuotais WEB pažeidžiamumo skeneriais;</w:t>
      </w:r>
    </w:p>
    <w:p w14:paraId="5D434366" w14:textId="77777777" w:rsidR="004F5544" w:rsidRPr="0060619E" w:rsidRDefault="004F5544" w:rsidP="00BF0CD3">
      <w:pPr>
        <w:numPr>
          <w:ilvl w:val="3"/>
          <w:numId w:val="2"/>
        </w:numPr>
        <w:spacing w:before="60" w:after="60" w:line="240" w:lineRule="auto"/>
        <w:ind w:left="2410" w:hanging="850"/>
        <w:jc w:val="both"/>
        <w:rPr>
          <w:rFonts w:cstheme="minorHAnsi"/>
          <w:lang w:eastAsia="lt-LT"/>
        </w:rPr>
      </w:pPr>
      <w:r w:rsidRPr="0060619E">
        <w:rPr>
          <w:rFonts w:cstheme="minorHAnsi"/>
          <w:lang w:eastAsia="lt-LT"/>
        </w:rPr>
        <w:t xml:space="preserve">Sistemos saugumo spragų patikrinimas pagal OWASP </w:t>
      </w:r>
      <w:proofErr w:type="spellStart"/>
      <w:r w:rsidRPr="0060619E">
        <w:rPr>
          <w:rFonts w:cstheme="minorHAnsi"/>
          <w:lang w:eastAsia="lt-LT"/>
        </w:rPr>
        <w:t>Top</w:t>
      </w:r>
      <w:proofErr w:type="spellEnd"/>
      <w:r w:rsidRPr="0060619E">
        <w:rPr>
          <w:rFonts w:cstheme="minorHAnsi"/>
          <w:lang w:eastAsia="lt-LT"/>
        </w:rPr>
        <w:t xml:space="preserve"> 10, REST/SOAP/</w:t>
      </w:r>
      <w:proofErr w:type="spellStart"/>
      <w:r w:rsidRPr="0060619E">
        <w:rPr>
          <w:rFonts w:cstheme="minorHAnsi"/>
          <w:lang w:eastAsia="lt-LT"/>
        </w:rPr>
        <w:t>GraphQL</w:t>
      </w:r>
      <w:proofErr w:type="spellEnd"/>
      <w:r w:rsidRPr="0060619E">
        <w:rPr>
          <w:rFonts w:cstheme="minorHAnsi"/>
          <w:lang w:eastAsia="lt-LT"/>
        </w:rPr>
        <w:t xml:space="preserve"> API </w:t>
      </w:r>
      <w:proofErr w:type="spellStart"/>
      <w:r w:rsidRPr="0060619E">
        <w:rPr>
          <w:rFonts w:cstheme="minorHAnsi"/>
          <w:lang w:eastAsia="lt-LT"/>
        </w:rPr>
        <w:t>Testing</w:t>
      </w:r>
      <w:proofErr w:type="spellEnd"/>
      <w:r w:rsidRPr="0060619E">
        <w:rPr>
          <w:rFonts w:cstheme="minorHAnsi"/>
          <w:lang w:eastAsia="lt-LT"/>
        </w:rPr>
        <w:t xml:space="preserve"> ir kiti.</w:t>
      </w:r>
    </w:p>
    <w:p w14:paraId="73F8B6F3" w14:textId="336D4C1E" w:rsidR="00E15405" w:rsidRPr="0060619E" w:rsidRDefault="00E15405" w:rsidP="00BF0CD3">
      <w:pPr>
        <w:numPr>
          <w:ilvl w:val="2"/>
          <w:numId w:val="2"/>
        </w:numPr>
        <w:spacing w:before="60" w:after="60" w:line="240" w:lineRule="auto"/>
        <w:ind w:left="1560" w:hanging="709"/>
        <w:jc w:val="both"/>
        <w:rPr>
          <w:rFonts w:cstheme="minorHAnsi"/>
          <w:lang w:eastAsia="lt-LT"/>
        </w:rPr>
      </w:pPr>
      <w:r w:rsidRPr="0060619E">
        <w:rPr>
          <w:rFonts w:cstheme="minorHAnsi"/>
          <w:lang w:eastAsia="lt-LT"/>
        </w:rPr>
        <w:t>Sistemos saugumo patikrinim</w:t>
      </w:r>
      <w:r w:rsidR="00784AB8" w:rsidRPr="0060619E">
        <w:rPr>
          <w:rFonts w:cstheme="minorHAnsi"/>
          <w:lang w:eastAsia="lt-LT"/>
        </w:rPr>
        <w:t xml:space="preserve">o </w:t>
      </w:r>
      <w:r w:rsidR="00897CC2" w:rsidRPr="0060619E">
        <w:rPr>
          <w:rFonts w:cstheme="minorHAnsi"/>
          <w:lang w:eastAsia="lt-LT"/>
        </w:rPr>
        <w:t>paslaug</w:t>
      </w:r>
      <w:r w:rsidR="00BB6D56" w:rsidRPr="0060619E">
        <w:rPr>
          <w:rFonts w:cstheme="minorHAnsi"/>
          <w:lang w:eastAsia="lt-LT"/>
        </w:rPr>
        <w:t>ai</w:t>
      </w:r>
      <w:r w:rsidR="00897CC2" w:rsidRPr="0060619E">
        <w:rPr>
          <w:rFonts w:cstheme="minorHAnsi"/>
          <w:lang w:eastAsia="lt-LT"/>
        </w:rPr>
        <w:t xml:space="preserve"> </w:t>
      </w:r>
      <w:r w:rsidR="00BB6D56" w:rsidRPr="0060619E">
        <w:rPr>
          <w:rFonts w:cstheme="minorHAnsi"/>
          <w:lang w:eastAsia="lt-LT"/>
        </w:rPr>
        <w:t>atlikti</w:t>
      </w:r>
      <w:r w:rsidR="000D1C28" w:rsidRPr="0060619E">
        <w:rPr>
          <w:rFonts w:cstheme="minorHAnsi"/>
          <w:lang w:eastAsia="lt-LT"/>
        </w:rPr>
        <w:t xml:space="preserve"> </w:t>
      </w:r>
      <w:r w:rsidR="002327C8" w:rsidRPr="0060619E">
        <w:rPr>
          <w:rFonts w:cstheme="minorHAnsi"/>
          <w:lang w:eastAsia="lt-LT"/>
        </w:rPr>
        <w:t>pasitelkiama</w:t>
      </w:r>
      <w:r w:rsidR="00BB6D56" w:rsidRPr="0060619E">
        <w:rPr>
          <w:rFonts w:cstheme="minorHAnsi"/>
          <w:lang w:eastAsia="lt-LT"/>
        </w:rPr>
        <w:t xml:space="preserve"> trečioji šalis, </w:t>
      </w:r>
      <w:r w:rsidR="002327C8" w:rsidRPr="0060619E">
        <w:rPr>
          <w:rFonts w:cstheme="minorHAnsi"/>
          <w:lang w:eastAsia="lt-LT"/>
        </w:rPr>
        <w:t>suderinant šios paslaugos užsakymą su</w:t>
      </w:r>
      <w:r w:rsidR="00784AB8" w:rsidRPr="0060619E">
        <w:rPr>
          <w:rFonts w:cstheme="minorHAnsi"/>
          <w:lang w:eastAsia="lt-LT"/>
        </w:rPr>
        <w:t xml:space="preserve"> Užsakovu.</w:t>
      </w:r>
    </w:p>
    <w:p w14:paraId="787D970A" w14:textId="77777777" w:rsidR="004F5544" w:rsidRPr="00C5359E" w:rsidRDefault="004F5544" w:rsidP="004F5544">
      <w:pPr>
        <w:pStyle w:val="NoSpacing"/>
        <w:ind w:left="567"/>
        <w:rPr>
          <w:rFonts w:eastAsia="Calibri" w:cstheme="minorHAnsi"/>
        </w:rPr>
      </w:pPr>
    </w:p>
    <w:p w14:paraId="0518458F" w14:textId="77777777" w:rsidR="004F5544" w:rsidRPr="00C5359E" w:rsidRDefault="004F5544" w:rsidP="00F3605E">
      <w:pPr>
        <w:numPr>
          <w:ilvl w:val="1"/>
          <w:numId w:val="2"/>
        </w:numPr>
        <w:tabs>
          <w:tab w:val="left" w:pos="1134"/>
        </w:tabs>
        <w:spacing w:before="60" w:after="60" w:line="240" w:lineRule="auto"/>
        <w:ind w:left="851" w:hanging="491"/>
        <w:jc w:val="both"/>
        <w:rPr>
          <w:rFonts w:cstheme="minorHAnsi"/>
          <w:b/>
          <w:bCs/>
          <w:lang w:eastAsia="lt-LT"/>
        </w:rPr>
      </w:pPr>
      <w:r w:rsidRPr="00C5359E">
        <w:rPr>
          <w:rFonts w:cstheme="minorHAnsi"/>
          <w:b/>
          <w:bCs/>
          <w:lang w:eastAsia="lt-LT"/>
        </w:rPr>
        <w:t>Reikalavimai bandomajai eksploatacijai</w:t>
      </w:r>
    </w:p>
    <w:p w14:paraId="0F313A39" w14:textId="77777777"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Bandomoji eksploatacija yra atliekama Sistemos gamybinėje aplinkoje įdiegus Sistemos funkcionalumo paketus.</w:t>
      </w:r>
    </w:p>
    <w:p w14:paraId="6E9343D1" w14:textId="0AEC1075" w:rsidR="004F5544" w:rsidRPr="00EE1373" w:rsidRDefault="004F5544" w:rsidP="00F3605E">
      <w:pPr>
        <w:numPr>
          <w:ilvl w:val="2"/>
          <w:numId w:val="2"/>
        </w:numPr>
        <w:spacing w:before="60" w:after="60" w:line="240" w:lineRule="auto"/>
        <w:ind w:left="1560" w:hanging="709"/>
        <w:jc w:val="both"/>
        <w:rPr>
          <w:rFonts w:cstheme="minorHAnsi"/>
          <w:lang w:eastAsia="lt-LT"/>
        </w:rPr>
      </w:pPr>
      <w:r w:rsidRPr="00EE1373">
        <w:rPr>
          <w:rFonts w:cstheme="minorHAnsi"/>
          <w:lang w:eastAsia="lt-LT"/>
        </w:rPr>
        <w:t>Bandomosios eksploatacijos trukmė ne daugiau kaip 2 mėnesiai nuo paskutinio Sistemos funkcionalumo paketo įdiegimo.</w:t>
      </w:r>
      <w:r w:rsidRPr="00EE1373">
        <w:rPr>
          <w:rFonts w:cstheme="minorHAnsi"/>
        </w:rPr>
        <w:t xml:space="preserve"> Jei projektas bus vykdomas </w:t>
      </w:r>
      <w:r w:rsidRPr="00EE1373">
        <w:rPr>
          <w:rFonts w:cstheme="minorHAnsi"/>
          <w:lang w:eastAsia="lt-LT"/>
        </w:rPr>
        <w:t xml:space="preserve">iteraciniu principu, tai visų iteracijų bandomoji eksploatacija turi baigtis kaip ir paskutinio </w:t>
      </w:r>
      <w:r w:rsidR="001B57A1" w:rsidRPr="00EE1373">
        <w:rPr>
          <w:rFonts w:cstheme="minorHAnsi"/>
          <w:lang w:eastAsia="lt-LT"/>
        </w:rPr>
        <w:t>Sistemos</w:t>
      </w:r>
      <w:r w:rsidRPr="00EE1373">
        <w:rPr>
          <w:rFonts w:cstheme="minorHAnsi"/>
          <w:lang w:eastAsia="lt-LT"/>
        </w:rPr>
        <w:t xml:space="preserve"> funkcionalumo paketo įdiegimo bandomoji eksploatacija.</w:t>
      </w:r>
    </w:p>
    <w:p w14:paraId="229DA216" w14:textId="7241751D" w:rsidR="004F5544" w:rsidRPr="00C5359E" w:rsidRDefault="00C4387B"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w:t>
      </w:r>
      <w:r w:rsidR="004F5544" w:rsidRPr="00C5359E">
        <w:rPr>
          <w:rFonts w:cstheme="minorHAnsi"/>
          <w:lang w:eastAsia="lt-LT"/>
        </w:rPr>
        <w:t xml:space="preserve"> turi parengti ir suderinti su Užsakovu bandomosios eksploatacijos planus, kurių tikslas – aprašyti bandomosios eksploatacijos metodiką (pasiruošimo eiga, klaidų stebėjimas, bandomosios eksploatacijos pabaigos kriterijai), įvedimo į bandomąją eksploataciją veiklų grafiką.</w:t>
      </w:r>
    </w:p>
    <w:p w14:paraId="145FF4E5" w14:textId="7C7A3BF8"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Bandomosios eksploatacijos tikslas – patikrinti </w:t>
      </w:r>
      <w:r w:rsidR="008F2448">
        <w:rPr>
          <w:rFonts w:cstheme="minorHAnsi"/>
          <w:lang w:eastAsia="lt-LT"/>
        </w:rPr>
        <w:t>S</w:t>
      </w:r>
      <w:r w:rsidRPr="00C5359E">
        <w:rPr>
          <w:rFonts w:cstheme="minorHAnsi"/>
          <w:lang w:eastAsia="lt-LT"/>
        </w:rPr>
        <w:t>istemos veikimą gamybinėje aplinkoje, išbandyti gamybinę sistemos komponentų konfigūraciją, identifikuoti ir pašalinti bandomosios eksploatacijos metu pastebėtus defektus, stabilizuoti gamybinės aplinkos konfigūraciją, atsižvelgiant į bandomosios eksploatacijos metu sukauptą patirtį, įsitikinti duomenų vientisumu ir teisingumu, įsitikinti Sistemos integracijų su išorinėmis ar vidinėmis sistemomis teisingu ir saugiu veikimu.</w:t>
      </w:r>
    </w:p>
    <w:p w14:paraId="4042B2EF" w14:textId="77777777" w:rsidR="004F5544" w:rsidRPr="00C5359E" w:rsidRDefault="004F5544" w:rsidP="00F3605E">
      <w:pPr>
        <w:numPr>
          <w:ilvl w:val="2"/>
          <w:numId w:val="2"/>
        </w:numPr>
        <w:spacing w:before="60" w:after="60" w:line="240" w:lineRule="auto"/>
        <w:ind w:left="1560" w:hanging="709"/>
        <w:rPr>
          <w:rFonts w:cstheme="minorHAnsi"/>
          <w:lang w:eastAsia="lt-LT"/>
        </w:rPr>
      </w:pPr>
      <w:r w:rsidRPr="00C5359E">
        <w:rPr>
          <w:rFonts w:cstheme="minorHAnsi"/>
          <w:lang w:eastAsia="lt-LT"/>
        </w:rPr>
        <w:t>Sistemos veikimas turi būti užtikrintas visos bandomosios eksploatacijos metu.</w:t>
      </w:r>
    </w:p>
    <w:p w14:paraId="59D74813" w14:textId="19D941C8"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Bandomosios eksploatacijos metu </w:t>
      </w:r>
      <w:r w:rsidR="00C4387B" w:rsidRPr="00C5359E">
        <w:rPr>
          <w:rFonts w:cstheme="minorHAnsi"/>
          <w:lang w:eastAsia="lt-LT"/>
        </w:rPr>
        <w:t>Tiekėjas</w:t>
      </w:r>
      <w:r w:rsidRPr="00C5359E">
        <w:rPr>
          <w:rFonts w:cstheme="minorHAnsi"/>
          <w:lang w:eastAsia="lt-LT"/>
        </w:rPr>
        <w:t xml:space="preserve"> turi teikti intensyvias sistemos aptarnavimo ir naudotojų konsultavimo paslaugas. </w:t>
      </w:r>
    </w:p>
    <w:p w14:paraId="32F4E528" w14:textId="66A792E0"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Esant poreikiui ir Užsakovui paprašius, </w:t>
      </w:r>
      <w:r w:rsidR="008F2448" w:rsidRPr="00C5359E">
        <w:rPr>
          <w:rFonts w:cstheme="minorHAnsi"/>
          <w:lang w:eastAsia="lt-LT"/>
        </w:rPr>
        <w:t>Tiekėjas</w:t>
      </w:r>
      <w:r w:rsidRPr="00C5359E">
        <w:rPr>
          <w:rFonts w:cstheme="minorHAnsi"/>
          <w:lang w:eastAsia="lt-LT"/>
        </w:rPr>
        <w:t xml:space="preserve"> turi suteikti konsultacijas dėl Sistemos veikimo vietoje, t. y. Paslaugų teikimo vietoje (Užsakovo patalpose).</w:t>
      </w:r>
    </w:p>
    <w:p w14:paraId="78080AB7" w14:textId="77777777" w:rsidR="004F5544" w:rsidRPr="00C5359E" w:rsidRDefault="004F5544" w:rsidP="00F3605E">
      <w:pPr>
        <w:numPr>
          <w:ilvl w:val="2"/>
          <w:numId w:val="2"/>
        </w:numPr>
        <w:spacing w:before="60" w:after="60" w:line="240" w:lineRule="auto"/>
        <w:ind w:left="1560" w:hanging="709"/>
        <w:rPr>
          <w:rFonts w:cstheme="minorHAnsi"/>
          <w:lang w:eastAsia="lt-LT"/>
        </w:rPr>
      </w:pPr>
      <w:r w:rsidRPr="00C5359E">
        <w:rPr>
          <w:rFonts w:cstheme="minorHAnsi"/>
          <w:lang w:eastAsia="lt-LT"/>
        </w:rPr>
        <w:t>Bandomosios eksploatacijos metu turi būti taisomos identifikuotos klaidos.</w:t>
      </w:r>
    </w:p>
    <w:p w14:paraId="679010DB" w14:textId="2FCABF39" w:rsidR="004F5544" w:rsidRPr="00C5359E" w:rsidRDefault="00C4387B"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w:t>
      </w:r>
      <w:r w:rsidR="004F5544" w:rsidRPr="00C5359E">
        <w:rPr>
          <w:rFonts w:cstheme="minorHAnsi"/>
          <w:lang w:eastAsia="lt-LT"/>
        </w:rPr>
        <w:t xml:space="preserve"> bandomosios eksploatacijos metu turi šalinti visus identifikuotus defektus bei pastebėtus neatitikimus.</w:t>
      </w:r>
    </w:p>
    <w:p w14:paraId="1CE37D80" w14:textId="77777777"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Defektų šalinimas vykdomas standartine tvarka: taisomas programos kodas (jei būtina), ruošiamas Sistemos pokyčio dokumentas, pokytis testuojamas Sistemos testavimo aplinkoje ir tik po to pokyčio diegimas atliekamas Sistemos gamybinėje aplinkoje.</w:t>
      </w:r>
    </w:p>
    <w:p w14:paraId="5E52461B" w14:textId="77777777"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Į bandomosios eksploatacijos trukmę neįskaičiuojamas laikas, kai dėl Sistemos esminių klaidų tokia bandomoji eksploatacija negalėjo vykti.</w:t>
      </w:r>
    </w:p>
    <w:p w14:paraId="155852E7" w14:textId="77777777"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Bandomoji eksploatacija yra baigiama, kai tenkinami bandomosios eksploatacijos priėmimo kriterijai, kurie pateikiami bandomosios eksploatacijos plane.</w:t>
      </w:r>
    </w:p>
    <w:p w14:paraId="78711A44" w14:textId="11F0161D" w:rsidR="004F5544" w:rsidRPr="00C5359E" w:rsidRDefault="00C4387B"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lastRenderedPageBreak/>
        <w:t>Tiekėjas</w:t>
      </w:r>
      <w:r w:rsidR="004F5544" w:rsidRPr="00C5359E">
        <w:rPr>
          <w:rFonts w:cstheme="minorHAnsi"/>
          <w:lang w:eastAsia="lt-LT"/>
        </w:rPr>
        <w:t xml:space="preserve"> bandomosios eksploatacijos pabaigoje turi pateikti bandomosios eksploatacijos ataskaitą.</w:t>
      </w:r>
    </w:p>
    <w:p w14:paraId="2609A54E" w14:textId="77777777"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Dokumente turi būti pateiktas bandomosios eksploatacijos metu rastų klaidų sąrašas, atliktų veiklų vertinimas, bandomosios eksploatacijos rezultatų atitikimas priėmimo kriterijams, ir siūloma išvada dėl bandomosios eksploatacijos pabaigos.</w:t>
      </w:r>
    </w:p>
    <w:p w14:paraId="5B176BE3" w14:textId="77777777"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Sėkmingai baigus etapo bandomąją eksploataciją yra pasirašomas atitinkamo Sistemos etapo perdavimo aktas.</w:t>
      </w:r>
    </w:p>
    <w:p w14:paraId="2C92D967" w14:textId="77777777" w:rsidR="004F5544" w:rsidRPr="00C5359E" w:rsidRDefault="004F5544" w:rsidP="00F3605E">
      <w:pPr>
        <w:numPr>
          <w:ilvl w:val="2"/>
          <w:numId w:val="2"/>
        </w:numPr>
        <w:spacing w:before="60" w:after="60" w:line="240" w:lineRule="auto"/>
        <w:ind w:left="1560" w:hanging="709"/>
        <w:jc w:val="both"/>
        <w:rPr>
          <w:rFonts w:cstheme="minorHAnsi"/>
          <w:lang w:eastAsia="lt-LT"/>
        </w:rPr>
      </w:pPr>
      <w:r w:rsidRPr="00C5359E">
        <w:rPr>
          <w:rFonts w:cstheme="minorHAnsi"/>
          <w:lang w:eastAsia="lt-LT"/>
        </w:rPr>
        <w:t>Tik pasirašius visos sistemos perdavimo aktą po bandomosios eksploatacijos bus laikomas sistemos diegimo projekto užbaigimu, ir bus pradėtas skaičiuoti garantinio aptarnavimo terminas.</w:t>
      </w:r>
    </w:p>
    <w:p w14:paraId="18AB1A83" w14:textId="77777777" w:rsidR="004F5544" w:rsidRPr="00C5359E" w:rsidRDefault="004F5544" w:rsidP="004F5544">
      <w:pPr>
        <w:pStyle w:val="NoSpacing"/>
        <w:ind w:left="567"/>
        <w:rPr>
          <w:rFonts w:eastAsia="Calibri" w:cstheme="minorHAnsi"/>
        </w:rPr>
      </w:pPr>
    </w:p>
    <w:p w14:paraId="7724E21D" w14:textId="77777777" w:rsidR="004F5544" w:rsidRPr="00C5359E" w:rsidRDefault="004F5544" w:rsidP="00F3605E">
      <w:pPr>
        <w:numPr>
          <w:ilvl w:val="1"/>
          <w:numId w:val="2"/>
        </w:numPr>
        <w:tabs>
          <w:tab w:val="left" w:pos="1134"/>
        </w:tabs>
        <w:spacing w:before="60" w:after="60" w:line="240" w:lineRule="auto"/>
        <w:ind w:left="851" w:hanging="491"/>
        <w:jc w:val="both"/>
        <w:rPr>
          <w:rFonts w:cstheme="minorHAnsi"/>
          <w:lang w:eastAsia="lt-LT"/>
        </w:rPr>
      </w:pPr>
      <w:bookmarkStart w:id="4" w:name="_Ref153366530"/>
      <w:r w:rsidRPr="00C5359E">
        <w:rPr>
          <w:rFonts w:cstheme="minorHAnsi"/>
          <w:b/>
          <w:bCs/>
          <w:lang w:eastAsia="lt-LT"/>
        </w:rPr>
        <w:t>Reikalavimai garantiniam aptarnavimui</w:t>
      </w:r>
      <w:bookmarkEnd w:id="4"/>
    </w:p>
    <w:p w14:paraId="5D035A29" w14:textId="77777777" w:rsidR="004F5544" w:rsidRPr="00C5359E" w:rsidRDefault="004F5544" w:rsidP="00C62679">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garantinis aptarnavimas, t. y. priežiūros be papildomo užmokesčio, sąlygos turi tenkinti žemiau pateiktus reikalavimus.</w:t>
      </w:r>
    </w:p>
    <w:p w14:paraId="64A6B8D3" w14:textId="77777777" w:rsidR="004F5544" w:rsidRPr="00C5359E" w:rsidRDefault="004F5544" w:rsidP="00C62679">
      <w:pPr>
        <w:numPr>
          <w:ilvl w:val="2"/>
          <w:numId w:val="2"/>
        </w:numPr>
        <w:spacing w:before="60" w:after="60" w:line="240" w:lineRule="auto"/>
        <w:ind w:left="1560" w:hanging="709"/>
        <w:jc w:val="both"/>
        <w:rPr>
          <w:rFonts w:cstheme="minorHAnsi"/>
          <w:lang w:eastAsia="lt-LT"/>
        </w:rPr>
      </w:pPr>
      <w:r w:rsidRPr="00C5359E">
        <w:rPr>
          <w:rFonts w:cstheme="minorHAnsi"/>
          <w:lang w:eastAsia="lt-LT"/>
        </w:rPr>
        <w:t>Garantinio</w:t>
      </w:r>
      <w:r w:rsidRPr="00C5359E" w:rsidDel="001B71C2">
        <w:rPr>
          <w:rFonts w:cstheme="minorHAnsi"/>
          <w:lang w:eastAsia="lt-LT"/>
        </w:rPr>
        <w:t xml:space="preserve"> </w:t>
      </w:r>
      <w:r w:rsidRPr="00C5359E">
        <w:rPr>
          <w:rFonts w:cstheme="minorHAnsi"/>
          <w:lang w:eastAsia="lt-LT"/>
        </w:rPr>
        <w:t>aptarnavimo objektas yra pagal šios techninės specifikacijos reikalavimus įdiegta Sistema su visomis jai priklausančiomis sąsajomis, licencijomis ir dokumentacija.</w:t>
      </w:r>
    </w:p>
    <w:p w14:paraId="6B0D6000" w14:textId="0A12C5E3" w:rsidR="004F5544" w:rsidRPr="00D61E27" w:rsidRDefault="004F5544" w:rsidP="00C62679">
      <w:pPr>
        <w:numPr>
          <w:ilvl w:val="2"/>
          <w:numId w:val="2"/>
        </w:numPr>
        <w:spacing w:before="60" w:after="60" w:line="240" w:lineRule="auto"/>
        <w:ind w:left="1560" w:hanging="709"/>
        <w:jc w:val="both"/>
        <w:rPr>
          <w:rFonts w:cstheme="minorHAnsi"/>
          <w:lang w:eastAsia="lt-LT"/>
        </w:rPr>
      </w:pPr>
      <w:r w:rsidRPr="00D61E27">
        <w:rPr>
          <w:rFonts w:cstheme="minorHAnsi"/>
          <w:lang w:eastAsia="lt-LT"/>
        </w:rPr>
        <w:t xml:space="preserve">Paslaugų teikėjas ne mažiau kaip </w:t>
      </w:r>
      <w:r w:rsidR="001965E7" w:rsidRPr="00D61E27">
        <w:rPr>
          <w:rFonts w:cstheme="minorHAnsi"/>
          <w:lang w:val="en-US" w:eastAsia="lt-LT"/>
        </w:rPr>
        <w:t>6</w:t>
      </w:r>
      <w:r w:rsidRPr="00D61E27">
        <w:rPr>
          <w:rFonts w:cstheme="minorHAnsi"/>
          <w:lang w:eastAsia="lt-LT"/>
        </w:rPr>
        <w:t xml:space="preserve"> mėnesių po visos Sistemos bandomosios eksploatacijos etapo užbaigimo ir galutinio darbų perdavimo ir priėmimo aktų pasirašymo dienos turi atlikti garantinį aptarnavimą.</w:t>
      </w:r>
    </w:p>
    <w:p w14:paraId="7B28C8AC" w14:textId="77777777" w:rsidR="004F5544" w:rsidRPr="00C5359E" w:rsidRDefault="004F5544" w:rsidP="00C62679">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Sistema privalo būti darbinga, patikima, nustatytais terminais atstatoma po klaidų. Visi Paslaugų teikėjo veiksmai atliekant garantinį aptarnavimą turi būti atliekami pagal su Užsakovu suderintą tvarką.</w:t>
      </w:r>
    </w:p>
    <w:p w14:paraId="7ED84B17" w14:textId="77777777" w:rsidR="00515D6F" w:rsidRPr="00C5359E" w:rsidRDefault="004F5544" w:rsidP="00C62679">
      <w:pPr>
        <w:numPr>
          <w:ilvl w:val="2"/>
          <w:numId w:val="2"/>
        </w:numPr>
        <w:spacing w:before="60" w:after="60" w:line="240" w:lineRule="auto"/>
        <w:ind w:left="1560" w:hanging="709"/>
        <w:rPr>
          <w:rFonts w:cstheme="minorHAnsi"/>
          <w:lang w:eastAsia="lt-LT"/>
        </w:rPr>
      </w:pPr>
      <w:r w:rsidRPr="00C5359E">
        <w:rPr>
          <w:rFonts w:cstheme="minorHAnsi"/>
          <w:lang w:eastAsia="lt-LT"/>
        </w:rPr>
        <w:t>Garantinis aptarnavimas apima:</w:t>
      </w:r>
    </w:p>
    <w:p w14:paraId="3EE3F7FB" w14:textId="6F828FEC" w:rsidR="004F5544" w:rsidRPr="00C5359E" w:rsidRDefault="004F5544" w:rsidP="00C62679">
      <w:pPr>
        <w:numPr>
          <w:ilvl w:val="3"/>
          <w:numId w:val="2"/>
        </w:numPr>
        <w:spacing w:before="60" w:after="60" w:line="240" w:lineRule="auto"/>
        <w:ind w:left="2410" w:hanging="850"/>
        <w:jc w:val="both"/>
        <w:rPr>
          <w:rFonts w:cstheme="minorHAnsi"/>
          <w:lang w:eastAsia="lt-LT"/>
        </w:rPr>
      </w:pPr>
      <w:r w:rsidRPr="00C5359E" w:rsidDel="00F516AE">
        <w:rPr>
          <w:rFonts w:cstheme="minorHAnsi"/>
          <w:lang w:eastAsia="lt-LT"/>
        </w:rPr>
        <w:t xml:space="preserve">Dalyvavimą </w:t>
      </w:r>
      <w:r w:rsidRPr="00C5359E">
        <w:rPr>
          <w:rFonts w:cstheme="minorHAnsi"/>
          <w:lang w:eastAsia="lt-LT"/>
        </w:rPr>
        <w:t xml:space="preserve">Sistemos ir su Sistema susijusių klaidų sprendime; </w:t>
      </w:r>
    </w:p>
    <w:p w14:paraId="4AAD26B5" w14:textId="77777777" w:rsidR="004F5544" w:rsidRPr="00C5359E" w:rsidRDefault="004F5544" w:rsidP="00C62679">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Sistemos neatitikimų funkciniams bei nefunkciniams reikalavimams ir veikimo klaidų šalinimą bei kitas LR įstatymais ir norminiais aktais numatytas kokybės garantijas;</w:t>
      </w:r>
    </w:p>
    <w:p w14:paraId="6FB2D561" w14:textId="5425CB6B" w:rsidR="004F5544" w:rsidRPr="00C5359E" w:rsidRDefault="00515D6F" w:rsidP="00C62679">
      <w:pPr>
        <w:numPr>
          <w:ilvl w:val="3"/>
          <w:numId w:val="2"/>
        </w:numPr>
        <w:spacing w:before="60" w:after="60" w:line="240" w:lineRule="auto"/>
        <w:ind w:left="2410" w:hanging="850"/>
        <w:jc w:val="both"/>
        <w:rPr>
          <w:rFonts w:cstheme="minorHAnsi"/>
          <w:lang w:eastAsia="lt-LT"/>
        </w:rPr>
      </w:pPr>
      <w:r w:rsidRPr="00C5359E">
        <w:rPr>
          <w:rFonts w:cstheme="minorHAnsi"/>
          <w:lang w:eastAsia="lt-LT"/>
        </w:rPr>
        <w:t>E</w:t>
      </w:r>
      <w:r w:rsidR="004F5544" w:rsidRPr="00C5359E">
        <w:rPr>
          <w:rFonts w:cstheme="minorHAnsi"/>
          <w:lang w:eastAsia="lt-LT"/>
        </w:rPr>
        <w:t>ksploatuojamos Sistemos darbingumo atstatymą, pvz.</w:t>
      </w:r>
      <w:r w:rsidR="00F50AAA">
        <w:rPr>
          <w:rFonts w:cstheme="minorHAnsi"/>
          <w:lang w:eastAsia="lt-LT"/>
        </w:rPr>
        <w:t>,</w:t>
      </w:r>
      <w:r w:rsidR="004F5544" w:rsidRPr="00C5359E">
        <w:rPr>
          <w:rFonts w:cstheme="minorHAnsi"/>
          <w:lang w:eastAsia="lt-LT"/>
        </w:rPr>
        <w:t xml:space="preserve"> įvykus duomenų bazės ar atskirų jos komponentų darbų sutrikimams, kai tai įvyksta dėl </w:t>
      </w:r>
      <w:r w:rsidRPr="00C5359E">
        <w:rPr>
          <w:rFonts w:cstheme="minorHAnsi"/>
          <w:lang w:eastAsia="lt-LT"/>
        </w:rPr>
        <w:t>Tiekėjo</w:t>
      </w:r>
      <w:r w:rsidR="004F5544" w:rsidRPr="00C5359E">
        <w:rPr>
          <w:rFonts w:cstheme="minorHAnsi"/>
          <w:lang w:eastAsia="lt-LT"/>
        </w:rPr>
        <w:t xml:space="preserve"> pateiktų pakeitimų atnaujinimų ar kitų </w:t>
      </w:r>
      <w:r w:rsidRPr="00C5359E">
        <w:rPr>
          <w:rFonts w:cstheme="minorHAnsi"/>
          <w:lang w:eastAsia="lt-LT"/>
        </w:rPr>
        <w:t>Tiekėjo</w:t>
      </w:r>
      <w:r w:rsidR="004F5544" w:rsidRPr="00C5359E">
        <w:rPr>
          <w:rFonts w:cstheme="minorHAnsi"/>
          <w:lang w:eastAsia="lt-LT"/>
        </w:rPr>
        <w:t xml:space="preserve"> veiksmų ar neveikimo. </w:t>
      </w:r>
      <w:r w:rsidRPr="00C5359E">
        <w:rPr>
          <w:rFonts w:cstheme="minorHAnsi"/>
          <w:lang w:eastAsia="lt-LT"/>
        </w:rPr>
        <w:t>Tiekėjo</w:t>
      </w:r>
      <w:r w:rsidR="004F5544" w:rsidRPr="00C5359E">
        <w:rPr>
          <w:rFonts w:cstheme="minorHAnsi"/>
          <w:lang w:eastAsia="lt-LT"/>
        </w:rPr>
        <w:t xml:space="preserve"> neveikimu yra laikomas </w:t>
      </w:r>
      <w:r w:rsidRPr="00C5359E">
        <w:rPr>
          <w:rFonts w:cstheme="minorHAnsi"/>
          <w:lang w:eastAsia="lt-LT"/>
        </w:rPr>
        <w:t>Tiekėjo</w:t>
      </w:r>
      <w:r w:rsidR="004F5544" w:rsidRPr="00C5359E">
        <w:rPr>
          <w:rFonts w:cstheme="minorHAnsi"/>
          <w:lang w:eastAsia="lt-LT"/>
        </w:rPr>
        <w:t xml:space="preserve"> nesiėmimas jokių veiksmų, kai sistemos eksploatacijos metu yra aptinkamas duomenų bazių ar atskirų jos komponentų darbų sutrikimas, arba, </w:t>
      </w:r>
      <w:r w:rsidR="00FE73D4" w:rsidRPr="00C5359E">
        <w:rPr>
          <w:rFonts w:cstheme="minorHAnsi"/>
          <w:lang w:eastAsia="lt-LT"/>
        </w:rPr>
        <w:t>Tiekėjui</w:t>
      </w:r>
      <w:r w:rsidR="004F5544" w:rsidRPr="00C5359E">
        <w:rPr>
          <w:rFonts w:cstheme="minorHAnsi"/>
          <w:lang w:eastAsia="lt-LT"/>
        </w:rPr>
        <w:t xml:space="preserve"> neinformuojant Užsakovo apie gamintojo jam pateiktus sistemos atnaujinimus (kurie turi ar gali turėti įtakos tinkamam sistemos funkcionavimui)</w:t>
      </w:r>
      <w:r w:rsidR="00C62679">
        <w:rPr>
          <w:rFonts w:cstheme="minorHAnsi"/>
          <w:lang w:eastAsia="lt-LT"/>
        </w:rPr>
        <w:t>.</w:t>
      </w:r>
    </w:p>
    <w:p w14:paraId="3AB0CC18" w14:textId="1AC9E34E" w:rsidR="004F5544" w:rsidRPr="00F3605E" w:rsidRDefault="00515D6F" w:rsidP="00C62679">
      <w:pPr>
        <w:numPr>
          <w:ilvl w:val="3"/>
          <w:numId w:val="2"/>
        </w:numPr>
        <w:spacing w:before="60" w:after="60" w:line="240" w:lineRule="auto"/>
        <w:ind w:left="2410" w:hanging="850"/>
        <w:jc w:val="both"/>
        <w:rPr>
          <w:rFonts w:cstheme="minorHAnsi"/>
          <w:lang w:eastAsia="lt-LT"/>
        </w:rPr>
      </w:pPr>
      <w:r w:rsidRPr="00C5359E">
        <w:rPr>
          <w:rFonts w:cstheme="minorHAnsi"/>
          <w:lang w:eastAsia="lt-LT"/>
        </w:rPr>
        <w:t>S</w:t>
      </w:r>
      <w:r w:rsidR="004F5544" w:rsidRPr="00C5359E">
        <w:rPr>
          <w:rFonts w:cstheme="minorHAnsi"/>
          <w:lang w:eastAsia="lt-LT"/>
        </w:rPr>
        <w:t xml:space="preserve">ugadintų duomenų </w:t>
      </w:r>
      <w:r w:rsidR="008F2448">
        <w:rPr>
          <w:rFonts w:cstheme="minorHAnsi"/>
          <w:lang w:eastAsia="lt-LT"/>
        </w:rPr>
        <w:t>atkūrimą</w:t>
      </w:r>
      <w:r w:rsidR="004F5544" w:rsidRPr="00C5359E">
        <w:rPr>
          <w:rFonts w:cstheme="minorHAnsi"/>
          <w:lang w:eastAsia="lt-LT"/>
        </w:rPr>
        <w:t xml:space="preserve">, kai gedimo priežastis yra </w:t>
      </w:r>
      <w:r w:rsidR="00FE73D4" w:rsidRPr="00C5359E">
        <w:rPr>
          <w:rFonts w:cstheme="minorHAnsi"/>
          <w:lang w:eastAsia="lt-LT"/>
        </w:rPr>
        <w:t>Tiekėjo</w:t>
      </w:r>
      <w:r w:rsidR="004F5544" w:rsidRPr="00C5359E">
        <w:rPr>
          <w:rFonts w:cstheme="minorHAnsi"/>
          <w:lang w:eastAsia="lt-LT"/>
        </w:rPr>
        <w:t xml:space="preserve"> pateiktos programinės</w:t>
      </w:r>
      <w:r w:rsidR="004F5544" w:rsidRPr="00F3605E">
        <w:rPr>
          <w:rFonts w:cstheme="minorHAnsi"/>
          <w:lang w:eastAsia="lt-LT"/>
        </w:rPr>
        <w:t xml:space="preserve"> įrangos netinkamas veikimas;</w:t>
      </w:r>
    </w:p>
    <w:p w14:paraId="2B929740" w14:textId="602E85A6" w:rsidR="004F5544" w:rsidRPr="00D61E27" w:rsidRDefault="00FE73D4" w:rsidP="00C62679">
      <w:pPr>
        <w:numPr>
          <w:ilvl w:val="3"/>
          <w:numId w:val="2"/>
        </w:numPr>
        <w:spacing w:before="60" w:after="60" w:line="240" w:lineRule="auto"/>
        <w:ind w:left="2410" w:hanging="850"/>
        <w:jc w:val="both"/>
        <w:rPr>
          <w:rFonts w:cstheme="minorHAnsi"/>
          <w:lang w:eastAsia="lt-LT"/>
        </w:rPr>
      </w:pPr>
      <w:r w:rsidRPr="00D61E27">
        <w:rPr>
          <w:rFonts w:cstheme="minorHAnsi"/>
          <w:lang w:eastAsia="lt-LT"/>
        </w:rPr>
        <w:t>K</w:t>
      </w:r>
      <w:r w:rsidR="004F5544" w:rsidRPr="00D61E27">
        <w:rPr>
          <w:rFonts w:cstheme="minorHAnsi"/>
          <w:lang w:eastAsia="lt-LT"/>
        </w:rPr>
        <w:t xml:space="preserve">onsultacijų telefonu ir elektroniniu paštu darbo dienomis Lietuvos laiku (detalus laikas bus suderintas rengiant ir derinant paslaugų vykdymo reglamentą) teikimą Sistemos naudotojams sistemos naudojimo, fiksuotų problemų ir veikimo nedokumentuotais klausimais. Numatomas naudotojų skaičius iki </w:t>
      </w:r>
      <w:r w:rsidR="00D61E27" w:rsidRPr="00D61E27">
        <w:rPr>
          <w:rFonts w:cstheme="minorHAnsi"/>
          <w:lang w:eastAsia="lt-LT"/>
        </w:rPr>
        <w:t>6</w:t>
      </w:r>
      <w:r w:rsidR="00F3605E">
        <w:rPr>
          <w:rFonts w:cstheme="minorHAnsi"/>
          <w:lang w:eastAsia="lt-LT"/>
        </w:rPr>
        <w:t>.</w:t>
      </w:r>
    </w:p>
    <w:p w14:paraId="24CDB121" w14:textId="502525AB" w:rsidR="005561F5" w:rsidRPr="00F3605E" w:rsidRDefault="00FE73D4" w:rsidP="00C62679">
      <w:pPr>
        <w:numPr>
          <w:ilvl w:val="3"/>
          <w:numId w:val="2"/>
        </w:numPr>
        <w:spacing w:before="60" w:after="60" w:line="240" w:lineRule="auto"/>
        <w:ind w:left="2410" w:hanging="850"/>
        <w:jc w:val="both"/>
        <w:rPr>
          <w:rFonts w:cstheme="minorHAnsi"/>
          <w:lang w:eastAsia="lt-LT"/>
        </w:rPr>
      </w:pPr>
      <w:r w:rsidRPr="00C5359E">
        <w:rPr>
          <w:rFonts w:cstheme="minorHAnsi"/>
          <w:lang w:eastAsia="lt-LT"/>
        </w:rPr>
        <w:t>N</w:t>
      </w:r>
      <w:r w:rsidR="004F5544" w:rsidRPr="00C5359E">
        <w:rPr>
          <w:rFonts w:cstheme="minorHAnsi"/>
          <w:lang w:eastAsia="lt-LT"/>
        </w:rPr>
        <w:t xml:space="preserve">eatitikimų šalinimą ir sistemos sutrikimų </w:t>
      </w:r>
      <w:r w:rsidR="004F5544" w:rsidRPr="00C5359E" w:rsidDel="00A86275">
        <w:rPr>
          <w:rFonts w:cstheme="minorHAnsi"/>
          <w:lang w:eastAsia="lt-LT"/>
        </w:rPr>
        <w:t>taisymą</w:t>
      </w:r>
      <w:r w:rsidR="004F5544" w:rsidRPr="00C5359E">
        <w:rPr>
          <w:rFonts w:cstheme="minorHAnsi"/>
          <w:lang w:eastAsia="lt-LT"/>
        </w:rPr>
        <w:t xml:space="preserve">, kai </w:t>
      </w:r>
      <w:r w:rsidRPr="00C5359E">
        <w:rPr>
          <w:rFonts w:cstheme="minorHAnsi"/>
          <w:lang w:eastAsia="lt-LT"/>
        </w:rPr>
        <w:t>Tiekėjo</w:t>
      </w:r>
      <w:r w:rsidR="004F5544" w:rsidRPr="00C5359E">
        <w:rPr>
          <w:rFonts w:cstheme="minorHAnsi"/>
          <w:lang w:eastAsia="lt-LT"/>
        </w:rPr>
        <w:t xml:space="preserve"> siūlomas sprendimas neveikia ar funkcionuoja neteisingai ne dėl to, kad netinkamai realizuotas funkcinis</w:t>
      </w:r>
      <w:r w:rsidR="001E1B8D">
        <w:rPr>
          <w:rFonts w:cstheme="minorHAnsi"/>
          <w:lang w:eastAsia="lt-LT"/>
        </w:rPr>
        <w:t xml:space="preserve"> </w:t>
      </w:r>
      <w:r w:rsidR="004F5544" w:rsidRPr="00C5359E">
        <w:rPr>
          <w:rFonts w:cstheme="minorHAnsi"/>
          <w:lang w:eastAsia="lt-LT"/>
        </w:rPr>
        <w:t>/</w:t>
      </w:r>
      <w:r w:rsidR="001E1B8D">
        <w:rPr>
          <w:rFonts w:cstheme="minorHAnsi"/>
          <w:lang w:eastAsia="lt-LT"/>
        </w:rPr>
        <w:t xml:space="preserve"> </w:t>
      </w:r>
      <w:r w:rsidR="004F5544" w:rsidRPr="00C5359E">
        <w:rPr>
          <w:rFonts w:cstheme="minorHAnsi"/>
          <w:lang w:eastAsia="lt-LT"/>
        </w:rPr>
        <w:t xml:space="preserve">nefunkcinis reikalavimas ar veikimo logika, o dėl kitų </w:t>
      </w:r>
      <w:r w:rsidR="00FD103E" w:rsidRPr="00C5359E">
        <w:rPr>
          <w:rFonts w:cstheme="minorHAnsi"/>
          <w:lang w:eastAsia="lt-LT"/>
        </w:rPr>
        <w:t>Tiekėjo</w:t>
      </w:r>
      <w:r w:rsidR="004F5544" w:rsidRPr="00C5359E">
        <w:rPr>
          <w:rFonts w:cstheme="minorHAnsi"/>
          <w:lang w:eastAsia="lt-LT"/>
        </w:rPr>
        <w:t xml:space="preserve"> pateiktų sudėtinių sprendimo dalių. Tokių</w:t>
      </w:r>
      <w:r w:rsidR="004F5544" w:rsidRPr="00C5359E" w:rsidDel="001476A8">
        <w:rPr>
          <w:rFonts w:cstheme="minorHAnsi"/>
          <w:lang w:eastAsia="lt-LT"/>
        </w:rPr>
        <w:t xml:space="preserve"> </w:t>
      </w:r>
      <w:r w:rsidR="004F5544" w:rsidRPr="00C5359E">
        <w:rPr>
          <w:rFonts w:cstheme="minorHAnsi"/>
          <w:lang w:eastAsia="lt-LT"/>
        </w:rPr>
        <w:t>neatitikimų pavyzdžiai: pateiktas standartinis sistemos funkcionalumas daro netinkamą įtaką (nepilnai ar neteisingai saugomi duomenys) funkcinių reikalavimų rezultatams, pateikta duomenų bazių valdymo sistema daro netinkamą įtaką funkcinių reikalavimų rezultatams (pvz.: sistemos greitaveikai</w:t>
      </w:r>
      <w:r w:rsidR="004F5544" w:rsidRPr="00F3605E">
        <w:rPr>
          <w:rFonts w:cstheme="minorHAnsi"/>
          <w:lang w:eastAsia="lt-LT"/>
        </w:rPr>
        <w:t>).</w:t>
      </w:r>
    </w:p>
    <w:p w14:paraId="622DA538" w14:textId="4091649D" w:rsidR="000C65F2" w:rsidRPr="00981020" w:rsidRDefault="000C65F2" w:rsidP="00542E2A">
      <w:pPr>
        <w:numPr>
          <w:ilvl w:val="2"/>
          <w:numId w:val="2"/>
        </w:numPr>
        <w:spacing w:before="60" w:after="60" w:line="240" w:lineRule="auto"/>
        <w:ind w:left="1560" w:hanging="709"/>
        <w:jc w:val="both"/>
        <w:rPr>
          <w:rFonts w:cstheme="minorHAnsi"/>
          <w:lang w:eastAsia="lt-LT"/>
        </w:rPr>
      </w:pPr>
      <w:r w:rsidRPr="00C5359E">
        <w:rPr>
          <w:rFonts w:cstheme="minorHAnsi"/>
          <w:lang w:eastAsia="lt-LT"/>
        </w:rPr>
        <w:lastRenderedPageBreak/>
        <w:t xml:space="preserve">Teikiant Sistemos garantinio palaikymo paslaugas visi kreipiniai turi būti registruojami </w:t>
      </w:r>
      <w:r w:rsidR="005561F5" w:rsidRPr="00C5359E">
        <w:rPr>
          <w:rFonts w:cstheme="minorHAnsi"/>
          <w:lang w:eastAsia="lt-LT"/>
        </w:rPr>
        <w:t>Tiekėjo</w:t>
      </w:r>
      <w:r w:rsidRPr="00C5359E">
        <w:rPr>
          <w:rFonts w:cstheme="minorHAnsi"/>
          <w:lang w:eastAsia="lt-LT"/>
        </w:rPr>
        <w:t xml:space="preserve"> ITSM</w:t>
      </w:r>
      <w:r w:rsidR="005561F5" w:rsidRPr="00C5359E">
        <w:rPr>
          <w:rFonts w:cstheme="minorHAnsi"/>
          <w:lang w:eastAsia="lt-LT"/>
        </w:rPr>
        <w:t>.</w:t>
      </w:r>
    </w:p>
    <w:p w14:paraId="61DB13EA" w14:textId="77777777" w:rsidR="004F5544" w:rsidRPr="00C5359E" w:rsidRDefault="004F5544" w:rsidP="00542E2A">
      <w:pPr>
        <w:numPr>
          <w:ilvl w:val="2"/>
          <w:numId w:val="2"/>
        </w:numPr>
        <w:spacing w:before="60" w:after="60" w:line="240" w:lineRule="auto"/>
        <w:ind w:left="1560" w:hanging="709"/>
        <w:jc w:val="both"/>
        <w:rPr>
          <w:rFonts w:cstheme="minorHAnsi"/>
          <w:lang w:eastAsia="lt-LT"/>
        </w:rPr>
      </w:pPr>
      <w:r w:rsidRPr="00C5359E">
        <w:rPr>
          <w:rFonts w:cstheme="minorHAnsi"/>
          <w:lang w:eastAsia="lt-LT"/>
        </w:rPr>
        <w:t>Detalios garantinio aptarnavimo teikimo procedūros ir darbo tvarkos bus derinamos rengiant garantinio aptarnavimo bei naudotojų konsultavimo reglamentą.</w:t>
      </w:r>
    </w:p>
    <w:p w14:paraId="2C97D140" w14:textId="71E1F43F" w:rsidR="004F5544" w:rsidRPr="00C5359E" w:rsidRDefault="00D05267" w:rsidP="00542E2A">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w:t>
      </w:r>
      <w:r w:rsidR="004F5544" w:rsidRPr="00C5359E">
        <w:rPr>
          <w:rFonts w:cstheme="minorHAnsi"/>
          <w:lang w:eastAsia="lt-LT"/>
        </w:rPr>
        <w:t xml:space="preserve"> parengs garantinio aptarnavimo bei naudotojų konsultavimo reglamentą.</w:t>
      </w:r>
    </w:p>
    <w:p w14:paraId="5743448A" w14:textId="77777777" w:rsidR="004F5544" w:rsidRPr="00C5359E" w:rsidRDefault="004F5544" w:rsidP="00542E2A">
      <w:pPr>
        <w:numPr>
          <w:ilvl w:val="2"/>
          <w:numId w:val="2"/>
        </w:numPr>
        <w:spacing w:before="60" w:after="60" w:line="240" w:lineRule="auto"/>
        <w:ind w:left="1560" w:hanging="709"/>
        <w:jc w:val="both"/>
        <w:rPr>
          <w:rFonts w:cstheme="minorHAnsi"/>
          <w:lang w:eastAsia="lt-LT"/>
        </w:rPr>
      </w:pPr>
      <w:r w:rsidRPr="00C5359E">
        <w:rPr>
          <w:rFonts w:cstheme="minorHAnsi"/>
          <w:lang w:eastAsia="lt-LT"/>
        </w:rPr>
        <w:t>Informacija apie pašalintas (pataisytas) Klaidas ataskaitos forma turi būti atnaujinama ir pateikiama kartą per mėnesį.</w:t>
      </w:r>
    </w:p>
    <w:p w14:paraId="4AA93621" w14:textId="45AF037C" w:rsidR="004F5544" w:rsidRPr="0087311E" w:rsidRDefault="004F5544" w:rsidP="00542E2A">
      <w:pPr>
        <w:numPr>
          <w:ilvl w:val="2"/>
          <w:numId w:val="2"/>
        </w:numPr>
        <w:spacing w:before="60" w:after="60" w:line="240" w:lineRule="auto"/>
        <w:ind w:left="1560" w:hanging="709"/>
        <w:jc w:val="both"/>
        <w:rPr>
          <w:rFonts w:cstheme="minorHAnsi"/>
          <w:lang w:eastAsia="lt-LT"/>
        </w:rPr>
      </w:pPr>
      <w:r w:rsidRPr="0087311E">
        <w:rPr>
          <w:rFonts w:cstheme="minorHAnsi"/>
          <w:lang w:eastAsia="lt-LT"/>
        </w:rPr>
        <w:t xml:space="preserve">Sistemos funkcionalumo atnaujinimui, atlikus darbus, suteikiamas ne trumpesnis nei </w:t>
      </w:r>
      <w:r w:rsidR="0087311E" w:rsidRPr="0087311E">
        <w:rPr>
          <w:rFonts w:cstheme="minorHAnsi"/>
          <w:lang w:eastAsia="lt-LT"/>
        </w:rPr>
        <w:t>6</w:t>
      </w:r>
      <w:r w:rsidRPr="0087311E">
        <w:rPr>
          <w:rFonts w:cstheme="minorHAnsi"/>
          <w:lang w:eastAsia="lt-LT"/>
        </w:rPr>
        <w:t xml:space="preserve"> mėnesių garantinio aptarnavimo laikotarpis, skaičiuojant nuo Sistemos funkcionalumo atnaujinimo versijos pateikimo Užsakovui ir Užsakovo tinkamo veikimo patvirtinimo momento.</w:t>
      </w:r>
    </w:p>
    <w:p w14:paraId="684E34E7" w14:textId="77777777" w:rsidR="004F5544" w:rsidRPr="00C5359E" w:rsidRDefault="004F5544" w:rsidP="00D61E27">
      <w:pPr>
        <w:pStyle w:val="NoSpacing"/>
        <w:rPr>
          <w:rFonts w:cstheme="minorHAnsi"/>
          <w:b/>
          <w:bCs/>
          <w:lang w:eastAsia="lt-LT"/>
        </w:rPr>
      </w:pPr>
    </w:p>
    <w:p w14:paraId="1B507FA6" w14:textId="77777777" w:rsidR="004F5544" w:rsidRPr="00C5359E" w:rsidRDefault="004F5544" w:rsidP="00410688">
      <w:pPr>
        <w:numPr>
          <w:ilvl w:val="1"/>
          <w:numId w:val="2"/>
        </w:numPr>
        <w:tabs>
          <w:tab w:val="left" w:pos="1134"/>
        </w:tabs>
        <w:spacing w:before="60" w:after="60" w:line="240" w:lineRule="auto"/>
        <w:ind w:left="851" w:hanging="491"/>
        <w:jc w:val="both"/>
        <w:rPr>
          <w:rFonts w:cstheme="minorHAnsi"/>
          <w:b/>
          <w:lang w:eastAsia="lt-LT"/>
        </w:rPr>
      </w:pPr>
      <w:r w:rsidRPr="00C5359E">
        <w:rPr>
          <w:rFonts w:cstheme="minorHAnsi"/>
          <w:b/>
          <w:bCs/>
          <w:lang w:eastAsia="lt-LT"/>
        </w:rPr>
        <w:t>Reikalavimai techninio palaikymo paslaugoms</w:t>
      </w:r>
    </w:p>
    <w:p w14:paraId="7A3DD533" w14:textId="77777777" w:rsidR="004F5544" w:rsidRPr="00C5359E" w:rsidRDefault="004F5544" w:rsidP="00410688">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techninio palaikymo paslaugos teikiamos pagal mėnesinį mokestį po visos Sistemos bandomosios eksploatacijos etapo užbaigimo ir galutinio darbų perdavimo ir priėmimo aktų pasirašymo dienos iki sutarties galiojimo pabaigos.</w:t>
      </w:r>
    </w:p>
    <w:p w14:paraId="3128F3D3" w14:textId="77777777" w:rsidR="004F5544" w:rsidRPr="00C5359E" w:rsidRDefault="004F5544" w:rsidP="00761A35">
      <w:pPr>
        <w:numPr>
          <w:ilvl w:val="2"/>
          <w:numId w:val="2"/>
        </w:numPr>
        <w:spacing w:before="60" w:after="60" w:line="240" w:lineRule="auto"/>
        <w:ind w:left="1560" w:hanging="709"/>
        <w:jc w:val="both"/>
        <w:rPr>
          <w:rFonts w:cstheme="minorHAnsi"/>
          <w:lang w:eastAsia="lt-LT"/>
        </w:rPr>
      </w:pPr>
      <w:r w:rsidRPr="00C5359E">
        <w:rPr>
          <w:rFonts w:cstheme="minorHAnsi"/>
          <w:lang w:eastAsia="lt-LT"/>
        </w:rPr>
        <w:t>Užsakovas neįsipareigoja užsakyti ir nupirkti visų techninėje specifikacijoje numatytų techninio palaikymo paslaugų.</w:t>
      </w:r>
    </w:p>
    <w:p w14:paraId="0B1EA785" w14:textId="476254AB" w:rsidR="004F5544" w:rsidRPr="00C5359E" w:rsidRDefault="004F5544" w:rsidP="00761A35">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Visi </w:t>
      </w:r>
      <w:r w:rsidR="008F2448" w:rsidRPr="00C5359E">
        <w:rPr>
          <w:rFonts w:cstheme="minorHAnsi"/>
          <w:lang w:eastAsia="lt-LT"/>
        </w:rPr>
        <w:t>Tiekėjo</w:t>
      </w:r>
      <w:r w:rsidRPr="00C5359E">
        <w:rPr>
          <w:rFonts w:cstheme="minorHAnsi"/>
          <w:lang w:eastAsia="lt-LT"/>
        </w:rPr>
        <w:t xml:space="preserve"> veiksmai, susiję su techninio palaikymo paslauga turi būti vykdomi pagal suderintas su </w:t>
      </w:r>
      <w:r w:rsidR="00703006" w:rsidRPr="00C5359E">
        <w:rPr>
          <w:rFonts w:cstheme="minorHAnsi"/>
          <w:lang w:eastAsia="lt-LT"/>
        </w:rPr>
        <w:t>Užsakovu</w:t>
      </w:r>
      <w:r w:rsidRPr="00C5359E">
        <w:rPr>
          <w:rFonts w:cstheme="minorHAnsi"/>
          <w:lang w:eastAsia="lt-LT"/>
        </w:rPr>
        <w:t xml:space="preserve"> procedūras.</w:t>
      </w:r>
    </w:p>
    <w:p w14:paraId="320D3FD5" w14:textId="77777777" w:rsidR="004F5544" w:rsidRPr="00410688" w:rsidRDefault="004F5544" w:rsidP="00761A35">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Šalių susitarimu, Sistemos techninio palaikymo paslaugos gali būti teikiamos Užsakovo </w:t>
      </w:r>
      <w:r w:rsidRPr="00410688">
        <w:rPr>
          <w:rFonts w:cstheme="minorHAnsi"/>
          <w:lang w:eastAsia="lt-LT"/>
        </w:rPr>
        <w:t>ne darbo metu.</w:t>
      </w:r>
    </w:p>
    <w:p w14:paraId="41568FCB" w14:textId="459E4054" w:rsidR="004F5544" w:rsidRPr="009E73E5" w:rsidRDefault="004F5544" w:rsidP="00761A35">
      <w:pPr>
        <w:numPr>
          <w:ilvl w:val="2"/>
          <w:numId w:val="2"/>
        </w:numPr>
        <w:spacing w:before="60" w:after="60" w:line="240" w:lineRule="auto"/>
        <w:ind w:left="1560" w:hanging="709"/>
        <w:jc w:val="both"/>
        <w:rPr>
          <w:rFonts w:cstheme="minorHAnsi"/>
          <w:lang w:eastAsia="lt-LT"/>
        </w:rPr>
      </w:pPr>
      <w:r w:rsidRPr="009E73E5">
        <w:rPr>
          <w:rFonts w:cstheme="minorHAnsi"/>
          <w:lang w:eastAsia="lt-LT"/>
        </w:rPr>
        <w:t>Sistemos techninio palaikymo paslaugos neįeina į garantinio aptarnavimo ir vystymo paslaugas (žr. skyri</w:t>
      </w:r>
      <w:r w:rsidR="001B1F2A">
        <w:rPr>
          <w:rFonts w:cstheme="minorHAnsi"/>
          <w:lang w:eastAsia="lt-LT"/>
        </w:rPr>
        <w:t>us</w:t>
      </w:r>
      <w:r w:rsidRPr="009E73E5">
        <w:rPr>
          <w:rFonts w:cstheme="minorHAnsi"/>
          <w:i/>
          <w:iCs/>
          <w:lang w:eastAsia="lt-LT"/>
        </w:rPr>
        <w:t xml:space="preserve"> </w:t>
      </w:r>
      <w:r w:rsidR="00410688" w:rsidRPr="009E73E5">
        <w:rPr>
          <w:rFonts w:cstheme="minorHAnsi"/>
          <w:i/>
          <w:iCs/>
          <w:lang w:eastAsia="lt-LT"/>
        </w:rPr>
        <w:fldChar w:fldCharType="begin"/>
      </w:r>
      <w:r w:rsidR="00410688" w:rsidRPr="009E73E5">
        <w:rPr>
          <w:rFonts w:cstheme="minorHAnsi"/>
          <w:i/>
          <w:iCs/>
          <w:lang w:eastAsia="lt-LT"/>
        </w:rPr>
        <w:instrText xml:space="preserve"> REF _Ref153366530 \r \h </w:instrText>
      </w:r>
      <w:r w:rsidR="00895F7A" w:rsidRPr="009E73E5">
        <w:rPr>
          <w:rFonts w:cstheme="minorHAnsi"/>
          <w:i/>
          <w:iCs/>
          <w:lang w:eastAsia="lt-LT"/>
        </w:rPr>
        <w:instrText xml:space="preserve"> \* MERGEFORMAT </w:instrText>
      </w:r>
      <w:r w:rsidR="00410688" w:rsidRPr="009E73E5">
        <w:rPr>
          <w:rFonts w:cstheme="minorHAnsi"/>
          <w:i/>
          <w:iCs/>
          <w:lang w:eastAsia="lt-LT"/>
        </w:rPr>
      </w:r>
      <w:r w:rsidR="00410688" w:rsidRPr="009E73E5">
        <w:rPr>
          <w:rFonts w:cstheme="minorHAnsi"/>
          <w:i/>
          <w:iCs/>
          <w:lang w:eastAsia="lt-LT"/>
        </w:rPr>
        <w:fldChar w:fldCharType="separate"/>
      </w:r>
      <w:r w:rsidR="00687029" w:rsidRPr="009E73E5">
        <w:rPr>
          <w:rFonts w:cstheme="minorHAnsi"/>
          <w:i/>
          <w:iCs/>
          <w:lang w:eastAsia="lt-LT"/>
        </w:rPr>
        <w:t>4.3</w:t>
      </w:r>
      <w:r w:rsidR="00410688" w:rsidRPr="009E73E5">
        <w:rPr>
          <w:rFonts w:cstheme="minorHAnsi"/>
          <w:i/>
          <w:iCs/>
          <w:lang w:eastAsia="lt-LT"/>
        </w:rPr>
        <w:fldChar w:fldCharType="end"/>
      </w:r>
      <w:r w:rsidRPr="009E73E5">
        <w:rPr>
          <w:rFonts w:cstheme="minorHAnsi"/>
          <w:i/>
          <w:lang w:eastAsia="lt-LT"/>
        </w:rPr>
        <w:t xml:space="preserve"> </w:t>
      </w:r>
      <w:r w:rsidRPr="009E73E5">
        <w:rPr>
          <w:rFonts w:cstheme="minorHAnsi"/>
          <w:i/>
          <w:lang w:eastAsia="lt-LT"/>
        </w:rPr>
        <w:fldChar w:fldCharType="begin"/>
      </w:r>
      <w:r w:rsidRPr="009E73E5">
        <w:rPr>
          <w:rFonts w:cstheme="minorHAnsi"/>
          <w:i/>
          <w:lang w:eastAsia="lt-LT"/>
        </w:rPr>
        <w:instrText xml:space="preserve"> REF _Ref153366530 \h  \* MERGEFORMAT </w:instrText>
      </w:r>
      <w:r w:rsidRPr="009E73E5">
        <w:rPr>
          <w:rFonts w:cstheme="minorHAnsi"/>
          <w:i/>
          <w:lang w:eastAsia="lt-LT"/>
        </w:rPr>
      </w:r>
      <w:r w:rsidRPr="009E73E5">
        <w:rPr>
          <w:rFonts w:cstheme="minorHAnsi"/>
          <w:i/>
          <w:lang w:eastAsia="lt-LT"/>
        </w:rPr>
        <w:fldChar w:fldCharType="separate"/>
      </w:r>
      <w:r w:rsidRPr="009E73E5">
        <w:rPr>
          <w:rFonts w:cstheme="minorHAnsi"/>
          <w:i/>
          <w:lang w:eastAsia="lt-LT"/>
        </w:rPr>
        <w:t>Reikalavimai garantiniam aptarnavimui</w:t>
      </w:r>
      <w:r w:rsidRPr="009E73E5">
        <w:rPr>
          <w:rFonts w:cstheme="minorHAnsi"/>
          <w:i/>
          <w:lang w:eastAsia="lt-LT"/>
        </w:rPr>
        <w:fldChar w:fldCharType="end"/>
      </w:r>
      <w:r w:rsidRPr="009E73E5">
        <w:rPr>
          <w:rFonts w:cstheme="minorHAnsi"/>
          <w:lang w:eastAsia="lt-LT"/>
        </w:rPr>
        <w:t xml:space="preserve"> ir </w:t>
      </w:r>
      <w:r w:rsidR="00981020" w:rsidRPr="009E73E5">
        <w:rPr>
          <w:rFonts w:cstheme="minorHAnsi"/>
          <w:i/>
          <w:iCs/>
          <w:lang w:eastAsia="lt-LT"/>
        </w:rPr>
        <w:fldChar w:fldCharType="begin"/>
      </w:r>
      <w:r w:rsidR="00981020" w:rsidRPr="009E73E5">
        <w:rPr>
          <w:rFonts w:cstheme="minorHAnsi"/>
          <w:i/>
          <w:iCs/>
          <w:lang w:eastAsia="lt-LT"/>
        </w:rPr>
        <w:instrText xml:space="preserve"> REF _Ref197508480 \r \h  \* MERGEFORMAT </w:instrText>
      </w:r>
      <w:r w:rsidR="00981020" w:rsidRPr="009E73E5">
        <w:rPr>
          <w:rFonts w:cstheme="minorHAnsi"/>
          <w:i/>
          <w:iCs/>
          <w:lang w:eastAsia="lt-LT"/>
        </w:rPr>
      </w:r>
      <w:r w:rsidR="00981020" w:rsidRPr="009E73E5">
        <w:rPr>
          <w:rFonts w:cstheme="minorHAnsi"/>
          <w:i/>
          <w:iCs/>
          <w:lang w:eastAsia="lt-LT"/>
        </w:rPr>
        <w:fldChar w:fldCharType="separate"/>
      </w:r>
      <w:r w:rsidR="00687029" w:rsidRPr="009E73E5">
        <w:rPr>
          <w:rFonts w:cstheme="minorHAnsi"/>
          <w:i/>
          <w:iCs/>
          <w:lang w:eastAsia="lt-LT"/>
        </w:rPr>
        <w:t>4.5</w:t>
      </w:r>
      <w:r w:rsidR="00981020" w:rsidRPr="009E73E5">
        <w:rPr>
          <w:rFonts w:cstheme="minorHAnsi"/>
          <w:i/>
          <w:iCs/>
          <w:lang w:eastAsia="lt-LT"/>
        </w:rPr>
        <w:fldChar w:fldCharType="end"/>
      </w:r>
      <w:r w:rsidRPr="009E73E5">
        <w:rPr>
          <w:rFonts w:cstheme="minorHAnsi"/>
          <w:lang w:eastAsia="lt-LT"/>
        </w:rPr>
        <w:t xml:space="preserve"> </w:t>
      </w:r>
      <w:r w:rsidRPr="009E73E5">
        <w:rPr>
          <w:rFonts w:cstheme="minorHAnsi"/>
          <w:i/>
          <w:iCs/>
          <w:lang w:eastAsia="lt-LT"/>
        </w:rPr>
        <w:fldChar w:fldCharType="begin"/>
      </w:r>
      <w:r w:rsidRPr="009E73E5">
        <w:rPr>
          <w:rFonts w:cstheme="minorHAnsi"/>
          <w:i/>
          <w:iCs/>
          <w:lang w:eastAsia="lt-LT"/>
        </w:rPr>
        <w:instrText xml:space="preserve"> REF _Ref156209952 \h  \* MERGEFORMAT </w:instrText>
      </w:r>
      <w:r w:rsidRPr="009E73E5">
        <w:rPr>
          <w:rFonts w:cstheme="minorHAnsi"/>
          <w:i/>
          <w:iCs/>
          <w:lang w:eastAsia="lt-LT"/>
        </w:rPr>
      </w:r>
      <w:r w:rsidRPr="009E73E5">
        <w:rPr>
          <w:rFonts w:cstheme="minorHAnsi"/>
          <w:i/>
          <w:iCs/>
          <w:lang w:eastAsia="lt-LT"/>
        </w:rPr>
        <w:fldChar w:fldCharType="separate"/>
      </w:r>
      <w:r w:rsidRPr="009E73E5">
        <w:rPr>
          <w:rFonts w:cstheme="minorHAnsi"/>
          <w:i/>
          <w:iCs/>
          <w:lang w:eastAsia="lt-LT"/>
        </w:rPr>
        <w:t>Reikalavimai vystymo paslaugoms</w:t>
      </w:r>
      <w:r w:rsidRPr="009E73E5">
        <w:rPr>
          <w:rFonts w:cstheme="minorHAnsi"/>
          <w:i/>
          <w:iCs/>
          <w:lang w:eastAsia="lt-LT"/>
        </w:rPr>
        <w:fldChar w:fldCharType="end"/>
      </w:r>
      <w:r w:rsidRPr="009E73E5">
        <w:rPr>
          <w:rFonts w:cstheme="minorHAnsi"/>
          <w:lang w:eastAsia="lt-LT"/>
        </w:rPr>
        <w:t>).</w:t>
      </w:r>
    </w:p>
    <w:p w14:paraId="30D7282D" w14:textId="77777777" w:rsidR="004F5544" w:rsidRPr="00C5359E" w:rsidRDefault="004F5544" w:rsidP="00761A35">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techninio palaikymo paslaugos apima:</w:t>
      </w:r>
    </w:p>
    <w:p w14:paraId="492D207C" w14:textId="6BD3B234"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Sistemos incidentų, klaidų dėl kurių Užsakovas kreipiasi į </w:t>
      </w:r>
      <w:r w:rsidR="008B7325" w:rsidRPr="00C5359E">
        <w:rPr>
          <w:rFonts w:cstheme="minorHAnsi"/>
          <w:lang w:eastAsia="lt-LT"/>
        </w:rPr>
        <w:t>Tiekėją</w:t>
      </w:r>
      <w:r w:rsidRPr="00C5359E">
        <w:rPr>
          <w:rFonts w:cstheme="minorHAnsi"/>
          <w:lang w:eastAsia="lt-LT"/>
        </w:rPr>
        <w:t>, kai sistemos darbo problemų neišsprendžia Užsakovo administravimo specialistai, sprendimas. Sistemos darbo problemų, kurios kilo dėl vystymo paslaugų jų garantiniu laikotarpiu, sprendimas neįeina į sistemos techninio palaikymo paslaugų imtį;</w:t>
      </w:r>
    </w:p>
    <w:p w14:paraId="63442297" w14:textId="77777777"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Sistemos incidentų sprendimą;</w:t>
      </w:r>
    </w:p>
    <w:p w14:paraId="47EFEA20" w14:textId="77777777"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Sistemos taisymus pastebėtų klaidų ar duomenų vientisumo pažeidimo atvejais;</w:t>
      </w:r>
    </w:p>
    <w:p w14:paraId="59F59D59" w14:textId="77777777"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Sistemos kodo pokyčius, susijusius su Sistemos veikimo problemomis po atliktų Sistemoje naudojamos kitos programų įrangos naujinimų (angl. „</w:t>
      </w:r>
      <w:proofErr w:type="spellStart"/>
      <w:r w:rsidRPr="00C5359E">
        <w:rPr>
          <w:rFonts w:cstheme="minorHAnsi"/>
          <w:lang w:eastAsia="lt-LT"/>
        </w:rPr>
        <w:t>patches</w:t>
      </w:r>
      <w:proofErr w:type="spellEnd"/>
      <w:r w:rsidRPr="00C5359E">
        <w:rPr>
          <w:rFonts w:cstheme="minorHAnsi"/>
          <w:lang w:eastAsia="lt-LT"/>
        </w:rPr>
        <w:t>“, „</w:t>
      </w:r>
      <w:proofErr w:type="spellStart"/>
      <w:r w:rsidRPr="00C5359E">
        <w:rPr>
          <w:rFonts w:cstheme="minorHAnsi"/>
          <w:lang w:eastAsia="lt-LT"/>
        </w:rPr>
        <w:t>updates</w:t>
      </w:r>
      <w:proofErr w:type="spellEnd"/>
      <w:r w:rsidRPr="00C5359E">
        <w:rPr>
          <w:rFonts w:cstheme="minorHAnsi"/>
          <w:lang w:eastAsia="lt-LT"/>
        </w:rPr>
        <w:t>“, „</w:t>
      </w:r>
      <w:proofErr w:type="spellStart"/>
      <w:r w:rsidRPr="00C5359E">
        <w:rPr>
          <w:rFonts w:cstheme="minorHAnsi"/>
          <w:lang w:eastAsia="lt-LT"/>
        </w:rPr>
        <w:t>upgrades</w:t>
      </w:r>
      <w:proofErr w:type="spellEnd"/>
      <w:r w:rsidRPr="00C5359E">
        <w:rPr>
          <w:rFonts w:cstheme="minorHAnsi"/>
          <w:lang w:eastAsia="lt-LT"/>
        </w:rPr>
        <w:t>“);</w:t>
      </w:r>
    </w:p>
    <w:p w14:paraId="3EA2435D" w14:textId="77777777"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Sistemos dokumentų ruošimą ir pateikimą;</w:t>
      </w:r>
    </w:p>
    <w:p w14:paraId="71FF0D11" w14:textId="77777777"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Sistemos dokumentacijos reguliarų naujinimą;</w:t>
      </w:r>
    </w:p>
    <w:p w14:paraId="60A52D8D" w14:textId="524AC91B"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Konsultavimą Sistemos naudojimo, fiksuotų problemų ir veikimo klausimais</w:t>
      </w:r>
      <w:r w:rsidR="00DB70C4">
        <w:rPr>
          <w:rFonts w:cstheme="minorHAnsi"/>
          <w:lang w:eastAsia="lt-LT"/>
        </w:rPr>
        <w:t>;</w:t>
      </w:r>
    </w:p>
    <w:p w14:paraId="3BD1551C" w14:textId="02F5D750"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Programinės įrangos sutrikimų šalinimas – skubi pagalba, sutrikus sistemos ar ją sudarančių komponentų veikimui, net jei sistemos sutrikimas atsirado ne dėl </w:t>
      </w:r>
      <w:r w:rsidR="00981020">
        <w:rPr>
          <w:rFonts w:cstheme="minorHAnsi"/>
          <w:lang w:eastAsia="lt-LT"/>
        </w:rPr>
        <w:t>Tiekėjo</w:t>
      </w:r>
      <w:r w:rsidRPr="00C5359E">
        <w:rPr>
          <w:rFonts w:cstheme="minorHAnsi"/>
          <w:lang w:eastAsia="lt-LT"/>
        </w:rPr>
        <w:t xml:space="preserve"> kaltės – problemų diagnostika ir sistemos funkcionavimo atstatymas;</w:t>
      </w:r>
    </w:p>
    <w:p w14:paraId="68BAF9AC" w14:textId="77777777" w:rsidR="004F5544" w:rsidRPr="00C5359E" w:rsidRDefault="004F5544" w:rsidP="00761A35">
      <w:pPr>
        <w:numPr>
          <w:ilvl w:val="3"/>
          <w:numId w:val="2"/>
        </w:numPr>
        <w:spacing w:before="60" w:after="60" w:line="240" w:lineRule="auto"/>
        <w:ind w:left="2410" w:hanging="850"/>
        <w:jc w:val="both"/>
        <w:rPr>
          <w:rFonts w:cstheme="minorHAnsi"/>
          <w:lang w:eastAsia="lt-LT"/>
        </w:rPr>
      </w:pPr>
      <w:r w:rsidRPr="00C5359E">
        <w:rPr>
          <w:rFonts w:cstheme="minorHAnsi"/>
          <w:lang w:eastAsia="lt-LT"/>
        </w:rPr>
        <w:t>Programinės įrangos pataisymų, klaidų šalinimo diegimus;</w:t>
      </w:r>
    </w:p>
    <w:p w14:paraId="680927E7" w14:textId="4C2E9BC3" w:rsidR="004F5544" w:rsidRPr="00C5359E" w:rsidRDefault="008B7072" w:rsidP="00761A35">
      <w:pPr>
        <w:numPr>
          <w:ilvl w:val="3"/>
          <w:numId w:val="2"/>
        </w:numPr>
        <w:spacing w:before="60" w:after="60" w:line="240" w:lineRule="auto"/>
        <w:ind w:left="2410" w:hanging="850"/>
        <w:jc w:val="both"/>
        <w:rPr>
          <w:rFonts w:eastAsiaTheme="minorEastAsia" w:cstheme="minorHAnsi"/>
          <w:color w:val="000000" w:themeColor="text1"/>
        </w:rPr>
      </w:pPr>
      <w:r w:rsidRPr="008B7072">
        <w:rPr>
          <w:rFonts w:cstheme="minorHAnsi"/>
          <w:lang w:eastAsia="lt-LT"/>
        </w:rPr>
        <w:t>Sistemos versijos atnaujinim</w:t>
      </w:r>
      <w:r>
        <w:rPr>
          <w:rFonts w:cstheme="minorHAnsi"/>
          <w:lang w:eastAsia="lt-LT"/>
        </w:rPr>
        <w:t>u</w:t>
      </w:r>
      <w:r w:rsidRPr="008B7072">
        <w:rPr>
          <w:rFonts w:cstheme="minorHAnsi"/>
          <w:lang w:eastAsia="lt-LT"/>
        </w:rPr>
        <w:t>s</w:t>
      </w:r>
      <w:r>
        <w:rPr>
          <w:rFonts w:cstheme="minorHAnsi"/>
          <w:lang w:eastAsia="lt-LT"/>
        </w:rPr>
        <w:t>, kurie</w:t>
      </w:r>
      <w:r w:rsidRPr="008B7072">
        <w:rPr>
          <w:rFonts w:cstheme="minorHAnsi"/>
          <w:lang w:eastAsia="lt-LT"/>
        </w:rPr>
        <w:t xml:space="preserve"> turi būti atliekam</w:t>
      </w:r>
      <w:r>
        <w:rPr>
          <w:rFonts w:cstheme="minorHAnsi"/>
          <w:lang w:eastAsia="lt-LT"/>
        </w:rPr>
        <w:t>i</w:t>
      </w:r>
      <w:r w:rsidRPr="008B7072">
        <w:rPr>
          <w:rFonts w:cstheme="minorHAnsi"/>
          <w:lang w:eastAsia="lt-LT"/>
        </w:rPr>
        <w:t xml:space="preserve"> suderinus atnaujinimą su </w:t>
      </w:r>
      <w:r>
        <w:rPr>
          <w:rFonts w:cstheme="minorHAnsi"/>
          <w:lang w:eastAsia="lt-LT"/>
        </w:rPr>
        <w:t>Užsakovu</w:t>
      </w:r>
      <w:r w:rsidR="004F5544" w:rsidRPr="00C5359E">
        <w:rPr>
          <w:rFonts w:cstheme="minorHAnsi"/>
          <w:lang w:eastAsia="lt-LT"/>
        </w:rPr>
        <w:t>.</w:t>
      </w:r>
      <w:r w:rsidR="0074001F">
        <w:rPr>
          <w:rFonts w:cstheme="minorHAnsi"/>
          <w:lang w:eastAsia="lt-LT"/>
        </w:rPr>
        <w:t xml:space="preserve"> </w:t>
      </w:r>
    </w:p>
    <w:p w14:paraId="424CC2C0" w14:textId="77777777" w:rsidR="004F5544" w:rsidRPr="00C5359E" w:rsidRDefault="004F5544" w:rsidP="00BC7628">
      <w:pPr>
        <w:numPr>
          <w:ilvl w:val="2"/>
          <w:numId w:val="2"/>
        </w:numPr>
        <w:spacing w:before="60" w:after="60" w:line="240" w:lineRule="auto"/>
        <w:ind w:left="1560" w:hanging="709"/>
        <w:jc w:val="both"/>
        <w:rPr>
          <w:rFonts w:cstheme="minorHAnsi"/>
          <w:lang w:eastAsia="lt-LT"/>
        </w:rPr>
      </w:pPr>
      <w:r w:rsidRPr="00C5359E">
        <w:rPr>
          <w:rFonts w:cstheme="minorHAnsi"/>
          <w:lang w:eastAsia="lt-LT"/>
        </w:rPr>
        <w:t>Teikiant Sistemos techninio palaikymo paslaugas visi kreipiniai turi būti registruojami Paslaugų teikėjo ITSM.</w:t>
      </w:r>
    </w:p>
    <w:p w14:paraId="15D826EE" w14:textId="77777777" w:rsidR="004F5544" w:rsidRPr="00C5359E" w:rsidRDefault="004F5544" w:rsidP="00BC7628">
      <w:pPr>
        <w:numPr>
          <w:ilvl w:val="2"/>
          <w:numId w:val="2"/>
        </w:numPr>
        <w:spacing w:before="60" w:after="60" w:line="240" w:lineRule="auto"/>
        <w:ind w:left="1560" w:hanging="709"/>
        <w:jc w:val="both"/>
        <w:rPr>
          <w:rFonts w:cstheme="minorHAnsi"/>
          <w:lang w:eastAsia="lt-LT"/>
        </w:rPr>
      </w:pPr>
      <w:r w:rsidRPr="00C5359E">
        <w:rPr>
          <w:rFonts w:cstheme="minorHAnsi"/>
          <w:lang w:eastAsia="lt-LT"/>
        </w:rPr>
        <w:lastRenderedPageBreak/>
        <w:t>Paslaugų vykdymo metu modifikuotas, atnaujintas ar pakeistas Sistemos funkcionalumas Užsakovui turi būti perduotas tik Tiekėjui pilnai jį ištestavus Tiekėjo kūrimo aplinkoje. Tiekėjas perduoda Užsakovui diegimą į testavimo aplinką, kurioje testuojama ir tik įsitikinus, kad visi įdiegti pakeitimai veiks taip, kaip buvo numatyta, bei gavus Užsakovo patvirtinimą – diegiami darbinėje aplinkoje. Tiekėjo pateiktus diegimo paketus testavimo ir darbinėje aplinkose vykdo Užsakovas. Tiekėjui ir Užsakovui sutarus kitaip, diegimo į aplinkas tvarka gali būti pakeista.</w:t>
      </w:r>
    </w:p>
    <w:p w14:paraId="205A3082" w14:textId="77777777" w:rsidR="004F5544" w:rsidRPr="00C5359E" w:rsidRDefault="004F5544" w:rsidP="00BC7628">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 kiekvieną kalendorinį mėnesį teikia techninio palaikymo paslaugų ataskaitą apie suteiktas techninio palaikymo paslaugas, detalizuoja atliktas paslaugas, aprašo išspręstas problemas. Ataskaita pateikiama vieną kartą per mėnesį, ne vėliau kaip per 5 darbo dienas po mėnesio, per kurį buvo suteiktos techninio palaikymo paslaugos, pabaigos.</w:t>
      </w:r>
    </w:p>
    <w:p w14:paraId="3F03BFF9" w14:textId="2A1A6116" w:rsidR="004F5544" w:rsidRPr="00C5359E" w:rsidRDefault="004F5544" w:rsidP="00BC7628">
      <w:pPr>
        <w:numPr>
          <w:ilvl w:val="2"/>
          <w:numId w:val="2"/>
        </w:numPr>
        <w:spacing w:before="60" w:after="60" w:line="240" w:lineRule="auto"/>
        <w:ind w:left="1560" w:hanging="709"/>
        <w:jc w:val="both"/>
        <w:rPr>
          <w:rFonts w:cstheme="minorHAnsi"/>
          <w:lang w:eastAsia="lt-LT"/>
        </w:rPr>
      </w:pPr>
      <w:r w:rsidRPr="00C5359E">
        <w:rPr>
          <w:rFonts w:cstheme="minorHAnsi"/>
          <w:lang w:eastAsia="lt-LT"/>
        </w:rPr>
        <w:t>Techninio palaikymo paslaugos turės būti teikiamos visam Sistemos funkcionalumui, tiek standartiniam, tiek sukurtam, pritaikant pagal Užsakovo poreikius.</w:t>
      </w:r>
    </w:p>
    <w:p w14:paraId="2A42B3A8" w14:textId="77777777" w:rsidR="004F5544" w:rsidRPr="00C5359E" w:rsidRDefault="004F5544" w:rsidP="00C816E8">
      <w:pPr>
        <w:tabs>
          <w:tab w:val="left" w:pos="1134"/>
        </w:tabs>
        <w:spacing w:before="60" w:after="60" w:line="240" w:lineRule="auto"/>
        <w:rPr>
          <w:rFonts w:cstheme="minorHAnsi"/>
          <w:b/>
          <w:bCs/>
          <w:lang w:eastAsia="lt-LT"/>
        </w:rPr>
      </w:pPr>
    </w:p>
    <w:p w14:paraId="5BF30F25" w14:textId="77777777" w:rsidR="004F5544" w:rsidRPr="00C5359E" w:rsidRDefault="004F5544" w:rsidP="00BF53A6">
      <w:pPr>
        <w:numPr>
          <w:ilvl w:val="1"/>
          <w:numId w:val="2"/>
        </w:numPr>
        <w:tabs>
          <w:tab w:val="left" w:pos="1134"/>
        </w:tabs>
        <w:spacing w:before="60" w:after="60" w:line="240" w:lineRule="auto"/>
        <w:ind w:left="851" w:hanging="491"/>
        <w:jc w:val="both"/>
        <w:rPr>
          <w:rFonts w:cstheme="minorHAnsi"/>
          <w:b/>
          <w:bCs/>
          <w:lang w:eastAsia="lt-LT"/>
        </w:rPr>
      </w:pPr>
      <w:bookmarkStart w:id="5" w:name="_Ref197508480"/>
      <w:r w:rsidRPr="00C5359E">
        <w:rPr>
          <w:rFonts w:cstheme="minorHAnsi"/>
          <w:b/>
          <w:bCs/>
          <w:lang w:eastAsia="lt-LT"/>
        </w:rPr>
        <w:t>Reikalavimai vystymo paslaugoms</w:t>
      </w:r>
      <w:bookmarkEnd w:id="5"/>
    </w:p>
    <w:p w14:paraId="1698D37D" w14:textId="0CD3289D" w:rsidR="004F5544" w:rsidRPr="001B1F2A" w:rsidRDefault="004F5544" w:rsidP="006165B2">
      <w:pPr>
        <w:numPr>
          <w:ilvl w:val="2"/>
          <w:numId w:val="2"/>
        </w:numPr>
        <w:spacing w:before="60" w:after="60" w:line="240" w:lineRule="auto"/>
        <w:ind w:left="1560" w:hanging="709"/>
        <w:jc w:val="both"/>
        <w:rPr>
          <w:rFonts w:cstheme="minorHAnsi"/>
          <w:lang w:eastAsia="lt-LT"/>
        </w:rPr>
      </w:pPr>
      <w:r w:rsidRPr="001B1F2A">
        <w:rPr>
          <w:rFonts w:cstheme="minorHAnsi"/>
          <w:lang w:eastAsia="lt-LT"/>
        </w:rPr>
        <w:t xml:space="preserve">Sistemos vystymo paslaugos neįeina į garantinio aptarnavimo paslaugas (žr. skyrių </w:t>
      </w:r>
      <w:r w:rsidRPr="001B1F2A">
        <w:rPr>
          <w:rFonts w:cstheme="minorHAnsi"/>
          <w:i/>
          <w:iCs/>
          <w:lang w:eastAsia="lt-LT"/>
        </w:rPr>
        <w:fldChar w:fldCharType="begin"/>
      </w:r>
      <w:r w:rsidRPr="001B1F2A">
        <w:rPr>
          <w:rFonts w:cstheme="minorHAnsi"/>
          <w:i/>
          <w:iCs/>
          <w:lang w:eastAsia="lt-LT"/>
        </w:rPr>
        <w:instrText xml:space="preserve"> REF _Ref153366530 \r \h  \* MERGEFORMAT </w:instrText>
      </w:r>
      <w:r w:rsidRPr="001B1F2A">
        <w:rPr>
          <w:rFonts w:cstheme="minorHAnsi"/>
          <w:i/>
          <w:iCs/>
          <w:lang w:eastAsia="lt-LT"/>
        </w:rPr>
      </w:r>
      <w:r w:rsidRPr="001B1F2A">
        <w:rPr>
          <w:rFonts w:cstheme="minorHAnsi"/>
          <w:i/>
          <w:iCs/>
          <w:lang w:eastAsia="lt-LT"/>
        </w:rPr>
        <w:fldChar w:fldCharType="separate"/>
      </w:r>
      <w:r w:rsidR="005529EE" w:rsidRPr="001B1F2A">
        <w:rPr>
          <w:rFonts w:cstheme="minorHAnsi"/>
          <w:i/>
          <w:iCs/>
          <w:lang w:eastAsia="lt-LT"/>
        </w:rPr>
        <w:t>4.3</w:t>
      </w:r>
      <w:r w:rsidRPr="001B1F2A">
        <w:rPr>
          <w:rFonts w:cstheme="minorHAnsi"/>
          <w:i/>
          <w:iCs/>
          <w:lang w:eastAsia="lt-LT"/>
        </w:rPr>
        <w:fldChar w:fldCharType="end"/>
      </w:r>
      <w:r w:rsidRPr="001B1F2A">
        <w:rPr>
          <w:rFonts w:cstheme="minorHAnsi"/>
          <w:i/>
          <w:iCs/>
          <w:lang w:eastAsia="lt-LT"/>
        </w:rPr>
        <w:t xml:space="preserve"> </w:t>
      </w:r>
      <w:r w:rsidRPr="001B1F2A">
        <w:rPr>
          <w:rFonts w:cstheme="minorHAnsi"/>
          <w:i/>
          <w:iCs/>
          <w:lang w:eastAsia="lt-LT"/>
        </w:rPr>
        <w:fldChar w:fldCharType="begin"/>
      </w:r>
      <w:r w:rsidRPr="001B1F2A">
        <w:rPr>
          <w:rFonts w:cstheme="minorHAnsi"/>
          <w:i/>
          <w:iCs/>
          <w:lang w:eastAsia="lt-LT"/>
        </w:rPr>
        <w:instrText xml:space="preserve"> REF _Ref153366530 \h  \* MERGEFORMAT </w:instrText>
      </w:r>
      <w:r w:rsidRPr="001B1F2A">
        <w:rPr>
          <w:rFonts w:cstheme="minorHAnsi"/>
          <w:i/>
          <w:iCs/>
          <w:lang w:eastAsia="lt-LT"/>
        </w:rPr>
      </w:r>
      <w:r w:rsidRPr="001B1F2A">
        <w:rPr>
          <w:rFonts w:cstheme="minorHAnsi"/>
          <w:i/>
          <w:iCs/>
          <w:lang w:eastAsia="lt-LT"/>
        </w:rPr>
        <w:fldChar w:fldCharType="separate"/>
      </w:r>
      <w:r w:rsidRPr="001B1F2A">
        <w:rPr>
          <w:rFonts w:cstheme="minorHAnsi"/>
          <w:i/>
          <w:lang w:eastAsia="lt-LT"/>
        </w:rPr>
        <w:t>Reikalavimai garantiniam aptarnavimui</w:t>
      </w:r>
      <w:r w:rsidRPr="001B1F2A">
        <w:rPr>
          <w:rFonts w:cstheme="minorHAnsi"/>
          <w:i/>
          <w:iCs/>
          <w:lang w:eastAsia="lt-LT"/>
        </w:rPr>
        <w:fldChar w:fldCharType="end"/>
      </w:r>
      <w:r w:rsidRPr="001B1F2A">
        <w:rPr>
          <w:rFonts w:cstheme="minorHAnsi"/>
          <w:lang w:eastAsia="lt-LT"/>
        </w:rPr>
        <w:t>).</w:t>
      </w:r>
    </w:p>
    <w:p w14:paraId="7FF61C1A" w14:textId="77777777"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Vystymo paslaugos kyla dėl pasikeitusių aplinkybių bei užsakovo poreikių ir apima Sistemos papildomo ir ankstesnėje sistemos versijoje nenumatyto funkcionalumo sukūrimą ar esančio funkcionalumo pakeitimą.</w:t>
      </w:r>
    </w:p>
    <w:p w14:paraId="1FA10C68" w14:textId="7CED160A"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Sistemos vystymo paslaugų </w:t>
      </w:r>
      <w:r w:rsidR="00B06342" w:rsidRPr="00C5359E">
        <w:rPr>
          <w:rFonts w:cstheme="minorHAnsi"/>
          <w:lang w:eastAsia="lt-LT"/>
        </w:rPr>
        <w:t>užsakyma</w:t>
      </w:r>
      <w:r w:rsidR="00B06342">
        <w:rPr>
          <w:rFonts w:cstheme="minorHAnsi"/>
          <w:lang w:eastAsia="lt-LT"/>
        </w:rPr>
        <w:t>i</w:t>
      </w:r>
      <w:r w:rsidR="0098195F">
        <w:rPr>
          <w:rFonts w:cstheme="minorHAnsi"/>
          <w:lang w:eastAsia="lt-LT"/>
        </w:rPr>
        <w:t xml:space="preserve"> </w:t>
      </w:r>
      <w:r w:rsidRPr="00C5359E">
        <w:rPr>
          <w:rFonts w:cstheme="minorHAnsi"/>
          <w:lang w:eastAsia="lt-LT"/>
        </w:rPr>
        <w:t xml:space="preserve">turi būti registruojami </w:t>
      </w:r>
      <w:r w:rsidR="00342341" w:rsidRPr="00C5359E">
        <w:rPr>
          <w:rFonts w:cstheme="minorHAnsi"/>
          <w:lang w:eastAsia="lt-LT"/>
        </w:rPr>
        <w:t>Tiekėjo</w:t>
      </w:r>
      <w:r w:rsidRPr="00C5359E">
        <w:rPr>
          <w:rFonts w:cstheme="minorHAnsi"/>
          <w:lang w:eastAsia="lt-LT"/>
        </w:rPr>
        <w:t xml:space="preserve"> ITSM.</w:t>
      </w:r>
    </w:p>
    <w:p w14:paraId="0065A81C" w14:textId="580FABF5" w:rsidR="004F5544" w:rsidRPr="00C5359E" w:rsidRDefault="00342341" w:rsidP="006165B2">
      <w:pPr>
        <w:numPr>
          <w:ilvl w:val="2"/>
          <w:numId w:val="2"/>
        </w:numPr>
        <w:spacing w:before="60" w:after="60" w:line="240" w:lineRule="auto"/>
        <w:ind w:left="1560" w:hanging="709"/>
        <w:jc w:val="both"/>
        <w:rPr>
          <w:rFonts w:cstheme="minorHAnsi"/>
          <w:lang w:eastAsia="lt-LT"/>
        </w:rPr>
      </w:pPr>
      <w:r w:rsidRPr="003A141E">
        <w:rPr>
          <w:rFonts w:cstheme="minorHAnsi"/>
          <w:lang w:eastAsia="lt-LT"/>
        </w:rPr>
        <w:t>Tiekėjas</w:t>
      </w:r>
      <w:r w:rsidR="004F5544" w:rsidRPr="003A141E">
        <w:rPr>
          <w:rFonts w:cstheme="minorHAnsi"/>
          <w:lang w:eastAsia="lt-LT"/>
        </w:rPr>
        <w:t xml:space="preserve"> per 5 d. d. turi</w:t>
      </w:r>
      <w:r w:rsidR="004F5544" w:rsidRPr="00C5359E">
        <w:rPr>
          <w:rFonts w:cstheme="minorHAnsi"/>
          <w:lang w:eastAsia="lt-LT"/>
        </w:rPr>
        <w:t xml:space="preserve"> pateikti vystymo paslaugų įvertinimą, atsižvelgiant į Užsakovo pokyčių (vystymo) įgyvendinimo galimybę, suderinamumą ir tinkamumą. Jei dėl objektyvių vienos (ar abiejų) šalių vėlavimo priežasčių yra reikalingas paslaugų įvertinimo termino pratęsimas, terminas gali būti pratęstas tik abiem šalims iš anksto sutarus ir raštu patvirtinus naują paslaugų įvertinimo terminą. Naujas paslaugų įvertinimo terminas derinamas ir tvirtinamas su Užsakovo paskirtu už sutarties vykdymą atsakingu atstovu.</w:t>
      </w:r>
    </w:p>
    <w:p w14:paraId="56EEE1BC" w14:textId="3DE4C3E5"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Vystymo paslaugų užsakymas bus laikomas gautu kitą darbo dieną nuo jo registravimo Užsakovo dienos. </w:t>
      </w:r>
      <w:r w:rsidR="00342341" w:rsidRPr="00C5359E">
        <w:rPr>
          <w:rFonts w:cstheme="minorHAnsi"/>
          <w:lang w:eastAsia="lt-LT"/>
        </w:rPr>
        <w:t>Tiekėjas</w:t>
      </w:r>
      <w:r w:rsidRPr="00C5359E">
        <w:rPr>
          <w:rFonts w:cstheme="minorHAnsi"/>
          <w:lang w:eastAsia="lt-LT"/>
        </w:rPr>
        <w:t xml:space="preserve"> vystymo paslaugas pradeda teikti tik gavęs (ITSM ar kita su </w:t>
      </w:r>
      <w:r w:rsidR="0052608C" w:rsidRPr="00C5359E">
        <w:rPr>
          <w:rFonts w:cstheme="minorHAnsi"/>
          <w:lang w:eastAsia="lt-LT"/>
        </w:rPr>
        <w:t>Užsakovu</w:t>
      </w:r>
      <w:r w:rsidRPr="00C5359E">
        <w:rPr>
          <w:rFonts w:cstheme="minorHAnsi"/>
          <w:lang w:eastAsia="lt-LT"/>
        </w:rPr>
        <w:t xml:space="preserve"> suderinta forma) užpildytą Sistemos vystymo paslaugų užsakym</w:t>
      </w:r>
      <w:r w:rsidR="0052608C" w:rsidRPr="00C5359E">
        <w:rPr>
          <w:rFonts w:cstheme="minorHAnsi"/>
          <w:lang w:eastAsia="lt-LT"/>
        </w:rPr>
        <w:t>ą</w:t>
      </w:r>
      <w:r w:rsidRPr="00C5359E">
        <w:rPr>
          <w:rFonts w:cstheme="minorHAnsi"/>
          <w:lang w:eastAsia="lt-LT"/>
        </w:rPr>
        <w:t>.</w:t>
      </w:r>
    </w:p>
    <w:p w14:paraId="2556BF8B" w14:textId="26DCF4F7"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Kiekvienu atskiru atveju, prieš pradedant teikti vystymo paslaugas, </w:t>
      </w:r>
      <w:r w:rsidR="00E96056" w:rsidRPr="00C5359E">
        <w:rPr>
          <w:rFonts w:cstheme="minorHAnsi"/>
          <w:lang w:eastAsia="lt-LT"/>
        </w:rPr>
        <w:t>Tiekėja</w:t>
      </w:r>
      <w:r w:rsidR="00E1116B">
        <w:rPr>
          <w:rFonts w:cstheme="minorHAnsi"/>
          <w:lang w:eastAsia="lt-LT"/>
        </w:rPr>
        <w:t>s</w:t>
      </w:r>
      <w:r w:rsidRPr="00C5359E">
        <w:rPr>
          <w:rFonts w:cstheme="minorHAnsi"/>
          <w:lang w:eastAsia="lt-LT"/>
        </w:rPr>
        <w:t xml:space="preserve"> turės pateikti (detalizuoti) ir su Užsakovu suderinti planuojamų atlikti paslaugų aprašymą, pateikiant laiko sąnaudų pagrindimą bei įgyvendinimo terminą.</w:t>
      </w:r>
    </w:p>
    <w:p w14:paraId="0BFEFBFC" w14:textId="77777777"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Užsakovas, gavęs vystymo paslaugų Užsakymo įgyvendinimui būtinų veiklų aprašymą ir apimčių įvertinimą, priima sprendimą dėl Užsakymo įgyvendinimo:</w:t>
      </w:r>
    </w:p>
    <w:p w14:paraId="5015A6C5" w14:textId="3808C29F" w:rsidR="004F5544" w:rsidRPr="00C5359E" w:rsidRDefault="00E0104E" w:rsidP="006165B2">
      <w:pPr>
        <w:numPr>
          <w:ilvl w:val="3"/>
          <w:numId w:val="2"/>
        </w:numPr>
        <w:spacing w:before="60" w:after="60" w:line="240" w:lineRule="auto"/>
        <w:ind w:left="2410" w:hanging="850"/>
        <w:jc w:val="both"/>
        <w:rPr>
          <w:rFonts w:cstheme="minorHAnsi"/>
          <w:lang w:eastAsia="lt-LT"/>
        </w:rPr>
      </w:pPr>
      <w:r>
        <w:rPr>
          <w:rFonts w:cstheme="minorHAnsi"/>
          <w:lang w:eastAsia="lt-LT"/>
        </w:rPr>
        <w:t>J</w:t>
      </w:r>
      <w:r w:rsidR="004F5544" w:rsidRPr="00C5359E">
        <w:rPr>
          <w:rFonts w:cstheme="minorHAnsi"/>
          <w:lang w:eastAsia="lt-LT"/>
        </w:rPr>
        <w:t xml:space="preserve">ei nusprendžiama, kad vystymo paslaugos, nurodytos Užsakyme, yra nereikalingos dėl netinkamo kaštų ir naudos santykio – Užsakymas yra atšaukiamas apie tai informuojant </w:t>
      </w:r>
      <w:r w:rsidR="00E96056" w:rsidRPr="00C5359E">
        <w:rPr>
          <w:rFonts w:cstheme="minorHAnsi"/>
          <w:lang w:eastAsia="lt-LT"/>
        </w:rPr>
        <w:t>Tiekėją</w:t>
      </w:r>
      <w:r w:rsidR="004F5544" w:rsidRPr="00C5359E">
        <w:rPr>
          <w:rFonts w:cstheme="minorHAnsi"/>
          <w:lang w:eastAsia="lt-LT"/>
        </w:rPr>
        <w:t xml:space="preserve">. Jei įvertinimo aprašymas yra neaiškus, Užsakovas gali paprašyti </w:t>
      </w:r>
      <w:r w:rsidR="004523A3" w:rsidRPr="00C5359E">
        <w:rPr>
          <w:rFonts w:cstheme="minorHAnsi"/>
          <w:lang w:eastAsia="lt-LT"/>
        </w:rPr>
        <w:t>Tiekėjo</w:t>
      </w:r>
      <w:r w:rsidR="004F5544" w:rsidRPr="00C5359E">
        <w:rPr>
          <w:rFonts w:cstheme="minorHAnsi"/>
          <w:lang w:eastAsia="lt-LT"/>
        </w:rPr>
        <w:t xml:space="preserve"> detalizuoti Sistemos pakeitimo įvertinime aprašytas paslaugas bei jų teikimo laiko sąnaudų įvertinimą. </w:t>
      </w:r>
      <w:r w:rsidR="004523A3" w:rsidRPr="00C5359E">
        <w:rPr>
          <w:rFonts w:cstheme="minorHAnsi"/>
          <w:lang w:eastAsia="lt-LT"/>
        </w:rPr>
        <w:t>Tiekėjas</w:t>
      </w:r>
      <w:r w:rsidR="004F5544" w:rsidRPr="00C5359E">
        <w:rPr>
          <w:rFonts w:cstheme="minorHAnsi"/>
          <w:lang w:eastAsia="lt-LT"/>
        </w:rPr>
        <w:t xml:space="preserve"> privalo atsakyti į Užsakovo pateiktus klausimus; </w:t>
      </w:r>
    </w:p>
    <w:p w14:paraId="69ABC48E" w14:textId="34848343" w:rsidR="004F5544" w:rsidRPr="00C5359E" w:rsidRDefault="00E0104E" w:rsidP="006165B2">
      <w:pPr>
        <w:numPr>
          <w:ilvl w:val="3"/>
          <w:numId w:val="2"/>
        </w:numPr>
        <w:spacing w:before="60" w:after="60" w:line="240" w:lineRule="auto"/>
        <w:ind w:left="2410" w:hanging="850"/>
        <w:jc w:val="both"/>
        <w:rPr>
          <w:rFonts w:eastAsiaTheme="minorEastAsia" w:cstheme="minorHAnsi"/>
          <w:color w:val="000000" w:themeColor="text1"/>
        </w:rPr>
      </w:pPr>
      <w:r>
        <w:rPr>
          <w:rFonts w:cstheme="minorHAnsi"/>
          <w:lang w:eastAsia="lt-LT"/>
        </w:rPr>
        <w:t>J</w:t>
      </w:r>
      <w:r w:rsidR="004F5544" w:rsidRPr="00C5359E">
        <w:rPr>
          <w:rFonts w:cstheme="minorHAnsi"/>
          <w:lang w:eastAsia="lt-LT"/>
        </w:rPr>
        <w:t>ei nusprendžia, kad vystymo paslaugos, nurodytos Užsakyme, yra reikalingos, vystymo paslaugų detali analizė, suteikimo terminai, apimtys ir sąmata yra raštu patvirtinami Užsakyme. Už apimtis (darbo valandų kiekį), kurios nebuvo suderintos (t.</w:t>
      </w:r>
      <w:r w:rsidR="0098195F">
        <w:rPr>
          <w:rFonts w:cstheme="minorHAnsi"/>
          <w:lang w:eastAsia="lt-LT"/>
        </w:rPr>
        <w:t xml:space="preserve"> </w:t>
      </w:r>
      <w:r w:rsidR="004F5544" w:rsidRPr="00C5359E">
        <w:rPr>
          <w:rFonts w:cstheme="minorHAnsi"/>
          <w:lang w:eastAsia="lt-LT"/>
        </w:rPr>
        <w:t>y.</w:t>
      </w:r>
      <w:r w:rsidR="004F5544" w:rsidRPr="00C5359E">
        <w:rPr>
          <w:rFonts w:eastAsiaTheme="minorEastAsia" w:cstheme="minorHAnsi"/>
          <w:color w:val="000000" w:themeColor="text1"/>
        </w:rPr>
        <w:t xml:space="preserve"> kurios nebuvo nurodytos Užsakyme) Užsakovas nemoka.</w:t>
      </w:r>
    </w:p>
    <w:p w14:paraId="7DA0787D" w14:textId="320FD307" w:rsidR="004F5544" w:rsidRPr="00C5359E" w:rsidRDefault="004F5544" w:rsidP="006165B2">
      <w:pPr>
        <w:numPr>
          <w:ilvl w:val="2"/>
          <w:numId w:val="2"/>
        </w:numPr>
        <w:spacing w:before="60" w:after="60" w:line="240" w:lineRule="auto"/>
        <w:ind w:left="1560" w:hanging="709"/>
        <w:jc w:val="both"/>
        <w:rPr>
          <w:rFonts w:cstheme="minorHAnsi"/>
        </w:rPr>
      </w:pPr>
      <w:r w:rsidRPr="00C5359E">
        <w:rPr>
          <w:rFonts w:cstheme="minorHAnsi"/>
        </w:rPr>
        <w:t xml:space="preserve">Vystymo </w:t>
      </w:r>
      <w:r w:rsidR="00E0104E">
        <w:rPr>
          <w:rFonts w:cstheme="minorHAnsi"/>
        </w:rPr>
        <w:t>p</w:t>
      </w:r>
      <w:r w:rsidRPr="00C5359E">
        <w:rPr>
          <w:rFonts w:cstheme="minorHAnsi"/>
        </w:rPr>
        <w:t>aslaugos turi būti atliekamos vadovaujantis sekančiais etapais:</w:t>
      </w:r>
    </w:p>
    <w:p w14:paraId="103B4BC0" w14:textId="54024BA4"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Analizės etapas: Šiame etape </w:t>
      </w:r>
      <w:r w:rsidR="004523A3" w:rsidRPr="00C5359E">
        <w:rPr>
          <w:rFonts w:cstheme="minorHAnsi"/>
          <w:lang w:eastAsia="lt-LT"/>
        </w:rPr>
        <w:t>Tiekėjas</w:t>
      </w:r>
      <w:r w:rsidRPr="00C5359E">
        <w:rPr>
          <w:rFonts w:cstheme="minorHAnsi"/>
          <w:lang w:eastAsia="lt-LT"/>
        </w:rPr>
        <w:t xml:space="preserve"> bendrauja su </w:t>
      </w:r>
      <w:r w:rsidR="004523A3" w:rsidRPr="00C5359E">
        <w:rPr>
          <w:rFonts w:cstheme="minorHAnsi"/>
          <w:lang w:eastAsia="lt-LT"/>
        </w:rPr>
        <w:t>Užsakovu</w:t>
      </w:r>
      <w:r w:rsidRPr="00C5359E">
        <w:rPr>
          <w:rFonts w:cstheme="minorHAnsi"/>
          <w:lang w:eastAsia="lt-LT"/>
        </w:rPr>
        <w:t xml:space="preserve"> ir išsiaiškina jo tikslus, poreikius ir lūkesčius, susijusius su IT sistema. </w:t>
      </w:r>
      <w:r w:rsidR="004523A3" w:rsidRPr="00C5359E">
        <w:rPr>
          <w:rFonts w:cstheme="minorHAnsi"/>
          <w:lang w:eastAsia="lt-LT"/>
        </w:rPr>
        <w:t>Tiekėjas</w:t>
      </w:r>
      <w:r w:rsidRPr="00C5359E">
        <w:rPr>
          <w:rFonts w:cstheme="minorHAnsi"/>
          <w:lang w:eastAsia="lt-LT"/>
        </w:rPr>
        <w:t xml:space="preserve"> taip pat atlieka rinkos ir </w:t>
      </w:r>
      <w:r w:rsidRPr="00C5359E">
        <w:rPr>
          <w:rFonts w:cstheme="minorHAnsi"/>
          <w:lang w:eastAsia="lt-LT"/>
        </w:rPr>
        <w:lastRenderedPageBreak/>
        <w:t>konkurencijos tyrimus, kad nustatytų galimus IT sistemos sprendimus ir jų privalumus ir trūkumus. Analizės etapo rezultatas yra IT sistemos specifikacija ir reikalavimai, kurie apibrėžia sistemos funkcionalumą, veikimą, saugumą ir kitus kriterijus.</w:t>
      </w:r>
    </w:p>
    <w:p w14:paraId="4DD5AD70" w14:textId="40AC173E"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Projektavimo etapas: Šiame etape </w:t>
      </w:r>
      <w:r w:rsidR="00A25AC4" w:rsidRPr="00C5359E">
        <w:rPr>
          <w:rFonts w:cstheme="minorHAnsi"/>
          <w:lang w:eastAsia="lt-LT"/>
        </w:rPr>
        <w:t>Tiekėjas</w:t>
      </w:r>
      <w:r w:rsidRPr="00C5359E">
        <w:rPr>
          <w:rFonts w:cstheme="minorHAnsi"/>
          <w:lang w:eastAsia="lt-LT"/>
        </w:rPr>
        <w:t xml:space="preserve"> pasirenka tinkamą IT sistemos architektūrą ir dizainą, kuris atitiktų IT sistemos reikalavimus ir užtikrintų jos veikimą, suderinamumą, plečiamumą ir saugumą. Projektavimo etapo rezultatas yra IT sistemos komponentų, sąsajų, duomenų modelių, algoritmų ir kitų elementų apibrėžimas ir projektavimas.</w:t>
      </w:r>
    </w:p>
    <w:p w14:paraId="196B6D5E" w14:textId="525FE29F"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Kūrimo etapas: Šiame etape </w:t>
      </w:r>
      <w:r w:rsidR="00A25AC4" w:rsidRPr="00C5359E">
        <w:rPr>
          <w:rFonts w:cstheme="minorHAnsi"/>
          <w:lang w:eastAsia="lt-LT"/>
        </w:rPr>
        <w:t>Tiekėjas</w:t>
      </w:r>
      <w:r w:rsidRPr="00C5359E">
        <w:rPr>
          <w:rFonts w:cstheme="minorHAnsi"/>
          <w:lang w:eastAsia="lt-LT"/>
        </w:rPr>
        <w:t xml:space="preserve"> programuoja ir koduoja IT sistemos komponentus, naudodamas pasirinktas programavimo kalbas, įrankius ir metodologijas. Kūrimo etapo rezultatas yra IT sistemos programinė įranga, kuri realizuoja sistemos funkcionalumą ir atitinka sistemos reikalavimus.</w:t>
      </w:r>
    </w:p>
    <w:p w14:paraId="494F7428" w14:textId="6C17775F"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Testavimo etapas: Šiame etape </w:t>
      </w:r>
      <w:r w:rsidR="00A25AC4" w:rsidRPr="00C5359E">
        <w:rPr>
          <w:rFonts w:cstheme="minorHAnsi"/>
          <w:lang w:eastAsia="lt-LT"/>
        </w:rPr>
        <w:t>Tiekėjas</w:t>
      </w:r>
      <w:r w:rsidRPr="00C5359E">
        <w:rPr>
          <w:rFonts w:cstheme="minorHAnsi"/>
          <w:lang w:eastAsia="lt-LT"/>
        </w:rPr>
        <w:t xml:space="preserve"> atlieka nuodugnų ir kokybišką IT sistemos testavimą, kuris patikrina IT sistemos funkcionalumą, veikimą, saugumą ir kitus aspektus. Testavimo etapo rezultatas yra IT sistemos testavimo scenarijai, duomenys, metodai ir įrankiai, taip pat testavimo rezultatų dokumentacija ir analizė, o rastos klaidos ir defektai yra taisomi tiekėjo sąnaudomis ir patikrinami pakartotinai.</w:t>
      </w:r>
    </w:p>
    <w:p w14:paraId="0828078A" w14:textId="5FD719E5"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Diegimo etapas: Šiame etape </w:t>
      </w:r>
      <w:r w:rsidR="00A25AC4" w:rsidRPr="00C5359E">
        <w:rPr>
          <w:rFonts w:cstheme="minorHAnsi"/>
          <w:lang w:eastAsia="lt-LT"/>
        </w:rPr>
        <w:t>Tiekėjas</w:t>
      </w:r>
      <w:r w:rsidRPr="00C5359E">
        <w:rPr>
          <w:rFonts w:cstheme="minorHAnsi"/>
          <w:lang w:eastAsia="lt-LT"/>
        </w:rPr>
        <w:t xml:space="preserve"> instaliuoja ir konfigūruoja IT sistemą kliento aplinkoje, taip pat atlieka IT sistemos integraciją su kitomis IT sistemomis, su kuriomis ji turi sąveikauti. Diegimo etapo rezultatas yra IT sistemos sėkmingas paleidimas ir pradėjimas naudoti.</w:t>
      </w:r>
    </w:p>
    <w:p w14:paraId="02B5E6EB" w14:textId="43FD055A" w:rsidR="004F5544" w:rsidRPr="00C5359E" w:rsidRDefault="004F5544" w:rsidP="006165B2">
      <w:pPr>
        <w:numPr>
          <w:ilvl w:val="3"/>
          <w:numId w:val="2"/>
        </w:numPr>
        <w:spacing w:before="60" w:after="60" w:line="240" w:lineRule="auto"/>
        <w:ind w:left="2410" w:hanging="850"/>
        <w:jc w:val="both"/>
        <w:rPr>
          <w:rFonts w:eastAsia="Calibri" w:cstheme="minorHAnsi"/>
          <w:bCs/>
          <w:iCs/>
        </w:rPr>
      </w:pPr>
      <w:r w:rsidRPr="00C5359E">
        <w:rPr>
          <w:rFonts w:cstheme="minorHAnsi"/>
          <w:lang w:eastAsia="lt-LT"/>
        </w:rPr>
        <w:t xml:space="preserve">Priežiūros etapas: Šiame etape </w:t>
      </w:r>
      <w:r w:rsidR="00A25AC4" w:rsidRPr="00C5359E">
        <w:rPr>
          <w:rFonts w:cstheme="minorHAnsi"/>
          <w:lang w:eastAsia="lt-LT"/>
        </w:rPr>
        <w:t>Tiekėjas</w:t>
      </w:r>
      <w:r w:rsidRPr="00C5359E">
        <w:rPr>
          <w:rFonts w:cstheme="minorHAnsi"/>
          <w:lang w:eastAsia="lt-LT"/>
        </w:rPr>
        <w:t xml:space="preserve"> teikia IT sistemos palaikymo ir priežiūros paslaugas, kurios apima IT sistemos atnaujinimus, pakeitimus, praplėtimus ir kitus</w:t>
      </w:r>
      <w:r w:rsidRPr="00C5359E">
        <w:rPr>
          <w:rFonts w:eastAsia="Calibri" w:cstheme="minorHAnsi"/>
          <w:bCs/>
        </w:rPr>
        <w:t xml:space="preserve"> vystymo ciklus, taip pat IT sistemos veiklos stebėseną, vertinimą ir optimizavimą. Priežiūros etapo rezultatas yra IT sistemos nuolatinis tobulinimas, atsižvelgiant į technologijų pokyčius, naudotojų poreikius ir rinkos tendencijas</w:t>
      </w:r>
      <w:r w:rsidR="00E0104E">
        <w:rPr>
          <w:rFonts w:eastAsia="Calibri" w:cstheme="minorHAnsi"/>
          <w:bCs/>
        </w:rPr>
        <w:t>.</w:t>
      </w:r>
    </w:p>
    <w:p w14:paraId="1768782D" w14:textId="77777777"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vystymo paslaugų užsakymų skaičius yra neribojamas, tačiau bendras užsakymų vykdymui skirtas darbo valandų skaičius negali viršyti sutartyje numatyto maksimalaus vystymo paslaugoms skirto valandų skaičiaus.</w:t>
      </w:r>
    </w:p>
    <w:p w14:paraId="1DD70FAC" w14:textId="76B3E094"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Paslaugų vykdymo metu modifikuotas, atnaujintas ar pakeistas Sistemos funkcionalumas turi būti </w:t>
      </w:r>
      <w:r w:rsidR="002A26BF" w:rsidRPr="00C5359E">
        <w:rPr>
          <w:rFonts w:cstheme="minorHAnsi"/>
          <w:lang w:eastAsia="lt-LT"/>
        </w:rPr>
        <w:t>pilnai jį ištest</w:t>
      </w:r>
      <w:r w:rsidR="002A26BF">
        <w:rPr>
          <w:rFonts w:cstheme="minorHAnsi"/>
          <w:lang w:eastAsia="lt-LT"/>
        </w:rPr>
        <w:t>uotas</w:t>
      </w:r>
      <w:r w:rsidR="002A26BF" w:rsidRPr="00C5359E">
        <w:rPr>
          <w:rFonts w:cstheme="minorHAnsi"/>
          <w:lang w:eastAsia="lt-LT"/>
        </w:rPr>
        <w:t xml:space="preserve"> Tiekėjo kūr</w:t>
      </w:r>
      <w:r w:rsidR="002A26BF">
        <w:rPr>
          <w:rFonts w:cstheme="minorHAnsi"/>
          <w:lang w:eastAsia="lt-LT"/>
        </w:rPr>
        <w:t>ybinėje</w:t>
      </w:r>
      <w:r w:rsidR="002A26BF" w:rsidRPr="00C5359E">
        <w:rPr>
          <w:rFonts w:cstheme="minorHAnsi"/>
          <w:lang w:eastAsia="lt-LT"/>
        </w:rPr>
        <w:t xml:space="preserve"> aplinkoje</w:t>
      </w:r>
      <w:r w:rsidR="002A26BF">
        <w:rPr>
          <w:rFonts w:cstheme="minorHAnsi"/>
          <w:lang w:eastAsia="lt-LT"/>
        </w:rPr>
        <w:t>, ir tada gali būti</w:t>
      </w:r>
      <w:r w:rsidR="002A26BF" w:rsidRPr="00C5359E" w:rsidDel="002D0FCE">
        <w:rPr>
          <w:rFonts w:cstheme="minorHAnsi"/>
          <w:lang w:eastAsia="lt-LT"/>
        </w:rPr>
        <w:t xml:space="preserve"> </w:t>
      </w:r>
      <w:r w:rsidR="002D0FCE">
        <w:rPr>
          <w:rFonts w:cstheme="minorHAnsi"/>
          <w:lang w:eastAsia="lt-LT"/>
        </w:rPr>
        <w:t xml:space="preserve">diegiamas Užsakovo </w:t>
      </w:r>
      <w:r w:rsidR="001C047C">
        <w:rPr>
          <w:rFonts w:cstheme="minorHAnsi"/>
          <w:lang w:eastAsia="lt-LT"/>
        </w:rPr>
        <w:t>testavimo</w:t>
      </w:r>
      <w:r w:rsidR="002D0FCE">
        <w:rPr>
          <w:rFonts w:cstheme="minorHAnsi"/>
          <w:lang w:eastAsia="lt-LT"/>
        </w:rPr>
        <w:t xml:space="preserve"> aplinkoje</w:t>
      </w:r>
      <w:r w:rsidRPr="00C5359E">
        <w:rPr>
          <w:rFonts w:cstheme="minorHAnsi"/>
          <w:lang w:eastAsia="lt-LT"/>
        </w:rPr>
        <w:t>. Tiekėjas</w:t>
      </w:r>
      <w:r w:rsidR="00F24715">
        <w:rPr>
          <w:rFonts w:cstheme="minorHAnsi"/>
          <w:lang w:eastAsia="lt-LT"/>
        </w:rPr>
        <w:t xml:space="preserve">, įdiegęs naują funkcionalumą testavimo aplinkoje, pirmiausia perduoda </w:t>
      </w:r>
      <w:r w:rsidRPr="00C5359E">
        <w:rPr>
          <w:rFonts w:cstheme="minorHAnsi"/>
          <w:lang w:eastAsia="lt-LT"/>
        </w:rPr>
        <w:t xml:space="preserve">Užsakovui </w:t>
      </w:r>
      <w:r w:rsidR="00F24715">
        <w:rPr>
          <w:rFonts w:cstheme="minorHAnsi"/>
          <w:lang w:eastAsia="lt-LT"/>
        </w:rPr>
        <w:t>testuoti</w:t>
      </w:r>
      <w:r w:rsidRPr="00C5359E">
        <w:rPr>
          <w:rFonts w:cstheme="minorHAnsi"/>
          <w:lang w:eastAsia="lt-LT"/>
        </w:rPr>
        <w:t>, ir tik įsitikinus, kad visi įdiegti pakeitimai veiks taip, kaip buvo numatyta, bei gavus Užsakovo patvirtinimą – diegiami darbinėje aplinkoje.</w:t>
      </w:r>
      <w:r w:rsidR="00665698">
        <w:rPr>
          <w:rFonts w:cstheme="minorHAnsi"/>
          <w:lang w:eastAsia="lt-LT"/>
        </w:rPr>
        <w:t xml:space="preserve"> </w:t>
      </w:r>
      <w:r w:rsidRPr="00C5359E">
        <w:rPr>
          <w:rFonts w:cstheme="minorHAnsi"/>
          <w:lang w:eastAsia="lt-LT"/>
        </w:rPr>
        <w:t>Tiekėjui ir Užsakovui sutarus kitaip, diegimo į aplinkas tvarka gali būti pakeista.</w:t>
      </w:r>
    </w:p>
    <w:p w14:paraId="5E81023D" w14:textId="7C689193" w:rsidR="004F5544" w:rsidRPr="00C5359E" w:rsidRDefault="00EE0159"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w:t>
      </w:r>
      <w:r w:rsidR="004F5544" w:rsidRPr="00C5359E">
        <w:rPr>
          <w:rFonts w:cstheme="minorHAnsi"/>
          <w:lang w:eastAsia="lt-LT"/>
        </w:rPr>
        <w:t xml:space="preserve"> yra atsakingas už Sistemos dokumentacijos atnaujinimą atsižvelgiant į suteiktų vystymo paslaugų įneštus pokyčius tiek </w:t>
      </w:r>
      <w:r w:rsidR="008506D2">
        <w:rPr>
          <w:rFonts w:cstheme="minorHAnsi"/>
          <w:lang w:eastAsia="lt-LT"/>
        </w:rPr>
        <w:t>S</w:t>
      </w:r>
      <w:r w:rsidR="004F5544" w:rsidRPr="00C5359E">
        <w:rPr>
          <w:rFonts w:cstheme="minorHAnsi"/>
          <w:lang w:eastAsia="lt-LT"/>
        </w:rPr>
        <w:t xml:space="preserve">istemos konfigūracijai, tiek </w:t>
      </w:r>
      <w:r w:rsidR="008506D2">
        <w:rPr>
          <w:rFonts w:cstheme="minorHAnsi"/>
          <w:lang w:eastAsia="lt-LT"/>
        </w:rPr>
        <w:t xml:space="preserve">ir </w:t>
      </w:r>
      <w:r w:rsidR="004F5544" w:rsidRPr="00C5359E">
        <w:rPr>
          <w:rFonts w:cstheme="minorHAnsi"/>
          <w:lang w:eastAsia="lt-LT"/>
        </w:rPr>
        <w:t>funkcionalumui.</w:t>
      </w:r>
    </w:p>
    <w:p w14:paraId="163FC650" w14:textId="6A0CF697" w:rsidR="004F5544" w:rsidRPr="00C5359E" w:rsidRDefault="00EE0159"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w:t>
      </w:r>
      <w:r w:rsidR="004F5544" w:rsidRPr="00C5359E">
        <w:rPr>
          <w:rFonts w:cstheme="minorHAnsi"/>
          <w:lang w:eastAsia="lt-LT"/>
        </w:rPr>
        <w:t xml:space="preserve">, tinkamai įvykdęs vystymo paslaugų užsakymą, kreipiasi į </w:t>
      </w:r>
      <w:r w:rsidR="00B5350B">
        <w:rPr>
          <w:rFonts w:cstheme="minorHAnsi"/>
          <w:lang w:eastAsia="lt-LT"/>
        </w:rPr>
        <w:t>U</w:t>
      </w:r>
      <w:r w:rsidR="004F5544" w:rsidRPr="00C5359E">
        <w:rPr>
          <w:rFonts w:cstheme="minorHAnsi"/>
          <w:lang w:eastAsia="lt-LT"/>
        </w:rPr>
        <w:t>žsakovą raštu ir pateikia Užsakovui pasirašy</w:t>
      </w:r>
      <w:r w:rsidR="00FF422C">
        <w:rPr>
          <w:rFonts w:cstheme="minorHAnsi"/>
          <w:lang w:eastAsia="lt-LT"/>
        </w:rPr>
        <w:t>t</w:t>
      </w:r>
      <w:r w:rsidR="004F5544" w:rsidRPr="00C5359E">
        <w:rPr>
          <w:rFonts w:cstheme="minorHAnsi"/>
          <w:lang w:eastAsia="lt-LT"/>
        </w:rPr>
        <w:t>i vystymo paslaugų užsakymo perdavimo – priėmimo aktą, kuris rengiamas kiekvienai Užsakovo pateiktai vystymo paslaugų užsakymo formai.</w:t>
      </w:r>
    </w:p>
    <w:p w14:paraId="27A7B0F9" w14:textId="1F106807"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Esant situacijai, kad suteiktų vystymo paslaugų perdavimo – priėmimo metu Užsakovas negali patikrinti visų suteiktų vystymo paslaugų atitikimo Užsakyme nustatytiems reikalavimams, todėl Šalys susitaria, kad vystymo paslaugų perdavimo – priėmimo akto pasirašymas jokiu būdu neapriboja Užsakovo teisės reikalauti trūkumų ištaisymo ir tuo pačiu įpareigoja </w:t>
      </w:r>
      <w:r w:rsidR="00741BC7" w:rsidRPr="00C5359E">
        <w:rPr>
          <w:rFonts w:cstheme="minorHAnsi"/>
          <w:lang w:eastAsia="lt-LT"/>
        </w:rPr>
        <w:t>Tiekėją</w:t>
      </w:r>
      <w:r w:rsidRPr="00C5359E">
        <w:rPr>
          <w:rFonts w:cstheme="minorHAnsi"/>
          <w:lang w:eastAsia="lt-LT"/>
        </w:rPr>
        <w:t xml:space="preserve"> ištaisyti klaidas ar neatitikimus pagal Užsakymo vystymui turinį.</w:t>
      </w:r>
    </w:p>
    <w:p w14:paraId="673D05FD" w14:textId="77777777"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Užsakovas neįsipareigoja įsigyti visų numatytų Sistemos funkcionalumo vystymo paslaugų valandų.</w:t>
      </w:r>
    </w:p>
    <w:p w14:paraId="2B1BAA55" w14:textId="5BA61CE0"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lastRenderedPageBreak/>
        <w:t xml:space="preserve">Tiekėjas vystymo paslaugoms suteikia kokybės garantiją, kuri galioja visoms suteiktų vystymo paslaugų sudėtinėms dalims 12 mėnesių nuo priėmimo–perdavimo akto už vystymo paslaugas pasirašymo dienos. Jeigu </w:t>
      </w:r>
      <w:r w:rsidR="00741BC7" w:rsidRPr="00C5359E">
        <w:rPr>
          <w:rFonts w:cstheme="minorHAnsi"/>
          <w:lang w:eastAsia="lt-LT"/>
        </w:rPr>
        <w:t>Užsakovas</w:t>
      </w:r>
      <w:r w:rsidRPr="00C5359E">
        <w:rPr>
          <w:rFonts w:cstheme="minorHAnsi"/>
          <w:lang w:eastAsia="lt-LT"/>
        </w:rPr>
        <w:t xml:space="preserve"> negali naudotis suteiktomis vystymo paslaugomis, kurioms yra nustatytas kokybės garantijos terminas, dėl nuo </w:t>
      </w:r>
      <w:r w:rsidR="00741BC7" w:rsidRPr="00C5359E">
        <w:rPr>
          <w:rFonts w:cstheme="minorHAnsi"/>
          <w:lang w:eastAsia="lt-LT"/>
        </w:rPr>
        <w:t>Tiekėjo</w:t>
      </w:r>
      <w:r w:rsidRPr="00C5359E">
        <w:rPr>
          <w:rFonts w:cstheme="minorHAnsi"/>
          <w:lang w:eastAsia="lt-LT"/>
        </w:rPr>
        <w:t xml:space="preserve"> priklausančių kliūčių, tai garantijos terminas neskaičiuojamas tol, kol </w:t>
      </w:r>
      <w:r w:rsidR="00741BC7" w:rsidRPr="00C5359E">
        <w:rPr>
          <w:rFonts w:cstheme="minorHAnsi"/>
          <w:lang w:eastAsia="lt-LT"/>
        </w:rPr>
        <w:t>Tiekėjas</w:t>
      </w:r>
      <w:r w:rsidRPr="00C5359E">
        <w:rPr>
          <w:rFonts w:cstheme="minorHAnsi"/>
          <w:lang w:eastAsia="lt-LT"/>
        </w:rPr>
        <w:t xml:space="preserve"> tas kliūtis pašalina. Garantijos terminas pratęsiamas tokiam laikui, kurį </w:t>
      </w:r>
      <w:r w:rsidR="00741BC7" w:rsidRPr="00C5359E">
        <w:rPr>
          <w:rFonts w:cstheme="minorHAnsi"/>
          <w:lang w:eastAsia="lt-LT"/>
        </w:rPr>
        <w:t>Užsakovas</w:t>
      </w:r>
      <w:r w:rsidRPr="00C5359E">
        <w:rPr>
          <w:rFonts w:cstheme="minorHAnsi"/>
          <w:lang w:eastAsia="lt-LT"/>
        </w:rPr>
        <w:t xml:space="preserve"> negalėjo suteiktų vystymo paslaugų naudoti dėl trūkumų.</w:t>
      </w:r>
    </w:p>
    <w:p w14:paraId="5F62362D" w14:textId="2AD6B8EA" w:rsidR="004F5544" w:rsidRPr="00C5359E" w:rsidRDefault="004F5544" w:rsidP="006165B2">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Kokybės garantijos laikotarpiu, </w:t>
      </w:r>
      <w:r w:rsidR="00741BC7" w:rsidRPr="00C5359E">
        <w:rPr>
          <w:rFonts w:cstheme="minorHAnsi"/>
          <w:lang w:eastAsia="lt-LT"/>
        </w:rPr>
        <w:t>Tiekėjas</w:t>
      </w:r>
      <w:r w:rsidRPr="00C5359E">
        <w:rPr>
          <w:rFonts w:cstheme="minorHAnsi"/>
          <w:lang w:eastAsia="lt-LT"/>
        </w:rPr>
        <w:t xml:space="preserve"> privalo užtikrinti produkto ar komponento saugumą, jei kokybės garantijos laikotarpyje identifikuotas pažeidžiamumas, </w:t>
      </w:r>
      <w:r w:rsidR="00741BC7" w:rsidRPr="00C5359E">
        <w:rPr>
          <w:rFonts w:cstheme="minorHAnsi"/>
          <w:lang w:eastAsia="lt-LT"/>
        </w:rPr>
        <w:t>Tiekėjas</w:t>
      </w:r>
      <w:r w:rsidRPr="00C5359E">
        <w:rPr>
          <w:rFonts w:cstheme="minorHAnsi"/>
          <w:lang w:eastAsia="lt-LT"/>
        </w:rPr>
        <w:t xml:space="preserve"> privalo tokį pažeidžiamumą pašalinti nemokamai per protingą terminą, kuris yra derinamas su </w:t>
      </w:r>
      <w:r w:rsidR="00741BC7" w:rsidRPr="00C5359E">
        <w:rPr>
          <w:rFonts w:cstheme="minorHAnsi"/>
          <w:lang w:eastAsia="lt-LT"/>
        </w:rPr>
        <w:t>Užsakovu</w:t>
      </w:r>
      <w:r w:rsidRPr="00C5359E">
        <w:rPr>
          <w:rFonts w:cstheme="minorHAnsi"/>
          <w:lang w:eastAsia="lt-LT"/>
        </w:rPr>
        <w:t xml:space="preserve"> atskirai.</w:t>
      </w:r>
    </w:p>
    <w:p w14:paraId="55C53822" w14:textId="26ECA4C6" w:rsidR="004F5544" w:rsidRPr="00031C94" w:rsidRDefault="004F5544" w:rsidP="006165B2">
      <w:pPr>
        <w:numPr>
          <w:ilvl w:val="2"/>
          <w:numId w:val="2"/>
        </w:numPr>
        <w:spacing w:before="60" w:after="60" w:line="240" w:lineRule="auto"/>
        <w:ind w:left="1701" w:hanging="708"/>
        <w:jc w:val="both"/>
        <w:rPr>
          <w:rFonts w:cstheme="minorHAnsi"/>
          <w:lang w:eastAsia="lt-LT"/>
        </w:rPr>
      </w:pPr>
      <w:r w:rsidRPr="00C5359E">
        <w:rPr>
          <w:rFonts w:cstheme="minorHAnsi"/>
          <w:lang w:eastAsia="lt-LT"/>
        </w:rPr>
        <w:t>Vystymo paslaugos vykdomos vadovaujantis</w:t>
      </w:r>
      <w:r w:rsidR="00031C94">
        <w:rPr>
          <w:rFonts w:cstheme="minorHAnsi"/>
          <w:lang w:eastAsia="lt-LT"/>
        </w:rPr>
        <w:t xml:space="preserve"> </w:t>
      </w:r>
      <w:r w:rsidR="00031C94" w:rsidRPr="00F64339">
        <w:rPr>
          <w:rFonts w:cstheme="minorHAnsi"/>
          <w:lang w:eastAsia="lt-LT"/>
        </w:rPr>
        <w:t>šios Technin</w:t>
      </w:r>
      <w:r w:rsidR="00031C94">
        <w:rPr>
          <w:rFonts w:cstheme="minorHAnsi"/>
          <w:lang w:eastAsia="lt-LT"/>
        </w:rPr>
        <w:t>ė</w:t>
      </w:r>
      <w:r w:rsidR="00031C94" w:rsidRPr="00F64339">
        <w:rPr>
          <w:rFonts w:cstheme="minorHAnsi"/>
          <w:lang w:eastAsia="lt-LT"/>
        </w:rPr>
        <w:t>s specifikacijos</w:t>
      </w:r>
      <w:r w:rsidRPr="00031C94">
        <w:rPr>
          <w:rFonts w:cstheme="minorHAnsi"/>
          <w:lang w:eastAsia="lt-LT"/>
        </w:rPr>
        <w:t xml:space="preserve"> </w:t>
      </w:r>
      <w:r w:rsidR="00745B6B" w:rsidRPr="00F64339">
        <w:rPr>
          <w:rFonts w:cstheme="minorHAnsi"/>
          <w:lang w:eastAsia="lt-LT"/>
        </w:rPr>
        <w:fldChar w:fldCharType="begin"/>
      </w:r>
      <w:r w:rsidR="00745B6B" w:rsidRPr="00F64339">
        <w:rPr>
          <w:rFonts w:cstheme="minorHAnsi"/>
          <w:lang w:eastAsia="lt-LT"/>
        </w:rPr>
        <w:instrText xml:space="preserve"> REF _Ref198496091 \h </w:instrText>
      </w:r>
      <w:r w:rsidR="00F64339">
        <w:rPr>
          <w:rFonts w:cstheme="minorHAnsi"/>
          <w:lang w:eastAsia="lt-LT"/>
        </w:rPr>
        <w:instrText xml:space="preserve"> \* MERGEFORMAT </w:instrText>
      </w:r>
      <w:r w:rsidR="00745B6B" w:rsidRPr="00F64339">
        <w:rPr>
          <w:rFonts w:cstheme="minorHAnsi"/>
          <w:lang w:eastAsia="lt-LT"/>
        </w:rPr>
      </w:r>
      <w:r w:rsidR="00745B6B" w:rsidRPr="00F64339">
        <w:rPr>
          <w:rFonts w:cstheme="minorHAnsi"/>
          <w:lang w:eastAsia="lt-LT"/>
        </w:rPr>
        <w:fldChar w:fldCharType="separate"/>
      </w:r>
      <w:r w:rsidR="008C0BA0" w:rsidRPr="00C5359E">
        <w:rPr>
          <w:rFonts w:cstheme="minorHAnsi"/>
          <w:b/>
          <w:lang w:eastAsia="lt-LT"/>
        </w:rPr>
        <w:t>Reikalavimai infrastruktūrai</w:t>
      </w:r>
      <w:r w:rsidR="008C0BA0">
        <w:rPr>
          <w:rFonts w:cstheme="minorHAnsi"/>
          <w:b/>
          <w:lang w:eastAsia="lt-LT"/>
        </w:rPr>
        <w:t xml:space="preserve"> ir architektūrai</w:t>
      </w:r>
      <w:r w:rsidR="00745B6B" w:rsidRPr="00F64339">
        <w:rPr>
          <w:rFonts w:cstheme="minorHAnsi"/>
          <w:lang w:eastAsia="lt-LT"/>
        </w:rPr>
        <w:fldChar w:fldCharType="end"/>
      </w:r>
      <w:r w:rsidR="00031C94" w:rsidRPr="00F64339">
        <w:rPr>
          <w:rFonts w:cstheme="minorHAnsi"/>
          <w:lang w:eastAsia="lt-LT"/>
        </w:rPr>
        <w:t xml:space="preserve"> </w:t>
      </w:r>
      <w:r w:rsidRPr="00F64339">
        <w:rPr>
          <w:rFonts w:cstheme="minorHAnsi"/>
          <w:lang w:eastAsia="lt-LT"/>
        </w:rPr>
        <w:t>ir</w:t>
      </w:r>
      <w:r w:rsidR="00031C94" w:rsidRPr="00F64339">
        <w:rPr>
          <w:rFonts w:cstheme="minorHAnsi"/>
          <w:lang w:eastAsia="lt-LT"/>
        </w:rPr>
        <w:t xml:space="preserve"> </w:t>
      </w:r>
      <w:r w:rsidR="00031C94" w:rsidRPr="00F64339">
        <w:rPr>
          <w:rFonts w:cstheme="minorHAnsi"/>
          <w:lang w:eastAsia="lt-LT"/>
        </w:rPr>
        <w:fldChar w:fldCharType="begin"/>
      </w:r>
      <w:r w:rsidR="00031C94" w:rsidRPr="00F64339">
        <w:rPr>
          <w:rFonts w:cstheme="minorHAnsi"/>
          <w:lang w:eastAsia="lt-LT"/>
        </w:rPr>
        <w:instrText xml:space="preserve"> REF _Ref198496216 \h </w:instrText>
      </w:r>
      <w:r w:rsidR="00F64339">
        <w:rPr>
          <w:rFonts w:cstheme="minorHAnsi"/>
          <w:lang w:eastAsia="lt-LT"/>
        </w:rPr>
        <w:instrText xml:space="preserve"> \* MERGEFORMAT </w:instrText>
      </w:r>
      <w:r w:rsidR="00031C94" w:rsidRPr="00F64339">
        <w:rPr>
          <w:rFonts w:cstheme="minorHAnsi"/>
          <w:lang w:eastAsia="lt-LT"/>
        </w:rPr>
      </w:r>
      <w:r w:rsidR="00031C94" w:rsidRPr="00F64339">
        <w:rPr>
          <w:rFonts w:cstheme="minorHAnsi"/>
          <w:lang w:eastAsia="lt-LT"/>
        </w:rPr>
        <w:fldChar w:fldCharType="separate"/>
      </w:r>
      <w:r w:rsidR="00031C94" w:rsidRPr="00F64339">
        <w:rPr>
          <w:rFonts w:cstheme="minorHAnsi"/>
          <w:b/>
          <w:bCs/>
          <w:lang w:eastAsia="lt-LT"/>
        </w:rPr>
        <w:t xml:space="preserve">Sistemos saugos reikalavimai </w:t>
      </w:r>
      <w:r w:rsidR="00031C94" w:rsidRPr="00F64339">
        <w:rPr>
          <w:rFonts w:cstheme="minorHAnsi"/>
          <w:lang w:eastAsia="lt-LT"/>
        </w:rPr>
        <w:fldChar w:fldCharType="end"/>
      </w:r>
      <w:r w:rsidR="00F64339" w:rsidRPr="00F64339">
        <w:rPr>
          <w:rFonts w:cstheme="minorHAnsi"/>
          <w:lang w:eastAsia="lt-LT"/>
        </w:rPr>
        <w:t>punktuose</w:t>
      </w:r>
      <w:r w:rsidR="00E655B0" w:rsidRPr="00F64339">
        <w:rPr>
          <w:rFonts w:cstheme="minorHAnsi"/>
          <w:lang w:eastAsia="lt-LT"/>
        </w:rPr>
        <w:t>.</w:t>
      </w:r>
    </w:p>
    <w:p w14:paraId="207D2932" w14:textId="77777777" w:rsidR="00C52C4F" w:rsidRPr="00C5359E" w:rsidRDefault="004F5544" w:rsidP="006165B2">
      <w:pPr>
        <w:numPr>
          <w:ilvl w:val="2"/>
          <w:numId w:val="2"/>
        </w:numPr>
        <w:spacing w:before="60" w:after="60" w:line="240" w:lineRule="auto"/>
        <w:ind w:left="1701" w:hanging="708"/>
        <w:rPr>
          <w:rFonts w:cstheme="minorHAnsi"/>
          <w:lang w:eastAsia="lt-LT"/>
        </w:rPr>
      </w:pPr>
      <w:r w:rsidRPr="00C5359E">
        <w:rPr>
          <w:rFonts w:cstheme="minorHAnsi"/>
          <w:lang w:eastAsia="lt-LT"/>
        </w:rPr>
        <w:t xml:space="preserve">Sistemoje atliekant pakeitimą ir / ar atnaujinimą, turi būti galimybė užtikrinti, kad: </w:t>
      </w:r>
    </w:p>
    <w:p w14:paraId="57A449B8" w14:textId="25B80AA5"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Visi saugomi duomenys bus perkelti į naują duomenų bazės struktūrą;</w:t>
      </w:r>
    </w:p>
    <w:p w14:paraId="54ACEFCF" w14:textId="77777777"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Bus išlaikytas duomenų vientisumas ir integralumas;</w:t>
      </w:r>
    </w:p>
    <w:p w14:paraId="0978BB7C" w14:textId="77777777"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Jokie saugomi duomenys nebus prarasti;</w:t>
      </w:r>
    </w:p>
    <w:p w14:paraId="77BD2B02" w14:textId="77777777" w:rsidR="004F5544" w:rsidRPr="00C5359E" w:rsidRDefault="004F5544" w:rsidP="006165B2">
      <w:pPr>
        <w:numPr>
          <w:ilvl w:val="3"/>
          <w:numId w:val="2"/>
        </w:numPr>
        <w:spacing w:before="60" w:after="60" w:line="240" w:lineRule="auto"/>
        <w:ind w:left="2410" w:hanging="850"/>
        <w:jc w:val="both"/>
        <w:rPr>
          <w:rFonts w:cstheme="minorHAnsi"/>
          <w:lang w:eastAsia="lt-LT"/>
        </w:rPr>
      </w:pPr>
      <w:r w:rsidRPr="00C5359E">
        <w:rPr>
          <w:rFonts w:cstheme="minorHAnsi"/>
          <w:lang w:eastAsia="lt-LT"/>
        </w:rPr>
        <w:t>Nebus sutrikdytas Sistemoje realizuotas funkcionalumas.</w:t>
      </w:r>
    </w:p>
    <w:p w14:paraId="2F27D6F3" w14:textId="77777777" w:rsidR="004F5544" w:rsidRPr="00C5359E" w:rsidRDefault="004F5544" w:rsidP="006165B2">
      <w:pPr>
        <w:numPr>
          <w:ilvl w:val="2"/>
          <w:numId w:val="2"/>
        </w:numPr>
        <w:spacing w:before="60" w:after="60" w:line="240" w:lineRule="auto"/>
        <w:ind w:left="1701" w:hanging="708"/>
        <w:rPr>
          <w:rFonts w:cstheme="minorHAnsi"/>
          <w:lang w:eastAsia="lt-LT"/>
        </w:rPr>
      </w:pPr>
      <w:r w:rsidRPr="00C5359E">
        <w:rPr>
          <w:rFonts w:cstheme="minorHAnsi"/>
          <w:lang w:eastAsia="lt-LT"/>
        </w:rPr>
        <w:t>Sistemos techninės ir / arba programinės įrangos modifikavimas, tobulinimas ir klaidų taisymas negali turėti įtakos anksčiau įvestų duomenų vientisumui.</w:t>
      </w:r>
    </w:p>
    <w:p w14:paraId="266DFF6C" w14:textId="5518FDAE" w:rsidR="004F5544" w:rsidRPr="00C5359E" w:rsidRDefault="004F5544" w:rsidP="006165B2">
      <w:pPr>
        <w:numPr>
          <w:ilvl w:val="2"/>
          <w:numId w:val="2"/>
        </w:numPr>
        <w:spacing w:before="60" w:after="60" w:line="240" w:lineRule="auto"/>
        <w:ind w:left="1701" w:hanging="708"/>
        <w:rPr>
          <w:rFonts w:cstheme="minorHAnsi"/>
          <w:lang w:eastAsia="lt-LT"/>
        </w:rPr>
      </w:pPr>
      <w:r w:rsidRPr="00687029">
        <w:rPr>
          <w:rFonts w:cstheme="minorHAnsi"/>
          <w:lang w:eastAsia="lt-LT"/>
        </w:rPr>
        <w:t>Įdiegus naują funkcionalumą, ne vėliau kaip per 5 (penkias) darbo dienas</w:t>
      </w:r>
      <w:r w:rsidRPr="00C5359E">
        <w:rPr>
          <w:rFonts w:cstheme="minorHAnsi"/>
          <w:lang w:eastAsia="lt-LT"/>
        </w:rPr>
        <w:t xml:space="preserve"> nuo </w:t>
      </w:r>
      <w:r w:rsidRPr="00687029">
        <w:rPr>
          <w:rFonts w:cstheme="minorHAnsi"/>
          <w:lang w:eastAsia="lt-LT"/>
        </w:rPr>
        <w:t xml:space="preserve">priėmimo perdavimo akto pasirašymo, </w:t>
      </w:r>
      <w:r w:rsidR="00C52C4F" w:rsidRPr="00687029">
        <w:rPr>
          <w:rFonts w:cstheme="minorHAnsi"/>
          <w:lang w:eastAsia="lt-LT"/>
        </w:rPr>
        <w:t>Tiekėjas</w:t>
      </w:r>
      <w:r w:rsidRPr="00687029">
        <w:rPr>
          <w:rFonts w:cstheme="minorHAnsi"/>
          <w:lang w:eastAsia="lt-LT"/>
        </w:rPr>
        <w:t xml:space="preserve"> </w:t>
      </w:r>
      <w:r w:rsidR="00C52C4F" w:rsidRPr="00687029">
        <w:rPr>
          <w:rFonts w:cstheme="minorHAnsi"/>
          <w:lang w:eastAsia="lt-LT"/>
        </w:rPr>
        <w:t>Užsakovui</w:t>
      </w:r>
      <w:r w:rsidRPr="00687029">
        <w:rPr>
          <w:rFonts w:cstheme="minorHAnsi"/>
          <w:lang w:eastAsia="lt-LT"/>
        </w:rPr>
        <w:t>, jei funkcionalumo užsakyme nesutarta kitaip, turi pateikti toliau aprašytas dokumentaciją, kuri privaloma sistemos administratoriui ir naudotojui:</w:t>
      </w:r>
    </w:p>
    <w:p w14:paraId="415DCC19" w14:textId="77777777" w:rsidR="00F71060" w:rsidRPr="00C5359E" w:rsidRDefault="004F5544" w:rsidP="006165B2">
      <w:pPr>
        <w:numPr>
          <w:ilvl w:val="3"/>
          <w:numId w:val="2"/>
        </w:numPr>
        <w:spacing w:before="60" w:after="60" w:line="240" w:lineRule="auto"/>
        <w:ind w:left="2410" w:hanging="850"/>
        <w:jc w:val="both"/>
        <w:rPr>
          <w:rFonts w:cstheme="minorHAnsi"/>
        </w:rPr>
      </w:pPr>
      <w:r w:rsidRPr="00C5359E">
        <w:rPr>
          <w:rFonts w:cstheme="minorHAnsi"/>
        </w:rPr>
        <w:t>Techninė dokumentacija:</w:t>
      </w:r>
    </w:p>
    <w:p w14:paraId="623F785D" w14:textId="69BAE130" w:rsidR="004F5544" w:rsidRPr="00C5359E" w:rsidRDefault="004F5544" w:rsidP="006165B2">
      <w:pPr>
        <w:numPr>
          <w:ilvl w:val="4"/>
          <w:numId w:val="2"/>
        </w:numPr>
        <w:spacing w:before="60" w:after="60" w:line="240" w:lineRule="auto"/>
        <w:ind w:left="3544" w:hanging="1134"/>
        <w:jc w:val="both"/>
        <w:rPr>
          <w:rFonts w:cstheme="minorHAnsi"/>
        </w:rPr>
      </w:pPr>
      <w:r w:rsidRPr="00C5359E">
        <w:rPr>
          <w:rFonts w:cstheme="minorHAnsi"/>
        </w:rPr>
        <w:t>Techninė specifikacija: Išsami informacija apie naują funkcionalumą ar modulį, įskaitant techninius aspektus, sąsajas su kitomis sistemomis ir kitas technines detales.</w:t>
      </w:r>
    </w:p>
    <w:p w14:paraId="37F96EE3" w14:textId="77777777" w:rsidR="004F5544" w:rsidRPr="00C5359E" w:rsidRDefault="004F5544" w:rsidP="006165B2">
      <w:pPr>
        <w:numPr>
          <w:ilvl w:val="4"/>
          <w:numId w:val="2"/>
        </w:numPr>
        <w:spacing w:before="60" w:after="60" w:line="240" w:lineRule="auto"/>
        <w:ind w:left="3544" w:hanging="1134"/>
        <w:jc w:val="both"/>
        <w:rPr>
          <w:rFonts w:cstheme="minorHAnsi"/>
        </w:rPr>
      </w:pPr>
      <w:r w:rsidRPr="00C5359E">
        <w:rPr>
          <w:rFonts w:cstheme="minorHAnsi"/>
        </w:rPr>
        <w:t>Diegimo instrukcijos: Žingsnis po žingsnio nurodymai, kaip įdiegti naują funkcionalumą ar modulį. Tai gali apimti reikiamus konfigūracijos žingsnius ir priklausomybes nuo kitų komponentų.</w:t>
      </w:r>
    </w:p>
    <w:p w14:paraId="771FD1E7" w14:textId="0E0C6AE8" w:rsidR="004F5544" w:rsidRPr="00C5359E" w:rsidRDefault="001E1B8D" w:rsidP="006165B2">
      <w:pPr>
        <w:numPr>
          <w:ilvl w:val="3"/>
          <w:numId w:val="2"/>
        </w:numPr>
        <w:spacing w:before="60" w:after="60" w:line="240" w:lineRule="auto"/>
        <w:ind w:left="2410" w:hanging="850"/>
        <w:jc w:val="both"/>
        <w:rPr>
          <w:rFonts w:cstheme="minorHAnsi"/>
        </w:rPr>
      </w:pPr>
      <w:r>
        <w:rPr>
          <w:rFonts w:cstheme="minorHAnsi"/>
        </w:rPr>
        <w:t>Naudotojo</w:t>
      </w:r>
      <w:r w:rsidRPr="00C5359E">
        <w:rPr>
          <w:rFonts w:cstheme="minorHAnsi"/>
        </w:rPr>
        <w:t xml:space="preserve"> </w:t>
      </w:r>
      <w:r w:rsidR="004F5544" w:rsidRPr="00C5359E">
        <w:rPr>
          <w:rFonts w:cstheme="minorHAnsi"/>
        </w:rPr>
        <w:t>dokumentacija:</w:t>
      </w:r>
    </w:p>
    <w:p w14:paraId="1AC48A26" w14:textId="0BA74CAF" w:rsidR="004F5544" w:rsidRPr="00C5359E" w:rsidRDefault="001E1B8D" w:rsidP="006165B2">
      <w:pPr>
        <w:numPr>
          <w:ilvl w:val="4"/>
          <w:numId w:val="2"/>
        </w:numPr>
        <w:spacing w:before="60" w:after="60" w:line="240" w:lineRule="auto"/>
        <w:ind w:left="3544" w:hanging="1134"/>
        <w:jc w:val="both"/>
        <w:rPr>
          <w:rFonts w:cstheme="minorHAnsi"/>
        </w:rPr>
      </w:pPr>
      <w:r>
        <w:rPr>
          <w:rFonts w:cstheme="minorHAnsi"/>
        </w:rPr>
        <w:t>Naudotojo</w:t>
      </w:r>
      <w:r w:rsidRPr="00C5359E">
        <w:rPr>
          <w:rFonts w:cstheme="minorHAnsi"/>
        </w:rPr>
        <w:t xml:space="preserve"> </w:t>
      </w:r>
      <w:r w:rsidR="004F5544" w:rsidRPr="00C5359E">
        <w:rPr>
          <w:rFonts w:cstheme="minorHAnsi"/>
        </w:rPr>
        <w:t>vadovas: Suprantamas ir lengvai skaitomas dokumentas, skirtas sistemos naudotojui. Jis turėtų apimti informaciją apie naują funkcionalumą, naudojimo instrukcijas ir galbūt pavyzdžius.</w:t>
      </w:r>
    </w:p>
    <w:p w14:paraId="00F497C5" w14:textId="77777777" w:rsidR="004F5544" w:rsidRPr="00C5359E" w:rsidRDefault="004F5544" w:rsidP="006165B2">
      <w:pPr>
        <w:numPr>
          <w:ilvl w:val="4"/>
          <w:numId w:val="2"/>
        </w:numPr>
        <w:spacing w:before="60" w:after="60" w:line="240" w:lineRule="auto"/>
        <w:ind w:left="3544" w:hanging="1134"/>
        <w:jc w:val="both"/>
        <w:rPr>
          <w:rFonts w:cstheme="minorHAnsi"/>
        </w:rPr>
      </w:pPr>
      <w:r w:rsidRPr="00C5359E">
        <w:rPr>
          <w:rFonts w:cstheme="minorHAnsi"/>
        </w:rPr>
        <w:t>Mokomoji medžiaga: Papildoma informacija, tokia kaip mokomieji vaizdo įrašai ar pavyzdžiai, kurie gali padėti naudotojams greičiau suprasti sudiegtas naujoves.</w:t>
      </w:r>
    </w:p>
    <w:p w14:paraId="426F0A60" w14:textId="77777777" w:rsidR="004F5544" w:rsidRPr="00C5359E" w:rsidRDefault="004F5544" w:rsidP="006165B2">
      <w:pPr>
        <w:numPr>
          <w:ilvl w:val="3"/>
          <w:numId w:val="2"/>
        </w:numPr>
        <w:spacing w:before="60" w:after="60" w:line="240" w:lineRule="auto"/>
        <w:ind w:left="2410" w:hanging="850"/>
        <w:jc w:val="both"/>
        <w:rPr>
          <w:rFonts w:cstheme="minorHAnsi"/>
        </w:rPr>
      </w:pPr>
      <w:r w:rsidRPr="00C5359E">
        <w:rPr>
          <w:rFonts w:cstheme="minorHAnsi"/>
        </w:rPr>
        <w:t>Testavimo dokumentacija:</w:t>
      </w:r>
    </w:p>
    <w:p w14:paraId="38EDEC5A" w14:textId="77777777" w:rsidR="004F5544" w:rsidRPr="00C5359E" w:rsidRDefault="004F5544" w:rsidP="006165B2">
      <w:pPr>
        <w:numPr>
          <w:ilvl w:val="4"/>
          <w:numId w:val="2"/>
        </w:numPr>
        <w:spacing w:before="60" w:after="60" w:line="240" w:lineRule="auto"/>
        <w:ind w:left="3544" w:hanging="1134"/>
        <w:jc w:val="both"/>
        <w:rPr>
          <w:rFonts w:cstheme="minorHAnsi"/>
        </w:rPr>
      </w:pPr>
      <w:r w:rsidRPr="00C5359E">
        <w:rPr>
          <w:rFonts w:cstheme="minorHAnsi"/>
        </w:rPr>
        <w:t>Testavimo ataskaitos: Aprašymai ir rezultatai iš testavimo, atlikti tiekėjo pusėje. Tai svarbu, kad būtų aišku, kaip buvo tikrinama naujo funkcionalumo veikimas.</w:t>
      </w:r>
    </w:p>
    <w:p w14:paraId="1A911815" w14:textId="77777777" w:rsidR="004F5544" w:rsidRPr="00C5359E" w:rsidRDefault="004F5544" w:rsidP="006165B2">
      <w:pPr>
        <w:numPr>
          <w:ilvl w:val="3"/>
          <w:numId w:val="2"/>
        </w:numPr>
        <w:spacing w:before="60" w:after="60" w:line="240" w:lineRule="auto"/>
        <w:ind w:left="2410" w:hanging="850"/>
        <w:jc w:val="both"/>
        <w:rPr>
          <w:rFonts w:cstheme="minorHAnsi"/>
        </w:rPr>
      </w:pPr>
      <w:r w:rsidRPr="00C5359E">
        <w:rPr>
          <w:rFonts w:cstheme="minorHAnsi"/>
        </w:rPr>
        <w:t>Sistemos priežiūros dokumentacija:</w:t>
      </w:r>
    </w:p>
    <w:p w14:paraId="4B5599DF" w14:textId="0931F8C7" w:rsidR="004F5544" w:rsidRPr="00C5359E" w:rsidRDefault="004F5544" w:rsidP="006165B2">
      <w:pPr>
        <w:numPr>
          <w:ilvl w:val="4"/>
          <w:numId w:val="2"/>
        </w:numPr>
        <w:spacing w:before="60" w:after="60" w:line="240" w:lineRule="auto"/>
        <w:ind w:left="3544" w:hanging="1134"/>
        <w:jc w:val="both"/>
        <w:rPr>
          <w:rFonts w:cstheme="minorHAnsi"/>
        </w:rPr>
      </w:pPr>
      <w:r w:rsidRPr="00C5359E">
        <w:rPr>
          <w:rFonts w:cstheme="minorHAnsi"/>
        </w:rPr>
        <w:t>Priežiūros vadovas: Informacija apie tai, kaip prižiūrėti ir palaikyti naują funkcionalumą. Įskaitant galimus problemų sprendimo būdus ir poreikį atnaujinti arba keisti parametrus</w:t>
      </w:r>
      <w:r w:rsidR="00E0104E">
        <w:rPr>
          <w:rFonts w:cstheme="minorHAnsi"/>
        </w:rPr>
        <w:t>.</w:t>
      </w:r>
    </w:p>
    <w:p w14:paraId="7D51BCFF" w14:textId="77777777" w:rsidR="00093737" w:rsidRPr="00C5359E" w:rsidRDefault="00093737" w:rsidP="00A76D11">
      <w:pPr>
        <w:tabs>
          <w:tab w:val="left" w:pos="1134"/>
        </w:tabs>
        <w:spacing w:before="60" w:after="60" w:line="240" w:lineRule="auto"/>
        <w:rPr>
          <w:rStyle w:val="eop"/>
          <w:rFonts w:cstheme="minorHAnsi"/>
        </w:rPr>
      </w:pPr>
    </w:p>
    <w:p w14:paraId="2F79B911" w14:textId="0F158F3A" w:rsidR="00162AFB" w:rsidRPr="00C5359E" w:rsidRDefault="007653A4" w:rsidP="00E6060B">
      <w:pPr>
        <w:numPr>
          <w:ilvl w:val="0"/>
          <w:numId w:val="2"/>
        </w:numPr>
        <w:pBdr>
          <w:top w:val="single" w:sz="8" w:space="1" w:color="auto"/>
          <w:bottom w:val="single" w:sz="8" w:space="1" w:color="auto"/>
        </w:pBdr>
        <w:tabs>
          <w:tab w:val="left" w:pos="284"/>
        </w:tabs>
        <w:spacing w:before="60" w:after="60" w:line="240" w:lineRule="auto"/>
        <w:ind w:left="0" w:firstLine="0"/>
        <w:rPr>
          <w:rFonts w:cstheme="minorHAnsi"/>
          <w:b/>
          <w:bCs/>
          <w:lang w:eastAsia="lt-LT"/>
        </w:rPr>
      </w:pPr>
      <w:bookmarkStart w:id="6" w:name="_Ref198495619"/>
      <w:r w:rsidRPr="00C5359E">
        <w:rPr>
          <w:rFonts w:cstheme="minorHAnsi"/>
          <w:b/>
          <w:lang w:eastAsia="lt-LT"/>
        </w:rPr>
        <w:lastRenderedPageBreak/>
        <w:t>Nefunkciniai reikalavimai</w:t>
      </w:r>
      <w:bookmarkEnd w:id="6"/>
    </w:p>
    <w:p w14:paraId="2A90579C" w14:textId="7B355587" w:rsidR="00351505" w:rsidRPr="0095751E" w:rsidRDefault="00BF1715" w:rsidP="003672EA">
      <w:pPr>
        <w:numPr>
          <w:ilvl w:val="1"/>
          <w:numId w:val="2"/>
        </w:numPr>
        <w:tabs>
          <w:tab w:val="left" w:pos="1134"/>
        </w:tabs>
        <w:spacing w:before="60" w:after="60" w:line="240" w:lineRule="auto"/>
        <w:ind w:left="851" w:hanging="491"/>
        <w:jc w:val="both"/>
        <w:rPr>
          <w:rFonts w:cstheme="minorHAnsi"/>
          <w:b/>
          <w:bCs/>
          <w:lang w:eastAsia="lt-LT"/>
        </w:rPr>
      </w:pPr>
      <w:r w:rsidRPr="0095751E">
        <w:rPr>
          <w:rFonts w:cstheme="minorHAnsi"/>
          <w:b/>
          <w:bCs/>
          <w:lang w:eastAsia="lt-LT"/>
        </w:rPr>
        <w:t>Reikalavimai Licencijoms</w:t>
      </w:r>
    </w:p>
    <w:p w14:paraId="6121A00A" w14:textId="0D464B2E" w:rsidR="002F3FA8" w:rsidRPr="0095751E" w:rsidRDefault="00232AF1" w:rsidP="00A42CDB">
      <w:pPr>
        <w:numPr>
          <w:ilvl w:val="2"/>
          <w:numId w:val="2"/>
        </w:numPr>
        <w:spacing w:before="60" w:after="60" w:line="240" w:lineRule="auto"/>
        <w:ind w:left="1560" w:hanging="709"/>
        <w:jc w:val="both"/>
        <w:rPr>
          <w:rFonts w:cstheme="minorHAnsi"/>
          <w:lang w:eastAsia="lt-LT"/>
        </w:rPr>
      </w:pPr>
      <w:r w:rsidRPr="0095751E">
        <w:rPr>
          <w:rFonts w:cstheme="minorHAnsi"/>
          <w:lang w:eastAsia="lt-LT"/>
        </w:rPr>
        <w:t>S</w:t>
      </w:r>
      <w:r w:rsidR="00303C59" w:rsidRPr="0095751E">
        <w:rPr>
          <w:rFonts w:cstheme="minorHAnsi"/>
          <w:lang w:eastAsia="lt-LT"/>
        </w:rPr>
        <w:t xml:space="preserve">istemos licencijos gali būti nuolatinės (angl. </w:t>
      </w:r>
      <w:proofErr w:type="spellStart"/>
      <w:r w:rsidR="00303C59" w:rsidRPr="0095751E">
        <w:rPr>
          <w:rFonts w:cstheme="minorHAnsi"/>
          <w:lang w:eastAsia="lt-LT"/>
        </w:rPr>
        <w:t>perpetual</w:t>
      </w:r>
      <w:proofErr w:type="spellEnd"/>
      <w:r w:rsidR="00303C59" w:rsidRPr="0095751E">
        <w:rPr>
          <w:rFonts w:cstheme="minorHAnsi"/>
          <w:lang w:eastAsia="lt-LT"/>
        </w:rPr>
        <w:t xml:space="preserve">) arba pateiktos nuomos būdu (angl. </w:t>
      </w:r>
      <w:proofErr w:type="spellStart"/>
      <w:r w:rsidR="00303C59" w:rsidRPr="0095751E">
        <w:rPr>
          <w:rFonts w:cstheme="minorHAnsi"/>
          <w:lang w:eastAsia="lt-LT"/>
        </w:rPr>
        <w:t>subscription</w:t>
      </w:r>
      <w:proofErr w:type="spellEnd"/>
      <w:r w:rsidR="00303C59" w:rsidRPr="0095751E">
        <w:rPr>
          <w:rFonts w:cstheme="minorHAnsi"/>
          <w:lang w:eastAsia="lt-LT"/>
        </w:rPr>
        <w:t>).</w:t>
      </w:r>
    </w:p>
    <w:p w14:paraId="72885B8B" w14:textId="06695358" w:rsidR="002F3FA8" w:rsidRPr="004066E7" w:rsidRDefault="00232AF1" w:rsidP="00A42CDB">
      <w:pPr>
        <w:numPr>
          <w:ilvl w:val="2"/>
          <w:numId w:val="2"/>
        </w:numPr>
        <w:spacing w:before="60" w:after="60" w:line="240" w:lineRule="auto"/>
        <w:ind w:left="1560" w:hanging="709"/>
        <w:jc w:val="both"/>
        <w:rPr>
          <w:rFonts w:cstheme="minorHAnsi"/>
          <w:lang w:eastAsia="lt-LT"/>
        </w:rPr>
      </w:pPr>
      <w:r w:rsidRPr="004066E7">
        <w:rPr>
          <w:rFonts w:cstheme="minorHAnsi"/>
          <w:lang w:eastAsia="lt-LT"/>
        </w:rPr>
        <w:t>Sistemos</w:t>
      </w:r>
      <w:r w:rsidR="00303C59" w:rsidRPr="004066E7">
        <w:rPr>
          <w:rFonts w:cstheme="minorHAnsi"/>
          <w:lang w:eastAsia="lt-LT"/>
        </w:rPr>
        <w:t xml:space="preserve"> licencijų kaina yra sudėtinė </w:t>
      </w:r>
      <w:r w:rsidR="00CC7F56" w:rsidRPr="004066E7">
        <w:rPr>
          <w:rFonts w:cstheme="minorHAnsi"/>
          <w:lang w:eastAsia="lt-LT"/>
        </w:rPr>
        <w:t>Sistemos</w:t>
      </w:r>
      <w:r w:rsidR="00303C59" w:rsidRPr="004066E7">
        <w:rPr>
          <w:rFonts w:cstheme="minorHAnsi"/>
          <w:lang w:eastAsia="lt-LT"/>
        </w:rPr>
        <w:t xml:space="preserve"> įdiegimo paslaugos kainos dalis.</w:t>
      </w:r>
    </w:p>
    <w:p w14:paraId="21454CF5" w14:textId="4682BDFA" w:rsidR="00E1758E" w:rsidRPr="00A42CDB" w:rsidRDefault="00EA557E" w:rsidP="00A42CDB">
      <w:pPr>
        <w:numPr>
          <w:ilvl w:val="2"/>
          <w:numId w:val="2"/>
        </w:numPr>
        <w:spacing w:before="60" w:after="60" w:line="240" w:lineRule="auto"/>
        <w:ind w:left="1560" w:hanging="709"/>
        <w:jc w:val="both"/>
        <w:rPr>
          <w:rFonts w:cstheme="minorHAnsi"/>
          <w:lang w:eastAsia="lt-LT"/>
        </w:rPr>
      </w:pPr>
      <w:r w:rsidRPr="00A42CDB">
        <w:rPr>
          <w:rFonts w:cstheme="minorHAnsi"/>
          <w:lang w:eastAsia="lt-LT"/>
        </w:rPr>
        <w:t>P</w:t>
      </w:r>
      <w:r w:rsidR="0009056D" w:rsidRPr="00A42CDB">
        <w:rPr>
          <w:rFonts w:cstheme="minorHAnsi"/>
          <w:lang w:eastAsia="lt-LT"/>
        </w:rPr>
        <w:t xml:space="preserve">lanuojamas </w:t>
      </w:r>
      <w:r w:rsidR="00BF6372" w:rsidRPr="00A42CDB">
        <w:rPr>
          <w:rFonts w:cstheme="minorHAnsi"/>
          <w:lang w:eastAsia="lt-LT"/>
        </w:rPr>
        <w:t xml:space="preserve">Kliento portalo </w:t>
      </w:r>
      <w:r w:rsidR="0009056D" w:rsidRPr="00A42CDB">
        <w:rPr>
          <w:rFonts w:cstheme="minorHAnsi"/>
          <w:lang w:eastAsia="lt-LT"/>
        </w:rPr>
        <w:t xml:space="preserve">naudotojų </w:t>
      </w:r>
      <w:r w:rsidR="0009056D" w:rsidRPr="00B764BB">
        <w:rPr>
          <w:rFonts w:cstheme="minorHAnsi"/>
          <w:lang w:eastAsia="lt-LT"/>
        </w:rPr>
        <w:t xml:space="preserve">skaičius </w:t>
      </w:r>
      <w:r w:rsidR="00BF6372" w:rsidRPr="00B764BB">
        <w:rPr>
          <w:rFonts w:cstheme="minorHAnsi"/>
          <w:lang w:eastAsia="lt-LT"/>
        </w:rPr>
        <w:t>400,</w:t>
      </w:r>
      <w:r w:rsidR="0078666C" w:rsidRPr="00B764BB">
        <w:rPr>
          <w:rFonts w:cstheme="minorHAnsi"/>
          <w:lang w:eastAsia="lt-LT"/>
        </w:rPr>
        <w:t xml:space="preserve"> ir </w:t>
      </w:r>
      <w:r w:rsidR="0078666C" w:rsidRPr="00B764BB">
        <w:rPr>
          <w:rFonts w:cstheme="minorHAnsi"/>
          <w:lang w:val="en-US" w:eastAsia="lt-LT"/>
        </w:rPr>
        <w:t>100</w:t>
      </w:r>
      <w:r w:rsidR="0078666C" w:rsidRPr="00B764BB">
        <w:rPr>
          <w:rFonts w:cstheme="minorHAnsi"/>
          <w:lang w:eastAsia="lt-LT"/>
        </w:rPr>
        <w:t>-</w:t>
      </w:r>
      <w:proofErr w:type="spellStart"/>
      <w:r w:rsidR="000F7FEE" w:rsidRPr="00B764BB">
        <w:rPr>
          <w:rFonts w:cstheme="minorHAnsi"/>
          <w:lang w:eastAsia="lt-LT"/>
        </w:rPr>
        <w:t>as</w:t>
      </w:r>
      <w:proofErr w:type="spellEnd"/>
      <w:r w:rsidR="0078666C" w:rsidRPr="00B764BB">
        <w:rPr>
          <w:rFonts w:cstheme="minorHAnsi"/>
          <w:lang w:eastAsia="lt-LT"/>
        </w:rPr>
        <w:t xml:space="preserve"> </w:t>
      </w:r>
      <w:r w:rsidR="00BF6372" w:rsidRPr="00B764BB">
        <w:rPr>
          <w:rFonts w:cstheme="minorHAnsi"/>
          <w:lang w:eastAsia="lt-LT"/>
        </w:rPr>
        <w:t>vidini</w:t>
      </w:r>
      <w:r w:rsidR="0078666C" w:rsidRPr="00B764BB">
        <w:rPr>
          <w:rFonts w:cstheme="minorHAnsi"/>
          <w:lang w:eastAsia="lt-LT"/>
        </w:rPr>
        <w:t>ų</w:t>
      </w:r>
      <w:r w:rsidR="00BF6372" w:rsidRPr="00B764BB">
        <w:rPr>
          <w:rFonts w:cstheme="minorHAnsi"/>
          <w:lang w:eastAsia="lt-LT"/>
        </w:rPr>
        <w:t xml:space="preserve"> sistemos naudotoj</w:t>
      </w:r>
      <w:r w:rsidR="0078666C" w:rsidRPr="00B764BB">
        <w:rPr>
          <w:rFonts w:cstheme="minorHAnsi"/>
          <w:lang w:eastAsia="lt-LT"/>
        </w:rPr>
        <w:t>ų</w:t>
      </w:r>
      <w:r w:rsidR="0094748C" w:rsidRPr="00A42CDB">
        <w:rPr>
          <w:rFonts w:cstheme="minorHAnsi"/>
          <w:lang w:eastAsia="lt-LT"/>
        </w:rPr>
        <w:t xml:space="preserve">. </w:t>
      </w:r>
      <w:r w:rsidR="002A71A3" w:rsidRPr="00A42CDB">
        <w:rPr>
          <w:rFonts w:cstheme="minorHAnsi"/>
          <w:lang w:eastAsia="lt-LT"/>
        </w:rPr>
        <w:t>Kartu su pasiūlymu tiekėjas turi pateikti papildomų licencijų</w:t>
      </w:r>
      <w:r w:rsidR="00B7620B" w:rsidRPr="00A42CDB">
        <w:rPr>
          <w:rFonts w:cstheme="minorHAnsi"/>
          <w:lang w:eastAsia="lt-LT"/>
        </w:rPr>
        <w:t>, jų palaikymo bei susijusių kaštų</w:t>
      </w:r>
      <w:r w:rsidR="002A71A3" w:rsidRPr="00A42CDB">
        <w:rPr>
          <w:rFonts w:cstheme="minorHAnsi"/>
          <w:lang w:eastAsia="lt-LT"/>
        </w:rPr>
        <w:t xml:space="preserve"> įkainius</w:t>
      </w:r>
      <w:r w:rsidR="00E23BED" w:rsidRPr="00A42CDB">
        <w:rPr>
          <w:rFonts w:cstheme="minorHAnsi"/>
          <w:lang w:eastAsia="lt-LT"/>
        </w:rPr>
        <w:t>.</w:t>
      </w:r>
      <w:r w:rsidR="00537A3A" w:rsidRPr="00A42CDB">
        <w:rPr>
          <w:rFonts w:cstheme="minorHAnsi"/>
          <w:lang w:eastAsia="lt-LT"/>
        </w:rPr>
        <w:t xml:space="preserve"> </w:t>
      </w:r>
      <w:r w:rsidR="004066E7" w:rsidRPr="00A42CDB">
        <w:rPr>
          <w:rFonts w:cstheme="minorHAnsi"/>
        </w:rPr>
        <w:t xml:space="preserve">Užsakovas </w:t>
      </w:r>
      <w:r w:rsidR="00A15BE2" w:rsidRPr="00A42CDB">
        <w:rPr>
          <w:rFonts w:cstheme="minorHAnsi"/>
        </w:rPr>
        <w:t>gali papildomai įsigyti trūkstamų licencijų apmokant už jas pagal sutartyje numatytus įkainius.</w:t>
      </w:r>
    </w:p>
    <w:p w14:paraId="629FAE58" w14:textId="61DAB585" w:rsidR="00F13E99" w:rsidRPr="00F13E99" w:rsidRDefault="00F13E99" w:rsidP="00A42CDB">
      <w:pPr>
        <w:numPr>
          <w:ilvl w:val="2"/>
          <w:numId w:val="2"/>
        </w:numPr>
        <w:spacing w:before="60" w:after="60" w:line="240" w:lineRule="auto"/>
        <w:ind w:left="1560" w:hanging="709"/>
        <w:jc w:val="both"/>
        <w:rPr>
          <w:rFonts w:cstheme="minorHAnsi"/>
          <w:lang w:eastAsia="lt-LT"/>
        </w:rPr>
      </w:pPr>
      <w:r w:rsidRPr="00F13E99">
        <w:rPr>
          <w:rFonts w:cstheme="minorHAnsi"/>
          <w:lang w:eastAsia="lt-LT"/>
        </w:rPr>
        <w:t>Paslaugų Teikėjas turi pasiūlyti tokią licencijų apimtį, kuri tenkina visus Pirkėjo keliamus funkcinius, nefunkcinius ir kitus reikalavimus. Jei Sistemos diegimo eigoje paaiškės, kad tam tikriems reikalavimams įgyvendinti yra reikalinga didesnė licencijų apimtis, Paslaugų Teikėjas turės pateikti visas trūkstamas reikalingas licencijas savo sąskaita. Išskyrus tuos atvejus, kai Pirkėjas išplečia ar pakeičia pirkimo objekto apimtį numatytą Sutartyje.</w:t>
      </w:r>
    </w:p>
    <w:p w14:paraId="1EBC64CC" w14:textId="6B5C132F" w:rsidR="0009056D" w:rsidRPr="00E73588" w:rsidRDefault="0009056D" w:rsidP="00A42CDB">
      <w:pPr>
        <w:numPr>
          <w:ilvl w:val="2"/>
          <w:numId w:val="2"/>
        </w:numPr>
        <w:spacing w:before="60" w:after="60" w:line="240" w:lineRule="auto"/>
        <w:ind w:left="1560" w:hanging="709"/>
        <w:jc w:val="both"/>
        <w:rPr>
          <w:rFonts w:cstheme="minorHAnsi"/>
          <w:lang w:eastAsia="lt-LT"/>
        </w:rPr>
      </w:pPr>
      <w:r w:rsidRPr="00E73588">
        <w:rPr>
          <w:rFonts w:cstheme="minorHAnsi"/>
          <w:lang w:eastAsia="lt-LT"/>
        </w:rPr>
        <w:t>Licencijos naujinimai ir programinės licencinės įrangos garantin</w:t>
      </w:r>
      <w:r w:rsidR="00601BFC" w:rsidRPr="00E73588">
        <w:rPr>
          <w:rFonts w:cstheme="minorHAnsi"/>
          <w:lang w:eastAsia="lt-LT"/>
        </w:rPr>
        <w:t>is</w:t>
      </w:r>
      <w:r w:rsidRPr="00E73588">
        <w:rPr>
          <w:rFonts w:cstheme="minorHAnsi"/>
          <w:lang w:eastAsia="lt-LT"/>
        </w:rPr>
        <w:t xml:space="preserve"> aptarnavimas turi būt</w:t>
      </w:r>
      <w:r w:rsidR="00601BFC" w:rsidRPr="00E73588">
        <w:rPr>
          <w:rFonts w:cstheme="minorHAnsi"/>
          <w:lang w:eastAsia="lt-LT"/>
        </w:rPr>
        <w:t>i</w:t>
      </w:r>
      <w:r w:rsidRPr="00E73588">
        <w:rPr>
          <w:rFonts w:cstheme="minorHAnsi"/>
          <w:lang w:eastAsia="lt-LT"/>
        </w:rPr>
        <w:t xml:space="preserve"> teikiamas įsigytos licencijos apimtyje. </w:t>
      </w:r>
    </w:p>
    <w:p w14:paraId="6041600C" w14:textId="5212EA19" w:rsidR="00550398" w:rsidRPr="00CF4B5A" w:rsidRDefault="005A5593" w:rsidP="00A42CDB">
      <w:pPr>
        <w:numPr>
          <w:ilvl w:val="2"/>
          <w:numId w:val="2"/>
        </w:numPr>
        <w:spacing w:before="60" w:after="60" w:line="240" w:lineRule="auto"/>
        <w:ind w:left="1560" w:hanging="709"/>
        <w:jc w:val="both"/>
        <w:rPr>
          <w:rFonts w:cstheme="minorHAnsi"/>
          <w:lang w:eastAsia="lt-LT"/>
        </w:rPr>
      </w:pPr>
      <w:r w:rsidRPr="00CF4B5A">
        <w:rPr>
          <w:rFonts w:cstheme="minorHAnsi"/>
          <w:lang w:eastAsia="lt-LT"/>
        </w:rPr>
        <w:t>Visom</w:t>
      </w:r>
      <w:r w:rsidR="00894256" w:rsidRPr="00CF4B5A">
        <w:rPr>
          <w:rFonts w:cstheme="minorHAnsi"/>
          <w:lang w:eastAsia="lt-LT"/>
        </w:rPr>
        <w:t>s aplinkoms</w:t>
      </w:r>
      <w:r w:rsidRPr="00CF4B5A">
        <w:rPr>
          <w:rFonts w:cstheme="minorHAnsi"/>
          <w:lang w:eastAsia="lt-LT"/>
        </w:rPr>
        <w:t xml:space="preserve"> </w:t>
      </w:r>
      <w:r w:rsidR="00303C59" w:rsidRPr="00CF4B5A">
        <w:rPr>
          <w:rFonts w:cstheme="minorHAnsi"/>
          <w:lang w:eastAsia="lt-LT"/>
        </w:rPr>
        <w:t>be papildomo mokesčio, ar kitaip apmokestinant turi būti suteikt</w:t>
      </w:r>
      <w:r w:rsidR="00BF557D" w:rsidRPr="00CF4B5A">
        <w:rPr>
          <w:rFonts w:cstheme="minorHAnsi"/>
          <w:lang w:eastAsia="lt-LT"/>
        </w:rPr>
        <w:t>os</w:t>
      </w:r>
      <w:r w:rsidR="00303C59" w:rsidRPr="00CF4B5A">
        <w:rPr>
          <w:rFonts w:cstheme="minorHAnsi"/>
          <w:lang w:eastAsia="lt-LT"/>
        </w:rPr>
        <w:t xml:space="preserve"> </w:t>
      </w:r>
      <w:r w:rsidR="00CF4B5A" w:rsidRPr="00CF4B5A">
        <w:rPr>
          <w:rFonts w:cstheme="minorHAnsi"/>
          <w:lang w:eastAsia="lt-LT"/>
        </w:rPr>
        <w:t>S</w:t>
      </w:r>
      <w:r w:rsidR="00303C59" w:rsidRPr="00CF4B5A">
        <w:rPr>
          <w:rFonts w:cstheme="minorHAnsi"/>
          <w:lang w:eastAsia="lt-LT"/>
        </w:rPr>
        <w:t>istemos licencijos (jeigu tokios reikalingos)</w:t>
      </w:r>
      <w:r w:rsidR="00227893" w:rsidRPr="00CF4B5A">
        <w:rPr>
          <w:rFonts w:cstheme="minorHAnsi"/>
          <w:lang w:eastAsia="lt-LT"/>
        </w:rPr>
        <w:t>,</w:t>
      </w:r>
      <w:r w:rsidR="00303C59" w:rsidRPr="00CF4B5A">
        <w:rPr>
          <w:rFonts w:cstheme="minorHAnsi"/>
          <w:lang w:eastAsia="lt-LT"/>
        </w:rPr>
        <w:t xml:space="preserve"> </w:t>
      </w:r>
      <w:r w:rsidR="00227893" w:rsidRPr="00CF4B5A">
        <w:rPr>
          <w:rFonts w:cstheme="minorHAnsi"/>
          <w:lang w:eastAsia="lt-LT"/>
        </w:rPr>
        <w:t>tokiu pačiu kiekiu</w:t>
      </w:r>
      <w:r w:rsidR="00303C59" w:rsidRPr="00CF4B5A">
        <w:rPr>
          <w:rFonts w:cstheme="minorHAnsi"/>
          <w:lang w:eastAsia="lt-LT"/>
        </w:rPr>
        <w:t xml:space="preserve"> kaip </w:t>
      </w:r>
      <w:r w:rsidR="00227893" w:rsidRPr="00CF4B5A">
        <w:rPr>
          <w:rFonts w:cstheme="minorHAnsi"/>
          <w:lang w:eastAsia="lt-LT"/>
        </w:rPr>
        <w:t xml:space="preserve">ir </w:t>
      </w:r>
      <w:r w:rsidR="003D0946" w:rsidRPr="00CF4B5A">
        <w:rPr>
          <w:rFonts w:cstheme="minorHAnsi"/>
          <w:lang w:eastAsia="lt-LT"/>
        </w:rPr>
        <w:t>gamybinėje</w:t>
      </w:r>
      <w:r w:rsidR="00227893" w:rsidRPr="00CF4B5A">
        <w:rPr>
          <w:rFonts w:cstheme="minorHAnsi"/>
          <w:lang w:eastAsia="lt-LT"/>
        </w:rPr>
        <w:t xml:space="preserve"> aplinkoje</w:t>
      </w:r>
      <w:r w:rsidR="000B2CE8" w:rsidRPr="00CF4B5A">
        <w:rPr>
          <w:rFonts w:cstheme="minorHAnsi"/>
          <w:lang w:eastAsia="lt-LT"/>
        </w:rPr>
        <w:t>.</w:t>
      </w:r>
    </w:p>
    <w:p w14:paraId="470E891F" w14:textId="5932160E" w:rsidR="00550398" w:rsidRPr="00706CDD" w:rsidRDefault="00303C59" w:rsidP="00A42CDB">
      <w:pPr>
        <w:numPr>
          <w:ilvl w:val="2"/>
          <w:numId w:val="2"/>
        </w:numPr>
        <w:spacing w:before="60" w:after="60" w:line="240" w:lineRule="auto"/>
        <w:ind w:left="1560" w:hanging="709"/>
        <w:jc w:val="both"/>
        <w:rPr>
          <w:rFonts w:cstheme="minorHAnsi"/>
          <w:lang w:eastAsia="lt-LT"/>
        </w:rPr>
      </w:pPr>
      <w:r w:rsidRPr="00706CDD">
        <w:rPr>
          <w:rFonts w:cstheme="minorHAnsi"/>
          <w:lang w:eastAsia="lt-LT"/>
        </w:rPr>
        <w:t xml:space="preserve">Jeigu bus naudojamos nuolatinės (angl. </w:t>
      </w:r>
      <w:proofErr w:type="spellStart"/>
      <w:r w:rsidRPr="00706CDD">
        <w:rPr>
          <w:rFonts w:cstheme="minorHAnsi"/>
          <w:lang w:eastAsia="lt-LT"/>
        </w:rPr>
        <w:t>perpetual</w:t>
      </w:r>
      <w:proofErr w:type="spellEnd"/>
      <w:r w:rsidRPr="00706CDD">
        <w:rPr>
          <w:rFonts w:cstheme="minorHAnsi"/>
          <w:lang w:eastAsia="lt-LT"/>
        </w:rPr>
        <w:t xml:space="preserve">) licencijos, tai pasibaigus </w:t>
      </w:r>
      <w:r w:rsidR="00706CDD" w:rsidRPr="00706CDD">
        <w:rPr>
          <w:rFonts w:cstheme="minorHAnsi"/>
          <w:lang w:eastAsia="lt-LT"/>
        </w:rPr>
        <w:t xml:space="preserve">Sistemos </w:t>
      </w:r>
      <w:r w:rsidRPr="00706CDD">
        <w:rPr>
          <w:rFonts w:cstheme="minorHAnsi"/>
          <w:lang w:eastAsia="lt-LT"/>
        </w:rPr>
        <w:t xml:space="preserve">licencijų palaikymo galiojimo terminui, </w:t>
      </w:r>
      <w:r w:rsidR="00706CDD" w:rsidRPr="00706CDD">
        <w:rPr>
          <w:rFonts w:cstheme="minorHAnsi"/>
          <w:lang w:eastAsia="lt-LT"/>
        </w:rPr>
        <w:t xml:space="preserve">Sistemos </w:t>
      </w:r>
      <w:r w:rsidRPr="00706CDD">
        <w:rPr>
          <w:rFonts w:cstheme="minorHAnsi"/>
          <w:lang w:eastAsia="lt-LT"/>
        </w:rPr>
        <w:t>darbas neturi sustoti.</w:t>
      </w:r>
    </w:p>
    <w:p w14:paraId="5F8765CD" w14:textId="7A312777" w:rsidR="00490351" w:rsidRPr="006C6164" w:rsidRDefault="00303C59" w:rsidP="00A42CDB">
      <w:pPr>
        <w:numPr>
          <w:ilvl w:val="2"/>
          <w:numId w:val="2"/>
        </w:numPr>
        <w:spacing w:before="60" w:after="60" w:line="240" w:lineRule="auto"/>
        <w:ind w:left="1560" w:hanging="709"/>
        <w:jc w:val="both"/>
        <w:rPr>
          <w:rFonts w:cstheme="minorHAnsi"/>
          <w:lang w:eastAsia="lt-LT"/>
        </w:rPr>
      </w:pPr>
      <w:r w:rsidRPr="006C6164">
        <w:rPr>
          <w:rFonts w:cstheme="minorHAnsi"/>
          <w:lang w:eastAsia="lt-LT"/>
        </w:rPr>
        <w:t xml:space="preserve">Licencijų gamintojo palaikymo laikotarpis turi galioti visą </w:t>
      </w:r>
      <w:r w:rsidR="006C6164" w:rsidRPr="006C6164">
        <w:rPr>
          <w:rFonts w:cstheme="minorHAnsi"/>
          <w:lang w:eastAsia="lt-LT"/>
        </w:rPr>
        <w:t>S</w:t>
      </w:r>
      <w:r w:rsidRPr="006C6164">
        <w:rPr>
          <w:rFonts w:cstheme="minorHAnsi"/>
          <w:lang w:eastAsia="lt-LT"/>
        </w:rPr>
        <w:t>utarties galiojimo terminą.</w:t>
      </w:r>
    </w:p>
    <w:p w14:paraId="58291AD1" w14:textId="3D6D76F3" w:rsidR="00522D4B" w:rsidRPr="00136EC2" w:rsidRDefault="00303C59" w:rsidP="00A42CDB">
      <w:pPr>
        <w:numPr>
          <w:ilvl w:val="2"/>
          <w:numId w:val="2"/>
        </w:numPr>
        <w:spacing w:before="60" w:after="60" w:line="240" w:lineRule="auto"/>
        <w:ind w:left="1560" w:hanging="709"/>
        <w:jc w:val="both"/>
        <w:rPr>
          <w:rFonts w:cstheme="minorHAnsi"/>
          <w:lang w:eastAsia="lt-LT"/>
        </w:rPr>
      </w:pPr>
      <w:r w:rsidRPr="00136EC2">
        <w:rPr>
          <w:rFonts w:cstheme="minorHAnsi"/>
          <w:lang w:eastAsia="lt-LT"/>
        </w:rPr>
        <w:t>Tiekėjas Užsakovui turi pateikti visas (</w:t>
      </w:r>
      <w:r w:rsidR="00555F01" w:rsidRPr="00136EC2">
        <w:rPr>
          <w:rFonts w:cstheme="minorHAnsi"/>
          <w:lang w:eastAsia="lt-LT"/>
        </w:rPr>
        <w:t xml:space="preserve">Sistemos </w:t>
      </w:r>
      <w:r w:rsidRPr="00136EC2">
        <w:rPr>
          <w:rFonts w:cstheme="minorHAnsi"/>
          <w:lang w:eastAsia="lt-LT"/>
        </w:rPr>
        <w:t>ir trečiųjų šalių) licencijas</w:t>
      </w:r>
      <w:r w:rsidR="00555F01" w:rsidRPr="00136EC2">
        <w:rPr>
          <w:rFonts w:cstheme="minorHAnsi"/>
          <w:lang w:eastAsia="lt-LT"/>
        </w:rPr>
        <w:t>,</w:t>
      </w:r>
      <w:r w:rsidRPr="00136EC2">
        <w:rPr>
          <w:rFonts w:cstheme="minorHAnsi"/>
          <w:lang w:eastAsia="lt-LT"/>
        </w:rPr>
        <w:t xml:space="preserve"> būtinas </w:t>
      </w:r>
      <w:r w:rsidR="00555F01" w:rsidRPr="00136EC2">
        <w:rPr>
          <w:rFonts w:cstheme="minorHAnsi"/>
          <w:lang w:eastAsia="lt-LT"/>
        </w:rPr>
        <w:t xml:space="preserve">Sistemai </w:t>
      </w:r>
      <w:r w:rsidR="00D077D0" w:rsidRPr="00136EC2">
        <w:rPr>
          <w:rFonts w:cstheme="minorHAnsi"/>
          <w:lang w:eastAsia="lt-LT"/>
        </w:rPr>
        <w:t>die</w:t>
      </w:r>
      <w:r w:rsidR="00555F01" w:rsidRPr="00136EC2">
        <w:rPr>
          <w:rFonts w:cstheme="minorHAnsi"/>
          <w:lang w:eastAsia="lt-LT"/>
        </w:rPr>
        <w:t>gti</w:t>
      </w:r>
      <w:r w:rsidR="00D077D0" w:rsidRPr="00136EC2">
        <w:rPr>
          <w:rFonts w:cstheme="minorHAnsi"/>
          <w:lang w:eastAsia="lt-LT"/>
        </w:rPr>
        <w:t xml:space="preserve"> ir </w:t>
      </w:r>
      <w:r w:rsidR="003B2CF0" w:rsidRPr="00136EC2">
        <w:rPr>
          <w:rFonts w:cstheme="minorHAnsi"/>
          <w:lang w:eastAsia="lt-LT"/>
        </w:rPr>
        <w:t xml:space="preserve">veikti </w:t>
      </w:r>
      <w:r w:rsidR="00A83459" w:rsidRPr="00136EC2">
        <w:rPr>
          <w:rFonts w:cstheme="minorHAnsi"/>
          <w:lang w:eastAsia="lt-LT"/>
        </w:rPr>
        <w:t xml:space="preserve">visą </w:t>
      </w:r>
      <w:r w:rsidR="00D077D0" w:rsidRPr="00136EC2">
        <w:rPr>
          <w:rFonts w:cstheme="minorHAnsi"/>
          <w:lang w:eastAsia="lt-LT"/>
        </w:rPr>
        <w:t>sutarties laikotarpį</w:t>
      </w:r>
      <w:r w:rsidR="00F310B2" w:rsidRPr="00136EC2">
        <w:rPr>
          <w:rFonts w:cstheme="minorHAnsi"/>
          <w:lang w:eastAsia="lt-LT"/>
        </w:rPr>
        <w:t>.</w:t>
      </w:r>
    </w:p>
    <w:p w14:paraId="16CDEF38" w14:textId="4A97943E" w:rsidR="003968C1" w:rsidRPr="00F744F0" w:rsidRDefault="003968C1" w:rsidP="00A42CDB">
      <w:pPr>
        <w:numPr>
          <w:ilvl w:val="2"/>
          <w:numId w:val="2"/>
        </w:numPr>
        <w:spacing w:before="60" w:after="60" w:line="240" w:lineRule="auto"/>
        <w:ind w:left="1560" w:hanging="709"/>
        <w:jc w:val="both"/>
        <w:rPr>
          <w:rFonts w:cstheme="minorHAnsi"/>
          <w:lang w:eastAsia="lt-LT"/>
        </w:rPr>
      </w:pPr>
      <w:r w:rsidRPr="00F744F0">
        <w:rPr>
          <w:rFonts w:cstheme="minorHAnsi"/>
          <w:lang w:eastAsia="lt-LT"/>
        </w:rPr>
        <w:t>Pateikto</w:t>
      </w:r>
      <w:r w:rsidR="00170120" w:rsidRPr="00F744F0">
        <w:rPr>
          <w:rFonts w:cstheme="minorHAnsi"/>
          <w:lang w:eastAsia="lt-LT"/>
        </w:rPr>
        <w:t>s</w:t>
      </w:r>
      <w:r w:rsidRPr="00F744F0">
        <w:rPr>
          <w:rFonts w:cstheme="minorHAnsi"/>
          <w:lang w:eastAsia="lt-LT"/>
        </w:rPr>
        <w:t xml:space="preserve"> licencijos privalo būti suderinamos su </w:t>
      </w:r>
      <w:r w:rsidR="00136EC2" w:rsidRPr="00F744F0">
        <w:rPr>
          <w:rFonts w:cstheme="minorHAnsi"/>
          <w:lang w:eastAsia="lt-LT"/>
        </w:rPr>
        <w:t xml:space="preserve">Microsoft </w:t>
      </w:r>
      <w:proofErr w:type="spellStart"/>
      <w:r w:rsidRPr="00F744F0">
        <w:rPr>
          <w:rFonts w:cstheme="minorHAnsi"/>
          <w:lang w:eastAsia="lt-LT"/>
        </w:rPr>
        <w:t>Azu</w:t>
      </w:r>
      <w:r w:rsidR="00EC431B" w:rsidRPr="00F744F0">
        <w:rPr>
          <w:rFonts w:cstheme="minorHAnsi"/>
          <w:lang w:eastAsia="lt-LT"/>
        </w:rPr>
        <w:t>r</w:t>
      </w:r>
      <w:r w:rsidRPr="00F744F0">
        <w:rPr>
          <w:rFonts w:cstheme="minorHAnsi"/>
          <w:lang w:eastAsia="lt-LT"/>
        </w:rPr>
        <w:t>e</w:t>
      </w:r>
      <w:proofErr w:type="spellEnd"/>
      <w:r w:rsidRPr="00F744F0">
        <w:rPr>
          <w:rFonts w:cstheme="minorHAnsi"/>
          <w:lang w:eastAsia="lt-LT"/>
        </w:rPr>
        <w:t xml:space="preserve"> aplinka ir </w:t>
      </w:r>
      <w:r w:rsidR="000F0B15" w:rsidRPr="00F744F0">
        <w:rPr>
          <w:rFonts w:cstheme="minorHAnsi"/>
          <w:lang w:eastAsia="lt-LT"/>
        </w:rPr>
        <w:t>negali būti pririšamos prie konkrečios serverinės dalies</w:t>
      </w:r>
      <w:r w:rsidR="00170120" w:rsidRPr="00F744F0">
        <w:rPr>
          <w:rFonts w:cstheme="minorHAnsi"/>
          <w:lang w:eastAsia="lt-LT"/>
        </w:rPr>
        <w:t xml:space="preserve"> (IP adresas, MAC adresas, Procesorius ir t.</w:t>
      </w:r>
      <w:r w:rsidR="00F744F0" w:rsidRPr="00F744F0">
        <w:rPr>
          <w:rFonts w:cstheme="minorHAnsi"/>
          <w:lang w:eastAsia="lt-LT"/>
        </w:rPr>
        <w:t xml:space="preserve"> </w:t>
      </w:r>
      <w:r w:rsidR="00170120" w:rsidRPr="00F744F0">
        <w:rPr>
          <w:rFonts w:cstheme="minorHAnsi"/>
          <w:lang w:eastAsia="lt-LT"/>
        </w:rPr>
        <w:t>t.)</w:t>
      </w:r>
      <w:r w:rsidR="00F744F0">
        <w:rPr>
          <w:rFonts w:cstheme="minorHAnsi"/>
          <w:lang w:eastAsia="lt-LT"/>
        </w:rPr>
        <w:t>.</w:t>
      </w:r>
    </w:p>
    <w:p w14:paraId="7A972708" w14:textId="6C17C709" w:rsidR="008401C3" w:rsidRPr="00E93378" w:rsidRDefault="00326B9A" w:rsidP="00A42CDB">
      <w:pPr>
        <w:numPr>
          <w:ilvl w:val="2"/>
          <w:numId w:val="2"/>
        </w:numPr>
        <w:spacing w:before="60" w:after="60" w:line="240" w:lineRule="auto"/>
        <w:ind w:left="1560" w:hanging="709"/>
        <w:jc w:val="both"/>
        <w:rPr>
          <w:rFonts w:cstheme="minorHAnsi"/>
          <w:lang w:eastAsia="lt-LT"/>
        </w:rPr>
      </w:pPr>
      <w:r w:rsidRPr="00E93378">
        <w:rPr>
          <w:rFonts w:cstheme="minorHAnsi"/>
          <w:lang w:eastAsia="lt-LT"/>
        </w:rPr>
        <w:t>Tiekėjas turi užtikrinti, kad Sistemos ir su ja susijusi</w:t>
      </w:r>
      <w:r w:rsidR="00B36949" w:rsidRPr="00E93378">
        <w:rPr>
          <w:rFonts w:cstheme="minorHAnsi"/>
          <w:lang w:eastAsia="lt-LT"/>
        </w:rPr>
        <w:t>oms</w:t>
      </w:r>
      <w:r w:rsidRPr="00E93378">
        <w:rPr>
          <w:rFonts w:cstheme="minorHAnsi"/>
          <w:lang w:eastAsia="lt-LT"/>
        </w:rPr>
        <w:t xml:space="preserve"> paslaug</w:t>
      </w:r>
      <w:r w:rsidR="2275915D" w:rsidRPr="00E93378">
        <w:rPr>
          <w:rFonts w:cstheme="minorHAnsi"/>
          <w:lang w:eastAsia="lt-LT"/>
        </w:rPr>
        <w:t>oms</w:t>
      </w:r>
      <w:r w:rsidRPr="00E93378">
        <w:rPr>
          <w:rFonts w:cstheme="minorHAnsi"/>
          <w:lang w:eastAsia="lt-LT"/>
        </w:rPr>
        <w:t xml:space="preserve"> būtų naudojama tik </w:t>
      </w:r>
      <w:r w:rsidR="007F44DA" w:rsidRPr="00E93378">
        <w:rPr>
          <w:rFonts w:cstheme="minorHAnsi"/>
          <w:lang w:eastAsia="lt-LT"/>
        </w:rPr>
        <w:t xml:space="preserve">legali </w:t>
      </w:r>
      <w:r w:rsidRPr="00E93378">
        <w:rPr>
          <w:rFonts w:cstheme="minorHAnsi"/>
          <w:lang w:eastAsia="lt-LT"/>
        </w:rPr>
        <w:t>programinė įranga.</w:t>
      </w:r>
    </w:p>
    <w:p w14:paraId="72EC3AC4" w14:textId="1B878C08" w:rsidR="00DB41D1" w:rsidRPr="00E93378" w:rsidRDefault="00BC18A8" w:rsidP="00A42CDB">
      <w:pPr>
        <w:numPr>
          <w:ilvl w:val="2"/>
          <w:numId w:val="2"/>
        </w:numPr>
        <w:spacing w:before="60" w:after="60" w:line="240" w:lineRule="auto"/>
        <w:ind w:left="1560" w:hanging="709"/>
        <w:jc w:val="both"/>
        <w:rPr>
          <w:rFonts w:cstheme="minorHAnsi"/>
          <w:lang w:eastAsia="lt-LT"/>
        </w:rPr>
      </w:pPr>
      <w:r w:rsidRPr="00E93378">
        <w:rPr>
          <w:rFonts w:cstheme="minorHAnsi"/>
          <w:lang w:eastAsia="lt-LT"/>
        </w:rPr>
        <w:t>Trečių</w:t>
      </w:r>
      <w:r w:rsidR="009D3279" w:rsidRPr="00E93378">
        <w:rPr>
          <w:rFonts w:cstheme="minorHAnsi"/>
          <w:lang w:eastAsia="lt-LT"/>
        </w:rPr>
        <w:t>jų</w:t>
      </w:r>
      <w:r w:rsidRPr="00E93378">
        <w:rPr>
          <w:rFonts w:cstheme="minorHAnsi"/>
          <w:lang w:eastAsia="lt-LT"/>
        </w:rPr>
        <w:t xml:space="preserve"> šalių mokamos programinės įrangos </w:t>
      </w:r>
      <w:r w:rsidR="00824B8B" w:rsidRPr="00E93378">
        <w:rPr>
          <w:rFonts w:cstheme="minorHAnsi"/>
          <w:lang w:eastAsia="lt-LT"/>
        </w:rPr>
        <w:t>licencijos kain</w:t>
      </w:r>
      <w:r w:rsidRPr="00E93378">
        <w:rPr>
          <w:rFonts w:cstheme="minorHAnsi"/>
          <w:lang w:eastAsia="lt-LT"/>
        </w:rPr>
        <w:t>a</w:t>
      </w:r>
      <w:r w:rsidR="00824B8B" w:rsidRPr="00E93378">
        <w:rPr>
          <w:rFonts w:cstheme="minorHAnsi"/>
          <w:lang w:eastAsia="lt-LT"/>
        </w:rPr>
        <w:t xml:space="preserve"> ir palaikymo (</w:t>
      </w:r>
      <w:r w:rsidR="009D3279" w:rsidRPr="00E93378">
        <w:rPr>
          <w:rFonts w:cstheme="minorHAnsi"/>
          <w:lang w:eastAsia="lt-LT"/>
        </w:rPr>
        <w:t xml:space="preserve">angl. </w:t>
      </w:r>
      <w:proofErr w:type="spellStart"/>
      <w:r w:rsidR="00824B8B" w:rsidRPr="00E93378">
        <w:rPr>
          <w:rFonts w:cstheme="minorHAnsi"/>
          <w:lang w:eastAsia="lt-LT"/>
        </w:rPr>
        <w:t>support</w:t>
      </w:r>
      <w:proofErr w:type="spellEnd"/>
      <w:r w:rsidR="00824B8B" w:rsidRPr="00E93378">
        <w:rPr>
          <w:rFonts w:cstheme="minorHAnsi"/>
          <w:lang w:eastAsia="lt-LT"/>
        </w:rPr>
        <w:t>) kašt</w:t>
      </w:r>
      <w:r w:rsidR="006C41D8" w:rsidRPr="00E93378">
        <w:rPr>
          <w:rFonts w:cstheme="minorHAnsi"/>
          <w:lang w:eastAsia="lt-LT"/>
        </w:rPr>
        <w:t>ai</w:t>
      </w:r>
      <w:r w:rsidR="00824B8B" w:rsidRPr="00E93378">
        <w:rPr>
          <w:rFonts w:cstheme="minorHAnsi"/>
          <w:lang w:eastAsia="lt-LT"/>
        </w:rPr>
        <w:t xml:space="preserve"> </w:t>
      </w:r>
      <w:r w:rsidR="006C41D8" w:rsidRPr="00E93378">
        <w:rPr>
          <w:rFonts w:cstheme="minorHAnsi"/>
          <w:lang w:eastAsia="lt-LT"/>
        </w:rPr>
        <w:t>turi galioti visą S</w:t>
      </w:r>
      <w:r w:rsidR="00824B8B" w:rsidRPr="00E93378">
        <w:rPr>
          <w:rFonts w:cstheme="minorHAnsi"/>
          <w:lang w:eastAsia="lt-LT"/>
        </w:rPr>
        <w:t>utarties galiojimo laikotarp</w:t>
      </w:r>
      <w:r w:rsidR="006C41D8" w:rsidRPr="00E93378">
        <w:rPr>
          <w:rFonts w:cstheme="minorHAnsi"/>
          <w:lang w:eastAsia="lt-LT"/>
        </w:rPr>
        <w:t>į bei įtraukti į bendrą pasiūlymo kainą</w:t>
      </w:r>
      <w:r w:rsidR="00DB41D1" w:rsidRPr="00E93378">
        <w:rPr>
          <w:rFonts w:cstheme="minorHAnsi"/>
          <w:lang w:eastAsia="lt-LT"/>
        </w:rPr>
        <w:t>.</w:t>
      </w:r>
      <w:r w:rsidR="00073610" w:rsidRPr="00E93378">
        <w:rPr>
          <w:rFonts w:cstheme="minorHAnsi"/>
          <w:lang w:eastAsia="lt-LT"/>
        </w:rPr>
        <w:t xml:space="preserve"> </w:t>
      </w:r>
      <w:r w:rsidR="00DD07D8" w:rsidRPr="00E93378">
        <w:rPr>
          <w:rFonts w:cstheme="minorHAnsi"/>
          <w:lang w:eastAsia="lt-LT"/>
        </w:rPr>
        <w:t>Tiekėjas privalo įvertinti ir nurodyti visas programinės įrangos licencijavimo sąlygas, įskaitant atvejus, kai programinė įranga yra nemokama tik asmeniniam naudojimui, bet reikalauja licencijos komerciniam (verslo) naudojimui. Tokia programinė įranga turi būti laikoma mokama ir įtraukta į pasiūlymo kaštus, jei jos naudojimas verslo aplinkoje reikalauja licencijos.</w:t>
      </w:r>
    </w:p>
    <w:p w14:paraId="61B30C5A" w14:textId="77777777" w:rsidR="00CC7F56" w:rsidRPr="00C5359E" w:rsidRDefault="00CC7F56" w:rsidP="00CC7F56">
      <w:pPr>
        <w:spacing w:before="60" w:after="60" w:line="240" w:lineRule="auto"/>
        <w:ind w:left="1843"/>
        <w:jc w:val="both"/>
        <w:rPr>
          <w:rFonts w:cstheme="minorHAnsi"/>
          <w:highlight w:val="yellow"/>
          <w:lang w:eastAsia="lt-LT"/>
        </w:rPr>
      </w:pPr>
    </w:p>
    <w:p w14:paraId="256E6E9B" w14:textId="44314260" w:rsidR="003E04E4" w:rsidRPr="00C5359E" w:rsidRDefault="00F81CED" w:rsidP="00EE293B">
      <w:pPr>
        <w:numPr>
          <w:ilvl w:val="1"/>
          <w:numId w:val="2"/>
        </w:numPr>
        <w:tabs>
          <w:tab w:val="left" w:pos="1134"/>
        </w:tabs>
        <w:spacing w:before="60" w:after="60" w:line="240" w:lineRule="auto"/>
        <w:ind w:left="851" w:hanging="491"/>
        <w:jc w:val="both"/>
        <w:rPr>
          <w:rFonts w:cstheme="minorHAnsi"/>
          <w:b/>
          <w:bCs/>
          <w:lang w:eastAsia="lt-LT"/>
        </w:rPr>
      </w:pPr>
      <w:bookmarkStart w:id="7" w:name="_Ref198496091"/>
      <w:r w:rsidRPr="00C5359E">
        <w:rPr>
          <w:rFonts w:cstheme="minorHAnsi"/>
          <w:b/>
          <w:lang w:eastAsia="lt-LT"/>
        </w:rPr>
        <w:t>Reikalavimai infrastruktūrai</w:t>
      </w:r>
      <w:r w:rsidR="00656EB1">
        <w:rPr>
          <w:rFonts w:cstheme="minorHAnsi"/>
          <w:b/>
          <w:lang w:eastAsia="lt-LT"/>
        </w:rPr>
        <w:t xml:space="preserve"> ir architektūrai</w:t>
      </w:r>
      <w:bookmarkEnd w:id="7"/>
    </w:p>
    <w:p w14:paraId="41E54929" w14:textId="344E6FB1" w:rsidR="009406B3" w:rsidRDefault="009028F2"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Sistema turi būti įdiegta </w:t>
      </w:r>
      <w:r w:rsidR="00D94E84">
        <w:rPr>
          <w:rFonts w:cstheme="minorHAnsi"/>
          <w:lang w:eastAsia="lt-LT"/>
        </w:rPr>
        <w:t>U</w:t>
      </w:r>
      <w:r w:rsidRPr="00C5359E">
        <w:rPr>
          <w:rFonts w:cstheme="minorHAnsi"/>
          <w:lang w:eastAsia="lt-LT"/>
        </w:rPr>
        <w:t xml:space="preserve">žsakovo turimoje infrastruktūroje arba </w:t>
      </w:r>
      <w:r w:rsidR="00D94E84">
        <w:rPr>
          <w:rFonts w:cstheme="minorHAnsi"/>
          <w:lang w:eastAsia="lt-LT"/>
        </w:rPr>
        <w:t>U</w:t>
      </w:r>
      <w:r w:rsidR="00D94E84" w:rsidRPr="00C5359E">
        <w:rPr>
          <w:rFonts w:cstheme="minorHAnsi"/>
          <w:lang w:eastAsia="lt-LT"/>
        </w:rPr>
        <w:t xml:space="preserve">žsakovo </w:t>
      </w:r>
      <w:r w:rsidRPr="00C5359E">
        <w:rPr>
          <w:rFonts w:cstheme="minorHAnsi"/>
          <w:lang w:eastAsia="lt-LT"/>
        </w:rPr>
        <w:t>turimoje M365 paslaugoje.</w:t>
      </w:r>
    </w:p>
    <w:p w14:paraId="292FF3F5" w14:textId="0A779B59" w:rsidR="008D71F8" w:rsidRPr="00C5359E" w:rsidRDefault="008D71F8" w:rsidP="00EE293B">
      <w:pPr>
        <w:numPr>
          <w:ilvl w:val="2"/>
          <w:numId w:val="2"/>
        </w:numPr>
        <w:spacing w:before="60" w:after="60" w:line="240" w:lineRule="auto"/>
        <w:ind w:left="1560" w:hanging="709"/>
        <w:jc w:val="both"/>
        <w:rPr>
          <w:rFonts w:cstheme="minorHAnsi"/>
          <w:lang w:eastAsia="lt-LT"/>
        </w:rPr>
      </w:pPr>
      <w:r w:rsidRPr="008D71F8">
        <w:rPr>
          <w:rFonts w:cstheme="minorHAnsi"/>
          <w:lang w:eastAsia="lt-LT"/>
        </w:rPr>
        <w:t>Sistema turi būti realizuota ne mažiau kaip pagal trijų lygių programų architektūros modelį (duomenų bazės lygis, aplikacijų lygis, naudotojo sąsajos lygis). Sistemoje turi būti galimybė konfigūruoti ir plėsti kiekvieną iš šių lygių individualiai, nepriklausomai nuo kitų lygių.</w:t>
      </w:r>
    </w:p>
    <w:p w14:paraId="560F32EE" w14:textId="62932452" w:rsidR="00111ED4" w:rsidRDefault="00111ED4"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Visi sistemos komponentai turi būti diegiami į virtualius serverius arba turi veikti konteinerių pagrindu, išskyrus atvejus jeigu sistema diegiama užsakovo turimoje M365 paslaugoje.</w:t>
      </w:r>
    </w:p>
    <w:p w14:paraId="0130974D" w14:textId="77777777" w:rsidR="00267C5C" w:rsidRPr="00C5359E" w:rsidRDefault="00267C5C"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Sistema turi turėti integraciją su Užsakovo MS </w:t>
      </w:r>
      <w:proofErr w:type="spellStart"/>
      <w:r w:rsidRPr="00C5359E">
        <w:rPr>
          <w:rFonts w:cstheme="minorHAnsi"/>
          <w:lang w:eastAsia="lt-LT"/>
        </w:rPr>
        <w:t>Entra</w:t>
      </w:r>
      <w:proofErr w:type="spellEnd"/>
      <w:r w:rsidRPr="00C5359E">
        <w:rPr>
          <w:rFonts w:cstheme="minorHAnsi"/>
          <w:lang w:eastAsia="lt-LT"/>
        </w:rPr>
        <w:t xml:space="preserve"> ID ir būti pritaikyta saugiai pasiekti iš bet kur ir iš bet kokio įrenginio. Integracijos realizacija Užsakovas rūpinsis pats, o Tiekėjas suteiks reikalingą pagalbą.</w:t>
      </w:r>
    </w:p>
    <w:p w14:paraId="79A6BA6E" w14:textId="58848CD2" w:rsidR="00267C5C" w:rsidRPr="00267C5C" w:rsidRDefault="00267C5C"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lastRenderedPageBreak/>
        <w:t xml:space="preserve">Suspendavus naudotoją Užsakovo Microsoft </w:t>
      </w:r>
      <w:proofErr w:type="spellStart"/>
      <w:r w:rsidRPr="00C5359E">
        <w:rPr>
          <w:rFonts w:cstheme="minorHAnsi"/>
          <w:lang w:eastAsia="lt-LT"/>
        </w:rPr>
        <w:t>Entra</w:t>
      </w:r>
      <w:proofErr w:type="spellEnd"/>
      <w:r w:rsidRPr="00C5359E">
        <w:rPr>
          <w:rFonts w:cstheme="minorHAnsi"/>
          <w:lang w:eastAsia="lt-LT"/>
        </w:rPr>
        <w:t xml:space="preserve"> ID paslaugoje, naudotojas turi būti suspenduotas Sistemoje. Periodiškumas turi būti laisvai užsakovo konfigūruojamas.</w:t>
      </w:r>
    </w:p>
    <w:p w14:paraId="018152A1" w14:textId="46516C51" w:rsidR="00356475" w:rsidRPr="00C5359E" w:rsidRDefault="00356475"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Įsigyjant programinės įrangos licencijas, turi būti galimybė naudotis virtualizacijos</w:t>
      </w:r>
      <w:r w:rsidR="00440CEF">
        <w:rPr>
          <w:rFonts w:cstheme="minorHAnsi"/>
          <w:lang w:eastAsia="lt-LT"/>
        </w:rPr>
        <w:t xml:space="preserve"> </w:t>
      </w:r>
      <w:r w:rsidRPr="00C5359E">
        <w:rPr>
          <w:rFonts w:cstheme="minorHAnsi"/>
          <w:lang w:eastAsia="lt-LT"/>
        </w:rPr>
        <w:t>/</w:t>
      </w:r>
      <w:r w:rsidR="00440CEF">
        <w:rPr>
          <w:rFonts w:cstheme="minorHAnsi"/>
          <w:lang w:eastAsia="lt-LT"/>
        </w:rPr>
        <w:t xml:space="preserve"> </w:t>
      </w:r>
      <w:r w:rsidRPr="00C5359E">
        <w:rPr>
          <w:rFonts w:cstheme="minorHAnsi"/>
          <w:lang w:eastAsia="lt-LT"/>
        </w:rPr>
        <w:t xml:space="preserve">konteinerių valdymo platformoje, išskyrus atvejus kai diegiama </w:t>
      </w:r>
      <w:r w:rsidR="00440CEF">
        <w:rPr>
          <w:rFonts w:cstheme="minorHAnsi"/>
          <w:lang w:eastAsia="lt-LT"/>
        </w:rPr>
        <w:t>U</w:t>
      </w:r>
      <w:r w:rsidR="00440CEF" w:rsidRPr="00C5359E">
        <w:rPr>
          <w:rFonts w:cstheme="minorHAnsi"/>
          <w:lang w:eastAsia="lt-LT"/>
        </w:rPr>
        <w:t xml:space="preserve">žsakovo </w:t>
      </w:r>
      <w:r w:rsidRPr="00C5359E">
        <w:rPr>
          <w:rFonts w:cstheme="minorHAnsi"/>
          <w:lang w:eastAsia="lt-LT"/>
        </w:rPr>
        <w:t>turimoje M365 paslaugoje.</w:t>
      </w:r>
    </w:p>
    <w:p w14:paraId="3A723B07" w14:textId="548E2CAC" w:rsidR="00356475" w:rsidRPr="00C5359E" w:rsidRDefault="007B20F8" w:rsidP="00EE293B">
      <w:pPr>
        <w:numPr>
          <w:ilvl w:val="2"/>
          <w:numId w:val="2"/>
        </w:numPr>
        <w:spacing w:before="60" w:after="60" w:line="240" w:lineRule="auto"/>
        <w:ind w:left="1560" w:hanging="709"/>
        <w:jc w:val="both"/>
        <w:rPr>
          <w:rFonts w:cstheme="minorHAnsi"/>
          <w:lang w:eastAsia="lt-LT"/>
        </w:rPr>
      </w:pPr>
      <w:bookmarkStart w:id="8" w:name="_Hlk159498434"/>
      <w:r w:rsidRPr="00EE293B">
        <w:rPr>
          <w:lang w:eastAsia="lt-LT"/>
        </w:rPr>
        <w:t>Užsakovas</w:t>
      </w:r>
      <w:r w:rsidR="00011B64" w:rsidRPr="00EE293B">
        <w:rPr>
          <w:lang w:eastAsia="lt-LT"/>
        </w:rPr>
        <w:t xml:space="preserve"> šiuo metu diegia ir plėtoja Atviro kodo duomenų bazes „</w:t>
      </w:r>
      <w:proofErr w:type="spellStart"/>
      <w:r w:rsidR="00011B64" w:rsidRPr="00EE293B">
        <w:rPr>
          <w:lang w:eastAsia="lt-LT"/>
        </w:rPr>
        <w:t>PostgreSQL</w:t>
      </w:r>
      <w:proofErr w:type="spellEnd"/>
      <w:r w:rsidR="00011B64" w:rsidRPr="00EE293B">
        <w:rPr>
          <w:lang w:eastAsia="lt-LT"/>
        </w:rPr>
        <w:t xml:space="preserve"> bei MySQL“ ir komercinę Microsoft SQL Server „Standard Edition“</w:t>
      </w:r>
      <w:r w:rsidR="00C04A34" w:rsidRPr="00EE293B">
        <w:rPr>
          <w:lang w:eastAsia="lt-LT"/>
        </w:rPr>
        <w:t>.</w:t>
      </w:r>
      <w:bookmarkEnd w:id="8"/>
    </w:p>
    <w:p w14:paraId="712FA71B" w14:textId="51E63AB6" w:rsidR="00356475" w:rsidRPr="00C5359E" w:rsidRDefault="00780E8C"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Turi būti numatytos produkcinė ir testavimo aplinkos, atskirtos viena nuo kitos su pilnai realizuotais funkcionalumais. K</w:t>
      </w:r>
      <w:r w:rsidR="00164378" w:rsidRPr="00C5359E">
        <w:rPr>
          <w:rFonts w:cstheme="minorHAnsi"/>
          <w:lang w:eastAsia="lt-LT"/>
        </w:rPr>
        <w:t>ū</w:t>
      </w:r>
      <w:r w:rsidRPr="00C5359E">
        <w:rPr>
          <w:rFonts w:cstheme="minorHAnsi"/>
          <w:lang w:eastAsia="lt-LT"/>
        </w:rPr>
        <w:t xml:space="preserve">rybinė aplinka (vystymo) turi būti realizuota </w:t>
      </w:r>
      <w:r w:rsidR="00547613" w:rsidRPr="00C5359E">
        <w:rPr>
          <w:rFonts w:cstheme="minorHAnsi"/>
          <w:lang w:eastAsia="lt-LT"/>
        </w:rPr>
        <w:t>Tiekėjo</w:t>
      </w:r>
      <w:r w:rsidRPr="00C5359E">
        <w:rPr>
          <w:rFonts w:cstheme="minorHAnsi"/>
          <w:lang w:eastAsia="lt-LT"/>
        </w:rPr>
        <w:t xml:space="preserve"> aplinkoje (</w:t>
      </w:r>
      <w:r w:rsidR="00547613" w:rsidRPr="00C5359E">
        <w:rPr>
          <w:rFonts w:cstheme="minorHAnsi"/>
          <w:lang w:eastAsia="lt-LT"/>
        </w:rPr>
        <w:t>Tiekėjo</w:t>
      </w:r>
      <w:r w:rsidRPr="00C5359E">
        <w:rPr>
          <w:rFonts w:cstheme="minorHAnsi"/>
          <w:lang w:eastAsia="lt-LT"/>
        </w:rPr>
        <w:t xml:space="preserve"> infrastruktūroje).</w:t>
      </w:r>
    </w:p>
    <w:p w14:paraId="151DE3D5" w14:textId="71DC91FD" w:rsidR="00E12B04" w:rsidRDefault="00E12B04"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Sistemos programinė įranga turi palaikyti </w:t>
      </w:r>
      <w:r w:rsidR="00F90212">
        <w:rPr>
          <w:rFonts w:cstheme="minorHAnsi"/>
          <w:lang w:eastAsia="lt-LT"/>
        </w:rPr>
        <w:t>S</w:t>
      </w:r>
      <w:r w:rsidRPr="00C5359E">
        <w:rPr>
          <w:rFonts w:cstheme="minorHAnsi"/>
          <w:lang w:eastAsia="lt-LT"/>
        </w:rPr>
        <w:t>istemos pajėgumų plėt</w:t>
      </w:r>
      <w:r w:rsidR="00FD2114">
        <w:rPr>
          <w:rFonts w:cstheme="minorHAnsi"/>
          <w:lang w:eastAsia="lt-LT"/>
        </w:rPr>
        <w:t>r</w:t>
      </w:r>
      <w:r w:rsidRPr="00C5359E">
        <w:rPr>
          <w:rFonts w:cstheme="minorHAnsi"/>
          <w:lang w:eastAsia="lt-LT"/>
        </w:rPr>
        <w:t xml:space="preserve">ą, prijungiant papildomą techninę įrangą, t. y. </w:t>
      </w:r>
      <w:r w:rsidR="00FD2114">
        <w:rPr>
          <w:rFonts w:cstheme="minorHAnsi"/>
          <w:lang w:eastAsia="lt-LT"/>
        </w:rPr>
        <w:t>S</w:t>
      </w:r>
      <w:r w:rsidRPr="00C5359E">
        <w:rPr>
          <w:rFonts w:cstheme="minorHAnsi"/>
          <w:lang w:eastAsia="lt-LT"/>
        </w:rPr>
        <w:t>istemos greitaveika turi būti nesunkiai didinama pridedant papildomus techninius išteklius, nekeičiant programinės įrangos išeities tekstų. Techninės įrangos pajėgumų (</w:t>
      </w:r>
      <w:r w:rsidR="00C12659">
        <w:rPr>
          <w:rFonts w:cstheme="minorHAnsi"/>
          <w:lang w:eastAsia="lt-LT"/>
        </w:rPr>
        <w:t>i</w:t>
      </w:r>
      <w:r w:rsidRPr="00C5359E">
        <w:rPr>
          <w:rFonts w:cstheme="minorHAnsi"/>
          <w:lang w:eastAsia="lt-LT"/>
        </w:rPr>
        <w:t>šskyrus atvejus</w:t>
      </w:r>
      <w:r w:rsidR="00C12659">
        <w:rPr>
          <w:rFonts w:cstheme="minorHAnsi"/>
          <w:lang w:eastAsia="lt-LT"/>
        </w:rPr>
        <w:t>,</w:t>
      </w:r>
      <w:r w:rsidRPr="00C5359E">
        <w:rPr>
          <w:rFonts w:cstheme="minorHAnsi"/>
          <w:lang w:eastAsia="lt-LT"/>
        </w:rPr>
        <w:t xml:space="preserve"> kai sistema diegiama M365 paslaugoje) didinimas turi būti atliekamas nestabdant, kiek tai įmanoma, </w:t>
      </w:r>
      <w:r w:rsidR="00C12659">
        <w:rPr>
          <w:rFonts w:cstheme="minorHAnsi"/>
          <w:lang w:eastAsia="lt-LT"/>
        </w:rPr>
        <w:t>S</w:t>
      </w:r>
      <w:r w:rsidRPr="00C5359E">
        <w:rPr>
          <w:rFonts w:cstheme="minorHAnsi"/>
          <w:lang w:eastAsia="lt-LT"/>
        </w:rPr>
        <w:t>istemos darbo.</w:t>
      </w:r>
    </w:p>
    <w:p w14:paraId="25322DE8" w14:textId="50C5F57A" w:rsidR="00F86471" w:rsidRPr="00C5359E" w:rsidRDefault="00F86471" w:rsidP="00EE293B">
      <w:pPr>
        <w:numPr>
          <w:ilvl w:val="2"/>
          <w:numId w:val="2"/>
        </w:numPr>
        <w:spacing w:before="60" w:after="60" w:line="240" w:lineRule="auto"/>
        <w:ind w:left="1560" w:hanging="709"/>
        <w:jc w:val="both"/>
        <w:rPr>
          <w:rFonts w:cstheme="minorHAnsi"/>
          <w:lang w:eastAsia="lt-LT"/>
        </w:rPr>
      </w:pPr>
      <w:r w:rsidRPr="00EE293B">
        <w:rPr>
          <w:rFonts w:cstheme="minorHAnsi"/>
          <w:lang w:eastAsia="lt-LT"/>
        </w:rPr>
        <w:t>Sistemos papildomų funkcijų pridėjimas turi būti galimas įdiegiant gamintojo arba paties Teikėjo sukurtus plėtinius.</w:t>
      </w:r>
    </w:p>
    <w:p w14:paraId="39BFD265" w14:textId="157E5D5C" w:rsidR="00E12B04" w:rsidRPr="00C5359E" w:rsidRDefault="00F072EA"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Sistema turi būti suprojektuota ir realizuota taip, kad būtų lanksti modifikuojant – realizavus funkcionalumo pakeitimus vienoje ar keliose funkcinėse srityse, pakeitimai neturi būti visos Sistemos perkūrimo priežastimi.</w:t>
      </w:r>
    </w:p>
    <w:p w14:paraId="1EEBA215" w14:textId="77777777" w:rsidR="00847810" w:rsidRPr="00C5359E" w:rsidRDefault="00847810"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techninės ir / arba programinės įrangos modifikavimas, tobulinimas ir klaidų taisymas negali turėti įtakos anksčiau įvestų duomenų vientisumui.</w:t>
      </w:r>
    </w:p>
    <w:p w14:paraId="56CD1280" w14:textId="67038AC3" w:rsidR="00847810" w:rsidRDefault="00847810" w:rsidP="00EE293B">
      <w:pPr>
        <w:numPr>
          <w:ilvl w:val="2"/>
          <w:numId w:val="2"/>
        </w:numPr>
        <w:spacing w:before="60" w:after="60" w:line="240" w:lineRule="auto"/>
        <w:ind w:left="1560" w:hanging="709"/>
        <w:jc w:val="both"/>
        <w:rPr>
          <w:rFonts w:cstheme="minorHAnsi"/>
          <w:lang w:eastAsia="lt-LT"/>
        </w:rPr>
      </w:pPr>
      <w:r w:rsidRPr="00EC14AF">
        <w:rPr>
          <w:rFonts w:cstheme="minorHAnsi"/>
          <w:lang w:eastAsia="lt-LT"/>
        </w:rPr>
        <w:t xml:space="preserve">Sistemoje neturi būti įkoduotų (angl. </w:t>
      </w:r>
      <w:proofErr w:type="spellStart"/>
      <w:r w:rsidRPr="00EC14AF">
        <w:rPr>
          <w:rFonts w:cstheme="minorHAnsi"/>
          <w:lang w:eastAsia="lt-LT"/>
        </w:rPr>
        <w:t>Hard</w:t>
      </w:r>
      <w:proofErr w:type="spellEnd"/>
      <w:r w:rsidRPr="00EC14AF">
        <w:rPr>
          <w:rFonts w:cstheme="minorHAnsi"/>
          <w:lang w:eastAsia="lt-LT"/>
        </w:rPr>
        <w:t xml:space="preserve"> </w:t>
      </w:r>
      <w:proofErr w:type="spellStart"/>
      <w:r w:rsidRPr="00EC14AF">
        <w:rPr>
          <w:rFonts w:cstheme="minorHAnsi"/>
          <w:lang w:eastAsia="lt-LT"/>
        </w:rPr>
        <w:t>Coded</w:t>
      </w:r>
      <w:proofErr w:type="spellEnd"/>
      <w:r w:rsidRPr="00EC14AF">
        <w:rPr>
          <w:rFonts w:cstheme="minorHAnsi"/>
          <w:lang w:eastAsia="lt-LT"/>
        </w:rPr>
        <w:t xml:space="preserve">) duomenų, kuriems koreguoti ir / ar keisti būtų reikalingos </w:t>
      </w:r>
      <w:r w:rsidR="00580F86" w:rsidRPr="00EC14AF">
        <w:rPr>
          <w:rFonts w:cstheme="minorHAnsi"/>
          <w:lang w:eastAsia="lt-LT"/>
        </w:rPr>
        <w:t xml:space="preserve">Tiekėjo </w:t>
      </w:r>
      <w:r w:rsidRPr="00EC14AF">
        <w:rPr>
          <w:rFonts w:cstheme="minorHAnsi"/>
          <w:lang w:eastAsia="lt-LT"/>
        </w:rPr>
        <w:t>paslaugos.</w:t>
      </w:r>
    </w:p>
    <w:p w14:paraId="03E96F49" w14:textId="42E599F0" w:rsidR="00A10C75" w:rsidRPr="00EC14AF" w:rsidRDefault="00A10C75" w:rsidP="00EE293B">
      <w:pPr>
        <w:numPr>
          <w:ilvl w:val="2"/>
          <w:numId w:val="2"/>
        </w:numPr>
        <w:spacing w:before="60" w:after="60" w:line="240" w:lineRule="auto"/>
        <w:ind w:left="1560" w:hanging="709"/>
        <w:jc w:val="both"/>
        <w:rPr>
          <w:rFonts w:cstheme="minorHAnsi"/>
          <w:lang w:eastAsia="lt-LT"/>
        </w:rPr>
      </w:pPr>
      <w:r w:rsidRPr="00EE293B">
        <w:rPr>
          <w:rFonts w:cstheme="minorHAnsi"/>
          <w:lang w:eastAsia="lt-LT"/>
        </w:rPr>
        <w:t>Duomenų tvarkymas turi atitikti Lietuvos Respublikos raštvedybos taisykles (skaitmenų formatas, datos ir laiko formatai, kt.).</w:t>
      </w:r>
    </w:p>
    <w:p w14:paraId="4496C90B" w14:textId="5B3B6D34" w:rsidR="00E02A90" w:rsidRDefault="00E02A90" w:rsidP="00EE293B">
      <w:pPr>
        <w:numPr>
          <w:ilvl w:val="2"/>
          <w:numId w:val="2"/>
        </w:numPr>
        <w:spacing w:before="60" w:after="60" w:line="240" w:lineRule="auto"/>
        <w:ind w:left="1560" w:hanging="709"/>
        <w:jc w:val="both"/>
        <w:rPr>
          <w:rFonts w:cstheme="minorHAnsi"/>
          <w:lang w:eastAsia="lt-LT"/>
        </w:rPr>
      </w:pPr>
      <w:r w:rsidRPr="00EC14AF">
        <w:rPr>
          <w:rFonts w:cstheme="minorHAnsi"/>
          <w:lang w:eastAsia="lt-LT"/>
        </w:rPr>
        <w:t>Sistemoje turi būti vykdomas duomenų formato korektiškumo tikrinimas duomenų laukų lygiu (pvz., asmens varde neturi būti skaičių, kt.) ir duomenų laukų grupių lygiu (pvz., paieškos pradžios data turi būti ankstesnė už paieškos pabaigos datą, kt.). Prieš išsaugant įvestus duomenis, turi būti atliktas išsamus duomenų korektiškumo patikrinimas (pvz., patikrinimas, ar visuose būtinuose duomenų laukuose įvesti duomenys, kt.). Duomenų laukai, kurių korektiškumas turi būti tikrinamas, turės būti suderinti Projekto metu.</w:t>
      </w:r>
    </w:p>
    <w:p w14:paraId="3DC9189A" w14:textId="77777777" w:rsidR="004153F4" w:rsidRDefault="00EA120D" w:rsidP="00EE293B">
      <w:pPr>
        <w:numPr>
          <w:ilvl w:val="2"/>
          <w:numId w:val="2"/>
        </w:numPr>
        <w:spacing w:before="60" w:after="60" w:line="240" w:lineRule="auto"/>
        <w:ind w:left="1560" w:hanging="709"/>
        <w:jc w:val="both"/>
        <w:rPr>
          <w:rFonts w:cstheme="minorHAnsi"/>
          <w:lang w:eastAsia="lt-LT"/>
        </w:rPr>
      </w:pPr>
      <w:r w:rsidRPr="00EA120D">
        <w:rPr>
          <w:rFonts w:cstheme="minorHAnsi"/>
          <w:lang w:eastAsia="lt-LT"/>
        </w:rPr>
        <w:t>Sistema turi užtikrinti importuojamų duomenų integralumą:</w:t>
      </w:r>
    </w:p>
    <w:p w14:paraId="290CDCCC" w14:textId="77777777" w:rsidR="004153F4" w:rsidRDefault="00EA120D" w:rsidP="00EE293B">
      <w:pPr>
        <w:numPr>
          <w:ilvl w:val="3"/>
          <w:numId w:val="2"/>
        </w:numPr>
        <w:spacing w:before="60" w:after="60" w:line="240" w:lineRule="auto"/>
        <w:ind w:left="2410" w:hanging="850"/>
        <w:jc w:val="both"/>
        <w:rPr>
          <w:rFonts w:cstheme="minorHAnsi"/>
          <w:lang w:eastAsia="lt-LT"/>
        </w:rPr>
      </w:pPr>
      <w:r w:rsidRPr="004153F4">
        <w:rPr>
          <w:rFonts w:cstheme="minorHAnsi"/>
          <w:lang w:eastAsia="lt-LT"/>
        </w:rPr>
        <w:t>Aptikus klaidas importuojamuose duomenyse, nėra importuojami jokie duomenys;</w:t>
      </w:r>
    </w:p>
    <w:p w14:paraId="469D02E1" w14:textId="77777777" w:rsidR="004153F4" w:rsidRDefault="00EA120D" w:rsidP="00EE293B">
      <w:pPr>
        <w:numPr>
          <w:ilvl w:val="3"/>
          <w:numId w:val="2"/>
        </w:numPr>
        <w:spacing w:before="60" w:after="60" w:line="240" w:lineRule="auto"/>
        <w:ind w:left="2410" w:hanging="850"/>
        <w:jc w:val="both"/>
        <w:rPr>
          <w:rFonts w:cstheme="minorHAnsi"/>
          <w:lang w:eastAsia="lt-LT"/>
        </w:rPr>
      </w:pPr>
      <w:r w:rsidRPr="004153F4">
        <w:rPr>
          <w:rFonts w:cstheme="minorHAnsi"/>
          <w:lang w:eastAsia="lt-LT"/>
        </w:rPr>
        <w:t>Aptikus klaidas importuojamuose duomenyse, turi būti atskirai pateikti klaidingi duomenys bei įvardintos jų klaidos.</w:t>
      </w:r>
    </w:p>
    <w:p w14:paraId="67D79AD1" w14:textId="1758D982" w:rsidR="00EA120D" w:rsidRPr="004153F4" w:rsidRDefault="00EA120D" w:rsidP="00EE293B">
      <w:pPr>
        <w:numPr>
          <w:ilvl w:val="3"/>
          <w:numId w:val="2"/>
        </w:numPr>
        <w:spacing w:before="60" w:after="60" w:line="240" w:lineRule="auto"/>
        <w:ind w:left="2410" w:hanging="850"/>
        <w:jc w:val="both"/>
        <w:rPr>
          <w:rFonts w:cstheme="minorHAnsi"/>
          <w:lang w:eastAsia="lt-LT"/>
        </w:rPr>
      </w:pPr>
      <w:r w:rsidRPr="004153F4">
        <w:rPr>
          <w:rFonts w:cstheme="minorHAnsi"/>
          <w:lang w:eastAsia="lt-LT"/>
        </w:rPr>
        <w:t>Detalios duomenų importavimo taisyklės turės būti suderintos Projekto metu.</w:t>
      </w:r>
    </w:p>
    <w:p w14:paraId="53380749" w14:textId="525DDAF0" w:rsidR="007D473E" w:rsidRPr="00EC14AF" w:rsidRDefault="007D473E" w:rsidP="00EE293B">
      <w:pPr>
        <w:numPr>
          <w:ilvl w:val="2"/>
          <w:numId w:val="2"/>
        </w:numPr>
        <w:spacing w:before="60" w:after="60" w:line="240" w:lineRule="auto"/>
        <w:ind w:left="1560" w:hanging="709"/>
        <w:jc w:val="both"/>
        <w:rPr>
          <w:rFonts w:cstheme="minorHAnsi"/>
          <w:lang w:eastAsia="lt-LT"/>
        </w:rPr>
      </w:pPr>
      <w:r w:rsidRPr="00EC14AF">
        <w:rPr>
          <w:rFonts w:cstheme="minorHAnsi"/>
          <w:lang w:eastAsia="lt-LT"/>
        </w:rPr>
        <w:t>Sistemoje turi būti galimybė suformuoti naudotojų ataskaitą, apimančią naudojimosi informacija (</w:t>
      </w:r>
      <w:r w:rsidR="00EC14AF" w:rsidRPr="00EC14AF">
        <w:rPr>
          <w:rFonts w:cstheme="minorHAnsi"/>
          <w:lang w:eastAsia="lt-LT"/>
        </w:rPr>
        <w:t xml:space="preserve">pvz., </w:t>
      </w:r>
      <w:r w:rsidRPr="00EC14AF">
        <w:rPr>
          <w:rFonts w:cstheme="minorHAnsi"/>
          <w:lang w:eastAsia="lt-LT"/>
        </w:rPr>
        <w:t>prisijungimo ir naudojimosi laikai).</w:t>
      </w:r>
    </w:p>
    <w:p w14:paraId="17E7DDA7" w14:textId="7B90B73A" w:rsidR="00FD2479" w:rsidRDefault="00FD2479" w:rsidP="00EE293B">
      <w:pPr>
        <w:numPr>
          <w:ilvl w:val="2"/>
          <w:numId w:val="2"/>
        </w:numPr>
        <w:spacing w:before="60" w:after="60" w:line="240" w:lineRule="auto"/>
        <w:ind w:left="1560" w:hanging="709"/>
        <w:jc w:val="both"/>
        <w:rPr>
          <w:rFonts w:cstheme="minorHAnsi"/>
          <w:lang w:eastAsia="lt-LT"/>
        </w:rPr>
      </w:pPr>
      <w:r w:rsidRPr="00EC14AF">
        <w:rPr>
          <w:rFonts w:cstheme="minorHAnsi"/>
          <w:lang w:eastAsia="lt-LT"/>
        </w:rPr>
        <w:t>Visi sistemos moduliai turi būti glaudžiai integruoti vienas su kitu ir pildant</w:t>
      </w:r>
      <w:r w:rsidR="00EC14AF" w:rsidRPr="00EC14AF">
        <w:rPr>
          <w:rFonts w:cstheme="minorHAnsi"/>
          <w:lang w:eastAsia="lt-LT"/>
        </w:rPr>
        <w:t xml:space="preserve"> </w:t>
      </w:r>
      <w:r w:rsidRPr="00EC14AF">
        <w:rPr>
          <w:rFonts w:cstheme="minorHAnsi"/>
          <w:lang w:eastAsia="lt-LT"/>
        </w:rPr>
        <w:t>/</w:t>
      </w:r>
      <w:r w:rsidR="00EC14AF" w:rsidRPr="00EC14AF">
        <w:rPr>
          <w:rFonts w:cstheme="minorHAnsi"/>
          <w:lang w:eastAsia="lt-LT"/>
        </w:rPr>
        <w:t xml:space="preserve"> </w:t>
      </w:r>
      <w:r w:rsidRPr="00EC14AF">
        <w:rPr>
          <w:rFonts w:cstheme="minorHAnsi"/>
          <w:lang w:eastAsia="lt-LT"/>
        </w:rPr>
        <w:t>keičiant duomenis vienoje vietoje, turi būti užtikrintas automatinis atnaujinimas kitose susijusiose vietose.</w:t>
      </w:r>
    </w:p>
    <w:p w14:paraId="7CA1A903" w14:textId="4E1CB3AF" w:rsidR="002826FB" w:rsidRPr="00EC14AF" w:rsidRDefault="002826FB" w:rsidP="00EE293B">
      <w:pPr>
        <w:numPr>
          <w:ilvl w:val="2"/>
          <w:numId w:val="2"/>
        </w:numPr>
        <w:spacing w:before="60" w:after="60" w:line="240" w:lineRule="auto"/>
        <w:ind w:left="1560" w:hanging="709"/>
        <w:jc w:val="both"/>
        <w:rPr>
          <w:rFonts w:cstheme="minorHAnsi"/>
          <w:lang w:eastAsia="lt-LT"/>
        </w:rPr>
      </w:pPr>
      <w:r w:rsidRPr="00EE293B">
        <w:rPr>
          <w:rFonts w:cstheme="minorHAnsi"/>
          <w:lang w:eastAsia="lt-LT"/>
        </w:rPr>
        <w:t xml:space="preserve">Sistema turi būti suderinta ir palaikyti hibridines integracijų tarp sistemų sąsajas (angl. </w:t>
      </w:r>
      <w:proofErr w:type="spellStart"/>
      <w:r w:rsidRPr="00EE293B">
        <w:rPr>
          <w:rFonts w:cstheme="minorHAnsi"/>
          <w:lang w:eastAsia="lt-LT"/>
        </w:rPr>
        <w:t>On</w:t>
      </w:r>
      <w:proofErr w:type="spellEnd"/>
      <w:r w:rsidRPr="00EE293B">
        <w:rPr>
          <w:rFonts w:cstheme="minorHAnsi"/>
          <w:lang w:eastAsia="lt-LT"/>
        </w:rPr>
        <w:t xml:space="preserve"> Cloud ir </w:t>
      </w:r>
      <w:proofErr w:type="spellStart"/>
      <w:r w:rsidRPr="00EE293B">
        <w:rPr>
          <w:rFonts w:cstheme="minorHAnsi"/>
          <w:lang w:eastAsia="lt-LT"/>
        </w:rPr>
        <w:t>On</w:t>
      </w:r>
      <w:proofErr w:type="spellEnd"/>
      <w:r w:rsidRPr="00EE293B">
        <w:rPr>
          <w:rFonts w:cstheme="minorHAnsi"/>
          <w:lang w:eastAsia="lt-LT"/>
        </w:rPr>
        <w:t xml:space="preserve"> </w:t>
      </w:r>
      <w:proofErr w:type="spellStart"/>
      <w:r w:rsidRPr="00EE293B">
        <w:rPr>
          <w:rFonts w:cstheme="minorHAnsi"/>
          <w:lang w:eastAsia="lt-LT"/>
        </w:rPr>
        <w:t>Site</w:t>
      </w:r>
      <w:proofErr w:type="spellEnd"/>
      <w:r w:rsidRPr="00EE293B">
        <w:rPr>
          <w:rFonts w:cstheme="minorHAnsi"/>
          <w:lang w:eastAsia="lt-LT"/>
        </w:rPr>
        <w:t>).</w:t>
      </w:r>
    </w:p>
    <w:p w14:paraId="5D5FC861" w14:textId="562C5700" w:rsidR="0032720A" w:rsidRPr="00EC14AF" w:rsidRDefault="0032720A" w:rsidP="00EE293B">
      <w:pPr>
        <w:numPr>
          <w:ilvl w:val="2"/>
          <w:numId w:val="2"/>
        </w:numPr>
        <w:spacing w:before="60" w:after="60" w:line="240" w:lineRule="auto"/>
        <w:ind w:left="1560" w:hanging="709"/>
        <w:jc w:val="both"/>
        <w:rPr>
          <w:rFonts w:cstheme="minorHAnsi"/>
          <w:lang w:eastAsia="lt-LT"/>
        </w:rPr>
      </w:pPr>
      <w:r w:rsidRPr="00EC14AF">
        <w:rPr>
          <w:rFonts w:cstheme="minorHAnsi"/>
          <w:lang w:eastAsia="lt-LT"/>
        </w:rPr>
        <w:t xml:space="preserve">Turi būti realizuota Integracija su Microsoft 365 </w:t>
      </w:r>
      <w:proofErr w:type="spellStart"/>
      <w:r w:rsidRPr="00EC14AF">
        <w:rPr>
          <w:rFonts w:cstheme="minorHAnsi"/>
          <w:lang w:eastAsia="lt-LT"/>
        </w:rPr>
        <w:t>Apps</w:t>
      </w:r>
      <w:proofErr w:type="spellEnd"/>
      <w:r w:rsidRPr="00EC14AF">
        <w:rPr>
          <w:rFonts w:cstheme="minorHAnsi"/>
          <w:lang w:eastAsia="lt-LT"/>
        </w:rPr>
        <w:t xml:space="preserve"> </w:t>
      </w:r>
      <w:proofErr w:type="spellStart"/>
      <w:r w:rsidRPr="00EC14AF">
        <w:rPr>
          <w:rFonts w:cstheme="minorHAnsi"/>
          <w:lang w:eastAsia="lt-LT"/>
        </w:rPr>
        <w:t>for</w:t>
      </w:r>
      <w:proofErr w:type="spellEnd"/>
      <w:r w:rsidRPr="00EC14AF">
        <w:rPr>
          <w:rFonts w:cstheme="minorHAnsi"/>
          <w:lang w:eastAsia="lt-LT"/>
        </w:rPr>
        <w:t xml:space="preserve"> </w:t>
      </w:r>
      <w:proofErr w:type="spellStart"/>
      <w:r w:rsidRPr="00EC14AF">
        <w:rPr>
          <w:rFonts w:cstheme="minorHAnsi"/>
          <w:lang w:eastAsia="lt-LT"/>
        </w:rPr>
        <w:t>Enterprise</w:t>
      </w:r>
      <w:proofErr w:type="spellEnd"/>
      <w:r w:rsidRPr="00EC14AF">
        <w:rPr>
          <w:rFonts w:cstheme="minorHAnsi"/>
          <w:lang w:eastAsia="lt-LT"/>
        </w:rPr>
        <w:t xml:space="preserve"> sutikim</w:t>
      </w:r>
      <w:r w:rsidR="009E6F5D">
        <w:rPr>
          <w:rFonts w:cstheme="minorHAnsi"/>
          <w:lang w:eastAsia="lt-LT"/>
        </w:rPr>
        <w:t>ams</w:t>
      </w:r>
      <w:r w:rsidRPr="00EC14AF">
        <w:rPr>
          <w:rFonts w:cstheme="minorHAnsi"/>
          <w:lang w:eastAsia="lt-LT"/>
        </w:rPr>
        <w:t xml:space="preserve"> ir / arba leidim</w:t>
      </w:r>
      <w:r w:rsidR="009E6F5D">
        <w:rPr>
          <w:rFonts w:cstheme="minorHAnsi"/>
          <w:lang w:eastAsia="lt-LT"/>
        </w:rPr>
        <w:t>ams</w:t>
      </w:r>
      <w:r w:rsidRPr="00EC14AF">
        <w:rPr>
          <w:rFonts w:cstheme="minorHAnsi"/>
          <w:lang w:eastAsia="lt-LT"/>
        </w:rPr>
        <w:t xml:space="preserve"> peržiūr</w:t>
      </w:r>
      <w:r w:rsidR="009E6F5D">
        <w:rPr>
          <w:rFonts w:cstheme="minorHAnsi"/>
          <w:lang w:eastAsia="lt-LT"/>
        </w:rPr>
        <w:t>ėti</w:t>
      </w:r>
      <w:r w:rsidRPr="00EC14AF">
        <w:rPr>
          <w:rFonts w:cstheme="minorHAnsi"/>
          <w:lang w:eastAsia="lt-LT"/>
        </w:rPr>
        <w:t>, redag</w:t>
      </w:r>
      <w:r w:rsidR="009E6F5D">
        <w:rPr>
          <w:rFonts w:cstheme="minorHAnsi"/>
          <w:lang w:eastAsia="lt-LT"/>
        </w:rPr>
        <w:t>uoti</w:t>
      </w:r>
      <w:r w:rsidRPr="00EC14AF">
        <w:rPr>
          <w:rFonts w:cstheme="minorHAnsi"/>
          <w:lang w:eastAsia="lt-LT"/>
        </w:rPr>
        <w:t xml:space="preserve"> ir tvirtin</w:t>
      </w:r>
      <w:r w:rsidR="009E6F5D">
        <w:rPr>
          <w:rFonts w:cstheme="minorHAnsi"/>
          <w:lang w:eastAsia="lt-LT"/>
        </w:rPr>
        <w:t>ti</w:t>
      </w:r>
      <w:r w:rsidRPr="00EC14AF">
        <w:rPr>
          <w:rFonts w:cstheme="minorHAnsi"/>
          <w:lang w:eastAsia="lt-LT"/>
        </w:rPr>
        <w:t>.</w:t>
      </w:r>
    </w:p>
    <w:p w14:paraId="5F8CFECD" w14:textId="6823FC6F" w:rsidR="0098281A" w:rsidRPr="00EC14AF" w:rsidRDefault="0098281A" w:rsidP="00EE293B">
      <w:pPr>
        <w:numPr>
          <w:ilvl w:val="2"/>
          <w:numId w:val="2"/>
        </w:numPr>
        <w:spacing w:before="60" w:after="60" w:line="240" w:lineRule="auto"/>
        <w:ind w:left="1560" w:hanging="709"/>
        <w:jc w:val="both"/>
        <w:rPr>
          <w:rFonts w:cstheme="minorHAnsi"/>
          <w:lang w:eastAsia="lt-LT"/>
        </w:rPr>
      </w:pPr>
      <w:r w:rsidRPr="00EC14AF">
        <w:rPr>
          <w:rFonts w:cstheme="minorHAnsi"/>
          <w:lang w:eastAsia="lt-LT"/>
        </w:rPr>
        <w:lastRenderedPageBreak/>
        <w:t xml:space="preserve">Sistemos greitaveika turi būti ne mažesnė nei: didžiausios formos atidarymo laikas ne ilgiau nei 2 </w:t>
      </w:r>
      <w:r w:rsidR="00DA4304" w:rsidRPr="00EC14AF">
        <w:rPr>
          <w:rFonts w:cstheme="minorHAnsi"/>
          <w:lang w:eastAsia="lt-LT"/>
        </w:rPr>
        <w:t xml:space="preserve">(dvi) </w:t>
      </w:r>
      <w:r w:rsidRPr="00EC14AF">
        <w:rPr>
          <w:rFonts w:cstheme="minorHAnsi"/>
          <w:lang w:eastAsia="lt-LT"/>
        </w:rPr>
        <w:t xml:space="preserve">sek., duomenų išsaugojimo operacija po pakeitimo formoje turi trukti ne ilgiau nei, 2 (dvi) sek., kliento veiksmai su procesais turi trukti ne ilgiau nei, 3 </w:t>
      </w:r>
      <w:r w:rsidR="00DA4304" w:rsidRPr="00EC14AF">
        <w:rPr>
          <w:rFonts w:cstheme="minorHAnsi"/>
          <w:lang w:eastAsia="lt-LT"/>
        </w:rPr>
        <w:t>(</w:t>
      </w:r>
      <w:r w:rsidR="00DA4304">
        <w:rPr>
          <w:rFonts w:cstheme="minorHAnsi"/>
          <w:lang w:eastAsia="lt-LT"/>
        </w:rPr>
        <w:t>tris</w:t>
      </w:r>
      <w:r w:rsidR="00DA4304" w:rsidRPr="00EC14AF">
        <w:rPr>
          <w:rFonts w:cstheme="minorHAnsi"/>
          <w:lang w:eastAsia="lt-LT"/>
        </w:rPr>
        <w:t xml:space="preserve">) </w:t>
      </w:r>
      <w:r w:rsidRPr="00EC14AF">
        <w:rPr>
          <w:rFonts w:cstheme="minorHAnsi"/>
          <w:lang w:eastAsia="lt-LT"/>
        </w:rPr>
        <w:t xml:space="preserve">sek. Ilgiau kaip 3 </w:t>
      </w:r>
      <w:r w:rsidR="00DA4304" w:rsidRPr="00EC14AF">
        <w:rPr>
          <w:rFonts w:cstheme="minorHAnsi"/>
          <w:lang w:eastAsia="lt-LT"/>
        </w:rPr>
        <w:t>(</w:t>
      </w:r>
      <w:r w:rsidR="00DA4304">
        <w:rPr>
          <w:rFonts w:cstheme="minorHAnsi"/>
          <w:lang w:eastAsia="lt-LT"/>
        </w:rPr>
        <w:t>tris</w:t>
      </w:r>
      <w:r w:rsidR="00DA4304" w:rsidRPr="00EC14AF">
        <w:rPr>
          <w:rFonts w:cstheme="minorHAnsi"/>
          <w:lang w:eastAsia="lt-LT"/>
        </w:rPr>
        <w:t xml:space="preserve">) </w:t>
      </w:r>
      <w:r w:rsidRPr="00EC14AF">
        <w:rPr>
          <w:rFonts w:cstheme="minorHAnsi"/>
          <w:lang w:eastAsia="lt-LT"/>
        </w:rPr>
        <w:t xml:space="preserve">sekundes trunkantys sistemos procesai, turi būti vizualiai pateikti ekrane, naudojant momentinį pranešimą su progreso indikatoriumi. Sistema turi veikti pagal aukščiau paminėtus greitaveikos parametrus, net tuomet kai su sistema dirba visi </w:t>
      </w:r>
      <w:r w:rsidR="001E1B8D" w:rsidRPr="00EC14AF">
        <w:rPr>
          <w:rFonts w:cstheme="minorHAnsi"/>
          <w:lang w:eastAsia="lt-LT"/>
        </w:rPr>
        <w:t xml:space="preserve">naudotojai </w:t>
      </w:r>
      <w:r w:rsidRPr="00EC14AF">
        <w:rPr>
          <w:rFonts w:cstheme="minorHAnsi"/>
          <w:lang w:eastAsia="lt-LT"/>
        </w:rPr>
        <w:t>vienu metu. Tiekėjas Užsakovui turi pateikti Sistemos infrastruktūrai keliamus pagrįstus reikalavimus, siekiant užtikrinti greitaveikos reikalavimų atitikimą.</w:t>
      </w:r>
    </w:p>
    <w:p w14:paraId="43BDD387" w14:textId="4169DAF7" w:rsidR="00C81892" w:rsidRDefault="00C81892"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Visi sisteminiai pranešimai (informaciniai, klaidos ir panašiai) turi būti aiškūs ir suprantami </w:t>
      </w:r>
      <w:r w:rsidR="001E1B8D">
        <w:rPr>
          <w:rFonts w:cstheme="minorHAnsi"/>
          <w:lang w:eastAsia="lt-LT"/>
        </w:rPr>
        <w:t>naudotojui</w:t>
      </w:r>
      <w:r w:rsidRPr="00C5359E">
        <w:rPr>
          <w:rFonts w:cstheme="minorHAnsi"/>
          <w:lang w:eastAsia="lt-LT"/>
        </w:rPr>
        <w:t xml:space="preserve">, pateikti lietuvių </w:t>
      </w:r>
      <w:r w:rsidR="00437944">
        <w:rPr>
          <w:rFonts w:cstheme="minorHAnsi"/>
          <w:lang w:eastAsia="lt-LT"/>
        </w:rPr>
        <w:t xml:space="preserve">arba anglų </w:t>
      </w:r>
      <w:r w:rsidRPr="00C5359E">
        <w:rPr>
          <w:rFonts w:cstheme="minorHAnsi"/>
          <w:lang w:eastAsia="lt-LT"/>
        </w:rPr>
        <w:t>kalba</w:t>
      </w:r>
      <w:r w:rsidR="00437944">
        <w:rPr>
          <w:rFonts w:cstheme="minorHAnsi"/>
          <w:lang w:eastAsia="lt-LT"/>
        </w:rPr>
        <w:t>, priklausomai nuo naudotojo pasirinktos Sistemos atvaizdavimo kalbos</w:t>
      </w:r>
      <w:r w:rsidRPr="00C5359E">
        <w:rPr>
          <w:rFonts w:cstheme="minorHAnsi"/>
          <w:lang w:eastAsia="lt-LT"/>
        </w:rPr>
        <w:t>.</w:t>
      </w:r>
    </w:p>
    <w:p w14:paraId="0844653A" w14:textId="5EB9C771" w:rsidR="008438ED" w:rsidRDefault="00BD287C" w:rsidP="00EE293B">
      <w:pPr>
        <w:numPr>
          <w:ilvl w:val="2"/>
          <w:numId w:val="2"/>
        </w:numPr>
        <w:spacing w:before="60" w:after="60" w:line="240" w:lineRule="auto"/>
        <w:ind w:left="1560" w:hanging="709"/>
        <w:jc w:val="both"/>
        <w:rPr>
          <w:rFonts w:cstheme="minorHAnsi"/>
          <w:lang w:eastAsia="lt-LT"/>
        </w:rPr>
      </w:pPr>
      <w:r w:rsidRPr="00BD287C">
        <w:rPr>
          <w:rFonts w:cstheme="minorHAnsi"/>
          <w:lang w:eastAsia="lt-LT"/>
        </w:rPr>
        <w:t>Sistemos operacijos duomenų bazėje gali būti atliekamos tik per Sistemos aplikacijos sluoksnį.</w:t>
      </w:r>
    </w:p>
    <w:p w14:paraId="7C3AC0CF" w14:textId="497859C7" w:rsidR="00EF698A" w:rsidRPr="00FA5EFA" w:rsidRDefault="00EF698A" w:rsidP="00EE293B">
      <w:pPr>
        <w:numPr>
          <w:ilvl w:val="2"/>
          <w:numId w:val="2"/>
        </w:numPr>
        <w:spacing w:before="60" w:after="60" w:line="240" w:lineRule="auto"/>
        <w:ind w:left="1560" w:hanging="709"/>
        <w:jc w:val="both"/>
        <w:rPr>
          <w:rFonts w:cstheme="minorHAnsi"/>
          <w:lang w:eastAsia="lt-LT"/>
        </w:rPr>
      </w:pPr>
      <w:r w:rsidRPr="00EE293B">
        <w:rPr>
          <w:rFonts w:cstheme="minorHAnsi"/>
          <w:lang w:eastAsia="lt-LT"/>
        </w:rPr>
        <w:t xml:space="preserve">Sistemoje turi būti priemonės, užtikrinančios vieningą duomenų suvedimą (angl. </w:t>
      </w:r>
      <w:proofErr w:type="spellStart"/>
      <w:r w:rsidRPr="00EE293B">
        <w:rPr>
          <w:rFonts w:cstheme="minorHAnsi"/>
          <w:lang w:eastAsia="lt-LT"/>
        </w:rPr>
        <w:t>Single</w:t>
      </w:r>
      <w:proofErr w:type="spellEnd"/>
      <w:r w:rsidRPr="00EE293B">
        <w:rPr>
          <w:rFonts w:cstheme="minorHAnsi"/>
          <w:lang w:eastAsia="lt-LT"/>
        </w:rPr>
        <w:t xml:space="preserve"> Data </w:t>
      </w:r>
      <w:proofErr w:type="spellStart"/>
      <w:r w:rsidRPr="00EE293B">
        <w:rPr>
          <w:rFonts w:cstheme="minorHAnsi"/>
          <w:lang w:eastAsia="lt-LT"/>
        </w:rPr>
        <w:t>Entry</w:t>
      </w:r>
      <w:proofErr w:type="spellEnd"/>
      <w:r w:rsidRPr="00EE293B">
        <w:rPr>
          <w:rFonts w:cstheme="minorHAnsi"/>
          <w:lang w:eastAsia="lt-LT"/>
        </w:rPr>
        <w:t xml:space="preserve">), t. y. suvedus tam tikrą duomenų reikšmę, pvz., </w:t>
      </w:r>
      <w:r w:rsidR="00F80941" w:rsidRPr="00EE293B">
        <w:rPr>
          <w:rFonts w:cstheme="minorHAnsi"/>
          <w:lang w:eastAsia="lt-LT"/>
        </w:rPr>
        <w:t>objekto</w:t>
      </w:r>
      <w:r w:rsidRPr="00EE293B">
        <w:rPr>
          <w:rFonts w:cstheme="minorHAnsi"/>
          <w:lang w:eastAsia="lt-LT"/>
        </w:rPr>
        <w:t xml:space="preserve"> pavadinimą, tam pačiam Sistemos objektui dubliuojančių reikšmių suvedimas nebūtų galimas</w:t>
      </w:r>
      <w:r w:rsidR="009900D0" w:rsidRPr="00EE293B">
        <w:rPr>
          <w:rFonts w:cstheme="minorHAnsi"/>
          <w:lang w:eastAsia="lt-LT"/>
        </w:rPr>
        <w:t xml:space="preserve"> ir pan</w:t>
      </w:r>
      <w:r w:rsidRPr="00EE293B">
        <w:rPr>
          <w:rFonts w:cstheme="minorHAnsi"/>
          <w:lang w:eastAsia="lt-LT"/>
        </w:rPr>
        <w:t>.</w:t>
      </w:r>
    </w:p>
    <w:p w14:paraId="2FDB03A7" w14:textId="0B9D3CA5" w:rsidR="00EC35B4" w:rsidRPr="002B24AB" w:rsidRDefault="00C33014" w:rsidP="00EE293B">
      <w:pPr>
        <w:numPr>
          <w:ilvl w:val="2"/>
          <w:numId w:val="2"/>
        </w:numPr>
        <w:spacing w:before="60" w:after="60" w:line="240" w:lineRule="auto"/>
        <w:ind w:left="1560" w:hanging="709"/>
        <w:jc w:val="both"/>
        <w:rPr>
          <w:rFonts w:cstheme="minorHAnsi"/>
          <w:lang w:eastAsia="lt-LT"/>
        </w:rPr>
      </w:pPr>
      <w:r w:rsidRPr="00C33014">
        <w:rPr>
          <w:rFonts w:cstheme="minorHAnsi"/>
          <w:lang w:eastAsia="lt-LT"/>
        </w:rPr>
        <w:t>Sistemoje turi būti realizuota galimybė siųsti elektroninius laiškus Sistemos naudotojams.</w:t>
      </w:r>
    </w:p>
    <w:p w14:paraId="69110EEE" w14:textId="77777777" w:rsidR="00BD1CF3" w:rsidRPr="00C5359E" w:rsidRDefault="00BD1CF3" w:rsidP="00BD1CF3">
      <w:pPr>
        <w:pStyle w:val="NoSpacing"/>
        <w:rPr>
          <w:rFonts w:eastAsia="Calibri" w:cstheme="minorHAnsi"/>
        </w:rPr>
      </w:pPr>
    </w:p>
    <w:p w14:paraId="4E76B81F" w14:textId="77777777" w:rsidR="00BD1CF3" w:rsidRPr="00C5359E" w:rsidRDefault="00BD1CF3" w:rsidP="00EE293B">
      <w:pPr>
        <w:numPr>
          <w:ilvl w:val="1"/>
          <w:numId w:val="2"/>
        </w:numPr>
        <w:tabs>
          <w:tab w:val="left" w:pos="1134"/>
        </w:tabs>
        <w:spacing w:before="60" w:after="60" w:line="240" w:lineRule="auto"/>
        <w:ind w:left="851" w:hanging="491"/>
        <w:jc w:val="both"/>
        <w:rPr>
          <w:rFonts w:cstheme="minorHAnsi"/>
          <w:b/>
          <w:bCs/>
          <w:lang w:eastAsia="lt-LT"/>
        </w:rPr>
      </w:pPr>
      <w:r w:rsidRPr="00C5359E">
        <w:rPr>
          <w:rFonts w:cstheme="minorHAnsi"/>
          <w:b/>
          <w:lang w:eastAsia="lt-LT"/>
        </w:rPr>
        <w:t>Reikalavimai integracinėms sąsajoms</w:t>
      </w:r>
    </w:p>
    <w:p w14:paraId="3B825A2C" w14:textId="73ACBB4F" w:rsidR="00BD1CF3" w:rsidRDefault="00BD1CF3"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Integracijos su </w:t>
      </w:r>
      <w:r w:rsidR="007C5E48" w:rsidRPr="00C5359E">
        <w:rPr>
          <w:rFonts w:cstheme="minorHAnsi"/>
          <w:lang w:eastAsia="lt-LT"/>
        </w:rPr>
        <w:t>Užsakovo</w:t>
      </w:r>
      <w:r w:rsidRPr="00C5359E">
        <w:rPr>
          <w:rFonts w:cstheme="minorHAnsi"/>
          <w:lang w:eastAsia="lt-LT"/>
        </w:rPr>
        <w:t xml:space="preserve"> naudojamomis informacinėmis sistemomis turi būti realizuotos naudojant žiniatinklio paslaugas (angl. </w:t>
      </w:r>
      <w:proofErr w:type="spellStart"/>
      <w:r w:rsidRPr="00C5359E">
        <w:rPr>
          <w:rFonts w:cstheme="minorHAnsi"/>
          <w:lang w:eastAsia="lt-LT"/>
        </w:rPr>
        <w:t>web-services</w:t>
      </w:r>
      <w:proofErr w:type="spellEnd"/>
      <w:r w:rsidRPr="00C5359E">
        <w:rPr>
          <w:rFonts w:cstheme="minorHAnsi"/>
          <w:lang w:eastAsia="lt-LT"/>
        </w:rPr>
        <w:t xml:space="preserve">), pagal W3C rekomendacijas. Žiniatinklio paslaugos bus realizuotos naudojant SOAP (angl. </w:t>
      </w:r>
      <w:proofErr w:type="spellStart"/>
      <w:r w:rsidRPr="00C5359E">
        <w:rPr>
          <w:rFonts w:cstheme="minorHAnsi"/>
          <w:lang w:eastAsia="lt-LT"/>
        </w:rPr>
        <w:t>Simple</w:t>
      </w:r>
      <w:proofErr w:type="spellEnd"/>
      <w:r w:rsidRPr="00C5359E">
        <w:rPr>
          <w:rFonts w:cstheme="minorHAnsi"/>
          <w:lang w:eastAsia="lt-LT"/>
        </w:rPr>
        <w:t xml:space="preserve"> </w:t>
      </w:r>
      <w:proofErr w:type="spellStart"/>
      <w:r w:rsidRPr="00C5359E">
        <w:rPr>
          <w:rFonts w:cstheme="minorHAnsi"/>
          <w:lang w:eastAsia="lt-LT"/>
        </w:rPr>
        <w:t>Object</w:t>
      </w:r>
      <w:proofErr w:type="spellEnd"/>
      <w:r w:rsidRPr="00C5359E">
        <w:rPr>
          <w:rFonts w:cstheme="minorHAnsi"/>
          <w:lang w:eastAsia="lt-LT"/>
        </w:rPr>
        <w:t xml:space="preserve"> Access </w:t>
      </w:r>
      <w:proofErr w:type="spellStart"/>
      <w:r w:rsidRPr="00C5359E">
        <w:rPr>
          <w:rFonts w:cstheme="minorHAnsi"/>
          <w:lang w:eastAsia="lt-LT"/>
        </w:rPr>
        <w:t>Protocol</w:t>
      </w:r>
      <w:proofErr w:type="spellEnd"/>
      <w:r w:rsidRPr="00C5359E">
        <w:rPr>
          <w:rFonts w:cstheme="minorHAnsi"/>
          <w:lang w:eastAsia="lt-LT"/>
        </w:rPr>
        <w:t xml:space="preserve">), REST </w:t>
      </w:r>
      <w:r w:rsidRPr="00B4189F">
        <w:rPr>
          <w:rFonts w:cstheme="minorHAnsi"/>
          <w:lang w:eastAsia="lt-LT"/>
        </w:rPr>
        <w:t xml:space="preserve">(angl. </w:t>
      </w:r>
      <w:proofErr w:type="spellStart"/>
      <w:r w:rsidRPr="00EE293B">
        <w:rPr>
          <w:rFonts w:cstheme="minorHAnsi"/>
          <w:lang w:eastAsia="lt-LT"/>
        </w:rPr>
        <w:t>representational</w:t>
      </w:r>
      <w:proofErr w:type="spellEnd"/>
      <w:r w:rsidRPr="00EE293B">
        <w:rPr>
          <w:rFonts w:cstheme="minorHAnsi"/>
          <w:lang w:eastAsia="lt-LT"/>
        </w:rPr>
        <w:t xml:space="preserve"> </w:t>
      </w:r>
      <w:proofErr w:type="spellStart"/>
      <w:r w:rsidRPr="00EE293B">
        <w:rPr>
          <w:rFonts w:cstheme="minorHAnsi"/>
          <w:lang w:eastAsia="lt-LT"/>
        </w:rPr>
        <w:t>state</w:t>
      </w:r>
      <w:proofErr w:type="spellEnd"/>
      <w:r w:rsidRPr="00EE293B">
        <w:rPr>
          <w:rFonts w:cstheme="minorHAnsi"/>
          <w:lang w:eastAsia="lt-LT"/>
        </w:rPr>
        <w:t xml:space="preserve"> </w:t>
      </w:r>
      <w:proofErr w:type="spellStart"/>
      <w:r w:rsidRPr="00EE293B">
        <w:rPr>
          <w:rFonts w:cstheme="minorHAnsi"/>
          <w:lang w:eastAsia="lt-LT"/>
        </w:rPr>
        <w:t>transfer</w:t>
      </w:r>
      <w:proofErr w:type="spellEnd"/>
      <w:r w:rsidRPr="00EE293B">
        <w:rPr>
          <w:rFonts w:cstheme="minorHAnsi"/>
          <w:lang w:eastAsia="lt-LT"/>
        </w:rPr>
        <w:t>)</w:t>
      </w:r>
      <w:r w:rsidRPr="00C5359E">
        <w:rPr>
          <w:rFonts w:cstheme="minorHAnsi"/>
          <w:lang w:eastAsia="lt-LT"/>
        </w:rPr>
        <w:t xml:space="preserve"> ar kitą suderintą protokolą ir aprašytos WSDL (angl. </w:t>
      </w:r>
      <w:proofErr w:type="spellStart"/>
      <w:r w:rsidRPr="00C5359E">
        <w:rPr>
          <w:rFonts w:cstheme="minorHAnsi"/>
          <w:lang w:eastAsia="lt-LT"/>
        </w:rPr>
        <w:t>Web</w:t>
      </w:r>
      <w:proofErr w:type="spellEnd"/>
      <w:r w:rsidRPr="00C5359E">
        <w:rPr>
          <w:rFonts w:cstheme="minorHAnsi"/>
          <w:lang w:eastAsia="lt-LT"/>
        </w:rPr>
        <w:t xml:space="preserve"> </w:t>
      </w:r>
      <w:proofErr w:type="spellStart"/>
      <w:r w:rsidRPr="00C5359E">
        <w:rPr>
          <w:rFonts w:cstheme="minorHAnsi"/>
          <w:lang w:eastAsia="lt-LT"/>
        </w:rPr>
        <w:t>Service</w:t>
      </w:r>
      <w:proofErr w:type="spellEnd"/>
      <w:r w:rsidRPr="00C5359E">
        <w:rPr>
          <w:rFonts w:cstheme="minorHAnsi"/>
          <w:lang w:eastAsia="lt-LT"/>
        </w:rPr>
        <w:t xml:space="preserve"> </w:t>
      </w:r>
      <w:proofErr w:type="spellStart"/>
      <w:r w:rsidRPr="00C5359E">
        <w:rPr>
          <w:rFonts w:cstheme="minorHAnsi"/>
          <w:lang w:eastAsia="lt-LT"/>
        </w:rPr>
        <w:t>Description</w:t>
      </w:r>
      <w:proofErr w:type="spellEnd"/>
      <w:r w:rsidRPr="00C5359E">
        <w:rPr>
          <w:rFonts w:cstheme="minorHAnsi"/>
          <w:lang w:eastAsia="lt-LT"/>
        </w:rPr>
        <w:t xml:space="preserve"> </w:t>
      </w:r>
      <w:proofErr w:type="spellStart"/>
      <w:r w:rsidRPr="00C5359E">
        <w:rPr>
          <w:rFonts w:cstheme="minorHAnsi"/>
          <w:lang w:eastAsia="lt-LT"/>
        </w:rPr>
        <w:t>Language</w:t>
      </w:r>
      <w:proofErr w:type="spellEnd"/>
      <w:r w:rsidRPr="00C5359E">
        <w:rPr>
          <w:rFonts w:cstheme="minorHAnsi"/>
          <w:lang w:eastAsia="lt-LT"/>
        </w:rPr>
        <w:t>) kalba.</w:t>
      </w:r>
    </w:p>
    <w:p w14:paraId="3AC0D483" w14:textId="4A6DD1DA" w:rsidR="00252ECB" w:rsidRDefault="00252ECB" w:rsidP="00EE293B">
      <w:pPr>
        <w:numPr>
          <w:ilvl w:val="2"/>
          <w:numId w:val="2"/>
        </w:numPr>
        <w:spacing w:before="60" w:after="60" w:line="240" w:lineRule="auto"/>
        <w:ind w:left="1560" w:hanging="709"/>
        <w:jc w:val="both"/>
        <w:rPr>
          <w:rFonts w:cstheme="minorHAnsi"/>
          <w:lang w:eastAsia="lt-LT"/>
        </w:rPr>
      </w:pPr>
      <w:r w:rsidRPr="00252ECB">
        <w:rPr>
          <w:rFonts w:cstheme="minorHAnsi"/>
          <w:lang w:eastAsia="lt-LT"/>
        </w:rPr>
        <w:t xml:space="preserve">Sistemoje turi būti galimybė importuoti ir eksportuoti duomenis iš ir į Sistemą, naudojant aplikacijų programavimo sąsają (angl. </w:t>
      </w:r>
      <w:proofErr w:type="spellStart"/>
      <w:r w:rsidRPr="00252ECB">
        <w:rPr>
          <w:rFonts w:cstheme="minorHAnsi"/>
          <w:lang w:eastAsia="lt-LT"/>
        </w:rPr>
        <w:t>application</w:t>
      </w:r>
      <w:proofErr w:type="spellEnd"/>
      <w:r w:rsidRPr="00252ECB">
        <w:rPr>
          <w:rFonts w:cstheme="minorHAnsi"/>
          <w:lang w:eastAsia="lt-LT"/>
        </w:rPr>
        <w:t xml:space="preserve"> </w:t>
      </w:r>
      <w:proofErr w:type="spellStart"/>
      <w:r w:rsidRPr="00252ECB">
        <w:rPr>
          <w:rFonts w:cstheme="minorHAnsi"/>
          <w:lang w:eastAsia="lt-LT"/>
        </w:rPr>
        <w:t>programming</w:t>
      </w:r>
      <w:proofErr w:type="spellEnd"/>
      <w:r w:rsidRPr="00252ECB">
        <w:rPr>
          <w:rFonts w:cstheme="minorHAnsi"/>
          <w:lang w:eastAsia="lt-LT"/>
        </w:rPr>
        <w:t xml:space="preserve"> </w:t>
      </w:r>
      <w:proofErr w:type="spellStart"/>
      <w:r w:rsidRPr="00252ECB">
        <w:rPr>
          <w:rFonts w:cstheme="minorHAnsi"/>
          <w:lang w:eastAsia="lt-LT"/>
        </w:rPr>
        <w:t>interface</w:t>
      </w:r>
      <w:proofErr w:type="spellEnd"/>
      <w:r w:rsidRPr="00252ECB">
        <w:rPr>
          <w:rFonts w:cstheme="minorHAnsi"/>
          <w:lang w:eastAsia="lt-LT"/>
        </w:rPr>
        <w:t>, API).</w:t>
      </w:r>
    </w:p>
    <w:p w14:paraId="6E297188" w14:textId="17153E70" w:rsidR="00252ECB" w:rsidRDefault="009852A3" w:rsidP="00EE293B">
      <w:pPr>
        <w:numPr>
          <w:ilvl w:val="2"/>
          <w:numId w:val="2"/>
        </w:numPr>
        <w:spacing w:before="60" w:after="60" w:line="240" w:lineRule="auto"/>
        <w:ind w:left="1560" w:hanging="709"/>
        <w:jc w:val="both"/>
        <w:rPr>
          <w:rFonts w:cstheme="minorHAnsi"/>
          <w:lang w:eastAsia="lt-LT"/>
        </w:rPr>
      </w:pPr>
      <w:r w:rsidRPr="009852A3">
        <w:rPr>
          <w:rFonts w:cstheme="minorHAnsi"/>
          <w:lang w:eastAsia="lt-LT"/>
        </w:rPr>
        <w:t>Sistema turi palaikyti integracijų įvykių ir užklausų proceso saugią prieigą realiu laiku (autentifikavimas, sertifikavimas ir kt. ribojimai).</w:t>
      </w:r>
    </w:p>
    <w:p w14:paraId="329269B0" w14:textId="4783B5EC" w:rsidR="00223A03" w:rsidRPr="00C5359E" w:rsidRDefault="00223A03" w:rsidP="00EE293B">
      <w:pPr>
        <w:numPr>
          <w:ilvl w:val="2"/>
          <w:numId w:val="2"/>
        </w:numPr>
        <w:spacing w:before="60" w:after="60" w:line="240" w:lineRule="auto"/>
        <w:ind w:left="1560" w:hanging="709"/>
        <w:jc w:val="both"/>
        <w:rPr>
          <w:rFonts w:cstheme="minorHAnsi"/>
          <w:lang w:eastAsia="lt-LT"/>
        </w:rPr>
      </w:pPr>
      <w:r w:rsidRPr="00EE293B">
        <w:rPr>
          <w:rFonts w:cstheme="minorHAnsi"/>
          <w:lang w:eastAsia="lt-LT"/>
        </w:rPr>
        <w:t>Sistemoje naudojami duomenų apsikeitimai turi vykti realiu laiku.</w:t>
      </w:r>
    </w:p>
    <w:p w14:paraId="12CA2CD1" w14:textId="456FFBEC" w:rsidR="00BD1CF3" w:rsidRPr="00C5359E" w:rsidRDefault="00BD1CF3"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Detalios analizės ir projektavimo etapo metu su Užsakovu </w:t>
      </w:r>
      <w:r w:rsidR="009621D2" w:rsidRPr="00C5359E">
        <w:rPr>
          <w:rFonts w:cstheme="minorHAnsi"/>
          <w:lang w:eastAsia="lt-LT"/>
        </w:rPr>
        <w:t>Tiekėjas</w:t>
      </w:r>
      <w:r w:rsidRPr="00C5359E">
        <w:rPr>
          <w:rFonts w:cstheme="minorHAnsi"/>
          <w:lang w:eastAsia="lt-LT"/>
        </w:rPr>
        <w:t xml:space="preserve"> aptars ir suderins integracijų įgyvendinimo būdus numatytiems reikalavimams pasiekti</w:t>
      </w:r>
      <w:r w:rsidR="00223A03">
        <w:rPr>
          <w:rFonts w:cstheme="minorHAnsi"/>
          <w:lang w:eastAsia="lt-LT"/>
        </w:rPr>
        <w:t>.</w:t>
      </w:r>
    </w:p>
    <w:p w14:paraId="712617CD" w14:textId="77777777" w:rsidR="00BD1CF3" w:rsidRPr="00C5359E" w:rsidRDefault="00BD1CF3" w:rsidP="00EE293B">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Tiekėjas turi parengti kuriamos </w:t>
      </w:r>
      <w:r w:rsidRPr="00EE293B">
        <w:rPr>
          <w:rFonts w:cstheme="minorHAnsi"/>
          <w:lang w:eastAsia="lt-LT"/>
        </w:rPr>
        <w:t xml:space="preserve">Sistemos </w:t>
      </w:r>
      <w:r w:rsidRPr="00C5359E">
        <w:rPr>
          <w:rFonts w:cstheme="minorHAnsi"/>
          <w:lang w:eastAsia="lt-LT"/>
        </w:rPr>
        <w:t>integracijų sąsajų dokumentą, kuriame būtų pateikta:</w:t>
      </w:r>
    </w:p>
    <w:p w14:paraId="5D6C176B" w14:textId="77777777" w:rsidR="00BD1CF3" w:rsidRPr="00C5359E" w:rsidRDefault="00BD1CF3" w:rsidP="004418CE">
      <w:pPr>
        <w:numPr>
          <w:ilvl w:val="3"/>
          <w:numId w:val="2"/>
        </w:numPr>
        <w:spacing w:before="60" w:after="60" w:line="240" w:lineRule="auto"/>
        <w:ind w:left="2410" w:hanging="850"/>
        <w:jc w:val="both"/>
        <w:rPr>
          <w:rFonts w:cstheme="minorHAnsi"/>
          <w:lang w:eastAsia="lt-LT"/>
        </w:rPr>
      </w:pPr>
      <w:r w:rsidRPr="00C5359E">
        <w:rPr>
          <w:rFonts w:cstheme="minorHAnsi"/>
          <w:lang w:eastAsia="lt-LT"/>
        </w:rPr>
        <w:t>Integracijų diagramos;</w:t>
      </w:r>
    </w:p>
    <w:p w14:paraId="16CB5F22" w14:textId="77777777" w:rsidR="00BD1CF3" w:rsidRPr="00C5359E" w:rsidRDefault="00BD1CF3" w:rsidP="004418CE">
      <w:pPr>
        <w:numPr>
          <w:ilvl w:val="3"/>
          <w:numId w:val="2"/>
        </w:numPr>
        <w:spacing w:before="60" w:after="60" w:line="240" w:lineRule="auto"/>
        <w:ind w:left="2410" w:hanging="850"/>
        <w:jc w:val="both"/>
        <w:rPr>
          <w:rFonts w:cstheme="minorHAnsi"/>
          <w:lang w:eastAsia="lt-LT"/>
        </w:rPr>
      </w:pPr>
      <w:r w:rsidRPr="00C5359E">
        <w:rPr>
          <w:rFonts w:cstheme="minorHAnsi"/>
          <w:lang w:eastAsia="lt-LT"/>
        </w:rPr>
        <w:t>Būtinų sukurti sąsajų sąrašas;</w:t>
      </w:r>
    </w:p>
    <w:p w14:paraId="130D471D" w14:textId="77777777" w:rsidR="00BD1CF3" w:rsidRPr="00C5359E" w:rsidRDefault="00BD1CF3" w:rsidP="004418CE">
      <w:pPr>
        <w:numPr>
          <w:ilvl w:val="3"/>
          <w:numId w:val="2"/>
        </w:numPr>
        <w:spacing w:before="60" w:after="60" w:line="240" w:lineRule="auto"/>
        <w:ind w:left="2410" w:hanging="850"/>
        <w:jc w:val="both"/>
        <w:rPr>
          <w:rFonts w:cstheme="minorHAnsi"/>
          <w:lang w:eastAsia="lt-LT"/>
        </w:rPr>
      </w:pPr>
      <w:r w:rsidRPr="00C5359E">
        <w:rPr>
          <w:rFonts w:cstheme="minorHAnsi"/>
          <w:lang w:eastAsia="lt-LT"/>
        </w:rPr>
        <w:t>Spendimo architektūra;</w:t>
      </w:r>
    </w:p>
    <w:p w14:paraId="7F6DDA01" w14:textId="77777777" w:rsidR="00BD1CF3" w:rsidRPr="00C5359E" w:rsidRDefault="00BD1CF3" w:rsidP="004418CE">
      <w:pPr>
        <w:numPr>
          <w:ilvl w:val="3"/>
          <w:numId w:val="2"/>
        </w:numPr>
        <w:spacing w:before="60" w:after="60" w:line="240" w:lineRule="auto"/>
        <w:ind w:left="2410" w:hanging="850"/>
        <w:jc w:val="both"/>
        <w:rPr>
          <w:rFonts w:cstheme="minorHAnsi"/>
          <w:lang w:eastAsia="lt-LT"/>
        </w:rPr>
      </w:pPr>
      <w:r w:rsidRPr="00C5359E">
        <w:rPr>
          <w:rFonts w:cstheme="minorHAnsi"/>
          <w:lang w:eastAsia="lt-LT"/>
        </w:rPr>
        <w:t>Duomenų srautai;</w:t>
      </w:r>
    </w:p>
    <w:p w14:paraId="34515A97" w14:textId="7C97F04E" w:rsidR="00BD1CF3" w:rsidRPr="00C5359E" w:rsidRDefault="00BD1CF3" w:rsidP="004418CE">
      <w:pPr>
        <w:numPr>
          <w:ilvl w:val="3"/>
          <w:numId w:val="2"/>
        </w:numPr>
        <w:spacing w:before="60" w:after="60" w:line="240" w:lineRule="auto"/>
        <w:ind w:left="2410" w:hanging="850"/>
        <w:jc w:val="both"/>
        <w:rPr>
          <w:rFonts w:cstheme="minorHAnsi"/>
          <w:lang w:eastAsia="lt-LT"/>
        </w:rPr>
      </w:pPr>
      <w:r w:rsidRPr="00C5359E">
        <w:rPr>
          <w:rFonts w:cstheme="minorHAnsi"/>
          <w:lang w:eastAsia="lt-LT"/>
        </w:rPr>
        <w:t>Duomenų perdavimo</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gavimo paslaugoms įgyvendinti naudojami standartai ir technologijos;</w:t>
      </w:r>
    </w:p>
    <w:p w14:paraId="300D2102" w14:textId="010B0C3D" w:rsidR="00BD1CF3" w:rsidRPr="00C5359E" w:rsidRDefault="00BD1CF3" w:rsidP="004418CE">
      <w:pPr>
        <w:numPr>
          <w:ilvl w:val="3"/>
          <w:numId w:val="2"/>
        </w:numPr>
        <w:spacing w:before="60" w:after="60" w:line="240" w:lineRule="auto"/>
        <w:ind w:left="2410" w:hanging="850"/>
        <w:jc w:val="both"/>
        <w:rPr>
          <w:rFonts w:cstheme="minorHAnsi"/>
          <w:lang w:eastAsia="lt-LT"/>
        </w:rPr>
      </w:pPr>
      <w:r w:rsidRPr="00C5359E">
        <w:rPr>
          <w:rFonts w:cstheme="minorHAnsi"/>
          <w:lang w:eastAsia="lt-LT"/>
        </w:rPr>
        <w:t>Aprašyti veiklos scenarijai arba taikymo atvejai ir duomenų perdavimo taisyklės, apibrėžtos duomenų perdavimo</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gavimo apimtys;</w:t>
      </w:r>
    </w:p>
    <w:p w14:paraId="02B80E84" w14:textId="362007E6" w:rsidR="00BD1CF3" w:rsidRPr="00C5359E" w:rsidRDefault="00BD1CF3" w:rsidP="004418CE">
      <w:pPr>
        <w:numPr>
          <w:ilvl w:val="3"/>
          <w:numId w:val="2"/>
        </w:numPr>
        <w:spacing w:before="60" w:after="60" w:line="240" w:lineRule="auto"/>
        <w:ind w:left="2410" w:hanging="850"/>
        <w:jc w:val="both"/>
        <w:rPr>
          <w:rFonts w:cstheme="minorHAnsi"/>
          <w:lang w:eastAsia="lt-LT"/>
        </w:rPr>
      </w:pPr>
      <w:r w:rsidRPr="00C5359E">
        <w:rPr>
          <w:rFonts w:cstheme="minorHAnsi"/>
          <w:lang w:eastAsia="lt-LT"/>
        </w:rPr>
        <w:t>Informacija apie naudojamas perduodamų</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gaunamų duomenų saugumo užtikrinimo priemones;</w:t>
      </w:r>
    </w:p>
    <w:p w14:paraId="6A1187B0" w14:textId="5FAF2575" w:rsidR="00BD1CF3" w:rsidRPr="00C5359E" w:rsidRDefault="00BD1CF3" w:rsidP="004418CE">
      <w:pPr>
        <w:numPr>
          <w:ilvl w:val="3"/>
          <w:numId w:val="2"/>
        </w:numPr>
        <w:spacing w:before="60" w:after="60" w:line="240" w:lineRule="auto"/>
        <w:ind w:left="2410" w:hanging="850"/>
        <w:jc w:val="both"/>
        <w:rPr>
          <w:rFonts w:cstheme="minorHAnsi"/>
          <w:lang w:eastAsia="lt-LT"/>
        </w:rPr>
      </w:pPr>
      <w:r w:rsidRPr="00C5359E">
        <w:rPr>
          <w:rFonts w:cstheme="minorHAnsi"/>
          <w:lang w:eastAsia="lt-LT"/>
        </w:rPr>
        <w:t>Apibrėžtas perduodamų</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gaunamų duomenų formatas (užklausos, atsakymai, laukų kodai su aprašymais, klaidų kodai su aprašymais), aprašyti laukų atributai (tipas, aprašymas), pateikti visų užklausų ir atsakymų žinučių pavyzdžiai.</w:t>
      </w:r>
    </w:p>
    <w:p w14:paraId="3D8F4B73" w14:textId="77777777" w:rsidR="00BD1CF3" w:rsidRPr="00942F17" w:rsidRDefault="00BD1CF3" w:rsidP="004418CE">
      <w:pPr>
        <w:numPr>
          <w:ilvl w:val="2"/>
          <w:numId w:val="2"/>
        </w:numPr>
        <w:spacing w:before="60" w:after="60" w:line="240" w:lineRule="auto"/>
        <w:ind w:left="1560" w:hanging="709"/>
        <w:jc w:val="both"/>
        <w:rPr>
          <w:rFonts w:cstheme="minorHAnsi"/>
          <w:lang w:eastAsia="lt-LT"/>
        </w:rPr>
      </w:pPr>
      <w:r w:rsidRPr="00942F17">
        <w:rPr>
          <w:rFonts w:cstheme="minorHAnsi"/>
          <w:lang w:eastAsia="lt-LT"/>
        </w:rPr>
        <w:lastRenderedPageBreak/>
        <w:t>Jeigu integracijos veikimui reikalingos papildomos sistemos licencijos, tai Tiekėjas turi nusimatyti šias licencijas.</w:t>
      </w:r>
    </w:p>
    <w:p w14:paraId="3D4E4375" w14:textId="77777777" w:rsidR="00BD1CF3" w:rsidRPr="00942F17" w:rsidRDefault="00BD1CF3" w:rsidP="004418CE">
      <w:pPr>
        <w:numPr>
          <w:ilvl w:val="2"/>
          <w:numId w:val="2"/>
        </w:numPr>
        <w:spacing w:before="60" w:after="60" w:line="240" w:lineRule="auto"/>
        <w:ind w:left="1560" w:hanging="709"/>
        <w:jc w:val="both"/>
        <w:rPr>
          <w:rFonts w:cstheme="minorHAnsi"/>
          <w:lang w:eastAsia="lt-LT"/>
        </w:rPr>
      </w:pPr>
      <w:r w:rsidRPr="00942F17">
        <w:rPr>
          <w:rFonts w:cstheme="minorHAnsi"/>
          <w:lang w:eastAsia="lt-LT"/>
        </w:rPr>
        <w:t>Kvalifikuotas elektroninis parašas turi būti realizuotas pačioje sistemoje arba per integraciją (</w:t>
      </w:r>
      <w:proofErr w:type="spellStart"/>
      <w:r w:rsidRPr="00942F17">
        <w:rPr>
          <w:rFonts w:cstheme="minorHAnsi"/>
          <w:lang w:eastAsia="lt-LT"/>
        </w:rPr>
        <w:t>web</w:t>
      </w:r>
      <w:proofErr w:type="spellEnd"/>
      <w:r w:rsidRPr="00942F17">
        <w:rPr>
          <w:rFonts w:cstheme="minorHAnsi"/>
          <w:lang w:eastAsia="lt-LT"/>
        </w:rPr>
        <w:t xml:space="preserve"> servisą) su Užsakovo naudojama išorine pasirašymo sistema.</w:t>
      </w:r>
    </w:p>
    <w:p w14:paraId="7E7EC0AF" w14:textId="77777777" w:rsidR="00BD1CF3" w:rsidRPr="00C5359E" w:rsidRDefault="00BD1CF3" w:rsidP="00BD1CF3">
      <w:pPr>
        <w:pStyle w:val="NoSpacing"/>
        <w:ind w:left="567"/>
        <w:rPr>
          <w:rFonts w:eastAsia="Calibri" w:cstheme="minorHAnsi"/>
        </w:rPr>
      </w:pPr>
    </w:p>
    <w:p w14:paraId="6B67657A" w14:textId="660BE901" w:rsidR="000D29D9" w:rsidRPr="00C5359E" w:rsidRDefault="000D29D9" w:rsidP="004418CE">
      <w:pPr>
        <w:numPr>
          <w:ilvl w:val="1"/>
          <w:numId w:val="2"/>
        </w:numPr>
        <w:tabs>
          <w:tab w:val="left" w:pos="1134"/>
        </w:tabs>
        <w:spacing w:before="60" w:after="60" w:line="240" w:lineRule="auto"/>
        <w:ind w:left="851" w:hanging="491"/>
        <w:jc w:val="both"/>
        <w:rPr>
          <w:rFonts w:cstheme="minorHAnsi"/>
          <w:b/>
          <w:lang w:eastAsia="lt-LT"/>
        </w:rPr>
      </w:pPr>
      <w:r w:rsidRPr="00C5359E">
        <w:rPr>
          <w:rFonts w:cstheme="minorHAnsi"/>
          <w:b/>
          <w:lang w:eastAsia="lt-LT"/>
        </w:rPr>
        <w:t>Reikalavimai Naudotojo sąsa</w:t>
      </w:r>
      <w:r w:rsidR="003F1EB5" w:rsidRPr="00C5359E">
        <w:rPr>
          <w:rFonts w:cstheme="minorHAnsi"/>
          <w:b/>
          <w:lang w:eastAsia="lt-LT"/>
        </w:rPr>
        <w:t>jai</w:t>
      </w:r>
      <w:r w:rsidRPr="00C5359E">
        <w:rPr>
          <w:rFonts w:cstheme="minorHAnsi"/>
          <w:b/>
          <w:lang w:eastAsia="lt-LT"/>
        </w:rPr>
        <w:t>:</w:t>
      </w:r>
    </w:p>
    <w:p w14:paraId="5785C758" w14:textId="125C44F8" w:rsidR="00E74C91" w:rsidRDefault="00312E83" w:rsidP="00BE31FA">
      <w:pPr>
        <w:numPr>
          <w:ilvl w:val="2"/>
          <w:numId w:val="2"/>
        </w:numPr>
        <w:spacing w:before="60" w:after="60" w:line="240" w:lineRule="auto"/>
        <w:ind w:left="1560" w:hanging="709"/>
        <w:jc w:val="both"/>
        <w:rPr>
          <w:rFonts w:cstheme="minorHAnsi"/>
          <w:lang w:eastAsia="lt-LT"/>
        </w:rPr>
      </w:pPr>
      <w:r>
        <w:rPr>
          <w:rFonts w:cstheme="minorHAnsi"/>
          <w:lang w:eastAsia="lt-LT"/>
        </w:rPr>
        <w:t>T</w:t>
      </w:r>
      <w:r w:rsidRPr="00312E83">
        <w:rPr>
          <w:rFonts w:cstheme="minorHAnsi"/>
          <w:lang w:eastAsia="lt-LT"/>
        </w:rPr>
        <w:t xml:space="preserve">uri </w:t>
      </w:r>
      <w:r>
        <w:rPr>
          <w:rFonts w:cstheme="minorHAnsi"/>
          <w:lang w:eastAsia="lt-LT"/>
        </w:rPr>
        <w:t xml:space="preserve">būti </w:t>
      </w:r>
      <w:r w:rsidRPr="00312E83">
        <w:rPr>
          <w:rFonts w:cstheme="minorHAnsi"/>
          <w:lang w:eastAsia="lt-LT"/>
        </w:rPr>
        <w:t>užtikrin</w:t>
      </w:r>
      <w:r>
        <w:rPr>
          <w:rFonts w:cstheme="minorHAnsi"/>
          <w:lang w:eastAsia="lt-LT"/>
        </w:rPr>
        <w:t>amas</w:t>
      </w:r>
      <w:r w:rsidRPr="00312E83">
        <w:rPr>
          <w:rFonts w:cstheme="minorHAnsi"/>
          <w:lang w:eastAsia="lt-LT"/>
        </w:rPr>
        <w:t xml:space="preserve"> Sistemos prieinamum</w:t>
      </w:r>
      <w:r>
        <w:rPr>
          <w:rFonts w:cstheme="minorHAnsi"/>
          <w:lang w:eastAsia="lt-LT"/>
        </w:rPr>
        <w:t>as</w:t>
      </w:r>
      <w:r w:rsidRPr="00312E83">
        <w:rPr>
          <w:rFonts w:cstheme="minorHAnsi"/>
          <w:lang w:eastAsia="lt-LT"/>
        </w:rPr>
        <w:t xml:space="preserve"> ne mažiau kaip 98 proc. laiko darbo dienomis nuo 7.00 val. iki 21.00 val.</w:t>
      </w:r>
    </w:p>
    <w:p w14:paraId="3640A582" w14:textId="57106DDE" w:rsidR="0036215D" w:rsidRPr="00C5359E" w:rsidRDefault="00BB4B7D" w:rsidP="00BE31FA">
      <w:pPr>
        <w:numPr>
          <w:ilvl w:val="2"/>
          <w:numId w:val="2"/>
        </w:numPr>
        <w:spacing w:before="60" w:after="60" w:line="240" w:lineRule="auto"/>
        <w:ind w:left="1560" w:hanging="709"/>
        <w:jc w:val="both"/>
        <w:rPr>
          <w:rFonts w:cstheme="minorHAnsi"/>
          <w:lang w:eastAsia="lt-LT"/>
        </w:rPr>
      </w:pPr>
      <w:r w:rsidRPr="00BE31FA">
        <w:rPr>
          <w:rFonts w:cstheme="minorHAnsi"/>
          <w:lang w:eastAsia="lt-LT"/>
        </w:rPr>
        <w:t>Sistema turi palaikyti UTF8 ir lietuvių kalbos abėcėlės rašmenis. Grafinė Sistemos sąsaja turi būti pritaikyta lietuvių ir anglų kalboms</w:t>
      </w:r>
      <w:r w:rsidR="0036215D" w:rsidRPr="00C5359E">
        <w:rPr>
          <w:rFonts w:cstheme="minorHAnsi"/>
          <w:lang w:eastAsia="lt-LT"/>
        </w:rPr>
        <w:t>.</w:t>
      </w:r>
    </w:p>
    <w:p w14:paraId="78ACF912" w14:textId="23C4215D"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pateikiamą informaciją gali matyti ir veiksmus atlikti tik autentifikavęsi naudotojai</w:t>
      </w:r>
      <w:r w:rsidR="00383890" w:rsidRPr="00C5359E">
        <w:rPr>
          <w:rFonts w:cstheme="minorHAnsi"/>
          <w:lang w:eastAsia="lt-LT"/>
        </w:rPr>
        <w:t>.</w:t>
      </w:r>
    </w:p>
    <w:p w14:paraId="1EDC1C34" w14:textId="26B2FBEB"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autorizavimo mechanizmas turi būti realizuotas remiantis rolių modeliu (angl. Role-</w:t>
      </w:r>
      <w:proofErr w:type="spellStart"/>
      <w:r w:rsidRPr="00C5359E">
        <w:rPr>
          <w:rFonts w:cstheme="minorHAnsi"/>
          <w:lang w:eastAsia="lt-LT"/>
        </w:rPr>
        <w:t>based</w:t>
      </w:r>
      <w:proofErr w:type="spellEnd"/>
      <w:r w:rsidRPr="00C5359E">
        <w:rPr>
          <w:rFonts w:cstheme="minorHAnsi"/>
          <w:lang w:eastAsia="lt-LT"/>
        </w:rPr>
        <w:t xml:space="preserve"> </w:t>
      </w:r>
      <w:proofErr w:type="spellStart"/>
      <w:r w:rsidRPr="00C5359E">
        <w:rPr>
          <w:rFonts w:cstheme="minorHAnsi"/>
          <w:lang w:eastAsia="lt-LT"/>
        </w:rPr>
        <w:t>Model</w:t>
      </w:r>
      <w:proofErr w:type="spellEnd"/>
      <w:r w:rsidRPr="00C5359E">
        <w:rPr>
          <w:rFonts w:cstheme="minorHAnsi"/>
          <w:lang w:eastAsia="lt-LT"/>
        </w:rPr>
        <w:t>) ir valdomas centralizuotai</w:t>
      </w:r>
      <w:r w:rsidR="00383890" w:rsidRPr="00C5359E">
        <w:rPr>
          <w:rFonts w:cstheme="minorHAnsi"/>
          <w:lang w:eastAsia="lt-LT"/>
        </w:rPr>
        <w:t>.</w:t>
      </w:r>
    </w:p>
    <w:p w14:paraId="7D32C9AF" w14:textId="63B4452A"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turi būti galimybė naudotojams priskirti, keisti ir šalinti roles bei priskirti, keisti ir šalinti rolėms priskirtus prieigos teisių sąrašus</w:t>
      </w:r>
      <w:r w:rsidR="00383890" w:rsidRPr="00C5359E">
        <w:rPr>
          <w:rFonts w:cstheme="minorHAnsi"/>
          <w:lang w:eastAsia="lt-LT"/>
        </w:rPr>
        <w:t>.</w:t>
      </w:r>
    </w:p>
    <w:p w14:paraId="207033C4" w14:textId="20960AC8"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turi būti galimybė tvarkyti roles bei jų prieigos teises. Pakeitus esamų rolių teises, šios turi būti realiu laiku pritaikomos naudotojams, kuriems priskirta su pakeitimu susijusi rolė</w:t>
      </w:r>
      <w:r w:rsidR="00262CE8" w:rsidRPr="00C5359E">
        <w:rPr>
          <w:rFonts w:cstheme="minorHAnsi"/>
          <w:lang w:eastAsia="lt-LT"/>
        </w:rPr>
        <w:t>.</w:t>
      </w:r>
    </w:p>
    <w:p w14:paraId="0B7E9CFB" w14:textId="25704BBB"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turi būti galimybė kurti naujas roles</w:t>
      </w:r>
      <w:r w:rsidR="00262CE8" w:rsidRPr="00C5359E">
        <w:rPr>
          <w:rFonts w:cstheme="minorHAnsi"/>
          <w:lang w:eastAsia="lt-LT"/>
        </w:rPr>
        <w:t>.</w:t>
      </w:r>
    </w:p>
    <w:p w14:paraId="1358F432" w14:textId="4BA483BB"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turi būti galimybė naudotojui priskirti daugiau nei vieną rolę</w:t>
      </w:r>
      <w:r w:rsidR="00262CE8" w:rsidRPr="00C5359E">
        <w:rPr>
          <w:rFonts w:cstheme="minorHAnsi"/>
          <w:lang w:eastAsia="lt-LT"/>
        </w:rPr>
        <w:t>.</w:t>
      </w:r>
    </w:p>
    <w:p w14:paraId="569CDFAE" w14:textId="789DA2E7"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naudotojas turi galėti peržiūrėti tik tokią informaciją ir naudotis tik tokiomis funkcijomis, kurios yra nustatytos priėjimo teisėmis, pvz., jei Sistemoje naudotojas nori peržiūrėti informaciją, kuri yra nepriskirta jo rolei, Sistema turi rodyti pranešimą naudotojui, kad jis neturi prieigos prie informacijos teisės ir kitais būdais apriboti informacijos peržiūrą</w:t>
      </w:r>
      <w:r w:rsidR="00262CE8" w:rsidRPr="00C5359E">
        <w:rPr>
          <w:rFonts w:cstheme="minorHAnsi"/>
          <w:lang w:eastAsia="lt-LT"/>
        </w:rPr>
        <w:t>.</w:t>
      </w:r>
    </w:p>
    <w:p w14:paraId="5B3DF4EB" w14:textId="7C6A0EE0"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turi būti galimybė eksportuoti naudotojų sąrašą su jų rolėmis ir teisėmis</w:t>
      </w:r>
      <w:r w:rsidR="00262CE8" w:rsidRPr="00C5359E">
        <w:rPr>
          <w:rFonts w:cstheme="minorHAnsi"/>
          <w:lang w:eastAsia="lt-LT"/>
        </w:rPr>
        <w:t>.</w:t>
      </w:r>
    </w:p>
    <w:p w14:paraId="4F04712F" w14:textId="77777777"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Sistema turi atitikti sesijos valdymo reikalavimus. Privalomas funkcionalumas HTTPS sesijos apsaugai:</w:t>
      </w:r>
    </w:p>
    <w:p w14:paraId="7876F309" w14:textId="54D53153" w:rsidR="000D29D9" w:rsidRPr="00C5359E" w:rsidRDefault="000D29D9" w:rsidP="00BE31FA">
      <w:pPr>
        <w:numPr>
          <w:ilvl w:val="3"/>
          <w:numId w:val="2"/>
        </w:numPr>
        <w:spacing w:before="60" w:after="60" w:line="240" w:lineRule="auto"/>
        <w:ind w:left="2410" w:hanging="850"/>
        <w:jc w:val="both"/>
        <w:rPr>
          <w:rFonts w:cstheme="minorHAnsi"/>
          <w:lang w:eastAsia="lt-LT"/>
        </w:rPr>
      </w:pPr>
      <w:r w:rsidRPr="00C5359E">
        <w:rPr>
          <w:rFonts w:cstheme="minorHAnsi"/>
          <w:lang w:eastAsia="lt-LT"/>
        </w:rPr>
        <w:t>Apsaugoti lankytojo</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naudotojo visą sesiją SSL (nežemesnė kaip 1.3 versija), TLS pagalba;</w:t>
      </w:r>
    </w:p>
    <w:p w14:paraId="06568DBE" w14:textId="77777777" w:rsidR="000D29D9" w:rsidRPr="00C5359E" w:rsidRDefault="000D29D9" w:rsidP="00BE31FA">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Neįtraukti sesijos ID į URL adresą arba nesiųsti jo siunčiamos užklausos antraštėje (angl. </w:t>
      </w:r>
      <w:proofErr w:type="spellStart"/>
      <w:r w:rsidRPr="00C5359E">
        <w:rPr>
          <w:rFonts w:cstheme="minorHAnsi"/>
          <w:lang w:eastAsia="lt-LT"/>
        </w:rPr>
        <w:t>Referrer</w:t>
      </w:r>
      <w:proofErr w:type="spellEnd"/>
      <w:r w:rsidRPr="00C5359E">
        <w:rPr>
          <w:rFonts w:cstheme="minorHAnsi"/>
          <w:lang w:eastAsia="lt-LT"/>
        </w:rPr>
        <w:t xml:space="preserve"> </w:t>
      </w:r>
      <w:proofErr w:type="spellStart"/>
      <w:r w:rsidRPr="00C5359E">
        <w:rPr>
          <w:rFonts w:cstheme="minorHAnsi"/>
          <w:lang w:eastAsia="lt-LT"/>
        </w:rPr>
        <w:t>header</w:t>
      </w:r>
      <w:proofErr w:type="spellEnd"/>
      <w:r w:rsidRPr="00C5359E">
        <w:rPr>
          <w:rFonts w:cstheme="minorHAnsi"/>
          <w:lang w:eastAsia="lt-LT"/>
        </w:rPr>
        <w:t>);</w:t>
      </w:r>
    </w:p>
    <w:p w14:paraId="41887409" w14:textId="77777777" w:rsidR="000D29D9" w:rsidRPr="00C5359E" w:rsidRDefault="000D29D9" w:rsidP="00BE31FA">
      <w:pPr>
        <w:numPr>
          <w:ilvl w:val="3"/>
          <w:numId w:val="2"/>
        </w:numPr>
        <w:spacing w:before="60" w:after="60" w:line="240" w:lineRule="auto"/>
        <w:ind w:left="2410" w:hanging="850"/>
        <w:jc w:val="both"/>
        <w:rPr>
          <w:rFonts w:cstheme="minorHAnsi"/>
          <w:lang w:eastAsia="lt-LT"/>
        </w:rPr>
      </w:pPr>
      <w:r w:rsidRPr="00C5359E">
        <w:rPr>
          <w:rFonts w:cstheme="minorHAnsi"/>
          <w:lang w:eastAsia="lt-LT"/>
        </w:rPr>
        <w:t>Užtikrinti, kad sesijos ID yra ilgas, sudėtingas, sugeneruotas iš atsitiktinių skaičių ir negali būti lengvai atspėjamas;</w:t>
      </w:r>
    </w:p>
    <w:p w14:paraId="2AD85816" w14:textId="77777777" w:rsidR="000D29D9" w:rsidRPr="00C5359E" w:rsidRDefault="000D29D9" w:rsidP="00BE31FA">
      <w:pPr>
        <w:numPr>
          <w:ilvl w:val="3"/>
          <w:numId w:val="2"/>
        </w:numPr>
        <w:spacing w:before="60" w:after="60" w:line="240" w:lineRule="auto"/>
        <w:ind w:left="2410" w:hanging="850"/>
        <w:jc w:val="both"/>
        <w:rPr>
          <w:rFonts w:cstheme="minorHAnsi"/>
          <w:lang w:eastAsia="lt-LT"/>
        </w:rPr>
      </w:pPr>
      <w:r w:rsidRPr="00C5359E">
        <w:rPr>
          <w:rFonts w:cstheme="minorHAnsi"/>
          <w:lang w:eastAsia="lt-LT"/>
        </w:rPr>
        <w:t>Draudžiama saugoti sesijos ID;</w:t>
      </w:r>
    </w:p>
    <w:p w14:paraId="48B7FD2A" w14:textId="77777777" w:rsidR="000D29D9" w:rsidRPr="00C5359E" w:rsidRDefault="000D29D9" w:rsidP="00BE31FA">
      <w:pPr>
        <w:numPr>
          <w:ilvl w:val="3"/>
          <w:numId w:val="2"/>
        </w:numPr>
        <w:spacing w:before="60" w:after="60" w:line="240" w:lineRule="auto"/>
        <w:ind w:left="2410" w:hanging="850"/>
        <w:jc w:val="both"/>
        <w:rPr>
          <w:rFonts w:cstheme="minorHAnsi"/>
          <w:lang w:eastAsia="lt-LT"/>
        </w:rPr>
      </w:pPr>
      <w:r w:rsidRPr="00C5359E">
        <w:rPr>
          <w:rFonts w:cstheme="minorHAnsi"/>
          <w:lang w:eastAsia="lt-LT"/>
        </w:rPr>
        <w:t>Sesijos ID turi būti šifruojamas ne mažesniu kaip 128 bitų ilgio raktu;</w:t>
      </w:r>
    </w:p>
    <w:p w14:paraId="5577FE70" w14:textId="1E7FC897" w:rsidR="000D29D9" w:rsidRPr="00C5359E" w:rsidRDefault="000D29D9" w:rsidP="00BE31FA">
      <w:pPr>
        <w:numPr>
          <w:ilvl w:val="3"/>
          <w:numId w:val="2"/>
        </w:numPr>
        <w:spacing w:before="60" w:after="60" w:line="240" w:lineRule="auto"/>
        <w:ind w:left="2410" w:hanging="850"/>
        <w:jc w:val="both"/>
        <w:rPr>
          <w:rFonts w:cstheme="minorHAnsi"/>
          <w:lang w:eastAsia="lt-LT"/>
        </w:rPr>
      </w:pPr>
      <w:r w:rsidRPr="00C5359E">
        <w:rPr>
          <w:rFonts w:cstheme="minorHAnsi"/>
          <w:lang w:eastAsia="lt-LT"/>
        </w:rPr>
        <w:t>Išvalomas sesijos objektas naudotojui išsiregistravus arba sesijai nustojus galioti</w:t>
      </w:r>
      <w:r w:rsidR="00C7432D">
        <w:rPr>
          <w:rFonts w:cstheme="minorHAnsi"/>
          <w:lang w:eastAsia="lt-LT"/>
        </w:rPr>
        <w:t>.</w:t>
      </w:r>
    </w:p>
    <w:p w14:paraId="7768E1C8" w14:textId="708145AB" w:rsidR="000D29D9" w:rsidRPr="00BE31FA"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naudotojui neatliekant veiksmų ilgiau kaip 30 minučių, pasijungimo sesija automatiškai turi būti uždaryta (angl. „</w:t>
      </w:r>
      <w:proofErr w:type="spellStart"/>
      <w:r w:rsidRPr="00C5359E">
        <w:rPr>
          <w:rFonts w:cstheme="minorHAnsi"/>
          <w:lang w:eastAsia="lt-LT"/>
        </w:rPr>
        <w:t>logged</w:t>
      </w:r>
      <w:proofErr w:type="spellEnd"/>
      <w:r w:rsidRPr="00C5359E">
        <w:rPr>
          <w:rFonts w:cstheme="minorHAnsi"/>
          <w:lang w:eastAsia="lt-LT"/>
        </w:rPr>
        <w:t xml:space="preserve"> </w:t>
      </w:r>
      <w:proofErr w:type="spellStart"/>
      <w:r w:rsidRPr="00C5359E">
        <w:rPr>
          <w:rFonts w:cstheme="minorHAnsi"/>
          <w:lang w:eastAsia="lt-LT"/>
        </w:rPr>
        <w:t>off</w:t>
      </w:r>
      <w:proofErr w:type="spellEnd"/>
      <w:r w:rsidRPr="00C5359E">
        <w:rPr>
          <w:rFonts w:cstheme="minorHAnsi"/>
          <w:lang w:eastAsia="lt-LT"/>
        </w:rPr>
        <w:t>“)</w:t>
      </w:r>
      <w:r w:rsidR="00262CE8" w:rsidRPr="00C5359E">
        <w:rPr>
          <w:rFonts w:cstheme="minorHAnsi"/>
          <w:lang w:eastAsia="lt-LT"/>
        </w:rPr>
        <w:t>.</w:t>
      </w:r>
    </w:p>
    <w:p w14:paraId="54F51563" w14:textId="7D387090" w:rsidR="000A5F69" w:rsidRPr="00BE31FA" w:rsidRDefault="000A5F69" w:rsidP="00BE31FA">
      <w:pPr>
        <w:numPr>
          <w:ilvl w:val="2"/>
          <w:numId w:val="2"/>
        </w:numPr>
        <w:spacing w:before="60" w:after="60" w:line="240" w:lineRule="auto"/>
        <w:ind w:left="1560" w:hanging="709"/>
        <w:jc w:val="both"/>
        <w:rPr>
          <w:rFonts w:cstheme="minorHAnsi"/>
          <w:lang w:eastAsia="lt-LT"/>
        </w:rPr>
      </w:pPr>
      <w:r w:rsidRPr="00BE31FA">
        <w:rPr>
          <w:rFonts w:cstheme="minorHAnsi"/>
          <w:lang w:eastAsia="lt-LT"/>
        </w:rPr>
        <w:t xml:space="preserve">Vidinėje Sistemoje turi būti realizuotas vieno prisijungimo į sistemą (angl. </w:t>
      </w:r>
      <w:proofErr w:type="spellStart"/>
      <w:r w:rsidRPr="00BE31FA">
        <w:rPr>
          <w:rFonts w:cstheme="minorHAnsi"/>
          <w:lang w:eastAsia="lt-LT"/>
        </w:rPr>
        <w:t>Single</w:t>
      </w:r>
      <w:proofErr w:type="spellEnd"/>
      <w:r w:rsidRPr="00BE31FA">
        <w:rPr>
          <w:rFonts w:cstheme="minorHAnsi"/>
          <w:lang w:eastAsia="lt-LT"/>
        </w:rPr>
        <w:t xml:space="preserve"> </w:t>
      </w:r>
      <w:proofErr w:type="spellStart"/>
      <w:r w:rsidRPr="00BE31FA">
        <w:rPr>
          <w:rFonts w:cstheme="minorHAnsi"/>
          <w:lang w:eastAsia="lt-LT"/>
        </w:rPr>
        <w:t>Sign-On</w:t>
      </w:r>
      <w:proofErr w:type="spellEnd"/>
      <w:r w:rsidRPr="00BE31FA">
        <w:rPr>
          <w:rFonts w:cstheme="minorHAnsi"/>
          <w:lang w:eastAsia="lt-LT"/>
        </w:rPr>
        <w:t>, SSO) sprendimas.</w:t>
      </w:r>
    </w:p>
    <w:p w14:paraId="0DAAA05C" w14:textId="697F823F"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Prieigos teisių valdymui turi būti galimybė sukonfigūruoti kelių veiksnių autentifikavimą (angl. </w:t>
      </w:r>
      <w:proofErr w:type="spellStart"/>
      <w:r w:rsidRPr="00C5359E">
        <w:rPr>
          <w:rFonts w:cstheme="minorHAnsi"/>
          <w:lang w:eastAsia="lt-LT"/>
        </w:rPr>
        <w:t>multi-factor</w:t>
      </w:r>
      <w:proofErr w:type="spellEnd"/>
      <w:r w:rsidRPr="00C5359E">
        <w:rPr>
          <w:rFonts w:cstheme="minorHAnsi"/>
          <w:lang w:eastAsia="lt-LT"/>
        </w:rPr>
        <w:t xml:space="preserve"> </w:t>
      </w:r>
      <w:proofErr w:type="spellStart"/>
      <w:r w:rsidRPr="00C5359E">
        <w:rPr>
          <w:rFonts w:cstheme="minorHAnsi"/>
          <w:lang w:eastAsia="lt-LT"/>
        </w:rPr>
        <w:t>authenti</w:t>
      </w:r>
      <w:r w:rsidR="002F0099" w:rsidRPr="00C5359E">
        <w:rPr>
          <w:rFonts w:cstheme="minorHAnsi"/>
          <w:lang w:eastAsia="lt-LT"/>
        </w:rPr>
        <w:t>fi</w:t>
      </w:r>
      <w:r w:rsidRPr="00C5359E">
        <w:rPr>
          <w:rFonts w:cstheme="minorHAnsi"/>
          <w:lang w:eastAsia="lt-LT"/>
        </w:rPr>
        <w:t>cation</w:t>
      </w:r>
      <w:proofErr w:type="spellEnd"/>
      <w:r w:rsidR="00262CE8" w:rsidRPr="00C5359E">
        <w:rPr>
          <w:rFonts w:cstheme="minorHAnsi"/>
          <w:lang w:eastAsia="lt-LT"/>
        </w:rPr>
        <w:t>).</w:t>
      </w:r>
    </w:p>
    <w:p w14:paraId="65D68FB5" w14:textId="210379D8"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turi būti galimybė nustatyti naudotojų darbo sesijų trukmę ir užtikrinti sesijų uždarymą, kai sesija užimta ir</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ar Sistema nenaudojama nustatytą laiką. Neveikimo laiko trukmė turės būti suderinta Projekto metu.</w:t>
      </w:r>
    </w:p>
    <w:p w14:paraId="6C882E76" w14:textId="1148AC62" w:rsidR="000C0B80" w:rsidRPr="00C5359E" w:rsidRDefault="000C0B80"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lastRenderedPageBreak/>
        <w:t>Naudotojo sąsaja turi būti realizuota WEB technologijų pagrindu ir būti pasiekiama per naudotojo darbo vietoje įdiegtą interneto naršyklę.</w:t>
      </w:r>
    </w:p>
    <w:p w14:paraId="5128CB82" w14:textId="0044DFDD" w:rsidR="00E5652C" w:rsidRPr="00C5359E" w:rsidRDefault="00E5652C"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Naudotojo sąsaja turi būti pritaikyta naudojimuisi mobil</w:t>
      </w:r>
      <w:r w:rsidR="000678E9">
        <w:rPr>
          <w:rFonts w:cstheme="minorHAnsi"/>
          <w:lang w:eastAsia="lt-LT"/>
        </w:rPr>
        <w:t>iais</w:t>
      </w:r>
      <w:r w:rsidRPr="00C5359E">
        <w:rPr>
          <w:rFonts w:cstheme="minorHAnsi"/>
          <w:lang w:eastAsia="lt-LT"/>
        </w:rPr>
        <w:t>iais įrenginiais (Android ir iOS) ir palaikyti "</w:t>
      </w:r>
      <w:proofErr w:type="spellStart"/>
      <w:r w:rsidRPr="00C5359E">
        <w:rPr>
          <w:rFonts w:cstheme="minorHAnsi"/>
          <w:lang w:eastAsia="lt-LT"/>
        </w:rPr>
        <w:t>responsive</w:t>
      </w:r>
      <w:proofErr w:type="spellEnd"/>
      <w:r w:rsidRPr="00C5359E">
        <w:rPr>
          <w:rFonts w:cstheme="minorHAnsi"/>
          <w:lang w:eastAsia="lt-LT"/>
        </w:rPr>
        <w:t xml:space="preserve"> </w:t>
      </w:r>
      <w:proofErr w:type="spellStart"/>
      <w:r w:rsidRPr="00C5359E">
        <w:rPr>
          <w:rFonts w:cstheme="minorHAnsi"/>
          <w:lang w:eastAsia="lt-LT"/>
        </w:rPr>
        <w:t>design</w:t>
      </w:r>
      <w:proofErr w:type="spellEnd"/>
      <w:r w:rsidRPr="00C5359E">
        <w:rPr>
          <w:rFonts w:cstheme="minorHAnsi"/>
          <w:lang w:eastAsia="lt-LT"/>
        </w:rPr>
        <w:t>".</w:t>
      </w:r>
    </w:p>
    <w:p w14:paraId="73540BFC" w14:textId="28C6C534" w:rsidR="000D29D9" w:rsidRPr="00C5359E" w:rsidRDefault="000D29D9" w:rsidP="00BE31FA">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naudotojo sąsajos turi būti suderinamos su šiomis naršyklėmis</w:t>
      </w:r>
      <w:r w:rsidRPr="00BE31FA">
        <w:rPr>
          <w:rFonts w:cstheme="minorHAnsi"/>
          <w:lang w:eastAsia="lt-LT"/>
        </w:rPr>
        <w:t>:</w:t>
      </w:r>
    </w:p>
    <w:p w14:paraId="7A5CBEB3" w14:textId="1BDF30A2" w:rsidR="000D29D9" w:rsidRPr="00C5359E" w:rsidRDefault="000D29D9" w:rsidP="00BE31FA">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Microsoft </w:t>
      </w:r>
      <w:proofErr w:type="spellStart"/>
      <w:r w:rsidRPr="00C5359E">
        <w:rPr>
          <w:rFonts w:cstheme="minorHAnsi"/>
          <w:lang w:eastAsia="lt-LT"/>
        </w:rPr>
        <w:t>Edge</w:t>
      </w:r>
      <w:proofErr w:type="spellEnd"/>
      <w:r w:rsidRPr="00C5359E">
        <w:rPr>
          <w:rFonts w:cstheme="minorHAnsi"/>
          <w:lang w:eastAsia="lt-LT"/>
        </w:rPr>
        <w:t xml:space="preserve"> (iki Sistemos naudojimo etapo pradžios vėliausios išleistos versijos)</w:t>
      </w:r>
      <w:r w:rsidR="00262CE8" w:rsidRPr="00C5359E">
        <w:rPr>
          <w:rFonts w:cstheme="minorHAnsi"/>
          <w:lang w:eastAsia="lt-LT"/>
        </w:rPr>
        <w:t>;</w:t>
      </w:r>
    </w:p>
    <w:p w14:paraId="530CD87B" w14:textId="3166E554" w:rsidR="000D29D9" w:rsidRDefault="000D29D9" w:rsidP="00BE31FA">
      <w:pPr>
        <w:numPr>
          <w:ilvl w:val="3"/>
          <w:numId w:val="2"/>
        </w:numPr>
        <w:spacing w:before="60" w:after="60" w:line="240" w:lineRule="auto"/>
        <w:ind w:left="2410" w:hanging="850"/>
        <w:jc w:val="both"/>
        <w:rPr>
          <w:rFonts w:cstheme="minorHAnsi"/>
          <w:lang w:eastAsia="lt-LT"/>
        </w:rPr>
      </w:pPr>
      <w:r w:rsidRPr="00C5359E">
        <w:rPr>
          <w:rFonts w:cstheme="minorHAnsi"/>
          <w:lang w:eastAsia="lt-LT"/>
        </w:rPr>
        <w:t>Google Chrome (iki Sistemos naudojimo etapo pradžios vėliausios išleistos versijos)</w:t>
      </w:r>
      <w:r w:rsidR="00DC7207">
        <w:rPr>
          <w:rFonts w:cstheme="minorHAnsi"/>
          <w:lang w:eastAsia="lt-LT"/>
        </w:rPr>
        <w:t>.</w:t>
      </w:r>
    </w:p>
    <w:p w14:paraId="04F1C689" w14:textId="4D75DB69" w:rsidR="00DC7207" w:rsidRDefault="00DC7207" w:rsidP="00BE31FA">
      <w:pPr>
        <w:numPr>
          <w:ilvl w:val="2"/>
          <w:numId w:val="2"/>
        </w:numPr>
        <w:spacing w:before="60" w:after="60" w:line="240" w:lineRule="auto"/>
        <w:ind w:left="1560" w:hanging="709"/>
        <w:jc w:val="both"/>
        <w:rPr>
          <w:rFonts w:cstheme="minorHAnsi"/>
          <w:lang w:eastAsia="lt-LT"/>
        </w:rPr>
      </w:pPr>
      <w:r w:rsidRPr="00DC7207">
        <w:rPr>
          <w:rFonts w:cstheme="minorHAnsi"/>
          <w:lang w:eastAsia="lt-LT"/>
        </w:rPr>
        <w:t>Sistemos naudotojo sąsajose klaidų indikacija turi būti pateikiama šalia klaidą sukėlusio elemento (pvz., turi būti pažymėti laukai su klaidingai įvestais duomenimis).</w:t>
      </w:r>
    </w:p>
    <w:p w14:paraId="11F34B30" w14:textId="48493A57" w:rsidR="00787F6F" w:rsidRDefault="0055771F" w:rsidP="00BE31FA">
      <w:pPr>
        <w:numPr>
          <w:ilvl w:val="2"/>
          <w:numId w:val="2"/>
        </w:numPr>
        <w:spacing w:before="60" w:after="60" w:line="240" w:lineRule="auto"/>
        <w:ind w:left="1560" w:hanging="709"/>
        <w:jc w:val="both"/>
        <w:rPr>
          <w:rFonts w:cstheme="minorHAnsi"/>
          <w:lang w:eastAsia="lt-LT"/>
        </w:rPr>
      </w:pPr>
      <w:r w:rsidRPr="0055771F">
        <w:rPr>
          <w:rFonts w:cstheme="minorHAnsi"/>
          <w:lang w:eastAsia="lt-LT"/>
        </w:rPr>
        <w:t>Sistema turi užtikrinti korektišką klaidų, kurias sukėlė neteisingi naudotojo veiksmai, valdymą. Sistemos naudotojui atlikus neteisingą (neleidžiamą) komandą arba nekorektiškai įvedus duomenis, Sistema turi naudotojui rodyti atitinkamus pranešimus ir po to grįžti į darbo būklę.</w:t>
      </w:r>
    </w:p>
    <w:p w14:paraId="2CDA8513" w14:textId="124EB9A2" w:rsidR="00DE086E" w:rsidRPr="00C5359E" w:rsidRDefault="00DE086E" w:rsidP="00BE31FA">
      <w:pPr>
        <w:numPr>
          <w:ilvl w:val="2"/>
          <w:numId w:val="2"/>
        </w:numPr>
        <w:spacing w:before="60" w:after="60" w:line="240" w:lineRule="auto"/>
        <w:ind w:left="1560" w:hanging="709"/>
        <w:jc w:val="both"/>
        <w:rPr>
          <w:rFonts w:cstheme="minorHAnsi"/>
          <w:lang w:eastAsia="lt-LT"/>
        </w:rPr>
      </w:pPr>
      <w:r w:rsidRPr="00F64339">
        <w:rPr>
          <w:rFonts w:cstheme="minorHAnsi"/>
          <w:lang w:eastAsia="lt-LT"/>
        </w:rPr>
        <w:t>Sistemoje turi būti užtikrinta, jog langų ir laukų išdėstymas užtikrintų visos reikšmingos informacijos matomumą ir pasiekiamumą viename ekrane.</w:t>
      </w:r>
    </w:p>
    <w:p w14:paraId="1E38281B" w14:textId="77777777" w:rsidR="000D29D9" w:rsidRPr="00C5359E" w:rsidRDefault="000D29D9" w:rsidP="00141BFE">
      <w:pPr>
        <w:pStyle w:val="NoSpacing"/>
        <w:rPr>
          <w:rFonts w:cstheme="minorHAnsi"/>
          <w:lang w:eastAsia="lt-LT"/>
        </w:rPr>
      </w:pPr>
    </w:p>
    <w:p w14:paraId="7A2DEB42" w14:textId="3476265A" w:rsidR="00141BFE" w:rsidRPr="00C5359E" w:rsidRDefault="00141BFE" w:rsidP="00BE31FA">
      <w:pPr>
        <w:numPr>
          <w:ilvl w:val="1"/>
          <w:numId w:val="2"/>
        </w:numPr>
        <w:tabs>
          <w:tab w:val="left" w:pos="1134"/>
        </w:tabs>
        <w:spacing w:before="60" w:after="60" w:line="240" w:lineRule="auto"/>
        <w:ind w:left="851" w:hanging="491"/>
        <w:jc w:val="both"/>
        <w:rPr>
          <w:rFonts w:cstheme="minorHAnsi"/>
          <w:lang w:eastAsia="lt-LT"/>
        </w:rPr>
      </w:pPr>
      <w:bookmarkStart w:id="9" w:name="_Ref198496216"/>
      <w:r w:rsidRPr="00C5359E">
        <w:rPr>
          <w:rFonts w:cstheme="minorHAnsi"/>
          <w:b/>
          <w:bCs/>
          <w:lang w:eastAsia="lt-LT"/>
        </w:rPr>
        <w:t>Sistemos saugos reikalavimai</w:t>
      </w:r>
      <w:bookmarkEnd w:id="9"/>
    </w:p>
    <w:p w14:paraId="64B3A933" w14:textId="3D18995C" w:rsidR="009F2F7D" w:rsidRDefault="00C77927" w:rsidP="000F70F4">
      <w:pPr>
        <w:numPr>
          <w:ilvl w:val="2"/>
          <w:numId w:val="2"/>
        </w:numPr>
        <w:spacing w:before="60" w:after="60" w:line="240" w:lineRule="auto"/>
        <w:ind w:left="1560" w:hanging="709"/>
        <w:jc w:val="both"/>
        <w:rPr>
          <w:rFonts w:cstheme="minorHAnsi"/>
          <w:lang w:eastAsia="lt-LT"/>
        </w:rPr>
      </w:pPr>
      <w:r w:rsidRPr="00C77927">
        <w:rPr>
          <w:rFonts w:cstheme="minorHAnsi"/>
          <w:lang w:eastAsia="lt-LT"/>
        </w:rPr>
        <w:t xml:space="preserve">Sistema turi būti saugoma </w:t>
      </w:r>
      <w:proofErr w:type="spellStart"/>
      <w:r w:rsidRPr="00C77927">
        <w:rPr>
          <w:rFonts w:cstheme="minorHAnsi"/>
          <w:lang w:eastAsia="lt-LT"/>
        </w:rPr>
        <w:t>kriptuotoje</w:t>
      </w:r>
      <w:proofErr w:type="spellEnd"/>
      <w:r w:rsidRPr="00C77927">
        <w:rPr>
          <w:rFonts w:cstheme="minorHAnsi"/>
          <w:lang w:eastAsia="lt-LT"/>
        </w:rPr>
        <w:t xml:space="preserve"> saugykloje.</w:t>
      </w:r>
    </w:p>
    <w:p w14:paraId="77925CBA" w14:textId="69739D45" w:rsidR="00E747FB" w:rsidRDefault="00E747FB"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Turi būti užtikrinamas šifravimo raktų (angl. "</w:t>
      </w:r>
      <w:proofErr w:type="spellStart"/>
      <w:r w:rsidRPr="00C5359E">
        <w:rPr>
          <w:rFonts w:cstheme="minorHAnsi"/>
          <w:lang w:eastAsia="lt-LT"/>
        </w:rPr>
        <w:t>cipher</w:t>
      </w:r>
      <w:proofErr w:type="spellEnd"/>
      <w:r w:rsidRPr="00C5359E">
        <w:rPr>
          <w:rFonts w:cstheme="minorHAnsi"/>
          <w:lang w:eastAsia="lt-LT"/>
        </w:rPr>
        <w:t xml:space="preserve"> </w:t>
      </w:r>
      <w:proofErr w:type="spellStart"/>
      <w:r w:rsidRPr="00C5359E">
        <w:rPr>
          <w:rFonts w:cstheme="minorHAnsi"/>
          <w:lang w:eastAsia="lt-LT"/>
        </w:rPr>
        <w:t>keys</w:t>
      </w:r>
      <w:proofErr w:type="spellEnd"/>
      <w:r w:rsidRPr="00C5359E">
        <w:rPr>
          <w:rFonts w:cstheme="minorHAnsi"/>
          <w:lang w:eastAsia="lt-LT"/>
        </w:rPr>
        <w:t>“) saugumas. Šifravimo raktų ilgis turi būti ne mažesnis kaip 256 bitai.</w:t>
      </w:r>
    </w:p>
    <w:p w14:paraId="6AC290DE" w14:textId="18B770C5" w:rsidR="00D553EB" w:rsidRDefault="00B44A99" w:rsidP="000F70F4">
      <w:pPr>
        <w:numPr>
          <w:ilvl w:val="2"/>
          <w:numId w:val="2"/>
        </w:numPr>
        <w:spacing w:before="60" w:after="60" w:line="240" w:lineRule="auto"/>
        <w:ind w:left="1560" w:hanging="709"/>
        <w:jc w:val="both"/>
        <w:rPr>
          <w:rFonts w:cstheme="minorHAnsi"/>
          <w:lang w:eastAsia="lt-LT"/>
        </w:rPr>
      </w:pPr>
      <w:r>
        <w:rPr>
          <w:rFonts w:cstheme="minorHAnsi"/>
          <w:lang w:eastAsia="lt-LT"/>
        </w:rPr>
        <w:t>T</w:t>
      </w:r>
      <w:r w:rsidRPr="00B44A99">
        <w:rPr>
          <w:rFonts w:cstheme="minorHAnsi"/>
          <w:lang w:eastAsia="lt-LT"/>
        </w:rPr>
        <w:t xml:space="preserve">iekėjas privalo užtikrinti, kad diegiama Sistema būtų suderinama su </w:t>
      </w:r>
      <w:r w:rsidR="001C639D">
        <w:rPr>
          <w:rFonts w:cstheme="minorHAnsi"/>
          <w:lang w:eastAsia="lt-LT"/>
        </w:rPr>
        <w:t xml:space="preserve">Microsoft </w:t>
      </w:r>
      <w:proofErr w:type="spellStart"/>
      <w:r w:rsidR="001C639D">
        <w:rPr>
          <w:rFonts w:cstheme="minorHAnsi"/>
          <w:lang w:eastAsia="lt-LT"/>
        </w:rPr>
        <w:t>Defender</w:t>
      </w:r>
      <w:proofErr w:type="spellEnd"/>
      <w:r w:rsidR="00B00127">
        <w:rPr>
          <w:rFonts w:cstheme="minorHAnsi"/>
          <w:lang w:eastAsia="lt-LT"/>
        </w:rPr>
        <w:t xml:space="preserve"> ir</w:t>
      </w:r>
      <w:r w:rsidR="00FE1B3F">
        <w:rPr>
          <w:rFonts w:cstheme="minorHAnsi"/>
          <w:lang w:eastAsia="lt-LT"/>
        </w:rPr>
        <w:t xml:space="preserve"> ESET</w:t>
      </w:r>
      <w:r w:rsidRPr="00B44A99">
        <w:rPr>
          <w:rFonts w:cstheme="minorHAnsi"/>
          <w:lang w:eastAsia="lt-LT"/>
        </w:rPr>
        <w:t xml:space="preserve"> antivirusine programine įranga bei pažangiomis saugumo priemonėmis, tokiomis kaip EDR (</w:t>
      </w:r>
      <w:proofErr w:type="spellStart"/>
      <w:r w:rsidRPr="00B44A99">
        <w:rPr>
          <w:rFonts w:cstheme="minorHAnsi"/>
          <w:lang w:eastAsia="lt-LT"/>
        </w:rPr>
        <w:t>Endpoint</w:t>
      </w:r>
      <w:proofErr w:type="spellEnd"/>
      <w:r w:rsidRPr="00B44A99">
        <w:rPr>
          <w:rFonts w:cstheme="minorHAnsi"/>
          <w:lang w:eastAsia="lt-LT"/>
        </w:rPr>
        <w:t xml:space="preserve"> </w:t>
      </w:r>
      <w:proofErr w:type="spellStart"/>
      <w:r w:rsidRPr="00B44A99">
        <w:rPr>
          <w:rFonts w:cstheme="minorHAnsi"/>
          <w:lang w:eastAsia="lt-LT"/>
        </w:rPr>
        <w:t>Detection</w:t>
      </w:r>
      <w:proofErr w:type="spellEnd"/>
      <w:r w:rsidRPr="00B44A99">
        <w:rPr>
          <w:rFonts w:cstheme="minorHAnsi"/>
          <w:lang w:eastAsia="lt-LT"/>
        </w:rPr>
        <w:t xml:space="preserve"> </w:t>
      </w:r>
      <w:proofErr w:type="spellStart"/>
      <w:r w:rsidRPr="00B44A99">
        <w:rPr>
          <w:rFonts w:cstheme="minorHAnsi"/>
          <w:lang w:eastAsia="lt-LT"/>
        </w:rPr>
        <w:t>and</w:t>
      </w:r>
      <w:proofErr w:type="spellEnd"/>
      <w:r w:rsidRPr="00B44A99">
        <w:rPr>
          <w:rFonts w:cstheme="minorHAnsi"/>
          <w:lang w:eastAsia="lt-LT"/>
        </w:rPr>
        <w:t xml:space="preserve"> </w:t>
      </w:r>
      <w:proofErr w:type="spellStart"/>
      <w:r w:rsidRPr="00B44A99">
        <w:rPr>
          <w:rFonts w:cstheme="minorHAnsi"/>
          <w:lang w:eastAsia="lt-LT"/>
        </w:rPr>
        <w:t>Response</w:t>
      </w:r>
      <w:proofErr w:type="spellEnd"/>
      <w:r w:rsidRPr="00B44A99">
        <w:rPr>
          <w:rFonts w:cstheme="minorHAnsi"/>
          <w:lang w:eastAsia="lt-LT"/>
        </w:rPr>
        <w:t>) ir XDR (</w:t>
      </w:r>
      <w:proofErr w:type="spellStart"/>
      <w:r w:rsidRPr="00B44A99">
        <w:rPr>
          <w:rFonts w:cstheme="minorHAnsi"/>
          <w:lang w:eastAsia="lt-LT"/>
        </w:rPr>
        <w:t>Extended</w:t>
      </w:r>
      <w:proofErr w:type="spellEnd"/>
      <w:r w:rsidRPr="00B44A99">
        <w:rPr>
          <w:rFonts w:cstheme="minorHAnsi"/>
          <w:lang w:eastAsia="lt-LT"/>
        </w:rPr>
        <w:t xml:space="preserve"> </w:t>
      </w:r>
      <w:proofErr w:type="spellStart"/>
      <w:r w:rsidRPr="00B44A99">
        <w:rPr>
          <w:rFonts w:cstheme="minorHAnsi"/>
          <w:lang w:eastAsia="lt-LT"/>
        </w:rPr>
        <w:t>Detection</w:t>
      </w:r>
      <w:proofErr w:type="spellEnd"/>
      <w:r w:rsidRPr="00B44A99">
        <w:rPr>
          <w:rFonts w:cstheme="minorHAnsi"/>
          <w:lang w:eastAsia="lt-LT"/>
        </w:rPr>
        <w:t xml:space="preserve"> </w:t>
      </w:r>
      <w:proofErr w:type="spellStart"/>
      <w:r w:rsidRPr="00B44A99">
        <w:rPr>
          <w:rFonts w:cstheme="minorHAnsi"/>
          <w:lang w:eastAsia="lt-LT"/>
        </w:rPr>
        <w:t>and</w:t>
      </w:r>
      <w:proofErr w:type="spellEnd"/>
      <w:r w:rsidRPr="00B44A99">
        <w:rPr>
          <w:rFonts w:cstheme="minorHAnsi"/>
          <w:lang w:eastAsia="lt-LT"/>
        </w:rPr>
        <w:t xml:space="preserve"> </w:t>
      </w:r>
      <w:proofErr w:type="spellStart"/>
      <w:r w:rsidRPr="00B44A99">
        <w:rPr>
          <w:rFonts w:cstheme="minorHAnsi"/>
          <w:lang w:eastAsia="lt-LT"/>
        </w:rPr>
        <w:t>Response</w:t>
      </w:r>
      <w:proofErr w:type="spellEnd"/>
      <w:r w:rsidRPr="00B44A99">
        <w:rPr>
          <w:rFonts w:cstheme="minorHAnsi"/>
          <w:lang w:eastAsia="lt-LT"/>
        </w:rPr>
        <w:t>). Suderinamumas turi būti užtikrintas</w:t>
      </w:r>
      <w:r w:rsidR="0012353C">
        <w:rPr>
          <w:rFonts w:cstheme="minorHAnsi"/>
          <w:lang w:eastAsia="lt-LT"/>
        </w:rPr>
        <w:t>:</w:t>
      </w:r>
    </w:p>
    <w:p w14:paraId="517EDDF1" w14:textId="5522108F" w:rsidR="0012353C" w:rsidRDefault="0012353C" w:rsidP="000F70F4">
      <w:pPr>
        <w:numPr>
          <w:ilvl w:val="3"/>
          <w:numId w:val="2"/>
        </w:numPr>
        <w:spacing w:before="60" w:after="60" w:line="240" w:lineRule="auto"/>
        <w:ind w:left="2410" w:hanging="850"/>
        <w:jc w:val="both"/>
        <w:rPr>
          <w:rFonts w:cstheme="minorHAnsi"/>
          <w:lang w:eastAsia="lt-LT"/>
        </w:rPr>
      </w:pPr>
      <w:r w:rsidRPr="0012353C">
        <w:rPr>
          <w:rFonts w:cstheme="minorHAnsi"/>
          <w:lang w:eastAsia="lt-LT"/>
        </w:rPr>
        <w:t>darbo vietų aplinkoje (naudotojų kompiuteriuose, nešiojamuosiuose kompiuteriuose ir pan.)</w:t>
      </w:r>
      <w:r w:rsidR="00440F1C">
        <w:rPr>
          <w:rFonts w:cstheme="minorHAnsi"/>
          <w:lang w:eastAsia="lt-LT"/>
        </w:rPr>
        <w:t>;</w:t>
      </w:r>
    </w:p>
    <w:p w14:paraId="1E86C921" w14:textId="3DB34BC0" w:rsidR="00440F1C" w:rsidRDefault="00440F1C" w:rsidP="000F70F4">
      <w:pPr>
        <w:numPr>
          <w:ilvl w:val="3"/>
          <w:numId w:val="2"/>
        </w:numPr>
        <w:spacing w:before="60" w:after="60" w:line="240" w:lineRule="auto"/>
        <w:ind w:left="2410" w:hanging="850"/>
        <w:jc w:val="both"/>
        <w:rPr>
          <w:rFonts w:cstheme="minorHAnsi"/>
          <w:lang w:eastAsia="lt-LT"/>
        </w:rPr>
      </w:pPr>
      <w:r w:rsidRPr="00440F1C">
        <w:rPr>
          <w:rFonts w:cstheme="minorHAnsi"/>
          <w:lang w:eastAsia="lt-LT"/>
        </w:rPr>
        <w:t>tarnybinėse stotyse (serveriuose), kuriose Sistema bus diegiama ar eksploatuojama.</w:t>
      </w:r>
    </w:p>
    <w:p w14:paraId="0C905CDF" w14:textId="5D15D530" w:rsidR="00E02D5D" w:rsidRDefault="00E02D5D" w:rsidP="000F70F4">
      <w:pPr>
        <w:numPr>
          <w:ilvl w:val="2"/>
          <w:numId w:val="2"/>
        </w:numPr>
        <w:spacing w:before="60" w:after="60" w:line="240" w:lineRule="auto"/>
        <w:ind w:left="1560" w:hanging="709"/>
        <w:jc w:val="both"/>
        <w:rPr>
          <w:rFonts w:cstheme="minorHAnsi"/>
          <w:lang w:eastAsia="lt-LT"/>
        </w:rPr>
      </w:pPr>
      <w:r>
        <w:rPr>
          <w:rFonts w:cstheme="minorHAnsi"/>
          <w:lang w:eastAsia="lt-LT"/>
        </w:rPr>
        <w:t xml:space="preserve">Tiekėjas turi </w:t>
      </w:r>
      <w:r w:rsidRPr="00E02D5D">
        <w:rPr>
          <w:rFonts w:cstheme="minorHAnsi"/>
          <w:lang w:eastAsia="lt-LT"/>
        </w:rPr>
        <w:t>užtikrinti, kad Sistema netrukdytų saugumo sprendimų</w:t>
      </w:r>
      <w:r>
        <w:rPr>
          <w:rFonts w:cstheme="minorHAnsi"/>
          <w:lang w:eastAsia="lt-LT"/>
        </w:rPr>
        <w:t xml:space="preserve"> (p</w:t>
      </w:r>
      <w:r w:rsidR="005B4A01">
        <w:rPr>
          <w:rFonts w:cstheme="minorHAnsi"/>
          <w:lang w:eastAsia="lt-LT"/>
        </w:rPr>
        <w:t>vz.,</w:t>
      </w:r>
      <w:r>
        <w:rPr>
          <w:rFonts w:cstheme="minorHAnsi"/>
          <w:lang w:eastAsia="lt-LT"/>
        </w:rPr>
        <w:t xml:space="preserve"> </w:t>
      </w:r>
      <w:r w:rsidR="00DD1C4F">
        <w:rPr>
          <w:rFonts w:cstheme="minorHAnsi"/>
          <w:lang w:eastAsia="lt-LT"/>
        </w:rPr>
        <w:t>a</w:t>
      </w:r>
      <w:r>
        <w:rPr>
          <w:rFonts w:cstheme="minorHAnsi"/>
          <w:lang w:eastAsia="lt-LT"/>
        </w:rPr>
        <w:t>ntivirusinė programinė įranga)</w:t>
      </w:r>
      <w:r w:rsidRPr="00E02D5D">
        <w:rPr>
          <w:rFonts w:cstheme="minorHAnsi"/>
          <w:lang w:eastAsia="lt-LT"/>
        </w:rPr>
        <w:t xml:space="preserve"> veikimui ir atvirkščiai</w:t>
      </w:r>
      <w:r w:rsidR="00DD1C4F">
        <w:rPr>
          <w:rFonts w:cstheme="minorHAnsi"/>
          <w:lang w:eastAsia="lt-LT"/>
        </w:rPr>
        <w:t>.</w:t>
      </w:r>
    </w:p>
    <w:p w14:paraId="517FA7FC" w14:textId="00CF5B61" w:rsidR="00BA0189" w:rsidRPr="000F70F4" w:rsidRDefault="00BA0189" w:rsidP="000F70F4">
      <w:pPr>
        <w:numPr>
          <w:ilvl w:val="2"/>
          <w:numId w:val="2"/>
        </w:numPr>
        <w:spacing w:before="60" w:after="60" w:line="240" w:lineRule="auto"/>
        <w:ind w:left="1560" w:hanging="709"/>
        <w:jc w:val="both"/>
        <w:rPr>
          <w:rFonts w:cstheme="minorHAnsi"/>
          <w:lang w:eastAsia="lt-LT"/>
        </w:rPr>
      </w:pPr>
      <w:r>
        <w:rPr>
          <w:rFonts w:cstheme="minorHAnsi"/>
          <w:lang w:eastAsia="lt-LT"/>
        </w:rPr>
        <w:t xml:space="preserve">Tiekėjas turi </w:t>
      </w:r>
      <w:r w:rsidRPr="00BA0189">
        <w:rPr>
          <w:rFonts w:cstheme="minorHAnsi"/>
          <w:lang w:eastAsia="lt-LT"/>
        </w:rPr>
        <w:t xml:space="preserve">nurodyti ar reikalingi papildomi nustatymai </w:t>
      </w:r>
      <w:r w:rsidR="00A67CCF">
        <w:rPr>
          <w:rFonts w:cstheme="minorHAnsi"/>
          <w:lang w:eastAsia="lt-LT"/>
        </w:rPr>
        <w:t>bei</w:t>
      </w:r>
      <w:r w:rsidRPr="00BA0189">
        <w:rPr>
          <w:rFonts w:cstheme="minorHAnsi"/>
          <w:lang w:eastAsia="lt-LT"/>
        </w:rPr>
        <w:t xml:space="preserve"> išimtys (angl. </w:t>
      </w:r>
      <w:proofErr w:type="spellStart"/>
      <w:r w:rsidRPr="00BA0189">
        <w:rPr>
          <w:rFonts w:cstheme="minorHAnsi"/>
          <w:lang w:eastAsia="lt-LT"/>
        </w:rPr>
        <w:t>exclusions</w:t>
      </w:r>
      <w:proofErr w:type="spellEnd"/>
      <w:r w:rsidRPr="00BA0189">
        <w:rPr>
          <w:rFonts w:cstheme="minorHAnsi"/>
          <w:lang w:eastAsia="lt-LT"/>
        </w:rPr>
        <w:t>) antivirusinėje ar EDR/XDR sistemoje, kad būtų užtikrintas tinkamas Sistemos veikimas</w:t>
      </w:r>
      <w:r w:rsidR="002E54B9">
        <w:rPr>
          <w:rFonts w:cstheme="minorHAnsi"/>
          <w:lang w:eastAsia="lt-LT"/>
        </w:rPr>
        <w:t>.</w:t>
      </w:r>
    </w:p>
    <w:p w14:paraId="78ECC1BE" w14:textId="7484251A" w:rsidR="00B11EFE" w:rsidRPr="00E747FB" w:rsidRDefault="00E14AFF" w:rsidP="000F70F4">
      <w:pPr>
        <w:numPr>
          <w:ilvl w:val="2"/>
          <w:numId w:val="2"/>
        </w:numPr>
        <w:spacing w:before="60" w:after="60" w:line="240" w:lineRule="auto"/>
        <w:ind w:left="1560" w:hanging="709"/>
        <w:jc w:val="both"/>
        <w:rPr>
          <w:rFonts w:cstheme="minorHAnsi"/>
          <w:lang w:eastAsia="lt-LT"/>
        </w:rPr>
      </w:pPr>
      <w:r w:rsidRPr="000F70F4">
        <w:rPr>
          <w:rFonts w:cstheme="minorHAnsi"/>
          <w:lang w:eastAsia="lt-LT"/>
        </w:rPr>
        <w:t>Sistemoje jautri ir (ar) konfidenciali informacija, neturi turėti galimybės būti dešifruota iš išorės.</w:t>
      </w:r>
    </w:p>
    <w:p w14:paraId="5B8AE0CF" w14:textId="0DC4A0E6" w:rsidR="00FF6F32" w:rsidRDefault="00FF6F32" w:rsidP="000F70F4">
      <w:pPr>
        <w:numPr>
          <w:ilvl w:val="2"/>
          <w:numId w:val="2"/>
        </w:numPr>
        <w:spacing w:before="60" w:after="60" w:line="240" w:lineRule="auto"/>
        <w:ind w:left="1560" w:hanging="709"/>
        <w:jc w:val="both"/>
        <w:rPr>
          <w:rFonts w:cstheme="minorHAnsi"/>
          <w:lang w:eastAsia="lt-LT"/>
        </w:rPr>
      </w:pPr>
      <w:r w:rsidRPr="00FF6F32">
        <w:rPr>
          <w:rFonts w:cstheme="minorHAnsi"/>
          <w:lang w:eastAsia="lt-LT"/>
        </w:rPr>
        <w:t xml:space="preserve">Sistema turi būti suderinama su Microsoft </w:t>
      </w:r>
      <w:proofErr w:type="spellStart"/>
      <w:r w:rsidRPr="00FF6F32">
        <w:rPr>
          <w:rFonts w:cstheme="minorHAnsi"/>
          <w:lang w:eastAsia="lt-LT"/>
        </w:rPr>
        <w:t>Information</w:t>
      </w:r>
      <w:proofErr w:type="spellEnd"/>
      <w:r w:rsidRPr="00FF6F32">
        <w:rPr>
          <w:rFonts w:cstheme="minorHAnsi"/>
          <w:lang w:eastAsia="lt-LT"/>
        </w:rPr>
        <w:t xml:space="preserve"> </w:t>
      </w:r>
      <w:proofErr w:type="spellStart"/>
      <w:r w:rsidRPr="00FF6F32">
        <w:rPr>
          <w:rFonts w:cstheme="minorHAnsi"/>
          <w:lang w:eastAsia="lt-LT"/>
        </w:rPr>
        <w:t>Protection</w:t>
      </w:r>
      <w:proofErr w:type="spellEnd"/>
      <w:r w:rsidRPr="00FF6F32">
        <w:rPr>
          <w:rFonts w:cstheme="minorHAnsi"/>
          <w:lang w:eastAsia="lt-LT"/>
        </w:rPr>
        <w:t xml:space="preserve"> (MIP) sprendimu ir palaikyti saugos žymų (angl. </w:t>
      </w:r>
      <w:proofErr w:type="spellStart"/>
      <w:r w:rsidRPr="00FF6F32">
        <w:rPr>
          <w:rFonts w:cstheme="minorHAnsi"/>
          <w:lang w:eastAsia="lt-LT"/>
        </w:rPr>
        <w:t>sensitivity</w:t>
      </w:r>
      <w:proofErr w:type="spellEnd"/>
      <w:r w:rsidRPr="00FF6F32">
        <w:rPr>
          <w:rFonts w:cstheme="minorHAnsi"/>
          <w:lang w:eastAsia="lt-LT"/>
        </w:rPr>
        <w:t xml:space="preserve"> </w:t>
      </w:r>
      <w:proofErr w:type="spellStart"/>
      <w:r w:rsidRPr="00FF6F32">
        <w:rPr>
          <w:rFonts w:cstheme="minorHAnsi"/>
          <w:lang w:eastAsia="lt-LT"/>
        </w:rPr>
        <w:t>labels</w:t>
      </w:r>
      <w:proofErr w:type="spellEnd"/>
      <w:r w:rsidRPr="00FF6F32">
        <w:rPr>
          <w:rFonts w:cstheme="minorHAnsi"/>
          <w:lang w:eastAsia="lt-LT"/>
        </w:rPr>
        <w:t>) taikymą bei valdymą pagal organizacijos saugumo politiką</w:t>
      </w:r>
      <w:r w:rsidR="00A832E7">
        <w:rPr>
          <w:rFonts w:cstheme="minorHAnsi"/>
          <w:lang w:eastAsia="lt-LT"/>
        </w:rPr>
        <w:t>.</w:t>
      </w:r>
    </w:p>
    <w:p w14:paraId="08FC48EE" w14:textId="455A6083" w:rsidR="00CD0F61" w:rsidRPr="00CD0F61" w:rsidRDefault="00CD0F61" w:rsidP="000F70F4">
      <w:pPr>
        <w:numPr>
          <w:ilvl w:val="2"/>
          <w:numId w:val="2"/>
        </w:numPr>
        <w:spacing w:before="60" w:after="60" w:line="240" w:lineRule="auto"/>
        <w:ind w:left="1560" w:hanging="709"/>
        <w:jc w:val="both"/>
        <w:rPr>
          <w:rFonts w:cstheme="minorHAnsi"/>
          <w:lang w:eastAsia="lt-LT"/>
        </w:rPr>
      </w:pPr>
      <w:r>
        <w:rPr>
          <w:rFonts w:cstheme="minorHAnsi"/>
          <w:lang w:eastAsia="lt-LT"/>
        </w:rPr>
        <w:t>S</w:t>
      </w:r>
      <w:r w:rsidRPr="00CD0F61">
        <w:rPr>
          <w:rFonts w:cstheme="minorHAnsi"/>
          <w:lang w:eastAsia="lt-LT"/>
        </w:rPr>
        <w:t xml:space="preserve">istema turi palaikyti dokumentų, pažymėtų Microsoft </w:t>
      </w:r>
      <w:proofErr w:type="spellStart"/>
      <w:r w:rsidRPr="00CD0F61">
        <w:rPr>
          <w:rFonts w:cstheme="minorHAnsi"/>
          <w:lang w:eastAsia="lt-LT"/>
        </w:rPr>
        <w:t>Information</w:t>
      </w:r>
      <w:proofErr w:type="spellEnd"/>
      <w:r w:rsidRPr="00CD0F61">
        <w:rPr>
          <w:rFonts w:cstheme="minorHAnsi"/>
          <w:lang w:eastAsia="lt-LT"/>
        </w:rPr>
        <w:t xml:space="preserve"> </w:t>
      </w:r>
      <w:proofErr w:type="spellStart"/>
      <w:r w:rsidRPr="00CD0F61">
        <w:rPr>
          <w:rFonts w:cstheme="minorHAnsi"/>
          <w:lang w:eastAsia="lt-LT"/>
        </w:rPr>
        <w:t>Protection</w:t>
      </w:r>
      <w:proofErr w:type="spellEnd"/>
      <w:r w:rsidRPr="00CD0F61">
        <w:rPr>
          <w:rFonts w:cstheme="minorHAnsi"/>
          <w:lang w:eastAsia="lt-LT"/>
        </w:rPr>
        <w:t xml:space="preserve"> saugos žymomis, įkėlimą, saugojimą, peržiūrą ir atsisiuntimą. Tai apima:</w:t>
      </w:r>
    </w:p>
    <w:p w14:paraId="51867E4B" w14:textId="77777777" w:rsidR="00CD0F61" w:rsidRPr="00CD0F61" w:rsidRDefault="00CD0F61" w:rsidP="000F70F4">
      <w:pPr>
        <w:numPr>
          <w:ilvl w:val="3"/>
          <w:numId w:val="2"/>
        </w:numPr>
        <w:spacing w:before="60" w:after="60" w:line="240" w:lineRule="auto"/>
        <w:ind w:left="2410" w:hanging="850"/>
        <w:jc w:val="both"/>
        <w:rPr>
          <w:rFonts w:cstheme="minorHAnsi"/>
          <w:lang w:eastAsia="lt-LT"/>
        </w:rPr>
      </w:pPr>
      <w:r w:rsidRPr="00CD0F61">
        <w:rPr>
          <w:rFonts w:cstheme="minorHAnsi"/>
          <w:lang w:eastAsia="lt-LT"/>
        </w:rPr>
        <w:t>apsaugotų (</w:t>
      </w:r>
      <w:proofErr w:type="spellStart"/>
      <w:r w:rsidRPr="00CD0F61">
        <w:rPr>
          <w:rFonts w:cstheme="minorHAnsi"/>
          <w:lang w:eastAsia="lt-LT"/>
        </w:rPr>
        <w:t>encrypted</w:t>
      </w:r>
      <w:proofErr w:type="spellEnd"/>
      <w:r w:rsidRPr="00CD0F61">
        <w:rPr>
          <w:rFonts w:cstheme="minorHAnsi"/>
          <w:lang w:eastAsia="lt-LT"/>
        </w:rPr>
        <w:t>) dokumentų įkėlimą į sistemą;</w:t>
      </w:r>
    </w:p>
    <w:p w14:paraId="2FA7E70D" w14:textId="77777777" w:rsidR="00CD0F61" w:rsidRPr="00CD0F61" w:rsidRDefault="00CD0F61" w:rsidP="000F70F4">
      <w:pPr>
        <w:numPr>
          <w:ilvl w:val="3"/>
          <w:numId w:val="2"/>
        </w:numPr>
        <w:spacing w:before="60" w:after="60" w:line="240" w:lineRule="auto"/>
        <w:ind w:left="2410" w:hanging="850"/>
        <w:jc w:val="both"/>
        <w:rPr>
          <w:rFonts w:cstheme="minorHAnsi"/>
          <w:lang w:eastAsia="lt-LT"/>
        </w:rPr>
      </w:pPr>
      <w:r w:rsidRPr="00CD0F61">
        <w:rPr>
          <w:rFonts w:cstheme="minorHAnsi"/>
          <w:lang w:eastAsia="lt-LT"/>
        </w:rPr>
        <w:t>standartinę dokumentų peržiūrą (pvz., atidarymą naršyklėje ar peržiūros lange);</w:t>
      </w:r>
    </w:p>
    <w:p w14:paraId="20EEA2E1" w14:textId="5757B576" w:rsidR="00CD0F61" w:rsidRDefault="00CD0F61" w:rsidP="000F70F4">
      <w:pPr>
        <w:numPr>
          <w:ilvl w:val="3"/>
          <w:numId w:val="2"/>
        </w:numPr>
        <w:spacing w:before="60" w:after="60" w:line="240" w:lineRule="auto"/>
        <w:ind w:left="2410" w:hanging="850"/>
        <w:jc w:val="both"/>
        <w:rPr>
          <w:rFonts w:cstheme="minorHAnsi"/>
          <w:lang w:eastAsia="lt-LT"/>
        </w:rPr>
      </w:pPr>
      <w:r w:rsidRPr="00CD0F61">
        <w:rPr>
          <w:rFonts w:cstheme="minorHAnsi"/>
          <w:lang w:eastAsia="lt-LT"/>
        </w:rPr>
        <w:t>greitąją peržiūrą (</w:t>
      </w:r>
      <w:proofErr w:type="spellStart"/>
      <w:r w:rsidRPr="00CD0F61">
        <w:rPr>
          <w:rFonts w:cstheme="minorHAnsi"/>
          <w:lang w:eastAsia="lt-LT"/>
        </w:rPr>
        <w:t>preview</w:t>
      </w:r>
      <w:proofErr w:type="spellEnd"/>
      <w:r w:rsidRPr="00CD0F61">
        <w:rPr>
          <w:rFonts w:cstheme="minorHAnsi"/>
          <w:lang w:eastAsia="lt-LT"/>
        </w:rPr>
        <w:t>), kai dokumentas atvaizduojamas be pilno atidarymo, išlaikant saugos žymos apribojimus.</w:t>
      </w:r>
    </w:p>
    <w:p w14:paraId="766FD6D2" w14:textId="164476B6" w:rsidR="00000EB1"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Sistemoje turi būti numatyta galimybė nustatyti saugumo žymas siunčiamam laiškui ir dokumentui. </w:t>
      </w:r>
      <w:r w:rsidR="001E1B8D">
        <w:rPr>
          <w:rFonts w:cstheme="minorHAnsi"/>
          <w:lang w:eastAsia="lt-LT"/>
        </w:rPr>
        <w:t>Naudotojams</w:t>
      </w:r>
      <w:r w:rsidR="001E1B8D" w:rsidRPr="00C5359E">
        <w:rPr>
          <w:rFonts w:cstheme="minorHAnsi"/>
          <w:lang w:eastAsia="lt-LT"/>
        </w:rPr>
        <w:t xml:space="preserve"> </w:t>
      </w:r>
      <w:r w:rsidRPr="00C5359E">
        <w:rPr>
          <w:rFonts w:cstheme="minorHAnsi"/>
          <w:lang w:eastAsia="lt-LT"/>
        </w:rPr>
        <w:t>turi būti suteikta prieigos teisė pakeisti standartinę saugumo žymą</w:t>
      </w:r>
      <w:r w:rsidR="00AD6FA1" w:rsidRPr="00C5359E">
        <w:rPr>
          <w:rFonts w:cstheme="minorHAnsi"/>
          <w:lang w:eastAsia="lt-LT"/>
        </w:rPr>
        <w:t>.</w:t>
      </w:r>
    </w:p>
    <w:p w14:paraId="3C4B13DE" w14:textId="5CFAF850"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lastRenderedPageBreak/>
        <w:t>Turi būti realizuotas teisių ir rolių priskyrimo naudotojams mechanizmas, leidžiantis kontroliuoti naudotojų prieigą prie Sistemos</w:t>
      </w:r>
      <w:r w:rsidR="00AD6FA1" w:rsidRPr="00C5359E">
        <w:rPr>
          <w:rFonts w:cstheme="minorHAnsi"/>
          <w:lang w:eastAsia="lt-LT"/>
        </w:rPr>
        <w:t>.</w:t>
      </w:r>
    </w:p>
    <w:p w14:paraId="2745FF59" w14:textId="2CD3BCBA"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 turės atlikti reikiamus Sistemos programavimo ir</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ar konfigūravimo darbus, atsižvelgiant į Užsakovo arba techninio palaikymo Tiekėjo atstovų atliktą atsparumo įsilaužimams testavimo rezultatų ataskaitą ir ištaisyti aptiktas saugos spragas savo sąskaita</w:t>
      </w:r>
      <w:r w:rsidR="00AD6FA1" w:rsidRPr="00C5359E">
        <w:rPr>
          <w:rFonts w:cstheme="minorHAnsi"/>
          <w:lang w:eastAsia="lt-LT"/>
        </w:rPr>
        <w:t>.</w:t>
      </w:r>
    </w:p>
    <w:p w14:paraId="1501F389" w14:textId="77777777" w:rsidR="00B96840" w:rsidRPr="00C5359E" w:rsidRDefault="00B96840"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Turi būti realizuotas funkcionalumas, leidžiantis užtikrinti, kad Sistemos duomenys ir teikiamos funkcijos yra pasiekiamos tik autentifikuotiems naudotojams.</w:t>
      </w:r>
    </w:p>
    <w:p w14:paraId="4361BFB1" w14:textId="5B49C2C1" w:rsidR="00141BFE" w:rsidRPr="00114A91"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Sistema turi užtikrinti, kad naudojama tik unikalius naudotojų identifikatorius</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prisijungimo vardus. Sistema turi užtikrinti duomenų konfidencialumą, t.</w:t>
      </w:r>
      <w:r w:rsidR="00743A9B">
        <w:rPr>
          <w:rFonts w:cstheme="minorHAnsi"/>
          <w:lang w:eastAsia="lt-LT"/>
        </w:rPr>
        <w:t xml:space="preserve"> </w:t>
      </w:r>
      <w:r w:rsidRPr="00C5359E">
        <w:rPr>
          <w:rFonts w:cstheme="minorHAnsi"/>
          <w:lang w:eastAsia="lt-LT"/>
        </w:rPr>
        <w:t xml:space="preserve">y. kad tik autentiški </w:t>
      </w:r>
      <w:r w:rsidR="001E1B8D">
        <w:rPr>
          <w:rFonts w:cstheme="minorHAnsi"/>
          <w:lang w:eastAsia="lt-LT"/>
        </w:rPr>
        <w:t>naudotojai</w:t>
      </w:r>
      <w:r w:rsidR="001E1B8D" w:rsidRPr="00C5359E">
        <w:rPr>
          <w:rFonts w:cstheme="minorHAnsi"/>
          <w:lang w:eastAsia="lt-LT"/>
        </w:rPr>
        <w:t xml:space="preserve"> </w:t>
      </w:r>
      <w:r w:rsidRPr="00C5359E">
        <w:rPr>
          <w:rFonts w:cstheme="minorHAnsi"/>
          <w:lang w:eastAsia="lt-LT"/>
        </w:rPr>
        <w:t>gali registruotis sistemoje ir pasiekti tik jiems skirtus duomenis</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114A91">
        <w:rPr>
          <w:rFonts w:cstheme="minorHAnsi"/>
          <w:lang w:eastAsia="lt-LT"/>
        </w:rPr>
        <w:t>funkcionalumą</w:t>
      </w:r>
      <w:r w:rsidR="00AD6FA1" w:rsidRPr="00114A91">
        <w:rPr>
          <w:rFonts w:cstheme="minorHAnsi"/>
          <w:lang w:eastAsia="lt-LT"/>
        </w:rPr>
        <w:t>.</w:t>
      </w:r>
    </w:p>
    <w:p w14:paraId="31A50BAE" w14:textId="63AAFEFB" w:rsidR="00D91421" w:rsidRPr="00114A91" w:rsidRDefault="00AD6FA1" w:rsidP="000F70F4">
      <w:pPr>
        <w:numPr>
          <w:ilvl w:val="2"/>
          <w:numId w:val="2"/>
        </w:numPr>
        <w:spacing w:before="60" w:after="60" w:line="240" w:lineRule="auto"/>
        <w:ind w:left="1560" w:hanging="709"/>
        <w:jc w:val="both"/>
        <w:rPr>
          <w:rFonts w:cstheme="minorHAnsi"/>
          <w:lang w:eastAsia="lt-LT"/>
        </w:rPr>
      </w:pPr>
      <w:r w:rsidRPr="002E250A">
        <w:rPr>
          <w:rFonts w:cstheme="minorHAnsi"/>
          <w:lang w:eastAsia="lt-LT"/>
        </w:rPr>
        <w:t>Tiekėjas</w:t>
      </w:r>
      <w:r w:rsidR="00846450" w:rsidRPr="002E250A">
        <w:rPr>
          <w:rFonts w:cstheme="minorHAnsi"/>
          <w:lang w:eastAsia="lt-LT"/>
        </w:rPr>
        <w:t xml:space="preserve"> įsipareigoja laikytis gerųjų programinės įrangos kūrimo saugumo praktikų.</w:t>
      </w:r>
    </w:p>
    <w:p w14:paraId="1CE7B302" w14:textId="4BFC0957" w:rsidR="00846450" w:rsidRPr="00114A91" w:rsidRDefault="00AD6FA1" w:rsidP="000F70F4">
      <w:pPr>
        <w:numPr>
          <w:ilvl w:val="2"/>
          <w:numId w:val="2"/>
        </w:numPr>
        <w:spacing w:before="60" w:after="60" w:line="240" w:lineRule="auto"/>
        <w:ind w:left="1560" w:hanging="709"/>
        <w:jc w:val="both"/>
        <w:rPr>
          <w:rFonts w:cstheme="minorHAnsi"/>
          <w:lang w:eastAsia="lt-LT"/>
        </w:rPr>
      </w:pPr>
      <w:bookmarkStart w:id="10" w:name="_Ref198493865"/>
      <w:r w:rsidRPr="002E250A">
        <w:rPr>
          <w:rFonts w:cstheme="minorHAnsi"/>
          <w:lang w:eastAsia="lt-LT"/>
        </w:rPr>
        <w:t>Tiekėjas</w:t>
      </w:r>
      <w:r w:rsidR="000E3CCA" w:rsidRPr="002E250A">
        <w:rPr>
          <w:rFonts w:cstheme="minorHAnsi"/>
          <w:lang w:eastAsia="lt-LT"/>
        </w:rPr>
        <w:t xml:space="preserve"> atlieka programavimo darbų analizę ir testavimą, atitinkantį sistemos saugumo reikalavimus ir gerąsias programinės įrangos saugumo praktikas:</w:t>
      </w:r>
      <w:bookmarkEnd w:id="10"/>
    </w:p>
    <w:p w14:paraId="03580DD2" w14:textId="67B5BD78" w:rsidR="007E4CD5" w:rsidRPr="00C5359E" w:rsidRDefault="007E4CD5" w:rsidP="000F70F4">
      <w:pPr>
        <w:numPr>
          <w:ilvl w:val="3"/>
          <w:numId w:val="2"/>
        </w:numPr>
        <w:spacing w:before="60" w:after="60" w:line="240" w:lineRule="auto"/>
        <w:ind w:left="2410" w:hanging="850"/>
        <w:jc w:val="both"/>
        <w:rPr>
          <w:rFonts w:cstheme="minorHAnsi"/>
          <w:lang w:eastAsia="lt-LT"/>
        </w:rPr>
      </w:pPr>
      <w:r w:rsidRPr="00C5359E">
        <w:rPr>
          <w:rFonts w:cstheme="minorHAnsi"/>
          <w:lang w:eastAsia="lt-LT"/>
        </w:rPr>
        <w:t>CWE/SANS 25 dažniausios programavimo klaidos (naujausia versija</w:t>
      </w:r>
      <w:r w:rsidR="00AD6FA1" w:rsidRPr="00C5359E">
        <w:rPr>
          <w:rFonts w:cstheme="minorHAnsi"/>
          <w:lang w:eastAsia="lt-LT"/>
        </w:rPr>
        <w:t>;</w:t>
      </w:r>
    </w:p>
    <w:p w14:paraId="65FD9BFB" w14:textId="279EE92F" w:rsidR="00BB5F47" w:rsidRPr="00C5359E" w:rsidRDefault="0069100E" w:rsidP="000F70F4">
      <w:pPr>
        <w:numPr>
          <w:ilvl w:val="3"/>
          <w:numId w:val="2"/>
        </w:numPr>
        <w:spacing w:before="60" w:after="60" w:line="240" w:lineRule="auto"/>
        <w:ind w:left="2410" w:hanging="850"/>
        <w:jc w:val="both"/>
        <w:rPr>
          <w:rFonts w:cstheme="minorHAnsi"/>
          <w:lang w:eastAsia="lt-LT"/>
        </w:rPr>
      </w:pPr>
      <w:proofErr w:type="spellStart"/>
      <w:r w:rsidRPr="00C5359E">
        <w:rPr>
          <w:rFonts w:cstheme="minorHAnsi"/>
          <w:lang w:eastAsia="lt-LT"/>
        </w:rPr>
        <w:t>The</w:t>
      </w:r>
      <w:proofErr w:type="spellEnd"/>
      <w:r w:rsidRPr="00C5359E">
        <w:rPr>
          <w:rFonts w:cstheme="minorHAnsi"/>
          <w:lang w:eastAsia="lt-LT"/>
        </w:rPr>
        <w:t xml:space="preserve"> </w:t>
      </w:r>
      <w:proofErr w:type="spellStart"/>
      <w:r w:rsidRPr="00C5359E">
        <w:rPr>
          <w:rFonts w:cstheme="minorHAnsi"/>
          <w:lang w:eastAsia="lt-LT"/>
        </w:rPr>
        <w:t>Center</w:t>
      </w:r>
      <w:proofErr w:type="spellEnd"/>
      <w:r w:rsidRPr="00C5359E">
        <w:rPr>
          <w:rFonts w:cstheme="minorHAnsi"/>
          <w:lang w:eastAsia="lt-LT"/>
        </w:rPr>
        <w:t xml:space="preserve"> </w:t>
      </w:r>
      <w:proofErr w:type="spellStart"/>
      <w:r w:rsidRPr="00C5359E">
        <w:rPr>
          <w:rFonts w:cstheme="minorHAnsi"/>
          <w:lang w:eastAsia="lt-LT"/>
        </w:rPr>
        <w:t>for</w:t>
      </w:r>
      <w:proofErr w:type="spellEnd"/>
      <w:r w:rsidRPr="00C5359E">
        <w:rPr>
          <w:rFonts w:cstheme="minorHAnsi"/>
          <w:lang w:eastAsia="lt-LT"/>
        </w:rPr>
        <w:t xml:space="preserve"> Internet </w:t>
      </w:r>
      <w:proofErr w:type="spellStart"/>
      <w:r w:rsidRPr="00C5359E">
        <w:rPr>
          <w:rFonts w:cstheme="minorHAnsi"/>
          <w:lang w:eastAsia="lt-LT"/>
        </w:rPr>
        <w:t>Security</w:t>
      </w:r>
      <w:proofErr w:type="spellEnd"/>
      <w:r w:rsidRPr="00C5359E">
        <w:rPr>
          <w:rFonts w:cstheme="minorHAnsi"/>
          <w:lang w:eastAsia="lt-LT"/>
        </w:rPr>
        <w:t xml:space="preserve">, </w:t>
      </w:r>
      <w:proofErr w:type="spellStart"/>
      <w:r w:rsidRPr="00C5359E">
        <w:rPr>
          <w:rFonts w:cstheme="minorHAnsi"/>
          <w:lang w:eastAsia="lt-LT"/>
        </w:rPr>
        <w:t>Inc</w:t>
      </w:r>
      <w:proofErr w:type="spellEnd"/>
      <w:r w:rsidRPr="00C5359E">
        <w:rPr>
          <w:rFonts w:cstheme="minorHAnsi"/>
          <w:lang w:eastAsia="lt-LT"/>
        </w:rPr>
        <w:t xml:space="preserve">. (CIS®). Rekomendacijomis pateiktomis </w:t>
      </w:r>
      <w:hyperlink r:id="rId11" w:anchor="/" w:history="1">
        <w:r w:rsidRPr="00C5359E">
          <w:rPr>
            <w:rFonts w:cstheme="minorHAnsi"/>
            <w:lang w:eastAsia="lt-LT"/>
          </w:rPr>
          <w:t>https://downloads.cisecurity.org/#/</w:t>
        </w:r>
      </w:hyperlink>
      <w:r w:rsidRPr="00C5359E">
        <w:rPr>
          <w:rFonts w:cstheme="minorHAnsi"/>
          <w:lang w:eastAsia="lt-LT"/>
        </w:rPr>
        <w:t xml:space="preserve"> </w:t>
      </w:r>
      <w:r w:rsidR="00AD6FA1" w:rsidRPr="00C5359E">
        <w:rPr>
          <w:rFonts w:cstheme="minorHAnsi"/>
          <w:lang w:eastAsia="lt-LT"/>
        </w:rPr>
        <w:t>;</w:t>
      </w:r>
    </w:p>
    <w:p w14:paraId="2EA468DB" w14:textId="5669CCE7" w:rsidR="00141BFE" w:rsidRPr="00C5359E" w:rsidRDefault="00141BFE" w:rsidP="000F70F4">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Sistema turi būti diegiama ir modifikuojama vadovaujantis naujausiomis ir geriausiomis saugumo praktikomis, galiojančiomis diegimo metu, tokiomis kaip CIS </w:t>
      </w:r>
      <w:proofErr w:type="spellStart"/>
      <w:r w:rsidRPr="00C5359E">
        <w:rPr>
          <w:rFonts w:cstheme="minorHAnsi"/>
          <w:lang w:eastAsia="lt-LT"/>
        </w:rPr>
        <w:t>Controls</w:t>
      </w:r>
      <w:proofErr w:type="spellEnd"/>
      <w:r w:rsidRPr="00C5359E">
        <w:rPr>
          <w:rFonts w:cstheme="minorHAnsi"/>
          <w:lang w:eastAsia="lt-LT"/>
        </w:rPr>
        <w:t xml:space="preserve"> (https://www.cisecurity.org/controls), taip pat atsižvelgiant į pasaulinės nepriklausomos organizacijos OWASP (angl. </w:t>
      </w:r>
      <w:proofErr w:type="spellStart"/>
      <w:r w:rsidRPr="00C5359E">
        <w:rPr>
          <w:rFonts w:cstheme="minorHAnsi"/>
          <w:lang w:eastAsia="lt-LT"/>
        </w:rPr>
        <w:t>Open</w:t>
      </w:r>
      <w:proofErr w:type="spellEnd"/>
      <w:r w:rsidRPr="00C5359E">
        <w:rPr>
          <w:rFonts w:cstheme="minorHAnsi"/>
          <w:lang w:eastAsia="lt-LT"/>
        </w:rPr>
        <w:t xml:space="preserve"> </w:t>
      </w:r>
      <w:proofErr w:type="spellStart"/>
      <w:r w:rsidRPr="00C5359E">
        <w:rPr>
          <w:rFonts w:cstheme="minorHAnsi"/>
          <w:lang w:eastAsia="lt-LT"/>
        </w:rPr>
        <w:t>Web</w:t>
      </w:r>
      <w:proofErr w:type="spellEnd"/>
      <w:r w:rsidRPr="00C5359E">
        <w:rPr>
          <w:rFonts w:cstheme="minorHAnsi"/>
          <w:lang w:eastAsia="lt-LT"/>
        </w:rPr>
        <w:t xml:space="preserve"> </w:t>
      </w:r>
      <w:proofErr w:type="spellStart"/>
      <w:r w:rsidRPr="00C5359E">
        <w:rPr>
          <w:rFonts w:cstheme="minorHAnsi"/>
          <w:lang w:eastAsia="lt-LT"/>
        </w:rPr>
        <w:t>Application</w:t>
      </w:r>
      <w:proofErr w:type="spellEnd"/>
      <w:r w:rsidRPr="00C5359E">
        <w:rPr>
          <w:rFonts w:cstheme="minorHAnsi"/>
          <w:lang w:eastAsia="lt-LT"/>
        </w:rPr>
        <w:t xml:space="preserve"> </w:t>
      </w:r>
      <w:proofErr w:type="spellStart"/>
      <w:r w:rsidRPr="00C5359E">
        <w:rPr>
          <w:rFonts w:cstheme="minorHAnsi"/>
          <w:lang w:eastAsia="lt-LT"/>
        </w:rPr>
        <w:t>Security</w:t>
      </w:r>
      <w:proofErr w:type="spellEnd"/>
      <w:r w:rsidRPr="00C5359E">
        <w:rPr>
          <w:rFonts w:cstheme="minorHAnsi"/>
          <w:lang w:eastAsia="lt-LT"/>
        </w:rPr>
        <w:t xml:space="preserve"> Project) TOP 10 išvardintų žinomų (kritinių) WEB pažeidžiamumų sąrašą bei OWASP teikiamas rekomendacijas (</w:t>
      </w:r>
      <w:hyperlink r:id="rId12" w:history="1">
        <w:r w:rsidRPr="00C5359E">
          <w:rPr>
            <w:rFonts w:cstheme="minorHAnsi"/>
            <w:lang w:eastAsia="lt-LT"/>
          </w:rPr>
          <w:t>http://www.owasp.org</w:t>
        </w:r>
      </w:hyperlink>
      <w:r w:rsidRPr="00C5359E">
        <w:rPr>
          <w:rFonts w:cstheme="minorHAnsi"/>
          <w:lang w:eastAsia="lt-LT"/>
        </w:rPr>
        <w:t>)</w:t>
      </w:r>
      <w:r w:rsidR="00114A91">
        <w:rPr>
          <w:rFonts w:cstheme="minorHAnsi"/>
          <w:lang w:eastAsia="lt-LT"/>
        </w:rPr>
        <w:t>.</w:t>
      </w:r>
    </w:p>
    <w:p w14:paraId="7457683B" w14:textId="5A59A383"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Sistemos </w:t>
      </w:r>
      <w:r w:rsidRPr="002E250A">
        <w:rPr>
          <w:rFonts w:cstheme="minorHAnsi"/>
          <w:lang w:eastAsia="lt-LT"/>
        </w:rPr>
        <w:t xml:space="preserve">naudotojo kompiuteryje (darbo vietoje) neturi būti instaliuojami jokie Sistemos komponentai (pvz. </w:t>
      </w:r>
      <w:proofErr w:type="spellStart"/>
      <w:r w:rsidRPr="002E250A">
        <w:rPr>
          <w:rFonts w:cstheme="minorHAnsi"/>
          <w:lang w:eastAsia="lt-LT"/>
        </w:rPr>
        <w:t>add-in</w:t>
      </w:r>
      <w:proofErr w:type="spellEnd"/>
      <w:r w:rsidRPr="002E250A">
        <w:rPr>
          <w:rFonts w:cstheme="minorHAnsi"/>
          <w:lang w:eastAsia="lt-LT"/>
        </w:rPr>
        <w:t xml:space="preserve">, JAVA ir pan.), išskyrus naudotojo kompiuteryje gali būti instaliuojamas papildomas bendrinis programinis komponentas, jei toks programinis komponentas pasiūlomas įdiegti jungiantis prie Sistemos, nereikalaujantis papildomo licencijų įsigijimo ar nesukelia įsipareigojimo </w:t>
      </w:r>
      <w:r w:rsidR="00ED4470" w:rsidRPr="002E250A">
        <w:rPr>
          <w:rFonts w:cstheme="minorHAnsi"/>
          <w:lang w:eastAsia="lt-LT"/>
        </w:rPr>
        <w:t>Užsakovui</w:t>
      </w:r>
      <w:r w:rsidRPr="002E250A">
        <w:rPr>
          <w:rFonts w:cstheme="minorHAnsi"/>
          <w:lang w:eastAsia="lt-LT"/>
        </w:rPr>
        <w:t xml:space="preserve"> mokėti naudojimo mokesčius, jo įdiegimas nereikalauja specialių žinių, ir jei toks programinis komponentas nebuvo įdiegtas anksčiau.</w:t>
      </w:r>
    </w:p>
    <w:p w14:paraId="584694FF" w14:textId="425CC8C0" w:rsidR="00141BFE" w:rsidRPr="00C5359E" w:rsidRDefault="004E10EF"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w:t>
      </w:r>
      <w:r w:rsidR="00141BFE" w:rsidRPr="00C5359E">
        <w:rPr>
          <w:rFonts w:cstheme="minorHAnsi"/>
          <w:lang w:eastAsia="lt-LT"/>
        </w:rPr>
        <w:t xml:space="preserve"> turi užtikrinti, kad Sistemos ir su ja susijusių paslaugų kūrime ir teikime būtų naudojama tik leistina ir licencijuota aparatinė ir programinė įranga.</w:t>
      </w:r>
    </w:p>
    <w:p w14:paraId="26CED454" w14:textId="77777777"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Sistemoje slaptažodžiai negali būti saugomi atviru tekstu.</w:t>
      </w:r>
    </w:p>
    <w:p w14:paraId="67B45E40" w14:textId="77777777"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Sistema turi būti apsaugota nuo nesankcionuotos prieigos.</w:t>
      </w:r>
    </w:p>
    <w:p w14:paraId="0D909EE3" w14:textId="37423BF8"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Jeigu yra galimybė pasiekti elektroninius dokumentus ir kitus failus ne per Sistemos </w:t>
      </w:r>
      <w:r w:rsidR="001E1B8D">
        <w:rPr>
          <w:rFonts w:cstheme="minorHAnsi"/>
          <w:lang w:eastAsia="lt-LT"/>
        </w:rPr>
        <w:t>naudotojo</w:t>
      </w:r>
      <w:r w:rsidR="001E1B8D" w:rsidRPr="00C5359E">
        <w:rPr>
          <w:rFonts w:cstheme="minorHAnsi"/>
          <w:lang w:eastAsia="lt-LT"/>
        </w:rPr>
        <w:t xml:space="preserve"> </w:t>
      </w:r>
      <w:r w:rsidRPr="00C5359E">
        <w:rPr>
          <w:rFonts w:cstheme="minorHAnsi"/>
          <w:lang w:eastAsia="lt-LT"/>
        </w:rPr>
        <w:t xml:space="preserve">sąsają (pvz. failai kurie saugomi sistemos </w:t>
      </w:r>
      <w:proofErr w:type="spellStart"/>
      <w:r w:rsidRPr="00C5359E">
        <w:rPr>
          <w:rFonts w:cstheme="minorHAnsi"/>
          <w:lang w:eastAsia="lt-LT"/>
        </w:rPr>
        <w:t>failinėje</w:t>
      </w:r>
      <w:proofErr w:type="spellEnd"/>
      <w:r w:rsidRPr="00C5359E">
        <w:rPr>
          <w:rFonts w:cstheme="minorHAnsi"/>
          <w:lang w:eastAsia="lt-LT"/>
        </w:rPr>
        <w:t xml:space="preserve"> struktūroje ar duomenų bazėje), tai failai turi būti apsaugoti arba užšifruoti.</w:t>
      </w:r>
    </w:p>
    <w:p w14:paraId="002C1195" w14:textId="77777777"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Sistema turi užtikrinti veikimą naudojantis HTTPS saugiu protokolu, sistemos programinė įranga duomenų perdavimui tarp Sistemos naudotojo kliento darbo vietos ir sistemos tarnybinės stoties privalo naudoti šifruotą ryšio kanalą. Ryšio kanalo šifravimui turi būti naudojama TLS (TLS 1.3 ar aukštesnė versija).</w:t>
      </w:r>
    </w:p>
    <w:p w14:paraId="35AB2D90" w14:textId="6E1B37EA"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Sistema turi užtikrinti pilną duomenų šifravimą (angl. </w:t>
      </w:r>
      <w:proofErr w:type="spellStart"/>
      <w:r w:rsidRPr="00C5359E">
        <w:rPr>
          <w:rFonts w:cstheme="minorHAnsi"/>
          <w:lang w:eastAsia="lt-LT"/>
        </w:rPr>
        <w:t>end</w:t>
      </w:r>
      <w:proofErr w:type="spellEnd"/>
      <w:r w:rsidRPr="00C5359E">
        <w:rPr>
          <w:rFonts w:cstheme="minorHAnsi"/>
          <w:lang w:eastAsia="lt-LT"/>
        </w:rPr>
        <w:t>-to-</w:t>
      </w:r>
      <w:proofErr w:type="spellStart"/>
      <w:r w:rsidRPr="00C5359E">
        <w:rPr>
          <w:rFonts w:cstheme="minorHAnsi"/>
          <w:lang w:eastAsia="lt-LT"/>
        </w:rPr>
        <w:t>end</w:t>
      </w:r>
      <w:proofErr w:type="spellEnd"/>
      <w:r w:rsidRPr="00C5359E">
        <w:rPr>
          <w:rFonts w:cstheme="minorHAnsi"/>
          <w:lang w:eastAsia="lt-LT"/>
        </w:rPr>
        <w:t xml:space="preserve"> </w:t>
      </w:r>
      <w:proofErr w:type="spellStart"/>
      <w:r w:rsidRPr="00C5359E">
        <w:rPr>
          <w:rFonts w:cstheme="minorHAnsi"/>
          <w:lang w:eastAsia="lt-LT"/>
        </w:rPr>
        <w:t>encryption</w:t>
      </w:r>
      <w:proofErr w:type="spellEnd"/>
      <w:r w:rsidRPr="00C5359E">
        <w:rPr>
          <w:rFonts w:cstheme="minorHAnsi"/>
          <w:lang w:eastAsia="lt-LT"/>
        </w:rPr>
        <w:t>), t.</w:t>
      </w:r>
      <w:r w:rsidR="00E0104E">
        <w:rPr>
          <w:rFonts w:cstheme="minorHAnsi"/>
          <w:lang w:eastAsia="lt-LT"/>
        </w:rPr>
        <w:t xml:space="preserve"> </w:t>
      </w:r>
      <w:r w:rsidRPr="00C5359E">
        <w:rPr>
          <w:rFonts w:cstheme="minorHAnsi"/>
          <w:lang w:eastAsia="lt-LT"/>
        </w:rPr>
        <w:t>y. duomenys turi būti šifruojami perdavimo metu tarp paslaugos ir naudotojų kompiuterių metu, bei duomenų bazėse, tarnybinėse stotyse ir atsarginėse kopijose.</w:t>
      </w:r>
    </w:p>
    <w:p w14:paraId="02FFBC25" w14:textId="77777777"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Visi kiti sistemoms komponentai (kurie naudojami kaip pagalbiniai Sistemoje) turi būti naudojami pasitelkiant naujausią gamintojų programinę įrangą ir jei gamintojai teikia – turinčios ilgalaikį jos palaikymą (angl. </w:t>
      </w:r>
      <w:proofErr w:type="spellStart"/>
      <w:r w:rsidRPr="00C5359E">
        <w:rPr>
          <w:rFonts w:cstheme="minorHAnsi"/>
          <w:lang w:eastAsia="lt-LT"/>
        </w:rPr>
        <w:t>long-term</w:t>
      </w:r>
      <w:proofErr w:type="spellEnd"/>
      <w:r w:rsidRPr="00C5359E">
        <w:rPr>
          <w:rFonts w:cstheme="minorHAnsi"/>
          <w:lang w:eastAsia="lt-LT"/>
        </w:rPr>
        <w:t xml:space="preserve"> </w:t>
      </w:r>
      <w:proofErr w:type="spellStart"/>
      <w:r w:rsidRPr="00C5359E">
        <w:rPr>
          <w:rFonts w:cstheme="minorHAnsi"/>
          <w:lang w:eastAsia="lt-LT"/>
        </w:rPr>
        <w:t>support</w:t>
      </w:r>
      <w:proofErr w:type="spellEnd"/>
      <w:r w:rsidRPr="00C5359E">
        <w:rPr>
          <w:rFonts w:cstheme="minorHAnsi"/>
          <w:lang w:eastAsia="lt-LT"/>
        </w:rPr>
        <w:t xml:space="preserve"> (LTS)). Gamintojui išleidus naujesnę versiją – ji turi būti ištestuota ir sudiegta ne vėliau kaip per </w:t>
      </w:r>
      <w:r w:rsidRPr="002E250A">
        <w:rPr>
          <w:rFonts w:cstheme="minorHAnsi"/>
          <w:lang w:eastAsia="lt-LT"/>
        </w:rPr>
        <w:t>6 m</w:t>
      </w:r>
      <w:r w:rsidRPr="00C5359E">
        <w:rPr>
          <w:rFonts w:cstheme="minorHAnsi"/>
          <w:lang w:eastAsia="lt-LT"/>
        </w:rPr>
        <w:t>ėnesius po išleidimo datos.</w:t>
      </w:r>
    </w:p>
    <w:p w14:paraId="0F81CEBE" w14:textId="77777777" w:rsidR="00141BFE" w:rsidRPr="00C5359E" w:rsidRDefault="00141BFE"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lastRenderedPageBreak/>
        <w:t>Sistemoje neturi būti jokių paslėptų, saugumą silpninančių funkcijų, įskaitant: kenksmingos programinės įrangos, virusų, „kirminų“, „laiko minų“, neautorizuotų prieigų ar funkcijų (</w:t>
      </w:r>
      <w:proofErr w:type="spellStart"/>
      <w:r w:rsidRPr="00C5359E">
        <w:rPr>
          <w:rFonts w:cstheme="minorHAnsi"/>
          <w:lang w:eastAsia="lt-LT"/>
        </w:rPr>
        <w:t>Trojans</w:t>
      </w:r>
      <w:proofErr w:type="spellEnd"/>
      <w:r w:rsidRPr="00C5359E">
        <w:rPr>
          <w:rFonts w:cstheme="minorHAnsi"/>
          <w:lang w:eastAsia="lt-LT"/>
        </w:rPr>
        <w:t xml:space="preserve">, </w:t>
      </w:r>
      <w:proofErr w:type="spellStart"/>
      <w:r w:rsidRPr="00C5359E">
        <w:rPr>
          <w:rFonts w:cstheme="minorHAnsi"/>
          <w:lang w:eastAsia="lt-LT"/>
        </w:rPr>
        <w:t>backdoors</w:t>
      </w:r>
      <w:proofErr w:type="spellEnd"/>
      <w:r w:rsidRPr="00C5359E">
        <w:rPr>
          <w:rFonts w:cstheme="minorHAnsi"/>
          <w:lang w:eastAsia="lt-LT"/>
        </w:rPr>
        <w:t xml:space="preserve">, </w:t>
      </w:r>
      <w:proofErr w:type="spellStart"/>
      <w:r w:rsidRPr="00C5359E">
        <w:rPr>
          <w:rFonts w:cstheme="minorHAnsi"/>
          <w:lang w:eastAsia="lt-LT"/>
        </w:rPr>
        <w:t>easter</w:t>
      </w:r>
      <w:proofErr w:type="spellEnd"/>
      <w:r w:rsidRPr="00C5359E">
        <w:rPr>
          <w:rFonts w:cstheme="minorHAnsi"/>
          <w:lang w:eastAsia="lt-LT"/>
        </w:rPr>
        <w:t xml:space="preserve"> </w:t>
      </w:r>
      <w:proofErr w:type="spellStart"/>
      <w:r w:rsidRPr="00C5359E">
        <w:rPr>
          <w:rFonts w:cstheme="minorHAnsi"/>
          <w:lang w:eastAsia="lt-LT"/>
        </w:rPr>
        <w:t>eggs</w:t>
      </w:r>
      <w:proofErr w:type="spellEnd"/>
      <w:r w:rsidRPr="00C5359E">
        <w:rPr>
          <w:rFonts w:cstheme="minorHAnsi"/>
          <w:lang w:eastAsia="lt-LT"/>
        </w:rPr>
        <w:t>). Reikalavimui įgyvendinti gali būti pasitelktas ir atsakingas subteikėjas (gamintojas), pvz., jei pasitelkiamas subteikėjas (gamintojas), Paslaugų Teikėjas gali būti atsakingas už modifikacijų saugumą, subteikėjas (gamintojas) – standartinį sprendimą.</w:t>
      </w:r>
    </w:p>
    <w:p w14:paraId="01E50B92" w14:textId="1712621C" w:rsidR="00141BFE" w:rsidRPr="00C5359E" w:rsidRDefault="00DF58D8"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w:t>
      </w:r>
      <w:r w:rsidR="00141BFE" w:rsidRPr="00C5359E">
        <w:rPr>
          <w:rFonts w:cstheme="minorHAnsi"/>
          <w:lang w:eastAsia="lt-LT"/>
        </w:rPr>
        <w:t xml:space="preserve"> garantinio </w:t>
      </w:r>
      <w:r w:rsidR="00A90CF0" w:rsidRPr="00C5359E">
        <w:rPr>
          <w:rFonts w:cstheme="minorHAnsi"/>
          <w:lang w:eastAsia="lt-LT"/>
        </w:rPr>
        <w:t>ir techn</w:t>
      </w:r>
      <w:r w:rsidR="00F8542E" w:rsidRPr="00C5359E">
        <w:rPr>
          <w:rFonts w:cstheme="minorHAnsi"/>
          <w:lang w:eastAsia="lt-LT"/>
        </w:rPr>
        <w:t>inio palaikymo</w:t>
      </w:r>
      <w:r w:rsidR="00141BFE" w:rsidRPr="00C5359E">
        <w:rPr>
          <w:rFonts w:cstheme="minorHAnsi"/>
          <w:lang w:eastAsia="lt-LT"/>
        </w:rPr>
        <w:t xml:space="preserve"> metu turi informuoti Užsakovą apie Sistemos programinės įrangos ir jos komponentų gamintojų išleistus saugumo pažeidžiamumų pataisymus.</w:t>
      </w:r>
    </w:p>
    <w:p w14:paraId="5122C68B" w14:textId="6B21B3FA" w:rsidR="00F8542E" w:rsidRPr="00472AB7" w:rsidRDefault="00F8542E" w:rsidP="000F70F4">
      <w:pPr>
        <w:numPr>
          <w:ilvl w:val="2"/>
          <w:numId w:val="2"/>
        </w:numPr>
        <w:spacing w:before="60" w:after="60" w:line="240" w:lineRule="auto"/>
        <w:ind w:left="1560" w:hanging="709"/>
        <w:jc w:val="both"/>
        <w:rPr>
          <w:lang w:eastAsia="lt-LT"/>
        </w:rPr>
      </w:pPr>
      <w:r w:rsidRPr="00472AB7">
        <w:rPr>
          <w:lang w:eastAsia="lt-LT"/>
        </w:rPr>
        <w:t xml:space="preserve">Sistemos pažeidžiamumai (angl. </w:t>
      </w:r>
      <w:proofErr w:type="spellStart"/>
      <w:r w:rsidRPr="00472AB7">
        <w:rPr>
          <w:lang w:eastAsia="lt-LT"/>
        </w:rPr>
        <w:t>vulnerabilities</w:t>
      </w:r>
      <w:proofErr w:type="spellEnd"/>
      <w:r w:rsidRPr="00472AB7">
        <w:rPr>
          <w:lang w:eastAsia="lt-LT"/>
        </w:rPr>
        <w:t xml:space="preserve">) yra tikėtini – programinėje įrangoje bus klaidų, dalis kurių gali turėti įtakos sistemos saugumui. </w:t>
      </w:r>
      <w:r w:rsidR="00DF58D8" w:rsidRPr="00472AB7">
        <w:rPr>
          <w:lang w:eastAsia="lt-LT"/>
        </w:rPr>
        <w:t>Užsakovas</w:t>
      </w:r>
      <w:r w:rsidRPr="00472AB7">
        <w:rPr>
          <w:lang w:eastAsia="lt-LT"/>
        </w:rPr>
        <w:t xml:space="preserve"> ir </w:t>
      </w:r>
      <w:r w:rsidR="00DF58D8" w:rsidRPr="00472AB7">
        <w:rPr>
          <w:lang w:eastAsia="lt-LT"/>
        </w:rPr>
        <w:t>Tiekėjas</w:t>
      </w:r>
      <w:r w:rsidRPr="00472AB7">
        <w:rPr>
          <w:lang w:eastAsia="lt-LT"/>
        </w:rPr>
        <w:t xml:space="preserve"> skirs deramas pastangas, kad identifikuotų silpnas saugumo vietas ar pažeidžiamumus kuo ankstesniame </w:t>
      </w:r>
      <w:r w:rsidR="00083AA0" w:rsidRPr="00472AB7">
        <w:rPr>
          <w:lang w:eastAsia="lt-LT"/>
        </w:rPr>
        <w:t>S</w:t>
      </w:r>
      <w:r w:rsidRPr="00472AB7">
        <w:rPr>
          <w:lang w:eastAsia="lt-LT"/>
        </w:rPr>
        <w:t>istemos vystymo  ciklo etape.</w:t>
      </w:r>
    </w:p>
    <w:p w14:paraId="22D143CD" w14:textId="5A7A8989" w:rsidR="00F8542E" w:rsidRPr="00C5359E" w:rsidRDefault="00DF58D8" w:rsidP="000F70F4">
      <w:pPr>
        <w:numPr>
          <w:ilvl w:val="2"/>
          <w:numId w:val="2"/>
        </w:numPr>
        <w:spacing w:before="60" w:after="60" w:line="240" w:lineRule="auto"/>
        <w:ind w:left="1560" w:hanging="709"/>
        <w:jc w:val="both"/>
        <w:rPr>
          <w:rFonts w:cstheme="minorHAnsi"/>
          <w:lang w:eastAsia="lt-LT"/>
        </w:rPr>
      </w:pPr>
      <w:r w:rsidRPr="00472AB7">
        <w:rPr>
          <w:lang w:eastAsia="lt-LT"/>
        </w:rPr>
        <w:t>Tiekėjas</w:t>
      </w:r>
      <w:r w:rsidR="00F8542E" w:rsidRPr="00472AB7">
        <w:rPr>
          <w:lang w:eastAsia="lt-LT"/>
        </w:rPr>
        <w:t xml:space="preserve"> sužinojęs apie galimas sistemos saugumo spragas ar silpnas vietas, šią informaciją </w:t>
      </w:r>
      <w:r w:rsidRPr="00472AB7">
        <w:rPr>
          <w:lang w:eastAsia="lt-LT"/>
        </w:rPr>
        <w:t>Užsakovui</w:t>
      </w:r>
      <w:r w:rsidR="00F8542E" w:rsidRPr="00472AB7">
        <w:rPr>
          <w:lang w:eastAsia="lt-LT"/>
        </w:rPr>
        <w:t xml:space="preserve"> pateiks nedelsiant ir pilnoje apimtyje</w:t>
      </w:r>
      <w:r w:rsidRPr="00472AB7">
        <w:rPr>
          <w:lang w:eastAsia="lt-LT"/>
        </w:rPr>
        <w:t>.</w:t>
      </w:r>
    </w:p>
    <w:p w14:paraId="4AF98A86" w14:textId="1038E105" w:rsidR="00141BFE" w:rsidRPr="00C5359E" w:rsidRDefault="00A07AD7" w:rsidP="000F70F4">
      <w:pPr>
        <w:numPr>
          <w:ilvl w:val="2"/>
          <w:numId w:val="2"/>
        </w:numPr>
        <w:spacing w:before="60" w:after="60" w:line="240" w:lineRule="auto"/>
        <w:ind w:left="1560" w:hanging="709"/>
        <w:jc w:val="both"/>
        <w:rPr>
          <w:rFonts w:cstheme="minorHAnsi"/>
          <w:lang w:eastAsia="lt-LT"/>
        </w:rPr>
      </w:pPr>
      <w:r w:rsidRPr="00C5359E">
        <w:rPr>
          <w:rFonts w:cstheme="minorHAnsi"/>
          <w:lang w:eastAsia="lt-LT"/>
        </w:rPr>
        <w:t>Tiekėjas vykdo p</w:t>
      </w:r>
      <w:r w:rsidR="00141BFE" w:rsidRPr="00C5359E">
        <w:rPr>
          <w:rFonts w:cstheme="minorHAnsi"/>
          <w:lang w:eastAsia="lt-LT"/>
        </w:rPr>
        <w:t xml:space="preserve">eriodinis saugos atnaujinimų </w:t>
      </w:r>
      <w:r w:rsidRPr="00C5359E">
        <w:rPr>
          <w:rFonts w:cstheme="minorHAnsi"/>
          <w:lang w:eastAsia="lt-LT"/>
        </w:rPr>
        <w:t>diegimą,</w:t>
      </w:r>
      <w:r w:rsidR="00141BFE" w:rsidRPr="00C5359E">
        <w:rPr>
          <w:rFonts w:cstheme="minorHAnsi"/>
          <w:lang w:eastAsia="lt-LT"/>
        </w:rPr>
        <w:t xml:space="preserve"> remiantis CVE kritiškumo lygiu. </w:t>
      </w:r>
    </w:p>
    <w:tbl>
      <w:tblPr>
        <w:tblStyle w:val="TableGrid"/>
        <w:tblW w:w="0" w:type="auto"/>
        <w:tblInd w:w="1980" w:type="dxa"/>
        <w:tblLayout w:type="fixed"/>
        <w:tblLook w:val="06A0" w:firstRow="1" w:lastRow="0" w:firstColumn="1" w:lastColumn="0" w:noHBand="1" w:noVBand="1"/>
      </w:tblPr>
      <w:tblGrid>
        <w:gridCol w:w="1417"/>
        <w:gridCol w:w="3119"/>
        <w:gridCol w:w="3117"/>
      </w:tblGrid>
      <w:tr w:rsidR="00141BFE" w:rsidRPr="00C5359E" w14:paraId="05C51D26" w14:textId="77777777" w:rsidTr="00E0104E">
        <w:trPr>
          <w:trHeight w:val="300"/>
        </w:trPr>
        <w:tc>
          <w:tcPr>
            <w:tcW w:w="1417" w:type="dxa"/>
          </w:tcPr>
          <w:p w14:paraId="62441025" w14:textId="77777777" w:rsidR="00141BFE" w:rsidRPr="00C5359E" w:rsidRDefault="00141BFE" w:rsidP="00EC656E">
            <w:pPr>
              <w:jc w:val="center"/>
              <w:rPr>
                <w:rFonts w:eastAsia="Nunito Sans" w:cstheme="minorHAnsi"/>
              </w:rPr>
            </w:pPr>
            <w:r w:rsidRPr="00C5359E">
              <w:rPr>
                <w:rFonts w:eastAsia="Nunito Sans" w:cstheme="minorHAnsi"/>
                <w:b/>
                <w:bCs/>
              </w:rPr>
              <w:t>Lygis</w:t>
            </w:r>
          </w:p>
        </w:tc>
        <w:tc>
          <w:tcPr>
            <w:tcW w:w="6236" w:type="dxa"/>
            <w:gridSpan w:val="2"/>
          </w:tcPr>
          <w:p w14:paraId="682C47A3" w14:textId="77777777" w:rsidR="00141BFE" w:rsidRPr="00C5359E" w:rsidRDefault="00141BFE" w:rsidP="00EC656E">
            <w:pPr>
              <w:jc w:val="center"/>
              <w:rPr>
                <w:rFonts w:eastAsia="Nunito Sans" w:cstheme="minorHAnsi"/>
              </w:rPr>
            </w:pPr>
            <w:r w:rsidRPr="00C5359E">
              <w:rPr>
                <w:rFonts w:eastAsia="Nunito Sans" w:cstheme="minorHAnsi"/>
                <w:b/>
                <w:bCs/>
              </w:rPr>
              <w:t>Maksimalus laikas pašalinimui</w:t>
            </w:r>
          </w:p>
        </w:tc>
      </w:tr>
      <w:tr w:rsidR="00141BFE" w:rsidRPr="00C5359E" w14:paraId="0E3B109D" w14:textId="77777777" w:rsidTr="00E0104E">
        <w:trPr>
          <w:trHeight w:val="300"/>
        </w:trPr>
        <w:tc>
          <w:tcPr>
            <w:tcW w:w="1417" w:type="dxa"/>
          </w:tcPr>
          <w:p w14:paraId="75FBE19D" w14:textId="77777777" w:rsidR="00141BFE" w:rsidRPr="00C5359E" w:rsidRDefault="00141BFE" w:rsidP="00EC656E">
            <w:pPr>
              <w:rPr>
                <w:rFonts w:cstheme="minorHAnsi"/>
              </w:rPr>
            </w:pPr>
          </w:p>
        </w:tc>
        <w:tc>
          <w:tcPr>
            <w:tcW w:w="3119" w:type="dxa"/>
          </w:tcPr>
          <w:p w14:paraId="5B0B47AF" w14:textId="77777777" w:rsidR="00141BFE" w:rsidRPr="00C5359E" w:rsidRDefault="00141BFE" w:rsidP="00EC656E">
            <w:pPr>
              <w:rPr>
                <w:rFonts w:eastAsia="Nunito Sans" w:cstheme="minorHAnsi"/>
              </w:rPr>
            </w:pPr>
            <w:r w:rsidRPr="00C5359E">
              <w:rPr>
                <w:rFonts w:eastAsia="Nunito Sans" w:cstheme="minorHAnsi"/>
                <w:b/>
                <w:bCs/>
              </w:rPr>
              <w:t>Iš interneto pasiekiamiems pažeidžiamumams</w:t>
            </w:r>
          </w:p>
        </w:tc>
        <w:tc>
          <w:tcPr>
            <w:tcW w:w="3117" w:type="dxa"/>
          </w:tcPr>
          <w:p w14:paraId="5AC9E3F5" w14:textId="77777777" w:rsidR="00141BFE" w:rsidRPr="00C5359E" w:rsidRDefault="00141BFE" w:rsidP="00EC656E">
            <w:pPr>
              <w:rPr>
                <w:rFonts w:eastAsia="Nunito Sans" w:cstheme="minorHAnsi"/>
              </w:rPr>
            </w:pPr>
            <w:r w:rsidRPr="00C5359E">
              <w:rPr>
                <w:rFonts w:eastAsia="Nunito Sans" w:cstheme="minorHAnsi"/>
                <w:b/>
                <w:bCs/>
              </w:rPr>
              <w:t>Iš vidinio tinklo pasiekiamiems pažeidžiamumams</w:t>
            </w:r>
          </w:p>
        </w:tc>
      </w:tr>
      <w:tr w:rsidR="00141BFE" w:rsidRPr="00C5359E" w14:paraId="2D300C37" w14:textId="77777777" w:rsidTr="00E0104E">
        <w:trPr>
          <w:trHeight w:val="300"/>
        </w:trPr>
        <w:tc>
          <w:tcPr>
            <w:tcW w:w="1417" w:type="dxa"/>
          </w:tcPr>
          <w:p w14:paraId="0AF90C03" w14:textId="77777777" w:rsidR="00141BFE" w:rsidRPr="00C5359E" w:rsidRDefault="00141BFE" w:rsidP="00EC656E">
            <w:pPr>
              <w:rPr>
                <w:rFonts w:cstheme="minorHAnsi"/>
              </w:rPr>
            </w:pPr>
            <w:r w:rsidRPr="00C5359E">
              <w:rPr>
                <w:rFonts w:eastAsia="Nunito Sans" w:cstheme="minorHAnsi"/>
              </w:rPr>
              <w:t>Kritinis</w:t>
            </w:r>
          </w:p>
        </w:tc>
        <w:tc>
          <w:tcPr>
            <w:tcW w:w="3119" w:type="dxa"/>
          </w:tcPr>
          <w:p w14:paraId="0F4E92AE" w14:textId="77777777" w:rsidR="00141BFE" w:rsidRPr="00C5359E" w:rsidRDefault="00141BFE" w:rsidP="00EC656E">
            <w:pPr>
              <w:rPr>
                <w:rFonts w:cstheme="minorHAnsi"/>
              </w:rPr>
            </w:pPr>
            <w:r w:rsidRPr="00C5359E">
              <w:rPr>
                <w:rFonts w:eastAsia="Nunito Sans" w:cstheme="minorHAnsi"/>
              </w:rPr>
              <w:t>2 dienas</w:t>
            </w:r>
          </w:p>
        </w:tc>
        <w:tc>
          <w:tcPr>
            <w:tcW w:w="3117" w:type="dxa"/>
          </w:tcPr>
          <w:p w14:paraId="545DCA8B" w14:textId="77777777" w:rsidR="00141BFE" w:rsidRPr="00C5359E" w:rsidRDefault="00141BFE" w:rsidP="00EC656E">
            <w:pPr>
              <w:rPr>
                <w:rFonts w:cstheme="minorHAnsi"/>
              </w:rPr>
            </w:pPr>
            <w:r w:rsidRPr="00C5359E">
              <w:rPr>
                <w:rFonts w:eastAsia="Nunito Sans" w:cstheme="minorHAnsi"/>
              </w:rPr>
              <w:t>2 dienos</w:t>
            </w:r>
          </w:p>
        </w:tc>
      </w:tr>
      <w:tr w:rsidR="00141BFE" w:rsidRPr="00C5359E" w14:paraId="3455F9B1" w14:textId="77777777" w:rsidTr="00E0104E">
        <w:trPr>
          <w:trHeight w:val="300"/>
        </w:trPr>
        <w:tc>
          <w:tcPr>
            <w:tcW w:w="1417" w:type="dxa"/>
          </w:tcPr>
          <w:p w14:paraId="27516C07" w14:textId="77777777" w:rsidR="00141BFE" w:rsidRPr="00C5359E" w:rsidRDefault="00141BFE" w:rsidP="00EC656E">
            <w:pPr>
              <w:rPr>
                <w:rFonts w:cstheme="minorHAnsi"/>
              </w:rPr>
            </w:pPr>
            <w:r w:rsidRPr="00C5359E">
              <w:rPr>
                <w:rFonts w:eastAsia="Nunito Sans" w:cstheme="minorHAnsi"/>
              </w:rPr>
              <w:t>Aukštas</w:t>
            </w:r>
          </w:p>
        </w:tc>
        <w:tc>
          <w:tcPr>
            <w:tcW w:w="3119" w:type="dxa"/>
          </w:tcPr>
          <w:p w14:paraId="79AA1E68" w14:textId="77777777" w:rsidR="00141BFE" w:rsidRPr="00C5359E" w:rsidRDefault="00141BFE" w:rsidP="00EC656E">
            <w:pPr>
              <w:rPr>
                <w:rFonts w:cstheme="minorHAnsi"/>
              </w:rPr>
            </w:pPr>
            <w:r w:rsidRPr="00C5359E">
              <w:rPr>
                <w:rFonts w:eastAsia="Nunito Sans" w:cstheme="minorHAnsi"/>
              </w:rPr>
              <w:t>7 dienos</w:t>
            </w:r>
          </w:p>
        </w:tc>
        <w:tc>
          <w:tcPr>
            <w:tcW w:w="3117" w:type="dxa"/>
          </w:tcPr>
          <w:p w14:paraId="0E5D8222" w14:textId="77777777" w:rsidR="00141BFE" w:rsidRPr="00C5359E" w:rsidRDefault="00141BFE" w:rsidP="00EC656E">
            <w:pPr>
              <w:rPr>
                <w:rFonts w:cstheme="minorHAnsi"/>
              </w:rPr>
            </w:pPr>
            <w:r w:rsidRPr="00C5359E">
              <w:rPr>
                <w:rFonts w:eastAsia="Nunito Sans" w:cstheme="minorHAnsi"/>
              </w:rPr>
              <w:t>30 dienų</w:t>
            </w:r>
          </w:p>
        </w:tc>
      </w:tr>
      <w:tr w:rsidR="00141BFE" w:rsidRPr="00C5359E" w14:paraId="499F1300" w14:textId="77777777" w:rsidTr="00E0104E">
        <w:trPr>
          <w:trHeight w:val="300"/>
        </w:trPr>
        <w:tc>
          <w:tcPr>
            <w:tcW w:w="1417" w:type="dxa"/>
          </w:tcPr>
          <w:p w14:paraId="6158BCA3" w14:textId="77777777" w:rsidR="00141BFE" w:rsidRPr="00C5359E" w:rsidRDefault="00141BFE" w:rsidP="00EC656E">
            <w:pPr>
              <w:rPr>
                <w:rFonts w:cstheme="minorHAnsi"/>
              </w:rPr>
            </w:pPr>
            <w:r w:rsidRPr="00C5359E">
              <w:rPr>
                <w:rFonts w:eastAsia="Nunito Sans" w:cstheme="minorHAnsi"/>
              </w:rPr>
              <w:t>Vidutinis</w:t>
            </w:r>
          </w:p>
        </w:tc>
        <w:tc>
          <w:tcPr>
            <w:tcW w:w="3119" w:type="dxa"/>
          </w:tcPr>
          <w:p w14:paraId="2449A20B" w14:textId="77777777" w:rsidR="00141BFE" w:rsidRPr="00C5359E" w:rsidRDefault="00141BFE" w:rsidP="00EC656E">
            <w:pPr>
              <w:rPr>
                <w:rFonts w:cstheme="minorHAnsi"/>
              </w:rPr>
            </w:pPr>
            <w:r w:rsidRPr="00C5359E">
              <w:rPr>
                <w:rFonts w:eastAsia="Nunito Sans" w:cstheme="minorHAnsi"/>
              </w:rPr>
              <w:t>30 dienų</w:t>
            </w:r>
          </w:p>
        </w:tc>
        <w:tc>
          <w:tcPr>
            <w:tcW w:w="3117" w:type="dxa"/>
          </w:tcPr>
          <w:p w14:paraId="37DA37E5" w14:textId="77777777" w:rsidR="00141BFE" w:rsidRPr="00C5359E" w:rsidRDefault="00141BFE" w:rsidP="00EC656E">
            <w:pPr>
              <w:rPr>
                <w:rFonts w:cstheme="minorHAnsi"/>
              </w:rPr>
            </w:pPr>
            <w:r w:rsidRPr="00C5359E">
              <w:rPr>
                <w:rFonts w:eastAsia="Nunito Sans" w:cstheme="minorHAnsi"/>
              </w:rPr>
              <w:t>90 dienų</w:t>
            </w:r>
          </w:p>
        </w:tc>
      </w:tr>
      <w:tr w:rsidR="00141BFE" w:rsidRPr="00C5359E" w14:paraId="34FCC360" w14:textId="77777777" w:rsidTr="00E0104E">
        <w:trPr>
          <w:trHeight w:val="300"/>
        </w:trPr>
        <w:tc>
          <w:tcPr>
            <w:tcW w:w="1417" w:type="dxa"/>
          </w:tcPr>
          <w:p w14:paraId="76A8B36D" w14:textId="77777777" w:rsidR="00141BFE" w:rsidRPr="00C5359E" w:rsidRDefault="00141BFE" w:rsidP="00EC656E">
            <w:pPr>
              <w:rPr>
                <w:rFonts w:cstheme="minorHAnsi"/>
              </w:rPr>
            </w:pPr>
            <w:r w:rsidRPr="00C5359E">
              <w:rPr>
                <w:rFonts w:eastAsia="Nunito Sans" w:cstheme="minorHAnsi"/>
              </w:rPr>
              <w:t>Žemas</w:t>
            </w:r>
          </w:p>
        </w:tc>
        <w:tc>
          <w:tcPr>
            <w:tcW w:w="3119" w:type="dxa"/>
          </w:tcPr>
          <w:p w14:paraId="40F840ED" w14:textId="77777777" w:rsidR="00141BFE" w:rsidRPr="00C5359E" w:rsidRDefault="00141BFE" w:rsidP="00EC656E">
            <w:pPr>
              <w:rPr>
                <w:rFonts w:cstheme="minorHAnsi"/>
              </w:rPr>
            </w:pPr>
            <w:r w:rsidRPr="00C5359E">
              <w:rPr>
                <w:rFonts w:eastAsia="Nunito Sans" w:cstheme="minorHAnsi"/>
              </w:rPr>
              <w:t>180 dienų</w:t>
            </w:r>
          </w:p>
        </w:tc>
        <w:tc>
          <w:tcPr>
            <w:tcW w:w="3117" w:type="dxa"/>
          </w:tcPr>
          <w:p w14:paraId="0EDFA655" w14:textId="77777777" w:rsidR="00141BFE" w:rsidRPr="00C5359E" w:rsidRDefault="00141BFE" w:rsidP="00EC656E">
            <w:pPr>
              <w:rPr>
                <w:rFonts w:cstheme="minorHAnsi"/>
              </w:rPr>
            </w:pPr>
            <w:r w:rsidRPr="00C5359E">
              <w:rPr>
                <w:rFonts w:eastAsia="Nunito Sans" w:cstheme="minorHAnsi"/>
              </w:rPr>
              <w:t>360 dienų</w:t>
            </w:r>
          </w:p>
        </w:tc>
      </w:tr>
    </w:tbl>
    <w:p w14:paraId="5FE01210" w14:textId="77777777" w:rsidR="00141BFE" w:rsidRPr="00C5359E" w:rsidRDefault="00141BFE" w:rsidP="00141BFE">
      <w:pPr>
        <w:tabs>
          <w:tab w:val="left" w:pos="1985"/>
        </w:tabs>
        <w:spacing w:before="60" w:after="60" w:line="240" w:lineRule="auto"/>
        <w:ind w:left="1985"/>
        <w:jc w:val="both"/>
        <w:rPr>
          <w:rFonts w:cstheme="minorHAnsi"/>
          <w:lang w:eastAsia="lt-LT"/>
        </w:rPr>
      </w:pPr>
    </w:p>
    <w:p w14:paraId="59CE08F6" w14:textId="109DB0EA" w:rsidR="00141BFE" w:rsidRPr="00472AB7" w:rsidRDefault="00141BFE" w:rsidP="00472AB7">
      <w:pPr>
        <w:numPr>
          <w:ilvl w:val="2"/>
          <w:numId w:val="2"/>
        </w:numPr>
        <w:spacing w:before="60" w:after="60" w:line="240" w:lineRule="auto"/>
        <w:ind w:left="1560" w:hanging="709"/>
        <w:jc w:val="both"/>
        <w:rPr>
          <w:rFonts w:cstheme="minorHAnsi"/>
          <w:lang w:eastAsia="lt-LT"/>
        </w:rPr>
      </w:pPr>
      <w:r w:rsidRPr="00472AB7">
        <w:rPr>
          <w:rFonts w:cstheme="minorHAnsi"/>
          <w:lang w:eastAsia="lt-LT"/>
        </w:rPr>
        <w:t xml:space="preserve">Nesant galimybei atnaujinimų sudiegti pagal CVE laikų lentelę, turi būti informuotas </w:t>
      </w:r>
      <w:r w:rsidR="005A3374" w:rsidRPr="00472AB7">
        <w:rPr>
          <w:rFonts w:cstheme="minorHAnsi"/>
          <w:lang w:eastAsia="lt-LT"/>
        </w:rPr>
        <w:t>Užsakovas</w:t>
      </w:r>
      <w:r w:rsidRPr="00472AB7">
        <w:rPr>
          <w:rFonts w:cstheme="minorHAnsi"/>
          <w:lang w:eastAsia="lt-LT"/>
        </w:rPr>
        <w:t>, įvertintos rizikos ir suderinti kiti įgyvendinimo laikai.</w:t>
      </w:r>
    </w:p>
    <w:p w14:paraId="503AB1B6" w14:textId="77777777" w:rsidR="00141BFE" w:rsidRPr="00C5359E" w:rsidRDefault="00141BFE" w:rsidP="00472AB7">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Sistemoje turi būti užtikrintos priėjimo prie Sistemos apsaugos priemonės nuo kenkėjiškų programų atakų, pvz., įsilaužimo prevencijos sistema (angl. </w:t>
      </w:r>
      <w:proofErr w:type="spellStart"/>
      <w:r w:rsidRPr="00C5359E">
        <w:rPr>
          <w:rFonts w:cstheme="minorHAnsi"/>
          <w:lang w:eastAsia="lt-LT"/>
        </w:rPr>
        <w:t>I</w:t>
      </w:r>
      <w:r w:rsidRPr="00472AB7">
        <w:rPr>
          <w:lang w:eastAsia="lt-LT"/>
        </w:rPr>
        <w:t>ntrusion</w:t>
      </w:r>
      <w:proofErr w:type="spellEnd"/>
      <w:r w:rsidRPr="00472AB7">
        <w:rPr>
          <w:lang w:eastAsia="lt-LT"/>
        </w:rPr>
        <w:t xml:space="preserve"> </w:t>
      </w:r>
      <w:proofErr w:type="spellStart"/>
      <w:r w:rsidRPr="00472AB7">
        <w:rPr>
          <w:lang w:eastAsia="lt-LT"/>
        </w:rPr>
        <w:t>Prevention</w:t>
      </w:r>
      <w:proofErr w:type="spellEnd"/>
      <w:r w:rsidRPr="00472AB7">
        <w:rPr>
          <w:lang w:eastAsia="lt-LT"/>
        </w:rPr>
        <w:t xml:space="preserve"> System (</w:t>
      </w:r>
      <w:r w:rsidRPr="00C5359E">
        <w:rPr>
          <w:rFonts w:cstheme="minorHAnsi"/>
          <w:lang w:eastAsia="lt-LT"/>
        </w:rPr>
        <w:t xml:space="preserve">IPS)) / įsilaužimo stebėjimo sistema (angl. </w:t>
      </w:r>
      <w:proofErr w:type="spellStart"/>
      <w:r w:rsidRPr="00472AB7">
        <w:rPr>
          <w:lang w:eastAsia="lt-LT"/>
        </w:rPr>
        <w:t>Intrusion</w:t>
      </w:r>
      <w:proofErr w:type="spellEnd"/>
      <w:r w:rsidRPr="00472AB7">
        <w:rPr>
          <w:lang w:eastAsia="lt-LT"/>
        </w:rPr>
        <w:t xml:space="preserve"> </w:t>
      </w:r>
      <w:proofErr w:type="spellStart"/>
      <w:r w:rsidRPr="00472AB7">
        <w:rPr>
          <w:lang w:eastAsia="lt-LT"/>
        </w:rPr>
        <w:t>detection</w:t>
      </w:r>
      <w:proofErr w:type="spellEnd"/>
      <w:r w:rsidRPr="00472AB7">
        <w:rPr>
          <w:lang w:eastAsia="lt-LT"/>
        </w:rPr>
        <w:t xml:space="preserve"> </w:t>
      </w:r>
      <w:proofErr w:type="spellStart"/>
      <w:r w:rsidRPr="00472AB7">
        <w:rPr>
          <w:lang w:eastAsia="lt-LT"/>
        </w:rPr>
        <w:t>system</w:t>
      </w:r>
      <w:proofErr w:type="spellEnd"/>
      <w:r w:rsidRPr="00472AB7">
        <w:rPr>
          <w:lang w:eastAsia="lt-LT"/>
        </w:rPr>
        <w:t xml:space="preserve"> (</w:t>
      </w:r>
      <w:r w:rsidRPr="00C5359E">
        <w:rPr>
          <w:rFonts w:cstheme="minorHAnsi"/>
          <w:lang w:eastAsia="lt-LT"/>
        </w:rPr>
        <w:t>IDS)) , ugniasienė.</w:t>
      </w:r>
    </w:p>
    <w:p w14:paraId="76C085FB" w14:textId="77777777" w:rsidR="00141BFE" w:rsidRPr="00C5359E" w:rsidRDefault="00141BFE" w:rsidP="00472AB7">
      <w:pPr>
        <w:numPr>
          <w:ilvl w:val="2"/>
          <w:numId w:val="2"/>
        </w:numPr>
        <w:spacing w:before="60" w:after="60" w:line="240" w:lineRule="auto"/>
        <w:ind w:left="1560" w:hanging="709"/>
        <w:jc w:val="both"/>
        <w:rPr>
          <w:rFonts w:cstheme="minorHAnsi"/>
          <w:lang w:eastAsia="lt-LT"/>
        </w:rPr>
      </w:pPr>
      <w:r w:rsidRPr="00C5359E">
        <w:rPr>
          <w:rFonts w:cstheme="minorHAnsi"/>
          <w:lang w:eastAsia="lt-LT"/>
        </w:rPr>
        <w:t xml:space="preserve">Integracijoms ir duomenų mainams su kitomis sistemomis turi būti naudojamas saugus WEB </w:t>
      </w:r>
      <w:proofErr w:type="spellStart"/>
      <w:r w:rsidRPr="00C5359E">
        <w:rPr>
          <w:rFonts w:cstheme="minorHAnsi"/>
          <w:lang w:eastAsia="lt-LT"/>
        </w:rPr>
        <w:t>Service</w:t>
      </w:r>
      <w:proofErr w:type="spellEnd"/>
      <w:r w:rsidRPr="00C5359E">
        <w:rPr>
          <w:rFonts w:cstheme="minorHAnsi"/>
          <w:lang w:eastAsia="lt-LT"/>
        </w:rPr>
        <w:t xml:space="preserve">: </w:t>
      </w:r>
    </w:p>
    <w:p w14:paraId="52E0D97B"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ne žemesnis kaip WS* arba alternatyvus;</w:t>
      </w:r>
    </w:p>
    <w:p w14:paraId="170421B9"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apsaugotas slaptažodžiu;</w:t>
      </w:r>
    </w:p>
    <w:p w14:paraId="148E681D"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naudojamas saugus protokolas HTTPS;</w:t>
      </w:r>
    </w:p>
    <w:p w14:paraId="363CD2F6"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šifruojamas duomenų perdavimo kanalas, naudojant TLS 1.3 ar aukštesnė versiją.</w:t>
      </w:r>
    </w:p>
    <w:p w14:paraId="56760A92" w14:textId="77777777" w:rsidR="00141BFE" w:rsidRPr="00C5359E" w:rsidRDefault="00141BFE" w:rsidP="00472AB7">
      <w:pPr>
        <w:spacing w:before="60" w:after="60" w:line="240" w:lineRule="auto"/>
        <w:ind w:left="1560"/>
        <w:jc w:val="both"/>
        <w:rPr>
          <w:rFonts w:cstheme="minorHAnsi"/>
          <w:lang w:eastAsia="lt-LT"/>
        </w:rPr>
      </w:pPr>
      <w:r w:rsidRPr="00C5359E">
        <w:rPr>
          <w:rFonts w:cstheme="minorHAnsi"/>
          <w:lang w:eastAsia="lt-LT"/>
        </w:rPr>
        <w:t>Tikslus sąrašas bus suderintas sistemos diegimo metu su paslaugų teikėju.</w:t>
      </w:r>
    </w:p>
    <w:p w14:paraId="09806FC3" w14:textId="77777777" w:rsidR="00141BFE" w:rsidRPr="00C5359E" w:rsidRDefault="00141BFE" w:rsidP="00472AB7">
      <w:pPr>
        <w:numPr>
          <w:ilvl w:val="2"/>
          <w:numId w:val="2"/>
        </w:numPr>
        <w:spacing w:before="60" w:after="60" w:line="240" w:lineRule="auto"/>
        <w:ind w:left="1560" w:hanging="709"/>
        <w:jc w:val="both"/>
        <w:rPr>
          <w:rFonts w:cstheme="minorHAnsi"/>
          <w:lang w:eastAsia="lt-LT"/>
        </w:rPr>
      </w:pPr>
      <w:r w:rsidRPr="00C5359E">
        <w:rPr>
          <w:rFonts w:eastAsia="Aptos" w:cstheme="minorHAnsi"/>
        </w:rPr>
        <w:t>Sistemoje turi būti užtikrintas atsarginio kopijavimo sistemos veikimas, kad sistemos atkūrimas tenkintų tokius reikalavimus (reikalavimas taikomas Sistemos darbo aplinkai):</w:t>
      </w:r>
    </w:p>
    <w:p w14:paraId="1F4C54D3" w14:textId="77777777" w:rsidR="00141BFE" w:rsidRPr="001845F9" w:rsidRDefault="00141BFE" w:rsidP="00472AB7">
      <w:pPr>
        <w:numPr>
          <w:ilvl w:val="3"/>
          <w:numId w:val="2"/>
        </w:numPr>
        <w:spacing w:before="60" w:after="60" w:line="240" w:lineRule="auto"/>
        <w:ind w:left="2410" w:hanging="850"/>
        <w:jc w:val="both"/>
        <w:rPr>
          <w:rFonts w:cstheme="minorHAnsi"/>
          <w:lang w:eastAsia="lt-LT"/>
        </w:rPr>
      </w:pPr>
      <w:r w:rsidRPr="001845F9">
        <w:rPr>
          <w:rFonts w:cstheme="minorHAnsi"/>
          <w:lang w:eastAsia="lt-LT"/>
        </w:rPr>
        <w:t xml:space="preserve">Atkūrimo laikas (angl. </w:t>
      </w:r>
      <w:proofErr w:type="spellStart"/>
      <w:r w:rsidRPr="001845F9">
        <w:rPr>
          <w:rFonts w:cstheme="minorHAnsi"/>
          <w:lang w:eastAsia="lt-LT"/>
        </w:rPr>
        <w:t>Recovery</w:t>
      </w:r>
      <w:proofErr w:type="spellEnd"/>
      <w:r w:rsidRPr="001845F9">
        <w:rPr>
          <w:rFonts w:cstheme="minorHAnsi"/>
          <w:lang w:eastAsia="lt-LT"/>
        </w:rPr>
        <w:t xml:space="preserve"> Time </w:t>
      </w:r>
      <w:proofErr w:type="spellStart"/>
      <w:r w:rsidRPr="001845F9">
        <w:rPr>
          <w:rFonts w:cstheme="minorHAnsi"/>
          <w:lang w:eastAsia="lt-LT"/>
        </w:rPr>
        <w:t>Objective</w:t>
      </w:r>
      <w:proofErr w:type="spellEnd"/>
      <w:r w:rsidRPr="001845F9">
        <w:rPr>
          <w:rFonts w:cstheme="minorHAnsi"/>
          <w:lang w:eastAsia="lt-LT"/>
        </w:rPr>
        <w:t xml:space="preserve"> (RTO)) neviršytų 8 val.</w:t>
      </w:r>
    </w:p>
    <w:p w14:paraId="4E5ED2FB" w14:textId="625FF4A4" w:rsidR="00141BFE" w:rsidRPr="00746391" w:rsidRDefault="00141BFE" w:rsidP="00472AB7">
      <w:pPr>
        <w:numPr>
          <w:ilvl w:val="3"/>
          <w:numId w:val="2"/>
        </w:numPr>
        <w:spacing w:before="60" w:after="60" w:line="240" w:lineRule="auto"/>
        <w:ind w:left="2410" w:hanging="850"/>
        <w:jc w:val="both"/>
        <w:rPr>
          <w:rFonts w:cstheme="minorHAnsi"/>
          <w:lang w:eastAsia="lt-LT"/>
        </w:rPr>
      </w:pPr>
      <w:r w:rsidRPr="00746391">
        <w:rPr>
          <w:rFonts w:cstheme="minorHAnsi"/>
          <w:lang w:eastAsia="lt-LT"/>
        </w:rPr>
        <w:t xml:space="preserve">Būtų atkurti ne senesni nei 24 val. duomenys (angl. </w:t>
      </w:r>
      <w:proofErr w:type="spellStart"/>
      <w:r w:rsidRPr="00746391">
        <w:rPr>
          <w:rFonts w:cstheme="minorHAnsi"/>
          <w:lang w:eastAsia="lt-LT"/>
        </w:rPr>
        <w:t>Recovery</w:t>
      </w:r>
      <w:proofErr w:type="spellEnd"/>
      <w:r w:rsidRPr="00746391">
        <w:rPr>
          <w:rFonts w:cstheme="minorHAnsi"/>
          <w:lang w:eastAsia="lt-LT"/>
        </w:rPr>
        <w:t xml:space="preserve"> </w:t>
      </w:r>
      <w:proofErr w:type="spellStart"/>
      <w:r w:rsidRPr="00746391">
        <w:rPr>
          <w:rFonts w:cstheme="minorHAnsi"/>
          <w:lang w:eastAsia="lt-LT"/>
        </w:rPr>
        <w:t>Point</w:t>
      </w:r>
      <w:proofErr w:type="spellEnd"/>
      <w:r w:rsidRPr="00746391">
        <w:rPr>
          <w:rFonts w:cstheme="minorHAnsi"/>
          <w:lang w:eastAsia="lt-LT"/>
        </w:rPr>
        <w:t xml:space="preserve"> </w:t>
      </w:r>
      <w:proofErr w:type="spellStart"/>
      <w:r w:rsidRPr="00746391">
        <w:rPr>
          <w:rFonts w:cstheme="minorHAnsi"/>
          <w:lang w:eastAsia="lt-LT"/>
        </w:rPr>
        <w:t>Objective</w:t>
      </w:r>
      <w:proofErr w:type="spellEnd"/>
      <w:r w:rsidRPr="00746391">
        <w:rPr>
          <w:rFonts w:cstheme="minorHAnsi"/>
          <w:lang w:eastAsia="lt-LT"/>
        </w:rPr>
        <w:t xml:space="preserve"> (RPO)), t.</w:t>
      </w:r>
      <w:r w:rsidR="00BA6AA1" w:rsidRPr="00746391">
        <w:rPr>
          <w:rFonts w:cstheme="minorHAnsi"/>
          <w:lang w:eastAsia="lt-LT"/>
        </w:rPr>
        <w:t xml:space="preserve"> </w:t>
      </w:r>
      <w:r w:rsidRPr="00746391">
        <w:rPr>
          <w:rFonts w:cstheme="minorHAnsi"/>
          <w:lang w:eastAsia="lt-LT"/>
        </w:rPr>
        <w:t>y., turi būti užtikrintas atsarginio kopijavimo atlikimas kas 24 val. ir atsarginių duomenų kopijų saugojimas</w:t>
      </w:r>
      <w:r w:rsidR="00091508" w:rsidRPr="00746391">
        <w:rPr>
          <w:rFonts w:cstheme="minorHAnsi"/>
          <w:lang w:eastAsia="lt-LT"/>
        </w:rPr>
        <w:t>.</w:t>
      </w:r>
    </w:p>
    <w:p w14:paraId="080B1F1C" w14:textId="729846B8" w:rsidR="00091508" w:rsidRPr="00C5359E" w:rsidRDefault="007D2B43" w:rsidP="00472AB7">
      <w:pPr>
        <w:numPr>
          <w:ilvl w:val="2"/>
          <w:numId w:val="2"/>
        </w:numPr>
        <w:spacing w:before="60" w:after="60" w:line="240" w:lineRule="auto"/>
        <w:ind w:left="1560" w:hanging="709"/>
        <w:jc w:val="both"/>
        <w:rPr>
          <w:rFonts w:cstheme="minorHAnsi"/>
          <w:lang w:eastAsia="lt-LT"/>
        </w:rPr>
      </w:pPr>
      <w:r w:rsidRPr="007D2B43">
        <w:rPr>
          <w:rFonts w:cstheme="minorHAnsi"/>
          <w:lang w:eastAsia="lt-LT"/>
        </w:rPr>
        <w:t>Sistemoje turi būti galimybė daryti rezervines kopijas visiems saugomiems duomenims, tenkinant Sistemos numatytus greitaveikos reikalavimus ir netrikdant darbo su Sistema.</w:t>
      </w:r>
    </w:p>
    <w:p w14:paraId="26D0C718" w14:textId="350D10D6" w:rsidR="00141BFE" w:rsidRPr="00234F26" w:rsidRDefault="00141BFE" w:rsidP="00472AB7">
      <w:pPr>
        <w:numPr>
          <w:ilvl w:val="2"/>
          <w:numId w:val="2"/>
        </w:numPr>
        <w:spacing w:before="60" w:after="60" w:line="240" w:lineRule="auto"/>
        <w:ind w:left="1560" w:hanging="709"/>
        <w:jc w:val="both"/>
        <w:rPr>
          <w:rFonts w:cstheme="minorHAnsi"/>
          <w:lang w:eastAsia="lt-LT"/>
        </w:rPr>
      </w:pPr>
      <w:r w:rsidRPr="00C5359E">
        <w:rPr>
          <w:rFonts w:eastAsia="Aptos" w:cstheme="minorHAnsi"/>
        </w:rPr>
        <w:t>Atkūrus duomenis turi būti atliekamas duomenų atkūrimo kokybės patikrinimas, norint įsitikinti ar buvo išlaikytas duomenų teisingumas ir vientisumas</w:t>
      </w:r>
      <w:r w:rsidR="00586799">
        <w:rPr>
          <w:rFonts w:eastAsia="Aptos" w:cstheme="minorHAnsi"/>
        </w:rPr>
        <w:t>.</w:t>
      </w:r>
    </w:p>
    <w:p w14:paraId="5D9EDD06" w14:textId="221CA021" w:rsidR="007811FA" w:rsidRPr="00234F26" w:rsidRDefault="00D21DE5" w:rsidP="00472AB7">
      <w:pPr>
        <w:numPr>
          <w:ilvl w:val="2"/>
          <w:numId w:val="2"/>
        </w:numPr>
        <w:spacing w:before="60" w:after="60" w:line="240" w:lineRule="auto"/>
        <w:ind w:left="1560" w:hanging="709"/>
        <w:jc w:val="both"/>
        <w:rPr>
          <w:rFonts w:eastAsia="Aptos" w:cstheme="minorHAnsi"/>
        </w:rPr>
      </w:pPr>
      <w:r w:rsidRPr="00234F26">
        <w:rPr>
          <w:rFonts w:eastAsia="Aptos" w:cstheme="minorHAnsi"/>
        </w:rPr>
        <w:lastRenderedPageBreak/>
        <w:t>Sistemoje turi būti galimybė atkurti jos būseną į ankstesnę (</w:t>
      </w:r>
      <w:proofErr w:type="spellStart"/>
      <w:r w:rsidRPr="00234F26">
        <w:rPr>
          <w:rFonts w:eastAsia="Aptos" w:cstheme="minorHAnsi"/>
        </w:rPr>
        <w:t>point-in-time-restore</w:t>
      </w:r>
      <w:proofErr w:type="spellEnd"/>
      <w:r w:rsidRPr="00234F26">
        <w:rPr>
          <w:rFonts w:eastAsia="Aptos" w:cstheme="minorHAnsi"/>
        </w:rPr>
        <w:t>).</w:t>
      </w:r>
    </w:p>
    <w:p w14:paraId="3272AA61" w14:textId="346F07F4" w:rsidR="00141BFE" w:rsidRPr="00234F26" w:rsidRDefault="00141BFE" w:rsidP="00472AB7">
      <w:pPr>
        <w:numPr>
          <w:ilvl w:val="2"/>
          <w:numId w:val="2"/>
        </w:numPr>
        <w:spacing w:before="60" w:after="60" w:line="240" w:lineRule="auto"/>
        <w:ind w:left="1560" w:hanging="709"/>
        <w:jc w:val="both"/>
        <w:rPr>
          <w:rFonts w:eastAsia="Aptos" w:cstheme="minorHAnsi"/>
        </w:rPr>
      </w:pPr>
      <w:r w:rsidRPr="00234F26">
        <w:rPr>
          <w:rFonts w:eastAsia="Aptos" w:cstheme="minorHAnsi"/>
        </w:rPr>
        <w:t>Numatyti Sistemos naudotojai turi galėti lengvai peržiūrėti konkrečių audito įrašų informaciją (tiek ekraninėje formoje, tiek ataskaitoje)</w:t>
      </w:r>
      <w:r w:rsidR="008C6439" w:rsidRPr="00234F26">
        <w:rPr>
          <w:rFonts w:eastAsia="Aptos" w:cstheme="minorHAnsi"/>
        </w:rPr>
        <w:t>.</w:t>
      </w:r>
    </w:p>
    <w:p w14:paraId="73FF09BA" w14:textId="30F7851E" w:rsidR="00141BFE" w:rsidRPr="00234F26" w:rsidRDefault="00141BFE" w:rsidP="00472AB7">
      <w:pPr>
        <w:numPr>
          <w:ilvl w:val="2"/>
          <w:numId w:val="2"/>
        </w:numPr>
        <w:spacing w:before="60" w:after="60" w:line="240" w:lineRule="auto"/>
        <w:ind w:left="1560" w:hanging="709"/>
        <w:jc w:val="both"/>
        <w:rPr>
          <w:rFonts w:eastAsia="Aptos" w:cstheme="minorHAnsi"/>
        </w:rPr>
      </w:pPr>
      <w:r w:rsidRPr="00234F26">
        <w:rPr>
          <w:rFonts w:eastAsia="Aptos" w:cstheme="minorHAnsi"/>
        </w:rPr>
        <w:t>Sistemoje turi būti galimybė apsaugoti audito įrašus nuo nesankcionuoto ar netyčinio pakeitimo, pvz., Sistemos naudotojui peržiūrint audito įrašo informaciją, neturi būti galima pakeisti įrašo</w:t>
      </w:r>
      <w:r w:rsidR="008C6439" w:rsidRPr="00234F26">
        <w:rPr>
          <w:rFonts w:eastAsia="Aptos" w:cstheme="minorHAnsi"/>
        </w:rPr>
        <w:t>.</w:t>
      </w:r>
    </w:p>
    <w:p w14:paraId="1A251125" w14:textId="77777777" w:rsidR="00141BFE" w:rsidRPr="00234F26" w:rsidRDefault="00141BFE" w:rsidP="00472AB7">
      <w:pPr>
        <w:numPr>
          <w:ilvl w:val="2"/>
          <w:numId w:val="2"/>
        </w:numPr>
        <w:spacing w:before="60" w:after="60" w:line="240" w:lineRule="auto"/>
        <w:ind w:left="1560" w:hanging="709"/>
        <w:jc w:val="both"/>
        <w:rPr>
          <w:rFonts w:eastAsia="Aptos" w:cstheme="minorHAnsi"/>
        </w:rPr>
      </w:pPr>
      <w:r w:rsidRPr="00234F26">
        <w:rPr>
          <w:rFonts w:eastAsia="Aptos" w:cstheme="minorHAnsi"/>
        </w:rPr>
        <w:t>Sistemos administratoriams turi būti panaikinta galimybė ištrinti ar redaguoti administratoriaus veiksmų žurnalinius įrašus</w:t>
      </w:r>
    </w:p>
    <w:p w14:paraId="1B0F7390" w14:textId="5EDC4F02" w:rsidR="00141BFE" w:rsidRPr="00234F26" w:rsidRDefault="00141BFE" w:rsidP="00472AB7">
      <w:pPr>
        <w:numPr>
          <w:ilvl w:val="2"/>
          <w:numId w:val="2"/>
        </w:numPr>
        <w:spacing w:before="60" w:after="60" w:line="240" w:lineRule="auto"/>
        <w:ind w:left="1560" w:hanging="709"/>
        <w:jc w:val="both"/>
        <w:rPr>
          <w:rFonts w:eastAsia="Aptos" w:cstheme="minorHAnsi"/>
        </w:rPr>
      </w:pPr>
      <w:r w:rsidRPr="00C5359E">
        <w:rPr>
          <w:rFonts w:eastAsia="Aptos" w:cstheme="minorHAnsi"/>
        </w:rPr>
        <w:t>Sistemos audito įrašai negali būti redaguojami ar kitaip keičiami</w:t>
      </w:r>
      <w:r w:rsidR="00A32CBC">
        <w:rPr>
          <w:rFonts w:eastAsia="Aptos" w:cstheme="minorHAnsi"/>
        </w:rPr>
        <w:t>.</w:t>
      </w:r>
    </w:p>
    <w:p w14:paraId="3AD11ADA" w14:textId="0A459029" w:rsidR="00141BFE" w:rsidRPr="00234F26" w:rsidRDefault="00141BFE" w:rsidP="00472AB7">
      <w:pPr>
        <w:numPr>
          <w:ilvl w:val="2"/>
          <w:numId w:val="2"/>
        </w:numPr>
        <w:spacing w:before="60" w:after="60" w:line="240" w:lineRule="auto"/>
        <w:ind w:left="1560" w:hanging="709"/>
        <w:jc w:val="both"/>
        <w:rPr>
          <w:rFonts w:eastAsia="Aptos" w:cstheme="minorHAnsi"/>
        </w:rPr>
      </w:pPr>
      <w:r w:rsidRPr="00234F26">
        <w:rPr>
          <w:rFonts w:eastAsia="Aptos" w:cstheme="minorHAnsi"/>
        </w:rPr>
        <w:t>Informacinėje sistemoje turi būti registruojama, su galimybe realiu laiku eksportuoti ir</w:t>
      </w:r>
      <w:r w:rsidR="001E1B8D" w:rsidRPr="00234F26">
        <w:rPr>
          <w:rFonts w:eastAsia="Aptos" w:cstheme="minorHAnsi"/>
        </w:rPr>
        <w:t xml:space="preserve"> </w:t>
      </w:r>
      <w:r w:rsidRPr="00234F26">
        <w:rPr>
          <w:rFonts w:eastAsia="Aptos" w:cstheme="minorHAnsi"/>
        </w:rPr>
        <w:t>/</w:t>
      </w:r>
      <w:r w:rsidR="001E1B8D" w:rsidRPr="00234F26">
        <w:rPr>
          <w:rFonts w:eastAsia="Aptos" w:cstheme="minorHAnsi"/>
        </w:rPr>
        <w:t xml:space="preserve"> </w:t>
      </w:r>
      <w:r w:rsidRPr="00234F26">
        <w:rPr>
          <w:rFonts w:eastAsia="Aptos" w:cstheme="minorHAnsi"/>
        </w:rPr>
        <w:t xml:space="preserve">ar perduoti į centralizuotą žurnalinių įrašų kaupimo sistemą (angl. "SIEM"),  ir ne mažiau kaip 6 mėnesius išsaugoma saugumo ir kitų įvykių informacija tokia kaip: </w:t>
      </w:r>
    </w:p>
    <w:p w14:paraId="02FFF83D"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prisijungusio naudotojo ar administratoriaus identifikatoriai; </w:t>
      </w:r>
    </w:p>
    <w:p w14:paraId="30E2E3E0"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įvykių laikai; </w:t>
      </w:r>
    </w:p>
    <w:p w14:paraId="0B4CC632"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įvykių registravimo funkcijos įjungimas / išjungimas;</w:t>
      </w:r>
    </w:p>
    <w:p w14:paraId="1B5C3107"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įvykių trynimas, kūrimas ir (ar) keitimas;</w:t>
      </w:r>
    </w:p>
    <w:p w14:paraId="3AD18A3F"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kompiuterio, iš kurio jungiamasi, informacija; </w:t>
      </w:r>
    </w:p>
    <w:p w14:paraId="13B16F47"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sėkmingos ir nesėkmingos prieigos įrašai; </w:t>
      </w:r>
    </w:p>
    <w:p w14:paraId="1906A8D9"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administratoriaus teisių naudojimas; </w:t>
      </w:r>
    </w:p>
    <w:p w14:paraId="2F884D32"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prieigos teisių pokyčiai;</w:t>
      </w:r>
    </w:p>
    <w:p w14:paraId="1B065221" w14:textId="0466E987" w:rsidR="00141BFE" w:rsidRPr="00C5359E" w:rsidRDefault="004366B3" w:rsidP="00472AB7">
      <w:pPr>
        <w:numPr>
          <w:ilvl w:val="3"/>
          <w:numId w:val="2"/>
        </w:numPr>
        <w:spacing w:before="60" w:after="60" w:line="240" w:lineRule="auto"/>
        <w:ind w:left="2410" w:hanging="850"/>
        <w:jc w:val="both"/>
        <w:rPr>
          <w:rFonts w:cstheme="minorHAnsi"/>
          <w:lang w:eastAsia="lt-LT"/>
        </w:rPr>
      </w:pPr>
      <w:r>
        <w:rPr>
          <w:rFonts w:cstheme="minorHAnsi"/>
          <w:lang w:eastAsia="lt-LT"/>
        </w:rPr>
        <w:t>i</w:t>
      </w:r>
      <w:r w:rsidR="00141BFE" w:rsidRPr="00C5359E">
        <w:rPr>
          <w:rFonts w:cstheme="minorHAnsi"/>
          <w:lang w:eastAsia="lt-LT"/>
        </w:rPr>
        <w:t>ntegracijų žurnaliniai įrašai;</w:t>
      </w:r>
    </w:p>
    <w:p w14:paraId="5C898318"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sistemos konfigūracijos keitimas, sisteminių priemonių naudojimas; </w:t>
      </w:r>
    </w:p>
    <w:p w14:paraId="22771805"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resursai, prie kurių buvo suteikta prieiga; </w:t>
      </w:r>
    </w:p>
    <w:p w14:paraId="4DE14BA9"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sisteminiai pranešimai;</w:t>
      </w:r>
    </w:p>
    <w:p w14:paraId="5720760C" w14:textId="77777777" w:rsidR="00141BFE" w:rsidRPr="00C5359E" w:rsidRDefault="00141BFE" w:rsidP="00472AB7">
      <w:pPr>
        <w:numPr>
          <w:ilvl w:val="3"/>
          <w:numId w:val="2"/>
        </w:numPr>
        <w:spacing w:before="60" w:after="60" w:line="240" w:lineRule="auto"/>
        <w:ind w:left="2410" w:hanging="850"/>
        <w:jc w:val="both"/>
        <w:rPr>
          <w:rFonts w:cstheme="minorHAnsi"/>
          <w:lang w:eastAsia="lt-LT"/>
        </w:rPr>
      </w:pPr>
      <w:r w:rsidRPr="00C5359E">
        <w:rPr>
          <w:rFonts w:cstheme="minorHAnsi"/>
          <w:lang w:eastAsia="lt-LT"/>
        </w:rPr>
        <w:t>informacija apie veiksmus su naudotojais.</w:t>
      </w:r>
    </w:p>
    <w:p w14:paraId="135D9A88" w14:textId="22FA233D" w:rsidR="00141BFE" w:rsidRPr="00C5359E" w:rsidRDefault="00141BFE" w:rsidP="004366B3">
      <w:pPr>
        <w:pStyle w:val="NoSpacing"/>
        <w:ind w:left="284" w:firstLine="1276"/>
        <w:rPr>
          <w:rFonts w:cstheme="minorHAnsi"/>
          <w:lang w:eastAsia="lt-LT"/>
        </w:rPr>
      </w:pPr>
      <w:r w:rsidRPr="00C5359E">
        <w:rPr>
          <w:rFonts w:cstheme="minorHAnsi"/>
          <w:lang w:eastAsia="lt-LT"/>
        </w:rPr>
        <w:t xml:space="preserve">Tikslus sąrašas bus suderintas sistemos diegimo metu su </w:t>
      </w:r>
      <w:r w:rsidR="00D75652">
        <w:rPr>
          <w:rFonts w:cstheme="minorHAnsi"/>
          <w:lang w:eastAsia="lt-LT"/>
        </w:rPr>
        <w:t>Užsakovu</w:t>
      </w:r>
      <w:r w:rsidRPr="00C5359E">
        <w:rPr>
          <w:rFonts w:cstheme="minorHAnsi"/>
          <w:lang w:eastAsia="lt-LT"/>
        </w:rPr>
        <w:t>.</w:t>
      </w:r>
    </w:p>
    <w:p w14:paraId="08FE03AA" w14:textId="2AD12FD9" w:rsidR="00141BFE" w:rsidRPr="00C5359E" w:rsidRDefault="00103AB9" w:rsidP="00F944A3">
      <w:pPr>
        <w:numPr>
          <w:ilvl w:val="2"/>
          <w:numId w:val="2"/>
        </w:numPr>
        <w:spacing w:before="60" w:after="60" w:line="240" w:lineRule="auto"/>
        <w:ind w:left="1560" w:hanging="709"/>
        <w:jc w:val="both"/>
        <w:rPr>
          <w:rFonts w:eastAsia="Aptos" w:cstheme="minorHAnsi"/>
        </w:rPr>
      </w:pPr>
      <w:r w:rsidRPr="00C5359E">
        <w:rPr>
          <w:rFonts w:cstheme="minorHAnsi"/>
        </w:rPr>
        <w:t>Tiekėjo</w:t>
      </w:r>
      <w:r w:rsidR="00141BFE" w:rsidRPr="00C5359E">
        <w:rPr>
          <w:rFonts w:cstheme="minorHAnsi"/>
        </w:rPr>
        <w:t xml:space="preserve"> darbuotojų darbo priemonėse privalo būti įdiegta ir </w:t>
      </w:r>
      <w:r w:rsidR="00141BFE" w:rsidRPr="00C5359E">
        <w:rPr>
          <w:rFonts w:eastAsia="Aptos" w:cstheme="minorHAnsi"/>
        </w:rPr>
        <w:t>veikti  galiojanti, patikimo gamintojo antivirusinė sistema</w:t>
      </w:r>
      <w:r w:rsidR="000B07AA" w:rsidRPr="00C5359E">
        <w:rPr>
          <w:rFonts w:eastAsia="Aptos" w:cstheme="minorHAnsi"/>
        </w:rPr>
        <w:t>.</w:t>
      </w:r>
    </w:p>
    <w:p w14:paraId="13DF4356" w14:textId="4A2267C7" w:rsidR="00141BFE" w:rsidRPr="00111513" w:rsidRDefault="00103AB9" w:rsidP="00F944A3">
      <w:pPr>
        <w:numPr>
          <w:ilvl w:val="2"/>
          <w:numId w:val="2"/>
        </w:numPr>
        <w:spacing w:before="60" w:after="60" w:line="240" w:lineRule="auto"/>
        <w:ind w:left="1560" w:hanging="709"/>
        <w:jc w:val="both"/>
        <w:rPr>
          <w:rFonts w:cstheme="minorHAnsi"/>
        </w:rPr>
      </w:pPr>
      <w:r w:rsidRPr="00111513">
        <w:rPr>
          <w:rFonts w:cstheme="minorHAnsi"/>
        </w:rPr>
        <w:t>Tiekėjas</w:t>
      </w:r>
      <w:r w:rsidR="00141BFE" w:rsidRPr="00111513">
        <w:rPr>
          <w:rFonts w:cstheme="minorHAnsi"/>
        </w:rPr>
        <w:t xml:space="preserve"> įsipareigoja neatskleisti administruojamų duomenų, neperleisti tretiesiems asmenims ir užtikrintą kokybišką jų apsaugą</w:t>
      </w:r>
      <w:r w:rsidR="00B412DB" w:rsidRPr="00111513">
        <w:rPr>
          <w:rFonts w:cstheme="minorHAnsi"/>
        </w:rPr>
        <w:t>.</w:t>
      </w:r>
    </w:p>
    <w:p w14:paraId="77270505" w14:textId="06CAA703" w:rsidR="00141BFE" w:rsidRPr="00111513" w:rsidRDefault="00103AB9" w:rsidP="00F944A3">
      <w:pPr>
        <w:numPr>
          <w:ilvl w:val="2"/>
          <w:numId w:val="2"/>
        </w:numPr>
        <w:spacing w:before="60" w:after="60" w:line="240" w:lineRule="auto"/>
        <w:ind w:left="1560" w:hanging="709"/>
        <w:jc w:val="both"/>
        <w:rPr>
          <w:rFonts w:cstheme="minorHAnsi"/>
        </w:rPr>
      </w:pPr>
      <w:r w:rsidRPr="00111513">
        <w:rPr>
          <w:rFonts w:cstheme="minorHAnsi"/>
        </w:rPr>
        <w:t>Tiekėjas</w:t>
      </w:r>
      <w:r w:rsidR="00141BFE" w:rsidRPr="00111513">
        <w:rPr>
          <w:rFonts w:cstheme="minorHAnsi"/>
        </w:rPr>
        <w:t xml:space="preserve"> įsipareigoja, jog visa archyvinė informacija, </w:t>
      </w:r>
      <w:r w:rsidR="00083AA0" w:rsidRPr="00111513">
        <w:rPr>
          <w:rFonts w:cstheme="minorHAnsi"/>
        </w:rPr>
        <w:t>S</w:t>
      </w:r>
      <w:r w:rsidR="00141BFE" w:rsidRPr="00111513">
        <w:rPr>
          <w:rFonts w:cstheme="minorHAnsi"/>
        </w:rPr>
        <w:t>utarties galiojimo laikotarpiu bus apsaugota nuo trečiųjų šalių ir pasibaigus sutarčiai nemokamai ir saugiai perduota pirkėjui suderintu formatu</w:t>
      </w:r>
      <w:r w:rsidR="00B412DB" w:rsidRPr="00111513">
        <w:rPr>
          <w:rFonts w:cstheme="minorHAnsi"/>
        </w:rPr>
        <w:t>.</w:t>
      </w:r>
    </w:p>
    <w:p w14:paraId="2EF8754C" w14:textId="3D1EEFDC" w:rsidR="00141BFE" w:rsidRPr="00111513" w:rsidRDefault="00141BFE" w:rsidP="00F944A3">
      <w:pPr>
        <w:numPr>
          <w:ilvl w:val="2"/>
          <w:numId w:val="2"/>
        </w:numPr>
        <w:spacing w:before="60" w:after="60" w:line="240" w:lineRule="auto"/>
        <w:ind w:left="1560" w:hanging="709"/>
        <w:jc w:val="both"/>
        <w:rPr>
          <w:rFonts w:cstheme="minorHAnsi"/>
        </w:rPr>
      </w:pPr>
      <w:r w:rsidRPr="00111513">
        <w:rPr>
          <w:rFonts w:cstheme="minorHAnsi"/>
        </w:rPr>
        <w:t xml:space="preserve">Po </w:t>
      </w:r>
      <w:r w:rsidR="00083AA0" w:rsidRPr="00111513">
        <w:rPr>
          <w:rFonts w:cstheme="minorHAnsi"/>
        </w:rPr>
        <w:t>S</w:t>
      </w:r>
      <w:r w:rsidRPr="00111513">
        <w:rPr>
          <w:rFonts w:cstheme="minorHAnsi"/>
        </w:rPr>
        <w:t xml:space="preserve">utarties </w:t>
      </w:r>
      <w:r w:rsidRPr="00C5359E">
        <w:rPr>
          <w:rFonts w:cstheme="minorHAnsi"/>
        </w:rPr>
        <w:t xml:space="preserve">nutrūkimo tarp </w:t>
      </w:r>
      <w:r w:rsidR="0087490D" w:rsidRPr="00C5359E">
        <w:rPr>
          <w:rFonts w:cstheme="minorHAnsi"/>
        </w:rPr>
        <w:t>Tiekėjo</w:t>
      </w:r>
      <w:r w:rsidRPr="00C5359E">
        <w:rPr>
          <w:rFonts w:cstheme="minorHAnsi"/>
        </w:rPr>
        <w:t xml:space="preserve"> ir </w:t>
      </w:r>
      <w:r w:rsidR="0087490D" w:rsidRPr="00C5359E">
        <w:rPr>
          <w:rFonts w:cstheme="minorHAnsi"/>
        </w:rPr>
        <w:t>Užsakovo</w:t>
      </w:r>
      <w:r w:rsidRPr="00C5359E">
        <w:rPr>
          <w:rFonts w:cstheme="minorHAnsi"/>
        </w:rPr>
        <w:t xml:space="preserve">, </w:t>
      </w:r>
      <w:r w:rsidR="00B412DB" w:rsidRPr="00C5359E">
        <w:rPr>
          <w:rFonts w:cstheme="minorHAnsi"/>
        </w:rPr>
        <w:t>Tiekėjas</w:t>
      </w:r>
      <w:r w:rsidRPr="00C5359E">
        <w:rPr>
          <w:rFonts w:cstheme="minorHAnsi"/>
        </w:rPr>
        <w:t xml:space="preserve"> privalo iš savo </w:t>
      </w:r>
      <w:r w:rsidR="00083AA0">
        <w:rPr>
          <w:rFonts w:cstheme="minorHAnsi"/>
        </w:rPr>
        <w:t>S</w:t>
      </w:r>
      <w:r w:rsidRPr="00C5359E">
        <w:rPr>
          <w:rFonts w:cstheme="minorHAnsi"/>
        </w:rPr>
        <w:t>istemos pašalinti visus sukauptus archyvinius duomenis, jų visas galimas kopijas ir neperduoti jų tretiesiems asmenims</w:t>
      </w:r>
      <w:r w:rsidR="00B412DB" w:rsidRPr="00C5359E">
        <w:rPr>
          <w:rFonts w:cstheme="minorHAnsi"/>
        </w:rPr>
        <w:t>.</w:t>
      </w:r>
    </w:p>
    <w:p w14:paraId="0CB8AE6B" w14:textId="362553DA" w:rsidR="00141BFE" w:rsidRPr="00C5359E" w:rsidRDefault="00141BFE" w:rsidP="00F944A3">
      <w:pPr>
        <w:numPr>
          <w:ilvl w:val="2"/>
          <w:numId w:val="2"/>
        </w:numPr>
        <w:spacing w:before="60" w:after="60" w:line="240" w:lineRule="auto"/>
        <w:ind w:left="1560" w:hanging="709"/>
        <w:jc w:val="both"/>
        <w:rPr>
          <w:rFonts w:cstheme="minorHAnsi"/>
        </w:rPr>
      </w:pPr>
      <w:r w:rsidRPr="00C5359E">
        <w:rPr>
          <w:rFonts w:cstheme="minorHAnsi"/>
        </w:rPr>
        <w:t xml:space="preserve">Apie bet kokius galimus duomenų pasisavinimo ar nutekėjimo atvejus, </w:t>
      </w:r>
      <w:r w:rsidR="00010438" w:rsidRPr="00C5359E">
        <w:rPr>
          <w:rFonts w:cstheme="minorHAnsi"/>
        </w:rPr>
        <w:t>Tie</w:t>
      </w:r>
      <w:r w:rsidR="000B07AA" w:rsidRPr="00C5359E">
        <w:rPr>
          <w:rFonts w:cstheme="minorHAnsi"/>
        </w:rPr>
        <w:t>k</w:t>
      </w:r>
      <w:r w:rsidR="00010438" w:rsidRPr="00C5359E">
        <w:rPr>
          <w:rFonts w:cstheme="minorHAnsi"/>
        </w:rPr>
        <w:t>ėjas</w:t>
      </w:r>
      <w:r w:rsidRPr="00C5359E">
        <w:rPr>
          <w:rFonts w:cstheme="minorHAnsi"/>
        </w:rPr>
        <w:t xml:space="preserve"> nedelsdamas privalo informuoti </w:t>
      </w:r>
      <w:r w:rsidR="00010438" w:rsidRPr="00C5359E">
        <w:rPr>
          <w:rFonts w:cstheme="minorHAnsi"/>
        </w:rPr>
        <w:t>Užsakovą</w:t>
      </w:r>
      <w:r w:rsidRPr="00C5359E">
        <w:rPr>
          <w:rFonts w:cstheme="minorHAnsi"/>
        </w:rPr>
        <w:t xml:space="preserve"> ir imtis visų įmanomų priemonių, situacijai suvaldyti</w:t>
      </w:r>
      <w:r w:rsidR="00B412DB" w:rsidRPr="00C5359E">
        <w:rPr>
          <w:rFonts w:cstheme="minorHAnsi"/>
        </w:rPr>
        <w:t>.</w:t>
      </w:r>
    </w:p>
    <w:p w14:paraId="5D0652E1" w14:textId="77777777" w:rsidR="002610E0" w:rsidRPr="00C5359E" w:rsidRDefault="00010438" w:rsidP="00F944A3">
      <w:pPr>
        <w:numPr>
          <w:ilvl w:val="2"/>
          <w:numId w:val="2"/>
        </w:numPr>
        <w:spacing w:before="60" w:after="60" w:line="240" w:lineRule="auto"/>
        <w:ind w:left="1560" w:hanging="709"/>
        <w:jc w:val="both"/>
        <w:rPr>
          <w:rFonts w:cstheme="minorHAnsi"/>
        </w:rPr>
      </w:pPr>
      <w:r w:rsidRPr="00111513">
        <w:rPr>
          <w:rFonts w:cstheme="minorHAnsi"/>
        </w:rPr>
        <w:t>Tiekėja</w:t>
      </w:r>
      <w:r w:rsidR="00141BFE" w:rsidRPr="00111513">
        <w:rPr>
          <w:rFonts w:cstheme="minorHAnsi"/>
        </w:rPr>
        <w:t xml:space="preserve"> turi užtikrinti galimybę </w:t>
      </w:r>
      <w:r w:rsidRPr="00111513">
        <w:rPr>
          <w:rFonts w:cstheme="minorHAnsi"/>
        </w:rPr>
        <w:t>Užsakovui</w:t>
      </w:r>
      <w:r w:rsidR="00141BFE" w:rsidRPr="00111513">
        <w:rPr>
          <w:rFonts w:cstheme="minorHAnsi"/>
        </w:rPr>
        <w:t xml:space="preserve"> ne rečiau kaip vieną kartą per metus atlikti </w:t>
      </w:r>
      <w:r w:rsidR="00B412DB" w:rsidRPr="00111513">
        <w:rPr>
          <w:rFonts w:cstheme="minorHAnsi"/>
        </w:rPr>
        <w:t>Tiekėjo</w:t>
      </w:r>
      <w:r w:rsidR="00141BFE" w:rsidRPr="00111513">
        <w:rPr>
          <w:rFonts w:cstheme="minorHAnsi"/>
        </w:rPr>
        <w:t xml:space="preserve"> kontrolę, patikrą su tikslu įvertinti </w:t>
      </w:r>
      <w:r w:rsidR="00B412DB" w:rsidRPr="00111513">
        <w:rPr>
          <w:rFonts w:cstheme="minorHAnsi"/>
        </w:rPr>
        <w:t>Tiekėjo</w:t>
      </w:r>
      <w:r w:rsidR="00141BFE" w:rsidRPr="00111513">
        <w:rPr>
          <w:rFonts w:cstheme="minorHAnsi"/>
        </w:rPr>
        <w:t xml:space="preserve"> taikomas informacijos saugos užtikrinimo organizacines bei technines priemones.</w:t>
      </w:r>
    </w:p>
    <w:p w14:paraId="2679F0EA" w14:textId="33777430" w:rsidR="000160B3" w:rsidRPr="00F944A3" w:rsidRDefault="00B412DB" w:rsidP="00F944A3">
      <w:pPr>
        <w:numPr>
          <w:ilvl w:val="2"/>
          <w:numId w:val="2"/>
        </w:numPr>
        <w:spacing w:before="60" w:after="60" w:line="240" w:lineRule="auto"/>
        <w:ind w:left="1560" w:hanging="709"/>
        <w:jc w:val="both"/>
      </w:pPr>
      <w:r w:rsidRPr="00F944A3">
        <w:t>Užsakovui</w:t>
      </w:r>
      <w:r w:rsidR="000160B3" w:rsidRPr="00F944A3">
        <w:t xml:space="preserve"> pareikalavus</w:t>
      </w:r>
      <w:r w:rsidR="000160B3" w:rsidRPr="002E127A">
        <w:t xml:space="preserve">, </w:t>
      </w:r>
      <w:r w:rsidRPr="002E127A">
        <w:t>Tiekėjas</w:t>
      </w:r>
      <w:r w:rsidR="000160B3" w:rsidRPr="002E127A">
        <w:t xml:space="preserve"> pateiks patvirtinimą - deklaraciją, kad </w:t>
      </w:r>
      <w:r w:rsidR="00CF13DF" w:rsidRPr="002E127A">
        <w:t xml:space="preserve">kūrimo ir </w:t>
      </w:r>
      <w:r w:rsidR="000160B3" w:rsidRPr="002E127A">
        <w:t xml:space="preserve">vystymo darbai atitinka </w:t>
      </w:r>
      <w:r w:rsidR="00835709" w:rsidRPr="002E127A">
        <w:fldChar w:fldCharType="begin"/>
      </w:r>
      <w:r w:rsidR="00835709" w:rsidRPr="002E127A">
        <w:instrText xml:space="preserve"> REF _Ref198493865 \r \h </w:instrText>
      </w:r>
      <w:r w:rsidR="0039418F" w:rsidRPr="002E127A">
        <w:instrText xml:space="preserve"> \* MERGEFORMAT </w:instrText>
      </w:r>
      <w:r w:rsidR="00835709" w:rsidRPr="002E127A">
        <w:fldChar w:fldCharType="separate"/>
      </w:r>
      <w:r w:rsidR="005529EE" w:rsidRPr="002E127A">
        <w:t>5.5.15</w:t>
      </w:r>
      <w:r w:rsidR="00835709" w:rsidRPr="002E127A">
        <w:fldChar w:fldCharType="end"/>
      </w:r>
      <w:r w:rsidR="00835709" w:rsidRPr="002E127A">
        <w:t xml:space="preserve"> punkte </w:t>
      </w:r>
      <w:r w:rsidR="000160B3" w:rsidRPr="002E127A">
        <w:t>keliamus reikalavimus</w:t>
      </w:r>
      <w:r w:rsidRPr="002E127A">
        <w:t>.</w:t>
      </w:r>
    </w:p>
    <w:p w14:paraId="5C4F44D5" w14:textId="44C5FC34" w:rsidR="00C718B7" w:rsidRPr="00F944A3" w:rsidRDefault="00B412DB" w:rsidP="00F944A3">
      <w:pPr>
        <w:numPr>
          <w:ilvl w:val="2"/>
          <w:numId w:val="2"/>
        </w:numPr>
        <w:spacing w:before="60" w:after="60" w:line="240" w:lineRule="auto"/>
        <w:ind w:left="1560" w:hanging="709"/>
        <w:jc w:val="both"/>
      </w:pPr>
      <w:r w:rsidRPr="00F944A3">
        <w:t>Tiekėjas</w:t>
      </w:r>
      <w:r w:rsidR="00C718B7" w:rsidRPr="00F944A3">
        <w:t xml:space="preserve"> kartu su </w:t>
      </w:r>
      <w:r w:rsidRPr="00F944A3">
        <w:t>Užsakovu</w:t>
      </w:r>
      <w:r w:rsidR="00C718B7" w:rsidRPr="00F944A3">
        <w:t xml:space="preserve"> detalizuos saugumo reikalavimus vystymo darbams, Identifikuotų rizikų pagrindu</w:t>
      </w:r>
      <w:r w:rsidRPr="00F944A3">
        <w:t>.</w:t>
      </w:r>
    </w:p>
    <w:p w14:paraId="125C4280" w14:textId="22FBC722" w:rsidR="00141BFE" w:rsidRPr="00BA0AE3" w:rsidRDefault="000B07AA" w:rsidP="00F944A3">
      <w:pPr>
        <w:numPr>
          <w:ilvl w:val="2"/>
          <w:numId w:val="2"/>
        </w:numPr>
        <w:spacing w:before="60" w:after="60" w:line="240" w:lineRule="auto"/>
        <w:ind w:left="1560" w:hanging="709"/>
        <w:jc w:val="both"/>
        <w:rPr>
          <w:rFonts w:cstheme="minorHAnsi"/>
        </w:rPr>
      </w:pPr>
      <w:r w:rsidRPr="00F944A3">
        <w:lastRenderedPageBreak/>
        <w:t>Tiekėjas</w:t>
      </w:r>
      <w:r w:rsidR="002276B7" w:rsidRPr="00F944A3">
        <w:t xml:space="preserve"> turi naudoti konfigūracijų valdymo sistemą kuri autentifikuoja sistemos kūrime dalyvaujančius Tiekėjo darbuotojus ir registruoja jų veiksmus</w:t>
      </w:r>
      <w:r w:rsidR="00B412DB" w:rsidRPr="00F944A3">
        <w:t>.</w:t>
      </w:r>
    </w:p>
    <w:p w14:paraId="64BE6746" w14:textId="77777777" w:rsidR="00141BFE" w:rsidRPr="00C5359E" w:rsidRDefault="00141BFE" w:rsidP="00073FB9">
      <w:pPr>
        <w:tabs>
          <w:tab w:val="left" w:pos="1134"/>
          <w:tab w:val="left" w:pos="1985"/>
        </w:tabs>
        <w:spacing w:before="60" w:after="60" w:line="240" w:lineRule="auto"/>
        <w:ind w:left="1843"/>
        <w:rPr>
          <w:rFonts w:cstheme="minorHAnsi"/>
          <w:lang w:eastAsia="lt-LT"/>
        </w:rPr>
      </w:pPr>
    </w:p>
    <w:p w14:paraId="6A452B5C" w14:textId="332342DD" w:rsidR="002349DA" w:rsidRPr="00C5359E" w:rsidRDefault="3A6E33BF" w:rsidP="00111513">
      <w:pPr>
        <w:numPr>
          <w:ilvl w:val="1"/>
          <w:numId w:val="2"/>
        </w:numPr>
        <w:tabs>
          <w:tab w:val="left" w:pos="1134"/>
        </w:tabs>
        <w:spacing w:before="60" w:after="60" w:line="240" w:lineRule="auto"/>
        <w:ind w:left="851" w:hanging="491"/>
        <w:jc w:val="both"/>
        <w:rPr>
          <w:rFonts w:eastAsiaTheme="minorEastAsia" w:cstheme="minorHAnsi"/>
          <w:b/>
          <w:bCs/>
          <w:lang w:eastAsia="lt-LT"/>
        </w:rPr>
      </w:pPr>
      <w:r w:rsidRPr="00C5359E">
        <w:rPr>
          <w:rFonts w:eastAsiaTheme="minorEastAsia" w:cstheme="minorHAnsi"/>
          <w:b/>
          <w:bCs/>
          <w:lang w:eastAsia="lt-LT"/>
        </w:rPr>
        <w:t xml:space="preserve">Reikalavimai </w:t>
      </w:r>
      <w:r w:rsidR="002349DA" w:rsidRPr="00C5359E">
        <w:rPr>
          <w:rFonts w:eastAsiaTheme="minorEastAsia" w:cstheme="minorHAnsi"/>
          <w:b/>
          <w:bCs/>
          <w:lang w:eastAsia="lt-LT"/>
        </w:rPr>
        <w:t>Asmens duom</w:t>
      </w:r>
      <w:r w:rsidR="00FB5A33" w:rsidRPr="00C5359E">
        <w:rPr>
          <w:rFonts w:eastAsiaTheme="minorEastAsia" w:cstheme="minorHAnsi"/>
          <w:b/>
          <w:bCs/>
          <w:lang w:eastAsia="lt-LT"/>
        </w:rPr>
        <w:t>enų apsaugai:</w:t>
      </w:r>
    </w:p>
    <w:p w14:paraId="7E447D65" w14:textId="4BDB1B8B" w:rsidR="00FB5A33" w:rsidRPr="00C5359E" w:rsidRDefault="00FB5A33" w:rsidP="00234F26">
      <w:pPr>
        <w:numPr>
          <w:ilvl w:val="2"/>
          <w:numId w:val="2"/>
        </w:numPr>
        <w:spacing w:before="60" w:after="60" w:line="240" w:lineRule="auto"/>
        <w:ind w:left="1560" w:hanging="709"/>
        <w:jc w:val="both"/>
        <w:rPr>
          <w:rFonts w:eastAsiaTheme="minorEastAsia" w:cstheme="minorHAnsi"/>
          <w:b/>
          <w:bCs/>
          <w:lang w:eastAsia="lt-LT"/>
        </w:rPr>
      </w:pPr>
      <w:r w:rsidRPr="00C5359E">
        <w:rPr>
          <w:rFonts w:eastAsiaTheme="minorEastAsia" w:cstheme="minorHAnsi"/>
          <w:b/>
          <w:bCs/>
          <w:lang w:eastAsia="lt-LT"/>
        </w:rPr>
        <w:t>Reikalavimai dėl</w:t>
      </w:r>
      <w:r w:rsidR="3A6E33BF" w:rsidRPr="00C5359E">
        <w:rPr>
          <w:rFonts w:eastAsiaTheme="minorEastAsia" w:cstheme="minorHAnsi"/>
          <w:b/>
          <w:bCs/>
          <w:lang w:eastAsia="lt-LT"/>
        </w:rPr>
        <w:t xml:space="preserve"> atitikties </w:t>
      </w:r>
      <w:r w:rsidR="23536B61" w:rsidRPr="00C5359E">
        <w:rPr>
          <w:rFonts w:eastAsiaTheme="minorEastAsia" w:cstheme="minorHAnsi"/>
          <w:b/>
          <w:bCs/>
          <w:lang w:eastAsia="lt-LT"/>
        </w:rPr>
        <w:t xml:space="preserve">Bendrajam </w:t>
      </w:r>
      <w:r w:rsidR="3A6E33BF" w:rsidRPr="00C5359E">
        <w:rPr>
          <w:rFonts w:eastAsiaTheme="minorEastAsia" w:cstheme="minorHAnsi"/>
          <w:b/>
          <w:bCs/>
          <w:lang w:eastAsia="lt-LT"/>
        </w:rPr>
        <w:t>duomen</w:t>
      </w:r>
      <w:r w:rsidR="4A96FF79" w:rsidRPr="00C5359E">
        <w:rPr>
          <w:rFonts w:eastAsiaTheme="minorEastAsia" w:cstheme="minorHAnsi"/>
          <w:b/>
          <w:bCs/>
          <w:lang w:eastAsia="lt-LT"/>
        </w:rPr>
        <w:t>ų</w:t>
      </w:r>
      <w:r w:rsidR="3A6E33BF" w:rsidRPr="00C5359E">
        <w:rPr>
          <w:rFonts w:eastAsiaTheme="minorEastAsia" w:cstheme="minorHAnsi"/>
          <w:b/>
          <w:bCs/>
          <w:lang w:eastAsia="lt-LT"/>
        </w:rPr>
        <w:t xml:space="preserve"> apsaugos reglamentui</w:t>
      </w:r>
    </w:p>
    <w:p w14:paraId="76C540B5" w14:textId="7ADAA894" w:rsidR="00C4487F" w:rsidRPr="00C5359E" w:rsidRDefault="000B07AA" w:rsidP="00234F26">
      <w:pPr>
        <w:numPr>
          <w:ilvl w:val="3"/>
          <w:numId w:val="2"/>
        </w:numPr>
        <w:spacing w:before="60" w:after="60" w:line="240" w:lineRule="auto"/>
        <w:ind w:left="2410" w:hanging="850"/>
        <w:jc w:val="both"/>
        <w:rPr>
          <w:rFonts w:eastAsiaTheme="minorEastAsia" w:cstheme="minorHAnsi"/>
          <w:b/>
          <w:bCs/>
          <w:lang w:eastAsia="lt-LT"/>
        </w:rPr>
      </w:pPr>
      <w:r w:rsidRPr="00C5359E">
        <w:rPr>
          <w:rFonts w:cstheme="minorHAnsi"/>
          <w:lang w:eastAsia="lt-LT"/>
        </w:rPr>
        <w:t>Tiekėjas</w:t>
      </w:r>
      <w:r w:rsidR="6E414B38" w:rsidRPr="00C5359E">
        <w:rPr>
          <w:rFonts w:cstheme="minorHAnsi"/>
          <w:lang w:eastAsia="lt-LT"/>
        </w:rPr>
        <w:t xml:space="preserve"> ir (arba) kitos Šalys, veikiantys kaip duomenų tvarkytojai ir tvarkantys Užsakovo asmens duomenis, turi įgyvendinti technines ir organizacines priemones, kad apsaugotų Užsakovo duomenis pagal BDAR reikalavimus, užtikrinant, be kita ko, atitikimą pritaikytosios duomenų apsaugos (data </w:t>
      </w:r>
      <w:proofErr w:type="spellStart"/>
      <w:r w:rsidR="6E414B38" w:rsidRPr="00C5359E">
        <w:rPr>
          <w:rFonts w:cstheme="minorHAnsi"/>
          <w:lang w:eastAsia="lt-LT"/>
        </w:rPr>
        <w:t>protection</w:t>
      </w:r>
      <w:proofErr w:type="spellEnd"/>
      <w:r w:rsidR="6E414B38" w:rsidRPr="00C5359E">
        <w:rPr>
          <w:rFonts w:cstheme="minorHAnsi"/>
          <w:lang w:eastAsia="lt-LT"/>
        </w:rPr>
        <w:t xml:space="preserve"> </w:t>
      </w:r>
      <w:proofErr w:type="spellStart"/>
      <w:r w:rsidR="6E414B38" w:rsidRPr="00C5359E">
        <w:rPr>
          <w:rFonts w:cstheme="minorHAnsi"/>
          <w:lang w:eastAsia="lt-LT"/>
        </w:rPr>
        <w:t>by</w:t>
      </w:r>
      <w:proofErr w:type="spellEnd"/>
      <w:r w:rsidR="6E414B38" w:rsidRPr="00C5359E">
        <w:rPr>
          <w:rFonts w:cstheme="minorHAnsi"/>
          <w:lang w:eastAsia="lt-LT"/>
        </w:rPr>
        <w:t xml:space="preserve"> </w:t>
      </w:r>
      <w:proofErr w:type="spellStart"/>
      <w:r w:rsidR="6E414B38" w:rsidRPr="00C5359E">
        <w:rPr>
          <w:rFonts w:cstheme="minorHAnsi"/>
          <w:lang w:eastAsia="lt-LT"/>
        </w:rPr>
        <w:t>design</w:t>
      </w:r>
      <w:proofErr w:type="spellEnd"/>
      <w:r w:rsidR="6E414B38" w:rsidRPr="00C5359E">
        <w:rPr>
          <w:rFonts w:cstheme="minorHAnsi"/>
          <w:lang w:eastAsia="lt-LT"/>
        </w:rPr>
        <w:t xml:space="preserve">) ir standartizuotosios duomenų apsaugos (data </w:t>
      </w:r>
      <w:proofErr w:type="spellStart"/>
      <w:r w:rsidR="6E414B38" w:rsidRPr="00C5359E">
        <w:rPr>
          <w:rFonts w:cstheme="minorHAnsi"/>
          <w:lang w:eastAsia="lt-LT"/>
        </w:rPr>
        <w:t>protection</w:t>
      </w:r>
      <w:proofErr w:type="spellEnd"/>
      <w:r w:rsidR="6E414B38" w:rsidRPr="00C5359E">
        <w:rPr>
          <w:rFonts w:cstheme="minorHAnsi"/>
          <w:lang w:eastAsia="lt-LT"/>
        </w:rPr>
        <w:t xml:space="preserve"> </w:t>
      </w:r>
      <w:proofErr w:type="spellStart"/>
      <w:r w:rsidR="6E414B38" w:rsidRPr="00C5359E">
        <w:rPr>
          <w:rFonts w:cstheme="minorHAnsi"/>
          <w:lang w:eastAsia="lt-LT"/>
        </w:rPr>
        <w:t>by</w:t>
      </w:r>
      <w:proofErr w:type="spellEnd"/>
      <w:r w:rsidR="6E414B38" w:rsidRPr="00C5359E">
        <w:rPr>
          <w:rFonts w:cstheme="minorHAnsi"/>
          <w:lang w:eastAsia="lt-LT"/>
        </w:rPr>
        <w:t xml:space="preserve"> </w:t>
      </w:r>
      <w:proofErr w:type="spellStart"/>
      <w:r w:rsidR="6E414B38" w:rsidRPr="00C5359E">
        <w:rPr>
          <w:rFonts w:cstheme="minorHAnsi"/>
          <w:lang w:eastAsia="lt-LT"/>
        </w:rPr>
        <w:t>default</w:t>
      </w:r>
      <w:proofErr w:type="spellEnd"/>
      <w:r w:rsidR="6E414B38" w:rsidRPr="00C5359E">
        <w:rPr>
          <w:rFonts w:cstheme="minorHAnsi"/>
          <w:lang w:eastAsia="lt-LT"/>
        </w:rPr>
        <w:t xml:space="preserve">) (BDAR 25 str.) įskaitant, bet ne apsiribojant saugojimo terminų nustatymą, asmens duomenų trynimą ar </w:t>
      </w:r>
      <w:proofErr w:type="spellStart"/>
      <w:r w:rsidR="6E414B38" w:rsidRPr="00C5359E">
        <w:rPr>
          <w:rFonts w:cstheme="minorHAnsi"/>
          <w:lang w:eastAsia="lt-LT"/>
        </w:rPr>
        <w:t>anonimizavimą</w:t>
      </w:r>
      <w:proofErr w:type="spellEnd"/>
      <w:r w:rsidR="6E414B38" w:rsidRPr="00C5359E">
        <w:rPr>
          <w:rFonts w:cstheme="minorHAnsi"/>
          <w:lang w:eastAsia="lt-LT"/>
        </w:rPr>
        <w:t xml:space="preserve"> automatizuotomis priemonėmis. </w:t>
      </w:r>
      <w:r w:rsidRPr="00C5359E">
        <w:rPr>
          <w:rFonts w:cstheme="minorHAnsi"/>
          <w:lang w:eastAsia="lt-LT"/>
        </w:rPr>
        <w:t>Tiekėjas</w:t>
      </w:r>
      <w:r w:rsidR="6E414B38" w:rsidRPr="00C5359E">
        <w:rPr>
          <w:rFonts w:cstheme="minorHAnsi"/>
          <w:lang w:eastAsia="lt-LT"/>
        </w:rPr>
        <w:t xml:space="preserve"> turi pateikti visų Šalių, tvarkančių Užsakovo asmens duomenis, aukščiau nurodytų reikalavimų įgyvendinimo įrodymus Užsakovui.</w:t>
      </w:r>
    </w:p>
    <w:p w14:paraId="33D752F0" w14:textId="787E5CBA" w:rsidR="00C4487F" w:rsidRPr="00234F26" w:rsidRDefault="000B07AA" w:rsidP="00234F26">
      <w:pPr>
        <w:numPr>
          <w:ilvl w:val="3"/>
          <w:numId w:val="2"/>
        </w:numPr>
        <w:spacing w:before="60" w:after="60" w:line="240" w:lineRule="auto"/>
        <w:ind w:left="2410" w:hanging="850"/>
        <w:jc w:val="both"/>
        <w:rPr>
          <w:rFonts w:cstheme="minorHAnsi"/>
          <w:lang w:eastAsia="lt-LT"/>
        </w:rPr>
      </w:pPr>
      <w:r w:rsidRPr="00C5359E">
        <w:rPr>
          <w:rFonts w:cstheme="minorHAnsi"/>
          <w:lang w:eastAsia="lt-LT"/>
        </w:rPr>
        <w:t>Tiekėjas</w:t>
      </w:r>
      <w:r w:rsidR="6E414B38" w:rsidRPr="00C5359E">
        <w:rPr>
          <w:rFonts w:cstheme="minorHAnsi"/>
          <w:lang w:eastAsia="lt-LT"/>
        </w:rPr>
        <w:t xml:space="preserve"> po Sutarties pasirašymo nedelsiant turi su Užsakovu sudaryti duomenų tvarkymo susitarimą (DTS), pagal Užsakovo pateiktą DTS formą. Tais  atvejais, kai Užsakovo asmens duomenis tvarkys kita Šalis, Paslaugos teikėjas turi užtikrinti, kad kita Šalis su Užsakovu sudarys DTS pagal Užsakovo pateiktą DTS formą. Pagrįstai atvejais, kai nėra galimybės sudaryti DTS pagal Užsakovo pateiktą formą, </w:t>
      </w:r>
      <w:r w:rsidR="002A1489" w:rsidRPr="00C5359E">
        <w:rPr>
          <w:rFonts w:cstheme="minorHAnsi"/>
          <w:lang w:eastAsia="lt-LT"/>
        </w:rPr>
        <w:t>Tiekėjas</w:t>
      </w:r>
      <w:r w:rsidR="6E414B38" w:rsidRPr="00C5359E">
        <w:rPr>
          <w:rFonts w:cstheme="minorHAnsi"/>
          <w:lang w:eastAsia="lt-LT"/>
        </w:rPr>
        <w:t xml:space="preserve"> turi užtikrinti, kad duomenų tvarkytojo paslaugų teikimo sąlygose, be kita ko, būtų įtrauktos pagal BDAR 28 str. 3 d. privalomos nuostatos.</w:t>
      </w:r>
    </w:p>
    <w:p w14:paraId="2AF133B5" w14:textId="108AFBEC" w:rsidR="00C4487F" w:rsidRPr="00234F26" w:rsidRDefault="6E414B38" w:rsidP="00234F26">
      <w:pPr>
        <w:numPr>
          <w:ilvl w:val="3"/>
          <w:numId w:val="2"/>
        </w:numPr>
        <w:spacing w:before="60" w:after="60" w:line="240" w:lineRule="auto"/>
        <w:ind w:left="2410" w:hanging="850"/>
        <w:jc w:val="both"/>
        <w:rPr>
          <w:rFonts w:cstheme="minorHAnsi"/>
          <w:lang w:eastAsia="lt-LT"/>
        </w:rPr>
      </w:pPr>
      <w:r w:rsidRPr="00C5359E">
        <w:rPr>
          <w:rFonts w:cstheme="minorHAnsi"/>
          <w:lang w:eastAsia="lt-LT"/>
        </w:rPr>
        <w:t xml:space="preserve">Užsakovas turi būti nedelsiant informuojamas apie Sistemos informacijos ir kibernetinės saugos įvykius ir incidentus ar asmens duomenų saugumo pažeidimus, jų įtaką Užsakovo informacijos ir duomenų saugumui bei jų valdymo būklę. Užsakovas turi turėti galimybę </w:t>
      </w:r>
      <w:r w:rsidRPr="00BA0AE3">
        <w:rPr>
          <w:rFonts w:cstheme="minorHAnsi"/>
          <w:lang w:eastAsia="lt-LT"/>
        </w:rPr>
        <w:t>susisiekti su saugos įvykius ir incidentus valdančiais asmenimis, kad įsitikintų valdymo proceso efektyvumu.</w:t>
      </w:r>
    </w:p>
    <w:p w14:paraId="337AF252" w14:textId="5681CAB7" w:rsidR="001F335B" w:rsidRPr="00234F26" w:rsidRDefault="6E414B38" w:rsidP="00234F26">
      <w:pPr>
        <w:numPr>
          <w:ilvl w:val="3"/>
          <w:numId w:val="2"/>
        </w:numPr>
        <w:spacing w:before="60" w:after="60" w:line="240" w:lineRule="auto"/>
        <w:ind w:left="2410" w:hanging="850"/>
        <w:jc w:val="both"/>
        <w:rPr>
          <w:rFonts w:cstheme="minorHAnsi"/>
          <w:lang w:eastAsia="lt-LT"/>
        </w:rPr>
      </w:pPr>
      <w:r w:rsidRPr="00BA0AE3">
        <w:rPr>
          <w:rFonts w:cstheme="minorHAnsi"/>
          <w:lang w:eastAsia="lt-LT"/>
        </w:rPr>
        <w:t xml:space="preserve">Produktai (sistemos) ir (arba) paslaugos turi būti sukonfigūruotos taip, kad leistų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BA0AE3">
        <w:rPr>
          <w:rFonts w:cstheme="minorHAnsi"/>
          <w:lang w:eastAsia="lt-LT"/>
        </w:rPr>
        <w:t>perkeliamumą</w:t>
      </w:r>
      <w:proofErr w:type="spellEnd"/>
      <w:r w:rsidRPr="00BA0AE3">
        <w:rPr>
          <w:rFonts w:cstheme="minorHAnsi"/>
          <w:lang w:eastAsia="lt-LT"/>
        </w:rPr>
        <w:t xml:space="preserve"> (BDAR III skyrius). Užsakovo </w:t>
      </w:r>
      <w:r w:rsidR="005848E6" w:rsidRPr="00BA0AE3">
        <w:rPr>
          <w:rFonts w:cstheme="minorHAnsi"/>
          <w:lang w:eastAsia="lt-LT"/>
        </w:rPr>
        <w:t>Tiekėjui</w:t>
      </w:r>
      <w:r w:rsidRPr="00BA0AE3">
        <w:rPr>
          <w:rFonts w:cstheme="minorHAnsi"/>
          <w:lang w:eastAsia="lt-LT"/>
        </w:rPr>
        <w:t xml:space="preserve"> perduoti duomenų subjektų prašymai neturi būti papildomai apmokestinami.</w:t>
      </w:r>
    </w:p>
    <w:p w14:paraId="5D1319DD" w14:textId="567C9E07" w:rsidR="007B76E6" w:rsidRPr="00BA0AE3" w:rsidRDefault="00D63AE0" w:rsidP="00234F26">
      <w:pPr>
        <w:numPr>
          <w:ilvl w:val="3"/>
          <w:numId w:val="2"/>
        </w:numPr>
        <w:spacing w:before="60" w:after="60" w:line="240" w:lineRule="auto"/>
        <w:ind w:left="2410" w:hanging="850"/>
        <w:jc w:val="both"/>
        <w:rPr>
          <w:rFonts w:cstheme="minorHAnsi"/>
          <w:lang w:eastAsia="lt-LT"/>
        </w:rPr>
      </w:pPr>
      <w:r w:rsidRPr="00BA0AE3">
        <w:rPr>
          <w:rFonts w:cstheme="minorHAnsi"/>
          <w:lang w:eastAsia="lt-LT"/>
        </w:rPr>
        <w:t xml:space="preserve">Sistema </w:t>
      </w:r>
      <w:r w:rsidRPr="00234F26">
        <w:rPr>
          <w:rFonts w:cstheme="minorHAnsi"/>
          <w:lang w:eastAsia="lt-LT"/>
        </w:rPr>
        <w:t>turi atitikti asmens duomenų apsaugos principus ir nuostatas kaip aprašyta Europos parlamento ir Tarybos Reglamente 2016/679 dėl fizinių asmenų apsaugos tvarkant asmens duomenis ir dėl laisvo tokių duomenų judėjimo ir kuriuo panaikinama Direktyva 95/46/EB (toliau BDAR, Bendrasis duomenų apsaugos reglamentas)</w:t>
      </w:r>
      <w:r w:rsidRPr="00BA0AE3">
        <w:rPr>
          <w:rFonts w:cstheme="minorHAnsi"/>
          <w:lang w:eastAsia="lt-LT"/>
        </w:rPr>
        <w:t>.</w:t>
      </w:r>
    </w:p>
    <w:p w14:paraId="6866524B" w14:textId="56EDF67B" w:rsidR="007B76E6" w:rsidRPr="00234F26" w:rsidRDefault="005848E6" w:rsidP="00234F26">
      <w:pPr>
        <w:numPr>
          <w:ilvl w:val="3"/>
          <w:numId w:val="2"/>
        </w:numPr>
        <w:spacing w:before="60" w:after="60" w:line="240" w:lineRule="auto"/>
        <w:ind w:left="2410" w:hanging="850"/>
        <w:jc w:val="both"/>
        <w:rPr>
          <w:rFonts w:cstheme="minorHAnsi"/>
          <w:lang w:eastAsia="lt-LT"/>
        </w:rPr>
      </w:pPr>
      <w:r w:rsidRPr="00C5359E">
        <w:rPr>
          <w:rFonts w:cstheme="minorHAnsi"/>
          <w:lang w:eastAsia="lt-LT"/>
        </w:rPr>
        <w:t>Tiekėjas</w:t>
      </w:r>
      <w:r w:rsidR="6E414B38" w:rsidRPr="00C5359E">
        <w:rPr>
          <w:rFonts w:cstheme="minorHAnsi"/>
          <w:lang w:eastAsia="lt-LT"/>
        </w:rPr>
        <w:t xml:space="preserve"> turi užtikrinti, kad Užsakovo duomenys nebus perduodami už Europos ekonominės erdvės ribų, nebent egzistuotų bent viena iš BDAR V skyriuje numatytų perdavimo už Europos ekonominės erdvės ribojimo išimčių.</w:t>
      </w:r>
    </w:p>
    <w:p w14:paraId="21297B49" w14:textId="77777777" w:rsidR="007B76E6" w:rsidRPr="00C5359E" w:rsidRDefault="008A330B" w:rsidP="00234F26">
      <w:pPr>
        <w:numPr>
          <w:ilvl w:val="2"/>
          <w:numId w:val="2"/>
        </w:numPr>
        <w:spacing w:before="60" w:after="60" w:line="240" w:lineRule="auto"/>
        <w:ind w:left="1560" w:hanging="709"/>
        <w:jc w:val="both"/>
        <w:rPr>
          <w:rFonts w:eastAsiaTheme="minorEastAsia" w:cstheme="minorHAnsi"/>
          <w:b/>
          <w:bCs/>
          <w:lang w:eastAsia="lt-LT"/>
        </w:rPr>
      </w:pPr>
      <w:r w:rsidRPr="00C5359E">
        <w:rPr>
          <w:rFonts w:eastAsia="Aptos" w:cstheme="minorHAnsi"/>
          <w:color w:val="000000" w:themeColor="text1"/>
        </w:rPr>
        <w:t>Asmens duomenų saugumo užtikrinimas:</w:t>
      </w:r>
    </w:p>
    <w:p w14:paraId="1022D235" w14:textId="34F4E089" w:rsidR="008A330B" w:rsidRPr="00C5359E" w:rsidRDefault="008A330B" w:rsidP="00234F26">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Sistemoje turi būti galimybė tvarkyti asmens duomenis tik tiems specialistams, kuriems yra suteiktos atitinkamos rolės ir prieigos teisės;</w:t>
      </w:r>
    </w:p>
    <w:p w14:paraId="22E6FA92" w14:textId="77777777" w:rsidR="008A330B" w:rsidRPr="00C5359E" w:rsidRDefault="008A330B" w:rsidP="00234F26">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Sistemoje turi būti galimybė automatiniu būdu pagal nustatytas taisykles, kai tai neprieštarauja nustatytiems teisės aktams ir vidinėms tvarkoms, nuasmeninti visus arba konkrečius pasirinkto asmens ar asmenų grupės asmeninius duomenis. Atliekant funkciją, turi būti išlaikomas duomenų vientisumas;</w:t>
      </w:r>
    </w:p>
    <w:p w14:paraId="1227792D" w14:textId="77777777" w:rsidR="008A330B" w:rsidRPr="00C5359E" w:rsidRDefault="008A330B" w:rsidP="00234F26">
      <w:pPr>
        <w:numPr>
          <w:ilvl w:val="3"/>
          <w:numId w:val="2"/>
        </w:numPr>
        <w:spacing w:before="60" w:after="60" w:line="240" w:lineRule="auto"/>
        <w:ind w:left="2410" w:hanging="850"/>
        <w:jc w:val="both"/>
        <w:rPr>
          <w:rFonts w:cstheme="minorHAnsi"/>
          <w:lang w:eastAsia="lt-LT"/>
        </w:rPr>
      </w:pPr>
      <w:r w:rsidRPr="00C5359E">
        <w:rPr>
          <w:rFonts w:cstheme="minorHAnsi"/>
          <w:lang w:eastAsia="lt-LT"/>
        </w:rPr>
        <w:lastRenderedPageBreak/>
        <w:t xml:space="preserve">Sistemoje turi būti galimybė automatiniu būdu parengti tvarkomų asmens duomenų išrašą pagal pasirinktą asmenį (darbuotoją, </w:t>
      </w:r>
      <w:proofErr w:type="spellStart"/>
      <w:r w:rsidRPr="00C5359E">
        <w:rPr>
          <w:rFonts w:cstheme="minorHAnsi"/>
          <w:lang w:eastAsia="lt-LT"/>
        </w:rPr>
        <w:t>subkontraktorių</w:t>
      </w:r>
      <w:proofErr w:type="spellEnd"/>
      <w:r w:rsidRPr="00C5359E">
        <w:rPr>
          <w:rFonts w:cstheme="minorHAnsi"/>
          <w:lang w:eastAsia="lt-LT"/>
        </w:rPr>
        <w:t>, kt.);</w:t>
      </w:r>
    </w:p>
    <w:p w14:paraId="0F60676D" w14:textId="77777777" w:rsidR="008A330B" w:rsidRPr="00C5359E" w:rsidRDefault="008A330B" w:rsidP="00234F26">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Sistemoje administratoriui turi būti galimybė šalinti pasirinktus jautrius ir (ar) konfidencialius duomenis, kurių nėra privaloma kaupti / kurie nėra reikalingi tolimesniam sėkmingam Sistemos darbui (pvz., asmeninę naudotojų informaciją);</w:t>
      </w:r>
    </w:p>
    <w:p w14:paraId="006C7D4B" w14:textId="79FAF5C0" w:rsidR="008A330B" w:rsidRPr="00234F26" w:rsidRDefault="008A330B" w:rsidP="00234F26">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Sistemoje turi būti galimybė tvarkyti asmens duomenų saugojimo terminus ir suėjus įstatymų ar vidinių tvarkų nustatytam terminui automatiniu būdu ištrinti asmens duomenis</w:t>
      </w:r>
      <w:r w:rsidR="00E0104E">
        <w:rPr>
          <w:rFonts w:cstheme="minorHAnsi"/>
          <w:lang w:eastAsia="lt-LT"/>
        </w:rPr>
        <w:t>.</w:t>
      </w:r>
    </w:p>
    <w:p w14:paraId="3BFBD26E" w14:textId="77777777" w:rsidR="008A330B" w:rsidRPr="00C5359E" w:rsidRDefault="008A330B" w:rsidP="6ACA8967">
      <w:pPr>
        <w:tabs>
          <w:tab w:val="left" w:pos="1134"/>
          <w:tab w:val="left" w:pos="1985"/>
        </w:tabs>
        <w:spacing w:before="60" w:after="60" w:line="240" w:lineRule="auto"/>
        <w:ind w:firstLine="1296"/>
        <w:jc w:val="both"/>
        <w:rPr>
          <w:rFonts w:cstheme="minorHAnsi"/>
          <w:lang w:eastAsia="lt-LT"/>
        </w:rPr>
      </w:pPr>
    </w:p>
    <w:p w14:paraId="53CD7283" w14:textId="678C95C0" w:rsidR="008863A5" w:rsidRPr="00C5359E" w:rsidRDefault="00A044E3" w:rsidP="00E6060B">
      <w:pPr>
        <w:numPr>
          <w:ilvl w:val="0"/>
          <w:numId w:val="2"/>
        </w:numPr>
        <w:pBdr>
          <w:top w:val="single" w:sz="8" w:space="1" w:color="auto"/>
          <w:bottom w:val="single" w:sz="8" w:space="1" w:color="auto"/>
        </w:pBdr>
        <w:tabs>
          <w:tab w:val="left" w:pos="284"/>
        </w:tabs>
        <w:spacing w:before="60" w:after="60" w:line="240" w:lineRule="auto"/>
        <w:ind w:left="0" w:firstLine="0"/>
        <w:rPr>
          <w:rFonts w:cstheme="minorHAnsi"/>
          <w:b/>
          <w:bCs/>
          <w:lang w:eastAsia="lt-LT"/>
        </w:rPr>
      </w:pPr>
      <w:r w:rsidRPr="00C5359E">
        <w:rPr>
          <w:rFonts w:cstheme="minorHAnsi"/>
          <w:b/>
          <w:lang w:eastAsia="lt-LT"/>
        </w:rPr>
        <w:t xml:space="preserve">IT Paslaugų valdymo (ITSM) platforma ir </w:t>
      </w:r>
      <w:r w:rsidR="006B75AC" w:rsidRPr="00C5359E">
        <w:rPr>
          <w:rFonts w:cstheme="minorHAnsi"/>
          <w:b/>
          <w:lang w:eastAsia="lt-LT"/>
        </w:rPr>
        <w:t>kreipiniai</w:t>
      </w:r>
    </w:p>
    <w:p w14:paraId="0BAEDF97" w14:textId="77777777" w:rsidR="008863A5" w:rsidRPr="00C5359E" w:rsidRDefault="008863A5" w:rsidP="003A057B">
      <w:pPr>
        <w:numPr>
          <w:ilvl w:val="1"/>
          <w:numId w:val="2"/>
        </w:numPr>
        <w:tabs>
          <w:tab w:val="left" w:pos="1134"/>
        </w:tabs>
        <w:spacing w:before="60" w:after="60" w:line="240" w:lineRule="auto"/>
        <w:ind w:left="851" w:hanging="491"/>
        <w:jc w:val="both"/>
        <w:rPr>
          <w:rFonts w:eastAsia="Calibri" w:cstheme="minorHAnsi"/>
          <w:iCs/>
        </w:rPr>
      </w:pPr>
      <w:r w:rsidRPr="00C5359E">
        <w:rPr>
          <w:rFonts w:eastAsia="Calibri" w:cstheme="minorHAnsi"/>
          <w:iCs/>
        </w:rPr>
        <w:t>IT paslaugų valdymo (ITSM) platforma:</w:t>
      </w:r>
    </w:p>
    <w:p w14:paraId="4EC448B8" w14:textId="081BEB9A" w:rsidR="008863A5" w:rsidRPr="00C5359E" w:rsidRDefault="008863A5" w:rsidP="0098505A">
      <w:pPr>
        <w:numPr>
          <w:ilvl w:val="2"/>
          <w:numId w:val="2"/>
        </w:numPr>
        <w:spacing w:before="60" w:after="60" w:line="240" w:lineRule="auto"/>
        <w:ind w:left="1560" w:hanging="709"/>
        <w:jc w:val="both"/>
        <w:rPr>
          <w:rFonts w:eastAsia="Aptos" w:cstheme="minorHAnsi"/>
          <w:color w:val="000000" w:themeColor="text1"/>
        </w:rPr>
      </w:pPr>
      <w:r w:rsidRPr="00C5359E">
        <w:rPr>
          <w:rFonts w:eastAsia="Aptos" w:cstheme="minorHAnsi"/>
          <w:color w:val="000000" w:themeColor="text1"/>
        </w:rPr>
        <w:t xml:space="preserve">Kreipinių registravimui Tiekėjas turi turėti IT Paslaugų valdymo (ITSM) platformą (toliau </w:t>
      </w:r>
      <w:r w:rsidR="006B75AC" w:rsidRPr="00C5359E">
        <w:rPr>
          <w:rFonts w:eastAsia="Aptos" w:cstheme="minorHAnsi"/>
          <w:color w:val="000000" w:themeColor="text1"/>
        </w:rPr>
        <w:t>ITSM</w:t>
      </w:r>
      <w:r w:rsidRPr="00C5359E">
        <w:rPr>
          <w:rFonts w:eastAsia="Aptos" w:cstheme="minorHAnsi"/>
          <w:color w:val="000000" w:themeColor="text1"/>
        </w:rPr>
        <w:t>).</w:t>
      </w:r>
    </w:p>
    <w:p w14:paraId="5B26A2C5" w14:textId="036D4545" w:rsidR="008863A5" w:rsidRPr="00C5359E" w:rsidRDefault="008863A5" w:rsidP="0098505A">
      <w:pPr>
        <w:numPr>
          <w:ilvl w:val="2"/>
          <w:numId w:val="2"/>
        </w:numPr>
        <w:spacing w:before="60" w:after="60" w:line="240" w:lineRule="auto"/>
        <w:ind w:left="1560" w:hanging="709"/>
        <w:jc w:val="both"/>
        <w:rPr>
          <w:rFonts w:eastAsia="Aptos" w:cstheme="minorHAnsi"/>
          <w:color w:val="000000" w:themeColor="text1"/>
        </w:rPr>
      </w:pPr>
      <w:r w:rsidRPr="00C5359E">
        <w:rPr>
          <w:rFonts w:eastAsia="Aptos" w:cstheme="minorHAnsi"/>
          <w:color w:val="000000" w:themeColor="text1"/>
        </w:rPr>
        <w:t xml:space="preserve">Tiekėjo </w:t>
      </w:r>
      <w:r w:rsidR="006B75AC" w:rsidRPr="00C5359E">
        <w:rPr>
          <w:rFonts w:eastAsia="Aptos" w:cstheme="minorHAnsi"/>
          <w:color w:val="000000" w:themeColor="text1"/>
        </w:rPr>
        <w:t>ITSM</w:t>
      </w:r>
      <w:r w:rsidRPr="00C5359E">
        <w:rPr>
          <w:rFonts w:eastAsia="Aptos" w:cstheme="minorHAnsi"/>
          <w:color w:val="000000" w:themeColor="text1"/>
        </w:rPr>
        <w:t xml:space="preserve"> turi suteikti galimybes registruoti kreipinius įvairiais nurodytais kanalais: elektroniniu paštu; fiksuoto ir mobilaus ryšio telefonu; naudojant WEB sąsają.</w:t>
      </w:r>
    </w:p>
    <w:p w14:paraId="743F36EE" w14:textId="77777777" w:rsidR="008863A5" w:rsidRPr="00C5359E" w:rsidRDefault="008863A5" w:rsidP="0098505A">
      <w:pPr>
        <w:numPr>
          <w:ilvl w:val="2"/>
          <w:numId w:val="2"/>
        </w:numPr>
        <w:spacing w:before="60" w:after="60" w:line="240" w:lineRule="auto"/>
        <w:ind w:left="1560" w:hanging="709"/>
        <w:jc w:val="both"/>
        <w:rPr>
          <w:rFonts w:eastAsia="Aptos" w:cstheme="minorHAnsi"/>
          <w:color w:val="000000" w:themeColor="text1"/>
        </w:rPr>
      </w:pPr>
      <w:r w:rsidRPr="00C5359E">
        <w:rPr>
          <w:rFonts w:eastAsia="Aptos" w:cstheme="minorHAnsi"/>
          <w:color w:val="000000" w:themeColor="text1"/>
        </w:rPr>
        <w:t>Tiekėjas turi būti įdiegęs veikiančius ir aprašytus incidentų bei keitimų valdymo procesus, atitinkančius IT paslaugų valdymo (ITIL ar lygiavertės metodikos) gerųjų praktikų rekomendacijas bei veikiantį internetinį portalą kreipiniams registruoti bei peržiūrėti.</w:t>
      </w:r>
    </w:p>
    <w:p w14:paraId="382B40B9" w14:textId="53F3002E" w:rsidR="008863A5" w:rsidRPr="00C5359E" w:rsidRDefault="008863A5" w:rsidP="0098505A">
      <w:pPr>
        <w:numPr>
          <w:ilvl w:val="2"/>
          <w:numId w:val="2"/>
        </w:numPr>
        <w:spacing w:before="60" w:after="60" w:line="240" w:lineRule="auto"/>
        <w:ind w:left="1560" w:hanging="709"/>
        <w:jc w:val="both"/>
        <w:rPr>
          <w:rFonts w:eastAsia="Aptos" w:cstheme="minorHAnsi"/>
          <w:color w:val="000000" w:themeColor="text1"/>
        </w:rPr>
      </w:pPr>
      <w:r w:rsidRPr="00C5359E">
        <w:rPr>
          <w:rFonts w:eastAsia="Aptos" w:cstheme="minorHAnsi"/>
          <w:color w:val="000000" w:themeColor="text1"/>
        </w:rPr>
        <w:t xml:space="preserve">Tiekėjo </w:t>
      </w:r>
      <w:r w:rsidR="00D45785" w:rsidRPr="00C5359E">
        <w:rPr>
          <w:rFonts w:eastAsia="Aptos" w:cstheme="minorHAnsi"/>
          <w:color w:val="000000" w:themeColor="text1"/>
        </w:rPr>
        <w:t>ITSM</w:t>
      </w:r>
      <w:r w:rsidRPr="00C5359E">
        <w:rPr>
          <w:rFonts w:eastAsia="Aptos" w:cstheme="minorHAnsi"/>
          <w:color w:val="000000" w:themeColor="text1"/>
        </w:rPr>
        <w:t xml:space="preserve"> turi užtikrinti operatyvų atgalinį ryšį ir informacijos apie incidentus realiu laiku (angl. </w:t>
      </w:r>
      <w:proofErr w:type="spellStart"/>
      <w:r w:rsidRPr="00C5359E">
        <w:rPr>
          <w:rFonts w:eastAsia="Aptos" w:cstheme="minorHAnsi"/>
          <w:color w:val="000000" w:themeColor="text1"/>
        </w:rPr>
        <w:t>On</w:t>
      </w:r>
      <w:proofErr w:type="spellEnd"/>
      <w:r w:rsidRPr="00C5359E">
        <w:rPr>
          <w:rFonts w:eastAsia="Aptos" w:cstheme="minorHAnsi"/>
          <w:color w:val="000000" w:themeColor="text1"/>
        </w:rPr>
        <w:t>-line) teikimą interneto tinklalapyje, veikiančiame HTTPS protokolu.</w:t>
      </w:r>
    </w:p>
    <w:p w14:paraId="6E5EC136" w14:textId="030EC730" w:rsidR="008863A5" w:rsidRPr="0098505A" w:rsidRDefault="00D45785" w:rsidP="0098505A">
      <w:pPr>
        <w:numPr>
          <w:ilvl w:val="2"/>
          <w:numId w:val="2"/>
        </w:numPr>
        <w:spacing w:before="60" w:after="60" w:line="240" w:lineRule="auto"/>
        <w:ind w:left="1560" w:hanging="709"/>
        <w:jc w:val="both"/>
        <w:rPr>
          <w:rFonts w:eastAsia="Aptos" w:cstheme="minorHAnsi"/>
          <w:color w:val="000000" w:themeColor="text1"/>
        </w:rPr>
      </w:pPr>
      <w:r w:rsidRPr="00C5359E">
        <w:rPr>
          <w:rFonts w:eastAsia="Aptos" w:cstheme="minorHAnsi"/>
          <w:color w:val="000000" w:themeColor="text1"/>
        </w:rPr>
        <w:t>ITSM</w:t>
      </w:r>
      <w:r w:rsidR="008863A5" w:rsidRPr="00C5359E">
        <w:rPr>
          <w:rFonts w:eastAsia="Aptos" w:cstheme="minorHAnsi"/>
          <w:color w:val="000000" w:themeColor="text1"/>
        </w:rPr>
        <w:t xml:space="preserve"> turi informuoti apie užregistruotų incidentų būklę, planuojamą incidentų išsprendimo</w:t>
      </w:r>
      <w:r w:rsidR="008863A5" w:rsidRPr="0098505A">
        <w:rPr>
          <w:rFonts w:eastAsia="Aptos" w:cstheme="minorHAnsi"/>
          <w:color w:val="000000" w:themeColor="text1"/>
        </w:rPr>
        <w:t xml:space="preserve"> datą ir laiką bei incidentų išsprendimą.</w:t>
      </w:r>
    </w:p>
    <w:p w14:paraId="290F495D" w14:textId="6B479997" w:rsidR="008863A5" w:rsidRPr="00C5359E" w:rsidRDefault="008863A5" w:rsidP="0098505A">
      <w:pPr>
        <w:numPr>
          <w:ilvl w:val="1"/>
          <w:numId w:val="2"/>
        </w:numPr>
        <w:tabs>
          <w:tab w:val="left" w:pos="1134"/>
        </w:tabs>
        <w:spacing w:before="60" w:after="60" w:line="240" w:lineRule="auto"/>
        <w:ind w:left="851" w:hanging="491"/>
        <w:jc w:val="both"/>
        <w:rPr>
          <w:rFonts w:cstheme="minorHAnsi"/>
          <w:lang w:eastAsia="lt-LT"/>
        </w:rPr>
      </w:pPr>
      <w:r w:rsidRPr="00C5359E">
        <w:rPr>
          <w:rFonts w:cstheme="minorHAnsi"/>
          <w:lang w:eastAsia="lt-LT"/>
        </w:rPr>
        <w:t xml:space="preserve">Sprendimą, kokio tipo klaida yra nustatyta, priima Užsakovo paskirti atsakingi asmenys, suderinę su </w:t>
      </w:r>
      <w:r w:rsidR="00534A9A">
        <w:rPr>
          <w:rFonts w:cstheme="minorHAnsi"/>
          <w:lang w:eastAsia="lt-LT"/>
        </w:rPr>
        <w:t>T</w:t>
      </w:r>
      <w:r w:rsidRPr="00C5359E">
        <w:rPr>
          <w:rFonts w:cstheme="minorHAnsi"/>
          <w:lang w:eastAsia="lt-LT"/>
        </w:rPr>
        <w:t>eikėjo paskirtais atsakingais asmenimis.</w:t>
      </w:r>
    </w:p>
    <w:p w14:paraId="4A7E2ACF" w14:textId="26737925" w:rsidR="008863A5" w:rsidRPr="0098505A" w:rsidRDefault="00751265" w:rsidP="0098505A">
      <w:pPr>
        <w:numPr>
          <w:ilvl w:val="1"/>
          <w:numId w:val="2"/>
        </w:numPr>
        <w:tabs>
          <w:tab w:val="left" w:pos="1134"/>
        </w:tabs>
        <w:spacing w:before="60" w:after="60" w:line="240" w:lineRule="auto"/>
        <w:ind w:left="851" w:hanging="491"/>
        <w:jc w:val="both"/>
        <w:rPr>
          <w:rFonts w:cstheme="minorHAnsi"/>
          <w:lang w:eastAsia="lt-LT"/>
        </w:rPr>
      </w:pPr>
      <w:r w:rsidRPr="0098505A">
        <w:rPr>
          <w:rFonts w:cstheme="minorHAnsi"/>
          <w:lang w:eastAsia="lt-LT"/>
        </w:rPr>
        <w:t>Tiekėjas</w:t>
      </w:r>
      <w:r w:rsidR="008863A5" w:rsidRPr="0098505A">
        <w:rPr>
          <w:rFonts w:cstheme="minorHAnsi"/>
          <w:lang w:eastAsia="lt-LT"/>
        </w:rPr>
        <w:t xml:space="preserve"> privalo išanalizuoti klaidą, pateikti Užsakovui klaidų šalinimo įgyvendinimo būdo aprašymą pagal tokius grafikus:</w:t>
      </w:r>
    </w:p>
    <w:p w14:paraId="653D1F9D" w14:textId="77777777" w:rsidR="008863A5" w:rsidRPr="00824DD8" w:rsidRDefault="008863A5" w:rsidP="0098505A">
      <w:pPr>
        <w:numPr>
          <w:ilvl w:val="2"/>
          <w:numId w:val="2"/>
        </w:numPr>
        <w:spacing w:before="60" w:after="60" w:line="240" w:lineRule="auto"/>
        <w:ind w:left="1560" w:hanging="709"/>
        <w:jc w:val="both"/>
        <w:rPr>
          <w:rFonts w:eastAsia="Aptos" w:cstheme="minorHAnsi"/>
          <w:color w:val="000000" w:themeColor="text1"/>
        </w:rPr>
      </w:pPr>
      <w:r w:rsidRPr="00824DD8">
        <w:rPr>
          <w:rFonts w:eastAsia="Aptos" w:cstheme="minorHAnsi"/>
          <w:color w:val="000000" w:themeColor="text1"/>
        </w:rPr>
        <w:t>kritinės klaidos atveju: ne vėliau kaip per 2 darbo valandas nuo Užsakovo pranešimo pateikimo momento;</w:t>
      </w:r>
    </w:p>
    <w:p w14:paraId="1D7403CE" w14:textId="245385C5" w:rsidR="008863A5" w:rsidRPr="00824DD8" w:rsidRDefault="008863A5" w:rsidP="0098505A">
      <w:pPr>
        <w:numPr>
          <w:ilvl w:val="2"/>
          <w:numId w:val="2"/>
        </w:numPr>
        <w:spacing w:before="60" w:after="60" w:line="240" w:lineRule="auto"/>
        <w:ind w:left="1560" w:hanging="709"/>
        <w:jc w:val="both"/>
        <w:rPr>
          <w:rFonts w:eastAsiaTheme="minorEastAsia" w:cstheme="minorHAnsi"/>
          <w:color w:val="000000" w:themeColor="text1"/>
        </w:rPr>
      </w:pPr>
      <w:r w:rsidRPr="00824DD8">
        <w:rPr>
          <w:rFonts w:eastAsia="Aptos" w:cstheme="minorHAnsi"/>
          <w:color w:val="000000" w:themeColor="text1"/>
        </w:rPr>
        <w:t xml:space="preserve">nekritinės klaidos atveju: ne vėliau kaip per </w:t>
      </w:r>
      <w:r w:rsidR="00AC1FCE" w:rsidRPr="00824DD8">
        <w:rPr>
          <w:rFonts w:eastAsia="Aptos" w:cstheme="minorHAnsi"/>
          <w:color w:val="000000" w:themeColor="text1"/>
        </w:rPr>
        <w:t>8</w:t>
      </w:r>
      <w:r w:rsidRPr="00824DD8">
        <w:rPr>
          <w:rFonts w:eastAsia="Aptos" w:cstheme="minorHAnsi"/>
          <w:color w:val="000000" w:themeColor="text1"/>
        </w:rPr>
        <w:t xml:space="preserve"> darbo valandas nuo Užsakovo pranešimo pateikimo momento</w:t>
      </w:r>
      <w:r w:rsidR="00AC1FCE" w:rsidRPr="00824DD8">
        <w:rPr>
          <w:rFonts w:eastAsia="Aptos" w:cstheme="minorHAnsi"/>
          <w:color w:val="000000" w:themeColor="text1"/>
        </w:rPr>
        <w:t>.</w:t>
      </w:r>
    </w:p>
    <w:p w14:paraId="06C2BD19" w14:textId="4AC61D53" w:rsidR="008863A5" w:rsidRPr="0098505A" w:rsidRDefault="008863A5" w:rsidP="0098505A">
      <w:pPr>
        <w:numPr>
          <w:ilvl w:val="1"/>
          <w:numId w:val="2"/>
        </w:numPr>
        <w:tabs>
          <w:tab w:val="left" w:pos="1134"/>
        </w:tabs>
        <w:spacing w:before="60" w:after="60" w:line="240" w:lineRule="auto"/>
        <w:ind w:left="851" w:hanging="491"/>
        <w:jc w:val="both"/>
        <w:rPr>
          <w:rFonts w:cstheme="minorHAnsi"/>
          <w:lang w:eastAsia="lt-LT"/>
        </w:rPr>
      </w:pPr>
      <w:bookmarkStart w:id="11" w:name="_Ref157595758"/>
      <w:r w:rsidRPr="0098505A">
        <w:rPr>
          <w:rFonts w:cstheme="minorHAnsi"/>
          <w:lang w:eastAsia="lt-LT"/>
        </w:rPr>
        <w:t xml:space="preserve">Klaidų šalinimo terminai derinami su Užsakovu, tačiau turi būti ne ilgesni kaip (terminas pradedamas skaičiuoti nuo informavimo apie klaidą pateikimo </w:t>
      </w:r>
      <w:r w:rsidR="006A7765" w:rsidRPr="0098505A">
        <w:rPr>
          <w:rFonts w:cstheme="minorHAnsi"/>
          <w:lang w:eastAsia="lt-LT"/>
        </w:rPr>
        <w:t>Tiekėjui</w:t>
      </w:r>
      <w:r w:rsidRPr="0098505A">
        <w:rPr>
          <w:rFonts w:cstheme="minorHAnsi"/>
          <w:lang w:eastAsia="lt-LT"/>
        </w:rPr>
        <w:t xml:space="preserve"> momento):</w:t>
      </w:r>
      <w:bookmarkEnd w:id="11"/>
    </w:p>
    <w:p w14:paraId="77DD1197" w14:textId="77777777" w:rsidR="008863A5" w:rsidRPr="00713F58" w:rsidRDefault="008863A5" w:rsidP="0098505A">
      <w:pPr>
        <w:numPr>
          <w:ilvl w:val="2"/>
          <w:numId w:val="2"/>
        </w:numPr>
        <w:spacing w:before="60" w:after="60" w:line="240" w:lineRule="auto"/>
        <w:ind w:left="1560" w:hanging="709"/>
        <w:jc w:val="both"/>
        <w:rPr>
          <w:rFonts w:eastAsia="Aptos" w:cstheme="minorHAnsi"/>
          <w:color w:val="000000" w:themeColor="text1"/>
        </w:rPr>
      </w:pPr>
      <w:r w:rsidRPr="00713F58">
        <w:rPr>
          <w:rFonts w:eastAsia="Aptos" w:cstheme="minorHAnsi"/>
          <w:color w:val="000000" w:themeColor="text1"/>
        </w:rPr>
        <w:t>kritinės klaidos atveju: ne vėliau kaip per 1 darbo dieną nuo Užsakovo pranešimo pateikimo momento;</w:t>
      </w:r>
    </w:p>
    <w:p w14:paraId="76F8BFD2" w14:textId="10FCE6A5" w:rsidR="008863A5" w:rsidRPr="00713F58" w:rsidRDefault="008863A5" w:rsidP="0098505A">
      <w:pPr>
        <w:numPr>
          <w:ilvl w:val="2"/>
          <w:numId w:val="2"/>
        </w:numPr>
        <w:spacing w:before="60" w:after="60" w:line="240" w:lineRule="auto"/>
        <w:ind w:left="1560" w:hanging="709"/>
        <w:jc w:val="both"/>
        <w:rPr>
          <w:rFonts w:eastAsia="Aptos" w:cstheme="minorHAnsi"/>
          <w:color w:val="000000" w:themeColor="text1"/>
        </w:rPr>
      </w:pPr>
      <w:r w:rsidRPr="00713F58">
        <w:rPr>
          <w:rFonts w:eastAsia="Aptos" w:cstheme="minorHAnsi"/>
          <w:color w:val="000000" w:themeColor="text1"/>
        </w:rPr>
        <w:t>nekritinės klaidos atveju: ne vėliau kaip per 2 darbo dienas nuo Užsakovo pranešimo pateikimo momento</w:t>
      </w:r>
      <w:r w:rsidR="000B48C3" w:rsidRPr="00713F58">
        <w:rPr>
          <w:rFonts w:eastAsia="Aptos" w:cstheme="minorHAnsi"/>
          <w:color w:val="000000" w:themeColor="text1"/>
        </w:rPr>
        <w:t>.</w:t>
      </w:r>
    </w:p>
    <w:p w14:paraId="13EF73EE" w14:textId="4789E72E" w:rsidR="008863A5" w:rsidRDefault="001C41EA" w:rsidP="0098505A">
      <w:pPr>
        <w:numPr>
          <w:ilvl w:val="1"/>
          <w:numId w:val="2"/>
        </w:numPr>
        <w:tabs>
          <w:tab w:val="left" w:pos="1134"/>
        </w:tabs>
        <w:spacing w:before="60" w:after="60" w:line="240" w:lineRule="auto"/>
        <w:ind w:left="851" w:hanging="491"/>
        <w:jc w:val="both"/>
        <w:rPr>
          <w:rFonts w:cstheme="minorHAnsi"/>
          <w:lang w:eastAsia="lt-LT"/>
        </w:rPr>
      </w:pPr>
      <w:r w:rsidRPr="0098505A">
        <w:rPr>
          <w:rFonts w:cstheme="minorHAnsi"/>
          <w:lang w:eastAsia="lt-LT"/>
        </w:rPr>
        <w:t>Tiekėjas</w:t>
      </w:r>
      <w:r w:rsidR="008863A5" w:rsidRPr="00C5359E">
        <w:rPr>
          <w:rFonts w:cstheme="minorHAnsi"/>
          <w:lang w:eastAsia="lt-LT"/>
        </w:rPr>
        <w:t xml:space="preserve"> su Užsakovu raštu gali susiderinti kitus, Užsakovui priimtinus, klaidų pašalinimo terminus.</w:t>
      </w:r>
    </w:p>
    <w:p w14:paraId="555A9BDD" w14:textId="50196997" w:rsidR="00F50029" w:rsidRPr="00C5359E" w:rsidRDefault="00D35298" w:rsidP="0098505A">
      <w:pPr>
        <w:numPr>
          <w:ilvl w:val="1"/>
          <w:numId w:val="2"/>
        </w:numPr>
        <w:tabs>
          <w:tab w:val="left" w:pos="1134"/>
        </w:tabs>
        <w:spacing w:before="60" w:after="60" w:line="240" w:lineRule="auto"/>
        <w:ind w:left="851" w:hanging="491"/>
        <w:jc w:val="both"/>
        <w:rPr>
          <w:rFonts w:cstheme="minorHAnsi"/>
          <w:lang w:eastAsia="lt-LT"/>
        </w:rPr>
      </w:pPr>
      <w:r w:rsidRPr="00D35298">
        <w:rPr>
          <w:rFonts w:cstheme="minorHAnsi"/>
          <w:lang w:eastAsia="lt-LT"/>
        </w:rPr>
        <w:t>Bendravimo bei dokumentavimo kalba teikiant paslaugas turi būti lietuvių kalba.</w:t>
      </w:r>
    </w:p>
    <w:p w14:paraId="643F3C3D" w14:textId="77777777" w:rsidR="008863A5" w:rsidRPr="00C5359E" w:rsidRDefault="008863A5" w:rsidP="008863A5">
      <w:pPr>
        <w:pStyle w:val="NoSpacing"/>
        <w:jc w:val="both"/>
        <w:rPr>
          <w:rFonts w:eastAsia="Calibri" w:cstheme="minorHAnsi"/>
          <w:bCs/>
          <w:iCs/>
        </w:rPr>
      </w:pPr>
    </w:p>
    <w:p w14:paraId="2AB088E5" w14:textId="77777777" w:rsidR="0089010B" w:rsidRPr="00C5359E" w:rsidRDefault="0089010B" w:rsidP="00E6060B">
      <w:pPr>
        <w:numPr>
          <w:ilvl w:val="0"/>
          <w:numId w:val="2"/>
        </w:numPr>
        <w:pBdr>
          <w:top w:val="single" w:sz="8" w:space="1" w:color="auto"/>
          <w:bottom w:val="single" w:sz="8" w:space="1" w:color="auto"/>
        </w:pBdr>
        <w:tabs>
          <w:tab w:val="left" w:pos="284"/>
        </w:tabs>
        <w:spacing w:before="60" w:after="60" w:line="240" w:lineRule="auto"/>
        <w:ind w:left="0" w:firstLine="0"/>
        <w:rPr>
          <w:rFonts w:cstheme="minorHAnsi"/>
          <w:b/>
          <w:bCs/>
          <w:lang w:eastAsia="lt-LT"/>
        </w:rPr>
      </w:pPr>
      <w:r w:rsidRPr="00C5359E">
        <w:rPr>
          <w:rFonts w:cstheme="minorHAnsi"/>
          <w:b/>
          <w:lang w:eastAsia="lt-LT"/>
        </w:rPr>
        <w:t>Reikalavimai pateiktims ir dokumentacijai</w:t>
      </w:r>
    </w:p>
    <w:p w14:paraId="51807E80" w14:textId="77777777" w:rsidR="0089010B" w:rsidRPr="00C5359E" w:rsidRDefault="0089010B" w:rsidP="001B1AD9">
      <w:pPr>
        <w:numPr>
          <w:ilvl w:val="1"/>
          <w:numId w:val="2"/>
        </w:numPr>
        <w:spacing w:before="60" w:after="60" w:line="240" w:lineRule="auto"/>
        <w:ind w:left="851" w:hanging="491"/>
        <w:jc w:val="both"/>
        <w:rPr>
          <w:rFonts w:cstheme="minorHAnsi"/>
          <w:lang w:eastAsia="lt-LT"/>
        </w:rPr>
      </w:pPr>
      <w:r w:rsidRPr="00C5359E">
        <w:rPr>
          <w:rFonts w:cstheme="minorHAnsi"/>
          <w:lang w:eastAsia="lt-LT"/>
        </w:rPr>
        <w:t>Visa dokumentacija turi būti parengta elektroninėje formoje laikantis bendrinės lietuvių kalbos taisyklių. Dokumentacija, kurioje nėra aprašomi veiklos procesai ir funkcijos (diegimo ar administravimo instrukcijos ir pan.), gali būti rengiama anglų kalba.</w:t>
      </w:r>
    </w:p>
    <w:p w14:paraId="4981DA84" w14:textId="77777777" w:rsidR="0089010B" w:rsidRPr="00C5359E" w:rsidRDefault="0089010B" w:rsidP="001B1AD9">
      <w:pPr>
        <w:numPr>
          <w:ilvl w:val="1"/>
          <w:numId w:val="2"/>
        </w:numPr>
        <w:spacing w:before="60" w:after="60" w:line="240" w:lineRule="auto"/>
        <w:ind w:left="851" w:hanging="491"/>
        <w:jc w:val="both"/>
        <w:rPr>
          <w:rFonts w:cstheme="minorHAnsi"/>
          <w:lang w:eastAsia="lt-LT"/>
        </w:rPr>
      </w:pPr>
      <w:r w:rsidRPr="00C5359E">
        <w:rPr>
          <w:rFonts w:cstheme="minorHAnsi"/>
          <w:lang w:eastAsia="lt-LT"/>
        </w:rPr>
        <w:t xml:space="preserve">Rengiant Sistemos dokumentaciją, turi būti laikomasi bendrųjų dokumentacijos rengimo reikalavimų: turi būti išlaikyta vienoda dokumentų struktūra ir stilius, jei aprašomo objekto specifika nereikalauja </w:t>
      </w:r>
      <w:r w:rsidRPr="00C5359E">
        <w:rPr>
          <w:rFonts w:cstheme="minorHAnsi"/>
          <w:lang w:eastAsia="lt-LT"/>
        </w:rPr>
        <w:lastRenderedPageBreak/>
        <w:t>kitokio aprašymo būdo; visos naudojamos sąvokos ir žymėjimai turi būti paaiškinti „žodynėlyje“; dokumentacijoje naudojamos sąvokos ir žymėjimai turi turėti tą pačią prasmę visose vietose, kuriose jie naudojami; dokumentacija turi būti rengiama ir Sistemos diegimas turi būti vykdomas vadovaujantis valstybės informacinių sistemų kūrimą reglamentuojančiais Lietuvos Respublikos teisės aktais.</w:t>
      </w:r>
    </w:p>
    <w:p w14:paraId="15A8CC3A" w14:textId="77777777" w:rsidR="0089010B" w:rsidRPr="00C5359E" w:rsidRDefault="0089010B" w:rsidP="001B1AD9">
      <w:pPr>
        <w:numPr>
          <w:ilvl w:val="1"/>
          <w:numId w:val="2"/>
        </w:numPr>
        <w:spacing w:before="60" w:after="60" w:line="240" w:lineRule="auto"/>
        <w:ind w:left="851" w:hanging="491"/>
        <w:jc w:val="both"/>
        <w:rPr>
          <w:rFonts w:cstheme="minorHAnsi"/>
          <w:lang w:eastAsia="lt-LT"/>
        </w:rPr>
      </w:pPr>
      <w:r w:rsidRPr="00C5359E">
        <w:rPr>
          <w:rFonts w:cstheme="minorHAnsi"/>
          <w:lang w:eastAsia="lt-LT"/>
        </w:rPr>
        <w:t>Visi Tiekėjo parengti dokumentai turės būti suderinti su Užsakovu. Detalūs dokumentų derinimo principai turės būti pateikti ir suderinti Tiekėjo parengtame Paslaugų teikimo reglamente.</w:t>
      </w:r>
    </w:p>
    <w:p w14:paraId="07AF917C" w14:textId="77777777" w:rsidR="0089010B" w:rsidRPr="00C5359E" w:rsidRDefault="0089010B" w:rsidP="001B1AD9">
      <w:pPr>
        <w:numPr>
          <w:ilvl w:val="1"/>
          <w:numId w:val="2"/>
        </w:numPr>
        <w:spacing w:before="60" w:after="60" w:line="240" w:lineRule="auto"/>
        <w:ind w:left="851" w:hanging="491"/>
        <w:jc w:val="both"/>
        <w:rPr>
          <w:rFonts w:cstheme="minorHAnsi"/>
          <w:lang w:eastAsia="lt-LT"/>
        </w:rPr>
      </w:pPr>
      <w:r w:rsidRPr="00C5359E">
        <w:rPr>
          <w:rFonts w:cstheme="minorHAnsi"/>
          <w:lang w:eastAsia="lt-LT"/>
        </w:rPr>
        <w:t>Tiekėjas yra atsakingas už dokumentuose pateiktos informacijos teisingumą ir aktualumą bei reguliarų šių dokumentų atnaujinimą ir naujų versijų pateikimą.</w:t>
      </w:r>
    </w:p>
    <w:p w14:paraId="756CEF4D" w14:textId="77777777" w:rsidR="0089010B" w:rsidRPr="00C5359E" w:rsidRDefault="0089010B" w:rsidP="001B1AD9">
      <w:pPr>
        <w:numPr>
          <w:ilvl w:val="1"/>
          <w:numId w:val="2"/>
        </w:numPr>
        <w:spacing w:before="60" w:after="60" w:line="240" w:lineRule="auto"/>
        <w:ind w:left="851" w:hanging="491"/>
        <w:jc w:val="both"/>
        <w:rPr>
          <w:rFonts w:eastAsia="Calibri" w:cstheme="minorHAnsi"/>
        </w:rPr>
      </w:pPr>
      <w:r w:rsidRPr="00C5359E">
        <w:rPr>
          <w:rFonts w:cstheme="minorHAnsi"/>
          <w:lang w:eastAsia="lt-LT"/>
        </w:rPr>
        <w:t>Dokumentų</w:t>
      </w:r>
      <w:r w:rsidRPr="00C5359E">
        <w:rPr>
          <w:rFonts w:eastAsia="Calibri" w:cstheme="minorHAnsi"/>
        </w:rPr>
        <w:t xml:space="preserve"> pokyčiai turi būti kontroliuojami. T. y.:</w:t>
      </w:r>
    </w:p>
    <w:p w14:paraId="6F255215" w14:textId="395494AF" w:rsidR="0089010B" w:rsidRPr="006524C8" w:rsidRDefault="00B5502D" w:rsidP="006524C8">
      <w:pPr>
        <w:numPr>
          <w:ilvl w:val="2"/>
          <w:numId w:val="2"/>
        </w:numPr>
        <w:spacing w:before="60" w:after="60" w:line="240" w:lineRule="auto"/>
        <w:ind w:left="1560" w:hanging="709"/>
        <w:jc w:val="both"/>
        <w:rPr>
          <w:rFonts w:eastAsia="Aptos" w:cstheme="minorHAnsi"/>
          <w:color w:val="000000" w:themeColor="text1"/>
        </w:rPr>
      </w:pPr>
      <w:r w:rsidRPr="006524C8">
        <w:rPr>
          <w:rFonts w:eastAsia="Aptos" w:cstheme="minorHAnsi"/>
          <w:color w:val="000000" w:themeColor="text1"/>
        </w:rPr>
        <w:t>D</w:t>
      </w:r>
      <w:r w:rsidR="0089010B" w:rsidRPr="006524C8">
        <w:rPr>
          <w:rFonts w:eastAsia="Aptos" w:cstheme="minorHAnsi"/>
          <w:color w:val="000000" w:themeColor="text1"/>
        </w:rPr>
        <w:t>okumentas privalo turėti priskirtą versijos numerį;</w:t>
      </w:r>
    </w:p>
    <w:p w14:paraId="05CAEC3D" w14:textId="3DB9428D" w:rsidR="0089010B" w:rsidRPr="006524C8" w:rsidRDefault="00B5502D" w:rsidP="006524C8">
      <w:pPr>
        <w:numPr>
          <w:ilvl w:val="2"/>
          <w:numId w:val="2"/>
        </w:numPr>
        <w:spacing w:before="60" w:after="60" w:line="240" w:lineRule="auto"/>
        <w:ind w:left="1560" w:hanging="709"/>
        <w:jc w:val="both"/>
        <w:rPr>
          <w:rFonts w:eastAsia="Aptos" w:cstheme="minorHAnsi"/>
          <w:color w:val="000000" w:themeColor="text1"/>
        </w:rPr>
      </w:pPr>
      <w:r w:rsidRPr="006524C8">
        <w:rPr>
          <w:rFonts w:eastAsia="Aptos" w:cstheme="minorHAnsi"/>
          <w:color w:val="000000" w:themeColor="text1"/>
        </w:rPr>
        <w:t>D</w:t>
      </w:r>
      <w:r w:rsidR="0089010B" w:rsidRPr="006524C8">
        <w:rPr>
          <w:rFonts w:eastAsia="Aptos" w:cstheme="minorHAnsi"/>
          <w:color w:val="000000" w:themeColor="text1"/>
        </w:rPr>
        <w:t>okumentas privalo turėti versijų pokyčių registracijos lentelę (kas, kada ir kodėl sukūrė naujos versijos dokumentą).</w:t>
      </w:r>
    </w:p>
    <w:p w14:paraId="54D59655" w14:textId="77777777" w:rsidR="0089010B" w:rsidRPr="00C5359E" w:rsidRDefault="0089010B" w:rsidP="001B1AD9">
      <w:pPr>
        <w:numPr>
          <w:ilvl w:val="1"/>
          <w:numId w:val="2"/>
        </w:numPr>
        <w:spacing w:before="60" w:after="60" w:line="240" w:lineRule="auto"/>
        <w:ind w:left="851" w:hanging="491"/>
        <w:jc w:val="both"/>
        <w:rPr>
          <w:rFonts w:cstheme="minorHAnsi"/>
          <w:lang w:eastAsia="lt-LT"/>
        </w:rPr>
      </w:pPr>
      <w:r w:rsidRPr="00C5359E">
        <w:rPr>
          <w:rFonts w:cstheme="minorHAnsi"/>
          <w:lang w:eastAsia="lt-LT"/>
        </w:rPr>
        <w:t>Kiekvieno etapo pabaigoje turi būti pateikiama etapo ataskaita bei etapo rezultatai.</w:t>
      </w:r>
    </w:p>
    <w:p w14:paraId="20F5213C" w14:textId="77777777" w:rsidR="0089010B" w:rsidRPr="001B1AD9" w:rsidRDefault="0089010B" w:rsidP="001B1AD9">
      <w:pPr>
        <w:numPr>
          <w:ilvl w:val="1"/>
          <w:numId w:val="2"/>
        </w:numPr>
        <w:spacing w:before="60" w:after="60" w:line="240" w:lineRule="auto"/>
        <w:ind w:left="851" w:hanging="491"/>
        <w:jc w:val="both"/>
        <w:rPr>
          <w:rFonts w:cstheme="minorHAnsi"/>
          <w:lang w:eastAsia="lt-LT"/>
        </w:rPr>
      </w:pPr>
      <w:r w:rsidRPr="00C5359E">
        <w:rPr>
          <w:rFonts w:cstheme="minorHAnsi"/>
          <w:lang w:eastAsia="lt-LT"/>
        </w:rPr>
        <w:t>Pateiktys</w:t>
      </w:r>
      <w:r w:rsidRPr="001B1AD9">
        <w:rPr>
          <w:rFonts w:cstheme="minorHAnsi"/>
          <w:lang w:eastAsia="lt-LT"/>
        </w:rPr>
        <w:t xml:space="preserve"> privalo apimti šiuos rezultatus, pateikiamus atitinkamų informacinės sistemos gyvavimo ciklo stadijų metu: </w:t>
      </w:r>
    </w:p>
    <w:p w14:paraId="7708B2EA" w14:textId="77777777" w:rsidR="0089010B" w:rsidRPr="00C5359E" w:rsidRDefault="0089010B" w:rsidP="003154FE">
      <w:pPr>
        <w:numPr>
          <w:ilvl w:val="2"/>
          <w:numId w:val="2"/>
        </w:numPr>
        <w:spacing w:before="60" w:after="60" w:line="240" w:lineRule="auto"/>
        <w:ind w:left="1560" w:hanging="709"/>
        <w:jc w:val="both"/>
        <w:rPr>
          <w:rFonts w:eastAsia="Aptos" w:cstheme="minorHAnsi"/>
          <w:color w:val="000000" w:themeColor="text1"/>
        </w:rPr>
      </w:pPr>
      <w:r w:rsidRPr="00C5359E">
        <w:rPr>
          <w:rFonts w:eastAsia="Aptos" w:cstheme="minorHAnsi"/>
          <w:color w:val="000000" w:themeColor="text1"/>
        </w:rPr>
        <w:t>Paslaugų teikimo reglamentą</w:t>
      </w:r>
    </w:p>
    <w:p w14:paraId="23C4BD16" w14:textId="77777777" w:rsidR="0089010B" w:rsidRPr="00C5359E" w:rsidRDefault="0089010B" w:rsidP="003154FE">
      <w:pPr>
        <w:numPr>
          <w:ilvl w:val="2"/>
          <w:numId w:val="2"/>
        </w:numPr>
        <w:spacing w:before="60" w:after="60" w:line="240" w:lineRule="auto"/>
        <w:ind w:left="1560" w:hanging="709"/>
        <w:jc w:val="both"/>
        <w:rPr>
          <w:rFonts w:eastAsia="Aptos" w:cstheme="minorHAnsi"/>
          <w:color w:val="000000" w:themeColor="text1"/>
        </w:rPr>
      </w:pPr>
      <w:r w:rsidRPr="00C5359E">
        <w:rPr>
          <w:rFonts w:eastAsia="Aptos" w:cstheme="minorHAnsi"/>
          <w:color w:val="000000" w:themeColor="text1"/>
        </w:rPr>
        <w:t>Projekto planą ir grafiką</w:t>
      </w:r>
    </w:p>
    <w:p w14:paraId="4E7C76C9" w14:textId="77777777" w:rsidR="00FD64B2" w:rsidRPr="003154FE" w:rsidRDefault="0089010B" w:rsidP="003154FE">
      <w:pPr>
        <w:numPr>
          <w:ilvl w:val="2"/>
          <w:numId w:val="2"/>
        </w:numPr>
        <w:spacing w:before="60" w:after="60" w:line="240" w:lineRule="auto"/>
        <w:ind w:left="1560" w:hanging="709"/>
        <w:jc w:val="both"/>
        <w:rPr>
          <w:rFonts w:eastAsia="Aptos" w:cstheme="minorHAnsi"/>
          <w:color w:val="000000" w:themeColor="text1"/>
        </w:rPr>
      </w:pPr>
      <w:r w:rsidRPr="00C5359E">
        <w:rPr>
          <w:rFonts w:eastAsia="Aptos" w:cstheme="minorHAnsi"/>
          <w:color w:val="000000" w:themeColor="text1"/>
        </w:rPr>
        <w:t>Sistemos</w:t>
      </w:r>
      <w:r w:rsidRPr="003154FE">
        <w:rPr>
          <w:rFonts w:eastAsia="Aptos" w:cstheme="minorHAnsi"/>
          <w:color w:val="000000" w:themeColor="text1"/>
        </w:rPr>
        <w:t xml:space="preserve"> analizės dokumentas, kuris apima:</w:t>
      </w:r>
    </w:p>
    <w:p w14:paraId="29ACBF8A" w14:textId="2BFE1BC7" w:rsidR="0089010B" w:rsidRPr="00C5359E" w:rsidRDefault="0089010B" w:rsidP="00CC4EB0">
      <w:pPr>
        <w:numPr>
          <w:ilvl w:val="3"/>
          <w:numId w:val="2"/>
        </w:numPr>
        <w:spacing w:before="60" w:after="60" w:line="240" w:lineRule="auto"/>
        <w:ind w:left="2410" w:hanging="850"/>
        <w:jc w:val="both"/>
        <w:rPr>
          <w:rFonts w:eastAsiaTheme="minorEastAsia" w:cstheme="minorHAnsi"/>
          <w:color w:val="000000" w:themeColor="text1"/>
        </w:rPr>
      </w:pPr>
      <w:r w:rsidRPr="00C5359E">
        <w:rPr>
          <w:rFonts w:eastAsiaTheme="minorEastAsia" w:cstheme="minorHAnsi"/>
          <w:color w:val="000000" w:themeColor="text1"/>
        </w:rPr>
        <w:t xml:space="preserve">Sistemos </w:t>
      </w:r>
      <w:r w:rsidRPr="00C5359E">
        <w:rPr>
          <w:rFonts w:cstheme="minorHAnsi"/>
          <w:bCs/>
        </w:rPr>
        <w:t>specifikaciją;</w:t>
      </w:r>
    </w:p>
    <w:p w14:paraId="633CE8B9" w14:textId="77777777" w:rsidR="0089010B" w:rsidRPr="00C5359E" w:rsidRDefault="0089010B" w:rsidP="00CC4EB0">
      <w:pPr>
        <w:numPr>
          <w:ilvl w:val="3"/>
          <w:numId w:val="2"/>
        </w:numPr>
        <w:spacing w:before="60" w:after="60" w:line="240" w:lineRule="auto"/>
        <w:ind w:left="2410" w:hanging="850"/>
        <w:jc w:val="both"/>
        <w:rPr>
          <w:rFonts w:eastAsiaTheme="minorEastAsia" w:cstheme="minorHAnsi"/>
          <w:color w:val="000000" w:themeColor="text1"/>
        </w:rPr>
      </w:pPr>
      <w:r w:rsidRPr="00C5359E">
        <w:rPr>
          <w:rFonts w:eastAsiaTheme="minorEastAsia" w:cstheme="minorHAnsi"/>
          <w:color w:val="000000" w:themeColor="text1"/>
        </w:rPr>
        <w:t>Sistemos projektavimą;</w:t>
      </w:r>
    </w:p>
    <w:p w14:paraId="32B8E803" w14:textId="77777777" w:rsidR="0089010B" w:rsidRPr="00C5359E" w:rsidRDefault="0089010B" w:rsidP="00CC4EB0">
      <w:pPr>
        <w:numPr>
          <w:ilvl w:val="3"/>
          <w:numId w:val="2"/>
        </w:numPr>
        <w:spacing w:before="60" w:after="60" w:line="240" w:lineRule="auto"/>
        <w:ind w:left="2410" w:hanging="850"/>
        <w:jc w:val="both"/>
        <w:rPr>
          <w:rFonts w:eastAsiaTheme="minorEastAsia" w:cstheme="minorHAnsi"/>
          <w:color w:val="000000" w:themeColor="text1"/>
        </w:rPr>
      </w:pPr>
      <w:r w:rsidRPr="00C5359E">
        <w:rPr>
          <w:rFonts w:eastAsiaTheme="minorEastAsia" w:cstheme="minorHAnsi"/>
          <w:color w:val="000000" w:themeColor="text1"/>
        </w:rPr>
        <w:t>Sistemos architektūrą;</w:t>
      </w:r>
    </w:p>
    <w:p w14:paraId="7AA976A8" w14:textId="77777777" w:rsidR="0089010B" w:rsidRPr="00C5359E" w:rsidRDefault="0089010B" w:rsidP="00CC4EB0">
      <w:pPr>
        <w:numPr>
          <w:ilvl w:val="3"/>
          <w:numId w:val="2"/>
        </w:numPr>
        <w:spacing w:before="60" w:after="60" w:line="240" w:lineRule="auto"/>
        <w:ind w:left="2410" w:hanging="850"/>
        <w:jc w:val="both"/>
        <w:rPr>
          <w:rFonts w:eastAsiaTheme="minorEastAsia" w:cstheme="minorHAnsi"/>
          <w:color w:val="000000" w:themeColor="text1"/>
        </w:rPr>
      </w:pPr>
      <w:r w:rsidRPr="00C5359E">
        <w:rPr>
          <w:rFonts w:eastAsiaTheme="minorEastAsia" w:cstheme="minorHAnsi"/>
          <w:color w:val="000000" w:themeColor="text1"/>
        </w:rPr>
        <w:t>Sistemos standartines funkcijas;</w:t>
      </w:r>
    </w:p>
    <w:p w14:paraId="5239F461" w14:textId="77777777" w:rsidR="0089010B" w:rsidRPr="00C5359E" w:rsidRDefault="0089010B" w:rsidP="00CC4EB0">
      <w:pPr>
        <w:numPr>
          <w:ilvl w:val="3"/>
          <w:numId w:val="2"/>
        </w:numPr>
        <w:spacing w:before="60" w:after="60" w:line="240" w:lineRule="auto"/>
        <w:ind w:left="2410" w:hanging="850"/>
        <w:jc w:val="both"/>
        <w:rPr>
          <w:rFonts w:eastAsiaTheme="minorEastAsia" w:cstheme="minorHAnsi"/>
          <w:color w:val="000000" w:themeColor="text1"/>
        </w:rPr>
      </w:pPr>
      <w:r w:rsidRPr="00C5359E">
        <w:rPr>
          <w:rFonts w:eastAsiaTheme="minorEastAsia" w:cstheme="minorHAnsi"/>
          <w:color w:val="000000" w:themeColor="text1"/>
        </w:rPr>
        <w:t>Sistemos plėtros funkcijas;</w:t>
      </w:r>
    </w:p>
    <w:p w14:paraId="14611611" w14:textId="77777777" w:rsidR="0089010B" w:rsidRPr="00C5359E" w:rsidRDefault="0089010B" w:rsidP="00CC4EB0">
      <w:pPr>
        <w:numPr>
          <w:ilvl w:val="3"/>
          <w:numId w:val="2"/>
        </w:numPr>
        <w:spacing w:before="60" w:after="60" w:line="240" w:lineRule="auto"/>
        <w:ind w:left="2410" w:hanging="850"/>
        <w:jc w:val="both"/>
        <w:rPr>
          <w:rFonts w:cstheme="minorHAnsi"/>
          <w:bCs/>
        </w:rPr>
      </w:pPr>
      <w:r w:rsidRPr="00C5359E">
        <w:rPr>
          <w:rFonts w:eastAsiaTheme="minorEastAsia" w:cstheme="minorHAnsi"/>
          <w:color w:val="000000" w:themeColor="text1"/>
        </w:rPr>
        <w:t xml:space="preserve">Sistemos </w:t>
      </w:r>
      <w:r w:rsidRPr="00C5359E">
        <w:rPr>
          <w:rFonts w:cstheme="minorHAnsi"/>
          <w:bCs/>
        </w:rPr>
        <w:t>veiklos procesų aprašą.</w:t>
      </w:r>
    </w:p>
    <w:p w14:paraId="6B984212" w14:textId="77777777" w:rsidR="0089010B" w:rsidRPr="003154FE" w:rsidRDefault="0089010B" w:rsidP="003154FE">
      <w:pPr>
        <w:numPr>
          <w:ilvl w:val="2"/>
          <w:numId w:val="2"/>
        </w:numPr>
        <w:spacing w:before="60" w:after="60" w:line="240" w:lineRule="auto"/>
        <w:ind w:left="1560" w:hanging="709"/>
        <w:jc w:val="both"/>
        <w:rPr>
          <w:rFonts w:eastAsia="Aptos" w:cstheme="minorHAnsi"/>
          <w:color w:val="000000" w:themeColor="text1"/>
        </w:rPr>
      </w:pPr>
      <w:r w:rsidRPr="003154FE">
        <w:rPr>
          <w:rFonts w:eastAsia="Aptos" w:cstheme="minorHAnsi"/>
          <w:color w:val="000000" w:themeColor="text1"/>
        </w:rPr>
        <w:t>Testavimo planą</w:t>
      </w:r>
    </w:p>
    <w:p w14:paraId="4B2B99B6" w14:textId="77777777" w:rsidR="0089010B" w:rsidRPr="003154FE" w:rsidRDefault="0089010B" w:rsidP="003154FE">
      <w:pPr>
        <w:numPr>
          <w:ilvl w:val="2"/>
          <w:numId w:val="2"/>
        </w:numPr>
        <w:spacing w:before="60" w:after="60" w:line="240" w:lineRule="auto"/>
        <w:ind w:left="1560" w:hanging="709"/>
        <w:jc w:val="both"/>
        <w:rPr>
          <w:rFonts w:eastAsia="Aptos" w:cstheme="minorHAnsi"/>
          <w:color w:val="000000" w:themeColor="text1"/>
        </w:rPr>
      </w:pPr>
      <w:r w:rsidRPr="003154FE">
        <w:rPr>
          <w:rFonts w:eastAsia="Aptos" w:cstheme="minorHAnsi"/>
          <w:color w:val="000000" w:themeColor="text1"/>
        </w:rPr>
        <w:t>Testavimo scenarijus</w:t>
      </w:r>
    </w:p>
    <w:p w14:paraId="62B4A79E" w14:textId="77777777" w:rsidR="0089010B" w:rsidRPr="003154FE" w:rsidRDefault="0089010B" w:rsidP="003154FE">
      <w:pPr>
        <w:numPr>
          <w:ilvl w:val="2"/>
          <w:numId w:val="2"/>
        </w:numPr>
        <w:spacing w:before="60" w:after="60" w:line="240" w:lineRule="auto"/>
        <w:ind w:left="1560" w:hanging="709"/>
        <w:jc w:val="both"/>
        <w:rPr>
          <w:rFonts w:eastAsia="Aptos" w:cstheme="minorHAnsi"/>
          <w:color w:val="000000" w:themeColor="text1"/>
        </w:rPr>
      </w:pPr>
      <w:r w:rsidRPr="003154FE">
        <w:rPr>
          <w:rFonts w:eastAsia="Aptos" w:cstheme="minorHAnsi"/>
          <w:color w:val="000000" w:themeColor="text1"/>
        </w:rPr>
        <w:t>Testavimų ataskaitą</w:t>
      </w:r>
    </w:p>
    <w:p w14:paraId="478F43B2" w14:textId="77777777" w:rsidR="0089010B" w:rsidRPr="000649AB" w:rsidRDefault="0089010B" w:rsidP="000649AB">
      <w:pPr>
        <w:numPr>
          <w:ilvl w:val="2"/>
          <w:numId w:val="2"/>
        </w:numPr>
        <w:spacing w:before="60" w:after="60" w:line="240" w:lineRule="auto"/>
        <w:ind w:left="1560" w:hanging="709"/>
        <w:jc w:val="both"/>
        <w:rPr>
          <w:rFonts w:eastAsia="Aptos" w:cstheme="minorHAnsi"/>
          <w:color w:val="000000" w:themeColor="text1"/>
        </w:rPr>
      </w:pPr>
      <w:r w:rsidRPr="000649AB">
        <w:rPr>
          <w:rFonts w:eastAsia="Aptos" w:cstheme="minorHAnsi"/>
          <w:color w:val="000000" w:themeColor="text1"/>
        </w:rPr>
        <w:t>Bandomosios eksploatacijos planą, kuriame turi būti pateikta bandomosios eksploatacijos metodika (eiga, klaidų stebėjimas, bandomosios eksploatacijos pabaigos kriterijai), įvedimo į bandomąją eksploataciją ir bandomosios eksploatacijos veiklų grafiką</w:t>
      </w:r>
    </w:p>
    <w:p w14:paraId="5E24E1B3" w14:textId="77777777" w:rsidR="0089010B" w:rsidRPr="000649AB" w:rsidRDefault="0089010B" w:rsidP="000649AB">
      <w:pPr>
        <w:numPr>
          <w:ilvl w:val="2"/>
          <w:numId w:val="2"/>
        </w:numPr>
        <w:spacing w:before="60" w:after="60" w:line="240" w:lineRule="auto"/>
        <w:ind w:left="1560" w:hanging="709"/>
        <w:jc w:val="both"/>
        <w:rPr>
          <w:rFonts w:eastAsia="Aptos" w:cstheme="minorHAnsi"/>
          <w:color w:val="000000" w:themeColor="text1"/>
        </w:rPr>
      </w:pPr>
      <w:r w:rsidRPr="000649AB">
        <w:rPr>
          <w:rFonts w:eastAsia="Aptos" w:cstheme="minorHAnsi"/>
          <w:color w:val="000000" w:themeColor="text1"/>
        </w:rPr>
        <w:t>Bandomosios eksploatacijos ataskaitą</w:t>
      </w:r>
    </w:p>
    <w:p w14:paraId="47F3684B" w14:textId="77777777" w:rsidR="0089010B" w:rsidRPr="000649AB" w:rsidRDefault="0089010B" w:rsidP="000649AB">
      <w:pPr>
        <w:numPr>
          <w:ilvl w:val="2"/>
          <w:numId w:val="2"/>
        </w:numPr>
        <w:spacing w:before="60" w:after="60" w:line="240" w:lineRule="auto"/>
        <w:ind w:left="1560" w:hanging="709"/>
        <w:jc w:val="both"/>
        <w:rPr>
          <w:rFonts w:eastAsia="Aptos" w:cstheme="minorHAnsi"/>
          <w:color w:val="000000" w:themeColor="text1"/>
        </w:rPr>
      </w:pPr>
      <w:r w:rsidRPr="000649AB">
        <w:rPr>
          <w:rFonts w:eastAsia="Aptos" w:cstheme="minorHAnsi"/>
          <w:color w:val="000000" w:themeColor="text1"/>
        </w:rPr>
        <w:t>Mokymų planą ir mokymų medžiagą</w:t>
      </w:r>
    </w:p>
    <w:p w14:paraId="5FF4DE09" w14:textId="77777777" w:rsidR="0089010B" w:rsidRPr="000649AB" w:rsidRDefault="0089010B" w:rsidP="000649AB">
      <w:pPr>
        <w:numPr>
          <w:ilvl w:val="2"/>
          <w:numId w:val="2"/>
        </w:numPr>
        <w:spacing w:before="60" w:after="60" w:line="240" w:lineRule="auto"/>
        <w:ind w:left="1560" w:hanging="709"/>
        <w:jc w:val="both"/>
        <w:rPr>
          <w:rFonts w:eastAsia="Aptos" w:cstheme="minorHAnsi"/>
          <w:color w:val="000000" w:themeColor="text1"/>
        </w:rPr>
      </w:pPr>
      <w:r w:rsidRPr="000649AB">
        <w:rPr>
          <w:rFonts w:eastAsia="Aptos" w:cstheme="minorHAnsi"/>
          <w:color w:val="000000" w:themeColor="text1"/>
        </w:rPr>
        <w:t>Sistemos diegimo – atstatymo planą</w:t>
      </w:r>
    </w:p>
    <w:p w14:paraId="4FF6E279" w14:textId="77777777" w:rsidR="0089010B" w:rsidRPr="00C5359E" w:rsidRDefault="0089010B" w:rsidP="005A4B37">
      <w:pPr>
        <w:numPr>
          <w:ilvl w:val="2"/>
          <w:numId w:val="2"/>
        </w:numPr>
        <w:spacing w:before="60" w:after="60" w:line="240" w:lineRule="auto"/>
        <w:ind w:left="1560" w:hanging="709"/>
        <w:jc w:val="both"/>
        <w:rPr>
          <w:rFonts w:cstheme="minorHAnsi"/>
          <w:lang w:eastAsia="lt-LT"/>
        </w:rPr>
      </w:pPr>
      <w:r w:rsidRPr="00C5359E">
        <w:rPr>
          <w:rFonts w:cstheme="minorHAnsi"/>
          <w:lang w:eastAsia="lt-LT"/>
        </w:rPr>
        <w:t>Informacinės sistemos eksploatacinę dokumentaciją turi sudaryti:</w:t>
      </w:r>
    </w:p>
    <w:p w14:paraId="4D5B28AD" w14:textId="77777777" w:rsidR="0089010B" w:rsidRPr="00C5359E" w:rsidRDefault="0089010B" w:rsidP="005A4B37">
      <w:pPr>
        <w:numPr>
          <w:ilvl w:val="3"/>
          <w:numId w:val="2"/>
        </w:numPr>
        <w:spacing w:before="60" w:after="60" w:line="240" w:lineRule="auto"/>
        <w:ind w:left="2410" w:hanging="850"/>
        <w:jc w:val="both"/>
        <w:rPr>
          <w:rFonts w:cstheme="minorHAnsi"/>
          <w:lang w:eastAsia="lt-LT"/>
        </w:rPr>
      </w:pPr>
      <w:r w:rsidRPr="00C5359E">
        <w:rPr>
          <w:rFonts w:cstheme="minorHAnsi"/>
          <w:lang w:eastAsia="lt-LT"/>
        </w:rPr>
        <w:t>Bendro sistemos aprašymo dokumentas, kuris turi apimti:</w:t>
      </w:r>
    </w:p>
    <w:p w14:paraId="3D346431" w14:textId="77777777" w:rsidR="0089010B" w:rsidRPr="00C5359E"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C5359E">
        <w:rPr>
          <w:rFonts w:eastAsiaTheme="minorEastAsia" w:cstheme="minorHAnsi"/>
          <w:color w:val="000000" w:themeColor="text1"/>
        </w:rPr>
        <w:t>Sistemos tikslą;</w:t>
      </w:r>
    </w:p>
    <w:p w14:paraId="1DF4827F" w14:textId="77777777" w:rsidR="0089010B" w:rsidRPr="00C5359E"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C5359E">
        <w:rPr>
          <w:rFonts w:eastAsiaTheme="minorEastAsia" w:cstheme="minorHAnsi"/>
          <w:color w:val="000000" w:themeColor="text1"/>
        </w:rPr>
        <w:t>Aprašyti sistemos funkcijas;</w:t>
      </w:r>
    </w:p>
    <w:p w14:paraId="483EFBAE" w14:textId="77777777" w:rsidR="0089010B" w:rsidRPr="00491639"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C5359E">
        <w:rPr>
          <w:rFonts w:eastAsiaTheme="minorEastAsia" w:cstheme="minorHAnsi"/>
          <w:color w:val="000000" w:themeColor="text1"/>
        </w:rPr>
        <w:t>A</w:t>
      </w:r>
      <w:r w:rsidRPr="00491639">
        <w:rPr>
          <w:rFonts w:eastAsiaTheme="minorEastAsia" w:cstheme="minorHAnsi"/>
          <w:color w:val="000000" w:themeColor="text1"/>
        </w:rPr>
        <w:t>prašyti aukšto lygio sistemos architektūrą.</w:t>
      </w:r>
    </w:p>
    <w:p w14:paraId="334A2F3C" w14:textId="77777777" w:rsidR="0089010B" w:rsidRPr="00C5359E" w:rsidRDefault="0089010B" w:rsidP="005A4B37">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Sistemos architektūros dokumentas, kuris turi:</w:t>
      </w:r>
    </w:p>
    <w:p w14:paraId="4002CF4A" w14:textId="77777777" w:rsidR="0089010B" w:rsidRPr="00C5359E"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C5359E">
        <w:rPr>
          <w:rFonts w:eastAsiaTheme="minorEastAsia" w:cstheme="minorHAnsi"/>
          <w:color w:val="000000" w:themeColor="text1"/>
        </w:rPr>
        <w:t>Būti tiek detalus, kad iš jo būtų galima suprasti pagrindinę sistemos sprendimo idėją ir patį sprendimą;</w:t>
      </w:r>
    </w:p>
    <w:p w14:paraId="46D71017" w14:textId="77777777" w:rsidR="0089010B" w:rsidRPr="00C5359E"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C5359E">
        <w:rPr>
          <w:rFonts w:eastAsiaTheme="minorEastAsia" w:cstheme="minorHAnsi"/>
          <w:color w:val="000000" w:themeColor="text1"/>
        </w:rPr>
        <w:t>Įvardinti ir parašyti visus vidinius sistemos komponentus ir integracijas su kitomis sistemomis;</w:t>
      </w:r>
    </w:p>
    <w:p w14:paraId="439123C3" w14:textId="77777777" w:rsidR="0089010B" w:rsidRPr="00C5359E"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C5359E">
        <w:rPr>
          <w:rFonts w:eastAsiaTheme="minorEastAsia" w:cstheme="minorHAnsi"/>
          <w:color w:val="000000" w:themeColor="text1"/>
        </w:rPr>
        <w:lastRenderedPageBreak/>
        <w:t>Paaiškinti sistemos komponentų išdėstymą ir jų sąsajas;</w:t>
      </w:r>
    </w:p>
    <w:p w14:paraId="3215CEC6" w14:textId="77777777" w:rsidR="0089010B" w:rsidRPr="00634D9C"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C5359E">
        <w:rPr>
          <w:rFonts w:eastAsiaTheme="minorEastAsia" w:cstheme="minorHAnsi"/>
          <w:color w:val="000000" w:themeColor="text1"/>
        </w:rPr>
        <w:t>Paaiškinti</w:t>
      </w:r>
      <w:r w:rsidRPr="00634D9C">
        <w:rPr>
          <w:rFonts w:eastAsiaTheme="minorEastAsia" w:cstheme="minorHAnsi"/>
          <w:color w:val="000000" w:themeColor="text1"/>
        </w:rPr>
        <w:t xml:space="preserve"> duomenų srautus;</w:t>
      </w:r>
    </w:p>
    <w:p w14:paraId="09AA6118" w14:textId="2CB0A2B1" w:rsidR="0089010B" w:rsidRPr="00634D9C"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634D9C">
        <w:rPr>
          <w:rFonts w:eastAsiaTheme="minorEastAsia" w:cstheme="minorHAnsi"/>
          <w:color w:val="000000" w:themeColor="text1"/>
        </w:rPr>
        <w:t>Pateikti sistemos integracijos sąsajos (API) aprašymą (tiek funkcinį</w:t>
      </w:r>
      <w:r w:rsidR="009770DB" w:rsidRPr="00634D9C">
        <w:rPr>
          <w:rFonts w:eastAsiaTheme="minorEastAsia" w:cstheme="minorHAnsi"/>
          <w:color w:val="000000" w:themeColor="text1"/>
        </w:rPr>
        <w:t>,</w:t>
      </w:r>
      <w:r w:rsidRPr="00634D9C">
        <w:rPr>
          <w:rFonts w:eastAsiaTheme="minorEastAsia" w:cstheme="minorHAnsi"/>
          <w:color w:val="000000" w:themeColor="text1"/>
        </w:rPr>
        <w:t xml:space="preserve"> tiek </w:t>
      </w:r>
      <w:r w:rsidR="009770DB" w:rsidRPr="00634D9C">
        <w:rPr>
          <w:rFonts w:eastAsiaTheme="minorEastAsia" w:cstheme="minorHAnsi"/>
          <w:color w:val="000000" w:themeColor="text1"/>
        </w:rPr>
        <w:t xml:space="preserve">ir </w:t>
      </w:r>
      <w:r w:rsidRPr="00634D9C">
        <w:rPr>
          <w:rFonts w:eastAsiaTheme="minorEastAsia" w:cstheme="minorHAnsi"/>
          <w:color w:val="000000" w:themeColor="text1"/>
        </w:rPr>
        <w:t>administravimo).</w:t>
      </w:r>
    </w:p>
    <w:p w14:paraId="685B7D0E" w14:textId="77777777" w:rsidR="0089010B" w:rsidRPr="00C5359E" w:rsidRDefault="0089010B" w:rsidP="005A4B37">
      <w:pPr>
        <w:numPr>
          <w:ilvl w:val="3"/>
          <w:numId w:val="2"/>
        </w:numPr>
        <w:spacing w:before="60" w:after="60" w:line="240" w:lineRule="auto"/>
        <w:ind w:left="2410" w:hanging="850"/>
        <w:jc w:val="both"/>
        <w:rPr>
          <w:rFonts w:cstheme="minorHAnsi"/>
          <w:lang w:eastAsia="lt-LT"/>
        </w:rPr>
      </w:pPr>
      <w:r w:rsidRPr="00C5359E">
        <w:rPr>
          <w:rFonts w:cstheme="minorHAnsi"/>
          <w:lang w:eastAsia="lt-LT"/>
        </w:rPr>
        <w:t>Sistemos administravimo ir priežiūros vadovas, kuris turi apimti:</w:t>
      </w:r>
    </w:p>
    <w:p w14:paraId="18D969CA" w14:textId="77777777" w:rsidR="0089010B" w:rsidRPr="0015347D"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15347D">
        <w:rPr>
          <w:rFonts w:eastAsiaTheme="minorEastAsia" w:cstheme="minorHAnsi"/>
          <w:color w:val="000000" w:themeColor="text1"/>
        </w:rPr>
        <w:t>Aprašyti administratoriaus operacijų ir priežiūros procesus taip, kad juos būtų galima atlikti be rangovo įsitraukimo;</w:t>
      </w:r>
    </w:p>
    <w:p w14:paraId="67BC2CD8" w14:textId="77777777" w:rsidR="0089010B" w:rsidRPr="0015347D"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15347D">
        <w:rPr>
          <w:rFonts w:eastAsiaTheme="minorEastAsia" w:cstheme="minorHAnsi"/>
          <w:color w:val="000000" w:themeColor="text1"/>
        </w:rPr>
        <w:t>Aprašyti tikėtinas klaidas ir incidentus, sutrikimus ir pateikti sprendimo instrukcijas;</w:t>
      </w:r>
    </w:p>
    <w:p w14:paraId="391138BB" w14:textId="77777777" w:rsidR="0089010B" w:rsidRPr="0015347D"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15347D">
        <w:rPr>
          <w:rFonts w:eastAsiaTheme="minorEastAsia" w:cstheme="minorHAnsi"/>
          <w:color w:val="000000" w:themeColor="text1"/>
        </w:rPr>
        <w:t>Aprašyti neautomatizuotas procedūras;</w:t>
      </w:r>
    </w:p>
    <w:p w14:paraId="64BA24BD" w14:textId="77777777" w:rsidR="0089010B" w:rsidRPr="0015347D" w:rsidRDefault="0089010B" w:rsidP="005A4B37">
      <w:pPr>
        <w:numPr>
          <w:ilvl w:val="4"/>
          <w:numId w:val="2"/>
        </w:numPr>
        <w:spacing w:before="60" w:after="60" w:line="240" w:lineRule="auto"/>
        <w:ind w:left="3544" w:hanging="1134"/>
        <w:jc w:val="both"/>
        <w:rPr>
          <w:rFonts w:eastAsiaTheme="minorEastAsia" w:cstheme="minorHAnsi"/>
          <w:color w:val="000000" w:themeColor="text1"/>
        </w:rPr>
      </w:pPr>
      <w:r w:rsidRPr="0015347D">
        <w:rPr>
          <w:rFonts w:eastAsiaTheme="minorEastAsia" w:cstheme="minorHAnsi"/>
          <w:color w:val="000000" w:themeColor="text1"/>
        </w:rPr>
        <w:t>Aprašyti pagrindinių žurnalų (</w:t>
      </w:r>
      <w:proofErr w:type="spellStart"/>
      <w:r w:rsidRPr="0015347D">
        <w:rPr>
          <w:rFonts w:eastAsiaTheme="minorEastAsia" w:cstheme="minorHAnsi"/>
          <w:color w:val="000000" w:themeColor="text1"/>
        </w:rPr>
        <w:t>log</w:t>
      </w:r>
      <w:proofErr w:type="spellEnd"/>
      <w:r w:rsidRPr="0015347D">
        <w:rPr>
          <w:rFonts w:eastAsiaTheme="minorEastAsia" w:cstheme="minorHAnsi"/>
          <w:color w:val="000000" w:themeColor="text1"/>
        </w:rPr>
        <w:t>) įrašų tipus, kur juos rasti ir kaip interpretuoti.</w:t>
      </w:r>
    </w:p>
    <w:p w14:paraId="54205973" w14:textId="77777777" w:rsidR="0089010B" w:rsidRPr="00C5359E" w:rsidRDefault="0089010B" w:rsidP="005A4B37">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saugumo reikalavimai</w:t>
      </w:r>
    </w:p>
    <w:p w14:paraId="7814751A" w14:textId="77777777" w:rsidR="0089010B" w:rsidRPr="00C5359E" w:rsidRDefault="0089010B" w:rsidP="005A4B37">
      <w:pPr>
        <w:numPr>
          <w:ilvl w:val="2"/>
          <w:numId w:val="2"/>
        </w:numPr>
        <w:spacing w:before="60" w:after="60" w:line="240" w:lineRule="auto"/>
        <w:ind w:left="1560" w:hanging="709"/>
        <w:jc w:val="both"/>
        <w:rPr>
          <w:rFonts w:cstheme="minorHAnsi"/>
          <w:lang w:eastAsia="lt-LT"/>
        </w:rPr>
      </w:pPr>
      <w:r w:rsidRPr="00C5359E">
        <w:rPr>
          <w:rFonts w:cstheme="minorHAnsi"/>
          <w:lang w:eastAsia="lt-LT"/>
        </w:rPr>
        <w:t>Įdiegimo instrukcija</w:t>
      </w:r>
    </w:p>
    <w:p w14:paraId="43DD6EF7" w14:textId="77777777" w:rsidR="0089010B" w:rsidRPr="00C5359E" w:rsidRDefault="0089010B" w:rsidP="005A4B37">
      <w:pPr>
        <w:numPr>
          <w:ilvl w:val="2"/>
          <w:numId w:val="2"/>
        </w:numPr>
        <w:spacing w:before="60" w:after="60" w:line="240" w:lineRule="auto"/>
        <w:ind w:left="1560" w:hanging="709"/>
        <w:jc w:val="both"/>
        <w:rPr>
          <w:rFonts w:cstheme="minorHAnsi"/>
          <w:lang w:eastAsia="lt-LT"/>
        </w:rPr>
      </w:pPr>
      <w:r w:rsidRPr="00C5359E">
        <w:rPr>
          <w:rFonts w:cstheme="minorHAnsi"/>
          <w:lang w:eastAsia="lt-LT"/>
        </w:rPr>
        <w:t>Sistemos atkūrimo instrukcija</w:t>
      </w:r>
    </w:p>
    <w:p w14:paraId="20F6D1C6" w14:textId="77777777" w:rsidR="0089010B" w:rsidRPr="00C5359E" w:rsidRDefault="0089010B" w:rsidP="005A4B37">
      <w:pPr>
        <w:numPr>
          <w:ilvl w:val="2"/>
          <w:numId w:val="2"/>
        </w:numPr>
        <w:spacing w:before="60" w:after="60" w:line="240" w:lineRule="auto"/>
        <w:ind w:left="1560" w:hanging="709"/>
        <w:jc w:val="both"/>
        <w:rPr>
          <w:rFonts w:cstheme="minorHAnsi"/>
          <w:lang w:eastAsia="lt-LT"/>
        </w:rPr>
      </w:pPr>
      <w:r w:rsidRPr="00C5359E">
        <w:rPr>
          <w:rFonts w:cstheme="minorHAnsi"/>
          <w:lang w:eastAsia="lt-LT"/>
        </w:rPr>
        <w:t>Naudotojo vadovas, kuriame matytųsi funkcijų medis ir jų aprašymai. Aprašymai turi būti išsamūs ir suprantami naudotojui savarankiškai vykdant konkrečias užduotis, apimti visas numatytas sistemos funkcijas, iliustruoti naudotojo sąsajos ekranvaizdžiais.</w:t>
      </w:r>
    </w:p>
    <w:p w14:paraId="37DA5CD1" w14:textId="77777777" w:rsidR="0089010B" w:rsidRPr="00C5359E" w:rsidRDefault="0089010B" w:rsidP="005A4B37">
      <w:pPr>
        <w:numPr>
          <w:ilvl w:val="2"/>
          <w:numId w:val="2"/>
        </w:numPr>
        <w:spacing w:before="60" w:after="60" w:line="240" w:lineRule="auto"/>
        <w:ind w:left="1560" w:hanging="709"/>
        <w:jc w:val="both"/>
        <w:rPr>
          <w:rFonts w:cstheme="minorHAnsi"/>
          <w:lang w:eastAsia="lt-LT"/>
        </w:rPr>
      </w:pPr>
      <w:r w:rsidRPr="00C5359E">
        <w:rPr>
          <w:rFonts w:cstheme="minorHAnsi"/>
          <w:lang w:eastAsia="lt-LT"/>
        </w:rPr>
        <w:t>Garantinio aptarnavimo bei naudotojų konsultavimo reglamentas</w:t>
      </w:r>
    </w:p>
    <w:p w14:paraId="7EAF5B33" w14:textId="6EE01349" w:rsidR="0038477F" w:rsidRDefault="0038477F" w:rsidP="005A4B37">
      <w:pPr>
        <w:numPr>
          <w:ilvl w:val="2"/>
          <w:numId w:val="2"/>
        </w:numPr>
        <w:spacing w:before="60" w:after="60" w:line="240" w:lineRule="auto"/>
        <w:ind w:left="1560" w:hanging="709"/>
        <w:jc w:val="both"/>
        <w:rPr>
          <w:rFonts w:cstheme="minorHAnsi"/>
          <w:lang w:eastAsia="lt-LT"/>
        </w:rPr>
      </w:pPr>
      <w:r>
        <w:rPr>
          <w:rFonts w:cstheme="minorHAnsi"/>
          <w:lang w:eastAsia="lt-LT"/>
        </w:rPr>
        <w:t xml:space="preserve">Sistemos </w:t>
      </w:r>
      <w:r w:rsidRPr="0038477F">
        <w:rPr>
          <w:rFonts w:cstheme="minorHAnsi"/>
          <w:lang w:eastAsia="lt-LT"/>
        </w:rPr>
        <w:t>diegimo priėmimo–perdavimo aktas</w:t>
      </w:r>
      <w:r>
        <w:rPr>
          <w:rFonts w:cstheme="minorHAnsi"/>
          <w:lang w:eastAsia="lt-LT"/>
        </w:rPr>
        <w:t>.</w:t>
      </w:r>
    </w:p>
    <w:p w14:paraId="2B978350" w14:textId="65A14BD9" w:rsidR="008E0188" w:rsidRDefault="008E0188" w:rsidP="005A4B37">
      <w:pPr>
        <w:numPr>
          <w:ilvl w:val="2"/>
          <w:numId w:val="2"/>
        </w:numPr>
        <w:spacing w:before="60" w:after="60" w:line="240" w:lineRule="auto"/>
        <w:ind w:left="1560" w:hanging="709"/>
        <w:jc w:val="both"/>
        <w:rPr>
          <w:rFonts w:cstheme="minorHAnsi"/>
          <w:lang w:eastAsia="lt-LT"/>
        </w:rPr>
      </w:pPr>
      <w:r>
        <w:rPr>
          <w:rFonts w:cstheme="minorHAnsi"/>
          <w:lang w:eastAsia="lt-LT"/>
        </w:rPr>
        <w:t>Sistemos Techninio palaikymo</w:t>
      </w:r>
      <w:r w:rsidRPr="0038477F">
        <w:rPr>
          <w:rFonts w:cstheme="minorHAnsi"/>
          <w:lang w:eastAsia="lt-LT"/>
        </w:rPr>
        <w:t xml:space="preserve"> priėmimo–perdavimo aktas</w:t>
      </w:r>
      <w:r>
        <w:rPr>
          <w:rFonts w:cstheme="minorHAnsi"/>
          <w:lang w:eastAsia="lt-LT"/>
        </w:rPr>
        <w:t>.</w:t>
      </w:r>
    </w:p>
    <w:p w14:paraId="2AA9269D" w14:textId="3BF3451E" w:rsidR="00533841" w:rsidRDefault="00533841" w:rsidP="00616306">
      <w:pPr>
        <w:numPr>
          <w:ilvl w:val="2"/>
          <w:numId w:val="2"/>
        </w:numPr>
        <w:spacing w:before="60" w:after="60" w:line="240" w:lineRule="auto"/>
        <w:ind w:left="1560" w:hanging="709"/>
        <w:jc w:val="both"/>
        <w:rPr>
          <w:rFonts w:cstheme="minorHAnsi"/>
          <w:lang w:eastAsia="lt-LT"/>
        </w:rPr>
      </w:pPr>
      <w:r w:rsidRPr="00533841">
        <w:rPr>
          <w:rFonts w:cstheme="minorHAnsi"/>
          <w:lang w:eastAsia="lt-LT"/>
        </w:rPr>
        <w:t>Vystymo paslaugų priėmimo–perdavimo aktas elektronine forma po kiekvieno užsakymo įvykdymo.</w:t>
      </w:r>
    </w:p>
    <w:p w14:paraId="7E2AB621" w14:textId="77777777" w:rsidR="003C2B4A" w:rsidRPr="00C5359E" w:rsidRDefault="003C2B4A" w:rsidP="003C2B4A">
      <w:pPr>
        <w:numPr>
          <w:ilvl w:val="1"/>
          <w:numId w:val="2"/>
        </w:numPr>
        <w:spacing w:before="60" w:after="60" w:line="240" w:lineRule="auto"/>
        <w:ind w:left="851" w:hanging="491"/>
        <w:jc w:val="both"/>
        <w:rPr>
          <w:rFonts w:cstheme="minorHAnsi"/>
          <w:lang w:eastAsia="lt-LT"/>
        </w:rPr>
      </w:pPr>
      <w:r w:rsidRPr="00C5359E">
        <w:rPr>
          <w:rFonts w:cstheme="minorHAnsi"/>
          <w:lang w:eastAsia="lt-LT"/>
        </w:rPr>
        <w:t>Bandomosios eksploatacijos ir garantinio aptarnavimo metu paaiškėjus, kad vadovuose, instrukcijose pateikta informacija nėra išsami (neaprašyti arba netiksliai aprašyti įprasti Sistemos naudojimo, administravimo bei konfigūravimo veiksmai), Tiekėjas, be papildomo užmokesčio, privalo konsultuoti Užsakovo paskirtus darbuotojus instrukcijose neaprašytais klausimais, patikslinti instrukcijas ir pateikti Užsakovui atnaujintas jų versijas.</w:t>
      </w:r>
    </w:p>
    <w:p w14:paraId="479A0A7F" w14:textId="77777777" w:rsidR="003C2B4A" w:rsidRPr="00C5359E" w:rsidRDefault="003C2B4A" w:rsidP="003C2B4A">
      <w:pPr>
        <w:numPr>
          <w:ilvl w:val="1"/>
          <w:numId w:val="2"/>
        </w:numPr>
        <w:spacing w:before="60" w:after="60" w:line="240" w:lineRule="auto"/>
        <w:ind w:left="851" w:hanging="491"/>
        <w:jc w:val="both"/>
        <w:rPr>
          <w:rFonts w:cstheme="minorHAnsi"/>
          <w:lang w:eastAsia="lt-LT"/>
        </w:rPr>
      </w:pPr>
      <w:r w:rsidRPr="00C5359E">
        <w:rPr>
          <w:rFonts w:cstheme="minorHAnsi"/>
          <w:lang w:eastAsia="lt-LT"/>
        </w:rPr>
        <w:t>Projekto ir Sistemos dokumentai turi būti aiškūs ir vienareikšmiškai suprantami. Projekto ir sistemos dokumentuose neturi būti nereikalingų ar pasikartojančių tekstų, į aktualias susijusių dokumentų sritis turi būti teikiamos nuorodos (o ne kartojamas tekstas).</w:t>
      </w:r>
    </w:p>
    <w:p w14:paraId="7B91835F" w14:textId="77777777" w:rsidR="003C2B4A" w:rsidRDefault="003C2B4A" w:rsidP="003C2B4A">
      <w:pPr>
        <w:numPr>
          <w:ilvl w:val="1"/>
          <w:numId w:val="2"/>
        </w:numPr>
        <w:spacing w:before="60" w:after="60" w:line="240" w:lineRule="auto"/>
        <w:ind w:left="851" w:hanging="491"/>
        <w:jc w:val="both"/>
        <w:rPr>
          <w:rFonts w:cstheme="minorHAnsi"/>
          <w:lang w:eastAsia="lt-LT"/>
        </w:rPr>
      </w:pPr>
      <w:r w:rsidRPr="00C5359E">
        <w:rPr>
          <w:rFonts w:cstheme="minorHAnsi"/>
          <w:lang w:eastAsia="lt-LT"/>
        </w:rPr>
        <w:t xml:space="preserve">Neapsiribojant šioje </w:t>
      </w:r>
      <w:r>
        <w:rPr>
          <w:rFonts w:cstheme="minorHAnsi"/>
          <w:lang w:eastAsia="lt-LT"/>
        </w:rPr>
        <w:t>T</w:t>
      </w:r>
      <w:r w:rsidRPr="00C5359E">
        <w:rPr>
          <w:rFonts w:cstheme="minorHAnsi"/>
          <w:lang w:eastAsia="lt-LT"/>
        </w:rPr>
        <w:t>echninėje specifikacijoje reikalaujamais dokumentais Tiekėjas savo nuožiūra gali pateikti ir kitą papildomą dokumentaciją, jeigu yra toks poreikis.</w:t>
      </w:r>
    </w:p>
    <w:p w14:paraId="1869E088" w14:textId="77777777" w:rsidR="003C2B4A" w:rsidRDefault="003C2B4A" w:rsidP="003C2B4A">
      <w:pPr>
        <w:numPr>
          <w:ilvl w:val="1"/>
          <w:numId w:val="2"/>
        </w:numPr>
        <w:spacing w:before="60" w:after="60" w:line="240" w:lineRule="auto"/>
        <w:ind w:left="851" w:hanging="491"/>
        <w:jc w:val="both"/>
        <w:rPr>
          <w:rFonts w:cstheme="minorHAnsi"/>
          <w:lang w:eastAsia="lt-LT"/>
        </w:rPr>
      </w:pPr>
      <w:r>
        <w:rPr>
          <w:rFonts w:cstheme="minorHAnsi"/>
          <w:lang w:eastAsia="lt-LT"/>
        </w:rPr>
        <w:t xml:space="preserve">Naudojamos trečiųjų šalių </w:t>
      </w:r>
      <w:r w:rsidRPr="00C06E69">
        <w:rPr>
          <w:rFonts w:cstheme="minorHAnsi"/>
          <w:lang w:eastAsia="lt-LT"/>
        </w:rPr>
        <w:t>papildom</w:t>
      </w:r>
      <w:r>
        <w:rPr>
          <w:rFonts w:cstheme="minorHAnsi"/>
          <w:lang w:eastAsia="lt-LT"/>
        </w:rPr>
        <w:t>os</w:t>
      </w:r>
      <w:r w:rsidRPr="00C06E69">
        <w:rPr>
          <w:rFonts w:cstheme="minorHAnsi"/>
          <w:lang w:eastAsia="lt-LT"/>
        </w:rPr>
        <w:t xml:space="preserve"> programin</w:t>
      </w:r>
      <w:r>
        <w:rPr>
          <w:rFonts w:cstheme="minorHAnsi"/>
          <w:lang w:eastAsia="lt-LT"/>
        </w:rPr>
        <w:t>ės</w:t>
      </w:r>
      <w:r w:rsidRPr="00C06E69">
        <w:rPr>
          <w:rFonts w:cstheme="minorHAnsi"/>
          <w:lang w:eastAsia="lt-LT"/>
        </w:rPr>
        <w:t xml:space="preserve"> įrang</w:t>
      </w:r>
      <w:r>
        <w:rPr>
          <w:rFonts w:cstheme="minorHAnsi"/>
          <w:lang w:eastAsia="lt-LT"/>
        </w:rPr>
        <w:t>os</w:t>
      </w:r>
      <w:r w:rsidRPr="00C06E69">
        <w:rPr>
          <w:rFonts w:cstheme="minorHAnsi"/>
          <w:lang w:eastAsia="lt-LT"/>
        </w:rPr>
        <w:t>, reikaling</w:t>
      </w:r>
      <w:r>
        <w:rPr>
          <w:rFonts w:cstheme="minorHAnsi"/>
          <w:lang w:eastAsia="lt-LT"/>
        </w:rPr>
        <w:t>os</w:t>
      </w:r>
      <w:r w:rsidRPr="00C06E69">
        <w:rPr>
          <w:rFonts w:cstheme="minorHAnsi"/>
          <w:lang w:eastAsia="lt-LT"/>
        </w:rPr>
        <w:t xml:space="preserve"> Sistemos veikimui, kuri nėra įtraukta į pagrindinę Sistemos kainą, </w:t>
      </w:r>
      <w:r>
        <w:rPr>
          <w:rFonts w:cstheme="minorHAnsi"/>
          <w:lang w:eastAsia="lt-LT"/>
        </w:rPr>
        <w:t>sąrašas, apimantis</w:t>
      </w:r>
      <w:r w:rsidRPr="00C06E69">
        <w:rPr>
          <w:rFonts w:cstheme="minorHAnsi"/>
          <w:lang w:eastAsia="lt-LT"/>
        </w:rPr>
        <w:t>:</w:t>
      </w:r>
    </w:p>
    <w:p w14:paraId="30D76F30" w14:textId="77777777" w:rsidR="003C2B4A" w:rsidRPr="00DF7244" w:rsidRDefault="003C2B4A" w:rsidP="003C2B4A">
      <w:pPr>
        <w:numPr>
          <w:ilvl w:val="2"/>
          <w:numId w:val="2"/>
        </w:numPr>
        <w:spacing w:before="60" w:after="60" w:line="240" w:lineRule="auto"/>
        <w:ind w:left="1560" w:hanging="709"/>
        <w:jc w:val="both"/>
        <w:rPr>
          <w:rFonts w:cstheme="minorHAnsi"/>
          <w:lang w:eastAsia="lt-LT"/>
        </w:rPr>
      </w:pPr>
      <w:r w:rsidRPr="00DF7244">
        <w:rPr>
          <w:rFonts w:cstheme="minorHAnsi"/>
          <w:lang w:eastAsia="lt-LT"/>
        </w:rPr>
        <w:t>programinės įrangos pavadinimą ir gamintoją;</w:t>
      </w:r>
    </w:p>
    <w:p w14:paraId="53D15D9A" w14:textId="77777777" w:rsidR="003C2B4A" w:rsidRPr="00DF7244" w:rsidRDefault="003C2B4A" w:rsidP="003C2B4A">
      <w:pPr>
        <w:numPr>
          <w:ilvl w:val="2"/>
          <w:numId w:val="2"/>
        </w:numPr>
        <w:spacing w:before="60" w:after="60" w:line="240" w:lineRule="auto"/>
        <w:ind w:left="1560" w:hanging="709"/>
        <w:jc w:val="both"/>
        <w:rPr>
          <w:rFonts w:cstheme="minorHAnsi"/>
          <w:lang w:eastAsia="lt-LT"/>
        </w:rPr>
      </w:pPr>
      <w:r w:rsidRPr="00DF7244">
        <w:rPr>
          <w:rFonts w:cstheme="minorHAnsi"/>
          <w:lang w:eastAsia="lt-LT"/>
        </w:rPr>
        <w:t>licencijos tipą (pvz., vienkartinė, metinė, prenumerata</w:t>
      </w:r>
      <w:r>
        <w:rPr>
          <w:rFonts w:cstheme="minorHAnsi"/>
          <w:lang w:eastAsia="lt-LT"/>
        </w:rPr>
        <w:t>, nemokama</w:t>
      </w:r>
      <w:r w:rsidRPr="00DF7244">
        <w:rPr>
          <w:rFonts w:cstheme="minorHAnsi"/>
          <w:lang w:eastAsia="lt-LT"/>
        </w:rPr>
        <w:t xml:space="preserve"> ir pan.);</w:t>
      </w:r>
    </w:p>
    <w:p w14:paraId="5CD5ADD9" w14:textId="7DF43CB0" w:rsidR="003C2B4A" w:rsidRPr="003C2B4A" w:rsidRDefault="003C2B4A" w:rsidP="003C2B4A">
      <w:pPr>
        <w:numPr>
          <w:ilvl w:val="2"/>
          <w:numId w:val="2"/>
        </w:numPr>
        <w:spacing w:before="60" w:after="60" w:line="240" w:lineRule="auto"/>
        <w:ind w:left="1560" w:hanging="709"/>
        <w:jc w:val="both"/>
        <w:rPr>
          <w:rFonts w:cstheme="minorHAnsi"/>
          <w:lang w:eastAsia="lt-LT"/>
        </w:rPr>
      </w:pPr>
      <w:r w:rsidRPr="00DF7244">
        <w:rPr>
          <w:rFonts w:cstheme="minorHAnsi"/>
          <w:lang w:eastAsia="lt-LT"/>
        </w:rPr>
        <w:t>licencijos galiojimo terminą</w:t>
      </w:r>
      <w:r>
        <w:rPr>
          <w:rFonts w:cstheme="minorHAnsi"/>
          <w:lang w:eastAsia="lt-LT"/>
        </w:rPr>
        <w:t xml:space="preserve"> (jei taikoma).</w:t>
      </w:r>
    </w:p>
    <w:p w14:paraId="3AE2C56A" w14:textId="77777777" w:rsidR="0089010B" w:rsidRPr="00C5359E" w:rsidRDefault="0089010B" w:rsidP="0089010B">
      <w:pPr>
        <w:pStyle w:val="NoSpacing"/>
        <w:rPr>
          <w:rFonts w:eastAsia="Calibri" w:cstheme="minorHAnsi"/>
        </w:rPr>
      </w:pPr>
    </w:p>
    <w:p w14:paraId="28BC4DCC" w14:textId="77777777" w:rsidR="0089010B" w:rsidRPr="00C5359E" w:rsidRDefault="0089010B" w:rsidP="00E6060B">
      <w:pPr>
        <w:numPr>
          <w:ilvl w:val="0"/>
          <w:numId w:val="2"/>
        </w:numPr>
        <w:pBdr>
          <w:top w:val="single" w:sz="8" w:space="1" w:color="auto"/>
          <w:bottom w:val="single" w:sz="8" w:space="1" w:color="auto"/>
        </w:pBdr>
        <w:tabs>
          <w:tab w:val="left" w:pos="284"/>
        </w:tabs>
        <w:spacing w:before="60" w:after="60" w:line="240" w:lineRule="auto"/>
        <w:ind w:left="0" w:firstLine="0"/>
        <w:rPr>
          <w:rFonts w:cstheme="minorHAnsi"/>
          <w:b/>
          <w:bCs/>
          <w:lang w:eastAsia="lt-LT"/>
        </w:rPr>
      </w:pPr>
      <w:r w:rsidRPr="00C5359E">
        <w:rPr>
          <w:rFonts w:cstheme="minorHAnsi"/>
          <w:b/>
          <w:lang w:eastAsia="lt-LT"/>
        </w:rPr>
        <w:t>Reikalavimai</w:t>
      </w:r>
      <w:r w:rsidRPr="00C5359E">
        <w:rPr>
          <w:rFonts w:cstheme="minorHAnsi"/>
          <w:b/>
          <w:bCs/>
          <w:lang w:eastAsia="lt-LT"/>
        </w:rPr>
        <w:t xml:space="preserve"> mokymams (ne mažiau kaip 20 val.):</w:t>
      </w:r>
    </w:p>
    <w:p w14:paraId="5B01603A" w14:textId="77777777" w:rsidR="0089010B" w:rsidRPr="00C5359E" w:rsidRDefault="0089010B"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Tiekėjas turės apmokyti Užsakovo darbuotojus naudotis Sistema. Naudotojai turi būti mokomi Sistemos naudojimo pagrindų ir paruošiami tolesniam savarankiškam mokymuisi, siekiant visiškai įsisavinti Sistemos naudojimo atvejus.</w:t>
      </w:r>
    </w:p>
    <w:p w14:paraId="5ED57818" w14:textId="77777777" w:rsidR="0089010B" w:rsidRPr="00C5359E" w:rsidRDefault="0089010B"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Paslaugų teikėjas praveda Sistemos mokymus Užsakovo darbuotojams, dalyvaujantiems Sistemos priėmimo testavime.</w:t>
      </w:r>
    </w:p>
    <w:p w14:paraId="3E6D278E" w14:textId="77777777" w:rsidR="0089010B" w:rsidRPr="00C5359E" w:rsidRDefault="0089010B"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lastRenderedPageBreak/>
        <w:t>Mokymai turi būti atlikti iki Sistemos bandomosios eksploatacijos pradžios.</w:t>
      </w:r>
    </w:p>
    <w:p w14:paraId="7C934F92" w14:textId="68D94961" w:rsidR="0089010B" w:rsidRPr="00C5359E" w:rsidRDefault="00A67D16"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Tiekėjas</w:t>
      </w:r>
      <w:r w:rsidR="0089010B" w:rsidRPr="00C5359E">
        <w:rPr>
          <w:rFonts w:cstheme="minorHAnsi"/>
          <w:lang w:eastAsia="lt-LT"/>
        </w:rPr>
        <w:t xml:space="preserve"> su Užsakovu turi suderinti mokymuose dalyvaujančių asmenų skaičių ir nurodyti tai mokymų plane.</w:t>
      </w:r>
    </w:p>
    <w:p w14:paraId="3A607DD7" w14:textId="128BF752" w:rsidR="0089010B" w:rsidRPr="00C5359E" w:rsidRDefault="00EE5055"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Tiekėjas</w:t>
      </w:r>
      <w:r w:rsidR="0089010B" w:rsidRPr="00C5359E">
        <w:rPr>
          <w:rFonts w:cstheme="minorHAnsi"/>
          <w:lang w:eastAsia="lt-LT"/>
        </w:rPr>
        <w:t xml:space="preserve"> yra atsakingas už mokymo medžiagos ir mokymų plano paruošimą bei mokymų pravedimą.</w:t>
      </w:r>
    </w:p>
    <w:p w14:paraId="22C866DE" w14:textId="77777777" w:rsidR="0089010B" w:rsidRPr="00C5359E" w:rsidRDefault="0089010B"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Pagal mokymų plane suderintą procedūrą ir tvarką turi būti apmokyti būsimi Sistemos naudotojai, duomenų tvarkytojai ir administratoriai.</w:t>
      </w:r>
    </w:p>
    <w:p w14:paraId="7D1F0A3E" w14:textId="46CB2956" w:rsidR="0089010B" w:rsidRPr="00C5359E" w:rsidRDefault="0089010B"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 xml:space="preserve">Mokymai turi būti vykdomi </w:t>
      </w:r>
      <w:r w:rsidR="008F2448">
        <w:rPr>
          <w:rFonts w:cstheme="minorHAnsi"/>
          <w:lang w:eastAsia="lt-LT"/>
        </w:rPr>
        <w:t>testavimo</w:t>
      </w:r>
      <w:r w:rsidR="008F2448" w:rsidRPr="00C5359E">
        <w:rPr>
          <w:rFonts w:cstheme="minorHAnsi"/>
          <w:lang w:eastAsia="lt-LT"/>
        </w:rPr>
        <w:t xml:space="preserve"> </w:t>
      </w:r>
      <w:r w:rsidRPr="00C5359E">
        <w:rPr>
          <w:rFonts w:cstheme="minorHAnsi"/>
          <w:lang w:eastAsia="lt-LT"/>
        </w:rPr>
        <w:t xml:space="preserve">ar kitoje specialiai mokymams </w:t>
      </w:r>
      <w:r w:rsidR="00EE5055" w:rsidRPr="00C5359E">
        <w:rPr>
          <w:rFonts w:cstheme="minorHAnsi"/>
          <w:lang w:eastAsia="lt-LT"/>
        </w:rPr>
        <w:t>Tiekėjo</w:t>
      </w:r>
      <w:r w:rsidRPr="00C5359E">
        <w:rPr>
          <w:rFonts w:cstheme="minorHAnsi"/>
          <w:lang w:eastAsia="lt-LT"/>
        </w:rPr>
        <w:t xml:space="preserve"> parengtoje aplinkoje, kurios konfigūracija turi atitikti gamybinę aplinką;</w:t>
      </w:r>
    </w:p>
    <w:p w14:paraId="2AD8E42F" w14:textId="3DD8AA1B" w:rsidR="0089010B" w:rsidRPr="00C5359E" w:rsidRDefault="0089010B"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Įdiegus Sistem</w:t>
      </w:r>
      <w:r w:rsidR="00E0104E">
        <w:rPr>
          <w:rFonts w:cstheme="minorHAnsi"/>
          <w:lang w:eastAsia="lt-LT"/>
        </w:rPr>
        <w:t>ą</w:t>
      </w:r>
      <w:r w:rsidRPr="00C5359E">
        <w:rPr>
          <w:rFonts w:cstheme="minorHAnsi"/>
          <w:lang w:eastAsia="lt-LT"/>
        </w:rPr>
        <w:t xml:space="preserve">, </w:t>
      </w:r>
      <w:r w:rsidR="00AC06B4" w:rsidRPr="00C5359E">
        <w:rPr>
          <w:rFonts w:cstheme="minorHAnsi"/>
          <w:lang w:eastAsia="lt-LT"/>
        </w:rPr>
        <w:t>Užsakovui</w:t>
      </w:r>
      <w:r w:rsidRPr="00C5359E">
        <w:rPr>
          <w:rFonts w:cstheme="minorHAnsi"/>
          <w:lang w:eastAsia="lt-LT"/>
        </w:rPr>
        <w:t xml:space="preserve"> turi būti pateikti elektronine forma </w:t>
      </w:r>
      <w:r w:rsidR="00E0104E">
        <w:rPr>
          <w:rFonts w:cstheme="minorHAnsi"/>
          <w:lang w:eastAsia="lt-LT"/>
        </w:rPr>
        <w:t>S</w:t>
      </w:r>
      <w:r w:rsidRPr="00C5359E">
        <w:rPr>
          <w:rFonts w:cstheme="minorHAnsi"/>
          <w:lang w:eastAsia="lt-LT"/>
        </w:rPr>
        <w:t xml:space="preserve">istemos naudotojo ir </w:t>
      </w:r>
      <w:r w:rsidR="00E0104E">
        <w:rPr>
          <w:rFonts w:cstheme="minorHAnsi"/>
          <w:lang w:eastAsia="lt-LT"/>
        </w:rPr>
        <w:t>S</w:t>
      </w:r>
      <w:r w:rsidRPr="00C5359E">
        <w:rPr>
          <w:rFonts w:cstheme="minorHAnsi"/>
          <w:lang w:eastAsia="lt-LT"/>
        </w:rPr>
        <w:t>istemos administravimo vadovai.</w:t>
      </w:r>
    </w:p>
    <w:p w14:paraId="5DB6BC0F" w14:textId="1FC62640" w:rsidR="0089010B" w:rsidRPr="00C5359E" w:rsidRDefault="0089010B"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Sis</w:t>
      </w:r>
      <w:r w:rsidRPr="00D93D68">
        <w:rPr>
          <w:rFonts w:cstheme="minorHAnsi"/>
          <w:lang w:eastAsia="lt-LT"/>
        </w:rPr>
        <w:t xml:space="preserve">temos </w:t>
      </w:r>
      <w:r w:rsidRPr="00C5359E">
        <w:rPr>
          <w:rFonts w:cstheme="minorHAnsi"/>
          <w:lang w:eastAsia="lt-LT"/>
        </w:rPr>
        <w:t xml:space="preserve">naudotojams turi būti pateikiamos vizualinės pagalbos priemonės padedančios greičiau išmokti naudotis </w:t>
      </w:r>
      <w:r w:rsidRPr="00D93D68">
        <w:rPr>
          <w:rFonts w:cstheme="minorHAnsi"/>
          <w:lang w:eastAsia="lt-LT"/>
        </w:rPr>
        <w:t>Sistemos</w:t>
      </w:r>
      <w:r w:rsidR="001E1B8D" w:rsidRPr="00D93D68">
        <w:rPr>
          <w:rFonts w:cstheme="minorHAnsi"/>
          <w:lang w:eastAsia="lt-LT"/>
        </w:rPr>
        <w:t xml:space="preserve"> – </w:t>
      </w:r>
      <w:r w:rsidRPr="00C5359E">
        <w:rPr>
          <w:rFonts w:cstheme="minorHAnsi"/>
          <w:lang w:eastAsia="lt-LT"/>
        </w:rPr>
        <w:t>„Žingsnis po žingsnio“ stiliaus vadovai ir vaizdo įrašai su tekstiniais ar garso komentarais, kuriuose pateikiami atskir</w:t>
      </w:r>
      <w:r w:rsidR="005B49DF">
        <w:rPr>
          <w:rFonts w:cstheme="minorHAnsi"/>
          <w:lang w:eastAsia="lt-LT"/>
        </w:rPr>
        <w:t>os užduot</w:t>
      </w:r>
      <w:r w:rsidR="00321C0A">
        <w:rPr>
          <w:rFonts w:cstheme="minorHAnsi"/>
          <w:lang w:eastAsia="lt-LT"/>
        </w:rPr>
        <w:t>y</w:t>
      </w:r>
      <w:r w:rsidR="005B49DF">
        <w:rPr>
          <w:rFonts w:cstheme="minorHAnsi"/>
          <w:lang w:eastAsia="lt-LT"/>
        </w:rPr>
        <w:t>s</w:t>
      </w:r>
      <w:r w:rsidR="00321C0A">
        <w:rPr>
          <w:rFonts w:cstheme="minorHAnsi"/>
          <w:lang w:eastAsia="lt-LT"/>
        </w:rPr>
        <w:t>, suskaidytos pagal atliekamus procesas ir / ar naudotojo roles</w:t>
      </w:r>
      <w:r w:rsidRPr="00C5359E">
        <w:rPr>
          <w:rFonts w:cstheme="minorHAnsi"/>
          <w:lang w:eastAsia="lt-LT"/>
        </w:rPr>
        <w:t>. Tiekėjas gali pasiūlyti kitus lygiaverčius vizualinės pagalbos priemonių sprendimus, apimančius aukščiau nurodytus atvejus.</w:t>
      </w:r>
    </w:p>
    <w:p w14:paraId="5226B418" w14:textId="3E63D321" w:rsidR="008863A5" w:rsidRPr="00C5359E" w:rsidRDefault="0089010B" w:rsidP="00D93D68">
      <w:pPr>
        <w:numPr>
          <w:ilvl w:val="1"/>
          <w:numId w:val="2"/>
        </w:numPr>
        <w:spacing w:before="60" w:after="60" w:line="240" w:lineRule="auto"/>
        <w:ind w:left="851" w:hanging="491"/>
        <w:jc w:val="both"/>
        <w:rPr>
          <w:rFonts w:cstheme="minorHAnsi"/>
          <w:lang w:eastAsia="lt-LT"/>
        </w:rPr>
      </w:pPr>
      <w:r w:rsidRPr="00C5359E">
        <w:rPr>
          <w:rFonts w:cstheme="minorHAnsi"/>
          <w:lang w:eastAsia="lt-LT"/>
        </w:rPr>
        <w:t xml:space="preserve">Vadovai turi būti atnaujinami atliekant </w:t>
      </w:r>
      <w:r w:rsidR="007655D2">
        <w:rPr>
          <w:rFonts w:cstheme="minorHAnsi"/>
          <w:lang w:eastAsia="lt-LT"/>
        </w:rPr>
        <w:t>S</w:t>
      </w:r>
      <w:r w:rsidRPr="00C5359E">
        <w:rPr>
          <w:rFonts w:cstheme="minorHAnsi"/>
          <w:lang w:eastAsia="lt-LT"/>
        </w:rPr>
        <w:t>istemoje naujinimus</w:t>
      </w:r>
      <w:r w:rsidR="001E1B8D">
        <w:rPr>
          <w:rFonts w:cstheme="minorHAnsi"/>
          <w:lang w:eastAsia="lt-LT"/>
        </w:rPr>
        <w:t xml:space="preserve"> </w:t>
      </w:r>
      <w:r w:rsidRPr="00C5359E">
        <w:rPr>
          <w:rFonts w:cstheme="minorHAnsi"/>
          <w:lang w:eastAsia="lt-LT"/>
        </w:rPr>
        <w:t>/</w:t>
      </w:r>
      <w:r w:rsidR="001E1B8D">
        <w:rPr>
          <w:rFonts w:cstheme="minorHAnsi"/>
          <w:lang w:eastAsia="lt-LT"/>
        </w:rPr>
        <w:t xml:space="preserve"> </w:t>
      </w:r>
      <w:r w:rsidRPr="00C5359E">
        <w:rPr>
          <w:rFonts w:cstheme="minorHAnsi"/>
          <w:lang w:eastAsia="lt-LT"/>
        </w:rPr>
        <w:t>pakeitimus ateityje.</w:t>
      </w:r>
    </w:p>
    <w:p w14:paraId="32122509" w14:textId="77777777" w:rsidR="004535D7" w:rsidRPr="00C5359E" w:rsidRDefault="004535D7" w:rsidP="00680876">
      <w:pPr>
        <w:spacing w:after="0" w:line="240" w:lineRule="auto"/>
        <w:jc w:val="both"/>
        <w:rPr>
          <w:rFonts w:eastAsia="Calibri" w:cstheme="minorHAnsi"/>
        </w:rPr>
      </w:pPr>
    </w:p>
    <w:p w14:paraId="7D2390EC" w14:textId="77777777" w:rsidR="004535D7" w:rsidRPr="00C5359E" w:rsidRDefault="004535D7" w:rsidP="00E6060B">
      <w:pPr>
        <w:numPr>
          <w:ilvl w:val="0"/>
          <w:numId w:val="2"/>
        </w:numPr>
        <w:pBdr>
          <w:top w:val="single" w:sz="8" w:space="1" w:color="auto"/>
          <w:bottom w:val="single" w:sz="8" w:space="1" w:color="auto"/>
        </w:pBdr>
        <w:tabs>
          <w:tab w:val="left" w:pos="284"/>
        </w:tabs>
        <w:spacing w:before="60" w:after="60" w:line="240" w:lineRule="auto"/>
        <w:ind w:left="0" w:firstLine="0"/>
        <w:rPr>
          <w:rFonts w:eastAsia="Calibri" w:cstheme="minorHAnsi"/>
          <w:b/>
        </w:rPr>
      </w:pPr>
      <w:r w:rsidRPr="00C5359E">
        <w:rPr>
          <w:rFonts w:eastAsia="Calibri" w:cstheme="minorHAnsi"/>
          <w:b/>
        </w:rPr>
        <w:t xml:space="preserve">SUTARTINIŲ </w:t>
      </w:r>
      <w:r w:rsidRPr="00C5359E">
        <w:rPr>
          <w:rFonts w:cstheme="minorHAnsi"/>
          <w:b/>
          <w:lang w:eastAsia="lt-LT"/>
        </w:rPr>
        <w:t>ĮSIPAREIGOJIMŲ</w:t>
      </w:r>
      <w:r w:rsidRPr="00C5359E">
        <w:rPr>
          <w:rFonts w:eastAsia="Calibri" w:cstheme="minorHAnsi"/>
          <w:b/>
        </w:rPr>
        <w:t xml:space="preserve"> VYKDYMO VIETA</w:t>
      </w:r>
    </w:p>
    <w:p w14:paraId="587BB8F3" w14:textId="77777777" w:rsidR="004535D7" w:rsidRPr="00C5359E" w:rsidRDefault="004535D7" w:rsidP="004535D7">
      <w:pPr>
        <w:spacing w:before="60" w:after="60" w:line="240" w:lineRule="auto"/>
        <w:jc w:val="both"/>
        <w:rPr>
          <w:rFonts w:eastAsia="Calibri" w:cstheme="minorHAnsi"/>
          <w:bCs/>
          <w:iCs/>
        </w:rPr>
      </w:pPr>
    </w:p>
    <w:p w14:paraId="16313735" w14:textId="77777777" w:rsidR="00A1197A" w:rsidRDefault="000B387D" w:rsidP="00A1197A">
      <w:pPr>
        <w:numPr>
          <w:ilvl w:val="1"/>
          <w:numId w:val="2"/>
        </w:numPr>
        <w:tabs>
          <w:tab w:val="left" w:pos="1134"/>
        </w:tabs>
        <w:spacing w:before="60" w:after="60" w:line="240" w:lineRule="auto"/>
        <w:ind w:left="851" w:hanging="491"/>
        <w:rPr>
          <w:rFonts w:eastAsia="Calibri" w:cstheme="minorHAnsi"/>
          <w:bCs/>
          <w:iCs/>
        </w:rPr>
      </w:pPr>
      <w:r w:rsidRPr="00A1197A">
        <w:rPr>
          <w:rFonts w:eastAsia="Calibri" w:cstheme="minorHAnsi"/>
          <w:bCs/>
          <w:iCs/>
        </w:rPr>
        <w:t>Gudelių g. 49, Vilnius</w:t>
      </w:r>
      <w:r w:rsidR="00A1197A">
        <w:rPr>
          <w:rFonts w:eastAsia="Calibri" w:cstheme="minorHAnsi"/>
          <w:bCs/>
          <w:iCs/>
        </w:rPr>
        <w:t>.</w:t>
      </w:r>
    </w:p>
    <w:p w14:paraId="0E8265F0" w14:textId="77777777" w:rsidR="00A1197A" w:rsidRDefault="000B387D" w:rsidP="00A1197A">
      <w:pPr>
        <w:numPr>
          <w:ilvl w:val="1"/>
          <w:numId w:val="2"/>
        </w:numPr>
        <w:tabs>
          <w:tab w:val="left" w:pos="1134"/>
        </w:tabs>
        <w:spacing w:before="60" w:after="60" w:line="240" w:lineRule="auto"/>
        <w:ind w:left="851" w:hanging="491"/>
        <w:rPr>
          <w:rFonts w:eastAsia="Calibri" w:cstheme="minorHAnsi"/>
          <w:bCs/>
          <w:iCs/>
        </w:rPr>
      </w:pPr>
      <w:r w:rsidRPr="00A1197A">
        <w:rPr>
          <w:rFonts w:eastAsia="Calibri" w:cstheme="minorHAnsi"/>
          <w:bCs/>
          <w:iCs/>
        </w:rPr>
        <w:t>Laisvės pr. 10, LT-04215 Vilnius</w:t>
      </w:r>
      <w:r w:rsidR="00A1197A">
        <w:rPr>
          <w:rFonts w:eastAsia="Calibri" w:cstheme="minorHAnsi"/>
          <w:bCs/>
          <w:iCs/>
        </w:rPr>
        <w:t>.</w:t>
      </w:r>
    </w:p>
    <w:p w14:paraId="7ADA30F3" w14:textId="6B1760B6" w:rsidR="000B387D" w:rsidRPr="00EB7C9E" w:rsidRDefault="00C73AE7" w:rsidP="00EB7C9E">
      <w:pPr>
        <w:numPr>
          <w:ilvl w:val="1"/>
          <w:numId w:val="2"/>
        </w:numPr>
        <w:tabs>
          <w:tab w:val="left" w:pos="1134"/>
        </w:tabs>
        <w:spacing w:before="60" w:after="60" w:line="240" w:lineRule="auto"/>
        <w:ind w:left="851" w:hanging="491"/>
        <w:rPr>
          <w:rFonts w:eastAsia="Calibri" w:cstheme="minorHAnsi"/>
          <w:bCs/>
          <w:iCs/>
        </w:rPr>
      </w:pPr>
      <w:r>
        <w:rPr>
          <w:rFonts w:eastAsia="Calibri" w:cstheme="minorHAnsi"/>
          <w:bCs/>
          <w:iCs/>
        </w:rPr>
        <w:t>K</w:t>
      </w:r>
      <w:r w:rsidR="000B387D" w:rsidRPr="00A1197A">
        <w:rPr>
          <w:rFonts w:eastAsia="Calibri" w:cstheme="minorHAnsi"/>
          <w:bCs/>
          <w:iCs/>
        </w:rPr>
        <w:t>ita: Nuotoliniu būdu, Europos Ekonominės erdvės (</w:t>
      </w:r>
      <w:r w:rsidR="000B387D" w:rsidRPr="68BDE5D7">
        <w:t>EEE</w:t>
      </w:r>
      <w:r w:rsidR="000B387D">
        <w:t>)</w:t>
      </w:r>
      <w:r w:rsidR="000B387D" w:rsidRPr="68BDE5D7">
        <w:t xml:space="preserve"> teritorijoje</w:t>
      </w:r>
      <w:r w:rsidR="00A1197A">
        <w:t>.</w:t>
      </w:r>
    </w:p>
    <w:p w14:paraId="79EC33E6" w14:textId="77777777" w:rsidR="00A1197A" w:rsidRPr="00C5359E" w:rsidRDefault="00A1197A" w:rsidP="00EB7C9E">
      <w:pPr>
        <w:tabs>
          <w:tab w:val="left" w:pos="1134"/>
        </w:tabs>
        <w:spacing w:before="60" w:after="60" w:line="240" w:lineRule="auto"/>
        <w:rPr>
          <w:rFonts w:eastAsia="Calibri" w:cstheme="minorHAnsi"/>
          <w:bCs/>
          <w:iCs/>
        </w:rPr>
      </w:pPr>
    </w:p>
    <w:bookmarkEnd w:id="0"/>
    <w:p w14:paraId="551EA7D1" w14:textId="77777777" w:rsidR="00911878" w:rsidRPr="00EA0B61" w:rsidRDefault="00911878" w:rsidP="00EB7C9E">
      <w:pPr>
        <w:numPr>
          <w:ilvl w:val="0"/>
          <w:numId w:val="2"/>
        </w:numPr>
        <w:pBdr>
          <w:top w:val="single" w:sz="8" w:space="1" w:color="auto"/>
          <w:bottom w:val="single" w:sz="8" w:space="1" w:color="auto"/>
        </w:pBdr>
        <w:tabs>
          <w:tab w:val="left" w:pos="284"/>
        </w:tabs>
        <w:spacing w:before="60" w:after="60" w:line="240" w:lineRule="auto"/>
        <w:ind w:left="0" w:firstLine="0"/>
        <w:rPr>
          <w:rFonts w:eastAsia="Calibri" w:cstheme="minorHAnsi"/>
          <w:b/>
        </w:rPr>
      </w:pPr>
      <w:r>
        <w:rPr>
          <w:b/>
          <w:bCs/>
        </w:rPr>
        <w:t>BAUDOS IR DELSPINIGIAI</w:t>
      </w:r>
    </w:p>
    <w:p w14:paraId="3B32EBA4" w14:textId="4676EC19" w:rsidR="00B82CC6" w:rsidRPr="00482A06" w:rsidRDefault="00CE4D86" w:rsidP="00482A06">
      <w:pPr>
        <w:numPr>
          <w:ilvl w:val="1"/>
          <w:numId w:val="2"/>
        </w:numPr>
        <w:tabs>
          <w:tab w:val="left" w:pos="1134"/>
        </w:tabs>
        <w:spacing w:before="60" w:after="60" w:line="240" w:lineRule="auto"/>
        <w:ind w:left="851" w:hanging="491"/>
        <w:jc w:val="both"/>
        <w:rPr>
          <w:rFonts w:eastAsia="Calibri" w:cstheme="minorHAnsi"/>
        </w:rPr>
      </w:pPr>
      <w:r w:rsidRPr="00781C79">
        <w:rPr>
          <w:rFonts w:eastAsia="Calibri" w:cstheme="minorHAnsi"/>
          <w:bCs/>
        </w:rPr>
        <w:t xml:space="preserve">Pardavėjui nesilaikant terminų, nustatytų </w:t>
      </w:r>
      <w:r w:rsidR="005F63E6" w:rsidRPr="00781C79">
        <w:rPr>
          <w:rFonts w:eastAsia="Calibri" w:cstheme="minorHAnsi"/>
          <w:bCs/>
        </w:rPr>
        <w:t xml:space="preserve">Techninės specifikacijos </w:t>
      </w:r>
      <w:r w:rsidR="005B6F26" w:rsidRPr="00781C79">
        <w:rPr>
          <w:rFonts w:eastAsia="Calibri" w:cstheme="minorHAnsi"/>
          <w:bCs/>
        </w:rPr>
        <w:fldChar w:fldCharType="begin"/>
      </w:r>
      <w:r w:rsidR="005B6F26" w:rsidRPr="00781C79">
        <w:rPr>
          <w:rFonts w:eastAsia="Calibri" w:cstheme="minorHAnsi"/>
          <w:bCs/>
        </w:rPr>
        <w:instrText xml:space="preserve"> REF _Ref157595758 \r \h </w:instrText>
      </w:r>
      <w:r w:rsidR="00781C79">
        <w:rPr>
          <w:rFonts w:eastAsia="Calibri" w:cstheme="minorHAnsi"/>
          <w:bCs/>
        </w:rPr>
        <w:instrText xml:space="preserve"> \* MERGEFORMAT </w:instrText>
      </w:r>
      <w:r w:rsidR="005B6F26" w:rsidRPr="00781C79">
        <w:rPr>
          <w:rFonts w:eastAsia="Calibri" w:cstheme="minorHAnsi"/>
          <w:bCs/>
        </w:rPr>
      </w:r>
      <w:r w:rsidR="005B6F26" w:rsidRPr="00781C79">
        <w:rPr>
          <w:rFonts w:eastAsia="Calibri" w:cstheme="minorHAnsi"/>
          <w:bCs/>
        </w:rPr>
        <w:fldChar w:fldCharType="separate"/>
      </w:r>
      <w:r w:rsidR="005B6F26" w:rsidRPr="00781C79">
        <w:rPr>
          <w:rFonts w:eastAsia="Calibri" w:cstheme="minorHAnsi"/>
          <w:bCs/>
        </w:rPr>
        <w:t>6.4</w:t>
      </w:r>
      <w:r w:rsidR="005B6F26" w:rsidRPr="00781C79">
        <w:rPr>
          <w:rFonts w:eastAsia="Calibri" w:cstheme="minorHAnsi"/>
          <w:bCs/>
        </w:rPr>
        <w:fldChar w:fldCharType="end"/>
      </w:r>
      <w:r w:rsidRPr="00781C79">
        <w:rPr>
          <w:rFonts w:eastAsia="Calibri" w:cstheme="minorHAnsi"/>
          <w:bCs/>
        </w:rPr>
        <w:t xml:space="preserve"> punkte, taikoma bauda – </w:t>
      </w:r>
      <w:r w:rsidR="00F86EAA">
        <w:rPr>
          <w:rFonts w:eastAsia="Calibri" w:cstheme="minorHAnsi"/>
          <w:bCs/>
        </w:rPr>
        <w:t>5</w:t>
      </w:r>
      <w:r w:rsidR="00F86EAA" w:rsidRPr="00781C79">
        <w:rPr>
          <w:rFonts w:eastAsia="Calibri" w:cstheme="minorHAnsi"/>
          <w:bCs/>
        </w:rPr>
        <w:t xml:space="preserve"> </w:t>
      </w:r>
      <w:r w:rsidRPr="00781C79">
        <w:rPr>
          <w:rFonts w:eastAsia="Calibri" w:cstheme="minorHAnsi"/>
          <w:bCs/>
        </w:rPr>
        <w:t>(</w:t>
      </w:r>
      <w:r w:rsidR="00F86EAA">
        <w:rPr>
          <w:rFonts w:eastAsia="Calibri" w:cstheme="minorHAnsi"/>
          <w:bCs/>
        </w:rPr>
        <w:t>penki</w:t>
      </w:r>
      <w:r w:rsidRPr="00781C79">
        <w:rPr>
          <w:rFonts w:eastAsia="Calibri" w:cstheme="minorHAnsi"/>
          <w:bCs/>
        </w:rPr>
        <w:t xml:space="preserve">) Eur už kiekvieną pradelstą valandą (valanda laikoma pradelsta pilna valanda. Pvz., </w:t>
      </w:r>
      <w:r w:rsidR="000115A0" w:rsidRPr="00781C79">
        <w:rPr>
          <w:rFonts w:eastAsia="Calibri" w:cstheme="minorHAnsi"/>
          <w:bCs/>
        </w:rPr>
        <w:t xml:space="preserve">Užsakovas </w:t>
      </w:r>
      <w:r w:rsidRPr="00781C79">
        <w:rPr>
          <w:rFonts w:eastAsia="Calibri" w:cstheme="minorHAnsi"/>
          <w:bCs/>
        </w:rPr>
        <w:t>vėluoja sureaguoti 15, 30 arba 45 minutes –</w:t>
      </w:r>
      <w:r w:rsidR="00781C79">
        <w:rPr>
          <w:rFonts w:eastAsia="Calibri" w:cstheme="minorHAnsi"/>
          <w:bCs/>
        </w:rPr>
        <w:t xml:space="preserve"> </w:t>
      </w:r>
      <w:r w:rsidR="002A15DE">
        <w:rPr>
          <w:rFonts w:eastAsia="Calibri" w:cstheme="minorHAnsi"/>
          <w:bCs/>
        </w:rPr>
        <w:t xml:space="preserve">tai </w:t>
      </w:r>
      <w:r w:rsidR="00863ADE">
        <w:rPr>
          <w:rFonts w:eastAsia="Calibri" w:cstheme="minorHAnsi"/>
          <w:bCs/>
          <w:lang w:val="en-US"/>
        </w:rPr>
        <w:t>5</w:t>
      </w:r>
      <w:r w:rsidR="00863ADE" w:rsidRPr="00781C79">
        <w:rPr>
          <w:rFonts w:eastAsia="Calibri" w:cstheme="minorHAnsi"/>
          <w:bCs/>
        </w:rPr>
        <w:t xml:space="preserve"> </w:t>
      </w:r>
      <w:r w:rsidRPr="00781C79">
        <w:rPr>
          <w:rFonts w:eastAsia="Calibri" w:cstheme="minorHAnsi"/>
          <w:bCs/>
        </w:rPr>
        <w:t>(</w:t>
      </w:r>
      <w:r w:rsidR="00EA2CFD">
        <w:rPr>
          <w:rFonts w:eastAsia="Calibri" w:cstheme="minorHAnsi"/>
          <w:bCs/>
        </w:rPr>
        <w:t>penkių</w:t>
      </w:r>
      <w:r w:rsidRPr="00781C79">
        <w:rPr>
          <w:rFonts w:eastAsia="Calibri" w:cstheme="minorHAnsi"/>
          <w:bCs/>
        </w:rPr>
        <w:t xml:space="preserve">) Eur bauda už šį laiką taikoma nebus. Jei Paslaugos teikėjas vėluoja sureaguoti 2 valandas 15 minučių – bus taikoma </w:t>
      </w:r>
      <w:r w:rsidR="00F86EAA">
        <w:rPr>
          <w:rFonts w:eastAsia="Calibri" w:cstheme="minorHAnsi"/>
          <w:bCs/>
          <w:lang w:val="en-US"/>
        </w:rPr>
        <w:t>1</w:t>
      </w:r>
      <w:r w:rsidRPr="00781C79">
        <w:rPr>
          <w:rFonts w:eastAsia="Calibri" w:cstheme="minorHAnsi"/>
          <w:bCs/>
        </w:rPr>
        <w:t>0 (dešimt</w:t>
      </w:r>
      <w:r w:rsidR="00F86EAA">
        <w:rPr>
          <w:rFonts w:eastAsia="Calibri" w:cstheme="minorHAnsi"/>
          <w:bCs/>
        </w:rPr>
        <w:t>ies</w:t>
      </w:r>
      <w:r w:rsidRPr="00781C79">
        <w:rPr>
          <w:rFonts w:eastAsia="Calibri" w:cstheme="minorHAnsi"/>
          <w:bCs/>
        </w:rPr>
        <w:t>) Eur bauda už pavėluotas pilnas 2 valandas)</w:t>
      </w:r>
      <w:r w:rsidR="00B82CC6" w:rsidRPr="00781C79">
        <w:rPr>
          <w:rFonts w:eastAsia="Calibri" w:cstheme="minorHAnsi"/>
          <w:bCs/>
        </w:rPr>
        <w:t>.</w:t>
      </w:r>
    </w:p>
    <w:sectPr w:rsidR="00B82CC6" w:rsidRPr="00482A06" w:rsidSect="00D476A2">
      <w:headerReference w:type="default" r:id="rId13"/>
      <w:footerReference w:type="default" r:id="rId14"/>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0866" w14:textId="77777777" w:rsidR="00F8491C" w:rsidRDefault="00F8491C" w:rsidP="00EB5698">
      <w:pPr>
        <w:spacing w:after="0" w:line="240" w:lineRule="auto"/>
      </w:pPr>
      <w:r>
        <w:separator/>
      </w:r>
    </w:p>
  </w:endnote>
  <w:endnote w:type="continuationSeparator" w:id="0">
    <w:p w14:paraId="26D80F6A" w14:textId="77777777" w:rsidR="00F8491C" w:rsidRDefault="00F8491C" w:rsidP="00EB5698">
      <w:pPr>
        <w:spacing w:after="0" w:line="240" w:lineRule="auto"/>
      </w:pPr>
      <w:r>
        <w:continuationSeparator/>
      </w:r>
    </w:p>
  </w:endnote>
  <w:endnote w:type="continuationNotice" w:id="1">
    <w:p w14:paraId="684F475C" w14:textId="77777777" w:rsidR="00F8491C" w:rsidRDefault="00F84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unito Sans">
    <w:charset w:val="BA"/>
    <w:family w:val="auto"/>
    <w:pitch w:val="variable"/>
    <w:sig w:usb0="A00002FF" w:usb1="5000204B" w:usb2="00000000" w:usb3="00000000" w:csb0="00000197"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5E0AFC6A" w14:paraId="3AEFE4A1" w14:textId="77777777" w:rsidTr="00C2266E">
      <w:trPr>
        <w:trHeight w:val="300"/>
      </w:trPr>
      <w:tc>
        <w:tcPr>
          <w:tcW w:w="3255" w:type="dxa"/>
        </w:tcPr>
        <w:p w14:paraId="2E31F39D" w14:textId="17B36D07" w:rsidR="5E0AFC6A" w:rsidRDefault="5E0AFC6A" w:rsidP="00942FF3"/>
      </w:tc>
      <w:tc>
        <w:tcPr>
          <w:tcW w:w="3255" w:type="dxa"/>
        </w:tcPr>
        <w:p w14:paraId="4DD43836" w14:textId="4EEA2087" w:rsidR="5E0AFC6A" w:rsidRDefault="5E0AFC6A" w:rsidP="00C2266E">
          <w:pPr>
            <w:pStyle w:val="Header"/>
            <w:jc w:val="center"/>
          </w:pPr>
        </w:p>
      </w:tc>
      <w:tc>
        <w:tcPr>
          <w:tcW w:w="3255" w:type="dxa"/>
        </w:tcPr>
        <w:p w14:paraId="2A882BD0" w14:textId="65BAD286" w:rsidR="5E0AFC6A" w:rsidRDefault="5E0AFC6A" w:rsidP="00C2266E">
          <w:pPr>
            <w:pStyle w:val="Header"/>
            <w:ind w:right="-115"/>
            <w:jc w:val="right"/>
          </w:pPr>
        </w:p>
      </w:tc>
    </w:tr>
  </w:tbl>
  <w:p w14:paraId="537B68E5" w14:textId="7EA1C8D2" w:rsidR="0064376D" w:rsidRDefault="00643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AF9D" w14:textId="77777777" w:rsidR="00F8491C" w:rsidRDefault="00F8491C" w:rsidP="00EB5698">
      <w:pPr>
        <w:spacing w:after="0" w:line="240" w:lineRule="auto"/>
      </w:pPr>
      <w:r>
        <w:separator/>
      </w:r>
    </w:p>
  </w:footnote>
  <w:footnote w:type="continuationSeparator" w:id="0">
    <w:p w14:paraId="26D83F6D" w14:textId="77777777" w:rsidR="00F8491C" w:rsidRDefault="00F8491C" w:rsidP="00EB5698">
      <w:pPr>
        <w:spacing w:after="0" w:line="240" w:lineRule="auto"/>
      </w:pPr>
      <w:r>
        <w:continuationSeparator/>
      </w:r>
    </w:p>
  </w:footnote>
  <w:footnote w:type="continuationNotice" w:id="1">
    <w:p w14:paraId="7106C3F8" w14:textId="77777777" w:rsidR="00F8491C" w:rsidRDefault="00F849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F817" w14:textId="0B0C71B9" w:rsidR="00810E2A" w:rsidRDefault="00810E2A" w:rsidP="00EB5698">
    <w:pPr>
      <w:spacing w:after="0"/>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A0"/>
    <w:multiLevelType w:val="hybridMultilevel"/>
    <w:tmpl w:val="C6926F94"/>
    <w:lvl w:ilvl="0" w:tplc="F77E61E2">
      <w:start w:val="1"/>
      <w:numFmt w:val="bullet"/>
      <w:lvlText w:val=""/>
      <w:lvlJc w:val="left"/>
      <w:pPr>
        <w:ind w:left="785" w:hanging="360"/>
      </w:pPr>
      <w:rPr>
        <w:rFonts w:ascii="Wingdings" w:hAnsi="Wingdings" w:hint="default"/>
      </w:rPr>
    </w:lvl>
    <w:lvl w:ilvl="1" w:tplc="04270003">
      <w:start w:val="1"/>
      <w:numFmt w:val="bullet"/>
      <w:lvlText w:val="o"/>
      <w:lvlJc w:val="left"/>
      <w:pPr>
        <w:ind w:left="1505" w:hanging="360"/>
      </w:pPr>
      <w:rPr>
        <w:rFonts w:ascii="Courier New" w:hAnsi="Courier New" w:cs="Courier New" w:hint="default"/>
      </w:rPr>
    </w:lvl>
    <w:lvl w:ilvl="2" w:tplc="04270003">
      <w:start w:val="1"/>
      <w:numFmt w:val="bullet"/>
      <w:lvlText w:val="o"/>
      <w:lvlJc w:val="left"/>
      <w:pPr>
        <w:ind w:left="2225" w:hanging="360"/>
      </w:pPr>
      <w:rPr>
        <w:rFonts w:ascii="Courier New" w:hAnsi="Courier New" w:cs="Courier New" w:hint="default"/>
      </w:rPr>
    </w:lvl>
    <w:lvl w:ilvl="3" w:tplc="0427000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 w15:restartNumberingAfterBreak="0">
    <w:nsid w:val="04F43890"/>
    <w:multiLevelType w:val="multilevel"/>
    <w:tmpl w:val="4DDC4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16563E"/>
    <w:multiLevelType w:val="hybridMultilevel"/>
    <w:tmpl w:val="7AC2F64A"/>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4B0EBB3"/>
    <w:multiLevelType w:val="multilevel"/>
    <w:tmpl w:val="EE2A7980"/>
    <w:lvl w:ilvl="0">
      <w:numFmt w:val="bullet"/>
      <w:lvlText w:val="-"/>
      <w:lvlJc w:val="left"/>
      <w:pPr>
        <w:ind w:left="324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B6F32"/>
    <w:multiLevelType w:val="hybridMultilevel"/>
    <w:tmpl w:val="1DCC71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5C9E"/>
    <w:multiLevelType w:val="hybridMultilevel"/>
    <w:tmpl w:val="C76E5530"/>
    <w:lvl w:ilvl="0" w:tplc="BC0A854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F8A2098"/>
    <w:multiLevelType w:val="hybridMultilevel"/>
    <w:tmpl w:val="34FE5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BD20B7"/>
    <w:multiLevelType w:val="hybridMultilevel"/>
    <w:tmpl w:val="1BD40416"/>
    <w:lvl w:ilvl="0" w:tplc="04270001">
      <w:start w:val="1"/>
      <w:numFmt w:val="bullet"/>
      <w:lvlText w:val=""/>
      <w:lvlJc w:val="left"/>
      <w:pPr>
        <w:ind w:left="1440" w:hanging="360"/>
      </w:pPr>
      <w:rPr>
        <w:rFonts w:ascii="Symbol" w:hAnsi="Symbol" w:hint="default"/>
      </w:rPr>
    </w:lvl>
    <w:lvl w:ilvl="1" w:tplc="FA763D8C">
      <w:start w:val="4"/>
      <w:numFmt w:val="bullet"/>
      <w:lvlText w:val="•"/>
      <w:lvlJc w:val="left"/>
      <w:pPr>
        <w:ind w:left="3090" w:hanging="1290"/>
      </w:pPr>
      <w:rPr>
        <w:rFonts w:ascii="Calibri" w:eastAsiaTheme="minorHAnsi" w:hAnsi="Calibri" w:cs="Calibri"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F3672A7"/>
    <w:multiLevelType w:val="hybridMultilevel"/>
    <w:tmpl w:val="86084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E46DE8"/>
    <w:multiLevelType w:val="multilevel"/>
    <w:tmpl w:val="767AAE7E"/>
    <w:lvl w:ilvl="0">
      <w:start w:val="4"/>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526DD"/>
    <w:multiLevelType w:val="multilevel"/>
    <w:tmpl w:val="A74C81FE"/>
    <w:lvl w:ilvl="0">
      <w:start w:val="1"/>
      <w:numFmt w:val="decimal"/>
      <w:lvlText w:val="%1."/>
      <w:lvlJc w:val="left"/>
      <w:pPr>
        <w:ind w:left="475" w:hanging="356"/>
      </w:pPr>
      <w:rPr>
        <w:rFonts w:ascii="Nunito Sans" w:eastAsia="Times New Roman" w:hAnsi="Nunito Sans" w:cs="Tahoma" w:hint="default"/>
        <w:b/>
        <w:bCs/>
        <w:sz w:val="20"/>
        <w:szCs w:val="20"/>
      </w:rPr>
    </w:lvl>
    <w:lvl w:ilvl="1">
      <w:start w:val="1"/>
      <w:numFmt w:val="decimal"/>
      <w:lvlText w:val="%1.%2."/>
      <w:lvlJc w:val="left"/>
      <w:pPr>
        <w:ind w:left="912" w:hanging="432"/>
      </w:pPr>
      <w:rPr>
        <w:rFonts w:ascii="Nunito Sans" w:eastAsia="Times New Roman" w:hAnsi="Nunito Sans" w:cs="Tahoma" w:hint="default"/>
        <w:sz w:val="20"/>
        <w:szCs w:val="20"/>
      </w:rPr>
    </w:lvl>
    <w:lvl w:ilvl="2">
      <w:start w:val="1"/>
      <w:numFmt w:val="decimal"/>
      <w:lvlText w:val="%1.%2.%3."/>
      <w:lvlJc w:val="left"/>
      <w:pPr>
        <w:ind w:left="1072" w:hanging="504"/>
      </w:pPr>
      <w:rPr>
        <w:rFonts w:ascii="Nunito Sans" w:eastAsia="Times New Roman" w:hAnsi="Nunito Sans" w:cs="Tahoma" w:hint="default"/>
        <w:sz w:val="20"/>
        <w:szCs w:val="20"/>
      </w:rPr>
    </w:lvl>
    <w:lvl w:ilvl="3">
      <w:start w:val="1"/>
      <w:numFmt w:val="decimal"/>
      <w:lvlText w:val="%1.%2.%3.%4."/>
      <w:lvlJc w:val="left"/>
      <w:pPr>
        <w:ind w:left="1848" w:hanging="649"/>
      </w:pPr>
      <w:rPr>
        <w:rFonts w:ascii="Nunito Sans" w:eastAsia="Times New Roman" w:hAnsi="Nunito Sans" w:hint="default"/>
        <w:sz w:val="20"/>
        <w:szCs w:val="20"/>
      </w:rPr>
    </w:lvl>
    <w:lvl w:ilvl="4">
      <w:start w:val="1"/>
      <w:numFmt w:val="decimal"/>
      <w:lvlText w:val="%1.%2.%3.%4.%5."/>
      <w:lvlJc w:val="left"/>
      <w:pPr>
        <w:ind w:left="2328" w:hanging="792"/>
        <w:jc w:val="right"/>
      </w:pPr>
      <w:rPr>
        <w:rFonts w:ascii="Times New Roman" w:eastAsia="Times New Roman" w:hAnsi="Times New Roman" w:hint="default"/>
        <w:sz w:val="20"/>
        <w:szCs w:val="20"/>
      </w:rPr>
    </w:lvl>
    <w:lvl w:ilvl="5">
      <w:start w:val="1"/>
      <w:numFmt w:val="decimal"/>
      <w:lvlText w:val="%1.%2.%3.%4.%5.%6."/>
      <w:lvlJc w:val="left"/>
      <w:pPr>
        <w:ind w:left="2757" w:hanging="937"/>
      </w:pPr>
      <w:rPr>
        <w:rFonts w:ascii="Times New Roman" w:eastAsia="Times New Roman" w:hAnsi="Times New Roman" w:hint="default"/>
        <w:sz w:val="20"/>
        <w:szCs w:val="20"/>
      </w:rPr>
    </w:lvl>
    <w:lvl w:ilvl="6">
      <w:start w:val="1"/>
      <w:numFmt w:val="bullet"/>
      <w:lvlText w:val="•"/>
      <w:lvlJc w:val="left"/>
      <w:pPr>
        <w:ind w:left="1469" w:hanging="937"/>
      </w:pPr>
      <w:rPr>
        <w:rFonts w:hint="default"/>
      </w:rPr>
    </w:lvl>
    <w:lvl w:ilvl="7">
      <w:start w:val="1"/>
      <w:numFmt w:val="bullet"/>
      <w:lvlText w:val="•"/>
      <w:lvlJc w:val="left"/>
      <w:pPr>
        <w:ind w:left="1680" w:hanging="937"/>
      </w:pPr>
      <w:rPr>
        <w:rFonts w:hint="default"/>
      </w:rPr>
    </w:lvl>
    <w:lvl w:ilvl="8">
      <w:start w:val="1"/>
      <w:numFmt w:val="bullet"/>
      <w:lvlText w:val="•"/>
      <w:lvlJc w:val="left"/>
      <w:pPr>
        <w:ind w:left="1748" w:hanging="937"/>
      </w:pPr>
      <w:rPr>
        <w:rFonts w:hint="default"/>
      </w:rPr>
    </w:lvl>
  </w:abstractNum>
  <w:abstractNum w:abstractNumId="13" w15:restartNumberingAfterBreak="0">
    <w:nsid w:val="308E69F6"/>
    <w:multiLevelType w:val="hybridMultilevel"/>
    <w:tmpl w:val="99E42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787C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FB7FCD"/>
    <w:multiLevelType w:val="hybridMultilevel"/>
    <w:tmpl w:val="ED52F5DE"/>
    <w:lvl w:ilvl="0" w:tplc="D940FD9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85979A"/>
    <w:multiLevelType w:val="hybridMultilevel"/>
    <w:tmpl w:val="AF003592"/>
    <w:lvl w:ilvl="0" w:tplc="74C0895A">
      <w:numFmt w:val="none"/>
      <w:lvlText w:val=""/>
      <w:lvlJc w:val="left"/>
      <w:pPr>
        <w:tabs>
          <w:tab w:val="num" w:pos="360"/>
        </w:tabs>
      </w:pPr>
    </w:lvl>
    <w:lvl w:ilvl="1" w:tplc="BC6E52B0">
      <w:start w:val="1"/>
      <w:numFmt w:val="lowerLetter"/>
      <w:lvlText w:val="%2."/>
      <w:lvlJc w:val="left"/>
      <w:pPr>
        <w:ind w:left="1440" w:hanging="360"/>
      </w:pPr>
    </w:lvl>
    <w:lvl w:ilvl="2" w:tplc="A080C278">
      <w:start w:val="1"/>
      <w:numFmt w:val="lowerRoman"/>
      <w:lvlText w:val="%3."/>
      <w:lvlJc w:val="right"/>
      <w:pPr>
        <w:ind w:left="2160" w:hanging="180"/>
      </w:pPr>
    </w:lvl>
    <w:lvl w:ilvl="3" w:tplc="E7D0BE16">
      <w:start w:val="1"/>
      <w:numFmt w:val="decimal"/>
      <w:lvlText w:val="%4."/>
      <w:lvlJc w:val="left"/>
      <w:pPr>
        <w:ind w:left="2880" w:hanging="360"/>
      </w:pPr>
    </w:lvl>
    <w:lvl w:ilvl="4" w:tplc="D6E80274">
      <w:start w:val="1"/>
      <w:numFmt w:val="lowerLetter"/>
      <w:lvlText w:val="%5."/>
      <w:lvlJc w:val="left"/>
      <w:pPr>
        <w:ind w:left="3600" w:hanging="360"/>
      </w:pPr>
    </w:lvl>
    <w:lvl w:ilvl="5" w:tplc="5A5CF61E">
      <w:start w:val="1"/>
      <w:numFmt w:val="lowerRoman"/>
      <w:lvlText w:val="%6."/>
      <w:lvlJc w:val="right"/>
      <w:pPr>
        <w:ind w:left="4320" w:hanging="180"/>
      </w:pPr>
    </w:lvl>
    <w:lvl w:ilvl="6" w:tplc="73B45F7A">
      <w:start w:val="1"/>
      <w:numFmt w:val="decimal"/>
      <w:lvlText w:val="%7."/>
      <w:lvlJc w:val="left"/>
      <w:pPr>
        <w:ind w:left="5040" w:hanging="360"/>
      </w:pPr>
    </w:lvl>
    <w:lvl w:ilvl="7" w:tplc="237EDC04">
      <w:start w:val="1"/>
      <w:numFmt w:val="lowerLetter"/>
      <w:lvlText w:val="%8."/>
      <w:lvlJc w:val="left"/>
      <w:pPr>
        <w:ind w:left="5760" w:hanging="360"/>
      </w:pPr>
    </w:lvl>
    <w:lvl w:ilvl="8" w:tplc="11FC506A">
      <w:start w:val="1"/>
      <w:numFmt w:val="lowerRoman"/>
      <w:lvlText w:val="%9."/>
      <w:lvlJc w:val="right"/>
      <w:pPr>
        <w:ind w:left="6480" w:hanging="180"/>
      </w:pPr>
    </w:lvl>
  </w:abstractNum>
  <w:abstractNum w:abstractNumId="17" w15:restartNumberingAfterBreak="0">
    <w:nsid w:val="4E264B50"/>
    <w:multiLevelType w:val="hybridMultilevel"/>
    <w:tmpl w:val="F602498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4FB6302"/>
    <w:multiLevelType w:val="hybridMultilevel"/>
    <w:tmpl w:val="3A507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A51FF1"/>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996"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C4500C"/>
    <w:multiLevelType w:val="hybridMultilevel"/>
    <w:tmpl w:val="2BBC2D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5C0E477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720" w:hanging="720"/>
      </w:pPr>
    </w:lvl>
    <w:lvl w:ilvl="3">
      <w:start w:val="1"/>
      <w:numFmt w:val="decimal"/>
      <w:lvlText w:val="%1.%2.%3.%4"/>
      <w:lvlJc w:val="left"/>
      <w:pPr>
        <w:ind w:left="8517"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180C22"/>
    <w:multiLevelType w:val="hybridMultilevel"/>
    <w:tmpl w:val="9DAEA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757193"/>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996"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4B7086B"/>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7D696AA1"/>
    <w:multiLevelType w:val="multilevel"/>
    <w:tmpl w:val="A600BE04"/>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rPr>
        <w:b w:val="0"/>
        <w:bCs w:val="0"/>
      </w:rPr>
    </w:lvl>
    <w:lvl w:ilvl="3">
      <w:start w:val="1"/>
      <w:numFmt w:val="decimal"/>
      <w:lvlText w:val="%1.%2.%3.%4."/>
      <w:lvlJc w:val="left"/>
      <w:pPr>
        <w:ind w:left="1996" w:hanging="720"/>
      </w:pPr>
      <w:rPr>
        <w:b w:val="0"/>
        <w:bCs w:val="0"/>
      </w:rPr>
    </w:lvl>
    <w:lvl w:ilvl="4">
      <w:start w:val="1"/>
      <w:numFmt w:val="decimal"/>
      <w:lvlText w:val="%1.%2.%3.%4.%5."/>
      <w:lvlJc w:val="left"/>
      <w:pPr>
        <w:ind w:left="1440" w:hanging="1080"/>
      </w:pPr>
      <w:rPr>
        <w:b w:val="0"/>
        <w:bCs w:val="0"/>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90276047">
    <w:abstractNumId w:val="3"/>
  </w:num>
  <w:num w:numId="2" w16cid:durableId="1587692974">
    <w:abstractNumId w:val="25"/>
  </w:num>
  <w:num w:numId="3" w16cid:durableId="1496141381">
    <w:abstractNumId w:val="7"/>
  </w:num>
  <w:num w:numId="4" w16cid:durableId="60562909">
    <w:abstractNumId w:val="17"/>
  </w:num>
  <w:num w:numId="5" w16cid:durableId="1484815881">
    <w:abstractNumId w:val="2"/>
  </w:num>
  <w:num w:numId="6" w16cid:durableId="2084718544">
    <w:abstractNumId w:val="9"/>
  </w:num>
  <w:num w:numId="7" w16cid:durableId="908226159">
    <w:abstractNumId w:val="21"/>
  </w:num>
  <w:num w:numId="8" w16cid:durableId="1812019842">
    <w:abstractNumId w:val="18"/>
  </w:num>
  <w:num w:numId="9" w16cid:durableId="1551114436">
    <w:abstractNumId w:val="4"/>
  </w:num>
  <w:num w:numId="10" w16cid:durableId="1240401964">
    <w:abstractNumId w:val="13"/>
  </w:num>
  <w:num w:numId="11" w16cid:durableId="495993705">
    <w:abstractNumId w:val="10"/>
  </w:num>
  <w:num w:numId="12" w16cid:durableId="1513060970">
    <w:abstractNumId w:val="8"/>
  </w:num>
  <w:num w:numId="13" w16cid:durableId="2066365247">
    <w:abstractNumId w:val="0"/>
  </w:num>
  <w:num w:numId="14" w16cid:durableId="475268021">
    <w:abstractNumId w:val="6"/>
  </w:num>
  <w:num w:numId="15" w16cid:durableId="1590504142">
    <w:abstractNumId w:val="11"/>
  </w:num>
  <w:num w:numId="16" w16cid:durableId="1654140837">
    <w:abstractNumId w:val="22"/>
  </w:num>
  <w:num w:numId="17" w16cid:durableId="346177620">
    <w:abstractNumId w:val="15"/>
  </w:num>
  <w:num w:numId="18" w16cid:durableId="561840740">
    <w:abstractNumId w:val="24"/>
  </w:num>
  <w:num w:numId="19" w16cid:durableId="1520312177">
    <w:abstractNumId w:val="1"/>
  </w:num>
  <w:num w:numId="20" w16cid:durableId="1842037487">
    <w:abstractNumId w:val="16"/>
  </w:num>
  <w:num w:numId="21" w16cid:durableId="638414795">
    <w:abstractNumId w:val="14"/>
  </w:num>
  <w:num w:numId="22" w16cid:durableId="1812794639">
    <w:abstractNumId w:val="12"/>
  </w:num>
  <w:num w:numId="23" w16cid:durableId="600072138">
    <w:abstractNumId w:val="19"/>
  </w:num>
  <w:num w:numId="24" w16cid:durableId="2012677912">
    <w:abstractNumId w:val="20"/>
  </w:num>
  <w:num w:numId="25" w16cid:durableId="1948343424">
    <w:abstractNumId w:val="5"/>
  </w:num>
  <w:num w:numId="26" w16cid:durableId="198569940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00AEC"/>
    <w:rsid w:val="00000C81"/>
    <w:rsid w:val="00000EB1"/>
    <w:rsid w:val="00001B01"/>
    <w:rsid w:val="0000294A"/>
    <w:rsid w:val="0000299A"/>
    <w:rsid w:val="00002B45"/>
    <w:rsid w:val="000030E0"/>
    <w:rsid w:val="000035DE"/>
    <w:rsid w:val="000036CD"/>
    <w:rsid w:val="00003704"/>
    <w:rsid w:val="000039F0"/>
    <w:rsid w:val="00003F21"/>
    <w:rsid w:val="00004569"/>
    <w:rsid w:val="000045E0"/>
    <w:rsid w:val="0000473A"/>
    <w:rsid w:val="0000499D"/>
    <w:rsid w:val="000055A1"/>
    <w:rsid w:val="00005CC6"/>
    <w:rsid w:val="00005FA5"/>
    <w:rsid w:val="00007333"/>
    <w:rsid w:val="0000789E"/>
    <w:rsid w:val="00007A69"/>
    <w:rsid w:val="00010438"/>
    <w:rsid w:val="0001103B"/>
    <w:rsid w:val="000111C5"/>
    <w:rsid w:val="000113DA"/>
    <w:rsid w:val="000115A0"/>
    <w:rsid w:val="000115B4"/>
    <w:rsid w:val="00011B64"/>
    <w:rsid w:val="00011BA2"/>
    <w:rsid w:val="000122AA"/>
    <w:rsid w:val="000125AF"/>
    <w:rsid w:val="00012CB2"/>
    <w:rsid w:val="00012D59"/>
    <w:rsid w:val="00013007"/>
    <w:rsid w:val="00013A87"/>
    <w:rsid w:val="000150AF"/>
    <w:rsid w:val="00015229"/>
    <w:rsid w:val="0001596F"/>
    <w:rsid w:val="000160B3"/>
    <w:rsid w:val="000164B6"/>
    <w:rsid w:val="0001659D"/>
    <w:rsid w:val="00016735"/>
    <w:rsid w:val="000167EA"/>
    <w:rsid w:val="00016E6B"/>
    <w:rsid w:val="00017453"/>
    <w:rsid w:val="00017F79"/>
    <w:rsid w:val="0002105B"/>
    <w:rsid w:val="00021725"/>
    <w:rsid w:val="00021920"/>
    <w:rsid w:val="00021F72"/>
    <w:rsid w:val="00022921"/>
    <w:rsid w:val="0002298B"/>
    <w:rsid w:val="0002302A"/>
    <w:rsid w:val="00023036"/>
    <w:rsid w:val="00023D75"/>
    <w:rsid w:val="00024F28"/>
    <w:rsid w:val="00025F55"/>
    <w:rsid w:val="000260FE"/>
    <w:rsid w:val="00026679"/>
    <w:rsid w:val="000278E6"/>
    <w:rsid w:val="00027CCF"/>
    <w:rsid w:val="000309AC"/>
    <w:rsid w:val="00030B33"/>
    <w:rsid w:val="00031254"/>
    <w:rsid w:val="00031443"/>
    <w:rsid w:val="00031C94"/>
    <w:rsid w:val="000324C8"/>
    <w:rsid w:val="0003289E"/>
    <w:rsid w:val="00032D12"/>
    <w:rsid w:val="00032E12"/>
    <w:rsid w:val="00033501"/>
    <w:rsid w:val="00033C66"/>
    <w:rsid w:val="00033E7C"/>
    <w:rsid w:val="00034113"/>
    <w:rsid w:val="00034163"/>
    <w:rsid w:val="00034A29"/>
    <w:rsid w:val="000354CD"/>
    <w:rsid w:val="000360B1"/>
    <w:rsid w:val="00036B67"/>
    <w:rsid w:val="00040B41"/>
    <w:rsid w:val="00041231"/>
    <w:rsid w:val="00041725"/>
    <w:rsid w:val="000418C6"/>
    <w:rsid w:val="00041994"/>
    <w:rsid w:val="0004270D"/>
    <w:rsid w:val="00042B31"/>
    <w:rsid w:val="000436AA"/>
    <w:rsid w:val="00043B92"/>
    <w:rsid w:val="00043E01"/>
    <w:rsid w:val="00044138"/>
    <w:rsid w:val="00044256"/>
    <w:rsid w:val="00044365"/>
    <w:rsid w:val="00044E17"/>
    <w:rsid w:val="000451ED"/>
    <w:rsid w:val="000454ED"/>
    <w:rsid w:val="00045AE6"/>
    <w:rsid w:val="0004621D"/>
    <w:rsid w:val="00047681"/>
    <w:rsid w:val="000477B4"/>
    <w:rsid w:val="00047A5E"/>
    <w:rsid w:val="00050D8A"/>
    <w:rsid w:val="00051456"/>
    <w:rsid w:val="000520D3"/>
    <w:rsid w:val="000522BF"/>
    <w:rsid w:val="000525C8"/>
    <w:rsid w:val="0005260A"/>
    <w:rsid w:val="00054F93"/>
    <w:rsid w:val="0005513A"/>
    <w:rsid w:val="00055E1E"/>
    <w:rsid w:val="000569A9"/>
    <w:rsid w:val="000572F4"/>
    <w:rsid w:val="0005773F"/>
    <w:rsid w:val="000579DE"/>
    <w:rsid w:val="00057C24"/>
    <w:rsid w:val="000600BB"/>
    <w:rsid w:val="00060A02"/>
    <w:rsid w:val="00060AB4"/>
    <w:rsid w:val="00060E5E"/>
    <w:rsid w:val="000610B8"/>
    <w:rsid w:val="00061454"/>
    <w:rsid w:val="0006194E"/>
    <w:rsid w:val="00061BA3"/>
    <w:rsid w:val="00061F88"/>
    <w:rsid w:val="0006259A"/>
    <w:rsid w:val="000626E5"/>
    <w:rsid w:val="000630A5"/>
    <w:rsid w:val="0006328E"/>
    <w:rsid w:val="0006389B"/>
    <w:rsid w:val="00063BE1"/>
    <w:rsid w:val="00064033"/>
    <w:rsid w:val="000643FB"/>
    <w:rsid w:val="00064651"/>
    <w:rsid w:val="000649AB"/>
    <w:rsid w:val="0006563D"/>
    <w:rsid w:val="00065D5D"/>
    <w:rsid w:val="00065F13"/>
    <w:rsid w:val="00065F4B"/>
    <w:rsid w:val="000669A6"/>
    <w:rsid w:val="0006725F"/>
    <w:rsid w:val="000678E9"/>
    <w:rsid w:val="000705AF"/>
    <w:rsid w:val="00070791"/>
    <w:rsid w:val="000707EF"/>
    <w:rsid w:val="0007143E"/>
    <w:rsid w:val="000719C2"/>
    <w:rsid w:val="00071A05"/>
    <w:rsid w:val="00071B06"/>
    <w:rsid w:val="00071FA1"/>
    <w:rsid w:val="00072403"/>
    <w:rsid w:val="000731F0"/>
    <w:rsid w:val="0007324D"/>
    <w:rsid w:val="00073610"/>
    <w:rsid w:val="00073FB9"/>
    <w:rsid w:val="0007417E"/>
    <w:rsid w:val="000741EF"/>
    <w:rsid w:val="00074BDE"/>
    <w:rsid w:val="000751E4"/>
    <w:rsid w:val="0007560B"/>
    <w:rsid w:val="00075B7F"/>
    <w:rsid w:val="00076156"/>
    <w:rsid w:val="00076346"/>
    <w:rsid w:val="0007688C"/>
    <w:rsid w:val="000774E8"/>
    <w:rsid w:val="0008030E"/>
    <w:rsid w:val="00080918"/>
    <w:rsid w:val="00080D7E"/>
    <w:rsid w:val="00081C95"/>
    <w:rsid w:val="000831C5"/>
    <w:rsid w:val="000831F6"/>
    <w:rsid w:val="00083416"/>
    <w:rsid w:val="0008369A"/>
    <w:rsid w:val="00083AA0"/>
    <w:rsid w:val="00083D25"/>
    <w:rsid w:val="00083E81"/>
    <w:rsid w:val="00084FD4"/>
    <w:rsid w:val="000851C4"/>
    <w:rsid w:val="0008527D"/>
    <w:rsid w:val="00085414"/>
    <w:rsid w:val="000859A5"/>
    <w:rsid w:val="00085A45"/>
    <w:rsid w:val="00085C3D"/>
    <w:rsid w:val="00085C55"/>
    <w:rsid w:val="00085F96"/>
    <w:rsid w:val="00086565"/>
    <w:rsid w:val="00086B35"/>
    <w:rsid w:val="00087016"/>
    <w:rsid w:val="00087165"/>
    <w:rsid w:val="000876B4"/>
    <w:rsid w:val="0009056D"/>
    <w:rsid w:val="000905B8"/>
    <w:rsid w:val="00090670"/>
    <w:rsid w:val="00090747"/>
    <w:rsid w:val="00091508"/>
    <w:rsid w:val="000915B4"/>
    <w:rsid w:val="000918B1"/>
    <w:rsid w:val="00091E13"/>
    <w:rsid w:val="00093130"/>
    <w:rsid w:val="00093737"/>
    <w:rsid w:val="00094D32"/>
    <w:rsid w:val="00094FC2"/>
    <w:rsid w:val="00095002"/>
    <w:rsid w:val="00095ABC"/>
    <w:rsid w:val="00095C6A"/>
    <w:rsid w:val="0009628E"/>
    <w:rsid w:val="000965A0"/>
    <w:rsid w:val="000970C9"/>
    <w:rsid w:val="000970E3"/>
    <w:rsid w:val="000971F9"/>
    <w:rsid w:val="00097624"/>
    <w:rsid w:val="000A0CBA"/>
    <w:rsid w:val="000A10E3"/>
    <w:rsid w:val="000A19E0"/>
    <w:rsid w:val="000A21B1"/>
    <w:rsid w:val="000A292F"/>
    <w:rsid w:val="000A2E2B"/>
    <w:rsid w:val="000A4328"/>
    <w:rsid w:val="000A4805"/>
    <w:rsid w:val="000A4C2E"/>
    <w:rsid w:val="000A4D6E"/>
    <w:rsid w:val="000A564F"/>
    <w:rsid w:val="000A5E59"/>
    <w:rsid w:val="000A5ED5"/>
    <w:rsid w:val="000A5F69"/>
    <w:rsid w:val="000A6AB1"/>
    <w:rsid w:val="000A6BD2"/>
    <w:rsid w:val="000A792E"/>
    <w:rsid w:val="000A7A80"/>
    <w:rsid w:val="000A7B06"/>
    <w:rsid w:val="000B05C3"/>
    <w:rsid w:val="000B07AA"/>
    <w:rsid w:val="000B0FF1"/>
    <w:rsid w:val="000B11AA"/>
    <w:rsid w:val="000B18E2"/>
    <w:rsid w:val="000B1B49"/>
    <w:rsid w:val="000B23B5"/>
    <w:rsid w:val="000B2CE8"/>
    <w:rsid w:val="000B34B7"/>
    <w:rsid w:val="000B3524"/>
    <w:rsid w:val="000B387D"/>
    <w:rsid w:val="000B3C24"/>
    <w:rsid w:val="000B3EBE"/>
    <w:rsid w:val="000B4009"/>
    <w:rsid w:val="000B47B1"/>
    <w:rsid w:val="000B48C3"/>
    <w:rsid w:val="000B4968"/>
    <w:rsid w:val="000B4A1D"/>
    <w:rsid w:val="000B52EA"/>
    <w:rsid w:val="000B5411"/>
    <w:rsid w:val="000B75E3"/>
    <w:rsid w:val="000C05E8"/>
    <w:rsid w:val="000C097B"/>
    <w:rsid w:val="000C0B80"/>
    <w:rsid w:val="000C15E9"/>
    <w:rsid w:val="000C16EA"/>
    <w:rsid w:val="000C26FB"/>
    <w:rsid w:val="000C2E9B"/>
    <w:rsid w:val="000C38CD"/>
    <w:rsid w:val="000C4029"/>
    <w:rsid w:val="000C44A4"/>
    <w:rsid w:val="000C57DD"/>
    <w:rsid w:val="000C5BE0"/>
    <w:rsid w:val="000C65F2"/>
    <w:rsid w:val="000C6770"/>
    <w:rsid w:val="000C6AD2"/>
    <w:rsid w:val="000C782E"/>
    <w:rsid w:val="000C7896"/>
    <w:rsid w:val="000C7EBD"/>
    <w:rsid w:val="000D03B1"/>
    <w:rsid w:val="000D0409"/>
    <w:rsid w:val="000D05EE"/>
    <w:rsid w:val="000D0AAE"/>
    <w:rsid w:val="000D126B"/>
    <w:rsid w:val="000D1C28"/>
    <w:rsid w:val="000D2982"/>
    <w:rsid w:val="000D29D9"/>
    <w:rsid w:val="000D36DE"/>
    <w:rsid w:val="000D51FD"/>
    <w:rsid w:val="000D581E"/>
    <w:rsid w:val="000D60FE"/>
    <w:rsid w:val="000D67C4"/>
    <w:rsid w:val="000D6F6F"/>
    <w:rsid w:val="000D7CDD"/>
    <w:rsid w:val="000E047C"/>
    <w:rsid w:val="000E0580"/>
    <w:rsid w:val="000E0B01"/>
    <w:rsid w:val="000E1152"/>
    <w:rsid w:val="000E13AC"/>
    <w:rsid w:val="000E1416"/>
    <w:rsid w:val="000E1659"/>
    <w:rsid w:val="000E1C9D"/>
    <w:rsid w:val="000E2284"/>
    <w:rsid w:val="000E23CE"/>
    <w:rsid w:val="000E37C5"/>
    <w:rsid w:val="000E3CCA"/>
    <w:rsid w:val="000E41DE"/>
    <w:rsid w:val="000E468F"/>
    <w:rsid w:val="000E4C5A"/>
    <w:rsid w:val="000E4DE8"/>
    <w:rsid w:val="000E4FC7"/>
    <w:rsid w:val="000E554C"/>
    <w:rsid w:val="000E675E"/>
    <w:rsid w:val="000E6BB1"/>
    <w:rsid w:val="000E7B32"/>
    <w:rsid w:val="000E7B5A"/>
    <w:rsid w:val="000F00B6"/>
    <w:rsid w:val="000F0553"/>
    <w:rsid w:val="000F0B15"/>
    <w:rsid w:val="000F127A"/>
    <w:rsid w:val="000F1801"/>
    <w:rsid w:val="000F1995"/>
    <w:rsid w:val="000F25B7"/>
    <w:rsid w:val="000F2AA9"/>
    <w:rsid w:val="000F2AC9"/>
    <w:rsid w:val="000F3A3C"/>
    <w:rsid w:val="000F4F61"/>
    <w:rsid w:val="000F5427"/>
    <w:rsid w:val="000F54AD"/>
    <w:rsid w:val="000F54B6"/>
    <w:rsid w:val="000F5E54"/>
    <w:rsid w:val="000F5E9E"/>
    <w:rsid w:val="000F64E8"/>
    <w:rsid w:val="000F6D0F"/>
    <w:rsid w:val="000F70F4"/>
    <w:rsid w:val="000F7209"/>
    <w:rsid w:val="000F7FEE"/>
    <w:rsid w:val="00100251"/>
    <w:rsid w:val="00100914"/>
    <w:rsid w:val="0010115A"/>
    <w:rsid w:val="001011FC"/>
    <w:rsid w:val="001019C9"/>
    <w:rsid w:val="00101A6B"/>
    <w:rsid w:val="001022E8"/>
    <w:rsid w:val="00102F7D"/>
    <w:rsid w:val="0010368D"/>
    <w:rsid w:val="00103AB9"/>
    <w:rsid w:val="00103EAF"/>
    <w:rsid w:val="001042AD"/>
    <w:rsid w:val="001042E6"/>
    <w:rsid w:val="001048CF"/>
    <w:rsid w:val="001051E5"/>
    <w:rsid w:val="0010555E"/>
    <w:rsid w:val="001057FB"/>
    <w:rsid w:val="00105AE4"/>
    <w:rsid w:val="00106151"/>
    <w:rsid w:val="0010616B"/>
    <w:rsid w:val="0010733E"/>
    <w:rsid w:val="00107828"/>
    <w:rsid w:val="00107DCB"/>
    <w:rsid w:val="001109E4"/>
    <w:rsid w:val="001110DB"/>
    <w:rsid w:val="00111513"/>
    <w:rsid w:val="00111ED4"/>
    <w:rsid w:val="00112F52"/>
    <w:rsid w:val="001132A7"/>
    <w:rsid w:val="00113327"/>
    <w:rsid w:val="00113521"/>
    <w:rsid w:val="00113864"/>
    <w:rsid w:val="00113A37"/>
    <w:rsid w:val="00113B7F"/>
    <w:rsid w:val="0011462D"/>
    <w:rsid w:val="00114895"/>
    <w:rsid w:val="00114936"/>
    <w:rsid w:val="00114A91"/>
    <w:rsid w:val="00115192"/>
    <w:rsid w:val="001155F8"/>
    <w:rsid w:val="00115A96"/>
    <w:rsid w:val="001168E2"/>
    <w:rsid w:val="00116FA4"/>
    <w:rsid w:val="0011716E"/>
    <w:rsid w:val="00117625"/>
    <w:rsid w:val="0011771E"/>
    <w:rsid w:val="00117A91"/>
    <w:rsid w:val="00117BF6"/>
    <w:rsid w:val="001207C9"/>
    <w:rsid w:val="00120C17"/>
    <w:rsid w:val="00120E3D"/>
    <w:rsid w:val="00121013"/>
    <w:rsid w:val="0012120A"/>
    <w:rsid w:val="0012153C"/>
    <w:rsid w:val="00121D57"/>
    <w:rsid w:val="0012203B"/>
    <w:rsid w:val="00122412"/>
    <w:rsid w:val="00122ADF"/>
    <w:rsid w:val="0012353C"/>
    <w:rsid w:val="00123B46"/>
    <w:rsid w:val="0012413D"/>
    <w:rsid w:val="0012452C"/>
    <w:rsid w:val="001246B3"/>
    <w:rsid w:val="00124F2B"/>
    <w:rsid w:val="00126491"/>
    <w:rsid w:val="00126D4B"/>
    <w:rsid w:val="00126D71"/>
    <w:rsid w:val="00126DAA"/>
    <w:rsid w:val="0012705F"/>
    <w:rsid w:val="00127173"/>
    <w:rsid w:val="001273D0"/>
    <w:rsid w:val="00127947"/>
    <w:rsid w:val="00127AF4"/>
    <w:rsid w:val="00127C66"/>
    <w:rsid w:val="00130622"/>
    <w:rsid w:val="00130A5C"/>
    <w:rsid w:val="00130F2B"/>
    <w:rsid w:val="0013149F"/>
    <w:rsid w:val="0013195E"/>
    <w:rsid w:val="00131BD7"/>
    <w:rsid w:val="00131CAA"/>
    <w:rsid w:val="00131EB9"/>
    <w:rsid w:val="00131ED3"/>
    <w:rsid w:val="00131F03"/>
    <w:rsid w:val="00134F19"/>
    <w:rsid w:val="001352B9"/>
    <w:rsid w:val="001368DF"/>
    <w:rsid w:val="00136EC2"/>
    <w:rsid w:val="0013757B"/>
    <w:rsid w:val="001376EC"/>
    <w:rsid w:val="00137F01"/>
    <w:rsid w:val="001403CD"/>
    <w:rsid w:val="00140537"/>
    <w:rsid w:val="001407CF"/>
    <w:rsid w:val="00140DDA"/>
    <w:rsid w:val="0014117C"/>
    <w:rsid w:val="00141947"/>
    <w:rsid w:val="00141BBD"/>
    <w:rsid w:val="00141BFE"/>
    <w:rsid w:val="00141D26"/>
    <w:rsid w:val="001424C0"/>
    <w:rsid w:val="00143148"/>
    <w:rsid w:val="00143310"/>
    <w:rsid w:val="00144145"/>
    <w:rsid w:val="00144FA4"/>
    <w:rsid w:val="0014531A"/>
    <w:rsid w:val="00145B37"/>
    <w:rsid w:val="00145BFD"/>
    <w:rsid w:val="00145D7A"/>
    <w:rsid w:val="00145F72"/>
    <w:rsid w:val="00145FE0"/>
    <w:rsid w:val="00146138"/>
    <w:rsid w:val="00146E38"/>
    <w:rsid w:val="001476A8"/>
    <w:rsid w:val="00150DF2"/>
    <w:rsid w:val="00151A57"/>
    <w:rsid w:val="001520CD"/>
    <w:rsid w:val="00152229"/>
    <w:rsid w:val="00153087"/>
    <w:rsid w:val="001532DA"/>
    <w:rsid w:val="0015347D"/>
    <w:rsid w:val="00153E71"/>
    <w:rsid w:val="00153F5B"/>
    <w:rsid w:val="00153F92"/>
    <w:rsid w:val="001545CF"/>
    <w:rsid w:val="00154745"/>
    <w:rsid w:val="00154BCD"/>
    <w:rsid w:val="0015553B"/>
    <w:rsid w:val="001555B4"/>
    <w:rsid w:val="001557B4"/>
    <w:rsid w:val="001559C5"/>
    <w:rsid w:val="00155B6E"/>
    <w:rsid w:val="00156ED3"/>
    <w:rsid w:val="0016022D"/>
    <w:rsid w:val="00160BFF"/>
    <w:rsid w:val="001622F1"/>
    <w:rsid w:val="00162ACE"/>
    <w:rsid w:val="00162AFB"/>
    <w:rsid w:val="001634FF"/>
    <w:rsid w:val="00163D6B"/>
    <w:rsid w:val="00164048"/>
    <w:rsid w:val="00164378"/>
    <w:rsid w:val="00164382"/>
    <w:rsid w:val="001644D7"/>
    <w:rsid w:val="00164A13"/>
    <w:rsid w:val="00164DEB"/>
    <w:rsid w:val="00165804"/>
    <w:rsid w:val="001658CE"/>
    <w:rsid w:val="00165962"/>
    <w:rsid w:val="00165F42"/>
    <w:rsid w:val="00165F92"/>
    <w:rsid w:val="001661FE"/>
    <w:rsid w:val="00166312"/>
    <w:rsid w:val="00166AF4"/>
    <w:rsid w:val="00166F09"/>
    <w:rsid w:val="001670F6"/>
    <w:rsid w:val="001671F0"/>
    <w:rsid w:val="00167DA6"/>
    <w:rsid w:val="00167F35"/>
    <w:rsid w:val="00170120"/>
    <w:rsid w:val="00170266"/>
    <w:rsid w:val="0017033B"/>
    <w:rsid w:val="00170EF5"/>
    <w:rsid w:val="00171A5B"/>
    <w:rsid w:val="00171B0B"/>
    <w:rsid w:val="00172CED"/>
    <w:rsid w:val="001743C5"/>
    <w:rsid w:val="00174538"/>
    <w:rsid w:val="00174BB0"/>
    <w:rsid w:val="00174C92"/>
    <w:rsid w:val="00175296"/>
    <w:rsid w:val="00176257"/>
    <w:rsid w:val="00176567"/>
    <w:rsid w:val="00176B5D"/>
    <w:rsid w:val="00176E6A"/>
    <w:rsid w:val="00176FEF"/>
    <w:rsid w:val="001775D9"/>
    <w:rsid w:val="00177622"/>
    <w:rsid w:val="00177D2B"/>
    <w:rsid w:val="00180A56"/>
    <w:rsid w:val="00180A6D"/>
    <w:rsid w:val="00180D82"/>
    <w:rsid w:val="0018171E"/>
    <w:rsid w:val="00181E6F"/>
    <w:rsid w:val="001820CF"/>
    <w:rsid w:val="001827C7"/>
    <w:rsid w:val="00183326"/>
    <w:rsid w:val="00183D5E"/>
    <w:rsid w:val="00183F8E"/>
    <w:rsid w:val="00184229"/>
    <w:rsid w:val="001845F9"/>
    <w:rsid w:val="0018462A"/>
    <w:rsid w:val="001853E7"/>
    <w:rsid w:val="0018570E"/>
    <w:rsid w:val="00185B89"/>
    <w:rsid w:val="00187C40"/>
    <w:rsid w:val="00187C69"/>
    <w:rsid w:val="00187E23"/>
    <w:rsid w:val="001902EE"/>
    <w:rsid w:val="001908D4"/>
    <w:rsid w:val="00191CFE"/>
    <w:rsid w:val="00191FA3"/>
    <w:rsid w:val="0019334A"/>
    <w:rsid w:val="00193AA1"/>
    <w:rsid w:val="00193E76"/>
    <w:rsid w:val="00194051"/>
    <w:rsid w:val="001945F0"/>
    <w:rsid w:val="0019469F"/>
    <w:rsid w:val="00195179"/>
    <w:rsid w:val="00195596"/>
    <w:rsid w:val="001957B5"/>
    <w:rsid w:val="00195B8B"/>
    <w:rsid w:val="00195DDF"/>
    <w:rsid w:val="00196140"/>
    <w:rsid w:val="001965E7"/>
    <w:rsid w:val="00197367"/>
    <w:rsid w:val="001A038F"/>
    <w:rsid w:val="001A1213"/>
    <w:rsid w:val="001A1531"/>
    <w:rsid w:val="001A1564"/>
    <w:rsid w:val="001A15CC"/>
    <w:rsid w:val="001A1C1E"/>
    <w:rsid w:val="001A2277"/>
    <w:rsid w:val="001A22F3"/>
    <w:rsid w:val="001A396D"/>
    <w:rsid w:val="001A3C80"/>
    <w:rsid w:val="001A3E67"/>
    <w:rsid w:val="001A408B"/>
    <w:rsid w:val="001A472E"/>
    <w:rsid w:val="001A4794"/>
    <w:rsid w:val="001A4ED1"/>
    <w:rsid w:val="001A50D3"/>
    <w:rsid w:val="001A5327"/>
    <w:rsid w:val="001A543D"/>
    <w:rsid w:val="001A575F"/>
    <w:rsid w:val="001A5A88"/>
    <w:rsid w:val="001A65EB"/>
    <w:rsid w:val="001A690F"/>
    <w:rsid w:val="001A772C"/>
    <w:rsid w:val="001A7A06"/>
    <w:rsid w:val="001A7B9A"/>
    <w:rsid w:val="001B0953"/>
    <w:rsid w:val="001B1AD9"/>
    <w:rsid w:val="001B1B66"/>
    <w:rsid w:val="001B1B7F"/>
    <w:rsid w:val="001B1F2A"/>
    <w:rsid w:val="001B2C5C"/>
    <w:rsid w:val="001B3309"/>
    <w:rsid w:val="001B3545"/>
    <w:rsid w:val="001B563C"/>
    <w:rsid w:val="001B57A1"/>
    <w:rsid w:val="001B5EDB"/>
    <w:rsid w:val="001B6F56"/>
    <w:rsid w:val="001B71C2"/>
    <w:rsid w:val="001B7ED9"/>
    <w:rsid w:val="001C005C"/>
    <w:rsid w:val="001C01AF"/>
    <w:rsid w:val="001C0240"/>
    <w:rsid w:val="001C047C"/>
    <w:rsid w:val="001C0821"/>
    <w:rsid w:val="001C0B4B"/>
    <w:rsid w:val="001C0D42"/>
    <w:rsid w:val="001C0DA8"/>
    <w:rsid w:val="001C1BD6"/>
    <w:rsid w:val="001C2664"/>
    <w:rsid w:val="001C2851"/>
    <w:rsid w:val="001C310B"/>
    <w:rsid w:val="001C3232"/>
    <w:rsid w:val="001C34AD"/>
    <w:rsid w:val="001C3806"/>
    <w:rsid w:val="001C41EA"/>
    <w:rsid w:val="001C4513"/>
    <w:rsid w:val="001C4521"/>
    <w:rsid w:val="001C574E"/>
    <w:rsid w:val="001C5A51"/>
    <w:rsid w:val="001C5B1E"/>
    <w:rsid w:val="001C5BC4"/>
    <w:rsid w:val="001C5D96"/>
    <w:rsid w:val="001C5E7E"/>
    <w:rsid w:val="001C6187"/>
    <w:rsid w:val="001C639D"/>
    <w:rsid w:val="001C65FD"/>
    <w:rsid w:val="001C697C"/>
    <w:rsid w:val="001C6F76"/>
    <w:rsid w:val="001C714C"/>
    <w:rsid w:val="001C7302"/>
    <w:rsid w:val="001C73C1"/>
    <w:rsid w:val="001C75C8"/>
    <w:rsid w:val="001C78BB"/>
    <w:rsid w:val="001C7DDA"/>
    <w:rsid w:val="001D14DC"/>
    <w:rsid w:val="001D1527"/>
    <w:rsid w:val="001D17E4"/>
    <w:rsid w:val="001D1E98"/>
    <w:rsid w:val="001D1F57"/>
    <w:rsid w:val="001D2432"/>
    <w:rsid w:val="001D2612"/>
    <w:rsid w:val="001D2E21"/>
    <w:rsid w:val="001D485E"/>
    <w:rsid w:val="001D4DC3"/>
    <w:rsid w:val="001D5DE5"/>
    <w:rsid w:val="001D5F01"/>
    <w:rsid w:val="001D6389"/>
    <w:rsid w:val="001D6F96"/>
    <w:rsid w:val="001D7BD4"/>
    <w:rsid w:val="001E09D0"/>
    <w:rsid w:val="001E1B8D"/>
    <w:rsid w:val="001E2454"/>
    <w:rsid w:val="001E3CB8"/>
    <w:rsid w:val="001E44EA"/>
    <w:rsid w:val="001E4BD9"/>
    <w:rsid w:val="001E549B"/>
    <w:rsid w:val="001E54D0"/>
    <w:rsid w:val="001E5534"/>
    <w:rsid w:val="001E5F70"/>
    <w:rsid w:val="001E6378"/>
    <w:rsid w:val="001E6A14"/>
    <w:rsid w:val="001E6D1F"/>
    <w:rsid w:val="001E6D78"/>
    <w:rsid w:val="001E6E99"/>
    <w:rsid w:val="001E6FD2"/>
    <w:rsid w:val="001E78D8"/>
    <w:rsid w:val="001E7D7B"/>
    <w:rsid w:val="001F04C7"/>
    <w:rsid w:val="001F0AB8"/>
    <w:rsid w:val="001F1382"/>
    <w:rsid w:val="001F1397"/>
    <w:rsid w:val="001F15B5"/>
    <w:rsid w:val="001F1F43"/>
    <w:rsid w:val="001F1F98"/>
    <w:rsid w:val="001F20FD"/>
    <w:rsid w:val="001F2399"/>
    <w:rsid w:val="001F2480"/>
    <w:rsid w:val="001F335B"/>
    <w:rsid w:val="001F3A90"/>
    <w:rsid w:val="001F4D07"/>
    <w:rsid w:val="001F4ECC"/>
    <w:rsid w:val="001F539F"/>
    <w:rsid w:val="001F57B9"/>
    <w:rsid w:val="001F6255"/>
    <w:rsid w:val="001F62CA"/>
    <w:rsid w:val="001F6506"/>
    <w:rsid w:val="001F65BA"/>
    <w:rsid w:val="001F6B2D"/>
    <w:rsid w:val="001F6DC9"/>
    <w:rsid w:val="001F7213"/>
    <w:rsid w:val="001F7345"/>
    <w:rsid w:val="001F7E04"/>
    <w:rsid w:val="002003BF"/>
    <w:rsid w:val="00200478"/>
    <w:rsid w:val="0020049B"/>
    <w:rsid w:val="0020072C"/>
    <w:rsid w:val="00200A25"/>
    <w:rsid w:val="002017DA"/>
    <w:rsid w:val="00201836"/>
    <w:rsid w:val="00201D2D"/>
    <w:rsid w:val="00202026"/>
    <w:rsid w:val="002024B8"/>
    <w:rsid w:val="00202E18"/>
    <w:rsid w:val="00203259"/>
    <w:rsid w:val="00203348"/>
    <w:rsid w:val="00203801"/>
    <w:rsid w:val="00203AC3"/>
    <w:rsid w:val="00205A90"/>
    <w:rsid w:val="00206488"/>
    <w:rsid w:val="0020678E"/>
    <w:rsid w:val="00206B9E"/>
    <w:rsid w:val="00207A79"/>
    <w:rsid w:val="00207D43"/>
    <w:rsid w:val="002107E4"/>
    <w:rsid w:val="00211C4D"/>
    <w:rsid w:val="002123F3"/>
    <w:rsid w:val="002124BB"/>
    <w:rsid w:val="002133BB"/>
    <w:rsid w:val="002133E7"/>
    <w:rsid w:val="00213589"/>
    <w:rsid w:val="002139AA"/>
    <w:rsid w:val="00213FC4"/>
    <w:rsid w:val="00214CEE"/>
    <w:rsid w:val="00215136"/>
    <w:rsid w:val="00216A5A"/>
    <w:rsid w:val="002172A0"/>
    <w:rsid w:val="00220E61"/>
    <w:rsid w:val="00221209"/>
    <w:rsid w:val="00221EAF"/>
    <w:rsid w:val="002221B7"/>
    <w:rsid w:val="00222800"/>
    <w:rsid w:val="0022304C"/>
    <w:rsid w:val="002230C7"/>
    <w:rsid w:val="00223180"/>
    <w:rsid w:val="002232CD"/>
    <w:rsid w:val="00223A03"/>
    <w:rsid w:val="00223C5B"/>
    <w:rsid w:val="002242C7"/>
    <w:rsid w:val="002242E1"/>
    <w:rsid w:val="00224337"/>
    <w:rsid w:val="00224768"/>
    <w:rsid w:val="002264AF"/>
    <w:rsid w:val="00226961"/>
    <w:rsid w:val="00226EB2"/>
    <w:rsid w:val="00227201"/>
    <w:rsid w:val="002276B7"/>
    <w:rsid w:val="002277FA"/>
    <w:rsid w:val="00227893"/>
    <w:rsid w:val="00231362"/>
    <w:rsid w:val="002317B7"/>
    <w:rsid w:val="00231A8C"/>
    <w:rsid w:val="002327C8"/>
    <w:rsid w:val="00232AF1"/>
    <w:rsid w:val="00232DA8"/>
    <w:rsid w:val="00232F1E"/>
    <w:rsid w:val="00232FA6"/>
    <w:rsid w:val="00233372"/>
    <w:rsid w:val="002334DB"/>
    <w:rsid w:val="00233785"/>
    <w:rsid w:val="002343D8"/>
    <w:rsid w:val="002349DA"/>
    <w:rsid w:val="00234CF9"/>
    <w:rsid w:val="00234F26"/>
    <w:rsid w:val="00235029"/>
    <w:rsid w:val="00235A3F"/>
    <w:rsid w:val="00235FAF"/>
    <w:rsid w:val="002360C0"/>
    <w:rsid w:val="002368AD"/>
    <w:rsid w:val="00236B04"/>
    <w:rsid w:val="00236F1F"/>
    <w:rsid w:val="002370EB"/>
    <w:rsid w:val="00240C40"/>
    <w:rsid w:val="002414B1"/>
    <w:rsid w:val="00241A43"/>
    <w:rsid w:val="002420F5"/>
    <w:rsid w:val="00243459"/>
    <w:rsid w:val="002439FA"/>
    <w:rsid w:val="00244C0C"/>
    <w:rsid w:val="00245282"/>
    <w:rsid w:val="00245F9F"/>
    <w:rsid w:val="00246885"/>
    <w:rsid w:val="0024697B"/>
    <w:rsid w:val="00246A19"/>
    <w:rsid w:val="00247FED"/>
    <w:rsid w:val="0025012D"/>
    <w:rsid w:val="00250D29"/>
    <w:rsid w:val="00251521"/>
    <w:rsid w:val="00251AD6"/>
    <w:rsid w:val="00251B8D"/>
    <w:rsid w:val="002524DC"/>
    <w:rsid w:val="00252612"/>
    <w:rsid w:val="00252ECB"/>
    <w:rsid w:val="00253154"/>
    <w:rsid w:val="002532BA"/>
    <w:rsid w:val="00253572"/>
    <w:rsid w:val="00254338"/>
    <w:rsid w:val="00254826"/>
    <w:rsid w:val="00255A86"/>
    <w:rsid w:val="00256C6A"/>
    <w:rsid w:val="00257C42"/>
    <w:rsid w:val="002600A0"/>
    <w:rsid w:val="0026025B"/>
    <w:rsid w:val="00260A9E"/>
    <w:rsid w:val="00260AB0"/>
    <w:rsid w:val="00260D02"/>
    <w:rsid w:val="002610E0"/>
    <w:rsid w:val="002611F4"/>
    <w:rsid w:val="002616C3"/>
    <w:rsid w:val="00261B4D"/>
    <w:rsid w:val="00262CE8"/>
    <w:rsid w:val="00263025"/>
    <w:rsid w:val="00263149"/>
    <w:rsid w:val="00263378"/>
    <w:rsid w:val="00263895"/>
    <w:rsid w:val="00263C17"/>
    <w:rsid w:val="002641E8"/>
    <w:rsid w:val="002645E9"/>
    <w:rsid w:val="00264A9E"/>
    <w:rsid w:val="00264EC1"/>
    <w:rsid w:val="00265D5B"/>
    <w:rsid w:val="002664AE"/>
    <w:rsid w:val="00267A66"/>
    <w:rsid w:val="00267C5C"/>
    <w:rsid w:val="0027039E"/>
    <w:rsid w:val="00271011"/>
    <w:rsid w:val="0027124D"/>
    <w:rsid w:val="0027127C"/>
    <w:rsid w:val="00271D15"/>
    <w:rsid w:val="00272229"/>
    <w:rsid w:val="00272519"/>
    <w:rsid w:val="00272E20"/>
    <w:rsid w:val="00273098"/>
    <w:rsid w:val="00273DD7"/>
    <w:rsid w:val="002757B7"/>
    <w:rsid w:val="00275821"/>
    <w:rsid w:val="00275981"/>
    <w:rsid w:val="00275C71"/>
    <w:rsid w:val="00276094"/>
    <w:rsid w:val="00276731"/>
    <w:rsid w:val="002771AF"/>
    <w:rsid w:val="00277B72"/>
    <w:rsid w:val="00277E70"/>
    <w:rsid w:val="00277F92"/>
    <w:rsid w:val="002804F6"/>
    <w:rsid w:val="002807C5"/>
    <w:rsid w:val="002815A5"/>
    <w:rsid w:val="00281610"/>
    <w:rsid w:val="00281928"/>
    <w:rsid w:val="002819A4"/>
    <w:rsid w:val="00281AA5"/>
    <w:rsid w:val="002826B7"/>
    <w:rsid w:val="002826FB"/>
    <w:rsid w:val="00283072"/>
    <w:rsid w:val="002834F1"/>
    <w:rsid w:val="002836D2"/>
    <w:rsid w:val="00283C88"/>
    <w:rsid w:val="0028400E"/>
    <w:rsid w:val="002841AE"/>
    <w:rsid w:val="00284B63"/>
    <w:rsid w:val="0028524D"/>
    <w:rsid w:val="00285743"/>
    <w:rsid w:val="00285C86"/>
    <w:rsid w:val="0028718F"/>
    <w:rsid w:val="0028F905"/>
    <w:rsid w:val="00290028"/>
    <w:rsid w:val="0029036B"/>
    <w:rsid w:val="00290A19"/>
    <w:rsid w:val="00290FD3"/>
    <w:rsid w:val="00291F74"/>
    <w:rsid w:val="0029347B"/>
    <w:rsid w:val="00293B9B"/>
    <w:rsid w:val="00293FDA"/>
    <w:rsid w:val="00294A2C"/>
    <w:rsid w:val="00295159"/>
    <w:rsid w:val="002962D0"/>
    <w:rsid w:val="00296777"/>
    <w:rsid w:val="00296B88"/>
    <w:rsid w:val="0029778E"/>
    <w:rsid w:val="00297E57"/>
    <w:rsid w:val="002A0303"/>
    <w:rsid w:val="002A0915"/>
    <w:rsid w:val="002A1489"/>
    <w:rsid w:val="002A159E"/>
    <w:rsid w:val="002A15DE"/>
    <w:rsid w:val="002A208F"/>
    <w:rsid w:val="002A2655"/>
    <w:rsid w:val="002A26BF"/>
    <w:rsid w:val="002A2D23"/>
    <w:rsid w:val="002A32D1"/>
    <w:rsid w:val="002A35C1"/>
    <w:rsid w:val="002A3667"/>
    <w:rsid w:val="002A3884"/>
    <w:rsid w:val="002A3D67"/>
    <w:rsid w:val="002A3E18"/>
    <w:rsid w:val="002A56A6"/>
    <w:rsid w:val="002A60F9"/>
    <w:rsid w:val="002A649F"/>
    <w:rsid w:val="002A6532"/>
    <w:rsid w:val="002A71A3"/>
    <w:rsid w:val="002A72ED"/>
    <w:rsid w:val="002A76B8"/>
    <w:rsid w:val="002A76C6"/>
    <w:rsid w:val="002A7A87"/>
    <w:rsid w:val="002A7F49"/>
    <w:rsid w:val="002B0053"/>
    <w:rsid w:val="002B0571"/>
    <w:rsid w:val="002B05DE"/>
    <w:rsid w:val="002B10C4"/>
    <w:rsid w:val="002B24AB"/>
    <w:rsid w:val="002B3281"/>
    <w:rsid w:val="002B360F"/>
    <w:rsid w:val="002B3D5C"/>
    <w:rsid w:val="002B48CD"/>
    <w:rsid w:val="002B5916"/>
    <w:rsid w:val="002B5ECC"/>
    <w:rsid w:val="002B7649"/>
    <w:rsid w:val="002B7DDC"/>
    <w:rsid w:val="002C031C"/>
    <w:rsid w:val="002C0619"/>
    <w:rsid w:val="002C0803"/>
    <w:rsid w:val="002C0BAF"/>
    <w:rsid w:val="002C0D0F"/>
    <w:rsid w:val="002C0E24"/>
    <w:rsid w:val="002C0E7C"/>
    <w:rsid w:val="002C1C41"/>
    <w:rsid w:val="002C2848"/>
    <w:rsid w:val="002C29E6"/>
    <w:rsid w:val="002C2D34"/>
    <w:rsid w:val="002C388F"/>
    <w:rsid w:val="002C3DB7"/>
    <w:rsid w:val="002C3FC0"/>
    <w:rsid w:val="002C4CB3"/>
    <w:rsid w:val="002C6547"/>
    <w:rsid w:val="002C6623"/>
    <w:rsid w:val="002C6FD7"/>
    <w:rsid w:val="002C71C2"/>
    <w:rsid w:val="002C733F"/>
    <w:rsid w:val="002C74F6"/>
    <w:rsid w:val="002D032B"/>
    <w:rsid w:val="002D0FCE"/>
    <w:rsid w:val="002D1A34"/>
    <w:rsid w:val="002D1ACC"/>
    <w:rsid w:val="002D28B6"/>
    <w:rsid w:val="002D35F5"/>
    <w:rsid w:val="002D3766"/>
    <w:rsid w:val="002D3B21"/>
    <w:rsid w:val="002D3D76"/>
    <w:rsid w:val="002D4196"/>
    <w:rsid w:val="002D4AEC"/>
    <w:rsid w:val="002D4BC4"/>
    <w:rsid w:val="002D4E0D"/>
    <w:rsid w:val="002D5177"/>
    <w:rsid w:val="002D58DA"/>
    <w:rsid w:val="002D5E99"/>
    <w:rsid w:val="002D65FA"/>
    <w:rsid w:val="002D6D34"/>
    <w:rsid w:val="002D7978"/>
    <w:rsid w:val="002E0AAD"/>
    <w:rsid w:val="002E127A"/>
    <w:rsid w:val="002E1302"/>
    <w:rsid w:val="002E250A"/>
    <w:rsid w:val="002E2619"/>
    <w:rsid w:val="002E28F2"/>
    <w:rsid w:val="002E2CFF"/>
    <w:rsid w:val="002E2E68"/>
    <w:rsid w:val="002E31B9"/>
    <w:rsid w:val="002E342B"/>
    <w:rsid w:val="002E3BD8"/>
    <w:rsid w:val="002E3C14"/>
    <w:rsid w:val="002E4B4E"/>
    <w:rsid w:val="002E4FD4"/>
    <w:rsid w:val="002E53D3"/>
    <w:rsid w:val="002E54B9"/>
    <w:rsid w:val="002E56C8"/>
    <w:rsid w:val="002E61A9"/>
    <w:rsid w:val="002E7FC2"/>
    <w:rsid w:val="002F0099"/>
    <w:rsid w:val="002F01F7"/>
    <w:rsid w:val="002F0FB3"/>
    <w:rsid w:val="002F18D2"/>
    <w:rsid w:val="002F1C9A"/>
    <w:rsid w:val="002F1DA8"/>
    <w:rsid w:val="002F236F"/>
    <w:rsid w:val="002F38E2"/>
    <w:rsid w:val="002F3FA8"/>
    <w:rsid w:val="002F4083"/>
    <w:rsid w:val="002F453C"/>
    <w:rsid w:val="002F4E1A"/>
    <w:rsid w:val="002F5946"/>
    <w:rsid w:val="002F63E7"/>
    <w:rsid w:val="002F653B"/>
    <w:rsid w:val="002F716A"/>
    <w:rsid w:val="002F7826"/>
    <w:rsid w:val="002F7A4B"/>
    <w:rsid w:val="0030058C"/>
    <w:rsid w:val="00300F19"/>
    <w:rsid w:val="00301B53"/>
    <w:rsid w:val="003020A7"/>
    <w:rsid w:val="00302E5C"/>
    <w:rsid w:val="00302FF2"/>
    <w:rsid w:val="003034B5"/>
    <w:rsid w:val="00303C59"/>
    <w:rsid w:val="003041A2"/>
    <w:rsid w:val="003055D8"/>
    <w:rsid w:val="003056E8"/>
    <w:rsid w:val="00305A38"/>
    <w:rsid w:val="00305F96"/>
    <w:rsid w:val="00306684"/>
    <w:rsid w:val="0030671C"/>
    <w:rsid w:val="00306794"/>
    <w:rsid w:val="003067D9"/>
    <w:rsid w:val="00306BD9"/>
    <w:rsid w:val="003078A1"/>
    <w:rsid w:val="00307BC1"/>
    <w:rsid w:val="00307E2D"/>
    <w:rsid w:val="00310215"/>
    <w:rsid w:val="00310597"/>
    <w:rsid w:val="00310A49"/>
    <w:rsid w:val="00311207"/>
    <w:rsid w:val="003115BB"/>
    <w:rsid w:val="00312140"/>
    <w:rsid w:val="00312E83"/>
    <w:rsid w:val="003135D4"/>
    <w:rsid w:val="003142BE"/>
    <w:rsid w:val="003143FA"/>
    <w:rsid w:val="003144C7"/>
    <w:rsid w:val="00314B88"/>
    <w:rsid w:val="003154FE"/>
    <w:rsid w:val="003164D5"/>
    <w:rsid w:val="00317CDA"/>
    <w:rsid w:val="00317EE6"/>
    <w:rsid w:val="00320176"/>
    <w:rsid w:val="00320B6B"/>
    <w:rsid w:val="0032106A"/>
    <w:rsid w:val="00321C0A"/>
    <w:rsid w:val="003227A0"/>
    <w:rsid w:val="00323392"/>
    <w:rsid w:val="003237FA"/>
    <w:rsid w:val="003238D3"/>
    <w:rsid w:val="003245F6"/>
    <w:rsid w:val="00324787"/>
    <w:rsid w:val="00324A11"/>
    <w:rsid w:val="003254C0"/>
    <w:rsid w:val="00326745"/>
    <w:rsid w:val="0032689D"/>
    <w:rsid w:val="00326B9A"/>
    <w:rsid w:val="0032720A"/>
    <w:rsid w:val="003277A4"/>
    <w:rsid w:val="003278F7"/>
    <w:rsid w:val="00327AF9"/>
    <w:rsid w:val="00330145"/>
    <w:rsid w:val="00330AEA"/>
    <w:rsid w:val="00330D72"/>
    <w:rsid w:val="00330DDA"/>
    <w:rsid w:val="00331512"/>
    <w:rsid w:val="00331EF2"/>
    <w:rsid w:val="003323CC"/>
    <w:rsid w:val="00332693"/>
    <w:rsid w:val="0033280E"/>
    <w:rsid w:val="0033298E"/>
    <w:rsid w:val="003331E9"/>
    <w:rsid w:val="00334288"/>
    <w:rsid w:val="00334B5C"/>
    <w:rsid w:val="00335296"/>
    <w:rsid w:val="003367C2"/>
    <w:rsid w:val="00337AB4"/>
    <w:rsid w:val="00337D22"/>
    <w:rsid w:val="00337E67"/>
    <w:rsid w:val="00337F54"/>
    <w:rsid w:val="003402BA"/>
    <w:rsid w:val="00340B72"/>
    <w:rsid w:val="0034114E"/>
    <w:rsid w:val="00341E09"/>
    <w:rsid w:val="00342341"/>
    <w:rsid w:val="00342990"/>
    <w:rsid w:val="00342D90"/>
    <w:rsid w:val="00343285"/>
    <w:rsid w:val="003443C0"/>
    <w:rsid w:val="003475C3"/>
    <w:rsid w:val="003479E7"/>
    <w:rsid w:val="003500FC"/>
    <w:rsid w:val="003504FF"/>
    <w:rsid w:val="00350E56"/>
    <w:rsid w:val="00351223"/>
    <w:rsid w:val="00351505"/>
    <w:rsid w:val="00351DA9"/>
    <w:rsid w:val="0035203F"/>
    <w:rsid w:val="00352A1C"/>
    <w:rsid w:val="003532CA"/>
    <w:rsid w:val="0035413D"/>
    <w:rsid w:val="00354B8B"/>
    <w:rsid w:val="00354CE5"/>
    <w:rsid w:val="00354EE9"/>
    <w:rsid w:val="003550E8"/>
    <w:rsid w:val="00356475"/>
    <w:rsid w:val="00356854"/>
    <w:rsid w:val="00356DCF"/>
    <w:rsid w:val="00357ADE"/>
    <w:rsid w:val="00357AF5"/>
    <w:rsid w:val="003602AD"/>
    <w:rsid w:val="00361087"/>
    <w:rsid w:val="00361464"/>
    <w:rsid w:val="00361671"/>
    <w:rsid w:val="00361A5A"/>
    <w:rsid w:val="0036215D"/>
    <w:rsid w:val="00362FC2"/>
    <w:rsid w:val="003633CE"/>
    <w:rsid w:val="00363869"/>
    <w:rsid w:val="00363FDB"/>
    <w:rsid w:val="00364B00"/>
    <w:rsid w:val="003652FB"/>
    <w:rsid w:val="00365A26"/>
    <w:rsid w:val="00365A29"/>
    <w:rsid w:val="00365F2A"/>
    <w:rsid w:val="003662A7"/>
    <w:rsid w:val="00366766"/>
    <w:rsid w:val="0036703E"/>
    <w:rsid w:val="003672EA"/>
    <w:rsid w:val="0036799D"/>
    <w:rsid w:val="00370128"/>
    <w:rsid w:val="00370251"/>
    <w:rsid w:val="00370346"/>
    <w:rsid w:val="00370B2F"/>
    <w:rsid w:val="0037114F"/>
    <w:rsid w:val="00371571"/>
    <w:rsid w:val="003715F5"/>
    <w:rsid w:val="00371696"/>
    <w:rsid w:val="003716BF"/>
    <w:rsid w:val="003725A7"/>
    <w:rsid w:val="003737E8"/>
    <w:rsid w:val="003739BF"/>
    <w:rsid w:val="00374566"/>
    <w:rsid w:val="003745D8"/>
    <w:rsid w:val="00374989"/>
    <w:rsid w:val="003757A2"/>
    <w:rsid w:val="00375CA1"/>
    <w:rsid w:val="00375D8B"/>
    <w:rsid w:val="00375DE8"/>
    <w:rsid w:val="00376F9D"/>
    <w:rsid w:val="00377194"/>
    <w:rsid w:val="0037769A"/>
    <w:rsid w:val="003779A0"/>
    <w:rsid w:val="00377A28"/>
    <w:rsid w:val="00380585"/>
    <w:rsid w:val="0038073E"/>
    <w:rsid w:val="00380FED"/>
    <w:rsid w:val="003810F0"/>
    <w:rsid w:val="003814CE"/>
    <w:rsid w:val="00381701"/>
    <w:rsid w:val="0038284A"/>
    <w:rsid w:val="003831D5"/>
    <w:rsid w:val="00383890"/>
    <w:rsid w:val="0038477F"/>
    <w:rsid w:val="00384E87"/>
    <w:rsid w:val="0038506C"/>
    <w:rsid w:val="0038572D"/>
    <w:rsid w:val="00385E80"/>
    <w:rsid w:val="003866F6"/>
    <w:rsid w:val="00386CF5"/>
    <w:rsid w:val="00386FB7"/>
    <w:rsid w:val="0038777B"/>
    <w:rsid w:val="0038779F"/>
    <w:rsid w:val="00387E72"/>
    <w:rsid w:val="003905F4"/>
    <w:rsid w:val="00390BAE"/>
    <w:rsid w:val="0039203A"/>
    <w:rsid w:val="003928BD"/>
    <w:rsid w:val="0039418F"/>
    <w:rsid w:val="00394709"/>
    <w:rsid w:val="00395B00"/>
    <w:rsid w:val="00395B8E"/>
    <w:rsid w:val="00395CB8"/>
    <w:rsid w:val="00395F4F"/>
    <w:rsid w:val="003968C1"/>
    <w:rsid w:val="00396ADF"/>
    <w:rsid w:val="00396C13"/>
    <w:rsid w:val="003972B0"/>
    <w:rsid w:val="0039774F"/>
    <w:rsid w:val="00397DA8"/>
    <w:rsid w:val="003A057B"/>
    <w:rsid w:val="003A0AB9"/>
    <w:rsid w:val="003A0E35"/>
    <w:rsid w:val="003A0FB6"/>
    <w:rsid w:val="003A11E7"/>
    <w:rsid w:val="003A141E"/>
    <w:rsid w:val="003A167B"/>
    <w:rsid w:val="003A2E12"/>
    <w:rsid w:val="003A3A61"/>
    <w:rsid w:val="003A3FBB"/>
    <w:rsid w:val="003A403D"/>
    <w:rsid w:val="003A46FC"/>
    <w:rsid w:val="003A5945"/>
    <w:rsid w:val="003A5CD5"/>
    <w:rsid w:val="003A5DEC"/>
    <w:rsid w:val="003A7148"/>
    <w:rsid w:val="003A752A"/>
    <w:rsid w:val="003A7543"/>
    <w:rsid w:val="003A78E8"/>
    <w:rsid w:val="003B05BC"/>
    <w:rsid w:val="003B0A22"/>
    <w:rsid w:val="003B0BC4"/>
    <w:rsid w:val="003B0DAA"/>
    <w:rsid w:val="003B0DF0"/>
    <w:rsid w:val="003B1AB4"/>
    <w:rsid w:val="003B200E"/>
    <w:rsid w:val="003B226C"/>
    <w:rsid w:val="003B2CF0"/>
    <w:rsid w:val="003B3082"/>
    <w:rsid w:val="003B33CC"/>
    <w:rsid w:val="003B57E1"/>
    <w:rsid w:val="003B5C3A"/>
    <w:rsid w:val="003B5E1C"/>
    <w:rsid w:val="003B6545"/>
    <w:rsid w:val="003B6592"/>
    <w:rsid w:val="003B6704"/>
    <w:rsid w:val="003B6FCF"/>
    <w:rsid w:val="003B7655"/>
    <w:rsid w:val="003B7988"/>
    <w:rsid w:val="003B79F3"/>
    <w:rsid w:val="003B7E58"/>
    <w:rsid w:val="003C003C"/>
    <w:rsid w:val="003C061B"/>
    <w:rsid w:val="003C0995"/>
    <w:rsid w:val="003C0DB1"/>
    <w:rsid w:val="003C0EF6"/>
    <w:rsid w:val="003C0F30"/>
    <w:rsid w:val="003C14E4"/>
    <w:rsid w:val="003C1D54"/>
    <w:rsid w:val="003C1DAA"/>
    <w:rsid w:val="003C27A8"/>
    <w:rsid w:val="003C2942"/>
    <w:rsid w:val="003C2B4A"/>
    <w:rsid w:val="003C2B66"/>
    <w:rsid w:val="003C2C25"/>
    <w:rsid w:val="003C2F8F"/>
    <w:rsid w:val="003C327A"/>
    <w:rsid w:val="003C33CA"/>
    <w:rsid w:val="003C372B"/>
    <w:rsid w:val="003C3FAE"/>
    <w:rsid w:val="003C460F"/>
    <w:rsid w:val="003C6C7F"/>
    <w:rsid w:val="003D04D7"/>
    <w:rsid w:val="003D0828"/>
    <w:rsid w:val="003D0946"/>
    <w:rsid w:val="003D0EBE"/>
    <w:rsid w:val="003D19E2"/>
    <w:rsid w:val="003D1C37"/>
    <w:rsid w:val="003D279E"/>
    <w:rsid w:val="003D280F"/>
    <w:rsid w:val="003D32DD"/>
    <w:rsid w:val="003D3A20"/>
    <w:rsid w:val="003D3C59"/>
    <w:rsid w:val="003D4FEA"/>
    <w:rsid w:val="003D50E4"/>
    <w:rsid w:val="003D5B06"/>
    <w:rsid w:val="003D655A"/>
    <w:rsid w:val="003D6F97"/>
    <w:rsid w:val="003D7171"/>
    <w:rsid w:val="003D7641"/>
    <w:rsid w:val="003D79F5"/>
    <w:rsid w:val="003D7B05"/>
    <w:rsid w:val="003E04E4"/>
    <w:rsid w:val="003E0503"/>
    <w:rsid w:val="003E05E6"/>
    <w:rsid w:val="003E0F0B"/>
    <w:rsid w:val="003E1E29"/>
    <w:rsid w:val="003E1EC3"/>
    <w:rsid w:val="003E2C24"/>
    <w:rsid w:val="003E43AE"/>
    <w:rsid w:val="003E4912"/>
    <w:rsid w:val="003E4C56"/>
    <w:rsid w:val="003E5857"/>
    <w:rsid w:val="003E58A7"/>
    <w:rsid w:val="003E5D9F"/>
    <w:rsid w:val="003E6E5B"/>
    <w:rsid w:val="003E7738"/>
    <w:rsid w:val="003E79CB"/>
    <w:rsid w:val="003E7A82"/>
    <w:rsid w:val="003E7F35"/>
    <w:rsid w:val="003F136F"/>
    <w:rsid w:val="003F162B"/>
    <w:rsid w:val="003F1EB5"/>
    <w:rsid w:val="003F20A4"/>
    <w:rsid w:val="003F20E7"/>
    <w:rsid w:val="003F27E5"/>
    <w:rsid w:val="003F3003"/>
    <w:rsid w:val="003F313C"/>
    <w:rsid w:val="003F5030"/>
    <w:rsid w:val="003F5C76"/>
    <w:rsid w:val="004002C5"/>
    <w:rsid w:val="00400E3B"/>
    <w:rsid w:val="00400ED0"/>
    <w:rsid w:val="00401D52"/>
    <w:rsid w:val="00401DAE"/>
    <w:rsid w:val="00402137"/>
    <w:rsid w:val="004022DB"/>
    <w:rsid w:val="00402467"/>
    <w:rsid w:val="0040274D"/>
    <w:rsid w:val="00402923"/>
    <w:rsid w:val="00403C18"/>
    <w:rsid w:val="00404111"/>
    <w:rsid w:val="0040424E"/>
    <w:rsid w:val="00405572"/>
    <w:rsid w:val="004056C7"/>
    <w:rsid w:val="004061B2"/>
    <w:rsid w:val="004061B7"/>
    <w:rsid w:val="004061DB"/>
    <w:rsid w:val="004066E7"/>
    <w:rsid w:val="00406CB0"/>
    <w:rsid w:val="00406CED"/>
    <w:rsid w:val="004070DB"/>
    <w:rsid w:val="00407947"/>
    <w:rsid w:val="00407B59"/>
    <w:rsid w:val="00410151"/>
    <w:rsid w:val="00410281"/>
    <w:rsid w:val="00410688"/>
    <w:rsid w:val="00410E75"/>
    <w:rsid w:val="004111DC"/>
    <w:rsid w:val="004118E5"/>
    <w:rsid w:val="0041448C"/>
    <w:rsid w:val="00414A15"/>
    <w:rsid w:val="004153F4"/>
    <w:rsid w:val="00415EE1"/>
    <w:rsid w:val="00416223"/>
    <w:rsid w:val="004167B6"/>
    <w:rsid w:val="00416838"/>
    <w:rsid w:val="00417B10"/>
    <w:rsid w:val="004200BA"/>
    <w:rsid w:val="004201E8"/>
    <w:rsid w:val="004212D3"/>
    <w:rsid w:val="00421580"/>
    <w:rsid w:val="004228A3"/>
    <w:rsid w:val="00422EDD"/>
    <w:rsid w:val="004249C4"/>
    <w:rsid w:val="00424AB7"/>
    <w:rsid w:val="00425037"/>
    <w:rsid w:val="00426745"/>
    <w:rsid w:val="00427A80"/>
    <w:rsid w:val="00427AEC"/>
    <w:rsid w:val="00427CAA"/>
    <w:rsid w:val="00430173"/>
    <w:rsid w:val="00430249"/>
    <w:rsid w:val="00430757"/>
    <w:rsid w:val="00430BC9"/>
    <w:rsid w:val="004319AB"/>
    <w:rsid w:val="00431B76"/>
    <w:rsid w:val="00431F07"/>
    <w:rsid w:val="00432947"/>
    <w:rsid w:val="004334F1"/>
    <w:rsid w:val="004336DF"/>
    <w:rsid w:val="004344FA"/>
    <w:rsid w:val="00434A09"/>
    <w:rsid w:val="00434AFD"/>
    <w:rsid w:val="00434BFB"/>
    <w:rsid w:val="004359EC"/>
    <w:rsid w:val="00435F12"/>
    <w:rsid w:val="00436293"/>
    <w:rsid w:val="004365DF"/>
    <w:rsid w:val="004366B3"/>
    <w:rsid w:val="00436CFB"/>
    <w:rsid w:val="00437944"/>
    <w:rsid w:val="00437A29"/>
    <w:rsid w:val="00437A7C"/>
    <w:rsid w:val="00437AD9"/>
    <w:rsid w:val="00440CEF"/>
    <w:rsid w:val="00440F1C"/>
    <w:rsid w:val="004410AE"/>
    <w:rsid w:val="004418CE"/>
    <w:rsid w:val="00441BE6"/>
    <w:rsid w:val="00441FE9"/>
    <w:rsid w:val="004421D0"/>
    <w:rsid w:val="00442460"/>
    <w:rsid w:val="00442757"/>
    <w:rsid w:val="0044296B"/>
    <w:rsid w:val="004433A3"/>
    <w:rsid w:val="00444C6A"/>
    <w:rsid w:val="00444F7F"/>
    <w:rsid w:val="00445000"/>
    <w:rsid w:val="0044557D"/>
    <w:rsid w:val="00445C94"/>
    <w:rsid w:val="00446458"/>
    <w:rsid w:val="00446E7B"/>
    <w:rsid w:val="00446E96"/>
    <w:rsid w:val="0044780D"/>
    <w:rsid w:val="004500EA"/>
    <w:rsid w:val="0045046B"/>
    <w:rsid w:val="00450C0B"/>
    <w:rsid w:val="004523A3"/>
    <w:rsid w:val="00452A4D"/>
    <w:rsid w:val="004530B2"/>
    <w:rsid w:val="004535D7"/>
    <w:rsid w:val="00453939"/>
    <w:rsid w:val="00453A46"/>
    <w:rsid w:val="00453C27"/>
    <w:rsid w:val="00454323"/>
    <w:rsid w:val="0045465B"/>
    <w:rsid w:val="00454DB0"/>
    <w:rsid w:val="00454F1C"/>
    <w:rsid w:val="00455CBB"/>
    <w:rsid w:val="0045613A"/>
    <w:rsid w:val="0045796B"/>
    <w:rsid w:val="004579D2"/>
    <w:rsid w:val="00457D51"/>
    <w:rsid w:val="00460450"/>
    <w:rsid w:val="0046060C"/>
    <w:rsid w:val="00460CF1"/>
    <w:rsid w:val="00461239"/>
    <w:rsid w:val="004625E4"/>
    <w:rsid w:val="00463457"/>
    <w:rsid w:val="00463994"/>
    <w:rsid w:val="004645EE"/>
    <w:rsid w:val="00464A5B"/>
    <w:rsid w:val="00464FCD"/>
    <w:rsid w:val="0046585B"/>
    <w:rsid w:val="004658BB"/>
    <w:rsid w:val="00465AD7"/>
    <w:rsid w:val="00465B6B"/>
    <w:rsid w:val="00466088"/>
    <w:rsid w:val="00466541"/>
    <w:rsid w:val="004701C6"/>
    <w:rsid w:val="00471899"/>
    <w:rsid w:val="00472465"/>
    <w:rsid w:val="00472AB7"/>
    <w:rsid w:val="00472B4D"/>
    <w:rsid w:val="00472F04"/>
    <w:rsid w:val="00473C11"/>
    <w:rsid w:val="0047415A"/>
    <w:rsid w:val="004744B2"/>
    <w:rsid w:val="00474D39"/>
    <w:rsid w:val="004752EF"/>
    <w:rsid w:val="00475494"/>
    <w:rsid w:val="00475A04"/>
    <w:rsid w:val="00476558"/>
    <w:rsid w:val="00476609"/>
    <w:rsid w:val="00477333"/>
    <w:rsid w:val="00477483"/>
    <w:rsid w:val="00477935"/>
    <w:rsid w:val="00477FA1"/>
    <w:rsid w:val="00477FDA"/>
    <w:rsid w:val="0048057A"/>
    <w:rsid w:val="00480C98"/>
    <w:rsid w:val="004816BC"/>
    <w:rsid w:val="00481B51"/>
    <w:rsid w:val="00481EDF"/>
    <w:rsid w:val="00481F82"/>
    <w:rsid w:val="004824D7"/>
    <w:rsid w:val="00482A06"/>
    <w:rsid w:val="00482FBD"/>
    <w:rsid w:val="004832AF"/>
    <w:rsid w:val="00483649"/>
    <w:rsid w:val="0048411D"/>
    <w:rsid w:val="00484F31"/>
    <w:rsid w:val="00485427"/>
    <w:rsid w:val="0048554C"/>
    <w:rsid w:val="00485C77"/>
    <w:rsid w:val="00485C7B"/>
    <w:rsid w:val="00485FA8"/>
    <w:rsid w:val="004860DF"/>
    <w:rsid w:val="004861A1"/>
    <w:rsid w:val="0048646B"/>
    <w:rsid w:val="00486933"/>
    <w:rsid w:val="00486A74"/>
    <w:rsid w:val="00486BCF"/>
    <w:rsid w:val="00487112"/>
    <w:rsid w:val="0048761B"/>
    <w:rsid w:val="004878DE"/>
    <w:rsid w:val="00490351"/>
    <w:rsid w:val="004903B1"/>
    <w:rsid w:val="00490D5B"/>
    <w:rsid w:val="00491192"/>
    <w:rsid w:val="00491639"/>
    <w:rsid w:val="00492815"/>
    <w:rsid w:val="004928B5"/>
    <w:rsid w:val="00492B18"/>
    <w:rsid w:val="00492C4F"/>
    <w:rsid w:val="00492E5D"/>
    <w:rsid w:val="0049362C"/>
    <w:rsid w:val="0049441C"/>
    <w:rsid w:val="00495A2A"/>
    <w:rsid w:val="00495E68"/>
    <w:rsid w:val="00495F9C"/>
    <w:rsid w:val="0049613E"/>
    <w:rsid w:val="0049621B"/>
    <w:rsid w:val="00496C1B"/>
    <w:rsid w:val="0049792E"/>
    <w:rsid w:val="004A0316"/>
    <w:rsid w:val="004A083E"/>
    <w:rsid w:val="004A18A3"/>
    <w:rsid w:val="004A259F"/>
    <w:rsid w:val="004A25CD"/>
    <w:rsid w:val="004A27EC"/>
    <w:rsid w:val="004A2DAA"/>
    <w:rsid w:val="004A2E73"/>
    <w:rsid w:val="004A30B2"/>
    <w:rsid w:val="004A3443"/>
    <w:rsid w:val="004A3C87"/>
    <w:rsid w:val="004A3DB6"/>
    <w:rsid w:val="004A45E3"/>
    <w:rsid w:val="004A5908"/>
    <w:rsid w:val="004A5CED"/>
    <w:rsid w:val="004A6114"/>
    <w:rsid w:val="004A61AE"/>
    <w:rsid w:val="004A6557"/>
    <w:rsid w:val="004A7941"/>
    <w:rsid w:val="004B037A"/>
    <w:rsid w:val="004B0673"/>
    <w:rsid w:val="004B0B1C"/>
    <w:rsid w:val="004B15B5"/>
    <w:rsid w:val="004B1C95"/>
    <w:rsid w:val="004B2228"/>
    <w:rsid w:val="004B3238"/>
    <w:rsid w:val="004B360C"/>
    <w:rsid w:val="004B3B83"/>
    <w:rsid w:val="004B448B"/>
    <w:rsid w:val="004B474A"/>
    <w:rsid w:val="004B49A4"/>
    <w:rsid w:val="004B4F9A"/>
    <w:rsid w:val="004B5031"/>
    <w:rsid w:val="004B50C3"/>
    <w:rsid w:val="004B526E"/>
    <w:rsid w:val="004B534C"/>
    <w:rsid w:val="004B5BAF"/>
    <w:rsid w:val="004B5BC6"/>
    <w:rsid w:val="004B5E29"/>
    <w:rsid w:val="004B61B0"/>
    <w:rsid w:val="004B7164"/>
    <w:rsid w:val="004B71C2"/>
    <w:rsid w:val="004B7A25"/>
    <w:rsid w:val="004B7A98"/>
    <w:rsid w:val="004C022B"/>
    <w:rsid w:val="004C03C1"/>
    <w:rsid w:val="004C070E"/>
    <w:rsid w:val="004C0FA5"/>
    <w:rsid w:val="004C16C0"/>
    <w:rsid w:val="004C1C5C"/>
    <w:rsid w:val="004C1E76"/>
    <w:rsid w:val="004C1EC1"/>
    <w:rsid w:val="004C48A9"/>
    <w:rsid w:val="004C48F5"/>
    <w:rsid w:val="004C59B1"/>
    <w:rsid w:val="004C5DD9"/>
    <w:rsid w:val="004C600C"/>
    <w:rsid w:val="004C6529"/>
    <w:rsid w:val="004C7771"/>
    <w:rsid w:val="004D095E"/>
    <w:rsid w:val="004D0D24"/>
    <w:rsid w:val="004D28DB"/>
    <w:rsid w:val="004D308B"/>
    <w:rsid w:val="004D38F7"/>
    <w:rsid w:val="004D3E81"/>
    <w:rsid w:val="004D45B6"/>
    <w:rsid w:val="004D5422"/>
    <w:rsid w:val="004D5615"/>
    <w:rsid w:val="004D56CD"/>
    <w:rsid w:val="004D6425"/>
    <w:rsid w:val="004D668A"/>
    <w:rsid w:val="004D7B8D"/>
    <w:rsid w:val="004D7B96"/>
    <w:rsid w:val="004D7BD0"/>
    <w:rsid w:val="004D7F3A"/>
    <w:rsid w:val="004E04DD"/>
    <w:rsid w:val="004E0670"/>
    <w:rsid w:val="004E096D"/>
    <w:rsid w:val="004E0AD3"/>
    <w:rsid w:val="004E0D9D"/>
    <w:rsid w:val="004E10EF"/>
    <w:rsid w:val="004E1390"/>
    <w:rsid w:val="004E1AAC"/>
    <w:rsid w:val="004E1E1E"/>
    <w:rsid w:val="004E1E7E"/>
    <w:rsid w:val="004E2BE4"/>
    <w:rsid w:val="004E30D3"/>
    <w:rsid w:val="004E3D76"/>
    <w:rsid w:val="004E3DF8"/>
    <w:rsid w:val="004E48FA"/>
    <w:rsid w:val="004E4C47"/>
    <w:rsid w:val="004E542F"/>
    <w:rsid w:val="004E5581"/>
    <w:rsid w:val="004E5D29"/>
    <w:rsid w:val="004E5FD1"/>
    <w:rsid w:val="004E6C43"/>
    <w:rsid w:val="004E7469"/>
    <w:rsid w:val="004E785C"/>
    <w:rsid w:val="004E7AD3"/>
    <w:rsid w:val="004E7BE4"/>
    <w:rsid w:val="004F01DD"/>
    <w:rsid w:val="004F0389"/>
    <w:rsid w:val="004F03E9"/>
    <w:rsid w:val="004F1563"/>
    <w:rsid w:val="004F1845"/>
    <w:rsid w:val="004F2980"/>
    <w:rsid w:val="004F2D18"/>
    <w:rsid w:val="004F396A"/>
    <w:rsid w:val="004F413B"/>
    <w:rsid w:val="004F4A9D"/>
    <w:rsid w:val="004F5544"/>
    <w:rsid w:val="004F56C0"/>
    <w:rsid w:val="004F56F4"/>
    <w:rsid w:val="004F58D4"/>
    <w:rsid w:val="004F5917"/>
    <w:rsid w:val="004F60B1"/>
    <w:rsid w:val="004F730C"/>
    <w:rsid w:val="004F7DD1"/>
    <w:rsid w:val="004F7FB1"/>
    <w:rsid w:val="00500FC7"/>
    <w:rsid w:val="00501CE9"/>
    <w:rsid w:val="00502335"/>
    <w:rsid w:val="00503995"/>
    <w:rsid w:val="00505490"/>
    <w:rsid w:val="00505B1A"/>
    <w:rsid w:val="00505F94"/>
    <w:rsid w:val="005063A7"/>
    <w:rsid w:val="00506B7B"/>
    <w:rsid w:val="00506E76"/>
    <w:rsid w:val="005070AD"/>
    <w:rsid w:val="00507627"/>
    <w:rsid w:val="0051005E"/>
    <w:rsid w:val="00510798"/>
    <w:rsid w:val="0051120F"/>
    <w:rsid w:val="005112C4"/>
    <w:rsid w:val="00511ABE"/>
    <w:rsid w:val="00511AF1"/>
    <w:rsid w:val="0051378E"/>
    <w:rsid w:val="00513A25"/>
    <w:rsid w:val="005145C4"/>
    <w:rsid w:val="00514697"/>
    <w:rsid w:val="005146A4"/>
    <w:rsid w:val="00515982"/>
    <w:rsid w:val="00515D6F"/>
    <w:rsid w:val="00517056"/>
    <w:rsid w:val="00517E44"/>
    <w:rsid w:val="0052003B"/>
    <w:rsid w:val="0052161D"/>
    <w:rsid w:val="00521A36"/>
    <w:rsid w:val="00522D4B"/>
    <w:rsid w:val="005236D6"/>
    <w:rsid w:val="00523849"/>
    <w:rsid w:val="00524776"/>
    <w:rsid w:val="00524CE7"/>
    <w:rsid w:val="00524E3E"/>
    <w:rsid w:val="0052608C"/>
    <w:rsid w:val="00527542"/>
    <w:rsid w:val="00527A08"/>
    <w:rsid w:val="00527E86"/>
    <w:rsid w:val="00527EFB"/>
    <w:rsid w:val="00530114"/>
    <w:rsid w:val="00530CD1"/>
    <w:rsid w:val="00531341"/>
    <w:rsid w:val="005321B6"/>
    <w:rsid w:val="00532888"/>
    <w:rsid w:val="00532A67"/>
    <w:rsid w:val="0053354A"/>
    <w:rsid w:val="00533841"/>
    <w:rsid w:val="00533F45"/>
    <w:rsid w:val="00534899"/>
    <w:rsid w:val="0053499F"/>
    <w:rsid w:val="00534A9A"/>
    <w:rsid w:val="0053536E"/>
    <w:rsid w:val="005353CF"/>
    <w:rsid w:val="00535521"/>
    <w:rsid w:val="0053584F"/>
    <w:rsid w:val="005360FA"/>
    <w:rsid w:val="005367D4"/>
    <w:rsid w:val="00536F5E"/>
    <w:rsid w:val="00537A3A"/>
    <w:rsid w:val="00537F16"/>
    <w:rsid w:val="00540086"/>
    <w:rsid w:val="00540CAD"/>
    <w:rsid w:val="0054196C"/>
    <w:rsid w:val="00541F0B"/>
    <w:rsid w:val="005425F7"/>
    <w:rsid w:val="00542653"/>
    <w:rsid w:val="005426C9"/>
    <w:rsid w:val="005429CA"/>
    <w:rsid w:val="00542ACE"/>
    <w:rsid w:val="00542E2A"/>
    <w:rsid w:val="00543542"/>
    <w:rsid w:val="0054366E"/>
    <w:rsid w:val="00543859"/>
    <w:rsid w:val="00543B04"/>
    <w:rsid w:val="005441D7"/>
    <w:rsid w:val="005447FE"/>
    <w:rsid w:val="00544878"/>
    <w:rsid w:val="005448AC"/>
    <w:rsid w:val="00544F07"/>
    <w:rsid w:val="00545590"/>
    <w:rsid w:val="00545719"/>
    <w:rsid w:val="005464C6"/>
    <w:rsid w:val="00547613"/>
    <w:rsid w:val="00547B22"/>
    <w:rsid w:val="00550398"/>
    <w:rsid w:val="00550952"/>
    <w:rsid w:val="00550D29"/>
    <w:rsid w:val="0055137C"/>
    <w:rsid w:val="00551D0A"/>
    <w:rsid w:val="00551DCD"/>
    <w:rsid w:val="005529EE"/>
    <w:rsid w:val="00552D3E"/>
    <w:rsid w:val="00554DD3"/>
    <w:rsid w:val="00555550"/>
    <w:rsid w:val="0055555B"/>
    <w:rsid w:val="00555A9B"/>
    <w:rsid w:val="00555F01"/>
    <w:rsid w:val="005561F5"/>
    <w:rsid w:val="00556F5A"/>
    <w:rsid w:val="00557193"/>
    <w:rsid w:val="00557413"/>
    <w:rsid w:val="0055745B"/>
    <w:rsid w:val="0055771F"/>
    <w:rsid w:val="00557D3F"/>
    <w:rsid w:val="00560117"/>
    <w:rsid w:val="005604AE"/>
    <w:rsid w:val="00560AB7"/>
    <w:rsid w:val="00560BEF"/>
    <w:rsid w:val="00561196"/>
    <w:rsid w:val="00561FD2"/>
    <w:rsid w:val="005626D8"/>
    <w:rsid w:val="00563311"/>
    <w:rsid w:val="005634A7"/>
    <w:rsid w:val="00564704"/>
    <w:rsid w:val="005648C7"/>
    <w:rsid w:val="00565E83"/>
    <w:rsid w:val="00566C5C"/>
    <w:rsid w:val="00566FBC"/>
    <w:rsid w:val="0056750F"/>
    <w:rsid w:val="005675D8"/>
    <w:rsid w:val="00567722"/>
    <w:rsid w:val="00567DCF"/>
    <w:rsid w:val="00567DDE"/>
    <w:rsid w:val="005706A4"/>
    <w:rsid w:val="005712C0"/>
    <w:rsid w:val="0057130F"/>
    <w:rsid w:val="00571894"/>
    <w:rsid w:val="00572082"/>
    <w:rsid w:val="0057225C"/>
    <w:rsid w:val="00572946"/>
    <w:rsid w:val="005729DA"/>
    <w:rsid w:val="00572E86"/>
    <w:rsid w:val="00573424"/>
    <w:rsid w:val="0057345C"/>
    <w:rsid w:val="00573475"/>
    <w:rsid w:val="00573583"/>
    <w:rsid w:val="00573B88"/>
    <w:rsid w:val="00574F88"/>
    <w:rsid w:val="00575212"/>
    <w:rsid w:val="00575810"/>
    <w:rsid w:val="00575D5D"/>
    <w:rsid w:val="00576308"/>
    <w:rsid w:val="00576A46"/>
    <w:rsid w:val="00576DD6"/>
    <w:rsid w:val="005778FC"/>
    <w:rsid w:val="00577CF5"/>
    <w:rsid w:val="00577E64"/>
    <w:rsid w:val="0058002C"/>
    <w:rsid w:val="00580117"/>
    <w:rsid w:val="00580851"/>
    <w:rsid w:val="00580990"/>
    <w:rsid w:val="00580F86"/>
    <w:rsid w:val="005813AE"/>
    <w:rsid w:val="00582081"/>
    <w:rsid w:val="0058223D"/>
    <w:rsid w:val="00582805"/>
    <w:rsid w:val="00582B53"/>
    <w:rsid w:val="00582BBC"/>
    <w:rsid w:val="005830ED"/>
    <w:rsid w:val="0058398E"/>
    <w:rsid w:val="00583DC5"/>
    <w:rsid w:val="00583E9B"/>
    <w:rsid w:val="0058471F"/>
    <w:rsid w:val="005848E6"/>
    <w:rsid w:val="005857A1"/>
    <w:rsid w:val="00585A29"/>
    <w:rsid w:val="00585BD4"/>
    <w:rsid w:val="005864B9"/>
    <w:rsid w:val="00586799"/>
    <w:rsid w:val="00586F05"/>
    <w:rsid w:val="00587ACF"/>
    <w:rsid w:val="00587B54"/>
    <w:rsid w:val="00587DD5"/>
    <w:rsid w:val="00590598"/>
    <w:rsid w:val="005919A7"/>
    <w:rsid w:val="0059215E"/>
    <w:rsid w:val="00592606"/>
    <w:rsid w:val="0059318D"/>
    <w:rsid w:val="00594CB0"/>
    <w:rsid w:val="00595089"/>
    <w:rsid w:val="005950F3"/>
    <w:rsid w:val="00595AD2"/>
    <w:rsid w:val="00595DDC"/>
    <w:rsid w:val="00596D3C"/>
    <w:rsid w:val="005A0256"/>
    <w:rsid w:val="005A1010"/>
    <w:rsid w:val="005A1523"/>
    <w:rsid w:val="005A2812"/>
    <w:rsid w:val="005A2F70"/>
    <w:rsid w:val="005A3374"/>
    <w:rsid w:val="005A3FF6"/>
    <w:rsid w:val="005A4289"/>
    <w:rsid w:val="005A46D9"/>
    <w:rsid w:val="005A4A60"/>
    <w:rsid w:val="005A4B37"/>
    <w:rsid w:val="005A5593"/>
    <w:rsid w:val="005A5E3D"/>
    <w:rsid w:val="005A5F2D"/>
    <w:rsid w:val="005A6350"/>
    <w:rsid w:val="005A715F"/>
    <w:rsid w:val="005A76E9"/>
    <w:rsid w:val="005A7973"/>
    <w:rsid w:val="005A7A08"/>
    <w:rsid w:val="005B08D5"/>
    <w:rsid w:val="005B0A6C"/>
    <w:rsid w:val="005B0BBD"/>
    <w:rsid w:val="005B0D2E"/>
    <w:rsid w:val="005B1BD7"/>
    <w:rsid w:val="005B1FDA"/>
    <w:rsid w:val="005B2A86"/>
    <w:rsid w:val="005B2D44"/>
    <w:rsid w:val="005B2EB9"/>
    <w:rsid w:val="005B4675"/>
    <w:rsid w:val="005B4961"/>
    <w:rsid w:val="005B49DF"/>
    <w:rsid w:val="005B4A01"/>
    <w:rsid w:val="005B5A8E"/>
    <w:rsid w:val="005B5F2B"/>
    <w:rsid w:val="005B6160"/>
    <w:rsid w:val="005B6F26"/>
    <w:rsid w:val="005B74EE"/>
    <w:rsid w:val="005B7F4F"/>
    <w:rsid w:val="005C0F0D"/>
    <w:rsid w:val="005C1784"/>
    <w:rsid w:val="005C3559"/>
    <w:rsid w:val="005C3696"/>
    <w:rsid w:val="005C3BDC"/>
    <w:rsid w:val="005C440A"/>
    <w:rsid w:val="005C4451"/>
    <w:rsid w:val="005C4B30"/>
    <w:rsid w:val="005C5736"/>
    <w:rsid w:val="005C594F"/>
    <w:rsid w:val="005C634B"/>
    <w:rsid w:val="005C6480"/>
    <w:rsid w:val="005C6643"/>
    <w:rsid w:val="005C693B"/>
    <w:rsid w:val="005C6C5F"/>
    <w:rsid w:val="005C7479"/>
    <w:rsid w:val="005C792A"/>
    <w:rsid w:val="005C7BF2"/>
    <w:rsid w:val="005C7F06"/>
    <w:rsid w:val="005D04D3"/>
    <w:rsid w:val="005D09ED"/>
    <w:rsid w:val="005D0E16"/>
    <w:rsid w:val="005D0EC5"/>
    <w:rsid w:val="005D2747"/>
    <w:rsid w:val="005D291E"/>
    <w:rsid w:val="005D2BFA"/>
    <w:rsid w:val="005D3BDC"/>
    <w:rsid w:val="005D3CCE"/>
    <w:rsid w:val="005D451A"/>
    <w:rsid w:val="005D65B2"/>
    <w:rsid w:val="005D748B"/>
    <w:rsid w:val="005D79F2"/>
    <w:rsid w:val="005D7BEB"/>
    <w:rsid w:val="005D7D31"/>
    <w:rsid w:val="005E0022"/>
    <w:rsid w:val="005E03A3"/>
    <w:rsid w:val="005E09C4"/>
    <w:rsid w:val="005E1155"/>
    <w:rsid w:val="005E1D8C"/>
    <w:rsid w:val="005E1F11"/>
    <w:rsid w:val="005E1FB1"/>
    <w:rsid w:val="005E2A53"/>
    <w:rsid w:val="005E2E78"/>
    <w:rsid w:val="005E2F23"/>
    <w:rsid w:val="005E2F36"/>
    <w:rsid w:val="005E452A"/>
    <w:rsid w:val="005E4D73"/>
    <w:rsid w:val="005E5B6B"/>
    <w:rsid w:val="005E5E60"/>
    <w:rsid w:val="005E659B"/>
    <w:rsid w:val="005E6DD0"/>
    <w:rsid w:val="005E789C"/>
    <w:rsid w:val="005F14B4"/>
    <w:rsid w:val="005F188C"/>
    <w:rsid w:val="005F1D7A"/>
    <w:rsid w:val="005F2297"/>
    <w:rsid w:val="005F247F"/>
    <w:rsid w:val="005F274A"/>
    <w:rsid w:val="005F2A4E"/>
    <w:rsid w:val="005F38FF"/>
    <w:rsid w:val="005F3C93"/>
    <w:rsid w:val="005F3DE8"/>
    <w:rsid w:val="005F5A37"/>
    <w:rsid w:val="005F5B28"/>
    <w:rsid w:val="005F5D1E"/>
    <w:rsid w:val="005F6106"/>
    <w:rsid w:val="005F6160"/>
    <w:rsid w:val="005F63E6"/>
    <w:rsid w:val="005F6761"/>
    <w:rsid w:val="005F7005"/>
    <w:rsid w:val="005F79CA"/>
    <w:rsid w:val="005F7E95"/>
    <w:rsid w:val="005F7F26"/>
    <w:rsid w:val="00601173"/>
    <w:rsid w:val="00601BFC"/>
    <w:rsid w:val="00602231"/>
    <w:rsid w:val="006027E8"/>
    <w:rsid w:val="00602E65"/>
    <w:rsid w:val="00603411"/>
    <w:rsid w:val="00604099"/>
    <w:rsid w:val="0060461A"/>
    <w:rsid w:val="00604B13"/>
    <w:rsid w:val="00605AE7"/>
    <w:rsid w:val="0060619E"/>
    <w:rsid w:val="0060651F"/>
    <w:rsid w:val="006065B0"/>
    <w:rsid w:val="00606953"/>
    <w:rsid w:val="006069E4"/>
    <w:rsid w:val="00607346"/>
    <w:rsid w:val="006105AB"/>
    <w:rsid w:val="006106E4"/>
    <w:rsid w:val="00610747"/>
    <w:rsid w:val="006111B3"/>
    <w:rsid w:val="006114B8"/>
    <w:rsid w:val="0061218B"/>
    <w:rsid w:val="00613178"/>
    <w:rsid w:val="006134D1"/>
    <w:rsid w:val="00613898"/>
    <w:rsid w:val="00613A4A"/>
    <w:rsid w:val="00613A58"/>
    <w:rsid w:val="00613EA3"/>
    <w:rsid w:val="00614159"/>
    <w:rsid w:val="00614CBA"/>
    <w:rsid w:val="006156C0"/>
    <w:rsid w:val="00615CA4"/>
    <w:rsid w:val="006160D2"/>
    <w:rsid w:val="00616306"/>
    <w:rsid w:val="006165B2"/>
    <w:rsid w:val="00616B19"/>
    <w:rsid w:val="00616D9A"/>
    <w:rsid w:val="00616F3F"/>
    <w:rsid w:val="0061789E"/>
    <w:rsid w:val="00617A87"/>
    <w:rsid w:val="00617F8E"/>
    <w:rsid w:val="0062034F"/>
    <w:rsid w:val="006204BC"/>
    <w:rsid w:val="00620637"/>
    <w:rsid w:val="00620B85"/>
    <w:rsid w:val="00620DC3"/>
    <w:rsid w:val="00621365"/>
    <w:rsid w:val="006214AF"/>
    <w:rsid w:val="00621A6F"/>
    <w:rsid w:val="00621D55"/>
    <w:rsid w:val="00621F27"/>
    <w:rsid w:val="006221D8"/>
    <w:rsid w:val="006225B0"/>
    <w:rsid w:val="00623131"/>
    <w:rsid w:val="0062369C"/>
    <w:rsid w:val="006254CE"/>
    <w:rsid w:val="0062552D"/>
    <w:rsid w:val="0062595E"/>
    <w:rsid w:val="006265D9"/>
    <w:rsid w:val="0062711F"/>
    <w:rsid w:val="00627148"/>
    <w:rsid w:val="00627271"/>
    <w:rsid w:val="0062729C"/>
    <w:rsid w:val="006276EC"/>
    <w:rsid w:val="006300EC"/>
    <w:rsid w:val="00631258"/>
    <w:rsid w:val="00631CD5"/>
    <w:rsid w:val="00631E16"/>
    <w:rsid w:val="006328A4"/>
    <w:rsid w:val="00632DB8"/>
    <w:rsid w:val="006341E6"/>
    <w:rsid w:val="0063424D"/>
    <w:rsid w:val="00634892"/>
    <w:rsid w:val="006348B8"/>
    <w:rsid w:val="00634D6E"/>
    <w:rsid w:val="00634D9C"/>
    <w:rsid w:val="0063542F"/>
    <w:rsid w:val="006354F4"/>
    <w:rsid w:val="006357DE"/>
    <w:rsid w:val="00635B12"/>
    <w:rsid w:val="00635BB6"/>
    <w:rsid w:val="00636B71"/>
    <w:rsid w:val="00636BCD"/>
    <w:rsid w:val="00637B1D"/>
    <w:rsid w:val="006404F0"/>
    <w:rsid w:val="00640689"/>
    <w:rsid w:val="006409F8"/>
    <w:rsid w:val="00641328"/>
    <w:rsid w:val="0064196E"/>
    <w:rsid w:val="00641E3A"/>
    <w:rsid w:val="0064376D"/>
    <w:rsid w:val="0064393E"/>
    <w:rsid w:val="00643B57"/>
    <w:rsid w:val="00643E16"/>
    <w:rsid w:val="0064423A"/>
    <w:rsid w:val="00644D15"/>
    <w:rsid w:val="00645340"/>
    <w:rsid w:val="00645C1F"/>
    <w:rsid w:val="00645FE7"/>
    <w:rsid w:val="00646DCA"/>
    <w:rsid w:val="006470A0"/>
    <w:rsid w:val="0064761D"/>
    <w:rsid w:val="00647776"/>
    <w:rsid w:val="0065013E"/>
    <w:rsid w:val="00650412"/>
    <w:rsid w:val="0065084D"/>
    <w:rsid w:val="006509E9"/>
    <w:rsid w:val="00650C0F"/>
    <w:rsid w:val="00650F02"/>
    <w:rsid w:val="00650FA6"/>
    <w:rsid w:val="006524C8"/>
    <w:rsid w:val="00654811"/>
    <w:rsid w:val="00654F27"/>
    <w:rsid w:val="006557C2"/>
    <w:rsid w:val="00656594"/>
    <w:rsid w:val="00656EB1"/>
    <w:rsid w:val="00657939"/>
    <w:rsid w:val="00657B5D"/>
    <w:rsid w:val="00661112"/>
    <w:rsid w:val="006611F6"/>
    <w:rsid w:val="0066143A"/>
    <w:rsid w:val="00661C3F"/>
    <w:rsid w:val="00661CDF"/>
    <w:rsid w:val="00662210"/>
    <w:rsid w:val="00662A9C"/>
    <w:rsid w:val="00662DB7"/>
    <w:rsid w:val="00662DC8"/>
    <w:rsid w:val="00662E38"/>
    <w:rsid w:val="0066483A"/>
    <w:rsid w:val="0066511D"/>
    <w:rsid w:val="006652D4"/>
    <w:rsid w:val="00665698"/>
    <w:rsid w:val="00665D33"/>
    <w:rsid w:val="00667EB1"/>
    <w:rsid w:val="00667F5F"/>
    <w:rsid w:val="006703BB"/>
    <w:rsid w:val="00671899"/>
    <w:rsid w:val="00672C3D"/>
    <w:rsid w:val="0067335F"/>
    <w:rsid w:val="00673499"/>
    <w:rsid w:val="006739CA"/>
    <w:rsid w:val="00673D30"/>
    <w:rsid w:val="00673E8C"/>
    <w:rsid w:val="00675073"/>
    <w:rsid w:val="006750A7"/>
    <w:rsid w:val="00675C6A"/>
    <w:rsid w:val="00675E07"/>
    <w:rsid w:val="00676990"/>
    <w:rsid w:val="00676F62"/>
    <w:rsid w:val="00677073"/>
    <w:rsid w:val="00677552"/>
    <w:rsid w:val="006776D2"/>
    <w:rsid w:val="00677E2A"/>
    <w:rsid w:val="00677F59"/>
    <w:rsid w:val="00680876"/>
    <w:rsid w:val="0068087A"/>
    <w:rsid w:val="006810F5"/>
    <w:rsid w:val="00681D9D"/>
    <w:rsid w:val="0068216A"/>
    <w:rsid w:val="006823E4"/>
    <w:rsid w:val="006825C6"/>
    <w:rsid w:val="00683081"/>
    <w:rsid w:val="00683106"/>
    <w:rsid w:val="00683BAE"/>
    <w:rsid w:val="00684375"/>
    <w:rsid w:val="00684556"/>
    <w:rsid w:val="00684660"/>
    <w:rsid w:val="006856BB"/>
    <w:rsid w:val="00685BDB"/>
    <w:rsid w:val="00686056"/>
    <w:rsid w:val="006860F7"/>
    <w:rsid w:val="006864C2"/>
    <w:rsid w:val="006869F4"/>
    <w:rsid w:val="00686BCA"/>
    <w:rsid w:val="00686DBC"/>
    <w:rsid w:val="00687029"/>
    <w:rsid w:val="00687687"/>
    <w:rsid w:val="00687988"/>
    <w:rsid w:val="00687B7D"/>
    <w:rsid w:val="0069100E"/>
    <w:rsid w:val="006910FA"/>
    <w:rsid w:val="00691508"/>
    <w:rsid w:val="006917E8"/>
    <w:rsid w:val="006921F0"/>
    <w:rsid w:val="00692633"/>
    <w:rsid w:val="00692649"/>
    <w:rsid w:val="0069277F"/>
    <w:rsid w:val="00693281"/>
    <w:rsid w:val="006935FB"/>
    <w:rsid w:val="006939EC"/>
    <w:rsid w:val="00693A38"/>
    <w:rsid w:val="00693BBD"/>
    <w:rsid w:val="00693D87"/>
    <w:rsid w:val="00694D3A"/>
    <w:rsid w:val="00694D3B"/>
    <w:rsid w:val="00695A17"/>
    <w:rsid w:val="00695C34"/>
    <w:rsid w:val="00695C44"/>
    <w:rsid w:val="006964EB"/>
    <w:rsid w:val="006965C7"/>
    <w:rsid w:val="006966C1"/>
    <w:rsid w:val="00697257"/>
    <w:rsid w:val="006978AC"/>
    <w:rsid w:val="00697BF4"/>
    <w:rsid w:val="006A0359"/>
    <w:rsid w:val="006A104A"/>
    <w:rsid w:val="006A1174"/>
    <w:rsid w:val="006A146E"/>
    <w:rsid w:val="006A1481"/>
    <w:rsid w:val="006A18A7"/>
    <w:rsid w:val="006A1DD9"/>
    <w:rsid w:val="006A2247"/>
    <w:rsid w:val="006A226E"/>
    <w:rsid w:val="006A267D"/>
    <w:rsid w:val="006A26F3"/>
    <w:rsid w:val="006A4469"/>
    <w:rsid w:val="006A4AD2"/>
    <w:rsid w:val="006A527E"/>
    <w:rsid w:val="006A5597"/>
    <w:rsid w:val="006A57B1"/>
    <w:rsid w:val="006A60F0"/>
    <w:rsid w:val="006A6487"/>
    <w:rsid w:val="006A774C"/>
    <w:rsid w:val="006A7765"/>
    <w:rsid w:val="006A7BDE"/>
    <w:rsid w:val="006B00D1"/>
    <w:rsid w:val="006B065B"/>
    <w:rsid w:val="006B0D5E"/>
    <w:rsid w:val="006B0E95"/>
    <w:rsid w:val="006B19F7"/>
    <w:rsid w:val="006B226F"/>
    <w:rsid w:val="006B292C"/>
    <w:rsid w:val="006B319F"/>
    <w:rsid w:val="006B3A47"/>
    <w:rsid w:val="006B3D44"/>
    <w:rsid w:val="006B3FED"/>
    <w:rsid w:val="006B3FF6"/>
    <w:rsid w:val="006B4283"/>
    <w:rsid w:val="006B437B"/>
    <w:rsid w:val="006B475E"/>
    <w:rsid w:val="006B4CDA"/>
    <w:rsid w:val="006B5330"/>
    <w:rsid w:val="006B53CE"/>
    <w:rsid w:val="006B542F"/>
    <w:rsid w:val="006B6865"/>
    <w:rsid w:val="006B6BF2"/>
    <w:rsid w:val="006B7582"/>
    <w:rsid w:val="006B75AC"/>
    <w:rsid w:val="006B7649"/>
    <w:rsid w:val="006B7740"/>
    <w:rsid w:val="006B7E26"/>
    <w:rsid w:val="006C08C4"/>
    <w:rsid w:val="006C09D8"/>
    <w:rsid w:val="006C0A85"/>
    <w:rsid w:val="006C0AA5"/>
    <w:rsid w:val="006C0CE1"/>
    <w:rsid w:val="006C1D90"/>
    <w:rsid w:val="006C26D3"/>
    <w:rsid w:val="006C2EB7"/>
    <w:rsid w:val="006C30ED"/>
    <w:rsid w:val="006C3191"/>
    <w:rsid w:val="006C31D0"/>
    <w:rsid w:val="006C3741"/>
    <w:rsid w:val="006C4068"/>
    <w:rsid w:val="006C41D8"/>
    <w:rsid w:val="006C43C7"/>
    <w:rsid w:val="006C53ED"/>
    <w:rsid w:val="006C5DF2"/>
    <w:rsid w:val="006C5ECA"/>
    <w:rsid w:val="006C6164"/>
    <w:rsid w:val="006C6263"/>
    <w:rsid w:val="006C68B1"/>
    <w:rsid w:val="006C6E69"/>
    <w:rsid w:val="006C7265"/>
    <w:rsid w:val="006C72CA"/>
    <w:rsid w:val="006C7492"/>
    <w:rsid w:val="006C7A07"/>
    <w:rsid w:val="006C7E6D"/>
    <w:rsid w:val="006D0108"/>
    <w:rsid w:val="006D165E"/>
    <w:rsid w:val="006D290E"/>
    <w:rsid w:val="006D2919"/>
    <w:rsid w:val="006D335B"/>
    <w:rsid w:val="006D34E8"/>
    <w:rsid w:val="006D4B89"/>
    <w:rsid w:val="006D51A1"/>
    <w:rsid w:val="006D55B7"/>
    <w:rsid w:val="006D6711"/>
    <w:rsid w:val="006D69F5"/>
    <w:rsid w:val="006D74B1"/>
    <w:rsid w:val="006D7E48"/>
    <w:rsid w:val="006E05C2"/>
    <w:rsid w:val="006E07F6"/>
    <w:rsid w:val="006E0EFB"/>
    <w:rsid w:val="006E0F74"/>
    <w:rsid w:val="006E14BB"/>
    <w:rsid w:val="006E1989"/>
    <w:rsid w:val="006E2942"/>
    <w:rsid w:val="006E3F6F"/>
    <w:rsid w:val="006E4DB7"/>
    <w:rsid w:val="006E530E"/>
    <w:rsid w:val="006E5C85"/>
    <w:rsid w:val="006E66CB"/>
    <w:rsid w:val="006E6C77"/>
    <w:rsid w:val="006E7760"/>
    <w:rsid w:val="006F020B"/>
    <w:rsid w:val="006F0B1A"/>
    <w:rsid w:val="006F0B7F"/>
    <w:rsid w:val="006F1018"/>
    <w:rsid w:val="006F369D"/>
    <w:rsid w:val="006F3B6A"/>
    <w:rsid w:val="006F3B76"/>
    <w:rsid w:val="006F5645"/>
    <w:rsid w:val="006F5D47"/>
    <w:rsid w:val="006F6510"/>
    <w:rsid w:val="006F7F22"/>
    <w:rsid w:val="00701696"/>
    <w:rsid w:val="007023FA"/>
    <w:rsid w:val="00702502"/>
    <w:rsid w:val="0070250A"/>
    <w:rsid w:val="007026D1"/>
    <w:rsid w:val="00702C2C"/>
    <w:rsid w:val="00703006"/>
    <w:rsid w:val="007032C0"/>
    <w:rsid w:val="007038A0"/>
    <w:rsid w:val="0070395D"/>
    <w:rsid w:val="00704264"/>
    <w:rsid w:val="00705127"/>
    <w:rsid w:val="00705BE8"/>
    <w:rsid w:val="007063A5"/>
    <w:rsid w:val="007064FD"/>
    <w:rsid w:val="00706CDD"/>
    <w:rsid w:val="007071D6"/>
    <w:rsid w:val="00707350"/>
    <w:rsid w:val="0070773A"/>
    <w:rsid w:val="00707E4C"/>
    <w:rsid w:val="00710A41"/>
    <w:rsid w:val="00711022"/>
    <w:rsid w:val="0071170F"/>
    <w:rsid w:val="0071216E"/>
    <w:rsid w:val="007125A0"/>
    <w:rsid w:val="007126A2"/>
    <w:rsid w:val="007126AF"/>
    <w:rsid w:val="007127E2"/>
    <w:rsid w:val="00712928"/>
    <w:rsid w:val="00713679"/>
    <w:rsid w:val="00713D68"/>
    <w:rsid w:val="00713E34"/>
    <w:rsid w:val="00713F58"/>
    <w:rsid w:val="00714294"/>
    <w:rsid w:val="0071474C"/>
    <w:rsid w:val="0071511A"/>
    <w:rsid w:val="00715272"/>
    <w:rsid w:val="007162EB"/>
    <w:rsid w:val="007163DB"/>
    <w:rsid w:val="00716B3B"/>
    <w:rsid w:val="00716F6A"/>
    <w:rsid w:val="00716FFB"/>
    <w:rsid w:val="007174EB"/>
    <w:rsid w:val="00717774"/>
    <w:rsid w:val="00717F02"/>
    <w:rsid w:val="00717F6F"/>
    <w:rsid w:val="0072085D"/>
    <w:rsid w:val="007218ED"/>
    <w:rsid w:val="0072219E"/>
    <w:rsid w:val="0072288F"/>
    <w:rsid w:val="0072361F"/>
    <w:rsid w:val="00723B0D"/>
    <w:rsid w:val="0072403F"/>
    <w:rsid w:val="00724C41"/>
    <w:rsid w:val="00726C2F"/>
    <w:rsid w:val="00727545"/>
    <w:rsid w:val="00727599"/>
    <w:rsid w:val="00727935"/>
    <w:rsid w:val="00730A4B"/>
    <w:rsid w:val="00730D63"/>
    <w:rsid w:val="007312F4"/>
    <w:rsid w:val="00731757"/>
    <w:rsid w:val="00731C9B"/>
    <w:rsid w:val="007326DA"/>
    <w:rsid w:val="007328BD"/>
    <w:rsid w:val="00732F24"/>
    <w:rsid w:val="007333FE"/>
    <w:rsid w:val="00733707"/>
    <w:rsid w:val="00733B5A"/>
    <w:rsid w:val="00733FB6"/>
    <w:rsid w:val="007348CC"/>
    <w:rsid w:val="00734F8C"/>
    <w:rsid w:val="00734FF7"/>
    <w:rsid w:val="00735A9E"/>
    <w:rsid w:val="00735D19"/>
    <w:rsid w:val="00735EF2"/>
    <w:rsid w:val="00735F7C"/>
    <w:rsid w:val="0073732D"/>
    <w:rsid w:val="007374C3"/>
    <w:rsid w:val="0073764A"/>
    <w:rsid w:val="00737659"/>
    <w:rsid w:val="00737B2D"/>
    <w:rsid w:val="00737C21"/>
    <w:rsid w:val="00737F71"/>
    <w:rsid w:val="0074001F"/>
    <w:rsid w:val="00740DDD"/>
    <w:rsid w:val="00741943"/>
    <w:rsid w:val="00741B98"/>
    <w:rsid w:val="00741BC7"/>
    <w:rsid w:val="00742502"/>
    <w:rsid w:val="00742F5B"/>
    <w:rsid w:val="007434F0"/>
    <w:rsid w:val="00743A9B"/>
    <w:rsid w:val="00743E7F"/>
    <w:rsid w:val="00744811"/>
    <w:rsid w:val="00744FC0"/>
    <w:rsid w:val="00745542"/>
    <w:rsid w:val="00745B6B"/>
    <w:rsid w:val="00746391"/>
    <w:rsid w:val="00746824"/>
    <w:rsid w:val="00746A91"/>
    <w:rsid w:val="00746F8E"/>
    <w:rsid w:val="007475C7"/>
    <w:rsid w:val="00747A97"/>
    <w:rsid w:val="00747BE6"/>
    <w:rsid w:val="00750631"/>
    <w:rsid w:val="00750E42"/>
    <w:rsid w:val="007510BF"/>
    <w:rsid w:val="00751265"/>
    <w:rsid w:val="0075217D"/>
    <w:rsid w:val="007521BF"/>
    <w:rsid w:val="00752349"/>
    <w:rsid w:val="00752B9A"/>
    <w:rsid w:val="00753080"/>
    <w:rsid w:val="007544E3"/>
    <w:rsid w:val="00754AF5"/>
    <w:rsid w:val="0075505A"/>
    <w:rsid w:val="007553F1"/>
    <w:rsid w:val="00755861"/>
    <w:rsid w:val="00755A4A"/>
    <w:rsid w:val="007566F9"/>
    <w:rsid w:val="00756BDC"/>
    <w:rsid w:val="007570B3"/>
    <w:rsid w:val="007600D6"/>
    <w:rsid w:val="00760807"/>
    <w:rsid w:val="00760969"/>
    <w:rsid w:val="00761A35"/>
    <w:rsid w:val="00761AA1"/>
    <w:rsid w:val="007620C4"/>
    <w:rsid w:val="00762B08"/>
    <w:rsid w:val="007639F4"/>
    <w:rsid w:val="00764D57"/>
    <w:rsid w:val="00764D9B"/>
    <w:rsid w:val="007653A4"/>
    <w:rsid w:val="007655D2"/>
    <w:rsid w:val="00765A93"/>
    <w:rsid w:val="00766484"/>
    <w:rsid w:val="00766FFB"/>
    <w:rsid w:val="00770412"/>
    <w:rsid w:val="00770469"/>
    <w:rsid w:val="00770507"/>
    <w:rsid w:val="00770692"/>
    <w:rsid w:val="00770858"/>
    <w:rsid w:val="00770950"/>
    <w:rsid w:val="00770AAA"/>
    <w:rsid w:val="00771FBA"/>
    <w:rsid w:val="00772587"/>
    <w:rsid w:val="00772CA0"/>
    <w:rsid w:val="007733DD"/>
    <w:rsid w:val="007742F6"/>
    <w:rsid w:val="007745FE"/>
    <w:rsid w:val="00774912"/>
    <w:rsid w:val="00774F5D"/>
    <w:rsid w:val="00775572"/>
    <w:rsid w:val="00775817"/>
    <w:rsid w:val="00775890"/>
    <w:rsid w:val="00775E2B"/>
    <w:rsid w:val="00775EF5"/>
    <w:rsid w:val="00776170"/>
    <w:rsid w:val="007768DC"/>
    <w:rsid w:val="0077794A"/>
    <w:rsid w:val="00780491"/>
    <w:rsid w:val="0078073C"/>
    <w:rsid w:val="00780AD0"/>
    <w:rsid w:val="00780E8C"/>
    <w:rsid w:val="007811FA"/>
    <w:rsid w:val="00781778"/>
    <w:rsid w:val="00781C79"/>
    <w:rsid w:val="007835A9"/>
    <w:rsid w:val="0078384C"/>
    <w:rsid w:val="00783C99"/>
    <w:rsid w:val="00783D68"/>
    <w:rsid w:val="00783FAE"/>
    <w:rsid w:val="00784AB8"/>
    <w:rsid w:val="00784F4C"/>
    <w:rsid w:val="00784F8E"/>
    <w:rsid w:val="00785CBE"/>
    <w:rsid w:val="0078666C"/>
    <w:rsid w:val="00786E0D"/>
    <w:rsid w:val="00786EAA"/>
    <w:rsid w:val="00787523"/>
    <w:rsid w:val="00787676"/>
    <w:rsid w:val="0078777F"/>
    <w:rsid w:val="00787859"/>
    <w:rsid w:val="00787F6F"/>
    <w:rsid w:val="007908F7"/>
    <w:rsid w:val="00790CF2"/>
    <w:rsid w:val="00790D38"/>
    <w:rsid w:val="00790DAD"/>
    <w:rsid w:val="00790E6A"/>
    <w:rsid w:val="0079100C"/>
    <w:rsid w:val="00791A40"/>
    <w:rsid w:val="00791AC1"/>
    <w:rsid w:val="00791C55"/>
    <w:rsid w:val="0079245E"/>
    <w:rsid w:val="00792F3E"/>
    <w:rsid w:val="00793D0C"/>
    <w:rsid w:val="00793F83"/>
    <w:rsid w:val="00794BEF"/>
    <w:rsid w:val="00795706"/>
    <w:rsid w:val="00795AEA"/>
    <w:rsid w:val="00795B96"/>
    <w:rsid w:val="00795C1C"/>
    <w:rsid w:val="00795EFF"/>
    <w:rsid w:val="007967F8"/>
    <w:rsid w:val="00796AF4"/>
    <w:rsid w:val="007979FC"/>
    <w:rsid w:val="00797FB6"/>
    <w:rsid w:val="007A02FC"/>
    <w:rsid w:val="007A0CBC"/>
    <w:rsid w:val="007A0EDF"/>
    <w:rsid w:val="007A1B56"/>
    <w:rsid w:val="007A2DE8"/>
    <w:rsid w:val="007A2FC7"/>
    <w:rsid w:val="007A2FFC"/>
    <w:rsid w:val="007A321E"/>
    <w:rsid w:val="007A35C8"/>
    <w:rsid w:val="007A41C4"/>
    <w:rsid w:val="007A4605"/>
    <w:rsid w:val="007A4F66"/>
    <w:rsid w:val="007A5689"/>
    <w:rsid w:val="007A6160"/>
    <w:rsid w:val="007A684C"/>
    <w:rsid w:val="007A68DE"/>
    <w:rsid w:val="007A6F94"/>
    <w:rsid w:val="007A719E"/>
    <w:rsid w:val="007A73D0"/>
    <w:rsid w:val="007A7502"/>
    <w:rsid w:val="007A7568"/>
    <w:rsid w:val="007B0B3D"/>
    <w:rsid w:val="007B0CD0"/>
    <w:rsid w:val="007B1354"/>
    <w:rsid w:val="007B1B0A"/>
    <w:rsid w:val="007B20F8"/>
    <w:rsid w:val="007B21A9"/>
    <w:rsid w:val="007B23FD"/>
    <w:rsid w:val="007B262E"/>
    <w:rsid w:val="007B2E90"/>
    <w:rsid w:val="007B2E9A"/>
    <w:rsid w:val="007B4577"/>
    <w:rsid w:val="007B4979"/>
    <w:rsid w:val="007B4E37"/>
    <w:rsid w:val="007B512D"/>
    <w:rsid w:val="007B63CB"/>
    <w:rsid w:val="007B7606"/>
    <w:rsid w:val="007B76E6"/>
    <w:rsid w:val="007B76FC"/>
    <w:rsid w:val="007B7D8F"/>
    <w:rsid w:val="007B7FA0"/>
    <w:rsid w:val="007C03B9"/>
    <w:rsid w:val="007C05A6"/>
    <w:rsid w:val="007C0AB5"/>
    <w:rsid w:val="007C0B8C"/>
    <w:rsid w:val="007C0BEA"/>
    <w:rsid w:val="007C12E0"/>
    <w:rsid w:val="007C187E"/>
    <w:rsid w:val="007C2461"/>
    <w:rsid w:val="007C248E"/>
    <w:rsid w:val="007C2D20"/>
    <w:rsid w:val="007C2EDA"/>
    <w:rsid w:val="007C31A1"/>
    <w:rsid w:val="007C341F"/>
    <w:rsid w:val="007C345F"/>
    <w:rsid w:val="007C3649"/>
    <w:rsid w:val="007C37A3"/>
    <w:rsid w:val="007C3BBC"/>
    <w:rsid w:val="007C47F6"/>
    <w:rsid w:val="007C49AB"/>
    <w:rsid w:val="007C4CC9"/>
    <w:rsid w:val="007C4E2B"/>
    <w:rsid w:val="007C5120"/>
    <w:rsid w:val="007C5E48"/>
    <w:rsid w:val="007C64F4"/>
    <w:rsid w:val="007C6FAF"/>
    <w:rsid w:val="007C7567"/>
    <w:rsid w:val="007D0009"/>
    <w:rsid w:val="007D0654"/>
    <w:rsid w:val="007D09F3"/>
    <w:rsid w:val="007D0C11"/>
    <w:rsid w:val="007D0C39"/>
    <w:rsid w:val="007D1173"/>
    <w:rsid w:val="007D1255"/>
    <w:rsid w:val="007D12CF"/>
    <w:rsid w:val="007D244A"/>
    <w:rsid w:val="007D2A15"/>
    <w:rsid w:val="007D2AB8"/>
    <w:rsid w:val="007D2B43"/>
    <w:rsid w:val="007D2B90"/>
    <w:rsid w:val="007D2F5F"/>
    <w:rsid w:val="007D2F7C"/>
    <w:rsid w:val="007D34C4"/>
    <w:rsid w:val="007D3A62"/>
    <w:rsid w:val="007D473E"/>
    <w:rsid w:val="007D589D"/>
    <w:rsid w:val="007D6AFB"/>
    <w:rsid w:val="007D6DD6"/>
    <w:rsid w:val="007D70D5"/>
    <w:rsid w:val="007D77D0"/>
    <w:rsid w:val="007D7AC4"/>
    <w:rsid w:val="007D7BC2"/>
    <w:rsid w:val="007D7D84"/>
    <w:rsid w:val="007E1466"/>
    <w:rsid w:val="007E14FE"/>
    <w:rsid w:val="007E1756"/>
    <w:rsid w:val="007E1BFD"/>
    <w:rsid w:val="007E1F42"/>
    <w:rsid w:val="007E2463"/>
    <w:rsid w:val="007E286F"/>
    <w:rsid w:val="007E29B4"/>
    <w:rsid w:val="007E2A25"/>
    <w:rsid w:val="007E2AA4"/>
    <w:rsid w:val="007E2D3F"/>
    <w:rsid w:val="007E2ED0"/>
    <w:rsid w:val="007E2F3C"/>
    <w:rsid w:val="007E2F80"/>
    <w:rsid w:val="007E3A97"/>
    <w:rsid w:val="007E3FB4"/>
    <w:rsid w:val="007E4533"/>
    <w:rsid w:val="007E49F8"/>
    <w:rsid w:val="007E4CD5"/>
    <w:rsid w:val="007E644F"/>
    <w:rsid w:val="007E663C"/>
    <w:rsid w:val="007E679D"/>
    <w:rsid w:val="007E68D4"/>
    <w:rsid w:val="007E6F4A"/>
    <w:rsid w:val="007E7369"/>
    <w:rsid w:val="007E75BF"/>
    <w:rsid w:val="007E784D"/>
    <w:rsid w:val="007E793C"/>
    <w:rsid w:val="007E7A3D"/>
    <w:rsid w:val="007F0343"/>
    <w:rsid w:val="007F0DEC"/>
    <w:rsid w:val="007F0ECF"/>
    <w:rsid w:val="007F15DA"/>
    <w:rsid w:val="007F244B"/>
    <w:rsid w:val="007F2FD6"/>
    <w:rsid w:val="007F369E"/>
    <w:rsid w:val="007F3CF2"/>
    <w:rsid w:val="007F41AF"/>
    <w:rsid w:val="007F44DA"/>
    <w:rsid w:val="007F4E24"/>
    <w:rsid w:val="007F5658"/>
    <w:rsid w:val="007F574F"/>
    <w:rsid w:val="007F5763"/>
    <w:rsid w:val="007F6435"/>
    <w:rsid w:val="007F7304"/>
    <w:rsid w:val="007F7791"/>
    <w:rsid w:val="007F7E1B"/>
    <w:rsid w:val="00800AE2"/>
    <w:rsid w:val="00800D4A"/>
    <w:rsid w:val="0080116B"/>
    <w:rsid w:val="0080177C"/>
    <w:rsid w:val="0080225E"/>
    <w:rsid w:val="008027F2"/>
    <w:rsid w:val="00803F59"/>
    <w:rsid w:val="00804056"/>
    <w:rsid w:val="008048DA"/>
    <w:rsid w:val="00804901"/>
    <w:rsid w:val="00805792"/>
    <w:rsid w:val="00806B64"/>
    <w:rsid w:val="00807BE9"/>
    <w:rsid w:val="00807F73"/>
    <w:rsid w:val="00810924"/>
    <w:rsid w:val="00810B19"/>
    <w:rsid w:val="00810C38"/>
    <w:rsid w:val="00810E2A"/>
    <w:rsid w:val="00810E2C"/>
    <w:rsid w:val="00811182"/>
    <w:rsid w:val="00811399"/>
    <w:rsid w:val="008122CF"/>
    <w:rsid w:val="00812D45"/>
    <w:rsid w:val="00814F7B"/>
    <w:rsid w:val="00815259"/>
    <w:rsid w:val="00815800"/>
    <w:rsid w:val="0081630D"/>
    <w:rsid w:val="008166DB"/>
    <w:rsid w:val="008177F9"/>
    <w:rsid w:val="00820333"/>
    <w:rsid w:val="00820F13"/>
    <w:rsid w:val="00822196"/>
    <w:rsid w:val="00822430"/>
    <w:rsid w:val="008236AA"/>
    <w:rsid w:val="00824557"/>
    <w:rsid w:val="008248D7"/>
    <w:rsid w:val="0082497A"/>
    <w:rsid w:val="00824B8B"/>
    <w:rsid w:val="00824DD8"/>
    <w:rsid w:val="00824F72"/>
    <w:rsid w:val="008255AC"/>
    <w:rsid w:val="00825986"/>
    <w:rsid w:val="008259F8"/>
    <w:rsid w:val="00825AE2"/>
    <w:rsid w:val="008265A8"/>
    <w:rsid w:val="00826BA6"/>
    <w:rsid w:val="00827365"/>
    <w:rsid w:val="0082793E"/>
    <w:rsid w:val="00830354"/>
    <w:rsid w:val="00830AAF"/>
    <w:rsid w:val="00830AD8"/>
    <w:rsid w:val="008312E0"/>
    <w:rsid w:val="00831572"/>
    <w:rsid w:val="008321E5"/>
    <w:rsid w:val="00832453"/>
    <w:rsid w:val="00832629"/>
    <w:rsid w:val="00832868"/>
    <w:rsid w:val="0083315D"/>
    <w:rsid w:val="00833743"/>
    <w:rsid w:val="0083464E"/>
    <w:rsid w:val="00834D77"/>
    <w:rsid w:val="008354EE"/>
    <w:rsid w:val="00835572"/>
    <w:rsid w:val="00835709"/>
    <w:rsid w:val="0083667B"/>
    <w:rsid w:val="00836C10"/>
    <w:rsid w:val="00836D21"/>
    <w:rsid w:val="008401C3"/>
    <w:rsid w:val="008402A2"/>
    <w:rsid w:val="008409E2"/>
    <w:rsid w:val="008415C8"/>
    <w:rsid w:val="00841E70"/>
    <w:rsid w:val="00841F3A"/>
    <w:rsid w:val="00842208"/>
    <w:rsid w:val="0084248F"/>
    <w:rsid w:val="00842608"/>
    <w:rsid w:val="00842E90"/>
    <w:rsid w:val="008438ED"/>
    <w:rsid w:val="008439AE"/>
    <w:rsid w:val="00844523"/>
    <w:rsid w:val="00844D5D"/>
    <w:rsid w:val="00846450"/>
    <w:rsid w:val="00846606"/>
    <w:rsid w:val="0084738B"/>
    <w:rsid w:val="0084746E"/>
    <w:rsid w:val="00847810"/>
    <w:rsid w:val="00847AE3"/>
    <w:rsid w:val="0085043A"/>
    <w:rsid w:val="008506D2"/>
    <w:rsid w:val="00850AA4"/>
    <w:rsid w:val="00850BD9"/>
    <w:rsid w:val="00851702"/>
    <w:rsid w:val="00851CE2"/>
    <w:rsid w:val="008523B1"/>
    <w:rsid w:val="008535F4"/>
    <w:rsid w:val="00853670"/>
    <w:rsid w:val="00853A37"/>
    <w:rsid w:val="008543EE"/>
    <w:rsid w:val="00854845"/>
    <w:rsid w:val="00854B74"/>
    <w:rsid w:val="00854D9D"/>
    <w:rsid w:val="00855F46"/>
    <w:rsid w:val="00855FB1"/>
    <w:rsid w:val="0085630C"/>
    <w:rsid w:val="00856603"/>
    <w:rsid w:val="008571AF"/>
    <w:rsid w:val="00857246"/>
    <w:rsid w:val="008579E0"/>
    <w:rsid w:val="0086168A"/>
    <w:rsid w:val="008628CA"/>
    <w:rsid w:val="0086326B"/>
    <w:rsid w:val="00863ADE"/>
    <w:rsid w:val="00864651"/>
    <w:rsid w:val="00864B32"/>
    <w:rsid w:val="00864B5C"/>
    <w:rsid w:val="00865FB3"/>
    <w:rsid w:val="00866ECC"/>
    <w:rsid w:val="008700A4"/>
    <w:rsid w:val="0087056F"/>
    <w:rsid w:val="00870B70"/>
    <w:rsid w:val="0087173A"/>
    <w:rsid w:val="008720EB"/>
    <w:rsid w:val="0087211F"/>
    <w:rsid w:val="008725A6"/>
    <w:rsid w:val="008729B0"/>
    <w:rsid w:val="00872C0E"/>
    <w:rsid w:val="0087311E"/>
    <w:rsid w:val="0087378D"/>
    <w:rsid w:val="00873E8D"/>
    <w:rsid w:val="008740C4"/>
    <w:rsid w:val="0087490D"/>
    <w:rsid w:val="00874C98"/>
    <w:rsid w:val="00875664"/>
    <w:rsid w:val="00875FB6"/>
    <w:rsid w:val="008764B3"/>
    <w:rsid w:val="00877823"/>
    <w:rsid w:val="00881A93"/>
    <w:rsid w:val="0088216F"/>
    <w:rsid w:val="008823B1"/>
    <w:rsid w:val="008825F9"/>
    <w:rsid w:val="0088526C"/>
    <w:rsid w:val="0088526F"/>
    <w:rsid w:val="00885432"/>
    <w:rsid w:val="008863A5"/>
    <w:rsid w:val="008868CA"/>
    <w:rsid w:val="008870A2"/>
    <w:rsid w:val="00887465"/>
    <w:rsid w:val="008875D1"/>
    <w:rsid w:val="00887DBA"/>
    <w:rsid w:val="00887E37"/>
    <w:rsid w:val="0089010B"/>
    <w:rsid w:val="00890FEB"/>
    <w:rsid w:val="00892531"/>
    <w:rsid w:val="00892553"/>
    <w:rsid w:val="008934FB"/>
    <w:rsid w:val="00893788"/>
    <w:rsid w:val="00894256"/>
    <w:rsid w:val="00895500"/>
    <w:rsid w:val="00895AE9"/>
    <w:rsid w:val="00895D8E"/>
    <w:rsid w:val="00895F7A"/>
    <w:rsid w:val="00896125"/>
    <w:rsid w:val="00896366"/>
    <w:rsid w:val="00896B67"/>
    <w:rsid w:val="008979DE"/>
    <w:rsid w:val="00897CC2"/>
    <w:rsid w:val="008A1276"/>
    <w:rsid w:val="008A153D"/>
    <w:rsid w:val="008A17D3"/>
    <w:rsid w:val="008A2659"/>
    <w:rsid w:val="008A2AA3"/>
    <w:rsid w:val="008A3078"/>
    <w:rsid w:val="008A330B"/>
    <w:rsid w:val="008A390E"/>
    <w:rsid w:val="008A3C34"/>
    <w:rsid w:val="008A3D25"/>
    <w:rsid w:val="008A5328"/>
    <w:rsid w:val="008A549B"/>
    <w:rsid w:val="008A58CA"/>
    <w:rsid w:val="008A59F4"/>
    <w:rsid w:val="008A5AF9"/>
    <w:rsid w:val="008A5D8A"/>
    <w:rsid w:val="008A639C"/>
    <w:rsid w:val="008A6BB5"/>
    <w:rsid w:val="008A75A1"/>
    <w:rsid w:val="008A79AC"/>
    <w:rsid w:val="008B0DFB"/>
    <w:rsid w:val="008B1859"/>
    <w:rsid w:val="008B2151"/>
    <w:rsid w:val="008B277D"/>
    <w:rsid w:val="008B2801"/>
    <w:rsid w:val="008B2927"/>
    <w:rsid w:val="008B2A99"/>
    <w:rsid w:val="008B2CDA"/>
    <w:rsid w:val="008B34D8"/>
    <w:rsid w:val="008B3501"/>
    <w:rsid w:val="008B3C88"/>
    <w:rsid w:val="008B4CB4"/>
    <w:rsid w:val="008B5546"/>
    <w:rsid w:val="008B573A"/>
    <w:rsid w:val="008B596C"/>
    <w:rsid w:val="008B6647"/>
    <w:rsid w:val="008B7072"/>
    <w:rsid w:val="008B7212"/>
    <w:rsid w:val="008B7325"/>
    <w:rsid w:val="008B7C2B"/>
    <w:rsid w:val="008C01E6"/>
    <w:rsid w:val="008C06B0"/>
    <w:rsid w:val="008C0BA0"/>
    <w:rsid w:val="008C0D67"/>
    <w:rsid w:val="008C15B9"/>
    <w:rsid w:val="008C1824"/>
    <w:rsid w:val="008C1978"/>
    <w:rsid w:val="008C1A57"/>
    <w:rsid w:val="008C1B11"/>
    <w:rsid w:val="008C275A"/>
    <w:rsid w:val="008C2B79"/>
    <w:rsid w:val="008C33A7"/>
    <w:rsid w:val="008C3447"/>
    <w:rsid w:val="008C34BF"/>
    <w:rsid w:val="008C3FD2"/>
    <w:rsid w:val="008C55A8"/>
    <w:rsid w:val="008C5840"/>
    <w:rsid w:val="008C5EFF"/>
    <w:rsid w:val="008C6025"/>
    <w:rsid w:val="008C6439"/>
    <w:rsid w:val="008C7424"/>
    <w:rsid w:val="008C7549"/>
    <w:rsid w:val="008C7591"/>
    <w:rsid w:val="008D0F94"/>
    <w:rsid w:val="008D1240"/>
    <w:rsid w:val="008D1494"/>
    <w:rsid w:val="008D1AA5"/>
    <w:rsid w:val="008D205E"/>
    <w:rsid w:val="008D24C3"/>
    <w:rsid w:val="008D2D10"/>
    <w:rsid w:val="008D2EBE"/>
    <w:rsid w:val="008D30ED"/>
    <w:rsid w:val="008D31F7"/>
    <w:rsid w:val="008D4278"/>
    <w:rsid w:val="008D4767"/>
    <w:rsid w:val="008D4A82"/>
    <w:rsid w:val="008D55F7"/>
    <w:rsid w:val="008D5947"/>
    <w:rsid w:val="008D59FF"/>
    <w:rsid w:val="008D5C25"/>
    <w:rsid w:val="008D5C5E"/>
    <w:rsid w:val="008D5E22"/>
    <w:rsid w:val="008D6220"/>
    <w:rsid w:val="008D6C2C"/>
    <w:rsid w:val="008D71F8"/>
    <w:rsid w:val="008E0188"/>
    <w:rsid w:val="008E0193"/>
    <w:rsid w:val="008E07B1"/>
    <w:rsid w:val="008E0839"/>
    <w:rsid w:val="008E1046"/>
    <w:rsid w:val="008E17DC"/>
    <w:rsid w:val="008E19A6"/>
    <w:rsid w:val="008E1EF2"/>
    <w:rsid w:val="008E1F1D"/>
    <w:rsid w:val="008E24DF"/>
    <w:rsid w:val="008E2637"/>
    <w:rsid w:val="008E2B9A"/>
    <w:rsid w:val="008E3112"/>
    <w:rsid w:val="008E3350"/>
    <w:rsid w:val="008E5531"/>
    <w:rsid w:val="008E5BC1"/>
    <w:rsid w:val="008E6015"/>
    <w:rsid w:val="008E6B78"/>
    <w:rsid w:val="008E76F2"/>
    <w:rsid w:val="008F021A"/>
    <w:rsid w:val="008F02E0"/>
    <w:rsid w:val="008F0709"/>
    <w:rsid w:val="008F0918"/>
    <w:rsid w:val="008F0B4C"/>
    <w:rsid w:val="008F0C8E"/>
    <w:rsid w:val="008F134F"/>
    <w:rsid w:val="008F137D"/>
    <w:rsid w:val="008F1A93"/>
    <w:rsid w:val="008F219F"/>
    <w:rsid w:val="008F23CD"/>
    <w:rsid w:val="008F2448"/>
    <w:rsid w:val="008F26CF"/>
    <w:rsid w:val="008F288D"/>
    <w:rsid w:val="008F3AB9"/>
    <w:rsid w:val="008F5231"/>
    <w:rsid w:val="008F5A42"/>
    <w:rsid w:val="008F69BE"/>
    <w:rsid w:val="0090030B"/>
    <w:rsid w:val="0090082D"/>
    <w:rsid w:val="00900BB6"/>
    <w:rsid w:val="00901FAA"/>
    <w:rsid w:val="009024A2"/>
    <w:rsid w:val="009028F2"/>
    <w:rsid w:val="00902D73"/>
    <w:rsid w:val="00903208"/>
    <w:rsid w:val="009037EA"/>
    <w:rsid w:val="009044AF"/>
    <w:rsid w:val="009049C8"/>
    <w:rsid w:val="00904A33"/>
    <w:rsid w:val="00904E14"/>
    <w:rsid w:val="00905419"/>
    <w:rsid w:val="0090651E"/>
    <w:rsid w:val="00910765"/>
    <w:rsid w:val="0091091E"/>
    <w:rsid w:val="009110A1"/>
    <w:rsid w:val="009111CE"/>
    <w:rsid w:val="00911878"/>
    <w:rsid w:val="00911A51"/>
    <w:rsid w:val="00911D9F"/>
    <w:rsid w:val="00912CDE"/>
    <w:rsid w:val="00912D20"/>
    <w:rsid w:val="00912DAD"/>
    <w:rsid w:val="0091325A"/>
    <w:rsid w:val="00913B0E"/>
    <w:rsid w:val="009144BA"/>
    <w:rsid w:val="00914E47"/>
    <w:rsid w:val="009153E3"/>
    <w:rsid w:val="00915E58"/>
    <w:rsid w:val="009161EC"/>
    <w:rsid w:val="009162F2"/>
    <w:rsid w:val="00916920"/>
    <w:rsid w:val="0091696D"/>
    <w:rsid w:val="00917E6C"/>
    <w:rsid w:val="009200CE"/>
    <w:rsid w:val="009201C3"/>
    <w:rsid w:val="00920249"/>
    <w:rsid w:val="009204C8"/>
    <w:rsid w:val="00920667"/>
    <w:rsid w:val="00921257"/>
    <w:rsid w:val="009219D1"/>
    <w:rsid w:val="00921A37"/>
    <w:rsid w:val="00921AB2"/>
    <w:rsid w:val="009222FF"/>
    <w:rsid w:val="00922434"/>
    <w:rsid w:val="0092244A"/>
    <w:rsid w:val="00922529"/>
    <w:rsid w:val="009229DB"/>
    <w:rsid w:val="00922DD2"/>
    <w:rsid w:val="009231E2"/>
    <w:rsid w:val="00924C3D"/>
    <w:rsid w:val="0092560E"/>
    <w:rsid w:val="00925CF1"/>
    <w:rsid w:val="00925F60"/>
    <w:rsid w:val="00926079"/>
    <w:rsid w:val="00926692"/>
    <w:rsid w:val="00927A32"/>
    <w:rsid w:val="00927DFA"/>
    <w:rsid w:val="00927F5D"/>
    <w:rsid w:val="00930069"/>
    <w:rsid w:val="009307F0"/>
    <w:rsid w:val="009308A2"/>
    <w:rsid w:val="0093097D"/>
    <w:rsid w:val="0093107A"/>
    <w:rsid w:val="00932A86"/>
    <w:rsid w:val="00934AB2"/>
    <w:rsid w:val="00934CA5"/>
    <w:rsid w:val="00934CFC"/>
    <w:rsid w:val="00935177"/>
    <w:rsid w:val="0093632C"/>
    <w:rsid w:val="00936A22"/>
    <w:rsid w:val="00936C47"/>
    <w:rsid w:val="009373BB"/>
    <w:rsid w:val="00937AD0"/>
    <w:rsid w:val="009406B3"/>
    <w:rsid w:val="00940790"/>
    <w:rsid w:val="00940995"/>
    <w:rsid w:val="00940FC3"/>
    <w:rsid w:val="00942133"/>
    <w:rsid w:val="00942CCD"/>
    <w:rsid w:val="00942F17"/>
    <w:rsid w:val="00942FF3"/>
    <w:rsid w:val="00943275"/>
    <w:rsid w:val="0094398A"/>
    <w:rsid w:val="0094472C"/>
    <w:rsid w:val="00944980"/>
    <w:rsid w:val="00945897"/>
    <w:rsid w:val="00945AB5"/>
    <w:rsid w:val="00945C37"/>
    <w:rsid w:val="00945CB5"/>
    <w:rsid w:val="00946A69"/>
    <w:rsid w:val="0094748C"/>
    <w:rsid w:val="0094764D"/>
    <w:rsid w:val="00950374"/>
    <w:rsid w:val="00950885"/>
    <w:rsid w:val="00950E11"/>
    <w:rsid w:val="00950FC5"/>
    <w:rsid w:val="0095164F"/>
    <w:rsid w:val="009527BF"/>
    <w:rsid w:val="00952FC6"/>
    <w:rsid w:val="0095300C"/>
    <w:rsid w:val="00953B35"/>
    <w:rsid w:val="0095407C"/>
    <w:rsid w:val="00954BCB"/>
    <w:rsid w:val="009551A0"/>
    <w:rsid w:val="00955D5C"/>
    <w:rsid w:val="00956495"/>
    <w:rsid w:val="009565A8"/>
    <w:rsid w:val="00956E4C"/>
    <w:rsid w:val="009573BB"/>
    <w:rsid w:val="00957435"/>
    <w:rsid w:val="0095751E"/>
    <w:rsid w:val="00960071"/>
    <w:rsid w:val="009610FF"/>
    <w:rsid w:val="00961F27"/>
    <w:rsid w:val="00962175"/>
    <w:rsid w:val="009621D2"/>
    <w:rsid w:val="0096292D"/>
    <w:rsid w:val="0096469B"/>
    <w:rsid w:val="009648F9"/>
    <w:rsid w:val="0096545D"/>
    <w:rsid w:val="009655E4"/>
    <w:rsid w:val="00965779"/>
    <w:rsid w:val="00966344"/>
    <w:rsid w:val="009666D7"/>
    <w:rsid w:val="00966D01"/>
    <w:rsid w:val="00967735"/>
    <w:rsid w:val="00967F15"/>
    <w:rsid w:val="009704BD"/>
    <w:rsid w:val="009708F4"/>
    <w:rsid w:val="00971288"/>
    <w:rsid w:val="00971D25"/>
    <w:rsid w:val="00972190"/>
    <w:rsid w:val="0097237F"/>
    <w:rsid w:val="0097323F"/>
    <w:rsid w:val="009737BC"/>
    <w:rsid w:val="00973A67"/>
    <w:rsid w:val="00973BFD"/>
    <w:rsid w:val="00974662"/>
    <w:rsid w:val="0097485C"/>
    <w:rsid w:val="00974BAB"/>
    <w:rsid w:val="0097545C"/>
    <w:rsid w:val="00975850"/>
    <w:rsid w:val="0097598D"/>
    <w:rsid w:val="009769D0"/>
    <w:rsid w:val="00976B9E"/>
    <w:rsid w:val="00976E6A"/>
    <w:rsid w:val="00976EFE"/>
    <w:rsid w:val="009770DB"/>
    <w:rsid w:val="0097732E"/>
    <w:rsid w:val="009806EF"/>
    <w:rsid w:val="00980B1B"/>
    <w:rsid w:val="00980E19"/>
    <w:rsid w:val="00981020"/>
    <w:rsid w:val="0098106B"/>
    <w:rsid w:val="00981450"/>
    <w:rsid w:val="0098195F"/>
    <w:rsid w:val="00981ADE"/>
    <w:rsid w:val="009823F4"/>
    <w:rsid w:val="0098281A"/>
    <w:rsid w:val="009829B1"/>
    <w:rsid w:val="00982F96"/>
    <w:rsid w:val="00983565"/>
    <w:rsid w:val="00983692"/>
    <w:rsid w:val="00983B25"/>
    <w:rsid w:val="00983F32"/>
    <w:rsid w:val="00984326"/>
    <w:rsid w:val="00984D09"/>
    <w:rsid w:val="0098505A"/>
    <w:rsid w:val="00985123"/>
    <w:rsid w:val="009852A3"/>
    <w:rsid w:val="0098547B"/>
    <w:rsid w:val="009858EF"/>
    <w:rsid w:val="00985D4B"/>
    <w:rsid w:val="0098610D"/>
    <w:rsid w:val="0098711C"/>
    <w:rsid w:val="0098743E"/>
    <w:rsid w:val="00987A70"/>
    <w:rsid w:val="00987BDE"/>
    <w:rsid w:val="009900D0"/>
    <w:rsid w:val="0099048A"/>
    <w:rsid w:val="00990BAE"/>
    <w:rsid w:val="00991482"/>
    <w:rsid w:val="0099152B"/>
    <w:rsid w:val="0099190E"/>
    <w:rsid w:val="009920AA"/>
    <w:rsid w:val="0099220B"/>
    <w:rsid w:val="00993535"/>
    <w:rsid w:val="00993ECA"/>
    <w:rsid w:val="00993FC5"/>
    <w:rsid w:val="00993FF4"/>
    <w:rsid w:val="00995096"/>
    <w:rsid w:val="009951B3"/>
    <w:rsid w:val="0099638B"/>
    <w:rsid w:val="00996F26"/>
    <w:rsid w:val="00997A05"/>
    <w:rsid w:val="0099CC34"/>
    <w:rsid w:val="009A067B"/>
    <w:rsid w:val="009A07D7"/>
    <w:rsid w:val="009A10B9"/>
    <w:rsid w:val="009A17F1"/>
    <w:rsid w:val="009A301A"/>
    <w:rsid w:val="009A32F4"/>
    <w:rsid w:val="009A352E"/>
    <w:rsid w:val="009A3AA6"/>
    <w:rsid w:val="009A4443"/>
    <w:rsid w:val="009A58AC"/>
    <w:rsid w:val="009A68C8"/>
    <w:rsid w:val="009A73E3"/>
    <w:rsid w:val="009B0AD7"/>
    <w:rsid w:val="009B1B9C"/>
    <w:rsid w:val="009B1D59"/>
    <w:rsid w:val="009B36E3"/>
    <w:rsid w:val="009B3A7E"/>
    <w:rsid w:val="009B409D"/>
    <w:rsid w:val="009B4A76"/>
    <w:rsid w:val="009B526B"/>
    <w:rsid w:val="009B5A8F"/>
    <w:rsid w:val="009B64AB"/>
    <w:rsid w:val="009B70F4"/>
    <w:rsid w:val="009B7453"/>
    <w:rsid w:val="009C07C2"/>
    <w:rsid w:val="009C1F70"/>
    <w:rsid w:val="009C2279"/>
    <w:rsid w:val="009C2440"/>
    <w:rsid w:val="009C27A3"/>
    <w:rsid w:val="009C2F90"/>
    <w:rsid w:val="009C445B"/>
    <w:rsid w:val="009C4E61"/>
    <w:rsid w:val="009C513B"/>
    <w:rsid w:val="009C517E"/>
    <w:rsid w:val="009C5188"/>
    <w:rsid w:val="009C6144"/>
    <w:rsid w:val="009C6558"/>
    <w:rsid w:val="009C67B6"/>
    <w:rsid w:val="009C6F11"/>
    <w:rsid w:val="009C707C"/>
    <w:rsid w:val="009C73C1"/>
    <w:rsid w:val="009C7924"/>
    <w:rsid w:val="009C7993"/>
    <w:rsid w:val="009D053C"/>
    <w:rsid w:val="009D091F"/>
    <w:rsid w:val="009D1C88"/>
    <w:rsid w:val="009D21F2"/>
    <w:rsid w:val="009D2B80"/>
    <w:rsid w:val="009D3043"/>
    <w:rsid w:val="009D3279"/>
    <w:rsid w:val="009D330E"/>
    <w:rsid w:val="009D347B"/>
    <w:rsid w:val="009D3B43"/>
    <w:rsid w:val="009D418B"/>
    <w:rsid w:val="009D42C9"/>
    <w:rsid w:val="009D6FD1"/>
    <w:rsid w:val="009D710D"/>
    <w:rsid w:val="009D736B"/>
    <w:rsid w:val="009D754E"/>
    <w:rsid w:val="009D781A"/>
    <w:rsid w:val="009D793E"/>
    <w:rsid w:val="009E0260"/>
    <w:rsid w:val="009E074E"/>
    <w:rsid w:val="009E0DAE"/>
    <w:rsid w:val="009E0F2E"/>
    <w:rsid w:val="009E1548"/>
    <w:rsid w:val="009E19E4"/>
    <w:rsid w:val="009E262A"/>
    <w:rsid w:val="009E3339"/>
    <w:rsid w:val="009E3C5D"/>
    <w:rsid w:val="009E459B"/>
    <w:rsid w:val="009E4700"/>
    <w:rsid w:val="009E5779"/>
    <w:rsid w:val="009E58D4"/>
    <w:rsid w:val="009E5CE6"/>
    <w:rsid w:val="009E6055"/>
    <w:rsid w:val="009E64BD"/>
    <w:rsid w:val="009E666A"/>
    <w:rsid w:val="009E6DE1"/>
    <w:rsid w:val="009E6F5D"/>
    <w:rsid w:val="009E72A4"/>
    <w:rsid w:val="009E73E5"/>
    <w:rsid w:val="009F0832"/>
    <w:rsid w:val="009F0EFB"/>
    <w:rsid w:val="009F10B3"/>
    <w:rsid w:val="009F1793"/>
    <w:rsid w:val="009F1F66"/>
    <w:rsid w:val="009F1FDC"/>
    <w:rsid w:val="009F20FD"/>
    <w:rsid w:val="009F2B43"/>
    <w:rsid w:val="009F2F7D"/>
    <w:rsid w:val="009F2F7F"/>
    <w:rsid w:val="009F3036"/>
    <w:rsid w:val="009F36FB"/>
    <w:rsid w:val="009F4447"/>
    <w:rsid w:val="009F4A49"/>
    <w:rsid w:val="009F4CBE"/>
    <w:rsid w:val="009F4E60"/>
    <w:rsid w:val="009F5FE8"/>
    <w:rsid w:val="009F61FD"/>
    <w:rsid w:val="009F627C"/>
    <w:rsid w:val="009F65F9"/>
    <w:rsid w:val="009F715F"/>
    <w:rsid w:val="009F71FC"/>
    <w:rsid w:val="00A007D1"/>
    <w:rsid w:val="00A00FBF"/>
    <w:rsid w:val="00A01DD9"/>
    <w:rsid w:val="00A01E19"/>
    <w:rsid w:val="00A01E59"/>
    <w:rsid w:val="00A02A0C"/>
    <w:rsid w:val="00A02D2B"/>
    <w:rsid w:val="00A03475"/>
    <w:rsid w:val="00A035F3"/>
    <w:rsid w:val="00A044C3"/>
    <w:rsid w:val="00A044E3"/>
    <w:rsid w:val="00A04A86"/>
    <w:rsid w:val="00A05424"/>
    <w:rsid w:val="00A05686"/>
    <w:rsid w:val="00A05FFE"/>
    <w:rsid w:val="00A060FA"/>
    <w:rsid w:val="00A064D1"/>
    <w:rsid w:val="00A07099"/>
    <w:rsid w:val="00A07880"/>
    <w:rsid w:val="00A07AD7"/>
    <w:rsid w:val="00A10576"/>
    <w:rsid w:val="00A10C75"/>
    <w:rsid w:val="00A10E7B"/>
    <w:rsid w:val="00A1101B"/>
    <w:rsid w:val="00A1197A"/>
    <w:rsid w:val="00A1198C"/>
    <w:rsid w:val="00A11BA3"/>
    <w:rsid w:val="00A1235D"/>
    <w:rsid w:val="00A128AB"/>
    <w:rsid w:val="00A12A92"/>
    <w:rsid w:val="00A12C73"/>
    <w:rsid w:val="00A12CF9"/>
    <w:rsid w:val="00A1367C"/>
    <w:rsid w:val="00A137BC"/>
    <w:rsid w:val="00A13DE0"/>
    <w:rsid w:val="00A14335"/>
    <w:rsid w:val="00A14901"/>
    <w:rsid w:val="00A152BA"/>
    <w:rsid w:val="00A15611"/>
    <w:rsid w:val="00A15734"/>
    <w:rsid w:val="00A15BE2"/>
    <w:rsid w:val="00A165C5"/>
    <w:rsid w:val="00A16615"/>
    <w:rsid w:val="00A16AF8"/>
    <w:rsid w:val="00A16CE6"/>
    <w:rsid w:val="00A17570"/>
    <w:rsid w:val="00A178C2"/>
    <w:rsid w:val="00A179C6"/>
    <w:rsid w:val="00A17CB4"/>
    <w:rsid w:val="00A20863"/>
    <w:rsid w:val="00A20CA4"/>
    <w:rsid w:val="00A21E66"/>
    <w:rsid w:val="00A21E6C"/>
    <w:rsid w:val="00A234DD"/>
    <w:rsid w:val="00A236E4"/>
    <w:rsid w:val="00A25AC4"/>
    <w:rsid w:val="00A26054"/>
    <w:rsid w:val="00A26C3A"/>
    <w:rsid w:val="00A26C8C"/>
    <w:rsid w:val="00A271F6"/>
    <w:rsid w:val="00A274F1"/>
    <w:rsid w:val="00A27861"/>
    <w:rsid w:val="00A27E81"/>
    <w:rsid w:val="00A30F11"/>
    <w:rsid w:val="00A30F5D"/>
    <w:rsid w:val="00A318DF"/>
    <w:rsid w:val="00A31E28"/>
    <w:rsid w:val="00A31E84"/>
    <w:rsid w:val="00A31FC4"/>
    <w:rsid w:val="00A32749"/>
    <w:rsid w:val="00A32C67"/>
    <w:rsid w:val="00A32CBC"/>
    <w:rsid w:val="00A3499A"/>
    <w:rsid w:val="00A35139"/>
    <w:rsid w:val="00A354FE"/>
    <w:rsid w:val="00A356E1"/>
    <w:rsid w:val="00A35902"/>
    <w:rsid w:val="00A3592F"/>
    <w:rsid w:val="00A35BE3"/>
    <w:rsid w:val="00A35F69"/>
    <w:rsid w:val="00A365E3"/>
    <w:rsid w:val="00A36C88"/>
    <w:rsid w:val="00A36EEB"/>
    <w:rsid w:val="00A36F38"/>
    <w:rsid w:val="00A37639"/>
    <w:rsid w:val="00A376E7"/>
    <w:rsid w:val="00A37D0E"/>
    <w:rsid w:val="00A403DC"/>
    <w:rsid w:val="00A4067A"/>
    <w:rsid w:val="00A406B4"/>
    <w:rsid w:val="00A40997"/>
    <w:rsid w:val="00A410CE"/>
    <w:rsid w:val="00A41324"/>
    <w:rsid w:val="00A423BA"/>
    <w:rsid w:val="00A42B21"/>
    <w:rsid w:val="00A42CDB"/>
    <w:rsid w:val="00A42EFC"/>
    <w:rsid w:val="00A42FFB"/>
    <w:rsid w:val="00A430BD"/>
    <w:rsid w:val="00A44B3B"/>
    <w:rsid w:val="00A44DD0"/>
    <w:rsid w:val="00A46628"/>
    <w:rsid w:val="00A46E4D"/>
    <w:rsid w:val="00A47398"/>
    <w:rsid w:val="00A476E6"/>
    <w:rsid w:val="00A528C9"/>
    <w:rsid w:val="00A52D97"/>
    <w:rsid w:val="00A52D9D"/>
    <w:rsid w:val="00A532AF"/>
    <w:rsid w:val="00A53D94"/>
    <w:rsid w:val="00A54A61"/>
    <w:rsid w:val="00A5547E"/>
    <w:rsid w:val="00A561B1"/>
    <w:rsid w:val="00A56CBF"/>
    <w:rsid w:val="00A56E47"/>
    <w:rsid w:val="00A57272"/>
    <w:rsid w:val="00A5740F"/>
    <w:rsid w:val="00A57614"/>
    <w:rsid w:val="00A57E87"/>
    <w:rsid w:val="00A61274"/>
    <w:rsid w:val="00A617CB"/>
    <w:rsid w:val="00A619E0"/>
    <w:rsid w:val="00A61F77"/>
    <w:rsid w:val="00A621D1"/>
    <w:rsid w:val="00A6244D"/>
    <w:rsid w:val="00A62683"/>
    <w:rsid w:val="00A6286A"/>
    <w:rsid w:val="00A62B88"/>
    <w:rsid w:val="00A62ED6"/>
    <w:rsid w:val="00A6302A"/>
    <w:rsid w:val="00A63EA9"/>
    <w:rsid w:val="00A6497E"/>
    <w:rsid w:val="00A64CE5"/>
    <w:rsid w:val="00A65006"/>
    <w:rsid w:val="00A652C7"/>
    <w:rsid w:val="00A65419"/>
    <w:rsid w:val="00A6632B"/>
    <w:rsid w:val="00A669D5"/>
    <w:rsid w:val="00A66C6A"/>
    <w:rsid w:val="00A676F2"/>
    <w:rsid w:val="00A67CCF"/>
    <w:rsid w:val="00A67D16"/>
    <w:rsid w:val="00A70283"/>
    <w:rsid w:val="00A714A9"/>
    <w:rsid w:val="00A71BE1"/>
    <w:rsid w:val="00A72B46"/>
    <w:rsid w:val="00A72BC9"/>
    <w:rsid w:val="00A73206"/>
    <w:rsid w:val="00A73A82"/>
    <w:rsid w:val="00A73B41"/>
    <w:rsid w:val="00A73F03"/>
    <w:rsid w:val="00A74E25"/>
    <w:rsid w:val="00A7501B"/>
    <w:rsid w:val="00A759EA"/>
    <w:rsid w:val="00A767C3"/>
    <w:rsid w:val="00A76968"/>
    <w:rsid w:val="00A76D11"/>
    <w:rsid w:val="00A8069E"/>
    <w:rsid w:val="00A80B36"/>
    <w:rsid w:val="00A80C63"/>
    <w:rsid w:val="00A80D41"/>
    <w:rsid w:val="00A813D2"/>
    <w:rsid w:val="00A8182E"/>
    <w:rsid w:val="00A81955"/>
    <w:rsid w:val="00A81F29"/>
    <w:rsid w:val="00A829E5"/>
    <w:rsid w:val="00A82AC5"/>
    <w:rsid w:val="00A832E7"/>
    <w:rsid w:val="00A83459"/>
    <w:rsid w:val="00A83653"/>
    <w:rsid w:val="00A84624"/>
    <w:rsid w:val="00A86275"/>
    <w:rsid w:val="00A86290"/>
    <w:rsid w:val="00A8633D"/>
    <w:rsid w:val="00A86999"/>
    <w:rsid w:val="00A869E6"/>
    <w:rsid w:val="00A86B79"/>
    <w:rsid w:val="00A86E4C"/>
    <w:rsid w:val="00A874AD"/>
    <w:rsid w:val="00A878BF"/>
    <w:rsid w:val="00A87FFE"/>
    <w:rsid w:val="00A907B5"/>
    <w:rsid w:val="00A90CF0"/>
    <w:rsid w:val="00A90FD0"/>
    <w:rsid w:val="00A9199E"/>
    <w:rsid w:val="00A91EA2"/>
    <w:rsid w:val="00A91F61"/>
    <w:rsid w:val="00A93290"/>
    <w:rsid w:val="00A939CD"/>
    <w:rsid w:val="00A93EB6"/>
    <w:rsid w:val="00A94337"/>
    <w:rsid w:val="00A9469A"/>
    <w:rsid w:val="00A9474B"/>
    <w:rsid w:val="00A94E36"/>
    <w:rsid w:val="00A953CC"/>
    <w:rsid w:val="00A954D0"/>
    <w:rsid w:val="00A959F4"/>
    <w:rsid w:val="00A96114"/>
    <w:rsid w:val="00A96770"/>
    <w:rsid w:val="00A9732B"/>
    <w:rsid w:val="00A97B5D"/>
    <w:rsid w:val="00AA034C"/>
    <w:rsid w:val="00AA0BEA"/>
    <w:rsid w:val="00AA1222"/>
    <w:rsid w:val="00AA1465"/>
    <w:rsid w:val="00AA3AC4"/>
    <w:rsid w:val="00AA3E38"/>
    <w:rsid w:val="00AA3E93"/>
    <w:rsid w:val="00AA430A"/>
    <w:rsid w:val="00AA4AEA"/>
    <w:rsid w:val="00AA56CC"/>
    <w:rsid w:val="00AA5A0B"/>
    <w:rsid w:val="00AA5A28"/>
    <w:rsid w:val="00AA5C97"/>
    <w:rsid w:val="00AA768F"/>
    <w:rsid w:val="00AB0DF5"/>
    <w:rsid w:val="00AB0F2F"/>
    <w:rsid w:val="00AB1271"/>
    <w:rsid w:val="00AB168D"/>
    <w:rsid w:val="00AB2A0D"/>
    <w:rsid w:val="00AB2CA6"/>
    <w:rsid w:val="00AB2E9A"/>
    <w:rsid w:val="00AB2FB7"/>
    <w:rsid w:val="00AB33E8"/>
    <w:rsid w:val="00AB39F9"/>
    <w:rsid w:val="00AB3BBC"/>
    <w:rsid w:val="00AB3F34"/>
    <w:rsid w:val="00AB4CDA"/>
    <w:rsid w:val="00AB4FE9"/>
    <w:rsid w:val="00AB51C8"/>
    <w:rsid w:val="00AB5895"/>
    <w:rsid w:val="00AB59DB"/>
    <w:rsid w:val="00AB6488"/>
    <w:rsid w:val="00AB6AB3"/>
    <w:rsid w:val="00AB6C48"/>
    <w:rsid w:val="00AB7571"/>
    <w:rsid w:val="00AB7879"/>
    <w:rsid w:val="00AB7ED3"/>
    <w:rsid w:val="00AB7F65"/>
    <w:rsid w:val="00AC0363"/>
    <w:rsid w:val="00AC06B4"/>
    <w:rsid w:val="00AC0AF9"/>
    <w:rsid w:val="00AC10F1"/>
    <w:rsid w:val="00AC1AD8"/>
    <w:rsid w:val="00AC1C21"/>
    <w:rsid w:val="00AC1EB5"/>
    <w:rsid w:val="00AC1FCE"/>
    <w:rsid w:val="00AC351F"/>
    <w:rsid w:val="00AC3B9D"/>
    <w:rsid w:val="00AC47E8"/>
    <w:rsid w:val="00AC4BC3"/>
    <w:rsid w:val="00AC5AC7"/>
    <w:rsid w:val="00AC5ECE"/>
    <w:rsid w:val="00AC727E"/>
    <w:rsid w:val="00AC74D9"/>
    <w:rsid w:val="00AC767B"/>
    <w:rsid w:val="00AC7D67"/>
    <w:rsid w:val="00AD021B"/>
    <w:rsid w:val="00AD0378"/>
    <w:rsid w:val="00AD0B07"/>
    <w:rsid w:val="00AD1184"/>
    <w:rsid w:val="00AD13CF"/>
    <w:rsid w:val="00AD1897"/>
    <w:rsid w:val="00AD2194"/>
    <w:rsid w:val="00AD26C5"/>
    <w:rsid w:val="00AD2B7D"/>
    <w:rsid w:val="00AD2E80"/>
    <w:rsid w:val="00AD3964"/>
    <w:rsid w:val="00AD41A8"/>
    <w:rsid w:val="00AD433D"/>
    <w:rsid w:val="00AD4362"/>
    <w:rsid w:val="00AD5380"/>
    <w:rsid w:val="00AD591A"/>
    <w:rsid w:val="00AD5C0D"/>
    <w:rsid w:val="00AD5E5F"/>
    <w:rsid w:val="00AD6724"/>
    <w:rsid w:val="00AD679A"/>
    <w:rsid w:val="00AD6FA1"/>
    <w:rsid w:val="00AD7580"/>
    <w:rsid w:val="00AD7AA1"/>
    <w:rsid w:val="00AE0009"/>
    <w:rsid w:val="00AE0804"/>
    <w:rsid w:val="00AE0DF4"/>
    <w:rsid w:val="00AE1411"/>
    <w:rsid w:val="00AE1C5D"/>
    <w:rsid w:val="00AE209A"/>
    <w:rsid w:val="00AE285D"/>
    <w:rsid w:val="00AE2D0E"/>
    <w:rsid w:val="00AE2FC7"/>
    <w:rsid w:val="00AE38E9"/>
    <w:rsid w:val="00AE3F4C"/>
    <w:rsid w:val="00AE407B"/>
    <w:rsid w:val="00AE4E62"/>
    <w:rsid w:val="00AE5133"/>
    <w:rsid w:val="00AE5B5F"/>
    <w:rsid w:val="00AE5F7D"/>
    <w:rsid w:val="00AE7E27"/>
    <w:rsid w:val="00AF04ED"/>
    <w:rsid w:val="00AF193E"/>
    <w:rsid w:val="00AF264E"/>
    <w:rsid w:val="00AF2CD9"/>
    <w:rsid w:val="00AF3F54"/>
    <w:rsid w:val="00AF44A7"/>
    <w:rsid w:val="00AF458B"/>
    <w:rsid w:val="00AF4D06"/>
    <w:rsid w:val="00AF4D13"/>
    <w:rsid w:val="00AF535E"/>
    <w:rsid w:val="00AF72E3"/>
    <w:rsid w:val="00AF72FC"/>
    <w:rsid w:val="00AF750D"/>
    <w:rsid w:val="00AF7746"/>
    <w:rsid w:val="00AF7CC5"/>
    <w:rsid w:val="00AF7CDE"/>
    <w:rsid w:val="00B00127"/>
    <w:rsid w:val="00B0031D"/>
    <w:rsid w:val="00B00A79"/>
    <w:rsid w:val="00B01077"/>
    <w:rsid w:val="00B0149A"/>
    <w:rsid w:val="00B01C79"/>
    <w:rsid w:val="00B01CF6"/>
    <w:rsid w:val="00B02320"/>
    <w:rsid w:val="00B02B42"/>
    <w:rsid w:val="00B038D9"/>
    <w:rsid w:val="00B03E68"/>
    <w:rsid w:val="00B04161"/>
    <w:rsid w:val="00B045A8"/>
    <w:rsid w:val="00B048CC"/>
    <w:rsid w:val="00B05161"/>
    <w:rsid w:val="00B05C5D"/>
    <w:rsid w:val="00B06342"/>
    <w:rsid w:val="00B06D5F"/>
    <w:rsid w:val="00B06FC0"/>
    <w:rsid w:val="00B071D6"/>
    <w:rsid w:val="00B07249"/>
    <w:rsid w:val="00B0728D"/>
    <w:rsid w:val="00B07FC1"/>
    <w:rsid w:val="00B10333"/>
    <w:rsid w:val="00B109F7"/>
    <w:rsid w:val="00B1120B"/>
    <w:rsid w:val="00B112F1"/>
    <w:rsid w:val="00B11A29"/>
    <w:rsid w:val="00B11EFE"/>
    <w:rsid w:val="00B127AA"/>
    <w:rsid w:val="00B13119"/>
    <w:rsid w:val="00B133E1"/>
    <w:rsid w:val="00B13664"/>
    <w:rsid w:val="00B13C0E"/>
    <w:rsid w:val="00B13F1B"/>
    <w:rsid w:val="00B14929"/>
    <w:rsid w:val="00B150F4"/>
    <w:rsid w:val="00B15648"/>
    <w:rsid w:val="00B16B4B"/>
    <w:rsid w:val="00B16E81"/>
    <w:rsid w:val="00B17151"/>
    <w:rsid w:val="00B17C9C"/>
    <w:rsid w:val="00B20B54"/>
    <w:rsid w:val="00B21523"/>
    <w:rsid w:val="00B220DA"/>
    <w:rsid w:val="00B221C6"/>
    <w:rsid w:val="00B22283"/>
    <w:rsid w:val="00B228D2"/>
    <w:rsid w:val="00B22BFE"/>
    <w:rsid w:val="00B23537"/>
    <w:rsid w:val="00B23BA2"/>
    <w:rsid w:val="00B23C38"/>
    <w:rsid w:val="00B24531"/>
    <w:rsid w:val="00B24EA2"/>
    <w:rsid w:val="00B24F67"/>
    <w:rsid w:val="00B25314"/>
    <w:rsid w:val="00B2543C"/>
    <w:rsid w:val="00B257FF"/>
    <w:rsid w:val="00B25E4F"/>
    <w:rsid w:val="00B260BD"/>
    <w:rsid w:val="00B2627C"/>
    <w:rsid w:val="00B2676B"/>
    <w:rsid w:val="00B26875"/>
    <w:rsid w:val="00B26DEA"/>
    <w:rsid w:val="00B270FF"/>
    <w:rsid w:val="00B27C82"/>
    <w:rsid w:val="00B27E0D"/>
    <w:rsid w:val="00B3046E"/>
    <w:rsid w:val="00B31FA7"/>
    <w:rsid w:val="00B3237A"/>
    <w:rsid w:val="00B323CA"/>
    <w:rsid w:val="00B32AB1"/>
    <w:rsid w:val="00B3376D"/>
    <w:rsid w:val="00B347E9"/>
    <w:rsid w:val="00B34A39"/>
    <w:rsid w:val="00B34A4A"/>
    <w:rsid w:val="00B362D4"/>
    <w:rsid w:val="00B36871"/>
    <w:rsid w:val="00B36949"/>
    <w:rsid w:val="00B36A10"/>
    <w:rsid w:val="00B36C5B"/>
    <w:rsid w:val="00B36EFE"/>
    <w:rsid w:val="00B372EB"/>
    <w:rsid w:val="00B37A2C"/>
    <w:rsid w:val="00B37B82"/>
    <w:rsid w:val="00B37C10"/>
    <w:rsid w:val="00B4089F"/>
    <w:rsid w:val="00B40962"/>
    <w:rsid w:val="00B40C1F"/>
    <w:rsid w:val="00B41043"/>
    <w:rsid w:val="00B412DB"/>
    <w:rsid w:val="00B4189F"/>
    <w:rsid w:val="00B41C3B"/>
    <w:rsid w:val="00B41C5D"/>
    <w:rsid w:val="00B41EF2"/>
    <w:rsid w:val="00B42361"/>
    <w:rsid w:val="00B42D54"/>
    <w:rsid w:val="00B436E9"/>
    <w:rsid w:val="00B43F1B"/>
    <w:rsid w:val="00B446A8"/>
    <w:rsid w:val="00B44A99"/>
    <w:rsid w:val="00B44F1A"/>
    <w:rsid w:val="00B462F2"/>
    <w:rsid w:val="00B46C79"/>
    <w:rsid w:val="00B46CB4"/>
    <w:rsid w:val="00B47299"/>
    <w:rsid w:val="00B47964"/>
    <w:rsid w:val="00B502CD"/>
    <w:rsid w:val="00B503B5"/>
    <w:rsid w:val="00B51AD8"/>
    <w:rsid w:val="00B53007"/>
    <w:rsid w:val="00B5350B"/>
    <w:rsid w:val="00B5432D"/>
    <w:rsid w:val="00B544E9"/>
    <w:rsid w:val="00B5459A"/>
    <w:rsid w:val="00B548E2"/>
    <w:rsid w:val="00B5502D"/>
    <w:rsid w:val="00B55484"/>
    <w:rsid w:val="00B55FF4"/>
    <w:rsid w:val="00B56301"/>
    <w:rsid w:val="00B56AD6"/>
    <w:rsid w:val="00B56CEA"/>
    <w:rsid w:val="00B572DC"/>
    <w:rsid w:val="00B57726"/>
    <w:rsid w:val="00B57D4D"/>
    <w:rsid w:val="00B601EF"/>
    <w:rsid w:val="00B60BC3"/>
    <w:rsid w:val="00B6152E"/>
    <w:rsid w:val="00B61F21"/>
    <w:rsid w:val="00B62117"/>
    <w:rsid w:val="00B6377A"/>
    <w:rsid w:val="00B64136"/>
    <w:rsid w:val="00B64A55"/>
    <w:rsid w:val="00B64E5D"/>
    <w:rsid w:val="00B64E92"/>
    <w:rsid w:val="00B6541D"/>
    <w:rsid w:val="00B65DB4"/>
    <w:rsid w:val="00B6682A"/>
    <w:rsid w:val="00B66CF8"/>
    <w:rsid w:val="00B672FF"/>
    <w:rsid w:val="00B6761E"/>
    <w:rsid w:val="00B7088C"/>
    <w:rsid w:val="00B70AC2"/>
    <w:rsid w:val="00B70F4E"/>
    <w:rsid w:val="00B71228"/>
    <w:rsid w:val="00B728B0"/>
    <w:rsid w:val="00B73AC9"/>
    <w:rsid w:val="00B73AF8"/>
    <w:rsid w:val="00B741C2"/>
    <w:rsid w:val="00B74218"/>
    <w:rsid w:val="00B758DB"/>
    <w:rsid w:val="00B75BB6"/>
    <w:rsid w:val="00B7620B"/>
    <w:rsid w:val="00B764BB"/>
    <w:rsid w:val="00B76C6A"/>
    <w:rsid w:val="00B77402"/>
    <w:rsid w:val="00B77FA0"/>
    <w:rsid w:val="00B8026E"/>
    <w:rsid w:val="00B80709"/>
    <w:rsid w:val="00B80944"/>
    <w:rsid w:val="00B80B0C"/>
    <w:rsid w:val="00B810CA"/>
    <w:rsid w:val="00B816A2"/>
    <w:rsid w:val="00B81B17"/>
    <w:rsid w:val="00B82B84"/>
    <w:rsid w:val="00B82CC6"/>
    <w:rsid w:val="00B82D3C"/>
    <w:rsid w:val="00B83140"/>
    <w:rsid w:val="00B836CA"/>
    <w:rsid w:val="00B84096"/>
    <w:rsid w:val="00B847DA"/>
    <w:rsid w:val="00B8498C"/>
    <w:rsid w:val="00B84B95"/>
    <w:rsid w:val="00B852D6"/>
    <w:rsid w:val="00B855B6"/>
    <w:rsid w:val="00B85A2B"/>
    <w:rsid w:val="00B85B46"/>
    <w:rsid w:val="00B86291"/>
    <w:rsid w:val="00B869C0"/>
    <w:rsid w:val="00B87538"/>
    <w:rsid w:val="00B90180"/>
    <w:rsid w:val="00B90620"/>
    <w:rsid w:val="00B90893"/>
    <w:rsid w:val="00B90B69"/>
    <w:rsid w:val="00B90CB5"/>
    <w:rsid w:val="00B90ED2"/>
    <w:rsid w:val="00B9149C"/>
    <w:rsid w:val="00B91D08"/>
    <w:rsid w:val="00B9335D"/>
    <w:rsid w:val="00B93524"/>
    <w:rsid w:val="00B94103"/>
    <w:rsid w:val="00B94496"/>
    <w:rsid w:val="00B95764"/>
    <w:rsid w:val="00B96840"/>
    <w:rsid w:val="00B96B54"/>
    <w:rsid w:val="00B96D2F"/>
    <w:rsid w:val="00B97602"/>
    <w:rsid w:val="00BA0189"/>
    <w:rsid w:val="00BA0AE3"/>
    <w:rsid w:val="00BA0BEA"/>
    <w:rsid w:val="00BA1562"/>
    <w:rsid w:val="00BA16F8"/>
    <w:rsid w:val="00BA1A09"/>
    <w:rsid w:val="00BA1D1E"/>
    <w:rsid w:val="00BA1ED2"/>
    <w:rsid w:val="00BA2F16"/>
    <w:rsid w:val="00BA3793"/>
    <w:rsid w:val="00BA4262"/>
    <w:rsid w:val="00BA4FA0"/>
    <w:rsid w:val="00BA5521"/>
    <w:rsid w:val="00BA6340"/>
    <w:rsid w:val="00BA6AA1"/>
    <w:rsid w:val="00BA6C52"/>
    <w:rsid w:val="00BB005F"/>
    <w:rsid w:val="00BB0792"/>
    <w:rsid w:val="00BB07D8"/>
    <w:rsid w:val="00BB1D95"/>
    <w:rsid w:val="00BB21B0"/>
    <w:rsid w:val="00BB294C"/>
    <w:rsid w:val="00BB30A3"/>
    <w:rsid w:val="00BB312F"/>
    <w:rsid w:val="00BB3301"/>
    <w:rsid w:val="00BB3709"/>
    <w:rsid w:val="00BB3918"/>
    <w:rsid w:val="00BB3CBA"/>
    <w:rsid w:val="00BB4271"/>
    <w:rsid w:val="00BB4AA5"/>
    <w:rsid w:val="00BB4B7D"/>
    <w:rsid w:val="00BB50B6"/>
    <w:rsid w:val="00BB5299"/>
    <w:rsid w:val="00BB5436"/>
    <w:rsid w:val="00BB5C76"/>
    <w:rsid w:val="00BB5F47"/>
    <w:rsid w:val="00BB630E"/>
    <w:rsid w:val="00BB6343"/>
    <w:rsid w:val="00BB63F3"/>
    <w:rsid w:val="00BB6D56"/>
    <w:rsid w:val="00BB6E9C"/>
    <w:rsid w:val="00BB74A9"/>
    <w:rsid w:val="00BB7839"/>
    <w:rsid w:val="00BB7E51"/>
    <w:rsid w:val="00BC00D7"/>
    <w:rsid w:val="00BC01D7"/>
    <w:rsid w:val="00BC02B9"/>
    <w:rsid w:val="00BC04F7"/>
    <w:rsid w:val="00BC0966"/>
    <w:rsid w:val="00BC0DAE"/>
    <w:rsid w:val="00BC18A8"/>
    <w:rsid w:val="00BC1B9A"/>
    <w:rsid w:val="00BC22AF"/>
    <w:rsid w:val="00BC2C1D"/>
    <w:rsid w:val="00BC2DF3"/>
    <w:rsid w:val="00BC300F"/>
    <w:rsid w:val="00BC3745"/>
    <w:rsid w:val="00BC38DA"/>
    <w:rsid w:val="00BC3BA8"/>
    <w:rsid w:val="00BC4043"/>
    <w:rsid w:val="00BC410E"/>
    <w:rsid w:val="00BC459E"/>
    <w:rsid w:val="00BC520B"/>
    <w:rsid w:val="00BC52F2"/>
    <w:rsid w:val="00BC57FA"/>
    <w:rsid w:val="00BC5B1F"/>
    <w:rsid w:val="00BC61CE"/>
    <w:rsid w:val="00BC6D7D"/>
    <w:rsid w:val="00BC7028"/>
    <w:rsid w:val="00BC7628"/>
    <w:rsid w:val="00BC777A"/>
    <w:rsid w:val="00BD1CF3"/>
    <w:rsid w:val="00BD23EB"/>
    <w:rsid w:val="00BD287C"/>
    <w:rsid w:val="00BD2E8F"/>
    <w:rsid w:val="00BD33A5"/>
    <w:rsid w:val="00BD482E"/>
    <w:rsid w:val="00BD4892"/>
    <w:rsid w:val="00BD55DC"/>
    <w:rsid w:val="00BD5624"/>
    <w:rsid w:val="00BD6391"/>
    <w:rsid w:val="00BE04CC"/>
    <w:rsid w:val="00BE067C"/>
    <w:rsid w:val="00BE09C2"/>
    <w:rsid w:val="00BE0A43"/>
    <w:rsid w:val="00BE0D8F"/>
    <w:rsid w:val="00BE115F"/>
    <w:rsid w:val="00BE1616"/>
    <w:rsid w:val="00BE1F93"/>
    <w:rsid w:val="00BE31FA"/>
    <w:rsid w:val="00BE3BC8"/>
    <w:rsid w:val="00BE3D72"/>
    <w:rsid w:val="00BE48B0"/>
    <w:rsid w:val="00BE492F"/>
    <w:rsid w:val="00BE4C56"/>
    <w:rsid w:val="00BE4E25"/>
    <w:rsid w:val="00BE52BC"/>
    <w:rsid w:val="00BE6C45"/>
    <w:rsid w:val="00BE717E"/>
    <w:rsid w:val="00BE720B"/>
    <w:rsid w:val="00BF0770"/>
    <w:rsid w:val="00BF0C1F"/>
    <w:rsid w:val="00BF0CD3"/>
    <w:rsid w:val="00BF0D79"/>
    <w:rsid w:val="00BF12D9"/>
    <w:rsid w:val="00BF1715"/>
    <w:rsid w:val="00BF1E31"/>
    <w:rsid w:val="00BF403F"/>
    <w:rsid w:val="00BF47BE"/>
    <w:rsid w:val="00BF4C20"/>
    <w:rsid w:val="00BF53A6"/>
    <w:rsid w:val="00BF549C"/>
    <w:rsid w:val="00BF557D"/>
    <w:rsid w:val="00BF5765"/>
    <w:rsid w:val="00BF6372"/>
    <w:rsid w:val="00BF6A2A"/>
    <w:rsid w:val="00BF71FB"/>
    <w:rsid w:val="00BF78B7"/>
    <w:rsid w:val="00BF796F"/>
    <w:rsid w:val="00BF7C49"/>
    <w:rsid w:val="00C00A8E"/>
    <w:rsid w:val="00C01695"/>
    <w:rsid w:val="00C019D0"/>
    <w:rsid w:val="00C01D5A"/>
    <w:rsid w:val="00C026C2"/>
    <w:rsid w:val="00C02FDB"/>
    <w:rsid w:val="00C0348D"/>
    <w:rsid w:val="00C037C8"/>
    <w:rsid w:val="00C03A4A"/>
    <w:rsid w:val="00C03D0A"/>
    <w:rsid w:val="00C0414D"/>
    <w:rsid w:val="00C04788"/>
    <w:rsid w:val="00C0495E"/>
    <w:rsid w:val="00C04A34"/>
    <w:rsid w:val="00C066C5"/>
    <w:rsid w:val="00C06D4F"/>
    <w:rsid w:val="00C06E69"/>
    <w:rsid w:val="00C076B8"/>
    <w:rsid w:val="00C077AC"/>
    <w:rsid w:val="00C10538"/>
    <w:rsid w:val="00C10A06"/>
    <w:rsid w:val="00C10B02"/>
    <w:rsid w:val="00C10D13"/>
    <w:rsid w:val="00C1196F"/>
    <w:rsid w:val="00C12659"/>
    <w:rsid w:val="00C12B71"/>
    <w:rsid w:val="00C140C9"/>
    <w:rsid w:val="00C1442C"/>
    <w:rsid w:val="00C14823"/>
    <w:rsid w:val="00C15847"/>
    <w:rsid w:val="00C15B51"/>
    <w:rsid w:val="00C15C9F"/>
    <w:rsid w:val="00C15FF8"/>
    <w:rsid w:val="00C164AD"/>
    <w:rsid w:val="00C16A3D"/>
    <w:rsid w:val="00C172CF"/>
    <w:rsid w:val="00C174FA"/>
    <w:rsid w:val="00C175DA"/>
    <w:rsid w:val="00C17EC0"/>
    <w:rsid w:val="00C2065F"/>
    <w:rsid w:val="00C20FB4"/>
    <w:rsid w:val="00C2187B"/>
    <w:rsid w:val="00C2266E"/>
    <w:rsid w:val="00C22AC4"/>
    <w:rsid w:val="00C24F3B"/>
    <w:rsid w:val="00C2503B"/>
    <w:rsid w:val="00C25802"/>
    <w:rsid w:val="00C25EEA"/>
    <w:rsid w:val="00C27289"/>
    <w:rsid w:val="00C30172"/>
    <w:rsid w:val="00C30216"/>
    <w:rsid w:val="00C30772"/>
    <w:rsid w:val="00C307F5"/>
    <w:rsid w:val="00C31A09"/>
    <w:rsid w:val="00C31A7C"/>
    <w:rsid w:val="00C320E1"/>
    <w:rsid w:val="00C322C9"/>
    <w:rsid w:val="00C3289E"/>
    <w:rsid w:val="00C32DC9"/>
    <w:rsid w:val="00C33014"/>
    <w:rsid w:val="00C33AA8"/>
    <w:rsid w:val="00C33B6E"/>
    <w:rsid w:val="00C3654A"/>
    <w:rsid w:val="00C365A1"/>
    <w:rsid w:val="00C36FB3"/>
    <w:rsid w:val="00C370C3"/>
    <w:rsid w:val="00C37CC7"/>
    <w:rsid w:val="00C37D1B"/>
    <w:rsid w:val="00C37D8E"/>
    <w:rsid w:val="00C405C4"/>
    <w:rsid w:val="00C407A4"/>
    <w:rsid w:val="00C41B92"/>
    <w:rsid w:val="00C41DEC"/>
    <w:rsid w:val="00C41DF5"/>
    <w:rsid w:val="00C42917"/>
    <w:rsid w:val="00C42B42"/>
    <w:rsid w:val="00C43336"/>
    <w:rsid w:val="00C43755"/>
    <w:rsid w:val="00C4387B"/>
    <w:rsid w:val="00C439B3"/>
    <w:rsid w:val="00C43BD3"/>
    <w:rsid w:val="00C43C95"/>
    <w:rsid w:val="00C441FE"/>
    <w:rsid w:val="00C4470C"/>
    <w:rsid w:val="00C4487F"/>
    <w:rsid w:val="00C44FF3"/>
    <w:rsid w:val="00C45150"/>
    <w:rsid w:val="00C45AEF"/>
    <w:rsid w:val="00C4672E"/>
    <w:rsid w:val="00C46855"/>
    <w:rsid w:val="00C46F6F"/>
    <w:rsid w:val="00C4719A"/>
    <w:rsid w:val="00C4774E"/>
    <w:rsid w:val="00C47854"/>
    <w:rsid w:val="00C47D8B"/>
    <w:rsid w:val="00C519C7"/>
    <w:rsid w:val="00C51B13"/>
    <w:rsid w:val="00C52C31"/>
    <w:rsid w:val="00C52C4F"/>
    <w:rsid w:val="00C5359E"/>
    <w:rsid w:val="00C535C2"/>
    <w:rsid w:val="00C53D9B"/>
    <w:rsid w:val="00C54171"/>
    <w:rsid w:val="00C54607"/>
    <w:rsid w:val="00C547AA"/>
    <w:rsid w:val="00C547EE"/>
    <w:rsid w:val="00C54AF0"/>
    <w:rsid w:val="00C54E41"/>
    <w:rsid w:val="00C54E43"/>
    <w:rsid w:val="00C56473"/>
    <w:rsid w:val="00C56B2C"/>
    <w:rsid w:val="00C571B6"/>
    <w:rsid w:val="00C57694"/>
    <w:rsid w:val="00C5789F"/>
    <w:rsid w:val="00C57A71"/>
    <w:rsid w:val="00C57B1D"/>
    <w:rsid w:val="00C57E65"/>
    <w:rsid w:val="00C6109C"/>
    <w:rsid w:val="00C6189D"/>
    <w:rsid w:val="00C62679"/>
    <w:rsid w:val="00C629AE"/>
    <w:rsid w:val="00C62B7D"/>
    <w:rsid w:val="00C62C65"/>
    <w:rsid w:val="00C6302D"/>
    <w:rsid w:val="00C63052"/>
    <w:rsid w:val="00C6328A"/>
    <w:rsid w:val="00C639D4"/>
    <w:rsid w:val="00C63A09"/>
    <w:rsid w:val="00C63DA3"/>
    <w:rsid w:val="00C642C4"/>
    <w:rsid w:val="00C645C2"/>
    <w:rsid w:val="00C64737"/>
    <w:rsid w:val="00C657B0"/>
    <w:rsid w:val="00C65F42"/>
    <w:rsid w:val="00C66B62"/>
    <w:rsid w:val="00C6728D"/>
    <w:rsid w:val="00C70CDA"/>
    <w:rsid w:val="00C711B7"/>
    <w:rsid w:val="00C712B8"/>
    <w:rsid w:val="00C71544"/>
    <w:rsid w:val="00C718B7"/>
    <w:rsid w:val="00C72800"/>
    <w:rsid w:val="00C728BE"/>
    <w:rsid w:val="00C72D3C"/>
    <w:rsid w:val="00C73009"/>
    <w:rsid w:val="00C73524"/>
    <w:rsid w:val="00C73A62"/>
    <w:rsid w:val="00C73AE7"/>
    <w:rsid w:val="00C73FC5"/>
    <w:rsid w:val="00C73FD7"/>
    <w:rsid w:val="00C7432D"/>
    <w:rsid w:val="00C74FAE"/>
    <w:rsid w:val="00C758F7"/>
    <w:rsid w:val="00C75BB4"/>
    <w:rsid w:val="00C76202"/>
    <w:rsid w:val="00C76FF9"/>
    <w:rsid w:val="00C77092"/>
    <w:rsid w:val="00C771CE"/>
    <w:rsid w:val="00C772C1"/>
    <w:rsid w:val="00C7757B"/>
    <w:rsid w:val="00C775D6"/>
    <w:rsid w:val="00C77927"/>
    <w:rsid w:val="00C77937"/>
    <w:rsid w:val="00C77A93"/>
    <w:rsid w:val="00C77E9E"/>
    <w:rsid w:val="00C81053"/>
    <w:rsid w:val="00C816E8"/>
    <w:rsid w:val="00C8183B"/>
    <w:rsid w:val="00C81892"/>
    <w:rsid w:val="00C82F02"/>
    <w:rsid w:val="00C83049"/>
    <w:rsid w:val="00C83533"/>
    <w:rsid w:val="00C83857"/>
    <w:rsid w:val="00C84958"/>
    <w:rsid w:val="00C84C17"/>
    <w:rsid w:val="00C84C31"/>
    <w:rsid w:val="00C85211"/>
    <w:rsid w:val="00C8599B"/>
    <w:rsid w:val="00C85A2C"/>
    <w:rsid w:val="00C85D89"/>
    <w:rsid w:val="00C8683E"/>
    <w:rsid w:val="00C86987"/>
    <w:rsid w:val="00C86AD9"/>
    <w:rsid w:val="00C87B1A"/>
    <w:rsid w:val="00C87BA5"/>
    <w:rsid w:val="00C87D5A"/>
    <w:rsid w:val="00C9039C"/>
    <w:rsid w:val="00C90A49"/>
    <w:rsid w:val="00C90AD1"/>
    <w:rsid w:val="00C90F23"/>
    <w:rsid w:val="00C9170E"/>
    <w:rsid w:val="00C91991"/>
    <w:rsid w:val="00C923D4"/>
    <w:rsid w:val="00C92579"/>
    <w:rsid w:val="00C92F86"/>
    <w:rsid w:val="00C934C5"/>
    <w:rsid w:val="00C93998"/>
    <w:rsid w:val="00C93C68"/>
    <w:rsid w:val="00C94B32"/>
    <w:rsid w:val="00C94F55"/>
    <w:rsid w:val="00C96DF6"/>
    <w:rsid w:val="00C96F24"/>
    <w:rsid w:val="00C977AF"/>
    <w:rsid w:val="00C978A9"/>
    <w:rsid w:val="00C9798A"/>
    <w:rsid w:val="00C97AF9"/>
    <w:rsid w:val="00C97EF7"/>
    <w:rsid w:val="00CA028D"/>
    <w:rsid w:val="00CA0EDC"/>
    <w:rsid w:val="00CA1FF1"/>
    <w:rsid w:val="00CA2277"/>
    <w:rsid w:val="00CA2415"/>
    <w:rsid w:val="00CA26AF"/>
    <w:rsid w:val="00CA3E56"/>
    <w:rsid w:val="00CA566C"/>
    <w:rsid w:val="00CA578F"/>
    <w:rsid w:val="00CA58F5"/>
    <w:rsid w:val="00CA5988"/>
    <w:rsid w:val="00CA5C22"/>
    <w:rsid w:val="00CA65C9"/>
    <w:rsid w:val="00CA6A7A"/>
    <w:rsid w:val="00CA6B39"/>
    <w:rsid w:val="00CA79A5"/>
    <w:rsid w:val="00CA7BCA"/>
    <w:rsid w:val="00CA7F60"/>
    <w:rsid w:val="00CB011F"/>
    <w:rsid w:val="00CB05D0"/>
    <w:rsid w:val="00CB0608"/>
    <w:rsid w:val="00CB11DF"/>
    <w:rsid w:val="00CB14DE"/>
    <w:rsid w:val="00CB1A15"/>
    <w:rsid w:val="00CB1FB4"/>
    <w:rsid w:val="00CB2C0F"/>
    <w:rsid w:val="00CB3422"/>
    <w:rsid w:val="00CB352D"/>
    <w:rsid w:val="00CB370B"/>
    <w:rsid w:val="00CB42B7"/>
    <w:rsid w:val="00CB50A6"/>
    <w:rsid w:val="00CB5D6C"/>
    <w:rsid w:val="00CB5EF5"/>
    <w:rsid w:val="00CB7564"/>
    <w:rsid w:val="00CC0648"/>
    <w:rsid w:val="00CC085F"/>
    <w:rsid w:val="00CC1390"/>
    <w:rsid w:val="00CC15C1"/>
    <w:rsid w:val="00CC1656"/>
    <w:rsid w:val="00CC199B"/>
    <w:rsid w:val="00CC28BC"/>
    <w:rsid w:val="00CC2919"/>
    <w:rsid w:val="00CC37B5"/>
    <w:rsid w:val="00CC42CB"/>
    <w:rsid w:val="00CC43D8"/>
    <w:rsid w:val="00CC499F"/>
    <w:rsid w:val="00CC4EB0"/>
    <w:rsid w:val="00CC50F0"/>
    <w:rsid w:val="00CC58C4"/>
    <w:rsid w:val="00CC5CA9"/>
    <w:rsid w:val="00CC6111"/>
    <w:rsid w:val="00CC6BBE"/>
    <w:rsid w:val="00CC77B1"/>
    <w:rsid w:val="00CC78D3"/>
    <w:rsid w:val="00CC7A1D"/>
    <w:rsid w:val="00CC7DA9"/>
    <w:rsid w:val="00CC7F56"/>
    <w:rsid w:val="00CD0F61"/>
    <w:rsid w:val="00CD1605"/>
    <w:rsid w:val="00CD1987"/>
    <w:rsid w:val="00CD2802"/>
    <w:rsid w:val="00CD2B23"/>
    <w:rsid w:val="00CD41A8"/>
    <w:rsid w:val="00CD454C"/>
    <w:rsid w:val="00CD4CC7"/>
    <w:rsid w:val="00CD4DE5"/>
    <w:rsid w:val="00CD4ED3"/>
    <w:rsid w:val="00CD5BA4"/>
    <w:rsid w:val="00CD5C5C"/>
    <w:rsid w:val="00CD607D"/>
    <w:rsid w:val="00CD62C4"/>
    <w:rsid w:val="00CD688A"/>
    <w:rsid w:val="00CD699D"/>
    <w:rsid w:val="00CD6F23"/>
    <w:rsid w:val="00CD72C4"/>
    <w:rsid w:val="00CD73BB"/>
    <w:rsid w:val="00CE1866"/>
    <w:rsid w:val="00CE1BCC"/>
    <w:rsid w:val="00CE1BFF"/>
    <w:rsid w:val="00CE1C34"/>
    <w:rsid w:val="00CE1D45"/>
    <w:rsid w:val="00CE1F8C"/>
    <w:rsid w:val="00CE312B"/>
    <w:rsid w:val="00CE3153"/>
    <w:rsid w:val="00CE353A"/>
    <w:rsid w:val="00CE36F8"/>
    <w:rsid w:val="00CE498F"/>
    <w:rsid w:val="00CE4D86"/>
    <w:rsid w:val="00CE52E3"/>
    <w:rsid w:val="00CE560A"/>
    <w:rsid w:val="00CE5F43"/>
    <w:rsid w:val="00CE6505"/>
    <w:rsid w:val="00CE65D7"/>
    <w:rsid w:val="00CE6A58"/>
    <w:rsid w:val="00CE6F27"/>
    <w:rsid w:val="00CE7034"/>
    <w:rsid w:val="00CE76BE"/>
    <w:rsid w:val="00CE782F"/>
    <w:rsid w:val="00CF13DF"/>
    <w:rsid w:val="00CF1517"/>
    <w:rsid w:val="00CF1B3F"/>
    <w:rsid w:val="00CF1E3B"/>
    <w:rsid w:val="00CF2792"/>
    <w:rsid w:val="00CF3BB3"/>
    <w:rsid w:val="00CF4B5A"/>
    <w:rsid w:val="00CF517C"/>
    <w:rsid w:val="00CF6224"/>
    <w:rsid w:val="00CF64DD"/>
    <w:rsid w:val="00CF67A7"/>
    <w:rsid w:val="00CF6BA4"/>
    <w:rsid w:val="00CF6FA8"/>
    <w:rsid w:val="00CF7B5F"/>
    <w:rsid w:val="00D00202"/>
    <w:rsid w:val="00D00BED"/>
    <w:rsid w:val="00D012A7"/>
    <w:rsid w:val="00D016A6"/>
    <w:rsid w:val="00D02942"/>
    <w:rsid w:val="00D04050"/>
    <w:rsid w:val="00D0417E"/>
    <w:rsid w:val="00D05267"/>
    <w:rsid w:val="00D05796"/>
    <w:rsid w:val="00D0582D"/>
    <w:rsid w:val="00D05D2D"/>
    <w:rsid w:val="00D05F18"/>
    <w:rsid w:val="00D070B9"/>
    <w:rsid w:val="00D075D0"/>
    <w:rsid w:val="00D077A9"/>
    <w:rsid w:val="00D077D0"/>
    <w:rsid w:val="00D1135B"/>
    <w:rsid w:val="00D1141F"/>
    <w:rsid w:val="00D1154D"/>
    <w:rsid w:val="00D11560"/>
    <w:rsid w:val="00D12977"/>
    <w:rsid w:val="00D1334F"/>
    <w:rsid w:val="00D13F9B"/>
    <w:rsid w:val="00D14843"/>
    <w:rsid w:val="00D148AC"/>
    <w:rsid w:val="00D14B28"/>
    <w:rsid w:val="00D14F43"/>
    <w:rsid w:val="00D1571B"/>
    <w:rsid w:val="00D1578D"/>
    <w:rsid w:val="00D15E56"/>
    <w:rsid w:val="00D16883"/>
    <w:rsid w:val="00D174DC"/>
    <w:rsid w:val="00D17F89"/>
    <w:rsid w:val="00D2015B"/>
    <w:rsid w:val="00D20914"/>
    <w:rsid w:val="00D20BE9"/>
    <w:rsid w:val="00D218C5"/>
    <w:rsid w:val="00D21DE5"/>
    <w:rsid w:val="00D21FAF"/>
    <w:rsid w:val="00D2236D"/>
    <w:rsid w:val="00D22415"/>
    <w:rsid w:val="00D2291F"/>
    <w:rsid w:val="00D22C67"/>
    <w:rsid w:val="00D232C2"/>
    <w:rsid w:val="00D234B0"/>
    <w:rsid w:val="00D244C8"/>
    <w:rsid w:val="00D249D2"/>
    <w:rsid w:val="00D251E6"/>
    <w:rsid w:val="00D252AE"/>
    <w:rsid w:val="00D253E6"/>
    <w:rsid w:val="00D2552B"/>
    <w:rsid w:val="00D3034F"/>
    <w:rsid w:val="00D30523"/>
    <w:rsid w:val="00D30AB1"/>
    <w:rsid w:val="00D31140"/>
    <w:rsid w:val="00D31BF8"/>
    <w:rsid w:val="00D31ED3"/>
    <w:rsid w:val="00D323D1"/>
    <w:rsid w:val="00D32822"/>
    <w:rsid w:val="00D332AB"/>
    <w:rsid w:val="00D33EBD"/>
    <w:rsid w:val="00D3406D"/>
    <w:rsid w:val="00D3408A"/>
    <w:rsid w:val="00D34774"/>
    <w:rsid w:val="00D35017"/>
    <w:rsid w:val="00D3503E"/>
    <w:rsid w:val="00D351DF"/>
    <w:rsid w:val="00D35298"/>
    <w:rsid w:val="00D363B7"/>
    <w:rsid w:val="00D379ED"/>
    <w:rsid w:val="00D37B82"/>
    <w:rsid w:val="00D40C39"/>
    <w:rsid w:val="00D40CD6"/>
    <w:rsid w:val="00D40E03"/>
    <w:rsid w:val="00D40E0F"/>
    <w:rsid w:val="00D412AD"/>
    <w:rsid w:val="00D433B5"/>
    <w:rsid w:val="00D434F1"/>
    <w:rsid w:val="00D43658"/>
    <w:rsid w:val="00D4428E"/>
    <w:rsid w:val="00D447D6"/>
    <w:rsid w:val="00D44F81"/>
    <w:rsid w:val="00D45785"/>
    <w:rsid w:val="00D4660A"/>
    <w:rsid w:val="00D46D6A"/>
    <w:rsid w:val="00D4716A"/>
    <w:rsid w:val="00D47687"/>
    <w:rsid w:val="00D476A2"/>
    <w:rsid w:val="00D47AD5"/>
    <w:rsid w:val="00D47C73"/>
    <w:rsid w:val="00D505F3"/>
    <w:rsid w:val="00D50763"/>
    <w:rsid w:val="00D5082A"/>
    <w:rsid w:val="00D50FF7"/>
    <w:rsid w:val="00D51624"/>
    <w:rsid w:val="00D51B5D"/>
    <w:rsid w:val="00D51E2B"/>
    <w:rsid w:val="00D52866"/>
    <w:rsid w:val="00D5354E"/>
    <w:rsid w:val="00D5447B"/>
    <w:rsid w:val="00D549CF"/>
    <w:rsid w:val="00D54A41"/>
    <w:rsid w:val="00D55195"/>
    <w:rsid w:val="00D553EB"/>
    <w:rsid w:val="00D554A6"/>
    <w:rsid w:val="00D556FE"/>
    <w:rsid w:val="00D564A8"/>
    <w:rsid w:val="00D56E77"/>
    <w:rsid w:val="00D57AAF"/>
    <w:rsid w:val="00D57B9D"/>
    <w:rsid w:val="00D57E63"/>
    <w:rsid w:val="00D61C08"/>
    <w:rsid w:val="00D61E27"/>
    <w:rsid w:val="00D62517"/>
    <w:rsid w:val="00D627EA"/>
    <w:rsid w:val="00D63AE0"/>
    <w:rsid w:val="00D64992"/>
    <w:rsid w:val="00D64FF7"/>
    <w:rsid w:val="00D651A5"/>
    <w:rsid w:val="00D6578D"/>
    <w:rsid w:val="00D65790"/>
    <w:rsid w:val="00D66199"/>
    <w:rsid w:val="00D66781"/>
    <w:rsid w:val="00D66877"/>
    <w:rsid w:val="00D672D3"/>
    <w:rsid w:val="00D673F8"/>
    <w:rsid w:val="00D675A2"/>
    <w:rsid w:val="00D67EA7"/>
    <w:rsid w:val="00D70091"/>
    <w:rsid w:val="00D705EC"/>
    <w:rsid w:val="00D707C1"/>
    <w:rsid w:val="00D7098F"/>
    <w:rsid w:val="00D70E23"/>
    <w:rsid w:val="00D717BC"/>
    <w:rsid w:val="00D718DC"/>
    <w:rsid w:val="00D72AF5"/>
    <w:rsid w:val="00D72B71"/>
    <w:rsid w:val="00D737AE"/>
    <w:rsid w:val="00D7388A"/>
    <w:rsid w:val="00D73A32"/>
    <w:rsid w:val="00D740E5"/>
    <w:rsid w:val="00D7440D"/>
    <w:rsid w:val="00D74641"/>
    <w:rsid w:val="00D75187"/>
    <w:rsid w:val="00D7550E"/>
    <w:rsid w:val="00D75652"/>
    <w:rsid w:val="00D75A8D"/>
    <w:rsid w:val="00D75FD7"/>
    <w:rsid w:val="00D760D5"/>
    <w:rsid w:val="00D76BBB"/>
    <w:rsid w:val="00D76E46"/>
    <w:rsid w:val="00D770B8"/>
    <w:rsid w:val="00D770D0"/>
    <w:rsid w:val="00D77456"/>
    <w:rsid w:val="00D77DA2"/>
    <w:rsid w:val="00D8076E"/>
    <w:rsid w:val="00D8092D"/>
    <w:rsid w:val="00D80BCB"/>
    <w:rsid w:val="00D80D83"/>
    <w:rsid w:val="00D811B3"/>
    <w:rsid w:val="00D82004"/>
    <w:rsid w:val="00D825CA"/>
    <w:rsid w:val="00D82DCE"/>
    <w:rsid w:val="00D83A37"/>
    <w:rsid w:val="00D83B9D"/>
    <w:rsid w:val="00D852D9"/>
    <w:rsid w:val="00D8596C"/>
    <w:rsid w:val="00D85BF9"/>
    <w:rsid w:val="00D86F3F"/>
    <w:rsid w:val="00D87B3D"/>
    <w:rsid w:val="00D910B9"/>
    <w:rsid w:val="00D91421"/>
    <w:rsid w:val="00D9164D"/>
    <w:rsid w:val="00D91C40"/>
    <w:rsid w:val="00D91EEA"/>
    <w:rsid w:val="00D92234"/>
    <w:rsid w:val="00D92FEC"/>
    <w:rsid w:val="00D9339B"/>
    <w:rsid w:val="00D93D68"/>
    <w:rsid w:val="00D9480C"/>
    <w:rsid w:val="00D94E84"/>
    <w:rsid w:val="00D951AE"/>
    <w:rsid w:val="00D953C8"/>
    <w:rsid w:val="00D9548D"/>
    <w:rsid w:val="00D95D1C"/>
    <w:rsid w:val="00D96321"/>
    <w:rsid w:val="00D9644E"/>
    <w:rsid w:val="00D969FD"/>
    <w:rsid w:val="00D97D95"/>
    <w:rsid w:val="00DA002C"/>
    <w:rsid w:val="00DA03F1"/>
    <w:rsid w:val="00DA0B62"/>
    <w:rsid w:val="00DA0E5F"/>
    <w:rsid w:val="00DA13D7"/>
    <w:rsid w:val="00DA1F02"/>
    <w:rsid w:val="00DA36B6"/>
    <w:rsid w:val="00DA3F60"/>
    <w:rsid w:val="00DA4304"/>
    <w:rsid w:val="00DA496C"/>
    <w:rsid w:val="00DA49A9"/>
    <w:rsid w:val="00DA4B6F"/>
    <w:rsid w:val="00DA4BFE"/>
    <w:rsid w:val="00DA4C9F"/>
    <w:rsid w:val="00DA509B"/>
    <w:rsid w:val="00DA59EA"/>
    <w:rsid w:val="00DA5E39"/>
    <w:rsid w:val="00DA73E3"/>
    <w:rsid w:val="00DA7681"/>
    <w:rsid w:val="00DB030F"/>
    <w:rsid w:val="00DB04E2"/>
    <w:rsid w:val="00DB0957"/>
    <w:rsid w:val="00DB0996"/>
    <w:rsid w:val="00DB0E34"/>
    <w:rsid w:val="00DB129B"/>
    <w:rsid w:val="00DB1E03"/>
    <w:rsid w:val="00DB27A9"/>
    <w:rsid w:val="00DB2A2D"/>
    <w:rsid w:val="00DB2C58"/>
    <w:rsid w:val="00DB3105"/>
    <w:rsid w:val="00DB362C"/>
    <w:rsid w:val="00DB3C3E"/>
    <w:rsid w:val="00DB3EEA"/>
    <w:rsid w:val="00DB41D1"/>
    <w:rsid w:val="00DB42B6"/>
    <w:rsid w:val="00DB4BA6"/>
    <w:rsid w:val="00DB4CDD"/>
    <w:rsid w:val="00DB50B4"/>
    <w:rsid w:val="00DB5394"/>
    <w:rsid w:val="00DB55B3"/>
    <w:rsid w:val="00DB6E31"/>
    <w:rsid w:val="00DB70C4"/>
    <w:rsid w:val="00DB746F"/>
    <w:rsid w:val="00DB78B8"/>
    <w:rsid w:val="00DB795A"/>
    <w:rsid w:val="00DB7C22"/>
    <w:rsid w:val="00DC122E"/>
    <w:rsid w:val="00DC3546"/>
    <w:rsid w:val="00DC3AAE"/>
    <w:rsid w:val="00DC4156"/>
    <w:rsid w:val="00DC4482"/>
    <w:rsid w:val="00DC47C0"/>
    <w:rsid w:val="00DC532D"/>
    <w:rsid w:val="00DC5DC7"/>
    <w:rsid w:val="00DC5EA8"/>
    <w:rsid w:val="00DC5F9B"/>
    <w:rsid w:val="00DC61BA"/>
    <w:rsid w:val="00DC7207"/>
    <w:rsid w:val="00DC74B8"/>
    <w:rsid w:val="00DC7A17"/>
    <w:rsid w:val="00DC7D89"/>
    <w:rsid w:val="00DD03FB"/>
    <w:rsid w:val="00DD07D8"/>
    <w:rsid w:val="00DD0931"/>
    <w:rsid w:val="00DD0E53"/>
    <w:rsid w:val="00DD16F5"/>
    <w:rsid w:val="00DD1B1A"/>
    <w:rsid w:val="00DD1C4F"/>
    <w:rsid w:val="00DD1E4D"/>
    <w:rsid w:val="00DD1EB7"/>
    <w:rsid w:val="00DD269F"/>
    <w:rsid w:val="00DD31C2"/>
    <w:rsid w:val="00DD3F0F"/>
    <w:rsid w:val="00DD51EE"/>
    <w:rsid w:val="00DD5A78"/>
    <w:rsid w:val="00DD6317"/>
    <w:rsid w:val="00DD6839"/>
    <w:rsid w:val="00DD6B4C"/>
    <w:rsid w:val="00DD7087"/>
    <w:rsid w:val="00DD7C5C"/>
    <w:rsid w:val="00DE086E"/>
    <w:rsid w:val="00DE09CE"/>
    <w:rsid w:val="00DE0D7E"/>
    <w:rsid w:val="00DE1674"/>
    <w:rsid w:val="00DE1CE4"/>
    <w:rsid w:val="00DE31D4"/>
    <w:rsid w:val="00DE3377"/>
    <w:rsid w:val="00DE3AB1"/>
    <w:rsid w:val="00DE4FCC"/>
    <w:rsid w:val="00DE5978"/>
    <w:rsid w:val="00DE619E"/>
    <w:rsid w:val="00DE7EB2"/>
    <w:rsid w:val="00DE7EEC"/>
    <w:rsid w:val="00DE7EF9"/>
    <w:rsid w:val="00DF00DD"/>
    <w:rsid w:val="00DF0966"/>
    <w:rsid w:val="00DF0A26"/>
    <w:rsid w:val="00DF0D8E"/>
    <w:rsid w:val="00DF0F92"/>
    <w:rsid w:val="00DF12A7"/>
    <w:rsid w:val="00DF14BB"/>
    <w:rsid w:val="00DF1908"/>
    <w:rsid w:val="00DF247A"/>
    <w:rsid w:val="00DF2936"/>
    <w:rsid w:val="00DF323F"/>
    <w:rsid w:val="00DF3C6D"/>
    <w:rsid w:val="00DF4E42"/>
    <w:rsid w:val="00DF5130"/>
    <w:rsid w:val="00DF5647"/>
    <w:rsid w:val="00DF58D8"/>
    <w:rsid w:val="00DF5C29"/>
    <w:rsid w:val="00DF64C2"/>
    <w:rsid w:val="00DF6CB2"/>
    <w:rsid w:val="00DF6F8C"/>
    <w:rsid w:val="00DF7244"/>
    <w:rsid w:val="00DF797B"/>
    <w:rsid w:val="00DF7D7D"/>
    <w:rsid w:val="00E00488"/>
    <w:rsid w:val="00E0104E"/>
    <w:rsid w:val="00E01BC0"/>
    <w:rsid w:val="00E02A90"/>
    <w:rsid w:val="00E02BEC"/>
    <w:rsid w:val="00E02D5D"/>
    <w:rsid w:val="00E02ED2"/>
    <w:rsid w:val="00E02F33"/>
    <w:rsid w:val="00E03757"/>
    <w:rsid w:val="00E04471"/>
    <w:rsid w:val="00E04AF5"/>
    <w:rsid w:val="00E05464"/>
    <w:rsid w:val="00E059F1"/>
    <w:rsid w:val="00E05B8D"/>
    <w:rsid w:val="00E05D6B"/>
    <w:rsid w:val="00E06847"/>
    <w:rsid w:val="00E0792E"/>
    <w:rsid w:val="00E07A36"/>
    <w:rsid w:val="00E07F15"/>
    <w:rsid w:val="00E100C3"/>
    <w:rsid w:val="00E10866"/>
    <w:rsid w:val="00E10B98"/>
    <w:rsid w:val="00E10D80"/>
    <w:rsid w:val="00E1103E"/>
    <w:rsid w:val="00E1116B"/>
    <w:rsid w:val="00E113E0"/>
    <w:rsid w:val="00E11F97"/>
    <w:rsid w:val="00E12B04"/>
    <w:rsid w:val="00E1369D"/>
    <w:rsid w:val="00E1383E"/>
    <w:rsid w:val="00E13E76"/>
    <w:rsid w:val="00E14AFF"/>
    <w:rsid w:val="00E15405"/>
    <w:rsid w:val="00E155A1"/>
    <w:rsid w:val="00E15AC2"/>
    <w:rsid w:val="00E15B65"/>
    <w:rsid w:val="00E15CAE"/>
    <w:rsid w:val="00E15FE3"/>
    <w:rsid w:val="00E166F0"/>
    <w:rsid w:val="00E169CB"/>
    <w:rsid w:val="00E1758E"/>
    <w:rsid w:val="00E17647"/>
    <w:rsid w:val="00E20767"/>
    <w:rsid w:val="00E21544"/>
    <w:rsid w:val="00E216F3"/>
    <w:rsid w:val="00E22520"/>
    <w:rsid w:val="00E227D0"/>
    <w:rsid w:val="00E228E3"/>
    <w:rsid w:val="00E22DCF"/>
    <w:rsid w:val="00E23B0B"/>
    <w:rsid w:val="00E23BED"/>
    <w:rsid w:val="00E23E2B"/>
    <w:rsid w:val="00E24D97"/>
    <w:rsid w:val="00E256FA"/>
    <w:rsid w:val="00E25E2B"/>
    <w:rsid w:val="00E268FC"/>
    <w:rsid w:val="00E269E8"/>
    <w:rsid w:val="00E27828"/>
    <w:rsid w:val="00E27FA2"/>
    <w:rsid w:val="00E30132"/>
    <w:rsid w:val="00E306D5"/>
    <w:rsid w:val="00E30711"/>
    <w:rsid w:val="00E30B31"/>
    <w:rsid w:val="00E30F84"/>
    <w:rsid w:val="00E31714"/>
    <w:rsid w:val="00E3182D"/>
    <w:rsid w:val="00E31841"/>
    <w:rsid w:val="00E31A7E"/>
    <w:rsid w:val="00E349F1"/>
    <w:rsid w:val="00E34CBD"/>
    <w:rsid w:val="00E34EB5"/>
    <w:rsid w:val="00E350F2"/>
    <w:rsid w:val="00E3564A"/>
    <w:rsid w:val="00E35924"/>
    <w:rsid w:val="00E36D65"/>
    <w:rsid w:val="00E3703D"/>
    <w:rsid w:val="00E4004C"/>
    <w:rsid w:val="00E404FF"/>
    <w:rsid w:val="00E41745"/>
    <w:rsid w:val="00E417B9"/>
    <w:rsid w:val="00E4194E"/>
    <w:rsid w:val="00E419F5"/>
    <w:rsid w:val="00E42BCE"/>
    <w:rsid w:val="00E42E2E"/>
    <w:rsid w:val="00E43253"/>
    <w:rsid w:val="00E43468"/>
    <w:rsid w:val="00E43B14"/>
    <w:rsid w:val="00E43EEF"/>
    <w:rsid w:val="00E44540"/>
    <w:rsid w:val="00E44E5C"/>
    <w:rsid w:val="00E44FD9"/>
    <w:rsid w:val="00E45DEE"/>
    <w:rsid w:val="00E46E72"/>
    <w:rsid w:val="00E478FC"/>
    <w:rsid w:val="00E47BA0"/>
    <w:rsid w:val="00E504DF"/>
    <w:rsid w:val="00E50916"/>
    <w:rsid w:val="00E50B0D"/>
    <w:rsid w:val="00E5202B"/>
    <w:rsid w:val="00E524A7"/>
    <w:rsid w:val="00E53256"/>
    <w:rsid w:val="00E53401"/>
    <w:rsid w:val="00E537D0"/>
    <w:rsid w:val="00E5385A"/>
    <w:rsid w:val="00E53E69"/>
    <w:rsid w:val="00E5405B"/>
    <w:rsid w:val="00E541AD"/>
    <w:rsid w:val="00E5473D"/>
    <w:rsid w:val="00E548A0"/>
    <w:rsid w:val="00E54D17"/>
    <w:rsid w:val="00E5517E"/>
    <w:rsid w:val="00E5547E"/>
    <w:rsid w:val="00E557DA"/>
    <w:rsid w:val="00E5652C"/>
    <w:rsid w:val="00E567DE"/>
    <w:rsid w:val="00E5688A"/>
    <w:rsid w:val="00E57307"/>
    <w:rsid w:val="00E5747B"/>
    <w:rsid w:val="00E57840"/>
    <w:rsid w:val="00E6058C"/>
    <w:rsid w:val="00E6060B"/>
    <w:rsid w:val="00E60BF3"/>
    <w:rsid w:val="00E61B01"/>
    <w:rsid w:val="00E6255A"/>
    <w:rsid w:val="00E62A37"/>
    <w:rsid w:val="00E62DC5"/>
    <w:rsid w:val="00E62F3B"/>
    <w:rsid w:val="00E63A22"/>
    <w:rsid w:val="00E63E9A"/>
    <w:rsid w:val="00E6415F"/>
    <w:rsid w:val="00E64ED2"/>
    <w:rsid w:val="00E652B3"/>
    <w:rsid w:val="00E655B0"/>
    <w:rsid w:val="00E65E6B"/>
    <w:rsid w:val="00E66147"/>
    <w:rsid w:val="00E66A9E"/>
    <w:rsid w:val="00E66D0A"/>
    <w:rsid w:val="00E724DF"/>
    <w:rsid w:val="00E7272E"/>
    <w:rsid w:val="00E72BB7"/>
    <w:rsid w:val="00E73588"/>
    <w:rsid w:val="00E7391D"/>
    <w:rsid w:val="00E747FB"/>
    <w:rsid w:val="00E74C91"/>
    <w:rsid w:val="00E7516D"/>
    <w:rsid w:val="00E755F9"/>
    <w:rsid w:val="00E7561B"/>
    <w:rsid w:val="00E7594A"/>
    <w:rsid w:val="00E75C32"/>
    <w:rsid w:val="00E75CA7"/>
    <w:rsid w:val="00E75EF6"/>
    <w:rsid w:val="00E769EF"/>
    <w:rsid w:val="00E76A45"/>
    <w:rsid w:val="00E77026"/>
    <w:rsid w:val="00E80784"/>
    <w:rsid w:val="00E80E71"/>
    <w:rsid w:val="00E812A4"/>
    <w:rsid w:val="00E8349A"/>
    <w:rsid w:val="00E838AD"/>
    <w:rsid w:val="00E839B1"/>
    <w:rsid w:val="00E84271"/>
    <w:rsid w:val="00E846D4"/>
    <w:rsid w:val="00E84874"/>
    <w:rsid w:val="00E85D8C"/>
    <w:rsid w:val="00E8634B"/>
    <w:rsid w:val="00E86F2B"/>
    <w:rsid w:val="00E87121"/>
    <w:rsid w:val="00E87555"/>
    <w:rsid w:val="00E90D48"/>
    <w:rsid w:val="00E91830"/>
    <w:rsid w:val="00E92935"/>
    <w:rsid w:val="00E93203"/>
    <w:rsid w:val="00E93378"/>
    <w:rsid w:val="00E9343C"/>
    <w:rsid w:val="00E955E7"/>
    <w:rsid w:val="00E957FE"/>
    <w:rsid w:val="00E96056"/>
    <w:rsid w:val="00E9743A"/>
    <w:rsid w:val="00E97D98"/>
    <w:rsid w:val="00E97E1B"/>
    <w:rsid w:val="00E97EF8"/>
    <w:rsid w:val="00EA0664"/>
    <w:rsid w:val="00EA08AE"/>
    <w:rsid w:val="00EA0F12"/>
    <w:rsid w:val="00EA0FF2"/>
    <w:rsid w:val="00EA120D"/>
    <w:rsid w:val="00EA1C40"/>
    <w:rsid w:val="00EA2BB9"/>
    <w:rsid w:val="00EA2CFD"/>
    <w:rsid w:val="00EA2D78"/>
    <w:rsid w:val="00EA3A08"/>
    <w:rsid w:val="00EA4843"/>
    <w:rsid w:val="00EA4980"/>
    <w:rsid w:val="00EA4A74"/>
    <w:rsid w:val="00EA4CF1"/>
    <w:rsid w:val="00EA5362"/>
    <w:rsid w:val="00EA557E"/>
    <w:rsid w:val="00EA562D"/>
    <w:rsid w:val="00EA5B04"/>
    <w:rsid w:val="00EA613B"/>
    <w:rsid w:val="00EA6292"/>
    <w:rsid w:val="00EA691F"/>
    <w:rsid w:val="00EA6ADC"/>
    <w:rsid w:val="00EA6AFE"/>
    <w:rsid w:val="00EA6DD0"/>
    <w:rsid w:val="00EA7282"/>
    <w:rsid w:val="00EA7849"/>
    <w:rsid w:val="00EA7CFD"/>
    <w:rsid w:val="00EA7D27"/>
    <w:rsid w:val="00EB0008"/>
    <w:rsid w:val="00EB0170"/>
    <w:rsid w:val="00EB01D1"/>
    <w:rsid w:val="00EB07F2"/>
    <w:rsid w:val="00EB0D4D"/>
    <w:rsid w:val="00EB1190"/>
    <w:rsid w:val="00EB164C"/>
    <w:rsid w:val="00EB1924"/>
    <w:rsid w:val="00EB1FE9"/>
    <w:rsid w:val="00EB2815"/>
    <w:rsid w:val="00EB28C1"/>
    <w:rsid w:val="00EB29CE"/>
    <w:rsid w:val="00EB2B41"/>
    <w:rsid w:val="00EB303F"/>
    <w:rsid w:val="00EB304A"/>
    <w:rsid w:val="00EB34E1"/>
    <w:rsid w:val="00EB3BD3"/>
    <w:rsid w:val="00EB41A8"/>
    <w:rsid w:val="00EB4449"/>
    <w:rsid w:val="00EB4489"/>
    <w:rsid w:val="00EB4916"/>
    <w:rsid w:val="00EB5698"/>
    <w:rsid w:val="00EB59D7"/>
    <w:rsid w:val="00EB5CC5"/>
    <w:rsid w:val="00EB64B7"/>
    <w:rsid w:val="00EB66E7"/>
    <w:rsid w:val="00EB6E20"/>
    <w:rsid w:val="00EB6ED0"/>
    <w:rsid w:val="00EB716E"/>
    <w:rsid w:val="00EB7764"/>
    <w:rsid w:val="00EB7C9E"/>
    <w:rsid w:val="00EC042B"/>
    <w:rsid w:val="00EC09C3"/>
    <w:rsid w:val="00EC0A67"/>
    <w:rsid w:val="00EC0F37"/>
    <w:rsid w:val="00EC14AF"/>
    <w:rsid w:val="00EC1D8A"/>
    <w:rsid w:val="00EC1E40"/>
    <w:rsid w:val="00EC2F89"/>
    <w:rsid w:val="00EC3540"/>
    <w:rsid w:val="00EC35B4"/>
    <w:rsid w:val="00EC4313"/>
    <w:rsid w:val="00EC431B"/>
    <w:rsid w:val="00EC4811"/>
    <w:rsid w:val="00EC4B44"/>
    <w:rsid w:val="00EC4EDB"/>
    <w:rsid w:val="00EC4F7B"/>
    <w:rsid w:val="00EC55DB"/>
    <w:rsid w:val="00EC5E5B"/>
    <w:rsid w:val="00EC612B"/>
    <w:rsid w:val="00EC654E"/>
    <w:rsid w:val="00EC6DE2"/>
    <w:rsid w:val="00EC73EF"/>
    <w:rsid w:val="00EC75F7"/>
    <w:rsid w:val="00EC7899"/>
    <w:rsid w:val="00EC7AD1"/>
    <w:rsid w:val="00EC7D41"/>
    <w:rsid w:val="00EC7F3F"/>
    <w:rsid w:val="00EC7F9F"/>
    <w:rsid w:val="00ED04C0"/>
    <w:rsid w:val="00ED093C"/>
    <w:rsid w:val="00ED1F93"/>
    <w:rsid w:val="00ED1FB4"/>
    <w:rsid w:val="00ED2725"/>
    <w:rsid w:val="00ED28A1"/>
    <w:rsid w:val="00ED2A37"/>
    <w:rsid w:val="00ED2FAA"/>
    <w:rsid w:val="00ED374D"/>
    <w:rsid w:val="00ED3F46"/>
    <w:rsid w:val="00ED40E1"/>
    <w:rsid w:val="00ED4355"/>
    <w:rsid w:val="00ED4470"/>
    <w:rsid w:val="00ED49F9"/>
    <w:rsid w:val="00ED4D25"/>
    <w:rsid w:val="00ED56B2"/>
    <w:rsid w:val="00ED5912"/>
    <w:rsid w:val="00ED5AE3"/>
    <w:rsid w:val="00ED5D71"/>
    <w:rsid w:val="00ED6189"/>
    <w:rsid w:val="00ED663D"/>
    <w:rsid w:val="00ED7121"/>
    <w:rsid w:val="00ED7821"/>
    <w:rsid w:val="00ED79A0"/>
    <w:rsid w:val="00EE0159"/>
    <w:rsid w:val="00EE0D64"/>
    <w:rsid w:val="00EE1373"/>
    <w:rsid w:val="00EE17CE"/>
    <w:rsid w:val="00EE1D67"/>
    <w:rsid w:val="00EE1F94"/>
    <w:rsid w:val="00EE293B"/>
    <w:rsid w:val="00EE2A15"/>
    <w:rsid w:val="00EE30CA"/>
    <w:rsid w:val="00EE4210"/>
    <w:rsid w:val="00EE4704"/>
    <w:rsid w:val="00EE5055"/>
    <w:rsid w:val="00EE5103"/>
    <w:rsid w:val="00EE5621"/>
    <w:rsid w:val="00EE5D80"/>
    <w:rsid w:val="00EE715D"/>
    <w:rsid w:val="00EE7218"/>
    <w:rsid w:val="00EE7A3E"/>
    <w:rsid w:val="00EE7BB2"/>
    <w:rsid w:val="00EE7E5C"/>
    <w:rsid w:val="00EF1556"/>
    <w:rsid w:val="00EF1B8A"/>
    <w:rsid w:val="00EF1D47"/>
    <w:rsid w:val="00EF2E97"/>
    <w:rsid w:val="00EF2EAF"/>
    <w:rsid w:val="00EF31E1"/>
    <w:rsid w:val="00EF3722"/>
    <w:rsid w:val="00EF3EB9"/>
    <w:rsid w:val="00EF3FB6"/>
    <w:rsid w:val="00EF51A0"/>
    <w:rsid w:val="00EF52D1"/>
    <w:rsid w:val="00EF5309"/>
    <w:rsid w:val="00EF54CE"/>
    <w:rsid w:val="00EF5BA7"/>
    <w:rsid w:val="00EF5C03"/>
    <w:rsid w:val="00EF5E56"/>
    <w:rsid w:val="00EF6832"/>
    <w:rsid w:val="00EF698A"/>
    <w:rsid w:val="00EF714E"/>
    <w:rsid w:val="00EF7773"/>
    <w:rsid w:val="00EF77BD"/>
    <w:rsid w:val="00EF77ED"/>
    <w:rsid w:val="00EF7B17"/>
    <w:rsid w:val="00EF7CB2"/>
    <w:rsid w:val="00F00B46"/>
    <w:rsid w:val="00F00EDA"/>
    <w:rsid w:val="00F012A4"/>
    <w:rsid w:val="00F018EF"/>
    <w:rsid w:val="00F0226E"/>
    <w:rsid w:val="00F0271A"/>
    <w:rsid w:val="00F02A23"/>
    <w:rsid w:val="00F03595"/>
    <w:rsid w:val="00F03CD2"/>
    <w:rsid w:val="00F03CFD"/>
    <w:rsid w:val="00F05322"/>
    <w:rsid w:val="00F06710"/>
    <w:rsid w:val="00F069E1"/>
    <w:rsid w:val="00F06D00"/>
    <w:rsid w:val="00F06DFF"/>
    <w:rsid w:val="00F072EA"/>
    <w:rsid w:val="00F07458"/>
    <w:rsid w:val="00F10296"/>
    <w:rsid w:val="00F1032E"/>
    <w:rsid w:val="00F10359"/>
    <w:rsid w:val="00F107C2"/>
    <w:rsid w:val="00F10DD0"/>
    <w:rsid w:val="00F11E0A"/>
    <w:rsid w:val="00F12617"/>
    <w:rsid w:val="00F128E6"/>
    <w:rsid w:val="00F12A00"/>
    <w:rsid w:val="00F12D55"/>
    <w:rsid w:val="00F13159"/>
    <w:rsid w:val="00F1335C"/>
    <w:rsid w:val="00F1345A"/>
    <w:rsid w:val="00F13C56"/>
    <w:rsid w:val="00F13E99"/>
    <w:rsid w:val="00F1437C"/>
    <w:rsid w:val="00F144F8"/>
    <w:rsid w:val="00F15A4C"/>
    <w:rsid w:val="00F16461"/>
    <w:rsid w:val="00F16A2C"/>
    <w:rsid w:val="00F16A41"/>
    <w:rsid w:val="00F17396"/>
    <w:rsid w:val="00F20340"/>
    <w:rsid w:val="00F20E93"/>
    <w:rsid w:val="00F216E7"/>
    <w:rsid w:val="00F21B3A"/>
    <w:rsid w:val="00F21D2F"/>
    <w:rsid w:val="00F21EBF"/>
    <w:rsid w:val="00F22032"/>
    <w:rsid w:val="00F234AC"/>
    <w:rsid w:val="00F2380D"/>
    <w:rsid w:val="00F23899"/>
    <w:rsid w:val="00F238E0"/>
    <w:rsid w:val="00F24715"/>
    <w:rsid w:val="00F2497B"/>
    <w:rsid w:val="00F24C2B"/>
    <w:rsid w:val="00F24CAC"/>
    <w:rsid w:val="00F24D2D"/>
    <w:rsid w:val="00F24F43"/>
    <w:rsid w:val="00F2513A"/>
    <w:rsid w:val="00F256ED"/>
    <w:rsid w:val="00F259E7"/>
    <w:rsid w:val="00F25BF3"/>
    <w:rsid w:val="00F25D2C"/>
    <w:rsid w:val="00F260AF"/>
    <w:rsid w:val="00F27873"/>
    <w:rsid w:val="00F27ADD"/>
    <w:rsid w:val="00F27B53"/>
    <w:rsid w:val="00F27E3F"/>
    <w:rsid w:val="00F301AE"/>
    <w:rsid w:val="00F303A8"/>
    <w:rsid w:val="00F310B2"/>
    <w:rsid w:val="00F31549"/>
    <w:rsid w:val="00F31555"/>
    <w:rsid w:val="00F31E5D"/>
    <w:rsid w:val="00F31E88"/>
    <w:rsid w:val="00F324A3"/>
    <w:rsid w:val="00F32799"/>
    <w:rsid w:val="00F328C0"/>
    <w:rsid w:val="00F328DB"/>
    <w:rsid w:val="00F34F6A"/>
    <w:rsid w:val="00F3605E"/>
    <w:rsid w:val="00F3630B"/>
    <w:rsid w:val="00F364C6"/>
    <w:rsid w:val="00F36724"/>
    <w:rsid w:val="00F37CE3"/>
    <w:rsid w:val="00F37CF7"/>
    <w:rsid w:val="00F404FF"/>
    <w:rsid w:val="00F407BB"/>
    <w:rsid w:val="00F40C7E"/>
    <w:rsid w:val="00F40F67"/>
    <w:rsid w:val="00F41924"/>
    <w:rsid w:val="00F41AA8"/>
    <w:rsid w:val="00F41CEB"/>
    <w:rsid w:val="00F4220E"/>
    <w:rsid w:val="00F42AA8"/>
    <w:rsid w:val="00F42AD8"/>
    <w:rsid w:val="00F42E15"/>
    <w:rsid w:val="00F43424"/>
    <w:rsid w:val="00F435DC"/>
    <w:rsid w:val="00F436B0"/>
    <w:rsid w:val="00F43F71"/>
    <w:rsid w:val="00F440F1"/>
    <w:rsid w:val="00F44238"/>
    <w:rsid w:val="00F446CC"/>
    <w:rsid w:val="00F455D5"/>
    <w:rsid w:val="00F46305"/>
    <w:rsid w:val="00F4635C"/>
    <w:rsid w:val="00F46B69"/>
    <w:rsid w:val="00F46ED2"/>
    <w:rsid w:val="00F47D6F"/>
    <w:rsid w:val="00F50029"/>
    <w:rsid w:val="00F5067D"/>
    <w:rsid w:val="00F50AAA"/>
    <w:rsid w:val="00F516AE"/>
    <w:rsid w:val="00F52AF5"/>
    <w:rsid w:val="00F5309D"/>
    <w:rsid w:val="00F530BC"/>
    <w:rsid w:val="00F5369A"/>
    <w:rsid w:val="00F53B5F"/>
    <w:rsid w:val="00F53EE0"/>
    <w:rsid w:val="00F54E61"/>
    <w:rsid w:val="00F555FA"/>
    <w:rsid w:val="00F55713"/>
    <w:rsid w:val="00F55715"/>
    <w:rsid w:val="00F55EB1"/>
    <w:rsid w:val="00F56BB1"/>
    <w:rsid w:val="00F56BB2"/>
    <w:rsid w:val="00F56F03"/>
    <w:rsid w:val="00F57CCE"/>
    <w:rsid w:val="00F57DAF"/>
    <w:rsid w:val="00F57E4A"/>
    <w:rsid w:val="00F6015B"/>
    <w:rsid w:val="00F615ED"/>
    <w:rsid w:val="00F61C53"/>
    <w:rsid w:val="00F61E70"/>
    <w:rsid w:val="00F62BF4"/>
    <w:rsid w:val="00F62CD6"/>
    <w:rsid w:val="00F6353F"/>
    <w:rsid w:val="00F63908"/>
    <w:rsid w:val="00F63C73"/>
    <w:rsid w:val="00F6422F"/>
    <w:rsid w:val="00F64339"/>
    <w:rsid w:val="00F6468A"/>
    <w:rsid w:val="00F64AA8"/>
    <w:rsid w:val="00F64AFC"/>
    <w:rsid w:val="00F65071"/>
    <w:rsid w:val="00F659E9"/>
    <w:rsid w:val="00F65A6A"/>
    <w:rsid w:val="00F65E30"/>
    <w:rsid w:val="00F65E70"/>
    <w:rsid w:val="00F66102"/>
    <w:rsid w:val="00F66557"/>
    <w:rsid w:val="00F66D93"/>
    <w:rsid w:val="00F66F68"/>
    <w:rsid w:val="00F672AD"/>
    <w:rsid w:val="00F6766A"/>
    <w:rsid w:val="00F676B1"/>
    <w:rsid w:val="00F6795F"/>
    <w:rsid w:val="00F67A49"/>
    <w:rsid w:val="00F67CA5"/>
    <w:rsid w:val="00F71060"/>
    <w:rsid w:val="00F710A2"/>
    <w:rsid w:val="00F711C5"/>
    <w:rsid w:val="00F717C0"/>
    <w:rsid w:val="00F72062"/>
    <w:rsid w:val="00F7257B"/>
    <w:rsid w:val="00F72616"/>
    <w:rsid w:val="00F72EF0"/>
    <w:rsid w:val="00F733AF"/>
    <w:rsid w:val="00F73F41"/>
    <w:rsid w:val="00F744F0"/>
    <w:rsid w:val="00F7458F"/>
    <w:rsid w:val="00F7545E"/>
    <w:rsid w:val="00F75D93"/>
    <w:rsid w:val="00F76EDA"/>
    <w:rsid w:val="00F7730E"/>
    <w:rsid w:val="00F7753B"/>
    <w:rsid w:val="00F77CE4"/>
    <w:rsid w:val="00F80492"/>
    <w:rsid w:val="00F80897"/>
    <w:rsid w:val="00F808FB"/>
    <w:rsid w:val="00F80941"/>
    <w:rsid w:val="00F81849"/>
    <w:rsid w:val="00F81CED"/>
    <w:rsid w:val="00F82A6B"/>
    <w:rsid w:val="00F83663"/>
    <w:rsid w:val="00F83C68"/>
    <w:rsid w:val="00F842FB"/>
    <w:rsid w:val="00F8491C"/>
    <w:rsid w:val="00F84FC3"/>
    <w:rsid w:val="00F8542E"/>
    <w:rsid w:val="00F85C64"/>
    <w:rsid w:val="00F86166"/>
    <w:rsid w:val="00F861C9"/>
    <w:rsid w:val="00F86471"/>
    <w:rsid w:val="00F86766"/>
    <w:rsid w:val="00F86EAA"/>
    <w:rsid w:val="00F8755C"/>
    <w:rsid w:val="00F87611"/>
    <w:rsid w:val="00F87B18"/>
    <w:rsid w:val="00F90212"/>
    <w:rsid w:val="00F90525"/>
    <w:rsid w:val="00F90AFF"/>
    <w:rsid w:val="00F9203E"/>
    <w:rsid w:val="00F920C4"/>
    <w:rsid w:val="00F922A8"/>
    <w:rsid w:val="00F92445"/>
    <w:rsid w:val="00F927E6"/>
    <w:rsid w:val="00F93362"/>
    <w:rsid w:val="00F944A3"/>
    <w:rsid w:val="00F9491F"/>
    <w:rsid w:val="00F94A3C"/>
    <w:rsid w:val="00F9514C"/>
    <w:rsid w:val="00F96258"/>
    <w:rsid w:val="00F97667"/>
    <w:rsid w:val="00FA05BF"/>
    <w:rsid w:val="00FA0C69"/>
    <w:rsid w:val="00FA0CB6"/>
    <w:rsid w:val="00FA0F03"/>
    <w:rsid w:val="00FA104C"/>
    <w:rsid w:val="00FA1F07"/>
    <w:rsid w:val="00FA3015"/>
    <w:rsid w:val="00FA3334"/>
    <w:rsid w:val="00FA3706"/>
    <w:rsid w:val="00FA3BFA"/>
    <w:rsid w:val="00FA3C0E"/>
    <w:rsid w:val="00FA3CBE"/>
    <w:rsid w:val="00FA417C"/>
    <w:rsid w:val="00FA4E1E"/>
    <w:rsid w:val="00FA5EFA"/>
    <w:rsid w:val="00FA605E"/>
    <w:rsid w:val="00FA6676"/>
    <w:rsid w:val="00FA6C3B"/>
    <w:rsid w:val="00FA73FF"/>
    <w:rsid w:val="00FA7DD8"/>
    <w:rsid w:val="00FA7EDE"/>
    <w:rsid w:val="00FB0284"/>
    <w:rsid w:val="00FB083C"/>
    <w:rsid w:val="00FB1B9A"/>
    <w:rsid w:val="00FB2424"/>
    <w:rsid w:val="00FB36E4"/>
    <w:rsid w:val="00FB38D6"/>
    <w:rsid w:val="00FB4984"/>
    <w:rsid w:val="00FB57E7"/>
    <w:rsid w:val="00FB5A33"/>
    <w:rsid w:val="00FB6431"/>
    <w:rsid w:val="00FB678B"/>
    <w:rsid w:val="00FB6B7A"/>
    <w:rsid w:val="00FB6E9C"/>
    <w:rsid w:val="00FB7161"/>
    <w:rsid w:val="00FC01AE"/>
    <w:rsid w:val="00FC0693"/>
    <w:rsid w:val="00FC0D6D"/>
    <w:rsid w:val="00FC10CE"/>
    <w:rsid w:val="00FC11B2"/>
    <w:rsid w:val="00FC11DF"/>
    <w:rsid w:val="00FC1CC5"/>
    <w:rsid w:val="00FC2AB2"/>
    <w:rsid w:val="00FC45DB"/>
    <w:rsid w:val="00FC5217"/>
    <w:rsid w:val="00FC52CE"/>
    <w:rsid w:val="00FC5523"/>
    <w:rsid w:val="00FC5CA0"/>
    <w:rsid w:val="00FC63FF"/>
    <w:rsid w:val="00FC64AB"/>
    <w:rsid w:val="00FC6F3A"/>
    <w:rsid w:val="00FC71E9"/>
    <w:rsid w:val="00FC73F7"/>
    <w:rsid w:val="00FC77F5"/>
    <w:rsid w:val="00FD08B6"/>
    <w:rsid w:val="00FD103E"/>
    <w:rsid w:val="00FD2114"/>
    <w:rsid w:val="00FD2479"/>
    <w:rsid w:val="00FD2676"/>
    <w:rsid w:val="00FD2866"/>
    <w:rsid w:val="00FD2C0A"/>
    <w:rsid w:val="00FD2E95"/>
    <w:rsid w:val="00FD32AC"/>
    <w:rsid w:val="00FD33F1"/>
    <w:rsid w:val="00FD3463"/>
    <w:rsid w:val="00FD434C"/>
    <w:rsid w:val="00FD5964"/>
    <w:rsid w:val="00FD64B2"/>
    <w:rsid w:val="00FD6B14"/>
    <w:rsid w:val="00FD7289"/>
    <w:rsid w:val="00FD79E8"/>
    <w:rsid w:val="00FD7C75"/>
    <w:rsid w:val="00FD7DFD"/>
    <w:rsid w:val="00FD7E02"/>
    <w:rsid w:val="00FE0652"/>
    <w:rsid w:val="00FE080C"/>
    <w:rsid w:val="00FE1B3F"/>
    <w:rsid w:val="00FE1EAE"/>
    <w:rsid w:val="00FE1EC5"/>
    <w:rsid w:val="00FE1FC7"/>
    <w:rsid w:val="00FE2301"/>
    <w:rsid w:val="00FE24DA"/>
    <w:rsid w:val="00FE2A60"/>
    <w:rsid w:val="00FE2E54"/>
    <w:rsid w:val="00FE2EC4"/>
    <w:rsid w:val="00FE2EF7"/>
    <w:rsid w:val="00FE337F"/>
    <w:rsid w:val="00FE356F"/>
    <w:rsid w:val="00FE4210"/>
    <w:rsid w:val="00FE463B"/>
    <w:rsid w:val="00FE4833"/>
    <w:rsid w:val="00FE4E9E"/>
    <w:rsid w:val="00FE5ED0"/>
    <w:rsid w:val="00FE608B"/>
    <w:rsid w:val="00FE62E2"/>
    <w:rsid w:val="00FE6506"/>
    <w:rsid w:val="00FE6703"/>
    <w:rsid w:val="00FE73D4"/>
    <w:rsid w:val="00FE7B31"/>
    <w:rsid w:val="00FF032E"/>
    <w:rsid w:val="00FF03E4"/>
    <w:rsid w:val="00FF0640"/>
    <w:rsid w:val="00FF0824"/>
    <w:rsid w:val="00FF0FE6"/>
    <w:rsid w:val="00FF1074"/>
    <w:rsid w:val="00FF10BA"/>
    <w:rsid w:val="00FF20B2"/>
    <w:rsid w:val="00FF3590"/>
    <w:rsid w:val="00FF422C"/>
    <w:rsid w:val="00FF43C2"/>
    <w:rsid w:val="00FF4AB6"/>
    <w:rsid w:val="00FF4BE2"/>
    <w:rsid w:val="00FF4E4F"/>
    <w:rsid w:val="00FF5209"/>
    <w:rsid w:val="00FF52B7"/>
    <w:rsid w:val="00FF54A2"/>
    <w:rsid w:val="00FF55E9"/>
    <w:rsid w:val="00FF65E5"/>
    <w:rsid w:val="00FF6F32"/>
    <w:rsid w:val="00FF7AFC"/>
    <w:rsid w:val="01241BF2"/>
    <w:rsid w:val="013A2E17"/>
    <w:rsid w:val="016371AC"/>
    <w:rsid w:val="01A75522"/>
    <w:rsid w:val="01D12C1F"/>
    <w:rsid w:val="02223154"/>
    <w:rsid w:val="029FB723"/>
    <w:rsid w:val="02D1490B"/>
    <w:rsid w:val="02EC5524"/>
    <w:rsid w:val="031BD702"/>
    <w:rsid w:val="03638136"/>
    <w:rsid w:val="0383DF89"/>
    <w:rsid w:val="038489EC"/>
    <w:rsid w:val="038662BB"/>
    <w:rsid w:val="039A1ECE"/>
    <w:rsid w:val="03DBF8CE"/>
    <w:rsid w:val="03F5E588"/>
    <w:rsid w:val="04CD187D"/>
    <w:rsid w:val="04E020C0"/>
    <w:rsid w:val="05119E63"/>
    <w:rsid w:val="05251489"/>
    <w:rsid w:val="05463DA5"/>
    <w:rsid w:val="055BF184"/>
    <w:rsid w:val="056D1E69"/>
    <w:rsid w:val="05DFA84B"/>
    <w:rsid w:val="0601421F"/>
    <w:rsid w:val="061CE43D"/>
    <w:rsid w:val="0667F299"/>
    <w:rsid w:val="0677BC10"/>
    <w:rsid w:val="06A42C93"/>
    <w:rsid w:val="06AD1711"/>
    <w:rsid w:val="06C705D5"/>
    <w:rsid w:val="06CC6B4C"/>
    <w:rsid w:val="06D98E42"/>
    <w:rsid w:val="075BAFDE"/>
    <w:rsid w:val="07ADBF27"/>
    <w:rsid w:val="080D69B4"/>
    <w:rsid w:val="0863E339"/>
    <w:rsid w:val="088FB55F"/>
    <w:rsid w:val="08A81BE2"/>
    <w:rsid w:val="08AD079F"/>
    <w:rsid w:val="08C5ADA6"/>
    <w:rsid w:val="08C7DCA9"/>
    <w:rsid w:val="08C866F1"/>
    <w:rsid w:val="08E1F5AE"/>
    <w:rsid w:val="08F5CE58"/>
    <w:rsid w:val="08FC8AED"/>
    <w:rsid w:val="08FCADCB"/>
    <w:rsid w:val="09191C14"/>
    <w:rsid w:val="091B0844"/>
    <w:rsid w:val="092CF195"/>
    <w:rsid w:val="093CBB5A"/>
    <w:rsid w:val="096DB764"/>
    <w:rsid w:val="09A97517"/>
    <w:rsid w:val="0A424A5F"/>
    <w:rsid w:val="0B07E27D"/>
    <w:rsid w:val="0B30C26C"/>
    <w:rsid w:val="0B7C68BC"/>
    <w:rsid w:val="0B923365"/>
    <w:rsid w:val="0BDD8926"/>
    <w:rsid w:val="0C059C32"/>
    <w:rsid w:val="0C2F091E"/>
    <w:rsid w:val="0C3137CB"/>
    <w:rsid w:val="0C31FB76"/>
    <w:rsid w:val="0C3B84B5"/>
    <w:rsid w:val="0C9C7AF8"/>
    <w:rsid w:val="0C9EEE58"/>
    <w:rsid w:val="0CA0FD8F"/>
    <w:rsid w:val="0CA4D64E"/>
    <w:rsid w:val="0CADEE89"/>
    <w:rsid w:val="0D004790"/>
    <w:rsid w:val="0D2D9C39"/>
    <w:rsid w:val="0D5E8E18"/>
    <w:rsid w:val="0D5FFF57"/>
    <w:rsid w:val="0D71D1A3"/>
    <w:rsid w:val="0E229E54"/>
    <w:rsid w:val="0E54D08C"/>
    <w:rsid w:val="0E867D53"/>
    <w:rsid w:val="0EECFC95"/>
    <w:rsid w:val="0F23D132"/>
    <w:rsid w:val="0F884BC9"/>
    <w:rsid w:val="0FB3968D"/>
    <w:rsid w:val="0FFFAB83"/>
    <w:rsid w:val="1015BA56"/>
    <w:rsid w:val="10201621"/>
    <w:rsid w:val="1036B182"/>
    <w:rsid w:val="1038D9D7"/>
    <w:rsid w:val="103FC609"/>
    <w:rsid w:val="104FD9DF"/>
    <w:rsid w:val="108FCD28"/>
    <w:rsid w:val="1097A019"/>
    <w:rsid w:val="10B33ED9"/>
    <w:rsid w:val="10C4BED3"/>
    <w:rsid w:val="110B3868"/>
    <w:rsid w:val="1159CE29"/>
    <w:rsid w:val="1192D28B"/>
    <w:rsid w:val="11D281E3"/>
    <w:rsid w:val="11EBAA40"/>
    <w:rsid w:val="1240648F"/>
    <w:rsid w:val="1245A396"/>
    <w:rsid w:val="129E4AA2"/>
    <w:rsid w:val="12BA2909"/>
    <w:rsid w:val="135345CE"/>
    <w:rsid w:val="13A75EEB"/>
    <w:rsid w:val="13BB4EC3"/>
    <w:rsid w:val="13C2FA7C"/>
    <w:rsid w:val="13DFC6FA"/>
    <w:rsid w:val="140F3F99"/>
    <w:rsid w:val="1430D226"/>
    <w:rsid w:val="144380C7"/>
    <w:rsid w:val="1445C64B"/>
    <w:rsid w:val="1477E6BC"/>
    <w:rsid w:val="14902150"/>
    <w:rsid w:val="14BB0539"/>
    <w:rsid w:val="14F8A9B2"/>
    <w:rsid w:val="150A22A5"/>
    <w:rsid w:val="15234B02"/>
    <w:rsid w:val="15293DE4"/>
    <w:rsid w:val="154E03CC"/>
    <w:rsid w:val="15806B86"/>
    <w:rsid w:val="15A22C0C"/>
    <w:rsid w:val="15D1AEAA"/>
    <w:rsid w:val="15E93DD4"/>
    <w:rsid w:val="1608D376"/>
    <w:rsid w:val="1615E848"/>
    <w:rsid w:val="165C1BE9"/>
    <w:rsid w:val="1662BB8B"/>
    <w:rsid w:val="167CCC2A"/>
    <w:rsid w:val="16F612E2"/>
    <w:rsid w:val="17642706"/>
    <w:rsid w:val="17963467"/>
    <w:rsid w:val="17F9CC18"/>
    <w:rsid w:val="18189C8B"/>
    <w:rsid w:val="183F8B8B"/>
    <w:rsid w:val="185AEBC4"/>
    <w:rsid w:val="18657CF4"/>
    <w:rsid w:val="1875AFFC"/>
    <w:rsid w:val="18AC28F5"/>
    <w:rsid w:val="18EC2962"/>
    <w:rsid w:val="18F6CBA0"/>
    <w:rsid w:val="190E7B77"/>
    <w:rsid w:val="192ACB02"/>
    <w:rsid w:val="194BD626"/>
    <w:rsid w:val="194C6BDD"/>
    <w:rsid w:val="19DABA41"/>
    <w:rsid w:val="1AB96B33"/>
    <w:rsid w:val="1B2B9896"/>
    <w:rsid w:val="1B5D3090"/>
    <w:rsid w:val="1B695A6B"/>
    <w:rsid w:val="1BA1AEC6"/>
    <w:rsid w:val="1C585C08"/>
    <w:rsid w:val="1C680E02"/>
    <w:rsid w:val="1C7C7EAC"/>
    <w:rsid w:val="1CBA39DB"/>
    <w:rsid w:val="1CD3CBB5"/>
    <w:rsid w:val="1CECD4FD"/>
    <w:rsid w:val="1D1CB6CF"/>
    <w:rsid w:val="1D6A9D64"/>
    <w:rsid w:val="1DD35C47"/>
    <w:rsid w:val="1E1B802F"/>
    <w:rsid w:val="1E9466E4"/>
    <w:rsid w:val="1FA8AD52"/>
    <w:rsid w:val="1FC83308"/>
    <w:rsid w:val="1FEFB543"/>
    <w:rsid w:val="2004BF0F"/>
    <w:rsid w:val="204FA92D"/>
    <w:rsid w:val="209B91A6"/>
    <w:rsid w:val="20DFE8A5"/>
    <w:rsid w:val="20F5C015"/>
    <w:rsid w:val="21132ECC"/>
    <w:rsid w:val="21251ADD"/>
    <w:rsid w:val="213CBBE5"/>
    <w:rsid w:val="213D4167"/>
    <w:rsid w:val="216161C7"/>
    <w:rsid w:val="21B9F82A"/>
    <w:rsid w:val="21CE3098"/>
    <w:rsid w:val="21CEF16C"/>
    <w:rsid w:val="21EEE66B"/>
    <w:rsid w:val="21FABC49"/>
    <w:rsid w:val="222B0A6B"/>
    <w:rsid w:val="226FD32D"/>
    <w:rsid w:val="2275915D"/>
    <w:rsid w:val="22841386"/>
    <w:rsid w:val="22EB7764"/>
    <w:rsid w:val="22F93A6B"/>
    <w:rsid w:val="22FBB466"/>
    <w:rsid w:val="2316FC7B"/>
    <w:rsid w:val="233C5FD1"/>
    <w:rsid w:val="23536B61"/>
    <w:rsid w:val="2364C510"/>
    <w:rsid w:val="23727A35"/>
    <w:rsid w:val="238240A2"/>
    <w:rsid w:val="23B0BCBA"/>
    <w:rsid w:val="23FFA6BD"/>
    <w:rsid w:val="2441FFAB"/>
    <w:rsid w:val="248022D2"/>
    <w:rsid w:val="24A33242"/>
    <w:rsid w:val="25242809"/>
    <w:rsid w:val="2545FB5C"/>
    <w:rsid w:val="25DDD00C"/>
    <w:rsid w:val="25EF7070"/>
    <w:rsid w:val="25EFB735"/>
    <w:rsid w:val="26658D72"/>
    <w:rsid w:val="26A46677"/>
    <w:rsid w:val="26E31F95"/>
    <w:rsid w:val="26E85D7C"/>
    <w:rsid w:val="26F38008"/>
    <w:rsid w:val="26F63A3D"/>
    <w:rsid w:val="2771B6BF"/>
    <w:rsid w:val="2796B166"/>
    <w:rsid w:val="28091D62"/>
    <w:rsid w:val="2814CD80"/>
    <w:rsid w:val="28757046"/>
    <w:rsid w:val="2877C208"/>
    <w:rsid w:val="28AD1D30"/>
    <w:rsid w:val="28B6D030"/>
    <w:rsid w:val="29170465"/>
    <w:rsid w:val="29503619"/>
    <w:rsid w:val="29FE4A86"/>
    <w:rsid w:val="2A0D7FE1"/>
    <w:rsid w:val="2A494420"/>
    <w:rsid w:val="2AA7C7B5"/>
    <w:rsid w:val="2AB2D4C6"/>
    <w:rsid w:val="2B1BE735"/>
    <w:rsid w:val="2B483FC3"/>
    <w:rsid w:val="2BD9B476"/>
    <w:rsid w:val="2BE133EE"/>
    <w:rsid w:val="2C8AFBDA"/>
    <w:rsid w:val="2CA33224"/>
    <w:rsid w:val="2CA3C59C"/>
    <w:rsid w:val="2CEC2703"/>
    <w:rsid w:val="2D86B299"/>
    <w:rsid w:val="2E1459D2"/>
    <w:rsid w:val="2E413E86"/>
    <w:rsid w:val="2EDD4C1D"/>
    <w:rsid w:val="2F1AC80B"/>
    <w:rsid w:val="2FF2AE67"/>
    <w:rsid w:val="3008C621"/>
    <w:rsid w:val="305DFD7D"/>
    <w:rsid w:val="308EF282"/>
    <w:rsid w:val="311E764F"/>
    <w:rsid w:val="313D93AC"/>
    <w:rsid w:val="31411D18"/>
    <w:rsid w:val="31C1AC28"/>
    <w:rsid w:val="31E4FDA4"/>
    <w:rsid w:val="32023135"/>
    <w:rsid w:val="324A0542"/>
    <w:rsid w:val="32F28C6A"/>
    <w:rsid w:val="32FB301B"/>
    <w:rsid w:val="33661D4E"/>
    <w:rsid w:val="3367A690"/>
    <w:rsid w:val="33716D74"/>
    <w:rsid w:val="337EC36E"/>
    <w:rsid w:val="33B25FC1"/>
    <w:rsid w:val="342A7459"/>
    <w:rsid w:val="3449A52B"/>
    <w:rsid w:val="3454EBD1"/>
    <w:rsid w:val="34C617D7"/>
    <w:rsid w:val="34CE1AC8"/>
    <w:rsid w:val="34CECDF2"/>
    <w:rsid w:val="34FD4174"/>
    <w:rsid w:val="34FEFAB2"/>
    <w:rsid w:val="357C0BEC"/>
    <w:rsid w:val="35AEEE0F"/>
    <w:rsid w:val="35F9D455"/>
    <w:rsid w:val="36553499"/>
    <w:rsid w:val="36C13FAA"/>
    <w:rsid w:val="371FE48C"/>
    <w:rsid w:val="3752E4B8"/>
    <w:rsid w:val="3782FC24"/>
    <w:rsid w:val="378A5F6C"/>
    <w:rsid w:val="37BD4731"/>
    <w:rsid w:val="37C4B109"/>
    <w:rsid w:val="37FE61C2"/>
    <w:rsid w:val="3822467B"/>
    <w:rsid w:val="383C90A5"/>
    <w:rsid w:val="383CEC55"/>
    <w:rsid w:val="386ECBB3"/>
    <w:rsid w:val="38B320D5"/>
    <w:rsid w:val="38C998E3"/>
    <w:rsid w:val="38EA4CDE"/>
    <w:rsid w:val="38FB5F99"/>
    <w:rsid w:val="38FF70E0"/>
    <w:rsid w:val="39381618"/>
    <w:rsid w:val="39A61779"/>
    <w:rsid w:val="39D74832"/>
    <w:rsid w:val="3A00DE1B"/>
    <w:rsid w:val="3A6761C5"/>
    <w:rsid w:val="3A6E33BF"/>
    <w:rsid w:val="3A9E2066"/>
    <w:rsid w:val="3AE4877B"/>
    <w:rsid w:val="3B069931"/>
    <w:rsid w:val="3B33324C"/>
    <w:rsid w:val="3B5A25CF"/>
    <w:rsid w:val="3BBF310A"/>
    <w:rsid w:val="3BCCE574"/>
    <w:rsid w:val="3C194797"/>
    <w:rsid w:val="3C25CDF2"/>
    <w:rsid w:val="3C8427ED"/>
    <w:rsid w:val="3D13A340"/>
    <w:rsid w:val="3D2185ED"/>
    <w:rsid w:val="3DC12B06"/>
    <w:rsid w:val="3E110479"/>
    <w:rsid w:val="3E1FA373"/>
    <w:rsid w:val="3E5AF67C"/>
    <w:rsid w:val="3E7B934C"/>
    <w:rsid w:val="3E9725ED"/>
    <w:rsid w:val="3EACF44B"/>
    <w:rsid w:val="3EDB33E8"/>
    <w:rsid w:val="3EF61B17"/>
    <w:rsid w:val="3F440CDE"/>
    <w:rsid w:val="4010248C"/>
    <w:rsid w:val="40191DB2"/>
    <w:rsid w:val="40563AB9"/>
    <w:rsid w:val="40770449"/>
    <w:rsid w:val="40938A55"/>
    <w:rsid w:val="409428B5"/>
    <w:rsid w:val="40A75B8A"/>
    <w:rsid w:val="40E5A5C0"/>
    <w:rsid w:val="40F83373"/>
    <w:rsid w:val="410BE1F6"/>
    <w:rsid w:val="412FC284"/>
    <w:rsid w:val="413D81B7"/>
    <w:rsid w:val="414A6FC5"/>
    <w:rsid w:val="41579910"/>
    <w:rsid w:val="415BA4FC"/>
    <w:rsid w:val="41992BE4"/>
    <w:rsid w:val="42A29AA2"/>
    <w:rsid w:val="42BB3209"/>
    <w:rsid w:val="430C7055"/>
    <w:rsid w:val="4316B00D"/>
    <w:rsid w:val="435BB812"/>
    <w:rsid w:val="444B4E6F"/>
    <w:rsid w:val="44576A9A"/>
    <w:rsid w:val="4476F1D0"/>
    <w:rsid w:val="44B45D3A"/>
    <w:rsid w:val="44C7B72F"/>
    <w:rsid w:val="44E17D89"/>
    <w:rsid w:val="4532D7BB"/>
    <w:rsid w:val="4548E1D5"/>
    <w:rsid w:val="4552B267"/>
    <w:rsid w:val="456BEB06"/>
    <w:rsid w:val="45A13E6A"/>
    <w:rsid w:val="45ABF113"/>
    <w:rsid w:val="45C952E5"/>
    <w:rsid w:val="45D6DC19"/>
    <w:rsid w:val="45FCAFFD"/>
    <w:rsid w:val="4617AEF8"/>
    <w:rsid w:val="464A8B84"/>
    <w:rsid w:val="46905AD1"/>
    <w:rsid w:val="46B11447"/>
    <w:rsid w:val="46C34FE3"/>
    <w:rsid w:val="46E39DD9"/>
    <w:rsid w:val="46E4B236"/>
    <w:rsid w:val="470B603A"/>
    <w:rsid w:val="4766DA49"/>
    <w:rsid w:val="47A44C8A"/>
    <w:rsid w:val="47CAE680"/>
    <w:rsid w:val="47DD0A8B"/>
    <w:rsid w:val="47E019B1"/>
    <w:rsid w:val="47F9CF40"/>
    <w:rsid w:val="48435097"/>
    <w:rsid w:val="4843A65A"/>
    <w:rsid w:val="48808297"/>
    <w:rsid w:val="488739EC"/>
    <w:rsid w:val="48F041BF"/>
    <w:rsid w:val="49359CF7"/>
    <w:rsid w:val="493C1591"/>
    <w:rsid w:val="495BA456"/>
    <w:rsid w:val="49626863"/>
    <w:rsid w:val="49E8650A"/>
    <w:rsid w:val="49F3756B"/>
    <w:rsid w:val="4A15F879"/>
    <w:rsid w:val="4A1DA66A"/>
    <w:rsid w:val="4A29BFD8"/>
    <w:rsid w:val="4A35B53D"/>
    <w:rsid w:val="4A96FF79"/>
    <w:rsid w:val="4AD2A769"/>
    <w:rsid w:val="4ADB9EA2"/>
    <w:rsid w:val="4AFF0583"/>
    <w:rsid w:val="4B4CF426"/>
    <w:rsid w:val="4B696928"/>
    <w:rsid w:val="4B69C2F4"/>
    <w:rsid w:val="4BAEA4D3"/>
    <w:rsid w:val="4BFD83A5"/>
    <w:rsid w:val="4C6AC1BF"/>
    <w:rsid w:val="4C73B653"/>
    <w:rsid w:val="4CE694AB"/>
    <w:rsid w:val="4CEB29A7"/>
    <w:rsid w:val="4D4B783F"/>
    <w:rsid w:val="4D85E9A7"/>
    <w:rsid w:val="4D9A19BF"/>
    <w:rsid w:val="4DAA07E7"/>
    <w:rsid w:val="4DD1293B"/>
    <w:rsid w:val="4DD611B1"/>
    <w:rsid w:val="4DFCE815"/>
    <w:rsid w:val="4E1E1FA5"/>
    <w:rsid w:val="4E543716"/>
    <w:rsid w:val="4E8D867F"/>
    <w:rsid w:val="4EF7B1A1"/>
    <w:rsid w:val="4F2FE3F4"/>
    <w:rsid w:val="4F75B131"/>
    <w:rsid w:val="4FA433D8"/>
    <w:rsid w:val="4FA4DE7B"/>
    <w:rsid w:val="4FCBA4BE"/>
    <w:rsid w:val="4FDF3995"/>
    <w:rsid w:val="50F7F262"/>
    <w:rsid w:val="51316C12"/>
    <w:rsid w:val="5155D7C0"/>
    <w:rsid w:val="51635AF1"/>
    <w:rsid w:val="51EFB907"/>
    <w:rsid w:val="51FA55AF"/>
    <w:rsid w:val="522EF9F2"/>
    <w:rsid w:val="523342DF"/>
    <w:rsid w:val="52643490"/>
    <w:rsid w:val="52989EE3"/>
    <w:rsid w:val="52A0DB45"/>
    <w:rsid w:val="532BBBBE"/>
    <w:rsid w:val="539ECFC0"/>
    <w:rsid w:val="54051715"/>
    <w:rsid w:val="540BDCD1"/>
    <w:rsid w:val="540EFD26"/>
    <w:rsid w:val="544EA181"/>
    <w:rsid w:val="54BB848D"/>
    <w:rsid w:val="54D11CAD"/>
    <w:rsid w:val="54D2F443"/>
    <w:rsid w:val="5507A6C4"/>
    <w:rsid w:val="5539DF76"/>
    <w:rsid w:val="5566F325"/>
    <w:rsid w:val="558B8FA4"/>
    <w:rsid w:val="55E1F15B"/>
    <w:rsid w:val="55E4F2B5"/>
    <w:rsid w:val="55EB07AE"/>
    <w:rsid w:val="565124AC"/>
    <w:rsid w:val="56653ECC"/>
    <w:rsid w:val="56A44F22"/>
    <w:rsid w:val="56BF4C4B"/>
    <w:rsid w:val="56CEB248"/>
    <w:rsid w:val="5763EE44"/>
    <w:rsid w:val="576D698C"/>
    <w:rsid w:val="5777FE13"/>
    <w:rsid w:val="57E25DA8"/>
    <w:rsid w:val="582C5773"/>
    <w:rsid w:val="589E93E7"/>
    <w:rsid w:val="58CB4589"/>
    <w:rsid w:val="59403B01"/>
    <w:rsid w:val="59CA90E8"/>
    <w:rsid w:val="5A1D99CC"/>
    <w:rsid w:val="5A4B79CB"/>
    <w:rsid w:val="5A5A1AAF"/>
    <w:rsid w:val="5AA50A4E"/>
    <w:rsid w:val="5AC772F7"/>
    <w:rsid w:val="5ADFD1B1"/>
    <w:rsid w:val="5AEF7EA8"/>
    <w:rsid w:val="5B2BE806"/>
    <w:rsid w:val="5B68CF44"/>
    <w:rsid w:val="5B7CD82D"/>
    <w:rsid w:val="5BD3AD16"/>
    <w:rsid w:val="5BEF281F"/>
    <w:rsid w:val="5C49ADB4"/>
    <w:rsid w:val="5C927ECC"/>
    <w:rsid w:val="5CB75069"/>
    <w:rsid w:val="5CBF0E61"/>
    <w:rsid w:val="5D1B4FCA"/>
    <w:rsid w:val="5D1EA6A0"/>
    <w:rsid w:val="5D46BEF3"/>
    <w:rsid w:val="5D473E08"/>
    <w:rsid w:val="5D4C5E9D"/>
    <w:rsid w:val="5DCF872A"/>
    <w:rsid w:val="5E0AFC6A"/>
    <w:rsid w:val="5E282A6E"/>
    <w:rsid w:val="5E62B6B0"/>
    <w:rsid w:val="5EBDE8D3"/>
    <w:rsid w:val="5EC726FF"/>
    <w:rsid w:val="5F0DAAF2"/>
    <w:rsid w:val="5F2E234A"/>
    <w:rsid w:val="5F3D0A6F"/>
    <w:rsid w:val="5F4A322A"/>
    <w:rsid w:val="5FB3AEEA"/>
    <w:rsid w:val="5FC2EFCB"/>
    <w:rsid w:val="5FC5412B"/>
    <w:rsid w:val="60016D55"/>
    <w:rsid w:val="6034DAAE"/>
    <w:rsid w:val="606BBBE9"/>
    <w:rsid w:val="608962EF"/>
    <w:rsid w:val="60A9D739"/>
    <w:rsid w:val="60AD6032"/>
    <w:rsid w:val="60EA5123"/>
    <w:rsid w:val="60F2BFC8"/>
    <w:rsid w:val="61025838"/>
    <w:rsid w:val="6126B917"/>
    <w:rsid w:val="6185026F"/>
    <w:rsid w:val="61D0AB0F"/>
    <w:rsid w:val="61F3C981"/>
    <w:rsid w:val="62506430"/>
    <w:rsid w:val="6299CE60"/>
    <w:rsid w:val="62FA908D"/>
    <w:rsid w:val="6316E808"/>
    <w:rsid w:val="63B223A8"/>
    <w:rsid w:val="64207AC6"/>
    <w:rsid w:val="6424711B"/>
    <w:rsid w:val="6433A381"/>
    <w:rsid w:val="64359EC1"/>
    <w:rsid w:val="64721749"/>
    <w:rsid w:val="64952A1E"/>
    <w:rsid w:val="64AE862F"/>
    <w:rsid w:val="64E75F22"/>
    <w:rsid w:val="65084BD1"/>
    <w:rsid w:val="65552999"/>
    <w:rsid w:val="657023D5"/>
    <w:rsid w:val="6579A1C6"/>
    <w:rsid w:val="659A27E8"/>
    <w:rsid w:val="65A84A2A"/>
    <w:rsid w:val="65D394F5"/>
    <w:rsid w:val="663C07E4"/>
    <w:rsid w:val="66A82094"/>
    <w:rsid w:val="673220AA"/>
    <w:rsid w:val="6785788A"/>
    <w:rsid w:val="679BE387"/>
    <w:rsid w:val="67B8485B"/>
    <w:rsid w:val="67C6D5E0"/>
    <w:rsid w:val="6813401C"/>
    <w:rsid w:val="6818FE89"/>
    <w:rsid w:val="68318089"/>
    <w:rsid w:val="68577BBE"/>
    <w:rsid w:val="68D1C8AA"/>
    <w:rsid w:val="690FDE22"/>
    <w:rsid w:val="6925690C"/>
    <w:rsid w:val="694B23B2"/>
    <w:rsid w:val="698EDC79"/>
    <w:rsid w:val="69CE93B6"/>
    <w:rsid w:val="6A24645A"/>
    <w:rsid w:val="6ACA8967"/>
    <w:rsid w:val="6ACCBD69"/>
    <w:rsid w:val="6AD8ADAD"/>
    <w:rsid w:val="6AF2F2AF"/>
    <w:rsid w:val="6B0DB15B"/>
    <w:rsid w:val="6B0F171A"/>
    <w:rsid w:val="6B2CB63F"/>
    <w:rsid w:val="6B312B5F"/>
    <w:rsid w:val="6BA9922E"/>
    <w:rsid w:val="6C2B8CAB"/>
    <w:rsid w:val="6C3503A1"/>
    <w:rsid w:val="6C91BFFE"/>
    <w:rsid w:val="6C974180"/>
    <w:rsid w:val="6C9C16F3"/>
    <w:rsid w:val="6CC5E69B"/>
    <w:rsid w:val="6D0DD168"/>
    <w:rsid w:val="6D32EB4D"/>
    <w:rsid w:val="6D39832B"/>
    <w:rsid w:val="6D6CF413"/>
    <w:rsid w:val="6D877703"/>
    <w:rsid w:val="6DA539CD"/>
    <w:rsid w:val="6DA6DF6C"/>
    <w:rsid w:val="6DBFE1DB"/>
    <w:rsid w:val="6E414B38"/>
    <w:rsid w:val="6E7D9B1C"/>
    <w:rsid w:val="6E7EB6A2"/>
    <w:rsid w:val="6EA1D193"/>
    <w:rsid w:val="6EAA0571"/>
    <w:rsid w:val="6EFEB8CB"/>
    <w:rsid w:val="6F4DFC16"/>
    <w:rsid w:val="6F615943"/>
    <w:rsid w:val="6FA33878"/>
    <w:rsid w:val="6FF51A51"/>
    <w:rsid w:val="701DDC0D"/>
    <w:rsid w:val="702A6BC9"/>
    <w:rsid w:val="70380A07"/>
    <w:rsid w:val="70B327D1"/>
    <w:rsid w:val="70C638FD"/>
    <w:rsid w:val="70F439CA"/>
    <w:rsid w:val="714EFE1C"/>
    <w:rsid w:val="716652EE"/>
    <w:rsid w:val="71EEBC5F"/>
    <w:rsid w:val="7238DB6B"/>
    <w:rsid w:val="729ACE2F"/>
    <w:rsid w:val="72A2E5EB"/>
    <w:rsid w:val="72AAB2DF"/>
    <w:rsid w:val="72E2B16B"/>
    <w:rsid w:val="72EDEE9D"/>
    <w:rsid w:val="7350B971"/>
    <w:rsid w:val="73959204"/>
    <w:rsid w:val="73A5BACF"/>
    <w:rsid w:val="73B33CB7"/>
    <w:rsid w:val="7403407A"/>
    <w:rsid w:val="7414C125"/>
    <w:rsid w:val="744C13C0"/>
    <w:rsid w:val="74A75AFB"/>
    <w:rsid w:val="74B8DC91"/>
    <w:rsid w:val="759A6AB3"/>
    <w:rsid w:val="75B94694"/>
    <w:rsid w:val="75BB761E"/>
    <w:rsid w:val="75BFF038"/>
    <w:rsid w:val="761636F0"/>
    <w:rsid w:val="763BB28F"/>
    <w:rsid w:val="76748396"/>
    <w:rsid w:val="772D8704"/>
    <w:rsid w:val="775F3A62"/>
    <w:rsid w:val="77923555"/>
    <w:rsid w:val="77985E94"/>
    <w:rsid w:val="77DEF711"/>
    <w:rsid w:val="7835D133"/>
    <w:rsid w:val="78B790C4"/>
    <w:rsid w:val="78D2A5B1"/>
    <w:rsid w:val="78D6AA0A"/>
    <w:rsid w:val="78D9570B"/>
    <w:rsid w:val="78E169E3"/>
    <w:rsid w:val="78EB0079"/>
    <w:rsid w:val="78F316E0"/>
    <w:rsid w:val="7904F576"/>
    <w:rsid w:val="7945B45F"/>
    <w:rsid w:val="79719BB9"/>
    <w:rsid w:val="79D3789A"/>
    <w:rsid w:val="79DBE6DA"/>
    <w:rsid w:val="7A22A702"/>
    <w:rsid w:val="7A24187C"/>
    <w:rsid w:val="7A6714D5"/>
    <w:rsid w:val="7AA04614"/>
    <w:rsid w:val="7ABE2CC8"/>
    <w:rsid w:val="7ACBCB15"/>
    <w:rsid w:val="7B070CC8"/>
    <w:rsid w:val="7B49D218"/>
    <w:rsid w:val="7B58BAAB"/>
    <w:rsid w:val="7B9B18C1"/>
    <w:rsid w:val="7BADEC59"/>
    <w:rsid w:val="7BF7DFEC"/>
    <w:rsid w:val="7C315BAB"/>
    <w:rsid w:val="7C37531F"/>
    <w:rsid w:val="7C475F06"/>
    <w:rsid w:val="7C528AB1"/>
    <w:rsid w:val="7C91AD02"/>
    <w:rsid w:val="7CB2B351"/>
    <w:rsid w:val="7CB5409D"/>
    <w:rsid w:val="7CF87B65"/>
    <w:rsid w:val="7D266790"/>
    <w:rsid w:val="7D93B04D"/>
    <w:rsid w:val="7DB40DA0"/>
    <w:rsid w:val="7DBD4265"/>
    <w:rsid w:val="7DD6E10D"/>
    <w:rsid w:val="7E12FC9A"/>
    <w:rsid w:val="7E426F24"/>
    <w:rsid w:val="7E57EB87"/>
    <w:rsid w:val="7E6D9495"/>
    <w:rsid w:val="7EABA04C"/>
    <w:rsid w:val="7EB4170A"/>
    <w:rsid w:val="7EDFA740"/>
    <w:rsid w:val="7EE4B487"/>
    <w:rsid w:val="7EE9A4D5"/>
    <w:rsid w:val="7F12C1E4"/>
    <w:rsid w:val="7F167861"/>
    <w:rsid w:val="7F1FB300"/>
    <w:rsid w:val="7F471432"/>
    <w:rsid w:val="7F48988F"/>
    <w:rsid w:val="7F7EFFC8"/>
    <w:rsid w:val="7FD6F8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EE57"/>
  <w15:chartTrackingRefBased/>
  <w15:docId w15:val="{70A06574-3A8F-4467-94A7-31828E7C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8"/>
  </w:style>
  <w:style w:type="paragraph" w:styleId="Heading1">
    <w:name w:val="heading 1"/>
    <w:basedOn w:val="Normal"/>
    <w:next w:val="Normal"/>
    <w:link w:val="Heading1Char"/>
    <w:uiPriority w:val="9"/>
    <w:qFormat/>
    <w:rsid w:val="001B5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 Kairėje:  0 cm,Pirmoji eilutė:  0 cm,Title Header2,Alna (1.1.)"/>
    <w:basedOn w:val="Normal"/>
    <w:next w:val="Normal"/>
    <w:link w:val="Heading2Char"/>
    <w:qFormat/>
    <w:rsid w:val="006B53CE"/>
    <w:pPr>
      <w:spacing w:after="0" w:line="240" w:lineRule="auto"/>
      <w:jc w:val="both"/>
      <w:outlineLvl w:val="1"/>
    </w:pPr>
    <w:rPr>
      <w:rFonts w:ascii="Calibri" w:eastAsia="Times New Roman" w:hAnsi="Calibri" w:cs="Times New Roman"/>
      <w:sz w:val="24"/>
      <w:szCs w:val="20"/>
      <w:lang w:eastAsia="lt-LT"/>
    </w:rPr>
  </w:style>
  <w:style w:type="paragraph" w:styleId="Heading3">
    <w:name w:val="heading 3"/>
    <w:basedOn w:val="Normal"/>
    <w:next w:val="Normal"/>
    <w:link w:val="Heading3Char"/>
    <w:uiPriority w:val="9"/>
    <w:semiHidden/>
    <w:unhideWhenUsed/>
    <w:qFormat/>
    <w:rsid w:val="004774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BalloonText">
    <w:name w:val="Balloon Text"/>
    <w:basedOn w:val="Normal"/>
    <w:link w:val="BalloonTextChar"/>
    <w:uiPriority w:val="99"/>
    <w:semiHidden/>
    <w:unhideWhenUsed/>
    <w:rsid w:val="00D7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DC"/>
    <w:rPr>
      <w:rFonts w:ascii="Segoe UI" w:hAnsi="Segoe UI" w:cs="Segoe UI"/>
      <w:sz w:val="18"/>
      <w:szCs w:val="18"/>
    </w:rPr>
  </w:style>
  <w:style w:type="paragraph" w:styleId="Revision">
    <w:name w:val="Revision"/>
    <w:hidden/>
    <w:uiPriority w:val="99"/>
    <w:semiHidden/>
    <w:rsid w:val="00D718DC"/>
    <w:pPr>
      <w:spacing w:after="0" w:line="240" w:lineRule="auto"/>
    </w:pPr>
  </w:style>
  <w:style w:type="paragraph" w:styleId="ListParagraph">
    <w:name w:val="List Paragraph"/>
    <w:aliases w:val="List not in Table,List Paragraph Red,Bullet List,Sar. lentel.,lp1,Bullet 1,Use Case List Paragraph,Numbering,ERP-List Paragraph,List Paragraph11,List Paragraph21,Table of contents numbered,Buletai,List Paragraph1,Bullet EY,List Paragraph2"/>
    <w:basedOn w:val="Normal"/>
    <w:link w:val="ListParagraphChar"/>
    <w:uiPriority w:val="34"/>
    <w:qFormat/>
    <w:rsid w:val="003A167B"/>
    <w:pPr>
      <w:ind w:left="720"/>
      <w:contextualSpacing/>
    </w:pPr>
  </w:style>
  <w:style w:type="paragraph" w:customStyle="1" w:styleId="paragraph">
    <w:name w:val="paragraph"/>
    <w:basedOn w:val="Normal"/>
    <w:rsid w:val="000454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454ED"/>
  </w:style>
  <w:style w:type="character" w:customStyle="1" w:styleId="eop">
    <w:name w:val="eop"/>
    <w:basedOn w:val="DefaultParagraphFont"/>
    <w:rsid w:val="000454ED"/>
  </w:style>
  <w:style w:type="paragraph" w:styleId="NoSpacing">
    <w:name w:val="No Spacing"/>
    <w:uiPriority w:val="1"/>
    <w:qFormat/>
    <w:rsid w:val="00853670"/>
    <w:pPr>
      <w:spacing w:after="0" w:line="240" w:lineRule="auto"/>
    </w:pPr>
  </w:style>
  <w:style w:type="paragraph" w:customStyle="1" w:styleId="Default">
    <w:name w:val="Default"/>
    <w:rsid w:val="00A714A9"/>
    <w:pPr>
      <w:autoSpaceDE w:val="0"/>
      <w:autoSpaceDN w:val="0"/>
      <w:adjustRightInd w:val="0"/>
      <w:spacing w:after="0" w:line="240" w:lineRule="auto"/>
    </w:pPr>
    <w:rPr>
      <w:rFonts w:ascii="Times New Roman" w:hAnsi="Times New Roman" w:cs="Times New Roman"/>
      <w:color w:val="000000"/>
      <w:sz w:val="24"/>
      <w:szCs w:val="24"/>
    </w:rPr>
  </w:style>
  <w:style w:type="table" w:styleId="TableGridLight">
    <w:name w:val="Grid Table Light"/>
    <w:basedOn w:val="TableNormal"/>
    <w:uiPriority w:val="40"/>
    <w:rsid w:val="005429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nhideWhenUse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rPr>
      <w:sz w:val="20"/>
      <w:szCs w:val="20"/>
    </w:rPr>
  </w:style>
  <w:style w:type="character" w:styleId="CommentReference">
    <w:name w:val="annotation reference"/>
    <w:aliases w:val="Heading 5 Char1"/>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3245F6"/>
    <w:rPr>
      <w:b/>
      <w:bCs/>
    </w:rPr>
  </w:style>
  <w:style w:type="character" w:customStyle="1" w:styleId="CommentSubjectChar">
    <w:name w:val="Comment Subject Char"/>
    <w:basedOn w:val="CommentTextChar"/>
    <w:link w:val="CommentSubject"/>
    <w:uiPriority w:val="99"/>
    <w:semiHidden/>
    <w:rsid w:val="003245F6"/>
    <w:rPr>
      <w:b/>
      <w:bCs/>
      <w:sz w:val="20"/>
      <w:szCs w:val="20"/>
    </w:rPr>
  </w:style>
  <w:style w:type="character" w:customStyle="1" w:styleId="ListParagraphChar">
    <w:name w:val="List Paragraph Char"/>
    <w:aliases w:val="List not in Table Char,List Paragraph Red Char,Bullet List Char,Sar. lentel. Char,lp1 Char,Bullet 1 Char,Use Case List Paragraph Char,Numbering Char,ERP-List Paragraph Char,List Paragraph11 Char,List Paragraph21 Char,Buletai Char"/>
    <w:basedOn w:val="DefaultParagraphFont"/>
    <w:link w:val="ListParagraph"/>
    <w:uiPriority w:val="34"/>
    <w:qFormat/>
    <w:locked/>
    <w:rsid w:val="001C7DDA"/>
  </w:style>
  <w:style w:type="character" w:customStyle="1" w:styleId="Heading1Char">
    <w:name w:val="Heading 1 Char"/>
    <w:basedOn w:val="DefaultParagraphFont"/>
    <w:link w:val="Heading1"/>
    <w:uiPriority w:val="9"/>
    <w:rsid w:val="001B563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55F46"/>
    <w:rPr>
      <w:color w:val="0000FF"/>
      <w:u w:val="single"/>
    </w:rPr>
  </w:style>
  <w:style w:type="paragraph" w:styleId="NormalWeb">
    <w:name w:val="Normal (Web)"/>
    <w:basedOn w:val="Normal"/>
    <w:uiPriority w:val="99"/>
    <w:semiHidden/>
    <w:unhideWhenUsed/>
    <w:rsid w:val="003739BF"/>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MediumShading1-Accent1">
    <w:name w:val="Medium Shading 1 Accent 1"/>
    <w:basedOn w:val="TableNormal"/>
    <w:uiPriority w:val="63"/>
    <w:rsid w:val="006F0B1A"/>
    <w:pPr>
      <w:spacing w:before="60" w:after="60" w:line="240" w:lineRule="auto"/>
    </w:pPr>
    <w:rPr>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normChar2">
    <w:name w:val="norm Char2"/>
    <w:link w:val="norm"/>
    <w:locked/>
    <w:rsid w:val="006F0B1A"/>
    <w:rPr>
      <w:lang w:val="en-GB" w:eastAsia="en-GB"/>
    </w:rPr>
  </w:style>
  <w:style w:type="paragraph" w:customStyle="1" w:styleId="norm">
    <w:name w:val="norm"/>
    <w:basedOn w:val="Normal"/>
    <w:link w:val="normChar2"/>
    <w:rsid w:val="006F0B1A"/>
    <w:pPr>
      <w:tabs>
        <w:tab w:val="left" w:pos="851"/>
        <w:tab w:val="right" w:pos="9356"/>
      </w:tabs>
      <w:spacing w:before="60" w:after="60" w:line="360" w:lineRule="atLeast"/>
      <w:jc w:val="both"/>
    </w:pPr>
    <w:rPr>
      <w:lang w:val="en-GB" w:eastAsia="en-GB"/>
    </w:rPr>
  </w:style>
  <w:style w:type="character" w:styleId="Mention">
    <w:name w:val="Mention"/>
    <w:basedOn w:val="DefaultParagraphFont"/>
    <w:uiPriority w:val="99"/>
    <w:unhideWhenUsed/>
    <w:rsid w:val="00DF5647"/>
    <w:rPr>
      <w:color w:val="2B579A"/>
      <w:shd w:val="clear" w:color="auto" w:fill="E1DFDD"/>
    </w:rPr>
  </w:style>
  <w:style w:type="character" w:styleId="UnresolvedMention">
    <w:name w:val="Unresolved Mention"/>
    <w:basedOn w:val="DefaultParagraphFont"/>
    <w:uiPriority w:val="99"/>
    <w:unhideWhenUsed/>
    <w:rsid w:val="00F42E15"/>
    <w:rPr>
      <w:color w:val="605E5C"/>
      <w:shd w:val="clear" w:color="auto" w:fill="E1DFDD"/>
    </w:rPr>
  </w:style>
  <w:style w:type="character" w:customStyle="1" w:styleId="ocpterm">
    <w:name w:val="ocpterm"/>
    <w:basedOn w:val="DefaultParagraphFont"/>
    <w:rsid w:val="00684660"/>
  </w:style>
  <w:style w:type="character" w:customStyle="1" w:styleId="Heading2Char">
    <w:name w:val="Heading 2 Char"/>
    <w:aliases w:val="Title Header2 + Kairėje:  0 cm Char,Pirmoji eilutė:  0 cm Char,Title Header2 Char,Alna (1.1.) Char"/>
    <w:basedOn w:val="DefaultParagraphFont"/>
    <w:link w:val="Heading2"/>
    <w:rsid w:val="006B53CE"/>
    <w:rPr>
      <w:rFonts w:ascii="Calibri" w:eastAsia="Times New Roman" w:hAnsi="Calibri" w:cs="Times New Roman"/>
      <w:sz w:val="24"/>
      <w:szCs w:val="20"/>
      <w:lang w:eastAsia="lt-LT"/>
    </w:rPr>
  </w:style>
  <w:style w:type="paragraph" w:customStyle="1" w:styleId="tabletext">
    <w:name w:val="table_text"/>
    <w:basedOn w:val="Normal"/>
    <w:link w:val="tabletextChar"/>
    <w:qFormat/>
    <w:rsid w:val="006B53CE"/>
    <w:pPr>
      <w:spacing w:before="40" w:after="40" w:line="276" w:lineRule="auto"/>
      <w:jc w:val="both"/>
    </w:pPr>
    <w:rPr>
      <w:rFonts w:ascii="Times New Roman" w:hAnsi="Times New Roman" w:cs="Times New Roman"/>
      <w:color w:val="000000" w:themeColor="text1"/>
      <w:sz w:val="24"/>
      <w:szCs w:val="24"/>
    </w:rPr>
  </w:style>
  <w:style w:type="character" w:customStyle="1" w:styleId="tabletextChar">
    <w:name w:val="table_text Char"/>
    <w:basedOn w:val="DefaultParagraphFont"/>
    <w:link w:val="tabletext"/>
    <w:rsid w:val="006B53CE"/>
    <w:rPr>
      <w:rFonts w:ascii="Times New Roman" w:hAnsi="Times New Roman" w:cs="Times New Roman"/>
      <w:color w:val="000000" w:themeColor="text1"/>
      <w:sz w:val="24"/>
      <w:szCs w:val="24"/>
    </w:rPr>
  </w:style>
  <w:style w:type="character" w:styleId="FollowedHyperlink">
    <w:name w:val="FollowedHyperlink"/>
    <w:basedOn w:val="DefaultParagraphFont"/>
    <w:uiPriority w:val="99"/>
    <w:semiHidden/>
    <w:unhideWhenUsed/>
    <w:rsid w:val="00EE7218"/>
    <w:rPr>
      <w:color w:val="954F72" w:themeColor="followedHyperlink"/>
      <w:u w:val="single"/>
    </w:rPr>
  </w:style>
  <w:style w:type="character" w:customStyle="1" w:styleId="ui-provider">
    <w:name w:val="ui-provider"/>
    <w:basedOn w:val="DefaultParagraphFont"/>
    <w:rsid w:val="0087211F"/>
  </w:style>
  <w:style w:type="character" w:customStyle="1" w:styleId="Heading3Char">
    <w:name w:val="Heading 3 Char"/>
    <w:basedOn w:val="DefaultParagraphFont"/>
    <w:link w:val="Heading3"/>
    <w:uiPriority w:val="9"/>
    <w:semiHidden/>
    <w:rsid w:val="00477483"/>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0309AC"/>
    <w:rPr>
      <w:rFonts w:ascii="Segoe UI" w:hAnsi="Segoe UI" w:cs="Segoe UI" w:hint="default"/>
      <w:sz w:val="18"/>
      <w:szCs w:val="18"/>
    </w:rPr>
  </w:style>
  <w:style w:type="paragraph" w:styleId="IntenseQuote">
    <w:name w:val="Intense Quote"/>
    <w:basedOn w:val="Normal"/>
    <w:next w:val="Normal"/>
    <w:link w:val="IntenseQuoteChar"/>
    <w:uiPriority w:val="30"/>
    <w:qFormat/>
    <w:rsid w:val="00087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87016"/>
    <w:rPr>
      <w:i/>
      <w:iCs/>
      <w:color w:val="2F5496" w:themeColor="accent1" w:themeShade="BF"/>
      <w:kern w:val="2"/>
      <w14:ligatures w14:val="standardContextual"/>
    </w:rPr>
  </w:style>
  <w:style w:type="paragraph" w:styleId="BodyText0">
    <w:name w:val="Body Text"/>
    <w:basedOn w:val="Normal"/>
    <w:link w:val="BodyTextChar"/>
    <w:qFormat/>
    <w:rsid w:val="00B7088C"/>
    <w:pPr>
      <w:widowControl w:val="0"/>
      <w:spacing w:before="20" w:after="0" w:line="276" w:lineRule="auto"/>
      <w:ind w:left="816" w:hanging="357"/>
    </w:pPr>
    <w:rPr>
      <w:rFonts w:ascii="Tahoma" w:eastAsia="Times New Roman" w:hAnsi="Tahoma"/>
      <w:sz w:val="20"/>
      <w:szCs w:val="20"/>
    </w:rPr>
  </w:style>
  <w:style w:type="character" w:customStyle="1" w:styleId="BodyTextChar">
    <w:name w:val="Body Text Char"/>
    <w:basedOn w:val="DefaultParagraphFont"/>
    <w:link w:val="BodyText0"/>
    <w:rsid w:val="00B7088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569">
      <w:bodyDiv w:val="1"/>
      <w:marLeft w:val="0"/>
      <w:marRight w:val="0"/>
      <w:marTop w:val="0"/>
      <w:marBottom w:val="0"/>
      <w:divBdr>
        <w:top w:val="none" w:sz="0" w:space="0" w:color="auto"/>
        <w:left w:val="none" w:sz="0" w:space="0" w:color="auto"/>
        <w:bottom w:val="none" w:sz="0" w:space="0" w:color="auto"/>
        <w:right w:val="none" w:sz="0" w:space="0" w:color="auto"/>
      </w:divBdr>
    </w:div>
    <w:div w:id="94834490">
      <w:bodyDiv w:val="1"/>
      <w:marLeft w:val="0"/>
      <w:marRight w:val="0"/>
      <w:marTop w:val="0"/>
      <w:marBottom w:val="0"/>
      <w:divBdr>
        <w:top w:val="none" w:sz="0" w:space="0" w:color="auto"/>
        <w:left w:val="none" w:sz="0" w:space="0" w:color="auto"/>
        <w:bottom w:val="none" w:sz="0" w:space="0" w:color="auto"/>
        <w:right w:val="none" w:sz="0" w:space="0" w:color="auto"/>
      </w:divBdr>
      <w:divsChild>
        <w:div w:id="43910305">
          <w:marLeft w:val="0"/>
          <w:marRight w:val="0"/>
          <w:marTop w:val="0"/>
          <w:marBottom w:val="0"/>
          <w:divBdr>
            <w:top w:val="none" w:sz="0" w:space="0" w:color="auto"/>
            <w:left w:val="none" w:sz="0" w:space="0" w:color="auto"/>
            <w:bottom w:val="none" w:sz="0" w:space="0" w:color="auto"/>
            <w:right w:val="none" w:sz="0" w:space="0" w:color="auto"/>
          </w:divBdr>
          <w:divsChild>
            <w:div w:id="337076658">
              <w:marLeft w:val="0"/>
              <w:marRight w:val="0"/>
              <w:marTop w:val="0"/>
              <w:marBottom w:val="0"/>
              <w:divBdr>
                <w:top w:val="none" w:sz="0" w:space="0" w:color="auto"/>
                <w:left w:val="none" w:sz="0" w:space="0" w:color="auto"/>
                <w:bottom w:val="none" w:sz="0" w:space="0" w:color="auto"/>
                <w:right w:val="none" w:sz="0" w:space="0" w:color="auto"/>
              </w:divBdr>
            </w:div>
          </w:divsChild>
        </w:div>
        <w:div w:id="153573185">
          <w:marLeft w:val="0"/>
          <w:marRight w:val="0"/>
          <w:marTop w:val="0"/>
          <w:marBottom w:val="0"/>
          <w:divBdr>
            <w:top w:val="none" w:sz="0" w:space="0" w:color="auto"/>
            <w:left w:val="none" w:sz="0" w:space="0" w:color="auto"/>
            <w:bottom w:val="none" w:sz="0" w:space="0" w:color="auto"/>
            <w:right w:val="none" w:sz="0" w:space="0" w:color="auto"/>
          </w:divBdr>
          <w:divsChild>
            <w:div w:id="144784749">
              <w:marLeft w:val="0"/>
              <w:marRight w:val="0"/>
              <w:marTop w:val="0"/>
              <w:marBottom w:val="0"/>
              <w:divBdr>
                <w:top w:val="none" w:sz="0" w:space="0" w:color="auto"/>
                <w:left w:val="none" w:sz="0" w:space="0" w:color="auto"/>
                <w:bottom w:val="none" w:sz="0" w:space="0" w:color="auto"/>
                <w:right w:val="none" w:sz="0" w:space="0" w:color="auto"/>
              </w:divBdr>
            </w:div>
          </w:divsChild>
        </w:div>
        <w:div w:id="308680436">
          <w:marLeft w:val="0"/>
          <w:marRight w:val="0"/>
          <w:marTop w:val="0"/>
          <w:marBottom w:val="0"/>
          <w:divBdr>
            <w:top w:val="none" w:sz="0" w:space="0" w:color="auto"/>
            <w:left w:val="none" w:sz="0" w:space="0" w:color="auto"/>
            <w:bottom w:val="none" w:sz="0" w:space="0" w:color="auto"/>
            <w:right w:val="none" w:sz="0" w:space="0" w:color="auto"/>
          </w:divBdr>
          <w:divsChild>
            <w:div w:id="640421649">
              <w:marLeft w:val="0"/>
              <w:marRight w:val="0"/>
              <w:marTop w:val="0"/>
              <w:marBottom w:val="0"/>
              <w:divBdr>
                <w:top w:val="none" w:sz="0" w:space="0" w:color="auto"/>
                <w:left w:val="none" w:sz="0" w:space="0" w:color="auto"/>
                <w:bottom w:val="none" w:sz="0" w:space="0" w:color="auto"/>
                <w:right w:val="none" w:sz="0" w:space="0" w:color="auto"/>
              </w:divBdr>
            </w:div>
          </w:divsChild>
        </w:div>
        <w:div w:id="332804249">
          <w:marLeft w:val="0"/>
          <w:marRight w:val="0"/>
          <w:marTop w:val="0"/>
          <w:marBottom w:val="0"/>
          <w:divBdr>
            <w:top w:val="none" w:sz="0" w:space="0" w:color="auto"/>
            <w:left w:val="none" w:sz="0" w:space="0" w:color="auto"/>
            <w:bottom w:val="none" w:sz="0" w:space="0" w:color="auto"/>
            <w:right w:val="none" w:sz="0" w:space="0" w:color="auto"/>
          </w:divBdr>
          <w:divsChild>
            <w:div w:id="1373504836">
              <w:marLeft w:val="0"/>
              <w:marRight w:val="0"/>
              <w:marTop w:val="0"/>
              <w:marBottom w:val="0"/>
              <w:divBdr>
                <w:top w:val="none" w:sz="0" w:space="0" w:color="auto"/>
                <w:left w:val="none" w:sz="0" w:space="0" w:color="auto"/>
                <w:bottom w:val="none" w:sz="0" w:space="0" w:color="auto"/>
                <w:right w:val="none" w:sz="0" w:space="0" w:color="auto"/>
              </w:divBdr>
            </w:div>
          </w:divsChild>
        </w:div>
        <w:div w:id="522551113">
          <w:marLeft w:val="0"/>
          <w:marRight w:val="0"/>
          <w:marTop w:val="0"/>
          <w:marBottom w:val="0"/>
          <w:divBdr>
            <w:top w:val="none" w:sz="0" w:space="0" w:color="auto"/>
            <w:left w:val="none" w:sz="0" w:space="0" w:color="auto"/>
            <w:bottom w:val="none" w:sz="0" w:space="0" w:color="auto"/>
            <w:right w:val="none" w:sz="0" w:space="0" w:color="auto"/>
          </w:divBdr>
          <w:divsChild>
            <w:div w:id="636254891">
              <w:marLeft w:val="0"/>
              <w:marRight w:val="0"/>
              <w:marTop w:val="0"/>
              <w:marBottom w:val="0"/>
              <w:divBdr>
                <w:top w:val="none" w:sz="0" w:space="0" w:color="auto"/>
                <w:left w:val="none" w:sz="0" w:space="0" w:color="auto"/>
                <w:bottom w:val="none" w:sz="0" w:space="0" w:color="auto"/>
                <w:right w:val="none" w:sz="0" w:space="0" w:color="auto"/>
              </w:divBdr>
            </w:div>
          </w:divsChild>
        </w:div>
        <w:div w:id="581917553">
          <w:marLeft w:val="0"/>
          <w:marRight w:val="0"/>
          <w:marTop w:val="0"/>
          <w:marBottom w:val="0"/>
          <w:divBdr>
            <w:top w:val="none" w:sz="0" w:space="0" w:color="auto"/>
            <w:left w:val="none" w:sz="0" w:space="0" w:color="auto"/>
            <w:bottom w:val="none" w:sz="0" w:space="0" w:color="auto"/>
            <w:right w:val="none" w:sz="0" w:space="0" w:color="auto"/>
          </w:divBdr>
          <w:divsChild>
            <w:div w:id="1482890623">
              <w:marLeft w:val="0"/>
              <w:marRight w:val="0"/>
              <w:marTop w:val="0"/>
              <w:marBottom w:val="0"/>
              <w:divBdr>
                <w:top w:val="none" w:sz="0" w:space="0" w:color="auto"/>
                <w:left w:val="none" w:sz="0" w:space="0" w:color="auto"/>
                <w:bottom w:val="none" w:sz="0" w:space="0" w:color="auto"/>
                <w:right w:val="none" w:sz="0" w:space="0" w:color="auto"/>
              </w:divBdr>
            </w:div>
          </w:divsChild>
        </w:div>
        <w:div w:id="616257178">
          <w:marLeft w:val="0"/>
          <w:marRight w:val="0"/>
          <w:marTop w:val="0"/>
          <w:marBottom w:val="0"/>
          <w:divBdr>
            <w:top w:val="none" w:sz="0" w:space="0" w:color="auto"/>
            <w:left w:val="none" w:sz="0" w:space="0" w:color="auto"/>
            <w:bottom w:val="none" w:sz="0" w:space="0" w:color="auto"/>
            <w:right w:val="none" w:sz="0" w:space="0" w:color="auto"/>
          </w:divBdr>
          <w:divsChild>
            <w:div w:id="1948387987">
              <w:marLeft w:val="0"/>
              <w:marRight w:val="0"/>
              <w:marTop w:val="0"/>
              <w:marBottom w:val="0"/>
              <w:divBdr>
                <w:top w:val="none" w:sz="0" w:space="0" w:color="auto"/>
                <w:left w:val="none" w:sz="0" w:space="0" w:color="auto"/>
                <w:bottom w:val="none" w:sz="0" w:space="0" w:color="auto"/>
                <w:right w:val="none" w:sz="0" w:space="0" w:color="auto"/>
              </w:divBdr>
            </w:div>
          </w:divsChild>
        </w:div>
        <w:div w:id="691340913">
          <w:marLeft w:val="0"/>
          <w:marRight w:val="0"/>
          <w:marTop w:val="0"/>
          <w:marBottom w:val="0"/>
          <w:divBdr>
            <w:top w:val="none" w:sz="0" w:space="0" w:color="auto"/>
            <w:left w:val="none" w:sz="0" w:space="0" w:color="auto"/>
            <w:bottom w:val="none" w:sz="0" w:space="0" w:color="auto"/>
            <w:right w:val="none" w:sz="0" w:space="0" w:color="auto"/>
          </w:divBdr>
          <w:divsChild>
            <w:div w:id="477769952">
              <w:marLeft w:val="0"/>
              <w:marRight w:val="0"/>
              <w:marTop w:val="0"/>
              <w:marBottom w:val="0"/>
              <w:divBdr>
                <w:top w:val="none" w:sz="0" w:space="0" w:color="auto"/>
                <w:left w:val="none" w:sz="0" w:space="0" w:color="auto"/>
                <w:bottom w:val="none" w:sz="0" w:space="0" w:color="auto"/>
                <w:right w:val="none" w:sz="0" w:space="0" w:color="auto"/>
              </w:divBdr>
            </w:div>
          </w:divsChild>
        </w:div>
        <w:div w:id="724261033">
          <w:marLeft w:val="0"/>
          <w:marRight w:val="0"/>
          <w:marTop w:val="0"/>
          <w:marBottom w:val="0"/>
          <w:divBdr>
            <w:top w:val="none" w:sz="0" w:space="0" w:color="auto"/>
            <w:left w:val="none" w:sz="0" w:space="0" w:color="auto"/>
            <w:bottom w:val="none" w:sz="0" w:space="0" w:color="auto"/>
            <w:right w:val="none" w:sz="0" w:space="0" w:color="auto"/>
          </w:divBdr>
          <w:divsChild>
            <w:div w:id="751510728">
              <w:marLeft w:val="0"/>
              <w:marRight w:val="0"/>
              <w:marTop w:val="0"/>
              <w:marBottom w:val="0"/>
              <w:divBdr>
                <w:top w:val="none" w:sz="0" w:space="0" w:color="auto"/>
                <w:left w:val="none" w:sz="0" w:space="0" w:color="auto"/>
                <w:bottom w:val="none" w:sz="0" w:space="0" w:color="auto"/>
                <w:right w:val="none" w:sz="0" w:space="0" w:color="auto"/>
              </w:divBdr>
            </w:div>
          </w:divsChild>
        </w:div>
        <w:div w:id="730661368">
          <w:marLeft w:val="0"/>
          <w:marRight w:val="0"/>
          <w:marTop w:val="0"/>
          <w:marBottom w:val="0"/>
          <w:divBdr>
            <w:top w:val="none" w:sz="0" w:space="0" w:color="auto"/>
            <w:left w:val="none" w:sz="0" w:space="0" w:color="auto"/>
            <w:bottom w:val="none" w:sz="0" w:space="0" w:color="auto"/>
            <w:right w:val="none" w:sz="0" w:space="0" w:color="auto"/>
          </w:divBdr>
          <w:divsChild>
            <w:div w:id="486870298">
              <w:marLeft w:val="0"/>
              <w:marRight w:val="0"/>
              <w:marTop w:val="0"/>
              <w:marBottom w:val="0"/>
              <w:divBdr>
                <w:top w:val="none" w:sz="0" w:space="0" w:color="auto"/>
                <w:left w:val="none" w:sz="0" w:space="0" w:color="auto"/>
                <w:bottom w:val="none" w:sz="0" w:space="0" w:color="auto"/>
                <w:right w:val="none" w:sz="0" w:space="0" w:color="auto"/>
              </w:divBdr>
            </w:div>
          </w:divsChild>
        </w:div>
        <w:div w:id="818227928">
          <w:marLeft w:val="0"/>
          <w:marRight w:val="0"/>
          <w:marTop w:val="0"/>
          <w:marBottom w:val="0"/>
          <w:divBdr>
            <w:top w:val="none" w:sz="0" w:space="0" w:color="auto"/>
            <w:left w:val="none" w:sz="0" w:space="0" w:color="auto"/>
            <w:bottom w:val="none" w:sz="0" w:space="0" w:color="auto"/>
            <w:right w:val="none" w:sz="0" w:space="0" w:color="auto"/>
          </w:divBdr>
          <w:divsChild>
            <w:div w:id="1668554272">
              <w:marLeft w:val="0"/>
              <w:marRight w:val="0"/>
              <w:marTop w:val="0"/>
              <w:marBottom w:val="0"/>
              <w:divBdr>
                <w:top w:val="none" w:sz="0" w:space="0" w:color="auto"/>
                <w:left w:val="none" w:sz="0" w:space="0" w:color="auto"/>
                <w:bottom w:val="none" w:sz="0" w:space="0" w:color="auto"/>
                <w:right w:val="none" w:sz="0" w:space="0" w:color="auto"/>
              </w:divBdr>
            </w:div>
          </w:divsChild>
        </w:div>
        <w:div w:id="822309082">
          <w:marLeft w:val="0"/>
          <w:marRight w:val="0"/>
          <w:marTop w:val="0"/>
          <w:marBottom w:val="0"/>
          <w:divBdr>
            <w:top w:val="none" w:sz="0" w:space="0" w:color="auto"/>
            <w:left w:val="none" w:sz="0" w:space="0" w:color="auto"/>
            <w:bottom w:val="none" w:sz="0" w:space="0" w:color="auto"/>
            <w:right w:val="none" w:sz="0" w:space="0" w:color="auto"/>
          </w:divBdr>
          <w:divsChild>
            <w:div w:id="451822928">
              <w:marLeft w:val="0"/>
              <w:marRight w:val="0"/>
              <w:marTop w:val="0"/>
              <w:marBottom w:val="0"/>
              <w:divBdr>
                <w:top w:val="none" w:sz="0" w:space="0" w:color="auto"/>
                <w:left w:val="none" w:sz="0" w:space="0" w:color="auto"/>
                <w:bottom w:val="none" w:sz="0" w:space="0" w:color="auto"/>
                <w:right w:val="none" w:sz="0" w:space="0" w:color="auto"/>
              </w:divBdr>
            </w:div>
          </w:divsChild>
        </w:div>
        <w:div w:id="941038107">
          <w:marLeft w:val="0"/>
          <w:marRight w:val="0"/>
          <w:marTop w:val="0"/>
          <w:marBottom w:val="0"/>
          <w:divBdr>
            <w:top w:val="none" w:sz="0" w:space="0" w:color="auto"/>
            <w:left w:val="none" w:sz="0" w:space="0" w:color="auto"/>
            <w:bottom w:val="none" w:sz="0" w:space="0" w:color="auto"/>
            <w:right w:val="none" w:sz="0" w:space="0" w:color="auto"/>
          </w:divBdr>
          <w:divsChild>
            <w:div w:id="1559319509">
              <w:marLeft w:val="0"/>
              <w:marRight w:val="0"/>
              <w:marTop w:val="0"/>
              <w:marBottom w:val="0"/>
              <w:divBdr>
                <w:top w:val="none" w:sz="0" w:space="0" w:color="auto"/>
                <w:left w:val="none" w:sz="0" w:space="0" w:color="auto"/>
                <w:bottom w:val="none" w:sz="0" w:space="0" w:color="auto"/>
                <w:right w:val="none" w:sz="0" w:space="0" w:color="auto"/>
              </w:divBdr>
            </w:div>
          </w:divsChild>
        </w:div>
        <w:div w:id="945893617">
          <w:marLeft w:val="0"/>
          <w:marRight w:val="0"/>
          <w:marTop w:val="0"/>
          <w:marBottom w:val="0"/>
          <w:divBdr>
            <w:top w:val="none" w:sz="0" w:space="0" w:color="auto"/>
            <w:left w:val="none" w:sz="0" w:space="0" w:color="auto"/>
            <w:bottom w:val="none" w:sz="0" w:space="0" w:color="auto"/>
            <w:right w:val="none" w:sz="0" w:space="0" w:color="auto"/>
          </w:divBdr>
          <w:divsChild>
            <w:div w:id="1712151536">
              <w:marLeft w:val="0"/>
              <w:marRight w:val="0"/>
              <w:marTop w:val="0"/>
              <w:marBottom w:val="0"/>
              <w:divBdr>
                <w:top w:val="none" w:sz="0" w:space="0" w:color="auto"/>
                <w:left w:val="none" w:sz="0" w:space="0" w:color="auto"/>
                <w:bottom w:val="none" w:sz="0" w:space="0" w:color="auto"/>
                <w:right w:val="none" w:sz="0" w:space="0" w:color="auto"/>
              </w:divBdr>
            </w:div>
          </w:divsChild>
        </w:div>
        <w:div w:id="1094790273">
          <w:marLeft w:val="0"/>
          <w:marRight w:val="0"/>
          <w:marTop w:val="0"/>
          <w:marBottom w:val="0"/>
          <w:divBdr>
            <w:top w:val="none" w:sz="0" w:space="0" w:color="auto"/>
            <w:left w:val="none" w:sz="0" w:space="0" w:color="auto"/>
            <w:bottom w:val="none" w:sz="0" w:space="0" w:color="auto"/>
            <w:right w:val="none" w:sz="0" w:space="0" w:color="auto"/>
          </w:divBdr>
          <w:divsChild>
            <w:div w:id="815149068">
              <w:marLeft w:val="0"/>
              <w:marRight w:val="0"/>
              <w:marTop w:val="0"/>
              <w:marBottom w:val="0"/>
              <w:divBdr>
                <w:top w:val="none" w:sz="0" w:space="0" w:color="auto"/>
                <w:left w:val="none" w:sz="0" w:space="0" w:color="auto"/>
                <w:bottom w:val="none" w:sz="0" w:space="0" w:color="auto"/>
                <w:right w:val="none" w:sz="0" w:space="0" w:color="auto"/>
              </w:divBdr>
            </w:div>
          </w:divsChild>
        </w:div>
        <w:div w:id="1260328592">
          <w:marLeft w:val="0"/>
          <w:marRight w:val="0"/>
          <w:marTop w:val="0"/>
          <w:marBottom w:val="0"/>
          <w:divBdr>
            <w:top w:val="none" w:sz="0" w:space="0" w:color="auto"/>
            <w:left w:val="none" w:sz="0" w:space="0" w:color="auto"/>
            <w:bottom w:val="none" w:sz="0" w:space="0" w:color="auto"/>
            <w:right w:val="none" w:sz="0" w:space="0" w:color="auto"/>
          </w:divBdr>
          <w:divsChild>
            <w:div w:id="70394744">
              <w:marLeft w:val="0"/>
              <w:marRight w:val="0"/>
              <w:marTop w:val="0"/>
              <w:marBottom w:val="0"/>
              <w:divBdr>
                <w:top w:val="none" w:sz="0" w:space="0" w:color="auto"/>
                <w:left w:val="none" w:sz="0" w:space="0" w:color="auto"/>
                <w:bottom w:val="none" w:sz="0" w:space="0" w:color="auto"/>
                <w:right w:val="none" w:sz="0" w:space="0" w:color="auto"/>
              </w:divBdr>
            </w:div>
          </w:divsChild>
        </w:div>
        <w:div w:id="1356031186">
          <w:marLeft w:val="0"/>
          <w:marRight w:val="0"/>
          <w:marTop w:val="0"/>
          <w:marBottom w:val="0"/>
          <w:divBdr>
            <w:top w:val="none" w:sz="0" w:space="0" w:color="auto"/>
            <w:left w:val="none" w:sz="0" w:space="0" w:color="auto"/>
            <w:bottom w:val="none" w:sz="0" w:space="0" w:color="auto"/>
            <w:right w:val="none" w:sz="0" w:space="0" w:color="auto"/>
          </w:divBdr>
          <w:divsChild>
            <w:div w:id="240215336">
              <w:marLeft w:val="0"/>
              <w:marRight w:val="0"/>
              <w:marTop w:val="0"/>
              <w:marBottom w:val="0"/>
              <w:divBdr>
                <w:top w:val="none" w:sz="0" w:space="0" w:color="auto"/>
                <w:left w:val="none" w:sz="0" w:space="0" w:color="auto"/>
                <w:bottom w:val="none" w:sz="0" w:space="0" w:color="auto"/>
                <w:right w:val="none" w:sz="0" w:space="0" w:color="auto"/>
              </w:divBdr>
            </w:div>
          </w:divsChild>
        </w:div>
        <w:div w:id="1533349289">
          <w:marLeft w:val="0"/>
          <w:marRight w:val="0"/>
          <w:marTop w:val="0"/>
          <w:marBottom w:val="0"/>
          <w:divBdr>
            <w:top w:val="none" w:sz="0" w:space="0" w:color="auto"/>
            <w:left w:val="none" w:sz="0" w:space="0" w:color="auto"/>
            <w:bottom w:val="none" w:sz="0" w:space="0" w:color="auto"/>
            <w:right w:val="none" w:sz="0" w:space="0" w:color="auto"/>
          </w:divBdr>
          <w:divsChild>
            <w:div w:id="2091417331">
              <w:marLeft w:val="0"/>
              <w:marRight w:val="0"/>
              <w:marTop w:val="0"/>
              <w:marBottom w:val="0"/>
              <w:divBdr>
                <w:top w:val="none" w:sz="0" w:space="0" w:color="auto"/>
                <w:left w:val="none" w:sz="0" w:space="0" w:color="auto"/>
                <w:bottom w:val="none" w:sz="0" w:space="0" w:color="auto"/>
                <w:right w:val="none" w:sz="0" w:space="0" w:color="auto"/>
              </w:divBdr>
            </w:div>
          </w:divsChild>
        </w:div>
        <w:div w:id="1561475170">
          <w:marLeft w:val="0"/>
          <w:marRight w:val="0"/>
          <w:marTop w:val="0"/>
          <w:marBottom w:val="0"/>
          <w:divBdr>
            <w:top w:val="none" w:sz="0" w:space="0" w:color="auto"/>
            <w:left w:val="none" w:sz="0" w:space="0" w:color="auto"/>
            <w:bottom w:val="none" w:sz="0" w:space="0" w:color="auto"/>
            <w:right w:val="none" w:sz="0" w:space="0" w:color="auto"/>
          </w:divBdr>
          <w:divsChild>
            <w:div w:id="556018466">
              <w:marLeft w:val="0"/>
              <w:marRight w:val="0"/>
              <w:marTop w:val="0"/>
              <w:marBottom w:val="0"/>
              <w:divBdr>
                <w:top w:val="none" w:sz="0" w:space="0" w:color="auto"/>
                <w:left w:val="none" w:sz="0" w:space="0" w:color="auto"/>
                <w:bottom w:val="none" w:sz="0" w:space="0" w:color="auto"/>
                <w:right w:val="none" w:sz="0" w:space="0" w:color="auto"/>
              </w:divBdr>
            </w:div>
          </w:divsChild>
        </w:div>
        <w:div w:id="1581330275">
          <w:marLeft w:val="0"/>
          <w:marRight w:val="0"/>
          <w:marTop w:val="0"/>
          <w:marBottom w:val="0"/>
          <w:divBdr>
            <w:top w:val="none" w:sz="0" w:space="0" w:color="auto"/>
            <w:left w:val="none" w:sz="0" w:space="0" w:color="auto"/>
            <w:bottom w:val="none" w:sz="0" w:space="0" w:color="auto"/>
            <w:right w:val="none" w:sz="0" w:space="0" w:color="auto"/>
          </w:divBdr>
          <w:divsChild>
            <w:div w:id="1190606561">
              <w:marLeft w:val="0"/>
              <w:marRight w:val="0"/>
              <w:marTop w:val="0"/>
              <w:marBottom w:val="0"/>
              <w:divBdr>
                <w:top w:val="none" w:sz="0" w:space="0" w:color="auto"/>
                <w:left w:val="none" w:sz="0" w:space="0" w:color="auto"/>
                <w:bottom w:val="none" w:sz="0" w:space="0" w:color="auto"/>
                <w:right w:val="none" w:sz="0" w:space="0" w:color="auto"/>
              </w:divBdr>
            </w:div>
          </w:divsChild>
        </w:div>
        <w:div w:id="1623851299">
          <w:marLeft w:val="0"/>
          <w:marRight w:val="0"/>
          <w:marTop w:val="0"/>
          <w:marBottom w:val="0"/>
          <w:divBdr>
            <w:top w:val="none" w:sz="0" w:space="0" w:color="auto"/>
            <w:left w:val="none" w:sz="0" w:space="0" w:color="auto"/>
            <w:bottom w:val="none" w:sz="0" w:space="0" w:color="auto"/>
            <w:right w:val="none" w:sz="0" w:space="0" w:color="auto"/>
          </w:divBdr>
          <w:divsChild>
            <w:div w:id="384530039">
              <w:marLeft w:val="0"/>
              <w:marRight w:val="0"/>
              <w:marTop w:val="0"/>
              <w:marBottom w:val="0"/>
              <w:divBdr>
                <w:top w:val="none" w:sz="0" w:space="0" w:color="auto"/>
                <w:left w:val="none" w:sz="0" w:space="0" w:color="auto"/>
                <w:bottom w:val="none" w:sz="0" w:space="0" w:color="auto"/>
                <w:right w:val="none" w:sz="0" w:space="0" w:color="auto"/>
              </w:divBdr>
            </w:div>
          </w:divsChild>
        </w:div>
        <w:div w:id="1760053993">
          <w:marLeft w:val="0"/>
          <w:marRight w:val="0"/>
          <w:marTop w:val="0"/>
          <w:marBottom w:val="0"/>
          <w:divBdr>
            <w:top w:val="none" w:sz="0" w:space="0" w:color="auto"/>
            <w:left w:val="none" w:sz="0" w:space="0" w:color="auto"/>
            <w:bottom w:val="none" w:sz="0" w:space="0" w:color="auto"/>
            <w:right w:val="none" w:sz="0" w:space="0" w:color="auto"/>
          </w:divBdr>
          <w:divsChild>
            <w:div w:id="42099098">
              <w:marLeft w:val="0"/>
              <w:marRight w:val="0"/>
              <w:marTop w:val="0"/>
              <w:marBottom w:val="0"/>
              <w:divBdr>
                <w:top w:val="none" w:sz="0" w:space="0" w:color="auto"/>
                <w:left w:val="none" w:sz="0" w:space="0" w:color="auto"/>
                <w:bottom w:val="none" w:sz="0" w:space="0" w:color="auto"/>
                <w:right w:val="none" w:sz="0" w:space="0" w:color="auto"/>
              </w:divBdr>
            </w:div>
          </w:divsChild>
        </w:div>
        <w:div w:id="1818571215">
          <w:marLeft w:val="0"/>
          <w:marRight w:val="0"/>
          <w:marTop w:val="0"/>
          <w:marBottom w:val="0"/>
          <w:divBdr>
            <w:top w:val="none" w:sz="0" w:space="0" w:color="auto"/>
            <w:left w:val="none" w:sz="0" w:space="0" w:color="auto"/>
            <w:bottom w:val="none" w:sz="0" w:space="0" w:color="auto"/>
            <w:right w:val="none" w:sz="0" w:space="0" w:color="auto"/>
          </w:divBdr>
          <w:divsChild>
            <w:div w:id="637221408">
              <w:marLeft w:val="0"/>
              <w:marRight w:val="0"/>
              <w:marTop w:val="0"/>
              <w:marBottom w:val="0"/>
              <w:divBdr>
                <w:top w:val="none" w:sz="0" w:space="0" w:color="auto"/>
                <w:left w:val="none" w:sz="0" w:space="0" w:color="auto"/>
                <w:bottom w:val="none" w:sz="0" w:space="0" w:color="auto"/>
                <w:right w:val="none" w:sz="0" w:space="0" w:color="auto"/>
              </w:divBdr>
            </w:div>
          </w:divsChild>
        </w:div>
        <w:div w:id="1836337015">
          <w:marLeft w:val="0"/>
          <w:marRight w:val="0"/>
          <w:marTop w:val="0"/>
          <w:marBottom w:val="0"/>
          <w:divBdr>
            <w:top w:val="none" w:sz="0" w:space="0" w:color="auto"/>
            <w:left w:val="none" w:sz="0" w:space="0" w:color="auto"/>
            <w:bottom w:val="none" w:sz="0" w:space="0" w:color="auto"/>
            <w:right w:val="none" w:sz="0" w:space="0" w:color="auto"/>
          </w:divBdr>
          <w:divsChild>
            <w:div w:id="1840579257">
              <w:marLeft w:val="0"/>
              <w:marRight w:val="0"/>
              <w:marTop w:val="0"/>
              <w:marBottom w:val="0"/>
              <w:divBdr>
                <w:top w:val="none" w:sz="0" w:space="0" w:color="auto"/>
                <w:left w:val="none" w:sz="0" w:space="0" w:color="auto"/>
                <w:bottom w:val="none" w:sz="0" w:space="0" w:color="auto"/>
                <w:right w:val="none" w:sz="0" w:space="0" w:color="auto"/>
              </w:divBdr>
            </w:div>
          </w:divsChild>
        </w:div>
        <w:div w:id="1957324847">
          <w:marLeft w:val="0"/>
          <w:marRight w:val="0"/>
          <w:marTop w:val="0"/>
          <w:marBottom w:val="0"/>
          <w:divBdr>
            <w:top w:val="none" w:sz="0" w:space="0" w:color="auto"/>
            <w:left w:val="none" w:sz="0" w:space="0" w:color="auto"/>
            <w:bottom w:val="none" w:sz="0" w:space="0" w:color="auto"/>
            <w:right w:val="none" w:sz="0" w:space="0" w:color="auto"/>
          </w:divBdr>
          <w:divsChild>
            <w:div w:id="1872106717">
              <w:marLeft w:val="0"/>
              <w:marRight w:val="0"/>
              <w:marTop w:val="0"/>
              <w:marBottom w:val="0"/>
              <w:divBdr>
                <w:top w:val="none" w:sz="0" w:space="0" w:color="auto"/>
                <w:left w:val="none" w:sz="0" w:space="0" w:color="auto"/>
                <w:bottom w:val="none" w:sz="0" w:space="0" w:color="auto"/>
                <w:right w:val="none" w:sz="0" w:space="0" w:color="auto"/>
              </w:divBdr>
            </w:div>
          </w:divsChild>
        </w:div>
        <w:div w:id="2098817484">
          <w:marLeft w:val="0"/>
          <w:marRight w:val="0"/>
          <w:marTop w:val="0"/>
          <w:marBottom w:val="0"/>
          <w:divBdr>
            <w:top w:val="none" w:sz="0" w:space="0" w:color="auto"/>
            <w:left w:val="none" w:sz="0" w:space="0" w:color="auto"/>
            <w:bottom w:val="none" w:sz="0" w:space="0" w:color="auto"/>
            <w:right w:val="none" w:sz="0" w:space="0" w:color="auto"/>
          </w:divBdr>
          <w:divsChild>
            <w:div w:id="952174712">
              <w:marLeft w:val="0"/>
              <w:marRight w:val="0"/>
              <w:marTop w:val="0"/>
              <w:marBottom w:val="0"/>
              <w:divBdr>
                <w:top w:val="none" w:sz="0" w:space="0" w:color="auto"/>
                <w:left w:val="none" w:sz="0" w:space="0" w:color="auto"/>
                <w:bottom w:val="none" w:sz="0" w:space="0" w:color="auto"/>
                <w:right w:val="none" w:sz="0" w:space="0" w:color="auto"/>
              </w:divBdr>
            </w:div>
          </w:divsChild>
        </w:div>
        <w:div w:id="2112160990">
          <w:marLeft w:val="0"/>
          <w:marRight w:val="0"/>
          <w:marTop w:val="0"/>
          <w:marBottom w:val="0"/>
          <w:divBdr>
            <w:top w:val="none" w:sz="0" w:space="0" w:color="auto"/>
            <w:left w:val="none" w:sz="0" w:space="0" w:color="auto"/>
            <w:bottom w:val="none" w:sz="0" w:space="0" w:color="auto"/>
            <w:right w:val="none" w:sz="0" w:space="0" w:color="auto"/>
          </w:divBdr>
          <w:divsChild>
            <w:div w:id="7279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7658">
      <w:bodyDiv w:val="1"/>
      <w:marLeft w:val="0"/>
      <w:marRight w:val="0"/>
      <w:marTop w:val="0"/>
      <w:marBottom w:val="0"/>
      <w:divBdr>
        <w:top w:val="none" w:sz="0" w:space="0" w:color="auto"/>
        <w:left w:val="none" w:sz="0" w:space="0" w:color="auto"/>
        <w:bottom w:val="none" w:sz="0" w:space="0" w:color="auto"/>
        <w:right w:val="none" w:sz="0" w:space="0" w:color="auto"/>
      </w:divBdr>
    </w:div>
    <w:div w:id="471098315">
      <w:bodyDiv w:val="1"/>
      <w:marLeft w:val="0"/>
      <w:marRight w:val="0"/>
      <w:marTop w:val="0"/>
      <w:marBottom w:val="0"/>
      <w:divBdr>
        <w:top w:val="none" w:sz="0" w:space="0" w:color="auto"/>
        <w:left w:val="none" w:sz="0" w:space="0" w:color="auto"/>
        <w:bottom w:val="none" w:sz="0" w:space="0" w:color="auto"/>
        <w:right w:val="none" w:sz="0" w:space="0" w:color="auto"/>
      </w:divBdr>
      <w:divsChild>
        <w:div w:id="430783947">
          <w:marLeft w:val="0"/>
          <w:marRight w:val="0"/>
          <w:marTop w:val="0"/>
          <w:marBottom w:val="0"/>
          <w:divBdr>
            <w:top w:val="none" w:sz="0" w:space="0" w:color="auto"/>
            <w:left w:val="none" w:sz="0" w:space="0" w:color="auto"/>
            <w:bottom w:val="none" w:sz="0" w:space="0" w:color="auto"/>
            <w:right w:val="none" w:sz="0" w:space="0" w:color="auto"/>
          </w:divBdr>
        </w:div>
        <w:div w:id="1047677994">
          <w:marLeft w:val="0"/>
          <w:marRight w:val="0"/>
          <w:marTop w:val="0"/>
          <w:marBottom w:val="0"/>
          <w:divBdr>
            <w:top w:val="none" w:sz="0" w:space="0" w:color="auto"/>
            <w:left w:val="none" w:sz="0" w:space="0" w:color="auto"/>
            <w:bottom w:val="none" w:sz="0" w:space="0" w:color="auto"/>
            <w:right w:val="none" w:sz="0" w:space="0" w:color="auto"/>
          </w:divBdr>
        </w:div>
        <w:div w:id="1283153144">
          <w:marLeft w:val="0"/>
          <w:marRight w:val="0"/>
          <w:marTop w:val="0"/>
          <w:marBottom w:val="0"/>
          <w:divBdr>
            <w:top w:val="none" w:sz="0" w:space="0" w:color="auto"/>
            <w:left w:val="none" w:sz="0" w:space="0" w:color="auto"/>
            <w:bottom w:val="none" w:sz="0" w:space="0" w:color="auto"/>
            <w:right w:val="none" w:sz="0" w:space="0" w:color="auto"/>
          </w:divBdr>
        </w:div>
        <w:div w:id="1394350106">
          <w:marLeft w:val="0"/>
          <w:marRight w:val="0"/>
          <w:marTop w:val="0"/>
          <w:marBottom w:val="0"/>
          <w:divBdr>
            <w:top w:val="none" w:sz="0" w:space="0" w:color="auto"/>
            <w:left w:val="none" w:sz="0" w:space="0" w:color="auto"/>
            <w:bottom w:val="none" w:sz="0" w:space="0" w:color="auto"/>
            <w:right w:val="none" w:sz="0" w:space="0" w:color="auto"/>
          </w:divBdr>
        </w:div>
        <w:div w:id="1965119052">
          <w:marLeft w:val="0"/>
          <w:marRight w:val="0"/>
          <w:marTop w:val="0"/>
          <w:marBottom w:val="0"/>
          <w:divBdr>
            <w:top w:val="none" w:sz="0" w:space="0" w:color="auto"/>
            <w:left w:val="none" w:sz="0" w:space="0" w:color="auto"/>
            <w:bottom w:val="none" w:sz="0" w:space="0" w:color="auto"/>
            <w:right w:val="none" w:sz="0" w:space="0" w:color="auto"/>
          </w:divBdr>
        </w:div>
        <w:div w:id="2104110018">
          <w:marLeft w:val="0"/>
          <w:marRight w:val="0"/>
          <w:marTop w:val="0"/>
          <w:marBottom w:val="0"/>
          <w:divBdr>
            <w:top w:val="none" w:sz="0" w:space="0" w:color="auto"/>
            <w:left w:val="none" w:sz="0" w:space="0" w:color="auto"/>
            <w:bottom w:val="none" w:sz="0" w:space="0" w:color="auto"/>
            <w:right w:val="none" w:sz="0" w:space="0" w:color="auto"/>
          </w:divBdr>
        </w:div>
      </w:divsChild>
    </w:div>
    <w:div w:id="531265509">
      <w:bodyDiv w:val="1"/>
      <w:marLeft w:val="0"/>
      <w:marRight w:val="0"/>
      <w:marTop w:val="0"/>
      <w:marBottom w:val="0"/>
      <w:divBdr>
        <w:top w:val="none" w:sz="0" w:space="0" w:color="auto"/>
        <w:left w:val="none" w:sz="0" w:space="0" w:color="auto"/>
        <w:bottom w:val="none" w:sz="0" w:space="0" w:color="auto"/>
        <w:right w:val="none" w:sz="0" w:space="0" w:color="auto"/>
      </w:divBdr>
    </w:div>
    <w:div w:id="552350430">
      <w:bodyDiv w:val="1"/>
      <w:marLeft w:val="0"/>
      <w:marRight w:val="0"/>
      <w:marTop w:val="0"/>
      <w:marBottom w:val="0"/>
      <w:divBdr>
        <w:top w:val="none" w:sz="0" w:space="0" w:color="auto"/>
        <w:left w:val="none" w:sz="0" w:space="0" w:color="auto"/>
        <w:bottom w:val="none" w:sz="0" w:space="0" w:color="auto"/>
        <w:right w:val="none" w:sz="0" w:space="0" w:color="auto"/>
      </w:divBdr>
      <w:divsChild>
        <w:div w:id="481773474">
          <w:marLeft w:val="0"/>
          <w:marRight w:val="0"/>
          <w:marTop w:val="0"/>
          <w:marBottom w:val="0"/>
          <w:divBdr>
            <w:top w:val="none" w:sz="0" w:space="0" w:color="auto"/>
            <w:left w:val="none" w:sz="0" w:space="0" w:color="auto"/>
            <w:bottom w:val="none" w:sz="0" w:space="0" w:color="auto"/>
            <w:right w:val="none" w:sz="0" w:space="0" w:color="auto"/>
          </w:divBdr>
          <w:divsChild>
            <w:div w:id="599097153">
              <w:marLeft w:val="0"/>
              <w:marRight w:val="0"/>
              <w:marTop w:val="30"/>
              <w:marBottom w:val="30"/>
              <w:divBdr>
                <w:top w:val="none" w:sz="0" w:space="0" w:color="auto"/>
                <w:left w:val="none" w:sz="0" w:space="0" w:color="auto"/>
                <w:bottom w:val="none" w:sz="0" w:space="0" w:color="auto"/>
                <w:right w:val="none" w:sz="0" w:space="0" w:color="auto"/>
              </w:divBdr>
              <w:divsChild>
                <w:div w:id="55671324">
                  <w:marLeft w:val="0"/>
                  <w:marRight w:val="0"/>
                  <w:marTop w:val="0"/>
                  <w:marBottom w:val="0"/>
                  <w:divBdr>
                    <w:top w:val="none" w:sz="0" w:space="0" w:color="auto"/>
                    <w:left w:val="none" w:sz="0" w:space="0" w:color="auto"/>
                    <w:bottom w:val="none" w:sz="0" w:space="0" w:color="auto"/>
                    <w:right w:val="none" w:sz="0" w:space="0" w:color="auto"/>
                  </w:divBdr>
                  <w:divsChild>
                    <w:div w:id="692994963">
                      <w:marLeft w:val="0"/>
                      <w:marRight w:val="0"/>
                      <w:marTop w:val="0"/>
                      <w:marBottom w:val="0"/>
                      <w:divBdr>
                        <w:top w:val="none" w:sz="0" w:space="0" w:color="auto"/>
                        <w:left w:val="none" w:sz="0" w:space="0" w:color="auto"/>
                        <w:bottom w:val="none" w:sz="0" w:space="0" w:color="auto"/>
                        <w:right w:val="none" w:sz="0" w:space="0" w:color="auto"/>
                      </w:divBdr>
                    </w:div>
                  </w:divsChild>
                </w:div>
                <w:div w:id="58871987">
                  <w:marLeft w:val="0"/>
                  <w:marRight w:val="0"/>
                  <w:marTop w:val="0"/>
                  <w:marBottom w:val="0"/>
                  <w:divBdr>
                    <w:top w:val="none" w:sz="0" w:space="0" w:color="auto"/>
                    <w:left w:val="none" w:sz="0" w:space="0" w:color="auto"/>
                    <w:bottom w:val="none" w:sz="0" w:space="0" w:color="auto"/>
                    <w:right w:val="none" w:sz="0" w:space="0" w:color="auto"/>
                  </w:divBdr>
                  <w:divsChild>
                    <w:div w:id="629282070">
                      <w:marLeft w:val="0"/>
                      <w:marRight w:val="0"/>
                      <w:marTop w:val="0"/>
                      <w:marBottom w:val="0"/>
                      <w:divBdr>
                        <w:top w:val="none" w:sz="0" w:space="0" w:color="auto"/>
                        <w:left w:val="none" w:sz="0" w:space="0" w:color="auto"/>
                        <w:bottom w:val="none" w:sz="0" w:space="0" w:color="auto"/>
                        <w:right w:val="none" w:sz="0" w:space="0" w:color="auto"/>
                      </w:divBdr>
                    </w:div>
                  </w:divsChild>
                </w:div>
                <w:div w:id="132216402">
                  <w:marLeft w:val="0"/>
                  <w:marRight w:val="0"/>
                  <w:marTop w:val="0"/>
                  <w:marBottom w:val="0"/>
                  <w:divBdr>
                    <w:top w:val="none" w:sz="0" w:space="0" w:color="auto"/>
                    <w:left w:val="none" w:sz="0" w:space="0" w:color="auto"/>
                    <w:bottom w:val="none" w:sz="0" w:space="0" w:color="auto"/>
                    <w:right w:val="none" w:sz="0" w:space="0" w:color="auto"/>
                  </w:divBdr>
                  <w:divsChild>
                    <w:div w:id="1491407823">
                      <w:marLeft w:val="0"/>
                      <w:marRight w:val="0"/>
                      <w:marTop w:val="0"/>
                      <w:marBottom w:val="0"/>
                      <w:divBdr>
                        <w:top w:val="none" w:sz="0" w:space="0" w:color="auto"/>
                        <w:left w:val="none" w:sz="0" w:space="0" w:color="auto"/>
                        <w:bottom w:val="none" w:sz="0" w:space="0" w:color="auto"/>
                        <w:right w:val="none" w:sz="0" w:space="0" w:color="auto"/>
                      </w:divBdr>
                    </w:div>
                  </w:divsChild>
                </w:div>
                <w:div w:id="167408702">
                  <w:marLeft w:val="0"/>
                  <w:marRight w:val="0"/>
                  <w:marTop w:val="0"/>
                  <w:marBottom w:val="0"/>
                  <w:divBdr>
                    <w:top w:val="none" w:sz="0" w:space="0" w:color="auto"/>
                    <w:left w:val="none" w:sz="0" w:space="0" w:color="auto"/>
                    <w:bottom w:val="none" w:sz="0" w:space="0" w:color="auto"/>
                    <w:right w:val="none" w:sz="0" w:space="0" w:color="auto"/>
                  </w:divBdr>
                  <w:divsChild>
                    <w:div w:id="1037195824">
                      <w:marLeft w:val="0"/>
                      <w:marRight w:val="0"/>
                      <w:marTop w:val="0"/>
                      <w:marBottom w:val="0"/>
                      <w:divBdr>
                        <w:top w:val="none" w:sz="0" w:space="0" w:color="auto"/>
                        <w:left w:val="none" w:sz="0" w:space="0" w:color="auto"/>
                        <w:bottom w:val="none" w:sz="0" w:space="0" w:color="auto"/>
                        <w:right w:val="none" w:sz="0" w:space="0" w:color="auto"/>
                      </w:divBdr>
                    </w:div>
                  </w:divsChild>
                </w:div>
                <w:div w:id="185288478">
                  <w:marLeft w:val="0"/>
                  <w:marRight w:val="0"/>
                  <w:marTop w:val="0"/>
                  <w:marBottom w:val="0"/>
                  <w:divBdr>
                    <w:top w:val="none" w:sz="0" w:space="0" w:color="auto"/>
                    <w:left w:val="none" w:sz="0" w:space="0" w:color="auto"/>
                    <w:bottom w:val="none" w:sz="0" w:space="0" w:color="auto"/>
                    <w:right w:val="none" w:sz="0" w:space="0" w:color="auto"/>
                  </w:divBdr>
                  <w:divsChild>
                    <w:div w:id="385615035">
                      <w:marLeft w:val="0"/>
                      <w:marRight w:val="0"/>
                      <w:marTop w:val="0"/>
                      <w:marBottom w:val="0"/>
                      <w:divBdr>
                        <w:top w:val="none" w:sz="0" w:space="0" w:color="auto"/>
                        <w:left w:val="none" w:sz="0" w:space="0" w:color="auto"/>
                        <w:bottom w:val="none" w:sz="0" w:space="0" w:color="auto"/>
                        <w:right w:val="none" w:sz="0" w:space="0" w:color="auto"/>
                      </w:divBdr>
                    </w:div>
                  </w:divsChild>
                </w:div>
                <w:div w:id="191113181">
                  <w:marLeft w:val="0"/>
                  <w:marRight w:val="0"/>
                  <w:marTop w:val="0"/>
                  <w:marBottom w:val="0"/>
                  <w:divBdr>
                    <w:top w:val="none" w:sz="0" w:space="0" w:color="auto"/>
                    <w:left w:val="none" w:sz="0" w:space="0" w:color="auto"/>
                    <w:bottom w:val="none" w:sz="0" w:space="0" w:color="auto"/>
                    <w:right w:val="none" w:sz="0" w:space="0" w:color="auto"/>
                  </w:divBdr>
                  <w:divsChild>
                    <w:div w:id="1045131616">
                      <w:marLeft w:val="0"/>
                      <w:marRight w:val="0"/>
                      <w:marTop w:val="0"/>
                      <w:marBottom w:val="0"/>
                      <w:divBdr>
                        <w:top w:val="none" w:sz="0" w:space="0" w:color="auto"/>
                        <w:left w:val="none" w:sz="0" w:space="0" w:color="auto"/>
                        <w:bottom w:val="none" w:sz="0" w:space="0" w:color="auto"/>
                        <w:right w:val="none" w:sz="0" w:space="0" w:color="auto"/>
                      </w:divBdr>
                    </w:div>
                  </w:divsChild>
                </w:div>
                <w:div w:id="379667118">
                  <w:marLeft w:val="0"/>
                  <w:marRight w:val="0"/>
                  <w:marTop w:val="0"/>
                  <w:marBottom w:val="0"/>
                  <w:divBdr>
                    <w:top w:val="none" w:sz="0" w:space="0" w:color="auto"/>
                    <w:left w:val="none" w:sz="0" w:space="0" w:color="auto"/>
                    <w:bottom w:val="none" w:sz="0" w:space="0" w:color="auto"/>
                    <w:right w:val="none" w:sz="0" w:space="0" w:color="auto"/>
                  </w:divBdr>
                  <w:divsChild>
                    <w:div w:id="224996639">
                      <w:marLeft w:val="0"/>
                      <w:marRight w:val="0"/>
                      <w:marTop w:val="0"/>
                      <w:marBottom w:val="0"/>
                      <w:divBdr>
                        <w:top w:val="none" w:sz="0" w:space="0" w:color="auto"/>
                        <w:left w:val="none" w:sz="0" w:space="0" w:color="auto"/>
                        <w:bottom w:val="none" w:sz="0" w:space="0" w:color="auto"/>
                        <w:right w:val="none" w:sz="0" w:space="0" w:color="auto"/>
                      </w:divBdr>
                    </w:div>
                  </w:divsChild>
                </w:div>
                <w:div w:id="408574847">
                  <w:marLeft w:val="0"/>
                  <w:marRight w:val="0"/>
                  <w:marTop w:val="0"/>
                  <w:marBottom w:val="0"/>
                  <w:divBdr>
                    <w:top w:val="none" w:sz="0" w:space="0" w:color="auto"/>
                    <w:left w:val="none" w:sz="0" w:space="0" w:color="auto"/>
                    <w:bottom w:val="none" w:sz="0" w:space="0" w:color="auto"/>
                    <w:right w:val="none" w:sz="0" w:space="0" w:color="auto"/>
                  </w:divBdr>
                  <w:divsChild>
                    <w:div w:id="347296414">
                      <w:marLeft w:val="0"/>
                      <w:marRight w:val="0"/>
                      <w:marTop w:val="0"/>
                      <w:marBottom w:val="0"/>
                      <w:divBdr>
                        <w:top w:val="none" w:sz="0" w:space="0" w:color="auto"/>
                        <w:left w:val="none" w:sz="0" w:space="0" w:color="auto"/>
                        <w:bottom w:val="none" w:sz="0" w:space="0" w:color="auto"/>
                        <w:right w:val="none" w:sz="0" w:space="0" w:color="auto"/>
                      </w:divBdr>
                    </w:div>
                  </w:divsChild>
                </w:div>
                <w:div w:id="489442269">
                  <w:marLeft w:val="0"/>
                  <w:marRight w:val="0"/>
                  <w:marTop w:val="0"/>
                  <w:marBottom w:val="0"/>
                  <w:divBdr>
                    <w:top w:val="none" w:sz="0" w:space="0" w:color="auto"/>
                    <w:left w:val="none" w:sz="0" w:space="0" w:color="auto"/>
                    <w:bottom w:val="none" w:sz="0" w:space="0" w:color="auto"/>
                    <w:right w:val="none" w:sz="0" w:space="0" w:color="auto"/>
                  </w:divBdr>
                  <w:divsChild>
                    <w:div w:id="1801143081">
                      <w:marLeft w:val="0"/>
                      <w:marRight w:val="0"/>
                      <w:marTop w:val="0"/>
                      <w:marBottom w:val="0"/>
                      <w:divBdr>
                        <w:top w:val="none" w:sz="0" w:space="0" w:color="auto"/>
                        <w:left w:val="none" w:sz="0" w:space="0" w:color="auto"/>
                        <w:bottom w:val="none" w:sz="0" w:space="0" w:color="auto"/>
                        <w:right w:val="none" w:sz="0" w:space="0" w:color="auto"/>
                      </w:divBdr>
                    </w:div>
                  </w:divsChild>
                </w:div>
                <w:div w:id="610622978">
                  <w:marLeft w:val="0"/>
                  <w:marRight w:val="0"/>
                  <w:marTop w:val="0"/>
                  <w:marBottom w:val="0"/>
                  <w:divBdr>
                    <w:top w:val="none" w:sz="0" w:space="0" w:color="auto"/>
                    <w:left w:val="none" w:sz="0" w:space="0" w:color="auto"/>
                    <w:bottom w:val="none" w:sz="0" w:space="0" w:color="auto"/>
                    <w:right w:val="none" w:sz="0" w:space="0" w:color="auto"/>
                  </w:divBdr>
                  <w:divsChild>
                    <w:div w:id="1603298559">
                      <w:marLeft w:val="0"/>
                      <w:marRight w:val="0"/>
                      <w:marTop w:val="0"/>
                      <w:marBottom w:val="0"/>
                      <w:divBdr>
                        <w:top w:val="none" w:sz="0" w:space="0" w:color="auto"/>
                        <w:left w:val="none" w:sz="0" w:space="0" w:color="auto"/>
                        <w:bottom w:val="none" w:sz="0" w:space="0" w:color="auto"/>
                        <w:right w:val="none" w:sz="0" w:space="0" w:color="auto"/>
                      </w:divBdr>
                    </w:div>
                  </w:divsChild>
                </w:div>
                <w:div w:id="655381823">
                  <w:marLeft w:val="0"/>
                  <w:marRight w:val="0"/>
                  <w:marTop w:val="0"/>
                  <w:marBottom w:val="0"/>
                  <w:divBdr>
                    <w:top w:val="none" w:sz="0" w:space="0" w:color="auto"/>
                    <w:left w:val="none" w:sz="0" w:space="0" w:color="auto"/>
                    <w:bottom w:val="none" w:sz="0" w:space="0" w:color="auto"/>
                    <w:right w:val="none" w:sz="0" w:space="0" w:color="auto"/>
                  </w:divBdr>
                  <w:divsChild>
                    <w:div w:id="2131123601">
                      <w:marLeft w:val="0"/>
                      <w:marRight w:val="0"/>
                      <w:marTop w:val="0"/>
                      <w:marBottom w:val="0"/>
                      <w:divBdr>
                        <w:top w:val="none" w:sz="0" w:space="0" w:color="auto"/>
                        <w:left w:val="none" w:sz="0" w:space="0" w:color="auto"/>
                        <w:bottom w:val="none" w:sz="0" w:space="0" w:color="auto"/>
                        <w:right w:val="none" w:sz="0" w:space="0" w:color="auto"/>
                      </w:divBdr>
                    </w:div>
                  </w:divsChild>
                </w:div>
                <w:div w:id="735326158">
                  <w:marLeft w:val="0"/>
                  <w:marRight w:val="0"/>
                  <w:marTop w:val="0"/>
                  <w:marBottom w:val="0"/>
                  <w:divBdr>
                    <w:top w:val="none" w:sz="0" w:space="0" w:color="auto"/>
                    <w:left w:val="none" w:sz="0" w:space="0" w:color="auto"/>
                    <w:bottom w:val="none" w:sz="0" w:space="0" w:color="auto"/>
                    <w:right w:val="none" w:sz="0" w:space="0" w:color="auto"/>
                  </w:divBdr>
                  <w:divsChild>
                    <w:div w:id="2124497812">
                      <w:marLeft w:val="0"/>
                      <w:marRight w:val="0"/>
                      <w:marTop w:val="0"/>
                      <w:marBottom w:val="0"/>
                      <w:divBdr>
                        <w:top w:val="none" w:sz="0" w:space="0" w:color="auto"/>
                        <w:left w:val="none" w:sz="0" w:space="0" w:color="auto"/>
                        <w:bottom w:val="none" w:sz="0" w:space="0" w:color="auto"/>
                        <w:right w:val="none" w:sz="0" w:space="0" w:color="auto"/>
                      </w:divBdr>
                    </w:div>
                  </w:divsChild>
                </w:div>
                <w:div w:id="753552284">
                  <w:marLeft w:val="0"/>
                  <w:marRight w:val="0"/>
                  <w:marTop w:val="0"/>
                  <w:marBottom w:val="0"/>
                  <w:divBdr>
                    <w:top w:val="none" w:sz="0" w:space="0" w:color="auto"/>
                    <w:left w:val="none" w:sz="0" w:space="0" w:color="auto"/>
                    <w:bottom w:val="none" w:sz="0" w:space="0" w:color="auto"/>
                    <w:right w:val="none" w:sz="0" w:space="0" w:color="auto"/>
                  </w:divBdr>
                  <w:divsChild>
                    <w:div w:id="990208929">
                      <w:marLeft w:val="0"/>
                      <w:marRight w:val="0"/>
                      <w:marTop w:val="0"/>
                      <w:marBottom w:val="0"/>
                      <w:divBdr>
                        <w:top w:val="none" w:sz="0" w:space="0" w:color="auto"/>
                        <w:left w:val="none" w:sz="0" w:space="0" w:color="auto"/>
                        <w:bottom w:val="none" w:sz="0" w:space="0" w:color="auto"/>
                        <w:right w:val="none" w:sz="0" w:space="0" w:color="auto"/>
                      </w:divBdr>
                    </w:div>
                  </w:divsChild>
                </w:div>
                <w:div w:id="771391099">
                  <w:marLeft w:val="0"/>
                  <w:marRight w:val="0"/>
                  <w:marTop w:val="0"/>
                  <w:marBottom w:val="0"/>
                  <w:divBdr>
                    <w:top w:val="none" w:sz="0" w:space="0" w:color="auto"/>
                    <w:left w:val="none" w:sz="0" w:space="0" w:color="auto"/>
                    <w:bottom w:val="none" w:sz="0" w:space="0" w:color="auto"/>
                    <w:right w:val="none" w:sz="0" w:space="0" w:color="auto"/>
                  </w:divBdr>
                  <w:divsChild>
                    <w:div w:id="387148448">
                      <w:marLeft w:val="0"/>
                      <w:marRight w:val="0"/>
                      <w:marTop w:val="0"/>
                      <w:marBottom w:val="0"/>
                      <w:divBdr>
                        <w:top w:val="none" w:sz="0" w:space="0" w:color="auto"/>
                        <w:left w:val="none" w:sz="0" w:space="0" w:color="auto"/>
                        <w:bottom w:val="none" w:sz="0" w:space="0" w:color="auto"/>
                        <w:right w:val="none" w:sz="0" w:space="0" w:color="auto"/>
                      </w:divBdr>
                    </w:div>
                  </w:divsChild>
                </w:div>
                <w:div w:id="856505653">
                  <w:marLeft w:val="0"/>
                  <w:marRight w:val="0"/>
                  <w:marTop w:val="0"/>
                  <w:marBottom w:val="0"/>
                  <w:divBdr>
                    <w:top w:val="none" w:sz="0" w:space="0" w:color="auto"/>
                    <w:left w:val="none" w:sz="0" w:space="0" w:color="auto"/>
                    <w:bottom w:val="none" w:sz="0" w:space="0" w:color="auto"/>
                    <w:right w:val="none" w:sz="0" w:space="0" w:color="auto"/>
                  </w:divBdr>
                  <w:divsChild>
                    <w:div w:id="1399405222">
                      <w:marLeft w:val="0"/>
                      <w:marRight w:val="0"/>
                      <w:marTop w:val="0"/>
                      <w:marBottom w:val="0"/>
                      <w:divBdr>
                        <w:top w:val="none" w:sz="0" w:space="0" w:color="auto"/>
                        <w:left w:val="none" w:sz="0" w:space="0" w:color="auto"/>
                        <w:bottom w:val="none" w:sz="0" w:space="0" w:color="auto"/>
                        <w:right w:val="none" w:sz="0" w:space="0" w:color="auto"/>
                      </w:divBdr>
                    </w:div>
                    <w:div w:id="2037998106">
                      <w:marLeft w:val="0"/>
                      <w:marRight w:val="0"/>
                      <w:marTop w:val="0"/>
                      <w:marBottom w:val="0"/>
                      <w:divBdr>
                        <w:top w:val="none" w:sz="0" w:space="0" w:color="auto"/>
                        <w:left w:val="none" w:sz="0" w:space="0" w:color="auto"/>
                        <w:bottom w:val="none" w:sz="0" w:space="0" w:color="auto"/>
                        <w:right w:val="none" w:sz="0" w:space="0" w:color="auto"/>
                      </w:divBdr>
                    </w:div>
                  </w:divsChild>
                </w:div>
                <w:div w:id="859002921">
                  <w:marLeft w:val="0"/>
                  <w:marRight w:val="0"/>
                  <w:marTop w:val="0"/>
                  <w:marBottom w:val="0"/>
                  <w:divBdr>
                    <w:top w:val="none" w:sz="0" w:space="0" w:color="auto"/>
                    <w:left w:val="none" w:sz="0" w:space="0" w:color="auto"/>
                    <w:bottom w:val="none" w:sz="0" w:space="0" w:color="auto"/>
                    <w:right w:val="none" w:sz="0" w:space="0" w:color="auto"/>
                  </w:divBdr>
                  <w:divsChild>
                    <w:div w:id="740565396">
                      <w:marLeft w:val="0"/>
                      <w:marRight w:val="0"/>
                      <w:marTop w:val="0"/>
                      <w:marBottom w:val="0"/>
                      <w:divBdr>
                        <w:top w:val="none" w:sz="0" w:space="0" w:color="auto"/>
                        <w:left w:val="none" w:sz="0" w:space="0" w:color="auto"/>
                        <w:bottom w:val="none" w:sz="0" w:space="0" w:color="auto"/>
                        <w:right w:val="none" w:sz="0" w:space="0" w:color="auto"/>
                      </w:divBdr>
                    </w:div>
                  </w:divsChild>
                </w:div>
                <w:div w:id="864714606">
                  <w:marLeft w:val="0"/>
                  <w:marRight w:val="0"/>
                  <w:marTop w:val="0"/>
                  <w:marBottom w:val="0"/>
                  <w:divBdr>
                    <w:top w:val="none" w:sz="0" w:space="0" w:color="auto"/>
                    <w:left w:val="none" w:sz="0" w:space="0" w:color="auto"/>
                    <w:bottom w:val="none" w:sz="0" w:space="0" w:color="auto"/>
                    <w:right w:val="none" w:sz="0" w:space="0" w:color="auto"/>
                  </w:divBdr>
                  <w:divsChild>
                    <w:div w:id="946346838">
                      <w:marLeft w:val="0"/>
                      <w:marRight w:val="0"/>
                      <w:marTop w:val="0"/>
                      <w:marBottom w:val="0"/>
                      <w:divBdr>
                        <w:top w:val="none" w:sz="0" w:space="0" w:color="auto"/>
                        <w:left w:val="none" w:sz="0" w:space="0" w:color="auto"/>
                        <w:bottom w:val="none" w:sz="0" w:space="0" w:color="auto"/>
                        <w:right w:val="none" w:sz="0" w:space="0" w:color="auto"/>
                      </w:divBdr>
                    </w:div>
                  </w:divsChild>
                </w:div>
                <w:div w:id="976683862">
                  <w:marLeft w:val="0"/>
                  <w:marRight w:val="0"/>
                  <w:marTop w:val="0"/>
                  <w:marBottom w:val="0"/>
                  <w:divBdr>
                    <w:top w:val="none" w:sz="0" w:space="0" w:color="auto"/>
                    <w:left w:val="none" w:sz="0" w:space="0" w:color="auto"/>
                    <w:bottom w:val="none" w:sz="0" w:space="0" w:color="auto"/>
                    <w:right w:val="none" w:sz="0" w:space="0" w:color="auto"/>
                  </w:divBdr>
                  <w:divsChild>
                    <w:div w:id="1549032863">
                      <w:marLeft w:val="0"/>
                      <w:marRight w:val="0"/>
                      <w:marTop w:val="0"/>
                      <w:marBottom w:val="0"/>
                      <w:divBdr>
                        <w:top w:val="none" w:sz="0" w:space="0" w:color="auto"/>
                        <w:left w:val="none" w:sz="0" w:space="0" w:color="auto"/>
                        <w:bottom w:val="none" w:sz="0" w:space="0" w:color="auto"/>
                        <w:right w:val="none" w:sz="0" w:space="0" w:color="auto"/>
                      </w:divBdr>
                    </w:div>
                  </w:divsChild>
                </w:div>
                <w:div w:id="1022438169">
                  <w:marLeft w:val="0"/>
                  <w:marRight w:val="0"/>
                  <w:marTop w:val="0"/>
                  <w:marBottom w:val="0"/>
                  <w:divBdr>
                    <w:top w:val="none" w:sz="0" w:space="0" w:color="auto"/>
                    <w:left w:val="none" w:sz="0" w:space="0" w:color="auto"/>
                    <w:bottom w:val="none" w:sz="0" w:space="0" w:color="auto"/>
                    <w:right w:val="none" w:sz="0" w:space="0" w:color="auto"/>
                  </w:divBdr>
                  <w:divsChild>
                    <w:div w:id="624309510">
                      <w:marLeft w:val="0"/>
                      <w:marRight w:val="0"/>
                      <w:marTop w:val="0"/>
                      <w:marBottom w:val="0"/>
                      <w:divBdr>
                        <w:top w:val="none" w:sz="0" w:space="0" w:color="auto"/>
                        <w:left w:val="none" w:sz="0" w:space="0" w:color="auto"/>
                        <w:bottom w:val="none" w:sz="0" w:space="0" w:color="auto"/>
                        <w:right w:val="none" w:sz="0" w:space="0" w:color="auto"/>
                      </w:divBdr>
                    </w:div>
                  </w:divsChild>
                </w:div>
                <w:div w:id="1068504617">
                  <w:marLeft w:val="0"/>
                  <w:marRight w:val="0"/>
                  <w:marTop w:val="0"/>
                  <w:marBottom w:val="0"/>
                  <w:divBdr>
                    <w:top w:val="none" w:sz="0" w:space="0" w:color="auto"/>
                    <w:left w:val="none" w:sz="0" w:space="0" w:color="auto"/>
                    <w:bottom w:val="none" w:sz="0" w:space="0" w:color="auto"/>
                    <w:right w:val="none" w:sz="0" w:space="0" w:color="auto"/>
                  </w:divBdr>
                  <w:divsChild>
                    <w:div w:id="475025745">
                      <w:marLeft w:val="0"/>
                      <w:marRight w:val="0"/>
                      <w:marTop w:val="0"/>
                      <w:marBottom w:val="0"/>
                      <w:divBdr>
                        <w:top w:val="none" w:sz="0" w:space="0" w:color="auto"/>
                        <w:left w:val="none" w:sz="0" w:space="0" w:color="auto"/>
                        <w:bottom w:val="none" w:sz="0" w:space="0" w:color="auto"/>
                        <w:right w:val="none" w:sz="0" w:space="0" w:color="auto"/>
                      </w:divBdr>
                    </w:div>
                  </w:divsChild>
                </w:div>
                <w:div w:id="1101294468">
                  <w:marLeft w:val="0"/>
                  <w:marRight w:val="0"/>
                  <w:marTop w:val="0"/>
                  <w:marBottom w:val="0"/>
                  <w:divBdr>
                    <w:top w:val="none" w:sz="0" w:space="0" w:color="auto"/>
                    <w:left w:val="none" w:sz="0" w:space="0" w:color="auto"/>
                    <w:bottom w:val="none" w:sz="0" w:space="0" w:color="auto"/>
                    <w:right w:val="none" w:sz="0" w:space="0" w:color="auto"/>
                  </w:divBdr>
                  <w:divsChild>
                    <w:div w:id="1812792962">
                      <w:marLeft w:val="0"/>
                      <w:marRight w:val="0"/>
                      <w:marTop w:val="0"/>
                      <w:marBottom w:val="0"/>
                      <w:divBdr>
                        <w:top w:val="none" w:sz="0" w:space="0" w:color="auto"/>
                        <w:left w:val="none" w:sz="0" w:space="0" w:color="auto"/>
                        <w:bottom w:val="none" w:sz="0" w:space="0" w:color="auto"/>
                        <w:right w:val="none" w:sz="0" w:space="0" w:color="auto"/>
                      </w:divBdr>
                    </w:div>
                  </w:divsChild>
                </w:div>
                <w:div w:id="1101338281">
                  <w:marLeft w:val="0"/>
                  <w:marRight w:val="0"/>
                  <w:marTop w:val="0"/>
                  <w:marBottom w:val="0"/>
                  <w:divBdr>
                    <w:top w:val="none" w:sz="0" w:space="0" w:color="auto"/>
                    <w:left w:val="none" w:sz="0" w:space="0" w:color="auto"/>
                    <w:bottom w:val="none" w:sz="0" w:space="0" w:color="auto"/>
                    <w:right w:val="none" w:sz="0" w:space="0" w:color="auto"/>
                  </w:divBdr>
                  <w:divsChild>
                    <w:div w:id="1421947662">
                      <w:marLeft w:val="0"/>
                      <w:marRight w:val="0"/>
                      <w:marTop w:val="0"/>
                      <w:marBottom w:val="0"/>
                      <w:divBdr>
                        <w:top w:val="none" w:sz="0" w:space="0" w:color="auto"/>
                        <w:left w:val="none" w:sz="0" w:space="0" w:color="auto"/>
                        <w:bottom w:val="none" w:sz="0" w:space="0" w:color="auto"/>
                        <w:right w:val="none" w:sz="0" w:space="0" w:color="auto"/>
                      </w:divBdr>
                    </w:div>
                  </w:divsChild>
                </w:div>
                <w:div w:id="1160149012">
                  <w:marLeft w:val="0"/>
                  <w:marRight w:val="0"/>
                  <w:marTop w:val="0"/>
                  <w:marBottom w:val="0"/>
                  <w:divBdr>
                    <w:top w:val="none" w:sz="0" w:space="0" w:color="auto"/>
                    <w:left w:val="none" w:sz="0" w:space="0" w:color="auto"/>
                    <w:bottom w:val="none" w:sz="0" w:space="0" w:color="auto"/>
                    <w:right w:val="none" w:sz="0" w:space="0" w:color="auto"/>
                  </w:divBdr>
                  <w:divsChild>
                    <w:div w:id="1055667596">
                      <w:marLeft w:val="0"/>
                      <w:marRight w:val="0"/>
                      <w:marTop w:val="0"/>
                      <w:marBottom w:val="0"/>
                      <w:divBdr>
                        <w:top w:val="none" w:sz="0" w:space="0" w:color="auto"/>
                        <w:left w:val="none" w:sz="0" w:space="0" w:color="auto"/>
                        <w:bottom w:val="none" w:sz="0" w:space="0" w:color="auto"/>
                        <w:right w:val="none" w:sz="0" w:space="0" w:color="auto"/>
                      </w:divBdr>
                    </w:div>
                  </w:divsChild>
                </w:div>
                <w:div w:id="1186403711">
                  <w:marLeft w:val="0"/>
                  <w:marRight w:val="0"/>
                  <w:marTop w:val="0"/>
                  <w:marBottom w:val="0"/>
                  <w:divBdr>
                    <w:top w:val="none" w:sz="0" w:space="0" w:color="auto"/>
                    <w:left w:val="none" w:sz="0" w:space="0" w:color="auto"/>
                    <w:bottom w:val="none" w:sz="0" w:space="0" w:color="auto"/>
                    <w:right w:val="none" w:sz="0" w:space="0" w:color="auto"/>
                  </w:divBdr>
                  <w:divsChild>
                    <w:div w:id="730424275">
                      <w:marLeft w:val="0"/>
                      <w:marRight w:val="0"/>
                      <w:marTop w:val="0"/>
                      <w:marBottom w:val="0"/>
                      <w:divBdr>
                        <w:top w:val="none" w:sz="0" w:space="0" w:color="auto"/>
                        <w:left w:val="none" w:sz="0" w:space="0" w:color="auto"/>
                        <w:bottom w:val="none" w:sz="0" w:space="0" w:color="auto"/>
                        <w:right w:val="none" w:sz="0" w:space="0" w:color="auto"/>
                      </w:divBdr>
                    </w:div>
                  </w:divsChild>
                </w:div>
                <w:div w:id="1264801962">
                  <w:marLeft w:val="0"/>
                  <w:marRight w:val="0"/>
                  <w:marTop w:val="0"/>
                  <w:marBottom w:val="0"/>
                  <w:divBdr>
                    <w:top w:val="none" w:sz="0" w:space="0" w:color="auto"/>
                    <w:left w:val="none" w:sz="0" w:space="0" w:color="auto"/>
                    <w:bottom w:val="none" w:sz="0" w:space="0" w:color="auto"/>
                    <w:right w:val="none" w:sz="0" w:space="0" w:color="auto"/>
                  </w:divBdr>
                  <w:divsChild>
                    <w:div w:id="21982094">
                      <w:marLeft w:val="0"/>
                      <w:marRight w:val="0"/>
                      <w:marTop w:val="0"/>
                      <w:marBottom w:val="0"/>
                      <w:divBdr>
                        <w:top w:val="none" w:sz="0" w:space="0" w:color="auto"/>
                        <w:left w:val="none" w:sz="0" w:space="0" w:color="auto"/>
                        <w:bottom w:val="none" w:sz="0" w:space="0" w:color="auto"/>
                        <w:right w:val="none" w:sz="0" w:space="0" w:color="auto"/>
                      </w:divBdr>
                    </w:div>
                  </w:divsChild>
                </w:div>
                <w:div w:id="1304506625">
                  <w:marLeft w:val="0"/>
                  <w:marRight w:val="0"/>
                  <w:marTop w:val="0"/>
                  <w:marBottom w:val="0"/>
                  <w:divBdr>
                    <w:top w:val="none" w:sz="0" w:space="0" w:color="auto"/>
                    <w:left w:val="none" w:sz="0" w:space="0" w:color="auto"/>
                    <w:bottom w:val="none" w:sz="0" w:space="0" w:color="auto"/>
                    <w:right w:val="none" w:sz="0" w:space="0" w:color="auto"/>
                  </w:divBdr>
                  <w:divsChild>
                    <w:div w:id="1793354838">
                      <w:marLeft w:val="0"/>
                      <w:marRight w:val="0"/>
                      <w:marTop w:val="0"/>
                      <w:marBottom w:val="0"/>
                      <w:divBdr>
                        <w:top w:val="none" w:sz="0" w:space="0" w:color="auto"/>
                        <w:left w:val="none" w:sz="0" w:space="0" w:color="auto"/>
                        <w:bottom w:val="none" w:sz="0" w:space="0" w:color="auto"/>
                        <w:right w:val="none" w:sz="0" w:space="0" w:color="auto"/>
                      </w:divBdr>
                    </w:div>
                  </w:divsChild>
                </w:div>
                <w:div w:id="1402412328">
                  <w:marLeft w:val="0"/>
                  <w:marRight w:val="0"/>
                  <w:marTop w:val="0"/>
                  <w:marBottom w:val="0"/>
                  <w:divBdr>
                    <w:top w:val="none" w:sz="0" w:space="0" w:color="auto"/>
                    <w:left w:val="none" w:sz="0" w:space="0" w:color="auto"/>
                    <w:bottom w:val="none" w:sz="0" w:space="0" w:color="auto"/>
                    <w:right w:val="none" w:sz="0" w:space="0" w:color="auto"/>
                  </w:divBdr>
                  <w:divsChild>
                    <w:div w:id="652376181">
                      <w:marLeft w:val="0"/>
                      <w:marRight w:val="0"/>
                      <w:marTop w:val="0"/>
                      <w:marBottom w:val="0"/>
                      <w:divBdr>
                        <w:top w:val="none" w:sz="0" w:space="0" w:color="auto"/>
                        <w:left w:val="none" w:sz="0" w:space="0" w:color="auto"/>
                        <w:bottom w:val="none" w:sz="0" w:space="0" w:color="auto"/>
                        <w:right w:val="none" w:sz="0" w:space="0" w:color="auto"/>
                      </w:divBdr>
                    </w:div>
                  </w:divsChild>
                </w:div>
                <w:div w:id="1480226280">
                  <w:marLeft w:val="0"/>
                  <w:marRight w:val="0"/>
                  <w:marTop w:val="0"/>
                  <w:marBottom w:val="0"/>
                  <w:divBdr>
                    <w:top w:val="none" w:sz="0" w:space="0" w:color="auto"/>
                    <w:left w:val="none" w:sz="0" w:space="0" w:color="auto"/>
                    <w:bottom w:val="none" w:sz="0" w:space="0" w:color="auto"/>
                    <w:right w:val="none" w:sz="0" w:space="0" w:color="auto"/>
                  </w:divBdr>
                  <w:divsChild>
                    <w:div w:id="407306839">
                      <w:marLeft w:val="0"/>
                      <w:marRight w:val="0"/>
                      <w:marTop w:val="0"/>
                      <w:marBottom w:val="0"/>
                      <w:divBdr>
                        <w:top w:val="none" w:sz="0" w:space="0" w:color="auto"/>
                        <w:left w:val="none" w:sz="0" w:space="0" w:color="auto"/>
                        <w:bottom w:val="none" w:sz="0" w:space="0" w:color="auto"/>
                        <w:right w:val="none" w:sz="0" w:space="0" w:color="auto"/>
                      </w:divBdr>
                    </w:div>
                  </w:divsChild>
                </w:div>
                <w:div w:id="1495491019">
                  <w:marLeft w:val="0"/>
                  <w:marRight w:val="0"/>
                  <w:marTop w:val="0"/>
                  <w:marBottom w:val="0"/>
                  <w:divBdr>
                    <w:top w:val="none" w:sz="0" w:space="0" w:color="auto"/>
                    <w:left w:val="none" w:sz="0" w:space="0" w:color="auto"/>
                    <w:bottom w:val="none" w:sz="0" w:space="0" w:color="auto"/>
                    <w:right w:val="none" w:sz="0" w:space="0" w:color="auto"/>
                  </w:divBdr>
                  <w:divsChild>
                    <w:div w:id="1025670505">
                      <w:marLeft w:val="0"/>
                      <w:marRight w:val="0"/>
                      <w:marTop w:val="0"/>
                      <w:marBottom w:val="0"/>
                      <w:divBdr>
                        <w:top w:val="none" w:sz="0" w:space="0" w:color="auto"/>
                        <w:left w:val="none" w:sz="0" w:space="0" w:color="auto"/>
                        <w:bottom w:val="none" w:sz="0" w:space="0" w:color="auto"/>
                        <w:right w:val="none" w:sz="0" w:space="0" w:color="auto"/>
                      </w:divBdr>
                    </w:div>
                  </w:divsChild>
                </w:div>
                <w:div w:id="1535074978">
                  <w:marLeft w:val="0"/>
                  <w:marRight w:val="0"/>
                  <w:marTop w:val="0"/>
                  <w:marBottom w:val="0"/>
                  <w:divBdr>
                    <w:top w:val="none" w:sz="0" w:space="0" w:color="auto"/>
                    <w:left w:val="none" w:sz="0" w:space="0" w:color="auto"/>
                    <w:bottom w:val="none" w:sz="0" w:space="0" w:color="auto"/>
                    <w:right w:val="none" w:sz="0" w:space="0" w:color="auto"/>
                  </w:divBdr>
                  <w:divsChild>
                    <w:div w:id="206189851">
                      <w:marLeft w:val="0"/>
                      <w:marRight w:val="0"/>
                      <w:marTop w:val="0"/>
                      <w:marBottom w:val="0"/>
                      <w:divBdr>
                        <w:top w:val="none" w:sz="0" w:space="0" w:color="auto"/>
                        <w:left w:val="none" w:sz="0" w:space="0" w:color="auto"/>
                        <w:bottom w:val="none" w:sz="0" w:space="0" w:color="auto"/>
                        <w:right w:val="none" w:sz="0" w:space="0" w:color="auto"/>
                      </w:divBdr>
                    </w:div>
                  </w:divsChild>
                </w:div>
                <w:div w:id="1556967615">
                  <w:marLeft w:val="0"/>
                  <w:marRight w:val="0"/>
                  <w:marTop w:val="0"/>
                  <w:marBottom w:val="0"/>
                  <w:divBdr>
                    <w:top w:val="none" w:sz="0" w:space="0" w:color="auto"/>
                    <w:left w:val="none" w:sz="0" w:space="0" w:color="auto"/>
                    <w:bottom w:val="none" w:sz="0" w:space="0" w:color="auto"/>
                    <w:right w:val="none" w:sz="0" w:space="0" w:color="auto"/>
                  </w:divBdr>
                  <w:divsChild>
                    <w:div w:id="601497414">
                      <w:marLeft w:val="0"/>
                      <w:marRight w:val="0"/>
                      <w:marTop w:val="0"/>
                      <w:marBottom w:val="0"/>
                      <w:divBdr>
                        <w:top w:val="none" w:sz="0" w:space="0" w:color="auto"/>
                        <w:left w:val="none" w:sz="0" w:space="0" w:color="auto"/>
                        <w:bottom w:val="none" w:sz="0" w:space="0" w:color="auto"/>
                        <w:right w:val="none" w:sz="0" w:space="0" w:color="auto"/>
                      </w:divBdr>
                    </w:div>
                  </w:divsChild>
                </w:div>
                <w:div w:id="1647933030">
                  <w:marLeft w:val="0"/>
                  <w:marRight w:val="0"/>
                  <w:marTop w:val="0"/>
                  <w:marBottom w:val="0"/>
                  <w:divBdr>
                    <w:top w:val="none" w:sz="0" w:space="0" w:color="auto"/>
                    <w:left w:val="none" w:sz="0" w:space="0" w:color="auto"/>
                    <w:bottom w:val="none" w:sz="0" w:space="0" w:color="auto"/>
                    <w:right w:val="none" w:sz="0" w:space="0" w:color="auto"/>
                  </w:divBdr>
                  <w:divsChild>
                    <w:div w:id="516501897">
                      <w:marLeft w:val="0"/>
                      <w:marRight w:val="0"/>
                      <w:marTop w:val="0"/>
                      <w:marBottom w:val="0"/>
                      <w:divBdr>
                        <w:top w:val="none" w:sz="0" w:space="0" w:color="auto"/>
                        <w:left w:val="none" w:sz="0" w:space="0" w:color="auto"/>
                        <w:bottom w:val="none" w:sz="0" w:space="0" w:color="auto"/>
                        <w:right w:val="none" w:sz="0" w:space="0" w:color="auto"/>
                      </w:divBdr>
                    </w:div>
                  </w:divsChild>
                </w:div>
                <w:div w:id="1790274832">
                  <w:marLeft w:val="0"/>
                  <w:marRight w:val="0"/>
                  <w:marTop w:val="0"/>
                  <w:marBottom w:val="0"/>
                  <w:divBdr>
                    <w:top w:val="none" w:sz="0" w:space="0" w:color="auto"/>
                    <w:left w:val="none" w:sz="0" w:space="0" w:color="auto"/>
                    <w:bottom w:val="none" w:sz="0" w:space="0" w:color="auto"/>
                    <w:right w:val="none" w:sz="0" w:space="0" w:color="auto"/>
                  </w:divBdr>
                  <w:divsChild>
                    <w:div w:id="1031300176">
                      <w:marLeft w:val="0"/>
                      <w:marRight w:val="0"/>
                      <w:marTop w:val="0"/>
                      <w:marBottom w:val="0"/>
                      <w:divBdr>
                        <w:top w:val="none" w:sz="0" w:space="0" w:color="auto"/>
                        <w:left w:val="none" w:sz="0" w:space="0" w:color="auto"/>
                        <w:bottom w:val="none" w:sz="0" w:space="0" w:color="auto"/>
                        <w:right w:val="none" w:sz="0" w:space="0" w:color="auto"/>
                      </w:divBdr>
                    </w:div>
                  </w:divsChild>
                </w:div>
                <w:div w:id="1805271889">
                  <w:marLeft w:val="0"/>
                  <w:marRight w:val="0"/>
                  <w:marTop w:val="0"/>
                  <w:marBottom w:val="0"/>
                  <w:divBdr>
                    <w:top w:val="none" w:sz="0" w:space="0" w:color="auto"/>
                    <w:left w:val="none" w:sz="0" w:space="0" w:color="auto"/>
                    <w:bottom w:val="none" w:sz="0" w:space="0" w:color="auto"/>
                    <w:right w:val="none" w:sz="0" w:space="0" w:color="auto"/>
                  </w:divBdr>
                  <w:divsChild>
                    <w:div w:id="1497652190">
                      <w:marLeft w:val="0"/>
                      <w:marRight w:val="0"/>
                      <w:marTop w:val="0"/>
                      <w:marBottom w:val="0"/>
                      <w:divBdr>
                        <w:top w:val="none" w:sz="0" w:space="0" w:color="auto"/>
                        <w:left w:val="none" w:sz="0" w:space="0" w:color="auto"/>
                        <w:bottom w:val="none" w:sz="0" w:space="0" w:color="auto"/>
                        <w:right w:val="none" w:sz="0" w:space="0" w:color="auto"/>
                      </w:divBdr>
                    </w:div>
                  </w:divsChild>
                </w:div>
                <w:div w:id="1829243091">
                  <w:marLeft w:val="0"/>
                  <w:marRight w:val="0"/>
                  <w:marTop w:val="0"/>
                  <w:marBottom w:val="0"/>
                  <w:divBdr>
                    <w:top w:val="none" w:sz="0" w:space="0" w:color="auto"/>
                    <w:left w:val="none" w:sz="0" w:space="0" w:color="auto"/>
                    <w:bottom w:val="none" w:sz="0" w:space="0" w:color="auto"/>
                    <w:right w:val="none" w:sz="0" w:space="0" w:color="auto"/>
                  </w:divBdr>
                  <w:divsChild>
                    <w:div w:id="962926883">
                      <w:marLeft w:val="0"/>
                      <w:marRight w:val="0"/>
                      <w:marTop w:val="0"/>
                      <w:marBottom w:val="0"/>
                      <w:divBdr>
                        <w:top w:val="none" w:sz="0" w:space="0" w:color="auto"/>
                        <w:left w:val="none" w:sz="0" w:space="0" w:color="auto"/>
                        <w:bottom w:val="none" w:sz="0" w:space="0" w:color="auto"/>
                        <w:right w:val="none" w:sz="0" w:space="0" w:color="auto"/>
                      </w:divBdr>
                    </w:div>
                    <w:div w:id="1252163417">
                      <w:marLeft w:val="0"/>
                      <w:marRight w:val="0"/>
                      <w:marTop w:val="0"/>
                      <w:marBottom w:val="0"/>
                      <w:divBdr>
                        <w:top w:val="none" w:sz="0" w:space="0" w:color="auto"/>
                        <w:left w:val="none" w:sz="0" w:space="0" w:color="auto"/>
                        <w:bottom w:val="none" w:sz="0" w:space="0" w:color="auto"/>
                        <w:right w:val="none" w:sz="0" w:space="0" w:color="auto"/>
                      </w:divBdr>
                    </w:div>
                  </w:divsChild>
                </w:div>
                <w:div w:id="1911235751">
                  <w:marLeft w:val="0"/>
                  <w:marRight w:val="0"/>
                  <w:marTop w:val="0"/>
                  <w:marBottom w:val="0"/>
                  <w:divBdr>
                    <w:top w:val="none" w:sz="0" w:space="0" w:color="auto"/>
                    <w:left w:val="none" w:sz="0" w:space="0" w:color="auto"/>
                    <w:bottom w:val="none" w:sz="0" w:space="0" w:color="auto"/>
                    <w:right w:val="none" w:sz="0" w:space="0" w:color="auto"/>
                  </w:divBdr>
                  <w:divsChild>
                    <w:div w:id="47926437">
                      <w:marLeft w:val="0"/>
                      <w:marRight w:val="0"/>
                      <w:marTop w:val="0"/>
                      <w:marBottom w:val="0"/>
                      <w:divBdr>
                        <w:top w:val="none" w:sz="0" w:space="0" w:color="auto"/>
                        <w:left w:val="none" w:sz="0" w:space="0" w:color="auto"/>
                        <w:bottom w:val="none" w:sz="0" w:space="0" w:color="auto"/>
                        <w:right w:val="none" w:sz="0" w:space="0" w:color="auto"/>
                      </w:divBdr>
                    </w:div>
                  </w:divsChild>
                </w:div>
                <w:div w:id="1944072018">
                  <w:marLeft w:val="0"/>
                  <w:marRight w:val="0"/>
                  <w:marTop w:val="0"/>
                  <w:marBottom w:val="0"/>
                  <w:divBdr>
                    <w:top w:val="none" w:sz="0" w:space="0" w:color="auto"/>
                    <w:left w:val="none" w:sz="0" w:space="0" w:color="auto"/>
                    <w:bottom w:val="none" w:sz="0" w:space="0" w:color="auto"/>
                    <w:right w:val="none" w:sz="0" w:space="0" w:color="auto"/>
                  </w:divBdr>
                  <w:divsChild>
                    <w:div w:id="1607276145">
                      <w:marLeft w:val="0"/>
                      <w:marRight w:val="0"/>
                      <w:marTop w:val="0"/>
                      <w:marBottom w:val="0"/>
                      <w:divBdr>
                        <w:top w:val="none" w:sz="0" w:space="0" w:color="auto"/>
                        <w:left w:val="none" w:sz="0" w:space="0" w:color="auto"/>
                        <w:bottom w:val="none" w:sz="0" w:space="0" w:color="auto"/>
                        <w:right w:val="none" w:sz="0" w:space="0" w:color="auto"/>
                      </w:divBdr>
                    </w:div>
                  </w:divsChild>
                </w:div>
                <w:div w:id="1968662630">
                  <w:marLeft w:val="0"/>
                  <w:marRight w:val="0"/>
                  <w:marTop w:val="0"/>
                  <w:marBottom w:val="0"/>
                  <w:divBdr>
                    <w:top w:val="none" w:sz="0" w:space="0" w:color="auto"/>
                    <w:left w:val="none" w:sz="0" w:space="0" w:color="auto"/>
                    <w:bottom w:val="none" w:sz="0" w:space="0" w:color="auto"/>
                    <w:right w:val="none" w:sz="0" w:space="0" w:color="auto"/>
                  </w:divBdr>
                  <w:divsChild>
                    <w:div w:id="372652439">
                      <w:marLeft w:val="0"/>
                      <w:marRight w:val="0"/>
                      <w:marTop w:val="0"/>
                      <w:marBottom w:val="0"/>
                      <w:divBdr>
                        <w:top w:val="none" w:sz="0" w:space="0" w:color="auto"/>
                        <w:left w:val="none" w:sz="0" w:space="0" w:color="auto"/>
                        <w:bottom w:val="none" w:sz="0" w:space="0" w:color="auto"/>
                        <w:right w:val="none" w:sz="0" w:space="0" w:color="auto"/>
                      </w:divBdr>
                    </w:div>
                  </w:divsChild>
                </w:div>
                <w:div w:id="2056617263">
                  <w:marLeft w:val="0"/>
                  <w:marRight w:val="0"/>
                  <w:marTop w:val="0"/>
                  <w:marBottom w:val="0"/>
                  <w:divBdr>
                    <w:top w:val="none" w:sz="0" w:space="0" w:color="auto"/>
                    <w:left w:val="none" w:sz="0" w:space="0" w:color="auto"/>
                    <w:bottom w:val="none" w:sz="0" w:space="0" w:color="auto"/>
                    <w:right w:val="none" w:sz="0" w:space="0" w:color="auto"/>
                  </w:divBdr>
                  <w:divsChild>
                    <w:div w:id="1113326812">
                      <w:marLeft w:val="0"/>
                      <w:marRight w:val="0"/>
                      <w:marTop w:val="0"/>
                      <w:marBottom w:val="0"/>
                      <w:divBdr>
                        <w:top w:val="none" w:sz="0" w:space="0" w:color="auto"/>
                        <w:left w:val="none" w:sz="0" w:space="0" w:color="auto"/>
                        <w:bottom w:val="none" w:sz="0" w:space="0" w:color="auto"/>
                        <w:right w:val="none" w:sz="0" w:space="0" w:color="auto"/>
                      </w:divBdr>
                    </w:div>
                  </w:divsChild>
                </w:div>
                <w:div w:id="2115979448">
                  <w:marLeft w:val="0"/>
                  <w:marRight w:val="0"/>
                  <w:marTop w:val="0"/>
                  <w:marBottom w:val="0"/>
                  <w:divBdr>
                    <w:top w:val="none" w:sz="0" w:space="0" w:color="auto"/>
                    <w:left w:val="none" w:sz="0" w:space="0" w:color="auto"/>
                    <w:bottom w:val="none" w:sz="0" w:space="0" w:color="auto"/>
                    <w:right w:val="none" w:sz="0" w:space="0" w:color="auto"/>
                  </w:divBdr>
                  <w:divsChild>
                    <w:div w:id="12099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1479">
          <w:marLeft w:val="0"/>
          <w:marRight w:val="0"/>
          <w:marTop w:val="0"/>
          <w:marBottom w:val="0"/>
          <w:divBdr>
            <w:top w:val="none" w:sz="0" w:space="0" w:color="auto"/>
            <w:left w:val="none" w:sz="0" w:space="0" w:color="auto"/>
            <w:bottom w:val="none" w:sz="0" w:space="0" w:color="auto"/>
            <w:right w:val="none" w:sz="0" w:space="0" w:color="auto"/>
          </w:divBdr>
        </w:div>
        <w:div w:id="1370758885">
          <w:marLeft w:val="0"/>
          <w:marRight w:val="0"/>
          <w:marTop w:val="0"/>
          <w:marBottom w:val="0"/>
          <w:divBdr>
            <w:top w:val="none" w:sz="0" w:space="0" w:color="auto"/>
            <w:left w:val="none" w:sz="0" w:space="0" w:color="auto"/>
            <w:bottom w:val="none" w:sz="0" w:space="0" w:color="auto"/>
            <w:right w:val="none" w:sz="0" w:space="0" w:color="auto"/>
          </w:divBdr>
          <w:divsChild>
            <w:div w:id="164870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9859">
      <w:bodyDiv w:val="1"/>
      <w:marLeft w:val="0"/>
      <w:marRight w:val="0"/>
      <w:marTop w:val="0"/>
      <w:marBottom w:val="0"/>
      <w:divBdr>
        <w:top w:val="none" w:sz="0" w:space="0" w:color="auto"/>
        <w:left w:val="none" w:sz="0" w:space="0" w:color="auto"/>
        <w:bottom w:val="none" w:sz="0" w:space="0" w:color="auto"/>
        <w:right w:val="none" w:sz="0" w:space="0" w:color="auto"/>
      </w:divBdr>
      <w:divsChild>
        <w:div w:id="63576178">
          <w:marLeft w:val="0"/>
          <w:marRight w:val="0"/>
          <w:marTop w:val="0"/>
          <w:marBottom w:val="0"/>
          <w:divBdr>
            <w:top w:val="none" w:sz="0" w:space="0" w:color="auto"/>
            <w:left w:val="none" w:sz="0" w:space="0" w:color="auto"/>
            <w:bottom w:val="none" w:sz="0" w:space="0" w:color="auto"/>
            <w:right w:val="none" w:sz="0" w:space="0" w:color="auto"/>
          </w:divBdr>
        </w:div>
        <w:div w:id="406848826">
          <w:marLeft w:val="0"/>
          <w:marRight w:val="0"/>
          <w:marTop w:val="0"/>
          <w:marBottom w:val="0"/>
          <w:divBdr>
            <w:top w:val="none" w:sz="0" w:space="0" w:color="auto"/>
            <w:left w:val="none" w:sz="0" w:space="0" w:color="auto"/>
            <w:bottom w:val="none" w:sz="0" w:space="0" w:color="auto"/>
            <w:right w:val="none" w:sz="0" w:space="0" w:color="auto"/>
          </w:divBdr>
        </w:div>
        <w:div w:id="486171300">
          <w:marLeft w:val="0"/>
          <w:marRight w:val="0"/>
          <w:marTop w:val="0"/>
          <w:marBottom w:val="0"/>
          <w:divBdr>
            <w:top w:val="none" w:sz="0" w:space="0" w:color="auto"/>
            <w:left w:val="none" w:sz="0" w:space="0" w:color="auto"/>
            <w:bottom w:val="none" w:sz="0" w:space="0" w:color="auto"/>
            <w:right w:val="none" w:sz="0" w:space="0" w:color="auto"/>
          </w:divBdr>
        </w:div>
        <w:div w:id="651639109">
          <w:marLeft w:val="0"/>
          <w:marRight w:val="0"/>
          <w:marTop w:val="0"/>
          <w:marBottom w:val="0"/>
          <w:divBdr>
            <w:top w:val="none" w:sz="0" w:space="0" w:color="auto"/>
            <w:left w:val="none" w:sz="0" w:space="0" w:color="auto"/>
            <w:bottom w:val="none" w:sz="0" w:space="0" w:color="auto"/>
            <w:right w:val="none" w:sz="0" w:space="0" w:color="auto"/>
          </w:divBdr>
        </w:div>
        <w:div w:id="1585529937">
          <w:marLeft w:val="0"/>
          <w:marRight w:val="0"/>
          <w:marTop w:val="0"/>
          <w:marBottom w:val="0"/>
          <w:divBdr>
            <w:top w:val="none" w:sz="0" w:space="0" w:color="auto"/>
            <w:left w:val="none" w:sz="0" w:space="0" w:color="auto"/>
            <w:bottom w:val="none" w:sz="0" w:space="0" w:color="auto"/>
            <w:right w:val="none" w:sz="0" w:space="0" w:color="auto"/>
          </w:divBdr>
        </w:div>
        <w:div w:id="1602225734">
          <w:marLeft w:val="0"/>
          <w:marRight w:val="0"/>
          <w:marTop w:val="0"/>
          <w:marBottom w:val="0"/>
          <w:divBdr>
            <w:top w:val="none" w:sz="0" w:space="0" w:color="auto"/>
            <w:left w:val="none" w:sz="0" w:space="0" w:color="auto"/>
            <w:bottom w:val="none" w:sz="0" w:space="0" w:color="auto"/>
            <w:right w:val="none" w:sz="0" w:space="0" w:color="auto"/>
          </w:divBdr>
        </w:div>
      </w:divsChild>
    </w:div>
    <w:div w:id="571820146">
      <w:bodyDiv w:val="1"/>
      <w:marLeft w:val="0"/>
      <w:marRight w:val="0"/>
      <w:marTop w:val="0"/>
      <w:marBottom w:val="0"/>
      <w:divBdr>
        <w:top w:val="none" w:sz="0" w:space="0" w:color="auto"/>
        <w:left w:val="none" w:sz="0" w:space="0" w:color="auto"/>
        <w:bottom w:val="none" w:sz="0" w:space="0" w:color="auto"/>
        <w:right w:val="none" w:sz="0" w:space="0" w:color="auto"/>
      </w:divBdr>
    </w:div>
    <w:div w:id="1050423085">
      <w:bodyDiv w:val="1"/>
      <w:marLeft w:val="0"/>
      <w:marRight w:val="0"/>
      <w:marTop w:val="0"/>
      <w:marBottom w:val="0"/>
      <w:divBdr>
        <w:top w:val="none" w:sz="0" w:space="0" w:color="auto"/>
        <w:left w:val="none" w:sz="0" w:space="0" w:color="auto"/>
        <w:bottom w:val="none" w:sz="0" w:space="0" w:color="auto"/>
        <w:right w:val="none" w:sz="0" w:space="0" w:color="auto"/>
      </w:divBdr>
    </w:div>
    <w:div w:id="1220364226">
      <w:bodyDiv w:val="1"/>
      <w:marLeft w:val="0"/>
      <w:marRight w:val="0"/>
      <w:marTop w:val="0"/>
      <w:marBottom w:val="0"/>
      <w:divBdr>
        <w:top w:val="none" w:sz="0" w:space="0" w:color="auto"/>
        <w:left w:val="none" w:sz="0" w:space="0" w:color="auto"/>
        <w:bottom w:val="none" w:sz="0" w:space="0" w:color="auto"/>
        <w:right w:val="none" w:sz="0" w:space="0" w:color="auto"/>
      </w:divBdr>
      <w:divsChild>
        <w:div w:id="43137872">
          <w:marLeft w:val="0"/>
          <w:marRight w:val="0"/>
          <w:marTop w:val="0"/>
          <w:marBottom w:val="0"/>
          <w:divBdr>
            <w:top w:val="none" w:sz="0" w:space="0" w:color="auto"/>
            <w:left w:val="none" w:sz="0" w:space="0" w:color="auto"/>
            <w:bottom w:val="none" w:sz="0" w:space="0" w:color="auto"/>
            <w:right w:val="none" w:sz="0" w:space="0" w:color="auto"/>
          </w:divBdr>
          <w:divsChild>
            <w:div w:id="1021279167">
              <w:marLeft w:val="0"/>
              <w:marRight w:val="0"/>
              <w:marTop w:val="0"/>
              <w:marBottom w:val="0"/>
              <w:divBdr>
                <w:top w:val="none" w:sz="0" w:space="0" w:color="auto"/>
                <w:left w:val="none" w:sz="0" w:space="0" w:color="auto"/>
                <w:bottom w:val="none" w:sz="0" w:space="0" w:color="auto"/>
                <w:right w:val="none" w:sz="0" w:space="0" w:color="auto"/>
              </w:divBdr>
            </w:div>
          </w:divsChild>
        </w:div>
        <w:div w:id="171726734">
          <w:marLeft w:val="0"/>
          <w:marRight w:val="0"/>
          <w:marTop w:val="0"/>
          <w:marBottom w:val="0"/>
          <w:divBdr>
            <w:top w:val="none" w:sz="0" w:space="0" w:color="auto"/>
            <w:left w:val="none" w:sz="0" w:space="0" w:color="auto"/>
            <w:bottom w:val="none" w:sz="0" w:space="0" w:color="auto"/>
            <w:right w:val="none" w:sz="0" w:space="0" w:color="auto"/>
          </w:divBdr>
          <w:divsChild>
            <w:div w:id="2104446081">
              <w:marLeft w:val="0"/>
              <w:marRight w:val="0"/>
              <w:marTop w:val="0"/>
              <w:marBottom w:val="0"/>
              <w:divBdr>
                <w:top w:val="none" w:sz="0" w:space="0" w:color="auto"/>
                <w:left w:val="none" w:sz="0" w:space="0" w:color="auto"/>
                <w:bottom w:val="none" w:sz="0" w:space="0" w:color="auto"/>
                <w:right w:val="none" w:sz="0" w:space="0" w:color="auto"/>
              </w:divBdr>
            </w:div>
          </w:divsChild>
        </w:div>
        <w:div w:id="284508282">
          <w:marLeft w:val="0"/>
          <w:marRight w:val="0"/>
          <w:marTop w:val="0"/>
          <w:marBottom w:val="0"/>
          <w:divBdr>
            <w:top w:val="none" w:sz="0" w:space="0" w:color="auto"/>
            <w:left w:val="none" w:sz="0" w:space="0" w:color="auto"/>
            <w:bottom w:val="none" w:sz="0" w:space="0" w:color="auto"/>
            <w:right w:val="none" w:sz="0" w:space="0" w:color="auto"/>
          </w:divBdr>
          <w:divsChild>
            <w:div w:id="2062633102">
              <w:marLeft w:val="0"/>
              <w:marRight w:val="0"/>
              <w:marTop w:val="0"/>
              <w:marBottom w:val="0"/>
              <w:divBdr>
                <w:top w:val="none" w:sz="0" w:space="0" w:color="auto"/>
                <w:left w:val="none" w:sz="0" w:space="0" w:color="auto"/>
                <w:bottom w:val="none" w:sz="0" w:space="0" w:color="auto"/>
                <w:right w:val="none" w:sz="0" w:space="0" w:color="auto"/>
              </w:divBdr>
            </w:div>
          </w:divsChild>
        </w:div>
        <w:div w:id="290672833">
          <w:marLeft w:val="0"/>
          <w:marRight w:val="0"/>
          <w:marTop w:val="0"/>
          <w:marBottom w:val="0"/>
          <w:divBdr>
            <w:top w:val="none" w:sz="0" w:space="0" w:color="auto"/>
            <w:left w:val="none" w:sz="0" w:space="0" w:color="auto"/>
            <w:bottom w:val="none" w:sz="0" w:space="0" w:color="auto"/>
            <w:right w:val="none" w:sz="0" w:space="0" w:color="auto"/>
          </w:divBdr>
          <w:divsChild>
            <w:div w:id="486437650">
              <w:marLeft w:val="0"/>
              <w:marRight w:val="0"/>
              <w:marTop w:val="0"/>
              <w:marBottom w:val="0"/>
              <w:divBdr>
                <w:top w:val="none" w:sz="0" w:space="0" w:color="auto"/>
                <w:left w:val="none" w:sz="0" w:space="0" w:color="auto"/>
                <w:bottom w:val="none" w:sz="0" w:space="0" w:color="auto"/>
                <w:right w:val="none" w:sz="0" w:space="0" w:color="auto"/>
              </w:divBdr>
            </w:div>
          </w:divsChild>
        </w:div>
        <w:div w:id="361787880">
          <w:marLeft w:val="0"/>
          <w:marRight w:val="0"/>
          <w:marTop w:val="0"/>
          <w:marBottom w:val="0"/>
          <w:divBdr>
            <w:top w:val="none" w:sz="0" w:space="0" w:color="auto"/>
            <w:left w:val="none" w:sz="0" w:space="0" w:color="auto"/>
            <w:bottom w:val="none" w:sz="0" w:space="0" w:color="auto"/>
            <w:right w:val="none" w:sz="0" w:space="0" w:color="auto"/>
          </w:divBdr>
          <w:divsChild>
            <w:div w:id="2073111088">
              <w:marLeft w:val="0"/>
              <w:marRight w:val="0"/>
              <w:marTop w:val="0"/>
              <w:marBottom w:val="0"/>
              <w:divBdr>
                <w:top w:val="none" w:sz="0" w:space="0" w:color="auto"/>
                <w:left w:val="none" w:sz="0" w:space="0" w:color="auto"/>
                <w:bottom w:val="none" w:sz="0" w:space="0" w:color="auto"/>
                <w:right w:val="none" w:sz="0" w:space="0" w:color="auto"/>
              </w:divBdr>
            </w:div>
          </w:divsChild>
        </w:div>
        <w:div w:id="374893603">
          <w:marLeft w:val="0"/>
          <w:marRight w:val="0"/>
          <w:marTop w:val="0"/>
          <w:marBottom w:val="0"/>
          <w:divBdr>
            <w:top w:val="none" w:sz="0" w:space="0" w:color="auto"/>
            <w:left w:val="none" w:sz="0" w:space="0" w:color="auto"/>
            <w:bottom w:val="none" w:sz="0" w:space="0" w:color="auto"/>
            <w:right w:val="none" w:sz="0" w:space="0" w:color="auto"/>
          </w:divBdr>
          <w:divsChild>
            <w:div w:id="1541629393">
              <w:marLeft w:val="0"/>
              <w:marRight w:val="0"/>
              <w:marTop w:val="0"/>
              <w:marBottom w:val="0"/>
              <w:divBdr>
                <w:top w:val="none" w:sz="0" w:space="0" w:color="auto"/>
                <w:left w:val="none" w:sz="0" w:space="0" w:color="auto"/>
                <w:bottom w:val="none" w:sz="0" w:space="0" w:color="auto"/>
                <w:right w:val="none" w:sz="0" w:space="0" w:color="auto"/>
              </w:divBdr>
            </w:div>
          </w:divsChild>
        </w:div>
        <w:div w:id="375088427">
          <w:marLeft w:val="0"/>
          <w:marRight w:val="0"/>
          <w:marTop w:val="0"/>
          <w:marBottom w:val="0"/>
          <w:divBdr>
            <w:top w:val="none" w:sz="0" w:space="0" w:color="auto"/>
            <w:left w:val="none" w:sz="0" w:space="0" w:color="auto"/>
            <w:bottom w:val="none" w:sz="0" w:space="0" w:color="auto"/>
            <w:right w:val="none" w:sz="0" w:space="0" w:color="auto"/>
          </w:divBdr>
          <w:divsChild>
            <w:div w:id="281620951">
              <w:marLeft w:val="0"/>
              <w:marRight w:val="0"/>
              <w:marTop w:val="0"/>
              <w:marBottom w:val="0"/>
              <w:divBdr>
                <w:top w:val="none" w:sz="0" w:space="0" w:color="auto"/>
                <w:left w:val="none" w:sz="0" w:space="0" w:color="auto"/>
                <w:bottom w:val="none" w:sz="0" w:space="0" w:color="auto"/>
                <w:right w:val="none" w:sz="0" w:space="0" w:color="auto"/>
              </w:divBdr>
            </w:div>
          </w:divsChild>
        </w:div>
        <w:div w:id="394091258">
          <w:marLeft w:val="0"/>
          <w:marRight w:val="0"/>
          <w:marTop w:val="0"/>
          <w:marBottom w:val="0"/>
          <w:divBdr>
            <w:top w:val="none" w:sz="0" w:space="0" w:color="auto"/>
            <w:left w:val="none" w:sz="0" w:space="0" w:color="auto"/>
            <w:bottom w:val="none" w:sz="0" w:space="0" w:color="auto"/>
            <w:right w:val="none" w:sz="0" w:space="0" w:color="auto"/>
          </w:divBdr>
          <w:divsChild>
            <w:div w:id="1551258380">
              <w:marLeft w:val="0"/>
              <w:marRight w:val="0"/>
              <w:marTop w:val="0"/>
              <w:marBottom w:val="0"/>
              <w:divBdr>
                <w:top w:val="none" w:sz="0" w:space="0" w:color="auto"/>
                <w:left w:val="none" w:sz="0" w:space="0" w:color="auto"/>
                <w:bottom w:val="none" w:sz="0" w:space="0" w:color="auto"/>
                <w:right w:val="none" w:sz="0" w:space="0" w:color="auto"/>
              </w:divBdr>
            </w:div>
          </w:divsChild>
        </w:div>
        <w:div w:id="439230078">
          <w:marLeft w:val="0"/>
          <w:marRight w:val="0"/>
          <w:marTop w:val="0"/>
          <w:marBottom w:val="0"/>
          <w:divBdr>
            <w:top w:val="none" w:sz="0" w:space="0" w:color="auto"/>
            <w:left w:val="none" w:sz="0" w:space="0" w:color="auto"/>
            <w:bottom w:val="none" w:sz="0" w:space="0" w:color="auto"/>
            <w:right w:val="none" w:sz="0" w:space="0" w:color="auto"/>
          </w:divBdr>
          <w:divsChild>
            <w:div w:id="1244025922">
              <w:marLeft w:val="0"/>
              <w:marRight w:val="0"/>
              <w:marTop w:val="0"/>
              <w:marBottom w:val="0"/>
              <w:divBdr>
                <w:top w:val="none" w:sz="0" w:space="0" w:color="auto"/>
                <w:left w:val="none" w:sz="0" w:space="0" w:color="auto"/>
                <w:bottom w:val="none" w:sz="0" w:space="0" w:color="auto"/>
                <w:right w:val="none" w:sz="0" w:space="0" w:color="auto"/>
              </w:divBdr>
            </w:div>
          </w:divsChild>
        </w:div>
        <w:div w:id="511459269">
          <w:marLeft w:val="0"/>
          <w:marRight w:val="0"/>
          <w:marTop w:val="0"/>
          <w:marBottom w:val="0"/>
          <w:divBdr>
            <w:top w:val="none" w:sz="0" w:space="0" w:color="auto"/>
            <w:left w:val="none" w:sz="0" w:space="0" w:color="auto"/>
            <w:bottom w:val="none" w:sz="0" w:space="0" w:color="auto"/>
            <w:right w:val="none" w:sz="0" w:space="0" w:color="auto"/>
          </w:divBdr>
          <w:divsChild>
            <w:div w:id="998536107">
              <w:marLeft w:val="0"/>
              <w:marRight w:val="0"/>
              <w:marTop w:val="0"/>
              <w:marBottom w:val="0"/>
              <w:divBdr>
                <w:top w:val="none" w:sz="0" w:space="0" w:color="auto"/>
                <w:left w:val="none" w:sz="0" w:space="0" w:color="auto"/>
                <w:bottom w:val="none" w:sz="0" w:space="0" w:color="auto"/>
                <w:right w:val="none" w:sz="0" w:space="0" w:color="auto"/>
              </w:divBdr>
            </w:div>
          </w:divsChild>
        </w:div>
        <w:div w:id="523596909">
          <w:marLeft w:val="0"/>
          <w:marRight w:val="0"/>
          <w:marTop w:val="0"/>
          <w:marBottom w:val="0"/>
          <w:divBdr>
            <w:top w:val="none" w:sz="0" w:space="0" w:color="auto"/>
            <w:left w:val="none" w:sz="0" w:space="0" w:color="auto"/>
            <w:bottom w:val="none" w:sz="0" w:space="0" w:color="auto"/>
            <w:right w:val="none" w:sz="0" w:space="0" w:color="auto"/>
          </w:divBdr>
          <w:divsChild>
            <w:div w:id="1462990787">
              <w:marLeft w:val="0"/>
              <w:marRight w:val="0"/>
              <w:marTop w:val="0"/>
              <w:marBottom w:val="0"/>
              <w:divBdr>
                <w:top w:val="none" w:sz="0" w:space="0" w:color="auto"/>
                <w:left w:val="none" w:sz="0" w:space="0" w:color="auto"/>
                <w:bottom w:val="none" w:sz="0" w:space="0" w:color="auto"/>
                <w:right w:val="none" w:sz="0" w:space="0" w:color="auto"/>
              </w:divBdr>
            </w:div>
          </w:divsChild>
        </w:div>
        <w:div w:id="549223415">
          <w:marLeft w:val="0"/>
          <w:marRight w:val="0"/>
          <w:marTop w:val="0"/>
          <w:marBottom w:val="0"/>
          <w:divBdr>
            <w:top w:val="none" w:sz="0" w:space="0" w:color="auto"/>
            <w:left w:val="none" w:sz="0" w:space="0" w:color="auto"/>
            <w:bottom w:val="none" w:sz="0" w:space="0" w:color="auto"/>
            <w:right w:val="none" w:sz="0" w:space="0" w:color="auto"/>
          </w:divBdr>
          <w:divsChild>
            <w:div w:id="1748191658">
              <w:marLeft w:val="0"/>
              <w:marRight w:val="0"/>
              <w:marTop w:val="0"/>
              <w:marBottom w:val="0"/>
              <w:divBdr>
                <w:top w:val="none" w:sz="0" w:space="0" w:color="auto"/>
                <w:left w:val="none" w:sz="0" w:space="0" w:color="auto"/>
                <w:bottom w:val="none" w:sz="0" w:space="0" w:color="auto"/>
                <w:right w:val="none" w:sz="0" w:space="0" w:color="auto"/>
              </w:divBdr>
            </w:div>
          </w:divsChild>
        </w:div>
        <w:div w:id="781726539">
          <w:marLeft w:val="0"/>
          <w:marRight w:val="0"/>
          <w:marTop w:val="0"/>
          <w:marBottom w:val="0"/>
          <w:divBdr>
            <w:top w:val="none" w:sz="0" w:space="0" w:color="auto"/>
            <w:left w:val="none" w:sz="0" w:space="0" w:color="auto"/>
            <w:bottom w:val="none" w:sz="0" w:space="0" w:color="auto"/>
            <w:right w:val="none" w:sz="0" w:space="0" w:color="auto"/>
          </w:divBdr>
          <w:divsChild>
            <w:div w:id="104010968">
              <w:marLeft w:val="0"/>
              <w:marRight w:val="0"/>
              <w:marTop w:val="0"/>
              <w:marBottom w:val="0"/>
              <w:divBdr>
                <w:top w:val="none" w:sz="0" w:space="0" w:color="auto"/>
                <w:left w:val="none" w:sz="0" w:space="0" w:color="auto"/>
                <w:bottom w:val="none" w:sz="0" w:space="0" w:color="auto"/>
                <w:right w:val="none" w:sz="0" w:space="0" w:color="auto"/>
              </w:divBdr>
            </w:div>
          </w:divsChild>
        </w:div>
        <w:div w:id="857620743">
          <w:marLeft w:val="0"/>
          <w:marRight w:val="0"/>
          <w:marTop w:val="0"/>
          <w:marBottom w:val="0"/>
          <w:divBdr>
            <w:top w:val="none" w:sz="0" w:space="0" w:color="auto"/>
            <w:left w:val="none" w:sz="0" w:space="0" w:color="auto"/>
            <w:bottom w:val="none" w:sz="0" w:space="0" w:color="auto"/>
            <w:right w:val="none" w:sz="0" w:space="0" w:color="auto"/>
          </w:divBdr>
          <w:divsChild>
            <w:div w:id="2134668100">
              <w:marLeft w:val="0"/>
              <w:marRight w:val="0"/>
              <w:marTop w:val="0"/>
              <w:marBottom w:val="0"/>
              <w:divBdr>
                <w:top w:val="none" w:sz="0" w:space="0" w:color="auto"/>
                <w:left w:val="none" w:sz="0" w:space="0" w:color="auto"/>
                <w:bottom w:val="none" w:sz="0" w:space="0" w:color="auto"/>
                <w:right w:val="none" w:sz="0" w:space="0" w:color="auto"/>
              </w:divBdr>
            </w:div>
          </w:divsChild>
        </w:div>
        <w:div w:id="908921166">
          <w:marLeft w:val="0"/>
          <w:marRight w:val="0"/>
          <w:marTop w:val="0"/>
          <w:marBottom w:val="0"/>
          <w:divBdr>
            <w:top w:val="none" w:sz="0" w:space="0" w:color="auto"/>
            <w:left w:val="none" w:sz="0" w:space="0" w:color="auto"/>
            <w:bottom w:val="none" w:sz="0" w:space="0" w:color="auto"/>
            <w:right w:val="none" w:sz="0" w:space="0" w:color="auto"/>
          </w:divBdr>
          <w:divsChild>
            <w:div w:id="1176074583">
              <w:marLeft w:val="0"/>
              <w:marRight w:val="0"/>
              <w:marTop w:val="0"/>
              <w:marBottom w:val="0"/>
              <w:divBdr>
                <w:top w:val="none" w:sz="0" w:space="0" w:color="auto"/>
                <w:left w:val="none" w:sz="0" w:space="0" w:color="auto"/>
                <w:bottom w:val="none" w:sz="0" w:space="0" w:color="auto"/>
                <w:right w:val="none" w:sz="0" w:space="0" w:color="auto"/>
              </w:divBdr>
            </w:div>
          </w:divsChild>
        </w:div>
        <w:div w:id="1013531499">
          <w:marLeft w:val="0"/>
          <w:marRight w:val="0"/>
          <w:marTop w:val="0"/>
          <w:marBottom w:val="0"/>
          <w:divBdr>
            <w:top w:val="none" w:sz="0" w:space="0" w:color="auto"/>
            <w:left w:val="none" w:sz="0" w:space="0" w:color="auto"/>
            <w:bottom w:val="none" w:sz="0" w:space="0" w:color="auto"/>
            <w:right w:val="none" w:sz="0" w:space="0" w:color="auto"/>
          </w:divBdr>
          <w:divsChild>
            <w:div w:id="511337070">
              <w:marLeft w:val="0"/>
              <w:marRight w:val="0"/>
              <w:marTop w:val="0"/>
              <w:marBottom w:val="0"/>
              <w:divBdr>
                <w:top w:val="none" w:sz="0" w:space="0" w:color="auto"/>
                <w:left w:val="none" w:sz="0" w:space="0" w:color="auto"/>
                <w:bottom w:val="none" w:sz="0" w:space="0" w:color="auto"/>
                <w:right w:val="none" w:sz="0" w:space="0" w:color="auto"/>
              </w:divBdr>
            </w:div>
          </w:divsChild>
        </w:div>
        <w:div w:id="1031033698">
          <w:marLeft w:val="0"/>
          <w:marRight w:val="0"/>
          <w:marTop w:val="0"/>
          <w:marBottom w:val="0"/>
          <w:divBdr>
            <w:top w:val="none" w:sz="0" w:space="0" w:color="auto"/>
            <w:left w:val="none" w:sz="0" w:space="0" w:color="auto"/>
            <w:bottom w:val="none" w:sz="0" w:space="0" w:color="auto"/>
            <w:right w:val="none" w:sz="0" w:space="0" w:color="auto"/>
          </w:divBdr>
          <w:divsChild>
            <w:div w:id="2027366077">
              <w:marLeft w:val="0"/>
              <w:marRight w:val="0"/>
              <w:marTop w:val="0"/>
              <w:marBottom w:val="0"/>
              <w:divBdr>
                <w:top w:val="none" w:sz="0" w:space="0" w:color="auto"/>
                <w:left w:val="none" w:sz="0" w:space="0" w:color="auto"/>
                <w:bottom w:val="none" w:sz="0" w:space="0" w:color="auto"/>
                <w:right w:val="none" w:sz="0" w:space="0" w:color="auto"/>
              </w:divBdr>
            </w:div>
          </w:divsChild>
        </w:div>
        <w:div w:id="1034841998">
          <w:marLeft w:val="0"/>
          <w:marRight w:val="0"/>
          <w:marTop w:val="0"/>
          <w:marBottom w:val="0"/>
          <w:divBdr>
            <w:top w:val="none" w:sz="0" w:space="0" w:color="auto"/>
            <w:left w:val="none" w:sz="0" w:space="0" w:color="auto"/>
            <w:bottom w:val="none" w:sz="0" w:space="0" w:color="auto"/>
            <w:right w:val="none" w:sz="0" w:space="0" w:color="auto"/>
          </w:divBdr>
          <w:divsChild>
            <w:div w:id="1332758885">
              <w:marLeft w:val="0"/>
              <w:marRight w:val="0"/>
              <w:marTop w:val="0"/>
              <w:marBottom w:val="0"/>
              <w:divBdr>
                <w:top w:val="none" w:sz="0" w:space="0" w:color="auto"/>
                <w:left w:val="none" w:sz="0" w:space="0" w:color="auto"/>
                <w:bottom w:val="none" w:sz="0" w:space="0" w:color="auto"/>
                <w:right w:val="none" w:sz="0" w:space="0" w:color="auto"/>
              </w:divBdr>
            </w:div>
          </w:divsChild>
        </w:div>
        <w:div w:id="1110969872">
          <w:marLeft w:val="0"/>
          <w:marRight w:val="0"/>
          <w:marTop w:val="0"/>
          <w:marBottom w:val="0"/>
          <w:divBdr>
            <w:top w:val="none" w:sz="0" w:space="0" w:color="auto"/>
            <w:left w:val="none" w:sz="0" w:space="0" w:color="auto"/>
            <w:bottom w:val="none" w:sz="0" w:space="0" w:color="auto"/>
            <w:right w:val="none" w:sz="0" w:space="0" w:color="auto"/>
          </w:divBdr>
          <w:divsChild>
            <w:div w:id="401683324">
              <w:marLeft w:val="0"/>
              <w:marRight w:val="0"/>
              <w:marTop w:val="0"/>
              <w:marBottom w:val="0"/>
              <w:divBdr>
                <w:top w:val="none" w:sz="0" w:space="0" w:color="auto"/>
                <w:left w:val="none" w:sz="0" w:space="0" w:color="auto"/>
                <w:bottom w:val="none" w:sz="0" w:space="0" w:color="auto"/>
                <w:right w:val="none" w:sz="0" w:space="0" w:color="auto"/>
              </w:divBdr>
            </w:div>
          </w:divsChild>
        </w:div>
        <w:div w:id="1299265441">
          <w:marLeft w:val="0"/>
          <w:marRight w:val="0"/>
          <w:marTop w:val="0"/>
          <w:marBottom w:val="0"/>
          <w:divBdr>
            <w:top w:val="none" w:sz="0" w:space="0" w:color="auto"/>
            <w:left w:val="none" w:sz="0" w:space="0" w:color="auto"/>
            <w:bottom w:val="none" w:sz="0" w:space="0" w:color="auto"/>
            <w:right w:val="none" w:sz="0" w:space="0" w:color="auto"/>
          </w:divBdr>
          <w:divsChild>
            <w:div w:id="1389694542">
              <w:marLeft w:val="0"/>
              <w:marRight w:val="0"/>
              <w:marTop w:val="0"/>
              <w:marBottom w:val="0"/>
              <w:divBdr>
                <w:top w:val="none" w:sz="0" w:space="0" w:color="auto"/>
                <w:left w:val="none" w:sz="0" w:space="0" w:color="auto"/>
                <w:bottom w:val="none" w:sz="0" w:space="0" w:color="auto"/>
                <w:right w:val="none" w:sz="0" w:space="0" w:color="auto"/>
              </w:divBdr>
            </w:div>
          </w:divsChild>
        </w:div>
        <w:div w:id="1392197004">
          <w:marLeft w:val="0"/>
          <w:marRight w:val="0"/>
          <w:marTop w:val="0"/>
          <w:marBottom w:val="0"/>
          <w:divBdr>
            <w:top w:val="none" w:sz="0" w:space="0" w:color="auto"/>
            <w:left w:val="none" w:sz="0" w:space="0" w:color="auto"/>
            <w:bottom w:val="none" w:sz="0" w:space="0" w:color="auto"/>
            <w:right w:val="none" w:sz="0" w:space="0" w:color="auto"/>
          </w:divBdr>
          <w:divsChild>
            <w:div w:id="2144494277">
              <w:marLeft w:val="0"/>
              <w:marRight w:val="0"/>
              <w:marTop w:val="0"/>
              <w:marBottom w:val="0"/>
              <w:divBdr>
                <w:top w:val="none" w:sz="0" w:space="0" w:color="auto"/>
                <w:left w:val="none" w:sz="0" w:space="0" w:color="auto"/>
                <w:bottom w:val="none" w:sz="0" w:space="0" w:color="auto"/>
                <w:right w:val="none" w:sz="0" w:space="0" w:color="auto"/>
              </w:divBdr>
            </w:div>
          </w:divsChild>
        </w:div>
        <w:div w:id="1560751295">
          <w:marLeft w:val="0"/>
          <w:marRight w:val="0"/>
          <w:marTop w:val="0"/>
          <w:marBottom w:val="0"/>
          <w:divBdr>
            <w:top w:val="none" w:sz="0" w:space="0" w:color="auto"/>
            <w:left w:val="none" w:sz="0" w:space="0" w:color="auto"/>
            <w:bottom w:val="none" w:sz="0" w:space="0" w:color="auto"/>
            <w:right w:val="none" w:sz="0" w:space="0" w:color="auto"/>
          </w:divBdr>
          <w:divsChild>
            <w:div w:id="769156105">
              <w:marLeft w:val="0"/>
              <w:marRight w:val="0"/>
              <w:marTop w:val="0"/>
              <w:marBottom w:val="0"/>
              <w:divBdr>
                <w:top w:val="none" w:sz="0" w:space="0" w:color="auto"/>
                <w:left w:val="none" w:sz="0" w:space="0" w:color="auto"/>
                <w:bottom w:val="none" w:sz="0" w:space="0" w:color="auto"/>
                <w:right w:val="none" w:sz="0" w:space="0" w:color="auto"/>
              </w:divBdr>
            </w:div>
          </w:divsChild>
        </w:div>
        <w:div w:id="1641350318">
          <w:marLeft w:val="0"/>
          <w:marRight w:val="0"/>
          <w:marTop w:val="0"/>
          <w:marBottom w:val="0"/>
          <w:divBdr>
            <w:top w:val="none" w:sz="0" w:space="0" w:color="auto"/>
            <w:left w:val="none" w:sz="0" w:space="0" w:color="auto"/>
            <w:bottom w:val="none" w:sz="0" w:space="0" w:color="auto"/>
            <w:right w:val="none" w:sz="0" w:space="0" w:color="auto"/>
          </w:divBdr>
          <w:divsChild>
            <w:div w:id="871068219">
              <w:marLeft w:val="0"/>
              <w:marRight w:val="0"/>
              <w:marTop w:val="0"/>
              <w:marBottom w:val="0"/>
              <w:divBdr>
                <w:top w:val="none" w:sz="0" w:space="0" w:color="auto"/>
                <w:left w:val="none" w:sz="0" w:space="0" w:color="auto"/>
                <w:bottom w:val="none" w:sz="0" w:space="0" w:color="auto"/>
                <w:right w:val="none" w:sz="0" w:space="0" w:color="auto"/>
              </w:divBdr>
            </w:div>
          </w:divsChild>
        </w:div>
        <w:div w:id="1654142809">
          <w:marLeft w:val="0"/>
          <w:marRight w:val="0"/>
          <w:marTop w:val="0"/>
          <w:marBottom w:val="0"/>
          <w:divBdr>
            <w:top w:val="none" w:sz="0" w:space="0" w:color="auto"/>
            <w:left w:val="none" w:sz="0" w:space="0" w:color="auto"/>
            <w:bottom w:val="none" w:sz="0" w:space="0" w:color="auto"/>
            <w:right w:val="none" w:sz="0" w:space="0" w:color="auto"/>
          </w:divBdr>
          <w:divsChild>
            <w:div w:id="1320108679">
              <w:marLeft w:val="0"/>
              <w:marRight w:val="0"/>
              <w:marTop w:val="0"/>
              <w:marBottom w:val="0"/>
              <w:divBdr>
                <w:top w:val="none" w:sz="0" w:space="0" w:color="auto"/>
                <w:left w:val="none" w:sz="0" w:space="0" w:color="auto"/>
                <w:bottom w:val="none" w:sz="0" w:space="0" w:color="auto"/>
                <w:right w:val="none" w:sz="0" w:space="0" w:color="auto"/>
              </w:divBdr>
            </w:div>
          </w:divsChild>
        </w:div>
        <w:div w:id="1779637048">
          <w:marLeft w:val="0"/>
          <w:marRight w:val="0"/>
          <w:marTop w:val="0"/>
          <w:marBottom w:val="0"/>
          <w:divBdr>
            <w:top w:val="none" w:sz="0" w:space="0" w:color="auto"/>
            <w:left w:val="none" w:sz="0" w:space="0" w:color="auto"/>
            <w:bottom w:val="none" w:sz="0" w:space="0" w:color="auto"/>
            <w:right w:val="none" w:sz="0" w:space="0" w:color="auto"/>
          </w:divBdr>
          <w:divsChild>
            <w:div w:id="1554653829">
              <w:marLeft w:val="0"/>
              <w:marRight w:val="0"/>
              <w:marTop w:val="0"/>
              <w:marBottom w:val="0"/>
              <w:divBdr>
                <w:top w:val="none" w:sz="0" w:space="0" w:color="auto"/>
                <w:left w:val="none" w:sz="0" w:space="0" w:color="auto"/>
                <w:bottom w:val="none" w:sz="0" w:space="0" w:color="auto"/>
                <w:right w:val="none" w:sz="0" w:space="0" w:color="auto"/>
              </w:divBdr>
            </w:div>
          </w:divsChild>
        </w:div>
        <w:div w:id="1888834159">
          <w:marLeft w:val="0"/>
          <w:marRight w:val="0"/>
          <w:marTop w:val="0"/>
          <w:marBottom w:val="0"/>
          <w:divBdr>
            <w:top w:val="none" w:sz="0" w:space="0" w:color="auto"/>
            <w:left w:val="none" w:sz="0" w:space="0" w:color="auto"/>
            <w:bottom w:val="none" w:sz="0" w:space="0" w:color="auto"/>
            <w:right w:val="none" w:sz="0" w:space="0" w:color="auto"/>
          </w:divBdr>
          <w:divsChild>
            <w:div w:id="129566617">
              <w:marLeft w:val="0"/>
              <w:marRight w:val="0"/>
              <w:marTop w:val="0"/>
              <w:marBottom w:val="0"/>
              <w:divBdr>
                <w:top w:val="none" w:sz="0" w:space="0" w:color="auto"/>
                <w:left w:val="none" w:sz="0" w:space="0" w:color="auto"/>
                <w:bottom w:val="none" w:sz="0" w:space="0" w:color="auto"/>
                <w:right w:val="none" w:sz="0" w:space="0" w:color="auto"/>
              </w:divBdr>
            </w:div>
          </w:divsChild>
        </w:div>
        <w:div w:id="2063942179">
          <w:marLeft w:val="0"/>
          <w:marRight w:val="0"/>
          <w:marTop w:val="0"/>
          <w:marBottom w:val="0"/>
          <w:divBdr>
            <w:top w:val="none" w:sz="0" w:space="0" w:color="auto"/>
            <w:left w:val="none" w:sz="0" w:space="0" w:color="auto"/>
            <w:bottom w:val="none" w:sz="0" w:space="0" w:color="auto"/>
            <w:right w:val="none" w:sz="0" w:space="0" w:color="auto"/>
          </w:divBdr>
          <w:divsChild>
            <w:div w:id="10937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2704">
      <w:bodyDiv w:val="1"/>
      <w:marLeft w:val="0"/>
      <w:marRight w:val="0"/>
      <w:marTop w:val="0"/>
      <w:marBottom w:val="0"/>
      <w:divBdr>
        <w:top w:val="none" w:sz="0" w:space="0" w:color="auto"/>
        <w:left w:val="none" w:sz="0" w:space="0" w:color="auto"/>
        <w:bottom w:val="none" w:sz="0" w:space="0" w:color="auto"/>
        <w:right w:val="none" w:sz="0" w:space="0" w:color="auto"/>
      </w:divBdr>
    </w:div>
    <w:div w:id="1432168841">
      <w:bodyDiv w:val="1"/>
      <w:marLeft w:val="0"/>
      <w:marRight w:val="0"/>
      <w:marTop w:val="0"/>
      <w:marBottom w:val="0"/>
      <w:divBdr>
        <w:top w:val="none" w:sz="0" w:space="0" w:color="auto"/>
        <w:left w:val="none" w:sz="0" w:space="0" w:color="auto"/>
        <w:bottom w:val="none" w:sz="0" w:space="0" w:color="auto"/>
        <w:right w:val="none" w:sz="0" w:space="0" w:color="auto"/>
      </w:divBdr>
      <w:divsChild>
        <w:div w:id="38281925">
          <w:marLeft w:val="0"/>
          <w:marRight w:val="0"/>
          <w:marTop w:val="0"/>
          <w:marBottom w:val="0"/>
          <w:divBdr>
            <w:top w:val="none" w:sz="0" w:space="0" w:color="auto"/>
            <w:left w:val="none" w:sz="0" w:space="0" w:color="auto"/>
            <w:bottom w:val="none" w:sz="0" w:space="0" w:color="auto"/>
            <w:right w:val="none" w:sz="0" w:space="0" w:color="auto"/>
          </w:divBdr>
          <w:divsChild>
            <w:div w:id="738215787">
              <w:marLeft w:val="0"/>
              <w:marRight w:val="0"/>
              <w:marTop w:val="0"/>
              <w:marBottom w:val="0"/>
              <w:divBdr>
                <w:top w:val="none" w:sz="0" w:space="0" w:color="auto"/>
                <w:left w:val="none" w:sz="0" w:space="0" w:color="auto"/>
                <w:bottom w:val="none" w:sz="0" w:space="0" w:color="auto"/>
                <w:right w:val="none" w:sz="0" w:space="0" w:color="auto"/>
              </w:divBdr>
            </w:div>
          </w:divsChild>
        </w:div>
        <w:div w:id="48040338">
          <w:marLeft w:val="0"/>
          <w:marRight w:val="0"/>
          <w:marTop w:val="0"/>
          <w:marBottom w:val="0"/>
          <w:divBdr>
            <w:top w:val="none" w:sz="0" w:space="0" w:color="auto"/>
            <w:left w:val="none" w:sz="0" w:space="0" w:color="auto"/>
            <w:bottom w:val="none" w:sz="0" w:space="0" w:color="auto"/>
            <w:right w:val="none" w:sz="0" w:space="0" w:color="auto"/>
          </w:divBdr>
          <w:divsChild>
            <w:div w:id="1212184748">
              <w:marLeft w:val="0"/>
              <w:marRight w:val="0"/>
              <w:marTop w:val="0"/>
              <w:marBottom w:val="0"/>
              <w:divBdr>
                <w:top w:val="none" w:sz="0" w:space="0" w:color="auto"/>
                <w:left w:val="none" w:sz="0" w:space="0" w:color="auto"/>
                <w:bottom w:val="none" w:sz="0" w:space="0" w:color="auto"/>
                <w:right w:val="none" w:sz="0" w:space="0" w:color="auto"/>
              </w:divBdr>
            </w:div>
          </w:divsChild>
        </w:div>
        <w:div w:id="65499800">
          <w:marLeft w:val="0"/>
          <w:marRight w:val="0"/>
          <w:marTop w:val="0"/>
          <w:marBottom w:val="0"/>
          <w:divBdr>
            <w:top w:val="none" w:sz="0" w:space="0" w:color="auto"/>
            <w:left w:val="none" w:sz="0" w:space="0" w:color="auto"/>
            <w:bottom w:val="none" w:sz="0" w:space="0" w:color="auto"/>
            <w:right w:val="none" w:sz="0" w:space="0" w:color="auto"/>
          </w:divBdr>
          <w:divsChild>
            <w:div w:id="1960647325">
              <w:marLeft w:val="0"/>
              <w:marRight w:val="0"/>
              <w:marTop w:val="0"/>
              <w:marBottom w:val="0"/>
              <w:divBdr>
                <w:top w:val="none" w:sz="0" w:space="0" w:color="auto"/>
                <w:left w:val="none" w:sz="0" w:space="0" w:color="auto"/>
                <w:bottom w:val="none" w:sz="0" w:space="0" w:color="auto"/>
                <w:right w:val="none" w:sz="0" w:space="0" w:color="auto"/>
              </w:divBdr>
            </w:div>
          </w:divsChild>
        </w:div>
        <w:div w:id="116922616">
          <w:marLeft w:val="0"/>
          <w:marRight w:val="0"/>
          <w:marTop w:val="0"/>
          <w:marBottom w:val="0"/>
          <w:divBdr>
            <w:top w:val="none" w:sz="0" w:space="0" w:color="auto"/>
            <w:left w:val="none" w:sz="0" w:space="0" w:color="auto"/>
            <w:bottom w:val="none" w:sz="0" w:space="0" w:color="auto"/>
            <w:right w:val="none" w:sz="0" w:space="0" w:color="auto"/>
          </w:divBdr>
          <w:divsChild>
            <w:div w:id="893277848">
              <w:marLeft w:val="0"/>
              <w:marRight w:val="0"/>
              <w:marTop w:val="0"/>
              <w:marBottom w:val="0"/>
              <w:divBdr>
                <w:top w:val="none" w:sz="0" w:space="0" w:color="auto"/>
                <w:left w:val="none" w:sz="0" w:space="0" w:color="auto"/>
                <w:bottom w:val="none" w:sz="0" w:space="0" w:color="auto"/>
                <w:right w:val="none" w:sz="0" w:space="0" w:color="auto"/>
              </w:divBdr>
            </w:div>
            <w:div w:id="954212368">
              <w:marLeft w:val="0"/>
              <w:marRight w:val="0"/>
              <w:marTop w:val="0"/>
              <w:marBottom w:val="0"/>
              <w:divBdr>
                <w:top w:val="none" w:sz="0" w:space="0" w:color="auto"/>
                <w:left w:val="none" w:sz="0" w:space="0" w:color="auto"/>
                <w:bottom w:val="none" w:sz="0" w:space="0" w:color="auto"/>
                <w:right w:val="none" w:sz="0" w:space="0" w:color="auto"/>
              </w:divBdr>
            </w:div>
          </w:divsChild>
        </w:div>
        <w:div w:id="164636855">
          <w:marLeft w:val="0"/>
          <w:marRight w:val="0"/>
          <w:marTop w:val="0"/>
          <w:marBottom w:val="0"/>
          <w:divBdr>
            <w:top w:val="none" w:sz="0" w:space="0" w:color="auto"/>
            <w:left w:val="none" w:sz="0" w:space="0" w:color="auto"/>
            <w:bottom w:val="none" w:sz="0" w:space="0" w:color="auto"/>
            <w:right w:val="none" w:sz="0" w:space="0" w:color="auto"/>
          </w:divBdr>
          <w:divsChild>
            <w:div w:id="125051069">
              <w:marLeft w:val="0"/>
              <w:marRight w:val="0"/>
              <w:marTop w:val="0"/>
              <w:marBottom w:val="0"/>
              <w:divBdr>
                <w:top w:val="none" w:sz="0" w:space="0" w:color="auto"/>
                <w:left w:val="none" w:sz="0" w:space="0" w:color="auto"/>
                <w:bottom w:val="none" w:sz="0" w:space="0" w:color="auto"/>
                <w:right w:val="none" w:sz="0" w:space="0" w:color="auto"/>
              </w:divBdr>
            </w:div>
            <w:div w:id="1511338111">
              <w:marLeft w:val="0"/>
              <w:marRight w:val="0"/>
              <w:marTop w:val="0"/>
              <w:marBottom w:val="0"/>
              <w:divBdr>
                <w:top w:val="none" w:sz="0" w:space="0" w:color="auto"/>
                <w:left w:val="none" w:sz="0" w:space="0" w:color="auto"/>
                <w:bottom w:val="none" w:sz="0" w:space="0" w:color="auto"/>
                <w:right w:val="none" w:sz="0" w:space="0" w:color="auto"/>
              </w:divBdr>
            </w:div>
          </w:divsChild>
        </w:div>
        <w:div w:id="173613906">
          <w:marLeft w:val="0"/>
          <w:marRight w:val="0"/>
          <w:marTop w:val="0"/>
          <w:marBottom w:val="0"/>
          <w:divBdr>
            <w:top w:val="none" w:sz="0" w:space="0" w:color="auto"/>
            <w:left w:val="none" w:sz="0" w:space="0" w:color="auto"/>
            <w:bottom w:val="none" w:sz="0" w:space="0" w:color="auto"/>
            <w:right w:val="none" w:sz="0" w:space="0" w:color="auto"/>
          </w:divBdr>
          <w:divsChild>
            <w:div w:id="461581926">
              <w:marLeft w:val="0"/>
              <w:marRight w:val="0"/>
              <w:marTop w:val="0"/>
              <w:marBottom w:val="0"/>
              <w:divBdr>
                <w:top w:val="none" w:sz="0" w:space="0" w:color="auto"/>
                <w:left w:val="none" w:sz="0" w:space="0" w:color="auto"/>
                <w:bottom w:val="none" w:sz="0" w:space="0" w:color="auto"/>
                <w:right w:val="none" w:sz="0" w:space="0" w:color="auto"/>
              </w:divBdr>
            </w:div>
            <w:div w:id="1255673774">
              <w:marLeft w:val="0"/>
              <w:marRight w:val="0"/>
              <w:marTop w:val="0"/>
              <w:marBottom w:val="0"/>
              <w:divBdr>
                <w:top w:val="none" w:sz="0" w:space="0" w:color="auto"/>
                <w:left w:val="none" w:sz="0" w:space="0" w:color="auto"/>
                <w:bottom w:val="none" w:sz="0" w:space="0" w:color="auto"/>
                <w:right w:val="none" w:sz="0" w:space="0" w:color="auto"/>
              </w:divBdr>
            </w:div>
            <w:div w:id="1524904557">
              <w:marLeft w:val="0"/>
              <w:marRight w:val="0"/>
              <w:marTop w:val="0"/>
              <w:marBottom w:val="0"/>
              <w:divBdr>
                <w:top w:val="none" w:sz="0" w:space="0" w:color="auto"/>
                <w:left w:val="none" w:sz="0" w:space="0" w:color="auto"/>
                <w:bottom w:val="none" w:sz="0" w:space="0" w:color="auto"/>
                <w:right w:val="none" w:sz="0" w:space="0" w:color="auto"/>
              </w:divBdr>
            </w:div>
            <w:div w:id="1546717617">
              <w:marLeft w:val="0"/>
              <w:marRight w:val="0"/>
              <w:marTop w:val="0"/>
              <w:marBottom w:val="0"/>
              <w:divBdr>
                <w:top w:val="none" w:sz="0" w:space="0" w:color="auto"/>
                <w:left w:val="none" w:sz="0" w:space="0" w:color="auto"/>
                <w:bottom w:val="none" w:sz="0" w:space="0" w:color="auto"/>
                <w:right w:val="none" w:sz="0" w:space="0" w:color="auto"/>
              </w:divBdr>
            </w:div>
          </w:divsChild>
        </w:div>
        <w:div w:id="226307024">
          <w:marLeft w:val="0"/>
          <w:marRight w:val="0"/>
          <w:marTop w:val="0"/>
          <w:marBottom w:val="0"/>
          <w:divBdr>
            <w:top w:val="none" w:sz="0" w:space="0" w:color="auto"/>
            <w:left w:val="none" w:sz="0" w:space="0" w:color="auto"/>
            <w:bottom w:val="none" w:sz="0" w:space="0" w:color="auto"/>
            <w:right w:val="none" w:sz="0" w:space="0" w:color="auto"/>
          </w:divBdr>
          <w:divsChild>
            <w:div w:id="768817533">
              <w:marLeft w:val="0"/>
              <w:marRight w:val="0"/>
              <w:marTop w:val="0"/>
              <w:marBottom w:val="0"/>
              <w:divBdr>
                <w:top w:val="none" w:sz="0" w:space="0" w:color="auto"/>
                <w:left w:val="none" w:sz="0" w:space="0" w:color="auto"/>
                <w:bottom w:val="none" w:sz="0" w:space="0" w:color="auto"/>
                <w:right w:val="none" w:sz="0" w:space="0" w:color="auto"/>
              </w:divBdr>
            </w:div>
          </w:divsChild>
        </w:div>
        <w:div w:id="251356690">
          <w:marLeft w:val="0"/>
          <w:marRight w:val="0"/>
          <w:marTop w:val="0"/>
          <w:marBottom w:val="0"/>
          <w:divBdr>
            <w:top w:val="none" w:sz="0" w:space="0" w:color="auto"/>
            <w:left w:val="none" w:sz="0" w:space="0" w:color="auto"/>
            <w:bottom w:val="none" w:sz="0" w:space="0" w:color="auto"/>
            <w:right w:val="none" w:sz="0" w:space="0" w:color="auto"/>
          </w:divBdr>
          <w:divsChild>
            <w:div w:id="135100740">
              <w:marLeft w:val="0"/>
              <w:marRight w:val="0"/>
              <w:marTop w:val="0"/>
              <w:marBottom w:val="0"/>
              <w:divBdr>
                <w:top w:val="none" w:sz="0" w:space="0" w:color="auto"/>
                <w:left w:val="none" w:sz="0" w:space="0" w:color="auto"/>
                <w:bottom w:val="none" w:sz="0" w:space="0" w:color="auto"/>
                <w:right w:val="none" w:sz="0" w:space="0" w:color="auto"/>
              </w:divBdr>
            </w:div>
            <w:div w:id="1227303036">
              <w:marLeft w:val="0"/>
              <w:marRight w:val="0"/>
              <w:marTop w:val="0"/>
              <w:marBottom w:val="0"/>
              <w:divBdr>
                <w:top w:val="none" w:sz="0" w:space="0" w:color="auto"/>
                <w:left w:val="none" w:sz="0" w:space="0" w:color="auto"/>
                <w:bottom w:val="none" w:sz="0" w:space="0" w:color="auto"/>
                <w:right w:val="none" w:sz="0" w:space="0" w:color="auto"/>
              </w:divBdr>
            </w:div>
            <w:div w:id="1449085884">
              <w:marLeft w:val="0"/>
              <w:marRight w:val="0"/>
              <w:marTop w:val="0"/>
              <w:marBottom w:val="0"/>
              <w:divBdr>
                <w:top w:val="none" w:sz="0" w:space="0" w:color="auto"/>
                <w:left w:val="none" w:sz="0" w:space="0" w:color="auto"/>
                <w:bottom w:val="none" w:sz="0" w:space="0" w:color="auto"/>
                <w:right w:val="none" w:sz="0" w:space="0" w:color="auto"/>
              </w:divBdr>
            </w:div>
            <w:div w:id="1514303820">
              <w:marLeft w:val="0"/>
              <w:marRight w:val="0"/>
              <w:marTop w:val="0"/>
              <w:marBottom w:val="0"/>
              <w:divBdr>
                <w:top w:val="none" w:sz="0" w:space="0" w:color="auto"/>
                <w:left w:val="none" w:sz="0" w:space="0" w:color="auto"/>
                <w:bottom w:val="none" w:sz="0" w:space="0" w:color="auto"/>
                <w:right w:val="none" w:sz="0" w:space="0" w:color="auto"/>
              </w:divBdr>
            </w:div>
            <w:div w:id="1573615680">
              <w:marLeft w:val="0"/>
              <w:marRight w:val="0"/>
              <w:marTop w:val="0"/>
              <w:marBottom w:val="0"/>
              <w:divBdr>
                <w:top w:val="none" w:sz="0" w:space="0" w:color="auto"/>
                <w:left w:val="none" w:sz="0" w:space="0" w:color="auto"/>
                <w:bottom w:val="none" w:sz="0" w:space="0" w:color="auto"/>
                <w:right w:val="none" w:sz="0" w:space="0" w:color="auto"/>
              </w:divBdr>
            </w:div>
          </w:divsChild>
        </w:div>
        <w:div w:id="261256559">
          <w:marLeft w:val="0"/>
          <w:marRight w:val="0"/>
          <w:marTop w:val="0"/>
          <w:marBottom w:val="0"/>
          <w:divBdr>
            <w:top w:val="none" w:sz="0" w:space="0" w:color="auto"/>
            <w:left w:val="none" w:sz="0" w:space="0" w:color="auto"/>
            <w:bottom w:val="none" w:sz="0" w:space="0" w:color="auto"/>
            <w:right w:val="none" w:sz="0" w:space="0" w:color="auto"/>
          </w:divBdr>
          <w:divsChild>
            <w:div w:id="628780970">
              <w:marLeft w:val="0"/>
              <w:marRight w:val="0"/>
              <w:marTop w:val="0"/>
              <w:marBottom w:val="0"/>
              <w:divBdr>
                <w:top w:val="none" w:sz="0" w:space="0" w:color="auto"/>
                <w:left w:val="none" w:sz="0" w:space="0" w:color="auto"/>
                <w:bottom w:val="none" w:sz="0" w:space="0" w:color="auto"/>
                <w:right w:val="none" w:sz="0" w:space="0" w:color="auto"/>
              </w:divBdr>
            </w:div>
            <w:div w:id="1777015513">
              <w:marLeft w:val="0"/>
              <w:marRight w:val="0"/>
              <w:marTop w:val="0"/>
              <w:marBottom w:val="0"/>
              <w:divBdr>
                <w:top w:val="none" w:sz="0" w:space="0" w:color="auto"/>
                <w:left w:val="none" w:sz="0" w:space="0" w:color="auto"/>
                <w:bottom w:val="none" w:sz="0" w:space="0" w:color="auto"/>
                <w:right w:val="none" w:sz="0" w:space="0" w:color="auto"/>
              </w:divBdr>
            </w:div>
          </w:divsChild>
        </w:div>
        <w:div w:id="268398188">
          <w:marLeft w:val="0"/>
          <w:marRight w:val="0"/>
          <w:marTop w:val="0"/>
          <w:marBottom w:val="0"/>
          <w:divBdr>
            <w:top w:val="none" w:sz="0" w:space="0" w:color="auto"/>
            <w:left w:val="none" w:sz="0" w:space="0" w:color="auto"/>
            <w:bottom w:val="none" w:sz="0" w:space="0" w:color="auto"/>
            <w:right w:val="none" w:sz="0" w:space="0" w:color="auto"/>
          </w:divBdr>
          <w:divsChild>
            <w:div w:id="322898966">
              <w:marLeft w:val="0"/>
              <w:marRight w:val="0"/>
              <w:marTop w:val="0"/>
              <w:marBottom w:val="0"/>
              <w:divBdr>
                <w:top w:val="none" w:sz="0" w:space="0" w:color="auto"/>
                <w:left w:val="none" w:sz="0" w:space="0" w:color="auto"/>
                <w:bottom w:val="none" w:sz="0" w:space="0" w:color="auto"/>
                <w:right w:val="none" w:sz="0" w:space="0" w:color="auto"/>
              </w:divBdr>
            </w:div>
            <w:div w:id="1163279471">
              <w:marLeft w:val="0"/>
              <w:marRight w:val="0"/>
              <w:marTop w:val="0"/>
              <w:marBottom w:val="0"/>
              <w:divBdr>
                <w:top w:val="none" w:sz="0" w:space="0" w:color="auto"/>
                <w:left w:val="none" w:sz="0" w:space="0" w:color="auto"/>
                <w:bottom w:val="none" w:sz="0" w:space="0" w:color="auto"/>
                <w:right w:val="none" w:sz="0" w:space="0" w:color="auto"/>
              </w:divBdr>
            </w:div>
          </w:divsChild>
        </w:div>
        <w:div w:id="274292870">
          <w:marLeft w:val="0"/>
          <w:marRight w:val="0"/>
          <w:marTop w:val="0"/>
          <w:marBottom w:val="0"/>
          <w:divBdr>
            <w:top w:val="none" w:sz="0" w:space="0" w:color="auto"/>
            <w:left w:val="none" w:sz="0" w:space="0" w:color="auto"/>
            <w:bottom w:val="none" w:sz="0" w:space="0" w:color="auto"/>
            <w:right w:val="none" w:sz="0" w:space="0" w:color="auto"/>
          </w:divBdr>
          <w:divsChild>
            <w:div w:id="1505195951">
              <w:marLeft w:val="0"/>
              <w:marRight w:val="0"/>
              <w:marTop w:val="0"/>
              <w:marBottom w:val="0"/>
              <w:divBdr>
                <w:top w:val="none" w:sz="0" w:space="0" w:color="auto"/>
                <w:left w:val="none" w:sz="0" w:space="0" w:color="auto"/>
                <w:bottom w:val="none" w:sz="0" w:space="0" w:color="auto"/>
                <w:right w:val="none" w:sz="0" w:space="0" w:color="auto"/>
              </w:divBdr>
            </w:div>
          </w:divsChild>
        </w:div>
        <w:div w:id="286740968">
          <w:marLeft w:val="0"/>
          <w:marRight w:val="0"/>
          <w:marTop w:val="0"/>
          <w:marBottom w:val="0"/>
          <w:divBdr>
            <w:top w:val="none" w:sz="0" w:space="0" w:color="auto"/>
            <w:left w:val="none" w:sz="0" w:space="0" w:color="auto"/>
            <w:bottom w:val="none" w:sz="0" w:space="0" w:color="auto"/>
            <w:right w:val="none" w:sz="0" w:space="0" w:color="auto"/>
          </w:divBdr>
          <w:divsChild>
            <w:div w:id="1293440220">
              <w:marLeft w:val="0"/>
              <w:marRight w:val="0"/>
              <w:marTop w:val="0"/>
              <w:marBottom w:val="0"/>
              <w:divBdr>
                <w:top w:val="none" w:sz="0" w:space="0" w:color="auto"/>
                <w:left w:val="none" w:sz="0" w:space="0" w:color="auto"/>
                <w:bottom w:val="none" w:sz="0" w:space="0" w:color="auto"/>
                <w:right w:val="none" w:sz="0" w:space="0" w:color="auto"/>
              </w:divBdr>
            </w:div>
          </w:divsChild>
        </w:div>
        <w:div w:id="291330900">
          <w:marLeft w:val="0"/>
          <w:marRight w:val="0"/>
          <w:marTop w:val="0"/>
          <w:marBottom w:val="0"/>
          <w:divBdr>
            <w:top w:val="none" w:sz="0" w:space="0" w:color="auto"/>
            <w:left w:val="none" w:sz="0" w:space="0" w:color="auto"/>
            <w:bottom w:val="none" w:sz="0" w:space="0" w:color="auto"/>
            <w:right w:val="none" w:sz="0" w:space="0" w:color="auto"/>
          </w:divBdr>
          <w:divsChild>
            <w:div w:id="1104115090">
              <w:marLeft w:val="0"/>
              <w:marRight w:val="0"/>
              <w:marTop w:val="0"/>
              <w:marBottom w:val="0"/>
              <w:divBdr>
                <w:top w:val="none" w:sz="0" w:space="0" w:color="auto"/>
                <w:left w:val="none" w:sz="0" w:space="0" w:color="auto"/>
                <w:bottom w:val="none" w:sz="0" w:space="0" w:color="auto"/>
                <w:right w:val="none" w:sz="0" w:space="0" w:color="auto"/>
              </w:divBdr>
            </w:div>
          </w:divsChild>
        </w:div>
        <w:div w:id="315963522">
          <w:marLeft w:val="0"/>
          <w:marRight w:val="0"/>
          <w:marTop w:val="0"/>
          <w:marBottom w:val="0"/>
          <w:divBdr>
            <w:top w:val="none" w:sz="0" w:space="0" w:color="auto"/>
            <w:left w:val="none" w:sz="0" w:space="0" w:color="auto"/>
            <w:bottom w:val="none" w:sz="0" w:space="0" w:color="auto"/>
            <w:right w:val="none" w:sz="0" w:space="0" w:color="auto"/>
          </w:divBdr>
          <w:divsChild>
            <w:div w:id="34545010">
              <w:marLeft w:val="0"/>
              <w:marRight w:val="0"/>
              <w:marTop w:val="0"/>
              <w:marBottom w:val="0"/>
              <w:divBdr>
                <w:top w:val="none" w:sz="0" w:space="0" w:color="auto"/>
                <w:left w:val="none" w:sz="0" w:space="0" w:color="auto"/>
                <w:bottom w:val="none" w:sz="0" w:space="0" w:color="auto"/>
                <w:right w:val="none" w:sz="0" w:space="0" w:color="auto"/>
              </w:divBdr>
            </w:div>
            <w:div w:id="687803156">
              <w:marLeft w:val="0"/>
              <w:marRight w:val="0"/>
              <w:marTop w:val="0"/>
              <w:marBottom w:val="0"/>
              <w:divBdr>
                <w:top w:val="none" w:sz="0" w:space="0" w:color="auto"/>
                <w:left w:val="none" w:sz="0" w:space="0" w:color="auto"/>
                <w:bottom w:val="none" w:sz="0" w:space="0" w:color="auto"/>
                <w:right w:val="none" w:sz="0" w:space="0" w:color="auto"/>
              </w:divBdr>
            </w:div>
            <w:div w:id="959720700">
              <w:marLeft w:val="0"/>
              <w:marRight w:val="0"/>
              <w:marTop w:val="0"/>
              <w:marBottom w:val="0"/>
              <w:divBdr>
                <w:top w:val="none" w:sz="0" w:space="0" w:color="auto"/>
                <w:left w:val="none" w:sz="0" w:space="0" w:color="auto"/>
                <w:bottom w:val="none" w:sz="0" w:space="0" w:color="auto"/>
                <w:right w:val="none" w:sz="0" w:space="0" w:color="auto"/>
              </w:divBdr>
            </w:div>
            <w:div w:id="1540969144">
              <w:marLeft w:val="0"/>
              <w:marRight w:val="0"/>
              <w:marTop w:val="0"/>
              <w:marBottom w:val="0"/>
              <w:divBdr>
                <w:top w:val="none" w:sz="0" w:space="0" w:color="auto"/>
                <w:left w:val="none" w:sz="0" w:space="0" w:color="auto"/>
                <w:bottom w:val="none" w:sz="0" w:space="0" w:color="auto"/>
                <w:right w:val="none" w:sz="0" w:space="0" w:color="auto"/>
              </w:divBdr>
            </w:div>
            <w:div w:id="1952005422">
              <w:marLeft w:val="0"/>
              <w:marRight w:val="0"/>
              <w:marTop w:val="0"/>
              <w:marBottom w:val="0"/>
              <w:divBdr>
                <w:top w:val="none" w:sz="0" w:space="0" w:color="auto"/>
                <w:left w:val="none" w:sz="0" w:space="0" w:color="auto"/>
                <w:bottom w:val="none" w:sz="0" w:space="0" w:color="auto"/>
                <w:right w:val="none" w:sz="0" w:space="0" w:color="auto"/>
              </w:divBdr>
            </w:div>
            <w:div w:id="2035765006">
              <w:marLeft w:val="0"/>
              <w:marRight w:val="0"/>
              <w:marTop w:val="0"/>
              <w:marBottom w:val="0"/>
              <w:divBdr>
                <w:top w:val="none" w:sz="0" w:space="0" w:color="auto"/>
                <w:left w:val="none" w:sz="0" w:space="0" w:color="auto"/>
                <w:bottom w:val="none" w:sz="0" w:space="0" w:color="auto"/>
                <w:right w:val="none" w:sz="0" w:space="0" w:color="auto"/>
              </w:divBdr>
            </w:div>
            <w:div w:id="2048143056">
              <w:marLeft w:val="0"/>
              <w:marRight w:val="0"/>
              <w:marTop w:val="0"/>
              <w:marBottom w:val="0"/>
              <w:divBdr>
                <w:top w:val="none" w:sz="0" w:space="0" w:color="auto"/>
                <w:left w:val="none" w:sz="0" w:space="0" w:color="auto"/>
                <w:bottom w:val="none" w:sz="0" w:space="0" w:color="auto"/>
                <w:right w:val="none" w:sz="0" w:space="0" w:color="auto"/>
              </w:divBdr>
            </w:div>
          </w:divsChild>
        </w:div>
        <w:div w:id="316811973">
          <w:marLeft w:val="0"/>
          <w:marRight w:val="0"/>
          <w:marTop w:val="0"/>
          <w:marBottom w:val="0"/>
          <w:divBdr>
            <w:top w:val="none" w:sz="0" w:space="0" w:color="auto"/>
            <w:left w:val="none" w:sz="0" w:space="0" w:color="auto"/>
            <w:bottom w:val="none" w:sz="0" w:space="0" w:color="auto"/>
            <w:right w:val="none" w:sz="0" w:space="0" w:color="auto"/>
          </w:divBdr>
          <w:divsChild>
            <w:div w:id="380518383">
              <w:marLeft w:val="0"/>
              <w:marRight w:val="0"/>
              <w:marTop w:val="0"/>
              <w:marBottom w:val="0"/>
              <w:divBdr>
                <w:top w:val="none" w:sz="0" w:space="0" w:color="auto"/>
                <w:left w:val="none" w:sz="0" w:space="0" w:color="auto"/>
                <w:bottom w:val="none" w:sz="0" w:space="0" w:color="auto"/>
                <w:right w:val="none" w:sz="0" w:space="0" w:color="auto"/>
              </w:divBdr>
            </w:div>
            <w:div w:id="1157309359">
              <w:marLeft w:val="0"/>
              <w:marRight w:val="0"/>
              <w:marTop w:val="0"/>
              <w:marBottom w:val="0"/>
              <w:divBdr>
                <w:top w:val="none" w:sz="0" w:space="0" w:color="auto"/>
                <w:left w:val="none" w:sz="0" w:space="0" w:color="auto"/>
                <w:bottom w:val="none" w:sz="0" w:space="0" w:color="auto"/>
                <w:right w:val="none" w:sz="0" w:space="0" w:color="auto"/>
              </w:divBdr>
            </w:div>
          </w:divsChild>
        </w:div>
        <w:div w:id="325672909">
          <w:marLeft w:val="0"/>
          <w:marRight w:val="0"/>
          <w:marTop w:val="0"/>
          <w:marBottom w:val="0"/>
          <w:divBdr>
            <w:top w:val="none" w:sz="0" w:space="0" w:color="auto"/>
            <w:left w:val="none" w:sz="0" w:space="0" w:color="auto"/>
            <w:bottom w:val="none" w:sz="0" w:space="0" w:color="auto"/>
            <w:right w:val="none" w:sz="0" w:space="0" w:color="auto"/>
          </w:divBdr>
          <w:divsChild>
            <w:div w:id="1702978554">
              <w:marLeft w:val="0"/>
              <w:marRight w:val="0"/>
              <w:marTop w:val="0"/>
              <w:marBottom w:val="0"/>
              <w:divBdr>
                <w:top w:val="none" w:sz="0" w:space="0" w:color="auto"/>
                <w:left w:val="none" w:sz="0" w:space="0" w:color="auto"/>
                <w:bottom w:val="none" w:sz="0" w:space="0" w:color="auto"/>
                <w:right w:val="none" w:sz="0" w:space="0" w:color="auto"/>
              </w:divBdr>
            </w:div>
          </w:divsChild>
        </w:div>
        <w:div w:id="373819761">
          <w:marLeft w:val="0"/>
          <w:marRight w:val="0"/>
          <w:marTop w:val="0"/>
          <w:marBottom w:val="0"/>
          <w:divBdr>
            <w:top w:val="none" w:sz="0" w:space="0" w:color="auto"/>
            <w:left w:val="none" w:sz="0" w:space="0" w:color="auto"/>
            <w:bottom w:val="none" w:sz="0" w:space="0" w:color="auto"/>
            <w:right w:val="none" w:sz="0" w:space="0" w:color="auto"/>
          </w:divBdr>
          <w:divsChild>
            <w:div w:id="1111511013">
              <w:marLeft w:val="0"/>
              <w:marRight w:val="0"/>
              <w:marTop w:val="0"/>
              <w:marBottom w:val="0"/>
              <w:divBdr>
                <w:top w:val="none" w:sz="0" w:space="0" w:color="auto"/>
                <w:left w:val="none" w:sz="0" w:space="0" w:color="auto"/>
                <w:bottom w:val="none" w:sz="0" w:space="0" w:color="auto"/>
                <w:right w:val="none" w:sz="0" w:space="0" w:color="auto"/>
              </w:divBdr>
            </w:div>
          </w:divsChild>
        </w:div>
        <w:div w:id="391272381">
          <w:marLeft w:val="0"/>
          <w:marRight w:val="0"/>
          <w:marTop w:val="0"/>
          <w:marBottom w:val="0"/>
          <w:divBdr>
            <w:top w:val="none" w:sz="0" w:space="0" w:color="auto"/>
            <w:left w:val="none" w:sz="0" w:space="0" w:color="auto"/>
            <w:bottom w:val="none" w:sz="0" w:space="0" w:color="auto"/>
            <w:right w:val="none" w:sz="0" w:space="0" w:color="auto"/>
          </w:divBdr>
          <w:divsChild>
            <w:div w:id="45107276">
              <w:marLeft w:val="0"/>
              <w:marRight w:val="0"/>
              <w:marTop w:val="0"/>
              <w:marBottom w:val="0"/>
              <w:divBdr>
                <w:top w:val="none" w:sz="0" w:space="0" w:color="auto"/>
                <w:left w:val="none" w:sz="0" w:space="0" w:color="auto"/>
                <w:bottom w:val="none" w:sz="0" w:space="0" w:color="auto"/>
                <w:right w:val="none" w:sz="0" w:space="0" w:color="auto"/>
              </w:divBdr>
            </w:div>
            <w:div w:id="971640125">
              <w:marLeft w:val="0"/>
              <w:marRight w:val="0"/>
              <w:marTop w:val="0"/>
              <w:marBottom w:val="0"/>
              <w:divBdr>
                <w:top w:val="none" w:sz="0" w:space="0" w:color="auto"/>
                <w:left w:val="none" w:sz="0" w:space="0" w:color="auto"/>
                <w:bottom w:val="none" w:sz="0" w:space="0" w:color="auto"/>
                <w:right w:val="none" w:sz="0" w:space="0" w:color="auto"/>
              </w:divBdr>
            </w:div>
            <w:div w:id="1532957057">
              <w:marLeft w:val="0"/>
              <w:marRight w:val="0"/>
              <w:marTop w:val="0"/>
              <w:marBottom w:val="0"/>
              <w:divBdr>
                <w:top w:val="none" w:sz="0" w:space="0" w:color="auto"/>
                <w:left w:val="none" w:sz="0" w:space="0" w:color="auto"/>
                <w:bottom w:val="none" w:sz="0" w:space="0" w:color="auto"/>
                <w:right w:val="none" w:sz="0" w:space="0" w:color="auto"/>
              </w:divBdr>
            </w:div>
            <w:div w:id="1958290407">
              <w:marLeft w:val="0"/>
              <w:marRight w:val="0"/>
              <w:marTop w:val="0"/>
              <w:marBottom w:val="0"/>
              <w:divBdr>
                <w:top w:val="none" w:sz="0" w:space="0" w:color="auto"/>
                <w:left w:val="none" w:sz="0" w:space="0" w:color="auto"/>
                <w:bottom w:val="none" w:sz="0" w:space="0" w:color="auto"/>
                <w:right w:val="none" w:sz="0" w:space="0" w:color="auto"/>
              </w:divBdr>
            </w:div>
            <w:div w:id="2092002592">
              <w:marLeft w:val="0"/>
              <w:marRight w:val="0"/>
              <w:marTop w:val="0"/>
              <w:marBottom w:val="0"/>
              <w:divBdr>
                <w:top w:val="none" w:sz="0" w:space="0" w:color="auto"/>
                <w:left w:val="none" w:sz="0" w:space="0" w:color="auto"/>
                <w:bottom w:val="none" w:sz="0" w:space="0" w:color="auto"/>
                <w:right w:val="none" w:sz="0" w:space="0" w:color="auto"/>
              </w:divBdr>
            </w:div>
          </w:divsChild>
        </w:div>
        <w:div w:id="395324958">
          <w:marLeft w:val="0"/>
          <w:marRight w:val="0"/>
          <w:marTop w:val="0"/>
          <w:marBottom w:val="0"/>
          <w:divBdr>
            <w:top w:val="none" w:sz="0" w:space="0" w:color="auto"/>
            <w:left w:val="none" w:sz="0" w:space="0" w:color="auto"/>
            <w:bottom w:val="none" w:sz="0" w:space="0" w:color="auto"/>
            <w:right w:val="none" w:sz="0" w:space="0" w:color="auto"/>
          </w:divBdr>
          <w:divsChild>
            <w:div w:id="1188180355">
              <w:marLeft w:val="0"/>
              <w:marRight w:val="0"/>
              <w:marTop w:val="0"/>
              <w:marBottom w:val="0"/>
              <w:divBdr>
                <w:top w:val="none" w:sz="0" w:space="0" w:color="auto"/>
                <w:left w:val="none" w:sz="0" w:space="0" w:color="auto"/>
                <w:bottom w:val="none" w:sz="0" w:space="0" w:color="auto"/>
                <w:right w:val="none" w:sz="0" w:space="0" w:color="auto"/>
              </w:divBdr>
            </w:div>
          </w:divsChild>
        </w:div>
        <w:div w:id="400635215">
          <w:marLeft w:val="0"/>
          <w:marRight w:val="0"/>
          <w:marTop w:val="0"/>
          <w:marBottom w:val="0"/>
          <w:divBdr>
            <w:top w:val="none" w:sz="0" w:space="0" w:color="auto"/>
            <w:left w:val="none" w:sz="0" w:space="0" w:color="auto"/>
            <w:bottom w:val="none" w:sz="0" w:space="0" w:color="auto"/>
            <w:right w:val="none" w:sz="0" w:space="0" w:color="auto"/>
          </w:divBdr>
          <w:divsChild>
            <w:div w:id="1197813841">
              <w:marLeft w:val="0"/>
              <w:marRight w:val="0"/>
              <w:marTop w:val="0"/>
              <w:marBottom w:val="0"/>
              <w:divBdr>
                <w:top w:val="none" w:sz="0" w:space="0" w:color="auto"/>
                <w:left w:val="none" w:sz="0" w:space="0" w:color="auto"/>
                <w:bottom w:val="none" w:sz="0" w:space="0" w:color="auto"/>
                <w:right w:val="none" w:sz="0" w:space="0" w:color="auto"/>
              </w:divBdr>
            </w:div>
          </w:divsChild>
        </w:div>
        <w:div w:id="470636116">
          <w:marLeft w:val="0"/>
          <w:marRight w:val="0"/>
          <w:marTop w:val="0"/>
          <w:marBottom w:val="0"/>
          <w:divBdr>
            <w:top w:val="none" w:sz="0" w:space="0" w:color="auto"/>
            <w:left w:val="none" w:sz="0" w:space="0" w:color="auto"/>
            <w:bottom w:val="none" w:sz="0" w:space="0" w:color="auto"/>
            <w:right w:val="none" w:sz="0" w:space="0" w:color="auto"/>
          </w:divBdr>
          <w:divsChild>
            <w:div w:id="1474366789">
              <w:marLeft w:val="0"/>
              <w:marRight w:val="0"/>
              <w:marTop w:val="0"/>
              <w:marBottom w:val="0"/>
              <w:divBdr>
                <w:top w:val="none" w:sz="0" w:space="0" w:color="auto"/>
                <w:left w:val="none" w:sz="0" w:space="0" w:color="auto"/>
                <w:bottom w:val="none" w:sz="0" w:space="0" w:color="auto"/>
                <w:right w:val="none" w:sz="0" w:space="0" w:color="auto"/>
              </w:divBdr>
            </w:div>
          </w:divsChild>
        </w:div>
        <w:div w:id="474833165">
          <w:marLeft w:val="0"/>
          <w:marRight w:val="0"/>
          <w:marTop w:val="0"/>
          <w:marBottom w:val="0"/>
          <w:divBdr>
            <w:top w:val="none" w:sz="0" w:space="0" w:color="auto"/>
            <w:left w:val="none" w:sz="0" w:space="0" w:color="auto"/>
            <w:bottom w:val="none" w:sz="0" w:space="0" w:color="auto"/>
            <w:right w:val="none" w:sz="0" w:space="0" w:color="auto"/>
          </w:divBdr>
          <w:divsChild>
            <w:div w:id="586695880">
              <w:marLeft w:val="0"/>
              <w:marRight w:val="0"/>
              <w:marTop w:val="0"/>
              <w:marBottom w:val="0"/>
              <w:divBdr>
                <w:top w:val="none" w:sz="0" w:space="0" w:color="auto"/>
                <w:left w:val="none" w:sz="0" w:space="0" w:color="auto"/>
                <w:bottom w:val="none" w:sz="0" w:space="0" w:color="auto"/>
                <w:right w:val="none" w:sz="0" w:space="0" w:color="auto"/>
              </w:divBdr>
            </w:div>
            <w:div w:id="628752478">
              <w:marLeft w:val="0"/>
              <w:marRight w:val="0"/>
              <w:marTop w:val="0"/>
              <w:marBottom w:val="0"/>
              <w:divBdr>
                <w:top w:val="none" w:sz="0" w:space="0" w:color="auto"/>
                <w:left w:val="none" w:sz="0" w:space="0" w:color="auto"/>
                <w:bottom w:val="none" w:sz="0" w:space="0" w:color="auto"/>
                <w:right w:val="none" w:sz="0" w:space="0" w:color="auto"/>
              </w:divBdr>
            </w:div>
            <w:div w:id="799962598">
              <w:marLeft w:val="0"/>
              <w:marRight w:val="0"/>
              <w:marTop w:val="0"/>
              <w:marBottom w:val="0"/>
              <w:divBdr>
                <w:top w:val="none" w:sz="0" w:space="0" w:color="auto"/>
                <w:left w:val="none" w:sz="0" w:space="0" w:color="auto"/>
                <w:bottom w:val="none" w:sz="0" w:space="0" w:color="auto"/>
                <w:right w:val="none" w:sz="0" w:space="0" w:color="auto"/>
              </w:divBdr>
            </w:div>
            <w:div w:id="1097823773">
              <w:marLeft w:val="0"/>
              <w:marRight w:val="0"/>
              <w:marTop w:val="0"/>
              <w:marBottom w:val="0"/>
              <w:divBdr>
                <w:top w:val="none" w:sz="0" w:space="0" w:color="auto"/>
                <w:left w:val="none" w:sz="0" w:space="0" w:color="auto"/>
                <w:bottom w:val="none" w:sz="0" w:space="0" w:color="auto"/>
                <w:right w:val="none" w:sz="0" w:space="0" w:color="auto"/>
              </w:divBdr>
            </w:div>
            <w:div w:id="1430202359">
              <w:marLeft w:val="0"/>
              <w:marRight w:val="0"/>
              <w:marTop w:val="0"/>
              <w:marBottom w:val="0"/>
              <w:divBdr>
                <w:top w:val="none" w:sz="0" w:space="0" w:color="auto"/>
                <w:left w:val="none" w:sz="0" w:space="0" w:color="auto"/>
                <w:bottom w:val="none" w:sz="0" w:space="0" w:color="auto"/>
                <w:right w:val="none" w:sz="0" w:space="0" w:color="auto"/>
              </w:divBdr>
            </w:div>
            <w:div w:id="1813981060">
              <w:marLeft w:val="0"/>
              <w:marRight w:val="0"/>
              <w:marTop w:val="0"/>
              <w:marBottom w:val="0"/>
              <w:divBdr>
                <w:top w:val="none" w:sz="0" w:space="0" w:color="auto"/>
                <w:left w:val="none" w:sz="0" w:space="0" w:color="auto"/>
                <w:bottom w:val="none" w:sz="0" w:space="0" w:color="auto"/>
                <w:right w:val="none" w:sz="0" w:space="0" w:color="auto"/>
              </w:divBdr>
            </w:div>
            <w:div w:id="2130466233">
              <w:marLeft w:val="0"/>
              <w:marRight w:val="0"/>
              <w:marTop w:val="0"/>
              <w:marBottom w:val="0"/>
              <w:divBdr>
                <w:top w:val="none" w:sz="0" w:space="0" w:color="auto"/>
                <w:left w:val="none" w:sz="0" w:space="0" w:color="auto"/>
                <w:bottom w:val="none" w:sz="0" w:space="0" w:color="auto"/>
                <w:right w:val="none" w:sz="0" w:space="0" w:color="auto"/>
              </w:divBdr>
            </w:div>
          </w:divsChild>
        </w:div>
        <w:div w:id="503204021">
          <w:marLeft w:val="0"/>
          <w:marRight w:val="0"/>
          <w:marTop w:val="0"/>
          <w:marBottom w:val="0"/>
          <w:divBdr>
            <w:top w:val="none" w:sz="0" w:space="0" w:color="auto"/>
            <w:left w:val="none" w:sz="0" w:space="0" w:color="auto"/>
            <w:bottom w:val="none" w:sz="0" w:space="0" w:color="auto"/>
            <w:right w:val="none" w:sz="0" w:space="0" w:color="auto"/>
          </w:divBdr>
          <w:divsChild>
            <w:div w:id="1390886250">
              <w:marLeft w:val="0"/>
              <w:marRight w:val="0"/>
              <w:marTop w:val="0"/>
              <w:marBottom w:val="0"/>
              <w:divBdr>
                <w:top w:val="none" w:sz="0" w:space="0" w:color="auto"/>
                <w:left w:val="none" w:sz="0" w:space="0" w:color="auto"/>
                <w:bottom w:val="none" w:sz="0" w:space="0" w:color="auto"/>
                <w:right w:val="none" w:sz="0" w:space="0" w:color="auto"/>
              </w:divBdr>
            </w:div>
            <w:div w:id="1675454621">
              <w:marLeft w:val="0"/>
              <w:marRight w:val="0"/>
              <w:marTop w:val="0"/>
              <w:marBottom w:val="0"/>
              <w:divBdr>
                <w:top w:val="none" w:sz="0" w:space="0" w:color="auto"/>
                <w:left w:val="none" w:sz="0" w:space="0" w:color="auto"/>
                <w:bottom w:val="none" w:sz="0" w:space="0" w:color="auto"/>
                <w:right w:val="none" w:sz="0" w:space="0" w:color="auto"/>
              </w:divBdr>
            </w:div>
            <w:div w:id="1971401096">
              <w:marLeft w:val="0"/>
              <w:marRight w:val="0"/>
              <w:marTop w:val="0"/>
              <w:marBottom w:val="0"/>
              <w:divBdr>
                <w:top w:val="none" w:sz="0" w:space="0" w:color="auto"/>
                <w:left w:val="none" w:sz="0" w:space="0" w:color="auto"/>
                <w:bottom w:val="none" w:sz="0" w:space="0" w:color="auto"/>
                <w:right w:val="none" w:sz="0" w:space="0" w:color="auto"/>
              </w:divBdr>
            </w:div>
          </w:divsChild>
        </w:div>
        <w:div w:id="508101165">
          <w:marLeft w:val="0"/>
          <w:marRight w:val="0"/>
          <w:marTop w:val="0"/>
          <w:marBottom w:val="0"/>
          <w:divBdr>
            <w:top w:val="none" w:sz="0" w:space="0" w:color="auto"/>
            <w:left w:val="none" w:sz="0" w:space="0" w:color="auto"/>
            <w:bottom w:val="none" w:sz="0" w:space="0" w:color="auto"/>
            <w:right w:val="none" w:sz="0" w:space="0" w:color="auto"/>
          </w:divBdr>
          <w:divsChild>
            <w:div w:id="146359154">
              <w:marLeft w:val="0"/>
              <w:marRight w:val="0"/>
              <w:marTop w:val="0"/>
              <w:marBottom w:val="0"/>
              <w:divBdr>
                <w:top w:val="none" w:sz="0" w:space="0" w:color="auto"/>
                <w:left w:val="none" w:sz="0" w:space="0" w:color="auto"/>
                <w:bottom w:val="none" w:sz="0" w:space="0" w:color="auto"/>
                <w:right w:val="none" w:sz="0" w:space="0" w:color="auto"/>
              </w:divBdr>
            </w:div>
            <w:div w:id="288711484">
              <w:marLeft w:val="0"/>
              <w:marRight w:val="0"/>
              <w:marTop w:val="0"/>
              <w:marBottom w:val="0"/>
              <w:divBdr>
                <w:top w:val="none" w:sz="0" w:space="0" w:color="auto"/>
                <w:left w:val="none" w:sz="0" w:space="0" w:color="auto"/>
                <w:bottom w:val="none" w:sz="0" w:space="0" w:color="auto"/>
                <w:right w:val="none" w:sz="0" w:space="0" w:color="auto"/>
              </w:divBdr>
            </w:div>
            <w:div w:id="357857346">
              <w:marLeft w:val="0"/>
              <w:marRight w:val="0"/>
              <w:marTop w:val="0"/>
              <w:marBottom w:val="0"/>
              <w:divBdr>
                <w:top w:val="none" w:sz="0" w:space="0" w:color="auto"/>
                <w:left w:val="none" w:sz="0" w:space="0" w:color="auto"/>
                <w:bottom w:val="none" w:sz="0" w:space="0" w:color="auto"/>
                <w:right w:val="none" w:sz="0" w:space="0" w:color="auto"/>
              </w:divBdr>
            </w:div>
            <w:div w:id="567763500">
              <w:marLeft w:val="0"/>
              <w:marRight w:val="0"/>
              <w:marTop w:val="0"/>
              <w:marBottom w:val="0"/>
              <w:divBdr>
                <w:top w:val="none" w:sz="0" w:space="0" w:color="auto"/>
                <w:left w:val="none" w:sz="0" w:space="0" w:color="auto"/>
                <w:bottom w:val="none" w:sz="0" w:space="0" w:color="auto"/>
                <w:right w:val="none" w:sz="0" w:space="0" w:color="auto"/>
              </w:divBdr>
            </w:div>
            <w:div w:id="649287841">
              <w:marLeft w:val="0"/>
              <w:marRight w:val="0"/>
              <w:marTop w:val="0"/>
              <w:marBottom w:val="0"/>
              <w:divBdr>
                <w:top w:val="none" w:sz="0" w:space="0" w:color="auto"/>
                <w:left w:val="none" w:sz="0" w:space="0" w:color="auto"/>
                <w:bottom w:val="none" w:sz="0" w:space="0" w:color="auto"/>
                <w:right w:val="none" w:sz="0" w:space="0" w:color="auto"/>
              </w:divBdr>
            </w:div>
            <w:div w:id="705375830">
              <w:marLeft w:val="0"/>
              <w:marRight w:val="0"/>
              <w:marTop w:val="0"/>
              <w:marBottom w:val="0"/>
              <w:divBdr>
                <w:top w:val="none" w:sz="0" w:space="0" w:color="auto"/>
                <w:left w:val="none" w:sz="0" w:space="0" w:color="auto"/>
                <w:bottom w:val="none" w:sz="0" w:space="0" w:color="auto"/>
                <w:right w:val="none" w:sz="0" w:space="0" w:color="auto"/>
              </w:divBdr>
            </w:div>
            <w:div w:id="1132988159">
              <w:marLeft w:val="0"/>
              <w:marRight w:val="0"/>
              <w:marTop w:val="0"/>
              <w:marBottom w:val="0"/>
              <w:divBdr>
                <w:top w:val="none" w:sz="0" w:space="0" w:color="auto"/>
                <w:left w:val="none" w:sz="0" w:space="0" w:color="auto"/>
                <w:bottom w:val="none" w:sz="0" w:space="0" w:color="auto"/>
                <w:right w:val="none" w:sz="0" w:space="0" w:color="auto"/>
              </w:divBdr>
            </w:div>
            <w:div w:id="1287784019">
              <w:marLeft w:val="0"/>
              <w:marRight w:val="0"/>
              <w:marTop w:val="0"/>
              <w:marBottom w:val="0"/>
              <w:divBdr>
                <w:top w:val="none" w:sz="0" w:space="0" w:color="auto"/>
                <w:left w:val="none" w:sz="0" w:space="0" w:color="auto"/>
                <w:bottom w:val="none" w:sz="0" w:space="0" w:color="auto"/>
                <w:right w:val="none" w:sz="0" w:space="0" w:color="auto"/>
              </w:divBdr>
            </w:div>
            <w:div w:id="1538084152">
              <w:marLeft w:val="0"/>
              <w:marRight w:val="0"/>
              <w:marTop w:val="0"/>
              <w:marBottom w:val="0"/>
              <w:divBdr>
                <w:top w:val="none" w:sz="0" w:space="0" w:color="auto"/>
                <w:left w:val="none" w:sz="0" w:space="0" w:color="auto"/>
                <w:bottom w:val="none" w:sz="0" w:space="0" w:color="auto"/>
                <w:right w:val="none" w:sz="0" w:space="0" w:color="auto"/>
              </w:divBdr>
            </w:div>
            <w:div w:id="1784571053">
              <w:marLeft w:val="0"/>
              <w:marRight w:val="0"/>
              <w:marTop w:val="0"/>
              <w:marBottom w:val="0"/>
              <w:divBdr>
                <w:top w:val="none" w:sz="0" w:space="0" w:color="auto"/>
                <w:left w:val="none" w:sz="0" w:space="0" w:color="auto"/>
                <w:bottom w:val="none" w:sz="0" w:space="0" w:color="auto"/>
                <w:right w:val="none" w:sz="0" w:space="0" w:color="auto"/>
              </w:divBdr>
            </w:div>
          </w:divsChild>
        </w:div>
        <w:div w:id="533931237">
          <w:marLeft w:val="0"/>
          <w:marRight w:val="0"/>
          <w:marTop w:val="0"/>
          <w:marBottom w:val="0"/>
          <w:divBdr>
            <w:top w:val="none" w:sz="0" w:space="0" w:color="auto"/>
            <w:left w:val="none" w:sz="0" w:space="0" w:color="auto"/>
            <w:bottom w:val="none" w:sz="0" w:space="0" w:color="auto"/>
            <w:right w:val="none" w:sz="0" w:space="0" w:color="auto"/>
          </w:divBdr>
          <w:divsChild>
            <w:div w:id="2038192085">
              <w:marLeft w:val="0"/>
              <w:marRight w:val="0"/>
              <w:marTop w:val="0"/>
              <w:marBottom w:val="0"/>
              <w:divBdr>
                <w:top w:val="none" w:sz="0" w:space="0" w:color="auto"/>
                <w:left w:val="none" w:sz="0" w:space="0" w:color="auto"/>
                <w:bottom w:val="none" w:sz="0" w:space="0" w:color="auto"/>
                <w:right w:val="none" w:sz="0" w:space="0" w:color="auto"/>
              </w:divBdr>
            </w:div>
          </w:divsChild>
        </w:div>
        <w:div w:id="537201850">
          <w:marLeft w:val="0"/>
          <w:marRight w:val="0"/>
          <w:marTop w:val="0"/>
          <w:marBottom w:val="0"/>
          <w:divBdr>
            <w:top w:val="none" w:sz="0" w:space="0" w:color="auto"/>
            <w:left w:val="none" w:sz="0" w:space="0" w:color="auto"/>
            <w:bottom w:val="none" w:sz="0" w:space="0" w:color="auto"/>
            <w:right w:val="none" w:sz="0" w:space="0" w:color="auto"/>
          </w:divBdr>
          <w:divsChild>
            <w:div w:id="525489899">
              <w:marLeft w:val="0"/>
              <w:marRight w:val="0"/>
              <w:marTop w:val="0"/>
              <w:marBottom w:val="0"/>
              <w:divBdr>
                <w:top w:val="none" w:sz="0" w:space="0" w:color="auto"/>
                <w:left w:val="none" w:sz="0" w:space="0" w:color="auto"/>
                <w:bottom w:val="none" w:sz="0" w:space="0" w:color="auto"/>
                <w:right w:val="none" w:sz="0" w:space="0" w:color="auto"/>
              </w:divBdr>
            </w:div>
            <w:div w:id="2112043893">
              <w:marLeft w:val="0"/>
              <w:marRight w:val="0"/>
              <w:marTop w:val="0"/>
              <w:marBottom w:val="0"/>
              <w:divBdr>
                <w:top w:val="none" w:sz="0" w:space="0" w:color="auto"/>
                <w:left w:val="none" w:sz="0" w:space="0" w:color="auto"/>
                <w:bottom w:val="none" w:sz="0" w:space="0" w:color="auto"/>
                <w:right w:val="none" w:sz="0" w:space="0" w:color="auto"/>
              </w:divBdr>
            </w:div>
          </w:divsChild>
        </w:div>
        <w:div w:id="655763118">
          <w:marLeft w:val="0"/>
          <w:marRight w:val="0"/>
          <w:marTop w:val="0"/>
          <w:marBottom w:val="0"/>
          <w:divBdr>
            <w:top w:val="none" w:sz="0" w:space="0" w:color="auto"/>
            <w:left w:val="none" w:sz="0" w:space="0" w:color="auto"/>
            <w:bottom w:val="none" w:sz="0" w:space="0" w:color="auto"/>
            <w:right w:val="none" w:sz="0" w:space="0" w:color="auto"/>
          </w:divBdr>
          <w:divsChild>
            <w:div w:id="1638801761">
              <w:marLeft w:val="0"/>
              <w:marRight w:val="0"/>
              <w:marTop w:val="0"/>
              <w:marBottom w:val="0"/>
              <w:divBdr>
                <w:top w:val="none" w:sz="0" w:space="0" w:color="auto"/>
                <w:left w:val="none" w:sz="0" w:space="0" w:color="auto"/>
                <w:bottom w:val="none" w:sz="0" w:space="0" w:color="auto"/>
                <w:right w:val="none" w:sz="0" w:space="0" w:color="auto"/>
              </w:divBdr>
            </w:div>
          </w:divsChild>
        </w:div>
        <w:div w:id="756901796">
          <w:marLeft w:val="0"/>
          <w:marRight w:val="0"/>
          <w:marTop w:val="0"/>
          <w:marBottom w:val="0"/>
          <w:divBdr>
            <w:top w:val="none" w:sz="0" w:space="0" w:color="auto"/>
            <w:left w:val="none" w:sz="0" w:space="0" w:color="auto"/>
            <w:bottom w:val="none" w:sz="0" w:space="0" w:color="auto"/>
            <w:right w:val="none" w:sz="0" w:space="0" w:color="auto"/>
          </w:divBdr>
          <w:divsChild>
            <w:div w:id="1881547746">
              <w:marLeft w:val="0"/>
              <w:marRight w:val="0"/>
              <w:marTop w:val="0"/>
              <w:marBottom w:val="0"/>
              <w:divBdr>
                <w:top w:val="none" w:sz="0" w:space="0" w:color="auto"/>
                <w:left w:val="none" w:sz="0" w:space="0" w:color="auto"/>
                <w:bottom w:val="none" w:sz="0" w:space="0" w:color="auto"/>
                <w:right w:val="none" w:sz="0" w:space="0" w:color="auto"/>
              </w:divBdr>
            </w:div>
          </w:divsChild>
        </w:div>
        <w:div w:id="765737847">
          <w:marLeft w:val="0"/>
          <w:marRight w:val="0"/>
          <w:marTop w:val="0"/>
          <w:marBottom w:val="0"/>
          <w:divBdr>
            <w:top w:val="none" w:sz="0" w:space="0" w:color="auto"/>
            <w:left w:val="none" w:sz="0" w:space="0" w:color="auto"/>
            <w:bottom w:val="none" w:sz="0" w:space="0" w:color="auto"/>
            <w:right w:val="none" w:sz="0" w:space="0" w:color="auto"/>
          </w:divBdr>
          <w:divsChild>
            <w:div w:id="18940048">
              <w:marLeft w:val="0"/>
              <w:marRight w:val="0"/>
              <w:marTop w:val="0"/>
              <w:marBottom w:val="0"/>
              <w:divBdr>
                <w:top w:val="none" w:sz="0" w:space="0" w:color="auto"/>
                <w:left w:val="none" w:sz="0" w:space="0" w:color="auto"/>
                <w:bottom w:val="none" w:sz="0" w:space="0" w:color="auto"/>
                <w:right w:val="none" w:sz="0" w:space="0" w:color="auto"/>
              </w:divBdr>
            </w:div>
          </w:divsChild>
        </w:div>
        <w:div w:id="807478180">
          <w:marLeft w:val="0"/>
          <w:marRight w:val="0"/>
          <w:marTop w:val="0"/>
          <w:marBottom w:val="0"/>
          <w:divBdr>
            <w:top w:val="none" w:sz="0" w:space="0" w:color="auto"/>
            <w:left w:val="none" w:sz="0" w:space="0" w:color="auto"/>
            <w:bottom w:val="none" w:sz="0" w:space="0" w:color="auto"/>
            <w:right w:val="none" w:sz="0" w:space="0" w:color="auto"/>
          </w:divBdr>
          <w:divsChild>
            <w:div w:id="1529753958">
              <w:marLeft w:val="0"/>
              <w:marRight w:val="0"/>
              <w:marTop w:val="0"/>
              <w:marBottom w:val="0"/>
              <w:divBdr>
                <w:top w:val="none" w:sz="0" w:space="0" w:color="auto"/>
                <w:left w:val="none" w:sz="0" w:space="0" w:color="auto"/>
                <w:bottom w:val="none" w:sz="0" w:space="0" w:color="auto"/>
                <w:right w:val="none" w:sz="0" w:space="0" w:color="auto"/>
              </w:divBdr>
            </w:div>
          </w:divsChild>
        </w:div>
        <w:div w:id="876163007">
          <w:marLeft w:val="0"/>
          <w:marRight w:val="0"/>
          <w:marTop w:val="0"/>
          <w:marBottom w:val="0"/>
          <w:divBdr>
            <w:top w:val="none" w:sz="0" w:space="0" w:color="auto"/>
            <w:left w:val="none" w:sz="0" w:space="0" w:color="auto"/>
            <w:bottom w:val="none" w:sz="0" w:space="0" w:color="auto"/>
            <w:right w:val="none" w:sz="0" w:space="0" w:color="auto"/>
          </w:divBdr>
          <w:divsChild>
            <w:div w:id="1182236322">
              <w:marLeft w:val="0"/>
              <w:marRight w:val="0"/>
              <w:marTop w:val="0"/>
              <w:marBottom w:val="0"/>
              <w:divBdr>
                <w:top w:val="none" w:sz="0" w:space="0" w:color="auto"/>
                <w:left w:val="none" w:sz="0" w:space="0" w:color="auto"/>
                <w:bottom w:val="none" w:sz="0" w:space="0" w:color="auto"/>
                <w:right w:val="none" w:sz="0" w:space="0" w:color="auto"/>
              </w:divBdr>
            </w:div>
          </w:divsChild>
        </w:div>
        <w:div w:id="903833522">
          <w:marLeft w:val="0"/>
          <w:marRight w:val="0"/>
          <w:marTop w:val="0"/>
          <w:marBottom w:val="0"/>
          <w:divBdr>
            <w:top w:val="none" w:sz="0" w:space="0" w:color="auto"/>
            <w:left w:val="none" w:sz="0" w:space="0" w:color="auto"/>
            <w:bottom w:val="none" w:sz="0" w:space="0" w:color="auto"/>
            <w:right w:val="none" w:sz="0" w:space="0" w:color="auto"/>
          </w:divBdr>
          <w:divsChild>
            <w:div w:id="90127282">
              <w:marLeft w:val="0"/>
              <w:marRight w:val="0"/>
              <w:marTop w:val="0"/>
              <w:marBottom w:val="0"/>
              <w:divBdr>
                <w:top w:val="none" w:sz="0" w:space="0" w:color="auto"/>
                <w:left w:val="none" w:sz="0" w:space="0" w:color="auto"/>
                <w:bottom w:val="none" w:sz="0" w:space="0" w:color="auto"/>
                <w:right w:val="none" w:sz="0" w:space="0" w:color="auto"/>
              </w:divBdr>
            </w:div>
          </w:divsChild>
        </w:div>
        <w:div w:id="927229472">
          <w:marLeft w:val="0"/>
          <w:marRight w:val="0"/>
          <w:marTop w:val="0"/>
          <w:marBottom w:val="0"/>
          <w:divBdr>
            <w:top w:val="none" w:sz="0" w:space="0" w:color="auto"/>
            <w:left w:val="none" w:sz="0" w:space="0" w:color="auto"/>
            <w:bottom w:val="none" w:sz="0" w:space="0" w:color="auto"/>
            <w:right w:val="none" w:sz="0" w:space="0" w:color="auto"/>
          </w:divBdr>
          <w:divsChild>
            <w:div w:id="987126448">
              <w:marLeft w:val="0"/>
              <w:marRight w:val="0"/>
              <w:marTop w:val="0"/>
              <w:marBottom w:val="0"/>
              <w:divBdr>
                <w:top w:val="none" w:sz="0" w:space="0" w:color="auto"/>
                <w:left w:val="none" w:sz="0" w:space="0" w:color="auto"/>
                <w:bottom w:val="none" w:sz="0" w:space="0" w:color="auto"/>
                <w:right w:val="none" w:sz="0" w:space="0" w:color="auto"/>
              </w:divBdr>
            </w:div>
          </w:divsChild>
        </w:div>
        <w:div w:id="947585466">
          <w:marLeft w:val="0"/>
          <w:marRight w:val="0"/>
          <w:marTop w:val="0"/>
          <w:marBottom w:val="0"/>
          <w:divBdr>
            <w:top w:val="none" w:sz="0" w:space="0" w:color="auto"/>
            <w:left w:val="none" w:sz="0" w:space="0" w:color="auto"/>
            <w:bottom w:val="none" w:sz="0" w:space="0" w:color="auto"/>
            <w:right w:val="none" w:sz="0" w:space="0" w:color="auto"/>
          </w:divBdr>
          <w:divsChild>
            <w:div w:id="1516892">
              <w:marLeft w:val="0"/>
              <w:marRight w:val="0"/>
              <w:marTop w:val="0"/>
              <w:marBottom w:val="0"/>
              <w:divBdr>
                <w:top w:val="none" w:sz="0" w:space="0" w:color="auto"/>
                <w:left w:val="none" w:sz="0" w:space="0" w:color="auto"/>
                <w:bottom w:val="none" w:sz="0" w:space="0" w:color="auto"/>
                <w:right w:val="none" w:sz="0" w:space="0" w:color="auto"/>
              </w:divBdr>
            </w:div>
            <w:div w:id="1189638297">
              <w:marLeft w:val="0"/>
              <w:marRight w:val="0"/>
              <w:marTop w:val="0"/>
              <w:marBottom w:val="0"/>
              <w:divBdr>
                <w:top w:val="none" w:sz="0" w:space="0" w:color="auto"/>
                <w:left w:val="none" w:sz="0" w:space="0" w:color="auto"/>
                <w:bottom w:val="none" w:sz="0" w:space="0" w:color="auto"/>
                <w:right w:val="none" w:sz="0" w:space="0" w:color="auto"/>
              </w:divBdr>
            </w:div>
            <w:div w:id="1450003391">
              <w:marLeft w:val="0"/>
              <w:marRight w:val="0"/>
              <w:marTop w:val="0"/>
              <w:marBottom w:val="0"/>
              <w:divBdr>
                <w:top w:val="none" w:sz="0" w:space="0" w:color="auto"/>
                <w:left w:val="none" w:sz="0" w:space="0" w:color="auto"/>
                <w:bottom w:val="none" w:sz="0" w:space="0" w:color="auto"/>
                <w:right w:val="none" w:sz="0" w:space="0" w:color="auto"/>
              </w:divBdr>
            </w:div>
            <w:div w:id="1459832202">
              <w:marLeft w:val="0"/>
              <w:marRight w:val="0"/>
              <w:marTop w:val="0"/>
              <w:marBottom w:val="0"/>
              <w:divBdr>
                <w:top w:val="none" w:sz="0" w:space="0" w:color="auto"/>
                <w:left w:val="none" w:sz="0" w:space="0" w:color="auto"/>
                <w:bottom w:val="none" w:sz="0" w:space="0" w:color="auto"/>
                <w:right w:val="none" w:sz="0" w:space="0" w:color="auto"/>
              </w:divBdr>
            </w:div>
            <w:div w:id="1494495137">
              <w:marLeft w:val="0"/>
              <w:marRight w:val="0"/>
              <w:marTop w:val="0"/>
              <w:marBottom w:val="0"/>
              <w:divBdr>
                <w:top w:val="none" w:sz="0" w:space="0" w:color="auto"/>
                <w:left w:val="none" w:sz="0" w:space="0" w:color="auto"/>
                <w:bottom w:val="none" w:sz="0" w:space="0" w:color="auto"/>
                <w:right w:val="none" w:sz="0" w:space="0" w:color="auto"/>
              </w:divBdr>
            </w:div>
          </w:divsChild>
        </w:div>
        <w:div w:id="977150817">
          <w:marLeft w:val="0"/>
          <w:marRight w:val="0"/>
          <w:marTop w:val="0"/>
          <w:marBottom w:val="0"/>
          <w:divBdr>
            <w:top w:val="none" w:sz="0" w:space="0" w:color="auto"/>
            <w:left w:val="none" w:sz="0" w:space="0" w:color="auto"/>
            <w:bottom w:val="none" w:sz="0" w:space="0" w:color="auto"/>
            <w:right w:val="none" w:sz="0" w:space="0" w:color="auto"/>
          </w:divBdr>
          <w:divsChild>
            <w:div w:id="1511676539">
              <w:marLeft w:val="0"/>
              <w:marRight w:val="0"/>
              <w:marTop w:val="0"/>
              <w:marBottom w:val="0"/>
              <w:divBdr>
                <w:top w:val="none" w:sz="0" w:space="0" w:color="auto"/>
                <w:left w:val="none" w:sz="0" w:space="0" w:color="auto"/>
                <w:bottom w:val="none" w:sz="0" w:space="0" w:color="auto"/>
                <w:right w:val="none" w:sz="0" w:space="0" w:color="auto"/>
              </w:divBdr>
            </w:div>
          </w:divsChild>
        </w:div>
        <w:div w:id="1052652176">
          <w:marLeft w:val="0"/>
          <w:marRight w:val="0"/>
          <w:marTop w:val="0"/>
          <w:marBottom w:val="0"/>
          <w:divBdr>
            <w:top w:val="none" w:sz="0" w:space="0" w:color="auto"/>
            <w:left w:val="none" w:sz="0" w:space="0" w:color="auto"/>
            <w:bottom w:val="none" w:sz="0" w:space="0" w:color="auto"/>
            <w:right w:val="none" w:sz="0" w:space="0" w:color="auto"/>
          </w:divBdr>
          <w:divsChild>
            <w:div w:id="1664704710">
              <w:marLeft w:val="0"/>
              <w:marRight w:val="0"/>
              <w:marTop w:val="0"/>
              <w:marBottom w:val="0"/>
              <w:divBdr>
                <w:top w:val="none" w:sz="0" w:space="0" w:color="auto"/>
                <w:left w:val="none" w:sz="0" w:space="0" w:color="auto"/>
                <w:bottom w:val="none" w:sz="0" w:space="0" w:color="auto"/>
                <w:right w:val="none" w:sz="0" w:space="0" w:color="auto"/>
              </w:divBdr>
            </w:div>
          </w:divsChild>
        </w:div>
        <w:div w:id="1117481409">
          <w:marLeft w:val="0"/>
          <w:marRight w:val="0"/>
          <w:marTop w:val="0"/>
          <w:marBottom w:val="0"/>
          <w:divBdr>
            <w:top w:val="none" w:sz="0" w:space="0" w:color="auto"/>
            <w:left w:val="none" w:sz="0" w:space="0" w:color="auto"/>
            <w:bottom w:val="none" w:sz="0" w:space="0" w:color="auto"/>
            <w:right w:val="none" w:sz="0" w:space="0" w:color="auto"/>
          </w:divBdr>
          <w:divsChild>
            <w:div w:id="1220902279">
              <w:marLeft w:val="0"/>
              <w:marRight w:val="0"/>
              <w:marTop w:val="0"/>
              <w:marBottom w:val="0"/>
              <w:divBdr>
                <w:top w:val="none" w:sz="0" w:space="0" w:color="auto"/>
                <w:left w:val="none" w:sz="0" w:space="0" w:color="auto"/>
                <w:bottom w:val="none" w:sz="0" w:space="0" w:color="auto"/>
                <w:right w:val="none" w:sz="0" w:space="0" w:color="auto"/>
              </w:divBdr>
            </w:div>
          </w:divsChild>
        </w:div>
        <w:div w:id="1124664316">
          <w:marLeft w:val="0"/>
          <w:marRight w:val="0"/>
          <w:marTop w:val="0"/>
          <w:marBottom w:val="0"/>
          <w:divBdr>
            <w:top w:val="none" w:sz="0" w:space="0" w:color="auto"/>
            <w:left w:val="none" w:sz="0" w:space="0" w:color="auto"/>
            <w:bottom w:val="none" w:sz="0" w:space="0" w:color="auto"/>
            <w:right w:val="none" w:sz="0" w:space="0" w:color="auto"/>
          </w:divBdr>
          <w:divsChild>
            <w:div w:id="281574367">
              <w:marLeft w:val="0"/>
              <w:marRight w:val="0"/>
              <w:marTop w:val="0"/>
              <w:marBottom w:val="0"/>
              <w:divBdr>
                <w:top w:val="none" w:sz="0" w:space="0" w:color="auto"/>
                <w:left w:val="none" w:sz="0" w:space="0" w:color="auto"/>
                <w:bottom w:val="none" w:sz="0" w:space="0" w:color="auto"/>
                <w:right w:val="none" w:sz="0" w:space="0" w:color="auto"/>
              </w:divBdr>
            </w:div>
          </w:divsChild>
        </w:div>
        <w:div w:id="1152868750">
          <w:marLeft w:val="0"/>
          <w:marRight w:val="0"/>
          <w:marTop w:val="0"/>
          <w:marBottom w:val="0"/>
          <w:divBdr>
            <w:top w:val="none" w:sz="0" w:space="0" w:color="auto"/>
            <w:left w:val="none" w:sz="0" w:space="0" w:color="auto"/>
            <w:bottom w:val="none" w:sz="0" w:space="0" w:color="auto"/>
            <w:right w:val="none" w:sz="0" w:space="0" w:color="auto"/>
          </w:divBdr>
          <w:divsChild>
            <w:div w:id="791898585">
              <w:marLeft w:val="0"/>
              <w:marRight w:val="0"/>
              <w:marTop w:val="0"/>
              <w:marBottom w:val="0"/>
              <w:divBdr>
                <w:top w:val="none" w:sz="0" w:space="0" w:color="auto"/>
                <w:left w:val="none" w:sz="0" w:space="0" w:color="auto"/>
                <w:bottom w:val="none" w:sz="0" w:space="0" w:color="auto"/>
                <w:right w:val="none" w:sz="0" w:space="0" w:color="auto"/>
              </w:divBdr>
            </w:div>
          </w:divsChild>
        </w:div>
        <w:div w:id="1238828167">
          <w:marLeft w:val="0"/>
          <w:marRight w:val="0"/>
          <w:marTop w:val="0"/>
          <w:marBottom w:val="0"/>
          <w:divBdr>
            <w:top w:val="none" w:sz="0" w:space="0" w:color="auto"/>
            <w:left w:val="none" w:sz="0" w:space="0" w:color="auto"/>
            <w:bottom w:val="none" w:sz="0" w:space="0" w:color="auto"/>
            <w:right w:val="none" w:sz="0" w:space="0" w:color="auto"/>
          </w:divBdr>
          <w:divsChild>
            <w:div w:id="1525941760">
              <w:marLeft w:val="0"/>
              <w:marRight w:val="0"/>
              <w:marTop w:val="0"/>
              <w:marBottom w:val="0"/>
              <w:divBdr>
                <w:top w:val="none" w:sz="0" w:space="0" w:color="auto"/>
                <w:left w:val="none" w:sz="0" w:space="0" w:color="auto"/>
                <w:bottom w:val="none" w:sz="0" w:space="0" w:color="auto"/>
                <w:right w:val="none" w:sz="0" w:space="0" w:color="auto"/>
              </w:divBdr>
            </w:div>
          </w:divsChild>
        </w:div>
        <w:div w:id="1267351769">
          <w:marLeft w:val="0"/>
          <w:marRight w:val="0"/>
          <w:marTop w:val="0"/>
          <w:marBottom w:val="0"/>
          <w:divBdr>
            <w:top w:val="none" w:sz="0" w:space="0" w:color="auto"/>
            <w:left w:val="none" w:sz="0" w:space="0" w:color="auto"/>
            <w:bottom w:val="none" w:sz="0" w:space="0" w:color="auto"/>
            <w:right w:val="none" w:sz="0" w:space="0" w:color="auto"/>
          </w:divBdr>
          <w:divsChild>
            <w:div w:id="1555044649">
              <w:marLeft w:val="0"/>
              <w:marRight w:val="0"/>
              <w:marTop w:val="0"/>
              <w:marBottom w:val="0"/>
              <w:divBdr>
                <w:top w:val="none" w:sz="0" w:space="0" w:color="auto"/>
                <w:left w:val="none" w:sz="0" w:space="0" w:color="auto"/>
                <w:bottom w:val="none" w:sz="0" w:space="0" w:color="auto"/>
                <w:right w:val="none" w:sz="0" w:space="0" w:color="auto"/>
              </w:divBdr>
            </w:div>
          </w:divsChild>
        </w:div>
        <w:div w:id="1298026720">
          <w:marLeft w:val="0"/>
          <w:marRight w:val="0"/>
          <w:marTop w:val="0"/>
          <w:marBottom w:val="0"/>
          <w:divBdr>
            <w:top w:val="none" w:sz="0" w:space="0" w:color="auto"/>
            <w:left w:val="none" w:sz="0" w:space="0" w:color="auto"/>
            <w:bottom w:val="none" w:sz="0" w:space="0" w:color="auto"/>
            <w:right w:val="none" w:sz="0" w:space="0" w:color="auto"/>
          </w:divBdr>
          <w:divsChild>
            <w:div w:id="314258381">
              <w:marLeft w:val="0"/>
              <w:marRight w:val="0"/>
              <w:marTop w:val="0"/>
              <w:marBottom w:val="0"/>
              <w:divBdr>
                <w:top w:val="none" w:sz="0" w:space="0" w:color="auto"/>
                <w:left w:val="none" w:sz="0" w:space="0" w:color="auto"/>
                <w:bottom w:val="none" w:sz="0" w:space="0" w:color="auto"/>
                <w:right w:val="none" w:sz="0" w:space="0" w:color="auto"/>
              </w:divBdr>
            </w:div>
          </w:divsChild>
        </w:div>
        <w:div w:id="1310939886">
          <w:marLeft w:val="0"/>
          <w:marRight w:val="0"/>
          <w:marTop w:val="0"/>
          <w:marBottom w:val="0"/>
          <w:divBdr>
            <w:top w:val="none" w:sz="0" w:space="0" w:color="auto"/>
            <w:left w:val="none" w:sz="0" w:space="0" w:color="auto"/>
            <w:bottom w:val="none" w:sz="0" w:space="0" w:color="auto"/>
            <w:right w:val="none" w:sz="0" w:space="0" w:color="auto"/>
          </w:divBdr>
          <w:divsChild>
            <w:div w:id="1058284425">
              <w:marLeft w:val="0"/>
              <w:marRight w:val="0"/>
              <w:marTop w:val="0"/>
              <w:marBottom w:val="0"/>
              <w:divBdr>
                <w:top w:val="none" w:sz="0" w:space="0" w:color="auto"/>
                <w:left w:val="none" w:sz="0" w:space="0" w:color="auto"/>
                <w:bottom w:val="none" w:sz="0" w:space="0" w:color="auto"/>
                <w:right w:val="none" w:sz="0" w:space="0" w:color="auto"/>
              </w:divBdr>
            </w:div>
          </w:divsChild>
        </w:div>
        <w:div w:id="1314991555">
          <w:marLeft w:val="0"/>
          <w:marRight w:val="0"/>
          <w:marTop w:val="0"/>
          <w:marBottom w:val="0"/>
          <w:divBdr>
            <w:top w:val="none" w:sz="0" w:space="0" w:color="auto"/>
            <w:left w:val="none" w:sz="0" w:space="0" w:color="auto"/>
            <w:bottom w:val="none" w:sz="0" w:space="0" w:color="auto"/>
            <w:right w:val="none" w:sz="0" w:space="0" w:color="auto"/>
          </w:divBdr>
          <w:divsChild>
            <w:div w:id="290282807">
              <w:marLeft w:val="0"/>
              <w:marRight w:val="0"/>
              <w:marTop w:val="0"/>
              <w:marBottom w:val="0"/>
              <w:divBdr>
                <w:top w:val="none" w:sz="0" w:space="0" w:color="auto"/>
                <w:left w:val="none" w:sz="0" w:space="0" w:color="auto"/>
                <w:bottom w:val="none" w:sz="0" w:space="0" w:color="auto"/>
                <w:right w:val="none" w:sz="0" w:space="0" w:color="auto"/>
              </w:divBdr>
            </w:div>
            <w:div w:id="1522009297">
              <w:marLeft w:val="0"/>
              <w:marRight w:val="0"/>
              <w:marTop w:val="0"/>
              <w:marBottom w:val="0"/>
              <w:divBdr>
                <w:top w:val="none" w:sz="0" w:space="0" w:color="auto"/>
                <w:left w:val="none" w:sz="0" w:space="0" w:color="auto"/>
                <w:bottom w:val="none" w:sz="0" w:space="0" w:color="auto"/>
                <w:right w:val="none" w:sz="0" w:space="0" w:color="auto"/>
              </w:divBdr>
            </w:div>
          </w:divsChild>
        </w:div>
        <w:div w:id="1339769363">
          <w:marLeft w:val="0"/>
          <w:marRight w:val="0"/>
          <w:marTop w:val="0"/>
          <w:marBottom w:val="0"/>
          <w:divBdr>
            <w:top w:val="none" w:sz="0" w:space="0" w:color="auto"/>
            <w:left w:val="none" w:sz="0" w:space="0" w:color="auto"/>
            <w:bottom w:val="none" w:sz="0" w:space="0" w:color="auto"/>
            <w:right w:val="none" w:sz="0" w:space="0" w:color="auto"/>
          </w:divBdr>
          <w:divsChild>
            <w:div w:id="214437996">
              <w:marLeft w:val="0"/>
              <w:marRight w:val="0"/>
              <w:marTop w:val="0"/>
              <w:marBottom w:val="0"/>
              <w:divBdr>
                <w:top w:val="none" w:sz="0" w:space="0" w:color="auto"/>
                <w:left w:val="none" w:sz="0" w:space="0" w:color="auto"/>
                <w:bottom w:val="none" w:sz="0" w:space="0" w:color="auto"/>
                <w:right w:val="none" w:sz="0" w:space="0" w:color="auto"/>
              </w:divBdr>
            </w:div>
            <w:div w:id="746077097">
              <w:marLeft w:val="0"/>
              <w:marRight w:val="0"/>
              <w:marTop w:val="0"/>
              <w:marBottom w:val="0"/>
              <w:divBdr>
                <w:top w:val="none" w:sz="0" w:space="0" w:color="auto"/>
                <w:left w:val="none" w:sz="0" w:space="0" w:color="auto"/>
                <w:bottom w:val="none" w:sz="0" w:space="0" w:color="auto"/>
                <w:right w:val="none" w:sz="0" w:space="0" w:color="auto"/>
              </w:divBdr>
            </w:div>
            <w:div w:id="2032415785">
              <w:marLeft w:val="0"/>
              <w:marRight w:val="0"/>
              <w:marTop w:val="0"/>
              <w:marBottom w:val="0"/>
              <w:divBdr>
                <w:top w:val="none" w:sz="0" w:space="0" w:color="auto"/>
                <w:left w:val="none" w:sz="0" w:space="0" w:color="auto"/>
                <w:bottom w:val="none" w:sz="0" w:space="0" w:color="auto"/>
                <w:right w:val="none" w:sz="0" w:space="0" w:color="auto"/>
              </w:divBdr>
            </w:div>
          </w:divsChild>
        </w:div>
        <w:div w:id="1346596712">
          <w:marLeft w:val="0"/>
          <w:marRight w:val="0"/>
          <w:marTop w:val="0"/>
          <w:marBottom w:val="0"/>
          <w:divBdr>
            <w:top w:val="none" w:sz="0" w:space="0" w:color="auto"/>
            <w:left w:val="none" w:sz="0" w:space="0" w:color="auto"/>
            <w:bottom w:val="none" w:sz="0" w:space="0" w:color="auto"/>
            <w:right w:val="none" w:sz="0" w:space="0" w:color="auto"/>
          </w:divBdr>
          <w:divsChild>
            <w:div w:id="1799840667">
              <w:marLeft w:val="0"/>
              <w:marRight w:val="0"/>
              <w:marTop w:val="0"/>
              <w:marBottom w:val="0"/>
              <w:divBdr>
                <w:top w:val="none" w:sz="0" w:space="0" w:color="auto"/>
                <w:left w:val="none" w:sz="0" w:space="0" w:color="auto"/>
                <w:bottom w:val="none" w:sz="0" w:space="0" w:color="auto"/>
                <w:right w:val="none" w:sz="0" w:space="0" w:color="auto"/>
              </w:divBdr>
            </w:div>
          </w:divsChild>
        </w:div>
        <w:div w:id="1348291556">
          <w:marLeft w:val="0"/>
          <w:marRight w:val="0"/>
          <w:marTop w:val="0"/>
          <w:marBottom w:val="0"/>
          <w:divBdr>
            <w:top w:val="none" w:sz="0" w:space="0" w:color="auto"/>
            <w:left w:val="none" w:sz="0" w:space="0" w:color="auto"/>
            <w:bottom w:val="none" w:sz="0" w:space="0" w:color="auto"/>
            <w:right w:val="none" w:sz="0" w:space="0" w:color="auto"/>
          </w:divBdr>
          <w:divsChild>
            <w:div w:id="975791962">
              <w:marLeft w:val="0"/>
              <w:marRight w:val="0"/>
              <w:marTop w:val="0"/>
              <w:marBottom w:val="0"/>
              <w:divBdr>
                <w:top w:val="none" w:sz="0" w:space="0" w:color="auto"/>
                <w:left w:val="none" w:sz="0" w:space="0" w:color="auto"/>
                <w:bottom w:val="none" w:sz="0" w:space="0" w:color="auto"/>
                <w:right w:val="none" w:sz="0" w:space="0" w:color="auto"/>
              </w:divBdr>
            </w:div>
            <w:div w:id="1479955687">
              <w:marLeft w:val="0"/>
              <w:marRight w:val="0"/>
              <w:marTop w:val="0"/>
              <w:marBottom w:val="0"/>
              <w:divBdr>
                <w:top w:val="none" w:sz="0" w:space="0" w:color="auto"/>
                <w:left w:val="none" w:sz="0" w:space="0" w:color="auto"/>
                <w:bottom w:val="none" w:sz="0" w:space="0" w:color="auto"/>
                <w:right w:val="none" w:sz="0" w:space="0" w:color="auto"/>
              </w:divBdr>
            </w:div>
          </w:divsChild>
        </w:div>
        <w:div w:id="1418287498">
          <w:marLeft w:val="0"/>
          <w:marRight w:val="0"/>
          <w:marTop w:val="0"/>
          <w:marBottom w:val="0"/>
          <w:divBdr>
            <w:top w:val="none" w:sz="0" w:space="0" w:color="auto"/>
            <w:left w:val="none" w:sz="0" w:space="0" w:color="auto"/>
            <w:bottom w:val="none" w:sz="0" w:space="0" w:color="auto"/>
            <w:right w:val="none" w:sz="0" w:space="0" w:color="auto"/>
          </w:divBdr>
          <w:divsChild>
            <w:div w:id="621151087">
              <w:marLeft w:val="0"/>
              <w:marRight w:val="0"/>
              <w:marTop w:val="0"/>
              <w:marBottom w:val="0"/>
              <w:divBdr>
                <w:top w:val="none" w:sz="0" w:space="0" w:color="auto"/>
                <w:left w:val="none" w:sz="0" w:space="0" w:color="auto"/>
                <w:bottom w:val="none" w:sz="0" w:space="0" w:color="auto"/>
                <w:right w:val="none" w:sz="0" w:space="0" w:color="auto"/>
              </w:divBdr>
            </w:div>
          </w:divsChild>
        </w:div>
        <w:div w:id="1448113147">
          <w:marLeft w:val="0"/>
          <w:marRight w:val="0"/>
          <w:marTop w:val="0"/>
          <w:marBottom w:val="0"/>
          <w:divBdr>
            <w:top w:val="none" w:sz="0" w:space="0" w:color="auto"/>
            <w:left w:val="none" w:sz="0" w:space="0" w:color="auto"/>
            <w:bottom w:val="none" w:sz="0" w:space="0" w:color="auto"/>
            <w:right w:val="none" w:sz="0" w:space="0" w:color="auto"/>
          </w:divBdr>
          <w:divsChild>
            <w:div w:id="632835670">
              <w:marLeft w:val="0"/>
              <w:marRight w:val="0"/>
              <w:marTop w:val="0"/>
              <w:marBottom w:val="0"/>
              <w:divBdr>
                <w:top w:val="none" w:sz="0" w:space="0" w:color="auto"/>
                <w:left w:val="none" w:sz="0" w:space="0" w:color="auto"/>
                <w:bottom w:val="none" w:sz="0" w:space="0" w:color="auto"/>
                <w:right w:val="none" w:sz="0" w:space="0" w:color="auto"/>
              </w:divBdr>
            </w:div>
            <w:div w:id="1456026036">
              <w:marLeft w:val="0"/>
              <w:marRight w:val="0"/>
              <w:marTop w:val="0"/>
              <w:marBottom w:val="0"/>
              <w:divBdr>
                <w:top w:val="none" w:sz="0" w:space="0" w:color="auto"/>
                <w:left w:val="none" w:sz="0" w:space="0" w:color="auto"/>
                <w:bottom w:val="none" w:sz="0" w:space="0" w:color="auto"/>
                <w:right w:val="none" w:sz="0" w:space="0" w:color="auto"/>
              </w:divBdr>
            </w:div>
          </w:divsChild>
        </w:div>
        <w:div w:id="1472139968">
          <w:marLeft w:val="0"/>
          <w:marRight w:val="0"/>
          <w:marTop w:val="0"/>
          <w:marBottom w:val="0"/>
          <w:divBdr>
            <w:top w:val="none" w:sz="0" w:space="0" w:color="auto"/>
            <w:left w:val="none" w:sz="0" w:space="0" w:color="auto"/>
            <w:bottom w:val="none" w:sz="0" w:space="0" w:color="auto"/>
            <w:right w:val="none" w:sz="0" w:space="0" w:color="auto"/>
          </w:divBdr>
          <w:divsChild>
            <w:div w:id="741297767">
              <w:marLeft w:val="0"/>
              <w:marRight w:val="0"/>
              <w:marTop w:val="0"/>
              <w:marBottom w:val="0"/>
              <w:divBdr>
                <w:top w:val="none" w:sz="0" w:space="0" w:color="auto"/>
                <w:left w:val="none" w:sz="0" w:space="0" w:color="auto"/>
                <w:bottom w:val="none" w:sz="0" w:space="0" w:color="auto"/>
                <w:right w:val="none" w:sz="0" w:space="0" w:color="auto"/>
              </w:divBdr>
            </w:div>
            <w:div w:id="1667980556">
              <w:marLeft w:val="0"/>
              <w:marRight w:val="0"/>
              <w:marTop w:val="0"/>
              <w:marBottom w:val="0"/>
              <w:divBdr>
                <w:top w:val="none" w:sz="0" w:space="0" w:color="auto"/>
                <w:left w:val="none" w:sz="0" w:space="0" w:color="auto"/>
                <w:bottom w:val="none" w:sz="0" w:space="0" w:color="auto"/>
                <w:right w:val="none" w:sz="0" w:space="0" w:color="auto"/>
              </w:divBdr>
            </w:div>
          </w:divsChild>
        </w:div>
        <w:div w:id="1502701944">
          <w:marLeft w:val="0"/>
          <w:marRight w:val="0"/>
          <w:marTop w:val="0"/>
          <w:marBottom w:val="0"/>
          <w:divBdr>
            <w:top w:val="none" w:sz="0" w:space="0" w:color="auto"/>
            <w:left w:val="none" w:sz="0" w:space="0" w:color="auto"/>
            <w:bottom w:val="none" w:sz="0" w:space="0" w:color="auto"/>
            <w:right w:val="none" w:sz="0" w:space="0" w:color="auto"/>
          </w:divBdr>
          <w:divsChild>
            <w:div w:id="1282767553">
              <w:marLeft w:val="0"/>
              <w:marRight w:val="0"/>
              <w:marTop w:val="0"/>
              <w:marBottom w:val="0"/>
              <w:divBdr>
                <w:top w:val="none" w:sz="0" w:space="0" w:color="auto"/>
                <w:left w:val="none" w:sz="0" w:space="0" w:color="auto"/>
                <w:bottom w:val="none" w:sz="0" w:space="0" w:color="auto"/>
                <w:right w:val="none" w:sz="0" w:space="0" w:color="auto"/>
              </w:divBdr>
            </w:div>
          </w:divsChild>
        </w:div>
        <w:div w:id="1529486518">
          <w:marLeft w:val="0"/>
          <w:marRight w:val="0"/>
          <w:marTop w:val="0"/>
          <w:marBottom w:val="0"/>
          <w:divBdr>
            <w:top w:val="none" w:sz="0" w:space="0" w:color="auto"/>
            <w:left w:val="none" w:sz="0" w:space="0" w:color="auto"/>
            <w:bottom w:val="none" w:sz="0" w:space="0" w:color="auto"/>
            <w:right w:val="none" w:sz="0" w:space="0" w:color="auto"/>
          </w:divBdr>
          <w:divsChild>
            <w:div w:id="97529468">
              <w:marLeft w:val="0"/>
              <w:marRight w:val="0"/>
              <w:marTop w:val="0"/>
              <w:marBottom w:val="0"/>
              <w:divBdr>
                <w:top w:val="none" w:sz="0" w:space="0" w:color="auto"/>
                <w:left w:val="none" w:sz="0" w:space="0" w:color="auto"/>
                <w:bottom w:val="none" w:sz="0" w:space="0" w:color="auto"/>
                <w:right w:val="none" w:sz="0" w:space="0" w:color="auto"/>
              </w:divBdr>
            </w:div>
          </w:divsChild>
        </w:div>
        <w:div w:id="1589461045">
          <w:marLeft w:val="0"/>
          <w:marRight w:val="0"/>
          <w:marTop w:val="0"/>
          <w:marBottom w:val="0"/>
          <w:divBdr>
            <w:top w:val="none" w:sz="0" w:space="0" w:color="auto"/>
            <w:left w:val="none" w:sz="0" w:space="0" w:color="auto"/>
            <w:bottom w:val="none" w:sz="0" w:space="0" w:color="auto"/>
            <w:right w:val="none" w:sz="0" w:space="0" w:color="auto"/>
          </w:divBdr>
          <w:divsChild>
            <w:div w:id="1201942647">
              <w:marLeft w:val="0"/>
              <w:marRight w:val="0"/>
              <w:marTop w:val="0"/>
              <w:marBottom w:val="0"/>
              <w:divBdr>
                <w:top w:val="none" w:sz="0" w:space="0" w:color="auto"/>
                <w:left w:val="none" w:sz="0" w:space="0" w:color="auto"/>
                <w:bottom w:val="none" w:sz="0" w:space="0" w:color="auto"/>
                <w:right w:val="none" w:sz="0" w:space="0" w:color="auto"/>
              </w:divBdr>
            </w:div>
          </w:divsChild>
        </w:div>
        <w:div w:id="1600286101">
          <w:marLeft w:val="0"/>
          <w:marRight w:val="0"/>
          <w:marTop w:val="0"/>
          <w:marBottom w:val="0"/>
          <w:divBdr>
            <w:top w:val="none" w:sz="0" w:space="0" w:color="auto"/>
            <w:left w:val="none" w:sz="0" w:space="0" w:color="auto"/>
            <w:bottom w:val="none" w:sz="0" w:space="0" w:color="auto"/>
            <w:right w:val="none" w:sz="0" w:space="0" w:color="auto"/>
          </w:divBdr>
          <w:divsChild>
            <w:div w:id="985744821">
              <w:marLeft w:val="0"/>
              <w:marRight w:val="0"/>
              <w:marTop w:val="0"/>
              <w:marBottom w:val="0"/>
              <w:divBdr>
                <w:top w:val="none" w:sz="0" w:space="0" w:color="auto"/>
                <w:left w:val="none" w:sz="0" w:space="0" w:color="auto"/>
                <w:bottom w:val="none" w:sz="0" w:space="0" w:color="auto"/>
                <w:right w:val="none" w:sz="0" w:space="0" w:color="auto"/>
              </w:divBdr>
            </w:div>
          </w:divsChild>
        </w:div>
        <w:div w:id="1623685753">
          <w:marLeft w:val="0"/>
          <w:marRight w:val="0"/>
          <w:marTop w:val="0"/>
          <w:marBottom w:val="0"/>
          <w:divBdr>
            <w:top w:val="none" w:sz="0" w:space="0" w:color="auto"/>
            <w:left w:val="none" w:sz="0" w:space="0" w:color="auto"/>
            <w:bottom w:val="none" w:sz="0" w:space="0" w:color="auto"/>
            <w:right w:val="none" w:sz="0" w:space="0" w:color="auto"/>
          </w:divBdr>
          <w:divsChild>
            <w:div w:id="1314942989">
              <w:marLeft w:val="0"/>
              <w:marRight w:val="0"/>
              <w:marTop w:val="0"/>
              <w:marBottom w:val="0"/>
              <w:divBdr>
                <w:top w:val="none" w:sz="0" w:space="0" w:color="auto"/>
                <w:left w:val="none" w:sz="0" w:space="0" w:color="auto"/>
                <w:bottom w:val="none" w:sz="0" w:space="0" w:color="auto"/>
                <w:right w:val="none" w:sz="0" w:space="0" w:color="auto"/>
              </w:divBdr>
            </w:div>
            <w:div w:id="1389379728">
              <w:marLeft w:val="0"/>
              <w:marRight w:val="0"/>
              <w:marTop w:val="0"/>
              <w:marBottom w:val="0"/>
              <w:divBdr>
                <w:top w:val="none" w:sz="0" w:space="0" w:color="auto"/>
                <w:left w:val="none" w:sz="0" w:space="0" w:color="auto"/>
                <w:bottom w:val="none" w:sz="0" w:space="0" w:color="auto"/>
                <w:right w:val="none" w:sz="0" w:space="0" w:color="auto"/>
              </w:divBdr>
            </w:div>
          </w:divsChild>
        </w:div>
        <w:div w:id="1713574621">
          <w:marLeft w:val="0"/>
          <w:marRight w:val="0"/>
          <w:marTop w:val="0"/>
          <w:marBottom w:val="0"/>
          <w:divBdr>
            <w:top w:val="none" w:sz="0" w:space="0" w:color="auto"/>
            <w:left w:val="none" w:sz="0" w:space="0" w:color="auto"/>
            <w:bottom w:val="none" w:sz="0" w:space="0" w:color="auto"/>
            <w:right w:val="none" w:sz="0" w:space="0" w:color="auto"/>
          </w:divBdr>
          <w:divsChild>
            <w:div w:id="1468935631">
              <w:marLeft w:val="0"/>
              <w:marRight w:val="0"/>
              <w:marTop w:val="0"/>
              <w:marBottom w:val="0"/>
              <w:divBdr>
                <w:top w:val="none" w:sz="0" w:space="0" w:color="auto"/>
                <w:left w:val="none" w:sz="0" w:space="0" w:color="auto"/>
                <w:bottom w:val="none" w:sz="0" w:space="0" w:color="auto"/>
                <w:right w:val="none" w:sz="0" w:space="0" w:color="auto"/>
              </w:divBdr>
            </w:div>
          </w:divsChild>
        </w:div>
        <w:div w:id="1723866650">
          <w:marLeft w:val="0"/>
          <w:marRight w:val="0"/>
          <w:marTop w:val="0"/>
          <w:marBottom w:val="0"/>
          <w:divBdr>
            <w:top w:val="none" w:sz="0" w:space="0" w:color="auto"/>
            <w:left w:val="none" w:sz="0" w:space="0" w:color="auto"/>
            <w:bottom w:val="none" w:sz="0" w:space="0" w:color="auto"/>
            <w:right w:val="none" w:sz="0" w:space="0" w:color="auto"/>
          </w:divBdr>
          <w:divsChild>
            <w:div w:id="1285388836">
              <w:marLeft w:val="0"/>
              <w:marRight w:val="0"/>
              <w:marTop w:val="0"/>
              <w:marBottom w:val="0"/>
              <w:divBdr>
                <w:top w:val="none" w:sz="0" w:space="0" w:color="auto"/>
                <w:left w:val="none" w:sz="0" w:space="0" w:color="auto"/>
                <w:bottom w:val="none" w:sz="0" w:space="0" w:color="auto"/>
                <w:right w:val="none" w:sz="0" w:space="0" w:color="auto"/>
              </w:divBdr>
            </w:div>
            <w:div w:id="1544097947">
              <w:marLeft w:val="0"/>
              <w:marRight w:val="0"/>
              <w:marTop w:val="0"/>
              <w:marBottom w:val="0"/>
              <w:divBdr>
                <w:top w:val="none" w:sz="0" w:space="0" w:color="auto"/>
                <w:left w:val="none" w:sz="0" w:space="0" w:color="auto"/>
                <w:bottom w:val="none" w:sz="0" w:space="0" w:color="auto"/>
                <w:right w:val="none" w:sz="0" w:space="0" w:color="auto"/>
              </w:divBdr>
            </w:div>
          </w:divsChild>
        </w:div>
        <w:div w:id="1763260548">
          <w:marLeft w:val="0"/>
          <w:marRight w:val="0"/>
          <w:marTop w:val="0"/>
          <w:marBottom w:val="0"/>
          <w:divBdr>
            <w:top w:val="none" w:sz="0" w:space="0" w:color="auto"/>
            <w:left w:val="none" w:sz="0" w:space="0" w:color="auto"/>
            <w:bottom w:val="none" w:sz="0" w:space="0" w:color="auto"/>
            <w:right w:val="none" w:sz="0" w:space="0" w:color="auto"/>
          </w:divBdr>
          <w:divsChild>
            <w:div w:id="1390805415">
              <w:marLeft w:val="0"/>
              <w:marRight w:val="0"/>
              <w:marTop w:val="0"/>
              <w:marBottom w:val="0"/>
              <w:divBdr>
                <w:top w:val="none" w:sz="0" w:space="0" w:color="auto"/>
                <w:left w:val="none" w:sz="0" w:space="0" w:color="auto"/>
                <w:bottom w:val="none" w:sz="0" w:space="0" w:color="auto"/>
                <w:right w:val="none" w:sz="0" w:space="0" w:color="auto"/>
              </w:divBdr>
            </w:div>
          </w:divsChild>
        </w:div>
        <w:div w:id="1778331972">
          <w:marLeft w:val="0"/>
          <w:marRight w:val="0"/>
          <w:marTop w:val="0"/>
          <w:marBottom w:val="0"/>
          <w:divBdr>
            <w:top w:val="none" w:sz="0" w:space="0" w:color="auto"/>
            <w:left w:val="none" w:sz="0" w:space="0" w:color="auto"/>
            <w:bottom w:val="none" w:sz="0" w:space="0" w:color="auto"/>
            <w:right w:val="none" w:sz="0" w:space="0" w:color="auto"/>
          </w:divBdr>
          <w:divsChild>
            <w:div w:id="525949657">
              <w:marLeft w:val="0"/>
              <w:marRight w:val="0"/>
              <w:marTop w:val="0"/>
              <w:marBottom w:val="0"/>
              <w:divBdr>
                <w:top w:val="none" w:sz="0" w:space="0" w:color="auto"/>
                <w:left w:val="none" w:sz="0" w:space="0" w:color="auto"/>
                <w:bottom w:val="none" w:sz="0" w:space="0" w:color="auto"/>
                <w:right w:val="none" w:sz="0" w:space="0" w:color="auto"/>
              </w:divBdr>
            </w:div>
            <w:div w:id="767120781">
              <w:marLeft w:val="0"/>
              <w:marRight w:val="0"/>
              <w:marTop w:val="0"/>
              <w:marBottom w:val="0"/>
              <w:divBdr>
                <w:top w:val="none" w:sz="0" w:space="0" w:color="auto"/>
                <w:left w:val="none" w:sz="0" w:space="0" w:color="auto"/>
                <w:bottom w:val="none" w:sz="0" w:space="0" w:color="auto"/>
                <w:right w:val="none" w:sz="0" w:space="0" w:color="auto"/>
              </w:divBdr>
            </w:div>
            <w:div w:id="1351638072">
              <w:marLeft w:val="0"/>
              <w:marRight w:val="0"/>
              <w:marTop w:val="0"/>
              <w:marBottom w:val="0"/>
              <w:divBdr>
                <w:top w:val="none" w:sz="0" w:space="0" w:color="auto"/>
                <w:left w:val="none" w:sz="0" w:space="0" w:color="auto"/>
                <w:bottom w:val="none" w:sz="0" w:space="0" w:color="auto"/>
                <w:right w:val="none" w:sz="0" w:space="0" w:color="auto"/>
              </w:divBdr>
            </w:div>
            <w:div w:id="1914776340">
              <w:marLeft w:val="0"/>
              <w:marRight w:val="0"/>
              <w:marTop w:val="0"/>
              <w:marBottom w:val="0"/>
              <w:divBdr>
                <w:top w:val="none" w:sz="0" w:space="0" w:color="auto"/>
                <w:left w:val="none" w:sz="0" w:space="0" w:color="auto"/>
                <w:bottom w:val="none" w:sz="0" w:space="0" w:color="auto"/>
                <w:right w:val="none" w:sz="0" w:space="0" w:color="auto"/>
              </w:divBdr>
            </w:div>
          </w:divsChild>
        </w:div>
        <w:div w:id="1779179161">
          <w:marLeft w:val="0"/>
          <w:marRight w:val="0"/>
          <w:marTop w:val="0"/>
          <w:marBottom w:val="0"/>
          <w:divBdr>
            <w:top w:val="none" w:sz="0" w:space="0" w:color="auto"/>
            <w:left w:val="none" w:sz="0" w:space="0" w:color="auto"/>
            <w:bottom w:val="none" w:sz="0" w:space="0" w:color="auto"/>
            <w:right w:val="none" w:sz="0" w:space="0" w:color="auto"/>
          </w:divBdr>
          <w:divsChild>
            <w:div w:id="1895041501">
              <w:marLeft w:val="0"/>
              <w:marRight w:val="0"/>
              <w:marTop w:val="0"/>
              <w:marBottom w:val="0"/>
              <w:divBdr>
                <w:top w:val="none" w:sz="0" w:space="0" w:color="auto"/>
                <w:left w:val="none" w:sz="0" w:space="0" w:color="auto"/>
                <w:bottom w:val="none" w:sz="0" w:space="0" w:color="auto"/>
                <w:right w:val="none" w:sz="0" w:space="0" w:color="auto"/>
              </w:divBdr>
            </w:div>
          </w:divsChild>
        </w:div>
        <w:div w:id="1799835691">
          <w:marLeft w:val="0"/>
          <w:marRight w:val="0"/>
          <w:marTop w:val="0"/>
          <w:marBottom w:val="0"/>
          <w:divBdr>
            <w:top w:val="none" w:sz="0" w:space="0" w:color="auto"/>
            <w:left w:val="none" w:sz="0" w:space="0" w:color="auto"/>
            <w:bottom w:val="none" w:sz="0" w:space="0" w:color="auto"/>
            <w:right w:val="none" w:sz="0" w:space="0" w:color="auto"/>
          </w:divBdr>
          <w:divsChild>
            <w:div w:id="2143766769">
              <w:marLeft w:val="0"/>
              <w:marRight w:val="0"/>
              <w:marTop w:val="0"/>
              <w:marBottom w:val="0"/>
              <w:divBdr>
                <w:top w:val="none" w:sz="0" w:space="0" w:color="auto"/>
                <w:left w:val="none" w:sz="0" w:space="0" w:color="auto"/>
                <w:bottom w:val="none" w:sz="0" w:space="0" w:color="auto"/>
                <w:right w:val="none" w:sz="0" w:space="0" w:color="auto"/>
              </w:divBdr>
            </w:div>
          </w:divsChild>
        </w:div>
        <w:div w:id="1867207560">
          <w:marLeft w:val="0"/>
          <w:marRight w:val="0"/>
          <w:marTop w:val="0"/>
          <w:marBottom w:val="0"/>
          <w:divBdr>
            <w:top w:val="none" w:sz="0" w:space="0" w:color="auto"/>
            <w:left w:val="none" w:sz="0" w:space="0" w:color="auto"/>
            <w:bottom w:val="none" w:sz="0" w:space="0" w:color="auto"/>
            <w:right w:val="none" w:sz="0" w:space="0" w:color="auto"/>
          </w:divBdr>
          <w:divsChild>
            <w:div w:id="611981695">
              <w:marLeft w:val="0"/>
              <w:marRight w:val="0"/>
              <w:marTop w:val="0"/>
              <w:marBottom w:val="0"/>
              <w:divBdr>
                <w:top w:val="none" w:sz="0" w:space="0" w:color="auto"/>
                <w:left w:val="none" w:sz="0" w:space="0" w:color="auto"/>
                <w:bottom w:val="none" w:sz="0" w:space="0" w:color="auto"/>
                <w:right w:val="none" w:sz="0" w:space="0" w:color="auto"/>
              </w:divBdr>
            </w:div>
            <w:div w:id="1337418855">
              <w:marLeft w:val="0"/>
              <w:marRight w:val="0"/>
              <w:marTop w:val="0"/>
              <w:marBottom w:val="0"/>
              <w:divBdr>
                <w:top w:val="none" w:sz="0" w:space="0" w:color="auto"/>
                <w:left w:val="none" w:sz="0" w:space="0" w:color="auto"/>
                <w:bottom w:val="none" w:sz="0" w:space="0" w:color="auto"/>
                <w:right w:val="none" w:sz="0" w:space="0" w:color="auto"/>
              </w:divBdr>
            </w:div>
            <w:div w:id="1573082251">
              <w:marLeft w:val="0"/>
              <w:marRight w:val="0"/>
              <w:marTop w:val="0"/>
              <w:marBottom w:val="0"/>
              <w:divBdr>
                <w:top w:val="none" w:sz="0" w:space="0" w:color="auto"/>
                <w:left w:val="none" w:sz="0" w:space="0" w:color="auto"/>
                <w:bottom w:val="none" w:sz="0" w:space="0" w:color="auto"/>
                <w:right w:val="none" w:sz="0" w:space="0" w:color="auto"/>
              </w:divBdr>
            </w:div>
          </w:divsChild>
        </w:div>
        <w:div w:id="1884756886">
          <w:marLeft w:val="0"/>
          <w:marRight w:val="0"/>
          <w:marTop w:val="0"/>
          <w:marBottom w:val="0"/>
          <w:divBdr>
            <w:top w:val="none" w:sz="0" w:space="0" w:color="auto"/>
            <w:left w:val="none" w:sz="0" w:space="0" w:color="auto"/>
            <w:bottom w:val="none" w:sz="0" w:space="0" w:color="auto"/>
            <w:right w:val="none" w:sz="0" w:space="0" w:color="auto"/>
          </w:divBdr>
          <w:divsChild>
            <w:div w:id="684095803">
              <w:marLeft w:val="0"/>
              <w:marRight w:val="0"/>
              <w:marTop w:val="0"/>
              <w:marBottom w:val="0"/>
              <w:divBdr>
                <w:top w:val="none" w:sz="0" w:space="0" w:color="auto"/>
                <w:left w:val="none" w:sz="0" w:space="0" w:color="auto"/>
                <w:bottom w:val="none" w:sz="0" w:space="0" w:color="auto"/>
                <w:right w:val="none" w:sz="0" w:space="0" w:color="auto"/>
              </w:divBdr>
            </w:div>
          </w:divsChild>
        </w:div>
        <w:div w:id="1887255917">
          <w:marLeft w:val="0"/>
          <w:marRight w:val="0"/>
          <w:marTop w:val="0"/>
          <w:marBottom w:val="0"/>
          <w:divBdr>
            <w:top w:val="none" w:sz="0" w:space="0" w:color="auto"/>
            <w:left w:val="none" w:sz="0" w:space="0" w:color="auto"/>
            <w:bottom w:val="none" w:sz="0" w:space="0" w:color="auto"/>
            <w:right w:val="none" w:sz="0" w:space="0" w:color="auto"/>
          </w:divBdr>
          <w:divsChild>
            <w:div w:id="1492328957">
              <w:marLeft w:val="0"/>
              <w:marRight w:val="0"/>
              <w:marTop w:val="0"/>
              <w:marBottom w:val="0"/>
              <w:divBdr>
                <w:top w:val="none" w:sz="0" w:space="0" w:color="auto"/>
                <w:left w:val="none" w:sz="0" w:space="0" w:color="auto"/>
                <w:bottom w:val="none" w:sz="0" w:space="0" w:color="auto"/>
                <w:right w:val="none" w:sz="0" w:space="0" w:color="auto"/>
              </w:divBdr>
            </w:div>
          </w:divsChild>
        </w:div>
        <w:div w:id="1889023132">
          <w:marLeft w:val="0"/>
          <w:marRight w:val="0"/>
          <w:marTop w:val="0"/>
          <w:marBottom w:val="0"/>
          <w:divBdr>
            <w:top w:val="none" w:sz="0" w:space="0" w:color="auto"/>
            <w:left w:val="none" w:sz="0" w:space="0" w:color="auto"/>
            <w:bottom w:val="none" w:sz="0" w:space="0" w:color="auto"/>
            <w:right w:val="none" w:sz="0" w:space="0" w:color="auto"/>
          </w:divBdr>
          <w:divsChild>
            <w:div w:id="812870466">
              <w:marLeft w:val="0"/>
              <w:marRight w:val="0"/>
              <w:marTop w:val="0"/>
              <w:marBottom w:val="0"/>
              <w:divBdr>
                <w:top w:val="none" w:sz="0" w:space="0" w:color="auto"/>
                <w:left w:val="none" w:sz="0" w:space="0" w:color="auto"/>
                <w:bottom w:val="none" w:sz="0" w:space="0" w:color="auto"/>
                <w:right w:val="none" w:sz="0" w:space="0" w:color="auto"/>
              </w:divBdr>
            </w:div>
          </w:divsChild>
        </w:div>
        <w:div w:id="1919366274">
          <w:marLeft w:val="0"/>
          <w:marRight w:val="0"/>
          <w:marTop w:val="0"/>
          <w:marBottom w:val="0"/>
          <w:divBdr>
            <w:top w:val="none" w:sz="0" w:space="0" w:color="auto"/>
            <w:left w:val="none" w:sz="0" w:space="0" w:color="auto"/>
            <w:bottom w:val="none" w:sz="0" w:space="0" w:color="auto"/>
            <w:right w:val="none" w:sz="0" w:space="0" w:color="auto"/>
          </w:divBdr>
          <w:divsChild>
            <w:div w:id="1520311314">
              <w:marLeft w:val="0"/>
              <w:marRight w:val="0"/>
              <w:marTop w:val="0"/>
              <w:marBottom w:val="0"/>
              <w:divBdr>
                <w:top w:val="none" w:sz="0" w:space="0" w:color="auto"/>
                <w:left w:val="none" w:sz="0" w:space="0" w:color="auto"/>
                <w:bottom w:val="none" w:sz="0" w:space="0" w:color="auto"/>
                <w:right w:val="none" w:sz="0" w:space="0" w:color="auto"/>
              </w:divBdr>
            </w:div>
          </w:divsChild>
        </w:div>
        <w:div w:id="1932741286">
          <w:marLeft w:val="0"/>
          <w:marRight w:val="0"/>
          <w:marTop w:val="0"/>
          <w:marBottom w:val="0"/>
          <w:divBdr>
            <w:top w:val="none" w:sz="0" w:space="0" w:color="auto"/>
            <w:left w:val="none" w:sz="0" w:space="0" w:color="auto"/>
            <w:bottom w:val="none" w:sz="0" w:space="0" w:color="auto"/>
            <w:right w:val="none" w:sz="0" w:space="0" w:color="auto"/>
          </w:divBdr>
          <w:divsChild>
            <w:div w:id="199905652">
              <w:marLeft w:val="0"/>
              <w:marRight w:val="0"/>
              <w:marTop w:val="0"/>
              <w:marBottom w:val="0"/>
              <w:divBdr>
                <w:top w:val="none" w:sz="0" w:space="0" w:color="auto"/>
                <w:left w:val="none" w:sz="0" w:space="0" w:color="auto"/>
                <w:bottom w:val="none" w:sz="0" w:space="0" w:color="auto"/>
                <w:right w:val="none" w:sz="0" w:space="0" w:color="auto"/>
              </w:divBdr>
            </w:div>
          </w:divsChild>
        </w:div>
        <w:div w:id="1955595775">
          <w:marLeft w:val="0"/>
          <w:marRight w:val="0"/>
          <w:marTop w:val="0"/>
          <w:marBottom w:val="0"/>
          <w:divBdr>
            <w:top w:val="none" w:sz="0" w:space="0" w:color="auto"/>
            <w:left w:val="none" w:sz="0" w:space="0" w:color="auto"/>
            <w:bottom w:val="none" w:sz="0" w:space="0" w:color="auto"/>
            <w:right w:val="none" w:sz="0" w:space="0" w:color="auto"/>
          </w:divBdr>
          <w:divsChild>
            <w:div w:id="151071580">
              <w:marLeft w:val="0"/>
              <w:marRight w:val="0"/>
              <w:marTop w:val="0"/>
              <w:marBottom w:val="0"/>
              <w:divBdr>
                <w:top w:val="none" w:sz="0" w:space="0" w:color="auto"/>
                <w:left w:val="none" w:sz="0" w:space="0" w:color="auto"/>
                <w:bottom w:val="none" w:sz="0" w:space="0" w:color="auto"/>
                <w:right w:val="none" w:sz="0" w:space="0" w:color="auto"/>
              </w:divBdr>
            </w:div>
          </w:divsChild>
        </w:div>
        <w:div w:id="2061707102">
          <w:marLeft w:val="0"/>
          <w:marRight w:val="0"/>
          <w:marTop w:val="0"/>
          <w:marBottom w:val="0"/>
          <w:divBdr>
            <w:top w:val="none" w:sz="0" w:space="0" w:color="auto"/>
            <w:left w:val="none" w:sz="0" w:space="0" w:color="auto"/>
            <w:bottom w:val="none" w:sz="0" w:space="0" w:color="auto"/>
            <w:right w:val="none" w:sz="0" w:space="0" w:color="auto"/>
          </w:divBdr>
          <w:divsChild>
            <w:div w:id="1531186664">
              <w:marLeft w:val="0"/>
              <w:marRight w:val="0"/>
              <w:marTop w:val="0"/>
              <w:marBottom w:val="0"/>
              <w:divBdr>
                <w:top w:val="none" w:sz="0" w:space="0" w:color="auto"/>
                <w:left w:val="none" w:sz="0" w:space="0" w:color="auto"/>
                <w:bottom w:val="none" w:sz="0" w:space="0" w:color="auto"/>
                <w:right w:val="none" w:sz="0" w:space="0" w:color="auto"/>
              </w:divBdr>
            </w:div>
          </w:divsChild>
        </w:div>
        <w:div w:id="2084176567">
          <w:marLeft w:val="0"/>
          <w:marRight w:val="0"/>
          <w:marTop w:val="0"/>
          <w:marBottom w:val="0"/>
          <w:divBdr>
            <w:top w:val="none" w:sz="0" w:space="0" w:color="auto"/>
            <w:left w:val="none" w:sz="0" w:space="0" w:color="auto"/>
            <w:bottom w:val="none" w:sz="0" w:space="0" w:color="auto"/>
            <w:right w:val="none" w:sz="0" w:space="0" w:color="auto"/>
          </w:divBdr>
          <w:divsChild>
            <w:div w:id="1227767649">
              <w:marLeft w:val="0"/>
              <w:marRight w:val="0"/>
              <w:marTop w:val="0"/>
              <w:marBottom w:val="0"/>
              <w:divBdr>
                <w:top w:val="none" w:sz="0" w:space="0" w:color="auto"/>
                <w:left w:val="none" w:sz="0" w:space="0" w:color="auto"/>
                <w:bottom w:val="none" w:sz="0" w:space="0" w:color="auto"/>
                <w:right w:val="none" w:sz="0" w:space="0" w:color="auto"/>
              </w:divBdr>
            </w:div>
            <w:div w:id="2085957258">
              <w:marLeft w:val="0"/>
              <w:marRight w:val="0"/>
              <w:marTop w:val="0"/>
              <w:marBottom w:val="0"/>
              <w:divBdr>
                <w:top w:val="none" w:sz="0" w:space="0" w:color="auto"/>
                <w:left w:val="none" w:sz="0" w:space="0" w:color="auto"/>
                <w:bottom w:val="none" w:sz="0" w:space="0" w:color="auto"/>
                <w:right w:val="none" w:sz="0" w:space="0" w:color="auto"/>
              </w:divBdr>
            </w:div>
            <w:div w:id="2107925139">
              <w:marLeft w:val="0"/>
              <w:marRight w:val="0"/>
              <w:marTop w:val="0"/>
              <w:marBottom w:val="0"/>
              <w:divBdr>
                <w:top w:val="none" w:sz="0" w:space="0" w:color="auto"/>
                <w:left w:val="none" w:sz="0" w:space="0" w:color="auto"/>
                <w:bottom w:val="none" w:sz="0" w:space="0" w:color="auto"/>
                <w:right w:val="none" w:sz="0" w:space="0" w:color="auto"/>
              </w:divBdr>
            </w:div>
          </w:divsChild>
        </w:div>
        <w:div w:id="2093895704">
          <w:marLeft w:val="0"/>
          <w:marRight w:val="0"/>
          <w:marTop w:val="0"/>
          <w:marBottom w:val="0"/>
          <w:divBdr>
            <w:top w:val="none" w:sz="0" w:space="0" w:color="auto"/>
            <w:left w:val="none" w:sz="0" w:space="0" w:color="auto"/>
            <w:bottom w:val="none" w:sz="0" w:space="0" w:color="auto"/>
            <w:right w:val="none" w:sz="0" w:space="0" w:color="auto"/>
          </w:divBdr>
          <w:divsChild>
            <w:div w:id="247464728">
              <w:marLeft w:val="0"/>
              <w:marRight w:val="0"/>
              <w:marTop w:val="0"/>
              <w:marBottom w:val="0"/>
              <w:divBdr>
                <w:top w:val="none" w:sz="0" w:space="0" w:color="auto"/>
                <w:left w:val="none" w:sz="0" w:space="0" w:color="auto"/>
                <w:bottom w:val="none" w:sz="0" w:space="0" w:color="auto"/>
                <w:right w:val="none" w:sz="0" w:space="0" w:color="auto"/>
              </w:divBdr>
            </w:div>
            <w:div w:id="1004632429">
              <w:marLeft w:val="0"/>
              <w:marRight w:val="0"/>
              <w:marTop w:val="0"/>
              <w:marBottom w:val="0"/>
              <w:divBdr>
                <w:top w:val="none" w:sz="0" w:space="0" w:color="auto"/>
                <w:left w:val="none" w:sz="0" w:space="0" w:color="auto"/>
                <w:bottom w:val="none" w:sz="0" w:space="0" w:color="auto"/>
                <w:right w:val="none" w:sz="0" w:space="0" w:color="auto"/>
              </w:divBdr>
            </w:div>
            <w:div w:id="1089472869">
              <w:marLeft w:val="0"/>
              <w:marRight w:val="0"/>
              <w:marTop w:val="0"/>
              <w:marBottom w:val="0"/>
              <w:divBdr>
                <w:top w:val="none" w:sz="0" w:space="0" w:color="auto"/>
                <w:left w:val="none" w:sz="0" w:space="0" w:color="auto"/>
                <w:bottom w:val="none" w:sz="0" w:space="0" w:color="auto"/>
                <w:right w:val="none" w:sz="0" w:space="0" w:color="auto"/>
              </w:divBdr>
            </w:div>
          </w:divsChild>
        </w:div>
        <w:div w:id="2144272559">
          <w:marLeft w:val="0"/>
          <w:marRight w:val="0"/>
          <w:marTop w:val="0"/>
          <w:marBottom w:val="0"/>
          <w:divBdr>
            <w:top w:val="none" w:sz="0" w:space="0" w:color="auto"/>
            <w:left w:val="none" w:sz="0" w:space="0" w:color="auto"/>
            <w:bottom w:val="none" w:sz="0" w:space="0" w:color="auto"/>
            <w:right w:val="none" w:sz="0" w:space="0" w:color="auto"/>
          </w:divBdr>
          <w:divsChild>
            <w:div w:id="427384601">
              <w:marLeft w:val="0"/>
              <w:marRight w:val="0"/>
              <w:marTop w:val="0"/>
              <w:marBottom w:val="0"/>
              <w:divBdr>
                <w:top w:val="none" w:sz="0" w:space="0" w:color="auto"/>
                <w:left w:val="none" w:sz="0" w:space="0" w:color="auto"/>
                <w:bottom w:val="none" w:sz="0" w:space="0" w:color="auto"/>
                <w:right w:val="none" w:sz="0" w:space="0" w:color="auto"/>
              </w:divBdr>
            </w:div>
            <w:div w:id="940145099">
              <w:marLeft w:val="0"/>
              <w:marRight w:val="0"/>
              <w:marTop w:val="0"/>
              <w:marBottom w:val="0"/>
              <w:divBdr>
                <w:top w:val="none" w:sz="0" w:space="0" w:color="auto"/>
                <w:left w:val="none" w:sz="0" w:space="0" w:color="auto"/>
                <w:bottom w:val="none" w:sz="0" w:space="0" w:color="auto"/>
                <w:right w:val="none" w:sz="0" w:space="0" w:color="auto"/>
              </w:divBdr>
            </w:div>
            <w:div w:id="1010256814">
              <w:marLeft w:val="0"/>
              <w:marRight w:val="0"/>
              <w:marTop w:val="0"/>
              <w:marBottom w:val="0"/>
              <w:divBdr>
                <w:top w:val="none" w:sz="0" w:space="0" w:color="auto"/>
                <w:left w:val="none" w:sz="0" w:space="0" w:color="auto"/>
                <w:bottom w:val="none" w:sz="0" w:space="0" w:color="auto"/>
                <w:right w:val="none" w:sz="0" w:space="0" w:color="auto"/>
              </w:divBdr>
            </w:div>
            <w:div w:id="1068304671">
              <w:marLeft w:val="0"/>
              <w:marRight w:val="0"/>
              <w:marTop w:val="0"/>
              <w:marBottom w:val="0"/>
              <w:divBdr>
                <w:top w:val="none" w:sz="0" w:space="0" w:color="auto"/>
                <w:left w:val="none" w:sz="0" w:space="0" w:color="auto"/>
                <w:bottom w:val="none" w:sz="0" w:space="0" w:color="auto"/>
                <w:right w:val="none" w:sz="0" w:space="0" w:color="auto"/>
              </w:divBdr>
            </w:div>
            <w:div w:id="1651135382">
              <w:marLeft w:val="0"/>
              <w:marRight w:val="0"/>
              <w:marTop w:val="0"/>
              <w:marBottom w:val="0"/>
              <w:divBdr>
                <w:top w:val="none" w:sz="0" w:space="0" w:color="auto"/>
                <w:left w:val="none" w:sz="0" w:space="0" w:color="auto"/>
                <w:bottom w:val="none" w:sz="0" w:space="0" w:color="auto"/>
                <w:right w:val="none" w:sz="0" w:space="0" w:color="auto"/>
              </w:divBdr>
            </w:div>
            <w:div w:id="1706562551">
              <w:marLeft w:val="0"/>
              <w:marRight w:val="0"/>
              <w:marTop w:val="0"/>
              <w:marBottom w:val="0"/>
              <w:divBdr>
                <w:top w:val="none" w:sz="0" w:space="0" w:color="auto"/>
                <w:left w:val="none" w:sz="0" w:space="0" w:color="auto"/>
                <w:bottom w:val="none" w:sz="0" w:space="0" w:color="auto"/>
                <w:right w:val="none" w:sz="0" w:space="0" w:color="auto"/>
              </w:divBdr>
            </w:div>
            <w:div w:id="1765296980">
              <w:marLeft w:val="0"/>
              <w:marRight w:val="0"/>
              <w:marTop w:val="0"/>
              <w:marBottom w:val="0"/>
              <w:divBdr>
                <w:top w:val="none" w:sz="0" w:space="0" w:color="auto"/>
                <w:left w:val="none" w:sz="0" w:space="0" w:color="auto"/>
                <w:bottom w:val="none" w:sz="0" w:space="0" w:color="auto"/>
                <w:right w:val="none" w:sz="0" w:space="0" w:color="auto"/>
              </w:divBdr>
            </w:div>
            <w:div w:id="1971126682">
              <w:marLeft w:val="0"/>
              <w:marRight w:val="0"/>
              <w:marTop w:val="0"/>
              <w:marBottom w:val="0"/>
              <w:divBdr>
                <w:top w:val="none" w:sz="0" w:space="0" w:color="auto"/>
                <w:left w:val="none" w:sz="0" w:space="0" w:color="auto"/>
                <w:bottom w:val="none" w:sz="0" w:space="0" w:color="auto"/>
                <w:right w:val="none" w:sz="0" w:space="0" w:color="auto"/>
              </w:divBdr>
            </w:div>
            <w:div w:id="19827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11294">
      <w:bodyDiv w:val="1"/>
      <w:marLeft w:val="0"/>
      <w:marRight w:val="0"/>
      <w:marTop w:val="0"/>
      <w:marBottom w:val="0"/>
      <w:divBdr>
        <w:top w:val="none" w:sz="0" w:space="0" w:color="auto"/>
        <w:left w:val="none" w:sz="0" w:space="0" w:color="auto"/>
        <w:bottom w:val="none" w:sz="0" w:space="0" w:color="auto"/>
        <w:right w:val="none" w:sz="0" w:space="0" w:color="auto"/>
      </w:divBdr>
      <w:divsChild>
        <w:div w:id="905917556">
          <w:marLeft w:val="0"/>
          <w:marRight w:val="0"/>
          <w:marTop w:val="0"/>
          <w:marBottom w:val="0"/>
          <w:divBdr>
            <w:top w:val="none" w:sz="0" w:space="0" w:color="auto"/>
            <w:left w:val="none" w:sz="0" w:space="0" w:color="auto"/>
            <w:bottom w:val="none" w:sz="0" w:space="0" w:color="auto"/>
            <w:right w:val="none" w:sz="0" w:space="0" w:color="auto"/>
          </w:divBdr>
        </w:div>
        <w:div w:id="1006833387">
          <w:marLeft w:val="0"/>
          <w:marRight w:val="0"/>
          <w:marTop w:val="0"/>
          <w:marBottom w:val="0"/>
          <w:divBdr>
            <w:top w:val="none" w:sz="0" w:space="0" w:color="auto"/>
            <w:left w:val="none" w:sz="0" w:space="0" w:color="auto"/>
            <w:bottom w:val="none" w:sz="0" w:space="0" w:color="auto"/>
            <w:right w:val="none" w:sz="0" w:space="0" w:color="auto"/>
          </w:divBdr>
        </w:div>
        <w:div w:id="1140147273">
          <w:marLeft w:val="0"/>
          <w:marRight w:val="0"/>
          <w:marTop w:val="0"/>
          <w:marBottom w:val="0"/>
          <w:divBdr>
            <w:top w:val="none" w:sz="0" w:space="0" w:color="auto"/>
            <w:left w:val="none" w:sz="0" w:space="0" w:color="auto"/>
            <w:bottom w:val="none" w:sz="0" w:space="0" w:color="auto"/>
            <w:right w:val="none" w:sz="0" w:space="0" w:color="auto"/>
          </w:divBdr>
        </w:div>
        <w:div w:id="1452675969">
          <w:marLeft w:val="0"/>
          <w:marRight w:val="0"/>
          <w:marTop w:val="0"/>
          <w:marBottom w:val="0"/>
          <w:divBdr>
            <w:top w:val="none" w:sz="0" w:space="0" w:color="auto"/>
            <w:left w:val="none" w:sz="0" w:space="0" w:color="auto"/>
            <w:bottom w:val="none" w:sz="0" w:space="0" w:color="auto"/>
            <w:right w:val="none" w:sz="0" w:space="0" w:color="auto"/>
          </w:divBdr>
        </w:div>
        <w:div w:id="1555459142">
          <w:marLeft w:val="0"/>
          <w:marRight w:val="0"/>
          <w:marTop w:val="0"/>
          <w:marBottom w:val="0"/>
          <w:divBdr>
            <w:top w:val="none" w:sz="0" w:space="0" w:color="auto"/>
            <w:left w:val="none" w:sz="0" w:space="0" w:color="auto"/>
            <w:bottom w:val="none" w:sz="0" w:space="0" w:color="auto"/>
            <w:right w:val="none" w:sz="0" w:space="0" w:color="auto"/>
          </w:divBdr>
        </w:div>
        <w:div w:id="1618751150">
          <w:marLeft w:val="0"/>
          <w:marRight w:val="0"/>
          <w:marTop w:val="0"/>
          <w:marBottom w:val="0"/>
          <w:divBdr>
            <w:top w:val="none" w:sz="0" w:space="0" w:color="auto"/>
            <w:left w:val="none" w:sz="0" w:space="0" w:color="auto"/>
            <w:bottom w:val="none" w:sz="0" w:space="0" w:color="auto"/>
            <w:right w:val="none" w:sz="0" w:space="0" w:color="auto"/>
          </w:divBdr>
        </w:div>
      </w:divsChild>
    </w:div>
    <w:div w:id="1678458617">
      <w:bodyDiv w:val="1"/>
      <w:marLeft w:val="0"/>
      <w:marRight w:val="0"/>
      <w:marTop w:val="0"/>
      <w:marBottom w:val="0"/>
      <w:divBdr>
        <w:top w:val="none" w:sz="0" w:space="0" w:color="auto"/>
        <w:left w:val="none" w:sz="0" w:space="0" w:color="auto"/>
        <w:bottom w:val="none" w:sz="0" w:space="0" w:color="auto"/>
        <w:right w:val="none" w:sz="0" w:space="0" w:color="auto"/>
      </w:divBdr>
    </w:div>
    <w:div w:id="1992176631">
      <w:bodyDiv w:val="1"/>
      <w:marLeft w:val="0"/>
      <w:marRight w:val="0"/>
      <w:marTop w:val="0"/>
      <w:marBottom w:val="0"/>
      <w:divBdr>
        <w:top w:val="none" w:sz="0" w:space="0" w:color="auto"/>
        <w:left w:val="none" w:sz="0" w:space="0" w:color="auto"/>
        <w:bottom w:val="none" w:sz="0" w:space="0" w:color="auto"/>
        <w:right w:val="none" w:sz="0" w:space="0" w:color="auto"/>
      </w:divBdr>
    </w:div>
    <w:div w:id="21406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was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wnloads.cisecurity.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4829a4-9fb2-4198-b134-3127517325a5">
      <UserInfo>
        <DisplayName>Audrius Rakauskas</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DCFB5EF15FB478E4D5BF411FB18D5" ma:contentTypeVersion="11" ma:contentTypeDescription="Create a new document." ma:contentTypeScope="" ma:versionID="a27720b72f83a2e1a871b3e14a916823">
  <xsd:schema xmlns:xsd="http://www.w3.org/2001/XMLSchema" xmlns:xs="http://www.w3.org/2001/XMLSchema" xmlns:p="http://schemas.microsoft.com/office/2006/metadata/properties" xmlns:ns2="4248d904-a8cd-4106-b799-ae144a0f72e4" xmlns:ns3="274829a4-9fb2-4198-b134-3127517325a5" targetNamespace="http://schemas.microsoft.com/office/2006/metadata/properties" ma:root="true" ma:fieldsID="dac91569dcf6de15f67a389e5659dc7f" ns2:_="" ns3:_="">
    <xsd:import namespace="4248d904-a8cd-4106-b799-ae144a0f72e4"/>
    <xsd:import namespace="274829a4-9fb2-4198-b134-3127517325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8d904-a8cd-4106-b799-ae144a0f7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4829a4-9fb2-4198-b134-3127517325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EE5D8-1672-46F0-BEA6-5677FE16122F}">
  <ds:schemaRefs>
    <ds:schemaRef ds:uri="http://schemas.microsoft.com/office/2006/metadata/properties"/>
    <ds:schemaRef ds:uri="http://schemas.microsoft.com/office/infopath/2007/PartnerControls"/>
    <ds:schemaRef ds:uri="05aadcb4-b315-404e-b0bb-864368af88be"/>
    <ds:schemaRef ds:uri="4ae7f1f1-880f-4e5c-b3af-6413646a4cdf"/>
  </ds:schemaRefs>
</ds:datastoreItem>
</file>

<file path=customXml/itemProps2.xml><?xml version="1.0" encoding="utf-8"?>
<ds:datastoreItem xmlns:ds="http://schemas.openxmlformats.org/officeDocument/2006/customXml" ds:itemID="{DA7A66B8-8796-4691-9685-D31C624664E3}"/>
</file>

<file path=customXml/itemProps3.xml><?xml version="1.0" encoding="utf-8"?>
<ds:datastoreItem xmlns:ds="http://schemas.openxmlformats.org/officeDocument/2006/customXml" ds:itemID="{5F0CA840-7360-4AEB-8199-1CF155926436}">
  <ds:schemaRefs>
    <ds:schemaRef ds:uri="http://schemas.openxmlformats.org/officeDocument/2006/bibliography"/>
  </ds:schemaRefs>
</ds:datastoreItem>
</file>

<file path=customXml/itemProps4.xml><?xml version="1.0" encoding="utf-8"?>
<ds:datastoreItem xmlns:ds="http://schemas.openxmlformats.org/officeDocument/2006/customXml" ds:itemID="{68362AF9-8DA8-427B-A41B-140ACEC6BB15}">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Normal.dotm</Template>
  <TotalTime>691</TotalTime>
  <Pages>28</Pages>
  <Words>52897</Words>
  <Characters>30152</Characters>
  <Application>Microsoft Office Word</Application>
  <DocSecurity>0</DocSecurity>
  <Lines>251</Lines>
  <Paragraphs>165</Paragraphs>
  <ScaleCrop>false</ScaleCrop>
  <HeadingPairs>
    <vt:vector size="2" baseType="variant">
      <vt:variant>
        <vt:lpstr>Title</vt:lpstr>
      </vt:variant>
      <vt:variant>
        <vt:i4>1</vt:i4>
      </vt:variant>
    </vt:vector>
  </HeadingPairs>
  <TitlesOfParts>
    <vt:vector size="1" baseType="lpstr">
      <vt:lpstr>TS forma</vt:lpstr>
    </vt:vector>
  </TitlesOfParts>
  <Manager>AJ</Manager>
  <Company>LITGRID</Company>
  <LinksUpToDate>false</LinksUpToDate>
  <CharactersWithSpaces>82884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forma</dc:title>
  <dc:subject>TS</dc:subject>
  <cp:keywords/>
  <dc:description/>
  <cp:revision>445</cp:revision>
  <dcterms:created xsi:type="dcterms:W3CDTF">2025-04-30T06:12:00Z</dcterms:created>
  <dcterms:modified xsi:type="dcterms:W3CDTF">2025-05-20T05:38:00Z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0x010100738DCFB5EF15FB478E4D5BF411FB18D5</vt:lpwstr>
  </property>
  <property fmtid="{D5CDD505-2E9C-101B-9397-08002B2CF9AE}" pid="3" name="MSIP_Label_75464948-aeeb-436c-a291-ab13687dc8ce_Enabled">
    <vt:lpwstr>true</vt:lpwstr>
  </property>
  <property fmtid="{D5CDD505-2E9C-101B-9397-08002B2CF9AE}" pid="4" name="MSIP_Label_75464948-aeeb-436c-a291-ab13687dc8ce_SetDate">
    <vt:lpwstr>2023-10-09T07:51:27Z</vt:lpwstr>
  </property>
  <property fmtid="{D5CDD505-2E9C-101B-9397-08002B2CF9AE}" pid="5" name="MSIP_Label_75464948-aeeb-436c-a291-ab13687dc8ce_Method">
    <vt:lpwstr>Privileged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3ee9d4b8-1d1c-474e-a094-3120ee741df7</vt:lpwstr>
  </property>
  <property fmtid="{D5CDD505-2E9C-101B-9397-08002B2CF9AE}" pid="9" name="MSIP_Label_75464948-aeeb-436c-a291-ab13687dc8ce_ContentBits">
    <vt:lpwstr>0</vt:lpwstr>
  </property>
  <property fmtid="{D5CDD505-2E9C-101B-9397-08002B2CF9AE}" pid="10" name="MediaServiceImageTags">
    <vt:lpwstr/>
  </property>
</Properties>
</file>